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98FE6" w14:textId="25051213" w:rsidR="00642F64" w:rsidRDefault="00642F64">
      <w:pPr>
        <w:spacing w:line="480" w:lineRule="auto"/>
        <w:jc w:val="center"/>
        <w:rPr>
          <w:b/>
          <w:sz w:val="32"/>
          <w:szCs w:val="32"/>
        </w:rPr>
      </w:pPr>
    </w:p>
    <w:p w14:paraId="04F98FE7" w14:textId="77777777" w:rsidR="00642F64" w:rsidRDefault="001507F8">
      <w:pPr>
        <w:spacing w:line="480" w:lineRule="auto"/>
        <w:jc w:val="center"/>
        <w:rPr>
          <w:b/>
          <w:sz w:val="32"/>
          <w:szCs w:val="32"/>
        </w:rPr>
      </w:pPr>
      <w:r>
        <w:rPr>
          <w:b/>
          <w:sz w:val="32"/>
          <w:szCs w:val="32"/>
        </w:rPr>
        <w:t>STRATEGIC MANAGEMENT AND SUSTAINABILITY</w:t>
      </w:r>
    </w:p>
    <w:p w14:paraId="04F98FE8" w14:textId="38D7E6DF" w:rsidR="00642F64" w:rsidRDefault="001507F8">
      <w:pPr>
        <w:spacing w:line="480" w:lineRule="auto"/>
        <w:jc w:val="center"/>
        <w:rPr>
          <w:b/>
          <w:sz w:val="32"/>
          <w:szCs w:val="32"/>
        </w:rPr>
      </w:pPr>
      <w:r>
        <w:rPr>
          <w:b/>
          <w:sz w:val="32"/>
          <w:szCs w:val="32"/>
        </w:rPr>
        <w:t>ASSESSMENT 1</w:t>
      </w:r>
    </w:p>
    <w:p w14:paraId="4DC0BCBF" w14:textId="7615CD04" w:rsidR="00004D21" w:rsidRDefault="00004D21">
      <w:pPr>
        <w:spacing w:line="480" w:lineRule="auto"/>
        <w:jc w:val="center"/>
        <w:rPr>
          <w:b/>
          <w:sz w:val="32"/>
          <w:szCs w:val="32"/>
        </w:rPr>
      </w:pPr>
    </w:p>
    <w:p w14:paraId="3D67064B" w14:textId="64BDCBA4" w:rsidR="00004D21" w:rsidRDefault="00044A3B">
      <w:pPr>
        <w:spacing w:line="480" w:lineRule="auto"/>
        <w:jc w:val="center"/>
        <w:rPr>
          <w:b/>
          <w:sz w:val="32"/>
          <w:szCs w:val="32"/>
        </w:rPr>
      </w:pPr>
      <w:r>
        <w:rPr>
          <w:b/>
          <w:sz w:val="32"/>
          <w:szCs w:val="32"/>
        </w:rPr>
        <w:t>Student name: Laura Madalina Ghitiu</w:t>
      </w:r>
    </w:p>
    <w:p w14:paraId="603A401F" w14:textId="6D176020" w:rsidR="00044A3B" w:rsidRDefault="00044A3B">
      <w:pPr>
        <w:spacing w:line="480" w:lineRule="auto"/>
        <w:jc w:val="center"/>
        <w:rPr>
          <w:b/>
          <w:sz w:val="32"/>
          <w:szCs w:val="32"/>
        </w:rPr>
      </w:pPr>
      <w:r>
        <w:rPr>
          <w:b/>
          <w:sz w:val="32"/>
          <w:szCs w:val="32"/>
        </w:rPr>
        <w:t xml:space="preserve">Student </w:t>
      </w:r>
      <w:proofErr w:type="gramStart"/>
      <w:r>
        <w:rPr>
          <w:b/>
          <w:sz w:val="32"/>
          <w:szCs w:val="32"/>
        </w:rPr>
        <w:t>ID :</w:t>
      </w:r>
      <w:proofErr w:type="gramEnd"/>
      <w:r>
        <w:rPr>
          <w:b/>
          <w:sz w:val="32"/>
          <w:szCs w:val="32"/>
        </w:rPr>
        <w:t xml:space="preserve"> 1914805</w:t>
      </w:r>
    </w:p>
    <w:p w14:paraId="34CF90DB" w14:textId="7F85CE1A" w:rsidR="003724EA" w:rsidRDefault="003724EA">
      <w:pPr>
        <w:spacing w:line="480" w:lineRule="auto"/>
        <w:jc w:val="center"/>
        <w:rPr>
          <w:b/>
          <w:sz w:val="32"/>
          <w:szCs w:val="32"/>
        </w:rPr>
      </w:pPr>
      <w:r w:rsidRPr="003724EA">
        <w:rPr>
          <w:b/>
          <w:sz w:val="32"/>
          <w:szCs w:val="32"/>
        </w:rPr>
        <w:t>Lecturer:</w:t>
      </w:r>
      <w:r w:rsidR="0010287D">
        <w:rPr>
          <w:b/>
          <w:sz w:val="32"/>
          <w:szCs w:val="32"/>
        </w:rPr>
        <w:t xml:space="preserve"> </w:t>
      </w:r>
      <w:r w:rsidR="0010287D" w:rsidRPr="0010287D">
        <w:rPr>
          <w:b/>
          <w:sz w:val="32"/>
          <w:szCs w:val="32"/>
        </w:rPr>
        <w:t xml:space="preserve">Dr Hossein Shokri </w:t>
      </w:r>
    </w:p>
    <w:p w14:paraId="4B40A5D8" w14:textId="004DF8A8" w:rsidR="0010287D" w:rsidRDefault="0010287D">
      <w:pPr>
        <w:spacing w:line="480" w:lineRule="auto"/>
        <w:jc w:val="center"/>
        <w:rPr>
          <w:b/>
          <w:sz w:val="32"/>
          <w:szCs w:val="32"/>
        </w:rPr>
      </w:pPr>
      <w:r>
        <w:rPr>
          <w:b/>
          <w:sz w:val="32"/>
          <w:szCs w:val="32"/>
        </w:rPr>
        <w:t>Module cod</w:t>
      </w:r>
      <w:r w:rsidR="001507F8">
        <w:rPr>
          <w:b/>
          <w:sz w:val="32"/>
          <w:szCs w:val="32"/>
        </w:rPr>
        <w:t xml:space="preserve">:  </w:t>
      </w:r>
      <w:r w:rsidR="001507F8" w:rsidRPr="001507F8">
        <w:rPr>
          <w:b/>
          <w:sz w:val="32"/>
          <w:szCs w:val="32"/>
        </w:rPr>
        <w:t>LCBB6004</w:t>
      </w:r>
      <w:r w:rsidR="001507F8" w:rsidRPr="001507F8">
        <w:rPr>
          <w:b/>
          <w:sz w:val="32"/>
          <w:szCs w:val="32"/>
        </w:rPr>
        <w:cr/>
      </w:r>
    </w:p>
    <w:p w14:paraId="04F98FE9" w14:textId="77777777" w:rsidR="00642F64" w:rsidRDefault="001507F8">
      <w:pPr>
        <w:spacing w:line="480" w:lineRule="auto"/>
        <w:jc w:val="center"/>
        <w:rPr>
          <w:b/>
          <w:sz w:val="32"/>
          <w:szCs w:val="32"/>
        </w:rPr>
      </w:pPr>
      <w:r>
        <w:br w:type="page"/>
      </w:r>
    </w:p>
    <w:p w14:paraId="04F98FEA" w14:textId="77777777" w:rsidR="00642F64" w:rsidRDefault="001507F8">
      <w:pPr>
        <w:spacing w:line="480" w:lineRule="auto"/>
        <w:jc w:val="center"/>
        <w:rPr>
          <w:b/>
          <w:sz w:val="28"/>
          <w:szCs w:val="28"/>
        </w:rPr>
      </w:pPr>
      <w:r>
        <w:rPr>
          <w:b/>
          <w:sz w:val="28"/>
          <w:szCs w:val="28"/>
        </w:rPr>
        <w:lastRenderedPageBreak/>
        <w:t>Table of Contents</w:t>
      </w:r>
    </w:p>
    <w:p w14:paraId="04F98FEB" w14:textId="77777777" w:rsidR="00642F64" w:rsidRDefault="00642F64">
      <w:pPr>
        <w:spacing w:line="480" w:lineRule="auto"/>
        <w:rPr>
          <w:b/>
          <w:sz w:val="28"/>
          <w:szCs w:val="28"/>
        </w:rPr>
      </w:pPr>
    </w:p>
    <w:sdt>
      <w:sdtPr>
        <w:id w:val="1225488022"/>
        <w:docPartObj>
          <w:docPartGallery w:val="Table of Contents"/>
          <w:docPartUnique/>
        </w:docPartObj>
      </w:sdtPr>
      <w:sdtEndPr>
        <w:rPr>
          <w:rFonts w:ascii="Arial" w:eastAsia="Arial" w:hAnsi="Arial" w:cs="Arial"/>
          <w:b/>
          <w:bCs/>
          <w:noProof/>
          <w:color w:val="auto"/>
          <w:sz w:val="22"/>
          <w:szCs w:val="22"/>
          <w:lang w:val="en-GB"/>
        </w:rPr>
      </w:sdtEndPr>
      <w:sdtContent>
        <w:p w14:paraId="3937DD5B" w14:textId="55C93F14" w:rsidR="001507F8" w:rsidRDefault="001507F8">
          <w:pPr>
            <w:pStyle w:val="TOCHeading"/>
          </w:pPr>
          <w:r>
            <w:t>Contents</w:t>
          </w:r>
        </w:p>
        <w:p w14:paraId="59621257" w14:textId="49E4A7B9" w:rsidR="001507F8" w:rsidRDefault="001507F8">
          <w:pPr>
            <w:pStyle w:val="TOC1"/>
            <w:tabs>
              <w:tab w:val="right" w:leader="dot" w:pos="8271"/>
            </w:tabs>
            <w:rPr>
              <w:noProof/>
            </w:rPr>
          </w:pPr>
          <w:r>
            <w:fldChar w:fldCharType="begin"/>
          </w:r>
          <w:r>
            <w:instrText xml:space="preserve"> TOC \o "1-3" \h \z \u </w:instrText>
          </w:r>
          <w:r>
            <w:fldChar w:fldCharType="separate"/>
          </w:r>
          <w:hyperlink w:anchor="_Toc123724499" w:history="1">
            <w:r w:rsidRPr="00340630">
              <w:rPr>
                <w:rStyle w:val="Hyperlink"/>
                <w:noProof/>
              </w:rPr>
              <w:t>Introduction:</w:t>
            </w:r>
            <w:r>
              <w:rPr>
                <w:noProof/>
                <w:webHidden/>
              </w:rPr>
              <w:tab/>
            </w:r>
            <w:r>
              <w:rPr>
                <w:noProof/>
                <w:webHidden/>
              </w:rPr>
              <w:fldChar w:fldCharType="begin"/>
            </w:r>
            <w:r>
              <w:rPr>
                <w:noProof/>
                <w:webHidden/>
              </w:rPr>
              <w:instrText xml:space="preserve"> PAGEREF _Toc123724499 \h </w:instrText>
            </w:r>
            <w:r>
              <w:rPr>
                <w:noProof/>
                <w:webHidden/>
              </w:rPr>
            </w:r>
            <w:r>
              <w:rPr>
                <w:noProof/>
                <w:webHidden/>
              </w:rPr>
              <w:fldChar w:fldCharType="separate"/>
            </w:r>
            <w:r>
              <w:rPr>
                <w:noProof/>
                <w:webHidden/>
              </w:rPr>
              <w:t>3</w:t>
            </w:r>
            <w:r>
              <w:rPr>
                <w:noProof/>
                <w:webHidden/>
              </w:rPr>
              <w:fldChar w:fldCharType="end"/>
            </w:r>
          </w:hyperlink>
        </w:p>
        <w:p w14:paraId="22666774" w14:textId="44939262" w:rsidR="001507F8" w:rsidRDefault="001507F8">
          <w:pPr>
            <w:pStyle w:val="TOC1"/>
            <w:tabs>
              <w:tab w:val="right" w:leader="dot" w:pos="8271"/>
            </w:tabs>
            <w:rPr>
              <w:noProof/>
            </w:rPr>
          </w:pPr>
          <w:hyperlink w:anchor="_Toc123724500" w:history="1">
            <w:r w:rsidRPr="00340630">
              <w:rPr>
                <w:rStyle w:val="Hyperlink"/>
                <w:noProof/>
              </w:rPr>
              <w:t>Company overview:</w:t>
            </w:r>
            <w:r>
              <w:rPr>
                <w:noProof/>
                <w:webHidden/>
              </w:rPr>
              <w:tab/>
            </w:r>
            <w:r>
              <w:rPr>
                <w:noProof/>
                <w:webHidden/>
              </w:rPr>
              <w:fldChar w:fldCharType="begin"/>
            </w:r>
            <w:r>
              <w:rPr>
                <w:noProof/>
                <w:webHidden/>
              </w:rPr>
              <w:instrText xml:space="preserve"> PAGEREF _Toc123724500 \h </w:instrText>
            </w:r>
            <w:r>
              <w:rPr>
                <w:noProof/>
                <w:webHidden/>
              </w:rPr>
            </w:r>
            <w:r>
              <w:rPr>
                <w:noProof/>
                <w:webHidden/>
              </w:rPr>
              <w:fldChar w:fldCharType="separate"/>
            </w:r>
            <w:r>
              <w:rPr>
                <w:noProof/>
                <w:webHidden/>
              </w:rPr>
              <w:t>3</w:t>
            </w:r>
            <w:r>
              <w:rPr>
                <w:noProof/>
                <w:webHidden/>
              </w:rPr>
              <w:fldChar w:fldCharType="end"/>
            </w:r>
          </w:hyperlink>
        </w:p>
        <w:p w14:paraId="4D9B8A6E" w14:textId="6D646B16" w:rsidR="001507F8" w:rsidRDefault="001507F8">
          <w:pPr>
            <w:pStyle w:val="TOC1"/>
            <w:tabs>
              <w:tab w:val="right" w:leader="dot" w:pos="8271"/>
            </w:tabs>
            <w:rPr>
              <w:noProof/>
            </w:rPr>
          </w:pPr>
          <w:hyperlink w:anchor="_Toc123724501" w:history="1">
            <w:r w:rsidRPr="00340630">
              <w:rPr>
                <w:rStyle w:val="Hyperlink"/>
                <w:noProof/>
              </w:rPr>
              <w:t>Key business strategies used by VW and the reason of pursuing or changing of those strategies:</w:t>
            </w:r>
            <w:r>
              <w:rPr>
                <w:noProof/>
                <w:webHidden/>
              </w:rPr>
              <w:tab/>
            </w:r>
            <w:r>
              <w:rPr>
                <w:noProof/>
                <w:webHidden/>
              </w:rPr>
              <w:fldChar w:fldCharType="begin"/>
            </w:r>
            <w:r>
              <w:rPr>
                <w:noProof/>
                <w:webHidden/>
              </w:rPr>
              <w:instrText xml:space="preserve"> PAGEREF _Toc123724501 \h </w:instrText>
            </w:r>
            <w:r>
              <w:rPr>
                <w:noProof/>
                <w:webHidden/>
              </w:rPr>
            </w:r>
            <w:r>
              <w:rPr>
                <w:noProof/>
                <w:webHidden/>
              </w:rPr>
              <w:fldChar w:fldCharType="separate"/>
            </w:r>
            <w:r>
              <w:rPr>
                <w:noProof/>
                <w:webHidden/>
              </w:rPr>
              <w:t>4</w:t>
            </w:r>
            <w:r>
              <w:rPr>
                <w:noProof/>
                <w:webHidden/>
              </w:rPr>
              <w:fldChar w:fldCharType="end"/>
            </w:r>
          </w:hyperlink>
        </w:p>
        <w:p w14:paraId="631A8E20" w14:textId="6099E703" w:rsidR="001507F8" w:rsidRDefault="001507F8">
          <w:pPr>
            <w:pStyle w:val="TOC2"/>
            <w:tabs>
              <w:tab w:val="right" w:leader="dot" w:pos="8271"/>
            </w:tabs>
            <w:rPr>
              <w:noProof/>
            </w:rPr>
          </w:pPr>
          <w:hyperlink w:anchor="_Toc123724502" w:history="1">
            <w:r w:rsidRPr="00340630">
              <w:rPr>
                <w:rStyle w:val="Hyperlink"/>
                <w:noProof/>
              </w:rPr>
              <w:t>Key business strategies used by Volkswagen in last five years:</w:t>
            </w:r>
            <w:r>
              <w:rPr>
                <w:noProof/>
                <w:webHidden/>
              </w:rPr>
              <w:tab/>
            </w:r>
            <w:r>
              <w:rPr>
                <w:noProof/>
                <w:webHidden/>
              </w:rPr>
              <w:fldChar w:fldCharType="begin"/>
            </w:r>
            <w:r>
              <w:rPr>
                <w:noProof/>
                <w:webHidden/>
              </w:rPr>
              <w:instrText xml:space="preserve"> PAGEREF _Toc123724502 \h </w:instrText>
            </w:r>
            <w:r>
              <w:rPr>
                <w:noProof/>
                <w:webHidden/>
              </w:rPr>
            </w:r>
            <w:r>
              <w:rPr>
                <w:noProof/>
                <w:webHidden/>
              </w:rPr>
              <w:fldChar w:fldCharType="separate"/>
            </w:r>
            <w:r>
              <w:rPr>
                <w:noProof/>
                <w:webHidden/>
              </w:rPr>
              <w:t>4</w:t>
            </w:r>
            <w:r>
              <w:rPr>
                <w:noProof/>
                <w:webHidden/>
              </w:rPr>
              <w:fldChar w:fldCharType="end"/>
            </w:r>
          </w:hyperlink>
        </w:p>
        <w:p w14:paraId="0CCB5E9C" w14:textId="1E450527" w:rsidR="001507F8" w:rsidRDefault="001507F8">
          <w:pPr>
            <w:pStyle w:val="TOC2"/>
            <w:tabs>
              <w:tab w:val="right" w:leader="dot" w:pos="8271"/>
            </w:tabs>
            <w:rPr>
              <w:noProof/>
            </w:rPr>
          </w:pPr>
          <w:hyperlink w:anchor="_Toc123724503" w:history="1">
            <w:r w:rsidRPr="00340630">
              <w:rPr>
                <w:rStyle w:val="Hyperlink"/>
                <w:noProof/>
              </w:rPr>
              <w:t>Use of Ansoff Matrix framework to analyse the strategies:</w:t>
            </w:r>
            <w:r>
              <w:rPr>
                <w:noProof/>
                <w:webHidden/>
              </w:rPr>
              <w:tab/>
            </w:r>
            <w:r>
              <w:rPr>
                <w:noProof/>
                <w:webHidden/>
              </w:rPr>
              <w:fldChar w:fldCharType="begin"/>
            </w:r>
            <w:r>
              <w:rPr>
                <w:noProof/>
                <w:webHidden/>
              </w:rPr>
              <w:instrText xml:space="preserve"> PAGEREF _Toc123724503 \h </w:instrText>
            </w:r>
            <w:r>
              <w:rPr>
                <w:noProof/>
                <w:webHidden/>
              </w:rPr>
            </w:r>
            <w:r>
              <w:rPr>
                <w:noProof/>
                <w:webHidden/>
              </w:rPr>
              <w:fldChar w:fldCharType="separate"/>
            </w:r>
            <w:r>
              <w:rPr>
                <w:noProof/>
                <w:webHidden/>
              </w:rPr>
              <w:t>6</w:t>
            </w:r>
            <w:r>
              <w:rPr>
                <w:noProof/>
                <w:webHidden/>
              </w:rPr>
              <w:fldChar w:fldCharType="end"/>
            </w:r>
          </w:hyperlink>
        </w:p>
        <w:p w14:paraId="70F9393F" w14:textId="5CFE386C" w:rsidR="001507F8" w:rsidRDefault="001507F8">
          <w:pPr>
            <w:pStyle w:val="TOC1"/>
            <w:tabs>
              <w:tab w:val="right" w:leader="dot" w:pos="8271"/>
            </w:tabs>
            <w:rPr>
              <w:noProof/>
            </w:rPr>
          </w:pPr>
          <w:hyperlink w:anchor="_Toc123724504" w:history="1">
            <w:r w:rsidRPr="00340630">
              <w:rPr>
                <w:rStyle w:val="Hyperlink"/>
                <w:noProof/>
              </w:rPr>
              <w:t>Identification of resources and capabilities of Volkswagen and evaluation of the alignment of those to the current business strategies:</w:t>
            </w:r>
            <w:r>
              <w:rPr>
                <w:noProof/>
                <w:webHidden/>
              </w:rPr>
              <w:tab/>
            </w:r>
            <w:r>
              <w:rPr>
                <w:noProof/>
                <w:webHidden/>
              </w:rPr>
              <w:fldChar w:fldCharType="begin"/>
            </w:r>
            <w:r>
              <w:rPr>
                <w:noProof/>
                <w:webHidden/>
              </w:rPr>
              <w:instrText xml:space="preserve"> PAGEREF _Toc123724504 \h </w:instrText>
            </w:r>
            <w:r>
              <w:rPr>
                <w:noProof/>
                <w:webHidden/>
              </w:rPr>
            </w:r>
            <w:r>
              <w:rPr>
                <w:noProof/>
                <w:webHidden/>
              </w:rPr>
              <w:fldChar w:fldCharType="separate"/>
            </w:r>
            <w:r>
              <w:rPr>
                <w:noProof/>
                <w:webHidden/>
              </w:rPr>
              <w:t>7</w:t>
            </w:r>
            <w:r>
              <w:rPr>
                <w:noProof/>
                <w:webHidden/>
              </w:rPr>
              <w:fldChar w:fldCharType="end"/>
            </w:r>
          </w:hyperlink>
        </w:p>
        <w:p w14:paraId="24161708" w14:textId="0AD3E7AD" w:rsidR="001507F8" w:rsidRDefault="001507F8">
          <w:pPr>
            <w:pStyle w:val="TOC2"/>
            <w:tabs>
              <w:tab w:val="right" w:leader="dot" w:pos="8271"/>
            </w:tabs>
            <w:rPr>
              <w:noProof/>
            </w:rPr>
          </w:pPr>
          <w:hyperlink w:anchor="_Toc123724505" w:history="1">
            <w:r w:rsidRPr="00340630">
              <w:rPr>
                <w:rStyle w:val="Hyperlink"/>
                <w:noProof/>
              </w:rPr>
              <w:t>Identifying resources and capabilities used by Volkswagen in last five years:</w:t>
            </w:r>
            <w:r>
              <w:rPr>
                <w:noProof/>
                <w:webHidden/>
              </w:rPr>
              <w:tab/>
            </w:r>
            <w:r>
              <w:rPr>
                <w:noProof/>
                <w:webHidden/>
              </w:rPr>
              <w:fldChar w:fldCharType="begin"/>
            </w:r>
            <w:r>
              <w:rPr>
                <w:noProof/>
                <w:webHidden/>
              </w:rPr>
              <w:instrText xml:space="preserve"> PAGEREF _Toc123724505 \h </w:instrText>
            </w:r>
            <w:r>
              <w:rPr>
                <w:noProof/>
                <w:webHidden/>
              </w:rPr>
            </w:r>
            <w:r>
              <w:rPr>
                <w:noProof/>
                <w:webHidden/>
              </w:rPr>
              <w:fldChar w:fldCharType="separate"/>
            </w:r>
            <w:r>
              <w:rPr>
                <w:noProof/>
                <w:webHidden/>
              </w:rPr>
              <w:t>8</w:t>
            </w:r>
            <w:r>
              <w:rPr>
                <w:noProof/>
                <w:webHidden/>
              </w:rPr>
              <w:fldChar w:fldCharType="end"/>
            </w:r>
          </w:hyperlink>
        </w:p>
        <w:p w14:paraId="7E7E4C2B" w14:textId="0BA4DE75" w:rsidR="001507F8" w:rsidRDefault="001507F8">
          <w:pPr>
            <w:pStyle w:val="TOC2"/>
            <w:tabs>
              <w:tab w:val="right" w:leader="dot" w:pos="8271"/>
            </w:tabs>
            <w:rPr>
              <w:noProof/>
            </w:rPr>
          </w:pPr>
          <w:hyperlink w:anchor="_Toc123724506" w:history="1">
            <w:r w:rsidRPr="00340630">
              <w:rPr>
                <w:rStyle w:val="Hyperlink"/>
                <w:noProof/>
              </w:rPr>
              <w:t>Aligning the resources with current business strategies:</w:t>
            </w:r>
            <w:r>
              <w:rPr>
                <w:noProof/>
                <w:webHidden/>
              </w:rPr>
              <w:tab/>
            </w:r>
            <w:r>
              <w:rPr>
                <w:noProof/>
                <w:webHidden/>
              </w:rPr>
              <w:fldChar w:fldCharType="begin"/>
            </w:r>
            <w:r>
              <w:rPr>
                <w:noProof/>
                <w:webHidden/>
              </w:rPr>
              <w:instrText xml:space="preserve"> PAGEREF _Toc123724506 \h </w:instrText>
            </w:r>
            <w:r>
              <w:rPr>
                <w:noProof/>
                <w:webHidden/>
              </w:rPr>
            </w:r>
            <w:r>
              <w:rPr>
                <w:noProof/>
                <w:webHidden/>
              </w:rPr>
              <w:fldChar w:fldCharType="separate"/>
            </w:r>
            <w:r>
              <w:rPr>
                <w:noProof/>
                <w:webHidden/>
              </w:rPr>
              <w:t>9</w:t>
            </w:r>
            <w:r>
              <w:rPr>
                <w:noProof/>
                <w:webHidden/>
              </w:rPr>
              <w:fldChar w:fldCharType="end"/>
            </w:r>
          </w:hyperlink>
        </w:p>
        <w:p w14:paraId="4E3D0BA6" w14:textId="38BC9090" w:rsidR="001507F8" w:rsidRDefault="001507F8">
          <w:pPr>
            <w:pStyle w:val="TOC1"/>
            <w:tabs>
              <w:tab w:val="right" w:leader="dot" w:pos="8271"/>
            </w:tabs>
            <w:rPr>
              <w:noProof/>
            </w:rPr>
          </w:pPr>
          <w:hyperlink w:anchor="_Toc123724507" w:history="1">
            <w:r w:rsidRPr="00340630">
              <w:rPr>
                <w:rStyle w:val="Hyperlink"/>
                <w:noProof/>
              </w:rPr>
              <w:t>Efforts of Volkswagen to become competitive by considering sustainability and environment:</w:t>
            </w:r>
            <w:r>
              <w:rPr>
                <w:noProof/>
                <w:webHidden/>
              </w:rPr>
              <w:tab/>
            </w:r>
            <w:r>
              <w:rPr>
                <w:noProof/>
                <w:webHidden/>
              </w:rPr>
              <w:fldChar w:fldCharType="begin"/>
            </w:r>
            <w:r>
              <w:rPr>
                <w:noProof/>
                <w:webHidden/>
              </w:rPr>
              <w:instrText xml:space="preserve"> PAGEREF _Toc123724507 \h </w:instrText>
            </w:r>
            <w:r>
              <w:rPr>
                <w:noProof/>
                <w:webHidden/>
              </w:rPr>
            </w:r>
            <w:r>
              <w:rPr>
                <w:noProof/>
                <w:webHidden/>
              </w:rPr>
              <w:fldChar w:fldCharType="separate"/>
            </w:r>
            <w:r>
              <w:rPr>
                <w:noProof/>
                <w:webHidden/>
              </w:rPr>
              <w:t>10</w:t>
            </w:r>
            <w:r>
              <w:rPr>
                <w:noProof/>
                <w:webHidden/>
              </w:rPr>
              <w:fldChar w:fldCharType="end"/>
            </w:r>
          </w:hyperlink>
        </w:p>
        <w:p w14:paraId="16F4CD3A" w14:textId="741191DE" w:rsidR="001507F8" w:rsidRDefault="001507F8">
          <w:pPr>
            <w:pStyle w:val="TOC2"/>
            <w:tabs>
              <w:tab w:val="right" w:leader="dot" w:pos="8271"/>
            </w:tabs>
            <w:rPr>
              <w:noProof/>
            </w:rPr>
          </w:pPr>
          <w:hyperlink w:anchor="_Toc123724508" w:history="1">
            <w:r w:rsidRPr="00340630">
              <w:rPr>
                <w:rStyle w:val="Hyperlink"/>
                <w:noProof/>
              </w:rPr>
              <w:t>Organised sustainability:</w:t>
            </w:r>
            <w:r>
              <w:rPr>
                <w:noProof/>
                <w:webHidden/>
              </w:rPr>
              <w:tab/>
            </w:r>
            <w:r>
              <w:rPr>
                <w:noProof/>
                <w:webHidden/>
              </w:rPr>
              <w:fldChar w:fldCharType="begin"/>
            </w:r>
            <w:r>
              <w:rPr>
                <w:noProof/>
                <w:webHidden/>
              </w:rPr>
              <w:instrText xml:space="preserve"> PAGEREF _Toc123724508 \h </w:instrText>
            </w:r>
            <w:r>
              <w:rPr>
                <w:noProof/>
                <w:webHidden/>
              </w:rPr>
            </w:r>
            <w:r>
              <w:rPr>
                <w:noProof/>
                <w:webHidden/>
              </w:rPr>
              <w:fldChar w:fldCharType="separate"/>
            </w:r>
            <w:r>
              <w:rPr>
                <w:noProof/>
                <w:webHidden/>
              </w:rPr>
              <w:t>10</w:t>
            </w:r>
            <w:r>
              <w:rPr>
                <w:noProof/>
                <w:webHidden/>
              </w:rPr>
              <w:fldChar w:fldCharType="end"/>
            </w:r>
          </w:hyperlink>
        </w:p>
        <w:p w14:paraId="4871EF74" w14:textId="63A2E8DD" w:rsidR="001507F8" w:rsidRDefault="001507F8">
          <w:pPr>
            <w:pStyle w:val="TOC2"/>
            <w:tabs>
              <w:tab w:val="right" w:leader="dot" w:pos="8271"/>
            </w:tabs>
            <w:rPr>
              <w:noProof/>
            </w:rPr>
          </w:pPr>
          <w:hyperlink w:anchor="_Toc123724509" w:history="1">
            <w:r w:rsidRPr="00340630">
              <w:rPr>
                <w:rStyle w:val="Hyperlink"/>
                <w:noProof/>
              </w:rPr>
              <w:t>Sustainability strategy of Volkswagen:</w:t>
            </w:r>
            <w:r>
              <w:rPr>
                <w:noProof/>
                <w:webHidden/>
              </w:rPr>
              <w:tab/>
            </w:r>
            <w:r>
              <w:rPr>
                <w:noProof/>
                <w:webHidden/>
              </w:rPr>
              <w:fldChar w:fldCharType="begin"/>
            </w:r>
            <w:r>
              <w:rPr>
                <w:noProof/>
                <w:webHidden/>
              </w:rPr>
              <w:instrText xml:space="preserve"> PAGEREF _Toc123724509 \h </w:instrText>
            </w:r>
            <w:r>
              <w:rPr>
                <w:noProof/>
                <w:webHidden/>
              </w:rPr>
            </w:r>
            <w:r>
              <w:rPr>
                <w:noProof/>
                <w:webHidden/>
              </w:rPr>
              <w:fldChar w:fldCharType="separate"/>
            </w:r>
            <w:r>
              <w:rPr>
                <w:noProof/>
                <w:webHidden/>
              </w:rPr>
              <w:t>11</w:t>
            </w:r>
            <w:r>
              <w:rPr>
                <w:noProof/>
                <w:webHidden/>
              </w:rPr>
              <w:fldChar w:fldCharType="end"/>
            </w:r>
          </w:hyperlink>
        </w:p>
        <w:p w14:paraId="55FC169F" w14:textId="3279CE1A" w:rsidR="001507F8" w:rsidRDefault="001507F8">
          <w:pPr>
            <w:pStyle w:val="TOC1"/>
            <w:tabs>
              <w:tab w:val="right" w:leader="dot" w:pos="8271"/>
            </w:tabs>
            <w:rPr>
              <w:noProof/>
            </w:rPr>
          </w:pPr>
          <w:hyperlink w:anchor="_Toc123724510" w:history="1">
            <w:r w:rsidRPr="00340630">
              <w:rPr>
                <w:rStyle w:val="Hyperlink"/>
                <w:noProof/>
              </w:rPr>
              <w:t>Conclusion:</w:t>
            </w:r>
            <w:r>
              <w:rPr>
                <w:noProof/>
                <w:webHidden/>
              </w:rPr>
              <w:tab/>
            </w:r>
            <w:r>
              <w:rPr>
                <w:noProof/>
                <w:webHidden/>
              </w:rPr>
              <w:fldChar w:fldCharType="begin"/>
            </w:r>
            <w:r>
              <w:rPr>
                <w:noProof/>
                <w:webHidden/>
              </w:rPr>
              <w:instrText xml:space="preserve"> PAGEREF _Toc123724510 \h </w:instrText>
            </w:r>
            <w:r>
              <w:rPr>
                <w:noProof/>
                <w:webHidden/>
              </w:rPr>
            </w:r>
            <w:r>
              <w:rPr>
                <w:noProof/>
                <w:webHidden/>
              </w:rPr>
              <w:fldChar w:fldCharType="separate"/>
            </w:r>
            <w:r>
              <w:rPr>
                <w:noProof/>
                <w:webHidden/>
              </w:rPr>
              <w:t>12</w:t>
            </w:r>
            <w:r>
              <w:rPr>
                <w:noProof/>
                <w:webHidden/>
              </w:rPr>
              <w:fldChar w:fldCharType="end"/>
            </w:r>
          </w:hyperlink>
        </w:p>
        <w:p w14:paraId="42FCB7AA" w14:textId="26FE639B" w:rsidR="001507F8" w:rsidRDefault="001507F8">
          <w:pPr>
            <w:pStyle w:val="TOC1"/>
            <w:tabs>
              <w:tab w:val="right" w:leader="dot" w:pos="8271"/>
            </w:tabs>
            <w:rPr>
              <w:noProof/>
            </w:rPr>
          </w:pPr>
          <w:hyperlink w:anchor="_Toc123724511" w:history="1">
            <w:r w:rsidRPr="00340630">
              <w:rPr>
                <w:rStyle w:val="Hyperlink"/>
                <w:noProof/>
              </w:rPr>
              <w:t>Recommendations:</w:t>
            </w:r>
            <w:r>
              <w:rPr>
                <w:noProof/>
                <w:webHidden/>
              </w:rPr>
              <w:tab/>
            </w:r>
            <w:r>
              <w:rPr>
                <w:noProof/>
                <w:webHidden/>
              </w:rPr>
              <w:fldChar w:fldCharType="begin"/>
            </w:r>
            <w:r>
              <w:rPr>
                <w:noProof/>
                <w:webHidden/>
              </w:rPr>
              <w:instrText xml:space="preserve"> PAGEREF _Toc123724511 \h </w:instrText>
            </w:r>
            <w:r>
              <w:rPr>
                <w:noProof/>
                <w:webHidden/>
              </w:rPr>
            </w:r>
            <w:r>
              <w:rPr>
                <w:noProof/>
                <w:webHidden/>
              </w:rPr>
              <w:fldChar w:fldCharType="separate"/>
            </w:r>
            <w:r>
              <w:rPr>
                <w:noProof/>
                <w:webHidden/>
              </w:rPr>
              <w:t>12</w:t>
            </w:r>
            <w:r>
              <w:rPr>
                <w:noProof/>
                <w:webHidden/>
              </w:rPr>
              <w:fldChar w:fldCharType="end"/>
            </w:r>
          </w:hyperlink>
        </w:p>
        <w:p w14:paraId="741ECFCB" w14:textId="1CC577C2" w:rsidR="001507F8" w:rsidRDefault="001507F8">
          <w:pPr>
            <w:pStyle w:val="TOC1"/>
            <w:tabs>
              <w:tab w:val="right" w:leader="dot" w:pos="8271"/>
            </w:tabs>
            <w:rPr>
              <w:noProof/>
            </w:rPr>
          </w:pPr>
          <w:hyperlink w:anchor="_Toc123724512" w:history="1">
            <w:r w:rsidRPr="00340630">
              <w:rPr>
                <w:rStyle w:val="Hyperlink"/>
                <w:noProof/>
              </w:rPr>
              <w:t>References:</w:t>
            </w:r>
            <w:r>
              <w:rPr>
                <w:noProof/>
                <w:webHidden/>
              </w:rPr>
              <w:tab/>
            </w:r>
            <w:r>
              <w:rPr>
                <w:noProof/>
                <w:webHidden/>
              </w:rPr>
              <w:fldChar w:fldCharType="begin"/>
            </w:r>
            <w:r>
              <w:rPr>
                <w:noProof/>
                <w:webHidden/>
              </w:rPr>
              <w:instrText xml:space="preserve"> PAGEREF _Toc123724512 \h </w:instrText>
            </w:r>
            <w:r>
              <w:rPr>
                <w:noProof/>
                <w:webHidden/>
              </w:rPr>
            </w:r>
            <w:r>
              <w:rPr>
                <w:noProof/>
                <w:webHidden/>
              </w:rPr>
              <w:fldChar w:fldCharType="separate"/>
            </w:r>
            <w:r>
              <w:rPr>
                <w:noProof/>
                <w:webHidden/>
              </w:rPr>
              <w:t>13</w:t>
            </w:r>
            <w:r>
              <w:rPr>
                <w:noProof/>
                <w:webHidden/>
              </w:rPr>
              <w:fldChar w:fldCharType="end"/>
            </w:r>
          </w:hyperlink>
        </w:p>
        <w:p w14:paraId="2F33C167" w14:textId="5E9002D3" w:rsidR="001507F8" w:rsidRDefault="001507F8">
          <w:r>
            <w:rPr>
              <w:b/>
              <w:bCs/>
              <w:noProof/>
            </w:rPr>
            <w:fldChar w:fldCharType="end"/>
          </w:r>
        </w:p>
      </w:sdtContent>
    </w:sdt>
    <w:p w14:paraId="04F98FFA" w14:textId="77777777" w:rsidR="00642F64" w:rsidRDefault="00642F64">
      <w:pPr>
        <w:spacing w:line="480" w:lineRule="auto"/>
        <w:jc w:val="both"/>
        <w:rPr>
          <w:b/>
          <w:sz w:val="28"/>
          <w:szCs w:val="28"/>
        </w:rPr>
      </w:pPr>
    </w:p>
    <w:p w14:paraId="04F98FFB" w14:textId="77777777" w:rsidR="00642F64" w:rsidRDefault="001507F8">
      <w:pPr>
        <w:spacing w:line="480" w:lineRule="auto"/>
        <w:rPr>
          <w:b/>
        </w:rPr>
      </w:pPr>
      <w:r>
        <w:br w:type="page"/>
      </w:r>
    </w:p>
    <w:p w14:paraId="04F98FFC" w14:textId="77777777" w:rsidR="00642F64" w:rsidRDefault="001507F8">
      <w:pPr>
        <w:pStyle w:val="Heading1"/>
        <w:spacing w:line="480" w:lineRule="auto"/>
      </w:pPr>
      <w:bookmarkStart w:id="0" w:name="_Toc123724499"/>
      <w:r>
        <w:lastRenderedPageBreak/>
        <w:t>Introduction:</w:t>
      </w:r>
      <w:bookmarkEnd w:id="0"/>
      <w:r>
        <w:t xml:space="preserve"> </w:t>
      </w:r>
    </w:p>
    <w:p w14:paraId="04F98FFD" w14:textId="77777777" w:rsidR="00642F64" w:rsidRDefault="001507F8">
      <w:pPr>
        <w:spacing w:line="480" w:lineRule="auto"/>
        <w:jc w:val="both"/>
      </w:pPr>
      <w:r>
        <w:t xml:space="preserve">The aim of this report is to create a point of discussion about the topic of strategic management and sustainability as both these factors are highly </w:t>
      </w:r>
      <w:proofErr w:type="gramStart"/>
      <w:r>
        <w:t>relevant  points</w:t>
      </w:r>
      <w:proofErr w:type="gramEnd"/>
      <w:r>
        <w:t xml:space="preserve"> of interest concerning the temporary world of business. The report therefore discusses th</w:t>
      </w:r>
      <w:r>
        <w:t xml:space="preserve">e importance of strategic management and sustainability maintenance within a company with the organisational context of Volkswagen which is one of the largest automobile companies on the global scale and has a significant sales margin with product legacy. </w:t>
      </w:r>
      <w:r>
        <w:t xml:space="preserve">The brand has faced severe legal issues due to its problematic sustainability and strategic management. Therefore, the report discusses the key business strategies of Volkswagen in the last five years. The work further identifies </w:t>
      </w:r>
      <w:proofErr w:type="gramStart"/>
      <w:r>
        <w:t>the  resources</w:t>
      </w:r>
      <w:proofErr w:type="gramEnd"/>
      <w:r>
        <w:t xml:space="preserve"> and capabil</w:t>
      </w:r>
      <w:r>
        <w:t>ities of the company in the last five years and how the company has used it with its current business strategies. The report further highlights how Volkswagen has become competitive with its sustainability.  The report further offers few recommendations on</w:t>
      </w:r>
      <w:r>
        <w:t xml:space="preserve"> how the sustainability practices can help the company to grow in future. </w:t>
      </w:r>
    </w:p>
    <w:p w14:paraId="04F98FFE" w14:textId="77777777" w:rsidR="00642F64" w:rsidRDefault="001507F8">
      <w:pPr>
        <w:pStyle w:val="Heading1"/>
        <w:spacing w:line="480" w:lineRule="auto"/>
      </w:pPr>
      <w:bookmarkStart w:id="1" w:name="_Toc123724500"/>
      <w:r>
        <w:t>Company overview:</w:t>
      </w:r>
      <w:bookmarkEnd w:id="1"/>
      <w:r>
        <w:t xml:space="preserve">  </w:t>
      </w:r>
    </w:p>
    <w:p w14:paraId="04F98FFF" w14:textId="77777777" w:rsidR="00642F64" w:rsidRDefault="001507F8">
      <w:pPr>
        <w:spacing w:line="480" w:lineRule="auto"/>
        <w:jc w:val="both"/>
      </w:pPr>
      <w:r>
        <w:t xml:space="preserve">Volkswagen Group or Volkswagen AG has </w:t>
      </w:r>
      <w:proofErr w:type="gramStart"/>
      <w:r>
        <w:t>entered into</w:t>
      </w:r>
      <w:proofErr w:type="gramEnd"/>
      <w:r>
        <w:t xml:space="preserve"> the automobile market long before as a German automobile manufacturer. The company started its journey in 1937</w:t>
      </w:r>
      <w:r>
        <w:t xml:space="preserve"> with the help of the German government and came to be popular as “people’s car” due to its effectively affordable pricing (Britannica. 2022).  The company has recently expanded itself as one of the biggest automobile brands and manufacturers in the world </w:t>
      </w:r>
      <w:r>
        <w:t>and is working with 6740907 employees in total. As per 2021 the total revenue of the company was $295.8 Billion (Global Data. 2022). However, the company has been accounted for paying £193 m to more than 90000 car drivers in Wales and England after the set</w:t>
      </w:r>
      <w:r>
        <w:t xml:space="preserve">tlement of its High Court claim over an installation of devices cheating emission in its manufactured vehicles (BBC. 2022). According to the given case study, the company uses “defeat devices” which means the vehicles of VW </w:t>
      </w:r>
      <w:r>
        <w:lastRenderedPageBreak/>
        <w:t xml:space="preserve">are certified with EU pollution </w:t>
      </w:r>
      <w:r>
        <w:t xml:space="preserve">standards when </w:t>
      </w:r>
      <w:proofErr w:type="gramStart"/>
      <w:r>
        <w:t>actually they</w:t>
      </w:r>
      <w:proofErr w:type="gramEnd"/>
      <w:r>
        <w:t xml:space="preserve"> are still emitting more than 40 times of nitrogen dioxide than the amount which is legally permitted.  The company has faced actions taken against it by 91000 motorists in Wales and England and from its subsidiaries such as Sko</w:t>
      </w:r>
      <w:r>
        <w:t xml:space="preserve">da, Seat, and Audi. The company has further admitted that around 11 million globally and around 1.2 million of its vehicles in the United Kingdom have been affected. </w:t>
      </w:r>
    </w:p>
    <w:p w14:paraId="04F99000" w14:textId="77777777" w:rsidR="00642F64" w:rsidRDefault="001507F8">
      <w:pPr>
        <w:pStyle w:val="Heading1"/>
        <w:spacing w:line="480" w:lineRule="auto"/>
      </w:pPr>
      <w:bookmarkStart w:id="2" w:name="_Toc123724501"/>
      <w:r>
        <w:t>Key business strategies used by VW and the reason of pursuing or changing of those strate</w:t>
      </w:r>
      <w:r>
        <w:t>gies:</w:t>
      </w:r>
      <w:bookmarkEnd w:id="2"/>
      <w:r>
        <w:t xml:space="preserve"> </w:t>
      </w:r>
    </w:p>
    <w:p w14:paraId="04F99001" w14:textId="77777777" w:rsidR="00642F64" w:rsidRDefault="001507F8">
      <w:pPr>
        <w:spacing w:line="480" w:lineRule="auto"/>
        <w:jc w:val="both"/>
      </w:pPr>
      <w:r>
        <w:t xml:space="preserve">Strategy can be described as the long-term direction for an organisation (Johnson </w:t>
      </w:r>
      <w:r>
        <w:rPr>
          <w:i/>
        </w:rPr>
        <w:t>et al.</w:t>
      </w:r>
      <w:r>
        <w:t xml:space="preserve"> 2020). </w:t>
      </w:r>
      <w:proofErr w:type="gramStart"/>
      <w:r>
        <w:t>In order to</w:t>
      </w:r>
      <w:proofErr w:type="gramEnd"/>
      <w:r>
        <w:t xml:space="preserve"> grow its business towards a notable direction Volkswagen has used multiple sets of strategies over the years. Some of the strategies worked w</w:t>
      </w:r>
      <w:r>
        <w:t xml:space="preserve">hich are retained by the company while some that failed had been removed. </w:t>
      </w:r>
    </w:p>
    <w:p w14:paraId="04F99002" w14:textId="77777777" w:rsidR="00642F64" w:rsidRDefault="001507F8">
      <w:pPr>
        <w:pStyle w:val="Heading2"/>
        <w:spacing w:line="480" w:lineRule="auto"/>
      </w:pPr>
      <w:bookmarkStart w:id="3" w:name="_Toc123724502"/>
      <w:r>
        <w:t>Key business strategies used by Volkswagen in last five years:</w:t>
      </w:r>
      <w:bookmarkEnd w:id="3"/>
      <w:r>
        <w:t xml:space="preserve"> </w:t>
      </w:r>
    </w:p>
    <w:p w14:paraId="04F99003" w14:textId="77777777" w:rsidR="00642F64" w:rsidRDefault="001507F8">
      <w:pPr>
        <w:numPr>
          <w:ilvl w:val="0"/>
          <w:numId w:val="1"/>
        </w:numPr>
        <w:spacing w:line="480" w:lineRule="auto"/>
        <w:jc w:val="both"/>
        <w:rPr>
          <w:b/>
        </w:rPr>
      </w:pPr>
      <w:r>
        <w:rPr>
          <w:b/>
        </w:rPr>
        <w:t xml:space="preserve">2017: </w:t>
      </w:r>
    </w:p>
    <w:p w14:paraId="04F99004" w14:textId="77777777" w:rsidR="00642F64" w:rsidRDefault="001507F8">
      <w:pPr>
        <w:spacing w:line="480" w:lineRule="auto"/>
        <w:jc w:val="both"/>
      </w:pPr>
      <w:r>
        <w:t>As announced in 2016, the annual strategy report of Volkswagen in 2017 also disclosed its focus on anchoring t</w:t>
      </w:r>
      <w:r>
        <w:t>he future program TOGETHER - Strategy 2025. The strategy aimed at creating a mindset which will be vital for achieving the long-term goal of producing tailor-made, forward-looking solutions which would inspire their customers and help them to access the di</w:t>
      </w:r>
      <w:r>
        <w:t xml:space="preserve">versity of the market (Volkswagen. 2017).  </w:t>
      </w:r>
    </w:p>
    <w:p w14:paraId="04F99005" w14:textId="77777777" w:rsidR="00642F64" w:rsidRDefault="001507F8">
      <w:pPr>
        <w:numPr>
          <w:ilvl w:val="0"/>
          <w:numId w:val="1"/>
        </w:numPr>
        <w:spacing w:line="480" w:lineRule="auto"/>
        <w:jc w:val="both"/>
        <w:rPr>
          <w:b/>
        </w:rPr>
      </w:pPr>
      <w:r>
        <w:rPr>
          <w:b/>
        </w:rPr>
        <w:t xml:space="preserve">2018: </w:t>
      </w:r>
    </w:p>
    <w:p w14:paraId="04F99006" w14:textId="77777777" w:rsidR="00642F64" w:rsidRDefault="001507F8">
      <w:pPr>
        <w:spacing w:line="480" w:lineRule="auto"/>
        <w:jc w:val="both"/>
      </w:pPr>
      <w:r>
        <w:t xml:space="preserve">The ‘Strategy 2018’ set by Volkswagen was a highly significant one as it was first disclosed in the company’s annual report in 2011. The company disclosed its ‘Strategy 2018” including the aim to position </w:t>
      </w:r>
      <w:r>
        <w:t xml:space="preserve">itself as the leader in the global economic environment and to dominate the market as a leading automobile manufacturer. The company also set a goal of selling around one million Volkswagen and Audi vehicles by 2018 </w:t>
      </w:r>
      <w:proofErr w:type="gramStart"/>
      <w:r>
        <w:t>in order to</w:t>
      </w:r>
      <w:proofErr w:type="gramEnd"/>
      <w:r>
        <w:t xml:space="preserve"> become an economically susta</w:t>
      </w:r>
      <w:r>
        <w:t xml:space="preserve">inable business leader.  VW Group has further achieved its goal of ‘Strategy 2018’ by selling more than 10 million of its </w:t>
      </w:r>
      <w:r>
        <w:lastRenderedPageBreak/>
        <w:t>units around 4 years ahead of its previously set schedule (S&amp;P Global. 2015). The strategy disclosed in 2018 through its annual report</w:t>
      </w:r>
      <w:r>
        <w:t xml:space="preserve"> reiterated the TOGETHER-2025 goal. </w:t>
      </w:r>
    </w:p>
    <w:p w14:paraId="04F99007" w14:textId="77777777" w:rsidR="00642F64" w:rsidRDefault="001507F8">
      <w:pPr>
        <w:numPr>
          <w:ilvl w:val="0"/>
          <w:numId w:val="1"/>
        </w:numPr>
        <w:spacing w:line="480" w:lineRule="auto"/>
        <w:jc w:val="both"/>
        <w:rPr>
          <w:b/>
        </w:rPr>
      </w:pPr>
      <w:r>
        <w:rPr>
          <w:b/>
        </w:rPr>
        <w:t xml:space="preserve">2019: </w:t>
      </w:r>
    </w:p>
    <w:p w14:paraId="04F99008" w14:textId="77777777" w:rsidR="00642F64" w:rsidRDefault="001507F8">
      <w:pPr>
        <w:spacing w:line="480" w:lineRule="auto"/>
        <w:jc w:val="both"/>
      </w:pPr>
      <w:r>
        <w:t xml:space="preserve">Strategic management is the key of professionalisation management (Stacey, 2011). According to the annual report of Volkswagen in 2019 the company has clearly disclosed that in the summer of 2019 the company has </w:t>
      </w:r>
      <w:r>
        <w:t xml:space="preserve">enhanced its program for the future to enhance the success rate of TOGETHER 2025+. In order to solidify its </w:t>
      </w:r>
      <w:proofErr w:type="gramStart"/>
      <w:r>
        <w:t>strategy</w:t>
      </w:r>
      <w:proofErr w:type="gramEnd"/>
      <w:r>
        <w:t xml:space="preserve"> the company has enhanced its strategic vision to shape mobility for the future generation. The company disclosed its strategic aim to have </w:t>
      </w:r>
      <w:r>
        <w:t xml:space="preserve">a clean, quiet, </w:t>
      </w:r>
      <w:proofErr w:type="gramStart"/>
      <w:r>
        <w:t>intelligent</w:t>
      </w:r>
      <w:proofErr w:type="gramEnd"/>
      <w:r>
        <w:t xml:space="preserve"> and safe customer experience with electric drives, advanced digital connectivity and improved autonomous driving. The strategy was to stick to increasing its sustainability with better and affordable mobility in the coming futur</w:t>
      </w:r>
      <w:r>
        <w:t xml:space="preserve">e (Volkswagen. 2019). </w:t>
      </w:r>
    </w:p>
    <w:p w14:paraId="04F99009" w14:textId="77777777" w:rsidR="00642F64" w:rsidRDefault="001507F8">
      <w:pPr>
        <w:numPr>
          <w:ilvl w:val="0"/>
          <w:numId w:val="1"/>
        </w:numPr>
        <w:spacing w:line="480" w:lineRule="auto"/>
        <w:jc w:val="both"/>
        <w:rPr>
          <w:b/>
        </w:rPr>
      </w:pPr>
      <w:r>
        <w:rPr>
          <w:b/>
        </w:rPr>
        <w:t xml:space="preserve">2020: </w:t>
      </w:r>
    </w:p>
    <w:p w14:paraId="04F9900A" w14:textId="77777777" w:rsidR="00642F64" w:rsidRDefault="001507F8">
      <w:pPr>
        <w:spacing w:line="480" w:lineRule="auto"/>
        <w:jc w:val="both"/>
      </w:pPr>
      <w:r>
        <w:t xml:space="preserve">The 2020 strategy of Volkswagen also revised the TOGETHER 2025 which was announced in 2016. The 2020 strategy of VW continued to meet diverse needs of customers with an attractive product portfolio and to </w:t>
      </w:r>
      <w:proofErr w:type="gramStart"/>
      <w:r>
        <w:t>market  vehicles</w:t>
      </w:r>
      <w:proofErr w:type="gramEnd"/>
      <w:r>
        <w:t xml:space="preserve"> whic</w:t>
      </w:r>
      <w:r>
        <w:t>h are tailor-made and having forward looking solutions for mobility. With the remaining strategies carried on from 2019 the company also added its strategy to make its vehicles become more emotive with an innovative driving experience (Volkswagen. 2020). T</w:t>
      </w:r>
      <w:r>
        <w:t xml:space="preserve">he company also mentioned its collaborative </w:t>
      </w:r>
      <w:proofErr w:type="gramStart"/>
      <w:r>
        <w:t>strategy  Together</w:t>
      </w:r>
      <w:proofErr w:type="gramEnd"/>
      <w:r>
        <w:t xml:space="preserve">4Integrity to increase its corporate culture and to increase integrity, culture, risk management etc. </w:t>
      </w:r>
    </w:p>
    <w:p w14:paraId="04F9900B" w14:textId="77777777" w:rsidR="00642F64" w:rsidRDefault="001507F8">
      <w:pPr>
        <w:numPr>
          <w:ilvl w:val="0"/>
          <w:numId w:val="1"/>
        </w:numPr>
        <w:spacing w:line="480" w:lineRule="auto"/>
        <w:jc w:val="both"/>
        <w:rPr>
          <w:b/>
        </w:rPr>
      </w:pPr>
      <w:r>
        <w:rPr>
          <w:b/>
        </w:rPr>
        <w:t xml:space="preserve">2021: </w:t>
      </w:r>
    </w:p>
    <w:p w14:paraId="04F9900C" w14:textId="77777777" w:rsidR="00642F64" w:rsidRDefault="001507F8">
      <w:pPr>
        <w:spacing w:line="480" w:lineRule="auto"/>
        <w:jc w:val="both"/>
      </w:pPr>
      <w:r>
        <w:t>In 2021 the company renewed its strategies by introducing its new play card “NEW AUT</w:t>
      </w:r>
      <w:r>
        <w:t xml:space="preserve">O”. To align its growth with the </w:t>
      </w:r>
      <w:proofErr w:type="gramStart"/>
      <w:r>
        <w:t>swiftly-changing</w:t>
      </w:r>
      <w:proofErr w:type="gramEnd"/>
      <w:r>
        <w:t xml:space="preserve"> environment and challenging competitive business world the management group of the company has adopted this new strategy in 2021. The strategy aims to continue its predecessor strategies combined </w:t>
      </w:r>
      <w:proofErr w:type="gramStart"/>
      <w:r>
        <w:t>i.e.</w:t>
      </w:r>
      <w:proofErr w:type="gramEnd"/>
      <w:r>
        <w:t xml:space="preserve"> TOGET</w:t>
      </w:r>
      <w:r>
        <w:t xml:space="preserve">HER 2025 and TOGETHER 2025+ (Volkswagen.2021). The </w:t>
      </w:r>
      <w:r>
        <w:lastRenderedPageBreak/>
        <w:t>renewed strategy of 2021 aimed at initiating e-mobility faster with technological advancements. The company focused on building strategies to manufacture sustainable battery system production to expand the</w:t>
      </w:r>
      <w:r>
        <w:t xml:space="preserve"> charging infrastructure for the future.</w:t>
      </w:r>
    </w:p>
    <w:p w14:paraId="04F9900D" w14:textId="77777777" w:rsidR="00642F64" w:rsidRDefault="001507F8">
      <w:pPr>
        <w:spacing w:line="480" w:lineRule="auto"/>
        <w:jc w:val="center"/>
      </w:pPr>
      <w:r>
        <w:rPr>
          <w:noProof/>
        </w:rPr>
        <w:drawing>
          <wp:inline distT="114300" distB="114300" distL="114300" distR="114300" wp14:anchorId="04F99053" wp14:editId="04F99054">
            <wp:extent cx="4400550" cy="11620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400550" cy="1162050"/>
                    </a:xfrm>
                    <a:prstGeom prst="rect">
                      <a:avLst/>
                    </a:prstGeom>
                    <a:ln/>
                  </pic:spPr>
                </pic:pic>
              </a:graphicData>
            </a:graphic>
          </wp:inline>
        </w:drawing>
      </w:r>
    </w:p>
    <w:p w14:paraId="04F9900E" w14:textId="77777777" w:rsidR="00642F64" w:rsidRDefault="001507F8">
      <w:pPr>
        <w:spacing w:line="480" w:lineRule="auto"/>
        <w:jc w:val="center"/>
        <w:rPr>
          <w:b/>
        </w:rPr>
      </w:pPr>
      <w:r>
        <w:rPr>
          <w:b/>
        </w:rPr>
        <w:t xml:space="preserve">Figure: The Process </w:t>
      </w:r>
      <w:proofErr w:type="gramStart"/>
      <w:r>
        <w:rPr>
          <w:b/>
        </w:rPr>
        <w:t>Of</w:t>
      </w:r>
      <w:proofErr w:type="gramEnd"/>
      <w:r>
        <w:rPr>
          <w:b/>
        </w:rPr>
        <w:t xml:space="preserve"> Strategic Management</w:t>
      </w:r>
    </w:p>
    <w:p w14:paraId="04F9900F" w14:textId="77777777" w:rsidR="00642F64" w:rsidRDefault="001507F8">
      <w:pPr>
        <w:spacing w:line="480" w:lineRule="auto"/>
        <w:jc w:val="center"/>
        <w:rPr>
          <w:b/>
        </w:rPr>
      </w:pPr>
      <w:r>
        <w:rPr>
          <w:b/>
        </w:rPr>
        <w:t>(Source: Barney, 2019)</w:t>
      </w:r>
    </w:p>
    <w:p w14:paraId="04F99010" w14:textId="77777777" w:rsidR="00642F64" w:rsidRDefault="001507F8">
      <w:pPr>
        <w:pStyle w:val="Heading2"/>
        <w:spacing w:line="480" w:lineRule="auto"/>
      </w:pPr>
      <w:bookmarkStart w:id="4" w:name="_Toc123724503"/>
      <w:r>
        <w:t>Use of Ansoff Matrix framework to analyse the strategies:</w:t>
      </w:r>
      <w:bookmarkEnd w:id="4"/>
      <w:r>
        <w:t xml:space="preserve"> </w:t>
      </w:r>
    </w:p>
    <w:p w14:paraId="04F99011" w14:textId="77777777" w:rsidR="00642F64" w:rsidRDefault="001507F8">
      <w:pPr>
        <w:spacing w:line="480" w:lineRule="auto"/>
        <w:jc w:val="both"/>
      </w:pPr>
      <w:r>
        <w:rPr>
          <w:b/>
        </w:rPr>
        <w:t xml:space="preserve">Market penetration: </w:t>
      </w:r>
      <w:r>
        <w:t xml:space="preserve">The ‘Strategy 2018’ focused on selling the existing vehicle models </w:t>
      </w:r>
      <w:r>
        <w:t xml:space="preserve">of the company with better technological improvements which had lowest risk and the plan succeeded indeed. The company made its pricing affordable with a better value proposition to attract customers. </w:t>
      </w:r>
    </w:p>
    <w:p w14:paraId="04F99012" w14:textId="77777777" w:rsidR="00642F64" w:rsidRDefault="001507F8">
      <w:pPr>
        <w:spacing w:line="480" w:lineRule="auto"/>
        <w:jc w:val="both"/>
      </w:pPr>
      <w:r>
        <w:rPr>
          <w:b/>
        </w:rPr>
        <w:t xml:space="preserve">Product development: </w:t>
      </w:r>
      <w:r>
        <w:t xml:space="preserve">After meeting the ‘Strategy 2018’ goal in 2016 the company announced its TOGETHER 2025 goal to develop and popularise its electric and sustainable vehicles in the existing market. The company has performed enhanced research to offer and improve innovative </w:t>
      </w:r>
      <w:r>
        <w:t xml:space="preserve">solutions to meet the market demand. </w:t>
      </w:r>
    </w:p>
    <w:p w14:paraId="04F99013" w14:textId="77777777" w:rsidR="00642F64" w:rsidRDefault="001507F8">
      <w:pPr>
        <w:spacing w:line="480" w:lineRule="auto"/>
        <w:jc w:val="both"/>
      </w:pPr>
      <w:r>
        <w:rPr>
          <w:b/>
        </w:rPr>
        <w:t xml:space="preserve">Market development: </w:t>
      </w:r>
      <w:r>
        <w:t>The company continued to market its TOGETHER 2025 plan with a little upgradation and enhanced goals through TOGETHER 2025+ strategy. The new market is filled with customers who are ready to adopt el</w:t>
      </w:r>
      <w:r>
        <w:t>ectric cars. Moreover, it needs upgraded new channels for marketing the product.</w:t>
      </w:r>
    </w:p>
    <w:p w14:paraId="04F99014" w14:textId="77777777" w:rsidR="00642F64" w:rsidRDefault="001507F8">
      <w:pPr>
        <w:spacing w:line="480" w:lineRule="auto"/>
        <w:jc w:val="both"/>
      </w:pPr>
      <w:r>
        <w:rPr>
          <w:b/>
        </w:rPr>
        <w:t xml:space="preserve">Diversification: </w:t>
      </w:r>
      <w:r>
        <w:t xml:space="preserve">Based on requirement an improved strategy can be developed (Tavana, 2012). Thus, to diversify the strategy the company has enhanced its strategy to introduce </w:t>
      </w:r>
      <w:r>
        <w:t xml:space="preserve">NEW AUTO strategy which might sound a bit riskier. The company is already facing issues with sustainability transparency. However, the risk can be </w:t>
      </w:r>
      <w:r>
        <w:lastRenderedPageBreak/>
        <w:t xml:space="preserve">managed through its effective goals and increase technology and research-based and informed diversification. </w:t>
      </w:r>
      <w:r>
        <w:t xml:space="preserve">However, this strategy is highly profitable as it is having new goals and values with the aims and strategies of TOGETHER 2025 and TOGETHER 2025+ forged together (Volkswagen. 2022). </w:t>
      </w:r>
    </w:p>
    <w:p w14:paraId="04F99015" w14:textId="77777777" w:rsidR="00642F64" w:rsidRDefault="001507F8">
      <w:pPr>
        <w:spacing w:line="480" w:lineRule="auto"/>
        <w:jc w:val="center"/>
      </w:pPr>
      <w:r>
        <w:rPr>
          <w:noProof/>
        </w:rPr>
        <w:drawing>
          <wp:inline distT="114300" distB="114300" distL="114300" distR="114300" wp14:anchorId="04F99055" wp14:editId="04F99056">
            <wp:extent cx="3886200" cy="356235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886200" cy="3562350"/>
                    </a:xfrm>
                    <a:prstGeom prst="rect">
                      <a:avLst/>
                    </a:prstGeom>
                    <a:ln w="12700">
                      <a:solidFill>
                        <a:srgbClr val="000000"/>
                      </a:solidFill>
                      <a:prstDash val="solid"/>
                    </a:ln>
                  </pic:spPr>
                </pic:pic>
              </a:graphicData>
            </a:graphic>
          </wp:inline>
        </w:drawing>
      </w:r>
    </w:p>
    <w:p w14:paraId="04F99016" w14:textId="77777777" w:rsidR="00642F64" w:rsidRDefault="001507F8">
      <w:pPr>
        <w:spacing w:line="480" w:lineRule="auto"/>
        <w:jc w:val="center"/>
        <w:rPr>
          <w:b/>
        </w:rPr>
      </w:pPr>
      <w:r>
        <w:rPr>
          <w:b/>
        </w:rPr>
        <w:t>Figure 2: Ansoff Matrix Framework</w:t>
      </w:r>
    </w:p>
    <w:p w14:paraId="04F99017" w14:textId="77777777" w:rsidR="00642F64" w:rsidRDefault="001507F8">
      <w:pPr>
        <w:spacing w:line="480" w:lineRule="auto"/>
        <w:jc w:val="center"/>
        <w:rPr>
          <w:b/>
        </w:rPr>
      </w:pPr>
      <w:r>
        <w:rPr>
          <w:b/>
        </w:rPr>
        <w:t xml:space="preserve">(Source: </w:t>
      </w:r>
      <w:proofErr w:type="spellStart"/>
      <w:r>
        <w:rPr>
          <w:b/>
        </w:rPr>
        <w:t>Cleberg</w:t>
      </w:r>
      <w:proofErr w:type="spellEnd"/>
      <w:r>
        <w:rPr>
          <w:b/>
        </w:rPr>
        <w:t>, 2019)</w:t>
      </w:r>
    </w:p>
    <w:p w14:paraId="04F99018" w14:textId="77777777" w:rsidR="00642F64" w:rsidRDefault="001507F8">
      <w:pPr>
        <w:pStyle w:val="Heading1"/>
        <w:spacing w:line="480" w:lineRule="auto"/>
      </w:pPr>
      <w:bookmarkStart w:id="5" w:name="_Toc123724504"/>
      <w:r>
        <w:t>Identificatio</w:t>
      </w:r>
      <w:r>
        <w:t>n of resources and capabilities of Volkswagen and evaluation of the alignment of those to the current business strategies:</w:t>
      </w:r>
      <w:bookmarkEnd w:id="5"/>
      <w:r>
        <w:t xml:space="preserve"> </w:t>
      </w:r>
    </w:p>
    <w:p w14:paraId="04F99019" w14:textId="77777777" w:rsidR="00642F64" w:rsidRDefault="001507F8">
      <w:pPr>
        <w:spacing w:line="480" w:lineRule="auto"/>
        <w:jc w:val="both"/>
      </w:pPr>
      <w:r>
        <w:t>Each aspect of an organisation plays a strong role in its strategy building (Lynch, 2018). The resources of a company are not an exc</w:t>
      </w:r>
      <w:r>
        <w:t xml:space="preserve">eption. The sole driving power of a company apart from its management is its resources which help the organisation get supplied with necessary amounts of sustenance to keep up with the agile business environment through a steady production. </w:t>
      </w:r>
    </w:p>
    <w:p w14:paraId="04F9901A" w14:textId="77777777" w:rsidR="00642F64" w:rsidRDefault="001507F8">
      <w:pPr>
        <w:pStyle w:val="Heading2"/>
        <w:spacing w:line="480" w:lineRule="auto"/>
      </w:pPr>
      <w:bookmarkStart w:id="6" w:name="_Toc123724505"/>
      <w:r>
        <w:lastRenderedPageBreak/>
        <w:t>Identifying re</w:t>
      </w:r>
      <w:r>
        <w:t>sources and capabilities used by Volkswagen in last five years:</w:t>
      </w:r>
      <w:bookmarkEnd w:id="6"/>
      <w:r>
        <w:t xml:space="preserve"> </w:t>
      </w:r>
    </w:p>
    <w:p w14:paraId="04F9901B" w14:textId="77777777" w:rsidR="00642F64" w:rsidRDefault="001507F8">
      <w:pPr>
        <w:spacing w:line="480" w:lineRule="auto"/>
        <w:jc w:val="both"/>
      </w:pPr>
      <w:r>
        <w:t>For an automobile company, resources play a great role in keeping the organisation sourced with enough materials, and elements of functioning which helps in a sustained growth. Being one of t</w:t>
      </w:r>
      <w:r>
        <w:t>he biggest automobile companies in the world, Volkswagen is highly reliable upon its range of resources which help the company stay relevant with its continued production within the market. One of the major resources used by Volkswagen in the last five yea</w:t>
      </w:r>
      <w:r>
        <w:t xml:space="preserve">rs is its </w:t>
      </w:r>
      <w:r>
        <w:rPr>
          <w:b/>
        </w:rPr>
        <w:t>non-renewable resources</w:t>
      </w:r>
      <w:r>
        <w:t xml:space="preserve"> that include raw materials such as copper, rare earths, platinum etc. In order to manage its raw material resources from reduction knowing </w:t>
      </w:r>
      <w:proofErr w:type="gramStart"/>
      <w:r>
        <w:t>those  are</w:t>
      </w:r>
      <w:proofErr w:type="gramEnd"/>
      <w:r>
        <w:t xml:space="preserve"> finite the company had shown an effective raw material management along </w:t>
      </w:r>
      <w:r>
        <w:t xml:space="preserve">with focusing upon its shift to non-fossil raw materials (Volkswagen. </w:t>
      </w:r>
      <w:proofErr w:type="gramStart"/>
      <w:r>
        <w:t>2016) .</w:t>
      </w:r>
      <w:proofErr w:type="gramEnd"/>
      <w:r>
        <w:t xml:space="preserve"> </w:t>
      </w:r>
    </w:p>
    <w:p w14:paraId="04F9901C" w14:textId="77777777" w:rsidR="00642F64" w:rsidRDefault="001507F8">
      <w:pPr>
        <w:spacing w:line="480" w:lineRule="auto"/>
        <w:jc w:val="both"/>
      </w:pPr>
      <w:r>
        <w:t xml:space="preserve">According to Volkswagen, (2017) its </w:t>
      </w:r>
      <w:r>
        <w:rPr>
          <w:b/>
        </w:rPr>
        <w:t xml:space="preserve">Human resources </w:t>
      </w:r>
      <w:r>
        <w:t>are another effective resource which helps the company to have a steady growth with continuous innovation and talent usage. U</w:t>
      </w:r>
      <w:r>
        <w:t xml:space="preserve">sing CORPORATE CITIZENSHIP the company strengthened </w:t>
      </w:r>
      <w:proofErr w:type="gramStart"/>
      <w:r>
        <w:t>its  human</w:t>
      </w:r>
      <w:proofErr w:type="gramEnd"/>
      <w:r>
        <w:t xml:space="preserve"> resources which is a major trait of its corporate social responsibility. </w:t>
      </w:r>
    </w:p>
    <w:p w14:paraId="04F9901D" w14:textId="77777777" w:rsidR="00642F64" w:rsidRDefault="001507F8">
      <w:pPr>
        <w:spacing w:line="480" w:lineRule="auto"/>
        <w:jc w:val="both"/>
      </w:pPr>
      <w:r>
        <w:t xml:space="preserve">Another key resource of the company includes its </w:t>
      </w:r>
      <w:r>
        <w:rPr>
          <w:b/>
        </w:rPr>
        <w:t xml:space="preserve">technology. </w:t>
      </w:r>
      <w:r>
        <w:t>The company has been using technological advancements sinc</w:t>
      </w:r>
      <w:r>
        <w:t>e its inception to deliver better experiences every time. In the last five years the company has focused more on using technologies of AI, electric mobility, auto-mobility, battery-charged vehicles, and digitalisation of its product design with more effica</w:t>
      </w:r>
      <w:r>
        <w:t xml:space="preserve">cy since its TOGETHER 2025 and NEW AUTO goals are based upon such technologies. </w:t>
      </w:r>
    </w:p>
    <w:p w14:paraId="04F9901E" w14:textId="77777777" w:rsidR="00642F64" w:rsidRDefault="001507F8">
      <w:pPr>
        <w:spacing w:line="480" w:lineRule="auto"/>
        <w:jc w:val="both"/>
      </w:pPr>
      <w:r>
        <w:rPr>
          <w:b/>
        </w:rPr>
        <w:t xml:space="preserve">Distribution channels </w:t>
      </w:r>
      <w:r>
        <w:t>has been another significant resource for the company which has helped it to grow its market scope in the last five years to a notable extent. The compan</w:t>
      </w:r>
      <w:r>
        <w:t xml:space="preserve">y’s global sales network includes 130 of their own warehouses which improves its logistics, </w:t>
      </w:r>
      <w:proofErr w:type="gramStart"/>
      <w:r>
        <w:t>distribution</w:t>
      </w:r>
      <w:proofErr w:type="gramEnd"/>
      <w:r>
        <w:t xml:space="preserve"> and networking channel (Volkswagen. 2019). Managing a sustainable supply chain network is important (Leon, 2018). Thus, the company also </w:t>
      </w:r>
      <w:r>
        <w:lastRenderedPageBreak/>
        <w:t>invests in its</w:t>
      </w:r>
      <w:r>
        <w:t xml:space="preserve"> distribution system through improving digitalisation in all distribution channels. </w:t>
      </w:r>
    </w:p>
    <w:p w14:paraId="04F9901F" w14:textId="77777777" w:rsidR="00642F64" w:rsidRDefault="001507F8">
      <w:pPr>
        <w:spacing w:line="480" w:lineRule="auto"/>
        <w:jc w:val="both"/>
      </w:pPr>
      <w:r>
        <w:rPr>
          <w:b/>
        </w:rPr>
        <w:t xml:space="preserve">Finances </w:t>
      </w:r>
      <w:r>
        <w:t xml:space="preserve">at Volkswagen is also a highly notable point of resources which has helped the company keep growing with enough support. In the last few </w:t>
      </w:r>
      <w:proofErr w:type="gramStart"/>
      <w:r>
        <w:t>years</w:t>
      </w:r>
      <w:proofErr w:type="gramEnd"/>
      <w:r>
        <w:t xml:space="preserve"> the finances at VW have seen ups and downs but yet managed to make significant growth. The economic viability of </w:t>
      </w:r>
      <w:r>
        <w:t xml:space="preserve">VW in 2021 was quite strong. However, in 2021 </w:t>
      </w:r>
      <w:proofErr w:type="gramStart"/>
      <w:r>
        <w:t>the  deliveries</w:t>
      </w:r>
      <w:proofErr w:type="gramEnd"/>
      <w:r>
        <w:t xml:space="preserve"> for 4.9 million units were 8% lower compared to 2020’s 5.3 million. Still the revenue increased to 76.1billion Euros, 7% up from 2020 (Volkswagen. 2022).</w:t>
      </w:r>
    </w:p>
    <w:p w14:paraId="04F99020" w14:textId="77777777" w:rsidR="00642F64" w:rsidRDefault="001507F8">
      <w:pPr>
        <w:pStyle w:val="Heading2"/>
        <w:spacing w:line="480" w:lineRule="auto"/>
      </w:pPr>
      <w:bookmarkStart w:id="7" w:name="_Toc123724506"/>
      <w:r>
        <w:t>Aligning the resources with current busi</w:t>
      </w:r>
      <w:r>
        <w:t>ness strategies:</w:t>
      </w:r>
      <w:bookmarkEnd w:id="7"/>
      <w:r>
        <w:t xml:space="preserve"> </w:t>
      </w:r>
    </w:p>
    <w:p w14:paraId="04F99021" w14:textId="77777777" w:rsidR="00642F64" w:rsidRDefault="001507F8">
      <w:pPr>
        <w:spacing w:line="480" w:lineRule="auto"/>
        <w:jc w:val="both"/>
      </w:pPr>
      <w:r>
        <w:t xml:space="preserve">The company is currently working on its NEW AUTO Strategy for harnessing its current strategic management success. </w:t>
      </w:r>
      <w:proofErr w:type="gramStart"/>
      <w:r>
        <w:t>In order to</w:t>
      </w:r>
      <w:proofErr w:type="gramEnd"/>
      <w:r>
        <w:t xml:space="preserve"> do so the company is working on its strategic resource management to achieve its goals. The company’s NEW AUTO </w:t>
      </w:r>
      <w:r>
        <w:t>Strategy is aiming to build a major tech platform which is why the company is fastening its efforts of technological innovation. The technological advancements are being used for improving the battery-electric vehicle (BEV) models of Volkswagen. Interestin</w:t>
      </w:r>
      <w:r>
        <w:t>gly the deliveries have doubled to more than 450000 units in 2021. The company is also working on nurturing sustainability to meet its 2025 goal by targeting zero-emission and protecting the biofuels and finite raw materials through proper resource managem</w:t>
      </w:r>
      <w:r>
        <w:t>ent and recycling. The company is also gaining momentum with its strategy by fostering a solid financial performance by creating resilience for its business model enhancement. It has helped the company through increasing its operating profit for the specia</w:t>
      </w:r>
      <w:r>
        <w:t>l items which has doubled than 2020 and reached to the mark of EUR 20.0 billion (Volkswagen. 2022). The distribution channel of Volkswagen is getting amplified with the sourcing of the manufactured products with continuous production, expansion, network bu</w:t>
      </w:r>
      <w:r>
        <w:t xml:space="preserve">ilding and accessing marketing channels. The company is nurturing its human resources with proper management techniques to retain both existing and new talents. The brand has 200000 employees worldwide who are accessed and nurtured </w:t>
      </w:r>
      <w:r>
        <w:lastRenderedPageBreak/>
        <w:t>with vocational training</w:t>
      </w:r>
      <w:r>
        <w:t xml:space="preserve">, </w:t>
      </w:r>
      <w:proofErr w:type="gramStart"/>
      <w:r>
        <w:t>CSR  benefits</w:t>
      </w:r>
      <w:proofErr w:type="gramEnd"/>
      <w:r>
        <w:t xml:space="preserve">, equal opportunity, fairness and diversity (Volkswagen. 2022). </w:t>
      </w:r>
    </w:p>
    <w:p w14:paraId="04F99022" w14:textId="77777777" w:rsidR="00642F64" w:rsidRDefault="001507F8">
      <w:pPr>
        <w:pStyle w:val="Heading1"/>
        <w:spacing w:line="480" w:lineRule="auto"/>
      </w:pPr>
      <w:bookmarkStart w:id="8" w:name="_Toc123724507"/>
      <w:r>
        <w:t>Efforts of Volkswagen to become competitive by considering sustainability and environment:</w:t>
      </w:r>
      <w:bookmarkEnd w:id="8"/>
      <w:r>
        <w:t xml:space="preserve"> </w:t>
      </w:r>
    </w:p>
    <w:p w14:paraId="04F99023" w14:textId="77777777" w:rsidR="00642F64" w:rsidRDefault="001507F8">
      <w:pPr>
        <w:spacing w:line="480" w:lineRule="auto"/>
        <w:jc w:val="both"/>
      </w:pPr>
      <w:r>
        <w:t>Sustainability refers to enduring, which is one of the most ubiquitous terms these d</w:t>
      </w:r>
      <w:r>
        <w:t>ays (Young and Dhanda, 2012). Sustainability has become one of the main points of strategy making for all businesses to comply with the changing policies of the government to deal with climate change and to stay competitive within the business world. The c</w:t>
      </w:r>
      <w:r>
        <w:t xml:space="preserve">ase is not an exception for Volkswagen. Debates are still there about the meaning of sustainability and how it can be achieved (Aras. </w:t>
      </w:r>
      <w:proofErr w:type="spellStart"/>
      <w:r>
        <w:t>Güler</w:t>
      </w:r>
      <w:proofErr w:type="spellEnd"/>
      <w:r>
        <w:t xml:space="preserve"> &amp; David. Crowther, 2012). However, being a leading player in the automobile market the company </w:t>
      </w:r>
      <w:proofErr w:type="gramStart"/>
      <w:r>
        <w:t>has to</w:t>
      </w:r>
      <w:proofErr w:type="gramEnd"/>
      <w:r>
        <w:t xml:space="preserve"> tailor its st</w:t>
      </w:r>
      <w:r>
        <w:t xml:space="preserve">rategy-making with insertion of sustainable goals and operations. Even though the company has recently faced multiple backlashes, </w:t>
      </w:r>
      <w:proofErr w:type="gramStart"/>
      <w:r>
        <w:t>lawsuits</w:t>
      </w:r>
      <w:proofErr w:type="gramEnd"/>
      <w:r>
        <w:t xml:space="preserve"> and compensations due to its gap in sustainable car design Volkswagen has been effective at building a competitive fo</w:t>
      </w:r>
      <w:r>
        <w:t xml:space="preserve">rce with its strategy.  </w:t>
      </w:r>
    </w:p>
    <w:p w14:paraId="04F99024" w14:textId="77777777" w:rsidR="00642F64" w:rsidRDefault="001507F8">
      <w:pPr>
        <w:pStyle w:val="Heading2"/>
        <w:spacing w:line="480" w:lineRule="auto"/>
      </w:pPr>
      <w:bookmarkStart w:id="9" w:name="_Toc123724508"/>
      <w:r>
        <w:t>Organised sustainability:</w:t>
      </w:r>
      <w:bookmarkEnd w:id="9"/>
      <w:r>
        <w:t xml:space="preserve"> </w:t>
      </w:r>
    </w:p>
    <w:p w14:paraId="04F99025" w14:textId="77777777" w:rsidR="00642F64" w:rsidRDefault="001507F8">
      <w:pPr>
        <w:spacing w:line="480" w:lineRule="auto"/>
        <w:jc w:val="both"/>
      </w:pPr>
      <w:r>
        <w:t xml:space="preserve">The automobile industry is receiving tremendous pressure from the government and customers for sustainable development (Kumar, </w:t>
      </w:r>
      <w:proofErr w:type="spellStart"/>
      <w:r>
        <w:t>Mathiyazhagan</w:t>
      </w:r>
      <w:proofErr w:type="spellEnd"/>
      <w:r>
        <w:t xml:space="preserve"> and Mathivathanan, 2020). The company has four organisational l</w:t>
      </w:r>
      <w:r>
        <w:t xml:space="preserve">evels among which the highest one is the Board of Management. The Board of Management’s chairman at the company </w:t>
      </w:r>
      <w:proofErr w:type="gramStart"/>
      <w:r>
        <w:t>is in charge of</w:t>
      </w:r>
      <w:proofErr w:type="gramEnd"/>
      <w:r>
        <w:t xml:space="preserve"> sustainability. Therefore, the department takes responsibility for making the system stay related to the sustainable goal of the</w:t>
      </w:r>
      <w:r>
        <w:t xml:space="preserve"> company.  The Group Steering Committee discusses sustainability through its annual Summit. The initiation of the summit is performed through the </w:t>
      </w:r>
      <w:proofErr w:type="gramStart"/>
      <w:r>
        <w:t>corporation’s  digital</w:t>
      </w:r>
      <w:proofErr w:type="gramEnd"/>
      <w:r>
        <w:t xml:space="preserve">  and dialogue-oriented platform for gaining fast information and enhanced communication</w:t>
      </w:r>
      <w:r>
        <w:t xml:space="preserve"> across its brands and regions. Environmental sustainability pressurises businesses to implement </w:t>
      </w:r>
      <w:r>
        <w:lastRenderedPageBreak/>
        <w:t>sustainability in their strategies (</w:t>
      </w:r>
      <w:proofErr w:type="spellStart"/>
      <w:r>
        <w:t>Dzhengiz</w:t>
      </w:r>
      <w:proofErr w:type="spellEnd"/>
      <w:r>
        <w:t xml:space="preserve"> and </w:t>
      </w:r>
      <w:proofErr w:type="spellStart"/>
      <w:r>
        <w:t>Niesten</w:t>
      </w:r>
      <w:proofErr w:type="spellEnd"/>
      <w:r>
        <w:t xml:space="preserve">, 2020). Thus, the company uses KPIs to measure and progress its environmental goals over time. </w:t>
      </w:r>
    </w:p>
    <w:p w14:paraId="04F99026" w14:textId="77777777" w:rsidR="00642F64" w:rsidRDefault="001507F8">
      <w:pPr>
        <w:pStyle w:val="Heading2"/>
        <w:spacing w:line="480" w:lineRule="auto"/>
      </w:pPr>
      <w:bookmarkStart w:id="10" w:name="_Toc123724509"/>
      <w:r>
        <w:t>Sustai</w:t>
      </w:r>
      <w:r>
        <w:t>nability strategy of Volkswagen:</w:t>
      </w:r>
      <w:bookmarkEnd w:id="10"/>
      <w:r>
        <w:t xml:space="preserve"> </w:t>
      </w:r>
    </w:p>
    <w:p w14:paraId="04F99027" w14:textId="77777777" w:rsidR="00642F64" w:rsidRDefault="001507F8">
      <w:pPr>
        <w:spacing w:line="480" w:lineRule="auto"/>
        <w:jc w:val="both"/>
      </w:pPr>
      <w:r>
        <w:t>Using environmentally safe products is now an emerging trend in all industries (</w:t>
      </w:r>
      <w:proofErr w:type="spellStart"/>
      <w:r>
        <w:t>Quoquab</w:t>
      </w:r>
      <w:proofErr w:type="spellEnd"/>
      <w:r>
        <w:t xml:space="preserve">, </w:t>
      </w:r>
      <w:proofErr w:type="spellStart"/>
      <w:r>
        <w:t>Thurasamy</w:t>
      </w:r>
      <w:proofErr w:type="spellEnd"/>
      <w:r>
        <w:t xml:space="preserve"> and Mohammad, 2017). Hence, in order to access </w:t>
      </w:r>
      <w:proofErr w:type="gramStart"/>
      <w:r>
        <w:t>sustainability</w:t>
      </w:r>
      <w:proofErr w:type="gramEnd"/>
      <w:r>
        <w:t xml:space="preserve"> the company works with its socially dedicated suppliers and b</w:t>
      </w:r>
      <w:r>
        <w:t>onds with safe partners to gain economic advantage.  The company gains advantage against its competitors through its sustainable supply chain establishment with special focus on responsible resource procurement and decarbonisation. The company tends to kee</w:t>
      </w:r>
      <w:r>
        <w:t xml:space="preserve">p increasing awareness about the issues in the environment among its </w:t>
      </w:r>
      <w:proofErr w:type="gramStart"/>
      <w:r>
        <w:t>partners  by</w:t>
      </w:r>
      <w:proofErr w:type="gramEnd"/>
      <w:r>
        <w:t xml:space="preserve"> assessing risk management in its supply chain. To encourage sustainability at Volkswagen the company continues to rate the level of sustainability of its potential suppliers.</w:t>
      </w:r>
      <w:r>
        <w:t xml:space="preserve"> The company also initiates reviewing the protocol breaching.  The company ensures to maintain the human rights of the workers involved in its supply chain. DJSI has declared the company has the most sustainable car maker in the world (</w:t>
      </w:r>
      <w:proofErr w:type="spellStart"/>
      <w:r>
        <w:t>Soviar</w:t>
      </w:r>
      <w:proofErr w:type="spellEnd"/>
      <w:r>
        <w:t xml:space="preserve"> </w:t>
      </w:r>
      <w:r>
        <w:rPr>
          <w:i/>
        </w:rPr>
        <w:t xml:space="preserve">et al. </w:t>
      </w:r>
      <w:r>
        <w:t>2019).</w:t>
      </w:r>
      <w:r>
        <w:t xml:space="preserve"> </w:t>
      </w:r>
    </w:p>
    <w:p w14:paraId="04F99028" w14:textId="77777777" w:rsidR="00642F64" w:rsidRDefault="001507F8">
      <w:pPr>
        <w:spacing w:line="480" w:lineRule="auto"/>
        <w:jc w:val="both"/>
      </w:pPr>
      <w:r>
        <w:t xml:space="preserve">With its NEW AUTO </w:t>
      </w:r>
      <w:proofErr w:type="gramStart"/>
      <w:r>
        <w:t>strategy</w:t>
      </w:r>
      <w:proofErr w:type="gramEnd"/>
      <w:r>
        <w:t xml:space="preserve"> the company is committed to its zero carbon emission goal to control its impact on the environment. </w:t>
      </w:r>
      <w:proofErr w:type="gramStart"/>
      <w:r>
        <w:t>In order to</w:t>
      </w:r>
      <w:proofErr w:type="gramEnd"/>
      <w:r>
        <w:t xml:space="preserve"> do so, the company uses renewable energy during its HV battery cell and aluminium parts production (Volkswagen. 202</w:t>
      </w:r>
      <w:r>
        <w:t xml:space="preserve">2). </w:t>
      </w:r>
    </w:p>
    <w:p w14:paraId="04F99029" w14:textId="77777777" w:rsidR="00642F64" w:rsidRDefault="001507F8">
      <w:pPr>
        <w:spacing w:line="480" w:lineRule="auto"/>
        <w:jc w:val="both"/>
      </w:pPr>
      <w:r>
        <w:t xml:space="preserve">The company has already recognised sustainability as a prerequisite to gain long-term success in business. In order to stay </w:t>
      </w:r>
      <w:proofErr w:type="gramStart"/>
      <w:r>
        <w:t>competitive</w:t>
      </w:r>
      <w:proofErr w:type="gramEnd"/>
      <w:r>
        <w:t xml:space="preserve"> the company continues to make improvements in the management of its decarbonisation approaches and ESG data. Sustai</w:t>
      </w:r>
      <w:r>
        <w:t>nable procurement has a major importance in initiating a sustainable manufacturing operation (Rameshwar &amp; Gunasekaran 2016). The sustainable value chain process of the company includes steps such as- research and development, value-based procurement, effec</w:t>
      </w:r>
      <w:r>
        <w:t xml:space="preserve">tive production, </w:t>
      </w:r>
      <w:proofErr w:type="gramStart"/>
      <w:r>
        <w:t>marketing</w:t>
      </w:r>
      <w:proofErr w:type="gramEnd"/>
      <w:r>
        <w:t xml:space="preserve"> and sales, supporting </w:t>
      </w:r>
      <w:r>
        <w:lastRenderedPageBreak/>
        <w:t xml:space="preserve">dealerships with efficient after-sales and financial services and further recycling for the total value generation (Volkswagen. 2022). </w:t>
      </w:r>
    </w:p>
    <w:p w14:paraId="04F9902A" w14:textId="77777777" w:rsidR="00642F64" w:rsidRDefault="001507F8">
      <w:pPr>
        <w:pStyle w:val="Heading1"/>
        <w:spacing w:line="480" w:lineRule="auto"/>
      </w:pPr>
      <w:bookmarkStart w:id="11" w:name="_Toc123724510"/>
      <w:r>
        <w:t>Conclusion:</w:t>
      </w:r>
      <w:bookmarkEnd w:id="11"/>
      <w:r>
        <w:t xml:space="preserve"> </w:t>
      </w:r>
    </w:p>
    <w:p w14:paraId="04F9902B" w14:textId="77777777" w:rsidR="00642F64" w:rsidRDefault="001507F8">
      <w:pPr>
        <w:spacing w:line="480" w:lineRule="auto"/>
        <w:jc w:val="both"/>
      </w:pPr>
      <w:r>
        <w:t>Sustainability is one of the major areas of strategic mana</w:t>
      </w:r>
      <w:r>
        <w:t>gement for an organisation which must not be overlooked in the 21st century for business expansion. The strategic development of business with relevant business trends alignment has helped Volkswagen to reach its pioneer of success. Especially its last 5 y</w:t>
      </w:r>
      <w:r>
        <w:t>ears of business strategy TOGETHER 2025 and NEW AUTO reiterated and revises the sustainability goals with zero-carbon emission aim and manufacturing sustainability. Moreover, the company is focusing towards improving its core tech capabilities. However, th</w:t>
      </w:r>
      <w:r>
        <w:t>ere have been some gaps in the whole sustainability insertion in its models which has led the company to unnecessary compensation, lawsuits, and reputational damage. However, using some effective strategic implementations can help the company to retain its</w:t>
      </w:r>
      <w:r>
        <w:t xml:space="preserve"> success. </w:t>
      </w:r>
    </w:p>
    <w:p w14:paraId="04F9902C" w14:textId="77777777" w:rsidR="00642F64" w:rsidRDefault="001507F8">
      <w:pPr>
        <w:pStyle w:val="Heading1"/>
        <w:spacing w:line="480" w:lineRule="auto"/>
      </w:pPr>
      <w:bookmarkStart w:id="12" w:name="_Toc123724511"/>
      <w:r>
        <w:t>Recommendations:</w:t>
      </w:r>
      <w:bookmarkEnd w:id="12"/>
      <w:r>
        <w:t xml:space="preserve"> </w:t>
      </w:r>
    </w:p>
    <w:p w14:paraId="04F9902D" w14:textId="77777777" w:rsidR="00642F64" w:rsidRDefault="001507F8">
      <w:pPr>
        <w:numPr>
          <w:ilvl w:val="0"/>
          <w:numId w:val="2"/>
        </w:numPr>
        <w:spacing w:line="480" w:lineRule="auto"/>
        <w:jc w:val="both"/>
        <w:rPr>
          <w:b/>
        </w:rPr>
      </w:pPr>
      <w:r>
        <w:rPr>
          <w:b/>
        </w:rPr>
        <w:t xml:space="preserve">Design-based sustainability: </w:t>
      </w:r>
      <w:r>
        <w:t xml:space="preserve">Even though Volkswagen claims its car models to be highly sustainable, it is accused of having faulty “defeat devices” in its vehicles. </w:t>
      </w:r>
      <w:proofErr w:type="gramStart"/>
      <w:r>
        <w:t>Thus</w:t>
      </w:r>
      <w:proofErr w:type="gramEnd"/>
      <w:r>
        <w:t xml:space="preserve"> it is important for the company to improve its vehicle designs. The company needs to make improvements in its so-ca</w:t>
      </w:r>
      <w:r>
        <w:t xml:space="preserve">lled “defeat devices” by using upgraded filters and technologies. The company can make use of sustainability-oriented innovation (Dey </w:t>
      </w:r>
      <w:r>
        <w:rPr>
          <w:i/>
        </w:rPr>
        <w:t xml:space="preserve">et al. </w:t>
      </w:r>
      <w:r>
        <w:t>2020). Focusing on the improvement of more advanced electric vehicles can improve the scopes for meeting the goal o</w:t>
      </w:r>
      <w:r>
        <w:t xml:space="preserve">f zero-carbon. </w:t>
      </w:r>
    </w:p>
    <w:p w14:paraId="04F9902E" w14:textId="77777777" w:rsidR="00642F64" w:rsidRDefault="001507F8">
      <w:pPr>
        <w:numPr>
          <w:ilvl w:val="0"/>
          <w:numId w:val="2"/>
        </w:numPr>
        <w:spacing w:line="480" w:lineRule="auto"/>
        <w:jc w:val="both"/>
        <w:rPr>
          <w:b/>
        </w:rPr>
      </w:pPr>
      <w:r>
        <w:rPr>
          <w:b/>
        </w:rPr>
        <w:t xml:space="preserve">Managing resources more efficiently: </w:t>
      </w:r>
      <w:r>
        <w:t>Adopting enhanced sustainability can be a strategy to deal with the fast-moving industry market (Ioannou and Serafeim, 2019). The company must use its raw material resources more responsibly. Fossil-base</w:t>
      </w:r>
      <w:r>
        <w:t xml:space="preserve">d resources such as platinum, copper, rare-earth must </w:t>
      </w:r>
      <w:r>
        <w:lastRenderedPageBreak/>
        <w:t>be used responsibly with effective waste reduction to ensure the maximum use of resources for cost-management and enhanced sustainability. Moreover, it is important to research more on using renewable a</w:t>
      </w:r>
      <w:r>
        <w:t xml:space="preserve">lternatives. Also, the company must recycle its old car models to maximise the product life cycles. </w:t>
      </w:r>
    </w:p>
    <w:p w14:paraId="04F9902F" w14:textId="77777777" w:rsidR="00642F64" w:rsidRDefault="001507F8">
      <w:pPr>
        <w:numPr>
          <w:ilvl w:val="0"/>
          <w:numId w:val="2"/>
        </w:numPr>
        <w:spacing w:line="480" w:lineRule="auto"/>
        <w:jc w:val="both"/>
        <w:rPr>
          <w:b/>
        </w:rPr>
      </w:pPr>
      <w:r>
        <w:rPr>
          <w:b/>
        </w:rPr>
        <w:t xml:space="preserve">Having a strong product-testing team: </w:t>
      </w:r>
      <w:r>
        <w:t xml:space="preserve">The company needs to have strategic response-making capabilities to crisis (Wenzel, </w:t>
      </w:r>
      <w:proofErr w:type="spellStart"/>
      <w:r>
        <w:t>Stanske</w:t>
      </w:r>
      <w:proofErr w:type="spellEnd"/>
      <w:r>
        <w:t xml:space="preserve"> and Lieberman, 2020). Thi</w:t>
      </w:r>
      <w:r>
        <w:t>s strategy would work as such a response. Before releasing products in the market Volkswagen must perform multiple testing with enhanced precision and attention to details. Each product must go through a quality checking procedure to ensure the emission is</w:t>
      </w:r>
      <w:r>
        <w:t xml:space="preserve"> remaining at the legal standards and not exceeding. It will help the company have a positive impact on the environment and less risks regarding its product reputation. </w:t>
      </w:r>
    </w:p>
    <w:p w14:paraId="04F99030" w14:textId="77777777" w:rsidR="00642F64" w:rsidRDefault="001507F8">
      <w:pPr>
        <w:pStyle w:val="Heading1"/>
        <w:spacing w:line="480" w:lineRule="auto"/>
      </w:pPr>
      <w:bookmarkStart w:id="13" w:name="_Toc123724512"/>
      <w:r>
        <w:t>References:</w:t>
      </w:r>
      <w:bookmarkEnd w:id="13"/>
      <w:r>
        <w:t xml:space="preserve"> </w:t>
      </w:r>
    </w:p>
    <w:p w14:paraId="04F99031" w14:textId="77777777" w:rsidR="00642F64" w:rsidRDefault="001507F8">
      <w:pPr>
        <w:spacing w:line="480" w:lineRule="auto"/>
        <w:jc w:val="both"/>
      </w:pPr>
      <w:r>
        <w:t xml:space="preserve">Aras. </w:t>
      </w:r>
      <w:proofErr w:type="spellStart"/>
      <w:r>
        <w:t>Güler</w:t>
      </w:r>
      <w:proofErr w:type="spellEnd"/>
      <w:r>
        <w:t xml:space="preserve"> &amp; David. Crowther (eds.) (2012) Business strategy and sustai</w:t>
      </w:r>
      <w:r>
        <w:t>nability. 1st ed. Bingley: Emerald.</w:t>
      </w:r>
    </w:p>
    <w:p w14:paraId="04F99032" w14:textId="77777777" w:rsidR="00642F64" w:rsidRDefault="001507F8">
      <w:pPr>
        <w:spacing w:line="480" w:lineRule="auto"/>
        <w:jc w:val="both"/>
      </w:pPr>
      <w:r>
        <w:t>Barney, J.B. (2019) S</w:t>
      </w:r>
      <w:r>
        <w:rPr>
          <w:i/>
        </w:rPr>
        <w:t>trategic management and competitive advantage: concepts and cases. Sixth edition, global edition</w:t>
      </w:r>
      <w:r>
        <w:t xml:space="preserve">. Harlow, England: Pearson. </w:t>
      </w:r>
    </w:p>
    <w:p w14:paraId="04F99033" w14:textId="77777777" w:rsidR="00642F64" w:rsidRDefault="001507F8">
      <w:pPr>
        <w:spacing w:line="480" w:lineRule="auto"/>
        <w:jc w:val="both"/>
      </w:pPr>
      <w:r>
        <w:t xml:space="preserve">BBC. (2022). </w:t>
      </w:r>
      <w:r>
        <w:rPr>
          <w:i/>
        </w:rPr>
        <w:t>Volkswagen to pay out £193 m in '</w:t>
      </w:r>
      <w:proofErr w:type="spellStart"/>
      <w:r>
        <w:rPr>
          <w:i/>
        </w:rPr>
        <w:t>dieselgate</w:t>
      </w:r>
      <w:proofErr w:type="spellEnd"/>
      <w:r>
        <w:rPr>
          <w:i/>
        </w:rPr>
        <w:t>' settlement.</w:t>
      </w:r>
      <w:r>
        <w:t xml:space="preserve"> Avai</w:t>
      </w:r>
      <w:r>
        <w:t xml:space="preserve">lable at. </w:t>
      </w:r>
      <w:hyperlink r:id="rId9">
        <w:r>
          <w:rPr>
            <w:color w:val="1155CC"/>
            <w:u w:val="single"/>
          </w:rPr>
          <w:t>https://www.bbc.com/news/business-61581251</w:t>
        </w:r>
      </w:hyperlink>
      <w:r>
        <w:t xml:space="preserve">. [Accessed on 3rd December 2022]. </w:t>
      </w:r>
    </w:p>
    <w:p w14:paraId="04F99034" w14:textId="77777777" w:rsidR="00642F64" w:rsidRDefault="001507F8">
      <w:pPr>
        <w:spacing w:line="480" w:lineRule="auto"/>
        <w:jc w:val="both"/>
      </w:pPr>
      <w:r>
        <w:t xml:space="preserve">Britannica. (2022). </w:t>
      </w:r>
      <w:r>
        <w:rPr>
          <w:i/>
        </w:rPr>
        <w:t xml:space="preserve">Volkswagen Group. </w:t>
      </w:r>
      <w:r>
        <w:t xml:space="preserve">Available at. </w:t>
      </w:r>
      <w:hyperlink r:id="rId10">
        <w:r>
          <w:rPr>
            <w:color w:val="1155CC"/>
            <w:u w:val="single"/>
          </w:rPr>
          <w:t>https://www.britannica.com/topic/Volkswagen-Group</w:t>
        </w:r>
      </w:hyperlink>
      <w:r>
        <w:t xml:space="preserve">. [Accessed on 6th December 2022]. </w:t>
      </w:r>
    </w:p>
    <w:p w14:paraId="04F99035" w14:textId="77777777" w:rsidR="00642F64" w:rsidRDefault="001507F8">
      <w:pPr>
        <w:spacing w:line="480" w:lineRule="auto"/>
        <w:jc w:val="both"/>
      </w:pPr>
      <w:proofErr w:type="spellStart"/>
      <w:r>
        <w:t>Cleberg</w:t>
      </w:r>
      <w:proofErr w:type="spellEnd"/>
      <w:r>
        <w:t>, C., 2019. Strategic Success: The Ansoff Matrix vs. The Balanced Scorecard.</w:t>
      </w:r>
    </w:p>
    <w:p w14:paraId="04F99036" w14:textId="77777777" w:rsidR="00642F64" w:rsidRDefault="001507F8">
      <w:pPr>
        <w:spacing w:line="480" w:lineRule="auto"/>
        <w:jc w:val="both"/>
      </w:pPr>
      <w:r>
        <w:t xml:space="preserve">Dey, </w:t>
      </w:r>
      <w:r>
        <w:t xml:space="preserve">P.K., </w:t>
      </w:r>
      <w:proofErr w:type="spellStart"/>
      <w:r>
        <w:t>Malesios</w:t>
      </w:r>
      <w:proofErr w:type="spellEnd"/>
      <w:r>
        <w:t xml:space="preserve">, C., De, D., Chowdhury, S. and Abdelaziz, F.B., 2020. The impact of lean management practices and </w:t>
      </w:r>
      <w:proofErr w:type="gramStart"/>
      <w:r>
        <w:t>sustainably‐oriented</w:t>
      </w:r>
      <w:proofErr w:type="gramEnd"/>
      <w:r>
        <w:t xml:space="preserve"> innovation on sustainability performance of small and medium‐sized enterprises: empirical evidence from the UK. </w:t>
      </w:r>
      <w:r>
        <w:rPr>
          <w:i/>
        </w:rPr>
        <w:t>British Jo</w:t>
      </w:r>
      <w:r>
        <w:rPr>
          <w:i/>
        </w:rPr>
        <w:t>urnal of Management,</w:t>
      </w:r>
      <w:r>
        <w:t xml:space="preserve"> 31(1), pp.141-161.</w:t>
      </w:r>
    </w:p>
    <w:p w14:paraId="04F99037" w14:textId="77777777" w:rsidR="00642F64" w:rsidRDefault="001507F8">
      <w:pPr>
        <w:spacing w:line="480" w:lineRule="auto"/>
        <w:jc w:val="both"/>
      </w:pPr>
      <w:proofErr w:type="spellStart"/>
      <w:r>
        <w:lastRenderedPageBreak/>
        <w:t>Dzhengiz</w:t>
      </w:r>
      <w:proofErr w:type="spellEnd"/>
      <w:r>
        <w:t xml:space="preserve">, T. and </w:t>
      </w:r>
      <w:proofErr w:type="spellStart"/>
      <w:r>
        <w:t>Niesten</w:t>
      </w:r>
      <w:proofErr w:type="spellEnd"/>
      <w:r>
        <w:t>, E., 2020. Competences for environmental sustainability: A systematic review on the impact of absorptive capacity and capabilities</w:t>
      </w:r>
      <w:r>
        <w:rPr>
          <w:i/>
        </w:rPr>
        <w:t xml:space="preserve">. Journal of business ethics, </w:t>
      </w:r>
      <w:r>
        <w:t>162(4), pp.881-906.</w:t>
      </w:r>
    </w:p>
    <w:p w14:paraId="04F99038" w14:textId="77777777" w:rsidR="00642F64" w:rsidRDefault="001507F8">
      <w:pPr>
        <w:spacing w:line="480" w:lineRule="auto"/>
        <w:jc w:val="both"/>
      </w:pPr>
      <w:proofErr w:type="spellStart"/>
      <w:r>
        <w:t>GlobalData</w:t>
      </w:r>
      <w:proofErr w:type="spellEnd"/>
      <w:r>
        <w:t>.</w:t>
      </w:r>
      <w:r>
        <w:t xml:space="preserve"> (2022). </w:t>
      </w:r>
      <w:r>
        <w:rPr>
          <w:i/>
        </w:rPr>
        <w:t>Volkswagen AG: Overview</w:t>
      </w:r>
      <w:r>
        <w:t xml:space="preserve">. Available at. </w:t>
      </w:r>
      <w:hyperlink r:id="rId11">
        <w:r>
          <w:rPr>
            <w:color w:val="1155CC"/>
            <w:u w:val="single"/>
          </w:rPr>
          <w:t>https://www.globaldata.com/company-profile/volkswagen-ag/</w:t>
        </w:r>
      </w:hyperlink>
      <w:r>
        <w:t xml:space="preserve">. [Accessed on 7th December 2022]  </w:t>
      </w:r>
    </w:p>
    <w:p w14:paraId="04F99039" w14:textId="77777777" w:rsidR="00642F64" w:rsidRDefault="001507F8">
      <w:pPr>
        <w:spacing w:line="480" w:lineRule="auto"/>
        <w:jc w:val="both"/>
      </w:pPr>
      <w:r>
        <w:t xml:space="preserve">Ioannou, I. and Serafeim, G., 2019. Yes, sustainability can be a strategy. </w:t>
      </w:r>
      <w:r>
        <w:rPr>
          <w:i/>
        </w:rPr>
        <w:t>Harvard Business Review,</w:t>
      </w:r>
      <w:r>
        <w:t xml:space="preserve"> 11.</w:t>
      </w:r>
    </w:p>
    <w:p w14:paraId="04F9903A" w14:textId="77777777" w:rsidR="00642F64" w:rsidRDefault="001507F8">
      <w:pPr>
        <w:spacing w:line="480" w:lineRule="auto"/>
        <w:jc w:val="both"/>
      </w:pPr>
      <w:r>
        <w:t xml:space="preserve">Johnson, G., Whittington, R., </w:t>
      </w:r>
      <w:proofErr w:type="spellStart"/>
      <w:r>
        <w:t>Regnér</w:t>
      </w:r>
      <w:proofErr w:type="spellEnd"/>
      <w:r>
        <w:t xml:space="preserve">, P., Angwin, D. and Scholes, K., 2020. </w:t>
      </w:r>
      <w:r>
        <w:rPr>
          <w:i/>
        </w:rPr>
        <w:t>Explo</w:t>
      </w:r>
      <w:r>
        <w:rPr>
          <w:i/>
        </w:rPr>
        <w:t>ring strategy.</w:t>
      </w:r>
      <w:r>
        <w:t xml:space="preserve"> Pearson UK.  </w:t>
      </w:r>
    </w:p>
    <w:p w14:paraId="04F9903B" w14:textId="77777777" w:rsidR="00642F64" w:rsidRDefault="001507F8">
      <w:pPr>
        <w:spacing w:line="480" w:lineRule="auto"/>
        <w:jc w:val="both"/>
      </w:pPr>
      <w:r>
        <w:t xml:space="preserve">Kumar, N., </w:t>
      </w:r>
      <w:proofErr w:type="spellStart"/>
      <w:r>
        <w:t>Mathiyazhagan</w:t>
      </w:r>
      <w:proofErr w:type="spellEnd"/>
      <w:r>
        <w:t xml:space="preserve">, K. and Mathivathanan, D., 2020. Modelling the interrelationship between factors for adoption of sustainable lean manufacturing: a business case from the Indian automobile industry. </w:t>
      </w:r>
      <w:r>
        <w:rPr>
          <w:i/>
        </w:rPr>
        <w:t>International Journa</w:t>
      </w:r>
      <w:r>
        <w:rPr>
          <w:i/>
        </w:rPr>
        <w:t>l of Sustainable Engineering</w:t>
      </w:r>
      <w:r>
        <w:t>, 13(2), pp.93-107.</w:t>
      </w:r>
    </w:p>
    <w:p w14:paraId="04F9903C" w14:textId="77777777" w:rsidR="00642F64" w:rsidRDefault="001507F8">
      <w:pPr>
        <w:spacing w:line="480" w:lineRule="auto"/>
        <w:jc w:val="both"/>
      </w:pPr>
      <w:r>
        <w:t xml:space="preserve">Leon, R.D. (2018) </w:t>
      </w:r>
      <w:r>
        <w:rPr>
          <w:i/>
        </w:rPr>
        <w:t>Managerial strategies for business sustainability during turbulent times. Hershey, Pennsylvania</w:t>
      </w:r>
      <w:r>
        <w:t xml:space="preserve">: IGI Global. </w:t>
      </w:r>
    </w:p>
    <w:p w14:paraId="04F9903D" w14:textId="77777777" w:rsidR="00642F64" w:rsidRDefault="001507F8">
      <w:pPr>
        <w:spacing w:line="480" w:lineRule="auto"/>
        <w:jc w:val="both"/>
      </w:pPr>
      <w:r>
        <w:t xml:space="preserve">Lynch, R.L. (2018) </w:t>
      </w:r>
      <w:r>
        <w:rPr>
          <w:i/>
        </w:rPr>
        <w:t xml:space="preserve">Strategic management. Eighth edition. </w:t>
      </w:r>
      <w:r>
        <w:t>Harlow, England: Pearso</w:t>
      </w:r>
      <w:r>
        <w:t>n.</w:t>
      </w:r>
    </w:p>
    <w:p w14:paraId="04F9903E" w14:textId="77777777" w:rsidR="00642F64" w:rsidRDefault="001507F8">
      <w:pPr>
        <w:spacing w:line="480" w:lineRule="auto"/>
        <w:jc w:val="both"/>
      </w:pPr>
      <w:proofErr w:type="spellStart"/>
      <w:r>
        <w:t>Quoquab</w:t>
      </w:r>
      <w:proofErr w:type="spellEnd"/>
      <w:r>
        <w:t xml:space="preserve">, F. (2018) Driving green consumerism through strategic sustainability marketing. Hershey, Pennsylvania: IGI Global. </w:t>
      </w:r>
    </w:p>
    <w:p w14:paraId="04F9903F" w14:textId="77777777" w:rsidR="00642F64" w:rsidRDefault="001507F8">
      <w:pPr>
        <w:spacing w:line="480" w:lineRule="auto"/>
        <w:jc w:val="both"/>
      </w:pPr>
      <w:r>
        <w:t>Rameshwar Dubey &amp; A. Gunasekaran (eds.) (2016) S</w:t>
      </w:r>
      <w:r>
        <w:rPr>
          <w:i/>
        </w:rPr>
        <w:t>trategic management of sustainable manufacturing operations.</w:t>
      </w:r>
      <w:r>
        <w:t xml:space="preserve"> Hershey: Business S</w:t>
      </w:r>
      <w:r>
        <w:t xml:space="preserve">cience Reference. </w:t>
      </w:r>
    </w:p>
    <w:p w14:paraId="04F99040" w14:textId="77777777" w:rsidR="00642F64" w:rsidRDefault="001507F8">
      <w:pPr>
        <w:spacing w:line="480" w:lineRule="auto"/>
        <w:jc w:val="both"/>
      </w:pPr>
      <w:r>
        <w:t>S&amp;P Global. (2015).</w:t>
      </w:r>
      <w:r>
        <w:rPr>
          <w:i/>
        </w:rPr>
        <w:t xml:space="preserve"> VW achieves Strategy 2018 goal of selling 10 mil. units four years ahead of target</w:t>
      </w:r>
      <w:r>
        <w:t xml:space="preserve">. Available at. </w:t>
      </w:r>
      <w:hyperlink r:id="rId12" w:anchor=":~:text=The%20VW%20Group%20has%20achieved,y%20to%2010.14%20million%20units">
        <w:r>
          <w:rPr>
            <w:color w:val="1155CC"/>
            <w:u w:val="single"/>
          </w:rPr>
          <w:t>https://www.spglobal.com/marketintelligence/en/mi/country-industry-forecasting.html?id=1065997752#:~:text=The%20VW%20Group%20has%20achieved,y%20to%2010.14%20million%20units</w:t>
        </w:r>
      </w:hyperlink>
      <w:r>
        <w:t xml:space="preserve">. [Accessed on 5th December 2022].  </w:t>
      </w:r>
    </w:p>
    <w:p w14:paraId="04F99041" w14:textId="77777777" w:rsidR="00642F64" w:rsidRDefault="001507F8">
      <w:pPr>
        <w:spacing w:line="480" w:lineRule="auto"/>
        <w:jc w:val="both"/>
      </w:pPr>
      <w:proofErr w:type="spellStart"/>
      <w:r>
        <w:lastRenderedPageBreak/>
        <w:t>Soviar</w:t>
      </w:r>
      <w:proofErr w:type="spellEnd"/>
      <w:r>
        <w:t xml:space="preserve">, J., </w:t>
      </w:r>
      <w:proofErr w:type="spellStart"/>
      <w:r>
        <w:t>Holubčík</w:t>
      </w:r>
      <w:proofErr w:type="spellEnd"/>
      <w:r>
        <w:t xml:space="preserve">, M., </w:t>
      </w:r>
      <w:proofErr w:type="spellStart"/>
      <w:r>
        <w:t>Vodák</w:t>
      </w:r>
      <w:proofErr w:type="spellEnd"/>
      <w:r>
        <w:t xml:space="preserve">, J., </w:t>
      </w:r>
      <w:proofErr w:type="spellStart"/>
      <w:r>
        <w:t>Rechtorík</w:t>
      </w:r>
      <w:proofErr w:type="spellEnd"/>
      <w:r>
        <w:t xml:space="preserve">, M. and </w:t>
      </w:r>
      <w:proofErr w:type="spellStart"/>
      <w:r>
        <w:t>Pollák</w:t>
      </w:r>
      <w:proofErr w:type="spellEnd"/>
      <w:r>
        <w:t xml:space="preserve">, F., 2019. The Presentation of Automotive Brands in the On-Line Environment—The Perspective of KIA, Peugeot, </w:t>
      </w:r>
      <w:proofErr w:type="gramStart"/>
      <w:r>
        <w:t>Toyota</w:t>
      </w:r>
      <w:proofErr w:type="gramEnd"/>
      <w:r>
        <w:t xml:space="preserve"> and VW in the </w:t>
      </w:r>
      <w:r>
        <w:t xml:space="preserve">Slovak Republic. </w:t>
      </w:r>
      <w:r>
        <w:rPr>
          <w:i/>
        </w:rPr>
        <w:t>Sustainability,</w:t>
      </w:r>
      <w:r>
        <w:t xml:space="preserve"> 11(7), p.2132.</w:t>
      </w:r>
    </w:p>
    <w:p w14:paraId="04F99042" w14:textId="77777777" w:rsidR="00642F64" w:rsidRDefault="001507F8">
      <w:pPr>
        <w:spacing w:line="480" w:lineRule="auto"/>
        <w:jc w:val="both"/>
      </w:pPr>
      <w:r>
        <w:t xml:space="preserve">Stacey, R.D. (2011). </w:t>
      </w:r>
      <w:r>
        <w:rPr>
          <w:i/>
        </w:rPr>
        <w:t>Strategic management and organisational dynamics: the challenge of complexity to ways of thinking about organisations.</w:t>
      </w:r>
      <w:r>
        <w:t xml:space="preserve"> Financial Times Prentice Hall. </w:t>
      </w:r>
    </w:p>
    <w:p w14:paraId="04F99043" w14:textId="77777777" w:rsidR="00642F64" w:rsidRDefault="001507F8">
      <w:pPr>
        <w:spacing w:line="480" w:lineRule="auto"/>
        <w:jc w:val="both"/>
      </w:pPr>
      <w:r>
        <w:t xml:space="preserve">Tavana, M. ed., 2012. </w:t>
      </w:r>
      <w:r>
        <w:rPr>
          <w:i/>
        </w:rPr>
        <w:t>Management the</w:t>
      </w:r>
      <w:r>
        <w:rPr>
          <w:i/>
        </w:rPr>
        <w:t xml:space="preserve">ories and strategic practices for decision making. </w:t>
      </w:r>
      <w:r>
        <w:t>IGI Global.</w:t>
      </w:r>
    </w:p>
    <w:p w14:paraId="04F99044" w14:textId="77777777" w:rsidR="00642F64" w:rsidRDefault="001507F8">
      <w:pPr>
        <w:spacing w:line="480" w:lineRule="auto"/>
        <w:jc w:val="both"/>
      </w:pPr>
      <w:r>
        <w:t xml:space="preserve">Volkswagen. (2016). Resource Efficiency. Available at. </w:t>
      </w:r>
      <w:hyperlink r:id="rId13">
        <w:r>
          <w:rPr>
            <w:color w:val="1155CC"/>
            <w:u w:val="single"/>
          </w:rPr>
          <w:t>https://www.volkswagenag.com/pre</w:t>
        </w:r>
        <w:r>
          <w:rPr>
            <w:color w:val="1155CC"/>
            <w:u w:val="single"/>
          </w:rPr>
          <w:t>sence/nachhaltigkeit/documents/VW-RE_BroA4_130926_en.pdf</w:t>
        </w:r>
      </w:hyperlink>
      <w:r>
        <w:t>. [Accessed on 30th November 2022].</w:t>
      </w:r>
    </w:p>
    <w:p w14:paraId="04F99045" w14:textId="77777777" w:rsidR="00642F64" w:rsidRDefault="001507F8">
      <w:pPr>
        <w:spacing w:line="480" w:lineRule="auto"/>
        <w:jc w:val="both"/>
      </w:pPr>
      <w:r>
        <w:t xml:space="preserve">Volkswagen. (2017). ANNUAL REPORT 2017 SHAPING THE TRANSFORMATION TOGETHER. Available at. </w:t>
      </w:r>
      <w:hyperlink r:id="rId14">
        <w:r>
          <w:rPr>
            <w:color w:val="1155CC"/>
            <w:u w:val="single"/>
          </w:rPr>
          <w:t>https://annualreport2017.volkswagenag.com/group-management-report/goals-and-strategies.html</w:t>
        </w:r>
      </w:hyperlink>
      <w:r>
        <w:t xml:space="preserve">. [Accessed on 29th November 2022]. </w:t>
      </w:r>
    </w:p>
    <w:p w14:paraId="04F99046" w14:textId="77777777" w:rsidR="00642F64" w:rsidRDefault="001507F8">
      <w:pPr>
        <w:spacing w:line="480" w:lineRule="auto"/>
        <w:jc w:val="both"/>
      </w:pPr>
      <w:r>
        <w:t xml:space="preserve">Volkswagen. (2017). Empowering Transformation. Available at. </w:t>
      </w:r>
      <w:hyperlink r:id="rId15">
        <w:r>
          <w:rPr>
            <w:color w:val="1155CC"/>
            <w:u w:val="single"/>
          </w:rPr>
          <w:t>https://www.volkswagenag.com/presence/nachhaltigkeit/docu</w:t>
        </w:r>
        <w:r>
          <w:rPr>
            <w:color w:val="1155CC"/>
            <w:u w:val="single"/>
          </w:rPr>
          <w:t>ments/sustainability-report/2017/Nonfinancial_Report_2017_e.pdf</w:t>
        </w:r>
      </w:hyperlink>
      <w:r>
        <w:t xml:space="preserve">. [Accessed on 9th December 2022]. </w:t>
      </w:r>
    </w:p>
    <w:p w14:paraId="04F99047" w14:textId="77777777" w:rsidR="00642F64" w:rsidRDefault="001507F8">
      <w:pPr>
        <w:spacing w:line="480" w:lineRule="auto"/>
        <w:jc w:val="both"/>
      </w:pPr>
      <w:r>
        <w:t>Volkswagen. (2019).</w:t>
      </w:r>
      <w:r>
        <w:rPr>
          <w:i/>
        </w:rPr>
        <w:t xml:space="preserve"> Mobility for generations to come. ANNUAL REPORT 2019</w:t>
      </w:r>
      <w:r>
        <w:t xml:space="preserve">. Available at. </w:t>
      </w:r>
      <w:hyperlink r:id="rId16">
        <w:r>
          <w:rPr>
            <w:color w:val="1155CC"/>
            <w:u w:val="single"/>
          </w:rPr>
          <w:t>https://annualreport2019.volkswagenag.com/group-management-report/goals-and-st</w:t>
        </w:r>
        <w:r>
          <w:rPr>
            <w:color w:val="1155CC"/>
            <w:u w:val="single"/>
          </w:rPr>
          <w:t>rategies.html</w:t>
        </w:r>
      </w:hyperlink>
      <w:r>
        <w:t xml:space="preserve">. [Accessed on 8th December 2022]. </w:t>
      </w:r>
    </w:p>
    <w:p w14:paraId="04F99048" w14:textId="77777777" w:rsidR="00642F64" w:rsidRDefault="001507F8">
      <w:pPr>
        <w:spacing w:line="480" w:lineRule="auto"/>
        <w:jc w:val="both"/>
      </w:pPr>
      <w:r>
        <w:t xml:space="preserve">Volkswagen. (2020). </w:t>
      </w:r>
      <w:r>
        <w:rPr>
          <w:i/>
        </w:rPr>
        <w:t xml:space="preserve">The future on hand: ANNUAL REPORT 2020. </w:t>
      </w:r>
      <w:r>
        <w:t>Available at.</w:t>
      </w:r>
      <w:hyperlink r:id="rId17">
        <w:r>
          <w:rPr>
            <w:color w:val="1155CC"/>
            <w:u w:val="single"/>
          </w:rPr>
          <w:t>https://annualreport2020.volkswagenag.com/group-management-report/goals-and-strategies.html</w:t>
        </w:r>
      </w:hyperlink>
      <w:r>
        <w:t xml:space="preserve">. [Accessed on 9th December 2022]. </w:t>
      </w:r>
    </w:p>
    <w:p w14:paraId="04F99049" w14:textId="77777777" w:rsidR="00642F64" w:rsidRDefault="001507F8">
      <w:pPr>
        <w:spacing w:line="480" w:lineRule="auto"/>
        <w:jc w:val="both"/>
      </w:pPr>
      <w:r>
        <w:t>Volkswagen. (2021</w:t>
      </w:r>
      <w:proofErr w:type="gramStart"/>
      <w:r>
        <w:t>).</w:t>
      </w:r>
      <w:r>
        <w:rPr>
          <w:i/>
        </w:rPr>
        <w:t>GROUP</w:t>
      </w:r>
      <w:proofErr w:type="gramEnd"/>
      <w:r>
        <w:rPr>
          <w:i/>
        </w:rPr>
        <w:t xml:space="preserve"> MANAGEMENT REPORT.</w:t>
      </w:r>
      <w:r>
        <w:t xml:space="preserve"> Available at. </w:t>
      </w:r>
      <w:hyperlink r:id="rId18">
        <w:r>
          <w:rPr>
            <w:color w:val="1155CC"/>
            <w:u w:val="single"/>
          </w:rPr>
          <w:t>https://annualreport2021.volkswagenag.com/group-management-report/goals-and-strategies.html</w:t>
        </w:r>
      </w:hyperlink>
      <w:r>
        <w:t xml:space="preserve">. [Accessed on 28th November 2022].  </w:t>
      </w:r>
    </w:p>
    <w:p w14:paraId="04F9904A" w14:textId="77777777" w:rsidR="00642F64" w:rsidRDefault="001507F8">
      <w:pPr>
        <w:spacing w:line="480" w:lineRule="auto"/>
        <w:jc w:val="both"/>
      </w:pPr>
      <w:r>
        <w:t>Volkswa</w:t>
      </w:r>
      <w:r>
        <w:t xml:space="preserve">gen. (2022). </w:t>
      </w:r>
      <w:r>
        <w:rPr>
          <w:i/>
        </w:rPr>
        <w:t xml:space="preserve">Finance. </w:t>
      </w:r>
      <w:r>
        <w:t xml:space="preserve">Available at. </w:t>
      </w:r>
      <w:hyperlink r:id="rId19">
        <w:r>
          <w:rPr>
            <w:color w:val="1155CC"/>
            <w:u w:val="single"/>
          </w:rPr>
          <w:t>https://www.volkswagen-newsroom.com/en/finance-3691</w:t>
        </w:r>
      </w:hyperlink>
      <w:r>
        <w:t xml:space="preserve">. [Accessed on 10th December 2022]. </w:t>
      </w:r>
    </w:p>
    <w:p w14:paraId="04F9904B" w14:textId="77777777" w:rsidR="00642F64" w:rsidRDefault="001507F8">
      <w:pPr>
        <w:spacing w:line="480" w:lineRule="auto"/>
        <w:jc w:val="both"/>
      </w:pPr>
      <w:r>
        <w:lastRenderedPageBreak/>
        <w:t xml:space="preserve">Volkswagen. (2022). </w:t>
      </w:r>
      <w:r>
        <w:rPr>
          <w:i/>
        </w:rPr>
        <w:t>Human Re</w:t>
      </w:r>
      <w:r>
        <w:rPr>
          <w:i/>
        </w:rPr>
        <w:t>sources and Organization</w:t>
      </w:r>
      <w:r>
        <w:t>. Available at.</w:t>
      </w:r>
      <w:hyperlink r:id="rId20">
        <w:r>
          <w:rPr>
            <w:color w:val="1155CC"/>
            <w:u w:val="single"/>
          </w:rPr>
          <w:t>https://www.volkswagen-newsroom.com/en/human-resources-and-organization-3694</w:t>
        </w:r>
      </w:hyperlink>
      <w:r>
        <w:t>. [Accessed</w:t>
      </w:r>
      <w:r>
        <w:t xml:space="preserve"> on 9th December 2022].</w:t>
      </w:r>
    </w:p>
    <w:p w14:paraId="04F9904C" w14:textId="77777777" w:rsidR="00642F64" w:rsidRDefault="001507F8">
      <w:pPr>
        <w:spacing w:line="480" w:lineRule="auto"/>
        <w:jc w:val="both"/>
      </w:pPr>
      <w:r>
        <w:t xml:space="preserve">Volkswagen. (2022). </w:t>
      </w:r>
      <w:r>
        <w:rPr>
          <w:i/>
        </w:rPr>
        <w:t xml:space="preserve">Sustainability Report. </w:t>
      </w:r>
      <w:r>
        <w:t xml:space="preserve">Available at. </w:t>
      </w:r>
      <w:hyperlink r:id="rId21">
        <w:r>
          <w:rPr>
            <w:color w:val="1155CC"/>
            <w:u w:val="single"/>
          </w:rPr>
          <w:t>https://www.volkswagenag.com/presence</w:t>
        </w:r>
        <w:r>
          <w:rPr>
            <w:color w:val="1155CC"/>
            <w:u w:val="single"/>
          </w:rPr>
          <w:t>/nachhaltigkeit/documents/sustainability-report/2021/Nonfinancial_Report_2021_e.pdf</w:t>
        </w:r>
      </w:hyperlink>
      <w:r>
        <w:t xml:space="preserve">. [Accessed on 8th December 2022]. </w:t>
      </w:r>
    </w:p>
    <w:p w14:paraId="04F9904D" w14:textId="77777777" w:rsidR="00642F64" w:rsidRDefault="001507F8">
      <w:pPr>
        <w:spacing w:line="480" w:lineRule="auto"/>
        <w:jc w:val="both"/>
      </w:pPr>
      <w:r>
        <w:t xml:space="preserve">Volkswagen. (2022). </w:t>
      </w:r>
      <w:r>
        <w:rPr>
          <w:i/>
        </w:rPr>
        <w:t xml:space="preserve">Volkswagen Delivers on NEW AUTO Strategy, Laying Basis for 2022. </w:t>
      </w:r>
      <w:r>
        <w:t xml:space="preserve">Available at. </w:t>
      </w:r>
      <w:hyperlink r:id="rId22">
        <w:r>
          <w:rPr>
            <w:color w:val="1155CC"/>
            <w:u w:val="single"/>
          </w:rPr>
          <w:t>https://www.volkswagenag.com/en/news/2022/03/Volkswagen_Delivers_on_NEW_AUTO_Strategy.html</w:t>
        </w:r>
      </w:hyperlink>
      <w:r>
        <w:t>. [Accessed on 28th November 2022]</w:t>
      </w:r>
    </w:p>
    <w:p w14:paraId="04F9904E" w14:textId="77777777" w:rsidR="00642F64" w:rsidRDefault="001507F8">
      <w:pPr>
        <w:spacing w:line="480" w:lineRule="auto"/>
        <w:jc w:val="both"/>
      </w:pPr>
      <w:r>
        <w:t xml:space="preserve">Wenzel, M., </w:t>
      </w:r>
      <w:proofErr w:type="spellStart"/>
      <w:r>
        <w:t>Stanske</w:t>
      </w:r>
      <w:proofErr w:type="spellEnd"/>
      <w:r>
        <w:t>, S. and Lieberman, M.B., 2020. Strategic responses to crisis</w:t>
      </w:r>
      <w:r>
        <w:rPr>
          <w:i/>
        </w:rPr>
        <w:t>. Strategic Management Journal</w:t>
      </w:r>
      <w:r>
        <w:t>, 41(7/18).</w:t>
      </w:r>
    </w:p>
    <w:p w14:paraId="04F9904F" w14:textId="77777777" w:rsidR="00642F64" w:rsidRDefault="001507F8">
      <w:pPr>
        <w:spacing w:line="480" w:lineRule="auto"/>
        <w:jc w:val="both"/>
      </w:pPr>
      <w:r>
        <w:t>Young, S.T. and Dhanda, K.K., 2012. S</w:t>
      </w:r>
      <w:r>
        <w:rPr>
          <w:i/>
        </w:rPr>
        <w:t xml:space="preserve">ustainability: Essentials for business. </w:t>
      </w:r>
      <w:r>
        <w:t>Sage Publications.</w:t>
      </w:r>
    </w:p>
    <w:p w14:paraId="04F99050" w14:textId="77777777" w:rsidR="00642F64" w:rsidRDefault="00642F64">
      <w:pPr>
        <w:spacing w:line="480" w:lineRule="auto"/>
        <w:jc w:val="both"/>
      </w:pPr>
    </w:p>
    <w:p w14:paraId="04F99051" w14:textId="77777777" w:rsidR="00642F64" w:rsidRDefault="00642F64">
      <w:pPr>
        <w:spacing w:line="480" w:lineRule="auto"/>
        <w:jc w:val="both"/>
      </w:pPr>
    </w:p>
    <w:p w14:paraId="04F99052" w14:textId="77777777" w:rsidR="00642F64" w:rsidRDefault="00642F64">
      <w:pPr>
        <w:spacing w:line="480" w:lineRule="auto"/>
        <w:jc w:val="both"/>
        <w:rPr>
          <w:b/>
        </w:rPr>
      </w:pPr>
    </w:p>
    <w:sectPr w:rsidR="00642F64">
      <w:footerReference w:type="default" r:id="rId23"/>
      <w:pgSz w:w="11909" w:h="16834"/>
      <w:pgMar w:top="1440" w:right="1814" w:bottom="1440" w:left="181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9905C" w14:textId="77777777" w:rsidR="00000000" w:rsidRDefault="001507F8">
      <w:pPr>
        <w:spacing w:line="240" w:lineRule="auto"/>
      </w:pPr>
      <w:r>
        <w:separator/>
      </w:r>
    </w:p>
  </w:endnote>
  <w:endnote w:type="continuationSeparator" w:id="0">
    <w:p w14:paraId="04F9905E" w14:textId="77777777" w:rsidR="00000000" w:rsidRDefault="001507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99057" w14:textId="362475A5" w:rsidR="00642F64" w:rsidRDefault="001507F8">
    <w:pPr>
      <w:jc w:val="right"/>
    </w:pPr>
    <w:r>
      <w:fldChar w:fldCharType="begin"/>
    </w:r>
    <w:r>
      <w:instrText>PAGE</w:instrText>
    </w:r>
    <w:r>
      <w:fldChar w:fldCharType="separate"/>
    </w:r>
    <w:r w:rsidR="00876EA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99058" w14:textId="77777777" w:rsidR="00000000" w:rsidRDefault="001507F8">
      <w:pPr>
        <w:spacing w:line="240" w:lineRule="auto"/>
      </w:pPr>
      <w:r>
        <w:separator/>
      </w:r>
    </w:p>
  </w:footnote>
  <w:footnote w:type="continuationSeparator" w:id="0">
    <w:p w14:paraId="04F9905A" w14:textId="77777777" w:rsidR="00000000" w:rsidRDefault="001507F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7567F"/>
    <w:multiLevelType w:val="multilevel"/>
    <w:tmpl w:val="263C31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511558B"/>
    <w:multiLevelType w:val="multilevel"/>
    <w:tmpl w:val="0EDC73C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2084717014">
    <w:abstractNumId w:val="1"/>
  </w:num>
  <w:num w:numId="2" w16cid:durableId="136343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F64"/>
    <w:rsid w:val="00004D21"/>
    <w:rsid w:val="00044A3B"/>
    <w:rsid w:val="0010287D"/>
    <w:rsid w:val="001507F8"/>
    <w:rsid w:val="003724EA"/>
    <w:rsid w:val="00642F64"/>
    <w:rsid w:val="00876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98FE6"/>
  <w15:docId w15:val="{80DC3703-0716-4D57-BE36-ABF6ED817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b/>
      <w:sz w:val="28"/>
      <w:szCs w:val="28"/>
    </w:rPr>
  </w:style>
  <w:style w:type="paragraph" w:styleId="Heading2">
    <w:name w:val="heading 2"/>
    <w:basedOn w:val="Normal"/>
    <w:next w:val="Normal"/>
    <w:uiPriority w:val="9"/>
    <w:unhideWhenUsed/>
    <w:qFormat/>
    <w:pPr>
      <w:keepNext/>
      <w:keepLines/>
      <w:jc w:val="both"/>
      <w:outlineLvl w:val="1"/>
    </w:pPr>
    <w:rPr>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1507F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507F8"/>
    <w:pPr>
      <w:spacing w:after="100"/>
    </w:pPr>
  </w:style>
  <w:style w:type="paragraph" w:styleId="TOC2">
    <w:name w:val="toc 2"/>
    <w:basedOn w:val="Normal"/>
    <w:next w:val="Normal"/>
    <w:autoRedefine/>
    <w:uiPriority w:val="39"/>
    <w:unhideWhenUsed/>
    <w:rsid w:val="001507F8"/>
    <w:pPr>
      <w:spacing w:after="100"/>
      <w:ind w:left="220"/>
    </w:pPr>
  </w:style>
  <w:style w:type="character" w:styleId="Hyperlink">
    <w:name w:val="Hyperlink"/>
    <w:basedOn w:val="DefaultParagraphFont"/>
    <w:uiPriority w:val="99"/>
    <w:unhideWhenUsed/>
    <w:rsid w:val="001507F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volkswagenag.com/presence/nachhaltigkeit/documents/VW-RE_BroA4_130926_en.pdf" TargetMode="External"/><Relationship Id="rId18" Type="http://schemas.openxmlformats.org/officeDocument/2006/relationships/hyperlink" Target="https://annualreport2021.volkswagenag.com/group-management-report/goals-and-strategies.html" TargetMode="External"/><Relationship Id="rId3" Type="http://schemas.openxmlformats.org/officeDocument/2006/relationships/settings" Target="settings.xml"/><Relationship Id="rId21" Type="http://schemas.openxmlformats.org/officeDocument/2006/relationships/hyperlink" Target="https://www.volkswagenag.com/presence/nachhaltigkeit/documents/sustainability-report/2021/Nonfinancial_Report_2021_e.pdf" TargetMode="External"/><Relationship Id="rId7" Type="http://schemas.openxmlformats.org/officeDocument/2006/relationships/image" Target="media/image1.png"/><Relationship Id="rId12" Type="http://schemas.openxmlformats.org/officeDocument/2006/relationships/hyperlink" Target="https://www.spglobal.com/marketintelligence/en/mi/country-industry-forecasting.html?id=1065997752" TargetMode="External"/><Relationship Id="rId17" Type="http://schemas.openxmlformats.org/officeDocument/2006/relationships/hyperlink" Target="https://annualreport2020.volkswagenag.com/group-management-report/goals-and-strategies.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nnualreport2019.volkswagenag.com/group-management-report/goals-and-strategies.html" TargetMode="External"/><Relationship Id="rId20" Type="http://schemas.openxmlformats.org/officeDocument/2006/relationships/hyperlink" Target="https://www.volkswagen-newsroom.com/en/human-resources-and-organization-369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lobaldata.com/company-profile/volkswagen-ag/"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volkswagenag.com/presence/nachhaltigkeit/documents/sustainability-report/2017/Nonfinancial_Report_2017_e.pdf" TargetMode="External"/><Relationship Id="rId23" Type="http://schemas.openxmlformats.org/officeDocument/2006/relationships/footer" Target="footer1.xml"/><Relationship Id="rId10" Type="http://schemas.openxmlformats.org/officeDocument/2006/relationships/hyperlink" Target="https://www.britannica.com/topic/Volkswagen-Group" TargetMode="External"/><Relationship Id="rId19" Type="http://schemas.openxmlformats.org/officeDocument/2006/relationships/hyperlink" Target="https://www.volkswagen-newsroom.com/en/finance-3691" TargetMode="External"/><Relationship Id="rId4" Type="http://schemas.openxmlformats.org/officeDocument/2006/relationships/webSettings" Target="webSettings.xml"/><Relationship Id="rId9" Type="http://schemas.openxmlformats.org/officeDocument/2006/relationships/hyperlink" Target="https://www.bbc.com/news/business-61581251" TargetMode="External"/><Relationship Id="rId14" Type="http://schemas.openxmlformats.org/officeDocument/2006/relationships/hyperlink" Target="https://annualreport2017.volkswagenag.com/group-management-report/goals-and-strategies.html" TargetMode="External"/><Relationship Id="rId22" Type="http://schemas.openxmlformats.org/officeDocument/2006/relationships/hyperlink" Target="https://www.volkswagenag.com/en/news/2022/03/Volkswagen_Delivers_on_NEW_AUTO_Strateg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16</Pages>
  <Words>4167</Words>
  <Characters>23755</Characters>
  <Application>Microsoft Office Word</Application>
  <DocSecurity>0</DocSecurity>
  <Lines>197</Lines>
  <Paragraphs>55</Paragraphs>
  <ScaleCrop>false</ScaleCrop>
  <Company/>
  <LinksUpToDate>false</LinksUpToDate>
  <CharactersWithSpaces>27867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Laura GHitiu</cp:lastModifiedBy>
  <cp:revision>7</cp:revision>
  <dcterms:created xsi:type="dcterms:W3CDTF">2023-01-04T11:27:00Z</dcterms:created>
  <dcterms:modified xsi:type="dcterms:W3CDTF">2023-01-04T11:34:00Z</dcterms:modified>
</cp:coreProperties>
</file>