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6F1C25" w14:textId="2F0F011A" w:rsidR="001C0CEC" w:rsidRPr="00660C97" w:rsidRDefault="001C0CEC" w:rsidP="00854F80">
      <w:pPr>
        <w:spacing w:line="360" w:lineRule="auto"/>
        <w:rPr>
          <w:rFonts w:ascii="AppleSystemUIFont" w:hAnsi="AppleSystemUIFont" w:cs="AppleSystemUIFont"/>
          <w:color w:val="000000" w:themeColor="text1"/>
        </w:rPr>
      </w:pPr>
      <w:r>
        <w:rPr>
          <w:rFonts w:ascii="Arial" w:hAnsi="Arial" w:cs="Arial"/>
          <w:b/>
          <w:bCs/>
          <w:sz w:val="36"/>
          <w:szCs w:val="36"/>
          <w:u w:val="single"/>
        </w:rPr>
        <w:t>A critical evaluation and the identification of next teaching and learning steps focusing on a case study of an individual learner or group of learners, based on an observed critical incident.</w:t>
      </w:r>
      <w:r w:rsidR="001A0B8A">
        <w:br/>
      </w:r>
      <w:r w:rsidR="00653ABF">
        <w:br/>
      </w:r>
      <w:r w:rsidR="00653ABF" w:rsidRPr="001C0CEC">
        <w:rPr>
          <w:rFonts w:ascii="Arial" w:hAnsi="Arial" w:cs="Arial"/>
          <w:b/>
          <w:bCs/>
          <w:sz w:val="28"/>
          <w:szCs w:val="28"/>
          <w:u w:val="single"/>
        </w:rPr>
        <w:t>Introduction</w:t>
      </w:r>
      <w:r w:rsidR="001A0B8A">
        <w:br/>
      </w:r>
      <w:r w:rsidR="001A0B8A" w:rsidRPr="00660C97">
        <w:rPr>
          <w:rFonts w:ascii="Arial" w:hAnsi="Arial" w:cs="Arial"/>
          <w:color w:val="000000" w:themeColor="text1"/>
          <w:sz w:val="22"/>
          <w:szCs w:val="22"/>
        </w:rPr>
        <w:t>Following an observational visit to a primary school, this assig</w:t>
      </w:r>
      <w:r w:rsidR="008F387F" w:rsidRPr="00660C97">
        <w:rPr>
          <w:rFonts w:ascii="Arial" w:hAnsi="Arial" w:cs="Arial"/>
          <w:color w:val="000000" w:themeColor="text1"/>
          <w:sz w:val="22"/>
          <w:szCs w:val="22"/>
        </w:rPr>
        <w:t>n</w:t>
      </w:r>
      <w:r w:rsidR="001A0B8A" w:rsidRPr="00660C97">
        <w:rPr>
          <w:rFonts w:ascii="Arial" w:hAnsi="Arial" w:cs="Arial"/>
          <w:color w:val="000000" w:themeColor="text1"/>
          <w:sz w:val="22"/>
          <w:szCs w:val="22"/>
        </w:rPr>
        <w:t xml:space="preserve">ment will critically evaluate a chosen critical incident </w:t>
      </w:r>
      <w:r w:rsidR="000175EE" w:rsidRPr="00660C97">
        <w:rPr>
          <w:rFonts w:ascii="Arial" w:hAnsi="Arial" w:cs="Arial"/>
          <w:color w:val="000000" w:themeColor="text1"/>
          <w:sz w:val="22"/>
          <w:szCs w:val="22"/>
        </w:rPr>
        <w:t xml:space="preserve">that has </w:t>
      </w:r>
      <w:r w:rsidR="00C46BB5" w:rsidRPr="00660C97">
        <w:rPr>
          <w:rFonts w:ascii="Arial" w:hAnsi="Arial" w:cs="Arial"/>
          <w:color w:val="000000" w:themeColor="text1"/>
          <w:sz w:val="22"/>
          <w:szCs w:val="22"/>
        </w:rPr>
        <w:t xml:space="preserve">taken place </w:t>
      </w:r>
      <w:r w:rsidR="001A0B8A" w:rsidRPr="00660C97">
        <w:rPr>
          <w:rFonts w:ascii="Arial" w:hAnsi="Arial" w:cs="Arial"/>
          <w:color w:val="000000" w:themeColor="text1"/>
          <w:sz w:val="22"/>
          <w:szCs w:val="22"/>
        </w:rPr>
        <w:t xml:space="preserve">within a </w:t>
      </w:r>
      <w:r w:rsidR="008F387F" w:rsidRPr="00660C97">
        <w:rPr>
          <w:rFonts w:ascii="Arial" w:hAnsi="Arial" w:cs="Arial"/>
          <w:color w:val="000000" w:themeColor="text1"/>
          <w:sz w:val="22"/>
          <w:szCs w:val="22"/>
        </w:rPr>
        <w:t xml:space="preserve">classroom </w:t>
      </w:r>
      <w:r w:rsidR="001A0B8A" w:rsidRPr="00660C97">
        <w:rPr>
          <w:rFonts w:ascii="Arial" w:hAnsi="Arial" w:cs="Arial"/>
          <w:color w:val="000000" w:themeColor="text1"/>
          <w:sz w:val="22"/>
          <w:szCs w:val="22"/>
        </w:rPr>
        <w:t>environment</w:t>
      </w:r>
      <w:r w:rsidR="008F387F" w:rsidRPr="00660C97">
        <w:rPr>
          <w:rFonts w:ascii="Arial" w:hAnsi="Arial" w:cs="Arial"/>
          <w:color w:val="000000" w:themeColor="text1"/>
          <w:sz w:val="22"/>
          <w:szCs w:val="22"/>
        </w:rPr>
        <w:t xml:space="preserve">. </w:t>
      </w:r>
      <w:r w:rsidR="00653ABF" w:rsidRPr="00660C97">
        <w:rPr>
          <w:rFonts w:ascii="Arial" w:hAnsi="Arial" w:cs="Arial"/>
          <w:color w:val="000000" w:themeColor="text1"/>
          <w:sz w:val="22"/>
          <w:szCs w:val="22"/>
        </w:rPr>
        <w:br/>
      </w:r>
      <w:r w:rsidR="00E84F6F" w:rsidRPr="00660C97">
        <w:rPr>
          <w:rFonts w:ascii="Arial" w:hAnsi="Arial" w:cs="Arial"/>
          <w:color w:val="000000" w:themeColor="text1"/>
          <w:sz w:val="22"/>
          <w:szCs w:val="22"/>
        </w:rPr>
        <w:t>De</w:t>
      </w:r>
      <w:r w:rsidR="001A0B8A" w:rsidRPr="00660C97">
        <w:rPr>
          <w:rFonts w:ascii="Arial" w:hAnsi="Arial" w:cs="Arial"/>
          <w:color w:val="000000" w:themeColor="text1"/>
          <w:sz w:val="22"/>
          <w:szCs w:val="22"/>
        </w:rPr>
        <w:t>veloped by Tripp (1993) a critical incident is a form of pedagogical theory that allows teachers to</w:t>
      </w:r>
      <w:r w:rsidR="00E84F6F" w:rsidRPr="00660C97">
        <w:rPr>
          <w:rFonts w:ascii="Arial" w:hAnsi="Arial" w:cs="Arial"/>
          <w:color w:val="000000" w:themeColor="text1"/>
          <w:sz w:val="22"/>
          <w:szCs w:val="22"/>
        </w:rPr>
        <w:t xml:space="preserve"> observe and identify events within </w:t>
      </w:r>
      <w:r w:rsidR="0019792C" w:rsidRPr="00660C97">
        <w:rPr>
          <w:rFonts w:ascii="Arial" w:hAnsi="Arial" w:cs="Arial"/>
          <w:color w:val="000000" w:themeColor="text1"/>
          <w:sz w:val="22"/>
          <w:szCs w:val="22"/>
        </w:rPr>
        <w:t xml:space="preserve">a </w:t>
      </w:r>
      <w:r w:rsidR="008F387F" w:rsidRPr="00660C97">
        <w:rPr>
          <w:rFonts w:ascii="Arial" w:hAnsi="Arial" w:cs="Arial"/>
          <w:color w:val="000000" w:themeColor="text1"/>
          <w:sz w:val="22"/>
          <w:szCs w:val="22"/>
        </w:rPr>
        <w:t>school environment</w:t>
      </w:r>
      <w:r w:rsidR="00653ABF" w:rsidRPr="00660C97">
        <w:rPr>
          <w:rFonts w:ascii="Arial" w:hAnsi="Arial" w:cs="Arial"/>
          <w:color w:val="000000" w:themeColor="text1"/>
          <w:sz w:val="22"/>
          <w:szCs w:val="22"/>
        </w:rPr>
        <w:t xml:space="preserve">, </w:t>
      </w:r>
      <w:r w:rsidR="00E84F6F" w:rsidRPr="00660C97">
        <w:rPr>
          <w:rFonts w:ascii="Arial" w:hAnsi="Arial" w:cs="Arial"/>
          <w:color w:val="000000" w:themeColor="text1"/>
          <w:sz w:val="22"/>
          <w:szCs w:val="22"/>
        </w:rPr>
        <w:t>that can</w:t>
      </w:r>
      <w:r w:rsidR="0019792C" w:rsidRPr="00660C97">
        <w:rPr>
          <w:rFonts w:ascii="Arial" w:hAnsi="Arial" w:cs="Arial"/>
          <w:color w:val="000000" w:themeColor="text1"/>
          <w:sz w:val="22"/>
          <w:szCs w:val="22"/>
        </w:rPr>
        <w:t xml:space="preserve"> be</w:t>
      </w:r>
      <w:r w:rsidR="00E84F6F" w:rsidRPr="00660C97">
        <w:rPr>
          <w:rFonts w:ascii="Arial" w:hAnsi="Arial" w:cs="Arial"/>
          <w:color w:val="000000" w:themeColor="text1"/>
          <w:sz w:val="22"/>
          <w:szCs w:val="22"/>
        </w:rPr>
        <w:t xml:space="preserve"> interpreted as important</w:t>
      </w:r>
      <w:r w:rsidR="0037576F" w:rsidRPr="00660C97">
        <w:rPr>
          <w:rFonts w:ascii="Arial" w:hAnsi="Arial" w:cs="Arial"/>
          <w:color w:val="000000" w:themeColor="text1"/>
          <w:sz w:val="22"/>
          <w:szCs w:val="22"/>
        </w:rPr>
        <w:t>, only t</w:t>
      </w:r>
      <w:r w:rsidR="00E84F6F" w:rsidRPr="00660C97">
        <w:rPr>
          <w:rFonts w:ascii="Arial" w:hAnsi="Arial" w:cs="Arial"/>
          <w:color w:val="000000" w:themeColor="text1"/>
          <w:sz w:val="22"/>
          <w:szCs w:val="22"/>
        </w:rPr>
        <w:t>hen becom</w:t>
      </w:r>
      <w:r w:rsidR="00393461" w:rsidRPr="00660C97">
        <w:rPr>
          <w:rFonts w:ascii="Arial" w:hAnsi="Arial" w:cs="Arial"/>
          <w:color w:val="000000" w:themeColor="text1"/>
          <w:sz w:val="22"/>
          <w:szCs w:val="22"/>
        </w:rPr>
        <w:t>ing</w:t>
      </w:r>
      <w:r w:rsidR="00E84F6F" w:rsidRPr="00660C97">
        <w:rPr>
          <w:rFonts w:ascii="Arial" w:hAnsi="Arial" w:cs="Arial"/>
          <w:color w:val="000000" w:themeColor="text1"/>
          <w:sz w:val="22"/>
          <w:szCs w:val="22"/>
        </w:rPr>
        <w:t xml:space="preserve"> </w:t>
      </w:r>
      <w:r w:rsidR="000175EE" w:rsidRPr="00660C97">
        <w:rPr>
          <w:rFonts w:ascii="Arial" w:hAnsi="Arial" w:cs="Arial"/>
          <w:color w:val="000000" w:themeColor="text1"/>
          <w:sz w:val="22"/>
          <w:szCs w:val="22"/>
        </w:rPr>
        <w:t>‘</w:t>
      </w:r>
      <w:r w:rsidR="00E84F6F" w:rsidRPr="00660C97">
        <w:rPr>
          <w:rFonts w:ascii="Arial" w:hAnsi="Arial" w:cs="Arial"/>
          <w:color w:val="000000" w:themeColor="text1"/>
          <w:sz w:val="22"/>
          <w:szCs w:val="22"/>
        </w:rPr>
        <w:t>critical</w:t>
      </w:r>
      <w:r w:rsidR="000175EE" w:rsidRPr="00660C97">
        <w:rPr>
          <w:rFonts w:ascii="Arial" w:hAnsi="Arial" w:cs="Arial"/>
          <w:color w:val="000000" w:themeColor="text1"/>
          <w:sz w:val="22"/>
          <w:szCs w:val="22"/>
        </w:rPr>
        <w:t xml:space="preserve">’ </w:t>
      </w:r>
      <w:r w:rsidR="00E84F6F" w:rsidRPr="00660C97">
        <w:rPr>
          <w:rFonts w:ascii="Arial" w:hAnsi="Arial" w:cs="Arial"/>
          <w:color w:val="000000" w:themeColor="text1"/>
          <w:sz w:val="22"/>
          <w:szCs w:val="22"/>
        </w:rPr>
        <w:t>when undergoing in-depth reflection and analysi</w:t>
      </w:r>
      <w:r w:rsidR="00653ABF" w:rsidRPr="00660C97">
        <w:rPr>
          <w:rFonts w:ascii="Arial" w:hAnsi="Arial" w:cs="Arial"/>
          <w:color w:val="000000" w:themeColor="text1"/>
          <w:sz w:val="22"/>
          <w:szCs w:val="22"/>
        </w:rPr>
        <w:t>s</w:t>
      </w:r>
      <w:r w:rsidR="0019792C" w:rsidRPr="00660C97">
        <w:rPr>
          <w:rFonts w:ascii="Arial" w:hAnsi="Arial" w:cs="Arial"/>
          <w:color w:val="000000" w:themeColor="text1"/>
          <w:sz w:val="22"/>
          <w:szCs w:val="22"/>
        </w:rPr>
        <w:t xml:space="preserve">. </w:t>
      </w:r>
      <w:r w:rsidR="00653ABF" w:rsidRPr="00660C97">
        <w:rPr>
          <w:rFonts w:ascii="Arial" w:hAnsi="Arial" w:cs="Arial"/>
          <w:color w:val="000000" w:themeColor="text1"/>
          <w:sz w:val="22"/>
          <w:szCs w:val="22"/>
        </w:rPr>
        <w:br/>
      </w:r>
      <w:r w:rsidR="001A0B8A" w:rsidRPr="00660C97">
        <w:rPr>
          <w:rFonts w:ascii="Arial" w:hAnsi="Arial" w:cs="Arial"/>
          <w:color w:val="000000" w:themeColor="text1"/>
          <w:sz w:val="22"/>
          <w:szCs w:val="22"/>
        </w:rPr>
        <w:t>A case study of an individual learner</w:t>
      </w:r>
      <w:r w:rsidR="00C46BB5" w:rsidRPr="00660C97">
        <w:rPr>
          <w:rFonts w:ascii="Arial" w:hAnsi="Arial" w:cs="Arial"/>
          <w:color w:val="000000" w:themeColor="text1"/>
          <w:sz w:val="22"/>
          <w:szCs w:val="22"/>
        </w:rPr>
        <w:t xml:space="preserve"> </w:t>
      </w:r>
      <w:r w:rsidR="001A0B8A" w:rsidRPr="00660C97">
        <w:rPr>
          <w:rFonts w:ascii="Arial" w:hAnsi="Arial" w:cs="Arial"/>
          <w:color w:val="000000" w:themeColor="text1"/>
          <w:sz w:val="22"/>
          <w:szCs w:val="22"/>
        </w:rPr>
        <w:t>will be used to help identify research areas and theory</w:t>
      </w:r>
      <w:r w:rsidR="00D60FD7" w:rsidRPr="00660C97">
        <w:rPr>
          <w:rFonts w:ascii="Arial" w:hAnsi="Arial" w:cs="Arial"/>
          <w:color w:val="000000" w:themeColor="text1"/>
          <w:sz w:val="22"/>
          <w:szCs w:val="22"/>
        </w:rPr>
        <w:t xml:space="preserve"> </w:t>
      </w:r>
      <w:r w:rsidR="001A0B8A" w:rsidRPr="00660C97">
        <w:rPr>
          <w:rFonts w:ascii="Arial" w:hAnsi="Arial" w:cs="Arial"/>
          <w:color w:val="000000" w:themeColor="text1"/>
          <w:sz w:val="22"/>
          <w:szCs w:val="22"/>
        </w:rPr>
        <w:t>that have been read and analysed, that will then allow for the support and further reflection</w:t>
      </w:r>
      <w:r w:rsidR="00C46BB5" w:rsidRPr="00660C97">
        <w:rPr>
          <w:rFonts w:ascii="Arial" w:hAnsi="Arial" w:cs="Arial"/>
          <w:color w:val="000000" w:themeColor="text1"/>
          <w:sz w:val="22"/>
          <w:szCs w:val="22"/>
        </w:rPr>
        <w:t xml:space="preserve">, to </w:t>
      </w:r>
      <w:r w:rsidR="00393461" w:rsidRPr="00660C97">
        <w:rPr>
          <w:rFonts w:ascii="Arial" w:hAnsi="Arial" w:cs="Arial"/>
          <w:color w:val="000000" w:themeColor="text1"/>
          <w:sz w:val="22"/>
          <w:szCs w:val="22"/>
        </w:rPr>
        <w:t xml:space="preserve">give </w:t>
      </w:r>
      <w:r w:rsidR="00653ABF" w:rsidRPr="00660C97">
        <w:rPr>
          <w:rFonts w:ascii="Arial" w:hAnsi="Arial" w:cs="Arial"/>
          <w:color w:val="000000" w:themeColor="text1"/>
          <w:sz w:val="22"/>
          <w:szCs w:val="22"/>
        </w:rPr>
        <w:t>the</w:t>
      </w:r>
      <w:r w:rsidR="000175EE" w:rsidRPr="00660C97">
        <w:rPr>
          <w:rFonts w:ascii="Arial" w:hAnsi="Arial" w:cs="Arial"/>
          <w:color w:val="000000" w:themeColor="text1"/>
          <w:sz w:val="22"/>
          <w:szCs w:val="22"/>
        </w:rPr>
        <w:t xml:space="preserve"> </w:t>
      </w:r>
      <w:r w:rsidR="008F387F" w:rsidRPr="00660C97">
        <w:rPr>
          <w:rFonts w:ascii="Arial" w:hAnsi="Arial" w:cs="Arial"/>
          <w:color w:val="000000" w:themeColor="text1"/>
          <w:sz w:val="22"/>
          <w:szCs w:val="22"/>
        </w:rPr>
        <w:t xml:space="preserve">researcher </w:t>
      </w:r>
      <w:r w:rsidR="000175EE" w:rsidRPr="00660C97">
        <w:rPr>
          <w:rFonts w:ascii="Arial" w:hAnsi="Arial" w:cs="Arial"/>
          <w:color w:val="000000" w:themeColor="text1"/>
          <w:sz w:val="22"/>
          <w:szCs w:val="22"/>
        </w:rPr>
        <w:t xml:space="preserve">the opportunity to </w:t>
      </w:r>
      <w:r w:rsidR="001A0B8A" w:rsidRPr="00660C97">
        <w:rPr>
          <w:rFonts w:ascii="Arial" w:hAnsi="Arial" w:cs="Arial"/>
          <w:color w:val="000000" w:themeColor="text1"/>
          <w:sz w:val="22"/>
          <w:szCs w:val="22"/>
        </w:rPr>
        <w:t>consider possibilities for future actions within</w:t>
      </w:r>
      <w:r w:rsidR="008F387F" w:rsidRPr="00660C97">
        <w:rPr>
          <w:rFonts w:ascii="Arial" w:hAnsi="Arial" w:cs="Arial"/>
          <w:color w:val="000000" w:themeColor="text1"/>
          <w:sz w:val="22"/>
          <w:szCs w:val="22"/>
        </w:rPr>
        <w:t xml:space="preserve"> their own</w:t>
      </w:r>
      <w:r w:rsidR="001A0B8A" w:rsidRPr="00660C97">
        <w:rPr>
          <w:rFonts w:ascii="Arial" w:hAnsi="Arial" w:cs="Arial"/>
          <w:color w:val="000000" w:themeColor="text1"/>
          <w:sz w:val="22"/>
          <w:szCs w:val="22"/>
        </w:rPr>
        <w:t xml:space="preserve"> teaching </w:t>
      </w:r>
      <w:r w:rsidR="008F387F" w:rsidRPr="00660C97">
        <w:rPr>
          <w:rFonts w:ascii="Arial" w:hAnsi="Arial" w:cs="Arial"/>
          <w:color w:val="000000" w:themeColor="text1"/>
          <w:sz w:val="22"/>
          <w:szCs w:val="22"/>
        </w:rPr>
        <w:t>practi</w:t>
      </w:r>
      <w:r w:rsidR="0019792C" w:rsidRPr="00660C97">
        <w:rPr>
          <w:rFonts w:ascii="Arial" w:hAnsi="Arial" w:cs="Arial"/>
          <w:color w:val="000000" w:themeColor="text1"/>
          <w:sz w:val="22"/>
          <w:szCs w:val="22"/>
        </w:rPr>
        <w:t>c</w:t>
      </w:r>
      <w:r w:rsidR="008F387F" w:rsidRPr="00660C97">
        <w:rPr>
          <w:rFonts w:ascii="Arial" w:hAnsi="Arial" w:cs="Arial"/>
          <w:color w:val="000000" w:themeColor="text1"/>
          <w:sz w:val="22"/>
          <w:szCs w:val="22"/>
        </w:rPr>
        <w:t>e and</w:t>
      </w:r>
      <w:r w:rsidR="001A0B8A" w:rsidRPr="00660C97">
        <w:rPr>
          <w:rFonts w:ascii="Arial" w:hAnsi="Arial" w:cs="Arial"/>
          <w:color w:val="000000" w:themeColor="text1"/>
          <w:sz w:val="22"/>
          <w:szCs w:val="22"/>
        </w:rPr>
        <w:t xml:space="preserve"> learning</w:t>
      </w:r>
      <w:r w:rsidR="000175EE" w:rsidRPr="00660C97">
        <w:rPr>
          <w:rFonts w:ascii="Arial" w:hAnsi="Arial" w:cs="Arial"/>
          <w:color w:val="000000" w:themeColor="text1"/>
          <w:sz w:val="22"/>
          <w:szCs w:val="22"/>
        </w:rPr>
        <w:t>.</w:t>
      </w:r>
      <w:r w:rsidR="001A0B8A" w:rsidRPr="00660C97">
        <w:rPr>
          <w:rFonts w:ascii="Arial" w:hAnsi="Arial" w:cs="Arial"/>
          <w:color w:val="000000" w:themeColor="text1"/>
          <w:sz w:val="22"/>
          <w:szCs w:val="22"/>
        </w:rPr>
        <w:t xml:space="preserve"> Considering the </w:t>
      </w:r>
      <w:r w:rsidR="00653ABF" w:rsidRPr="00660C97">
        <w:rPr>
          <w:rFonts w:ascii="Arial" w:hAnsi="Arial" w:cs="Arial"/>
          <w:color w:val="000000" w:themeColor="text1"/>
          <w:sz w:val="22"/>
          <w:szCs w:val="22"/>
        </w:rPr>
        <w:t>understanding</w:t>
      </w:r>
      <w:r w:rsidR="001A0B8A" w:rsidRPr="00660C97">
        <w:rPr>
          <w:rFonts w:ascii="Arial" w:hAnsi="Arial" w:cs="Arial"/>
          <w:color w:val="000000" w:themeColor="text1"/>
          <w:sz w:val="22"/>
          <w:szCs w:val="22"/>
        </w:rPr>
        <w:t xml:space="preserve"> of critical </w:t>
      </w:r>
      <w:r w:rsidR="00653ABF" w:rsidRPr="00660C97">
        <w:rPr>
          <w:rFonts w:ascii="Arial" w:hAnsi="Arial" w:cs="Arial"/>
          <w:color w:val="000000" w:themeColor="text1"/>
          <w:sz w:val="22"/>
          <w:szCs w:val="22"/>
        </w:rPr>
        <w:t>thinking</w:t>
      </w:r>
      <w:r w:rsidR="001A0B8A" w:rsidRPr="00660C97">
        <w:rPr>
          <w:rFonts w:ascii="Arial" w:hAnsi="Arial" w:cs="Arial"/>
          <w:color w:val="000000" w:themeColor="text1"/>
          <w:sz w:val="22"/>
          <w:szCs w:val="22"/>
        </w:rPr>
        <w:t xml:space="preserve"> being </w:t>
      </w:r>
      <w:r w:rsidR="00653ABF" w:rsidRPr="00660C97">
        <w:rPr>
          <w:rFonts w:ascii="Arial" w:hAnsi="Arial" w:cs="Arial"/>
          <w:color w:val="000000" w:themeColor="text1"/>
          <w:sz w:val="22"/>
          <w:szCs w:val="22"/>
        </w:rPr>
        <w:t xml:space="preserve">a complex process </w:t>
      </w:r>
      <w:r w:rsidR="00C46BB5" w:rsidRPr="00660C97">
        <w:rPr>
          <w:rFonts w:ascii="Arial" w:hAnsi="Arial" w:cs="Arial"/>
          <w:color w:val="000000" w:themeColor="text1"/>
          <w:sz w:val="22"/>
          <w:szCs w:val="22"/>
        </w:rPr>
        <w:t xml:space="preserve">that </w:t>
      </w:r>
      <w:r w:rsidR="00653ABF" w:rsidRPr="00660C97">
        <w:rPr>
          <w:rFonts w:ascii="Arial" w:hAnsi="Arial" w:cs="Arial"/>
          <w:color w:val="000000" w:themeColor="text1"/>
          <w:sz w:val="22"/>
          <w:szCs w:val="22"/>
        </w:rPr>
        <w:t>consist</w:t>
      </w:r>
      <w:r w:rsidR="00C46BB5" w:rsidRPr="00660C97">
        <w:rPr>
          <w:rFonts w:ascii="Arial" w:hAnsi="Arial" w:cs="Arial"/>
          <w:color w:val="000000" w:themeColor="text1"/>
          <w:sz w:val="22"/>
          <w:szCs w:val="22"/>
        </w:rPr>
        <w:t>s</w:t>
      </w:r>
      <w:r w:rsidR="00653ABF" w:rsidRPr="00660C97">
        <w:rPr>
          <w:rFonts w:ascii="Arial" w:hAnsi="Arial" w:cs="Arial"/>
          <w:color w:val="000000" w:themeColor="text1"/>
          <w:sz w:val="22"/>
          <w:szCs w:val="22"/>
        </w:rPr>
        <w:t xml:space="preserve"> of</w:t>
      </w:r>
      <w:r w:rsidR="005D6707" w:rsidRPr="00660C97">
        <w:rPr>
          <w:rFonts w:ascii="Arial" w:hAnsi="Arial" w:cs="Arial"/>
          <w:color w:val="000000" w:themeColor="text1"/>
          <w:sz w:val="22"/>
          <w:szCs w:val="22"/>
        </w:rPr>
        <w:t xml:space="preserve"> effective analysis, argument and reflection</w:t>
      </w:r>
      <w:r w:rsidR="0037576F" w:rsidRPr="00660C97">
        <w:rPr>
          <w:rFonts w:ascii="Arial" w:hAnsi="Arial" w:cs="Arial"/>
          <w:color w:val="000000" w:themeColor="text1"/>
          <w:sz w:val="22"/>
          <w:szCs w:val="22"/>
        </w:rPr>
        <w:t xml:space="preserve"> </w:t>
      </w:r>
      <w:r w:rsidR="00653ABF" w:rsidRPr="00660C97">
        <w:rPr>
          <w:rFonts w:ascii="Arial" w:hAnsi="Arial" w:cs="Arial"/>
          <w:color w:val="000000" w:themeColor="text1"/>
          <w:sz w:val="22"/>
          <w:szCs w:val="22"/>
        </w:rPr>
        <w:t>(Cottrell, 2017)</w:t>
      </w:r>
      <w:r w:rsidR="00E84F6F" w:rsidRPr="00660C97">
        <w:rPr>
          <w:rFonts w:ascii="Arial" w:hAnsi="Arial" w:cs="Arial"/>
          <w:color w:val="000000" w:themeColor="text1"/>
          <w:sz w:val="22"/>
          <w:szCs w:val="22"/>
        </w:rPr>
        <w:t xml:space="preserve">, this assignment will critically </w:t>
      </w:r>
      <w:r w:rsidR="0037576F" w:rsidRPr="00660C97">
        <w:rPr>
          <w:rFonts w:ascii="Arial" w:hAnsi="Arial" w:cs="Arial"/>
          <w:color w:val="000000" w:themeColor="text1"/>
          <w:sz w:val="22"/>
          <w:szCs w:val="22"/>
        </w:rPr>
        <w:t xml:space="preserve">reflect </w:t>
      </w:r>
      <w:r w:rsidR="00E84F6F" w:rsidRPr="00660C97">
        <w:rPr>
          <w:rFonts w:ascii="Arial" w:hAnsi="Arial" w:cs="Arial"/>
          <w:color w:val="000000" w:themeColor="text1"/>
          <w:sz w:val="22"/>
          <w:szCs w:val="22"/>
        </w:rPr>
        <w:t>throughout</w:t>
      </w:r>
      <w:r w:rsidR="008F387F" w:rsidRPr="00660C97">
        <w:rPr>
          <w:rFonts w:ascii="Arial" w:hAnsi="Arial" w:cs="Arial"/>
          <w:color w:val="000000" w:themeColor="text1"/>
          <w:sz w:val="22"/>
          <w:szCs w:val="22"/>
        </w:rPr>
        <w:t xml:space="preserve"> its entirety</w:t>
      </w:r>
      <w:r w:rsidR="005D6707" w:rsidRPr="00660C97">
        <w:rPr>
          <w:rFonts w:ascii="Arial" w:hAnsi="Arial" w:cs="Arial"/>
          <w:color w:val="000000" w:themeColor="text1"/>
          <w:sz w:val="22"/>
          <w:szCs w:val="22"/>
        </w:rPr>
        <w:t xml:space="preserve">; addressing arguments </w:t>
      </w:r>
      <w:r w:rsidR="004761A5">
        <w:rPr>
          <w:rFonts w:ascii="Arial" w:hAnsi="Arial" w:cs="Arial"/>
          <w:color w:val="000000" w:themeColor="text1"/>
          <w:sz w:val="22"/>
          <w:szCs w:val="22"/>
        </w:rPr>
        <w:t>that support and/or counteract one another</w:t>
      </w:r>
      <w:r w:rsidR="00532B40" w:rsidRPr="00660C97">
        <w:rPr>
          <w:rFonts w:ascii="Arial" w:hAnsi="Arial" w:cs="Arial"/>
          <w:color w:val="000000" w:themeColor="text1"/>
          <w:sz w:val="22"/>
          <w:szCs w:val="22"/>
        </w:rPr>
        <w:t>,</w:t>
      </w:r>
      <w:r w:rsidR="005D6707" w:rsidRPr="00660C97">
        <w:rPr>
          <w:rFonts w:ascii="Arial" w:hAnsi="Arial" w:cs="Arial"/>
          <w:color w:val="000000" w:themeColor="text1"/>
          <w:sz w:val="22"/>
          <w:szCs w:val="22"/>
        </w:rPr>
        <w:t xml:space="preserve"> from the reading of relevant theories</w:t>
      </w:r>
      <w:r w:rsidR="00AA5D20" w:rsidRPr="00660C97">
        <w:rPr>
          <w:rFonts w:ascii="Arial" w:hAnsi="Arial" w:cs="Arial"/>
          <w:color w:val="000000" w:themeColor="text1"/>
          <w:sz w:val="22"/>
          <w:szCs w:val="22"/>
        </w:rPr>
        <w:t xml:space="preserve"> </w:t>
      </w:r>
      <w:r w:rsidR="00393461" w:rsidRPr="00660C97">
        <w:rPr>
          <w:rFonts w:ascii="Arial" w:hAnsi="Arial" w:cs="Arial"/>
          <w:color w:val="000000" w:themeColor="text1"/>
          <w:sz w:val="22"/>
          <w:szCs w:val="22"/>
        </w:rPr>
        <w:t>that link</w:t>
      </w:r>
      <w:r w:rsidR="00AA5D20" w:rsidRPr="00660C97">
        <w:rPr>
          <w:rFonts w:ascii="Arial" w:hAnsi="Arial" w:cs="Arial"/>
          <w:color w:val="000000" w:themeColor="text1"/>
          <w:sz w:val="22"/>
          <w:szCs w:val="22"/>
        </w:rPr>
        <w:t xml:space="preserve"> to </w:t>
      </w:r>
      <w:r w:rsidR="005D6707" w:rsidRPr="00660C97">
        <w:rPr>
          <w:rFonts w:ascii="Arial" w:hAnsi="Arial" w:cs="Arial"/>
          <w:color w:val="000000" w:themeColor="text1"/>
          <w:sz w:val="22"/>
          <w:szCs w:val="22"/>
        </w:rPr>
        <w:t>the observed event</w:t>
      </w:r>
      <w:r w:rsidR="00E52878" w:rsidRPr="00660C97">
        <w:rPr>
          <w:rFonts w:ascii="Arial" w:hAnsi="Arial" w:cs="Arial"/>
          <w:color w:val="000000" w:themeColor="text1"/>
          <w:sz w:val="22"/>
          <w:szCs w:val="22"/>
        </w:rPr>
        <w:t xml:space="preserve">. It is by doing this, that the researcher will be able </w:t>
      </w:r>
      <w:r w:rsidR="005D6707" w:rsidRPr="00660C97">
        <w:rPr>
          <w:rFonts w:ascii="Arial" w:hAnsi="Arial" w:cs="Arial"/>
          <w:color w:val="000000" w:themeColor="text1"/>
          <w:sz w:val="22"/>
          <w:szCs w:val="22"/>
        </w:rPr>
        <w:t xml:space="preserve">to </w:t>
      </w:r>
      <w:r w:rsidR="000175EE" w:rsidRPr="00660C97">
        <w:rPr>
          <w:rFonts w:ascii="Arial" w:hAnsi="Arial" w:cs="Arial"/>
          <w:color w:val="000000" w:themeColor="text1"/>
          <w:sz w:val="22"/>
          <w:szCs w:val="22"/>
        </w:rPr>
        <w:t xml:space="preserve">move towards an analysis and evaluation </w:t>
      </w:r>
      <w:r w:rsidR="008F387F" w:rsidRPr="00660C97">
        <w:rPr>
          <w:rFonts w:ascii="Arial" w:hAnsi="Arial" w:cs="Arial"/>
          <w:color w:val="000000" w:themeColor="text1"/>
          <w:sz w:val="22"/>
          <w:szCs w:val="22"/>
        </w:rPr>
        <w:t>that will help</w:t>
      </w:r>
      <w:r w:rsidR="00AA5D20" w:rsidRPr="00660C97">
        <w:rPr>
          <w:rFonts w:ascii="Arial" w:hAnsi="Arial" w:cs="Arial"/>
          <w:color w:val="000000" w:themeColor="text1"/>
          <w:sz w:val="22"/>
          <w:szCs w:val="22"/>
        </w:rPr>
        <w:t xml:space="preserve"> </w:t>
      </w:r>
      <w:r w:rsidR="008F387F" w:rsidRPr="00660C97">
        <w:rPr>
          <w:rFonts w:ascii="Arial" w:hAnsi="Arial" w:cs="Arial"/>
          <w:color w:val="000000" w:themeColor="text1"/>
          <w:sz w:val="22"/>
          <w:szCs w:val="22"/>
        </w:rPr>
        <w:t xml:space="preserve">form strong reflection </w:t>
      </w:r>
      <w:r w:rsidR="005D6707" w:rsidRPr="00660C97">
        <w:rPr>
          <w:rFonts w:ascii="Arial" w:hAnsi="Arial" w:cs="Arial"/>
          <w:color w:val="000000" w:themeColor="text1"/>
          <w:sz w:val="22"/>
          <w:szCs w:val="22"/>
        </w:rPr>
        <w:t xml:space="preserve">and identification </w:t>
      </w:r>
      <w:r w:rsidR="00AA5D20" w:rsidRPr="00660C97">
        <w:rPr>
          <w:rFonts w:ascii="Arial" w:hAnsi="Arial" w:cs="Arial"/>
          <w:color w:val="000000" w:themeColor="text1"/>
          <w:sz w:val="22"/>
          <w:szCs w:val="22"/>
        </w:rPr>
        <w:t xml:space="preserve">of their </w:t>
      </w:r>
      <w:r w:rsidR="005D6707" w:rsidRPr="00660C97">
        <w:rPr>
          <w:rFonts w:ascii="Arial" w:hAnsi="Arial" w:cs="Arial"/>
          <w:color w:val="000000" w:themeColor="text1"/>
          <w:sz w:val="22"/>
          <w:szCs w:val="22"/>
        </w:rPr>
        <w:t>next teaching steps</w:t>
      </w:r>
      <w:r w:rsidR="008F387F" w:rsidRPr="00660C97">
        <w:rPr>
          <w:rFonts w:ascii="Arial" w:hAnsi="Arial" w:cs="Arial"/>
          <w:color w:val="000000" w:themeColor="text1"/>
          <w:sz w:val="22"/>
          <w:szCs w:val="22"/>
        </w:rPr>
        <w:t xml:space="preserve">. </w:t>
      </w:r>
      <w:r w:rsidR="000175EE" w:rsidRPr="00660C97">
        <w:rPr>
          <w:rFonts w:ascii="Arial" w:hAnsi="Arial" w:cs="Arial"/>
          <w:color w:val="000000" w:themeColor="text1"/>
          <w:sz w:val="22"/>
          <w:szCs w:val="22"/>
        </w:rPr>
        <w:t xml:space="preserve">By doing a critical evaluation, reflective practice will be evident </w:t>
      </w:r>
      <w:r w:rsidR="00393461" w:rsidRPr="00660C97">
        <w:rPr>
          <w:rFonts w:ascii="Arial" w:hAnsi="Arial" w:cs="Arial"/>
          <w:color w:val="000000" w:themeColor="text1"/>
          <w:sz w:val="22"/>
          <w:szCs w:val="22"/>
        </w:rPr>
        <w:t xml:space="preserve">and important </w:t>
      </w:r>
      <w:r w:rsidR="000175EE" w:rsidRPr="00660C97">
        <w:rPr>
          <w:rFonts w:ascii="Arial" w:hAnsi="Arial" w:cs="Arial"/>
          <w:color w:val="000000" w:themeColor="text1"/>
          <w:sz w:val="22"/>
          <w:szCs w:val="22"/>
        </w:rPr>
        <w:t>throughout,</w:t>
      </w:r>
      <w:r w:rsidR="00393461" w:rsidRPr="00660C97">
        <w:rPr>
          <w:rFonts w:ascii="Arial" w:hAnsi="Arial" w:cs="Arial"/>
          <w:color w:val="000000" w:themeColor="text1"/>
          <w:sz w:val="22"/>
          <w:szCs w:val="22"/>
        </w:rPr>
        <w:t xml:space="preserve"> and through the use of</w:t>
      </w:r>
      <w:r w:rsidR="000175EE" w:rsidRPr="00660C97">
        <w:rPr>
          <w:rFonts w:ascii="Arial" w:hAnsi="Arial" w:cs="Arial"/>
          <w:color w:val="000000" w:themeColor="text1"/>
          <w:sz w:val="22"/>
          <w:szCs w:val="22"/>
        </w:rPr>
        <w:t xml:space="preserve"> </w:t>
      </w:r>
      <w:r w:rsidR="005A1C3D" w:rsidRPr="00660C97">
        <w:rPr>
          <w:rFonts w:ascii="Arial" w:hAnsi="Arial" w:cs="Arial"/>
          <w:color w:val="000000" w:themeColor="text1"/>
          <w:sz w:val="22"/>
          <w:szCs w:val="22"/>
        </w:rPr>
        <w:t>Kolb’s experiential learning cycle</w:t>
      </w:r>
      <w:r w:rsidR="00BB31BA" w:rsidRPr="00660C97">
        <w:rPr>
          <w:rFonts w:ascii="Arial" w:hAnsi="Arial" w:cs="Arial"/>
          <w:color w:val="000000" w:themeColor="text1"/>
          <w:sz w:val="22"/>
          <w:szCs w:val="22"/>
        </w:rPr>
        <w:t xml:space="preserve"> and Brookfield’s Four Lenses method</w:t>
      </w:r>
      <w:r w:rsidR="005A1C3D" w:rsidRPr="00660C97">
        <w:rPr>
          <w:rFonts w:ascii="Arial" w:hAnsi="Arial" w:cs="Arial"/>
          <w:color w:val="000000" w:themeColor="text1"/>
          <w:sz w:val="22"/>
          <w:szCs w:val="22"/>
        </w:rPr>
        <w:t xml:space="preserve"> </w:t>
      </w:r>
      <w:r w:rsidR="00393461" w:rsidRPr="00660C97">
        <w:rPr>
          <w:rFonts w:ascii="Arial" w:hAnsi="Arial" w:cs="Arial"/>
          <w:color w:val="000000" w:themeColor="text1"/>
          <w:sz w:val="22"/>
          <w:szCs w:val="22"/>
        </w:rPr>
        <w:t xml:space="preserve">(which will be discussed in more detail, later on), the researcher will be able to close the gap between theory and </w:t>
      </w:r>
      <w:r w:rsidR="00C46BB5" w:rsidRPr="00660C97">
        <w:rPr>
          <w:rFonts w:ascii="Arial" w:hAnsi="Arial" w:cs="Arial"/>
          <w:color w:val="000000" w:themeColor="text1"/>
          <w:sz w:val="22"/>
          <w:szCs w:val="22"/>
        </w:rPr>
        <w:t>practice</w:t>
      </w:r>
      <w:r w:rsidR="00547035" w:rsidRPr="00660C97">
        <w:rPr>
          <w:rFonts w:ascii="Arial" w:hAnsi="Arial" w:cs="Arial"/>
          <w:color w:val="000000" w:themeColor="text1"/>
          <w:sz w:val="22"/>
          <w:szCs w:val="22"/>
        </w:rPr>
        <w:t xml:space="preserve"> </w:t>
      </w:r>
      <w:r w:rsidR="00A44EEB" w:rsidRPr="00660C97">
        <w:rPr>
          <w:rFonts w:ascii="Arial" w:hAnsi="Arial" w:cs="Arial"/>
          <w:color w:val="000000" w:themeColor="text1"/>
          <w:sz w:val="22"/>
          <w:szCs w:val="22"/>
        </w:rPr>
        <w:t xml:space="preserve">by </w:t>
      </w:r>
      <w:r w:rsidR="00082C25" w:rsidRPr="00660C97">
        <w:rPr>
          <w:rFonts w:ascii="Arial" w:hAnsi="Arial" w:cs="Arial"/>
          <w:color w:val="000000" w:themeColor="text1"/>
          <w:sz w:val="22"/>
          <w:szCs w:val="22"/>
        </w:rPr>
        <w:t>committing</w:t>
      </w:r>
      <w:r w:rsidR="00A44EEB" w:rsidRPr="00660C97">
        <w:rPr>
          <w:rFonts w:ascii="Arial" w:hAnsi="Arial" w:cs="Arial"/>
          <w:color w:val="000000" w:themeColor="text1"/>
          <w:sz w:val="22"/>
          <w:szCs w:val="22"/>
        </w:rPr>
        <w:t xml:space="preserve"> to continuous learning that will help transform assumptions</w:t>
      </w:r>
      <w:r w:rsidR="004761A5">
        <w:rPr>
          <w:rFonts w:ascii="Arial" w:hAnsi="Arial" w:cs="Arial"/>
          <w:color w:val="000000" w:themeColor="text1"/>
          <w:sz w:val="22"/>
          <w:szCs w:val="22"/>
        </w:rPr>
        <w:t>,</w:t>
      </w:r>
      <w:r w:rsidR="00A44EEB" w:rsidRPr="00660C97">
        <w:rPr>
          <w:rFonts w:ascii="Arial" w:hAnsi="Arial" w:cs="Arial"/>
          <w:color w:val="000000" w:themeColor="text1"/>
          <w:sz w:val="22"/>
          <w:szCs w:val="22"/>
        </w:rPr>
        <w:t xml:space="preserve"> into actions</w:t>
      </w:r>
      <w:r w:rsidR="004761A5">
        <w:rPr>
          <w:rFonts w:ascii="Arial" w:hAnsi="Arial" w:cs="Arial"/>
          <w:color w:val="000000" w:themeColor="text1"/>
          <w:sz w:val="22"/>
          <w:szCs w:val="22"/>
        </w:rPr>
        <w:t xml:space="preserve">, </w:t>
      </w:r>
      <w:r w:rsidR="00A44EEB" w:rsidRPr="00660C97">
        <w:rPr>
          <w:rFonts w:ascii="Arial" w:hAnsi="Arial" w:cs="Arial"/>
          <w:color w:val="000000" w:themeColor="text1"/>
          <w:sz w:val="22"/>
          <w:szCs w:val="22"/>
        </w:rPr>
        <w:t xml:space="preserve">that form effective </w:t>
      </w:r>
      <w:r w:rsidR="00BB31BA" w:rsidRPr="00660C97">
        <w:rPr>
          <w:rFonts w:ascii="Arial" w:hAnsi="Arial" w:cs="Arial"/>
          <w:color w:val="000000" w:themeColor="text1"/>
          <w:sz w:val="22"/>
          <w:szCs w:val="22"/>
        </w:rPr>
        <w:t xml:space="preserve">future </w:t>
      </w:r>
      <w:r w:rsidR="00A44EEB" w:rsidRPr="00660C97">
        <w:rPr>
          <w:rFonts w:ascii="Arial" w:hAnsi="Arial" w:cs="Arial"/>
          <w:color w:val="000000" w:themeColor="text1"/>
          <w:sz w:val="22"/>
          <w:szCs w:val="22"/>
        </w:rPr>
        <w:t>teaching and learning (Brookfield, 2017).</w:t>
      </w:r>
      <w:r w:rsidR="00C46BB5" w:rsidRPr="00660C97">
        <w:rPr>
          <w:rFonts w:ascii="Arial" w:hAnsi="Arial" w:cs="Arial"/>
          <w:color w:val="000000" w:themeColor="text1"/>
          <w:sz w:val="22"/>
          <w:szCs w:val="22"/>
        </w:rPr>
        <w:t xml:space="preserve"> </w:t>
      </w:r>
      <w:r w:rsidR="005A1C3D" w:rsidRPr="00660C97">
        <w:rPr>
          <w:rFonts w:ascii="Arial" w:hAnsi="Arial" w:cs="Arial"/>
          <w:color w:val="000000" w:themeColor="text1"/>
          <w:sz w:val="22"/>
          <w:szCs w:val="22"/>
        </w:rPr>
        <w:t xml:space="preserve"> </w:t>
      </w:r>
      <w:r w:rsidR="000175EE" w:rsidRPr="001C0CEC">
        <w:rPr>
          <w:rFonts w:ascii="Arial" w:hAnsi="Arial" w:cs="Arial"/>
          <w:color w:val="000000" w:themeColor="text1"/>
          <w:sz w:val="22"/>
          <w:szCs w:val="22"/>
        </w:rPr>
        <w:br/>
      </w:r>
      <w:r w:rsidR="000175EE">
        <w:rPr>
          <w:rFonts w:ascii="AppleSystemUIFont" w:hAnsi="AppleSystemUIFont" w:cs="AppleSystemUIFont"/>
          <w:color w:val="000000" w:themeColor="text1"/>
        </w:rPr>
        <w:br/>
      </w:r>
      <w:r w:rsidR="00D60FD7" w:rsidRPr="001C0CEC">
        <w:rPr>
          <w:rFonts w:ascii="Arial" w:hAnsi="Arial" w:cs="Arial"/>
          <w:b/>
          <w:bCs/>
          <w:sz w:val="28"/>
          <w:szCs w:val="28"/>
          <w:u w:val="single"/>
        </w:rPr>
        <w:t>Role of critical reflection</w:t>
      </w:r>
      <w:r w:rsidR="00D60FD7">
        <w:t xml:space="preserve"> </w:t>
      </w:r>
      <w:r w:rsidR="00FE3257">
        <w:rPr>
          <w:rFonts w:ascii="AppleSystemUIFont" w:hAnsi="AppleSystemUIFont" w:cs="AppleSystemUIFont"/>
          <w:color w:val="353535"/>
        </w:rPr>
        <w:br/>
      </w:r>
      <w:r w:rsidR="00813811" w:rsidRPr="00660C97">
        <w:rPr>
          <w:rFonts w:ascii="Arial" w:hAnsi="Arial" w:cs="Arial"/>
          <w:color w:val="000000" w:themeColor="text1"/>
          <w:sz w:val="22"/>
          <w:szCs w:val="22"/>
        </w:rPr>
        <w:t>Thinking about the curriculum reform in Wales</w:t>
      </w:r>
      <w:r w:rsidR="001317E1" w:rsidRPr="00660C97">
        <w:rPr>
          <w:rFonts w:ascii="Arial" w:hAnsi="Arial" w:cs="Arial"/>
          <w:color w:val="000000" w:themeColor="text1"/>
          <w:sz w:val="22"/>
          <w:szCs w:val="22"/>
        </w:rPr>
        <w:t xml:space="preserve"> </w:t>
      </w:r>
      <w:r w:rsidR="00813811" w:rsidRPr="00660C97">
        <w:rPr>
          <w:rFonts w:ascii="Arial" w:hAnsi="Arial" w:cs="Arial"/>
          <w:color w:val="000000" w:themeColor="text1"/>
          <w:sz w:val="22"/>
          <w:szCs w:val="22"/>
        </w:rPr>
        <w:t>setting out to ‘give children the foundations they need to succeed in a changing world’ (</w:t>
      </w:r>
      <w:r w:rsidR="000C1455" w:rsidRPr="00660C97">
        <w:rPr>
          <w:rFonts w:ascii="Arial" w:hAnsi="Arial" w:cs="Arial"/>
          <w:color w:val="000000" w:themeColor="text1"/>
          <w:sz w:val="22"/>
          <w:szCs w:val="22"/>
        </w:rPr>
        <w:t>Welsh Government, 2018</w:t>
      </w:r>
      <w:r w:rsidR="00813811" w:rsidRPr="00660C97">
        <w:rPr>
          <w:rFonts w:ascii="Arial" w:hAnsi="Arial" w:cs="Arial"/>
          <w:color w:val="000000" w:themeColor="text1"/>
          <w:sz w:val="22"/>
          <w:szCs w:val="22"/>
        </w:rPr>
        <w:t>)</w:t>
      </w:r>
      <w:r w:rsidR="00B24688" w:rsidRPr="00660C97">
        <w:rPr>
          <w:rFonts w:ascii="Arial" w:hAnsi="Arial" w:cs="Arial"/>
          <w:color w:val="000000" w:themeColor="text1"/>
          <w:sz w:val="22"/>
          <w:szCs w:val="22"/>
        </w:rPr>
        <w:t xml:space="preserve">, it is evident that educators play a vital role in </w:t>
      </w:r>
      <w:r w:rsidR="007F7C74" w:rsidRPr="00660C97">
        <w:rPr>
          <w:rFonts w:ascii="Arial" w:hAnsi="Arial" w:cs="Arial"/>
          <w:color w:val="000000" w:themeColor="text1"/>
          <w:sz w:val="22"/>
          <w:szCs w:val="22"/>
        </w:rPr>
        <w:t>shaping the next generation to be well-rounded individuals</w:t>
      </w:r>
      <w:r w:rsidR="00DA1873" w:rsidRPr="00660C97">
        <w:rPr>
          <w:rFonts w:ascii="Arial" w:hAnsi="Arial" w:cs="Arial"/>
          <w:color w:val="000000" w:themeColor="text1"/>
          <w:sz w:val="22"/>
          <w:szCs w:val="22"/>
        </w:rPr>
        <w:t xml:space="preserve">. This </w:t>
      </w:r>
      <w:r w:rsidR="00EF77CB" w:rsidRPr="00660C97">
        <w:rPr>
          <w:rFonts w:ascii="Arial" w:hAnsi="Arial" w:cs="Arial"/>
          <w:color w:val="000000" w:themeColor="text1"/>
          <w:sz w:val="22"/>
          <w:szCs w:val="22"/>
        </w:rPr>
        <w:t xml:space="preserve">is </w:t>
      </w:r>
      <w:r w:rsidR="00E52878" w:rsidRPr="00660C97">
        <w:rPr>
          <w:rFonts w:ascii="Arial" w:hAnsi="Arial" w:cs="Arial"/>
          <w:color w:val="000000" w:themeColor="text1"/>
          <w:sz w:val="22"/>
          <w:szCs w:val="22"/>
        </w:rPr>
        <w:t xml:space="preserve">designed </w:t>
      </w:r>
      <w:r w:rsidR="00EF77CB" w:rsidRPr="00660C97">
        <w:rPr>
          <w:rFonts w:ascii="Arial" w:hAnsi="Arial" w:cs="Arial"/>
          <w:color w:val="000000" w:themeColor="text1"/>
          <w:sz w:val="22"/>
          <w:szCs w:val="22"/>
        </w:rPr>
        <w:t xml:space="preserve">to be achieved </w:t>
      </w:r>
      <w:r w:rsidR="007F7C74" w:rsidRPr="00660C97">
        <w:rPr>
          <w:rFonts w:ascii="Arial" w:hAnsi="Arial" w:cs="Arial"/>
          <w:color w:val="000000" w:themeColor="text1"/>
          <w:sz w:val="22"/>
          <w:szCs w:val="22"/>
        </w:rPr>
        <w:t>by putting the</w:t>
      </w:r>
      <w:r w:rsidR="00096488" w:rsidRPr="00660C97">
        <w:rPr>
          <w:rFonts w:ascii="Arial" w:hAnsi="Arial" w:cs="Arial"/>
          <w:color w:val="000000" w:themeColor="text1"/>
          <w:sz w:val="22"/>
          <w:szCs w:val="22"/>
        </w:rPr>
        <w:t xml:space="preserve"> ‘future them’ </w:t>
      </w:r>
      <w:r w:rsidR="007F7C74" w:rsidRPr="00660C97">
        <w:rPr>
          <w:rFonts w:ascii="Arial" w:hAnsi="Arial" w:cs="Arial"/>
          <w:color w:val="000000" w:themeColor="text1"/>
          <w:sz w:val="22"/>
          <w:szCs w:val="22"/>
        </w:rPr>
        <w:t>at the heart of the curriculum</w:t>
      </w:r>
      <w:r w:rsidR="00EF77CB" w:rsidRPr="00660C97">
        <w:rPr>
          <w:rFonts w:ascii="Arial" w:hAnsi="Arial" w:cs="Arial"/>
          <w:color w:val="000000" w:themeColor="text1"/>
          <w:sz w:val="22"/>
          <w:szCs w:val="22"/>
        </w:rPr>
        <w:t>, otherwise known as the ‘four purposes’ (</w:t>
      </w:r>
      <w:r w:rsidRPr="00660C97">
        <w:rPr>
          <w:rFonts w:ascii="Arial" w:hAnsi="Arial" w:cs="Arial"/>
          <w:color w:val="000000" w:themeColor="text1"/>
          <w:sz w:val="22"/>
          <w:szCs w:val="22"/>
        </w:rPr>
        <w:t>HWB, 2019</w:t>
      </w:r>
      <w:r w:rsidR="00EF77CB" w:rsidRPr="00660C97">
        <w:rPr>
          <w:rFonts w:ascii="Arial" w:hAnsi="Arial" w:cs="Arial"/>
          <w:color w:val="000000" w:themeColor="text1"/>
          <w:sz w:val="22"/>
          <w:szCs w:val="22"/>
        </w:rPr>
        <w:t>)</w:t>
      </w:r>
      <w:r w:rsidR="009F2BEF" w:rsidRPr="00660C97">
        <w:rPr>
          <w:rFonts w:ascii="Arial" w:hAnsi="Arial" w:cs="Arial"/>
          <w:color w:val="000000" w:themeColor="text1"/>
          <w:sz w:val="22"/>
          <w:szCs w:val="22"/>
        </w:rPr>
        <w:t xml:space="preserve">. We are </w:t>
      </w:r>
      <w:r w:rsidR="007F7C74" w:rsidRPr="00660C97">
        <w:rPr>
          <w:rFonts w:ascii="Arial" w:hAnsi="Arial" w:cs="Arial"/>
          <w:color w:val="000000" w:themeColor="text1"/>
          <w:sz w:val="22"/>
          <w:szCs w:val="22"/>
        </w:rPr>
        <w:t>shift</w:t>
      </w:r>
      <w:r w:rsidR="00CA4ED3" w:rsidRPr="00660C97">
        <w:rPr>
          <w:rFonts w:ascii="Arial" w:hAnsi="Arial" w:cs="Arial"/>
          <w:color w:val="000000" w:themeColor="text1"/>
          <w:sz w:val="22"/>
          <w:szCs w:val="22"/>
        </w:rPr>
        <w:t xml:space="preserve">ing </w:t>
      </w:r>
      <w:r w:rsidR="007F7C74" w:rsidRPr="00660C97">
        <w:rPr>
          <w:rFonts w:ascii="Arial" w:hAnsi="Arial" w:cs="Arial"/>
          <w:color w:val="000000" w:themeColor="text1"/>
          <w:sz w:val="22"/>
          <w:szCs w:val="22"/>
        </w:rPr>
        <w:t xml:space="preserve">from a curriculum </w:t>
      </w:r>
      <w:r w:rsidR="00096488" w:rsidRPr="00660C97">
        <w:rPr>
          <w:rFonts w:ascii="Arial" w:hAnsi="Arial" w:cs="Arial"/>
          <w:color w:val="000000" w:themeColor="text1"/>
          <w:sz w:val="22"/>
          <w:szCs w:val="22"/>
        </w:rPr>
        <w:t xml:space="preserve">that </w:t>
      </w:r>
      <w:r w:rsidR="00096488" w:rsidRPr="00660C97">
        <w:rPr>
          <w:rFonts w:ascii="Arial" w:hAnsi="Arial" w:cs="Arial"/>
          <w:color w:val="000000" w:themeColor="text1"/>
          <w:sz w:val="22"/>
          <w:szCs w:val="22"/>
        </w:rPr>
        <w:lastRenderedPageBreak/>
        <w:t>dictates what</w:t>
      </w:r>
      <w:r w:rsidR="001317E1" w:rsidRPr="00660C97">
        <w:rPr>
          <w:rFonts w:ascii="Arial" w:hAnsi="Arial" w:cs="Arial"/>
          <w:color w:val="000000" w:themeColor="text1"/>
          <w:sz w:val="22"/>
          <w:szCs w:val="22"/>
        </w:rPr>
        <w:t xml:space="preserve">, and how, subjects should be taught </w:t>
      </w:r>
      <w:r w:rsidR="00DA1873" w:rsidRPr="00660C97">
        <w:rPr>
          <w:rFonts w:ascii="Arial" w:hAnsi="Arial" w:cs="Arial"/>
          <w:color w:val="000000" w:themeColor="text1"/>
          <w:sz w:val="22"/>
          <w:szCs w:val="22"/>
        </w:rPr>
        <w:t>and achieved, to a purpose-driven curriculum that is</w:t>
      </w:r>
      <w:r w:rsidR="00EF77CB" w:rsidRPr="00660C97">
        <w:rPr>
          <w:rFonts w:ascii="Arial" w:hAnsi="Arial" w:cs="Arial"/>
          <w:color w:val="000000" w:themeColor="text1"/>
          <w:sz w:val="22"/>
          <w:szCs w:val="22"/>
        </w:rPr>
        <w:t xml:space="preserve"> set out </w:t>
      </w:r>
      <w:r w:rsidR="00DA1873" w:rsidRPr="00660C97">
        <w:rPr>
          <w:rFonts w:ascii="Arial" w:hAnsi="Arial" w:cs="Arial"/>
          <w:color w:val="000000" w:themeColor="text1"/>
          <w:sz w:val="22"/>
          <w:szCs w:val="22"/>
        </w:rPr>
        <w:t>to make school more inviting and inclusive to each individual</w:t>
      </w:r>
      <w:r w:rsidR="00CA4ED3" w:rsidRPr="00660C97">
        <w:rPr>
          <w:rFonts w:ascii="Arial" w:hAnsi="Arial" w:cs="Arial"/>
          <w:color w:val="000000" w:themeColor="text1"/>
          <w:sz w:val="22"/>
          <w:szCs w:val="22"/>
        </w:rPr>
        <w:t xml:space="preserve"> learner (</w:t>
      </w:r>
      <w:r w:rsidR="000C1455" w:rsidRPr="00660C97">
        <w:rPr>
          <w:rFonts w:ascii="Arial" w:hAnsi="Arial" w:cs="Arial"/>
          <w:color w:val="000000" w:themeColor="text1"/>
          <w:sz w:val="22"/>
          <w:szCs w:val="22"/>
        </w:rPr>
        <w:t>Education Wales, 2019</w:t>
      </w:r>
      <w:r w:rsidR="00CA4ED3" w:rsidRPr="00660C97">
        <w:rPr>
          <w:rFonts w:ascii="Arial" w:hAnsi="Arial" w:cs="Arial"/>
          <w:color w:val="000000" w:themeColor="text1"/>
          <w:sz w:val="22"/>
          <w:szCs w:val="22"/>
        </w:rPr>
        <w:t>)</w:t>
      </w:r>
      <w:r w:rsidR="00082C25" w:rsidRPr="00660C97">
        <w:rPr>
          <w:rFonts w:ascii="Arial" w:hAnsi="Arial" w:cs="Arial"/>
          <w:color w:val="000000" w:themeColor="text1"/>
          <w:sz w:val="22"/>
          <w:szCs w:val="22"/>
        </w:rPr>
        <w:t xml:space="preserve">, at a pace that moves and is best suited to an </w:t>
      </w:r>
      <w:r w:rsidR="00532B40" w:rsidRPr="00660C97">
        <w:rPr>
          <w:rFonts w:ascii="Arial" w:hAnsi="Arial" w:cs="Arial"/>
          <w:color w:val="000000" w:themeColor="text1"/>
          <w:sz w:val="22"/>
          <w:szCs w:val="22"/>
        </w:rPr>
        <w:t>individual’s</w:t>
      </w:r>
      <w:r w:rsidR="00082C25" w:rsidRPr="00660C97">
        <w:rPr>
          <w:rFonts w:ascii="Arial" w:hAnsi="Arial" w:cs="Arial"/>
          <w:color w:val="000000" w:themeColor="text1"/>
          <w:sz w:val="22"/>
          <w:szCs w:val="22"/>
        </w:rPr>
        <w:t xml:space="preserve"> learning journey (Green, 2020)</w:t>
      </w:r>
      <w:r w:rsidR="009F2BEF" w:rsidRPr="00660C97">
        <w:rPr>
          <w:rFonts w:ascii="Arial" w:hAnsi="Arial" w:cs="Arial"/>
          <w:color w:val="000000" w:themeColor="text1"/>
          <w:sz w:val="22"/>
          <w:szCs w:val="22"/>
        </w:rPr>
        <w:t xml:space="preserve">. With this in mind, it is evident that the curriculum reform will require constant critical reflection to enable educators to mould to the </w:t>
      </w:r>
      <w:r w:rsidR="00FB1BD3" w:rsidRPr="00660C97">
        <w:rPr>
          <w:rFonts w:ascii="Arial" w:hAnsi="Arial" w:cs="Arial"/>
          <w:color w:val="000000" w:themeColor="text1"/>
          <w:sz w:val="22"/>
          <w:szCs w:val="22"/>
        </w:rPr>
        <w:t xml:space="preserve">ever-changing </w:t>
      </w:r>
      <w:r w:rsidR="009F2BEF" w:rsidRPr="00660C97">
        <w:rPr>
          <w:rFonts w:ascii="Arial" w:hAnsi="Arial" w:cs="Arial"/>
          <w:color w:val="000000" w:themeColor="text1"/>
          <w:sz w:val="22"/>
          <w:szCs w:val="22"/>
        </w:rPr>
        <w:t>needs and interests of their learners, through the provision of cross-curricular learning</w:t>
      </w:r>
      <w:r w:rsidR="00FB1BD3" w:rsidRPr="00660C97">
        <w:rPr>
          <w:rFonts w:ascii="Arial" w:hAnsi="Arial" w:cs="Arial"/>
          <w:color w:val="000000" w:themeColor="text1"/>
          <w:sz w:val="22"/>
          <w:szCs w:val="22"/>
        </w:rPr>
        <w:t xml:space="preserve"> - </w:t>
      </w:r>
      <w:r w:rsidR="009F2BEF" w:rsidRPr="00660C97">
        <w:rPr>
          <w:rFonts w:ascii="Arial" w:hAnsi="Arial" w:cs="Arial"/>
          <w:color w:val="000000" w:themeColor="text1"/>
          <w:sz w:val="22"/>
          <w:szCs w:val="22"/>
        </w:rPr>
        <w:t>provid</w:t>
      </w:r>
      <w:r w:rsidR="00FB1BD3" w:rsidRPr="00660C97">
        <w:rPr>
          <w:rFonts w:ascii="Arial" w:hAnsi="Arial" w:cs="Arial"/>
          <w:color w:val="000000" w:themeColor="text1"/>
          <w:sz w:val="22"/>
          <w:szCs w:val="22"/>
        </w:rPr>
        <w:t xml:space="preserve">ing </w:t>
      </w:r>
      <w:r w:rsidR="009F2BEF" w:rsidRPr="00660C97">
        <w:rPr>
          <w:rFonts w:ascii="Arial" w:hAnsi="Arial" w:cs="Arial"/>
          <w:color w:val="000000" w:themeColor="text1"/>
          <w:sz w:val="22"/>
          <w:szCs w:val="22"/>
        </w:rPr>
        <w:t>opportunities, support, inspir</w:t>
      </w:r>
      <w:r w:rsidR="00FB1BD3" w:rsidRPr="00660C97">
        <w:rPr>
          <w:rFonts w:ascii="Arial" w:hAnsi="Arial" w:cs="Arial"/>
          <w:color w:val="000000" w:themeColor="text1"/>
          <w:sz w:val="22"/>
          <w:szCs w:val="22"/>
        </w:rPr>
        <w:t>ation</w:t>
      </w:r>
      <w:r w:rsidR="009F2BEF" w:rsidRPr="00660C97">
        <w:rPr>
          <w:rFonts w:ascii="Arial" w:hAnsi="Arial" w:cs="Arial"/>
          <w:color w:val="000000" w:themeColor="text1"/>
          <w:sz w:val="22"/>
          <w:szCs w:val="22"/>
        </w:rPr>
        <w:t xml:space="preserve"> and prepar</w:t>
      </w:r>
      <w:r w:rsidR="00FB1BD3" w:rsidRPr="00660C97">
        <w:rPr>
          <w:rFonts w:ascii="Arial" w:hAnsi="Arial" w:cs="Arial"/>
          <w:color w:val="000000" w:themeColor="text1"/>
          <w:sz w:val="22"/>
          <w:szCs w:val="22"/>
        </w:rPr>
        <w:t>ation to</w:t>
      </w:r>
      <w:r w:rsidR="009F2BEF" w:rsidRPr="00660C97">
        <w:rPr>
          <w:rFonts w:ascii="Arial" w:hAnsi="Arial" w:cs="Arial"/>
          <w:color w:val="000000" w:themeColor="text1"/>
          <w:sz w:val="22"/>
          <w:szCs w:val="22"/>
        </w:rPr>
        <w:t xml:space="preserve"> children</w:t>
      </w:r>
      <w:r w:rsidR="00532B40" w:rsidRPr="00660C97">
        <w:rPr>
          <w:rFonts w:ascii="Arial" w:hAnsi="Arial" w:cs="Arial"/>
          <w:color w:val="000000" w:themeColor="text1"/>
          <w:sz w:val="22"/>
          <w:szCs w:val="22"/>
        </w:rPr>
        <w:t>,</w:t>
      </w:r>
      <w:r w:rsidR="009F2BEF" w:rsidRPr="00660C97">
        <w:rPr>
          <w:rFonts w:ascii="Arial" w:hAnsi="Arial" w:cs="Arial"/>
          <w:color w:val="000000" w:themeColor="text1"/>
          <w:sz w:val="22"/>
          <w:szCs w:val="22"/>
        </w:rPr>
        <w:t xml:space="preserve"> </w:t>
      </w:r>
      <w:r w:rsidR="00FB1BD3" w:rsidRPr="00660C97">
        <w:rPr>
          <w:rFonts w:ascii="Arial" w:hAnsi="Arial" w:cs="Arial"/>
          <w:color w:val="000000" w:themeColor="text1"/>
          <w:sz w:val="22"/>
          <w:szCs w:val="22"/>
        </w:rPr>
        <w:t>aiming for</w:t>
      </w:r>
      <w:r w:rsidR="009F2BEF" w:rsidRPr="00660C97">
        <w:rPr>
          <w:rFonts w:ascii="Arial" w:hAnsi="Arial" w:cs="Arial"/>
          <w:color w:val="000000" w:themeColor="text1"/>
          <w:sz w:val="22"/>
          <w:szCs w:val="22"/>
        </w:rPr>
        <w:t xml:space="preserve"> successful </w:t>
      </w:r>
      <w:r w:rsidR="001A4725" w:rsidRPr="00660C97">
        <w:rPr>
          <w:rFonts w:ascii="Arial" w:hAnsi="Arial" w:cs="Arial"/>
          <w:color w:val="000000" w:themeColor="text1"/>
          <w:sz w:val="22"/>
          <w:szCs w:val="22"/>
        </w:rPr>
        <w:t>future</w:t>
      </w:r>
      <w:r w:rsidR="00FB1BD3" w:rsidRPr="00660C97">
        <w:rPr>
          <w:rFonts w:ascii="Arial" w:hAnsi="Arial" w:cs="Arial"/>
          <w:color w:val="000000" w:themeColor="text1"/>
          <w:sz w:val="22"/>
          <w:szCs w:val="22"/>
        </w:rPr>
        <w:t>s</w:t>
      </w:r>
      <w:r w:rsidR="001A4725" w:rsidRPr="00660C97">
        <w:rPr>
          <w:rFonts w:ascii="Arial" w:hAnsi="Arial" w:cs="Arial"/>
          <w:color w:val="000000" w:themeColor="text1"/>
          <w:sz w:val="22"/>
          <w:szCs w:val="22"/>
        </w:rPr>
        <w:t xml:space="preserve"> in </w:t>
      </w:r>
      <w:r w:rsidR="00C46BB5" w:rsidRPr="00660C97">
        <w:rPr>
          <w:rFonts w:ascii="Arial" w:hAnsi="Arial" w:cs="Arial"/>
          <w:color w:val="000000" w:themeColor="text1"/>
          <w:sz w:val="22"/>
          <w:szCs w:val="22"/>
        </w:rPr>
        <w:t xml:space="preserve">modern </w:t>
      </w:r>
      <w:r w:rsidR="001A4725" w:rsidRPr="00660C97">
        <w:rPr>
          <w:rFonts w:ascii="Arial" w:hAnsi="Arial" w:cs="Arial"/>
          <w:color w:val="000000" w:themeColor="text1"/>
          <w:sz w:val="22"/>
          <w:szCs w:val="22"/>
        </w:rPr>
        <w:t>society in which they</w:t>
      </w:r>
      <w:r w:rsidR="00991C5C" w:rsidRPr="00660C97">
        <w:rPr>
          <w:rFonts w:ascii="Arial" w:hAnsi="Arial" w:cs="Arial"/>
          <w:color w:val="000000" w:themeColor="text1"/>
          <w:sz w:val="22"/>
          <w:szCs w:val="22"/>
        </w:rPr>
        <w:t>;</w:t>
      </w:r>
    </w:p>
    <w:p w14:paraId="3D7D2A49" w14:textId="63C801F5" w:rsidR="001C0CEC" w:rsidRDefault="001A4725" w:rsidP="00854F80">
      <w:pPr>
        <w:pStyle w:val="Quote"/>
        <w:spacing w:line="360" w:lineRule="auto"/>
        <w:rPr>
          <w:rFonts w:ascii="Arial" w:hAnsi="Arial" w:cs="Arial"/>
          <w:color w:val="000000" w:themeColor="text1"/>
          <w:sz w:val="22"/>
          <w:szCs w:val="22"/>
        </w:rPr>
      </w:pPr>
      <w:r w:rsidRPr="00660C97">
        <w:rPr>
          <w:rFonts w:ascii="Arial" w:hAnsi="Arial" w:cs="Arial"/>
          <w:color w:val="000000" w:themeColor="text1"/>
          <w:sz w:val="22"/>
          <w:szCs w:val="22"/>
        </w:rPr>
        <w:t>‘will be expected to be self-directed learners, able and motivated to keep learning over a lifetime’ (OECD, 2005</w:t>
      </w:r>
      <w:r w:rsidR="008C3A0E" w:rsidRPr="00660C97">
        <w:rPr>
          <w:rFonts w:ascii="Arial" w:hAnsi="Arial" w:cs="Arial"/>
          <w:color w:val="000000" w:themeColor="text1"/>
          <w:sz w:val="22"/>
          <w:szCs w:val="22"/>
        </w:rPr>
        <w:t>, p.</w:t>
      </w:r>
      <w:r w:rsidRPr="00660C97">
        <w:rPr>
          <w:rFonts w:ascii="Arial" w:hAnsi="Arial" w:cs="Arial"/>
          <w:color w:val="000000" w:themeColor="text1"/>
          <w:sz w:val="22"/>
          <w:szCs w:val="22"/>
        </w:rPr>
        <w:t>2).</w:t>
      </w:r>
    </w:p>
    <w:p w14:paraId="565C290C" w14:textId="2221C15C" w:rsidR="001C0CEC" w:rsidRPr="004761A5" w:rsidRDefault="00096488" w:rsidP="00854F80">
      <w:pPr>
        <w:pStyle w:val="Quote"/>
        <w:spacing w:line="360" w:lineRule="auto"/>
        <w:ind w:left="0"/>
        <w:jc w:val="left"/>
        <w:rPr>
          <w:rFonts w:ascii="Arial" w:hAnsi="Arial" w:cs="Arial"/>
          <w:i w:val="0"/>
          <w:iCs w:val="0"/>
          <w:color w:val="000000" w:themeColor="text1"/>
          <w:sz w:val="22"/>
          <w:szCs w:val="22"/>
        </w:rPr>
      </w:pPr>
      <w:r w:rsidRPr="00660C97">
        <w:rPr>
          <w:rFonts w:ascii="Arial" w:hAnsi="Arial" w:cs="Arial"/>
          <w:i w:val="0"/>
          <w:iCs w:val="0"/>
          <w:color w:val="000000" w:themeColor="text1"/>
          <w:sz w:val="22"/>
          <w:szCs w:val="22"/>
        </w:rPr>
        <w:t>It is by taking this</w:t>
      </w:r>
      <w:r w:rsidR="00EF77CB" w:rsidRPr="00660C97">
        <w:rPr>
          <w:rFonts w:ascii="Arial" w:hAnsi="Arial" w:cs="Arial"/>
          <w:i w:val="0"/>
          <w:iCs w:val="0"/>
          <w:color w:val="000000" w:themeColor="text1"/>
          <w:sz w:val="22"/>
          <w:szCs w:val="22"/>
        </w:rPr>
        <w:t xml:space="preserve"> curriculum reform</w:t>
      </w:r>
      <w:r w:rsidR="00C46BB5" w:rsidRPr="00660C97">
        <w:rPr>
          <w:rFonts w:ascii="Arial" w:hAnsi="Arial" w:cs="Arial"/>
          <w:i w:val="0"/>
          <w:iCs w:val="0"/>
          <w:color w:val="000000" w:themeColor="text1"/>
          <w:sz w:val="22"/>
          <w:szCs w:val="22"/>
        </w:rPr>
        <w:t>, and the challenges and complexit</w:t>
      </w:r>
      <w:r w:rsidR="009D20BB" w:rsidRPr="00660C97">
        <w:rPr>
          <w:rFonts w:ascii="Arial" w:hAnsi="Arial" w:cs="Arial"/>
          <w:i w:val="0"/>
          <w:iCs w:val="0"/>
          <w:color w:val="000000" w:themeColor="text1"/>
          <w:sz w:val="22"/>
          <w:szCs w:val="22"/>
        </w:rPr>
        <w:t xml:space="preserve">ies </w:t>
      </w:r>
      <w:r w:rsidR="00C46BB5" w:rsidRPr="00660C97">
        <w:rPr>
          <w:rFonts w:ascii="Arial" w:hAnsi="Arial" w:cs="Arial"/>
          <w:i w:val="0"/>
          <w:iCs w:val="0"/>
          <w:color w:val="000000" w:themeColor="text1"/>
          <w:sz w:val="22"/>
          <w:szCs w:val="22"/>
        </w:rPr>
        <w:t>of teachin</w:t>
      </w:r>
      <w:r w:rsidR="00532B40" w:rsidRPr="00660C97">
        <w:rPr>
          <w:rFonts w:ascii="Arial" w:hAnsi="Arial" w:cs="Arial"/>
          <w:i w:val="0"/>
          <w:iCs w:val="0"/>
          <w:color w:val="000000" w:themeColor="text1"/>
          <w:sz w:val="22"/>
          <w:szCs w:val="22"/>
        </w:rPr>
        <w:t>g</w:t>
      </w:r>
      <w:r w:rsidRPr="00660C97">
        <w:rPr>
          <w:rFonts w:ascii="Arial" w:hAnsi="Arial" w:cs="Arial"/>
          <w:i w:val="0"/>
          <w:iCs w:val="0"/>
          <w:color w:val="000000" w:themeColor="text1"/>
          <w:sz w:val="22"/>
          <w:szCs w:val="22"/>
        </w:rPr>
        <w:t xml:space="preserve"> into consideration</w:t>
      </w:r>
      <w:r w:rsidR="002C0464" w:rsidRPr="00660C97">
        <w:rPr>
          <w:rFonts w:ascii="Arial" w:hAnsi="Arial" w:cs="Arial"/>
          <w:i w:val="0"/>
          <w:iCs w:val="0"/>
          <w:color w:val="000000" w:themeColor="text1"/>
          <w:sz w:val="22"/>
          <w:szCs w:val="22"/>
        </w:rPr>
        <w:t>,</w:t>
      </w:r>
      <w:r w:rsidR="00E52878" w:rsidRPr="00660C97">
        <w:rPr>
          <w:rFonts w:ascii="Arial" w:hAnsi="Arial" w:cs="Arial"/>
          <w:i w:val="0"/>
          <w:iCs w:val="0"/>
          <w:color w:val="000000" w:themeColor="text1"/>
          <w:sz w:val="22"/>
          <w:szCs w:val="22"/>
        </w:rPr>
        <w:t xml:space="preserve"> </w:t>
      </w:r>
      <w:r w:rsidRPr="00660C97">
        <w:rPr>
          <w:rFonts w:ascii="Arial" w:hAnsi="Arial" w:cs="Arial"/>
          <w:i w:val="0"/>
          <w:iCs w:val="0"/>
          <w:color w:val="000000" w:themeColor="text1"/>
          <w:sz w:val="22"/>
          <w:szCs w:val="22"/>
        </w:rPr>
        <w:t xml:space="preserve">that highlights the importance of </w:t>
      </w:r>
      <w:r w:rsidR="00A44EEB" w:rsidRPr="00660C97">
        <w:rPr>
          <w:rFonts w:ascii="Arial" w:hAnsi="Arial" w:cs="Arial"/>
          <w:i w:val="0"/>
          <w:iCs w:val="0"/>
          <w:color w:val="000000" w:themeColor="text1"/>
          <w:sz w:val="22"/>
          <w:szCs w:val="22"/>
        </w:rPr>
        <w:t>being a critically reflective educator</w:t>
      </w:r>
      <w:r w:rsidR="002C0464" w:rsidRPr="00660C97">
        <w:rPr>
          <w:rFonts w:ascii="Arial" w:hAnsi="Arial" w:cs="Arial"/>
          <w:i w:val="0"/>
          <w:iCs w:val="0"/>
          <w:color w:val="000000" w:themeColor="text1"/>
          <w:sz w:val="22"/>
          <w:szCs w:val="22"/>
        </w:rPr>
        <w:t xml:space="preserve">. By </w:t>
      </w:r>
      <w:r w:rsidR="00A44EEB" w:rsidRPr="00660C97">
        <w:rPr>
          <w:rFonts w:ascii="Arial" w:hAnsi="Arial" w:cs="Arial"/>
          <w:i w:val="0"/>
          <w:iCs w:val="0"/>
          <w:color w:val="000000" w:themeColor="text1"/>
          <w:sz w:val="22"/>
          <w:szCs w:val="22"/>
        </w:rPr>
        <w:t>reflecting on both successes and failures within ones teaching (Petty, 2014),</w:t>
      </w:r>
      <w:r w:rsidRPr="00660C97">
        <w:rPr>
          <w:rFonts w:ascii="Arial" w:hAnsi="Arial" w:cs="Arial"/>
          <w:i w:val="0"/>
          <w:iCs w:val="0"/>
          <w:color w:val="000000" w:themeColor="text1"/>
          <w:sz w:val="22"/>
          <w:szCs w:val="22"/>
        </w:rPr>
        <w:t xml:space="preserve"> </w:t>
      </w:r>
      <w:r w:rsidR="002C0464" w:rsidRPr="00660C97">
        <w:rPr>
          <w:rFonts w:ascii="Arial" w:hAnsi="Arial" w:cs="Arial"/>
          <w:i w:val="0"/>
          <w:iCs w:val="0"/>
          <w:color w:val="000000" w:themeColor="text1"/>
          <w:sz w:val="22"/>
          <w:szCs w:val="22"/>
        </w:rPr>
        <w:t xml:space="preserve">educators should </w:t>
      </w:r>
      <w:r w:rsidR="009D20BB" w:rsidRPr="00660C97">
        <w:rPr>
          <w:rFonts w:ascii="Arial" w:hAnsi="Arial" w:cs="Arial"/>
          <w:i w:val="0"/>
          <w:iCs w:val="0"/>
          <w:color w:val="000000" w:themeColor="text1"/>
          <w:sz w:val="22"/>
          <w:szCs w:val="22"/>
        </w:rPr>
        <w:t xml:space="preserve">consider the impact </w:t>
      </w:r>
      <w:r w:rsidR="002C0464" w:rsidRPr="00660C97">
        <w:rPr>
          <w:rFonts w:ascii="Arial" w:hAnsi="Arial" w:cs="Arial"/>
          <w:i w:val="0"/>
          <w:iCs w:val="0"/>
          <w:color w:val="000000" w:themeColor="text1"/>
          <w:sz w:val="22"/>
          <w:szCs w:val="22"/>
        </w:rPr>
        <w:t xml:space="preserve">and assumptions from varying </w:t>
      </w:r>
      <w:r w:rsidR="009D20BB" w:rsidRPr="00660C97">
        <w:rPr>
          <w:rFonts w:ascii="Arial" w:hAnsi="Arial" w:cs="Arial"/>
          <w:i w:val="0"/>
          <w:iCs w:val="0"/>
          <w:color w:val="000000" w:themeColor="text1"/>
          <w:sz w:val="22"/>
          <w:szCs w:val="22"/>
        </w:rPr>
        <w:t>perspective</w:t>
      </w:r>
      <w:r w:rsidR="002C0464" w:rsidRPr="00660C97">
        <w:rPr>
          <w:rFonts w:ascii="Arial" w:hAnsi="Arial" w:cs="Arial"/>
          <w:i w:val="0"/>
          <w:iCs w:val="0"/>
          <w:color w:val="000000" w:themeColor="text1"/>
          <w:sz w:val="22"/>
          <w:szCs w:val="22"/>
        </w:rPr>
        <w:t xml:space="preserve">s </w:t>
      </w:r>
      <w:r w:rsidR="009D20BB" w:rsidRPr="00660C97">
        <w:rPr>
          <w:rFonts w:ascii="Arial" w:hAnsi="Arial" w:cs="Arial"/>
          <w:i w:val="0"/>
          <w:iCs w:val="0"/>
          <w:color w:val="000000" w:themeColor="text1"/>
          <w:sz w:val="22"/>
          <w:szCs w:val="22"/>
        </w:rPr>
        <w:t xml:space="preserve">(own experiences, observations of others, theory and student </w:t>
      </w:r>
      <w:r w:rsidR="002C0464" w:rsidRPr="00660C97">
        <w:rPr>
          <w:rFonts w:ascii="Arial" w:hAnsi="Arial" w:cs="Arial"/>
          <w:i w:val="0"/>
          <w:iCs w:val="0"/>
          <w:color w:val="000000" w:themeColor="text1"/>
          <w:sz w:val="22"/>
          <w:szCs w:val="22"/>
        </w:rPr>
        <w:t xml:space="preserve">eyes) in </w:t>
      </w:r>
      <w:r w:rsidR="009D20BB" w:rsidRPr="00660C97">
        <w:rPr>
          <w:rFonts w:ascii="Arial" w:hAnsi="Arial" w:cs="Arial"/>
          <w:i w:val="0"/>
          <w:iCs w:val="0"/>
          <w:color w:val="000000" w:themeColor="text1"/>
          <w:sz w:val="22"/>
          <w:szCs w:val="22"/>
        </w:rPr>
        <w:t>o</w:t>
      </w:r>
      <w:r w:rsidR="002C0464" w:rsidRPr="00660C97">
        <w:rPr>
          <w:rFonts w:ascii="Arial" w:hAnsi="Arial" w:cs="Arial"/>
          <w:i w:val="0"/>
          <w:iCs w:val="0"/>
          <w:color w:val="000000" w:themeColor="text1"/>
          <w:sz w:val="22"/>
          <w:szCs w:val="22"/>
        </w:rPr>
        <w:t>rder to</w:t>
      </w:r>
      <w:r w:rsidR="009D20BB" w:rsidRPr="00660C97">
        <w:rPr>
          <w:rFonts w:ascii="Arial" w:hAnsi="Arial" w:cs="Arial"/>
          <w:i w:val="0"/>
          <w:iCs w:val="0"/>
          <w:color w:val="000000" w:themeColor="text1"/>
          <w:sz w:val="22"/>
          <w:szCs w:val="22"/>
        </w:rPr>
        <w:t xml:space="preserve"> make informed </w:t>
      </w:r>
      <w:r w:rsidR="002C0464" w:rsidRPr="00660C97">
        <w:rPr>
          <w:rFonts w:ascii="Arial" w:hAnsi="Arial" w:cs="Arial"/>
          <w:i w:val="0"/>
          <w:iCs w:val="0"/>
          <w:color w:val="000000" w:themeColor="text1"/>
          <w:sz w:val="22"/>
          <w:szCs w:val="22"/>
        </w:rPr>
        <w:t>judgements</w:t>
      </w:r>
      <w:r w:rsidR="009D20BB" w:rsidRPr="00660C97">
        <w:rPr>
          <w:rFonts w:ascii="Arial" w:hAnsi="Arial" w:cs="Arial"/>
          <w:i w:val="0"/>
          <w:iCs w:val="0"/>
          <w:color w:val="000000" w:themeColor="text1"/>
          <w:sz w:val="22"/>
          <w:szCs w:val="22"/>
        </w:rPr>
        <w:t xml:space="preserve"> and decisions that </w:t>
      </w:r>
      <w:r w:rsidR="002C0464" w:rsidRPr="00660C97">
        <w:rPr>
          <w:rFonts w:ascii="Arial" w:hAnsi="Arial" w:cs="Arial"/>
          <w:i w:val="0"/>
          <w:iCs w:val="0"/>
          <w:color w:val="000000" w:themeColor="text1"/>
          <w:sz w:val="22"/>
          <w:szCs w:val="22"/>
        </w:rPr>
        <w:t>will overall, help educators ensure their practice is at its most effective for the learners. It is this Four Lenses model, produced by Brookfield (2005), that the researcher will use as an underpinning approach to their own critical reflection</w:t>
      </w:r>
      <w:r w:rsidR="00991C5C" w:rsidRPr="00660C97">
        <w:rPr>
          <w:rFonts w:ascii="Arial" w:hAnsi="Arial" w:cs="Arial"/>
          <w:i w:val="0"/>
          <w:iCs w:val="0"/>
          <w:color w:val="000000" w:themeColor="text1"/>
          <w:sz w:val="22"/>
          <w:szCs w:val="22"/>
        </w:rPr>
        <w:t xml:space="preserve"> within </w:t>
      </w:r>
      <w:r w:rsidR="00BB31BA" w:rsidRPr="00660C97">
        <w:rPr>
          <w:rFonts w:ascii="Arial" w:hAnsi="Arial" w:cs="Arial"/>
          <w:i w:val="0"/>
          <w:iCs w:val="0"/>
          <w:color w:val="000000" w:themeColor="text1"/>
          <w:sz w:val="22"/>
          <w:szCs w:val="22"/>
        </w:rPr>
        <w:t>future teaching steps</w:t>
      </w:r>
      <w:r w:rsidR="00532B40" w:rsidRPr="00660C97">
        <w:rPr>
          <w:rFonts w:ascii="Arial" w:hAnsi="Arial" w:cs="Arial"/>
          <w:i w:val="0"/>
          <w:iCs w:val="0"/>
          <w:color w:val="000000" w:themeColor="text1"/>
          <w:sz w:val="22"/>
          <w:szCs w:val="22"/>
        </w:rPr>
        <w:t>.</w:t>
      </w:r>
      <w:r w:rsidR="00BB31BA" w:rsidRPr="00660C97">
        <w:rPr>
          <w:rFonts w:ascii="Arial" w:hAnsi="Arial" w:cs="Arial"/>
          <w:i w:val="0"/>
          <w:iCs w:val="0"/>
          <w:color w:val="000000" w:themeColor="text1"/>
          <w:sz w:val="22"/>
          <w:szCs w:val="22"/>
        </w:rPr>
        <w:t xml:space="preserve"> Kolb’s reflective learning cycle </w:t>
      </w:r>
      <w:r w:rsidR="00532B40" w:rsidRPr="00660C97">
        <w:rPr>
          <w:rFonts w:ascii="Arial" w:hAnsi="Arial" w:cs="Arial"/>
          <w:i w:val="0"/>
          <w:iCs w:val="0"/>
          <w:color w:val="000000" w:themeColor="text1"/>
          <w:sz w:val="22"/>
          <w:szCs w:val="22"/>
        </w:rPr>
        <w:t>will</w:t>
      </w:r>
      <w:r w:rsidR="00991C5C" w:rsidRPr="00660C97">
        <w:rPr>
          <w:rFonts w:ascii="Arial" w:hAnsi="Arial" w:cs="Arial"/>
          <w:i w:val="0"/>
          <w:iCs w:val="0"/>
          <w:color w:val="000000" w:themeColor="text1"/>
          <w:sz w:val="22"/>
          <w:szCs w:val="22"/>
        </w:rPr>
        <w:t xml:space="preserve"> be used for this research</w:t>
      </w:r>
      <w:r w:rsidR="00532B40" w:rsidRPr="00660C97">
        <w:rPr>
          <w:rFonts w:ascii="Arial" w:hAnsi="Arial" w:cs="Arial"/>
          <w:i w:val="0"/>
          <w:iCs w:val="0"/>
          <w:color w:val="000000" w:themeColor="text1"/>
          <w:sz w:val="22"/>
          <w:szCs w:val="22"/>
        </w:rPr>
        <w:t xml:space="preserve">, </w:t>
      </w:r>
      <w:r w:rsidR="00BB31BA" w:rsidRPr="00660C97">
        <w:rPr>
          <w:rFonts w:ascii="Arial" w:hAnsi="Arial" w:cs="Arial"/>
          <w:i w:val="0"/>
          <w:iCs w:val="0"/>
          <w:color w:val="000000" w:themeColor="text1"/>
          <w:sz w:val="22"/>
          <w:szCs w:val="22"/>
        </w:rPr>
        <w:t xml:space="preserve">in order to successfully critically evaluate the bridging experience that forms the foundation of this assignment; </w:t>
      </w:r>
      <w:r w:rsidR="002363D4" w:rsidRPr="00660C97">
        <w:rPr>
          <w:rFonts w:ascii="Arial" w:hAnsi="Arial" w:cs="Arial"/>
          <w:i w:val="0"/>
          <w:iCs w:val="0"/>
          <w:color w:val="000000" w:themeColor="text1"/>
          <w:sz w:val="22"/>
          <w:szCs w:val="22"/>
        </w:rPr>
        <w:t>reflecting on the observational experience, linking to relevant theory in order to plan next steps in own practice, and considering how this will be actioned in order to reflect again and again (Petty, 2014).</w:t>
      </w:r>
      <w:r w:rsidR="002363D4" w:rsidRPr="00660C97">
        <w:rPr>
          <w:rFonts w:ascii="Arial" w:hAnsi="Arial" w:cs="Arial"/>
          <w:i w:val="0"/>
          <w:iCs w:val="0"/>
          <w:color w:val="000000" w:themeColor="text1"/>
          <w:sz w:val="22"/>
          <w:szCs w:val="22"/>
        </w:rPr>
        <w:br/>
      </w:r>
      <w:r w:rsidRPr="00660C97">
        <w:rPr>
          <w:rFonts w:ascii="Arial" w:hAnsi="Arial" w:cs="Arial"/>
          <w:i w:val="0"/>
          <w:iCs w:val="0"/>
          <w:color w:val="000000" w:themeColor="text1"/>
          <w:sz w:val="22"/>
          <w:szCs w:val="22"/>
        </w:rPr>
        <w:t>Educators have the responsibility to sustain an active role in personal and professional learning and development</w:t>
      </w:r>
      <w:r w:rsidR="004577D9" w:rsidRPr="00660C97">
        <w:rPr>
          <w:rFonts w:ascii="Arial" w:hAnsi="Arial" w:cs="Arial"/>
          <w:i w:val="0"/>
          <w:iCs w:val="0"/>
          <w:color w:val="000000" w:themeColor="text1"/>
          <w:sz w:val="22"/>
          <w:szCs w:val="22"/>
        </w:rPr>
        <w:t xml:space="preserve"> (Pollard, 2014) and it is </w:t>
      </w:r>
      <w:r w:rsidR="002363D4" w:rsidRPr="00660C97">
        <w:rPr>
          <w:rFonts w:ascii="Arial" w:hAnsi="Arial" w:cs="Arial"/>
          <w:i w:val="0"/>
          <w:iCs w:val="0"/>
          <w:color w:val="000000" w:themeColor="text1"/>
          <w:sz w:val="22"/>
          <w:szCs w:val="22"/>
        </w:rPr>
        <w:t xml:space="preserve">the role of critical </w:t>
      </w:r>
      <w:r w:rsidR="004577D9" w:rsidRPr="00660C97">
        <w:rPr>
          <w:rFonts w:ascii="Arial" w:hAnsi="Arial" w:cs="Arial"/>
          <w:i w:val="0"/>
          <w:iCs w:val="0"/>
          <w:color w:val="000000" w:themeColor="text1"/>
          <w:sz w:val="22"/>
          <w:szCs w:val="22"/>
        </w:rPr>
        <w:t>reflecti</w:t>
      </w:r>
      <w:r w:rsidR="002363D4" w:rsidRPr="00660C97">
        <w:rPr>
          <w:rFonts w:ascii="Arial" w:hAnsi="Arial" w:cs="Arial"/>
          <w:i w:val="0"/>
          <w:iCs w:val="0"/>
          <w:color w:val="000000" w:themeColor="text1"/>
          <w:sz w:val="22"/>
          <w:szCs w:val="22"/>
        </w:rPr>
        <w:t xml:space="preserve">on, </w:t>
      </w:r>
      <w:r w:rsidR="004577D9" w:rsidRPr="00660C97">
        <w:rPr>
          <w:rFonts w:ascii="Arial" w:hAnsi="Arial" w:cs="Arial"/>
          <w:i w:val="0"/>
          <w:iCs w:val="0"/>
          <w:color w:val="000000" w:themeColor="text1"/>
          <w:sz w:val="22"/>
          <w:szCs w:val="22"/>
        </w:rPr>
        <w:t xml:space="preserve">that </w:t>
      </w:r>
      <w:r w:rsidR="00082C25" w:rsidRPr="00660C97">
        <w:rPr>
          <w:rFonts w:ascii="Arial" w:hAnsi="Arial" w:cs="Arial"/>
          <w:i w:val="0"/>
          <w:iCs w:val="0"/>
          <w:color w:val="000000" w:themeColor="text1"/>
          <w:sz w:val="22"/>
          <w:szCs w:val="22"/>
        </w:rPr>
        <w:t>models Dewey’s early work</w:t>
      </w:r>
      <w:r w:rsidR="00BB31BA" w:rsidRPr="00660C97">
        <w:rPr>
          <w:rFonts w:ascii="Arial" w:hAnsi="Arial" w:cs="Arial"/>
          <w:i w:val="0"/>
          <w:iCs w:val="0"/>
          <w:color w:val="000000" w:themeColor="text1"/>
          <w:sz w:val="22"/>
          <w:szCs w:val="22"/>
        </w:rPr>
        <w:t xml:space="preserve">, that enable </w:t>
      </w:r>
      <w:r w:rsidR="004577D9" w:rsidRPr="00660C97">
        <w:rPr>
          <w:rFonts w:ascii="Arial" w:hAnsi="Arial" w:cs="Arial"/>
          <w:i w:val="0"/>
          <w:iCs w:val="0"/>
          <w:color w:val="000000" w:themeColor="text1"/>
          <w:sz w:val="22"/>
          <w:szCs w:val="22"/>
        </w:rPr>
        <w:t>educators to</w:t>
      </w:r>
      <w:r w:rsidR="00C46BB5" w:rsidRPr="00660C97">
        <w:rPr>
          <w:rFonts w:ascii="Arial" w:hAnsi="Arial" w:cs="Arial"/>
          <w:i w:val="0"/>
          <w:iCs w:val="0"/>
          <w:color w:val="000000" w:themeColor="text1"/>
          <w:sz w:val="22"/>
          <w:szCs w:val="22"/>
        </w:rPr>
        <w:t xml:space="preserve"> do so</w:t>
      </w:r>
      <w:r w:rsidR="004577D9" w:rsidRPr="00660C97">
        <w:rPr>
          <w:rFonts w:ascii="Arial" w:hAnsi="Arial" w:cs="Arial"/>
          <w:i w:val="0"/>
          <w:iCs w:val="0"/>
          <w:color w:val="000000" w:themeColor="text1"/>
          <w:sz w:val="22"/>
          <w:szCs w:val="22"/>
        </w:rPr>
        <w:t xml:space="preserve"> (</w:t>
      </w:r>
      <w:proofErr w:type="spellStart"/>
      <w:r w:rsidR="004577D9" w:rsidRPr="00660C97">
        <w:rPr>
          <w:rFonts w:ascii="Arial" w:hAnsi="Arial" w:cs="Arial"/>
          <w:i w:val="0"/>
          <w:iCs w:val="0"/>
          <w:color w:val="000000" w:themeColor="text1"/>
          <w:sz w:val="22"/>
          <w:szCs w:val="22"/>
        </w:rPr>
        <w:t>Zwozdiak</w:t>
      </w:r>
      <w:proofErr w:type="spellEnd"/>
      <w:r w:rsidR="004577D9" w:rsidRPr="00660C97">
        <w:rPr>
          <w:rFonts w:ascii="Arial" w:hAnsi="Arial" w:cs="Arial"/>
          <w:i w:val="0"/>
          <w:iCs w:val="0"/>
          <w:color w:val="000000" w:themeColor="text1"/>
          <w:sz w:val="22"/>
          <w:szCs w:val="22"/>
        </w:rPr>
        <w:t xml:space="preserve">-Myers, 2012). </w:t>
      </w:r>
      <w:r w:rsidR="002363D4" w:rsidRPr="00660C97">
        <w:rPr>
          <w:rFonts w:ascii="Arial" w:hAnsi="Arial" w:cs="Arial"/>
          <w:i w:val="0"/>
          <w:iCs w:val="0"/>
          <w:color w:val="000000" w:themeColor="text1"/>
          <w:sz w:val="22"/>
          <w:szCs w:val="22"/>
        </w:rPr>
        <w:t>By being open-minded, responsible and whole-hearted, educators are able to recognise opposing views</w:t>
      </w:r>
      <w:r w:rsidR="00532B40" w:rsidRPr="00660C97">
        <w:rPr>
          <w:rFonts w:ascii="Arial" w:hAnsi="Arial" w:cs="Arial"/>
          <w:i w:val="0"/>
          <w:iCs w:val="0"/>
          <w:color w:val="000000" w:themeColor="text1"/>
          <w:sz w:val="22"/>
          <w:szCs w:val="22"/>
        </w:rPr>
        <w:t xml:space="preserve">, </w:t>
      </w:r>
      <w:r w:rsidR="00B269EE" w:rsidRPr="00660C97">
        <w:rPr>
          <w:rFonts w:ascii="Arial" w:hAnsi="Arial" w:cs="Arial"/>
          <w:i w:val="0"/>
          <w:iCs w:val="0"/>
          <w:color w:val="000000" w:themeColor="text1"/>
          <w:sz w:val="22"/>
          <w:szCs w:val="22"/>
        </w:rPr>
        <w:t>and</w:t>
      </w:r>
      <w:r w:rsidR="002363D4" w:rsidRPr="00660C97">
        <w:rPr>
          <w:rFonts w:ascii="Arial" w:hAnsi="Arial" w:cs="Arial"/>
          <w:i w:val="0"/>
          <w:iCs w:val="0"/>
          <w:color w:val="000000" w:themeColor="text1"/>
          <w:sz w:val="22"/>
          <w:szCs w:val="22"/>
        </w:rPr>
        <w:t xml:space="preserve"> challenge such perspectives </w:t>
      </w:r>
      <w:r w:rsidR="00B269EE" w:rsidRPr="00660C97">
        <w:rPr>
          <w:rFonts w:ascii="Arial" w:hAnsi="Arial" w:cs="Arial"/>
          <w:i w:val="0"/>
          <w:iCs w:val="0"/>
          <w:color w:val="000000" w:themeColor="text1"/>
          <w:sz w:val="22"/>
          <w:szCs w:val="22"/>
        </w:rPr>
        <w:t>with enthusiasm towards the event in order to maintain the desire for continuous learning (Dewey, 1993).</w:t>
      </w:r>
      <w:r w:rsidR="00991C5C" w:rsidRPr="00660C97">
        <w:rPr>
          <w:rFonts w:ascii="Arial" w:hAnsi="Arial" w:cs="Arial"/>
          <w:i w:val="0"/>
          <w:iCs w:val="0"/>
          <w:color w:val="000000" w:themeColor="text1"/>
          <w:sz w:val="22"/>
          <w:szCs w:val="22"/>
        </w:rPr>
        <w:t xml:space="preserve"> </w:t>
      </w:r>
      <w:r w:rsidR="00D13A1E" w:rsidRPr="00660C97">
        <w:rPr>
          <w:rFonts w:ascii="Arial" w:hAnsi="Arial" w:cs="Arial"/>
          <w:i w:val="0"/>
          <w:iCs w:val="0"/>
          <w:color w:val="000000" w:themeColor="text1"/>
          <w:sz w:val="22"/>
          <w:szCs w:val="22"/>
        </w:rPr>
        <w:t>It is really important for educators to carry out critically reflective thinking regularly</w:t>
      </w:r>
      <w:r w:rsidR="00532B40" w:rsidRPr="00660C97">
        <w:rPr>
          <w:rFonts w:ascii="Arial" w:hAnsi="Arial" w:cs="Arial"/>
          <w:i w:val="0"/>
          <w:iCs w:val="0"/>
          <w:color w:val="000000" w:themeColor="text1"/>
          <w:sz w:val="22"/>
          <w:szCs w:val="22"/>
        </w:rPr>
        <w:t xml:space="preserve">, </w:t>
      </w:r>
      <w:r w:rsidR="00D13A1E" w:rsidRPr="00660C97">
        <w:rPr>
          <w:rFonts w:ascii="Arial" w:hAnsi="Arial" w:cs="Arial"/>
          <w:i w:val="0"/>
          <w:iCs w:val="0"/>
          <w:color w:val="000000" w:themeColor="text1"/>
          <w:sz w:val="22"/>
          <w:szCs w:val="22"/>
        </w:rPr>
        <w:t xml:space="preserve">to effectively play the vital role in creating their own pedagogical approach in relation to Donaldson’s 12 principles. Educators have to provide a learning environment that enables them to meet the professional standards, whilst consistently reflecting on their practice in order to assess and ensure that their approach to teaching is having a positive impact on a learners </w:t>
      </w:r>
      <w:r w:rsidR="00D13A1E" w:rsidRPr="00660C97">
        <w:rPr>
          <w:rFonts w:ascii="Arial" w:hAnsi="Arial" w:cs="Arial"/>
          <w:i w:val="0"/>
          <w:iCs w:val="0"/>
          <w:color w:val="000000" w:themeColor="text1"/>
          <w:sz w:val="22"/>
          <w:szCs w:val="22"/>
        </w:rPr>
        <w:lastRenderedPageBreak/>
        <w:t>progress within each of the Areas of Learning (</w:t>
      </w:r>
      <w:proofErr w:type="spellStart"/>
      <w:r w:rsidR="00D13A1E" w:rsidRPr="00660C97">
        <w:rPr>
          <w:rFonts w:ascii="Arial" w:hAnsi="Arial" w:cs="Arial"/>
          <w:i w:val="0"/>
          <w:iCs w:val="0"/>
          <w:color w:val="000000" w:themeColor="text1"/>
          <w:sz w:val="22"/>
          <w:szCs w:val="22"/>
        </w:rPr>
        <w:t>AoLEs</w:t>
      </w:r>
      <w:proofErr w:type="spellEnd"/>
      <w:r w:rsidR="00D13A1E" w:rsidRPr="00660C97">
        <w:rPr>
          <w:rFonts w:ascii="Arial" w:hAnsi="Arial" w:cs="Arial"/>
          <w:i w:val="0"/>
          <w:iCs w:val="0"/>
          <w:color w:val="000000" w:themeColor="text1"/>
          <w:sz w:val="22"/>
          <w:szCs w:val="22"/>
        </w:rPr>
        <w:t xml:space="preserve">) (Impact Wales, 2018). </w:t>
      </w:r>
      <w:r w:rsidR="004761A5">
        <w:rPr>
          <w:rFonts w:ascii="Arial" w:hAnsi="Arial" w:cs="Arial"/>
          <w:i w:val="0"/>
          <w:iCs w:val="0"/>
          <w:color w:val="000000" w:themeColor="text1"/>
          <w:sz w:val="22"/>
          <w:szCs w:val="22"/>
        </w:rPr>
        <w:br/>
      </w:r>
      <w:r w:rsidR="00D13A1E" w:rsidRPr="00660C97">
        <w:br/>
      </w:r>
      <w:r w:rsidR="00494A8D" w:rsidRPr="001C0CEC">
        <w:rPr>
          <w:rFonts w:ascii="Arial" w:hAnsi="Arial" w:cs="Arial"/>
          <w:b/>
          <w:bCs/>
          <w:i w:val="0"/>
          <w:iCs w:val="0"/>
          <w:sz w:val="28"/>
          <w:szCs w:val="28"/>
          <w:u w:val="single"/>
        </w:rPr>
        <w:t>Observation/Context</w:t>
      </w:r>
      <w:r w:rsidR="00494A8D" w:rsidRPr="001C0CEC">
        <w:rPr>
          <w:i w:val="0"/>
          <w:iCs w:val="0"/>
        </w:rPr>
        <w:br/>
      </w:r>
      <w:r w:rsidR="00BD11AA" w:rsidRPr="00660C97">
        <w:rPr>
          <w:rFonts w:ascii="Arial" w:hAnsi="Arial" w:cs="Arial"/>
          <w:i w:val="0"/>
          <w:iCs w:val="0"/>
          <w:color w:val="000000" w:themeColor="text1"/>
          <w:sz w:val="22"/>
          <w:szCs w:val="22"/>
        </w:rPr>
        <w:t>Considering this assignment is based around an observational visit to a primary school, it is important to acknowledge that it will remain BERA compliant throughout;</w:t>
      </w:r>
      <w:r w:rsidR="00BD11AA" w:rsidRPr="00660C97">
        <w:rPr>
          <w:i w:val="0"/>
          <w:iCs w:val="0"/>
          <w:color w:val="000000" w:themeColor="text1"/>
        </w:rPr>
        <w:t xml:space="preserve"> </w:t>
      </w:r>
    </w:p>
    <w:p w14:paraId="610F9D31" w14:textId="77777777" w:rsidR="001C0CEC" w:rsidRPr="00660C97" w:rsidRDefault="00BD11AA" w:rsidP="00854F80">
      <w:pPr>
        <w:pStyle w:val="Quote"/>
        <w:spacing w:line="360" w:lineRule="auto"/>
        <w:rPr>
          <w:rFonts w:ascii="Arial" w:hAnsi="Arial" w:cs="Arial"/>
          <w:color w:val="000000" w:themeColor="text1"/>
          <w:sz w:val="22"/>
          <w:szCs w:val="22"/>
        </w:rPr>
      </w:pPr>
      <w:r w:rsidRPr="00660C97">
        <w:rPr>
          <w:rFonts w:ascii="Arial" w:hAnsi="Arial" w:cs="Arial"/>
          <w:color w:val="000000" w:themeColor="text1"/>
          <w:sz w:val="22"/>
          <w:szCs w:val="22"/>
        </w:rPr>
        <w:t xml:space="preserve">‘the confidential and anonymous treatment of participants data is considered the norm for the conduct of research’ (BERA, </w:t>
      </w:r>
      <w:r w:rsidR="005B031B" w:rsidRPr="00660C97">
        <w:rPr>
          <w:rFonts w:ascii="Arial" w:hAnsi="Arial" w:cs="Arial"/>
          <w:color w:val="000000" w:themeColor="text1"/>
          <w:sz w:val="22"/>
          <w:szCs w:val="22"/>
        </w:rPr>
        <w:t>2018. Section 40)</w:t>
      </w:r>
    </w:p>
    <w:p w14:paraId="2DA21D2E" w14:textId="02E3F460" w:rsidR="001C0CEC" w:rsidRPr="00660C97" w:rsidRDefault="00BD11AA" w:rsidP="00854F80">
      <w:pPr>
        <w:pStyle w:val="Quote"/>
        <w:spacing w:line="360" w:lineRule="auto"/>
        <w:ind w:left="0"/>
        <w:jc w:val="left"/>
        <w:rPr>
          <w:rFonts w:ascii="Arial" w:hAnsi="Arial" w:cs="Arial"/>
          <w:i w:val="0"/>
          <w:iCs w:val="0"/>
          <w:color w:val="000000" w:themeColor="text1"/>
          <w:sz w:val="22"/>
          <w:szCs w:val="22"/>
        </w:rPr>
      </w:pPr>
      <w:r w:rsidRPr="00660C97">
        <w:rPr>
          <w:color w:val="000000" w:themeColor="text1"/>
        </w:rPr>
        <w:br/>
      </w:r>
      <w:r w:rsidRPr="00660C97">
        <w:rPr>
          <w:rFonts w:ascii="Arial" w:hAnsi="Arial" w:cs="Arial"/>
          <w:i w:val="0"/>
          <w:iCs w:val="0"/>
          <w:color w:val="000000" w:themeColor="text1"/>
          <w:sz w:val="22"/>
          <w:szCs w:val="22"/>
        </w:rPr>
        <w:t xml:space="preserve">By following these guidelines, </w:t>
      </w:r>
      <w:r w:rsidR="002140F4" w:rsidRPr="00660C97">
        <w:rPr>
          <w:rFonts w:ascii="Arial" w:hAnsi="Arial" w:cs="Arial"/>
          <w:i w:val="0"/>
          <w:iCs w:val="0"/>
          <w:color w:val="000000" w:themeColor="text1"/>
          <w:sz w:val="22"/>
          <w:szCs w:val="22"/>
        </w:rPr>
        <w:t xml:space="preserve">the </w:t>
      </w:r>
      <w:r w:rsidRPr="00660C97">
        <w:rPr>
          <w:rFonts w:ascii="Arial" w:hAnsi="Arial" w:cs="Arial"/>
          <w:i w:val="0"/>
          <w:iCs w:val="0"/>
          <w:color w:val="000000" w:themeColor="text1"/>
          <w:sz w:val="22"/>
          <w:szCs w:val="22"/>
        </w:rPr>
        <w:t>school, staff and pupils observed</w:t>
      </w:r>
      <w:r w:rsidR="003C245E" w:rsidRPr="00660C97">
        <w:rPr>
          <w:rFonts w:ascii="Arial" w:hAnsi="Arial" w:cs="Arial"/>
          <w:i w:val="0"/>
          <w:iCs w:val="0"/>
          <w:color w:val="000000" w:themeColor="text1"/>
          <w:sz w:val="22"/>
          <w:szCs w:val="22"/>
        </w:rPr>
        <w:t xml:space="preserve"> </w:t>
      </w:r>
      <w:r w:rsidRPr="00660C97">
        <w:rPr>
          <w:rFonts w:ascii="Arial" w:hAnsi="Arial" w:cs="Arial"/>
          <w:i w:val="0"/>
          <w:iCs w:val="0"/>
          <w:color w:val="000000" w:themeColor="text1"/>
          <w:sz w:val="22"/>
          <w:szCs w:val="22"/>
        </w:rPr>
        <w:t>will remain anonymous throughout</w:t>
      </w:r>
      <w:r w:rsidR="005B031B" w:rsidRPr="00660C97">
        <w:rPr>
          <w:rFonts w:ascii="Arial" w:hAnsi="Arial" w:cs="Arial"/>
          <w:i w:val="0"/>
          <w:iCs w:val="0"/>
          <w:color w:val="000000" w:themeColor="text1"/>
          <w:sz w:val="22"/>
          <w:szCs w:val="22"/>
        </w:rPr>
        <w:t xml:space="preserve"> – ensuring the educational research is</w:t>
      </w:r>
      <w:r w:rsidR="005058DF" w:rsidRPr="00660C97">
        <w:rPr>
          <w:rFonts w:ascii="Arial" w:hAnsi="Arial" w:cs="Arial"/>
          <w:i w:val="0"/>
          <w:iCs w:val="0"/>
          <w:color w:val="000000" w:themeColor="text1"/>
          <w:sz w:val="22"/>
          <w:szCs w:val="22"/>
        </w:rPr>
        <w:t xml:space="preserve"> at its highest ethical standards at all times (BERA, 2018).</w:t>
      </w:r>
      <w:r w:rsidRPr="00660C97">
        <w:rPr>
          <w:rFonts w:ascii="Arial" w:hAnsi="Arial" w:cs="Arial"/>
          <w:i w:val="0"/>
          <w:iCs w:val="0"/>
          <w:color w:val="000000" w:themeColor="text1"/>
          <w:sz w:val="22"/>
          <w:szCs w:val="22"/>
        </w:rPr>
        <w:t xml:space="preserve"> </w:t>
      </w:r>
      <w:r w:rsidRPr="00660C97">
        <w:rPr>
          <w:rFonts w:ascii="Arial" w:hAnsi="Arial" w:cs="Arial"/>
          <w:i w:val="0"/>
          <w:iCs w:val="0"/>
          <w:color w:val="000000" w:themeColor="text1"/>
          <w:sz w:val="22"/>
          <w:szCs w:val="22"/>
        </w:rPr>
        <w:br/>
        <w:t xml:space="preserve">In order to paint the best picture of the context of the critical incident observed, it is important to </w:t>
      </w:r>
      <w:r w:rsidR="005B031B" w:rsidRPr="00660C97">
        <w:rPr>
          <w:rFonts w:ascii="Arial" w:hAnsi="Arial" w:cs="Arial"/>
          <w:i w:val="0"/>
          <w:iCs w:val="0"/>
          <w:color w:val="000000" w:themeColor="text1"/>
          <w:sz w:val="22"/>
          <w:szCs w:val="22"/>
        </w:rPr>
        <w:t>provide generic indication of the school in which the research has been conducted</w:t>
      </w:r>
      <w:r w:rsidR="003C245E" w:rsidRPr="00660C97">
        <w:rPr>
          <w:rFonts w:ascii="Arial" w:hAnsi="Arial" w:cs="Arial"/>
          <w:i w:val="0"/>
          <w:iCs w:val="0"/>
          <w:color w:val="000000" w:themeColor="text1"/>
          <w:sz w:val="22"/>
          <w:szCs w:val="22"/>
        </w:rPr>
        <w:t xml:space="preserve"> </w:t>
      </w:r>
      <w:r w:rsidR="005B031B" w:rsidRPr="00660C97">
        <w:rPr>
          <w:rFonts w:ascii="Arial" w:hAnsi="Arial" w:cs="Arial"/>
          <w:i w:val="0"/>
          <w:iCs w:val="0"/>
          <w:color w:val="000000" w:themeColor="text1"/>
          <w:sz w:val="22"/>
          <w:szCs w:val="22"/>
        </w:rPr>
        <w:t xml:space="preserve">in order to set the scene, as this is a crucial element of research that can help portray how results, analysis and recommendations are interpreted </w:t>
      </w:r>
      <w:r w:rsidR="004761A5" w:rsidRPr="004761A5">
        <w:rPr>
          <w:rFonts w:ascii="Arial" w:hAnsi="Arial" w:cs="Arial"/>
          <w:i w:val="0"/>
          <w:iCs w:val="0"/>
          <w:color w:val="000000" w:themeColor="text1"/>
          <w:sz w:val="22"/>
          <w:szCs w:val="22"/>
        </w:rPr>
        <w:t>(Dawson, 2019).</w:t>
      </w:r>
      <w:r w:rsidR="005B031B" w:rsidRPr="004761A5">
        <w:rPr>
          <w:rFonts w:ascii="Arial" w:hAnsi="Arial" w:cs="Arial"/>
          <w:i w:val="0"/>
          <w:iCs w:val="0"/>
          <w:color w:val="000000" w:themeColor="text1"/>
          <w:sz w:val="22"/>
          <w:szCs w:val="22"/>
        </w:rPr>
        <w:br/>
      </w:r>
      <w:r w:rsidR="005058DF" w:rsidRPr="00660C97">
        <w:rPr>
          <w:rFonts w:ascii="Arial" w:hAnsi="Arial" w:cs="Arial"/>
          <w:i w:val="0"/>
          <w:iCs w:val="0"/>
          <w:color w:val="000000" w:themeColor="text1"/>
          <w:sz w:val="22"/>
          <w:szCs w:val="22"/>
        </w:rPr>
        <w:t xml:space="preserve">This observational activity had taken place </w:t>
      </w:r>
      <w:r w:rsidR="00084550" w:rsidRPr="00660C97">
        <w:rPr>
          <w:rFonts w:ascii="Arial" w:hAnsi="Arial" w:cs="Arial"/>
          <w:i w:val="0"/>
          <w:iCs w:val="0"/>
          <w:color w:val="000000" w:themeColor="text1"/>
          <w:sz w:val="22"/>
          <w:szCs w:val="22"/>
        </w:rPr>
        <w:t>within</w:t>
      </w:r>
      <w:r w:rsidR="000F434F" w:rsidRPr="00660C97">
        <w:rPr>
          <w:rFonts w:ascii="Arial" w:hAnsi="Arial" w:cs="Arial"/>
          <w:i w:val="0"/>
          <w:iCs w:val="0"/>
          <w:color w:val="000000" w:themeColor="text1"/>
          <w:sz w:val="22"/>
          <w:szCs w:val="22"/>
        </w:rPr>
        <w:t xml:space="preserve"> a</w:t>
      </w:r>
      <w:r w:rsidR="00084550" w:rsidRPr="00660C97">
        <w:rPr>
          <w:rFonts w:ascii="Arial" w:hAnsi="Arial" w:cs="Arial"/>
          <w:i w:val="0"/>
          <w:iCs w:val="0"/>
          <w:color w:val="000000" w:themeColor="text1"/>
          <w:sz w:val="22"/>
          <w:szCs w:val="22"/>
        </w:rPr>
        <w:t xml:space="preserve"> </w:t>
      </w:r>
      <w:r w:rsidR="005058DF" w:rsidRPr="00660C97">
        <w:rPr>
          <w:rFonts w:ascii="Arial" w:hAnsi="Arial" w:cs="Arial"/>
          <w:i w:val="0"/>
          <w:iCs w:val="0"/>
          <w:color w:val="000000" w:themeColor="text1"/>
          <w:sz w:val="22"/>
          <w:szCs w:val="22"/>
        </w:rPr>
        <w:t>large primary school</w:t>
      </w:r>
      <w:r w:rsidR="00084550" w:rsidRPr="00660C97">
        <w:rPr>
          <w:rFonts w:ascii="Arial" w:hAnsi="Arial" w:cs="Arial"/>
          <w:i w:val="0"/>
          <w:iCs w:val="0"/>
          <w:color w:val="000000" w:themeColor="text1"/>
          <w:sz w:val="22"/>
          <w:szCs w:val="22"/>
        </w:rPr>
        <w:t xml:space="preserve">, centrally located to the city </w:t>
      </w:r>
      <w:r w:rsidR="005058DF" w:rsidRPr="00660C97">
        <w:rPr>
          <w:rFonts w:ascii="Arial" w:hAnsi="Arial" w:cs="Arial"/>
          <w:i w:val="0"/>
          <w:iCs w:val="0"/>
          <w:color w:val="000000" w:themeColor="text1"/>
          <w:sz w:val="22"/>
          <w:szCs w:val="22"/>
        </w:rPr>
        <w:t>of Swansea</w:t>
      </w:r>
      <w:r w:rsidR="00084550" w:rsidRPr="00660C97">
        <w:rPr>
          <w:rFonts w:ascii="Arial" w:hAnsi="Arial" w:cs="Arial"/>
          <w:i w:val="0"/>
          <w:iCs w:val="0"/>
          <w:color w:val="000000" w:themeColor="text1"/>
          <w:sz w:val="22"/>
          <w:szCs w:val="22"/>
        </w:rPr>
        <w:t xml:space="preserve">. The school has an enrolment of </w:t>
      </w:r>
      <w:r w:rsidR="00532B40" w:rsidRPr="00660C97">
        <w:rPr>
          <w:rFonts w:ascii="Arial" w:hAnsi="Arial" w:cs="Arial"/>
          <w:i w:val="0"/>
          <w:iCs w:val="0"/>
          <w:color w:val="000000" w:themeColor="text1"/>
          <w:sz w:val="22"/>
          <w:szCs w:val="22"/>
        </w:rPr>
        <w:t xml:space="preserve">a near </w:t>
      </w:r>
      <w:r w:rsidR="005058DF" w:rsidRPr="00660C97">
        <w:rPr>
          <w:rFonts w:ascii="Arial" w:hAnsi="Arial" w:cs="Arial"/>
          <w:i w:val="0"/>
          <w:iCs w:val="0"/>
          <w:color w:val="000000" w:themeColor="text1"/>
          <w:sz w:val="22"/>
          <w:szCs w:val="22"/>
        </w:rPr>
        <w:t>500</w:t>
      </w:r>
      <w:r w:rsidR="00084550" w:rsidRPr="00660C97">
        <w:rPr>
          <w:rFonts w:ascii="Arial" w:hAnsi="Arial" w:cs="Arial"/>
          <w:i w:val="0"/>
          <w:iCs w:val="0"/>
          <w:color w:val="000000" w:themeColor="text1"/>
          <w:sz w:val="22"/>
          <w:szCs w:val="22"/>
        </w:rPr>
        <w:t xml:space="preserve">, </w:t>
      </w:r>
      <w:r w:rsidR="00991C5C" w:rsidRPr="00660C97">
        <w:rPr>
          <w:rFonts w:ascii="Arial" w:hAnsi="Arial" w:cs="Arial"/>
          <w:i w:val="0"/>
          <w:iCs w:val="0"/>
          <w:color w:val="000000" w:themeColor="text1"/>
          <w:sz w:val="22"/>
          <w:szCs w:val="22"/>
        </w:rPr>
        <w:t>3-11-year</w:t>
      </w:r>
      <w:r w:rsidR="005058DF" w:rsidRPr="00660C97">
        <w:rPr>
          <w:rFonts w:ascii="Arial" w:hAnsi="Arial" w:cs="Arial"/>
          <w:i w:val="0"/>
          <w:iCs w:val="0"/>
          <w:color w:val="000000" w:themeColor="text1"/>
          <w:sz w:val="22"/>
          <w:szCs w:val="22"/>
        </w:rPr>
        <w:t xml:space="preserve"> olds</w:t>
      </w:r>
      <w:r w:rsidR="00084550" w:rsidRPr="00660C97">
        <w:rPr>
          <w:rFonts w:ascii="Arial" w:hAnsi="Arial" w:cs="Arial"/>
          <w:i w:val="0"/>
          <w:iCs w:val="0"/>
          <w:color w:val="000000" w:themeColor="text1"/>
          <w:sz w:val="22"/>
          <w:szCs w:val="22"/>
        </w:rPr>
        <w:t>, and maintains a reputation of guiding them through</w:t>
      </w:r>
      <w:r w:rsidR="00E66877" w:rsidRPr="00660C97">
        <w:rPr>
          <w:rFonts w:ascii="Arial" w:hAnsi="Arial" w:cs="Arial"/>
          <w:i w:val="0"/>
          <w:iCs w:val="0"/>
          <w:color w:val="000000" w:themeColor="text1"/>
          <w:sz w:val="22"/>
          <w:szCs w:val="22"/>
        </w:rPr>
        <w:t xml:space="preserve"> a</w:t>
      </w:r>
      <w:r w:rsidR="00084550" w:rsidRPr="00660C97">
        <w:rPr>
          <w:rFonts w:ascii="Arial" w:hAnsi="Arial" w:cs="Arial"/>
          <w:i w:val="0"/>
          <w:iCs w:val="0"/>
          <w:color w:val="000000" w:themeColor="text1"/>
          <w:sz w:val="22"/>
          <w:szCs w:val="22"/>
        </w:rPr>
        <w:t xml:space="preserve"> school that has a strong Catholic faith and ethos running at the core</w:t>
      </w:r>
      <w:r w:rsidR="000F434F" w:rsidRPr="00660C97">
        <w:rPr>
          <w:rFonts w:ascii="Arial" w:hAnsi="Arial" w:cs="Arial"/>
          <w:i w:val="0"/>
          <w:iCs w:val="0"/>
          <w:color w:val="000000" w:themeColor="text1"/>
          <w:sz w:val="22"/>
          <w:szCs w:val="22"/>
        </w:rPr>
        <w:t xml:space="preserve"> </w:t>
      </w:r>
      <w:r w:rsidR="001C0CEC" w:rsidRPr="00660C97">
        <w:rPr>
          <w:rFonts w:ascii="Arial" w:hAnsi="Arial" w:cs="Arial"/>
          <w:i w:val="0"/>
          <w:iCs w:val="0"/>
          <w:color w:val="000000" w:themeColor="text1"/>
          <w:sz w:val="22"/>
          <w:szCs w:val="22"/>
        </w:rPr>
        <w:t xml:space="preserve">(ESTYN, 2014). </w:t>
      </w:r>
      <w:r w:rsidR="00084550" w:rsidRPr="00660C97">
        <w:rPr>
          <w:rFonts w:ascii="Arial" w:hAnsi="Arial" w:cs="Arial"/>
          <w:i w:val="0"/>
          <w:iCs w:val="0"/>
          <w:color w:val="000000" w:themeColor="text1"/>
          <w:sz w:val="22"/>
          <w:szCs w:val="22"/>
        </w:rPr>
        <w:t>With such a high enrolment number, each year group consists of two form classes</w:t>
      </w:r>
      <w:r w:rsidR="002140F4" w:rsidRPr="00660C97">
        <w:rPr>
          <w:rFonts w:ascii="Arial" w:hAnsi="Arial" w:cs="Arial"/>
          <w:i w:val="0"/>
          <w:iCs w:val="0"/>
          <w:color w:val="000000" w:themeColor="text1"/>
          <w:sz w:val="22"/>
          <w:szCs w:val="22"/>
        </w:rPr>
        <w:t>, welcoming children from all backgrounds</w:t>
      </w:r>
      <w:r w:rsidR="000F434F" w:rsidRPr="00660C97">
        <w:rPr>
          <w:rFonts w:ascii="Arial" w:hAnsi="Arial" w:cs="Arial"/>
          <w:i w:val="0"/>
          <w:iCs w:val="0"/>
          <w:color w:val="000000" w:themeColor="text1"/>
          <w:sz w:val="22"/>
          <w:szCs w:val="22"/>
        </w:rPr>
        <w:t xml:space="preserve">; </w:t>
      </w:r>
      <w:r w:rsidR="002140F4" w:rsidRPr="00660C97">
        <w:rPr>
          <w:rFonts w:ascii="Arial" w:hAnsi="Arial" w:cs="Arial"/>
          <w:i w:val="0"/>
          <w:iCs w:val="0"/>
          <w:color w:val="000000" w:themeColor="text1"/>
          <w:sz w:val="22"/>
          <w:szCs w:val="22"/>
        </w:rPr>
        <w:t xml:space="preserve">approximately </w:t>
      </w:r>
      <w:r w:rsidR="000F434F" w:rsidRPr="00660C97">
        <w:rPr>
          <w:rFonts w:ascii="Arial" w:hAnsi="Arial" w:cs="Arial"/>
          <w:i w:val="0"/>
          <w:iCs w:val="0"/>
          <w:color w:val="000000" w:themeColor="text1"/>
          <w:sz w:val="22"/>
          <w:szCs w:val="22"/>
        </w:rPr>
        <w:t>56</w:t>
      </w:r>
      <w:r w:rsidR="002140F4" w:rsidRPr="00660C97">
        <w:rPr>
          <w:rFonts w:ascii="Arial" w:hAnsi="Arial" w:cs="Arial"/>
          <w:i w:val="0"/>
          <w:iCs w:val="0"/>
          <w:color w:val="000000" w:themeColor="text1"/>
          <w:sz w:val="22"/>
          <w:szCs w:val="22"/>
        </w:rPr>
        <w:t xml:space="preserve">% of pupils from </w:t>
      </w:r>
      <w:r w:rsidR="000F434F" w:rsidRPr="00660C97">
        <w:rPr>
          <w:rFonts w:ascii="Arial" w:hAnsi="Arial" w:cs="Arial"/>
          <w:i w:val="0"/>
          <w:iCs w:val="0"/>
          <w:color w:val="000000" w:themeColor="text1"/>
          <w:sz w:val="22"/>
          <w:szCs w:val="22"/>
        </w:rPr>
        <w:t xml:space="preserve">black, Asian and minority </w:t>
      </w:r>
      <w:r w:rsidR="002140F4" w:rsidRPr="00660C97">
        <w:rPr>
          <w:rFonts w:ascii="Arial" w:hAnsi="Arial" w:cs="Arial"/>
          <w:i w:val="0"/>
          <w:iCs w:val="0"/>
          <w:color w:val="000000" w:themeColor="text1"/>
          <w:sz w:val="22"/>
          <w:szCs w:val="22"/>
        </w:rPr>
        <w:t>ethnic backgrounds</w:t>
      </w:r>
      <w:r w:rsidR="000F434F" w:rsidRPr="00660C97">
        <w:rPr>
          <w:rFonts w:ascii="Arial" w:hAnsi="Arial" w:cs="Arial"/>
          <w:i w:val="0"/>
          <w:iCs w:val="0"/>
          <w:color w:val="000000" w:themeColor="text1"/>
          <w:sz w:val="22"/>
          <w:szCs w:val="22"/>
        </w:rPr>
        <w:t xml:space="preserve"> (BAME)</w:t>
      </w:r>
      <w:r w:rsidR="002140F4" w:rsidRPr="00660C97">
        <w:rPr>
          <w:rFonts w:ascii="Arial" w:hAnsi="Arial" w:cs="Arial"/>
          <w:i w:val="0"/>
          <w:iCs w:val="0"/>
          <w:color w:val="000000" w:themeColor="text1"/>
          <w:sz w:val="22"/>
          <w:szCs w:val="22"/>
        </w:rPr>
        <w:t xml:space="preserve">, approximately </w:t>
      </w:r>
      <w:r w:rsidR="003C245E" w:rsidRPr="00660C97">
        <w:rPr>
          <w:rFonts w:ascii="Arial" w:hAnsi="Arial" w:cs="Arial"/>
          <w:i w:val="0"/>
          <w:iCs w:val="0"/>
          <w:color w:val="000000" w:themeColor="text1"/>
          <w:sz w:val="22"/>
          <w:szCs w:val="22"/>
        </w:rPr>
        <w:t>15</w:t>
      </w:r>
      <w:r w:rsidR="002140F4" w:rsidRPr="00660C97">
        <w:rPr>
          <w:rFonts w:ascii="Arial" w:hAnsi="Arial" w:cs="Arial"/>
          <w:i w:val="0"/>
          <w:iCs w:val="0"/>
          <w:color w:val="000000" w:themeColor="text1"/>
          <w:sz w:val="22"/>
          <w:szCs w:val="22"/>
        </w:rPr>
        <w:t>% with additional needs</w:t>
      </w:r>
      <w:r w:rsidR="003C245E" w:rsidRPr="00660C97">
        <w:rPr>
          <w:rFonts w:ascii="Arial" w:hAnsi="Arial" w:cs="Arial"/>
          <w:i w:val="0"/>
          <w:iCs w:val="0"/>
          <w:color w:val="000000" w:themeColor="text1"/>
          <w:sz w:val="22"/>
          <w:szCs w:val="22"/>
        </w:rPr>
        <w:t xml:space="preserve">, </w:t>
      </w:r>
      <w:r w:rsidR="002140F4" w:rsidRPr="00660C97">
        <w:rPr>
          <w:rFonts w:ascii="Arial" w:hAnsi="Arial" w:cs="Arial"/>
          <w:i w:val="0"/>
          <w:iCs w:val="0"/>
          <w:color w:val="000000" w:themeColor="text1"/>
          <w:sz w:val="22"/>
          <w:szCs w:val="22"/>
        </w:rPr>
        <w:t xml:space="preserve">approximately </w:t>
      </w:r>
      <w:r w:rsidR="003C245E" w:rsidRPr="00660C97">
        <w:rPr>
          <w:rFonts w:ascii="Arial" w:hAnsi="Arial" w:cs="Arial"/>
          <w:i w:val="0"/>
          <w:iCs w:val="0"/>
          <w:color w:val="000000" w:themeColor="text1"/>
          <w:sz w:val="22"/>
          <w:szCs w:val="22"/>
        </w:rPr>
        <w:t>4</w:t>
      </w:r>
      <w:r w:rsidR="002140F4" w:rsidRPr="00660C97">
        <w:rPr>
          <w:rFonts w:ascii="Arial" w:hAnsi="Arial" w:cs="Arial"/>
          <w:i w:val="0"/>
          <w:iCs w:val="0"/>
          <w:color w:val="000000" w:themeColor="text1"/>
          <w:sz w:val="22"/>
          <w:szCs w:val="22"/>
        </w:rPr>
        <w:t>0% using English as an additional language</w:t>
      </w:r>
      <w:r w:rsidR="003C245E" w:rsidRPr="00660C97">
        <w:rPr>
          <w:rFonts w:ascii="Arial" w:hAnsi="Arial" w:cs="Arial"/>
          <w:i w:val="0"/>
          <w:iCs w:val="0"/>
          <w:color w:val="000000" w:themeColor="text1"/>
          <w:sz w:val="22"/>
          <w:szCs w:val="22"/>
        </w:rPr>
        <w:t xml:space="preserve"> and a</w:t>
      </w:r>
      <w:r w:rsidR="001C0CEC" w:rsidRPr="00660C97">
        <w:rPr>
          <w:rFonts w:ascii="Arial" w:hAnsi="Arial" w:cs="Arial"/>
          <w:i w:val="0"/>
          <w:iCs w:val="0"/>
          <w:color w:val="000000" w:themeColor="text1"/>
          <w:sz w:val="22"/>
          <w:szCs w:val="22"/>
        </w:rPr>
        <w:t>n</w:t>
      </w:r>
      <w:r w:rsidR="003C245E" w:rsidRPr="00660C97">
        <w:rPr>
          <w:rFonts w:ascii="Arial" w:hAnsi="Arial" w:cs="Arial"/>
          <w:i w:val="0"/>
          <w:iCs w:val="0"/>
          <w:color w:val="000000" w:themeColor="text1"/>
          <w:sz w:val="22"/>
          <w:szCs w:val="22"/>
        </w:rPr>
        <w:t xml:space="preserve"> average of 18% entitled to free school meals (FSM), less than the Welsh average (Welsh Government, 2021). The school has strong links with external partners to enhance learning and prides themselves on the implementing and encouraging of the Welsh language and culture</w:t>
      </w:r>
      <w:r w:rsidR="00E66877" w:rsidRPr="00660C97">
        <w:rPr>
          <w:rFonts w:ascii="Arial" w:hAnsi="Arial" w:cs="Arial"/>
          <w:i w:val="0"/>
          <w:iCs w:val="0"/>
          <w:color w:val="000000" w:themeColor="text1"/>
          <w:sz w:val="22"/>
          <w:szCs w:val="22"/>
        </w:rPr>
        <w:t>,</w:t>
      </w:r>
      <w:r w:rsidR="003C245E" w:rsidRPr="00660C97">
        <w:rPr>
          <w:rFonts w:ascii="Arial" w:hAnsi="Arial" w:cs="Arial"/>
          <w:i w:val="0"/>
          <w:iCs w:val="0"/>
          <w:color w:val="000000" w:themeColor="text1"/>
          <w:sz w:val="22"/>
          <w:szCs w:val="22"/>
        </w:rPr>
        <w:t xml:space="preserve"> </w:t>
      </w:r>
      <w:r w:rsidR="00E66877" w:rsidRPr="00660C97">
        <w:rPr>
          <w:rFonts w:ascii="Arial" w:hAnsi="Arial" w:cs="Arial"/>
          <w:i w:val="0"/>
          <w:iCs w:val="0"/>
          <w:color w:val="000000" w:themeColor="text1"/>
          <w:sz w:val="22"/>
          <w:szCs w:val="22"/>
        </w:rPr>
        <w:t xml:space="preserve">across the curriculum </w:t>
      </w:r>
      <w:r w:rsidR="003C245E" w:rsidRPr="00660C97">
        <w:rPr>
          <w:rFonts w:ascii="Arial" w:hAnsi="Arial" w:cs="Arial"/>
          <w:i w:val="0"/>
          <w:iCs w:val="0"/>
          <w:color w:val="000000" w:themeColor="text1"/>
          <w:sz w:val="22"/>
          <w:szCs w:val="22"/>
        </w:rPr>
        <w:t>(ESTYN, 2014).</w:t>
      </w:r>
      <w:r w:rsidR="005B031B" w:rsidRPr="00660C97">
        <w:rPr>
          <w:rFonts w:ascii="Arial" w:hAnsi="Arial" w:cs="Arial"/>
          <w:i w:val="0"/>
          <w:iCs w:val="0"/>
          <w:color w:val="000000" w:themeColor="text1"/>
          <w:sz w:val="22"/>
          <w:szCs w:val="22"/>
        </w:rPr>
        <w:br/>
      </w:r>
      <w:r>
        <w:br/>
      </w:r>
      <w:r w:rsidR="000F434F" w:rsidRPr="001C0CEC">
        <w:rPr>
          <w:rFonts w:ascii="Arial" w:hAnsi="Arial" w:cs="Arial"/>
          <w:b/>
          <w:bCs/>
          <w:sz w:val="28"/>
          <w:szCs w:val="28"/>
          <w:u w:val="single"/>
        </w:rPr>
        <w:t>The critical incident</w:t>
      </w:r>
      <w:r w:rsidR="000F434F">
        <w:rPr>
          <w:b/>
          <w:bCs/>
          <w:u w:val="single"/>
        </w:rPr>
        <w:br/>
      </w:r>
      <w:r w:rsidR="003C245E" w:rsidRPr="00660C97">
        <w:rPr>
          <w:rFonts w:ascii="Arial" w:hAnsi="Arial" w:cs="Arial"/>
          <w:i w:val="0"/>
          <w:iCs w:val="0"/>
          <w:color w:val="000000" w:themeColor="text1"/>
          <w:sz w:val="22"/>
          <w:szCs w:val="22"/>
        </w:rPr>
        <w:t>By detailing the critical incident that was observed (and will be used as the foundation for this assignment), the researcher is able to provide context to the observation</w:t>
      </w:r>
      <w:r w:rsidR="00E66877" w:rsidRPr="00660C97">
        <w:rPr>
          <w:rFonts w:ascii="Arial" w:hAnsi="Arial" w:cs="Arial"/>
          <w:i w:val="0"/>
          <w:iCs w:val="0"/>
          <w:color w:val="000000" w:themeColor="text1"/>
          <w:sz w:val="22"/>
          <w:szCs w:val="22"/>
        </w:rPr>
        <w:t xml:space="preserve">, in order to </w:t>
      </w:r>
      <w:r w:rsidR="003C245E" w:rsidRPr="00660C97">
        <w:rPr>
          <w:rFonts w:ascii="Arial" w:hAnsi="Arial" w:cs="Arial"/>
          <w:i w:val="0"/>
          <w:iCs w:val="0"/>
          <w:color w:val="000000" w:themeColor="text1"/>
          <w:sz w:val="22"/>
          <w:szCs w:val="22"/>
        </w:rPr>
        <w:t xml:space="preserve">help form an understanding of what happened, </w:t>
      </w:r>
      <w:r w:rsidR="00594B2B" w:rsidRPr="00660C97">
        <w:rPr>
          <w:rFonts w:ascii="Arial" w:hAnsi="Arial" w:cs="Arial"/>
          <w:i w:val="0"/>
          <w:iCs w:val="0"/>
          <w:color w:val="000000" w:themeColor="text1"/>
          <w:sz w:val="22"/>
          <w:szCs w:val="22"/>
        </w:rPr>
        <w:t xml:space="preserve">how it </w:t>
      </w:r>
      <w:r w:rsidR="00594B2B" w:rsidRPr="00660C97">
        <w:rPr>
          <w:rFonts w:ascii="Arial" w:hAnsi="Arial" w:cs="Arial"/>
          <w:i w:val="0"/>
          <w:iCs w:val="0"/>
          <w:color w:val="000000" w:themeColor="text1"/>
          <w:sz w:val="22"/>
          <w:szCs w:val="22"/>
        </w:rPr>
        <w:lastRenderedPageBreak/>
        <w:t xml:space="preserve">happened </w:t>
      </w:r>
      <w:r w:rsidR="003C245E" w:rsidRPr="00660C97">
        <w:rPr>
          <w:rFonts w:ascii="Arial" w:hAnsi="Arial" w:cs="Arial"/>
          <w:i w:val="0"/>
          <w:iCs w:val="0"/>
          <w:color w:val="000000" w:themeColor="text1"/>
          <w:sz w:val="22"/>
          <w:szCs w:val="22"/>
        </w:rPr>
        <w:t xml:space="preserve">and </w:t>
      </w:r>
      <w:r w:rsidR="00594B2B" w:rsidRPr="00660C97">
        <w:rPr>
          <w:rFonts w:ascii="Arial" w:hAnsi="Arial" w:cs="Arial"/>
          <w:i w:val="0"/>
          <w:iCs w:val="0"/>
          <w:color w:val="000000" w:themeColor="text1"/>
          <w:sz w:val="22"/>
          <w:szCs w:val="22"/>
        </w:rPr>
        <w:t xml:space="preserve">what avenues of research </w:t>
      </w:r>
      <w:r w:rsidR="00630097" w:rsidRPr="00660C97">
        <w:rPr>
          <w:rFonts w:ascii="Arial" w:hAnsi="Arial" w:cs="Arial"/>
          <w:i w:val="0"/>
          <w:iCs w:val="0"/>
          <w:color w:val="000000" w:themeColor="text1"/>
          <w:sz w:val="22"/>
          <w:szCs w:val="22"/>
        </w:rPr>
        <w:t>can</w:t>
      </w:r>
      <w:r w:rsidR="00594B2B" w:rsidRPr="00660C97">
        <w:rPr>
          <w:rFonts w:ascii="Arial" w:hAnsi="Arial" w:cs="Arial"/>
          <w:i w:val="0"/>
          <w:iCs w:val="0"/>
          <w:color w:val="000000" w:themeColor="text1"/>
          <w:sz w:val="22"/>
          <w:szCs w:val="22"/>
        </w:rPr>
        <w:t xml:space="preserve"> be explored further</w:t>
      </w:r>
      <w:r w:rsidR="00630097" w:rsidRPr="00660C97">
        <w:rPr>
          <w:rFonts w:ascii="Arial" w:hAnsi="Arial" w:cs="Arial"/>
          <w:i w:val="0"/>
          <w:iCs w:val="0"/>
          <w:color w:val="000000" w:themeColor="text1"/>
          <w:sz w:val="22"/>
          <w:szCs w:val="22"/>
        </w:rPr>
        <w:t xml:space="preserve"> in order</w:t>
      </w:r>
      <w:r w:rsidR="00594B2B" w:rsidRPr="00660C97">
        <w:rPr>
          <w:rFonts w:ascii="Arial" w:hAnsi="Arial" w:cs="Arial"/>
          <w:i w:val="0"/>
          <w:iCs w:val="0"/>
          <w:color w:val="000000" w:themeColor="text1"/>
          <w:sz w:val="22"/>
          <w:szCs w:val="22"/>
        </w:rPr>
        <w:t xml:space="preserve"> to reach an analysis of next teaching steps. </w:t>
      </w:r>
      <w:r w:rsidR="00630097" w:rsidRPr="00660C97">
        <w:rPr>
          <w:rFonts w:ascii="Arial" w:hAnsi="Arial" w:cs="Arial"/>
          <w:i w:val="0"/>
          <w:iCs w:val="0"/>
          <w:color w:val="000000" w:themeColor="text1"/>
          <w:sz w:val="22"/>
          <w:szCs w:val="22"/>
        </w:rPr>
        <w:br/>
      </w:r>
      <w:r w:rsidR="00594B2B" w:rsidRPr="00660C97">
        <w:rPr>
          <w:rFonts w:ascii="Arial" w:hAnsi="Arial" w:cs="Arial"/>
          <w:i w:val="0"/>
          <w:iCs w:val="0"/>
          <w:color w:val="000000" w:themeColor="text1"/>
          <w:sz w:val="22"/>
          <w:szCs w:val="22"/>
        </w:rPr>
        <w:br/>
        <w:t>The critical incident that was observed, took place during a morning session of Read, Write, Inc. Prior to the incident taking place, the children had just been taking part in</w:t>
      </w:r>
      <w:r w:rsidR="00E66877" w:rsidRPr="00660C97">
        <w:rPr>
          <w:rFonts w:ascii="Arial" w:hAnsi="Arial" w:cs="Arial"/>
          <w:i w:val="0"/>
          <w:iCs w:val="0"/>
          <w:color w:val="000000" w:themeColor="text1"/>
          <w:sz w:val="22"/>
          <w:szCs w:val="22"/>
        </w:rPr>
        <w:t xml:space="preserve"> </w:t>
      </w:r>
      <w:r w:rsidR="00630097" w:rsidRPr="00660C97">
        <w:rPr>
          <w:rFonts w:ascii="Arial" w:hAnsi="Arial" w:cs="Arial"/>
          <w:i w:val="0"/>
          <w:iCs w:val="0"/>
          <w:color w:val="000000" w:themeColor="text1"/>
          <w:sz w:val="22"/>
          <w:szCs w:val="22"/>
        </w:rPr>
        <w:t xml:space="preserve">a </w:t>
      </w:r>
      <w:r w:rsidR="00E66877" w:rsidRPr="00660C97">
        <w:rPr>
          <w:rFonts w:ascii="Arial" w:hAnsi="Arial" w:cs="Arial"/>
          <w:i w:val="0"/>
          <w:iCs w:val="0"/>
          <w:color w:val="000000" w:themeColor="text1"/>
          <w:sz w:val="22"/>
          <w:szCs w:val="22"/>
        </w:rPr>
        <w:t xml:space="preserve">whole class approach to learning </w:t>
      </w:r>
      <w:r w:rsidR="00594B2B" w:rsidRPr="00660C97">
        <w:rPr>
          <w:rFonts w:ascii="Arial" w:hAnsi="Arial" w:cs="Arial"/>
          <w:i w:val="0"/>
          <w:iCs w:val="0"/>
          <w:color w:val="000000" w:themeColor="text1"/>
          <w:sz w:val="22"/>
          <w:szCs w:val="22"/>
        </w:rPr>
        <w:t>– listening to the teacher</w:t>
      </w:r>
      <w:r w:rsidR="001C0CEC" w:rsidRPr="00660C97">
        <w:rPr>
          <w:rFonts w:ascii="Arial" w:hAnsi="Arial" w:cs="Arial"/>
          <w:i w:val="0"/>
          <w:iCs w:val="0"/>
          <w:color w:val="000000" w:themeColor="text1"/>
          <w:sz w:val="22"/>
          <w:szCs w:val="22"/>
        </w:rPr>
        <w:t xml:space="preserve"> recap</w:t>
      </w:r>
      <w:r w:rsidR="00594B2B" w:rsidRPr="00660C97">
        <w:rPr>
          <w:rFonts w:ascii="Arial" w:hAnsi="Arial" w:cs="Arial"/>
          <w:i w:val="0"/>
          <w:iCs w:val="0"/>
          <w:color w:val="000000" w:themeColor="text1"/>
          <w:sz w:val="22"/>
          <w:szCs w:val="22"/>
        </w:rPr>
        <w:t xml:space="preserve"> ‘</w:t>
      </w:r>
      <w:r w:rsidR="0045292D" w:rsidRPr="00660C97">
        <w:rPr>
          <w:rFonts w:ascii="Arial" w:hAnsi="Arial" w:cs="Arial"/>
          <w:i w:val="0"/>
          <w:iCs w:val="0"/>
          <w:color w:val="000000" w:themeColor="text1"/>
          <w:sz w:val="22"/>
          <w:szCs w:val="22"/>
        </w:rPr>
        <w:t>F</w:t>
      </w:r>
      <w:r w:rsidR="00594B2B" w:rsidRPr="00660C97">
        <w:rPr>
          <w:rFonts w:ascii="Arial" w:hAnsi="Arial" w:cs="Arial"/>
          <w:i w:val="0"/>
          <w:iCs w:val="0"/>
          <w:color w:val="000000" w:themeColor="text1"/>
          <w:sz w:val="22"/>
          <w:szCs w:val="22"/>
        </w:rPr>
        <w:t>red talk’ phonics</w:t>
      </w:r>
      <w:r w:rsidR="001C0CEC" w:rsidRPr="00660C97">
        <w:rPr>
          <w:rFonts w:ascii="Arial" w:hAnsi="Arial" w:cs="Arial"/>
          <w:i w:val="0"/>
          <w:iCs w:val="0"/>
          <w:color w:val="000000" w:themeColor="text1"/>
          <w:sz w:val="22"/>
          <w:szCs w:val="22"/>
        </w:rPr>
        <w:t xml:space="preserve"> from last session</w:t>
      </w:r>
      <w:r w:rsidR="00594B2B" w:rsidRPr="00660C97">
        <w:rPr>
          <w:rFonts w:ascii="Arial" w:hAnsi="Arial" w:cs="Arial"/>
          <w:i w:val="0"/>
          <w:iCs w:val="0"/>
          <w:color w:val="000000" w:themeColor="text1"/>
          <w:sz w:val="22"/>
          <w:szCs w:val="22"/>
        </w:rPr>
        <w:t>, being given time to ‘Fred in your head’ and then calling out the answer when</w:t>
      </w:r>
      <w:r w:rsidR="00AA4F1F" w:rsidRPr="00660C97">
        <w:rPr>
          <w:rFonts w:ascii="Arial" w:hAnsi="Arial" w:cs="Arial"/>
          <w:i w:val="0"/>
          <w:iCs w:val="0"/>
          <w:color w:val="000000" w:themeColor="text1"/>
          <w:sz w:val="22"/>
          <w:szCs w:val="22"/>
        </w:rPr>
        <w:t>ever</w:t>
      </w:r>
      <w:r w:rsidR="00594B2B" w:rsidRPr="00660C97">
        <w:rPr>
          <w:rFonts w:ascii="Arial" w:hAnsi="Arial" w:cs="Arial"/>
          <w:i w:val="0"/>
          <w:iCs w:val="0"/>
          <w:color w:val="000000" w:themeColor="text1"/>
          <w:sz w:val="22"/>
          <w:szCs w:val="22"/>
        </w:rPr>
        <w:t xml:space="preserve"> understood. This was a very collaborative, fast paced task that clearly helps the teacher</w:t>
      </w:r>
      <w:r w:rsidR="00AA4F1F" w:rsidRPr="00660C97">
        <w:rPr>
          <w:rFonts w:ascii="Arial" w:hAnsi="Arial" w:cs="Arial"/>
          <w:i w:val="0"/>
          <w:iCs w:val="0"/>
          <w:color w:val="000000" w:themeColor="text1"/>
          <w:sz w:val="22"/>
          <w:szCs w:val="22"/>
        </w:rPr>
        <w:t xml:space="preserve"> teach to </w:t>
      </w:r>
      <w:r w:rsidR="00532B40" w:rsidRPr="00660C97">
        <w:rPr>
          <w:rFonts w:ascii="Arial" w:hAnsi="Arial" w:cs="Arial"/>
          <w:i w:val="0"/>
          <w:iCs w:val="0"/>
          <w:color w:val="000000" w:themeColor="text1"/>
          <w:sz w:val="22"/>
          <w:szCs w:val="22"/>
        </w:rPr>
        <w:t xml:space="preserve">all at once, </w:t>
      </w:r>
      <w:r w:rsidR="00AA4F1F" w:rsidRPr="00660C97">
        <w:rPr>
          <w:rFonts w:ascii="Arial" w:hAnsi="Arial" w:cs="Arial"/>
          <w:i w:val="0"/>
          <w:iCs w:val="0"/>
          <w:color w:val="000000" w:themeColor="text1"/>
          <w:sz w:val="22"/>
          <w:szCs w:val="22"/>
        </w:rPr>
        <w:t xml:space="preserve">and </w:t>
      </w:r>
      <w:r w:rsidR="00594B2B" w:rsidRPr="00660C97">
        <w:rPr>
          <w:rFonts w:ascii="Arial" w:hAnsi="Arial" w:cs="Arial"/>
          <w:i w:val="0"/>
          <w:iCs w:val="0"/>
          <w:color w:val="000000" w:themeColor="text1"/>
          <w:sz w:val="22"/>
          <w:szCs w:val="22"/>
        </w:rPr>
        <w:t>gage the classes understanding and progression</w:t>
      </w:r>
      <w:r w:rsidR="00E66877" w:rsidRPr="00660C97">
        <w:rPr>
          <w:rFonts w:ascii="Arial" w:hAnsi="Arial" w:cs="Arial"/>
          <w:i w:val="0"/>
          <w:iCs w:val="0"/>
          <w:color w:val="000000" w:themeColor="text1"/>
          <w:sz w:val="22"/>
          <w:szCs w:val="22"/>
        </w:rPr>
        <w:t>, as a whole. In order to gain an understanding on individual knowledge, the session moved to desk work</w:t>
      </w:r>
      <w:r w:rsidR="00AA4F1F" w:rsidRPr="00660C97">
        <w:rPr>
          <w:rFonts w:ascii="Arial" w:hAnsi="Arial" w:cs="Arial"/>
          <w:i w:val="0"/>
          <w:iCs w:val="0"/>
          <w:color w:val="000000" w:themeColor="text1"/>
          <w:sz w:val="22"/>
          <w:szCs w:val="22"/>
        </w:rPr>
        <w:t>,</w:t>
      </w:r>
      <w:r w:rsidR="00E66877" w:rsidRPr="00660C97">
        <w:rPr>
          <w:rFonts w:ascii="Arial" w:hAnsi="Arial" w:cs="Arial"/>
          <w:i w:val="0"/>
          <w:iCs w:val="0"/>
          <w:color w:val="000000" w:themeColor="text1"/>
          <w:sz w:val="22"/>
          <w:szCs w:val="22"/>
        </w:rPr>
        <w:t xml:space="preserve"> for a writing task, in which the teacher continued engagement </w:t>
      </w:r>
      <w:r w:rsidR="00630097" w:rsidRPr="00660C97">
        <w:rPr>
          <w:rFonts w:ascii="Arial" w:hAnsi="Arial" w:cs="Arial"/>
          <w:i w:val="0"/>
          <w:iCs w:val="0"/>
          <w:color w:val="000000" w:themeColor="text1"/>
          <w:sz w:val="22"/>
          <w:szCs w:val="22"/>
        </w:rPr>
        <w:t>and learning by</w:t>
      </w:r>
      <w:r w:rsidR="00E66877" w:rsidRPr="00660C97">
        <w:rPr>
          <w:rFonts w:ascii="Arial" w:hAnsi="Arial" w:cs="Arial"/>
          <w:i w:val="0"/>
          <w:iCs w:val="0"/>
          <w:color w:val="000000" w:themeColor="text1"/>
          <w:sz w:val="22"/>
          <w:szCs w:val="22"/>
        </w:rPr>
        <w:t xml:space="preserve"> </w:t>
      </w:r>
      <w:r w:rsidR="00AA4F1F" w:rsidRPr="00660C97">
        <w:rPr>
          <w:rFonts w:ascii="Arial" w:hAnsi="Arial" w:cs="Arial"/>
          <w:i w:val="0"/>
          <w:iCs w:val="0"/>
          <w:color w:val="000000" w:themeColor="text1"/>
          <w:sz w:val="22"/>
          <w:szCs w:val="22"/>
        </w:rPr>
        <w:t xml:space="preserve">repeatedly </w:t>
      </w:r>
      <w:r w:rsidR="00E66877" w:rsidRPr="00660C97">
        <w:rPr>
          <w:rFonts w:ascii="Arial" w:hAnsi="Arial" w:cs="Arial"/>
          <w:i w:val="0"/>
          <w:iCs w:val="0"/>
          <w:color w:val="000000" w:themeColor="text1"/>
          <w:sz w:val="22"/>
          <w:szCs w:val="22"/>
        </w:rPr>
        <w:t>sounding out the words,</w:t>
      </w:r>
      <w:r w:rsidR="00745785" w:rsidRPr="00660C97">
        <w:rPr>
          <w:rFonts w:ascii="Arial" w:hAnsi="Arial" w:cs="Arial"/>
          <w:i w:val="0"/>
          <w:iCs w:val="0"/>
          <w:color w:val="000000" w:themeColor="text1"/>
          <w:sz w:val="22"/>
          <w:szCs w:val="22"/>
        </w:rPr>
        <w:t xml:space="preserve"> </w:t>
      </w:r>
      <w:r w:rsidR="00AA4F1F" w:rsidRPr="00660C97">
        <w:rPr>
          <w:rFonts w:ascii="Arial" w:hAnsi="Arial" w:cs="Arial"/>
          <w:i w:val="0"/>
          <w:iCs w:val="0"/>
          <w:color w:val="000000" w:themeColor="text1"/>
          <w:sz w:val="22"/>
          <w:szCs w:val="22"/>
        </w:rPr>
        <w:t xml:space="preserve">as well as </w:t>
      </w:r>
      <w:r w:rsidR="00745785" w:rsidRPr="00660C97">
        <w:rPr>
          <w:rFonts w:ascii="Arial" w:hAnsi="Arial" w:cs="Arial"/>
          <w:i w:val="0"/>
          <w:iCs w:val="0"/>
          <w:color w:val="000000" w:themeColor="text1"/>
          <w:sz w:val="22"/>
          <w:szCs w:val="22"/>
        </w:rPr>
        <w:t>ha</w:t>
      </w:r>
      <w:r w:rsidR="00630097" w:rsidRPr="00660C97">
        <w:rPr>
          <w:rFonts w:ascii="Arial" w:hAnsi="Arial" w:cs="Arial"/>
          <w:i w:val="0"/>
          <w:iCs w:val="0"/>
          <w:color w:val="000000" w:themeColor="text1"/>
          <w:sz w:val="22"/>
          <w:szCs w:val="22"/>
        </w:rPr>
        <w:t xml:space="preserve">ving the </w:t>
      </w:r>
      <w:r w:rsidR="00AA4F1F" w:rsidRPr="00660C97">
        <w:rPr>
          <w:rFonts w:ascii="Arial" w:hAnsi="Arial" w:cs="Arial"/>
          <w:i w:val="0"/>
          <w:iCs w:val="0"/>
          <w:color w:val="000000" w:themeColor="text1"/>
          <w:sz w:val="22"/>
          <w:szCs w:val="22"/>
        </w:rPr>
        <w:t xml:space="preserve">words written on </w:t>
      </w:r>
      <w:r w:rsidR="00745785" w:rsidRPr="00660C97">
        <w:rPr>
          <w:rFonts w:ascii="Arial" w:hAnsi="Arial" w:cs="Arial"/>
          <w:i w:val="0"/>
          <w:iCs w:val="0"/>
          <w:color w:val="000000" w:themeColor="text1"/>
          <w:sz w:val="22"/>
          <w:szCs w:val="22"/>
        </w:rPr>
        <w:t>white board</w:t>
      </w:r>
      <w:r w:rsidR="00AA4F1F" w:rsidRPr="00660C97">
        <w:rPr>
          <w:rFonts w:ascii="Arial" w:hAnsi="Arial" w:cs="Arial"/>
          <w:i w:val="0"/>
          <w:iCs w:val="0"/>
          <w:color w:val="000000" w:themeColor="text1"/>
          <w:sz w:val="22"/>
          <w:szCs w:val="22"/>
        </w:rPr>
        <w:t xml:space="preserve"> (in random order). The task then required the class to independently </w:t>
      </w:r>
      <w:r w:rsidR="00E66877" w:rsidRPr="00660C97">
        <w:rPr>
          <w:rFonts w:ascii="Arial" w:hAnsi="Arial" w:cs="Arial"/>
          <w:i w:val="0"/>
          <w:iCs w:val="0"/>
          <w:color w:val="000000" w:themeColor="text1"/>
          <w:sz w:val="22"/>
          <w:szCs w:val="22"/>
        </w:rPr>
        <w:t xml:space="preserve">write </w:t>
      </w:r>
      <w:r w:rsidR="00745785" w:rsidRPr="00660C97">
        <w:rPr>
          <w:rFonts w:ascii="Arial" w:hAnsi="Arial" w:cs="Arial"/>
          <w:i w:val="0"/>
          <w:iCs w:val="0"/>
          <w:color w:val="000000" w:themeColor="text1"/>
          <w:sz w:val="22"/>
          <w:szCs w:val="22"/>
        </w:rPr>
        <w:t xml:space="preserve">each word down, one after the other, </w:t>
      </w:r>
      <w:r w:rsidR="00630097" w:rsidRPr="00660C97">
        <w:rPr>
          <w:rFonts w:ascii="Arial" w:hAnsi="Arial" w:cs="Arial"/>
          <w:i w:val="0"/>
          <w:iCs w:val="0"/>
          <w:color w:val="000000" w:themeColor="text1"/>
          <w:sz w:val="22"/>
          <w:szCs w:val="22"/>
        </w:rPr>
        <w:t xml:space="preserve">to </w:t>
      </w:r>
      <w:r w:rsidR="00E04931" w:rsidRPr="00660C97">
        <w:rPr>
          <w:rFonts w:ascii="Arial" w:hAnsi="Arial" w:cs="Arial"/>
          <w:i w:val="0"/>
          <w:iCs w:val="0"/>
          <w:color w:val="000000" w:themeColor="text1"/>
          <w:sz w:val="22"/>
          <w:szCs w:val="22"/>
        </w:rPr>
        <w:t>eventually form</w:t>
      </w:r>
      <w:r w:rsidR="00630097" w:rsidRPr="00660C97">
        <w:rPr>
          <w:rFonts w:ascii="Arial" w:hAnsi="Arial" w:cs="Arial"/>
          <w:i w:val="0"/>
          <w:iCs w:val="0"/>
          <w:color w:val="000000" w:themeColor="text1"/>
          <w:sz w:val="22"/>
          <w:szCs w:val="22"/>
        </w:rPr>
        <w:t xml:space="preserve"> </w:t>
      </w:r>
      <w:r w:rsidR="00E04931" w:rsidRPr="00660C97">
        <w:rPr>
          <w:rFonts w:ascii="Arial" w:hAnsi="Arial" w:cs="Arial"/>
          <w:i w:val="0"/>
          <w:iCs w:val="0"/>
          <w:color w:val="000000" w:themeColor="text1"/>
          <w:sz w:val="22"/>
          <w:szCs w:val="22"/>
        </w:rPr>
        <w:t>a sentence. There were plenty of</w:t>
      </w:r>
      <w:r w:rsidR="00AA4F1F" w:rsidRPr="00660C97">
        <w:rPr>
          <w:rFonts w:ascii="Arial" w:hAnsi="Arial" w:cs="Arial"/>
          <w:i w:val="0"/>
          <w:iCs w:val="0"/>
          <w:color w:val="000000" w:themeColor="text1"/>
          <w:sz w:val="22"/>
          <w:szCs w:val="22"/>
        </w:rPr>
        <w:t xml:space="preserve"> ways this session was being taught, with various supportive classroom aids</w:t>
      </w:r>
      <w:r w:rsidR="00E04931" w:rsidRPr="00660C97">
        <w:rPr>
          <w:rFonts w:ascii="Arial" w:hAnsi="Arial" w:cs="Arial"/>
          <w:i w:val="0"/>
          <w:iCs w:val="0"/>
          <w:color w:val="000000" w:themeColor="text1"/>
          <w:sz w:val="22"/>
          <w:szCs w:val="22"/>
        </w:rPr>
        <w:t xml:space="preserve">, such as </w:t>
      </w:r>
      <w:r w:rsidR="00AA4F1F" w:rsidRPr="00660C97">
        <w:rPr>
          <w:rFonts w:ascii="Arial" w:hAnsi="Arial" w:cs="Arial"/>
          <w:i w:val="0"/>
          <w:iCs w:val="0"/>
          <w:color w:val="000000" w:themeColor="text1"/>
          <w:sz w:val="22"/>
          <w:szCs w:val="22"/>
        </w:rPr>
        <w:t>verbal repetition and the whiteboard of jumbled words</w:t>
      </w:r>
      <w:r w:rsidR="00630097" w:rsidRPr="00660C97">
        <w:rPr>
          <w:rFonts w:ascii="Arial" w:hAnsi="Arial" w:cs="Arial"/>
          <w:i w:val="0"/>
          <w:iCs w:val="0"/>
          <w:color w:val="000000" w:themeColor="text1"/>
          <w:sz w:val="22"/>
          <w:szCs w:val="22"/>
        </w:rPr>
        <w:t>,</w:t>
      </w:r>
      <w:r w:rsidR="00E04931" w:rsidRPr="00660C97">
        <w:rPr>
          <w:rFonts w:ascii="Arial" w:hAnsi="Arial" w:cs="Arial"/>
          <w:i w:val="0"/>
          <w:iCs w:val="0"/>
          <w:color w:val="000000" w:themeColor="text1"/>
          <w:sz w:val="22"/>
          <w:szCs w:val="22"/>
        </w:rPr>
        <w:t xml:space="preserve"> however,</w:t>
      </w:r>
      <w:r w:rsidR="00614F65" w:rsidRPr="00660C97">
        <w:rPr>
          <w:rFonts w:ascii="Arial" w:hAnsi="Arial" w:cs="Arial"/>
          <w:i w:val="0"/>
          <w:iCs w:val="0"/>
          <w:color w:val="000000" w:themeColor="text1"/>
          <w:sz w:val="22"/>
          <w:szCs w:val="22"/>
        </w:rPr>
        <w:t xml:space="preserve"> one pupil (A) was clearly struggling and decided to sit and copy the pupil next door. When told to stop copying and try to work independently, pupil A spent time looking lost and then proceeded to </w:t>
      </w:r>
      <w:r w:rsidR="00AA4F1F" w:rsidRPr="00660C97">
        <w:rPr>
          <w:rFonts w:ascii="Arial" w:hAnsi="Arial" w:cs="Arial"/>
          <w:i w:val="0"/>
          <w:iCs w:val="0"/>
          <w:color w:val="000000" w:themeColor="text1"/>
          <w:sz w:val="22"/>
          <w:szCs w:val="22"/>
        </w:rPr>
        <w:t xml:space="preserve">begin </w:t>
      </w:r>
      <w:r w:rsidR="00614F65" w:rsidRPr="00660C97">
        <w:rPr>
          <w:rFonts w:ascii="Arial" w:hAnsi="Arial" w:cs="Arial"/>
          <w:i w:val="0"/>
          <w:iCs w:val="0"/>
          <w:color w:val="000000" w:themeColor="text1"/>
          <w:sz w:val="22"/>
          <w:szCs w:val="22"/>
        </w:rPr>
        <w:t>some low-level misbehaviour through the means of distracting others on the table. It is what the teacher did next, that allows for the exploration of cognitive science as the foundational area of research</w:t>
      </w:r>
      <w:r w:rsidR="000B1EA0" w:rsidRPr="00660C97">
        <w:rPr>
          <w:rFonts w:ascii="Arial" w:hAnsi="Arial" w:cs="Arial"/>
          <w:i w:val="0"/>
          <w:iCs w:val="0"/>
          <w:color w:val="000000" w:themeColor="text1"/>
          <w:sz w:val="22"/>
          <w:szCs w:val="22"/>
        </w:rPr>
        <w:t xml:space="preserve"> within the literature review</w:t>
      </w:r>
      <w:r w:rsidR="00614F65" w:rsidRPr="00660C97">
        <w:rPr>
          <w:rFonts w:ascii="Arial" w:hAnsi="Arial" w:cs="Arial"/>
          <w:i w:val="0"/>
          <w:iCs w:val="0"/>
          <w:color w:val="000000" w:themeColor="text1"/>
          <w:sz w:val="22"/>
          <w:szCs w:val="22"/>
        </w:rPr>
        <w:t>, a</w:t>
      </w:r>
      <w:r w:rsidR="000B1EA0" w:rsidRPr="00660C97">
        <w:rPr>
          <w:rFonts w:ascii="Arial" w:hAnsi="Arial" w:cs="Arial"/>
          <w:i w:val="0"/>
          <w:iCs w:val="0"/>
          <w:color w:val="000000" w:themeColor="text1"/>
          <w:sz w:val="22"/>
          <w:szCs w:val="22"/>
        </w:rPr>
        <w:t xml:space="preserve">longside </w:t>
      </w:r>
      <w:r w:rsidR="00AA4F1F" w:rsidRPr="00660C97">
        <w:rPr>
          <w:rFonts w:ascii="Arial" w:hAnsi="Arial" w:cs="Arial"/>
          <w:i w:val="0"/>
          <w:iCs w:val="0"/>
          <w:color w:val="000000" w:themeColor="text1"/>
          <w:sz w:val="22"/>
          <w:szCs w:val="22"/>
        </w:rPr>
        <w:t xml:space="preserve">the investigation into </w:t>
      </w:r>
      <w:r w:rsidR="00614F65" w:rsidRPr="00660C97">
        <w:rPr>
          <w:rFonts w:ascii="Arial" w:hAnsi="Arial" w:cs="Arial"/>
          <w:i w:val="0"/>
          <w:iCs w:val="0"/>
          <w:color w:val="000000" w:themeColor="text1"/>
          <w:sz w:val="22"/>
          <w:szCs w:val="22"/>
        </w:rPr>
        <w:t xml:space="preserve">other theories that </w:t>
      </w:r>
      <w:r w:rsidR="00AA4F1F" w:rsidRPr="00660C97">
        <w:rPr>
          <w:rFonts w:ascii="Arial" w:hAnsi="Arial" w:cs="Arial"/>
          <w:i w:val="0"/>
          <w:iCs w:val="0"/>
          <w:color w:val="000000" w:themeColor="text1"/>
          <w:sz w:val="22"/>
          <w:szCs w:val="22"/>
        </w:rPr>
        <w:t>may have stemmed from or been influenced by the importance of reducing cognitive load</w:t>
      </w:r>
      <w:r w:rsidR="000B1EA0" w:rsidRPr="00660C97">
        <w:rPr>
          <w:rFonts w:ascii="Arial" w:hAnsi="Arial" w:cs="Arial"/>
          <w:i w:val="0"/>
          <w:iCs w:val="0"/>
          <w:color w:val="000000" w:themeColor="text1"/>
          <w:sz w:val="22"/>
          <w:szCs w:val="22"/>
        </w:rPr>
        <w:t xml:space="preserve"> and how this is put into place within the classroom.</w:t>
      </w:r>
      <w:r w:rsidR="00614F65" w:rsidRPr="00660C97">
        <w:rPr>
          <w:rFonts w:ascii="Arial" w:hAnsi="Arial" w:cs="Arial"/>
          <w:i w:val="0"/>
          <w:iCs w:val="0"/>
          <w:color w:val="000000" w:themeColor="text1"/>
          <w:sz w:val="22"/>
          <w:szCs w:val="22"/>
        </w:rPr>
        <w:br/>
      </w:r>
      <w:r w:rsidR="00694801" w:rsidRPr="00660C97">
        <w:rPr>
          <w:rFonts w:ascii="Arial" w:hAnsi="Arial" w:cs="Arial"/>
          <w:i w:val="0"/>
          <w:iCs w:val="0"/>
          <w:color w:val="000000" w:themeColor="text1"/>
          <w:sz w:val="22"/>
          <w:szCs w:val="22"/>
        </w:rPr>
        <w:t xml:space="preserve">Upon recognising that </w:t>
      </w:r>
      <w:r w:rsidR="000B1EA0" w:rsidRPr="00660C97">
        <w:rPr>
          <w:rFonts w:ascii="Arial" w:hAnsi="Arial" w:cs="Arial"/>
          <w:i w:val="0"/>
          <w:iCs w:val="0"/>
          <w:color w:val="000000" w:themeColor="text1"/>
          <w:sz w:val="22"/>
          <w:szCs w:val="22"/>
        </w:rPr>
        <w:t>pupil</w:t>
      </w:r>
      <w:r w:rsidR="00694801" w:rsidRPr="00660C97">
        <w:rPr>
          <w:rFonts w:ascii="Arial" w:hAnsi="Arial" w:cs="Arial"/>
          <w:i w:val="0"/>
          <w:iCs w:val="0"/>
          <w:color w:val="000000" w:themeColor="text1"/>
          <w:sz w:val="22"/>
          <w:szCs w:val="22"/>
        </w:rPr>
        <w:t xml:space="preserve"> A was misbehaving due to lack of understanding, the teacher provided </w:t>
      </w:r>
      <w:r w:rsidR="000B1EA0" w:rsidRPr="00660C97">
        <w:rPr>
          <w:rFonts w:ascii="Arial" w:hAnsi="Arial" w:cs="Arial"/>
          <w:i w:val="0"/>
          <w:iCs w:val="0"/>
          <w:color w:val="000000" w:themeColor="text1"/>
          <w:sz w:val="22"/>
          <w:szCs w:val="22"/>
        </w:rPr>
        <w:t xml:space="preserve">pupil </w:t>
      </w:r>
      <w:r w:rsidR="00694801" w:rsidRPr="00660C97">
        <w:rPr>
          <w:rFonts w:ascii="Arial" w:hAnsi="Arial" w:cs="Arial"/>
          <w:i w:val="0"/>
          <w:iCs w:val="0"/>
          <w:color w:val="000000" w:themeColor="text1"/>
          <w:sz w:val="22"/>
          <w:szCs w:val="22"/>
        </w:rPr>
        <w:t xml:space="preserve">A with a personal, visual aid, </w:t>
      </w:r>
      <w:r w:rsidR="00663B8C" w:rsidRPr="00660C97">
        <w:rPr>
          <w:rFonts w:ascii="Arial" w:hAnsi="Arial" w:cs="Arial"/>
          <w:i w:val="0"/>
          <w:iCs w:val="0"/>
          <w:color w:val="000000" w:themeColor="text1"/>
          <w:sz w:val="22"/>
          <w:szCs w:val="22"/>
        </w:rPr>
        <w:t xml:space="preserve">and encouraged the child into believing they CAN do it, </w:t>
      </w:r>
      <w:r w:rsidR="00694801" w:rsidRPr="00660C97">
        <w:rPr>
          <w:rFonts w:ascii="Arial" w:hAnsi="Arial" w:cs="Arial"/>
          <w:i w:val="0"/>
          <w:iCs w:val="0"/>
          <w:color w:val="000000" w:themeColor="text1"/>
          <w:sz w:val="22"/>
          <w:szCs w:val="22"/>
        </w:rPr>
        <w:t>in which there was an instant shift in behaviour and the child proceed</w:t>
      </w:r>
      <w:r w:rsidR="00745785" w:rsidRPr="00660C97">
        <w:rPr>
          <w:rFonts w:ascii="Arial" w:hAnsi="Arial" w:cs="Arial"/>
          <w:i w:val="0"/>
          <w:iCs w:val="0"/>
          <w:color w:val="000000" w:themeColor="text1"/>
          <w:sz w:val="22"/>
          <w:szCs w:val="22"/>
        </w:rPr>
        <w:t>ed</w:t>
      </w:r>
      <w:r w:rsidR="00694801" w:rsidRPr="00660C97">
        <w:rPr>
          <w:rFonts w:ascii="Arial" w:hAnsi="Arial" w:cs="Arial"/>
          <w:i w:val="0"/>
          <w:iCs w:val="0"/>
          <w:color w:val="000000" w:themeColor="text1"/>
          <w:sz w:val="22"/>
          <w:szCs w:val="22"/>
        </w:rPr>
        <w:t xml:space="preserve"> to get on with their work, confidently and independently</w:t>
      </w:r>
      <w:r w:rsidR="00532B40" w:rsidRPr="00660C97">
        <w:rPr>
          <w:rFonts w:ascii="Arial" w:hAnsi="Arial" w:cs="Arial"/>
          <w:i w:val="0"/>
          <w:iCs w:val="0"/>
          <w:color w:val="000000" w:themeColor="text1"/>
          <w:sz w:val="22"/>
          <w:szCs w:val="22"/>
        </w:rPr>
        <w:t xml:space="preserve">. This </w:t>
      </w:r>
      <w:r w:rsidR="00663B8C" w:rsidRPr="00660C97">
        <w:rPr>
          <w:rFonts w:ascii="Arial" w:hAnsi="Arial" w:cs="Arial"/>
          <w:i w:val="0"/>
          <w:iCs w:val="0"/>
          <w:color w:val="000000" w:themeColor="text1"/>
          <w:sz w:val="22"/>
          <w:szCs w:val="22"/>
        </w:rPr>
        <w:t>w</w:t>
      </w:r>
      <w:r w:rsidR="00532B40" w:rsidRPr="00660C97">
        <w:rPr>
          <w:rFonts w:ascii="Arial" w:hAnsi="Arial" w:cs="Arial"/>
          <w:i w:val="0"/>
          <w:iCs w:val="0"/>
          <w:color w:val="000000" w:themeColor="text1"/>
          <w:sz w:val="22"/>
          <w:szCs w:val="22"/>
        </w:rPr>
        <w:t>as</w:t>
      </w:r>
      <w:r w:rsidR="00663B8C" w:rsidRPr="00660C97">
        <w:rPr>
          <w:rFonts w:ascii="Arial" w:hAnsi="Arial" w:cs="Arial"/>
          <w:i w:val="0"/>
          <w:iCs w:val="0"/>
          <w:color w:val="000000" w:themeColor="text1"/>
          <w:sz w:val="22"/>
          <w:szCs w:val="22"/>
        </w:rPr>
        <w:t xml:space="preserve"> followed by praise and recognition from the teacher</w:t>
      </w:r>
      <w:r w:rsidR="00532B40" w:rsidRPr="00660C97">
        <w:rPr>
          <w:rFonts w:ascii="Arial" w:hAnsi="Arial" w:cs="Arial"/>
          <w:i w:val="0"/>
          <w:iCs w:val="0"/>
          <w:color w:val="000000" w:themeColor="text1"/>
          <w:sz w:val="22"/>
          <w:szCs w:val="22"/>
        </w:rPr>
        <w:t>,</w:t>
      </w:r>
      <w:r w:rsidR="00663B8C" w:rsidRPr="00660C97">
        <w:rPr>
          <w:rFonts w:ascii="Arial" w:hAnsi="Arial" w:cs="Arial"/>
          <w:i w:val="0"/>
          <w:iCs w:val="0"/>
          <w:color w:val="000000" w:themeColor="text1"/>
          <w:sz w:val="22"/>
          <w:szCs w:val="22"/>
        </w:rPr>
        <w:t xml:space="preserve"> and the child feeling accomplished.</w:t>
      </w:r>
      <w:r w:rsidR="004A53C2" w:rsidRPr="00660C97">
        <w:rPr>
          <w:rFonts w:ascii="Arial" w:hAnsi="Arial" w:cs="Arial"/>
          <w:i w:val="0"/>
          <w:iCs w:val="0"/>
          <w:color w:val="000000" w:themeColor="text1"/>
          <w:sz w:val="22"/>
          <w:szCs w:val="22"/>
        </w:rPr>
        <w:t xml:space="preserve"> </w:t>
      </w:r>
      <w:r w:rsidR="00F03D0F" w:rsidRPr="00660C97">
        <w:rPr>
          <w:rFonts w:ascii="Arial" w:hAnsi="Arial" w:cs="Arial"/>
          <w:i w:val="0"/>
          <w:iCs w:val="0"/>
          <w:color w:val="000000" w:themeColor="text1"/>
          <w:sz w:val="22"/>
          <w:szCs w:val="22"/>
        </w:rPr>
        <w:t xml:space="preserve">This handout allowed the teacher to recognise other learners in the same position, or heading in the same situation, allowing her to supply the same resource to eliminate the problem reoccurring within the session, whilst consistently encouraging individual problem solving and learning. </w:t>
      </w:r>
      <w:r w:rsidR="00745785" w:rsidRPr="00660C97">
        <w:rPr>
          <w:rFonts w:ascii="Arial" w:hAnsi="Arial" w:cs="Arial"/>
          <w:i w:val="0"/>
          <w:iCs w:val="0"/>
          <w:color w:val="000000" w:themeColor="text1"/>
          <w:sz w:val="22"/>
          <w:szCs w:val="22"/>
        </w:rPr>
        <w:t>The way this incident unfolded was an evident example of the teacher encouraging and working towards helping the class become ambitious, capable learners</w:t>
      </w:r>
      <w:r w:rsidR="00D84386" w:rsidRPr="00660C97">
        <w:rPr>
          <w:rFonts w:ascii="Arial" w:hAnsi="Arial" w:cs="Arial"/>
          <w:i w:val="0"/>
          <w:iCs w:val="0"/>
          <w:color w:val="000000" w:themeColor="text1"/>
          <w:sz w:val="22"/>
          <w:szCs w:val="22"/>
        </w:rPr>
        <w:t xml:space="preserve"> - one of the four purposes of the new curriculum; </w:t>
      </w:r>
      <w:r w:rsidR="0045292D" w:rsidRPr="00660C97">
        <w:rPr>
          <w:rFonts w:ascii="Arial" w:hAnsi="Arial" w:cs="Arial"/>
          <w:i w:val="0"/>
          <w:iCs w:val="0"/>
          <w:color w:val="000000" w:themeColor="text1"/>
          <w:sz w:val="22"/>
          <w:szCs w:val="22"/>
        </w:rPr>
        <w:t xml:space="preserve">challenging and encouraging </w:t>
      </w:r>
      <w:r w:rsidR="00D84386" w:rsidRPr="00660C97">
        <w:rPr>
          <w:rFonts w:ascii="Arial" w:hAnsi="Arial" w:cs="Arial"/>
          <w:i w:val="0"/>
          <w:iCs w:val="0"/>
          <w:color w:val="000000" w:themeColor="text1"/>
          <w:sz w:val="22"/>
          <w:szCs w:val="22"/>
        </w:rPr>
        <w:t xml:space="preserve">learners </w:t>
      </w:r>
      <w:r w:rsidR="0045292D" w:rsidRPr="00660C97">
        <w:rPr>
          <w:rFonts w:ascii="Arial" w:hAnsi="Arial" w:cs="Arial"/>
          <w:i w:val="0"/>
          <w:iCs w:val="0"/>
          <w:color w:val="000000" w:themeColor="text1"/>
          <w:sz w:val="22"/>
          <w:szCs w:val="22"/>
        </w:rPr>
        <w:t xml:space="preserve">to build and apply their </w:t>
      </w:r>
      <w:r w:rsidR="0045292D" w:rsidRPr="00660C97">
        <w:rPr>
          <w:rFonts w:ascii="Arial" w:hAnsi="Arial" w:cs="Arial"/>
          <w:i w:val="0"/>
          <w:iCs w:val="0"/>
          <w:color w:val="000000" w:themeColor="text1"/>
          <w:sz w:val="22"/>
          <w:szCs w:val="22"/>
        </w:rPr>
        <w:lastRenderedPageBreak/>
        <w:t xml:space="preserve">knowledge across different </w:t>
      </w:r>
      <w:r w:rsidR="00D84386" w:rsidRPr="00660C97">
        <w:rPr>
          <w:rFonts w:ascii="Arial" w:hAnsi="Arial" w:cs="Arial"/>
          <w:i w:val="0"/>
          <w:iCs w:val="0"/>
          <w:color w:val="000000" w:themeColor="text1"/>
          <w:sz w:val="22"/>
          <w:szCs w:val="22"/>
        </w:rPr>
        <w:t>con</w:t>
      </w:r>
      <w:r w:rsidR="008F23DC" w:rsidRPr="00660C97">
        <w:rPr>
          <w:rFonts w:ascii="Arial" w:hAnsi="Arial" w:cs="Arial"/>
          <w:i w:val="0"/>
          <w:iCs w:val="0"/>
          <w:color w:val="000000" w:themeColor="text1"/>
          <w:sz w:val="22"/>
          <w:szCs w:val="22"/>
        </w:rPr>
        <w:t xml:space="preserve">texts, </w:t>
      </w:r>
      <w:r w:rsidR="00D84386" w:rsidRPr="00660C97">
        <w:rPr>
          <w:rFonts w:ascii="Arial" w:hAnsi="Arial" w:cs="Arial"/>
          <w:i w:val="0"/>
          <w:iCs w:val="0"/>
          <w:color w:val="000000" w:themeColor="text1"/>
          <w:sz w:val="22"/>
          <w:szCs w:val="22"/>
        </w:rPr>
        <w:t xml:space="preserve">being able to communicate effectively, and touching on healthy, confident individuals through the provision of independent opportunities and challenges within </w:t>
      </w:r>
      <w:r w:rsidR="00532B40" w:rsidRPr="00660C97">
        <w:rPr>
          <w:rFonts w:ascii="Arial" w:hAnsi="Arial" w:cs="Arial"/>
          <w:i w:val="0"/>
          <w:iCs w:val="0"/>
          <w:color w:val="000000" w:themeColor="text1"/>
          <w:sz w:val="22"/>
          <w:szCs w:val="22"/>
        </w:rPr>
        <w:t xml:space="preserve">their own </w:t>
      </w:r>
      <w:r w:rsidR="00D84386" w:rsidRPr="00660C97">
        <w:rPr>
          <w:rFonts w:ascii="Arial" w:hAnsi="Arial" w:cs="Arial"/>
          <w:i w:val="0"/>
          <w:iCs w:val="0"/>
          <w:color w:val="000000" w:themeColor="text1"/>
          <w:sz w:val="22"/>
          <w:szCs w:val="22"/>
        </w:rPr>
        <w:t xml:space="preserve">learning </w:t>
      </w:r>
      <w:r w:rsidR="0045292D" w:rsidRPr="00660C97">
        <w:rPr>
          <w:rFonts w:ascii="Arial" w:hAnsi="Arial" w:cs="Arial"/>
          <w:i w:val="0"/>
          <w:iCs w:val="0"/>
          <w:color w:val="000000" w:themeColor="text1"/>
          <w:sz w:val="22"/>
          <w:szCs w:val="22"/>
        </w:rPr>
        <w:t>(</w:t>
      </w:r>
      <w:r w:rsidR="001C0CEC" w:rsidRPr="00660C97">
        <w:rPr>
          <w:rFonts w:ascii="Arial" w:hAnsi="Arial" w:cs="Arial"/>
          <w:i w:val="0"/>
          <w:iCs w:val="0"/>
          <w:color w:val="000000" w:themeColor="text1"/>
          <w:sz w:val="22"/>
          <w:szCs w:val="22"/>
        </w:rPr>
        <w:t>HWB, 2021</w:t>
      </w:r>
      <w:r w:rsidR="0045292D" w:rsidRPr="00660C97">
        <w:rPr>
          <w:rFonts w:ascii="Arial" w:hAnsi="Arial" w:cs="Arial"/>
          <w:i w:val="0"/>
          <w:iCs w:val="0"/>
          <w:color w:val="000000" w:themeColor="text1"/>
          <w:sz w:val="22"/>
          <w:szCs w:val="22"/>
        </w:rPr>
        <w:t>)</w:t>
      </w:r>
      <w:r w:rsidR="00745785" w:rsidRPr="00660C97">
        <w:rPr>
          <w:rFonts w:ascii="Arial" w:hAnsi="Arial" w:cs="Arial"/>
          <w:i w:val="0"/>
          <w:iCs w:val="0"/>
          <w:color w:val="000000" w:themeColor="text1"/>
          <w:sz w:val="22"/>
          <w:szCs w:val="22"/>
        </w:rPr>
        <w:t>.</w:t>
      </w:r>
      <w:r w:rsidR="00745785" w:rsidRPr="00660C97">
        <w:rPr>
          <w:color w:val="000000" w:themeColor="text1"/>
        </w:rPr>
        <w:t xml:space="preserve"> </w:t>
      </w:r>
      <w:r w:rsidR="001B7ACF">
        <w:br/>
      </w:r>
      <w:r w:rsidR="001B7ACF">
        <w:br/>
      </w:r>
      <w:r w:rsidR="001B7ACF" w:rsidRPr="001C0CEC">
        <w:rPr>
          <w:rFonts w:ascii="Arial" w:hAnsi="Arial" w:cs="Arial"/>
          <w:b/>
          <w:bCs/>
          <w:i w:val="0"/>
          <w:iCs w:val="0"/>
          <w:sz w:val="28"/>
          <w:szCs w:val="28"/>
          <w:u w:val="single"/>
        </w:rPr>
        <w:t>Literature Review</w:t>
      </w:r>
      <w:r w:rsidR="001B7ACF">
        <w:rPr>
          <w:b/>
          <w:bCs/>
          <w:u w:val="single"/>
        </w:rPr>
        <w:br/>
      </w:r>
      <w:r w:rsidR="00DD6B4D" w:rsidRPr="00660C97">
        <w:rPr>
          <w:rFonts w:ascii="Arial" w:hAnsi="Arial" w:cs="Arial"/>
          <w:i w:val="0"/>
          <w:iCs w:val="0"/>
          <w:color w:val="000000" w:themeColor="text1"/>
          <w:sz w:val="22"/>
          <w:szCs w:val="22"/>
        </w:rPr>
        <w:t>The knowledge of cognitive science can be seen as the underpinning approach to this literature review, allowing for the exploration of further research and theory t</w:t>
      </w:r>
      <w:r w:rsidR="00030197" w:rsidRPr="00660C97">
        <w:rPr>
          <w:rFonts w:ascii="Arial" w:hAnsi="Arial" w:cs="Arial"/>
          <w:i w:val="0"/>
          <w:iCs w:val="0"/>
          <w:color w:val="000000" w:themeColor="text1"/>
          <w:sz w:val="22"/>
          <w:szCs w:val="22"/>
        </w:rPr>
        <w:t>hat</w:t>
      </w:r>
      <w:r w:rsidR="00DD6B4D" w:rsidRPr="00660C97">
        <w:rPr>
          <w:rFonts w:ascii="Arial" w:hAnsi="Arial" w:cs="Arial"/>
          <w:i w:val="0"/>
          <w:iCs w:val="0"/>
          <w:color w:val="000000" w:themeColor="text1"/>
          <w:sz w:val="22"/>
          <w:szCs w:val="22"/>
        </w:rPr>
        <w:t xml:space="preserve"> bridge</w:t>
      </w:r>
      <w:r w:rsidR="00030197" w:rsidRPr="00660C97">
        <w:rPr>
          <w:rFonts w:ascii="Arial" w:hAnsi="Arial" w:cs="Arial"/>
          <w:i w:val="0"/>
          <w:iCs w:val="0"/>
          <w:color w:val="000000" w:themeColor="text1"/>
          <w:sz w:val="22"/>
          <w:szCs w:val="22"/>
        </w:rPr>
        <w:t>s</w:t>
      </w:r>
      <w:r w:rsidR="00DD6B4D" w:rsidRPr="00660C97">
        <w:rPr>
          <w:rFonts w:ascii="Arial" w:hAnsi="Arial" w:cs="Arial"/>
          <w:i w:val="0"/>
          <w:iCs w:val="0"/>
          <w:color w:val="000000" w:themeColor="text1"/>
          <w:sz w:val="22"/>
          <w:szCs w:val="22"/>
        </w:rPr>
        <w:t xml:space="preserve"> the gap between cognitive science as a discipline of its own, and how it is seen and acted upon within the classroom. </w:t>
      </w:r>
      <w:r w:rsidR="00DD6B4D" w:rsidRPr="00660C97">
        <w:rPr>
          <w:rFonts w:ascii="Arial" w:hAnsi="Arial" w:cs="Arial"/>
          <w:i w:val="0"/>
          <w:iCs w:val="0"/>
          <w:color w:val="000000" w:themeColor="text1"/>
          <w:sz w:val="22"/>
          <w:szCs w:val="22"/>
        </w:rPr>
        <w:br/>
      </w:r>
      <w:r w:rsidR="00DD6B4D" w:rsidRPr="00660C97">
        <w:rPr>
          <w:rFonts w:ascii="Arial" w:hAnsi="Arial" w:cs="Arial"/>
          <w:i w:val="0"/>
          <w:iCs w:val="0"/>
          <w:color w:val="000000" w:themeColor="text1"/>
          <w:sz w:val="22"/>
          <w:szCs w:val="22"/>
        </w:rPr>
        <w:br/>
      </w:r>
      <w:r w:rsidR="002A1E12" w:rsidRPr="00660C97">
        <w:rPr>
          <w:rFonts w:ascii="Arial" w:hAnsi="Arial" w:cs="Arial"/>
          <w:i w:val="0"/>
          <w:iCs w:val="0"/>
          <w:color w:val="000000" w:themeColor="text1"/>
          <w:sz w:val="22"/>
          <w:szCs w:val="22"/>
        </w:rPr>
        <w:t xml:space="preserve">As described by </w:t>
      </w:r>
      <w:proofErr w:type="spellStart"/>
      <w:r w:rsidR="002A1E12" w:rsidRPr="00660C97">
        <w:rPr>
          <w:rFonts w:ascii="Arial" w:hAnsi="Arial" w:cs="Arial"/>
          <w:i w:val="0"/>
          <w:iCs w:val="0"/>
          <w:color w:val="000000" w:themeColor="text1"/>
          <w:sz w:val="22"/>
          <w:szCs w:val="22"/>
        </w:rPr>
        <w:t>Reif</w:t>
      </w:r>
      <w:proofErr w:type="spellEnd"/>
      <w:r w:rsidR="002A1E12" w:rsidRPr="00660C97">
        <w:rPr>
          <w:rFonts w:ascii="Arial" w:hAnsi="Arial" w:cs="Arial"/>
          <w:i w:val="0"/>
          <w:iCs w:val="0"/>
          <w:color w:val="000000" w:themeColor="text1"/>
          <w:sz w:val="22"/>
          <w:szCs w:val="22"/>
        </w:rPr>
        <w:t xml:space="preserve"> (2010)</w:t>
      </w:r>
      <w:r w:rsidR="008D3DF1" w:rsidRPr="00660C97">
        <w:rPr>
          <w:rFonts w:ascii="Arial" w:hAnsi="Arial" w:cs="Arial"/>
          <w:i w:val="0"/>
          <w:iCs w:val="0"/>
          <w:color w:val="000000" w:themeColor="text1"/>
          <w:sz w:val="22"/>
          <w:szCs w:val="22"/>
        </w:rPr>
        <w:t>;</w:t>
      </w:r>
    </w:p>
    <w:p w14:paraId="5296B6A5" w14:textId="74D43A9D" w:rsidR="001C0CEC" w:rsidRPr="00660C97" w:rsidRDefault="002A1E12" w:rsidP="00854F80">
      <w:pPr>
        <w:pStyle w:val="Quote"/>
        <w:spacing w:line="360" w:lineRule="auto"/>
        <w:rPr>
          <w:rFonts w:ascii="Arial" w:hAnsi="Arial" w:cs="Arial"/>
          <w:color w:val="000000" w:themeColor="text1"/>
          <w:sz w:val="22"/>
          <w:szCs w:val="22"/>
        </w:rPr>
      </w:pPr>
      <w:r w:rsidRPr="00660C97">
        <w:rPr>
          <w:rFonts w:ascii="Arial" w:hAnsi="Arial" w:cs="Arial"/>
          <w:color w:val="000000" w:themeColor="text1"/>
          <w:sz w:val="22"/>
          <w:szCs w:val="22"/>
        </w:rPr>
        <w:t xml:space="preserve"> ‘the cognitive load involved in a task is the cognitive effort (or amount of information processing) required by a person to perform this task’ (</w:t>
      </w:r>
      <w:proofErr w:type="spellStart"/>
      <w:r w:rsidRPr="00660C97">
        <w:rPr>
          <w:rFonts w:ascii="Arial" w:hAnsi="Arial" w:cs="Arial"/>
          <w:color w:val="000000" w:themeColor="text1"/>
          <w:sz w:val="22"/>
          <w:szCs w:val="22"/>
        </w:rPr>
        <w:t>Reif</w:t>
      </w:r>
      <w:proofErr w:type="spellEnd"/>
      <w:r w:rsidRPr="00660C97">
        <w:rPr>
          <w:rFonts w:ascii="Arial" w:hAnsi="Arial" w:cs="Arial"/>
          <w:color w:val="000000" w:themeColor="text1"/>
          <w:sz w:val="22"/>
          <w:szCs w:val="22"/>
        </w:rPr>
        <w:t xml:space="preserve">, 2010 </w:t>
      </w:r>
      <w:r w:rsidR="003A71A9" w:rsidRPr="00660C97">
        <w:rPr>
          <w:rFonts w:ascii="Arial" w:hAnsi="Arial" w:cs="Arial"/>
          <w:color w:val="000000" w:themeColor="text1"/>
          <w:sz w:val="22"/>
          <w:szCs w:val="22"/>
        </w:rPr>
        <w:t>cited</w:t>
      </w:r>
      <w:r w:rsidRPr="00660C97">
        <w:rPr>
          <w:rFonts w:ascii="Arial" w:hAnsi="Arial" w:cs="Arial"/>
          <w:color w:val="000000" w:themeColor="text1"/>
          <w:sz w:val="22"/>
          <w:szCs w:val="22"/>
        </w:rPr>
        <w:t xml:space="preserve"> by </w:t>
      </w:r>
      <w:r w:rsidR="008D3DF1" w:rsidRPr="00660C97">
        <w:rPr>
          <w:rFonts w:ascii="Arial" w:hAnsi="Arial" w:cs="Arial"/>
          <w:color w:val="000000" w:themeColor="text1"/>
          <w:sz w:val="22"/>
          <w:szCs w:val="22"/>
        </w:rPr>
        <w:t>Shibli and West, 2018</w:t>
      </w:r>
      <w:r w:rsidR="001C0CEC" w:rsidRPr="00660C97">
        <w:rPr>
          <w:rFonts w:ascii="Arial" w:hAnsi="Arial" w:cs="Arial"/>
          <w:color w:val="000000" w:themeColor="text1"/>
          <w:sz w:val="22"/>
          <w:szCs w:val="22"/>
        </w:rPr>
        <w:t>)</w:t>
      </w:r>
    </w:p>
    <w:p w14:paraId="1B28DA49" w14:textId="77777777" w:rsidR="001C0CEC" w:rsidRPr="00660C97" w:rsidRDefault="001C0CEC" w:rsidP="00854F80">
      <w:pPr>
        <w:pStyle w:val="Quote"/>
        <w:spacing w:line="360" w:lineRule="auto"/>
        <w:rPr>
          <w:color w:val="000000" w:themeColor="text1"/>
        </w:rPr>
      </w:pPr>
    </w:p>
    <w:p w14:paraId="522D9731" w14:textId="59E06465" w:rsidR="001C0CEC" w:rsidRPr="00517B41" w:rsidRDefault="008D3DF1" w:rsidP="00854F80">
      <w:pPr>
        <w:pStyle w:val="Quote"/>
        <w:spacing w:line="360" w:lineRule="auto"/>
        <w:ind w:left="0"/>
        <w:jc w:val="left"/>
        <w:rPr>
          <w:b/>
          <w:bCs/>
          <w:color w:val="000000" w:themeColor="text1"/>
        </w:rPr>
      </w:pPr>
      <w:r w:rsidRPr="00660C97">
        <w:rPr>
          <w:rFonts w:ascii="Arial" w:hAnsi="Arial" w:cs="Arial"/>
          <w:i w:val="0"/>
          <w:iCs w:val="0"/>
          <w:color w:val="000000" w:themeColor="text1"/>
          <w:sz w:val="22"/>
          <w:szCs w:val="22"/>
        </w:rPr>
        <w:t xml:space="preserve">it is clear to identify that </w:t>
      </w:r>
      <w:proofErr w:type="spellStart"/>
      <w:r w:rsidRPr="00660C97">
        <w:rPr>
          <w:rFonts w:ascii="Arial" w:hAnsi="Arial" w:cs="Arial"/>
          <w:i w:val="0"/>
          <w:iCs w:val="0"/>
          <w:color w:val="000000" w:themeColor="text1"/>
          <w:sz w:val="22"/>
          <w:szCs w:val="22"/>
        </w:rPr>
        <w:t>Sweller</w:t>
      </w:r>
      <w:proofErr w:type="spellEnd"/>
      <w:r w:rsidRPr="00660C97">
        <w:rPr>
          <w:rFonts w:ascii="Arial" w:hAnsi="Arial" w:cs="Arial"/>
          <w:i w:val="0"/>
          <w:iCs w:val="0"/>
          <w:color w:val="000000" w:themeColor="text1"/>
          <w:sz w:val="22"/>
          <w:szCs w:val="22"/>
        </w:rPr>
        <w:t xml:space="preserve"> (1998)’s introduction of cognitive load theory </w:t>
      </w:r>
      <w:r w:rsidR="002C1944" w:rsidRPr="00660C97">
        <w:rPr>
          <w:rFonts w:ascii="Arial" w:hAnsi="Arial" w:cs="Arial"/>
          <w:i w:val="0"/>
          <w:iCs w:val="0"/>
          <w:color w:val="000000" w:themeColor="text1"/>
          <w:sz w:val="22"/>
          <w:szCs w:val="22"/>
        </w:rPr>
        <w:t xml:space="preserve">(CLT) </w:t>
      </w:r>
      <w:r w:rsidR="00767FD8" w:rsidRPr="00660C97">
        <w:rPr>
          <w:rFonts w:ascii="Arial" w:hAnsi="Arial" w:cs="Arial"/>
          <w:i w:val="0"/>
          <w:iCs w:val="0"/>
          <w:color w:val="000000" w:themeColor="text1"/>
          <w:sz w:val="22"/>
          <w:szCs w:val="22"/>
        </w:rPr>
        <w:t>highlights</w:t>
      </w:r>
      <w:r w:rsidRPr="00660C97">
        <w:rPr>
          <w:rFonts w:ascii="Arial" w:hAnsi="Arial" w:cs="Arial"/>
          <w:i w:val="0"/>
          <w:iCs w:val="0"/>
          <w:color w:val="000000" w:themeColor="text1"/>
          <w:sz w:val="22"/>
          <w:szCs w:val="22"/>
        </w:rPr>
        <w:t xml:space="preserve"> the importance of acknowledging the impact </w:t>
      </w:r>
      <w:r w:rsidR="006A4039" w:rsidRPr="00660C97">
        <w:rPr>
          <w:rFonts w:ascii="Arial" w:hAnsi="Arial" w:cs="Arial"/>
          <w:i w:val="0"/>
          <w:iCs w:val="0"/>
          <w:color w:val="000000" w:themeColor="text1"/>
          <w:sz w:val="22"/>
          <w:szCs w:val="22"/>
        </w:rPr>
        <w:t>o</w:t>
      </w:r>
      <w:r w:rsidRPr="00660C97">
        <w:rPr>
          <w:rFonts w:ascii="Arial" w:hAnsi="Arial" w:cs="Arial"/>
          <w:i w:val="0"/>
          <w:iCs w:val="0"/>
          <w:color w:val="000000" w:themeColor="text1"/>
          <w:sz w:val="22"/>
          <w:szCs w:val="22"/>
        </w:rPr>
        <w:t>n an</w:t>
      </w:r>
      <w:r w:rsidR="00CA5BAC" w:rsidRPr="00660C97">
        <w:rPr>
          <w:rFonts w:ascii="Arial" w:hAnsi="Arial" w:cs="Arial"/>
          <w:i w:val="0"/>
          <w:iCs w:val="0"/>
          <w:color w:val="000000" w:themeColor="text1"/>
          <w:sz w:val="22"/>
          <w:szCs w:val="22"/>
        </w:rPr>
        <w:t xml:space="preserve"> </w:t>
      </w:r>
      <w:r w:rsidRPr="00660C97">
        <w:rPr>
          <w:rFonts w:ascii="Arial" w:hAnsi="Arial" w:cs="Arial"/>
          <w:i w:val="0"/>
          <w:iCs w:val="0"/>
          <w:color w:val="000000" w:themeColor="text1"/>
          <w:sz w:val="22"/>
          <w:szCs w:val="22"/>
        </w:rPr>
        <w:t>individual’s brain, of a cognitive task</w:t>
      </w:r>
      <w:r w:rsidR="00767FD8" w:rsidRPr="00660C97">
        <w:rPr>
          <w:rFonts w:ascii="Arial" w:hAnsi="Arial" w:cs="Arial"/>
          <w:i w:val="0"/>
          <w:iCs w:val="0"/>
          <w:color w:val="000000" w:themeColor="text1"/>
          <w:sz w:val="22"/>
          <w:szCs w:val="22"/>
        </w:rPr>
        <w:t>,</w:t>
      </w:r>
      <w:r w:rsidR="001435ED" w:rsidRPr="00660C97">
        <w:rPr>
          <w:rFonts w:ascii="Arial" w:hAnsi="Arial" w:cs="Arial"/>
          <w:i w:val="0"/>
          <w:iCs w:val="0"/>
          <w:color w:val="000000" w:themeColor="text1"/>
          <w:sz w:val="22"/>
          <w:szCs w:val="22"/>
        </w:rPr>
        <w:t xml:space="preserve"> and how</w:t>
      </w:r>
      <w:r w:rsidR="00767FD8" w:rsidRPr="00660C97">
        <w:rPr>
          <w:rFonts w:ascii="Arial" w:hAnsi="Arial" w:cs="Arial"/>
          <w:i w:val="0"/>
          <w:iCs w:val="0"/>
          <w:color w:val="000000" w:themeColor="text1"/>
          <w:sz w:val="22"/>
          <w:szCs w:val="22"/>
        </w:rPr>
        <w:t xml:space="preserve"> </w:t>
      </w:r>
      <w:r w:rsidR="001435ED" w:rsidRPr="00660C97">
        <w:rPr>
          <w:rFonts w:ascii="Arial" w:hAnsi="Arial" w:cs="Arial"/>
          <w:i w:val="0"/>
          <w:iCs w:val="0"/>
          <w:color w:val="000000" w:themeColor="text1"/>
          <w:sz w:val="22"/>
          <w:szCs w:val="22"/>
        </w:rPr>
        <w:t>pupils schem</w:t>
      </w:r>
      <w:r w:rsidR="00CA5BAC" w:rsidRPr="00660C97">
        <w:rPr>
          <w:rFonts w:ascii="Arial" w:hAnsi="Arial" w:cs="Arial"/>
          <w:i w:val="0"/>
          <w:iCs w:val="0"/>
          <w:color w:val="000000" w:themeColor="text1"/>
          <w:sz w:val="22"/>
          <w:szCs w:val="22"/>
        </w:rPr>
        <w:t>a</w:t>
      </w:r>
      <w:r w:rsidR="00767FD8" w:rsidRPr="00660C97">
        <w:rPr>
          <w:rFonts w:ascii="Arial" w:hAnsi="Arial" w:cs="Arial"/>
          <w:i w:val="0"/>
          <w:iCs w:val="0"/>
          <w:color w:val="000000" w:themeColor="text1"/>
          <w:sz w:val="22"/>
          <w:szCs w:val="22"/>
        </w:rPr>
        <w:t xml:space="preserve">s </w:t>
      </w:r>
      <w:r w:rsidR="001435ED" w:rsidRPr="00660C97">
        <w:rPr>
          <w:rFonts w:ascii="Arial" w:hAnsi="Arial" w:cs="Arial"/>
          <w:i w:val="0"/>
          <w:iCs w:val="0"/>
          <w:color w:val="000000" w:themeColor="text1"/>
          <w:sz w:val="22"/>
          <w:szCs w:val="22"/>
        </w:rPr>
        <w:t>are best developed</w:t>
      </w:r>
      <w:r w:rsidR="00767FD8" w:rsidRPr="00660C97">
        <w:rPr>
          <w:rFonts w:ascii="Arial" w:hAnsi="Arial" w:cs="Arial"/>
          <w:i w:val="0"/>
          <w:iCs w:val="0"/>
          <w:color w:val="000000" w:themeColor="text1"/>
          <w:sz w:val="22"/>
          <w:szCs w:val="22"/>
        </w:rPr>
        <w:t>,</w:t>
      </w:r>
      <w:r w:rsidR="001435ED" w:rsidRPr="00660C97">
        <w:rPr>
          <w:rFonts w:ascii="Arial" w:hAnsi="Arial" w:cs="Arial"/>
          <w:i w:val="0"/>
          <w:iCs w:val="0"/>
          <w:color w:val="000000" w:themeColor="text1"/>
          <w:sz w:val="22"/>
          <w:szCs w:val="22"/>
        </w:rPr>
        <w:t xml:space="preserve"> in order to see connections between ideas and </w:t>
      </w:r>
      <w:r w:rsidR="00103697" w:rsidRPr="00660C97">
        <w:rPr>
          <w:rFonts w:ascii="Arial" w:hAnsi="Arial" w:cs="Arial"/>
          <w:i w:val="0"/>
          <w:iCs w:val="0"/>
          <w:color w:val="000000" w:themeColor="text1"/>
          <w:sz w:val="22"/>
          <w:szCs w:val="22"/>
        </w:rPr>
        <w:t>use</w:t>
      </w:r>
      <w:r w:rsidR="00D906EA" w:rsidRPr="00660C97">
        <w:rPr>
          <w:rFonts w:ascii="Arial" w:hAnsi="Arial" w:cs="Arial"/>
          <w:i w:val="0"/>
          <w:iCs w:val="0"/>
          <w:color w:val="000000" w:themeColor="text1"/>
          <w:sz w:val="22"/>
          <w:szCs w:val="22"/>
        </w:rPr>
        <w:t xml:space="preserve"> </w:t>
      </w:r>
      <w:r w:rsidR="001435ED" w:rsidRPr="00660C97">
        <w:rPr>
          <w:rFonts w:ascii="Arial" w:hAnsi="Arial" w:cs="Arial"/>
          <w:i w:val="0"/>
          <w:iCs w:val="0"/>
          <w:color w:val="000000" w:themeColor="text1"/>
          <w:sz w:val="22"/>
          <w:szCs w:val="22"/>
        </w:rPr>
        <w:t>existing knowledge to connect new ideas</w:t>
      </w:r>
      <w:r w:rsidR="00D906EA" w:rsidRPr="00660C97">
        <w:rPr>
          <w:rFonts w:ascii="Arial" w:hAnsi="Arial" w:cs="Arial"/>
          <w:i w:val="0"/>
          <w:iCs w:val="0"/>
          <w:color w:val="000000" w:themeColor="text1"/>
          <w:sz w:val="22"/>
          <w:szCs w:val="22"/>
        </w:rPr>
        <w:t xml:space="preserve"> (</w:t>
      </w:r>
      <w:proofErr w:type="spellStart"/>
      <w:r w:rsidR="00D906EA" w:rsidRPr="00660C97">
        <w:rPr>
          <w:rFonts w:ascii="Arial" w:hAnsi="Arial" w:cs="Arial"/>
          <w:i w:val="0"/>
          <w:iCs w:val="0"/>
          <w:color w:val="000000" w:themeColor="text1"/>
          <w:sz w:val="22"/>
          <w:szCs w:val="22"/>
        </w:rPr>
        <w:t>Plass</w:t>
      </w:r>
      <w:proofErr w:type="spellEnd"/>
      <w:r w:rsidR="00D906EA" w:rsidRPr="00660C97">
        <w:rPr>
          <w:rFonts w:ascii="Arial" w:hAnsi="Arial" w:cs="Arial"/>
          <w:i w:val="0"/>
          <w:iCs w:val="0"/>
          <w:color w:val="000000" w:themeColor="text1"/>
          <w:sz w:val="22"/>
          <w:szCs w:val="22"/>
        </w:rPr>
        <w:t xml:space="preserve"> et al, 2010). </w:t>
      </w:r>
      <w:r w:rsidR="00035AFE" w:rsidRPr="00660C97">
        <w:rPr>
          <w:rFonts w:ascii="Arial" w:hAnsi="Arial" w:cs="Arial"/>
          <w:i w:val="0"/>
          <w:iCs w:val="0"/>
          <w:color w:val="000000" w:themeColor="text1"/>
          <w:sz w:val="22"/>
          <w:szCs w:val="22"/>
        </w:rPr>
        <w:t xml:space="preserve"> </w:t>
      </w:r>
      <w:r w:rsidR="00D906EA" w:rsidRPr="00660C97">
        <w:rPr>
          <w:rFonts w:ascii="Arial" w:hAnsi="Arial" w:cs="Arial"/>
          <w:i w:val="0"/>
          <w:iCs w:val="0"/>
          <w:color w:val="000000" w:themeColor="text1"/>
          <w:sz w:val="22"/>
          <w:szCs w:val="22"/>
        </w:rPr>
        <w:t xml:space="preserve">Teachers have the important role of </w:t>
      </w:r>
      <w:r w:rsidR="00437382" w:rsidRPr="00660C97">
        <w:rPr>
          <w:rFonts w:ascii="Arial" w:hAnsi="Arial" w:cs="Arial"/>
          <w:i w:val="0"/>
          <w:iCs w:val="0"/>
          <w:color w:val="000000" w:themeColor="text1"/>
          <w:sz w:val="22"/>
          <w:szCs w:val="22"/>
        </w:rPr>
        <w:t>using and</w:t>
      </w:r>
      <w:r w:rsidR="00035AFE" w:rsidRPr="00660C97">
        <w:rPr>
          <w:rFonts w:ascii="Arial" w:hAnsi="Arial" w:cs="Arial"/>
          <w:i w:val="0"/>
          <w:iCs w:val="0"/>
          <w:color w:val="000000" w:themeColor="text1"/>
          <w:sz w:val="22"/>
          <w:szCs w:val="22"/>
        </w:rPr>
        <w:t xml:space="preserve"> contributing to an individual’s </w:t>
      </w:r>
      <w:r w:rsidR="00437382" w:rsidRPr="00660C97">
        <w:rPr>
          <w:rFonts w:ascii="Arial" w:hAnsi="Arial" w:cs="Arial"/>
          <w:i w:val="0"/>
          <w:iCs w:val="0"/>
          <w:color w:val="000000" w:themeColor="text1"/>
          <w:sz w:val="22"/>
          <w:szCs w:val="22"/>
        </w:rPr>
        <w:t>long-term</w:t>
      </w:r>
      <w:r w:rsidR="00035AFE" w:rsidRPr="00660C97">
        <w:rPr>
          <w:rFonts w:ascii="Arial" w:hAnsi="Arial" w:cs="Arial"/>
          <w:i w:val="0"/>
          <w:iCs w:val="0"/>
          <w:color w:val="000000" w:themeColor="text1"/>
          <w:sz w:val="22"/>
          <w:szCs w:val="22"/>
        </w:rPr>
        <w:t xml:space="preserve"> memory effectivel</w:t>
      </w:r>
      <w:r w:rsidR="00D906EA" w:rsidRPr="00660C97">
        <w:rPr>
          <w:rFonts w:ascii="Arial" w:hAnsi="Arial" w:cs="Arial"/>
          <w:i w:val="0"/>
          <w:iCs w:val="0"/>
          <w:color w:val="000000" w:themeColor="text1"/>
          <w:sz w:val="22"/>
          <w:szCs w:val="22"/>
        </w:rPr>
        <w:t>y</w:t>
      </w:r>
      <w:r w:rsidR="00437382" w:rsidRPr="00660C97">
        <w:rPr>
          <w:rFonts w:ascii="Arial" w:hAnsi="Arial" w:cs="Arial"/>
          <w:i w:val="0"/>
          <w:iCs w:val="0"/>
          <w:color w:val="000000" w:themeColor="text1"/>
          <w:sz w:val="22"/>
          <w:szCs w:val="22"/>
        </w:rPr>
        <w:t xml:space="preserve">; </w:t>
      </w:r>
      <w:r w:rsidR="00D906EA" w:rsidRPr="00660C97">
        <w:rPr>
          <w:rFonts w:ascii="Arial" w:hAnsi="Arial" w:cs="Arial"/>
          <w:i w:val="0"/>
          <w:iCs w:val="0"/>
          <w:color w:val="000000" w:themeColor="text1"/>
          <w:sz w:val="22"/>
          <w:szCs w:val="22"/>
        </w:rPr>
        <w:t>implementing</w:t>
      </w:r>
      <w:r w:rsidR="00B46527" w:rsidRPr="00660C97">
        <w:rPr>
          <w:rFonts w:ascii="Arial" w:hAnsi="Arial" w:cs="Arial"/>
          <w:i w:val="0"/>
          <w:iCs w:val="0"/>
          <w:color w:val="000000" w:themeColor="text1"/>
          <w:sz w:val="22"/>
          <w:szCs w:val="22"/>
        </w:rPr>
        <w:t xml:space="preserve"> </w:t>
      </w:r>
      <w:r w:rsidR="006A4039" w:rsidRPr="00660C97">
        <w:rPr>
          <w:rFonts w:ascii="Arial" w:hAnsi="Arial" w:cs="Arial"/>
          <w:i w:val="0"/>
          <w:iCs w:val="0"/>
          <w:color w:val="000000" w:themeColor="text1"/>
          <w:sz w:val="22"/>
          <w:szCs w:val="22"/>
        </w:rPr>
        <w:t xml:space="preserve">their own pedagogy </w:t>
      </w:r>
      <w:r w:rsidR="00D906EA" w:rsidRPr="00660C97">
        <w:rPr>
          <w:rFonts w:ascii="Arial" w:hAnsi="Arial" w:cs="Arial"/>
          <w:i w:val="0"/>
          <w:iCs w:val="0"/>
          <w:color w:val="000000" w:themeColor="text1"/>
          <w:sz w:val="22"/>
          <w:szCs w:val="22"/>
        </w:rPr>
        <w:t>t</w:t>
      </w:r>
      <w:r w:rsidR="00437382" w:rsidRPr="00660C97">
        <w:rPr>
          <w:rFonts w:ascii="Arial" w:hAnsi="Arial" w:cs="Arial"/>
          <w:i w:val="0"/>
          <w:iCs w:val="0"/>
          <w:color w:val="000000" w:themeColor="text1"/>
          <w:sz w:val="22"/>
          <w:szCs w:val="22"/>
        </w:rPr>
        <w:t>o</w:t>
      </w:r>
      <w:r w:rsidR="00D906EA" w:rsidRPr="00660C97">
        <w:rPr>
          <w:rFonts w:ascii="Arial" w:hAnsi="Arial" w:cs="Arial"/>
          <w:i w:val="0"/>
          <w:iCs w:val="0"/>
          <w:color w:val="000000" w:themeColor="text1"/>
          <w:sz w:val="22"/>
          <w:szCs w:val="22"/>
        </w:rPr>
        <w:t xml:space="preserve"> </w:t>
      </w:r>
      <w:r w:rsidR="00B46527" w:rsidRPr="00660C97">
        <w:rPr>
          <w:rFonts w:ascii="Arial" w:hAnsi="Arial" w:cs="Arial"/>
          <w:i w:val="0"/>
          <w:iCs w:val="0"/>
          <w:color w:val="000000" w:themeColor="text1"/>
          <w:sz w:val="22"/>
          <w:szCs w:val="22"/>
        </w:rPr>
        <w:t xml:space="preserve">achieve </w:t>
      </w:r>
      <w:r w:rsidR="00D906EA" w:rsidRPr="00660C97">
        <w:rPr>
          <w:rFonts w:ascii="Arial" w:hAnsi="Arial" w:cs="Arial"/>
          <w:i w:val="0"/>
          <w:iCs w:val="0"/>
          <w:color w:val="000000" w:themeColor="text1"/>
          <w:sz w:val="22"/>
          <w:szCs w:val="22"/>
        </w:rPr>
        <w:t>this</w:t>
      </w:r>
      <w:r w:rsidR="00103697" w:rsidRPr="00660C97">
        <w:rPr>
          <w:rFonts w:ascii="Arial" w:hAnsi="Arial" w:cs="Arial"/>
          <w:i w:val="0"/>
          <w:iCs w:val="0"/>
          <w:color w:val="000000" w:themeColor="text1"/>
          <w:sz w:val="22"/>
          <w:szCs w:val="22"/>
        </w:rPr>
        <w:t xml:space="preserve">, </w:t>
      </w:r>
      <w:r w:rsidR="00531264" w:rsidRPr="00660C97">
        <w:rPr>
          <w:rFonts w:ascii="Arial" w:hAnsi="Arial" w:cs="Arial"/>
          <w:i w:val="0"/>
          <w:iCs w:val="0"/>
          <w:color w:val="000000" w:themeColor="text1"/>
          <w:sz w:val="22"/>
          <w:szCs w:val="22"/>
        </w:rPr>
        <w:t xml:space="preserve">with the </w:t>
      </w:r>
      <w:r w:rsidR="00D3376D" w:rsidRPr="00660C97">
        <w:rPr>
          <w:rFonts w:ascii="Arial" w:hAnsi="Arial" w:cs="Arial"/>
          <w:i w:val="0"/>
          <w:iCs w:val="0"/>
          <w:color w:val="000000" w:themeColor="text1"/>
          <w:sz w:val="22"/>
          <w:szCs w:val="22"/>
        </w:rPr>
        <w:t xml:space="preserve">overall </w:t>
      </w:r>
      <w:r w:rsidR="00531264" w:rsidRPr="00660C97">
        <w:rPr>
          <w:rFonts w:ascii="Arial" w:hAnsi="Arial" w:cs="Arial"/>
          <w:i w:val="0"/>
          <w:iCs w:val="0"/>
          <w:color w:val="000000" w:themeColor="text1"/>
          <w:sz w:val="22"/>
          <w:szCs w:val="22"/>
        </w:rPr>
        <w:t>aim to ensure</w:t>
      </w:r>
      <w:r w:rsidR="00B46527" w:rsidRPr="00660C97">
        <w:rPr>
          <w:rFonts w:ascii="Arial" w:hAnsi="Arial" w:cs="Arial"/>
          <w:i w:val="0"/>
          <w:iCs w:val="0"/>
          <w:color w:val="000000" w:themeColor="text1"/>
          <w:sz w:val="22"/>
          <w:szCs w:val="22"/>
        </w:rPr>
        <w:t xml:space="preserve"> </w:t>
      </w:r>
      <w:r w:rsidR="00437382" w:rsidRPr="00660C97">
        <w:rPr>
          <w:rFonts w:ascii="Arial" w:hAnsi="Arial" w:cs="Arial"/>
          <w:i w:val="0"/>
          <w:iCs w:val="0"/>
          <w:color w:val="000000" w:themeColor="text1"/>
          <w:sz w:val="22"/>
          <w:szCs w:val="22"/>
        </w:rPr>
        <w:t>that</w:t>
      </w:r>
      <w:r w:rsidR="00D906EA" w:rsidRPr="00660C97">
        <w:rPr>
          <w:rFonts w:ascii="Arial" w:hAnsi="Arial" w:cs="Arial"/>
          <w:i w:val="0"/>
          <w:iCs w:val="0"/>
          <w:color w:val="000000" w:themeColor="text1"/>
          <w:sz w:val="22"/>
          <w:szCs w:val="22"/>
        </w:rPr>
        <w:t xml:space="preserve"> an individual’s working memory does not get overwhelmed and become a barrier to thinking and learning</w:t>
      </w:r>
      <w:r w:rsidR="00D3376D" w:rsidRPr="00660C97">
        <w:rPr>
          <w:rFonts w:ascii="Arial" w:hAnsi="Arial" w:cs="Arial"/>
          <w:i w:val="0"/>
          <w:iCs w:val="0"/>
          <w:color w:val="000000" w:themeColor="text1"/>
          <w:sz w:val="22"/>
          <w:szCs w:val="22"/>
        </w:rPr>
        <w:t>, in their lessons</w:t>
      </w:r>
      <w:r w:rsidR="00D906EA" w:rsidRPr="00660C97">
        <w:rPr>
          <w:rFonts w:ascii="Arial" w:hAnsi="Arial" w:cs="Arial"/>
          <w:i w:val="0"/>
          <w:iCs w:val="0"/>
          <w:color w:val="000000" w:themeColor="text1"/>
          <w:sz w:val="22"/>
          <w:szCs w:val="22"/>
        </w:rPr>
        <w:t xml:space="preserve"> (</w:t>
      </w:r>
      <w:proofErr w:type="spellStart"/>
      <w:r w:rsidR="00D906EA" w:rsidRPr="00660C97">
        <w:rPr>
          <w:rFonts w:ascii="Arial" w:hAnsi="Arial" w:cs="Arial"/>
          <w:i w:val="0"/>
          <w:iCs w:val="0"/>
          <w:color w:val="000000" w:themeColor="text1"/>
          <w:sz w:val="22"/>
          <w:szCs w:val="22"/>
        </w:rPr>
        <w:t>Sweller</w:t>
      </w:r>
      <w:proofErr w:type="spellEnd"/>
      <w:r w:rsidR="00D906EA" w:rsidRPr="00660C97">
        <w:rPr>
          <w:rFonts w:ascii="Arial" w:hAnsi="Arial" w:cs="Arial"/>
          <w:i w:val="0"/>
          <w:iCs w:val="0"/>
          <w:color w:val="000000" w:themeColor="text1"/>
          <w:sz w:val="22"/>
          <w:szCs w:val="22"/>
        </w:rPr>
        <w:t xml:space="preserve"> et al, 2011).</w:t>
      </w:r>
      <w:r w:rsidR="002B3323" w:rsidRPr="00660C97">
        <w:rPr>
          <w:rFonts w:ascii="Arial" w:hAnsi="Arial" w:cs="Arial"/>
          <w:i w:val="0"/>
          <w:iCs w:val="0"/>
          <w:color w:val="000000" w:themeColor="text1"/>
          <w:sz w:val="22"/>
          <w:szCs w:val="22"/>
        </w:rPr>
        <w:t xml:space="preserve"> Based on this theory, it is understood that in order for thinking to take place, individuals use three components; the environment</w:t>
      </w:r>
      <w:r w:rsidR="00532B40" w:rsidRPr="00660C97">
        <w:rPr>
          <w:rFonts w:ascii="Arial" w:hAnsi="Arial" w:cs="Arial"/>
          <w:i w:val="0"/>
          <w:iCs w:val="0"/>
          <w:color w:val="000000" w:themeColor="text1"/>
          <w:sz w:val="22"/>
          <w:szCs w:val="22"/>
        </w:rPr>
        <w:t xml:space="preserve"> around them</w:t>
      </w:r>
      <w:r w:rsidR="002B3323" w:rsidRPr="00660C97">
        <w:rPr>
          <w:rFonts w:ascii="Arial" w:hAnsi="Arial" w:cs="Arial"/>
          <w:i w:val="0"/>
          <w:iCs w:val="0"/>
          <w:color w:val="000000" w:themeColor="text1"/>
          <w:sz w:val="22"/>
          <w:szCs w:val="22"/>
        </w:rPr>
        <w:t>,</w:t>
      </w:r>
      <w:r w:rsidR="00532B40" w:rsidRPr="00660C97">
        <w:rPr>
          <w:rFonts w:ascii="Arial" w:hAnsi="Arial" w:cs="Arial"/>
          <w:i w:val="0"/>
          <w:iCs w:val="0"/>
          <w:color w:val="000000" w:themeColor="text1"/>
          <w:sz w:val="22"/>
          <w:szCs w:val="22"/>
        </w:rPr>
        <w:t xml:space="preserve"> their</w:t>
      </w:r>
      <w:r w:rsidR="002B3323" w:rsidRPr="00660C97">
        <w:rPr>
          <w:rFonts w:ascii="Arial" w:hAnsi="Arial" w:cs="Arial"/>
          <w:i w:val="0"/>
          <w:iCs w:val="0"/>
          <w:color w:val="000000" w:themeColor="text1"/>
          <w:sz w:val="22"/>
          <w:szCs w:val="22"/>
        </w:rPr>
        <w:t xml:space="preserve"> working memory and</w:t>
      </w:r>
      <w:r w:rsidR="00532B40" w:rsidRPr="00660C97">
        <w:rPr>
          <w:rFonts w:ascii="Arial" w:hAnsi="Arial" w:cs="Arial"/>
          <w:i w:val="0"/>
          <w:iCs w:val="0"/>
          <w:color w:val="000000" w:themeColor="text1"/>
          <w:sz w:val="22"/>
          <w:szCs w:val="22"/>
        </w:rPr>
        <w:t xml:space="preserve"> their</w:t>
      </w:r>
      <w:r w:rsidR="002B3323" w:rsidRPr="00660C97">
        <w:rPr>
          <w:rFonts w:ascii="Arial" w:hAnsi="Arial" w:cs="Arial"/>
          <w:i w:val="0"/>
          <w:iCs w:val="0"/>
          <w:color w:val="000000" w:themeColor="text1"/>
          <w:sz w:val="22"/>
          <w:szCs w:val="22"/>
        </w:rPr>
        <w:t xml:space="preserve"> long term memory, and</w:t>
      </w:r>
      <w:r w:rsidR="001E40B3" w:rsidRPr="00660C97">
        <w:rPr>
          <w:rFonts w:ascii="Arial" w:hAnsi="Arial" w:cs="Arial"/>
          <w:i w:val="0"/>
          <w:iCs w:val="0"/>
          <w:color w:val="000000" w:themeColor="text1"/>
          <w:sz w:val="22"/>
          <w:szCs w:val="22"/>
        </w:rPr>
        <w:t xml:space="preserve"> by understanding what learners already know and how difficult a task will be perceived by each individual (</w:t>
      </w:r>
      <w:r w:rsidR="003A71A9" w:rsidRPr="00660C97">
        <w:rPr>
          <w:rFonts w:ascii="Arial" w:hAnsi="Arial" w:cs="Arial"/>
          <w:i w:val="0"/>
          <w:iCs w:val="0"/>
          <w:color w:val="000000" w:themeColor="text1"/>
          <w:sz w:val="22"/>
          <w:szCs w:val="22"/>
        </w:rPr>
        <w:t xml:space="preserve">their </w:t>
      </w:r>
      <w:r w:rsidR="001E40B3" w:rsidRPr="00660C97">
        <w:rPr>
          <w:rFonts w:ascii="Arial" w:hAnsi="Arial" w:cs="Arial"/>
          <w:i w:val="0"/>
          <w:iCs w:val="0"/>
          <w:color w:val="000000" w:themeColor="text1"/>
          <w:sz w:val="22"/>
          <w:szCs w:val="22"/>
        </w:rPr>
        <w:t>intrinsic load), teachers are able to build their own pedagogical approach, through techniques such as scaffolding</w:t>
      </w:r>
      <w:r w:rsidR="003A71A9" w:rsidRPr="00660C97">
        <w:rPr>
          <w:rFonts w:ascii="Arial" w:hAnsi="Arial" w:cs="Arial"/>
          <w:i w:val="0"/>
          <w:iCs w:val="0"/>
          <w:color w:val="000000" w:themeColor="text1"/>
          <w:sz w:val="22"/>
          <w:szCs w:val="22"/>
        </w:rPr>
        <w:t xml:space="preserve"> and differentiation </w:t>
      </w:r>
      <w:r w:rsidR="001E40B3" w:rsidRPr="00660C97">
        <w:rPr>
          <w:rFonts w:ascii="Arial" w:hAnsi="Arial" w:cs="Arial"/>
          <w:i w:val="0"/>
          <w:iCs w:val="0"/>
          <w:color w:val="000000" w:themeColor="text1"/>
          <w:sz w:val="22"/>
          <w:szCs w:val="22"/>
        </w:rPr>
        <w:t>(which will be reviewed later on) to ensure</w:t>
      </w:r>
      <w:r w:rsidR="003A71A9" w:rsidRPr="00660C97">
        <w:rPr>
          <w:rFonts w:ascii="Arial" w:hAnsi="Arial" w:cs="Arial"/>
          <w:i w:val="0"/>
          <w:iCs w:val="0"/>
          <w:color w:val="000000" w:themeColor="text1"/>
          <w:sz w:val="22"/>
          <w:szCs w:val="22"/>
        </w:rPr>
        <w:t xml:space="preserve"> that</w:t>
      </w:r>
      <w:r w:rsidR="001E40B3" w:rsidRPr="00660C97">
        <w:rPr>
          <w:rFonts w:ascii="Arial" w:hAnsi="Arial" w:cs="Arial"/>
          <w:i w:val="0"/>
          <w:iCs w:val="0"/>
          <w:color w:val="000000" w:themeColor="text1"/>
          <w:sz w:val="22"/>
          <w:szCs w:val="22"/>
        </w:rPr>
        <w:t xml:space="preserve"> their</w:t>
      </w:r>
      <w:r w:rsidR="003A71A9" w:rsidRPr="00660C97">
        <w:rPr>
          <w:rFonts w:ascii="Arial" w:hAnsi="Arial" w:cs="Arial"/>
          <w:i w:val="0"/>
          <w:iCs w:val="0"/>
          <w:color w:val="000000" w:themeColor="text1"/>
          <w:sz w:val="22"/>
          <w:szCs w:val="22"/>
        </w:rPr>
        <w:t xml:space="preserve"> pupils</w:t>
      </w:r>
      <w:r w:rsidR="001E40B3" w:rsidRPr="00660C97">
        <w:rPr>
          <w:rFonts w:ascii="Arial" w:hAnsi="Arial" w:cs="Arial"/>
          <w:i w:val="0"/>
          <w:iCs w:val="0"/>
          <w:color w:val="000000" w:themeColor="text1"/>
          <w:sz w:val="22"/>
          <w:szCs w:val="22"/>
        </w:rPr>
        <w:t xml:space="preserve"> extraneous load is reduced</w:t>
      </w:r>
      <w:r w:rsidR="00532B40" w:rsidRPr="00660C97">
        <w:rPr>
          <w:rFonts w:ascii="Arial" w:hAnsi="Arial" w:cs="Arial"/>
          <w:i w:val="0"/>
          <w:iCs w:val="0"/>
          <w:color w:val="000000" w:themeColor="text1"/>
          <w:sz w:val="22"/>
          <w:szCs w:val="22"/>
        </w:rPr>
        <w:t>. This is often done</w:t>
      </w:r>
      <w:r w:rsidR="00D3376D" w:rsidRPr="00660C97">
        <w:rPr>
          <w:rFonts w:ascii="Arial" w:hAnsi="Arial" w:cs="Arial"/>
          <w:i w:val="0"/>
          <w:iCs w:val="0"/>
          <w:color w:val="000000" w:themeColor="text1"/>
          <w:sz w:val="22"/>
          <w:szCs w:val="22"/>
        </w:rPr>
        <w:t xml:space="preserve"> through the</w:t>
      </w:r>
      <w:r w:rsidR="001E40B3" w:rsidRPr="00660C97">
        <w:rPr>
          <w:rFonts w:ascii="Arial" w:hAnsi="Arial" w:cs="Arial"/>
          <w:i w:val="0"/>
          <w:iCs w:val="0"/>
          <w:color w:val="000000" w:themeColor="text1"/>
          <w:sz w:val="22"/>
          <w:szCs w:val="22"/>
        </w:rPr>
        <w:t xml:space="preserve"> </w:t>
      </w:r>
      <w:r w:rsidR="00D3376D" w:rsidRPr="00660C97">
        <w:rPr>
          <w:rFonts w:ascii="Arial" w:hAnsi="Arial" w:cs="Arial"/>
          <w:i w:val="0"/>
          <w:iCs w:val="0"/>
          <w:color w:val="000000" w:themeColor="text1"/>
          <w:sz w:val="22"/>
          <w:szCs w:val="22"/>
        </w:rPr>
        <w:t xml:space="preserve">implementing and </w:t>
      </w:r>
      <w:r w:rsidR="003A71A9" w:rsidRPr="00660C97">
        <w:rPr>
          <w:rFonts w:ascii="Arial" w:hAnsi="Arial" w:cs="Arial"/>
          <w:i w:val="0"/>
          <w:iCs w:val="0"/>
          <w:color w:val="000000" w:themeColor="text1"/>
          <w:sz w:val="22"/>
          <w:szCs w:val="22"/>
        </w:rPr>
        <w:t xml:space="preserve">provision of </w:t>
      </w:r>
      <w:r w:rsidR="001E40B3" w:rsidRPr="00660C97">
        <w:rPr>
          <w:rFonts w:ascii="Arial" w:hAnsi="Arial" w:cs="Arial"/>
          <w:i w:val="0"/>
          <w:iCs w:val="0"/>
          <w:color w:val="000000" w:themeColor="text1"/>
          <w:sz w:val="22"/>
          <w:szCs w:val="22"/>
        </w:rPr>
        <w:t xml:space="preserve">well-presented </w:t>
      </w:r>
      <w:r w:rsidR="003A71A9" w:rsidRPr="00660C97">
        <w:rPr>
          <w:rFonts w:ascii="Arial" w:hAnsi="Arial" w:cs="Arial"/>
          <w:i w:val="0"/>
          <w:iCs w:val="0"/>
          <w:color w:val="000000" w:themeColor="text1"/>
          <w:sz w:val="22"/>
          <w:szCs w:val="22"/>
        </w:rPr>
        <w:t xml:space="preserve">and relevant </w:t>
      </w:r>
      <w:r w:rsidR="001E40B3" w:rsidRPr="00660C97">
        <w:rPr>
          <w:rFonts w:ascii="Arial" w:hAnsi="Arial" w:cs="Arial"/>
          <w:i w:val="0"/>
          <w:iCs w:val="0"/>
          <w:color w:val="000000" w:themeColor="text1"/>
          <w:sz w:val="22"/>
          <w:szCs w:val="22"/>
        </w:rPr>
        <w:t xml:space="preserve">information, </w:t>
      </w:r>
      <w:r w:rsidR="003A71A9" w:rsidRPr="00660C97">
        <w:rPr>
          <w:rFonts w:ascii="Arial" w:hAnsi="Arial" w:cs="Arial"/>
          <w:i w:val="0"/>
          <w:iCs w:val="0"/>
          <w:color w:val="000000" w:themeColor="text1"/>
          <w:sz w:val="22"/>
          <w:szCs w:val="22"/>
        </w:rPr>
        <w:t xml:space="preserve">whilst </w:t>
      </w:r>
      <w:r w:rsidR="001E40B3" w:rsidRPr="00660C97">
        <w:rPr>
          <w:rFonts w:ascii="Arial" w:hAnsi="Arial" w:cs="Arial"/>
          <w:i w:val="0"/>
          <w:iCs w:val="0"/>
          <w:color w:val="000000" w:themeColor="text1"/>
          <w:sz w:val="22"/>
          <w:szCs w:val="22"/>
        </w:rPr>
        <w:t xml:space="preserve">carefully increasing </w:t>
      </w:r>
      <w:r w:rsidR="003A71A9" w:rsidRPr="00660C97">
        <w:rPr>
          <w:rFonts w:ascii="Arial" w:hAnsi="Arial" w:cs="Arial"/>
          <w:i w:val="0"/>
          <w:iCs w:val="0"/>
          <w:color w:val="000000" w:themeColor="text1"/>
          <w:sz w:val="22"/>
          <w:szCs w:val="22"/>
        </w:rPr>
        <w:t xml:space="preserve">their </w:t>
      </w:r>
      <w:r w:rsidR="001E40B3" w:rsidRPr="00660C97">
        <w:rPr>
          <w:rFonts w:ascii="Arial" w:hAnsi="Arial" w:cs="Arial"/>
          <w:i w:val="0"/>
          <w:iCs w:val="0"/>
          <w:color w:val="000000" w:themeColor="text1"/>
          <w:sz w:val="22"/>
          <w:szCs w:val="22"/>
        </w:rPr>
        <w:t xml:space="preserve">germane load by effectively </w:t>
      </w:r>
      <w:r w:rsidR="003A71A9" w:rsidRPr="00660C97">
        <w:rPr>
          <w:rFonts w:ascii="Arial" w:hAnsi="Arial" w:cs="Arial"/>
          <w:i w:val="0"/>
          <w:iCs w:val="0"/>
          <w:color w:val="000000" w:themeColor="text1"/>
          <w:sz w:val="22"/>
          <w:szCs w:val="22"/>
        </w:rPr>
        <w:t xml:space="preserve">incorporating </w:t>
      </w:r>
      <w:r w:rsidR="001E40B3" w:rsidRPr="00660C97">
        <w:rPr>
          <w:rFonts w:ascii="Arial" w:hAnsi="Arial" w:cs="Arial"/>
          <w:i w:val="0"/>
          <w:iCs w:val="0"/>
          <w:color w:val="000000" w:themeColor="text1"/>
          <w:sz w:val="22"/>
          <w:szCs w:val="22"/>
        </w:rPr>
        <w:t>challeng</w:t>
      </w:r>
      <w:r w:rsidR="003A71A9" w:rsidRPr="00660C97">
        <w:rPr>
          <w:rFonts w:ascii="Arial" w:hAnsi="Arial" w:cs="Arial"/>
          <w:i w:val="0"/>
          <w:iCs w:val="0"/>
          <w:color w:val="000000" w:themeColor="text1"/>
          <w:sz w:val="22"/>
          <w:szCs w:val="22"/>
        </w:rPr>
        <w:t xml:space="preserve">e within the tasks that are set, to stimulate </w:t>
      </w:r>
      <w:r w:rsidR="001E40B3" w:rsidRPr="00660C97">
        <w:rPr>
          <w:rFonts w:ascii="Arial" w:hAnsi="Arial" w:cs="Arial"/>
          <w:i w:val="0"/>
          <w:iCs w:val="0"/>
          <w:color w:val="000000" w:themeColor="text1"/>
          <w:sz w:val="22"/>
          <w:szCs w:val="22"/>
        </w:rPr>
        <w:t>individuals to think</w:t>
      </w:r>
      <w:r w:rsidR="003A71A9" w:rsidRPr="00660C97">
        <w:rPr>
          <w:rFonts w:ascii="Arial" w:hAnsi="Arial" w:cs="Arial"/>
          <w:i w:val="0"/>
          <w:iCs w:val="0"/>
          <w:color w:val="000000" w:themeColor="text1"/>
          <w:sz w:val="22"/>
          <w:szCs w:val="22"/>
        </w:rPr>
        <w:t xml:space="preserve"> and use their working memory</w:t>
      </w:r>
      <w:r w:rsidR="001E40B3" w:rsidRPr="00660C97">
        <w:rPr>
          <w:rFonts w:ascii="Arial" w:hAnsi="Arial" w:cs="Arial"/>
          <w:i w:val="0"/>
          <w:iCs w:val="0"/>
          <w:color w:val="000000" w:themeColor="text1"/>
          <w:sz w:val="22"/>
          <w:szCs w:val="22"/>
        </w:rPr>
        <w:t xml:space="preserve"> (Shibli and West, 2018).</w:t>
      </w:r>
      <w:r w:rsidR="003A71A9" w:rsidRPr="00660C97">
        <w:rPr>
          <w:rFonts w:ascii="Arial" w:hAnsi="Arial" w:cs="Arial"/>
          <w:i w:val="0"/>
          <w:iCs w:val="0"/>
          <w:color w:val="000000" w:themeColor="text1"/>
          <w:sz w:val="22"/>
          <w:szCs w:val="22"/>
        </w:rPr>
        <w:t xml:space="preserve"> </w:t>
      </w:r>
      <w:r w:rsidR="00FF7403" w:rsidRPr="00660C97">
        <w:rPr>
          <w:rFonts w:ascii="Arial" w:hAnsi="Arial" w:cs="Arial"/>
          <w:i w:val="0"/>
          <w:iCs w:val="0"/>
          <w:color w:val="000000" w:themeColor="text1"/>
          <w:sz w:val="22"/>
          <w:szCs w:val="22"/>
        </w:rPr>
        <w:t>‘</w:t>
      </w:r>
      <w:r w:rsidR="00D460AA" w:rsidRPr="00660C97">
        <w:rPr>
          <w:rFonts w:ascii="Arial" w:hAnsi="Arial" w:cs="Arial"/>
          <w:i w:val="0"/>
          <w:iCs w:val="0"/>
          <w:color w:val="000000" w:themeColor="text1"/>
          <w:sz w:val="22"/>
          <w:szCs w:val="22"/>
        </w:rPr>
        <w:t>Carefully increasing</w:t>
      </w:r>
      <w:r w:rsidR="00FF7403" w:rsidRPr="00660C97">
        <w:rPr>
          <w:rFonts w:ascii="Arial" w:hAnsi="Arial" w:cs="Arial"/>
          <w:i w:val="0"/>
          <w:iCs w:val="0"/>
          <w:color w:val="000000" w:themeColor="text1"/>
          <w:sz w:val="22"/>
          <w:szCs w:val="22"/>
        </w:rPr>
        <w:t>’</w:t>
      </w:r>
      <w:r w:rsidR="00D460AA" w:rsidRPr="00660C97">
        <w:rPr>
          <w:rFonts w:ascii="Arial" w:hAnsi="Arial" w:cs="Arial"/>
          <w:i w:val="0"/>
          <w:iCs w:val="0"/>
          <w:color w:val="000000" w:themeColor="text1"/>
          <w:sz w:val="22"/>
          <w:szCs w:val="22"/>
        </w:rPr>
        <w:t xml:space="preserve"> is the </w:t>
      </w:r>
      <w:r w:rsidR="00D460AA" w:rsidRPr="00660C97">
        <w:rPr>
          <w:rFonts w:ascii="Arial" w:hAnsi="Arial" w:cs="Arial"/>
          <w:i w:val="0"/>
          <w:iCs w:val="0"/>
          <w:color w:val="000000" w:themeColor="text1"/>
          <w:sz w:val="22"/>
          <w:szCs w:val="22"/>
        </w:rPr>
        <w:lastRenderedPageBreak/>
        <w:t>important part to take from that understanding</w:t>
      </w:r>
      <w:r w:rsidR="00663B8C" w:rsidRPr="00660C97">
        <w:rPr>
          <w:rFonts w:ascii="Arial" w:hAnsi="Arial" w:cs="Arial"/>
          <w:i w:val="0"/>
          <w:iCs w:val="0"/>
          <w:color w:val="000000" w:themeColor="text1"/>
          <w:sz w:val="22"/>
          <w:szCs w:val="22"/>
        </w:rPr>
        <w:t>,</w:t>
      </w:r>
      <w:r w:rsidR="00D460AA" w:rsidRPr="00660C97">
        <w:rPr>
          <w:rFonts w:ascii="Arial" w:hAnsi="Arial" w:cs="Arial"/>
          <w:i w:val="0"/>
          <w:iCs w:val="0"/>
          <w:color w:val="000000" w:themeColor="text1"/>
          <w:sz w:val="22"/>
          <w:szCs w:val="22"/>
        </w:rPr>
        <w:t xml:space="preserve"> </w:t>
      </w:r>
      <w:r w:rsidR="00450285" w:rsidRPr="00660C97">
        <w:rPr>
          <w:rFonts w:ascii="Arial" w:hAnsi="Arial" w:cs="Arial"/>
          <w:i w:val="0"/>
          <w:iCs w:val="0"/>
          <w:color w:val="000000" w:themeColor="text1"/>
          <w:sz w:val="22"/>
          <w:szCs w:val="22"/>
        </w:rPr>
        <w:t xml:space="preserve">because as supported </w:t>
      </w:r>
      <w:r w:rsidR="00D460AA" w:rsidRPr="00660C97">
        <w:rPr>
          <w:rFonts w:ascii="Arial" w:hAnsi="Arial" w:cs="Arial"/>
          <w:i w:val="0"/>
          <w:iCs w:val="0"/>
          <w:color w:val="000000" w:themeColor="text1"/>
          <w:sz w:val="22"/>
          <w:szCs w:val="22"/>
        </w:rPr>
        <w:t>by Dr Sophie Forster, it’s vital to ensure information isn’t too easy for an individual, or the class, because if it is, they are more likely to lose focus and be distracted within the classroom</w:t>
      </w:r>
      <w:r w:rsidR="00450285" w:rsidRPr="00660C97">
        <w:rPr>
          <w:rFonts w:ascii="Arial" w:hAnsi="Arial" w:cs="Arial"/>
          <w:i w:val="0"/>
          <w:iCs w:val="0"/>
          <w:color w:val="000000" w:themeColor="text1"/>
          <w:sz w:val="22"/>
          <w:szCs w:val="22"/>
        </w:rPr>
        <w:t xml:space="preserve">, again, causing a barrier to their learning </w:t>
      </w:r>
      <w:r w:rsidR="00D460AA" w:rsidRPr="00660C97">
        <w:rPr>
          <w:rFonts w:ascii="Arial" w:hAnsi="Arial" w:cs="Arial"/>
          <w:i w:val="0"/>
          <w:iCs w:val="0"/>
          <w:color w:val="000000" w:themeColor="text1"/>
          <w:sz w:val="22"/>
          <w:szCs w:val="22"/>
        </w:rPr>
        <w:t xml:space="preserve">(McConville, 2019). </w:t>
      </w:r>
      <w:r w:rsidR="00FF7403" w:rsidRPr="00660C97">
        <w:rPr>
          <w:rFonts w:ascii="Arial" w:hAnsi="Arial" w:cs="Arial"/>
          <w:i w:val="0"/>
          <w:iCs w:val="0"/>
          <w:color w:val="000000" w:themeColor="text1"/>
          <w:sz w:val="22"/>
          <w:szCs w:val="22"/>
        </w:rPr>
        <w:t>Hattie and Yates (2014) support this through categorising learning into three different zones; comfort zone, struggle zone and panic zone and stating the importance of effective teaching is to challenge students into a productive struggle, but not challenge them enough that they end up in a panic</w:t>
      </w:r>
      <w:r w:rsidR="00663B8C" w:rsidRPr="00660C97">
        <w:rPr>
          <w:rFonts w:ascii="Arial" w:hAnsi="Arial" w:cs="Arial"/>
          <w:i w:val="0"/>
          <w:iCs w:val="0"/>
          <w:color w:val="000000" w:themeColor="text1"/>
          <w:sz w:val="22"/>
          <w:szCs w:val="22"/>
        </w:rPr>
        <w:t xml:space="preserve">, </w:t>
      </w:r>
      <w:r w:rsidR="00FF7403" w:rsidRPr="00660C97">
        <w:rPr>
          <w:rFonts w:ascii="Arial" w:hAnsi="Arial" w:cs="Arial"/>
          <w:i w:val="0"/>
          <w:iCs w:val="0"/>
          <w:color w:val="000000" w:themeColor="text1"/>
          <w:sz w:val="22"/>
          <w:szCs w:val="22"/>
        </w:rPr>
        <w:t xml:space="preserve">and what we </w:t>
      </w:r>
      <w:r w:rsidR="0073645E" w:rsidRPr="00660C97">
        <w:rPr>
          <w:rFonts w:ascii="Arial" w:hAnsi="Arial" w:cs="Arial"/>
          <w:i w:val="0"/>
          <w:iCs w:val="0"/>
          <w:color w:val="000000" w:themeColor="text1"/>
          <w:sz w:val="22"/>
          <w:szCs w:val="22"/>
        </w:rPr>
        <w:t xml:space="preserve">formally know from the basis of this literature review, </w:t>
      </w:r>
      <w:r w:rsidR="00FF7403" w:rsidRPr="00660C97">
        <w:rPr>
          <w:rFonts w:ascii="Arial" w:hAnsi="Arial" w:cs="Arial"/>
          <w:i w:val="0"/>
          <w:iCs w:val="0"/>
          <w:color w:val="000000" w:themeColor="text1"/>
          <w:sz w:val="22"/>
          <w:szCs w:val="22"/>
        </w:rPr>
        <w:t>as a cognitive overload</w:t>
      </w:r>
      <w:r w:rsidR="0073645E" w:rsidRPr="00660C97">
        <w:rPr>
          <w:rFonts w:ascii="Arial" w:hAnsi="Arial" w:cs="Arial"/>
          <w:i w:val="0"/>
          <w:iCs w:val="0"/>
          <w:color w:val="000000" w:themeColor="text1"/>
          <w:sz w:val="22"/>
          <w:szCs w:val="22"/>
        </w:rPr>
        <w:t xml:space="preserve"> - </w:t>
      </w:r>
      <w:r w:rsidR="00FF7403" w:rsidRPr="00660C97">
        <w:rPr>
          <w:rFonts w:ascii="Arial" w:hAnsi="Arial" w:cs="Arial"/>
          <w:i w:val="0"/>
          <w:iCs w:val="0"/>
          <w:color w:val="000000" w:themeColor="text1"/>
          <w:sz w:val="22"/>
          <w:szCs w:val="22"/>
        </w:rPr>
        <w:t xml:space="preserve">leading to limited learning. </w:t>
      </w:r>
      <w:r w:rsidR="0073645E" w:rsidRPr="00660C97">
        <w:rPr>
          <w:rFonts w:ascii="Arial" w:hAnsi="Arial" w:cs="Arial"/>
          <w:i w:val="0"/>
          <w:iCs w:val="0"/>
          <w:color w:val="000000" w:themeColor="text1"/>
          <w:sz w:val="22"/>
          <w:szCs w:val="22"/>
        </w:rPr>
        <w:t>I</w:t>
      </w:r>
      <w:r w:rsidR="00450285" w:rsidRPr="00660C97">
        <w:rPr>
          <w:rFonts w:ascii="Arial" w:hAnsi="Arial" w:cs="Arial"/>
          <w:i w:val="0"/>
          <w:iCs w:val="0"/>
          <w:color w:val="000000" w:themeColor="text1"/>
          <w:sz w:val="22"/>
          <w:szCs w:val="22"/>
        </w:rPr>
        <w:t>t’s all about the balance and going back to the need of focusing on a learner as an individual</w:t>
      </w:r>
      <w:r w:rsidR="0073645E" w:rsidRPr="00660C97">
        <w:rPr>
          <w:rFonts w:ascii="Arial" w:hAnsi="Arial" w:cs="Arial"/>
          <w:i w:val="0"/>
          <w:iCs w:val="0"/>
          <w:color w:val="000000" w:themeColor="text1"/>
          <w:sz w:val="22"/>
          <w:szCs w:val="22"/>
        </w:rPr>
        <w:t>, which is what was acknowledged by the teacher, in the critical incident that was observed.</w:t>
      </w:r>
      <w:r w:rsidR="00450285" w:rsidRPr="00660C97">
        <w:rPr>
          <w:rFonts w:ascii="Arial" w:hAnsi="Arial" w:cs="Arial"/>
          <w:i w:val="0"/>
          <w:iCs w:val="0"/>
          <w:color w:val="000000" w:themeColor="text1"/>
          <w:sz w:val="22"/>
          <w:szCs w:val="22"/>
        </w:rPr>
        <w:t xml:space="preserve"> </w:t>
      </w:r>
      <w:r w:rsidR="00D3376D" w:rsidRPr="00660C97">
        <w:rPr>
          <w:rFonts w:ascii="Arial" w:hAnsi="Arial" w:cs="Arial"/>
          <w:i w:val="0"/>
          <w:iCs w:val="0"/>
          <w:color w:val="000000" w:themeColor="text1"/>
          <w:sz w:val="22"/>
          <w:szCs w:val="22"/>
        </w:rPr>
        <w:br/>
      </w:r>
      <w:r w:rsidR="00450285" w:rsidRPr="00660C97">
        <w:rPr>
          <w:rFonts w:ascii="Arial" w:hAnsi="Arial" w:cs="Arial"/>
          <w:i w:val="0"/>
          <w:iCs w:val="0"/>
          <w:color w:val="000000" w:themeColor="text1"/>
          <w:sz w:val="22"/>
          <w:szCs w:val="22"/>
        </w:rPr>
        <w:t xml:space="preserve">Dweck’s Growth Mindset takes this understanding </w:t>
      </w:r>
      <w:r w:rsidR="00663B8C" w:rsidRPr="00660C97">
        <w:rPr>
          <w:rFonts w:ascii="Arial" w:hAnsi="Arial" w:cs="Arial"/>
          <w:i w:val="0"/>
          <w:iCs w:val="0"/>
          <w:color w:val="000000" w:themeColor="text1"/>
          <w:sz w:val="22"/>
          <w:szCs w:val="22"/>
        </w:rPr>
        <w:t xml:space="preserve">further </w:t>
      </w:r>
      <w:r w:rsidR="00450285" w:rsidRPr="00660C97">
        <w:rPr>
          <w:rFonts w:ascii="Arial" w:hAnsi="Arial" w:cs="Arial"/>
          <w:i w:val="0"/>
          <w:iCs w:val="0"/>
          <w:color w:val="000000" w:themeColor="text1"/>
          <w:sz w:val="22"/>
          <w:szCs w:val="22"/>
        </w:rPr>
        <w:t>and implies it’s not just how difficult the information</w:t>
      </w:r>
      <w:r w:rsidR="00663B8C" w:rsidRPr="00660C97">
        <w:rPr>
          <w:rFonts w:ascii="Arial" w:hAnsi="Arial" w:cs="Arial"/>
          <w:i w:val="0"/>
          <w:iCs w:val="0"/>
          <w:color w:val="000000" w:themeColor="text1"/>
          <w:sz w:val="22"/>
          <w:szCs w:val="22"/>
        </w:rPr>
        <w:t xml:space="preserve"> and </w:t>
      </w:r>
      <w:r w:rsidR="00450285" w:rsidRPr="00660C97">
        <w:rPr>
          <w:rFonts w:ascii="Arial" w:hAnsi="Arial" w:cs="Arial"/>
          <w:i w:val="0"/>
          <w:iCs w:val="0"/>
          <w:color w:val="000000" w:themeColor="text1"/>
          <w:sz w:val="22"/>
          <w:szCs w:val="22"/>
        </w:rPr>
        <w:t xml:space="preserve">learning is, but how a teacher can switch their students from a fixed, to a more growth mindset, through the provision of </w:t>
      </w:r>
      <w:r w:rsidR="00FF7403" w:rsidRPr="00660C97">
        <w:rPr>
          <w:rFonts w:ascii="Arial" w:hAnsi="Arial" w:cs="Arial"/>
          <w:i w:val="0"/>
          <w:iCs w:val="0"/>
          <w:color w:val="000000" w:themeColor="text1"/>
          <w:sz w:val="22"/>
          <w:szCs w:val="22"/>
        </w:rPr>
        <w:t xml:space="preserve">support and </w:t>
      </w:r>
      <w:r w:rsidR="0073645E" w:rsidRPr="00660C97">
        <w:rPr>
          <w:rFonts w:ascii="Arial" w:hAnsi="Arial" w:cs="Arial"/>
          <w:i w:val="0"/>
          <w:iCs w:val="0"/>
          <w:color w:val="000000" w:themeColor="text1"/>
          <w:sz w:val="22"/>
          <w:szCs w:val="22"/>
        </w:rPr>
        <w:t>encouragement to help them tackle the more challenging tasks</w:t>
      </w:r>
      <w:r w:rsidR="00663B8C" w:rsidRPr="00660C97">
        <w:rPr>
          <w:rFonts w:ascii="Arial" w:hAnsi="Arial" w:cs="Arial"/>
          <w:i w:val="0"/>
          <w:iCs w:val="0"/>
          <w:color w:val="000000" w:themeColor="text1"/>
          <w:sz w:val="22"/>
          <w:szCs w:val="22"/>
        </w:rPr>
        <w:t xml:space="preserve">. This is seen to be achieved by </w:t>
      </w:r>
      <w:r w:rsidR="0073645E" w:rsidRPr="00660C97">
        <w:rPr>
          <w:rFonts w:ascii="Arial" w:hAnsi="Arial" w:cs="Arial"/>
          <w:i w:val="0"/>
          <w:iCs w:val="0"/>
          <w:color w:val="000000" w:themeColor="text1"/>
          <w:sz w:val="22"/>
          <w:szCs w:val="22"/>
        </w:rPr>
        <w:t xml:space="preserve">leading them to believe they can do it, shifting their mindset into </w:t>
      </w:r>
      <w:r w:rsidR="00663B8C" w:rsidRPr="00660C97">
        <w:rPr>
          <w:rFonts w:ascii="Arial" w:hAnsi="Arial" w:cs="Arial"/>
          <w:i w:val="0"/>
          <w:iCs w:val="0"/>
          <w:color w:val="000000" w:themeColor="text1"/>
          <w:sz w:val="22"/>
          <w:szCs w:val="22"/>
        </w:rPr>
        <w:t>understanding that in order for</w:t>
      </w:r>
      <w:r w:rsidR="0073645E" w:rsidRPr="00660C97">
        <w:rPr>
          <w:rFonts w:ascii="Arial" w:hAnsi="Arial" w:cs="Arial"/>
          <w:i w:val="0"/>
          <w:iCs w:val="0"/>
          <w:color w:val="000000" w:themeColor="text1"/>
          <w:sz w:val="22"/>
          <w:szCs w:val="22"/>
        </w:rPr>
        <w:t xml:space="preserve"> learning </w:t>
      </w:r>
      <w:r w:rsidR="00663B8C" w:rsidRPr="00660C97">
        <w:rPr>
          <w:rFonts w:ascii="Arial" w:hAnsi="Arial" w:cs="Arial"/>
          <w:i w:val="0"/>
          <w:iCs w:val="0"/>
          <w:color w:val="000000" w:themeColor="text1"/>
          <w:sz w:val="22"/>
          <w:szCs w:val="22"/>
        </w:rPr>
        <w:t>to be achieved, and to see such successes, hard work</w:t>
      </w:r>
      <w:r w:rsidR="0073645E" w:rsidRPr="00660C97">
        <w:rPr>
          <w:rFonts w:ascii="Arial" w:hAnsi="Arial" w:cs="Arial"/>
          <w:i w:val="0"/>
          <w:iCs w:val="0"/>
          <w:color w:val="000000" w:themeColor="text1"/>
          <w:sz w:val="22"/>
          <w:szCs w:val="22"/>
        </w:rPr>
        <w:t xml:space="preserve"> and determination </w:t>
      </w:r>
      <w:r w:rsidR="00663B8C" w:rsidRPr="00660C97">
        <w:rPr>
          <w:rFonts w:ascii="Arial" w:hAnsi="Arial" w:cs="Arial"/>
          <w:i w:val="0"/>
          <w:iCs w:val="0"/>
          <w:color w:val="000000" w:themeColor="text1"/>
          <w:sz w:val="22"/>
          <w:szCs w:val="22"/>
        </w:rPr>
        <w:t xml:space="preserve">must be embraced </w:t>
      </w:r>
      <w:r w:rsidR="0073645E" w:rsidRPr="00660C97">
        <w:rPr>
          <w:rFonts w:ascii="Arial" w:hAnsi="Arial" w:cs="Arial"/>
          <w:i w:val="0"/>
          <w:iCs w:val="0"/>
          <w:color w:val="000000" w:themeColor="text1"/>
          <w:sz w:val="22"/>
          <w:szCs w:val="22"/>
        </w:rPr>
        <w:t xml:space="preserve">(Dweck, 2016). It’s by having a growth mindset, children will see the future success of </w:t>
      </w:r>
      <w:r w:rsidR="00663B8C" w:rsidRPr="00660C97">
        <w:rPr>
          <w:rFonts w:ascii="Arial" w:hAnsi="Arial" w:cs="Arial"/>
          <w:i w:val="0"/>
          <w:iCs w:val="0"/>
          <w:color w:val="000000" w:themeColor="text1"/>
          <w:sz w:val="22"/>
          <w:szCs w:val="22"/>
        </w:rPr>
        <w:t xml:space="preserve">what they’re initially struggling </w:t>
      </w:r>
      <w:r w:rsidR="006A4039" w:rsidRPr="00660C97">
        <w:rPr>
          <w:rFonts w:ascii="Arial" w:hAnsi="Arial" w:cs="Arial"/>
          <w:i w:val="0"/>
          <w:iCs w:val="0"/>
          <w:color w:val="000000" w:themeColor="text1"/>
          <w:sz w:val="22"/>
          <w:szCs w:val="22"/>
        </w:rPr>
        <w:t>with and</w:t>
      </w:r>
      <w:r w:rsidR="00663B8C" w:rsidRPr="00660C97">
        <w:rPr>
          <w:rFonts w:ascii="Arial" w:hAnsi="Arial" w:cs="Arial"/>
          <w:i w:val="0"/>
          <w:iCs w:val="0"/>
          <w:color w:val="000000" w:themeColor="text1"/>
          <w:sz w:val="22"/>
          <w:szCs w:val="22"/>
        </w:rPr>
        <w:t xml:space="preserve"> can be used to help elim</w:t>
      </w:r>
      <w:r w:rsidR="006A4039" w:rsidRPr="00660C97">
        <w:rPr>
          <w:rFonts w:ascii="Arial" w:hAnsi="Arial" w:cs="Arial"/>
          <w:i w:val="0"/>
          <w:iCs w:val="0"/>
          <w:color w:val="000000" w:themeColor="text1"/>
          <w:sz w:val="22"/>
          <w:szCs w:val="22"/>
        </w:rPr>
        <w:t>inate or overcome the event of cognitive overload.</w:t>
      </w:r>
      <w:r w:rsidR="00663B8C" w:rsidRPr="00660C97">
        <w:rPr>
          <w:rFonts w:ascii="Arial" w:hAnsi="Arial" w:cs="Arial"/>
          <w:i w:val="0"/>
          <w:iCs w:val="0"/>
          <w:color w:val="000000" w:themeColor="text1"/>
          <w:sz w:val="22"/>
          <w:szCs w:val="22"/>
        </w:rPr>
        <w:br/>
      </w:r>
      <w:r w:rsidR="00EE1827" w:rsidRPr="00660C97">
        <w:rPr>
          <w:rFonts w:ascii="Arial" w:hAnsi="Arial" w:cs="Arial"/>
          <w:i w:val="0"/>
          <w:iCs w:val="0"/>
          <w:color w:val="000000" w:themeColor="text1"/>
          <w:sz w:val="22"/>
          <w:szCs w:val="22"/>
        </w:rPr>
        <w:t xml:space="preserve">It </w:t>
      </w:r>
      <w:r w:rsidR="00BC442E" w:rsidRPr="00660C97">
        <w:rPr>
          <w:rFonts w:ascii="Arial" w:hAnsi="Arial" w:cs="Arial"/>
          <w:i w:val="0"/>
          <w:iCs w:val="0"/>
          <w:color w:val="000000" w:themeColor="text1"/>
          <w:sz w:val="22"/>
          <w:szCs w:val="22"/>
        </w:rPr>
        <w:t>can</w:t>
      </w:r>
      <w:r w:rsidR="00EE1827" w:rsidRPr="00660C97">
        <w:rPr>
          <w:rFonts w:ascii="Arial" w:hAnsi="Arial" w:cs="Arial"/>
          <w:i w:val="0"/>
          <w:iCs w:val="0"/>
          <w:color w:val="000000" w:themeColor="text1"/>
          <w:sz w:val="22"/>
          <w:szCs w:val="22"/>
        </w:rPr>
        <w:t xml:space="preserve"> also</w:t>
      </w:r>
      <w:r w:rsidR="00BC442E" w:rsidRPr="00660C97">
        <w:rPr>
          <w:rFonts w:ascii="Arial" w:hAnsi="Arial" w:cs="Arial"/>
          <w:i w:val="0"/>
          <w:iCs w:val="0"/>
          <w:color w:val="000000" w:themeColor="text1"/>
          <w:sz w:val="22"/>
          <w:szCs w:val="22"/>
        </w:rPr>
        <w:t xml:space="preserve"> be argued that a child’s understanding of a topic is not the only barrier to </w:t>
      </w:r>
      <w:r w:rsidR="00EE1827" w:rsidRPr="00660C97">
        <w:rPr>
          <w:rFonts w:ascii="Arial" w:hAnsi="Arial" w:cs="Arial"/>
          <w:i w:val="0"/>
          <w:iCs w:val="0"/>
          <w:color w:val="000000" w:themeColor="text1"/>
          <w:sz w:val="22"/>
          <w:szCs w:val="22"/>
        </w:rPr>
        <w:t xml:space="preserve">their </w:t>
      </w:r>
      <w:r w:rsidR="00BC442E" w:rsidRPr="00660C97">
        <w:rPr>
          <w:rFonts w:ascii="Arial" w:hAnsi="Arial" w:cs="Arial"/>
          <w:i w:val="0"/>
          <w:iCs w:val="0"/>
          <w:color w:val="000000" w:themeColor="text1"/>
          <w:sz w:val="22"/>
          <w:szCs w:val="22"/>
        </w:rPr>
        <w:t>learnin</w:t>
      </w:r>
      <w:r w:rsidR="00EE1827" w:rsidRPr="00660C97">
        <w:rPr>
          <w:rFonts w:ascii="Arial" w:hAnsi="Arial" w:cs="Arial"/>
          <w:i w:val="0"/>
          <w:iCs w:val="0"/>
          <w:color w:val="000000" w:themeColor="text1"/>
          <w:sz w:val="22"/>
          <w:szCs w:val="22"/>
        </w:rPr>
        <w:t>g,</w:t>
      </w:r>
      <w:r w:rsidR="00126A6E" w:rsidRPr="00660C97">
        <w:rPr>
          <w:rFonts w:ascii="Arial" w:hAnsi="Arial" w:cs="Arial"/>
          <w:i w:val="0"/>
          <w:iCs w:val="0"/>
          <w:color w:val="000000" w:themeColor="text1"/>
          <w:sz w:val="22"/>
          <w:szCs w:val="22"/>
        </w:rPr>
        <w:t xml:space="preserve"> and </w:t>
      </w:r>
      <w:r w:rsidR="007F57A3" w:rsidRPr="00660C97">
        <w:rPr>
          <w:rFonts w:ascii="Arial" w:hAnsi="Arial" w:cs="Arial"/>
          <w:i w:val="0"/>
          <w:iCs w:val="0"/>
          <w:color w:val="000000" w:themeColor="text1"/>
          <w:sz w:val="22"/>
          <w:szCs w:val="22"/>
        </w:rPr>
        <w:t xml:space="preserve">cognitive load can also be dependent on how the learner manages their </w:t>
      </w:r>
      <w:r w:rsidR="00EE1827" w:rsidRPr="00660C97">
        <w:rPr>
          <w:rFonts w:ascii="Arial" w:hAnsi="Arial" w:cs="Arial"/>
          <w:i w:val="0"/>
          <w:iCs w:val="0"/>
          <w:color w:val="000000" w:themeColor="text1"/>
          <w:sz w:val="22"/>
          <w:szCs w:val="22"/>
        </w:rPr>
        <w:t xml:space="preserve">own </w:t>
      </w:r>
      <w:r w:rsidR="007F57A3" w:rsidRPr="00660C97">
        <w:rPr>
          <w:rFonts w:ascii="Arial" w:hAnsi="Arial" w:cs="Arial"/>
          <w:i w:val="0"/>
          <w:iCs w:val="0"/>
          <w:color w:val="000000" w:themeColor="text1"/>
          <w:sz w:val="22"/>
          <w:szCs w:val="22"/>
        </w:rPr>
        <w:t xml:space="preserve">motivation and self-control within learning (Lovell, 2020). </w:t>
      </w:r>
      <w:proofErr w:type="spellStart"/>
      <w:r w:rsidR="007F57A3" w:rsidRPr="00660C97">
        <w:rPr>
          <w:rFonts w:ascii="Arial" w:hAnsi="Arial" w:cs="Arial"/>
          <w:i w:val="0"/>
          <w:iCs w:val="0"/>
          <w:color w:val="000000" w:themeColor="text1"/>
          <w:sz w:val="22"/>
          <w:szCs w:val="22"/>
        </w:rPr>
        <w:t>Foliano</w:t>
      </w:r>
      <w:proofErr w:type="spellEnd"/>
      <w:r w:rsidR="007F57A3" w:rsidRPr="00660C97">
        <w:rPr>
          <w:rFonts w:ascii="Arial" w:hAnsi="Arial" w:cs="Arial"/>
          <w:i w:val="0"/>
          <w:iCs w:val="0"/>
          <w:color w:val="000000" w:themeColor="text1"/>
          <w:sz w:val="22"/>
          <w:szCs w:val="22"/>
        </w:rPr>
        <w:t xml:space="preserve">, et al (2010) states that </w:t>
      </w:r>
      <w:r w:rsidR="00BC442E" w:rsidRPr="00660C97">
        <w:rPr>
          <w:rFonts w:ascii="Arial" w:hAnsi="Arial" w:cs="Arial"/>
          <w:i w:val="0"/>
          <w:iCs w:val="0"/>
          <w:color w:val="000000" w:themeColor="text1"/>
          <w:sz w:val="22"/>
          <w:szCs w:val="22"/>
        </w:rPr>
        <w:t xml:space="preserve">a child may </w:t>
      </w:r>
      <w:r w:rsidR="00210DDF" w:rsidRPr="00660C97">
        <w:rPr>
          <w:rFonts w:ascii="Arial" w:hAnsi="Arial" w:cs="Arial"/>
          <w:i w:val="0"/>
          <w:iCs w:val="0"/>
          <w:color w:val="000000" w:themeColor="text1"/>
          <w:sz w:val="22"/>
          <w:szCs w:val="22"/>
        </w:rPr>
        <w:t>have other barriers</w:t>
      </w:r>
      <w:r w:rsidR="00531264" w:rsidRPr="00660C97">
        <w:rPr>
          <w:rFonts w:ascii="Arial" w:hAnsi="Arial" w:cs="Arial"/>
          <w:i w:val="0"/>
          <w:iCs w:val="0"/>
          <w:color w:val="000000" w:themeColor="text1"/>
          <w:sz w:val="22"/>
          <w:szCs w:val="22"/>
        </w:rPr>
        <w:t xml:space="preserve"> </w:t>
      </w:r>
      <w:r w:rsidR="007F57A3" w:rsidRPr="00660C97">
        <w:rPr>
          <w:rFonts w:ascii="Arial" w:hAnsi="Arial" w:cs="Arial"/>
          <w:i w:val="0"/>
          <w:iCs w:val="0"/>
          <w:color w:val="000000" w:themeColor="text1"/>
          <w:sz w:val="22"/>
          <w:szCs w:val="22"/>
        </w:rPr>
        <w:t xml:space="preserve">to the learning, which could be shown through disengagement or misbehaviour, covering areas </w:t>
      </w:r>
      <w:r w:rsidR="00210DDF" w:rsidRPr="00660C97">
        <w:rPr>
          <w:rFonts w:ascii="Arial" w:hAnsi="Arial" w:cs="Arial"/>
          <w:i w:val="0"/>
          <w:iCs w:val="0"/>
          <w:color w:val="000000" w:themeColor="text1"/>
          <w:sz w:val="22"/>
          <w:szCs w:val="22"/>
        </w:rPr>
        <w:t xml:space="preserve">such as </w:t>
      </w:r>
      <w:r w:rsidR="00BC442E" w:rsidRPr="00660C97">
        <w:rPr>
          <w:rFonts w:ascii="Arial" w:hAnsi="Arial" w:cs="Arial"/>
          <w:i w:val="0"/>
          <w:iCs w:val="0"/>
          <w:color w:val="000000" w:themeColor="text1"/>
          <w:sz w:val="22"/>
          <w:szCs w:val="22"/>
        </w:rPr>
        <w:t>lack of interest</w:t>
      </w:r>
      <w:r w:rsidR="00210DDF" w:rsidRPr="00660C97">
        <w:rPr>
          <w:rFonts w:ascii="Arial" w:hAnsi="Arial" w:cs="Arial"/>
          <w:i w:val="0"/>
          <w:iCs w:val="0"/>
          <w:color w:val="000000" w:themeColor="text1"/>
          <w:sz w:val="22"/>
          <w:szCs w:val="22"/>
        </w:rPr>
        <w:t xml:space="preserve"> </w:t>
      </w:r>
      <w:r w:rsidR="002C1944" w:rsidRPr="00660C97">
        <w:rPr>
          <w:rFonts w:ascii="Arial" w:hAnsi="Arial" w:cs="Arial"/>
          <w:i w:val="0"/>
          <w:iCs w:val="0"/>
          <w:color w:val="000000" w:themeColor="text1"/>
          <w:sz w:val="22"/>
          <w:szCs w:val="22"/>
        </w:rPr>
        <w:t>to the topic, overall attitude to school,</w:t>
      </w:r>
      <w:r w:rsidR="00BC442E" w:rsidRPr="00660C97">
        <w:rPr>
          <w:rFonts w:ascii="Arial" w:hAnsi="Arial" w:cs="Arial"/>
          <w:i w:val="0"/>
          <w:iCs w:val="0"/>
          <w:color w:val="000000" w:themeColor="text1"/>
          <w:sz w:val="22"/>
          <w:szCs w:val="22"/>
        </w:rPr>
        <w:t xml:space="preserve"> relationships with teachers/peers, self-esteem, home environment, and much more</w:t>
      </w:r>
      <w:r w:rsidR="007F57A3" w:rsidRPr="00660C97">
        <w:rPr>
          <w:rFonts w:ascii="Arial" w:hAnsi="Arial" w:cs="Arial"/>
          <w:i w:val="0"/>
          <w:iCs w:val="0"/>
          <w:color w:val="000000" w:themeColor="text1"/>
          <w:sz w:val="22"/>
          <w:szCs w:val="22"/>
        </w:rPr>
        <w:t xml:space="preserve">. </w:t>
      </w:r>
      <w:r w:rsidR="00103697" w:rsidRPr="00660C97">
        <w:rPr>
          <w:rFonts w:ascii="Arial" w:hAnsi="Arial" w:cs="Arial"/>
          <w:i w:val="0"/>
          <w:iCs w:val="0"/>
          <w:color w:val="000000" w:themeColor="text1"/>
          <w:sz w:val="22"/>
          <w:szCs w:val="22"/>
        </w:rPr>
        <w:t xml:space="preserve"> This </w:t>
      </w:r>
      <w:r w:rsidR="00BC442E" w:rsidRPr="00660C97">
        <w:rPr>
          <w:rFonts w:ascii="Arial" w:hAnsi="Arial" w:cs="Arial"/>
          <w:i w:val="0"/>
          <w:iCs w:val="0"/>
          <w:color w:val="000000" w:themeColor="text1"/>
          <w:sz w:val="22"/>
          <w:szCs w:val="22"/>
        </w:rPr>
        <w:t>c</w:t>
      </w:r>
      <w:r w:rsidR="00103697" w:rsidRPr="00660C97">
        <w:rPr>
          <w:rFonts w:ascii="Arial" w:hAnsi="Arial" w:cs="Arial"/>
          <w:i w:val="0"/>
          <w:iCs w:val="0"/>
          <w:color w:val="000000" w:themeColor="text1"/>
          <w:sz w:val="22"/>
          <w:szCs w:val="22"/>
        </w:rPr>
        <w:t>ould</w:t>
      </w:r>
      <w:r w:rsidR="00BC442E" w:rsidRPr="00660C97">
        <w:rPr>
          <w:rFonts w:ascii="Arial" w:hAnsi="Arial" w:cs="Arial"/>
          <w:i w:val="0"/>
          <w:iCs w:val="0"/>
          <w:color w:val="000000" w:themeColor="text1"/>
          <w:sz w:val="22"/>
          <w:szCs w:val="22"/>
        </w:rPr>
        <w:t xml:space="preserve"> be considered</w:t>
      </w:r>
      <w:r w:rsidR="00210DDF" w:rsidRPr="00660C97">
        <w:rPr>
          <w:rFonts w:ascii="Arial" w:hAnsi="Arial" w:cs="Arial"/>
          <w:i w:val="0"/>
          <w:iCs w:val="0"/>
          <w:color w:val="000000" w:themeColor="text1"/>
          <w:sz w:val="22"/>
          <w:szCs w:val="22"/>
        </w:rPr>
        <w:t xml:space="preserve"> an</w:t>
      </w:r>
      <w:r w:rsidR="00BC442E" w:rsidRPr="00660C97">
        <w:rPr>
          <w:rFonts w:ascii="Arial" w:hAnsi="Arial" w:cs="Arial"/>
          <w:i w:val="0"/>
          <w:iCs w:val="0"/>
          <w:color w:val="000000" w:themeColor="text1"/>
          <w:sz w:val="22"/>
          <w:szCs w:val="22"/>
        </w:rPr>
        <w:t xml:space="preserve"> area of research </w:t>
      </w:r>
      <w:r w:rsidR="00210DDF" w:rsidRPr="00660C97">
        <w:rPr>
          <w:rFonts w:ascii="Arial" w:hAnsi="Arial" w:cs="Arial"/>
          <w:i w:val="0"/>
          <w:iCs w:val="0"/>
          <w:color w:val="000000" w:themeColor="text1"/>
          <w:sz w:val="22"/>
          <w:szCs w:val="22"/>
        </w:rPr>
        <w:t>itself</w:t>
      </w:r>
      <w:r w:rsidR="00BC442E" w:rsidRPr="00660C97">
        <w:rPr>
          <w:rFonts w:ascii="Arial" w:hAnsi="Arial" w:cs="Arial"/>
          <w:i w:val="0"/>
          <w:iCs w:val="0"/>
          <w:color w:val="000000" w:themeColor="text1"/>
          <w:sz w:val="22"/>
          <w:szCs w:val="22"/>
        </w:rPr>
        <w:t xml:space="preserve">, but </w:t>
      </w:r>
      <w:r w:rsidR="002C1944" w:rsidRPr="00660C97">
        <w:rPr>
          <w:rFonts w:ascii="Arial" w:hAnsi="Arial" w:cs="Arial"/>
          <w:i w:val="0"/>
          <w:iCs w:val="0"/>
          <w:color w:val="000000" w:themeColor="text1"/>
          <w:sz w:val="22"/>
          <w:szCs w:val="22"/>
        </w:rPr>
        <w:t xml:space="preserve">is important to touch upon </w:t>
      </w:r>
      <w:r w:rsidR="00F23563" w:rsidRPr="00660C97">
        <w:rPr>
          <w:rFonts w:ascii="Arial" w:hAnsi="Arial" w:cs="Arial"/>
          <w:i w:val="0"/>
          <w:iCs w:val="0"/>
          <w:color w:val="000000" w:themeColor="text1"/>
          <w:sz w:val="22"/>
          <w:szCs w:val="22"/>
        </w:rPr>
        <w:t xml:space="preserve">within this context, </w:t>
      </w:r>
      <w:r w:rsidR="002C1944" w:rsidRPr="00660C97">
        <w:rPr>
          <w:rFonts w:ascii="Arial" w:hAnsi="Arial" w:cs="Arial"/>
          <w:i w:val="0"/>
          <w:iCs w:val="0"/>
          <w:color w:val="000000" w:themeColor="text1"/>
          <w:sz w:val="22"/>
          <w:szCs w:val="22"/>
        </w:rPr>
        <w:t xml:space="preserve">as it complements CLT in the sense of </w:t>
      </w:r>
      <w:r w:rsidR="00BC442E" w:rsidRPr="00660C97">
        <w:rPr>
          <w:rFonts w:ascii="Arial" w:hAnsi="Arial" w:cs="Arial"/>
          <w:i w:val="0"/>
          <w:iCs w:val="0"/>
          <w:color w:val="000000" w:themeColor="text1"/>
          <w:sz w:val="22"/>
          <w:szCs w:val="22"/>
        </w:rPr>
        <w:t xml:space="preserve">underlying </w:t>
      </w:r>
      <w:r w:rsidR="002C1944" w:rsidRPr="00660C97">
        <w:rPr>
          <w:rFonts w:ascii="Arial" w:hAnsi="Arial" w:cs="Arial"/>
          <w:i w:val="0"/>
          <w:iCs w:val="0"/>
          <w:color w:val="000000" w:themeColor="text1"/>
          <w:sz w:val="22"/>
          <w:szCs w:val="22"/>
        </w:rPr>
        <w:t xml:space="preserve">the </w:t>
      </w:r>
      <w:r w:rsidR="00BC442E" w:rsidRPr="00660C97">
        <w:rPr>
          <w:rFonts w:ascii="Arial" w:hAnsi="Arial" w:cs="Arial"/>
          <w:i w:val="0"/>
          <w:iCs w:val="0"/>
          <w:color w:val="000000" w:themeColor="text1"/>
          <w:sz w:val="22"/>
          <w:szCs w:val="22"/>
        </w:rPr>
        <w:t xml:space="preserve">importance for teachers to </w:t>
      </w:r>
      <w:r w:rsidR="00210DDF" w:rsidRPr="00660C97">
        <w:rPr>
          <w:rFonts w:ascii="Arial" w:hAnsi="Arial" w:cs="Arial"/>
          <w:i w:val="0"/>
          <w:iCs w:val="0"/>
          <w:color w:val="000000" w:themeColor="text1"/>
          <w:sz w:val="22"/>
          <w:szCs w:val="22"/>
        </w:rPr>
        <w:t xml:space="preserve">always consider each child </w:t>
      </w:r>
      <w:r w:rsidR="00103697" w:rsidRPr="00660C97">
        <w:rPr>
          <w:rFonts w:ascii="Arial" w:hAnsi="Arial" w:cs="Arial"/>
          <w:i w:val="0"/>
          <w:iCs w:val="0"/>
          <w:color w:val="000000" w:themeColor="text1"/>
          <w:sz w:val="22"/>
          <w:szCs w:val="22"/>
        </w:rPr>
        <w:t xml:space="preserve">as </w:t>
      </w:r>
      <w:r w:rsidR="00210DDF" w:rsidRPr="00660C97">
        <w:rPr>
          <w:rFonts w:ascii="Arial" w:hAnsi="Arial" w:cs="Arial"/>
          <w:i w:val="0"/>
          <w:iCs w:val="0"/>
          <w:color w:val="000000" w:themeColor="text1"/>
          <w:sz w:val="22"/>
          <w:szCs w:val="22"/>
        </w:rPr>
        <w:t>a</w:t>
      </w:r>
      <w:r w:rsidR="00B46527" w:rsidRPr="00660C97">
        <w:rPr>
          <w:rFonts w:ascii="Arial" w:hAnsi="Arial" w:cs="Arial"/>
          <w:i w:val="0"/>
          <w:iCs w:val="0"/>
          <w:color w:val="000000" w:themeColor="text1"/>
          <w:sz w:val="22"/>
          <w:szCs w:val="22"/>
        </w:rPr>
        <w:t>n</w:t>
      </w:r>
      <w:r w:rsidR="00210DDF" w:rsidRPr="00660C97">
        <w:rPr>
          <w:rFonts w:ascii="Arial" w:hAnsi="Arial" w:cs="Arial"/>
          <w:i w:val="0"/>
          <w:iCs w:val="0"/>
          <w:color w:val="000000" w:themeColor="text1"/>
          <w:sz w:val="22"/>
          <w:szCs w:val="22"/>
        </w:rPr>
        <w:t xml:space="preserve"> individual; understanding them, their interests, their backgrounds, their abilities and their needs</w:t>
      </w:r>
      <w:r w:rsidR="002C1944" w:rsidRPr="00660C97">
        <w:rPr>
          <w:rFonts w:ascii="Arial" w:hAnsi="Arial" w:cs="Arial"/>
          <w:i w:val="0"/>
          <w:iCs w:val="0"/>
          <w:color w:val="000000" w:themeColor="text1"/>
          <w:sz w:val="22"/>
          <w:szCs w:val="22"/>
        </w:rPr>
        <w:t xml:space="preserve">, </w:t>
      </w:r>
      <w:r w:rsidR="00B46527" w:rsidRPr="00660C97">
        <w:rPr>
          <w:rFonts w:ascii="Arial" w:hAnsi="Arial" w:cs="Arial"/>
          <w:i w:val="0"/>
          <w:iCs w:val="0"/>
          <w:color w:val="000000" w:themeColor="text1"/>
          <w:sz w:val="22"/>
          <w:szCs w:val="22"/>
        </w:rPr>
        <w:t xml:space="preserve">to enable </w:t>
      </w:r>
      <w:r w:rsidR="002C1944" w:rsidRPr="00660C97">
        <w:rPr>
          <w:rFonts w:ascii="Arial" w:hAnsi="Arial" w:cs="Arial"/>
          <w:i w:val="0"/>
          <w:iCs w:val="0"/>
          <w:color w:val="000000" w:themeColor="text1"/>
          <w:sz w:val="22"/>
          <w:szCs w:val="22"/>
        </w:rPr>
        <w:t xml:space="preserve">the </w:t>
      </w:r>
      <w:r w:rsidR="00B46527" w:rsidRPr="00660C97">
        <w:rPr>
          <w:rFonts w:ascii="Arial" w:hAnsi="Arial" w:cs="Arial"/>
          <w:i w:val="0"/>
          <w:iCs w:val="0"/>
          <w:color w:val="000000" w:themeColor="text1"/>
          <w:sz w:val="22"/>
          <w:szCs w:val="22"/>
        </w:rPr>
        <w:t>most effective outcome and attitudes towards learning</w:t>
      </w:r>
      <w:r w:rsidR="00210DDF" w:rsidRPr="00660C97">
        <w:rPr>
          <w:rFonts w:ascii="Arial" w:hAnsi="Arial" w:cs="Arial"/>
          <w:i w:val="0"/>
          <w:iCs w:val="0"/>
          <w:color w:val="000000" w:themeColor="text1"/>
          <w:sz w:val="22"/>
          <w:szCs w:val="22"/>
        </w:rPr>
        <w:t xml:space="preserve"> </w:t>
      </w:r>
      <w:r w:rsidR="00B46527" w:rsidRPr="00660C97">
        <w:rPr>
          <w:rFonts w:ascii="Arial" w:hAnsi="Arial" w:cs="Arial"/>
          <w:i w:val="0"/>
          <w:iCs w:val="0"/>
          <w:color w:val="000000" w:themeColor="text1"/>
          <w:sz w:val="22"/>
          <w:szCs w:val="22"/>
        </w:rPr>
        <w:t>and development</w:t>
      </w:r>
      <w:r w:rsidR="00F23563" w:rsidRPr="00660C97">
        <w:rPr>
          <w:rFonts w:ascii="Arial" w:hAnsi="Arial" w:cs="Arial"/>
          <w:i w:val="0"/>
          <w:iCs w:val="0"/>
          <w:color w:val="000000" w:themeColor="text1"/>
          <w:sz w:val="22"/>
          <w:szCs w:val="22"/>
        </w:rPr>
        <w:t xml:space="preserve">, and ensure that schools are continuing to </w:t>
      </w:r>
      <w:r w:rsidR="00B46527" w:rsidRPr="00660C97">
        <w:rPr>
          <w:rFonts w:ascii="Arial" w:hAnsi="Arial" w:cs="Arial"/>
          <w:i w:val="0"/>
          <w:iCs w:val="0"/>
          <w:color w:val="000000" w:themeColor="text1"/>
          <w:sz w:val="22"/>
          <w:szCs w:val="22"/>
        </w:rPr>
        <w:t xml:space="preserve">put the children at the forefront of the curriculum reform </w:t>
      </w:r>
      <w:r w:rsidR="00210DDF" w:rsidRPr="00660C97">
        <w:rPr>
          <w:rFonts w:ascii="Arial" w:hAnsi="Arial" w:cs="Arial"/>
          <w:i w:val="0"/>
          <w:iCs w:val="0"/>
          <w:color w:val="000000" w:themeColor="text1"/>
          <w:sz w:val="22"/>
          <w:szCs w:val="22"/>
        </w:rPr>
        <w:t>(</w:t>
      </w:r>
      <w:r w:rsidR="00B46527" w:rsidRPr="00660C97">
        <w:rPr>
          <w:rFonts w:ascii="Arial" w:hAnsi="Arial" w:cs="Arial"/>
          <w:i w:val="0"/>
          <w:iCs w:val="0"/>
          <w:color w:val="000000" w:themeColor="text1"/>
          <w:sz w:val="22"/>
          <w:szCs w:val="22"/>
        </w:rPr>
        <w:t>Donaldson, 2015)</w:t>
      </w:r>
      <w:r w:rsidR="00FF75AC" w:rsidRPr="00660C97">
        <w:rPr>
          <w:rFonts w:ascii="Arial" w:hAnsi="Arial" w:cs="Arial"/>
          <w:i w:val="0"/>
          <w:iCs w:val="0"/>
          <w:color w:val="000000" w:themeColor="text1"/>
          <w:sz w:val="22"/>
          <w:szCs w:val="22"/>
        </w:rPr>
        <w:t>.</w:t>
      </w:r>
      <w:r w:rsidR="00103697" w:rsidRPr="00660C97">
        <w:rPr>
          <w:rFonts w:ascii="Arial" w:hAnsi="Arial" w:cs="Arial"/>
          <w:i w:val="0"/>
          <w:iCs w:val="0"/>
          <w:color w:val="000000" w:themeColor="text1"/>
          <w:sz w:val="22"/>
          <w:szCs w:val="22"/>
        </w:rPr>
        <w:t xml:space="preserve"> </w:t>
      </w:r>
      <w:r w:rsidR="00FF75AC" w:rsidRPr="00660C97">
        <w:rPr>
          <w:rFonts w:ascii="Arial" w:hAnsi="Arial" w:cs="Arial"/>
          <w:i w:val="0"/>
          <w:iCs w:val="0"/>
          <w:color w:val="000000" w:themeColor="text1"/>
          <w:sz w:val="22"/>
          <w:szCs w:val="22"/>
        </w:rPr>
        <w:t xml:space="preserve"> </w:t>
      </w:r>
      <w:r w:rsidR="00FF75AC" w:rsidRPr="00660C97">
        <w:rPr>
          <w:rFonts w:ascii="Arial" w:hAnsi="Arial" w:cs="Arial"/>
          <w:i w:val="0"/>
          <w:iCs w:val="0"/>
          <w:color w:val="000000" w:themeColor="text1"/>
          <w:sz w:val="22"/>
          <w:szCs w:val="22"/>
        </w:rPr>
        <w:br/>
        <w:t xml:space="preserve">It is by recognising the importance of managing cognitive load, that identifies that </w:t>
      </w:r>
      <w:r w:rsidR="00FF75AC" w:rsidRPr="00660C97">
        <w:rPr>
          <w:rFonts w:ascii="Arial" w:hAnsi="Arial" w:cs="Arial"/>
          <w:i w:val="0"/>
          <w:iCs w:val="0"/>
          <w:color w:val="000000" w:themeColor="text1"/>
          <w:sz w:val="22"/>
          <w:szCs w:val="22"/>
        </w:rPr>
        <w:lastRenderedPageBreak/>
        <w:t>cognitive load will vary from person to person, and even task to task (Lovell,</w:t>
      </w:r>
      <w:r w:rsidR="00126A6E" w:rsidRPr="00660C97">
        <w:rPr>
          <w:rFonts w:ascii="Arial" w:hAnsi="Arial" w:cs="Arial"/>
          <w:i w:val="0"/>
          <w:iCs w:val="0"/>
          <w:color w:val="000000" w:themeColor="text1"/>
          <w:sz w:val="22"/>
          <w:szCs w:val="22"/>
        </w:rPr>
        <w:t xml:space="preserve"> 2020)</w:t>
      </w:r>
      <w:r w:rsidR="00FF75AC" w:rsidRPr="00660C97">
        <w:rPr>
          <w:rFonts w:ascii="Arial" w:hAnsi="Arial" w:cs="Arial"/>
          <w:i w:val="0"/>
          <w:iCs w:val="0"/>
          <w:color w:val="000000" w:themeColor="text1"/>
          <w:sz w:val="22"/>
          <w:szCs w:val="22"/>
        </w:rPr>
        <w:t xml:space="preserve"> </w:t>
      </w:r>
      <w:r w:rsidR="002B3323" w:rsidRPr="00660C97">
        <w:rPr>
          <w:rFonts w:ascii="Arial" w:hAnsi="Arial" w:cs="Arial"/>
          <w:i w:val="0"/>
          <w:iCs w:val="0"/>
          <w:color w:val="000000" w:themeColor="text1"/>
          <w:sz w:val="22"/>
          <w:szCs w:val="22"/>
        </w:rPr>
        <w:t>which is what was demonstrated through the critical incident observed</w:t>
      </w:r>
      <w:r w:rsidR="001E40B3" w:rsidRPr="00660C97">
        <w:rPr>
          <w:rFonts w:ascii="Arial" w:hAnsi="Arial" w:cs="Arial"/>
          <w:i w:val="0"/>
          <w:iCs w:val="0"/>
          <w:color w:val="000000" w:themeColor="text1"/>
          <w:sz w:val="22"/>
          <w:szCs w:val="22"/>
        </w:rPr>
        <w:t xml:space="preserve"> - </w:t>
      </w:r>
      <w:r w:rsidR="002B3323" w:rsidRPr="00660C97">
        <w:rPr>
          <w:rFonts w:ascii="Arial" w:hAnsi="Arial" w:cs="Arial"/>
          <w:i w:val="0"/>
          <w:iCs w:val="0"/>
          <w:color w:val="000000" w:themeColor="text1"/>
          <w:sz w:val="22"/>
          <w:szCs w:val="22"/>
        </w:rPr>
        <w:t>the teacher playing an active role in encouraging children to participate in independent learning, challenging their working memory</w:t>
      </w:r>
      <w:r w:rsidR="003A71A9" w:rsidRPr="00660C97">
        <w:rPr>
          <w:rFonts w:ascii="Arial" w:hAnsi="Arial" w:cs="Arial"/>
          <w:i w:val="0"/>
          <w:iCs w:val="0"/>
          <w:color w:val="000000" w:themeColor="text1"/>
          <w:sz w:val="22"/>
          <w:szCs w:val="22"/>
        </w:rPr>
        <w:t xml:space="preserve"> </w:t>
      </w:r>
      <w:r w:rsidR="00EE1827" w:rsidRPr="00660C97">
        <w:rPr>
          <w:rFonts w:ascii="Arial" w:hAnsi="Arial" w:cs="Arial"/>
          <w:i w:val="0"/>
          <w:iCs w:val="0"/>
          <w:color w:val="000000" w:themeColor="text1"/>
          <w:sz w:val="22"/>
          <w:szCs w:val="22"/>
        </w:rPr>
        <w:t xml:space="preserve">and suitably breaking down the task through the provision of various resources as guidance. </w:t>
      </w:r>
      <w:r w:rsidR="001C0CEC" w:rsidRPr="00660C97">
        <w:rPr>
          <w:rFonts w:ascii="Arial" w:hAnsi="Arial" w:cs="Arial"/>
          <w:i w:val="0"/>
          <w:iCs w:val="0"/>
          <w:color w:val="000000" w:themeColor="text1"/>
          <w:sz w:val="22"/>
          <w:szCs w:val="22"/>
        </w:rPr>
        <w:t xml:space="preserve">It’s here that was identified what was working for the majority of the class, wasn’t for pupil A and just through the provision of an additional resource, a shift was seen. This is also what will be encouraged and supported across the curriculum reform and its progression steps. </w:t>
      </w:r>
      <w:r w:rsidR="00D3376D" w:rsidRPr="00660C97">
        <w:rPr>
          <w:rFonts w:ascii="Arial" w:hAnsi="Arial" w:cs="Arial"/>
          <w:i w:val="0"/>
          <w:iCs w:val="0"/>
          <w:color w:val="000000" w:themeColor="text1"/>
          <w:sz w:val="22"/>
          <w:szCs w:val="22"/>
        </w:rPr>
        <w:br/>
      </w:r>
      <w:r w:rsidR="009956E1" w:rsidRPr="00660C97">
        <w:rPr>
          <w:rFonts w:ascii="Arial" w:hAnsi="Arial" w:cs="Arial"/>
          <w:i w:val="0"/>
          <w:iCs w:val="0"/>
          <w:color w:val="000000" w:themeColor="text1"/>
          <w:sz w:val="22"/>
          <w:szCs w:val="22"/>
        </w:rPr>
        <w:t xml:space="preserve">The </w:t>
      </w:r>
      <w:r w:rsidR="00C14AFB" w:rsidRPr="00660C97">
        <w:rPr>
          <w:rFonts w:ascii="Arial" w:hAnsi="Arial" w:cs="Arial"/>
          <w:i w:val="0"/>
          <w:iCs w:val="0"/>
          <w:color w:val="000000" w:themeColor="text1"/>
          <w:sz w:val="22"/>
          <w:szCs w:val="22"/>
        </w:rPr>
        <w:t>c</w:t>
      </w:r>
      <w:r w:rsidR="009956E1" w:rsidRPr="00660C97">
        <w:rPr>
          <w:rFonts w:ascii="Arial" w:hAnsi="Arial" w:cs="Arial"/>
          <w:i w:val="0"/>
          <w:iCs w:val="0"/>
          <w:color w:val="000000" w:themeColor="text1"/>
          <w:sz w:val="22"/>
          <w:szCs w:val="22"/>
        </w:rPr>
        <w:t>ognitiv</w:t>
      </w:r>
      <w:r w:rsidR="00C14AFB" w:rsidRPr="00660C97">
        <w:rPr>
          <w:rFonts w:ascii="Arial" w:hAnsi="Arial" w:cs="Arial"/>
          <w:i w:val="0"/>
          <w:iCs w:val="0"/>
          <w:color w:val="000000" w:themeColor="text1"/>
          <w:sz w:val="22"/>
          <w:szCs w:val="22"/>
        </w:rPr>
        <w:t>e</w:t>
      </w:r>
      <w:r w:rsidR="009956E1" w:rsidRPr="00660C97">
        <w:rPr>
          <w:rFonts w:ascii="Arial" w:hAnsi="Arial" w:cs="Arial"/>
          <w:i w:val="0"/>
          <w:iCs w:val="0"/>
          <w:color w:val="000000" w:themeColor="text1"/>
          <w:sz w:val="22"/>
          <w:szCs w:val="22"/>
        </w:rPr>
        <w:t xml:space="preserve"> approach to education is clear to be the underlying theoretical bas</w:t>
      </w:r>
      <w:r w:rsidR="008839DC" w:rsidRPr="00660C97">
        <w:rPr>
          <w:rFonts w:ascii="Arial" w:hAnsi="Arial" w:cs="Arial"/>
          <w:i w:val="0"/>
          <w:iCs w:val="0"/>
          <w:color w:val="000000" w:themeColor="text1"/>
          <w:sz w:val="22"/>
          <w:szCs w:val="22"/>
        </w:rPr>
        <w:t>e</w:t>
      </w:r>
      <w:r w:rsidR="009956E1" w:rsidRPr="00660C97">
        <w:rPr>
          <w:rFonts w:ascii="Arial" w:hAnsi="Arial" w:cs="Arial"/>
          <w:i w:val="0"/>
          <w:iCs w:val="0"/>
          <w:color w:val="000000" w:themeColor="text1"/>
          <w:sz w:val="22"/>
          <w:szCs w:val="22"/>
        </w:rPr>
        <w:t xml:space="preserve"> of the literature explored in this </w:t>
      </w:r>
      <w:r w:rsidR="008839DC" w:rsidRPr="00660C97">
        <w:rPr>
          <w:rFonts w:ascii="Arial" w:hAnsi="Arial" w:cs="Arial"/>
          <w:i w:val="0"/>
          <w:iCs w:val="0"/>
          <w:color w:val="000000" w:themeColor="text1"/>
          <w:sz w:val="22"/>
          <w:szCs w:val="22"/>
        </w:rPr>
        <w:t>research</w:t>
      </w:r>
      <w:r w:rsidR="00C14AFB" w:rsidRPr="00660C97">
        <w:rPr>
          <w:rFonts w:ascii="Arial" w:hAnsi="Arial" w:cs="Arial"/>
          <w:i w:val="0"/>
          <w:iCs w:val="0"/>
          <w:color w:val="000000" w:themeColor="text1"/>
          <w:sz w:val="22"/>
          <w:szCs w:val="22"/>
        </w:rPr>
        <w:t xml:space="preserve"> - s</w:t>
      </w:r>
      <w:r w:rsidR="008839DC" w:rsidRPr="00660C97">
        <w:rPr>
          <w:rFonts w:ascii="Arial" w:hAnsi="Arial" w:cs="Arial"/>
          <w:i w:val="0"/>
          <w:iCs w:val="0"/>
          <w:color w:val="000000" w:themeColor="text1"/>
          <w:sz w:val="22"/>
          <w:szCs w:val="22"/>
        </w:rPr>
        <w:t>upporting the points raised that learners are individuals, and that learning consists of a variety of components needed</w:t>
      </w:r>
      <w:r w:rsidR="00532B40" w:rsidRPr="00660C97">
        <w:rPr>
          <w:rFonts w:ascii="Arial" w:hAnsi="Arial" w:cs="Arial"/>
          <w:i w:val="0"/>
          <w:iCs w:val="0"/>
          <w:color w:val="000000" w:themeColor="text1"/>
          <w:sz w:val="22"/>
          <w:szCs w:val="22"/>
        </w:rPr>
        <w:t xml:space="preserve">, </w:t>
      </w:r>
      <w:r w:rsidR="008839DC" w:rsidRPr="00660C97">
        <w:rPr>
          <w:rFonts w:ascii="Arial" w:hAnsi="Arial" w:cs="Arial"/>
          <w:i w:val="0"/>
          <w:iCs w:val="0"/>
          <w:color w:val="000000" w:themeColor="text1"/>
          <w:sz w:val="22"/>
          <w:szCs w:val="22"/>
        </w:rPr>
        <w:t xml:space="preserve">and </w:t>
      </w:r>
      <w:r w:rsidR="00A925D8" w:rsidRPr="00660C97">
        <w:rPr>
          <w:rFonts w:ascii="Arial" w:hAnsi="Arial" w:cs="Arial"/>
          <w:i w:val="0"/>
          <w:iCs w:val="0"/>
          <w:color w:val="000000" w:themeColor="text1"/>
          <w:sz w:val="22"/>
          <w:szCs w:val="22"/>
        </w:rPr>
        <w:t>developed</w:t>
      </w:r>
      <w:r w:rsidR="00532B40" w:rsidRPr="00660C97">
        <w:rPr>
          <w:rFonts w:ascii="Arial" w:hAnsi="Arial" w:cs="Arial"/>
          <w:i w:val="0"/>
          <w:iCs w:val="0"/>
          <w:color w:val="000000" w:themeColor="text1"/>
          <w:sz w:val="22"/>
          <w:szCs w:val="22"/>
        </w:rPr>
        <w:t xml:space="preserve">, </w:t>
      </w:r>
      <w:r w:rsidR="008839DC" w:rsidRPr="00660C97">
        <w:rPr>
          <w:rFonts w:ascii="Arial" w:hAnsi="Arial" w:cs="Arial"/>
          <w:i w:val="0"/>
          <w:iCs w:val="0"/>
          <w:color w:val="000000" w:themeColor="text1"/>
          <w:sz w:val="22"/>
          <w:szCs w:val="22"/>
        </w:rPr>
        <w:t>from both the learner and educators</w:t>
      </w:r>
      <w:r w:rsidR="00A925D8" w:rsidRPr="00660C97">
        <w:rPr>
          <w:rFonts w:ascii="Arial" w:hAnsi="Arial" w:cs="Arial"/>
          <w:i w:val="0"/>
          <w:iCs w:val="0"/>
          <w:color w:val="000000" w:themeColor="text1"/>
          <w:sz w:val="22"/>
          <w:szCs w:val="22"/>
        </w:rPr>
        <w:t xml:space="preserve"> prior knowledge,</w:t>
      </w:r>
      <w:r w:rsidR="008839DC" w:rsidRPr="00660C97">
        <w:rPr>
          <w:rFonts w:ascii="Arial" w:hAnsi="Arial" w:cs="Arial"/>
          <w:i w:val="0"/>
          <w:iCs w:val="0"/>
          <w:color w:val="000000" w:themeColor="text1"/>
          <w:sz w:val="22"/>
          <w:szCs w:val="22"/>
        </w:rPr>
        <w:t xml:space="preserve"> input</w:t>
      </w:r>
      <w:r w:rsidR="00A925D8" w:rsidRPr="00660C97">
        <w:rPr>
          <w:rFonts w:ascii="Arial" w:hAnsi="Arial" w:cs="Arial"/>
          <w:i w:val="0"/>
          <w:iCs w:val="0"/>
          <w:color w:val="000000" w:themeColor="text1"/>
          <w:sz w:val="22"/>
          <w:szCs w:val="22"/>
        </w:rPr>
        <w:t>ted</w:t>
      </w:r>
      <w:r w:rsidR="008839DC" w:rsidRPr="00660C97">
        <w:rPr>
          <w:rFonts w:ascii="Arial" w:hAnsi="Arial" w:cs="Arial"/>
          <w:i w:val="0"/>
          <w:iCs w:val="0"/>
          <w:color w:val="000000" w:themeColor="text1"/>
          <w:sz w:val="22"/>
          <w:szCs w:val="22"/>
        </w:rPr>
        <w:t xml:space="preserve"> into </w:t>
      </w:r>
      <w:r w:rsidR="00C14AFB" w:rsidRPr="00660C97">
        <w:rPr>
          <w:rFonts w:ascii="Arial" w:hAnsi="Arial" w:cs="Arial"/>
          <w:i w:val="0"/>
          <w:iCs w:val="0"/>
          <w:color w:val="000000" w:themeColor="text1"/>
          <w:sz w:val="22"/>
          <w:szCs w:val="22"/>
        </w:rPr>
        <w:t xml:space="preserve">their </w:t>
      </w:r>
      <w:r w:rsidR="008839DC" w:rsidRPr="00660C97">
        <w:rPr>
          <w:rFonts w:ascii="Arial" w:hAnsi="Arial" w:cs="Arial"/>
          <w:i w:val="0"/>
          <w:iCs w:val="0"/>
          <w:color w:val="000000" w:themeColor="text1"/>
          <w:sz w:val="22"/>
          <w:szCs w:val="22"/>
        </w:rPr>
        <w:t>education (Ally, 2008</w:t>
      </w:r>
      <w:r w:rsidR="006C1A98" w:rsidRPr="00660C97">
        <w:rPr>
          <w:rFonts w:ascii="Arial" w:hAnsi="Arial" w:cs="Arial"/>
          <w:i w:val="0"/>
          <w:iCs w:val="0"/>
          <w:color w:val="000000" w:themeColor="text1"/>
          <w:sz w:val="22"/>
          <w:szCs w:val="22"/>
        </w:rPr>
        <w:t>, cited in Anderson, 2008</w:t>
      </w:r>
      <w:r w:rsidR="008839DC" w:rsidRPr="00660C97">
        <w:rPr>
          <w:rFonts w:ascii="Arial" w:hAnsi="Arial" w:cs="Arial"/>
          <w:i w:val="0"/>
          <w:iCs w:val="0"/>
          <w:color w:val="000000" w:themeColor="text1"/>
          <w:sz w:val="22"/>
          <w:szCs w:val="22"/>
        </w:rPr>
        <w:t xml:space="preserve">). </w:t>
      </w:r>
      <w:r w:rsidR="00FF69F4" w:rsidRPr="00660C97">
        <w:rPr>
          <w:rFonts w:ascii="Arial" w:hAnsi="Arial" w:cs="Arial"/>
          <w:i w:val="0"/>
          <w:iCs w:val="0"/>
          <w:color w:val="000000" w:themeColor="text1"/>
          <w:sz w:val="22"/>
          <w:szCs w:val="22"/>
        </w:rPr>
        <w:t xml:space="preserve">Vygotsky’s idea of an individual’s Zone of Proximal Development (ZPD) compliments </w:t>
      </w:r>
      <w:r w:rsidR="00A925D8" w:rsidRPr="00660C97">
        <w:rPr>
          <w:rFonts w:ascii="Arial" w:hAnsi="Arial" w:cs="Arial"/>
          <w:i w:val="0"/>
          <w:iCs w:val="0"/>
          <w:color w:val="000000" w:themeColor="text1"/>
          <w:sz w:val="22"/>
          <w:szCs w:val="22"/>
        </w:rPr>
        <w:t xml:space="preserve">the </w:t>
      </w:r>
      <w:r w:rsidR="00FF69F4" w:rsidRPr="00660C97">
        <w:rPr>
          <w:rFonts w:ascii="Arial" w:hAnsi="Arial" w:cs="Arial"/>
          <w:i w:val="0"/>
          <w:iCs w:val="0"/>
          <w:color w:val="000000" w:themeColor="text1"/>
          <w:sz w:val="22"/>
          <w:szCs w:val="22"/>
        </w:rPr>
        <w:t xml:space="preserve">CLT nicely and leads into how this can be best managed within the role of teaching, to best support an individual’s learning and development (Bates, 2016). </w:t>
      </w:r>
      <w:r w:rsidR="00A925D8" w:rsidRPr="00660C97">
        <w:rPr>
          <w:rFonts w:ascii="Arial" w:hAnsi="Arial" w:cs="Arial"/>
          <w:i w:val="0"/>
          <w:iCs w:val="0"/>
          <w:color w:val="000000" w:themeColor="text1"/>
          <w:sz w:val="22"/>
          <w:szCs w:val="22"/>
        </w:rPr>
        <w:t>The humanist theories such as Maslow’s Hierarchy of Needs (1943) would argue that those who do not have their needs met, due to various factors such as social, cultural or economic status, will be at a disadvantage when it comes to their prior knowledge on the world and how this is used as a foundation to their own learning (Aubrey and Riley, 2021). However, it’s through a cognitive approach that stresses the importance of knowing individuals, and sharing knowledge wisely, that counteracts this concern and looks at teaching and learning</w:t>
      </w:r>
      <w:r w:rsidR="00532B40" w:rsidRPr="00660C97">
        <w:rPr>
          <w:rFonts w:ascii="Arial" w:hAnsi="Arial" w:cs="Arial"/>
          <w:i w:val="0"/>
          <w:iCs w:val="0"/>
          <w:color w:val="000000" w:themeColor="text1"/>
          <w:sz w:val="22"/>
          <w:szCs w:val="22"/>
        </w:rPr>
        <w:t xml:space="preserve"> </w:t>
      </w:r>
      <w:r w:rsidR="00A925D8" w:rsidRPr="00660C97">
        <w:rPr>
          <w:rFonts w:ascii="Arial" w:hAnsi="Arial" w:cs="Arial"/>
          <w:i w:val="0"/>
          <w:iCs w:val="0"/>
          <w:color w:val="000000" w:themeColor="text1"/>
          <w:sz w:val="22"/>
          <w:szCs w:val="22"/>
        </w:rPr>
        <w:t>as a community process – teachers and peers supporting one another to reach new skills and ideas (Graham-Matheson, 2015)</w:t>
      </w:r>
      <w:r w:rsidR="00D661D6" w:rsidRPr="00660C97">
        <w:rPr>
          <w:rFonts w:ascii="Arial" w:hAnsi="Arial" w:cs="Arial"/>
          <w:i w:val="0"/>
          <w:iCs w:val="0"/>
          <w:color w:val="000000" w:themeColor="text1"/>
          <w:sz w:val="22"/>
          <w:szCs w:val="22"/>
        </w:rPr>
        <w:t xml:space="preserve">. </w:t>
      </w:r>
      <w:r w:rsidR="00FF69F4" w:rsidRPr="00660C97">
        <w:rPr>
          <w:rFonts w:ascii="Arial" w:hAnsi="Arial" w:cs="Arial"/>
          <w:i w:val="0"/>
          <w:iCs w:val="0"/>
          <w:color w:val="000000" w:themeColor="text1"/>
          <w:sz w:val="22"/>
          <w:szCs w:val="22"/>
        </w:rPr>
        <w:t>Through the concept of scaffolding</w:t>
      </w:r>
      <w:r w:rsidR="00E82D64" w:rsidRPr="00660C97">
        <w:rPr>
          <w:rFonts w:ascii="Arial" w:hAnsi="Arial" w:cs="Arial"/>
          <w:i w:val="0"/>
          <w:iCs w:val="0"/>
          <w:color w:val="000000" w:themeColor="text1"/>
          <w:sz w:val="22"/>
          <w:szCs w:val="22"/>
        </w:rPr>
        <w:t xml:space="preserve"> (</w:t>
      </w:r>
      <w:r w:rsidR="005E6200" w:rsidRPr="00660C97">
        <w:rPr>
          <w:rFonts w:ascii="Arial" w:hAnsi="Arial" w:cs="Arial"/>
          <w:i w:val="0"/>
          <w:iCs w:val="0"/>
          <w:color w:val="000000" w:themeColor="text1"/>
          <w:sz w:val="22"/>
          <w:szCs w:val="22"/>
        </w:rPr>
        <w:t xml:space="preserve">which </w:t>
      </w:r>
      <w:r w:rsidR="00E82D64" w:rsidRPr="00660C97">
        <w:rPr>
          <w:rFonts w:ascii="Arial" w:hAnsi="Arial" w:cs="Arial"/>
          <w:i w:val="0"/>
          <w:iCs w:val="0"/>
          <w:color w:val="000000" w:themeColor="text1"/>
          <w:sz w:val="22"/>
          <w:szCs w:val="22"/>
        </w:rPr>
        <w:t>has been adapted by various theorists over time)</w:t>
      </w:r>
      <w:r w:rsidR="005E6200" w:rsidRPr="00660C97">
        <w:rPr>
          <w:rFonts w:ascii="Arial" w:hAnsi="Arial" w:cs="Arial"/>
          <w:i w:val="0"/>
          <w:iCs w:val="0"/>
          <w:color w:val="000000" w:themeColor="text1"/>
          <w:sz w:val="22"/>
          <w:szCs w:val="22"/>
        </w:rPr>
        <w:t xml:space="preserve"> </w:t>
      </w:r>
      <w:r w:rsidR="00FF69F4" w:rsidRPr="00660C97">
        <w:rPr>
          <w:rFonts w:ascii="Arial" w:hAnsi="Arial" w:cs="Arial"/>
          <w:i w:val="0"/>
          <w:iCs w:val="0"/>
          <w:color w:val="000000" w:themeColor="text1"/>
          <w:sz w:val="22"/>
          <w:szCs w:val="22"/>
        </w:rPr>
        <w:t xml:space="preserve">educators are able to </w:t>
      </w:r>
      <w:r w:rsidR="005E6200" w:rsidRPr="00660C97">
        <w:rPr>
          <w:rFonts w:ascii="Arial" w:hAnsi="Arial" w:cs="Arial"/>
          <w:i w:val="0"/>
          <w:iCs w:val="0"/>
          <w:color w:val="000000" w:themeColor="text1"/>
          <w:sz w:val="22"/>
          <w:szCs w:val="22"/>
        </w:rPr>
        <w:t>provide a learning environment that helps individuals reach higher levels of understanding</w:t>
      </w:r>
      <w:r w:rsidR="00532B40" w:rsidRPr="00660C97">
        <w:rPr>
          <w:rFonts w:ascii="Arial" w:hAnsi="Arial" w:cs="Arial"/>
          <w:i w:val="0"/>
          <w:iCs w:val="0"/>
          <w:color w:val="000000" w:themeColor="text1"/>
          <w:sz w:val="22"/>
          <w:szCs w:val="22"/>
        </w:rPr>
        <w:t xml:space="preserve">, </w:t>
      </w:r>
      <w:r w:rsidR="00D661D6" w:rsidRPr="00660C97">
        <w:rPr>
          <w:rFonts w:ascii="Arial" w:hAnsi="Arial" w:cs="Arial"/>
          <w:i w:val="0"/>
          <w:iCs w:val="0"/>
          <w:color w:val="000000" w:themeColor="text1"/>
          <w:sz w:val="22"/>
          <w:szCs w:val="22"/>
        </w:rPr>
        <w:t>knowing how to best support them through their education</w:t>
      </w:r>
      <w:r w:rsidR="00532B40" w:rsidRPr="00660C97">
        <w:rPr>
          <w:rFonts w:ascii="Arial" w:hAnsi="Arial" w:cs="Arial"/>
          <w:i w:val="0"/>
          <w:iCs w:val="0"/>
          <w:color w:val="000000" w:themeColor="text1"/>
          <w:sz w:val="22"/>
          <w:szCs w:val="22"/>
        </w:rPr>
        <w:t xml:space="preserve">, </w:t>
      </w:r>
      <w:r w:rsidR="00D661D6" w:rsidRPr="00660C97">
        <w:rPr>
          <w:rFonts w:ascii="Arial" w:hAnsi="Arial" w:cs="Arial"/>
          <w:i w:val="0"/>
          <w:iCs w:val="0"/>
          <w:color w:val="000000" w:themeColor="text1"/>
          <w:sz w:val="22"/>
          <w:szCs w:val="22"/>
        </w:rPr>
        <w:t>through a mixture of individual and co-operative learning to reach their best potential (Graham-Matheson, 2015).</w:t>
      </w:r>
      <w:r w:rsidR="005E6200" w:rsidRPr="00660C97">
        <w:rPr>
          <w:rFonts w:ascii="Arial" w:hAnsi="Arial" w:cs="Arial"/>
          <w:i w:val="0"/>
          <w:iCs w:val="0"/>
          <w:color w:val="000000" w:themeColor="text1"/>
          <w:sz w:val="22"/>
          <w:szCs w:val="22"/>
        </w:rPr>
        <w:t xml:space="preserve"> </w:t>
      </w:r>
      <w:r w:rsidR="00D661D6" w:rsidRPr="00660C97">
        <w:rPr>
          <w:rFonts w:ascii="Arial" w:hAnsi="Arial" w:cs="Arial"/>
          <w:i w:val="0"/>
          <w:iCs w:val="0"/>
          <w:color w:val="000000" w:themeColor="text1"/>
          <w:sz w:val="22"/>
          <w:szCs w:val="22"/>
        </w:rPr>
        <w:t>U</w:t>
      </w:r>
      <w:r w:rsidR="005E6200" w:rsidRPr="00660C97">
        <w:rPr>
          <w:rFonts w:ascii="Arial" w:hAnsi="Arial" w:cs="Arial"/>
          <w:i w:val="0"/>
          <w:iCs w:val="0"/>
          <w:color w:val="000000" w:themeColor="text1"/>
          <w:sz w:val="22"/>
          <w:szCs w:val="22"/>
        </w:rPr>
        <w:t>sing what Vygotsky classifies as ‘More Knowledgeable Others’ (MKO)</w:t>
      </w:r>
      <w:r w:rsidR="00D661D6" w:rsidRPr="00660C97">
        <w:rPr>
          <w:rFonts w:ascii="Arial" w:hAnsi="Arial" w:cs="Arial"/>
          <w:i w:val="0"/>
          <w:iCs w:val="0"/>
          <w:color w:val="000000" w:themeColor="text1"/>
          <w:sz w:val="22"/>
          <w:szCs w:val="22"/>
        </w:rPr>
        <w:t xml:space="preserve">, </w:t>
      </w:r>
      <w:r w:rsidR="00D80985" w:rsidRPr="00660C97">
        <w:rPr>
          <w:rFonts w:ascii="Arial" w:hAnsi="Arial" w:cs="Arial"/>
          <w:i w:val="0"/>
          <w:iCs w:val="0"/>
          <w:color w:val="000000" w:themeColor="text1"/>
          <w:sz w:val="22"/>
          <w:szCs w:val="22"/>
        </w:rPr>
        <w:t xml:space="preserve">learners are able to achieve tasks they would typically be </w:t>
      </w:r>
      <w:r w:rsidR="005E6200" w:rsidRPr="00660C97">
        <w:rPr>
          <w:rFonts w:ascii="Arial" w:hAnsi="Arial" w:cs="Arial"/>
          <w:i w:val="0"/>
          <w:iCs w:val="0"/>
          <w:color w:val="000000" w:themeColor="text1"/>
          <w:sz w:val="22"/>
          <w:szCs w:val="22"/>
        </w:rPr>
        <w:t xml:space="preserve">unable to achieve on their own, </w:t>
      </w:r>
      <w:r w:rsidR="00E82D64" w:rsidRPr="00660C97">
        <w:rPr>
          <w:rFonts w:ascii="Arial" w:hAnsi="Arial" w:cs="Arial"/>
          <w:i w:val="0"/>
          <w:iCs w:val="0"/>
          <w:color w:val="000000" w:themeColor="text1"/>
          <w:sz w:val="22"/>
          <w:szCs w:val="22"/>
        </w:rPr>
        <w:t xml:space="preserve">based on their ZPD, </w:t>
      </w:r>
      <w:r w:rsidR="005E6200" w:rsidRPr="00660C97">
        <w:rPr>
          <w:rFonts w:ascii="Arial" w:hAnsi="Arial" w:cs="Arial"/>
          <w:i w:val="0"/>
          <w:iCs w:val="0"/>
          <w:color w:val="000000" w:themeColor="text1"/>
          <w:sz w:val="22"/>
          <w:szCs w:val="22"/>
        </w:rPr>
        <w:t xml:space="preserve">ultimately </w:t>
      </w:r>
      <w:r w:rsidR="00532B40" w:rsidRPr="00660C97">
        <w:rPr>
          <w:rFonts w:ascii="Arial" w:hAnsi="Arial" w:cs="Arial"/>
          <w:i w:val="0"/>
          <w:iCs w:val="0"/>
          <w:color w:val="000000" w:themeColor="text1"/>
          <w:sz w:val="22"/>
          <w:szCs w:val="22"/>
        </w:rPr>
        <w:t>leading to</w:t>
      </w:r>
      <w:r w:rsidR="00D80985" w:rsidRPr="00660C97">
        <w:rPr>
          <w:rFonts w:ascii="Arial" w:hAnsi="Arial" w:cs="Arial"/>
          <w:i w:val="0"/>
          <w:iCs w:val="0"/>
          <w:color w:val="000000" w:themeColor="text1"/>
          <w:sz w:val="22"/>
          <w:szCs w:val="22"/>
        </w:rPr>
        <w:t xml:space="preserve"> an </w:t>
      </w:r>
      <w:r w:rsidR="005E6200" w:rsidRPr="00660C97">
        <w:rPr>
          <w:rFonts w:ascii="Arial" w:hAnsi="Arial" w:cs="Arial"/>
          <w:i w:val="0"/>
          <w:iCs w:val="0"/>
          <w:color w:val="000000" w:themeColor="text1"/>
          <w:sz w:val="22"/>
          <w:szCs w:val="22"/>
        </w:rPr>
        <w:t>increas</w:t>
      </w:r>
      <w:r w:rsidR="00D80985" w:rsidRPr="00660C97">
        <w:rPr>
          <w:rFonts w:ascii="Arial" w:hAnsi="Arial" w:cs="Arial"/>
          <w:i w:val="0"/>
          <w:iCs w:val="0"/>
          <w:color w:val="000000" w:themeColor="text1"/>
          <w:sz w:val="22"/>
          <w:szCs w:val="22"/>
        </w:rPr>
        <w:t>e in</w:t>
      </w:r>
      <w:r w:rsidR="005E6200" w:rsidRPr="00660C97">
        <w:rPr>
          <w:rFonts w:ascii="Arial" w:hAnsi="Arial" w:cs="Arial"/>
          <w:i w:val="0"/>
          <w:iCs w:val="0"/>
          <w:color w:val="000000" w:themeColor="text1"/>
          <w:sz w:val="22"/>
          <w:szCs w:val="22"/>
        </w:rPr>
        <w:t xml:space="preserve"> their confidence and knowledge through this success, </w:t>
      </w:r>
      <w:r w:rsidR="00D80985" w:rsidRPr="00660C97">
        <w:rPr>
          <w:rFonts w:ascii="Arial" w:hAnsi="Arial" w:cs="Arial"/>
          <w:i w:val="0"/>
          <w:iCs w:val="0"/>
          <w:color w:val="000000" w:themeColor="text1"/>
          <w:sz w:val="22"/>
          <w:szCs w:val="22"/>
        </w:rPr>
        <w:t xml:space="preserve">which </w:t>
      </w:r>
      <w:r w:rsidR="00E82D64" w:rsidRPr="00660C97">
        <w:rPr>
          <w:rFonts w:ascii="Arial" w:hAnsi="Arial" w:cs="Arial"/>
          <w:i w:val="0"/>
          <w:iCs w:val="0"/>
          <w:color w:val="000000" w:themeColor="text1"/>
          <w:sz w:val="22"/>
          <w:szCs w:val="22"/>
        </w:rPr>
        <w:t>lead</w:t>
      </w:r>
      <w:r w:rsidR="00D80985" w:rsidRPr="00660C97">
        <w:rPr>
          <w:rFonts w:ascii="Arial" w:hAnsi="Arial" w:cs="Arial"/>
          <w:i w:val="0"/>
          <w:iCs w:val="0"/>
          <w:color w:val="000000" w:themeColor="text1"/>
          <w:sz w:val="22"/>
          <w:szCs w:val="22"/>
        </w:rPr>
        <w:t>s</w:t>
      </w:r>
      <w:r w:rsidR="00E82D64" w:rsidRPr="00660C97">
        <w:rPr>
          <w:rFonts w:ascii="Arial" w:hAnsi="Arial" w:cs="Arial"/>
          <w:i w:val="0"/>
          <w:iCs w:val="0"/>
          <w:color w:val="000000" w:themeColor="text1"/>
          <w:sz w:val="22"/>
          <w:szCs w:val="22"/>
        </w:rPr>
        <w:t xml:space="preserve"> onto </w:t>
      </w:r>
      <w:r w:rsidR="00D80985" w:rsidRPr="00660C97">
        <w:rPr>
          <w:rFonts w:ascii="Arial" w:hAnsi="Arial" w:cs="Arial"/>
          <w:i w:val="0"/>
          <w:iCs w:val="0"/>
          <w:color w:val="000000" w:themeColor="text1"/>
          <w:sz w:val="22"/>
          <w:szCs w:val="22"/>
        </w:rPr>
        <w:t xml:space="preserve">being </w:t>
      </w:r>
      <w:r w:rsidR="00E82D64" w:rsidRPr="00660C97">
        <w:rPr>
          <w:rFonts w:ascii="Arial" w:hAnsi="Arial" w:cs="Arial"/>
          <w:i w:val="0"/>
          <w:iCs w:val="0"/>
          <w:color w:val="000000" w:themeColor="text1"/>
          <w:sz w:val="22"/>
          <w:szCs w:val="22"/>
        </w:rPr>
        <w:t>influence</w:t>
      </w:r>
      <w:r w:rsidR="00D80985" w:rsidRPr="00660C97">
        <w:rPr>
          <w:rFonts w:ascii="Arial" w:hAnsi="Arial" w:cs="Arial"/>
          <w:i w:val="0"/>
          <w:iCs w:val="0"/>
          <w:color w:val="000000" w:themeColor="text1"/>
          <w:sz w:val="22"/>
          <w:szCs w:val="22"/>
        </w:rPr>
        <w:t>d to</w:t>
      </w:r>
      <w:r w:rsidR="00E82D64" w:rsidRPr="00660C97">
        <w:rPr>
          <w:rFonts w:ascii="Arial" w:hAnsi="Arial" w:cs="Arial"/>
          <w:i w:val="0"/>
          <w:iCs w:val="0"/>
          <w:color w:val="000000" w:themeColor="text1"/>
          <w:sz w:val="22"/>
          <w:szCs w:val="22"/>
        </w:rPr>
        <w:t xml:space="preserve"> </w:t>
      </w:r>
      <w:r w:rsidR="00D80985" w:rsidRPr="00660C97">
        <w:rPr>
          <w:rFonts w:ascii="Arial" w:hAnsi="Arial" w:cs="Arial"/>
          <w:i w:val="0"/>
          <w:iCs w:val="0"/>
          <w:color w:val="000000" w:themeColor="text1"/>
          <w:sz w:val="22"/>
          <w:szCs w:val="22"/>
        </w:rPr>
        <w:t>continue learning,</w:t>
      </w:r>
      <w:r w:rsidR="00390AF7" w:rsidRPr="00660C97">
        <w:rPr>
          <w:rFonts w:ascii="Arial" w:hAnsi="Arial" w:cs="Arial"/>
          <w:i w:val="0"/>
          <w:iCs w:val="0"/>
          <w:color w:val="000000" w:themeColor="text1"/>
          <w:sz w:val="22"/>
          <w:szCs w:val="22"/>
        </w:rPr>
        <w:t xml:space="preserve"> independently - teachers hav</w:t>
      </w:r>
      <w:r w:rsidR="00532B40" w:rsidRPr="00660C97">
        <w:rPr>
          <w:rFonts w:ascii="Arial" w:hAnsi="Arial" w:cs="Arial"/>
          <w:i w:val="0"/>
          <w:iCs w:val="0"/>
          <w:color w:val="000000" w:themeColor="text1"/>
          <w:sz w:val="22"/>
          <w:szCs w:val="22"/>
        </w:rPr>
        <w:t>e</w:t>
      </w:r>
      <w:r w:rsidR="00390AF7" w:rsidRPr="00660C97">
        <w:rPr>
          <w:rFonts w:ascii="Arial" w:hAnsi="Arial" w:cs="Arial"/>
          <w:i w:val="0"/>
          <w:iCs w:val="0"/>
          <w:color w:val="000000" w:themeColor="text1"/>
          <w:sz w:val="22"/>
          <w:szCs w:val="22"/>
        </w:rPr>
        <w:t xml:space="preserve"> an important role in effectively guiding students through this learning process </w:t>
      </w:r>
      <w:r w:rsidR="005E6200" w:rsidRPr="00660C97">
        <w:rPr>
          <w:rFonts w:ascii="Arial" w:hAnsi="Arial" w:cs="Arial"/>
          <w:i w:val="0"/>
          <w:iCs w:val="0"/>
          <w:color w:val="000000" w:themeColor="text1"/>
          <w:sz w:val="22"/>
          <w:szCs w:val="22"/>
        </w:rPr>
        <w:t>(Aubrey and Riley, 2019).</w:t>
      </w:r>
      <w:r w:rsidR="00E82D64" w:rsidRPr="00660C97">
        <w:rPr>
          <w:rFonts w:ascii="Arial" w:hAnsi="Arial" w:cs="Arial"/>
          <w:i w:val="0"/>
          <w:iCs w:val="0"/>
          <w:color w:val="000000" w:themeColor="text1"/>
          <w:sz w:val="22"/>
          <w:szCs w:val="22"/>
        </w:rPr>
        <w:t xml:space="preserve"> </w:t>
      </w:r>
      <w:r w:rsidR="00390AF7" w:rsidRPr="00660C97">
        <w:rPr>
          <w:rFonts w:ascii="Arial" w:hAnsi="Arial" w:cs="Arial"/>
          <w:i w:val="0"/>
          <w:iCs w:val="0"/>
          <w:color w:val="000000" w:themeColor="text1"/>
          <w:sz w:val="22"/>
          <w:szCs w:val="22"/>
        </w:rPr>
        <w:t xml:space="preserve">It’s through effective implementing of scaffolding, that a teacher </w:t>
      </w:r>
      <w:r w:rsidR="00B151AE" w:rsidRPr="00660C97">
        <w:rPr>
          <w:rFonts w:ascii="Arial" w:hAnsi="Arial" w:cs="Arial"/>
          <w:i w:val="0"/>
          <w:iCs w:val="0"/>
          <w:color w:val="000000" w:themeColor="text1"/>
          <w:sz w:val="22"/>
          <w:szCs w:val="22"/>
        </w:rPr>
        <w:t>is able to steer away from what is typically portrayed as ‘good differentiation practice’</w:t>
      </w:r>
      <w:r w:rsidR="00532B40" w:rsidRPr="00660C97">
        <w:rPr>
          <w:rFonts w:ascii="Arial" w:hAnsi="Arial" w:cs="Arial"/>
          <w:i w:val="0"/>
          <w:iCs w:val="0"/>
          <w:color w:val="000000" w:themeColor="text1"/>
          <w:sz w:val="22"/>
          <w:szCs w:val="22"/>
        </w:rPr>
        <w:t>,</w:t>
      </w:r>
      <w:r w:rsidR="00B151AE" w:rsidRPr="00660C97">
        <w:rPr>
          <w:rFonts w:ascii="Arial" w:hAnsi="Arial" w:cs="Arial"/>
          <w:i w:val="0"/>
          <w:iCs w:val="0"/>
          <w:color w:val="000000" w:themeColor="text1"/>
          <w:sz w:val="22"/>
          <w:szCs w:val="22"/>
        </w:rPr>
        <w:t xml:space="preserve"> in the sense of giving off the perception that you need to personally plan for each </w:t>
      </w:r>
      <w:r w:rsidR="00B151AE" w:rsidRPr="00660C97">
        <w:rPr>
          <w:rFonts w:ascii="Arial" w:hAnsi="Arial" w:cs="Arial"/>
          <w:i w:val="0"/>
          <w:iCs w:val="0"/>
          <w:color w:val="000000" w:themeColor="text1"/>
          <w:sz w:val="22"/>
          <w:szCs w:val="22"/>
        </w:rPr>
        <w:lastRenderedPageBreak/>
        <w:t>individual child, but rather setting the expectations high (and clearly) for all students and supporting all</w:t>
      </w:r>
      <w:r w:rsidR="00532B40" w:rsidRPr="00660C97">
        <w:rPr>
          <w:rFonts w:ascii="Arial" w:hAnsi="Arial" w:cs="Arial"/>
          <w:i w:val="0"/>
          <w:iCs w:val="0"/>
          <w:color w:val="000000" w:themeColor="text1"/>
          <w:sz w:val="22"/>
          <w:szCs w:val="22"/>
        </w:rPr>
        <w:t xml:space="preserve">, </w:t>
      </w:r>
      <w:r w:rsidR="00B151AE" w:rsidRPr="00660C97">
        <w:rPr>
          <w:rFonts w:ascii="Arial" w:hAnsi="Arial" w:cs="Arial"/>
          <w:i w:val="0"/>
          <w:iCs w:val="0"/>
          <w:color w:val="000000" w:themeColor="text1"/>
          <w:sz w:val="22"/>
          <w:szCs w:val="22"/>
        </w:rPr>
        <w:t xml:space="preserve">throughout the lesson, term, school year and beyond, to reach, or exceed, the common goal (Allison and </w:t>
      </w:r>
      <w:proofErr w:type="spellStart"/>
      <w:r w:rsidR="00B151AE" w:rsidRPr="00660C97">
        <w:rPr>
          <w:rFonts w:ascii="Arial" w:hAnsi="Arial" w:cs="Arial"/>
          <w:i w:val="0"/>
          <w:iCs w:val="0"/>
          <w:color w:val="000000" w:themeColor="text1"/>
          <w:sz w:val="22"/>
          <w:szCs w:val="22"/>
        </w:rPr>
        <w:t>Tharby</w:t>
      </w:r>
      <w:proofErr w:type="spellEnd"/>
      <w:r w:rsidR="00B151AE" w:rsidRPr="00660C97">
        <w:rPr>
          <w:rFonts w:ascii="Arial" w:hAnsi="Arial" w:cs="Arial"/>
          <w:i w:val="0"/>
          <w:iCs w:val="0"/>
          <w:color w:val="000000" w:themeColor="text1"/>
          <w:sz w:val="22"/>
          <w:szCs w:val="22"/>
        </w:rPr>
        <w:t xml:space="preserve">, 2015). This is what was demonstrated within the critical incident observed, </w:t>
      </w:r>
      <w:r w:rsidR="00171B5C" w:rsidRPr="00660C97">
        <w:rPr>
          <w:rFonts w:ascii="Arial" w:hAnsi="Arial" w:cs="Arial"/>
          <w:i w:val="0"/>
          <w:iCs w:val="0"/>
          <w:color w:val="000000" w:themeColor="text1"/>
          <w:sz w:val="22"/>
          <w:szCs w:val="22"/>
        </w:rPr>
        <w:t xml:space="preserve">as the teacher broke the lesson down effectively and scaffolded the lesson plan to lead to independent challenge and learning, and it wasn’t until identifying the individual child still struggling, where she then differentiated the resources available and was able to acknowledge other students in the same situation, whilst continuing to implement the encouragement of individual challenge. </w:t>
      </w:r>
      <w:r w:rsidR="006C03F0" w:rsidRPr="00660C97">
        <w:rPr>
          <w:rFonts w:ascii="Arial" w:hAnsi="Arial" w:cs="Arial"/>
          <w:i w:val="0"/>
          <w:iCs w:val="0"/>
          <w:color w:val="000000" w:themeColor="text1"/>
          <w:sz w:val="22"/>
          <w:szCs w:val="22"/>
        </w:rPr>
        <w:t>In this instance, the teacher just used additional resources she already had available through planning ahead and having prior knowledge of her students, and applied the appropriate guidance (in this instance an adapted worksheet with visual aids in form of imagery relating to letters) to the relevant students – which is deemed effective implementation of differentiation (</w:t>
      </w:r>
      <w:proofErr w:type="spellStart"/>
      <w:r w:rsidR="006C03F0" w:rsidRPr="00660C97">
        <w:rPr>
          <w:rFonts w:ascii="Arial" w:hAnsi="Arial" w:cs="Arial"/>
          <w:i w:val="0"/>
          <w:iCs w:val="0"/>
          <w:color w:val="000000" w:themeColor="text1"/>
          <w:sz w:val="22"/>
          <w:szCs w:val="22"/>
        </w:rPr>
        <w:t>Cowley</w:t>
      </w:r>
      <w:proofErr w:type="spellEnd"/>
      <w:r w:rsidR="006C03F0" w:rsidRPr="00660C97">
        <w:rPr>
          <w:rFonts w:ascii="Arial" w:hAnsi="Arial" w:cs="Arial"/>
          <w:i w:val="0"/>
          <w:iCs w:val="0"/>
          <w:color w:val="000000" w:themeColor="text1"/>
          <w:sz w:val="22"/>
          <w:szCs w:val="22"/>
        </w:rPr>
        <w:t>, 2018).</w:t>
      </w:r>
      <w:r w:rsidR="00390AF7" w:rsidRPr="00660C97">
        <w:rPr>
          <w:rFonts w:ascii="Arial" w:hAnsi="Arial" w:cs="Arial"/>
          <w:i w:val="0"/>
          <w:iCs w:val="0"/>
          <w:color w:val="000000" w:themeColor="text1"/>
          <w:sz w:val="22"/>
          <w:szCs w:val="22"/>
        </w:rPr>
        <w:br/>
      </w:r>
      <w:r w:rsidR="00D80985" w:rsidRPr="00660C97">
        <w:rPr>
          <w:rFonts w:ascii="Arial" w:hAnsi="Arial" w:cs="Arial"/>
          <w:i w:val="0"/>
          <w:iCs w:val="0"/>
          <w:color w:val="000000" w:themeColor="text1"/>
          <w:sz w:val="22"/>
          <w:szCs w:val="22"/>
        </w:rPr>
        <w:t>It’s this type of theory that can be seen as underlying in the curriculum reform – using progression steps that reflect and support through an individual’s stage, not age - identifying that each individuals learning will progress at different rates and times (HWB, 20</w:t>
      </w:r>
      <w:r w:rsidR="001C0CEC" w:rsidRPr="00660C97">
        <w:rPr>
          <w:rFonts w:ascii="Arial" w:hAnsi="Arial" w:cs="Arial"/>
          <w:i w:val="0"/>
          <w:iCs w:val="0"/>
          <w:color w:val="000000" w:themeColor="text1"/>
          <w:sz w:val="22"/>
          <w:szCs w:val="22"/>
        </w:rPr>
        <w:t>19</w:t>
      </w:r>
      <w:r w:rsidR="00D80985" w:rsidRPr="00660C97">
        <w:rPr>
          <w:rFonts w:ascii="Arial" w:hAnsi="Arial" w:cs="Arial"/>
          <w:i w:val="0"/>
          <w:iCs w:val="0"/>
          <w:color w:val="000000" w:themeColor="text1"/>
          <w:sz w:val="22"/>
          <w:szCs w:val="22"/>
        </w:rPr>
        <w:t>) which stems from the idea of Vygotsky, a cognitive theorist, that a child progresses through the influence of a mixture of factors</w:t>
      </w:r>
      <w:r w:rsidR="002B5906" w:rsidRPr="00660C97">
        <w:rPr>
          <w:rFonts w:ascii="Arial" w:hAnsi="Arial" w:cs="Arial"/>
          <w:i w:val="0"/>
          <w:iCs w:val="0"/>
          <w:color w:val="000000" w:themeColor="text1"/>
          <w:sz w:val="22"/>
          <w:szCs w:val="22"/>
        </w:rPr>
        <w:t xml:space="preserve"> such as physical development, combined with environments and interactions with others, and that this can be developed and challenged consistently, not just within their developmental age as Piaget (1936) suggests (</w:t>
      </w:r>
      <w:proofErr w:type="spellStart"/>
      <w:r w:rsidR="002B5906" w:rsidRPr="00660C97">
        <w:rPr>
          <w:rFonts w:ascii="Arial" w:hAnsi="Arial" w:cs="Arial"/>
          <w:i w:val="0"/>
          <w:iCs w:val="0"/>
          <w:color w:val="000000" w:themeColor="text1"/>
          <w:sz w:val="22"/>
          <w:szCs w:val="22"/>
        </w:rPr>
        <w:t>Gray</w:t>
      </w:r>
      <w:proofErr w:type="spellEnd"/>
      <w:r w:rsidR="002B5906" w:rsidRPr="00660C97">
        <w:rPr>
          <w:rFonts w:ascii="Arial" w:hAnsi="Arial" w:cs="Arial"/>
          <w:i w:val="0"/>
          <w:iCs w:val="0"/>
          <w:color w:val="000000" w:themeColor="text1"/>
          <w:sz w:val="22"/>
          <w:szCs w:val="22"/>
        </w:rPr>
        <w:t xml:space="preserve"> and </w:t>
      </w:r>
      <w:proofErr w:type="spellStart"/>
      <w:r w:rsidR="002B5906" w:rsidRPr="00660C97">
        <w:rPr>
          <w:rFonts w:ascii="Arial" w:hAnsi="Arial" w:cs="Arial"/>
          <w:i w:val="0"/>
          <w:iCs w:val="0"/>
          <w:color w:val="000000" w:themeColor="text1"/>
          <w:sz w:val="22"/>
          <w:szCs w:val="22"/>
        </w:rPr>
        <w:t>MacBlain</w:t>
      </w:r>
      <w:proofErr w:type="spellEnd"/>
      <w:r w:rsidR="002B5906" w:rsidRPr="00660C97">
        <w:rPr>
          <w:rFonts w:ascii="Arial" w:hAnsi="Arial" w:cs="Arial"/>
          <w:i w:val="0"/>
          <w:iCs w:val="0"/>
          <w:color w:val="000000" w:themeColor="text1"/>
          <w:sz w:val="22"/>
          <w:szCs w:val="22"/>
        </w:rPr>
        <w:t>, 2015).</w:t>
      </w:r>
      <w:r w:rsidR="00390AF7" w:rsidRPr="00660C97">
        <w:rPr>
          <w:rFonts w:ascii="Arial" w:hAnsi="Arial" w:cs="Arial"/>
          <w:i w:val="0"/>
          <w:iCs w:val="0"/>
          <w:color w:val="000000" w:themeColor="text1"/>
          <w:sz w:val="22"/>
          <w:szCs w:val="22"/>
        </w:rPr>
        <w:t xml:space="preserve"> </w:t>
      </w:r>
      <w:r w:rsidR="009956E1" w:rsidRPr="00660C97">
        <w:rPr>
          <w:rFonts w:ascii="Arial" w:hAnsi="Arial" w:cs="Arial"/>
          <w:i w:val="0"/>
          <w:iCs w:val="0"/>
          <w:color w:val="000000" w:themeColor="text1"/>
          <w:sz w:val="22"/>
          <w:szCs w:val="22"/>
        </w:rPr>
        <w:br/>
      </w:r>
      <w:r w:rsidR="006C03F0" w:rsidRPr="00660C97">
        <w:rPr>
          <w:rFonts w:ascii="Arial" w:hAnsi="Arial" w:cs="Arial"/>
          <w:i w:val="0"/>
          <w:iCs w:val="0"/>
          <w:color w:val="000000" w:themeColor="text1"/>
          <w:sz w:val="22"/>
          <w:szCs w:val="22"/>
        </w:rPr>
        <w:t xml:space="preserve">To conclude on the literature review, it is evident that each individual in the classroom, should consistently be at the forefront of the </w:t>
      </w:r>
      <w:r w:rsidR="001C0CEC" w:rsidRPr="00660C97">
        <w:rPr>
          <w:rFonts w:ascii="Arial" w:hAnsi="Arial" w:cs="Arial"/>
          <w:i w:val="0"/>
          <w:iCs w:val="0"/>
          <w:color w:val="000000" w:themeColor="text1"/>
          <w:sz w:val="22"/>
          <w:szCs w:val="22"/>
        </w:rPr>
        <w:t>learning</w:t>
      </w:r>
      <w:r w:rsidR="006C03F0" w:rsidRPr="00660C97">
        <w:rPr>
          <w:rFonts w:ascii="Arial" w:hAnsi="Arial" w:cs="Arial"/>
          <w:i w:val="0"/>
          <w:iCs w:val="0"/>
          <w:color w:val="000000" w:themeColor="text1"/>
          <w:sz w:val="22"/>
          <w:szCs w:val="22"/>
        </w:rPr>
        <w:t xml:space="preserve"> process. This doesn’t mean the teacher has to provide and plan individual education for each and every learn</w:t>
      </w:r>
      <w:r w:rsidR="00F03D0F" w:rsidRPr="00660C97">
        <w:rPr>
          <w:rFonts w:ascii="Arial" w:hAnsi="Arial" w:cs="Arial"/>
          <w:i w:val="0"/>
          <w:iCs w:val="0"/>
          <w:color w:val="000000" w:themeColor="text1"/>
          <w:sz w:val="22"/>
          <w:szCs w:val="22"/>
        </w:rPr>
        <w:t>er</w:t>
      </w:r>
      <w:r w:rsidR="006C03F0" w:rsidRPr="00660C97">
        <w:rPr>
          <w:rFonts w:ascii="Arial" w:hAnsi="Arial" w:cs="Arial"/>
          <w:i w:val="0"/>
          <w:iCs w:val="0"/>
          <w:color w:val="000000" w:themeColor="text1"/>
          <w:sz w:val="22"/>
          <w:szCs w:val="22"/>
        </w:rPr>
        <w:t xml:space="preserve">, </w:t>
      </w:r>
      <w:r w:rsidR="00532B40" w:rsidRPr="00660C97">
        <w:rPr>
          <w:rFonts w:ascii="Arial" w:hAnsi="Arial" w:cs="Arial"/>
          <w:i w:val="0"/>
          <w:iCs w:val="0"/>
          <w:color w:val="000000" w:themeColor="text1"/>
          <w:sz w:val="22"/>
          <w:szCs w:val="22"/>
        </w:rPr>
        <w:t xml:space="preserve">for every single lesson, </w:t>
      </w:r>
      <w:r w:rsidR="006C03F0" w:rsidRPr="00660C97">
        <w:rPr>
          <w:rFonts w:ascii="Arial" w:hAnsi="Arial" w:cs="Arial"/>
          <w:i w:val="0"/>
          <w:iCs w:val="0"/>
          <w:color w:val="000000" w:themeColor="text1"/>
          <w:sz w:val="22"/>
          <w:szCs w:val="22"/>
        </w:rPr>
        <w:t xml:space="preserve">but should </w:t>
      </w:r>
      <w:r w:rsidR="00F03D0F" w:rsidRPr="00660C97">
        <w:rPr>
          <w:rFonts w:ascii="Arial" w:hAnsi="Arial" w:cs="Arial"/>
          <w:i w:val="0"/>
          <w:iCs w:val="0"/>
          <w:color w:val="000000" w:themeColor="text1"/>
          <w:sz w:val="22"/>
          <w:szCs w:val="22"/>
        </w:rPr>
        <w:t>plan the most effective pedagog</w:t>
      </w:r>
      <w:r w:rsidR="00532B40" w:rsidRPr="00660C97">
        <w:rPr>
          <w:rFonts w:ascii="Arial" w:hAnsi="Arial" w:cs="Arial"/>
          <w:i w:val="0"/>
          <w:iCs w:val="0"/>
          <w:color w:val="000000" w:themeColor="text1"/>
          <w:sz w:val="22"/>
          <w:szCs w:val="22"/>
        </w:rPr>
        <w:t xml:space="preserve">ical approach </w:t>
      </w:r>
      <w:r w:rsidR="00F03D0F" w:rsidRPr="00660C97">
        <w:rPr>
          <w:rFonts w:ascii="Arial" w:hAnsi="Arial" w:cs="Arial"/>
          <w:i w:val="0"/>
          <w:iCs w:val="0"/>
          <w:color w:val="000000" w:themeColor="text1"/>
          <w:sz w:val="22"/>
          <w:szCs w:val="22"/>
        </w:rPr>
        <w:t xml:space="preserve">to ensure practices are in place to allow learners to participate in co-operative and individual learning, with the aim to use their prior knowledge as a base to their future learning, whilst consistently challenging themselves at an effective pace, to achieve their best potential and maximise opportunities for further learning and development. </w:t>
      </w:r>
      <w:r w:rsidR="00991C5C" w:rsidRPr="00660C97">
        <w:rPr>
          <w:rFonts w:ascii="Arial" w:hAnsi="Arial" w:cs="Arial"/>
          <w:i w:val="0"/>
          <w:iCs w:val="0"/>
          <w:color w:val="000000" w:themeColor="text1"/>
          <w:sz w:val="22"/>
          <w:szCs w:val="22"/>
        </w:rPr>
        <w:br/>
      </w:r>
      <w:r w:rsidR="001435ED">
        <w:rPr>
          <w:b/>
          <w:bCs/>
          <w:color w:val="FF0000"/>
        </w:rPr>
        <w:br/>
      </w:r>
      <w:r w:rsidR="001F0520" w:rsidRPr="001C0CEC">
        <w:rPr>
          <w:rFonts w:ascii="Arial" w:hAnsi="Arial" w:cs="Arial"/>
          <w:b/>
          <w:bCs/>
          <w:i w:val="0"/>
          <w:iCs w:val="0"/>
          <w:color w:val="000000" w:themeColor="text1"/>
          <w:sz w:val="28"/>
          <w:szCs w:val="28"/>
          <w:u w:val="single"/>
        </w:rPr>
        <w:t>REFLECTION</w:t>
      </w:r>
      <w:r w:rsidR="00096488">
        <w:br/>
      </w:r>
      <w:r w:rsidR="003F5400" w:rsidRPr="00660C97">
        <w:rPr>
          <w:rFonts w:ascii="Arial" w:hAnsi="Arial" w:cs="Arial"/>
          <w:i w:val="0"/>
          <w:iCs w:val="0"/>
          <w:color w:val="000000" w:themeColor="text1"/>
          <w:sz w:val="22"/>
          <w:szCs w:val="22"/>
        </w:rPr>
        <w:t xml:space="preserve">From this experience of observation and research, I can transfer </w:t>
      </w:r>
      <w:r w:rsidR="00532B40" w:rsidRPr="00660C97">
        <w:rPr>
          <w:rFonts w:ascii="Arial" w:hAnsi="Arial" w:cs="Arial"/>
          <w:i w:val="0"/>
          <w:iCs w:val="0"/>
          <w:color w:val="000000" w:themeColor="text1"/>
          <w:sz w:val="22"/>
          <w:szCs w:val="22"/>
        </w:rPr>
        <w:t>my findings</w:t>
      </w:r>
      <w:r w:rsidR="003F5400" w:rsidRPr="00660C97">
        <w:rPr>
          <w:rFonts w:ascii="Arial" w:hAnsi="Arial" w:cs="Arial"/>
          <w:i w:val="0"/>
          <w:iCs w:val="0"/>
          <w:color w:val="000000" w:themeColor="text1"/>
          <w:sz w:val="22"/>
          <w:szCs w:val="22"/>
        </w:rPr>
        <w:t xml:space="preserve"> into my own teaching, to form my own pedagogical approach that moulds into my placement and future teaching practice. </w:t>
      </w:r>
      <w:r w:rsidR="00602990" w:rsidRPr="00660C97">
        <w:rPr>
          <w:rFonts w:ascii="Arial" w:hAnsi="Arial" w:cs="Arial"/>
          <w:i w:val="0"/>
          <w:iCs w:val="0"/>
          <w:color w:val="000000" w:themeColor="text1"/>
          <w:sz w:val="22"/>
          <w:szCs w:val="22"/>
        </w:rPr>
        <w:t xml:space="preserve">Through the guidance of Kolb’s reflective </w:t>
      </w:r>
      <w:r w:rsidR="00602990" w:rsidRPr="00660C97">
        <w:rPr>
          <w:rFonts w:ascii="Arial" w:hAnsi="Arial" w:cs="Arial"/>
          <w:i w:val="0"/>
          <w:iCs w:val="0"/>
          <w:color w:val="000000" w:themeColor="text1"/>
          <w:sz w:val="22"/>
          <w:szCs w:val="22"/>
        </w:rPr>
        <w:lastRenderedPageBreak/>
        <w:t>cycle and Brookfield’s Four Lenses approach to reflection, I am able to identify underlying assumptions I previously had, reframe any of these preconceived ideas on the teaching process, whilst connecting theory to practice, to measure the impact of the critical incident and consider opinions from all perspectives, to best form the next steps in my own teaching.</w:t>
      </w:r>
      <w:r w:rsidR="00602990" w:rsidRPr="00660C97">
        <w:rPr>
          <w:rFonts w:ascii="Arial" w:hAnsi="Arial" w:cs="Arial"/>
          <w:i w:val="0"/>
          <w:iCs w:val="0"/>
          <w:color w:val="000000" w:themeColor="text1"/>
          <w:sz w:val="22"/>
          <w:szCs w:val="22"/>
        </w:rPr>
        <w:br/>
      </w:r>
      <w:r w:rsidR="00602990" w:rsidRPr="009C1420">
        <w:rPr>
          <w:rFonts w:ascii="Arial" w:hAnsi="Arial" w:cs="Arial"/>
          <w:sz w:val="22"/>
          <w:szCs w:val="22"/>
          <w:u w:val="single"/>
        </w:rPr>
        <w:t>Concrete experience</w:t>
      </w:r>
      <w:r w:rsidR="00602990">
        <w:rPr>
          <w:rFonts w:ascii="Arial" w:hAnsi="Arial" w:cs="Arial"/>
          <w:i w:val="0"/>
          <w:iCs w:val="0"/>
          <w:sz w:val="22"/>
          <w:szCs w:val="22"/>
        </w:rPr>
        <w:br/>
      </w:r>
      <w:r w:rsidR="00602990" w:rsidRPr="00660C97">
        <w:rPr>
          <w:rFonts w:ascii="Arial" w:hAnsi="Arial" w:cs="Arial"/>
          <w:i w:val="0"/>
          <w:iCs w:val="0"/>
          <w:color w:val="000000" w:themeColor="text1"/>
          <w:sz w:val="22"/>
          <w:szCs w:val="22"/>
        </w:rPr>
        <w:t xml:space="preserve">Prior to the bridging’s observational period, I had the assumption </w:t>
      </w:r>
      <w:r w:rsidR="009C1420" w:rsidRPr="00660C97">
        <w:rPr>
          <w:rFonts w:ascii="Arial" w:hAnsi="Arial" w:cs="Arial"/>
          <w:i w:val="0"/>
          <w:iCs w:val="0"/>
          <w:color w:val="000000" w:themeColor="text1"/>
          <w:sz w:val="22"/>
          <w:szCs w:val="22"/>
        </w:rPr>
        <w:t xml:space="preserve">that those struggling within a lesson, would always need one-to-one assistance from the class teacher or teaching assistant in order to help progress to the next step – when they didn’t know something, giving them a new sheet would only send them spiralling down a series of further confusion. </w:t>
      </w:r>
      <w:r w:rsidR="009C1420">
        <w:rPr>
          <w:rFonts w:ascii="Arial" w:hAnsi="Arial" w:cs="Arial"/>
          <w:i w:val="0"/>
          <w:iCs w:val="0"/>
          <w:sz w:val="22"/>
          <w:szCs w:val="22"/>
        </w:rPr>
        <w:br/>
      </w:r>
      <w:r w:rsidR="009C1420" w:rsidRPr="009C1420">
        <w:rPr>
          <w:rFonts w:ascii="Arial" w:hAnsi="Arial" w:cs="Arial"/>
          <w:sz w:val="22"/>
          <w:szCs w:val="22"/>
          <w:u w:val="single"/>
        </w:rPr>
        <w:t>Reflective observation</w:t>
      </w:r>
      <w:r w:rsidR="009C1420">
        <w:rPr>
          <w:rFonts w:ascii="Arial" w:hAnsi="Arial" w:cs="Arial"/>
          <w:i w:val="0"/>
          <w:iCs w:val="0"/>
          <w:sz w:val="22"/>
          <w:szCs w:val="22"/>
        </w:rPr>
        <w:br/>
      </w:r>
      <w:r w:rsidR="009C1420" w:rsidRPr="00660C97">
        <w:rPr>
          <w:rFonts w:ascii="Arial" w:hAnsi="Arial" w:cs="Arial"/>
          <w:i w:val="0"/>
          <w:iCs w:val="0"/>
          <w:color w:val="000000" w:themeColor="text1"/>
          <w:sz w:val="22"/>
          <w:szCs w:val="22"/>
        </w:rPr>
        <w:t xml:space="preserve">When thinking back to the lesson observed, I found that </w:t>
      </w:r>
      <w:r w:rsidR="00661ABA" w:rsidRPr="00660C97">
        <w:rPr>
          <w:rFonts w:ascii="Arial" w:hAnsi="Arial" w:cs="Arial"/>
          <w:i w:val="0"/>
          <w:iCs w:val="0"/>
          <w:color w:val="000000" w:themeColor="text1"/>
          <w:sz w:val="22"/>
          <w:szCs w:val="22"/>
        </w:rPr>
        <w:t xml:space="preserve">the teacher had the important role of gauging individual understanding through the recap of a previous lesson, to then tailor the rest of the lesson and it’s level of support, effectively according to the needs of the group. By starting the lesson recapping on prior knowledge, the children are automatically self-fulfilled with their achievements, and going to the next part of the lesson with more confidence than they would if just started on the lesson objective for the day. Through the use of a mixture of learning styles i.e. whole class approaches and group tasks, children were able to be guided at a comfortable pace, through the lesson, and gaining the knowledge they need to carry out the independent task. My prior assumptions were soon changed when Pupil A successfully reverted back on task after lack of understanding, as all the teacher did was provide </w:t>
      </w:r>
      <w:r w:rsidR="00502F5B" w:rsidRPr="00660C97">
        <w:rPr>
          <w:rFonts w:ascii="Arial" w:hAnsi="Arial" w:cs="Arial"/>
          <w:i w:val="0"/>
          <w:iCs w:val="0"/>
          <w:color w:val="000000" w:themeColor="text1"/>
          <w:sz w:val="22"/>
          <w:szCs w:val="22"/>
        </w:rPr>
        <w:t>an alternative resource and did not have to sit and explain/work with the pupil independently. This also led me to the discovery of how important it is, as a teacher, to work the room when delivering lessons and not just standing at the front. By doing this, in the critical incident scenario, the teacher was able to recognise those who were struggling and nip the growing misbehaviour in the bud, through the provision of relevant guidance for that pupil, before the situation escalated.</w:t>
      </w:r>
      <w:r w:rsidR="009C1420" w:rsidRPr="00660C97">
        <w:rPr>
          <w:rFonts w:ascii="Arial" w:hAnsi="Arial" w:cs="Arial"/>
          <w:i w:val="0"/>
          <w:iCs w:val="0"/>
          <w:color w:val="000000" w:themeColor="text1"/>
          <w:sz w:val="22"/>
          <w:szCs w:val="22"/>
        </w:rPr>
        <w:br/>
      </w:r>
      <w:r w:rsidR="00502F5B" w:rsidRPr="00502F5B">
        <w:rPr>
          <w:rFonts w:ascii="Arial" w:hAnsi="Arial" w:cs="Arial"/>
          <w:sz w:val="22"/>
          <w:szCs w:val="22"/>
          <w:u w:val="single"/>
        </w:rPr>
        <w:t>Conceptualisation</w:t>
      </w:r>
      <w:r w:rsidR="00502F5B">
        <w:rPr>
          <w:rFonts w:ascii="Arial" w:hAnsi="Arial" w:cs="Arial"/>
          <w:sz w:val="22"/>
          <w:szCs w:val="22"/>
        </w:rPr>
        <w:br/>
      </w:r>
      <w:r w:rsidR="00502F5B" w:rsidRPr="00660C97">
        <w:rPr>
          <w:rFonts w:ascii="Arial" w:hAnsi="Arial" w:cs="Arial"/>
          <w:i w:val="0"/>
          <w:iCs w:val="0"/>
          <w:color w:val="000000" w:themeColor="text1"/>
          <w:sz w:val="22"/>
          <w:szCs w:val="22"/>
        </w:rPr>
        <w:t xml:space="preserve">The concept of cognitive science helps identify the importance of being aware of individual cognitive load </w:t>
      </w:r>
      <w:r w:rsidR="00502F5B" w:rsidRPr="00660C97">
        <w:rPr>
          <w:rFonts w:ascii="Arial" w:hAnsi="Arial" w:cs="Arial"/>
          <w:color w:val="000000" w:themeColor="text1"/>
          <w:sz w:val="22"/>
          <w:szCs w:val="22"/>
        </w:rPr>
        <w:t xml:space="preserve">e.g. pupil A reaching overload when given written task and various ways to do so, but none suiting him (until provision of additional resource) </w:t>
      </w:r>
      <w:r w:rsidR="00502F5B" w:rsidRPr="00660C97">
        <w:rPr>
          <w:rFonts w:ascii="Arial" w:hAnsi="Arial" w:cs="Arial"/>
          <w:i w:val="0"/>
          <w:iCs w:val="0"/>
          <w:color w:val="000000" w:themeColor="text1"/>
          <w:sz w:val="22"/>
          <w:szCs w:val="22"/>
        </w:rPr>
        <w:t>and how the implementation of pedagogical approaches</w:t>
      </w:r>
      <w:r w:rsidR="006229A8" w:rsidRPr="00660C97">
        <w:rPr>
          <w:rFonts w:ascii="Arial" w:hAnsi="Arial" w:cs="Arial"/>
          <w:i w:val="0"/>
          <w:iCs w:val="0"/>
          <w:color w:val="000000" w:themeColor="text1"/>
          <w:sz w:val="22"/>
          <w:szCs w:val="22"/>
        </w:rPr>
        <w:t xml:space="preserve"> </w:t>
      </w:r>
      <w:r w:rsidR="00502F5B" w:rsidRPr="00660C97">
        <w:rPr>
          <w:rFonts w:ascii="Arial" w:hAnsi="Arial" w:cs="Arial"/>
          <w:i w:val="0"/>
          <w:iCs w:val="0"/>
          <w:color w:val="000000" w:themeColor="text1"/>
          <w:sz w:val="22"/>
          <w:szCs w:val="22"/>
        </w:rPr>
        <w:t xml:space="preserve">such as scaffolding, as the teacher was doing through the observation, can gradually take learners through the learning process at a rate they can succeed comfortably, yet at a suitable challenge </w:t>
      </w:r>
      <w:r w:rsidR="00502F5B" w:rsidRPr="00660C97">
        <w:rPr>
          <w:rFonts w:ascii="Arial" w:hAnsi="Arial" w:cs="Arial"/>
          <w:i w:val="0"/>
          <w:iCs w:val="0"/>
          <w:color w:val="000000" w:themeColor="text1"/>
          <w:sz w:val="22"/>
          <w:szCs w:val="22"/>
        </w:rPr>
        <w:lastRenderedPageBreak/>
        <w:t>level, for themselves</w:t>
      </w:r>
      <w:r w:rsidR="006229A8" w:rsidRPr="00660C97">
        <w:rPr>
          <w:rFonts w:ascii="Arial" w:hAnsi="Arial" w:cs="Arial"/>
          <w:i w:val="0"/>
          <w:iCs w:val="0"/>
          <w:color w:val="000000" w:themeColor="text1"/>
          <w:sz w:val="22"/>
          <w:szCs w:val="22"/>
        </w:rPr>
        <w:t xml:space="preserve"> to work towards independent learning and achievement</w:t>
      </w:r>
      <w:r w:rsidR="00502F5B" w:rsidRPr="00660C97">
        <w:rPr>
          <w:rFonts w:ascii="Arial" w:hAnsi="Arial" w:cs="Arial"/>
          <w:i w:val="0"/>
          <w:iCs w:val="0"/>
          <w:color w:val="000000" w:themeColor="text1"/>
          <w:sz w:val="22"/>
          <w:szCs w:val="22"/>
        </w:rPr>
        <w:t xml:space="preserve">. This of which, has further been supported through the introduction and implementation of the curriculum reform – acknowledging individual abilities and given teachers the flexibility to guide students at a pace best suited to them, with expectations being </w:t>
      </w:r>
      <w:r w:rsidR="006229A8" w:rsidRPr="00660C97">
        <w:rPr>
          <w:rFonts w:ascii="Arial" w:hAnsi="Arial" w:cs="Arial"/>
          <w:i w:val="0"/>
          <w:iCs w:val="0"/>
          <w:color w:val="000000" w:themeColor="text1"/>
          <w:sz w:val="22"/>
          <w:szCs w:val="22"/>
        </w:rPr>
        <w:t>focused on ‘</w:t>
      </w:r>
      <w:r w:rsidR="00502F5B" w:rsidRPr="00660C97">
        <w:rPr>
          <w:rFonts w:ascii="Arial" w:hAnsi="Arial" w:cs="Arial"/>
          <w:i w:val="0"/>
          <w:iCs w:val="0"/>
          <w:color w:val="000000" w:themeColor="text1"/>
          <w:sz w:val="22"/>
          <w:szCs w:val="22"/>
        </w:rPr>
        <w:t>stage not age</w:t>
      </w:r>
      <w:r w:rsidR="006229A8" w:rsidRPr="00660C97">
        <w:rPr>
          <w:rFonts w:ascii="Arial" w:hAnsi="Arial" w:cs="Arial"/>
          <w:i w:val="0"/>
          <w:iCs w:val="0"/>
          <w:color w:val="000000" w:themeColor="text1"/>
          <w:sz w:val="22"/>
          <w:szCs w:val="22"/>
        </w:rPr>
        <w:t xml:space="preserve">’! </w:t>
      </w:r>
      <w:r w:rsidR="00502F5B" w:rsidRPr="00660C97">
        <w:rPr>
          <w:rFonts w:ascii="Arial" w:hAnsi="Arial" w:cs="Arial"/>
          <w:i w:val="0"/>
          <w:iCs w:val="0"/>
          <w:color w:val="000000" w:themeColor="text1"/>
          <w:sz w:val="22"/>
          <w:szCs w:val="22"/>
        </w:rPr>
        <w:br/>
      </w:r>
      <w:r w:rsidR="006229A8" w:rsidRPr="006229A8">
        <w:rPr>
          <w:rFonts w:ascii="Arial" w:hAnsi="Arial" w:cs="Arial"/>
          <w:sz w:val="22"/>
          <w:szCs w:val="22"/>
          <w:u w:val="single"/>
        </w:rPr>
        <w:t>Active experiment</w:t>
      </w:r>
      <w:r w:rsidR="00502F5B">
        <w:rPr>
          <w:rFonts w:ascii="Arial" w:hAnsi="Arial" w:cs="Arial"/>
          <w:i w:val="0"/>
          <w:iCs w:val="0"/>
          <w:sz w:val="22"/>
          <w:szCs w:val="22"/>
        </w:rPr>
        <w:br/>
      </w:r>
      <w:r w:rsidR="00991C5C" w:rsidRPr="00660C97">
        <w:rPr>
          <w:rFonts w:ascii="Arial" w:hAnsi="Arial" w:cs="Arial"/>
          <w:i w:val="0"/>
          <w:iCs w:val="0"/>
          <w:color w:val="000000" w:themeColor="text1"/>
          <w:sz w:val="22"/>
          <w:szCs w:val="22"/>
        </w:rPr>
        <w:t xml:space="preserve">My next steps will be heavily based off the success of the outcome of the critical incident observed, and the theory that supports this, whilst considering ideas that have been influenced from these findings, that may support my future pedagogy and/or pupils. Just like the critical incident, I’d ensure my lessons are well thought out and planned; scaffolded to gradually increase learning and impendence. For my next teaching steps, based on what I observed and researched, I will ensure I take the time to get to know my class; their abilities, their likes, their dislikes, their strengths, their weaknesses and so forth. It is by doing this, I’ll be able to incorporate these into the learning to help minimise low level disruption/misbehaviour through using their interests and strengths to make learning more appealing, relatable and engaging for them, as an individual and a class. </w:t>
      </w:r>
      <w:r w:rsidR="00532B40" w:rsidRPr="00660C97">
        <w:rPr>
          <w:rFonts w:ascii="Arial" w:hAnsi="Arial" w:cs="Arial"/>
          <w:i w:val="0"/>
          <w:iCs w:val="0"/>
          <w:color w:val="000000" w:themeColor="text1"/>
          <w:sz w:val="22"/>
          <w:szCs w:val="22"/>
        </w:rPr>
        <w:t>Linking from this, and for the benefit of both myself as the teacher, and the pupils, I will ensure there are differentiated aids/work available for all lessons. In the critical incident, these were handed out post cognitive overload of Pupil A – to try and eliminate cognitive overload happening in the first place and low level misbehaviour from brewing, I’d consider having these visual aids in a set location at all times, so students know if they are struggling, they can go up and grab or ask for said resource which encourages them to recognise their own abilities, learn to ask for help when needed and overcome independent challenge. This could also be implemented for when a task is too easy for individuals, or they finish the tasks set quicker than expected – having a folder of ‘fast finishers’ with additional work to continue challenging their minds and keep them occupied, whilst they wait for the rest of the class. Leading on from the critical incident that was observed, and supporting the theory that a MKO doesn’t have to be the adult, I’d consider utilising pair work and strategically placing a higher achiever next to a lower achiever, so they can both benefit from co-operative learning.</w:t>
      </w:r>
      <w:r w:rsidR="00532B40" w:rsidRPr="00660C97">
        <w:rPr>
          <w:rFonts w:ascii="Arial" w:hAnsi="Arial" w:cs="Arial"/>
          <w:i w:val="0"/>
          <w:iCs w:val="0"/>
          <w:color w:val="000000" w:themeColor="text1"/>
          <w:sz w:val="22"/>
          <w:szCs w:val="22"/>
        </w:rPr>
        <w:br/>
      </w:r>
      <w:r w:rsidR="00532B40">
        <w:br/>
      </w:r>
      <w:r w:rsidR="003F5400" w:rsidRPr="001C0CEC">
        <w:rPr>
          <w:rFonts w:ascii="Arial" w:hAnsi="Arial" w:cs="Arial"/>
          <w:b/>
          <w:bCs/>
          <w:i w:val="0"/>
          <w:iCs w:val="0"/>
          <w:sz w:val="28"/>
          <w:szCs w:val="28"/>
          <w:u w:val="single"/>
        </w:rPr>
        <w:t>Conclusion</w:t>
      </w:r>
      <w:r w:rsidR="001C0CEC">
        <w:rPr>
          <w:rFonts w:ascii="Arial" w:hAnsi="Arial" w:cs="Arial"/>
          <w:b/>
          <w:bCs/>
          <w:i w:val="0"/>
          <w:iCs w:val="0"/>
          <w:sz w:val="28"/>
          <w:szCs w:val="28"/>
          <w:u w:val="single"/>
        </w:rPr>
        <w:br/>
      </w:r>
      <w:r w:rsidR="00532B40" w:rsidRPr="00660C97">
        <w:rPr>
          <w:rFonts w:ascii="Arial" w:hAnsi="Arial" w:cs="Arial"/>
          <w:i w:val="0"/>
          <w:iCs w:val="0"/>
          <w:color w:val="000000" w:themeColor="text1"/>
          <w:sz w:val="22"/>
          <w:szCs w:val="22"/>
        </w:rPr>
        <w:t xml:space="preserve">In conclusion, cognitive science is a vital area of research to consider when implementing one’s pedagogical approaches within the classroom, because it is </w:t>
      </w:r>
      <w:r w:rsidR="00532B40" w:rsidRPr="00660C97">
        <w:rPr>
          <w:rFonts w:ascii="Arial" w:hAnsi="Arial" w:cs="Arial"/>
          <w:i w:val="0"/>
          <w:iCs w:val="0"/>
          <w:color w:val="000000" w:themeColor="text1"/>
          <w:sz w:val="22"/>
          <w:szCs w:val="22"/>
        </w:rPr>
        <w:lastRenderedPageBreak/>
        <w:t>ultimately the fundamentals of how and what an individual learns. Educators have an important role of effectively getting to know individuals within their classroom, in order to ensure the lessons they are delivering are implemented in a way that builds prior knowledge, not only in a way that is appealing, engaging and clear to all, to eliminate barriers to learning, but also delivering and progressing at a pace that is right to the individual in order for them to be challenged at a suitable level, again, to avoiding lack of understanding and cognitive overload becoming a barrier to learning. Learning from observation and theoretical research, as a teacher, I will ensure lessons are scaffolded well to guide my class at an appropriate level; starting with a recap on the previous lesson to gauge understanding, and working through the session in differing ways to meet the needs of the class, setting appropriate challenges and leading the pupils to becoming self-sufficient, confident individuals, who strive to reach their best potential to become ambitious, capable, learners</w:t>
      </w:r>
      <w:r w:rsidR="001C0CEC" w:rsidRPr="00660C97">
        <w:rPr>
          <w:rFonts w:ascii="Arial" w:hAnsi="Arial" w:cs="Arial"/>
          <w:i w:val="0"/>
          <w:iCs w:val="0"/>
          <w:color w:val="000000" w:themeColor="text1"/>
          <w:sz w:val="22"/>
          <w:szCs w:val="22"/>
        </w:rPr>
        <w:t xml:space="preserve"> – just as witnessed in the critical incident observed</w:t>
      </w:r>
      <w:r w:rsidR="00532B40" w:rsidRPr="00660C97">
        <w:rPr>
          <w:rFonts w:ascii="Arial" w:hAnsi="Arial" w:cs="Arial"/>
          <w:i w:val="0"/>
          <w:iCs w:val="0"/>
          <w:color w:val="000000" w:themeColor="text1"/>
          <w:sz w:val="22"/>
          <w:szCs w:val="22"/>
        </w:rPr>
        <w:t>.</w:t>
      </w:r>
      <w:r w:rsidR="00AF7AD4">
        <w:rPr>
          <w:rFonts w:ascii="Arial" w:hAnsi="Arial" w:cs="Arial"/>
          <w:i w:val="0"/>
          <w:iCs w:val="0"/>
          <w:color w:val="000000" w:themeColor="text1"/>
          <w:sz w:val="22"/>
          <w:szCs w:val="22"/>
        </w:rPr>
        <w:t xml:space="preserve"> Through the implementing of this research, and consistent reflective practice, myself as a teacher will be able to successfully meet the new professional standards</w:t>
      </w:r>
      <w:r w:rsidR="002E0F87">
        <w:rPr>
          <w:rFonts w:ascii="Arial" w:hAnsi="Arial" w:cs="Arial"/>
          <w:i w:val="0"/>
          <w:iCs w:val="0"/>
          <w:color w:val="000000" w:themeColor="text1"/>
          <w:sz w:val="22"/>
          <w:szCs w:val="22"/>
        </w:rPr>
        <w:t xml:space="preserve"> – this observation strongly linking to the meeting of the pedagogy standards through use of differentiation, blended learning experiences, progression in learning and challenges, whilst giving me the opportunity to use my observation and research to demonstrate continued professional learning and collaboration with other professionals. </w:t>
      </w:r>
      <w:r w:rsidR="00532B40" w:rsidRPr="00660C97">
        <w:rPr>
          <w:rFonts w:ascii="Arial" w:hAnsi="Arial" w:cs="Arial"/>
          <w:i w:val="0"/>
          <w:iCs w:val="0"/>
          <w:color w:val="000000" w:themeColor="text1"/>
          <w:sz w:val="22"/>
          <w:szCs w:val="22"/>
        </w:rPr>
        <w:br/>
      </w:r>
      <w:r w:rsidR="00532B40">
        <w:rPr>
          <w:rFonts w:ascii="AppleSystemUIFont" w:hAnsi="AppleSystemUIFont" w:cs="AppleSystemUIFont"/>
          <w:color w:val="353535"/>
        </w:rPr>
        <w:br/>
      </w:r>
      <w:r w:rsidR="00532B40">
        <w:rPr>
          <w:rFonts w:ascii="AppleSystemUIFont" w:hAnsi="AppleSystemUIFont" w:cs="AppleSystemUIFont"/>
          <w:color w:val="353535"/>
        </w:rPr>
        <w:br/>
      </w:r>
      <w:r w:rsidR="007F7C74" w:rsidRPr="00532B40">
        <w:rPr>
          <w:rFonts w:ascii="AppleSystemUIFont" w:hAnsi="AppleSystemUIFont" w:cs="AppleSystemUIFont"/>
          <w:color w:val="353535"/>
        </w:rPr>
        <w:br/>
      </w:r>
      <w:r w:rsidR="00813811" w:rsidRPr="00532B40">
        <w:rPr>
          <w:rFonts w:ascii="AppleSystemUIFont" w:hAnsi="AppleSystemUIFont" w:cs="AppleSystemUIFont"/>
          <w:color w:val="353535"/>
        </w:rPr>
        <w:br/>
      </w:r>
      <w:r w:rsidR="00813811" w:rsidRPr="00532B40">
        <w:rPr>
          <w:rFonts w:ascii="AppleSystemUIFont" w:hAnsi="AppleSystemUIFont" w:cs="AppleSystemUIFont"/>
          <w:color w:val="353535"/>
        </w:rPr>
        <w:br/>
      </w:r>
      <w:r w:rsidR="00813811" w:rsidRPr="00532B40">
        <w:rPr>
          <w:rFonts w:ascii="AppleSystemUIFont" w:hAnsi="AppleSystemUIFont" w:cs="AppleSystemUIFont"/>
          <w:color w:val="353535"/>
        </w:rPr>
        <w:br/>
      </w:r>
      <w:r w:rsidR="00FE3257" w:rsidRPr="00532B40">
        <w:rPr>
          <w:rFonts w:ascii="AppleSystemUIFont" w:hAnsi="AppleSystemUIFont" w:cs="AppleSystemUIFont"/>
          <w:color w:val="353535"/>
        </w:rPr>
        <w:br/>
      </w:r>
      <w:r w:rsidR="00FE3257" w:rsidRPr="00532B40">
        <w:rPr>
          <w:rFonts w:ascii="AppleSystemUIFont" w:hAnsi="AppleSystemUIFont" w:cs="AppleSystemUIFont"/>
          <w:color w:val="353535"/>
        </w:rPr>
        <w:br/>
      </w:r>
      <w:r w:rsidR="00FE3257" w:rsidRPr="00532B40">
        <w:rPr>
          <w:rFonts w:ascii="AppleSystemUIFont" w:hAnsi="AppleSystemUIFont" w:cs="AppleSystemUIFont"/>
          <w:color w:val="353535"/>
        </w:rPr>
        <w:br/>
      </w:r>
      <w:r w:rsidR="00FE3257" w:rsidRPr="00532B40">
        <w:rPr>
          <w:rFonts w:ascii="AppleSystemUIFont" w:hAnsi="AppleSystemUIFont" w:cs="AppleSystemUIFont"/>
          <w:color w:val="353535"/>
        </w:rPr>
        <w:br/>
      </w:r>
      <w:r w:rsidR="00393461" w:rsidRPr="00532B40">
        <w:rPr>
          <w:rFonts w:ascii="AppleSystemUIFont" w:hAnsi="AppleSystemUIFont" w:cs="AppleSystemUIFont"/>
          <w:color w:val="353535"/>
        </w:rPr>
        <w:br/>
      </w:r>
      <w:r w:rsidR="00393461" w:rsidRPr="00532B40">
        <w:rPr>
          <w:rFonts w:ascii="AppleSystemUIFont" w:hAnsi="AppleSystemUIFont" w:cs="AppleSystemUIFont"/>
          <w:color w:val="353535"/>
        </w:rPr>
        <w:br/>
      </w:r>
      <w:r w:rsidR="001C0CEC">
        <w:br/>
      </w:r>
      <w:r w:rsidR="001C0CEC" w:rsidRPr="001C0CEC">
        <w:rPr>
          <w:rFonts w:ascii="Arial" w:hAnsi="Arial" w:cs="Arial"/>
          <w:b/>
          <w:bCs/>
          <w:sz w:val="28"/>
          <w:szCs w:val="28"/>
          <w:u w:val="single"/>
        </w:rPr>
        <w:lastRenderedPageBreak/>
        <w:t>ECAD6007 Reference List</w:t>
      </w:r>
      <w:r w:rsidR="001C0CEC">
        <w:rPr>
          <w:b/>
          <w:bCs/>
          <w:u w:val="single"/>
        </w:rPr>
        <w:br/>
      </w:r>
      <w:r w:rsidR="001C0CEC" w:rsidRPr="00517B41">
        <w:rPr>
          <w:rFonts w:ascii="Arial" w:hAnsi="Arial" w:cs="Arial"/>
          <w:i w:val="0"/>
          <w:iCs w:val="0"/>
          <w:color w:val="000000" w:themeColor="text1"/>
          <w:sz w:val="22"/>
          <w:szCs w:val="22"/>
        </w:rPr>
        <w:t xml:space="preserve">Allison, S and </w:t>
      </w:r>
      <w:proofErr w:type="spellStart"/>
      <w:r w:rsidR="001C0CEC" w:rsidRPr="00517B41">
        <w:rPr>
          <w:rFonts w:ascii="Arial" w:hAnsi="Arial" w:cs="Arial"/>
          <w:i w:val="0"/>
          <w:iCs w:val="0"/>
          <w:color w:val="000000" w:themeColor="text1"/>
          <w:sz w:val="22"/>
          <w:szCs w:val="22"/>
        </w:rPr>
        <w:t>Tharby</w:t>
      </w:r>
      <w:proofErr w:type="spellEnd"/>
      <w:r w:rsidR="001C0CEC" w:rsidRPr="00517B41">
        <w:rPr>
          <w:rFonts w:ascii="Arial" w:hAnsi="Arial" w:cs="Arial"/>
          <w:i w:val="0"/>
          <w:iCs w:val="0"/>
          <w:color w:val="000000" w:themeColor="text1"/>
          <w:sz w:val="22"/>
          <w:szCs w:val="22"/>
        </w:rPr>
        <w:t xml:space="preserve">, A (2015) </w:t>
      </w:r>
      <w:r w:rsidR="001C0CEC" w:rsidRPr="00517B41">
        <w:rPr>
          <w:rFonts w:ascii="Arial" w:hAnsi="Arial" w:cs="Arial"/>
          <w:color w:val="000000" w:themeColor="text1"/>
          <w:sz w:val="22"/>
          <w:szCs w:val="22"/>
        </w:rPr>
        <w:t xml:space="preserve">Making every lesson count: Six principles to support great teaching and learning. </w:t>
      </w:r>
      <w:r w:rsidR="001C0CEC" w:rsidRPr="00517B41">
        <w:rPr>
          <w:rFonts w:ascii="Arial" w:hAnsi="Arial" w:cs="Arial"/>
          <w:i w:val="0"/>
          <w:iCs w:val="0"/>
          <w:color w:val="000000" w:themeColor="text1"/>
          <w:sz w:val="22"/>
          <w:szCs w:val="22"/>
        </w:rPr>
        <w:t>Carmarthen: Crown House Publishing Limited.</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Anderson, T (2008)</w:t>
      </w:r>
      <w:r w:rsidR="001C0CEC" w:rsidRPr="00517B41">
        <w:rPr>
          <w:rFonts w:ascii="Arial" w:hAnsi="Arial" w:cs="Arial"/>
          <w:color w:val="000000" w:themeColor="text1"/>
          <w:sz w:val="22"/>
          <w:szCs w:val="22"/>
        </w:rPr>
        <w:t xml:space="preserve"> The Theory and Practice of Online Learning. 2</w:t>
      </w:r>
      <w:r w:rsidR="001C0CEC" w:rsidRPr="00517B41">
        <w:rPr>
          <w:rFonts w:ascii="Arial" w:hAnsi="Arial" w:cs="Arial"/>
          <w:color w:val="000000" w:themeColor="text1"/>
          <w:sz w:val="22"/>
          <w:szCs w:val="22"/>
          <w:vertAlign w:val="superscript"/>
        </w:rPr>
        <w:t>nd</w:t>
      </w:r>
      <w:r w:rsidR="001C0CEC" w:rsidRPr="00517B41">
        <w:rPr>
          <w:rFonts w:ascii="Arial" w:hAnsi="Arial" w:cs="Arial"/>
          <w:color w:val="000000" w:themeColor="text1"/>
          <w:sz w:val="22"/>
          <w:szCs w:val="22"/>
        </w:rPr>
        <w:t xml:space="preserve"> Edition. </w:t>
      </w:r>
      <w:r w:rsidR="001C0CEC" w:rsidRPr="00517B41">
        <w:rPr>
          <w:rFonts w:ascii="Arial" w:hAnsi="Arial" w:cs="Arial"/>
          <w:i w:val="0"/>
          <w:iCs w:val="0"/>
          <w:color w:val="000000" w:themeColor="text1"/>
          <w:sz w:val="22"/>
          <w:szCs w:val="22"/>
        </w:rPr>
        <w:t xml:space="preserve">[Online]. Available at: </w:t>
      </w:r>
      <w:hyperlink r:id="rId5" w:history="1">
        <w:r w:rsidR="001C0CEC" w:rsidRPr="00517B41">
          <w:rPr>
            <w:rStyle w:val="Hyperlink"/>
            <w:rFonts w:ascii="Arial" w:hAnsi="Arial" w:cs="Arial"/>
            <w:i w:val="0"/>
            <w:iCs w:val="0"/>
            <w:color w:val="000000" w:themeColor="text1"/>
            <w:sz w:val="22"/>
            <w:szCs w:val="22"/>
          </w:rPr>
          <w:t>https://www.aupress.ca/app/uploads/120146_99Z_Anderson_2008-Theory_and_Practice_of_Online_Learning.pdf</w:t>
        </w:r>
      </w:hyperlink>
      <w:r w:rsidR="001C0CEC" w:rsidRPr="00517B41">
        <w:rPr>
          <w:rFonts w:ascii="Arial" w:hAnsi="Arial" w:cs="Arial"/>
          <w:i w:val="0"/>
          <w:iCs w:val="0"/>
          <w:color w:val="000000" w:themeColor="text1"/>
          <w:sz w:val="22"/>
          <w:szCs w:val="22"/>
        </w:rPr>
        <w:t xml:space="preserve"> [Accessed 20th October 2021].</w:t>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br/>
        <w:t>Aubrey, K and Riley, A (2019).</w:t>
      </w:r>
      <w:r w:rsidR="001C0CEC" w:rsidRPr="00517B41">
        <w:rPr>
          <w:rFonts w:ascii="Arial" w:hAnsi="Arial" w:cs="Arial"/>
          <w:color w:val="000000" w:themeColor="text1"/>
          <w:sz w:val="22"/>
          <w:szCs w:val="22"/>
        </w:rPr>
        <w:t xml:space="preserve"> Understanding and using Educational Theories. 2</w:t>
      </w:r>
      <w:r w:rsidR="001C0CEC" w:rsidRPr="00517B41">
        <w:rPr>
          <w:rFonts w:ascii="Arial" w:hAnsi="Arial" w:cs="Arial"/>
          <w:color w:val="000000" w:themeColor="text1"/>
          <w:sz w:val="22"/>
          <w:szCs w:val="22"/>
          <w:vertAlign w:val="superscript"/>
        </w:rPr>
        <w:t>nd</w:t>
      </w:r>
      <w:r w:rsidR="001C0CEC" w:rsidRPr="00517B41">
        <w:rPr>
          <w:rFonts w:ascii="Arial" w:hAnsi="Arial" w:cs="Arial"/>
          <w:color w:val="000000" w:themeColor="text1"/>
          <w:sz w:val="22"/>
          <w:szCs w:val="22"/>
        </w:rPr>
        <w:t xml:space="preserve"> Edition. </w:t>
      </w:r>
      <w:r w:rsidR="001C0CEC" w:rsidRPr="00517B41">
        <w:rPr>
          <w:rFonts w:ascii="Arial" w:hAnsi="Arial" w:cs="Arial"/>
          <w:i w:val="0"/>
          <w:iCs w:val="0"/>
          <w:color w:val="000000" w:themeColor="text1"/>
          <w:sz w:val="22"/>
          <w:szCs w:val="22"/>
        </w:rPr>
        <w:t>London: Sage Publications.</w:t>
      </w:r>
      <w:r w:rsidR="001C0CEC" w:rsidRPr="00517B41">
        <w:rPr>
          <w:rFonts w:ascii="Arial" w:hAnsi="Arial" w:cs="Arial"/>
          <w:color w:val="000000" w:themeColor="text1"/>
          <w:sz w:val="22"/>
          <w:szCs w:val="22"/>
        </w:rPr>
        <w:br/>
      </w:r>
      <w:r w:rsidR="001C0CEC" w:rsidRPr="00517B41">
        <w:rPr>
          <w:rFonts w:ascii="Arial" w:hAnsi="Arial" w:cs="Arial"/>
          <w:b/>
          <w:bCs/>
          <w:color w:val="000000" w:themeColor="text1"/>
          <w:sz w:val="22"/>
          <w:szCs w:val="22"/>
          <w:u w:val="single"/>
        </w:rPr>
        <w:br/>
      </w:r>
      <w:r w:rsidR="001C0CEC" w:rsidRPr="00517B41">
        <w:rPr>
          <w:rFonts w:ascii="Arial" w:hAnsi="Arial" w:cs="Arial"/>
          <w:i w:val="0"/>
          <w:iCs w:val="0"/>
          <w:color w:val="000000" w:themeColor="text1"/>
          <w:sz w:val="22"/>
          <w:szCs w:val="22"/>
        </w:rPr>
        <w:t>Bates, B. (2016)</w:t>
      </w:r>
      <w:r w:rsidR="001C0CEC" w:rsidRPr="00517B41">
        <w:rPr>
          <w:rFonts w:ascii="Arial" w:hAnsi="Arial" w:cs="Arial"/>
          <w:color w:val="000000" w:themeColor="text1"/>
          <w:sz w:val="22"/>
          <w:szCs w:val="22"/>
        </w:rPr>
        <w:t xml:space="preserve"> Learning Theories Simplified. </w:t>
      </w:r>
      <w:r w:rsidR="001C0CEC" w:rsidRPr="00517B41">
        <w:rPr>
          <w:rFonts w:ascii="Arial" w:hAnsi="Arial" w:cs="Arial"/>
          <w:i w:val="0"/>
          <w:iCs w:val="0"/>
          <w:color w:val="000000" w:themeColor="text1"/>
          <w:sz w:val="22"/>
          <w:szCs w:val="22"/>
        </w:rPr>
        <w:t>London: Sage Publications.</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BERA (2018)</w:t>
      </w:r>
      <w:r w:rsidR="001C0CEC" w:rsidRPr="00517B41">
        <w:rPr>
          <w:rFonts w:ascii="Arial" w:hAnsi="Arial" w:cs="Arial"/>
          <w:color w:val="000000" w:themeColor="text1"/>
          <w:sz w:val="22"/>
          <w:szCs w:val="22"/>
        </w:rPr>
        <w:t xml:space="preserve"> Ethical Guidelines for Education Research. 4</w:t>
      </w:r>
      <w:r w:rsidR="001C0CEC" w:rsidRPr="00517B41">
        <w:rPr>
          <w:rFonts w:ascii="Arial" w:hAnsi="Arial" w:cs="Arial"/>
          <w:color w:val="000000" w:themeColor="text1"/>
          <w:sz w:val="22"/>
          <w:szCs w:val="22"/>
          <w:vertAlign w:val="superscript"/>
        </w:rPr>
        <w:t>th</w:t>
      </w:r>
      <w:r w:rsidR="001C0CEC" w:rsidRPr="00517B41">
        <w:rPr>
          <w:rFonts w:ascii="Arial" w:hAnsi="Arial" w:cs="Arial"/>
          <w:color w:val="000000" w:themeColor="text1"/>
          <w:sz w:val="22"/>
          <w:szCs w:val="22"/>
        </w:rPr>
        <w:t xml:space="preserve"> Edition. </w:t>
      </w:r>
      <w:r w:rsidR="001C0CEC" w:rsidRPr="00517B41">
        <w:rPr>
          <w:rFonts w:ascii="Arial" w:hAnsi="Arial" w:cs="Arial"/>
          <w:i w:val="0"/>
          <w:iCs w:val="0"/>
          <w:color w:val="000000" w:themeColor="text1"/>
          <w:sz w:val="22"/>
          <w:szCs w:val="22"/>
        </w:rPr>
        <w:t xml:space="preserve">[Online] Available at: </w:t>
      </w:r>
      <w:hyperlink r:id="rId6" w:history="1">
        <w:r w:rsidR="001C0CEC" w:rsidRPr="00517B41">
          <w:rPr>
            <w:rStyle w:val="Hyperlink"/>
            <w:rFonts w:ascii="Arial" w:hAnsi="Arial" w:cs="Arial"/>
            <w:i w:val="0"/>
            <w:iCs w:val="0"/>
            <w:color w:val="000000" w:themeColor="text1"/>
            <w:sz w:val="22"/>
            <w:szCs w:val="22"/>
          </w:rPr>
          <w:t>https://www.bera.ac.uk/publication/ethical-guidelines-for-educational-research-2018-online</w:t>
        </w:r>
      </w:hyperlink>
      <w:r w:rsidR="001C0CEC" w:rsidRPr="00517B41">
        <w:rPr>
          <w:rFonts w:ascii="Arial" w:hAnsi="Arial" w:cs="Arial"/>
          <w:i w:val="0"/>
          <w:iCs w:val="0"/>
          <w:color w:val="000000" w:themeColor="text1"/>
          <w:sz w:val="22"/>
          <w:szCs w:val="22"/>
        </w:rPr>
        <w:t xml:space="preserve"> [Accessed 15th October 2021].</w:t>
      </w:r>
      <w:r w:rsidR="001C0CEC" w:rsidRPr="00517B41">
        <w:rPr>
          <w:rFonts w:ascii="Arial" w:hAnsi="Arial" w:cs="Arial"/>
          <w:b/>
          <w:bCs/>
          <w:i w:val="0"/>
          <w:iCs w:val="0"/>
          <w:color w:val="000000" w:themeColor="text1"/>
          <w:sz w:val="22"/>
          <w:szCs w:val="22"/>
          <w:u w:val="single"/>
        </w:rPr>
        <w:br/>
      </w:r>
      <w:r w:rsidR="001C0CEC" w:rsidRPr="00517B41">
        <w:rPr>
          <w:rFonts w:ascii="Arial" w:hAnsi="Arial" w:cs="Arial"/>
          <w:b/>
          <w:bCs/>
          <w:i w:val="0"/>
          <w:iCs w:val="0"/>
          <w:color w:val="000000" w:themeColor="text1"/>
          <w:sz w:val="22"/>
          <w:szCs w:val="22"/>
          <w:u w:val="single"/>
        </w:rPr>
        <w:br/>
      </w:r>
      <w:r w:rsidR="001C0CEC" w:rsidRPr="00517B41">
        <w:rPr>
          <w:rFonts w:ascii="Arial" w:hAnsi="Arial" w:cs="Arial"/>
          <w:i w:val="0"/>
          <w:iCs w:val="0"/>
          <w:color w:val="000000" w:themeColor="text1"/>
          <w:sz w:val="22"/>
          <w:szCs w:val="22"/>
        </w:rPr>
        <w:t>Brookfield, S. (2005)</w:t>
      </w:r>
      <w:r w:rsidR="001C0CEC" w:rsidRPr="00517B41">
        <w:rPr>
          <w:rFonts w:ascii="Arial" w:hAnsi="Arial" w:cs="Arial"/>
          <w:color w:val="000000" w:themeColor="text1"/>
          <w:sz w:val="22"/>
          <w:szCs w:val="22"/>
        </w:rPr>
        <w:t> Becoming a Critically Reflective Teacher. </w:t>
      </w:r>
      <w:r w:rsidR="001C0CEC" w:rsidRPr="00517B41">
        <w:rPr>
          <w:rFonts w:ascii="Arial" w:hAnsi="Arial" w:cs="Arial"/>
          <w:i w:val="0"/>
          <w:iCs w:val="0"/>
          <w:color w:val="000000" w:themeColor="text1"/>
          <w:sz w:val="22"/>
          <w:szCs w:val="22"/>
        </w:rPr>
        <w:t>San Francisco: Jossey Bass.</w:t>
      </w:r>
      <w:r w:rsidR="001C0CEC" w:rsidRPr="00517B41">
        <w:rPr>
          <w:rFonts w:ascii="Arial" w:hAnsi="Arial" w:cs="Arial"/>
          <w:color w:val="000000" w:themeColor="text1"/>
          <w:sz w:val="22"/>
          <w:szCs w:val="22"/>
        </w:rPr>
        <w:t xml:space="preserve"> </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proofErr w:type="spellStart"/>
      <w:r w:rsidR="001C0CEC" w:rsidRPr="00517B41">
        <w:rPr>
          <w:rFonts w:ascii="Arial" w:eastAsia="Times New Roman" w:hAnsi="Arial" w:cs="Arial"/>
          <w:i w:val="0"/>
          <w:iCs w:val="0"/>
          <w:color w:val="000000" w:themeColor="text1"/>
          <w:sz w:val="22"/>
          <w:szCs w:val="22"/>
          <w:shd w:val="clear" w:color="auto" w:fill="FFFFFF"/>
          <w:lang w:eastAsia="en-GB"/>
        </w:rPr>
        <w:t>Coffield</w:t>
      </w:r>
      <w:proofErr w:type="spellEnd"/>
      <w:r w:rsidR="001C0CEC" w:rsidRPr="00517B41">
        <w:rPr>
          <w:rFonts w:ascii="Arial" w:eastAsia="Times New Roman" w:hAnsi="Arial" w:cs="Arial"/>
          <w:i w:val="0"/>
          <w:iCs w:val="0"/>
          <w:color w:val="000000" w:themeColor="text1"/>
          <w:sz w:val="22"/>
          <w:szCs w:val="22"/>
          <w:shd w:val="clear" w:color="auto" w:fill="FFFFFF"/>
          <w:lang w:eastAsia="en-GB"/>
        </w:rPr>
        <w:t>, F., Moseley, D., Hall, E. and Ecclestone, K. (2004)</w:t>
      </w:r>
      <w:r w:rsidR="001C0CEC" w:rsidRPr="00517B41">
        <w:rPr>
          <w:rFonts w:ascii="Arial" w:eastAsia="Times New Roman" w:hAnsi="Arial" w:cs="Arial"/>
          <w:color w:val="000000" w:themeColor="text1"/>
          <w:sz w:val="22"/>
          <w:szCs w:val="22"/>
          <w:shd w:val="clear" w:color="auto" w:fill="FFFFFF"/>
          <w:lang w:eastAsia="en-GB"/>
        </w:rPr>
        <w:t> </w:t>
      </w:r>
      <w:r w:rsidR="001C0CEC" w:rsidRPr="00517B41">
        <w:rPr>
          <w:rFonts w:ascii="Arial" w:eastAsia="Times New Roman" w:hAnsi="Arial" w:cs="Arial"/>
          <w:color w:val="000000" w:themeColor="text1"/>
          <w:sz w:val="22"/>
          <w:szCs w:val="22"/>
          <w:bdr w:val="none" w:sz="0" w:space="0" w:color="auto" w:frame="1"/>
          <w:lang w:eastAsia="en-GB"/>
        </w:rPr>
        <w:t>Should we be using learning styles? </w:t>
      </w:r>
      <w:r w:rsidR="001C0CEC" w:rsidRPr="00517B41">
        <w:rPr>
          <w:rFonts w:ascii="Arial" w:eastAsia="Times New Roman" w:hAnsi="Arial" w:cs="Arial"/>
          <w:i w:val="0"/>
          <w:iCs w:val="0"/>
          <w:color w:val="000000" w:themeColor="text1"/>
          <w:sz w:val="22"/>
          <w:szCs w:val="22"/>
          <w:shd w:val="clear" w:color="auto" w:fill="FFFFFF"/>
          <w:lang w:eastAsia="en-GB"/>
        </w:rPr>
        <w:t>Norwich: Learning and Skills Research Centre</w:t>
      </w:r>
      <w:r w:rsidR="00517B41" w:rsidRPr="00517B41">
        <w:rPr>
          <w:rFonts w:ascii="Arial" w:eastAsia="Times New Roman" w:hAnsi="Arial" w:cs="Arial"/>
          <w:i w:val="0"/>
          <w:iCs w:val="0"/>
          <w:color w:val="000000" w:themeColor="text1"/>
          <w:sz w:val="22"/>
          <w:szCs w:val="22"/>
          <w:shd w:val="clear" w:color="auto" w:fill="FFFFFF"/>
          <w:lang w:eastAsia="en-GB"/>
        </w:rPr>
        <w:t xml:space="preserve">. Available at: </w:t>
      </w:r>
      <w:hyperlink r:id="rId7" w:history="1">
        <w:r w:rsidR="00517B41" w:rsidRPr="00517B41">
          <w:rPr>
            <w:rStyle w:val="Hyperlink"/>
            <w:rFonts w:ascii="Arial" w:eastAsia="Times New Roman" w:hAnsi="Arial" w:cs="Arial"/>
            <w:i w:val="0"/>
            <w:iCs w:val="0"/>
            <w:color w:val="000000" w:themeColor="text1"/>
            <w:sz w:val="22"/>
            <w:szCs w:val="22"/>
            <w:shd w:val="clear" w:color="auto" w:fill="FFFFFF"/>
            <w:lang w:eastAsia="en-GB"/>
          </w:rPr>
          <w:t>http://itslifejimbutnotasweknowit.org.uk/files/LSRC_LearningStyles.pdf</w:t>
        </w:r>
      </w:hyperlink>
      <w:r w:rsidR="001C0CEC" w:rsidRPr="00517B41">
        <w:rPr>
          <w:rFonts w:ascii="Arial" w:eastAsia="Times New Roman" w:hAnsi="Arial" w:cs="Arial"/>
          <w:i w:val="0"/>
          <w:iCs w:val="0"/>
          <w:color w:val="000000" w:themeColor="text1"/>
          <w:sz w:val="22"/>
          <w:szCs w:val="22"/>
          <w:shd w:val="clear" w:color="auto" w:fill="FFFFFF"/>
          <w:lang w:eastAsia="en-GB"/>
        </w:rPr>
        <w:t xml:space="preserve"> </w:t>
      </w:r>
      <w:r w:rsidR="00517B41" w:rsidRPr="00517B41">
        <w:rPr>
          <w:rFonts w:ascii="Arial" w:eastAsia="Times New Roman" w:hAnsi="Arial" w:cs="Arial"/>
          <w:i w:val="0"/>
          <w:iCs w:val="0"/>
          <w:color w:val="000000" w:themeColor="text1"/>
          <w:sz w:val="22"/>
          <w:szCs w:val="22"/>
          <w:shd w:val="clear" w:color="auto" w:fill="FFFFFF"/>
          <w:lang w:eastAsia="en-GB"/>
        </w:rPr>
        <w:t>[Accessed 14th October]</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Cottrell, S (2017)</w:t>
      </w:r>
      <w:r w:rsidR="001C0CEC" w:rsidRPr="00517B41">
        <w:rPr>
          <w:rFonts w:ascii="Arial" w:hAnsi="Arial" w:cs="Arial"/>
          <w:color w:val="000000" w:themeColor="text1"/>
          <w:sz w:val="22"/>
          <w:szCs w:val="22"/>
        </w:rPr>
        <w:t xml:space="preserve"> Critical Thinking Skills: Effective analysis, argument and reflection. 3</w:t>
      </w:r>
      <w:r w:rsidR="001C0CEC" w:rsidRPr="00517B41">
        <w:rPr>
          <w:rFonts w:ascii="Arial" w:hAnsi="Arial" w:cs="Arial"/>
          <w:color w:val="000000" w:themeColor="text1"/>
          <w:sz w:val="22"/>
          <w:szCs w:val="22"/>
          <w:vertAlign w:val="superscript"/>
        </w:rPr>
        <w:t>rd</w:t>
      </w:r>
      <w:r w:rsidR="001C0CEC" w:rsidRPr="00517B41">
        <w:rPr>
          <w:rFonts w:ascii="Arial" w:hAnsi="Arial" w:cs="Arial"/>
          <w:color w:val="000000" w:themeColor="text1"/>
          <w:sz w:val="22"/>
          <w:szCs w:val="22"/>
        </w:rPr>
        <w:t xml:space="preserve"> edition. </w:t>
      </w:r>
      <w:r w:rsidR="001C0CEC" w:rsidRPr="00517B41">
        <w:rPr>
          <w:rFonts w:ascii="Arial" w:hAnsi="Arial" w:cs="Arial"/>
          <w:i w:val="0"/>
          <w:iCs w:val="0"/>
          <w:color w:val="000000" w:themeColor="text1"/>
          <w:sz w:val="22"/>
          <w:szCs w:val="22"/>
        </w:rPr>
        <w:t>London: Macmillan Publishers Ltd.</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proofErr w:type="spellStart"/>
      <w:r w:rsidR="001C0CEC" w:rsidRPr="00517B41">
        <w:rPr>
          <w:rFonts w:ascii="Arial" w:hAnsi="Arial" w:cs="Arial"/>
          <w:i w:val="0"/>
          <w:iCs w:val="0"/>
          <w:color w:val="000000" w:themeColor="text1"/>
          <w:sz w:val="22"/>
          <w:szCs w:val="22"/>
        </w:rPr>
        <w:t>Cowley</w:t>
      </w:r>
      <w:proofErr w:type="spellEnd"/>
      <w:r w:rsidR="001C0CEC" w:rsidRPr="00517B41">
        <w:rPr>
          <w:rFonts w:ascii="Arial" w:hAnsi="Arial" w:cs="Arial"/>
          <w:i w:val="0"/>
          <w:iCs w:val="0"/>
          <w:color w:val="000000" w:themeColor="text1"/>
          <w:sz w:val="22"/>
          <w:szCs w:val="22"/>
        </w:rPr>
        <w:t>, S (2018)</w:t>
      </w:r>
      <w:r w:rsidR="001C0CEC" w:rsidRPr="00517B41">
        <w:rPr>
          <w:rFonts w:ascii="Arial" w:hAnsi="Arial" w:cs="Arial"/>
          <w:color w:val="000000" w:themeColor="text1"/>
          <w:sz w:val="22"/>
          <w:szCs w:val="22"/>
        </w:rPr>
        <w:t xml:space="preserve"> The Ultimate Guide to Differentiation.</w:t>
      </w:r>
      <w:r w:rsidR="001C0CEC" w:rsidRPr="00517B41">
        <w:rPr>
          <w:rFonts w:ascii="Arial" w:hAnsi="Arial" w:cs="Arial"/>
          <w:i w:val="0"/>
          <w:iCs w:val="0"/>
          <w:color w:val="000000" w:themeColor="text1"/>
          <w:sz w:val="22"/>
          <w:szCs w:val="22"/>
        </w:rPr>
        <w:t xml:space="preserve"> London: Bloomsbury Publications Ltd.</w:t>
      </w:r>
      <w:r w:rsidR="001C0CEC" w:rsidRPr="00517B41">
        <w:rPr>
          <w:rFonts w:ascii="Arial" w:hAnsi="Arial" w:cs="Arial"/>
          <w:color w:val="000000" w:themeColor="text1"/>
          <w:sz w:val="22"/>
          <w:szCs w:val="22"/>
        </w:rPr>
        <w:t xml:space="preserve"> </w:t>
      </w:r>
      <w:r w:rsidR="00517B41" w:rsidRPr="00517B41">
        <w:rPr>
          <w:rFonts w:ascii="Arial" w:hAnsi="Arial" w:cs="Arial"/>
          <w:color w:val="000000" w:themeColor="text1"/>
          <w:sz w:val="22"/>
          <w:szCs w:val="22"/>
        </w:rPr>
        <w:br/>
      </w:r>
      <w:r w:rsidR="00517B41" w:rsidRPr="00517B41">
        <w:rPr>
          <w:rFonts w:ascii="Arial" w:hAnsi="Arial" w:cs="Arial"/>
          <w:color w:val="000000" w:themeColor="text1"/>
          <w:sz w:val="22"/>
          <w:szCs w:val="22"/>
        </w:rPr>
        <w:br/>
      </w:r>
      <w:r w:rsidR="00517B41" w:rsidRPr="00517B41">
        <w:rPr>
          <w:rFonts w:ascii="Arial" w:hAnsi="Arial" w:cs="Arial"/>
          <w:i w:val="0"/>
          <w:iCs w:val="0"/>
          <w:color w:val="000000" w:themeColor="text1"/>
          <w:sz w:val="22"/>
          <w:szCs w:val="22"/>
        </w:rPr>
        <w:t>Dawson, C (2019)</w:t>
      </w:r>
      <w:r w:rsidR="00517B41" w:rsidRPr="00517B41">
        <w:rPr>
          <w:rFonts w:ascii="Arial" w:hAnsi="Arial" w:cs="Arial"/>
          <w:color w:val="000000" w:themeColor="text1"/>
          <w:sz w:val="22"/>
          <w:szCs w:val="22"/>
        </w:rPr>
        <w:t xml:space="preserve"> Introduction to Research Methods 5</w:t>
      </w:r>
      <w:r w:rsidR="00517B41" w:rsidRPr="00517B41">
        <w:rPr>
          <w:rFonts w:ascii="Arial" w:hAnsi="Arial" w:cs="Arial"/>
          <w:color w:val="000000" w:themeColor="text1"/>
          <w:sz w:val="22"/>
          <w:szCs w:val="22"/>
          <w:vertAlign w:val="superscript"/>
        </w:rPr>
        <w:t>th</w:t>
      </w:r>
      <w:r w:rsidR="00517B41" w:rsidRPr="00517B41">
        <w:rPr>
          <w:rFonts w:ascii="Arial" w:hAnsi="Arial" w:cs="Arial"/>
          <w:color w:val="000000" w:themeColor="text1"/>
          <w:sz w:val="22"/>
          <w:szCs w:val="22"/>
        </w:rPr>
        <w:t xml:space="preserve"> Edition</w:t>
      </w:r>
      <w:r w:rsidR="00517B41" w:rsidRPr="00517B41">
        <w:rPr>
          <w:rFonts w:ascii="Arial" w:hAnsi="Arial" w:cs="Arial"/>
          <w:i w:val="0"/>
          <w:iCs w:val="0"/>
          <w:color w:val="000000" w:themeColor="text1"/>
          <w:sz w:val="22"/>
          <w:szCs w:val="22"/>
        </w:rPr>
        <w:t>. London: Robinson.</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Dewey, J. (1993)</w:t>
      </w:r>
      <w:r w:rsidR="001C0CEC" w:rsidRPr="00517B41">
        <w:rPr>
          <w:rFonts w:ascii="Arial" w:hAnsi="Arial" w:cs="Arial"/>
          <w:color w:val="000000" w:themeColor="text1"/>
          <w:sz w:val="22"/>
          <w:szCs w:val="22"/>
        </w:rPr>
        <w:t xml:space="preserve"> How We Think: A Restatement of the Relation of Reflective Thinking to the Educative Process. </w:t>
      </w:r>
      <w:r w:rsidR="001C0CEC" w:rsidRPr="00517B41">
        <w:rPr>
          <w:rFonts w:ascii="Arial" w:hAnsi="Arial" w:cs="Arial"/>
          <w:i w:val="0"/>
          <w:iCs w:val="0"/>
          <w:color w:val="000000" w:themeColor="text1"/>
          <w:sz w:val="22"/>
          <w:szCs w:val="22"/>
        </w:rPr>
        <w:t>Chicago: Henry Regnery.</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lastRenderedPageBreak/>
        <w:br/>
      </w:r>
      <w:r w:rsidR="001C0CEC" w:rsidRPr="00517B41">
        <w:rPr>
          <w:rFonts w:ascii="Arial" w:hAnsi="Arial" w:cs="Arial"/>
          <w:i w:val="0"/>
          <w:iCs w:val="0"/>
          <w:color w:val="000000" w:themeColor="text1"/>
          <w:sz w:val="22"/>
          <w:szCs w:val="22"/>
        </w:rPr>
        <w:t>Donaldson, G (2015)</w:t>
      </w:r>
      <w:r w:rsidR="001C0CEC" w:rsidRPr="00517B41">
        <w:rPr>
          <w:rFonts w:ascii="Arial" w:hAnsi="Arial" w:cs="Arial"/>
          <w:color w:val="000000" w:themeColor="text1"/>
          <w:sz w:val="22"/>
          <w:szCs w:val="22"/>
        </w:rPr>
        <w:t xml:space="preserve"> Successful Futures. </w:t>
      </w:r>
      <w:r w:rsidR="001C0CEC" w:rsidRPr="00517B41">
        <w:rPr>
          <w:rFonts w:ascii="Arial" w:hAnsi="Arial" w:cs="Arial"/>
          <w:i w:val="0"/>
          <w:iCs w:val="0"/>
          <w:color w:val="000000" w:themeColor="text1"/>
          <w:sz w:val="22"/>
          <w:szCs w:val="22"/>
        </w:rPr>
        <w:t xml:space="preserve">[Online]. Available at: </w:t>
      </w:r>
      <w:hyperlink r:id="rId8" w:history="1">
        <w:r w:rsidR="001C0CEC" w:rsidRPr="00517B41">
          <w:rPr>
            <w:rStyle w:val="Hyperlink"/>
            <w:rFonts w:ascii="Arial" w:hAnsi="Arial" w:cs="Arial"/>
            <w:i w:val="0"/>
            <w:iCs w:val="0"/>
            <w:color w:val="000000" w:themeColor="text1"/>
            <w:sz w:val="22"/>
            <w:szCs w:val="22"/>
          </w:rPr>
          <w:t>https://gov.wales/sites/default/files/publications/2018-03/successful-futures.pdf</w:t>
        </w:r>
      </w:hyperlink>
      <w:r w:rsidR="001C0CEC" w:rsidRPr="00517B41">
        <w:rPr>
          <w:rFonts w:ascii="Arial" w:hAnsi="Arial" w:cs="Arial"/>
          <w:i w:val="0"/>
          <w:iCs w:val="0"/>
          <w:color w:val="000000" w:themeColor="text1"/>
          <w:sz w:val="22"/>
          <w:szCs w:val="22"/>
        </w:rPr>
        <w:t xml:space="preserve"> [Accessed 18th October 2021]</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Dweck, C (2016) ‘</w:t>
      </w:r>
      <w:r w:rsidR="001C0CEC" w:rsidRPr="00517B41">
        <w:rPr>
          <w:rFonts w:ascii="Arial" w:hAnsi="Arial" w:cs="Arial"/>
          <w:color w:val="000000" w:themeColor="text1"/>
          <w:sz w:val="22"/>
          <w:szCs w:val="22"/>
        </w:rPr>
        <w:t xml:space="preserve">What Having a “Growth Mindset” Actually Means’ Harvard Business Review. </w:t>
      </w:r>
      <w:r w:rsidR="001C0CEC" w:rsidRPr="00517B41">
        <w:rPr>
          <w:rFonts w:ascii="Arial" w:hAnsi="Arial" w:cs="Arial"/>
          <w:i w:val="0"/>
          <w:iCs w:val="0"/>
          <w:color w:val="000000" w:themeColor="text1"/>
          <w:sz w:val="22"/>
          <w:szCs w:val="22"/>
        </w:rPr>
        <w:t xml:space="preserve">[Online]. Available at: </w:t>
      </w:r>
      <w:hyperlink r:id="rId9" w:history="1">
        <w:r w:rsidR="001C0CEC" w:rsidRPr="00517B41">
          <w:rPr>
            <w:rStyle w:val="Hyperlink"/>
            <w:rFonts w:ascii="Arial" w:hAnsi="Arial" w:cs="Arial"/>
            <w:i w:val="0"/>
            <w:iCs w:val="0"/>
            <w:color w:val="000000" w:themeColor="text1"/>
            <w:sz w:val="22"/>
            <w:szCs w:val="22"/>
          </w:rPr>
          <w:t>https://hbr.org/2016/01/what-having-a-growth-mindset-actually-means</w:t>
        </w:r>
      </w:hyperlink>
      <w:r w:rsidR="001C0CEC" w:rsidRPr="00517B41">
        <w:rPr>
          <w:rFonts w:ascii="Arial" w:hAnsi="Arial" w:cs="Arial"/>
          <w:i w:val="0"/>
          <w:iCs w:val="0"/>
          <w:color w:val="000000" w:themeColor="text1"/>
          <w:sz w:val="22"/>
          <w:szCs w:val="22"/>
        </w:rPr>
        <w:t xml:space="preserve"> [Accessed 17</w:t>
      </w:r>
      <w:r w:rsidR="001C0CEC" w:rsidRPr="00517B41">
        <w:rPr>
          <w:rFonts w:ascii="Arial" w:hAnsi="Arial" w:cs="Arial"/>
          <w:i w:val="0"/>
          <w:iCs w:val="0"/>
          <w:color w:val="000000" w:themeColor="text1"/>
          <w:sz w:val="22"/>
          <w:szCs w:val="22"/>
          <w:vertAlign w:val="superscript"/>
        </w:rPr>
        <w:t>th</w:t>
      </w:r>
      <w:r w:rsidR="001C0CEC" w:rsidRPr="00517B41">
        <w:rPr>
          <w:rFonts w:ascii="Arial" w:hAnsi="Arial" w:cs="Arial"/>
          <w:i w:val="0"/>
          <w:iCs w:val="0"/>
          <w:color w:val="000000" w:themeColor="text1"/>
          <w:sz w:val="22"/>
          <w:szCs w:val="22"/>
        </w:rPr>
        <w:t xml:space="preserve"> October 2021].</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Education Wales (2019)</w:t>
      </w:r>
      <w:r w:rsidR="001C0CEC" w:rsidRPr="00517B41">
        <w:rPr>
          <w:rFonts w:ascii="Arial" w:hAnsi="Arial" w:cs="Arial"/>
          <w:color w:val="000000" w:themeColor="text1"/>
          <w:sz w:val="22"/>
          <w:szCs w:val="22"/>
        </w:rPr>
        <w:t xml:space="preserve"> New Welsh curriculum – what makes it so different? </w:t>
      </w:r>
      <w:r w:rsidR="001C0CEC" w:rsidRPr="00517B41">
        <w:rPr>
          <w:rFonts w:ascii="Arial" w:hAnsi="Arial" w:cs="Arial"/>
          <w:i w:val="0"/>
          <w:iCs w:val="0"/>
          <w:color w:val="000000" w:themeColor="text1"/>
          <w:sz w:val="22"/>
          <w:szCs w:val="22"/>
        </w:rPr>
        <w:t xml:space="preserve">[online video] Available at: </w:t>
      </w:r>
      <w:hyperlink r:id="rId10" w:history="1">
        <w:r w:rsidR="001C0CEC" w:rsidRPr="00517B41">
          <w:rPr>
            <w:rFonts w:ascii="Arial" w:hAnsi="Arial" w:cs="Arial"/>
            <w:b/>
            <w:bCs/>
            <w:i w:val="0"/>
            <w:iCs w:val="0"/>
            <w:color w:val="000000" w:themeColor="text1"/>
            <w:sz w:val="22"/>
            <w:szCs w:val="22"/>
            <w:u w:val="single" w:color="DCA10D"/>
          </w:rPr>
          <w:t>https://www.youtube.com/watch?v=SZ3bVjsbAkY</w:t>
        </w:r>
      </w:hyperlink>
      <w:r w:rsidR="001C0CEC" w:rsidRPr="00517B41">
        <w:rPr>
          <w:rFonts w:ascii="Arial" w:hAnsi="Arial" w:cs="Arial"/>
          <w:i w:val="0"/>
          <w:iCs w:val="0"/>
          <w:color w:val="000000" w:themeColor="text1"/>
          <w:sz w:val="22"/>
          <w:szCs w:val="22"/>
        </w:rPr>
        <w:t xml:space="preserve"> [Accessed 10</w:t>
      </w:r>
      <w:r w:rsidR="001C0CEC" w:rsidRPr="00517B41">
        <w:rPr>
          <w:rFonts w:ascii="Arial" w:hAnsi="Arial" w:cs="Arial"/>
          <w:i w:val="0"/>
          <w:iCs w:val="0"/>
          <w:color w:val="000000" w:themeColor="text1"/>
          <w:sz w:val="22"/>
          <w:szCs w:val="22"/>
          <w:vertAlign w:val="superscript"/>
        </w:rPr>
        <w:t>th</w:t>
      </w:r>
      <w:r w:rsidR="001C0CEC" w:rsidRPr="00517B41">
        <w:rPr>
          <w:rFonts w:ascii="Arial" w:hAnsi="Arial" w:cs="Arial"/>
          <w:i w:val="0"/>
          <w:iCs w:val="0"/>
          <w:color w:val="000000" w:themeColor="text1"/>
          <w:sz w:val="22"/>
          <w:szCs w:val="22"/>
        </w:rPr>
        <w:t xml:space="preserve"> October 2021].</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ESTYN (2014)</w:t>
      </w:r>
      <w:r w:rsidR="001C0CEC" w:rsidRPr="00517B41">
        <w:rPr>
          <w:rFonts w:ascii="Arial" w:hAnsi="Arial" w:cs="Arial"/>
          <w:color w:val="000000" w:themeColor="text1"/>
          <w:sz w:val="22"/>
          <w:szCs w:val="22"/>
        </w:rPr>
        <w:t xml:space="preserve"> Inspection report. </w:t>
      </w:r>
      <w:r w:rsidR="001C0CEC" w:rsidRPr="00517B41">
        <w:rPr>
          <w:rFonts w:ascii="Arial" w:hAnsi="Arial" w:cs="Arial"/>
          <w:i w:val="0"/>
          <w:iCs w:val="0"/>
          <w:color w:val="000000" w:themeColor="text1"/>
          <w:sz w:val="22"/>
          <w:szCs w:val="22"/>
        </w:rPr>
        <w:t>[Online] Available at:</w:t>
      </w:r>
      <w:r w:rsidR="001C0CEC" w:rsidRPr="00517B41">
        <w:rPr>
          <w:rFonts w:ascii="Arial" w:hAnsi="Arial" w:cs="Arial"/>
          <w:color w:val="000000" w:themeColor="text1"/>
          <w:sz w:val="22"/>
          <w:szCs w:val="22"/>
        </w:rPr>
        <w:t xml:space="preserve"> </w:t>
      </w:r>
      <w:r w:rsidR="00517B41" w:rsidRPr="00517B41">
        <w:rPr>
          <w:rFonts w:ascii="Arial" w:hAnsi="Arial" w:cs="Arial"/>
          <w:b/>
          <w:bCs/>
          <w:noProof/>
          <w:color w:val="000000" w:themeColor="text1"/>
          <w:sz w:val="28"/>
          <w:szCs w:val="28"/>
          <w:u w:val="single"/>
        </w:rPr>
        <mc:AlternateContent>
          <mc:Choice Requires="wps">
            <w:drawing>
              <wp:anchor distT="0" distB="0" distL="114300" distR="114300" simplePos="0" relativeHeight="251659264" behindDoc="0" locked="0" layoutInCell="1" allowOverlap="1" wp14:anchorId="01DCC14B" wp14:editId="0C95074E">
                <wp:simplePos x="0" y="0"/>
                <wp:positionH relativeFrom="column">
                  <wp:posOffset>1740877</wp:posOffset>
                </wp:positionH>
                <wp:positionV relativeFrom="paragraph">
                  <wp:posOffset>3612955</wp:posOffset>
                </wp:positionV>
                <wp:extent cx="3439160" cy="163195"/>
                <wp:effectExtent l="0" t="0" r="15240" b="14605"/>
                <wp:wrapNone/>
                <wp:docPr id="1" name="Rectangle 1"/>
                <wp:cNvGraphicFramePr/>
                <a:graphic xmlns:a="http://schemas.openxmlformats.org/drawingml/2006/main">
                  <a:graphicData uri="http://schemas.microsoft.com/office/word/2010/wordprocessingShape">
                    <wps:wsp>
                      <wps:cNvSpPr/>
                      <wps:spPr>
                        <a:xfrm>
                          <a:off x="0" y="0"/>
                          <a:ext cx="3439160" cy="16319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F7B310" id="Rectangle 1" o:spid="_x0000_s1026" style="position:absolute;margin-left:137.1pt;margin-top:284.5pt;width:270.8pt;height:12.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" fillcolor="black [3213]" strokecolor="#1f3763 [1604]" strokeweight="1pt"/>
            </w:pict>
          </mc:Fallback>
        </mc:AlternateContent>
      </w:r>
      <w:hyperlink r:id="rId11" w:history="1">
        <w:r w:rsidR="001C0CEC" w:rsidRPr="00517B41">
          <w:rPr>
            <w:rStyle w:val="Hyperlink"/>
            <w:rFonts w:ascii="Arial" w:hAnsi="Arial" w:cs="Arial"/>
            <w:i w:val="0"/>
            <w:iCs w:val="0"/>
            <w:color w:val="000000" w:themeColor="text1"/>
            <w:sz w:val="22"/>
            <w:szCs w:val="22"/>
          </w:rPr>
          <w:t>https://www.estyn.gov.wales/system/files/2020-08/Inspection%2520report%2520St%2520Joseph%2527s%2520Cathedral%2520Primary%2520School%25202014_0.pdf.pdf.pdf.pdf.pdf.pdf.pdf.pdf.pdf.pdf.pdf.pdf.pdf.pdf.pdf.pdf.pdf.pdf</w:t>
        </w:r>
      </w:hyperlink>
      <w:r w:rsidR="001C0CEC" w:rsidRPr="00517B41">
        <w:rPr>
          <w:rFonts w:ascii="Arial" w:hAnsi="Arial" w:cs="Arial"/>
          <w:color w:val="000000" w:themeColor="text1"/>
          <w:sz w:val="22"/>
          <w:szCs w:val="22"/>
        </w:rPr>
        <w:t xml:space="preserve"> </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proofErr w:type="spellStart"/>
      <w:r w:rsidR="001C0CEC" w:rsidRPr="00517B41">
        <w:rPr>
          <w:rFonts w:ascii="Arial" w:hAnsi="Arial" w:cs="Arial"/>
          <w:i w:val="0"/>
          <w:iCs w:val="0"/>
          <w:color w:val="000000" w:themeColor="text1"/>
          <w:sz w:val="22"/>
          <w:szCs w:val="22"/>
        </w:rPr>
        <w:t>Foliano</w:t>
      </w:r>
      <w:proofErr w:type="spellEnd"/>
      <w:r w:rsidR="001C0CEC" w:rsidRPr="00517B41">
        <w:rPr>
          <w:rFonts w:ascii="Arial" w:hAnsi="Arial" w:cs="Arial"/>
          <w:i w:val="0"/>
          <w:iCs w:val="0"/>
          <w:color w:val="000000" w:themeColor="text1"/>
          <w:sz w:val="22"/>
          <w:szCs w:val="22"/>
        </w:rPr>
        <w:t xml:space="preserve">, F, </w:t>
      </w:r>
      <w:proofErr w:type="spellStart"/>
      <w:r w:rsidR="001C0CEC" w:rsidRPr="00517B41">
        <w:rPr>
          <w:rFonts w:ascii="Arial" w:hAnsi="Arial" w:cs="Arial"/>
          <w:i w:val="0"/>
          <w:iCs w:val="0"/>
          <w:color w:val="000000" w:themeColor="text1"/>
          <w:sz w:val="22"/>
          <w:szCs w:val="22"/>
        </w:rPr>
        <w:t>Meschi</w:t>
      </w:r>
      <w:proofErr w:type="spellEnd"/>
      <w:r w:rsidR="001C0CEC" w:rsidRPr="00517B41">
        <w:rPr>
          <w:rFonts w:ascii="Arial" w:hAnsi="Arial" w:cs="Arial"/>
          <w:i w:val="0"/>
          <w:iCs w:val="0"/>
          <w:color w:val="000000" w:themeColor="text1"/>
          <w:sz w:val="22"/>
          <w:szCs w:val="22"/>
        </w:rPr>
        <w:t xml:space="preserve">, E and </w:t>
      </w:r>
      <w:proofErr w:type="spellStart"/>
      <w:r w:rsidR="001C0CEC" w:rsidRPr="00517B41">
        <w:rPr>
          <w:rFonts w:ascii="Arial" w:hAnsi="Arial" w:cs="Arial"/>
          <w:i w:val="0"/>
          <w:iCs w:val="0"/>
          <w:color w:val="000000" w:themeColor="text1"/>
          <w:sz w:val="22"/>
          <w:szCs w:val="22"/>
        </w:rPr>
        <w:t>Vignoles</w:t>
      </w:r>
      <w:proofErr w:type="spellEnd"/>
      <w:r w:rsidR="001C0CEC" w:rsidRPr="00517B41">
        <w:rPr>
          <w:rFonts w:ascii="Arial" w:hAnsi="Arial" w:cs="Arial"/>
          <w:i w:val="0"/>
          <w:iCs w:val="0"/>
          <w:color w:val="000000" w:themeColor="text1"/>
          <w:sz w:val="22"/>
          <w:szCs w:val="22"/>
        </w:rPr>
        <w:t>, A (2010)</w:t>
      </w:r>
      <w:r w:rsidR="001C0CEC" w:rsidRPr="00517B41">
        <w:rPr>
          <w:rFonts w:ascii="Arial" w:hAnsi="Arial" w:cs="Arial"/>
          <w:color w:val="000000" w:themeColor="text1"/>
          <w:sz w:val="22"/>
          <w:szCs w:val="22"/>
        </w:rPr>
        <w:t xml:space="preserve"> ‘Why do children become disengaged from school? Research Gate. </w:t>
      </w:r>
      <w:r w:rsidR="001C0CEC" w:rsidRPr="00517B41">
        <w:rPr>
          <w:rFonts w:ascii="Arial" w:hAnsi="Arial" w:cs="Arial"/>
          <w:i w:val="0"/>
          <w:iCs w:val="0"/>
          <w:color w:val="000000" w:themeColor="text1"/>
          <w:sz w:val="22"/>
          <w:szCs w:val="22"/>
        </w:rPr>
        <w:t xml:space="preserve">[Online]. Available at: </w:t>
      </w:r>
      <w:hyperlink r:id="rId12" w:history="1">
        <w:r w:rsidR="001C0CEC" w:rsidRPr="00517B41">
          <w:rPr>
            <w:rStyle w:val="Hyperlink"/>
            <w:rFonts w:ascii="Arial" w:hAnsi="Arial" w:cs="Arial"/>
            <w:i w:val="0"/>
            <w:iCs w:val="0"/>
            <w:color w:val="000000" w:themeColor="text1"/>
            <w:sz w:val="22"/>
            <w:szCs w:val="22"/>
          </w:rPr>
          <w:t>https://www.researchgate.net/publication/231204531_Why_do_children_become_disengaged_from_school</w:t>
        </w:r>
      </w:hyperlink>
      <w:r w:rsidR="001C0CEC" w:rsidRPr="00517B41">
        <w:rPr>
          <w:rFonts w:ascii="Arial" w:hAnsi="Arial" w:cs="Arial"/>
          <w:i w:val="0"/>
          <w:iCs w:val="0"/>
          <w:color w:val="000000" w:themeColor="text1"/>
          <w:sz w:val="22"/>
          <w:szCs w:val="22"/>
        </w:rPr>
        <w:t xml:space="preserve"> [Accessed 18</w:t>
      </w:r>
      <w:r w:rsidR="001C0CEC" w:rsidRPr="00517B41">
        <w:rPr>
          <w:rFonts w:ascii="Arial" w:hAnsi="Arial" w:cs="Arial"/>
          <w:i w:val="0"/>
          <w:iCs w:val="0"/>
          <w:color w:val="000000" w:themeColor="text1"/>
          <w:sz w:val="22"/>
          <w:szCs w:val="22"/>
          <w:vertAlign w:val="superscript"/>
        </w:rPr>
        <w:t>th</w:t>
      </w:r>
      <w:r w:rsidR="001C0CEC" w:rsidRPr="00517B41">
        <w:rPr>
          <w:rFonts w:ascii="Arial" w:hAnsi="Arial" w:cs="Arial"/>
          <w:i w:val="0"/>
          <w:iCs w:val="0"/>
          <w:color w:val="000000" w:themeColor="text1"/>
          <w:sz w:val="22"/>
          <w:szCs w:val="22"/>
        </w:rPr>
        <w:t xml:space="preserve"> October 2021].</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Graham-Matheson, L (2015)</w:t>
      </w:r>
      <w:r w:rsidR="001C0CEC" w:rsidRPr="00517B41">
        <w:rPr>
          <w:rFonts w:ascii="Arial" w:hAnsi="Arial" w:cs="Arial"/>
          <w:color w:val="000000" w:themeColor="text1"/>
          <w:sz w:val="22"/>
          <w:szCs w:val="22"/>
        </w:rPr>
        <w:t xml:space="preserve"> Essential Theory for Primary Teachers: An introduction for busy trainees. </w:t>
      </w:r>
      <w:r w:rsidR="001C0CEC" w:rsidRPr="00517B41">
        <w:rPr>
          <w:rFonts w:ascii="Arial" w:hAnsi="Arial" w:cs="Arial"/>
          <w:i w:val="0"/>
          <w:iCs w:val="0"/>
          <w:color w:val="000000" w:themeColor="text1"/>
          <w:sz w:val="22"/>
          <w:szCs w:val="22"/>
        </w:rPr>
        <w:t>Abingdon: Routledge.</w:t>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br/>
      </w:r>
      <w:proofErr w:type="spellStart"/>
      <w:r w:rsidR="001C0CEC" w:rsidRPr="00517B41">
        <w:rPr>
          <w:rFonts w:ascii="Arial" w:hAnsi="Arial" w:cs="Arial"/>
          <w:i w:val="0"/>
          <w:iCs w:val="0"/>
          <w:color w:val="000000" w:themeColor="text1"/>
          <w:sz w:val="22"/>
          <w:szCs w:val="22"/>
        </w:rPr>
        <w:t>Gray</w:t>
      </w:r>
      <w:proofErr w:type="spellEnd"/>
      <w:r w:rsidR="001C0CEC" w:rsidRPr="00517B41">
        <w:rPr>
          <w:rFonts w:ascii="Arial" w:hAnsi="Arial" w:cs="Arial"/>
          <w:i w:val="0"/>
          <w:iCs w:val="0"/>
          <w:color w:val="000000" w:themeColor="text1"/>
          <w:sz w:val="22"/>
          <w:szCs w:val="22"/>
        </w:rPr>
        <w:t xml:space="preserve">, C and </w:t>
      </w:r>
      <w:proofErr w:type="spellStart"/>
      <w:r w:rsidR="001C0CEC" w:rsidRPr="00517B41">
        <w:rPr>
          <w:rFonts w:ascii="Arial" w:hAnsi="Arial" w:cs="Arial"/>
          <w:i w:val="0"/>
          <w:iCs w:val="0"/>
          <w:color w:val="000000" w:themeColor="text1"/>
          <w:sz w:val="22"/>
          <w:szCs w:val="22"/>
        </w:rPr>
        <w:t>MacBlain</w:t>
      </w:r>
      <w:proofErr w:type="spellEnd"/>
      <w:r w:rsidR="001C0CEC" w:rsidRPr="00517B41">
        <w:rPr>
          <w:rFonts w:ascii="Arial" w:hAnsi="Arial" w:cs="Arial"/>
          <w:i w:val="0"/>
          <w:iCs w:val="0"/>
          <w:color w:val="000000" w:themeColor="text1"/>
          <w:sz w:val="22"/>
          <w:szCs w:val="22"/>
        </w:rPr>
        <w:t>, S (2015)</w:t>
      </w:r>
      <w:r w:rsidR="001C0CEC" w:rsidRPr="00517B41">
        <w:rPr>
          <w:rFonts w:ascii="Arial" w:hAnsi="Arial" w:cs="Arial"/>
          <w:color w:val="000000" w:themeColor="text1"/>
          <w:sz w:val="22"/>
          <w:szCs w:val="22"/>
        </w:rPr>
        <w:t xml:space="preserve"> Learning Theories in Childhood. 2</w:t>
      </w:r>
      <w:r w:rsidR="001C0CEC" w:rsidRPr="00517B41">
        <w:rPr>
          <w:rFonts w:ascii="Arial" w:hAnsi="Arial" w:cs="Arial"/>
          <w:color w:val="000000" w:themeColor="text1"/>
          <w:sz w:val="22"/>
          <w:szCs w:val="22"/>
          <w:vertAlign w:val="superscript"/>
        </w:rPr>
        <w:t>nd</w:t>
      </w:r>
      <w:r w:rsidR="001C0CEC" w:rsidRPr="00517B41">
        <w:rPr>
          <w:rFonts w:ascii="Arial" w:hAnsi="Arial" w:cs="Arial"/>
          <w:color w:val="000000" w:themeColor="text1"/>
          <w:sz w:val="22"/>
          <w:szCs w:val="22"/>
        </w:rPr>
        <w:t xml:space="preserve"> Edition. </w:t>
      </w:r>
      <w:r w:rsidR="001C0CEC" w:rsidRPr="00517B41">
        <w:rPr>
          <w:rFonts w:ascii="Arial" w:hAnsi="Arial" w:cs="Arial"/>
          <w:i w:val="0"/>
          <w:iCs w:val="0"/>
          <w:color w:val="000000" w:themeColor="text1"/>
          <w:sz w:val="22"/>
          <w:szCs w:val="22"/>
        </w:rPr>
        <w:t>London: Sage Publications.</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Green, A (2020)</w:t>
      </w:r>
      <w:r w:rsidR="001C0CEC" w:rsidRPr="00517B41">
        <w:rPr>
          <w:rFonts w:ascii="Arial" w:hAnsi="Arial" w:cs="Arial"/>
          <w:color w:val="000000" w:themeColor="text1"/>
          <w:sz w:val="22"/>
          <w:szCs w:val="22"/>
        </w:rPr>
        <w:t xml:space="preserve"> Staff of 2030: Future-Ready Teaching. </w:t>
      </w:r>
      <w:r w:rsidR="001C0CEC" w:rsidRPr="00517B41">
        <w:rPr>
          <w:rFonts w:ascii="Arial" w:hAnsi="Arial" w:cs="Arial"/>
          <w:i w:val="0"/>
          <w:iCs w:val="0"/>
          <w:color w:val="000000" w:themeColor="text1"/>
          <w:sz w:val="22"/>
          <w:szCs w:val="22"/>
        </w:rPr>
        <w:t xml:space="preserve">[Online] Available at: </w:t>
      </w:r>
      <w:hyperlink r:id="rId13" w:history="1">
        <w:r w:rsidR="001C0CEC" w:rsidRPr="00517B41">
          <w:rPr>
            <w:rStyle w:val="Hyperlink"/>
            <w:rFonts w:ascii="Arial" w:hAnsi="Arial" w:cs="Arial"/>
            <w:i w:val="0"/>
            <w:iCs w:val="0"/>
            <w:color w:val="000000" w:themeColor="text1"/>
            <w:sz w:val="22"/>
            <w:szCs w:val="22"/>
          </w:rPr>
          <w:t>https://clouddamcdnprodep.azureedge.net/gdc/gdc0bLWb9/original?ocid=mkto_eml_168508</w:t>
        </w:r>
      </w:hyperlink>
      <w:r w:rsidR="001C0CEC" w:rsidRPr="00517B41">
        <w:rPr>
          <w:rFonts w:ascii="Arial" w:hAnsi="Arial" w:cs="Arial"/>
          <w:color w:val="000000" w:themeColor="text1"/>
          <w:sz w:val="22"/>
          <w:szCs w:val="22"/>
        </w:rPr>
        <w:t xml:space="preserve"> </w:t>
      </w:r>
      <w:r w:rsidR="001C0CEC" w:rsidRPr="00517B41">
        <w:rPr>
          <w:rFonts w:ascii="Arial" w:hAnsi="Arial" w:cs="Arial"/>
          <w:i w:val="0"/>
          <w:iCs w:val="0"/>
          <w:color w:val="000000" w:themeColor="text1"/>
          <w:sz w:val="22"/>
          <w:szCs w:val="22"/>
        </w:rPr>
        <w:t>[Accessed 12</w:t>
      </w:r>
      <w:r w:rsidR="001C0CEC" w:rsidRPr="00517B41">
        <w:rPr>
          <w:rFonts w:ascii="Arial" w:hAnsi="Arial" w:cs="Arial"/>
          <w:i w:val="0"/>
          <w:iCs w:val="0"/>
          <w:color w:val="000000" w:themeColor="text1"/>
          <w:sz w:val="22"/>
          <w:szCs w:val="22"/>
          <w:vertAlign w:val="superscript"/>
        </w:rPr>
        <w:t>th</w:t>
      </w:r>
      <w:r w:rsidR="001C0CEC" w:rsidRPr="00517B41">
        <w:rPr>
          <w:rFonts w:ascii="Arial" w:hAnsi="Arial" w:cs="Arial"/>
          <w:i w:val="0"/>
          <w:iCs w:val="0"/>
          <w:color w:val="000000" w:themeColor="text1"/>
          <w:sz w:val="22"/>
          <w:szCs w:val="22"/>
        </w:rPr>
        <w:t xml:space="preserve"> October 2021].</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t>Hattie, J and Yates, G (2014)</w:t>
      </w:r>
      <w:r w:rsidR="001C0CEC" w:rsidRPr="00517B41">
        <w:rPr>
          <w:rFonts w:ascii="Arial" w:hAnsi="Arial" w:cs="Arial"/>
          <w:color w:val="000000" w:themeColor="text1"/>
          <w:sz w:val="22"/>
          <w:szCs w:val="22"/>
        </w:rPr>
        <w:t xml:space="preserve"> Visible Learning and the Science of How We Learn. </w:t>
      </w:r>
      <w:r w:rsidR="001C0CEC" w:rsidRPr="00517B41">
        <w:rPr>
          <w:rFonts w:ascii="Arial" w:hAnsi="Arial" w:cs="Arial"/>
          <w:i w:val="0"/>
          <w:iCs w:val="0"/>
          <w:color w:val="000000" w:themeColor="text1"/>
          <w:sz w:val="22"/>
          <w:szCs w:val="22"/>
        </w:rPr>
        <w:t>Oxon: Routledge.</w:t>
      </w:r>
      <w:r w:rsidR="001C0CEC" w:rsidRPr="00517B41">
        <w:rPr>
          <w:rFonts w:ascii="Arial" w:hAnsi="Arial" w:cs="Arial"/>
          <w:color w:val="000000" w:themeColor="text1"/>
          <w:sz w:val="22"/>
          <w:szCs w:val="22"/>
        </w:rPr>
        <w:br/>
      </w:r>
      <w:r w:rsidR="001C0CEC" w:rsidRPr="00517B41">
        <w:rPr>
          <w:rFonts w:ascii="Arial" w:hAnsi="Arial" w:cs="Arial"/>
          <w:color w:val="000000" w:themeColor="text1"/>
          <w:sz w:val="22"/>
          <w:szCs w:val="22"/>
        </w:rPr>
        <w:br/>
      </w:r>
      <w:r w:rsidR="001C0CEC" w:rsidRPr="00517B41">
        <w:rPr>
          <w:rFonts w:ascii="Arial" w:hAnsi="Arial" w:cs="Arial"/>
          <w:i w:val="0"/>
          <w:iCs w:val="0"/>
          <w:color w:val="000000" w:themeColor="text1"/>
          <w:sz w:val="22"/>
          <w:szCs w:val="22"/>
        </w:rPr>
        <w:lastRenderedPageBreak/>
        <w:t xml:space="preserve">HWB (2019) </w:t>
      </w:r>
      <w:r w:rsidR="001C0CEC" w:rsidRPr="00517B41">
        <w:rPr>
          <w:rFonts w:ascii="Arial" w:hAnsi="Arial" w:cs="Arial"/>
          <w:color w:val="000000" w:themeColor="text1"/>
          <w:sz w:val="22"/>
          <w:szCs w:val="22"/>
        </w:rPr>
        <w:t xml:space="preserve">Curriculum for Wales. </w:t>
      </w:r>
      <w:r w:rsidR="001C0CEC" w:rsidRPr="00517B41">
        <w:rPr>
          <w:rFonts w:ascii="Arial" w:hAnsi="Arial" w:cs="Arial"/>
          <w:i w:val="0"/>
          <w:iCs w:val="0"/>
          <w:color w:val="000000" w:themeColor="text1"/>
          <w:sz w:val="22"/>
          <w:szCs w:val="22"/>
        </w:rPr>
        <w:t xml:space="preserve">[online]. Available at: </w:t>
      </w:r>
      <w:hyperlink r:id="rId14" w:history="1">
        <w:r w:rsidR="001C0CEC" w:rsidRPr="00517B41">
          <w:rPr>
            <w:rStyle w:val="Hyperlink"/>
            <w:rFonts w:ascii="Arial" w:hAnsi="Arial" w:cs="Arial"/>
            <w:b/>
            <w:bCs/>
            <w:color w:val="000000" w:themeColor="text1"/>
            <w:sz w:val="22"/>
            <w:szCs w:val="22"/>
          </w:rPr>
          <w:t>https://hwb.gov.wales/curriculum-for-wales</w:t>
        </w:r>
      </w:hyperlink>
      <w:r w:rsidR="001C0CEC" w:rsidRPr="00517B41">
        <w:rPr>
          <w:rStyle w:val="Hyperlink"/>
          <w:rFonts w:ascii="Arial" w:hAnsi="Arial" w:cs="Arial"/>
          <w:b/>
          <w:bCs/>
          <w:color w:val="000000" w:themeColor="text1"/>
          <w:sz w:val="22"/>
          <w:szCs w:val="22"/>
        </w:rPr>
        <w:t xml:space="preserve"> [Accessed 8th October 2021].</w:t>
      </w:r>
      <w:r w:rsidR="001C0CEC" w:rsidRPr="00517B41">
        <w:rPr>
          <w:rFonts w:ascii="Arial" w:hAnsi="Arial" w:cs="Arial"/>
          <w:color w:val="000000" w:themeColor="text1"/>
          <w:sz w:val="22"/>
          <w:szCs w:val="22"/>
        </w:rPr>
        <w:br/>
      </w:r>
    </w:p>
    <w:p w14:paraId="3A0E1448" w14:textId="77777777" w:rsidR="001C0CEC" w:rsidRPr="00517B41" w:rsidRDefault="001C0CEC" w:rsidP="001C0CEC">
      <w:pPr>
        <w:spacing w:line="360" w:lineRule="auto"/>
        <w:rPr>
          <w:rFonts w:ascii="Arial" w:hAnsi="Arial" w:cs="Arial"/>
          <w:color w:val="000000" w:themeColor="text1"/>
          <w:sz w:val="22"/>
          <w:szCs w:val="22"/>
        </w:rPr>
      </w:pPr>
      <w:r w:rsidRPr="00517B41">
        <w:rPr>
          <w:rFonts w:ascii="Arial" w:hAnsi="Arial" w:cs="Arial"/>
          <w:color w:val="000000" w:themeColor="text1"/>
          <w:sz w:val="22"/>
          <w:szCs w:val="22"/>
        </w:rPr>
        <w:t xml:space="preserve">Impact Wales (2018) </w:t>
      </w:r>
      <w:r w:rsidRPr="00517B41">
        <w:rPr>
          <w:rFonts w:ascii="Arial" w:hAnsi="Arial" w:cs="Arial"/>
          <w:i/>
          <w:iCs/>
          <w:color w:val="000000" w:themeColor="text1"/>
          <w:sz w:val="22"/>
          <w:szCs w:val="22"/>
        </w:rPr>
        <w:t>[Twitter]</w:t>
      </w:r>
      <w:r w:rsidRPr="00517B41">
        <w:rPr>
          <w:rFonts w:ascii="Arial" w:hAnsi="Arial" w:cs="Arial"/>
          <w:color w:val="000000" w:themeColor="text1"/>
          <w:sz w:val="22"/>
          <w:szCs w:val="22"/>
        </w:rPr>
        <w:t xml:space="preserve"> Available at: </w:t>
      </w:r>
      <w:hyperlink r:id="rId15" w:history="1">
        <w:r w:rsidRPr="00517B41">
          <w:rPr>
            <w:rStyle w:val="Hyperlink"/>
            <w:rFonts w:ascii="Arial" w:hAnsi="Arial" w:cs="Arial"/>
            <w:color w:val="000000" w:themeColor="text1"/>
            <w:sz w:val="22"/>
            <w:szCs w:val="22"/>
          </w:rPr>
          <w:t>https://twitter.com/impactwales/status/1104281446938746880?lang=ca</w:t>
        </w:r>
      </w:hyperlink>
      <w:r w:rsidRPr="00517B41">
        <w:rPr>
          <w:rFonts w:ascii="Arial" w:hAnsi="Arial" w:cs="Arial"/>
          <w:color w:val="000000" w:themeColor="text1"/>
          <w:sz w:val="22"/>
          <w:szCs w:val="22"/>
        </w:rPr>
        <w:t xml:space="preserve"> [Accessed 14</w:t>
      </w:r>
      <w:r w:rsidRPr="00517B41">
        <w:rPr>
          <w:rFonts w:ascii="Arial" w:hAnsi="Arial" w:cs="Arial"/>
          <w:color w:val="000000" w:themeColor="text1"/>
          <w:sz w:val="22"/>
          <w:szCs w:val="22"/>
          <w:vertAlign w:val="superscript"/>
        </w:rPr>
        <w:t>th</w:t>
      </w:r>
      <w:r w:rsidRPr="00517B41">
        <w:rPr>
          <w:rFonts w:ascii="Arial" w:hAnsi="Arial" w:cs="Arial"/>
          <w:color w:val="000000" w:themeColor="text1"/>
          <w:sz w:val="22"/>
          <w:szCs w:val="22"/>
        </w:rPr>
        <w:t xml:space="preserve"> October 2021].</w:t>
      </w:r>
    </w:p>
    <w:p w14:paraId="492CF40F" w14:textId="77777777" w:rsidR="001C0CEC" w:rsidRPr="00517B41" w:rsidRDefault="001C0CEC" w:rsidP="001C0CEC">
      <w:pPr>
        <w:spacing w:line="360" w:lineRule="auto"/>
        <w:rPr>
          <w:rFonts w:ascii="Arial" w:hAnsi="Arial" w:cs="Arial"/>
          <w:b/>
          <w:bCs/>
          <w:color w:val="000000" w:themeColor="text1"/>
          <w:sz w:val="22"/>
          <w:szCs w:val="22"/>
          <w:u w:val="single"/>
        </w:rPr>
      </w:pPr>
      <w:r w:rsidRPr="00517B41">
        <w:rPr>
          <w:rFonts w:ascii="Arial" w:hAnsi="Arial" w:cs="Arial"/>
          <w:color w:val="000000" w:themeColor="text1"/>
          <w:sz w:val="22"/>
          <w:szCs w:val="22"/>
        </w:rPr>
        <w:br/>
        <w:t xml:space="preserve">Lovell, O (2020) </w:t>
      </w:r>
      <w:proofErr w:type="spellStart"/>
      <w:r w:rsidRPr="00517B41">
        <w:rPr>
          <w:rFonts w:ascii="Arial" w:hAnsi="Arial" w:cs="Arial"/>
          <w:i/>
          <w:color w:val="000000" w:themeColor="text1"/>
          <w:sz w:val="22"/>
          <w:szCs w:val="22"/>
        </w:rPr>
        <w:t>Sweller’s</w:t>
      </w:r>
      <w:proofErr w:type="spellEnd"/>
      <w:r w:rsidRPr="00517B41">
        <w:rPr>
          <w:rFonts w:ascii="Arial" w:hAnsi="Arial" w:cs="Arial"/>
          <w:i/>
          <w:color w:val="000000" w:themeColor="text1"/>
          <w:sz w:val="22"/>
          <w:szCs w:val="22"/>
        </w:rPr>
        <w:t xml:space="preserve"> Cognitive Load Theory </w:t>
      </w:r>
      <w:proofErr w:type="gramStart"/>
      <w:r w:rsidRPr="00517B41">
        <w:rPr>
          <w:rFonts w:ascii="Arial" w:hAnsi="Arial" w:cs="Arial"/>
          <w:i/>
          <w:color w:val="000000" w:themeColor="text1"/>
          <w:sz w:val="22"/>
          <w:szCs w:val="22"/>
        </w:rPr>
        <w:t>In</w:t>
      </w:r>
      <w:proofErr w:type="gramEnd"/>
      <w:r w:rsidRPr="00517B41">
        <w:rPr>
          <w:rFonts w:ascii="Arial" w:hAnsi="Arial" w:cs="Arial"/>
          <w:i/>
          <w:color w:val="000000" w:themeColor="text1"/>
          <w:sz w:val="22"/>
          <w:szCs w:val="22"/>
        </w:rPr>
        <w:t xml:space="preserve"> Action. </w:t>
      </w:r>
      <w:r w:rsidRPr="00517B41">
        <w:rPr>
          <w:rFonts w:ascii="Arial" w:hAnsi="Arial" w:cs="Arial"/>
          <w:iCs/>
          <w:color w:val="000000" w:themeColor="text1"/>
          <w:sz w:val="22"/>
          <w:szCs w:val="22"/>
        </w:rPr>
        <w:t>Woodbridge: John Catt Educational Ltd.</w:t>
      </w:r>
      <w:r w:rsidRPr="00517B41">
        <w:rPr>
          <w:rFonts w:ascii="Arial" w:hAnsi="Arial" w:cs="Arial"/>
          <w:iCs/>
          <w:color w:val="000000" w:themeColor="text1"/>
          <w:sz w:val="22"/>
          <w:szCs w:val="22"/>
        </w:rPr>
        <w:br/>
      </w:r>
      <w:r w:rsidRPr="00517B41">
        <w:rPr>
          <w:rFonts w:ascii="Arial" w:hAnsi="Arial" w:cs="Arial"/>
          <w:iCs/>
          <w:color w:val="000000" w:themeColor="text1"/>
          <w:sz w:val="22"/>
          <w:szCs w:val="22"/>
        </w:rPr>
        <w:br/>
        <w:t xml:space="preserve">McConville, A (2019) ‘Does cognitive load theory deserve its cult following?’ </w:t>
      </w:r>
      <w:r w:rsidRPr="00517B41">
        <w:rPr>
          <w:rFonts w:ascii="Arial" w:hAnsi="Arial" w:cs="Arial"/>
          <w:i/>
          <w:color w:val="000000" w:themeColor="text1"/>
          <w:sz w:val="22"/>
          <w:szCs w:val="22"/>
        </w:rPr>
        <w:t xml:space="preserve">TES. </w:t>
      </w:r>
      <w:r w:rsidRPr="00517B41">
        <w:rPr>
          <w:rFonts w:ascii="Arial" w:hAnsi="Arial" w:cs="Arial"/>
          <w:iCs/>
          <w:color w:val="000000" w:themeColor="text1"/>
          <w:sz w:val="22"/>
          <w:szCs w:val="22"/>
        </w:rPr>
        <w:t xml:space="preserve">[Online]. Available at: </w:t>
      </w:r>
      <w:hyperlink r:id="rId16" w:history="1">
        <w:r w:rsidRPr="00517B41">
          <w:rPr>
            <w:rStyle w:val="Hyperlink"/>
            <w:rFonts w:ascii="Arial" w:hAnsi="Arial" w:cs="Arial"/>
            <w:iCs/>
            <w:color w:val="000000" w:themeColor="text1"/>
            <w:sz w:val="22"/>
            <w:szCs w:val="22"/>
          </w:rPr>
          <w:t>https://www.tes.com/magazine/article/does-cognitive-load-theory-deserve-its-cult-following</w:t>
        </w:r>
      </w:hyperlink>
      <w:r w:rsidRPr="00517B41">
        <w:rPr>
          <w:rFonts w:ascii="Arial" w:hAnsi="Arial" w:cs="Arial"/>
          <w:iCs/>
          <w:color w:val="000000" w:themeColor="text1"/>
          <w:sz w:val="22"/>
          <w:szCs w:val="22"/>
        </w:rPr>
        <w:t xml:space="preserve"> [Accessed 17th October 2021].</w:t>
      </w:r>
      <w:r w:rsidRPr="00517B41">
        <w:rPr>
          <w:rFonts w:ascii="Arial" w:hAnsi="Arial" w:cs="Arial"/>
          <w:color w:val="000000" w:themeColor="text1"/>
          <w:sz w:val="22"/>
          <w:szCs w:val="22"/>
        </w:rPr>
        <w:br/>
      </w:r>
      <w:r w:rsidRPr="00517B41">
        <w:rPr>
          <w:rFonts w:ascii="Arial" w:hAnsi="Arial" w:cs="Arial"/>
          <w:color w:val="000000" w:themeColor="text1"/>
          <w:sz w:val="22"/>
          <w:szCs w:val="22"/>
        </w:rPr>
        <w:br/>
        <w:t xml:space="preserve">OECD (2005) </w:t>
      </w:r>
      <w:r w:rsidRPr="00517B41">
        <w:rPr>
          <w:rFonts w:ascii="Arial" w:hAnsi="Arial" w:cs="Arial"/>
          <w:i/>
          <w:iCs/>
          <w:color w:val="000000" w:themeColor="text1"/>
          <w:sz w:val="22"/>
          <w:szCs w:val="22"/>
        </w:rPr>
        <w:t>Teachers Matter. Attracting, developing and retaining effective teachers.</w:t>
      </w:r>
      <w:r w:rsidRPr="00517B41">
        <w:rPr>
          <w:rFonts w:ascii="Arial" w:hAnsi="Arial" w:cs="Arial"/>
          <w:color w:val="000000" w:themeColor="text1"/>
          <w:sz w:val="22"/>
          <w:szCs w:val="22"/>
        </w:rPr>
        <w:t xml:space="preserve"> Page 2. [Online] Available at: </w:t>
      </w:r>
      <w:hyperlink r:id="rId17" w:history="1">
        <w:r w:rsidRPr="00517B41">
          <w:rPr>
            <w:rStyle w:val="Hyperlink"/>
            <w:rFonts w:ascii="Arial" w:hAnsi="Arial" w:cs="Arial"/>
            <w:color w:val="000000" w:themeColor="text1"/>
            <w:sz w:val="22"/>
            <w:szCs w:val="22"/>
          </w:rPr>
          <w:t>https://www.oecd.org/education/school/34990905.pdf</w:t>
        </w:r>
      </w:hyperlink>
      <w:r w:rsidRPr="00517B41">
        <w:rPr>
          <w:rFonts w:ascii="Arial" w:hAnsi="Arial" w:cs="Arial"/>
          <w:color w:val="000000" w:themeColor="text1"/>
          <w:sz w:val="22"/>
          <w:szCs w:val="22"/>
        </w:rPr>
        <w:t xml:space="preserve"> [Accessed 12th October 2021].</w:t>
      </w:r>
      <w:r w:rsidRPr="00517B41">
        <w:rPr>
          <w:rFonts w:ascii="Arial" w:hAnsi="Arial" w:cs="Arial"/>
          <w:color w:val="000000" w:themeColor="text1"/>
          <w:sz w:val="22"/>
          <w:szCs w:val="22"/>
        </w:rPr>
        <w:br/>
      </w:r>
      <w:r w:rsidRPr="00517B41">
        <w:rPr>
          <w:rFonts w:ascii="Arial" w:hAnsi="Arial" w:cs="Arial"/>
          <w:color w:val="000000" w:themeColor="text1"/>
          <w:sz w:val="22"/>
          <w:szCs w:val="22"/>
        </w:rPr>
        <w:br/>
        <w:t xml:space="preserve">Petty, G (2014) </w:t>
      </w:r>
      <w:r w:rsidRPr="00517B41">
        <w:rPr>
          <w:rFonts w:ascii="Arial" w:hAnsi="Arial" w:cs="Arial"/>
          <w:i/>
          <w:iCs/>
          <w:color w:val="000000" w:themeColor="text1"/>
          <w:sz w:val="22"/>
          <w:szCs w:val="22"/>
        </w:rPr>
        <w:t>Teaching Today: A Practical Guide. 5</w:t>
      </w:r>
      <w:r w:rsidRPr="00517B41">
        <w:rPr>
          <w:rFonts w:ascii="Arial" w:hAnsi="Arial" w:cs="Arial"/>
          <w:i/>
          <w:iCs/>
          <w:color w:val="000000" w:themeColor="text1"/>
          <w:sz w:val="22"/>
          <w:szCs w:val="22"/>
          <w:vertAlign w:val="superscript"/>
        </w:rPr>
        <w:t>th</w:t>
      </w:r>
      <w:r w:rsidRPr="00517B41">
        <w:rPr>
          <w:rFonts w:ascii="Arial" w:hAnsi="Arial" w:cs="Arial"/>
          <w:i/>
          <w:iCs/>
          <w:color w:val="000000" w:themeColor="text1"/>
          <w:sz w:val="22"/>
          <w:szCs w:val="22"/>
        </w:rPr>
        <w:t xml:space="preserve"> Edition.</w:t>
      </w:r>
      <w:r w:rsidRPr="00517B41">
        <w:rPr>
          <w:rFonts w:ascii="Arial" w:hAnsi="Arial" w:cs="Arial"/>
          <w:color w:val="000000" w:themeColor="text1"/>
          <w:sz w:val="22"/>
          <w:szCs w:val="22"/>
        </w:rPr>
        <w:t xml:space="preserve"> Oxford: Oxford University Press. </w:t>
      </w:r>
      <w:r w:rsidRPr="00517B41">
        <w:rPr>
          <w:rFonts w:ascii="Arial" w:hAnsi="Arial" w:cs="Arial"/>
          <w:color w:val="000000" w:themeColor="text1"/>
          <w:sz w:val="22"/>
          <w:szCs w:val="22"/>
        </w:rPr>
        <w:br/>
      </w:r>
    </w:p>
    <w:p w14:paraId="5C9BBE7C" w14:textId="77777777" w:rsidR="001C0CEC" w:rsidRPr="00517B41" w:rsidRDefault="001C0CEC" w:rsidP="001C0CEC">
      <w:pPr>
        <w:spacing w:line="360" w:lineRule="auto"/>
        <w:rPr>
          <w:rFonts w:ascii="Arial" w:hAnsi="Arial" w:cs="Arial"/>
          <w:color w:val="000000" w:themeColor="text1"/>
          <w:sz w:val="22"/>
          <w:szCs w:val="22"/>
        </w:rPr>
      </w:pPr>
      <w:proofErr w:type="spellStart"/>
      <w:r w:rsidRPr="00517B41">
        <w:rPr>
          <w:rFonts w:ascii="Arial" w:hAnsi="Arial" w:cs="Arial"/>
          <w:color w:val="000000" w:themeColor="text1"/>
          <w:sz w:val="22"/>
          <w:szCs w:val="22"/>
        </w:rPr>
        <w:t>Plass</w:t>
      </w:r>
      <w:proofErr w:type="spellEnd"/>
      <w:r w:rsidRPr="00517B41">
        <w:rPr>
          <w:rFonts w:ascii="Arial" w:hAnsi="Arial" w:cs="Arial"/>
          <w:color w:val="000000" w:themeColor="text1"/>
          <w:sz w:val="22"/>
          <w:szCs w:val="22"/>
        </w:rPr>
        <w:t>, J. L. et al. (2010) Cognitive load theory. Cambridge: Cambridge University Press.</w:t>
      </w:r>
    </w:p>
    <w:p w14:paraId="5DE78F7C" w14:textId="77777777" w:rsidR="001C0CEC" w:rsidRPr="00517B41" w:rsidRDefault="001C0CEC" w:rsidP="001C0CEC">
      <w:pPr>
        <w:spacing w:line="360" w:lineRule="auto"/>
        <w:rPr>
          <w:rFonts w:ascii="Arial" w:hAnsi="Arial" w:cs="Arial"/>
          <w:color w:val="000000" w:themeColor="text1"/>
          <w:sz w:val="22"/>
          <w:szCs w:val="22"/>
        </w:rPr>
      </w:pPr>
      <w:r w:rsidRPr="00517B41">
        <w:rPr>
          <w:rFonts w:ascii="Arial" w:hAnsi="Arial" w:cs="Arial"/>
          <w:color w:val="000000" w:themeColor="text1"/>
          <w:sz w:val="22"/>
          <w:szCs w:val="22"/>
        </w:rPr>
        <w:br/>
        <w:t xml:space="preserve">Pollard, A (2014) </w:t>
      </w:r>
      <w:r w:rsidRPr="00517B41">
        <w:rPr>
          <w:rFonts w:ascii="Arial" w:hAnsi="Arial" w:cs="Arial"/>
          <w:i/>
          <w:iCs/>
          <w:color w:val="000000" w:themeColor="text1"/>
          <w:sz w:val="22"/>
          <w:szCs w:val="22"/>
        </w:rPr>
        <w:t>Readings for reflective teaching in schools. 2</w:t>
      </w:r>
      <w:r w:rsidRPr="00517B41">
        <w:rPr>
          <w:rFonts w:ascii="Arial" w:hAnsi="Arial" w:cs="Arial"/>
          <w:i/>
          <w:iCs/>
          <w:color w:val="000000" w:themeColor="text1"/>
          <w:sz w:val="22"/>
          <w:szCs w:val="22"/>
          <w:vertAlign w:val="superscript"/>
        </w:rPr>
        <w:t>nd</w:t>
      </w:r>
      <w:r w:rsidRPr="00517B41">
        <w:rPr>
          <w:rFonts w:ascii="Arial" w:hAnsi="Arial" w:cs="Arial"/>
          <w:i/>
          <w:iCs/>
          <w:color w:val="000000" w:themeColor="text1"/>
          <w:sz w:val="22"/>
          <w:szCs w:val="22"/>
        </w:rPr>
        <w:t xml:space="preserve"> edition. </w:t>
      </w:r>
      <w:r w:rsidRPr="00517B41">
        <w:rPr>
          <w:rFonts w:ascii="Arial" w:hAnsi="Arial" w:cs="Arial"/>
          <w:color w:val="000000" w:themeColor="text1"/>
          <w:sz w:val="22"/>
          <w:szCs w:val="22"/>
        </w:rPr>
        <w:t>London: Bloomsbury Publishing.</w:t>
      </w:r>
      <w:r w:rsidRPr="00517B41">
        <w:rPr>
          <w:rFonts w:ascii="Arial" w:hAnsi="Arial" w:cs="Arial"/>
          <w:color w:val="000000" w:themeColor="text1"/>
          <w:sz w:val="22"/>
          <w:szCs w:val="22"/>
        </w:rPr>
        <w:br/>
      </w:r>
      <w:r w:rsidRPr="00517B41">
        <w:rPr>
          <w:rFonts w:ascii="Arial" w:hAnsi="Arial" w:cs="Arial"/>
          <w:color w:val="000000" w:themeColor="text1"/>
          <w:sz w:val="22"/>
          <w:szCs w:val="22"/>
        </w:rPr>
        <w:br/>
        <w:t>Shibli, D and West, R (2018) ‘Cognitive Load Theory and its application in the classroom’</w:t>
      </w:r>
      <w:r w:rsidRPr="00517B41">
        <w:rPr>
          <w:rFonts w:ascii="Arial" w:hAnsi="Arial" w:cs="Arial"/>
          <w:i/>
          <w:iCs/>
          <w:color w:val="000000" w:themeColor="text1"/>
          <w:sz w:val="22"/>
          <w:szCs w:val="22"/>
        </w:rPr>
        <w:t xml:space="preserve"> IMPACT: Journal of the Chartered College of Teaching. Making learning stick. </w:t>
      </w:r>
      <w:r w:rsidRPr="00517B41">
        <w:rPr>
          <w:rFonts w:ascii="Arial" w:hAnsi="Arial" w:cs="Arial"/>
          <w:color w:val="000000" w:themeColor="text1"/>
          <w:sz w:val="22"/>
          <w:szCs w:val="22"/>
        </w:rPr>
        <w:t xml:space="preserve">[Online]. Available at: </w:t>
      </w:r>
      <w:hyperlink r:id="rId18" w:history="1">
        <w:r w:rsidRPr="00517B41">
          <w:rPr>
            <w:rStyle w:val="Hyperlink"/>
            <w:rFonts w:ascii="Arial" w:hAnsi="Arial" w:cs="Arial"/>
            <w:color w:val="000000" w:themeColor="text1"/>
            <w:sz w:val="22"/>
            <w:szCs w:val="22"/>
          </w:rPr>
          <w:t>https://impact.chartered.college/article/shibli-cognitive-load-theory-classroom/</w:t>
        </w:r>
      </w:hyperlink>
      <w:r w:rsidRPr="00517B41">
        <w:rPr>
          <w:rFonts w:ascii="Arial" w:hAnsi="Arial" w:cs="Arial"/>
          <w:color w:val="000000" w:themeColor="text1"/>
          <w:sz w:val="22"/>
          <w:szCs w:val="22"/>
        </w:rPr>
        <w:t xml:space="preserve"> [Accessed 16</w:t>
      </w:r>
      <w:r w:rsidRPr="00517B41">
        <w:rPr>
          <w:rFonts w:ascii="Arial" w:hAnsi="Arial" w:cs="Arial"/>
          <w:color w:val="000000" w:themeColor="text1"/>
          <w:sz w:val="22"/>
          <w:szCs w:val="22"/>
          <w:vertAlign w:val="superscript"/>
        </w:rPr>
        <w:t>th</w:t>
      </w:r>
      <w:r w:rsidRPr="00517B41">
        <w:rPr>
          <w:rFonts w:ascii="Arial" w:hAnsi="Arial" w:cs="Arial"/>
          <w:color w:val="000000" w:themeColor="text1"/>
          <w:sz w:val="22"/>
          <w:szCs w:val="22"/>
        </w:rPr>
        <w:t xml:space="preserve"> October 2021].</w:t>
      </w:r>
      <w:r w:rsidRPr="00517B41">
        <w:rPr>
          <w:rFonts w:ascii="Arial" w:hAnsi="Arial" w:cs="Arial"/>
          <w:color w:val="000000" w:themeColor="text1"/>
          <w:sz w:val="22"/>
          <w:szCs w:val="22"/>
        </w:rPr>
        <w:br/>
      </w:r>
      <w:r w:rsidRPr="00517B41">
        <w:rPr>
          <w:rFonts w:ascii="Arial" w:hAnsi="Arial" w:cs="Arial"/>
          <w:color w:val="000000" w:themeColor="text1"/>
          <w:sz w:val="22"/>
          <w:szCs w:val="22"/>
        </w:rPr>
        <w:br/>
      </w:r>
      <w:proofErr w:type="spellStart"/>
      <w:r w:rsidRPr="00517B41">
        <w:rPr>
          <w:rFonts w:ascii="Arial" w:hAnsi="Arial" w:cs="Arial"/>
          <w:color w:val="000000" w:themeColor="text1"/>
          <w:sz w:val="22"/>
          <w:szCs w:val="22"/>
        </w:rPr>
        <w:t>Sweller</w:t>
      </w:r>
      <w:proofErr w:type="spellEnd"/>
      <w:r w:rsidRPr="00517B41">
        <w:rPr>
          <w:rFonts w:ascii="Arial" w:hAnsi="Arial" w:cs="Arial"/>
          <w:color w:val="000000" w:themeColor="text1"/>
          <w:sz w:val="22"/>
          <w:szCs w:val="22"/>
        </w:rPr>
        <w:t xml:space="preserve">, J. et al. (2011) </w:t>
      </w:r>
      <w:r w:rsidRPr="00517B41">
        <w:rPr>
          <w:rFonts w:ascii="Arial" w:hAnsi="Arial" w:cs="Arial"/>
          <w:i/>
          <w:iCs/>
          <w:color w:val="000000" w:themeColor="text1"/>
          <w:sz w:val="22"/>
          <w:szCs w:val="22"/>
        </w:rPr>
        <w:t>Cognitive Load theory.</w:t>
      </w:r>
      <w:r w:rsidRPr="00517B41">
        <w:rPr>
          <w:rFonts w:ascii="Arial" w:hAnsi="Arial" w:cs="Arial"/>
          <w:color w:val="000000" w:themeColor="text1"/>
          <w:sz w:val="22"/>
          <w:szCs w:val="22"/>
        </w:rPr>
        <w:t xml:space="preserve"> New York: Springer.  </w:t>
      </w:r>
      <w:hyperlink r:id="rId19" w:history="1">
        <w:r w:rsidRPr="00517B41">
          <w:rPr>
            <w:rStyle w:val="Hyperlink"/>
            <w:rFonts w:ascii="Arial" w:hAnsi="Arial" w:cs="Arial"/>
            <w:color w:val="000000" w:themeColor="text1"/>
            <w:sz w:val="22"/>
            <w:szCs w:val="22"/>
          </w:rPr>
          <w:t>https://www.springer.com/gp/book/9781441981257</w:t>
        </w:r>
      </w:hyperlink>
      <w:r w:rsidRPr="00517B41">
        <w:rPr>
          <w:rFonts w:ascii="Arial" w:hAnsi="Arial" w:cs="Arial"/>
          <w:color w:val="000000" w:themeColor="text1"/>
          <w:sz w:val="22"/>
          <w:szCs w:val="22"/>
        </w:rPr>
        <w:t xml:space="preserve"> </w:t>
      </w:r>
    </w:p>
    <w:p w14:paraId="3632125D" w14:textId="7304564F" w:rsidR="00155023" w:rsidRPr="003737F1" w:rsidRDefault="001C0CEC" w:rsidP="00155023">
      <w:pPr>
        <w:jc w:val="both"/>
        <w:rPr>
          <w:b/>
        </w:rPr>
      </w:pPr>
      <w:r w:rsidRPr="00517B41">
        <w:rPr>
          <w:rFonts w:ascii="Arial" w:hAnsi="Arial" w:cs="Arial"/>
          <w:color w:val="000000" w:themeColor="text1"/>
          <w:sz w:val="22"/>
          <w:szCs w:val="22"/>
        </w:rPr>
        <w:br/>
        <w:t xml:space="preserve">Tripp, D (1993) </w:t>
      </w:r>
      <w:r w:rsidRPr="00517B41">
        <w:rPr>
          <w:rFonts w:ascii="Arial" w:hAnsi="Arial" w:cs="Arial"/>
          <w:i/>
          <w:iCs/>
          <w:color w:val="000000" w:themeColor="text1"/>
          <w:sz w:val="22"/>
          <w:szCs w:val="22"/>
        </w:rPr>
        <w:t xml:space="preserve">Critical incidents in teaching: Developing professional Judgement. </w:t>
      </w:r>
      <w:r w:rsidRPr="00517B41">
        <w:rPr>
          <w:rFonts w:ascii="Arial" w:hAnsi="Arial" w:cs="Arial"/>
          <w:color w:val="000000" w:themeColor="text1"/>
          <w:sz w:val="22"/>
          <w:szCs w:val="22"/>
        </w:rPr>
        <w:t>Oxon: Routledge.</w:t>
      </w:r>
      <w:r w:rsidRPr="00517B41">
        <w:rPr>
          <w:rFonts w:ascii="Arial" w:hAnsi="Arial" w:cs="Arial"/>
          <w:color w:val="000000" w:themeColor="text1"/>
          <w:sz w:val="22"/>
          <w:szCs w:val="22"/>
        </w:rPr>
        <w:br/>
      </w:r>
      <w:r w:rsidRPr="00517B41">
        <w:rPr>
          <w:rFonts w:ascii="Arial" w:hAnsi="Arial" w:cs="Arial"/>
          <w:color w:val="000000" w:themeColor="text1"/>
          <w:sz w:val="22"/>
          <w:szCs w:val="22"/>
        </w:rPr>
        <w:br/>
      </w:r>
      <w:r w:rsidRPr="00517B41">
        <w:rPr>
          <w:rFonts w:ascii="Arial" w:hAnsi="Arial" w:cs="Arial"/>
          <w:color w:val="000000" w:themeColor="text1"/>
          <w:sz w:val="22"/>
          <w:szCs w:val="22"/>
        </w:rPr>
        <w:lastRenderedPageBreak/>
        <w:t xml:space="preserve">Welsh Government (2018) </w:t>
      </w:r>
      <w:r w:rsidRPr="00517B41">
        <w:rPr>
          <w:rFonts w:ascii="Arial" w:hAnsi="Arial" w:cs="Arial"/>
          <w:i/>
          <w:iCs/>
          <w:color w:val="000000" w:themeColor="text1"/>
          <w:sz w:val="22"/>
          <w:szCs w:val="22"/>
        </w:rPr>
        <w:t>A new curriculum for Wales</w:t>
      </w:r>
      <w:r w:rsidRPr="00517B41">
        <w:rPr>
          <w:rFonts w:ascii="Arial" w:hAnsi="Arial" w:cs="Arial"/>
          <w:color w:val="000000" w:themeColor="text1"/>
          <w:sz w:val="22"/>
          <w:szCs w:val="22"/>
        </w:rPr>
        <w:t xml:space="preserve">. [online video]. Available at: </w:t>
      </w:r>
      <w:hyperlink r:id="rId20" w:history="1">
        <w:r w:rsidRPr="00517B41">
          <w:rPr>
            <w:rFonts w:ascii="Arial" w:hAnsi="Arial" w:cs="Arial"/>
            <w:color w:val="000000" w:themeColor="text1"/>
            <w:sz w:val="22"/>
            <w:szCs w:val="22"/>
          </w:rPr>
          <w:t>https://www.youtube.com/watch?v=9U0fsT0gH7U</w:t>
        </w:r>
      </w:hyperlink>
      <w:r w:rsidRPr="00517B41">
        <w:rPr>
          <w:rFonts w:ascii="Arial" w:hAnsi="Arial" w:cs="Arial"/>
          <w:color w:val="000000" w:themeColor="text1"/>
          <w:sz w:val="22"/>
          <w:szCs w:val="22"/>
        </w:rPr>
        <w:t xml:space="preserve"> [Accessed 10</w:t>
      </w:r>
      <w:r w:rsidRPr="00517B41">
        <w:rPr>
          <w:rFonts w:ascii="Arial" w:hAnsi="Arial" w:cs="Arial"/>
          <w:color w:val="000000" w:themeColor="text1"/>
          <w:sz w:val="22"/>
          <w:szCs w:val="22"/>
          <w:vertAlign w:val="superscript"/>
        </w:rPr>
        <w:t>th</w:t>
      </w:r>
      <w:r w:rsidRPr="00517B41">
        <w:rPr>
          <w:rFonts w:ascii="Arial" w:hAnsi="Arial" w:cs="Arial"/>
          <w:color w:val="000000" w:themeColor="text1"/>
          <w:sz w:val="22"/>
          <w:szCs w:val="22"/>
        </w:rPr>
        <w:t xml:space="preserve"> October 2021].</w:t>
      </w:r>
      <w:r w:rsidRPr="00517B41">
        <w:rPr>
          <w:rFonts w:ascii="Arial" w:hAnsi="Arial" w:cs="Arial"/>
          <w:color w:val="000000" w:themeColor="text1"/>
          <w:sz w:val="22"/>
          <w:szCs w:val="22"/>
        </w:rPr>
        <w:br/>
      </w:r>
      <w:r w:rsidRPr="00517B41">
        <w:rPr>
          <w:rFonts w:ascii="Arial" w:hAnsi="Arial" w:cs="Arial"/>
          <w:color w:val="000000" w:themeColor="text1"/>
          <w:sz w:val="22"/>
          <w:szCs w:val="22"/>
        </w:rPr>
        <w:br/>
        <w:t>Welsh Government (2021)</w:t>
      </w:r>
      <w:r w:rsidRPr="00517B41">
        <w:rPr>
          <w:rFonts w:ascii="Arial" w:hAnsi="Arial" w:cs="Arial"/>
          <w:i/>
          <w:iCs/>
          <w:color w:val="000000" w:themeColor="text1"/>
          <w:sz w:val="22"/>
          <w:szCs w:val="22"/>
        </w:rPr>
        <w:t xml:space="preserve"> My Local School.</w:t>
      </w:r>
      <w:r w:rsidRPr="00517B41">
        <w:rPr>
          <w:rFonts w:ascii="Arial" w:hAnsi="Arial" w:cs="Arial"/>
          <w:color w:val="000000" w:themeColor="text1"/>
          <w:sz w:val="22"/>
          <w:szCs w:val="22"/>
        </w:rPr>
        <w:t xml:space="preserve"> [Online] Available at: </w:t>
      </w:r>
      <w:hyperlink r:id="rId21" w:anchor="0" w:history="1">
        <w:r w:rsidRPr="00517B41">
          <w:rPr>
            <w:rStyle w:val="Hyperlink"/>
            <w:rFonts w:ascii="Arial" w:hAnsi="Arial" w:cs="Arial"/>
            <w:color w:val="000000" w:themeColor="text1"/>
            <w:sz w:val="22"/>
            <w:szCs w:val="22"/>
          </w:rPr>
          <w:t>https://mylocalschool.gov.wales/School/6703309#0</w:t>
        </w:r>
      </w:hyperlink>
      <w:r w:rsidRPr="00517B41">
        <w:rPr>
          <w:rFonts w:ascii="Arial" w:hAnsi="Arial" w:cs="Arial"/>
          <w:color w:val="000000" w:themeColor="text1"/>
          <w:sz w:val="22"/>
          <w:szCs w:val="22"/>
        </w:rPr>
        <w:t xml:space="preserve"> [Accessed 14</w:t>
      </w:r>
      <w:r w:rsidRPr="00517B41">
        <w:rPr>
          <w:rFonts w:ascii="Arial" w:hAnsi="Arial" w:cs="Arial"/>
          <w:color w:val="000000" w:themeColor="text1"/>
          <w:sz w:val="22"/>
          <w:szCs w:val="22"/>
          <w:vertAlign w:val="superscript"/>
        </w:rPr>
        <w:t>th</w:t>
      </w:r>
      <w:r w:rsidRPr="00517B41">
        <w:rPr>
          <w:rFonts w:ascii="Arial" w:hAnsi="Arial" w:cs="Arial"/>
          <w:color w:val="000000" w:themeColor="text1"/>
          <w:sz w:val="22"/>
          <w:szCs w:val="22"/>
        </w:rPr>
        <w:t xml:space="preserve"> October 2021].</w:t>
      </w:r>
      <w:r w:rsidRPr="00517B41">
        <w:rPr>
          <w:rFonts w:ascii="Arial" w:hAnsi="Arial" w:cs="Arial"/>
          <w:color w:val="000000" w:themeColor="text1"/>
          <w:sz w:val="22"/>
          <w:szCs w:val="22"/>
        </w:rPr>
        <w:br/>
      </w:r>
      <w:r w:rsidRPr="00517B41">
        <w:rPr>
          <w:rFonts w:ascii="Arial" w:hAnsi="Arial" w:cs="Arial"/>
          <w:color w:val="000000" w:themeColor="text1"/>
          <w:sz w:val="22"/>
          <w:szCs w:val="22"/>
        </w:rPr>
        <w:br/>
      </w:r>
      <w:proofErr w:type="spellStart"/>
      <w:r w:rsidRPr="00517B41">
        <w:rPr>
          <w:rFonts w:ascii="Arial" w:hAnsi="Arial" w:cs="Arial"/>
          <w:color w:val="000000" w:themeColor="text1"/>
          <w:sz w:val="22"/>
          <w:szCs w:val="22"/>
        </w:rPr>
        <w:t>Zwozdiak</w:t>
      </w:r>
      <w:proofErr w:type="spellEnd"/>
      <w:r w:rsidRPr="00517B41">
        <w:rPr>
          <w:rFonts w:ascii="Arial" w:hAnsi="Arial" w:cs="Arial"/>
          <w:color w:val="000000" w:themeColor="text1"/>
          <w:sz w:val="22"/>
          <w:szCs w:val="22"/>
        </w:rPr>
        <w:t xml:space="preserve">-Myers, P (2012) </w:t>
      </w:r>
      <w:r w:rsidRPr="00517B41">
        <w:rPr>
          <w:rFonts w:ascii="Arial" w:hAnsi="Arial" w:cs="Arial"/>
          <w:i/>
          <w:iCs/>
          <w:color w:val="000000" w:themeColor="text1"/>
          <w:sz w:val="22"/>
          <w:szCs w:val="22"/>
        </w:rPr>
        <w:t xml:space="preserve">The Teacher’s Reflective Practice Handbook. </w:t>
      </w:r>
      <w:r w:rsidRPr="00517B41">
        <w:rPr>
          <w:rFonts w:ascii="Arial" w:hAnsi="Arial" w:cs="Arial"/>
          <w:color w:val="000000" w:themeColor="text1"/>
          <w:sz w:val="22"/>
          <w:szCs w:val="22"/>
        </w:rPr>
        <w:t>Oxon: Routledge.</w:t>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br/>
      </w:r>
      <w:r w:rsidR="00155023">
        <w:rPr>
          <w:rFonts w:ascii="Arial" w:hAnsi="Arial" w:cs="Arial"/>
          <w:color w:val="000000" w:themeColor="text1"/>
          <w:sz w:val="22"/>
          <w:szCs w:val="22"/>
        </w:rPr>
        <w:lastRenderedPageBreak/>
        <w:br/>
      </w:r>
      <w:r w:rsidR="00155023" w:rsidRPr="00155023">
        <w:rPr>
          <w:rFonts w:ascii="Arial" w:hAnsi="Arial" w:cs="Arial"/>
          <w:b/>
          <w:sz w:val="36"/>
          <w:szCs w:val="36"/>
          <w:u w:val="single"/>
        </w:rPr>
        <w:t>APPENDICIES: OBSERVATION NOTES</w:t>
      </w:r>
    </w:p>
    <w:p w14:paraId="39F75AF8" w14:textId="77777777" w:rsidR="00155023" w:rsidRDefault="00155023" w:rsidP="00155023">
      <w:pPr>
        <w:rPr>
          <w:sz w:val="16"/>
          <w:szCs w:val="16"/>
        </w:rPr>
      </w:pPr>
    </w:p>
    <w:p w14:paraId="6169A61F" w14:textId="77777777" w:rsidR="00155023" w:rsidRPr="00627773" w:rsidRDefault="00155023" w:rsidP="00155023">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155023" w:rsidRPr="003737F1" w14:paraId="4377667C" w14:textId="77777777" w:rsidTr="00D42CA2">
        <w:tc>
          <w:tcPr>
            <w:tcW w:w="8926" w:type="dxa"/>
          </w:tcPr>
          <w:p w14:paraId="2D16DEC9" w14:textId="77777777" w:rsidR="00155023" w:rsidRPr="003737F1" w:rsidRDefault="00155023" w:rsidP="00D42CA2">
            <w:pPr>
              <w:rPr>
                <w:rFonts w:asciiTheme="minorHAnsi" w:hAnsiTheme="minorHAnsi"/>
              </w:rPr>
            </w:pPr>
            <w:r w:rsidRPr="003737F1">
              <w:rPr>
                <w:rFonts w:asciiTheme="minorHAnsi" w:hAnsiTheme="minorHAnsi"/>
              </w:rPr>
              <w:t>Date and time, year group:</w:t>
            </w:r>
            <w:r>
              <w:rPr>
                <w:rFonts w:asciiTheme="minorHAnsi" w:hAnsiTheme="minorHAnsi"/>
              </w:rPr>
              <w:t xml:space="preserve"> 22nd September 2021. Year 1</w:t>
            </w:r>
          </w:p>
          <w:p w14:paraId="616D9198" w14:textId="77777777" w:rsidR="00155023" w:rsidRPr="003737F1" w:rsidRDefault="00155023" w:rsidP="00D42CA2">
            <w:pPr>
              <w:rPr>
                <w:rFonts w:asciiTheme="minorHAnsi" w:hAnsiTheme="minorHAnsi"/>
              </w:rPr>
            </w:pPr>
          </w:p>
        </w:tc>
      </w:tr>
      <w:tr w:rsidR="00155023" w:rsidRPr="003737F1" w14:paraId="007605E6" w14:textId="77777777" w:rsidTr="00D42CA2">
        <w:tc>
          <w:tcPr>
            <w:tcW w:w="8926" w:type="dxa"/>
          </w:tcPr>
          <w:p w14:paraId="56A37CF6" w14:textId="77777777" w:rsidR="00155023" w:rsidRPr="003737F1" w:rsidRDefault="00155023" w:rsidP="00D42CA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8FDC202" w14:textId="77777777" w:rsidR="00155023" w:rsidRPr="003737F1" w:rsidRDefault="00155023" w:rsidP="00D42CA2">
            <w:pPr>
              <w:rPr>
                <w:rFonts w:asciiTheme="minorHAnsi" w:hAnsiTheme="minorHAnsi"/>
              </w:rPr>
            </w:pPr>
          </w:p>
          <w:p w14:paraId="1A089BFF" w14:textId="77777777" w:rsidR="00155023" w:rsidRPr="003737F1" w:rsidRDefault="00155023" w:rsidP="00D42CA2">
            <w:pPr>
              <w:rPr>
                <w:rFonts w:asciiTheme="minorHAnsi" w:hAnsiTheme="minorHAnsi"/>
              </w:rPr>
            </w:pPr>
            <w:r>
              <w:rPr>
                <w:rFonts w:asciiTheme="minorHAnsi" w:hAnsiTheme="minorHAnsi"/>
              </w:rPr>
              <w:t xml:space="preserve">A read, write, </w:t>
            </w:r>
            <w:proofErr w:type="spellStart"/>
            <w:r>
              <w:rPr>
                <w:rFonts w:asciiTheme="minorHAnsi" w:hAnsiTheme="minorHAnsi"/>
              </w:rPr>
              <w:t>inc</w:t>
            </w:r>
            <w:proofErr w:type="spellEnd"/>
            <w:r>
              <w:rPr>
                <w:rFonts w:asciiTheme="minorHAnsi" w:hAnsiTheme="minorHAnsi"/>
              </w:rPr>
              <w:t xml:space="preserve"> morning session before lunchtime, transitioning from carpet time to table time.</w:t>
            </w:r>
          </w:p>
          <w:p w14:paraId="5755543C" w14:textId="77777777" w:rsidR="00155023" w:rsidRPr="003737F1" w:rsidRDefault="00155023" w:rsidP="00D42CA2">
            <w:pPr>
              <w:rPr>
                <w:rFonts w:asciiTheme="minorHAnsi" w:hAnsiTheme="minorHAnsi"/>
              </w:rPr>
            </w:pPr>
          </w:p>
          <w:p w14:paraId="7F8D7063" w14:textId="77777777" w:rsidR="00155023" w:rsidRPr="003737F1" w:rsidRDefault="00155023" w:rsidP="00D42CA2">
            <w:pPr>
              <w:rPr>
                <w:rFonts w:asciiTheme="minorHAnsi" w:hAnsiTheme="minorHAnsi"/>
              </w:rPr>
            </w:pPr>
          </w:p>
          <w:p w14:paraId="701D8A10" w14:textId="77777777" w:rsidR="00155023" w:rsidRPr="003737F1" w:rsidRDefault="00155023" w:rsidP="00D42CA2">
            <w:pPr>
              <w:rPr>
                <w:rFonts w:asciiTheme="minorHAnsi" w:hAnsiTheme="minorHAnsi"/>
              </w:rPr>
            </w:pPr>
          </w:p>
          <w:p w14:paraId="38466AA5" w14:textId="77777777" w:rsidR="00155023" w:rsidRPr="003737F1" w:rsidRDefault="00155023" w:rsidP="00D42CA2">
            <w:pPr>
              <w:rPr>
                <w:rFonts w:asciiTheme="minorHAnsi" w:hAnsiTheme="minorHAnsi"/>
              </w:rPr>
            </w:pPr>
          </w:p>
        </w:tc>
      </w:tr>
      <w:tr w:rsidR="00155023" w:rsidRPr="003737F1" w14:paraId="0D7E3293" w14:textId="77777777" w:rsidTr="00D42CA2">
        <w:tc>
          <w:tcPr>
            <w:tcW w:w="8926" w:type="dxa"/>
          </w:tcPr>
          <w:p w14:paraId="4ACD06BF" w14:textId="77777777" w:rsidR="00155023" w:rsidRPr="00627773" w:rsidRDefault="00155023" w:rsidP="00D42CA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6889E16" w14:textId="77777777" w:rsidR="00155023" w:rsidRPr="003737F1" w:rsidRDefault="00155023" w:rsidP="00D42CA2">
            <w:pPr>
              <w:rPr>
                <w:rFonts w:asciiTheme="minorHAnsi" w:hAnsiTheme="minorHAnsi"/>
                <w:bCs/>
                <w:lang w:val="en-US"/>
              </w:rPr>
            </w:pPr>
          </w:p>
          <w:p w14:paraId="322588FC" w14:textId="77777777" w:rsidR="00155023" w:rsidRPr="003737F1" w:rsidRDefault="00155023" w:rsidP="00D42CA2">
            <w:pPr>
              <w:rPr>
                <w:rFonts w:asciiTheme="minorHAnsi" w:hAnsiTheme="minorHAnsi"/>
                <w:bCs/>
                <w:lang w:val="en-US"/>
              </w:rPr>
            </w:pPr>
            <w:r>
              <w:rPr>
                <w:rFonts w:asciiTheme="minorHAnsi" w:hAnsiTheme="minorHAnsi"/>
                <w:bCs/>
                <w:lang w:val="en-US"/>
              </w:rPr>
              <w:t xml:space="preserve">The teacher had finished collaborative call and answer work on the carpet for ‘read, write, </w:t>
            </w:r>
            <w:proofErr w:type="spellStart"/>
            <w:r>
              <w:rPr>
                <w:rFonts w:asciiTheme="minorHAnsi" w:hAnsiTheme="minorHAnsi"/>
                <w:bCs/>
                <w:lang w:val="en-US"/>
              </w:rPr>
              <w:t>inc</w:t>
            </w:r>
            <w:proofErr w:type="spellEnd"/>
            <w:r>
              <w:rPr>
                <w:rFonts w:asciiTheme="minorHAnsi" w:hAnsiTheme="minorHAnsi"/>
                <w:bCs/>
                <w:lang w:val="en-US"/>
              </w:rPr>
              <w:t xml:space="preserve">’ and it was time for the children to transfer to the tables to do book work. The classroom was fairly busy up until this point as the children had been repeating and answering questions aloud, as a group, yet with just a simple “let’s see how quickly we can do this” and no further instructions were given from the teacher other than the use of her fingers to show 1. Stand up, 2. Move to table, 3. Sit down. There were occasional moments of chatting, fussing from the students but the teacher did not interrupt, call out or explain further– it was left to the children to take control in their behavior, knowing what needs to be done, directing one another, and the consequence of just waiting/not moving to next step, until everyone doing as expected. </w:t>
            </w:r>
          </w:p>
          <w:p w14:paraId="650500F7" w14:textId="77777777" w:rsidR="00155023" w:rsidRPr="003737F1" w:rsidRDefault="00155023" w:rsidP="00D42CA2">
            <w:pPr>
              <w:rPr>
                <w:rFonts w:asciiTheme="minorHAnsi" w:hAnsiTheme="minorHAnsi"/>
                <w:bCs/>
                <w:lang w:val="en-US"/>
              </w:rPr>
            </w:pPr>
          </w:p>
          <w:p w14:paraId="0C02E045" w14:textId="77777777" w:rsidR="00155023" w:rsidRPr="003737F1" w:rsidRDefault="00155023" w:rsidP="00D42CA2">
            <w:pPr>
              <w:rPr>
                <w:rFonts w:asciiTheme="minorHAnsi" w:hAnsiTheme="minorHAnsi"/>
              </w:rPr>
            </w:pPr>
          </w:p>
          <w:p w14:paraId="6562770E" w14:textId="77777777" w:rsidR="00155023" w:rsidRPr="003737F1" w:rsidRDefault="00155023" w:rsidP="00D42CA2">
            <w:pPr>
              <w:ind w:left="720"/>
              <w:rPr>
                <w:rFonts w:asciiTheme="minorHAnsi" w:hAnsiTheme="minorHAnsi"/>
              </w:rPr>
            </w:pPr>
          </w:p>
        </w:tc>
      </w:tr>
      <w:tr w:rsidR="00155023" w:rsidRPr="003737F1" w14:paraId="11D049B5" w14:textId="77777777" w:rsidTr="00D42CA2">
        <w:tc>
          <w:tcPr>
            <w:tcW w:w="8926" w:type="dxa"/>
          </w:tcPr>
          <w:p w14:paraId="3D66E6C0" w14:textId="77777777" w:rsidR="00155023" w:rsidRPr="00627773" w:rsidRDefault="00155023" w:rsidP="00D42CA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FAF3A2E" w14:textId="77777777" w:rsidR="00155023" w:rsidRPr="003737F1" w:rsidRDefault="00155023" w:rsidP="00D42CA2">
            <w:pPr>
              <w:rPr>
                <w:rFonts w:asciiTheme="minorHAnsi" w:hAnsiTheme="minorHAnsi"/>
              </w:rPr>
            </w:pPr>
          </w:p>
          <w:p w14:paraId="7057B5CC" w14:textId="77777777" w:rsidR="00155023" w:rsidRPr="003737F1" w:rsidRDefault="00155023" w:rsidP="00D42CA2">
            <w:pPr>
              <w:rPr>
                <w:rFonts w:asciiTheme="minorHAnsi" w:hAnsiTheme="minorHAnsi"/>
              </w:rPr>
            </w:pPr>
            <w:r>
              <w:rPr>
                <w:rFonts w:asciiTheme="minorHAnsi" w:hAnsiTheme="minorHAnsi"/>
              </w:rPr>
              <w:t>Behaviour models</w:t>
            </w:r>
            <w:r>
              <w:rPr>
                <w:rFonts w:asciiTheme="minorHAnsi" w:hAnsiTheme="minorHAnsi"/>
              </w:rPr>
              <w:br/>
              <w:t xml:space="preserve">Classroom behaviour management </w:t>
            </w:r>
          </w:p>
          <w:p w14:paraId="639FDFE7" w14:textId="0870156E" w:rsidR="00155023" w:rsidRPr="003737F1" w:rsidRDefault="00155023" w:rsidP="00D42CA2">
            <w:pPr>
              <w:rPr>
                <w:rFonts w:asciiTheme="minorHAnsi" w:hAnsiTheme="minorHAnsi"/>
              </w:rPr>
            </w:pPr>
            <w:r>
              <w:rPr>
                <w:rFonts w:asciiTheme="minorHAnsi" w:hAnsiTheme="minorHAnsi"/>
              </w:rPr>
              <w:t>Classroom routines</w:t>
            </w:r>
            <w:r>
              <w:rPr>
                <w:rFonts w:asciiTheme="minorHAnsi" w:hAnsiTheme="minorHAnsi"/>
              </w:rPr>
              <w:br/>
              <w:t>Schools of thought (behaviourism, constructivism and humanism)</w:t>
            </w:r>
          </w:p>
          <w:p w14:paraId="075D9057" w14:textId="77777777" w:rsidR="00155023" w:rsidRPr="003737F1" w:rsidRDefault="00155023" w:rsidP="00D42CA2">
            <w:pPr>
              <w:rPr>
                <w:rFonts w:asciiTheme="minorHAnsi" w:hAnsiTheme="minorHAnsi"/>
              </w:rPr>
            </w:pPr>
          </w:p>
          <w:p w14:paraId="2B7710E7" w14:textId="77777777" w:rsidR="00155023" w:rsidRPr="003737F1" w:rsidRDefault="00155023" w:rsidP="00D42CA2">
            <w:pPr>
              <w:rPr>
                <w:rFonts w:asciiTheme="minorHAnsi" w:hAnsiTheme="minorHAnsi"/>
              </w:rPr>
            </w:pPr>
          </w:p>
        </w:tc>
      </w:tr>
      <w:tr w:rsidR="00155023" w:rsidRPr="003737F1" w14:paraId="09BE9316" w14:textId="77777777" w:rsidTr="00D42CA2">
        <w:tc>
          <w:tcPr>
            <w:tcW w:w="8926" w:type="dxa"/>
          </w:tcPr>
          <w:p w14:paraId="7EA86BC8" w14:textId="77777777" w:rsidR="00155023" w:rsidRPr="00627773" w:rsidRDefault="00155023" w:rsidP="00D42CA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E3BDF5B" w14:textId="77777777" w:rsidR="00155023" w:rsidRPr="00627773" w:rsidRDefault="00155023" w:rsidP="00D42CA2">
            <w:pPr>
              <w:rPr>
                <w:rFonts w:asciiTheme="minorHAnsi" w:hAnsiTheme="minorHAnsi"/>
                <w:bCs/>
              </w:rPr>
            </w:pPr>
          </w:p>
          <w:p w14:paraId="79F457BC" w14:textId="77777777" w:rsidR="00155023" w:rsidRPr="003737F1" w:rsidRDefault="00155023" w:rsidP="00D42CA2">
            <w:pPr>
              <w:rPr>
                <w:rFonts w:asciiTheme="minorHAnsi" w:hAnsiTheme="minorHAnsi"/>
              </w:rPr>
            </w:pPr>
          </w:p>
          <w:p w14:paraId="2DD6B18C" w14:textId="77777777" w:rsidR="00155023" w:rsidRPr="003737F1" w:rsidRDefault="00155023" w:rsidP="00D42CA2">
            <w:pPr>
              <w:rPr>
                <w:rFonts w:asciiTheme="minorHAnsi" w:hAnsiTheme="minorHAnsi"/>
              </w:rPr>
            </w:pPr>
            <w:r>
              <w:rPr>
                <w:rFonts w:asciiTheme="minorHAnsi" w:hAnsiTheme="minorHAnsi"/>
              </w:rPr>
              <w:t xml:space="preserve">Seems to be whole school approach – children know what’s expected of them </w:t>
            </w:r>
            <w:r>
              <w:rPr>
                <w:rFonts w:asciiTheme="minorHAnsi" w:hAnsiTheme="minorHAnsi"/>
              </w:rPr>
              <w:br/>
            </w:r>
          </w:p>
          <w:p w14:paraId="20661137" w14:textId="77777777" w:rsidR="00155023" w:rsidRPr="003737F1" w:rsidRDefault="00155023" w:rsidP="00D42CA2">
            <w:pPr>
              <w:rPr>
                <w:rFonts w:asciiTheme="minorHAnsi" w:hAnsiTheme="minorHAnsi"/>
              </w:rPr>
            </w:pPr>
          </w:p>
          <w:p w14:paraId="50EBC1A8" w14:textId="77777777" w:rsidR="00155023" w:rsidRPr="003737F1" w:rsidRDefault="00155023" w:rsidP="00D42CA2">
            <w:pPr>
              <w:rPr>
                <w:rFonts w:asciiTheme="minorHAnsi" w:hAnsiTheme="minorHAnsi"/>
              </w:rPr>
            </w:pPr>
          </w:p>
          <w:p w14:paraId="7F711C4D" w14:textId="77777777" w:rsidR="00155023" w:rsidRPr="003737F1" w:rsidRDefault="00155023" w:rsidP="00D42CA2">
            <w:pPr>
              <w:rPr>
                <w:rFonts w:asciiTheme="minorHAnsi" w:hAnsiTheme="minorHAnsi"/>
              </w:rPr>
            </w:pPr>
          </w:p>
          <w:p w14:paraId="3157A0BF" w14:textId="77777777" w:rsidR="00155023" w:rsidRPr="003737F1" w:rsidRDefault="00155023" w:rsidP="00D42CA2">
            <w:pPr>
              <w:rPr>
                <w:rFonts w:asciiTheme="minorHAnsi" w:hAnsiTheme="minorHAnsi"/>
              </w:rPr>
            </w:pPr>
          </w:p>
        </w:tc>
      </w:tr>
    </w:tbl>
    <w:p w14:paraId="6F1D6258" w14:textId="548F2638" w:rsidR="00155023" w:rsidRDefault="00155023" w:rsidP="00155023">
      <w:pPr>
        <w:rPr>
          <w:b/>
          <w:bCs/>
          <w:sz w:val="22"/>
          <w:szCs w:val="22"/>
        </w:rPr>
      </w:pPr>
      <w:r>
        <w:rPr>
          <w:b/>
          <w:bCs/>
          <w:sz w:val="22"/>
          <w:szCs w:val="22"/>
        </w:rPr>
        <w:br/>
      </w:r>
      <w:r>
        <w:rPr>
          <w:b/>
          <w:bCs/>
          <w:sz w:val="22"/>
          <w:szCs w:val="22"/>
        </w:rPr>
        <w:br/>
      </w:r>
    </w:p>
    <w:p w14:paraId="5552C261" w14:textId="77777777" w:rsidR="00155023" w:rsidRDefault="00155023" w:rsidP="00155023">
      <w:pPr>
        <w:rPr>
          <w:b/>
          <w:bCs/>
          <w:sz w:val="22"/>
          <w:szCs w:val="22"/>
        </w:rPr>
      </w:pPr>
    </w:p>
    <w:p w14:paraId="62F7D92E" w14:textId="77777777" w:rsidR="00155023" w:rsidRPr="00627773" w:rsidRDefault="00155023" w:rsidP="00155023">
      <w:pPr>
        <w:rPr>
          <w:b/>
          <w:bCs/>
          <w:sz w:val="22"/>
          <w:szCs w:val="22"/>
        </w:rPr>
      </w:pPr>
      <w:r w:rsidRPr="00627773">
        <w:rPr>
          <w:b/>
          <w:bCs/>
          <w:sz w:val="22"/>
          <w:szCs w:val="22"/>
        </w:rPr>
        <w:lastRenderedPageBreak/>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155023" w:rsidRPr="003737F1" w14:paraId="65B7E272" w14:textId="77777777" w:rsidTr="00D42CA2">
        <w:tc>
          <w:tcPr>
            <w:tcW w:w="8926" w:type="dxa"/>
          </w:tcPr>
          <w:p w14:paraId="5953A0A9" w14:textId="77777777" w:rsidR="00155023" w:rsidRPr="003737F1" w:rsidRDefault="00155023" w:rsidP="00D42CA2">
            <w:pPr>
              <w:rPr>
                <w:rFonts w:asciiTheme="minorHAnsi" w:hAnsiTheme="minorHAnsi"/>
              </w:rPr>
            </w:pPr>
            <w:r w:rsidRPr="003737F1">
              <w:rPr>
                <w:rFonts w:asciiTheme="minorHAnsi" w:hAnsiTheme="minorHAnsi"/>
              </w:rPr>
              <w:t>Date and time, year group:</w:t>
            </w:r>
            <w:r>
              <w:rPr>
                <w:rFonts w:asciiTheme="minorHAnsi" w:hAnsiTheme="minorHAnsi"/>
              </w:rPr>
              <w:t xml:space="preserve"> 22nd September 2021. Year 1</w:t>
            </w:r>
          </w:p>
          <w:p w14:paraId="78476342" w14:textId="77777777" w:rsidR="00155023" w:rsidRPr="003737F1" w:rsidRDefault="00155023" w:rsidP="00D42CA2">
            <w:pPr>
              <w:rPr>
                <w:rFonts w:asciiTheme="minorHAnsi" w:hAnsiTheme="minorHAnsi"/>
              </w:rPr>
            </w:pPr>
          </w:p>
        </w:tc>
      </w:tr>
      <w:tr w:rsidR="00155023" w:rsidRPr="003737F1" w14:paraId="549BBF97" w14:textId="77777777" w:rsidTr="00D42CA2">
        <w:tc>
          <w:tcPr>
            <w:tcW w:w="8926" w:type="dxa"/>
          </w:tcPr>
          <w:p w14:paraId="5A7718D6" w14:textId="77777777" w:rsidR="00155023" w:rsidRPr="003737F1" w:rsidRDefault="00155023" w:rsidP="00D42CA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600B963" w14:textId="77777777" w:rsidR="00155023" w:rsidRPr="003737F1" w:rsidRDefault="00155023" w:rsidP="00D42CA2">
            <w:pPr>
              <w:rPr>
                <w:rFonts w:asciiTheme="minorHAnsi" w:hAnsiTheme="minorHAnsi"/>
              </w:rPr>
            </w:pPr>
          </w:p>
          <w:p w14:paraId="04D4D72C" w14:textId="77777777" w:rsidR="00155023" w:rsidRPr="003737F1" w:rsidRDefault="00155023" w:rsidP="00D42CA2">
            <w:pPr>
              <w:rPr>
                <w:rFonts w:asciiTheme="minorHAnsi" w:hAnsiTheme="minorHAnsi"/>
              </w:rPr>
            </w:pPr>
            <w:r>
              <w:rPr>
                <w:rFonts w:asciiTheme="minorHAnsi" w:hAnsiTheme="minorHAnsi"/>
              </w:rPr>
              <w:t>Carpet at end of the day</w:t>
            </w:r>
          </w:p>
          <w:p w14:paraId="744F5C0B" w14:textId="77777777" w:rsidR="00155023" w:rsidRPr="003737F1" w:rsidRDefault="00155023" w:rsidP="00D42CA2">
            <w:pPr>
              <w:rPr>
                <w:rFonts w:asciiTheme="minorHAnsi" w:hAnsiTheme="minorHAnsi"/>
              </w:rPr>
            </w:pPr>
          </w:p>
          <w:p w14:paraId="238B0084" w14:textId="77777777" w:rsidR="00155023" w:rsidRPr="003737F1" w:rsidRDefault="00155023" w:rsidP="00D42CA2">
            <w:pPr>
              <w:rPr>
                <w:rFonts w:asciiTheme="minorHAnsi" w:hAnsiTheme="minorHAnsi"/>
              </w:rPr>
            </w:pPr>
          </w:p>
          <w:p w14:paraId="269F9ECC" w14:textId="77777777" w:rsidR="00155023" w:rsidRPr="003737F1" w:rsidRDefault="00155023" w:rsidP="00D42CA2">
            <w:pPr>
              <w:rPr>
                <w:rFonts w:asciiTheme="minorHAnsi" w:hAnsiTheme="minorHAnsi"/>
              </w:rPr>
            </w:pPr>
          </w:p>
        </w:tc>
      </w:tr>
      <w:tr w:rsidR="00155023" w:rsidRPr="003737F1" w14:paraId="665490B0" w14:textId="77777777" w:rsidTr="00D42CA2">
        <w:tc>
          <w:tcPr>
            <w:tcW w:w="8926" w:type="dxa"/>
          </w:tcPr>
          <w:p w14:paraId="7611E8A2" w14:textId="77777777" w:rsidR="00155023" w:rsidRPr="00627773" w:rsidRDefault="00155023" w:rsidP="00D42CA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8167475" w14:textId="77777777" w:rsidR="00155023" w:rsidRPr="003737F1" w:rsidRDefault="00155023" w:rsidP="00D42CA2">
            <w:pPr>
              <w:rPr>
                <w:rFonts w:asciiTheme="minorHAnsi" w:hAnsiTheme="minorHAnsi"/>
                <w:bCs/>
                <w:lang w:val="en-US"/>
              </w:rPr>
            </w:pPr>
          </w:p>
          <w:p w14:paraId="007E6BAC" w14:textId="77777777" w:rsidR="00155023" w:rsidRPr="003737F1" w:rsidRDefault="00155023" w:rsidP="00D42CA2">
            <w:pPr>
              <w:rPr>
                <w:rFonts w:asciiTheme="minorHAnsi" w:hAnsiTheme="minorHAnsi"/>
                <w:bCs/>
                <w:lang w:val="en-US"/>
              </w:rPr>
            </w:pPr>
            <w:r>
              <w:rPr>
                <w:rFonts w:asciiTheme="minorHAnsi" w:hAnsiTheme="minorHAnsi"/>
                <w:bCs/>
                <w:lang w:val="en-US"/>
              </w:rPr>
              <w:t>At the end of the day, children and teacher all sat together at carpet, showcased good work from day and praised those with good behavior by awarding points on ClassDojo. Teacher used it as opportunity for reflection on the day, giving praise where praise due (from teacher self, teaching assistants, and pupils) and relationship with parents. Had mixed responses amongst group, obviously positive reinforcement and attention towards child that was receiving praise in which they continued to behave, but many children would recall moments they were good throughout the day with “but___” and then start fussing, behavior deteriorating. Could be something to use throughout the day and not just at the end, to ensure fair delivery and constant reminder of importance of behavior, hard work etc. Have it more visual throughout the day.</w:t>
            </w:r>
          </w:p>
          <w:p w14:paraId="0CF55DAF" w14:textId="77777777" w:rsidR="00155023" w:rsidRPr="003737F1" w:rsidRDefault="00155023" w:rsidP="00D42CA2">
            <w:pPr>
              <w:rPr>
                <w:rFonts w:asciiTheme="minorHAnsi" w:hAnsiTheme="minorHAnsi"/>
                <w:bCs/>
                <w:lang w:val="en-US"/>
              </w:rPr>
            </w:pPr>
          </w:p>
          <w:p w14:paraId="3C17BEE5" w14:textId="77777777" w:rsidR="00155023" w:rsidRPr="003737F1" w:rsidRDefault="00155023" w:rsidP="00D42CA2">
            <w:pPr>
              <w:rPr>
                <w:rFonts w:asciiTheme="minorHAnsi" w:hAnsiTheme="minorHAnsi"/>
                <w:bCs/>
                <w:lang w:val="en-US"/>
              </w:rPr>
            </w:pPr>
          </w:p>
          <w:p w14:paraId="76031EA2" w14:textId="77777777" w:rsidR="00155023" w:rsidRPr="003737F1" w:rsidRDefault="00155023" w:rsidP="00D42CA2">
            <w:pPr>
              <w:rPr>
                <w:rFonts w:asciiTheme="minorHAnsi" w:hAnsiTheme="minorHAnsi"/>
                <w:bCs/>
              </w:rPr>
            </w:pPr>
          </w:p>
          <w:p w14:paraId="70BB214A" w14:textId="77777777" w:rsidR="00155023" w:rsidRPr="003737F1" w:rsidRDefault="00155023" w:rsidP="00D42CA2">
            <w:pPr>
              <w:rPr>
                <w:rFonts w:asciiTheme="minorHAnsi" w:hAnsiTheme="minorHAnsi"/>
                <w:bCs/>
              </w:rPr>
            </w:pPr>
          </w:p>
          <w:p w14:paraId="55F8F836" w14:textId="77777777" w:rsidR="00155023" w:rsidRPr="003737F1" w:rsidRDefault="00155023" w:rsidP="00D42CA2">
            <w:pPr>
              <w:ind w:left="720"/>
              <w:rPr>
                <w:rFonts w:asciiTheme="minorHAnsi" w:hAnsiTheme="minorHAnsi"/>
              </w:rPr>
            </w:pPr>
          </w:p>
          <w:p w14:paraId="4B5711D9" w14:textId="77777777" w:rsidR="00155023" w:rsidRPr="003737F1" w:rsidRDefault="00155023" w:rsidP="00D42CA2">
            <w:pPr>
              <w:ind w:left="720"/>
              <w:rPr>
                <w:rFonts w:asciiTheme="minorHAnsi" w:hAnsiTheme="minorHAnsi"/>
              </w:rPr>
            </w:pPr>
          </w:p>
        </w:tc>
      </w:tr>
      <w:tr w:rsidR="00155023" w:rsidRPr="003737F1" w14:paraId="68C48074" w14:textId="77777777" w:rsidTr="00D42CA2">
        <w:tc>
          <w:tcPr>
            <w:tcW w:w="8926" w:type="dxa"/>
          </w:tcPr>
          <w:p w14:paraId="553FAE7E" w14:textId="77777777" w:rsidR="00155023" w:rsidRPr="00627773" w:rsidRDefault="00155023" w:rsidP="00D42CA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715E999" w14:textId="77777777" w:rsidR="00155023" w:rsidRPr="003737F1" w:rsidRDefault="00155023" w:rsidP="00D42CA2">
            <w:pPr>
              <w:rPr>
                <w:rFonts w:asciiTheme="minorHAnsi" w:hAnsiTheme="minorHAnsi"/>
              </w:rPr>
            </w:pPr>
          </w:p>
          <w:p w14:paraId="6EAF538B" w14:textId="77777777" w:rsidR="00155023" w:rsidRPr="003737F1" w:rsidRDefault="00155023" w:rsidP="00D42CA2">
            <w:pPr>
              <w:rPr>
                <w:rFonts w:asciiTheme="minorHAnsi" w:hAnsiTheme="minorHAnsi"/>
              </w:rPr>
            </w:pPr>
            <w:r>
              <w:rPr>
                <w:rFonts w:asciiTheme="minorHAnsi" w:hAnsiTheme="minorHAnsi"/>
              </w:rPr>
              <w:t>Reward Systems – pros and cons</w:t>
            </w:r>
            <w:r>
              <w:rPr>
                <w:rFonts w:asciiTheme="minorHAnsi" w:hAnsiTheme="minorHAnsi"/>
              </w:rPr>
              <w:br/>
              <w:t xml:space="preserve">Behaviour management </w:t>
            </w:r>
            <w:r>
              <w:rPr>
                <w:rFonts w:asciiTheme="minorHAnsi" w:hAnsiTheme="minorHAnsi"/>
              </w:rPr>
              <w:br/>
              <w:t>Classical and operant conditioning</w:t>
            </w:r>
            <w:r>
              <w:rPr>
                <w:rFonts w:asciiTheme="minorHAnsi" w:hAnsiTheme="minorHAnsi"/>
              </w:rPr>
              <w:br/>
              <w:t xml:space="preserve">School of thought </w:t>
            </w:r>
            <w:r>
              <w:rPr>
                <w:rFonts w:asciiTheme="minorHAnsi" w:hAnsiTheme="minorHAnsi"/>
              </w:rPr>
              <w:br/>
            </w:r>
          </w:p>
          <w:p w14:paraId="5724E7D7" w14:textId="77777777" w:rsidR="00155023" w:rsidRPr="003737F1" w:rsidRDefault="00155023" w:rsidP="00D42CA2">
            <w:pPr>
              <w:rPr>
                <w:rFonts w:asciiTheme="minorHAnsi" w:hAnsiTheme="minorHAnsi"/>
              </w:rPr>
            </w:pPr>
          </w:p>
          <w:p w14:paraId="39A0CC25" w14:textId="77777777" w:rsidR="00155023" w:rsidRPr="003737F1" w:rsidRDefault="00155023" w:rsidP="00D42CA2">
            <w:pPr>
              <w:rPr>
                <w:rFonts w:asciiTheme="minorHAnsi" w:hAnsiTheme="minorHAnsi"/>
              </w:rPr>
            </w:pPr>
          </w:p>
        </w:tc>
      </w:tr>
      <w:tr w:rsidR="00155023" w:rsidRPr="003737F1" w14:paraId="6E1FADAB" w14:textId="77777777" w:rsidTr="00D42CA2">
        <w:tc>
          <w:tcPr>
            <w:tcW w:w="8926" w:type="dxa"/>
          </w:tcPr>
          <w:p w14:paraId="5580DA40" w14:textId="77777777" w:rsidR="00155023" w:rsidRPr="00627773" w:rsidRDefault="00155023" w:rsidP="00D42CA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B41A99B" w14:textId="77777777" w:rsidR="00155023" w:rsidRPr="00627773" w:rsidRDefault="00155023" w:rsidP="00D42CA2">
            <w:pPr>
              <w:rPr>
                <w:rFonts w:asciiTheme="minorHAnsi" w:hAnsiTheme="minorHAnsi"/>
                <w:bCs/>
              </w:rPr>
            </w:pPr>
          </w:p>
          <w:p w14:paraId="31148FC7" w14:textId="77777777" w:rsidR="00155023" w:rsidRPr="003737F1" w:rsidRDefault="00155023" w:rsidP="00D42CA2">
            <w:pPr>
              <w:rPr>
                <w:rFonts w:asciiTheme="minorHAnsi" w:hAnsiTheme="minorHAnsi"/>
              </w:rPr>
            </w:pPr>
          </w:p>
          <w:p w14:paraId="7CDC916B" w14:textId="77777777" w:rsidR="00155023" w:rsidRPr="003737F1" w:rsidRDefault="00155023" w:rsidP="00D42CA2">
            <w:pPr>
              <w:rPr>
                <w:rFonts w:asciiTheme="minorHAnsi" w:hAnsiTheme="minorHAnsi"/>
              </w:rPr>
            </w:pPr>
            <w:r>
              <w:rPr>
                <w:rFonts w:asciiTheme="minorHAnsi" w:hAnsiTheme="minorHAnsi"/>
              </w:rPr>
              <w:t xml:space="preserve">End of day. Pupils have belongings on them so easy distractions. Students getting picked up/pulled from class for bus so missing out on certain praises/acknowledgements. </w:t>
            </w:r>
          </w:p>
          <w:p w14:paraId="5091E6A7" w14:textId="77777777" w:rsidR="00155023" w:rsidRPr="003737F1" w:rsidRDefault="00155023" w:rsidP="00D42CA2">
            <w:pPr>
              <w:rPr>
                <w:rFonts w:asciiTheme="minorHAnsi" w:hAnsiTheme="minorHAnsi"/>
              </w:rPr>
            </w:pPr>
          </w:p>
          <w:p w14:paraId="084A7208" w14:textId="77777777" w:rsidR="00155023" w:rsidRPr="003737F1" w:rsidRDefault="00155023" w:rsidP="00D42CA2">
            <w:pPr>
              <w:rPr>
                <w:rFonts w:asciiTheme="minorHAnsi" w:hAnsiTheme="minorHAnsi"/>
              </w:rPr>
            </w:pPr>
          </w:p>
          <w:p w14:paraId="2B055CD2" w14:textId="77777777" w:rsidR="00155023" w:rsidRPr="003737F1" w:rsidRDefault="00155023" w:rsidP="00D42CA2">
            <w:pPr>
              <w:rPr>
                <w:rFonts w:asciiTheme="minorHAnsi" w:hAnsiTheme="minorHAnsi"/>
              </w:rPr>
            </w:pPr>
          </w:p>
          <w:p w14:paraId="07C6BBCF" w14:textId="77777777" w:rsidR="00155023" w:rsidRPr="003737F1" w:rsidRDefault="00155023" w:rsidP="00D42CA2">
            <w:pPr>
              <w:rPr>
                <w:rFonts w:asciiTheme="minorHAnsi" w:hAnsiTheme="minorHAnsi"/>
              </w:rPr>
            </w:pPr>
          </w:p>
        </w:tc>
      </w:tr>
    </w:tbl>
    <w:p w14:paraId="50565F2C" w14:textId="099CD448" w:rsidR="00155023" w:rsidRDefault="00155023" w:rsidP="00155023">
      <w:pPr>
        <w:rPr>
          <w:rFonts w:cstheme="minorHAnsi"/>
          <w:sz w:val="22"/>
          <w:szCs w:val="22"/>
        </w:rPr>
      </w:pPr>
      <w:r>
        <w:rPr>
          <w:rFonts w:cstheme="minorHAnsi"/>
          <w:sz w:val="22"/>
          <w:szCs w:val="22"/>
        </w:rPr>
        <w:br/>
      </w:r>
      <w:r>
        <w:rPr>
          <w:rFonts w:cstheme="minorHAnsi"/>
          <w:sz w:val="22"/>
          <w:szCs w:val="22"/>
        </w:rPr>
        <w:br/>
      </w:r>
    </w:p>
    <w:p w14:paraId="1C8E041C" w14:textId="77777777" w:rsidR="00155023" w:rsidRPr="003737F1" w:rsidRDefault="00155023" w:rsidP="00155023">
      <w:pPr>
        <w:rPr>
          <w:rFonts w:cstheme="minorHAnsi"/>
          <w:sz w:val="22"/>
          <w:szCs w:val="22"/>
        </w:rPr>
      </w:pPr>
    </w:p>
    <w:p w14:paraId="0F4079F2" w14:textId="5C5AD6B6" w:rsidR="00155023" w:rsidRPr="00627773" w:rsidRDefault="00155023" w:rsidP="00155023">
      <w:pPr>
        <w:rPr>
          <w:b/>
          <w:bCs/>
          <w:sz w:val="22"/>
          <w:szCs w:val="22"/>
        </w:rPr>
      </w:pPr>
      <w:r w:rsidRPr="00627773">
        <w:rPr>
          <w:b/>
          <w:bCs/>
          <w:sz w:val="22"/>
          <w:szCs w:val="22"/>
        </w:rPr>
        <w:lastRenderedPageBreak/>
        <w:t xml:space="preserve">Record </w:t>
      </w:r>
      <w:r>
        <w:rPr>
          <w:b/>
          <w:bCs/>
          <w:sz w:val="22"/>
          <w:szCs w:val="22"/>
        </w:rPr>
        <w:t>3- One used</w:t>
      </w:r>
    </w:p>
    <w:tbl>
      <w:tblPr>
        <w:tblStyle w:val="TableGrid"/>
        <w:tblW w:w="0" w:type="auto"/>
        <w:tblLook w:val="04A0" w:firstRow="1" w:lastRow="0" w:firstColumn="1" w:lastColumn="0" w:noHBand="0" w:noVBand="1"/>
      </w:tblPr>
      <w:tblGrid>
        <w:gridCol w:w="8926"/>
      </w:tblGrid>
      <w:tr w:rsidR="00155023" w:rsidRPr="003737F1" w14:paraId="21C5B33D" w14:textId="77777777" w:rsidTr="00D42CA2">
        <w:tc>
          <w:tcPr>
            <w:tcW w:w="8926" w:type="dxa"/>
          </w:tcPr>
          <w:p w14:paraId="3792EF3D" w14:textId="77777777" w:rsidR="00155023" w:rsidRPr="003737F1" w:rsidRDefault="00155023" w:rsidP="00D42CA2">
            <w:pPr>
              <w:rPr>
                <w:rFonts w:asciiTheme="minorHAnsi" w:hAnsiTheme="minorHAnsi"/>
              </w:rPr>
            </w:pPr>
            <w:r w:rsidRPr="003737F1">
              <w:rPr>
                <w:rFonts w:asciiTheme="minorHAnsi" w:hAnsiTheme="minorHAnsi"/>
              </w:rPr>
              <w:t>Date and time, year group:</w:t>
            </w:r>
            <w:r>
              <w:rPr>
                <w:rFonts w:asciiTheme="minorHAnsi" w:hAnsiTheme="minorHAnsi"/>
              </w:rPr>
              <w:t xml:space="preserve"> 22nd September 2021</w:t>
            </w:r>
          </w:p>
          <w:p w14:paraId="1AF0C517" w14:textId="77777777" w:rsidR="00155023" w:rsidRPr="003737F1" w:rsidRDefault="00155023" w:rsidP="00D42CA2">
            <w:pPr>
              <w:rPr>
                <w:rFonts w:asciiTheme="minorHAnsi" w:hAnsiTheme="minorHAnsi"/>
              </w:rPr>
            </w:pPr>
          </w:p>
        </w:tc>
      </w:tr>
      <w:tr w:rsidR="00155023" w:rsidRPr="003737F1" w14:paraId="47486216" w14:textId="77777777" w:rsidTr="00D42CA2">
        <w:tc>
          <w:tcPr>
            <w:tcW w:w="8926" w:type="dxa"/>
          </w:tcPr>
          <w:p w14:paraId="3879E142" w14:textId="77777777" w:rsidR="00155023" w:rsidRPr="003737F1" w:rsidRDefault="00155023" w:rsidP="00D42CA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6C3805C" w14:textId="77777777" w:rsidR="00155023" w:rsidRPr="003737F1" w:rsidRDefault="00155023" w:rsidP="00D42CA2">
            <w:pPr>
              <w:rPr>
                <w:rFonts w:asciiTheme="minorHAnsi" w:hAnsiTheme="minorHAnsi"/>
              </w:rPr>
            </w:pPr>
          </w:p>
          <w:p w14:paraId="05202C08" w14:textId="77777777" w:rsidR="00155023" w:rsidRPr="003737F1" w:rsidRDefault="00155023" w:rsidP="00D42CA2">
            <w:pPr>
              <w:rPr>
                <w:rFonts w:asciiTheme="minorHAnsi" w:hAnsiTheme="minorHAnsi"/>
              </w:rPr>
            </w:pPr>
            <w:r>
              <w:rPr>
                <w:rFonts w:asciiTheme="minorHAnsi" w:hAnsiTheme="minorHAnsi"/>
              </w:rPr>
              <w:t>Read, Write, Inc session – group work</w:t>
            </w:r>
          </w:p>
          <w:p w14:paraId="3E45E3E2" w14:textId="77777777" w:rsidR="00155023" w:rsidRPr="003737F1" w:rsidRDefault="00155023" w:rsidP="00D42CA2">
            <w:pPr>
              <w:rPr>
                <w:rFonts w:asciiTheme="minorHAnsi" w:hAnsiTheme="minorHAnsi"/>
              </w:rPr>
            </w:pPr>
          </w:p>
          <w:p w14:paraId="1A4418B1" w14:textId="77777777" w:rsidR="00155023" w:rsidRPr="003737F1" w:rsidRDefault="00155023" w:rsidP="00D42CA2">
            <w:pPr>
              <w:rPr>
                <w:rFonts w:asciiTheme="minorHAnsi" w:hAnsiTheme="minorHAnsi"/>
              </w:rPr>
            </w:pPr>
          </w:p>
          <w:p w14:paraId="4173EBA2" w14:textId="77777777" w:rsidR="00155023" w:rsidRPr="003737F1" w:rsidRDefault="00155023" w:rsidP="00D42CA2">
            <w:pPr>
              <w:rPr>
                <w:rFonts w:asciiTheme="minorHAnsi" w:hAnsiTheme="minorHAnsi"/>
              </w:rPr>
            </w:pPr>
          </w:p>
          <w:p w14:paraId="17237B93" w14:textId="77777777" w:rsidR="00155023" w:rsidRPr="003737F1" w:rsidRDefault="00155023" w:rsidP="00D42CA2">
            <w:pPr>
              <w:rPr>
                <w:rFonts w:asciiTheme="minorHAnsi" w:hAnsiTheme="minorHAnsi"/>
              </w:rPr>
            </w:pPr>
          </w:p>
        </w:tc>
      </w:tr>
      <w:tr w:rsidR="00155023" w:rsidRPr="003737F1" w14:paraId="1D93227C" w14:textId="77777777" w:rsidTr="00D42CA2">
        <w:tc>
          <w:tcPr>
            <w:tcW w:w="8926" w:type="dxa"/>
          </w:tcPr>
          <w:p w14:paraId="3EE7BBDC" w14:textId="77777777" w:rsidR="00155023" w:rsidRPr="00627773" w:rsidRDefault="00155023" w:rsidP="00D42CA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B1EC6E7" w14:textId="77777777" w:rsidR="00155023" w:rsidRPr="003737F1" w:rsidRDefault="00155023" w:rsidP="00D42CA2">
            <w:pPr>
              <w:rPr>
                <w:rFonts w:asciiTheme="minorHAnsi" w:hAnsiTheme="minorHAnsi"/>
                <w:bCs/>
                <w:lang w:val="en-US"/>
              </w:rPr>
            </w:pPr>
          </w:p>
          <w:p w14:paraId="0854C804" w14:textId="28BDAC16" w:rsidR="00155023" w:rsidRPr="003737F1" w:rsidRDefault="00155023" w:rsidP="00D42CA2">
            <w:pPr>
              <w:rPr>
                <w:rFonts w:asciiTheme="minorHAnsi" w:hAnsiTheme="minorHAnsi"/>
                <w:bCs/>
                <w:lang w:val="en-US"/>
              </w:rPr>
            </w:pPr>
            <w:r>
              <w:rPr>
                <w:rFonts w:asciiTheme="minorHAnsi" w:hAnsiTheme="minorHAnsi"/>
                <w:bCs/>
                <w:lang w:val="en-US"/>
              </w:rPr>
              <w:t>Children were sat on tables of approximately 6-8 and would work together as a class to dissect a word and then be tasked to independently write in their own books, that word. One child was struggling with this and was seen on multiple occasions, copying from pupil next to him. Teacher addressed this and said needs to be own work and handed out an alternative resource; a visual guide, and the child was transformed and able to identify what he was looking for, based on the sound, and write independently</w:t>
            </w:r>
          </w:p>
          <w:p w14:paraId="378A0809" w14:textId="77777777" w:rsidR="00155023" w:rsidRPr="003737F1" w:rsidRDefault="00155023" w:rsidP="00D42CA2">
            <w:pPr>
              <w:rPr>
                <w:rFonts w:asciiTheme="minorHAnsi" w:hAnsiTheme="minorHAnsi"/>
                <w:bCs/>
                <w:lang w:val="en-US"/>
              </w:rPr>
            </w:pPr>
          </w:p>
          <w:p w14:paraId="45631F28" w14:textId="77777777" w:rsidR="00155023" w:rsidRPr="003737F1" w:rsidRDefault="00155023" w:rsidP="00D42CA2">
            <w:pPr>
              <w:rPr>
                <w:rFonts w:asciiTheme="minorHAnsi" w:hAnsiTheme="minorHAnsi"/>
                <w:bCs/>
              </w:rPr>
            </w:pPr>
          </w:p>
          <w:p w14:paraId="06AF0BDD" w14:textId="77777777" w:rsidR="00155023" w:rsidRPr="003737F1" w:rsidRDefault="00155023" w:rsidP="00D42CA2">
            <w:pPr>
              <w:rPr>
                <w:rFonts w:asciiTheme="minorHAnsi" w:hAnsiTheme="minorHAnsi"/>
                <w:bCs/>
              </w:rPr>
            </w:pPr>
          </w:p>
          <w:p w14:paraId="0466D7F5" w14:textId="77777777" w:rsidR="00155023" w:rsidRPr="003737F1" w:rsidRDefault="00155023" w:rsidP="00D42CA2">
            <w:pPr>
              <w:ind w:left="720"/>
              <w:rPr>
                <w:rFonts w:asciiTheme="minorHAnsi" w:hAnsiTheme="minorHAnsi"/>
              </w:rPr>
            </w:pPr>
          </w:p>
          <w:p w14:paraId="78778E18" w14:textId="77777777" w:rsidR="00155023" w:rsidRPr="003737F1" w:rsidRDefault="00155023" w:rsidP="00D42CA2">
            <w:pPr>
              <w:ind w:left="720"/>
              <w:rPr>
                <w:rFonts w:asciiTheme="minorHAnsi" w:hAnsiTheme="minorHAnsi"/>
              </w:rPr>
            </w:pPr>
          </w:p>
        </w:tc>
      </w:tr>
      <w:tr w:rsidR="00155023" w:rsidRPr="003737F1" w14:paraId="0D15FE1D" w14:textId="77777777" w:rsidTr="00D42CA2">
        <w:tc>
          <w:tcPr>
            <w:tcW w:w="8926" w:type="dxa"/>
          </w:tcPr>
          <w:p w14:paraId="309EBAF3" w14:textId="77777777" w:rsidR="00155023" w:rsidRPr="00627773" w:rsidRDefault="00155023" w:rsidP="00D42CA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476D631" w14:textId="77777777" w:rsidR="00155023" w:rsidRPr="003737F1" w:rsidRDefault="00155023" w:rsidP="00D42CA2">
            <w:pPr>
              <w:rPr>
                <w:rFonts w:asciiTheme="minorHAnsi" w:hAnsiTheme="minorHAnsi"/>
              </w:rPr>
            </w:pPr>
          </w:p>
          <w:p w14:paraId="6E03EE70" w14:textId="77777777" w:rsidR="00155023" w:rsidRPr="003737F1" w:rsidRDefault="00155023" w:rsidP="00D42CA2">
            <w:pPr>
              <w:rPr>
                <w:rFonts w:asciiTheme="minorHAnsi" w:hAnsiTheme="minorHAnsi"/>
              </w:rPr>
            </w:pPr>
          </w:p>
          <w:p w14:paraId="27DF3A52" w14:textId="77777777" w:rsidR="00155023" w:rsidRPr="003737F1" w:rsidRDefault="00155023" w:rsidP="00D42CA2">
            <w:pPr>
              <w:rPr>
                <w:rFonts w:asciiTheme="minorHAnsi" w:hAnsiTheme="minorHAnsi"/>
              </w:rPr>
            </w:pPr>
            <w:r>
              <w:rPr>
                <w:rFonts w:asciiTheme="minorHAnsi" w:hAnsiTheme="minorHAnsi"/>
              </w:rPr>
              <w:t>Differentiating learning methods</w:t>
            </w:r>
            <w:r>
              <w:rPr>
                <w:rFonts w:asciiTheme="minorHAnsi" w:hAnsiTheme="minorHAnsi"/>
              </w:rPr>
              <w:br/>
              <w:t>Cognitive Science</w:t>
            </w:r>
            <w:r>
              <w:rPr>
                <w:rFonts w:asciiTheme="minorHAnsi" w:hAnsiTheme="minorHAnsi"/>
              </w:rPr>
              <w:br/>
              <w:t>Classroom environment/layout</w:t>
            </w:r>
          </w:p>
          <w:p w14:paraId="0D0828E8" w14:textId="77777777" w:rsidR="00155023" w:rsidRPr="003737F1" w:rsidRDefault="00155023" w:rsidP="00D42CA2">
            <w:pPr>
              <w:rPr>
                <w:rFonts w:asciiTheme="minorHAnsi" w:hAnsiTheme="minorHAnsi"/>
              </w:rPr>
            </w:pPr>
          </w:p>
        </w:tc>
      </w:tr>
      <w:tr w:rsidR="00155023" w:rsidRPr="003737F1" w14:paraId="30D210AD" w14:textId="77777777" w:rsidTr="00D42CA2">
        <w:tc>
          <w:tcPr>
            <w:tcW w:w="8926" w:type="dxa"/>
          </w:tcPr>
          <w:p w14:paraId="1FC249FF" w14:textId="77777777" w:rsidR="00155023" w:rsidRPr="00627773" w:rsidRDefault="00155023" w:rsidP="00D42CA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B9D7C99" w14:textId="77777777" w:rsidR="00155023" w:rsidRPr="00627773" w:rsidRDefault="00155023" w:rsidP="00D42CA2">
            <w:pPr>
              <w:rPr>
                <w:rFonts w:asciiTheme="minorHAnsi" w:hAnsiTheme="minorHAnsi"/>
                <w:bCs/>
              </w:rPr>
            </w:pPr>
          </w:p>
          <w:p w14:paraId="63C1E5ED" w14:textId="77777777" w:rsidR="00155023" w:rsidRPr="003737F1" w:rsidRDefault="00155023" w:rsidP="00D42CA2">
            <w:pPr>
              <w:rPr>
                <w:rFonts w:asciiTheme="minorHAnsi" w:hAnsiTheme="minorHAnsi"/>
              </w:rPr>
            </w:pPr>
            <w:r>
              <w:rPr>
                <w:rFonts w:asciiTheme="minorHAnsi" w:hAnsiTheme="minorHAnsi"/>
              </w:rPr>
              <w:t xml:space="preserve">Lots of ways of learning prior to this, all delivered through </w:t>
            </w:r>
            <w:proofErr w:type="spellStart"/>
            <w:r>
              <w:rPr>
                <w:rFonts w:asciiTheme="minorHAnsi" w:hAnsiTheme="minorHAnsi"/>
              </w:rPr>
              <w:t>oracy</w:t>
            </w:r>
            <w:proofErr w:type="spellEnd"/>
            <w:r>
              <w:rPr>
                <w:rFonts w:asciiTheme="minorHAnsi" w:hAnsiTheme="minorHAnsi"/>
              </w:rPr>
              <w:t>, child may be overwhelmed.</w:t>
            </w:r>
            <w:r>
              <w:rPr>
                <w:rFonts w:asciiTheme="minorHAnsi" w:hAnsiTheme="minorHAnsi"/>
              </w:rPr>
              <w:br/>
              <w:t>Children sat where they wanted to, no table plan</w:t>
            </w:r>
            <w:r>
              <w:rPr>
                <w:rFonts w:asciiTheme="minorHAnsi" w:hAnsiTheme="minorHAnsi"/>
              </w:rPr>
              <w:br/>
              <w:t xml:space="preserve">Clear that teacher encouraging </w:t>
            </w:r>
            <w:proofErr w:type="spellStart"/>
            <w:r>
              <w:rPr>
                <w:rFonts w:asciiTheme="minorHAnsi" w:hAnsiTheme="minorHAnsi"/>
              </w:rPr>
              <w:t>indepdence</w:t>
            </w:r>
            <w:proofErr w:type="spellEnd"/>
            <w:r>
              <w:rPr>
                <w:rFonts w:asciiTheme="minorHAnsi" w:hAnsiTheme="minorHAnsi"/>
              </w:rPr>
              <w:t xml:space="preserve">, </w:t>
            </w:r>
            <w:proofErr w:type="spellStart"/>
            <w:r>
              <w:rPr>
                <w:rFonts w:asciiTheme="minorHAnsi" w:hAnsiTheme="minorHAnsi"/>
              </w:rPr>
              <w:t>self study</w:t>
            </w:r>
            <w:proofErr w:type="spellEnd"/>
            <w:r>
              <w:rPr>
                <w:rFonts w:asciiTheme="minorHAnsi" w:hAnsiTheme="minorHAnsi"/>
              </w:rPr>
              <w:t xml:space="preserve">. </w:t>
            </w:r>
          </w:p>
          <w:p w14:paraId="1664481F" w14:textId="77777777" w:rsidR="00155023" w:rsidRPr="003737F1" w:rsidRDefault="00155023" w:rsidP="00D42CA2">
            <w:pPr>
              <w:rPr>
                <w:rFonts w:asciiTheme="minorHAnsi" w:hAnsiTheme="minorHAnsi"/>
              </w:rPr>
            </w:pPr>
          </w:p>
          <w:p w14:paraId="202F95F2" w14:textId="77777777" w:rsidR="00155023" w:rsidRPr="003737F1" w:rsidRDefault="00155023" w:rsidP="00D42CA2">
            <w:pPr>
              <w:rPr>
                <w:rFonts w:asciiTheme="minorHAnsi" w:hAnsiTheme="minorHAnsi"/>
              </w:rPr>
            </w:pPr>
          </w:p>
          <w:p w14:paraId="5C981FBB" w14:textId="77777777" w:rsidR="00155023" w:rsidRPr="003737F1" w:rsidRDefault="00155023" w:rsidP="00D42CA2">
            <w:pPr>
              <w:rPr>
                <w:rFonts w:asciiTheme="minorHAnsi" w:hAnsiTheme="minorHAnsi"/>
              </w:rPr>
            </w:pPr>
          </w:p>
          <w:p w14:paraId="53063953" w14:textId="77777777" w:rsidR="00155023" w:rsidRPr="003737F1" w:rsidRDefault="00155023" w:rsidP="00D42CA2">
            <w:pPr>
              <w:rPr>
                <w:rFonts w:asciiTheme="minorHAnsi" w:hAnsiTheme="minorHAnsi"/>
              </w:rPr>
            </w:pPr>
          </w:p>
        </w:tc>
      </w:tr>
    </w:tbl>
    <w:p w14:paraId="715C939A" w14:textId="05D6896E" w:rsidR="0037576F" w:rsidRPr="00517B41" w:rsidRDefault="0037576F" w:rsidP="001C0CEC">
      <w:pPr>
        <w:spacing w:line="360" w:lineRule="auto"/>
        <w:rPr>
          <w:rFonts w:ascii="Arial" w:hAnsi="Arial" w:cs="Arial"/>
          <w:color w:val="000000" w:themeColor="text1"/>
          <w:sz w:val="22"/>
          <w:szCs w:val="22"/>
        </w:rPr>
      </w:pPr>
    </w:p>
    <w:sectPr w:rsidR="0037576F" w:rsidRPr="00517B41" w:rsidSect="00D555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D59B9"/>
    <w:multiLevelType w:val="hybridMultilevel"/>
    <w:tmpl w:val="D8E0965E"/>
    <w:lvl w:ilvl="0" w:tplc="34621D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07506"/>
    <w:multiLevelType w:val="hybridMultilevel"/>
    <w:tmpl w:val="59940808"/>
    <w:lvl w:ilvl="0" w:tplc="2DEE86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07E94"/>
    <w:multiLevelType w:val="hybridMultilevel"/>
    <w:tmpl w:val="9580DCDE"/>
    <w:lvl w:ilvl="0" w:tplc="2DEE86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A31564"/>
    <w:multiLevelType w:val="hybridMultilevel"/>
    <w:tmpl w:val="3C003DF8"/>
    <w:lvl w:ilvl="0" w:tplc="134E13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6E510B"/>
    <w:multiLevelType w:val="hybridMultilevel"/>
    <w:tmpl w:val="9D26680C"/>
    <w:lvl w:ilvl="0" w:tplc="3B3A7088">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B8A"/>
    <w:rsid w:val="000175EE"/>
    <w:rsid w:val="00030197"/>
    <w:rsid w:val="00035AFE"/>
    <w:rsid w:val="00073723"/>
    <w:rsid w:val="00082C25"/>
    <w:rsid w:val="00084550"/>
    <w:rsid w:val="00096488"/>
    <w:rsid w:val="000B1EA0"/>
    <w:rsid w:val="000C1455"/>
    <w:rsid w:val="000F434F"/>
    <w:rsid w:val="00103697"/>
    <w:rsid w:val="00126A6E"/>
    <w:rsid w:val="001317E1"/>
    <w:rsid w:val="00136BFE"/>
    <w:rsid w:val="001435ED"/>
    <w:rsid w:val="00155023"/>
    <w:rsid w:val="0016443F"/>
    <w:rsid w:val="00171B5C"/>
    <w:rsid w:val="0019792C"/>
    <w:rsid w:val="001A0B8A"/>
    <w:rsid w:val="001A4725"/>
    <w:rsid w:val="001B7ACF"/>
    <w:rsid w:val="001C0CEC"/>
    <w:rsid w:val="001E40B3"/>
    <w:rsid w:val="001F0520"/>
    <w:rsid w:val="00210DDF"/>
    <w:rsid w:val="002140F4"/>
    <w:rsid w:val="0022397C"/>
    <w:rsid w:val="002363D4"/>
    <w:rsid w:val="002A1E12"/>
    <w:rsid w:val="002A4804"/>
    <w:rsid w:val="002B3323"/>
    <w:rsid w:val="002B5906"/>
    <w:rsid w:val="002C0464"/>
    <w:rsid w:val="002C1944"/>
    <w:rsid w:val="002E0F87"/>
    <w:rsid w:val="00302004"/>
    <w:rsid w:val="0037576F"/>
    <w:rsid w:val="00390AF7"/>
    <w:rsid w:val="00393461"/>
    <w:rsid w:val="003A71A9"/>
    <w:rsid w:val="003C245E"/>
    <w:rsid w:val="003F5400"/>
    <w:rsid w:val="00437382"/>
    <w:rsid w:val="0044218F"/>
    <w:rsid w:val="00450285"/>
    <w:rsid w:val="0045292D"/>
    <w:rsid w:val="004577D9"/>
    <w:rsid w:val="00473A89"/>
    <w:rsid w:val="004761A5"/>
    <w:rsid w:val="00494A8D"/>
    <w:rsid w:val="004A53C2"/>
    <w:rsid w:val="00502F5B"/>
    <w:rsid w:val="005058DF"/>
    <w:rsid w:val="00517B41"/>
    <w:rsid w:val="00531264"/>
    <w:rsid w:val="00532B40"/>
    <w:rsid w:val="00547035"/>
    <w:rsid w:val="00565741"/>
    <w:rsid w:val="00594B2B"/>
    <w:rsid w:val="005A1C3D"/>
    <w:rsid w:val="005A6B06"/>
    <w:rsid w:val="005B031B"/>
    <w:rsid w:val="005D4DCD"/>
    <w:rsid w:val="005D6707"/>
    <w:rsid w:val="005E6200"/>
    <w:rsid w:val="005F327E"/>
    <w:rsid w:val="00602990"/>
    <w:rsid w:val="00614F65"/>
    <w:rsid w:val="0061602E"/>
    <w:rsid w:val="006229A8"/>
    <w:rsid w:val="00630097"/>
    <w:rsid w:val="00653ABF"/>
    <w:rsid w:val="00660C97"/>
    <w:rsid w:val="00661ABA"/>
    <w:rsid w:val="00663B8C"/>
    <w:rsid w:val="00694801"/>
    <w:rsid w:val="006A4039"/>
    <w:rsid w:val="006C03F0"/>
    <w:rsid w:val="006C1A98"/>
    <w:rsid w:val="00714863"/>
    <w:rsid w:val="00732D6C"/>
    <w:rsid w:val="0073645E"/>
    <w:rsid w:val="00745785"/>
    <w:rsid w:val="007520D0"/>
    <w:rsid w:val="00767FD8"/>
    <w:rsid w:val="00772D39"/>
    <w:rsid w:val="007A1CCE"/>
    <w:rsid w:val="007F57A3"/>
    <w:rsid w:val="007F7C74"/>
    <w:rsid w:val="00813811"/>
    <w:rsid w:val="00814C4F"/>
    <w:rsid w:val="00853784"/>
    <w:rsid w:val="00854F80"/>
    <w:rsid w:val="008839DC"/>
    <w:rsid w:val="008C3A0E"/>
    <w:rsid w:val="008C6F20"/>
    <w:rsid w:val="008D3DF1"/>
    <w:rsid w:val="008F23DC"/>
    <w:rsid w:val="008F387F"/>
    <w:rsid w:val="00991C5C"/>
    <w:rsid w:val="009956E1"/>
    <w:rsid w:val="009C1420"/>
    <w:rsid w:val="009D20BB"/>
    <w:rsid w:val="009F2BEF"/>
    <w:rsid w:val="00A10723"/>
    <w:rsid w:val="00A44EEB"/>
    <w:rsid w:val="00A66CA9"/>
    <w:rsid w:val="00A913DE"/>
    <w:rsid w:val="00A925D8"/>
    <w:rsid w:val="00AA4F1F"/>
    <w:rsid w:val="00AA5D20"/>
    <w:rsid w:val="00AF7AD4"/>
    <w:rsid w:val="00B151AE"/>
    <w:rsid w:val="00B24688"/>
    <w:rsid w:val="00B269EE"/>
    <w:rsid w:val="00B35DDF"/>
    <w:rsid w:val="00B46527"/>
    <w:rsid w:val="00B5433B"/>
    <w:rsid w:val="00BB31BA"/>
    <w:rsid w:val="00BC442E"/>
    <w:rsid w:val="00BD11AA"/>
    <w:rsid w:val="00BD649D"/>
    <w:rsid w:val="00BE6E83"/>
    <w:rsid w:val="00C00A52"/>
    <w:rsid w:val="00C14AFB"/>
    <w:rsid w:val="00C46BB5"/>
    <w:rsid w:val="00CA4ED3"/>
    <w:rsid w:val="00CA5BAC"/>
    <w:rsid w:val="00CB0293"/>
    <w:rsid w:val="00CD3ECE"/>
    <w:rsid w:val="00D13A1E"/>
    <w:rsid w:val="00D3376D"/>
    <w:rsid w:val="00D460AA"/>
    <w:rsid w:val="00D555E6"/>
    <w:rsid w:val="00D60FD7"/>
    <w:rsid w:val="00D661D6"/>
    <w:rsid w:val="00D80985"/>
    <w:rsid w:val="00D84386"/>
    <w:rsid w:val="00D906EA"/>
    <w:rsid w:val="00DA1873"/>
    <w:rsid w:val="00DA266F"/>
    <w:rsid w:val="00DB1C6D"/>
    <w:rsid w:val="00DD6B4D"/>
    <w:rsid w:val="00E04931"/>
    <w:rsid w:val="00E155A2"/>
    <w:rsid w:val="00E52878"/>
    <w:rsid w:val="00E66877"/>
    <w:rsid w:val="00E81DE7"/>
    <w:rsid w:val="00E82D64"/>
    <w:rsid w:val="00E84F6F"/>
    <w:rsid w:val="00EE1827"/>
    <w:rsid w:val="00EF77CB"/>
    <w:rsid w:val="00F03D0F"/>
    <w:rsid w:val="00F23563"/>
    <w:rsid w:val="00F23DBB"/>
    <w:rsid w:val="00F66AB2"/>
    <w:rsid w:val="00FB1BD3"/>
    <w:rsid w:val="00FC2138"/>
    <w:rsid w:val="00FD7891"/>
    <w:rsid w:val="00FE3257"/>
    <w:rsid w:val="00FF69F4"/>
    <w:rsid w:val="00FF7403"/>
    <w:rsid w:val="00FF7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82E9C4"/>
  <w15:chartTrackingRefBased/>
  <w15:docId w15:val="{C82628D0-9892-474F-BAF3-DF5B1CDC4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76F"/>
    <w:pPr>
      <w:ind w:left="720"/>
      <w:contextualSpacing/>
    </w:pPr>
  </w:style>
  <w:style w:type="character" w:styleId="Hyperlink">
    <w:name w:val="Hyperlink"/>
    <w:basedOn w:val="DefaultParagraphFont"/>
    <w:uiPriority w:val="99"/>
    <w:unhideWhenUsed/>
    <w:rsid w:val="00772D39"/>
    <w:rPr>
      <w:color w:val="0563C1" w:themeColor="hyperlink"/>
      <w:u w:val="single"/>
    </w:rPr>
  </w:style>
  <w:style w:type="character" w:styleId="UnresolvedMention">
    <w:name w:val="Unresolved Mention"/>
    <w:basedOn w:val="DefaultParagraphFont"/>
    <w:uiPriority w:val="99"/>
    <w:semiHidden/>
    <w:unhideWhenUsed/>
    <w:rsid w:val="00772D39"/>
    <w:rPr>
      <w:color w:val="605E5C"/>
      <w:shd w:val="clear" w:color="auto" w:fill="E1DFDD"/>
    </w:rPr>
  </w:style>
  <w:style w:type="character" w:styleId="FollowedHyperlink">
    <w:name w:val="FollowedHyperlink"/>
    <w:basedOn w:val="DefaultParagraphFont"/>
    <w:uiPriority w:val="99"/>
    <w:semiHidden/>
    <w:unhideWhenUsed/>
    <w:rsid w:val="00532B40"/>
    <w:rPr>
      <w:color w:val="954F72" w:themeColor="followedHyperlink"/>
      <w:u w:val="single"/>
    </w:rPr>
  </w:style>
  <w:style w:type="paragraph" w:styleId="IntenseQuote">
    <w:name w:val="Intense Quote"/>
    <w:basedOn w:val="Normal"/>
    <w:next w:val="Normal"/>
    <w:link w:val="IntenseQuoteChar"/>
    <w:uiPriority w:val="30"/>
    <w:qFormat/>
    <w:rsid w:val="001C0CE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C0CEC"/>
    <w:rPr>
      <w:i/>
      <w:iCs/>
      <w:color w:val="4472C4" w:themeColor="accent1"/>
    </w:rPr>
  </w:style>
  <w:style w:type="paragraph" w:styleId="Quote">
    <w:name w:val="Quote"/>
    <w:basedOn w:val="Normal"/>
    <w:next w:val="Normal"/>
    <w:link w:val="QuoteChar"/>
    <w:uiPriority w:val="29"/>
    <w:qFormat/>
    <w:rsid w:val="001C0CE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C0CEC"/>
    <w:rPr>
      <w:i/>
      <w:iCs/>
      <w:color w:val="404040" w:themeColor="text1" w:themeTint="BF"/>
    </w:rPr>
  </w:style>
  <w:style w:type="table" w:styleId="TableGrid">
    <w:name w:val="Table Grid"/>
    <w:basedOn w:val="TableNormal"/>
    <w:uiPriority w:val="39"/>
    <w:rsid w:val="0015502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clouddamcdnprodep.azureedge.net/gdc/gdc0bLWb9/original?ocid=mkto_eml_168508" TargetMode="External"/><Relationship Id="rId18" Type="http://schemas.openxmlformats.org/officeDocument/2006/relationships/hyperlink" Target="https://impact.chartered.college/article/shibli-cognitive-load-theory-classroom/" TargetMode="External"/><Relationship Id="rId3" Type="http://schemas.openxmlformats.org/officeDocument/2006/relationships/settings" Target="settings.xml"/><Relationship Id="rId21" Type="http://schemas.openxmlformats.org/officeDocument/2006/relationships/hyperlink" Target="https://mylocalschool.gov.wales/School/6703309" TargetMode="External"/><Relationship Id="rId7" Type="http://schemas.openxmlformats.org/officeDocument/2006/relationships/hyperlink" Target="http://itslifejimbutnotasweknowit.org.uk/files/LSRC_LearningStyles.pdf" TargetMode="External"/><Relationship Id="rId12" Type="http://schemas.openxmlformats.org/officeDocument/2006/relationships/hyperlink" Target="https://www.researchgate.net/publication/231204531_Why_do_children_become_disengaged_from_school" TargetMode="External"/><Relationship Id="rId17" Type="http://schemas.openxmlformats.org/officeDocument/2006/relationships/hyperlink" Target="https://www.oecd.org/education/school/34990905.pdf" TargetMode="External"/><Relationship Id="rId2" Type="http://schemas.openxmlformats.org/officeDocument/2006/relationships/styles" Target="styles.xml"/><Relationship Id="rId16" Type="http://schemas.openxmlformats.org/officeDocument/2006/relationships/hyperlink" Target="https://www.tes.com/magazine/article/does-cognitive-load-theory-deserve-its-cult-following" TargetMode="External"/><Relationship Id="rId20" Type="http://schemas.openxmlformats.org/officeDocument/2006/relationships/hyperlink" Target="https://www.youtube.com/watch?v=9U0fsT0gH7U" TargetMode="Externa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estyn.gov.wales/system/files/2020-08/Inspection%2520report%2520St%2520Joseph%2527s%2520Cathedral%2520Primary%2520School%25202014_0.pdf.pdf.pdf.pdf.pdf.pdf.pdf.pdf.pdf.pdf.pdf.pdf.pdf.pdf.pdf.pdf.pdf.pdf" TargetMode="External"/><Relationship Id="rId5" Type="http://schemas.openxmlformats.org/officeDocument/2006/relationships/hyperlink" Target="https://www.aupress.ca/app/uploads/120146_99Z_Anderson_2008-Theory_and_Practice_of_Online_Learning.pdf" TargetMode="External"/><Relationship Id="rId15" Type="http://schemas.openxmlformats.org/officeDocument/2006/relationships/hyperlink" Target="https://twitter.com/impactwales/status/1104281446938746880?lang=ca" TargetMode="External"/><Relationship Id="rId23" Type="http://schemas.openxmlformats.org/officeDocument/2006/relationships/theme" Target="theme/theme1.xml"/><Relationship Id="rId10" Type="http://schemas.openxmlformats.org/officeDocument/2006/relationships/hyperlink" Target="https://www.youtube.com/watch?v=SZ3bVjsbAkY" TargetMode="External"/><Relationship Id="rId19" Type="http://schemas.openxmlformats.org/officeDocument/2006/relationships/hyperlink" Target="https://www.springer.com/gp/book/9781441981257" TargetMode="External"/><Relationship Id="rId4" Type="http://schemas.openxmlformats.org/officeDocument/2006/relationships/webSettings" Target="webSettings.xml"/><Relationship Id="rId9" Type="http://schemas.openxmlformats.org/officeDocument/2006/relationships/hyperlink" Target="https://hbr.org/2016/01/what-having-a-growth-mindset-actually-means" TargetMode="External"/><Relationship Id="rId14" Type="http://schemas.openxmlformats.org/officeDocument/2006/relationships/hyperlink" Target="https://hwb.gov.wales/curriculum-for-wa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2097</TotalTime>
  <Pages>18</Pages>
  <Words>5990</Words>
  <Characters>34146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Arianna Grace Ware (1551410)</dc:creator>
  <cp:keywords/>
  <dc:description/>
  <cp:lastModifiedBy>Arianna Grace Ware (1551410)</cp:lastModifiedBy>
  <cp:revision>48</cp:revision>
  <dcterms:created xsi:type="dcterms:W3CDTF">2021-09-16T13:32:00Z</dcterms:created>
  <dcterms:modified xsi:type="dcterms:W3CDTF">2021-10-26T14:28:00Z</dcterms:modified>
</cp:coreProperties>
</file>