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rPr>
        <w:id w:val="835188200"/>
        <w:docPartObj>
          <w:docPartGallery w:val="Cover Pages"/>
          <w:docPartUnique/>
        </w:docPartObj>
      </w:sdtPr>
      <w:sdtContent>
        <w:p w14:paraId="76DC52FD" w14:textId="2A4C83C5" w:rsidR="00994369" w:rsidRPr="00E61F23" w:rsidRDefault="00994369">
          <w:pPr>
            <w:rPr>
              <w:rFonts w:asciiTheme="minorHAnsi" w:hAnsiTheme="minorHAnsi"/>
            </w:rPr>
          </w:pPr>
          <w:r w:rsidRPr="00E61F23">
            <w:rPr>
              <w:rFonts w:asciiTheme="minorHAnsi" w:hAnsiTheme="minorHAnsi"/>
              <w:noProof/>
            </w:rPr>
            <mc:AlternateContent>
              <mc:Choice Requires="wps">
                <w:drawing>
                  <wp:anchor distT="0" distB="0" distL="114300" distR="114300" simplePos="0" relativeHeight="251661312" behindDoc="0" locked="0" layoutInCell="1" allowOverlap="1" wp14:anchorId="7D68A5A6" wp14:editId="32A7C751">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96EEBA8" w14:textId="2DB3A647" w:rsidR="00994369" w:rsidRPr="007B28FD" w:rsidRDefault="00994369" w:rsidP="007B28FD">
                                    <w:pPr>
                                      <w:pStyle w:val="NoSpacing"/>
                                      <w:spacing w:after="480"/>
                                      <w:rPr>
                                        <w:i/>
                                        <w:color w:val="262626" w:themeColor="text1" w:themeTint="D9"/>
                                        <w:sz w:val="32"/>
                                        <w:szCs w:val="32"/>
                                      </w:rPr>
                                    </w:pPr>
                                    <w:r w:rsidRPr="007B28FD">
                                      <w:rPr>
                                        <w:i/>
                                        <w:color w:val="262626" w:themeColor="text1" w:themeTint="D9"/>
                                        <w:sz w:val="32"/>
                                        <w:szCs w:val="32"/>
                                      </w:rPr>
                                      <w:t>Natasha John (1351144)</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D68A5A6"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96EEBA8" w14:textId="2DB3A647" w:rsidR="00994369" w:rsidRPr="007B28FD" w:rsidRDefault="00994369" w:rsidP="007B28FD">
                              <w:pPr>
                                <w:pStyle w:val="NoSpacing"/>
                                <w:spacing w:after="480"/>
                                <w:rPr>
                                  <w:i/>
                                  <w:color w:val="262626" w:themeColor="text1" w:themeTint="D9"/>
                                  <w:sz w:val="32"/>
                                  <w:szCs w:val="32"/>
                                </w:rPr>
                              </w:pPr>
                              <w:r w:rsidRPr="007B28FD">
                                <w:rPr>
                                  <w:i/>
                                  <w:color w:val="262626" w:themeColor="text1" w:themeTint="D9"/>
                                  <w:sz w:val="32"/>
                                  <w:szCs w:val="32"/>
                                </w:rPr>
                                <w:t>Natasha John (1351144)</w:t>
                              </w:r>
                            </w:p>
                          </w:sdtContent>
                        </w:sdt>
                      </w:txbxContent>
                    </v:textbox>
                    <w10:wrap anchorx="page" anchory="page"/>
                  </v:shape>
                </w:pict>
              </mc:Fallback>
            </mc:AlternateContent>
          </w:r>
          <w:r w:rsidRPr="00E61F23">
            <w:rPr>
              <w:rFonts w:asciiTheme="minorHAnsi" w:hAnsiTheme="minorHAnsi"/>
              <w:noProof/>
            </w:rPr>
            <mc:AlternateContent>
              <mc:Choice Requires="wps">
                <w:drawing>
                  <wp:anchor distT="0" distB="0" distL="114300" distR="114300" simplePos="0" relativeHeight="251660288" behindDoc="1" locked="0" layoutInCell="1" allowOverlap="1" wp14:anchorId="69964B8F" wp14:editId="45DDA4A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CB911C3"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" strokecolor="#272727 [2749]" strokeweight="2.25pt">
                    <w10:wrap anchorx="page" anchory="page"/>
                  </v:line>
                </w:pict>
              </mc:Fallback>
            </mc:AlternateContent>
          </w:r>
          <w:r w:rsidRPr="00E61F23">
            <w:rPr>
              <w:rFonts w:asciiTheme="minorHAnsi" w:hAnsiTheme="minorHAnsi"/>
              <w:noProof/>
            </w:rPr>
            <mc:AlternateContent>
              <mc:Choice Requires="wps">
                <w:drawing>
                  <wp:anchor distT="0" distB="0" distL="114300" distR="114300" simplePos="0" relativeHeight="251659264" behindDoc="0" locked="0" layoutInCell="1" allowOverlap="1" wp14:anchorId="6303B174" wp14:editId="2F1D96BA">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C781932" w14:textId="5220F5F0" w:rsidR="00994369" w:rsidRDefault="00994369">
                                    <w:pPr>
                                      <w:pStyle w:val="NoSpacing"/>
                                      <w:spacing w:after="900"/>
                                      <w:rPr>
                                        <w:i/>
                                        <w:caps/>
                                        <w:color w:val="262626" w:themeColor="text1" w:themeTint="D9"/>
                                        <w:sz w:val="120"/>
                                        <w:szCs w:val="120"/>
                                      </w:rPr>
                                    </w:pPr>
                                    <w:r>
                                      <w:rPr>
                                        <w:i/>
                                        <w:caps/>
                                        <w:color w:val="262626" w:themeColor="text1" w:themeTint="D9"/>
                                        <w:sz w:val="120"/>
                                        <w:szCs w:val="120"/>
                                      </w:rPr>
                                      <w:t>Queer theory in art education</w:t>
                                    </w:r>
                                  </w:p>
                                </w:sdtContent>
                              </w:sdt>
                              <w:sdt>
                                <w:sdtPr>
                                  <w:rPr>
                                    <w:rFonts w:asciiTheme="minorHAnsi" w:eastAsia="Times New Roman" w:hAnsiTheme="minorHAnsi" w:cs="Segoe UI"/>
                                    <w:b/>
                                    <w:bCs/>
                                    <w:color w:val="1D2125"/>
                                    <w:kern w:val="36"/>
                                    <w:sz w:val="36"/>
                                    <w:szCs w:val="36"/>
                                    <w:lang w:eastAsia="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66B5BB1" w14:textId="54E8ACF7" w:rsidR="00994369" w:rsidRPr="007B28FD" w:rsidRDefault="007B28FD">
                                    <w:pPr>
                                      <w:pStyle w:val="NoSpacing"/>
                                      <w:rPr>
                                        <w:rFonts w:asciiTheme="minorHAnsi" w:hAnsiTheme="minorHAnsi"/>
                                        <w:i/>
                                        <w:color w:val="262626" w:themeColor="text1" w:themeTint="D9"/>
                                        <w:sz w:val="36"/>
                                        <w:szCs w:val="36"/>
                                      </w:rPr>
                                    </w:pPr>
                                    <w:r w:rsidRPr="007B28FD">
                                      <w:rPr>
                                        <w:rFonts w:asciiTheme="minorHAnsi" w:eastAsia="Times New Roman" w:hAnsiTheme="minorHAnsi" w:cs="Segoe UI"/>
                                        <w:b/>
                                        <w:bCs/>
                                        <w:color w:val="1D2125"/>
                                        <w:kern w:val="36"/>
                                        <w:sz w:val="36"/>
                                        <w:szCs w:val="36"/>
                                        <w:lang w:eastAsia="en-GB"/>
                                      </w:rPr>
                                      <w:t>ECPT6007 &amp; ECPT7004</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303B174"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C781932" w14:textId="5220F5F0" w:rsidR="00994369" w:rsidRDefault="00994369">
                              <w:pPr>
                                <w:pStyle w:val="NoSpacing"/>
                                <w:spacing w:after="900"/>
                                <w:rPr>
                                  <w:i/>
                                  <w:caps/>
                                  <w:color w:val="262626" w:themeColor="text1" w:themeTint="D9"/>
                                  <w:sz w:val="120"/>
                                  <w:szCs w:val="120"/>
                                </w:rPr>
                              </w:pPr>
                              <w:r>
                                <w:rPr>
                                  <w:i/>
                                  <w:caps/>
                                  <w:color w:val="262626" w:themeColor="text1" w:themeTint="D9"/>
                                  <w:sz w:val="120"/>
                                  <w:szCs w:val="120"/>
                                </w:rPr>
                                <w:t>Queer theory in art education</w:t>
                              </w:r>
                            </w:p>
                          </w:sdtContent>
                        </w:sdt>
                        <w:sdt>
                          <w:sdtPr>
                            <w:rPr>
                              <w:rFonts w:asciiTheme="minorHAnsi" w:eastAsia="Times New Roman" w:hAnsiTheme="minorHAnsi" w:cs="Segoe UI"/>
                              <w:b/>
                              <w:bCs/>
                              <w:color w:val="1D2125"/>
                              <w:kern w:val="36"/>
                              <w:sz w:val="36"/>
                              <w:szCs w:val="36"/>
                              <w:lang w:eastAsia="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66B5BB1" w14:textId="54E8ACF7" w:rsidR="00994369" w:rsidRPr="007B28FD" w:rsidRDefault="007B28FD">
                              <w:pPr>
                                <w:pStyle w:val="NoSpacing"/>
                                <w:rPr>
                                  <w:rFonts w:asciiTheme="minorHAnsi" w:hAnsiTheme="minorHAnsi"/>
                                  <w:i/>
                                  <w:color w:val="262626" w:themeColor="text1" w:themeTint="D9"/>
                                  <w:sz w:val="36"/>
                                  <w:szCs w:val="36"/>
                                </w:rPr>
                              </w:pPr>
                              <w:r w:rsidRPr="007B28FD">
                                <w:rPr>
                                  <w:rFonts w:asciiTheme="minorHAnsi" w:eastAsia="Times New Roman" w:hAnsiTheme="minorHAnsi" w:cs="Segoe UI"/>
                                  <w:b/>
                                  <w:bCs/>
                                  <w:color w:val="1D2125"/>
                                  <w:kern w:val="36"/>
                                  <w:sz w:val="36"/>
                                  <w:szCs w:val="36"/>
                                  <w:lang w:eastAsia="en-GB"/>
                                </w:rPr>
                                <w:t>ECPT6007 &amp; ECPT7004</w:t>
                              </w:r>
                            </w:p>
                          </w:sdtContent>
                        </w:sdt>
                      </w:txbxContent>
                    </v:textbox>
                    <w10:wrap anchorx="page" anchory="page"/>
                  </v:shape>
                </w:pict>
              </mc:Fallback>
            </mc:AlternateContent>
          </w:r>
        </w:p>
        <w:p w14:paraId="55096AC3" w14:textId="353E18DC" w:rsidR="00994369" w:rsidRPr="00E61F23" w:rsidRDefault="00994369">
          <w:pPr>
            <w:rPr>
              <w:rFonts w:asciiTheme="minorHAnsi" w:hAnsiTheme="minorHAnsi"/>
              <w:caps/>
              <w:color w:val="A36800" w:themeColor="accent2" w:themeShade="80"/>
              <w:spacing w:val="20"/>
              <w:sz w:val="28"/>
              <w:szCs w:val="28"/>
            </w:rPr>
          </w:pPr>
          <w:r w:rsidRPr="00E61F23">
            <w:rPr>
              <w:rFonts w:asciiTheme="minorHAnsi" w:hAnsiTheme="minorHAnsi"/>
            </w:rPr>
            <w:br w:type="page"/>
          </w:r>
        </w:p>
      </w:sdtContent>
    </w:sdt>
    <w:p w14:paraId="601229F6" w14:textId="5BABB010" w:rsidR="00BB27A5" w:rsidRPr="00BB27A5" w:rsidRDefault="00994369" w:rsidP="00BB27A5">
      <w:pPr>
        <w:pStyle w:val="Heading1"/>
        <w:rPr>
          <w:rFonts w:asciiTheme="minorHAnsi" w:hAnsiTheme="minorHAnsi"/>
          <w:color w:val="000000" w:themeColor="text1"/>
          <w:sz w:val="32"/>
          <w:szCs w:val="32"/>
        </w:rPr>
      </w:pPr>
      <w:r w:rsidRPr="00BB27A5">
        <w:rPr>
          <w:rFonts w:asciiTheme="minorHAnsi" w:hAnsiTheme="minorHAnsi"/>
          <w:color w:val="000000" w:themeColor="text1"/>
          <w:sz w:val="32"/>
          <w:szCs w:val="32"/>
        </w:rPr>
        <w:lastRenderedPageBreak/>
        <w:t>Contents list</w:t>
      </w:r>
    </w:p>
    <w:p w14:paraId="336E35BB" w14:textId="77777777" w:rsidR="00994369" w:rsidRPr="00E61F23" w:rsidRDefault="00994369">
      <w:pPr>
        <w:rPr>
          <w:rFonts w:asciiTheme="minorHAnsi" w:hAnsiTheme="minorHAnsi"/>
        </w:rPr>
      </w:pPr>
    </w:p>
    <w:p w14:paraId="4FCC8B62" w14:textId="3C62DF91" w:rsidR="00994369" w:rsidRPr="00E61F23" w:rsidRDefault="00994369">
      <w:pPr>
        <w:rPr>
          <w:rFonts w:asciiTheme="minorHAnsi" w:hAnsiTheme="minorHAnsi"/>
        </w:rPr>
      </w:pPr>
    </w:p>
    <w:p w14:paraId="69C3A7B0" w14:textId="568BE387" w:rsidR="00994369" w:rsidRPr="00CC34D5" w:rsidRDefault="00F1669D" w:rsidP="00F1669D">
      <w:pPr>
        <w:tabs>
          <w:tab w:val="left" w:pos="567"/>
        </w:tabs>
        <w:rPr>
          <w:rFonts w:asciiTheme="minorHAnsi" w:hAnsiTheme="minorHAnsi"/>
          <w:sz w:val="24"/>
          <w:szCs w:val="24"/>
        </w:rPr>
      </w:pPr>
      <w:r>
        <w:rPr>
          <w:rFonts w:asciiTheme="minorHAnsi" w:hAnsiTheme="minorHAnsi"/>
          <w:sz w:val="24"/>
          <w:szCs w:val="24"/>
        </w:rPr>
        <w:t xml:space="preserve">2           </w:t>
      </w:r>
      <w:r w:rsidR="00994369" w:rsidRPr="00CC34D5">
        <w:rPr>
          <w:rFonts w:asciiTheme="minorHAnsi" w:hAnsiTheme="minorHAnsi"/>
          <w:sz w:val="24"/>
          <w:szCs w:val="24"/>
        </w:rPr>
        <w:t>Introduction</w:t>
      </w:r>
    </w:p>
    <w:p w14:paraId="618CEF2B" w14:textId="1906EB01" w:rsidR="00994369" w:rsidRPr="00CC34D5" w:rsidRDefault="00F1669D">
      <w:pPr>
        <w:rPr>
          <w:rFonts w:asciiTheme="minorHAnsi" w:hAnsiTheme="minorHAnsi"/>
          <w:sz w:val="24"/>
          <w:szCs w:val="24"/>
        </w:rPr>
      </w:pPr>
      <w:r>
        <w:rPr>
          <w:rFonts w:asciiTheme="minorHAnsi" w:hAnsiTheme="minorHAnsi"/>
          <w:sz w:val="24"/>
          <w:szCs w:val="24"/>
        </w:rPr>
        <w:t xml:space="preserve">2            </w:t>
      </w:r>
      <w:r w:rsidR="00994369" w:rsidRPr="00CC34D5">
        <w:rPr>
          <w:rFonts w:asciiTheme="minorHAnsi" w:hAnsiTheme="minorHAnsi"/>
          <w:sz w:val="24"/>
          <w:szCs w:val="24"/>
        </w:rPr>
        <w:t>Overview</w:t>
      </w:r>
    </w:p>
    <w:p w14:paraId="0DD5BBD3" w14:textId="32275ED2" w:rsidR="00994369" w:rsidRPr="00CC34D5" w:rsidRDefault="00F1669D">
      <w:pPr>
        <w:rPr>
          <w:rFonts w:asciiTheme="minorHAnsi" w:hAnsiTheme="minorHAnsi"/>
          <w:sz w:val="24"/>
          <w:szCs w:val="24"/>
        </w:rPr>
      </w:pPr>
      <w:r>
        <w:rPr>
          <w:rFonts w:asciiTheme="minorHAnsi" w:hAnsiTheme="minorHAnsi"/>
          <w:sz w:val="24"/>
          <w:szCs w:val="24"/>
        </w:rPr>
        <w:t xml:space="preserve">2-4         </w:t>
      </w:r>
      <w:r w:rsidR="00994369" w:rsidRPr="00CC34D5">
        <w:rPr>
          <w:rFonts w:asciiTheme="minorHAnsi" w:hAnsiTheme="minorHAnsi"/>
          <w:sz w:val="24"/>
          <w:szCs w:val="24"/>
        </w:rPr>
        <w:t>Rationale</w:t>
      </w:r>
    </w:p>
    <w:p w14:paraId="0051ACF5" w14:textId="74D16082" w:rsidR="00994369" w:rsidRPr="00CC34D5" w:rsidRDefault="00F1669D">
      <w:pPr>
        <w:rPr>
          <w:rFonts w:asciiTheme="minorHAnsi" w:hAnsiTheme="minorHAnsi"/>
          <w:sz w:val="24"/>
          <w:szCs w:val="24"/>
        </w:rPr>
      </w:pPr>
      <w:r>
        <w:rPr>
          <w:rFonts w:asciiTheme="minorHAnsi" w:hAnsiTheme="minorHAnsi"/>
          <w:sz w:val="24"/>
          <w:szCs w:val="24"/>
        </w:rPr>
        <w:t xml:space="preserve">5            </w:t>
      </w:r>
      <w:r w:rsidR="00994369" w:rsidRPr="00CC34D5">
        <w:rPr>
          <w:rFonts w:asciiTheme="minorHAnsi" w:hAnsiTheme="minorHAnsi"/>
          <w:sz w:val="24"/>
          <w:szCs w:val="24"/>
        </w:rPr>
        <w:t xml:space="preserve">Aims and learning </w:t>
      </w:r>
      <w:proofErr w:type="gramStart"/>
      <w:r w:rsidR="00994369" w:rsidRPr="00CC34D5">
        <w:rPr>
          <w:rFonts w:asciiTheme="minorHAnsi" w:hAnsiTheme="minorHAnsi"/>
          <w:sz w:val="24"/>
          <w:szCs w:val="24"/>
        </w:rPr>
        <w:t>outcomes</w:t>
      </w:r>
      <w:proofErr w:type="gramEnd"/>
    </w:p>
    <w:p w14:paraId="470E0B9D" w14:textId="0CBBF04A" w:rsidR="00994369" w:rsidRPr="00CC34D5" w:rsidRDefault="00F1669D" w:rsidP="00994369">
      <w:pPr>
        <w:rPr>
          <w:rFonts w:asciiTheme="minorHAnsi" w:hAnsiTheme="minorHAnsi"/>
          <w:sz w:val="24"/>
          <w:szCs w:val="24"/>
        </w:rPr>
      </w:pPr>
      <w:r>
        <w:rPr>
          <w:rFonts w:asciiTheme="minorHAnsi" w:hAnsiTheme="minorHAnsi"/>
          <w:sz w:val="24"/>
          <w:szCs w:val="24"/>
        </w:rPr>
        <w:t xml:space="preserve">5-7         </w:t>
      </w:r>
      <w:r w:rsidR="00994369" w:rsidRPr="00CC34D5">
        <w:rPr>
          <w:rFonts w:asciiTheme="minorHAnsi" w:hAnsiTheme="minorHAnsi"/>
          <w:sz w:val="24"/>
          <w:szCs w:val="24"/>
        </w:rPr>
        <w:t>Scheme of work/timetable</w:t>
      </w:r>
    </w:p>
    <w:p w14:paraId="0BBE2860" w14:textId="19D05D47" w:rsidR="00994369" w:rsidRPr="00CC34D5" w:rsidRDefault="00F1669D" w:rsidP="00994369">
      <w:pPr>
        <w:rPr>
          <w:rFonts w:asciiTheme="minorHAnsi" w:hAnsiTheme="minorHAnsi"/>
          <w:sz w:val="24"/>
          <w:szCs w:val="24"/>
        </w:rPr>
      </w:pPr>
      <w:r>
        <w:rPr>
          <w:rFonts w:asciiTheme="minorHAnsi" w:hAnsiTheme="minorHAnsi"/>
          <w:sz w:val="24"/>
          <w:szCs w:val="24"/>
        </w:rPr>
        <w:t xml:space="preserve">7            </w:t>
      </w:r>
      <w:r w:rsidR="00994369" w:rsidRPr="00CC34D5">
        <w:rPr>
          <w:rFonts w:asciiTheme="minorHAnsi" w:hAnsiTheme="minorHAnsi"/>
          <w:sz w:val="24"/>
          <w:szCs w:val="24"/>
        </w:rPr>
        <w:t>Teaching strategy</w:t>
      </w:r>
    </w:p>
    <w:p w14:paraId="467F31BF" w14:textId="50753A4E" w:rsidR="00994369" w:rsidRPr="00CC34D5" w:rsidRDefault="00F1669D" w:rsidP="00994369">
      <w:pPr>
        <w:rPr>
          <w:rFonts w:asciiTheme="minorHAnsi" w:hAnsiTheme="minorHAnsi"/>
          <w:sz w:val="24"/>
          <w:szCs w:val="24"/>
        </w:rPr>
      </w:pPr>
      <w:r>
        <w:rPr>
          <w:rFonts w:asciiTheme="minorHAnsi" w:hAnsiTheme="minorHAnsi"/>
          <w:sz w:val="24"/>
          <w:szCs w:val="24"/>
        </w:rPr>
        <w:t xml:space="preserve">7-8         </w:t>
      </w:r>
      <w:r w:rsidR="00994369" w:rsidRPr="00CC34D5">
        <w:rPr>
          <w:rFonts w:asciiTheme="minorHAnsi" w:hAnsiTheme="minorHAnsi"/>
          <w:sz w:val="24"/>
          <w:szCs w:val="24"/>
        </w:rPr>
        <w:t xml:space="preserve">Assessment strategy </w:t>
      </w:r>
    </w:p>
    <w:p w14:paraId="5FF1C82C" w14:textId="7FFAD5FF" w:rsidR="00994369" w:rsidRPr="00CC34D5" w:rsidRDefault="00F1669D" w:rsidP="00994369">
      <w:pPr>
        <w:rPr>
          <w:rFonts w:asciiTheme="minorHAnsi" w:hAnsiTheme="minorHAnsi"/>
          <w:sz w:val="24"/>
          <w:szCs w:val="24"/>
        </w:rPr>
      </w:pPr>
      <w:r>
        <w:rPr>
          <w:rFonts w:asciiTheme="minorHAnsi" w:hAnsiTheme="minorHAnsi"/>
          <w:sz w:val="24"/>
          <w:szCs w:val="24"/>
        </w:rPr>
        <w:t xml:space="preserve">8-10       </w:t>
      </w:r>
      <w:r w:rsidR="00994369" w:rsidRPr="00CC34D5">
        <w:rPr>
          <w:rFonts w:asciiTheme="minorHAnsi" w:hAnsiTheme="minorHAnsi"/>
          <w:sz w:val="24"/>
          <w:szCs w:val="24"/>
        </w:rPr>
        <w:t>Professional standards</w:t>
      </w:r>
    </w:p>
    <w:p w14:paraId="1494B424" w14:textId="57470C64" w:rsidR="00994369" w:rsidRPr="00CC34D5" w:rsidRDefault="00F1669D" w:rsidP="00994369">
      <w:pPr>
        <w:rPr>
          <w:rFonts w:asciiTheme="minorHAnsi" w:hAnsiTheme="minorHAnsi"/>
          <w:sz w:val="24"/>
          <w:szCs w:val="24"/>
        </w:rPr>
      </w:pPr>
      <w:r>
        <w:rPr>
          <w:rFonts w:asciiTheme="minorHAnsi" w:hAnsiTheme="minorHAnsi"/>
          <w:sz w:val="24"/>
          <w:szCs w:val="24"/>
        </w:rPr>
        <w:t xml:space="preserve">10          </w:t>
      </w:r>
      <w:r w:rsidR="00994369" w:rsidRPr="00CC34D5">
        <w:rPr>
          <w:rFonts w:asciiTheme="minorHAnsi" w:hAnsiTheme="minorHAnsi"/>
          <w:sz w:val="24"/>
          <w:szCs w:val="24"/>
        </w:rPr>
        <w:t>Reading list</w:t>
      </w:r>
    </w:p>
    <w:p w14:paraId="1843914A" w14:textId="31B728AD" w:rsidR="00994369" w:rsidRPr="00CC34D5" w:rsidRDefault="00F1669D" w:rsidP="00994369">
      <w:pPr>
        <w:rPr>
          <w:rFonts w:asciiTheme="minorHAnsi" w:hAnsiTheme="minorHAnsi"/>
          <w:sz w:val="24"/>
          <w:szCs w:val="24"/>
        </w:rPr>
      </w:pPr>
      <w:r>
        <w:rPr>
          <w:rFonts w:asciiTheme="minorHAnsi" w:hAnsiTheme="minorHAnsi"/>
          <w:sz w:val="24"/>
          <w:szCs w:val="24"/>
        </w:rPr>
        <w:t xml:space="preserve">11-12     </w:t>
      </w:r>
      <w:r w:rsidR="00994369" w:rsidRPr="00CC34D5">
        <w:rPr>
          <w:rFonts w:asciiTheme="minorHAnsi" w:hAnsiTheme="minorHAnsi"/>
          <w:sz w:val="24"/>
          <w:szCs w:val="24"/>
        </w:rPr>
        <w:t>Development opportunities and considerations</w:t>
      </w:r>
    </w:p>
    <w:p w14:paraId="5D533E36" w14:textId="13B55E7D" w:rsidR="00994369" w:rsidRPr="00CC34D5" w:rsidRDefault="00F1669D" w:rsidP="00994369">
      <w:pPr>
        <w:rPr>
          <w:rFonts w:asciiTheme="minorHAnsi" w:hAnsiTheme="minorHAnsi"/>
          <w:sz w:val="24"/>
          <w:szCs w:val="24"/>
        </w:rPr>
      </w:pPr>
      <w:r>
        <w:rPr>
          <w:rFonts w:asciiTheme="minorHAnsi" w:hAnsiTheme="minorHAnsi"/>
          <w:sz w:val="24"/>
          <w:szCs w:val="24"/>
        </w:rPr>
        <w:t xml:space="preserve">12          </w:t>
      </w:r>
      <w:r w:rsidR="008F7FE6" w:rsidRPr="00CC34D5">
        <w:rPr>
          <w:rFonts w:asciiTheme="minorHAnsi" w:hAnsiTheme="minorHAnsi"/>
          <w:sz w:val="24"/>
          <w:szCs w:val="24"/>
        </w:rPr>
        <w:t xml:space="preserve">Appendices – Lesson plans, </w:t>
      </w:r>
      <w:proofErr w:type="gramStart"/>
      <w:r w:rsidR="001B494A" w:rsidRPr="00CC34D5">
        <w:rPr>
          <w:rFonts w:asciiTheme="minorHAnsi" w:hAnsiTheme="minorHAnsi"/>
          <w:sz w:val="24"/>
          <w:szCs w:val="24"/>
        </w:rPr>
        <w:t>resources</w:t>
      </w:r>
      <w:proofErr w:type="gramEnd"/>
      <w:r w:rsidR="001B494A">
        <w:rPr>
          <w:rFonts w:asciiTheme="minorHAnsi" w:hAnsiTheme="minorHAnsi"/>
          <w:sz w:val="24"/>
          <w:szCs w:val="24"/>
        </w:rPr>
        <w:t xml:space="preserve"> </w:t>
      </w:r>
      <w:r w:rsidR="008F7FE6" w:rsidRPr="00CC34D5">
        <w:rPr>
          <w:rFonts w:asciiTheme="minorHAnsi" w:hAnsiTheme="minorHAnsi"/>
          <w:sz w:val="24"/>
          <w:szCs w:val="24"/>
        </w:rPr>
        <w:t>and reference list.</w:t>
      </w:r>
    </w:p>
    <w:p w14:paraId="0984208A" w14:textId="77777777" w:rsidR="00994369" w:rsidRPr="00E61F23" w:rsidRDefault="00994369">
      <w:pPr>
        <w:rPr>
          <w:rFonts w:asciiTheme="minorHAnsi" w:hAnsiTheme="minorHAnsi"/>
        </w:rPr>
      </w:pPr>
    </w:p>
    <w:p w14:paraId="5BF6101B" w14:textId="77777777" w:rsidR="00994369" w:rsidRPr="00E61F23" w:rsidRDefault="00994369">
      <w:pPr>
        <w:rPr>
          <w:rFonts w:asciiTheme="minorHAnsi" w:hAnsiTheme="minorHAnsi"/>
        </w:rPr>
      </w:pPr>
    </w:p>
    <w:p w14:paraId="474B7946" w14:textId="77777777" w:rsidR="00994369" w:rsidRPr="00E61F23" w:rsidRDefault="00994369">
      <w:pPr>
        <w:rPr>
          <w:rFonts w:asciiTheme="minorHAnsi" w:hAnsiTheme="minorHAnsi"/>
        </w:rPr>
      </w:pPr>
    </w:p>
    <w:p w14:paraId="6551AADF" w14:textId="77777777" w:rsidR="00994369" w:rsidRPr="00E61F23" w:rsidRDefault="00994369">
      <w:pPr>
        <w:rPr>
          <w:rFonts w:asciiTheme="minorHAnsi" w:hAnsiTheme="minorHAnsi"/>
        </w:rPr>
      </w:pPr>
    </w:p>
    <w:p w14:paraId="099A4981" w14:textId="77777777" w:rsidR="00994369" w:rsidRPr="00E61F23" w:rsidRDefault="00994369">
      <w:pPr>
        <w:rPr>
          <w:rFonts w:asciiTheme="minorHAnsi" w:hAnsiTheme="minorHAnsi"/>
        </w:rPr>
      </w:pPr>
    </w:p>
    <w:p w14:paraId="2187822D" w14:textId="77777777" w:rsidR="00994369" w:rsidRPr="00E61F23" w:rsidRDefault="00994369">
      <w:pPr>
        <w:rPr>
          <w:rFonts w:asciiTheme="minorHAnsi" w:hAnsiTheme="minorHAnsi"/>
        </w:rPr>
      </w:pPr>
    </w:p>
    <w:p w14:paraId="301C926E" w14:textId="77777777" w:rsidR="00994369" w:rsidRPr="00E61F23" w:rsidRDefault="00994369">
      <w:pPr>
        <w:rPr>
          <w:rFonts w:asciiTheme="minorHAnsi" w:hAnsiTheme="minorHAnsi"/>
        </w:rPr>
      </w:pPr>
    </w:p>
    <w:p w14:paraId="192BE9DC" w14:textId="77777777" w:rsidR="00994369" w:rsidRPr="00E61F23" w:rsidRDefault="00994369">
      <w:pPr>
        <w:rPr>
          <w:rFonts w:asciiTheme="minorHAnsi" w:hAnsiTheme="minorHAnsi"/>
        </w:rPr>
      </w:pPr>
    </w:p>
    <w:p w14:paraId="46A2B597" w14:textId="77777777" w:rsidR="00994369" w:rsidRPr="00E61F23" w:rsidRDefault="00994369">
      <w:pPr>
        <w:rPr>
          <w:rFonts w:asciiTheme="minorHAnsi" w:hAnsiTheme="minorHAnsi"/>
        </w:rPr>
      </w:pPr>
    </w:p>
    <w:p w14:paraId="5B992C8F" w14:textId="77777777" w:rsidR="00994369" w:rsidRPr="00E61F23" w:rsidRDefault="00994369">
      <w:pPr>
        <w:rPr>
          <w:rFonts w:asciiTheme="minorHAnsi" w:hAnsiTheme="minorHAnsi"/>
        </w:rPr>
      </w:pPr>
    </w:p>
    <w:p w14:paraId="63E2574B" w14:textId="77777777" w:rsidR="00994369" w:rsidRPr="00E61F23" w:rsidRDefault="00994369">
      <w:pPr>
        <w:rPr>
          <w:rFonts w:asciiTheme="minorHAnsi" w:hAnsiTheme="minorHAnsi"/>
        </w:rPr>
      </w:pPr>
    </w:p>
    <w:p w14:paraId="76A4823B" w14:textId="77777777" w:rsidR="00994369" w:rsidRPr="00E61F23" w:rsidRDefault="00994369">
      <w:pPr>
        <w:rPr>
          <w:rFonts w:asciiTheme="minorHAnsi" w:hAnsiTheme="minorHAnsi"/>
        </w:rPr>
      </w:pPr>
    </w:p>
    <w:p w14:paraId="46200E9F" w14:textId="77777777" w:rsidR="00994369" w:rsidRPr="00E61F23" w:rsidRDefault="00994369">
      <w:pPr>
        <w:rPr>
          <w:rFonts w:asciiTheme="minorHAnsi" w:hAnsiTheme="minorHAnsi"/>
        </w:rPr>
      </w:pPr>
    </w:p>
    <w:p w14:paraId="63BED10E" w14:textId="77777777" w:rsidR="00502637" w:rsidRPr="00E61F23" w:rsidRDefault="00502637">
      <w:pPr>
        <w:rPr>
          <w:rFonts w:asciiTheme="minorHAnsi" w:hAnsiTheme="minorHAnsi"/>
        </w:rPr>
      </w:pPr>
    </w:p>
    <w:p w14:paraId="0BD031F6" w14:textId="77777777" w:rsidR="00EE5A50" w:rsidRPr="00E61F23" w:rsidRDefault="00EE5A50">
      <w:pPr>
        <w:rPr>
          <w:rFonts w:asciiTheme="minorHAnsi" w:hAnsiTheme="minorHAnsi"/>
        </w:rPr>
      </w:pPr>
    </w:p>
    <w:p w14:paraId="484D2965" w14:textId="77EB96FB" w:rsidR="00E61F23" w:rsidRPr="00985A9B" w:rsidRDefault="00502637" w:rsidP="00985A9B">
      <w:pPr>
        <w:pStyle w:val="Heading1"/>
        <w:rPr>
          <w:color w:val="000000" w:themeColor="text1"/>
          <w:sz w:val="32"/>
          <w:szCs w:val="32"/>
        </w:rPr>
      </w:pPr>
      <w:r w:rsidRPr="00BB27A5">
        <w:rPr>
          <w:color w:val="000000" w:themeColor="text1"/>
          <w:sz w:val="32"/>
          <w:szCs w:val="32"/>
        </w:rPr>
        <w:lastRenderedPageBreak/>
        <w:t>Introduction</w:t>
      </w:r>
    </w:p>
    <w:p w14:paraId="2338ACB1" w14:textId="77777777" w:rsidR="00985A9B" w:rsidRDefault="00985A9B" w:rsidP="00985A9B">
      <w:pPr>
        <w:rPr>
          <w:rFonts w:asciiTheme="minorHAnsi" w:hAnsiTheme="minorHAnsi"/>
          <w:sz w:val="24"/>
          <w:szCs w:val="24"/>
        </w:rPr>
      </w:pPr>
    </w:p>
    <w:p w14:paraId="08A91CEC" w14:textId="0D2A1A1E" w:rsidR="008B1A10" w:rsidRDefault="002640EC" w:rsidP="00985A9B">
      <w:pPr>
        <w:rPr>
          <w:rFonts w:asciiTheme="minorHAnsi" w:hAnsiTheme="minorHAnsi"/>
          <w:color w:val="000000" w:themeColor="text1"/>
          <w:sz w:val="24"/>
          <w:szCs w:val="24"/>
        </w:rPr>
      </w:pPr>
      <w:r w:rsidRPr="00CC34D5">
        <w:rPr>
          <w:rFonts w:asciiTheme="minorHAnsi" w:hAnsiTheme="minorHAnsi"/>
          <w:sz w:val="24"/>
          <w:szCs w:val="24"/>
        </w:rPr>
        <w:t xml:space="preserve">This piece of work is a proposed curriculum design for a Level 4 module on the </w:t>
      </w:r>
      <w:r w:rsidR="00EB022B">
        <w:rPr>
          <w:rFonts w:asciiTheme="minorHAnsi" w:hAnsiTheme="minorHAnsi"/>
          <w:sz w:val="24"/>
          <w:szCs w:val="24"/>
        </w:rPr>
        <w:t xml:space="preserve">Cert HE </w:t>
      </w:r>
      <w:r w:rsidRPr="00CC34D5">
        <w:rPr>
          <w:rFonts w:asciiTheme="minorHAnsi" w:hAnsiTheme="minorHAnsi"/>
          <w:sz w:val="24"/>
          <w:szCs w:val="24"/>
        </w:rPr>
        <w:t>Art &amp; Design Foundation course at Swansea College of Art, U</w:t>
      </w:r>
      <w:r w:rsidR="00EB022B">
        <w:rPr>
          <w:rFonts w:asciiTheme="minorHAnsi" w:hAnsiTheme="minorHAnsi"/>
          <w:sz w:val="24"/>
          <w:szCs w:val="24"/>
        </w:rPr>
        <w:t>niversity of Wales Trinity Saint David</w:t>
      </w:r>
      <w:r w:rsidRPr="00CC34D5">
        <w:rPr>
          <w:rFonts w:asciiTheme="minorHAnsi" w:hAnsiTheme="minorHAnsi"/>
          <w:sz w:val="24"/>
          <w:szCs w:val="24"/>
        </w:rPr>
        <w:t>.</w:t>
      </w:r>
      <w:r w:rsidR="00EB022B">
        <w:rPr>
          <w:rFonts w:asciiTheme="minorHAnsi" w:hAnsiTheme="minorHAnsi"/>
          <w:sz w:val="24"/>
          <w:szCs w:val="24"/>
        </w:rPr>
        <w:t xml:space="preserve"> </w:t>
      </w:r>
      <w:r w:rsidRPr="00CC34D5">
        <w:rPr>
          <w:rFonts w:asciiTheme="minorHAnsi" w:hAnsiTheme="minorHAnsi"/>
          <w:sz w:val="24"/>
          <w:szCs w:val="24"/>
        </w:rPr>
        <w:t>The module is called Queer Theory</w:t>
      </w:r>
      <w:r w:rsidR="00963314">
        <w:rPr>
          <w:rFonts w:asciiTheme="minorHAnsi" w:hAnsiTheme="minorHAnsi"/>
          <w:sz w:val="24"/>
          <w:szCs w:val="24"/>
        </w:rPr>
        <w:t xml:space="preserve"> in Art &amp; Design</w:t>
      </w:r>
      <w:r w:rsidRPr="00CC34D5">
        <w:rPr>
          <w:rFonts w:asciiTheme="minorHAnsi" w:hAnsiTheme="minorHAnsi"/>
          <w:sz w:val="24"/>
          <w:szCs w:val="24"/>
        </w:rPr>
        <w:t xml:space="preserve"> and will be worth 20 credits. It will provide students with basic knowledge of </w:t>
      </w:r>
      <w:r w:rsidR="00DD761E" w:rsidRPr="00CC34D5">
        <w:rPr>
          <w:rFonts w:asciiTheme="minorHAnsi" w:hAnsiTheme="minorHAnsi"/>
          <w:sz w:val="24"/>
          <w:szCs w:val="24"/>
        </w:rPr>
        <w:t>queer history and culture.</w:t>
      </w:r>
      <w:r w:rsidR="00EB022B">
        <w:rPr>
          <w:rFonts w:asciiTheme="minorHAnsi" w:hAnsiTheme="minorHAnsi"/>
          <w:sz w:val="24"/>
          <w:szCs w:val="24"/>
        </w:rPr>
        <w:t xml:space="preserve"> </w:t>
      </w:r>
      <w:r w:rsidR="00EB022B">
        <w:rPr>
          <w:rFonts w:asciiTheme="minorHAnsi" w:hAnsiTheme="minorHAnsi"/>
          <w:sz w:val="24"/>
          <w:szCs w:val="24"/>
        </w:rPr>
        <w:t>The planned launch would be for the course starting in September 2024.</w:t>
      </w:r>
      <w:r w:rsidR="00DD761E" w:rsidRPr="00CC34D5">
        <w:rPr>
          <w:rFonts w:asciiTheme="minorHAnsi" w:hAnsiTheme="minorHAnsi"/>
          <w:sz w:val="24"/>
          <w:szCs w:val="24"/>
        </w:rPr>
        <w:t xml:space="preserve"> The module will</w:t>
      </w:r>
      <w:r w:rsidRPr="00CC34D5">
        <w:rPr>
          <w:rFonts w:asciiTheme="minorHAnsi" w:hAnsiTheme="minorHAnsi"/>
          <w:sz w:val="24"/>
          <w:szCs w:val="24"/>
        </w:rPr>
        <w:t xml:space="preserve"> run across </w:t>
      </w:r>
      <w:r w:rsidR="00482128" w:rsidRPr="00CC34D5">
        <w:rPr>
          <w:rFonts w:asciiTheme="minorHAnsi" w:hAnsiTheme="minorHAnsi"/>
          <w:sz w:val="24"/>
          <w:szCs w:val="24"/>
        </w:rPr>
        <w:t>S</w:t>
      </w:r>
      <w:r w:rsidRPr="00CC34D5">
        <w:rPr>
          <w:rFonts w:asciiTheme="minorHAnsi" w:hAnsiTheme="minorHAnsi"/>
          <w:sz w:val="24"/>
          <w:szCs w:val="24"/>
        </w:rPr>
        <w:t>em</w:t>
      </w:r>
      <w:r w:rsidR="00DD761E" w:rsidRPr="00CC34D5">
        <w:rPr>
          <w:rFonts w:asciiTheme="minorHAnsi" w:hAnsiTheme="minorHAnsi"/>
          <w:sz w:val="24"/>
          <w:szCs w:val="24"/>
        </w:rPr>
        <w:t>ester</w:t>
      </w:r>
      <w:r w:rsidR="00482128" w:rsidRPr="00CC34D5">
        <w:rPr>
          <w:rFonts w:asciiTheme="minorHAnsi" w:hAnsiTheme="minorHAnsi"/>
          <w:sz w:val="24"/>
          <w:szCs w:val="24"/>
        </w:rPr>
        <w:t xml:space="preserve"> 2</w:t>
      </w:r>
      <w:r w:rsidR="00EB022B">
        <w:rPr>
          <w:rFonts w:asciiTheme="minorHAnsi" w:hAnsiTheme="minorHAnsi"/>
          <w:sz w:val="24"/>
          <w:szCs w:val="24"/>
        </w:rPr>
        <w:t xml:space="preserve"> which will commence in February </w:t>
      </w:r>
      <w:proofErr w:type="gramStart"/>
      <w:r w:rsidR="00EB022B">
        <w:rPr>
          <w:rFonts w:asciiTheme="minorHAnsi" w:hAnsiTheme="minorHAnsi"/>
          <w:sz w:val="24"/>
          <w:szCs w:val="24"/>
        </w:rPr>
        <w:t>2025</w:t>
      </w:r>
      <w:proofErr w:type="gramEnd"/>
      <w:r w:rsidR="006B338D" w:rsidRPr="00CC34D5">
        <w:rPr>
          <w:rFonts w:asciiTheme="minorHAnsi" w:hAnsiTheme="minorHAnsi"/>
          <w:sz w:val="24"/>
          <w:szCs w:val="24"/>
        </w:rPr>
        <w:t xml:space="preserve"> and it will be a </w:t>
      </w:r>
      <w:r w:rsidR="00773A82" w:rsidRPr="00CC34D5">
        <w:rPr>
          <w:rFonts w:asciiTheme="minorHAnsi" w:hAnsiTheme="minorHAnsi"/>
          <w:color w:val="000000" w:themeColor="text1"/>
          <w:sz w:val="24"/>
          <w:szCs w:val="24"/>
        </w:rPr>
        <w:t>10 week programme</w:t>
      </w:r>
      <w:r w:rsidR="006B338D" w:rsidRPr="00CC34D5">
        <w:rPr>
          <w:rFonts w:asciiTheme="minorHAnsi" w:hAnsiTheme="minorHAnsi"/>
          <w:color w:val="000000" w:themeColor="text1"/>
          <w:sz w:val="24"/>
          <w:szCs w:val="24"/>
        </w:rPr>
        <w:t xml:space="preserve">. The sessions will happen on a </w:t>
      </w:r>
      <w:r w:rsidR="00773A82" w:rsidRPr="00CC34D5">
        <w:rPr>
          <w:rFonts w:asciiTheme="minorHAnsi" w:hAnsiTheme="minorHAnsi"/>
          <w:color w:val="000000" w:themeColor="text1"/>
          <w:sz w:val="24"/>
          <w:szCs w:val="24"/>
        </w:rPr>
        <w:t xml:space="preserve">Wednesday </w:t>
      </w:r>
      <w:r w:rsidR="00CF50DB">
        <w:rPr>
          <w:rFonts w:asciiTheme="minorHAnsi" w:hAnsiTheme="minorHAnsi"/>
          <w:color w:val="000000" w:themeColor="text1"/>
          <w:sz w:val="24"/>
          <w:szCs w:val="24"/>
        </w:rPr>
        <w:t xml:space="preserve">morning </w:t>
      </w:r>
      <w:r w:rsidR="006B338D" w:rsidRPr="00CC34D5">
        <w:rPr>
          <w:rFonts w:asciiTheme="minorHAnsi" w:hAnsiTheme="minorHAnsi"/>
          <w:color w:val="000000" w:themeColor="text1"/>
          <w:sz w:val="24"/>
          <w:szCs w:val="24"/>
        </w:rPr>
        <w:t xml:space="preserve">between </w:t>
      </w:r>
      <w:r w:rsidR="00773A82" w:rsidRPr="00CC34D5">
        <w:rPr>
          <w:rFonts w:asciiTheme="minorHAnsi" w:hAnsiTheme="minorHAnsi"/>
          <w:color w:val="000000" w:themeColor="text1"/>
          <w:sz w:val="24"/>
          <w:szCs w:val="24"/>
        </w:rPr>
        <w:t>10</w:t>
      </w:r>
      <w:r w:rsidR="006B338D" w:rsidRPr="00CC34D5">
        <w:rPr>
          <w:rFonts w:asciiTheme="minorHAnsi" w:hAnsiTheme="minorHAnsi"/>
          <w:color w:val="000000" w:themeColor="text1"/>
          <w:sz w:val="24"/>
          <w:szCs w:val="24"/>
        </w:rPr>
        <w:t>.00</w:t>
      </w:r>
      <w:r w:rsidR="00773A82" w:rsidRPr="00CC34D5">
        <w:rPr>
          <w:rFonts w:asciiTheme="minorHAnsi" w:hAnsiTheme="minorHAnsi"/>
          <w:color w:val="000000" w:themeColor="text1"/>
          <w:sz w:val="24"/>
          <w:szCs w:val="24"/>
        </w:rPr>
        <w:t>-</w:t>
      </w:r>
      <w:r w:rsidR="006B338D" w:rsidRPr="00CC34D5">
        <w:rPr>
          <w:rFonts w:asciiTheme="minorHAnsi" w:hAnsiTheme="minorHAnsi"/>
          <w:color w:val="000000" w:themeColor="text1"/>
          <w:sz w:val="24"/>
          <w:szCs w:val="24"/>
        </w:rPr>
        <w:t>13.00</w:t>
      </w:r>
      <w:r w:rsidR="00773A82" w:rsidRPr="00CC34D5">
        <w:rPr>
          <w:rFonts w:asciiTheme="minorHAnsi" w:hAnsiTheme="minorHAnsi"/>
          <w:color w:val="000000" w:themeColor="text1"/>
          <w:sz w:val="24"/>
          <w:szCs w:val="24"/>
        </w:rPr>
        <w:t xml:space="preserve"> (3 hours per week)</w:t>
      </w:r>
      <w:r w:rsidR="006B338D" w:rsidRPr="00CC34D5">
        <w:rPr>
          <w:rFonts w:asciiTheme="minorHAnsi" w:hAnsiTheme="minorHAnsi"/>
          <w:color w:val="000000" w:themeColor="text1"/>
          <w:sz w:val="24"/>
          <w:szCs w:val="24"/>
        </w:rPr>
        <w:t>.</w:t>
      </w:r>
    </w:p>
    <w:p w14:paraId="22D0661D" w14:textId="77777777" w:rsidR="00985A9B" w:rsidRPr="00985A9B" w:rsidRDefault="00985A9B" w:rsidP="00985A9B">
      <w:pPr>
        <w:rPr>
          <w:rFonts w:asciiTheme="minorHAnsi" w:hAnsiTheme="minorHAnsi"/>
          <w:sz w:val="24"/>
          <w:szCs w:val="24"/>
        </w:rPr>
      </w:pPr>
    </w:p>
    <w:p w14:paraId="1F98491E" w14:textId="38F0E7DD" w:rsidR="003B5BAA" w:rsidRPr="00BB27A5" w:rsidRDefault="00502637" w:rsidP="00BB27A5">
      <w:pPr>
        <w:pStyle w:val="Heading1"/>
        <w:rPr>
          <w:color w:val="000000" w:themeColor="text1"/>
          <w:sz w:val="32"/>
          <w:szCs w:val="32"/>
        </w:rPr>
      </w:pPr>
      <w:r w:rsidRPr="00BB27A5">
        <w:rPr>
          <w:color w:val="000000" w:themeColor="text1"/>
          <w:sz w:val="32"/>
          <w:szCs w:val="32"/>
        </w:rPr>
        <w:t>Overview</w:t>
      </w:r>
    </w:p>
    <w:p w14:paraId="6E06D627" w14:textId="77777777" w:rsidR="00E61F23" w:rsidRPr="00E61F23" w:rsidRDefault="00E61F23">
      <w:pPr>
        <w:rPr>
          <w:rFonts w:asciiTheme="minorHAnsi" w:hAnsiTheme="minorHAnsi"/>
          <w:sz w:val="32"/>
          <w:szCs w:val="32"/>
        </w:rPr>
      </w:pPr>
    </w:p>
    <w:p w14:paraId="5F9D8D75" w14:textId="46CD4052" w:rsidR="00EE5A50" w:rsidRPr="00985A9B" w:rsidRDefault="009F1DF7">
      <w:pPr>
        <w:rPr>
          <w:rFonts w:asciiTheme="minorHAnsi" w:eastAsia="Times New Roman" w:hAnsiTheme="minorHAnsi" w:cs="Segoe UI"/>
          <w:color w:val="000000" w:themeColor="text1"/>
          <w:sz w:val="24"/>
          <w:szCs w:val="24"/>
          <w:lang w:eastAsia="en-GB"/>
        </w:rPr>
      </w:pPr>
      <w:r w:rsidRPr="00985A9B">
        <w:rPr>
          <w:rFonts w:asciiTheme="minorHAnsi" w:eastAsia="Times New Roman" w:hAnsiTheme="minorHAnsi" w:cs="Segoe UI"/>
          <w:color w:val="000000" w:themeColor="text1"/>
          <w:sz w:val="24"/>
          <w:szCs w:val="24"/>
          <w:lang w:eastAsia="en-GB"/>
        </w:rPr>
        <w:t>This module offers students an in-depth understanding of Queer Theory, encouraging critical thinking, research skills, and an appreciation for diverse perspectives on gender and sexuality.</w:t>
      </w:r>
      <w:r w:rsidRPr="00985A9B">
        <w:rPr>
          <w:rFonts w:asciiTheme="minorHAnsi" w:eastAsia="Times New Roman" w:hAnsiTheme="minorHAnsi" w:cs="Segoe UI"/>
          <w:color w:val="000000" w:themeColor="text1"/>
          <w:sz w:val="24"/>
          <w:szCs w:val="24"/>
          <w:lang w:eastAsia="en-GB"/>
        </w:rPr>
        <w:t xml:space="preserve"> Through a variety of Art &amp; Design practices, students will be able to explore the broad spectrum of </w:t>
      </w:r>
      <w:r w:rsidRPr="00985A9B">
        <w:rPr>
          <w:rFonts w:asciiTheme="minorHAnsi" w:eastAsia="Times New Roman" w:hAnsiTheme="minorHAnsi" w:cs="Segoe UI"/>
          <w:color w:val="000000" w:themeColor="text1"/>
          <w:sz w:val="24"/>
          <w:szCs w:val="24"/>
          <w:lang w:eastAsia="en-GB"/>
        </w:rPr>
        <w:t>Queer Theory</w:t>
      </w:r>
      <w:r w:rsidRPr="00985A9B">
        <w:rPr>
          <w:rFonts w:asciiTheme="minorHAnsi" w:eastAsia="Times New Roman" w:hAnsiTheme="minorHAnsi" w:cs="Segoe UI"/>
          <w:color w:val="000000" w:themeColor="text1"/>
          <w:sz w:val="24"/>
          <w:szCs w:val="24"/>
          <w:lang w:eastAsia="en-GB"/>
        </w:rPr>
        <w:t xml:space="preserve">. They </w:t>
      </w:r>
      <w:r w:rsidR="001607DE" w:rsidRPr="00985A9B">
        <w:rPr>
          <w:rFonts w:asciiTheme="minorHAnsi" w:eastAsia="Times New Roman" w:hAnsiTheme="minorHAnsi" w:cs="Segoe UI"/>
          <w:color w:val="000000" w:themeColor="text1"/>
          <w:sz w:val="24"/>
          <w:szCs w:val="24"/>
          <w:lang w:eastAsia="en-GB"/>
        </w:rPr>
        <w:t xml:space="preserve">will be introduced to the </w:t>
      </w:r>
      <w:r w:rsidR="00E452D5" w:rsidRPr="00985A9B">
        <w:rPr>
          <w:rFonts w:asciiTheme="minorHAnsi" w:eastAsia="Times New Roman" w:hAnsiTheme="minorHAnsi" w:cs="Segoe UI"/>
          <w:color w:val="000000" w:themeColor="text1"/>
          <w:sz w:val="24"/>
          <w:szCs w:val="24"/>
          <w:lang w:eastAsia="en-GB"/>
        </w:rPr>
        <w:t>history of queer culture</w:t>
      </w:r>
      <w:r w:rsidR="001607DE" w:rsidRPr="00985A9B">
        <w:rPr>
          <w:rFonts w:asciiTheme="minorHAnsi" w:eastAsia="Times New Roman" w:hAnsiTheme="minorHAnsi" w:cs="Segoe UI"/>
          <w:color w:val="000000" w:themeColor="text1"/>
          <w:sz w:val="24"/>
          <w:szCs w:val="24"/>
          <w:lang w:eastAsia="en-GB"/>
        </w:rPr>
        <w:t>,</w:t>
      </w:r>
      <w:r w:rsidRPr="00985A9B">
        <w:rPr>
          <w:rFonts w:asciiTheme="minorHAnsi" w:eastAsia="Times New Roman" w:hAnsiTheme="minorHAnsi" w:cs="Segoe UI"/>
          <w:color w:val="000000" w:themeColor="text1"/>
          <w:sz w:val="24"/>
          <w:szCs w:val="24"/>
          <w:lang w:eastAsia="en-GB"/>
        </w:rPr>
        <w:t xml:space="preserve"> </w:t>
      </w:r>
      <w:r w:rsidRPr="00985A9B">
        <w:rPr>
          <w:rFonts w:asciiTheme="minorHAnsi" w:eastAsia="Times New Roman" w:hAnsiTheme="minorHAnsi" w:cs="Segoe UI"/>
          <w:color w:val="000000" w:themeColor="text1"/>
          <w:sz w:val="24"/>
          <w:szCs w:val="24"/>
          <w:lang w:eastAsia="en-GB"/>
        </w:rPr>
        <w:t>gender</w:t>
      </w:r>
      <w:r w:rsidRPr="00985A9B">
        <w:rPr>
          <w:rFonts w:asciiTheme="minorHAnsi" w:eastAsia="Times New Roman" w:hAnsiTheme="minorHAnsi" w:cs="Segoe UI"/>
          <w:color w:val="000000" w:themeColor="text1"/>
          <w:sz w:val="24"/>
          <w:szCs w:val="24"/>
          <w:lang w:eastAsia="en-GB"/>
        </w:rPr>
        <w:t xml:space="preserve"> </w:t>
      </w:r>
      <w:r w:rsidR="001607DE" w:rsidRPr="00985A9B">
        <w:rPr>
          <w:rFonts w:asciiTheme="minorHAnsi" w:eastAsia="Times New Roman" w:hAnsiTheme="minorHAnsi" w:cs="Segoe UI"/>
          <w:color w:val="000000" w:themeColor="text1"/>
          <w:sz w:val="24"/>
          <w:szCs w:val="24"/>
          <w:lang w:eastAsia="en-GB"/>
        </w:rPr>
        <w:t>binaries, sexualit</w:t>
      </w:r>
      <w:r w:rsidR="004E2DCD" w:rsidRPr="00985A9B">
        <w:rPr>
          <w:rFonts w:asciiTheme="minorHAnsi" w:eastAsia="Times New Roman" w:hAnsiTheme="minorHAnsi" w:cs="Segoe UI"/>
          <w:color w:val="000000" w:themeColor="text1"/>
          <w:sz w:val="24"/>
          <w:szCs w:val="24"/>
          <w:lang w:eastAsia="en-GB"/>
        </w:rPr>
        <w:t>y,</w:t>
      </w:r>
      <w:r w:rsidR="001607DE" w:rsidRPr="00985A9B">
        <w:rPr>
          <w:rFonts w:asciiTheme="minorHAnsi" w:eastAsia="Times New Roman" w:hAnsiTheme="minorHAnsi" w:cs="Segoe UI"/>
          <w:color w:val="000000" w:themeColor="text1"/>
          <w:sz w:val="24"/>
          <w:szCs w:val="24"/>
          <w:lang w:eastAsia="en-GB"/>
        </w:rPr>
        <w:t xml:space="preserve"> </w:t>
      </w:r>
      <w:r w:rsidR="004E2DCD" w:rsidRPr="00985A9B">
        <w:rPr>
          <w:rFonts w:asciiTheme="minorHAnsi" w:eastAsia="Times New Roman" w:hAnsiTheme="minorHAnsi" w:cs="Segoe UI"/>
          <w:color w:val="000000" w:themeColor="text1"/>
          <w:sz w:val="24"/>
          <w:szCs w:val="24"/>
          <w:lang w:eastAsia="en-GB"/>
        </w:rPr>
        <w:t>and</w:t>
      </w:r>
      <w:r w:rsidR="001607DE" w:rsidRPr="00985A9B">
        <w:rPr>
          <w:rFonts w:asciiTheme="minorHAnsi" w:eastAsia="Times New Roman" w:hAnsiTheme="minorHAnsi" w:cs="Segoe UI"/>
          <w:color w:val="000000" w:themeColor="text1"/>
          <w:sz w:val="24"/>
          <w:szCs w:val="24"/>
          <w:lang w:eastAsia="en-GB"/>
        </w:rPr>
        <w:t xml:space="preserve"> identity. </w:t>
      </w:r>
      <w:r w:rsidR="00365868" w:rsidRPr="00985A9B">
        <w:rPr>
          <w:rFonts w:asciiTheme="minorHAnsi" w:eastAsia="Times New Roman" w:hAnsiTheme="minorHAnsi" w:cs="Segoe UI"/>
          <w:color w:val="000000" w:themeColor="text1"/>
          <w:sz w:val="24"/>
          <w:szCs w:val="24"/>
          <w:lang w:eastAsia="en-GB"/>
        </w:rPr>
        <w:t xml:space="preserve">Students </w:t>
      </w:r>
      <w:r w:rsidR="001607DE" w:rsidRPr="00985A9B">
        <w:rPr>
          <w:rFonts w:asciiTheme="minorHAnsi" w:eastAsia="Times New Roman" w:hAnsiTheme="minorHAnsi" w:cs="Segoe UI"/>
          <w:color w:val="000000" w:themeColor="text1"/>
          <w:sz w:val="24"/>
          <w:szCs w:val="24"/>
          <w:lang w:eastAsia="en-GB"/>
        </w:rPr>
        <w:t xml:space="preserve">will </w:t>
      </w:r>
      <w:r w:rsidRPr="00985A9B">
        <w:rPr>
          <w:rFonts w:asciiTheme="minorHAnsi" w:eastAsia="Times New Roman" w:hAnsiTheme="minorHAnsi" w:cs="Segoe UI"/>
          <w:color w:val="000000" w:themeColor="text1"/>
          <w:sz w:val="24"/>
          <w:szCs w:val="24"/>
          <w:lang w:eastAsia="en-GB"/>
        </w:rPr>
        <w:t>research</w:t>
      </w:r>
      <w:r w:rsidR="001607DE" w:rsidRPr="00985A9B">
        <w:rPr>
          <w:rFonts w:asciiTheme="minorHAnsi" w:eastAsia="Times New Roman" w:hAnsiTheme="minorHAnsi" w:cs="Segoe UI"/>
          <w:color w:val="000000" w:themeColor="text1"/>
          <w:sz w:val="24"/>
          <w:szCs w:val="24"/>
          <w:lang w:eastAsia="en-GB"/>
        </w:rPr>
        <w:t xml:space="preserve"> the c</w:t>
      </w:r>
      <w:r w:rsidR="00E452D5" w:rsidRPr="00985A9B">
        <w:rPr>
          <w:rFonts w:asciiTheme="minorHAnsi" w:eastAsia="Times New Roman" w:hAnsiTheme="minorHAnsi" w:cs="Segoe UI"/>
          <w:color w:val="000000" w:themeColor="text1"/>
          <w:sz w:val="24"/>
          <w:szCs w:val="24"/>
          <w:lang w:eastAsia="en-GB"/>
        </w:rPr>
        <w:t xml:space="preserve">ontemporary social and political </w:t>
      </w:r>
      <w:r w:rsidR="006D78DE" w:rsidRPr="00985A9B">
        <w:rPr>
          <w:rFonts w:asciiTheme="minorHAnsi" w:eastAsia="Times New Roman" w:hAnsiTheme="minorHAnsi" w:cs="Segoe UI"/>
          <w:color w:val="000000" w:themeColor="text1"/>
          <w:sz w:val="24"/>
          <w:szCs w:val="24"/>
          <w:lang w:eastAsia="en-GB"/>
        </w:rPr>
        <w:t xml:space="preserve">inequalities </w:t>
      </w:r>
      <w:r w:rsidR="004E2DCD" w:rsidRPr="00985A9B">
        <w:rPr>
          <w:rFonts w:asciiTheme="minorHAnsi" w:eastAsia="Times New Roman" w:hAnsiTheme="minorHAnsi" w:cs="Segoe UI"/>
          <w:color w:val="000000" w:themeColor="text1"/>
          <w:sz w:val="24"/>
          <w:szCs w:val="24"/>
          <w:lang w:eastAsia="en-GB"/>
        </w:rPr>
        <w:t>that the minority group face.</w:t>
      </w:r>
      <w:r w:rsidR="00365868" w:rsidRPr="00985A9B">
        <w:rPr>
          <w:rFonts w:asciiTheme="minorHAnsi" w:eastAsia="Times New Roman" w:hAnsiTheme="minorHAnsi" w:cs="Segoe UI"/>
          <w:color w:val="000000" w:themeColor="text1"/>
          <w:sz w:val="24"/>
          <w:szCs w:val="24"/>
          <w:lang w:eastAsia="en-GB"/>
        </w:rPr>
        <w:t xml:space="preserve"> Overall, this </w:t>
      </w:r>
      <w:r w:rsidR="001607DE" w:rsidRPr="00985A9B">
        <w:rPr>
          <w:rFonts w:asciiTheme="minorHAnsi" w:eastAsia="Times New Roman" w:hAnsiTheme="minorHAnsi" w:cs="Segoe UI"/>
          <w:color w:val="000000" w:themeColor="text1"/>
          <w:sz w:val="24"/>
          <w:szCs w:val="24"/>
          <w:lang w:eastAsia="en-GB"/>
        </w:rPr>
        <w:t xml:space="preserve">module has a </w:t>
      </w:r>
      <w:r w:rsidR="00365868" w:rsidRPr="00985A9B">
        <w:rPr>
          <w:rFonts w:asciiTheme="minorHAnsi" w:eastAsia="Times New Roman" w:hAnsiTheme="minorHAnsi" w:cs="Segoe UI"/>
          <w:color w:val="000000" w:themeColor="text1"/>
          <w:sz w:val="24"/>
          <w:szCs w:val="24"/>
          <w:lang w:eastAsia="en-GB"/>
        </w:rPr>
        <w:t>solid</w:t>
      </w:r>
      <w:r w:rsidR="001607DE" w:rsidRPr="00985A9B">
        <w:rPr>
          <w:rFonts w:asciiTheme="minorHAnsi" w:eastAsia="Times New Roman" w:hAnsiTheme="minorHAnsi" w:cs="Segoe UI"/>
          <w:color w:val="000000" w:themeColor="text1"/>
          <w:sz w:val="24"/>
          <w:szCs w:val="24"/>
          <w:lang w:eastAsia="en-GB"/>
        </w:rPr>
        <w:t xml:space="preserve"> focus on</w:t>
      </w:r>
      <w:r w:rsidR="004E2DCD" w:rsidRPr="00985A9B">
        <w:rPr>
          <w:rFonts w:asciiTheme="minorHAnsi" w:eastAsia="Times New Roman" w:hAnsiTheme="minorHAnsi" w:cs="Segoe UI"/>
          <w:color w:val="000000" w:themeColor="text1"/>
          <w:sz w:val="24"/>
          <w:szCs w:val="24"/>
          <w:lang w:eastAsia="en-GB"/>
        </w:rPr>
        <w:t xml:space="preserve"> queer</w:t>
      </w:r>
      <w:r w:rsidR="001607DE" w:rsidRPr="00985A9B">
        <w:rPr>
          <w:rFonts w:asciiTheme="minorHAnsi" w:eastAsia="Times New Roman" w:hAnsiTheme="minorHAnsi" w:cs="Segoe UI"/>
          <w:color w:val="000000" w:themeColor="text1"/>
          <w:sz w:val="24"/>
          <w:szCs w:val="24"/>
          <w:lang w:eastAsia="en-GB"/>
        </w:rPr>
        <w:t xml:space="preserve"> inclusivity</w:t>
      </w:r>
      <w:r w:rsidR="004E2DCD" w:rsidRPr="00985A9B">
        <w:rPr>
          <w:rFonts w:asciiTheme="minorHAnsi" w:eastAsia="Times New Roman" w:hAnsiTheme="minorHAnsi" w:cs="Segoe UI"/>
          <w:color w:val="000000" w:themeColor="text1"/>
          <w:sz w:val="24"/>
          <w:szCs w:val="24"/>
          <w:lang w:eastAsia="en-GB"/>
        </w:rPr>
        <w:t>,</w:t>
      </w:r>
      <w:r w:rsidR="004E2DCD" w:rsidRPr="00985A9B">
        <w:rPr>
          <w:rFonts w:asciiTheme="minorHAnsi" w:hAnsiTheme="minorHAnsi" w:cs="Segoe UI"/>
          <w:color w:val="000000" w:themeColor="text1"/>
          <w:sz w:val="24"/>
          <w:szCs w:val="24"/>
        </w:rPr>
        <w:t xml:space="preserve"> representation</w:t>
      </w:r>
      <w:r w:rsidR="004E2DCD" w:rsidRPr="00985A9B">
        <w:rPr>
          <w:rFonts w:asciiTheme="minorHAnsi" w:hAnsiTheme="minorHAnsi" w:cs="Segoe UI"/>
          <w:color w:val="000000" w:themeColor="text1"/>
          <w:sz w:val="24"/>
          <w:szCs w:val="24"/>
        </w:rPr>
        <w:t xml:space="preserve"> and understanding</w:t>
      </w:r>
      <w:r w:rsidR="001607DE" w:rsidRPr="00985A9B">
        <w:rPr>
          <w:rFonts w:asciiTheme="minorHAnsi" w:eastAsia="Times New Roman" w:hAnsiTheme="minorHAnsi" w:cs="Segoe UI"/>
          <w:color w:val="000000" w:themeColor="text1"/>
          <w:sz w:val="24"/>
          <w:szCs w:val="24"/>
          <w:lang w:eastAsia="en-GB"/>
        </w:rPr>
        <w:t xml:space="preserve"> which should enhance student experience</w:t>
      </w:r>
      <w:r w:rsidR="00985A9B">
        <w:rPr>
          <w:rFonts w:asciiTheme="minorHAnsi" w:eastAsia="Times New Roman" w:hAnsiTheme="minorHAnsi" w:cs="Segoe UI"/>
          <w:color w:val="000000" w:themeColor="text1"/>
          <w:sz w:val="24"/>
          <w:szCs w:val="24"/>
          <w:lang w:eastAsia="en-GB"/>
        </w:rPr>
        <w:t xml:space="preserve"> and </w:t>
      </w:r>
      <w:r w:rsidR="001607DE" w:rsidRPr="00985A9B">
        <w:rPr>
          <w:rFonts w:asciiTheme="minorHAnsi" w:eastAsia="Times New Roman" w:hAnsiTheme="minorHAnsi" w:cs="Segoe UI"/>
          <w:color w:val="000000" w:themeColor="text1"/>
          <w:sz w:val="24"/>
          <w:szCs w:val="24"/>
          <w:lang w:eastAsia="en-GB"/>
        </w:rPr>
        <w:t>engagement</w:t>
      </w:r>
      <w:r w:rsidR="006F79E6" w:rsidRPr="00985A9B">
        <w:rPr>
          <w:rFonts w:asciiTheme="minorHAnsi" w:eastAsia="Times New Roman" w:hAnsiTheme="minorHAnsi" w:cs="Segoe UI"/>
          <w:color w:val="000000" w:themeColor="text1"/>
          <w:sz w:val="24"/>
          <w:szCs w:val="24"/>
          <w:lang w:eastAsia="en-GB"/>
        </w:rPr>
        <w:t>.</w:t>
      </w:r>
    </w:p>
    <w:p w14:paraId="10147E48" w14:textId="77777777" w:rsidR="00EE5A50" w:rsidRPr="00E61F23" w:rsidRDefault="00EE5A50">
      <w:pPr>
        <w:rPr>
          <w:rFonts w:asciiTheme="minorHAnsi" w:hAnsiTheme="minorHAnsi"/>
        </w:rPr>
      </w:pPr>
    </w:p>
    <w:p w14:paraId="0E547D51" w14:textId="6AF5A78B" w:rsidR="00ED3173" w:rsidRPr="00BB27A5" w:rsidRDefault="00502637" w:rsidP="00BB27A5">
      <w:pPr>
        <w:pStyle w:val="Heading1"/>
        <w:rPr>
          <w:color w:val="000000" w:themeColor="text1"/>
          <w:sz w:val="32"/>
          <w:szCs w:val="32"/>
        </w:rPr>
      </w:pPr>
      <w:r w:rsidRPr="00BB27A5">
        <w:rPr>
          <w:color w:val="000000" w:themeColor="text1"/>
          <w:sz w:val="32"/>
          <w:szCs w:val="32"/>
        </w:rPr>
        <w:t>Rationale</w:t>
      </w:r>
    </w:p>
    <w:p w14:paraId="68CD7A0E" w14:textId="77777777" w:rsidR="00E941CF" w:rsidRDefault="00E941CF">
      <w:pPr>
        <w:rPr>
          <w:rFonts w:asciiTheme="minorHAnsi" w:hAnsiTheme="minorHAnsi"/>
        </w:rPr>
      </w:pPr>
    </w:p>
    <w:p w14:paraId="727260AE" w14:textId="4EFADE78" w:rsidR="009256BC" w:rsidRDefault="009256BC" w:rsidP="00FE36CE">
      <w:pPr>
        <w:ind w:left="720"/>
        <w:rPr>
          <w:color w:val="000000" w:themeColor="text1"/>
          <w:sz w:val="24"/>
          <w:szCs w:val="24"/>
        </w:rPr>
      </w:pPr>
      <w:r w:rsidRPr="00FE36CE">
        <w:rPr>
          <w:color w:val="000000" w:themeColor="text1"/>
          <w:sz w:val="24"/>
          <w:szCs w:val="24"/>
        </w:rPr>
        <w:t>Queer theory and cultural ontologies-based research has remained too much on the periphery, sometimes presumed to be the preserve of theoretical educational researchers or individual academics in the disciplines who specialise in the LGBTQI+ ‘compartments’ of a given disciplinary canon. (Gunn, 2018</w:t>
      </w:r>
      <w:r w:rsidR="00FE36CE" w:rsidRPr="00FE36CE">
        <w:rPr>
          <w:color w:val="000000" w:themeColor="text1"/>
          <w:sz w:val="24"/>
          <w:szCs w:val="24"/>
        </w:rPr>
        <w:t>, p. 38</w:t>
      </w:r>
      <w:r w:rsidRPr="00FE36CE">
        <w:rPr>
          <w:color w:val="000000" w:themeColor="text1"/>
          <w:sz w:val="24"/>
          <w:szCs w:val="24"/>
        </w:rPr>
        <w:t>)</w:t>
      </w:r>
    </w:p>
    <w:p w14:paraId="63C1A383" w14:textId="77777777" w:rsidR="00FE36CE" w:rsidRPr="00FE36CE" w:rsidRDefault="00FE36CE" w:rsidP="00FE36CE">
      <w:pPr>
        <w:ind w:left="720"/>
        <w:rPr>
          <w:color w:val="000000" w:themeColor="text1"/>
          <w:sz w:val="24"/>
          <w:szCs w:val="24"/>
        </w:rPr>
      </w:pPr>
    </w:p>
    <w:p w14:paraId="4EAB8D26" w14:textId="2802B57E" w:rsidR="00DC73A2" w:rsidRPr="00A62E81" w:rsidRDefault="00E941CF" w:rsidP="00027E46">
      <w:pPr>
        <w:rPr>
          <w:rFonts w:asciiTheme="minorHAnsi" w:hAnsiTheme="minorHAnsi" w:cs="Open Sans"/>
          <w:color w:val="000000" w:themeColor="text1"/>
          <w:sz w:val="24"/>
          <w:szCs w:val="24"/>
        </w:rPr>
      </w:pPr>
      <w:r w:rsidRPr="00A62E81">
        <w:rPr>
          <w:rFonts w:asciiTheme="minorHAnsi" w:hAnsiTheme="minorHAnsi"/>
          <w:color w:val="000000" w:themeColor="text1"/>
          <w:sz w:val="24"/>
          <w:szCs w:val="24"/>
        </w:rPr>
        <w:t xml:space="preserve">The rationale for this module </w:t>
      </w:r>
      <w:r w:rsidR="00690828" w:rsidRPr="00A62E81">
        <w:rPr>
          <w:rFonts w:asciiTheme="minorHAnsi" w:hAnsiTheme="minorHAnsi"/>
          <w:color w:val="000000" w:themeColor="text1"/>
          <w:sz w:val="24"/>
          <w:szCs w:val="24"/>
        </w:rPr>
        <w:t>is to propose</w:t>
      </w:r>
      <w:r w:rsidRPr="00A62E81">
        <w:rPr>
          <w:rFonts w:asciiTheme="minorHAnsi" w:hAnsiTheme="minorHAnsi"/>
          <w:color w:val="000000" w:themeColor="text1"/>
          <w:sz w:val="24"/>
          <w:szCs w:val="24"/>
        </w:rPr>
        <w:t xml:space="preserve"> that </w:t>
      </w:r>
      <w:r w:rsidR="004E440A" w:rsidRPr="00A62E81">
        <w:rPr>
          <w:rFonts w:asciiTheme="minorHAnsi" w:hAnsiTheme="minorHAnsi"/>
          <w:color w:val="000000" w:themeColor="text1"/>
          <w:sz w:val="24"/>
          <w:szCs w:val="24"/>
        </w:rPr>
        <w:t>Q</w:t>
      </w:r>
      <w:r w:rsidRPr="00A62E81">
        <w:rPr>
          <w:rFonts w:asciiTheme="minorHAnsi" w:hAnsiTheme="minorHAnsi"/>
          <w:color w:val="000000" w:themeColor="text1"/>
          <w:sz w:val="24"/>
          <w:szCs w:val="24"/>
        </w:rPr>
        <w:t xml:space="preserve">ueer </w:t>
      </w:r>
      <w:r w:rsidR="004E440A" w:rsidRPr="00A62E81">
        <w:rPr>
          <w:rFonts w:asciiTheme="minorHAnsi" w:hAnsiTheme="minorHAnsi"/>
          <w:color w:val="000000" w:themeColor="text1"/>
          <w:sz w:val="24"/>
          <w:szCs w:val="24"/>
        </w:rPr>
        <w:t>T</w:t>
      </w:r>
      <w:r w:rsidRPr="00A62E81">
        <w:rPr>
          <w:rFonts w:asciiTheme="minorHAnsi" w:hAnsiTheme="minorHAnsi"/>
          <w:color w:val="000000" w:themeColor="text1"/>
          <w:sz w:val="24"/>
          <w:szCs w:val="24"/>
        </w:rPr>
        <w:t xml:space="preserve">heory </w:t>
      </w:r>
      <w:r w:rsidR="00690828" w:rsidRPr="00A62E81">
        <w:rPr>
          <w:rFonts w:asciiTheme="minorHAnsi" w:hAnsiTheme="minorHAnsi"/>
          <w:color w:val="000000" w:themeColor="text1"/>
          <w:sz w:val="24"/>
          <w:szCs w:val="24"/>
        </w:rPr>
        <w:t>should</w:t>
      </w:r>
      <w:r w:rsidRPr="00A62E81">
        <w:rPr>
          <w:rFonts w:asciiTheme="minorHAnsi" w:hAnsiTheme="minorHAnsi"/>
          <w:color w:val="000000" w:themeColor="text1"/>
          <w:sz w:val="24"/>
          <w:szCs w:val="24"/>
        </w:rPr>
        <w:t xml:space="preserve"> be integrated into the</w:t>
      </w:r>
      <w:r w:rsidR="00690828" w:rsidRPr="00A62E81">
        <w:rPr>
          <w:rFonts w:asciiTheme="minorHAnsi" w:hAnsiTheme="minorHAnsi"/>
          <w:color w:val="000000" w:themeColor="text1"/>
          <w:sz w:val="24"/>
          <w:szCs w:val="24"/>
        </w:rPr>
        <w:t xml:space="preserve"> </w:t>
      </w:r>
      <w:r w:rsidRPr="00A62E81">
        <w:rPr>
          <w:rFonts w:asciiTheme="minorHAnsi" w:hAnsiTheme="minorHAnsi"/>
          <w:color w:val="000000" w:themeColor="text1"/>
          <w:sz w:val="24"/>
          <w:szCs w:val="24"/>
        </w:rPr>
        <w:t>curriculum</w:t>
      </w:r>
      <w:r w:rsidR="004E440A" w:rsidRPr="00A62E81">
        <w:rPr>
          <w:rFonts w:asciiTheme="minorHAnsi" w:hAnsiTheme="minorHAnsi"/>
          <w:color w:val="000000" w:themeColor="text1"/>
          <w:sz w:val="24"/>
          <w:szCs w:val="24"/>
        </w:rPr>
        <w:t xml:space="preserve"> due to the </w:t>
      </w:r>
      <w:r w:rsidR="00724619">
        <w:rPr>
          <w:rFonts w:asciiTheme="minorHAnsi" w:hAnsiTheme="minorHAnsi"/>
          <w:color w:val="000000" w:themeColor="text1"/>
          <w:sz w:val="24"/>
          <w:szCs w:val="24"/>
        </w:rPr>
        <w:t xml:space="preserve">lack </w:t>
      </w:r>
      <w:r w:rsidR="00773A82" w:rsidRPr="00A62E81">
        <w:rPr>
          <w:rFonts w:asciiTheme="minorHAnsi" w:hAnsiTheme="minorHAnsi"/>
          <w:color w:val="000000" w:themeColor="text1"/>
          <w:sz w:val="24"/>
          <w:szCs w:val="24"/>
        </w:rPr>
        <w:t xml:space="preserve">of </w:t>
      </w:r>
      <w:r w:rsidR="004E440A" w:rsidRPr="00A62E81">
        <w:rPr>
          <w:rFonts w:asciiTheme="minorHAnsi" w:hAnsiTheme="minorHAnsi"/>
          <w:color w:val="000000" w:themeColor="text1"/>
          <w:sz w:val="24"/>
          <w:szCs w:val="24"/>
        </w:rPr>
        <w:t>Q</w:t>
      </w:r>
      <w:r w:rsidR="00773A82" w:rsidRPr="00A62E81">
        <w:rPr>
          <w:rFonts w:asciiTheme="minorHAnsi" w:hAnsiTheme="minorHAnsi"/>
          <w:color w:val="000000" w:themeColor="text1"/>
          <w:sz w:val="24"/>
          <w:szCs w:val="24"/>
        </w:rPr>
        <w:t xml:space="preserve">ueer </w:t>
      </w:r>
      <w:r w:rsidR="004E440A" w:rsidRPr="00A62E81">
        <w:rPr>
          <w:rFonts w:asciiTheme="minorHAnsi" w:hAnsiTheme="minorHAnsi"/>
          <w:color w:val="000000" w:themeColor="text1"/>
          <w:sz w:val="24"/>
          <w:szCs w:val="24"/>
        </w:rPr>
        <w:t>T</w:t>
      </w:r>
      <w:r w:rsidR="00773A82" w:rsidRPr="00A62E81">
        <w:rPr>
          <w:rFonts w:asciiTheme="minorHAnsi" w:hAnsiTheme="minorHAnsi"/>
          <w:color w:val="000000" w:themeColor="text1"/>
          <w:sz w:val="24"/>
          <w:szCs w:val="24"/>
        </w:rPr>
        <w:t xml:space="preserve">heory representation within </w:t>
      </w:r>
      <w:r w:rsidR="00773A82" w:rsidRPr="00A62E81">
        <w:rPr>
          <w:rFonts w:asciiTheme="minorHAnsi" w:hAnsiTheme="minorHAnsi"/>
          <w:color w:val="000000" w:themeColor="text1"/>
          <w:sz w:val="24"/>
          <w:szCs w:val="24"/>
        </w:rPr>
        <w:t xml:space="preserve">education. </w:t>
      </w:r>
      <w:r w:rsidR="00690828" w:rsidRPr="00A62E81">
        <w:rPr>
          <w:rFonts w:asciiTheme="minorHAnsi" w:hAnsiTheme="minorHAnsi" w:cs="Open Sans"/>
          <w:color w:val="000000" w:themeColor="text1"/>
          <w:sz w:val="24"/>
          <w:szCs w:val="24"/>
        </w:rPr>
        <w:t>Educational ins</w:t>
      </w:r>
      <w:r w:rsidR="008B5BC6" w:rsidRPr="00A62E81">
        <w:rPr>
          <w:rFonts w:asciiTheme="minorHAnsi" w:hAnsiTheme="minorHAnsi" w:cs="Open Sans"/>
          <w:color w:val="000000" w:themeColor="text1"/>
          <w:sz w:val="24"/>
          <w:szCs w:val="24"/>
        </w:rPr>
        <w:t>titutions</w:t>
      </w:r>
      <w:r w:rsidR="00690828" w:rsidRPr="00A62E81">
        <w:rPr>
          <w:rFonts w:asciiTheme="minorHAnsi" w:hAnsiTheme="minorHAnsi" w:cs="Open Sans"/>
          <w:color w:val="000000" w:themeColor="text1"/>
          <w:sz w:val="24"/>
          <w:szCs w:val="24"/>
        </w:rPr>
        <w:t xml:space="preserve"> are by default heteronormative in nature which can cause concerns for safety for the L</w:t>
      </w:r>
      <w:r w:rsidR="001E65E9" w:rsidRPr="00A62E81">
        <w:rPr>
          <w:rFonts w:asciiTheme="minorHAnsi" w:hAnsiTheme="minorHAnsi" w:cs="Open Sans"/>
          <w:color w:val="000000" w:themeColor="text1"/>
          <w:sz w:val="24"/>
          <w:szCs w:val="24"/>
        </w:rPr>
        <w:t xml:space="preserve">esbian, </w:t>
      </w:r>
      <w:r w:rsidR="00690828" w:rsidRPr="00A62E81">
        <w:rPr>
          <w:rFonts w:asciiTheme="minorHAnsi" w:hAnsiTheme="minorHAnsi" w:cs="Open Sans"/>
          <w:color w:val="000000" w:themeColor="text1"/>
          <w:sz w:val="24"/>
          <w:szCs w:val="24"/>
        </w:rPr>
        <w:t>G</w:t>
      </w:r>
      <w:r w:rsidR="001E65E9" w:rsidRPr="00A62E81">
        <w:rPr>
          <w:rFonts w:asciiTheme="minorHAnsi" w:hAnsiTheme="minorHAnsi" w:cs="Open Sans"/>
          <w:color w:val="000000" w:themeColor="text1"/>
          <w:sz w:val="24"/>
          <w:szCs w:val="24"/>
        </w:rPr>
        <w:t xml:space="preserve">ay, Bisexual, Transgender, </w:t>
      </w:r>
      <w:r w:rsidR="00690828" w:rsidRPr="00A62E81">
        <w:rPr>
          <w:rFonts w:asciiTheme="minorHAnsi" w:hAnsiTheme="minorHAnsi" w:cs="Open Sans"/>
          <w:color w:val="000000" w:themeColor="text1"/>
          <w:sz w:val="24"/>
          <w:szCs w:val="24"/>
        </w:rPr>
        <w:t>Q</w:t>
      </w:r>
      <w:r w:rsidR="001E65E9" w:rsidRPr="00A62E81">
        <w:rPr>
          <w:rFonts w:asciiTheme="minorHAnsi" w:hAnsiTheme="minorHAnsi" w:cs="Open Sans"/>
          <w:color w:val="000000" w:themeColor="text1"/>
          <w:sz w:val="24"/>
          <w:szCs w:val="24"/>
        </w:rPr>
        <w:t>ueer</w:t>
      </w:r>
      <w:r w:rsidR="00690828" w:rsidRPr="00A62E81">
        <w:rPr>
          <w:rFonts w:asciiTheme="minorHAnsi" w:hAnsiTheme="minorHAnsi" w:cs="Open Sans"/>
          <w:color w:val="000000" w:themeColor="text1"/>
          <w:sz w:val="24"/>
          <w:szCs w:val="24"/>
        </w:rPr>
        <w:t>+</w:t>
      </w:r>
      <w:r w:rsidR="001E65E9" w:rsidRPr="00A62E81">
        <w:rPr>
          <w:rFonts w:asciiTheme="minorHAnsi" w:hAnsiTheme="minorHAnsi" w:cs="Open Sans"/>
          <w:color w:val="000000" w:themeColor="text1"/>
          <w:sz w:val="24"/>
          <w:szCs w:val="24"/>
        </w:rPr>
        <w:t xml:space="preserve"> (LGBTQ+)</w:t>
      </w:r>
      <w:r w:rsidR="00690828" w:rsidRPr="00A62E81">
        <w:rPr>
          <w:rFonts w:asciiTheme="minorHAnsi" w:hAnsiTheme="minorHAnsi" w:cs="Open Sans"/>
          <w:color w:val="000000" w:themeColor="text1"/>
          <w:sz w:val="24"/>
          <w:szCs w:val="24"/>
        </w:rPr>
        <w:t xml:space="preserve"> students</w:t>
      </w:r>
      <w:r w:rsidR="00690828" w:rsidRPr="00A62E81">
        <w:rPr>
          <w:rFonts w:asciiTheme="minorHAnsi" w:hAnsiTheme="minorHAnsi" w:cs="Open Sans"/>
          <w:color w:val="000000" w:themeColor="text1"/>
          <w:sz w:val="24"/>
          <w:szCs w:val="24"/>
        </w:rPr>
        <w:t xml:space="preserve"> </w:t>
      </w:r>
      <w:r w:rsidR="00690828" w:rsidRPr="00A62E81">
        <w:rPr>
          <w:rFonts w:asciiTheme="minorHAnsi" w:hAnsiTheme="minorHAnsi" w:cs="Open Sans"/>
          <w:color w:val="000000" w:themeColor="text1"/>
          <w:sz w:val="24"/>
          <w:szCs w:val="24"/>
        </w:rPr>
        <w:t>(Ings, 2015)</w:t>
      </w:r>
      <w:r w:rsidR="00690828" w:rsidRPr="00A62E81">
        <w:rPr>
          <w:rFonts w:asciiTheme="minorHAnsi" w:hAnsiTheme="minorHAnsi" w:cs="Open Sans"/>
          <w:color w:val="000000" w:themeColor="text1"/>
          <w:sz w:val="24"/>
          <w:szCs w:val="24"/>
        </w:rPr>
        <w:t xml:space="preserve">. Section 28 was enacted in 1988 until 2003 </w:t>
      </w:r>
      <w:r w:rsidR="00637045" w:rsidRPr="00A62E81">
        <w:rPr>
          <w:rFonts w:asciiTheme="minorHAnsi" w:hAnsiTheme="minorHAnsi" w:cs="Open Sans"/>
          <w:color w:val="000000" w:themeColor="text1"/>
          <w:sz w:val="24"/>
          <w:szCs w:val="24"/>
        </w:rPr>
        <w:t xml:space="preserve">which </w:t>
      </w:r>
      <w:r w:rsidR="00637045" w:rsidRPr="00A62E81">
        <w:rPr>
          <w:rFonts w:asciiTheme="minorHAnsi" w:hAnsiTheme="minorHAnsi" w:cs="Open Sans"/>
          <w:color w:val="000000" w:themeColor="text1"/>
          <w:sz w:val="24"/>
          <w:szCs w:val="24"/>
        </w:rPr>
        <w:lastRenderedPageBreak/>
        <w:t xml:space="preserve">was the </w:t>
      </w:r>
      <w:r w:rsidR="00B96C9F" w:rsidRPr="00A62E81">
        <w:rPr>
          <w:rFonts w:asciiTheme="minorHAnsi" w:hAnsiTheme="minorHAnsi" w:cs="Open Sans"/>
          <w:color w:val="000000" w:themeColor="text1"/>
          <w:sz w:val="24"/>
          <w:szCs w:val="24"/>
        </w:rPr>
        <w:t>‘</w:t>
      </w:r>
      <w:r w:rsidR="00637045" w:rsidRPr="00A62E81">
        <w:rPr>
          <w:rFonts w:asciiTheme="minorHAnsi" w:hAnsiTheme="minorHAnsi" w:cs="Arial"/>
          <w:color w:val="000000" w:themeColor="text1"/>
          <w:sz w:val="24"/>
          <w:szCs w:val="24"/>
          <w:shd w:val="clear" w:color="auto" w:fill="FFFFFF"/>
        </w:rPr>
        <w:t>Prohibition on promoting homosexuality by teaching or by publishing material</w:t>
      </w:r>
      <w:r w:rsidR="004712C1" w:rsidRPr="00A62E81">
        <w:rPr>
          <w:rFonts w:asciiTheme="minorHAnsi" w:hAnsiTheme="minorHAnsi" w:cs="Arial"/>
          <w:color w:val="000000" w:themeColor="text1"/>
          <w:sz w:val="24"/>
          <w:szCs w:val="24"/>
          <w:shd w:val="clear" w:color="auto" w:fill="FFFFFF"/>
        </w:rPr>
        <w:t>.</w:t>
      </w:r>
      <w:r w:rsidR="00B96C9F" w:rsidRPr="00A62E81">
        <w:rPr>
          <w:rFonts w:asciiTheme="minorHAnsi" w:hAnsiTheme="minorHAnsi" w:cs="Arial"/>
          <w:color w:val="000000" w:themeColor="text1"/>
          <w:sz w:val="24"/>
          <w:szCs w:val="24"/>
          <w:shd w:val="clear" w:color="auto" w:fill="FFFFFF"/>
        </w:rPr>
        <w:t>’</w:t>
      </w:r>
      <w:r w:rsidR="00637045" w:rsidRPr="00A62E81">
        <w:rPr>
          <w:rFonts w:asciiTheme="minorHAnsi" w:hAnsiTheme="minorHAnsi" w:cs="Arial"/>
          <w:color w:val="000000" w:themeColor="text1"/>
          <w:sz w:val="24"/>
          <w:szCs w:val="24"/>
          <w:shd w:val="clear" w:color="auto" w:fill="FFFFFF"/>
        </w:rPr>
        <w:t xml:space="preserve"> (Local Government Act, 1988)</w:t>
      </w:r>
      <w:r w:rsidR="00BA0486" w:rsidRPr="00A62E81">
        <w:rPr>
          <w:rFonts w:asciiTheme="minorHAnsi" w:hAnsiTheme="minorHAnsi" w:cs="Arial"/>
          <w:color w:val="000000" w:themeColor="text1"/>
          <w:sz w:val="24"/>
          <w:szCs w:val="24"/>
          <w:shd w:val="clear" w:color="auto" w:fill="FFFFFF"/>
        </w:rPr>
        <w:t>.</w:t>
      </w:r>
      <w:r w:rsidR="00637045" w:rsidRPr="00A62E81">
        <w:rPr>
          <w:rFonts w:asciiTheme="minorHAnsi" w:hAnsiTheme="minorHAnsi" w:cs="Arial"/>
          <w:color w:val="000000" w:themeColor="text1"/>
          <w:sz w:val="24"/>
          <w:szCs w:val="24"/>
          <w:shd w:val="clear" w:color="auto" w:fill="FFFFFF"/>
        </w:rPr>
        <w:t xml:space="preserve"> </w:t>
      </w:r>
      <w:r w:rsidR="00BA0486" w:rsidRPr="00A62E81">
        <w:rPr>
          <w:rFonts w:asciiTheme="minorHAnsi" w:hAnsiTheme="minorHAnsi" w:cs="Open Sans"/>
          <w:color w:val="000000" w:themeColor="text1"/>
          <w:sz w:val="24"/>
          <w:szCs w:val="24"/>
        </w:rPr>
        <w:t xml:space="preserve">Local authorities and schools were banned from promoting homosexuality and would be reprimanded if they broke the law. For children in school, this meant that they were never taught about same-sex relationships and there was not any representation of queer identities in films or books (Stonewall, 2023). </w:t>
      </w:r>
      <w:r w:rsidR="00B411BD" w:rsidRPr="00A62E81">
        <w:rPr>
          <w:rFonts w:asciiTheme="minorHAnsi" w:hAnsiTheme="minorHAnsi" w:cs="Open Sans"/>
          <w:color w:val="000000" w:themeColor="text1"/>
          <w:sz w:val="24"/>
          <w:szCs w:val="24"/>
        </w:rPr>
        <w:t xml:space="preserve">Section 28 contributed </w:t>
      </w:r>
      <w:r w:rsidR="00B411BD" w:rsidRPr="00A62E81">
        <w:rPr>
          <w:rFonts w:asciiTheme="minorHAnsi" w:hAnsiTheme="minorHAnsi" w:cs="Open Sans"/>
          <w:color w:val="000000" w:themeColor="text1"/>
          <w:sz w:val="24"/>
          <w:szCs w:val="24"/>
        </w:rPr>
        <w:t xml:space="preserve">to culture of shame, </w:t>
      </w:r>
      <w:r w:rsidR="00DC73A2" w:rsidRPr="00A62E81">
        <w:rPr>
          <w:rFonts w:asciiTheme="minorHAnsi" w:hAnsiTheme="minorHAnsi"/>
          <w:color w:val="000000" w:themeColor="text1"/>
          <w:sz w:val="24"/>
          <w:szCs w:val="24"/>
        </w:rPr>
        <w:t xml:space="preserve">bullying and </w:t>
      </w:r>
      <w:r w:rsidR="00027E46" w:rsidRPr="00A62E81">
        <w:rPr>
          <w:rFonts w:asciiTheme="minorHAnsi" w:hAnsiTheme="minorHAnsi"/>
          <w:color w:val="000000" w:themeColor="text1"/>
          <w:sz w:val="24"/>
          <w:szCs w:val="24"/>
        </w:rPr>
        <w:t>homophobia</w:t>
      </w:r>
      <w:r w:rsidR="00B411BD" w:rsidRPr="00A62E81">
        <w:rPr>
          <w:rFonts w:asciiTheme="minorHAnsi" w:hAnsiTheme="minorHAnsi" w:cs="Open Sans"/>
          <w:color w:val="000000" w:themeColor="text1"/>
          <w:sz w:val="24"/>
          <w:szCs w:val="24"/>
        </w:rPr>
        <w:t>.</w:t>
      </w:r>
      <w:r w:rsidR="00680122" w:rsidRPr="00A62E81">
        <w:rPr>
          <w:rFonts w:asciiTheme="minorHAnsi" w:hAnsiTheme="minorHAnsi" w:cs="Open Sans"/>
          <w:color w:val="000000" w:themeColor="text1"/>
          <w:sz w:val="24"/>
          <w:szCs w:val="24"/>
        </w:rPr>
        <w:t xml:space="preserve"> </w:t>
      </w:r>
      <w:r w:rsidR="00DC73A2" w:rsidRPr="00A62E81">
        <w:rPr>
          <w:rFonts w:asciiTheme="minorHAnsi" w:hAnsiTheme="minorHAnsi" w:cs="Open Sans"/>
          <w:color w:val="000000" w:themeColor="text1"/>
          <w:sz w:val="24"/>
          <w:szCs w:val="24"/>
        </w:rPr>
        <w:t xml:space="preserve">As a result of this, children were deeply </w:t>
      </w:r>
      <w:r w:rsidR="00BA0486" w:rsidRPr="00A62E81">
        <w:rPr>
          <w:rFonts w:asciiTheme="minorHAnsi" w:hAnsiTheme="minorHAnsi" w:cs="Open Sans"/>
          <w:color w:val="000000" w:themeColor="text1"/>
          <w:sz w:val="24"/>
          <w:szCs w:val="24"/>
        </w:rPr>
        <w:t>affected,</w:t>
      </w:r>
      <w:r w:rsidR="00DC73A2" w:rsidRPr="00A62E81">
        <w:rPr>
          <w:rFonts w:asciiTheme="minorHAnsi" w:hAnsiTheme="minorHAnsi" w:cs="Open Sans"/>
          <w:color w:val="000000" w:themeColor="text1"/>
          <w:sz w:val="24"/>
          <w:szCs w:val="24"/>
        </w:rPr>
        <w:t xml:space="preserve"> and it has had a </w:t>
      </w:r>
      <w:r w:rsidR="00680122" w:rsidRPr="00A62E81">
        <w:rPr>
          <w:rFonts w:asciiTheme="minorHAnsi" w:hAnsiTheme="minorHAnsi" w:cs="Open Sans"/>
          <w:color w:val="000000" w:themeColor="text1"/>
          <w:sz w:val="24"/>
          <w:szCs w:val="24"/>
        </w:rPr>
        <w:t>long-lasting</w:t>
      </w:r>
      <w:r w:rsidR="00690828" w:rsidRPr="00A62E81">
        <w:rPr>
          <w:rFonts w:asciiTheme="minorHAnsi" w:hAnsiTheme="minorHAnsi" w:cs="Open Sans"/>
          <w:color w:val="000000" w:themeColor="text1"/>
          <w:sz w:val="24"/>
          <w:szCs w:val="24"/>
        </w:rPr>
        <w:t xml:space="preserve"> </w:t>
      </w:r>
      <w:r w:rsidR="00A55042" w:rsidRPr="00A62E81">
        <w:rPr>
          <w:rFonts w:asciiTheme="minorHAnsi" w:hAnsiTheme="minorHAnsi" w:cs="Open Sans"/>
          <w:color w:val="000000" w:themeColor="text1"/>
          <w:sz w:val="24"/>
          <w:szCs w:val="24"/>
        </w:rPr>
        <w:t>impact</w:t>
      </w:r>
      <w:r w:rsidR="00690828" w:rsidRPr="00A62E81">
        <w:rPr>
          <w:rFonts w:asciiTheme="minorHAnsi" w:hAnsiTheme="minorHAnsi" w:cs="Open Sans"/>
          <w:color w:val="000000" w:themeColor="text1"/>
          <w:sz w:val="24"/>
          <w:szCs w:val="24"/>
        </w:rPr>
        <w:t xml:space="preserve"> on the </w:t>
      </w:r>
      <w:r w:rsidR="00A55042" w:rsidRPr="00A62E81">
        <w:rPr>
          <w:rFonts w:asciiTheme="minorHAnsi" w:hAnsiTheme="minorHAnsi" w:cs="Open Sans"/>
          <w:color w:val="000000" w:themeColor="text1"/>
          <w:sz w:val="24"/>
          <w:szCs w:val="24"/>
        </w:rPr>
        <w:t xml:space="preserve">LGBTQ+ </w:t>
      </w:r>
      <w:r w:rsidR="00690828" w:rsidRPr="00A62E81">
        <w:rPr>
          <w:rFonts w:asciiTheme="minorHAnsi" w:hAnsiTheme="minorHAnsi" w:cs="Open Sans"/>
          <w:color w:val="000000" w:themeColor="text1"/>
          <w:sz w:val="24"/>
          <w:szCs w:val="24"/>
        </w:rPr>
        <w:t>community</w:t>
      </w:r>
      <w:r w:rsidR="00680122" w:rsidRPr="00A62E81">
        <w:rPr>
          <w:rFonts w:asciiTheme="minorHAnsi" w:hAnsiTheme="minorHAnsi" w:cs="Open Sans"/>
          <w:color w:val="000000" w:themeColor="text1"/>
          <w:sz w:val="24"/>
          <w:szCs w:val="24"/>
        </w:rPr>
        <w:t>.</w:t>
      </w:r>
    </w:p>
    <w:p w14:paraId="5347E29D" w14:textId="0AF95906" w:rsidR="0091361B" w:rsidRPr="00A62E81" w:rsidRDefault="00690828" w:rsidP="00027E46">
      <w:pPr>
        <w:rPr>
          <w:rFonts w:asciiTheme="minorHAnsi" w:hAnsiTheme="minorHAnsi"/>
          <w:color w:val="000000" w:themeColor="text1"/>
          <w:sz w:val="24"/>
          <w:szCs w:val="24"/>
        </w:rPr>
      </w:pPr>
      <w:r w:rsidRPr="00A62E81">
        <w:rPr>
          <w:rFonts w:asciiTheme="minorHAnsi" w:hAnsiTheme="minorHAnsi" w:cs="Open Sans"/>
          <w:color w:val="000000" w:themeColor="text1"/>
          <w:sz w:val="24"/>
          <w:szCs w:val="24"/>
        </w:rPr>
        <w:t xml:space="preserve">Given that this was just 20 years ago, we can see a link to the current </w:t>
      </w:r>
      <w:r w:rsidR="00027E46" w:rsidRPr="00A62E81">
        <w:rPr>
          <w:rFonts w:asciiTheme="minorHAnsi" w:hAnsiTheme="minorHAnsi"/>
          <w:color w:val="000000" w:themeColor="text1"/>
          <w:sz w:val="24"/>
          <w:szCs w:val="24"/>
        </w:rPr>
        <w:t>political party and their views on trans people.</w:t>
      </w:r>
      <w:r w:rsidR="00DC73A2" w:rsidRPr="00A62E81">
        <w:rPr>
          <w:rFonts w:asciiTheme="minorHAnsi" w:hAnsiTheme="minorHAnsi"/>
          <w:color w:val="000000" w:themeColor="text1"/>
          <w:sz w:val="24"/>
          <w:szCs w:val="24"/>
        </w:rPr>
        <w:t xml:space="preserve"> Prime Minister, Rishi Sunak, has been quoted misgendering trans people by saying ‘</w:t>
      </w:r>
      <w:r w:rsidR="00E035D7" w:rsidRPr="00A62E81">
        <w:rPr>
          <w:rFonts w:asciiTheme="minorHAnsi" w:hAnsiTheme="minorHAnsi"/>
          <w:color w:val="000000" w:themeColor="text1"/>
          <w:sz w:val="24"/>
          <w:szCs w:val="24"/>
        </w:rPr>
        <w:t xml:space="preserve">a </w:t>
      </w:r>
      <w:r w:rsidR="00DC73A2" w:rsidRPr="00A62E81">
        <w:rPr>
          <w:rFonts w:asciiTheme="minorHAnsi" w:hAnsiTheme="minorHAnsi" w:cs="Arial"/>
          <w:color w:val="000000" w:themeColor="text1"/>
          <w:sz w:val="24"/>
          <w:szCs w:val="24"/>
        </w:rPr>
        <w:t>man is a man, and a woman is a woman, that’s just common sense</w:t>
      </w:r>
      <w:r w:rsidR="00DC73A2" w:rsidRPr="00A62E81">
        <w:rPr>
          <w:rFonts w:asciiTheme="minorHAnsi" w:hAnsiTheme="minorHAnsi" w:cs="Arial"/>
          <w:color w:val="000000" w:themeColor="text1"/>
          <w:sz w:val="24"/>
          <w:szCs w:val="24"/>
        </w:rPr>
        <w:t xml:space="preserve">.’ </w:t>
      </w:r>
      <w:r w:rsidR="001E65E9" w:rsidRPr="00A62E81">
        <w:rPr>
          <w:rFonts w:asciiTheme="minorHAnsi" w:hAnsiTheme="minorHAnsi" w:cs="Arial"/>
          <w:color w:val="000000" w:themeColor="text1"/>
          <w:sz w:val="24"/>
          <w:szCs w:val="24"/>
        </w:rPr>
        <w:t>(</w:t>
      </w:r>
      <w:r w:rsidR="001E65E9" w:rsidRPr="00A62E81">
        <w:rPr>
          <w:color w:val="000000" w:themeColor="text1"/>
          <w:sz w:val="24"/>
          <w:szCs w:val="24"/>
        </w:rPr>
        <w:t>Billson</w:t>
      </w:r>
      <w:r w:rsidR="001E65E9" w:rsidRPr="00A62E81">
        <w:rPr>
          <w:color w:val="000000" w:themeColor="text1"/>
          <w:sz w:val="24"/>
          <w:szCs w:val="24"/>
        </w:rPr>
        <w:t>,</w:t>
      </w:r>
      <w:r w:rsidR="001E65E9" w:rsidRPr="00A62E81">
        <w:rPr>
          <w:color w:val="000000" w:themeColor="text1"/>
          <w:sz w:val="24"/>
          <w:szCs w:val="24"/>
        </w:rPr>
        <w:t xml:space="preserve"> 2023a</w:t>
      </w:r>
      <w:r w:rsidR="001E65E9" w:rsidRPr="00A62E81">
        <w:rPr>
          <w:color w:val="000000" w:themeColor="text1"/>
          <w:sz w:val="24"/>
          <w:szCs w:val="24"/>
        </w:rPr>
        <w:t>)</w:t>
      </w:r>
      <w:r w:rsidR="001E65E9" w:rsidRPr="00A62E81">
        <w:rPr>
          <w:rFonts w:asciiTheme="minorHAnsi" w:hAnsiTheme="minorHAnsi"/>
          <w:color w:val="000000" w:themeColor="text1"/>
          <w:sz w:val="24"/>
          <w:szCs w:val="24"/>
        </w:rPr>
        <w:t xml:space="preserve">. </w:t>
      </w:r>
      <w:r w:rsidR="00027E46" w:rsidRPr="00A62E81">
        <w:rPr>
          <w:rFonts w:asciiTheme="minorHAnsi" w:hAnsiTheme="minorHAnsi"/>
          <w:color w:val="000000" w:themeColor="text1"/>
          <w:sz w:val="24"/>
          <w:szCs w:val="24"/>
        </w:rPr>
        <w:t xml:space="preserve">Again, this type of attitude from the </w:t>
      </w:r>
      <w:r w:rsidR="00E035D7" w:rsidRPr="00A62E81">
        <w:rPr>
          <w:rFonts w:asciiTheme="minorHAnsi" w:hAnsiTheme="minorHAnsi"/>
          <w:color w:val="000000" w:themeColor="text1"/>
          <w:sz w:val="24"/>
          <w:szCs w:val="24"/>
        </w:rPr>
        <w:t>G</w:t>
      </w:r>
      <w:r w:rsidR="00027E46" w:rsidRPr="00A62E81">
        <w:rPr>
          <w:rFonts w:asciiTheme="minorHAnsi" w:hAnsiTheme="minorHAnsi"/>
          <w:color w:val="000000" w:themeColor="text1"/>
          <w:sz w:val="24"/>
          <w:szCs w:val="24"/>
        </w:rPr>
        <w:t xml:space="preserve">overnment can promote and encourage hate on the LGBTQ+ community. </w:t>
      </w:r>
      <w:r w:rsidR="00E035D7" w:rsidRPr="00A62E81">
        <w:rPr>
          <w:rFonts w:asciiTheme="minorHAnsi" w:hAnsiTheme="minorHAnsi"/>
          <w:color w:val="000000" w:themeColor="text1"/>
          <w:sz w:val="24"/>
          <w:szCs w:val="24"/>
        </w:rPr>
        <w:t>Society view</w:t>
      </w:r>
      <w:r w:rsidR="00724619">
        <w:rPr>
          <w:rFonts w:asciiTheme="minorHAnsi" w:hAnsiTheme="minorHAnsi"/>
          <w:color w:val="000000" w:themeColor="text1"/>
          <w:sz w:val="24"/>
          <w:szCs w:val="24"/>
        </w:rPr>
        <w:t>s</w:t>
      </w:r>
      <w:r w:rsidR="00E035D7" w:rsidRPr="00A62E81">
        <w:rPr>
          <w:rFonts w:asciiTheme="minorHAnsi" w:hAnsiTheme="minorHAnsi"/>
          <w:color w:val="000000" w:themeColor="text1"/>
          <w:sz w:val="24"/>
          <w:szCs w:val="24"/>
        </w:rPr>
        <w:t xml:space="preserve"> the Government as members of authority and some take influence from what they say. </w:t>
      </w:r>
    </w:p>
    <w:p w14:paraId="7684D3F9" w14:textId="5B9AE233" w:rsidR="0091361B" w:rsidRPr="00A62E81" w:rsidRDefault="0002684B" w:rsidP="00027E46">
      <w:pPr>
        <w:rPr>
          <w:rFonts w:asciiTheme="minorHAnsi" w:hAnsiTheme="minorHAnsi"/>
          <w:color w:val="000000" w:themeColor="text1"/>
          <w:sz w:val="24"/>
          <w:szCs w:val="24"/>
        </w:rPr>
      </w:pPr>
      <w:r w:rsidRPr="00A62E81">
        <w:rPr>
          <w:rFonts w:asciiTheme="minorHAnsi" w:hAnsiTheme="minorHAnsi"/>
          <w:color w:val="000000" w:themeColor="text1"/>
          <w:sz w:val="24"/>
          <w:szCs w:val="24"/>
        </w:rPr>
        <w:t>Another area that t</w:t>
      </w:r>
      <w:r w:rsidR="00027E46" w:rsidRPr="00A62E81">
        <w:rPr>
          <w:rFonts w:asciiTheme="minorHAnsi" w:hAnsiTheme="minorHAnsi"/>
          <w:color w:val="000000" w:themeColor="text1"/>
          <w:sz w:val="24"/>
          <w:szCs w:val="24"/>
        </w:rPr>
        <w:t>he Government</w:t>
      </w:r>
      <w:r w:rsidRPr="00A62E81">
        <w:rPr>
          <w:rFonts w:asciiTheme="minorHAnsi" w:hAnsiTheme="minorHAnsi"/>
          <w:color w:val="000000" w:themeColor="text1"/>
          <w:sz w:val="24"/>
          <w:szCs w:val="24"/>
        </w:rPr>
        <w:t xml:space="preserve"> are failing the LGBTQ+ community is</w:t>
      </w:r>
      <w:r w:rsidR="00024540" w:rsidRPr="00A62E81">
        <w:rPr>
          <w:rFonts w:asciiTheme="minorHAnsi" w:hAnsiTheme="minorHAnsi"/>
          <w:color w:val="000000" w:themeColor="text1"/>
          <w:sz w:val="24"/>
          <w:szCs w:val="24"/>
        </w:rPr>
        <w:t xml:space="preserve"> by</w:t>
      </w:r>
      <w:r w:rsidRPr="00A62E81">
        <w:rPr>
          <w:rFonts w:asciiTheme="minorHAnsi" w:hAnsiTheme="minorHAnsi"/>
          <w:color w:val="000000" w:themeColor="text1"/>
          <w:sz w:val="24"/>
          <w:szCs w:val="24"/>
        </w:rPr>
        <w:t xml:space="preserve"> </w:t>
      </w:r>
      <w:r w:rsidR="00027E46" w:rsidRPr="00A62E81">
        <w:rPr>
          <w:rFonts w:asciiTheme="minorHAnsi" w:hAnsiTheme="minorHAnsi"/>
          <w:color w:val="000000" w:themeColor="text1"/>
          <w:sz w:val="24"/>
          <w:szCs w:val="24"/>
        </w:rPr>
        <w:t>promising to ban conversion therapy</w:t>
      </w:r>
      <w:r w:rsidR="00024540" w:rsidRPr="00A62E81">
        <w:rPr>
          <w:rFonts w:asciiTheme="minorHAnsi" w:hAnsiTheme="minorHAnsi"/>
          <w:color w:val="000000" w:themeColor="text1"/>
          <w:sz w:val="24"/>
          <w:szCs w:val="24"/>
        </w:rPr>
        <w:t xml:space="preserve">. This has been in process </w:t>
      </w:r>
      <w:r w:rsidR="00027E46" w:rsidRPr="00A62E81">
        <w:rPr>
          <w:rFonts w:asciiTheme="minorHAnsi" w:hAnsiTheme="minorHAnsi"/>
          <w:color w:val="000000" w:themeColor="text1"/>
          <w:sz w:val="24"/>
          <w:szCs w:val="24"/>
        </w:rPr>
        <w:t xml:space="preserve">for the </w:t>
      </w:r>
      <w:r w:rsidR="00024540" w:rsidRPr="00A62E81">
        <w:rPr>
          <w:rFonts w:asciiTheme="minorHAnsi" w:hAnsiTheme="minorHAnsi"/>
          <w:color w:val="000000" w:themeColor="text1"/>
          <w:sz w:val="24"/>
          <w:szCs w:val="24"/>
        </w:rPr>
        <w:t xml:space="preserve">last </w:t>
      </w:r>
      <w:r w:rsidR="00027E46" w:rsidRPr="00A62E81">
        <w:rPr>
          <w:rFonts w:asciiTheme="minorHAnsi" w:hAnsiTheme="minorHAnsi"/>
          <w:color w:val="000000" w:themeColor="text1"/>
          <w:sz w:val="24"/>
          <w:szCs w:val="24"/>
        </w:rPr>
        <w:t>5 years. By delaying this ban the</w:t>
      </w:r>
      <w:r w:rsidR="00027E46" w:rsidRPr="00A62E81">
        <w:rPr>
          <w:rFonts w:asciiTheme="minorHAnsi" w:hAnsiTheme="minorHAnsi"/>
          <w:color w:val="000000" w:themeColor="text1"/>
          <w:spacing w:val="2"/>
          <w:sz w:val="24"/>
          <w:szCs w:val="24"/>
          <w:shd w:val="clear" w:color="auto" w:fill="FFFFFF"/>
        </w:rPr>
        <w:t xml:space="preserve"> most vulnerable members of the LGBTQ+ community</w:t>
      </w:r>
      <w:r w:rsidR="00027E46" w:rsidRPr="00A62E81">
        <w:rPr>
          <w:rFonts w:asciiTheme="minorHAnsi" w:hAnsiTheme="minorHAnsi"/>
          <w:color w:val="000000" w:themeColor="text1"/>
          <w:sz w:val="24"/>
          <w:szCs w:val="24"/>
        </w:rPr>
        <w:t xml:space="preserve"> are at risk</w:t>
      </w:r>
      <w:r w:rsidR="006D6572" w:rsidRPr="00A62E81">
        <w:rPr>
          <w:rFonts w:asciiTheme="minorHAnsi" w:hAnsiTheme="minorHAnsi"/>
          <w:color w:val="000000" w:themeColor="text1"/>
          <w:sz w:val="24"/>
          <w:szCs w:val="24"/>
        </w:rPr>
        <w:t xml:space="preserve"> (Stonewall, 2023).</w:t>
      </w:r>
    </w:p>
    <w:p w14:paraId="60AA74D3" w14:textId="6E9D8F50" w:rsidR="002937C9" w:rsidRPr="00A62E81" w:rsidRDefault="00E941CF" w:rsidP="00E0425F">
      <w:pPr>
        <w:pStyle w:val="first"/>
        <w:spacing w:before="240" w:beforeAutospacing="0" w:after="240" w:afterAutospacing="0"/>
        <w:ind w:right="240"/>
        <w:rPr>
          <w:rFonts w:asciiTheme="minorHAnsi" w:hAnsiTheme="minorHAnsi" w:cs="Open Sans"/>
          <w:color w:val="000000" w:themeColor="text1"/>
          <w:sz w:val="24"/>
          <w:szCs w:val="24"/>
        </w:rPr>
      </w:pPr>
      <w:r w:rsidRPr="00A62E81">
        <w:rPr>
          <w:rFonts w:asciiTheme="minorHAnsi" w:hAnsiTheme="minorHAnsi" w:cs="Open Sans"/>
          <w:color w:val="000000" w:themeColor="text1"/>
          <w:sz w:val="24"/>
          <w:szCs w:val="24"/>
        </w:rPr>
        <w:t xml:space="preserve">Even though there are legislations in place such as the Equality Act </w:t>
      </w:r>
      <w:r w:rsidR="00027E46" w:rsidRPr="00A62E81">
        <w:rPr>
          <w:rFonts w:asciiTheme="minorHAnsi" w:hAnsiTheme="minorHAnsi" w:cs="Open Sans"/>
          <w:color w:val="000000" w:themeColor="text1"/>
          <w:sz w:val="24"/>
          <w:szCs w:val="24"/>
        </w:rPr>
        <w:t>(</w:t>
      </w:r>
      <w:r w:rsidRPr="00A62E81">
        <w:rPr>
          <w:rFonts w:asciiTheme="minorHAnsi" w:hAnsiTheme="minorHAnsi" w:cs="Open Sans"/>
          <w:color w:val="000000" w:themeColor="text1"/>
          <w:sz w:val="24"/>
          <w:szCs w:val="24"/>
        </w:rPr>
        <w:t>2010</w:t>
      </w:r>
      <w:r w:rsidR="00027E46" w:rsidRPr="00A62E81">
        <w:rPr>
          <w:rFonts w:asciiTheme="minorHAnsi" w:hAnsiTheme="minorHAnsi" w:cs="Open Sans"/>
          <w:color w:val="000000" w:themeColor="text1"/>
          <w:sz w:val="24"/>
          <w:szCs w:val="24"/>
        </w:rPr>
        <w:t>)</w:t>
      </w:r>
      <w:r w:rsidRPr="00A62E81">
        <w:rPr>
          <w:rFonts w:asciiTheme="minorHAnsi" w:hAnsiTheme="minorHAnsi" w:cs="Open Sans"/>
          <w:color w:val="000000" w:themeColor="text1"/>
          <w:sz w:val="24"/>
          <w:szCs w:val="24"/>
        </w:rPr>
        <w:t xml:space="preserve"> and</w:t>
      </w:r>
      <w:r w:rsidR="00027E46" w:rsidRPr="00A62E81">
        <w:rPr>
          <w:rFonts w:asciiTheme="minorHAnsi" w:hAnsiTheme="minorHAnsi" w:cs="Open Sans"/>
          <w:color w:val="000000" w:themeColor="text1"/>
          <w:sz w:val="24"/>
          <w:szCs w:val="24"/>
        </w:rPr>
        <w:t xml:space="preserve"> the University of Wales Trinity Saint David’s</w:t>
      </w:r>
      <w:r w:rsidRPr="00A62E81">
        <w:rPr>
          <w:rFonts w:asciiTheme="minorHAnsi" w:hAnsiTheme="minorHAnsi" w:cs="Open Sans"/>
          <w:color w:val="000000" w:themeColor="text1"/>
          <w:sz w:val="24"/>
          <w:szCs w:val="24"/>
        </w:rPr>
        <w:t xml:space="preserve"> Strategic Equality Plan (2020-2024) to protect students based on their sexuality and gender</w:t>
      </w:r>
      <w:r w:rsidR="00027E46" w:rsidRPr="00A62E81">
        <w:rPr>
          <w:rFonts w:asciiTheme="minorHAnsi" w:hAnsiTheme="minorHAnsi" w:cs="Open Sans"/>
          <w:color w:val="000000" w:themeColor="text1"/>
          <w:sz w:val="24"/>
          <w:szCs w:val="24"/>
        </w:rPr>
        <w:t xml:space="preserve">, </w:t>
      </w:r>
      <w:r w:rsidRPr="00A62E81">
        <w:rPr>
          <w:rFonts w:asciiTheme="minorHAnsi" w:hAnsiTheme="minorHAnsi" w:cs="Open Sans"/>
          <w:color w:val="000000" w:themeColor="text1"/>
          <w:sz w:val="24"/>
          <w:szCs w:val="24"/>
        </w:rPr>
        <w:t>the latest hate crime statistics are alarming.</w:t>
      </w:r>
      <w:r w:rsidR="00637045" w:rsidRPr="00A62E81">
        <w:rPr>
          <w:rFonts w:asciiTheme="minorHAnsi" w:hAnsiTheme="minorHAnsi" w:cs="Open Sans"/>
          <w:color w:val="000000" w:themeColor="text1"/>
          <w:sz w:val="24"/>
          <w:szCs w:val="24"/>
        </w:rPr>
        <w:t xml:space="preserve"> According to the recent </w:t>
      </w:r>
      <w:r w:rsidR="002937C9" w:rsidRPr="00A62E81">
        <w:rPr>
          <w:rFonts w:asciiTheme="minorHAnsi" w:hAnsiTheme="minorHAnsi" w:cs="Open Sans"/>
          <w:color w:val="000000" w:themeColor="text1"/>
          <w:sz w:val="24"/>
          <w:szCs w:val="24"/>
        </w:rPr>
        <w:t>Official Statistics</w:t>
      </w:r>
      <w:r w:rsidR="00637045" w:rsidRPr="00A62E81">
        <w:rPr>
          <w:rFonts w:asciiTheme="minorHAnsi" w:hAnsiTheme="minorHAnsi" w:cs="Open Sans"/>
          <w:color w:val="000000" w:themeColor="text1"/>
          <w:sz w:val="24"/>
          <w:szCs w:val="24"/>
        </w:rPr>
        <w:t xml:space="preserve"> report</w:t>
      </w:r>
      <w:r w:rsidR="002E76B1" w:rsidRPr="00A62E81">
        <w:rPr>
          <w:rFonts w:asciiTheme="minorHAnsi" w:hAnsiTheme="minorHAnsi" w:cs="Open Sans"/>
          <w:color w:val="000000" w:themeColor="text1"/>
          <w:sz w:val="24"/>
          <w:szCs w:val="24"/>
        </w:rPr>
        <w:t xml:space="preserve"> on Hate Crime in England and Wales, 2022 – 2023 edition (GOV.UK, 2023)</w:t>
      </w:r>
      <w:r w:rsidR="00547D7C" w:rsidRPr="00A62E81">
        <w:rPr>
          <w:rFonts w:asciiTheme="minorHAnsi" w:hAnsiTheme="minorHAnsi" w:cs="Open Sans"/>
          <w:color w:val="000000" w:themeColor="text1"/>
          <w:sz w:val="24"/>
          <w:szCs w:val="24"/>
        </w:rPr>
        <w:t>:</w:t>
      </w:r>
    </w:p>
    <w:p w14:paraId="5D194161" w14:textId="2F6F7D1F" w:rsidR="002937C9" w:rsidRPr="002937C9" w:rsidRDefault="002937C9" w:rsidP="002937C9">
      <w:pPr>
        <w:numPr>
          <w:ilvl w:val="0"/>
          <w:numId w:val="29"/>
        </w:numPr>
        <w:spacing w:after="225" w:line="240" w:lineRule="auto"/>
        <w:rPr>
          <w:rFonts w:asciiTheme="minorHAnsi" w:eastAsia="Times New Roman" w:hAnsiTheme="minorHAnsi" w:cs="Times New Roman"/>
          <w:color w:val="000000" w:themeColor="text1"/>
          <w:spacing w:val="2"/>
          <w:sz w:val="24"/>
          <w:szCs w:val="24"/>
          <w:lang w:eastAsia="en-GB"/>
        </w:rPr>
      </w:pPr>
      <w:r w:rsidRPr="002937C9">
        <w:rPr>
          <w:rFonts w:asciiTheme="minorHAnsi" w:eastAsia="Times New Roman" w:hAnsiTheme="minorHAnsi" w:cs="Times New Roman"/>
          <w:color w:val="000000" w:themeColor="text1"/>
          <w:spacing w:val="2"/>
          <w:sz w:val="24"/>
          <w:szCs w:val="24"/>
          <w:lang w:eastAsia="en-GB"/>
        </w:rPr>
        <w:t>The</w:t>
      </w:r>
      <w:r w:rsidR="002E76B1" w:rsidRPr="00A62E81">
        <w:rPr>
          <w:rFonts w:asciiTheme="minorHAnsi" w:eastAsia="Times New Roman" w:hAnsiTheme="minorHAnsi" w:cs="Times New Roman"/>
          <w:color w:val="000000" w:themeColor="text1"/>
          <w:spacing w:val="2"/>
          <w:sz w:val="24"/>
          <w:szCs w:val="24"/>
          <w:lang w:eastAsia="en-GB"/>
        </w:rPr>
        <w:t>re has been an</w:t>
      </w:r>
      <w:r w:rsidRPr="002937C9">
        <w:rPr>
          <w:rFonts w:asciiTheme="minorHAnsi" w:eastAsia="Times New Roman" w:hAnsiTheme="minorHAnsi" w:cs="Times New Roman"/>
          <w:color w:val="000000" w:themeColor="text1"/>
          <w:spacing w:val="2"/>
          <w:sz w:val="24"/>
          <w:szCs w:val="24"/>
          <w:lang w:eastAsia="en-GB"/>
        </w:rPr>
        <w:t xml:space="preserve"> </w:t>
      </w:r>
      <w:r w:rsidR="00724619">
        <w:rPr>
          <w:rFonts w:asciiTheme="minorHAnsi" w:eastAsia="Times New Roman" w:hAnsiTheme="minorHAnsi" w:cs="Times New Roman"/>
          <w:color w:val="000000" w:themeColor="text1"/>
          <w:spacing w:val="2"/>
          <w:sz w:val="24"/>
          <w:szCs w:val="24"/>
          <w:lang w:eastAsia="en-GB"/>
        </w:rPr>
        <w:t xml:space="preserve">increase </w:t>
      </w:r>
      <w:r w:rsidRPr="002937C9">
        <w:rPr>
          <w:rFonts w:asciiTheme="minorHAnsi" w:eastAsia="Times New Roman" w:hAnsiTheme="minorHAnsi" w:cs="Times New Roman"/>
          <w:color w:val="000000" w:themeColor="text1"/>
          <w:spacing w:val="2"/>
          <w:sz w:val="24"/>
          <w:szCs w:val="24"/>
          <w:lang w:eastAsia="en-GB"/>
        </w:rPr>
        <w:t xml:space="preserve">in hate crimes against trans people by 11% in </w:t>
      </w:r>
      <w:r w:rsidR="002E76B1" w:rsidRPr="00A62E81">
        <w:rPr>
          <w:rFonts w:asciiTheme="minorHAnsi" w:eastAsia="Times New Roman" w:hAnsiTheme="minorHAnsi" w:cs="Times New Roman"/>
          <w:color w:val="000000" w:themeColor="text1"/>
          <w:spacing w:val="2"/>
          <w:sz w:val="24"/>
          <w:szCs w:val="24"/>
          <w:lang w:eastAsia="en-GB"/>
        </w:rPr>
        <w:t>one</w:t>
      </w:r>
      <w:r w:rsidRPr="002937C9">
        <w:rPr>
          <w:rFonts w:asciiTheme="minorHAnsi" w:eastAsia="Times New Roman" w:hAnsiTheme="minorHAnsi" w:cs="Times New Roman"/>
          <w:color w:val="000000" w:themeColor="text1"/>
          <w:spacing w:val="2"/>
          <w:sz w:val="24"/>
          <w:szCs w:val="24"/>
          <w:lang w:eastAsia="en-GB"/>
        </w:rPr>
        <w:t xml:space="preserve"> year, and by 186% in the last five years</w:t>
      </w:r>
      <w:r w:rsidR="00547D7C" w:rsidRPr="00A62E81">
        <w:rPr>
          <w:rFonts w:asciiTheme="minorHAnsi" w:eastAsia="Times New Roman" w:hAnsiTheme="minorHAnsi" w:cs="Times New Roman"/>
          <w:color w:val="000000" w:themeColor="text1"/>
          <w:spacing w:val="2"/>
          <w:sz w:val="24"/>
          <w:szCs w:val="24"/>
          <w:lang w:eastAsia="en-GB"/>
        </w:rPr>
        <w:t>.</w:t>
      </w:r>
    </w:p>
    <w:p w14:paraId="2CEE1C67" w14:textId="2739D7A4" w:rsidR="002937C9" w:rsidRPr="002937C9" w:rsidRDefault="002937C9" w:rsidP="002937C9">
      <w:pPr>
        <w:numPr>
          <w:ilvl w:val="0"/>
          <w:numId w:val="29"/>
        </w:numPr>
        <w:spacing w:after="225" w:line="240" w:lineRule="auto"/>
        <w:rPr>
          <w:rFonts w:asciiTheme="minorHAnsi" w:eastAsia="Times New Roman" w:hAnsiTheme="minorHAnsi" w:cs="Times New Roman"/>
          <w:color w:val="000000" w:themeColor="text1"/>
          <w:spacing w:val="2"/>
          <w:sz w:val="24"/>
          <w:szCs w:val="24"/>
          <w:lang w:eastAsia="en-GB"/>
        </w:rPr>
      </w:pPr>
      <w:r w:rsidRPr="002937C9">
        <w:rPr>
          <w:rFonts w:asciiTheme="minorHAnsi" w:eastAsia="Times New Roman" w:hAnsiTheme="minorHAnsi" w:cs="Times New Roman"/>
          <w:color w:val="000000" w:themeColor="text1"/>
          <w:spacing w:val="2"/>
          <w:sz w:val="24"/>
          <w:szCs w:val="24"/>
          <w:lang w:eastAsia="en-GB"/>
        </w:rPr>
        <w:t xml:space="preserve">Hate crimes </w:t>
      </w:r>
      <w:r w:rsidR="002E76B1" w:rsidRPr="00A62E81">
        <w:rPr>
          <w:rFonts w:asciiTheme="minorHAnsi" w:eastAsia="Times New Roman" w:hAnsiTheme="minorHAnsi" w:cs="Times New Roman"/>
          <w:color w:val="000000" w:themeColor="text1"/>
          <w:spacing w:val="2"/>
          <w:sz w:val="24"/>
          <w:szCs w:val="24"/>
          <w:lang w:eastAsia="en-GB"/>
        </w:rPr>
        <w:t xml:space="preserve">based on </w:t>
      </w:r>
      <w:r w:rsidRPr="002937C9">
        <w:rPr>
          <w:rFonts w:asciiTheme="minorHAnsi" w:eastAsia="Times New Roman" w:hAnsiTheme="minorHAnsi" w:cs="Times New Roman"/>
          <w:color w:val="000000" w:themeColor="text1"/>
          <w:spacing w:val="2"/>
          <w:sz w:val="24"/>
          <w:szCs w:val="24"/>
          <w:lang w:eastAsia="en-GB"/>
        </w:rPr>
        <w:t>sexual orientation are still up by 112% in the last five years</w:t>
      </w:r>
      <w:r w:rsidR="002E76B1" w:rsidRPr="00A62E81">
        <w:rPr>
          <w:rFonts w:asciiTheme="minorHAnsi" w:eastAsia="Times New Roman" w:hAnsiTheme="minorHAnsi" w:cs="Times New Roman"/>
          <w:color w:val="000000" w:themeColor="text1"/>
          <w:spacing w:val="2"/>
          <w:sz w:val="24"/>
          <w:szCs w:val="24"/>
          <w:lang w:eastAsia="en-GB"/>
        </w:rPr>
        <w:t xml:space="preserve"> with </w:t>
      </w:r>
      <w:r w:rsidRPr="002937C9">
        <w:rPr>
          <w:rFonts w:asciiTheme="minorHAnsi" w:eastAsia="Times New Roman" w:hAnsiTheme="minorHAnsi" w:cs="Times New Roman"/>
          <w:color w:val="000000" w:themeColor="text1"/>
          <w:spacing w:val="2"/>
          <w:sz w:val="24"/>
          <w:szCs w:val="24"/>
          <w:lang w:eastAsia="en-GB"/>
        </w:rPr>
        <w:t>slight decrease of 6%</w:t>
      </w:r>
      <w:r w:rsidR="002E76B1" w:rsidRPr="00A62E81">
        <w:rPr>
          <w:rFonts w:asciiTheme="minorHAnsi" w:eastAsia="Times New Roman" w:hAnsiTheme="minorHAnsi" w:cs="Times New Roman"/>
          <w:color w:val="000000" w:themeColor="text1"/>
          <w:spacing w:val="2"/>
          <w:sz w:val="24"/>
          <w:szCs w:val="24"/>
          <w:lang w:eastAsia="en-GB"/>
        </w:rPr>
        <w:t xml:space="preserve"> for the last year.</w:t>
      </w:r>
    </w:p>
    <w:p w14:paraId="627E46AB" w14:textId="65DCB1DC" w:rsidR="002937C9" w:rsidRPr="00A62E81" w:rsidRDefault="002937C9" w:rsidP="00547D7C">
      <w:pPr>
        <w:numPr>
          <w:ilvl w:val="0"/>
          <w:numId w:val="29"/>
        </w:numPr>
        <w:spacing w:after="225" w:line="240" w:lineRule="auto"/>
        <w:rPr>
          <w:rFonts w:asciiTheme="minorHAnsi" w:eastAsia="Times New Roman" w:hAnsiTheme="minorHAnsi" w:cs="Times New Roman"/>
          <w:color w:val="000000" w:themeColor="text1"/>
          <w:spacing w:val="2"/>
          <w:sz w:val="24"/>
          <w:szCs w:val="24"/>
          <w:lang w:eastAsia="en-GB"/>
        </w:rPr>
      </w:pPr>
      <w:r w:rsidRPr="002937C9">
        <w:rPr>
          <w:rFonts w:asciiTheme="minorHAnsi" w:eastAsia="Times New Roman" w:hAnsiTheme="minorHAnsi" w:cs="Times New Roman"/>
          <w:color w:val="000000" w:themeColor="text1"/>
          <w:spacing w:val="2"/>
          <w:sz w:val="24"/>
          <w:szCs w:val="24"/>
          <w:lang w:eastAsia="en-GB"/>
        </w:rPr>
        <w:t>Hate crimes based on sexual orientation and transgender identity are most likely to involve violence or threats</w:t>
      </w:r>
      <w:r w:rsidR="00A42E71" w:rsidRPr="00A62E81">
        <w:rPr>
          <w:rFonts w:asciiTheme="minorHAnsi" w:eastAsia="Times New Roman" w:hAnsiTheme="minorHAnsi" w:cs="Times New Roman"/>
          <w:color w:val="000000" w:themeColor="text1"/>
          <w:spacing w:val="2"/>
          <w:sz w:val="24"/>
          <w:szCs w:val="24"/>
          <w:lang w:eastAsia="en-GB"/>
        </w:rPr>
        <w:t>.</w:t>
      </w:r>
    </w:p>
    <w:p w14:paraId="11B6815C" w14:textId="59B0581F" w:rsidR="003148CA" w:rsidRPr="00A62E81" w:rsidRDefault="00547D7C" w:rsidP="00E0425F">
      <w:pPr>
        <w:pStyle w:val="first"/>
        <w:spacing w:before="240" w:beforeAutospacing="0" w:after="240" w:afterAutospacing="0"/>
        <w:ind w:right="240"/>
        <w:rPr>
          <w:rFonts w:asciiTheme="minorHAnsi" w:hAnsiTheme="minorHAnsi" w:cs="Open Sans"/>
          <w:color w:val="000000" w:themeColor="text1"/>
          <w:sz w:val="24"/>
          <w:szCs w:val="24"/>
        </w:rPr>
      </w:pPr>
      <w:r w:rsidRPr="00A62E81">
        <w:rPr>
          <w:rFonts w:asciiTheme="minorHAnsi" w:hAnsiTheme="minorHAnsi" w:cs="Open Sans"/>
          <w:color w:val="000000" w:themeColor="text1"/>
          <w:sz w:val="24"/>
          <w:szCs w:val="24"/>
        </w:rPr>
        <w:t>Many victims are not willing to report their experiences to the police therefore, these statistics only provide some portion of reality (Stonewall, 2023).</w:t>
      </w:r>
    </w:p>
    <w:p w14:paraId="05791BED" w14:textId="42956B61" w:rsidR="00C7190D" w:rsidRPr="00A62E81" w:rsidRDefault="00A62E81" w:rsidP="00A62E81">
      <w:pPr>
        <w:pStyle w:val="first"/>
        <w:spacing w:before="240" w:beforeAutospacing="0" w:after="240" w:afterAutospacing="0"/>
        <w:ind w:right="240"/>
        <w:rPr>
          <w:rFonts w:asciiTheme="minorHAnsi" w:hAnsiTheme="minorHAnsi" w:cs="Open Sans"/>
          <w:color w:val="000000" w:themeColor="text1"/>
          <w:sz w:val="24"/>
          <w:szCs w:val="24"/>
        </w:rPr>
      </w:pPr>
      <w:r w:rsidRPr="00A62E81">
        <w:rPr>
          <w:rFonts w:asciiTheme="minorHAnsi" w:hAnsiTheme="minorHAnsi" w:cs="Open Sans"/>
          <w:color w:val="000000" w:themeColor="text1"/>
          <w:sz w:val="24"/>
          <w:szCs w:val="24"/>
        </w:rPr>
        <w:t xml:space="preserve">As educators we need </w:t>
      </w:r>
      <w:r w:rsidR="00E941CF" w:rsidRPr="00A62E81">
        <w:rPr>
          <w:rFonts w:asciiTheme="minorHAnsi" w:hAnsiTheme="minorHAnsi" w:cs="Open Sans"/>
          <w:color w:val="000000" w:themeColor="text1"/>
          <w:sz w:val="24"/>
          <w:szCs w:val="24"/>
        </w:rPr>
        <w:t>to ensure that universities are a safe space for queer students</w:t>
      </w:r>
      <w:r w:rsidR="004B02A7" w:rsidRPr="00A62E81">
        <w:rPr>
          <w:rFonts w:asciiTheme="minorHAnsi" w:hAnsiTheme="minorHAnsi" w:cs="Open Sans"/>
          <w:color w:val="000000" w:themeColor="text1"/>
          <w:sz w:val="24"/>
          <w:szCs w:val="24"/>
        </w:rPr>
        <w:t xml:space="preserve"> to be their authentic selves.</w:t>
      </w:r>
      <w:r w:rsidRPr="00A62E81">
        <w:rPr>
          <w:rFonts w:asciiTheme="minorHAnsi" w:hAnsiTheme="minorHAnsi" w:cs="Open Sans"/>
          <w:color w:val="000000" w:themeColor="text1"/>
          <w:sz w:val="24"/>
          <w:szCs w:val="24"/>
        </w:rPr>
        <w:t xml:space="preserve"> </w:t>
      </w:r>
      <w:r w:rsidR="00C7190D" w:rsidRPr="00A62E81">
        <w:rPr>
          <w:rFonts w:asciiTheme="minorHAnsi" w:hAnsiTheme="minorHAnsi" w:cs="Segoe UI"/>
          <w:color w:val="000000" w:themeColor="text1"/>
          <w:sz w:val="24"/>
          <w:szCs w:val="24"/>
        </w:rPr>
        <w:t>We currently inhabit an era in which educational institutions are being crafted globally to gain approval from students, teachers, and the public for the unavoidable progression of a neo-liberal, market-oriented form of globalization. Within these dominant teaching methods, inquiries into subjects like race, class, gender, sexuality, colonialism, religion, and other social factors are conspicuously absent (Mayo et al, 2019).</w:t>
      </w:r>
    </w:p>
    <w:p w14:paraId="31C1FF5E" w14:textId="67079BEC" w:rsidR="0091361B" w:rsidRPr="00732876" w:rsidRDefault="00E941CF" w:rsidP="00732876">
      <w:pPr>
        <w:rPr>
          <w:rFonts w:asciiTheme="minorHAnsi" w:hAnsiTheme="minorHAnsi"/>
          <w:color w:val="000000" w:themeColor="text1"/>
          <w:sz w:val="24"/>
          <w:szCs w:val="24"/>
          <w:shd w:val="clear" w:color="auto" w:fill="FFFFFF"/>
        </w:rPr>
      </w:pPr>
      <w:r w:rsidRPr="00A62E81">
        <w:rPr>
          <w:rFonts w:asciiTheme="minorHAnsi" w:hAnsiTheme="minorHAnsi" w:cs="Open Sans"/>
          <w:color w:val="000000" w:themeColor="text1"/>
          <w:sz w:val="24"/>
          <w:szCs w:val="24"/>
        </w:rPr>
        <w:t xml:space="preserve">By adding queer theory to the </w:t>
      </w:r>
      <w:r w:rsidR="004B02A7" w:rsidRPr="00A62E81">
        <w:rPr>
          <w:rFonts w:asciiTheme="minorHAnsi" w:hAnsiTheme="minorHAnsi" w:cs="Open Sans"/>
          <w:color w:val="000000" w:themeColor="text1"/>
          <w:sz w:val="24"/>
          <w:szCs w:val="24"/>
        </w:rPr>
        <w:t xml:space="preserve">art and design </w:t>
      </w:r>
      <w:r w:rsidRPr="00A62E81">
        <w:rPr>
          <w:rFonts w:asciiTheme="minorHAnsi" w:hAnsiTheme="minorHAnsi" w:cs="Open Sans"/>
          <w:color w:val="000000" w:themeColor="text1"/>
          <w:sz w:val="24"/>
          <w:szCs w:val="24"/>
        </w:rPr>
        <w:t>curriculum, it could help make universities a safer place for LGBTQ+ students.</w:t>
      </w:r>
      <w:r w:rsidR="00732876" w:rsidRPr="00732876">
        <w:rPr>
          <w:rStyle w:val="apple-converted-space"/>
          <w:rFonts w:asciiTheme="minorHAnsi" w:hAnsiTheme="minorHAnsi"/>
          <w:color w:val="000000" w:themeColor="text1"/>
          <w:sz w:val="24"/>
          <w:szCs w:val="24"/>
          <w:shd w:val="clear" w:color="auto" w:fill="FFFFFF"/>
        </w:rPr>
        <w:t xml:space="preserve"> </w:t>
      </w:r>
      <w:r w:rsidR="00732876" w:rsidRPr="003148CA">
        <w:rPr>
          <w:rStyle w:val="apple-converted-space"/>
          <w:rFonts w:asciiTheme="minorHAnsi" w:hAnsiTheme="minorHAnsi"/>
          <w:color w:val="000000" w:themeColor="text1"/>
          <w:sz w:val="24"/>
          <w:szCs w:val="24"/>
          <w:shd w:val="clear" w:color="auto" w:fill="FFFFFF"/>
        </w:rPr>
        <w:t xml:space="preserve">Educational institutions should </w:t>
      </w:r>
      <w:r w:rsidR="00732876" w:rsidRPr="003148CA">
        <w:rPr>
          <w:rStyle w:val="apple-converted-space"/>
          <w:rFonts w:asciiTheme="minorHAnsi" w:hAnsiTheme="minorHAnsi"/>
          <w:color w:val="000000" w:themeColor="text1"/>
          <w:sz w:val="24"/>
          <w:szCs w:val="24"/>
          <w:shd w:val="clear" w:color="auto" w:fill="FFFFFF"/>
        </w:rPr>
        <w:lastRenderedPageBreak/>
        <w:t xml:space="preserve">develop and adapt as society continues to progress. This includes the education process how these affect the curriculum </w:t>
      </w:r>
      <w:r w:rsidR="00732876" w:rsidRPr="003148CA">
        <w:rPr>
          <w:rFonts w:asciiTheme="minorHAnsi" w:hAnsiTheme="minorHAnsi"/>
          <w:color w:val="000000" w:themeColor="text1"/>
          <w:sz w:val="24"/>
          <w:szCs w:val="24"/>
          <w:shd w:val="clear" w:color="auto" w:fill="FFFFFF"/>
        </w:rPr>
        <w:t>(Kelly, 2009)</w:t>
      </w:r>
      <w:r w:rsidR="00732876" w:rsidRPr="003148CA">
        <w:rPr>
          <w:rStyle w:val="apple-converted-space"/>
          <w:rFonts w:asciiTheme="minorHAnsi" w:hAnsiTheme="minorHAnsi"/>
          <w:color w:val="000000" w:themeColor="text1"/>
          <w:sz w:val="24"/>
          <w:szCs w:val="24"/>
          <w:shd w:val="clear" w:color="auto" w:fill="FFFFFF"/>
        </w:rPr>
        <w:t>.</w:t>
      </w:r>
      <w:r w:rsidR="00732876">
        <w:rPr>
          <w:rStyle w:val="apple-converted-space"/>
          <w:rFonts w:asciiTheme="minorHAnsi" w:hAnsiTheme="minorHAnsi"/>
          <w:color w:val="000000" w:themeColor="text1"/>
          <w:sz w:val="24"/>
          <w:szCs w:val="24"/>
          <w:shd w:val="clear" w:color="auto" w:fill="FFFFFF"/>
        </w:rPr>
        <w:t xml:space="preserve"> </w:t>
      </w:r>
      <w:r w:rsidR="00826385" w:rsidRPr="00A62E81">
        <w:rPr>
          <w:rFonts w:asciiTheme="minorHAnsi" w:hAnsiTheme="minorHAnsi"/>
          <w:color w:val="000000" w:themeColor="text1"/>
          <w:sz w:val="24"/>
          <w:szCs w:val="24"/>
        </w:rPr>
        <w:t>According to Millett (2019), research suggests that teachers need to acknowledge LGBTQ+ students by realising the impact</w:t>
      </w:r>
      <w:r w:rsidR="0003173F">
        <w:rPr>
          <w:rFonts w:asciiTheme="minorHAnsi" w:hAnsiTheme="minorHAnsi"/>
          <w:color w:val="000000" w:themeColor="text1"/>
          <w:sz w:val="24"/>
          <w:szCs w:val="24"/>
        </w:rPr>
        <w:t xml:space="preserve"> of</w:t>
      </w:r>
      <w:r w:rsidR="00826385" w:rsidRPr="00A62E81">
        <w:rPr>
          <w:rFonts w:asciiTheme="minorHAnsi" w:hAnsiTheme="minorHAnsi"/>
          <w:color w:val="000000" w:themeColor="text1"/>
          <w:sz w:val="24"/>
          <w:szCs w:val="24"/>
        </w:rPr>
        <w:t xml:space="preserve"> </w:t>
      </w:r>
      <w:r w:rsidR="00826385" w:rsidRPr="00A62E81">
        <w:rPr>
          <w:rFonts w:asciiTheme="minorHAnsi" w:hAnsiTheme="minorHAnsi"/>
          <w:color w:val="000000" w:themeColor="text1"/>
          <w:sz w:val="24"/>
          <w:szCs w:val="24"/>
        </w:rPr>
        <w:t>LGBTQ+</w:t>
      </w:r>
      <w:r w:rsidR="00826385" w:rsidRPr="00A62E81">
        <w:rPr>
          <w:rFonts w:asciiTheme="minorHAnsi" w:hAnsiTheme="minorHAnsi"/>
          <w:color w:val="000000" w:themeColor="text1"/>
          <w:sz w:val="24"/>
          <w:szCs w:val="24"/>
        </w:rPr>
        <w:t xml:space="preserve"> art history. Representation will provide students with resources and give</w:t>
      </w:r>
      <w:r w:rsidR="007C19BC" w:rsidRPr="00A62E81">
        <w:rPr>
          <w:rFonts w:asciiTheme="minorHAnsi" w:hAnsiTheme="minorHAnsi"/>
          <w:color w:val="000000" w:themeColor="text1"/>
          <w:sz w:val="24"/>
          <w:szCs w:val="24"/>
        </w:rPr>
        <w:t>s</w:t>
      </w:r>
      <w:r w:rsidR="00826385" w:rsidRPr="00A62E81">
        <w:rPr>
          <w:rFonts w:asciiTheme="minorHAnsi" w:hAnsiTheme="minorHAnsi"/>
          <w:color w:val="000000" w:themeColor="text1"/>
          <w:sz w:val="24"/>
          <w:szCs w:val="24"/>
        </w:rPr>
        <w:t xml:space="preserve"> them a sense of belonging.</w:t>
      </w:r>
      <w:r w:rsidR="0091361B" w:rsidRPr="00A62E81">
        <w:rPr>
          <w:rFonts w:asciiTheme="minorHAnsi" w:hAnsiTheme="minorHAnsi"/>
          <w:color w:val="000000" w:themeColor="text1"/>
          <w:sz w:val="24"/>
          <w:szCs w:val="24"/>
        </w:rPr>
        <w:t xml:space="preserve"> </w:t>
      </w:r>
    </w:p>
    <w:p w14:paraId="19B4CBFB" w14:textId="04415E57" w:rsidR="00DD2831" w:rsidRPr="00A62E81" w:rsidRDefault="00DD2831" w:rsidP="00DD2831">
      <w:pPr>
        <w:pStyle w:val="first"/>
        <w:spacing w:before="240" w:beforeAutospacing="0" w:after="240" w:afterAutospacing="0"/>
        <w:ind w:right="240"/>
        <w:rPr>
          <w:rFonts w:asciiTheme="minorHAnsi" w:hAnsiTheme="minorHAnsi" w:cs="Open Sans"/>
          <w:color w:val="000000" w:themeColor="text1"/>
          <w:sz w:val="24"/>
          <w:szCs w:val="24"/>
        </w:rPr>
      </w:pPr>
      <w:r w:rsidRPr="00A62E81">
        <w:rPr>
          <w:rFonts w:asciiTheme="minorHAnsi" w:hAnsiTheme="minorHAnsi" w:cs="Open Sans"/>
          <w:color w:val="000000" w:themeColor="text1"/>
          <w:sz w:val="24"/>
          <w:szCs w:val="24"/>
        </w:rPr>
        <w:t>Expos</w:t>
      </w:r>
      <w:r w:rsidR="00931975" w:rsidRPr="00A62E81">
        <w:rPr>
          <w:rFonts w:asciiTheme="minorHAnsi" w:hAnsiTheme="minorHAnsi" w:cs="Open Sans"/>
          <w:color w:val="000000" w:themeColor="text1"/>
          <w:sz w:val="24"/>
          <w:szCs w:val="24"/>
        </w:rPr>
        <w:t>ure</w:t>
      </w:r>
      <w:r w:rsidRPr="00A62E81">
        <w:rPr>
          <w:rFonts w:asciiTheme="minorHAnsi" w:hAnsiTheme="minorHAnsi" w:cs="Open Sans"/>
          <w:color w:val="000000" w:themeColor="text1"/>
          <w:sz w:val="24"/>
          <w:szCs w:val="24"/>
        </w:rPr>
        <w:t xml:space="preserve"> to queer theory </w:t>
      </w:r>
      <w:r w:rsidR="00E941CF" w:rsidRPr="00A62E81">
        <w:rPr>
          <w:rFonts w:asciiTheme="minorHAnsi" w:hAnsiTheme="minorHAnsi" w:cs="Open Sans"/>
          <w:color w:val="000000" w:themeColor="text1"/>
          <w:sz w:val="24"/>
          <w:szCs w:val="24"/>
        </w:rPr>
        <w:t>would</w:t>
      </w:r>
      <w:r w:rsidRPr="00A62E81">
        <w:rPr>
          <w:rFonts w:asciiTheme="minorHAnsi" w:hAnsiTheme="minorHAnsi" w:cs="Open Sans"/>
          <w:color w:val="000000" w:themeColor="text1"/>
          <w:sz w:val="24"/>
          <w:szCs w:val="24"/>
        </w:rPr>
        <w:t xml:space="preserve"> empower students to</w:t>
      </w:r>
      <w:r w:rsidR="00E941CF" w:rsidRPr="00A62E81">
        <w:rPr>
          <w:rFonts w:asciiTheme="minorHAnsi" w:hAnsiTheme="minorHAnsi" w:cs="Open Sans"/>
          <w:color w:val="000000" w:themeColor="text1"/>
          <w:sz w:val="24"/>
          <w:szCs w:val="24"/>
        </w:rPr>
        <w:t xml:space="preserve"> feel more included within the </w:t>
      </w:r>
      <w:r w:rsidR="00463DAD" w:rsidRPr="00A62E81">
        <w:rPr>
          <w:rFonts w:asciiTheme="minorHAnsi" w:hAnsiTheme="minorHAnsi" w:cs="Open Sans"/>
          <w:color w:val="000000" w:themeColor="text1"/>
          <w:sz w:val="24"/>
          <w:szCs w:val="24"/>
        </w:rPr>
        <w:t>cultur</w:t>
      </w:r>
      <w:r w:rsidRPr="00A62E81">
        <w:rPr>
          <w:rFonts w:asciiTheme="minorHAnsi" w:hAnsiTheme="minorHAnsi" w:cs="Open Sans"/>
          <w:color w:val="000000" w:themeColor="text1"/>
          <w:sz w:val="24"/>
          <w:szCs w:val="24"/>
        </w:rPr>
        <w:t xml:space="preserve">e. It would also </w:t>
      </w:r>
      <w:r w:rsidR="00E941CF" w:rsidRPr="00A62E81">
        <w:rPr>
          <w:rFonts w:asciiTheme="minorHAnsi" w:hAnsiTheme="minorHAnsi" w:cs="Open Sans"/>
          <w:color w:val="000000" w:themeColor="text1"/>
          <w:sz w:val="24"/>
          <w:szCs w:val="24"/>
        </w:rPr>
        <w:t>enhance their</w:t>
      </w:r>
      <w:r w:rsidRPr="00A62E81">
        <w:rPr>
          <w:rFonts w:asciiTheme="minorHAnsi" w:hAnsiTheme="minorHAnsi" w:cs="Open Sans"/>
          <w:color w:val="000000" w:themeColor="text1"/>
          <w:sz w:val="24"/>
          <w:szCs w:val="24"/>
        </w:rPr>
        <w:t xml:space="preserve"> understanding and promote</w:t>
      </w:r>
      <w:r w:rsidR="00E941CF" w:rsidRPr="00A62E81">
        <w:rPr>
          <w:rFonts w:asciiTheme="minorHAnsi" w:hAnsiTheme="minorHAnsi" w:cs="Open Sans"/>
          <w:color w:val="000000" w:themeColor="text1"/>
          <w:sz w:val="24"/>
          <w:szCs w:val="24"/>
        </w:rPr>
        <w:t xml:space="preserve"> empathy towards other students.</w:t>
      </w:r>
      <w:r w:rsidR="00463DAD" w:rsidRPr="00A62E81">
        <w:rPr>
          <w:rFonts w:asciiTheme="minorHAnsi" w:hAnsiTheme="minorHAnsi" w:cs="Open Sans"/>
          <w:color w:val="000000" w:themeColor="text1"/>
          <w:sz w:val="24"/>
          <w:szCs w:val="24"/>
        </w:rPr>
        <w:t xml:space="preserve"> </w:t>
      </w:r>
      <w:r w:rsidRPr="00A62E81">
        <w:rPr>
          <w:rFonts w:asciiTheme="minorHAnsi" w:hAnsiTheme="minorHAnsi" w:cs="Open Sans"/>
          <w:color w:val="000000" w:themeColor="text1"/>
          <w:sz w:val="24"/>
          <w:szCs w:val="24"/>
        </w:rPr>
        <w:t>Overall,</w:t>
      </w:r>
      <w:r w:rsidR="00463DAD" w:rsidRPr="00A62E81">
        <w:rPr>
          <w:rFonts w:asciiTheme="minorHAnsi" w:hAnsiTheme="minorHAnsi" w:cs="Open Sans"/>
          <w:color w:val="000000" w:themeColor="text1"/>
          <w:sz w:val="24"/>
          <w:szCs w:val="24"/>
        </w:rPr>
        <w:t xml:space="preserve"> this will improve the learning environment for all learners.</w:t>
      </w:r>
      <w:r w:rsidRPr="00A62E81">
        <w:rPr>
          <w:rFonts w:asciiTheme="minorHAnsi" w:hAnsiTheme="minorHAnsi" w:cs="Open Sans"/>
          <w:color w:val="000000" w:themeColor="text1"/>
          <w:sz w:val="24"/>
          <w:szCs w:val="24"/>
        </w:rPr>
        <w:t xml:space="preserve"> </w:t>
      </w:r>
      <w:r w:rsidRPr="00A62E81">
        <w:rPr>
          <w:rFonts w:asciiTheme="minorHAnsi" w:hAnsiTheme="minorHAnsi"/>
          <w:color w:val="000000" w:themeColor="text1"/>
          <w:sz w:val="24"/>
          <w:szCs w:val="24"/>
          <w:shd w:val="clear" w:color="auto" w:fill="FFFFFF"/>
        </w:rPr>
        <w:t>Mayo et al (2019)</w:t>
      </w:r>
      <w:r w:rsidR="00884708" w:rsidRPr="00A62E81">
        <w:rPr>
          <w:rFonts w:asciiTheme="minorHAnsi" w:hAnsiTheme="minorHAnsi"/>
          <w:color w:val="000000" w:themeColor="text1"/>
          <w:sz w:val="24"/>
          <w:szCs w:val="24"/>
          <w:shd w:val="clear" w:color="auto" w:fill="FFFFFF"/>
        </w:rPr>
        <w:t>,</w:t>
      </w:r>
      <w:r w:rsidRPr="00A62E81">
        <w:rPr>
          <w:rFonts w:asciiTheme="minorHAnsi" w:hAnsiTheme="minorHAnsi"/>
          <w:color w:val="000000" w:themeColor="text1"/>
          <w:sz w:val="24"/>
          <w:szCs w:val="24"/>
          <w:shd w:val="clear" w:color="auto" w:fill="FFFFFF"/>
        </w:rPr>
        <w:t xml:space="preserve"> emphasises the need for queer theory to highlight the exclusions that are within education such as misogyny debates, lack of attention to gender identities</w:t>
      </w:r>
      <w:r w:rsidR="0003173F">
        <w:rPr>
          <w:rFonts w:asciiTheme="minorHAnsi" w:hAnsiTheme="minorHAnsi"/>
          <w:color w:val="000000" w:themeColor="text1"/>
          <w:sz w:val="24"/>
          <w:szCs w:val="24"/>
          <w:shd w:val="clear" w:color="auto" w:fill="FFFFFF"/>
        </w:rPr>
        <w:t>,</w:t>
      </w:r>
      <w:r w:rsidRPr="00A62E81">
        <w:rPr>
          <w:rFonts w:asciiTheme="minorHAnsi" w:hAnsiTheme="minorHAnsi"/>
          <w:color w:val="000000" w:themeColor="text1"/>
          <w:sz w:val="24"/>
          <w:szCs w:val="24"/>
          <w:shd w:val="clear" w:color="auto" w:fill="FFFFFF"/>
        </w:rPr>
        <w:t xml:space="preserve"> and race issues</w:t>
      </w:r>
      <w:r w:rsidR="0003173F">
        <w:rPr>
          <w:rFonts w:asciiTheme="minorHAnsi" w:hAnsiTheme="minorHAnsi"/>
          <w:color w:val="000000" w:themeColor="text1"/>
          <w:sz w:val="24"/>
          <w:szCs w:val="24"/>
          <w:shd w:val="clear" w:color="auto" w:fill="FFFFFF"/>
        </w:rPr>
        <w:t>,</w:t>
      </w:r>
      <w:r w:rsidRPr="00A62E81">
        <w:rPr>
          <w:rFonts w:asciiTheme="minorHAnsi" w:hAnsiTheme="minorHAnsi"/>
          <w:color w:val="000000" w:themeColor="text1"/>
          <w:sz w:val="24"/>
          <w:szCs w:val="24"/>
          <w:shd w:val="clear" w:color="auto" w:fill="FFFFFF"/>
        </w:rPr>
        <w:t xml:space="preserve"> </w:t>
      </w:r>
      <w:r w:rsidR="0003173F">
        <w:rPr>
          <w:rFonts w:asciiTheme="minorHAnsi" w:hAnsiTheme="minorHAnsi"/>
          <w:color w:val="000000" w:themeColor="text1"/>
          <w:sz w:val="24"/>
          <w:szCs w:val="24"/>
          <w:shd w:val="clear" w:color="auto" w:fill="FFFFFF"/>
        </w:rPr>
        <w:t>and proposes</w:t>
      </w:r>
      <w:r w:rsidRPr="00A62E81">
        <w:rPr>
          <w:rFonts w:asciiTheme="minorHAnsi" w:hAnsiTheme="minorHAnsi"/>
          <w:color w:val="000000" w:themeColor="text1"/>
          <w:sz w:val="24"/>
          <w:szCs w:val="24"/>
          <w:shd w:val="clear" w:color="auto" w:fill="FFFFFF"/>
        </w:rPr>
        <w:t xml:space="preserve"> </w:t>
      </w:r>
      <w:r w:rsidR="0003173F">
        <w:rPr>
          <w:rFonts w:asciiTheme="minorHAnsi" w:hAnsiTheme="minorHAnsi"/>
          <w:color w:val="000000" w:themeColor="text1"/>
          <w:sz w:val="24"/>
          <w:szCs w:val="24"/>
          <w:shd w:val="clear" w:color="auto" w:fill="FFFFFF"/>
        </w:rPr>
        <w:t xml:space="preserve">how </w:t>
      </w:r>
      <w:r w:rsidRPr="00A62E81">
        <w:rPr>
          <w:rFonts w:asciiTheme="minorHAnsi" w:hAnsiTheme="minorHAnsi"/>
          <w:color w:val="000000" w:themeColor="text1"/>
          <w:sz w:val="24"/>
          <w:szCs w:val="24"/>
          <w:shd w:val="clear" w:color="auto" w:fill="FFFFFF"/>
        </w:rPr>
        <w:t>queer pedagogies may help unpick and challenge the societal attitudes that are in the classroom.</w:t>
      </w:r>
    </w:p>
    <w:p w14:paraId="34EB9BF7" w14:textId="0F0E2DF0" w:rsidR="00B20B5B" w:rsidRPr="00A62E81" w:rsidRDefault="00E941CF" w:rsidP="00A62E81">
      <w:pPr>
        <w:pStyle w:val="first"/>
        <w:spacing w:before="240" w:beforeAutospacing="0" w:after="240" w:afterAutospacing="0"/>
        <w:ind w:right="240"/>
        <w:rPr>
          <w:rFonts w:asciiTheme="minorHAnsi" w:hAnsiTheme="minorHAnsi" w:cs="Open Sans"/>
          <w:color w:val="000000" w:themeColor="text1"/>
          <w:sz w:val="24"/>
          <w:szCs w:val="24"/>
        </w:rPr>
      </w:pPr>
      <w:r w:rsidRPr="00A62E81">
        <w:rPr>
          <w:rFonts w:asciiTheme="minorHAnsi" w:hAnsiTheme="minorHAnsi" w:cs="Open Sans"/>
          <w:color w:val="000000" w:themeColor="text1"/>
          <w:sz w:val="24"/>
          <w:szCs w:val="24"/>
        </w:rPr>
        <w:t xml:space="preserve">Ings, (2015) states that choosing to reveal </w:t>
      </w:r>
      <w:proofErr w:type="gramStart"/>
      <w:r w:rsidRPr="00A62E81">
        <w:rPr>
          <w:rFonts w:asciiTheme="minorHAnsi" w:hAnsiTheme="minorHAnsi" w:cs="Open Sans"/>
          <w:color w:val="000000" w:themeColor="text1"/>
          <w:sz w:val="24"/>
          <w:szCs w:val="24"/>
        </w:rPr>
        <w:t>ones</w:t>
      </w:r>
      <w:proofErr w:type="gramEnd"/>
      <w:r w:rsidRPr="00A62E81">
        <w:rPr>
          <w:rFonts w:asciiTheme="minorHAnsi" w:hAnsiTheme="minorHAnsi" w:cs="Open Sans"/>
          <w:color w:val="000000" w:themeColor="text1"/>
          <w:sz w:val="24"/>
          <w:szCs w:val="24"/>
        </w:rPr>
        <w:t xml:space="preserve"> sexuality is not a one off statement but something that continues to happen for a lifetime. Each encounter could vary radically. Due to the nature of Art and Design subjects, students may choose to disclose their queer identity to be their authentic selves. This in an integral part of their work that is both a personal and professional adjustment. </w:t>
      </w:r>
      <w:r w:rsidR="009B4989" w:rsidRPr="00A62E81">
        <w:rPr>
          <w:rFonts w:asciiTheme="minorHAnsi" w:hAnsiTheme="minorHAnsi" w:cs="Open Sans"/>
          <w:color w:val="000000" w:themeColor="text1"/>
          <w:sz w:val="24"/>
          <w:szCs w:val="24"/>
        </w:rPr>
        <w:t xml:space="preserve">As educators we should support students regardless of their gender identity or sexuality. Each student contributes to the future of the institutions but also the social and cultural environments that we inhabit </w:t>
      </w:r>
      <w:r w:rsidR="009B4989" w:rsidRPr="00A62E81">
        <w:rPr>
          <w:rFonts w:asciiTheme="minorHAnsi" w:hAnsiTheme="minorHAnsi" w:cs="Open Sans"/>
          <w:color w:val="000000" w:themeColor="text1"/>
          <w:sz w:val="24"/>
          <w:szCs w:val="24"/>
        </w:rPr>
        <w:t>(Ings,</w:t>
      </w:r>
      <w:r w:rsidR="00A62E81" w:rsidRPr="00A62E81">
        <w:rPr>
          <w:rFonts w:asciiTheme="minorHAnsi" w:hAnsiTheme="minorHAnsi" w:cs="Open Sans"/>
          <w:color w:val="000000" w:themeColor="text1"/>
          <w:sz w:val="24"/>
          <w:szCs w:val="24"/>
        </w:rPr>
        <w:t xml:space="preserve"> </w:t>
      </w:r>
      <w:r w:rsidR="009B4989" w:rsidRPr="00A62E81">
        <w:rPr>
          <w:rFonts w:asciiTheme="minorHAnsi" w:hAnsiTheme="minorHAnsi" w:cs="Open Sans"/>
          <w:color w:val="000000" w:themeColor="text1"/>
          <w:sz w:val="24"/>
          <w:szCs w:val="24"/>
        </w:rPr>
        <w:t>2015)</w:t>
      </w:r>
      <w:r w:rsidR="00A62E81" w:rsidRPr="00A62E81">
        <w:rPr>
          <w:rFonts w:asciiTheme="minorHAnsi" w:hAnsiTheme="minorHAnsi" w:cs="Open Sans"/>
          <w:color w:val="000000" w:themeColor="text1"/>
          <w:sz w:val="24"/>
          <w:szCs w:val="24"/>
        </w:rPr>
        <w:t>.</w:t>
      </w:r>
    </w:p>
    <w:p w14:paraId="4CB8BA5E" w14:textId="7B94CE01" w:rsidR="004C1F69" w:rsidRPr="00A62E81" w:rsidRDefault="00B20B5B" w:rsidP="00027E46">
      <w:pPr>
        <w:rPr>
          <w:rFonts w:asciiTheme="minorHAnsi" w:hAnsiTheme="minorHAnsi"/>
          <w:color w:val="000000" w:themeColor="text1"/>
          <w:sz w:val="24"/>
          <w:szCs w:val="24"/>
          <w:shd w:val="clear" w:color="auto" w:fill="FFFFFF"/>
        </w:rPr>
      </w:pPr>
      <w:r w:rsidRPr="00A62E81">
        <w:rPr>
          <w:rFonts w:asciiTheme="minorHAnsi" w:hAnsiTheme="minorHAnsi" w:cs="Segoe UI"/>
          <w:color w:val="000000" w:themeColor="text1"/>
          <w:sz w:val="24"/>
          <w:szCs w:val="24"/>
        </w:rPr>
        <w:t>Should we, as educators, fail to engage with perspectives that present queerness as a</w:t>
      </w:r>
      <w:r w:rsidRPr="00A62E81">
        <w:rPr>
          <w:rFonts w:asciiTheme="minorHAnsi" w:hAnsiTheme="minorHAnsi" w:cs="Segoe UI"/>
          <w:color w:val="000000" w:themeColor="text1"/>
          <w:sz w:val="24"/>
          <w:szCs w:val="24"/>
        </w:rPr>
        <w:t xml:space="preserve"> </w:t>
      </w:r>
      <w:r w:rsidRPr="00A62E81">
        <w:rPr>
          <w:rFonts w:asciiTheme="minorHAnsi" w:hAnsiTheme="minorHAnsi" w:cs="Segoe UI"/>
          <w:color w:val="000000" w:themeColor="text1"/>
          <w:sz w:val="24"/>
          <w:szCs w:val="24"/>
        </w:rPr>
        <w:t xml:space="preserve">valid identity, rather than solely focusing on the protection of queer individuals, we could foster an environment that better serves both our students and </w:t>
      </w:r>
      <w:proofErr w:type="gramStart"/>
      <w:r w:rsidRPr="00A62E81">
        <w:rPr>
          <w:rFonts w:asciiTheme="minorHAnsi" w:hAnsiTheme="minorHAnsi" w:cs="Segoe UI"/>
          <w:color w:val="000000" w:themeColor="text1"/>
          <w:sz w:val="24"/>
          <w:szCs w:val="24"/>
        </w:rPr>
        <w:t>ourselves</w:t>
      </w:r>
      <w:proofErr w:type="gramEnd"/>
      <w:r w:rsidRPr="00A62E81">
        <w:rPr>
          <w:rFonts w:asciiTheme="minorHAnsi" w:hAnsiTheme="minorHAnsi" w:cs="Segoe UI"/>
          <w:color w:val="000000" w:themeColor="text1"/>
          <w:sz w:val="24"/>
          <w:szCs w:val="24"/>
        </w:rPr>
        <w:t>.</w:t>
      </w:r>
      <w:r w:rsidR="00620936" w:rsidRPr="00A62E81">
        <w:rPr>
          <w:rFonts w:asciiTheme="minorHAnsi" w:hAnsiTheme="minorHAnsi" w:cs="Segoe UI"/>
          <w:color w:val="000000" w:themeColor="text1"/>
          <w:sz w:val="24"/>
          <w:szCs w:val="24"/>
        </w:rPr>
        <w:t xml:space="preserve"> </w:t>
      </w:r>
      <w:r w:rsidR="00620936" w:rsidRPr="00A62E81">
        <w:rPr>
          <w:rFonts w:asciiTheme="minorHAnsi" w:hAnsiTheme="minorHAnsi" w:cs="Open Sans"/>
          <w:color w:val="000000" w:themeColor="text1"/>
          <w:sz w:val="24"/>
          <w:szCs w:val="24"/>
        </w:rPr>
        <w:t>The</w:t>
      </w:r>
      <w:r w:rsidR="00620936" w:rsidRPr="00A62E81">
        <w:rPr>
          <w:rFonts w:asciiTheme="minorHAnsi" w:hAnsiTheme="minorHAnsi" w:cs="Arial"/>
          <w:color w:val="000000" w:themeColor="text1"/>
          <w:sz w:val="24"/>
          <w:szCs w:val="24"/>
          <w:shd w:val="clear" w:color="auto" w:fill="FFFFFF"/>
        </w:rPr>
        <w:t xml:space="preserve"> adversity that </w:t>
      </w:r>
      <w:r w:rsidR="00A62E81" w:rsidRPr="00A62E81">
        <w:rPr>
          <w:rFonts w:asciiTheme="minorHAnsi" w:hAnsiTheme="minorHAnsi" w:cs="Arial"/>
          <w:color w:val="000000" w:themeColor="text1"/>
          <w:sz w:val="24"/>
          <w:szCs w:val="24"/>
          <w:shd w:val="clear" w:color="auto" w:fill="FFFFFF"/>
        </w:rPr>
        <w:t xml:space="preserve">some </w:t>
      </w:r>
      <w:r w:rsidR="00620936" w:rsidRPr="00A62E81">
        <w:rPr>
          <w:rFonts w:asciiTheme="minorHAnsi" w:hAnsiTheme="minorHAnsi" w:cs="Arial"/>
          <w:color w:val="000000" w:themeColor="text1"/>
          <w:sz w:val="24"/>
          <w:szCs w:val="24"/>
          <w:shd w:val="clear" w:color="auto" w:fill="FFFFFF"/>
        </w:rPr>
        <w:t>queer people</w:t>
      </w:r>
      <w:r w:rsidR="00A62E81" w:rsidRPr="00A62E81">
        <w:rPr>
          <w:rFonts w:asciiTheme="minorHAnsi" w:hAnsiTheme="minorHAnsi" w:cs="Arial"/>
          <w:color w:val="000000" w:themeColor="text1"/>
          <w:sz w:val="24"/>
          <w:szCs w:val="24"/>
          <w:shd w:val="clear" w:color="auto" w:fill="FFFFFF"/>
        </w:rPr>
        <w:t xml:space="preserve"> may</w:t>
      </w:r>
      <w:r w:rsidR="00620936" w:rsidRPr="00A62E81">
        <w:rPr>
          <w:rFonts w:asciiTheme="minorHAnsi" w:hAnsiTheme="minorHAnsi" w:cs="Arial"/>
          <w:color w:val="000000" w:themeColor="text1"/>
          <w:sz w:val="24"/>
          <w:szCs w:val="24"/>
          <w:shd w:val="clear" w:color="auto" w:fill="FFFFFF"/>
        </w:rPr>
        <w:t xml:space="preserve"> deal with</w:t>
      </w:r>
      <w:r w:rsidR="00A62E81" w:rsidRPr="00A62E81">
        <w:rPr>
          <w:rFonts w:asciiTheme="minorHAnsi" w:hAnsiTheme="minorHAnsi" w:cs="Arial"/>
          <w:color w:val="000000" w:themeColor="text1"/>
          <w:sz w:val="24"/>
          <w:szCs w:val="24"/>
          <w:shd w:val="clear" w:color="auto" w:fill="FFFFFF"/>
        </w:rPr>
        <w:t xml:space="preserve"> is</w:t>
      </w:r>
      <w:r w:rsidR="00620936" w:rsidRPr="00A62E81">
        <w:rPr>
          <w:rFonts w:asciiTheme="minorHAnsi" w:hAnsiTheme="minorHAnsi" w:cs="Arial"/>
          <w:color w:val="000000" w:themeColor="text1"/>
          <w:sz w:val="24"/>
          <w:szCs w:val="24"/>
          <w:shd w:val="clear" w:color="auto" w:fill="FFFFFF"/>
        </w:rPr>
        <w:t xml:space="preserve"> </w:t>
      </w:r>
      <w:r w:rsidR="00620936" w:rsidRPr="00A62E81">
        <w:rPr>
          <w:rFonts w:asciiTheme="minorHAnsi" w:hAnsiTheme="minorHAnsi" w:cs="Segoe UI"/>
          <w:color w:val="000000" w:themeColor="text1"/>
          <w:sz w:val="24"/>
          <w:szCs w:val="24"/>
        </w:rPr>
        <w:t>undeniably significant. However, it's important to recognise that these challenges don't define the entirety of queer lives. Asserting a victimising narrative on queerness can downplay the vibrant and diverse experiences from past, present and future. This is not to undermine the struggles of queer identities but to emphasise the need for acknowledging and exploring the positive aspects of queerness in art education</w:t>
      </w:r>
      <w:r w:rsidR="007B28FD">
        <w:rPr>
          <w:rFonts w:asciiTheme="minorHAnsi" w:hAnsiTheme="minorHAnsi" w:cs="Segoe UI"/>
          <w:color w:val="000000" w:themeColor="text1"/>
          <w:sz w:val="24"/>
          <w:szCs w:val="24"/>
        </w:rPr>
        <w:t xml:space="preserve"> </w:t>
      </w:r>
      <w:r w:rsidR="00E4277D" w:rsidRPr="00A62E81">
        <w:rPr>
          <w:rFonts w:asciiTheme="minorHAnsi" w:hAnsiTheme="minorHAnsi"/>
          <w:color w:val="000000" w:themeColor="text1"/>
          <w:sz w:val="24"/>
          <w:szCs w:val="24"/>
          <w:shd w:val="clear" w:color="auto" w:fill="FFFFFF"/>
        </w:rPr>
        <w:t>(</w:t>
      </w:r>
      <w:proofErr w:type="spellStart"/>
      <w:r w:rsidR="00E4277D" w:rsidRPr="00A62E81">
        <w:rPr>
          <w:rFonts w:asciiTheme="minorHAnsi" w:hAnsiTheme="minorHAnsi"/>
          <w:color w:val="000000" w:themeColor="text1"/>
          <w:sz w:val="24"/>
          <w:szCs w:val="24"/>
          <w:shd w:val="clear" w:color="auto" w:fill="FFFFFF"/>
        </w:rPr>
        <w:t>Greteman</w:t>
      </w:r>
      <w:proofErr w:type="spellEnd"/>
      <w:r w:rsidR="00E4277D" w:rsidRPr="00A62E81">
        <w:rPr>
          <w:rFonts w:asciiTheme="minorHAnsi" w:hAnsiTheme="minorHAnsi"/>
          <w:color w:val="000000" w:themeColor="text1"/>
          <w:sz w:val="24"/>
          <w:szCs w:val="24"/>
          <w:shd w:val="clear" w:color="auto" w:fill="FFFFFF"/>
        </w:rPr>
        <w:t>, 2017)</w:t>
      </w:r>
      <w:r w:rsidR="007B28FD">
        <w:rPr>
          <w:rFonts w:asciiTheme="minorHAnsi" w:hAnsiTheme="minorHAnsi"/>
          <w:color w:val="000000" w:themeColor="text1"/>
          <w:sz w:val="24"/>
          <w:szCs w:val="24"/>
          <w:shd w:val="clear" w:color="auto" w:fill="FFFFFF"/>
        </w:rPr>
        <w:t>.</w:t>
      </w:r>
    </w:p>
    <w:p w14:paraId="77255ED9" w14:textId="7DC9BBFA" w:rsidR="00EE5A50" w:rsidRPr="00A62E81" w:rsidRDefault="00A62E81">
      <w:pPr>
        <w:rPr>
          <w:rFonts w:asciiTheme="minorHAnsi" w:hAnsiTheme="minorHAnsi"/>
          <w:color w:val="000000" w:themeColor="text1"/>
          <w:sz w:val="24"/>
          <w:szCs w:val="24"/>
          <w:shd w:val="clear" w:color="auto" w:fill="FFFFFF"/>
        </w:rPr>
      </w:pPr>
      <w:r w:rsidRPr="00A62E81">
        <w:rPr>
          <w:rFonts w:asciiTheme="minorHAnsi" w:hAnsiTheme="minorHAnsi" w:cs="Segoe UI"/>
          <w:color w:val="000000" w:themeColor="text1"/>
          <w:sz w:val="24"/>
          <w:szCs w:val="24"/>
        </w:rPr>
        <w:t>The past has seen the endurance and strength of previous generations, contributing to the survival and resilience of the queer community. This legacy calls for a renewed commitment to address queerness in a manner that allows for creative expression, making, and evolving within the world</w:t>
      </w:r>
      <w:r w:rsidRPr="00A62E81">
        <w:rPr>
          <w:rFonts w:asciiTheme="minorHAnsi" w:hAnsiTheme="minorHAnsi" w:cs="Segoe UI"/>
          <w:color w:val="000000" w:themeColor="text1"/>
          <w:sz w:val="24"/>
          <w:szCs w:val="24"/>
        </w:rPr>
        <w:t xml:space="preserve"> </w:t>
      </w:r>
      <w:r w:rsidRPr="00A62E81">
        <w:rPr>
          <w:rFonts w:asciiTheme="minorHAnsi" w:hAnsiTheme="minorHAnsi"/>
          <w:color w:val="000000" w:themeColor="text1"/>
          <w:sz w:val="24"/>
          <w:szCs w:val="24"/>
          <w:shd w:val="clear" w:color="auto" w:fill="FFFFFF"/>
        </w:rPr>
        <w:t>(</w:t>
      </w:r>
      <w:proofErr w:type="spellStart"/>
      <w:r w:rsidRPr="00A62E81">
        <w:rPr>
          <w:rFonts w:asciiTheme="minorHAnsi" w:hAnsiTheme="minorHAnsi"/>
          <w:color w:val="000000" w:themeColor="text1"/>
          <w:sz w:val="24"/>
          <w:szCs w:val="24"/>
          <w:shd w:val="clear" w:color="auto" w:fill="FFFFFF"/>
        </w:rPr>
        <w:t>Greteman</w:t>
      </w:r>
      <w:proofErr w:type="spellEnd"/>
      <w:r w:rsidRPr="00A62E81">
        <w:rPr>
          <w:rFonts w:asciiTheme="minorHAnsi" w:hAnsiTheme="minorHAnsi"/>
          <w:color w:val="000000" w:themeColor="text1"/>
          <w:sz w:val="24"/>
          <w:szCs w:val="24"/>
          <w:shd w:val="clear" w:color="auto" w:fill="FFFFFF"/>
        </w:rPr>
        <w:t>, 2017)</w:t>
      </w:r>
      <w:r w:rsidRPr="00A62E81">
        <w:rPr>
          <w:rFonts w:asciiTheme="minorHAnsi" w:hAnsiTheme="minorHAnsi"/>
          <w:color w:val="000000" w:themeColor="text1"/>
          <w:sz w:val="24"/>
          <w:szCs w:val="24"/>
          <w:shd w:val="clear" w:color="auto" w:fill="FFFFFF"/>
        </w:rPr>
        <w:t xml:space="preserve">. </w:t>
      </w:r>
      <w:r w:rsidR="00E92A19" w:rsidRPr="00A62E81">
        <w:rPr>
          <w:rFonts w:asciiTheme="minorHAnsi" w:hAnsiTheme="minorHAnsi"/>
          <w:color w:val="000000" w:themeColor="text1"/>
          <w:sz w:val="24"/>
          <w:szCs w:val="24"/>
        </w:rPr>
        <w:t>I</w:t>
      </w:r>
      <w:r w:rsidR="00DF7D9B" w:rsidRPr="00A62E81">
        <w:rPr>
          <w:rFonts w:asciiTheme="minorHAnsi" w:hAnsiTheme="minorHAnsi"/>
          <w:color w:val="000000" w:themeColor="text1"/>
          <w:sz w:val="24"/>
          <w:szCs w:val="24"/>
        </w:rPr>
        <w:t>ncorporati</w:t>
      </w:r>
      <w:r w:rsidR="00E92A19" w:rsidRPr="00A62E81">
        <w:rPr>
          <w:rFonts w:asciiTheme="minorHAnsi" w:hAnsiTheme="minorHAnsi"/>
          <w:color w:val="000000" w:themeColor="text1"/>
          <w:sz w:val="24"/>
          <w:szCs w:val="24"/>
        </w:rPr>
        <w:t xml:space="preserve">ng </w:t>
      </w:r>
      <w:r w:rsidR="00DF7D9B" w:rsidRPr="00A62E81">
        <w:rPr>
          <w:rFonts w:asciiTheme="minorHAnsi" w:hAnsiTheme="minorHAnsi"/>
          <w:color w:val="000000" w:themeColor="text1"/>
          <w:sz w:val="24"/>
          <w:szCs w:val="24"/>
        </w:rPr>
        <w:t>queer theory into education should have positive effects</w:t>
      </w:r>
      <w:r w:rsidRPr="00A62E81">
        <w:rPr>
          <w:rFonts w:asciiTheme="minorHAnsi" w:hAnsiTheme="minorHAnsi"/>
          <w:color w:val="000000" w:themeColor="text1"/>
          <w:sz w:val="24"/>
          <w:szCs w:val="24"/>
        </w:rPr>
        <w:t xml:space="preserve"> such as</w:t>
      </w:r>
      <w:r w:rsidR="00DF7D9B" w:rsidRPr="00A62E81">
        <w:rPr>
          <w:rFonts w:asciiTheme="minorHAnsi" w:hAnsiTheme="minorHAnsi"/>
          <w:color w:val="000000" w:themeColor="text1"/>
          <w:sz w:val="24"/>
          <w:szCs w:val="24"/>
        </w:rPr>
        <w:t xml:space="preserve"> </w:t>
      </w:r>
      <w:r w:rsidR="00971740" w:rsidRPr="00A62E81">
        <w:rPr>
          <w:rFonts w:asciiTheme="minorHAnsi" w:hAnsiTheme="minorHAnsi" w:cs="Segoe UI"/>
          <w:color w:val="000000" w:themeColor="text1"/>
          <w:sz w:val="24"/>
          <w:szCs w:val="24"/>
        </w:rPr>
        <w:t>boost</w:t>
      </w:r>
      <w:r w:rsidRPr="00A62E81">
        <w:rPr>
          <w:rFonts w:asciiTheme="minorHAnsi" w:hAnsiTheme="minorHAnsi" w:cs="Segoe UI"/>
          <w:color w:val="000000" w:themeColor="text1"/>
          <w:sz w:val="24"/>
          <w:szCs w:val="24"/>
        </w:rPr>
        <w:t>ing</w:t>
      </w:r>
      <w:r w:rsidR="00971740" w:rsidRPr="00A62E81">
        <w:rPr>
          <w:rFonts w:asciiTheme="minorHAnsi" w:hAnsiTheme="minorHAnsi" w:cs="Segoe UI"/>
          <w:color w:val="000000" w:themeColor="text1"/>
          <w:sz w:val="24"/>
          <w:szCs w:val="24"/>
        </w:rPr>
        <w:t xml:space="preserve"> </w:t>
      </w:r>
      <w:r w:rsidR="00DF7D9B" w:rsidRPr="00A62E81">
        <w:rPr>
          <w:rFonts w:asciiTheme="minorHAnsi" w:hAnsiTheme="minorHAnsi" w:cs="Segoe UI"/>
          <w:color w:val="000000" w:themeColor="text1"/>
          <w:sz w:val="24"/>
          <w:szCs w:val="24"/>
        </w:rPr>
        <w:t xml:space="preserve">creativity, critical thinking, and empathy among students. </w:t>
      </w:r>
      <w:r w:rsidR="00971740" w:rsidRPr="00A62E81">
        <w:rPr>
          <w:rFonts w:asciiTheme="minorHAnsi" w:hAnsiTheme="minorHAnsi" w:cs="Segoe UI"/>
          <w:color w:val="000000" w:themeColor="text1"/>
          <w:sz w:val="24"/>
          <w:szCs w:val="24"/>
        </w:rPr>
        <w:t xml:space="preserve">It should enhance the diversity of art </w:t>
      </w:r>
      <w:proofErr w:type="gramStart"/>
      <w:r w:rsidR="00971740" w:rsidRPr="00A62E81">
        <w:rPr>
          <w:rFonts w:asciiTheme="minorHAnsi" w:hAnsiTheme="minorHAnsi" w:cs="Segoe UI"/>
          <w:color w:val="000000" w:themeColor="text1"/>
          <w:sz w:val="24"/>
          <w:szCs w:val="24"/>
        </w:rPr>
        <w:t>education</w:t>
      </w:r>
      <w:proofErr w:type="gramEnd"/>
      <w:r w:rsidR="00971740" w:rsidRPr="00A62E81">
        <w:rPr>
          <w:rFonts w:asciiTheme="minorHAnsi" w:hAnsiTheme="minorHAnsi" w:cs="Segoe UI"/>
          <w:color w:val="000000" w:themeColor="text1"/>
          <w:sz w:val="24"/>
          <w:szCs w:val="24"/>
        </w:rPr>
        <w:t xml:space="preserve"> therefore, </w:t>
      </w:r>
      <w:r w:rsidR="00DF7D9B" w:rsidRPr="00A62E81">
        <w:rPr>
          <w:rFonts w:asciiTheme="minorHAnsi" w:hAnsiTheme="minorHAnsi" w:cs="Segoe UI"/>
          <w:color w:val="000000" w:themeColor="text1"/>
          <w:sz w:val="24"/>
          <w:szCs w:val="24"/>
        </w:rPr>
        <w:t>encourage</w:t>
      </w:r>
      <w:r w:rsidR="00DF7D9B" w:rsidRPr="00A62E81">
        <w:rPr>
          <w:rFonts w:asciiTheme="minorHAnsi" w:hAnsiTheme="minorHAnsi" w:cs="Segoe UI"/>
          <w:color w:val="000000" w:themeColor="text1"/>
          <w:sz w:val="24"/>
          <w:szCs w:val="24"/>
        </w:rPr>
        <w:t xml:space="preserve"> </w:t>
      </w:r>
      <w:r w:rsidR="00DF7D9B" w:rsidRPr="00A62E81">
        <w:rPr>
          <w:rFonts w:asciiTheme="minorHAnsi" w:hAnsiTheme="minorHAnsi" w:cs="Segoe UI"/>
          <w:color w:val="000000" w:themeColor="text1"/>
          <w:sz w:val="24"/>
          <w:szCs w:val="24"/>
        </w:rPr>
        <w:t>a more inclusive and accepting society</w:t>
      </w:r>
      <w:r w:rsidR="00DF7D9B" w:rsidRPr="00A62E81">
        <w:rPr>
          <w:rFonts w:asciiTheme="minorHAnsi" w:hAnsiTheme="minorHAnsi" w:cs="Segoe UI"/>
          <w:color w:val="000000" w:themeColor="text1"/>
          <w:sz w:val="24"/>
          <w:szCs w:val="24"/>
        </w:rPr>
        <w:t xml:space="preserve"> as well as promote a positive learning environment</w:t>
      </w:r>
      <w:r w:rsidRPr="00A62E81">
        <w:rPr>
          <w:rFonts w:asciiTheme="minorHAnsi" w:hAnsiTheme="minorHAnsi" w:cs="Segoe UI"/>
          <w:color w:val="000000" w:themeColor="text1"/>
          <w:sz w:val="24"/>
          <w:szCs w:val="24"/>
        </w:rPr>
        <w:t xml:space="preserve"> for all</w:t>
      </w:r>
      <w:r>
        <w:rPr>
          <w:rFonts w:asciiTheme="minorHAnsi" w:hAnsiTheme="minorHAnsi" w:cs="Segoe UI"/>
          <w:color w:val="000000" w:themeColor="text1"/>
          <w:sz w:val="24"/>
          <w:szCs w:val="24"/>
        </w:rPr>
        <w:t>.</w:t>
      </w:r>
    </w:p>
    <w:p w14:paraId="1817673F" w14:textId="77777777" w:rsidR="00CC34D5" w:rsidRPr="00CC34D5" w:rsidRDefault="00CC34D5">
      <w:pPr>
        <w:rPr>
          <w:rFonts w:asciiTheme="minorHAnsi" w:hAnsiTheme="minorHAnsi"/>
          <w:sz w:val="24"/>
          <w:szCs w:val="24"/>
        </w:rPr>
      </w:pPr>
    </w:p>
    <w:p w14:paraId="6D3B2DCD" w14:textId="77777777" w:rsidR="00F1669D" w:rsidRDefault="00F1669D" w:rsidP="00BB27A5">
      <w:pPr>
        <w:pStyle w:val="Heading1"/>
        <w:rPr>
          <w:color w:val="000000" w:themeColor="text1"/>
          <w:sz w:val="32"/>
          <w:szCs w:val="32"/>
        </w:rPr>
      </w:pPr>
    </w:p>
    <w:p w14:paraId="49B1EA84" w14:textId="08E5A6C3" w:rsidR="003B5BAA" w:rsidRPr="00BB27A5" w:rsidRDefault="00502637" w:rsidP="00BB27A5">
      <w:pPr>
        <w:pStyle w:val="Heading1"/>
        <w:rPr>
          <w:color w:val="000000" w:themeColor="text1"/>
          <w:sz w:val="32"/>
          <w:szCs w:val="32"/>
        </w:rPr>
      </w:pPr>
      <w:r w:rsidRPr="00BB27A5">
        <w:rPr>
          <w:color w:val="000000" w:themeColor="text1"/>
          <w:sz w:val="32"/>
          <w:szCs w:val="32"/>
        </w:rPr>
        <w:lastRenderedPageBreak/>
        <w:t>Aims and learning outcomes</w:t>
      </w:r>
    </w:p>
    <w:p w14:paraId="66879E94" w14:textId="77777777" w:rsidR="007B74AB" w:rsidRDefault="007B74AB">
      <w:pPr>
        <w:rPr>
          <w:rFonts w:asciiTheme="minorHAnsi" w:hAnsiTheme="minorHAnsi"/>
          <w:sz w:val="32"/>
          <w:szCs w:val="32"/>
        </w:rPr>
      </w:pPr>
    </w:p>
    <w:p w14:paraId="2FD43945" w14:textId="58ED9952" w:rsidR="007B74AB" w:rsidRDefault="007B74AB">
      <w:pPr>
        <w:rPr>
          <w:rFonts w:asciiTheme="minorHAnsi" w:hAnsiTheme="minorHAnsi"/>
          <w:sz w:val="28"/>
          <w:szCs w:val="28"/>
        </w:rPr>
      </w:pPr>
      <w:r w:rsidRPr="007B74AB">
        <w:rPr>
          <w:rFonts w:asciiTheme="minorHAnsi" w:hAnsiTheme="minorHAnsi"/>
          <w:sz w:val="28"/>
          <w:szCs w:val="28"/>
        </w:rPr>
        <w:t>Module Aims:</w:t>
      </w:r>
    </w:p>
    <w:p w14:paraId="54F542ED" w14:textId="77777777" w:rsidR="007B74AB" w:rsidRPr="007B74AB" w:rsidRDefault="007B74AB">
      <w:pPr>
        <w:rPr>
          <w:rFonts w:asciiTheme="minorHAnsi" w:hAnsiTheme="minorHAnsi"/>
          <w:sz w:val="28"/>
          <w:szCs w:val="28"/>
        </w:rPr>
      </w:pPr>
    </w:p>
    <w:p w14:paraId="1C7DBBFA" w14:textId="18A0C861" w:rsidR="003B5BAA" w:rsidRPr="00612927" w:rsidRDefault="00915290" w:rsidP="00612927">
      <w:pPr>
        <w:pStyle w:val="ListParagraph"/>
        <w:numPr>
          <w:ilvl w:val="0"/>
          <w:numId w:val="30"/>
        </w:numPr>
        <w:rPr>
          <w:rFonts w:asciiTheme="minorHAnsi" w:hAnsiTheme="minorHAnsi"/>
          <w:color w:val="000000" w:themeColor="text1"/>
          <w:sz w:val="24"/>
          <w:szCs w:val="24"/>
        </w:rPr>
      </w:pPr>
      <w:r w:rsidRPr="00612927">
        <w:rPr>
          <w:rFonts w:asciiTheme="minorHAnsi" w:hAnsiTheme="minorHAnsi" w:cs="Arial"/>
          <w:color w:val="000000" w:themeColor="text1"/>
          <w:sz w:val="24"/>
          <w:szCs w:val="24"/>
          <w:shd w:val="clear" w:color="auto" w:fill="FFFFFF"/>
        </w:rPr>
        <w:t>E</w:t>
      </w:r>
      <w:r w:rsidR="0047710C" w:rsidRPr="00612927">
        <w:rPr>
          <w:rFonts w:asciiTheme="minorHAnsi" w:hAnsiTheme="minorHAnsi" w:cs="Arial"/>
          <w:color w:val="000000" w:themeColor="text1"/>
          <w:sz w:val="24"/>
          <w:szCs w:val="24"/>
          <w:shd w:val="clear" w:color="auto" w:fill="FFFFFF"/>
        </w:rPr>
        <w:t>nhance</w:t>
      </w:r>
      <w:r w:rsidR="00025443" w:rsidRPr="00612927">
        <w:rPr>
          <w:rFonts w:asciiTheme="minorHAnsi" w:hAnsiTheme="minorHAnsi" w:cs="Arial"/>
          <w:color w:val="000000" w:themeColor="text1"/>
          <w:sz w:val="24"/>
          <w:szCs w:val="24"/>
          <w:shd w:val="clear" w:color="auto" w:fill="FFFFFF"/>
        </w:rPr>
        <w:t xml:space="preserve"> knowledge of </w:t>
      </w:r>
      <w:r w:rsidR="00994AFD" w:rsidRPr="00612927">
        <w:rPr>
          <w:rFonts w:asciiTheme="minorHAnsi" w:hAnsiTheme="minorHAnsi" w:cs="Arial"/>
          <w:color w:val="000000" w:themeColor="text1"/>
          <w:sz w:val="24"/>
          <w:szCs w:val="24"/>
          <w:shd w:val="clear" w:color="auto" w:fill="FFFFFF"/>
        </w:rPr>
        <w:t>core aspects in queer theory and culture</w:t>
      </w:r>
      <w:r w:rsidR="00681B32" w:rsidRPr="00612927">
        <w:rPr>
          <w:rFonts w:asciiTheme="minorHAnsi" w:hAnsiTheme="minorHAnsi" w:cs="Arial"/>
          <w:color w:val="000000" w:themeColor="text1"/>
          <w:sz w:val="24"/>
          <w:szCs w:val="24"/>
          <w:shd w:val="clear" w:color="auto" w:fill="FFFFFF"/>
        </w:rPr>
        <w:t xml:space="preserve"> by engaging in</w:t>
      </w:r>
      <w:r w:rsidR="00E94A5D" w:rsidRPr="00612927">
        <w:rPr>
          <w:rFonts w:asciiTheme="minorHAnsi" w:hAnsiTheme="minorHAnsi" w:cs="Arial"/>
          <w:color w:val="000000" w:themeColor="text1"/>
          <w:sz w:val="24"/>
          <w:szCs w:val="24"/>
          <w:shd w:val="clear" w:color="auto" w:fill="FFFFFF"/>
        </w:rPr>
        <w:t xml:space="preserve"> </w:t>
      </w:r>
      <w:r w:rsidR="00681B32" w:rsidRPr="00612927">
        <w:rPr>
          <w:rFonts w:asciiTheme="minorHAnsi" w:hAnsiTheme="minorHAnsi" w:cs="Arial"/>
          <w:color w:val="000000" w:themeColor="text1"/>
          <w:sz w:val="24"/>
          <w:szCs w:val="24"/>
          <w:shd w:val="clear" w:color="auto" w:fill="FFFFFF"/>
        </w:rPr>
        <w:t>critical discussions.</w:t>
      </w:r>
    </w:p>
    <w:p w14:paraId="733B7B30" w14:textId="119E54EE" w:rsidR="00025443" w:rsidRPr="00612927" w:rsidRDefault="00681B32" w:rsidP="00612927">
      <w:pPr>
        <w:pStyle w:val="ListParagraph"/>
        <w:numPr>
          <w:ilvl w:val="0"/>
          <w:numId w:val="30"/>
        </w:numPr>
        <w:shd w:val="clear" w:color="auto" w:fill="FFFFFF"/>
        <w:spacing w:before="100" w:beforeAutospacing="1" w:after="120" w:line="240" w:lineRule="auto"/>
        <w:rPr>
          <w:rFonts w:asciiTheme="minorHAnsi" w:eastAsia="Times New Roman" w:hAnsiTheme="minorHAnsi" w:cs="Times New Roman"/>
          <w:color w:val="000000" w:themeColor="text1"/>
          <w:sz w:val="24"/>
          <w:szCs w:val="24"/>
          <w:lang w:eastAsia="en-GB"/>
        </w:rPr>
      </w:pPr>
      <w:r w:rsidRPr="00612927">
        <w:rPr>
          <w:rFonts w:asciiTheme="minorHAnsi" w:eastAsia="Times New Roman" w:hAnsiTheme="minorHAnsi" w:cs="Times New Roman"/>
          <w:color w:val="000000" w:themeColor="text1"/>
          <w:sz w:val="24"/>
          <w:szCs w:val="24"/>
          <w:lang w:eastAsia="en-GB"/>
        </w:rPr>
        <w:t>Explore the i</w:t>
      </w:r>
      <w:r w:rsidRPr="00612927">
        <w:rPr>
          <w:rFonts w:asciiTheme="minorHAnsi" w:eastAsia="Times New Roman" w:hAnsiTheme="minorHAnsi" w:cs="Times New Roman"/>
          <w:color w:val="000000" w:themeColor="text1"/>
          <w:sz w:val="24"/>
          <w:szCs w:val="24"/>
          <w:lang w:eastAsia="en-GB"/>
        </w:rPr>
        <w:t>ntersectionality</w:t>
      </w:r>
      <w:r w:rsidRPr="00612927">
        <w:rPr>
          <w:rFonts w:asciiTheme="minorHAnsi" w:eastAsia="Times New Roman" w:hAnsiTheme="minorHAnsi" w:cs="Times New Roman"/>
          <w:color w:val="000000" w:themeColor="text1"/>
          <w:sz w:val="24"/>
          <w:szCs w:val="24"/>
          <w:lang w:eastAsia="en-GB"/>
        </w:rPr>
        <w:t xml:space="preserve"> of</w:t>
      </w:r>
      <w:r w:rsidRPr="00612927">
        <w:rPr>
          <w:rFonts w:asciiTheme="minorHAnsi" w:eastAsia="Times New Roman" w:hAnsiTheme="minorHAnsi" w:cs="Times New Roman"/>
          <w:color w:val="000000" w:themeColor="text1"/>
          <w:sz w:val="24"/>
          <w:szCs w:val="24"/>
          <w:lang w:eastAsia="en-GB"/>
        </w:rPr>
        <w:t xml:space="preserve"> </w:t>
      </w:r>
      <w:r w:rsidR="00025443" w:rsidRPr="00612927">
        <w:rPr>
          <w:rFonts w:asciiTheme="minorHAnsi" w:eastAsia="Times New Roman" w:hAnsiTheme="minorHAnsi" w:cs="Times New Roman"/>
          <w:color w:val="000000" w:themeColor="text1"/>
          <w:sz w:val="24"/>
          <w:szCs w:val="24"/>
          <w:lang w:eastAsia="en-GB"/>
        </w:rPr>
        <w:t xml:space="preserve">queer theory </w:t>
      </w:r>
      <w:r w:rsidRPr="00612927">
        <w:rPr>
          <w:rFonts w:asciiTheme="minorHAnsi" w:eastAsia="Times New Roman" w:hAnsiTheme="minorHAnsi" w:cs="Times New Roman"/>
          <w:color w:val="000000" w:themeColor="text1"/>
          <w:sz w:val="24"/>
          <w:szCs w:val="24"/>
          <w:lang w:eastAsia="en-GB"/>
        </w:rPr>
        <w:t>and how it is/can be connected</w:t>
      </w:r>
      <w:r w:rsidR="00025443" w:rsidRPr="00612927">
        <w:rPr>
          <w:rFonts w:asciiTheme="minorHAnsi" w:eastAsia="Times New Roman" w:hAnsiTheme="minorHAnsi" w:cs="Times New Roman"/>
          <w:color w:val="000000" w:themeColor="text1"/>
          <w:sz w:val="24"/>
          <w:szCs w:val="24"/>
          <w:lang w:eastAsia="en-GB"/>
        </w:rPr>
        <w:t xml:space="preserve"> </w:t>
      </w:r>
      <w:r w:rsidRPr="00612927">
        <w:rPr>
          <w:rFonts w:asciiTheme="minorHAnsi" w:eastAsia="Times New Roman" w:hAnsiTheme="minorHAnsi" w:cs="Times New Roman"/>
          <w:color w:val="000000" w:themeColor="text1"/>
          <w:sz w:val="24"/>
          <w:szCs w:val="24"/>
          <w:lang w:eastAsia="en-GB"/>
        </w:rPr>
        <w:t>to other social categories</w:t>
      </w:r>
      <w:r w:rsidR="00025443" w:rsidRPr="00612927">
        <w:rPr>
          <w:rFonts w:asciiTheme="minorHAnsi" w:eastAsia="Times New Roman" w:hAnsiTheme="minorHAnsi" w:cs="Times New Roman"/>
          <w:color w:val="000000" w:themeColor="text1"/>
          <w:sz w:val="24"/>
          <w:szCs w:val="24"/>
          <w:lang w:eastAsia="en-GB"/>
        </w:rPr>
        <w:t xml:space="preserve"> </w:t>
      </w:r>
      <w:r w:rsidRPr="00612927">
        <w:rPr>
          <w:rFonts w:asciiTheme="minorHAnsi" w:eastAsia="Times New Roman" w:hAnsiTheme="minorHAnsi" w:cs="Times New Roman"/>
          <w:color w:val="000000" w:themeColor="text1"/>
          <w:sz w:val="24"/>
          <w:szCs w:val="24"/>
          <w:lang w:eastAsia="en-GB"/>
        </w:rPr>
        <w:t>such as race, class, disability.</w:t>
      </w:r>
    </w:p>
    <w:p w14:paraId="12EECFAF" w14:textId="1B50C869" w:rsidR="00612927" w:rsidRPr="007B1C38" w:rsidRDefault="0047710C" w:rsidP="007B1C38">
      <w:pPr>
        <w:pStyle w:val="ListParagraph"/>
        <w:numPr>
          <w:ilvl w:val="0"/>
          <w:numId w:val="30"/>
        </w:numPr>
        <w:shd w:val="clear" w:color="auto" w:fill="FFFFFF"/>
        <w:spacing w:before="100" w:beforeAutospacing="1" w:after="120" w:line="240" w:lineRule="auto"/>
        <w:rPr>
          <w:rFonts w:asciiTheme="minorHAnsi" w:eastAsia="Times New Roman" w:hAnsiTheme="minorHAnsi" w:cs="Times New Roman"/>
          <w:color w:val="000000" w:themeColor="text1"/>
          <w:sz w:val="24"/>
          <w:szCs w:val="24"/>
          <w:lang w:eastAsia="en-GB"/>
        </w:rPr>
      </w:pPr>
      <w:r w:rsidRPr="00612927">
        <w:rPr>
          <w:rFonts w:asciiTheme="minorHAnsi" w:eastAsia="Times New Roman" w:hAnsiTheme="minorHAnsi" w:cs="Times New Roman"/>
          <w:color w:val="000000" w:themeColor="text1"/>
          <w:sz w:val="24"/>
          <w:szCs w:val="24"/>
          <w:lang w:eastAsia="en-GB"/>
        </w:rPr>
        <w:t xml:space="preserve">Execute </w:t>
      </w:r>
      <w:r w:rsidR="00025443" w:rsidRPr="00612927">
        <w:rPr>
          <w:rFonts w:asciiTheme="minorHAnsi" w:eastAsia="Times New Roman" w:hAnsiTheme="minorHAnsi" w:cs="Times New Roman"/>
          <w:color w:val="000000" w:themeColor="text1"/>
          <w:sz w:val="24"/>
          <w:szCs w:val="24"/>
          <w:lang w:eastAsia="en-GB"/>
        </w:rPr>
        <w:t>key analytical skills which allow for in depth criticality and independent thinking</w:t>
      </w:r>
      <w:r w:rsidR="00E94A5D" w:rsidRPr="00612927">
        <w:rPr>
          <w:rFonts w:asciiTheme="minorHAnsi" w:eastAsia="Times New Roman" w:hAnsiTheme="minorHAnsi" w:cs="Times New Roman"/>
          <w:color w:val="000000" w:themeColor="text1"/>
          <w:sz w:val="24"/>
          <w:szCs w:val="24"/>
          <w:lang w:eastAsia="en-GB"/>
        </w:rPr>
        <w:t>.</w:t>
      </w:r>
    </w:p>
    <w:p w14:paraId="30DE1DAF" w14:textId="0FA48CC5" w:rsidR="00783DF6" w:rsidRPr="00612927" w:rsidRDefault="0047710C" w:rsidP="00612927">
      <w:pPr>
        <w:pStyle w:val="ListParagraph"/>
        <w:numPr>
          <w:ilvl w:val="0"/>
          <w:numId w:val="30"/>
        </w:numPr>
        <w:spacing w:before="100" w:beforeAutospacing="1" w:after="100" w:afterAutospacing="1"/>
        <w:rPr>
          <w:rFonts w:asciiTheme="minorHAnsi" w:hAnsiTheme="minorHAnsi"/>
          <w:color w:val="000000" w:themeColor="text1"/>
          <w:sz w:val="24"/>
          <w:szCs w:val="24"/>
        </w:rPr>
      </w:pPr>
      <w:r w:rsidRPr="00612927">
        <w:rPr>
          <w:rFonts w:asciiTheme="minorHAnsi" w:hAnsiTheme="minorHAnsi"/>
          <w:color w:val="000000" w:themeColor="text1"/>
          <w:sz w:val="24"/>
          <w:szCs w:val="24"/>
        </w:rPr>
        <w:t>Generate</w:t>
      </w:r>
      <w:r w:rsidR="00575993" w:rsidRPr="00612927">
        <w:rPr>
          <w:rFonts w:asciiTheme="minorHAnsi" w:hAnsiTheme="minorHAnsi"/>
          <w:color w:val="000000" w:themeColor="text1"/>
          <w:sz w:val="24"/>
          <w:szCs w:val="24"/>
        </w:rPr>
        <w:t xml:space="preserve"> </w:t>
      </w:r>
      <w:r w:rsidR="005C4D0D" w:rsidRPr="00612927">
        <w:rPr>
          <w:rFonts w:asciiTheme="minorHAnsi" w:hAnsiTheme="minorHAnsi"/>
          <w:color w:val="000000" w:themeColor="text1"/>
          <w:sz w:val="24"/>
          <w:szCs w:val="24"/>
        </w:rPr>
        <w:t xml:space="preserve">body of work </w:t>
      </w:r>
      <w:r w:rsidR="009D3FF4" w:rsidRPr="00612927">
        <w:rPr>
          <w:rFonts w:asciiTheme="minorHAnsi" w:hAnsiTheme="minorHAnsi"/>
          <w:color w:val="000000" w:themeColor="text1"/>
          <w:sz w:val="24"/>
          <w:szCs w:val="24"/>
        </w:rPr>
        <w:t>and a supporting academic essay</w:t>
      </w:r>
      <w:r w:rsidR="00575993" w:rsidRPr="00612927">
        <w:rPr>
          <w:rFonts w:asciiTheme="minorHAnsi" w:hAnsiTheme="minorHAnsi"/>
          <w:color w:val="000000" w:themeColor="text1"/>
          <w:sz w:val="24"/>
          <w:szCs w:val="24"/>
        </w:rPr>
        <w:t xml:space="preserve"> that </w:t>
      </w:r>
      <w:r w:rsidR="006D78DE" w:rsidRPr="00612927">
        <w:rPr>
          <w:rFonts w:asciiTheme="minorHAnsi" w:hAnsiTheme="minorHAnsi"/>
          <w:color w:val="000000" w:themeColor="text1"/>
          <w:sz w:val="24"/>
          <w:szCs w:val="24"/>
        </w:rPr>
        <w:t>summarises</w:t>
      </w:r>
      <w:r w:rsidRPr="00612927">
        <w:rPr>
          <w:rFonts w:asciiTheme="minorHAnsi" w:hAnsiTheme="minorHAnsi"/>
          <w:color w:val="000000" w:themeColor="text1"/>
          <w:sz w:val="24"/>
          <w:szCs w:val="24"/>
        </w:rPr>
        <w:t xml:space="preserve"> the module</w:t>
      </w:r>
      <w:r w:rsidR="00E61F23" w:rsidRPr="00612927">
        <w:rPr>
          <w:rFonts w:asciiTheme="minorHAnsi" w:hAnsiTheme="minorHAnsi"/>
          <w:color w:val="000000" w:themeColor="text1"/>
          <w:sz w:val="24"/>
          <w:szCs w:val="24"/>
        </w:rPr>
        <w:t>.</w:t>
      </w:r>
    </w:p>
    <w:p w14:paraId="47EF30E4" w14:textId="64F1BB64" w:rsidR="00575993" w:rsidRDefault="007B74AB" w:rsidP="00783DF6">
      <w:pPr>
        <w:rPr>
          <w:rFonts w:asciiTheme="minorHAnsi" w:hAnsiTheme="minorHAnsi"/>
          <w:sz w:val="28"/>
          <w:szCs w:val="28"/>
        </w:rPr>
      </w:pPr>
      <w:r>
        <w:rPr>
          <w:rFonts w:asciiTheme="minorHAnsi" w:hAnsiTheme="minorHAnsi"/>
          <w:sz w:val="28"/>
          <w:szCs w:val="28"/>
        </w:rPr>
        <w:t xml:space="preserve">Module </w:t>
      </w:r>
      <w:r w:rsidR="00783DF6" w:rsidRPr="00E61F23">
        <w:rPr>
          <w:rFonts w:asciiTheme="minorHAnsi" w:hAnsiTheme="minorHAnsi"/>
          <w:sz w:val="28"/>
          <w:szCs w:val="28"/>
        </w:rPr>
        <w:t>Learning Outcomes:</w:t>
      </w:r>
    </w:p>
    <w:p w14:paraId="756307B1" w14:textId="77777777" w:rsidR="007B74AB" w:rsidRPr="00E61F23" w:rsidRDefault="007B74AB" w:rsidP="00783DF6">
      <w:pPr>
        <w:rPr>
          <w:rFonts w:asciiTheme="minorHAnsi" w:hAnsiTheme="minorHAnsi"/>
          <w:sz w:val="28"/>
          <w:szCs w:val="28"/>
        </w:rPr>
      </w:pPr>
    </w:p>
    <w:p w14:paraId="19EDC9F3" w14:textId="4E5C41E2" w:rsidR="00783DF6" w:rsidRPr="00A71AF0" w:rsidRDefault="00D84E68" w:rsidP="00A71AF0">
      <w:pPr>
        <w:pStyle w:val="ListParagraph"/>
        <w:numPr>
          <w:ilvl w:val="0"/>
          <w:numId w:val="31"/>
        </w:numPr>
        <w:rPr>
          <w:rFonts w:asciiTheme="minorHAnsi" w:hAnsiTheme="minorHAnsi"/>
          <w:sz w:val="24"/>
          <w:szCs w:val="24"/>
        </w:rPr>
      </w:pPr>
      <w:r w:rsidRPr="00A71AF0">
        <w:rPr>
          <w:rFonts w:asciiTheme="minorHAnsi" w:hAnsiTheme="minorHAnsi"/>
          <w:sz w:val="24"/>
          <w:szCs w:val="24"/>
        </w:rPr>
        <w:t>Demonstrate</w:t>
      </w:r>
      <w:r w:rsidR="005F1DAC" w:rsidRPr="00A71AF0">
        <w:rPr>
          <w:rFonts w:asciiTheme="minorHAnsi" w:hAnsiTheme="minorHAnsi"/>
          <w:sz w:val="24"/>
          <w:szCs w:val="24"/>
        </w:rPr>
        <w:t xml:space="preserve"> evidence of effective engagement in a variety of lectures and workshop activities</w:t>
      </w:r>
      <w:r w:rsidR="00394F09" w:rsidRPr="00A71AF0">
        <w:rPr>
          <w:rFonts w:asciiTheme="minorHAnsi" w:hAnsiTheme="minorHAnsi"/>
          <w:sz w:val="24"/>
          <w:szCs w:val="24"/>
        </w:rPr>
        <w:t xml:space="preserve"> </w:t>
      </w:r>
      <w:r w:rsidR="00394F09" w:rsidRPr="00A71AF0">
        <w:rPr>
          <w:rFonts w:asciiTheme="minorHAnsi" w:eastAsia="Times New Roman" w:hAnsiTheme="minorHAnsi" w:cs="Times"/>
          <w:color w:val="000000"/>
          <w:sz w:val="24"/>
          <w:szCs w:val="24"/>
          <w:lang w:eastAsia="en-GB"/>
        </w:rPr>
        <w:t>th</w:t>
      </w:r>
      <w:r w:rsidR="004900B6">
        <w:rPr>
          <w:rFonts w:asciiTheme="minorHAnsi" w:eastAsia="Times New Roman" w:hAnsiTheme="minorHAnsi" w:cs="Times"/>
          <w:color w:val="000000"/>
          <w:sz w:val="24"/>
          <w:szCs w:val="24"/>
          <w:lang w:eastAsia="en-GB"/>
        </w:rPr>
        <w:t>r</w:t>
      </w:r>
      <w:r w:rsidR="00394F09" w:rsidRPr="00A71AF0">
        <w:rPr>
          <w:rFonts w:asciiTheme="minorHAnsi" w:eastAsia="Times New Roman" w:hAnsiTheme="minorHAnsi" w:cs="Times"/>
          <w:color w:val="000000"/>
          <w:sz w:val="24"/>
          <w:szCs w:val="24"/>
          <w:lang w:eastAsia="en-GB"/>
        </w:rPr>
        <w:t>ough, experimentation and critical analysis</w:t>
      </w:r>
      <w:r w:rsidR="009D3FF4" w:rsidRPr="00A71AF0">
        <w:rPr>
          <w:rFonts w:asciiTheme="minorHAnsi" w:eastAsia="Times New Roman" w:hAnsiTheme="minorHAnsi" w:cs="Times"/>
          <w:color w:val="000000"/>
          <w:sz w:val="24"/>
          <w:szCs w:val="24"/>
          <w:lang w:eastAsia="en-GB"/>
        </w:rPr>
        <w:t>.</w:t>
      </w:r>
    </w:p>
    <w:p w14:paraId="5FCDA096" w14:textId="094C5564" w:rsidR="00394F09" w:rsidRPr="00A71AF0" w:rsidRDefault="00394F09" w:rsidP="00A71AF0">
      <w:pPr>
        <w:pStyle w:val="ListParagraph"/>
        <w:numPr>
          <w:ilvl w:val="0"/>
          <w:numId w:val="3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Menlo"/>
          <w:color w:val="1D2125"/>
          <w:sz w:val="24"/>
          <w:szCs w:val="24"/>
          <w:lang w:eastAsia="en-GB"/>
        </w:rPr>
      </w:pPr>
      <w:r w:rsidRPr="00A71AF0">
        <w:rPr>
          <w:rFonts w:asciiTheme="minorHAnsi" w:eastAsia="Times New Roman" w:hAnsiTheme="minorHAnsi" w:cs="Times"/>
          <w:color w:val="000000"/>
          <w:sz w:val="24"/>
          <w:szCs w:val="24"/>
          <w:lang w:eastAsia="en-GB"/>
        </w:rPr>
        <w:t>To a</w:t>
      </w:r>
      <w:r w:rsidRPr="00A71AF0">
        <w:rPr>
          <w:rFonts w:asciiTheme="minorHAnsi" w:eastAsia="Times New Roman" w:hAnsiTheme="minorHAnsi" w:cs="Times"/>
          <w:color w:val="000000"/>
          <w:sz w:val="24"/>
          <w:szCs w:val="24"/>
          <w:lang w:eastAsia="en-GB"/>
        </w:rPr>
        <w:t>rticulate in written, oral and visual forms the development of the ideas and concepts</w:t>
      </w:r>
      <w:r w:rsidRPr="00A71AF0">
        <w:rPr>
          <w:rFonts w:asciiTheme="minorHAnsi" w:eastAsia="Times New Roman" w:hAnsiTheme="minorHAnsi" w:cs="Times"/>
          <w:color w:val="000000"/>
          <w:sz w:val="24"/>
          <w:szCs w:val="24"/>
          <w:lang w:eastAsia="en-GB"/>
        </w:rPr>
        <w:t xml:space="preserve"> </w:t>
      </w:r>
      <w:r w:rsidR="00EE5A50" w:rsidRPr="00A71AF0">
        <w:rPr>
          <w:rFonts w:asciiTheme="minorHAnsi" w:eastAsia="Times New Roman" w:hAnsiTheme="minorHAnsi" w:cs="Times"/>
          <w:color w:val="000000"/>
          <w:sz w:val="24"/>
          <w:szCs w:val="24"/>
          <w:lang w:eastAsia="en-GB"/>
        </w:rPr>
        <w:t>of queer theory</w:t>
      </w:r>
      <w:r w:rsidRPr="00A71AF0">
        <w:rPr>
          <w:rFonts w:asciiTheme="minorHAnsi" w:eastAsia="Times New Roman" w:hAnsiTheme="minorHAnsi" w:cs="Times"/>
          <w:color w:val="000000"/>
          <w:sz w:val="24"/>
          <w:szCs w:val="24"/>
          <w:lang w:eastAsia="en-GB"/>
        </w:rPr>
        <w:t>.</w:t>
      </w:r>
    </w:p>
    <w:p w14:paraId="257EAC61" w14:textId="4617C13D" w:rsidR="00783DF6" w:rsidRPr="00A71AF0" w:rsidRDefault="00D84E68" w:rsidP="00A71AF0">
      <w:pPr>
        <w:pStyle w:val="ListParagraph"/>
        <w:numPr>
          <w:ilvl w:val="0"/>
          <w:numId w:val="31"/>
        </w:numPr>
        <w:rPr>
          <w:rFonts w:asciiTheme="minorHAnsi" w:hAnsiTheme="minorHAnsi"/>
          <w:sz w:val="24"/>
          <w:szCs w:val="24"/>
        </w:rPr>
      </w:pPr>
      <w:r w:rsidRPr="00A71AF0">
        <w:rPr>
          <w:rFonts w:asciiTheme="minorHAnsi" w:hAnsiTheme="minorHAnsi"/>
          <w:sz w:val="24"/>
          <w:szCs w:val="24"/>
        </w:rPr>
        <w:t xml:space="preserve">Demonstrate the ability to work </w:t>
      </w:r>
      <w:r w:rsidR="009D3FF4" w:rsidRPr="00A71AF0">
        <w:rPr>
          <w:rFonts w:asciiTheme="minorHAnsi" w:hAnsiTheme="minorHAnsi"/>
          <w:sz w:val="24"/>
          <w:szCs w:val="24"/>
        </w:rPr>
        <w:t xml:space="preserve">independently and </w:t>
      </w:r>
      <w:r w:rsidRPr="00A71AF0">
        <w:rPr>
          <w:rFonts w:asciiTheme="minorHAnsi" w:hAnsiTheme="minorHAnsi"/>
          <w:sz w:val="24"/>
          <w:szCs w:val="24"/>
        </w:rPr>
        <w:t>collaboratively</w:t>
      </w:r>
      <w:r w:rsidR="009D3FF4" w:rsidRPr="00A71AF0">
        <w:rPr>
          <w:rFonts w:asciiTheme="minorHAnsi" w:eastAsia="Times New Roman" w:hAnsiTheme="minorHAnsi" w:cs="Times"/>
          <w:color w:val="000000"/>
          <w:sz w:val="24"/>
          <w:szCs w:val="24"/>
          <w:lang w:eastAsia="en-GB"/>
        </w:rPr>
        <w:t>,</w:t>
      </w:r>
      <w:r w:rsidR="009D3FF4" w:rsidRPr="00A71AF0">
        <w:rPr>
          <w:rFonts w:asciiTheme="minorHAnsi" w:eastAsia="Times New Roman" w:hAnsiTheme="minorHAnsi" w:cs="Times"/>
          <w:color w:val="000000"/>
          <w:sz w:val="24"/>
          <w:szCs w:val="24"/>
          <w:lang w:eastAsia="en-GB"/>
        </w:rPr>
        <w:t xml:space="preserve"> </w:t>
      </w:r>
      <w:r w:rsidR="009D3FF4" w:rsidRPr="00A71AF0">
        <w:rPr>
          <w:rFonts w:asciiTheme="minorHAnsi" w:eastAsia="Times New Roman" w:hAnsiTheme="minorHAnsi" w:cs="Times"/>
          <w:color w:val="000000"/>
          <w:sz w:val="24"/>
          <w:szCs w:val="24"/>
          <w:lang w:eastAsia="en-GB"/>
        </w:rPr>
        <w:t xml:space="preserve">developing both practical and theoretical </w:t>
      </w:r>
      <w:r w:rsidR="009D3FF4" w:rsidRPr="00A71AF0">
        <w:rPr>
          <w:rFonts w:asciiTheme="minorHAnsi" w:eastAsia="Times New Roman" w:hAnsiTheme="minorHAnsi" w:cs="Times"/>
          <w:color w:val="000000"/>
          <w:sz w:val="24"/>
          <w:szCs w:val="24"/>
          <w:lang w:eastAsia="en-GB"/>
        </w:rPr>
        <w:t>practice.</w:t>
      </w:r>
    </w:p>
    <w:p w14:paraId="5138EC04" w14:textId="192BB555" w:rsidR="00783DF6" w:rsidRDefault="007E62F3" w:rsidP="00A71AF0">
      <w:pPr>
        <w:pStyle w:val="ListParagraph"/>
        <w:numPr>
          <w:ilvl w:val="0"/>
          <w:numId w:val="31"/>
        </w:numPr>
        <w:rPr>
          <w:rFonts w:asciiTheme="minorHAnsi" w:hAnsiTheme="minorHAnsi"/>
          <w:sz w:val="24"/>
          <w:szCs w:val="24"/>
        </w:rPr>
      </w:pPr>
      <w:r w:rsidRPr="00A71AF0">
        <w:rPr>
          <w:rFonts w:asciiTheme="minorHAnsi" w:hAnsiTheme="minorHAnsi"/>
          <w:sz w:val="24"/>
          <w:szCs w:val="24"/>
        </w:rPr>
        <w:t xml:space="preserve">Identify </w:t>
      </w:r>
      <w:r w:rsidR="0047710C" w:rsidRPr="00A71AF0">
        <w:rPr>
          <w:rFonts w:asciiTheme="minorHAnsi" w:hAnsiTheme="minorHAnsi"/>
          <w:sz w:val="24"/>
          <w:szCs w:val="24"/>
        </w:rPr>
        <w:t>and recognise the importance of queer theory within Art &amp; Design.</w:t>
      </w:r>
    </w:p>
    <w:p w14:paraId="230FE745" w14:textId="77777777" w:rsidR="00A71AF0" w:rsidRDefault="00A71AF0" w:rsidP="00A71AF0">
      <w:pPr>
        <w:pStyle w:val="ListParagraph"/>
        <w:rPr>
          <w:rFonts w:asciiTheme="minorHAnsi" w:hAnsiTheme="minorHAnsi"/>
          <w:sz w:val="24"/>
          <w:szCs w:val="24"/>
        </w:rPr>
      </w:pPr>
    </w:p>
    <w:p w14:paraId="7F6A9FFB" w14:textId="77777777" w:rsidR="00A71AF0" w:rsidRPr="00A71AF0" w:rsidRDefault="00A71AF0" w:rsidP="00A71AF0">
      <w:pPr>
        <w:pStyle w:val="ListParagraph"/>
        <w:rPr>
          <w:rFonts w:asciiTheme="minorHAnsi" w:hAnsiTheme="minorHAnsi"/>
          <w:sz w:val="24"/>
          <w:szCs w:val="24"/>
        </w:rPr>
      </w:pPr>
    </w:p>
    <w:p w14:paraId="3C08259E" w14:textId="1FB1D290" w:rsidR="00502637" w:rsidRPr="00BB27A5" w:rsidRDefault="00502637" w:rsidP="00BB27A5">
      <w:pPr>
        <w:pStyle w:val="Heading1"/>
        <w:rPr>
          <w:color w:val="000000" w:themeColor="text1"/>
          <w:sz w:val="32"/>
          <w:szCs w:val="32"/>
        </w:rPr>
      </w:pPr>
      <w:r w:rsidRPr="00BB27A5">
        <w:rPr>
          <w:color w:val="000000" w:themeColor="text1"/>
          <w:sz w:val="32"/>
          <w:szCs w:val="32"/>
        </w:rPr>
        <w:t>Scheme of work/timetable</w:t>
      </w:r>
    </w:p>
    <w:p w14:paraId="0E264EF6" w14:textId="608B382F" w:rsidR="00EE5A50" w:rsidRPr="00E61F23" w:rsidRDefault="00EE5A50" w:rsidP="00EE5A50">
      <w:pPr>
        <w:rPr>
          <w:rFonts w:asciiTheme="minorHAnsi" w:hAnsiTheme="minorHAnsi"/>
        </w:rPr>
      </w:pPr>
    </w:p>
    <w:tbl>
      <w:tblPr>
        <w:tblStyle w:val="GridTable5Dark-Accent4"/>
        <w:tblW w:w="9351" w:type="dxa"/>
        <w:tblLook w:val="04A0" w:firstRow="1" w:lastRow="0" w:firstColumn="1" w:lastColumn="0" w:noHBand="0" w:noVBand="1"/>
      </w:tblPr>
      <w:tblGrid>
        <w:gridCol w:w="1179"/>
        <w:gridCol w:w="3173"/>
        <w:gridCol w:w="2378"/>
        <w:gridCol w:w="2621"/>
      </w:tblGrid>
      <w:tr w:rsidR="007A19D3" w:rsidRPr="00E61F23" w14:paraId="23F01794" w14:textId="77777777" w:rsidTr="007A1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6EAFEF15" w14:textId="77777777" w:rsidR="00EE5A50" w:rsidRPr="00CC34D5" w:rsidRDefault="00EE5A50" w:rsidP="00581970">
            <w:pPr>
              <w:rPr>
                <w:rFonts w:asciiTheme="minorHAnsi" w:hAnsiTheme="minorHAnsi"/>
              </w:rPr>
            </w:pPr>
          </w:p>
        </w:tc>
        <w:tc>
          <w:tcPr>
            <w:tcW w:w="3274" w:type="dxa"/>
          </w:tcPr>
          <w:p w14:paraId="6E73EFEA" w14:textId="77777777" w:rsidR="00EE5A50" w:rsidRPr="00CC34D5" w:rsidRDefault="00EE5A50" w:rsidP="00581970">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CC34D5">
              <w:rPr>
                <w:rFonts w:asciiTheme="minorHAnsi" w:hAnsiTheme="minorHAnsi"/>
              </w:rPr>
              <w:t>Topic</w:t>
            </w:r>
          </w:p>
        </w:tc>
        <w:tc>
          <w:tcPr>
            <w:tcW w:w="2167" w:type="dxa"/>
          </w:tcPr>
          <w:p w14:paraId="2B912EE9" w14:textId="77777777" w:rsidR="00EE5A50" w:rsidRPr="00CC34D5" w:rsidRDefault="00EE5A50" w:rsidP="00581970">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rPr>
            </w:pPr>
            <w:r w:rsidRPr="00CC34D5">
              <w:rPr>
                <w:rFonts w:asciiTheme="minorHAnsi" w:hAnsiTheme="minorHAnsi"/>
              </w:rPr>
              <w:t xml:space="preserve">Teaching Strategy </w:t>
            </w:r>
          </w:p>
          <w:p w14:paraId="70C7C470" w14:textId="77777777" w:rsidR="00693F2C" w:rsidRPr="00CC34D5" w:rsidRDefault="00693F2C" w:rsidP="00581970">
            <w:pPr>
              <w:cnfStyle w:val="100000000000" w:firstRow="1" w:lastRow="0" w:firstColumn="0" w:lastColumn="0" w:oddVBand="0" w:evenVBand="0" w:oddHBand="0" w:evenHBand="0" w:firstRowFirstColumn="0" w:firstRowLastColumn="0" w:lastRowFirstColumn="0" w:lastRowLastColumn="0"/>
              <w:rPr>
                <w:rFonts w:asciiTheme="minorHAnsi" w:hAnsiTheme="minorHAnsi"/>
              </w:rPr>
            </w:pPr>
          </w:p>
        </w:tc>
        <w:tc>
          <w:tcPr>
            <w:tcW w:w="2668" w:type="dxa"/>
          </w:tcPr>
          <w:p w14:paraId="3AC7F433" w14:textId="77777777" w:rsidR="00EE5A50" w:rsidRPr="00CC34D5" w:rsidRDefault="00EE5A50" w:rsidP="00581970">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CC34D5">
              <w:rPr>
                <w:rFonts w:asciiTheme="minorHAnsi" w:hAnsiTheme="minorHAnsi"/>
              </w:rPr>
              <w:t>Resources needed?</w:t>
            </w:r>
          </w:p>
        </w:tc>
      </w:tr>
      <w:tr w:rsidR="007A19D3" w:rsidRPr="00E61F23" w14:paraId="7C472B7F" w14:textId="77777777" w:rsidTr="007A1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4CC55471" w14:textId="77777777" w:rsidR="00EE5A50" w:rsidRPr="00CC34D5" w:rsidRDefault="00EE5A50" w:rsidP="00581970">
            <w:pPr>
              <w:rPr>
                <w:rFonts w:asciiTheme="minorHAnsi" w:hAnsiTheme="minorHAnsi"/>
              </w:rPr>
            </w:pPr>
            <w:r w:rsidRPr="00CC34D5">
              <w:rPr>
                <w:rFonts w:asciiTheme="minorHAnsi" w:hAnsiTheme="minorHAnsi"/>
              </w:rPr>
              <w:t>Week 1</w:t>
            </w:r>
          </w:p>
        </w:tc>
        <w:tc>
          <w:tcPr>
            <w:tcW w:w="3274" w:type="dxa"/>
          </w:tcPr>
          <w:p w14:paraId="49455E6C" w14:textId="77777777" w:rsidR="00EE5A50" w:rsidRPr="00CC34D5" w:rsidRDefault="00EE5A50" w:rsidP="0058197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C34D5">
              <w:rPr>
                <w:rFonts w:asciiTheme="minorHAnsi" w:hAnsiTheme="minorHAnsi"/>
              </w:rPr>
              <w:t xml:space="preserve">Introduction to the module </w:t>
            </w:r>
          </w:p>
        </w:tc>
        <w:tc>
          <w:tcPr>
            <w:tcW w:w="2167" w:type="dxa"/>
          </w:tcPr>
          <w:p w14:paraId="022A3B22" w14:textId="77777777" w:rsidR="0054416D" w:rsidRDefault="0054416D" w:rsidP="0054416D">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4416D">
              <w:rPr>
                <w:rFonts w:asciiTheme="minorHAnsi" w:hAnsiTheme="minorHAnsi"/>
              </w:rPr>
              <w:t>Lecture</w:t>
            </w:r>
          </w:p>
          <w:p w14:paraId="7CEA9030" w14:textId="503D9D86" w:rsidR="00EE5A50" w:rsidRDefault="0054416D" w:rsidP="0054416D">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4416D">
              <w:rPr>
                <w:rFonts w:asciiTheme="minorHAnsi" w:hAnsiTheme="minorHAnsi"/>
              </w:rPr>
              <w:t>Virtual learning e</w:t>
            </w:r>
            <w:r w:rsidR="004900B6">
              <w:rPr>
                <w:rFonts w:asciiTheme="minorHAnsi" w:hAnsiTheme="minorHAnsi"/>
              </w:rPr>
              <w:t>.</w:t>
            </w:r>
            <w:r w:rsidRPr="0054416D">
              <w:rPr>
                <w:rFonts w:asciiTheme="minorHAnsi" w:hAnsiTheme="minorHAnsi"/>
              </w:rPr>
              <w:t>g</w:t>
            </w:r>
            <w:r w:rsidR="004900B6">
              <w:rPr>
                <w:rFonts w:asciiTheme="minorHAnsi" w:hAnsiTheme="minorHAnsi"/>
              </w:rPr>
              <w:t>.</w:t>
            </w:r>
            <w:r w:rsidRPr="0054416D">
              <w:rPr>
                <w:rFonts w:asciiTheme="minorHAnsi" w:hAnsiTheme="minorHAnsi"/>
              </w:rPr>
              <w:t xml:space="preserve"> games and quizzes</w:t>
            </w:r>
          </w:p>
          <w:p w14:paraId="05443A3E" w14:textId="01CBF42B" w:rsidR="0066252F" w:rsidRPr="0054416D" w:rsidRDefault="0066252F" w:rsidP="0054416D">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 xml:space="preserve">Formative assessment </w:t>
            </w:r>
          </w:p>
        </w:tc>
        <w:tc>
          <w:tcPr>
            <w:tcW w:w="2668" w:type="dxa"/>
          </w:tcPr>
          <w:p w14:paraId="3004AC93" w14:textId="77777777" w:rsidR="007A19D3" w:rsidRDefault="00690E27" w:rsidP="007A19D3">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Laptop</w:t>
            </w:r>
          </w:p>
          <w:p w14:paraId="257B0A4E" w14:textId="765EDB01" w:rsidR="00EE5A50" w:rsidRPr="007A19D3" w:rsidRDefault="007A19D3" w:rsidP="007A19D3">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TV/projection</w:t>
            </w:r>
          </w:p>
        </w:tc>
      </w:tr>
      <w:tr w:rsidR="00622E93" w:rsidRPr="00E61F23" w14:paraId="1AFADCB6" w14:textId="77777777" w:rsidTr="007A19D3">
        <w:tc>
          <w:tcPr>
            <w:cnfStyle w:val="001000000000" w:firstRow="0" w:lastRow="0" w:firstColumn="1" w:lastColumn="0" w:oddVBand="0" w:evenVBand="0" w:oddHBand="0" w:evenHBand="0" w:firstRowFirstColumn="0" w:firstRowLastColumn="0" w:lastRowFirstColumn="0" w:lastRowLastColumn="0"/>
            <w:tcW w:w="1242" w:type="dxa"/>
          </w:tcPr>
          <w:p w14:paraId="515CAD2F" w14:textId="77777777" w:rsidR="00C2202A" w:rsidRPr="00CC34D5" w:rsidRDefault="00C2202A" w:rsidP="00C2202A">
            <w:pPr>
              <w:rPr>
                <w:rFonts w:asciiTheme="minorHAnsi" w:hAnsiTheme="minorHAnsi"/>
              </w:rPr>
            </w:pPr>
            <w:r w:rsidRPr="00CC34D5">
              <w:rPr>
                <w:rFonts w:asciiTheme="minorHAnsi" w:hAnsiTheme="minorHAnsi"/>
              </w:rPr>
              <w:t>Week 2</w:t>
            </w:r>
          </w:p>
        </w:tc>
        <w:tc>
          <w:tcPr>
            <w:tcW w:w="3274" w:type="dxa"/>
          </w:tcPr>
          <w:p w14:paraId="6B6CBC43" w14:textId="6F776624" w:rsidR="00C2202A" w:rsidRPr="00CC34D5" w:rsidRDefault="00C2202A" w:rsidP="00C2202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C34D5">
              <w:rPr>
                <w:rFonts w:asciiTheme="minorHAnsi" w:hAnsiTheme="minorHAnsi"/>
              </w:rPr>
              <w:t xml:space="preserve">Queer History within Art </w:t>
            </w:r>
            <w:r w:rsidR="00FF0E83" w:rsidRPr="00CC34D5">
              <w:rPr>
                <w:rFonts w:asciiTheme="minorHAnsi" w:hAnsiTheme="minorHAnsi"/>
              </w:rPr>
              <w:t>–</w:t>
            </w:r>
            <w:r w:rsidRPr="00CC34D5">
              <w:rPr>
                <w:rFonts w:asciiTheme="minorHAnsi" w:hAnsiTheme="minorHAnsi"/>
              </w:rPr>
              <w:t xml:space="preserve"> AIDS</w:t>
            </w:r>
            <w:r w:rsidR="00FF0E83" w:rsidRPr="00CC34D5">
              <w:rPr>
                <w:rFonts w:asciiTheme="minorHAnsi" w:hAnsiTheme="minorHAnsi"/>
              </w:rPr>
              <w:t xml:space="preserve"> pandemic, Polari (Gay language)</w:t>
            </w:r>
          </w:p>
        </w:tc>
        <w:tc>
          <w:tcPr>
            <w:tcW w:w="2167" w:type="dxa"/>
          </w:tcPr>
          <w:p w14:paraId="5881C127" w14:textId="77777777" w:rsidR="0054416D" w:rsidRDefault="007A19D3" w:rsidP="0054416D">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4416D">
              <w:rPr>
                <w:rFonts w:asciiTheme="minorHAnsi" w:hAnsiTheme="minorHAnsi"/>
              </w:rPr>
              <w:t>Lecture</w:t>
            </w:r>
          </w:p>
          <w:p w14:paraId="2BD2AF99" w14:textId="721BAB5A" w:rsidR="00C2202A" w:rsidRDefault="0054416D" w:rsidP="0054416D">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V</w:t>
            </w:r>
            <w:r w:rsidR="007A19D3" w:rsidRPr="0054416D">
              <w:rPr>
                <w:rFonts w:asciiTheme="minorHAnsi" w:hAnsiTheme="minorHAnsi"/>
              </w:rPr>
              <w:t>irtual learning</w:t>
            </w:r>
            <w:r w:rsidR="007A19D3" w:rsidRPr="0054416D">
              <w:rPr>
                <w:rFonts w:asciiTheme="minorHAnsi" w:hAnsiTheme="minorHAnsi"/>
              </w:rPr>
              <w:t xml:space="preserve"> e</w:t>
            </w:r>
            <w:r w:rsidR="004900B6">
              <w:rPr>
                <w:rFonts w:asciiTheme="minorHAnsi" w:hAnsiTheme="minorHAnsi"/>
              </w:rPr>
              <w:t>.</w:t>
            </w:r>
            <w:r w:rsidR="007A19D3" w:rsidRPr="0054416D">
              <w:rPr>
                <w:rFonts w:asciiTheme="minorHAnsi" w:hAnsiTheme="minorHAnsi"/>
              </w:rPr>
              <w:t>g</w:t>
            </w:r>
            <w:r w:rsidR="004900B6">
              <w:rPr>
                <w:rFonts w:asciiTheme="minorHAnsi" w:hAnsiTheme="minorHAnsi"/>
              </w:rPr>
              <w:t>.</w:t>
            </w:r>
            <w:r w:rsidR="007A19D3" w:rsidRPr="0054416D">
              <w:rPr>
                <w:rFonts w:asciiTheme="minorHAnsi" w:hAnsiTheme="minorHAnsi"/>
              </w:rPr>
              <w:t xml:space="preserve"> games and quizzes</w:t>
            </w:r>
          </w:p>
          <w:p w14:paraId="457F4E86" w14:textId="4CA74943" w:rsidR="0066252F" w:rsidRPr="0054416D" w:rsidRDefault="0066252F" w:rsidP="0054416D">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lastRenderedPageBreak/>
              <w:t>Formative assessment</w:t>
            </w:r>
          </w:p>
        </w:tc>
        <w:tc>
          <w:tcPr>
            <w:tcW w:w="2668" w:type="dxa"/>
          </w:tcPr>
          <w:p w14:paraId="174E02D8" w14:textId="77777777" w:rsidR="007A19D3" w:rsidRDefault="007A19D3" w:rsidP="007A19D3">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lastRenderedPageBreak/>
              <w:t>Laptop</w:t>
            </w:r>
          </w:p>
          <w:p w14:paraId="3FF45202" w14:textId="26CFC3C7" w:rsidR="00C2202A" w:rsidRPr="007A19D3" w:rsidRDefault="007A19D3" w:rsidP="007A19D3">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t>TV/projection</w:t>
            </w:r>
          </w:p>
        </w:tc>
      </w:tr>
      <w:tr w:rsidR="007A19D3" w:rsidRPr="00E61F23" w14:paraId="020CC4E9" w14:textId="77777777" w:rsidTr="007A1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24F1FE9F" w14:textId="77777777" w:rsidR="00C2202A" w:rsidRPr="00CC34D5" w:rsidRDefault="00C2202A" w:rsidP="00C2202A">
            <w:pPr>
              <w:rPr>
                <w:rFonts w:asciiTheme="minorHAnsi" w:hAnsiTheme="minorHAnsi"/>
              </w:rPr>
            </w:pPr>
            <w:r w:rsidRPr="00CC34D5">
              <w:rPr>
                <w:rFonts w:asciiTheme="minorHAnsi" w:hAnsiTheme="minorHAnsi"/>
              </w:rPr>
              <w:t>Week 3</w:t>
            </w:r>
          </w:p>
        </w:tc>
        <w:tc>
          <w:tcPr>
            <w:tcW w:w="3274" w:type="dxa"/>
          </w:tcPr>
          <w:p w14:paraId="72C1DEB1" w14:textId="07596960" w:rsidR="00C2202A" w:rsidRPr="00CC34D5" w:rsidRDefault="000E35B5" w:rsidP="00C2202A">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C34D5">
              <w:rPr>
                <w:rFonts w:asciiTheme="minorHAnsi" w:hAnsiTheme="minorHAnsi"/>
              </w:rPr>
              <w:t>A Queer Eye on Art History</w:t>
            </w:r>
          </w:p>
        </w:tc>
        <w:tc>
          <w:tcPr>
            <w:tcW w:w="2167" w:type="dxa"/>
          </w:tcPr>
          <w:p w14:paraId="356EAA65" w14:textId="06808BF5" w:rsidR="007A19D3" w:rsidRPr="0054416D" w:rsidRDefault="007A19D3" w:rsidP="0054416D">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4416D">
              <w:rPr>
                <w:rFonts w:asciiTheme="minorHAnsi" w:hAnsiTheme="minorHAnsi"/>
              </w:rPr>
              <w:t xml:space="preserve">Demonstration </w:t>
            </w:r>
            <w:r w:rsidR="0054416D">
              <w:rPr>
                <w:rFonts w:asciiTheme="minorHAnsi" w:hAnsiTheme="minorHAnsi"/>
              </w:rPr>
              <w:t xml:space="preserve">of </w:t>
            </w:r>
            <w:r w:rsidR="00C2202A" w:rsidRPr="0054416D">
              <w:rPr>
                <w:rFonts w:asciiTheme="minorHAnsi" w:hAnsiTheme="minorHAnsi"/>
              </w:rPr>
              <w:t>Google arts and culture</w:t>
            </w:r>
            <w:r w:rsidRPr="0054416D">
              <w:rPr>
                <w:rFonts w:asciiTheme="minorHAnsi" w:hAnsiTheme="minorHAnsi"/>
              </w:rPr>
              <w:t xml:space="preserve">. </w:t>
            </w:r>
          </w:p>
          <w:p w14:paraId="2F49B724" w14:textId="46DD9FB6" w:rsidR="007A19D3" w:rsidRDefault="007A19D3" w:rsidP="0054416D">
            <w:pPr>
              <w:pStyle w:val="ListParagraph"/>
              <w:numPr>
                <w:ilvl w:val="0"/>
                <w:numId w:val="33"/>
              </w:numPr>
              <w:spacing w:after="200" w:line="252" w:lineRule="auto"/>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4416D">
              <w:rPr>
                <w:rFonts w:asciiTheme="minorHAnsi" w:hAnsiTheme="minorHAnsi"/>
              </w:rPr>
              <w:t>Group work</w:t>
            </w:r>
          </w:p>
          <w:p w14:paraId="00938EB7" w14:textId="5B7E15F5" w:rsidR="0066252F" w:rsidRPr="0054416D" w:rsidRDefault="0066252F" w:rsidP="0054416D">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Formative assessment</w:t>
            </w:r>
          </w:p>
          <w:p w14:paraId="128930B4" w14:textId="2064DC1D" w:rsidR="00C2202A" w:rsidRPr="00CC34D5" w:rsidRDefault="00C2202A" w:rsidP="00C2202A">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668" w:type="dxa"/>
          </w:tcPr>
          <w:p w14:paraId="282041CD" w14:textId="77777777" w:rsidR="007A19D3" w:rsidRDefault="007A19D3" w:rsidP="007A19D3">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Laptop</w:t>
            </w:r>
          </w:p>
          <w:p w14:paraId="3A90DB9A" w14:textId="77777777" w:rsidR="00C2202A" w:rsidRDefault="007A19D3" w:rsidP="007A19D3">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TV/projection</w:t>
            </w:r>
          </w:p>
          <w:p w14:paraId="341E1B5E" w14:textId="2C93FC5F" w:rsidR="007A19D3" w:rsidRPr="007A19D3" w:rsidRDefault="007A19D3" w:rsidP="007A19D3">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Studio computers</w:t>
            </w:r>
          </w:p>
        </w:tc>
      </w:tr>
      <w:tr w:rsidR="00622E93" w:rsidRPr="00E61F23" w14:paraId="42603345" w14:textId="77777777" w:rsidTr="007A19D3">
        <w:tc>
          <w:tcPr>
            <w:cnfStyle w:val="001000000000" w:firstRow="0" w:lastRow="0" w:firstColumn="1" w:lastColumn="0" w:oddVBand="0" w:evenVBand="0" w:oddHBand="0" w:evenHBand="0" w:firstRowFirstColumn="0" w:firstRowLastColumn="0" w:lastRowFirstColumn="0" w:lastRowLastColumn="0"/>
            <w:tcW w:w="1242" w:type="dxa"/>
          </w:tcPr>
          <w:p w14:paraId="3EEAD75E" w14:textId="77777777" w:rsidR="00C2202A" w:rsidRPr="00CC34D5" w:rsidRDefault="00C2202A" w:rsidP="00C2202A">
            <w:pPr>
              <w:rPr>
                <w:rFonts w:asciiTheme="minorHAnsi" w:hAnsiTheme="minorHAnsi"/>
              </w:rPr>
            </w:pPr>
            <w:r w:rsidRPr="00CC34D5">
              <w:rPr>
                <w:rFonts w:asciiTheme="minorHAnsi" w:hAnsiTheme="minorHAnsi"/>
              </w:rPr>
              <w:t>Week 4</w:t>
            </w:r>
          </w:p>
        </w:tc>
        <w:tc>
          <w:tcPr>
            <w:tcW w:w="3274" w:type="dxa"/>
          </w:tcPr>
          <w:p w14:paraId="5254F7E2" w14:textId="58901239" w:rsidR="00C2202A" w:rsidRPr="00CC34D5" w:rsidRDefault="00C2202A" w:rsidP="00C2202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C34D5">
              <w:rPr>
                <w:rFonts w:asciiTheme="minorHAnsi" w:hAnsiTheme="minorHAnsi"/>
              </w:rPr>
              <w:t>Queer History within Art - Intersectionality</w:t>
            </w:r>
          </w:p>
        </w:tc>
        <w:tc>
          <w:tcPr>
            <w:tcW w:w="2167" w:type="dxa"/>
          </w:tcPr>
          <w:p w14:paraId="036C55A3" w14:textId="77777777" w:rsidR="00ED7135" w:rsidRDefault="00ED7135" w:rsidP="00ED713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4416D">
              <w:rPr>
                <w:rFonts w:asciiTheme="minorHAnsi" w:hAnsiTheme="minorHAnsi"/>
              </w:rPr>
              <w:t>Lecture</w:t>
            </w:r>
          </w:p>
          <w:p w14:paraId="70F39BC6" w14:textId="4C77101A" w:rsidR="00C2202A" w:rsidRDefault="00ED7135" w:rsidP="00ED713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ED7135">
              <w:rPr>
                <w:rFonts w:asciiTheme="minorHAnsi" w:hAnsiTheme="minorHAnsi"/>
              </w:rPr>
              <w:t xml:space="preserve">Virtual learning </w:t>
            </w:r>
            <w:r w:rsidR="004900B6" w:rsidRPr="00ED7135">
              <w:rPr>
                <w:rFonts w:asciiTheme="minorHAnsi" w:hAnsiTheme="minorHAnsi"/>
              </w:rPr>
              <w:t>e.g.</w:t>
            </w:r>
            <w:r w:rsidRPr="00ED7135">
              <w:rPr>
                <w:rFonts w:asciiTheme="minorHAnsi" w:hAnsiTheme="minorHAnsi"/>
              </w:rPr>
              <w:t xml:space="preserve"> games and quizzes</w:t>
            </w:r>
          </w:p>
          <w:p w14:paraId="20B67591" w14:textId="4CABDF42" w:rsidR="0066252F" w:rsidRPr="00ED7135" w:rsidRDefault="0066252F" w:rsidP="00ED713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Formative assessment</w:t>
            </w:r>
          </w:p>
        </w:tc>
        <w:tc>
          <w:tcPr>
            <w:tcW w:w="2668" w:type="dxa"/>
          </w:tcPr>
          <w:p w14:paraId="050E5057" w14:textId="77777777" w:rsidR="00ED7135" w:rsidRDefault="00ED7135" w:rsidP="00ED713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t>Laptop</w:t>
            </w:r>
          </w:p>
          <w:p w14:paraId="112CC24B" w14:textId="77777777" w:rsidR="00ED7135" w:rsidRDefault="00ED7135" w:rsidP="00ED713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t>TV/projection</w:t>
            </w:r>
          </w:p>
          <w:p w14:paraId="12C8F4B3" w14:textId="77777777" w:rsidR="00C2202A" w:rsidRPr="00CC34D5" w:rsidRDefault="00C2202A" w:rsidP="00C2202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7A19D3" w:rsidRPr="00E61F23" w14:paraId="07917245" w14:textId="77777777" w:rsidTr="007A1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7F9BB967" w14:textId="77777777" w:rsidR="00C2202A" w:rsidRPr="00CC34D5" w:rsidRDefault="00C2202A" w:rsidP="00C2202A">
            <w:pPr>
              <w:rPr>
                <w:rFonts w:asciiTheme="minorHAnsi" w:hAnsiTheme="minorHAnsi"/>
              </w:rPr>
            </w:pPr>
            <w:r w:rsidRPr="00CC34D5">
              <w:rPr>
                <w:rFonts w:asciiTheme="minorHAnsi" w:hAnsiTheme="minorHAnsi"/>
              </w:rPr>
              <w:t>Week 5</w:t>
            </w:r>
          </w:p>
        </w:tc>
        <w:tc>
          <w:tcPr>
            <w:tcW w:w="3274" w:type="dxa"/>
          </w:tcPr>
          <w:p w14:paraId="14248E5F" w14:textId="2A17F8BD" w:rsidR="00C2202A" w:rsidRPr="00CC34D5" w:rsidRDefault="00C2202A" w:rsidP="00C2202A">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C34D5">
              <w:rPr>
                <w:rFonts w:asciiTheme="minorHAnsi" w:hAnsiTheme="minorHAnsi"/>
              </w:rPr>
              <w:t xml:space="preserve">Art as Activism – producing a protest </w:t>
            </w:r>
            <w:proofErr w:type="gramStart"/>
            <w:r w:rsidRPr="00CC34D5">
              <w:rPr>
                <w:rFonts w:asciiTheme="minorHAnsi" w:hAnsiTheme="minorHAnsi"/>
              </w:rPr>
              <w:t>poster/banner/zines</w:t>
            </w:r>
            <w:proofErr w:type="gramEnd"/>
          </w:p>
        </w:tc>
        <w:tc>
          <w:tcPr>
            <w:tcW w:w="2167" w:type="dxa"/>
          </w:tcPr>
          <w:p w14:paraId="28FB1245" w14:textId="77777777" w:rsidR="00C2202A" w:rsidRDefault="00906842" w:rsidP="009068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Lecture</w:t>
            </w:r>
          </w:p>
          <w:p w14:paraId="4B53D51D" w14:textId="77777777" w:rsidR="00906842" w:rsidRDefault="00906842" w:rsidP="009068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Workshop</w:t>
            </w:r>
          </w:p>
          <w:p w14:paraId="59767FFE" w14:textId="6A2391E0" w:rsidR="0066252F" w:rsidRPr="00906842" w:rsidRDefault="0066252F" w:rsidP="009068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Formative assessment</w:t>
            </w:r>
          </w:p>
        </w:tc>
        <w:tc>
          <w:tcPr>
            <w:tcW w:w="2668" w:type="dxa"/>
          </w:tcPr>
          <w:p w14:paraId="006A9372" w14:textId="77777777" w:rsidR="00906842" w:rsidRDefault="00906842" w:rsidP="009068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Laptop</w:t>
            </w:r>
          </w:p>
          <w:p w14:paraId="13A73271" w14:textId="77777777" w:rsidR="00906842" w:rsidRDefault="00906842" w:rsidP="009068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TV/projection</w:t>
            </w:r>
          </w:p>
          <w:p w14:paraId="06EA96AD" w14:textId="1F54FD93" w:rsidR="00906842" w:rsidRDefault="00906842" w:rsidP="009068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 xml:space="preserve">Basic making materials such as paper, glue, </w:t>
            </w:r>
            <w:r w:rsidR="00B76A73">
              <w:rPr>
                <w:rFonts w:asciiTheme="minorHAnsi" w:hAnsiTheme="minorHAnsi"/>
              </w:rPr>
              <w:t xml:space="preserve">paint, </w:t>
            </w:r>
            <w:proofErr w:type="gramStart"/>
            <w:r w:rsidR="00B76A73">
              <w:rPr>
                <w:rFonts w:asciiTheme="minorHAnsi" w:hAnsiTheme="minorHAnsi"/>
              </w:rPr>
              <w:t>scissors</w:t>
            </w:r>
            <w:proofErr w:type="gramEnd"/>
          </w:p>
          <w:p w14:paraId="2F533884" w14:textId="34801567" w:rsidR="00906842" w:rsidRDefault="00906842" w:rsidP="009068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Access to printer</w:t>
            </w:r>
          </w:p>
          <w:p w14:paraId="321916EE" w14:textId="77777777" w:rsidR="00C2202A" w:rsidRPr="00906842" w:rsidRDefault="00C2202A" w:rsidP="00906842">
            <w:pPr>
              <w:cnfStyle w:val="000000100000" w:firstRow="0" w:lastRow="0" w:firstColumn="0" w:lastColumn="0" w:oddVBand="0" w:evenVBand="0" w:oddHBand="1" w:evenHBand="0" w:firstRowFirstColumn="0" w:firstRowLastColumn="0" w:lastRowFirstColumn="0" w:lastRowLastColumn="0"/>
            </w:pPr>
          </w:p>
        </w:tc>
      </w:tr>
      <w:tr w:rsidR="00622E93" w:rsidRPr="00E61F23" w14:paraId="40E29E34" w14:textId="77777777" w:rsidTr="007A19D3">
        <w:tc>
          <w:tcPr>
            <w:cnfStyle w:val="001000000000" w:firstRow="0" w:lastRow="0" w:firstColumn="1" w:lastColumn="0" w:oddVBand="0" w:evenVBand="0" w:oddHBand="0" w:evenHBand="0" w:firstRowFirstColumn="0" w:firstRowLastColumn="0" w:lastRowFirstColumn="0" w:lastRowLastColumn="0"/>
            <w:tcW w:w="1242" w:type="dxa"/>
          </w:tcPr>
          <w:p w14:paraId="71D97151" w14:textId="77777777" w:rsidR="00C2202A" w:rsidRPr="00CC34D5" w:rsidRDefault="00C2202A" w:rsidP="00C2202A">
            <w:pPr>
              <w:rPr>
                <w:rFonts w:asciiTheme="minorHAnsi" w:hAnsiTheme="minorHAnsi"/>
              </w:rPr>
            </w:pPr>
            <w:r w:rsidRPr="00CC34D5">
              <w:rPr>
                <w:rFonts w:asciiTheme="minorHAnsi" w:hAnsiTheme="minorHAnsi"/>
              </w:rPr>
              <w:t>Week 6</w:t>
            </w:r>
          </w:p>
        </w:tc>
        <w:tc>
          <w:tcPr>
            <w:tcW w:w="3274" w:type="dxa"/>
          </w:tcPr>
          <w:p w14:paraId="3DDD2FBB" w14:textId="74AE30F1" w:rsidR="00C2202A" w:rsidRPr="00CC34D5" w:rsidRDefault="00C2202A" w:rsidP="00C2202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C34D5">
              <w:rPr>
                <w:rFonts w:asciiTheme="minorHAnsi" w:hAnsiTheme="minorHAnsi"/>
              </w:rPr>
              <w:t>Essay writing</w:t>
            </w:r>
          </w:p>
        </w:tc>
        <w:tc>
          <w:tcPr>
            <w:tcW w:w="2167" w:type="dxa"/>
          </w:tcPr>
          <w:p w14:paraId="26B0DD70" w14:textId="77777777" w:rsidR="00C2202A" w:rsidRDefault="00C2202A" w:rsidP="0054416D">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rsidRPr="0054416D">
              <w:t>Workshop</w:t>
            </w:r>
          </w:p>
          <w:p w14:paraId="697CE3C9" w14:textId="6A2BD87E" w:rsidR="0066252F" w:rsidRPr="0054416D" w:rsidRDefault="0066252F" w:rsidP="0054416D">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rPr>
                <w:rFonts w:asciiTheme="minorHAnsi" w:hAnsiTheme="minorHAnsi"/>
              </w:rPr>
              <w:t>Formative assessment</w:t>
            </w:r>
          </w:p>
        </w:tc>
        <w:tc>
          <w:tcPr>
            <w:tcW w:w="2668" w:type="dxa"/>
          </w:tcPr>
          <w:p w14:paraId="289571A1" w14:textId="77777777" w:rsidR="001B2B02" w:rsidRDefault="001B2B02" w:rsidP="001B2B02">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t>Laptop</w:t>
            </w:r>
          </w:p>
          <w:p w14:paraId="0834F1D4" w14:textId="77777777" w:rsidR="001B2B02" w:rsidRDefault="001B2B02" w:rsidP="001B2B02">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t>TV/projection</w:t>
            </w:r>
          </w:p>
          <w:p w14:paraId="6D8A8B14" w14:textId="77777777" w:rsidR="00C2202A" w:rsidRDefault="0054416D" w:rsidP="001B2B02">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rsidRPr="0054416D">
              <w:t xml:space="preserve">Access to </w:t>
            </w:r>
            <w:r>
              <w:t>computer room</w:t>
            </w:r>
          </w:p>
          <w:p w14:paraId="773B8177" w14:textId="4A47245F" w:rsidR="00775FA1" w:rsidRPr="0054416D" w:rsidRDefault="00775FA1" w:rsidP="001B2B02">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t>Pen and paper</w:t>
            </w:r>
          </w:p>
        </w:tc>
      </w:tr>
      <w:tr w:rsidR="007A19D3" w:rsidRPr="00E61F23" w14:paraId="0B7CF08D" w14:textId="77777777" w:rsidTr="007A1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50DC00FD" w14:textId="77777777" w:rsidR="00C2202A" w:rsidRPr="00CC34D5" w:rsidRDefault="00C2202A" w:rsidP="00C2202A">
            <w:pPr>
              <w:rPr>
                <w:rFonts w:asciiTheme="minorHAnsi" w:hAnsiTheme="minorHAnsi"/>
              </w:rPr>
            </w:pPr>
            <w:r w:rsidRPr="00CC34D5">
              <w:rPr>
                <w:rFonts w:asciiTheme="minorHAnsi" w:hAnsiTheme="minorHAnsi"/>
              </w:rPr>
              <w:t>Week 7</w:t>
            </w:r>
          </w:p>
        </w:tc>
        <w:tc>
          <w:tcPr>
            <w:tcW w:w="3274" w:type="dxa"/>
          </w:tcPr>
          <w:p w14:paraId="231ECA6B" w14:textId="48F0DFFC" w:rsidR="00C2202A" w:rsidRPr="00CC34D5" w:rsidRDefault="00C2202A" w:rsidP="00C2202A">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C34D5">
              <w:rPr>
                <w:rFonts w:asciiTheme="minorHAnsi" w:hAnsiTheme="minorHAnsi"/>
              </w:rPr>
              <w:t xml:space="preserve">Identity Politics – Second self </w:t>
            </w:r>
          </w:p>
        </w:tc>
        <w:tc>
          <w:tcPr>
            <w:tcW w:w="2167" w:type="dxa"/>
          </w:tcPr>
          <w:p w14:paraId="6F07EF4B" w14:textId="4C55284C" w:rsidR="00775FA1" w:rsidRDefault="00775FA1" w:rsidP="00775FA1">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L</w:t>
            </w:r>
            <w:r w:rsidR="001B2B02">
              <w:rPr>
                <w:rFonts w:asciiTheme="minorHAnsi" w:hAnsiTheme="minorHAnsi"/>
              </w:rPr>
              <w:t>ecture</w:t>
            </w:r>
          </w:p>
          <w:p w14:paraId="120F14A5" w14:textId="77777777" w:rsidR="00C2202A" w:rsidRDefault="00775FA1" w:rsidP="00775FA1">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A1">
              <w:rPr>
                <w:rFonts w:asciiTheme="minorHAnsi" w:hAnsiTheme="minorHAnsi"/>
              </w:rPr>
              <w:t>Workshop</w:t>
            </w:r>
          </w:p>
          <w:p w14:paraId="6F4842E9" w14:textId="6797B9BB" w:rsidR="0066252F" w:rsidRPr="00775FA1" w:rsidRDefault="0066252F" w:rsidP="00775FA1">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Formative assessment</w:t>
            </w:r>
          </w:p>
        </w:tc>
        <w:tc>
          <w:tcPr>
            <w:tcW w:w="2668" w:type="dxa"/>
          </w:tcPr>
          <w:p w14:paraId="722DF84D" w14:textId="77777777" w:rsidR="001B2B02" w:rsidRDefault="001B2B02" w:rsidP="001B2B0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Laptop</w:t>
            </w:r>
          </w:p>
          <w:p w14:paraId="689B9B34" w14:textId="77777777" w:rsidR="001B2B02" w:rsidRDefault="001B2B02" w:rsidP="001B2B0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TV/projection</w:t>
            </w:r>
          </w:p>
          <w:p w14:paraId="27083FAA" w14:textId="77777777" w:rsidR="00ED7135" w:rsidRDefault="00ED7135" w:rsidP="00ED7135">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 xml:space="preserve">Basic making materials such as paper, glue, paint, </w:t>
            </w:r>
            <w:proofErr w:type="gramStart"/>
            <w:r>
              <w:rPr>
                <w:rFonts w:asciiTheme="minorHAnsi" w:hAnsiTheme="minorHAnsi"/>
              </w:rPr>
              <w:t>scissors</w:t>
            </w:r>
            <w:proofErr w:type="gramEnd"/>
          </w:p>
          <w:p w14:paraId="027F1ABA" w14:textId="77777777" w:rsidR="00ED7135" w:rsidRDefault="00ED7135" w:rsidP="00ED7135">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Access to printer</w:t>
            </w:r>
          </w:p>
          <w:p w14:paraId="423BCEE5" w14:textId="77777777" w:rsidR="00C2202A" w:rsidRPr="00ED7135" w:rsidRDefault="00C2202A" w:rsidP="00ED7135">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622E93" w:rsidRPr="00E61F23" w14:paraId="506649FE" w14:textId="77777777" w:rsidTr="007A19D3">
        <w:tc>
          <w:tcPr>
            <w:cnfStyle w:val="001000000000" w:firstRow="0" w:lastRow="0" w:firstColumn="1" w:lastColumn="0" w:oddVBand="0" w:evenVBand="0" w:oddHBand="0" w:evenHBand="0" w:firstRowFirstColumn="0" w:firstRowLastColumn="0" w:lastRowFirstColumn="0" w:lastRowLastColumn="0"/>
            <w:tcW w:w="1242" w:type="dxa"/>
          </w:tcPr>
          <w:p w14:paraId="5324FE07" w14:textId="77777777" w:rsidR="00C2202A" w:rsidRPr="00CC34D5" w:rsidRDefault="00C2202A" w:rsidP="00C2202A">
            <w:pPr>
              <w:rPr>
                <w:rFonts w:asciiTheme="minorHAnsi" w:hAnsiTheme="minorHAnsi"/>
              </w:rPr>
            </w:pPr>
            <w:r w:rsidRPr="00CC34D5">
              <w:rPr>
                <w:rFonts w:asciiTheme="minorHAnsi" w:hAnsiTheme="minorHAnsi"/>
              </w:rPr>
              <w:t>Week 8</w:t>
            </w:r>
          </w:p>
        </w:tc>
        <w:tc>
          <w:tcPr>
            <w:tcW w:w="3274" w:type="dxa"/>
          </w:tcPr>
          <w:p w14:paraId="1BA72A41" w14:textId="02EDA789" w:rsidR="007336D0" w:rsidRPr="00CC34D5" w:rsidRDefault="007336D0" w:rsidP="007336D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C34D5">
              <w:rPr>
                <w:rFonts w:asciiTheme="minorHAnsi" w:hAnsiTheme="minorHAnsi"/>
              </w:rPr>
              <w:t>Guest lecture</w:t>
            </w:r>
            <w:r w:rsidR="00B76A73">
              <w:rPr>
                <w:rFonts w:asciiTheme="minorHAnsi" w:hAnsiTheme="minorHAnsi"/>
              </w:rPr>
              <w:t>r</w:t>
            </w:r>
            <w:r w:rsidRPr="00CC34D5">
              <w:rPr>
                <w:rFonts w:asciiTheme="minorHAnsi" w:hAnsiTheme="minorHAnsi"/>
              </w:rPr>
              <w:t xml:space="preserve"> - Drag performance workshop expressing identity. </w:t>
            </w:r>
          </w:p>
          <w:p w14:paraId="4D324435" w14:textId="3E9600BD" w:rsidR="00C2202A" w:rsidRPr="00CC34D5" w:rsidRDefault="00C2202A" w:rsidP="00C2202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67" w:type="dxa"/>
          </w:tcPr>
          <w:p w14:paraId="7047C2BF" w14:textId="77777777" w:rsidR="00C2202A" w:rsidRDefault="00A07B9F" w:rsidP="00B76A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B76A73">
              <w:rPr>
                <w:rFonts w:asciiTheme="minorHAnsi" w:hAnsiTheme="minorHAnsi"/>
              </w:rPr>
              <w:t>Workshop</w:t>
            </w:r>
          </w:p>
          <w:p w14:paraId="1C6F9426" w14:textId="0C071133" w:rsidR="0066252F" w:rsidRPr="00B76A73" w:rsidRDefault="0066252F" w:rsidP="00B76A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Formative assessment</w:t>
            </w:r>
          </w:p>
        </w:tc>
        <w:tc>
          <w:tcPr>
            <w:tcW w:w="2668" w:type="dxa"/>
          </w:tcPr>
          <w:p w14:paraId="6EE25785" w14:textId="77777777" w:rsidR="00C2202A" w:rsidRDefault="00A145F6" w:rsidP="00B76A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B76A73">
              <w:rPr>
                <w:rFonts w:asciiTheme="minorHAnsi" w:hAnsiTheme="minorHAnsi"/>
              </w:rPr>
              <w:t>Funding for guest lecture</w:t>
            </w:r>
            <w:r w:rsidR="00B76A73">
              <w:rPr>
                <w:rFonts w:asciiTheme="minorHAnsi" w:hAnsiTheme="minorHAnsi"/>
              </w:rPr>
              <w:t>r</w:t>
            </w:r>
            <w:r w:rsidR="00775FA1">
              <w:rPr>
                <w:rFonts w:asciiTheme="minorHAnsi" w:hAnsiTheme="minorHAnsi"/>
              </w:rPr>
              <w:t xml:space="preserve"> and materials that they would </w:t>
            </w:r>
            <w:proofErr w:type="gramStart"/>
            <w:r w:rsidR="00775FA1">
              <w:rPr>
                <w:rFonts w:asciiTheme="minorHAnsi" w:hAnsiTheme="minorHAnsi"/>
              </w:rPr>
              <w:t>need</w:t>
            </w:r>
            <w:proofErr w:type="gramEnd"/>
          </w:p>
          <w:p w14:paraId="7F93490C" w14:textId="19C989BA" w:rsidR="00622E93" w:rsidRPr="00B76A73" w:rsidRDefault="00622E93" w:rsidP="00B76A7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Any other requirements that they request</w:t>
            </w:r>
          </w:p>
        </w:tc>
      </w:tr>
      <w:tr w:rsidR="007A19D3" w:rsidRPr="00E61F23" w14:paraId="49515449" w14:textId="77777777" w:rsidTr="007A1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7F318031" w14:textId="77777777" w:rsidR="00C2202A" w:rsidRPr="00E61F23" w:rsidRDefault="00C2202A" w:rsidP="00C2202A">
            <w:pPr>
              <w:rPr>
                <w:rFonts w:asciiTheme="minorHAnsi" w:hAnsiTheme="minorHAnsi"/>
              </w:rPr>
            </w:pPr>
            <w:r w:rsidRPr="00E61F23">
              <w:rPr>
                <w:rFonts w:asciiTheme="minorHAnsi" w:hAnsiTheme="minorHAnsi"/>
              </w:rPr>
              <w:t>Week 9</w:t>
            </w:r>
          </w:p>
        </w:tc>
        <w:tc>
          <w:tcPr>
            <w:tcW w:w="3274" w:type="dxa"/>
          </w:tcPr>
          <w:p w14:paraId="290FDFB9" w14:textId="290E9D4E" w:rsidR="00C2202A" w:rsidRPr="00E61F23" w:rsidRDefault="00A07B9F" w:rsidP="00C2202A">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 xml:space="preserve">Contemporary Issues </w:t>
            </w:r>
          </w:p>
        </w:tc>
        <w:tc>
          <w:tcPr>
            <w:tcW w:w="2167" w:type="dxa"/>
          </w:tcPr>
          <w:p w14:paraId="0861E6DF" w14:textId="77777777" w:rsidR="00B76A73" w:rsidRDefault="00B76A73" w:rsidP="00B76A73">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4416D">
              <w:rPr>
                <w:rFonts w:asciiTheme="minorHAnsi" w:hAnsiTheme="minorHAnsi"/>
              </w:rPr>
              <w:t>Lecture</w:t>
            </w:r>
          </w:p>
          <w:p w14:paraId="4F5D5942" w14:textId="01D3F2D5" w:rsidR="00C2202A" w:rsidRDefault="00B76A73" w:rsidP="00B76A73">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B76A73">
              <w:rPr>
                <w:rFonts w:asciiTheme="minorHAnsi" w:hAnsiTheme="minorHAnsi"/>
              </w:rPr>
              <w:t xml:space="preserve">Virtual learning </w:t>
            </w:r>
            <w:r w:rsidR="004900B6" w:rsidRPr="00B76A73">
              <w:rPr>
                <w:rFonts w:asciiTheme="minorHAnsi" w:hAnsiTheme="minorHAnsi"/>
              </w:rPr>
              <w:t>e.g.</w:t>
            </w:r>
            <w:r w:rsidRPr="00B76A73">
              <w:rPr>
                <w:rFonts w:asciiTheme="minorHAnsi" w:hAnsiTheme="minorHAnsi"/>
              </w:rPr>
              <w:t xml:space="preserve"> games and quizzes</w:t>
            </w:r>
          </w:p>
          <w:p w14:paraId="0F211CE4" w14:textId="045E07AF" w:rsidR="00ED7135" w:rsidRDefault="00ED7135" w:rsidP="00B76A73">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lastRenderedPageBreak/>
              <w:t>Group work</w:t>
            </w:r>
          </w:p>
          <w:p w14:paraId="5129AB8C" w14:textId="46A706BB" w:rsidR="0066252F" w:rsidRDefault="0066252F" w:rsidP="00B76A73">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Formative assessment</w:t>
            </w:r>
          </w:p>
          <w:p w14:paraId="610682DD" w14:textId="5C1D1469" w:rsidR="00ED7135" w:rsidRPr="00B76A73" w:rsidRDefault="00ED7135" w:rsidP="00ED7135">
            <w:pPr>
              <w:pStyle w:val="ListParagraph"/>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668" w:type="dxa"/>
          </w:tcPr>
          <w:p w14:paraId="37A7F797" w14:textId="77777777" w:rsidR="00ED7135" w:rsidRDefault="00ED7135" w:rsidP="00ED7135">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lastRenderedPageBreak/>
              <w:t>Laptop</w:t>
            </w:r>
          </w:p>
          <w:p w14:paraId="41D224D6" w14:textId="77777777" w:rsidR="00ED7135" w:rsidRDefault="00ED7135" w:rsidP="00ED7135">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A19D3">
              <w:rPr>
                <w:rFonts w:asciiTheme="minorHAnsi" w:hAnsiTheme="minorHAnsi"/>
              </w:rPr>
              <w:t>TV/projection</w:t>
            </w:r>
          </w:p>
          <w:p w14:paraId="51D73D23" w14:textId="77777777" w:rsidR="00C2202A" w:rsidRPr="00E61F23" w:rsidRDefault="00C2202A" w:rsidP="00C2202A">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622E93" w:rsidRPr="00E61F23" w14:paraId="3A1B4414" w14:textId="77777777" w:rsidTr="007A19D3">
        <w:tc>
          <w:tcPr>
            <w:cnfStyle w:val="001000000000" w:firstRow="0" w:lastRow="0" w:firstColumn="1" w:lastColumn="0" w:oddVBand="0" w:evenVBand="0" w:oddHBand="0" w:evenHBand="0" w:firstRowFirstColumn="0" w:firstRowLastColumn="0" w:lastRowFirstColumn="0" w:lastRowLastColumn="0"/>
            <w:tcW w:w="1242" w:type="dxa"/>
          </w:tcPr>
          <w:p w14:paraId="501B55ED" w14:textId="77777777" w:rsidR="00C2202A" w:rsidRPr="00E61F23" w:rsidRDefault="00C2202A" w:rsidP="00C2202A">
            <w:pPr>
              <w:rPr>
                <w:rFonts w:asciiTheme="minorHAnsi" w:hAnsiTheme="minorHAnsi"/>
              </w:rPr>
            </w:pPr>
            <w:r w:rsidRPr="00E61F23">
              <w:rPr>
                <w:rFonts w:asciiTheme="minorHAnsi" w:hAnsiTheme="minorHAnsi"/>
              </w:rPr>
              <w:t>Week 10</w:t>
            </w:r>
          </w:p>
        </w:tc>
        <w:tc>
          <w:tcPr>
            <w:tcW w:w="3274" w:type="dxa"/>
          </w:tcPr>
          <w:p w14:paraId="43BC4408" w14:textId="56AF03E8" w:rsidR="00C2202A" w:rsidRPr="00E61F23" w:rsidRDefault="00C2202A" w:rsidP="00C2202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E61F23">
              <w:rPr>
                <w:rFonts w:asciiTheme="minorHAnsi" w:hAnsiTheme="minorHAnsi"/>
              </w:rPr>
              <w:t>Presentations</w:t>
            </w:r>
            <w:r w:rsidR="00B813CB">
              <w:rPr>
                <w:rFonts w:asciiTheme="minorHAnsi" w:hAnsiTheme="minorHAnsi"/>
              </w:rPr>
              <w:t xml:space="preserve">/Critiques </w:t>
            </w:r>
          </w:p>
        </w:tc>
        <w:tc>
          <w:tcPr>
            <w:tcW w:w="2167" w:type="dxa"/>
          </w:tcPr>
          <w:p w14:paraId="288AC611" w14:textId="4C6F9BE3" w:rsidR="00ED7135" w:rsidRPr="00ED7135" w:rsidRDefault="00622E93" w:rsidP="00ED7135">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 xml:space="preserve">Summative assessment </w:t>
            </w:r>
          </w:p>
        </w:tc>
        <w:tc>
          <w:tcPr>
            <w:tcW w:w="2668" w:type="dxa"/>
          </w:tcPr>
          <w:p w14:paraId="70E61CC2" w14:textId="77777777" w:rsidR="00622E93" w:rsidRDefault="00622E93" w:rsidP="00622E93">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t>Laptop</w:t>
            </w:r>
          </w:p>
          <w:p w14:paraId="46EA3384" w14:textId="77777777" w:rsidR="00622E93" w:rsidRDefault="00622E93" w:rsidP="00622E93">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A19D3">
              <w:rPr>
                <w:rFonts w:asciiTheme="minorHAnsi" w:hAnsiTheme="minorHAnsi"/>
              </w:rPr>
              <w:t>TV/projection</w:t>
            </w:r>
          </w:p>
          <w:p w14:paraId="6EDD47E0" w14:textId="77777777" w:rsidR="00C2202A" w:rsidRPr="00E61F23" w:rsidRDefault="00C2202A" w:rsidP="00C2202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bl>
    <w:p w14:paraId="3A5C1142" w14:textId="77777777" w:rsidR="003B5BAA" w:rsidRPr="00BB27A5" w:rsidRDefault="003B5BAA" w:rsidP="00585D57">
      <w:pPr>
        <w:pStyle w:val="Heading1"/>
        <w:jc w:val="left"/>
        <w:rPr>
          <w:color w:val="000000" w:themeColor="text1"/>
          <w:sz w:val="32"/>
          <w:szCs w:val="32"/>
        </w:rPr>
      </w:pPr>
    </w:p>
    <w:p w14:paraId="3356EF24" w14:textId="3FA013A7" w:rsidR="00502637" w:rsidRPr="00BB27A5" w:rsidRDefault="00502637" w:rsidP="00BB27A5">
      <w:pPr>
        <w:pStyle w:val="Heading1"/>
        <w:rPr>
          <w:color w:val="000000" w:themeColor="text1"/>
          <w:sz w:val="32"/>
          <w:szCs w:val="32"/>
        </w:rPr>
      </w:pPr>
      <w:r w:rsidRPr="00BB27A5">
        <w:rPr>
          <w:color w:val="000000" w:themeColor="text1"/>
          <w:sz w:val="32"/>
          <w:szCs w:val="32"/>
        </w:rPr>
        <w:t xml:space="preserve">Teaching </w:t>
      </w:r>
      <w:r w:rsidR="002547E2" w:rsidRPr="00BB27A5">
        <w:rPr>
          <w:color w:val="000000" w:themeColor="text1"/>
          <w:sz w:val="32"/>
          <w:szCs w:val="32"/>
        </w:rPr>
        <w:t>strategy</w:t>
      </w:r>
    </w:p>
    <w:p w14:paraId="3B756F1E" w14:textId="77777777" w:rsidR="00146ECF" w:rsidRDefault="00146ECF" w:rsidP="00146ECF">
      <w:pPr>
        <w:pStyle w:val="ListParagraph"/>
        <w:rPr>
          <w:rFonts w:asciiTheme="minorHAnsi" w:hAnsiTheme="minorHAnsi"/>
          <w:sz w:val="24"/>
          <w:szCs w:val="24"/>
        </w:rPr>
      </w:pPr>
    </w:p>
    <w:p w14:paraId="3817730A" w14:textId="77777777" w:rsidR="00146ECF" w:rsidRDefault="00146ECF" w:rsidP="00146ECF">
      <w:pPr>
        <w:pStyle w:val="ListParagraph"/>
        <w:rPr>
          <w:rFonts w:asciiTheme="minorHAnsi" w:hAnsiTheme="minorHAnsi"/>
          <w:sz w:val="24"/>
          <w:szCs w:val="24"/>
        </w:rPr>
      </w:pPr>
    </w:p>
    <w:p w14:paraId="185CCA98" w14:textId="4CDC5353" w:rsidR="00585D57" w:rsidRPr="00146ECF" w:rsidRDefault="00585D57" w:rsidP="00146ECF">
      <w:pPr>
        <w:pStyle w:val="ListParagraph"/>
        <w:numPr>
          <w:ilvl w:val="0"/>
          <w:numId w:val="27"/>
        </w:numPr>
        <w:rPr>
          <w:rFonts w:asciiTheme="minorHAnsi" w:hAnsiTheme="minorHAnsi"/>
          <w:sz w:val="24"/>
          <w:szCs w:val="24"/>
        </w:rPr>
      </w:pPr>
      <w:r w:rsidRPr="00146ECF">
        <w:rPr>
          <w:rFonts w:asciiTheme="minorHAnsi" w:hAnsiTheme="minorHAnsi"/>
          <w:sz w:val="24"/>
          <w:szCs w:val="24"/>
        </w:rPr>
        <w:t xml:space="preserve">Utilising Virtual Learning Environments so that different learning styles are met. </w:t>
      </w:r>
    </w:p>
    <w:p w14:paraId="5D58FC13" w14:textId="2DECCF48" w:rsidR="00585D57" w:rsidRDefault="00C04CBA" w:rsidP="00585D57">
      <w:pPr>
        <w:pStyle w:val="ListParagraph"/>
        <w:numPr>
          <w:ilvl w:val="0"/>
          <w:numId w:val="27"/>
        </w:numPr>
        <w:rPr>
          <w:rFonts w:asciiTheme="minorHAnsi" w:hAnsiTheme="minorHAnsi"/>
          <w:sz w:val="24"/>
          <w:szCs w:val="24"/>
        </w:rPr>
      </w:pPr>
      <w:r>
        <w:rPr>
          <w:rFonts w:asciiTheme="minorHAnsi" w:hAnsiTheme="minorHAnsi"/>
          <w:sz w:val="24"/>
          <w:szCs w:val="24"/>
        </w:rPr>
        <w:t>Encourage peer to peer learning by adding elements of group work and discussion. This style of collaborative learning should improve the classroom environment.</w:t>
      </w:r>
    </w:p>
    <w:p w14:paraId="4994881E" w14:textId="2DABA6CB" w:rsidR="00C04CBA" w:rsidRDefault="00C04CBA" w:rsidP="00585D57">
      <w:pPr>
        <w:pStyle w:val="ListParagraph"/>
        <w:numPr>
          <w:ilvl w:val="0"/>
          <w:numId w:val="27"/>
        </w:numPr>
        <w:rPr>
          <w:rFonts w:asciiTheme="minorHAnsi" w:hAnsiTheme="minorHAnsi"/>
          <w:sz w:val="24"/>
          <w:szCs w:val="24"/>
        </w:rPr>
      </w:pPr>
      <w:r>
        <w:rPr>
          <w:rFonts w:asciiTheme="minorHAnsi" w:hAnsiTheme="minorHAnsi"/>
          <w:sz w:val="24"/>
          <w:szCs w:val="24"/>
        </w:rPr>
        <w:t>Create lectures that are motivating and engaging for students so that they gain knowledge on Queer Theory.</w:t>
      </w:r>
    </w:p>
    <w:p w14:paraId="2EB5269A" w14:textId="78F050E7" w:rsidR="00C04CBA" w:rsidRPr="00AF4EBB" w:rsidRDefault="00C04CBA" w:rsidP="00AF4EBB">
      <w:pPr>
        <w:pStyle w:val="ListParagraph"/>
        <w:numPr>
          <w:ilvl w:val="0"/>
          <w:numId w:val="27"/>
        </w:numPr>
        <w:rPr>
          <w:rFonts w:asciiTheme="minorHAnsi" w:hAnsiTheme="minorHAnsi"/>
          <w:sz w:val="24"/>
          <w:szCs w:val="24"/>
        </w:rPr>
      </w:pPr>
      <w:r>
        <w:rPr>
          <w:rFonts w:asciiTheme="minorHAnsi" w:hAnsiTheme="minorHAnsi"/>
          <w:sz w:val="24"/>
          <w:szCs w:val="24"/>
        </w:rPr>
        <w:t xml:space="preserve">Provide workshops that allows students to express their creativity and </w:t>
      </w:r>
      <w:r w:rsidR="00C01A7C">
        <w:rPr>
          <w:rFonts w:asciiTheme="minorHAnsi" w:hAnsiTheme="minorHAnsi"/>
          <w:sz w:val="24"/>
          <w:szCs w:val="24"/>
        </w:rPr>
        <w:t>self-expression</w:t>
      </w:r>
      <w:r>
        <w:rPr>
          <w:rFonts w:asciiTheme="minorHAnsi" w:hAnsiTheme="minorHAnsi"/>
          <w:sz w:val="24"/>
          <w:szCs w:val="24"/>
        </w:rPr>
        <w:t>.</w:t>
      </w:r>
      <w:r w:rsidR="00AF4EBB">
        <w:rPr>
          <w:rFonts w:asciiTheme="minorHAnsi" w:hAnsiTheme="minorHAnsi"/>
          <w:sz w:val="24"/>
          <w:szCs w:val="24"/>
        </w:rPr>
        <w:t xml:space="preserve"> </w:t>
      </w:r>
      <w:r w:rsidR="00AF4EBB">
        <w:rPr>
          <w:rFonts w:asciiTheme="minorHAnsi" w:hAnsiTheme="minorHAnsi"/>
          <w:sz w:val="24"/>
          <w:szCs w:val="24"/>
        </w:rPr>
        <w:t>Encourage students with guided independent study.</w:t>
      </w:r>
    </w:p>
    <w:p w14:paraId="01CF0B40" w14:textId="44966C3F" w:rsidR="00243786" w:rsidRDefault="00B813CB" w:rsidP="00AF4EBB">
      <w:pPr>
        <w:pStyle w:val="ListParagraph"/>
        <w:numPr>
          <w:ilvl w:val="0"/>
          <w:numId w:val="27"/>
        </w:numPr>
        <w:rPr>
          <w:rFonts w:asciiTheme="minorHAnsi" w:hAnsiTheme="minorHAnsi"/>
          <w:sz w:val="24"/>
          <w:szCs w:val="24"/>
        </w:rPr>
      </w:pPr>
      <w:r>
        <w:rPr>
          <w:rFonts w:asciiTheme="minorHAnsi" w:hAnsiTheme="minorHAnsi"/>
          <w:sz w:val="24"/>
          <w:szCs w:val="24"/>
        </w:rPr>
        <w:t>Allocate t</w:t>
      </w:r>
      <w:r w:rsidR="00AF4EBB">
        <w:rPr>
          <w:rFonts w:asciiTheme="minorHAnsi" w:hAnsiTheme="minorHAnsi"/>
          <w:sz w:val="24"/>
          <w:szCs w:val="24"/>
        </w:rPr>
        <w:t>utorial</w:t>
      </w:r>
      <w:r>
        <w:rPr>
          <w:rFonts w:asciiTheme="minorHAnsi" w:hAnsiTheme="minorHAnsi"/>
          <w:sz w:val="24"/>
          <w:szCs w:val="24"/>
        </w:rPr>
        <w:t xml:space="preserve"> time with students to see how they are progressing with learning.</w:t>
      </w:r>
    </w:p>
    <w:p w14:paraId="3E7E8EF3" w14:textId="27348AD6" w:rsidR="00B813CB" w:rsidRDefault="00B813CB" w:rsidP="00AF4EBB">
      <w:pPr>
        <w:pStyle w:val="ListParagraph"/>
        <w:numPr>
          <w:ilvl w:val="0"/>
          <w:numId w:val="27"/>
        </w:numPr>
        <w:rPr>
          <w:rFonts w:asciiTheme="minorHAnsi" w:hAnsiTheme="minorHAnsi"/>
          <w:sz w:val="24"/>
          <w:szCs w:val="24"/>
        </w:rPr>
      </w:pPr>
      <w:r>
        <w:rPr>
          <w:rFonts w:asciiTheme="minorHAnsi" w:hAnsiTheme="minorHAnsi"/>
          <w:sz w:val="24"/>
          <w:szCs w:val="24"/>
        </w:rPr>
        <w:t>Formative assessments will happen regularly within each session in terms of critiques, presentations</w:t>
      </w:r>
      <w:r w:rsidR="00164DD4">
        <w:rPr>
          <w:rFonts w:asciiTheme="minorHAnsi" w:hAnsiTheme="minorHAnsi"/>
          <w:sz w:val="24"/>
          <w:szCs w:val="24"/>
        </w:rPr>
        <w:t>, discussions, feedback, peer</w:t>
      </w:r>
      <w:r w:rsidR="006A2A1D">
        <w:rPr>
          <w:rFonts w:asciiTheme="minorHAnsi" w:hAnsiTheme="minorHAnsi"/>
          <w:sz w:val="24"/>
          <w:szCs w:val="24"/>
        </w:rPr>
        <w:t xml:space="preserve"> feedback etc.</w:t>
      </w:r>
    </w:p>
    <w:p w14:paraId="48F1EC86" w14:textId="25C4E76D" w:rsidR="003B5BAA" w:rsidRPr="00146ECF" w:rsidRDefault="006A2A1D" w:rsidP="00146ECF">
      <w:pPr>
        <w:pStyle w:val="ListParagraph"/>
        <w:numPr>
          <w:ilvl w:val="0"/>
          <w:numId w:val="27"/>
        </w:numPr>
        <w:rPr>
          <w:rFonts w:asciiTheme="minorHAnsi" w:hAnsiTheme="minorHAnsi"/>
          <w:sz w:val="24"/>
          <w:szCs w:val="24"/>
        </w:rPr>
      </w:pPr>
      <w:r>
        <w:rPr>
          <w:rFonts w:asciiTheme="minorHAnsi" w:hAnsiTheme="minorHAnsi"/>
          <w:sz w:val="24"/>
          <w:szCs w:val="24"/>
        </w:rPr>
        <w:t>Summative assessments will happen at the end of the module when students submit their final project.</w:t>
      </w:r>
    </w:p>
    <w:p w14:paraId="5076AC85" w14:textId="77777777" w:rsidR="003B5BAA" w:rsidRPr="00E61F23" w:rsidRDefault="003B5BAA">
      <w:pPr>
        <w:rPr>
          <w:rFonts w:asciiTheme="minorHAnsi" w:hAnsiTheme="minorHAnsi"/>
          <w:sz w:val="32"/>
          <w:szCs w:val="32"/>
        </w:rPr>
      </w:pPr>
    </w:p>
    <w:p w14:paraId="60E48D68" w14:textId="711CB0BE" w:rsidR="00D5744D" w:rsidRDefault="00502637" w:rsidP="00C04CBA">
      <w:pPr>
        <w:pStyle w:val="Heading1"/>
        <w:rPr>
          <w:color w:val="000000" w:themeColor="text1"/>
          <w:sz w:val="32"/>
          <w:szCs w:val="32"/>
        </w:rPr>
      </w:pPr>
      <w:r w:rsidRPr="00BB27A5">
        <w:rPr>
          <w:color w:val="000000" w:themeColor="text1"/>
          <w:sz w:val="32"/>
          <w:szCs w:val="32"/>
        </w:rPr>
        <w:t xml:space="preserve">Assessment </w:t>
      </w:r>
      <w:r w:rsidR="002547E2" w:rsidRPr="00BB27A5">
        <w:rPr>
          <w:color w:val="000000" w:themeColor="text1"/>
          <w:sz w:val="32"/>
          <w:szCs w:val="32"/>
        </w:rPr>
        <w:t>strategy</w:t>
      </w:r>
    </w:p>
    <w:p w14:paraId="00F68ACF" w14:textId="77777777" w:rsidR="00C04CBA" w:rsidRPr="00C04CBA" w:rsidRDefault="00C04CBA" w:rsidP="00C04CBA"/>
    <w:p w14:paraId="74C11238" w14:textId="44A819B8" w:rsidR="00397FF7" w:rsidRPr="00146ECF" w:rsidRDefault="00E03F81" w:rsidP="00D5744D">
      <w:pPr>
        <w:rPr>
          <w:rFonts w:asciiTheme="minorHAnsi" w:hAnsiTheme="minorHAnsi"/>
          <w:color w:val="000000" w:themeColor="text1"/>
          <w:sz w:val="24"/>
          <w:szCs w:val="24"/>
        </w:rPr>
      </w:pPr>
      <w:r w:rsidRPr="00146ECF">
        <w:rPr>
          <w:rFonts w:asciiTheme="minorHAnsi" w:hAnsiTheme="minorHAnsi"/>
          <w:color w:val="000000" w:themeColor="text1"/>
          <w:sz w:val="24"/>
          <w:szCs w:val="24"/>
        </w:rPr>
        <w:t xml:space="preserve">The assessment strategies for this module will </w:t>
      </w:r>
      <w:r w:rsidR="002F50F4" w:rsidRPr="00146ECF">
        <w:rPr>
          <w:rFonts w:asciiTheme="minorHAnsi" w:hAnsiTheme="minorHAnsi"/>
          <w:color w:val="000000" w:themeColor="text1"/>
          <w:sz w:val="24"/>
          <w:szCs w:val="24"/>
        </w:rPr>
        <w:t>consist of</w:t>
      </w:r>
      <w:r w:rsidRPr="00146ECF">
        <w:rPr>
          <w:rFonts w:asciiTheme="minorHAnsi" w:hAnsiTheme="minorHAnsi"/>
          <w:color w:val="000000" w:themeColor="text1"/>
          <w:sz w:val="24"/>
          <w:szCs w:val="24"/>
        </w:rPr>
        <w:t xml:space="preserve"> f</w:t>
      </w:r>
      <w:r w:rsidR="00D5744D" w:rsidRPr="00146ECF">
        <w:rPr>
          <w:rFonts w:asciiTheme="minorHAnsi" w:hAnsiTheme="minorHAnsi"/>
          <w:color w:val="000000" w:themeColor="text1"/>
          <w:sz w:val="24"/>
          <w:szCs w:val="24"/>
        </w:rPr>
        <w:t>ormative and summative assessment</w:t>
      </w:r>
      <w:r w:rsidRPr="00146ECF">
        <w:rPr>
          <w:rFonts w:asciiTheme="minorHAnsi" w:hAnsiTheme="minorHAnsi"/>
          <w:color w:val="000000" w:themeColor="text1"/>
          <w:sz w:val="24"/>
          <w:szCs w:val="24"/>
        </w:rPr>
        <w:t>s. The f</w:t>
      </w:r>
      <w:r w:rsidR="00D5744D" w:rsidRPr="00146ECF">
        <w:rPr>
          <w:rFonts w:asciiTheme="minorHAnsi" w:hAnsiTheme="minorHAnsi"/>
          <w:color w:val="000000" w:themeColor="text1"/>
          <w:sz w:val="24"/>
          <w:szCs w:val="24"/>
        </w:rPr>
        <w:t>ormative assessment will happen through tutorials</w:t>
      </w:r>
      <w:r w:rsidRPr="00146ECF">
        <w:rPr>
          <w:rFonts w:asciiTheme="minorHAnsi" w:hAnsiTheme="minorHAnsi"/>
          <w:color w:val="000000" w:themeColor="text1"/>
          <w:sz w:val="24"/>
          <w:szCs w:val="24"/>
        </w:rPr>
        <w:t xml:space="preserve">, group critiques, </w:t>
      </w:r>
      <w:r w:rsidR="00076646" w:rsidRPr="00146ECF">
        <w:rPr>
          <w:rFonts w:asciiTheme="minorHAnsi" w:hAnsiTheme="minorHAnsi"/>
          <w:color w:val="000000" w:themeColor="text1"/>
          <w:sz w:val="24"/>
          <w:szCs w:val="24"/>
        </w:rPr>
        <w:t>presentations,</w:t>
      </w:r>
      <w:r w:rsidR="00D5744D" w:rsidRPr="00146ECF">
        <w:rPr>
          <w:rFonts w:asciiTheme="minorHAnsi" w:hAnsiTheme="minorHAnsi"/>
          <w:color w:val="000000" w:themeColor="text1"/>
          <w:sz w:val="24"/>
          <w:szCs w:val="24"/>
        </w:rPr>
        <w:t xml:space="preserve"> and conversations within the studio. </w:t>
      </w:r>
      <w:r w:rsidRPr="00146ECF">
        <w:rPr>
          <w:rFonts w:asciiTheme="minorHAnsi" w:hAnsiTheme="minorHAnsi"/>
          <w:color w:val="000000" w:themeColor="text1"/>
          <w:sz w:val="24"/>
          <w:szCs w:val="24"/>
        </w:rPr>
        <w:t xml:space="preserve">The summative assessment will </w:t>
      </w:r>
      <w:r w:rsidRPr="00146ECF">
        <w:rPr>
          <w:rFonts w:asciiTheme="minorHAnsi" w:hAnsiTheme="minorHAnsi"/>
          <w:color w:val="000000" w:themeColor="text1"/>
          <w:sz w:val="24"/>
          <w:szCs w:val="24"/>
        </w:rPr>
        <w:t>be</w:t>
      </w:r>
      <w:r w:rsidR="00397FF7" w:rsidRPr="00146ECF">
        <w:rPr>
          <w:rFonts w:asciiTheme="minorHAnsi" w:hAnsiTheme="minorHAnsi"/>
          <w:color w:val="000000" w:themeColor="text1"/>
          <w:sz w:val="24"/>
          <w:szCs w:val="24"/>
        </w:rPr>
        <w:t>:</w:t>
      </w:r>
    </w:p>
    <w:p w14:paraId="50219D06" w14:textId="1511AAB3" w:rsidR="00397FF7" w:rsidRPr="00146ECF" w:rsidRDefault="00397FF7" w:rsidP="00397FF7">
      <w:pPr>
        <w:pStyle w:val="ListParagraph"/>
        <w:numPr>
          <w:ilvl w:val="0"/>
          <w:numId w:val="39"/>
        </w:numPr>
        <w:rPr>
          <w:rFonts w:asciiTheme="minorHAnsi" w:hAnsiTheme="minorHAnsi"/>
          <w:color w:val="000000" w:themeColor="text1"/>
          <w:sz w:val="24"/>
          <w:szCs w:val="24"/>
        </w:rPr>
      </w:pPr>
      <w:r w:rsidRPr="00146ECF">
        <w:rPr>
          <w:rFonts w:asciiTheme="minorHAnsi" w:hAnsiTheme="minorHAnsi"/>
          <w:color w:val="000000" w:themeColor="text1"/>
          <w:sz w:val="24"/>
          <w:szCs w:val="24"/>
        </w:rPr>
        <w:t>T</w:t>
      </w:r>
      <w:r w:rsidR="00E03F81" w:rsidRPr="00146ECF">
        <w:rPr>
          <w:rFonts w:asciiTheme="minorHAnsi" w:hAnsiTheme="minorHAnsi"/>
          <w:color w:val="000000" w:themeColor="text1"/>
          <w:sz w:val="24"/>
          <w:szCs w:val="24"/>
        </w:rPr>
        <w:t xml:space="preserve">o produce a body of work </w:t>
      </w:r>
      <w:r w:rsidRPr="00146ECF">
        <w:rPr>
          <w:rFonts w:asciiTheme="minorHAnsi" w:hAnsiTheme="minorHAnsi"/>
          <w:color w:val="000000" w:themeColor="text1"/>
          <w:sz w:val="24"/>
          <w:szCs w:val="24"/>
        </w:rPr>
        <w:t>on themes and topics discussed within the module.</w:t>
      </w:r>
    </w:p>
    <w:p w14:paraId="0222CBE5" w14:textId="4CC38D2E" w:rsidR="00E03F81" w:rsidRPr="00146ECF" w:rsidRDefault="00397FF7" w:rsidP="00397FF7">
      <w:pPr>
        <w:pStyle w:val="ListParagraph"/>
        <w:numPr>
          <w:ilvl w:val="0"/>
          <w:numId w:val="39"/>
        </w:numPr>
        <w:rPr>
          <w:rFonts w:asciiTheme="minorHAnsi" w:hAnsiTheme="minorHAnsi"/>
          <w:color w:val="000000" w:themeColor="text1"/>
          <w:sz w:val="24"/>
          <w:szCs w:val="24"/>
        </w:rPr>
      </w:pPr>
      <w:r w:rsidRPr="00146ECF">
        <w:rPr>
          <w:rFonts w:asciiTheme="minorHAnsi" w:hAnsiTheme="minorHAnsi"/>
          <w:color w:val="000000" w:themeColor="text1"/>
          <w:sz w:val="24"/>
          <w:szCs w:val="24"/>
        </w:rPr>
        <w:t xml:space="preserve">A supporting </w:t>
      </w:r>
      <w:r w:rsidR="00E03F81" w:rsidRPr="00146ECF">
        <w:rPr>
          <w:rFonts w:asciiTheme="minorHAnsi" w:hAnsiTheme="minorHAnsi"/>
          <w:color w:val="000000" w:themeColor="text1"/>
          <w:sz w:val="24"/>
          <w:szCs w:val="24"/>
        </w:rPr>
        <w:t>written element of</w:t>
      </w:r>
      <w:r w:rsidR="009A761A" w:rsidRPr="00146ECF">
        <w:rPr>
          <w:rFonts w:asciiTheme="minorHAnsi" w:hAnsiTheme="minorHAnsi"/>
          <w:color w:val="000000" w:themeColor="text1"/>
          <w:sz w:val="24"/>
          <w:szCs w:val="24"/>
        </w:rPr>
        <w:t xml:space="preserve"> </w:t>
      </w:r>
      <w:r w:rsidR="00CE0C19" w:rsidRPr="00146ECF">
        <w:rPr>
          <w:rFonts w:asciiTheme="minorHAnsi" w:hAnsiTheme="minorHAnsi"/>
          <w:color w:val="000000" w:themeColor="text1"/>
          <w:sz w:val="24"/>
          <w:szCs w:val="24"/>
        </w:rPr>
        <w:t>a</w:t>
      </w:r>
      <w:r w:rsidR="00E03F81" w:rsidRPr="00146ECF">
        <w:rPr>
          <w:rFonts w:asciiTheme="minorHAnsi" w:hAnsiTheme="minorHAnsi"/>
          <w:color w:val="000000" w:themeColor="text1"/>
          <w:sz w:val="24"/>
          <w:szCs w:val="24"/>
        </w:rPr>
        <w:t xml:space="preserve"> </w:t>
      </w:r>
      <w:r w:rsidR="00076646" w:rsidRPr="00146ECF">
        <w:rPr>
          <w:rFonts w:asciiTheme="minorHAnsi" w:hAnsiTheme="minorHAnsi"/>
          <w:color w:val="000000" w:themeColor="text1"/>
          <w:sz w:val="24"/>
          <w:szCs w:val="24"/>
        </w:rPr>
        <w:t>1500-word</w:t>
      </w:r>
      <w:r w:rsidR="00E03F81" w:rsidRPr="00146ECF">
        <w:rPr>
          <w:rFonts w:asciiTheme="minorHAnsi" w:hAnsiTheme="minorHAnsi"/>
          <w:color w:val="000000" w:themeColor="text1"/>
          <w:sz w:val="24"/>
          <w:szCs w:val="24"/>
        </w:rPr>
        <w:t xml:space="preserve"> essay.</w:t>
      </w:r>
      <w:r w:rsidR="00E03F81" w:rsidRPr="00146ECF">
        <w:rPr>
          <w:rFonts w:asciiTheme="minorHAnsi" w:hAnsiTheme="minorHAnsi"/>
          <w:color w:val="000000" w:themeColor="text1"/>
          <w:sz w:val="24"/>
          <w:szCs w:val="24"/>
        </w:rPr>
        <w:t xml:space="preserve"> Th</w:t>
      </w:r>
      <w:r w:rsidR="00CE0C19" w:rsidRPr="00146ECF">
        <w:rPr>
          <w:rFonts w:asciiTheme="minorHAnsi" w:hAnsiTheme="minorHAnsi"/>
          <w:color w:val="000000" w:themeColor="text1"/>
          <w:sz w:val="24"/>
          <w:szCs w:val="24"/>
        </w:rPr>
        <w:t>ese</w:t>
      </w:r>
      <w:r w:rsidR="00E03F81" w:rsidRPr="00146ECF">
        <w:rPr>
          <w:rFonts w:asciiTheme="minorHAnsi" w:hAnsiTheme="minorHAnsi"/>
          <w:color w:val="000000" w:themeColor="text1"/>
          <w:sz w:val="24"/>
          <w:szCs w:val="24"/>
        </w:rPr>
        <w:t xml:space="preserve"> will be for completion at the end of the module.</w:t>
      </w:r>
    </w:p>
    <w:p w14:paraId="4CB63C03" w14:textId="3F8EE4A8" w:rsidR="008B0997" w:rsidRPr="00146ECF" w:rsidRDefault="00E03F81">
      <w:pPr>
        <w:rPr>
          <w:rFonts w:asciiTheme="minorHAnsi" w:hAnsiTheme="minorHAnsi"/>
          <w:color w:val="000000" w:themeColor="text1"/>
          <w:sz w:val="24"/>
          <w:szCs w:val="24"/>
        </w:rPr>
      </w:pPr>
      <w:r w:rsidRPr="00146ECF">
        <w:rPr>
          <w:rFonts w:asciiTheme="minorHAnsi" w:hAnsiTheme="minorHAnsi"/>
          <w:color w:val="000000" w:themeColor="text1"/>
          <w:sz w:val="24"/>
          <w:szCs w:val="24"/>
        </w:rPr>
        <w:lastRenderedPageBreak/>
        <w:t>The f</w:t>
      </w:r>
      <w:r w:rsidR="00D5744D" w:rsidRPr="00146ECF">
        <w:rPr>
          <w:rFonts w:asciiTheme="minorHAnsi" w:hAnsiTheme="minorHAnsi"/>
          <w:color w:val="000000" w:themeColor="text1"/>
          <w:sz w:val="24"/>
          <w:szCs w:val="24"/>
        </w:rPr>
        <w:t xml:space="preserve">eedback </w:t>
      </w:r>
      <w:r w:rsidR="008B0997" w:rsidRPr="00146ECF">
        <w:rPr>
          <w:rFonts w:asciiTheme="minorHAnsi" w:hAnsiTheme="minorHAnsi"/>
          <w:color w:val="000000" w:themeColor="text1"/>
          <w:sz w:val="24"/>
          <w:szCs w:val="24"/>
        </w:rPr>
        <w:t xml:space="preserve">method </w:t>
      </w:r>
      <w:r w:rsidRPr="00146ECF">
        <w:rPr>
          <w:rFonts w:asciiTheme="minorHAnsi" w:hAnsiTheme="minorHAnsi"/>
          <w:color w:val="000000" w:themeColor="text1"/>
          <w:sz w:val="24"/>
          <w:szCs w:val="24"/>
        </w:rPr>
        <w:t xml:space="preserve">for the formative assessment (critiques) </w:t>
      </w:r>
      <w:r w:rsidR="00D5744D" w:rsidRPr="00146ECF">
        <w:rPr>
          <w:rFonts w:asciiTheme="minorHAnsi" w:hAnsiTheme="minorHAnsi"/>
          <w:color w:val="000000" w:themeColor="text1"/>
          <w:sz w:val="24"/>
          <w:szCs w:val="24"/>
        </w:rPr>
        <w:t>will be feedback sheets with the option for a follow up tutorial.</w:t>
      </w:r>
      <w:r w:rsidRPr="00146ECF">
        <w:rPr>
          <w:rFonts w:asciiTheme="minorHAnsi" w:hAnsiTheme="minorHAnsi"/>
          <w:color w:val="000000" w:themeColor="text1"/>
          <w:sz w:val="24"/>
          <w:szCs w:val="24"/>
        </w:rPr>
        <w:t xml:space="preserve"> Informal oral feedback will be given to students during conversations</w:t>
      </w:r>
      <w:r w:rsidR="00D5744D" w:rsidRPr="00146ECF">
        <w:rPr>
          <w:rFonts w:asciiTheme="minorHAnsi" w:hAnsiTheme="minorHAnsi"/>
          <w:color w:val="000000" w:themeColor="text1"/>
          <w:sz w:val="24"/>
          <w:szCs w:val="24"/>
        </w:rPr>
        <w:t xml:space="preserve"> </w:t>
      </w:r>
      <w:r w:rsidRPr="00146ECF">
        <w:rPr>
          <w:rFonts w:asciiTheme="minorHAnsi" w:hAnsiTheme="minorHAnsi"/>
          <w:color w:val="000000" w:themeColor="text1"/>
          <w:sz w:val="24"/>
          <w:szCs w:val="24"/>
        </w:rPr>
        <w:t>and from some discussions.</w:t>
      </w:r>
      <w:r w:rsidR="009A761A" w:rsidRPr="00146ECF">
        <w:rPr>
          <w:rFonts w:asciiTheme="minorHAnsi" w:hAnsiTheme="minorHAnsi"/>
          <w:color w:val="000000" w:themeColor="text1"/>
          <w:sz w:val="24"/>
          <w:szCs w:val="24"/>
        </w:rPr>
        <w:t xml:space="preserve"> The students will be involved in one another’s critique and encouraged to help and give fee</w:t>
      </w:r>
      <w:r w:rsidR="000C374D" w:rsidRPr="00146ECF">
        <w:rPr>
          <w:rFonts w:asciiTheme="minorHAnsi" w:hAnsiTheme="minorHAnsi"/>
          <w:color w:val="000000" w:themeColor="text1"/>
          <w:sz w:val="24"/>
          <w:szCs w:val="24"/>
        </w:rPr>
        <w:t>d</w:t>
      </w:r>
      <w:r w:rsidR="009A761A" w:rsidRPr="00146ECF">
        <w:rPr>
          <w:rFonts w:asciiTheme="minorHAnsi" w:hAnsiTheme="minorHAnsi"/>
          <w:color w:val="000000" w:themeColor="text1"/>
          <w:sz w:val="24"/>
          <w:szCs w:val="24"/>
        </w:rPr>
        <w:t>back to each</w:t>
      </w:r>
      <w:r w:rsidR="000C374D" w:rsidRPr="00146ECF">
        <w:rPr>
          <w:rFonts w:asciiTheme="minorHAnsi" w:hAnsiTheme="minorHAnsi"/>
          <w:color w:val="000000" w:themeColor="text1"/>
          <w:sz w:val="24"/>
          <w:szCs w:val="24"/>
        </w:rPr>
        <w:t xml:space="preserve"> </w:t>
      </w:r>
      <w:r w:rsidR="009A761A" w:rsidRPr="00146ECF">
        <w:rPr>
          <w:rFonts w:asciiTheme="minorHAnsi" w:hAnsiTheme="minorHAnsi"/>
          <w:color w:val="000000" w:themeColor="text1"/>
          <w:sz w:val="24"/>
          <w:szCs w:val="24"/>
        </w:rPr>
        <w:t>other. This process should make them aware of the importance in learning from others.</w:t>
      </w:r>
      <w:r w:rsidR="007B74AB" w:rsidRPr="00146ECF">
        <w:rPr>
          <w:rFonts w:asciiTheme="minorHAnsi" w:hAnsiTheme="minorHAnsi"/>
          <w:color w:val="000000" w:themeColor="text1"/>
          <w:sz w:val="24"/>
          <w:szCs w:val="24"/>
        </w:rPr>
        <w:t xml:space="preserve"> </w:t>
      </w:r>
      <w:r w:rsidR="009A761A" w:rsidRPr="00146ECF">
        <w:rPr>
          <w:rFonts w:asciiTheme="minorHAnsi" w:hAnsiTheme="minorHAnsi"/>
          <w:color w:val="000000" w:themeColor="text1"/>
          <w:sz w:val="24"/>
          <w:szCs w:val="24"/>
        </w:rPr>
        <w:t xml:space="preserve">For the summative assessment </w:t>
      </w:r>
      <w:r w:rsidR="007B74AB" w:rsidRPr="00146ECF">
        <w:rPr>
          <w:rFonts w:asciiTheme="minorHAnsi" w:hAnsiTheme="minorHAnsi"/>
          <w:color w:val="000000" w:themeColor="text1"/>
          <w:sz w:val="24"/>
          <w:szCs w:val="24"/>
        </w:rPr>
        <w:t>t</w:t>
      </w:r>
      <w:r w:rsidR="004048AB" w:rsidRPr="00146ECF">
        <w:rPr>
          <w:rFonts w:asciiTheme="minorHAnsi" w:hAnsiTheme="minorHAnsi"/>
          <w:color w:val="000000" w:themeColor="text1"/>
          <w:sz w:val="24"/>
          <w:szCs w:val="24"/>
        </w:rPr>
        <w:t>he</w:t>
      </w:r>
      <w:r w:rsidR="00AA0389" w:rsidRPr="00146ECF">
        <w:rPr>
          <w:rFonts w:asciiTheme="minorHAnsi" w:hAnsiTheme="minorHAnsi"/>
          <w:color w:val="000000" w:themeColor="text1"/>
          <w:sz w:val="24"/>
          <w:szCs w:val="24"/>
        </w:rPr>
        <w:t xml:space="preserve"> </w:t>
      </w:r>
      <w:r w:rsidR="004048AB" w:rsidRPr="00146ECF">
        <w:rPr>
          <w:rFonts w:asciiTheme="minorHAnsi" w:hAnsiTheme="minorHAnsi"/>
          <w:color w:val="000000" w:themeColor="text1"/>
          <w:sz w:val="24"/>
          <w:szCs w:val="24"/>
        </w:rPr>
        <w:t>f</w:t>
      </w:r>
      <w:r w:rsidR="008B0997" w:rsidRPr="00146ECF">
        <w:rPr>
          <w:rFonts w:asciiTheme="minorHAnsi" w:hAnsiTheme="minorHAnsi"/>
          <w:color w:val="000000" w:themeColor="text1"/>
          <w:sz w:val="24"/>
          <w:szCs w:val="24"/>
        </w:rPr>
        <w:t>eedback method will be feedback sheets with the option for a follow up tutorial.</w:t>
      </w:r>
    </w:p>
    <w:p w14:paraId="1ED789A4" w14:textId="77777777" w:rsidR="00C04CBA" w:rsidRPr="00146ECF" w:rsidRDefault="00C04CBA">
      <w:pPr>
        <w:rPr>
          <w:rFonts w:asciiTheme="minorHAnsi" w:hAnsiTheme="minorHAnsi"/>
          <w:color w:val="000000" w:themeColor="text1"/>
          <w:sz w:val="24"/>
          <w:szCs w:val="24"/>
        </w:rPr>
      </w:pPr>
    </w:p>
    <w:p w14:paraId="44E25CB6" w14:textId="5B96E6BD" w:rsidR="00502637" w:rsidRPr="00BB27A5" w:rsidRDefault="00502637" w:rsidP="00BB27A5">
      <w:pPr>
        <w:pStyle w:val="Heading1"/>
        <w:rPr>
          <w:color w:val="000000" w:themeColor="text1"/>
          <w:sz w:val="32"/>
          <w:szCs w:val="32"/>
        </w:rPr>
      </w:pPr>
      <w:r w:rsidRPr="00BB27A5">
        <w:rPr>
          <w:color w:val="000000" w:themeColor="text1"/>
          <w:sz w:val="32"/>
          <w:szCs w:val="32"/>
        </w:rPr>
        <w:t>Professional standards</w:t>
      </w:r>
    </w:p>
    <w:p w14:paraId="157A1D2D" w14:textId="77777777" w:rsidR="003E68BF" w:rsidRPr="00E61F23" w:rsidRDefault="003E68BF">
      <w:pPr>
        <w:rPr>
          <w:rFonts w:asciiTheme="minorHAnsi" w:hAnsiTheme="minorHAnsi"/>
          <w:sz w:val="24"/>
          <w:szCs w:val="24"/>
        </w:rPr>
      </w:pPr>
    </w:p>
    <w:p w14:paraId="550C6630" w14:textId="275746C2" w:rsidR="003E68BF" w:rsidRPr="00146ECF" w:rsidRDefault="004A2277" w:rsidP="004A2277">
      <w:pPr>
        <w:autoSpaceDE w:val="0"/>
        <w:autoSpaceDN w:val="0"/>
        <w:adjustRightInd w:val="0"/>
        <w:rPr>
          <w:rFonts w:asciiTheme="minorHAnsi" w:hAnsiTheme="minorHAnsi" w:cstheme="minorHAnsi"/>
        </w:rPr>
      </w:pPr>
      <w:r w:rsidRPr="00E61F23">
        <w:rPr>
          <w:rFonts w:asciiTheme="minorHAnsi" w:hAnsiTheme="minorHAnsi"/>
          <w:sz w:val="24"/>
          <w:szCs w:val="24"/>
        </w:rPr>
        <w:t xml:space="preserve">This module aligns with the following </w:t>
      </w:r>
      <w:r w:rsidR="00780C15" w:rsidRPr="00E61F23">
        <w:rPr>
          <w:rFonts w:asciiTheme="minorHAnsi" w:hAnsiTheme="minorHAnsi" w:cstheme="minorHAnsi"/>
          <w:sz w:val="24"/>
          <w:szCs w:val="24"/>
        </w:rPr>
        <w:t>UK Professional Standards Framework (UKPSF, 2011)</w:t>
      </w:r>
      <w:r w:rsidR="00780C15" w:rsidRPr="00E61F23">
        <w:rPr>
          <w:rFonts w:asciiTheme="minorHAnsi" w:hAnsiTheme="minorHAnsi" w:cstheme="minorHAnsi"/>
          <w:sz w:val="24"/>
          <w:szCs w:val="24"/>
        </w:rPr>
        <w:t>:</w:t>
      </w:r>
    </w:p>
    <w:p w14:paraId="0EA1C86E" w14:textId="5A424110" w:rsidR="003E68BF" w:rsidRPr="007B28FD" w:rsidRDefault="004A2277" w:rsidP="004A2277">
      <w:pPr>
        <w:autoSpaceDE w:val="0"/>
        <w:autoSpaceDN w:val="0"/>
        <w:adjustRightInd w:val="0"/>
        <w:rPr>
          <w:rFonts w:asciiTheme="minorHAnsi" w:hAnsiTheme="minorHAnsi" w:cs="Arial"/>
          <w:b/>
          <w:bCs/>
        </w:rPr>
      </w:pPr>
      <w:r w:rsidRPr="007B28FD">
        <w:rPr>
          <w:rFonts w:asciiTheme="minorHAnsi" w:hAnsiTheme="minorHAnsi" w:cs="Arial"/>
          <w:b/>
          <w:bCs/>
          <w:sz w:val="24"/>
          <w:szCs w:val="24"/>
        </w:rPr>
        <w:t>Areas of activity</w:t>
      </w:r>
    </w:p>
    <w:p w14:paraId="24168905" w14:textId="106A422C" w:rsidR="002A7097" w:rsidRDefault="007936A9" w:rsidP="002A7097">
      <w:pPr>
        <w:pStyle w:val="ListParagraph"/>
        <w:numPr>
          <w:ilvl w:val="0"/>
          <w:numId w:val="26"/>
        </w:numPr>
        <w:autoSpaceDE w:val="0"/>
        <w:autoSpaceDN w:val="0"/>
        <w:adjustRightInd w:val="0"/>
        <w:rPr>
          <w:rFonts w:asciiTheme="minorHAnsi" w:hAnsiTheme="minorHAnsi" w:cs="Arial"/>
          <w:color w:val="000000" w:themeColor="text1"/>
          <w:sz w:val="24"/>
          <w:szCs w:val="24"/>
        </w:rPr>
      </w:pPr>
      <w:r w:rsidRPr="00E61F23">
        <w:rPr>
          <w:rFonts w:asciiTheme="minorHAnsi" w:hAnsiTheme="minorHAnsi" w:cs="Arial"/>
          <w:color w:val="000000" w:themeColor="text1"/>
          <w:sz w:val="24"/>
          <w:szCs w:val="24"/>
        </w:rPr>
        <w:t>‘</w:t>
      </w:r>
      <w:r w:rsidR="004A2277" w:rsidRPr="00E61F23">
        <w:rPr>
          <w:rFonts w:asciiTheme="minorHAnsi" w:hAnsiTheme="minorHAnsi" w:cs="Arial"/>
          <w:color w:val="000000" w:themeColor="text1"/>
          <w:sz w:val="24"/>
          <w:szCs w:val="24"/>
        </w:rPr>
        <w:t>Design and plan learning activities and/or programmes of study</w:t>
      </w:r>
      <w:r w:rsidRPr="00E61F23">
        <w:rPr>
          <w:rFonts w:asciiTheme="minorHAnsi" w:hAnsiTheme="minorHAnsi" w:cs="Arial"/>
          <w:color w:val="000000" w:themeColor="text1"/>
          <w:sz w:val="24"/>
          <w:szCs w:val="24"/>
        </w:rPr>
        <w:t xml:space="preserve">.’ </w:t>
      </w:r>
      <w:r w:rsidRPr="00E61F23">
        <w:rPr>
          <w:rFonts w:asciiTheme="minorHAnsi" w:hAnsiTheme="minorHAnsi" w:cstheme="minorHAnsi"/>
          <w:color w:val="000000" w:themeColor="text1"/>
          <w:sz w:val="24"/>
          <w:szCs w:val="24"/>
        </w:rPr>
        <w:t>(UKPSF, 2011)</w:t>
      </w:r>
      <w:r w:rsidRPr="00E61F23">
        <w:rPr>
          <w:rFonts w:asciiTheme="minorHAnsi" w:hAnsiTheme="minorHAnsi" w:cstheme="minorHAnsi"/>
          <w:color w:val="000000" w:themeColor="text1"/>
          <w:sz w:val="24"/>
          <w:szCs w:val="24"/>
        </w:rPr>
        <w:t>.</w:t>
      </w:r>
      <w:r w:rsidR="0016745D" w:rsidRPr="00E61F23">
        <w:rPr>
          <w:rFonts w:asciiTheme="minorHAnsi" w:hAnsiTheme="minorHAnsi" w:cstheme="minorHAnsi"/>
          <w:color w:val="000000" w:themeColor="text1"/>
          <w:sz w:val="24"/>
          <w:szCs w:val="24"/>
        </w:rPr>
        <w:t xml:space="preserve"> </w:t>
      </w:r>
      <w:r w:rsidRPr="00E61F23">
        <w:rPr>
          <w:rFonts w:asciiTheme="minorHAnsi" w:hAnsiTheme="minorHAnsi" w:cs="Arial"/>
          <w:color w:val="000000" w:themeColor="text1"/>
          <w:sz w:val="24"/>
          <w:szCs w:val="24"/>
        </w:rPr>
        <w:t>This is evident in the module timetable structure</w:t>
      </w:r>
      <w:r w:rsidR="00096C06" w:rsidRPr="00E61F23">
        <w:rPr>
          <w:rFonts w:asciiTheme="minorHAnsi" w:hAnsiTheme="minorHAnsi" w:cs="Arial"/>
          <w:color w:val="000000" w:themeColor="text1"/>
          <w:sz w:val="24"/>
          <w:szCs w:val="24"/>
        </w:rPr>
        <w:t>, module aims and learning outcomes</w:t>
      </w:r>
      <w:r w:rsidRPr="00E61F23">
        <w:rPr>
          <w:rFonts w:asciiTheme="minorHAnsi" w:hAnsiTheme="minorHAnsi" w:cs="Arial"/>
          <w:color w:val="000000" w:themeColor="text1"/>
          <w:sz w:val="24"/>
          <w:szCs w:val="24"/>
        </w:rPr>
        <w:t xml:space="preserve"> and in the lesson plans</w:t>
      </w:r>
      <w:r w:rsidR="0094387D" w:rsidRPr="00E61F23">
        <w:rPr>
          <w:rFonts w:asciiTheme="minorHAnsi" w:hAnsiTheme="minorHAnsi" w:cs="Arial"/>
          <w:color w:val="000000" w:themeColor="text1"/>
          <w:sz w:val="24"/>
          <w:szCs w:val="24"/>
        </w:rPr>
        <w:t xml:space="preserve">. Organisation and preparation are key elements </w:t>
      </w:r>
      <w:r w:rsidR="007505C7" w:rsidRPr="00E61F23">
        <w:rPr>
          <w:rFonts w:asciiTheme="minorHAnsi" w:hAnsiTheme="minorHAnsi" w:cs="Arial"/>
          <w:color w:val="000000" w:themeColor="text1"/>
          <w:sz w:val="24"/>
          <w:szCs w:val="24"/>
        </w:rPr>
        <w:t xml:space="preserve">to </w:t>
      </w:r>
      <w:r w:rsidR="009C7B16" w:rsidRPr="00E61F23">
        <w:rPr>
          <w:rFonts w:asciiTheme="minorHAnsi" w:hAnsiTheme="minorHAnsi" w:cs="Arial"/>
          <w:color w:val="000000" w:themeColor="text1"/>
          <w:sz w:val="24"/>
          <w:szCs w:val="24"/>
        </w:rPr>
        <w:t>any lesson</w:t>
      </w:r>
      <w:r w:rsidR="0094387D" w:rsidRPr="00E61F23">
        <w:rPr>
          <w:rFonts w:asciiTheme="minorHAnsi" w:hAnsiTheme="minorHAnsi" w:cs="Arial"/>
          <w:color w:val="000000" w:themeColor="text1"/>
          <w:sz w:val="24"/>
          <w:szCs w:val="24"/>
        </w:rPr>
        <w:t>.</w:t>
      </w:r>
      <w:r w:rsidR="006D5E28" w:rsidRPr="00E61F23">
        <w:rPr>
          <w:rFonts w:asciiTheme="minorHAnsi" w:hAnsiTheme="minorHAnsi" w:cs="Arial"/>
          <w:color w:val="000000" w:themeColor="text1"/>
          <w:sz w:val="24"/>
          <w:szCs w:val="24"/>
        </w:rPr>
        <w:t xml:space="preserve"> A well-structured lesson plan</w:t>
      </w:r>
      <w:r w:rsidR="009C7B16" w:rsidRPr="00E61F23">
        <w:rPr>
          <w:rFonts w:asciiTheme="minorHAnsi" w:hAnsiTheme="minorHAnsi" w:cs="Arial"/>
          <w:color w:val="000000" w:themeColor="text1"/>
          <w:sz w:val="24"/>
          <w:szCs w:val="24"/>
        </w:rPr>
        <w:t xml:space="preserve"> </w:t>
      </w:r>
      <w:r w:rsidR="007505C7" w:rsidRPr="00E61F23">
        <w:rPr>
          <w:rFonts w:asciiTheme="minorHAnsi" w:hAnsiTheme="minorHAnsi" w:cs="Arial"/>
          <w:color w:val="000000" w:themeColor="text1"/>
          <w:sz w:val="24"/>
          <w:szCs w:val="24"/>
        </w:rPr>
        <w:t>allows the educator to</w:t>
      </w:r>
      <w:r w:rsidR="009C7B16" w:rsidRPr="00E61F23">
        <w:rPr>
          <w:rFonts w:asciiTheme="minorHAnsi" w:hAnsiTheme="minorHAnsi" w:cs="Arial"/>
          <w:color w:val="000000" w:themeColor="text1"/>
          <w:sz w:val="24"/>
          <w:szCs w:val="24"/>
        </w:rPr>
        <w:t xml:space="preserve"> adapt teaching strategies </w:t>
      </w:r>
      <w:r w:rsidR="007505C7" w:rsidRPr="00E61F23">
        <w:rPr>
          <w:rFonts w:asciiTheme="minorHAnsi" w:hAnsiTheme="minorHAnsi" w:cs="Arial"/>
          <w:color w:val="000000" w:themeColor="text1"/>
          <w:sz w:val="24"/>
          <w:szCs w:val="24"/>
        </w:rPr>
        <w:t>in order</w:t>
      </w:r>
      <w:r w:rsidR="009C7B16" w:rsidRPr="00E61F23">
        <w:rPr>
          <w:rFonts w:asciiTheme="minorHAnsi" w:hAnsiTheme="minorHAnsi" w:cs="Arial"/>
          <w:color w:val="000000" w:themeColor="text1"/>
          <w:sz w:val="24"/>
          <w:szCs w:val="24"/>
        </w:rPr>
        <w:t xml:space="preserve"> meet the needs of students.</w:t>
      </w:r>
      <w:r w:rsidR="006D5E28" w:rsidRPr="00E61F23">
        <w:rPr>
          <w:rFonts w:asciiTheme="minorHAnsi" w:hAnsiTheme="minorHAnsi" w:cs="Arial"/>
          <w:color w:val="000000" w:themeColor="text1"/>
          <w:sz w:val="24"/>
          <w:szCs w:val="24"/>
        </w:rPr>
        <w:t xml:space="preserve"> Good planning allows us to know what the </w:t>
      </w:r>
      <w:r w:rsidR="006D5E28" w:rsidRPr="00E61F23">
        <w:rPr>
          <w:rFonts w:asciiTheme="minorHAnsi" w:hAnsiTheme="minorHAnsi" w:cs="Arial"/>
          <w:color w:val="000000" w:themeColor="text1"/>
          <w:sz w:val="24"/>
          <w:szCs w:val="24"/>
        </w:rPr>
        <w:t xml:space="preserve">aims and learning outcomes </w:t>
      </w:r>
      <w:r w:rsidR="006D5E28" w:rsidRPr="00E61F23">
        <w:rPr>
          <w:rFonts w:asciiTheme="minorHAnsi" w:hAnsiTheme="minorHAnsi" w:cs="Arial"/>
          <w:color w:val="000000" w:themeColor="text1"/>
          <w:sz w:val="24"/>
          <w:szCs w:val="24"/>
        </w:rPr>
        <w:t xml:space="preserve">are </w:t>
      </w:r>
      <w:r w:rsidR="006D5E28" w:rsidRPr="00E61F23">
        <w:rPr>
          <w:rFonts w:asciiTheme="minorHAnsi" w:hAnsiTheme="minorHAnsi" w:cs="Arial"/>
          <w:color w:val="000000" w:themeColor="text1"/>
          <w:sz w:val="24"/>
          <w:szCs w:val="24"/>
        </w:rPr>
        <w:t>and how the lesson is going to meet these.</w:t>
      </w:r>
      <w:r w:rsidR="006D5E28" w:rsidRPr="00E61F23">
        <w:rPr>
          <w:rFonts w:asciiTheme="minorHAnsi" w:hAnsiTheme="minorHAnsi" w:cs="Arial"/>
          <w:color w:val="000000" w:themeColor="text1"/>
          <w:sz w:val="24"/>
          <w:szCs w:val="24"/>
        </w:rPr>
        <w:t xml:space="preserve"> It also gains </w:t>
      </w:r>
      <w:r w:rsidR="006D5E28" w:rsidRPr="00E61F23">
        <w:rPr>
          <w:rFonts w:asciiTheme="minorHAnsi" w:hAnsiTheme="minorHAnsi" w:cs="Arial"/>
          <w:color w:val="000000" w:themeColor="text1"/>
          <w:sz w:val="24"/>
          <w:szCs w:val="24"/>
        </w:rPr>
        <w:t>respect from students</w:t>
      </w:r>
      <w:r w:rsidR="006D5E28" w:rsidRPr="00E61F23">
        <w:rPr>
          <w:rFonts w:asciiTheme="minorHAnsi" w:hAnsiTheme="minorHAnsi" w:cs="Arial"/>
          <w:color w:val="000000" w:themeColor="text1"/>
          <w:sz w:val="24"/>
          <w:szCs w:val="24"/>
        </w:rPr>
        <w:t xml:space="preserve"> </w:t>
      </w:r>
      <w:r w:rsidR="006D5E28" w:rsidRPr="00E61F23">
        <w:rPr>
          <w:rFonts w:asciiTheme="minorHAnsi" w:hAnsiTheme="minorHAnsi"/>
          <w:color w:val="000000" w:themeColor="text1"/>
          <w:sz w:val="24"/>
          <w:szCs w:val="24"/>
          <w:shd w:val="clear" w:color="auto" w:fill="FFFFFF"/>
        </w:rPr>
        <w:t>(Duckworth &amp; Clarke, 2013)</w:t>
      </w:r>
      <w:r w:rsidR="006D5E28" w:rsidRPr="00E61F23">
        <w:rPr>
          <w:rFonts w:asciiTheme="minorHAnsi" w:hAnsiTheme="minorHAnsi"/>
          <w:color w:val="000000" w:themeColor="text1"/>
          <w:sz w:val="24"/>
          <w:szCs w:val="24"/>
          <w:shd w:val="clear" w:color="auto" w:fill="FFFFFF"/>
        </w:rPr>
        <w:t>.</w:t>
      </w:r>
      <w:r w:rsidR="006D5E28" w:rsidRPr="00E61F23">
        <w:rPr>
          <w:rFonts w:asciiTheme="minorHAnsi" w:hAnsiTheme="minorHAnsi" w:cs="Arial"/>
          <w:color w:val="000000" w:themeColor="text1"/>
          <w:sz w:val="24"/>
          <w:szCs w:val="24"/>
        </w:rPr>
        <w:t xml:space="preserve"> </w:t>
      </w:r>
      <w:r w:rsidR="006D5E28" w:rsidRPr="00E61F23">
        <w:rPr>
          <w:rFonts w:asciiTheme="minorHAnsi" w:hAnsiTheme="minorHAnsi" w:cs="Arial"/>
          <w:color w:val="000000" w:themeColor="text1"/>
          <w:sz w:val="24"/>
          <w:szCs w:val="24"/>
        </w:rPr>
        <w:t>These are important factors to enhance student engagement and motivation.</w:t>
      </w:r>
    </w:p>
    <w:p w14:paraId="7A59CA7D" w14:textId="77777777" w:rsidR="00146ECF" w:rsidRDefault="00146ECF" w:rsidP="00146ECF">
      <w:pPr>
        <w:pStyle w:val="ListParagraph"/>
        <w:autoSpaceDE w:val="0"/>
        <w:autoSpaceDN w:val="0"/>
        <w:adjustRightInd w:val="0"/>
        <w:rPr>
          <w:rFonts w:asciiTheme="minorHAnsi" w:hAnsiTheme="minorHAnsi" w:cs="Arial"/>
          <w:color w:val="000000" w:themeColor="text1"/>
          <w:sz w:val="24"/>
          <w:szCs w:val="24"/>
        </w:rPr>
      </w:pPr>
    </w:p>
    <w:p w14:paraId="43C7D08F" w14:textId="77777777" w:rsidR="00146ECF" w:rsidRPr="00146ECF" w:rsidRDefault="00146ECF" w:rsidP="00146ECF">
      <w:pPr>
        <w:pStyle w:val="ListParagraph"/>
        <w:autoSpaceDE w:val="0"/>
        <w:autoSpaceDN w:val="0"/>
        <w:adjustRightInd w:val="0"/>
        <w:rPr>
          <w:rFonts w:asciiTheme="minorHAnsi" w:hAnsiTheme="minorHAnsi" w:cs="Arial"/>
          <w:color w:val="000000" w:themeColor="text1"/>
          <w:sz w:val="24"/>
          <w:szCs w:val="24"/>
        </w:rPr>
      </w:pPr>
    </w:p>
    <w:p w14:paraId="0D19647E" w14:textId="7D6273DE" w:rsidR="003E68BF" w:rsidRPr="00146ECF" w:rsidRDefault="007936A9" w:rsidP="004A2277">
      <w:pPr>
        <w:pStyle w:val="ListParagraph"/>
        <w:numPr>
          <w:ilvl w:val="0"/>
          <w:numId w:val="25"/>
        </w:numPr>
        <w:autoSpaceDE w:val="0"/>
        <w:autoSpaceDN w:val="0"/>
        <w:adjustRightInd w:val="0"/>
        <w:rPr>
          <w:rFonts w:asciiTheme="minorHAnsi" w:hAnsiTheme="minorHAnsi"/>
          <w:color w:val="000000" w:themeColor="text1"/>
          <w:sz w:val="24"/>
          <w:szCs w:val="24"/>
          <w:shd w:val="clear" w:color="auto" w:fill="FFFFFF"/>
        </w:rPr>
      </w:pPr>
      <w:r w:rsidRPr="00E61F23">
        <w:rPr>
          <w:rFonts w:asciiTheme="minorHAnsi" w:hAnsiTheme="minorHAnsi" w:cs="Arial"/>
          <w:color w:val="000000" w:themeColor="text1"/>
          <w:sz w:val="24"/>
          <w:szCs w:val="24"/>
        </w:rPr>
        <w:t>‘</w:t>
      </w:r>
      <w:r w:rsidR="004A2277" w:rsidRPr="00E61F23">
        <w:rPr>
          <w:rFonts w:asciiTheme="minorHAnsi" w:hAnsiTheme="minorHAnsi" w:cs="Arial"/>
          <w:color w:val="000000" w:themeColor="text1"/>
          <w:sz w:val="24"/>
          <w:szCs w:val="24"/>
        </w:rPr>
        <w:t>Teach and/or support learning</w:t>
      </w:r>
      <w:r w:rsidRPr="00E61F23">
        <w:rPr>
          <w:rFonts w:asciiTheme="minorHAnsi" w:hAnsiTheme="minorHAnsi" w:cs="Arial"/>
          <w:color w:val="000000" w:themeColor="text1"/>
          <w:sz w:val="24"/>
          <w:szCs w:val="24"/>
        </w:rPr>
        <w:t xml:space="preserve">.’ </w:t>
      </w:r>
      <w:r w:rsidRPr="00E61F23">
        <w:rPr>
          <w:rFonts w:asciiTheme="minorHAnsi" w:hAnsiTheme="minorHAnsi" w:cstheme="minorHAnsi"/>
          <w:color w:val="000000" w:themeColor="text1"/>
          <w:sz w:val="24"/>
          <w:szCs w:val="24"/>
        </w:rPr>
        <w:t>(UKPSF, 2011).</w:t>
      </w:r>
      <w:r w:rsidR="0016745D" w:rsidRPr="00E61F23">
        <w:rPr>
          <w:rFonts w:asciiTheme="minorHAnsi" w:hAnsiTheme="minorHAnsi" w:cstheme="minorHAnsi"/>
          <w:color w:val="000000" w:themeColor="text1"/>
          <w:sz w:val="24"/>
          <w:szCs w:val="24"/>
        </w:rPr>
        <w:t xml:space="preserve"> This will happen during the proposed sessions. </w:t>
      </w:r>
      <w:r w:rsidR="006D5E28" w:rsidRPr="00E61F23">
        <w:rPr>
          <w:rFonts w:asciiTheme="minorHAnsi" w:hAnsiTheme="minorHAnsi" w:cstheme="minorHAnsi"/>
          <w:color w:val="000000" w:themeColor="text1"/>
          <w:sz w:val="24"/>
          <w:szCs w:val="24"/>
        </w:rPr>
        <w:t xml:space="preserve">Educators should take an inclusive approach when teaching. </w:t>
      </w:r>
      <w:r w:rsidR="00882538" w:rsidRPr="00E61F23">
        <w:rPr>
          <w:rFonts w:asciiTheme="minorHAnsi" w:hAnsiTheme="minorHAnsi" w:cstheme="minorHAnsi"/>
          <w:color w:val="000000" w:themeColor="text1"/>
          <w:sz w:val="24"/>
          <w:szCs w:val="24"/>
        </w:rPr>
        <w:t>They should accommodate the learning needs of all students by understanding that the students will have a variety of individual needs and have come from diverse backgrounds</w:t>
      </w:r>
      <w:r w:rsidR="00076646">
        <w:rPr>
          <w:rFonts w:asciiTheme="minorHAnsi" w:hAnsiTheme="minorHAnsi" w:cstheme="minorHAnsi"/>
          <w:color w:val="000000" w:themeColor="text1"/>
          <w:sz w:val="24"/>
          <w:szCs w:val="24"/>
        </w:rPr>
        <w:t xml:space="preserve"> </w:t>
      </w:r>
      <w:r w:rsidR="00AC5CDC" w:rsidRPr="00E61F23">
        <w:rPr>
          <w:rFonts w:asciiTheme="minorHAnsi" w:hAnsiTheme="minorHAnsi"/>
          <w:color w:val="000000" w:themeColor="text1"/>
          <w:sz w:val="24"/>
          <w:szCs w:val="24"/>
          <w:shd w:val="clear" w:color="auto" w:fill="FFFFFF"/>
        </w:rPr>
        <w:t xml:space="preserve">(Duckworth &amp; Clarke, 2013). </w:t>
      </w:r>
      <w:r w:rsidR="00AC5CDC" w:rsidRPr="00E61F23">
        <w:rPr>
          <w:rFonts w:asciiTheme="minorHAnsi" w:hAnsiTheme="minorHAnsi"/>
          <w:color w:val="000000" w:themeColor="text1"/>
          <w:sz w:val="24"/>
          <w:szCs w:val="24"/>
          <w:shd w:val="clear" w:color="auto" w:fill="FFFFFF"/>
        </w:rPr>
        <w:t xml:space="preserve">We can </w:t>
      </w:r>
      <w:r w:rsidR="00AC5CDC" w:rsidRPr="00E61F23">
        <w:rPr>
          <w:rFonts w:asciiTheme="minorHAnsi" w:hAnsiTheme="minorHAnsi" w:cstheme="minorHAnsi"/>
          <w:color w:val="000000" w:themeColor="text1"/>
          <w:sz w:val="24"/>
          <w:szCs w:val="24"/>
        </w:rPr>
        <w:t>accommodate</w:t>
      </w:r>
      <w:r w:rsidR="00AC5CDC" w:rsidRPr="00E61F23">
        <w:rPr>
          <w:rFonts w:asciiTheme="minorHAnsi" w:hAnsiTheme="minorHAnsi" w:cstheme="minorHAnsi"/>
          <w:color w:val="000000" w:themeColor="text1"/>
          <w:sz w:val="24"/>
          <w:szCs w:val="24"/>
        </w:rPr>
        <w:t xml:space="preserve"> different needs by uploading </w:t>
      </w:r>
      <w:r w:rsidR="00AC5CDC" w:rsidRPr="00E61F23">
        <w:rPr>
          <w:rFonts w:asciiTheme="minorHAnsi" w:hAnsiTheme="minorHAnsi"/>
          <w:color w:val="000000" w:themeColor="text1"/>
          <w:sz w:val="24"/>
          <w:szCs w:val="24"/>
          <w:shd w:val="clear" w:color="auto" w:fill="FFFFFF"/>
        </w:rPr>
        <w:t xml:space="preserve">resources to </w:t>
      </w:r>
      <w:r w:rsidR="00AC5CDC" w:rsidRPr="00E61F23">
        <w:rPr>
          <w:rFonts w:asciiTheme="minorHAnsi" w:hAnsiTheme="minorHAnsi"/>
          <w:color w:val="000000" w:themeColor="text1"/>
          <w:sz w:val="24"/>
          <w:szCs w:val="24"/>
          <w:shd w:val="clear" w:color="auto" w:fill="FFFFFF"/>
        </w:rPr>
        <w:t>M</w:t>
      </w:r>
      <w:r w:rsidR="00AC5CDC" w:rsidRPr="00E61F23">
        <w:rPr>
          <w:rFonts w:asciiTheme="minorHAnsi" w:hAnsiTheme="minorHAnsi"/>
          <w:color w:val="000000" w:themeColor="text1"/>
          <w:sz w:val="24"/>
          <w:szCs w:val="24"/>
          <w:shd w:val="clear" w:color="auto" w:fill="FFFFFF"/>
        </w:rPr>
        <w:t>oodle before</w:t>
      </w:r>
      <w:r w:rsidR="00381109">
        <w:rPr>
          <w:rFonts w:asciiTheme="minorHAnsi" w:hAnsiTheme="minorHAnsi"/>
          <w:color w:val="000000" w:themeColor="text1"/>
          <w:shd w:val="clear" w:color="auto" w:fill="FFFFFF"/>
        </w:rPr>
        <w:t xml:space="preserve"> the session</w:t>
      </w:r>
      <w:r w:rsidR="00AC5CDC" w:rsidRPr="00E61F23">
        <w:rPr>
          <w:rFonts w:asciiTheme="minorHAnsi" w:hAnsiTheme="minorHAnsi"/>
          <w:color w:val="000000" w:themeColor="text1"/>
          <w:sz w:val="24"/>
          <w:szCs w:val="24"/>
          <w:shd w:val="clear" w:color="auto" w:fill="FFFFFF"/>
        </w:rPr>
        <w:t>, visually and verbally giving out instruction</w:t>
      </w:r>
      <w:r w:rsidR="00D01409">
        <w:rPr>
          <w:rFonts w:asciiTheme="minorHAnsi" w:hAnsiTheme="minorHAnsi"/>
          <w:color w:val="000000" w:themeColor="text1"/>
          <w:shd w:val="clear" w:color="auto" w:fill="FFFFFF"/>
        </w:rPr>
        <w:t>s</w:t>
      </w:r>
      <w:r w:rsidR="00AC5CDC" w:rsidRPr="00E61F23">
        <w:rPr>
          <w:rFonts w:asciiTheme="minorHAnsi" w:hAnsiTheme="minorHAnsi"/>
          <w:color w:val="000000" w:themeColor="text1"/>
          <w:sz w:val="24"/>
          <w:szCs w:val="24"/>
          <w:shd w:val="clear" w:color="auto" w:fill="FFFFFF"/>
        </w:rPr>
        <w:t xml:space="preserve"> and by using a mix of learning activities in the lesson.</w:t>
      </w:r>
      <w:r w:rsidR="00AC5CDC" w:rsidRPr="00E61F23">
        <w:rPr>
          <w:rFonts w:asciiTheme="minorHAnsi" w:hAnsiTheme="minorHAnsi" w:cstheme="minorHAnsi"/>
          <w:color w:val="000000" w:themeColor="text1"/>
          <w:sz w:val="24"/>
          <w:szCs w:val="24"/>
        </w:rPr>
        <w:t xml:space="preserve"> </w:t>
      </w:r>
      <w:r w:rsidR="00AC5CDC" w:rsidRPr="00E61F23">
        <w:rPr>
          <w:rFonts w:asciiTheme="minorHAnsi" w:hAnsiTheme="minorHAnsi" w:cstheme="minorHAnsi"/>
          <w:color w:val="000000" w:themeColor="text1"/>
          <w:sz w:val="24"/>
          <w:szCs w:val="24"/>
        </w:rPr>
        <w:t>This will ensure that everyone’s need</w:t>
      </w:r>
      <w:r w:rsidR="00202617" w:rsidRPr="00E61F23">
        <w:rPr>
          <w:rFonts w:asciiTheme="minorHAnsi" w:hAnsiTheme="minorHAnsi" w:cstheme="minorHAnsi"/>
          <w:color w:val="000000" w:themeColor="text1"/>
          <w:sz w:val="24"/>
          <w:szCs w:val="24"/>
        </w:rPr>
        <w:t>s</w:t>
      </w:r>
      <w:r w:rsidR="00AC5CDC" w:rsidRPr="00E61F23">
        <w:rPr>
          <w:rFonts w:asciiTheme="minorHAnsi" w:hAnsiTheme="minorHAnsi" w:cstheme="minorHAnsi"/>
          <w:color w:val="000000" w:themeColor="text1"/>
          <w:sz w:val="24"/>
          <w:szCs w:val="24"/>
        </w:rPr>
        <w:t xml:space="preserve"> are met</w:t>
      </w:r>
      <w:r w:rsidR="00202617" w:rsidRPr="00E61F23">
        <w:rPr>
          <w:rFonts w:asciiTheme="minorHAnsi" w:hAnsiTheme="minorHAnsi" w:cstheme="minorHAnsi"/>
          <w:color w:val="000000" w:themeColor="text1"/>
          <w:sz w:val="24"/>
          <w:szCs w:val="24"/>
        </w:rPr>
        <w:t xml:space="preserve"> </w:t>
      </w:r>
      <w:r w:rsidR="00AC5CDC" w:rsidRPr="00E61F23">
        <w:rPr>
          <w:rFonts w:asciiTheme="minorHAnsi" w:hAnsiTheme="minorHAnsi" w:cstheme="minorHAnsi"/>
          <w:color w:val="000000" w:themeColor="text1"/>
          <w:sz w:val="24"/>
          <w:szCs w:val="24"/>
        </w:rPr>
        <w:t>allowing for effective learning and a sense of belonging.</w:t>
      </w:r>
    </w:p>
    <w:p w14:paraId="32E1A491" w14:textId="77777777" w:rsidR="00146ECF" w:rsidRDefault="00146ECF" w:rsidP="00146ECF">
      <w:pPr>
        <w:pStyle w:val="ListParagraph"/>
        <w:autoSpaceDE w:val="0"/>
        <w:autoSpaceDN w:val="0"/>
        <w:adjustRightInd w:val="0"/>
        <w:rPr>
          <w:rFonts w:asciiTheme="minorHAnsi" w:hAnsiTheme="minorHAnsi"/>
          <w:color w:val="000000" w:themeColor="text1"/>
          <w:sz w:val="24"/>
          <w:szCs w:val="24"/>
          <w:shd w:val="clear" w:color="auto" w:fill="FFFFFF"/>
        </w:rPr>
      </w:pPr>
    </w:p>
    <w:p w14:paraId="78C39BC0" w14:textId="77777777" w:rsidR="00146ECF" w:rsidRPr="00146ECF" w:rsidRDefault="00146ECF" w:rsidP="00146ECF">
      <w:pPr>
        <w:pStyle w:val="ListParagraph"/>
        <w:autoSpaceDE w:val="0"/>
        <w:autoSpaceDN w:val="0"/>
        <w:adjustRightInd w:val="0"/>
        <w:rPr>
          <w:rFonts w:asciiTheme="minorHAnsi" w:hAnsiTheme="minorHAnsi"/>
          <w:color w:val="000000" w:themeColor="text1"/>
          <w:sz w:val="24"/>
          <w:szCs w:val="24"/>
          <w:shd w:val="clear" w:color="auto" w:fill="FFFFFF"/>
        </w:rPr>
      </w:pPr>
    </w:p>
    <w:p w14:paraId="14726A44" w14:textId="4633885B" w:rsidR="004A2277" w:rsidRDefault="007936A9" w:rsidP="00146ECF">
      <w:pPr>
        <w:pStyle w:val="ListParagraph"/>
        <w:numPr>
          <w:ilvl w:val="0"/>
          <w:numId w:val="22"/>
        </w:numPr>
        <w:rPr>
          <w:rFonts w:asciiTheme="minorHAnsi" w:hAnsiTheme="minorHAnsi" w:cs="Times New Roman"/>
          <w:sz w:val="24"/>
          <w:szCs w:val="24"/>
        </w:rPr>
      </w:pPr>
      <w:r w:rsidRPr="00E61F23">
        <w:rPr>
          <w:rFonts w:asciiTheme="minorHAnsi" w:hAnsiTheme="minorHAnsi" w:cs="Arial"/>
          <w:sz w:val="24"/>
          <w:szCs w:val="24"/>
        </w:rPr>
        <w:t>‘</w:t>
      </w:r>
      <w:r w:rsidR="004A2277" w:rsidRPr="00E61F23">
        <w:rPr>
          <w:rFonts w:asciiTheme="minorHAnsi" w:hAnsiTheme="minorHAnsi" w:cs="Arial"/>
          <w:sz w:val="24"/>
          <w:szCs w:val="24"/>
        </w:rPr>
        <w:t>Assess and give feedback to learners</w:t>
      </w:r>
      <w:r w:rsidRPr="00E61F23">
        <w:rPr>
          <w:rFonts w:asciiTheme="minorHAnsi" w:hAnsiTheme="minorHAnsi" w:cs="Arial"/>
          <w:sz w:val="24"/>
          <w:szCs w:val="24"/>
        </w:rPr>
        <w:t xml:space="preserve">.’ </w:t>
      </w:r>
      <w:r w:rsidRPr="00E61F23">
        <w:rPr>
          <w:rFonts w:asciiTheme="minorHAnsi" w:hAnsiTheme="minorHAnsi" w:cstheme="minorHAnsi"/>
          <w:sz w:val="24"/>
          <w:szCs w:val="24"/>
        </w:rPr>
        <w:t>(UKPSF, 2011).</w:t>
      </w:r>
      <w:r w:rsidR="0016745D" w:rsidRPr="00E61F23">
        <w:rPr>
          <w:rFonts w:asciiTheme="minorHAnsi" w:hAnsiTheme="minorHAnsi" w:cstheme="minorHAnsi"/>
          <w:sz w:val="24"/>
          <w:szCs w:val="24"/>
        </w:rPr>
        <w:t xml:space="preserve"> This will follow on from the formative and summative assessments throughout and at the end of the module.</w:t>
      </w:r>
      <w:r w:rsidR="009810EA" w:rsidRPr="00E61F23">
        <w:rPr>
          <w:rFonts w:asciiTheme="minorHAnsi" w:hAnsiTheme="minorHAnsi" w:cstheme="minorHAnsi"/>
          <w:sz w:val="24"/>
          <w:szCs w:val="24"/>
        </w:rPr>
        <w:t xml:space="preserve"> </w:t>
      </w:r>
      <w:r w:rsidR="00202617" w:rsidRPr="00E61F23">
        <w:rPr>
          <w:rFonts w:asciiTheme="minorHAnsi" w:hAnsiTheme="minorHAnsi" w:cstheme="minorHAnsi"/>
          <w:sz w:val="24"/>
          <w:szCs w:val="24"/>
        </w:rPr>
        <w:t xml:space="preserve">An example of formative assessment will be group critiques. </w:t>
      </w:r>
      <w:r w:rsidR="009810EA" w:rsidRPr="00E61F23">
        <w:rPr>
          <w:rFonts w:asciiTheme="minorHAnsi" w:hAnsiTheme="minorHAnsi" w:cs="Times New Roman"/>
          <w:sz w:val="24"/>
          <w:szCs w:val="24"/>
        </w:rPr>
        <w:t xml:space="preserve">Peer assessment enables students to learn from each other’s strengths and weaknesses. Another positive factor to peer assessment is that </w:t>
      </w:r>
      <w:r w:rsidR="00023305">
        <w:rPr>
          <w:rFonts w:asciiTheme="minorHAnsi" w:hAnsiTheme="minorHAnsi" w:cs="Times New Roman"/>
          <w:sz w:val="24"/>
          <w:szCs w:val="24"/>
        </w:rPr>
        <w:t xml:space="preserve">it </w:t>
      </w:r>
      <w:r w:rsidR="00525EC8" w:rsidRPr="00E61F23">
        <w:rPr>
          <w:rFonts w:asciiTheme="minorHAnsi" w:hAnsiTheme="minorHAnsi" w:cs="Times New Roman"/>
          <w:sz w:val="24"/>
          <w:szCs w:val="24"/>
        </w:rPr>
        <w:t>provides students with</w:t>
      </w:r>
      <w:r w:rsidR="009810EA" w:rsidRPr="00E61F23">
        <w:rPr>
          <w:rFonts w:asciiTheme="minorHAnsi" w:hAnsiTheme="minorHAnsi" w:cs="Times New Roman"/>
          <w:sz w:val="24"/>
          <w:szCs w:val="24"/>
        </w:rPr>
        <w:t xml:space="preserve"> transferable life skill</w:t>
      </w:r>
      <w:r w:rsidR="00525EC8" w:rsidRPr="00E61F23">
        <w:rPr>
          <w:rFonts w:asciiTheme="minorHAnsi" w:hAnsiTheme="minorHAnsi" w:cs="Times New Roman"/>
          <w:sz w:val="24"/>
          <w:szCs w:val="24"/>
        </w:rPr>
        <w:t>s</w:t>
      </w:r>
      <w:r w:rsidR="009810EA" w:rsidRPr="00E61F23">
        <w:rPr>
          <w:rFonts w:asciiTheme="minorHAnsi" w:hAnsiTheme="minorHAnsi" w:cs="Times New Roman"/>
          <w:sz w:val="24"/>
          <w:szCs w:val="24"/>
        </w:rPr>
        <w:t xml:space="preserve"> which will benefit them </w:t>
      </w:r>
      <w:r w:rsidR="00AF5E44" w:rsidRPr="00E61F23">
        <w:rPr>
          <w:rFonts w:asciiTheme="minorHAnsi" w:hAnsiTheme="minorHAnsi" w:cs="Times New Roman"/>
          <w:sz w:val="24"/>
          <w:szCs w:val="24"/>
        </w:rPr>
        <w:t>in</w:t>
      </w:r>
      <w:r w:rsidR="009810EA" w:rsidRPr="00E61F23">
        <w:rPr>
          <w:rFonts w:asciiTheme="minorHAnsi" w:hAnsiTheme="minorHAnsi" w:cs="Times New Roman"/>
          <w:sz w:val="24"/>
          <w:szCs w:val="24"/>
        </w:rPr>
        <w:t xml:space="preserve"> future employment</w:t>
      </w:r>
      <w:r w:rsidR="00AF5E44" w:rsidRPr="00E61F23">
        <w:rPr>
          <w:rFonts w:asciiTheme="minorHAnsi" w:hAnsiTheme="minorHAnsi" w:cs="Times New Roman"/>
          <w:sz w:val="24"/>
          <w:szCs w:val="24"/>
        </w:rPr>
        <w:t xml:space="preserve"> and other areas</w:t>
      </w:r>
      <w:r w:rsidR="009810EA" w:rsidRPr="00E61F23">
        <w:rPr>
          <w:rFonts w:asciiTheme="minorHAnsi" w:hAnsiTheme="minorHAnsi" w:cs="Times New Roman"/>
          <w:sz w:val="24"/>
          <w:szCs w:val="24"/>
        </w:rPr>
        <w:t xml:space="preserve"> (Race, 2020)</w:t>
      </w:r>
      <w:r w:rsidR="00076646">
        <w:rPr>
          <w:rFonts w:asciiTheme="minorHAnsi" w:hAnsiTheme="minorHAnsi" w:cs="Times New Roman"/>
          <w:sz w:val="24"/>
          <w:szCs w:val="24"/>
        </w:rPr>
        <w:t>.</w:t>
      </w:r>
    </w:p>
    <w:p w14:paraId="5105BB33" w14:textId="77777777" w:rsidR="00146ECF" w:rsidRDefault="00146ECF" w:rsidP="00146ECF">
      <w:pPr>
        <w:pStyle w:val="ListParagraph"/>
        <w:rPr>
          <w:rFonts w:asciiTheme="minorHAnsi" w:hAnsiTheme="minorHAnsi" w:cs="Times New Roman"/>
          <w:sz w:val="24"/>
          <w:szCs w:val="24"/>
        </w:rPr>
      </w:pPr>
    </w:p>
    <w:p w14:paraId="0CE1C37E" w14:textId="77777777" w:rsidR="00146ECF" w:rsidRPr="00146ECF" w:rsidRDefault="00146ECF" w:rsidP="00146ECF">
      <w:pPr>
        <w:pStyle w:val="ListParagraph"/>
        <w:rPr>
          <w:rFonts w:asciiTheme="minorHAnsi" w:hAnsiTheme="minorHAnsi" w:cs="Times New Roman"/>
          <w:sz w:val="24"/>
          <w:szCs w:val="24"/>
        </w:rPr>
      </w:pPr>
    </w:p>
    <w:p w14:paraId="6DE4A4DB" w14:textId="0342C62E" w:rsidR="00C70B56" w:rsidRPr="00E61F23" w:rsidRDefault="0016745D" w:rsidP="00202617">
      <w:pPr>
        <w:pStyle w:val="ListParagraph"/>
        <w:numPr>
          <w:ilvl w:val="0"/>
          <w:numId w:val="22"/>
        </w:numPr>
        <w:autoSpaceDE w:val="0"/>
        <w:autoSpaceDN w:val="0"/>
        <w:adjustRightInd w:val="0"/>
        <w:rPr>
          <w:rFonts w:asciiTheme="minorHAnsi" w:hAnsiTheme="minorHAnsi" w:cstheme="minorHAnsi"/>
          <w:color w:val="000000" w:themeColor="text1"/>
          <w:sz w:val="24"/>
          <w:szCs w:val="24"/>
        </w:rPr>
      </w:pPr>
      <w:r w:rsidRPr="00E61F23">
        <w:rPr>
          <w:rFonts w:asciiTheme="minorHAnsi" w:hAnsiTheme="minorHAnsi" w:cs="Arial"/>
          <w:color w:val="000000" w:themeColor="text1"/>
          <w:sz w:val="24"/>
          <w:szCs w:val="24"/>
        </w:rPr>
        <w:t>‘</w:t>
      </w:r>
      <w:r w:rsidR="004A2277" w:rsidRPr="00E61F23">
        <w:rPr>
          <w:rFonts w:asciiTheme="minorHAnsi" w:hAnsiTheme="minorHAnsi" w:cs="Arial"/>
          <w:color w:val="000000" w:themeColor="text1"/>
          <w:sz w:val="24"/>
          <w:szCs w:val="24"/>
        </w:rPr>
        <w:t>Develop effective learning environments and approaches to student support and guidance</w:t>
      </w:r>
      <w:r w:rsidRPr="00E61F23">
        <w:rPr>
          <w:rFonts w:asciiTheme="minorHAnsi" w:hAnsiTheme="minorHAnsi" w:cs="Arial"/>
          <w:color w:val="000000" w:themeColor="text1"/>
          <w:sz w:val="24"/>
          <w:szCs w:val="24"/>
        </w:rPr>
        <w:t>.’</w:t>
      </w:r>
      <w:r w:rsidRPr="00E61F23">
        <w:rPr>
          <w:rFonts w:asciiTheme="minorHAnsi" w:hAnsiTheme="minorHAnsi" w:cstheme="minorHAnsi"/>
          <w:color w:val="000000" w:themeColor="text1"/>
          <w:sz w:val="24"/>
          <w:szCs w:val="24"/>
        </w:rPr>
        <w:t xml:space="preserve"> </w:t>
      </w:r>
      <w:r w:rsidRPr="00E61F23">
        <w:rPr>
          <w:rFonts w:asciiTheme="minorHAnsi" w:hAnsiTheme="minorHAnsi" w:cstheme="minorHAnsi"/>
          <w:color w:val="000000" w:themeColor="text1"/>
          <w:sz w:val="24"/>
          <w:szCs w:val="24"/>
        </w:rPr>
        <w:t>(UKPSF, 2011).</w:t>
      </w:r>
      <w:r w:rsidRPr="00E61F23">
        <w:rPr>
          <w:rFonts w:asciiTheme="minorHAnsi" w:hAnsiTheme="minorHAnsi" w:cstheme="minorHAnsi"/>
          <w:color w:val="000000" w:themeColor="text1"/>
          <w:sz w:val="24"/>
          <w:szCs w:val="24"/>
        </w:rPr>
        <w:t xml:space="preserve"> This will be a core element to these sessions by ensuring </w:t>
      </w:r>
      <w:r w:rsidR="00C70B56" w:rsidRPr="00E61F23">
        <w:rPr>
          <w:rFonts w:asciiTheme="minorHAnsi" w:hAnsiTheme="minorHAnsi" w:cstheme="minorHAnsi"/>
          <w:color w:val="000000" w:themeColor="text1"/>
          <w:sz w:val="24"/>
          <w:szCs w:val="24"/>
        </w:rPr>
        <w:t xml:space="preserve">a supporting learning environment. The teacher should learn about each student’s needs </w:t>
      </w:r>
      <w:r w:rsidR="0056529A" w:rsidRPr="00E61F23">
        <w:rPr>
          <w:rFonts w:asciiTheme="minorHAnsi" w:hAnsiTheme="minorHAnsi" w:cstheme="minorHAnsi"/>
          <w:color w:val="000000" w:themeColor="text1"/>
          <w:sz w:val="24"/>
          <w:szCs w:val="24"/>
        </w:rPr>
        <w:t>to offer support and guidance. Understanding and responding to the learning barriers that students have</w:t>
      </w:r>
      <w:r w:rsidR="00A75069" w:rsidRPr="00E61F23">
        <w:rPr>
          <w:rFonts w:asciiTheme="minorHAnsi" w:hAnsiTheme="minorHAnsi" w:cstheme="minorHAnsi"/>
          <w:color w:val="000000" w:themeColor="text1"/>
          <w:sz w:val="24"/>
          <w:szCs w:val="24"/>
        </w:rPr>
        <w:t xml:space="preserve"> and how this could affect their motivation will make the students feel valued</w:t>
      </w:r>
      <w:r w:rsidR="00076646">
        <w:rPr>
          <w:rFonts w:asciiTheme="minorHAnsi" w:hAnsiTheme="minorHAnsi" w:cstheme="minorHAnsi"/>
          <w:color w:val="000000" w:themeColor="text1"/>
          <w:sz w:val="24"/>
          <w:szCs w:val="24"/>
        </w:rPr>
        <w:t xml:space="preserve"> </w:t>
      </w:r>
      <w:r w:rsidR="00A75069" w:rsidRPr="00E61F23">
        <w:rPr>
          <w:rFonts w:asciiTheme="minorHAnsi" w:hAnsiTheme="minorHAnsi"/>
          <w:color w:val="000000" w:themeColor="text1"/>
          <w:sz w:val="24"/>
          <w:szCs w:val="24"/>
          <w:shd w:val="clear" w:color="auto" w:fill="FFFFFF"/>
        </w:rPr>
        <w:t>(Duckworth &amp; Clarke, 2013)</w:t>
      </w:r>
      <w:r w:rsidR="00076646">
        <w:rPr>
          <w:rFonts w:asciiTheme="minorHAnsi" w:hAnsiTheme="minorHAnsi"/>
          <w:color w:val="000000" w:themeColor="text1"/>
          <w:sz w:val="24"/>
          <w:szCs w:val="24"/>
          <w:shd w:val="clear" w:color="auto" w:fill="FFFFFF"/>
        </w:rPr>
        <w:t>.</w:t>
      </w:r>
      <w:r w:rsidR="00202617" w:rsidRPr="00E61F23">
        <w:rPr>
          <w:rFonts w:asciiTheme="minorHAnsi" w:hAnsiTheme="minorHAnsi"/>
          <w:color w:val="000000" w:themeColor="text1"/>
          <w:sz w:val="24"/>
          <w:szCs w:val="24"/>
          <w:shd w:val="clear" w:color="auto" w:fill="FFFFFF"/>
        </w:rPr>
        <w:t xml:space="preserve"> </w:t>
      </w:r>
      <w:r w:rsidR="0056529A" w:rsidRPr="00E61F23">
        <w:rPr>
          <w:rFonts w:asciiTheme="minorHAnsi" w:hAnsiTheme="minorHAnsi" w:cstheme="minorHAnsi"/>
          <w:color w:val="000000" w:themeColor="text1"/>
          <w:sz w:val="24"/>
          <w:szCs w:val="24"/>
        </w:rPr>
        <w:t>This will initiate a good relationship and will encourage the student to reach their potential.</w:t>
      </w:r>
    </w:p>
    <w:p w14:paraId="60770F5E" w14:textId="50C0305D" w:rsidR="00525EC8" w:rsidRPr="00E61F23" w:rsidRDefault="00525EC8" w:rsidP="00525EC8">
      <w:pPr>
        <w:pStyle w:val="ListParagraph"/>
        <w:autoSpaceDE w:val="0"/>
        <w:autoSpaceDN w:val="0"/>
        <w:adjustRightInd w:val="0"/>
        <w:rPr>
          <w:rFonts w:asciiTheme="minorHAnsi" w:hAnsiTheme="minorHAnsi" w:cs="Arial"/>
        </w:rPr>
      </w:pPr>
    </w:p>
    <w:p w14:paraId="0B6FF0D7" w14:textId="77777777" w:rsidR="00525EC8" w:rsidRPr="00E61F23" w:rsidRDefault="00525EC8" w:rsidP="00525EC8">
      <w:pPr>
        <w:pStyle w:val="ListParagraph"/>
        <w:autoSpaceDE w:val="0"/>
        <w:autoSpaceDN w:val="0"/>
        <w:adjustRightInd w:val="0"/>
        <w:rPr>
          <w:rFonts w:asciiTheme="minorHAnsi" w:hAnsiTheme="minorHAnsi" w:cs="Arial"/>
        </w:rPr>
      </w:pPr>
    </w:p>
    <w:p w14:paraId="1D0B11DB" w14:textId="63EB6CC4" w:rsidR="003E68BF" w:rsidRPr="007B28FD" w:rsidRDefault="004A2277" w:rsidP="004A2277">
      <w:pPr>
        <w:autoSpaceDE w:val="0"/>
        <w:autoSpaceDN w:val="0"/>
        <w:adjustRightInd w:val="0"/>
        <w:rPr>
          <w:rFonts w:asciiTheme="minorHAnsi" w:hAnsiTheme="minorHAnsi" w:cs="Arial"/>
          <w:b/>
          <w:bCs/>
        </w:rPr>
      </w:pPr>
      <w:r w:rsidRPr="007B28FD">
        <w:rPr>
          <w:rFonts w:asciiTheme="minorHAnsi" w:hAnsiTheme="minorHAnsi" w:cs="Arial"/>
          <w:b/>
          <w:bCs/>
          <w:sz w:val="24"/>
          <w:szCs w:val="24"/>
        </w:rPr>
        <w:t>Core Knowledge</w:t>
      </w:r>
    </w:p>
    <w:p w14:paraId="39E36BC3" w14:textId="2088D84F" w:rsidR="00A75069" w:rsidRPr="00146ECF" w:rsidRDefault="0016745D" w:rsidP="00146ECF">
      <w:pPr>
        <w:pStyle w:val="ListParagraph"/>
        <w:numPr>
          <w:ilvl w:val="0"/>
          <w:numId w:val="41"/>
        </w:numPr>
        <w:rPr>
          <w:rFonts w:cs="Arial"/>
          <w:sz w:val="24"/>
          <w:szCs w:val="24"/>
        </w:rPr>
      </w:pPr>
      <w:r w:rsidRPr="00146ECF">
        <w:rPr>
          <w:rFonts w:cs="Arial"/>
          <w:sz w:val="24"/>
          <w:szCs w:val="24"/>
        </w:rPr>
        <w:t>‘</w:t>
      </w:r>
      <w:r w:rsidR="004A2277" w:rsidRPr="00146ECF">
        <w:rPr>
          <w:rFonts w:cs="Arial"/>
          <w:sz w:val="24"/>
          <w:szCs w:val="24"/>
        </w:rPr>
        <w:t>The subject material</w:t>
      </w:r>
      <w:r w:rsidRPr="00146ECF">
        <w:rPr>
          <w:rFonts w:cs="Arial"/>
          <w:sz w:val="24"/>
          <w:szCs w:val="24"/>
        </w:rPr>
        <w:t>.’</w:t>
      </w:r>
      <w:r w:rsidRPr="00146ECF">
        <w:rPr>
          <w:sz w:val="24"/>
          <w:szCs w:val="24"/>
        </w:rPr>
        <w:t xml:space="preserve"> </w:t>
      </w:r>
      <w:r w:rsidRPr="00146ECF">
        <w:rPr>
          <w:sz w:val="24"/>
          <w:szCs w:val="24"/>
        </w:rPr>
        <w:t>(UKPSF, 2011).</w:t>
      </w:r>
      <w:r w:rsidRPr="00146ECF">
        <w:rPr>
          <w:sz w:val="24"/>
          <w:szCs w:val="24"/>
        </w:rPr>
        <w:t xml:space="preserve"> This is evident </w:t>
      </w:r>
      <w:r w:rsidR="006A58B7" w:rsidRPr="00146ECF">
        <w:rPr>
          <w:sz w:val="24"/>
          <w:szCs w:val="24"/>
        </w:rPr>
        <w:t xml:space="preserve">throughout the module design. </w:t>
      </w:r>
      <w:r w:rsidR="00A75069" w:rsidRPr="00146ECF">
        <w:rPr>
          <w:sz w:val="24"/>
          <w:szCs w:val="24"/>
        </w:rPr>
        <w:t>If the teacher has good</w:t>
      </w:r>
      <w:r w:rsidRPr="00146ECF">
        <w:rPr>
          <w:sz w:val="24"/>
          <w:szCs w:val="24"/>
        </w:rPr>
        <w:t xml:space="preserve"> knowledge of </w:t>
      </w:r>
      <w:r w:rsidR="00A75069" w:rsidRPr="00146ECF">
        <w:rPr>
          <w:sz w:val="24"/>
          <w:szCs w:val="24"/>
        </w:rPr>
        <w:t xml:space="preserve">the </w:t>
      </w:r>
      <w:r w:rsidRPr="00146ECF">
        <w:rPr>
          <w:sz w:val="24"/>
          <w:szCs w:val="24"/>
        </w:rPr>
        <w:t xml:space="preserve">subject </w:t>
      </w:r>
      <w:r w:rsidR="00A75069" w:rsidRPr="00146ECF">
        <w:rPr>
          <w:sz w:val="24"/>
          <w:szCs w:val="24"/>
        </w:rPr>
        <w:t>material, it</w:t>
      </w:r>
      <w:r w:rsidR="003C40EC" w:rsidRPr="00146ECF">
        <w:rPr>
          <w:sz w:val="24"/>
          <w:szCs w:val="24"/>
        </w:rPr>
        <w:t xml:space="preserve"> will enable the</w:t>
      </w:r>
      <w:r w:rsidR="00A75069" w:rsidRPr="00146ECF">
        <w:rPr>
          <w:sz w:val="24"/>
          <w:szCs w:val="24"/>
        </w:rPr>
        <w:t>m to know that</w:t>
      </w:r>
      <w:r w:rsidR="003C40EC" w:rsidRPr="00146ECF">
        <w:rPr>
          <w:rFonts w:cs="Arial"/>
          <w:sz w:val="24"/>
          <w:szCs w:val="24"/>
          <w:shd w:val="clear" w:color="auto" w:fill="FFFFFF"/>
        </w:rPr>
        <w:t xml:space="preserve"> </w:t>
      </w:r>
      <w:r w:rsidR="00A75069" w:rsidRPr="00146ECF">
        <w:rPr>
          <w:rFonts w:cs="Arial"/>
          <w:sz w:val="24"/>
          <w:szCs w:val="24"/>
          <w:shd w:val="clear" w:color="auto" w:fill="FFFFFF"/>
        </w:rPr>
        <w:t>w</w:t>
      </w:r>
      <w:r w:rsidR="003C40EC" w:rsidRPr="00146ECF">
        <w:rPr>
          <w:rFonts w:cs="Arial"/>
          <w:sz w:val="24"/>
          <w:szCs w:val="24"/>
        </w:rPr>
        <w:t xml:space="preserve">hat learning outcomes </w:t>
      </w:r>
      <w:r w:rsidR="00A75069" w:rsidRPr="00146ECF">
        <w:rPr>
          <w:rFonts w:cs="Arial"/>
          <w:sz w:val="24"/>
          <w:szCs w:val="24"/>
        </w:rPr>
        <w:t>are</w:t>
      </w:r>
      <w:r w:rsidR="003C40EC" w:rsidRPr="00146ECF">
        <w:rPr>
          <w:rFonts w:cs="Arial"/>
          <w:sz w:val="24"/>
          <w:szCs w:val="24"/>
        </w:rPr>
        <w:t xml:space="preserve"> required</w:t>
      </w:r>
      <w:r w:rsidR="00A75069" w:rsidRPr="00146ECF">
        <w:rPr>
          <w:rFonts w:cs="Arial"/>
          <w:sz w:val="24"/>
          <w:szCs w:val="24"/>
        </w:rPr>
        <w:t xml:space="preserve"> therefore</w:t>
      </w:r>
      <w:r w:rsidR="003C40EC" w:rsidRPr="00146ECF">
        <w:rPr>
          <w:rFonts w:cs="Arial"/>
          <w:sz w:val="24"/>
          <w:szCs w:val="24"/>
        </w:rPr>
        <w:t xml:space="preserve"> making a </w:t>
      </w:r>
      <w:r w:rsidR="00A75069" w:rsidRPr="00146ECF">
        <w:rPr>
          <w:rFonts w:cs="Arial"/>
          <w:sz w:val="24"/>
          <w:szCs w:val="24"/>
        </w:rPr>
        <w:t xml:space="preserve">rich </w:t>
      </w:r>
      <w:r w:rsidR="003C40EC" w:rsidRPr="00146ECF">
        <w:rPr>
          <w:rFonts w:cs="Arial"/>
          <w:sz w:val="24"/>
          <w:szCs w:val="24"/>
        </w:rPr>
        <w:t>use of assessment.</w:t>
      </w:r>
      <w:r w:rsidR="003C40EC" w:rsidRPr="00146ECF">
        <w:rPr>
          <w:rFonts w:cs="Arial"/>
          <w:sz w:val="24"/>
          <w:szCs w:val="24"/>
          <w:shd w:val="clear" w:color="auto" w:fill="FFFFFF"/>
        </w:rPr>
        <w:t xml:space="preserve"> </w:t>
      </w:r>
      <w:r w:rsidR="00A75069" w:rsidRPr="00146ECF">
        <w:rPr>
          <w:rFonts w:cs="Arial"/>
          <w:sz w:val="24"/>
          <w:szCs w:val="24"/>
          <w:shd w:val="clear" w:color="auto" w:fill="FFFFFF"/>
        </w:rPr>
        <w:t>G</w:t>
      </w:r>
      <w:r w:rsidR="003C40EC" w:rsidRPr="00146ECF">
        <w:rPr>
          <w:rFonts w:cs="Arial"/>
          <w:sz w:val="24"/>
          <w:szCs w:val="24"/>
          <w:shd w:val="clear" w:color="auto" w:fill="FFFFFF"/>
        </w:rPr>
        <w:t>ood learning outcomes and assessments</w:t>
      </w:r>
      <w:r w:rsidR="003C40EC" w:rsidRPr="00146ECF">
        <w:rPr>
          <w:sz w:val="24"/>
          <w:szCs w:val="24"/>
        </w:rPr>
        <w:t xml:space="preserve"> </w:t>
      </w:r>
      <w:r w:rsidR="00A75069" w:rsidRPr="00146ECF">
        <w:rPr>
          <w:sz w:val="24"/>
          <w:szCs w:val="24"/>
        </w:rPr>
        <w:t xml:space="preserve">should </w:t>
      </w:r>
      <w:r w:rsidR="003C40EC" w:rsidRPr="00146ECF">
        <w:rPr>
          <w:sz w:val="24"/>
          <w:szCs w:val="24"/>
        </w:rPr>
        <w:t>motivat</w:t>
      </w:r>
      <w:r w:rsidR="00A75069" w:rsidRPr="00146ECF">
        <w:rPr>
          <w:sz w:val="24"/>
          <w:szCs w:val="24"/>
        </w:rPr>
        <w:t>e</w:t>
      </w:r>
      <w:r w:rsidR="003C40EC" w:rsidRPr="00146ECF">
        <w:rPr>
          <w:sz w:val="24"/>
          <w:szCs w:val="24"/>
        </w:rPr>
        <w:t xml:space="preserve"> </w:t>
      </w:r>
      <w:r w:rsidR="00A75069" w:rsidRPr="00146ECF">
        <w:rPr>
          <w:sz w:val="24"/>
          <w:szCs w:val="24"/>
        </w:rPr>
        <w:t xml:space="preserve">and </w:t>
      </w:r>
      <w:r w:rsidR="00CC1FC1" w:rsidRPr="00146ECF">
        <w:rPr>
          <w:sz w:val="24"/>
          <w:szCs w:val="24"/>
        </w:rPr>
        <w:t>engage</w:t>
      </w:r>
      <w:r w:rsidR="00A75069" w:rsidRPr="00146ECF">
        <w:rPr>
          <w:sz w:val="24"/>
          <w:szCs w:val="24"/>
        </w:rPr>
        <w:t xml:space="preserve"> </w:t>
      </w:r>
      <w:r w:rsidR="003C40EC" w:rsidRPr="00146ECF">
        <w:rPr>
          <w:sz w:val="24"/>
          <w:szCs w:val="24"/>
        </w:rPr>
        <w:t>student learning</w:t>
      </w:r>
      <w:r w:rsidR="00A75069" w:rsidRPr="00146ECF">
        <w:rPr>
          <w:sz w:val="24"/>
          <w:szCs w:val="24"/>
        </w:rPr>
        <w:t xml:space="preserve"> as well as equip them with a structure of activity (</w:t>
      </w:r>
      <w:r w:rsidR="003C40EC" w:rsidRPr="00146ECF">
        <w:rPr>
          <w:sz w:val="24"/>
          <w:szCs w:val="24"/>
        </w:rPr>
        <w:t>Race, 2020)</w:t>
      </w:r>
      <w:r w:rsidR="0094387D" w:rsidRPr="00146ECF">
        <w:rPr>
          <w:sz w:val="24"/>
          <w:szCs w:val="24"/>
        </w:rPr>
        <w:t xml:space="preserve">. </w:t>
      </w:r>
      <w:r w:rsidR="00A75069" w:rsidRPr="00146ECF">
        <w:rPr>
          <w:sz w:val="24"/>
          <w:szCs w:val="24"/>
        </w:rPr>
        <w:t>E</w:t>
      </w:r>
      <w:r w:rsidR="006A58B7" w:rsidRPr="00146ECF">
        <w:rPr>
          <w:sz w:val="24"/>
          <w:szCs w:val="24"/>
        </w:rPr>
        <w:t xml:space="preserve">ducators should </w:t>
      </w:r>
      <w:r w:rsidR="00364560" w:rsidRPr="00146ECF">
        <w:rPr>
          <w:sz w:val="24"/>
          <w:szCs w:val="24"/>
        </w:rPr>
        <w:t>keep up to date with relevant research and staff training for continual personal development.</w:t>
      </w:r>
    </w:p>
    <w:p w14:paraId="4D251D4A" w14:textId="77777777" w:rsidR="00A75069" w:rsidRPr="00146ECF" w:rsidRDefault="00A75069" w:rsidP="00146ECF">
      <w:pPr>
        <w:rPr>
          <w:rFonts w:cs="Arial"/>
          <w:sz w:val="24"/>
          <w:szCs w:val="24"/>
        </w:rPr>
      </w:pPr>
    </w:p>
    <w:p w14:paraId="51E2494A" w14:textId="2FCF6390" w:rsidR="00146ECF" w:rsidRPr="00146ECF" w:rsidRDefault="0016745D" w:rsidP="00146ECF">
      <w:pPr>
        <w:pStyle w:val="ListParagraph"/>
        <w:numPr>
          <w:ilvl w:val="0"/>
          <w:numId w:val="41"/>
        </w:numPr>
        <w:rPr>
          <w:rFonts w:cs="Arial"/>
          <w:sz w:val="24"/>
          <w:szCs w:val="24"/>
        </w:rPr>
      </w:pPr>
      <w:r w:rsidRPr="00146ECF">
        <w:rPr>
          <w:rFonts w:cs="Arial"/>
          <w:sz w:val="24"/>
          <w:szCs w:val="24"/>
        </w:rPr>
        <w:t>‘</w:t>
      </w:r>
      <w:r w:rsidR="004A2277" w:rsidRPr="00146ECF">
        <w:rPr>
          <w:rFonts w:cs="Arial"/>
          <w:sz w:val="24"/>
          <w:szCs w:val="24"/>
        </w:rPr>
        <w:t>Appropriate methods for teaching, learning and assessing in the subject area and at the level of the academic programme</w:t>
      </w:r>
      <w:r w:rsidRPr="00146ECF">
        <w:rPr>
          <w:rFonts w:cs="Arial"/>
          <w:sz w:val="24"/>
          <w:szCs w:val="24"/>
        </w:rPr>
        <w:t>.’</w:t>
      </w:r>
      <w:r w:rsidRPr="00146ECF">
        <w:rPr>
          <w:sz w:val="24"/>
          <w:szCs w:val="24"/>
        </w:rPr>
        <w:t xml:space="preserve"> </w:t>
      </w:r>
      <w:r w:rsidRPr="00146ECF">
        <w:rPr>
          <w:sz w:val="24"/>
          <w:szCs w:val="24"/>
        </w:rPr>
        <w:t>(UKPSF, 2011).</w:t>
      </w:r>
      <w:r w:rsidR="00CD2C81" w:rsidRPr="00146ECF">
        <w:rPr>
          <w:sz w:val="24"/>
          <w:szCs w:val="24"/>
        </w:rPr>
        <w:t xml:space="preserve"> This is emphasised in the teaching strategy section, the module timetable, lesson plans and assessment section. </w:t>
      </w:r>
      <w:r w:rsidR="00207E83" w:rsidRPr="00146ECF">
        <w:rPr>
          <w:sz w:val="24"/>
          <w:szCs w:val="24"/>
        </w:rPr>
        <w:t xml:space="preserve">Each classroom will have a variety of learning styles due to the diversity of the students. Different learning styles </w:t>
      </w:r>
      <w:r w:rsidR="00F63796" w:rsidRPr="00146ECF">
        <w:rPr>
          <w:sz w:val="24"/>
          <w:szCs w:val="24"/>
        </w:rPr>
        <w:t>could</w:t>
      </w:r>
      <w:r w:rsidR="00207E83" w:rsidRPr="00146ECF">
        <w:rPr>
          <w:sz w:val="24"/>
          <w:szCs w:val="24"/>
        </w:rPr>
        <w:t xml:space="preserve"> </w:t>
      </w:r>
      <w:r w:rsidR="00F63796" w:rsidRPr="00146ECF">
        <w:rPr>
          <w:sz w:val="24"/>
          <w:szCs w:val="24"/>
        </w:rPr>
        <w:t>aid</w:t>
      </w:r>
      <w:r w:rsidR="00207E83" w:rsidRPr="00146ECF">
        <w:rPr>
          <w:sz w:val="24"/>
          <w:szCs w:val="24"/>
        </w:rPr>
        <w:t xml:space="preserve"> the teacher </w:t>
      </w:r>
      <w:r w:rsidR="00F63796" w:rsidRPr="00146ECF">
        <w:rPr>
          <w:sz w:val="24"/>
          <w:szCs w:val="24"/>
        </w:rPr>
        <w:t>to</w:t>
      </w:r>
      <w:r w:rsidR="00207E83" w:rsidRPr="00146ECF">
        <w:rPr>
          <w:sz w:val="24"/>
          <w:szCs w:val="24"/>
        </w:rPr>
        <w:t xml:space="preserve"> produc</w:t>
      </w:r>
      <w:r w:rsidR="00F63796" w:rsidRPr="00146ECF">
        <w:rPr>
          <w:sz w:val="24"/>
          <w:szCs w:val="24"/>
        </w:rPr>
        <w:t>e</w:t>
      </w:r>
      <w:r w:rsidR="00207E83" w:rsidRPr="00146ECF">
        <w:rPr>
          <w:sz w:val="24"/>
          <w:szCs w:val="24"/>
        </w:rPr>
        <w:t xml:space="preserve"> inclusive lessons that </w:t>
      </w:r>
      <w:r w:rsidR="00F63796" w:rsidRPr="00146ECF">
        <w:rPr>
          <w:sz w:val="24"/>
          <w:szCs w:val="24"/>
        </w:rPr>
        <w:t xml:space="preserve">caters for the diverse cohort </w:t>
      </w:r>
      <w:r w:rsidR="00F63796" w:rsidRPr="00146ECF">
        <w:rPr>
          <w:sz w:val="24"/>
          <w:szCs w:val="24"/>
          <w:shd w:val="clear" w:color="auto" w:fill="FFFFFF"/>
        </w:rPr>
        <w:t>(Duckworth &amp; Clarke, 2013)</w:t>
      </w:r>
      <w:r w:rsidR="00076646">
        <w:rPr>
          <w:sz w:val="24"/>
          <w:szCs w:val="24"/>
          <w:shd w:val="clear" w:color="auto" w:fill="FFFFFF"/>
        </w:rPr>
        <w:t>.</w:t>
      </w:r>
      <w:r w:rsidR="00F63796" w:rsidRPr="00146ECF">
        <w:rPr>
          <w:sz w:val="24"/>
          <w:szCs w:val="24"/>
          <w:shd w:val="clear" w:color="auto" w:fill="FFFFFF"/>
        </w:rPr>
        <w:t xml:space="preserve"> The students should learn from one another and gain valuable knowledge and skills. This would make for a positive learning environment that consists of collaboration, </w:t>
      </w:r>
      <w:r w:rsidR="00076646" w:rsidRPr="00146ECF">
        <w:rPr>
          <w:sz w:val="24"/>
          <w:szCs w:val="24"/>
          <w:shd w:val="clear" w:color="auto" w:fill="FFFFFF"/>
        </w:rPr>
        <w:t>trust,</w:t>
      </w:r>
      <w:r w:rsidR="00F63796" w:rsidRPr="00146ECF">
        <w:rPr>
          <w:sz w:val="24"/>
          <w:szCs w:val="24"/>
          <w:shd w:val="clear" w:color="auto" w:fill="FFFFFF"/>
        </w:rPr>
        <w:t xml:space="preserve"> and respect.</w:t>
      </w:r>
    </w:p>
    <w:p w14:paraId="78759501" w14:textId="77777777" w:rsidR="00146ECF" w:rsidRPr="00146ECF" w:rsidRDefault="00146ECF" w:rsidP="00146ECF">
      <w:pPr>
        <w:rPr>
          <w:rFonts w:cs="Arial"/>
          <w:sz w:val="24"/>
          <w:szCs w:val="24"/>
        </w:rPr>
      </w:pPr>
    </w:p>
    <w:p w14:paraId="5F40F1D8" w14:textId="282A61D1" w:rsidR="009B1DC6" w:rsidRDefault="0016745D" w:rsidP="00146ECF">
      <w:pPr>
        <w:pStyle w:val="ListParagraph"/>
        <w:numPr>
          <w:ilvl w:val="0"/>
          <w:numId w:val="41"/>
        </w:numPr>
        <w:rPr>
          <w:sz w:val="24"/>
          <w:szCs w:val="24"/>
        </w:rPr>
      </w:pPr>
      <w:r w:rsidRPr="00146ECF">
        <w:rPr>
          <w:rFonts w:cs="Arial"/>
          <w:sz w:val="24"/>
          <w:szCs w:val="24"/>
        </w:rPr>
        <w:t>‘</w:t>
      </w:r>
      <w:r w:rsidR="004A2277" w:rsidRPr="00146ECF">
        <w:rPr>
          <w:rFonts w:cs="Arial"/>
          <w:sz w:val="24"/>
          <w:szCs w:val="24"/>
        </w:rPr>
        <w:t>How students learn, both generally and within their subject/ disciplinary area(s)</w:t>
      </w:r>
      <w:r w:rsidRPr="00146ECF">
        <w:rPr>
          <w:rFonts w:cs="Arial"/>
          <w:sz w:val="24"/>
          <w:szCs w:val="24"/>
        </w:rPr>
        <w:t>.’</w:t>
      </w:r>
      <w:r w:rsidRPr="00146ECF">
        <w:rPr>
          <w:sz w:val="24"/>
          <w:szCs w:val="24"/>
        </w:rPr>
        <w:t xml:space="preserve"> </w:t>
      </w:r>
      <w:r w:rsidRPr="00146ECF">
        <w:rPr>
          <w:sz w:val="24"/>
          <w:szCs w:val="24"/>
        </w:rPr>
        <w:t>(UKPSF, 2011).</w:t>
      </w:r>
      <w:r w:rsidR="00EB5F37" w:rsidRPr="00146ECF">
        <w:rPr>
          <w:sz w:val="24"/>
          <w:szCs w:val="24"/>
        </w:rPr>
        <w:t xml:space="preserve"> </w:t>
      </w:r>
      <w:r w:rsidR="00CC1FC1" w:rsidRPr="00146ECF">
        <w:rPr>
          <w:sz w:val="24"/>
          <w:szCs w:val="24"/>
        </w:rPr>
        <w:t>Race</w:t>
      </w:r>
      <w:r w:rsidR="00802354">
        <w:rPr>
          <w:sz w:val="24"/>
          <w:szCs w:val="24"/>
        </w:rPr>
        <w:t xml:space="preserve"> </w:t>
      </w:r>
      <w:r w:rsidR="00CC1FC1" w:rsidRPr="00146ECF">
        <w:rPr>
          <w:sz w:val="24"/>
          <w:szCs w:val="24"/>
        </w:rPr>
        <w:t>(2020</w:t>
      </w:r>
      <w:r w:rsidR="00802354">
        <w:rPr>
          <w:sz w:val="24"/>
          <w:szCs w:val="24"/>
        </w:rPr>
        <w:t>, p. 22</w:t>
      </w:r>
      <w:r w:rsidR="00CC1FC1" w:rsidRPr="00146ECF">
        <w:rPr>
          <w:sz w:val="24"/>
          <w:szCs w:val="24"/>
        </w:rPr>
        <w:t xml:space="preserve">) states that there are seven factors that contribute to how students learn ‘wanting, needing, doing, making sense, feedback, verbalising, </w:t>
      </w:r>
      <w:r w:rsidR="00CC1FC1" w:rsidRPr="00802354">
        <w:rPr>
          <w:color w:val="000000" w:themeColor="text1"/>
          <w:sz w:val="24"/>
          <w:szCs w:val="24"/>
        </w:rPr>
        <w:t>assessing’</w:t>
      </w:r>
      <w:r w:rsidR="00802354" w:rsidRPr="00802354">
        <w:rPr>
          <w:color w:val="000000" w:themeColor="text1"/>
          <w:sz w:val="24"/>
          <w:szCs w:val="24"/>
        </w:rPr>
        <w:t>.</w:t>
      </w:r>
      <w:r w:rsidR="00497975" w:rsidRPr="00802354">
        <w:rPr>
          <w:color w:val="000000" w:themeColor="text1"/>
          <w:sz w:val="24"/>
          <w:szCs w:val="24"/>
        </w:rPr>
        <w:t xml:space="preserve"> </w:t>
      </w:r>
      <w:r w:rsidR="00FD58C9" w:rsidRPr="00146ECF">
        <w:rPr>
          <w:sz w:val="24"/>
          <w:szCs w:val="24"/>
        </w:rPr>
        <w:t xml:space="preserve">There will </w:t>
      </w:r>
      <w:r w:rsidR="00EB5F37" w:rsidRPr="00146ECF">
        <w:rPr>
          <w:sz w:val="24"/>
          <w:szCs w:val="24"/>
        </w:rPr>
        <w:t xml:space="preserve">be different teaching </w:t>
      </w:r>
      <w:r w:rsidR="00937709" w:rsidRPr="00146ECF">
        <w:rPr>
          <w:sz w:val="24"/>
          <w:szCs w:val="24"/>
        </w:rPr>
        <w:t>strategies</w:t>
      </w:r>
      <w:r w:rsidR="00EB5F37" w:rsidRPr="00146ECF">
        <w:rPr>
          <w:sz w:val="24"/>
          <w:szCs w:val="24"/>
        </w:rPr>
        <w:t xml:space="preserve"> in place to accommodate the various ways that students learn. Reasonable adjustments will be made to make sure that the course content is accessible</w:t>
      </w:r>
      <w:r w:rsidR="00CC1FC1" w:rsidRPr="00146ECF">
        <w:rPr>
          <w:sz w:val="24"/>
          <w:szCs w:val="24"/>
        </w:rPr>
        <w:t>.</w:t>
      </w:r>
      <w:r w:rsidR="00096C06" w:rsidRPr="00146ECF">
        <w:rPr>
          <w:sz w:val="24"/>
          <w:szCs w:val="24"/>
        </w:rPr>
        <w:t xml:space="preserve"> </w:t>
      </w:r>
    </w:p>
    <w:p w14:paraId="2143DF98" w14:textId="77777777" w:rsidR="00146ECF" w:rsidRPr="00146ECF" w:rsidRDefault="00146ECF" w:rsidP="00146ECF">
      <w:pPr>
        <w:pStyle w:val="ListParagraph"/>
        <w:rPr>
          <w:sz w:val="24"/>
          <w:szCs w:val="24"/>
        </w:rPr>
      </w:pPr>
    </w:p>
    <w:p w14:paraId="0BC1B4DB" w14:textId="77777777" w:rsidR="00146ECF" w:rsidRPr="00146ECF" w:rsidRDefault="00146ECF" w:rsidP="00146ECF">
      <w:pPr>
        <w:pStyle w:val="ListParagraph"/>
        <w:rPr>
          <w:sz w:val="24"/>
          <w:szCs w:val="24"/>
        </w:rPr>
      </w:pPr>
    </w:p>
    <w:p w14:paraId="73A46A57" w14:textId="38222C7A" w:rsidR="00497975" w:rsidRPr="00023305" w:rsidRDefault="0016745D" w:rsidP="00023305">
      <w:pPr>
        <w:pStyle w:val="ListParagraph"/>
        <w:numPr>
          <w:ilvl w:val="0"/>
          <w:numId w:val="41"/>
        </w:numPr>
        <w:rPr>
          <w:sz w:val="24"/>
          <w:szCs w:val="24"/>
        </w:rPr>
      </w:pPr>
      <w:r w:rsidRPr="00023305">
        <w:rPr>
          <w:rFonts w:cs="Arial"/>
          <w:color w:val="000000"/>
          <w:sz w:val="24"/>
          <w:szCs w:val="24"/>
        </w:rPr>
        <w:lastRenderedPageBreak/>
        <w:t>‘</w:t>
      </w:r>
      <w:r w:rsidR="004A2277" w:rsidRPr="00023305">
        <w:rPr>
          <w:rFonts w:cs="Arial"/>
          <w:color w:val="000000"/>
          <w:sz w:val="24"/>
          <w:szCs w:val="24"/>
        </w:rPr>
        <w:t>The use and value of appropriate learning technologies</w:t>
      </w:r>
      <w:r w:rsidRPr="00023305">
        <w:rPr>
          <w:rFonts w:cs="Arial"/>
          <w:color w:val="000000"/>
          <w:sz w:val="24"/>
          <w:szCs w:val="24"/>
        </w:rPr>
        <w:t>.’</w:t>
      </w:r>
      <w:r w:rsidRPr="00023305">
        <w:rPr>
          <w:sz w:val="24"/>
          <w:szCs w:val="24"/>
        </w:rPr>
        <w:t xml:space="preserve"> </w:t>
      </w:r>
      <w:r w:rsidRPr="00023305">
        <w:rPr>
          <w:sz w:val="24"/>
          <w:szCs w:val="24"/>
        </w:rPr>
        <w:t>(UKPSF, 2011).</w:t>
      </w:r>
      <w:r w:rsidR="00EB5F37" w:rsidRPr="00023305">
        <w:rPr>
          <w:sz w:val="24"/>
          <w:szCs w:val="24"/>
        </w:rPr>
        <w:t xml:space="preserve"> </w:t>
      </w:r>
      <w:r w:rsidR="00023305">
        <w:rPr>
          <w:sz w:val="24"/>
          <w:szCs w:val="24"/>
        </w:rPr>
        <w:t>This is s</w:t>
      </w:r>
      <w:r w:rsidR="00EB5F37" w:rsidRPr="00023305">
        <w:rPr>
          <w:sz w:val="24"/>
          <w:szCs w:val="24"/>
        </w:rPr>
        <w:t>hown in the timetable and lesson plan.</w:t>
      </w:r>
      <w:r w:rsidR="00023305" w:rsidRPr="00023305">
        <w:rPr>
          <w:sz w:val="24"/>
          <w:szCs w:val="24"/>
        </w:rPr>
        <w:t xml:space="preserve"> </w:t>
      </w:r>
      <w:proofErr w:type="gramStart"/>
      <w:r w:rsidR="00023305" w:rsidRPr="00023305">
        <w:rPr>
          <w:sz w:val="24"/>
          <w:szCs w:val="24"/>
        </w:rPr>
        <w:t>The</w:t>
      </w:r>
      <w:r w:rsidR="00497975" w:rsidRPr="00023305">
        <w:rPr>
          <w:sz w:val="24"/>
          <w:szCs w:val="24"/>
        </w:rPr>
        <w:t xml:space="preserve"> majority of</w:t>
      </w:r>
      <w:proofErr w:type="gramEnd"/>
      <w:r w:rsidR="00497975" w:rsidRPr="00023305">
        <w:rPr>
          <w:sz w:val="24"/>
          <w:szCs w:val="24"/>
        </w:rPr>
        <w:t xml:space="preserve"> students have been introduced to technology from a young age so are quite familiar with the basics. Teachers have the chance to enhance students’ skills to a higher level. This could help them in different areas such </w:t>
      </w:r>
      <w:r w:rsidR="00023305" w:rsidRPr="00023305">
        <w:rPr>
          <w:sz w:val="24"/>
          <w:szCs w:val="24"/>
        </w:rPr>
        <w:t>as day-to-day</w:t>
      </w:r>
      <w:r w:rsidR="00497975" w:rsidRPr="00023305">
        <w:rPr>
          <w:sz w:val="24"/>
          <w:szCs w:val="24"/>
        </w:rPr>
        <w:t xml:space="preserve"> life, </w:t>
      </w:r>
      <w:r w:rsidR="00023305" w:rsidRPr="00023305">
        <w:rPr>
          <w:sz w:val="24"/>
          <w:szCs w:val="24"/>
        </w:rPr>
        <w:t>employment,</w:t>
      </w:r>
      <w:r w:rsidR="00497975" w:rsidRPr="00023305">
        <w:rPr>
          <w:sz w:val="24"/>
          <w:szCs w:val="24"/>
        </w:rPr>
        <w:t xml:space="preserve"> or further education</w:t>
      </w:r>
      <w:r w:rsidR="003D0032" w:rsidRPr="00023305">
        <w:rPr>
          <w:sz w:val="24"/>
          <w:szCs w:val="24"/>
        </w:rPr>
        <w:t xml:space="preserve"> </w:t>
      </w:r>
      <w:r w:rsidR="00497975" w:rsidRPr="00023305">
        <w:rPr>
          <w:sz w:val="24"/>
          <w:szCs w:val="24"/>
        </w:rPr>
        <w:t>(Reece and Walker, 2009)</w:t>
      </w:r>
      <w:r w:rsidR="003D0032" w:rsidRPr="00023305">
        <w:rPr>
          <w:sz w:val="24"/>
          <w:szCs w:val="24"/>
        </w:rPr>
        <w:t>.</w:t>
      </w:r>
      <w:r w:rsidR="00497975" w:rsidRPr="00023305">
        <w:rPr>
          <w:sz w:val="24"/>
          <w:szCs w:val="24"/>
        </w:rPr>
        <w:t xml:space="preserve"> Using virtual learning environments such as Moodle would help to </w:t>
      </w:r>
      <w:r w:rsidR="00497975" w:rsidRPr="00023305">
        <w:rPr>
          <w:sz w:val="24"/>
          <w:szCs w:val="24"/>
        </w:rPr>
        <w:t xml:space="preserve">accommodate many learning styles. </w:t>
      </w:r>
    </w:p>
    <w:p w14:paraId="398F3CE9" w14:textId="77777777" w:rsidR="00497975" w:rsidRPr="00146ECF" w:rsidRDefault="00497975" w:rsidP="00146ECF">
      <w:pPr>
        <w:rPr>
          <w:sz w:val="24"/>
          <w:szCs w:val="24"/>
        </w:rPr>
      </w:pPr>
    </w:p>
    <w:p w14:paraId="1E41CAA4" w14:textId="77777777" w:rsidR="001B4406" w:rsidRPr="00E61F23" w:rsidRDefault="001B4406" w:rsidP="00146ECF">
      <w:pPr>
        <w:rPr>
          <w:rFonts w:cs="Arial"/>
          <w:color w:val="000000"/>
        </w:rPr>
      </w:pPr>
    </w:p>
    <w:p w14:paraId="7D438EFA" w14:textId="4C1567AE" w:rsidR="003E68BF" w:rsidRPr="007B28FD" w:rsidRDefault="004A2277" w:rsidP="004A2277">
      <w:pPr>
        <w:autoSpaceDE w:val="0"/>
        <w:autoSpaceDN w:val="0"/>
        <w:adjustRightInd w:val="0"/>
        <w:rPr>
          <w:rFonts w:asciiTheme="minorHAnsi" w:hAnsiTheme="minorHAnsi" w:cs="Arial"/>
          <w:b/>
          <w:bCs/>
        </w:rPr>
      </w:pPr>
      <w:r w:rsidRPr="007B28FD">
        <w:rPr>
          <w:rFonts w:asciiTheme="minorHAnsi" w:hAnsiTheme="minorHAnsi" w:cs="Arial"/>
          <w:b/>
          <w:bCs/>
          <w:sz w:val="24"/>
          <w:szCs w:val="24"/>
        </w:rPr>
        <w:t>Professional Values</w:t>
      </w:r>
    </w:p>
    <w:p w14:paraId="28D9DA8A" w14:textId="3B70E926" w:rsidR="00864D94" w:rsidRPr="00CC34D5" w:rsidRDefault="00EB5F37" w:rsidP="006E61F2">
      <w:pPr>
        <w:pStyle w:val="ListParagraph"/>
        <w:numPr>
          <w:ilvl w:val="0"/>
          <w:numId w:val="24"/>
        </w:numPr>
        <w:rPr>
          <w:rFonts w:asciiTheme="minorHAnsi" w:hAnsiTheme="minorHAnsi" w:cstheme="minorHAnsi"/>
          <w:sz w:val="24"/>
          <w:szCs w:val="24"/>
        </w:rPr>
      </w:pPr>
      <w:r w:rsidRPr="00CC34D5">
        <w:rPr>
          <w:rFonts w:asciiTheme="minorHAnsi" w:hAnsiTheme="minorHAnsi" w:cs="Arial"/>
          <w:color w:val="000000"/>
          <w:sz w:val="24"/>
          <w:szCs w:val="24"/>
        </w:rPr>
        <w:t>‘</w:t>
      </w:r>
      <w:r w:rsidR="004A2277" w:rsidRPr="00CC34D5">
        <w:rPr>
          <w:rFonts w:asciiTheme="minorHAnsi" w:hAnsiTheme="minorHAnsi" w:cs="Arial"/>
          <w:color w:val="000000"/>
          <w:sz w:val="24"/>
          <w:szCs w:val="24"/>
        </w:rPr>
        <w:t>Respect individual learners and diverse learning communities</w:t>
      </w:r>
      <w:r w:rsidRPr="00CC34D5">
        <w:rPr>
          <w:rFonts w:asciiTheme="minorHAnsi" w:hAnsiTheme="minorHAnsi" w:cs="Arial"/>
          <w:color w:val="000000"/>
          <w:sz w:val="24"/>
          <w:szCs w:val="24"/>
        </w:rPr>
        <w:t>.’</w:t>
      </w:r>
      <w:r w:rsidRPr="00CC34D5">
        <w:rPr>
          <w:rFonts w:asciiTheme="minorHAnsi" w:hAnsiTheme="minorHAnsi" w:cstheme="minorHAnsi"/>
          <w:sz w:val="24"/>
          <w:szCs w:val="24"/>
        </w:rPr>
        <w:t xml:space="preserve"> </w:t>
      </w:r>
      <w:r w:rsidRPr="00CC34D5">
        <w:rPr>
          <w:rFonts w:asciiTheme="minorHAnsi" w:hAnsiTheme="minorHAnsi" w:cstheme="minorHAnsi"/>
          <w:sz w:val="24"/>
          <w:szCs w:val="24"/>
        </w:rPr>
        <w:t>(UKPSF, 2011).</w:t>
      </w:r>
      <w:r w:rsidRPr="00CC34D5">
        <w:rPr>
          <w:rFonts w:asciiTheme="minorHAnsi" w:hAnsiTheme="minorHAnsi" w:cstheme="minorHAnsi"/>
          <w:sz w:val="24"/>
          <w:szCs w:val="24"/>
        </w:rPr>
        <w:t xml:space="preserve"> </w:t>
      </w:r>
      <w:r w:rsidR="006A5FE4" w:rsidRPr="00CC34D5">
        <w:rPr>
          <w:rFonts w:asciiTheme="minorHAnsi" w:hAnsiTheme="minorHAnsi" w:cstheme="minorHAnsi"/>
          <w:sz w:val="24"/>
          <w:szCs w:val="24"/>
        </w:rPr>
        <w:t>This is embedded within the module design, in lesson plans, teaching strategies and class delivery. Integrating equality</w:t>
      </w:r>
      <w:r w:rsidR="00864D94" w:rsidRPr="00CC34D5">
        <w:rPr>
          <w:rFonts w:asciiTheme="minorHAnsi" w:hAnsiTheme="minorHAnsi" w:cstheme="minorHAnsi"/>
          <w:sz w:val="24"/>
          <w:szCs w:val="24"/>
        </w:rPr>
        <w:t xml:space="preserve"> and</w:t>
      </w:r>
      <w:r w:rsidR="006A5FE4" w:rsidRPr="00CC34D5">
        <w:rPr>
          <w:rFonts w:asciiTheme="minorHAnsi" w:hAnsiTheme="minorHAnsi" w:cstheme="minorHAnsi"/>
          <w:sz w:val="24"/>
          <w:szCs w:val="24"/>
        </w:rPr>
        <w:t xml:space="preserve"> diversity into teaching practice is a necessity</w:t>
      </w:r>
      <w:r w:rsidR="00864D94" w:rsidRPr="00CC34D5">
        <w:rPr>
          <w:rFonts w:asciiTheme="minorHAnsi" w:hAnsiTheme="minorHAnsi"/>
          <w:color w:val="000000" w:themeColor="text1"/>
          <w:sz w:val="24"/>
          <w:szCs w:val="24"/>
          <w:shd w:val="clear" w:color="auto" w:fill="FFFFFF"/>
        </w:rPr>
        <w:t xml:space="preserve"> </w:t>
      </w:r>
      <w:r w:rsidR="00864D94" w:rsidRPr="00CC34D5">
        <w:rPr>
          <w:rFonts w:asciiTheme="minorHAnsi" w:hAnsiTheme="minorHAnsi"/>
          <w:color w:val="000000" w:themeColor="text1"/>
          <w:sz w:val="24"/>
          <w:szCs w:val="24"/>
          <w:shd w:val="clear" w:color="auto" w:fill="FFFFFF"/>
        </w:rPr>
        <w:t>(Duckworth &amp; Clarke, 2013)</w:t>
      </w:r>
      <w:r w:rsidR="00864D94" w:rsidRPr="00CC34D5">
        <w:rPr>
          <w:rFonts w:asciiTheme="minorHAnsi" w:hAnsiTheme="minorHAnsi"/>
          <w:color w:val="000000" w:themeColor="text1"/>
          <w:sz w:val="24"/>
          <w:szCs w:val="24"/>
          <w:shd w:val="clear" w:color="auto" w:fill="FFFFFF"/>
        </w:rPr>
        <w:t>.</w:t>
      </w:r>
      <w:r w:rsidR="006A5FE4" w:rsidRPr="00CC34D5">
        <w:rPr>
          <w:rFonts w:asciiTheme="minorHAnsi" w:hAnsiTheme="minorHAnsi" w:cstheme="minorHAnsi"/>
          <w:color w:val="000000" w:themeColor="text1"/>
          <w:sz w:val="24"/>
          <w:szCs w:val="24"/>
        </w:rPr>
        <w:t xml:space="preserve"> </w:t>
      </w:r>
      <w:r w:rsidR="006A5FE4" w:rsidRPr="00CC34D5">
        <w:rPr>
          <w:rFonts w:asciiTheme="minorHAnsi" w:hAnsiTheme="minorHAnsi" w:cstheme="minorHAnsi"/>
          <w:sz w:val="24"/>
          <w:szCs w:val="24"/>
        </w:rPr>
        <w:t>It</w:t>
      </w:r>
      <w:r w:rsidR="00864D94" w:rsidRPr="00CC34D5">
        <w:rPr>
          <w:rFonts w:asciiTheme="minorHAnsi" w:hAnsiTheme="minorHAnsi" w:cstheme="minorHAnsi"/>
          <w:sz w:val="24"/>
          <w:szCs w:val="24"/>
        </w:rPr>
        <w:t xml:space="preserve"> will improve </w:t>
      </w:r>
      <w:r w:rsidR="006A5FE4" w:rsidRPr="00CC34D5">
        <w:rPr>
          <w:rFonts w:asciiTheme="minorHAnsi" w:hAnsiTheme="minorHAnsi" w:cstheme="minorHAnsi"/>
          <w:sz w:val="24"/>
          <w:szCs w:val="24"/>
        </w:rPr>
        <w:t xml:space="preserve">the learning experience for students </w:t>
      </w:r>
      <w:r w:rsidR="00864D94" w:rsidRPr="00CC34D5">
        <w:rPr>
          <w:rFonts w:asciiTheme="minorHAnsi" w:hAnsiTheme="minorHAnsi" w:cstheme="minorHAnsi"/>
          <w:sz w:val="24"/>
          <w:szCs w:val="24"/>
        </w:rPr>
        <w:t>and create an inclusive approach to teaching where everyone feels valued.</w:t>
      </w:r>
    </w:p>
    <w:p w14:paraId="44C6D3FF" w14:textId="77777777" w:rsidR="003B5BAA" w:rsidRPr="00BB27A5" w:rsidRDefault="003B5BAA" w:rsidP="00146ECF">
      <w:pPr>
        <w:pStyle w:val="Heading1"/>
        <w:jc w:val="left"/>
        <w:rPr>
          <w:color w:val="000000" w:themeColor="text1"/>
          <w:sz w:val="32"/>
          <w:szCs w:val="32"/>
        </w:rPr>
      </w:pPr>
    </w:p>
    <w:p w14:paraId="7B397F94" w14:textId="1BC0C251" w:rsidR="00502637" w:rsidRPr="00BB27A5" w:rsidRDefault="00502637" w:rsidP="00BB27A5">
      <w:pPr>
        <w:pStyle w:val="Heading1"/>
        <w:rPr>
          <w:color w:val="000000" w:themeColor="text1"/>
          <w:sz w:val="32"/>
          <w:szCs w:val="32"/>
        </w:rPr>
      </w:pPr>
      <w:r w:rsidRPr="00BB27A5">
        <w:rPr>
          <w:color w:val="000000" w:themeColor="text1"/>
          <w:sz w:val="32"/>
          <w:szCs w:val="32"/>
        </w:rPr>
        <w:t>Reading list</w:t>
      </w:r>
    </w:p>
    <w:p w14:paraId="5144D5E4" w14:textId="77777777" w:rsidR="00A15D4C" w:rsidRPr="00503807" w:rsidRDefault="00EE5A50" w:rsidP="00A15D4C">
      <w:pPr>
        <w:pStyle w:val="NormalWeb"/>
        <w:ind w:left="567" w:hanging="567"/>
        <w:rPr>
          <w:rFonts w:asciiTheme="minorHAnsi" w:hAnsiTheme="minorHAnsi"/>
          <w:b/>
          <w:bCs/>
          <w:color w:val="000000" w:themeColor="text1"/>
          <w:sz w:val="24"/>
          <w:szCs w:val="24"/>
        </w:rPr>
      </w:pPr>
      <w:r w:rsidRPr="00503807">
        <w:rPr>
          <w:rFonts w:asciiTheme="minorHAnsi" w:hAnsiTheme="minorHAnsi"/>
          <w:b/>
          <w:bCs/>
          <w:color w:val="000000" w:themeColor="text1"/>
          <w:sz w:val="24"/>
          <w:szCs w:val="24"/>
        </w:rPr>
        <w:t xml:space="preserve">Essential Reading: </w:t>
      </w:r>
    </w:p>
    <w:p w14:paraId="4071A4CF" w14:textId="77777777" w:rsidR="00A15D4C" w:rsidRPr="00F17FA6" w:rsidRDefault="00A15D4C" w:rsidP="00A15D4C">
      <w:pPr>
        <w:pStyle w:val="NormalWeb"/>
        <w:ind w:left="567" w:hanging="567"/>
        <w:rPr>
          <w:rFonts w:asciiTheme="minorHAnsi" w:hAnsiTheme="minorHAnsi"/>
          <w:color w:val="000000" w:themeColor="text1"/>
          <w:sz w:val="24"/>
          <w:szCs w:val="24"/>
        </w:rPr>
      </w:pPr>
      <w:r w:rsidRPr="00F17FA6">
        <w:rPr>
          <w:rFonts w:asciiTheme="minorHAnsi" w:hAnsiTheme="minorHAnsi"/>
          <w:color w:val="000000" w:themeColor="text1"/>
          <w:sz w:val="24"/>
          <w:szCs w:val="24"/>
        </w:rPr>
        <w:t xml:space="preserve">Butler, J. (2004) </w:t>
      </w:r>
      <w:r w:rsidRPr="00F17FA6">
        <w:rPr>
          <w:rFonts w:asciiTheme="minorHAnsi" w:hAnsiTheme="minorHAnsi"/>
          <w:i/>
          <w:iCs/>
          <w:color w:val="000000" w:themeColor="text1"/>
          <w:sz w:val="24"/>
          <w:szCs w:val="24"/>
        </w:rPr>
        <w:t>Undoing gender</w:t>
      </w:r>
      <w:r w:rsidRPr="00F17FA6">
        <w:rPr>
          <w:rFonts w:asciiTheme="minorHAnsi" w:hAnsiTheme="minorHAnsi"/>
          <w:color w:val="000000" w:themeColor="text1"/>
          <w:sz w:val="24"/>
          <w:szCs w:val="24"/>
        </w:rPr>
        <w:t xml:space="preserve">. New York, NY: Routledge. </w:t>
      </w:r>
    </w:p>
    <w:p w14:paraId="15CEC088" w14:textId="0F821AF8" w:rsidR="00503807" w:rsidRPr="00F17FA6" w:rsidRDefault="00503807" w:rsidP="00503807">
      <w:pPr>
        <w:pStyle w:val="NormalWeb"/>
        <w:ind w:left="567" w:hanging="567"/>
        <w:rPr>
          <w:rFonts w:asciiTheme="minorHAnsi" w:hAnsiTheme="minorHAnsi"/>
          <w:color w:val="000000" w:themeColor="text1"/>
          <w:sz w:val="24"/>
          <w:szCs w:val="24"/>
        </w:rPr>
      </w:pPr>
      <w:r w:rsidRPr="00F17FA6">
        <w:rPr>
          <w:rFonts w:asciiTheme="minorHAnsi" w:hAnsiTheme="minorHAnsi"/>
          <w:color w:val="000000" w:themeColor="text1"/>
          <w:sz w:val="24"/>
          <w:szCs w:val="24"/>
          <w:shd w:val="clear" w:color="auto" w:fill="FFFFFF"/>
        </w:rPr>
        <w:t xml:space="preserve">Duane, A.S. and </w:t>
      </w:r>
      <w:proofErr w:type="spellStart"/>
      <w:r w:rsidRPr="00F17FA6">
        <w:rPr>
          <w:rFonts w:asciiTheme="minorHAnsi" w:hAnsiTheme="minorHAnsi"/>
          <w:color w:val="000000" w:themeColor="text1"/>
          <w:sz w:val="24"/>
          <w:szCs w:val="24"/>
          <w:shd w:val="clear" w:color="auto" w:fill="FFFFFF"/>
        </w:rPr>
        <w:t>Rajunov</w:t>
      </w:r>
      <w:proofErr w:type="spellEnd"/>
      <w:r w:rsidRPr="00F17FA6">
        <w:rPr>
          <w:rFonts w:asciiTheme="minorHAnsi" w:hAnsiTheme="minorHAnsi"/>
          <w:color w:val="000000" w:themeColor="text1"/>
          <w:sz w:val="24"/>
          <w:szCs w:val="24"/>
          <w:shd w:val="clear" w:color="auto" w:fill="FFFFFF"/>
        </w:rPr>
        <w:t>, M. (eds) (2019)</w:t>
      </w:r>
      <w:r w:rsidRPr="00F17FA6">
        <w:rPr>
          <w:rStyle w:val="apple-converted-space"/>
          <w:rFonts w:asciiTheme="minorHAnsi" w:hAnsiTheme="minorHAnsi"/>
          <w:color w:val="000000" w:themeColor="text1"/>
          <w:sz w:val="24"/>
          <w:szCs w:val="24"/>
          <w:shd w:val="clear" w:color="auto" w:fill="FFFFFF"/>
        </w:rPr>
        <w:t> </w:t>
      </w:r>
      <w:proofErr w:type="gramStart"/>
      <w:r w:rsidRPr="00F17FA6">
        <w:rPr>
          <w:rFonts w:asciiTheme="minorHAnsi" w:hAnsiTheme="minorHAnsi"/>
          <w:i/>
          <w:iCs/>
          <w:color w:val="000000" w:themeColor="text1"/>
          <w:sz w:val="24"/>
          <w:szCs w:val="24"/>
        </w:rPr>
        <w:t>Nonbinary</w:t>
      </w:r>
      <w:r w:rsidRPr="00F17FA6">
        <w:rPr>
          <w:rFonts w:ascii="Arial" w:hAnsi="Arial" w:cs="Arial"/>
          <w:i/>
          <w:iCs/>
          <w:color w:val="000000" w:themeColor="text1"/>
          <w:sz w:val="24"/>
          <w:szCs w:val="24"/>
        </w:rPr>
        <w:t> </w:t>
      </w:r>
      <w:r w:rsidRPr="00F17FA6">
        <w:rPr>
          <w:rFonts w:asciiTheme="minorHAnsi" w:hAnsiTheme="minorHAnsi"/>
          <w:i/>
          <w:iCs/>
          <w:color w:val="000000" w:themeColor="text1"/>
          <w:sz w:val="24"/>
          <w:szCs w:val="24"/>
        </w:rPr>
        <w:t>:</w:t>
      </w:r>
      <w:proofErr w:type="gramEnd"/>
      <w:r w:rsidRPr="00F17FA6">
        <w:rPr>
          <w:rFonts w:asciiTheme="minorHAnsi" w:hAnsiTheme="minorHAnsi"/>
          <w:i/>
          <w:iCs/>
          <w:color w:val="000000" w:themeColor="text1"/>
          <w:sz w:val="24"/>
          <w:szCs w:val="24"/>
        </w:rPr>
        <w:t xml:space="preserve"> memoirs of gender and identity</w:t>
      </w:r>
      <w:r w:rsidRPr="00F17FA6">
        <w:rPr>
          <w:rFonts w:asciiTheme="minorHAnsi" w:hAnsiTheme="minorHAnsi"/>
          <w:color w:val="000000" w:themeColor="text1"/>
          <w:sz w:val="24"/>
          <w:szCs w:val="24"/>
          <w:shd w:val="clear" w:color="auto" w:fill="FFFFFF"/>
        </w:rPr>
        <w:t xml:space="preserve">. New York, NY: Columbia University Press. </w:t>
      </w:r>
    </w:p>
    <w:p w14:paraId="04DE0780" w14:textId="77777777" w:rsidR="00A15D4C" w:rsidRPr="00F17FA6" w:rsidRDefault="00A15D4C" w:rsidP="00A15D4C">
      <w:pPr>
        <w:pStyle w:val="NormalWeb"/>
        <w:ind w:left="567" w:hanging="567"/>
        <w:rPr>
          <w:rFonts w:asciiTheme="minorHAnsi" w:hAnsiTheme="minorHAnsi"/>
          <w:color w:val="000000" w:themeColor="text1"/>
          <w:sz w:val="24"/>
          <w:szCs w:val="24"/>
        </w:rPr>
      </w:pPr>
      <w:r w:rsidRPr="00F17FA6">
        <w:rPr>
          <w:rFonts w:asciiTheme="minorHAnsi" w:hAnsiTheme="minorHAnsi"/>
          <w:color w:val="000000" w:themeColor="text1"/>
          <w:sz w:val="24"/>
          <w:szCs w:val="24"/>
        </w:rPr>
        <w:t xml:space="preserve">Perry, G. (2017) </w:t>
      </w:r>
      <w:r w:rsidRPr="00F17FA6">
        <w:rPr>
          <w:rFonts w:asciiTheme="minorHAnsi" w:hAnsiTheme="minorHAnsi"/>
          <w:i/>
          <w:iCs/>
          <w:color w:val="000000" w:themeColor="text1"/>
          <w:sz w:val="24"/>
          <w:szCs w:val="24"/>
        </w:rPr>
        <w:t>The descent of man</w:t>
      </w:r>
      <w:r w:rsidRPr="00F17FA6">
        <w:rPr>
          <w:rFonts w:asciiTheme="minorHAnsi" w:hAnsiTheme="minorHAnsi"/>
          <w:color w:val="000000" w:themeColor="text1"/>
          <w:sz w:val="24"/>
          <w:szCs w:val="24"/>
        </w:rPr>
        <w:t xml:space="preserve">. London: Penguin Books. </w:t>
      </w:r>
    </w:p>
    <w:p w14:paraId="346BD4D2" w14:textId="7E348547" w:rsidR="00F17FA6" w:rsidRPr="00F17FA6" w:rsidRDefault="00F17FA6" w:rsidP="00F17FA6">
      <w:pPr>
        <w:rPr>
          <w:rFonts w:asciiTheme="minorHAnsi" w:hAnsiTheme="minorHAnsi"/>
          <w:color w:val="000000" w:themeColor="text1"/>
          <w:sz w:val="24"/>
          <w:szCs w:val="24"/>
        </w:rPr>
      </w:pPr>
      <w:r w:rsidRPr="00F17FA6">
        <w:rPr>
          <w:rFonts w:asciiTheme="minorHAnsi" w:hAnsiTheme="minorHAnsi"/>
          <w:color w:val="000000" w:themeColor="text1"/>
          <w:sz w:val="24"/>
          <w:szCs w:val="24"/>
          <w:shd w:val="clear" w:color="auto" w:fill="FFFFFF"/>
        </w:rPr>
        <w:t>Spargo, Tamsin. (1999)</w:t>
      </w:r>
      <w:r w:rsidRPr="00F17FA6">
        <w:rPr>
          <w:rStyle w:val="apple-converted-space"/>
          <w:rFonts w:asciiTheme="minorHAnsi" w:hAnsiTheme="minorHAnsi"/>
          <w:color w:val="000000" w:themeColor="text1"/>
          <w:sz w:val="24"/>
          <w:szCs w:val="24"/>
          <w:shd w:val="clear" w:color="auto" w:fill="FFFFFF"/>
        </w:rPr>
        <w:t> </w:t>
      </w:r>
      <w:r w:rsidRPr="00F17FA6">
        <w:rPr>
          <w:rFonts w:asciiTheme="minorHAnsi" w:hAnsiTheme="minorHAnsi"/>
          <w:i/>
          <w:iCs/>
          <w:color w:val="000000" w:themeColor="text1"/>
          <w:sz w:val="24"/>
          <w:szCs w:val="24"/>
        </w:rPr>
        <w:t>Foucault and Queer Theory</w:t>
      </w:r>
      <w:r w:rsidRPr="00F17FA6">
        <w:rPr>
          <w:rFonts w:asciiTheme="minorHAnsi" w:hAnsiTheme="minorHAnsi"/>
          <w:color w:val="000000" w:themeColor="text1"/>
          <w:sz w:val="24"/>
          <w:szCs w:val="24"/>
          <w:shd w:val="clear" w:color="auto" w:fill="FFFFFF"/>
        </w:rPr>
        <w:t>. Cambridge: Icon Books.</w:t>
      </w:r>
    </w:p>
    <w:p w14:paraId="2E11B4C0" w14:textId="427866D3" w:rsidR="002C3C31" w:rsidRPr="00F17FA6" w:rsidRDefault="00503807" w:rsidP="00EE5A50">
      <w:pPr>
        <w:rPr>
          <w:rFonts w:asciiTheme="minorHAnsi" w:hAnsiTheme="minorHAnsi"/>
          <w:color w:val="000000" w:themeColor="text1"/>
          <w:sz w:val="24"/>
          <w:szCs w:val="24"/>
          <w:shd w:val="clear" w:color="auto" w:fill="FFFFFF"/>
        </w:rPr>
      </w:pPr>
      <w:r w:rsidRPr="00F17FA6">
        <w:rPr>
          <w:rFonts w:asciiTheme="minorHAnsi" w:hAnsiTheme="minorHAnsi"/>
          <w:color w:val="000000" w:themeColor="text1"/>
          <w:sz w:val="24"/>
          <w:szCs w:val="24"/>
          <w:shd w:val="clear" w:color="auto" w:fill="FFFFFF"/>
        </w:rPr>
        <w:t>Williams, G. (2014)</w:t>
      </w:r>
      <w:r w:rsidRPr="00F17FA6">
        <w:rPr>
          <w:rStyle w:val="apple-converted-space"/>
          <w:rFonts w:asciiTheme="minorHAnsi" w:hAnsiTheme="minorHAnsi"/>
          <w:color w:val="000000" w:themeColor="text1"/>
          <w:sz w:val="24"/>
          <w:szCs w:val="24"/>
          <w:shd w:val="clear" w:color="auto" w:fill="FFFFFF"/>
        </w:rPr>
        <w:t> </w:t>
      </w:r>
      <w:r w:rsidRPr="00F17FA6">
        <w:rPr>
          <w:rFonts w:asciiTheme="minorHAnsi" w:hAnsiTheme="minorHAnsi"/>
          <w:i/>
          <w:iCs/>
          <w:color w:val="000000" w:themeColor="text1"/>
          <w:sz w:val="24"/>
          <w:szCs w:val="24"/>
        </w:rPr>
        <w:t>How to write about contemporary art</w:t>
      </w:r>
      <w:r w:rsidRPr="00F17FA6">
        <w:rPr>
          <w:rFonts w:asciiTheme="minorHAnsi" w:hAnsiTheme="minorHAnsi"/>
          <w:color w:val="000000" w:themeColor="text1"/>
          <w:sz w:val="24"/>
          <w:szCs w:val="24"/>
          <w:shd w:val="clear" w:color="auto" w:fill="FFFFFF"/>
        </w:rPr>
        <w:t xml:space="preserve">. </w:t>
      </w:r>
      <w:proofErr w:type="gramStart"/>
      <w:r w:rsidRPr="00F17FA6">
        <w:rPr>
          <w:rFonts w:asciiTheme="minorHAnsi" w:hAnsiTheme="minorHAnsi"/>
          <w:color w:val="000000" w:themeColor="text1"/>
          <w:sz w:val="24"/>
          <w:szCs w:val="24"/>
          <w:shd w:val="clear" w:color="auto" w:fill="FFFFFF"/>
        </w:rPr>
        <w:t>London</w:t>
      </w:r>
      <w:r w:rsidRPr="00F17FA6">
        <w:rPr>
          <w:rFonts w:ascii="Arial" w:hAnsi="Arial" w:cs="Arial"/>
          <w:color w:val="000000" w:themeColor="text1"/>
          <w:sz w:val="24"/>
          <w:szCs w:val="24"/>
          <w:shd w:val="clear" w:color="auto" w:fill="FFFFFF"/>
        </w:rPr>
        <w:t> </w:t>
      </w:r>
      <w:r w:rsidRPr="00F17FA6">
        <w:rPr>
          <w:rFonts w:asciiTheme="minorHAnsi" w:hAnsiTheme="minorHAnsi"/>
          <w:color w:val="000000" w:themeColor="text1"/>
          <w:sz w:val="24"/>
          <w:szCs w:val="24"/>
          <w:shd w:val="clear" w:color="auto" w:fill="FFFFFF"/>
        </w:rPr>
        <w:t>;</w:t>
      </w:r>
      <w:proofErr w:type="gramEnd"/>
      <w:r w:rsidRPr="00F17FA6">
        <w:rPr>
          <w:rFonts w:asciiTheme="minorHAnsi" w:hAnsiTheme="minorHAnsi"/>
          <w:color w:val="000000" w:themeColor="text1"/>
          <w:sz w:val="24"/>
          <w:szCs w:val="24"/>
          <w:shd w:val="clear" w:color="auto" w:fill="FFFFFF"/>
        </w:rPr>
        <w:t xml:space="preserve"> Thames &amp; Hudson.</w:t>
      </w:r>
    </w:p>
    <w:p w14:paraId="018F2DCB" w14:textId="52414C1C" w:rsidR="00EE5A50" w:rsidRPr="00503807" w:rsidRDefault="00EE5A50" w:rsidP="00EE5A50">
      <w:pPr>
        <w:rPr>
          <w:rFonts w:asciiTheme="minorHAnsi" w:hAnsiTheme="minorHAnsi"/>
          <w:b/>
          <w:bCs/>
          <w:color w:val="000000" w:themeColor="text1"/>
          <w:sz w:val="24"/>
          <w:szCs w:val="24"/>
        </w:rPr>
      </w:pPr>
      <w:r w:rsidRPr="00503807">
        <w:rPr>
          <w:rFonts w:asciiTheme="minorHAnsi" w:hAnsiTheme="minorHAnsi"/>
          <w:b/>
          <w:bCs/>
          <w:color w:val="000000" w:themeColor="text1"/>
          <w:sz w:val="24"/>
          <w:szCs w:val="24"/>
        </w:rPr>
        <w:t>Further Reading:</w:t>
      </w:r>
    </w:p>
    <w:p w14:paraId="4CF3BC39" w14:textId="77777777" w:rsidR="003D0032" w:rsidRPr="00503807" w:rsidRDefault="003D0032" w:rsidP="003D0032">
      <w:pPr>
        <w:pStyle w:val="NormalWeb"/>
        <w:ind w:left="567" w:hanging="567"/>
        <w:rPr>
          <w:rFonts w:asciiTheme="minorHAnsi" w:hAnsiTheme="minorHAnsi"/>
          <w:sz w:val="24"/>
          <w:szCs w:val="24"/>
        </w:rPr>
      </w:pPr>
      <w:r w:rsidRPr="00503807">
        <w:rPr>
          <w:rFonts w:asciiTheme="minorHAnsi" w:hAnsiTheme="minorHAnsi"/>
          <w:sz w:val="24"/>
          <w:szCs w:val="24"/>
        </w:rPr>
        <w:t xml:space="preserve">Abraham, A. (2020) </w:t>
      </w:r>
      <w:r w:rsidRPr="00503807">
        <w:rPr>
          <w:rFonts w:asciiTheme="minorHAnsi" w:hAnsiTheme="minorHAnsi"/>
          <w:i/>
          <w:iCs/>
          <w:sz w:val="24"/>
          <w:szCs w:val="24"/>
        </w:rPr>
        <w:t>Queer Intentions: A (personal) journey through LGBTQ+ culture</w:t>
      </w:r>
      <w:r w:rsidRPr="00503807">
        <w:rPr>
          <w:rFonts w:asciiTheme="minorHAnsi" w:hAnsiTheme="minorHAnsi"/>
          <w:sz w:val="24"/>
          <w:szCs w:val="24"/>
        </w:rPr>
        <w:t xml:space="preserve">. Pan Macmillan. </w:t>
      </w:r>
    </w:p>
    <w:p w14:paraId="7ACA4ADE" w14:textId="77777777" w:rsidR="003D0032" w:rsidRPr="00503807" w:rsidRDefault="003D0032" w:rsidP="003D0032">
      <w:pPr>
        <w:pStyle w:val="NormalWeb"/>
        <w:ind w:left="567" w:hanging="567"/>
        <w:rPr>
          <w:rFonts w:asciiTheme="minorHAnsi" w:hAnsiTheme="minorHAnsi"/>
          <w:sz w:val="24"/>
          <w:szCs w:val="24"/>
        </w:rPr>
      </w:pPr>
      <w:proofErr w:type="spellStart"/>
      <w:r w:rsidRPr="00503807">
        <w:rPr>
          <w:rFonts w:asciiTheme="minorHAnsi" w:hAnsiTheme="minorHAnsi"/>
          <w:sz w:val="24"/>
          <w:szCs w:val="24"/>
        </w:rPr>
        <w:t>Doonan</w:t>
      </w:r>
      <w:proofErr w:type="spellEnd"/>
      <w:r w:rsidRPr="00503807">
        <w:rPr>
          <w:rFonts w:asciiTheme="minorHAnsi" w:hAnsiTheme="minorHAnsi"/>
          <w:sz w:val="24"/>
          <w:szCs w:val="24"/>
        </w:rPr>
        <w:t xml:space="preserve">, S. (2019) </w:t>
      </w:r>
      <w:r w:rsidRPr="00503807">
        <w:rPr>
          <w:rFonts w:asciiTheme="minorHAnsi" w:hAnsiTheme="minorHAnsi"/>
          <w:i/>
          <w:iCs/>
          <w:sz w:val="24"/>
          <w:szCs w:val="24"/>
        </w:rPr>
        <w:t>Drag: The complete story</w:t>
      </w:r>
      <w:r w:rsidRPr="00503807">
        <w:rPr>
          <w:rFonts w:asciiTheme="minorHAnsi" w:hAnsiTheme="minorHAnsi"/>
          <w:sz w:val="24"/>
          <w:szCs w:val="24"/>
        </w:rPr>
        <w:t xml:space="preserve">. London: Laurence King Publishing. </w:t>
      </w:r>
    </w:p>
    <w:p w14:paraId="5B316860" w14:textId="77777777" w:rsidR="003D0032" w:rsidRPr="00503807" w:rsidRDefault="003D0032" w:rsidP="003D0032">
      <w:pPr>
        <w:pStyle w:val="NormalWeb"/>
        <w:ind w:left="567" w:hanging="567"/>
        <w:rPr>
          <w:rFonts w:asciiTheme="minorHAnsi" w:hAnsiTheme="minorHAnsi"/>
          <w:sz w:val="24"/>
          <w:szCs w:val="24"/>
        </w:rPr>
      </w:pPr>
      <w:r w:rsidRPr="00503807">
        <w:rPr>
          <w:rFonts w:asciiTheme="minorHAnsi" w:hAnsiTheme="minorHAnsi"/>
          <w:sz w:val="24"/>
          <w:szCs w:val="24"/>
        </w:rPr>
        <w:t xml:space="preserve">Faye, S. (2021) </w:t>
      </w:r>
      <w:r w:rsidRPr="00503807">
        <w:rPr>
          <w:rFonts w:asciiTheme="minorHAnsi" w:hAnsiTheme="minorHAnsi"/>
          <w:i/>
          <w:iCs/>
          <w:sz w:val="24"/>
          <w:szCs w:val="24"/>
        </w:rPr>
        <w:t>The transgender issue</w:t>
      </w:r>
      <w:r w:rsidRPr="00503807">
        <w:rPr>
          <w:rFonts w:asciiTheme="minorHAnsi" w:hAnsiTheme="minorHAnsi"/>
          <w:sz w:val="24"/>
          <w:szCs w:val="24"/>
        </w:rPr>
        <w:t xml:space="preserve">. Allen Lane. </w:t>
      </w:r>
    </w:p>
    <w:p w14:paraId="5ABDC723" w14:textId="77777777" w:rsidR="003D0032" w:rsidRPr="00503807" w:rsidRDefault="003D0032" w:rsidP="003D0032">
      <w:pPr>
        <w:pStyle w:val="NormalWeb"/>
        <w:ind w:left="567" w:hanging="567"/>
        <w:rPr>
          <w:rFonts w:asciiTheme="minorHAnsi" w:hAnsiTheme="minorHAnsi"/>
          <w:sz w:val="24"/>
          <w:szCs w:val="24"/>
        </w:rPr>
      </w:pPr>
      <w:r w:rsidRPr="00503807">
        <w:rPr>
          <w:rFonts w:asciiTheme="minorHAnsi" w:hAnsiTheme="minorHAnsi"/>
          <w:sz w:val="24"/>
          <w:szCs w:val="24"/>
        </w:rPr>
        <w:lastRenderedPageBreak/>
        <w:t xml:space="preserve">Hines, S. and Taylor, M. (2018) </w:t>
      </w:r>
      <w:r w:rsidRPr="00503807">
        <w:rPr>
          <w:rFonts w:asciiTheme="minorHAnsi" w:hAnsiTheme="minorHAnsi"/>
          <w:i/>
          <w:iCs/>
          <w:sz w:val="24"/>
          <w:szCs w:val="24"/>
        </w:rPr>
        <w:t xml:space="preserve">Is gender </w:t>
      </w:r>
      <w:proofErr w:type="gramStart"/>
      <w:r w:rsidRPr="00503807">
        <w:rPr>
          <w:rFonts w:asciiTheme="minorHAnsi" w:hAnsiTheme="minorHAnsi"/>
          <w:i/>
          <w:iCs/>
          <w:sz w:val="24"/>
          <w:szCs w:val="24"/>
        </w:rPr>
        <w:t>fluid?:</w:t>
      </w:r>
      <w:proofErr w:type="gramEnd"/>
      <w:r w:rsidRPr="00503807">
        <w:rPr>
          <w:rFonts w:asciiTheme="minorHAnsi" w:hAnsiTheme="minorHAnsi"/>
          <w:i/>
          <w:iCs/>
          <w:sz w:val="24"/>
          <w:szCs w:val="24"/>
        </w:rPr>
        <w:t xml:space="preserve"> A Primer for the 21st Century</w:t>
      </w:r>
      <w:r w:rsidRPr="00503807">
        <w:rPr>
          <w:rFonts w:asciiTheme="minorHAnsi" w:hAnsiTheme="minorHAnsi"/>
          <w:sz w:val="24"/>
          <w:szCs w:val="24"/>
        </w:rPr>
        <w:t xml:space="preserve">. London: Thames &amp; Hudson. </w:t>
      </w:r>
    </w:p>
    <w:p w14:paraId="095E90D9" w14:textId="77777777" w:rsidR="00E003C2" w:rsidRPr="00503807" w:rsidRDefault="00E003C2" w:rsidP="00E003C2">
      <w:pPr>
        <w:pStyle w:val="NormalWeb"/>
        <w:ind w:left="567" w:hanging="567"/>
        <w:rPr>
          <w:rFonts w:asciiTheme="minorHAnsi" w:hAnsiTheme="minorHAnsi"/>
          <w:sz w:val="24"/>
          <w:szCs w:val="24"/>
        </w:rPr>
      </w:pPr>
      <w:proofErr w:type="spellStart"/>
      <w:r w:rsidRPr="00503807">
        <w:rPr>
          <w:rFonts w:asciiTheme="minorHAnsi" w:hAnsiTheme="minorHAnsi"/>
          <w:sz w:val="24"/>
          <w:szCs w:val="24"/>
        </w:rPr>
        <w:t>Windust</w:t>
      </w:r>
      <w:proofErr w:type="spellEnd"/>
      <w:r w:rsidRPr="00503807">
        <w:rPr>
          <w:rFonts w:asciiTheme="minorHAnsi" w:hAnsiTheme="minorHAnsi"/>
          <w:sz w:val="24"/>
          <w:szCs w:val="24"/>
        </w:rPr>
        <w:t xml:space="preserve">, J. (2021) </w:t>
      </w:r>
      <w:r w:rsidRPr="00503807">
        <w:rPr>
          <w:rFonts w:asciiTheme="minorHAnsi" w:hAnsiTheme="minorHAnsi"/>
          <w:i/>
          <w:iCs/>
          <w:sz w:val="24"/>
          <w:szCs w:val="24"/>
        </w:rPr>
        <w:t>In their shoes: Navigating non-binary life</w:t>
      </w:r>
      <w:r w:rsidRPr="00503807">
        <w:rPr>
          <w:rFonts w:asciiTheme="minorHAnsi" w:hAnsiTheme="minorHAnsi"/>
          <w:sz w:val="24"/>
          <w:szCs w:val="24"/>
        </w:rPr>
        <w:t xml:space="preserve">. London: Jessica Kingsley Publishers. </w:t>
      </w:r>
    </w:p>
    <w:p w14:paraId="4633E8E9" w14:textId="523448DE" w:rsidR="003B5BAA" w:rsidRPr="004900B6" w:rsidRDefault="00503807" w:rsidP="004900B6">
      <w:pPr>
        <w:pStyle w:val="NormalWeb"/>
        <w:ind w:left="567" w:hanging="567"/>
        <w:rPr>
          <w:rFonts w:asciiTheme="minorHAnsi" w:hAnsiTheme="minorHAnsi"/>
          <w:sz w:val="24"/>
          <w:szCs w:val="24"/>
        </w:rPr>
      </w:pPr>
      <w:r w:rsidRPr="00503807">
        <w:rPr>
          <w:rFonts w:asciiTheme="minorHAnsi" w:hAnsiTheme="minorHAnsi"/>
          <w:sz w:val="24"/>
          <w:szCs w:val="24"/>
        </w:rPr>
        <w:t xml:space="preserve">Woodward, K. (2005) </w:t>
      </w:r>
      <w:r w:rsidRPr="00503807">
        <w:rPr>
          <w:rFonts w:asciiTheme="minorHAnsi" w:hAnsiTheme="minorHAnsi"/>
          <w:i/>
          <w:iCs/>
          <w:sz w:val="24"/>
          <w:szCs w:val="24"/>
        </w:rPr>
        <w:t>Questioning identity: Gender, class, nation</w:t>
      </w:r>
      <w:r w:rsidRPr="00503807">
        <w:rPr>
          <w:rFonts w:asciiTheme="minorHAnsi" w:hAnsiTheme="minorHAnsi"/>
          <w:sz w:val="24"/>
          <w:szCs w:val="24"/>
        </w:rPr>
        <w:t xml:space="preserve">. Boca Raton, FL: Routledge, an imprint of Taylor and Francis. </w:t>
      </w:r>
    </w:p>
    <w:p w14:paraId="18E8E1C2" w14:textId="77777777" w:rsidR="003B5BAA" w:rsidRPr="00E61F23" w:rsidRDefault="003B5BAA">
      <w:pPr>
        <w:rPr>
          <w:rFonts w:asciiTheme="minorHAnsi" w:hAnsiTheme="minorHAnsi"/>
          <w:sz w:val="32"/>
          <w:szCs w:val="32"/>
        </w:rPr>
      </w:pPr>
    </w:p>
    <w:p w14:paraId="66118356" w14:textId="3A5807DE" w:rsidR="00502637" w:rsidRPr="00BB27A5" w:rsidRDefault="00502637" w:rsidP="00BB27A5">
      <w:pPr>
        <w:pStyle w:val="Heading1"/>
        <w:rPr>
          <w:color w:val="000000" w:themeColor="text1"/>
          <w:sz w:val="32"/>
          <w:szCs w:val="32"/>
        </w:rPr>
      </w:pPr>
      <w:r w:rsidRPr="00BB27A5">
        <w:rPr>
          <w:color w:val="000000" w:themeColor="text1"/>
          <w:sz w:val="32"/>
          <w:szCs w:val="32"/>
        </w:rPr>
        <w:t xml:space="preserve">Development </w:t>
      </w:r>
      <w:r w:rsidR="002547E2" w:rsidRPr="00BB27A5">
        <w:rPr>
          <w:color w:val="000000" w:themeColor="text1"/>
          <w:sz w:val="32"/>
          <w:szCs w:val="32"/>
        </w:rPr>
        <w:t>opportunities</w:t>
      </w:r>
      <w:r w:rsidRPr="00BB27A5">
        <w:rPr>
          <w:color w:val="000000" w:themeColor="text1"/>
          <w:sz w:val="32"/>
          <w:szCs w:val="32"/>
        </w:rPr>
        <w:t xml:space="preserve"> and considerations</w:t>
      </w:r>
    </w:p>
    <w:p w14:paraId="378EC6A7" w14:textId="77777777" w:rsidR="00CE399B" w:rsidRPr="001B494A" w:rsidRDefault="00CE399B">
      <w:pPr>
        <w:rPr>
          <w:rFonts w:asciiTheme="minorHAnsi" w:hAnsiTheme="minorHAnsi"/>
          <w:sz w:val="24"/>
          <w:szCs w:val="24"/>
        </w:rPr>
      </w:pPr>
    </w:p>
    <w:p w14:paraId="31F5CFCC" w14:textId="08818C95" w:rsidR="00CE399B" w:rsidRPr="001B494A" w:rsidRDefault="000C374D" w:rsidP="00CE399B">
      <w:pPr>
        <w:rPr>
          <w:rFonts w:asciiTheme="minorHAnsi" w:hAnsiTheme="minorHAnsi"/>
          <w:sz w:val="24"/>
          <w:szCs w:val="24"/>
        </w:rPr>
      </w:pPr>
      <w:r w:rsidRPr="001B494A">
        <w:rPr>
          <w:rFonts w:asciiTheme="minorHAnsi" w:hAnsiTheme="minorHAnsi"/>
          <w:sz w:val="24"/>
          <w:szCs w:val="24"/>
        </w:rPr>
        <w:t>The s</w:t>
      </w:r>
      <w:r w:rsidR="00CE399B" w:rsidRPr="001B494A">
        <w:rPr>
          <w:rFonts w:asciiTheme="minorHAnsi" w:hAnsiTheme="minorHAnsi"/>
          <w:sz w:val="24"/>
          <w:szCs w:val="24"/>
        </w:rPr>
        <w:t>ubject</w:t>
      </w:r>
      <w:r w:rsidRPr="001B494A">
        <w:rPr>
          <w:rFonts w:asciiTheme="minorHAnsi" w:hAnsiTheme="minorHAnsi"/>
          <w:sz w:val="24"/>
          <w:szCs w:val="24"/>
        </w:rPr>
        <w:t xml:space="preserve"> s</w:t>
      </w:r>
      <w:r w:rsidR="00CE399B" w:rsidRPr="001B494A">
        <w:rPr>
          <w:rFonts w:asciiTheme="minorHAnsi" w:hAnsiTheme="minorHAnsi"/>
          <w:sz w:val="24"/>
          <w:szCs w:val="24"/>
        </w:rPr>
        <w:t xml:space="preserve">pecific </w:t>
      </w:r>
      <w:r w:rsidRPr="001B494A">
        <w:rPr>
          <w:rFonts w:asciiTheme="minorHAnsi" w:hAnsiTheme="minorHAnsi"/>
          <w:sz w:val="24"/>
          <w:szCs w:val="24"/>
        </w:rPr>
        <w:t>s</w:t>
      </w:r>
      <w:r w:rsidR="00CE399B" w:rsidRPr="001B494A">
        <w:rPr>
          <w:rFonts w:asciiTheme="minorHAnsi" w:hAnsiTheme="minorHAnsi"/>
          <w:sz w:val="24"/>
          <w:szCs w:val="24"/>
        </w:rPr>
        <w:t>kills</w:t>
      </w:r>
      <w:r w:rsidRPr="001B494A">
        <w:rPr>
          <w:rFonts w:asciiTheme="minorHAnsi" w:hAnsiTheme="minorHAnsi"/>
          <w:sz w:val="24"/>
          <w:szCs w:val="24"/>
        </w:rPr>
        <w:t xml:space="preserve"> that students will gain are</w:t>
      </w:r>
      <w:r w:rsidR="00CE399B" w:rsidRPr="001B494A">
        <w:rPr>
          <w:rFonts w:asciiTheme="minorHAnsi" w:hAnsiTheme="minorHAnsi"/>
          <w:sz w:val="24"/>
          <w:szCs w:val="24"/>
        </w:rPr>
        <w:t xml:space="preserve"> </w:t>
      </w:r>
      <w:r w:rsidRPr="001B494A">
        <w:rPr>
          <w:rFonts w:asciiTheme="minorHAnsi" w:hAnsiTheme="minorHAnsi"/>
          <w:sz w:val="24"/>
          <w:szCs w:val="24"/>
        </w:rPr>
        <w:t>c</w:t>
      </w:r>
      <w:r w:rsidR="00CE399B" w:rsidRPr="001B494A">
        <w:rPr>
          <w:rFonts w:asciiTheme="minorHAnsi" w:hAnsiTheme="minorHAnsi"/>
          <w:sz w:val="24"/>
          <w:szCs w:val="24"/>
        </w:rPr>
        <w:t xml:space="preserve">ritical analysis of gender and sexuality constructs, </w:t>
      </w:r>
      <w:r w:rsidR="002069DF" w:rsidRPr="001B494A">
        <w:rPr>
          <w:rFonts w:asciiTheme="minorHAnsi" w:hAnsiTheme="minorHAnsi"/>
          <w:sz w:val="24"/>
          <w:szCs w:val="24"/>
        </w:rPr>
        <w:t xml:space="preserve">researching into </w:t>
      </w:r>
      <w:r w:rsidRPr="001B494A">
        <w:rPr>
          <w:rFonts w:asciiTheme="minorHAnsi" w:hAnsiTheme="minorHAnsi"/>
          <w:sz w:val="24"/>
          <w:szCs w:val="24"/>
        </w:rPr>
        <w:t>key historical contexts</w:t>
      </w:r>
      <w:r w:rsidR="00CE399B" w:rsidRPr="001B494A">
        <w:rPr>
          <w:rFonts w:asciiTheme="minorHAnsi" w:hAnsiTheme="minorHAnsi"/>
          <w:sz w:val="24"/>
          <w:szCs w:val="24"/>
        </w:rPr>
        <w:t xml:space="preserve">, </w:t>
      </w:r>
      <w:r w:rsidRPr="001B494A">
        <w:rPr>
          <w:rFonts w:asciiTheme="minorHAnsi" w:hAnsiTheme="minorHAnsi"/>
          <w:sz w:val="24"/>
          <w:szCs w:val="24"/>
        </w:rPr>
        <w:t xml:space="preserve">gaining knowledge on queer activists, </w:t>
      </w:r>
      <w:proofErr w:type="gramStart"/>
      <w:r w:rsidRPr="001B494A">
        <w:rPr>
          <w:rFonts w:asciiTheme="minorHAnsi" w:hAnsiTheme="minorHAnsi"/>
          <w:sz w:val="24"/>
          <w:szCs w:val="24"/>
        </w:rPr>
        <w:t>artist</w:t>
      </w:r>
      <w:r w:rsidRPr="001B494A">
        <w:rPr>
          <w:rFonts w:asciiTheme="minorHAnsi" w:hAnsiTheme="minorHAnsi"/>
          <w:sz w:val="24"/>
          <w:szCs w:val="24"/>
        </w:rPr>
        <w:t>s</w:t>
      </w:r>
      <w:proofErr w:type="gramEnd"/>
      <w:r w:rsidRPr="001B494A">
        <w:rPr>
          <w:rFonts w:asciiTheme="minorHAnsi" w:hAnsiTheme="minorHAnsi"/>
          <w:sz w:val="24"/>
          <w:szCs w:val="24"/>
        </w:rPr>
        <w:t xml:space="preserve"> and theorists.</w:t>
      </w:r>
      <w:r w:rsidR="00266C54">
        <w:rPr>
          <w:rFonts w:asciiTheme="minorHAnsi" w:hAnsiTheme="minorHAnsi"/>
          <w:sz w:val="24"/>
          <w:szCs w:val="24"/>
        </w:rPr>
        <w:t xml:space="preserve"> </w:t>
      </w:r>
      <w:r w:rsidRPr="001B494A">
        <w:rPr>
          <w:rFonts w:asciiTheme="minorHAnsi" w:hAnsiTheme="minorHAnsi"/>
          <w:sz w:val="24"/>
          <w:szCs w:val="24"/>
        </w:rPr>
        <w:t>Students will gain t</w:t>
      </w:r>
      <w:r w:rsidR="00CE399B" w:rsidRPr="001B494A">
        <w:rPr>
          <w:rFonts w:asciiTheme="minorHAnsi" w:hAnsiTheme="minorHAnsi"/>
          <w:sz w:val="24"/>
          <w:szCs w:val="24"/>
        </w:rPr>
        <w:t xml:space="preserve">ransferable </w:t>
      </w:r>
      <w:r w:rsidRPr="001B494A">
        <w:rPr>
          <w:rFonts w:asciiTheme="minorHAnsi" w:hAnsiTheme="minorHAnsi"/>
          <w:sz w:val="24"/>
          <w:szCs w:val="24"/>
        </w:rPr>
        <w:t>s</w:t>
      </w:r>
      <w:r w:rsidR="00CE399B" w:rsidRPr="001B494A">
        <w:rPr>
          <w:rFonts w:asciiTheme="minorHAnsi" w:hAnsiTheme="minorHAnsi"/>
          <w:sz w:val="24"/>
          <w:szCs w:val="24"/>
        </w:rPr>
        <w:t>kills</w:t>
      </w:r>
      <w:r w:rsidRPr="001B494A">
        <w:rPr>
          <w:rFonts w:asciiTheme="minorHAnsi" w:hAnsiTheme="minorHAnsi"/>
          <w:sz w:val="24"/>
          <w:szCs w:val="24"/>
        </w:rPr>
        <w:t xml:space="preserve"> such as </w:t>
      </w:r>
      <w:r w:rsidR="00B73BF0" w:rsidRPr="001B494A">
        <w:rPr>
          <w:rFonts w:asciiTheme="minorHAnsi" w:hAnsiTheme="minorHAnsi"/>
          <w:sz w:val="24"/>
          <w:szCs w:val="24"/>
        </w:rPr>
        <w:t xml:space="preserve">awareness, </w:t>
      </w:r>
      <w:r w:rsidRPr="001B494A">
        <w:rPr>
          <w:rFonts w:asciiTheme="minorHAnsi" w:hAnsiTheme="minorHAnsi"/>
          <w:sz w:val="24"/>
          <w:szCs w:val="24"/>
        </w:rPr>
        <w:t>empathy, communication,</w:t>
      </w:r>
      <w:r w:rsidR="00E24FC1" w:rsidRPr="001B494A">
        <w:rPr>
          <w:rFonts w:asciiTheme="minorHAnsi" w:hAnsiTheme="minorHAnsi"/>
          <w:sz w:val="24"/>
          <w:szCs w:val="24"/>
        </w:rPr>
        <w:t xml:space="preserve"> independent and </w:t>
      </w:r>
      <w:r w:rsidR="002069DF" w:rsidRPr="001B494A">
        <w:rPr>
          <w:rFonts w:asciiTheme="minorHAnsi" w:hAnsiTheme="minorHAnsi"/>
          <w:sz w:val="24"/>
          <w:szCs w:val="24"/>
        </w:rPr>
        <w:t xml:space="preserve">group </w:t>
      </w:r>
      <w:r w:rsidR="00E24FC1" w:rsidRPr="001B494A">
        <w:rPr>
          <w:rFonts w:asciiTheme="minorHAnsi" w:hAnsiTheme="minorHAnsi"/>
          <w:sz w:val="24"/>
          <w:szCs w:val="24"/>
        </w:rPr>
        <w:t>learning,</w:t>
      </w:r>
      <w:r w:rsidRPr="001B494A">
        <w:rPr>
          <w:rFonts w:asciiTheme="minorHAnsi" w:hAnsiTheme="minorHAnsi"/>
          <w:sz w:val="24"/>
          <w:szCs w:val="24"/>
        </w:rPr>
        <w:t xml:space="preserve"> critical </w:t>
      </w:r>
      <w:proofErr w:type="gramStart"/>
      <w:r w:rsidRPr="001B494A">
        <w:rPr>
          <w:rFonts w:asciiTheme="minorHAnsi" w:hAnsiTheme="minorHAnsi"/>
          <w:sz w:val="24"/>
          <w:szCs w:val="24"/>
        </w:rPr>
        <w:t>thinking</w:t>
      </w:r>
      <w:proofErr w:type="gramEnd"/>
      <w:r w:rsidR="00E24FC1" w:rsidRPr="001B494A">
        <w:rPr>
          <w:rFonts w:asciiTheme="minorHAnsi" w:hAnsiTheme="minorHAnsi"/>
          <w:sz w:val="24"/>
          <w:szCs w:val="24"/>
        </w:rPr>
        <w:t xml:space="preserve"> and digital skills.</w:t>
      </w:r>
      <w:r w:rsidR="00351B7B" w:rsidRPr="001B494A">
        <w:rPr>
          <w:rFonts w:asciiTheme="minorHAnsi" w:hAnsiTheme="minorHAnsi"/>
          <w:sz w:val="24"/>
          <w:szCs w:val="24"/>
        </w:rPr>
        <w:t xml:space="preserve"> </w:t>
      </w:r>
      <w:r w:rsidR="002069DF" w:rsidRPr="001B494A">
        <w:rPr>
          <w:rFonts w:asciiTheme="minorHAnsi" w:hAnsiTheme="minorHAnsi"/>
          <w:sz w:val="24"/>
          <w:szCs w:val="24"/>
        </w:rPr>
        <w:t xml:space="preserve">They will also develop </w:t>
      </w:r>
      <w:r w:rsidR="006E61F2" w:rsidRPr="001B494A">
        <w:rPr>
          <w:rFonts w:asciiTheme="minorHAnsi" w:hAnsiTheme="minorHAnsi"/>
          <w:sz w:val="24"/>
          <w:szCs w:val="24"/>
        </w:rPr>
        <w:t>a</w:t>
      </w:r>
      <w:r w:rsidR="002069DF" w:rsidRPr="001B494A">
        <w:rPr>
          <w:rFonts w:asciiTheme="minorHAnsi" w:hAnsiTheme="minorHAnsi"/>
          <w:sz w:val="24"/>
          <w:szCs w:val="24"/>
        </w:rPr>
        <w:t xml:space="preserve"> h</w:t>
      </w:r>
      <w:r w:rsidR="00351B7B" w:rsidRPr="001B494A">
        <w:rPr>
          <w:rFonts w:asciiTheme="minorHAnsi" w:hAnsiTheme="minorHAnsi"/>
          <w:sz w:val="24"/>
          <w:szCs w:val="24"/>
        </w:rPr>
        <w:t>olistic approach to learning as well as developing cognitive aspects of learning.</w:t>
      </w:r>
    </w:p>
    <w:p w14:paraId="7D8BF992" w14:textId="1DF5F45E" w:rsidR="00CE399B" w:rsidRPr="001B494A" w:rsidRDefault="002069DF" w:rsidP="00CE399B">
      <w:pPr>
        <w:rPr>
          <w:rFonts w:asciiTheme="minorHAnsi" w:hAnsiTheme="minorHAnsi"/>
          <w:sz w:val="24"/>
          <w:szCs w:val="24"/>
        </w:rPr>
      </w:pPr>
      <w:r w:rsidRPr="001B494A">
        <w:rPr>
          <w:rFonts w:asciiTheme="minorHAnsi" w:hAnsiTheme="minorHAnsi"/>
          <w:sz w:val="24"/>
          <w:szCs w:val="24"/>
        </w:rPr>
        <w:t>Through the variety of t</w:t>
      </w:r>
      <w:r w:rsidR="00CE399B" w:rsidRPr="001B494A">
        <w:rPr>
          <w:rFonts w:asciiTheme="minorHAnsi" w:hAnsiTheme="minorHAnsi"/>
          <w:sz w:val="24"/>
          <w:szCs w:val="24"/>
        </w:rPr>
        <w:t xml:space="preserve">eaching </w:t>
      </w:r>
      <w:r w:rsidRPr="001B494A">
        <w:rPr>
          <w:rFonts w:asciiTheme="minorHAnsi" w:hAnsiTheme="minorHAnsi"/>
          <w:sz w:val="24"/>
          <w:szCs w:val="24"/>
        </w:rPr>
        <w:t>s</w:t>
      </w:r>
      <w:r w:rsidR="00CE399B" w:rsidRPr="001B494A">
        <w:rPr>
          <w:rFonts w:asciiTheme="minorHAnsi" w:hAnsiTheme="minorHAnsi"/>
          <w:sz w:val="24"/>
          <w:szCs w:val="24"/>
        </w:rPr>
        <w:t>trategies</w:t>
      </w:r>
      <w:r w:rsidRPr="001B494A">
        <w:rPr>
          <w:rFonts w:asciiTheme="minorHAnsi" w:hAnsiTheme="minorHAnsi"/>
          <w:sz w:val="24"/>
          <w:szCs w:val="24"/>
        </w:rPr>
        <w:t xml:space="preserve"> in place, students will enhance their communication skills by presenting work and participating in critiques on queer theory topics.</w:t>
      </w:r>
      <w:r w:rsidR="006D47E5" w:rsidRPr="001B494A">
        <w:rPr>
          <w:rFonts w:asciiTheme="minorHAnsi" w:hAnsiTheme="minorHAnsi"/>
          <w:sz w:val="24"/>
          <w:szCs w:val="24"/>
        </w:rPr>
        <w:t xml:space="preserve"> </w:t>
      </w:r>
      <w:r w:rsidR="00DD511D" w:rsidRPr="001B494A">
        <w:rPr>
          <w:rFonts w:asciiTheme="minorHAnsi" w:hAnsiTheme="minorHAnsi"/>
          <w:sz w:val="24"/>
          <w:szCs w:val="24"/>
        </w:rPr>
        <w:t>By</w:t>
      </w:r>
      <w:r w:rsidR="006D47E5" w:rsidRPr="001B494A">
        <w:rPr>
          <w:rFonts w:asciiTheme="minorHAnsi" w:hAnsiTheme="minorHAnsi"/>
          <w:sz w:val="24"/>
          <w:szCs w:val="24"/>
        </w:rPr>
        <w:t xml:space="preserve"> participating in workshops students will learn </w:t>
      </w:r>
      <w:r w:rsidRPr="001B494A">
        <w:rPr>
          <w:rFonts w:asciiTheme="minorHAnsi" w:hAnsiTheme="minorHAnsi"/>
          <w:sz w:val="24"/>
          <w:szCs w:val="24"/>
        </w:rPr>
        <w:t>practical</w:t>
      </w:r>
      <w:r w:rsidR="006D47E5" w:rsidRPr="001B494A">
        <w:rPr>
          <w:rFonts w:asciiTheme="minorHAnsi" w:hAnsiTheme="minorHAnsi"/>
          <w:sz w:val="24"/>
          <w:szCs w:val="24"/>
        </w:rPr>
        <w:t xml:space="preserve"> and </w:t>
      </w:r>
      <w:r w:rsidR="00C35C16" w:rsidRPr="001B494A">
        <w:rPr>
          <w:rFonts w:asciiTheme="minorHAnsi" w:hAnsiTheme="minorHAnsi"/>
          <w:sz w:val="24"/>
          <w:szCs w:val="24"/>
        </w:rPr>
        <w:t>technical skills</w:t>
      </w:r>
      <w:r w:rsidR="006D47E5" w:rsidRPr="001B494A">
        <w:rPr>
          <w:rFonts w:asciiTheme="minorHAnsi" w:hAnsiTheme="minorHAnsi"/>
          <w:sz w:val="24"/>
          <w:szCs w:val="24"/>
        </w:rPr>
        <w:t xml:space="preserve">. </w:t>
      </w:r>
      <w:r w:rsidR="006D47E5" w:rsidRPr="001B494A">
        <w:rPr>
          <w:rFonts w:asciiTheme="minorHAnsi" w:hAnsiTheme="minorHAnsi"/>
          <w:sz w:val="24"/>
          <w:szCs w:val="24"/>
        </w:rPr>
        <w:t>They will develop</w:t>
      </w:r>
      <w:r w:rsidR="006D47E5" w:rsidRPr="001B494A">
        <w:rPr>
          <w:rFonts w:asciiTheme="minorHAnsi" w:hAnsiTheme="minorHAnsi"/>
          <w:sz w:val="24"/>
          <w:szCs w:val="24"/>
        </w:rPr>
        <w:t xml:space="preserve"> their</w:t>
      </w:r>
      <w:r w:rsidR="006D47E5" w:rsidRPr="001B494A">
        <w:rPr>
          <w:rFonts w:asciiTheme="minorHAnsi" w:hAnsiTheme="minorHAnsi"/>
          <w:sz w:val="24"/>
          <w:szCs w:val="24"/>
        </w:rPr>
        <w:t xml:space="preserve"> creativity</w:t>
      </w:r>
      <w:r w:rsidR="006D47E5" w:rsidRPr="001B494A">
        <w:rPr>
          <w:rFonts w:asciiTheme="minorHAnsi" w:hAnsiTheme="minorHAnsi"/>
          <w:sz w:val="24"/>
          <w:szCs w:val="24"/>
        </w:rPr>
        <w:t xml:space="preserve"> through problem solving and gain </w:t>
      </w:r>
      <w:r w:rsidR="006D47E5" w:rsidRPr="001B494A">
        <w:rPr>
          <w:rFonts w:asciiTheme="minorHAnsi" w:hAnsiTheme="minorHAnsi"/>
          <w:sz w:val="24"/>
          <w:szCs w:val="24"/>
        </w:rPr>
        <w:t>freedom to express ideas through visual culture.</w:t>
      </w:r>
      <w:r w:rsidR="00DD511D" w:rsidRPr="001B494A">
        <w:rPr>
          <w:rFonts w:asciiTheme="minorHAnsi" w:hAnsiTheme="minorHAnsi"/>
          <w:sz w:val="24"/>
          <w:szCs w:val="24"/>
        </w:rPr>
        <w:t xml:space="preserve"> </w:t>
      </w:r>
      <w:r w:rsidR="00DD511D" w:rsidRPr="001B494A">
        <w:rPr>
          <w:rFonts w:asciiTheme="minorHAnsi" w:hAnsiTheme="minorHAnsi"/>
          <w:sz w:val="24"/>
          <w:szCs w:val="24"/>
        </w:rPr>
        <w:t>As a result</w:t>
      </w:r>
      <w:r w:rsidR="00DD511D" w:rsidRPr="001B494A">
        <w:rPr>
          <w:rFonts w:asciiTheme="minorHAnsi" w:hAnsiTheme="minorHAnsi"/>
          <w:sz w:val="24"/>
          <w:szCs w:val="24"/>
        </w:rPr>
        <w:t xml:space="preserve">, students will experience </w:t>
      </w:r>
      <w:r w:rsidR="006D47E5" w:rsidRPr="001B494A">
        <w:rPr>
          <w:rFonts w:asciiTheme="minorHAnsi" w:hAnsiTheme="minorHAnsi"/>
          <w:sz w:val="24"/>
          <w:szCs w:val="24"/>
        </w:rPr>
        <w:t>self-expressio</w:t>
      </w:r>
      <w:r w:rsidR="00DD511D" w:rsidRPr="001B494A">
        <w:rPr>
          <w:rFonts w:asciiTheme="minorHAnsi" w:hAnsiTheme="minorHAnsi"/>
          <w:sz w:val="24"/>
          <w:szCs w:val="24"/>
        </w:rPr>
        <w:t xml:space="preserve">n and enhance their </w:t>
      </w:r>
      <w:r w:rsidR="006D47E5" w:rsidRPr="001B494A">
        <w:rPr>
          <w:rFonts w:asciiTheme="minorHAnsi" w:hAnsiTheme="minorHAnsi"/>
          <w:sz w:val="24"/>
          <w:szCs w:val="24"/>
        </w:rPr>
        <w:t>individual identity</w:t>
      </w:r>
      <w:r w:rsidR="00DD511D" w:rsidRPr="001B494A">
        <w:rPr>
          <w:rFonts w:asciiTheme="minorHAnsi" w:hAnsiTheme="minorHAnsi"/>
          <w:sz w:val="24"/>
          <w:szCs w:val="24"/>
        </w:rPr>
        <w:t xml:space="preserve"> which will give them confidence to interpret the world around them.</w:t>
      </w:r>
    </w:p>
    <w:p w14:paraId="4D5B07E7" w14:textId="277F7A44" w:rsidR="00E50322" w:rsidRPr="001B494A" w:rsidRDefault="007451A8" w:rsidP="00CE399B">
      <w:pPr>
        <w:rPr>
          <w:rFonts w:asciiTheme="minorHAnsi" w:hAnsiTheme="minorHAnsi"/>
          <w:sz w:val="24"/>
          <w:szCs w:val="24"/>
        </w:rPr>
      </w:pPr>
      <w:r w:rsidRPr="001B494A">
        <w:rPr>
          <w:rFonts w:asciiTheme="minorHAnsi" w:hAnsiTheme="minorHAnsi"/>
          <w:sz w:val="24"/>
          <w:szCs w:val="24"/>
        </w:rPr>
        <w:t xml:space="preserve">During the </w:t>
      </w:r>
      <w:r w:rsidR="008D4C3E" w:rsidRPr="001B494A">
        <w:rPr>
          <w:rFonts w:asciiTheme="minorHAnsi" w:hAnsiTheme="minorHAnsi"/>
          <w:sz w:val="24"/>
          <w:szCs w:val="24"/>
        </w:rPr>
        <w:t>formative and summative assessments</w:t>
      </w:r>
      <w:r w:rsidR="008D4C3E" w:rsidRPr="001B494A">
        <w:rPr>
          <w:rFonts w:asciiTheme="minorHAnsi" w:hAnsiTheme="minorHAnsi"/>
          <w:sz w:val="24"/>
          <w:szCs w:val="24"/>
        </w:rPr>
        <w:t xml:space="preserve">, students will gain </w:t>
      </w:r>
      <w:r w:rsidR="008D4C3E" w:rsidRPr="001B494A">
        <w:rPr>
          <w:rFonts w:asciiTheme="minorHAnsi" w:hAnsiTheme="minorHAnsi"/>
          <w:sz w:val="24"/>
          <w:szCs w:val="24"/>
        </w:rPr>
        <w:t>observational and organisation skills</w:t>
      </w:r>
      <w:r w:rsidR="008D4C3E" w:rsidRPr="001B494A">
        <w:rPr>
          <w:rFonts w:asciiTheme="minorHAnsi" w:hAnsiTheme="minorHAnsi"/>
          <w:sz w:val="24"/>
          <w:szCs w:val="24"/>
        </w:rPr>
        <w:t>. The assessments p</w:t>
      </w:r>
      <w:r w:rsidR="008D4C3E" w:rsidRPr="001B494A">
        <w:rPr>
          <w:rFonts w:asciiTheme="minorHAnsi" w:hAnsiTheme="minorHAnsi"/>
          <w:sz w:val="24"/>
          <w:szCs w:val="24"/>
        </w:rPr>
        <w:t>rovide valuable information on students learning</w:t>
      </w:r>
      <w:r w:rsidR="008D4C3E" w:rsidRPr="001B494A">
        <w:rPr>
          <w:rFonts w:asciiTheme="minorHAnsi" w:hAnsiTheme="minorHAnsi"/>
          <w:sz w:val="24"/>
          <w:szCs w:val="24"/>
        </w:rPr>
        <w:t>, improves their motivation and aids in reflection.</w:t>
      </w:r>
      <w:r w:rsidR="00394F18" w:rsidRPr="001B494A">
        <w:rPr>
          <w:rFonts w:asciiTheme="minorHAnsi" w:hAnsiTheme="minorHAnsi"/>
          <w:sz w:val="24"/>
          <w:szCs w:val="24"/>
        </w:rPr>
        <w:t xml:space="preserve"> Written tasks help the students to develop</w:t>
      </w:r>
      <w:r w:rsidR="00F87CCB" w:rsidRPr="001B494A">
        <w:rPr>
          <w:rFonts w:asciiTheme="minorHAnsi" w:hAnsiTheme="minorHAnsi"/>
          <w:sz w:val="24"/>
          <w:szCs w:val="24"/>
        </w:rPr>
        <w:t xml:space="preserve"> critical analysis skills</w:t>
      </w:r>
      <w:r w:rsidR="00394F18" w:rsidRPr="001B494A">
        <w:rPr>
          <w:rFonts w:asciiTheme="minorHAnsi" w:hAnsiTheme="minorHAnsi"/>
          <w:sz w:val="24"/>
          <w:szCs w:val="24"/>
        </w:rPr>
        <w:t xml:space="preserve"> by</w:t>
      </w:r>
      <w:r w:rsidR="00CE399B" w:rsidRPr="001B494A">
        <w:rPr>
          <w:rFonts w:asciiTheme="minorHAnsi" w:hAnsiTheme="minorHAnsi"/>
          <w:sz w:val="24"/>
          <w:szCs w:val="24"/>
        </w:rPr>
        <w:t xml:space="preserve"> </w:t>
      </w:r>
      <w:r w:rsidR="00394F18" w:rsidRPr="001B494A">
        <w:rPr>
          <w:rFonts w:asciiTheme="minorHAnsi" w:hAnsiTheme="minorHAnsi"/>
          <w:sz w:val="24"/>
          <w:szCs w:val="24"/>
        </w:rPr>
        <w:t xml:space="preserve">applying the knowledge they have gains on queer theory </w:t>
      </w:r>
      <w:r w:rsidR="00CE399B" w:rsidRPr="001B494A">
        <w:rPr>
          <w:rFonts w:asciiTheme="minorHAnsi" w:hAnsiTheme="minorHAnsi"/>
          <w:sz w:val="24"/>
          <w:szCs w:val="24"/>
        </w:rPr>
        <w:t xml:space="preserve">to specific texts, historical </w:t>
      </w:r>
      <w:r w:rsidR="00023305" w:rsidRPr="001B494A">
        <w:rPr>
          <w:rFonts w:asciiTheme="minorHAnsi" w:hAnsiTheme="minorHAnsi"/>
          <w:sz w:val="24"/>
          <w:szCs w:val="24"/>
        </w:rPr>
        <w:t>events,</w:t>
      </w:r>
      <w:r w:rsidR="00394F18" w:rsidRPr="001B494A">
        <w:rPr>
          <w:rFonts w:asciiTheme="minorHAnsi" w:hAnsiTheme="minorHAnsi"/>
          <w:sz w:val="24"/>
          <w:szCs w:val="24"/>
        </w:rPr>
        <w:t xml:space="preserve"> and</w:t>
      </w:r>
      <w:r w:rsidR="00CE399B" w:rsidRPr="001B494A">
        <w:rPr>
          <w:rFonts w:asciiTheme="minorHAnsi" w:hAnsiTheme="minorHAnsi"/>
          <w:sz w:val="24"/>
          <w:szCs w:val="24"/>
        </w:rPr>
        <w:t xml:space="preserve"> contemporary issues.</w:t>
      </w:r>
      <w:r w:rsidR="00FC2774">
        <w:rPr>
          <w:rFonts w:asciiTheme="minorHAnsi" w:hAnsiTheme="minorHAnsi"/>
          <w:sz w:val="24"/>
          <w:szCs w:val="24"/>
        </w:rPr>
        <w:t xml:space="preserve"> </w:t>
      </w:r>
      <w:r w:rsidR="00394F18" w:rsidRPr="001B494A">
        <w:rPr>
          <w:rFonts w:asciiTheme="minorHAnsi" w:hAnsiTheme="minorHAnsi"/>
          <w:sz w:val="24"/>
          <w:szCs w:val="24"/>
        </w:rPr>
        <w:t>P</w:t>
      </w:r>
      <w:r w:rsidR="00CE399B" w:rsidRPr="001B494A">
        <w:rPr>
          <w:rFonts w:asciiTheme="minorHAnsi" w:hAnsiTheme="minorHAnsi"/>
          <w:sz w:val="24"/>
          <w:szCs w:val="24"/>
        </w:rPr>
        <w:t>rovid</w:t>
      </w:r>
      <w:r w:rsidRPr="001B494A">
        <w:rPr>
          <w:rFonts w:asciiTheme="minorHAnsi" w:hAnsiTheme="minorHAnsi"/>
          <w:sz w:val="24"/>
          <w:szCs w:val="24"/>
        </w:rPr>
        <w:t>ing the students with constructive</w:t>
      </w:r>
      <w:r w:rsidR="00CE399B" w:rsidRPr="001B494A">
        <w:rPr>
          <w:rFonts w:asciiTheme="minorHAnsi" w:hAnsiTheme="minorHAnsi"/>
          <w:sz w:val="24"/>
          <w:szCs w:val="24"/>
        </w:rPr>
        <w:t xml:space="preserve"> feedback</w:t>
      </w:r>
      <w:r w:rsidR="00394F18" w:rsidRPr="001B494A">
        <w:rPr>
          <w:rFonts w:asciiTheme="minorHAnsi" w:hAnsiTheme="minorHAnsi"/>
          <w:sz w:val="24"/>
          <w:szCs w:val="24"/>
        </w:rPr>
        <w:t xml:space="preserve"> </w:t>
      </w:r>
      <w:r w:rsidRPr="001B494A">
        <w:rPr>
          <w:rFonts w:asciiTheme="minorHAnsi" w:hAnsiTheme="minorHAnsi"/>
          <w:sz w:val="24"/>
          <w:szCs w:val="24"/>
        </w:rPr>
        <w:t xml:space="preserve">will </w:t>
      </w:r>
      <w:r w:rsidR="00CE399B" w:rsidRPr="001B494A">
        <w:rPr>
          <w:rFonts w:asciiTheme="minorHAnsi" w:hAnsiTheme="minorHAnsi"/>
          <w:sz w:val="24"/>
          <w:szCs w:val="24"/>
        </w:rPr>
        <w:t>encourage</w:t>
      </w:r>
      <w:r w:rsidRPr="001B494A">
        <w:rPr>
          <w:rFonts w:asciiTheme="minorHAnsi" w:hAnsiTheme="minorHAnsi"/>
          <w:sz w:val="24"/>
          <w:szCs w:val="24"/>
        </w:rPr>
        <w:t xml:space="preserve"> them to improve </w:t>
      </w:r>
      <w:r w:rsidR="00CE399B" w:rsidRPr="001B494A">
        <w:rPr>
          <w:rFonts w:asciiTheme="minorHAnsi" w:hAnsiTheme="minorHAnsi"/>
          <w:sz w:val="24"/>
          <w:szCs w:val="24"/>
        </w:rPr>
        <w:t>their critical thinking</w:t>
      </w:r>
      <w:r w:rsidRPr="001B494A">
        <w:rPr>
          <w:rFonts w:asciiTheme="minorHAnsi" w:hAnsiTheme="minorHAnsi"/>
          <w:sz w:val="24"/>
          <w:szCs w:val="24"/>
        </w:rPr>
        <w:t xml:space="preserve"> skills </w:t>
      </w:r>
      <w:r w:rsidR="00CE399B" w:rsidRPr="001B494A">
        <w:rPr>
          <w:rFonts w:asciiTheme="minorHAnsi" w:hAnsiTheme="minorHAnsi"/>
          <w:sz w:val="24"/>
          <w:szCs w:val="24"/>
        </w:rPr>
        <w:t>and engagement</w:t>
      </w:r>
      <w:r w:rsidRPr="001B494A">
        <w:rPr>
          <w:rFonts w:asciiTheme="minorHAnsi" w:hAnsiTheme="minorHAnsi"/>
          <w:sz w:val="24"/>
          <w:szCs w:val="24"/>
        </w:rPr>
        <w:t xml:space="preserve"> with queer theory.</w:t>
      </w:r>
      <w:r w:rsidR="00812C70" w:rsidRPr="001B494A">
        <w:rPr>
          <w:rFonts w:asciiTheme="minorHAnsi" w:hAnsiTheme="minorHAnsi"/>
          <w:sz w:val="24"/>
          <w:szCs w:val="24"/>
        </w:rPr>
        <w:t xml:space="preserve"> </w:t>
      </w:r>
      <w:r w:rsidR="00CE399B" w:rsidRPr="001B494A">
        <w:rPr>
          <w:rFonts w:asciiTheme="minorHAnsi" w:hAnsiTheme="minorHAnsi"/>
          <w:sz w:val="24"/>
          <w:szCs w:val="24"/>
        </w:rPr>
        <w:tab/>
      </w:r>
    </w:p>
    <w:p w14:paraId="1A46DFA4" w14:textId="70E5F39B" w:rsidR="006511E9" w:rsidRPr="001B494A" w:rsidRDefault="00FC2774" w:rsidP="00CE399B">
      <w:pPr>
        <w:rPr>
          <w:rFonts w:asciiTheme="minorHAnsi" w:hAnsiTheme="minorHAnsi"/>
          <w:sz w:val="24"/>
          <w:szCs w:val="24"/>
        </w:rPr>
      </w:pPr>
      <w:r w:rsidRPr="001B494A">
        <w:rPr>
          <w:rFonts w:asciiTheme="minorHAnsi" w:hAnsiTheme="minorHAnsi"/>
          <w:sz w:val="24"/>
          <w:szCs w:val="24"/>
        </w:rPr>
        <w:t>The reading list includes a variety of different sources to enhance perspectives.</w:t>
      </w:r>
      <w:r>
        <w:rPr>
          <w:rFonts w:asciiTheme="minorHAnsi" w:hAnsiTheme="minorHAnsi"/>
          <w:sz w:val="24"/>
          <w:szCs w:val="24"/>
        </w:rPr>
        <w:t xml:space="preserve"> </w:t>
      </w:r>
      <w:r w:rsidR="00E50322" w:rsidRPr="00FA389A">
        <w:rPr>
          <w:rFonts w:asciiTheme="minorHAnsi" w:hAnsiTheme="minorHAnsi"/>
          <w:color w:val="000000" w:themeColor="text1"/>
          <w:sz w:val="24"/>
          <w:szCs w:val="24"/>
        </w:rPr>
        <w:t>All</w:t>
      </w:r>
      <w:r w:rsidR="00FA389A" w:rsidRPr="00FA389A">
        <w:rPr>
          <w:rFonts w:asciiTheme="minorHAnsi" w:hAnsiTheme="minorHAnsi"/>
          <w:color w:val="000000" w:themeColor="text1"/>
          <w:sz w:val="24"/>
          <w:szCs w:val="24"/>
        </w:rPr>
        <w:t xml:space="preserve"> the essential </w:t>
      </w:r>
      <w:r w:rsidR="00E50322" w:rsidRPr="00FA389A">
        <w:rPr>
          <w:rFonts w:asciiTheme="minorHAnsi" w:hAnsiTheme="minorHAnsi"/>
          <w:color w:val="000000" w:themeColor="text1"/>
          <w:sz w:val="24"/>
          <w:szCs w:val="24"/>
        </w:rPr>
        <w:t>resources that have been provided</w:t>
      </w:r>
      <w:r w:rsidR="00FA389A" w:rsidRPr="00FA389A">
        <w:rPr>
          <w:rFonts w:asciiTheme="minorHAnsi" w:hAnsiTheme="minorHAnsi"/>
          <w:color w:val="000000" w:themeColor="text1"/>
          <w:sz w:val="24"/>
          <w:szCs w:val="24"/>
        </w:rPr>
        <w:t xml:space="preserve"> on</w:t>
      </w:r>
      <w:r w:rsidR="00E50322" w:rsidRPr="00FA389A">
        <w:rPr>
          <w:rFonts w:asciiTheme="minorHAnsi" w:hAnsiTheme="minorHAnsi"/>
          <w:color w:val="000000" w:themeColor="text1"/>
          <w:sz w:val="24"/>
          <w:szCs w:val="24"/>
        </w:rPr>
        <w:t xml:space="preserve"> the reading list are accessible from the university library as either</w:t>
      </w:r>
      <w:r w:rsidR="00482128" w:rsidRPr="00FA389A">
        <w:rPr>
          <w:rFonts w:asciiTheme="minorHAnsi" w:hAnsiTheme="minorHAnsi"/>
          <w:color w:val="000000" w:themeColor="text1"/>
          <w:sz w:val="24"/>
          <w:szCs w:val="24"/>
        </w:rPr>
        <w:t xml:space="preserve"> physical</w:t>
      </w:r>
      <w:r w:rsidR="00E50322" w:rsidRPr="00FA389A">
        <w:rPr>
          <w:rFonts w:asciiTheme="minorHAnsi" w:hAnsiTheme="minorHAnsi"/>
          <w:color w:val="000000" w:themeColor="text1"/>
          <w:sz w:val="24"/>
          <w:szCs w:val="24"/>
        </w:rPr>
        <w:t xml:space="preserve"> books or e-resources.</w:t>
      </w:r>
      <w:r w:rsidR="00482128" w:rsidRPr="00FA389A">
        <w:rPr>
          <w:rFonts w:asciiTheme="minorHAnsi" w:hAnsiTheme="minorHAnsi"/>
          <w:color w:val="000000" w:themeColor="text1"/>
          <w:sz w:val="24"/>
          <w:szCs w:val="24"/>
        </w:rPr>
        <w:t xml:space="preserve"> </w:t>
      </w:r>
      <w:r w:rsidR="00482128" w:rsidRPr="001B494A">
        <w:rPr>
          <w:rFonts w:asciiTheme="minorHAnsi" w:hAnsiTheme="minorHAnsi"/>
          <w:sz w:val="24"/>
          <w:szCs w:val="24"/>
        </w:rPr>
        <w:t>Students will have a</w:t>
      </w:r>
      <w:r w:rsidR="008B3EFD">
        <w:rPr>
          <w:rFonts w:asciiTheme="minorHAnsi" w:hAnsiTheme="minorHAnsi"/>
          <w:sz w:val="24"/>
          <w:szCs w:val="24"/>
        </w:rPr>
        <w:t>cc</w:t>
      </w:r>
      <w:r w:rsidR="00482128" w:rsidRPr="001B494A">
        <w:rPr>
          <w:rFonts w:asciiTheme="minorHAnsi" w:hAnsiTheme="minorHAnsi"/>
          <w:sz w:val="24"/>
          <w:szCs w:val="24"/>
        </w:rPr>
        <w:t>ess to various art resources within the studio such as paper, glue, paint, pencils, tape, fabric etc</w:t>
      </w:r>
      <w:r w:rsidR="008B3EFD">
        <w:rPr>
          <w:rFonts w:asciiTheme="minorHAnsi" w:hAnsiTheme="minorHAnsi"/>
          <w:sz w:val="24"/>
          <w:szCs w:val="24"/>
        </w:rPr>
        <w:t xml:space="preserve"> and</w:t>
      </w:r>
      <w:r w:rsidR="00482128" w:rsidRPr="001B494A">
        <w:rPr>
          <w:rFonts w:asciiTheme="minorHAnsi" w:hAnsiTheme="minorHAnsi"/>
          <w:sz w:val="24"/>
          <w:szCs w:val="24"/>
        </w:rPr>
        <w:t xml:space="preserve"> have their own desk space.</w:t>
      </w:r>
      <w:r w:rsidR="00435569" w:rsidRPr="001B494A">
        <w:rPr>
          <w:rFonts w:asciiTheme="minorHAnsi" w:hAnsiTheme="minorHAnsi"/>
          <w:sz w:val="24"/>
          <w:szCs w:val="24"/>
        </w:rPr>
        <w:t xml:space="preserve"> </w:t>
      </w:r>
      <w:r w:rsidR="008B3EFD">
        <w:rPr>
          <w:rFonts w:asciiTheme="minorHAnsi" w:hAnsiTheme="minorHAnsi"/>
          <w:sz w:val="24"/>
          <w:szCs w:val="24"/>
        </w:rPr>
        <w:t>Students will b</w:t>
      </w:r>
      <w:r w:rsidR="00435569" w:rsidRPr="001B494A">
        <w:rPr>
          <w:rFonts w:asciiTheme="minorHAnsi" w:hAnsiTheme="minorHAnsi"/>
          <w:sz w:val="24"/>
          <w:szCs w:val="24"/>
        </w:rPr>
        <w:t>e able to use the workshop facilities within the building if they have completed their health and safety inductions.</w:t>
      </w:r>
    </w:p>
    <w:p w14:paraId="334425A6" w14:textId="5C4362FA" w:rsidR="00DD511D" w:rsidRPr="001B494A" w:rsidRDefault="006511E9" w:rsidP="00CE399B">
      <w:pPr>
        <w:rPr>
          <w:rFonts w:asciiTheme="minorHAnsi" w:hAnsiTheme="minorHAnsi"/>
          <w:sz w:val="24"/>
          <w:szCs w:val="24"/>
        </w:rPr>
      </w:pPr>
      <w:r w:rsidRPr="001B494A">
        <w:rPr>
          <w:rFonts w:asciiTheme="minorHAnsi" w:hAnsiTheme="minorHAnsi"/>
          <w:sz w:val="24"/>
          <w:szCs w:val="24"/>
        </w:rPr>
        <w:t>Signpost</w:t>
      </w:r>
      <w:r w:rsidR="00F76873" w:rsidRPr="001B494A">
        <w:rPr>
          <w:rFonts w:asciiTheme="minorHAnsi" w:hAnsiTheme="minorHAnsi"/>
          <w:sz w:val="24"/>
          <w:szCs w:val="24"/>
        </w:rPr>
        <w:t>ing students</w:t>
      </w:r>
      <w:r w:rsidRPr="001B494A">
        <w:rPr>
          <w:rFonts w:asciiTheme="minorHAnsi" w:hAnsiTheme="minorHAnsi"/>
          <w:sz w:val="24"/>
          <w:szCs w:val="24"/>
        </w:rPr>
        <w:t xml:space="preserve"> to study support</w:t>
      </w:r>
      <w:r w:rsidR="00F76873" w:rsidRPr="001B494A">
        <w:rPr>
          <w:rFonts w:asciiTheme="minorHAnsi" w:hAnsiTheme="minorHAnsi"/>
          <w:sz w:val="24"/>
          <w:szCs w:val="24"/>
        </w:rPr>
        <w:t xml:space="preserve"> is crucial</w:t>
      </w:r>
      <w:r w:rsidRPr="001B494A">
        <w:rPr>
          <w:rFonts w:asciiTheme="minorHAnsi" w:hAnsiTheme="minorHAnsi"/>
          <w:sz w:val="24"/>
          <w:szCs w:val="24"/>
        </w:rPr>
        <w:t xml:space="preserve"> if they are struggling with certain aspects</w:t>
      </w:r>
      <w:r w:rsidR="00F76873" w:rsidRPr="001B494A">
        <w:rPr>
          <w:rFonts w:asciiTheme="minorHAnsi" w:hAnsiTheme="minorHAnsi"/>
          <w:sz w:val="24"/>
          <w:szCs w:val="24"/>
        </w:rPr>
        <w:t>.</w:t>
      </w:r>
      <w:r w:rsidR="00394EB4" w:rsidRPr="001B494A">
        <w:rPr>
          <w:rFonts w:asciiTheme="minorHAnsi" w:hAnsiTheme="minorHAnsi"/>
          <w:sz w:val="24"/>
          <w:szCs w:val="24"/>
        </w:rPr>
        <w:t xml:space="preserve"> </w:t>
      </w:r>
      <w:r w:rsidR="00F76873" w:rsidRPr="001B494A">
        <w:rPr>
          <w:rFonts w:asciiTheme="minorHAnsi" w:hAnsiTheme="minorHAnsi"/>
          <w:sz w:val="24"/>
          <w:szCs w:val="24"/>
        </w:rPr>
        <w:t>F</w:t>
      </w:r>
      <w:r w:rsidR="00394EB4" w:rsidRPr="001B494A">
        <w:rPr>
          <w:rFonts w:asciiTheme="minorHAnsi" w:hAnsiTheme="minorHAnsi"/>
          <w:sz w:val="24"/>
          <w:szCs w:val="24"/>
        </w:rPr>
        <w:t>or example</w:t>
      </w:r>
      <w:r w:rsidR="00D43766" w:rsidRPr="001B494A">
        <w:rPr>
          <w:rFonts w:asciiTheme="minorHAnsi" w:hAnsiTheme="minorHAnsi"/>
          <w:sz w:val="24"/>
          <w:szCs w:val="24"/>
        </w:rPr>
        <w:t>,</w:t>
      </w:r>
      <w:r w:rsidRPr="001B494A">
        <w:rPr>
          <w:rFonts w:asciiTheme="minorHAnsi" w:hAnsiTheme="minorHAnsi"/>
          <w:sz w:val="24"/>
          <w:szCs w:val="24"/>
        </w:rPr>
        <w:t xml:space="preserve"> writing</w:t>
      </w:r>
      <w:r w:rsidR="00F76873" w:rsidRPr="001B494A">
        <w:rPr>
          <w:rFonts w:asciiTheme="minorHAnsi" w:hAnsiTheme="minorHAnsi"/>
          <w:sz w:val="24"/>
          <w:szCs w:val="24"/>
        </w:rPr>
        <w:t xml:space="preserve"> difficulties</w:t>
      </w:r>
      <w:r w:rsidRPr="001B494A">
        <w:rPr>
          <w:rFonts w:asciiTheme="minorHAnsi" w:hAnsiTheme="minorHAnsi"/>
          <w:sz w:val="24"/>
          <w:szCs w:val="24"/>
        </w:rPr>
        <w:t>,</w:t>
      </w:r>
      <w:r w:rsidR="00394EB4" w:rsidRPr="001B494A">
        <w:rPr>
          <w:rFonts w:asciiTheme="minorHAnsi" w:hAnsiTheme="minorHAnsi"/>
          <w:sz w:val="24"/>
          <w:szCs w:val="24"/>
        </w:rPr>
        <w:t xml:space="preserve"> </w:t>
      </w:r>
      <w:r w:rsidRPr="001B494A">
        <w:rPr>
          <w:rFonts w:asciiTheme="minorHAnsi" w:hAnsiTheme="minorHAnsi"/>
          <w:sz w:val="24"/>
          <w:szCs w:val="24"/>
        </w:rPr>
        <w:t>mental health</w:t>
      </w:r>
      <w:r w:rsidR="00F76873" w:rsidRPr="001B494A">
        <w:rPr>
          <w:rFonts w:asciiTheme="minorHAnsi" w:hAnsiTheme="minorHAnsi"/>
          <w:sz w:val="24"/>
          <w:szCs w:val="24"/>
        </w:rPr>
        <w:t>, money worries</w:t>
      </w:r>
      <w:r w:rsidRPr="001B494A">
        <w:rPr>
          <w:rFonts w:asciiTheme="minorHAnsi" w:hAnsiTheme="minorHAnsi"/>
          <w:sz w:val="24"/>
          <w:szCs w:val="24"/>
        </w:rPr>
        <w:t xml:space="preserve"> etc.</w:t>
      </w:r>
      <w:r w:rsidR="00394EB4" w:rsidRPr="001B494A">
        <w:rPr>
          <w:rFonts w:asciiTheme="minorHAnsi" w:hAnsiTheme="minorHAnsi"/>
          <w:sz w:val="24"/>
          <w:szCs w:val="24"/>
        </w:rPr>
        <w:t xml:space="preserve"> </w:t>
      </w:r>
      <w:r w:rsidR="00F76873" w:rsidRPr="001B494A">
        <w:rPr>
          <w:rFonts w:asciiTheme="minorHAnsi" w:hAnsiTheme="minorHAnsi"/>
          <w:sz w:val="24"/>
          <w:szCs w:val="24"/>
        </w:rPr>
        <w:t xml:space="preserve">This </w:t>
      </w:r>
      <w:r w:rsidR="00F76873" w:rsidRPr="001B494A">
        <w:rPr>
          <w:rFonts w:asciiTheme="minorHAnsi" w:hAnsiTheme="minorHAnsi"/>
          <w:sz w:val="24"/>
          <w:szCs w:val="24"/>
        </w:rPr>
        <w:lastRenderedPageBreak/>
        <w:t>will enable teachers to make</w:t>
      </w:r>
      <w:r w:rsidR="00394EB4" w:rsidRPr="001B494A">
        <w:rPr>
          <w:rFonts w:asciiTheme="minorHAnsi" w:hAnsiTheme="minorHAnsi"/>
          <w:sz w:val="24"/>
          <w:szCs w:val="24"/>
        </w:rPr>
        <w:t xml:space="preserve"> reasonable adjustments to support the students</w:t>
      </w:r>
      <w:r w:rsidR="00593362" w:rsidRPr="001B494A">
        <w:rPr>
          <w:rFonts w:asciiTheme="minorHAnsi" w:hAnsiTheme="minorHAnsi"/>
          <w:sz w:val="24"/>
          <w:szCs w:val="24"/>
        </w:rPr>
        <w:t xml:space="preserve">’ </w:t>
      </w:r>
      <w:r w:rsidR="00394EB4" w:rsidRPr="001B494A">
        <w:rPr>
          <w:rFonts w:asciiTheme="minorHAnsi" w:hAnsiTheme="minorHAnsi"/>
          <w:sz w:val="24"/>
          <w:szCs w:val="24"/>
        </w:rPr>
        <w:t>needs</w:t>
      </w:r>
      <w:r w:rsidR="00BF6CCB" w:rsidRPr="001B494A">
        <w:rPr>
          <w:rFonts w:asciiTheme="minorHAnsi" w:hAnsiTheme="minorHAnsi"/>
          <w:sz w:val="24"/>
          <w:szCs w:val="24"/>
        </w:rPr>
        <w:t xml:space="preserve"> </w:t>
      </w:r>
      <w:r w:rsidR="00394EB4" w:rsidRPr="001B494A">
        <w:rPr>
          <w:rFonts w:asciiTheme="minorHAnsi" w:hAnsiTheme="minorHAnsi"/>
          <w:sz w:val="24"/>
          <w:szCs w:val="24"/>
        </w:rPr>
        <w:t>creat</w:t>
      </w:r>
      <w:r w:rsidR="00BF6CCB" w:rsidRPr="001B494A">
        <w:rPr>
          <w:rFonts w:asciiTheme="minorHAnsi" w:hAnsiTheme="minorHAnsi"/>
          <w:sz w:val="24"/>
          <w:szCs w:val="24"/>
        </w:rPr>
        <w:t>ing</w:t>
      </w:r>
      <w:r w:rsidR="00394EB4" w:rsidRPr="001B494A">
        <w:rPr>
          <w:rFonts w:asciiTheme="minorHAnsi" w:hAnsiTheme="minorHAnsi"/>
          <w:sz w:val="24"/>
          <w:szCs w:val="24"/>
        </w:rPr>
        <w:t xml:space="preserve"> an </w:t>
      </w:r>
      <w:r w:rsidR="00394EB4" w:rsidRPr="001B494A">
        <w:rPr>
          <w:rFonts w:asciiTheme="minorHAnsi" w:hAnsiTheme="minorHAnsi"/>
          <w:sz w:val="24"/>
          <w:szCs w:val="24"/>
        </w:rPr>
        <w:t xml:space="preserve">inclusive classroom environment </w:t>
      </w:r>
      <w:r w:rsidR="00394EB4" w:rsidRPr="001B494A">
        <w:rPr>
          <w:rFonts w:asciiTheme="minorHAnsi" w:hAnsiTheme="minorHAnsi"/>
          <w:sz w:val="24"/>
          <w:szCs w:val="24"/>
        </w:rPr>
        <w:t>where students learning will thrive.</w:t>
      </w:r>
      <w:r w:rsidR="0064510C" w:rsidRPr="001B494A">
        <w:rPr>
          <w:rFonts w:asciiTheme="minorHAnsi" w:hAnsiTheme="minorHAnsi"/>
          <w:sz w:val="24"/>
          <w:szCs w:val="24"/>
        </w:rPr>
        <w:t xml:space="preserve"> </w:t>
      </w:r>
      <w:r w:rsidR="00394EB4" w:rsidRPr="001B494A">
        <w:rPr>
          <w:rFonts w:asciiTheme="minorHAnsi" w:hAnsiTheme="minorHAnsi"/>
          <w:sz w:val="24"/>
          <w:szCs w:val="24"/>
        </w:rPr>
        <w:t>Tutorials will be offered to students to</w:t>
      </w:r>
      <w:r w:rsidR="0064510C" w:rsidRPr="001B494A">
        <w:rPr>
          <w:rFonts w:asciiTheme="minorHAnsi" w:hAnsiTheme="minorHAnsi"/>
          <w:sz w:val="24"/>
          <w:szCs w:val="24"/>
        </w:rPr>
        <w:t xml:space="preserve"> so that they can discusses their </w:t>
      </w:r>
      <w:r w:rsidR="00023305" w:rsidRPr="001B494A">
        <w:rPr>
          <w:rFonts w:asciiTheme="minorHAnsi" w:hAnsiTheme="minorHAnsi"/>
          <w:sz w:val="24"/>
          <w:szCs w:val="24"/>
        </w:rPr>
        <w:t>projects,</w:t>
      </w:r>
      <w:r w:rsidR="0064510C" w:rsidRPr="001B494A">
        <w:rPr>
          <w:rFonts w:asciiTheme="minorHAnsi" w:hAnsiTheme="minorHAnsi"/>
          <w:sz w:val="24"/>
          <w:szCs w:val="24"/>
        </w:rPr>
        <w:t xml:space="preserve"> and the teacher can observe how the students are progressing with learning</w:t>
      </w:r>
      <w:r w:rsidR="001B494A">
        <w:rPr>
          <w:rFonts w:asciiTheme="minorHAnsi" w:hAnsiTheme="minorHAnsi"/>
          <w:sz w:val="24"/>
          <w:szCs w:val="24"/>
        </w:rPr>
        <w:t>.</w:t>
      </w:r>
    </w:p>
    <w:p w14:paraId="0C36A3A9" w14:textId="422B6620" w:rsidR="00392D5A" w:rsidRPr="001B494A" w:rsidRDefault="00CE399B" w:rsidP="00B44C73">
      <w:pPr>
        <w:rPr>
          <w:rFonts w:asciiTheme="minorHAnsi" w:hAnsiTheme="minorHAnsi"/>
          <w:color w:val="000000" w:themeColor="text1"/>
          <w:sz w:val="24"/>
          <w:szCs w:val="24"/>
        </w:rPr>
      </w:pPr>
      <w:r w:rsidRPr="001B494A">
        <w:rPr>
          <w:rFonts w:asciiTheme="minorHAnsi" w:hAnsiTheme="minorHAnsi"/>
          <w:sz w:val="24"/>
          <w:szCs w:val="24"/>
        </w:rPr>
        <w:t xml:space="preserve">Regular </w:t>
      </w:r>
      <w:r w:rsidRPr="001B494A">
        <w:rPr>
          <w:rFonts w:asciiTheme="minorHAnsi" w:hAnsiTheme="minorHAnsi"/>
          <w:color w:val="000000" w:themeColor="text1"/>
          <w:sz w:val="24"/>
          <w:szCs w:val="24"/>
        </w:rPr>
        <w:t>evaluat</w:t>
      </w:r>
      <w:r w:rsidR="00392D5A" w:rsidRPr="001B494A">
        <w:rPr>
          <w:rFonts w:asciiTheme="minorHAnsi" w:hAnsiTheme="minorHAnsi"/>
          <w:color w:val="000000" w:themeColor="text1"/>
          <w:sz w:val="24"/>
          <w:szCs w:val="24"/>
        </w:rPr>
        <w:t>ion of the module will determine</w:t>
      </w:r>
      <w:r w:rsidRPr="001B494A">
        <w:rPr>
          <w:rFonts w:asciiTheme="minorHAnsi" w:hAnsiTheme="minorHAnsi"/>
          <w:color w:val="000000" w:themeColor="text1"/>
          <w:sz w:val="24"/>
          <w:szCs w:val="24"/>
        </w:rPr>
        <w:t xml:space="preserve"> the effectiveness of incorporating Queer Theory and update the curriculum based on evolving </w:t>
      </w:r>
      <w:r w:rsidR="00595372" w:rsidRPr="001B494A">
        <w:rPr>
          <w:rFonts w:asciiTheme="minorHAnsi" w:hAnsiTheme="minorHAnsi"/>
          <w:color w:val="000000" w:themeColor="text1"/>
          <w:sz w:val="24"/>
          <w:szCs w:val="24"/>
        </w:rPr>
        <w:t xml:space="preserve">views in </w:t>
      </w:r>
      <w:r w:rsidRPr="001B494A">
        <w:rPr>
          <w:rFonts w:asciiTheme="minorHAnsi" w:hAnsiTheme="minorHAnsi"/>
          <w:color w:val="000000" w:themeColor="text1"/>
          <w:sz w:val="24"/>
          <w:szCs w:val="24"/>
        </w:rPr>
        <w:t>societ</w:t>
      </w:r>
      <w:r w:rsidR="00595372" w:rsidRPr="001B494A">
        <w:rPr>
          <w:rFonts w:asciiTheme="minorHAnsi" w:hAnsiTheme="minorHAnsi"/>
          <w:color w:val="000000" w:themeColor="text1"/>
          <w:sz w:val="24"/>
          <w:szCs w:val="24"/>
        </w:rPr>
        <w:t>y</w:t>
      </w:r>
      <w:r w:rsidRPr="001B494A">
        <w:rPr>
          <w:rFonts w:asciiTheme="minorHAnsi" w:hAnsiTheme="minorHAnsi"/>
          <w:color w:val="000000" w:themeColor="text1"/>
          <w:sz w:val="24"/>
          <w:szCs w:val="24"/>
        </w:rPr>
        <w:t xml:space="preserve"> and student feedback.</w:t>
      </w:r>
      <w:r w:rsidR="00B44C73" w:rsidRPr="001B494A">
        <w:rPr>
          <w:rFonts w:asciiTheme="minorHAnsi" w:hAnsiTheme="minorHAnsi"/>
          <w:color w:val="000000" w:themeColor="text1"/>
          <w:sz w:val="24"/>
          <w:szCs w:val="24"/>
        </w:rPr>
        <w:t xml:space="preserve"> The importance of this is to make future adaptations that will further </w:t>
      </w:r>
      <w:r w:rsidR="00B44C73" w:rsidRPr="001B494A">
        <w:rPr>
          <w:rFonts w:asciiTheme="minorHAnsi" w:hAnsiTheme="minorHAnsi" w:cs="Arial"/>
          <w:color w:val="000000" w:themeColor="text1"/>
          <w:sz w:val="24"/>
          <w:szCs w:val="24"/>
          <w:shd w:val="clear" w:color="auto" w:fill="FFFFFF"/>
        </w:rPr>
        <w:t>enhance the student experience</w:t>
      </w:r>
      <w:r w:rsidR="00B44C73" w:rsidRPr="001B494A">
        <w:rPr>
          <w:rFonts w:asciiTheme="minorHAnsi" w:hAnsiTheme="minorHAnsi" w:cs="Arial"/>
          <w:color w:val="000000" w:themeColor="text1"/>
          <w:sz w:val="24"/>
          <w:szCs w:val="24"/>
          <w:shd w:val="clear" w:color="auto" w:fill="FFFFFF"/>
        </w:rPr>
        <w:t>.</w:t>
      </w:r>
      <w:r w:rsidR="00B44C73" w:rsidRPr="001B494A">
        <w:rPr>
          <w:rFonts w:ascii="Arial" w:hAnsi="Arial" w:cs="Arial"/>
          <w:color w:val="4D5156"/>
          <w:sz w:val="24"/>
          <w:szCs w:val="24"/>
          <w:shd w:val="clear" w:color="auto" w:fill="FFFFFF"/>
        </w:rPr>
        <w:t xml:space="preserve"> </w:t>
      </w:r>
      <w:r w:rsidR="00595372" w:rsidRPr="001B494A">
        <w:rPr>
          <w:rFonts w:asciiTheme="minorHAnsi" w:hAnsiTheme="minorHAnsi"/>
          <w:sz w:val="24"/>
          <w:szCs w:val="24"/>
        </w:rPr>
        <w:t xml:space="preserve">Teachers should evaluate their own teaching </w:t>
      </w:r>
      <w:r w:rsidR="00595372" w:rsidRPr="001B494A">
        <w:rPr>
          <w:rFonts w:asciiTheme="minorHAnsi" w:hAnsiTheme="minorHAnsi"/>
          <w:color w:val="000000" w:themeColor="text1"/>
          <w:sz w:val="24"/>
          <w:szCs w:val="24"/>
        </w:rPr>
        <w:t xml:space="preserve">and </w:t>
      </w:r>
      <w:r w:rsidR="00B36E89" w:rsidRPr="001B494A">
        <w:rPr>
          <w:rFonts w:asciiTheme="minorHAnsi" w:hAnsiTheme="minorHAnsi"/>
          <w:color w:val="000000" w:themeColor="text1"/>
          <w:sz w:val="24"/>
          <w:szCs w:val="24"/>
        </w:rPr>
        <w:t>include</w:t>
      </w:r>
      <w:r w:rsidR="008C6853" w:rsidRPr="001B494A">
        <w:rPr>
          <w:rFonts w:asciiTheme="minorHAnsi" w:hAnsiTheme="minorHAnsi"/>
          <w:color w:val="000000" w:themeColor="text1"/>
          <w:sz w:val="24"/>
          <w:szCs w:val="24"/>
        </w:rPr>
        <w:t xml:space="preserve"> </w:t>
      </w:r>
      <w:r w:rsidR="00F101E3" w:rsidRPr="001B494A">
        <w:rPr>
          <w:rFonts w:asciiTheme="minorHAnsi" w:hAnsiTheme="minorHAnsi"/>
          <w:color w:val="000000" w:themeColor="text1"/>
          <w:sz w:val="24"/>
          <w:szCs w:val="24"/>
        </w:rPr>
        <w:t xml:space="preserve">students </w:t>
      </w:r>
      <w:r w:rsidR="008C6853" w:rsidRPr="001B494A">
        <w:rPr>
          <w:rFonts w:asciiTheme="minorHAnsi" w:hAnsiTheme="minorHAnsi"/>
          <w:color w:val="000000" w:themeColor="text1"/>
          <w:sz w:val="24"/>
          <w:szCs w:val="24"/>
        </w:rPr>
        <w:t xml:space="preserve">within this process. </w:t>
      </w:r>
      <w:r w:rsidR="00B44C73" w:rsidRPr="001B494A">
        <w:rPr>
          <w:rFonts w:asciiTheme="minorHAnsi" w:hAnsiTheme="minorHAnsi"/>
          <w:color w:val="000000" w:themeColor="text1"/>
          <w:sz w:val="24"/>
          <w:szCs w:val="24"/>
        </w:rPr>
        <w:t xml:space="preserve">This will help with reflection about positive aspects to teaching and areas that could have room for improvement </w:t>
      </w:r>
      <w:r w:rsidR="00B44C73" w:rsidRPr="001B494A">
        <w:rPr>
          <w:rFonts w:asciiTheme="minorHAnsi" w:hAnsiTheme="minorHAnsi"/>
          <w:color w:val="000000" w:themeColor="text1"/>
          <w:sz w:val="24"/>
          <w:szCs w:val="24"/>
        </w:rPr>
        <w:t>(Reece and Walker, 2009)</w:t>
      </w:r>
      <w:r w:rsidR="00B44C73" w:rsidRPr="001B494A">
        <w:rPr>
          <w:rFonts w:asciiTheme="minorHAnsi" w:hAnsiTheme="minorHAnsi"/>
          <w:color w:val="000000" w:themeColor="text1"/>
          <w:sz w:val="24"/>
          <w:szCs w:val="24"/>
        </w:rPr>
        <w:t>. There will be a m</w:t>
      </w:r>
      <w:r w:rsidR="004659C7" w:rsidRPr="001B494A">
        <w:rPr>
          <w:rFonts w:asciiTheme="minorHAnsi" w:hAnsiTheme="minorHAnsi"/>
          <w:color w:val="000000" w:themeColor="text1"/>
          <w:sz w:val="24"/>
          <w:szCs w:val="24"/>
        </w:rPr>
        <w:t xml:space="preserve">odule feedback questionnaire on </w:t>
      </w:r>
      <w:r w:rsidR="00B44C73" w:rsidRPr="001B494A">
        <w:rPr>
          <w:rFonts w:asciiTheme="minorHAnsi" w:hAnsiTheme="minorHAnsi"/>
          <w:color w:val="000000" w:themeColor="text1"/>
          <w:sz w:val="24"/>
          <w:szCs w:val="24"/>
        </w:rPr>
        <w:t>M</w:t>
      </w:r>
      <w:r w:rsidR="004659C7" w:rsidRPr="001B494A">
        <w:rPr>
          <w:rFonts w:asciiTheme="minorHAnsi" w:hAnsiTheme="minorHAnsi"/>
          <w:color w:val="000000" w:themeColor="text1"/>
          <w:sz w:val="24"/>
          <w:szCs w:val="24"/>
        </w:rPr>
        <w:t>o</w:t>
      </w:r>
      <w:r w:rsidR="00B44C73" w:rsidRPr="001B494A">
        <w:rPr>
          <w:rFonts w:asciiTheme="minorHAnsi" w:hAnsiTheme="minorHAnsi"/>
          <w:color w:val="000000" w:themeColor="text1"/>
          <w:sz w:val="24"/>
          <w:szCs w:val="24"/>
        </w:rPr>
        <w:t xml:space="preserve">odle for students to submit their feedback. </w:t>
      </w:r>
    </w:p>
    <w:p w14:paraId="4D8E10E6" w14:textId="77777777" w:rsidR="00FE7B0F" w:rsidRPr="00E61F23" w:rsidRDefault="00FE7B0F" w:rsidP="00FE7B0F">
      <w:pPr>
        <w:rPr>
          <w:rFonts w:asciiTheme="minorHAnsi" w:hAnsiTheme="minorHAnsi"/>
        </w:rPr>
      </w:pPr>
    </w:p>
    <w:p w14:paraId="21301CA7" w14:textId="280D22ED" w:rsidR="00FE7B0F" w:rsidRPr="00BB27A5" w:rsidRDefault="00FE7B0F" w:rsidP="00BB27A5">
      <w:pPr>
        <w:pStyle w:val="Heading1"/>
        <w:rPr>
          <w:color w:val="000000" w:themeColor="text1"/>
          <w:sz w:val="32"/>
          <w:szCs w:val="32"/>
          <w:shd w:val="clear" w:color="auto" w:fill="FFFFFF"/>
        </w:rPr>
      </w:pPr>
      <w:r w:rsidRPr="00BB27A5">
        <w:rPr>
          <w:color w:val="000000" w:themeColor="text1"/>
          <w:sz w:val="32"/>
          <w:szCs w:val="32"/>
          <w:shd w:val="clear" w:color="auto" w:fill="FFFFFF"/>
        </w:rPr>
        <w:t xml:space="preserve">Appendices </w:t>
      </w:r>
    </w:p>
    <w:p w14:paraId="54DADA41" w14:textId="77777777" w:rsidR="003B5BAA" w:rsidRDefault="003B5BAA">
      <w:pPr>
        <w:rPr>
          <w:rFonts w:asciiTheme="minorHAnsi" w:hAnsiTheme="minorHAnsi"/>
          <w:sz w:val="32"/>
          <w:szCs w:val="32"/>
        </w:rPr>
      </w:pPr>
    </w:p>
    <w:p w14:paraId="03313750" w14:textId="253C2614" w:rsidR="007D5807" w:rsidRPr="002428B0" w:rsidRDefault="00BB27A5" w:rsidP="004A11ED">
      <w:pPr>
        <w:rPr>
          <w:rFonts w:asciiTheme="minorHAnsi" w:hAnsiTheme="minorHAnsi"/>
          <w:b/>
          <w:bCs/>
          <w:sz w:val="24"/>
          <w:szCs w:val="24"/>
        </w:rPr>
      </w:pPr>
      <w:r w:rsidRPr="002428B0">
        <w:rPr>
          <w:rFonts w:asciiTheme="minorHAnsi" w:hAnsiTheme="minorHAnsi"/>
          <w:b/>
          <w:bCs/>
          <w:sz w:val="24"/>
          <w:szCs w:val="24"/>
        </w:rPr>
        <w:t>Reference List</w:t>
      </w:r>
    </w:p>
    <w:p w14:paraId="1223AEFD" w14:textId="77777777" w:rsidR="007D5807" w:rsidRPr="004C062F" w:rsidRDefault="007D5807" w:rsidP="004C062F">
      <w:pPr>
        <w:pStyle w:val="NormalWeb"/>
        <w:ind w:left="567" w:hanging="567"/>
        <w:rPr>
          <w:rFonts w:asciiTheme="minorHAnsi" w:hAnsiTheme="minorHAnsi"/>
          <w:color w:val="000000" w:themeColor="text1"/>
          <w:sz w:val="24"/>
          <w:szCs w:val="24"/>
        </w:rPr>
      </w:pPr>
      <w:r w:rsidRPr="004C062F">
        <w:rPr>
          <w:rFonts w:asciiTheme="minorHAnsi" w:hAnsiTheme="minorHAnsi"/>
          <w:i/>
          <w:iCs/>
          <w:color w:val="000000" w:themeColor="text1"/>
          <w:sz w:val="24"/>
          <w:szCs w:val="24"/>
        </w:rPr>
        <w:t>18 November 2003: Section 28 bites the dust</w:t>
      </w:r>
      <w:r w:rsidRPr="004C062F">
        <w:rPr>
          <w:rFonts w:asciiTheme="minorHAnsi" w:hAnsiTheme="minorHAnsi"/>
          <w:color w:val="000000" w:themeColor="text1"/>
          <w:sz w:val="24"/>
          <w:szCs w:val="24"/>
        </w:rPr>
        <w:t xml:space="preserve"> (2023) </w:t>
      </w:r>
      <w:r w:rsidRPr="004C062F">
        <w:rPr>
          <w:rFonts w:asciiTheme="minorHAnsi" w:hAnsiTheme="minorHAnsi"/>
          <w:i/>
          <w:iCs/>
          <w:color w:val="000000" w:themeColor="text1"/>
          <w:sz w:val="24"/>
          <w:szCs w:val="24"/>
        </w:rPr>
        <w:t>Stonewall</w:t>
      </w:r>
      <w:r w:rsidRPr="004C062F">
        <w:rPr>
          <w:rFonts w:asciiTheme="minorHAnsi" w:hAnsiTheme="minorHAnsi"/>
          <w:color w:val="000000" w:themeColor="text1"/>
          <w:sz w:val="24"/>
          <w:szCs w:val="24"/>
        </w:rPr>
        <w:t xml:space="preserve">. Available at: https://www.stonewall.org.uk/our-work/campaigns/18-november-2003-section-28-bites-dust (Accessed: </w:t>
      </w:r>
      <w:r w:rsidRPr="004C062F">
        <w:rPr>
          <w:rFonts w:asciiTheme="minorHAnsi" w:hAnsiTheme="minorHAnsi"/>
          <w:color w:val="000000" w:themeColor="text1"/>
          <w:sz w:val="24"/>
          <w:szCs w:val="24"/>
        </w:rPr>
        <w:t>02</w:t>
      </w:r>
      <w:r w:rsidRPr="004C062F">
        <w:rPr>
          <w:rFonts w:asciiTheme="minorHAnsi" w:hAnsiTheme="minorHAnsi"/>
          <w:color w:val="000000" w:themeColor="text1"/>
          <w:sz w:val="24"/>
          <w:szCs w:val="24"/>
        </w:rPr>
        <w:t xml:space="preserve"> January 2024). </w:t>
      </w:r>
    </w:p>
    <w:p w14:paraId="68183C32" w14:textId="77777777" w:rsidR="007D5807" w:rsidRPr="004C062F" w:rsidRDefault="007D5807" w:rsidP="004C062F">
      <w:pPr>
        <w:pStyle w:val="NormalWeb"/>
        <w:ind w:left="567" w:hanging="567"/>
        <w:rPr>
          <w:rFonts w:asciiTheme="minorHAnsi" w:hAnsiTheme="minorHAnsi"/>
          <w:color w:val="000000" w:themeColor="text1"/>
          <w:sz w:val="24"/>
          <w:szCs w:val="24"/>
        </w:rPr>
      </w:pPr>
      <w:r w:rsidRPr="004C062F">
        <w:rPr>
          <w:rFonts w:asciiTheme="minorHAnsi" w:hAnsiTheme="minorHAnsi"/>
          <w:color w:val="000000" w:themeColor="text1"/>
          <w:sz w:val="24"/>
          <w:szCs w:val="24"/>
        </w:rPr>
        <w:t xml:space="preserve">Billson, C. (2023a) </w:t>
      </w:r>
      <w:r w:rsidRPr="004C062F">
        <w:rPr>
          <w:rFonts w:asciiTheme="minorHAnsi" w:hAnsiTheme="minorHAnsi"/>
          <w:i/>
          <w:iCs/>
          <w:color w:val="000000" w:themeColor="text1"/>
          <w:sz w:val="24"/>
          <w:szCs w:val="24"/>
        </w:rPr>
        <w:t>Rishi Sunak doubles down on anti-trans ‘common sense’ comments</w:t>
      </w:r>
      <w:r w:rsidRPr="004C062F">
        <w:rPr>
          <w:rFonts w:asciiTheme="minorHAnsi" w:hAnsiTheme="minorHAnsi"/>
          <w:color w:val="000000" w:themeColor="text1"/>
          <w:sz w:val="24"/>
          <w:szCs w:val="24"/>
        </w:rPr>
        <w:t xml:space="preserve">, </w:t>
      </w:r>
      <w:proofErr w:type="spellStart"/>
      <w:r w:rsidRPr="004C062F">
        <w:rPr>
          <w:rFonts w:asciiTheme="minorHAnsi" w:hAnsiTheme="minorHAnsi"/>
          <w:i/>
          <w:iCs/>
          <w:color w:val="000000" w:themeColor="text1"/>
          <w:sz w:val="24"/>
          <w:szCs w:val="24"/>
        </w:rPr>
        <w:t>PinkNews</w:t>
      </w:r>
      <w:proofErr w:type="spellEnd"/>
      <w:r w:rsidRPr="004C062F">
        <w:rPr>
          <w:rFonts w:asciiTheme="minorHAnsi" w:hAnsiTheme="minorHAnsi"/>
          <w:color w:val="000000" w:themeColor="text1"/>
          <w:sz w:val="24"/>
          <w:szCs w:val="24"/>
        </w:rPr>
        <w:t xml:space="preserve">. Available at: https://www.thepinknews.com/2023/10/06/rishi-sunak-transphobic-comments-conservative-conference/ (Accessed: </w:t>
      </w:r>
      <w:r w:rsidRPr="004C062F">
        <w:rPr>
          <w:rFonts w:asciiTheme="minorHAnsi" w:hAnsiTheme="minorHAnsi"/>
          <w:color w:val="000000" w:themeColor="text1"/>
          <w:sz w:val="24"/>
          <w:szCs w:val="24"/>
        </w:rPr>
        <w:t>02</w:t>
      </w:r>
      <w:r w:rsidRPr="004C062F">
        <w:rPr>
          <w:rFonts w:asciiTheme="minorHAnsi" w:hAnsiTheme="minorHAnsi"/>
          <w:color w:val="000000" w:themeColor="text1"/>
          <w:sz w:val="24"/>
          <w:szCs w:val="24"/>
        </w:rPr>
        <w:t xml:space="preserve"> January 2024). </w:t>
      </w:r>
    </w:p>
    <w:p w14:paraId="04CA4713" w14:textId="77777777" w:rsidR="007D5807" w:rsidRPr="004C062F" w:rsidRDefault="007D5807" w:rsidP="004C062F">
      <w:pPr>
        <w:ind w:left="567" w:hanging="567"/>
        <w:rPr>
          <w:rFonts w:asciiTheme="minorHAnsi" w:hAnsiTheme="minorHAnsi"/>
          <w:color w:val="000000" w:themeColor="text1"/>
          <w:sz w:val="24"/>
          <w:szCs w:val="24"/>
          <w:shd w:val="clear" w:color="auto" w:fill="FFFFFF"/>
        </w:rPr>
      </w:pPr>
      <w:r w:rsidRPr="004C062F">
        <w:rPr>
          <w:rFonts w:asciiTheme="minorHAnsi" w:hAnsiTheme="minorHAnsi"/>
          <w:color w:val="000000" w:themeColor="text1"/>
          <w:sz w:val="24"/>
          <w:szCs w:val="24"/>
          <w:shd w:val="clear" w:color="auto" w:fill="FFFFFF"/>
        </w:rPr>
        <w:t xml:space="preserve">Duckworth, V, &amp; Clarke, J 2013, How to Be a Brilliant FE </w:t>
      </w:r>
      <w:proofErr w:type="gramStart"/>
      <w:r w:rsidRPr="004C062F">
        <w:rPr>
          <w:rFonts w:asciiTheme="minorHAnsi" w:hAnsiTheme="minorHAnsi"/>
          <w:color w:val="000000" w:themeColor="text1"/>
          <w:sz w:val="24"/>
          <w:szCs w:val="24"/>
          <w:shd w:val="clear" w:color="auto" w:fill="FFFFFF"/>
        </w:rPr>
        <w:t>Teacher :</w:t>
      </w:r>
      <w:proofErr w:type="gramEnd"/>
      <w:r w:rsidRPr="004C062F">
        <w:rPr>
          <w:rFonts w:asciiTheme="minorHAnsi" w:hAnsiTheme="minorHAnsi"/>
          <w:color w:val="000000" w:themeColor="text1"/>
          <w:sz w:val="24"/>
          <w:szCs w:val="24"/>
          <w:shd w:val="clear" w:color="auto" w:fill="FFFFFF"/>
        </w:rPr>
        <w:t xml:space="preserve"> A Practical Guide to Being Effective and Innovative, Taylor &amp; Francis Group, London. Available from: ProQuest </w:t>
      </w:r>
      <w:proofErr w:type="spellStart"/>
      <w:r w:rsidRPr="004C062F">
        <w:rPr>
          <w:rFonts w:asciiTheme="minorHAnsi" w:hAnsiTheme="minorHAnsi"/>
          <w:color w:val="000000" w:themeColor="text1"/>
          <w:sz w:val="24"/>
          <w:szCs w:val="24"/>
          <w:shd w:val="clear" w:color="auto" w:fill="FFFFFF"/>
        </w:rPr>
        <w:t>Ebook</w:t>
      </w:r>
      <w:proofErr w:type="spellEnd"/>
      <w:r w:rsidRPr="004C062F">
        <w:rPr>
          <w:rFonts w:asciiTheme="minorHAnsi" w:hAnsiTheme="minorHAnsi"/>
          <w:color w:val="000000" w:themeColor="text1"/>
          <w:sz w:val="24"/>
          <w:szCs w:val="24"/>
          <w:shd w:val="clear" w:color="auto" w:fill="FFFFFF"/>
        </w:rPr>
        <w:t xml:space="preserve"> Central. </w:t>
      </w:r>
      <w:r w:rsidRPr="004C062F">
        <w:rPr>
          <w:rFonts w:asciiTheme="minorHAnsi" w:hAnsiTheme="minorHAnsi"/>
          <w:color w:val="000000" w:themeColor="text1"/>
          <w:sz w:val="24"/>
          <w:szCs w:val="24"/>
          <w:shd w:val="clear" w:color="auto" w:fill="FFFFFF"/>
        </w:rPr>
        <w:t>(Accessed: 28</w:t>
      </w:r>
      <w:r w:rsidRPr="004C062F">
        <w:rPr>
          <w:rFonts w:asciiTheme="minorHAnsi" w:hAnsiTheme="minorHAnsi"/>
          <w:color w:val="000000" w:themeColor="text1"/>
          <w:sz w:val="24"/>
          <w:szCs w:val="24"/>
          <w:shd w:val="clear" w:color="auto" w:fill="FFFFFF"/>
        </w:rPr>
        <w:t xml:space="preserve"> </w:t>
      </w:r>
      <w:r w:rsidRPr="004C062F">
        <w:rPr>
          <w:rFonts w:asciiTheme="minorHAnsi" w:hAnsiTheme="minorHAnsi"/>
          <w:color w:val="000000" w:themeColor="text1"/>
          <w:sz w:val="24"/>
          <w:szCs w:val="24"/>
          <w:shd w:val="clear" w:color="auto" w:fill="FFFFFF"/>
        </w:rPr>
        <w:t>December</w:t>
      </w:r>
      <w:r w:rsidRPr="004C062F">
        <w:rPr>
          <w:rFonts w:asciiTheme="minorHAnsi" w:hAnsiTheme="minorHAnsi"/>
          <w:color w:val="000000" w:themeColor="text1"/>
          <w:sz w:val="24"/>
          <w:szCs w:val="24"/>
          <w:shd w:val="clear" w:color="auto" w:fill="FFFFFF"/>
        </w:rPr>
        <w:t xml:space="preserve"> 202</w:t>
      </w:r>
      <w:r w:rsidRPr="004C062F">
        <w:rPr>
          <w:rFonts w:asciiTheme="minorHAnsi" w:hAnsiTheme="minorHAnsi"/>
          <w:color w:val="000000" w:themeColor="text1"/>
          <w:sz w:val="24"/>
          <w:szCs w:val="24"/>
          <w:shd w:val="clear" w:color="auto" w:fill="FFFFFF"/>
        </w:rPr>
        <w:t>3)</w:t>
      </w:r>
      <w:r w:rsidRPr="004C062F">
        <w:rPr>
          <w:rFonts w:asciiTheme="minorHAnsi" w:hAnsiTheme="minorHAnsi"/>
          <w:color w:val="000000" w:themeColor="text1"/>
          <w:sz w:val="24"/>
          <w:szCs w:val="24"/>
          <w:shd w:val="clear" w:color="auto" w:fill="FFFFFF"/>
        </w:rPr>
        <w:t>.</w:t>
      </w:r>
    </w:p>
    <w:p w14:paraId="5F154F82" w14:textId="77777777" w:rsidR="007D5807" w:rsidRPr="004C062F" w:rsidRDefault="007D5807" w:rsidP="004C062F">
      <w:pPr>
        <w:ind w:left="567" w:hanging="567"/>
        <w:rPr>
          <w:rStyle w:val="Hyperlink"/>
          <w:rFonts w:asciiTheme="minorHAnsi" w:hAnsiTheme="minorHAnsi"/>
          <w:color w:val="000000" w:themeColor="text1"/>
          <w:sz w:val="24"/>
          <w:szCs w:val="24"/>
          <w:shd w:val="clear" w:color="auto" w:fill="FFFFFF"/>
        </w:rPr>
      </w:pPr>
      <w:proofErr w:type="spellStart"/>
      <w:r w:rsidRPr="004C062F">
        <w:rPr>
          <w:rFonts w:asciiTheme="minorHAnsi" w:hAnsiTheme="minorHAnsi"/>
          <w:color w:val="000000" w:themeColor="text1"/>
          <w:sz w:val="24"/>
          <w:szCs w:val="24"/>
          <w:shd w:val="clear" w:color="auto" w:fill="FFFFFF"/>
        </w:rPr>
        <w:t>Greteman</w:t>
      </w:r>
      <w:proofErr w:type="spellEnd"/>
      <w:r w:rsidRPr="004C062F">
        <w:rPr>
          <w:rFonts w:asciiTheme="minorHAnsi" w:hAnsiTheme="minorHAnsi"/>
          <w:color w:val="000000" w:themeColor="text1"/>
          <w:sz w:val="24"/>
          <w:szCs w:val="24"/>
          <w:shd w:val="clear" w:color="auto" w:fill="FFFFFF"/>
        </w:rPr>
        <w:t>, A.J. (2017) ‘Helping Kids Turn Out Queer: Queer Theory in Art Education’,</w:t>
      </w:r>
      <w:r w:rsidRPr="004C062F">
        <w:rPr>
          <w:rStyle w:val="apple-converted-space"/>
          <w:rFonts w:asciiTheme="minorHAnsi" w:hAnsiTheme="minorHAnsi"/>
          <w:color w:val="000000" w:themeColor="text1"/>
          <w:sz w:val="24"/>
          <w:szCs w:val="24"/>
          <w:shd w:val="clear" w:color="auto" w:fill="FFFFFF"/>
        </w:rPr>
        <w:t> </w:t>
      </w:r>
      <w:r w:rsidRPr="004C062F">
        <w:rPr>
          <w:rFonts w:asciiTheme="minorHAnsi" w:hAnsiTheme="minorHAnsi"/>
          <w:i/>
          <w:iCs/>
          <w:color w:val="000000" w:themeColor="text1"/>
          <w:sz w:val="24"/>
          <w:szCs w:val="24"/>
        </w:rPr>
        <w:t>Studies in art education</w:t>
      </w:r>
      <w:r w:rsidRPr="004C062F">
        <w:rPr>
          <w:rFonts w:asciiTheme="minorHAnsi" w:hAnsiTheme="minorHAnsi"/>
          <w:color w:val="000000" w:themeColor="text1"/>
          <w:sz w:val="24"/>
          <w:szCs w:val="24"/>
          <w:shd w:val="clear" w:color="auto" w:fill="FFFFFF"/>
        </w:rPr>
        <w:t xml:space="preserve">, 58(3), pp. 195–205. Available at: </w:t>
      </w:r>
      <w:hyperlink r:id="rId8" w:history="1">
        <w:r w:rsidRPr="004C062F">
          <w:rPr>
            <w:rStyle w:val="Hyperlink"/>
            <w:rFonts w:asciiTheme="minorHAnsi" w:hAnsiTheme="minorHAnsi"/>
            <w:color w:val="000000" w:themeColor="text1"/>
            <w:sz w:val="24"/>
            <w:szCs w:val="24"/>
            <w:shd w:val="clear" w:color="auto" w:fill="FFFFFF"/>
          </w:rPr>
          <w:t>https://doi.org/10.1080/00393541.2017.1331089</w:t>
        </w:r>
      </w:hyperlink>
    </w:p>
    <w:p w14:paraId="4F98237D" w14:textId="77777777" w:rsidR="007D5807" w:rsidRPr="004C062F" w:rsidRDefault="007D5807" w:rsidP="004C062F">
      <w:pPr>
        <w:ind w:left="567" w:hanging="567"/>
        <w:rPr>
          <w:rFonts w:asciiTheme="minorHAnsi" w:hAnsiTheme="minorHAnsi"/>
          <w:color w:val="000000" w:themeColor="text1"/>
          <w:sz w:val="24"/>
          <w:szCs w:val="24"/>
        </w:rPr>
      </w:pPr>
      <w:r w:rsidRPr="004C062F">
        <w:rPr>
          <w:rFonts w:asciiTheme="minorHAnsi" w:hAnsiTheme="minorHAnsi"/>
          <w:color w:val="000000" w:themeColor="text1"/>
          <w:sz w:val="24"/>
          <w:szCs w:val="24"/>
        </w:rPr>
        <w:t xml:space="preserve">Gunn, V. (2018) </w:t>
      </w:r>
      <w:r w:rsidRPr="004C062F">
        <w:rPr>
          <w:rFonts w:asciiTheme="minorHAnsi" w:hAnsiTheme="minorHAnsi"/>
          <w:i/>
          <w:iCs/>
          <w:color w:val="000000" w:themeColor="text1"/>
          <w:sz w:val="24"/>
          <w:szCs w:val="24"/>
        </w:rPr>
        <w:t>Queer desire’s orientations and learning in higher education fine art.</w:t>
      </w:r>
      <w:r w:rsidRPr="004C062F">
        <w:rPr>
          <w:rFonts w:asciiTheme="minorHAnsi" w:hAnsiTheme="minorHAnsi"/>
          <w:color w:val="000000" w:themeColor="text1"/>
          <w:sz w:val="24"/>
          <w:szCs w:val="24"/>
        </w:rPr>
        <w:t xml:space="preserve"> Glasgow School of Art. Vol 1, No 2, pp.35 – 57. Available at: </w:t>
      </w:r>
      <w:hyperlink r:id="rId9" w:history="1">
        <w:r w:rsidRPr="004C062F">
          <w:rPr>
            <w:rStyle w:val="Hyperlink"/>
            <w:rFonts w:asciiTheme="minorHAnsi" w:hAnsiTheme="minorHAnsi"/>
            <w:color w:val="000000" w:themeColor="text1"/>
            <w:sz w:val="24"/>
            <w:szCs w:val="24"/>
          </w:rPr>
          <w:t>https://socialtheoryapplied.com/journal/jast/article/view/61/79</w:t>
        </w:r>
      </w:hyperlink>
    </w:p>
    <w:p w14:paraId="1A965684" w14:textId="77777777" w:rsidR="007D5807" w:rsidRPr="004C062F" w:rsidRDefault="007D5807" w:rsidP="004C062F">
      <w:pPr>
        <w:pStyle w:val="NormalWeb"/>
        <w:ind w:left="567" w:hanging="567"/>
        <w:rPr>
          <w:rFonts w:asciiTheme="minorHAnsi" w:hAnsiTheme="minorHAnsi"/>
          <w:color w:val="000000" w:themeColor="text1"/>
          <w:sz w:val="24"/>
          <w:szCs w:val="24"/>
        </w:rPr>
      </w:pPr>
      <w:r w:rsidRPr="004C062F">
        <w:rPr>
          <w:rFonts w:asciiTheme="minorHAnsi" w:hAnsiTheme="minorHAnsi"/>
          <w:i/>
          <w:iCs/>
          <w:color w:val="000000" w:themeColor="text1"/>
          <w:sz w:val="24"/>
          <w:szCs w:val="24"/>
        </w:rPr>
        <w:t xml:space="preserve">Hate crime, </w:t>
      </w:r>
      <w:proofErr w:type="gramStart"/>
      <w:r w:rsidRPr="004C062F">
        <w:rPr>
          <w:rFonts w:asciiTheme="minorHAnsi" w:hAnsiTheme="minorHAnsi"/>
          <w:i/>
          <w:iCs/>
          <w:color w:val="000000" w:themeColor="text1"/>
          <w:sz w:val="24"/>
          <w:szCs w:val="24"/>
        </w:rPr>
        <w:t>England</w:t>
      </w:r>
      <w:proofErr w:type="gramEnd"/>
      <w:r w:rsidRPr="004C062F">
        <w:rPr>
          <w:rFonts w:asciiTheme="minorHAnsi" w:hAnsiTheme="minorHAnsi"/>
          <w:i/>
          <w:iCs/>
          <w:color w:val="000000" w:themeColor="text1"/>
          <w:sz w:val="24"/>
          <w:szCs w:val="24"/>
        </w:rPr>
        <w:t xml:space="preserve"> and Wales, 2022 to 2023 Second edition</w:t>
      </w:r>
      <w:r w:rsidRPr="004C062F">
        <w:rPr>
          <w:rFonts w:asciiTheme="minorHAnsi" w:hAnsiTheme="minorHAnsi"/>
          <w:color w:val="000000" w:themeColor="text1"/>
          <w:sz w:val="24"/>
          <w:szCs w:val="24"/>
        </w:rPr>
        <w:t xml:space="preserve"> (no date) </w:t>
      </w:r>
      <w:r w:rsidRPr="004C062F">
        <w:rPr>
          <w:rFonts w:asciiTheme="minorHAnsi" w:hAnsiTheme="minorHAnsi"/>
          <w:i/>
          <w:iCs/>
          <w:color w:val="000000" w:themeColor="text1"/>
          <w:sz w:val="24"/>
          <w:szCs w:val="24"/>
        </w:rPr>
        <w:t>GOV.UK</w:t>
      </w:r>
      <w:r w:rsidRPr="004C062F">
        <w:rPr>
          <w:rFonts w:asciiTheme="minorHAnsi" w:hAnsiTheme="minorHAnsi"/>
          <w:color w:val="000000" w:themeColor="text1"/>
          <w:sz w:val="24"/>
          <w:szCs w:val="24"/>
        </w:rPr>
        <w:t xml:space="preserve">. Available at: https://www.gov.uk/government/statistics/hate-crime-england-and-wales-2022-to-2023/hate-crime-england-and-wales-2022-to-2023 (Accessed: </w:t>
      </w:r>
      <w:r w:rsidRPr="004C062F">
        <w:rPr>
          <w:rFonts w:asciiTheme="minorHAnsi" w:hAnsiTheme="minorHAnsi"/>
          <w:color w:val="000000" w:themeColor="text1"/>
          <w:sz w:val="24"/>
          <w:szCs w:val="24"/>
        </w:rPr>
        <w:t>02</w:t>
      </w:r>
      <w:r w:rsidRPr="004C062F">
        <w:rPr>
          <w:rFonts w:asciiTheme="minorHAnsi" w:hAnsiTheme="minorHAnsi"/>
          <w:color w:val="000000" w:themeColor="text1"/>
          <w:sz w:val="24"/>
          <w:szCs w:val="24"/>
        </w:rPr>
        <w:t xml:space="preserve"> January 2024). </w:t>
      </w:r>
    </w:p>
    <w:p w14:paraId="1481D335" w14:textId="77777777" w:rsidR="007D5807" w:rsidRPr="004C062F" w:rsidRDefault="007D5807" w:rsidP="004C062F">
      <w:pPr>
        <w:ind w:left="567" w:hanging="567"/>
        <w:rPr>
          <w:rFonts w:asciiTheme="minorHAnsi" w:hAnsiTheme="minorHAnsi"/>
          <w:color w:val="000000" w:themeColor="text1"/>
          <w:sz w:val="24"/>
          <w:szCs w:val="24"/>
          <w:shd w:val="clear" w:color="auto" w:fill="FFFFFF"/>
        </w:rPr>
      </w:pPr>
      <w:r w:rsidRPr="004C062F">
        <w:rPr>
          <w:rFonts w:asciiTheme="minorHAnsi" w:hAnsiTheme="minorHAnsi"/>
          <w:color w:val="000000" w:themeColor="text1"/>
          <w:sz w:val="24"/>
          <w:szCs w:val="24"/>
          <w:shd w:val="clear" w:color="auto" w:fill="FFFFFF"/>
        </w:rPr>
        <w:lastRenderedPageBreak/>
        <w:t>Ings, W. (2015) ‘Performing prodigals and dissident acolytes: supporting queer postgraduates in the visual arts’,</w:t>
      </w:r>
      <w:r w:rsidRPr="004C062F">
        <w:rPr>
          <w:rStyle w:val="apple-converted-space"/>
          <w:rFonts w:asciiTheme="minorHAnsi" w:hAnsiTheme="minorHAnsi"/>
          <w:color w:val="000000" w:themeColor="text1"/>
          <w:sz w:val="24"/>
          <w:szCs w:val="24"/>
          <w:shd w:val="clear" w:color="auto" w:fill="FFFFFF"/>
        </w:rPr>
        <w:t> </w:t>
      </w:r>
      <w:r w:rsidRPr="004C062F">
        <w:rPr>
          <w:rFonts w:asciiTheme="minorHAnsi" w:hAnsiTheme="minorHAnsi"/>
          <w:i/>
          <w:iCs/>
          <w:color w:val="000000" w:themeColor="text1"/>
          <w:sz w:val="24"/>
          <w:szCs w:val="24"/>
        </w:rPr>
        <w:t>Higher education research and development</w:t>
      </w:r>
      <w:r w:rsidRPr="004C062F">
        <w:rPr>
          <w:rFonts w:asciiTheme="minorHAnsi" w:hAnsiTheme="minorHAnsi"/>
          <w:color w:val="000000" w:themeColor="text1"/>
          <w:sz w:val="24"/>
          <w:szCs w:val="24"/>
          <w:shd w:val="clear" w:color="auto" w:fill="FFFFFF"/>
        </w:rPr>
        <w:t>, 34(4), pp. 735–749. Available at: https://doi.org/10.1080/07294360.2015.1051003.</w:t>
      </w:r>
    </w:p>
    <w:p w14:paraId="53905625" w14:textId="77777777" w:rsidR="007D5807" w:rsidRPr="004C062F" w:rsidRDefault="007D5807" w:rsidP="004C062F">
      <w:pPr>
        <w:ind w:left="567" w:hanging="567"/>
        <w:rPr>
          <w:rFonts w:asciiTheme="minorHAnsi" w:hAnsiTheme="minorHAnsi"/>
          <w:color w:val="000000" w:themeColor="text1"/>
          <w:sz w:val="24"/>
          <w:szCs w:val="24"/>
          <w:shd w:val="clear" w:color="auto" w:fill="FFFFFF"/>
        </w:rPr>
      </w:pPr>
      <w:r w:rsidRPr="004C062F">
        <w:rPr>
          <w:rFonts w:asciiTheme="minorHAnsi" w:hAnsiTheme="minorHAnsi"/>
          <w:color w:val="000000" w:themeColor="text1"/>
          <w:sz w:val="24"/>
          <w:szCs w:val="24"/>
          <w:shd w:val="clear" w:color="auto" w:fill="FFFFFF"/>
        </w:rPr>
        <w:t>Kelly, A.V. (Albert V. (2009)</w:t>
      </w:r>
      <w:r w:rsidRPr="004C062F">
        <w:rPr>
          <w:rStyle w:val="apple-converted-space"/>
          <w:rFonts w:asciiTheme="minorHAnsi" w:hAnsiTheme="minorHAnsi"/>
          <w:color w:val="000000" w:themeColor="text1"/>
          <w:sz w:val="24"/>
          <w:szCs w:val="24"/>
          <w:shd w:val="clear" w:color="auto" w:fill="FFFFFF"/>
        </w:rPr>
        <w:t> </w:t>
      </w:r>
      <w:r w:rsidRPr="004C062F">
        <w:rPr>
          <w:rFonts w:asciiTheme="minorHAnsi" w:hAnsiTheme="minorHAnsi"/>
          <w:i/>
          <w:iCs/>
          <w:color w:val="000000" w:themeColor="text1"/>
          <w:sz w:val="24"/>
          <w:szCs w:val="24"/>
        </w:rPr>
        <w:t xml:space="preserve">The </w:t>
      </w:r>
      <w:proofErr w:type="gramStart"/>
      <w:r w:rsidRPr="004C062F">
        <w:rPr>
          <w:rFonts w:asciiTheme="minorHAnsi" w:hAnsiTheme="minorHAnsi"/>
          <w:i/>
          <w:iCs/>
          <w:color w:val="000000" w:themeColor="text1"/>
          <w:sz w:val="24"/>
          <w:szCs w:val="24"/>
        </w:rPr>
        <w:t>curriculum</w:t>
      </w:r>
      <w:r w:rsidRPr="004C062F">
        <w:rPr>
          <w:rFonts w:ascii="Arial" w:hAnsi="Arial" w:cs="Arial"/>
          <w:i/>
          <w:iCs/>
          <w:color w:val="000000" w:themeColor="text1"/>
          <w:sz w:val="24"/>
          <w:szCs w:val="24"/>
        </w:rPr>
        <w:t> </w:t>
      </w:r>
      <w:r w:rsidRPr="004C062F">
        <w:rPr>
          <w:rFonts w:asciiTheme="minorHAnsi" w:hAnsiTheme="minorHAnsi"/>
          <w:i/>
          <w:iCs/>
          <w:color w:val="000000" w:themeColor="text1"/>
          <w:sz w:val="24"/>
          <w:szCs w:val="24"/>
        </w:rPr>
        <w:t>:</w:t>
      </w:r>
      <w:proofErr w:type="gramEnd"/>
      <w:r w:rsidRPr="004C062F">
        <w:rPr>
          <w:rFonts w:asciiTheme="minorHAnsi" w:hAnsiTheme="minorHAnsi"/>
          <w:i/>
          <w:iCs/>
          <w:color w:val="000000" w:themeColor="text1"/>
          <w:sz w:val="24"/>
          <w:szCs w:val="24"/>
        </w:rPr>
        <w:t xml:space="preserve"> theory and practice</w:t>
      </w:r>
      <w:r w:rsidRPr="004C062F">
        <w:rPr>
          <w:rFonts w:asciiTheme="minorHAnsi" w:hAnsiTheme="minorHAnsi"/>
          <w:color w:val="000000" w:themeColor="text1"/>
          <w:sz w:val="24"/>
          <w:szCs w:val="24"/>
          <w:shd w:val="clear" w:color="auto" w:fill="FFFFFF"/>
        </w:rPr>
        <w:t xml:space="preserve">. 6th ed. London: SAGE. </w:t>
      </w:r>
    </w:p>
    <w:p w14:paraId="6345A4A1" w14:textId="77777777" w:rsidR="007D5807" w:rsidRPr="004C062F" w:rsidRDefault="007D5807" w:rsidP="004C062F">
      <w:pPr>
        <w:spacing w:before="100" w:beforeAutospacing="1" w:after="100" w:afterAutospacing="1" w:line="240" w:lineRule="auto"/>
        <w:ind w:left="567" w:hanging="567"/>
        <w:rPr>
          <w:rFonts w:asciiTheme="minorHAnsi" w:eastAsia="Times New Roman" w:hAnsiTheme="minorHAnsi" w:cs="Times New Roman"/>
          <w:color w:val="000000" w:themeColor="text1"/>
          <w:sz w:val="24"/>
          <w:szCs w:val="24"/>
          <w:lang w:eastAsia="en-GB"/>
        </w:rPr>
      </w:pPr>
      <w:r w:rsidRPr="004C062F">
        <w:rPr>
          <w:rFonts w:asciiTheme="minorHAnsi" w:eastAsia="Times New Roman" w:hAnsiTheme="minorHAnsi" w:cs="Times New Roman"/>
          <w:i/>
          <w:iCs/>
          <w:color w:val="000000" w:themeColor="text1"/>
          <w:sz w:val="24"/>
          <w:szCs w:val="24"/>
          <w:lang w:eastAsia="en-GB"/>
        </w:rPr>
        <w:t>Local government act</w:t>
      </w:r>
      <w:r w:rsidRPr="004C062F">
        <w:rPr>
          <w:rFonts w:asciiTheme="minorHAnsi" w:eastAsia="Times New Roman" w:hAnsiTheme="minorHAnsi" w:cs="Times New Roman"/>
          <w:i/>
          <w:iCs/>
          <w:color w:val="000000" w:themeColor="text1"/>
          <w:sz w:val="24"/>
          <w:szCs w:val="24"/>
          <w:lang w:eastAsia="en-GB"/>
        </w:rPr>
        <w:t xml:space="preserve"> </w:t>
      </w:r>
      <w:r w:rsidRPr="004C062F">
        <w:rPr>
          <w:rFonts w:asciiTheme="minorHAnsi" w:eastAsia="Times New Roman" w:hAnsiTheme="minorHAnsi" w:cs="Times New Roman"/>
          <w:color w:val="000000" w:themeColor="text1"/>
          <w:sz w:val="24"/>
          <w:szCs w:val="24"/>
          <w:lang w:eastAsia="en-GB"/>
        </w:rPr>
        <w:t>(</w:t>
      </w:r>
      <w:r w:rsidRPr="004C062F">
        <w:rPr>
          <w:rFonts w:asciiTheme="minorHAnsi" w:eastAsia="Times New Roman" w:hAnsiTheme="minorHAnsi" w:cs="Times New Roman"/>
          <w:color w:val="000000" w:themeColor="text1"/>
          <w:sz w:val="24"/>
          <w:szCs w:val="24"/>
          <w:lang w:eastAsia="en-GB"/>
        </w:rPr>
        <w:t>1988</w:t>
      </w:r>
      <w:r w:rsidRPr="004C062F">
        <w:rPr>
          <w:rFonts w:asciiTheme="minorHAnsi" w:eastAsia="Times New Roman" w:hAnsiTheme="minorHAnsi" w:cs="Times New Roman"/>
          <w:color w:val="000000" w:themeColor="text1"/>
          <w:sz w:val="24"/>
          <w:szCs w:val="24"/>
          <w:lang w:eastAsia="en-GB"/>
        </w:rPr>
        <w:t xml:space="preserve">) </w:t>
      </w:r>
      <w:r w:rsidRPr="004C062F">
        <w:rPr>
          <w:rFonts w:asciiTheme="minorHAnsi" w:eastAsia="Times New Roman" w:hAnsiTheme="minorHAnsi" w:cs="Times New Roman"/>
          <w:i/>
          <w:iCs/>
          <w:color w:val="000000" w:themeColor="text1"/>
          <w:sz w:val="24"/>
          <w:szCs w:val="24"/>
          <w:lang w:eastAsia="en-GB"/>
        </w:rPr>
        <w:t>Legislation.gov.uk</w:t>
      </w:r>
      <w:r w:rsidRPr="004C062F">
        <w:rPr>
          <w:rFonts w:asciiTheme="minorHAnsi" w:eastAsia="Times New Roman" w:hAnsiTheme="minorHAnsi" w:cs="Times New Roman"/>
          <w:color w:val="000000" w:themeColor="text1"/>
          <w:sz w:val="24"/>
          <w:szCs w:val="24"/>
          <w:lang w:eastAsia="en-GB"/>
        </w:rPr>
        <w:t xml:space="preserve">. Available at: https://www.legislation.gov.uk/ukpga/1988/9/section/28/enacted (Accessed: </w:t>
      </w:r>
      <w:r w:rsidRPr="004C062F">
        <w:rPr>
          <w:rFonts w:asciiTheme="minorHAnsi" w:eastAsia="Times New Roman" w:hAnsiTheme="minorHAnsi" w:cs="Times New Roman"/>
          <w:color w:val="000000" w:themeColor="text1"/>
          <w:sz w:val="24"/>
          <w:szCs w:val="24"/>
          <w:lang w:eastAsia="en-GB"/>
        </w:rPr>
        <w:t>15</w:t>
      </w:r>
      <w:r w:rsidRPr="004C062F">
        <w:rPr>
          <w:rFonts w:asciiTheme="minorHAnsi" w:eastAsia="Times New Roman" w:hAnsiTheme="minorHAnsi" w:cs="Times New Roman"/>
          <w:color w:val="000000" w:themeColor="text1"/>
          <w:sz w:val="24"/>
          <w:szCs w:val="24"/>
          <w:lang w:eastAsia="en-GB"/>
        </w:rPr>
        <w:t xml:space="preserve"> </w:t>
      </w:r>
      <w:r w:rsidRPr="004C062F">
        <w:rPr>
          <w:rFonts w:asciiTheme="minorHAnsi" w:eastAsia="Times New Roman" w:hAnsiTheme="minorHAnsi" w:cs="Times New Roman"/>
          <w:color w:val="000000" w:themeColor="text1"/>
          <w:sz w:val="24"/>
          <w:szCs w:val="24"/>
          <w:lang w:eastAsia="en-GB"/>
        </w:rPr>
        <w:t>December</w:t>
      </w:r>
      <w:r w:rsidRPr="004C062F">
        <w:rPr>
          <w:rFonts w:asciiTheme="minorHAnsi" w:eastAsia="Times New Roman" w:hAnsiTheme="minorHAnsi" w:cs="Times New Roman"/>
          <w:color w:val="000000" w:themeColor="text1"/>
          <w:sz w:val="24"/>
          <w:szCs w:val="24"/>
          <w:lang w:eastAsia="en-GB"/>
        </w:rPr>
        <w:t xml:space="preserve"> 202</w:t>
      </w:r>
      <w:r w:rsidRPr="004C062F">
        <w:rPr>
          <w:rFonts w:asciiTheme="minorHAnsi" w:eastAsia="Times New Roman" w:hAnsiTheme="minorHAnsi" w:cs="Times New Roman"/>
          <w:color w:val="000000" w:themeColor="text1"/>
          <w:sz w:val="24"/>
          <w:szCs w:val="24"/>
          <w:lang w:eastAsia="en-GB"/>
        </w:rPr>
        <w:t>3)</w:t>
      </w:r>
      <w:r w:rsidRPr="004C062F">
        <w:rPr>
          <w:rFonts w:asciiTheme="minorHAnsi" w:eastAsia="Times New Roman" w:hAnsiTheme="minorHAnsi" w:cs="Times New Roman"/>
          <w:color w:val="000000" w:themeColor="text1"/>
          <w:sz w:val="24"/>
          <w:szCs w:val="24"/>
          <w:lang w:eastAsia="en-GB"/>
        </w:rPr>
        <w:t xml:space="preserve">. </w:t>
      </w:r>
    </w:p>
    <w:p w14:paraId="01C99081" w14:textId="77777777" w:rsidR="007D5807" w:rsidRPr="004C062F" w:rsidRDefault="007D5807" w:rsidP="004C062F">
      <w:pPr>
        <w:ind w:left="567" w:hanging="567"/>
        <w:rPr>
          <w:rFonts w:asciiTheme="minorHAnsi" w:hAnsiTheme="minorHAnsi"/>
          <w:b/>
          <w:bCs/>
          <w:color w:val="000000" w:themeColor="text1"/>
          <w:sz w:val="24"/>
          <w:szCs w:val="24"/>
          <w:shd w:val="clear" w:color="auto" w:fill="FFFFFF"/>
        </w:rPr>
      </w:pPr>
      <w:r w:rsidRPr="004C062F">
        <w:rPr>
          <w:rFonts w:asciiTheme="minorHAnsi" w:hAnsiTheme="minorHAnsi"/>
          <w:color w:val="000000" w:themeColor="text1"/>
          <w:sz w:val="24"/>
          <w:szCs w:val="24"/>
          <w:shd w:val="clear" w:color="auto" w:fill="FFFFFF"/>
        </w:rPr>
        <w:t>Mayo, C, &amp; Rodriguez, NM (eds)</w:t>
      </w:r>
      <w:r w:rsidRPr="004C062F">
        <w:rPr>
          <w:rFonts w:asciiTheme="minorHAnsi" w:hAnsiTheme="minorHAnsi"/>
          <w:color w:val="000000" w:themeColor="text1"/>
          <w:sz w:val="24"/>
          <w:szCs w:val="24"/>
          <w:shd w:val="clear" w:color="auto" w:fill="FFFFFF"/>
        </w:rPr>
        <w:t>.</w:t>
      </w:r>
      <w:r w:rsidRPr="004C062F">
        <w:rPr>
          <w:rFonts w:asciiTheme="minorHAnsi" w:hAnsiTheme="minorHAnsi"/>
          <w:color w:val="000000" w:themeColor="text1"/>
          <w:sz w:val="24"/>
          <w:szCs w:val="24"/>
          <w:shd w:val="clear" w:color="auto" w:fill="FFFFFF"/>
        </w:rPr>
        <w:t xml:space="preserve"> </w:t>
      </w:r>
      <w:r w:rsidRPr="004C062F">
        <w:rPr>
          <w:rFonts w:asciiTheme="minorHAnsi" w:hAnsiTheme="minorHAnsi"/>
          <w:color w:val="000000" w:themeColor="text1"/>
          <w:sz w:val="24"/>
          <w:szCs w:val="24"/>
          <w:shd w:val="clear" w:color="auto" w:fill="FFFFFF"/>
        </w:rPr>
        <w:t>(</w:t>
      </w:r>
      <w:r w:rsidRPr="004C062F">
        <w:rPr>
          <w:rFonts w:asciiTheme="minorHAnsi" w:hAnsiTheme="minorHAnsi"/>
          <w:color w:val="000000" w:themeColor="text1"/>
          <w:sz w:val="24"/>
          <w:szCs w:val="24"/>
          <w:shd w:val="clear" w:color="auto" w:fill="FFFFFF"/>
        </w:rPr>
        <w:t>2019</w:t>
      </w:r>
      <w:r w:rsidRPr="004C062F">
        <w:rPr>
          <w:rFonts w:asciiTheme="minorHAnsi" w:hAnsiTheme="minorHAnsi"/>
          <w:color w:val="000000" w:themeColor="text1"/>
          <w:sz w:val="24"/>
          <w:szCs w:val="24"/>
          <w:shd w:val="clear" w:color="auto" w:fill="FFFFFF"/>
        </w:rPr>
        <w:t xml:space="preserve">) </w:t>
      </w:r>
      <w:r w:rsidRPr="004C062F">
        <w:rPr>
          <w:rFonts w:asciiTheme="minorHAnsi" w:hAnsiTheme="minorHAnsi"/>
          <w:i/>
          <w:iCs/>
          <w:color w:val="000000" w:themeColor="text1"/>
          <w:sz w:val="24"/>
          <w:szCs w:val="24"/>
          <w:shd w:val="clear" w:color="auto" w:fill="FFFFFF"/>
        </w:rPr>
        <w:t>‘</w:t>
      </w:r>
      <w:r w:rsidRPr="004C062F">
        <w:rPr>
          <w:rFonts w:asciiTheme="minorHAnsi" w:hAnsiTheme="minorHAnsi"/>
          <w:i/>
          <w:iCs/>
          <w:color w:val="000000" w:themeColor="text1"/>
          <w:sz w:val="24"/>
          <w:szCs w:val="24"/>
          <w:shd w:val="clear" w:color="auto" w:fill="FFFFFF"/>
        </w:rPr>
        <w:t xml:space="preserve">Queer </w:t>
      </w:r>
      <w:proofErr w:type="gramStart"/>
      <w:r w:rsidRPr="004C062F">
        <w:rPr>
          <w:rFonts w:asciiTheme="minorHAnsi" w:hAnsiTheme="minorHAnsi"/>
          <w:i/>
          <w:iCs/>
          <w:color w:val="000000" w:themeColor="text1"/>
          <w:sz w:val="24"/>
          <w:szCs w:val="24"/>
          <w:shd w:val="clear" w:color="auto" w:fill="FFFFFF"/>
        </w:rPr>
        <w:t>Pedagogies :</w:t>
      </w:r>
      <w:proofErr w:type="gramEnd"/>
      <w:r w:rsidRPr="004C062F">
        <w:rPr>
          <w:rFonts w:asciiTheme="minorHAnsi" w:hAnsiTheme="minorHAnsi"/>
          <w:i/>
          <w:iCs/>
          <w:color w:val="000000" w:themeColor="text1"/>
          <w:sz w:val="24"/>
          <w:szCs w:val="24"/>
          <w:shd w:val="clear" w:color="auto" w:fill="FFFFFF"/>
        </w:rPr>
        <w:t xml:space="preserve"> Theory, Praxis, Politics</w:t>
      </w:r>
      <w:r w:rsidRPr="004C062F">
        <w:rPr>
          <w:rFonts w:asciiTheme="minorHAnsi" w:hAnsiTheme="minorHAnsi"/>
          <w:i/>
          <w:iCs/>
          <w:color w:val="000000" w:themeColor="text1"/>
          <w:sz w:val="24"/>
          <w:szCs w:val="24"/>
          <w:shd w:val="clear" w:color="auto" w:fill="FFFFFF"/>
        </w:rPr>
        <w:t>’,</w:t>
      </w:r>
      <w:r w:rsidRPr="004C062F">
        <w:rPr>
          <w:rFonts w:asciiTheme="minorHAnsi" w:hAnsiTheme="minorHAnsi"/>
          <w:color w:val="000000" w:themeColor="text1"/>
          <w:sz w:val="24"/>
          <w:szCs w:val="24"/>
          <w:shd w:val="clear" w:color="auto" w:fill="FFFFFF"/>
        </w:rPr>
        <w:t xml:space="preserve"> Springer International Publishing AG, Cham. Available </w:t>
      </w:r>
      <w:r w:rsidRPr="004C062F">
        <w:rPr>
          <w:rFonts w:asciiTheme="minorHAnsi" w:hAnsiTheme="minorHAnsi"/>
          <w:color w:val="000000" w:themeColor="text1"/>
          <w:sz w:val="24"/>
          <w:szCs w:val="24"/>
          <w:shd w:val="clear" w:color="auto" w:fill="FFFFFF"/>
        </w:rPr>
        <w:t>at</w:t>
      </w:r>
      <w:r w:rsidRPr="004C062F">
        <w:rPr>
          <w:rFonts w:asciiTheme="minorHAnsi" w:hAnsiTheme="minorHAnsi"/>
          <w:color w:val="000000" w:themeColor="text1"/>
          <w:sz w:val="24"/>
          <w:szCs w:val="24"/>
          <w:shd w:val="clear" w:color="auto" w:fill="FFFFFF"/>
        </w:rPr>
        <w:t xml:space="preserve">: ProQuest </w:t>
      </w:r>
      <w:proofErr w:type="spellStart"/>
      <w:r w:rsidRPr="004C062F">
        <w:rPr>
          <w:rFonts w:asciiTheme="minorHAnsi" w:hAnsiTheme="minorHAnsi"/>
          <w:color w:val="000000" w:themeColor="text1"/>
          <w:sz w:val="24"/>
          <w:szCs w:val="24"/>
          <w:shd w:val="clear" w:color="auto" w:fill="FFFFFF"/>
        </w:rPr>
        <w:t>Ebook</w:t>
      </w:r>
      <w:proofErr w:type="spellEnd"/>
      <w:r w:rsidRPr="004C062F">
        <w:rPr>
          <w:rFonts w:asciiTheme="minorHAnsi" w:hAnsiTheme="minorHAnsi"/>
          <w:color w:val="000000" w:themeColor="text1"/>
          <w:sz w:val="24"/>
          <w:szCs w:val="24"/>
          <w:shd w:val="clear" w:color="auto" w:fill="FFFFFF"/>
        </w:rPr>
        <w:t xml:space="preserve"> Central.</w:t>
      </w:r>
    </w:p>
    <w:p w14:paraId="2CB95A70" w14:textId="77777777" w:rsidR="007D5807" w:rsidRPr="004C062F" w:rsidRDefault="007D5807" w:rsidP="004C062F">
      <w:pPr>
        <w:ind w:left="567" w:hanging="567"/>
        <w:rPr>
          <w:rFonts w:asciiTheme="minorHAnsi" w:hAnsiTheme="minorHAnsi"/>
          <w:color w:val="000000" w:themeColor="text1"/>
          <w:sz w:val="24"/>
          <w:szCs w:val="24"/>
          <w:shd w:val="clear" w:color="auto" w:fill="FFFFFF"/>
        </w:rPr>
      </w:pPr>
      <w:r w:rsidRPr="004C062F">
        <w:rPr>
          <w:rFonts w:asciiTheme="minorHAnsi" w:hAnsiTheme="minorHAnsi"/>
          <w:color w:val="000000" w:themeColor="text1"/>
          <w:sz w:val="24"/>
          <w:szCs w:val="24"/>
          <w:shd w:val="clear" w:color="auto" w:fill="FFFFFF"/>
        </w:rPr>
        <w:t>Millett, T.V.P. (2019) ‘</w:t>
      </w:r>
      <w:r w:rsidRPr="004C062F">
        <w:rPr>
          <w:rFonts w:asciiTheme="minorHAnsi" w:hAnsiTheme="minorHAnsi"/>
          <w:i/>
          <w:iCs/>
          <w:color w:val="000000" w:themeColor="text1"/>
          <w:sz w:val="24"/>
          <w:szCs w:val="24"/>
          <w:shd w:val="clear" w:color="auto" w:fill="FFFFFF"/>
        </w:rPr>
        <w:t>Queering the Art Classroom: Queering Matters</w:t>
      </w:r>
      <w:r w:rsidRPr="004C062F">
        <w:rPr>
          <w:rFonts w:asciiTheme="minorHAnsi" w:hAnsiTheme="minorHAnsi"/>
          <w:color w:val="000000" w:themeColor="text1"/>
          <w:sz w:val="24"/>
          <w:szCs w:val="24"/>
          <w:shd w:val="clear" w:color="auto" w:fill="FFFFFF"/>
        </w:rPr>
        <w:t>’,</w:t>
      </w:r>
      <w:r w:rsidRPr="004C062F">
        <w:rPr>
          <w:rStyle w:val="apple-converted-space"/>
          <w:rFonts w:asciiTheme="minorHAnsi" w:hAnsiTheme="minorHAnsi"/>
          <w:color w:val="000000" w:themeColor="text1"/>
          <w:sz w:val="24"/>
          <w:szCs w:val="24"/>
          <w:shd w:val="clear" w:color="auto" w:fill="FFFFFF"/>
        </w:rPr>
        <w:t> </w:t>
      </w:r>
      <w:r w:rsidRPr="004C062F">
        <w:rPr>
          <w:rFonts w:asciiTheme="minorHAnsi" w:hAnsiTheme="minorHAnsi"/>
          <w:i/>
          <w:iCs/>
          <w:color w:val="000000" w:themeColor="text1"/>
          <w:sz w:val="24"/>
          <w:szCs w:val="24"/>
        </w:rPr>
        <w:t>The international journal of art &amp; design education</w:t>
      </w:r>
      <w:r w:rsidRPr="004C062F">
        <w:rPr>
          <w:rFonts w:asciiTheme="minorHAnsi" w:hAnsiTheme="minorHAnsi"/>
          <w:color w:val="000000" w:themeColor="text1"/>
          <w:sz w:val="24"/>
          <w:szCs w:val="24"/>
          <w:shd w:val="clear" w:color="auto" w:fill="FFFFFF"/>
        </w:rPr>
        <w:t xml:space="preserve">, 38(4), pp. 809–822. Available at: </w:t>
      </w:r>
      <w:hyperlink r:id="rId10" w:history="1">
        <w:r w:rsidRPr="004C062F">
          <w:rPr>
            <w:rStyle w:val="Hyperlink"/>
            <w:rFonts w:asciiTheme="minorHAnsi" w:hAnsiTheme="minorHAnsi"/>
            <w:color w:val="000000" w:themeColor="text1"/>
            <w:sz w:val="24"/>
            <w:szCs w:val="24"/>
            <w:shd w:val="clear" w:color="auto" w:fill="FFFFFF"/>
          </w:rPr>
          <w:t>https://doi.org/10.1111/jade.12276</w:t>
        </w:r>
      </w:hyperlink>
      <w:r w:rsidRPr="004C062F">
        <w:rPr>
          <w:rFonts w:asciiTheme="minorHAnsi" w:hAnsiTheme="minorHAnsi"/>
          <w:color w:val="000000" w:themeColor="text1"/>
          <w:sz w:val="24"/>
          <w:szCs w:val="24"/>
          <w:shd w:val="clear" w:color="auto" w:fill="FFFFFF"/>
        </w:rPr>
        <w:t>.</w:t>
      </w:r>
    </w:p>
    <w:p w14:paraId="5DCF4FA8" w14:textId="77777777" w:rsidR="007D5807" w:rsidRPr="004C062F" w:rsidRDefault="007D5807" w:rsidP="004C062F">
      <w:pPr>
        <w:pStyle w:val="NormalWeb"/>
        <w:ind w:left="567" w:hanging="567"/>
        <w:rPr>
          <w:rFonts w:asciiTheme="minorHAnsi" w:hAnsiTheme="minorHAnsi"/>
          <w:color w:val="000000" w:themeColor="text1"/>
          <w:sz w:val="24"/>
          <w:szCs w:val="24"/>
        </w:rPr>
      </w:pPr>
      <w:r w:rsidRPr="004C062F">
        <w:rPr>
          <w:rFonts w:asciiTheme="minorHAnsi" w:hAnsiTheme="minorHAnsi"/>
          <w:i/>
          <w:iCs/>
          <w:color w:val="000000" w:themeColor="text1"/>
          <w:sz w:val="24"/>
          <w:szCs w:val="24"/>
        </w:rPr>
        <w:t xml:space="preserve">New data: Rise in hate crime against LGBTQ+ people </w:t>
      </w:r>
      <w:proofErr w:type="gramStart"/>
      <w:r w:rsidRPr="004C062F">
        <w:rPr>
          <w:rFonts w:asciiTheme="minorHAnsi" w:hAnsiTheme="minorHAnsi"/>
          <w:i/>
          <w:iCs/>
          <w:color w:val="000000" w:themeColor="text1"/>
          <w:sz w:val="24"/>
          <w:szCs w:val="24"/>
        </w:rPr>
        <w:t>continues</w:t>
      </w:r>
      <w:proofErr w:type="gramEnd"/>
      <w:r w:rsidRPr="004C062F">
        <w:rPr>
          <w:rFonts w:asciiTheme="minorHAnsi" w:hAnsiTheme="minorHAnsi"/>
          <w:i/>
          <w:iCs/>
          <w:color w:val="000000" w:themeColor="text1"/>
          <w:sz w:val="24"/>
          <w:szCs w:val="24"/>
        </w:rPr>
        <w:t>, stonewall slams UK gov ‘inaction’</w:t>
      </w:r>
      <w:r w:rsidRPr="004C062F">
        <w:rPr>
          <w:rFonts w:asciiTheme="minorHAnsi" w:hAnsiTheme="minorHAnsi"/>
          <w:color w:val="000000" w:themeColor="text1"/>
          <w:sz w:val="24"/>
          <w:szCs w:val="24"/>
        </w:rPr>
        <w:t xml:space="preserve"> (2023) </w:t>
      </w:r>
      <w:r w:rsidRPr="004C062F">
        <w:rPr>
          <w:rFonts w:asciiTheme="minorHAnsi" w:hAnsiTheme="minorHAnsi"/>
          <w:i/>
          <w:iCs/>
          <w:color w:val="000000" w:themeColor="text1"/>
          <w:sz w:val="24"/>
          <w:szCs w:val="24"/>
        </w:rPr>
        <w:t>Stonewall</w:t>
      </w:r>
      <w:r w:rsidRPr="004C062F">
        <w:rPr>
          <w:rFonts w:asciiTheme="minorHAnsi" w:hAnsiTheme="minorHAnsi"/>
          <w:color w:val="000000" w:themeColor="text1"/>
          <w:sz w:val="24"/>
          <w:szCs w:val="24"/>
        </w:rPr>
        <w:t xml:space="preserve">. Available at: https://www.stonewall.org.uk/about-us/news/new-data-rise-hate-crime-against-lgbtq-people-continues-stonewall-slams-uk-gov- (Accessed: </w:t>
      </w:r>
      <w:r w:rsidRPr="004C062F">
        <w:rPr>
          <w:rFonts w:asciiTheme="minorHAnsi" w:hAnsiTheme="minorHAnsi"/>
          <w:color w:val="000000" w:themeColor="text1"/>
          <w:sz w:val="24"/>
          <w:szCs w:val="24"/>
        </w:rPr>
        <w:t>02</w:t>
      </w:r>
      <w:r w:rsidRPr="004C062F">
        <w:rPr>
          <w:rFonts w:asciiTheme="minorHAnsi" w:hAnsiTheme="minorHAnsi"/>
          <w:color w:val="000000" w:themeColor="text1"/>
          <w:sz w:val="24"/>
          <w:szCs w:val="24"/>
        </w:rPr>
        <w:t xml:space="preserve"> January 2024). </w:t>
      </w:r>
    </w:p>
    <w:p w14:paraId="752FD01F" w14:textId="77777777" w:rsidR="007D5807" w:rsidRPr="004C062F" w:rsidRDefault="007D5807" w:rsidP="004C062F">
      <w:pPr>
        <w:ind w:left="567" w:hanging="567"/>
        <w:rPr>
          <w:rFonts w:asciiTheme="minorHAnsi" w:hAnsiTheme="minorHAnsi"/>
          <w:color w:val="000000" w:themeColor="text1"/>
          <w:sz w:val="24"/>
          <w:szCs w:val="24"/>
          <w:shd w:val="clear" w:color="auto" w:fill="F5F5F5"/>
        </w:rPr>
      </w:pPr>
      <w:r w:rsidRPr="004C062F">
        <w:rPr>
          <w:rFonts w:asciiTheme="minorHAnsi" w:hAnsiTheme="minorHAnsi"/>
          <w:color w:val="000000" w:themeColor="text1"/>
          <w:sz w:val="24"/>
          <w:szCs w:val="24"/>
          <w:shd w:val="clear" w:color="auto" w:fill="F5F5F5"/>
        </w:rPr>
        <w:t>Phil Race (2020)</w:t>
      </w:r>
      <w:r w:rsidRPr="004C062F">
        <w:rPr>
          <w:rStyle w:val="apple-converted-space"/>
          <w:rFonts w:asciiTheme="minorHAnsi" w:hAnsiTheme="minorHAnsi"/>
          <w:color w:val="000000" w:themeColor="text1"/>
          <w:sz w:val="24"/>
          <w:szCs w:val="24"/>
          <w:shd w:val="clear" w:color="auto" w:fill="F5F5F5"/>
        </w:rPr>
        <w:t> </w:t>
      </w:r>
      <w:r w:rsidRPr="004C062F">
        <w:rPr>
          <w:rFonts w:asciiTheme="minorHAnsi" w:hAnsiTheme="minorHAnsi"/>
          <w:iCs/>
          <w:color w:val="000000" w:themeColor="text1"/>
          <w:sz w:val="24"/>
          <w:szCs w:val="24"/>
          <w:bdr w:val="none" w:sz="0" w:space="0" w:color="auto" w:frame="1"/>
        </w:rPr>
        <w:t xml:space="preserve">The Lecturer’s </w:t>
      </w:r>
      <w:proofErr w:type="gramStart"/>
      <w:r w:rsidRPr="004C062F">
        <w:rPr>
          <w:rFonts w:asciiTheme="minorHAnsi" w:hAnsiTheme="minorHAnsi"/>
          <w:iCs/>
          <w:color w:val="000000" w:themeColor="text1"/>
          <w:sz w:val="24"/>
          <w:szCs w:val="24"/>
          <w:bdr w:val="none" w:sz="0" w:space="0" w:color="auto" w:frame="1"/>
        </w:rPr>
        <w:t>Toolkit</w:t>
      </w:r>
      <w:r w:rsidRPr="004C062F">
        <w:rPr>
          <w:rFonts w:ascii="Arial" w:hAnsi="Arial" w:cs="Arial"/>
          <w:iCs/>
          <w:color w:val="000000" w:themeColor="text1"/>
          <w:sz w:val="24"/>
          <w:szCs w:val="24"/>
          <w:bdr w:val="none" w:sz="0" w:space="0" w:color="auto" w:frame="1"/>
        </w:rPr>
        <w:t> </w:t>
      </w:r>
      <w:r w:rsidRPr="004C062F">
        <w:rPr>
          <w:rFonts w:asciiTheme="minorHAnsi" w:hAnsiTheme="minorHAnsi"/>
          <w:iCs/>
          <w:color w:val="000000" w:themeColor="text1"/>
          <w:sz w:val="24"/>
          <w:szCs w:val="24"/>
          <w:bdr w:val="none" w:sz="0" w:space="0" w:color="auto" w:frame="1"/>
        </w:rPr>
        <w:t>:</w:t>
      </w:r>
      <w:proofErr w:type="gramEnd"/>
      <w:r w:rsidRPr="004C062F">
        <w:rPr>
          <w:rFonts w:asciiTheme="minorHAnsi" w:hAnsiTheme="minorHAnsi"/>
          <w:iCs/>
          <w:color w:val="000000" w:themeColor="text1"/>
          <w:sz w:val="24"/>
          <w:szCs w:val="24"/>
          <w:bdr w:val="none" w:sz="0" w:space="0" w:color="auto" w:frame="1"/>
        </w:rPr>
        <w:t xml:space="preserve"> </w:t>
      </w:r>
      <w:r w:rsidRPr="004900B6">
        <w:rPr>
          <w:rFonts w:asciiTheme="minorHAnsi" w:hAnsiTheme="minorHAnsi"/>
          <w:i/>
          <w:color w:val="000000" w:themeColor="text1"/>
          <w:sz w:val="24"/>
          <w:szCs w:val="24"/>
          <w:bdr w:val="none" w:sz="0" w:space="0" w:color="auto" w:frame="1"/>
        </w:rPr>
        <w:t>A Practical Guide to Assessment, Learning and Teaching</w:t>
      </w:r>
      <w:r w:rsidRPr="004900B6">
        <w:rPr>
          <w:rFonts w:asciiTheme="minorHAnsi" w:hAnsiTheme="minorHAnsi"/>
          <w:i/>
          <w:color w:val="000000" w:themeColor="text1"/>
          <w:sz w:val="24"/>
          <w:szCs w:val="24"/>
          <w:shd w:val="clear" w:color="auto" w:fill="F5F5F5"/>
        </w:rPr>
        <w:t>.</w:t>
      </w:r>
      <w:r w:rsidRPr="004C062F">
        <w:rPr>
          <w:rFonts w:asciiTheme="minorHAnsi" w:hAnsiTheme="minorHAnsi"/>
          <w:color w:val="000000" w:themeColor="text1"/>
          <w:sz w:val="24"/>
          <w:szCs w:val="24"/>
          <w:shd w:val="clear" w:color="auto" w:fill="F5F5F5"/>
        </w:rPr>
        <w:t xml:space="preserve"> Abingdon, Oxon: Routledge. Available at: https://search-ebscohost-com.ezproxy.uwtsd.ac.uk/login.aspx?direct=true&amp;db=nlebk&amp;AN=2269436&amp;site=ehost-live (Accessed: </w:t>
      </w:r>
      <w:r w:rsidRPr="004C062F">
        <w:rPr>
          <w:rFonts w:asciiTheme="minorHAnsi" w:hAnsiTheme="minorHAnsi"/>
          <w:color w:val="000000" w:themeColor="text1"/>
          <w:sz w:val="24"/>
          <w:szCs w:val="24"/>
          <w:shd w:val="clear" w:color="auto" w:fill="F5F5F5"/>
        </w:rPr>
        <w:t>28</w:t>
      </w:r>
      <w:r w:rsidRPr="004C062F">
        <w:rPr>
          <w:rFonts w:asciiTheme="minorHAnsi" w:hAnsiTheme="minorHAnsi"/>
          <w:color w:val="000000" w:themeColor="text1"/>
          <w:sz w:val="24"/>
          <w:szCs w:val="24"/>
          <w:shd w:val="clear" w:color="auto" w:fill="F5F5F5"/>
        </w:rPr>
        <w:t xml:space="preserve"> </w:t>
      </w:r>
      <w:r w:rsidRPr="004C062F">
        <w:rPr>
          <w:rFonts w:asciiTheme="minorHAnsi" w:hAnsiTheme="minorHAnsi"/>
          <w:color w:val="000000" w:themeColor="text1"/>
          <w:sz w:val="24"/>
          <w:szCs w:val="24"/>
          <w:shd w:val="clear" w:color="auto" w:fill="F5F5F5"/>
        </w:rPr>
        <w:t>December</w:t>
      </w:r>
      <w:r w:rsidRPr="004C062F">
        <w:rPr>
          <w:rFonts w:asciiTheme="minorHAnsi" w:hAnsiTheme="minorHAnsi"/>
          <w:color w:val="000000" w:themeColor="text1"/>
          <w:sz w:val="24"/>
          <w:szCs w:val="24"/>
          <w:shd w:val="clear" w:color="auto" w:fill="F5F5F5"/>
        </w:rPr>
        <w:t xml:space="preserve"> 202</w:t>
      </w:r>
      <w:r w:rsidRPr="004C062F">
        <w:rPr>
          <w:rFonts w:asciiTheme="minorHAnsi" w:hAnsiTheme="minorHAnsi"/>
          <w:color w:val="000000" w:themeColor="text1"/>
          <w:sz w:val="24"/>
          <w:szCs w:val="24"/>
          <w:shd w:val="clear" w:color="auto" w:fill="F5F5F5"/>
        </w:rPr>
        <w:t>3</w:t>
      </w:r>
      <w:r w:rsidRPr="004C062F">
        <w:rPr>
          <w:rFonts w:asciiTheme="minorHAnsi" w:hAnsiTheme="minorHAnsi"/>
          <w:color w:val="000000" w:themeColor="text1"/>
          <w:sz w:val="24"/>
          <w:szCs w:val="24"/>
          <w:shd w:val="clear" w:color="auto" w:fill="F5F5F5"/>
        </w:rPr>
        <w:t>).</w:t>
      </w:r>
    </w:p>
    <w:p w14:paraId="46502B46" w14:textId="77777777" w:rsidR="007D5807" w:rsidRPr="004C062F" w:rsidRDefault="007D5807" w:rsidP="004C062F">
      <w:pPr>
        <w:pStyle w:val="NormalWeb"/>
        <w:ind w:left="567" w:hanging="567"/>
        <w:rPr>
          <w:rFonts w:asciiTheme="minorHAnsi" w:hAnsiTheme="minorHAnsi"/>
          <w:color w:val="000000" w:themeColor="text1"/>
          <w:sz w:val="24"/>
          <w:szCs w:val="24"/>
        </w:rPr>
      </w:pPr>
      <w:r w:rsidRPr="004C062F">
        <w:rPr>
          <w:rFonts w:asciiTheme="minorHAnsi" w:hAnsiTheme="minorHAnsi"/>
          <w:color w:val="000000" w:themeColor="text1"/>
          <w:sz w:val="24"/>
          <w:szCs w:val="24"/>
        </w:rPr>
        <w:t xml:space="preserve">Reece, I. and Walker, S. (2009) </w:t>
      </w:r>
      <w:r w:rsidRPr="004C062F">
        <w:rPr>
          <w:rFonts w:asciiTheme="minorHAnsi" w:hAnsiTheme="minorHAnsi"/>
          <w:i/>
          <w:iCs/>
          <w:color w:val="000000" w:themeColor="text1"/>
          <w:sz w:val="24"/>
          <w:szCs w:val="24"/>
        </w:rPr>
        <w:t xml:space="preserve">Teaching, </w:t>
      </w:r>
      <w:proofErr w:type="gramStart"/>
      <w:r w:rsidRPr="004C062F">
        <w:rPr>
          <w:rFonts w:asciiTheme="minorHAnsi" w:hAnsiTheme="minorHAnsi"/>
          <w:i/>
          <w:iCs/>
          <w:color w:val="000000" w:themeColor="text1"/>
          <w:sz w:val="24"/>
          <w:szCs w:val="24"/>
        </w:rPr>
        <w:t>training</w:t>
      </w:r>
      <w:proofErr w:type="gramEnd"/>
      <w:r w:rsidRPr="004C062F">
        <w:rPr>
          <w:rFonts w:asciiTheme="minorHAnsi" w:hAnsiTheme="minorHAnsi"/>
          <w:i/>
          <w:iCs/>
          <w:color w:val="000000" w:themeColor="text1"/>
          <w:sz w:val="24"/>
          <w:szCs w:val="24"/>
        </w:rPr>
        <w:t xml:space="preserve"> and learning: A practical guide</w:t>
      </w:r>
      <w:r w:rsidRPr="004C062F">
        <w:rPr>
          <w:rFonts w:asciiTheme="minorHAnsi" w:hAnsiTheme="minorHAnsi"/>
          <w:color w:val="000000" w:themeColor="text1"/>
          <w:sz w:val="24"/>
          <w:szCs w:val="24"/>
        </w:rPr>
        <w:t xml:space="preserve">. Tyne and Wear: Business Education Publ. </w:t>
      </w:r>
    </w:p>
    <w:p w14:paraId="0C98F992" w14:textId="77777777" w:rsidR="007D5807" w:rsidRPr="004C062F" w:rsidRDefault="007D5807" w:rsidP="004C062F">
      <w:pPr>
        <w:pStyle w:val="NormalWeb"/>
        <w:ind w:left="567" w:hanging="567"/>
        <w:rPr>
          <w:rFonts w:asciiTheme="minorHAnsi" w:hAnsiTheme="minorHAnsi"/>
          <w:color w:val="000000" w:themeColor="text1"/>
          <w:sz w:val="24"/>
          <w:szCs w:val="24"/>
        </w:rPr>
      </w:pPr>
      <w:r w:rsidRPr="004C062F">
        <w:rPr>
          <w:rFonts w:asciiTheme="minorHAnsi" w:hAnsiTheme="minorHAnsi"/>
          <w:i/>
          <w:iCs/>
          <w:color w:val="000000" w:themeColor="text1"/>
          <w:sz w:val="24"/>
          <w:szCs w:val="24"/>
        </w:rPr>
        <w:t>Stonewall statement on the UK Government’s failure to ban conversion therapy</w:t>
      </w:r>
      <w:r w:rsidRPr="004C062F">
        <w:rPr>
          <w:rFonts w:asciiTheme="minorHAnsi" w:hAnsiTheme="minorHAnsi"/>
          <w:color w:val="000000" w:themeColor="text1"/>
          <w:sz w:val="24"/>
          <w:szCs w:val="24"/>
        </w:rPr>
        <w:t xml:space="preserve"> (2023) </w:t>
      </w:r>
      <w:r w:rsidRPr="004C062F">
        <w:rPr>
          <w:rFonts w:asciiTheme="minorHAnsi" w:hAnsiTheme="minorHAnsi"/>
          <w:i/>
          <w:iCs/>
          <w:color w:val="000000" w:themeColor="text1"/>
          <w:sz w:val="24"/>
          <w:szCs w:val="24"/>
        </w:rPr>
        <w:t>Stonewall</w:t>
      </w:r>
      <w:r w:rsidRPr="004C062F">
        <w:rPr>
          <w:rFonts w:asciiTheme="minorHAnsi" w:hAnsiTheme="minorHAnsi"/>
          <w:color w:val="000000" w:themeColor="text1"/>
          <w:sz w:val="24"/>
          <w:szCs w:val="24"/>
        </w:rPr>
        <w:t xml:space="preserve">. Available at: https://www.stonewall.org.uk/about-us/news/stonewall-statement-uk-governments-failure-ban-conversion-therapy (Accessed: </w:t>
      </w:r>
      <w:r w:rsidRPr="004C062F">
        <w:rPr>
          <w:rFonts w:asciiTheme="minorHAnsi" w:hAnsiTheme="minorHAnsi"/>
          <w:color w:val="000000" w:themeColor="text1"/>
          <w:sz w:val="24"/>
          <w:szCs w:val="24"/>
        </w:rPr>
        <w:t>02</w:t>
      </w:r>
      <w:r w:rsidRPr="004C062F">
        <w:rPr>
          <w:rFonts w:asciiTheme="minorHAnsi" w:hAnsiTheme="minorHAnsi"/>
          <w:color w:val="000000" w:themeColor="text1"/>
          <w:sz w:val="24"/>
          <w:szCs w:val="24"/>
        </w:rPr>
        <w:t xml:space="preserve"> January 2024). </w:t>
      </w:r>
    </w:p>
    <w:p w14:paraId="34691974" w14:textId="77777777" w:rsidR="00F17FA6" w:rsidRDefault="00F17FA6" w:rsidP="004D0549">
      <w:pPr>
        <w:rPr>
          <w:rFonts w:asciiTheme="minorHAnsi" w:hAnsiTheme="minorHAnsi"/>
          <w:sz w:val="32"/>
          <w:szCs w:val="32"/>
        </w:rPr>
      </w:pPr>
    </w:p>
    <w:p w14:paraId="7D129E27" w14:textId="603FA288" w:rsidR="00756D68" w:rsidRPr="002428B0" w:rsidRDefault="00502637" w:rsidP="004D0549">
      <w:pPr>
        <w:rPr>
          <w:rFonts w:asciiTheme="minorHAnsi" w:hAnsiTheme="minorHAnsi"/>
          <w:b/>
          <w:bCs/>
          <w:sz w:val="24"/>
          <w:szCs w:val="24"/>
        </w:rPr>
      </w:pPr>
      <w:r w:rsidRPr="002428B0">
        <w:rPr>
          <w:rFonts w:asciiTheme="minorHAnsi" w:hAnsiTheme="minorHAnsi"/>
          <w:b/>
          <w:bCs/>
          <w:sz w:val="24"/>
          <w:szCs w:val="24"/>
        </w:rPr>
        <w:t>Lesson plan</w:t>
      </w:r>
      <w:r w:rsidR="006D30E9" w:rsidRPr="002428B0">
        <w:rPr>
          <w:rFonts w:asciiTheme="minorHAnsi" w:hAnsiTheme="minorHAnsi"/>
          <w:b/>
          <w:bCs/>
          <w:sz w:val="24"/>
          <w:szCs w:val="24"/>
        </w:rPr>
        <w:t>s and Resources</w:t>
      </w:r>
    </w:p>
    <w:p w14:paraId="1CF309E0" w14:textId="77777777" w:rsidR="002428B0" w:rsidRDefault="002428B0" w:rsidP="004D0549">
      <w:pPr>
        <w:rPr>
          <w:rFonts w:asciiTheme="minorHAnsi" w:hAnsiTheme="minorHAnsi"/>
          <w:b/>
          <w:bCs/>
          <w:sz w:val="24"/>
          <w:szCs w:val="24"/>
          <w:u w:val="single"/>
        </w:rPr>
      </w:pPr>
    </w:p>
    <w:p w14:paraId="4DCCFD6B" w14:textId="3C2C7B42" w:rsidR="00F50072" w:rsidRPr="002428B0" w:rsidRDefault="00F50072" w:rsidP="004D0549">
      <w:pPr>
        <w:rPr>
          <w:rFonts w:asciiTheme="minorHAnsi" w:hAnsiTheme="minorHAnsi"/>
          <w:b/>
          <w:bCs/>
          <w:color w:val="0070C0"/>
          <w:sz w:val="24"/>
          <w:szCs w:val="24"/>
          <w:u w:val="single"/>
        </w:rPr>
      </w:pPr>
      <w:hyperlink r:id="rId11" w:history="1">
        <w:r w:rsidRPr="002428B0">
          <w:rPr>
            <w:rStyle w:val="Hyperlink"/>
            <w:rFonts w:asciiTheme="minorHAnsi" w:hAnsiTheme="minorHAnsi"/>
            <w:b/>
            <w:bCs/>
            <w:color w:val="0070C0"/>
            <w:sz w:val="24"/>
            <w:szCs w:val="24"/>
          </w:rPr>
          <w:t>A Queer Eye on Art History - Lesson Plan</w:t>
        </w:r>
      </w:hyperlink>
    </w:p>
    <w:p w14:paraId="46327E41" w14:textId="6900852D" w:rsidR="00020959" w:rsidRPr="002428B0" w:rsidRDefault="00020959" w:rsidP="00A263F1">
      <w:pPr>
        <w:pStyle w:val="first"/>
        <w:spacing w:before="240" w:beforeAutospacing="0" w:after="240" w:afterAutospacing="0"/>
        <w:ind w:right="240"/>
        <w:rPr>
          <w:rFonts w:asciiTheme="minorHAnsi" w:hAnsiTheme="minorHAnsi" w:cs="Open Sans"/>
          <w:b/>
          <w:bCs/>
          <w:color w:val="000000" w:themeColor="text1"/>
          <w:sz w:val="24"/>
          <w:szCs w:val="24"/>
        </w:rPr>
      </w:pPr>
    </w:p>
    <w:p w14:paraId="2E7B1A30" w14:textId="27959F1F" w:rsidR="00D363B9" w:rsidRDefault="002428B0" w:rsidP="00EA174E">
      <w:pPr>
        <w:rPr>
          <w:rFonts w:asciiTheme="minorHAnsi" w:hAnsiTheme="minorHAnsi"/>
          <w:b/>
          <w:bCs/>
          <w:color w:val="0070C0"/>
          <w:sz w:val="24"/>
          <w:szCs w:val="24"/>
        </w:rPr>
      </w:pPr>
      <w:hyperlink r:id="rId12" w:history="1">
        <w:r w:rsidRPr="002428B0">
          <w:rPr>
            <w:rStyle w:val="Hyperlink"/>
            <w:rFonts w:asciiTheme="minorHAnsi" w:hAnsiTheme="minorHAnsi"/>
            <w:b/>
            <w:bCs/>
            <w:color w:val="0070C0"/>
            <w:sz w:val="24"/>
            <w:szCs w:val="24"/>
          </w:rPr>
          <w:t xml:space="preserve">A Queer Eye on Art History - </w:t>
        </w:r>
        <w:proofErr w:type="spellStart"/>
        <w:r w:rsidRPr="002428B0">
          <w:rPr>
            <w:rStyle w:val="Hyperlink"/>
            <w:rFonts w:asciiTheme="minorHAnsi" w:hAnsiTheme="minorHAnsi"/>
            <w:b/>
            <w:bCs/>
            <w:color w:val="0070C0"/>
            <w:sz w:val="24"/>
            <w:szCs w:val="24"/>
          </w:rPr>
          <w:t>Powerpoint</w:t>
        </w:r>
        <w:proofErr w:type="spellEnd"/>
      </w:hyperlink>
    </w:p>
    <w:p w14:paraId="64B31F76" w14:textId="77777777" w:rsidR="002428B0" w:rsidRDefault="002428B0" w:rsidP="00EA174E">
      <w:pPr>
        <w:rPr>
          <w:rFonts w:asciiTheme="minorHAnsi" w:hAnsiTheme="minorHAnsi"/>
          <w:b/>
          <w:bCs/>
          <w:color w:val="0070C0"/>
          <w:sz w:val="24"/>
          <w:szCs w:val="24"/>
        </w:rPr>
      </w:pPr>
    </w:p>
    <w:p w14:paraId="70DB238C" w14:textId="10BF118A" w:rsidR="002428B0" w:rsidRPr="002428B0" w:rsidRDefault="002428B0" w:rsidP="00EA174E">
      <w:pPr>
        <w:rPr>
          <w:rFonts w:asciiTheme="minorHAnsi" w:hAnsiTheme="minorHAnsi"/>
          <w:b/>
          <w:bCs/>
          <w:color w:val="0070C0"/>
          <w:sz w:val="24"/>
          <w:szCs w:val="24"/>
        </w:rPr>
      </w:pPr>
      <w:hyperlink r:id="rId13" w:history="1">
        <w:r w:rsidRPr="002428B0">
          <w:rPr>
            <w:rStyle w:val="Hyperlink"/>
            <w:rFonts w:asciiTheme="minorHAnsi" w:hAnsiTheme="minorHAnsi"/>
            <w:b/>
            <w:bCs/>
            <w:color w:val="0070C0"/>
            <w:sz w:val="24"/>
            <w:szCs w:val="24"/>
          </w:rPr>
          <w:t>Second Self - Lesson Plan</w:t>
        </w:r>
      </w:hyperlink>
    </w:p>
    <w:p w14:paraId="6124F9B2" w14:textId="77777777" w:rsidR="002428B0" w:rsidRPr="002428B0" w:rsidRDefault="002428B0" w:rsidP="00EA174E">
      <w:pPr>
        <w:rPr>
          <w:rFonts w:asciiTheme="minorHAnsi" w:hAnsiTheme="minorHAnsi"/>
          <w:b/>
          <w:bCs/>
          <w:color w:val="0070C0"/>
          <w:sz w:val="24"/>
          <w:szCs w:val="24"/>
        </w:rPr>
      </w:pPr>
    </w:p>
    <w:p w14:paraId="2EEBD928" w14:textId="458579FF" w:rsidR="002428B0" w:rsidRPr="002428B0" w:rsidRDefault="002428B0" w:rsidP="00EA174E">
      <w:pPr>
        <w:rPr>
          <w:rFonts w:asciiTheme="minorHAnsi" w:hAnsiTheme="minorHAnsi"/>
          <w:b/>
          <w:bCs/>
          <w:color w:val="0070C0"/>
          <w:sz w:val="24"/>
          <w:szCs w:val="24"/>
        </w:rPr>
      </w:pPr>
      <w:hyperlink r:id="rId14" w:history="1">
        <w:r w:rsidRPr="002428B0">
          <w:rPr>
            <w:rStyle w:val="Hyperlink"/>
            <w:rFonts w:asciiTheme="minorHAnsi" w:hAnsiTheme="minorHAnsi"/>
            <w:b/>
            <w:bCs/>
            <w:color w:val="0070C0"/>
            <w:sz w:val="24"/>
            <w:szCs w:val="24"/>
          </w:rPr>
          <w:t xml:space="preserve">Second Self - </w:t>
        </w:r>
        <w:proofErr w:type="spellStart"/>
        <w:r w:rsidRPr="002428B0">
          <w:rPr>
            <w:rStyle w:val="Hyperlink"/>
            <w:rFonts w:asciiTheme="minorHAnsi" w:hAnsiTheme="minorHAnsi"/>
            <w:b/>
            <w:bCs/>
            <w:color w:val="0070C0"/>
            <w:sz w:val="24"/>
            <w:szCs w:val="24"/>
          </w:rPr>
          <w:t>Powerpoint</w:t>
        </w:r>
        <w:proofErr w:type="spellEnd"/>
      </w:hyperlink>
    </w:p>
    <w:p w14:paraId="76A5B34F" w14:textId="77777777" w:rsidR="00EA174E" w:rsidRPr="00E61F23" w:rsidRDefault="00EA174E">
      <w:pPr>
        <w:rPr>
          <w:rFonts w:asciiTheme="minorHAnsi" w:hAnsiTheme="minorHAnsi"/>
          <w:color w:val="000000" w:themeColor="text1"/>
        </w:rPr>
      </w:pPr>
    </w:p>
    <w:p w14:paraId="59B00028" w14:textId="77777777" w:rsidR="007A7879" w:rsidRPr="00E61F23" w:rsidRDefault="007A7879">
      <w:pPr>
        <w:rPr>
          <w:rFonts w:asciiTheme="minorHAnsi" w:hAnsiTheme="minorHAnsi"/>
        </w:rPr>
      </w:pPr>
    </w:p>
    <w:p w14:paraId="47B21837" w14:textId="77777777" w:rsidR="00502637" w:rsidRPr="00E61F23" w:rsidRDefault="00502637">
      <w:pPr>
        <w:rPr>
          <w:rFonts w:asciiTheme="minorHAnsi" w:hAnsiTheme="minorHAnsi"/>
        </w:rPr>
      </w:pPr>
    </w:p>
    <w:p w14:paraId="3FFDB1C8" w14:textId="77777777" w:rsidR="00502637" w:rsidRPr="00E61F23" w:rsidRDefault="00502637">
      <w:pPr>
        <w:rPr>
          <w:rFonts w:asciiTheme="minorHAnsi" w:hAnsiTheme="minorHAnsi"/>
        </w:rPr>
      </w:pPr>
    </w:p>
    <w:p w14:paraId="29460611" w14:textId="2C55BF1C" w:rsidR="00BF7942" w:rsidRPr="00E61F23" w:rsidRDefault="00BF7942" w:rsidP="00937709">
      <w:pPr>
        <w:rPr>
          <w:rFonts w:asciiTheme="minorHAnsi" w:hAnsiTheme="minorHAnsi"/>
        </w:rPr>
      </w:pPr>
    </w:p>
    <w:sectPr w:rsidR="00BF7942" w:rsidRPr="00E61F23" w:rsidSect="00C94FD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9B86D" w14:textId="77777777" w:rsidR="00C94FD2" w:rsidRDefault="00C94FD2" w:rsidP="00F513BE">
      <w:pPr>
        <w:spacing w:after="0" w:line="240" w:lineRule="auto"/>
      </w:pPr>
      <w:r>
        <w:separator/>
      </w:r>
    </w:p>
  </w:endnote>
  <w:endnote w:type="continuationSeparator" w:id="0">
    <w:p w14:paraId="5BB1F8D0" w14:textId="77777777" w:rsidR="00C94FD2" w:rsidRDefault="00C94FD2" w:rsidP="00F51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Times">
    <w:altName w:val="Sylfaen"/>
    <w:panose1 w:val="00000500000000020000"/>
    <w:charset w:val="00"/>
    <w:family w:val="roman"/>
    <w:pitch w:val="variable"/>
    <w:sig w:usb0="E0002EFF" w:usb1="C000785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5931557"/>
      <w:docPartObj>
        <w:docPartGallery w:val="Page Numbers (Bottom of Page)"/>
        <w:docPartUnique/>
      </w:docPartObj>
    </w:sdtPr>
    <w:sdtContent>
      <w:p w14:paraId="2EAC8395" w14:textId="6D69DFEE" w:rsidR="00F513BE" w:rsidRDefault="00F513BE" w:rsidP="006C14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BFB0B1" w14:textId="77777777" w:rsidR="00F513BE" w:rsidRDefault="00F513BE" w:rsidP="00F513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0529492"/>
      <w:docPartObj>
        <w:docPartGallery w:val="Page Numbers (Bottom of Page)"/>
        <w:docPartUnique/>
      </w:docPartObj>
    </w:sdtPr>
    <w:sdtContent>
      <w:p w14:paraId="529419D4" w14:textId="7EF10B7B" w:rsidR="006C14C1" w:rsidRDefault="006C14C1" w:rsidP="00F254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B670058" w14:textId="77777777" w:rsidR="00F513BE" w:rsidRDefault="00F513BE" w:rsidP="00F513B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E358C" w14:textId="77777777" w:rsidR="00F513BE" w:rsidRDefault="00F51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60873" w14:textId="77777777" w:rsidR="00C94FD2" w:rsidRDefault="00C94FD2" w:rsidP="00F513BE">
      <w:pPr>
        <w:spacing w:after="0" w:line="240" w:lineRule="auto"/>
      </w:pPr>
      <w:r>
        <w:separator/>
      </w:r>
    </w:p>
  </w:footnote>
  <w:footnote w:type="continuationSeparator" w:id="0">
    <w:p w14:paraId="5A08D208" w14:textId="77777777" w:rsidR="00C94FD2" w:rsidRDefault="00C94FD2" w:rsidP="00F513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3F0E" w14:textId="77777777" w:rsidR="00F513BE" w:rsidRDefault="00F513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85E8C" w14:textId="77777777" w:rsidR="00F513BE" w:rsidRDefault="00F513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1F886" w14:textId="77777777" w:rsidR="00F513BE" w:rsidRDefault="00F513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67A"/>
    <w:multiLevelType w:val="multilevel"/>
    <w:tmpl w:val="4E52F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0366A"/>
    <w:multiLevelType w:val="hybridMultilevel"/>
    <w:tmpl w:val="9D123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E7E2D"/>
    <w:multiLevelType w:val="hybridMultilevel"/>
    <w:tmpl w:val="FCCE3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70137"/>
    <w:multiLevelType w:val="multilevel"/>
    <w:tmpl w:val="8E98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85729"/>
    <w:multiLevelType w:val="multilevel"/>
    <w:tmpl w:val="E48C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8D5B2D"/>
    <w:multiLevelType w:val="hybridMultilevel"/>
    <w:tmpl w:val="64AA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707A91"/>
    <w:multiLevelType w:val="hybridMultilevel"/>
    <w:tmpl w:val="CD583B44"/>
    <w:lvl w:ilvl="0" w:tplc="0D7248D2">
      <w:start w:val="1"/>
      <w:numFmt w:val="bullet"/>
      <w:lvlText w:val="•"/>
      <w:lvlJc w:val="left"/>
      <w:pPr>
        <w:tabs>
          <w:tab w:val="num" w:pos="720"/>
        </w:tabs>
        <w:ind w:left="720" w:hanging="360"/>
      </w:pPr>
      <w:rPr>
        <w:rFonts w:ascii="Arial" w:hAnsi="Arial" w:hint="default"/>
      </w:rPr>
    </w:lvl>
    <w:lvl w:ilvl="1" w:tplc="2F94C200" w:tentative="1">
      <w:start w:val="1"/>
      <w:numFmt w:val="bullet"/>
      <w:lvlText w:val="•"/>
      <w:lvlJc w:val="left"/>
      <w:pPr>
        <w:tabs>
          <w:tab w:val="num" w:pos="1440"/>
        </w:tabs>
        <w:ind w:left="1440" w:hanging="360"/>
      </w:pPr>
      <w:rPr>
        <w:rFonts w:ascii="Arial" w:hAnsi="Arial" w:hint="default"/>
      </w:rPr>
    </w:lvl>
    <w:lvl w:ilvl="2" w:tplc="16868EBA" w:tentative="1">
      <w:start w:val="1"/>
      <w:numFmt w:val="bullet"/>
      <w:lvlText w:val="•"/>
      <w:lvlJc w:val="left"/>
      <w:pPr>
        <w:tabs>
          <w:tab w:val="num" w:pos="2160"/>
        </w:tabs>
        <w:ind w:left="2160" w:hanging="360"/>
      </w:pPr>
      <w:rPr>
        <w:rFonts w:ascii="Arial" w:hAnsi="Arial" w:hint="default"/>
      </w:rPr>
    </w:lvl>
    <w:lvl w:ilvl="3" w:tplc="1472C2E6" w:tentative="1">
      <w:start w:val="1"/>
      <w:numFmt w:val="bullet"/>
      <w:lvlText w:val="•"/>
      <w:lvlJc w:val="left"/>
      <w:pPr>
        <w:tabs>
          <w:tab w:val="num" w:pos="2880"/>
        </w:tabs>
        <w:ind w:left="2880" w:hanging="360"/>
      </w:pPr>
      <w:rPr>
        <w:rFonts w:ascii="Arial" w:hAnsi="Arial" w:hint="default"/>
      </w:rPr>
    </w:lvl>
    <w:lvl w:ilvl="4" w:tplc="750A8384" w:tentative="1">
      <w:start w:val="1"/>
      <w:numFmt w:val="bullet"/>
      <w:lvlText w:val="•"/>
      <w:lvlJc w:val="left"/>
      <w:pPr>
        <w:tabs>
          <w:tab w:val="num" w:pos="3600"/>
        </w:tabs>
        <w:ind w:left="3600" w:hanging="360"/>
      </w:pPr>
      <w:rPr>
        <w:rFonts w:ascii="Arial" w:hAnsi="Arial" w:hint="default"/>
      </w:rPr>
    </w:lvl>
    <w:lvl w:ilvl="5" w:tplc="BD7A90A2" w:tentative="1">
      <w:start w:val="1"/>
      <w:numFmt w:val="bullet"/>
      <w:lvlText w:val="•"/>
      <w:lvlJc w:val="left"/>
      <w:pPr>
        <w:tabs>
          <w:tab w:val="num" w:pos="4320"/>
        </w:tabs>
        <w:ind w:left="4320" w:hanging="360"/>
      </w:pPr>
      <w:rPr>
        <w:rFonts w:ascii="Arial" w:hAnsi="Arial" w:hint="default"/>
      </w:rPr>
    </w:lvl>
    <w:lvl w:ilvl="6" w:tplc="32509EA8" w:tentative="1">
      <w:start w:val="1"/>
      <w:numFmt w:val="bullet"/>
      <w:lvlText w:val="•"/>
      <w:lvlJc w:val="left"/>
      <w:pPr>
        <w:tabs>
          <w:tab w:val="num" w:pos="5040"/>
        </w:tabs>
        <w:ind w:left="5040" w:hanging="360"/>
      </w:pPr>
      <w:rPr>
        <w:rFonts w:ascii="Arial" w:hAnsi="Arial" w:hint="default"/>
      </w:rPr>
    </w:lvl>
    <w:lvl w:ilvl="7" w:tplc="254AF920" w:tentative="1">
      <w:start w:val="1"/>
      <w:numFmt w:val="bullet"/>
      <w:lvlText w:val="•"/>
      <w:lvlJc w:val="left"/>
      <w:pPr>
        <w:tabs>
          <w:tab w:val="num" w:pos="5760"/>
        </w:tabs>
        <w:ind w:left="5760" w:hanging="360"/>
      </w:pPr>
      <w:rPr>
        <w:rFonts w:ascii="Arial" w:hAnsi="Arial" w:hint="default"/>
      </w:rPr>
    </w:lvl>
    <w:lvl w:ilvl="8" w:tplc="DBBA1C0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FBB2197"/>
    <w:multiLevelType w:val="hybridMultilevel"/>
    <w:tmpl w:val="AEB29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3391B"/>
    <w:multiLevelType w:val="multilevel"/>
    <w:tmpl w:val="E48C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FC0B79"/>
    <w:multiLevelType w:val="hybridMultilevel"/>
    <w:tmpl w:val="1E32A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8F7B2D"/>
    <w:multiLevelType w:val="hybridMultilevel"/>
    <w:tmpl w:val="93B2B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4415C2"/>
    <w:multiLevelType w:val="hybridMultilevel"/>
    <w:tmpl w:val="CC928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C5A8F"/>
    <w:multiLevelType w:val="multilevel"/>
    <w:tmpl w:val="E48C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9E57B2"/>
    <w:multiLevelType w:val="hybridMultilevel"/>
    <w:tmpl w:val="41E43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E57B9B"/>
    <w:multiLevelType w:val="multilevel"/>
    <w:tmpl w:val="8D14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D2DDA"/>
    <w:multiLevelType w:val="hybridMultilevel"/>
    <w:tmpl w:val="944A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60687A"/>
    <w:multiLevelType w:val="multilevel"/>
    <w:tmpl w:val="B90EE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91C87"/>
    <w:multiLevelType w:val="multilevel"/>
    <w:tmpl w:val="E48C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6204A8"/>
    <w:multiLevelType w:val="hybridMultilevel"/>
    <w:tmpl w:val="07CC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AB6BE9"/>
    <w:multiLevelType w:val="multilevel"/>
    <w:tmpl w:val="1DD2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41343F"/>
    <w:multiLevelType w:val="multilevel"/>
    <w:tmpl w:val="35542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D1963"/>
    <w:multiLevelType w:val="multilevel"/>
    <w:tmpl w:val="5692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317A26"/>
    <w:multiLevelType w:val="hybridMultilevel"/>
    <w:tmpl w:val="97566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DC07B8"/>
    <w:multiLevelType w:val="multilevel"/>
    <w:tmpl w:val="83FC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907849"/>
    <w:multiLevelType w:val="hybridMultilevel"/>
    <w:tmpl w:val="15DCF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5261F6"/>
    <w:multiLevelType w:val="multilevel"/>
    <w:tmpl w:val="E438D8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547CE9"/>
    <w:multiLevelType w:val="multilevel"/>
    <w:tmpl w:val="A9A0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391426"/>
    <w:multiLevelType w:val="hybridMultilevel"/>
    <w:tmpl w:val="F2486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F5108"/>
    <w:multiLevelType w:val="hybridMultilevel"/>
    <w:tmpl w:val="DB144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D214E"/>
    <w:multiLevelType w:val="hybridMultilevel"/>
    <w:tmpl w:val="D65C3E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8938AF"/>
    <w:multiLevelType w:val="hybridMultilevel"/>
    <w:tmpl w:val="C146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751C05"/>
    <w:multiLevelType w:val="hybridMultilevel"/>
    <w:tmpl w:val="85C8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1C51CF"/>
    <w:multiLevelType w:val="hybridMultilevel"/>
    <w:tmpl w:val="B9D8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242862"/>
    <w:multiLevelType w:val="hybridMultilevel"/>
    <w:tmpl w:val="D29A1192"/>
    <w:lvl w:ilvl="0" w:tplc="8E6A21B4">
      <w:start w:val="1"/>
      <w:numFmt w:val="bullet"/>
      <w:lvlText w:val="•"/>
      <w:lvlJc w:val="left"/>
      <w:pPr>
        <w:tabs>
          <w:tab w:val="num" w:pos="720"/>
        </w:tabs>
        <w:ind w:left="720" w:hanging="360"/>
      </w:pPr>
      <w:rPr>
        <w:rFonts w:ascii="Arial" w:hAnsi="Arial" w:hint="default"/>
      </w:rPr>
    </w:lvl>
    <w:lvl w:ilvl="1" w:tplc="3E9EA082" w:tentative="1">
      <w:start w:val="1"/>
      <w:numFmt w:val="bullet"/>
      <w:lvlText w:val="•"/>
      <w:lvlJc w:val="left"/>
      <w:pPr>
        <w:tabs>
          <w:tab w:val="num" w:pos="1440"/>
        </w:tabs>
        <w:ind w:left="1440" w:hanging="360"/>
      </w:pPr>
      <w:rPr>
        <w:rFonts w:ascii="Arial" w:hAnsi="Arial" w:hint="default"/>
      </w:rPr>
    </w:lvl>
    <w:lvl w:ilvl="2" w:tplc="2320EBB8" w:tentative="1">
      <w:start w:val="1"/>
      <w:numFmt w:val="bullet"/>
      <w:lvlText w:val="•"/>
      <w:lvlJc w:val="left"/>
      <w:pPr>
        <w:tabs>
          <w:tab w:val="num" w:pos="2160"/>
        </w:tabs>
        <w:ind w:left="2160" w:hanging="360"/>
      </w:pPr>
      <w:rPr>
        <w:rFonts w:ascii="Arial" w:hAnsi="Arial" w:hint="default"/>
      </w:rPr>
    </w:lvl>
    <w:lvl w:ilvl="3" w:tplc="781895E0" w:tentative="1">
      <w:start w:val="1"/>
      <w:numFmt w:val="bullet"/>
      <w:lvlText w:val="•"/>
      <w:lvlJc w:val="left"/>
      <w:pPr>
        <w:tabs>
          <w:tab w:val="num" w:pos="2880"/>
        </w:tabs>
        <w:ind w:left="2880" w:hanging="360"/>
      </w:pPr>
      <w:rPr>
        <w:rFonts w:ascii="Arial" w:hAnsi="Arial" w:hint="default"/>
      </w:rPr>
    </w:lvl>
    <w:lvl w:ilvl="4" w:tplc="3A74FE8A" w:tentative="1">
      <w:start w:val="1"/>
      <w:numFmt w:val="bullet"/>
      <w:lvlText w:val="•"/>
      <w:lvlJc w:val="left"/>
      <w:pPr>
        <w:tabs>
          <w:tab w:val="num" w:pos="3600"/>
        </w:tabs>
        <w:ind w:left="3600" w:hanging="360"/>
      </w:pPr>
      <w:rPr>
        <w:rFonts w:ascii="Arial" w:hAnsi="Arial" w:hint="default"/>
      </w:rPr>
    </w:lvl>
    <w:lvl w:ilvl="5" w:tplc="9B34B62E" w:tentative="1">
      <w:start w:val="1"/>
      <w:numFmt w:val="bullet"/>
      <w:lvlText w:val="•"/>
      <w:lvlJc w:val="left"/>
      <w:pPr>
        <w:tabs>
          <w:tab w:val="num" w:pos="4320"/>
        </w:tabs>
        <w:ind w:left="4320" w:hanging="360"/>
      </w:pPr>
      <w:rPr>
        <w:rFonts w:ascii="Arial" w:hAnsi="Arial" w:hint="default"/>
      </w:rPr>
    </w:lvl>
    <w:lvl w:ilvl="6" w:tplc="75F0E572" w:tentative="1">
      <w:start w:val="1"/>
      <w:numFmt w:val="bullet"/>
      <w:lvlText w:val="•"/>
      <w:lvlJc w:val="left"/>
      <w:pPr>
        <w:tabs>
          <w:tab w:val="num" w:pos="5040"/>
        </w:tabs>
        <w:ind w:left="5040" w:hanging="360"/>
      </w:pPr>
      <w:rPr>
        <w:rFonts w:ascii="Arial" w:hAnsi="Arial" w:hint="default"/>
      </w:rPr>
    </w:lvl>
    <w:lvl w:ilvl="7" w:tplc="E0FCAC2C" w:tentative="1">
      <w:start w:val="1"/>
      <w:numFmt w:val="bullet"/>
      <w:lvlText w:val="•"/>
      <w:lvlJc w:val="left"/>
      <w:pPr>
        <w:tabs>
          <w:tab w:val="num" w:pos="5760"/>
        </w:tabs>
        <w:ind w:left="5760" w:hanging="360"/>
      </w:pPr>
      <w:rPr>
        <w:rFonts w:ascii="Arial" w:hAnsi="Arial" w:hint="default"/>
      </w:rPr>
    </w:lvl>
    <w:lvl w:ilvl="8" w:tplc="B03CA0B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78D54C9"/>
    <w:multiLevelType w:val="multilevel"/>
    <w:tmpl w:val="F4E2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5A1CD7"/>
    <w:multiLevelType w:val="hybridMultilevel"/>
    <w:tmpl w:val="4FB68F24"/>
    <w:lvl w:ilvl="0" w:tplc="CC4C2E26">
      <w:start w:val="1"/>
      <w:numFmt w:val="bullet"/>
      <w:lvlText w:val="•"/>
      <w:lvlJc w:val="left"/>
      <w:pPr>
        <w:tabs>
          <w:tab w:val="num" w:pos="720"/>
        </w:tabs>
        <w:ind w:left="720" w:hanging="360"/>
      </w:pPr>
      <w:rPr>
        <w:rFonts w:ascii="Arial" w:hAnsi="Arial" w:hint="default"/>
      </w:rPr>
    </w:lvl>
    <w:lvl w:ilvl="1" w:tplc="D892ED10" w:tentative="1">
      <w:start w:val="1"/>
      <w:numFmt w:val="bullet"/>
      <w:lvlText w:val="•"/>
      <w:lvlJc w:val="left"/>
      <w:pPr>
        <w:tabs>
          <w:tab w:val="num" w:pos="1440"/>
        </w:tabs>
        <w:ind w:left="1440" w:hanging="360"/>
      </w:pPr>
      <w:rPr>
        <w:rFonts w:ascii="Arial" w:hAnsi="Arial" w:hint="default"/>
      </w:rPr>
    </w:lvl>
    <w:lvl w:ilvl="2" w:tplc="01B85396" w:tentative="1">
      <w:start w:val="1"/>
      <w:numFmt w:val="bullet"/>
      <w:lvlText w:val="•"/>
      <w:lvlJc w:val="left"/>
      <w:pPr>
        <w:tabs>
          <w:tab w:val="num" w:pos="2160"/>
        </w:tabs>
        <w:ind w:left="2160" w:hanging="360"/>
      </w:pPr>
      <w:rPr>
        <w:rFonts w:ascii="Arial" w:hAnsi="Arial" w:hint="default"/>
      </w:rPr>
    </w:lvl>
    <w:lvl w:ilvl="3" w:tplc="16FE8B1A" w:tentative="1">
      <w:start w:val="1"/>
      <w:numFmt w:val="bullet"/>
      <w:lvlText w:val="•"/>
      <w:lvlJc w:val="left"/>
      <w:pPr>
        <w:tabs>
          <w:tab w:val="num" w:pos="2880"/>
        </w:tabs>
        <w:ind w:left="2880" w:hanging="360"/>
      </w:pPr>
      <w:rPr>
        <w:rFonts w:ascii="Arial" w:hAnsi="Arial" w:hint="default"/>
      </w:rPr>
    </w:lvl>
    <w:lvl w:ilvl="4" w:tplc="F9A6DFD0" w:tentative="1">
      <w:start w:val="1"/>
      <w:numFmt w:val="bullet"/>
      <w:lvlText w:val="•"/>
      <w:lvlJc w:val="left"/>
      <w:pPr>
        <w:tabs>
          <w:tab w:val="num" w:pos="3600"/>
        </w:tabs>
        <w:ind w:left="3600" w:hanging="360"/>
      </w:pPr>
      <w:rPr>
        <w:rFonts w:ascii="Arial" w:hAnsi="Arial" w:hint="default"/>
      </w:rPr>
    </w:lvl>
    <w:lvl w:ilvl="5" w:tplc="E034B1F2" w:tentative="1">
      <w:start w:val="1"/>
      <w:numFmt w:val="bullet"/>
      <w:lvlText w:val="•"/>
      <w:lvlJc w:val="left"/>
      <w:pPr>
        <w:tabs>
          <w:tab w:val="num" w:pos="4320"/>
        </w:tabs>
        <w:ind w:left="4320" w:hanging="360"/>
      </w:pPr>
      <w:rPr>
        <w:rFonts w:ascii="Arial" w:hAnsi="Arial" w:hint="default"/>
      </w:rPr>
    </w:lvl>
    <w:lvl w:ilvl="6" w:tplc="43EAC788" w:tentative="1">
      <w:start w:val="1"/>
      <w:numFmt w:val="bullet"/>
      <w:lvlText w:val="•"/>
      <w:lvlJc w:val="left"/>
      <w:pPr>
        <w:tabs>
          <w:tab w:val="num" w:pos="5040"/>
        </w:tabs>
        <w:ind w:left="5040" w:hanging="360"/>
      </w:pPr>
      <w:rPr>
        <w:rFonts w:ascii="Arial" w:hAnsi="Arial" w:hint="default"/>
      </w:rPr>
    </w:lvl>
    <w:lvl w:ilvl="7" w:tplc="3E189DBA" w:tentative="1">
      <w:start w:val="1"/>
      <w:numFmt w:val="bullet"/>
      <w:lvlText w:val="•"/>
      <w:lvlJc w:val="left"/>
      <w:pPr>
        <w:tabs>
          <w:tab w:val="num" w:pos="5760"/>
        </w:tabs>
        <w:ind w:left="5760" w:hanging="360"/>
      </w:pPr>
      <w:rPr>
        <w:rFonts w:ascii="Arial" w:hAnsi="Arial" w:hint="default"/>
      </w:rPr>
    </w:lvl>
    <w:lvl w:ilvl="8" w:tplc="6228F39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C263E7B"/>
    <w:multiLevelType w:val="hybridMultilevel"/>
    <w:tmpl w:val="4628D50E"/>
    <w:lvl w:ilvl="0" w:tplc="608EBBFE">
      <w:start w:val="1"/>
      <w:numFmt w:val="bullet"/>
      <w:lvlText w:val="•"/>
      <w:lvlJc w:val="left"/>
      <w:pPr>
        <w:tabs>
          <w:tab w:val="num" w:pos="720"/>
        </w:tabs>
        <w:ind w:left="720" w:hanging="360"/>
      </w:pPr>
      <w:rPr>
        <w:rFonts w:ascii="Arial" w:hAnsi="Arial" w:hint="default"/>
      </w:rPr>
    </w:lvl>
    <w:lvl w:ilvl="1" w:tplc="8766E29E" w:tentative="1">
      <w:start w:val="1"/>
      <w:numFmt w:val="bullet"/>
      <w:lvlText w:val="•"/>
      <w:lvlJc w:val="left"/>
      <w:pPr>
        <w:tabs>
          <w:tab w:val="num" w:pos="1440"/>
        </w:tabs>
        <w:ind w:left="1440" w:hanging="360"/>
      </w:pPr>
      <w:rPr>
        <w:rFonts w:ascii="Arial" w:hAnsi="Arial" w:hint="default"/>
      </w:rPr>
    </w:lvl>
    <w:lvl w:ilvl="2" w:tplc="68BEE104" w:tentative="1">
      <w:start w:val="1"/>
      <w:numFmt w:val="bullet"/>
      <w:lvlText w:val="•"/>
      <w:lvlJc w:val="left"/>
      <w:pPr>
        <w:tabs>
          <w:tab w:val="num" w:pos="2160"/>
        </w:tabs>
        <w:ind w:left="2160" w:hanging="360"/>
      </w:pPr>
      <w:rPr>
        <w:rFonts w:ascii="Arial" w:hAnsi="Arial" w:hint="default"/>
      </w:rPr>
    </w:lvl>
    <w:lvl w:ilvl="3" w:tplc="EBEEB886" w:tentative="1">
      <w:start w:val="1"/>
      <w:numFmt w:val="bullet"/>
      <w:lvlText w:val="•"/>
      <w:lvlJc w:val="left"/>
      <w:pPr>
        <w:tabs>
          <w:tab w:val="num" w:pos="2880"/>
        </w:tabs>
        <w:ind w:left="2880" w:hanging="360"/>
      </w:pPr>
      <w:rPr>
        <w:rFonts w:ascii="Arial" w:hAnsi="Arial" w:hint="default"/>
      </w:rPr>
    </w:lvl>
    <w:lvl w:ilvl="4" w:tplc="61600582" w:tentative="1">
      <w:start w:val="1"/>
      <w:numFmt w:val="bullet"/>
      <w:lvlText w:val="•"/>
      <w:lvlJc w:val="left"/>
      <w:pPr>
        <w:tabs>
          <w:tab w:val="num" w:pos="3600"/>
        </w:tabs>
        <w:ind w:left="3600" w:hanging="360"/>
      </w:pPr>
      <w:rPr>
        <w:rFonts w:ascii="Arial" w:hAnsi="Arial" w:hint="default"/>
      </w:rPr>
    </w:lvl>
    <w:lvl w:ilvl="5" w:tplc="9EA4878C" w:tentative="1">
      <w:start w:val="1"/>
      <w:numFmt w:val="bullet"/>
      <w:lvlText w:val="•"/>
      <w:lvlJc w:val="left"/>
      <w:pPr>
        <w:tabs>
          <w:tab w:val="num" w:pos="4320"/>
        </w:tabs>
        <w:ind w:left="4320" w:hanging="360"/>
      </w:pPr>
      <w:rPr>
        <w:rFonts w:ascii="Arial" w:hAnsi="Arial" w:hint="default"/>
      </w:rPr>
    </w:lvl>
    <w:lvl w:ilvl="6" w:tplc="7F682B94" w:tentative="1">
      <w:start w:val="1"/>
      <w:numFmt w:val="bullet"/>
      <w:lvlText w:val="•"/>
      <w:lvlJc w:val="left"/>
      <w:pPr>
        <w:tabs>
          <w:tab w:val="num" w:pos="5040"/>
        </w:tabs>
        <w:ind w:left="5040" w:hanging="360"/>
      </w:pPr>
      <w:rPr>
        <w:rFonts w:ascii="Arial" w:hAnsi="Arial" w:hint="default"/>
      </w:rPr>
    </w:lvl>
    <w:lvl w:ilvl="7" w:tplc="1E18DA9E" w:tentative="1">
      <w:start w:val="1"/>
      <w:numFmt w:val="bullet"/>
      <w:lvlText w:val="•"/>
      <w:lvlJc w:val="left"/>
      <w:pPr>
        <w:tabs>
          <w:tab w:val="num" w:pos="5760"/>
        </w:tabs>
        <w:ind w:left="5760" w:hanging="360"/>
      </w:pPr>
      <w:rPr>
        <w:rFonts w:ascii="Arial" w:hAnsi="Arial" w:hint="default"/>
      </w:rPr>
    </w:lvl>
    <w:lvl w:ilvl="8" w:tplc="65945D7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C9A2087"/>
    <w:multiLevelType w:val="hybridMultilevel"/>
    <w:tmpl w:val="E278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5B4C8A"/>
    <w:multiLevelType w:val="multilevel"/>
    <w:tmpl w:val="F9446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673D0C"/>
    <w:multiLevelType w:val="hybridMultilevel"/>
    <w:tmpl w:val="B48A9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B97B2D"/>
    <w:multiLevelType w:val="hybridMultilevel"/>
    <w:tmpl w:val="E9FE4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E05585"/>
    <w:multiLevelType w:val="hybridMultilevel"/>
    <w:tmpl w:val="52AAC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6E5912"/>
    <w:multiLevelType w:val="multilevel"/>
    <w:tmpl w:val="90769E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830ED2"/>
    <w:multiLevelType w:val="hybridMultilevel"/>
    <w:tmpl w:val="857C8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7234907">
    <w:abstractNumId w:val="26"/>
  </w:num>
  <w:num w:numId="2" w16cid:durableId="2117022314">
    <w:abstractNumId w:val="33"/>
  </w:num>
  <w:num w:numId="3" w16cid:durableId="1603108504">
    <w:abstractNumId w:val="6"/>
  </w:num>
  <w:num w:numId="4" w16cid:durableId="876163103">
    <w:abstractNumId w:val="35"/>
  </w:num>
  <w:num w:numId="5" w16cid:durableId="1947998550">
    <w:abstractNumId w:val="0"/>
  </w:num>
  <w:num w:numId="6" w16cid:durableId="1513105799">
    <w:abstractNumId w:val="23"/>
  </w:num>
  <w:num w:numId="7" w16cid:durableId="1581406024">
    <w:abstractNumId w:val="10"/>
  </w:num>
  <w:num w:numId="8" w16cid:durableId="589512653">
    <w:abstractNumId w:val="29"/>
  </w:num>
  <w:num w:numId="9" w16cid:durableId="928344089">
    <w:abstractNumId w:val="28"/>
  </w:num>
  <w:num w:numId="10" w16cid:durableId="559483163">
    <w:abstractNumId w:val="43"/>
  </w:num>
  <w:num w:numId="11" w16cid:durableId="1201282987">
    <w:abstractNumId w:val="3"/>
  </w:num>
  <w:num w:numId="12" w16cid:durableId="961500641">
    <w:abstractNumId w:val="14"/>
  </w:num>
  <w:num w:numId="13" w16cid:durableId="627853896">
    <w:abstractNumId w:val="38"/>
  </w:num>
  <w:num w:numId="14" w16cid:durableId="755251788">
    <w:abstractNumId w:val="34"/>
  </w:num>
  <w:num w:numId="15" w16cid:durableId="1641567802">
    <w:abstractNumId w:val="16"/>
  </w:num>
  <w:num w:numId="16" w16cid:durableId="1640915510">
    <w:abstractNumId w:val="21"/>
  </w:num>
  <w:num w:numId="17" w16cid:durableId="1376390131">
    <w:abstractNumId w:val="12"/>
  </w:num>
  <w:num w:numId="18" w16cid:durableId="155845353">
    <w:abstractNumId w:val="42"/>
  </w:num>
  <w:num w:numId="19" w16cid:durableId="1057433414">
    <w:abstractNumId w:val="25"/>
  </w:num>
  <w:num w:numId="20" w16cid:durableId="1072312339">
    <w:abstractNumId w:val="8"/>
  </w:num>
  <w:num w:numId="21" w16cid:durableId="810171642">
    <w:abstractNumId w:val="5"/>
  </w:num>
  <w:num w:numId="22" w16cid:durableId="679089779">
    <w:abstractNumId w:val="32"/>
  </w:num>
  <w:num w:numId="23" w16cid:durableId="1483305921">
    <w:abstractNumId w:val="39"/>
  </w:num>
  <w:num w:numId="24" w16cid:durableId="1336416476">
    <w:abstractNumId w:val="41"/>
  </w:num>
  <w:num w:numId="25" w16cid:durableId="414128157">
    <w:abstractNumId w:val="22"/>
  </w:num>
  <w:num w:numId="26" w16cid:durableId="400949642">
    <w:abstractNumId w:val="15"/>
  </w:num>
  <w:num w:numId="27" w16cid:durableId="194271299">
    <w:abstractNumId w:val="27"/>
  </w:num>
  <w:num w:numId="28" w16cid:durableId="700977628">
    <w:abstractNumId w:val="20"/>
  </w:num>
  <w:num w:numId="29" w16cid:durableId="1652633097">
    <w:abstractNumId w:val="19"/>
  </w:num>
  <w:num w:numId="30" w16cid:durableId="549223962">
    <w:abstractNumId w:val="4"/>
  </w:num>
  <w:num w:numId="31" w16cid:durableId="2028824070">
    <w:abstractNumId w:val="17"/>
  </w:num>
  <w:num w:numId="32" w16cid:durableId="2060208489">
    <w:abstractNumId w:val="2"/>
  </w:num>
  <w:num w:numId="33" w16cid:durableId="155263565">
    <w:abstractNumId w:val="7"/>
  </w:num>
  <w:num w:numId="34" w16cid:durableId="38828237">
    <w:abstractNumId w:val="18"/>
  </w:num>
  <w:num w:numId="35" w16cid:durableId="830372127">
    <w:abstractNumId w:val="40"/>
  </w:num>
  <w:num w:numId="36" w16cid:durableId="2084833917">
    <w:abstractNumId w:val="11"/>
  </w:num>
  <w:num w:numId="37" w16cid:durableId="1681546238">
    <w:abstractNumId w:val="37"/>
  </w:num>
  <w:num w:numId="38" w16cid:durableId="150676481">
    <w:abstractNumId w:val="1"/>
  </w:num>
  <w:num w:numId="39" w16cid:durableId="995185332">
    <w:abstractNumId w:val="9"/>
  </w:num>
  <w:num w:numId="40" w16cid:durableId="77874931">
    <w:abstractNumId w:val="13"/>
  </w:num>
  <w:num w:numId="41" w16cid:durableId="1410693293">
    <w:abstractNumId w:val="31"/>
  </w:num>
  <w:num w:numId="42" w16cid:durableId="105395664">
    <w:abstractNumId w:val="36"/>
  </w:num>
  <w:num w:numId="43" w16cid:durableId="532887744">
    <w:abstractNumId w:val="30"/>
  </w:num>
  <w:num w:numId="44" w16cid:durableId="100034857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637"/>
    <w:rsid w:val="00007C35"/>
    <w:rsid w:val="000125AD"/>
    <w:rsid w:val="000174C1"/>
    <w:rsid w:val="00020959"/>
    <w:rsid w:val="00023305"/>
    <w:rsid w:val="00024540"/>
    <w:rsid w:val="00025443"/>
    <w:rsid w:val="0002684B"/>
    <w:rsid w:val="00027E46"/>
    <w:rsid w:val="000310E8"/>
    <w:rsid w:val="0003173F"/>
    <w:rsid w:val="00063D00"/>
    <w:rsid w:val="00076646"/>
    <w:rsid w:val="0008705E"/>
    <w:rsid w:val="000909A5"/>
    <w:rsid w:val="0009210A"/>
    <w:rsid w:val="00096C06"/>
    <w:rsid w:val="000C06E8"/>
    <w:rsid w:val="000C374D"/>
    <w:rsid w:val="000D1A71"/>
    <w:rsid w:val="000D3A9D"/>
    <w:rsid w:val="000E35B5"/>
    <w:rsid w:val="000E58BC"/>
    <w:rsid w:val="000E64E9"/>
    <w:rsid w:val="000F12C0"/>
    <w:rsid w:val="00101F5B"/>
    <w:rsid w:val="00106548"/>
    <w:rsid w:val="00116084"/>
    <w:rsid w:val="00116551"/>
    <w:rsid w:val="00116D5F"/>
    <w:rsid w:val="00133D75"/>
    <w:rsid w:val="00137C6C"/>
    <w:rsid w:val="001433AD"/>
    <w:rsid w:val="00143595"/>
    <w:rsid w:val="00146ECF"/>
    <w:rsid w:val="001607DE"/>
    <w:rsid w:val="00163AD4"/>
    <w:rsid w:val="00164DD4"/>
    <w:rsid w:val="0016745D"/>
    <w:rsid w:val="00171DF0"/>
    <w:rsid w:val="00181C2D"/>
    <w:rsid w:val="00193DF9"/>
    <w:rsid w:val="001B2B02"/>
    <w:rsid w:val="001B4406"/>
    <w:rsid w:val="001B494A"/>
    <w:rsid w:val="001D05BC"/>
    <w:rsid w:val="001E65E9"/>
    <w:rsid w:val="001F147D"/>
    <w:rsid w:val="001F60C1"/>
    <w:rsid w:val="00202617"/>
    <w:rsid w:val="0020323C"/>
    <w:rsid w:val="002069DF"/>
    <w:rsid w:val="00207E83"/>
    <w:rsid w:val="00211664"/>
    <w:rsid w:val="00215C08"/>
    <w:rsid w:val="00223D4E"/>
    <w:rsid w:val="00223D88"/>
    <w:rsid w:val="002375E2"/>
    <w:rsid w:val="002428B0"/>
    <w:rsid w:val="00243786"/>
    <w:rsid w:val="002547E2"/>
    <w:rsid w:val="002640EC"/>
    <w:rsid w:val="00266C54"/>
    <w:rsid w:val="00292068"/>
    <w:rsid w:val="002937C9"/>
    <w:rsid w:val="00293C9B"/>
    <w:rsid w:val="002A7097"/>
    <w:rsid w:val="002B0E49"/>
    <w:rsid w:val="002B7512"/>
    <w:rsid w:val="002C3C31"/>
    <w:rsid w:val="002D097E"/>
    <w:rsid w:val="002E76B1"/>
    <w:rsid w:val="002F50F4"/>
    <w:rsid w:val="00303FE8"/>
    <w:rsid w:val="003148CA"/>
    <w:rsid w:val="00341191"/>
    <w:rsid w:val="0034231C"/>
    <w:rsid w:val="00351B7B"/>
    <w:rsid w:val="00363112"/>
    <w:rsid w:val="00364560"/>
    <w:rsid w:val="00365868"/>
    <w:rsid w:val="00367267"/>
    <w:rsid w:val="0037455C"/>
    <w:rsid w:val="00381109"/>
    <w:rsid w:val="00392D5A"/>
    <w:rsid w:val="00394EB4"/>
    <w:rsid w:val="00394F09"/>
    <w:rsid w:val="00394F18"/>
    <w:rsid w:val="00396BB5"/>
    <w:rsid w:val="00397FF7"/>
    <w:rsid w:val="003B1892"/>
    <w:rsid w:val="003B3ED5"/>
    <w:rsid w:val="003B5BAA"/>
    <w:rsid w:val="003C40EC"/>
    <w:rsid w:val="003C41FA"/>
    <w:rsid w:val="003D0032"/>
    <w:rsid w:val="003E68BF"/>
    <w:rsid w:val="003F25A7"/>
    <w:rsid w:val="004043D3"/>
    <w:rsid w:val="004048AB"/>
    <w:rsid w:val="004059AE"/>
    <w:rsid w:val="00435569"/>
    <w:rsid w:val="00463DAD"/>
    <w:rsid w:val="004642CB"/>
    <w:rsid w:val="004659C7"/>
    <w:rsid w:val="004712C1"/>
    <w:rsid w:val="00476BE8"/>
    <w:rsid w:val="0047710C"/>
    <w:rsid w:val="00482128"/>
    <w:rsid w:val="004900B6"/>
    <w:rsid w:val="00497975"/>
    <w:rsid w:val="004A11ED"/>
    <w:rsid w:val="004A2277"/>
    <w:rsid w:val="004B02A7"/>
    <w:rsid w:val="004B1B5E"/>
    <w:rsid w:val="004C062F"/>
    <w:rsid w:val="004C1F69"/>
    <w:rsid w:val="004D0549"/>
    <w:rsid w:val="004D6336"/>
    <w:rsid w:val="004E23B8"/>
    <w:rsid w:val="004E2DCD"/>
    <w:rsid w:val="004E440A"/>
    <w:rsid w:val="004F3B60"/>
    <w:rsid w:val="00502637"/>
    <w:rsid w:val="00503807"/>
    <w:rsid w:val="00525EC8"/>
    <w:rsid w:val="0054416D"/>
    <w:rsid w:val="00547D7C"/>
    <w:rsid w:val="00553DBF"/>
    <w:rsid w:val="00556520"/>
    <w:rsid w:val="0056529A"/>
    <w:rsid w:val="00575600"/>
    <w:rsid w:val="00575993"/>
    <w:rsid w:val="00585D57"/>
    <w:rsid w:val="00593362"/>
    <w:rsid w:val="00595372"/>
    <w:rsid w:val="005A0D51"/>
    <w:rsid w:val="005A7ADC"/>
    <w:rsid w:val="005C28F3"/>
    <w:rsid w:val="005C4D0D"/>
    <w:rsid w:val="005D09A6"/>
    <w:rsid w:val="005D116E"/>
    <w:rsid w:val="005D259E"/>
    <w:rsid w:val="005D505B"/>
    <w:rsid w:val="005F1DAC"/>
    <w:rsid w:val="006071F3"/>
    <w:rsid w:val="00612927"/>
    <w:rsid w:val="00620936"/>
    <w:rsid w:val="00621786"/>
    <w:rsid w:val="00622E93"/>
    <w:rsid w:val="00637045"/>
    <w:rsid w:val="0064510C"/>
    <w:rsid w:val="006511E9"/>
    <w:rsid w:val="00651BDB"/>
    <w:rsid w:val="0066252F"/>
    <w:rsid w:val="00665264"/>
    <w:rsid w:val="006668CE"/>
    <w:rsid w:val="00676BD7"/>
    <w:rsid w:val="00680122"/>
    <w:rsid w:val="00681B32"/>
    <w:rsid w:val="006878B3"/>
    <w:rsid w:val="0069057D"/>
    <w:rsid w:val="00690828"/>
    <w:rsid w:val="00690E27"/>
    <w:rsid w:val="00693F2C"/>
    <w:rsid w:val="00695B03"/>
    <w:rsid w:val="006A23C9"/>
    <w:rsid w:val="006A2A1D"/>
    <w:rsid w:val="006A58B7"/>
    <w:rsid w:val="006A5FE4"/>
    <w:rsid w:val="006A6E5B"/>
    <w:rsid w:val="006B338D"/>
    <w:rsid w:val="006B5ADF"/>
    <w:rsid w:val="006C14C1"/>
    <w:rsid w:val="006D30E9"/>
    <w:rsid w:val="006D47E5"/>
    <w:rsid w:val="006D5450"/>
    <w:rsid w:val="006D5E28"/>
    <w:rsid w:val="006D6572"/>
    <w:rsid w:val="006D78DE"/>
    <w:rsid w:val="006E61F2"/>
    <w:rsid w:val="006E69C9"/>
    <w:rsid w:val="006E69D9"/>
    <w:rsid w:val="006F79E6"/>
    <w:rsid w:val="00724619"/>
    <w:rsid w:val="007267AE"/>
    <w:rsid w:val="00732876"/>
    <w:rsid w:val="007336D0"/>
    <w:rsid w:val="007436DA"/>
    <w:rsid w:val="00743A15"/>
    <w:rsid w:val="007451A8"/>
    <w:rsid w:val="007454B5"/>
    <w:rsid w:val="007469B9"/>
    <w:rsid w:val="007505C7"/>
    <w:rsid w:val="0075572E"/>
    <w:rsid w:val="00756D68"/>
    <w:rsid w:val="007653C8"/>
    <w:rsid w:val="00773A82"/>
    <w:rsid w:val="00775FA1"/>
    <w:rsid w:val="00776906"/>
    <w:rsid w:val="00780C15"/>
    <w:rsid w:val="00783DF6"/>
    <w:rsid w:val="007936A9"/>
    <w:rsid w:val="0079688E"/>
    <w:rsid w:val="007A19D3"/>
    <w:rsid w:val="007A7879"/>
    <w:rsid w:val="007B1C38"/>
    <w:rsid w:val="007B20AA"/>
    <w:rsid w:val="007B28FD"/>
    <w:rsid w:val="007B74AB"/>
    <w:rsid w:val="007C19BC"/>
    <w:rsid w:val="007C4065"/>
    <w:rsid w:val="007D5807"/>
    <w:rsid w:val="007E02ED"/>
    <w:rsid w:val="007E62F3"/>
    <w:rsid w:val="00802354"/>
    <w:rsid w:val="008042EC"/>
    <w:rsid w:val="008077D3"/>
    <w:rsid w:val="008119A2"/>
    <w:rsid w:val="00812C70"/>
    <w:rsid w:val="00826385"/>
    <w:rsid w:val="00835C6E"/>
    <w:rsid w:val="00864D94"/>
    <w:rsid w:val="00871DB9"/>
    <w:rsid w:val="00882538"/>
    <w:rsid w:val="00884708"/>
    <w:rsid w:val="00893F1A"/>
    <w:rsid w:val="008B0997"/>
    <w:rsid w:val="008B1A10"/>
    <w:rsid w:val="008B3EFD"/>
    <w:rsid w:val="008B5BC6"/>
    <w:rsid w:val="008C6853"/>
    <w:rsid w:val="008D4C3E"/>
    <w:rsid w:val="008D5406"/>
    <w:rsid w:val="008F7FE6"/>
    <w:rsid w:val="00906842"/>
    <w:rsid w:val="0091361B"/>
    <w:rsid w:val="00915290"/>
    <w:rsid w:val="009256BC"/>
    <w:rsid w:val="00931975"/>
    <w:rsid w:val="00937709"/>
    <w:rsid w:val="0094387D"/>
    <w:rsid w:val="0095073A"/>
    <w:rsid w:val="00950FFC"/>
    <w:rsid w:val="00963314"/>
    <w:rsid w:val="00971740"/>
    <w:rsid w:val="00973D7E"/>
    <w:rsid w:val="009810EA"/>
    <w:rsid w:val="00985A9B"/>
    <w:rsid w:val="00994369"/>
    <w:rsid w:val="00994AFD"/>
    <w:rsid w:val="009A67E8"/>
    <w:rsid w:val="009A761A"/>
    <w:rsid w:val="009B1DC6"/>
    <w:rsid w:val="009B4989"/>
    <w:rsid w:val="009C25D4"/>
    <w:rsid w:val="009C7B16"/>
    <w:rsid w:val="009D3FF4"/>
    <w:rsid w:val="009F1DF7"/>
    <w:rsid w:val="00A07B9F"/>
    <w:rsid w:val="00A10EE2"/>
    <w:rsid w:val="00A145F6"/>
    <w:rsid w:val="00A15D4C"/>
    <w:rsid w:val="00A263F1"/>
    <w:rsid w:val="00A30A6E"/>
    <w:rsid w:val="00A42E71"/>
    <w:rsid w:val="00A541EF"/>
    <w:rsid w:val="00A55042"/>
    <w:rsid w:val="00A62D59"/>
    <w:rsid w:val="00A62E81"/>
    <w:rsid w:val="00A70DE2"/>
    <w:rsid w:val="00A71AF0"/>
    <w:rsid w:val="00A75069"/>
    <w:rsid w:val="00A75544"/>
    <w:rsid w:val="00A7671A"/>
    <w:rsid w:val="00A76DE8"/>
    <w:rsid w:val="00AA0389"/>
    <w:rsid w:val="00AC3782"/>
    <w:rsid w:val="00AC5CDC"/>
    <w:rsid w:val="00AC7318"/>
    <w:rsid w:val="00AE33F0"/>
    <w:rsid w:val="00AF362B"/>
    <w:rsid w:val="00AF4EBB"/>
    <w:rsid w:val="00AF5E44"/>
    <w:rsid w:val="00B00556"/>
    <w:rsid w:val="00B01DDD"/>
    <w:rsid w:val="00B10E9C"/>
    <w:rsid w:val="00B20B5B"/>
    <w:rsid w:val="00B34E9F"/>
    <w:rsid w:val="00B36E89"/>
    <w:rsid w:val="00B37651"/>
    <w:rsid w:val="00B411BD"/>
    <w:rsid w:val="00B43882"/>
    <w:rsid w:val="00B44C73"/>
    <w:rsid w:val="00B51784"/>
    <w:rsid w:val="00B6525D"/>
    <w:rsid w:val="00B662EC"/>
    <w:rsid w:val="00B73BF0"/>
    <w:rsid w:val="00B76A73"/>
    <w:rsid w:val="00B777CE"/>
    <w:rsid w:val="00B813CB"/>
    <w:rsid w:val="00B83DAF"/>
    <w:rsid w:val="00B96C9F"/>
    <w:rsid w:val="00BA0486"/>
    <w:rsid w:val="00BA2398"/>
    <w:rsid w:val="00BA3B57"/>
    <w:rsid w:val="00BB27A5"/>
    <w:rsid w:val="00BF6CCB"/>
    <w:rsid w:val="00BF7942"/>
    <w:rsid w:val="00C01A7C"/>
    <w:rsid w:val="00C04CBA"/>
    <w:rsid w:val="00C05969"/>
    <w:rsid w:val="00C17145"/>
    <w:rsid w:val="00C216C3"/>
    <w:rsid w:val="00C2202A"/>
    <w:rsid w:val="00C35C16"/>
    <w:rsid w:val="00C431D5"/>
    <w:rsid w:val="00C44668"/>
    <w:rsid w:val="00C60497"/>
    <w:rsid w:val="00C61C6A"/>
    <w:rsid w:val="00C70B56"/>
    <w:rsid w:val="00C7190D"/>
    <w:rsid w:val="00C76D8C"/>
    <w:rsid w:val="00C94FD2"/>
    <w:rsid w:val="00CC1FC1"/>
    <w:rsid w:val="00CC34D5"/>
    <w:rsid w:val="00CC3C22"/>
    <w:rsid w:val="00CC3F55"/>
    <w:rsid w:val="00CD2C81"/>
    <w:rsid w:val="00CE0C19"/>
    <w:rsid w:val="00CE399B"/>
    <w:rsid w:val="00CF50DB"/>
    <w:rsid w:val="00D01409"/>
    <w:rsid w:val="00D17563"/>
    <w:rsid w:val="00D236A3"/>
    <w:rsid w:val="00D27425"/>
    <w:rsid w:val="00D363B9"/>
    <w:rsid w:val="00D3650A"/>
    <w:rsid w:val="00D4007E"/>
    <w:rsid w:val="00D43766"/>
    <w:rsid w:val="00D5744D"/>
    <w:rsid w:val="00D70395"/>
    <w:rsid w:val="00D71ABF"/>
    <w:rsid w:val="00D75C06"/>
    <w:rsid w:val="00D76354"/>
    <w:rsid w:val="00D779A4"/>
    <w:rsid w:val="00D84E68"/>
    <w:rsid w:val="00DA267F"/>
    <w:rsid w:val="00DA58D9"/>
    <w:rsid w:val="00DB772E"/>
    <w:rsid w:val="00DC2F1F"/>
    <w:rsid w:val="00DC73A2"/>
    <w:rsid w:val="00DD2831"/>
    <w:rsid w:val="00DD511D"/>
    <w:rsid w:val="00DD761E"/>
    <w:rsid w:val="00DE5AEA"/>
    <w:rsid w:val="00DF7D2E"/>
    <w:rsid w:val="00DF7D9B"/>
    <w:rsid w:val="00E003C2"/>
    <w:rsid w:val="00E035D7"/>
    <w:rsid w:val="00E03F81"/>
    <w:rsid w:val="00E0425F"/>
    <w:rsid w:val="00E24FC1"/>
    <w:rsid w:val="00E26C6E"/>
    <w:rsid w:val="00E3016D"/>
    <w:rsid w:val="00E4277D"/>
    <w:rsid w:val="00E44935"/>
    <w:rsid w:val="00E452D5"/>
    <w:rsid w:val="00E50322"/>
    <w:rsid w:val="00E51FCA"/>
    <w:rsid w:val="00E61F23"/>
    <w:rsid w:val="00E629AB"/>
    <w:rsid w:val="00E71C62"/>
    <w:rsid w:val="00E83B9A"/>
    <w:rsid w:val="00E9296A"/>
    <w:rsid w:val="00E92A19"/>
    <w:rsid w:val="00E941CF"/>
    <w:rsid w:val="00E94A5D"/>
    <w:rsid w:val="00EA174E"/>
    <w:rsid w:val="00EA2C5B"/>
    <w:rsid w:val="00EB022B"/>
    <w:rsid w:val="00EB5F37"/>
    <w:rsid w:val="00EC070F"/>
    <w:rsid w:val="00ED3173"/>
    <w:rsid w:val="00ED7135"/>
    <w:rsid w:val="00EE5A50"/>
    <w:rsid w:val="00F0705C"/>
    <w:rsid w:val="00F101E3"/>
    <w:rsid w:val="00F1669D"/>
    <w:rsid w:val="00F17FA6"/>
    <w:rsid w:val="00F27B04"/>
    <w:rsid w:val="00F45C45"/>
    <w:rsid w:val="00F50072"/>
    <w:rsid w:val="00F513BE"/>
    <w:rsid w:val="00F63796"/>
    <w:rsid w:val="00F76873"/>
    <w:rsid w:val="00F8305A"/>
    <w:rsid w:val="00F87CCB"/>
    <w:rsid w:val="00FA389A"/>
    <w:rsid w:val="00FB4F96"/>
    <w:rsid w:val="00FC2774"/>
    <w:rsid w:val="00FC2EC5"/>
    <w:rsid w:val="00FD58C9"/>
    <w:rsid w:val="00FE36CE"/>
    <w:rsid w:val="00FE7157"/>
    <w:rsid w:val="00FE7939"/>
    <w:rsid w:val="00FE7B0F"/>
    <w:rsid w:val="00FF0E83"/>
    <w:rsid w:val="00FF7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F81AD"/>
  <w15:chartTrackingRefBased/>
  <w15:docId w15:val="{78B7A942-7D23-4744-BD2C-284993AD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7A5"/>
  </w:style>
  <w:style w:type="paragraph" w:styleId="Heading1">
    <w:name w:val="heading 1"/>
    <w:basedOn w:val="Normal"/>
    <w:next w:val="Normal"/>
    <w:link w:val="Heading1Char"/>
    <w:uiPriority w:val="9"/>
    <w:qFormat/>
    <w:rsid w:val="00BB27A5"/>
    <w:pPr>
      <w:pBdr>
        <w:bottom w:val="thinThickSmallGap" w:sz="12" w:space="1" w:color="F49B00" w:themeColor="accent2" w:themeShade="BF"/>
      </w:pBdr>
      <w:spacing w:before="400"/>
      <w:jc w:val="center"/>
      <w:outlineLvl w:val="0"/>
    </w:pPr>
    <w:rPr>
      <w:caps/>
      <w:color w:val="A36800" w:themeColor="accent2" w:themeShade="80"/>
      <w:spacing w:val="20"/>
      <w:sz w:val="28"/>
      <w:szCs w:val="28"/>
    </w:rPr>
  </w:style>
  <w:style w:type="paragraph" w:styleId="Heading2">
    <w:name w:val="heading 2"/>
    <w:basedOn w:val="Normal"/>
    <w:next w:val="Normal"/>
    <w:link w:val="Heading2Char"/>
    <w:unhideWhenUsed/>
    <w:qFormat/>
    <w:rsid w:val="00BB27A5"/>
    <w:pPr>
      <w:pBdr>
        <w:bottom w:val="single" w:sz="4" w:space="1" w:color="A26700" w:themeColor="accent2" w:themeShade="7F"/>
      </w:pBdr>
      <w:spacing w:before="400"/>
      <w:jc w:val="center"/>
      <w:outlineLvl w:val="1"/>
    </w:pPr>
    <w:rPr>
      <w:caps/>
      <w:color w:val="A36800" w:themeColor="accent2" w:themeShade="80"/>
      <w:spacing w:val="15"/>
      <w:sz w:val="24"/>
      <w:szCs w:val="24"/>
    </w:rPr>
  </w:style>
  <w:style w:type="paragraph" w:styleId="Heading3">
    <w:name w:val="heading 3"/>
    <w:basedOn w:val="Normal"/>
    <w:next w:val="Normal"/>
    <w:link w:val="Heading3Char"/>
    <w:uiPriority w:val="9"/>
    <w:unhideWhenUsed/>
    <w:qFormat/>
    <w:rsid w:val="00BB27A5"/>
    <w:pPr>
      <w:pBdr>
        <w:top w:val="dotted" w:sz="4" w:space="1" w:color="A26700" w:themeColor="accent2" w:themeShade="7F"/>
        <w:bottom w:val="dotted" w:sz="4" w:space="1" w:color="A26700" w:themeColor="accent2" w:themeShade="7F"/>
      </w:pBdr>
      <w:spacing w:before="300"/>
      <w:jc w:val="center"/>
      <w:outlineLvl w:val="2"/>
    </w:pPr>
    <w:rPr>
      <w:caps/>
      <w:color w:val="A26700" w:themeColor="accent2" w:themeShade="7F"/>
      <w:sz w:val="24"/>
      <w:szCs w:val="24"/>
    </w:rPr>
  </w:style>
  <w:style w:type="paragraph" w:styleId="Heading4">
    <w:name w:val="heading 4"/>
    <w:basedOn w:val="Normal"/>
    <w:next w:val="Normal"/>
    <w:link w:val="Heading4Char"/>
    <w:uiPriority w:val="9"/>
    <w:semiHidden/>
    <w:unhideWhenUsed/>
    <w:qFormat/>
    <w:rsid w:val="00BB27A5"/>
    <w:pPr>
      <w:pBdr>
        <w:bottom w:val="dotted" w:sz="4" w:space="1" w:color="F49B00" w:themeColor="accent2" w:themeShade="BF"/>
      </w:pBdr>
      <w:spacing w:after="120"/>
      <w:jc w:val="center"/>
      <w:outlineLvl w:val="3"/>
    </w:pPr>
    <w:rPr>
      <w:caps/>
      <w:color w:val="A26700" w:themeColor="accent2" w:themeShade="7F"/>
      <w:spacing w:val="10"/>
    </w:rPr>
  </w:style>
  <w:style w:type="paragraph" w:styleId="Heading5">
    <w:name w:val="heading 5"/>
    <w:basedOn w:val="Normal"/>
    <w:next w:val="Normal"/>
    <w:link w:val="Heading5Char"/>
    <w:uiPriority w:val="9"/>
    <w:semiHidden/>
    <w:unhideWhenUsed/>
    <w:qFormat/>
    <w:rsid w:val="00BB27A5"/>
    <w:pPr>
      <w:spacing w:before="320" w:after="120"/>
      <w:jc w:val="center"/>
      <w:outlineLvl w:val="4"/>
    </w:pPr>
    <w:rPr>
      <w:caps/>
      <w:color w:val="A26700" w:themeColor="accent2" w:themeShade="7F"/>
      <w:spacing w:val="10"/>
    </w:rPr>
  </w:style>
  <w:style w:type="paragraph" w:styleId="Heading6">
    <w:name w:val="heading 6"/>
    <w:basedOn w:val="Normal"/>
    <w:next w:val="Normal"/>
    <w:link w:val="Heading6Char"/>
    <w:uiPriority w:val="9"/>
    <w:semiHidden/>
    <w:unhideWhenUsed/>
    <w:qFormat/>
    <w:rsid w:val="00BB27A5"/>
    <w:pPr>
      <w:spacing w:after="120"/>
      <w:jc w:val="center"/>
      <w:outlineLvl w:val="5"/>
    </w:pPr>
    <w:rPr>
      <w:caps/>
      <w:color w:val="F49B00" w:themeColor="accent2" w:themeShade="BF"/>
      <w:spacing w:val="10"/>
    </w:rPr>
  </w:style>
  <w:style w:type="paragraph" w:styleId="Heading7">
    <w:name w:val="heading 7"/>
    <w:basedOn w:val="Normal"/>
    <w:next w:val="Normal"/>
    <w:link w:val="Heading7Char"/>
    <w:uiPriority w:val="9"/>
    <w:semiHidden/>
    <w:unhideWhenUsed/>
    <w:qFormat/>
    <w:rsid w:val="00BB27A5"/>
    <w:pPr>
      <w:spacing w:after="120"/>
      <w:jc w:val="center"/>
      <w:outlineLvl w:val="6"/>
    </w:pPr>
    <w:rPr>
      <w:i/>
      <w:iCs/>
      <w:caps/>
      <w:color w:val="F49B00" w:themeColor="accent2" w:themeShade="BF"/>
      <w:spacing w:val="10"/>
    </w:rPr>
  </w:style>
  <w:style w:type="paragraph" w:styleId="Heading8">
    <w:name w:val="heading 8"/>
    <w:basedOn w:val="Normal"/>
    <w:next w:val="Normal"/>
    <w:link w:val="Heading8Char"/>
    <w:uiPriority w:val="9"/>
    <w:semiHidden/>
    <w:unhideWhenUsed/>
    <w:qFormat/>
    <w:rsid w:val="00BB27A5"/>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B27A5"/>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33D75"/>
  </w:style>
  <w:style w:type="character" w:styleId="Hyperlink">
    <w:name w:val="Hyperlink"/>
    <w:basedOn w:val="DefaultParagraphFont"/>
    <w:uiPriority w:val="99"/>
    <w:unhideWhenUsed/>
    <w:rsid w:val="00F0705C"/>
    <w:rPr>
      <w:color w:val="CC9900" w:themeColor="hyperlink"/>
      <w:u w:val="single"/>
    </w:rPr>
  </w:style>
  <w:style w:type="character" w:styleId="UnresolvedMention">
    <w:name w:val="Unresolved Mention"/>
    <w:basedOn w:val="DefaultParagraphFont"/>
    <w:uiPriority w:val="99"/>
    <w:semiHidden/>
    <w:unhideWhenUsed/>
    <w:rsid w:val="00F0705C"/>
    <w:rPr>
      <w:color w:val="605E5C"/>
      <w:shd w:val="clear" w:color="auto" w:fill="E1DFDD"/>
    </w:rPr>
  </w:style>
  <w:style w:type="paragraph" w:customStyle="1" w:styleId="last">
    <w:name w:val="last"/>
    <w:basedOn w:val="Normal"/>
    <w:rsid w:val="00D363B9"/>
    <w:pPr>
      <w:spacing w:before="100" w:beforeAutospacing="1" w:after="100" w:afterAutospacing="1"/>
    </w:pPr>
    <w:rPr>
      <w:rFonts w:ascii="Times New Roman" w:eastAsia="Times New Roman" w:hAnsi="Times New Roman" w:cs="Times New Roman"/>
      <w:lang w:eastAsia="en-GB"/>
    </w:rPr>
  </w:style>
  <w:style w:type="paragraph" w:customStyle="1" w:styleId="first">
    <w:name w:val="first"/>
    <w:basedOn w:val="Normal"/>
    <w:rsid w:val="00D363B9"/>
    <w:pPr>
      <w:spacing w:before="100" w:beforeAutospacing="1" w:after="100" w:afterAutospacing="1"/>
    </w:pPr>
    <w:rPr>
      <w:rFonts w:ascii="Times New Roman" w:eastAsia="Times New Roman" w:hAnsi="Times New Roman" w:cs="Times New Roman"/>
      <w:lang w:eastAsia="en-GB"/>
    </w:rPr>
  </w:style>
  <w:style w:type="character" w:customStyle="1" w:styleId="ref-lnk">
    <w:name w:val="ref-lnk"/>
    <w:basedOn w:val="DefaultParagraphFont"/>
    <w:rsid w:val="00D363B9"/>
  </w:style>
  <w:style w:type="character" w:customStyle="1" w:styleId="off-screen">
    <w:name w:val="off-screen"/>
    <w:basedOn w:val="DefaultParagraphFont"/>
    <w:rsid w:val="00D363B9"/>
  </w:style>
  <w:style w:type="paragraph" w:styleId="NormalWeb">
    <w:name w:val="Normal (Web)"/>
    <w:basedOn w:val="Normal"/>
    <w:uiPriority w:val="99"/>
    <w:unhideWhenUsed/>
    <w:rsid w:val="00DE5AEA"/>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4D05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27A5"/>
    <w:rPr>
      <w:caps/>
      <w:color w:val="A26700" w:themeColor="accent2" w:themeShade="7F"/>
      <w:sz w:val="24"/>
      <w:szCs w:val="24"/>
    </w:rPr>
  </w:style>
  <w:style w:type="character" w:styleId="Strong">
    <w:name w:val="Strong"/>
    <w:uiPriority w:val="22"/>
    <w:qFormat/>
    <w:rsid w:val="00BB27A5"/>
    <w:rPr>
      <w:b/>
      <w:bCs/>
      <w:color w:val="F49B00" w:themeColor="accent2" w:themeShade="BF"/>
      <w:spacing w:val="5"/>
    </w:rPr>
  </w:style>
  <w:style w:type="paragraph" w:styleId="ListParagraph">
    <w:name w:val="List Paragraph"/>
    <w:basedOn w:val="Normal"/>
    <w:uiPriority w:val="34"/>
    <w:qFormat/>
    <w:rsid w:val="00BB27A5"/>
    <w:pPr>
      <w:ind w:left="720"/>
      <w:contextualSpacing/>
    </w:pPr>
  </w:style>
  <w:style w:type="character" w:customStyle="1" w:styleId="Heading1Char">
    <w:name w:val="Heading 1 Char"/>
    <w:basedOn w:val="DefaultParagraphFont"/>
    <w:link w:val="Heading1"/>
    <w:uiPriority w:val="9"/>
    <w:rsid w:val="00BB27A5"/>
    <w:rPr>
      <w:caps/>
      <w:color w:val="A36800" w:themeColor="accent2" w:themeShade="80"/>
      <w:spacing w:val="20"/>
      <w:sz w:val="28"/>
      <w:szCs w:val="28"/>
    </w:rPr>
  </w:style>
  <w:style w:type="character" w:customStyle="1" w:styleId="Heading2Char">
    <w:name w:val="Heading 2 Char"/>
    <w:basedOn w:val="DefaultParagraphFont"/>
    <w:link w:val="Heading2"/>
    <w:rsid w:val="00BB27A5"/>
    <w:rPr>
      <w:caps/>
      <w:color w:val="A36800" w:themeColor="accent2" w:themeShade="80"/>
      <w:spacing w:val="15"/>
      <w:sz w:val="24"/>
      <w:szCs w:val="24"/>
    </w:rPr>
  </w:style>
  <w:style w:type="character" w:customStyle="1" w:styleId="Heading4Char">
    <w:name w:val="Heading 4 Char"/>
    <w:basedOn w:val="DefaultParagraphFont"/>
    <w:link w:val="Heading4"/>
    <w:uiPriority w:val="9"/>
    <w:semiHidden/>
    <w:rsid w:val="00BB27A5"/>
    <w:rPr>
      <w:caps/>
      <w:color w:val="A26700" w:themeColor="accent2" w:themeShade="7F"/>
      <w:spacing w:val="10"/>
    </w:rPr>
  </w:style>
  <w:style w:type="character" w:customStyle="1" w:styleId="Heading5Char">
    <w:name w:val="Heading 5 Char"/>
    <w:basedOn w:val="DefaultParagraphFont"/>
    <w:link w:val="Heading5"/>
    <w:uiPriority w:val="9"/>
    <w:semiHidden/>
    <w:rsid w:val="00BB27A5"/>
    <w:rPr>
      <w:caps/>
      <w:color w:val="A26700" w:themeColor="accent2" w:themeShade="7F"/>
      <w:spacing w:val="10"/>
    </w:rPr>
  </w:style>
  <w:style w:type="character" w:customStyle="1" w:styleId="Heading6Char">
    <w:name w:val="Heading 6 Char"/>
    <w:basedOn w:val="DefaultParagraphFont"/>
    <w:link w:val="Heading6"/>
    <w:uiPriority w:val="9"/>
    <w:semiHidden/>
    <w:rsid w:val="00BB27A5"/>
    <w:rPr>
      <w:caps/>
      <w:color w:val="F49B00" w:themeColor="accent2" w:themeShade="BF"/>
      <w:spacing w:val="10"/>
    </w:rPr>
  </w:style>
  <w:style w:type="character" w:customStyle="1" w:styleId="Heading7Char">
    <w:name w:val="Heading 7 Char"/>
    <w:basedOn w:val="DefaultParagraphFont"/>
    <w:link w:val="Heading7"/>
    <w:uiPriority w:val="9"/>
    <w:semiHidden/>
    <w:rsid w:val="00BB27A5"/>
    <w:rPr>
      <w:i/>
      <w:iCs/>
      <w:caps/>
      <w:color w:val="F49B00" w:themeColor="accent2" w:themeShade="BF"/>
      <w:spacing w:val="10"/>
    </w:rPr>
  </w:style>
  <w:style w:type="character" w:customStyle="1" w:styleId="Heading8Char">
    <w:name w:val="Heading 8 Char"/>
    <w:basedOn w:val="DefaultParagraphFont"/>
    <w:link w:val="Heading8"/>
    <w:uiPriority w:val="9"/>
    <w:semiHidden/>
    <w:rsid w:val="00BB27A5"/>
    <w:rPr>
      <w:caps/>
      <w:spacing w:val="10"/>
      <w:sz w:val="20"/>
      <w:szCs w:val="20"/>
    </w:rPr>
  </w:style>
  <w:style w:type="character" w:customStyle="1" w:styleId="Heading9Char">
    <w:name w:val="Heading 9 Char"/>
    <w:basedOn w:val="DefaultParagraphFont"/>
    <w:link w:val="Heading9"/>
    <w:uiPriority w:val="9"/>
    <w:semiHidden/>
    <w:rsid w:val="00BB27A5"/>
    <w:rPr>
      <w:i/>
      <w:iCs/>
      <w:caps/>
      <w:spacing w:val="10"/>
      <w:sz w:val="20"/>
      <w:szCs w:val="20"/>
    </w:rPr>
  </w:style>
  <w:style w:type="paragraph" w:styleId="Caption">
    <w:name w:val="caption"/>
    <w:basedOn w:val="Normal"/>
    <w:next w:val="Normal"/>
    <w:unhideWhenUsed/>
    <w:qFormat/>
    <w:rsid w:val="00BB27A5"/>
    <w:rPr>
      <w:caps/>
      <w:spacing w:val="10"/>
      <w:sz w:val="18"/>
      <w:szCs w:val="18"/>
    </w:rPr>
  </w:style>
  <w:style w:type="paragraph" w:styleId="Title">
    <w:name w:val="Title"/>
    <w:basedOn w:val="Normal"/>
    <w:next w:val="Normal"/>
    <w:link w:val="TitleChar"/>
    <w:qFormat/>
    <w:rsid w:val="00BB27A5"/>
    <w:pPr>
      <w:pBdr>
        <w:top w:val="dotted" w:sz="2" w:space="1" w:color="A36800" w:themeColor="accent2" w:themeShade="80"/>
        <w:bottom w:val="dotted" w:sz="2" w:space="6" w:color="A36800" w:themeColor="accent2" w:themeShade="80"/>
      </w:pBdr>
      <w:spacing w:before="500" w:after="300" w:line="240" w:lineRule="auto"/>
      <w:jc w:val="center"/>
    </w:pPr>
    <w:rPr>
      <w:caps/>
      <w:color w:val="A36800" w:themeColor="accent2" w:themeShade="80"/>
      <w:spacing w:val="50"/>
      <w:sz w:val="44"/>
      <w:szCs w:val="44"/>
    </w:rPr>
  </w:style>
  <w:style w:type="character" w:customStyle="1" w:styleId="TitleChar">
    <w:name w:val="Title Char"/>
    <w:basedOn w:val="DefaultParagraphFont"/>
    <w:link w:val="Title"/>
    <w:rsid w:val="00BB27A5"/>
    <w:rPr>
      <w:caps/>
      <w:color w:val="A36800" w:themeColor="accent2" w:themeShade="80"/>
      <w:spacing w:val="50"/>
      <w:sz w:val="44"/>
      <w:szCs w:val="44"/>
    </w:rPr>
  </w:style>
  <w:style w:type="paragraph" w:styleId="Subtitle">
    <w:name w:val="Subtitle"/>
    <w:basedOn w:val="Normal"/>
    <w:next w:val="Normal"/>
    <w:link w:val="SubtitleChar"/>
    <w:uiPriority w:val="11"/>
    <w:qFormat/>
    <w:rsid w:val="00BB27A5"/>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B27A5"/>
    <w:rPr>
      <w:caps/>
      <w:spacing w:val="20"/>
      <w:sz w:val="18"/>
      <w:szCs w:val="18"/>
    </w:rPr>
  </w:style>
  <w:style w:type="character" w:styleId="Emphasis">
    <w:name w:val="Emphasis"/>
    <w:uiPriority w:val="20"/>
    <w:qFormat/>
    <w:rsid w:val="00BB27A5"/>
    <w:rPr>
      <w:caps/>
      <w:spacing w:val="5"/>
      <w:sz w:val="20"/>
      <w:szCs w:val="20"/>
    </w:rPr>
  </w:style>
  <w:style w:type="paragraph" w:styleId="NoSpacing">
    <w:name w:val="No Spacing"/>
    <w:basedOn w:val="Normal"/>
    <w:link w:val="NoSpacingChar"/>
    <w:uiPriority w:val="1"/>
    <w:qFormat/>
    <w:rsid w:val="00BB27A5"/>
    <w:pPr>
      <w:spacing w:after="0" w:line="240" w:lineRule="auto"/>
    </w:pPr>
  </w:style>
  <w:style w:type="paragraph" w:styleId="Quote">
    <w:name w:val="Quote"/>
    <w:basedOn w:val="Normal"/>
    <w:next w:val="Normal"/>
    <w:link w:val="QuoteChar"/>
    <w:uiPriority w:val="29"/>
    <w:qFormat/>
    <w:rsid w:val="00BB27A5"/>
    <w:rPr>
      <w:i/>
      <w:iCs/>
    </w:rPr>
  </w:style>
  <w:style w:type="character" w:customStyle="1" w:styleId="QuoteChar">
    <w:name w:val="Quote Char"/>
    <w:basedOn w:val="DefaultParagraphFont"/>
    <w:link w:val="Quote"/>
    <w:uiPriority w:val="29"/>
    <w:rsid w:val="00BB27A5"/>
    <w:rPr>
      <w:i/>
      <w:iCs/>
    </w:rPr>
  </w:style>
  <w:style w:type="paragraph" w:styleId="IntenseQuote">
    <w:name w:val="Intense Quote"/>
    <w:basedOn w:val="Normal"/>
    <w:next w:val="Normal"/>
    <w:link w:val="IntenseQuoteChar"/>
    <w:uiPriority w:val="30"/>
    <w:qFormat/>
    <w:rsid w:val="00BB27A5"/>
    <w:pPr>
      <w:pBdr>
        <w:top w:val="dotted" w:sz="2" w:space="10" w:color="A36800" w:themeColor="accent2" w:themeShade="80"/>
        <w:bottom w:val="dotted" w:sz="2" w:space="4" w:color="A36800" w:themeColor="accent2" w:themeShade="80"/>
      </w:pBdr>
      <w:spacing w:before="160" w:line="300" w:lineRule="auto"/>
      <w:ind w:left="1440" w:right="1440"/>
    </w:pPr>
    <w:rPr>
      <w:caps/>
      <w:color w:val="A26700" w:themeColor="accent2" w:themeShade="7F"/>
      <w:spacing w:val="5"/>
      <w:sz w:val="20"/>
      <w:szCs w:val="20"/>
    </w:rPr>
  </w:style>
  <w:style w:type="character" w:customStyle="1" w:styleId="IntenseQuoteChar">
    <w:name w:val="Intense Quote Char"/>
    <w:basedOn w:val="DefaultParagraphFont"/>
    <w:link w:val="IntenseQuote"/>
    <w:uiPriority w:val="30"/>
    <w:rsid w:val="00BB27A5"/>
    <w:rPr>
      <w:caps/>
      <w:color w:val="A26700" w:themeColor="accent2" w:themeShade="7F"/>
      <w:spacing w:val="5"/>
      <w:sz w:val="20"/>
      <w:szCs w:val="20"/>
    </w:rPr>
  </w:style>
  <w:style w:type="character" w:styleId="SubtleEmphasis">
    <w:name w:val="Subtle Emphasis"/>
    <w:uiPriority w:val="19"/>
    <w:qFormat/>
    <w:rsid w:val="00BB27A5"/>
    <w:rPr>
      <w:i/>
      <w:iCs/>
    </w:rPr>
  </w:style>
  <w:style w:type="character" w:styleId="IntenseEmphasis">
    <w:name w:val="Intense Emphasis"/>
    <w:uiPriority w:val="21"/>
    <w:qFormat/>
    <w:rsid w:val="00BB27A5"/>
    <w:rPr>
      <w:i/>
      <w:iCs/>
      <w:caps/>
      <w:spacing w:val="10"/>
      <w:sz w:val="20"/>
      <w:szCs w:val="20"/>
    </w:rPr>
  </w:style>
  <w:style w:type="character" w:styleId="SubtleReference">
    <w:name w:val="Subtle Reference"/>
    <w:basedOn w:val="DefaultParagraphFont"/>
    <w:uiPriority w:val="31"/>
    <w:qFormat/>
    <w:rsid w:val="00BB27A5"/>
    <w:rPr>
      <w:rFonts w:asciiTheme="minorHAnsi" w:eastAsiaTheme="minorEastAsia" w:hAnsiTheme="minorHAnsi" w:cstheme="minorBidi"/>
      <w:i/>
      <w:iCs/>
      <w:color w:val="A26700" w:themeColor="accent2" w:themeShade="7F"/>
    </w:rPr>
  </w:style>
  <w:style w:type="character" w:styleId="IntenseReference">
    <w:name w:val="Intense Reference"/>
    <w:uiPriority w:val="32"/>
    <w:qFormat/>
    <w:rsid w:val="00BB27A5"/>
    <w:rPr>
      <w:rFonts w:asciiTheme="minorHAnsi" w:eastAsiaTheme="minorEastAsia" w:hAnsiTheme="minorHAnsi" w:cstheme="minorBidi"/>
      <w:b/>
      <w:bCs/>
      <w:i/>
      <w:iCs/>
      <w:color w:val="A26700" w:themeColor="accent2" w:themeShade="7F"/>
    </w:rPr>
  </w:style>
  <w:style w:type="character" w:styleId="BookTitle">
    <w:name w:val="Book Title"/>
    <w:uiPriority w:val="33"/>
    <w:qFormat/>
    <w:rsid w:val="00BB27A5"/>
    <w:rPr>
      <w:caps/>
      <w:color w:val="A26700" w:themeColor="accent2" w:themeShade="7F"/>
      <w:spacing w:val="5"/>
      <w:u w:color="A26700" w:themeColor="accent2" w:themeShade="7F"/>
    </w:rPr>
  </w:style>
  <w:style w:type="paragraph" w:styleId="TOCHeading">
    <w:name w:val="TOC Heading"/>
    <w:basedOn w:val="Heading1"/>
    <w:next w:val="Normal"/>
    <w:uiPriority w:val="39"/>
    <w:semiHidden/>
    <w:unhideWhenUsed/>
    <w:qFormat/>
    <w:rsid w:val="00BB27A5"/>
    <w:pPr>
      <w:outlineLvl w:val="9"/>
    </w:pPr>
  </w:style>
  <w:style w:type="paragraph" w:styleId="Header">
    <w:name w:val="header"/>
    <w:basedOn w:val="Normal"/>
    <w:link w:val="HeaderChar"/>
    <w:uiPriority w:val="99"/>
    <w:unhideWhenUsed/>
    <w:rsid w:val="00F513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3BE"/>
    <w:rPr>
      <w:i/>
      <w:iCs/>
      <w:sz w:val="20"/>
      <w:szCs w:val="20"/>
    </w:rPr>
  </w:style>
  <w:style w:type="paragraph" w:styleId="Footer">
    <w:name w:val="footer"/>
    <w:basedOn w:val="Normal"/>
    <w:link w:val="FooterChar"/>
    <w:uiPriority w:val="99"/>
    <w:unhideWhenUsed/>
    <w:rsid w:val="00F513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3BE"/>
    <w:rPr>
      <w:i/>
      <w:iCs/>
      <w:sz w:val="20"/>
      <w:szCs w:val="20"/>
    </w:rPr>
  </w:style>
  <w:style w:type="character" w:styleId="PageNumber">
    <w:name w:val="page number"/>
    <w:basedOn w:val="DefaultParagraphFont"/>
    <w:uiPriority w:val="99"/>
    <w:semiHidden/>
    <w:unhideWhenUsed/>
    <w:rsid w:val="00F513BE"/>
  </w:style>
  <w:style w:type="character" w:customStyle="1" w:styleId="NoSpacingChar">
    <w:name w:val="No Spacing Char"/>
    <w:basedOn w:val="DefaultParagraphFont"/>
    <w:link w:val="NoSpacing"/>
    <w:uiPriority w:val="1"/>
    <w:rsid w:val="00BB27A5"/>
  </w:style>
  <w:style w:type="paragraph" w:styleId="HTMLPreformatted">
    <w:name w:val="HTML Preformatted"/>
    <w:basedOn w:val="Normal"/>
    <w:link w:val="HTMLPreformattedChar"/>
    <w:uiPriority w:val="99"/>
    <w:semiHidden/>
    <w:unhideWhenUsed/>
    <w:rsid w:val="00575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75993"/>
    <w:rPr>
      <w:rFonts w:ascii="Courier New" w:eastAsia="Times New Roman" w:hAnsi="Courier New" w:cs="Courier New"/>
      <w:sz w:val="20"/>
      <w:szCs w:val="20"/>
      <w:lang w:eastAsia="en-GB"/>
    </w:rPr>
  </w:style>
  <w:style w:type="table" w:styleId="GridTable1Light-Accent4">
    <w:name w:val="Grid Table 1 Light Accent 4"/>
    <w:basedOn w:val="TableNormal"/>
    <w:uiPriority w:val="46"/>
    <w:rsid w:val="00693F2C"/>
    <w:pPr>
      <w:spacing w:after="0" w:line="240" w:lineRule="auto"/>
    </w:pPr>
    <w:tblPr>
      <w:tblStyleRowBandSize w:val="1"/>
      <w:tblStyleColBandSize w:val="1"/>
      <w:tblBorders>
        <w:top w:val="single" w:sz="4" w:space="0" w:color="FFCDA8" w:themeColor="accent4" w:themeTint="66"/>
        <w:left w:val="single" w:sz="4" w:space="0" w:color="FFCDA8" w:themeColor="accent4" w:themeTint="66"/>
        <w:bottom w:val="single" w:sz="4" w:space="0" w:color="FFCDA8" w:themeColor="accent4" w:themeTint="66"/>
        <w:right w:val="single" w:sz="4" w:space="0" w:color="FFCDA8" w:themeColor="accent4" w:themeTint="66"/>
        <w:insideH w:val="single" w:sz="4" w:space="0" w:color="FFCDA8" w:themeColor="accent4" w:themeTint="66"/>
        <w:insideV w:val="single" w:sz="4" w:space="0" w:color="FFCDA8" w:themeColor="accent4" w:themeTint="66"/>
      </w:tblBorders>
    </w:tblPr>
    <w:tblStylePr w:type="firstRow">
      <w:rPr>
        <w:b/>
        <w:bCs/>
      </w:rPr>
      <w:tblPr/>
      <w:tcPr>
        <w:tcBorders>
          <w:bottom w:val="single" w:sz="12" w:space="0" w:color="FFB47D" w:themeColor="accent4" w:themeTint="99"/>
        </w:tcBorders>
      </w:tcPr>
    </w:tblStylePr>
    <w:tblStylePr w:type="lastRow">
      <w:rPr>
        <w:b/>
        <w:bCs/>
      </w:rPr>
      <w:tblPr/>
      <w:tcPr>
        <w:tcBorders>
          <w:top w:val="double" w:sz="2" w:space="0" w:color="FFB47D" w:themeColor="accent4"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693F2C"/>
    <w:pPr>
      <w:spacing w:after="0" w:line="240" w:lineRule="auto"/>
    </w:pPr>
    <w:tblPr>
      <w:tblStyleRowBandSize w:val="1"/>
      <w:tblStyleColBandSize w:val="1"/>
      <w:tblBorders>
        <w:top w:val="single" w:sz="2" w:space="0" w:color="E18A6F" w:themeColor="accent3" w:themeTint="99"/>
        <w:bottom w:val="single" w:sz="2" w:space="0" w:color="E18A6F" w:themeColor="accent3" w:themeTint="99"/>
        <w:insideH w:val="single" w:sz="2" w:space="0" w:color="E18A6F" w:themeColor="accent3" w:themeTint="99"/>
        <w:insideV w:val="single" w:sz="2" w:space="0" w:color="E18A6F" w:themeColor="accent3" w:themeTint="99"/>
      </w:tblBorders>
    </w:tblPr>
    <w:tblStylePr w:type="firstRow">
      <w:rPr>
        <w:b/>
        <w:bCs/>
      </w:rPr>
      <w:tblPr/>
      <w:tcPr>
        <w:tcBorders>
          <w:top w:val="nil"/>
          <w:bottom w:val="single" w:sz="12" w:space="0" w:color="E18A6F" w:themeColor="accent3" w:themeTint="99"/>
          <w:insideH w:val="nil"/>
          <w:insideV w:val="nil"/>
        </w:tcBorders>
        <w:shd w:val="clear" w:color="auto" w:fill="FFFFFF" w:themeFill="background1"/>
      </w:tcPr>
    </w:tblStylePr>
    <w:tblStylePr w:type="lastRow">
      <w:rPr>
        <w:b/>
        <w:bCs/>
      </w:rPr>
      <w:tblPr/>
      <w:tcPr>
        <w:tcBorders>
          <w:top w:val="double" w:sz="2" w:space="0" w:color="E18A6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D8CF" w:themeFill="accent3" w:themeFillTint="33"/>
      </w:tcPr>
    </w:tblStylePr>
    <w:tblStylePr w:type="band1Horz">
      <w:tblPr/>
      <w:tcPr>
        <w:shd w:val="clear" w:color="auto" w:fill="F5D8CF" w:themeFill="accent3" w:themeFillTint="33"/>
      </w:tcPr>
    </w:tblStylePr>
  </w:style>
  <w:style w:type="table" w:styleId="GridTable4-Accent1">
    <w:name w:val="Grid Table 4 Accent 1"/>
    <w:basedOn w:val="TableNormal"/>
    <w:uiPriority w:val="49"/>
    <w:rsid w:val="00693F2C"/>
    <w:pPr>
      <w:spacing w:after="0" w:line="240" w:lineRule="auto"/>
    </w:pPr>
    <w:tblPr>
      <w:tblStyleRowBandSize w:val="1"/>
      <w:tblStyleColBandSize w:val="1"/>
      <w:tblBorders>
        <w:top w:val="single" w:sz="4" w:space="0" w:color="F1937A" w:themeColor="accent1" w:themeTint="99"/>
        <w:left w:val="single" w:sz="4" w:space="0" w:color="F1937A" w:themeColor="accent1" w:themeTint="99"/>
        <w:bottom w:val="single" w:sz="4" w:space="0" w:color="F1937A" w:themeColor="accent1" w:themeTint="99"/>
        <w:right w:val="single" w:sz="4" w:space="0" w:color="F1937A" w:themeColor="accent1" w:themeTint="99"/>
        <w:insideH w:val="single" w:sz="4" w:space="0" w:color="F1937A" w:themeColor="accent1" w:themeTint="99"/>
        <w:insideV w:val="single" w:sz="4" w:space="0" w:color="F1937A" w:themeColor="accent1" w:themeTint="99"/>
      </w:tblBorders>
    </w:tblPr>
    <w:tblStylePr w:type="firstRow">
      <w:rPr>
        <w:b/>
        <w:bCs/>
        <w:color w:val="FFFFFF" w:themeColor="background1"/>
      </w:rPr>
      <w:tblPr/>
      <w:tcPr>
        <w:tcBorders>
          <w:top w:val="single" w:sz="4" w:space="0" w:color="E84C22" w:themeColor="accent1"/>
          <w:left w:val="single" w:sz="4" w:space="0" w:color="E84C22" w:themeColor="accent1"/>
          <w:bottom w:val="single" w:sz="4" w:space="0" w:color="E84C22" w:themeColor="accent1"/>
          <w:right w:val="single" w:sz="4" w:space="0" w:color="E84C22" w:themeColor="accent1"/>
          <w:insideH w:val="nil"/>
          <w:insideV w:val="nil"/>
        </w:tcBorders>
        <w:shd w:val="clear" w:color="auto" w:fill="E84C22" w:themeFill="accent1"/>
      </w:tcPr>
    </w:tblStylePr>
    <w:tblStylePr w:type="lastRow">
      <w:rPr>
        <w:b/>
        <w:bCs/>
      </w:rPr>
      <w:tblPr/>
      <w:tcPr>
        <w:tcBorders>
          <w:top w:val="double" w:sz="4" w:space="0" w:color="E84C22" w:themeColor="accent1"/>
        </w:tcBorders>
      </w:tcPr>
    </w:tblStylePr>
    <w:tblStylePr w:type="firstCol">
      <w:rPr>
        <w:b/>
        <w:bCs/>
      </w:rPr>
    </w:tblStylePr>
    <w:tblStylePr w:type="lastCol">
      <w:rPr>
        <w:b/>
        <w:bCs/>
      </w:rPr>
    </w:tblStylePr>
    <w:tblStylePr w:type="band1Vert">
      <w:tblPr/>
      <w:tcPr>
        <w:shd w:val="clear" w:color="auto" w:fill="FADAD2" w:themeFill="accent1" w:themeFillTint="33"/>
      </w:tcPr>
    </w:tblStylePr>
    <w:tblStylePr w:type="band1Horz">
      <w:tblPr/>
      <w:tcPr>
        <w:shd w:val="clear" w:color="auto" w:fill="FADAD2" w:themeFill="accent1" w:themeFillTint="33"/>
      </w:tcPr>
    </w:tblStylePr>
  </w:style>
  <w:style w:type="table" w:styleId="GridTable5Dark-Accent1">
    <w:name w:val="Grid Table 5 Dark Accent 1"/>
    <w:basedOn w:val="TableNormal"/>
    <w:uiPriority w:val="50"/>
    <w:rsid w:val="00693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AD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4C2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4C2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4C2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4C22" w:themeFill="accent1"/>
      </w:tcPr>
    </w:tblStylePr>
    <w:tblStylePr w:type="band1Vert">
      <w:tblPr/>
      <w:tcPr>
        <w:shd w:val="clear" w:color="auto" w:fill="F5B7A6" w:themeFill="accent1" w:themeFillTint="66"/>
      </w:tcPr>
    </w:tblStylePr>
    <w:tblStylePr w:type="band1Horz">
      <w:tblPr/>
      <w:tcPr>
        <w:shd w:val="clear" w:color="auto" w:fill="F5B7A6" w:themeFill="accent1" w:themeFillTint="66"/>
      </w:tcPr>
    </w:tblStylePr>
  </w:style>
  <w:style w:type="character" w:styleId="FollowedHyperlink">
    <w:name w:val="FollowedHyperlink"/>
    <w:basedOn w:val="DefaultParagraphFont"/>
    <w:uiPriority w:val="99"/>
    <w:semiHidden/>
    <w:unhideWhenUsed/>
    <w:rsid w:val="00B96C9F"/>
    <w:rPr>
      <w:color w:val="666699" w:themeColor="followedHyperlink"/>
      <w:u w:val="single"/>
    </w:rPr>
  </w:style>
  <w:style w:type="table" w:styleId="GridTable5Dark-Accent2">
    <w:name w:val="Grid Table 5 Dark Accent 2"/>
    <w:basedOn w:val="TableNormal"/>
    <w:uiPriority w:val="50"/>
    <w:rsid w:val="007B20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1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BD4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BD4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BD4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BD47" w:themeFill="accent2"/>
      </w:tcPr>
    </w:tblStylePr>
    <w:tblStylePr w:type="band1Vert">
      <w:tblPr/>
      <w:tcPr>
        <w:shd w:val="clear" w:color="auto" w:fill="FFE4B5" w:themeFill="accent2" w:themeFillTint="66"/>
      </w:tcPr>
    </w:tblStylePr>
    <w:tblStylePr w:type="band1Horz">
      <w:tblPr/>
      <w:tcPr>
        <w:shd w:val="clear" w:color="auto" w:fill="FFE4B5" w:themeFill="accent2" w:themeFillTint="66"/>
      </w:tcPr>
    </w:tblStylePr>
  </w:style>
  <w:style w:type="table" w:styleId="GridTable5Dark-Accent4">
    <w:name w:val="Grid Table 5 Dark Accent 4"/>
    <w:basedOn w:val="TableNormal"/>
    <w:uiPriority w:val="50"/>
    <w:rsid w:val="007B20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6D3"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842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842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842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8427" w:themeFill="accent4"/>
      </w:tcPr>
    </w:tblStylePr>
    <w:tblStylePr w:type="band1Vert">
      <w:tblPr/>
      <w:tcPr>
        <w:shd w:val="clear" w:color="auto" w:fill="FFCDA8" w:themeFill="accent4" w:themeFillTint="66"/>
      </w:tcPr>
    </w:tblStylePr>
    <w:tblStylePr w:type="band1Horz">
      <w:tblPr/>
      <w:tcPr>
        <w:shd w:val="clear" w:color="auto" w:fill="FFCDA8"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3072">
      <w:bodyDiv w:val="1"/>
      <w:marLeft w:val="0"/>
      <w:marRight w:val="0"/>
      <w:marTop w:val="0"/>
      <w:marBottom w:val="0"/>
      <w:divBdr>
        <w:top w:val="none" w:sz="0" w:space="0" w:color="auto"/>
        <w:left w:val="none" w:sz="0" w:space="0" w:color="auto"/>
        <w:bottom w:val="none" w:sz="0" w:space="0" w:color="auto"/>
        <w:right w:val="none" w:sz="0" w:space="0" w:color="auto"/>
      </w:divBdr>
      <w:divsChild>
        <w:div w:id="1918829832">
          <w:marLeft w:val="562"/>
          <w:marRight w:val="0"/>
          <w:marTop w:val="200"/>
          <w:marBottom w:val="0"/>
          <w:divBdr>
            <w:top w:val="none" w:sz="0" w:space="0" w:color="auto"/>
            <w:left w:val="none" w:sz="0" w:space="0" w:color="auto"/>
            <w:bottom w:val="none" w:sz="0" w:space="0" w:color="auto"/>
            <w:right w:val="none" w:sz="0" w:space="0" w:color="auto"/>
          </w:divBdr>
        </w:div>
        <w:div w:id="1892762442">
          <w:marLeft w:val="562"/>
          <w:marRight w:val="0"/>
          <w:marTop w:val="200"/>
          <w:marBottom w:val="0"/>
          <w:divBdr>
            <w:top w:val="none" w:sz="0" w:space="0" w:color="auto"/>
            <w:left w:val="none" w:sz="0" w:space="0" w:color="auto"/>
            <w:bottom w:val="none" w:sz="0" w:space="0" w:color="auto"/>
            <w:right w:val="none" w:sz="0" w:space="0" w:color="auto"/>
          </w:divBdr>
        </w:div>
        <w:div w:id="1004095120">
          <w:marLeft w:val="562"/>
          <w:marRight w:val="0"/>
          <w:marTop w:val="200"/>
          <w:marBottom w:val="0"/>
          <w:divBdr>
            <w:top w:val="none" w:sz="0" w:space="0" w:color="auto"/>
            <w:left w:val="none" w:sz="0" w:space="0" w:color="auto"/>
            <w:bottom w:val="none" w:sz="0" w:space="0" w:color="auto"/>
            <w:right w:val="none" w:sz="0" w:space="0" w:color="auto"/>
          </w:divBdr>
        </w:div>
        <w:div w:id="50004249">
          <w:marLeft w:val="562"/>
          <w:marRight w:val="0"/>
          <w:marTop w:val="200"/>
          <w:marBottom w:val="0"/>
          <w:divBdr>
            <w:top w:val="none" w:sz="0" w:space="0" w:color="auto"/>
            <w:left w:val="none" w:sz="0" w:space="0" w:color="auto"/>
            <w:bottom w:val="none" w:sz="0" w:space="0" w:color="auto"/>
            <w:right w:val="none" w:sz="0" w:space="0" w:color="auto"/>
          </w:divBdr>
        </w:div>
        <w:div w:id="1922257634">
          <w:marLeft w:val="562"/>
          <w:marRight w:val="0"/>
          <w:marTop w:val="200"/>
          <w:marBottom w:val="0"/>
          <w:divBdr>
            <w:top w:val="none" w:sz="0" w:space="0" w:color="auto"/>
            <w:left w:val="none" w:sz="0" w:space="0" w:color="auto"/>
            <w:bottom w:val="none" w:sz="0" w:space="0" w:color="auto"/>
            <w:right w:val="none" w:sz="0" w:space="0" w:color="auto"/>
          </w:divBdr>
        </w:div>
        <w:div w:id="1850487218">
          <w:marLeft w:val="562"/>
          <w:marRight w:val="0"/>
          <w:marTop w:val="200"/>
          <w:marBottom w:val="0"/>
          <w:divBdr>
            <w:top w:val="none" w:sz="0" w:space="0" w:color="auto"/>
            <w:left w:val="none" w:sz="0" w:space="0" w:color="auto"/>
            <w:bottom w:val="none" w:sz="0" w:space="0" w:color="auto"/>
            <w:right w:val="none" w:sz="0" w:space="0" w:color="auto"/>
          </w:divBdr>
        </w:div>
        <w:div w:id="1706784099">
          <w:marLeft w:val="562"/>
          <w:marRight w:val="0"/>
          <w:marTop w:val="200"/>
          <w:marBottom w:val="0"/>
          <w:divBdr>
            <w:top w:val="none" w:sz="0" w:space="0" w:color="auto"/>
            <w:left w:val="none" w:sz="0" w:space="0" w:color="auto"/>
            <w:bottom w:val="none" w:sz="0" w:space="0" w:color="auto"/>
            <w:right w:val="none" w:sz="0" w:space="0" w:color="auto"/>
          </w:divBdr>
        </w:div>
        <w:div w:id="1231887317">
          <w:marLeft w:val="562"/>
          <w:marRight w:val="0"/>
          <w:marTop w:val="200"/>
          <w:marBottom w:val="0"/>
          <w:divBdr>
            <w:top w:val="none" w:sz="0" w:space="0" w:color="auto"/>
            <w:left w:val="none" w:sz="0" w:space="0" w:color="auto"/>
            <w:bottom w:val="none" w:sz="0" w:space="0" w:color="auto"/>
            <w:right w:val="none" w:sz="0" w:space="0" w:color="auto"/>
          </w:divBdr>
        </w:div>
        <w:div w:id="419253734">
          <w:marLeft w:val="562"/>
          <w:marRight w:val="0"/>
          <w:marTop w:val="200"/>
          <w:marBottom w:val="0"/>
          <w:divBdr>
            <w:top w:val="none" w:sz="0" w:space="0" w:color="auto"/>
            <w:left w:val="none" w:sz="0" w:space="0" w:color="auto"/>
            <w:bottom w:val="none" w:sz="0" w:space="0" w:color="auto"/>
            <w:right w:val="none" w:sz="0" w:space="0" w:color="auto"/>
          </w:divBdr>
        </w:div>
      </w:divsChild>
    </w:div>
    <w:div w:id="7145108">
      <w:bodyDiv w:val="1"/>
      <w:marLeft w:val="0"/>
      <w:marRight w:val="0"/>
      <w:marTop w:val="0"/>
      <w:marBottom w:val="0"/>
      <w:divBdr>
        <w:top w:val="none" w:sz="0" w:space="0" w:color="auto"/>
        <w:left w:val="none" w:sz="0" w:space="0" w:color="auto"/>
        <w:bottom w:val="none" w:sz="0" w:space="0" w:color="auto"/>
        <w:right w:val="none" w:sz="0" w:space="0" w:color="auto"/>
      </w:divBdr>
    </w:div>
    <w:div w:id="118576469">
      <w:bodyDiv w:val="1"/>
      <w:marLeft w:val="0"/>
      <w:marRight w:val="0"/>
      <w:marTop w:val="0"/>
      <w:marBottom w:val="0"/>
      <w:divBdr>
        <w:top w:val="none" w:sz="0" w:space="0" w:color="auto"/>
        <w:left w:val="none" w:sz="0" w:space="0" w:color="auto"/>
        <w:bottom w:val="none" w:sz="0" w:space="0" w:color="auto"/>
        <w:right w:val="none" w:sz="0" w:space="0" w:color="auto"/>
      </w:divBdr>
    </w:div>
    <w:div w:id="143278266">
      <w:bodyDiv w:val="1"/>
      <w:marLeft w:val="0"/>
      <w:marRight w:val="0"/>
      <w:marTop w:val="0"/>
      <w:marBottom w:val="0"/>
      <w:divBdr>
        <w:top w:val="none" w:sz="0" w:space="0" w:color="auto"/>
        <w:left w:val="none" w:sz="0" w:space="0" w:color="auto"/>
        <w:bottom w:val="none" w:sz="0" w:space="0" w:color="auto"/>
        <w:right w:val="none" w:sz="0" w:space="0" w:color="auto"/>
      </w:divBdr>
    </w:div>
    <w:div w:id="198275967">
      <w:bodyDiv w:val="1"/>
      <w:marLeft w:val="0"/>
      <w:marRight w:val="0"/>
      <w:marTop w:val="0"/>
      <w:marBottom w:val="0"/>
      <w:divBdr>
        <w:top w:val="none" w:sz="0" w:space="0" w:color="auto"/>
        <w:left w:val="none" w:sz="0" w:space="0" w:color="auto"/>
        <w:bottom w:val="none" w:sz="0" w:space="0" w:color="auto"/>
        <w:right w:val="none" w:sz="0" w:space="0" w:color="auto"/>
      </w:divBdr>
    </w:div>
    <w:div w:id="215776956">
      <w:bodyDiv w:val="1"/>
      <w:marLeft w:val="0"/>
      <w:marRight w:val="0"/>
      <w:marTop w:val="0"/>
      <w:marBottom w:val="0"/>
      <w:divBdr>
        <w:top w:val="none" w:sz="0" w:space="0" w:color="auto"/>
        <w:left w:val="none" w:sz="0" w:space="0" w:color="auto"/>
        <w:bottom w:val="none" w:sz="0" w:space="0" w:color="auto"/>
        <w:right w:val="none" w:sz="0" w:space="0" w:color="auto"/>
      </w:divBdr>
    </w:div>
    <w:div w:id="337004829">
      <w:bodyDiv w:val="1"/>
      <w:marLeft w:val="0"/>
      <w:marRight w:val="0"/>
      <w:marTop w:val="0"/>
      <w:marBottom w:val="0"/>
      <w:divBdr>
        <w:top w:val="none" w:sz="0" w:space="0" w:color="auto"/>
        <w:left w:val="none" w:sz="0" w:space="0" w:color="auto"/>
        <w:bottom w:val="none" w:sz="0" w:space="0" w:color="auto"/>
        <w:right w:val="none" w:sz="0" w:space="0" w:color="auto"/>
      </w:divBdr>
    </w:div>
    <w:div w:id="614292597">
      <w:bodyDiv w:val="1"/>
      <w:marLeft w:val="0"/>
      <w:marRight w:val="0"/>
      <w:marTop w:val="0"/>
      <w:marBottom w:val="0"/>
      <w:divBdr>
        <w:top w:val="none" w:sz="0" w:space="0" w:color="auto"/>
        <w:left w:val="none" w:sz="0" w:space="0" w:color="auto"/>
        <w:bottom w:val="none" w:sz="0" w:space="0" w:color="auto"/>
        <w:right w:val="none" w:sz="0" w:space="0" w:color="auto"/>
      </w:divBdr>
    </w:div>
    <w:div w:id="783232650">
      <w:bodyDiv w:val="1"/>
      <w:marLeft w:val="0"/>
      <w:marRight w:val="0"/>
      <w:marTop w:val="0"/>
      <w:marBottom w:val="0"/>
      <w:divBdr>
        <w:top w:val="none" w:sz="0" w:space="0" w:color="auto"/>
        <w:left w:val="none" w:sz="0" w:space="0" w:color="auto"/>
        <w:bottom w:val="none" w:sz="0" w:space="0" w:color="auto"/>
        <w:right w:val="none" w:sz="0" w:space="0" w:color="auto"/>
      </w:divBdr>
    </w:div>
    <w:div w:id="802045971">
      <w:bodyDiv w:val="1"/>
      <w:marLeft w:val="0"/>
      <w:marRight w:val="0"/>
      <w:marTop w:val="0"/>
      <w:marBottom w:val="0"/>
      <w:divBdr>
        <w:top w:val="none" w:sz="0" w:space="0" w:color="auto"/>
        <w:left w:val="none" w:sz="0" w:space="0" w:color="auto"/>
        <w:bottom w:val="none" w:sz="0" w:space="0" w:color="auto"/>
        <w:right w:val="none" w:sz="0" w:space="0" w:color="auto"/>
      </w:divBdr>
    </w:div>
    <w:div w:id="974137708">
      <w:bodyDiv w:val="1"/>
      <w:marLeft w:val="0"/>
      <w:marRight w:val="0"/>
      <w:marTop w:val="0"/>
      <w:marBottom w:val="0"/>
      <w:divBdr>
        <w:top w:val="none" w:sz="0" w:space="0" w:color="auto"/>
        <w:left w:val="none" w:sz="0" w:space="0" w:color="auto"/>
        <w:bottom w:val="none" w:sz="0" w:space="0" w:color="auto"/>
        <w:right w:val="none" w:sz="0" w:space="0" w:color="auto"/>
      </w:divBdr>
    </w:div>
    <w:div w:id="1079862701">
      <w:bodyDiv w:val="1"/>
      <w:marLeft w:val="0"/>
      <w:marRight w:val="0"/>
      <w:marTop w:val="0"/>
      <w:marBottom w:val="0"/>
      <w:divBdr>
        <w:top w:val="none" w:sz="0" w:space="0" w:color="auto"/>
        <w:left w:val="none" w:sz="0" w:space="0" w:color="auto"/>
        <w:bottom w:val="none" w:sz="0" w:space="0" w:color="auto"/>
        <w:right w:val="none" w:sz="0" w:space="0" w:color="auto"/>
      </w:divBdr>
    </w:div>
    <w:div w:id="1087968323">
      <w:bodyDiv w:val="1"/>
      <w:marLeft w:val="0"/>
      <w:marRight w:val="0"/>
      <w:marTop w:val="0"/>
      <w:marBottom w:val="0"/>
      <w:divBdr>
        <w:top w:val="none" w:sz="0" w:space="0" w:color="auto"/>
        <w:left w:val="none" w:sz="0" w:space="0" w:color="auto"/>
        <w:bottom w:val="none" w:sz="0" w:space="0" w:color="auto"/>
        <w:right w:val="none" w:sz="0" w:space="0" w:color="auto"/>
      </w:divBdr>
    </w:div>
    <w:div w:id="1091269767">
      <w:bodyDiv w:val="1"/>
      <w:marLeft w:val="0"/>
      <w:marRight w:val="0"/>
      <w:marTop w:val="0"/>
      <w:marBottom w:val="0"/>
      <w:divBdr>
        <w:top w:val="none" w:sz="0" w:space="0" w:color="auto"/>
        <w:left w:val="none" w:sz="0" w:space="0" w:color="auto"/>
        <w:bottom w:val="none" w:sz="0" w:space="0" w:color="auto"/>
        <w:right w:val="none" w:sz="0" w:space="0" w:color="auto"/>
      </w:divBdr>
      <w:divsChild>
        <w:div w:id="36205691">
          <w:marLeft w:val="562"/>
          <w:marRight w:val="0"/>
          <w:marTop w:val="0"/>
          <w:marBottom w:val="120"/>
          <w:divBdr>
            <w:top w:val="none" w:sz="0" w:space="0" w:color="auto"/>
            <w:left w:val="none" w:sz="0" w:space="0" w:color="auto"/>
            <w:bottom w:val="none" w:sz="0" w:space="0" w:color="auto"/>
            <w:right w:val="none" w:sz="0" w:space="0" w:color="auto"/>
          </w:divBdr>
        </w:div>
        <w:div w:id="151020289">
          <w:marLeft w:val="562"/>
          <w:marRight w:val="0"/>
          <w:marTop w:val="0"/>
          <w:marBottom w:val="120"/>
          <w:divBdr>
            <w:top w:val="none" w:sz="0" w:space="0" w:color="auto"/>
            <w:left w:val="none" w:sz="0" w:space="0" w:color="auto"/>
            <w:bottom w:val="none" w:sz="0" w:space="0" w:color="auto"/>
            <w:right w:val="none" w:sz="0" w:space="0" w:color="auto"/>
          </w:divBdr>
        </w:div>
        <w:div w:id="1343970437">
          <w:marLeft w:val="562"/>
          <w:marRight w:val="0"/>
          <w:marTop w:val="0"/>
          <w:marBottom w:val="120"/>
          <w:divBdr>
            <w:top w:val="none" w:sz="0" w:space="0" w:color="auto"/>
            <w:left w:val="none" w:sz="0" w:space="0" w:color="auto"/>
            <w:bottom w:val="none" w:sz="0" w:space="0" w:color="auto"/>
            <w:right w:val="none" w:sz="0" w:space="0" w:color="auto"/>
          </w:divBdr>
        </w:div>
        <w:div w:id="1471438046">
          <w:marLeft w:val="562"/>
          <w:marRight w:val="0"/>
          <w:marTop w:val="0"/>
          <w:marBottom w:val="120"/>
          <w:divBdr>
            <w:top w:val="none" w:sz="0" w:space="0" w:color="auto"/>
            <w:left w:val="none" w:sz="0" w:space="0" w:color="auto"/>
            <w:bottom w:val="none" w:sz="0" w:space="0" w:color="auto"/>
            <w:right w:val="none" w:sz="0" w:space="0" w:color="auto"/>
          </w:divBdr>
        </w:div>
        <w:div w:id="2010518907">
          <w:marLeft w:val="562"/>
          <w:marRight w:val="0"/>
          <w:marTop w:val="0"/>
          <w:marBottom w:val="120"/>
          <w:divBdr>
            <w:top w:val="none" w:sz="0" w:space="0" w:color="auto"/>
            <w:left w:val="none" w:sz="0" w:space="0" w:color="auto"/>
            <w:bottom w:val="none" w:sz="0" w:space="0" w:color="auto"/>
            <w:right w:val="none" w:sz="0" w:space="0" w:color="auto"/>
          </w:divBdr>
        </w:div>
        <w:div w:id="1965967611">
          <w:marLeft w:val="562"/>
          <w:marRight w:val="0"/>
          <w:marTop w:val="0"/>
          <w:marBottom w:val="120"/>
          <w:divBdr>
            <w:top w:val="none" w:sz="0" w:space="0" w:color="auto"/>
            <w:left w:val="none" w:sz="0" w:space="0" w:color="auto"/>
            <w:bottom w:val="none" w:sz="0" w:space="0" w:color="auto"/>
            <w:right w:val="none" w:sz="0" w:space="0" w:color="auto"/>
          </w:divBdr>
        </w:div>
        <w:div w:id="1594391127">
          <w:marLeft w:val="562"/>
          <w:marRight w:val="0"/>
          <w:marTop w:val="0"/>
          <w:marBottom w:val="120"/>
          <w:divBdr>
            <w:top w:val="none" w:sz="0" w:space="0" w:color="auto"/>
            <w:left w:val="none" w:sz="0" w:space="0" w:color="auto"/>
            <w:bottom w:val="none" w:sz="0" w:space="0" w:color="auto"/>
            <w:right w:val="none" w:sz="0" w:space="0" w:color="auto"/>
          </w:divBdr>
        </w:div>
        <w:div w:id="1486126735">
          <w:marLeft w:val="562"/>
          <w:marRight w:val="0"/>
          <w:marTop w:val="0"/>
          <w:marBottom w:val="120"/>
          <w:divBdr>
            <w:top w:val="none" w:sz="0" w:space="0" w:color="auto"/>
            <w:left w:val="none" w:sz="0" w:space="0" w:color="auto"/>
            <w:bottom w:val="none" w:sz="0" w:space="0" w:color="auto"/>
            <w:right w:val="none" w:sz="0" w:space="0" w:color="auto"/>
          </w:divBdr>
        </w:div>
        <w:div w:id="590968759">
          <w:marLeft w:val="562"/>
          <w:marRight w:val="0"/>
          <w:marTop w:val="0"/>
          <w:marBottom w:val="120"/>
          <w:divBdr>
            <w:top w:val="none" w:sz="0" w:space="0" w:color="auto"/>
            <w:left w:val="none" w:sz="0" w:space="0" w:color="auto"/>
            <w:bottom w:val="none" w:sz="0" w:space="0" w:color="auto"/>
            <w:right w:val="none" w:sz="0" w:space="0" w:color="auto"/>
          </w:divBdr>
        </w:div>
      </w:divsChild>
    </w:div>
    <w:div w:id="1118523422">
      <w:bodyDiv w:val="1"/>
      <w:marLeft w:val="0"/>
      <w:marRight w:val="0"/>
      <w:marTop w:val="0"/>
      <w:marBottom w:val="0"/>
      <w:divBdr>
        <w:top w:val="none" w:sz="0" w:space="0" w:color="auto"/>
        <w:left w:val="none" w:sz="0" w:space="0" w:color="auto"/>
        <w:bottom w:val="none" w:sz="0" w:space="0" w:color="auto"/>
        <w:right w:val="none" w:sz="0" w:space="0" w:color="auto"/>
      </w:divBdr>
    </w:div>
    <w:div w:id="1142455457">
      <w:bodyDiv w:val="1"/>
      <w:marLeft w:val="0"/>
      <w:marRight w:val="0"/>
      <w:marTop w:val="0"/>
      <w:marBottom w:val="0"/>
      <w:divBdr>
        <w:top w:val="none" w:sz="0" w:space="0" w:color="auto"/>
        <w:left w:val="none" w:sz="0" w:space="0" w:color="auto"/>
        <w:bottom w:val="none" w:sz="0" w:space="0" w:color="auto"/>
        <w:right w:val="none" w:sz="0" w:space="0" w:color="auto"/>
      </w:divBdr>
    </w:div>
    <w:div w:id="1166090739">
      <w:bodyDiv w:val="1"/>
      <w:marLeft w:val="0"/>
      <w:marRight w:val="0"/>
      <w:marTop w:val="0"/>
      <w:marBottom w:val="0"/>
      <w:divBdr>
        <w:top w:val="none" w:sz="0" w:space="0" w:color="auto"/>
        <w:left w:val="none" w:sz="0" w:space="0" w:color="auto"/>
        <w:bottom w:val="none" w:sz="0" w:space="0" w:color="auto"/>
        <w:right w:val="none" w:sz="0" w:space="0" w:color="auto"/>
      </w:divBdr>
    </w:div>
    <w:div w:id="1239704829">
      <w:bodyDiv w:val="1"/>
      <w:marLeft w:val="0"/>
      <w:marRight w:val="0"/>
      <w:marTop w:val="0"/>
      <w:marBottom w:val="0"/>
      <w:divBdr>
        <w:top w:val="none" w:sz="0" w:space="0" w:color="auto"/>
        <w:left w:val="none" w:sz="0" w:space="0" w:color="auto"/>
        <w:bottom w:val="none" w:sz="0" w:space="0" w:color="auto"/>
        <w:right w:val="none" w:sz="0" w:space="0" w:color="auto"/>
      </w:divBdr>
    </w:div>
    <w:div w:id="1353415571">
      <w:bodyDiv w:val="1"/>
      <w:marLeft w:val="0"/>
      <w:marRight w:val="0"/>
      <w:marTop w:val="0"/>
      <w:marBottom w:val="0"/>
      <w:divBdr>
        <w:top w:val="none" w:sz="0" w:space="0" w:color="auto"/>
        <w:left w:val="none" w:sz="0" w:space="0" w:color="auto"/>
        <w:bottom w:val="none" w:sz="0" w:space="0" w:color="auto"/>
        <w:right w:val="none" w:sz="0" w:space="0" w:color="auto"/>
      </w:divBdr>
    </w:div>
    <w:div w:id="1446344686">
      <w:bodyDiv w:val="1"/>
      <w:marLeft w:val="0"/>
      <w:marRight w:val="0"/>
      <w:marTop w:val="0"/>
      <w:marBottom w:val="0"/>
      <w:divBdr>
        <w:top w:val="none" w:sz="0" w:space="0" w:color="auto"/>
        <w:left w:val="none" w:sz="0" w:space="0" w:color="auto"/>
        <w:bottom w:val="none" w:sz="0" w:space="0" w:color="auto"/>
        <w:right w:val="none" w:sz="0" w:space="0" w:color="auto"/>
      </w:divBdr>
      <w:divsChild>
        <w:div w:id="22556262">
          <w:marLeft w:val="562"/>
          <w:marRight w:val="0"/>
          <w:marTop w:val="200"/>
          <w:marBottom w:val="0"/>
          <w:divBdr>
            <w:top w:val="none" w:sz="0" w:space="0" w:color="auto"/>
            <w:left w:val="none" w:sz="0" w:space="0" w:color="auto"/>
            <w:bottom w:val="none" w:sz="0" w:space="0" w:color="auto"/>
            <w:right w:val="none" w:sz="0" w:space="0" w:color="auto"/>
          </w:divBdr>
        </w:div>
        <w:div w:id="1888369364">
          <w:marLeft w:val="562"/>
          <w:marRight w:val="0"/>
          <w:marTop w:val="200"/>
          <w:marBottom w:val="0"/>
          <w:divBdr>
            <w:top w:val="none" w:sz="0" w:space="0" w:color="auto"/>
            <w:left w:val="none" w:sz="0" w:space="0" w:color="auto"/>
            <w:bottom w:val="none" w:sz="0" w:space="0" w:color="auto"/>
            <w:right w:val="none" w:sz="0" w:space="0" w:color="auto"/>
          </w:divBdr>
        </w:div>
        <w:div w:id="455762790">
          <w:marLeft w:val="562"/>
          <w:marRight w:val="0"/>
          <w:marTop w:val="200"/>
          <w:marBottom w:val="0"/>
          <w:divBdr>
            <w:top w:val="none" w:sz="0" w:space="0" w:color="auto"/>
            <w:left w:val="none" w:sz="0" w:space="0" w:color="auto"/>
            <w:bottom w:val="none" w:sz="0" w:space="0" w:color="auto"/>
            <w:right w:val="none" w:sz="0" w:space="0" w:color="auto"/>
          </w:divBdr>
        </w:div>
      </w:divsChild>
    </w:div>
    <w:div w:id="1464691992">
      <w:bodyDiv w:val="1"/>
      <w:marLeft w:val="0"/>
      <w:marRight w:val="0"/>
      <w:marTop w:val="0"/>
      <w:marBottom w:val="0"/>
      <w:divBdr>
        <w:top w:val="none" w:sz="0" w:space="0" w:color="auto"/>
        <w:left w:val="none" w:sz="0" w:space="0" w:color="auto"/>
        <w:bottom w:val="none" w:sz="0" w:space="0" w:color="auto"/>
        <w:right w:val="none" w:sz="0" w:space="0" w:color="auto"/>
      </w:divBdr>
      <w:divsChild>
        <w:div w:id="435641716">
          <w:marLeft w:val="0"/>
          <w:marRight w:val="0"/>
          <w:marTop w:val="0"/>
          <w:marBottom w:val="0"/>
          <w:divBdr>
            <w:top w:val="none" w:sz="0" w:space="0" w:color="auto"/>
            <w:left w:val="none" w:sz="0" w:space="0" w:color="auto"/>
            <w:bottom w:val="none" w:sz="0" w:space="0" w:color="auto"/>
            <w:right w:val="none" w:sz="0" w:space="0" w:color="auto"/>
          </w:divBdr>
          <w:divsChild>
            <w:div w:id="12718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03558">
      <w:bodyDiv w:val="1"/>
      <w:marLeft w:val="0"/>
      <w:marRight w:val="0"/>
      <w:marTop w:val="0"/>
      <w:marBottom w:val="0"/>
      <w:divBdr>
        <w:top w:val="none" w:sz="0" w:space="0" w:color="auto"/>
        <w:left w:val="none" w:sz="0" w:space="0" w:color="auto"/>
        <w:bottom w:val="none" w:sz="0" w:space="0" w:color="auto"/>
        <w:right w:val="none" w:sz="0" w:space="0" w:color="auto"/>
      </w:divBdr>
    </w:div>
    <w:div w:id="1618215504">
      <w:bodyDiv w:val="1"/>
      <w:marLeft w:val="0"/>
      <w:marRight w:val="0"/>
      <w:marTop w:val="0"/>
      <w:marBottom w:val="0"/>
      <w:divBdr>
        <w:top w:val="none" w:sz="0" w:space="0" w:color="auto"/>
        <w:left w:val="none" w:sz="0" w:space="0" w:color="auto"/>
        <w:bottom w:val="none" w:sz="0" w:space="0" w:color="auto"/>
        <w:right w:val="none" w:sz="0" w:space="0" w:color="auto"/>
      </w:divBdr>
    </w:div>
    <w:div w:id="1753971235">
      <w:bodyDiv w:val="1"/>
      <w:marLeft w:val="0"/>
      <w:marRight w:val="0"/>
      <w:marTop w:val="0"/>
      <w:marBottom w:val="0"/>
      <w:divBdr>
        <w:top w:val="none" w:sz="0" w:space="0" w:color="auto"/>
        <w:left w:val="none" w:sz="0" w:space="0" w:color="auto"/>
        <w:bottom w:val="none" w:sz="0" w:space="0" w:color="auto"/>
        <w:right w:val="none" w:sz="0" w:space="0" w:color="auto"/>
      </w:divBdr>
    </w:div>
    <w:div w:id="194276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393541.2017.1331089" TargetMode="External"/><Relationship Id="rId13" Type="http://schemas.openxmlformats.org/officeDocument/2006/relationships/hyperlink" Target="https://acrobat.adobe.com/link/review?uri=urn:aaid:scds:US:a7a6eb6d-7bef-3ea1-931a-e442a21f5fc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crobat.adobe.com/link/review?uri=urn:aaid:scds:US:aeaa84ec-5819-3cc5-a67d-06d2e522cbf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robat.adobe.com/link/review?uri=urn:aaid:scds:US:53339c4e-10c8-380a-b6a3-bda20ee3a8d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111/jade.12276"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socialtheoryapplied.com/journal/jast/article/view/61/79" TargetMode="External"/><Relationship Id="rId14" Type="http://schemas.openxmlformats.org/officeDocument/2006/relationships/hyperlink" Target="https://acrobat.adobe.com/link/review?uri=urn:aaid:scds:US:f2fae407-7630-34dc-96e0-260179ee5343" TargetMode="External"/><Relationship Id="rId22" Type="http://schemas.openxmlformats.org/officeDocument/2006/relationships/theme" Target="theme/theme1.xml"/></Relationships>
</file>

<file path=word/theme/theme1.xml><?xml version="1.0" encoding="utf-8"?>
<a:theme xmlns:a="http://schemas.openxmlformats.org/drawingml/2006/main" name="Berlin">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366A50-98AC-A349-8E13-3CE025CBC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1534</TotalTime>
  <Pages>15</Pages>
  <Words>3863</Words>
  <Characters>22023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Queer theory in art education</vt:lpstr>
    </vt:vector>
  </TitlesOfParts>
  <Company/>
  <LinksUpToDate>false</LinksUpToDate>
  <CharactersWithSpaces>25835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Queer theory in art education</dc:title>
  <dc:subject>ECPT6007 &amp; ECPT7004</dc:subject>
  <dc:creator>Natasha John (1351144)</dc:creator>
  <cp:keywords/>
  <dc:description/>
  <cp:lastModifiedBy>Natasha John (1351144)</cp:lastModifiedBy>
  <cp:revision>422</cp:revision>
  <dcterms:created xsi:type="dcterms:W3CDTF">2023-12-12T16:42:00Z</dcterms:created>
  <dcterms:modified xsi:type="dcterms:W3CDTF">2024-01-11T22:46:00Z</dcterms:modified>
</cp:coreProperties>
</file>