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B76860" w14:textId="77777777" w:rsidR="009109F9" w:rsidRDefault="009109F9" w:rsidP="009109F9">
      <w:pPr>
        <w:jc w:val="center"/>
        <w:rPr>
          <w:b/>
          <w:sz w:val="40"/>
          <w:szCs w:val="40"/>
          <w:u w:val="single"/>
        </w:rPr>
      </w:pPr>
      <w:r>
        <w:rPr>
          <w:b/>
          <w:sz w:val="40"/>
          <w:szCs w:val="40"/>
          <w:u w:val="single"/>
        </w:rPr>
        <w:t>DISSERTATION PROPOSAL</w:t>
      </w:r>
    </w:p>
    <w:p w14:paraId="622C02C4" w14:textId="77777777" w:rsidR="009109F9" w:rsidRDefault="009109F9" w:rsidP="009109F9"/>
    <w:p w14:paraId="4D72F584" w14:textId="38C0659D" w:rsidR="009109F9" w:rsidRDefault="009109F9" w:rsidP="009109F9">
      <w:pPr>
        <w:ind w:left="1440"/>
        <w:rPr>
          <w:u w:val="single"/>
        </w:rPr>
      </w:pPr>
      <w:r>
        <w:rPr>
          <w:u w:val="single"/>
        </w:rPr>
        <w:t>A review into the current UK firearms licencing legislation and the call to review the current application process</w:t>
      </w:r>
      <w:r w:rsidR="004F37DD">
        <w:rPr>
          <w:u w:val="single"/>
        </w:rPr>
        <w:t xml:space="preserve"> following mass shootings involving licence holders</w:t>
      </w:r>
    </w:p>
    <w:p w14:paraId="4E419A66" w14:textId="77777777" w:rsidR="009109F9" w:rsidRDefault="009109F9" w:rsidP="009109F9">
      <w:pPr>
        <w:ind w:left="720"/>
        <w:rPr>
          <w:u w:val="single"/>
        </w:rPr>
      </w:pPr>
    </w:p>
    <w:p w14:paraId="45CD25E7" w14:textId="77777777" w:rsidR="009109F9" w:rsidRDefault="009109F9" w:rsidP="009109F9">
      <w:pPr>
        <w:jc w:val="both"/>
        <w:rPr>
          <w:u w:val="single"/>
        </w:rPr>
      </w:pPr>
      <w:r>
        <w:rPr>
          <w:u w:val="single"/>
        </w:rPr>
        <w:t>Introduction - Research Background</w:t>
      </w:r>
    </w:p>
    <w:p w14:paraId="6A33E981" w14:textId="147747CE" w:rsidR="009109F9" w:rsidRDefault="009109F9" w:rsidP="009109F9">
      <w:pPr>
        <w:jc w:val="both"/>
        <w:rPr>
          <w:rFonts w:cstheme="minorHAnsi"/>
          <w:color w:val="1A1A1A"/>
          <w:shd w:val="clear" w:color="auto" w:fill="FFFFFF"/>
        </w:rPr>
      </w:pPr>
      <w:r>
        <w:t>My Name is Dylan Griffiths and I am a firearms licence holder, sadly the recent events in Plymouth has triggered calls for a review to the firearms licencing applications</w:t>
      </w:r>
      <w:r w:rsidR="004F37DD">
        <w:t xml:space="preserve"> and process</w:t>
      </w:r>
      <w:r>
        <w:t>, this has sent shockwaves through the shooting community as</w:t>
      </w:r>
      <w:r w:rsidR="004F37DD">
        <w:t xml:space="preserve"> many</w:t>
      </w:r>
      <w:r>
        <w:t xml:space="preserve"> people rely on ownership of firearms as part of their day to day life such as farmers, land management, recreation shooters and athletes, I am proposing to review the history of firearms licencing in the United Kingdom and the process that police forces conduct during the application stages</w:t>
      </w:r>
      <w:r w:rsidR="004F37DD">
        <w:t>, this</w:t>
      </w:r>
      <w:r>
        <w:t xml:space="preserve"> includ</w:t>
      </w:r>
      <w:r w:rsidR="004F37DD">
        <w:t>es</w:t>
      </w:r>
      <w:r>
        <w:t xml:space="preserve"> access to medical and mental health records, </w:t>
      </w:r>
      <w:r>
        <w:rPr>
          <w:rFonts w:cstheme="minorHAnsi"/>
          <w:color w:val="1A1A1A"/>
          <w:shd w:val="clear" w:color="auto" w:fill="FFFFFF"/>
        </w:rPr>
        <w:t>I shall also look at the views of the British association for Shooting and conservation (BASCS) who are working closely with licencing to protect the sport and shooting community.</w:t>
      </w:r>
    </w:p>
    <w:p w14:paraId="6491EADA" w14:textId="77777777" w:rsidR="009109F9" w:rsidRDefault="009109F9" w:rsidP="009109F9">
      <w:pPr>
        <w:jc w:val="both"/>
      </w:pPr>
      <w:r>
        <w:rPr>
          <w:u w:val="single"/>
        </w:rPr>
        <w:t>History and statistics of firearms in the UK</w:t>
      </w:r>
    </w:p>
    <w:p w14:paraId="4CEBAA1A" w14:textId="77777777" w:rsidR="009109F9" w:rsidRDefault="009109F9" w:rsidP="009109F9">
      <w:pPr>
        <w:jc w:val="both"/>
      </w:pPr>
      <w:r>
        <w:t>The possession of firearms and ammunition in Great Britain has been mainly regulated by the firearms act of 1968, as of March 2021 the home office national statistics presents that there are a staggering 156,033 people who hold a valid firearm certificate and 565,929 hold a valid shotgun certificate in England and Wales (NFLMA 2021).</w:t>
      </w:r>
    </w:p>
    <w:p w14:paraId="07E9796C" w14:textId="77777777" w:rsidR="009109F9" w:rsidRDefault="009109F9" w:rsidP="009109F9">
      <w:pPr>
        <w:jc w:val="both"/>
      </w:pPr>
      <w:bookmarkStart w:id="0" w:name="_Hlk87874547"/>
      <w:r>
        <w:t xml:space="preserve">Firearms licencing Act 1968 </w:t>
      </w:r>
      <w:bookmarkEnd w:id="0"/>
      <w:r>
        <w:t>is an act of parliament that controls the use and possession of firearms in the UK, to possess a firearm or shotgun you must have a valid certificate, this is issued on behalf of the chief of police from your local force area and grants you the legal possession and use of a use of these weapons, to be able to be considered for one of these certificates you must undergo a strict application and vetting process and the chief officer must be satisfied that</w:t>
      </w:r>
    </w:p>
    <w:p w14:paraId="22E3CCC6" w14:textId="77777777" w:rsidR="009109F9" w:rsidRDefault="009109F9" w:rsidP="009109F9">
      <w:pPr>
        <w:pStyle w:val="ListParagraph"/>
        <w:numPr>
          <w:ilvl w:val="0"/>
          <w:numId w:val="1"/>
        </w:numPr>
        <w:jc w:val="both"/>
      </w:pPr>
      <w:r>
        <w:t>the applicant has good reason for having the firearm</w:t>
      </w:r>
    </w:p>
    <w:p w14:paraId="183385AC" w14:textId="77777777" w:rsidR="009109F9" w:rsidRDefault="009109F9" w:rsidP="009109F9">
      <w:pPr>
        <w:pStyle w:val="ListParagraph"/>
        <w:numPr>
          <w:ilvl w:val="0"/>
          <w:numId w:val="1"/>
        </w:numPr>
        <w:jc w:val="both"/>
      </w:pPr>
      <w:r>
        <w:t>the applicant is fit to be entrusted with a firearm</w:t>
      </w:r>
    </w:p>
    <w:p w14:paraId="0B9BE4BD" w14:textId="77777777" w:rsidR="009109F9" w:rsidRDefault="009109F9" w:rsidP="009109F9">
      <w:pPr>
        <w:pStyle w:val="ListParagraph"/>
        <w:numPr>
          <w:ilvl w:val="0"/>
          <w:numId w:val="1"/>
        </w:numPr>
        <w:jc w:val="both"/>
      </w:pPr>
      <w:r>
        <w:t xml:space="preserve">the public safety or peace will not be endangered </w:t>
      </w:r>
    </w:p>
    <w:p w14:paraId="76A2E48C" w14:textId="77777777" w:rsidR="009109F9" w:rsidRDefault="009109F9" w:rsidP="009109F9">
      <w:pPr>
        <w:jc w:val="both"/>
      </w:pPr>
    </w:p>
    <w:p w14:paraId="6226D069" w14:textId="77777777" w:rsidR="009109F9" w:rsidRDefault="009109F9" w:rsidP="009109F9">
      <w:pPr>
        <w:jc w:val="both"/>
      </w:pPr>
      <w:r>
        <w:t>The firearms act has been extensively reviewed and amended to date following high profiles mass shootings that have occurred throughout history (firearms licencing 2021).</w:t>
      </w:r>
    </w:p>
    <w:p w14:paraId="0616283C" w14:textId="77777777" w:rsidR="009109F9" w:rsidRDefault="009109F9" w:rsidP="009109F9">
      <w:pPr>
        <w:pStyle w:val="ListParagraph"/>
        <w:numPr>
          <w:ilvl w:val="0"/>
          <w:numId w:val="2"/>
        </w:numPr>
        <w:jc w:val="both"/>
      </w:pPr>
      <w:r>
        <w:t>On the 19</w:t>
      </w:r>
      <w:r>
        <w:rPr>
          <w:vertAlign w:val="superscript"/>
        </w:rPr>
        <w:t>th</w:t>
      </w:r>
      <w:r>
        <w:t xml:space="preserve"> of August 1987 (BBC news 1987) reported a gunman named Michael Ryan went on an armed rampage in the English town of Hungerford, Ryan was armed with an arsenal of weapons and ammunition such as AK 47 assault rifles and armour piercing bullets, Ryan indiscriminately shot dead 16 people and shot and injured 15 more before turning the gun on himself, there has been no firm motive established for the killings that day. </w:t>
      </w:r>
    </w:p>
    <w:p w14:paraId="1B124257" w14:textId="77777777" w:rsidR="009109F9" w:rsidRDefault="009109F9" w:rsidP="009109F9">
      <w:pPr>
        <w:jc w:val="both"/>
      </w:pPr>
    </w:p>
    <w:p w14:paraId="2687D474" w14:textId="496453D4" w:rsidR="009109F9" w:rsidRDefault="009109F9" w:rsidP="009109F9">
      <w:pPr>
        <w:pStyle w:val="ListParagraph"/>
        <w:numPr>
          <w:ilvl w:val="0"/>
          <w:numId w:val="2"/>
        </w:numPr>
        <w:jc w:val="both"/>
      </w:pPr>
      <w:r>
        <w:lastRenderedPageBreak/>
        <w:t>On the 13</w:t>
      </w:r>
      <w:r>
        <w:rPr>
          <w:vertAlign w:val="superscript"/>
        </w:rPr>
        <w:t>th</w:t>
      </w:r>
      <w:r>
        <w:t xml:space="preserve"> of March 1996 another high-profile incident would happen that again would call for a review into firearms licencing laws, Thomas Hamilton entered a primary school in the small town of Dunblane armed with 4 legally </w:t>
      </w:r>
      <w:r w:rsidR="00B10D67">
        <w:t xml:space="preserve">owned </w:t>
      </w:r>
      <w:r>
        <w:t>handguns and 743 live rounds of ammunition, Hamilton entered the school gymnasium where 29 year one primary children were participating in a physical education lesson, Hamilton shot and killed 15 children and their teacher, Hamilton also shot and injured 15 more (Bauer,B 1996).</w:t>
      </w:r>
    </w:p>
    <w:p w14:paraId="43EE3F9B" w14:textId="77777777" w:rsidR="009109F9" w:rsidRDefault="009109F9" w:rsidP="009109F9">
      <w:pPr>
        <w:jc w:val="both"/>
      </w:pPr>
    </w:p>
    <w:p w14:paraId="260AF281" w14:textId="522324EA" w:rsidR="009109F9" w:rsidRDefault="009109F9" w:rsidP="009109F9">
      <w:pPr>
        <w:pStyle w:val="ListParagraph"/>
        <w:numPr>
          <w:ilvl w:val="0"/>
          <w:numId w:val="3"/>
        </w:numPr>
        <w:jc w:val="both"/>
        <w:rPr>
          <w:rFonts w:cstheme="minorHAnsi"/>
          <w:color w:val="3F3F42"/>
          <w:bdr w:val="none" w:sz="0" w:space="0" w:color="auto" w:frame="1"/>
          <w:shd w:val="clear" w:color="auto" w:fill="FFFFFF"/>
        </w:rPr>
      </w:pPr>
      <w:r>
        <w:rPr>
          <w:rFonts w:cstheme="minorHAnsi"/>
          <w:color w:val="1A1A1A"/>
          <w:shd w:val="clear" w:color="auto" w:fill="FFFFFF"/>
        </w:rPr>
        <w:t>On the 12</w:t>
      </w:r>
      <w:r>
        <w:rPr>
          <w:rFonts w:cstheme="minorHAnsi"/>
          <w:color w:val="1A1A1A"/>
          <w:shd w:val="clear" w:color="auto" w:fill="FFFFFF"/>
          <w:vertAlign w:val="superscript"/>
        </w:rPr>
        <w:t>th</w:t>
      </w:r>
      <w:r>
        <w:rPr>
          <w:rFonts w:cstheme="minorHAnsi"/>
          <w:color w:val="1A1A1A"/>
          <w:shd w:val="clear" w:color="auto" w:fill="FFFFFF"/>
        </w:rPr>
        <w:t xml:space="preserve"> August 2021 there was yet again another horrific massacre by a licenced firearm holder, </w:t>
      </w:r>
      <w:r>
        <w:rPr>
          <w:rFonts w:cstheme="minorHAnsi"/>
          <w:color w:val="3F3F42"/>
          <w:bdr w:val="none" w:sz="0" w:space="0" w:color="auto" w:frame="1"/>
          <w:shd w:val="clear" w:color="auto" w:fill="FFFFFF"/>
        </w:rPr>
        <w:t>Jake Davison shot and killed five people</w:t>
      </w:r>
      <w:r w:rsidR="003C63C0">
        <w:rPr>
          <w:rFonts w:cstheme="minorHAnsi"/>
          <w:color w:val="3F3F42"/>
          <w:bdr w:val="none" w:sz="0" w:space="0" w:color="auto" w:frame="1"/>
          <w:shd w:val="clear" w:color="auto" w:fill="FFFFFF"/>
        </w:rPr>
        <w:t xml:space="preserve"> that included his mother and a </w:t>
      </w:r>
      <w:r w:rsidR="002519E0">
        <w:rPr>
          <w:rFonts w:cstheme="minorHAnsi"/>
          <w:color w:val="3F3F42"/>
          <w:bdr w:val="none" w:sz="0" w:space="0" w:color="auto" w:frame="1"/>
          <w:shd w:val="clear" w:color="auto" w:fill="FFFFFF"/>
        </w:rPr>
        <w:t>three-year-old</w:t>
      </w:r>
      <w:r w:rsidR="003C63C0">
        <w:rPr>
          <w:rFonts w:cstheme="minorHAnsi"/>
          <w:color w:val="3F3F42"/>
          <w:bdr w:val="none" w:sz="0" w:space="0" w:color="auto" w:frame="1"/>
          <w:shd w:val="clear" w:color="auto" w:fill="FFFFFF"/>
        </w:rPr>
        <w:t xml:space="preserve"> child</w:t>
      </w:r>
      <w:r>
        <w:rPr>
          <w:rFonts w:cstheme="minorHAnsi"/>
          <w:color w:val="3F3F42"/>
          <w:bdr w:val="none" w:sz="0" w:space="0" w:color="auto" w:frame="1"/>
          <w:shd w:val="clear" w:color="auto" w:fill="FFFFFF"/>
        </w:rPr>
        <w:t xml:space="preserve"> in the Plymouth area </w:t>
      </w:r>
      <w:r w:rsidR="003C63C0">
        <w:rPr>
          <w:rFonts w:cstheme="minorHAnsi"/>
          <w:color w:val="3F3F42"/>
          <w:bdr w:val="none" w:sz="0" w:space="0" w:color="auto" w:frame="1"/>
          <w:shd w:val="clear" w:color="auto" w:fill="FFFFFF"/>
        </w:rPr>
        <w:t>(Dodd, V 2021)</w:t>
      </w:r>
    </w:p>
    <w:p w14:paraId="0D060680" w14:textId="77777777" w:rsidR="009109F9" w:rsidRDefault="009109F9" w:rsidP="009109F9">
      <w:pPr>
        <w:pStyle w:val="ListParagraph"/>
        <w:jc w:val="both"/>
        <w:rPr>
          <w:rFonts w:cstheme="minorHAnsi"/>
          <w:color w:val="3F3F42"/>
          <w:bdr w:val="none" w:sz="0" w:space="0" w:color="auto" w:frame="1"/>
          <w:shd w:val="clear" w:color="auto" w:fill="FFFFFF"/>
        </w:rPr>
      </w:pPr>
    </w:p>
    <w:p w14:paraId="3B34027D" w14:textId="23BD0181" w:rsidR="009109F9" w:rsidRDefault="009109F9" w:rsidP="009109F9">
      <w:pPr>
        <w:jc w:val="both"/>
        <w:rPr>
          <w:rFonts w:cstheme="minorHAnsi"/>
          <w:color w:val="3F3F42"/>
          <w:bdr w:val="none" w:sz="0" w:space="0" w:color="auto" w:frame="1"/>
          <w:shd w:val="clear" w:color="auto" w:fill="FFFFFF"/>
        </w:rPr>
      </w:pPr>
      <w:r>
        <w:rPr>
          <w:rFonts w:cstheme="minorHAnsi"/>
          <w:color w:val="3F3F42"/>
          <w:bdr w:val="none" w:sz="0" w:space="0" w:color="auto" w:frame="1"/>
          <w:shd w:val="clear" w:color="auto" w:fill="FFFFFF"/>
        </w:rPr>
        <w:t xml:space="preserve">All three </w:t>
      </w:r>
      <w:r w:rsidR="002519E0">
        <w:rPr>
          <w:rFonts w:cstheme="minorHAnsi"/>
          <w:color w:val="3F3F42"/>
          <w:bdr w:val="none" w:sz="0" w:space="0" w:color="auto" w:frame="1"/>
          <w:shd w:val="clear" w:color="auto" w:fill="FFFFFF"/>
        </w:rPr>
        <w:t>suspects involved in</w:t>
      </w:r>
      <w:r>
        <w:rPr>
          <w:rFonts w:cstheme="minorHAnsi"/>
          <w:color w:val="3F3F42"/>
          <w:bdr w:val="none" w:sz="0" w:space="0" w:color="auto" w:frame="1"/>
          <w:shd w:val="clear" w:color="auto" w:fill="FFFFFF"/>
        </w:rPr>
        <w:t xml:space="preserve"> </w:t>
      </w:r>
      <w:r w:rsidR="002519E0">
        <w:rPr>
          <w:rFonts w:cstheme="minorHAnsi"/>
          <w:color w:val="3F3F42"/>
          <w:bdr w:val="none" w:sz="0" w:space="0" w:color="auto" w:frame="1"/>
          <w:shd w:val="clear" w:color="auto" w:fill="FFFFFF"/>
        </w:rPr>
        <w:t xml:space="preserve">the </w:t>
      </w:r>
      <w:r>
        <w:rPr>
          <w:rFonts w:cstheme="minorHAnsi"/>
          <w:color w:val="3F3F42"/>
          <w:bdr w:val="none" w:sz="0" w:space="0" w:color="auto" w:frame="1"/>
          <w:shd w:val="clear" w:color="auto" w:fill="FFFFFF"/>
        </w:rPr>
        <w:t xml:space="preserve">mass shootings have </w:t>
      </w:r>
      <w:r w:rsidR="002519E0">
        <w:rPr>
          <w:rFonts w:cstheme="minorHAnsi"/>
          <w:color w:val="3F3F42"/>
          <w:bdr w:val="none" w:sz="0" w:space="0" w:color="auto" w:frame="1"/>
          <w:shd w:val="clear" w:color="auto" w:fill="FFFFFF"/>
        </w:rPr>
        <w:t>displayed</w:t>
      </w:r>
      <w:r>
        <w:rPr>
          <w:rFonts w:cstheme="minorHAnsi"/>
          <w:color w:val="3F3F42"/>
          <w:bdr w:val="none" w:sz="0" w:space="0" w:color="auto" w:frame="1"/>
          <w:shd w:val="clear" w:color="auto" w:fill="FFFFFF"/>
        </w:rPr>
        <w:t xml:space="preserve"> questionable and concerning behaviour</w:t>
      </w:r>
      <w:r w:rsidR="002519E0">
        <w:rPr>
          <w:rFonts w:cstheme="minorHAnsi"/>
          <w:color w:val="3F3F42"/>
          <w:bdr w:val="none" w:sz="0" w:space="0" w:color="auto" w:frame="1"/>
          <w:shd w:val="clear" w:color="auto" w:fill="FFFFFF"/>
        </w:rPr>
        <w:t xml:space="preserve">, following each incident there have been reviews and there are findings are as follows  </w:t>
      </w:r>
    </w:p>
    <w:p w14:paraId="555052C5" w14:textId="77777777" w:rsidR="009109F9" w:rsidRDefault="009109F9" w:rsidP="009109F9">
      <w:pPr>
        <w:jc w:val="both"/>
        <w:rPr>
          <w:u w:val="single"/>
        </w:rPr>
      </w:pPr>
      <w:r>
        <w:rPr>
          <w:u w:val="single"/>
        </w:rPr>
        <w:t>Hungerford shootings</w:t>
      </w:r>
    </w:p>
    <w:p w14:paraId="058435D9" w14:textId="6B5EFE13" w:rsidR="009109F9" w:rsidRDefault="009109F9" w:rsidP="009109F9">
      <w:pPr>
        <w:jc w:val="both"/>
      </w:pPr>
      <w:r>
        <w:t xml:space="preserve">Michael Ryan’s suffered with his mental health, </w:t>
      </w:r>
      <w:r w:rsidR="002519E0">
        <w:t xml:space="preserve">had a </w:t>
      </w:r>
      <w:r>
        <w:t>lonely childhood where he was often singled out and bullied throughout his schooling and would later drop out of college with no qualifications, this made Ryan find solace in retreating into a fantasy military world where he made up stories such as being in the parachute regiment, the guns gave Ryan the feeling of power and control that he always lacked growing up (Carter, C 2017)</w:t>
      </w:r>
    </w:p>
    <w:p w14:paraId="3C1276FC" w14:textId="77777777" w:rsidR="009109F9" w:rsidRDefault="009109F9" w:rsidP="009109F9">
      <w:pPr>
        <w:jc w:val="both"/>
        <w:rPr>
          <w:rFonts w:cstheme="minorHAnsi"/>
          <w:color w:val="1A1A1A"/>
          <w:u w:val="single"/>
          <w:shd w:val="clear" w:color="auto" w:fill="FFFFFF"/>
        </w:rPr>
      </w:pPr>
      <w:r>
        <w:rPr>
          <w:rFonts w:cstheme="minorHAnsi"/>
          <w:color w:val="1A1A1A"/>
          <w:u w:val="single"/>
          <w:shd w:val="clear" w:color="auto" w:fill="FFFFFF"/>
        </w:rPr>
        <w:t xml:space="preserve">Dunblane shootings </w:t>
      </w:r>
    </w:p>
    <w:p w14:paraId="2B6B8162" w14:textId="77777777" w:rsidR="009109F9" w:rsidRDefault="009109F9" w:rsidP="009109F9">
      <w:pPr>
        <w:jc w:val="both"/>
      </w:pPr>
      <w:r>
        <w:rPr>
          <w:rFonts w:cstheme="minorHAnsi"/>
          <w:color w:val="1A1A1A"/>
          <w:shd w:val="clear" w:color="auto" w:fill="FFFFFF"/>
        </w:rPr>
        <w:t xml:space="preserve">Hamilton had showed disturbing behaviour prior to the killings and was questionable if he was of right character to hold a gun licence, Hamilton was a disgraced boy scout leader, gymnastics teacher and boys shooting coach, it had been reported that he was showing strange behaviour as well as his apparently paedophilic activities (Squires, P 2007) </w:t>
      </w:r>
    </w:p>
    <w:p w14:paraId="564F4C4A" w14:textId="77777777" w:rsidR="009109F9" w:rsidRDefault="009109F9" w:rsidP="009109F9">
      <w:pPr>
        <w:jc w:val="both"/>
        <w:rPr>
          <w:rFonts w:cstheme="minorHAnsi"/>
          <w:color w:val="3F3F42"/>
          <w:u w:val="single"/>
          <w:bdr w:val="none" w:sz="0" w:space="0" w:color="auto" w:frame="1"/>
          <w:shd w:val="clear" w:color="auto" w:fill="FFFFFF"/>
        </w:rPr>
      </w:pPr>
      <w:r>
        <w:rPr>
          <w:rFonts w:cstheme="minorHAnsi"/>
          <w:color w:val="3F3F42"/>
          <w:u w:val="single"/>
          <w:bdr w:val="none" w:sz="0" w:space="0" w:color="auto" w:frame="1"/>
          <w:shd w:val="clear" w:color="auto" w:fill="FFFFFF"/>
        </w:rPr>
        <w:t>Plymouth shootings</w:t>
      </w:r>
    </w:p>
    <w:p w14:paraId="3B2E9BDC" w14:textId="41C56ED8" w:rsidR="009109F9" w:rsidRDefault="009109F9" w:rsidP="009109F9">
      <w:pPr>
        <w:jc w:val="both"/>
        <w:rPr>
          <w:rFonts w:cstheme="minorHAnsi"/>
          <w:color w:val="3F3F42"/>
          <w:bdr w:val="none" w:sz="0" w:space="0" w:color="auto" w:frame="1"/>
          <w:shd w:val="clear" w:color="auto" w:fill="FFFFFF"/>
        </w:rPr>
      </w:pPr>
      <w:r>
        <w:rPr>
          <w:rFonts w:cstheme="minorHAnsi"/>
          <w:color w:val="3F3F42"/>
          <w:bdr w:val="none" w:sz="0" w:space="0" w:color="auto" w:frame="1"/>
          <w:shd w:val="clear" w:color="auto" w:fill="FFFFFF"/>
        </w:rPr>
        <w:t xml:space="preserve">Davison was arrested for assault in 2020 where his guns were seized however they were returned in July 2021, this decision is </w:t>
      </w:r>
      <w:r w:rsidR="002519E0">
        <w:rPr>
          <w:rFonts w:cstheme="minorHAnsi"/>
          <w:color w:val="3F3F42"/>
          <w:bdr w:val="none" w:sz="0" w:space="0" w:color="auto" w:frame="1"/>
          <w:shd w:val="clear" w:color="auto" w:fill="FFFFFF"/>
        </w:rPr>
        <w:t xml:space="preserve">currently </w:t>
      </w:r>
      <w:r>
        <w:rPr>
          <w:rFonts w:cstheme="minorHAnsi"/>
          <w:color w:val="3F3F42"/>
          <w:bdr w:val="none" w:sz="0" w:space="0" w:color="auto" w:frame="1"/>
          <w:shd w:val="clear" w:color="auto" w:fill="FFFFFF"/>
        </w:rPr>
        <w:t>being investigated by the independent officer for police conduct (IOPC).</w:t>
      </w:r>
    </w:p>
    <w:p w14:paraId="061E0CC2" w14:textId="77777777" w:rsidR="009109F9" w:rsidRDefault="009109F9" w:rsidP="009109F9">
      <w:pPr>
        <w:jc w:val="both"/>
        <w:rPr>
          <w:rFonts w:cstheme="minorHAnsi"/>
          <w:color w:val="3F3F42"/>
          <w:bdr w:val="none" w:sz="0" w:space="0" w:color="auto" w:frame="1"/>
          <w:shd w:val="clear" w:color="auto" w:fill="FFFFFF"/>
        </w:rPr>
      </w:pPr>
    </w:p>
    <w:p w14:paraId="49DC2D0B" w14:textId="7F479BBE" w:rsidR="009109F9" w:rsidRDefault="009109F9" w:rsidP="009109F9">
      <w:pPr>
        <w:jc w:val="both"/>
      </w:pPr>
      <w:r>
        <w:rPr>
          <w:rFonts w:cstheme="minorHAnsi"/>
          <w:color w:val="1A1A1A"/>
          <w:shd w:val="clear" w:color="auto" w:fill="FFFFFF"/>
        </w:rPr>
        <w:t xml:space="preserve"> I propose to write a report and give an in-depth presentation surrounding the application process and my findings</w:t>
      </w:r>
      <w:r w:rsidR="002519E0">
        <w:rPr>
          <w:rFonts w:cstheme="minorHAnsi"/>
          <w:color w:val="1A1A1A"/>
          <w:shd w:val="clear" w:color="auto" w:fill="FFFFFF"/>
        </w:rPr>
        <w:t>, I will</w:t>
      </w:r>
      <w:r>
        <w:rPr>
          <w:rFonts w:cstheme="minorHAnsi"/>
          <w:color w:val="1A1A1A"/>
          <w:shd w:val="clear" w:color="auto" w:fill="FFFFFF"/>
        </w:rPr>
        <w:t xml:space="preserve"> </w:t>
      </w:r>
      <w:r w:rsidR="002519E0">
        <w:rPr>
          <w:rFonts w:cstheme="minorHAnsi"/>
          <w:color w:val="1A1A1A"/>
          <w:shd w:val="clear" w:color="auto" w:fill="FFFFFF"/>
        </w:rPr>
        <w:t>h</w:t>
      </w:r>
      <w:r>
        <w:rPr>
          <w:rFonts w:cstheme="minorHAnsi"/>
          <w:color w:val="1A1A1A"/>
          <w:shd w:val="clear" w:color="auto" w:fill="FFFFFF"/>
        </w:rPr>
        <w:t xml:space="preserve">ighlight any changes that could be made to prevent such atrocities from happening again in the United Kingdom. </w:t>
      </w:r>
    </w:p>
    <w:p w14:paraId="1EB8CC2D" w14:textId="77777777" w:rsidR="008344FB" w:rsidRDefault="008344FB"/>
    <w:p w14:paraId="327D9145" w14:textId="77777777" w:rsidR="009109F9" w:rsidRDefault="009109F9"/>
    <w:p w14:paraId="163AE361" w14:textId="77777777" w:rsidR="009109F9" w:rsidRDefault="009109F9"/>
    <w:p w14:paraId="6C31B583" w14:textId="77777777" w:rsidR="009109F9" w:rsidRDefault="009109F9"/>
    <w:p w14:paraId="4A0D420C" w14:textId="77777777" w:rsidR="009109F9" w:rsidRDefault="009109F9" w:rsidP="009109F9">
      <w:pPr>
        <w:jc w:val="both"/>
        <w:rPr>
          <w:rFonts w:cstheme="minorHAnsi"/>
          <w:color w:val="3F3F42"/>
          <w:u w:val="single"/>
          <w:bdr w:val="none" w:sz="0" w:space="0" w:color="auto" w:frame="1"/>
          <w:shd w:val="clear" w:color="auto" w:fill="FFFFFF"/>
        </w:rPr>
      </w:pPr>
      <w:r>
        <w:rPr>
          <w:rFonts w:cstheme="minorHAnsi"/>
          <w:color w:val="3F3F42"/>
          <w:u w:val="single"/>
          <w:bdr w:val="none" w:sz="0" w:space="0" w:color="auto" w:frame="1"/>
          <w:shd w:val="clear" w:color="auto" w:fill="FFFFFF"/>
        </w:rPr>
        <w:t xml:space="preserve">References </w:t>
      </w:r>
    </w:p>
    <w:p w14:paraId="79ABB014" w14:textId="77777777" w:rsidR="009109F9" w:rsidRDefault="009109F9" w:rsidP="009109F9">
      <w:pPr>
        <w:jc w:val="both"/>
      </w:pPr>
      <w:r>
        <w:t xml:space="preserve">Bauer,B 1996 Britannia Dunblane massacre </w:t>
      </w:r>
      <w:r>
        <w:rPr>
          <w:rFonts w:ascii="Verdana" w:hAnsi="Verdana"/>
          <w:sz w:val="18"/>
          <w:szCs w:val="18"/>
          <w:shd w:val="clear" w:color="auto" w:fill="FFFFFF"/>
        </w:rPr>
        <w:t>Available at:</w:t>
      </w:r>
      <w:r>
        <w:t xml:space="preserve">   </w:t>
      </w:r>
      <w:hyperlink r:id="rId7" w:history="1">
        <w:r>
          <w:rPr>
            <w:rStyle w:val="Hyperlink"/>
          </w:rPr>
          <w:t>Dunblane school massacre | Facts &amp; History | Britannica</w:t>
        </w:r>
      </w:hyperlink>
      <w:r>
        <w:t xml:space="preserve"> Accessed: 04.10.2021</w:t>
      </w:r>
    </w:p>
    <w:p w14:paraId="4A8EFAC8" w14:textId="77777777" w:rsidR="009109F9" w:rsidRDefault="009109F9" w:rsidP="009109F9">
      <w:pPr>
        <w:pStyle w:val="ListParagraph"/>
        <w:ind w:left="0"/>
        <w:jc w:val="both"/>
      </w:pPr>
    </w:p>
    <w:p w14:paraId="6A37ACE3" w14:textId="77777777" w:rsidR="009109F9" w:rsidRDefault="009109F9" w:rsidP="009109F9">
      <w:pPr>
        <w:pStyle w:val="ListParagraph"/>
        <w:ind w:left="0"/>
        <w:jc w:val="both"/>
      </w:pPr>
    </w:p>
    <w:p w14:paraId="74F05F52" w14:textId="77777777" w:rsidR="009109F9" w:rsidRDefault="009109F9" w:rsidP="009109F9">
      <w:pPr>
        <w:pStyle w:val="ListParagraph"/>
        <w:ind w:left="0"/>
        <w:jc w:val="both"/>
      </w:pPr>
      <w:r>
        <w:t xml:space="preserve">BBC news, Massacre Hungerford August 1987 </w:t>
      </w:r>
      <w:r>
        <w:rPr>
          <w:rFonts w:ascii="Verdana" w:hAnsi="Verdana"/>
          <w:sz w:val="18"/>
          <w:szCs w:val="18"/>
          <w:shd w:val="clear" w:color="auto" w:fill="FFFFFF"/>
        </w:rPr>
        <w:t>Available at:</w:t>
      </w:r>
      <w:r>
        <w:t xml:space="preserve">  </w:t>
      </w:r>
      <w:hyperlink r:id="rId8" w:history="1">
        <w:r>
          <w:rPr>
            <w:rStyle w:val="Hyperlink"/>
          </w:rPr>
          <w:t>NCCCCC - BBC News</w:t>
        </w:r>
      </w:hyperlink>
      <w:r>
        <w:t xml:space="preserve">  </w:t>
      </w:r>
      <w:bookmarkStart w:id="1" w:name="_Hlk87876099"/>
      <w:r>
        <w:t>Accessed:</w:t>
      </w:r>
      <w:bookmarkEnd w:id="1"/>
      <w:r>
        <w:t xml:space="preserve"> 03/10/2021</w:t>
      </w:r>
    </w:p>
    <w:p w14:paraId="4485CB58" w14:textId="77777777" w:rsidR="009109F9" w:rsidRDefault="009109F9" w:rsidP="009109F9">
      <w:pPr>
        <w:jc w:val="both"/>
      </w:pPr>
    </w:p>
    <w:p w14:paraId="5BD6C0DD" w14:textId="77777777" w:rsidR="009109F9" w:rsidRDefault="009109F9" w:rsidP="009109F9">
      <w:pPr>
        <w:jc w:val="both"/>
      </w:pPr>
      <w:r>
        <w:t xml:space="preserve">Carter,C 2017 The gunman before the bloodbath </w:t>
      </w:r>
      <w:r>
        <w:rPr>
          <w:rFonts w:ascii="Verdana" w:hAnsi="Verdana"/>
          <w:sz w:val="18"/>
          <w:szCs w:val="18"/>
          <w:shd w:val="clear" w:color="auto" w:fill="FFFFFF"/>
        </w:rPr>
        <w:t>Available at:</w:t>
      </w:r>
      <w:r>
        <w:t xml:space="preserve"> </w:t>
      </w:r>
      <w:hyperlink r:id="rId9" w:history="1">
        <w:r>
          <w:rPr>
            <w:rStyle w:val="Hyperlink"/>
          </w:rPr>
          <w:t>Inside the indulgent but lonely childhood of the Hungerford massacre gunman before his mass bloodbath - Mirror Online</w:t>
        </w:r>
      </w:hyperlink>
      <w:r>
        <w:t xml:space="preserve"> </w:t>
      </w:r>
      <w:r>
        <w:rPr>
          <w:rFonts w:ascii="Verdana" w:hAnsi="Verdana"/>
          <w:sz w:val="18"/>
          <w:szCs w:val="18"/>
          <w:shd w:val="clear" w:color="auto" w:fill="FFFFFF"/>
        </w:rPr>
        <w:t>– Accessed:02.11.2021</w:t>
      </w:r>
    </w:p>
    <w:p w14:paraId="58B1CC94" w14:textId="77777777" w:rsidR="009109F9" w:rsidRDefault="009109F9" w:rsidP="009109F9">
      <w:pPr>
        <w:jc w:val="both"/>
      </w:pPr>
    </w:p>
    <w:p w14:paraId="380231FE" w14:textId="77777777" w:rsidR="009109F9" w:rsidRDefault="009109F9" w:rsidP="009109F9">
      <w:pPr>
        <w:jc w:val="both"/>
      </w:pPr>
      <w:r>
        <w:t>Firearms licencing Act 1968</w:t>
      </w:r>
      <w:r>
        <w:rPr>
          <w:rFonts w:ascii="Verdana" w:hAnsi="Verdana"/>
          <w:sz w:val="18"/>
          <w:szCs w:val="18"/>
          <w:shd w:val="clear" w:color="auto" w:fill="FFFFFF"/>
        </w:rPr>
        <w:t xml:space="preserve"> </w:t>
      </w:r>
      <w:bookmarkStart w:id="2" w:name="_Hlk87875887"/>
      <w:r>
        <w:rPr>
          <w:rFonts w:ascii="Verdana" w:hAnsi="Verdana"/>
          <w:sz w:val="18"/>
          <w:szCs w:val="18"/>
          <w:shd w:val="clear" w:color="auto" w:fill="FFFFFF"/>
        </w:rPr>
        <w:t>Available at:</w:t>
      </w:r>
      <w:r>
        <w:t xml:space="preserve">  </w:t>
      </w:r>
      <w:bookmarkEnd w:id="2"/>
      <w:r>
        <w:fldChar w:fldCharType="begin"/>
      </w:r>
      <w:r>
        <w:instrText xml:space="preserve"> HYPERLINK "https://www.legislation.gov.uk/ukpga/1968/27/contents" </w:instrText>
      </w:r>
      <w:r>
        <w:fldChar w:fldCharType="separate"/>
      </w:r>
      <w:r>
        <w:rPr>
          <w:rStyle w:val="Hyperlink"/>
        </w:rPr>
        <w:t>Firearms Act 1968 (legislation.gov.uk)</w:t>
      </w:r>
      <w:r>
        <w:fldChar w:fldCharType="end"/>
      </w:r>
      <w:r>
        <w:t xml:space="preserve"> </w:t>
      </w:r>
      <w:bookmarkStart w:id="3" w:name="_Hlk87875902"/>
      <w:r>
        <w:rPr>
          <w:rFonts w:ascii="Verdana" w:hAnsi="Verdana"/>
          <w:sz w:val="18"/>
          <w:szCs w:val="18"/>
          <w:shd w:val="clear" w:color="auto" w:fill="FFFFFF"/>
        </w:rPr>
        <w:t xml:space="preserve">– Accessed: </w:t>
      </w:r>
      <w:bookmarkEnd w:id="3"/>
      <w:r>
        <w:rPr>
          <w:rFonts w:ascii="Verdana" w:hAnsi="Verdana"/>
          <w:sz w:val="18"/>
          <w:szCs w:val="18"/>
          <w:shd w:val="clear" w:color="auto" w:fill="FFFFFF"/>
        </w:rPr>
        <w:t>28.10.2021</w:t>
      </w:r>
    </w:p>
    <w:p w14:paraId="4744AA26" w14:textId="77777777" w:rsidR="009109F9" w:rsidRDefault="009109F9" w:rsidP="009109F9">
      <w:pPr>
        <w:jc w:val="both"/>
      </w:pPr>
    </w:p>
    <w:p w14:paraId="30405B95" w14:textId="77777777" w:rsidR="009109F9" w:rsidRDefault="009109F9" w:rsidP="009109F9">
      <w:pPr>
        <w:jc w:val="both"/>
      </w:pPr>
      <w:r>
        <w:t xml:space="preserve">National Firearms Licencing Management system (NFLMA 2021) </w:t>
      </w:r>
      <w:r>
        <w:rPr>
          <w:rFonts w:ascii="Verdana" w:hAnsi="Verdana"/>
          <w:sz w:val="18"/>
          <w:szCs w:val="18"/>
          <w:shd w:val="clear" w:color="auto" w:fill="FFFFFF"/>
        </w:rPr>
        <w:t>Available at:</w:t>
      </w:r>
      <w:r>
        <w:t xml:space="preserve">   </w:t>
      </w:r>
      <w:hyperlink r:id="rId10" w:history="1">
        <w:r>
          <w:rPr>
            <w:rStyle w:val="Hyperlink"/>
          </w:rPr>
          <w:t>Firearms licensing - GOV.UK (www.gov.uk)</w:t>
        </w:r>
      </w:hyperlink>
      <w:r>
        <w:t xml:space="preserve"> </w:t>
      </w:r>
      <w:r>
        <w:rPr>
          <w:rFonts w:ascii="Verdana" w:hAnsi="Verdana"/>
          <w:sz w:val="18"/>
          <w:szCs w:val="18"/>
          <w:shd w:val="clear" w:color="auto" w:fill="FFFFFF"/>
        </w:rPr>
        <w:t>Accessed:03.11.2021</w:t>
      </w:r>
    </w:p>
    <w:p w14:paraId="30062C8F" w14:textId="77777777" w:rsidR="009109F9" w:rsidRDefault="009109F9" w:rsidP="009109F9">
      <w:pPr>
        <w:jc w:val="both"/>
      </w:pPr>
    </w:p>
    <w:p w14:paraId="77E84416" w14:textId="77777777" w:rsidR="009109F9" w:rsidRDefault="009109F9" w:rsidP="009109F9">
      <w:pPr>
        <w:jc w:val="both"/>
      </w:pPr>
      <w:bookmarkStart w:id="4" w:name="_Hlk87870238"/>
      <w:r>
        <w:rPr>
          <w:rFonts w:cstheme="minorHAnsi"/>
          <w:color w:val="1A1A1A"/>
          <w:shd w:val="clear" w:color="auto" w:fill="FFFFFF"/>
        </w:rPr>
        <w:t xml:space="preserve">Squires, P Dunblane massacre 20 years on 2007 </w:t>
      </w:r>
      <w:r>
        <w:rPr>
          <w:rFonts w:ascii="Verdana" w:hAnsi="Verdana"/>
          <w:sz w:val="18"/>
          <w:szCs w:val="18"/>
          <w:shd w:val="clear" w:color="auto" w:fill="FFFFFF"/>
        </w:rPr>
        <w:t>Available at:</w:t>
      </w:r>
      <w:r>
        <w:t xml:space="preserve">   </w:t>
      </w:r>
      <w:r>
        <w:rPr>
          <w:rFonts w:cstheme="minorHAnsi"/>
          <w:color w:val="1A1A1A"/>
          <w:shd w:val="clear" w:color="auto" w:fill="FFFFFF"/>
        </w:rPr>
        <w:t xml:space="preserve"> </w:t>
      </w:r>
      <w:hyperlink r:id="rId11" w:history="1">
        <w:r>
          <w:rPr>
            <w:rStyle w:val="Hyperlink"/>
          </w:rPr>
          <w:t>Dunblane massacre 20 years on: how Britain rewrote its gun laws – and the challenge it faces now (theconversation.com)</w:t>
        </w:r>
      </w:hyperlink>
      <w:r>
        <w:t xml:space="preserve"> </w:t>
      </w:r>
      <w:bookmarkStart w:id="5" w:name="_Hlk87892295"/>
      <w:r>
        <w:rPr>
          <w:rFonts w:ascii="Verdana" w:hAnsi="Verdana"/>
          <w:sz w:val="18"/>
          <w:szCs w:val="18"/>
          <w:shd w:val="clear" w:color="auto" w:fill="FFFFFF"/>
        </w:rPr>
        <w:t>Accessed:22.10.2021</w:t>
      </w:r>
      <w:bookmarkEnd w:id="5"/>
    </w:p>
    <w:bookmarkEnd w:id="4"/>
    <w:p w14:paraId="2488ED8A" w14:textId="7A9D67F7" w:rsidR="009109F9" w:rsidRDefault="003C63C0" w:rsidP="009109F9">
      <w:pPr>
        <w:jc w:val="both"/>
      </w:pPr>
      <w:r>
        <w:t>Vakram, D Plymouth shootings</w:t>
      </w:r>
      <w:r w:rsidR="002519E0">
        <w:t xml:space="preserve"> </w:t>
      </w:r>
      <w:r>
        <w:t xml:space="preserve">enquiry Available at: </w:t>
      </w:r>
      <w:hyperlink r:id="rId12" w:history="1">
        <w:r w:rsidRPr="003C63C0">
          <w:rPr>
            <w:color w:val="0000FF"/>
            <w:u w:val="single"/>
          </w:rPr>
          <w:t>Plymouth shootings: police worker faces misconduct inquiry | Plymouth shooting | The Guardian</w:t>
        </w:r>
      </w:hyperlink>
      <w:r>
        <w:t xml:space="preserve"> </w:t>
      </w:r>
      <w:r>
        <w:rPr>
          <w:rFonts w:ascii="Verdana" w:hAnsi="Verdana"/>
          <w:sz w:val="18"/>
          <w:szCs w:val="18"/>
          <w:shd w:val="clear" w:color="auto" w:fill="FFFFFF"/>
        </w:rPr>
        <w:t>Accessed:2</w:t>
      </w:r>
      <w:r>
        <w:rPr>
          <w:rFonts w:ascii="Verdana" w:hAnsi="Verdana"/>
          <w:sz w:val="18"/>
          <w:szCs w:val="18"/>
          <w:shd w:val="clear" w:color="auto" w:fill="FFFFFF"/>
        </w:rPr>
        <w:t>3</w:t>
      </w:r>
      <w:r>
        <w:rPr>
          <w:rFonts w:ascii="Verdana" w:hAnsi="Verdana"/>
          <w:sz w:val="18"/>
          <w:szCs w:val="18"/>
          <w:shd w:val="clear" w:color="auto" w:fill="FFFFFF"/>
        </w:rPr>
        <w:t>.10.2021</w:t>
      </w:r>
    </w:p>
    <w:p w14:paraId="340D9030" w14:textId="77777777" w:rsidR="009109F9" w:rsidRDefault="009109F9"/>
    <w:sectPr w:rsidR="009109F9" w:rsidSect="009109F9">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F44C8E" w14:textId="77777777" w:rsidR="009109F9" w:rsidRDefault="009109F9" w:rsidP="009109F9">
      <w:pPr>
        <w:spacing w:after="0" w:line="240" w:lineRule="auto"/>
      </w:pPr>
      <w:r>
        <w:separator/>
      </w:r>
    </w:p>
  </w:endnote>
  <w:endnote w:type="continuationSeparator" w:id="0">
    <w:p w14:paraId="71CA53F2" w14:textId="77777777" w:rsidR="009109F9" w:rsidRDefault="009109F9" w:rsidP="009109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B09AF4" w14:textId="77777777" w:rsidR="004B5E1B" w:rsidRDefault="00732DCF" w:rsidP="00732DCF">
    <w:pPr>
      <w:pStyle w:val="Footer"/>
      <w:rPr>
        <w:color w:val="000000"/>
        <w:sz w:val="17"/>
      </w:rPr>
    </w:pPr>
    <w:bookmarkStart w:id="8" w:name="TITUS1FooterEvenPages"/>
    <w:r>
      <w:rPr>
        <w:color w:val="000000"/>
        <w:sz w:val="17"/>
      </w:rPr>
      <w:t> </w:t>
    </w:r>
  </w:p>
  <w:bookmarkEnd w:id="8"/>
  <w:p w14:paraId="293538D1" w14:textId="77777777" w:rsidR="004B5E1B" w:rsidRDefault="004B5E1B" w:rsidP="004B5E1B">
    <w:pPr>
      <w:pStyle w:val="Footer"/>
    </w:pPr>
  </w:p>
  <w:p w14:paraId="79D169E9" w14:textId="77777777" w:rsidR="009109F9" w:rsidRDefault="009109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F40190" w14:textId="77777777" w:rsidR="009109F9" w:rsidRDefault="00732DCF" w:rsidP="00732DCF">
    <w:pPr>
      <w:pStyle w:val="Footer"/>
      <w:rPr>
        <w:color w:val="000000"/>
        <w:sz w:val="17"/>
      </w:rPr>
    </w:pPr>
    <w:bookmarkStart w:id="9" w:name="TITUS1FooterPrimary"/>
    <w:r>
      <w:rPr>
        <w:color w:val="000000"/>
        <w:sz w:val="17"/>
      </w:rPr>
      <w:t> </w:t>
    </w:r>
  </w:p>
  <w:bookmarkEnd w:id="9"/>
  <w:p w14:paraId="3EECB86B" w14:textId="77777777" w:rsidR="009109F9" w:rsidRDefault="009109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695580" w14:textId="77777777" w:rsidR="009109F9" w:rsidRDefault="00732DCF" w:rsidP="00732DCF">
    <w:pPr>
      <w:pStyle w:val="Footer"/>
      <w:rPr>
        <w:color w:val="000000"/>
        <w:sz w:val="17"/>
      </w:rPr>
    </w:pPr>
    <w:bookmarkStart w:id="11" w:name="TITUS1FooterFirstPage"/>
    <w:r>
      <w:rPr>
        <w:color w:val="000000"/>
        <w:sz w:val="17"/>
      </w:rPr>
      <w:t> </w:t>
    </w:r>
  </w:p>
  <w:bookmarkEnd w:id="11"/>
  <w:p w14:paraId="2301E871" w14:textId="77777777" w:rsidR="009109F9" w:rsidRDefault="009109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615F1A" w14:textId="77777777" w:rsidR="009109F9" w:rsidRDefault="009109F9" w:rsidP="009109F9">
      <w:pPr>
        <w:spacing w:after="0" w:line="240" w:lineRule="auto"/>
      </w:pPr>
      <w:r>
        <w:separator/>
      </w:r>
    </w:p>
  </w:footnote>
  <w:footnote w:type="continuationSeparator" w:id="0">
    <w:p w14:paraId="76A8BB0A" w14:textId="77777777" w:rsidR="009109F9" w:rsidRDefault="009109F9" w:rsidP="009109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1AB322" w14:textId="77777777" w:rsidR="004B5E1B" w:rsidRDefault="00732DCF" w:rsidP="00732DCF">
    <w:pPr>
      <w:pStyle w:val="Header"/>
      <w:rPr>
        <w:color w:val="000000"/>
        <w:sz w:val="17"/>
      </w:rPr>
    </w:pPr>
    <w:bookmarkStart w:id="6" w:name="TITUS1HeaderEvenPages"/>
    <w:r>
      <w:rPr>
        <w:color w:val="000000"/>
        <w:sz w:val="17"/>
      </w:rPr>
      <w:t> </w:t>
    </w:r>
  </w:p>
  <w:bookmarkEnd w:id="6"/>
  <w:p w14:paraId="34570D92" w14:textId="77777777" w:rsidR="004B5E1B" w:rsidRDefault="004B5E1B" w:rsidP="004B5E1B">
    <w:pPr>
      <w:pStyle w:val="Header"/>
    </w:pPr>
  </w:p>
  <w:p w14:paraId="0AB07B60" w14:textId="77777777" w:rsidR="009109F9" w:rsidRDefault="009109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4D0299" w14:textId="77777777" w:rsidR="009109F9" w:rsidRDefault="00732DCF" w:rsidP="00732DCF">
    <w:pPr>
      <w:pStyle w:val="Header"/>
      <w:rPr>
        <w:color w:val="000000"/>
        <w:sz w:val="17"/>
      </w:rPr>
    </w:pPr>
    <w:bookmarkStart w:id="7" w:name="TITUS1HeaderPrimary"/>
    <w:r>
      <w:rPr>
        <w:color w:val="000000"/>
        <w:sz w:val="17"/>
      </w:rPr>
      <w:t> </w:t>
    </w:r>
  </w:p>
  <w:bookmarkEnd w:id="7"/>
  <w:p w14:paraId="3E699B46" w14:textId="77777777" w:rsidR="009109F9" w:rsidRDefault="009109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1170D5" w14:textId="77777777" w:rsidR="009109F9" w:rsidRDefault="00732DCF" w:rsidP="00732DCF">
    <w:pPr>
      <w:pStyle w:val="Header"/>
      <w:rPr>
        <w:color w:val="000000"/>
        <w:sz w:val="17"/>
      </w:rPr>
    </w:pPr>
    <w:bookmarkStart w:id="10" w:name="TITUS1HeaderFirstPage"/>
    <w:r>
      <w:rPr>
        <w:color w:val="000000"/>
        <w:sz w:val="17"/>
      </w:rPr>
      <w:t> </w:t>
    </w:r>
  </w:p>
  <w:bookmarkEnd w:id="10"/>
  <w:p w14:paraId="1C2258AC" w14:textId="77777777" w:rsidR="009109F9" w:rsidRDefault="009109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247632"/>
    <w:multiLevelType w:val="hybridMultilevel"/>
    <w:tmpl w:val="E21873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D1944FB"/>
    <w:multiLevelType w:val="hybridMultilevel"/>
    <w:tmpl w:val="C53412C4"/>
    <w:lvl w:ilvl="0" w:tplc="58E0E612">
      <w:start w:val="1"/>
      <w:numFmt w:val="low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38EC65F4"/>
    <w:multiLevelType w:val="hybridMultilevel"/>
    <w:tmpl w:val="348A05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9F9"/>
    <w:rsid w:val="002519E0"/>
    <w:rsid w:val="003C63C0"/>
    <w:rsid w:val="004B5E1B"/>
    <w:rsid w:val="004F37DD"/>
    <w:rsid w:val="00732DCF"/>
    <w:rsid w:val="008344FB"/>
    <w:rsid w:val="009109F9"/>
    <w:rsid w:val="00B10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9BB74D"/>
  <w15:chartTrackingRefBased/>
  <w15:docId w15:val="{33B3B085-58BD-4A47-B91C-2DC753939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09F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09F9"/>
    <w:pPr>
      <w:ind w:left="720"/>
      <w:contextualSpacing/>
    </w:pPr>
  </w:style>
  <w:style w:type="character" w:styleId="Hyperlink">
    <w:name w:val="Hyperlink"/>
    <w:basedOn w:val="DefaultParagraphFont"/>
    <w:uiPriority w:val="99"/>
    <w:semiHidden/>
    <w:unhideWhenUsed/>
    <w:rsid w:val="009109F9"/>
    <w:rPr>
      <w:color w:val="0000FF"/>
      <w:u w:val="single"/>
    </w:rPr>
  </w:style>
  <w:style w:type="paragraph" w:styleId="Header">
    <w:name w:val="header"/>
    <w:basedOn w:val="Normal"/>
    <w:link w:val="HeaderChar"/>
    <w:uiPriority w:val="99"/>
    <w:unhideWhenUsed/>
    <w:rsid w:val="009109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09F9"/>
  </w:style>
  <w:style w:type="paragraph" w:styleId="Footer">
    <w:name w:val="footer"/>
    <w:basedOn w:val="Normal"/>
    <w:link w:val="FooterChar"/>
    <w:uiPriority w:val="99"/>
    <w:unhideWhenUsed/>
    <w:rsid w:val="009109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09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1870207">
      <w:bodyDiv w:val="1"/>
      <w:marLeft w:val="0"/>
      <w:marRight w:val="0"/>
      <w:marTop w:val="0"/>
      <w:marBottom w:val="0"/>
      <w:divBdr>
        <w:top w:val="none" w:sz="0" w:space="0" w:color="auto"/>
        <w:left w:val="none" w:sz="0" w:space="0" w:color="auto"/>
        <w:bottom w:val="none" w:sz="0" w:space="0" w:color="auto"/>
        <w:right w:val="none" w:sz="0" w:space="0" w:color="auto"/>
      </w:divBdr>
    </w:div>
    <w:div w:id="1927108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resources/idt-sh/hungerford_massacre"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britannica.com/event/Dunblane-school-massacre" TargetMode="External"/><Relationship Id="rId12" Type="http://schemas.openxmlformats.org/officeDocument/2006/relationships/hyperlink" Target="https://www.theguardian.com/uk-news/2021/oct/06/plymouth-shootings-police-worker-faces-misconduct-inquiry"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heconversation.com/dunblane-massacre-20-years-on-how-britain-rewrote-its-gun-laws-and-the-challenge-it-faces-now-55896"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gov.uk/guidance/firearms-licensing-police-guidanc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irror.co.uk/news/uk-news/inside-indulgent-lonely-childhood-hungerford-11162474"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3</Pages>
  <Words>984</Words>
  <Characters>5615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Griffiths,Dylan swp6574</dc:creator>
  <cp:keywords/>
  <dc:description/>
  <cp:lastModifiedBy>Griffiths,Dylan swp6574</cp:lastModifiedBy>
  <cp:revision>4</cp:revision>
  <dcterms:created xsi:type="dcterms:W3CDTF">2021-11-15T14:00:00Z</dcterms:created>
  <dcterms:modified xsi:type="dcterms:W3CDTF">2021-11-15T18:21:00Z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8bd13cfc-23b0-47d9-bf32-f65c7757b98d</vt:lpwstr>
  </property>
  <property fmtid="{D5CDD505-2E9C-101B-9397-08002B2CF9AE}" pid="3" name="Classification">
    <vt:lpwstr>OFFICIAL</vt:lpwstr>
  </property>
  <property fmtid="{D5CDD505-2E9C-101B-9397-08002B2CF9AE}" pid="4" name="Visibility">
    <vt:lpwstr>NOT VISIBLE</vt:lpwstr>
  </property>
  <property fmtid="{D5CDD505-2E9C-101B-9397-08002B2CF9AE}" pid="5" name="MSIP_Label_66cf8fe5-b7b7-4df7-b38d-1c61ac2f6639_Enabled">
    <vt:lpwstr>true</vt:lpwstr>
  </property>
  <property fmtid="{D5CDD505-2E9C-101B-9397-08002B2CF9AE}" pid="6" name="MSIP_Label_66cf8fe5-b7b7-4df7-b38d-1c61ac2f6639_SetDate">
    <vt:lpwstr>2021-11-15T18:21:31Z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ac681bf9-4e2c-424e-8bd6-3de48b33b5b3</vt:lpwstr>
  </property>
  <property fmtid="{D5CDD505-2E9C-101B-9397-08002B2CF9AE}" pid="11" name="MSIP_Label_66cf8fe5-b7b7-4df7-b38d-1c61ac2f6639_ContentBits">
    <vt:lpwstr>0</vt:lpwstr>
  </property>
</Properties>
</file>