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8BAF6" w14:textId="77777777" w:rsidR="00CE2B0D" w:rsidRPr="004A05DF" w:rsidRDefault="00CE2B0D" w:rsidP="00150A21">
      <w:pPr>
        <w:pStyle w:val="Title"/>
        <w:jc w:val="left"/>
        <w:rPr>
          <w:rFonts w:ascii="Arial" w:hAnsi="Arial"/>
          <w:sz w:val="24"/>
          <w:szCs w:val="24"/>
          <w:lang w:val="en-GB"/>
        </w:rPr>
      </w:pPr>
    </w:p>
    <w:p w14:paraId="5CA93B6B" w14:textId="77777777" w:rsidR="00CE2B0D" w:rsidRPr="004A05DF" w:rsidRDefault="00CE2B0D" w:rsidP="00CE2B0D">
      <w:pPr>
        <w:pStyle w:val="Title"/>
        <w:rPr>
          <w:rFonts w:ascii="Arial" w:hAnsi="Arial"/>
          <w:sz w:val="24"/>
          <w:szCs w:val="24"/>
          <w:lang w:val="en-GB"/>
        </w:rPr>
      </w:pPr>
    </w:p>
    <w:p w14:paraId="63595FB8" w14:textId="5D15C453" w:rsidR="00CE2B0D" w:rsidRDefault="003132DA" w:rsidP="004A05DF">
      <w:pPr>
        <w:pStyle w:val="Title"/>
        <w:tabs>
          <w:tab w:val="center" w:pos="4514"/>
          <w:tab w:val="left" w:pos="8205"/>
        </w:tabs>
        <w:rPr>
          <w:rFonts w:ascii="Arial" w:hAnsi="Arial"/>
          <w:sz w:val="32"/>
          <w:szCs w:val="32"/>
          <w:u w:val="single"/>
          <w:lang w:val="en-GB"/>
        </w:rPr>
      </w:pPr>
      <w:r w:rsidRPr="004A05DF">
        <w:rPr>
          <w:rFonts w:ascii="Arial" w:hAnsi="Arial"/>
          <w:sz w:val="32"/>
          <w:szCs w:val="32"/>
          <w:u w:val="single"/>
          <w:lang w:val="en-GB"/>
        </w:rPr>
        <w:t>Academic and Employability skills</w:t>
      </w:r>
    </w:p>
    <w:p w14:paraId="27197A3F" w14:textId="54DE7E4B" w:rsidR="00150A21" w:rsidRPr="00150A21" w:rsidRDefault="00150A21" w:rsidP="00150A21">
      <w:pPr>
        <w:pStyle w:val="Normal1"/>
        <w:jc w:val="center"/>
        <w:rPr>
          <w:b/>
          <w:bCs/>
          <w:sz w:val="28"/>
          <w:szCs w:val="28"/>
          <w:u w:val="single"/>
          <w:lang w:val="en-GB"/>
        </w:rPr>
      </w:pPr>
      <w:r w:rsidRPr="00150A21">
        <w:rPr>
          <w:b/>
          <w:bCs/>
          <w:sz w:val="28"/>
          <w:szCs w:val="28"/>
          <w:u w:val="single"/>
          <w:lang w:val="en-GB"/>
        </w:rPr>
        <w:t>Task 2</w:t>
      </w:r>
    </w:p>
    <w:p w14:paraId="06C32312" w14:textId="77777777" w:rsidR="00150A21" w:rsidRPr="00150A21" w:rsidRDefault="00150A21" w:rsidP="00150A21">
      <w:pPr>
        <w:pStyle w:val="Title"/>
        <w:rPr>
          <w:rFonts w:ascii="Arial" w:hAnsi="Arial"/>
          <w:sz w:val="24"/>
          <w:szCs w:val="24"/>
          <w:lang w:val="en-GB"/>
        </w:rPr>
      </w:pPr>
      <w:r w:rsidRPr="00150A21">
        <w:rPr>
          <w:rFonts w:ascii="Arial" w:hAnsi="Arial"/>
          <w:sz w:val="24"/>
          <w:szCs w:val="24"/>
          <w:lang w:val="en-GB"/>
        </w:rPr>
        <w:t xml:space="preserve">Student name: Mirela </w:t>
      </w:r>
      <w:proofErr w:type="spellStart"/>
      <w:r w:rsidRPr="00150A21">
        <w:rPr>
          <w:rFonts w:ascii="Arial" w:hAnsi="Arial"/>
          <w:sz w:val="24"/>
          <w:szCs w:val="24"/>
          <w:lang w:val="en-GB"/>
        </w:rPr>
        <w:t>Oprea</w:t>
      </w:r>
      <w:proofErr w:type="spellEnd"/>
      <w:r w:rsidRPr="00150A21">
        <w:rPr>
          <w:rFonts w:ascii="Arial" w:hAnsi="Arial"/>
          <w:sz w:val="24"/>
          <w:szCs w:val="24"/>
          <w:lang w:val="en-GB"/>
        </w:rPr>
        <w:t xml:space="preserve"> </w:t>
      </w:r>
    </w:p>
    <w:p w14:paraId="07252556" w14:textId="77777777" w:rsidR="00150A21" w:rsidRPr="00150A21" w:rsidRDefault="00150A21" w:rsidP="00150A21">
      <w:pPr>
        <w:pStyle w:val="Title"/>
        <w:rPr>
          <w:rFonts w:ascii="Arial" w:hAnsi="Arial"/>
          <w:sz w:val="24"/>
          <w:szCs w:val="24"/>
          <w:lang w:val="en-GB"/>
        </w:rPr>
      </w:pPr>
      <w:r w:rsidRPr="00150A21">
        <w:rPr>
          <w:rFonts w:ascii="Arial" w:hAnsi="Arial"/>
          <w:sz w:val="24"/>
          <w:szCs w:val="24"/>
          <w:lang w:val="en-GB"/>
        </w:rPr>
        <w:t>Course name: Academic and Employability Skills</w:t>
      </w:r>
    </w:p>
    <w:p w14:paraId="371605C5" w14:textId="77777777" w:rsidR="00150A21" w:rsidRPr="00150A21" w:rsidRDefault="00150A21" w:rsidP="00150A21">
      <w:pPr>
        <w:pStyle w:val="Title"/>
        <w:rPr>
          <w:rFonts w:ascii="Arial" w:hAnsi="Arial"/>
          <w:sz w:val="24"/>
          <w:szCs w:val="24"/>
          <w:lang w:val="en-GB"/>
        </w:rPr>
      </w:pPr>
      <w:r w:rsidRPr="00150A21">
        <w:rPr>
          <w:rFonts w:ascii="Arial" w:hAnsi="Arial"/>
          <w:sz w:val="24"/>
          <w:szCs w:val="24"/>
          <w:lang w:val="en-GB"/>
        </w:rPr>
        <w:t>Student ID: 2107120</w:t>
      </w:r>
    </w:p>
    <w:p w14:paraId="62E832E0" w14:textId="77777777" w:rsidR="00150A21" w:rsidRPr="00150A21" w:rsidRDefault="00150A21" w:rsidP="00150A21">
      <w:pPr>
        <w:pStyle w:val="Title"/>
        <w:rPr>
          <w:rFonts w:ascii="Arial" w:hAnsi="Arial"/>
          <w:sz w:val="24"/>
          <w:szCs w:val="24"/>
          <w:lang w:val="en-GB"/>
        </w:rPr>
      </w:pPr>
      <w:r w:rsidRPr="00150A21">
        <w:rPr>
          <w:rFonts w:ascii="Arial" w:hAnsi="Arial"/>
          <w:sz w:val="24"/>
          <w:szCs w:val="24"/>
          <w:lang w:val="en-GB"/>
        </w:rPr>
        <w:t>Course ID: BMSW4001_BIRM</w:t>
      </w:r>
    </w:p>
    <w:p w14:paraId="00F4B331" w14:textId="77777777" w:rsidR="00150A21" w:rsidRPr="00150A21" w:rsidRDefault="00150A21" w:rsidP="00150A21">
      <w:pPr>
        <w:pStyle w:val="Title"/>
        <w:rPr>
          <w:rFonts w:ascii="Arial" w:hAnsi="Arial"/>
          <w:sz w:val="24"/>
          <w:szCs w:val="24"/>
          <w:lang w:val="en-GB"/>
        </w:rPr>
      </w:pPr>
    </w:p>
    <w:p w14:paraId="255D904A" w14:textId="468AFCEC" w:rsidR="0061565F" w:rsidRPr="004A05DF" w:rsidRDefault="00150A21" w:rsidP="00150A21">
      <w:pPr>
        <w:pStyle w:val="Title"/>
        <w:rPr>
          <w:rFonts w:ascii="Arial" w:hAnsi="Arial"/>
          <w:sz w:val="24"/>
          <w:szCs w:val="24"/>
          <w:lang w:val="en-GB"/>
        </w:rPr>
      </w:pPr>
      <w:r w:rsidRPr="00150A21">
        <w:rPr>
          <w:rFonts w:ascii="Arial" w:hAnsi="Arial"/>
          <w:sz w:val="24"/>
          <w:szCs w:val="24"/>
          <w:lang w:val="en-GB"/>
        </w:rPr>
        <w:t> </w:t>
      </w:r>
      <w:r w:rsidR="003132DA" w:rsidRPr="004A05DF">
        <w:rPr>
          <w:rFonts w:ascii="Arial" w:hAnsi="Arial"/>
          <w:sz w:val="24"/>
          <w:szCs w:val="24"/>
          <w:lang w:val="en-GB"/>
        </w:rPr>
        <w:br w:type="page"/>
      </w:r>
    </w:p>
    <w:p w14:paraId="11752201" w14:textId="77777777" w:rsidR="0061565F" w:rsidRPr="004A05DF" w:rsidRDefault="003132DA">
      <w:pPr>
        <w:pStyle w:val="Normal1"/>
        <w:spacing w:line="360" w:lineRule="auto"/>
        <w:jc w:val="center"/>
        <w:rPr>
          <w:rFonts w:eastAsia="Times New Roman"/>
          <w:b/>
          <w:color w:val="000000" w:themeColor="text1"/>
          <w:sz w:val="24"/>
          <w:szCs w:val="24"/>
          <w:lang w:val="en-GB"/>
        </w:rPr>
      </w:pPr>
      <w:r w:rsidRPr="004A05DF">
        <w:rPr>
          <w:rFonts w:eastAsia="Times New Roman"/>
          <w:b/>
          <w:color w:val="000000" w:themeColor="text1"/>
          <w:sz w:val="24"/>
          <w:szCs w:val="24"/>
          <w:lang w:val="en-GB"/>
        </w:rPr>
        <w:lastRenderedPageBreak/>
        <w:t>Executive summary</w:t>
      </w:r>
    </w:p>
    <w:p w14:paraId="55A63FE7"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The whole study is going to explain some of the crucial factors by are important to academic and employability skills, and their applications to organizations. Here the specified organization is ‘Unilever </w:t>
      </w:r>
      <w:r w:rsidR="004A05DF" w:rsidRPr="004A05DF">
        <w:rPr>
          <w:rFonts w:eastAsia="Times New Roman"/>
          <w:color w:val="000000" w:themeColor="text1"/>
          <w:sz w:val="24"/>
          <w:szCs w:val="24"/>
          <w:lang w:val="en-GB"/>
        </w:rPr>
        <w:t>UK’, which</w:t>
      </w:r>
      <w:r w:rsidRPr="004A05DF">
        <w:rPr>
          <w:rFonts w:eastAsia="Times New Roman"/>
          <w:color w:val="000000" w:themeColor="text1"/>
          <w:sz w:val="24"/>
          <w:szCs w:val="24"/>
          <w:lang w:val="en-GB"/>
        </w:rPr>
        <w:t xml:space="preserve"> has set an example of their employee motivation strategies, by which they are counting their individual revenue in this tough marketplace. This </w:t>
      </w:r>
      <w:proofErr w:type="gramStart"/>
      <w:r w:rsidRPr="004A05DF">
        <w:rPr>
          <w:rFonts w:eastAsia="Times New Roman"/>
          <w:color w:val="000000" w:themeColor="text1"/>
          <w:sz w:val="24"/>
          <w:szCs w:val="24"/>
          <w:lang w:val="en-GB"/>
        </w:rPr>
        <w:t>particular study</w:t>
      </w:r>
      <w:proofErr w:type="gramEnd"/>
      <w:r w:rsidRPr="004A05DF">
        <w:rPr>
          <w:rFonts w:eastAsia="Times New Roman"/>
          <w:color w:val="000000" w:themeColor="text1"/>
          <w:sz w:val="24"/>
          <w:szCs w:val="24"/>
          <w:lang w:val="en-GB"/>
        </w:rPr>
        <w:t xml:space="preserve"> even explores some of the employee engagement strategies or the employee motivation strategies by which an organization can flourish productivity so that people can maintain their individual connection in terms of the customer and corporation’s relationship.</w:t>
      </w:r>
    </w:p>
    <w:p w14:paraId="65EE5BF4" w14:textId="77777777" w:rsidR="0061565F" w:rsidRPr="004A05DF" w:rsidRDefault="003132DA">
      <w:pPr>
        <w:pStyle w:val="Normal1"/>
        <w:spacing w:line="360" w:lineRule="auto"/>
        <w:jc w:val="both"/>
        <w:rPr>
          <w:rFonts w:eastAsia="Times New Roman"/>
          <w:b/>
          <w:color w:val="000000" w:themeColor="text1"/>
          <w:sz w:val="24"/>
          <w:szCs w:val="24"/>
          <w:lang w:val="en-GB"/>
        </w:rPr>
      </w:pPr>
      <w:r w:rsidRPr="004A05DF">
        <w:rPr>
          <w:color w:val="000000" w:themeColor="text1"/>
          <w:sz w:val="24"/>
          <w:szCs w:val="24"/>
          <w:lang w:val="en-GB"/>
        </w:rPr>
        <w:br w:type="page"/>
      </w:r>
    </w:p>
    <w:sdt>
      <w:sdtPr>
        <w:rPr>
          <w:rFonts w:ascii="Arial" w:eastAsia="Arial" w:hAnsi="Arial" w:cs="Arial"/>
          <w:b w:val="0"/>
          <w:bCs w:val="0"/>
          <w:color w:val="000000" w:themeColor="text1"/>
          <w:sz w:val="24"/>
          <w:szCs w:val="24"/>
          <w:lang w:val="en-GB" w:eastAsia="en-IN"/>
        </w:rPr>
        <w:id w:val="19101581"/>
        <w:docPartObj>
          <w:docPartGallery w:val="Table of Contents"/>
          <w:docPartUnique/>
        </w:docPartObj>
      </w:sdtPr>
      <w:sdtEndPr/>
      <w:sdtContent>
        <w:p w14:paraId="044A9415" w14:textId="77777777" w:rsidR="00BC5465" w:rsidRPr="004A05DF" w:rsidRDefault="00BC5465" w:rsidP="007F5528">
          <w:pPr>
            <w:pStyle w:val="TOCHeading"/>
            <w:spacing w:line="360" w:lineRule="auto"/>
            <w:jc w:val="center"/>
            <w:rPr>
              <w:rFonts w:ascii="Arial" w:hAnsi="Arial" w:cs="Arial"/>
              <w:color w:val="000000" w:themeColor="text1"/>
              <w:sz w:val="24"/>
              <w:szCs w:val="24"/>
              <w:lang w:val="en-GB"/>
            </w:rPr>
          </w:pPr>
          <w:r w:rsidRPr="004A05DF">
            <w:rPr>
              <w:rFonts w:ascii="Arial" w:hAnsi="Arial" w:cs="Arial"/>
              <w:color w:val="000000" w:themeColor="text1"/>
              <w:sz w:val="24"/>
              <w:szCs w:val="24"/>
              <w:lang w:val="en-GB"/>
            </w:rPr>
            <w:t>Table of Contents</w:t>
          </w:r>
        </w:p>
        <w:p w14:paraId="3C1FA772" w14:textId="77777777" w:rsidR="00BC5465" w:rsidRPr="004A05DF" w:rsidRDefault="007619BD" w:rsidP="007F5528">
          <w:pPr>
            <w:pStyle w:val="TOC1"/>
            <w:tabs>
              <w:tab w:val="right" w:leader="dot" w:pos="9019"/>
            </w:tabs>
            <w:spacing w:line="360" w:lineRule="auto"/>
            <w:jc w:val="both"/>
            <w:rPr>
              <w:noProof/>
              <w:color w:val="000000" w:themeColor="text1"/>
              <w:sz w:val="24"/>
              <w:szCs w:val="24"/>
              <w:lang w:val="en-GB"/>
            </w:rPr>
          </w:pPr>
          <w:r w:rsidRPr="004A05DF">
            <w:rPr>
              <w:color w:val="000000" w:themeColor="text1"/>
              <w:sz w:val="24"/>
              <w:szCs w:val="24"/>
              <w:lang w:val="en-GB"/>
            </w:rPr>
            <w:fldChar w:fldCharType="begin"/>
          </w:r>
          <w:r w:rsidR="00BC5465" w:rsidRPr="004A05DF">
            <w:rPr>
              <w:color w:val="000000" w:themeColor="text1"/>
              <w:sz w:val="24"/>
              <w:szCs w:val="24"/>
              <w:lang w:val="en-GB"/>
            </w:rPr>
            <w:instrText xml:space="preserve"> TOC \o "1-3" \h \z \u </w:instrText>
          </w:r>
          <w:r w:rsidRPr="004A05DF">
            <w:rPr>
              <w:color w:val="000000" w:themeColor="text1"/>
              <w:sz w:val="24"/>
              <w:szCs w:val="24"/>
              <w:lang w:val="en-GB"/>
            </w:rPr>
            <w:fldChar w:fldCharType="separate"/>
          </w:r>
          <w:hyperlink w:anchor="_Toc95834882" w:history="1">
            <w:r w:rsidR="00BC5465" w:rsidRPr="004A05DF">
              <w:rPr>
                <w:rStyle w:val="Hyperlink"/>
                <w:noProof/>
                <w:color w:val="000000" w:themeColor="text1"/>
                <w:sz w:val="24"/>
                <w:szCs w:val="24"/>
                <w:lang w:val="en-GB"/>
              </w:rPr>
              <w:t>Part 2</w:t>
            </w:r>
            <w:r w:rsidR="00BC5465" w:rsidRPr="004A05DF">
              <w:rPr>
                <w:noProof/>
                <w:webHidden/>
                <w:color w:val="000000" w:themeColor="text1"/>
                <w:sz w:val="24"/>
                <w:szCs w:val="24"/>
                <w:lang w:val="en-GB"/>
              </w:rPr>
              <w:tab/>
            </w:r>
            <w:r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_Toc95834882 \h </w:instrText>
            </w:r>
            <w:r w:rsidRPr="004A05DF">
              <w:rPr>
                <w:noProof/>
                <w:webHidden/>
                <w:color w:val="000000" w:themeColor="text1"/>
                <w:sz w:val="24"/>
                <w:szCs w:val="24"/>
                <w:lang w:val="en-GB"/>
              </w:rPr>
            </w:r>
            <w:r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3</w:t>
            </w:r>
            <w:r w:rsidRPr="004A05DF">
              <w:rPr>
                <w:noProof/>
                <w:webHidden/>
                <w:color w:val="000000" w:themeColor="text1"/>
                <w:sz w:val="24"/>
                <w:szCs w:val="24"/>
                <w:lang w:val="en-GB"/>
              </w:rPr>
              <w:fldChar w:fldCharType="end"/>
            </w:r>
          </w:hyperlink>
        </w:p>
        <w:p w14:paraId="256794A3" w14:textId="77777777" w:rsidR="00BC5465" w:rsidRPr="004A05DF" w:rsidRDefault="0082370C" w:rsidP="007F5528">
          <w:pPr>
            <w:pStyle w:val="TOC1"/>
            <w:tabs>
              <w:tab w:val="right" w:leader="dot" w:pos="9019"/>
            </w:tabs>
            <w:spacing w:line="360" w:lineRule="auto"/>
            <w:jc w:val="both"/>
            <w:rPr>
              <w:noProof/>
              <w:color w:val="000000" w:themeColor="text1"/>
              <w:sz w:val="24"/>
              <w:szCs w:val="24"/>
              <w:lang w:val="en-GB"/>
            </w:rPr>
          </w:pPr>
          <w:hyperlink w:anchor="_Toc95834883" w:history="1">
            <w:r w:rsidR="00BC5465" w:rsidRPr="004A05DF">
              <w:rPr>
                <w:rStyle w:val="Hyperlink"/>
                <w:noProof/>
                <w:color w:val="000000" w:themeColor="text1"/>
                <w:sz w:val="24"/>
                <w:szCs w:val="24"/>
                <w:lang w:val="en-GB"/>
              </w:rPr>
              <w:t>Introduction</w:t>
            </w:r>
            <w:r w:rsidR="00BC5465" w:rsidRPr="004A05DF">
              <w:rPr>
                <w:noProof/>
                <w:webHidden/>
                <w:color w:val="000000" w:themeColor="text1"/>
                <w:sz w:val="24"/>
                <w:szCs w:val="24"/>
                <w:lang w:val="en-GB"/>
              </w:rPr>
              <w:tab/>
            </w:r>
            <w:r w:rsidR="007619BD"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_Toc95834883 \h </w:instrText>
            </w:r>
            <w:r w:rsidR="007619BD" w:rsidRPr="004A05DF">
              <w:rPr>
                <w:noProof/>
                <w:webHidden/>
                <w:color w:val="000000" w:themeColor="text1"/>
                <w:sz w:val="24"/>
                <w:szCs w:val="24"/>
                <w:lang w:val="en-GB"/>
              </w:rPr>
            </w:r>
            <w:r w:rsidR="007619BD"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3</w:t>
            </w:r>
            <w:r w:rsidR="007619BD" w:rsidRPr="004A05DF">
              <w:rPr>
                <w:noProof/>
                <w:webHidden/>
                <w:color w:val="000000" w:themeColor="text1"/>
                <w:sz w:val="24"/>
                <w:szCs w:val="24"/>
                <w:lang w:val="en-GB"/>
              </w:rPr>
              <w:fldChar w:fldCharType="end"/>
            </w:r>
          </w:hyperlink>
        </w:p>
        <w:p w14:paraId="11BDEAFD" w14:textId="77777777" w:rsidR="00BC5465" w:rsidRPr="004A05DF" w:rsidRDefault="0082370C" w:rsidP="007F5528">
          <w:pPr>
            <w:pStyle w:val="TOC1"/>
            <w:tabs>
              <w:tab w:val="right" w:leader="dot" w:pos="9019"/>
            </w:tabs>
            <w:spacing w:line="360" w:lineRule="auto"/>
            <w:jc w:val="both"/>
            <w:rPr>
              <w:noProof/>
              <w:color w:val="000000" w:themeColor="text1"/>
              <w:sz w:val="24"/>
              <w:szCs w:val="24"/>
              <w:lang w:val="en-GB"/>
            </w:rPr>
          </w:pPr>
          <w:hyperlink w:anchor="_Toc95834884" w:history="1">
            <w:r w:rsidR="00BC5465" w:rsidRPr="004A05DF">
              <w:rPr>
                <w:rStyle w:val="Hyperlink"/>
                <w:noProof/>
                <w:color w:val="000000" w:themeColor="text1"/>
                <w:sz w:val="24"/>
                <w:szCs w:val="24"/>
                <w:lang w:val="en-GB"/>
              </w:rPr>
              <w:t>My personal experience of writing the first section of this research work</w:t>
            </w:r>
            <w:r w:rsidR="00BC5465" w:rsidRPr="004A05DF">
              <w:rPr>
                <w:noProof/>
                <w:webHidden/>
                <w:color w:val="000000" w:themeColor="text1"/>
                <w:sz w:val="24"/>
                <w:szCs w:val="24"/>
                <w:lang w:val="en-GB"/>
              </w:rPr>
              <w:tab/>
            </w:r>
            <w:r w:rsidR="007619BD"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_Toc95834884 \h </w:instrText>
            </w:r>
            <w:r w:rsidR="007619BD" w:rsidRPr="004A05DF">
              <w:rPr>
                <w:noProof/>
                <w:webHidden/>
                <w:color w:val="000000" w:themeColor="text1"/>
                <w:sz w:val="24"/>
                <w:szCs w:val="24"/>
                <w:lang w:val="en-GB"/>
              </w:rPr>
            </w:r>
            <w:r w:rsidR="007619BD"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3</w:t>
            </w:r>
            <w:r w:rsidR="007619BD" w:rsidRPr="004A05DF">
              <w:rPr>
                <w:noProof/>
                <w:webHidden/>
                <w:color w:val="000000" w:themeColor="text1"/>
                <w:sz w:val="24"/>
                <w:szCs w:val="24"/>
                <w:lang w:val="en-GB"/>
              </w:rPr>
              <w:fldChar w:fldCharType="end"/>
            </w:r>
          </w:hyperlink>
        </w:p>
        <w:p w14:paraId="3DECA11C" w14:textId="77777777" w:rsidR="00BC5465" w:rsidRPr="004A05DF" w:rsidRDefault="0082370C" w:rsidP="007F5528">
          <w:pPr>
            <w:pStyle w:val="TOC2"/>
            <w:tabs>
              <w:tab w:val="right" w:leader="dot" w:pos="9019"/>
            </w:tabs>
            <w:spacing w:line="360" w:lineRule="auto"/>
            <w:jc w:val="both"/>
            <w:rPr>
              <w:noProof/>
              <w:color w:val="000000" w:themeColor="text1"/>
              <w:sz w:val="24"/>
              <w:szCs w:val="24"/>
              <w:lang w:val="en-GB"/>
            </w:rPr>
          </w:pPr>
          <w:hyperlink w:anchor="_Toc95834885" w:history="1">
            <w:r w:rsidR="00BC5465" w:rsidRPr="004A05DF">
              <w:rPr>
                <w:rStyle w:val="Hyperlink"/>
                <w:noProof/>
                <w:color w:val="000000" w:themeColor="text1"/>
                <w:sz w:val="24"/>
                <w:szCs w:val="24"/>
                <w:lang w:val="en-GB"/>
              </w:rPr>
              <w:t>Description</w:t>
            </w:r>
            <w:r w:rsidR="00BC5465" w:rsidRPr="004A05DF">
              <w:rPr>
                <w:noProof/>
                <w:webHidden/>
                <w:color w:val="000000" w:themeColor="text1"/>
                <w:sz w:val="24"/>
                <w:szCs w:val="24"/>
                <w:lang w:val="en-GB"/>
              </w:rPr>
              <w:tab/>
            </w:r>
            <w:r w:rsidR="007619BD"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_Toc95834885 \h </w:instrText>
            </w:r>
            <w:r w:rsidR="007619BD" w:rsidRPr="004A05DF">
              <w:rPr>
                <w:noProof/>
                <w:webHidden/>
                <w:color w:val="000000" w:themeColor="text1"/>
                <w:sz w:val="24"/>
                <w:szCs w:val="24"/>
                <w:lang w:val="en-GB"/>
              </w:rPr>
            </w:r>
            <w:r w:rsidR="007619BD"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4</w:t>
            </w:r>
            <w:r w:rsidR="007619BD" w:rsidRPr="004A05DF">
              <w:rPr>
                <w:noProof/>
                <w:webHidden/>
                <w:color w:val="000000" w:themeColor="text1"/>
                <w:sz w:val="24"/>
                <w:szCs w:val="24"/>
                <w:lang w:val="en-GB"/>
              </w:rPr>
              <w:fldChar w:fldCharType="end"/>
            </w:r>
          </w:hyperlink>
        </w:p>
        <w:p w14:paraId="39ED87AA" w14:textId="77777777" w:rsidR="00BC5465" w:rsidRPr="004A05DF" w:rsidRDefault="0082370C" w:rsidP="007F5528">
          <w:pPr>
            <w:pStyle w:val="TOC2"/>
            <w:tabs>
              <w:tab w:val="right" w:leader="dot" w:pos="9019"/>
            </w:tabs>
            <w:spacing w:line="360" w:lineRule="auto"/>
            <w:jc w:val="both"/>
            <w:rPr>
              <w:noProof/>
              <w:color w:val="000000" w:themeColor="text1"/>
              <w:sz w:val="24"/>
              <w:szCs w:val="24"/>
              <w:lang w:val="en-GB"/>
            </w:rPr>
          </w:pPr>
          <w:hyperlink w:anchor="_Toc95834886" w:history="1">
            <w:r w:rsidR="00BC5465" w:rsidRPr="004A05DF">
              <w:rPr>
                <w:rStyle w:val="Hyperlink"/>
                <w:noProof/>
                <w:color w:val="000000" w:themeColor="text1"/>
                <w:sz w:val="24"/>
                <w:szCs w:val="24"/>
                <w:lang w:val="en-GB"/>
              </w:rPr>
              <w:t>Feelings</w:t>
            </w:r>
            <w:r w:rsidR="00BC5465" w:rsidRPr="004A05DF">
              <w:rPr>
                <w:noProof/>
                <w:webHidden/>
                <w:color w:val="000000" w:themeColor="text1"/>
                <w:sz w:val="24"/>
                <w:szCs w:val="24"/>
                <w:lang w:val="en-GB"/>
              </w:rPr>
              <w:tab/>
            </w:r>
            <w:r w:rsidR="007619BD"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_Toc95834886 \h </w:instrText>
            </w:r>
            <w:r w:rsidR="007619BD" w:rsidRPr="004A05DF">
              <w:rPr>
                <w:noProof/>
                <w:webHidden/>
                <w:color w:val="000000" w:themeColor="text1"/>
                <w:sz w:val="24"/>
                <w:szCs w:val="24"/>
                <w:lang w:val="en-GB"/>
              </w:rPr>
            </w:r>
            <w:r w:rsidR="007619BD"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4</w:t>
            </w:r>
            <w:r w:rsidR="007619BD" w:rsidRPr="004A05DF">
              <w:rPr>
                <w:noProof/>
                <w:webHidden/>
                <w:color w:val="000000" w:themeColor="text1"/>
                <w:sz w:val="24"/>
                <w:szCs w:val="24"/>
                <w:lang w:val="en-GB"/>
              </w:rPr>
              <w:fldChar w:fldCharType="end"/>
            </w:r>
          </w:hyperlink>
        </w:p>
        <w:p w14:paraId="687A4C16" w14:textId="77777777" w:rsidR="00BC5465" w:rsidRPr="004A05DF" w:rsidRDefault="0082370C" w:rsidP="007F5528">
          <w:pPr>
            <w:pStyle w:val="TOC1"/>
            <w:tabs>
              <w:tab w:val="right" w:leader="dot" w:pos="9019"/>
            </w:tabs>
            <w:spacing w:line="360" w:lineRule="auto"/>
            <w:jc w:val="both"/>
            <w:rPr>
              <w:noProof/>
              <w:color w:val="000000" w:themeColor="text1"/>
              <w:sz w:val="24"/>
              <w:szCs w:val="24"/>
              <w:lang w:val="en-GB"/>
            </w:rPr>
          </w:pPr>
          <w:hyperlink w:anchor="_Toc95834887" w:history="1">
            <w:r w:rsidR="00BC5465" w:rsidRPr="004A05DF">
              <w:rPr>
                <w:rStyle w:val="Hyperlink"/>
                <w:noProof/>
                <w:color w:val="000000" w:themeColor="text1"/>
                <w:sz w:val="24"/>
                <w:szCs w:val="24"/>
                <w:lang w:val="en-GB"/>
              </w:rPr>
              <w:t>My experience of working as a group on the week eight activities</w:t>
            </w:r>
            <w:r w:rsidR="00BC5465" w:rsidRPr="004A05DF">
              <w:rPr>
                <w:noProof/>
                <w:webHidden/>
                <w:color w:val="000000" w:themeColor="text1"/>
                <w:sz w:val="24"/>
                <w:szCs w:val="24"/>
                <w:lang w:val="en-GB"/>
              </w:rPr>
              <w:tab/>
            </w:r>
            <w:r w:rsidR="007619BD"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_Toc95834887 \h </w:instrText>
            </w:r>
            <w:r w:rsidR="007619BD" w:rsidRPr="004A05DF">
              <w:rPr>
                <w:noProof/>
                <w:webHidden/>
                <w:color w:val="000000" w:themeColor="text1"/>
                <w:sz w:val="24"/>
                <w:szCs w:val="24"/>
                <w:lang w:val="en-GB"/>
              </w:rPr>
            </w:r>
            <w:r w:rsidR="007619BD"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5</w:t>
            </w:r>
            <w:r w:rsidR="007619BD" w:rsidRPr="004A05DF">
              <w:rPr>
                <w:noProof/>
                <w:webHidden/>
                <w:color w:val="000000" w:themeColor="text1"/>
                <w:sz w:val="24"/>
                <w:szCs w:val="24"/>
                <w:lang w:val="en-GB"/>
              </w:rPr>
              <w:fldChar w:fldCharType="end"/>
            </w:r>
          </w:hyperlink>
        </w:p>
        <w:p w14:paraId="36C5E533" w14:textId="77777777" w:rsidR="00BC5465" w:rsidRPr="004A05DF" w:rsidRDefault="0082370C" w:rsidP="007F5528">
          <w:pPr>
            <w:pStyle w:val="TOC2"/>
            <w:tabs>
              <w:tab w:val="right" w:leader="dot" w:pos="9019"/>
            </w:tabs>
            <w:spacing w:line="360" w:lineRule="auto"/>
            <w:jc w:val="both"/>
            <w:rPr>
              <w:noProof/>
              <w:color w:val="000000" w:themeColor="text1"/>
              <w:sz w:val="24"/>
              <w:szCs w:val="24"/>
              <w:lang w:val="en-GB"/>
            </w:rPr>
          </w:pPr>
          <w:hyperlink w:anchor="_Toc95834888" w:history="1">
            <w:r w:rsidR="00BC5465" w:rsidRPr="004A05DF">
              <w:rPr>
                <w:rStyle w:val="Hyperlink"/>
                <w:noProof/>
                <w:color w:val="000000" w:themeColor="text1"/>
                <w:sz w:val="24"/>
                <w:szCs w:val="24"/>
                <w:lang w:val="en-GB"/>
              </w:rPr>
              <w:t>Evaluation</w:t>
            </w:r>
            <w:r w:rsidR="00BC5465" w:rsidRPr="004A05DF">
              <w:rPr>
                <w:noProof/>
                <w:webHidden/>
                <w:color w:val="000000" w:themeColor="text1"/>
                <w:sz w:val="24"/>
                <w:szCs w:val="24"/>
                <w:lang w:val="en-GB"/>
              </w:rPr>
              <w:tab/>
            </w:r>
            <w:r w:rsidR="007619BD"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_Toc95834888 \h </w:instrText>
            </w:r>
            <w:r w:rsidR="007619BD" w:rsidRPr="004A05DF">
              <w:rPr>
                <w:noProof/>
                <w:webHidden/>
                <w:color w:val="000000" w:themeColor="text1"/>
                <w:sz w:val="24"/>
                <w:szCs w:val="24"/>
                <w:lang w:val="en-GB"/>
              </w:rPr>
            </w:r>
            <w:r w:rsidR="007619BD"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5</w:t>
            </w:r>
            <w:r w:rsidR="007619BD" w:rsidRPr="004A05DF">
              <w:rPr>
                <w:noProof/>
                <w:webHidden/>
                <w:color w:val="000000" w:themeColor="text1"/>
                <w:sz w:val="24"/>
                <w:szCs w:val="24"/>
                <w:lang w:val="en-GB"/>
              </w:rPr>
              <w:fldChar w:fldCharType="end"/>
            </w:r>
          </w:hyperlink>
        </w:p>
        <w:p w14:paraId="60F69D02" w14:textId="77777777" w:rsidR="00BC5465" w:rsidRPr="004A05DF" w:rsidRDefault="0082370C" w:rsidP="007F5528">
          <w:pPr>
            <w:pStyle w:val="TOC2"/>
            <w:tabs>
              <w:tab w:val="right" w:leader="dot" w:pos="9019"/>
            </w:tabs>
            <w:spacing w:line="360" w:lineRule="auto"/>
            <w:jc w:val="both"/>
            <w:rPr>
              <w:noProof/>
              <w:color w:val="000000" w:themeColor="text1"/>
              <w:sz w:val="24"/>
              <w:szCs w:val="24"/>
              <w:lang w:val="en-GB"/>
            </w:rPr>
          </w:pPr>
          <w:hyperlink w:anchor="_Toc95834889" w:history="1">
            <w:r w:rsidR="00BC5465" w:rsidRPr="004A05DF">
              <w:rPr>
                <w:rStyle w:val="Hyperlink"/>
                <w:noProof/>
                <w:color w:val="000000" w:themeColor="text1"/>
                <w:sz w:val="24"/>
                <w:szCs w:val="24"/>
                <w:lang w:val="en-GB"/>
              </w:rPr>
              <w:t>Analysis</w:t>
            </w:r>
            <w:r w:rsidR="00BC5465" w:rsidRPr="004A05DF">
              <w:rPr>
                <w:noProof/>
                <w:webHidden/>
                <w:color w:val="000000" w:themeColor="text1"/>
                <w:sz w:val="24"/>
                <w:szCs w:val="24"/>
                <w:lang w:val="en-GB"/>
              </w:rPr>
              <w:tab/>
            </w:r>
            <w:r w:rsidR="007619BD"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_Toc95834889 \h </w:instrText>
            </w:r>
            <w:r w:rsidR="007619BD" w:rsidRPr="004A05DF">
              <w:rPr>
                <w:noProof/>
                <w:webHidden/>
                <w:color w:val="000000" w:themeColor="text1"/>
                <w:sz w:val="24"/>
                <w:szCs w:val="24"/>
                <w:lang w:val="en-GB"/>
              </w:rPr>
            </w:r>
            <w:r w:rsidR="007619BD"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6</w:t>
            </w:r>
            <w:r w:rsidR="007619BD" w:rsidRPr="004A05DF">
              <w:rPr>
                <w:noProof/>
                <w:webHidden/>
                <w:color w:val="000000" w:themeColor="text1"/>
                <w:sz w:val="24"/>
                <w:szCs w:val="24"/>
                <w:lang w:val="en-GB"/>
              </w:rPr>
              <w:fldChar w:fldCharType="end"/>
            </w:r>
          </w:hyperlink>
        </w:p>
        <w:p w14:paraId="6FF23A81" w14:textId="77777777" w:rsidR="00BC5465" w:rsidRPr="004A05DF" w:rsidRDefault="0082370C" w:rsidP="007F5528">
          <w:pPr>
            <w:pStyle w:val="TOC2"/>
            <w:tabs>
              <w:tab w:val="right" w:leader="dot" w:pos="9019"/>
            </w:tabs>
            <w:spacing w:line="360" w:lineRule="auto"/>
            <w:jc w:val="both"/>
            <w:rPr>
              <w:noProof/>
              <w:color w:val="000000" w:themeColor="text1"/>
              <w:sz w:val="24"/>
              <w:szCs w:val="24"/>
              <w:lang w:val="en-GB"/>
            </w:rPr>
          </w:pPr>
          <w:hyperlink w:anchor="_Toc95834890" w:history="1">
            <w:r w:rsidR="00BC5465" w:rsidRPr="004A05DF">
              <w:rPr>
                <w:rStyle w:val="Hyperlink"/>
                <w:noProof/>
                <w:color w:val="000000" w:themeColor="text1"/>
                <w:sz w:val="24"/>
                <w:szCs w:val="24"/>
                <w:lang w:val="en-GB"/>
              </w:rPr>
              <w:t>Conclusion</w:t>
            </w:r>
            <w:r w:rsidR="00BC5465" w:rsidRPr="004A05DF">
              <w:rPr>
                <w:noProof/>
                <w:webHidden/>
                <w:color w:val="000000" w:themeColor="text1"/>
                <w:sz w:val="24"/>
                <w:szCs w:val="24"/>
                <w:lang w:val="en-GB"/>
              </w:rPr>
              <w:tab/>
            </w:r>
            <w:r w:rsidR="007619BD"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_Toc95834890 \h </w:instrText>
            </w:r>
            <w:r w:rsidR="007619BD" w:rsidRPr="004A05DF">
              <w:rPr>
                <w:noProof/>
                <w:webHidden/>
                <w:color w:val="000000" w:themeColor="text1"/>
                <w:sz w:val="24"/>
                <w:szCs w:val="24"/>
                <w:lang w:val="en-GB"/>
              </w:rPr>
            </w:r>
            <w:r w:rsidR="007619BD"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7</w:t>
            </w:r>
            <w:r w:rsidR="007619BD" w:rsidRPr="004A05DF">
              <w:rPr>
                <w:noProof/>
                <w:webHidden/>
                <w:color w:val="000000" w:themeColor="text1"/>
                <w:sz w:val="24"/>
                <w:szCs w:val="24"/>
                <w:lang w:val="en-GB"/>
              </w:rPr>
              <w:fldChar w:fldCharType="end"/>
            </w:r>
          </w:hyperlink>
        </w:p>
        <w:p w14:paraId="3ABB4C77" w14:textId="77777777" w:rsidR="00BC5465" w:rsidRPr="004A05DF" w:rsidRDefault="0082370C" w:rsidP="007F5528">
          <w:pPr>
            <w:pStyle w:val="TOC2"/>
            <w:tabs>
              <w:tab w:val="right" w:leader="dot" w:pos="9019"/>
            </w:tabs>
            <w:spacing w:line="360" w:lineRule="auto"/>
            <w:jc w:val="both"/>
            <w:rPr>
              <w:noProof/>
              <w:color w:val="000000" w:themeColor="text1"/>
              <w:sz w:val="24"/>
              <w:szCs w:val="24"/>
              <w:lang w:val="en-GB"/>
            </w:rPr>
          </w:pPr>
          <w:hyperlink w:anchor="_Toc95834891" w:history="1">
            <w:r w:rsidR="00BC5465" w:rsidRPr="004A05DF">
              <w:rPr>
                <w:rStyle w:val="Hyperlink"/>
                <w:noProof/>
                <w:color w:val="000000" w:themeColor="text1"/>
                <w:sz w:val="24"/>
                <w:szCs w:val="24"/>
                <w:lang w:val="en-GB"/>
              </w:rPr>
              <w:t>Action Plan</w:t>
            </w:r>
            <w:r w:rsidR="00BC5465" w:rsidRPr="004A05DF">
              <w:rPr>
                <w:noProof/>
                <w:webHidden/>
                <w:color w:val="000000" w:themeColor="text1"/>
                <w:sz w:val="24"/>
                <w:szCs w:val="24"/>
                <w:lang w:val="en-GB"/>
              </w:rPr>
              <w:tab/>
            </w:r>
            <w:r w:rsidR="007619BD"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_Toc95834891 \h </w:instrText>
            </w:r>
            <w:r w:rsidR="007619BD" w:rsidRPr="004A05DF">
              <w:rPr>
                <w:noProof/>
                <w:webHidden/>
                <w:color w:val="000000" w:themeColor="text1"/>
                <w:sz w:val="24"/>
                <w:szCs w:val="24"/>
                <w:lang w:val="en-GB"/>
              </w:rPr>
            </w:r>
            <w:r w:rsidR="007619BD"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7</w:t>
            </w:r>
            <w:r w:rsidR="007619BD" w:rsidRPr="004A05DF">
              <w:rPr>
                <w:noProof/>
                <w:webHidden/>
                <w:color w:val="000000" w:themeColor="text1"/>
                <w:sz w:val="24"/>
                <w:szCs w:val="24"/>
                <w:lang w:val="en-GB"/>
              </w:rPr>
              <w:fldChar w:fldCharType="end"/>
            </w:r>
          </w:hyperlink>
        </w:p>
        <w:p w14:paraId="3E7156C2" w14:textId="77777777" w:rsidR="00BC5465" w:rsidRPr="004A05DF" w:rsidRDefault="0082370C" w:rsidP="007F5528">
          <w:pPr>
            <w:pStyle w:val="TOC1"/>
            <w:tabs>
              <w:tab w:val="right" w:leader="dot" w:pos="9019"/>
            </w:tabs>
            <w:spacing w:line="360" w:lineRule="auto"/>
            <w:jc w:val="both"/>
            <w:rPr>
              <w:noProof/>
              <w:color w:val="000000" w:themeColor="text1"/>
              <w:sz w:val="24"/>
              <w:szCs w:val="24"/>
              <w:lang w:val="en-GB"/>
            </w:rPr>
          </w:pPr>
          <w:hyperlink w:anchor="_Toc95834892" w:history="1">
            <w:r w:rsidR="00BC5465" w:rsidRPr="004A05DF">
              <w:rPr>
                <w:rStyle w:val="Hyperlink"/>
                <w:noProof/>
                <w:color w:val="000000" w:themeColor="text1"/>
                <w:sz w:val="24"/>
                <w:szCs w:val="24"/>
                <w:lang w:val="en-GB"/>
              </w:rPr>
              <w:t>Conclusion</w:t>
            </w:r>
            <w:r w:rsidR="00BC5465" w:rsidRPr="004A05DF">
              <w:rPr>
                <w:noProof/>
                <w:webHidden/>
                <w:color w:val="000000" w:themeColor="text1"/>
                <w:sz w:val="24"/>
                <w:szCs w:val="24"/>
                <w:lang w:val="en-GB"/>
              </w:rPr>
              <w:tab/>
            </w:r>
            <w:r w:rsidR="007619BD"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_Toc95834892 \h </w:instrText>
            </w:r>
            <w:r w:rsidR="007619BD" w:rsidRPr="004A05DF">
              <w:rPr>
                <w:noProof/>
                <w:webHidden/>
                <w:color w:val="000000" w:themeColor="text1"/>
                <w:sz w:val="24"/>
                <w:szCs w:val="24"/>
                <w:lang w:val="en-GB"/>
              </w:rPr>
            </w:r>
            <w:r w:rsidR="007619BD"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8</w:t>
            </w:r>
            <w:r w:rsidR="007619BD" w:rsidRPr="004A05DF">
              <w:rPr>
                <w:noProof/>
                <w:webHidden/>
                <w:color w:val="000000" w:themeColor="text1"/>
                <w:sz w:val="24"/>
                <w:szCs w:val="24"/>
                <w:lang w:val="en-GB"/>
              </w:rPr>
              <w:fldChar w:fldCharType="end"/>
            </w:r>
          </w:hyperlink>
        </w:p>
        <w:p w14:paraId="1D1A2F0A" w14:textId="77777777" w:rsidR="00BC5465" w:rsidRPr="004A05DF" w:rsidRDefault="0082370C" w:rsidP="007F5528">
          <w:pPr>
            <w:pStyle w:val="TOC1"/>
            <w:tabs>
              <w:tab w:val="right" w:leader="dot" w:pos="9019"/>
            </w:tabs>
            <w:spacing w:line="360" w:lineRule="auto"/>
            <w:jc w:val="both"/>
            <w:rPr>
              <w:noProof/>
              <w:color w:val="000000" w:themeColor="text1"/>
              <w:sz w:val="24"/>
              <w:szCs w:val="24"/>
              <w:lang w:val="en-GB"/>
            </w:rPr>
          </w:pPr>
          <w:hyperlink w:anchor="_Toc95834893" w:history="1">
            <w:r w:rsidR="00BC5465" w:rsidRPr="004A05DF">
              <w:rPr>
                <w:rStyle w:val="Hyperlink"/>
                <w:noProof/>
                <w:color w:val="000000" w:themeColor="text1"/>
                <w:sz w:val="24"/>
                <w:szCs w:val="24"/>
                <w:lang w:val="en-GB"/>
              </w:rPr>
              <w:t>References</w:t>
            </w:r>
            <w:r w:rsidR="00BC5465" w:rsidRPr="004A05DF">
              <w:rPr>
                <w:noProof/>
                <w:webHidden/>
                <w:color w:val="000000" w:themeColor="text1"/>
                <w:sz w:val="24"/>
                <w:szCs w:val="24"/>
                <w:lang w:val="en-GB"/>
              </w:rPr>
              <w:tab/>
            </w:r>
            <w:r w:rsidR="007619BD" w:rsidRPr="004A05DF">
              <w:rPr>
                <w:noProof/>
                <w:webHidden/>
                <w:color w:val="000000" w:themeColor="text1"/>
                <w:sz w:val="24"/>
                <w:szCs w:val="24"/>
                <w:lang w:val="en-GB"/>
              </w:rPr>
              <w:fldChar w:fldCharType="begin"/>
            </w:r>
            <w:r w:rsidR="00BC5465" w:rsidRPr="004A05DF">
              <w:rPr>
                <w:noProof/>
                <w:webHidden/>
                <w:color w:val="000000" w:themeColor="text1"/>
                <w:sz w:val="24"/>
                <w:szCs w:val="24"/>
                <w:lang w:val="en-GB"/>
              </w:rPr>
              <w:instrText xml:space="preserve"> PAGEREF _Toc95834893 \h </w:instrText>
            </w:r>
            <w:r w:rsidR="007619BD" w:rsidRPr="004A05DF">
              <w:rPr>
                <w:noProof/>
                <w:webHidden/>
                <w:color w:val="000000" w:themeColor="text1"/>
                <w:sz w:val="24"/>
                <w:szCs w:val="24"/>
                <w:lang w:val="en-GB"/>
              </w:rPr>
            </w:r>
            <w:r w:rsidR="007619BD" w:rsidRPr="004A05DF">
              <w:rPr>
                <w:noProof/>
                <w:webHidden/>
                <w:color w:val="000000" w:themeColor="text1"/>
                <w:sz w:val="24"/>
                <w:szCs w:val="24"/>
                <w:lang w:val="en-GB"/>
              </w:rPr>
              <w:fldChar w:fldCharType="separate"/>
            </w:r>
            <w:r w:rsidR="00BC5465" w:rsidRPr="004A05DF">
              <w:rPr>
                <w:noProof/>
                <w:webHidden/>
                <w:color w:val="000000" w:themeColor="text1"/>
                <w:sz w:val="24"/>
                <w:szCs w:val="24"/>
                <w:lang w:val="en-GB"/>
              </w:rPr>
              <w:t>9</w:t>
            </w:r>
            <w:r w:rsidR="007619BD" w:rsidRPr="004A05DF">
              <w:rPr>
                <w:noProof/>
                <w:webHidden/>
                <w:color w:val="000000" w:themeColor="text1"/>
                <w:sz w:val="24"/>
                <w:szCs w:val="24"/>
                <w:lang w:val="en-GB"/>
              </w:rPr>
              <w:fldChar w:fldCharType="end"/>
            </w:r>
          </w:hyperlink>
        </w:p>
        <w:p w14:paraId="108B4EF4" w14:textId="77777777" w:rsidR="00BC5465" w:rsidRPr="004A05DF" w:rsidRDefault="007619BD" w:rsidP="007F5528">
          <w:pPr>
            <w:spacing w:line="360" w:lineRule="auto"/>
            <w:jc w:val="both"/>
            <w:rPr>
              <w:color w:val="000000" w:themeColor="text1"/>
              <w:sz w:val="24"/>
              <w:szCs w:val="24"/>
              <w:lang w:val="en-GB"/>
            </w:rPr>
          </w:pPr>
          <w:r w:rsidRPr="004A05DF">
            <w:rPr>
              <w:color w:val="000000" w:themeColor="text1"/>
              <w:sz w:val="24"/>
              <w:szCs w:val="24"/>
              <w:lang w:val="en-GB"/>
            </w:rPr>
            <w:fldChar w:fldCharType="end"/>
          </w:r>
        </w:p>
      </w:sdtContent>
    </w:sdt>
    <w:p w14:paraId="4B60A295" w14:textId="77777777" w:rsidR="00BC5465" w:rsidRPr="004A05DF" w:rsidRDefault="00BC5465">
      <w:pPr>
        <w:rPr>
          <w:b/>
          <w:color w:val="000000" w:themeColor="text1"/>
          <w:sz w:val="24"/>
          <w:szCs w:val="24"/>
          <w:lang w:val="en-GB"/>
        </w:rPr>
      </w:pPr>
      <w:bookmarkStart w:id="0" w:name="_Toc95834882"/>
      <w:r w:rsidRPr="004A05DF">
        <w:rPr>
          <w:color w:val="000000" w:themeColor="text1"/>
          <w:sz w:val="24"/>
          <w:szCs w:val="24"/>
          <w:lang w:val="en-GB"/>
        </w:rPr>
        <w:br w:type="page"/>
      </w:r>
    </w:p>
    <w:p w14:paraId="554A13F5" w14:textId="77777777" w:rsidR="0061565F" w:rsidRPr="004A05DF" w:rsidRDefault="003132DA" w:rsidP="00043217">
      <w:pPr>
        <w:pStyle w:val="Heading1"/>
        <w:rPr>
          <w:rFonts w:ascii="Arial" w:hAnsi="Arial"/>
          <w:szCs w:val="24"/>
          <w:lang w:val="en-GB"/>
        </w:rPr>
      </w:pPr>
      <w:r w:rsidRPr="004A05DF">
        <w:rPr>
          <w:rFonts w:ascii="Arial" w:hAnsi="Arial"/>
          <w:szCs w:val="24"/>
          <w:lang w:val="en-GB"/>
        </w:rPr>
        <w:lastRenderedPageBreak/>
        <w:t>Part 2</w:t>
      </w:r>
      <w:bookmarkEnd w:id="0"/>
    </w:p>
    <w:p w14:paraId="15EC7214" w14:textId="77777777" w:rsidR="0061565F" w:rsidRPr="004A05DF" w:rsidRDefault="003132DA" w:rsidP="00043217">
      <w:pPr>
        <w:pStyle w:val="Heading1"/>
        <w:rPr>
          <w:rFonts w:ascii="Arial" w:hAnsi="Arial"/>
          <w:szCs w:val="24"/>
          <w:lang w:val="en-GB"/>
        </w:rPr>
      </w:pPr>
      <w:bookmarkStart w:id="1" w:name="_Toc95834883"/>
      <w:r w:rsidRPr="004A05DF">
        <w:rPr>
          <w:rFonts w:ascii="Arial" w:hAnsi="Arial"/>
          <w:szCs w:val="24"/>
          <w:lang w:val="en-GB"/>
        </w:rPr>
        <w:t>Introduction</w:t>
      </w:r>
      <w:bookmarkEnd w:id="1"/>
    </w:p>
    <w:p w14:paraId="2AE1151A"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Employability skills are something that mainly reflects the idea of an employee’s instant problem-solving skills by which that specific individual can serve more productivity and organizational sustainability to that </w:t>
      </w:r>
      <w:proofErr w:type="gramStart"/>
      <w:r w:rsidRPr="004A05DF">
        <w:rPr>
          <w:rFonts w:eastAsia="Times New Roman"/>
          <w:color w:val="000000" w:themeColor="text1"/>
          <w:sz w:val="24"/>
          <w:szCs w:val="24"/>
          <w:lang w:val="en-GB"/>
        </w:rPr>
        <w:t>particular corporation</w:t>
      </w:r>
      <w:proofErr w:type="gramEnd"/>
      <w:r w:rsidRPr="004A05DF">
        <w:rPr>
          <w:rFonts w:eastAsia="Times New Roman"/>
          <w:color w:val="000000" w:themeColor="text1"/>
          <w:sz w:val="24"/>
          <w:szCs w:val="24"/>
          <w:lang w:val="en-GB"/>
        </w:rPr>
        <w:t>. On the other hand, academic skills are something by which pupils can accumulate some knowledge through applying various skills during their individual projects or curriculum activities. Both are interconnected with each other in a way where an individual can be an academic learner and that individual even can become an employee of an organization after compilation of that learner’s final academic year (</w:t>
      </w:r>
      <w:proofErr w:type="spellStart"/>
      <w:r w:rsidRPr="004A05DF">
        <w:rPr>
          <w:color w:val="000000" w:themeColor="text1"/>
          <w:sz w:val="24"/>
          <w:szCs w:val="24"/>
          <w:highlight w:val="white"/>
          <w:lang w:val="en-GB"/>
        </w:rPr>
        <w:t>Adeani</w:t>
      </w:r>
      <w:proofErr w:type="spellEnd"/>
      <w:r w:rsidRPr="004A05DF">
        <w:rPr>
          <w:i/>
          <w:color w:val="000000" w:themeColor="text1"/>
          <w:sz w:val="24"/>
          <w:szCs w:val="24"/>
          <w:highlight w:val="white"/>
          <w:lang w:val="en-GB"/>
        </w:rPr>
        <w:t xml:space="preserve"> et al</w:t>
      </w:r>
      <w:r w:rsidRPr="004A05DF">
        <w:rPr>
          <w:color w:val="000000" w:themeColor="text1"/>
          <w:sz w:val="24"/>
          <w:szCs w:val="24"/>
          <w:highlight w:val="white"/>
          <w:lang w:val="en-GB"/>
        </w:rPr>
        <w:t>., 2020, p. 140</w:t>
      </w:r>
      <w:r w:rsidRPr="004A05DF">
        <w:rPr>
          <w:rFonts w:eastAsia="Times New Roman"/>
          <w:color w:val="000000" w:themeColor="text1"/>
          <w:sz w:val="24"/>
          <w:szCs w:val="24"/>
          <w:lang w:val="en-GB"/>
        </w:rPr>
        <w:t xml:space="preserve">). In fact, there are other factors that prove that these two elements </w:t>
      </w:r>
      <w:proofErr w:type="gramStart"/>
      <w:r w:rsidRPr="004A05DF">
        <w:rPr>
          <w:rFonts w:eastAsia="Times New Roman"/>
          <w:color w:val="000000" w:themeColor="text1"/>
          <w:sz w:val="24"/>
          <w:szCs w:val="24"/>
          <w:lang w:val="en-GB"/>
        </w:rPr>
        <w:t>are connected with</w:t>
      </w:r>
      <w:proofErr w:type="gramEnd"/>
      <w:r w:rsidRPr="004A05DF">
        <w:rPr>
          <w:rFonts w:eastAsia="Times New Roman"/>
          <w:color w:val="000000" w:themeColor="text1"/>
          <w:sz w:val="24"/>
          <w:szCs w:val="24"/>
          <w:lang w:val="en-GB"/>
        </w:rPr>
        <w:t xml:space="preserve"> each other, and some of those factors are problem-solving skills, technology usage, professionalism, collaboration and teamwork, ethics, creativity, responsibility, oral and written communication, and so on. These individual elements are </w:t>
      </w:r>
      <w:r w:rsidR="004A05DF" w:rsidRPr="004A05DF">
        <w:rPr>
          <w:rFonts w:eastAsia="Times New Roman"/>
          <w:color w:val="000000" w:themeColor="text1"/>
          <w:sz w:val="24"/>
          <w:szCs w:val="24"/>
          <w:lang w:val="en-GB"/>
        </w:rPr>
        <w:t>important</w:t>
      </w:r>
      <w:r w:rsidRPr="004A05DF">
        <w:rPr>
          <w:rFonts w:eastAsia="Times New Roman"/>
          <w:color w:val="000000" w:themeColor="text1"/>
          <w:sz w:val="24"/>
          <w:szCs w:val="24"/>
          <w:lang w:val="en-GB"/>
        </w:rPr>
        <w:t xml:space="preserve"> for an individual to execute the desired plan into the practical field, and in the ‘Part 1’ section of this report, there are various discussions on these </w:t>
      </w:r>
      <w:r w:rsidR="004A05DF" w:rsidRPr="004A05DF">
        <w:rPr>
          <w:rFonts w:eastAsia="Times New Roman"/>
          <w:color w:val="000000" w:themeColor="text1"/>
          <w:sz w:val="24"/>
          <w:szCs w:val="24"/>
          <w:lang w:val="en-GB"/>
        </w:rPr>
        <w:t>elements, which</w:t>
      </w:r>
      <w:r w:rsidRPr="004A05DF">
        <w:rPr>
          <w:rFonts w:eastAsia="Times New Roman"/>
          <w:color w:val="000000" w:themeColor="text1"/>
          <w:sz w:val="24"/>
          <w:szCs w:val="24"/>
          <w:lang w:val="en-GB"/>
        </w:rPr>
        <w:t xml:space="preserve"> prove the rationality of this specific thought. In the further research study, my personal experiences of this research work would be explaining some of the crucial corners of the research topic by which one can identify the requirements of Academic and Employability Skills. I have worked for an organization called ‘Unilever’, and some of my experiences that the report would be exploring and commenting even about my individual viewpoints so that the relation can be established in between both sections of this report.</w:t>
      </w:r>
    </w:p>
    <w:p w14:paraId="17F343E4" w14:textId="77777777" w:rsidR="0061565F" w:rsidRPr="004A05DF" w:rsidRDefault="003132DA" w:rsidP="00043217">
      <w:pPr>
        <w:pStyle w:val="Heading1"/>
        <w:rPr>
          <w:rFonts w:ascii="Arial" w:hAnsi="Arial"/>
          <w:szCs w:val="24"/>
          <w:lang w:val="en-GB"/>
        </w:rPr>
      </w:pPr>
      <w:bookmarkStart w:id="2" w:name="_Toc95834884"/>
      <w:r w:rsidRPr="004A05DF">
        <w:rPr>
          <w:rFonts w:ascii="Arial" w:hAnsi="Arial"/>
          <w:szCs w:val="24"/>
          <w:lang w:val="en-GB"/>
        </w:rPr>
        <w:t>My personal experience of writing the first section of this research work</w:t>
      </w:r>
      <w:bookmarkEnd w:id="2"/>
    </w:p>
    <w:p w14:paraId="6A803334"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At first, it must be mentioned that Graham Gibbs is the inventor of this </w:t>
      </w:r>
      <w:proofErr w:type="gramStart"/>
      <w:r w:rsidRPr="004A05DF">
        <w:rPr>
          <w:rFonts w:eastAsia="Times New Roman"/>
          <w:color w:val="000000" w:themeColor="text1"/>
          <w:sz w:val="24"/>
          <w:szCs w:val="24"/>
          <w:lang w:val="en-GB"/>
        </w:rPr>
        <w:t>particular model</w:t>
      </w:r>
      <w:proofErr w:type="gramEnd"/>
      <w:r w:rsidRPr="004A05DF">
        <w:rPr>
          <w:rFonts w:eastAsia="Times New Roman"/>
          <w:color w:val="000000" w:themeColor="text1"/>
          <w:sz w:val="24"/>
          <w:szCs w:val="24"/>
          <w:lang w:val="en-GB"/>
        </w:rPr>
        <w:t xml:space="preserve"> and this particular model had been introduced in 1988, which mainly presents the idea of learning from experiences (</w:t>
      </w:r>
      <w:r w:rsidRPr="004A05DF">
        <w:rPr>
          <w:color w:val="000000" w:themeColor="text1"/>
          <w:sz w:val="24"/>
          <w:szCs w:val="24"/>
          <w:highlight w:val="white"/>
          <w:lang w:val="en-GB"/>
        </w:rPr>
        <w:t>Unilever, 2022</w:t>
      </w:r>
      <w:r w:rsidRPr="004A05DF">
        <w:rPr>
          <w:rFonts w:eastAsia="Times New Roman"/>
          <w:color w:val="000000" w:themeColor="text1"/>
          <w:sz w:val="24"/>
          <w:szCs w:val="24"/>
          <w:lang w:val="en-GB"/>
        </w:rPr>
        <w:t xml:space="preserve">). It has mainly six stages or pillars, to be more precise, which are Description, Feelings, Evaluation, Analysis, Conclusion, and Action Plan. These six stages help an individual to gather knowledge and then serve the methods to execute them in the practical field. All these factors’ applications are very crucial where an individual can adopt some new </w:t>
      </w:r>
      <w:r w:rsidRPr="004A05DF">
        <w:rPr>
          <w:rFonts w:eastAsia="Times New Roman"/>
          <w:color w:val="000000" w:themeColor="text1"/>
          <w:sz w:val="24"/>
          <w:szCs w:val="24"/>
          <w:lang w:val="en-GB"/>
        </w:rPr>
        <w:lastRenderedPageBreak/>
        <w:t>skills and can also accumulate the methods by which they can even learn the process to execute them as well.</w:t>
      </w:r>
    </w:p>
    <w:p w14:paraId="533946A1" w14:textId="77777777" w:rsidR="0061565F" w:rsidRPr="004A05DF" w:rsidRDefault="003132DA" w:rsidP="00043217">
      <w:pPr>
        <w:pStyle w:val="Heading2"/>
        <w:rPr>
          <w:rFonts w:ascii="Arial" w:hAnsi="Arial"/>
          <w:szCs w:val="24"/>
          <w:lang w:val="en-GB"/>
        </w:rPr>
      </w:pPr>
      <w:bookmarkStart w:id="3" w:name="_Toc95834885"/>
      <w:r w:rsidRPr="004A05DF">
        <w:rPr>
          <w:rFonts w:ascii="Arial" w:hAnsi="Arial"/>
          <w:szCs w:val="24"/>
          <w:lang w:val="en-GB"/>
        </w:rPr>
        <w:t>Description</w:t>
      </w:r>
      <w:bookmarkEnd w:id="3"/>
    </w:p>
    <w:p w14:paraId="5757682D"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During my academic year, there were several skills that I have learned, and several academic and research work have developed my knowledge and professional skills, and this has had a significant influence on my professional career. Some of the skills that I have acquired during my college years are prioritization, research, time management, cooperative learning, delegation, and most importantly analysis. These are the elements that are important for any learner to accumulate during that individual’s academic year so that the learner can develop the required knowledge and </w:t>
      </w:r>
      <w:proofErr w:type="gramStart"/>
      <w:r w:rsidRPr="004A05DF">
        <w:rPr>
          <w:rFonts w:eastAsia="Times New Roman"/>
          <w:color w:val="000000" w:themeColor="text1"/>
          <w:sz w:val="24"/>
          <w:szCs w:val="24"/>
          <w:lang w:val="en-GB"/>
        </w:rPr>
        <w:t>skills, and</w:t>
      </w:r>
      <w:proofErr w:type="gramEnd"/>
      <w:r w:rsidRPr="004A05DF">
        <w:rPr>
          <w:rFonts w:eastAsia="Times New Roman"/>
          <w:color w:val="000000" w:themeColor="text1"/>
          <w:sz w:val="24"/>
          <w:szCs w:val="24"/>
          <w:lang w:val="en-GB"/>
        </w:rPr>
        <w:t xml:space="preserve"> can implement strategies organically in any corporation.</w:t>
      </w:r>
    </w:p>
    <w:p w14:paraId="4F447072"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At first, it must be mentioned that I have worked with the organization called ‘Unilever’ which is a Multi-National Corporation (MNC</w:t>
      </w:r>
      <w:proofErr w:type="gramStart"/>
      <w:r w:rsidRPr="004A05DF">
        <w:rPr>
          <w:rFonts w:eastAsia="Times New Roman"/>
          <w:color w:val="000000" w:themeColor="text1"/>
          <w:sz w:val="24"/>
          <w:szCs w:val="24"/>
          <w:lang w:val="en-GB"/>
        </w:rPr>
        <w:t>)</w:t>
      </w:r>
      <w:proofErr w:type="gramEnd"/>
      <w:r w:rsidRPr="004A05DF">
        <w:rPr>
          <w:rFonts w:eastAsia="Times New Roman"/>
          <w:color w:val="000000" w:themeColor="text1"/>
          <w:sz w:val="24"/>
          <w:szCs w:val="24"/>
          <w:lang w:val="en-GB"/>
        </w:rPr>
        <w:t xml:space="preserve"> and it has several employees who are working under them and the numbers are 149,000 people across several regions and this organization even 400 brands in 190 countries which is operating several business dealings as per the requirements. Recently this organization has set an example of their employee satisfaction rate, and their employees are highly motivated and focused on their individual work. This </w:t>
      </w:r>
      <w:proofErr w:type="gramStart"/>
      <w:r w:rsidRPr="004A05DF">
        <w:rPr>
          <w:rFonts w:eastAsia="Times New Roman"/>
          <w:color w:val="000000" w:themeColor="text1"/>
          <w:sz w:val="24"/>
          <w:szCs w:val="24"/>
          <w:lang w:val="en-GB"/>
        </w:rPr>
        <w:t>particular business</w:t>
      </w:r>
      <w:proofErr w:type="gramEnd"/>
      <w:r w:rsidRPr="004A05DF">
        <w:rPr>
          <w:rFonts w:eastAsia="Times New Roman"/>
          <w:color w:val="000000" w:themeColor="text1"/>
          <w:sz w:val="24"/>
          <w:szCs w:val="24"/>
          <w:lang w:val="en-GB"/>
        </w:rPr>
        <w:t xml:space="preserve"> organization is mainly concentrating on their individual workers' health even so that organizational beings can even remain concentrated on their work, and at the same time, they can stay fit as the requirement of job demands that. Apart from this, the organization also concentrates on its individual employees’ emotional and mental stability, so that they can remain concentrated as they are being focused on their individual work (Markkanen</w:t>
      </w:r>
      <w:r w:rsidRPr="004A05DF">
        <w:rPr>
          <w:rFonts w:eastAsia="Times New Roman"/>
          <w:i/>
          <w:color w:val="000000" w:themeColor="text1"/>
          <w:sz w:val="24"/>
          <w:szCs w:val="24"/>
          <w:lang w:val="en-GB"/>
        </w:rPr>
        <w:t xml:space="preserve"> et al</w:t>
      </w:r>
      <w:r w:rsidRPr="004A05DF">
        <w:rPr>
          <w:rFonts w:eastAsia="Times New Roman"/>
          <w:color w:val="000000" w:themeColor="text1"/>
          <w:sz w:val="24"/>
          <w:szCs w:val="24"/>
          <w:lang w:val="en-GB"/>
        </w:rPr>
        <w:t>., 2020, p. 46).</w:t>
      </w:r>
    </w:p>
    <w:p w14:paraId="0F9AA70D" w14:textId="77777777" w:rsidR="0061565F" w:rsidRPr="004A05DF" w:rsidRDefault="003132DA" w:rsidP="00043217">
      <w:pPr>
        <w:pStyle w:val="Heading2"/>
        <w:rPr>
          <w:rFonts w:ascii="Arial" w:hAnsi="Arial"/>
          <w:szCs w:val="24"/>
          <w:lang w:val="en-GB"/>
        </w:rPr>
      </w:pPr>
      <w:bookmarkStart w:id="4" w:name="_Toc95834886"/>
      <w:r w:rsidRPr="004A05DF">
        <w:rPr>
          <w:rFonts w:ascii="Arial" w:hAnsi="Arial"/>
          <w:szCs w:val="24"/>
          <w:lang w:val="en-GB"/>
        </w:rPr>
        <w:t>Feelings</w:t>
      </w:r>
      <w:bookmarkEnd w:id="4"/>
    </w:p>
    <w:p w14:paraId="3B0744D6"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As discussed previously the organization ‘Unilever’ has many of its subsidiaries around the world</w:t>
      </w:r>
      <w:r w:rsidR="004A05DF" w:rsidRPr="004A05DF">
        <w:rPr>
          <w:rFonts w:eastAsia="Times New Roman"/>
          <w:color w:val="000000" w:themeColor="text1"/>
          <w:sz w:val="24"/>
          <w:szCs w:val="24"/>
          <w:lang w:val="en-GB"/>
        </w:rPr>
        <w:t>, and</w:t>
      </w:r>
      <w:r w:rsidRPr="004A05DF">
        <w:rPr>
          <w:rFonts w:eastAsia="Times New Roman"/>
          <w:color w:val="000000" w:themeColor="text1"/>
          <w:sz w:val="24"/>
          <w:szCs w:val="24"/>
          <w:lang w:val="en-GB"/>
        </w:rPr>
        <w:t xml:space="preserve"> as they all are marketing health-related products, this organization is also focusing on its employee’s wellbeing, so that their employees can remain concentrated on their own works. As this organization has introduced health-related products to its </w:t>
      </w:r>
      <w:r w:rsidR="004A05DF" w:rsidRPr="004A05DF">
        <w:rPr>
          <w:rFonts w:eastAsia="Times New Roman"/>
          <w:color w:val="000000" w:themeColor="text1"/>
          <w:sz w:val="24"/>
          <w:szCs w:val="24"/>
          <w:lang w:val="en-GB"/>
        </w:rPr>
        <w:t>customers,</w:t>
      </w:r>
      <w:r w:rsidRPr="004A05DF">
        <w:rPr>
          <w:rFonts w:eastAsia="Times New Roman"/>
          <w:color w:val="000000" w:themeColor="text1"/>
          <w:sz w:val="24"/>
          <w:szCs w:val="24"/>
          <w:lang w:val="en-GB"/>
        </w:rPr>
        <w:t xml:space="preserve"> they are also concentrating on their employees’ health so that people can be focused on their individual work, and </w:t>
      </w:r>
      <w:r w:rsidRPr="004A05DF">
        <w:rPr>
          <w:rFonts w:eastAsia="Times New Roman"/>
          <w:color w:val="000000" w:themeColor="text1"/>
          <w:sz w:val="24"/>
          <w:szCs w:val="24"/>
          <w:lang w:val="en-GB"/>
        </w:rPr>
        <w:lastRenderedPageBreak/>
        <w:t>organizations like ‘Unilever’ can count its individual benefit to maintain its efficiency (</w:t>
      </w:r>
      <w:proofErr w:type="spellStart"/>
      <w:r w:rsidRPr="004A05DF">
        <w:rPr>
          <w:color w:val="000000" w:themeColor="text1"/>
          <w:sz w:val="24"/>
          <w:szCs w:val="24"/>
          <w:highlight w:val="white"/>
          <w:lang w:val="en-GB"/>
        </w:rPr>
        <w:t>Tawanwongsri</w:t>
      </w:r>
      <w:proofErr w:type="spellEnd"/>
      <w:r w:rsidRPr="004A05DF">
        <w:rPr>
          <w:color w:val="000000" w:themeColor="text1"/>
          <w:sz w:val="24"/>
          <w:szCs w:val="24"/>
          <w:highlight w:val="white"/>
          <w:lang w:val="en-GB"/>
        </w:rPr>
        <w:t xml:space="preserve"> and </w:t>
      </w:r>
      <w:proofErr w:type="spellStart"/>
      <w:r w:rsidRPr="004A05DF">
        <w:rPr>
          <w:color w:val="000000" w:themeColor="text1"/>
          <w:sz w:val="24"/>
          <w:szCs w:val="24"/>
          <w:highlight w:val="white"/>
          <w:lang w:val="en-GB"/>
        </w:rPr>
        <w:t>Phenwan</w:t>
      </w:r>
      <w:proofErr w:type="spellEnd"/>
      <w:r w:rsidRPr="004A05DF">
        <w:rPr>
          <w:color w:val="000000" w:themeColor="text1"/>
          <w:sz w:val="24"/>
          <w:szCs w:val="24"/>
          <w:highlight w:val="white"/>
          <w:lang w:val="en-GB"/>
        </w:rPr>
        <w:t>, 2019, p. 2</w:t>
      </w:r>
      <w:r w:rsidRPr="004A05DF">
        <w:rPr>
          <w:rFonts w:eastAsia="Times New Roman"/>
          <w:color w:val="000000" w:themeColor="text1"/>
          <w:sz w:val="24"/>
          <w:szCs w:val="24"/>
          <w:lang w:val="en-GB"/>
        </w:rPr>
        <w:t>).</w:t>
      </w:r>
    </w:p>
    <w:p w14:paraId="20E8988A"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In this case, as a worker of the organization, I am very grateful to be a part of this organization where it is serving </w:t>
      </w:r>
      <w:proofErr w:type="gramStart"/>
      <w:r w:rsidRPr="004A05DF">
        <w:rPr>
          <w:rFonts w:eastAsia="Times New Roman"/>
          <w:color w:val="000000" w:themeColor="text1"/>
          <w:sz w:val="24"/>
          <w:szCs w:val="24"/>
          <w:lang w:val="en-GB"/>
        </w:rPr>
        <w:t>all of</w:t>
      </w:r>
      <w:proofErr w:type="gramEnd"/>
      <w:r w:rsidRPr="004A05DF">
        <w:rPr>
          <w:rFonts w:eastAsia="Times New Roman"/>
          <w:color w:val="000000" w:themeColor="text1"/>
          <w:sz w:val="24"/>
          <w:szCs w:val="24"/>
          <w:lang w:val="en-GB"/>
        </w:rPr>
        <w:t xml:space="preserve"> its employees the necessary safety of their physical, mental, and emotional stability, by which all of them can remain motivated or encouraged in terms of assuring their health safety.</w:t>
      </w:r>
    </w:p>
    <w:p w14:paraId="1630B4F6"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Apart from this, people, who possess such knowledge in this specific organization they are being awarded and these are the plays the most important part, by which the employees can remain focused on their own </w:t>
      </w:r>
      <w:proofErr w:type="gramStart"/>
      <w:r w:rsidRPr="004A05DF">
        <w:rPr>
          <w:rFonts w:eastAsia="Times New Roman"/>
          <w:color w:val="000000" w:themeColor="text1"/>
          <w:sz w:val="24"/>
          <w:szCs w:val="24"/>
          <w:lang w:val="en-GB"/>
        </w:rPr>
        <w:t>works, and</w:t>
      </w:r>
      <w:proofErr w:type="gramEnd"/>
      <w:r w:rsidRPr="004A05DF">
        <w:rPr>
          <w:rFonts w:eastAsia="Times New Roman"/>
          <w:color w:val="000000" w:themeColor="text1"/>
          <w:sz w:val="24"/>
          <w:szCs w:val="24"/>
          <w:lang w:val="en-GB"/>
        </w:rPr>
        <w:t xml:space="preserve"> can even stay motivated to work in that particular organization, professionally (Li</w:t>
      </w:r>
      <w:r w:rsidRPr="004A05DF">
        <w:rPr>
          <w:rFonts w:eastAsia="Times New Roman"/>
          <w:i/>
          <w:color w:val="000000" w:themeColor="text1"/>
          <w:sz w:val="24"/>
          <w:szCs w:val="24"/>
          <w:lang w:val="en-GB"/>
        </w:rPr>
        <w:t xml:space="preserve"> et al</w:t>
      </w:r>
      <w:r w:rsidRPr="004A05DF">
        <w:rPr>
          <w:rFonts w:eastAsia="Times New Roman"/>
          <w:color w:val="000000" w:themeColor="text1"/>
          <w:sz w:val="24"/>
          <w:szCs w:val="24"/>
          <w:lang w:val="en-GB"/>
        </w:rPr>
        <w:t xml:space="preserve">., 2020, p. 74). In such cases, the best performer of the organization can be awarded and through this particular action those who are being awarded can even remain motivated, and equally can deliver the required output so that the organization can count their </w:t>
      </w:r>
      <w:proofErr w:type="gramStart"/>
      <w:r w:rsidRPr="004A05DF">
        <w:rPr>
          <w:rFonts w:eastAsia="Times New Roman"/>
          <w:color w:val="000000" w:themeColor="text1"/>
          <w:sz w:val="24"/>
          <w:szCs w:val="24"/>
          <w:lang w:val="en-GB"/>
        </w:rPr>
        <w:t>benefit, and</w:t>
      </w:r>
      <w:proofErr w:type="gramEnd"/>
      <w:r w:rsidRPr="004A05DF">
        <w:rPr>
          <w:rFonts w:eastAsia="Times New Roman"/>
          <w:color w:val="000000" w:themeColor="text1"/>
          <w:sz w:val="24"/>
          <w:szCs w:val="24"/>
          <w:lang w:val="en-GB"/>
        </w:rPr>
        <w:t xml:space="preserve"> can even maintain its individual sustainability.</w:t>
      </w:r>
    </w:p>
    <w:p w14:paraId="659AF823"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It must be mentioned here that I am highly influenced by this organization’s strategic planning for its employees by which the whole organization is counting its revenue, and maintaining the reputation of the </w:t>
      </w:r>
      <w:r w:rsidR="004A05DF" w:rsidRPr="004A05DF">
        <w:rPr>
          <w:rFonts w:eastAsia="Times New Roman"/>
          <w:color w:val="000000" w:themeColor="text1"/>
          <w:sz w:val="24"/>
          <w:szCs w:val="24"/>
          <w:lang w:val="en-GB"/>
        </w:rPr>
        <w:t>organization, which</w:t>
      </w:r>
      <w:r w:rsidRPr="004A05DF">
        <w:rPr>
          <w:rFonts w:eastAsia="Times New Roman"/>
          <w:color w:val="000000" w:themeColor="text1"/>
          <w:sz w:val="24"/>
          <w:szCs w:val="24"/>
          <w:lang w:val="en-GB"/>
        </w:rPr>
        <w:t xml:space="preserve"> is called ‘Unilever’.</w:t>
      </w:r>
    </w:p>
    <w:p w14:paraId="052E4E74" w14:textId="77777777" w:rsidR="0061565F" w:rsidRPr="004A05DF" w:rsidRDefault="003132DA" w:rsidP="00043217">
      <w:pPr>
        <w:pStyle w:val="Heading1"/>
        <w:rPr>
          <w:rFonts w:ascii="Arial" w:hAnsi="Arial"/>
          <w:szCs w:val="24"/>
          <w:lang w:val="en-GB"/>
        </w:rPr>
      </w:pPr>
      <w:bookmarkStart w:id="5" w:name="_Toc95834887"/>
      <w:r w:rsidRPr="004A05DF">
        <w:rPr>
          <w:rFonts w:ascii="Arial" w:hAnsi="Arial"/>
          <w:szCs w:val="24"/>
          <w:lang w:val="en-GB"/>
        </w:rPr>
        <w:t xml:space="preserve">My experience of working as a group on the week eight </w:t>
      </w:r>
      <w:r w:rsidR="00043217" w:rsidRPr="004A05DF">
        <w:rPr>
          <w:rFonts w:ascii="Arial" w:hAnsi="Arial"/>
          <w:szCs w:val="24"/>
          <w:lang w:val="en-GB"/>
        </w:rPr>
        <w:t>activities</w:t>
      </w:r>
      <w:bookmarkEnd w:id="5"/>
    </w:p>
    <w:p w14:paraId="5C8475A8" w14:textId="77777777" w:rsidR="0061565F" w:rsidRPr="004A05DF" w:rsidRDefault="003132DA" w:rsidP="00043217">
      <w:pPr>
        <w:pStyle w:val="Heading2"/>
        <w:rPr>
          <w:rFonts w:ascii="Arial" w:hAnsi="Arial"/>
          <w:szCs w:val="24"/>
          <w:lang w:val="en-GB"/>
        </w:rPr>
      </w:pPr>
      <w:bookmarkStart w:id="6" w:name="_Toc95834888"/>
      <w:r w:rsidRPr="004A05DF">
        <w:rPr>
          <w:rFonts w:ascii="Arial" w:hAnsi="Arial"/>
          <w:szCs w:val="24"/>
          <w:lang w:val="en-GB"/>
        </w:rPr>
        <w:t>Evaluation</w:t>
      </w:r>
      <w:bookmarkEnd w:id="6"/>
    </w:p>
    <w:p w14:paraId="60A28CBD"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I am having several good experiences from the organization which is called, ‘Unilever’, and there are several factors that are working side by side to encourage its workers. As the organization is mainly focusing on its several policies to maintain the employee</w:t>
      </w:r>
      <w:r w:rsidR="004A05DF">
        <w:rPr>
          <w:rFonts w:eastAsia="Times New Roman"/>
          <w:color w:val="000000" w:themeColor="text1"/>
          <w:sz w:val="24"/>
          <w:szCs w:val="24"/>
          <w:lang w:val="en-GB"/>
        </w:rPr>
        <w:t>’s health and wellbeing are concerned. T</w:t>
      </w:r>
      <w:r w:rsidRPr="004A05DF">
        <w:rPr>
          <w:rFonts w:eastAsia="Times New Roman"/>
          <w:color w:val="000000" w:themeColor="text1"/>
          <w:sz w:val="24"/>
          <w:szCs w:val="24"/>
          <w:lang w:val="en-GB"/>
        </w:rPr>
        <w:t xml:space="preserve">he </w:t>
      </w:r>
      <w:proofErr w:type="gramStart"/>
      <w:r w:rsidRPr="004A05DF">
        <w:rPr>
          <w:rFonts w:eastAsia="Times New Roman"/>
          <w:color w:val="000000" w:themeColor="text1"/>
          <w:sz w:val="24"/>
          <w:szCs w:val="24"/>
          <w:lang w:val="en-GB"/>
        </w:rPr>
        <w:t>employees’</w:t>
      </w:r>
      <w:proofErr w:type="gramEnd"/>
      <w:r w:rsidRPr="004A05DF">
        <w:rPr>
          <w:rFonts w:eastAsia="Times New Roman"/>
          <w:color w:val="000000" w:themeColor="text1"/>
          <w:sz w:val="24"/>
          <w:szCs w:val="24"/>
          <w:lang w:val="en-GB"/>
        </w:rPr>
        <w:t xml:space="preserve"> are also being influenced by these policies and they all are keeping their concentration with their own work domains, and as an organization, ‘Unilever’ is counting its benefits to acquire more customers so that they can spread its products and services to its remote </w:t>
      </w:r>
      <w:r w:rsidR="004A05DF">
        <w:rPr>
          <w:rFonts w:eastAsia="Times New Roman"/>
          <w:color w:val="000000" w:themeColor="text1"/>
          <w:sz w:val="24"/>
          <w:szCs w:val="24"/>
          <w:lang w:val="en-GB"/>
        </w:rPr>
        <w:t>consumer, as well. In this case,</w:t>
      </w:r>
      <w:r w:rsidRPr="004A05DF">
        <w:rPr>
          <w:rFonts w:eastAsia="Times New Roman"/>
          <w:color w:val="000000" w:themeColor="text1"/>
          <w:sz w:val="24"/>
          <w:szCs w:val="24"/>
          <w:lang w:val="en-GB"/>
        </w:rPr>
        <w:t xml:space="preserve"> the whole organization is brandi</w:t>
      </w:r>
      <w:r w:rsidR="004A05DF">
        <w:rPr>
          <w:rFonts w:eastAsia="Times New Roman"/>
          <w:color w:val="000000" w:themeColor="text1"/>
          <w:sz w:val="24"/>
          <w:szCs w:val="24"/>
          <w:lang w:val="en-GB"/>
        </w:rPr>
        <w:t>ng the health-related utilities</w:t>
      </w:r>
      <w:r w:rsidRPr="004A05DF">
        <w:rPr>
          <w:rFonts w:eastAsia="Times New Roman"/>
          <w:color w:val="000000" w:themeColor="text1"/>
          <w:sz w:val="24"/>
          <w:szCs w:val="24"/>
          <w:lang w:val="en-GB"/>
        </w:rPr>
        <w:t xml:space="preserve"> and this specific organization is being dependent on its several factors</w:t>
      </w:r>
      <w:r w:rsidR="004A05DF">
        <w:rPr>
          <w:rFonts w:eastAsia="Times New Roman"/>
          <w:color w:val="000000" w:themeColor="text1"/>
          <w:sz w:val="24"/>
          <w:szCs w:val="24"/>
          <w:lang w:val="en-GB"/>
        </w:rPr>
        <w:t>. The factors</w:t>
      </w:r>
      <w:r w:rsidRPr="004A05DF">
        <w:rPr>
          <w:rFonts w:eastAsia="Times New Roman"/>
          <w:color w:val="000000" w:themeColor="text1"/>
          <w:sz w:val="24"/>
          <w:szCs w:val="24"/>
          <w:lang w:val="en-GB"/>
        </w:rPr>
        <w:t xml:space="preserve"> are mainly conceptualized by the health-related</w:t>
      </w:r>
      <w:r w:rsidR="004A05DF">
        <w:rPr>
          <w:rFonts w:eastAsia="Times New Roman"/>
          <w:color w:val="000000" w:themeColor="text1"/>
          <w:sz w:val="24"/>
          <w:szCs w:val="24"/>
          <w:lang w:val="en-GB"/>
        </w:rPr>
        <w:t xml:space="preserve"> factors of its employees’ </w:t>
      </w:r>
      <w:r w:rsidRPr="004A05DF">
        <w:rPr>
          <w:rFonts w:eastAsia="Times New Roman"/>
          <w:color w:val="000000" w:themeColor="text1"/>
          <w:sz w:val="24"/>
          <w:szCs w:val="24"/>
          <w:lang w:val="en-GB"/>
        </w:rPr>
        <w:t>and that is the reason that the organization is facilitating so many health policies</w:t>
      </w:r>
      <w:r w:rsidR="004A05DF">
        <w:rPr>
          <w:rFonts w:eastAsia="Times New Roman"/>
          <w:color w:val="000000" w:themeColor="text1"/>
          <w:sz w:val="24"/>
          <w:szCs w:val="24"/>
          <w:lang w:val="en-GB"/>
        </w:rPr>
        <w:t>. Thus,</w:t>
      </w:r>
      <w:r w:rsidRPr="004A05DF">
        <w:rPr>
          <w:rFonts w:eastAsia="Times New Roman"/>
          <w:color w:val="000000" w:themeColor="text1"/>
          <w:sz w:val="24"/>
          <w:szCs w:val="24"/>
          <w:lang w:val="en-GB"/>
        </w:rPr>
        <w:t xml:space="preserve"> its employees can feel </w:t>
      </w:r>
      <w:proofErr w:type="gramStart"/>
      <w:r w:rsidRPr="004A05DF">
        <w:rPr>
          <w:rFonts w:eastAsia="Times New Roman"/>
          <w:color w:val="000000" w:themeColor="text1"/>
          <w:sz w:val="24"/>
          <w:szCs w:val="24"/>
          <w:lang w:val="en-GB"/>
        </w:rPr>
        <w:t>safe</w:t>
      </w:r>
      <w:proofErr w:type="gramEnd"/>
      <w:r w:rsidRPr="004A05DF">
        <w:rPr>
          <w:rFonts w:eastAsia="Times New Roman"/>
          <w:color w:val="000000" w:themeColor="text1"/>
          <w:sz w:val="24"/>
          <w:szCs w:val="24"/>
          <w:lang w:val="en-GB"/>
        </w:rPr>
        <w:t xml:space="preserve"> and they can eventually be concentrated </w:t>
      </w:r>
      <w:r w:rsidRPr="004A05DF">
        <w:rPr>
          <w:rFonts w:eastAsia="Times New Roman"/>
          <w:color w:val="000000" w:themeColor="text1"/>
          <w:sz w:val="24"/>
          <w:szCs w:val="24"/>
          <w:lang w:val="en-GB"/>
        </w:rPr>
        <w:lastRenderedPageBreak/>
        <w:t>on their own domains’ work and can flourish the production of this particular organization so that they can generate more revenue by engaging themselves into such intensified business activities.</w:t>
      </w:r>
    </w:p>
    <w:p w14:paraId="56FE1F47"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In week eight, I was being a part of my academic research work, and my team has gone through a lot of research work to make this report, effective. During the completion of this work, I have learned a lot of skills, and the time management skill is the only one that I was weak and other than that I and my team played an effective role to shape the actual structure of this report. The only thing that I was worried about was meeting the deadline of the report submission, and the only reason is behind this is the time management factor.</w:t>
      </w:r>
    </w:p>
    <w:p w14:paraId="6E02C0DB" w14:textId="77777777" w:rsidR="0061565F" w:rsidRPr="004A05DF" w:rsidRDefault="003132DA" w:rsidP="00043217">
      <w:pPr>
        <w:pStyle w:val="Heading2"/>
        <w:rPr>
          <w:rFonts w:ascii="Arial" w:hAnsi="Arial"/>
          <w:szCs w:val="24"/>
          <w:lang w:val="en-GB"/>
        </w:rPr>
      </w:pPr>
      <w:bookmarkStart w:id="7" w:name="_Toc95834889"/>
      <w:r w:rsidRPr="004A05DF">
        <w:rPr>
          <w:rFonts w:ascii="Arial" w:hAnsi="Arial"/>
          <w:szCs w:val="24"/>
          <w:lang w:val="en-GB"/>
        </w:rPr>
        <w:t>Analysis</w:t>
      </w:r>
      <w:bookmarkEnd w:id="7"/>
    </w:p>
    <w:p w14:paraId="7AAD7822"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As I have me</w:t>
      </w:r>
      <w:r w:rsidR="004A05DF">
        <w:rPr>
          <w:rFonts w:eastAsia="Times New Roman"/>
          <w:color w:val="000000" w:themeColor="text1"/>
          <w:sz w:val="24"/>
          <w:szCs w:val="24"/>
          <w:lang w:val="en-GB"/>
        </w:rPr>
        <w:t>ntioned in the previous section</w:t>
      </w:r>
      <w:r w:rsidRPr="004A05DF">
        <w:rPr>
          <w:rFonts w:eastAsia="Times New Roman"/>
          <w:color w:val="000000" w:themeColor="text1"/>
          <w:sz w:val="24"/>
          <w:szCs w:val="24"/>
          <w:lang w:val="en-GB"/>
        </w:rPr>
        <w:t xml:space="preserve"> during the foundation of this report </w:t>
      </w:r>
      <w:r w:rsidR="004A05DF" w:rsidRPr="004A05DF">
        <w:rPr>
          <w:rFonts w:eastAsia="Times New Roman"/>
          <w:color w:val="000000" w:themeColor="text1"/>
          <w:sz w:val="24"/>
          <w:szCs w:val="24"/>
          <w:lang w:val="en-GB"/>
        </w:rPr>
        <w:t>my team members and I</w:t>
      </w:r>
      <w:r w:rsidR="004A05DF">
        <w:rPr>
          <w:rFonts w:eastAsia="Times New Roman"/>
          <w:color w:val="000000" w:themeColor="text1"/>
          <w:sz w:val="24"/>
          <w:szCs w:val="24"/>
          <w:lang w:val="en-GB"/>
        </w:rPr>
        <w:t xml:space="preserve"> have faced many problems.</w:t>
      </w:r>
      <w:r w:rsidRPr="004A05DF">
        <w:rPr>
          <w:rFonts w:eastAsia="Times New Roman"/>
          <w:color w:val="000000" w:themeColor="text1"/>
          <w:sz w:val="24"/>
          <w:szCs w:val="24"/>
          <w:lang w:val="en-GB"/>
        </w:rPr>
        <w:t xml:space="preserve"> </w:t>
      </w:r>
      <w:r w:rsidR="004A05DF">
        <w:rPr>
          <w:rFonts w:eastAsia="Times New Roman"/>
          <w:color w:val="000000" w:themeColor="text1"/>
          <w:sz w:val="24"/>
          <w:szCs w:val="24"/>
          <w:lang w:val="en-GB"/>
        </w:rPr>
        <w:t xml:space="preserve">In addition, </w:t>
      </w:r>
      <w:r w:rsidRPr="004A05DF">
        <w:rPr>
          <w:rFonts w:eastAsia="Times New Roman"/>
          <w:color w:val="000000" w:themeColor="text1"/>
          <w:sz w:val="24"/>
          <w:szCs w:val="24"/>
          <w:lang w:val="en-GB"/>
        </w:rPr>
        <w:t xml:space="preserve">I and my team together have successfully overcome this barrier, so that the actual aim of the report can be established, and the awareness about a reflective report can be shared so that people can </w:t>
      </w:r>
      <w:proofErr w:type="gramStart"/>
      <w:r w:rsidRPr="004A05DF">
        <w:rPr>
          <w:rFonts w:eastAsia="Times New Roman"/>
          <w:color w:val="000000" w:themeColor="text1"/>
          <w:sz w:val="24"/>
          <w:szCs w:val="24"/>
          <w:lang w:val="en-GB"/>
        </w:rPr>
        <w:t>actually understand</w:t>
      </w:r>
      <w:proofErr w:type="gramEnd"/>
      <w:r w:rsidRPr="004A05DF">
        <w:rPr>
          <w:rFonts w:eastAsia="Times New Roman"/>
          <w:color w:val="000000" w:themeColor="text1"/>
          <w:sz w:val="24"/>
          <w:szCs w:val="24"/>
          <w:lang w:val="en-GB"/>
        </w:rPr>
        <w:t xml:space="preserve"> the value of an experience, working with some organization like, ‘Unilever’. As previously </w:t>
      </w:r>
      <w:proofErr w:type="gramStart"/>
      <w:r w:rsidRPr="004A05DF">
        <w:rPr>
          <w:rFonts w:eastAsia="Times New Roman"/>
          <w:color w:val="000000" w:themeColor="text1"/>
          <w:sz w:val="24"/>
          <w:szCs w:val="24"/>
          <w:lang w:val="en-GB"/>
        </w:rPr>
        <w:t>stated</w:t>
      </w:r>
      <w:proofErr w:type="gramEnd"/>
      <w:r w:rsidRPr="004A05DF">
        <w:rPr>
          <w:rFonts w:eastAsia="Times New Roman"/>
          <w:color w:val="000000" w:themeColor="text1"/>
          <w:sz w:val="24"/>
          <w:szCs w:val="24"/>
          <w:lang w:val="en-GB"/>
        </w:rPr>
        <w:t xml:space="preserve"> that organizational beings are mainly focused on their employees' health condition, or can be said that this organization is mainly facilitating the required commodities by which organizational beings can put their individual faith in the organization and organization can generate more revenues in order to make its sustainability more effective in this competitive market place.</w:t>
      </w:r>
    </w:p>
    <w:p w14:paraId="6BE6A3D0"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Ap</w:t>
      </w:r>
      <w:r w:rsidR="004A05DF">
        <w:rPr>
          <w:rFonts w:eastAsia="Times New Roman"/>
          <w:color w:val="000000" w:themeColor="text1"/>
          <w:sz w:val="24"/>
          <w:szCs w:val="24"/>
          <w:lang w:val="en-GB"/>
        </w:rPr>
        <w:t>art from this, the organization</w:t>
      </w:r>
      <w:r w:rsidRPr="004A05DF">
        <w:rPr>
          <w:rFonts w:eastAsia="Times New Roman"/>
          <w:color w:val="000000" w:themeColor="text1"/>
          <w:sz w:val="24"/>
          <w:szCs w:val="24"/>
          <w:lang w:val="en-GB"/>
        </w:rPr>
        <w:t xml:space="preserve"> ‘Unilever’ is one of the multi-national </w:t>
      </w:r>
      <w:r w:rsidR="004A05DF" w:rsidRPr="004A05DF">
        <w:rPr>
          <w:rFonts w:eastAsia="Times New Roman"/>
          <w:color w:val="000000" w:themeColor="text1"/>
          <w:sz w:val="24"/>
          <w:szCs w:val="24"/>
          <w:lang w:val="en-GB"/>
        </w:rPr>
        <w:t>corporations, which</w:t>
      </w:r>
      <w:r w:rsidRPr="004A05DF">
        <w:rPr>
          <w:rFonts w:eastAsia="Times New Roman"/>
          <w:color w:val="000000" w:themeColor="text1"/>
          <w:sz w:val="24"/>
          <w:szCs w:val="24"/>
          <w:lang w:val="en-GB"/>
        </w:rPr>
        <w:t xml:space="preserve"> need to maintain its </w:t>
      </w:r>
      <w:r w:rsidR="004A05DF">
        <w:rPr>
          <w:rFonts w:eastAsia="Times New Roman"/>
          <w:color w:val="000000" w:themeColor="text1"/>
          <w:sz w:val="24"/>
          <w:szCs w:val="24"/>
          <w:lang w:val="en-GB"/>
        </w:rPr>
        <w:t>relationship with its employees. T</w:t>
      </w:r>
      <w:r w:rsidRPr="004A05DF">
        <w:rPr>
          <w:rFonts w:eastAsia="Times New Roman"/>
          <w:color w:val="000000" w:themeColor="text1"/>
          <w:sz w:val="24"/>
          <w:szCs w:val="24"/>
          <w:lang w:val="en-GB"/>
        </w:rPr>
        <w:t>hat is another reason that the organization is being focuse</w:t>
      </w:r>
      <w:r w:rsidR="004A05DF">
        <w:rPr>
          <w:rFonts w:eastAsia="Times New Roman"/>
          <w:color w:val="000000" w:themeColor="text1"/>
          <w:sz w:val="24"/>
          <w:szCs w:val="24"/>
          <w:lang w:val="en-GB"/>
        </w:rPr>
        <w:t>d on its employee health policy</w:t>
      </w:r>
      <w:r w:rsidRPr="004A05DF">
        <w:rPr>
          <w:rFonts w:eastAsia="Times New Roman"/>
          <w:color w:val="000000" w:themeColor="text1"/>
          <w:sz w:val="24"/>
          <w:szCs w:val="24"/>
          <w:lang w:val="en-GB"/>
        </w:rPr>
        <w:t xml:space="preserve"> an</w:t>
      </w:r>
      <w:r w:rsidR="004A05DF">
        <w:rPr>
          <w:rFonts w:eastAsia="Times New Roman"/>
          <w:color w:val="000000" w:themeColor="text1"/>
          <w:sz w:val="24"/>
          <w:szCs w:val="24"/>
          <w:lang w:val="en-GB"/>
        </w:rPr>
        <w:t>d apart from this</w:t>
      </w:r>
      <w:r w:rsidRPr="004A05DF">
        <w:rPr>
          <w:rFonts w:eastAsia="Times New Roman"/>
          <w:color w:val="000000" w:themeColor="text1"/>
          <w:sz w:val="24"/>
          <w:szCs w:val="24"/>
          <w:lang w:val="en-GB"/>
        </w:rPr>
        <w:t xml:space="preserve"> the organization also needs to maintain their own reputation</w:t>
      </w:r>
      <w:r w:rsidR="004A05DF">
        <w:rPr>
          <w:rFonts w:eastAsia="Times New Roman"/>
          <w:color w:val="000000" w:themeColor="text1"/>
          <w:sz w:val="24"/>
          <w:szCs w:val="24"/>
          <w:lang w:val="en-GB"/>
        </w:rPr>
        <w:t>.  S</w:t>
      </w:r>
      <w:r w:rsidRPr="004A05DF">
        <w:rPr>
          <w:rFonts w:eastAsia="Times New Roman"/>
          <w:color w:val="000000" w:themeColor="text1"/>
          <w:sz w:val="24"/>
          <w:szCs w:val="24"/>
          <w:lang w:val="en-GB"/>
        </w:rPr>
        <w:t>o that they can hire more candidates and can spread their business in several other nations or regions, so that they can maintain the good work that they are being responsible in recent times, as an organization.</w:t>
      </w:r>
    </w:p>
    <w:p w14:paraId="0A275F52"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Through these actions, the organization </w:t>
      </w:r>
      <w:proofErr w:type="gramStart"/>
      <w:r w:rsidRPr="004A05DF">
        <w:rPr>
          <w:rFonts w:eastAsia="Times New Roman"/>
          <w:color w:val="000000" w:themeColor="text1"/>
          <w:sz w:val="24"/>
          <w:szCs w:val="24"/>
          <w:lang w:val="en-GB"/>
        </w:rPr>
        <w:t>is able to</w:t>
      </w:r>
      <w:proofErr w:type="gramEnd"/>
      <w:r w:rsidRPr="004A05DF">
        <w:rPr>
          <w:rFonts w:eastAsia="Times New Roman"/>
          <w:color w:val="000000" w:themeColor="text1"/>
          <w:sz w:val="24"/>
          <w:szCs w:val="24"/>
          <w:lang w:val="en-GB"/>
        </w:rPr>
        <w:t xml:space="preserve"> develop its employee motivational factors so that the organization can gain the actual revenue that it had planned previously. Apart from this, there are some factors, which this particular organization </w:t>
      </w:r>
      <w:r w:rsidRPr="004A05DF">
        <w:rPr>
          <w:rFonts w:eastAsia="Times New Roman"/>
          <w:color w:val="000000" w:themeColor="text1"/>
          <w:sz w:val="24"/>
          <w:szCs w:val="24"/>
          <w:lang w:val="en-GB"/>
        </w:rPr>
        <w:lastRenderedPageBreak/>
        <w:t xml:space="preserve">regulates for their employees so that they can remain in good condition, and those are Physical components, such as employee health factors, and the other factors are Mental, Emotional, Purposeful, </w:t>
      </w:r>
      <w:proofErr w:type="gramStart"/>
      <w:r w:rsidRPr="004A05DF">
        <w:rPr>
          <w:rFonts w:eastAsia="Times New Roman"/>
          <w:color w:val="000000" w:themeColor="text1"/>
          <w:sz w:val="24"/>
          <w:szCs w:val="24"/>
          <w:lang w:val="en-GB"/>
        </w:rPr>
        <w:t>Pay</w:t>
      </w:r>
      <w:proofErr w:type="gramEnd"/>
      <w:r w:rsidRPr="004A05DF">
        <w:rPr>
          <w:rFonts w:eastAsia="Times New Roman"/>
          <w:color w:val="000000" w:themeColor="text1"/>
          <w:sz w:val="24"/>
          <w:szCs w:val="24"/>
          <w:lang w:val="en-GB"/>
        </w:rPr>
        <w:t xml:space="preserve"> policy, Recognize and awards, and most importantly additional holidays. These are the factors by which the organizational people are receiving influences and putting their individual faith towards the safety, which their respective organization is offering them.</w:t>
      </w:r>
    </w:p>
    <w:p w14:paraId="238090E7"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On the other hand, the project completion time duration is an important one that needs to be maintained in a proper manner, in this case, time management skills are important so that the project can be delivered at the right time when it needs to be submitted. This specific problem occurred because of the shortage of some amount of money, and one of my friends arranged the required amount of money, and during the </w:t>
      </w:r>
      <w:r w:rsidR="004A05DF" w:rsidRPr="004A05DF">
        <w:rPr>
          <w:rFonts w:eastAsia="Times New Roman"/>
          <w:color w:val="000000" w:themeColor="text1"/>
          <w:sz w:val="24"/>
          <w:szCs w:val="24"/>
          <w:lang w:val="en-GB"/>
        </w:rPr>
        <w:t>time</w:t>
      </w:r>
      <w:r w:rsidRPr="004A05DF">
        <w:rPr>
          <w:rFonts w:eastAsia="Times New Roman"/>
          <w:color w:val="000000" w:themeColor="text1"/>
          <w:sz w:val="24"/>
          <w:szCs w:val="24"/>
          <w:lang w:val="en-GB"/>
        </w:rPr>
        <w:t>, the work had no progress. That is the actual reason for what the project is delayed.</w:t>
      </w:r>
    </w:p>
    <w:p w14:paraId="1643A5AB" w14:textId="77777777" w:rsidR="0061565F" w:rsidRPr="004A05DF" w:rsidRDefault="003132DA" w:rsidP="00043217">
      <w:pPr>
        <w:pStyle w:val="Heading2"/>
        <w:rPr>
          <w:rFonts w:ascii="Arial" w:hAnsi="Arial"/>
          <w:szCs w:val="24"/>
          <w:lang w:val="en-GB"/>
        </w:rPr>
      </w:pPr>
      <w:bookmarkStart w:id="8" w:name="_Toc95834890"/>
      <w:r w:rsidRPr="004A05DF">
        <w:rPr>
          <w:rFonts w:ascii="Arial" w:hAnsi="Arial"/>
          <w:szCs w:val="24"/>
          <w:lang w:val="en-GB"/>
        </w:rPr>
        <w:t>Conclusion</w:t>
      </w:r>
      <w:bookmarkEnd w:id="8"/>
    </w:p>
    <w:p w14:paraId="3C3749FE"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During the whole research work, I have learned several skills and have acquired numerous knowledge through which the whole structure has been established. The phase of developing the research study has immensely assisted me to increase my personal skills by which I have gained several skills, such as cooperative learning and delegation, prioritization, and team management. Apart from this, I have accumulated several perceptions of effective communication by which one can convey the exact </w:t>
      </w:r>
      <w:r w:rsidR="004A05DF" w:rsidRPr="004A05DF">
        <w:rPr>
          <w:rFonts w:eastAsia="Times New Roman"/>
          <w:color w:val="000000" w:themeColor="text1"/>
          <w:sz w:val="24"/>
          <w:szCs w:val="24"/>
          <w:lang w:val="en-GB"/>
        </w:rPr>
        <w:t>thought, which</w:t>
      </w:r>
      <w:r w:rsidRPr="004A05DF">
        <w:rPr>
          <w:rFonts w:eastAsia="Times New Roman"/>
          <w:color w:val="000000" w:themeColor="text1"/>
          <w:sz w:val="24"/>
          <w:szCs w:val="24"/>
          <w:lang w:val="en-GB"/>
        </w:rPr>
        <w:t xml:space="preserve"> that individual is thinking of, and that would be an advantage for the whole team by which people can successfully deliver the objectives that they are required to submit. Apart from this, I have learned the essence of employee motivation in a workspace by which the organizational beings can be controlled to some extent, and even the employee retention rate can also be improved through this </w:t>
      </w:r>
      <w:proofErr w:type="gramStart"/>
      <w:r w:rsidRPr="004A05DF">
        <w:rPr>
          <w:rFonts w:eastAsia="Times New Roman"/>
          <w:color w:val="000000" w:themeColor="text1"/>
          <w:sz w:val="24"/>
          <w:szCs w:val="24"/>
          <w:lang w:val="en-GB"/>
        </w:rPr>
        <w:t>particular organizational</w:t>
      </w:r>
      <w:proofErr w:type="gramEnd"/>
      <w:r w:rsidRPr="004A05DF">
        <w:rPr>
          <w:rFonts w:eastAsia="Times New Roman"/>
          <w:color w:val="000000" w:themeColor="text1"/>
          <w:sz w:val="24"/>
          <w:szCs w:val="24"/>
          <w:lang w:val="en-GB"/>
        </w:rPr>
        <w:t xml:space="preserve"> regulation.</w:t>
      </w:r>
    </w:p>
    <w:p w14:paraId="301E69F2"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In an organization like ‘Unilever’, the management team mainly organizes some of the events by which they can keep their employees encouraged so that they can deliver the exact tasks which they are meant to do, and these events are Physical components, Mental, Emotional, Purposeful, </w:t>
      </w:r>
      <w:proofErr w:type="gramStart"/>
      <w:r w:rsidRPr="004A05DF">
        <w:rPr>
          <w:rFonts w:eastAsia="Times New Roman"/>
          <w:color w:val="000000" w:themeColor="text1"/>
          <w:sz w:val="24"/>
          <w:szCs w:val="24"/>
          <w:lang w:val="en-GB"/>
        </w:rPr>
        <w:t>Pay</w:t>
      </w:r>
      <w:proofErr w:type="gramEnd"/>
      <w:r w:rsidRPr="004A05DF">
        <w:rPr>
          <w:rFonts w:eastAsia="Times New Roman"/>
          <w:color w:val="000000" w:themeColor="text1"/>
          <w:sz w:val="24"/>
          <w:szCs w:val="24"/>
          <w:lang w:val="en-GB"/>
        </w:rPr>
        <w:t xml:space="preserve"> policy, Recognize and awards, and most importantly additional holidays. Physical components are like the health-related safety that the organization provides to its employees, and apart from this, ‘Unilever’ </w:t>
      </w:r>
      <w:r w:rsidRPr="004A05DF">
        <w:rPr>
          <w:rFonts w:eastAsia="Times New Roman"/>
          <w:color w:val="000000" w:themeColor="text1"/>
          <w:sz w:val="24"/>
          <w:szCs w:val="24"/>
          <w:lang w:val="en-GB"/>
        </w:rPr>
        <w:lastRenderedPageBreak/>
        <w:t xml:space="preserve">is serving the mental and emotional support, so that their employees can stay encouraged to complete their individual tasks, and then comes the purposeful factors, which mainly reflects the idea of taking decisions on their own, which enhances the organizational productivity to some extent by the employees. Besides, </w:t>
      </w:r>
      <w:r w:rsidR="004A05DF" w:rsidRPr="004A05DF">
        <w:rPr>
          <w:rFonts w:eastAsia="Times New Roman"/>
          <w:color w:val="000000" w:themeColor="text1"/>
          <w:sz w:val="24"/>
          <w:szCs w:val="24"/>
          <w:lang w:val="en-GB"/>
        </w:rPr>
        <w:t>the workers or employees are remaining motivated by several pay policies</w:t>
      </w:r>
      <w:r w:rsidR="004A05DF">
        <w:rPr>
          <w:rFonts w:eastAsia="Times New Roman"/>
          <w:color w:val="000000" w:themeColor="text1"/>
          <w:sz w:val="24"/>
          <w:szCs w:val="24"/>
          <w:lang w:val="en-GB"/>
        </w:rPr>
        <w:t>.  T</w:t>
      </w:r>
      <w:r w:rsidRPr="004A05DF">
        <w:rPr>
          <w:rFonts w:eastAsia="Times New Roman"/>
          <w:color w:val="000000" w:themeColor="text1"/>
          <w:sz w:val="24"/>
          <w:szCs w:val="24"/>
          <w:lang w:val="en-GB"/>
        </w:rPr>
        <w:t>his organization even has incentive policies by which each of its employees can count extra money, apart from their salary.</w:t>
      </w:r>
    </w:p>
    <w:p w14:paraId="19D32622" w14:textId="77777777" w:rsidR="0061565F" w:rsidRPr="004A05DF" w:rsidRDefault="003132DA" w:rsidP="00043217">
      <w:pPr>
        <w:pStyle w:val="Heading2"/>
        <w:rPr>
          <w:rFonts w:ascii="Arial" w:hAnsi="Arial"/>
          <w:szCs w:val="24"/>
          <w:lang w:val="en-GB"/>
        </w:rPr>
      </w:pPr>
      <w:bookmarkStart w:id="9" w:name="_Toc95834891"/>
      <w:r w:rsidRPr="004A05DF">
        <w:rPr>
          <w:rFonts w:ascii="Arial" w:hAnsi="Arial"/>
          <w:szCs w:val="24"/>
          <w:lang w:val="en-GB"/>
        </w:rPr>
        <w:t>Action Plan</w:t>
      </w:r>
      <w:bookmarkEnd w:id="9"/>
    </w:p>
    <w:p w14:paraId="546AA930"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 xml:space="preserve">In this case, I need to develop my time management skills so that I can deliver the next project report within the given time. Apart from this, I need to make a schedule that would be assisting me to be punctual with time, and I also need to be focused on the amount of money that would be required in the future project. These are the factors that I need to develop within me, and it takes some time and some guidance through which I can not only accept the new academic </w:t>
      </w:r>
      <w:proofErr w:type="gramStart"/>
      <w:r w:rsidRPr="004A05DF">
        <w:rPr>
          <w:rFonts w:eastAsia="Times New Roman"/>
          <w:color w:val="000000" w:themeColor="text1"/>
          <w:sz w:val="24"/>
          <w:szCs w:val="24"/>
          <w:lang w:val="en-GB"/>
        </w:rPr>
        <w:t>projects</w:t>
      </w:r>
      <w:proofErr w:type="gramEnd"/>
      <w:r w:rsidRPr="004A05DF">
        <w:rPr>
          <w:rFonts w:eastAsia="Times New Roman"/>
          <w:color w:val="000000" w:themeColor="text1"/>
          <w:sz w:val="24"/>
          <w:szCs w:val="24"/>
          <w:lang w:val="en-GB"/>
        </w:rPr>
        <w:t xml:space="preserve"> but I can even successfully deliver them to the required department even.</w:t>
      </w:r>
    </w:p>
    <w:p w14:paraId="1AE9712E" w14:textId="77777777" w:rsidR="0061565F" w:rsidRPr="004A05DF" w:rsidRDefault="003132DA" w:rsidP="00043217">
      <w:pPr>
        <w:pStyle w:val="Heading1"/>
        <w:rPr>
          <w:rFonts w:ascii="Arial" w:hAnsi="Arial"/>
          <w:szCs w:val="24"/>
          <w:lang w:val="en-GB"/>
        </w:rPr>
      </w:pPr>
      <w:bookmarkStart w:id="10" w:name="_Toc95834892"/>
      <w:r w:rsidRPr="004A05DF">
        <w:rPr>
          <w:rFonts w:ascii="Arial" w:hAnsi="Arial"/>
          <w:szCs w:val="24"/>
          <w:lang w:val="en-GB"/>
        </w:rPr>
        <w:t>Conclusion</w:t>
      </w:r>
      <w:bookmarkEnd w:id="10"/>
    </w:p>
    <w:p w14:paraId="08A7A3EB" w14:textId="77777777" w:rsidR="0061565F" w:rsidRPr="004A05DF" w:rsidRDefault="003132DA">
      <w:pPr>
        <w:pStyle w:val="Normal1"/>
        <w:spacing w:line="360" w:lineRule="auto"/>
        <w:jc w:val="both"/>
        <w:rPr>
          <w:rFonts w:eastAsia="Times New Roman"/>
          <w:color w:val="000000" w:themeColor="text1"/>
          <w:sz w:val="24"/>
          <w:szCs w:val="24"/>
          <w:lang w:val="en-GB"/>
        </w:rPr>
      </w:pPr>
      <w:r w:rsidRPr="004A05DF">
        <w:rPr>
          <w:rFonts w:eastAsia="Times New Roman"/>
          <w:color w:val="000000" w:themeColor="text1"/>
          <w:sz w:val="24"/>
          <w:szCs w:val="24"/>
          <w:lang w:val="en-GB"/>
        </w:rPr>
        <w:t>At the end of the discussion, it must be mentioned that managing organizational employees is a strategic objective, which needs to be completed with effective and structured methodologies. The project retrieves mainly the core elements of managing the organizational people, and the organization called ‘Unilever’ is one of the best policymakers for its employee motivational purposes, because of the successful regulations that made the employees happy to some extent.</w:t>
      </w:r>
      <w:r w:rsidRPr="004A05DF">
        <w:rPr>
          <w:color w:val="000000" w:themeColor="text1"/>
          <w:sz w:val="24"/>
          <w:szCs w:val="24"/>
          <w:lang w:val="en-GB"/>
        </w:rPr>
        <w:br w:type="page"/>
      </w:r>
    </w:p>
    <w:p w14:paraId="2248164F" w14:textId="77777777" w:rsidR="0061565F" w:rsidRPr="004A05DF" w:rsidRDefault="003132DA" w:rsidP="00043217">
      <w:pPr>
        <w:pStyle w:val="Heading1"/>
        <w:rPr>
          <w:rFonts w:ascii="Arial" w:hAnsi="Arial"/>
          <w:szCs w:val="24"/>
          <w:lang w:val="en-GB"/>
        </w:rPr>
      </w:pPr>
      <w:bookmarkStart w:id="11" w:name="_Toc95834893"/>
      <w:r w:rsidRPr="004A05DF">
        <w:rPr>
          <w:rFonts w:ascii="Arial" w:hAnsi="Arial"/>
          <w:szCs w:val="24"/>
          <w:lang w:val="en-GB"/>
        </w:rPr>
        <w:lastRenderedPageBreak/>
        <w:t>References</w:t>
      </w:r>
      <w:bookmarkEnd w:id="11"/>
    </w:p>
    <w:p w14:paraId="428CA76C" w14:textId="77777777" w:rsidR="003D5036" w:rsidRPr="004A05DF" w:rsidRDefault="003D5036">
      <w:pPr>
        <w:pStyle w:val="Normal1"/>
        <w:spacing w:before="240" w:after="240" w:line="360" w:lineRule="auto"/>
        <w:jc w:val="both"/>
        <w:rPr>
          <w:rFonts w:eastAsia="Times New Roman"/>
          <w:color w:val="000000" w:themeColor="text1"/>
          <w:sz w:val="24"/>
          <w:szCs w:val="24"/>
          <w:u w:val="single"/>
          <w:lang w:val="en-GB"/>
        </w:rPr>
      </w:pPr>
      <w:proofErr w:type="spellStart"/>
      <w:r w:rsidRPr="004A05DF">
        <w:rPr>
          <w:color w:val="000000" w:themeColor="text1"/>
          <w:sz w:val="24"/>
          <w:szCs w:val="24"/>
          <w:highlight w:val="white"/>
          <w:lang w:val="en-GB"/>
        </w:rPr>
        <w:t>Adeani</w:t>
      </w:r>
      <w:proofErr w:type="spellEnd"/>
      <w:r w:rsidRPr="004A05DF">
        <w:rPr>
          <w:color w:val="000000" w:themeColor="text1"/>
          <w:sz w:val="24"/>
          <w:szCs w:val="24"/>
          <w:highlight w:val="white"/>
          <w:lang w:val="en-GB"/>
        </w:rPr>
        <w:t xml:space="preserve">, I.S., </w:t>
      </w:r>
      <w:proofErr w:type="spellStart"/>
      <w:r w:rsidRPr="004A05DF">
        <w:rPr>
          <w:color w:val="000000" w:themeColor="text1"/>
          <w:sz w:val="24"/>
          <w:szCs w:val="24"/>
          <w:highlight w:val="white"/>
          <w:lang w:val="en-GB"/>
        </w:rPr>
        <w:t>Febriani</w:t>
      </w:r>
      <w:proofErr w:type="spellEnd"/>
      <w:r w:rsidRPr="004A05DF">
        <w:rPr>
          <w:color w:val="000000" w:themeColor="text1"/>
          <w:sz w:val="24"/>
          <w:szCs w:val="24"/>
          <w:highlight w:val="white"/>
          <w:lang w:val="en-GB"/>
        </w:rPr>
        <w:t xml:space="preserve">, R.B. and </w:t>
      </w:r>
      <w:proofErr w:type="spellStart"/>
      <w:r w:rsidRPr="004A05DF">
        <w:rPr>
          <w:color w:val="000000" w:themeColor="text1"/>
          <w:sz w:val="24"/>
          <w:szCs w:val="24"/>
          <w:highlight w:val="white"/>
          <w:lang w:val="en-GB"/>
        </w:rPr>
        <w:t>Syafryadin</w:t>
      </w:r>
      <w:proofErr w:type="spellEnd"/>
      <w:r w:rsidRPr="004A05DF">
        <w:rPr>
          <w:color w:val="000000" w:themeColor="text1"/>
          <w:sz w:val="24"/>
          <w:szCs w:val="24"/>
          <w:highlight w:val="white"/>
          <w:lang w:val="en-GB"/>
        </w:rPr>
        <w:t xml:space="preserve">, S., 2020. USING GIBBS’REFLECTIVE CYCLE IN MAKING REFLECTIONS OF LITERARY ANALYSIS. </w:t>
      </w:r>
      <w:r w:rsidRPr="004A05DF">
        <w:rPr>
          <w:rFonts w:eastAsia="Times New Roman"/>
          <w:i/>
          <w:color w:val="000000" w:themeColor="text1"/>
          <w:sz w:val="24"/>
          <w:szCs w:val="24"/>
          <w:lang w:val="en-GB"/>
        </w:rPr>
        <w:t>Indonesian EFL Journal</w:t>
      </w:r>
      <w:r w:rsidRPr="004A05DF">
        <w:rPr>
          <w:rFonts w:eastAsia="Times New Roman"/>
          <w:color w:val="000000" w:themeColor="text1"/>
          <w:sz w:val="24"/>
          <w:szCs w:val="24"/>
          <w:lang w:val="en-GB"/>
        </w:rPr>
        <w:t xml:space="preserve">, </w:t>
      </w:r>
      <w:r w:rsidRPr="004A05DF">
        <w:rPr>
          <w:rFonts w:eastAsia="Times New Roman"/>
          <w:i/>
          <w:color w:val="000000" w:themeColor="text1"/>
          <w:sz w:val="24"/>
          <w:szCs w:val="24"/>
          <w:lang w:val="en-GB"/>
        </w:rPr>
        <w:t>6</w:t>
      </w:r>
      <w:r w:rsidRPr="004A05DF">
        <w:rPr>
          <w:rFonts w:eastAsia="Times New Roman"/>
          <w:color w:val="000000" w:themeColor="text1"/>
          <w:sz w:val="24"/>
          <w:szCs w:val="24"/>
          <w:lang w:val="en-GB"/>
        </w:rPr>
        <w:t>(2), pp.139-148.</w:t>
      </w:r>
      <w:hyperlink r:id="rId7">
        <w:r w:rsidRPr="004A05DF">
          <w:rPr>
            <w:rFonts w:eastAsia="Times New Roman"/>
            <w:color w:val="000000" w:themeColor="text1"/>
            <w:sz w:val="24"/>
            <w:szCs w:val="24"/>
            <w:lang w:val="en-GB"/>
          </w:rPr>
          <w:t xml:space="preserve"> </w:t>
        </w:r>
      </w:hyperlink>
      <w:hyperlink r:id="rId8">
        <w:r w:rsidRPr="004A05DF">
          <w:rPr>
            <w:rFonts w:eastAsia="Times New Roman"/>
            <w:color w:val="000000" w:themeColor="text1"/>
            <w:sz w:val="24"/>
            <w:szCs w:val="24"/>
            <w:u w:val="single"/>
            <w:lang w:val="en-GB"/>
          </w:rPr>
          <w:t>https://journal.uniku.ac.id/index.php/IEFLJ/article/view/3382</w:t>
        </w:r>
      </w:hyperlink>
    </w:p>
    <w:p w14:paraId="28FFA218" w14:textId="77777777" w:rsidR="003D5036" w:rsidRPr="004A05DF" w:rsidRDefault="003D5036">
      <w:pPr>
        <w:pStyle w:val="Normal1"/>
        <w:spacing w:before="240" w:after="240" w:line="360" w:lineRule="auto"/>
        <w:jc w:val="both"/>
        <w:rPr>
          <w:rFonts w:eastAsia="Times New Roman"/>
          <w:color w:val="000000" w:themeColor="text1"/>
          <w:sz w:val="24"/>
          <w:szCs w:val="24"/>
          <w:u w:val="single"/>
          <w:lang w:val="en-GB"/>
        </w:rPr>
      </w:pPr>
      <w:r w:rsidRPr="004A05DF">
        <w:rPr>
          <w:color w:val="000000" w:themeColor="text1"/>
          <w:sz w:val="24"/>
          <w:szCs w:val="24"/>
          <w:highlight w:val="white"/>
          <w:lang w:val="en-GB"/>
        </w:rPr>
        <w:t xml:space="preserve">Li, Y., Chen, W., Liu, C. and Deng, M., 2020. </w:t>
      </w:r>
      <w:proofErr w:type="spellStart"/>
      <w:r w:rsidRPr="004A05DF">
        <w:rPr>
          <w:color w:val="000000" w:themeColor="text1"/>
          <w:sz w:val="24"/>
          <w:szCs w:val="24"/>
          <w:highlight w:val="white"/>
          <w:lang w:val="en-GB"/>
        </w:rPr>
        <w:t>Nursesâ</w:t>
      </w:r>
      <w:proofErr w:type="spellEnd"/>
      <w:r w:rsidRPr="004A05DF">
        <w:rPr>
          <w:color w:val="000000" w:themeColor="text1"/>
          <w:sz w:val="24"/>
          <w:szCs w:val="24"/>
          <w:highlight w:val="white"/>
          <w:lang w:val="en-GB"/>
        </w:rPr>
        <w:t xml:space="preserve">€™ psychological feelings about the application of Gibbs reflective cycle of adverse events. </w:t>
      </w:r>
      <w:r w:rsidRPr="004A05DF">
        <w:rPr>
          <w:rFonts w:eastAsia="Times New Roman"/>
          <w:i/>
          <w:color w:val="000000" w:themeColor="text1"/>
          <w:sz w:val="24"/>
          <w:szCs w:val="24"/>
          <w:lang w:val="en-GB"/>
        </w:rPr>
        <w:t>American Journal of Nursing</w:t>
      </w:r>
      <w:r w:rsidRPr="004A05DF">
        <w:rPr>
          <w:rFonts w:eastAsia="Times New Roman"/>
          <w:color w:val="000000" w:themeColor="text1"/>
          <w:sz w:val="24"/>
          <w:szCs w:val="24"/>
          <w:lang w:val="en-GB"/>
        </w:rPr>
        <w:t xml:space="preserve">, </w:t>
      </w:r>
      <w:r w:rsidRPr="004A05DF">
        <w:rPr>
          <w:rFonts w:eastAsia="Times New Roman"/>
          <w:i/>
          <w:color w:val="000000" w:themeColor="text1"/>
          <w:sz w:val="24"/>
          <w:szCs w:val="24"/>
          <w:lang w:val="en-GB"/>
        </w:rPr>
        <w:t>9</w:t>
      </w:r>
      <w:r w:rsidRPr="004A05DF">
        <w:rPr>
          <w:rFonts w:eastAsia="Times New Roman"/>
          <w:color w:val="000000" w:themeColor="text1"/>
          <w:sz w:val="24"/>
          <w:szCs w:val="24"/>
          <w:lang w:val="en-GB"/>
        </w:rPr>
        <w:t>(2), pp.74-78.</w:t>
      </w:r>
      <w:hyperlink r:id="rId9">
        <w:r w:rsidRPr="004A05DF">
          <w:rPr>
            <w:rFonts w:eastAsia="Times New Roman"/>
            <w:color w:val="000000" w:themeColor="text1"/>
            <w:sz w:val="24"/>
            <w:szCs w:val="24"/>
            <w:lang w:val="en-GB"/>
          </w:rPr>
          <w:t xml:space="preserve"> </w:t>
        </w:r>
      </w:hyperlink>
      <w:hyperlink r:id="rId10">
        <w:r w:rsidRPr="004A05DF">
          <w:rPr>
            <w:rFonts w:eastAsia="Times New Roman"/>
            <w:color w:val="000000" w:themeColor="text1"/>
            <w:sz w:val="24"/>
            <w:szCs w:val="24"/>
            <w:u w:val="single"/>
            <w:lang w:val="en-GB"/>
          </w:rPr>
          <w:t>https://pdfs.semanticscholar.org/deb5/86a11508fe8b5cc51f490596d98f7659bdcd.pdf</w:t>
        </w:r>
      </w:hyperlink>
    </w:p>
    <w:p w14:paraId="71FA2D9C" w14:textId="77777777" w:rsidR="003D5036" w:rsidRPr="004A05DF" w:rsidRDefault="003D5036">
      <w:pPr>
        <w:pStyle w:val="Normal1"/>
        <w:spacing w:before="240" w:after="240" w:line="360" w:lineRule="auto"/>
        <w:jc w:val="both"/>
        <w:rPr>
          <w:rFonts w:eastAsia="Times New Roman"/>
          <w:color w:val="000000" w:themeColor="text1"/>
          <w:sz w:val="24"/>
          <w:szCs w:val="24"/>
          <w:u w:val="single"/>
          <w:lang w:val="en-GB"/>
        </w:rPr>
      </w:pPr>
      <w:r w:rsidRPr="004A05DF">
        <w:rPr>
          <w:color w:val="000000" w:themeColor="text1"/>
          <w:sz w:val="24"/>
          <w:szCs w:val="24"/>
          <w:highlight w:val="white"/>
          <w:lang w:val="en-GB"/>
        </w:rPr>
        <w:t xml:space="preserve">Markkanen, P., </w:t>
      </w:r>
      <w:proofErr w:type="spellStart"/>
      <w:r w:rsidRPr="004A05DF">
        <w:rPr>
          <w:color w:val="000000" w:themeColor="text1"/>
          <w:sz w:val="24"/>
          <w:szCs w:val="24"/>
          <w:highlight w:val="white"/>
          <w:lang w:val="en-GB"/>
        </w:rPr>
        <w:t>Välimäki</w:t>
      </w:r>
      <w:proofErr w:type="spellEnd"/>
      <w:r w:rsidRPr="004A05DF">
        <w:rPr>
          <w:color w:val="000000" w:themeColor="text1"/>
          <w:sz w:val="24"/>
          <w:szCs w:val="24"/>
          <w:highlight w:val="white"/>
          <w:lang w:val="en-GB"/>
        </w:rPr>
        <w:t xml:space="preserve">, M., </w:t>
      </w:r>
      <w:proofErr w:type="spellStart"/>
      <w:r w:rsidRPr="004A05DF">
        <w:rPr>
          <w:color w:val="000000" w:themeColor="text1"/>
          <w:sz w:val="24"/>
          <w:szCs w:val="24"/>
          <w:highlight w:val="white"/>
          <w:lang w:val="en-GB"/>
        </w:rPr>
        <w:t>Anttila</w:t>
      </w:r>
      <w:proofErr w:type="spellEnd"/>
      <w:r w:rsidRPr="004A05DF">
        <w:rPr>
          <w:color w:val="000000" w:themeColor="text1"/>
          <w:sz w:val="24"/>
          <w:szCs w:val="24"/>
          <w:highlight w:val="white"/>
          <w:lang w:val="en-GB"/>
        </w:rPr>
        <w:t xml:space="preserve">, M. and </w:t>
      </w:r>
      <w:proofErr w:type="spellStart"/>
      <w:r w:rsidRPr="004A05DF">
        <w:rPr>
          <w:color w:val="000000" w:themeColor="text1"/>
          <w:sz w:val="24"/>
          <w:szCs w:val="24"/>
          <w:highlight w:val="white"/>
          <w:lang w:val="en-GB"/>
        </w:rPr>
        <w:t>Kuuskorpi</w:t>
      </w:r>
      <w:proofErr w:type="spellEnd"/>
      <w:r w:rsidRPr="004A05DF">
        <w:rPr>
          <w:color w:val="000000" w:themeColor="text1"/>
          <w:sz w:val="24"/>
          <w:szCs w:val="24"/>
          <w:highlight w:val="white"/>
          <w:lang w:val="en-GB"/>
        </w:rPr>
        <w:t xml:space="preserve">, M., 2020. A reflective cycle: Understanding challenging situations in a school setting. </w:t>
      </w:r>
      <w:r w:rsidRPr="004A05DF">
        <w:rPr>
          <w:rFonts w:eastAsia="Times New Roman"/>
          <w:i/>
          <w:color w:val="000000" w:themeColor="text1"/>
          <w:sz w:val="24"/>
          <w:szCs w:val="24"/>
          <w:lang w:val="en-GB"/>
        </w:rPr>
        <w:t>Educational Research</w:t>
      </w:r>
      <w:r w:rsidRPr="004A05DF">
        <w:rPr>
          <w:rFonts w:eastAsia="Times New Roman"/>
          <w:color w:val="000000" w:themeColor="text1"/>
          <w:sz w:val="24"/>
          <w:szCs w:val="24"/>
          <w:lang w:val="en-GB"/>
        </w:rPr>
        <w:t xml:space="preserve">, </w:t>
      </w:r>
      <w:r w:rsidRPr="004A05DF">
        <w:rPr>
          <w:rFonts w:eastAsia="Times New Roman"/>
          <w:i/>
          <w:color w:val="000000" w:themeColor="text1"/>
          <w:sz w:val="24"/>
          <w:szCs w:val="24"/>
          <w:lang w:val="en-GB"/>
        </w:rPr>
        <w:t>62</w:t>
      </w:r>
      <w:r w:rsidRPr="004A05DF">
        <w:rPr>
          <w:rFonts w:eastAsia="Times New Roman"/>
          <w:color w:val="000000" w:themeColor="text1"/>
          <w:sz w:val="24"/>
          <w:szCs w:val="24"/>
          <w:lang w:val="en-GB"/>
        </w:rPr>
        <w:t>(1), pp.46-62.</w:t>
      </w:r>
      <w:hyperlink r:id="rId11">
        <w:r w:rsidRPr="004A05DF">
          <w:rPr>
            <w:rFonts w:eastAsia="Times New Roman"/>
            <w:color w:val="000000" w:themeColor="text1"/>
            <w:sz w:val="24"/>
            <w:szCs w:val="24"/>
            <w:lang w:val="en-GB"/>
          </w:rPr>
          <w:t xml:space="preserve"> </w:t>
        </w:r>
      </w:hyperlink>
      <w:hyperlink r:id="rId12">
        <w:r w:rsidRPr="004A05DF">
          <w:rPr>
            <w:rFonts w:eastAsia="Times New Roman"/>
            <w:color w:val="000000" w:themeColor="text1"/>
            <w:sz w:val="24"/>
            <w:szCs w:val="24"/>
            <w:u w:val="single"/>
            <w:lang w:val="en-GB"/>
          </w:rPr>
          <w:t>https://www.tandfonline.com/doi/abs/10.1080/00131881.2020.1711790</w:t>
        </w:r>
      </w:hyperlink>
    </w:p>
    <w:p w14:paraId="25B4B109" w14:textId="77777777" w:rsidR="003D5036" w:rsidRPr="004A05DF" w:rsidRDefault="003D5036">
      <w:pPr>
        <w:pStyle w:val="Normal1"/>
        <w:spacing w:before="240" w:after="240" w:line="360" w:lineRule="auto"/>
        <w:jc w:val="both"/>
        <w:rPr>
          <w:rFonts w:eastAsia="Times New Roman"/>
          <w:color w:val="000000" w:themeColor="text1"/>
          <w:sz w:val="24"/>
          <w:szCs w:val="24"/>
          <w:lang w:val="en-GB"/>
        </w:rPr>
      </w:pPr>
      <w:proofErr w:type="spellStart"/>
      <w:r w:rsidRPr="004A05DF">
        <w:rPr>
          <w:color w:val="000000" w:themeColor="text1"/>
          <w:sz w:val="24"/>
          <w:szCs w:val="24"/>
          <w:highlight w:val="white"/>
          <w:lang w:val="en-GB"/>
        </w:rPr>
        <w:t>Tawanwongsri</w:t>
      </w:r>
      <w:proofErr w:type="spellEnd"/>
      <w:r w:rsidRPr="004A05DF">
        <w:rPr>
          <w:color w:val="000000" w:themeColor="text1"/>
          <w:sz w:val="24"/>
          <w:szCs w:val="24"/>
          <w:highlight w:val="white"/>
          <w:lang w:val="en-GB"/>
        </w:rPr>
        <w:t xml:space="preserve">, W. and </w:t>
      </w:r>
      <w:proofErr w:type="spellStart"/>
      <w:r w:rsidRPr="004A05DF">
        <w:rPr>
          <w:color w:val="000000" w:themeColor="text1"/>
          <w:sz w:val="24"/>
          <w:szCs w:val="24"/>
          <w:highlight w:val="white"/>
          <w:lang w:val="en-GB"/>
        </w:rPr>
        <w:t>Phenwan</w:t>
      </w:r>
      <w:proofErr w:type="spellEnd"/>
      <w:r w:rsidRPr="004A05DF">
        <w:rPr>
          <w:color w:val="000000" w:themeColor="text1"/>
          <w:sz w:val="24"/>
          <w:szCs w:val="24"/>
          <w:highlight w:val="white"/>
          <w:lang w:val="en-GB"/>
        </w:rPr>
        <w:t xml:space="preserve">, T., 2019. Reflective and feedback performances on Thai medical students’ patient history-taking skills. </w:t>
      </w:r>
      <w:r w:rsidRPr="004A05DF">
        <w:rPr>
          <w:rFonts w:eastAsia="Times New Roman"/>
          <w:i/>
          <w:color w:val="000000" w:themeColor="text1"/>
          <w:sz w:val="24"/>
          <w:szCs w:val="24"/>
          <w:lang w:val="en-GB"/>
        </w:rPr>
        <w:t>BMC medical education</w:t>
      </w:r>
      <w:r w:rsidRPr="004A05DF">
        <w:rPr>
          <w:rFonts w:eastAsia="Times New Roman"/>
          <w:color w:val="000000" w:themeColor="text1"/>
          <w:sz w:val="24"/>
          <w:szCs w:val="24"/>
          <w:lang w:val="en-GB"/>
        </w:rPr>
        <w:t xml:space="preserve">, </w:t>
      </w:r>
      <w:r w:rsidRPr="004A05DF">
        <w:rPr>
          <w:rFonts w:eastAsia="Times New Roman"/>
          <w:i/>
          <w:color w:val="000000" w:themeColor="text1"/>
          <w:sz w:val="24"/>
          <w:szCs w:val="24"/>
          <w:lang w:val="en-GB"/>
        </w:rPr>
        <w:t>19</w:t>
      </w:r>
      <w:r w:rsidRPr="004A05DF">
        <w:rPr>
          <w:rFonts w:eastAsia="Times New Roman"/>
          <w:color w:val="000000" w:themeColor="text1"/>
          <w:sz w:val="24"/>
          <w:szCs w:val="24"/>
          <w:lang w:val="en-GB"/>
        </w:rPr>
        <w:t>(1), pp.1-8.</w:t>
      </w:r>
      <w:hyperlink r:id="rId13">
        <w:r w:rsidRPr="004A05DF">
          <w:rPr>
            <w:rFonts w:eastAsia="Times New Roman"/>
            <w:color w:val="000000" w:themeColor="text1"/>
            <w:sz w:val="24"/>
            <w:szCs w:val="24"/>
            <w:lang w:val="en-GB"/>
          </w:rPr>
          <w:t xml:space="preserve"> </w:t>
        </w:r>
      </w:hyperlink>
      <w:hyperlink r:id="rId14">
        <w:r w:rsidRPr="004A05DF">
          <w:rPr>
            <w:rFonts w:eastAsia="Times New Roman"/>
            <w:color w:val="000000" w:themeColor="text1"/>
            <w:sz w:val="24"/>
            <w:szCs w:val="24"/>
            <w:u w:val="single"/>
            <w:lang w:val="en-GB"/>
          </w:rPr>
          <w:t>https://link.springer.com/article/10.1186/s12909-019-1585-z</w:t>
        </w:r>
      </w:hyperlink>
    </w:p>
    <w:p w14:paraId="1FF86762" w14:textId="77777777" w:rsidR="003D5036" w:rsidRPr="004A05DF" w:rsidRDefault="003D5036">
      <w:pPr>
        <w:pStyle w:val="Normal1"/>
        <w:spacing w:before="240" w:after="240" w:line="360" w:lineRule="auto"/>
        <w:jc w:val="both"/>
        <w:rPr>
          <w:rFonts w:eastAsia="Times New Roman"/>
          <w:color w:val="000000" w:themeColor="text1"/>
          <w:sz w:val="24"/>
          <w:szCs w:val="24"/>
          <w:u w:val="single"/>
          <w:lang w:val="en-GB"/>
        </w:rPr>
      </w:pPr>
      <w:r w:rsidRPr="004A05DF">
        <w:rPr>
          <w:color w:val="000000" w:themeColor="text1"/>
          <w:sz w:val="24"/>
          <w:szCs w:val="24"/>
          <w:highlight w:val="white"/>
          <w:lang w:val="en-GB"/>
        </w:rPr>
        <w:t xml:space="preserve">Unilever. 2022. </w:t>
      </w:r>
      <w:r w:rsidRPr="004A05DF">
        <w:rPr>
          <w:rFonts w:eastAsia="Times New Roman"/>
          <w:i/>
          <w:color w:val="000000" w:themeColor="text1"/>
          <w:sz w:val="24"/>
          <w:szCs w:val="24"/>
          <w:lang w:val="en-GB"/>
        </w:rPr>
        <w:t>Unilever UK &amp; Ireland Homepage</w:t>
      </w:r>
      <w:r w:rsidRPr="004A05DF">
        <w:rPr>
          <w:rFonts w:eastAsia="Times New Roman"/>
          <w:color w:val="000000" w:themeColor="text1"/>
          <w:sz w:val="24"/>
          <w:szCs w:val="24"/>
          <w:lang w:val="en-GB"/>
        </w:rPr>
        <w:t>. [online] Available at: &lt;https://www.unilever.co.uk/&gt; [Accessed 15 February 2022].</w:t>
      </w:r>
      <w:hyperlink r:id="rId15">
        <w:r w:rsidRPr="004A05DF">
          <w:rPr>
            <w:rFonts w:eastAsia="Times New Roman"/>
            <w:color w:val="000000" w:themeColor="text1"/>
            <w:sz w:val="24"/>
            <w:szCs w:val="24"/>
            <w:lang w:val="en-GB"/>
          </w:rPr>
          <w:t xml:space="preserve"> </w:t>
        </w:r>
      </w:hyperlink>
      <w:hyperlink r:id="rId16">
        <w:r w:rsidRPr="004A05DF">
          <w:rPr>
            <w:rFonts w:eastAsia="Times New Roman"/>
            <w:color w:val="000000" w:themeColor="text1"/>
            <w:sz w:val="24"/>
            <w:szCs w:val="24"/>
            <w:u w:val="single"/>
            <w:lang w:val="en-GB"/>
          </w:rPr>
          <w:t>https://www.unilever.co.uk/</w:t>
        </w:r>
      </w:hyperlink>
    </w:p>
    <w:sectPr w:rsidR="003D5036" w:rsidRPr="004A05DF" w:rsidSect="00043217">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92A63" w14:textId="77777777" w:rsidR="0082370C" w:rsidRDefault="0082370C" w:rsidP="00BC5465">
      <w:pPr>
        <w:spacing w:line="240" w:lineRule="auto"/>
      </w:pPr>
      <w:r>
        <w:separator/>
      </w:r>
    </w:p>
  </w:endnote>
  <w:endnote w:type="continuationSeparator" w:id="0">
    <w:p w14:paraId="01E2F400" w14:textId="77777777" w:rsidR="0082370C" w:rsidRDefault="0082370C" w:rsidP="00BC54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01579"/>
      <w:docPartObj>
        <w:docPartGallery w:val="Page Numbers (Bottom of Page)"/>
        <w:docPartUnique/>
      </w:docPartObj>
    </w:sdtPr>
    <w:sdtEndPr/>
    <w:sdtContent>
      <w:p w14:paraId="6F63ED89" w14:textId="77777777" w:rsidR="00BC5465" w:rsidRDefault="007619BD">
        <w:pPr>
          <w:pStyle w:val="Footer"/>
          <w:jc w:val="right"/>
        </w:pPr>
        <w:r w:rsidRPr="00BC5465">
          <w:rPr>
            <w:rFonts w:ascii="Times New Roman" w:hAnsi="Times New Roman" w:cs="Times New Roman"/>
            <w:sz w:val="24"/>
            <w:szCs w:val="24"/>
          </w:rPr>
          <w:fldChar w:fldCharType="begin"/>
        </w:r>
        <w:r w:rsidR="00BC5465" w:rsidRPr="00BC5465">
          <w:rPr>
            <w:rFonts w:ascii="Times New Roman" w:hAnsi="Times New Roman" w:cs="Times New Roman"/>
            <w:sz w:val="24"/>
            <w:szCs w:val="24"/>
          </w:rPr>
          <w:instrText xml:space="preserve"> PAGE   \* MERGEFORMAT </w:instrText>
        </w:r>
        <w:r w:rsidRPr="00BC5465">
          <w:rPr>
            <w:rFonts w:ascii="Times New Roman" w:hAnsi="Times New Roman" w:cs="Times New Roman"/>
            <w:sz w:val="24"/>
            <w:szCs w:val="24"/>
          </w:rPr>
          <w:fldChar w:fldCharType="separate"/>
        </w:r>
        <w:r w:rsidR="004A05DF">
          <w:rPr>
            <w:rFonts w:ascii="Times New Roman" w:hAnsi="Times New Roman" w:cs="Times New Roman"/>
            <w:noProof/>
            <w:sz w:val="24"/>
            <w:szCs w:val="24"/>
          </w:rPr>
          <w:t>1</w:t>
        </w:r>
        <w:r w:rsidRPr="00BC5465">
          <w:rPr>
            <w:rFonts w:ascii="Times New Roman" w:hAnsi="Times New Roman" w:cs="Times New Roman"/>
            <w:sz w:val="24"/>
            <w:szCs w:val="24"/>
          </w:rPr>
          <w:fldChar w:fldCharType="end"/>
        </w:r>
      </w:p>
    </w:sdtContent>
  </w:sdt>
  <w:p w14:paraId="679C8E2A" w14:textId="77777777" w:rsidR="00BC5465" w:rsidRDefault="00BC54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17844" w14:textId="77777777" w:rsidR="0082370C" w:rsidRDefault="0082370C" w:rsidP="00BC5465">
      <w:pPr>
        <w:spacing w:line="240" w:lineRule="auto"/>
      </w:pPr>
      <w:r>
        <w:separator/>
      </w:r>
    </w:p>
  </w:footnote>
  <w:footnote w:type="continuationSeparator" w:id="0">
    <w:p w14:paraId="385C3EC3" w14:textId="77777777" w:rsidR="0082370C" w:rsidRDefault="0082370C" w:rsidP="00BC546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565F"/>
    <w:rsid w:val="00043217"/>
    <w:rsid w:val="00150A21"/>
    <w:rsid w:val="0024125C"/>
    <w:rsid w:val="003132DA"/>
    <w:rsid w:val="003D5036"/>
    <w:rsid w:val="004A05DF"/>
    <w:rsid w:val="00590789"/>
    <w:rsid w:val="0061565F"/>
    <w:rsid w:val="007619BD"/>
    <w:rsid w:val="007F5528"/>
    <w:rsid w:val="0082370C"/>
    <w:rsid w:val="00865791"/>
    <w:rsid w:val="00917BC7"/>
    <w:rsid w:val="009D1F2C"/>
    <w:rsid w:val="00BC5465"/>
    <w:rsid w:val="00CE2B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A7F1C"/>
  <w15:docId w15:val="{78DC7D21-3170-44E7-B739-7971CAB1D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9BD"/>
  </w:style>
  <w:style w:type="paragraph" w:styleId="Heading1">
    <w:name w:val="heading 1"/>
    <w:basedOn w:val="Normal1"/>
    <w:next w:val="Normal1"/>
    <w:rsid w:val="00043217"/>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CE2B0D"/>
    <w:pPr>
      <w:keepNext/>
      <w:keepLines/>
      <w:spacing w:before="360" w:after="120" w:line="360" w:lineRule="auto"/>
      <w:jc w:val="both"/>
      <w:outlineLvl w:val="1"/>
    </w:pPr>
    <w:rPr>
      <w:rFonts w:ascii="Times New Roman" w:hAnsi="Times New Roman"/>
      <w:b/>
      <w:i/>
      <w:color w:val="000000" w:themeColor="text1"/>
      <w:sz w:val="24"/>
      <w:szCs w:val="32"/>
    </w:rPr>
  </w:style>
  <w:style w:type="paragraph" w:styleId="Heading3">
    <w:name w:val="heading 3"/>
    <w:basedOn w:val="Normal1"/>
    <w:next w:val="Normal1"/>
    <w:rsid w:val="0061565F"/>
    <w:pPr>
      <w:keepNext/>
      <w:keepLines/>
      <w:spacing w:before="320" w:after="80"/>
      <w:outlineLvl w:val="2"/>
    </w:pPr>
    <w:rPr>
      <w:color w:val="434343"/>
      <w:sz w:val="28"/>
      <w:szCs w:val="28"/>
    </w:rPr>
  </w:style>
  <w:style w:type="paragraph" w:styleId="Heading4">
    <w:name w:val="heading 4"/>
    <w:basedOn w:val="Normal1"/>
    <w:next w:val="Normal1"/>
    <w:rsid w:val="0061565F"/>
    <w:pPr>
      <w:keepNext/>
      <w:keepLines/>
      <w:spacing w:before="280" w:after="80"/>
      <w:outlineLvl w:val="3"/>
    </w:pPr>
    <w:rPr>
      <w:color w:val="666666"/>
      <w:sz w:val="24"/>
      <w:szCs w:val="24"/>
    </w:rPr>
  </w:style>
  <w:style w:type="paragraph" w:styleId="Heading5">
    <w:name w:val="heading 5"/>
    <w:basedOn w:val="Normal1"/>
    <w:next w:val="Normal1"/>
    <w:rsid w:val="0061565F"/>
    <w:pPr>
      <w:keepNext/>
      <w:keepLines/>
      <w:spacing w:before="240" w:after="80"/>
      <w:outlineLvl w:val="4"/>
    </w:pPr>
    <w:rPr>
      <w:color w:val="666666"/>
    </w:rPr>
  </w:style>
  <w:style w:type="paragraph" w:styleId="Heading6">
    <w:name w:val="heading 6"/>
    <w:basedOn w:val="Normal1"/>
    <w:next w:val="Normal1"/>
    <w:rsid w:val="0061565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1565F"/>
  </w:style>
  <w:style w:type="paragraph" w:styleId="Title">
    <w:name w:val="Title"/>
    <w:basedOn w:val="Normal1"/>
    <w:next w:val="Normal1"/>
    <w:rsid w:val="00CE2B0D"/>
    <w:pPr>
      <w:keepNext/>
      <w:keepLines/>
      <w:spacing w:after="60" w:line="360" w:lineRule="auto"/>
      <w:jc w:val="center"/>
    </w:pPr>
    <w:rPr>
      <w:rFonts w:ascii="Times New Roman" w:hAnsi="Times New Roman"/>
      <w:b/>
      <w:color w:val="000000" w:themeColor="text1"/>
      <w:sz w:val="36"/>
      <w:szCs w:val="52"/>
    </w:rPr>
  </w:style>
  <w:style w:type="paragraph" w:styleId="Subtitle">
    <w:name w:val="Subtitle"/>
    <w:basedOn w:val="Normal1"/>
    <w:next w:val="Normal1"/>
    <w:rsid w:val="0061565F"/>
    <w:pPr>
      <w:keepNext/>
      <w:keepLines/>
      <w:spacing w:after="320"/>
    </w:pPr>
    <w:rPr>
      <w:color w:val="666666"/>
      <w:sz w:val="30"/>
      <w:szCs w:val="30"/>
    </w:rPr>
  </w:style>
  <w:style w:type="paragraph" w:customStyle="1" w:styleId="Normal10">
    <w:name w:val="Normal1"/>
    <w:qFormat/>
    <w:rsid w:val="00CE2B0D"/>
    <w:pPr>
      <w:spacing w:before="100" w:beforeAutospacing="1" w:after="100" w:afterAutospacing="1" w:line="360" w:lineRule="auto"/>
      <w:jc w:val="both"/>
    </w:pPr>
    <w:rPr>
      <w:rFonts w:ascii="Times New Roman" w:hAnsi="Times New Roman"/>
      <w:sz w:val="24"/>
      <w:lang w:val="en-US" w:eastAsia="en-US"/>
    </w:rPr>
  </w:style>
  <w:style w:type="paragraph" w:styleId="Header">
    <w:name w:val="header"/>
    <w:basedOn w:val="Normal"/>
    <w:link w:val="HeaderChar"/>
    <w:uiPriority w:val="99"/>
    <w:semiHidden/>
    <w:unhideWhenUsed/>
    <w:rsid w:val="00BC546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C5465"/>
  </w:style>
  <w:style w:type="paragraph" w:styleId="Footer">
    <w:name w:val="footer"/>
    <w:basedOn w:val="Normal"/>
    <w:link w:val="FooterChar"/>
    <w:uiPriority w:val="99"/>
    <w:unhideWhenUsed/>
    <w:rsid w:val="00BC5465"/>
    <w:pPr>
      <w:tabs>
        <w:tab w:val="center" w:pos="4513"/>
        <w:tab w:val="right" w:pos="9026"/>
      </w:tabs>
      <w:spacing w:line="240" w:lineRule="auto"/>
    </w:pPr>
  </w:style>
  <w:style w:type="character" w:customStyle="1" w:styleId="FooterChar">
    <w:name w:val="Footer Char"/>
    <w:basedOn w:val="DefaultParagraphFont"/>
    <w:link w:val="Footer"/>
    <w:uiPriority w:val="99"/>
    <w:rsid w:val="00BC5465"/>
  </w:style>
  <w:style w:type="paragraph" w:styleId="TOCHeading">
    <w:name w:val="TOC Heading"/>
    <w:basedOn w:val="Heading1"/>
    <w:next w:val="Normal"/>
    <w:uiPriority w:val="39"/>
    <w:semiHidden/>
    <w:unhideWhenUsed/>
    <w:qFormat/>
    <w:rsid w:val="00BC5465"/>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BC5465"/>
    <w:pPr>
      <w:spacing w:after="100"/>
    </w:pPr>
  </w:style>
  <w:style w:type="paragraph" w:styleId="TOC2">
    <w:name w:val="toc 2"/>
    <w:basedOn w:val="Normal"/>
    <w:next w:val="Normal"/>
    <w:autoRedefine/>
    <w:uiPriority w:val="39"/>
    <w:unhideWhenUsed/>
    <w:rsid w:val="00BC5465"/>
    <w:pPr>
      <w:spacing w:after="100"/>
      <w:ind w:left="220"/>
    </w:pPr>
  </w:style>
  <w:style w:type="character" w:styleId="Hyperlink">
    <w:name w:val="Hyperlink"/>
    <w:basedOn w:val="DefaultParagraphFont"/>
    <w:uiPriority w:val="99"/>
    <w:unhideWhenUsed/>
    <w:rsid w:val="00BC5465"/>
    <w:rPr>
      <w:color w:val="0000FF" w:themeColor="hyperlink"/>
      <w:u w:val="single"/>
    </w:rPr>
  </w:style>
  <w:style w:type="paragraph" w:styleId="BalloonText">
    <w:name w:val="Balloon Text"/>
    <w:basedOn w:val="Normal"/>
    <w:link w:val="BalloonTextChar"/>
    <w:uiPriority w:val="99"/>
    <w:semiHidden/>
    <w:unhideWhenUsed/>
    <w:rsid w:val="00BC546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54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view/3382" TargetMode="External"/><Relationship Id="rId13" Type="http://schemas.openxmlformats.org/officeDocument/2006/relationships/hyperlink" Target="https://link.springer.com/article/10.1186/s12909-019-1585-z"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ournal.uniku.ac.id/index.php/IEFLJ/article/view/3382" TargetMode="External"/><Relationship Id="rId12" Type="http://schemas.openxmlformats.org/officeDocument/2006/relationships/hyperlink" Target="https://www.tandfonline.com/doi/abs/10.1080/00131881.2020.171179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unilever.co.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doi/abs/10.1080/00131881.2020.1711790" TargetMode="External"/><Relationship Id="rId5" Type="http://schemas.openxmlformats.org/officeDocument/2006/relationships/footnotes" Target="footnotes.xml"/><Relationship Id="rId15" Type="http://schemas.openxmlformats.org/officeDocument/2006/relationships/hyperlink" Target="https://www.unilever.co.uk/" TargetMode="External"/><Relationship Id="rId10" Type="http://schemas.openxmlformats.org/officeDocument/2006/relationships/hyperlink" Target="https://pdfs.semanticscholar.org/deb5/86a11508fe8b5cc51f490596d98f7659bdcd.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dfs.semanticscholar.org/deb5/86a11508fe8b5cc51f490596d98f7659bdcd.pdf" TargetMode="External"/><Relationship Id="rId14" Type="http://schemas.openxmlformats.org/officeDocument/2006/relationships/hyperlink" Target="https://link.springer.com/article/10.1186/s12909-019-1585-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9D25B-F747-4F9E-80B1-DC7D5DFA0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2570</Words>
  <Characters>14655</Characters>
  <Application>Microsoft Office Word</Application>
  <DocSecurity>0</DocSecurity>
  <Lines>122</Lines>
  <Paragraphs>34</Paragraphs>
  <ScaleCrop>false</ScaleCrop>
  <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Bianca Birnau</cp:lastModifiedBy>
  <cp:revision>2</cp:revision>
  <dcterms:created xsi:type="dcterms:W3CDTF">2022-04-05T19:56:00Z</dcterms:created>
  <dcterms:modified xsi:type="dcterms:W3CDTF">2022-04-05T19:56:00Z</dcterms:modified>
</cp:coreProperties>
</file>