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6AD70" w14:textId="24EB2C21" w:rsidR="00C74576" w:rsidRDefault="00C74576" w:rsidP="007F32C4">
      <w:pPr>
        <w:rPr>
          <w:rFonts w:cs="Times New Roman"/>
        </w:rPr>
      </w:pPr>
    </w:p>
    <w:sdt>
      <w:sdtPr>
        <w:rPr>
          <w:rFonts w:cs="Times New Roman"/>
        </w:rPr>
        <w:id w:val="-1730296814"/>
        <w:docPartObj>
          <w:docPartGallery w:val="Cover Pages"/>
          <w:docPartUnique/>
        </w:docPartObj>
      </w:sdtPr>
      <w:sdtEndPr>
        <w:rPr>
          <w:caps/>
        </w:rPr>
      </w:sdtEndPr>
      <w:sdtContent>
        <w:p w14:paraId="488932DB" w14:textId="65A35761" w:rsidR="00D83FEC" w:rsidRDefault="00D83FEC" w:rsidP="007F32C4">
          <w:pPr>
            <w:rPr>
              <w:rFonts w:cs="Times New Roman"/>
              <w:caps/>
            </w:rPr>
          </w:pPr>
        </w:p>
        <w:p w14:paraId="364CAC15" w14:textId="6D08AAC1" w:rsidR="007F32C4" w:rsidRDefault="00E83D09">
          <w:pPr>
            <w:spacing w:line="278" w:lineRule="auto"/>
            <w:jc w:val="left"/>
            <w:rPr>
              <w:rFonts w:asciiTheme="majorHAnsi" w:eastAsiaTheme="majorEastAsia" w:hAnsiTheme="majorHAnsi" w:cstheme="majorBidi"/>
              <w:color w:val="0F4761" w:themeColor="accent1" w:themeShade="BF"/>
              <w:sz w:val="40"/>
              <w:szCs w:val="40"/>
            </w:rPr>
          </w:pPr>
          <w:r w:rsidRPr="00DC40BC">
            <w:rPr>
              <w:rFonts w:cs="Times New Roman"/>
              <w:noProof/>
              <w:lang w:eastAsia="zh-CN"/>
            </w:rPr>
            <mc:AlternateContent>
              <mc:Choice Requires="wps">
                <w:drawing>
                  <wp:anchor distT="0" distB="0" distL="182880" distR="182880" simplePos="0" relativeHeight="251659264" behindDoc="0" locked="0" layoutInCell="1" allowOverlap="1" wp14:anchorId="6F517472" wp14:editId="2A76E264">
                    <wp:simplePos x="0" y="0"/>
                    <wp:positionH relativeFrom="margin">
                      <wp:posOffset>-180975</wp:posOffset>
                    </wp:positionH>
                    <wp:positionV relativeFrom="page">
                      <wp:posOffset>4362450</wp:posOffset>
                    </wp:positionV>
                    <wp:extent cx="6280150" cy="4562475"/>
                    <wp:effectExtent l="0" t="0" r="6350" b="9525"/>
                    <wp:wrapSquare wrapText="bothSides"/>
                    <wp:docPr id="131" name="Text Box 75"/>
                    <wp:cNvGraphicFramePr/>
                    <a:graphic xmlns:a="http://schemas.openxmlformats.org/drawingml/2006/main">
                      <a:graphicData uri="http://schemas.microsoft.com/office/word/2010/wordprocessingShape">
                        <wps:wsp>
                          <wps:cNvSpPr txBox="1"/>
                          <wps:spPr>
                            <a:xfrm>
                              <a:off x="0" y="0"/>
                              <a:ext cx="6280150" cy="4562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01244B" w14:textId="5FE58F85" w:rsidR="00C74576" w:rsidRPr="00E83D09" w:rsidRDefault="00000000" w:rsidP="00E83D09">
                                <w:pPr>
                                  <w:spacing w:after="0" w:line="276" w:lineRule="auto"/>
                                  <w:jc w:val="left"/>
                                  <w:rPr>
                                    <w:rFonts w:ascii="Arial" w:hAnsi="Arial" w:cs="Arial"/>
                                    <w:b/>
                                    <w:bCs/>
                                    <w:sz w:val="32"/>
                                    <w:szCs w:val="28"/>
                                  </w:rPr>
                                </w:pPr>
                                <w:sdt>
                                  <w:sdtPr>
                                    <w:rPr>
                                      <w:rFonts w:ascii="Arial" w:eastAsia="Arial" w:hAnsi="Arial" w:cs="Arial"/>
                                      <w:b/>
                                      <w:bCs/>
                                      <w:color w:val="0070C0"/>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365CF" w:rsidRPr="00E83D09">
                                      <w:rPr>
                                        <w:rFonts w:ascii="Arial" w:eastAsia="Arial" w:hAnsi="Arial" w:cs="Arial"/>
                                        <w:b/>
                                        <w:bCs/>
                                        <w:color w:val="0070C0"/>
                                        <w:sz w:val="72"/>
                                        <w:szCs w:val="72"/>
                                      </w:rPr>
                                      <w:t>Machine Learning Model</w:t>
                                    </w:r>
                                  </w:sdtContent>
                                </w:sdt>
                              </w:p>
                              <w:p w14:paraId="4DDA2B9C" w14:textId="77777777" w:rsidR="00C74576" w:rsidRPr="00E83D09" w:rsidRDefault="00C74576" w:rsidP="00C74576">
                                <w:pPr>
                                  <w:spacing w:after="0"/>
                                  <w:jc w:val="left"/>
                                  <w:rPr>
                                    <w:rFonts w:ascii="Arial" w:hAnsi="Arial" w:cs="Arial"/>
                                    <w:b/>
                                    <w:bCs/>
                                    <w:sz w:val="36"/>
                                    <w:szCs w:val="36"/>
                                  </w:rPr>
                                </w:pPr>
                                <w:r w:rsidRPr="00E83D09">
                                  <w:rPr>
                                    <w:rFonts w:ascii="Arial" w:hAnsi="Arial" w:cs="Arial"/>
                                    <w:b/>
                                    <w:bCs/>
                                    <w:sz w:val="36"/>
                                    <w:szCs w:val="36"/>
                                  </w:rPr>
                                  <w:t>Artificial Intelligence and Machine Learning (ACCA6011)</w:t>
                                </w:r>
                              </w:p>
                              <w:p w14:paraId="45C7DBC2" w14:textId="3404458C" w:rsidR="00C74576" w:rsidRPr="00E83D09" w:rsidRDefault="00000000" w:rsidP="00C74576">
                                <w:pPr>
                                  <w:pStyle w:val="NoSpacing"/>
                                  <w:rPr>
                                    <w:caps/>
                                    <w:color w:val="156082" w:themeColor="accent1"/>
                                    <w:sz w:val="32"/>
                                    <w:szCs w:val="32"/>
                                  </w:rPr>
                                </w:pPr>
                                <w:sdt>
                                  <w:sdtPr>
                                    <w:rPr>
                                      <w:caps/>
                                      <w:color w:val="156082" w:themeColor="accent1"/>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sidR="00C74576" w:rsidRPr="00E83D09">
                                      <w:rPr>
                                        <w:caps/>
                                        <w:color w:val="156082" w:themeColor="accent1"/>
                                        <w:sz w:val="32"/>
                                        <w:szCs w:val="32"/>
                                      </w:rPr>
                                      <w:t>Jonathan Wilcox</w:t>
                                    </w:r>
                                    <w:r w:rsidR="008365CF" w:rsidRPr="00E83D09">
                                      <w:rPr>
                                        <w:caps/>
                                        <w:color w:val="156082" w:themeColor="accent1"/>
                                        <w:sz w:val="32"/>
                                        <w:szCs w:val="32"/>
                                      </w:rPr>
                                      <w:t xml:space="preserve"> (2206641)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F517472" id="_x0000_t202" coordsize="21600,21600" o:spt="202" path="m,l,21600r21600,l21600,xe">
                    <v:stroke joinstyle="miter"/>
                    <v:path gradientshapeok="t" o:connecttype="rect"/>
                  </v:shapetype>
                  <v:shape id="Text Box 75" o:spid="_x0000_s1026" type="#_x0000_t202" style="position:absolute;margin-left:-14.25pt;margin-top:343.5pt;width:494.5pt;height:359.25pt;z-index:251659264;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" filled="f" stroked="f" strokeweight=".5pt">
                    <v:textbox inset="0,0,0,0">
                      <w:txbxContent>
                        <w:p w14:paraId="3301244B" w14:textId="5FE58F85" w:rsidR="00C74576" w:rsidRPr="00E83D09" w:rsidRDefault="00000000" w:rsidP="00E83D09">
                          <w:pPr>
                            <w:spacing w:after="0" w:line="276" w:lineRule="auto"/>
                            <w:jc w:val="left"/>
                            <w:rPr>
                              <w:rFonts w:ascii="Arial" w:hAnsi="Arial" w:cs="Arial"/>
                              <w:b/>
                              <w:bCs/>
                              <w:sz w:val="32"/>
                              <w:szCs w:val="28"/>
                            </w:rPr>
                          </w:pPr>
                          <w:sdt>
                            <w:sdtPr>
                              <w:rPr>
                                <w:rFonts w:ascii="Arial" w:eastAsia="Arial" w:hAnsi="Arial" w:cs="Arial"/>
                                <w:b/>
                                <w:bCs/>
                                <w:color w:val="0070C0"/>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365CF" w:rsidRPr="00E83D09">
                                <w:rPr>
                                  <w:rFonts w:ascii="Arial" w:eastAsia="Arial" w:hAnsi="Arial" w:cs="Arial"/>
                                  <w:b/>
                                  <w:bCs/>
                                  <w:color w:val="0070C0"/>
                                  <w:sz w:val="72"/>
                                  <w:szCs w:val="72"/>
                                </w:rPr>
                                <w:t>Machine Learning Model</w:t>
                              </w:r>
                            </w:sdtContent>
                          </w:sdt>
                        </w:p>
                        <w:p w14:paraId="4DDA2B9C" w14:textId="77777777" w:rsidR="00C74576" w:rsidRPr="00E83D09" w:rsidRDefault="00C74576" w:rsidP="00C74576">
                          <w:pPr>
                            <w:spacing w:after="0"/>
                            <w:jc w:val="left"/>
                            <w:rPr>
                              <w:rFonts w:ascii="Arial" w:hAnsi="Arial" w:cs="Arial"/>
                              <w:b/>
                              <w:bCs/>
                              <w:sz w:val="36"/>
                              <w:szCs w:val="36"/>
                            </w:rPr>
                          </w:pPr>
                          <w:r w:rsidRPr="00E83D09">
                            <w:rPr>
                              <w:rFonts w:ascii="Arial" w:hAnsi="Arial" w:cs="Arial"/>
                              <w:b/>
                              <w:bCs/>
                              <w:sz w:val="36"/>
                              <w:szCs w:val="36"/>
                            </w:rPr>
                            <w:t>Artificial Intelligence and Machine Learning (ACCA6011)</w:t>
                          </w:r>
                        </w:p>
                        <w:p w14:paraId="45C7DBC2" w14:textId="3404458C" w:rsidR="00C74576" w:rsidRPr="00E83D09" w:rsidRDefault="00000000" w:rsidP="00C74576">
                          <w:pPr>
                            <w:pStyle w:val="NoSpacing"/>
                            <w:rPr>
                              <w:caps/>
                              <w:color w:val="156082" w:themeColor="accent1"/>
                              <w:sz w:val="32"/>
                              <w:szCs w:val="32"/>
                            </w:rPr>
                          </w:pPr>
                          <w:sdt>
                            <w:sdtPr>
                              <w:rPr>
                                <w:caps/>
                                <w:color w:val="156082" w:themeColor="accent1"/>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sidR="00C74576" w:rsidRPr="00E83D09">
                                <w:rPr>
                                  <w:caps/>
                                  <w:color w:val="156082" w:themeColor="accent1"/>
                                  <w:sz w:val="32"/>
                                  <w:szCs w:val="32"/>
                                </w:rPr>
                                <w:t>Jonathan Wilcox</w:t>
                              </w:r>
                              <w:r w:rsidR="008365CF" w:rsidRPr="00E83D09">
                                <w:rPr>
                                  <w:caps/>
                                  <w:color w:val="156082" w:themeColor="accent1"/>
                                  <w:sz w:val="32"/>
                                  <w:szCs w:val="32"/>
                                </w:rPr>
                                <w:t xml:space="preserve"> (2206641)</w:t>
                              </w:r>
                            </w:sdtContent>
                          </w:sdt>
                        </w:p>
                      </w:txbxContent>
                    </v:textbox>
                    <w10:wrap type="square" anchorx="margin" anchory="page"/>
                  </v:shape>
                </w:pict>
              </mc:Fallback>
            </mc:AlternateContent>
          </w:r>
          <w:r w:rsidR="007F32C4">
            <w:br w:type="page"/>
          </w:r>
        </w:p>
        <w:p w14:paraId="5270E9C7" w14:textId="34DA5070" w:rsidR="00D83FEC" w:rsidRPr="00804C37" w:rsidRDefault="00D83FEC" w:rsidP="00D83FEC">
          <w:pPr>
            <w:pStyle w:val="Heading1"/>
            <w:spacing w:before="0"/>
          </w:pPr>
          <w:bookmarkStart w:id="0" w:name="_Toc215893915"/>
          <w:r>
            <w:lastRenderedPageBreak/>
            <w:t>Abstract</w:t>
          </w:r>
          <w:bookmarkEnd w:id="0"/>
        </w:p>
        <w:p w14:paraId="4EF36556" w14:textId="6A50BDC8" w:rsidR="00D83FEC" w:rsidRDefault="00586841" w:rsidP="00D83FEC">
          <w:pPr>
            <w:rPr>
              <w:rFonts w:cs="Times New Roman"/>
              <w:caps/>
            </w:rPr>
          </w:pPr>
          <w:r w:rsidRPr="00586841">
            <w:rPr>
              <w:rFonts w:cs="Times New Roman"/>
              <w:i/>
              <w:color w:val="000000" w:themeColor="text1"/>
              <w:sz w:val="22"/>
            </w:rPr>
            <w:t>This study applies supervised and unsupervised machine learning techniques to predict player engagement and uncover behavioural patterns using the Predict Online Gaming Behaviour dataset, which includes demographic, behavioural, and progression-related features for 40,034 players. Two supervised models—Decision Tree and Support Vector Machine (SVM)—were developed to classify players into High, Medium, and Low engagement levels, with a focus on identifying Low-engagement players at risk of churn. After hyperparameter and threshold tuning, the SVM achieved the strongest performance, correctly identifying 90% of Low-engagement players and demonstrating a high AUC-ROC score for separating Low from Not-Low users. Unsupervised methods, including K-Means and Agglomerative Clustering, revealed three meaningful behavioural groups characterised by session duration and purchasing activity. These insights provide a deeper understanding of player behaviour that complements the predictive models. Overall, combining supervised prediction with behavioural segmentation offers a practical framework for early churn detection, targeted retention strategies, and data-driven game design decisions.</w:t>
          </w:r>
        </w:p>
        <w:p w14:paraId="6A8382FC" w14:textId="77777777" w:rsidR="00D83FEC" w:rsidRDefault="00D83FEC" w:rsidP="00D83FEC">
          <w:pPr>
            <w:rPr>
              <w:rFonts w:cs="Times New Roman"/>
              <w:caps/>
            </w:rPr>
          </w:pPr>
        </w:p>
        <w:p w14:paraId="5244E938" w14:textId="77777777" w:rsidR="00D83FEC" w:rsidRDefault="00D83FEC" w:rsidP="00D83FEC">
          <w:pPr>
            <w:rPr>
              <w:rFonts w:cs="Times New Roman"/>
              <w:caps/>
            </w:rPr>
          </w:pPr>
        </w:p>
        <w:p w14:paraId="38B3E3DC" w14:textId="77777777" w:rsidR="00D83FEC" w:rsidRDefault="00D83FEC" w:rsidP="00D83FEC">
          <w:pPr>
            <w:rPr>
              <w:rFonts w:cs="Times New Roman"/>
              <w:caps/>
            </w:rPr>
          </w:pPr>
        </w:p>
        <w:p w14:paraId="68393294" w14:textId="77777777" w:rsidR="00D83FEC" w:rsidRDefault="00D83FEC" w:rsidP="00D83FEC">
          <w:pPr>
            <w:rPr>
              <w:rFonts w:cs="Times New Roman"/>
              <w:caps/>
            </w:rPr>
          </w:pPr>
        </w:p>
        <w:p w14:paraId="755658CA" w14:textId="77777777" w:rsidR="00D83FEC" w:rsidRDefault="00D83FEC" w:rsidP="00D83FEC">
          <w:pPr>
            <w:rPr>
              <w:rFonts w:cs="Times New Roman"/>
              <w:caps/>
            </w:rPr>
          </w:pPr>
        </w:p>
        <w:p w14:paraId="0C993559" w14:textId="77777777" w:rsidR="00D83FEC" w:rsidRDefault="00D83FEC" w:rsidP="00D83FEC">
          <w:pPr>
            <w:rPr>
              <w:rFonts w:cs="Times New Roman"/>
              <w:caps/>
            </w:rPr>
          </w:pPr>
        </w:p>
        <w:p w14:paraId="6CA04376" w14:textId="77777777" w:rsidR="00D83FEC" w:rsidRDefault="00D83FEC" w:rsidP="00D83FEC">
          <w:pPr>
            <w:rPr>
              <w:rFonts w:cs="Times New Roman"/>
              <w:caps/>
            </w:rPr>
          </w:pPr>
        </w:p>
        <w:p w14:paraId="5B49058B" w14:textId="77777777" w:rsidR="00D83FEC" w:rsidRDefault="00D83FEC" w:rsidP="00D83FEC">
          <w:pPr>
            <w:rPr>
              <w:rFonts w:cs="Times New Roman"/>
              <w:caps/>
            </w:rPr>
          </w:pPr>
        </w:p>
        <w:p w14:paraId="1B66931E" w14:textId="77777777" w:rsidR="00D83FEC" w:rsidRDefault="00D83FEC" w:rsidP="00D83FEC">
          <w:pPr>
            <w:rPr>
              <w:rFonts w:cs="Times New Roman"/>
              <w:caps/>
            </w:rPr>
          </w:pPr>
        </w:p>
        <w:p w14:paraId="4926B5C6" w14:textId="77777777" w:rsidR="00D83FEC" w:rsidRDefault="00000000" w:rsidP="00D83FEC">
          <w:pPr>
            <w:rPr>
              <w:rFonts w:cs="Times New Roman"/>
              <w:caps/>
            </w:rPr>
          </w:pPr>
        </w:p>
      </w:sdtContent>
    </w:sdt>
    <w:sdt>
      <w:sdtPr>
        <w:rPr>
          <w:rFonts w:eastAsiaTheme="minorEastAsia" w:cstheme="minorBidi"/>
          <w:b w:val="0"/>
          <w:bCs w:val="0"/>
          <w:color w:val="auto"/>
          <w:sz w:val="24"/>
          <w:szCs w:val="22"/>
          <w:lang w:val="en-GB"/>
        </w:rPr>
        <w:id w:val="604003151"/>
        <w:docPartObj>
          <w:docPartGallery w:val="Table of Contents"/>
          <w:docPartUnique/>
        </w:docPartObj>
      </w:sdtPr>
      <w:sdtEndPr>
        <w:rPr>
          <w:noProof/>
        </w:rPr>
      </w:sdtEndPr>
      <w:sdtContent>
        <w:p w14:paraId="6D183888" w14:textId="77777777" w:rsidR="00D83FEC" w:rsidRPr="00804C37" w:rsidRDefault="00D83FEC" w:rsidP="00D83FEC">
          <w:pPr>
            <w:pStyle w:val="TOCHeading"/>
            <w:spacing w:line="360" w:lineRule="auto"/>
            <w:rPr>
              <w:rStyle w:val="Heading1Char"/>
              <w:b w:val="0"/>
              <w:bCs w:val="0"/>
            </w:rPr>
          </w:pPr>
          <w:r w:rsidRPr="00804C37">
            <w:rPr>
              <w:rStyle w:val="Heading1Char"/>
              <w:b w:val="0"/>
              <w:bCs w:val="0"/>
            </w:rPr>
            <w:t>Table of Contents</w:t>
          </w:r>
        </w:p>
        <w:p w14:paraId="0D73E481" w14:textId="1C9EBFF2" w:rsidR="00AD2C5E" w:rsidRPr="00AD2C5E" w:rsidRDefault="00D83FEC">
          <w:pPr>
            <w:pStyle w:val="TOC1"/>
            <w:rPr>
              <w:kern w:val="2"/>
              <w:lang w:eastAsia="en-GB"/>
              <w14:ligatures w14:val="standardContextual"/>
            </w:rPr>
          </w:pPr>
          <w:r>
            <w:rPr>
              <w:rFonts w:asciiTheme="minorHAnsi" w:hAnsiTheme="minorHAnsi" w:cs="Times New Roman"/>
              <w:b/>
              <w:i/>
              <w:color w:val="0A2F41" w:themeColor="accent1" w:themeShade="80"/>
            </w:rPr>
            <w:fldChar w:fldCharType="begin"/>
          </w:r>
          <w:r>
            <w:rPr>
              <w:rFonts w:asciiTheme="minorHAnsi" w:hAnsiTheme="minorHAnsi" w:cs="Times New Roman"/>
              <w:b/>
              <w:i/>
              <w:color w:val="0A2F41" w:themeColor="accent1" w:themeShade="80"/>
            </w:rPr>
            <w:instrText xml:space="preserve"> TOC \o "1-3" \h \z \u </w:instrText>
          </w:r>
          <w:r>
            <w:rPr>
              <w:rFonts w:asciiTheme="minorHAnsi" w:hAnsiTheme="minorHAnsi" w:cs="Times New Roman"/>
              <w:b/>
              <w:i/>
              <w:color w:val="0A2F41" w:themeColor="accent1" w:themeShade="80"/>
            </w:rPr>
            <w:fldChar w:fldCharType="separate"/>
          </w:r>
          <w:hyperlink w:anchor="_Toc215893915" w:history="1">
            <w:r w:rsidR="00AD2C5E" w:rsidRPr="00AD2C5E">
              <w:rPr>
                <w:rStyle w:val="Hyperlink"/>
              </w:rPr>
              <w:t>Abstract</w:t>
            </w:r>
            <w:r w:rsidR="00AD2C5E" w:rsidRPr="00AD2C5E">
              <w:rPr>
                <w:webHidden/>
              </w:rPr>
              <w:tab/>
            </w:r>
            <w:r w:rsidR="00AD2C5E" w:rsidRPr="00AD2C5E">
              <w:rPr>
                <w:webHidden/>
              </w:rPr>
              <w:fldChar w:fldCharType="begin"/>
            </w:r>
            <w:r w:rsidR="00AD2C5E" w:rsidRPr="00AD2C5E">
              <w:rPr>
                <w:webHidden/>
              </w:rPr>
              <w:instrText xml:space="preserve"> PAGEREF _Toc215893915 \h </w:instrText>
            </w:r>
            <w:r w:rsidR="00AD2C5E" w:rsidRPr="00AD2C5E">
              <w:rPr>
                <w:webHidden/>
              </w:rPr>
            </w:r>
            <w:r w:rsidR="00AD2C5E" w:rsidRPr="00AD2C5E">
              <w:rPr>
                <w:webHidden/>
              </w:rPr>
              <w:fldChar w:fldCharType="separate"/>
            </w:r>
            <w:r w:rsidR="00AD2C5E" w:rsidRPr="00AD2C5E">
              <w:rPr>
                <w:webHidden/>
              </w:rPr>
              <w:t>1</w:t>
            </w:r>
            <w:r w:rsidR="00AD2C5E" w:rsidRPr="00AD2C5E">
              <w:rPr>
                <w:webHidden/>
              </w:rPr>
              <w:fldChar w:fldCharType="end"/>
            </w:r>
          </w:hyperlink>
        </w:p>
        <w:p w14:paraId="3211E57B" w14:textId="71E52A11" w:rsidR="00AD2C5E" w:rsidRPr="00AD2C5E" w:rsidRDefault="00AD2C5E">
          <w:pPr>
            <w:pStyle w:val="TOC1"/>
            <w:rPr>
              <w:kern w:val="2"/>
              <w:lang w:eastAsia="en-GB"/>
              <w14:ligatures w14:val="standardContextual"/>
            </w:rPr>
          </w:pPr>
          <w:hyperlink w:anchor="_Toc215893916" w:history="1">
            <w:r w:rsidRPr="00AD2C5E">
              <w:rPr>
                <w:rStyle w:val="Hyperlink"/>
              </w:rPr>
              <w:t>List of Figures</w:t>
            </w:r>
            <w:r w:rsidRPr="00AD2C5E">
              <w:rPr>
                <w:webHidden/>
              </w:rPr>
              <w:tab/>
            </w:r>
            <w:r w:rsidRPr="00AD2C5E">
              <w:rPr>
                <w:webHidden/>
              </w:rPr>
              <w:fldChar w:fldCharType="begin"/>
            </w:r>
            <w:r w:rsidRPr="00AD2C5E">
              <w:rPr>
                <w:webHidden/>
              </w:rPr>
              <w:instrText xml:space="preserve"> PAGEREF _Toc215893916 \h </w:instrText>
            </w:r>
            <w:r w:rsidRPr="00AD2C5E">
              <w:rPr>
                <w:webHidden/>
              </w:rPr>
            </w:r>
            <w:r w:rsidRPr="00AD2C5E">
              <w:rPr>
                <w:webHidden/>
              </w:rPr>
              <w:fldChar w:fldCharType="separate"/>
            </w:r>
            <w:r w:rsidRPr="00AD2C5E">
              <w:rPr>
                <w:webHidden/>
              </w:rPr>
              <w:t>3</w:t>
            </w:r>
            <w:r w:rsidRPr="00AD2C5E">
              <w:rPr>
                <w:webHidden/>
              </w:rPr>
              <w:fldChar w:fldCharType="end"/>
            </w:r>
          </w:hyperlink>
        </w:p>
        <w:p w14:paraId="739D777F" w14:textId="3295C442" w:rsidR="00AD2C5E" w:rsidRPr="00AD2C5E" w:rsidRDefault="00AD2C5E">
          <w:pPr>
            <w:pStyle w:val="TOC1"/>
            <w:rPr>
              <w:kern w:val="2"/>
              <w:lang w:eastAsia="en-GB"/>
              <w14:ligatures w14:val="standardContextual"/>
            </w:rPr>
          </w:pPr>
          <w:hyperlink w:anchor="_Toc215893917" w:history="1">
            <w:r w:rsidRPr="00AD2C5E">
              <w:rPr>
                <w:rStyle w:val="Hyperlink"/>
              </w:rPr>
              <w:t>Abbreviations</w:t>
            </w:r>
            <w:r w:rsidRPr="00AD2C5E">
              <w:rPr>
                <w:webHidden/>
              </w:rPr>
              <w:tab/>
            </w:r>
            <w:r w:rsidRPr="00AD2C5E">
              <w:rPr>
                <w:webHidden/>
              </w:rPr>
              <w:fldChar w:fldCharType="begin"/>
            </w:r>
            <w:r w:rsidRPr="00AD2C5E">
              <w:rPr>
                <w:webHidden/>
              </w:rPr>
              <w:instrText xml:space="preserve"> PAGEREF _Toc215893917 \h </w:instrText>
            </w:r>
            <w:r w:rsidRPr="00AD2C5E">
              <w:rPr>
                <w:webHidden/>
              </w:rPr>
            </w:r>
            <w:r w:rsidRPr="00AD2C5E">
              <w:rPr>
                <w:webHidden/>
              </w:rPr>
              <w:fldChar w:fldCharType="separate"/>
            </w:r>
            <w:r w:rsidRPr="00AD2C5E">
              <w:rPr>
                <w:webHidden/>
              </w:rPr>
              <w:t>5</w:t>
            </w:r>
            <w:r w:rsidRPr="00AD2C5E">
              <w:rPr>
                <w:webHidden/>
              </w:rPr>
              <w:fldChar w:fldCharType="end"/>
            </w:r>
          </w:hyperlink>
        </w:p>
        <w:p w14:paraId="7AFE3ED7" w14:textId="5629C338" w:rsidR="00AD2C5E" w:rsidRPr="00AD2C5E" w:rsidRDefault="00AD2C5E">
          <w:pPr>
            <w:pStyle w:val="TOC1"/>
            <w:rPr>
              <w:kern w:val="2"/>
              <w:lang w:eastAsia="en-GB"/>
              <w14:ligatures w14:val="standardContextual"/>
            </w:rPr>
          </w:pPr>
          <w:hyperlink w:anchor="_Toc215893918" w:history="1">
            <w:r w:rsidRPr="00AD2C5E">
              <w:rPr>
                <w:rStyle w:val="Hyperlink"/>
              </w:rPr>
              <w:t>1. Introduction</w:t>
            </w:r>
            <w:r w:rsidRPr="00AD2C5E">
              <w:rPr>
                <w:webHidden/>
              </w:rPr>
              <w:tab/>
            </w:r>
            <w:r w:rsidRPr="00AD2C5E">
              <w:rPr>
                <w:webHidden/>
              </w:rPr>
              <w:fldChar w:fldCharType="begin"/>
            </w:r>
            <w:r w:rsidRPr="00AD2C5E">
              <w:rPr>
                <w:webHidden/>
              </w:rPr>
              <w:instrText xml:space="preserve"> PAGEREF _Toc215893918 \h </w:instrText>
            </w:r>
            <w:r w:rsidRPr="00AD2C5E">
              <w:rPr>
                <w:webHidden/>
              </w:rPr>
            </w:r>
            <w:r w:rsidRPr="00AD2C5E">
              <w:rPr>
                <w:webHidden/>
              </w:rPr>
              <w:fldChar w:fldCharType="separate"/>
            </w:r>
            <w:r w:rsidRPr="00AD2C5E">
              <w:rPr>
                <w:webHidden/>
              </w:rPr>
              <w:t>6</w:t>
            </w:r>
            <w:r w:rsidRPr="00AD2C5E">
              <w:rPr>
                <w:webHidden/>
              </w:rPr>
              <w:fldChar w:fldCharType="end"/>
            </w:r>
          </w:hyperlink>
        </w:p>
        <w:p w14:paraId="06BDBA1E" w14:textId="14611F7D" w:rsidR="00AD2C5E" w:rsidRPr="00AD2C5E" w:rsidRDefault="00AD2C5E">
          <w:pPr>
            <w:pStyle w:val="TOC1"/>
            <w:rPr>
              <w:kern w:val="2"/>
              <w:lang w:eastAsia="en-GB"/>
              <w14:ligatures w14:val="standardContextual"/>
            </w:rPr>
          </w:pPr>
          <w:hyperlink w:anchor="_Toc215893919" w:history="1">
            <w:r w:rsidRPr="00AD2C5E">
              <w:rPr>
                <w:rStyle w:val="Hyperlink"/>
              </w:rPr>
              <w:t>2. Literature Review</w:t>
            </w:r>
            <w:r w:rsidRPr="00AD2C5E">
              <w:rPr>
                <w:webHidden/>
              </w:rPr>
              <w:tab/>
            </w:r>
            <w:r w:rsidRPr="00AD2C5E">
              <w:rPr>
                <w:webHidden/>
              </w:rPr>
              <w:fldChar w:fldCharType="begin"/>
            </w:r>
            <w:r w:rsidRPr="00AD2C5E">
              <w:rPr>
                <w:webHidden/>
              </w:rPr>
              <w:instrText xml:space="preserve"> PAGEREF _Toc215893919 \h </w:instrText>
            </w:r>
            <w:r w:rsidRPr="00AD2C5E">
              <w:rPr>
                <w:webHidden/>
              </w:rPr>
            </w:r>
            <w:r w:rsidRPr="00AD2C5E">
              <w:rPr>
                <w:webHidden/>
              </w:rPr>
              <w:fldChar w:fldCharType="separate"/>
            </w:r>
            <w:r w:rsidRPr="00AD2C5E">
              <w:rPr>
                <w:webHidden/>
              </w:rPr>
              <w:t>7</w:t>
            </w:r>
            <w:r w:rsidRPr="00AD2C5E">
              <w:rPr>
                <w:webHidden/>
              </w:rPr>
              <w:fldChar w:fldCharType="end"/>
            </w:r>
          </w:hyperlink>
        </w:p>
        <w:p w14:paraId="3799B5B0" w14:textId="7437ACF6" w:rsidR="00AD2C5E" w:rsidRPr="00AD2C5E" w:rsidRDefault="00AD2C5E">
          <w:pPr>
            <w:pStyle w:val="TOC1"/>
            <w:rPr>
              <w:kern w:val="2"/>
              <w:lang w:eastAsia="en-GB"/>
              <w14:ligatures w14:val="standardContextual"/>
            </w:rPr>
          </w:pPr>
          <w:hyperlink w:anchor="_Toc215893920" w:history="1">
            <w:r w:rsidRPr="00AD2C5E">
              <w:rPr>
                <w:rStyle w:val="Hyperlink"/>
              </w:rPr>
              <w:t>3. Problem Statement</w:t>
            </w:r>
            <w:r w:rsidRPr="00AD2C5E">
              <w:rPr>
                <w:webHidden/>
              </w:rPr>
              <w:tab/>
            </w:r>
            <w:r w:rsidRPr="00AD2C5E">
              <w:rPr>
                <w:webHidden/>
              </w:rPr>
              <w:fldChar w:fldCharType="begin"/>
            </w:r>
            <w:r w:rsidRPr="00AD2C5E">
              <w:rPr>
                <w:webHidden/>
              </w:rPr>
              <w:instrText xml:space="preserve"> PAGEREF _Toc215893920 \h </w:instrText>
            </w:r>
            <w:r w:rsidRPr="00AD2C5E">
              <w:rPr>
                <w:webHidden/>
              </w:rPr>
            </w:r>
            <w:r w:rsidRPr="00AD2C5E">
              <w:rPr>
                <w:webHidden/>
              </w:rPr>
              <w:fldChar w:fldCharType="separate"/>
            </w:r>
            <w:r w:rsidRPr="00AD2C5E">
              <w:rPr>
                <w:webHidden/>
              </w:rPr>
              <w:t>10</w:t>
            </w:r>
            <w:r w:rsidRPr="00AD2C5E">
              <w:rPr>
                <w:webHidden/>
              </w:rPr>
              <w:fldChar w:fldCharType="end"/>
            </w:r>
          </w:hyperlink>
        </w:p>
        <w:p w14:paraId="1EDC01E6" w14:textId="11A5FD71" w:rsidR="00AD2C5E" w:rsidRPr="00AD2C5E" w:rsidRDefault="00AD2C5E">
          <w:pPr>
            <w:pStyle w:val="TOC1"/>
            <w:rPr>
              <w:kern w:val="2"/>
              <w:lang w:eastAsia="en-GB"/>
              <w14:ligatures w14:val="standardContextual"/>
            </w:rPr>
          </w:pPr>
          <w:hyperlink w:anchor="_Toc215893921" w:history="1">
            <w:r w:rsidRPr="00AD2C5E">
              <w:rPr>
                <w:rStyle w:val="Hyperlink"/>
              </w:rPr>
              <w:t>4. Methodology</w:t>
            </w:r>
            <w:r w:rsidRPr="00AD2C5E">
              <w:rPr>
                <w:webHidden/>
              </w:rPr>
              <w:tab/>
            </w:r>
            <w:r w:rsidRPr="00AD2C5E">
              <w:rPr>
                <w:webHidden/>
              </w:rPr>
              <w:fldChar w:fldCharType="begin"/>
            </w:r>
            <w:r w:rsidRPr="00AD2C5E">
              <w:rPr>
                <w:webHidden/>
              </w:rPr>
              <w:instrText xml:space="preserve"> PAGEREF _Toc215893921 \h </w:instrText>
            </w:r>
            <w:r w:rsidRPr="00AD2C5E">
              <w:rPr>
                <w:webHidden/>
              </w:rPr>
            </w:r>
            <w:r w:rsidRPr="00AD2C5E">
              <w:rPr>
                <w:webHidden/>
              </w:rPr>
              <w:fldChar w:fldCharType="separate"/>
            </w:r>
            <w:r w:rsidRPr="00AD2C5E">
              <w:rPr>
                <w:webHidden/>
              </w:rPr>
              <w:t>11</w:t>
            </w:r>
            <w:r w:rsidRPr="00AD2C5E">
              <w:rPr>
                <w:webHidden/>
              </w:rPr>
              <w:fldChar w:fldCharType="end"/>
            </w:r>
          </w:hyperlink>
        </w:p>
        <w:p w14:paraId="794189AD" w14:textId="085D8591" w:rsidR="00AD2C5E" w:rsidRPr="00AD2C5E" w:rsidRDefault="00AD2C5E">
          <w:pPr>
            <w:pStyle w:val="TOC2"/>
            <w:tabs>
              <w:tab w:val="right" w:leader="dot" w:pos="9016"/>
            </w:tabs>
            <w:rPr>
              <w:rFonts w:ascii="Arial" w:hAnsi="Arial" w:cs="Arial"/>
              <w:noProof/>
              <w:kern w:val="2"/>
              <w:szCs w:val="24"/>
              <w:lang w:eastAsia="en-GB"/>
              <w14:ligatures w14:val="standardContextual"/>
            </w:rPr>
          </w:pPr>
          <w:hyperlink w:anchor="_Toc215893922" w:history="1">
            <w:r w:rsidRPr="00AD2C5E">
              <w:rPr>
                <w:rStyle w:val="Hyperlink"/>
                <w:rFonts w:ascii="Arial" w:hAnsi="Arial" w:cs="Arial"/>
                <w:noProof/>
                <w:szCs w:val="24"/>
              </w:rPr>
              <w:t>4.1 Data Preprocessing</w:t>
            </w:r>
            <w:r w:rsidRPr="00AD2C5E">
              <w:rPr>
                <w:rFonts w:ascii="Arial" w:hAnsi="Arial" w:cs="Arial"/>
                <w:noProof/>
                <w:webHidden/>
                <w:szCs w:val="24"/>
              </w:rPr>
              <w:tab/>
            </w:r>
            <w:r w:rsidRPr="00AD2C5E">
              <w:rPr>
                <w:rFonts w:ascii="Arial" w:hAnsi="Arial" w:cs="Arial"/>
                <w:noProof/>
                <w:webHidden/>
                <w:szCs w:val="24"/>
              </w:rPr>
              <w:fldChar w:fldCharType="begin"/>
            </w:r>
            <w:r w:rsidRPr="00AD2C5E">
              <w:rPr>
                <w:rFonts w:ascii="Arial" w:hAnsi="Arial" w:cs="Arial"/>
                <w:noProof/>
                <w:webHidden/>
                <w:szCs w:val="24"/>
              </w:rPr>
              <w:instrText xml:space="preserve"> PAGEREF _Toc215893922 \h </w:instrText>
            </w:r>
            <w:r w:rsidRPr="00AD2C5E">
              <w:rPr>
                <w:rFonts w:ascii="Arial" w:hAnsi="Arial" w:cs="Arial"/>
                <w:noProof/>
                <w:webHidden/>
                <w:szCs w:val="24"/>
              </w:rPr>
            </w:r>
            <w:r w:rsidRPr="00AD2C5E">
              <w:rPr>
                <w:rFonts w:ascii="Arial" w:hAnsi="Arial" w:cs="Arial"/>
                <w:noProof/>
                <w:webHidden/>
                <w:szCs w:val="24"/>
              </w:rPr>
              <w:fldChar w:fldCharType="separate"/>
            </w:r>
            <w:r w:rsidRPr="00AD2C5E">
              <w:rPr>
                <w:rFonts w:ascii="Arial" w:hAnsi="Arial" w:cs="Arial"/>
                <w:noProof/>
                <w:webHidden/>
                <w:szCs w:val="24"/>
              </w:rPr>
              <w:t>11</w:t>
            </w:r>
            <w:r w:rsidRPr="00AD2C5E">
              <w:rPr>
                <w:rFonts w:ascii="Arial" w:hAnsi="Arial" w:cs="Arial"/>
                <w:noProof/>
                <w:webHidden/>
                <w:szCs w:val="24"/>
              </w:rPr>
              <w:fldChar w:fldCharType="end"/>
            </w:r>
          </w:hyperlink>
        </w:p>
        <w:p w14:paraId="624BA9BB" w14:textId="6C3ED90D" w:rsidR="00AD2C5E" w:rsidRPr="00AD2C5E" w:rsidRDefault="00AD2C5E">
          <w:pPr>
            <w:pStyle w:val="TOC2"/>
            <w:tabs>
              <w:tab w:val="right" w:leader="dot" w:pos="9016"/>
            </w:tabs>
            <w:rPr>
              <w:rFonts w:ascii="Arial" w:hAnsi="Arial" w:cs="Arial"/>
              <w:noProof/>
              <w:kern w:val="2"/>
              <w:szCs w:val="24"/>
              <w:lang w:eastAsia="en-GB"/>
              <w14:ligatures w14:val="standardContextual"/>
            </w:rPr>
          </w:pPr>
          <w:hyperlink w:anchor="_Toc215893923" w:history="1">
            <w:r w:rsidRPr="00AD2C5E">
              <w:rPr>
                <w:rStyle w:val="Hyperlink"/>
                <w:rFonts w:ascii="Arial" w:hAnsi="Arial" w:cs="Arial"/>
                <w:noProof/>
                <w:szCs w:val="24"/>
              </w:rPr>
              <w:t>4.2 Supervised Machine Learning Models</w:t>
            </w:r>
            <w:r w:rsidRPr="00AD2C5E">
              <w:rPr>
                <w:rFonts w:ascii="Arial" w:hAnsi="Arial" w:cs="Arial"/>
                <w:noProof/>
                <w:webHidden/>
                <w:szCs w:val="24"/>
              </w:rPr>
              <w:tab/>
            </w:r>
            <w:r w:rsidRPr="00AD2C5E">
              <w:rPr>
                <w:rFonts w:ascii="Arial" w:hAnsi="Arial" w:cs="Arial"/>
                <w:noProof/>
                <w:webHidden/>
                <w:szCs w:val="24"/>
              </w:rPr>
              <w:fldChar w:fldCharType="begin"/>
            </w:r>
            <w:r w:rsidRPr="00AD2C5E">
              <w:rPr>
                <w:rFonts w:ascii="Arial" w:hAnsi="Arial" w:cs="Arial"/>
                <w:noProof/>
                <w:webHidden/>
                <w:szCs w:val="24"/>
              </w:rPr>
              <w:instrText xml:space="preserve"> PAGEREF _Toc215893923 \h </w:instrText>
            </w:r>
            <w:r w:rsidRPr="00AD2C5E">
              <w:rPr>
                <w:rFonts w:ascii="Arial" w:hAnsi="Arial" w:cs="Arial"/>
                <w:noProof/>
                <w:webHidden/>
                <w:szCs w:val="24"/>
              </w:rPr>
            </w:r>
            <w:r w:rsidRPr="00AD2C5E">
              <w:rPr>
                <w:rFonts w:ascii="Arial" w:hAnsi="Arial" w:cs="Arial"/>
                <w:noProof/>
                <w:webHidden/>
                <w:szCs w:val="24"/>
              </w:rPr>
              <w:fldChar w:fldCharType="separate"/>
            </w:r>
            <w:r w:rsidRPr="00AD2C5E">
              <w:rPr>
                <w:rFonts w:ascii="Arial" w:hAnsi="Arial" w:cs="Arial"/>
                <w:noProof/>
                <w:webHidden/>
                <w:szCs w:val="24"/>
              </w:rPr>
              <w:t>12</w:t>
            </w:r>
            <w:r w:rsidRPr="00AD2C5E">
              <w:rPr>
                <w:rFonts w:ascii="Arial" w:hAnsi="Arial" w:cs="Arial"/>
                <w:noProof/>
                <w:webHidden/>
                <w:szCs w:val="24"/>
              </w:rPr>
              <w:fldChar w:fldCharType="end"/>
            </w:r>
          </w:hyperlink>
        </w:p>
        <w:p w14:paraId="0BBB5CC1" w14:textId="6F855E88" w:rsidR="00AD2C5E" w:rsidRPr="00AD2C5E" w:rsidRDefault="00AD2C5E">
          <w:pPr>
            <w:pStyle w:val="TOC3"/>
            <w:tabs>
              <w:tab w:val="right" w:leader="dot" w:pos="9016"/>
            </w:tabs>
            <w:rPr>
              <w:rFonts w:ascii="Arial" w:hAnsi="Arial" w:cs="Arial"/>
              <w:noProof/>
              <w:kern w:val="2"/>
              <w:szCs w:val="24"/>
              <w:lang w:eastAsia="en-GB"/>
              <w14:ligatures w14:val="standardContextual"/>
            </w:rPr>
          </w:pPr>
          <w:hyperlink w:anchor="_Toc215893924" w:history="1">
            <w:r w:rsidRPr="00AD2C5E">
              <w:rPr>
                <w:rStyle w:val="Hyperlink"/>
                <w:rFonts w:ascii="Arial" w:hAnsi="Arial" w:cs="Arial"/>
                <w:noProof/>
                <w:szCs w:val="24"/>
              </w:rPr>
              <w:t>4.2.1 Support Vector Machine (SVM)</w:t>
            </w:r>
            <w:r w:rsidRPr="00AD2C5E">
              <w:rPr>
                <w:rFonts w:ascii="Arial" w:hAnsi="Arial" w:cs="Arial"/>
                <w:noProof/>
                <w:webHidden/>
                <w:szCs w:val="24"/>
              </w:rPr>
              <w:tab/>
            </w:r>
            <w:r w:rsidRPr="00AD2C5E">
              <w:rPr>
                <w:rFonts w:ascii="Arial" w:hAnsi="Arial" w:cs="Arial"/>
                <w:noProof/>
                <w:webHidden/>
                <w:szCs w:val="24"/>
              </w:rPr>
              <w:fldChar w:fldCharType="begin"/>
            </w:r>
            <w:r w:rsidRPr="00AD2C5E">
              <w:rPr>
                <w:rFonts w:ascii="Arial" w:hAnsi="Arial" w:cs="Arial"/>
                <w:noProof/>
                <w:webHidden/>
                <w:szCs w:val="24"/>
              </w:rPr>
              <w:instrText xml:space="preserve"> PAGEREF _Toc215893924 \h </w:instrText>
            </w:r>
            <w:r w:rsidRPr="00AD2C5E">
              <w:rPr>
                <w:rFonts w:ascii="Arial" w:hAnsi="Arial" w:cs="Arial"/>
                <w:noProof/>
                <w:webHidden/>
                <w:szCs w:val="24"/>
              </w:rPr>
            </w:r>
            <w:r w:rsidRPr="00AD2C5E">
              <w:rPr>
                <w:rFonts w:ascii="Arial" w:hAnsi="Arial" w:cs="Arial"/>
                <w:noProof/>
                <w:webHidden/>
                <w:szCs w:val="24"/>
              </w:rPr>
              <w:fldChar w:fldCharType="separate"/>
            </w:r>
            <w:r w:rsidRPr="00AD2C5E">
              <w:rPr>
                <w:rFonts w:ascii="Arial" w:hAnsi="Arial" w:cs="Arial"/>
                <w:noProof/>
                <w:webHidden/>
                <w:szCs w:val="24"/>
              </w:rPr>
              <w:t>12</w:t>
            </w:r>
            <w:r w:rsidRPr="00AD2C5E">
              <w:rPr>
                <w:rFonts w:ascii="Arial" w:hAnsi="Arial" w:cs="Arial"/>
                <w:noProof/>
                <w:webHidden/>
                <w:szCs w:val="24"/>
              </w:rPr>
              <w:fldChar w:fldCharType="end"/>
            </w:r>
          </w:hyperlink>
        </w:p>
        <w:p w14:paraId="2DE20838" w14:textId="127F60BB" w:rsidR="00AD2C5E" w:rsidRPr="00AD2C5E" w:rsidRDefault="00AD2C5E">
          <w:pPr>
            <w:pStyle w:val="TOC3"/>
            <w:tabs>
              <w:tab w:val="right" w:leader="dot" w:pos="9016"/>
            </w:tabs>
            <w:rPr>
              <w:rFonts w:ascii="Arial" w:hAnsi="Arial" w:cs="Arial"/>
              <w:noProof/>
              <w:kern w:val="2"/>
              <w:szCs w:val="24"/>
              <w:lang w:eastAsia="en-GB"/>
              <w14:ligatures w14:val="standardContextual"/>
            </w:rPr>
          </w:pPr>
          <w:hyperlink w:anchor="_Toc215893925" w:history="1">
            <w:r w:rsidRPr="00AD2C5E">
              <w:rPr>
                <w:rStyle w:val="Hyperlink"/>
                <w:rFonts w:ascii="Arial" w:hAnsi="Arial" w:cs="Arial"/>
                <w:noProof/>
                <w:szCs w:val="24"/>
              </w:rPr>
              <w:t>4.2.2 Decision Trees</w:t>
            </w:r>
            <w:r w:rsidRPr="00AD2C5E">
              <w:rPr>
                <w:rFonts w:ascii="Arial" w:hAnsi="Arial" w:cs="Arial"/>
                <w:noProof/>
                <w:webHidden/>
                <w:szCs w:val="24"/>
              </w:rPr>
              <w:tab/>
            </w:r>
            <w:r w:rsidRPr="00AD2C5E">
              <w:rPr>
                <w:rFonts w:ascii="Arial" w:hAnsi="Arial" w:cs="Arial"/>
                <w:noProof/>
                <w:webHidden/>
                <w:szCs w:val="24"/>
              </w:rPr>
              <w:fldChar w:fldCharType="begin"/>
            </w:r>
            <w:r w:rsidRPr="00AD2C5E">
              <w:rPr>
                <w:rFonts w:ascii="Arial" w:hAnsi="Arial" w:cs="Arial"/>
                <w:noProof/>
                <w:webHidden/>
                <w:szCs w:val="24"/>
              </w:rPr>
              <w:instrText xml:space="preserve"> PAGEREF _Toc215893925 \h </w:instrText>
            </w:r>
            <w:r w:rsidRPr="00AD2C5E">
              <w:rPr>
                <w:rFonts w:ascii="Arial" w:hAnsi="Arial" w:cs="Arial"/>
                <w:noProof/>
                <w:webHidden/>
                <w:szCs w:val="24"/>
              </w:rPr>
            </w:r>
            <w:r w:rsidRPr="00AD2C5E">
              <w:rPr>
                <w:rFonts w:ascii="Arial" w:hAnsi="Arial" w:cs="Arial"/>
                <w:noProof/>
                <w:webHidden/>
                <w:szCs w:val="24"/>
              </w:rPr>
              <w:fldChar w:fldCharType="separate"/>
            </w:r>
            <w:r w:rsidRPr="00AD2C5E">
              <w:rPr>
                <w:rFonts w:ascii="Arial" w:hAnsi="Arial" w:cs="Arial"/>
                <w:noProof/>
                <w:webHidden/>
                <w:szCs w:val="24"/>
              </w:rPr>
              <w:t>13</w:t>
            </w:r>
            <w:r w:rsidRPr="00AD2C5E">
              <w:rPr>
                <w:rFonts w:ascii="Arial" w:hAnsi="Arial" w:cs="Arial"/>
                <w:noProof/>
                <w:webHidden/>
                <w:szCs w:val="24"/>
              </w:rPr>
              <w:fldChar w:fldCharType="end"/>
            </w:r>
          </w:hyperlink>
        </w:p>
        <w:p w14:paraId="53621759" w14:textId="3476C05C" w:rsidR="00AD2C5E" w:rsidRPr="00AD2C5E" w:rsidRDefault="00AD2C5E">
          <w:pPr>
            <w:pStyle w:val="TOC2"/>
            <w:tabs>
              <w:tab w:val="right" w:leader="dot" w:pos="9016"/>
            </w:tabs>
            <w:rPr>
              <w:rFonts w:ascii="Arial" w:hAnsi="Arial" w:cs="Arial"/>
              <w:noProof/>
              <w:kern w:val="2"/>
              <w:szCs w:val="24"/>
              <w:lang w:eastAsia="en-GB"/>
              <w14:ligatures w14:val="standardContextual"/>
            </w:rPr>
          </w:pPr>
          <w:hyperlink w:anchor="_Toc215893926" w:history="1">
            <w:r w:rsidRPr="00AD2C5E">
              <w:rPr>
                <w:rStyle w:val="Hyperlink"/>
                <w:rFonts w:ascii="Arial" w:hAnsi="Arial" w:cs="Arial"/>
                <w:noProof/>
                <w:szCs w:val="24"/>
              </w:rPr>
              <w:t>4.3 Evaluation Metrics</w:t>
            </w:r>
            <w:r w:rsidRPr="00AD2C5E">
              <w:rPr>
                <w:rFonts w:ascii="Arial" w:hAnsi="Arial" w:cs="Arial"/>
                <w:noProof/>
                <w:webHidden/>
                <w:szCs w:val="24"/>
              </w:rPr>
              <w:tab/>
            </w:r>
            <w:r w:rsidRPr="00AD2C5E">
              <w:rPr>
                <w:rFonts w:ascii="Arial" w:hAnsi="Arial" w:cs="Arial"/>
                <w:noProof/>
                <w:webHidden/>
                <w:szCs w:val="24"/>
              </w:rPr>
              <w:fldChar w:fldCharType="begin"/>
            </w:r>
            <w:r w:rsidRPr="00AD2C5E">
              <w:rPr>
                <w:rFonts w:ascii="Arial" w:hAnsi="Arial" w:cs="Arial"/>
                <w:noProof/>
                <w:webHidden/>
                <w:szCs w:val="24"/>
              </w:rPr>
              <w:instrText xml:space="preserve"> PAGEREF _Toc215893926 \h </w:instrText>
            </w:r>
            <w:r w:rsidRPr="00AD2C5E">
              <w:rPr>
                <w:rFonts w:ascii="Arial" w:hAnsi="Arial" w:cs="Arial"/>
                <w:noProof/>
                <w:webHidden/>
                <w:szCs w:val="24"/>
              </w:rPr>
            </w:r>
            <w:r w:rsidRPr="00AD2C5E">
              <w:rPr>
                <w:rFonts w:ascii="Arial" w:hAnsi="Arial" w:cs="Arial"/>
                <w:noProof/>
                <w:webHidden/>
                <w:szCs w:val="24"/>
              </w:rPr>
              <w:fldChar w:fldCharType="separate"/>
            </w:r>
            <w:r w:rsidRPr="00AD2C5E">
              <w:rPr>
                <w:rFonts w:ascii="Arial" w:hAnsi="Arial" w:cs="Arial"/>
                <w:noProof/>
                <w:webHidden/>
                <w:szCs w:val="24"/>
              </w:rPr>
              <w:t>14</w:t>
            </w:r>
            <w:r w:rsidRPr="00AD2C5E">
              <w:rPr>
                <w:rFonts w:ascii="Arial" w:hAnsi="Arial" w:cs="Arial"/>
                <w:noProof/>
                <w:webHidden/>
                <w:szCs w:val="24"/>
              </w:rPr>
              <w:fldChar w:fldCharType="end"/>
            </w:r>
          </w:hyperlink>
        </w:p>
        <w:p w14:paraId="7526845A" w14:textId="04A53682" w:rsidR="00AD2C5E" w:rsidRPr="00AD2C5E" w:rsidRDefault="00AD2C5E">
          <w:pPr>
            <w:pStyle w:val="TOC2"/>
            <w:tabs>
              <w:tab w:val="right" w:leader="dot" w:pos="9016"/>
            </w:tabs>
            <w:rPr>
              <w:rFonts w:ascii="Arial" w:hAnsi="Arial" w:cs="Arial"/>
              <w:noProof/>
              <w:kern w:val="2"/>
              <w:szCs w:val="24"/>
              <w:lang w:eastAsia="en-GB"/>
              <w14:ligatures w14:val="standardContextual"/>
            </w:rPr>
          </w:pPr>
          <w:hyperlink w:anchor="_Toc215893927" w:history="1">
            <w:r w:rsidRPr="00AD2C5E">
              <w:rPr>
                <w:rStyle w:val="Hyperlink"/>
                <w:rFonts w:ascii="Arial" w:hAnsi="Arial" w:cs="Arial"/>
                <w:noProof/>
                <w:szCs w:val="24"/>
              </w:rPr>
              <w:t>4.4 Hyperparameter Tuning</w:t>
            </w:r>
            <w:r w:rsidRPr="00AD2C5E">
              <w:rPr>
                <w:rFonts w:ascii="Arial" w:hAnsi="Arial" w:cs="Arial"/>
                <w:noProof/>
                <w:webHidden/>
                <w:szCs w:val="24"/>
              </w:rPr>
              <w:tab/>
            </w:r>
            <w:r w:rsidRPr="00AD2C5E">
              <w:rPr>
                <w:rFonts w:ascii="Arial" w:hAnsi="Arial" w:cs="Arial"/>
                <w:noProof/>
                <w:webHidden/>
                <w:szCs w:val="24"/>
              </w:rPr>
              <w:fldChar w:fldCharType="begin"/>
            </w:r>
            <w:r w:rsidRPr="00AD2C5E">
              <w:rPr>
                <w:rFonts w:ascii="Arial" w:hAnsi="Arial" w:cs="Arial"/>
                <w:noProof/>
                <w:webHidden/>
                <w:szCs w:val="24"/>
              </w:rPr>
              <w:instrText xml:space="preserve"> PAGEREF _Toc215893927 \h </w:instrText>
            </w:r>
            <w:r w:rsidRPr="00AD2C5E">
              <w:rPr>
                <w:rFonts w:ascii="Arial" w:hAnsi="Arial" w:cs="Arial"/>
                <w:noProof/>
                <w:webHidden/>
                <w:szCs w:val="24"/>
              </w:rPr>
            </w:r>
            <w:r w:rsidRPr="00AD2C5E">
              <w:rPr>
                <w:rFonts w:ascii="Arial" w:hAnsi="Arial" w:cs="Arial"/>
                <w:noProof/>
                <w:webHidden/>
                <w:szCs w:val="24"/>
              </w:rPr>
              <w:fldChar w:fldCharType="separate"/>
            </w:r>
            <w:r w:rsidRPr="00AD2C5E">
              <w:rPr>
                <w:rFonts w:ascii="Arial" w:hAnsi="Arial" w:cs="Arial"/>
                <w:noProof/>
                <w:webHidden/>
                <w:szCs w:val="24"/>
              </w:rPr>
              <w:t>15</w:t>
            </w:r>
            <w:r w:rsidRPr="00AD2C5E">
              <w:rPr>
                <w:rFonts w:ascii="Arial" w:hAnsi="Arial" w:cs="Arial"/>
                <w:noProof/>
                <w:webHidden/>
                <w:szCs w:val="24"/>
              </w:rPr>
              <w:fldChar w:fldCharType="end"/>
            </w:r>
          </w:hyperlink>
        </w:p>
        <w:p w14:paraId="61B0546C" w14:textId="249E0E70" w:rsidR="00AD2C5E" w:rsidRPr="00AD2C5E" w:rsidRDefault="00AD2C5E">
          <w:pPr>
            <w:pStyle w:val="TOC2"/>
            <w:tabs>
              <w:tab w:val="right" w:leader="dot" w:pos="9016"/>
            </w:tabs>
            <w:rPr>
              <w:rFonts w:ascii="Arial" w:hAnsi="Arial" w:cs="Arial"/>
              <w:noProof/>
              <w:kern w:val="2"/>
              <w:szCs w:val="24"/>
              <w:lang w:eastAsia="en-GB"/>
              <w14:ligatures w14:val="standardContextual"/>
            </w:rPr>
          </w:pPr>
          <w:hyperlink w:anchor="_Toc215893928" w:history="1">
            <w:r w:rsidRPr="00AD2C5E">
              <w:rPr>
                <w:rStyle w:val="Hyperlink"/>
                <w:rFonts w:ascii="Arial" w:hAnsi="Arial" w:cs="Arial"/>
                <w:noProof/>
                <w:szCs w:val="24"/>
              </w:rPr>
              <w:t>4.5 Unsupervised L</w:t>
            </w:r>
            <w:r w:rsidRPr="00AD2C5E">
              <w:rPr>
                <w:rStyle w:val="Hyperlink"/>
                <w:rFonts w:ascii="Arial" w:hAnsi="Arial" w:cs="Arial"/>
                <w:noProof/>
                <w:szCs w:val="24"/>
              </w:rPr>
              <w:t>e</w:t>
            </w:r>
            <w:r w:rsidRPr="00AD2C5E">
              <w:rPr>
                <w:rStyle w:val="Hyperlink"/>
                <w:rFonts w:ascii="Arial" w:hAnsi="Arial" w:cs="Arial"/>
                <w:noProof/>
                <w:szCs w:val="24"/>
              </w:rPr>
              <w:t>arning</w:t>
            </w:r>
            <w:r w:rsidRPr="00AD2C5E">
              <w:rPr>
                <w:rFonts w:ascii="Arial" w:hAnsi="Arial" w:cs="Arial"/>
                <w:noProof/>
                <w:webHidden/>
                <w:szCs w:val="24"/>
              </w:rPr>
              <w:tab/>
            </w:r>
            <w:r w:rsidRPr="00AD2C5E">
              <w:rPr>
                <w:rFonts w:ascii="Arial" w:hAnsi="Arial" w:cs="Arial"/>
                <w:noProof/>
                <w:webHidden/>
                <w:szCs w:val="24"/>
              </w:rPr>
              <w:fldChar w:fldCharType="begin"/>
            </w:r>
            <w:r w:rsidRPr="00AD2C5E">
              <w:rPr>
                <w:rFonts w:ascii="Arial" w:hAnsi="Arial" w:cs="Arial"/>
                <w:noProof/>
                <w:webHidden/>
                <w:szCs w:val="24"/>
              </w:rPr>
              <w:instrText xml:space="preserve"> PAGEREF _Toc215893928 \h </w:instrText>
            </w:r>
            <w:r w:rsidRPr="00AD2C5E">
              <w:rPr>
                <w:rFonts w:ascii="Arial" w:hAnsi="Arial" w:cs="Arial"/>
                <w:noProof/>
                <w:webHidden/>
                <w:szCs w:val="24"/>
              </w:rPr>
            </w:r>
            <w:r w:rsidRPr="00AD2C5E">
              <w:rPr>
                <w:rFonts w:ascii="Arial" w:hAnsi="Arial" w:cs="Arial"/>
                <w:noProof/>
                <w:webHidden/>
                <w:szCs w:val="24"/>
              </w:rPr>
              <w:fldChar w:fldCharType="separate"/>
            </w:r>
            <w:r w:rsidRPr="00AD2C5E">
              <w:rPr>
                <w:rFonts w:ascii="Arial" w:hAnsi="Arial" w:cs="Arial"/>
                <w:noProof/>
                <w:webHidden/>
                <w:szCs w:val="24"/>
              </w:rPr>
              <w:t>16</w:t>
            </w:r>
            <w:r w:rsidRPr="00AD2C5E">
              <w:rPr>
                <w:rFonts w:ascii="Arial" w:hAnsi="Arial" w:cs="Arial"/>
                <w:noProof/>
                <w:webHidden/>
                <w:szCs w:val="24"/>
              </w:rPr>
              <w:fldChar w:fldCharType="end"/>
            </w:r>
          </w:hyperlink>
        </w:p>
        <w:p w14:paraId="44A3AA72" w14:textId="3843FF8F" w:rsidR="00AD2C5E" w:rsidRPr="00AD2C5E" w:rsidRDefault="00AD2C5E">
          <w:pPr>
            <w:pStyle w:val="TOC1"/>
            <w:rPr>
              <w:kern w:val="2"/>
              <w:lang w:eastAsia="en-GB"/>
              <w14:ligatures w14:val="standardContextual"/>
            </w:rPr>
          </w:pPr>
          <w:hyperlink w:anchor="_Toc215893929" w:history="1">
            <w:r w:rsidRPr="00AD2C5E">
              <w:rPr>
                <w:rStyle w:val="Hyperlink"/>
              </w:rPr>
              <w:t>5. Results and Discussion</w:t>
            </w:r>
            <w:r w:rsidRPr="00AD2C5E">
              <w:rPr>
                <w:webHidden/>
              </w:rPr>
              <w:tab/>
            </w:r>
            <w:r w:rsidRPr="00AD2C5E">
              <w:rPr>
                <w:webHidden/>
              </w:rPr>
              <w:fldChar w:fldCharType="begin"/>
            </w:r>
            <w:r w:rsidRPr="00AD2C5E">
              <w:rPr>
                <w:webHidden/>
              </w:rPr>
              <w:instrText xml:space="preserve"> PAGEREF _Toc215893929 \h </w:instrText>
            </w:r>
            <w:r w:rsidRPr="00AD2C5E">
              <w:rPr>
                <w:webHidden/>
              </w:rPr>
            </w:r>
            <w:r w:rsidRPr="00AD2C5E">
              <w:rPr>
                <w:webHidden/>
              </w:rPr>
              <w:fldChar w:fldCharType="separate"/>
            </w:r>
            <w:r w:rsidRPr="00AD2C5E">
              <w:rPr>
                <w:webHidden/>
              </w:rPr>
              <w:t>17</w:t>
            </w:r>
            <w:r w:rsidRPr="00AD2C5E">
              <w:rPr>
                <w:webHidden/>
              </w:rPr>
              <w:fldChar w:fldCharType="end"/>
            </w:r>
          </w:hyperlink>
        </w:p>
        <w:p w14:paraId="55CEB0E1" w14:textId="2E08C1FB" w:rsidR="00AD2C5E" w:rsidRPr="00AD2C5E" w:rsidRDefault="00AD2C5E">
          <w:pPr>
            <w:pStyle w:val="TOC2"/>
            <w:tabs>
              <w:tab w:val="right" w:leader="dot" w:pos="9016"/>
            </w:tabs>
            <w:rPr>
              <w:rFonts w:ascii="Arial" w:hAnsi="Arial" w:cs="Arial"/>
              <w:noProof/>
              <w:kern w:val="2"/>
              <w:szCs w:val="24"/>
              <w:lang w:eastAsia="en-GB"/>
              <w14:ligatures w14:val="standardContextual"/>
            </w:rPr>
          </w:pPr>
          <w:hyperlink w:anchor="_Toc215893930" w:history="1">
            <w:r w:rsidRPr="00AD2C5E">
              <w:rPr>
                <w:rStyle w:val="Hyperlink"/>
                <w:rFonts w:ascii="Arial" w:hAnsi="Arial" w:cs="Arial"/>
                <w:noProof/>
                <w:szCs w:val="24"/>
              </w:rPr>
              <w:t>5.1 Data Investigation</w:t>
            </w:r>
            <w:r w:rsidRPr="00AD2C5E">
              <w:rPr>
                <w:rFonts w:ascii="Arial" w:hAnsi="Arial" w:cs="Arial"/>
                <w:noProof/>
                <w:webHidden/>
                <w:szCs w:val="24"/>
              </w:rPr>
              <w:tab/>
            </w:r>
            <w:r w:rsidRPr="00AD2C5E">
              <w:rPr>
                <w:rFonts w:ascii="Arial" w:hAnsi="Arial" w:cs="Arial"/>
                <w:noProof/>
                <w:webHidden/>
                <w:szCs w:val="24"/>
              </w:rPr>
              <w:fldChar w:fldCharType="begin"/>
            </w:r>
            <w:r w:rsidRPr="00AD2C5E">
              <w:rPr>
                <w:rFonts w:ascii="Arial" w:hAnsi="Arial" w:cs="Arial"/>
                <w:noProof/>
                <w:webHidden/>
                <w:szCs w:val="24"/>
              </w:rPr>
              <w:instrText xml:space="preserve"> PAGEREF _Toc215893930 \h </w:instrText>
            </w:r>
            <w:r w:rsidRPr="00AD2C5E">
              <w:rPr>
                <w:rFonts w:ascii="Arial" w:hAnsi="Arial" w:cs="Arial"/>
                <w:noProof/>
                <w:webHidden/>
                <w:szCs w:val="24"/>
              </w:rPr>
            </w:r>
            <w:r w:rsidRPr="00AD2C5E">
              <w:rPr>
                <w:rFonts w:ascii="Arial" w:hAnsi="Arial" w:cs="Arial"/>
                <w:noProof/>
                <w:webHidden/>
                <w:szCs w:val="24"/>
              </w:rPr>
              <w:fldChar w:fldCharType="separate"/>
            </w:r>
            <w:r w:rsidRPr="00AD2C5E">
              <w:rPr>
                <w:rFonts w:ascii="Arial" w:hAnsi="Arial" w:cs="Arial"/>
                <w:noProof/>
                <w:webHidden/>
                <w:szCs w:val="24"/>
              </w:rPr>
              <w:t>17</w:t>
            </w:r>
            <w:r w:rsidRPr="00AD2C5E">
              <w:rPr>
                <w:rFonts w:ascii="Arial" w:hAnsi="Arial" w:cs="Arial"/>
                <w:noProof/>
                <w:webHidden/>
                <w:szCs w:val="24"/>
              </w:rPr>
              <w:fldChar w:fldCharType="end"/>
            </w:r>
          </w:hyperlink>
        </w:p>
        <w:p w14:paraId="75647CEE" w14:textId="10F7038F" w:rsidR="00AD2C5E" w:rsidRPr="00AD2C5E" w:rsidRDefault="00AD2C5E">
          <w:pPr>
            <w:pStyle w:val="TOC2"/>
            <w:tabs>
              <w:tab w:val="right" w:leader="dot" w:pos="9016"/>
            </w:tabs>
            <w:rPr>
              <w:rFonts w:ascii="Arial" w:hAnsi="Arial" w:cs="Arial"/>
              <w:noProof/>
              <w:kern w:val="2"/>
              <w:szCs w:val="24"/>
              <w:lang w:eastAsia="en-GB"/>
              <w14:ligatures w14:val="standardContextual"/>
            </w:rPr>
          </w:pPr>
          <w:hyperlink w:anchor="_Toc215893931" w:history="1">
            <w:r w:rsidRPr="00AD2C5E">
              <w:rPr>
                <w:rStyle w:val="Hyperlink"/>
                <w:rFonts w:ascii="Arial" w:hAnsi="Arial" w:cs="Arial"/>
                <w:noProof/>
                <w:szCs w:val="24"/>
              </w:rPr>
              <w:t>5.2 Supervised Model Performance</w:t>
            </w:r>
            <w:r w:rsidRPr="00AD2C5E">
              <w:rPr>
                <w:rFonts w:ascii="Arial" w:hAnsi="Arial" w:cs="Arial"/>
                <w:noProof/>
                <w:webHidden/>
                <w:szCs w:val="24"/>
              </w:rPr>
              <w:tab/>
            </w:r>
            <w:r w:rsidRPr="00AD2C5E">
              <w:rPr>
                <w:rFonts w:ascii="Arial" w:hAnsi="Arial" w:cs="Arial"/>
                <w:noProof/>
                <w:webHidden/>
                <w:szCs w:val="24"/>
              </w:rPr>
              <w:fldChar w:fldCharType="begin"/>
            </w:r>
            <w:r w:rsidRPr="00AD2C5E">
              <w:rPr>
                <w:rFonts w:ascii="Arial" w:hAnsi="Arial" w:cs="Arial"/>
                <w:noProof/>
                <w:webHidden/>
                <w:szCs w:val="24"/>
              </w:rPr>
              <w:instrText xml:space="preserve"> PAGEREF _Toc215893931 \h </w:instrText>
            </w:r>
            <w:r w:rsidRPr="00AD2C5E">
              <w:rPr>
                <w:rFonts w:ascii="Arial" w:hAnsi="Arial" w:cs="Arial"/>
                <w:noProof/>
                <w:webHidden/>
                <w:szCs w:val="24"/>
              </w:rPr>
            </w:r>
            <w:r w:rsidRPr="00AD2C5E">
              <w:rPr>
                <w:rFonts w:ascii="Arial" w:hAnsi="Arial" w:cs="Arial"/>
                <w:noProof/>
                <w:webHidden/>
                <w:szCs w:val="24"/>
              </w:rPr>
              <w:fldChar w:fldCharType="separate"/>
            </w:r>
            <w:r w:rsidRPr="00AD2C5E">
              <w:rPr>
                <w:rFonts w:ascii="Arial" w:hAnsi="Arial" w:cs="Arial"/>
                <w:noProof/>
                <w:webHidden/>
                <w:szCs w:val="24"/>
              </w:rPr>
              <w:t>18</w:t>
            </w:r>
            <w:r w:rsidRPr="00AD2C5E">
              <w:rPr>
                <w:rFonts w:ascii="Arial" w:hAnsi="Arial" w:cs="Arial"/>
                <w:noProof/>
                <w:webHidden/>
                <w:szCs w:val="24"/>
              </w:rPr>
              <w:fldChar w:fldCharType="end"/>
            </w:r>
          </w:hyperlink>
        </w:p>
        <w:p w14:paraId="2B19A475" w14:textId="7360A177" w:rsidR="00AD2C5E" w:rsidRPr="00AD2C5E" w:rsidRDefault="00AD2C5E">
          <w:pPr>
            <w:pStyle w:val="TOC2"/>
            <w:tabs>
              <w:tab w:val="right" w:leader="dot" w:pos="9016"/>
            </w:tabs>
            <w:rPr>
              <w:rFonts w:ascii="Arial" w:hAnsi="Arial" w:cs="Arial"/>
              <w:noProof/>
              <w:kern w:val="2"/>
              <w:szCs w:val="24"/>
              <w:lang w:eastAsia="en-GB"/>
              <w14:ligatures w14:val="standardContextual"/>
            </w:rPr>
          </w:pPr>
          <w:hyperlink w:anchor="_Toc215893932" w:history="1">
            <w:r w:rsidRPr="00AD2C5E">
              <w:rPr>
                <w:rStyle w:val="Hyperlink"/>
                <w:rFonts w:ascii="Arial" w:hAnsi="Arial" w:cs="Arial"/>
                <w:noProof/>
                <w:szCs w:val="24"/>
              </w:rPr>
              <w:t>5.3 Unsupervised Clustering Results</w:t>
            </w:r>
            <w:r w:rsidRPr="00AD2C5E">
              <w:rPr>
                <w:rFonts w:ascii="Arial" w:hAnsi="Arial" w:cs="Arial"/>
                <w:noProof/>
                <w:webHidden/>
                <w:szCs w:val="24"/>
              </w:rPr>
              <w:tab/>
            </w:r>
            <w:r w:rsidRPr="00AD2C5E">
              <w:rPr>
                <w:rFonts w:ascii="Arial" w:hAnsi="Arial" w:cs="Arial"/>
                <w:noProof/>
                <w:webHidden/>
                <w:szCs w:val="24"/>
              </w:rPr>
              <w:fldChar w:fldCharType="begin"/>
            </w:r>
            <w:r w:rsidRPr="00AD2C5E">
              <w:rPr>
                <w:rFonts w:ascii="Arial" w:hAnsi="Arial" w:cs="Arial"/>
                <w:noProof/>
                <w:webHidden/>
                <w:szCs w:val="24"/>
              </w:rPr>
              <w:instrText xml:space="preserve"> PAGEREF _Toc215893932 \h </w:instrText>
            </w:r>
            <w:r w:rsidRPr="00AD2C5E">
              <w:rPr>
                <w:rFonts w:ascii="Arial" w:hAnsi="Arial" w:cs="Arial"/>
                <w:noProof/>
                <w:webHidden/>
                <w:szCs w:val="24"/>
              </w:rPr>
            </w:r>
            <w:r w:rsidRPr="00AD2C5E">
              <w:rPr>
                <w:rFonts w:ascii="Arial" w:hAnsi="Arial" w:cs="Arial"/>
                <w:noProof/>
                <w:webHidden/>
                <w:szCs w:val="24"/>
              </w:rPr>
              <w:fldChar w:fldCharType="separate"/>
            </w:r>
            <w:r w:rsidRPr="00AD2C5E">
              <w:rPr>
                <w:rFonts w:ascii="Arial" w:hAnsi="Arial" w:cs="Arial"/>
                <w:noProof/>
                <w:webHidden/>
                <w:szCs w:val="24"/>
              </w:rPr>
              <w:t>22</w:t>
            </w:r>
            <w:r w:rsidRPr="00AD2C5E">
              <w:rPr>
                <w:rFonts w:ascii="Arial" w:hAnsi="Arial" w:cs="Arial"/>
                <w:noProof/>
                <w:webHidden/>
                <w:szCs w:val="24"/>
              </w:rPr>
              <w:fldChar w:fldCharType="end"/>
            </w:r>
          </w:hyperlink>
        </w:p>
        <w:p w14:paraId="11C6E8DC" w14:textId="149C0A3B" w:rsidR="00AD2C5E" w:rsidRPr="00AD2C5E" w:rsidRDefault="00AD2C5E">
          <w:pPr>
            <w:pStyle w:val="TOC2"/>
            <w:tabs>
              <w:tab w:val="right" w:leader="dot" w:pos="9016"/>
            </w:tabs>
            <w:rPr>
              <w:rFonts w:ascii="Arial" w:hAnsi="Arial" w:cs="Arial"/>
              <w:noProof/>
              <w:kern w:val="2"/>
              <w:szCs w:val="24"/>
              <w:lang w:eastAsia="en-GB"/>
              <w14:ligatures w14:val="standardContextual"/>
            </w:rPr>
          </w:pPr>
          <w:hyperlink w:anchor="_Toc215893933" w:history="1">
            <w:r w:rsidRPr="00AD2C5E">
              <w:rPr>
                <w:rStyle w:val="Hyperlink"/>
                <w:rFonts w:ascii="Arial" w:hAnsi="Arial" w:cs="Arial"/>
                <w:noProof/>
                <w:szCs w:val="24"/>
              </w:rPr>
              <w:t>5.4 Supervised vs Unsupervised Learning</w:t>
            </w:r>
            <w:r w:rsidRPr="00AD2C5E">
              <w:rPr>
                <w:rFonts w:ascii="Arial" w:hAnsi="Arial" w:cs="Arial"/>
                <w:noProof/>
                <w:webHidden/>
                <w:szCs w:val="24"/>
              </w:rPr>
              <w:tab/>
            </w:r>
            <w:r w:rsidRPr="00AD2C5E">
              <w:rPr>
                <w:rFonts w:ascii="Arial" w:hAnsi="Arial" w:cs="Arial"/>
                <w:noProof/>
                <w:webHidden/>
                <w:szCs w:val="24"/>
              </w:rPr>
              <w:fldChar w:fldCharType="begin"/>
            </w:r>
            <w:r w:rsidRPr="00AD2C5E">
              <w:rPr>
                <w:rFonts w:ascii="Arial" w:hAnsi="Arial" w:cs="Arial"/>
                <w:noProof/>
                <w:webHidden/>
                <w:szCs w:val="24"/>
              </w:rPr>
              <w:instrText xml:space="preserve"> PAGEREF _Toc215893933 \h </w:instrText>
            </w:r>
            <w:r w:rsidRPr="00AD2C5E">
              <w:rPr>
                <w:rFonts w:ascii="Arial" w:hAnsi="Arial" w:cs="Arial"/>
                <w:noProof/>
                <w:webHidden/>
                <w:szCs w:val="24"/>
              </w:rPr>
            </w:r>
            <w:r w:rsidRPr="00AD2C5E">
              <w:rPr>
                <w:rFonts w:ascii="Arial" w:hAnsi="Arial" w:cs="Arial"/>
                <w:noProof/>
                <w:webHidden/>
                <w:szCs w:val="24"/>
              </w:rPr>
              <w:fldChar w:fldCharType="separate"/>
            </w:r>
            <w:r w:rsidRPr="00AD2C5E">
              <w:rPr>
                <w:rFonts w:ascii="Arial" w:hAnsi="Arial" w:cs="Arial"/>
                <w:noProof/>
                <w:webHidden/>
                <w:szCs w:val="24"/>
              </w:rPr>
              <w:t>25</w:t>
            </w:r>
            <w:r w:rsidRPr="00AD2C5E">
              <w:rPr>
                <w:rFonts w:ascii="Arial" w:hAnsi="Arial" w:cs="Arial"/>
                <w:noProof/>
                <w:webHidden/>
                <w:szCs w:val="24"/>
              </w:rPr>
              <w:fldChar w:fldCharType="end"/>
            </w:r>
          </w:hyperlink>
        </w:p>
        <w:p w14:paraId="16DFF6EC" w14:textId="7DEE8698" w:rsidR="00AD2C5E" w:rsidRPr="00AD2C5E" w:rsidRDefault="00AD2C5E">
          <w:pPr>
            <w:pStyle w:val="TOC1"/>
            <w:rPr>
              <w:kern w:val="2"/>
              <w:lang w:eastAsia="en-GB"/>
              <w14:ligatures w14:val="standardContextual"/>
            </w:rPr>
          </w:pPr>
          <w:hyperlink w:anchor="_Toc215893934" w:history="1">
            <w:r w:rsidRPr="00AD2C5E">
              <w:rPr>
                <w:rStyle w:val="Hyperlink"/>
              </w:rPr>
              <w:t>6. Business Recommendations</w:t>
            </w:r>
            <w:r w:rsidRPr="00AD2C5E">
              <w:rPr>
                <w:webHidden/>
              </w:rPr>
              <w:tab/>
            </w:r>
            <w:r w:rsidRPr="00AD2C5E">
              <w:rPr>
                <w:webHidden/>
              </w:rPr>
              <w:fldChar w:fldCharType="begin"/>
            </w:r>
            <w:r w:rsidRPr="00AD2C5E">
              <w:rPr>
                <w:webHidden/>
              </w:rPr>
              <w:instrText xml:space="preserve"> PAGEREF _Toc215893934 \h </w:instrText>
            </w:r>
            <w:r w:rsidRPr="00AD2C5E">
              <w:rPr>
                <w:webHidden/>
              </w:rPr>
            </w:r>
            <w:r w:rsidRPr="00AD2C5E">
              <w:rPr>
                <w:webHidden/>
              </w:rPr>
              <w:fldChar w:fldCharType="separate"/>
            </w:r>
            <w:r w:rsidRPr="00AD2C5E">
              <w:rPr>
                <w:webHidden/>
              </w:rPr>
              <w:t>27</w:t>
            </w:r>
            <w:r w:rsidRPr="00AD2C5E">
              <w:rPr>
                <w:webHidden/>
              </w:rPr>
              <w:fldChar w:fldCharType="end"/>
            </w:r>
          </w:hyperlink>
        </w:p>
        <w:p w14:paraId="29107BA6" w14:textId="3B6B1015" w:rsidR="00AD2C5E" w:rsidRPr="00AD2C5E" w:rsidRDefault="00AD2C5E">
          <w:pPr>
            <w:pStyle w:val="TOC1"/>
            <w:rPr>
              <w:kern w:val="2"/>
              <w:lang w:eastAsia="en-GB"/>
              <w14:ligatures w14:val="standardContextual"/>
            </w:rPr>
          </w:pPr>
          <w:hyperlink w:anchor="_Toc215893935" w:history="1">
            <w:r w:rsidRPr="00AD2C5E">
              <w:rPr>
                <w:rStyle w:val="Hyperlink"/>
              </w:rPr>
              <w:t>7. Conclusion</w:t>
            </w:r>
            <w:r w:rsidRPr="00AD2C5E">
              <w:rPr>
                <w:webHidden/>
              </w:rPr>
              <w:tab/>
            </w:r>
            <w:r w:rsidRPr="00AD2C5E">
              <w:rPr>
                <w:webHidden/>
              </w:rPr>
              <w:fldChar w:fldCharType="begin"/>
            </w:r>
            <w:r w:rsidRPr="00AD2C5E">
              <w:rPr>
                <w:webHidden/>
              </w:rPr>
              <w:instrText xml:space="preserve"> PAGEREF _Toc215893935 \h </w:instrText>
            </w:r>
            <w:r w:rsidRPr="00AD2C5E">
              <w:rPr>
                <w:webHidden/>
              </w:rPr>
            </w:r>
            <w:r w:rsidRPr="00AD2C5E">
              <w:rPr>
                <w:webHidden/>
              </w:rPr>
              <w:fldChar w:fldCharType="separate"/>
            </w:r>
            <w:r w:rsidRPr="00AD2C5E">
              <w:rPr>
                <w:webHidden/>
              </w:rPr>
              <w:t>28</w:t>
            </w:r>
            <w:r w:rsidRPr="00AD2C5E">
              <w:rPr>
                <w:webHidden/>
              </w:rPr>
              <w:fldChar w:fldCharType="end"/>
            </w:r>
          </w:hyperlink>
        </w:p>
        <w:p w14:paraId="786466D1" w14:textId="6E5246AC" w:rsidR="00AD2C5E" w:rsidRPr="00AD2C5E" w:rsidRDefault="00AD2C5E">
          <w:pPr>
            <w:pStyle w:val="TOC1"/>
            <w:rPr>
              <w:kern w:val="2"/>
              <w:lang w:eastAsia="en-GB"/>
              <w14:ligatures w14:val="standardContextual"/>
            </w:rPr>
          </w:pPr>
          <w:hyperlink w:anchor="_Toc215893936" w:history="1">
            <w:r w:rsidRPr="00AD2C5E">
              <w:rPr>
                <w:rStyle w:val="Hyperlink"/>
              </w:rPr>
              <w:t>References</w:t>
            </w:r>
            <w:r w:rsidRPr="00AD2C5E">
              <w:rPr>
                <w:webHidden/>
              </w:rPr>
              <w:tab/>
            </w:r>
            <w:r w:rsidRPr="00AD2C5E">
              <w:rPr>
                <w:webHidden/>
              </w:rPr>
              <w:fldChar w:fldCharType="begin"/>
            </w:r>
            <w:r w:rsidRPr="00AD2C5E">
              <w:rPr>
                <w:webHidden/>
              </w:rPr>
              <w:instrText xml:space="preserve"> PAGEREF _Toc215893936 \h </w:instrText>
            </w:r>
            <w:r w:rsidRPr="00AD2C5E">
              <w:rPr>
                <w:webHidden/>
              </w:rPr>
            </w:r>
            <w:r w:rsidRPr="00AD2C5E">
              <w:rPr>
                <w:webHidden/>
              </w:rPr>
              <w:fldChar w:fldCharType="separate"/>
            </w:r>
            <w:r w:rsidRPr="00AD2C5E">
              <w:rPr>
                <w:webHidden/>
              </w:rPr>
              <w:t>29</w:t>
            </w:r>
            <w:r w:rsidRPr="00AD2C5E">
              <w:rPr>
                <w:webHidden/>
              </w:rPr>
              <w:fldChar w:fldCharType="end"/>
            </w:r>
          </w:hyperlink>
        </w:p>
        <w:p w14:paraId="393390EE" w14:textId="3EC9661F" w:rsidR="00D83FEC" w:rsidRDefault="00D83FEC" w:rsidP="00D83FEC">
          <w:pPr>
            <w:spacing w:after="0"/>
          </w:pPr>
          <w:r>
            <w:rPr>
              <w:rFonts w:asciiTheme="minorHAnsi" w:hAnsiTheme="minorHAnsi" w:cs="Times New Roman"/>
              <w:b/>
              <w:bCs/>
              <w:i/>
              <w:iCs/>
              <w:noProof/>
              <w:color w:val="0A2F41" w:themeColor="accent1" w:themeShade="80"/>
              <w:szCs w:val="24"/>
            </w:rPr>
            <w:fldChar w:fldCharType="end"/>
          </w:r>
        </w:p>
      </w:sdtContent>
    </w:sdt>
    <w:p w14:paraId="0A4BCD56" w14:textId="77777777" w:rsidR="00D83FEC" w:rsidRDefault="00D83FEC" w:rsidP="00D83FEC">
      <w:pPr>
        <w:jc w:val="left"/>
        <w:rPr>
          <w:rFonts w:ascii="Arial" w:hAnsi="Arial" w:cs="Arial"/>
          <w:color w:val="0A2F41" w:themeColor="accent1" w:themeShade="80"/>
          <w:sz w:val="36"/>
          <w:szCs w:val="36"/>
        </w:rPr>
      </w:pPr>
      <w:r>
        <w:rPr>
          <w:rFonts w:ascii="Arial" w:hAnsi="Arial" w:cs="Arial"/>
          <w:color w:val="0A2F41" w:themeColor="accent1" w:themeShade="80"/>
          <w:sz w:val="36"/>
          <w:szCs w:val="36"/>
        </w:rPr>
        <w:br w:type="page"/>
      </w:r>
    </w:p>
    <w:p w14:paraId="19110BAD" w14:textId="77777777" w:rsidR="00D83FEC" w:rsidRPr="00804C37" w:rsidRDefault="00D83FEC" w:rsidP="00D83FEC">
      <w:pPr>
        <w:pStyle w:val="Heading1"/>
        <w:spacing w:before="0"/>
      </w:pPr>
      <w:bookmarkStart w:id="1" w:name="_Toc215893916"/>
      <w:r>
        <w:lastRenderedPageBreak/>
        <w:t>List of</w:t>
      </w:r>
      <w:r w:rsidRPr="00804C37">
        <w:t xml:space="preserve"> Figures</w:t>
      </w:r>
      <w:bookmarkEnd w:id="1"/>
    </w:p>
    <w:p w14:paraId="061350D3" w14:textId="77777777" w:rsidR="005B0048" w:rsidRPr="005B0048" w:rsidRDefault="005B0048" w:rsidP="005B0048">
      <w:pPr>
        <w:pStyle w:val="TOC1"/>
        <w:rPr>
          <w:b/>
          <w:bCs/>
          <w:i/>
          <w:iCs/>
        </w:rPr>
      </w:pPr>
      <w:r w:rsidRPr="005B0048">
        <w:t>Figure 1. Split Data into train and test</w:t>
      </w:r>
      <w:r w:rsidRPr="005B0048">
        <w:rPr>
          <w:webHidden/>
        </w:rPr>
        <w:tab/>
        <w:t>23</w:t>
      </w:r>
    </w:p>
    <w:p w14:paraId="2E106175" w14:textId="5C1DF7DE" w:rsidR="005B0048" w:rsidRPr="005B0048" w:rsidRDefault="00596C89" w:rsidP="005B0048">
      <w:pPr>
        <w:pStyle w:val="TOC1"/>
        <w:rPr>
          <w:b/>
          <w:bCs/>
          <w:i/>
          <w:iCs/>
        </w:rPr>
      </w:pPr>
      <w:r w:rsidRPr="00596C89">
        <w:t>Figure 2. SVM Model, with train and test outputs</w:t>
      </w:r>
      <w:r w:rsidR="005B0048" w:rsidRPr="005B0048">
        <w:rPr>
          <w:webHidden/>
        </w:rPr>
        <w:tab/>
        <w:t>23</w:t>
      </w:r>
    </w:p>
    <w:p w14:paraId="45777ED3" w14:textId="0893BD28" w:rsidR="005B0048" w:rsidRPr="005B0048" w:rsidRDefault="00CF787C" w:rsidP="005B0048">
      <w:pPr>
        <w:pStyle w:val="TOC1"/>
        <w:rPr>
          <w:b/>
          <w:bCs/>
          <w:i/>
          <w:iCs/>
        </w:rPr>
      </w:pPr>
      <w:r w:rsidRPr="00CF787C">
        <w:t>Figure 3. Decision Tree model, with train and test outputs</w:t>
      </w:r>
      <w:r w:rsidR="005B0048" w:rsidRPr="005B0048">
        <w:rPr>
          <w:webHidden/>
        </w:rPr>
        <w:tab/>
        <w:t>23</w:t>
      </w:r>
    </w:p>
    <w:p w14:paraId="14493CC5" w14:textId="601DF174" w:rsidR="005B0048" w:rsidRDefault="00052E9C" w:rsidP="005B0048">
      <w:pPr>
        <w:pStyle w:val="TOC1"/>
        <w:rPr>
          <w:webHidden/>
        </w:rPr>
      </w:pPr>
      <w:r w:rsidRPr="00052E9C">
        <w:t>Figure 4. Function to display confusion matrix and classification report</w:t>
      </w:r>
      <w:r w:rsidR="005B0048" w:rsidRPr="005B0048">
        <w:rPr>
          <w:webHidden/>
        </w:rPr>
        <w:tab/>
        <w:t>23</w:t>
      </w:r>
    </w:p>
    <w:p w14:paraId="420B045D" w14:textId="740D6AE0" w:rsidR="0005264A" w:rsidRDefault="0005264A" w:rsidP="0005264A">
      <w:pPr>
        <w:pStyle w:val="TOC1"/>
        <w:rPr>
          <w:webHidden/>
        </w:rPr>
      </w:pPr>
      <w:r w:rsidRPr="0005264A">
        <w:t>Figure 5. Hyperparameter Tuning on SVG model</w:t>
      </w:r>
      <w:r w:rsidRPr="005B0048">
        <w:rPr>
          <w:webHidden/>
        </w:rPr>
        <w:tab/>
        <w:t>23</w:t>
      </w:r>
    </w:p>
    <w:p w14:paraId="2B4900E5" w14:textId="0C5E643B" w:rsidR="00497A4D" w:rsidRDefault="00497A4D" w:rsidP="00497A4D">
      <w:pPr>
        <w:pStyle w:val="TOC1"/>
        <w:rPr>
          <w:webHidden/>
        </w:rPr>
      </w:pPr>
      <w:r w:rsidRPr="00497A4D">
        <w:t>Figure 6. Elbow plot to identify suitable number of clusters for algorithm</w:t>
      </w:r>
      <w:r w:rsidRPr="005B0048">
        <w:rPr>
          <w:webHidden/>
        </w:rPr>
        <w:tab/>
        <w:t>23</w:t>
      </w:r>
    </w:p>
    <w:p w14:paraId="0F874799" w14:textId="263BF727" w:rsidR="00497A4D" w:rsidRPr="005B0048" w:rsidRDefault="00AD2C5E" w:rsidP="00497A4D">
      <w:pPr>
        <w:pStyle w:val="TOC1"/>
        <w:rPr>
          <w:b/>
          <w:bCs/>
          <w:i/>
          <w:iCs/>
        </w:rPr>
      </w:pPr>
      <w:r w:rsidRPr="00AD2C5E">
        <w:t>Figure 7. Correlation Analysis Between Numerical Features</w:t>
      </w:r>
      <w:r w:rsidR="00497A4D" w:rsidRPr="005B0048">
        <w:rPr>
          <w:webHidden/>
        </w:rPr>
        <w:tab/>
        <w:t>23</w:t>
      </w:r>
    </w:p>
    <w:p w14:paraId="53D28289" w14:textId="34722C21" w:rsidR="00497A4D" w:rsidRPr="005B0048" w:rsidRDefault="00AD2C5E" w:rsidP="00497A4D">
      <w:pPr>
        <w:pStyle w:val="TOC1"/>
        <w:rPr>
          <w:b/>
          <w:bCs/>
          <w:i/>
          <w:iCs/>
        </w:rPr>
      </w:pPr>
      <w:r w:rsidRPr="00AD2C5E">
        <w:t>Figure 8. SVM Classification Report and Confusion Matrix</w:t>
      </w:r>
      <w:r w:rsidR="00497A4D" w:rsidRPr="005B0048">
        <w:rPr>
          <w:webHidden/>
        </w:rPr>
        <w:tab/>
        <w:t>23</w:t>
      </w:r>
    </w:p>
    <w:p w14:paraId="4DE6A653" w14:textId="289603DE" w:rsidR="00497A4D" w:rsidRDefault="00AD2C5E" w:rsidP="00497A4D">
      <w:pPr>
        <w:pStyle w:val="TOC1"/>
        <w:rPr>
          <w:webHidden/>
        </w:rPr>
      </w:pPr>
      <w:r w:rsidRPr="00AD2C5E">
        <w:t>Figure 9. ROC Curve for the Tuned SVM Model</w:t>
      </w:r>
      <w:r w:rsidR="00497A4D" w:rsidRPr="005B0048">
        <w:rPr>
          <w:webHidden/>
        </w:rPr>
        <w:tab/>
        <w:t>23</w:t>
      </w:r>
    </w:p>
    <w:p w14:paraId="24878EDA" w14:textId="47210FD9" w:rsidR="00497A4D" w:rsidRDefault="00AD2C5E" w:rsidP="00497A4D">
      <w:pPr>
        <w:pStyle w:val="TOC1"/>
        <w:rPr>
          <w:webHidden/>
        </w:rPr>
      </w:pPr>
      <w:r w:rsidRPr="00AD2C5E">
        <w:t>Figure 10. SVM Model Test Results After Threshold Tuning</w:t>
      </w:r>
      <w:r w:rsidR="00497A4D" w:rsidRPr="005B0048">
        <w:rPr>
          <w:webHidden/>
        </w:rPr>
        <w:tab/>
        <w:t>23</w:t>
      </w:r>
    </w:p>
    <w:p w14:paraId="7F800CB8" w14:textId="13B968FE" w:rsidR="00497A4D" w:rsidRDefault="00AD2C5E" w:rsidP="00497A4D">
      <w:pPr>
        <w:pStyle w:val="TOC1"/>
        <w:rPr>
          <w:webHidden/>
        </w:rPr>
      </w:pPr>
      <w:r w:rsidRPr="00AD2C5E">
        <w:t>Figure 11. Decision Tree Train Data Results</w:t>
      </w:r>
      <w:r w:rsidR="00497A4D" w:rsidRPr="005B0048">
        <w:rPr>
          <w:webHidden/>
        </w:rPr>
        <w:tab/>
        <w:t>23</w:t>
      </w:r>
    </w:p>
    <w:p w14:paraId="4FF2D108" w14:textId="3020438B" w:rsidR="00AD2C5E" w:rsidRPr="005B0048" w:rsidRDefault="00AD2C5E" w:rsidP="00AD2C5E">
      <w:pPr>
        <w:pStyle w:val="TOC1"/>
        <w:rPr>
          <w:b/>
          <w:bCs/>
          <w:i/>
          <w:iCs/>
        </w:rPr>
      </w:pPr>
      <w:r w:rsidRPr="00AD2C5E">
        <w:t>Figure 12. Decision Tree Classification Report and Confusion Matrix</w:t>
      </w:r>
      <w:r w:rsidRPr="005B0048">
        <w:rPr>
          <w:webHidden/>
        </w:rPr>
        <w:tab/>
        <w:t>23</w:t>
      </w:r>
    </w:p>
    <w:p w14:paraId="314A10D3" w14:textId="5A97E320" w:rsidR="00AD2C5E" w:rsidRPr="005B0048" w:rsidRDefault="00AD2C5E" w:rsidP="00AD2C5E">
      <w:pPr>
        <w:pStyle w:val="TOC1"/>
        <w:rPr>
          <w:b/>
          <w:bCs/>
          <w:i/>
          <w:iCs/>
        </w:rPr>
      </w:pPr>
      <w:r w:rsidRPr="00AD2C5E">
        <w:t>Figure 13. ROC Curve for the Tuned Decision Tree Model</w:t>
      </w:r>
      <w:r w:rsidRPr="005B0048">
        <w:rPr>
          <w:webHidden/>
        </w:rPr>
        <w:tab/>
        <w:t>23</w:t>
      </w:r>
    </w:p>
    <w:p w14:paraId="01743E3B" w14:textId="1AB4B0F2" w:rsidR="00AD2C5E" w:rsidRDefault="00AD2C5E" w:rsidP="00AD2C5E">
      <w:pPr>
        <w:pStyle w:val="TOC1"/>
        <w:rPr>
          <w:webHidden/>
        </w:rPr>
      </w:pPr>
      <w:r w:rsidRPr="00AD2C5E">
        <w:t>Figure 14. Elbow Method Showing 3 Clusters are Optimal</w:t>
      </w:r>
      <w:r w:rsidRPr="005B0048">
        <w:rPr>
          <w:webHidden/>
        </w:rPr>
        <w:tab/>
        <w:t>23</w:t>
      </w:r>
    </w:p>
    <w:p w14:paraId="63840D29" w14:textId="514D70CD" w:rsidR="00AD2C5E" w:rsidRDefault="00AD2C5E" w:rsidP="00AD2C5E">
      <w:pPr>
        <w:pStyle w:val="TOC1"/>
        <w:rPr>
          <w:webHidden/>
        </w:rPr>
      </w:pPr>
      <w:r w:rsidRPr="00AD2C5E">
        <w:t>Figure 15. Silhouette Score Confirming 3 Clusters are Optimal</w:t>
      </w:r>
      <w:r w:rsidRPr="005B0048">
        <w:rPr>
          <w:webHidden/>
        </w:rPr>
        <w:tab/>
        <w:t>23</w:t>
      </w:r>
    </w:p>
    <w:p w14:paraId="5BF9D2C8" w14:textId="410D19BF" w:rsidR="00AD2C5E" w:rsidRDefault="00AD2C5E" w:rsidP="00AD2C5E">
      <w:pPr>
        <w:pStyle w:val="TOC1"/>
        <w:rPr>
          <w:webHidden/>
        </w:rPr>
      </w:pPr>
      <w:r w:rsidRPr="00AD2C5E">
        <w:t>Figure 16. Grouped Bar Chart of Cluster Behaviours (K-Means)</w:t>
      </w:r>
      <w:r w:rsidRPr="005B0048">
        <w:rPr>
          <w:webHidden/>
        </w:rPr>
        <w:tab/>
        <w:t>23</w:t>
      </w:r>
    </w:p>
    <w:p w14:paraId="0863E707" w14:textId="68197C1C" w:rsidR="00AD2C5E" w:rsidRDefault="00AD2C5E" w:rsidP="00AD2C5E">
      <w:pPr>
        <w:pStyle w:val="TOC1"/>
        <w:rPr>
          <w:webHidden/>
        </w:rPr>
      </w:pPr>
      <w:r w:rsidRPr="00AD2C5E">
        <w:t>Figure 17. Grouped Bar Chart of Cluster Behaviours (Agglomerative Clustering)</w:t>
      </w:r>
      <w:r w:rsidRPr="005B0048">
        <w:rPr>
          <w:webHidden/>
        </w:rPr>
        <w:tab/>
        <w:t>23</w:t>
      </w:r>
    </w:p>
    <w:p w14:paraId="60396972" w14:textId="77777777" w:rsidR="00AD2C5E" w:rsidRDefault="00AD2C5E" w:rsidP="00BB5172"/>
    <w:p w14:paraId="063B2F23" w14:textId="77777777" w:rsidR="00AD2C5E" w:rsidRDefault="00AD2C5E" w:rsidP="00BB5172"/>
    <w:p w14:paraId="420076DA" w14:textId="77777777" w:rsidR="00AD2C5E" w:rsidRDefault="00AD2C5E" w:rsidP="00BB5172"/>
    <w:p w14:paraId="6FB3633B" w14:textId="77777777" w:rsidR="00AD2C5E" w:rsidRDefault="00AD2C5E" w:rsidP="00BB5172"/>
    <w:p w14:paraId="39445167" w14:textId="77777777" w:rsidR="00497A4D" w:rsidRDefault="00497A4D" w:rsidP="00497A4D">
      <w:pPr>
        <w:rPr>
          <w:webHidden/>
        </w:rPr>
      </w:pPr>
    </w:p>
    <w:p w14:paraId="79B59566" w14:textId="77777777" w:rsidR="00497A4D" w:rsidRPr="00497A4D" w:rsidRDefault="00497A4D" w:rsidP="00497A4D">
      <w:pPr>
        <w:rPr>
          <w:webHidden/>
        </w:rPr>
      </w:pPr>
    </w:p>
    <w:p w14:paraId="48567195" w14:textId="77777777" w:rsidR="0005264A" w:rsidRDefault="0005264A" w:rsidP="0005264A"/>
    <w:p w14:paraId="1B469587" w14:textId="77777777" w:rsidR="0005264A" w:rsidRDefault="0005264A" w:rsidP="0005264A"/>
    <w:p w14:paraId="0D555648" w14:textId="77777777" w:rsidR="0005264A" w:rsidRPr="0005264A" w:rsidRDefault="0005264A" w:rsidP="0005264A"/>
    <w:p w14:paraId="6B531FD8" w14:textId="77777777" w:rsidR="00D83FEC" w:rsidRDefault="00D83FEC" w:rsidP="00D83FEC">
      <w:pPr>
        <w:rPr>
          <w:webHidden/>
        </w:rPr>
      </w:pPr>
    </w:p>
    <w:p w14:paraId="6EF99EF9" w14:textId="77777777" w:rsidR="00D83FEC" w:rsidRPr="00B43823" w:rsidRDefault="00D83FEC" w:rsidP="00D83FEC">
      <w:pPr>
        <w:rPr>
          <w:webHidden/>
        </w:rPr>
      </w:pPr>
    </w:p>
    <w:p w14:paraId="03B8F0DD" w14:textId="77777777" w:rsidR="00D83FEC" w:rsidRDefault="00D83FEC" w:rsidP="00D83FEC">
      <w:pPr>
        <w:pStyle w:val="Heading1"/>
        <w:spacing w:before="0"/>
      </w:pPr>
      <w:bookmarkStart w:id="2" w:name="_Toc215893917"/>
      <w:r>
        <w:lastRenderedPageBreak/>
        <w:t>Abbreviations</w:t>
      </w:r>
      <w:bookmarkEnd w:id="2"/>
    </w:p>
    <w:tbl>
      <w:tblPr>
        <w:tblStyle w:val="TableGrid"/>
        <w:tblW w:w="0" w:type="auto"/>
        <w:tblInd w:w="137" w:type="dxa"/>
        <w:tblLook w:val="04A0" w:firstRow="1" w:lastRow="0" w:firstColumn="1" w:lastColumn="0" w:noHBand="0" w:noVBand="1"/>
      </w:tblPr>
      <w:tblGrid>
        <w:gridCol w:w="1985"/>
        <w:gridCol w:w="6894"/>
      </w:tblGrid>
      <w:tr w:rsidR="00D83FEC" w14:paraId="3C4FD111" w14:textId="77777777" w:rsidTr="00B776D6">
        <w:tc>
          <w:tcPr>
            <w:tcW w:w="1985" w:type="dxa"/>
            <w:shd w:val="clear" w:color="auto" w:fill="0F4761" w:themeFill="accent1" w:themeFillShade="BF"/>
          </w:tcPr>
          <w:p w14:paraId="68FCF76B" w14:textId="77777777" w:rsidR="00D83FEC" w:rsidRPr="00B776D6" w:rsidRDefault="00D83FEC" w:rsidP="00BC4875">
            <w:pPr>
              <w:rPr>
                <w:rFonts w:ascii="Arial" w:hAnsi="Arial" w:cs="Arial"/>
                <w:color w:val="FFFFFF" w:themeColor="background1"/>
                <w:sz w:val="24"/>
                <w:szCs w:val="24"/>
              </w:rPr>
            </w:pPr>
            <w:r w:rsidRPr="00B776D6">
              <w:rPr>
                <w:rFonts w:ascii="Arial" w:hAnsi="Arial" w:cs="Arial"/>
                <w:color w:val="FFFFFF" w:themeColor="background1"/>
                <w:sz w:val="24"/>
                <w:szCs w:val="24"/>
              </w:rPr>
              <w:t>Abbreviation</w:t>
            </w:r>
          </w:p>
        </w:tc>
        <w:tc>
          <w:tcPr>
            <w:tcW w:w="6894" w:type="dxa"/>
            <w:shd w:val="clear" w:color="auto" w:fill="0F4761" w:themeFill="accent1" w:themeFillShade="BF"/>
          </w:tcPr>
          <w:p w14:paraId="4BACB95C" w14:textId="77777777" w:rsidR="00D83FEC" w:rsidRPr="00B776D6" w:rsidRDefault="00D83FEC" w:rsidP="00BC4875">
            <w:pPr>
              <w:rPr>
                <w:rFonts w:ascii="Arial" w:hAnsi="Arial" w:cs="Arial"/>
                <w:color w:val="FFFFFF" w:themeColor="background1"/>
                <w:sz w:val="24"/>
                <w:szCs w:val="24"/>
              </w:rPr>
            </w:pPr>
            <w:r w:rsidRPr="00B776D6">
              <w:rPr>
                <w:rFonts w:ascii="Arial" w:hAnsi="Arial" w:cs="Arial"/>
                <w:color w:val="FFFFFF" w:themeColor="background1"/>
                <w:sz w:val="24"/>
                <w:szCs w:val="24"/>
              </w:rPr>
              <w:t>Full Term</w:t>
            </w:r>
          </w:p>
        </w:tc>
      </w:tr>
      <w:tr w:rsidR="00EB097C" w14:paraId="0B4BB972" w14:textId="77777777" w:rsidTr="00B776D6">
        <w:tc>
          <w:tcPr>
            <w:tcW w:w="1985" w:type="dxa"/>
          </w:tcPr>
          <w:p w14:paraId="5D14606D" w14:textId="7A093C1F" w:rsidR="00EB097C" w:rsidRPr="00B776D6" w:rsidRDefault="00EB097C" w:rsidP="00EB097C">
            <w:pPr>
              <w:rPr>
                <w:rFonts w:ascii="Arial" w:hAnsi="Arial" w:cs="Arial"/>
                <w:sz w:val="24"/>
                <w:szCs w:val="24"/>
              </w:rPr>
            </w:pPr>
            <w:r w:rsidRPr="00B776D6">
              <w:rPr>
                <w:rFonts w:ascii="Arial" w:hAnsi="Arial" w:cs="Arial"/>
                <w:sz w:val="24"/>
                <w:szCs w:val="24"/>
              </w:rPr>
              <w:t>ML</w:t>
            </w:r>
          </w:p>
        </w:tc>
        <w:tc>
          <w:tcPr>
            <w:tcW w:w="6894" w:type="dxa"/>
          </w:tcPr>
          <w:p w14:paraId="71C41AF9" w14:textId="4F545E95" w:rsidR="00EB097C" w:rsidRPr="00B776D6" w:rsidRDefault="00EB097C" w:rsidP="00EB097C">
            <w:pPr>
              <w:rPr>
                <w:rFonts w:ascii="Arial" w:hAnsi="Arial" w:cs="Arial"/>
                <w:sz w:val="24"/>
                <w:szCs w:val="24"/>
              </w:rPr>
            </w:pPr>
            <w:r w:rsidRPr="00B776D6">
              <w:rPr>
                <w:rFonts w:ascii="Arial" w:hAnsi="Arial" w:cs="Arial"/>
                <w:sz w:val="24"/>
                <w:szCs w:val="24"/>
              </w:rPr>
              <w:t>Machine Learning</w:t>
            </w:r>
          </w:p>
        </w:tc>
      </w:tr>
      <w:tr w:rsidR="00EB097C" w14:paraId="065C881D" w14:textId="77777777" w:rsidTr="00B776D6">
        <w:tc>
          <w:tcPr>
            <w:tcW w:w="1985" w:type="dxa"/>
          </w:tcPr>
          <w:p w14:paraId="73160EF8" w14:textId="72BD5491" w:rsidR="00EB097C" w:rsidRPr="00B776D6" w:rsidRDefault="00EB097C" w:rsidP="00EB097C">
            <w:pPr>
              <w:rPr>
                <w:rFonts w:ascii="Arial" w:hAnsi="Arial" w:cs="Arial"/>
                <w:sz w:val="24"/>
                <w:szCs w:val="24"/>
              </w:rPr>
            </w:pPr>
            <w:r w:rsidRPr="00B776D6">
              <w:rPr>
                <w:rFonts w:ascii="Arial" w:hAnsi="Arial" w:cs="Arial"/>
                <w:sz w:val="24"/>
                <w:szCs w:val="24"/>
              </w:rPr>
              <w:t>SVM</w:t>
            </w:r>
          </w:p>
        </w:tc>
        <w:tc>
          <w:tcPr>
            <w:tcW w:w="6894" w:type="dxa"/>
          </w:tcPr>
          <w:p w14:paraId="30494804" w14:textId="646221BB" w:rsidR="00EB097C" w:rsidRPr="00B776D6" w:rsidRDefault="00EB097C" w:rsidP="00EB097C">
            <w:pPr>
              <w:rPr>
                <w:rFonts w:ascii="Arial" w:hAnsi="Arial" w:cs="Arial"/>
                <w:sz w:val="24"/>
                <w:szCs w:val="24"/>
              </w:rPr>
            </w:pPr>
            <w:r w:rsidRPr="00B776D6">
              <w:rPr>
                <w:rFonts w:ascii="Arial" w:hAnsi="Arial" w:cs="Arial"/>
                <w:sz w:val="24"/>
                <w:szCs w:val="24"/>
              </w:rPr>
              <w:t>Support Vector Machine</w:t>
            </w:r>
          </w:p>
        </w:tc>
      </w:tr>
      <w:tr w:rsidR="00EB097C" w14:paraId="05CFA829" w14:textId="77777777" w:rsidTr="00B776D6">
        <w:tc>
          <w:tcPr>
            <w:tcW w:w="1985" w:type="dxa"/>
          </w:tcPr>
          <w:p w14:paraId="26DE7F07" w14:textId="70ECEA80" w:rsidR="00EB097C" w:rsidRPr="00B776D6" w:rsidRDefault="00EB097C" w:rsidP="00EB097C">
            <w:pPr>
              <w:rPr>
                <w:rFonts w:ascii="Arial" w:hAnsi="Arial" w:cs="Arial"/>
                <w:sz w:val="24"/>
                <w:szCs w:val="24"/>
              </w:rPr>
            </w:pPr>
            <w:r w:rsidRPr="00B776D6">
              <w:rPr>
                <w:rFonts w:ascii="Arial" w:hAnsi="Arial" w:cs="Arial"/>
                <w:sz w:val="24"/>
                <w:szCs w:val="24"/>
              </w:rPr>
              <w:t>K-Means</w:t>
            </w:r>
          </w:p>
        </w:tc>
        <w:tc>
          <w:tcPr>
            <w:tcW w:w="6894" w:type="dxa"/>
          </w:tcPr>
          <w:p w14:paraId="40BBF5C0" w14:textId="6618F3A2" w:rsidR="00EB097C" w:rsidRPr="00B776D6" w:rsidRDefault="00EB097C" w:rsidP="00EB097C">
            <w:pPr>
              <w:rPr>
                <w:rFonts w:ascii="Arial" w:hAnsi="Arial" w:cs="Arial"/>
                <w:sz w:val="24"/>
                <w:szCs w:val="24"/>
              </w:rPr>
            </w:pPr>
            <w:r w:rsidRPr="00B776D6">
              <w:rPr>
                <w:rFonts w:ascii="Arial" w:hAnsi="Arial" w:cs="Arial"/>
                <w:sz w:val="24"/>
                <w:szCs w:val="24"/>
              </w:rPr>
              <w:t>K-Means Clustering</w:t>
            </w:r>
          </w:p>
        </w:tc>
      </w:tr>
      <w:tr w:rsidR="00EB097C" w14:paraId="6641FB07" w14:textId="77777777" w:rsidTr="00B776D6">
        <w:tc>
          <w:tcPr>
            <w:tcW w:w="1985" w:type="dxa"/>
          </w:tcPr>
          <w:p w14:paraId="0A72E578" w14:textId="61C864C4" w:rsidR="00EB097C" w:rsidRPr="00B776D6" w:rsidRDefault="00EB097C" w:rsidP="00EB097C">
            <w:pPr>
              <w:rPr>
                <w:rFonts w:ascii="Arial" w:hAnsi="Arial" w:cs="Arial"/>
                <w:sz w:val="24"/>
                <w:szCs w:val="24"/>
              </w:rPr>
            </w:pPr>
            <w:r w:rsidRPr="00B776D6">
              <w:rPr>
                <w:rFonts w:ascii="Arial" w:hAnsi="Arial" w:cs="Arial"/>
                <w:sz w:val="24"/>
                <w:szCs w:val="24"/>
              </w:rPr>
              <w:t>AHC</w:t>
            </w:r>
          </w:p>
        </w:tc>
        <w:tc>
          <w:tcPr>
            <w:tcW w:w="6894" w:type="dxa"/>
          </w:tcPr>
          <w:p w14:paraId="74D9E563" w14:textId="13DA3B97" w:rsidR="00EB097C" w:rsidRPr="00B776D6" w:rsidRDefault="00EB097C" w:rsidP="00EB097C">
            <w:pPr>
              <w:rPr>
                <w:rFonts w:ascii="Arial" w:hAnsi="Arial" w:cs="Arial"/>
                <w:sz w:val="24"/>
                <w:szCs w:val="24"/>
              </w:rPr>
            </w:pPr>
            <w:r w:rsidRPr="00B776D6">
              <w:rPr>
                <w:rFonts w:ascii="Arial" w:hAnsi="Arial" w:cs="Arial"/>
                <w:sz w:val="24"/>
                <w:szCs w:val="24"/>
              </w:rPr>
              <w:t>Agglomerative Hierarchical Clustering</w:t>
            </w:r>
          </w:p>
        </w:tc>
      </w:tr>
      <w:tr w:rsidR="00EB097C" w14:paraId="2F7DA07C" w14:textId="77777777" w:rsidTr="00B776D6">
        <w:tc>
          <w:tcPr>
            <w:tcW w:w="1985" w:type="dxa"/>
          </w:tcPr>
          <w:p w14:paraId="0C482352" w14:textId="18296D9B" w:rsidR="00EB097C" w:rsidRPr="00B776D6" w:rsidRDefault="00EB097C" w:rsidP="00EB097C">
            <w:pPr>
              <w:rPr>
                <w:rFonts w:ascii="Arial" w:hAnsi="Arial" w:cs="Arial"/>
                <w:sz w:val="24"/>
                <w:szCs w:val="24"/>
              </w:rPr>
            </w:pPr>
            <w:r w:rsidRPr="00B776D6">
              <w:rPr>
                <w:rFonts w:ascii="Arial" w:hAnsi="Arial" w:cs="Arial"/>
                <w:sz w:val="24"/>
                <w:szCs w:val="24"/>
              </w:rPr>
              <w:t>RBF</w:t>
            </w:r>
          </w:p>
        </w:tc>
        <w:tc>
          <w:tcPr>
            <w:tcW w:w="6894" w:type="dxa"/>
          </w:tcPr>
          <w:p w14:paraId="467FCA38" w14:textId="1C896130" w:rsidR="00EB097C" w:rsidRPr="00B776D6" w:rsidRDefault="00EB097C" w:rsidP="00EB097C">
            <w:pPr>
              <w:rPr>
                <w:rFonts w:ascii="Arial" w:hAnsi="Arial" w:cs="Arial"/>
                <w:sz w:val="24"/>
                <w:szCs w:val="24"/>
              </w:rPr>
            </w:pPr>
            <w:r w:rsidRPr="00B776D6">
              <w:rPr>
                <w:rFonts w:ascii="Arial" w:hAnsi="Arial" w:cs="Arial"/>
                <w:sz w:val="24"/>
                <w:szCs w:val="24"/>
              </w:rPr>
              <w:t xml:space="preserve">Radial Basis Function </w:t>
            </w:r>
          </w:p>
        </w:tc>
      </w:tr>
      <w:tr w:rsidR="00EB097C" w14:paraId="30B45555" w14:textId="77777777" w:rsidTr="00B776D6">
        <w:tc>
          <w:tcPr>
            <w:tcW w:w="1985" w:type="dxa"/>
          </w:tcPr>
          <w:p w14:paraId="01827C3C" w14:textId="41CCE093" w:rsidR="00EB097C" w:rsidRPr="00B776D6" w:rsidRDefault="00EB097C" w:rsidP="00EB097C">
            <w:pPr>
              <w:rPr>
                <w:rFonts w:ascii="Arial" w:hAnsi="Arial" w:cs="Arial"/>
                <w:sz w:val="24"/>
                <w:szCs w:val="24"/>
              </w:rPr>
            </w:pPr>
            <w:r w:rsidRPr="00B776D6">
              <w:rPr>
                <w:rFonts w:ascii="Arial" w:hAnsi="Arial" w:cs="Arial"/>
                <w:sz w:val="24"/>
                <w:szCs w:val="24"/>
              </w:rPr>
              <w:t>AUC-ROC</w:t>
            </w:r>
          </w:p>
        </w:tc>
        <w:tc>
          <w:tcPr>
            <w:tcW w:w="6894" w:type="dxa"/>
          </w:tcPr>
          <w:p w14:paraId="05E4AC58" w14:textId="2D8F2E47" w:rsidR="00EB097C" w:rsidRPr="00B776D6" w:rsidRDefault="00EB097C" w:rsidP="00EB097C">
            <w:pPr>
              <w:rPr>
                <w:rFonts w:ascii="Arial" w:hAnsi="Arial" w:cs="Arial"/>
                <w:sz w:val="24"/>
                <w:szCs w:val="24"/>
              </w:rPr>
            </w:pPr>
            <w:r w:rsidRPr="00B776D6">
              <w:rPr>
                <w:rFonts w:ascii="Arial" w:hAnsi="Arial" w:cs="Arial"/>
                <w:sz w:val="24"/>
                <w:szCs w:val="24"/>
              </w:rPr>
              <w:t>Area Under the Receiver Operating Characteristic Curve</w:t>
            </w:r>
          </w:p>
        </w:tc>
      </w:tr>
    </w:tbl>
    <w:p w14:paraId="5C4FA9FC" w14:textId="77777777" w:rsidR="00D83FEC" w:rsidRDefault="00D83FEC" w:rsidP="00D83FEC">
      <w:pPr>
        <w:rPr>
          <w:webHidden/>
        </w:rPr>
      </w:pPr>
    </w:p>
    <w:p w14:paraId="6D8A4E30" w14:textId="77777777" w:rsidR="00D83FEC" w:rsidRDefault="00D83FEC" w:rsidP="00D83FEC">
      <w:pPr>
        <w:rPr>
          <w:webHidden/>
        </w:rPr>
      </w:pPr>
    </w:p>
    <w:p w14:paraId="6DE6725C" w14:textId="77777777" w:rsidR="00D83FEC" w:rsidRDefault="00D83FEC" w:rsidP="00D83FEC">
      <w:pPr>
        <w:rPr>
          <w:webHidden/>
        </w:rPr>
      </w:pPr>
    </w:p>
    <w:p w14:paraId="3CBE150E" w14:textId="77777777" w:rsidR="00D83FEC" w:rsidRDefault="00D83FEC" w:rsidP="00D83FEC">
      <w:pPr>
        <w:spacing w:line="259" w:lineRule="auto"/>
        <w:jc w:val="left"/>
        <w:rPr>
          <w:rFonts w:eastAsiaTheme="majorEastAsia" w:cstheme="majorBidi"/>
          <w:color w:val="0A2F41" w:themeColor="accent1" w:themeShade="80"/>
          <w:sz w:val="40"/>
          <w:szCs w:val="32"/>
        </w:rPr>
      </w:pPr>
      <w:r>
        <w:br w:type="page"/>
      </w:r>
    </w:p>
    <w:p w14:paraId="09F4B84E" w14:textId="09072F3D" w:rsidR="002051FF" w:rsidRPr="000E5546" w:rsidRDefault="002051FF" w:rsidP="002051FF">
      <w:pPr>
        <w:pStyle w:val="Heading1"/>
        <w:spacing w:before="240" w:after="0"/>
        <w:rPr>
          <w:b/>
          <w:bCs/>
          <w:lang w:val="en-US"/>
        </w:rPr>
      </w:pPr>
      <w:bookmarkStart w:id="3" w:name="_Toc215893918"/>
      <w:r>
        <w:lastRenderedPageBreak/>
        <w:t>1. Introduction</w:t>
      </w:r>
      <w:bookmarkEnd w:id="3"/>
    </w:p>
    <w:p w14:paraId="2A35F484" w14:textId="77777777" w:rsidR="00C0302E" w:rsidRPr="00C0302E" w:rsidRDefault="00C0302E" w:rsidP="00C0302E">
      <w:pPr>
        <w:rPr>
          <w:rFonts w:ascii="Arial" w:hAnsi="Arial" w:cs="Arial"/>
        </w:rPr>
      </w:pPr>
      <w:r w:rsidRPr="00C0302E">
        <w:rPr>
          <w:rFonts w:ascii="Arial" w:hAnsi="Arial" w:cs="Arial"/>
        </w:rPr>
        <w:t>Player engagement is a crucial factor in the success of online games, directly impacting retention and long-term profits. This study uses the Predict Online Gaming Behaviour dataset, which contains demographic player behaviour metrics and an engagement label for each player. The data is used to predict player engagement and for behavioural analysis.</w:t>
      </w:r>
    </w:p>
    <w:p w14:paraId="52A31778" w14:textId="77777777" w:rsidR="00C0302E" w:rsidRPr="00C0302E" w:rsidRDefault="00C0302E" w:rsidP="00C0302E">
      <w:pPr>
        <w:rPr>
          <w:rFonts w:ascii="Arial" w:hAnsi="Arial" w:cs="Arial"/>
        </w:rPr>
      </w:pPr>
      <w:r w:rsidRPr="00C0302E">
        <w:rPr>
          <w:rFonts w:ascii="Arial" w:hAnsi="Arial" w:cs="Arial"/>
        </w:rPr>
        <w:t>The aim of this project is to apply both supervised and unsupervised machine learning methods to help understand the player base and player engagement. Two supervised models are used: Decision Trees and Support Vector Machines (SVMs). These models are designed to categorise players into High, Medium, and Low engagement levels, with a focus on identifying Low-engagement players who may be at risk of leaving. Hyperparameter tuning and evaluation metrics are used to assess and improve model performance.</w:t>
      </w:r>
    </w:p>
    <w:p w14:paraId="7EE2425E" w14:textId="77777777" w:rsidR="00C0302E" w:rsidRPr="00C0302E" w:rsidRDefault="00C0302E" w:rsidP="00C0302E">
      <w:pPr>
        <w:rPr>
          <w:rFonts w:ascii="Arial" w:hAnsi="Arial" w:cs="Arial"/>
        </w:rPr>
      </w:pPr>
      <w:r w:rsidRPr="00C0302E">
        <w:rPr>
          <w:rFonts w:ascii="Arial" w:hAnsi="Arial" w:cs="Arial"/>
        </w:rPr>
        <w:t>Unsupervised methods, including K-Means and Agglomerative Clustering, are then applied to find behavioural groups/clusters within the player base. These clusters provide insight into different player types and can inform targeted retention techniques, marketing strategies, and adjustments to game design.</w:t>
      </w:r>
    </w:p>
    <w:p w14:paraId="59618C35" w14:textId="61EB5A90" w:rsidR="006F3F0A" w:rsidRDefault="00C0302E" w:rsidP="00C0302E">
      <w:pPr>
        <w:rPr>
          <w:rFonts w:asciiTheme="majorHAnsi" w:eastAsiaTheme="majorEastAsia" w:hAnsiTheme="majorHAnsi" w:cstheme="majorBidi"/>
          <w:color w:val="0F4761" w:themeColor="accent1" w:themeShade="BF"/>
          <w:sz w:val="40"/>
          <w:szCs w:val="40"/>
        </w:rPr>
      </w:pPr>
      <w:r w:rsidRPr="00C0302E">
        <w:rPr>
          <w:rFonts w:ascii="Arial" w:hAnsi="Arial" w:cs="Arial"/>
        </w:rPr>
        <w:t>By comparing the outputs of both supervised and unsupervised approaches, the study gives recommendations that help the business improve engagement.</w:t>
      </w:r>
      <w:r w:rsidR="006F3F0A">
        <w:br w:type="page"/>
      </w:r>
    </w:p>
    <w:p w14:paraId="3874CDAD" w14:textId="7DD99616" w:rsidR="00536756" w:rsidRDefault="002051FF" w:rsidP="002051FF">
      <w:pPr>
        <w:pStyle w:val="Heading1"/>
        <w:spacing w:before="240" w:after="0"/>
        <w:rPr>
          <w:b/>
          <w:bCs/>
          <w:lang w:val="en-US"/>
        </w:rPr>
      </w:pPr>
      <w:bookmarkStart w:id="4" w:name="_Toc215893919"/>
      <w:r>
        <w:lastRenderedPageBreak/>
        <w:t xml:space="preserve">2. </w:t>
      </w:r>
      <w:r w:rsidR="00536756">
        <w:t>Literature Review</w:t>
      </w:r>
      <w:bookmarkEnd w:id="4"/>
    </w:p>
    <w:p w14:paraId="1EF93C00" w14:textId="77777777" w:rsidR="00C64E7F" w:rsidRPr="00C64E7F" w:rsidRDefault="00C64E7F" w:rsidP="00C64E7F">
      <w:pPr>
        <w:rPr>
          <w:rFonts w:ascii="Arial" w:hAnsi="Arial" w:cs="Arial"/>
          <w:szCs w:val="24"/>
        </w:rPr>
      </w:pPr>
      <w:r w:rsidRPr="00C64E7F">
        <w:rPr>
          <w:rFonts w:ascii="Arial" w:hAnsi="Arial" w:cs="Arial"/>
          <w:szCs w:val="24"/>
        </w:rPr>
        <w:t>Machine learning involves the creation of algorithms capable of recognising patterns and making predictions, enabling automatic analysis within a data-driven environment [1]. Within game analytics, these techniques have become increasingly important for identifying behavioural patterns that support business decision-making, such as detecting players at risk of leaving or personalising the player experience based on their past behaviours. These techniques can also enhance customer satisfaction and contribute to long-term retention. Recent research examining gamer behaviour shows that machine learning can significantly enhance a business's ability to understand and adapt to player behaviour, ultimately improving retention and long-term game profits [2].</w:t>
      </w:r>
    </w:p>
    <w:p w14:paraId="6897D980" w14:textId="77777777" w:rsidR="00C64E7F" w:rsidRPr="00C64E7F" w:rsidRDefault="00C64E7F" w:rsidP="00C64E7F">
      <w:pPr>
        <w:rPr>
          <w:rFonts w:ascii="Arial" w:hAnsi="Arial" w:cs="Arial"/>
          <w:szCs w:val="24"/>
        </w:rPr>
      </w:pPr>
      <w:r w:rsidRPr="00C64E7F">
        <w:rPr>
          <w:rFonts w:ascii="Arial" w:hAnsi="Arial" w:cs="Arial"/>
          <w:szCs w:val="24"/>
        </w:rPr>
        <w:t xml:space="preserve">Supervised learning is a type of machine learning where a model learns from labelled data, identifying how features within the dataset relate to the correct output, allowing it to make future predictions [3]. This makes supervised methods particularly suited for prediction tasks such as predicting engagement classification in games. Common supervised learning methods include Decision Trees, which split data into branches based on simple decision rules, Support Vector Machines (SVMs), which find the boundaries between classes and often perform well on non-linear data and Linear Models, which provide quick and effective predictions by assuming a linear relationship between features and the target variable [4], [5]. </w:t>
      </w:r>
    </w:p>
    <w:p w14:paraId="58DC7E75" w14:textId="77777777" w:rsidR="00C64E7F" w:rsidRPr="00C64E7F" w:rsidRDefault="00C64E7F" w:rsidP="00C64E7F">
      <w:pPr>
        <w:rPr>
          <w:rFonts w:ascii="Arial" w:hAnsi="Arial" w:cs="Arial"/>
          <w:szCs w:val="24"/>
        </w:rPr>
      </w:pPr>
      <w:r w:rsidRPr="00C64E7F">
        <w:rPr>
          <w:rFonts w:ascii="Arial" w:hAnsi="Arial" w:cs="Arial"/>
          <w:szCs w:val="24"/>
        </w:rPr>
        <w:t>In gaming analysis, supervised learning has been demonstrated to be highly effective for behavioural prediction. Runge et al. used a SVM model to predict player churn in mobile games. They demonstrated that SVM models achieved significantly higher accuracy than logistic regression and decision tree approaches, particularly in identifying players at risk of leaving [6]. This study shows that supervised algorithms, such as SVMs, can detect patterns earlier, allowing organisations to intervene early and apply retention strategies to retain their player base.</w:t>
      </w:r>
    </w:p>
    <w:p w14:paraId="08B79F6D" w14:textId="77777777" w:rsidR="00C64E7F" w:rsidRPr="00C64E7F" w:rsidRDefault="00C64E7F" w:rsidP="00C64E7F">
      <w:pPr>
        <w:rPr>
          <w:rFonts w:ascii="Arial" w:hAnsi="Arial" w:cs="Arial"/>
          <w:szCs w:val="24"/>
        </w:rPr>
      </w:pPr>
      <w:r w:rsidRPr="00C64E7F">
        <w:rPr>
          <w:rFonts w:ascii="Arial" w:hAnsi="Arial" w:cs="Arial"/>
          <w:szCs w:val="24"/>
        </w:rPr>
        <w:t xml:space="preserve">Pedersen et al used a Decision Tree model to predict player preferences in a platform game. The paper showed how Decision Trees could successfully predict which game levels players preferred and were most likely to enjoy based on behavioural features such as movement patterns, completion time, and interaction style [7]. This study highlights the value of Decision Trees in game design, revealing that models can </w:t>
      </w:r>
      <w:r w:rsidRPr="00C64E7F">
        <w:rPr>
          <w:rFonts w:ascii="Arial" w:hAnsi="Arial" w:cs="Arial"/>
          <w:szCs w:val="24"/>
        </w:rPr>
        <w:lastRenderedPageBreak/>
        <w:t>provide deep insight into player preferences and help game developers produce game content for different types of players.</w:t>
      </w:r>
    </w:p>
    <w:p w14:paraId="50638556" w14:textId="77777777" w:rsidR="00C64E7F" w:rsidRPr="00C64E7F" w:rsidRDefault="00C64E7F" w:rsidP="00C64E7F">
      <w:pPr>
        <w:rPr>
          <w:rFonts w:ascii="Arial" w:hAnsi="Arial" w:cs="Arial"/>
          <w:szCs w:val="24"/>
        </w:rPr>
      </w:pPr>
      <w:r w:rsidRPr="00C64E7F">
        <w:rPr>
          <w:rFonts w:ascii="Arial" w:hAnsi="Arial" w:cs="Arial"/>
          <w:szCs w:val="24"/>
        </w:rPr>
        <w:t>Unsupervised learning refers to machine learning methods that interpret unlabelled data to discover hidden patterns, structures, or groupings within the dataset [8]. Unlike supervised learning, where models learn from labelled examples, unsupervised algorithms explore the data to identify relationships between features. This makes unsupervised learning especially suitable for gaming datasets, which often contain a wide range of behavioural features that can reveal meaningful player behavioural patterns.</w:t>
      </w:r>
    </w:p>
    <w:p w14:paraId="19FC9416" w14:textId="7AC8703C" w:rsidR="00C64E7F" w:rsidRPr="00C64E7F" w:rsidRDefault="00C64E7F" w:rsidP="00C64E7F">
      <w:pPr>
        <w:rPr>
          <w:rFonts w:ascii="Arial" w:hAnsi="Arial" w:cs="Arial"/>
          <w:szCs w:val="24"/>
        </w:rPr>
      </w:pPr>
      <w:r w:rsidRPr="00C64E7F">
        <w:rPr>
          <w:rFonts w:ascii="Arial" w:hAnsi="Arial" w:cs="Arial"/>
          <w:szCs w:val="24"/>
        </w:rPr>
        <w:t xml:space="preserve">A commonly used unsupervised learning model is K-Means Clustering, which groups players into classes by minimising the distance between individuals and the cluster's central point (centroid) [9]. </w:t>
      </w:r>
      <w:proofErr w:type="spellStart"/>
      <w:r w:rsidRPr="00C64E7F">
        <w:rPr>
          <w:rFonts w:ascii="Arial" w:hAnsi="Arial" w:cs="Arial"/>
          <w:szCs w:val="24"/>
        </w:rPr>
        <w:t>Drachen</w:t>
      </w:r>
      <w:proofErr w:type="spellEnd"/>
      <w:r w:rsidRPr="00C64E7F">
        <w:rPr>
          <w:rFonts w:ascii="Arial" w:hAnsi="Arial" w:cs="Arial"/>
          <w:szCs w:val="24"/>
        </w:rPr>
        <w:t xml:space="preserve"> et al. applied K-Means to analyse the behaviour of approximately 70,000 players in a video game and identified distinct playstyle clusters such as "Completionists," "Speed runners," and "casual". The study demonstrated that K-Means can reveal behavioural groups that are not visible through traditional analysis and can provide valuable insights into how different types of players interact with a game [10].</w:t>
      </w:r>
    </w:p>
    <w:p w14:paraId="1C99018D" w14:textId="77777777" w:rsidR="00C64E7F" w:rsidRPr="00C64E7F" w:rsidRDefault="00C64E7F" w:rsidP="00C64E7F">
      <w:pPr>
        <w:rPr>
          <w:rFonts w:ascii="Arial" w:hAnsi="Arial" w:cs="Arial"/>
          <w:szCs w:val="24"/>
        </w:rPr>
      </w:pPr>
      <w:r w:rsidRPr="00C64E7F">
        <w:rPr>
          <w:rFonts w:ascii="Arial" w:hAnsi="Arial" w:cs="Arial"/>
          <w:szCs w:val="24"/>
        </w:rPr>
        <w:t>Another commonly used method is Agglomerative Hierarchical Clustering (AHC). This algorithm builds clusters step-by-step by repeatedly merging the closest data points [11]. In relation to a gaming dataset, this method can help reveal how players interact with one another, producing a hierarchy of player features. Unsupervised methods can help game developers and businesses understand the patterns of their player base, enabling them to personalise game design and targeted marketing campaigns.</w:t>
      </w:r>
    </w:p>
    <w:p w14:paraId="28FE6134" w14:textId="14819C8B" w:rsidR="00C64E7F" w:rsidRPr="00C64E7F" w:rsidRDefault="00C64E7F" w:rsidP="00C64E7F">
      <w:pPr>
        <w:rPr>
          <w:rFonts w:ascii="Arial" w:hAnsi="Arial" w:cs="Arial"/>
          <w:szCs w:val="24"/>
        </w:rPr>
      </w:pPr>
      <w:r w:rsidRPr="00C64E7F">
        <w:rPr>
          <w:rFonts w:ascii="Arial" w:hAnsi="Arial" w:cs="Arial"/>
          <w:szCs w:val="24"/>
        </w:rPr>
        <w:t>Supervised and unsupervised learning offer different but complementary strengths for game analytics. Supervised methods are used when labelled data is available, allowing models to learn player behaviours and known outcomes, for example, engagement levels. Unsupervised models can explore unlabelled data to uncover groupings and hidden patterns within the player base, providing a deeper understanding of underlying player behaviour. Using both techniques together enables analysts to predict future outcomes of a player base and also identify behavioural patterns that could impact player engagement.</w:t>
      </w:r>
    </w:p>
    <w:p w14:paraId="5CA58822" w14:textId="77777777" w:rsidR="00C64E7F" w:rsidRPr="00C64E7F" w:rsidRDefault="00C64E7F" w:rsidP="00C64E7F">
      <w:pPr>
        <w:rPr>
          <w:rFonts w:ascii="Arial" w:hAnsi="Arial" w:cs="Arial"/>
          <w:szCs w:val="24"/>
        </w:rPr>
      </w:pPr>
      <w:r w:rsidRPr="00C64E7F">
        <w:rPr>
          <w:rFonts w:ascii="Arial" w:hAnsi="Arial" w:cs="Arial"/>
          <w:szCs w:val="24"/>
        </w:rPr>
        <w:lastRenderedPageBreak/>
        <w:t>Evaluation metrics play a crucial role in determining the effectiveness of machine learning models. Making accurate predictions is especially important in this study, as incorrect outputs could lead to poor business decisions and a potential loss of players. Metrics such as accuracy, precision, recall, and F1-score help assess how well supervised learning models are performing [12]. While all metrics have significance, recall is especially important in this study because identifying low-engagement players is essential for the business. Failing to detect these individuals may result in players becoming inactive, leading to reduced engagement and financial loss. For unsupervised learning, metrics such as the Silhouette Score and inertia help evaluate how well-separated and cohesive behavioural clusters are. These measures ensure that the clusters reflect meaningful behavioural differences rather than random groupings, enabling more reliable insights into player behaviour.</w:t>
      </w:r>
    </w:p>
    <w:p w14:paraId="3184696C" w14:textId="07186DA3" w:rsidR="006F3F0A" w:rsidRPr="00F1339F" w:rsidRDefault="00C64E7F" w:rsidP="00C64E7F">
      <w:pPr>
        <w:rPr>
          <w:rFonts w:ascii="Arial" w:eastAsiaTheme="majorEastAsia" w:hAnsi="Arial" w:cs="Arial"/>
          <w:color w:val="0F4761" w:themeColor="accent1" w:themeShade="BF"/>
          <w:sz w:val="40"/>
          <w:szCs w:val="40"/>
        </w:rPr>
      </w:pPr>
      <w:r w:rsidRPr="00C64E7F">
        <w:rPr>
          <w:rFonts w:ascii="Arial" w:hAnsi="Arial" w:cs="Arial"/>
          <w:szCs w:val="24"/>
        </w:rPr>
        <w:t>The insights gained from the reviewed literature inform the aims and methodology of this study, where the main objective is to apply supervised and unsupervised machine learning techniques to predict engagement levels and uncover behavioural patterns within the player dataset.</w:t>
      </w:r>
      <w:r w:rsidR="006F3F0A" w:rsidRPr="00F1339F">
        <w:rPr>
          <w:rFonts w:ascii="Arial" w:hAnsi="Arial" w:cs="Arial"/>
        </w:rPr>
        <w:br w:type="page"/>
      </w:r>
    </w:p>
    <w:p w14:paraId="7556E5F9" w14:textId="1945720D" w:rsidR="00D83FEC" w:rsidRDefault="002051FF" w:rsidP="002051FF">
      <w:pPr>
        <w:pStyle w:val="Heading1"/>
        <w:spacing w:before="240" w:after="0"/>
        <w:rPr>
          <w:b/>
          <w:bCs/>
          <w:lang w:val="en-US"/>
        </w:rPr>
      </w:pPr>
      <w:bookmarkStart w:id="5" w:name="_Toc215893920"/>
      <w:r>
        <w:lastRenderedPageBreak/>
        <w:t xml:space="preserve">3. </w:t>
      </w:r>
      <w:r w:rsidR="00D83FEC">
        <w:t>Problem Statement</w:t>
      </w:r>
      <w:bookmarkEnd w:id="5"/>
    </w:p>
    <w:p w14:paraId="2374729E" w14:textId="77777777" w:rsidR="00007D1E" w:rsidRPr="00007D1E" w:rsidRDefault="00007D1E" w:rsidP="00007D1E">
      <w:pPr>
        <w:rPr>
          <w:rFonts w:ascii="Arial" w:hAnsi="Arial" w:cs="Arial"/>
          <w:szCs w:val="24"/>
        </w:rPr>
      </w:pPr>
      <w:r w:rsidRPr="00007D1E">
        <w:rPr>
          <w:rFonts w:ascii="Arial" w:hAnsi="Arial" w:cs="Arial"/>
          <w:szCs w:val="24"/>
        </w:rPr>
        <w:t>Understanding and predicting player engagement is crucial for a gaming company, as maintaining an active player base has a direct impact on profit. Research shows that increased engagement leads to higher retention and sustained income in games [2]. In this project, player engagement is categorised into three levels: High, Medium, and Low, making this a multiclass classification problem. Accurately identifying Low-engagement players is particularly important, as they are the group most likely to become inactive, resulting in financial loss.</w:t>
      </w:r>
    </w:p>
    <w:p w14:paraId="455DD331" w14:textId="77777777" w:rsidR="00007D1E" w:rsidRPr="00007D1E" w:rsidRDefault="00007D1E" w:rsidP="00007D1E">
      <w:pPr>
        <w:rPr>
          <w:rFonts w:ascii="Arial" w:hAnsi="Arial" w:cs="Arial"/>
          <w:szCs w:val="24"/>
        </w:rPr>
      </w:pPr>
      <w:r w:rsidRPr="00007D1E">
        <w:rPr>
          <w:rFonts w:ascii="Arial" w:hAnsi="Arial" w:cs="Arial"/>
          <w:szCs w:val="24"/>
        </w:rPr>
        <w:t>The dataset includes demographic features and behavioural variables such as playtime, session frequency, achievements, and purchase activity, all of which contribute to predicting engagement. The primary challenge is correctly identifying Low-engagement players, with a priority on achieving high recall to ensure that at-risk users are detected early. Recall is particularly important in this study because it measures how many of the actual low-engagement players the model successfully identifies, reducing the risk of losing players without intervention.</w:t>
      </w:r>
    </w:p>
    <w:p w14:paraId="3B7BD6B1" w14:textId="77777777" w:rsidR="00007D1E" w:rsidRPr="00007D1E" w:rsidRDefault="00007D1E" w:rsidP="00007D1E">
      <w:pPr>
        <w:rPr>
          <w:rFonts w:ascii="Arial" w:hAnsi="Arial" w:cs="Arial"/>
          <w:szCs w:val="24"/>
        </w:rPr>
      </w:pPr>
      <w:r w:rsidRPr="00007D1E">
        <w:rPr>
          <w:rFonts w:ascii="Arial" w:hAnsi="Arial" w:cs="Arial"/>
          <w:szCs w:val="24"/>
        </w:rPr>
        <w:t>Alongside predicting engagement levels, the project also aims to understand behavioural patterns within the player base. Revealing underlying trends will help the business make marketing decisions and apply interventions to help retention. Previous research has demonstrated that clustering is effective in identifying player types and enhancing tailored experiences [14].</w:t>
      </w:r>
    </w:p>
    <w:p w14:paraId="705DF3AB" w14:textId="18E8209D" w:rsidR="00CB74AB" w:rsidRDefault="00007D1E" w:rsidP="00007D1E">
      <w:pPr>
        <w:rPr>
          <w:rFonts w:asciiTheme="majorHAnsi" w:eastAsiaTheme="majorEastAsia" w:hAnsiTheme="majorHAnsi" w:cstheme="majorBidi"/>
          <w:color w:val="0F4761" w:themeColor="accent1" w:themeShade="BF"/>
          <w:sz w:val="40"/>
          <w:szCs w:val="40"/>
          <w:highlight w:val="lightGray"/>
          <w:lang w:val="en-US"/>
        </w:rPr>
      </w:pPr>
      <w:r w:rsidRPr="00007D1E">
        <w:rPr>
          <w:rFonts w:ascii="Arial" w:hAnsi="Arial" w:cs="Arial"/>
          <w:szCs w:val="24"/>
        </w:rPr>
        <w:t>Overall, this project aims to address the issue of player disengagement by developing models that accurately predict engagement levels and identify behavioural patterns using a combination of supervised and unsupervised learning methods.</w:t>
      </w:r>
      <w:r w:rsidR="00CB74AB">
        <w:rPr>
          <w:highlight w:val="lightGray"/>
          <w:lang w:val="en-US"/>
        </w:rPr>
        <w:br w:type="page"/>
      </w:r>
    </w:p>
    <w:p w14:paraId="15903D80" w14:textId="427D8A54" w:rsidR="002B320D" w:rsidRPr="002B320D" w:rsidRDefault="00AC7F4D" w:rsidP="002650B6">
      <w:pPr>
        <w:pStyle w:val="Heading1"/>
        <w:spacing w:before="240" w:after="0"/>
        <w:jc w:val="left"/>
        <w:rPr>
          <w:b/>
          <w:bCs/>
          <w:lang w:val="en-US"/>
        </w:rPr>
      </w:pPr>
      <w:bookmarkStart w:id="6" w:name="_Toc215893921"/>
      <w:r>
        <w:lastRenderedPageBreak/>
        <w:t>4</w:t>
      </w:r>
      <w:r w:rsidR="002051FF">
        <w:t xml:space="preserve">. </w:t>
      </w:r>
      <w:r w:rsidR="00D83FEC">
        <w:t>Methodology</w:t>
      </w:r>
      <w:bookmarkEnd w:id="6"/>
    </w:p>
    <w:p w14:paraId="6CBFBB5C" w14:textId="77777777" w:rsidR="00BB1FEE" w:rsidRDefault="00BD1DE9" w:rsidP="001515B4">
      <w:pPr>
        <w:rPr>
          <w:rFonts w:ascii="Arial" w:hAnsi="Arial" w:cs="Arial"/>
        </w:rPr>
      </w:pPr>
      <w:r w:rsidRPr="00BD1DE9">
        <w:rPr>
          <w:rFonts w:ascii="Arial" w:hAnsi="Arial" w:cs="Arial"/>
        </w:rPr>
        <w:t>This section outlines the methodology used in the study, including data preprocessing, supervised modelling, hyperparameter tuning, model evaluation, and unsupervised clustering.</w:t>
      </w:r>
    </w:p>
    <w:p w14:paraId="05B2033F" w14:textId="148811EE" w:rsidR="00BB1FEE" w:rsidRDefault="00AC7F4D" w:rsidP="00BB1FEE">
      <w:pPr>
        <w:pStyle w:val="Heading2"/>
      </w:pPr>
      <w:bookmarkStart w:id="7" w:name="_Toc215893922"/>
      <w:r>
        <w:t>4</w:t>
      </w:r>
      <w:r w:rsidR="00BB1FEE">
        <w:t>.1 Data Preprocessing</w:t>
      </w:r>
      <w:bookmarkEnd w:id="7"/>
    </w:p>
    <w:p w14:paraId="3E19CD5C" w14:textId="53528A5D" w:rsidR="001515B4" w:rsidRPr="001515B4" w:rsidRDefault="001515B4" w:rsidP="001515B4">
      <w:pPr>
        <w:rPr>
          <w:rFonts w:ascii="Arial" w:hAnsi="Arial" w:cs="Arial"/>
        </w:rPr>
      </w:pPr>
      <w:r w:rsidRPr="001515B4">
        <w:rPr>
          <w:rFonts w:ascii="Arial" w:hAnsi="Arial" w:cs="Arial"/>
        </w:rPr>
        <w:t>Machine learning models require a clean and well-prepared dataset to work efficiently. The original dataset contained multiple feature types, including numerical and categorical variables</w:t>
      </w:r>
      <w:r w:rsidR="00AE7639">
        <w:rPr>
          <w:rFonts w:ascii="Arial" w:hAnsi="Arial" w:cs="Arial"/>
        </w:rPr>
        <w:t xml:space="preserve"> and a target variable (</w:t>
      </w:r>
      <w:proofErr w:type="spellStart"/>
      <w:r w:rsidR="007717EF" w:rsidRPr="001515B4">
        <w:rPr>
          <w:rFonts w:ascii="Arial" w:hAnsi="Arial" w:cs="Arial"/>
        </w:rPr>
        <w:t>EngagementLevel</w:t>
      </w:r>
      <w:proofErr w:type="spellEnd"/>
      <w:r w:rsidR="007717EF">
        <w:rPr>
          <w:rFonts w:ascii="Arial" w:hAnsi="Arial" w:cs="Arial"/>
        </w:rPr>
        <w:t>).</w:t>
      </w:r>
    </w:p>
    <w:p w14:paraId="5989D04E" w14:textId="12A79FC4" w:rsidR="001515B4" w:rsidRPr="001515B4" w:rsidRDefault="001515B4" w:rsidP="001515B4">
      <w:pPr>
        <w:rPr>
          <w:rFonts w:ascii="Arial" w:hAnsi="Arial" w:cs="Arial"/>
        </w:rPr>
      </w:pPr>
      <w:r w:rsidRPr="001515B4">
        <w:rPr>
          <w:rFonts w:ascii="Arial" w:hAnsi="Arial" w:cs="Arial"/>
        </w:rPr>
        <w:t xml:space="preserve">The </w:t>
      </w:r>
      <w:proofErr w:type="spellStart"/>
      <w:r w:rsidRPr="001515B4">
        <w:rPr>
          <w:rFonts w:ascii="Arial" w:hAnsi="Arial" w:cs="Arial"/>
        </w:rPr>
        <w:t>PlayerID</w:t>
      </w:r>
      <w:proofErr w:type="spellEnd"/>
      <w:r w:rsidRPr="001515B4">
        <w:rPr>
          <w:rFonts w:ascii="Arial" w:hAnsi="Arial" w:cs="Arial"/>
        </w:rPr>
        <w:t xml:space="preserve"> feature is a unique identifier and does not help machine learning algorithms, so it was removed. An initial exploratory analysis was then conducted to understand the dataset's structure and identify any potential issues that could impact model performance. This included </w:t>
      </w:r>
      <w:r w:rsidR="001F7431" w:rsidRPr="001515B4">
        <w:rPr>
          <w:rFonts w:ascii="Arial" w:hAnsi="Arial" w:cs="Arial"/>
        </w:rPr>
        <w:t>examining</w:t>
      </w:r>
      <w:r w:rsidRPr="001515B4">
        <w:rPr>
          <w:rFonts w:ascii="Arial" w:hAnsi="Arial" w:cs="Arial"/>
        </w:rPr>
        <w:t xml:space="preserve"> feature distributions, checking for outliers, and </w:t>
      </w:r>
      <w:r w:rsidR="001F7431" w:rsidRPr="001515B4">
        <w:rPr>
          <w:rFonts w:ascii="Arial" w:hAnsi="Arial" w:cs="Arial"/>
        </w:rPr>
        <w:t>confirming</w:t>
      </w:r>
      <w:r w:rsidRPr="001515B4">
        <w:rPr>
          <w:rFonts w:ascii="Arial" w:hAnsi="Arial" w:cs="Arial"/>
        </w:rPr>
        <w:t xml:space="preserve"> that all variables were in the correct formats. No missing values were identified, and no errors were found within the dataset. A correlation analysis was </w:t>
      </w:r>
      <w:r w:rsidR="0099726B">
        <w:rPr>
          <w:rFonts w:ascii="Arial" w:hAnsi="Arial" w:cs="Arial"/>
        </w:rPr>
        <w:t xml:space="preserve">also </w:t>
      </w:r>
      <w:r w:rsidRPr="001515B4">
        <w:rPr>
          <w:rFonts w:ascii="Arial" w:hAnsi="Arial" w:cs="Arial"/>
        </w:rPr>
        <w:t>conducted to explore relationships between numerical features; however, no strong correlations were identified that required transformation.</w:t>
      </w:r>
    </w:p>
    <w:p w14:paraId="4CF639ED" w14:textId="2DD332AF" w:rsidR="001515B4" w:rsidRPr="001515B4" w:rsidRDefault="001515B4" w:rsidP="001515B4">
      <w:pPr>
        <w:rPr>
          <w:rFonts w:ascii="Arial" w:hAnsi="Arial" w:cs="Arial"/>
        </w:rPr>
      </w:pPr>
      <w:r w:rsidRPr="001515B4">
        <w:rPr>
          <w:rFonts w:ascii="Arial" w:hAnsi="Arial" w:cs="Arial"/>
        </w:rPr>
        <w:t>Categorical variables were encoded into numerical features to ensure compatibility with machine learning algorithms, which require numerical inputs.</w:t>
      </w:r>
      <w:r w:rsidR="00336D98">
        <w:rPr>
          <w:rFonts w:ascii="Arial" w:hAnsi="Arial" w:cs="Arial"/>
        </w:rPr>
        <w:t xml:space="preserve"> </w:t>
      </w:r>
      <w:r w:rsidRPr="001515B4">
        <w:rPr>
          <w:rFonts w:ascii="Arial" w:hAnsi="Arial" w:cs="Arial"/>
        </w:rPr>
        <w:t>Numerical variables were standardised using z-score scaling to ensure that all features contributed equally to the algorithms; this is particularly important for algorithms such as K-Means and SVMs that are sensitive to feature size [15].</w:t>
      </w:r>
    </w:p>
    <w:p w14:paraId="52875416" w14:textId="461B5D4D" w:rsidR="00336D98" w:rsidRDefault="001515B4" w:rsidP="00336D98">
      <w:pPr>
        <w:jc w:val="left"/>
        <w:rPr>
          <w:rFonts w:ascii="Arial" w:hAnsi="Arial" w:cs="Arial"/>
        </w:rPr>
      </w:pPr>
      <w:r w:rsidRPr="001515B4">
        <w:rPr>
          <w:rFonts w:ascii="Arial" w:hAnsi="Arial" w:cs="Arial"/>
        </w:rPr>
        <w:t>Following the data preparation steps, the dataset was split into training and testing sets to help with model evaluation. A 70%–30% split was used, allocating 70% of the data for training and 30% for testing</w:t>
      </w:r>
      <w:r w:rsidR="0015346E">
        <w:rPr>
          <w:rFonts w:ascii="Arial" w:hAnsi="Arial" w:cs="Arial"/>
        </w:rPr>
        <w:t>, a commonly used split with machine learning algorithms [16]</w:t>
      </w:r>
      <w:r w:rsidRPr="001515B4">
        <w:rPr>
          <w:rFonts w:ascii="Arial" w:hAnsi="Arial" w:cs="Arial"/>
        </w:rPr>
        <w:t>.</w:t>
      </w:r>
    </w:p>
    <w:p w14:paraId="4446BD25" w14:textId="39141571" w:rsidR="0003576B" w:rsidRDefault="0003576B" w:rsidP="00336D98">
      <w:pPr>
        <w:jc w:val="left"/>
        <w:rPr>
          <w:rFonts w:ascii="Arial" w:hAnsi="Arial" w:cs="Arial"/>
        </w:rPr>
      </w:pPr>
      <w:r w:rsidRPr="0003576B">
        <w:rPr>
          <w:rFonts w:ascii="Arial" w:hAnsi="Arial" w:cs="Arial"/>
          <w:noProof/>
        </w:rPr>
        <w:lastRenderedPageBreak/>
        <w:drawing>
          <wp:inline distT="0" distB="0" distL="0" distR="0" wp14:anchorId="11D98646" wp14:editId="79E63874">
            <wp:extent cx="5731510" cy="1616075"/>
            <wp:effectExtent l="0" t="0" r="2540" b="3175"/>
            <wp:docPr id="77286194" name="Picture 1" descr="A computer screen shot of a number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86194" name="Picture 1" descr="A computer screen shot of a number of text&#10;&#10;AI-generated content may be incorrect."/>
                    <pic:cNvPicPr/>
                  </pic:nvPicPr>
                  <pic:blipFill>
                    <a:blip r:embed="rId8"/>
                    <a:stretch>
                      <a:fillRect/>
                    </a:stretch>
                  </pic:blipFill>
                  <pic:spPr>
                    <a:xfrm>
                      <a:off x="0" y="0"/>
                      <a:ext cx="5731510" cy="1616075"/>
                    </a:xfrm>
                    <a:prstGeom prst="rect">
                      <a:avLst/>
                    </a:prstGeom>
                  </pic:spPr>
                </pic:pic>
              </a:graphicData>
            </a:graphic>
          </wp:inline>
        </w:drawing>
      </w:r>
    </w:p>
    <w:p w14:paraId="018D4C37" w14:textId="70E4D9FB" w:rsidR="0003576B" w:rsidRPr="0015346E" w:rsidRDefault="00761AE2" w:rsidP="00761AE2">
      <w:pPr>
        <w:jc w:val="center"/>
        <w:rPr>
          <w:rFonts w:ascii="Arial" w:hAnsi="Arial" w:cs="Arial"/>
          <w:sz w:val="22"/>
          <w:szCs w:val="20"/>
        </w:rPr>
      </w:pPr>
      <w:bookmarkStart w:id="8" w:name="_Hlk215396177"/>
      <w:r w:rsidRPr="0015346E">
        <w:rPr>
          <w:rFonts w:ascii="Arial" w:hAnsi="Arial" w:cs="Arial"/>
          <w:sz w:val="22"/>
          <w:szCs w:val="20"/>
        </w:rPr>
        <w:t>Figure 1. Split Data into train and test</w:t>
      </w:r>
    </w:p>
    <w:p w14:paraId="6ECD4B2C" w14:textId="6DFB3373" w:rsidR="00BB1FEE" w:rsidRDefault="00AC7F4D" w:rsidP="00BB1FEE">
      <w:pPr>
        <w:pStyle w:val="Heading2"/>
      </w:pPr>
      <w:bookmarkStart w:id="9" w:name="_Toc215893923"/>
      <w:bookmarkEnd w:id="8"/>
      <w:r>
        <w:t>4</w:t>
      </w:r>
      <w:r w:rsidR="00BB1FEE">
        <w:t>.</w:t>
      </w:r>
      <w:r w:rsidR="006F17E5">
        <w:t>2</w:t>
      </w:r>
      <w:r w:rsidR="00BB1FEE">
        <w:t xml:space="preserve"> </w:t>
      </w:r>
      <w:r w:rsidR="000D7BF1" w:rsidRPr="000D7BF1">
        <w:t>Supervised Machine Learning Models</w:t>
      </w:r>
      <w:bookmarkEnd w:id="9"/>
      <w:r w:rsidR="000D7BF1" w:rsidRPr="000D7BF1">
        <w:t xml:space="preserve"> </w:t>
      </w:r>
    </w:p>
    <w:p w14:paraId="0E65697F" w14:textId="77777777" w:rsidR="00E12E29" w:rsidRPr="000E5546" w:rsidRDefault="00E12E29" w:rsidP="000E5546">
      <w:pPr>
        <w:pStyle w:val="NoSpacing"/>
        <w:spacing w:line="360" w:lineRule="auto"/>
        <w:rPr>
          <w:rFonts w:ascii="Arial" w:hAnsi="Arial" w:cs="Arial"/>
          <w:sz w:val="24"/>
          <w:szCs w:val="24"/>
        </w:rPr>
      </w:pPr>
      <w:r w:rsidRPr="000E5546">
        <w:rPr>
          <w:rFonts w:ascii="Arial" w:hAnsi="Arial" w:cs="Arial"/>
          <w:sz w:val="24"/>
          <w:szCs w:val="24"/>
        </w:rPr>
        <w:t xml:space="preserve">Two supervised models were implemented: a Decision Tree and a Support Vector Machine (SVM). </w:t>
      </w:r>
    </w:p>
    <w:p w14:paraId="107C96CA" w14:textId="4B342723" w:rsidR="00FD0164" w:rsidRPr="00633147" w:rsidRDefault="00AC7F4D" w:rsidP="00FD0164">
      <w:pPr>
        <w:pStyle w:val="Heading3"/>
        <w:rPr>
          <w:rFonts w:asciiTheme="majorHAnsi" w:hAnsiTheme="majorHAnsi" w:cs="Arial"/>
        </w:rPr>
      </w:pPr>
      <w:bookmarkStart w:id="10" w:name="_Toc215893924"/>
      <w:r>
        <w:rPr>
          <w:rFonts w:asciiTheme="majorHAnsi" w:hAnsiTheme="majorHAnsi" w:cs="Arial"/>
        </w:rPr>
        <w:t>4</w:t>
      </w:r>
      <w:r w:rsidR="00FD0164" w:rsidRPr="00633147">
        <w:rPr>
          <w:rFonts w:asciiTheme="majorHAnsi" w:hAnsiTheme="majorHAnsi" w:cs="Arial"/>
        </w:rPr>
        <w:t>.2.1 Support Vector Machine (SVM)</w:t>
      </w:r>
      <w:bookmarkEnd w:id="10"/>
    </w:p>
    <w:p w14:paraId="46931169" w14:textId="205C2F75" w:rsidR="00F52757" w:rsidRPr="00F52757" w:rsidRDefault="00F52757" w:rsidP="00F52757">
      <w:pPr>
        <w:rPr>
          <w:rFonts w:ascii="Arial" w:hAnsi="Arial" w:cs="Arial"/>
          <w:szCs w:val="24"/>
          <w:lang w:val="en-US" w:eastAsia="zh-CN"/>
        </w:rPr>
      </w:pPr>
      <w:r w:rsidRPr="00F52757">
        <w:rPr>
          <w:rFonts w:ascii="Arial" w:hAnsi="Arial" w:cs="Arial"/>
          <w:szCs w:val="24"/>
          <w:lang w:val="en-US" w:eastAsia="zh-CN"/>
        </w:rPr>
        <w:t>A Support Vector Machine (SVM) is a supervised learning model used for classification by finding the best boundary that separates different classes</w:t>
      </w:r>
      <w:r w:rsidR="00F93E4E">
        <w:rPr>
          <w:rFonts w:ascii="Arial" w:hAnsi="Arial" w:cs="Arial"/>
          <w:szCs w:val="24"/>
          <w:lang w:val="en-US" w:eastAsia="zh-CN"/>
        </w:rPr>
        <w:t xml:space="preserve"> [17]</w:t>
      </w:r>
      <w:r w:rsidRPr="00F52757">
        <w:rPr>
          <w:rFonts w:ascii="Arial" w:hAnsi="Arial" w:cs="Arial"/>
          <w:szCs w:val="24"/>
          <w:lang w:val="en-US" w:eastAsia="zh-CN"/>
        </w:rPr>
        <w:t>. An SVM model with three kernels</w:t>
      </w:r>
      <w:r w:rsidR="00261AB8">
        <w:rPr>
          <w:rFonts w:ascii="Arial" w:hAnsi="Arial" w:cs="Arial"/>
          <w:szCs w:val="24"/>
          <w:lang w:val="en-US" w:eastAsia="zh-CN"/>
        </w:rPr>
        <w:t xml:space="preserve">: </w:t>
      </w:r>
      <w:r w:rsidRPr="00F52757">
        <w:rPr>
          <w:rFonts w:ascii="Arial" w:hAnsi="Arial" w:cs="Arial"/>
          <w:szCs w:val="24"/>
          <w:lang w:val="en-US" w:eastAsia="zh-CN"/>
        </w:rPr>
        <w:t>linear, polynomial, and Radial Basis Function (RBF)</w:t>
      </w:r>
      <w:r w:rsidR="00261AB8">
        <w:rPr>
          <w:rFonts w:ascii="Arial" w:hAnsi="Arial" w:cs="Arial"/>
          <w:szCs w:val="24"/>
          <w:lang w:val="en-US" w:eastAsia="zh-CN"/>
        </w:rPr>
        <w:t xml:space="preserve"> </w:t>
      </w:r>
      <w:r w:rsidRPr="00F52757">
        <w:rPr>
          <w:rFonts w:ascii="Arial" w:hAnsi="Arial" w:cs="Arial"/>
          <w:szCs w:val="24"/>
          <w:lang w:val="en-US" w:eastAsia="zh-CN"/>
        </w:rPr>
        <w:t xml:space="preserve">was initially tested to determine which configuration worked best with the dataset. Kernel selection is a crucial step because different kernels capture distinct types of relationships within the data. The linear kernel is effective when the data can be separated with a straight line; the polynomial kernel can detect more curved relationships. The RBF kernel is well-suited for complex datasets and can model a wide range of non-linear patterns </w:t>
      </w:r>
    </w:p>
    <w:p w14:paraId="6B38AFE5" w14:textId="036DE5F8" w:rsidR="00DF7090" w:rsidRDefault="00F93E4E" w:rsidP="00F93E4E">
      <w:pPr>
        <w:jc w:val="left"/>
      </w:pPr>
      <w:r>
        <w:rPr>
          <w:rFonts w:ascii="Arial" w:hAnsi="Arial" w:cs="Arial"/>
          <w:szCs w:val="24"/>
          <w:lang w:val="en-US" w:eastAsia="zh-CN"/>
        </w:rPr>
        <w:t>[17]</w:t>
      </w:r>
      <w:r w:rsidR="00F52757" w:rsidRPr="00F52757">
        <w:rPr>
          <w:rFonts w:ascii="Arial" w:hAnsi="Arial" w:cs="Arial"/>
          <w:szCs w:val="24"/>
          <w:lang w:val="en-US" w:eastAsia="zh-CN"/>
        </w:rPr>
        <w:t>. After testing all three, the RBF kernel showed the best performance and was selected for further tuning to optimise the results.</w:t>
      </w:r>
      <w:r w:rsidR="00A46444" w:rsidRPr="00A46444">
        <w:rPr>
          <w:noProof/>
        </w:rPr>
        <w:drawing>
          <wp:inline distT="0" distB="0" distL="0" distR="0" wp14:anchorId="0E0B7C50" wp14:editId="68FD5BF5">
            <wp:extent cx="5731510" cy="1915795"/>
            <wp:effectExtent l="0" t="0" r="2540" b="8255"/>
            <wp:docPr id="221496949"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496949" name="Picture 1" descr="A screen shot of a computer program&#10;&#10;AI-generated content may be incorrect."/>
                    <pic:cNvPicPr/>
                  </pic:nvPicPr>
                  <pic:blipFill>
                    <a:blip r:embed="rId9"/>
                    <a:stretch>
                      <a:fillRect/>
                    </a:stretch>
                  </pic:blipFill>
                  <pic:spPr>
                    <a:xfrm>
                      <a:off x="0" y="0"/>
                      <a:ext cx="5731510" cy="1915795"/>
                    </a:xfrm>
                    <a:prstGeom prst="rect">
                      <a:avLst/>
                    </a:prstGeom>
                  </pic:spPr>
                </pic:pic>
              </a:graphicData>
            </a:graphic>
          </wp:inline>
        </w:drawing>
      </w:r>
    </w:p>
    <w:p w14:paraId="052DEF41" w14:textId="6248D8AC" w:rsidR="00A46444" w:rsidRPr="0015346E" w:rsidRDefault="00A46444" w:rsidP="00A46444">
      <w:pPr>
        <w:jc w:val="center"/>
        <w:rPr>
          <w:rFonts w:ascii="Arial" w:hAnsi="Arial" w:cs="Arial"/>
          <w:sz w:val="22"/>
          <w:szCs w:val="20"/>
        </w:rPr>
      </w:pPr>
      <w:bookmarkStart w:id="11" w:name="_Hlk215396749"/>
      <w:r w:rsidRPr="0015346E">
        <w:rPr>
          <w:rFonts w:ascii="Arial" w:hAnsi="Arial" w:cs="Arial"/>
          <w:sz w:val="22"/>
          <w:szCs w:val="20"/>
        </w:rPr>
        <w:t xml:space="preserve">Figure </w:t>
      </w:r>
      <w:r>
        <w:rPr>
          <w:rFonts w:ascii="Arial" w:hAnsi="Arial" w:cs="Arial"/>
          <w:sz w:val="22"/>
          <w:szCs w:val="20"/>
        </w:rPr>
        <w:t>2</w:t>
      </w:r>
      <w:r w:rsidRPr="0015346E">
        <w:rPr>
          <w:rFonts w:ascii="Arial" w:hAnsi="Arial" w:cs="Arial"/>
          <w:sz w:val="22"/>
          <w:szCs w:val="20"/>
        </w:rPr>
        <w:t xml:space="preserve">. </w:t>
      </w:r>
      <w:r w:rsidR="009122EA">
        <w:rPr>
          <w:rFonts w:ascii="Arial" w:hAnsi="Arial" w:cs="Arial"/>
          <w:sz w:val="22"/>
          <w:szCs w:val="20"/>
        </w:rPr>
        <w:t xml:space="preserve">SVM Model, </w:t>
      </w:r>
      <w:r w:rsidR="00CB2BE9">
        <w:rPr>
          <w:rFonts w:ascii="Arial" w:hAnsi="Arial" w:cs="Arial"/>
          <w:sz w:val="22"/>
          <w:szCs w:val="20"/>
        </w:rPr>
        <w:t xml:space="preserve">with train and test </w:t>
      </w:r>
      <w:r w:rsidR="002C3BCC">
        <w:rPr>
          <w:rFonts w:ascii="Arial" w:hAnsi="Arial" w:cs="Arial"/>
          <w:sz w:val="22"/>
          <w:szCs w:val="20"/>
        </w:rPr>
        <w:t>outputs</w:t>
      </w:r>
    </w:p>
    <w:p w14:paraId="68EB7179" w14:textId="4832F70A" w:rsidR="00633147" w:rsidRPr="00633147" w:rsidRDefault="00AC7F4D" w:rsidP="00633147">
      <w:pPr>
        <w:pStyle w:val="Heading3"/>
        <w:rPr>
          <w:rFonts w:asciiTheme="majorHAnsi" w:hAnsiTheme="majorHAnsi" w:cs="Arial"/>
        </w:rPr>
      </w:pPr>
      <w:bookmarkStart w:id="12" w:name="_Toc215893925"/>
      <w:bookmarkEnd w:id="11"/>
      <w:r>
        <w:rPr>
          <w:rFonts w:asciiTheme="majorHAnsi" w:hAnsiTheme="majorHAnsi" w:cs="Arial"/>
        </w:rPr>
        <w:lastRenderedPageBreak/>
        <w:t>4</w:t>
      </w:r>
      <w:r w:rsidR="00633147" w:rsidRPr="00633147">
        <w:rPr>
          <w:rFonts w:asciiTheme="majorHAnsi" w:hAnsiTheme="majorHAnsi" w:cs="Arial"/>
        </w:rPr>
        <w:t>.2.</w:t>
      </w:r>
      <w:r w:rsidR="00FF2511">
        <w:rPr>
          <w:rFonts w:asciiTheme="majorHAnsi" w:hAnsiTheme="majorHAnsi" w:cs="Arial"/>
        </w:rPr>
        <w:t>2</w:t>
      </w:r>
      <w:r w:rsidR="00633147" w:rsidRPr="00633147">
        <w:rPr>
          <w:rFonts w:asciiTheme="majorHAnsi" w:hAnsiTheme="majorHAnsi" w:cs="Arial"/>
        </w:rPr>
        <w:t xml:space="preserve"> </w:t>
      </w:r>
      <w:r w:rsidR="00BB7E3A">
        <w:rPr>
          <w:rFonts w:asciiTheme="majorHAnsi" w:hAnsiTheme="majorHAnsi" w:cs="Arial"/>
        </w:rPr>
        <w:t>Decision Trees</w:t>
      </w:r>
      <w:bookmarkEnd w:id="12"/>
    </w:p>
    <w:p w14:paraId="686BC99A" w14:textId="4788C073" w:rsidR="002C3BCC" w:rsidRDefault="00E85F59" w:rsidP="00E85F59">
      <w:pPr>
        <w:rPr>
          <w:rFonts w:ascii="Arial" w:hAnsi="Arial" w:cs="Arial"/>
        </w:rPr>
      </w:pPr>
      <w:r w:rsidRPr="00E85F59">
        <w:rPr>
          <w:rFonts w:ascii="Arial" w:hAnsi="Arial" w:cs="Arial"/>
        </w:rPr>
        <w:t xml:space="preserve">A Decision Tree is a supervised learning model that makes predictions by asking a series of simple yes/no questions based on the input features. Decision Trees work by splitting the data into smaller groups based on the most valuable features, forming a tree-like structure where each final branch represents a prediction </w:t>
      </w:r>
      <w:r>
        <w:rPr>
          <w:rFonts w:ascii="Arial" w:hAnsi="Arial" w:cs="Arial"/>
        </w:rPr>
        <w:t>[18]</w:t>
      </w:r>
      <w:r w:rsidRPr="00E85F59">
        <w:rPr>
          <w:rFonts w:ascii="Arial" w:hAnsi="Arial" w:cs="Arial"/>
        </w:rPr>
        <w:t xml:space="preserve">. One advantage is interpretability, as the tree provides a clear picture of how the model makes decisions. However, Decision Trees can easily overfit, especially if the tree becomes too deep or the data is noisy </w:t>
      </w:r>
      <w:r>
        <w:rPr>
          <w:rFonts w:ascii="Arial" w:hAnsi="Arial" w:cs="Arial"/>
        </w:rPr>
        <w:t>[</w:t>
      </w:r>
      <w:r w:rsidRPr="00E85F59">
        <w:rPr>
          <w:rFonts w:ascii="Arial" w:hAnsi="Arial" w:cs="Arial"/>
        </w:rPr>
        <w:t>19</w:t>
      </w:r>
      <w:r>
        <w:rPr>
          <w:rFonts w:ascii="Arial" w:hAnsi="Arial" w:cs="Arial"/>
        </w:rPr>
        <w:t>]</w:t>
      </w:r>
      <w:r w:rsidRPr="00E85F59">
        <w:rPr>
          <w:rFonts w:ascii="Arial" w:hAnsi="Arial" w:cs="Arial"/>
        </w:rPr>
        <w:t>. To avoid overfitting, the Decision Tree was tuned to reduce this issue and provide a good comparison model to the SVM.</w:t>
      </w:r>
      <w:r w:rsidR="00B612E3" w:rsidRPr="00B612E3">
        <w:rPr>
          <w:rFonts w:ascii="Arial" w:hAnsi="Arial" w:cs="Arial"/>
          <w:noProof/>
        </w:rPr>
        <w:drawing>
          <wp:inline distT="0" distB="0" distL="0" distR="0" wp14:anchorId="4E649B9F" wp14:editId="3A46FCC8">
            <wp:extent cx="5731510" cy="2707005"/>
            <wp:effectExtent l="0" t="0" r="2540" b="0"/>
            <wp:docPr id="1932186951"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186951" name="Picture 1" descr="A screen shot of a computer program&#10;&#10;AI-generated content may be incorrect."/>
                    <pic:cNvPicPr/>
                  </pic:nvPicPr>
                  <pic:blipFill>
                    <a:blip r:embed="rId10"/>
                    <a:stretch>
                      <a:fillRect/>
                    </a:stretch>
                  </pic:blipFill>
                  <pic:spPr>
                    <a:xfrm>
                      <a:off x="0" y="0"/>
                      <a:ext cx="5731510" cy="2707005"/>
                    </a:xfrm>
                    <a:prstGeom prst="rect">
                      <a:avLst/>
                    </a:prstGeom>
                  </pic:spPr>
                </pic:pic>
              </a:graphicData>
            </a:graphic>
          </wp:inline>
        </w:drawing>
      </w:r>
    </w:p>
    <w:p w14:paraId="1591E766" w14:textId="68F0CC47" w:rsidR="002C3BCC" w:rsidRPr="0015346E" w:rsidRDefault="002C3BCC" w:rsidP="002C3BCC">
      <w:pPr>
        <w:jc w:val="center"/>
        <w:rPr>
          <w:rFonts w:ascii="Arial" w:hAnsi="Arial" w:cs="Arial"/>
          <w:sz w:val="22"/>
          <w:szCs w:val="20"/>
        </w:rPr>
      </w:pPr>
      <w:bookmarkStart w:id="13" w:name="_Hlk215396894"/>
      <w:r w:rsidRPr="0015346E">
        <w:rPr>
          <w:rFonts w:ascii="Arial" w:hAnsi="Arial" w:cs="Arial"/>
          <w:sz w:val="22"/>
          <w:szCs w:val="20"/>
        </w:rPr>
        <w:t xml:space="preserve">Figure </w:t>
      </w:r>
      <w:r>
        <w:rPr>
          <w:rFonts w:ascii="Arial" w:hAnsi="Arial" w:cs="Arial"/>
          <w:sz w:val="22"/>
          <w:szCs w:val="20"/>
        </w:rPr>
        <w:t>3</w:t>
      </w:r>
      <w:r w:rsidRPr="0015346E">
        <w:rPr>
          <w:rFonts w:ascii="Arial" w:hAnsi="Arial" w:cs="Arial"/>
          <w:sz w:val="22"/>
          <w:szCs w:val="20"/>
        </w:rPr>
        <w:t xml:space="preserve">. </w:t>
      </w:r>
      <w:r>
        <w:rPr>
          <w:rFonts w:ascii="Arial" w:hAnsi="Arial" w:cs="Arial"/>
          <w:sz w:val="22"/>
          <w:szCs w:val="20"/>
        </w:rPr>
        <w:t xml:space="preserve">Decision </w:t>
      </w:r>
      <w:r w:rsidR="00CF787C">
        <w:rPr>
          <w:rFonts w:ascii="Arial" w:hAnsi="Arial" w:cs="Arial"/>
          <w:sz w:val="22"/>
          <w:szCs w:val="20"/>
        </w:rPr>
        <w:t>T</w:t>
      </w:r>
      <w:r>
        <w:rPr>
          <w:rFonts w:ascii="Arial" w:hAnsi="Arial" w:cs="Arial"/>
          <w:sz w:val="22"/>
          <w:szCs w:val="20"/>
        </w:rPr>
        <w:t>ree model, with train and test outputs</w:t>
      </w:r>
    </w:p>
    <w:p w14:paraId="0BCA220C" w14:textId="2A2694EA" w:rsidR="006F17E5" w:rsidRDefault="00AC7F4D" w:rsidP="006F17E5">
      <w:pPr>
        <w:pStyle w:val="Heading2"/>
      </w:pPr>
      <w:bookmarkStart w:id="14" w:name="_Toc215893926"/>
      <w:bookmarkEnd w:id="13"/>
      <w:r>
        <w:t>4</w:t>
      </w:r>
      <w:r w:rsidR="006F17E5">
        <w:t>.3 Evaluation Metrics</w:t>
      </w:r>
      <w:bookmarkEnd w:id="14"/>
      <w:r w:rsidR="006F17E5" w:rsidRPr="000D7BF1">
        <w:t xml:space="preserve"> </w:t>
      </w:r>
    </w:p>
    <w:p w14:paraId="65440087" w14:textId="448CEA10" w:rsidR="0035348D" w:rsidRPr="0035348D" w:rsidRDefault="0035348D" w:rsidP="0035348D">
      <w:pPr>
        <w:rPr>
          <w:rFonts w:ascii="Arial" w:hAnsi="Arial" w:cs="Arial"/>
        </w:rPr>
      </w:pPr>
      <w:r w:rsidRPr="0035348D">
        <w:rPr>
          <w:rFonts w:ascii="Arial" w:hAnsi="Arial" w:cs="Arial"/>
        </w:rPr>
        <w:t>Accurate evaluation is essential to test how the models are performing, as the results determine how useful the predictions are for business decision-making. A number of evaluation metrics were used to assess</w:t>
      </w:r>
      <w:r w:rsidR="00625A35">
        <w:rPr>
          <w:rFonts w:ascii="Arial" w:hAnsi="Arial" w:cs="Arial"/>
        </w:rPr>
        <w:t xml:space="preserve"> each</w:t>
      </w:r>
      <w:r w:rsidRPr="0035348D">
        <w:rPr>
          <w:rFonts w:ascii="Arial" w:hAnsi="Arial" w:cs="Arial"/>
        </w:rPr>
        <w:t xml:space="preserve"> model performance. A confusion matrix and classification report were used to display the results. Accuracy gives an overall measure of correct predictions, while precision and recall show how well the model identifies each class. Recall is particularly important in this study because the business must detect low-engagement players early</w:t>
      </w:r>
      <w:r w:rsidR="00625A35">
        <w:rPr>
          <w:rFonts w:ascii="Arial" w:hAnsi="Arial" w:cs="Arial"/>
        </w:rPr>
        <w:t>,</w:t>
      </w:r>
      <w:r w:rsidRPr="0035348D">
        <w:rPr>
          <w:rFonts w:ascii="Arial" w:hAnsi="Arial" w:cs="Arial"/>
        </w:rPr>
        <w:t xml:space="preserve"> missing them could result in reduced activity or player loss. </w:t>
      </w:r>
      <w:r w:rsidR="001C2A90">
        <w:rPr>
          <w:rFonts w:ascii="Arial" w:hAnsi="Arial" w:cs="Arial"/>
        </w:rPr>
        <w:t>The report</w:t>
      </w:r>
      <w:r w:rsidRPr="0035348D">
        <w:rPr>
          <w:rFonts w:ascii="Arial" w:hAnsi="Arial" w:cs="Arial"/>
        </w:rPr>
        <w:t xml:space="preserve"> </w:t>
      </w:r>
      <w:r w:rsidR="009E58C1">
        <w:rPr>
          <w:rFonts w:ascii="Arial" w:hAnsi="Arial" w:cs="Arial"/>
        </w:rPr>
        <w:t>has a strong</w:t>
      </w:r>
      <w:r w:rsidRPr="0035348D">
        <w:rPr>
          <w:rFonts w:ascii="Arial" w:hAnsi="Arial" w:cs="Arial"/>
        </w:rPr>
        <w:t xml:space="preserve"> focus on recall when comparing model performance. Incorrectly identifying a highly engaged player as low has far less impact </w:t>
      </w:r>
      <w:r w:rsidRPr="0035348D">
        <w:rPr>
          <w:rFonts w:ascii="Arial" w:hAnsi="Arial" w:cs="Arial"/>
        </w:rPr>
        <w:lastRenderedPageBreak/>
        <w:t>than misclassifying a low-engagement player as highly engaged. The F1-score provides a combined measurement of both precision and recall.</w:t>
      </w:r>
    </w:p>
    <w:p w14:paraId="63DB94A8" w14:textId="4BA98836" w:rsidR="005D6928" w:rsidRDefault="00625A35" w:rsidP="0035348D">
      <w:pPr>
        <w:rPr>
          <w:rFonts w:ascii="Arial" w:hAnsi="Arial" w:cs="Arial"/>
        </w:rPr>
      </w:pPr>
      <w:r>
        <w:rPr>
          <w:rFonts w:ascii="Arial" w:hAnsi="Arial" w:cs="Arial"/>
        </w:rPr>
        <w:t xml:space="preserve">Also a </w:t>
      </w:r>
      <w:r w:rsidR="0035348D" w:rsidRPr="0035348D">
        <w:rPr>
          <w:rFonts w:ascii="Arial" w:hAnsi="Arial" w:cs="Arial"/>
        </w:rPr>
        <w:t xml:space="preserve"> ROC Curve (AUC-ROC) was used to evaluate how well the model separates Low from Not-Low engagement players. These metrics together provide a strong assessment of the model’s overall performance.</w:t>
      </w:r>
    </w:p>
    <w:p w14:paraId="11A3C41A" w14:textId="4E6A068D" w:rsidR="005D6928" w:rsidRDefault="005B0048" w:rsidP="00BB1FEE">
      <w:r w:rsidRPr="005B0048">
        <w:rPr>
          <w:noProof/>
        </w:rPr>
        <w:drawing>
          <wp:inline distT="0" distB="0" distL="0" distR="0" wp14:anchorId="548A3E6A" wp14:editId="385E60B8">
            <wp:extent cx="5731510" cy="4107180"/>
            <wp:effectExtent l="0" t="0" r="2540" b="7620"/>
            <wp:docPr id="1274085143"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085143" name="Picture 1" descr="A screen shot of a computer program&#10;&#10;AI-generated content may be incorrect."/>
                    <pic:cNvPicPr/>
                  </pic:nvPicPr>
                  <pic:blipFill>
                    <a:blip r:embed="rId11"/>
                    <a:stretch>
                      <a:fillRect/>
                    </a:stretch>
                  </pic:blipFill>
                  <pic:spPr>
                    <a:xfrm>
                      <a:off x="0" y="0"/>
                      <a:ext cx="5731510" cy="4107180"/>
                    </a:xfrm>
                    <a:prstGeom prst="rect">
                      <a:avLst/>
                    </a:prstGeom>
                  </pic:spPr>
                </pic:pic>
              </a:graphicData>
            </a:graphic>
          </wp:inline>
        </w:drawing>
      </w:r>
    </w:p>
    <w:p w14:paraId="70C86701" w14:textId="5EBBABBF" w:rsidR="005B0048" w:rsidRPr="005B0048" w:rsidRDefault="005B0048" w:rsidP="005B0048">
      <w:pPr>
        <w:jc w:val="center"/>
        <w:rPr>
          <w:rFonts w:ascii="Arial" w:hAnsi="Arial" w:cs="Arial"/>
          <w:sz w:val="22"/>
        </w:rPr>
      </w:pPr>
      <w:r w:rsidRPr="005B0048">
        <w:rPr>
          <w:rFonts w:ascii="Arial" w:hAnsi="Arial" w:cs="Arial"/>
          <w:sz w:val="22"/>
        </w:rPr>
        <w:t>Figure 4. Function to display confusion matrix and classification report</w:t>
      </w:r>
    </w:p>
    <w:p w14:paraId="1C596DC9" w14:textId="77777777" w:rsidR="00AE0F9F" w:rsidRDefault="00AE0F9F" w:rsidP="006F17E5">
      <w:pPr>
        <w:pStyle w:val="Heading2"/>
      </w:pPr>
      <w:bookmarkStart w:id="15" w:name="_Toc215893927"/>
    </w:p>
    <w:p w14:paraId="76BD9686" w14:textId="76CC72B4" w:rsidR="006F17E5" w:rsidRDefault="00AC7F4D" w:rsidP="006F17E5">
      <w:pPr>
        <w:pStyle w:val="Heading2"/>
      </w:pPr>
      <w:r>
        <w:t>4</w:t>
      </w:r>
      <w:r w:rsidR="006F17E5">
        <w:t>.</w:t>
      </w:r>
      <w:r w:rsidR="002051FF">
        <w:t>4</w:t>
      </w:r>
      <w:r w:rsidR="006F17E5">
        <w:t xml:space="preserve"> </w:t>
      </w:r>
      <w:r w:rsidR="00446B95" w:rsidRPr="00446B95">
        <w:t>Hyperparameter Tuning</w:t>
      </w:r>
      <w:bookmarkEnd w:id="15"/>
    </w:p>
    <w:p w14:paraId="3F3BDDED" w14:textId="61425D83" w:rsidR="006F17E5" w:rsidRDefault="0040385B" w:rsidP="00BB1FEE">
      <w:pPr>
        <w:rPr>
          <w:rFonts w:ascii="Arial" w:hAnsi="Arial" w:cs="Arial"/>
        </w:rPr>
      </w:pPr>
      <w:r w:rsidRPr="0040385B">
        <w:rPr>
          <w:rFonts w:ascii="Arial" w:hAnsi="Arial" w:cs="Arial"/>
        </w:rPr>
        <w:t xml:space="preserve">Hyperparameter tuning was performed to improve model performance by finding the best parameter settings. This was done using Grid Search, which attempts multiple combinations of hyperparameters and selects the configuration that produces the best results [20]. For the SVM, parameters such as C and gamma were tested across multiple combinations. For the Decision Tree, parameters such as </w:t>
      </w:r>
      <w:proofErr w:type="spellStart"/>
      <w:r w:rsidRPr="0040385B">
        <w:rPr>
          <w:rFonts w:ascii="Arial" w:hAnsi="Arial" w:cs="Arial"/>
        </w:rPr>
        <w:t>max_depth</w:t>
      </w:r>
      <w:proofErr w:type="spellEnd"/>
      <w:r w:rsidRPr="0040385B">
        <w:rPr>
          <w:rFonts w:ascii="Arial" w:hAnsi="Arial" w:cs="Arial"/>
        </w:rPr>
        <w:t xml:space="preserve"> and </w:t>
      </w:r>
      <w:proofErr w:type="spellStart"/>
      <w:r w:rsidRPr="0040385B">
        <w:rPr>
          <w:rFonts w:ascii="Arial" w:hAnsi="Arial" w:cs="Arial"/>
        </w:rPr>
        <w:t>min_samples_split</w:t>
      </w:r>
      <w:proofErr w:type="spellEnd"/>
      <w:r w:rsidRPr="0040385B">
        <w:rPr>
          <w:rFonts w:ascii="Arial" w:hAnsi="Arial" w:cs="Arial"/>
        </w:rPr>
        <w:t xml:space="preserve"> were altered to reduce overfitting and improve performance. </w:t>
      </w:r>
      <w:r w:rsidRPr="0040385B">
        <w:rPr>
          <w:rFonts w:ascii="Arial" w:hAnsi="Arial" w:cs="Arial"/>
        </w:rPr>
        <w:lastRenderedPageBreak/>
        <w:t xml:space="preserve">Overall, tuning helped both models produce </w:t>
      </w:r>
      <w:r w:rsidR="00CF706B">
        <w:rPr>
          <w:rFonts w:ascii="Arial" w:hAnsi="Arial" w:cs="Arial"/>
        </w:rPr>
        <w:t>better</w:t>
      </w:r>
      <w:r w:rsidRPr="0040385B">
        <w:rPr>
          <w:rFonts w:ascii="Arial" w:hAnsi="Arial" w:cs="Arial"/>
        </w:rPr>
        <w:t xml:space="preserve"> predictions, especially in terms of recall.</w:t>
      </w:r>
    </w:p>
    <w:p w14:paraId="18463022" w14:textId="1360FA19" w:rsidR="00BF0996" w:rsidRDefault="0005264A" w:rsidP="00BB1FEE">
      <w:r w:rsidRPr="0005264A">
        <w:rPr>
          <w:noProof/>
        </w:rPr>
        <w:drawing>
          <wp:inline distT="0" distB="0" distL="0" distR="0" wp14:anchorId="0A6745E9" wp14:editId="2DEA40C6">
            <wp:extent cx="5731510" cy="5334635"/>
            <wp:effectExtent l="0" t="0" r="2540" b="0"/>
            <wp:docPr id="105579149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791499" name="Picture 1" descr="A screenshot of a computer program&#10;&#10;AI-generated content may be incorrect."/>
                    <pic:cNvPicPr/>
                  </pic:nvPicPr>
                  <pic:blipFill>
                    <a:blip r:embed="rId12"/>
                    <a:stretch>
                      <a:fillRect/>
                    </a:stretch>
                  </pic:blipFill>
                  <pic:spPr>
                    <a:xfrm>
                      <a:off x="0" y="0"/>
                      <a:ext cx="5731510" cy="5334635"/>
                    </a:xfrm>
                    <a:prstGeom prst="rect">
                      <a:avLst/>
                    </a:prstGeom>
                  </pic:spPr>
                </pic:pic>
              </a:graphicData>
            </a:graphic>
          </wp:inline>
        </w:drawing>
      </w:r>
    </w:p>
    <w:p w14:paraId="7956FA93" w14:textId="3C7D4107" w:rsidR="0005264A" w:rsidRPr="0005264A" w:rsidRDefault="0005264A" w:rsidP="0005264A">
      <w:pPr>
        <w:jc w:val="center"/>
        <w:rPr>
          <w:rFonts w:ascii="Arial" w:hAnsi="Arial" w:cs="Arial"/>
          <w:sz w:val="22"/>
        </w:rPr>
      </w:pPr>
      <w:r w:rsidRPr="0005264A">
        <w:rPr>
          <w:rFonts w:ascii="Arial" w:hAnsi="Arial" w:cs="Arial"/>
          <w:sz w:val="22"/>
        </w:rPr>
        <w:t>Figure 5. Hyperparameter Tuning on SVG model</w:t>
      </w:r>
    </w:p>
    <w:p w14:paraId="41593D1A" w14:textId="35A5420F" w:rsidR="00446B95" w:rsidRDefault="00AC7F4D" w:rsidP="00446B95">
      <w:pPr>
        <w:pStyle w:val="Heading2"/>
      </w:pPr>
      <w:bookmarkStart w:id="16" w:name="_Toc215893928"/>
      <w:r>
        <w:t>4</w:t>
      </w:r>
      <w:r w:rsidR="00446B95">
        <w:t>.</w:t>
      </w:r>
      <w:r w:rsidR="00B86D0D">
        <w:t>5</w:t>
      </w:r>
      <w:r w:rsidR="00446B95">
        <w:t xml:space="preserve"> </w:t>
      </w:r>
      <w:r w:rsidR="00B86D0D" w:rsidRPr="00B86D0D">
        <w:t>Unsupervised Learning</w:t>
      </w:r>
      <w:bookmarkEnd w:id="16"/>
    </w:p>
    <w:p w14:paraId="602E2185" w14:textId="77777777" w:rsidR="00C365E5" w:rsidRDefault="008757CB" w:rsidP="008757CB">
      <w:pPr>
        <w:rPr>
          <w:rFonts w:ascii="Arial" w:hAnsi="Arial" w:cs="Arial"/>
        </w:rPr>
      </w:pPr>
      <w:r w:rsidRPr="008757CB">
        <w:rPr>
          <w:rFonts w:ascii="Arial" w:hAnsi="Arial" w:cs="Arial"/>
        </w:rPr>
        <w:t>Unsupervised learning was used to explore behavioural patterns within the data. Two methods were applied: K-Means and Agglomerative Clustering. K-Means groups players based on similarity, using distances to cluster centroids. The elbow method and silhouette scores</w:t>
      </w:r>
      <w:r w:rsidR="00335ECC">
        <w:rPr>
          <w:rFonts w:ascii="Arial" w:hAnsi="Arial" w:cs="Arial"/>
        </w:rPr>
        <w:t xml:space="preserve"> were used to</w:t>
      </w:r>
      <w:r w:rsidRPr="008757CB">
        <w:rPr>
          <w:rFonts w:ascii="Arial" w:hAnsi="Arial" w:cs="Arial"/>
        </w:rPr>
        <w:t xml:space="preserve"> indicate</w:t>
      </w:r>
      <w:r w:rsidR="00DB4AC6">
        <w:rPr>
          <w:rFonts w:ascii="Arial" w:hAnsi="Arial" w:cs="Arial"/>
        </w:rPr>
        <w:t xml:space="preserve"> the number of suitable clusters</w:t>
      </w:r>
      <w:r w:rsidRPr="008757CB">
        <w:rPr>
          <w:rFonts w:ascii="Arial" w:hAnsi="Arial" w:cs="Arial"/>
        </w:rPr>
        <w:t xml:space="preserve">. Agglomerative Clustering was also used for comparison. It starts by treating each player as their own group and then joins the closest groups step by step. These unsupervised methods provided a more in-depth understanding of how players </w:t>
      </w:r>
      <w:r w:rsidRPr="008757CB">
        <w:rPr>
          <w:rFonts w:ascii="Arial" w:hAnsi="Arial" w:cs="Arial"/>
        </w:rPr>
        <w:lastRenderedPageBreak/>
        <w:t>interact with the game, complementing the supervised models by revealing patterns within the player base.</w:t>
      </w:r>
    </w:p>
    <w:p w14:paraId="60BF3A9C" w14:textId="0B27EA5A" w:rsidR="00C365E5" w:rsidRDefault="00497A4D" w:rsidP="008757CB">
      <w:r w:rsidRPr="00497A4D">
        <w:rPr>
          <w:noProof/>
        </w:rPr>
        <w:drawing>
          <wp:inline distT="0" distB="0" distL="0" distR="0" wp14:anchorId="22EFE76C" wp14:editId="718D75F6">
            <wp:extent cx="5731510" cy="2704465"/>
            <wp:effectExtent l="0" t="0" r="2540" b="635"/>
            <wp:docPr id="1422562234" name="Picture 1" descr="A computer scree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562234" name="Picture 1" descr="A computer screen with text and numbers&#10;&#10;AI-generated content may be incorrect."/>
                    <pic:cNvPicPr/>
                  </pic:nvPicPr>
                  <pic:blipFill>
                    <a:blip r:embed="rId13"/>
                    <a:stretch>
                      <a:fillRect/>
                    </a:stretch>
                  </pic:blipFill>
                  <pic:spPr>
                    <a:xfrm>
                      <a:off x="0" y="0"/>
                      <a:ext cx="5731510" cy="2704465"/>
                    </a:xfrm>
                    <a:prstGeom prst="rect">
                      <a:avLst/>
                    </a:prstGeom>
                  </pic:spPr>
                </pic:pic>
              </a:graphicData>
            </a:graphic>
          </wp:inline>
        </w:drawing>
      </w:r>
    </w:p>
    <w:p w14:paraId="23386C6F" w14:textId="708C6586" w:rsidR="00C365E5" w:rsidRPr="005B0048" w:rsidRDefault="00C365E5" w:rsidP="00C365E5">
      <w:pPr>
        <w:jc w:val="center"/>
        <w:rPr>
          <w:rFonts w:ascii="Arial" w:hAnsi="Arial" w:cs="Arial"/>
          <w:sz w:val="22"/>
        </w:rPr>
      </w:pPr>
      <w:r w:rsidRPr="005B0048">
        <w:rPr>
          <w:rFonts w:ascii="Arial" w:hAnsi="Arial" w:cs="Arial"/>
          <w:sz w:val="22"/>
        </w:rPr>
        <w:t xml:space="preserve">Figure </w:t>
      </w:r>
      <w:r>
        <w:rPr>
          <w:rFonts w:ascii="Arial" w:hAnsi="Arial" w:cs="Arial"/>
          <w:sz w:val="22"/>
        </w:rPr>
        <w:t>6</w:t>
      </w:r>
      <w:r w:rsidRPr="005B0048">
        <w:rPr>
          <w:rFonts w:ascii="Arial" w:hAnsi="Arial" w:cs="Arial"/>
          <w:sz w:val="22"/>
        </w:rPr>
        <w:t xml:space="preserve">. </w:t>
      </w:r>
      <w:r w:rsidR="00497A4D">
        <w:rPr>
          <w:rFonts w:ascii="Arial" w:hAnsi="Arial" w:cs="Arial"/>
          <w:sz w:val="22"/>
        </w:rPr>
        <w:t>Elbow plot to identify suitable number of clusters for algorithm</w:t>
      </w:r>
    </w:p>
    <w:p w14:paraId="5CA2D04D" w14:textId="1A0C30F7" w:rsidR="002650B6" w:rsidRPr="00335ECC" w:rsidRDefault="002650B6" w:rsidP="008757CB">
      <w:pPr>
        <w:rPr>
          <w:rFonts w:ascii="Arial" w:hAnsi="Arial" w:cs="Arial"/>
        </w:rPr>
      </w:pPr>
      <w:r>
        <w:br w:type="page"/>
      </w:r>
    </w:p>
    <w:p w14:paraId="75FA3719" w14:textId="0CFB4197" w:rsidR="006F3F0A" w:rsidRPr="002B320D" w:rsidRDefault="00AC7F4D" w:rsidP="002650B6">
      <w:pPr>
        <w:pStyle w:val="Heading1"/>
        <w:spacing w:before="240" w:after="0"/>
        <w:jc w:val="left"/>
        <w:rPr>
          <w:b/>
          <w:bCs/>
          <w:lang w:val="en-US"/>
        </w:rPr>
      </w:pPr>
      <w:bookmarkStart w:id="17" w:name="_Toc215893929"/>
      <w:r>
        <w:lastRenderedPageBreak/>
        <w:t>5</w:t>
      </w:r>
      <w:r w:rsidR="00336824">
        <w:t xml:space="preserve">. </w:t>
      </w:r>
      <w:r w:rsidR="00753D90">
        <w:t>Results and Discussion</w:t>
      </w:r>
      <w:bookmarkEnd w:id="17"/>
    </w:p>
    <w:p w14:paraId="2D93FB4E" w14:textId="200332F9" w:rsidR="00E70BC8" w:rsidRPr="00E70BC8" w:rsidRDefault="00E70BC8" w:rsidP="00E70BC8">
      <w:pPr>
        <w:pStyle w:val="NoSpacing"/>
        <w:spacing w:line="360" w:lineRule="auto"/>
        <w:jc w:val="both"/>
        <w:rPr>
          <w:rFonts w:ascii="Arial" w:hAnsi="Arial" w:cs="Arial"/>
          <w:sz w:val="24"/>
          <w:szCs w:val="24"/>
        </w:rPr>
      </w:pPr>
      <w:r w:rsidRPr="00E70BC8">
        <w:rPr>
          <w:rFonts w:ascii="Arial" w:hAnsi="Arial" w:cs="Arial"/>
          <w:sz w:val="24"/>
          <w:szCs w:val="24"/>
        </w:rPr>
        <w:t xml:space="preserve">This section presents the results of the supervised and unsupervised models and explains their importance for business decision-making. Because </w:t>
      </w:r>
      <w:r w:rsidR="00E679CB">
        <w:rPr>
          <w:rFonts w:ascii="Arial" w:hAnsi="Arial" w:cs="Arial"/>
          <w:sz w:val="24"/>
          <w:szCs w:val="24"/>
        </w:rPr>
        <w:t>one of the main</w:t>
      </w:r>
      <w:r w:rsidRPr="00E70BC8">
        <w:rPr>
          <w:rFonts w:ascii="Arial" w:hAnsi="Arial" w:cs="Arial"/>
          <w:sz w:val="24"/>
          <w:szCs w:val="24"/>
        </w:rPr>
        <w:t xml:space="preserve"> goal</w:t>
      </w:r>
      <w:r w:rsidR="00E679CB">
        <w:rPr>
          <w:rFonts w:ascii="Arial" w:hAnsi="Arial" w:cs="Arial"/>
          <w:sz w:val="24"/>
          <w:szCs w:val="24"/>
        </w:rPr>
        <w:t>s</w:t>
      </w:r>
      <w:r w:rsidRPr="00E70BC8">
        <w:rPr>
          <w:rFonts w:ascii="Arial" w:hAnsi="Arial" w:cs="Arial"/>
          <w:sz w:val="24"/>
          <w:szCs w:val="24"/>
        </w:rPr>
        <w:t xml:space="preserve"> is to identify players at risk of disengagement, recall for the Low-engagement class is </w:t>
      </w:r>
      <w:r w:rsidR="00E679CB">
        <w:rPr>
          <w:rFonts w:ascii="Arial" w:hAnsi="Arial" w:cs="Arial"/>
          <w:sz w:val="24"/>
          <w:szCs w:val="24"/>
        </w:rPr>
        <w:t>a</w:t>
      </w:r>
      <w:r w:rsidRPr="00E70BC8">
        <w:rPr>
          <w:rFonts w:ascii="Arial" w:hAnsi="Arial" w:cs="Arial"/>
          <w:sz w:val="24"/>
          <w:szCs w:val="24"/>
        </w:rPr>
        <w:t xml:space="preserve"> key metric, as missing these players </w:t>
      </w:r>
      <w:r w:rsidR="000419C5">
        <w:rPr>
          <w:rFonts w:ascii="Arial" w:hAnsi="Arial" w:cs="Arial"/>
          <w:sz w:val="24"/>
          <w:szCs w:val="24"/>
        </w:rPr>
        <w:t>is likely to result on financial loss and a smaller player base.</w:t>
      </w:r>
    </w:p>
    <w:p w14:paraId="1EDE1BB0" w14:textId="2F736670" w:rsidR="00D364B2" w:rsidRPr="00042E15" w:rsidRDefault="006B052F" w:rsidP="00D364B2">
      <w:pPr>
        <w:pStyle w:val="Heading2"/>
      </w:pPr>
      <w:bookmarkStart w:id="18" w:name="_Toc215893930"/>
      <w:r>
        <w:t>5</w:t>
      </w:r>
      <w:r w:rsidR="00D364B2" w:rsidRPr="00042E15">
        <w:t>.</w:t>
      </w:r>
      <w:r w:rsidR="00F57C7C">
        <w:t>1</w:t>
      </w:r>
      <w:r w:rsidR="00D364B2" w:rsidRPr="00042E15">
        <w:t xml:space="preserve"> </w:t>
      </w:r>
      <w:r w:rsidR="00F57C7C">
        <w:t>Data Investigation</w:t>
      </w:r>
      <w:bookmarkEnd w:id="18"/>
    </w:p>
    <w:p w14:paraId="06D229D0" w14:textId="22699ABC" w:rsidR="00FD728E" w:rsidRDefault="00FD728E" w:rsidP="00D83FEC">
      <w:pPr>
        <w:rPr>
          <w:rFonts w:ascii="Arial" w:hAnsi="Arial" w:cs="Arial"/>
        </w:rPr>
      </w:pPr>
      <w:r w:rsidRPr="00FD728E">
        <w:rPr>
          <w:rFonts w:ascii="Arial" w:hAnsi="Arial" w:cs="Arial"/>
        </w:rPr>
        <w:t xml:space="preserve">Initial data investigation revealed that the dataset was </w:t>
      </w:r>
      <w:r w:rsidR="0094575D" w:rsidRPr="00FD728E">
        <w:rPr>
          <w:rFonts w:ascii="Arial" w:hAnsi="Arial" w:cs="Arial"/>
        </w:rPr>
        <w:t>whole</w:t>
      </w:r>
      <w:r w:rsidRPr="00FD728E">
        <w:rPr>
          <w:rFonts w:ascii="Arial" w:hAnsi="Arial" w:cs="Arial"/>
        </w:rPr>
        <w:t>, with no missing values across the 40,034 records. Numerical and categorical features were clearly defined, and irrelevant fields</w:t>
      </w:r>
      <w:r w:rsidR="0094575D">
        <w:rPr>
          <w:rFonts w:ascii="Arial" w:hAnsi="Arial" w:cs="Arial"/>
        </w:rPr>
        <w:t xml:space="preserve"> such as </w:t>
      </w:r>
      <w:r w:rsidR="007A1AAB">
        <w:rPr>
          <w:rFonts w:ascii="Arial" w:hAnsi="Arial" w:cs="Arial"/>
        </w:rPr>
        <w:t>player number</w:t>
      </w:r>
      <w:r w:rsidRPr="00FD728E">
        <w:rPr>
          <w:rFonts w:ascii="Arial" w:hAnsi="Arial" w:cs="Arial"/>
        </w:rPr>
        <w:t xml:space="preserve"> were removed before analysis. Behavioural features such as session duration, weekly activity, and player progression showed clear differences between engagement groups, while demographic features</w:t>
      </w:r>
      <w:r w:rsidR="007A1AAB">
        <w:rPr>
          <w:rFonts w:ascii="Arial" w:hAnsi="Arial" w:cs="Arial"/>
        </w:rPr>
        <w:t xml:space="preserve"> for example</w:t>
      </w:r>
      <w:r w:rsidRPr="00FD728E">
        <w:rPr>
          <w:rFonts w:ascii="Arial" w:hAnsi="Arial" w:cs="Arial"/>
        </w:rPr>
        <w:t xml:space="preserve"> gender, location</w:t>
      </w:r>
      <w:r w:rsidR="007A1AAB">
        <w:rPr>
          <w:rFonts w:ascii="Arial" w:hAnsi="Arial" w:cs="Arial"/>
        </w:rPr>
        <w:t xml:space="preserve"> </w:t>
      </w:r>
      <w:r w:rsidRPr="00FD728E">
        <w:rPr>
          <w:rFonts w:ascii="Arial" w:hAnsi="Arial" w:cs="Arial"/>
        </w:rPr>
        <w:t xml:space="preserve">and difficulty had little influence on engagement. </w:t>
      </w:r>
    </w:p>
    <w:p w14:paraId="18A73690" w14:textId="498221B1" w:rsidR="00FD728E" w:rsidRDefault="0004155C" w:rsidP="00615C95">
      <w:pPr>
        <w:jc w:val="center"/>
        <w:rPr>
          <w:rFonts w:ascii="Arial" w:hAnsi="Arial" w:cs="Arial"/>
        </w:rPr>
      </w:pPr>
      <w:r w:rsidRPr="0004155C">
        <w:rPr>
          <w:rFonts w:ascii="Arial" w:hAnsi="Arial" w:cs="Arial"/>
          <w:noProof/>
        </w:rPr>
        <w:drawing>
          <wp:inline distT="0" distB="0" distL="0" distR="0" wp14:anchorId="205357E6" wp14:editId="3C65336F">
            <wp:extent cx="5277974" cy="3498573"/>
            <wp:effectExtent l="0" t="0" r="0" b="6985"/>
            <wp:docPr id="77925462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254627" name="Picture 1" descr="A screenshot of a graph&#10;&#10;AI-generated content may be incorrect."/>
                    <pic:cNvPicPr/>
                  </pic:nvPicPr>
                  <pic:blipFill>
                    <a:blip r:embed="rId14"/>
                    <a:stretch>
                      <a:fillRect/>
                    </a:stretch>
                  </pic:blipFill>
                  <pic:spPr>
                    <a:xfrm>
                      <a:off x="0" y="0"/>
                      <a:ext cx="5296858" cy="3511090"/>
                    </a:xfrm>
                    <a:prstGeom prst="rect">
                      <a:avLst/>
                    </a:prstGeom>
                  </pic:spPr>
                </pic:pic>
              </a:graphicData>
            </a:graphic>
          </wp:inline>
        </w:drawing>
      </w:r>
    </w:p>
    <w:p w14:paraId="55F09598" w14:textId="6787F7F6" w:rsidR="00FD728E" w:rsidRDefault="0004155C" w:rsidP="00E14429">
      <w:pPr>
        <w:jc w:val="center"/>
        <w:rPr>
          <w:rFonts w:ascii="Arial" w:hAnsi="Arial" w:cs="Arial"/>
        </w:rPr>
      </w:pPr>
      <w:r w:rsidRPr="005B0048">
        <w:rPr>
          <w:rFonts w:ascii="Arial" w:hAnsi="Arial" w:cs="Arial"/>
          <w:sz w:val="22"/>
        </w:rPr>
        <w:t xml:space="preserve">Figure </w:t>
      </w:r>
      <w:r>
        <w:rPr>
          <w:rFonts w:ascii="Arial" w:hAnsi="Arial" w:cs="Arial"/>
          <w:sz w:val="22"/>
        </w:rPr>
        <w:t>7</w:t>
      </w:r>
      <w:r w:rsidRPr="005B0048">
        <w:rPr>
          <w:rFonts w:ascii="Arial" w:hAnsi="Arial" w:cs="Arial"/>
          <w:sz w:val="22"/>
        </w:rPr>
        <w:t xml:space="preserve">. </w:t>
      </w:r>
      <w:r w:rsidR="00E14429" w:rsidRPr="00E14429">
        <w:rPr>
          <w:rFonts w:ascii="Arial" w:hAnsi="Arial" w:cs="Arial"/>
          <w:sz w:val="22"/>
        </w:rPr>
        <w:t>Correlation analysis between numerical features</w:t>
      </w:r>
    </w:p>
    <w:p w14:paraId="6BFE8917" w14:textId="6D5B3E04" w:rsidR="00D364B2" w:rsidRDefault="00FD728E" w:rsidP="00D83FEC">
      <w:pPr>
        <w:rPr>
          <w:rFonts w:ascii="Arial" w:hAnsi="Arial" w:cs="Arial"/>
        </w:rPr>
      </w:pPr>
      <w:r w:rsidRPr="00FD728E">
        <w:rPr>
          <w:rFonts w:ascii="Arial" w:hAnsi="Arial" w:cs="Arial"/>
        </w:rPr>
        <w:t xml:space="preserve">Correlation analysis also showed no strong relationships between numerical features, suggesting that engagement is </w:t>
      </w:r>
      <w:r w:rsidR="00615C95">
        <w:rPr>
          <w:rFonts w:ascii="Arial" w:hAnsi="Arial" w:cs="Arial"/>
        </w:rPr>
        <w:t>mainly influence by</w:t>
      </w:r>
      <w:r w:rsidRPr="00FD728E">
        <w:rPr>
          <w:rFonts w:ascii="Arial" w:hAnsi="Arial" w:cs="Arial"/>
        </w:rPr>
        <w:t xml:space="preserve"> behaviour</w:t>
      </w:r>
      <w:r w:rsidR="00615C95">
        <w:rPr>
          <w:rFonts w:ascii="Arial" w:hAnsi="Arial" w:cs="Arial"/>
        </w:rPr>
        <w:t xml:space="preserve"> features</w:t>
      </w:r>
      <w:r w:rsidRPr="00FD728E">
        <w:rPr>
          <w:rFonts w:ascii="Arial" w:hAnsi="Arial" w:cs="Arial"/>
        </w:rPr>
        <w:t>. These findings helped identify which features were most important for the modelling.</w:t>
      </w:r>
    </w:p>
    <w:p w14:paraId="49F3C557" w14:textId="65536552" w:rsidR="00042E15" w:rsidRDefault="006B052F" w:rsidP="0043688F">
      <w:pPr>
        <w:pStyle w:val="Heading2"/>
      </w:pPr>
      <w:bookmarkStart w:id="19" w:name="_Toc215893931"/>
      <w:r>
        <w:lastRenderedPageBreak/>
        <w:t>5</w:t>
      </w:r>
      <w:r w:rsidR="00042E15" w:rsidRPr="00042E15">
        <w:t>.</w:t>
      </w:r>
      <w:r w:rsidR="003F4B10">
        <w:t>2</w:t>
      </w:r>
      <w:r w:rsidR="00042E15" w:rsidRPr="00042E15">
        <w:t xml:space="preserve"> Supervised Model Performance</w:t>
      </w:r>
      <w:bookmarkEnd w:id="19"/>
    </w:p>
    <w:p w14:paraId="5934F4CD" w14:textId="396793CF" w:rsidR="003F4B10" w:rsidRDefault="003F4B10" w:rsidP="003F4B10">
      <w:pPr>
        <w:pStyle w:val="NoSpacing"/>
        <w:spacing w:line="360" w:lineRule="auto"/>
        <w:jc w:val="both"/>
        <w:rPr>
          <w:rFonts w:ascii="Arial" w:hAnsi="Arial" w:cs="Arial"/>
          <w:sz w:val="24"/>
          <w:szCs w:val="24"/>
        </w:rPr>
      </w:pPr>
      <w:r w:rsidRPr="003F4B10">
        <w:rPr>
          <w:rFonts w:ascii="Arial" w:hAnsi="Arial" w:cs="Arial"/>
          <w:sz w:val="24"/>
          <w:szCs w:val="24"/>
        </w:rPr>
        <w:t>Both supervised models</w:t>
      </w:r>
      <w:r w:rsidR="00DA36F5">
        <w:rPr>
          <w:rFonts w:ascii="Arial" w:hAnsi="Arial" w:cs="Arial"/>
          <w:sz w:val="24"/>
          <w:szCs w:val="24"/>
        </w:rPr>
        <w:t xml:space="preserve">, </w:t>
      </w:r>
      <w:r w:rsidRPr="003F4B10">
        <w:rPr>
          <w:rFonts w:ascii="Arial" w:hAnsi="Arial" w:cs="Arial"/>
          <w:sz w:val="24"/>
          <w:szCs w:val="24"/>
        </w:rPr>
        <w:t>SVM and Decision Tree</w:t>
      </w:r>
      <w:r w:rsidR="00DA36F5">
        <w:rPr>
          <w:rFonts w:ascii="Arial" w:hAnsi="Arial" w:cs="Arial"/>
          <w:sz w:val="24"/>
          <w:szCs w:val="24"/>
        </w:rPr>
        <w:t xml:space="preserve"> </w:t>
      </w:r>
      <w:r w:rsidRPr="003F4B10">
        <w:rPr>
          <w:rFonts w:ascii="Arial" w:hAnsi="Arial" w:cs="Arial"/>
          <w:sz w:val="24"/>
          <w:szCs w:val="24"/>
        </w:rPr>
        <w:t xml:space="preserve">were evaluated using Accuracy, Precision, Recall, F1-score, and AUC-ROC. </w:t>
      </w:r>
      <w:r w:rsidR="00DA36F5">
        <w:rPr>
          <w:rFonts w:ascii="Arial" w:hAnsi="Arial" w:cs="Arial"/>
          <w:sz w:val="24"/>
          <w:szCs w:val="24"/>
        </w:rPr>
        <w:t>E</w:t>
      </w:r>
      <w:r w:rsidRPr="003F4B10">
        <w:rPr>
          <w:rFonts w:ascii="Arial" w:hAnsi="Arial" w:cs="Arial"/>
          <w:sz w:val="24"/>
          <w:szCs w:val="24"/>
        </w:rPr>
        <w:t xml:space="preserve">ach model produced strong results, the SVM </w:t>
      </w:r>
      <w:r w:rsidR="002F4543">
        <w:rPr>
          <w:rFonts w:ascii="Arial" w:hAnsi="Arial" w:cs="Arial"/>
          <w:sz w:val="24"/>
          <w:szCs w:val="24"/>
        </w:rPr>
        <w:t>model was slightly better than the</w:t>
      </w:r>
      <w:r w:rsidRPr="003F4B10">
        <w:rPr>
          <w:rFonts w:ascii="Arial" w:hAnsi="Arial" w:cs="Arial"/>
          <w:sz w:val="24"/>
          <w:szCs w:val="24"/>
        </w:rPr>
        <w:t xml:space="preserve"> Decision Tree, particularly when predicting the Low-engagement class.</w:t>
      </w:r>
    </w:p>
    <w:p w14:paraId="27B4B337" w14:textId="77777777" w:rsidR="00DA36F5" w:rsidRPr="003F4B10" w:rsidRDefault="00DA36F5" w:rsidP="003F4B10">
      <w:pPr>
        <w:pStyle w:val="NoSpacing"/>
        <w:spacing w:line="360" w:lineRule="auto"/>
        <w:jc w:val="both"/>
        <w:rPr>
          <w:rFonts w:ascii="Arial" w:hAnsi="Arial" w:cs="Arial"/>
          <w:sz w:val="24"/>
          <w:szCs w:val="24"/>
        </w:rPr>
      </w:pPr>
    </w:p>
    <w:p w14:paraId="5FA04DC3" w14:textId="77777777" w:rsidR="003F4B10" w:rsidRDefault="003F4B10" w:rsidP="003F4B10">
      <w:pPr>
        <w:pStyle w:val="NoSpacing"/>
        <w:spacing w:line="360" w:lineRule="auto"/>
        <w:jc w:val="both"/>
        <w:rPr>
          <w:rFonts w:ascii="Arial" w:hAnsi="Arial" w:cs="Arial"/>
          <w:sz w:val="24"/>
          <w:szCs w:val="24"/>
        </w:rPr>
      </w:pPr>
      <w:r w:rsidRPr="003F4B10">
        <w:rPr>
          <w:rFonts w:ascii="Arial" w:hAnsi="Arial" w:cs="Arial"/>
          <w:sz w:val="24"/>
          <w:szCs w:val="24"/>
        </w:rPr>
        <w:t>The SVM showed higher Recall for Low-engagement players, which is the most important metric for this project. The untuned SVM achieved a Recall of 0.85 for the Low-engagement class, meaning it correctly identified 85% of at-risk players. After hyperparameter tuning, this improved to 0.89, indicating that the tuned model correctly detected 89% of actual Low-engagement players.</w:t>
      </w:r>
    </w:p>
    <w:p w14:paraId="112378B4" w14:textId="77777777" w:rsidR="002F4543" w:rsidRDefault="002F4543" w:rsidP="003F4B10">
      <w:pPr>
        <w:pStyle w:val="NoSpacing"/>
        <w:spacing w:line="360" w:lineRule="auto"/>
        <w:jc w:val="both"/>
        <w:rPr>
          <w:rFonts w:ascii="Arial" w:hAnsi="Arial" w:cs="Arial"/>
          <w:sz w:val="24"/>
          <w:szCs w:val="24"/>
        </w:rPr>
      </w:pPr>
    </w:p>
    <w:p w14:paraId="3076A766" w14:textId="60A8FB89" w:rsidR="002F4543" w:rsidRDefault="002F4543" w:rsidP="002F4543">
      <w:pPr>
        <w:pStyle w:val="NoSpacing"/>
        <w:spacing w:line="360" w:lineRule="auto"/>
        <w:jc w:val="center"/>
        <w:rPr>
          <w:rFonts w:ascii="Arial" w:hAnsi="Arial" w:cs="Arial"/>
          <w:sz w:val="24"/>
          <w:szCs w:val="24"/>
        </w:rPr>
      </w:pPr>
      <w:r w:rsidRPr="00720652">
        <w:rPr>
          <w:rFonts w:ascii="Arial" w:hAnsi="Arial" w:cs="Arial"/>
          <w:noProof/>
        </w:rPr>
        <w:drawing>
          <wp:inline distT="0" distB="0" distL="0" distR="0" wp14:anchorId="4DC69BFF" wp14:editId="575B6EAF">
            <wp:extent cx="3820058" cy="1714739"/>
            <wp:effectExtent l="0" t="0" r="9525" b="0"/>
            <wp:docPr id="157331344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313446" name="Picture 1" descr="A screenshot of a computer screen&#10;&#10;AI-generated content may be incorrect."/>
                    <pic:cNvPicPr/>
                  </pic:nvPicPr>
                  <pic:blipFill>
                    <a:blip r:embed="rId15"/>
                    <a:stretch>
                      <a:fillRect/>
                    </a:stretch>
                  </pic:blipFill>
                  <pic:spPr>
                    <a:xfrm>
                      <a:off x="0" y="0"/>
                      <a:ext cx="3820058" cy="1714739"/>
                    </a:xfrm>
                    <a:prstGeom prst="rect">
                      <a:avLst/>
                    </a:prstGeom>
                  </pic:spPr>
                </pic:pic>
              </a:graphicData>
            </a:graphic>
          </wp:inline>
        </w:drawing>
      </w:r>
    </w:p>
    <w:p w14:paraId="0BCF84F3" w14:textId="77777777" w:rsidR="002F4543" w:rsidRDefault="002F4543" w:rsidP="002F4543">
      <w:pPr>
        <w:pStyle w:val="NoSpacing"/>
        <w:spacing w:line="360" w:lineRule="auto"/>
        <w:jc w:val="center"/>
        <w:rPr>
          <w:rFonts w:ascii="Arial" w:hAnsi="Arial" w:cs="Arial"/>
          <w:sz w:val="24"/>
          <w:szCs w:val="24"/>
        </w:rPr>
      </w:pPr>
    </w:p>
    <w:p w14:paraId="229F772C" w14:textId="59F8800D" w:rsidR="002F4543" w:rsidRDefault="002F4543" w:rsidP="002F4543">
      <w:pPr>
        <w:pStyle w:val="NoSpacing"/>
        <w:spacing w:line="360" w:lineRule="auto"/>
        <w:jc w:val="center"/>
        <w:rPr>
          <w:rFonts w:ascii="Arial" w:hAnsi="Arial" w:cs="Arial"/>
          <w:sz w:val="24"/>
          <w:szCs w:val="24"/>
        </w:rPr>
      </w:pPr>
      <w:r w:rsidRPr="00312A5B">
        <w:rPr>
          <w:rFonts w:ascii="Arial" w:hAnsi="Arial" w:cs="Arial"/>
          <w:noProof/>
        </w:rPr>
        <w:drawing>
          <wp:inline distT="0" distB="0" distL="0" distR="0" wp14:anchorId="2D556A4F" wp14:editId="765D4B27">
            <wp:extent cx="4126727" cy="2940281"/>
            <wp:effectExtent l="0" t="0" r="7620" b="0"/>
            <wp:docPr id="52646084" name="Picture 1" descr="A blue squares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46084" name="Picture 1" descr="A blue squares with numbers&#10;&#10;AI-generated content may be incorrect."/>
                    <pic:cNvPicPr/>
                  </pic:nvPicPr>
                  <pic:blipFill>
                    <a:blip r:embed="rId16"/>
                    <a:stretch>
                      <a:fillRect/>
                    </a:stretch>
                  </pic:blipFill>
                  <pic:spPr>
                    <a:xfrm>
                      <a:off x="0" y="0"/>
                      <a:ext cx="4170146" cy="2971217"/>
                    </a:xfrm>
                    <a:prstGeom prst="rect">
                      <a:avLst/>
                    </a:prstGeom>
                  </pic:spPr>
                </pic:pic>
              </a:graphicData>
            </a:graphic>
          </wp:inline>
        </w:drawing>
      </w:r>
    </w:p>
    <w:p w14:paraId="23D42442" w14:textId="32A703E1" w:rsidR="003F4B10" w:rsidRDefault="003F4B10" w:rsidP="002F4543">
      <w:pPr>
        <w:pStyle w:val="NoSpacing"/>
        <w:spacing w:line="360" w:lineRule="auto"/>
        <w:jc w:val="center"/>
        <w:rPr>
          <w:rFonts w:ascii="Arial" w:hAnsi="Arial" w:cs="Arial"/>
        </w:rPr>
      </w:pPr>
      <w:r w:rsidRPr="002F4543">
        <w:rPr>
          <w:rFonts w:ascii="Arial" w:hAnsi="Arial" w:cs="Arial"/>
        </w:rPr>
        <w:t xml:space="preserve">Figure </w:t>
      </w:r>
      <w:r w:rsidR="00D343A3">
        <w:rPr>
          <w:rFonts w:ascii="Arial" w:hAnsi="Arial" w:cs="Arial"/>
        </w:rPr>
        <w:t>8</w:t>
      </w:r>
      <w:r w:rsidRPr="002F4543">
        <w:rPr>
          <w:rFonts w:ascii="Arial" w:hAnsi="Arial" w:cs="Arial"/>
        </w:rPr>
        <w:t>. SVM Classification Report and Confusion Matrix</w:t>
      </w:r>
    </w:p>
    <w:p w14:paraId="77C575FF" w14:textId="77777777" w:rsidR="00FC750D" w:rsidRPr="002F4543" w:rsidRDefault="00FC750D" w:rsidP="002F4543">
      <w:pPr>
        <w:pStyle w:val="NoSpacing"/>
        <w:spacing w:line="360" w:lineRule="auto"/>
        <w:jc w:val="center"/>
        <w:rPr>
          <w:rFonts w:ascii="Arial" w:hAnsi="Arial" w:cs="Arial"/>
        </w:rPr>
      </w:pPr>
    </w:p>
    <w:p w14:paraId="1C7FB977" w14:textId="08FD9213" w:rsidR="003F4B10" w:rsidRDefault="003F4B10" w:rsidP="003F4B10">
      <w:pPr>
        <w:pStyle w:val="NoSpacing"/>
        <w:spacing w:line="360" w:lineRule="auto"/>
        <w:jc w:val="both"/>
        <w:rPr>
          <w:rFonts w:ascii="Arial" w:hAnsi="Arial" w:cs="Arial"/>
          <w:sz w:val="24"/>
          <w:szCs w:val="24"/>
        </w:rPr>
      </w:pPr>
      <w:r w:rsidRPr="003F4B10">
        <w:rPr>
          <w:rFonts w:ascii="Arial" w:hAnsi="Arial" w:cs="Arial"/>
          <w:sz w:val="24"/>
          <w:szCs w:val="24"/>
        </w:rPr>
        <w:lastRenderedPageBreak/>
        <w:t xml:space="preserve">Although overall Accuracy decreased slightly after tuning, the model still achieved a strong test Accuracy of 0.88, </w:t>
      </w:r>
      <w:r w:rsidR="00EC2E65">
        <w:rPr>
          <w:rFonts w:ascii="Arial" w:hAnsi="Arial" w:cs="Arial"/>
          <w:sz w:val="24"/>
          <w:szCs w:val="24"/>
        </w:rPr>
        <w:t>showing</w:t>
      </w:r>
      <w:r w:rsidRPr="003F4B10">
        <w:rPr>
          <w:rFonts w:ascii="Arial" w:hAnsi="Arial" w:cs="Arial"/>
          <w:sz w:val="24"/>
          <w:szCs w:val="24"/>
        </w:rPr>
        <w:t xml:space="preserve"> good </w:t>
      </w:r>
      <w:proofErr w:type="spellStart"/>
      <w:r w:rsidRPr="003F4B10">
        <w:rPr>
          <w:rFonts w:ascii="Arial" w:hAnsi="Arial" w:cs="Arial"/>
          <w:sz w:val="24"/>
          <w:szCs w:val="24"/>
        </w:rPr>
        <w:t>generalisation</w:t>
      </w:r>
      <w:proofErr w:type="spellEnd"/>
      <w:r w:rsidRPr="003F4B10">
        <w:rPr>
          <w:rFonts w:ascii="Arial" w:hAnsi="Arial" w:cs="Arial"/>
          <w:sz w:val="24"/>
          <w:szCs w:val="24"/>
        </w:rPr>
        <w:t xml:space="preserve"> to unseen data. </w:t>
      </w:r>
      <w:r w:rsidR="00FC750D">
        <w:rPr>
          <w:rFonts w:ascii="Arial" w:hAnsi="Arial" w:cs="Arial"/>
          <w:sz w:val="24"/>
          <w:szCs w:val="24"/>
        </w:rPr>
        <w:t>T</w:t>
      </w:r>
      <w:r w:rsidRPr="003F4B10">
        <w:rPr>
          <w:rFonts w:ascii="Arial" w:hAnsi="Arial" w:cs="Arial"/>
          <w:sz w:val="24"/>
          <w:szCs w:val="24"/>
        </w:rPr>
        <w:t>raining and test performance</w:t>
      </w:r>
      <w:r w:rsidR="00FC750D">
        <w:rPr>
          <w:rFonts w:ascii="Arial" w:hAnsi="Arial" w:cs="Arial"/>
          <w:sz w:val="24"/>
          <w:szCs w:val="24"/>
        </w:rPr>
        <w:t xml:space="preserve"> were also similar,</w:t>
      </w:r>
      <w:r w:rsidRPr="003F4B10">
        <w:rPr>
          <w:rFonts w:ascii="Arial" w:hAnsi="Arial" w:cs="Arial"/>
          <w:sz w:val="24"/>
          <w:szCs w:val="24"/>
        </w:rPr>
        <w:t xml:space="preserve"> confirm</w:t>
      </w:r>
      <w:r w:rsidR="00FC750D">
        <w:rPr>
          <w:rFonts w:ascii="Arial" w:hAnsi="Arial" w:cs="Arial"/>
          <w:sz w:val="24"/>
          <w:szCs w:val="24"/>
        </w:rPr>
        <w:t>ing</w:t>
      </w:r>
      <w:r w:rsidRPr="003F4B10">
        <w:rPr>
          <w:rFonts w:ascii="Arial" w:hAnsi="Arial" w:cs="Arial"/>
          <w:sz w:val="24"/>
          <w:szCs w:val="24"/>
        </w:rPr>
        <w:t xml:space="preserve"> that the model is not overfitting. The tuned SVM achieved an AUC-ROC score of 0.94, showing a strong ability to distinguish between Low and Not-Low engagement players.</w:t>
      </w:r>
    </w:p>
    <w:p w14:paraId="71D5089D" w14:textId="77777777" w:rsidR="00FC750D" w:rsidRDefault="00FC750D" w:rsidP="003F4B10">
      <w:pPr>
        <w:pStyle w:val="NoSpacing"/>
        <w:spacing w:line="360" w:lineRule="auto"/>
        <w:jc w:val="both"/>
        <w:rPr>
          <w:rFonts w:ascii="Arial" w:hAnsi="Arial" w:cs="Arial"/>
          <w:sz w:val="24"/>
          <w:szCs w:val="24"/>
        </w:rPr>
      </w:pPr>
    </w:p>
    <w:p w14:paraId="3FBB3639" w14:textId="0DB0B765" w:rsidR="00FC750D" w:rsidRDefault="00FC750D" w:rsidP="00FC750D">
      <w:pPr>
        <w:pStyle w:val="NoSpacing"/>
        <w:spacing w:line="360" w:lineRule="auto"/>
        <w:jc w:val="center"/>
        <w:rPr>
          <w:rFonts w:ascii="Arial" w:hAnsi="Arial" w:cs="Arial"/>
          <w:sz w:val="24"/>
          <w:szCs w:val="24"/>
        </w:rPr>
      </w:pPr>
      <w:r w:rsidRPr="009E6F4C">
        <w:rPr>
          <w:rFonts w:ascii="Arial" w:hAnsi="Arial" w:cs="Arial"/>
          <w:noProof/>
        </w:rPr>
        <w:drawing>
          <wp:inline distT="0" distB="0" distL="0" distR="0" wp14:anchorId="4F78501E" wp14:editId="55A6721A">
            <wp:extent cx="3277209" cy="3151447"/>
            <wp:effectExtent l="0" t="0" r="0" b="0"/>
            <wp:docPr id="503675143" name="Picture 1" descr="A graph of a positive r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75143" name="Picture 1" descr="A graph of a positive rate&#10;&#10;AI-generated content may be incorrect."/>
                    <pic:cNvPicPr/>
                  </pic:nvPicPr>
                  <pic:blipFill>
                    <a:blip r:embed="rId17"/>
                    <a:stretch>
                      <a:fillRect/>
                    </a:stretch>
                  </pic:blipFill>
                  <pic:spPr>
                    <a:xfrm>
                      <a:off x="0" y="0"/>
                      <a:ext cx="3281777" cy="3155840"/>
                    </a:xfrm>
                    <a:prstGeom prst="rect">
                      <a:avLst/>
                    </a:prstGeom>
                  </pic:spPr>
                </pic:pic>
              </a:graphicData>
            </a:graphic>
          </wp:inline>
        </w:drawing>
      </w:r>
    </w:p>
    <w:p w14:paraId="6D677FBD" w14:textId="77777777" w:rsidR="00FC750D" w:rsidRPr="00FC750D" w:rsidRDefault="00FC750D" w:rsidP="00FC750D">
      <w:pPr>
        <w:pStyle w:val="NoSpacing"/>
        <w:spacing w:line="360" w:lineRule="auto"/>
        <w:jc w:val="center"/>
        <w:rPr>
          <w:rFonts w:ascii="Arial" w:hAnsi="Arial" w:cs="Arial"/>
          <w:sz w:val="10"/>
          <w:szCs w:val="10"/>
        </w:rPr>
      </w:pPr>
    </w:p>
    <w:p w14:paraId="6AFADAA0" w14:textId="30EF69D7" w:rsidR="003F4B10" w:rsidRPr="00FC750D" w:rsidRDefault="003F4B10" w:rsidP="00FC750D">
      <w:pPr>
        <w:pStyle w:val="NoSpacing"/>
        <w:spacing w:line="360" w:lineRule="auto"/>
        <w:jc w:val="center"/>
        <w:rPr>
          <w:rFonts w:ascii="Arial" w:hAnsi="Arial" w:cs="Arial"/>
        </w:rPr>
      </w:pPr>
      <w:r w:rsidRPr="00FC750D">
        <w:rPr>
          <w:rFonts w:ascii="Arial" w:hAnsi="Arial" w:cs="Arial"/>
        </w:rPr>
        <w:t xml:space="preserve">Figure </w:t>
      </w:r>
      <w:r w:rsidR="00D343A3">
        <w:rPr>
          <w:rFonts w:ascii="Arial" w:hAnsi="Arial" w:cs="Arial"/>
        </w:rPr>
        <w:t>9</w:t>
      </w:r>
      <w:r w:rsidRPr="00FC750D">
        <w:rPr>
          <w:rFonts w:ascii="Arial" w:hAnsi="Arial" w:cs="Arial"/>
        </w:rPr>
        <w:t>. ROC curve for the tuned SVM model</w:t>
      </w:r>
    </w:p>
    <w:p w14:paraId="0F586AD3" w14:textId="77777777" w:rsidR="00FC750D" w:rsidRPr="003F4B10" w:rsidRDefault="00FC750D" w:rsidP="003F4B10">
      <w:pPr>
        <w:pStyle w:val="NoSpacing"/>
        <w:spacing w:line="360" w:lineRule="auto"/>
        <w:jc w:val="both"/>
        <w:rPr>
          <w:rFonts w:ascii="Arial" w:hAnsi="Arial" w:cs="Arial"/>
          <w:sz w:val="24"/>
          <w:szCs w:val="24"/>
        </w:rPr>
      </w:pPr>
    </w:p>
    <w:p w14:paraId="3749E148" w14:textId="145CA403" w:rsidR="008D08B0" w:rsidRDefault="003F4B10" w:rsidP="003F4B10">
      <w:pPr>
        <w:pStyle w:val="NoSpacing"/>
        <w:spacing w:line="360" w:lineRule="auto"/>
        <w:jc w:val="both"/>
        <w:rPr>
          <w:rFonts w:ascii="Arial" w:hAnsi="Arial" w:cs="Arial"/>
          <w:sz w:val="24"/>
          <w:szCs w:val="24"/>
        </w:rPr>
      </w:pPr>
      <w:r w:rsidRPr="003F4B10">
        <w:rPr>
          <w:rFonts w:ascii="Arial" w:hAnsi="Arial" w:cs="Arial"/>
          <w:sz w:val="24"/>
          <w:szCs w:val="24"/>
        </w:rPr>
        <w:t xml:space="preserve">In addition to hyperparameter tuning, adjusting the decision threshold further improved the SVM’s performance when </w:t>
      </w:r>
      <w:r w:rsidR="006F41ED">
        <w:rPr>
          <w:rFonts w:ascii="Arial" w:hAnsi="Arial" w:cs="Arial"/>
          <w:sz w:val="24"/>
          <w:szCs w:val="24"/>
        </w:rPr>
        <w:t>predicting</w:t>
      </w:r>
      <w:r w:rsidRPr="003F4B10">
        <w:rPr>
          <w:rFonts w:ascii="Arial" w:hAnsi="Arial" w:cs="Arial"/>
          <w:sz w:val="24"/>
          <w:szCs w:val="24"/>
        </w:rPr>
        <w:t xml:space="preserve"> Low from Not</w:t>
      </w:r>
      <w:r w:rsidR="006F41ED">
        <w:rPr>
          <w:rFonts w:ascii="Arial" w:hAnsi="Arial" w:cs="Arial"/>
          <w:sz w:val="24"/>
          <w:szCs w:val="24"/>
        </w:rPr>
        <w:t xml:space="preserve"> </w:t>
      </w:r>
      <w:r w:rsidRPr="003F4B10">
        <w:rPr>
          <w:rFonts w:ascii="Arial" w:hAnsi="Arial" w:cs="Arial"/>
          <w:sz w:val="24"/>
          <w:szCs w:val="24"/>
        </w:rPr>
        <w:t>Low</w:t>
      </w:r>
      <w:r w:rsidR="006F41ED">
        <w:rPr>
          <w:rFonts w:ascii="Arial" w:hAnsi="Arial" w:cs="Arial"/>
          <w:sz w:val="24"/>
          <w:szCs w:val="24"/>
        </w:rPr>
        <w:t xml:space="preserve"> engaged</w:t>
      </w:r>
      <w:r w:rsidRPr="003F4B10">
        <w:rPr>
          <w:rFonts w:ascii="Arial" w:hAnsi="Arial" w:cs="Arial"/>
          <w:sz w:val="24"/>
          <w:szCs w:val="24"/>
        </w:rPr>
        <w:t xml:space="preserve"> players. After threshold tuning, the model </w:t>
      </w:r>
      <w:r w:rsidR="00126625" w:rsidRPr="003F4B10">
        <w:rPr>
          <w:rFonts w:ascii="Arial" w:hAnsi="Arial" w:cs="Arial"/>
          <w:sz w:val="24"/>
          <w:szCs w:val="24"/>
        </w:rPr>
        <w:t>accomplished</w:t>
      </w:r>
      <w:r w:rsidRPr="003F4B10">
        <w:rPr>
          <w:rFonts w:ascii="Arial" w:hAnsi="Arial" w:cs="Arial"/>
          <w:sz w:val="24"/>
          <w:szCs w:val="24"/>
        </w:rPr>
        <w:t xml:space="preserve"> a </w:t>
      </w:r>
      <w:r w:rsidR="00126625" w:rsidRPr="003F4B10">
        <w:rPr>
          <w:rFonts w:ascii="Arial" w:hAnsi="Arial" w:cs="Arial"/>
          <w:sz w:val="24"/>
          <w:szCs w:val="24"/>
        </w:rPr>
        <w:t>Low</w:t>
      </w:r>
      <w:r w:rsidR="00126625">
        <w:rPr>
          <w:rFonts w:ascii="Arial" w:hAnsi="Arial" w:cs="Arial"/>
          <w:sz w:val="24"/>
          <w:szCs w:val="24"/>
        </w:rPr>
        <w:t>-class</w:t>
      </w:r>
      <w:r w:rsidRPr="003F4B10">
        <w:rPr>
          <w:rFonts w:ascii="Arial" w:hAnsi="Arial" w:cs="Arial"/>
          <w:sz w:val="24"/>
          <w:szCs w:val="24"/>
        </w:rPr>
        <w:t xml:space="preserve"> Recall of 0.90 on the test </w:t>
      </w:r>
      <w:r w:rsidR="00126625">
        <w:rPr>
          <w:rFonts w:ascii="Arial" w:hAnsi="Arial" w:cs="Arial"/>
          <w:sz w:val="24"/>
          <w:szCs w:val="24"/>
        </w:rPr>
        <w:t>data</w:t>
      </w:r>
      <w:r w:rsidRPr="003F4B10">
        <w:rPr>
          <w:rFonts w:ascii="Arial" w:hAnsi="Arial" w:cs="Arial"/>
          <w:sz w:val="24"/>
          <w:szCs w:val="24"/>
        </w:rPr>
        <w:t>, meaning it successfully identified 90% of players at risk of disengaging</w:t>
      </w:r>
      <w:r w:rsidR="00126625">
        <w:rPr>
          <w:rFonts w:ascii="Arial" w:hAnsi="Arial" w:cs="Arial"/>
          <w:sz w:val="24"/>
          <w:szCs w:val="24"/>
        </w:rPr>
        <w:t>.</w:t>
      </w:r>
    </w:p>
    <w:p w14:paraId="465F3C3A" w14:textId="77777777" w:rsidR="008D08B0" w:rsidRDefault="008D08B0" w:rsidP="003F4B10">
      <w:pPr>
        <w:pStyle w:val="NoSpacing"/>
        <w:spacing w:line="360" w:lineRule="auto"/>
        <w:jc w:val="both"/>
        <w:rPr>
          <w:rFonts w:ascii="Arial" w:hAnsi="Arial" w:cs="Arial"/>
          <w:sz w:val="24"/>
          <w:szCs w:val="24"/>
        </w:rPr>
      </w:pPr>
    </w:p>
    <w:p w14:paraId="75DF195A" w14:textId="03690877" w:rsidR="008D08B0" w:rsidRDefault="00F52AF9" w:rsidP="00F52AF9">
      <w:pPr>
        <w:pStyle w:val="NoSpacing"/>
        <w:spacing w:line="360" w:lineRule="auto"/>
        <w:jc w:val="center"/>
        <w:rPr>
          <w:rFonts w:ascii="Arial" w:hAnsi="Arial" w:cs="Arial"/>
          <w:sz w:val="24"/>
          <w:szCs w:val="24"/>
        </w:rPr>
      </w:pPr>
      <w:r w:rsidRPr="00F52AF9">
        <w:rPr>
          <w:rFonts w:ascii="Arial" w:hAnsi="Arial" w:cs="Arial"/>
          <w:noProof/>
          <w:sz w:val="24"/>
          <w:szCs w:val="24"/>
        </w:rPr>
        <w:drawing>
          <wp:inline distT="0" distB="0" distL="0" distR="0" wp14:anchorId="6F7670DA" wp14:editId="0A2C7A1B">
            <wp:extent cx="4058216" cy="1600423"/>
            <wp:effectExtent l="0" t="0" r="0" b="0"/>
            <wp:docPr id="62967461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674615" name="Picture 1" descr="A screenshot of a computer screen&#10;&#10;AI-generated content may be incorrect."/>
                    <pic:cNvPicPr/>
                  </pic:nvPicPr>
                  <pic:blipFill>
                    <a:blip r:embed="rId18"/>
                    <a:stretch>
                      <a:fillRect/>
                    </a:stretch>
                  </pic:blipFill>
                  <pic:spPr>
                    <a:xfrm>
                      <a:off x="0" y="0"/>
                      <a:ext cx="4058216" cy="1600423"/>
                    </a:xfrm>
                    <a:prstGeom prst="rect">
                      <a:avLst/>
                    </a:prstGeom>
                  </pic:spPr>
                </pic:pic>
              </a:graphicData>
            </a:graphic>
          </wp:inline>
        </w:drawing>
      </w:r>
    </w:p>
    <w:p w14:paraId="68BE455F" w14:textId="1C1DB387" w:rsidR="00F52AF9" w:rsidRPr="00FC750D" w:rsidRDefault="00F52AF9" w:rsidP="00F52AF9">
      <w:pPr>
        <w:pStyle w:val="NoSpacing"/>
        <w:spacing w:line="360" w:lineRule="auto"/>
        <w:jc w:val="center"/>
        <w:rPr>
          <w:rFonts w:ascii="Arial" w:hAnsi="Arial" w:cs="Arial"/>
        </w:rPr>
      </w:pPr>
      <w:r w:rsidRPr="00FC750D">
        <w:rPr>
          <w:rFonts w:ascii="Arial" w:hAnsi="Arial" w:cs="Arial"/>
        </w:rPr>
        <w:t xml:space="preserve">Figure </w:t>
      </w:r>
      <w:r w:rsidR="00D343A3">
        <w:rPr>
          <w:rFonts w:ascii="Arial" w:hAnsi="Arial" w:cs="Arial"/>
        </w:rPr>
        <w:t>10</w:t>
      </w:r>
      <w:r w:rsidRPr="00FC750D">
        <w:rPr>
          <w:rFonts w:ascii="Arial" w:hAnsi="Arial" w:cs="Arial"/>
        </w:rPr>
        <w:t>. SVM model</w:t>
      </w:r>
      <w:r>
        <w:rPr>
          <w:rFonts w:ascii="Arial" w:hAnsi="Arial" w:cs="Arial"/>
        </w:rPr>
        <w:t xml:space="preserve"> test results after threshold tuning</w:t>
      </w:r>
    </w:p>
    <w:p w14:paraId="4982C590" w14:textId="77777777" w:rsidR="008D08B0" w:rsidRDefault="008D08B0" w:rsidP="003F4B10">
      <w:pPr>
        <w:pStyle w:val="NoSpacing"/>
        <w:spacing w:line="360" w:lineRule="auto"/>
        <w:jc w:val="both"/>
        <w:rPr>
          <w:rFonts w:ascii="Arial" w:hAnsi="Arial" w:cs="Arial"/>
          <w:sz w:val="24"/>
          <w:szCs w:val="24"/>
        </w:rPr>
      </w:pPr>
    </w:p>
    <w:p w14:paraId="34A22882" w14:textId="2DAD1273" w:rsidR="003F4B10" w:rsidRDefault="003F4B10" w:rsidP="003F4B10">
      <w:pPr>
        <w:pStyle w:val="NoSpacing"/>
        <w:spacing w:line="360" w:lineRule="auto"/>
        <w:jc w:val="both"/>
        <w:rPr>
          <w:rFonts w:ascii="Arial" w:hAnsi="Arial" w:cs="Arial"/>
          <w:sz w:val="24"/>
          <w:szCs w:val="24"/>
        </w:rPr>
      </w:pPr>
      <w:r w:rsidRPr="003F4B10">
        <w:rPr>
          <w:rFonts w:ascii="Arial" w:hAnsi="Arial" w:cs="Arial"/>
          <w:sz w:val="24"/>
          <w:szCs w:val="24"/>
        </w:rPr>
        <w:lastRenderedPageBreak/>
        <w:t xml:space="preserve">The Not-Low class also remained highly accurate, and overall test Accuracy increased to 0.92. These improvements demonstrate that threshold tuning played </w:t>
      </w:r>
      <w:r w:rsidR="00126625">
        <w:rPr>
          <w:rFonts w:ascii="Arial" w:hAnsi="Arial" w:cs="Arial"/>
          <w:sz w:val="24"/>
          <w:szCs w:val="24"/>
        </w:rPr>
        <w:t>an important</w:t>
      </w:r>
      <w:r w:rsidRPr="003F4B10">
        <w:rPr>
          <w:rFonts w:ascii="Arial" w:hAnsi="Arial" w:cs="Arial"/>
          <w:sz w:val="24"/>
          <w:szCs w:val="24"/>
        </w:rPr>
        <w:t xml:space="preserve"> role in </w:t>
      </w:r>
      <w:r w:rsidR="00126625">
        <w:rPr>
          <w:rFonts w:ascii="Arial" w:hAnsi="Arial" w:cs="Arial"/>
          <w:sz w:val="24"/>
          <w:szCs w:val="24"/>
        </w:rPr>
        <w:t>improving</w:t>
      </w:r>
      <w:r w:rsidRPr="003F4B10">
        <w:rPr>
          <w:rFonts w:ascii="Arial" w:hAnsi="Arial" w:cs="Arial"/>
          <w:sz w:val="24"/>
          <w:szCs w:val="24"/>
        </w:rPr>
        <w:t xml:space="preserve"> the model’s ability to detect low-engagement players.</w:t>
      </w:r>
    </w:p>
    <w:p w14:paraId="22884668" w14:textId="77777777" w:rsidR="003F4B10" w:rsidRPr="003F4B10" w:rsidRDefault="003F4B10" w:rsidP="003F4B10">
      <w:pPr>
        <w:pStyle w:val="NoSpacing"/>
        <w:spacing w:line="360" w:lineRule="auto"/>
        <w:jc w:val="both"/>
        <w:rPr>
          <w:rFonts w:ascii="Arial" w:hAnsi="Arial" w:cs="Arial"/>
          <w:sz w:val="24"/>
          <w:szCs w:val="24"/>
        </w:rPr>
      </w:pPr>
    </w:p>
    <w:p w14:paraId="6101BEE6" w14:textId="50066038" w:rsidR="003F4B10" w:rsidRDefault="003F4B10" w:rsidP="003F4B10">
      <w:pPr>
        <w:pStyle w:val="NoSpacing"/>
        <w:spacing w:line="360" w:lineRule="auto"/>
        <w:jc w:val="both"/>
        <w:rPr>
          <w:rFonts w:ascii="Arial" w:hAnsi="Arial" w:cs="Arial"/>
          <w:sz w:val="24"/>
          <w:szCs w:val="24"/>
        </w:rPr>
      </w:pPr>
      <w:r w:rsidRPr="003F4B10">
        <w:rPr>
          <w:rFonts w:ascii="Arial" w:hAnsi="Arial" w:cs="Arial"/>
          <w:sz w:val="24"/>
          <w:szCs w:val="24"/>
        </w:rPr>
        <w:t>In comparison, the Decision Tree</w:t>
      </w:r>
      <w:r w:rsidR="00805D2F">
        <w:rPr>
          <w:rFonts w:ascii="Arial" w:hAnsi="Arial" w:cs="Arial"/>
          <w:sz w:val="24"/>
          <w:szCs w:val="24"/>
        </w:rPr>
        <w:t xml:space="preserve"> initially</w:t>
      </w:r>
      <w:r w:rsidRPr="003F4B10">
        <w:rPr>
          <w:rFonts w:ascii="Arial" w:hAnsi="Arial" w:cs="Arial"/>
          <w:sz w:val="24"/>
          <w:szCs w:val="24"/>
        </w:rPr>
        <w:t xml:space="preserve"> delivered extremely high performance on the training data, </w:t>
      </w:r>
      <w:r w:rsidR="00805D2F">
        <w:rPr>
          <w:rFonts w:ascii="Arial" w:hAnsi="Arial" w:cs="Arial"/>
          <w:sz w:val="24"/>
          <w:szCs w:val="24"/>
        </w:rPr>
        <w:t>achieving</w:t>
      </w:r>
      <w:r w:rsidRPr="003F4B10">
        <w:rPr>
          <w:rFonts w:ascii="Arial" w:hAnsi="Arial" w:cs="Arial"/>
          <w:sz w:val="24"/>
          <w:szCs w:val="24"/>
        </w:rPr>
        <w:t xml:space="preserve"> 100% Precision, Recall, and Accuracy </w:t>
      </w:r>
      <w:r w:rsidR="00DE2A0A">
        <w:rPr>
          <w:rFonts w:ascii="Arial" w:hAnsi="Arial" w:cs="Arial"/>
          <w:sz w:val="24"/>
          <w:szCs w:val="24"/>
        </w:rPr>
        <w:t>for</w:t>
      </w:r>
      <w:r w:rsidRPr="003F4B10">
        <w:rPr>
          <w:rFonts w:ascii="Arial" w:hAnsi="Arial" w:cs="Arial"/>
          <w:sz w:val="24"/>
          <w:szCs w:val="24"/>
        </w:rPr>
        <w:t xml:space="preserve"> all classes. While this initially appeared impressive, </w:t>
      </w:r>
      <w:r w:rsidR="00DE2A0A">
        <w:rPr>
          <w:rFonts w:ascii="Arial" w:hAnsi="Arial" w:cs="Arial"/>
          <w:sz w:val="24"/>
          <w:szCs w:val="24"/>
        </w:rPr>
        <w:t>this was a</w:t>
      </w:r>
      <w:r w:rsidRPr="003F4B10">
        <w:rPr>
          <w:rFonts w:ascii="Arial" w:hAnsi="Arial" w:cs="Arial"/>
          <w:sz w:val="24"/>
          <w:szCs w:val="24"/>
        </w:rPr>
        <w:t xml:space="preserve"> strong indication of overfitting, meaning the model memorised the training data rather than learning patterns. This issue was confirmed by the </w:t>
      </w:r>
      <w:r w:rsidR="00CE1226" w:rsidRPr="003F4B10">
        <w:rPr>
          <w:rFonts w:ascii="Arial" w:hAnsi="Arial" w:cs="Arial"/>
          <w:sz w:val="24"/>
          <w:szCs w:val="24"/>
        </w:rPr>
        <w:t>significantly</w:t>
      </w:r>
      <w:r w:rsidRPr="003F4B10">
        <w:rPr>
          <w:rFonts w:ascii="Arial" w:hAnsi="Arial" w:cs="Arial"/>
          <w:sz w:val="24"/>
          <w:szCs w:val="24"/>
        </w:rPr>
        <w:t xml:space="preserve"> lower performance on the test set, where Accuracy dropped to 0.83, with Recall values of 0.80 for Low, 0.85 for Medium, and 0.81 for High engagement players. These results show that the model struggled to </w:t>
      </w:r>
      <w:proofErr w:type="spellStart"/>
      <w:r w:rsidRPr="003F4B10">
        <w:rPr>
          <w:rFonts w:ascii="Arial" w:hAnsi="Arial" w:cs="Arial"/>
          <w:sz w:val="24"/>
          <w:szCs w:val="24"/>
        </w:rPr>
        <w:t>generalise</w:t>
      </w:r>
      <w:proofErr w:type="spellEnd"/>
      <w:r w:rsidRPr="003F4B10">
        <w:rPr>
          <w:rFonts w:ascii="Arial" w:hAnsi="Arial" w:cs="Arial"/>
          <w:sz w:val="24"/>
          <w:szCs w:val="24"/>
        </w:rPr>
        <w:t xml:space="preserve"> to unseen data.</w:t>
      </w:r>
    </w:p>
    <w:p w14:paraId="6AF4D37A" w14:textId="77777777" w:rsidR="00CE1226" w:rsidRPr="004A1121" w:rsidRDefault="00CE1226" w:rsidP="003F4B10">
      <w:pPr>
        <w:pStyle w:val="NoSpacing"/>
        <w:spacing w:line="360" w:lineRule="auto"/>
        <w:jc w:val="both"/>
        <w:rPr>
          <w:rFonts w:ascii="Arial" w:hAnsi="Arial" w:cs="Arial"/>
          <w:sz w:val="14"/>
          <w:szCs w:val="14"/>
        </w:rPr>
      </w:pPr>
    </w:p>
    <w:p w14:paraId="7A35ABB3" w14:textId="4B9142C6" w:rsidR="004A1121" w:rsidRDefault="004A1121" w:rsidP="004A1121">
      <w:pPr>
        <w:pStyle w:val="NoSpacing"/>
        <w:spacing w:line="360" w:lineRule="auto"/>
        <w:jc w:val="center"/>
        <w:rPr>
          <w:rFonts w:ascii="Arial" w:hAnsi="Arial" w:cs="Arial"/>
          <w:sz w:val="24"/>
          <w:szCs w:val="24"/>
        </w:rPr>
      </w:pPr>
      <w:r w:rsidRPr="004A1121">
        <w:rPr>
          <w:rFonts w:ascii="Arial" w:hAnsi="Arial" w:cs="Arial"/>
          <w:noProof/>
          <w:sz w:val="24"/>
          <w:szCs w:val="24"/>
        </w:rPr>
        <w:drawing>
          <wp:inline distT="0" distB="0" distL="0" distR="0" wp14:anchorId="1EBB7DF9" wp14:editId="57598EC7">
            <wp:extent cx="3886742" cy="1724266"/>
            <wp:effectExtent l="0" t="0" r="0" b="9525"/>
            <wp:docPr id="6004612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461281" name="Picture 1" descr="A screenshot of a computer&#10;&#10;AI-generated content may be incorrect."/>
                    <pic:cNvPicPr/>
                  </pic:nvPicPr>
                  <pic:blipFill>
                    <a:blip r:embed="rId19"/>
                    <a:stretch>
                      <a:fillRect/>
                    </a:stretch>
                  </pic:blipFill>
                  <pic:spPr>
                    <a:xfrm>
                      <a:off x="0" y="0"/>
                      <a:ext cx="3886742" cy="1724266"/>
                    </a:xfrm>
                    <a:prstGeom prst="rect">
                      <a:avLst/>
                    </a:prstGeom>
                  </pic:spPr>
                </pic:pic>
              </a:graphicData>
            </a:graphic>
          </wp:inline>
        </w:drawing>
      </w:r>
    </w:p>
    <w:p w14:paraId="434DB9F3" w14:textId="6628E964" w:rsidR="004A1121" w:rsidRDefault="004A1121" w:rsidP="004A1121">
      <w:pPr>
        <w:pStyle w:val="NoSpacing"/>
        <w:spacing w:line="360" w:lineRule="auto"/>
        <w:jc w:val="center"/>
        <w:rPr>
          <w:rFonts w:ascii="Arial" w:hAnsi="Arial" w:cs="Arial"/>
        </w:rPr>
      </w:pPr>
      <w:r w:rsidRPr="00FC750D">
        <w:rPr>
          <w:rFonts w:ascii="Arial" w:hAnsi="Arial" w:cs="Arial"/>
        </w:rPr>
        <w:t xml:space="preserve">Figure </w:t>
      </w:r>
      <w:r>
        <w:rPr>
          <w:rFonts w:ascii="Arial" w:hAnsi="Arial" w:cs="Arial"/>
        </w:rPr>
        <w:t>1</w:t>
      </w:r>
      <w:r w:rsidR="00D343A3">
        <w:rPr>
          <w:rFonts w:ascii="Arial" w:hAnsi="Arial" w:cs="Arial"/>
        </w:rPr>
        <w:t>1</w:t>
      </w:r>
      <w:r w:rsidRPr="00FC750D">
        <w:rPr>
          <w:rFonts w:ascii="Arial" w:hAnsi="Arial" w:cs="Arial"/>
        </w:rPr>
        <w:t xml:space="preserve">. </w:t>
      </w:r>
      <w:r>
        <w:rPr>
          <w:rFonts w:ascii="Arial" w:hAnsi="Arial" w:cs="Arial"/>
        </w:rPr>
        <w:t xml:space="preserve">Decision </w:t>
      </w:r>
      <w:r w:rsidR="003739DB">
        <w:rPr>
          <w:rFonts w:ascii="Arial" w:hAnsi="Arial" w:cs="Arial"/>
        </w:rPr>
        <w:t>Tree train data results</w:t>
      </w:r>
    </w:p>
    <w:p w14:paraId="2F1ED535" w14:textId="77777777" w:rsidR="00D343A3" w:rsidRPr="00FC750D" w:rsidRDefault="00D343A3" w:rsidP="004A1121">
      <w:pPr>
        <w:pStyle w:val="NoSpacing"/>
        <w:spacing w:line="360" w:lineRule="auto"/>
        <w:jc w:val="center"/>
        <w:rPr>
          <w:rFonts w:ascii="Arial" w:hAnsi="Arial" w:cs="Arial"/>
        </w:rPr>
      </w:pPr>
    </w:p>
    <w:p w14:paraId="3346B48E" w14:textId="0EAEB31C" w:rsidR="00AA3817" w:rsidRDefault="003F4B10" w:rsidP="003F4B10">
      <w:pPr>
        <w:pStyle w:val="NoSpacing"/>
        <w:spacing w:line="360" w:lineRule="auto"/>
        <w:jc w:val="both"/>
        <w:rPr>
          <w:rFonts w:ascii="Arial" w:hAnsi="Arial" w:cs="Arial"/>
          <w:sz w:val="24"/>
          <w:szCs w:val="24"/>
        </w:rPr>
      </w:pPr>
      <w:r w:rsidRPr="003F4B10">
        <w:rPr>
          <w:rFonts w:ascii="Arial" w:hAnsi="Arial" w:cs="Arial"/>
          <w:sz w:val="24"/>
          <w:szCs w:val="24"/>
        </w:rPr>
        <w:t>After parameter</w:t>
      </w:r>
      <w:r w:rsidR="00DF43DA">
        <w:rPr>
          <w:rFonts w:ascii="Arial" w:hAnsi="Arial" w:cs="Arial"/>
          <w:sz w:val="24"/>
          <w:szCs w:val="24"/>
        </w:rPr>
        <w:t xml:space="preserve"> tuning. For example</w:t>
      </w:r>
      <w:r w:rsidRPr="003F4B10">
        <w:rPr>
          <w:rFonts w:ascii="Arial" w:hAnsi="Arial" w:cs="Arial"/>
          <w:sz w:val="24"/>
          <w:szCs w:val="24"/>
        </w:rPr>
        <w:t xml:space="preserve"> </w:t>
      </w:r>
      <w:proofErr w:type="spellStart"/>
      <w:r w:rsidRPr="003F4B10">
        <w:rPr>
          <w:rFonts w:ascii="Arial" w:hAnsi="Arial" w:cs="Arial"/>
          <w:sz w:val="24"/>
          <w:szCs w:val="24"/>
        </w:rPr>
        <w:t>max_depth</w:t>
      </w:r>
      <w:proofErr w:type="spellEnd"/>
      <w:r w:rsidRPr="003F4B10">
        <w:rPr>
          <w:rFonts w:ascii="Arial" w:hAnsi="Arial" w:cs="Arial"/>
          <w:sz w:val="24"/>
          <w:szCs w:val="24"/>
        </w:rPr>
        <w:t xml:space="preserve"> and </w:t>
      </w:r>
      <w:proofErr w:type="spellStart"/>
      <w:r w:rsidRPr="003F4B10">
        <w:rPr>
          <w:rFonts w:ascii="Arial" w:hAnsi="Arial" w:cs="Arial"/>
          <w:sz w:val="24"/>
          <w:szCs w:val="24"/>
        </w:rPr>
        <w:t>min_samples_split</w:t>
      </w:r>
      <w:proofErr w:type="spellEnd"/>
      <w:r w:rsidRPr="003F4B10">
        <w:rPr>
          <w:rFonts w:ascii="Arial" w:hAnsi="Arial" w:cs="Arial"/>
          <w:sz w:val="24"/>
          <w:szCs w:val="24"/>
        </w:rPr>
        <w:t xml:space="preserve">, the Decision Tree </w:t>
      </w:r>
      <w:r w:rsidR="00DF43DA" w:rsidRPr="003F4B10">
        <w:rPr>
          <w:rFonts w:ascii="Arial" w:hAnsi="Arial" w:cs="Arial"/>
          <w:sz w:val="24"/>
          <w:szCs w:val="24"/>
        </w:rPr>
        <w:t>showed</w:t>
      </w:r>
      <w:r w:rsidRPr="003F4B10">
        <w:rPr>
          <w:rFonts w:ascii="Arial" w:hAnsi="Arial" w:cs="Arial"/>
          <w:sz w:val="24"/>
          <w:szCs w:val="24"/>
        </w:rPr>
        <w:t xml:space="preserve"> much </w:t>
      </w:r>
      <w:r w:rsidR="00DF43DA">
        <w:rPr>
          <w:rFonts w:ascii="Arial" w:hAnsi="Arial" w:cs="Arial"/>
          <w:sz w:val="24"/>
          <w:szCs w:val="24"/>
        </w:rPr>
        <w:t>better</w:t>
      </w:r>
      <w:r w:rsidR="002C02C8">
        <w:rPr>
          <w:rFonts w:ascii="Arial" w:hAnsi="Arial" w:cs="Arial"/>
          <w:sz w:val="24"/>
          <w:szCs w:val="24"/>
        </w:rPr>
        <w:t xml:space="preserve"> </w:t>
      </w:r>
      <w:proofErr w:type="spellStart"/>
      <w:r w:rsidRPr="003F4B10">
        <w:rPr>
          <w:rFonts w:ascii="Arial" w:hAnsi="Arial" w:cs="Arial"/>
          <w:sz w:val="24"/>
          <w:szCs w:val="24"/>
        </w:rPr>
        <w:t>generalisation</w:t>
      </w:r>
      <w:proofErr w:type="spellEnd"/>
      <w:r w:rsidRPr="003F4B10">
        <w:rPr>
          <w:rFonts w:ascii="Arial" w:hAnsi="Arial" w:cs="Arial"/>
          <w:sz w:val="24"/>
          <w:szCs w:val="24"/>
        </w:rPr>
        <w:t xml:space="preserve">. The tuned model achieved a test Accuracy of 0.91, with an improved Recall of 0.89 for the Low-engagement class and </w:t>
      </w:r>
      <w:r w:rsidR="002C02C8">
        <w:rPr>
          <w:rFonts w:ascii="Arial" w:hAnsi="Arial" w:cs="Arial"/>
          <w:sz w:val="24"/>
          <w:szCs w:val="24"/>
        </w:rPr>
        <w:t>improvements</w:t>
      </w:r>
      <w:r w:rsidRPr="003F4B10">
        <w:rPr>
          <w:rFonts w:ascii="Arial" w:hAnsi="Arial" w:cs="Arial"/>
          <w:sz w:val="24"/>
          <w:szCs w:val="24"/>
        </w:rPr>
        <w:t xml:space="preserve"> across all categories. </w:t>
      </w:r>
    </w:p>
    <w:p w14:paraId="48325F62" w14:textId="77777777" w:rsidR="00AA3817" w:rsidRDefault="00AA3817" w:rsidP="003F4B10">
      <w:pPr>
        <w:pStyle w:val="NoSpacing"/>
        <w:spacing w:line="360" w:lineRule="auto"/>
        <w:jc w:val="both"/>
        <w:rPr>
          <w:rFonts w:ascii="Arial" w:hAnsi="Arial" w:cs="Arial"/>
          <w:sz w:val="24"/>
          <w:szCs w:val="24"/>
        </w:rPr>
      </w:pPr>
    </w:p>
    <w:p w14:paraId="06D756E2" w14:textId="05EC99FA" w:rsidR="00296C88" w:rsidRDefault="00296C88" w:rsidP="002C02C8">
      <w:pPr>
        <w:pStyle w:val="NoSpacing"/>
        <w:spacing w:line="360" w:lineRule="auto"/>
        <w:jc w:val="center"/>
        <w:rPr>
          <w:rFonts w:ascii="Arial" w:hAnsi="Arial" w:cs="Arial"/>
          <w:sz w:val="24"/>
          <w:szCs w:val="24"/>
        </w:rPr>
      </w:pPr>
      <w:r w:rsidRPr="00296C88">
        <w:rPr>
          <w:rFonts w:ascii="Arial" w:hAnsi="Arial" w:cs="Arial"/>
          <w:noProof/>
          <w:sz w:val="24"/>
          <w:szCs w:val="24"/>
        </w:rPr>
        <w:drawing>
          <wp:inline distT="0" distB="0" distL="0" distR="0" wp14:anchorId="60DBC091" wp14:editId="5824ED9F">
            <wp:extent cx="3886742" cy="1771897"/>
            <wp:effectExtent l="0" t="0" r="0" b="0"/>
            <wp:docPr id="539153078" name="Picture 1" descr="A screenshot of a test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53078" name="Picture 1" descr="A screenshot of a test results&#10;&#10;AI-generated content may be incorrect."/>
                    <pic:cNvPicPr/>
                  </pic:nvPicPr>
                  <pic:blipFill>
                    <a:blip r:embed="rId20"/>
                    <a:stretch>
                      <a:fillRect/>
                    </a:stretch>
                  </pic:blipFill>
                  <pic:spPr>
                    <a:xfrm>
                      <a:off x="0" y="0"/>
                      <a:ext cx="3886742" cy="1771897"/>
                    </a:xfrm>
                    <a:prstGeom prst="rect">
                      <a:avLst/>
                    </a:prstGeom>
                  </pic:spPr>
                </pic:pic>
              </a:graphicData>
            </a:graphic>
          </wp:inline>
        </w:drawing>
      </w:r>
    </w:p>
    <w:p w14:paraId="5BA0AB88" w14:textId="77777777" w:rsidR="00296C88" w:rsidRDefault="00296C88" w:rsidP="003F4B10">
      <w:pPr>
        <w:pStyle w:val="NoSpacing"/>
        <w:spacing w:line="360" w:lineRule="auto"/>
        <w:jc w:val="both"/>
        <w:rPr>
          <w:rFonts w:ascii="Arial" w:hAnsi="Arial" w:cs="Arial"/>
          <w:sz w:val="24"/>
          <w:szCs w:val="24"/>
        </w:rPr>
      </w:pPr>
    </w:p>
    <w:p w14:paraId="54DACBF7" w14:textId="6B9DE890" w:rsidR="002C02C8" w:rsidRDefault="002C02C8" w:rsidP="00D343A3">
      <w:pPr>
        <w:pStyle w:val="NoSpacing"/>
        <w:spacing w:line="360" w:lineRule="auto"/>
        <w:jc w:val="center"/>
        <w:rPr>
          <w:rFonts w:ascii="Arial" w:hAnsi="Arial" w:cs="Arial"/>
          <w:sz w:val="24"/>
          <w:szCs w:val="24"/>
        </w:rPr>
      </w:pPr>
      <w:r w:rsidRPr="002C02C8">
        <w:rPr>
          <w:rFonts w:ascii="Arial" w:hAnsi="Arial" w:cs="Arial"/>
          <w:noProof/>
          <w:sz w:val="24"/>
          <w:szCs w:val="24"/>
        </w:rPr>
        <w:drawing>
          <wp:inline distT="0" distB="0" distL="0" distR="0" wp14:anchorId="23EFD64C" wp14:editId="2730DD1D">
            <wp:extent cx="4504682" cy="3201588"/>
            <wp:effectExtent l="0" t="0" r="0" b="0"/>
            <wp:docPr id="1715065224" name="Picture 1" descr="A blue squares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065224" name="Picture 1" descr="A blue squares with black numbers&#10;&#10;AI-generated content may be incorrect."/>
                    <pic:cNvPicPr/>
                  </pic:nvPicPr>
                  <pic:blipFill>
                    <a:blip r:embed="rId21"/>
                    <a:stretch>
                      <a:fillRect/>
                    </a:stretch>
                  </pic:blipFill>
                  <pic:spPr>
                    <a:xfrm>
                      <a:off x="0" y="0"/>
                      <a:ext cx="4511017" cy="3206091"/>
                    </a:xfrm>
                    <a:prstGeom prst="rect">
                      <a:avLst/>
                    </a:prstGeom>
                  </pic:spPr>
                </pic:pic>
              </a:graphicData>
            </a:graphic>
          </wp:inline>
        </w:drawing>
      </w:r>
    </w:p>
    <w:p w14:paraId="4FCD20F7" w14:textId="5AEF306D" w:rsidR="002C02C8" w:rsidRPr="00FC750D" w:rsidRDefault="002C02C8" w:rsidP="002C02C8">
      <w:pPr>
        <w:pStyle w:val="NoSpacing"/>
        <w:spacing w:line="360" w:lineRule="auto"/>
        <w:jc w:val="center"/>
        <w:rPr>
          <w:rFonts w:ascii="Arial" w:hAnsi="Arial" w:cs="Arial"/>
        </w:rPr>
      </w:pPr>
      <w:r w:rsidRPr="00FC750D">
        <w:rPr>
          <w:rFonts w:ascii="Arial" w:hAnsi="Arial" w:cs="Arial"/>
        </w:rPr>
        <w:t xml:space="preserve">Figure </w:t>
      </w:r>
      <w:r>
        <w:rPr>
          <w:rFonts w:ascii="Arial" w:hAnsi="Arial" w:cs="Arial"/>
        </w:rPr>
        <w:t>1</w:t>
      </w:r>
      <w:r w:rsidR="00D343A3">
        <w:rPr>
          <w:rFonts w:ascii="Arial" w:hAnsi="Arial" w:cs="Arial"/>
        </w:rPr>
        <w:t>2</w:t>
      </w:r>
      <w:r w:rsidRPr="00FC750D">
        <w:rPr>
          <w:rFonts w:ascii="Arial" w:hAnsi="Arial" w:cs="Arial"/>
        </w:rPr>
        <w:t xml:space="preserve">. </w:t>
      </w:r>
      <w:r w:rsidR="00B70B72" w:rsidRPr="00B70B72">
        <w:rPr>
          <w:rFonts w:ascii="Arial" w:hAnsi="Arial" w:cs="Arial"/>
        </w:rPr>
        <w:t>Decision Tree Classification Report and Confusion Matrix</w:t>
      </w:r>
    </w:p>
    <w:p w14:paraId="4A8BC394" w14:textId="77777777" w:rsidR="00AA3817" w:rsidRDefault="00AA3817" w:rsidP="003F4B10">
      <w:pPr>
        <w:pStyle w:val="NoSpacing"/>
        <w:spacing w:line="360" w:lineRule="auto"/>
        <w:jc w:val="both"/>
        <w:rPr>
          <w:rFonts w:ascii="Arial" w:hAnsi="Arial" w:cs="Arial"/>
          <w:sz w:val="24"/>
          <w:szCs w:val="24"/>
        </w:rPr>
      </w:pPr>
    </w:p>
    <w:p w14:paraId="697CB416" w14:textId="77777777" w:rsidR="003853E0" w:rsidRDefault="00550A70" w:rsidP="003F4B10">
      <w:pPr>
        <w:rPr>
          <w:rFonts w:ascii="Arial" w:hAnsi="Arial" w:cs="Arial"/>
          <w:szCs w:val="24"/>
          <w:lang w:val="en-US" w:eastAsia="zh-CN"/>
        </w:rPr>
      </w:pPr>
      <w:r w:rsidRPr="00550A70">
        <w:rPr>
          <w:rFonts w:ascii="Arial" w:hAnsi="Arial" w:cs="Arial"/>
          <w:szCs w:val="24"/>
          <w:lang w:val="en-US" w:eastAsia="zh-CN"/>
        </w:rPr>
        <w:t>A ROC curve with an AUC score of 0.93 further showed that the tuned Decision Tree is highly effective at separating Low from Not-Low players.</w:t>
      </w:r>
    </w:p>
    <w:p w14:paraId="09325591" w14:textId="53A58F23" w:rsidR="003853E0" w:rsidRDefault="00567337" w:rsidP="00567337">
      <w:pPr>
        <w:jc w:val="center"/>
        <w:rPr>
          <w:rFonts w:ascii="Arial" w:hAnsi="Arial" w:cs="Arial"/>
          <w:szCs w:val="24"/>
          <w:lang w:val="en-US" w:eastAsia="zh-CN"/>
        </w:rPr>
      </w:pPr>
      <w:r w:rsidRPr="00567337">
        <w:rPr>
          <w:rFonts w:ascii="Arial" w:hAnsi="Arial" w:cs="Arial"/>
          <w:noProof/>
          <w:szCs w:val="24"/>
          <w:lang w:val="en-US" w:eastAsia="zh-CN"/>
        </w:rPr>
        <w:drawing>
          <wp:inline distT="0" distB="0" distL="0" distR="0" wp14:anchorId="11711273" wp14:editId="1C89A40E">
            <wp:extent cx="2664913" cy="2709541"/>
            <wp:effectExtent l="0" t="0" r="2540" b="0"/>
            <wp:docPr id="273788772" name="Picture 1" descr="A graph of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788772" name="Picture 1" descr="A graph of a curve&#10;&#10;AI-generated content may be incorrect."/>
                    <pic:cNvPicPr/>
                  </pic:nvPicPr>
                  <pic:blipFill>
                    <a:blip r:embed="rId22"/>
                    <a:stretch>
                      <a:fillRect/>
                    </a:stretch>
                  </pic:blipFill>
                  <pic:spPr>
                    <a:xfrm>
                      <a:off x="0" y="0"/>
                      <a:ext cx="2673363" cy="2718133"/>
                    </a:xfrm>
                    <a:prstGeom prst="rect">
                      <a:avLst/>
                    </a:prstGeom>
                  </pic:spPr>
                </pic:pic>
              </a:graphicData>
            </a:graphic>
          </wp:inline>
        </w:drawing>
      </w:r>
    </w:p>
    <w:p w14:paraId="1D7B9753" w14:textId="77777777" w:rsidR="00567337" w:rsidRPr="00FC750D" w:rsidRDefault="00567337" w:rsidP="00567337">
      <w:pPr>
        <w:pStyle w:val="NoSpacing"/>
        <w:spacing w:line="360" w:lineRule="auto"/>
        <w:jc w:val="center"/>
        <w:rPr>
          <w:rFonts w:ascii="Arial" w:hAnsi="Arial" w:cs="Arial"/>
          <w:sz w:val="10"/>
          <w:szCs w:val="10"/>
        </w:rPr>
      </w:pPr>
    </w:p>
    <w:p w14:paraId="2969170E" w14:textId="2299DED1" w:rsidR="00567337" w:rsidRPr="00FC750D" w:rsidRDefault="00567337" w:rsidP="00567337">
      <w:pPr>
        <w:pStyle w:val="NoSpacing"/>
        <w:spacing w:line="360" w:lineRule="auto"/>
        <w:jc w:val="center"/>
        <w:rPr>
          <w:rFonts w:ascii="Arial" w:hAnsi="Arial" w:cs="Arial"/>
        </w:rPr>
      </w:pPr>
      <w:r w:rsidRPr="00FC750D">
        <w:rPr>
          <w:rFonts w:ascii="Arial" w:hAnsi="Arial" w:cs="Arial"/>
        </w:rPr>
        <w:t xml:space="preserve">Figure </w:t>
      </w:r>
      <w:r>
        <w:rPr>
          <w:rFonts w:ascii="Arial" w:hAnsi="Arial" w:cs="Arial"/>
        </w:rPr>
        <w:t>1</w:t>
      </w:r>
      <w:r w:rsidR="00D343A3">
        <w:rPr>
          <w:rFonts w:ascii="Arial" w:hAnsi="Arial" w:cs="Arial"/>
        </w:rPr>
        <w:t>3</w:t>
      </w:r>
      <w:r w:rsidRPr="00FC750D">
        <w:rPr>
          <w:rFonts w:ascii="Arial" w:hAnsi="Arial" w:cs="Arial"/>
        </w:rPr>
        <w:t xml:space="preserve">. </w:t>
      </w:r>
      <w:r w:rsidR="00B70B72" w:rsidRPr="00B70B72">
        <w:rPr>
          <w:rFonts w:ascii="Arial" w:hAnsi="Arial" w:cs="Arial"/>
        </w:rPr>
        <w:t>ROC Curve for the Tuned Decision Tree Model</w:t>
      </w:r>
    </w:p>
    <w:p w14:paraId="7D9B463C" w14:textId="77777777" w:rsidR="003253A5" w:rsidRPr="003253A5" w:rsidRDefault="003253A5" w:rsidP="003F4B10">
      <w:pPr>
        <w:rPr>
          <w:rFonts w:ascii="Arial" w:hAnsi="Arial" w:cs="Arial"/>
          <w:sz w:val="6"/>
          <w:szCs w:val="6"/>
          <w:lang w:val="en-US" w:eastAsia="zh-CN"/>
        </w:rPr>
      </w:pPr>
    </w:p>
    <w:p w14:paraId="588EFCFA" w14:textId="04E40EC8" w:rsidR="0088410D" w:rsidRDefault="0088410D" w:rsidP="003F4B10">
      <w:pPr>
        <w:rPr>
          <w:rFonts w:ascii="Arial" w:hAnsi="Arial" w:cs="Arial"/>
          <w:szCs w:val="24"/>
          <w:lang w:eastAsia="zh-CN"/>
        </w:rPr>
      </w:pPr>
      <w:r w:rsidRPr="0088410D">
        <w:rPr>
          <w:rFonts w:ascii="Arial" w:hAnsi="Arial" w:cs="Arial"/>
          <w:szCs w:val="24"/>
          <w:lang w:eastAsia="zh-CN"/>
        </w:rPr>
        <w:t>Hyperparameter tuning played an important role for both models, and the use of grid search</w:t>
      </w:r>
      <w:r w:rsidR="00736E3F">
        <w:rPr>
          <w:rFonts w:ascii="Arial" w:hAnsi="Arial" w:cs="Arial"/>
          <w:szCs w:val="24"/>
          <w:lang w:eastAsia="zh-CN"/>
        </w:rPr>
        <w:t xml:space="preserve"> / Threshold tunning</w:t>
      </w:r>
      <w:r w:rsidRPr="0088410D">
        <w:rPr>
          <w:rFonts w:ascii="Arial" w:hAnsi="Arial" w:cs="Arial"/>
          <w:szCs w:val="24"/>
          <w:lang w:eastAsia="zh-CN"/>
        </w:rPr>
        <w:t xml:space="preserve"> helped improve generalisation, increase recall for the Low-engagement class, and </w:t>
      </w:r>
      <w:r w:rsidR="00736E3F">
        <w:rPr>
          <w:rFonts w:ascii="Arial" w:hAnsi="Arial" w:cs="Arial"/>
          <w:szCs w:val="24"/>
          <w:lang w:eastAsia="zh-CN"/>
        </w:rPr>
        <w:t>improved</w:t>
      </w:r>
      <w:r w:rsidRPr="0088410D">
        <w:rPr>
          <w:rFonts w:ascii="Arial" w:hAnsi="Arial" w:cs="Arial"/>
          <w:szCs w:val="24"/>
          <w:lang w:eastAsia="zh-CN"/>
        </w:rPr>
        <w:t xml:space="preserve"> accuracy on the test data</w:t>
      </w:r>
      <w:r w:rsidR="00736E3F">
        <w:rPr>
          <w:rFonts w:ascii="Arial" w:hAnsi="Arial" w:cs="Arial"/>
          <w:szCs w:val="24"/>
          <w:lang w:eastAsia="zh-CN"/>
        </w:rPr>
        <w:t xml:space="preserve"> compared to base models</w:t>
      </w:r>
      <w:r w:rsidRPr="0088410D">
        <w:rPr>
          <w:rFonts w:ascii="Arial" w:hAnsi="Arial" w:cs="Arial"/>
          <w:szCs w:val="24"/>
          <w:lang w:eastAsia="zh-CN"/>
        </w:rPr>
        <w:t xml:space="preserve">. </w:t>
      </w:r>
    </w:p>
    <w:p w14:paraId="0C5958A7" w14:textId="76A1E278" w:rsidR="003F4B10" w:rsidRDefault="00550A70" w:rsidP="003F4B10">
      <w:r w:rsidRPr="00550A70">
        <w:rPr>
          <w:rFonts w:ascii="Arial" w:hAnsi="Arial" w:cs="Arial"/>
          <w:szCs w:val="24"/>
          <w:lang w:val="en-US" w:eastAsia="zh-CN"/>
        </w:rPr>
        <w:lastRenderedPageBreak/>
        <w:t xml:space="preserve">Although the tuned Decision Tree achieved better Accuracy and trained faster than the SVM, the SVM proved to be the more reliable model. Its higher recall for Low-engagement players, stronger </w:t>
      </w:r>
      <w:proofErr w:type="spellStart"/>
      <w:r w:rsidRPr="00550A70">
        <w:rPr>
          <w:rFonts w:ascii="Arial" w:hAnsi="Arial" w:cs="Arial"/>
          <w:szCs w:val="24"/>
          <w:lang w:val="en-US" w:eastAsia="zh-CN"/>
        </w:rPr>
        <w:t>generalisation</w:t>
      </w:r>
      <w:proofErr w:type="spellEnd"/>
      <w:r w:rsidRPr="00550A70">
        <w:rPr>
          <w:rFonts w:ascii="Arial" w:hAnsi="Arial" w:cs="Arial"/>
          <w:szCs w:val="24"/>
          <w:lang w:val="en-US" w:eastAsia="zh-CN"/>
        </w:rPr>
        <w:t xml:space="preserve"> to unseen data, and slightly superior AUC-ROC score </w:t>
      </w:r>
      <w:r w:rsidR="00736E3F" w:rsidRPr="00550A70">
        <w:rPr>
          <w:rFonts w:ascii="Arial" w:hAnsi="Arial" w:cs="Arial"/>
          <w:szCs w:val="24"/>
          <w:lang w:val="en-US" w:eastAsia="zh-CN"/>
        </w:rPr>
        <w:t>make</w:t>
      </w:r>
      <w:r w:rsidRPr="00550A70">
        <w:rPr>
          <w:rFonts w:ascii="Arial" w:hAnsi="Arial" w:cs="Arial"/>
          <w:szCs w:val="24"/>
          <w:lang w:val="en-US" w:eastAsia="zh-CN"/>
        </w:rPr>
        <w:t xml:space="preserve"> it the best choice for identifying at-risk players in this project and for helping business decision-making.</w:t>
      </w:r>
    </w:p>
    <w:p w14:paraId="22512512" w14:textId="2DA5C692" w:rsidR="00946F36" w:rsidRPr="00983190" w:rsidRDefault="006B052F" w:rsidP="00983190">
      <w:pPr>
        <w:pStyle w:val="Heading2"/>
      </w:pPr>
      <w:bookmarkStart w:id="20" w:name="_Toc215893932"/>
      <w:r>
        <w:t>5</w:t>
      </w:r>
      <w:r w:rsidR="00983190" w:rsidRPr="00983190">
        <w:t>.3 Unsupervised Clustering Results</w:t>
      </w:r>
      <w:bookmarkEnd w:id="20"/>
    </w:p>
    <w:p w14:paraId="4BB93A19" w14:textId="29B910C9" w:rsidR="00BA1A2B" w:rsidRPr="00BA1A2B" w:rsidRDefault="00BA1A2B" w:rsidP="00BA1A2B">
      <w:pPr>
        <w:pStyle w:val="NoSpacing"/>
        <w:spacing w:line="360" w:lineRule="auto"/>
        <w:jc w:val="both"/>
        <w:rPr>
          <w:rFonts w:ascii="Arial" w:hAnsi="Arial" w:cs="Arial"/>
          <w:sz w:val="24"/>
          <w:szCs w:val="24"/>
        </w:rPr>
      </w:pPr>
      <w:r w:rsidRPr="00BA1A2B">
        <w:rPr>
          <w:rFonts w:ascii="Arial" w:hAnsi="Arial" w:cs="Arial"/>
          <w:sz w:val="24"/>
          <w:szCs w:val="24"/>
        </w:rPr>
        <w:t>The unsupervised analysis provided additional insight into player behaviour outside the labelled engagement classes. K-Means clustering was used to discover natural behavioural patterns within the player base. Before fitting the model, the elbow method and silhouette score were applied to determine an appropriate number of clusters.</w:t>
      </w:r>
    </w:p>
    <w:p w14:paraId="5C9EAF20" w14:textId="5F36465B" w:rsidR="00DF5B7A" w:rsidRDefault="00DF5B7A" w:rsidP="00DF5B7A">
      <w:pPr>
        <w:jc w:val="center"/>
        <w:rPr>
          <w:rFonts w:ascii="Arial" w:hAnsi="Arial" w:cs="Arial"/>
          <w:szCs w:val="24"/>
          <w:lang w:eastAsia="zh-CN"/>
        </w:rPr>
      </w:pPr>
      <w:r w:rsidRPr="004B4D2C">
        <w:rPr>
          <w:rFonts w:ascii="Arial" w:hAnsi="Arial" w:cs="Arial"/>
          <w:noProof/>
          <w:szCs w:val="24"/>
          <w:lang w:eastAsia="zh-CN"/>
        </w:rPr>
        <w:drawing>
          <wp:inline distT="0" distB="0" distL="0" distR="0" wp14:anchorId="041FCD3F" wp14:editId="467C4648">
            <wp:extent cx="3870773" cy="2882709"/>
            <wp:effectExtent l="0" t="0" r="0" b="0"/>
            <wp:docPr id="1983628484"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999563" name="Picture 1" descr="A graph with a line&#10;&#10;AI-generated content may be incorrect."/>
                    <pic:cNvPicPr/>
                  </pic:nvPicPr>
                  <pic:blipFill>
                    <a:blip r:embed="rId23"/>
                    <a:stretch>
                      <a:fillRect/>
                    </a:stretch>
                  </pic:blipFill>
                  <pic:spPr>
                    <a:xfrm>
                      <a:off x="0" y="0"/>
                      <a:ext cx="3884424" cy="2892876"/>
                    </a:xfrm>
                    <a:prstGeom prst="rect">
                      <a:avLst/>
                    </a:prstGeom>
                  </pic:spPr>
                </pic:pic>
              </a:graphicData>
            </a:graphic>
          </wp:inline>
        </w:drawing>
      </w:r>
    </w:p>
    <w:p w14:paraId="4EB1553C" w14:textId="632E64CF" w:rsidR="00DF5B7A" w:rsidRPr="007C533F" w:rsidRDefault="00DF5B7A" w:rsidP="00DF5B7A">
      <w:pPr>
        <w:jc w:val="center"/>
        <w:rPr>
          <w:rFonts w:ascii="Arial" w:hAnsi="Arial" w:cs="Arial"/>
          <w:sz w:val="22"/>
          <w:lang w:eastAsia="zh-CN"/>
        </w:rPr>
      </w:pPr>
      <w:r w:rsidRPr="007C533F">
        <w:rPr>
          <w:rFonts w:ascii="Arial" w:hAnsi="Arial" w:cs="Arial"/>
          <w:sz w:val="22"/>
          <w:lang w:eastAsia="zh-CN"/>
        </w:rPr>
        <w:t>Figure 1</w:t>
      </w:r>
      <w:r w:rsidR="00D343A3">
        <w:rPr>
          <w:rFonts w:ascii="Arial" w:hAnsi="Arial" w:cs="Arial"/>
          <w:sz w:val="22"/>
          <w:lang w:eastAsia="zh-CN"/>
        </w:rPr>
        <w:t>4</w:t>
      </w:r>
      <w:r w:rsidRPr="007C533F">
        <w:rPr>
          <w:rFonts w:ascii="Arial" w:hAnsi="Arial" w:cs="Arial"/>
          <w:sz w:val="22"/>
          <w:lang w:eastAsia="zh-CN"/>
        </w:rPr>
        <w:t xml:space="preserve">. </w:t>
      </w:r>
      <w:r w:rsidR="001436CC" w:rsidRPr="001436CC">
        <w:rPr>
          <w:rFonts w:ascii="Arial" w:hAnsi="Arial" w:cs="Arial"/>
          <w:sz w:val="22"/>
          <w:lang w:eastAsia="zh-CN"/>
        </w:rPr>
        <w:t>Elbow Method Showing 3 Clusters are Optimal</w:t>
      </w:r>
    </w:p>
    <w:p w14:paraId="050E0A95" w14:textId="77777777" w:rsidR="005278B3" w:rsidRDefault="005278B3" w:rsidP="005278B3">
      <w:pPr>
        <w:rPr>
          <w:rFonts w:ascii="Arial" w:hAnsi="Arial" w:cs="Arial"/>
          <w:szCs w:val="24"/>
          <w:lang w:eastAsia="zh-CN"/>
        </w:rPr>
      </w:pPr>
      <w:r w:rsidRPr="005278B3">
        <w:rPr>
          <w:rFonts w:ascii="Arial" w:hAnsi="Arial" w:cs="Arial"/>
          <w:szCs w:val="24"/>
          <w:lang w:eastAsia="zh-CN"/>
        </w:rPr>
        <w:t>The elbow plot showed a clear point at k = 3, where the reduction in inertia began to level off, indicating that additional clusters would not significantly improve separation.</w:t>
      </w:r>
    </w:p>
    <w:p w14:paraId="1ED4763A" w14:textId="53873521" w:rsidR="00DF5B7A" w:rsidRDefault="00DF5B7A" w:rsidP="005278B3">
      <w:pPr>
        <w:jc w:val="center"/>
        <w:rPr>
          <w:rFonts w:ascii="Arial" w:hAnsi="Arial" w:cs="Arial"/>
          <w:szCs w:val="24"/>
          <w:lang w:eastAsia="zh-CN"/>
        </w:rPr>
      </w:pPr>
      <w:r w:rsidRPr="007C533F">
        <w:rPr>
          <w:rFonts w:ascii="Arial" w:hAnsi="Arial" w:cs="Arial"/>
          <w:noProof/>
          <w:szCs w:val="24"/>
          <w:lang w:eastAsia="zh-CN"/>
        </w:rPr>
        <w:lastRenderedPageBreak/>
        <w:drawing>
          <wp:inline distT="0" distB="0" distL="0" distR="0" wp14:anchorId="38EA23D1" wp14:editId="7A0291BC">
            <wp:extent cx="3640771" cy="2735197"/>
            <wp:effectExtent l="0" t="0" r="0" b="8255"/>
            <wp:docPr id="364220433"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12769" name="Picture 1" descr="A graph with a line&#10;&#10;AI-generated content may be incorrect."/>
                    <pic:cNvPicPr/>
                  </pic:nvPicPr>
                  <pic:blipFill>
                    <a:blip r:embed="rId24"/>
                    <a:stretch>
                      <a:fillRect/>
                    </a:stretch>
                  </pic:blipFill>
                  <pic:spPr>
                    <a:xfrm>
                      <a:off x="0" y="0"/>
                      <a:ext cx="3656361" cy="2746909"/>
                    </a:xfrm>
                    <a:prstGeom prst="rect">
                      <a:avLst/>
                    </a:prstGeom>
                  </pic:spPr>
                </pic:pic>
              </a:graphicData>
            </a:graphic>
          </wp:inline>
        </w:drawing>
      </w:r>
    </w:p>
    <w:p w14:paraId="79A7CDF6" w14:textId="6E8F8916" w:rsidR="00DF5B7A" w:rsidRPr="001436CC" w:rsidRDefault="00DF5B7A" w:rsidP="00CC5277">
      <w:pPr>
        <w:jc w:val="center"/>
        <w:rPr>
          <w:rFonts w:ascii="Arial" w:hAnsi="Arial" w:cs="Arial"/>
          <w:szCs w:val="24"/>
          <w:lang w:eastAsia="zh-CN"/>
        </w:rPr>
      </w:pPr>
      <w:r w:rsidRPr="001436CC">
        <w:rPr>
          <w:rFonts w:ascii="Arial" w:hAnsi="Arial" w:cs="Arial"/>
          <w:sz w:val="22"/>
          <w:lang w:eastAsia="zh-CN"/>
        </w:rPr>
        <w:t>Figure 1</w:t>
      </w:r>
      <w:r w:rsidR="00D343A3" w:rsidRPr="001436CC">
        <w:rPr>
          <w:rFonts w:ascii="Arial" w:hAnsi="Arial" w:cs="Arial"/>
          <w:sz w:val="22"/>
          <w:lang w:eastAsia="zh-CN"/>
        </w:rPr>
        <w:t>5</w:t>
      </w:r>
      <w:r w:rsidRPr="001436CC">
        <w:rPr>
          <w:rFonts w:ascii="Arial" w:hAnsi="Arial" w:cs="Arial"/>
          <w:sz w:val="22"/>
          <w:lang w:eastAsia="zh-CN"/>
        </w:rPr>
        <w:t xml:space="preserve">. </w:t>
      </w:r>
      <w:r w:rsidR="001436CC" w:rsidRPr="001436CC">
        <w:rPr>
          <w:rFonts w:ascii="Arial" w:hAnsi="Arial" w:cs="Arial"/>
          <w:sz w:val="22"/>
          <w:lang w:eastAsia="zh-CN"/>
        </w:rPr>
        <w:t>Silhouette Score Confirming 3 Clusters are Optimal</w:t>
      </w:r>
    </w:p>
    <w:p w14:paraId="42E7DDD0" w14:textId="0169587F" w:rsidR="00A13C46" w:rsidRPr="00A13C46" w:rsidRDefault="00A13C46" w:rsidP="00A13C46">
      <w:pPr>
        <w:rPr>
          <w:rFonts w:ascii="Arial" w:hAnsi="Arial" w:cs="Arial"/>
          <w:szCs w:val="24"/>
          <w:lang w:eastAsia="zh-CN"/>
        </w:rPr>
      </w:pPr>
      <w:r w:rsidRPr="00A13C46">
        <w:rPr>
          <w:rFonts w:ascii="Arial" w:hAnsi="Arial" w:cs="Arial"/>
          <w:szCs w:val="24"/>
          <w:lang w:eastAsia="zh-CN"/>
        </w:rPr>
        <w:t xml:space="preserve">The silhouette score also reached its strongest value at k = 3, </w:t>
      </w:r>
      <w:r w:rsidR="008845B6">
        <w:rPr>
          <w:rFonts w:ascii="Arial" w:hAnsi="Arial" w:cs="Arial"/>
          <w:szCs w:val="24"/>
          <w:lang w:eastAsia="zh-CN"/>
        </w:rPr>
        <w:t>indicating</w:t>
      </w:r>
      <w:r w:rsidRPr="00A13C46">
        <w:rPr>
          <w:rFonts w:ascii="Arial" w:hAnsi="Arial" w:cs="Arial"/>
          <w:szCs w:val="24"/>
          <w:lang w:eastAsia="zh-CN"/>
        </w:rPr>
        <w:t xml:space="preserve"> that the data naturally forms three defined groups.</w:t>
      </w:r>
    </w:p>
    <w:p w14:paraId="0724D9BA" w14:textId="77777777" w:rsidR="00A13C46" w:rsidRDefault="00A13C46" w:rsidP="00A13C46">
      <w:pPr>
        <w:rPr>
          <w:rFonts w:ascii="Arial" w:hAnsi="Arial" w:cs="Arial"/>
          <w:szCs w:val="24"/>
          <w:lang w:eastAsia="zh-CN"/>
        </w:rPr>
      </w:pPr>
      <w:r w:rsidRPr="00A13C46">
        <w:rPr>
          <w:rFonts w:ascii="Arial" w:hAnsi="Arial" w:cs="Arial"/>
          <w:szCs w:val="24"/>
          <w:lang w:eastAsia="zh-CN"/>
        </w:rPr>
        <w:t>Once the final model was fitted, the results were analysed using a horizontal grouped bar chart that compared average behavioural features across the three clusters.</w:t>
      </w:r>
    </w:p>
    <w:p w14:paraId="0E92D1F7" w14:textId="1B618480" w:rsidR="0099663E" w:rsidRPr="0099663E" w:rsidRDefault="007D3F44" w:rsidP="00CC5277">
      <w:pPr>
        <w:jc w:val="center"/>
        <w:rPr>
          <w:rFonts w:ascii="Arial" w:hAnsi="Arial" w:cs="Arial"/>
          <w:szCs w:val="24"/>
          <w:lang w:eastAsia="zh-CN"/>
        </w:rPr>
      </w:pPr>
      <w:r w:rsidRPr="007D3F44">
        <w:rPr>
          <w:rFonts w:ascii="Arial" w:hAnsi="Arial" w:cs="Arial"/>
          <w:noProof/>
          <w:szCs w:val="24"/>
          <w:lang w:eastAsia="zh-CN"/>
        </w:rPr>
        <w:drawing>
          <wp:inline distT="0" distB="0" distL="0" distR="0" wp14:anchorId="07059657" wp14:editId="612CDDE6">
            <wp:extent cx="4957509" cy="2468319"/>
            <wp:effectExtent l="0" t="0" r="0" b="8255"/>
            <wp:docPr id="957907875"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07875" name="Picture 1" descr="A graph of different colored bars&#10;&#10;AI-generated content may be incorrect."/>
                    <pic:cNvPicPr/>
                  </pic:nvPicPr>
                  <pic:blipFill>
                    <a:blip r:embed="rId25"/>
                    <a:stretch>
                      <a:fillRect/>
                    </a:stretch>
                  </pic:blipFill>
                  <pic:spPr>
                    <a:xfrm>
                      <a:off x="0" y="0"/>
                      <a:ext cx="4968763" cy="2473922"/>
                    </a:xfrm>
                    <a:prstGeom prst="rect">
                      <a:avLst/>
                    </a:prstGeom>
                  </pic:spPr>
                </pic:pic>
              </a:graphicData>
            </a:graphic>
          </wp:inline>
        </w:drawing>
      </w:r>
    </w:p>
    <w:p w14:paraId="09AD4B8F" w14:textId="468EAE07" w:rsidR="007D3F44" w:rsidRPr="00DF5B7A" w:rsidRDefault="007D3F44" w:rsidP="007D3F44">
      <w:pPr>
        <w:jc w:val="center"/>
        <w:rPr>
          <w:rFonts w:ascii="Arial" w:hAnsi="Arial" w:cs="Arial"/>
          <w:szCs w:val="24"/>
          <w:lang w:eastAsia="zh-CN"/>
        </w:rPr>
      </w:pPr>
      <w:r w:rsidRPr="007C533F">
        <w:rPr>
          <w:rFonts w:ascii="Arial" w:hAnsi="Arial" w:cs="Arial"/>
          <w:sz w:val="22"/>
          <w:lang w:eastAsia="zh-CN"/>
        </w:rPr>
        <w:t>Figure 1</w:t>
      </w:r>
      <w:r w:rsidR="00D343A3">
        <w:rPr>
          <w:rFonts w:ascii="Arial" w:hAnsi="Arial" w:cs="Arial"/>
          <w:sz w:val="22"/>
          <w:lang w:eastAsia="zh-CN"/>
        </w:rPr>
        <w:t>6</w:t>
      </w:r>
      <w:r w:rsidRPr="007C533F">
        <w:rPr>
          <w:rFonts w:ascii="Arial" w:hAnsi="Arial" w:cs="Arial"/>
          <w:sz w:val="22"/>
          <w:lang w:eastAsia="zh-CN"/>
        </w:rPr>
        <w:t xml:space="preserve">. </w:t>
      </w:r>
      <w:r w:rsidR="00771559" w:rsidRPr="00771559">
        <w:rPr>
          <w:rFonts w:ascii="Arial" w:hAnsi="Arial" w:cs="Arial"/>
          <w:sz w:val="22"/>
          <w:lang w:eastAsia="zh-CN"/>
        </w:rPr>
        <w:t>Grouped Bar Chart of Cluster Behaviours (K-Means)</w:t>
      </w:r>
    </w:p>
    <w:p w14:paraId="2D0BC49F" w14:textId="28014965" w:rsidR="00705DEB" w:rsidRDefault="00CC5277" w:rsidP="00CC5277">
      <w:pPr>
        <w:rPr>
          <w:rFonts w:ascii="Arial" w:hAnsi="Arial" w:cs="Arial"/>
          <w:szCs w:val="24"/>
        </w:rPr>
      </w:pPr>
      <w:r w:rsidRPr="00CC5277">
        <w:rPr>
          <w:rFonts w:ascii="Arial" w:hAnsi="Arial" w:cs="Arial"/>
          <w:szCs w:val="24"/>
          <w:lang w:eastAsia="zh-CN"/>
        </w:rPr>
        <w:t>The chart shows that most features</w:t>
      </w:r>
      <w:r>
        <w:rPr>
          <w:rFonts w:ascii="Arial" w:hAnsi="Arial" w:cs="Arial"/>
          <w:szCs w:val="24"/>
          <w:lang w:eastAsia="zh-CN"/>
        </w:rPr>
        <w:t xml:space="preserve"> </w:t>
      </w:r>
      <w:r w:rsidRPr="00CC5277">
        <w:rPr>
          <w:rFonts w:ascii="Arial" w:hAnsi="Arial" w:cs="Arial"/>
          <w:szCs w:val="24"/>
          <w:lang w:eastAsia="zh-CN"/>
        </w:rPr>
        <w:t xml:space="preserve">Age, </w:t>
      </w:r>
      <w:proofErr w:type="spellStart"/>
      <w:r w:rsidRPr="00CC5277">
        <w:rPr>
          <w:rFonts w:ascii="Arial" w:hAnsi="Arial" w:cs="Arial"/>
          <w:szCs w:val="24"/>
          <w:lang w:eastAsia="zh-CN"/>
        </w:rPr>
        <w:t>SessionsPerWeek</w:t>
      </w:r>
      <w:proofErr w:type="spellEnd"/>
      <w:r w:rsidRPr="00CC5277">
        <w:rPr>
          <w:rFonts w:ascii="Arial" w:hAnsi="Arial" w:cs="Arial"/>
          <w:szCs w:val="24"/>
          <w:lang w:eastAsia="zh-CN"/>
        </w:rPr>
        <w:t xml:space="preserve">, </w:t>
      </w:r>
      <w:proofErr w:type="spellStart"/>
      <w:r w:rsidRPr="00CC5277">
        <w:rPr>
          <w:rFonts w:ascii="Arial" w:hAnsi="Arial" w:cs="Arial"/>
          <w:szCs w:val="24"/>
          <w:lang w:eastAsia="zh-CN"/>
        </w:rPr>
        <w:t>PlayerLevel</w:t>
      </w:r>
      <w:proofErr w:type="spellEnd"/>
      <w:r w:rsidRPr="00CC5277">
        <w:rPr>
          <w:rFonts w:ascii="Arial" w:hAnsi="Arial" w:cs="Arial"/>
          <w:szCs w:val="24"/>
          <w:lang w:eastAsia="zh-CN"/>
        </w:rPr>
        <w:t xml:space="preserve">, </w:t>
      </w:r>
      <w:proofErr w:type="spellStart"/>
      <w:r w:rsidRPr="00CC5277">
        <w:rPr>
          <w:rFonts w:ascii="Arial" w:hAnsi="Arial" w:cs="Arial"/>
          <w:szCs w:val="24"/>
          <w:lang w:eastAsia="zh-CN"/>
        </w:rPr>
        <w:t>AchievementsUnlocked</w:t>
      </w:r>
      <w:proofErr w:type="spellEnd"/>
      <w:r w:rsidRPr="00CC5277">
        <w:rPr>
          <w:rFonts w:ascii="Arial" w:hAnsi="Arial" w:cs="Arial"/>
          <w:szCs w:val="24"/>
          <w:lang w:eastAsia="zh-CN"/>
        </w:rPr>
        <w:t xml:space="preserve">, and </w:t>
      </w:r>
      <w:proofErr w:type="spellStart"/>
      <w:r w:rsidRPr="00CC5277">
        <w:rPr>
          <w:rFonts w:ascii="Arial" w:hAnsi="Arial" w:cs="Arial"/>
          <w:szCs w:val="24"/>
          <w:lang w:eastAsia="zh-CN"/>
        </w:rPr>
        <w:t>PlayTimeHours</w:t>
      </w:r>
      <w:proofErr w:type="spellEnd"/>
      <w:r>
        <w:rPr>
          <w:rFonts w:ascii="Arial" w:hAnsi="Arial" w:cs="Arial"/>
          <w:szCs w:val="24"/>
          <w:lang w:eastAsia="zh-CN"/>
        </w:rPr>
        <w:t xml:space="preserve"> </w:t>
      </w:r>
      <w:r w:rsidRPr="00CC5277">
        <w:rPr>
          <w:rFonts w:ascii="Arial" w:hAnsi="Arial" w:cs="Arial"/>
          <w:szCs w:val="24"/>
          <w:lang w:eastAsia="zh-CN"/>
        </w:rPr>
        <w:t xml:space="preserve">are </w:t>
      </w:r>
      <w:r>
        <w:rPr>
          <w:rFonts w:ascii="Arial" w:hAnsi="Arial" w:cs="Arial"/>
          <w:szCs w:val="24"/>
          <w:lang w:eastAsia="zh-CN"/>
        </w:rPr>
        <w:t>very</w:t>
      </w:r>
      <w:r w:rsidRPr="00CC5277">
        <w:rPr>
          <w:rFonts w:ascii="Arial" w:hAnsi="Arial" w:cs="Arial"/>
          <w:szCs w:val="24"/>
          <w:lang w:eastAsia="zh-CN"/>
        </w:rPr>
        <w:t xml:space="preserve"> similar across all clusters. This indicates that these variables do not strongly influence how the model separates players. Only two features show noticeable variation: Average Session Duration and </w:t>
      </w:r>
      <w:proofErr w:type="spellStart"/>
      <w:r w:rsidRPr="00CC5277">
        <w:rPr>
          <w:rFonts w:ascii="Arial" w:hAnsi="Arial" w:cs="Arial"/>
          <w:szCs w:val="24"/>
          <w:lang w:eastAsia="zh-CN"/>
        </w:rPr>
        <w:t>InGamePurchases</w:t>
      </w:r>
      <w:proofErr w:type="spellEnd"/>
      <w:r w:rsidRPr="00CC5277">
        <w:rPr>
          <w:rFonts w:ascii="Arial" w:hAnsi="Arial" w:cs="Arial"/>
          <w:szCs w:val="24"/>
          <w:lang w:eastAsia="zh-CN"/>
        </w:rPr>
        <w:t>.</w:t>
      </w:r>
      <w:r w:rsidR="0090295F">
        <w:rPr>
          <w:rFonts w:ascii="Arial" w:hAnsi="Arial" w:cs="Arial"/>
          <w:szCs w:val="24"/>
          <w:lang w:eastAsia="zh-CN"/>
        </w:rPr>
        <w:t xml:space="preserve"> </w:t>
      </w:r>
      <w:r w:rsidR="00705DEB">
        <w:rPr>
          <w:rFonts w:ascii="Arial" w:hAnsi="Arial" w:cs="Arial"/>
          <w:szCs w:val="24"/>
        </w:rPr>
        <w:t>Based on this analysis, the cluster can be defined as:</w:t>
      </w:r>
    </w:p>
    <w:p w14:paraId="5368EE8F" w14:textId="1ABBBDE7" w:rsidR="00705DEB" w:rsidRPr="00705DEB" w:rsidRDefault="00705DEB" w:rsidP="00705DEB">
      <w:pPr>
        <w:rPr>
          <w:rFonts w:ascii="Arial" w:hAnsi="Arial" w:cs="Arial"/>
          <w:szCs w:val="24"/>
        </w:rPr>
      </w:pPr>
      <w:r w:rsidRPr="00705DEB">
        <w:rPr>
          <w:rFonts w:ascii="Arial" w:hAnsi="Arial" w:cs="Arial"/>
          <w:b/>
          <w:bCs/>
          <w:szCs w:val="24"/>
        </w:rPr>
        <w:lastRenderedPageBreak/>
        <w:t>Cluster 0</w:t>
      </w:r>
      <w:r w:rsidR="00CC5277">
        <w:rPr>
          <w:rFonts w:ascii="Arial" w:hAnsi="Arial" w:cs="Arial"/>
          <w:b/>
          <w:bCs/>
          <w:szCs w:val="24"/>
        </w:rPr>
        <w:t>:</w:t>
      </w:r>
      <w:r w:rsidRPr="00705DEB">
        <w:rPr>
          <w:rFonts w:ascii="Arial" w:hAnsi="Arial" w:cs="Arial"/>
          <w:b/>
          <w:bCs/>
          <w:szCs w:val="24"/>
        </w:rPr>
        <w:t xml:space="preserve"> Short</w:t>
      </w:r>
      <w:r>
        <w:rPr>
          <w:rFonts w:ascii="Arial" w:hAnsi="Arial" w:cs="Arial"/>
          <w:b/>
          <w:bCs/>
          <w:szCs w:val="24"/>
        </w:rPr>
        <w:t xml:space="preserve"> </w:t>
      </w:r>
      <w:r w:rsidRPr="00705DEB">
        <w:rPr>
          <w:rFonts w:ascii="Arial" w:hAnsi="Arial" w:cs="Arial"/>
          <w:b/>
          <w:bCs/>
          <w:szCs w:val="24"/>
        </w:rPr>
        <w:t>Session Casual Players</w:t>
      </w:r>
    </w:p>
    <w:p w14:paraId="755DFDF4" w14:textId="69540CDC" w:rsidR="000C159B" w:rsidRDefault="000C159B" w:rsidP="00705DEB">
      <w:pPr>
        <w:rPr>
          <w:rFonts w:ascii="Arial" w:hAnsi="Arial" w:cs="Arial"/>
          <w:szCs w:val="24"/>
        </w:rPr>
      </w:pPr>
      <w:r w:rsidRPr="000C159B">
        <w:rPr>
          <w:rFonts w:ascii="Arial" w:hAnsi="Arial" w:cs="Arial"/>
          <w:szCs w:val="24"/>
        </w:rPr>
        <w:t xml:space="preserve">Players in Cluster 0 play the shortest sessions and do not make in-game purchases. Their behaviour is </w:t>
      </w:r>
      <w:r w:rsidR="0090295F" w:rsidRPr="000C159B">
        <w:rPr>
          <w:rFonts w:ascii="Arial" w:hAnsi="Arial" w:cs="Arial"/>
          <w:szCs w:val="24"/>
        </w:rPr>
        <w:t>stable</w:t>
      </w:r>
      <w:r w:rsidRPr="000C159B">
        <w:rPr>
          <w:rFonts w:ascii="Arial" w:hAnsi="Arial" w:cs="Arial"/>
          <w:szCs w:val="24"/>
        </w:rPr>
        <w:t xml:space="preserve"> but low intensity, suggesting they are casual gamers who engage with the game briefly.</w:t>
      </w:r>
    </w:p>
    <w:p w14:paraId="16D6E250" w14:textId="2F0BDE5A" w:rsidR="00705DEB" w:rsidRPr="00705DEB" w:rsidRDefault="00705DEB" w:rsidP="00705DEB">
      <w:pPr>
        <w:rPr>
          <w:rFonts w:ascii="Arial" w:hAnsi="Arial" w:cs="Arial"/>
          <w:szCs w:val="24"/>
        </w:rPr>
      </w:pPr>
      <w:r w:rsidRPr="00705DEB">
        <w:rPr>
          <w:rFonts w:ascii="Arial" w:hAnsi="Arial" w:cs="Arial"/>
          <w:b/>
          <w:bCs/>
          <w:szCs w:val="24"/>
        </w:rPr>
        <w:t>Cluster 1 – Long</w:t>
      </w:r>
      <w:r>
        <w:rPr>
          <w:rFonts w:ascii="Arial" w:hAnsi="Arial" w:cs="Arial"/>
          <w:b/>
          <w:bCs/>
          <w:szCs w:val="24"/>
        </w:rPr>
        <w:t xml:space="preserve"> </w:t>
      </w:r>
      <w:r w:rsidRPr="00705DEB">
        <w:rPr>
          <w:rFonts w:ascii="Arial" w:hAnsi="Arial" w:cs="Arial"/>
          <w:b/>
          <w:bCs/>
          <w:szCs w:val="24"/>
        </w:rPr>
        <w:t>Session Immersive Players</w:t>
      </w:r>
    </w:p>
    <w:p w14:paraId="27D48B31" w14:textId="07495F4E" w:rsidR="000C159B" w:rsidRDefault="000C159B" w:rsidP="00705DEB">
      <w:pPr>
        <w:rPr>
          <w:rFonts w:ascii="Arial" w:hAnsi="Arial" w:cs="Arial"/>
          <w:szCs w:val="24"/>
        </w:rPr>
      </w:pPr>
      <w:r w:rsidRPr="000C159B">
        <w:rPr>
          <w:rFonts w:ascii="Arial" w:hAnsi="Arial" w:cs="Arial"/>
          <w:szCs w:val="24"/>
        </w:rPr>
        <w:t xml:space="preserve">Cluster 1 players stay in the game for significantly longer sessions than any other group. Although all other behaviours remain similar to the other clusters, their long session duration </w:t>
      </w:r>
      <w:r w:rsidR="0090295F" w:rsidRPr="000C159B">
        <w:rPr>
          <w:rFonts w:ascii="Arial" w:hAnsi="Arial" w:cs="Arial"/>
          <w:szCs w:val="24"/>
        </w:rPr>
        <w:t>suggests</w:t>
      </w:r>
      <w:r w:rsidRPr="000C159B">
        <w:rPr>
          <w:rFonts w:ascii="Arial" w:hAnsi="Arial" w:cs="Arial"/>
          <w:szCs w:val="24"/>
        </w:rPr>
        <w:t xml:space="preserve"> deeper engagement, this group also does not make purchases.</w:t>
      </w:r>
    </w:p>
    <w:p w14:paraId="5068CF2E" w14:textId="145F51DF" w:rsidR="00705DEB" w:rsidRPr="00705DEB" w:rsidRDefault="00705DEB" w:rsidP="00705DEB">
      <w:pPr>
        <w:rPr>
          <w:rFonts w:ascii="Arial" w:hAnsi="Arial" w:cs="Arial"/>
          <w:szCs w:val="24"/>
        </w:rPr>
      </w:pPr>
      <w:r w:rsidRPr="00705DEB">
        <w:rPr>
          <w:rFonts w:ascii="Arial" w:hAnsi="Arial" w:cs="Arial"/>
          <w:b/>
          <w:bCs/>
          <w:szCs w:val="24"/>
        </w:rPr>
        <w:t>Cluster 2 – Medium</w:t>
      </w:r>
      <w:r w:rsidR="00A23C70">
        <w:rPr>
          <w:rFonts w:ascii="Arial" w:hAnsi="Arial" w:cs="Arial"/>
          <w:b/>
          <w:bCs/>
          <w:szCs w:val="24"/>
        </w:rPr>
        <w:t xml:space="preserve"> </w:t>
      </w:r>
      <w:r w:rsidRPr="00705DEB">
        <w:rPr>
          <w:rFonts w:ascii="Arial" w:hAnsi="Arial" w:cs="Arial"/>
          <w:b/>
          <w:bCs/>
          <w:szCs w:val="24"/>
        </w:rPr>
        <w:t>Session Players with Purchases</w:t>
      </w:r>
    </w:p>
    <w:p w14:paraId="09D81DA1" w14:textId="60BFDCFC" w:rsidR="000C159B" w:rsidRDefault="000C159B" w:rsidP="00705DEB">
      <w:pPr>
        <w:rPr>
          <w:rFonts w:ascii="Arial" w:hAnsi="Arial" w:cs="Arial"/>
          <w:szCs w:val="24"/>
        </w:rPr>
      </w:pPr>
      <w:r w:rsidRPr="000C159B">
        <w:rPr>
          <w:rFonts w:ascii="Arial" w:hAnsi="Arial" w:cs="Arial"/>
          <w:szCs w:val="24"/>
        </w:rPr>
        <w:t xml:space="preserve">Cluster 2 has moderate session lengths but is the only cluster where purchases occur. These players do not </w:t>
      </w:r>
      <w:r w:rsidR="00FC5AF5">
        <w:rPr>
          <w:rFonts w:ascii="Arial" w:hAnsi="Arial" w:cs="Arial"/>
          <w:szCs w:val="24"/>
        </w:rPr>
        <w:t>have</w:t>
      </w:r>
      <w:r w:rsidRPr="000C159B">
        <w:rPr>
          <w:rFonts w:ascii="Arial" w:hAnsi="Arial" w:cs="Arial"/>
          <w:szCs w:val="24"/>
        </w:rPr>
        <w:t xml:space="preserve"> the highest activity levels</w:t>
      </w:r>
      <w:r w:rsidR="00FC5AF5">
        <w:rPr>
          <w:rFonts w:ascii="Arial" w:hAnsi="Arial" w:cs="Arial"/>
          <w:szCs w:val="24"/>
        </w:rPr>
        <w:t xml:space="preserve"> but do bring additional income </w:t>
      </w:r>
      <w:r w:rsidR="009627EE">
        <w:rPr>
          <w:rFonts w:ascii="Arial" w:hAnsi="Arial" w:cs="Arial"/>
          <w:szCs w:val="24"/>
        </w:rPr>
        <w:t>with in game purchases</w:t>
      </w:r>
      <w:r w:rsidRPr="000C159B">
        <w:rPr>
          <w:rFonts w:ascii="Arial" w:hAnsi="Arial" w:cs="Arial"/>
          <w:szCs w:val="24"/>
        </w:rPr>
        <w:t>.</w:t>
      </w:r>
    </w:p>
    <w:p w14:paraId="1697FB47" w14:textId="456033D5" w:rsidR="00705DEB" w:rsidRDefault="004C6DB9" w:rsidP="00705DEB">
      <w:pPr>
        <w:rPr>
          <w:rFonts w:ascii="Arial" w:hAnsi="Arial" w:cs="Arial"/>
          <w:szCs w:val="24"/>
        </w:rPr>
      </w:pPr>
      <w:r w:rsidRPr="004C6DB9">
        <w:rPr>
          <w:rFonts w:ascii="Arial" w:hAnsi="Arial" w:cs="Arial"/>
          <w:szCs w:val="24"/>
        </w:rPr>
        <w:t xml:space="preserve">Overall, the clusters highlight three distinct behavioural patterns </w:t>
      </w:r>
      <w:r w:rsidR="009627EE">
        <w:rPr>
          <w:rFonts w:ascii="Arial" w:hAnsi="Arial" w:cs="Arial"/>
          <w:szCs w:val="24"/>
        </w:rPr>
        <w:t>manly influenced</w:t>
      </w:r>
      <w:r w:rsidRPr="004C6DB9">
        <w:rPr>
          <w:rFonts w:ascii="Arial" w:hAnsi="Arial" w:cs="Arial"/>
          <w:szCs w:val="24"/>
        </w:rPr>
        <w:t xml:space="preserve"> by session duration and purchasing behaviour. These findings offer the business a useful </w:t>
      </w:r>
      <w:r w:rsidR="00595368">
        <w:rPr>
          <w:rFonts w:ascii="Arial" w:hAnsi="Arial" w:cs="Arial"/>
          <w:szCs w:val="24"/>
        </w:rPr>
        <w:t>information</w:t>
      </w:r>
      <w:r w:rsidR="00B924EC">
        <w:rPr>
          <w:rFonts w:ascii="Arial" w:hAnsi="Arial" w:cs="Arial"/>
          <w:szCs w:val="24"/>
        </w:rPr>
        <w:t xml:space="preserve"> for </w:t>
      </w:r>
      <w:r w:rsidRPr="004C6DB9">
        <w:rPr>
          <w:rFonts w:ascii="Arial" w:hAnsi="Arial" w:cs="Arial"/>
          <w:szCs w:val="24"/>
        </w:rPr>
        <w:t xml:space="preserve"> tailoring content, promotions, or retention strategies </w:t>
      </w:r>
      <w:r w:rsidR="00B924EC">
        <w:rPr>
          <w:rFonts w:ascii="Arial" w:hAnsi="Arial" w:cs="Arial"/>
          <w:szCs w:val="24"/>
        </w:rPr>
        <w:t>for</w:t>
      </w:r>
      <w:r w:rsidRPr="004C6DB9">
        <w:rPr>
          <w:rFonts w:ascii="Arial" w:hAnsi="Arial" w:cs="Arial"/>
          <w:szCs w:val="24"/>
        </w:rPr>
        <w:t xml:space="preserve"> different types of player</w:t>
      </w:r>
      <w:r w:rsidR="00B924EC">
        <w:rPr>
          <w:rFonts w:ascii="Arial" w:hAnsi="Arial" w:cs="Arial"/>
          <w:szCs w:val="24"/>
        </w:rPr>
        <w:t xml:space="preserve"> </w:t>
      </w:r>
      <w:r w:rsidR="00595368">
        <w:rPr>
          <w:rFonts w:ascii="Arial" w:hAnsi="Arial" w:cs="Arial"/>
          <w:szCs w:val="24"/>
        </w:rPr>
        <w:t>clusters</w:t>
      </w:r>
      <w:r w:rsidRPr="004C6DB9">
        <w:rPr>
          <w:rFonts w:ascii="Arial" w:hAnsi="Arial" w:cs="Arial"/>
          <w:szCs w:val="24"/>
        </w:rPr>
        <w:t>.</w:t>
      </w:r>
    </w:p>
    <w:p w14:paraId="3A1D7365" w14:textId="533A236F" w:rsidR="00D343A3" w:rsidRPr="00231834" w:rsidRDefault="00263310" w:rsidP="00705DEB">
      <w:pPr>
        <w:rPr>
          <w:rFonts w:ascii="Arial" w:hAnsi="Arial" w:cs="Arial"/>
          <w:szCs w:val="24"/>
        </w:rPr>
      </w:pPr>
      <w:r w:rsidRPr="00231834">
        <w:rPr>
          <w:rFonts w:ascii="Arial" w:hAnsi="Arial" w:cs="Arial"/>
          <w:szCs w:val="24"/>
        </w:rPr>
        <w:t>To validate the findings from K-Means, Agglomerative Clustering</w:t>
      </w:r>
      <w:r w:rsidR="00091A4A" w:rsidRPr="00231834">
        <w:rPr>
          <w:rFonts w:ascii="Arial" w:hAnsi="Arial" w:cs="Arial"/>
          <w:szCs w:val="24"/>
        </w:rPr>
        <w:t xml:space="preserve"> was tested</w:t>
      </w:r>
      <w:r w:rsidRPr="00231834">
        <w:rPr>
          <w:rFonts w:ascii="Arial" w:hAnsi="Arial" w:cs="Arial"/>
          <w:szCs w:val="24"/>
        </w:rPr>
        <w:t xml:space="preserve"> using the same number of clusters. The model produced three groups with similar behavioural patterns</w:t>
      </w:r>
      <w:r w:rsidR="00091A4A" w:rsidRPr="00231834">
        <w:rPr>
          <w:rFonts w:ascii="Arial" w:hAnsi="Arial" w:cs="Arial"/>
          <w:szCs w:val="24"/>
        </w:rPr>
        <w:t xml:space="preserve"> to K-Means</w:t>
      </w:r>
      <w:r w:rsidRPr="00231834">
        <w:rPr>
          <w:rFonts w:ascii="Arial" w:hAnsi="Arial" w:cs="Arial"/>
          <w:szCs w:val="24"/>
        </w:rPr>
        <w:t xml:space="preserve">, supporting the earlier conclusion that session duration and purchase activity are the main factors separating player clusters. </w:t>
      </w:r>
    </w:p>
    <w:p w14:paraId="4707D219" w14:textId="76D4495F" w:rsidR="00D343A3" w:rsidRDefault="00D343A3" w:rsidP="00705DEB">
      <w:pPr>
        <w:rPr>
          <w:rFonts w:ascii="Arial" w:hAnsi="Arial" w:cs="Arial"/>
          <w:color w:val="EE0000"/>
          <w:szCs w:val="24"/>
        </w:rPr>
      </w:pPr>
      <w:r w:rsidRPr="00D343A3">
        <w:rPr>
          <w:rFonts w:ascii="Arial" w:hAnsi="Arial" w:cs="Arial"/>
          <w:noProof/>
          <w:color w:val="EE0000"/>
          <w:szCs w:val="24"/>
        </w:rPr>
        <w:lastRenderedPageBreak/>
        <w:drawing>
          <wp:inline distT="0" distB="0" distL="0" distR="0" wp14:anchorId="490FC024" wp14:editId="12860618">
            <wp:extent cx="5731510" cy="2819400"/>
            <wp:effectExtent l="0" t="0" r="2540" b="0"/>
            <wp:docPr id="1596952558"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952558" name="Picture 1" descr="A graph of different colored bars&#10;&#10;AI-generated content may be incorrect."/>
                    <pic:cNvPicPr/>
                  </pic:nvPicPr>
                  <pic:blipFill>
                    <a:blip r:embed="rId26"/>
                    <a:stretch>
                      <a:fillRect/>
                    </a:stretch>
                  </pic:blipFill>
                  <pic:spPr>
                    <a:xfrm>
                      <a:off x="0" y="0"/>
                      <a:ext cx="5731510" cy="2819400"/>
                    </a:xfrm>
                    <a:prstGeom prst="rect">
                      <a:avLst/>
                    </a:prstGeom>
                  </pic:spPr>
                </pic:pic>
              </a:graphicData>
            </a:graphic>
          </wp:inline>
        </w:drawing>
      </w:r>
    </w:p>
    <w:p w14:paraId="46CD18F4" w14:textId="33D7507E" w:rsidR="00D343A3" w:rsidRPr="00DF5B7A" w:rsidRDefault="00D343A3" w:rsidP="00D343A3">
      <w:pPr>
        <w:jc w:val="center"/>
        <w:rPr>
          <w:rFonts w:ascii="Arial" w:hAnsi="Arial" w:cs="Arial"/>
          <w:szCs w:val="24"/>
          <w:lang w:eastAsia="zh-CN"/>
        </w:rPr>
      </w:pPr>
      <w:r w:rsidRPr="007C533F">
        <w:rPr>
          <w:rFonts w:ascii="Arial" w:hAnsi="Arial" w:cs="Arial"/>
          <w:sz w:val="22"/>
          <w:lang w:eastAsia="zh-CN"/>
        </w:rPr>
        <w:t>Figure 1</w:t>
      </w:r>
      <w:r>
        <w:rPr>
          <w:rFonts w:ascii="Arial" w:hAnsi="Arial" w:cs="Arial"/>
          <w:sz w:val="22"/>
          <w:lang w:eastAsia="zh-CN"/>
        </w:rPr>
        <w:t>7</w:t>
      </w:r>
      <w:r w:rsidRPr="007C533F">
        <w:rPr>
          <w:rFonts w:ascii="Arial" w:hAnsi="Arial" w:cs="Arial"/>
          <w:sz w:val="22"/>
          <w:lang w:eastAsia="zh-CN"/>
        </w:rPr>
        <w:t xml:space="preserve">. </w:t>
      </w:r>
      <w:r w:rsidR="00771559" w:rsidRPr="00771559">
        <w:rPr>
          <w:rFonts w:ascii="Arial" w:hAnsi="Arial" w:cs="Arial"/>
          <w:sz w:val="22"/>
          <w:lang w:eastAsia="zh-CN"/>
        </w:rPr>
        <w:t>Grouped Bar Chart of Cluster Behaviours (Agglomerative Clustering)</w:t>
      </w:r>
    </w:p>
    <w:p w14:paraId="49BCC8E5" w14:textId="4BF5B4F5" w:rsidR="007526E2" w:rsidRPr="00231834" w:rsidRDefault="00263310" w:rsidP="00705DEB">
      <w:pPr>
        <w:rPr>
          <w:rFonts w:ascii="Arial" w:hAnsi="Arial" w:cs="Arial"/>
          <w:szCs w:val="24"/>
        </w:rPr>
      </w:pPr>
      <w:r w:rsidRPr="00231834">
        <w:rPr>
          <w:rFonts w:ascii="Arial" w:hAnsi="Arial" w:cs="Arial"/>
          <w:szCs w:val="24"/>
        </w:rPr>
        <w:t>However, unlike K-Means, th</w:t>
      </w:r>
      <w:r w:rsidR="00091A4A" w:rsidRPr="00231834">
        <w:rPr>
          <w:rFonts w:ascii="Arial" w:hAnsi="Arial" w:cs="Arial"/>
          <w:szCs w:val="24"/>
        </w:rPr>
        <w:t xml:space="preserve">is </w:t>
      </w:r>
      <w:r w:rsidRPr="00231834">
        <w:rPr>
          <w:rFonts w:ascii="Arial" w:hAnsi="Arial" w:cs="Arial"/>
          <w:szCs w:val="24"/>
        </w:rPr>
        <w:t xml:space="preserve">model also </w:t>
      </w:r>
      <w:r w:rsidR="001236D6" w:rsidRPr="00231834">
        <w:rPr>
          <w:rFonts w:ascii="Arial" w:hAnsi="Arial" w:cs="Arial"/>
          <w:szCs w:val="24"/>
        </w:rPr>
        <w:t>showed</w:t>
      </w:r>
      <w:r w:rsidRPr="00231834">
        <w:rPr>
          <w:rFonts w:ascii="Arial" w:hAnsi="Arial" w:cs="Arial"/>
          <w:szCs w:val="24"/>
        </w:rPr>
        <w:t xml:space="preserve"> Age as </w:t>
      </w:r>
      <w:r w:rsidR="00231834" w:rsidRPr="00231834">
        <w:rPr>
          <w:rFonts w:ascii="Arial" w:hAnsi="Arial" w:cs="Arial"/>
          <w:szCs w:val="24"/>
        </w:rPr>
        <w:t>another</w:t>
      </w:r>
      <w:r w:rsidRPr="00231834">
        <w:rPr>
          <w:rFonts w:ascii="Arial" w:hAnsi="Arial" w:cs="Arial"/>
          <w:szCs w:val="24"/>
        </w:rPr>
        <w:t xml:space="preserve"> factor. </w:t>
      </w:r>
      <w:r w:rsidR="001236D6" w:rsidRPr="00231834">
        <w:rPr>
          <w:rFonts w:ascii="Arial" w:hAnsi="Arial" w:cs="Arial"/>
          <w:szCs w:val="24"/>
        </w:rPr>
        <w:t>C</w:t>
      </w:r>
      <w:r w:rsidRPr="00231834">
        <w:rPr>
          <w:rFonts w:ascii="Arial" w:hAnsi="Arial" w:cs="Arial"/>
          <w:szCs w:val="24"/>
        </w:rPr>
        <w:t>luster</w:t>
      </w:r>
      <w:r w:rsidR="001236D6" w:rsidRPr="00231834">
        <w:rPr>
          <w:rFonts w:ascii="Arial" w:hAnsi="Arial" w:cs="Arial"/>
          <w:szCs w:val="24"/>
        </w:rPr>
        <w:t xml:space="preserve"> 0</w:t>
      </w:r>
      <w:r w:rsidRPr="00231834">
        <w:rPr>
          <w:rFonts w:ascii="Arial" w:hAnsi="Arial" w:cs="Arial"/>
          <w:szCs w:val="24"/>
        </w:rPr>
        <w:t xml:space="preserve"> </w:t>
      </w:r>
      <w:r w:rsidR="006F59E9" w:rsidRPr="00231834">
        <w:rPr>
          <w:rFonts w:ascii="Arial" w:hAnsi="Arial" w:cs="Arial"/>
          <w:szCs w:val="24"/>
        </w:rPr>
        <w:t>showed</w:t>
      </w:r>
      <w:r w:rsidRPr="00231834">
        <w:rPr>
          <w:rFonts w:ascii="Arial" w:hAnsi="Arial" w:cs="Arial"/>
          <w:szCs w:val="24"/>
        </w:rPr>
        <w:t xml:space="preserve"> noticeably older players on average, while </w:t>
      </w:r>
      <w:r w:rsidR="006F59E9" w:rsidRPr="00231834">
        <w:rPr>
          <w:rFonts w:ascii="Arial" w:hAnsi="Arial" w:cs="Arial"/>
          <w:szCs w:val="24"/>
        </w:rPr>
        <w:t xml:space="preserve">cluster </w:t>
      </w:r>
      <w:r w:rsidR="005A51A6" w:rsidRPr="00231834">
        <w:rPr>
          <w:rFonts w:ascii="Arial" w:hAnsi="Arial" w:cs="Arial"/>
          <w:szCs w:val="24"/>
        </w:rPr>
        <w:t>2</w:t>
      </w:r>
      <w:r w:rsidRPr="00231834">
        <w:rPr>
          <w:rFonts w:ascii="Arial" w:hAnsi="Arial" w:cs="Arial"/>
          <w:szCs w:val="24"/>
        </w:rPr>
        <w:t xml:space="preserve"> consisted of younger players</w:t>
      </w:r>
      <w:r w:rsidR="005A51A6" w:rsidRPr="00231834">
        <w:rPr>
          <w:rFonts w:ascii="Arial" w:hAnsi="Arial" w:cs="Arial"/>
          <w:szCs w:val="24"/>
        </w:rPr>
        <w:t xml:space="preserve">. </w:t>
      </w:r>
      <w:r w:rsidR="00231834" w:rsidRPr="00231834">
        <w:rPr>
          <w:rFonts w:ascii="Arial" w:hAnsi="Arial" w:cs="Arial"/>
          <w:szCs w:val="24"/>
        </w:rPr>
        <w:t>Other</w:t>
      </w:r>
      <w:r w:rsidR="005A51A6" w:rsidRPr="00231834">
        <w:rPr>
          <w:rFonts w:ascii="Arial" w:hAnsi="Arial" w:cs="Arial"/>
          <w:szCs w:val="24"/>
        </w:rPr>
        <w:t xml:space="preserve"> than this</w:t>
      </w:r>
      <w:r w:rsidRPr="00231834">
        <w:rPr>
          <w:rFonts w:ascii="Arial" w:hAnsi="Arial" w:cs="Arial"/>
          <w:szCs w:val="24"/>
        </w:rPr>
        <w:t xml:space="preserve"> small difference, both clustering methods identified </w:t>
      </w:r>
      <w:r w:rsidR="009D23FC" w:rsidRPr="00231834">
        <w:rPr>
          <w:rFonts w:ascii="Arial" w:hAnsi="Arial" w:cs="Arial"/>
          <w:szCs w:val="24"/>
        </w:rPr>
        <w:t>very similar</w:t>
      </w:r>
      <w:r w:rsidRPr="00231834">
        <w:rPr>
          <w:rFonts w:ascii="Arial" w:hAnsi="Arial" w:cs="Arial"/>
          <w:szCs w:val="24"/>
        </w:rPr>
        <w:t xml:space="preserve"> behavioural </w:t>
      </w:r>
      <w:r w:rsidR="009D23FC" w:rsidRPr="00231834">
        <w:rPr>
          <w:rFonts w:ascii="Arial" w:hAnsi="Arial" w:cs="Arial"/>
          <w:szCs w:val="24"/>
        </w:rPr>
        <w:t>groups</w:t>
      </w:r>
      <w:r w:rsidRPr="00231834">
        <w:rPr>
          <w:rFonts w:ascii="Arial" w:hAnsi="Arial" w:cs="Arial"/>
          <w:szCs w:val="24"/>
        </w:rPr>
        <w:t>.</w:t>
      </w:r>
    </w:p>
    <w:p w14:paraId="60412FB8" w14:textId="7496D648" w:rsidR="002510B6" w:rsidRDefault="002510B6" w:rsidP="002510B6">
      <w:pPr>
        <w:pStyle w:val="Heading2"/>
      </w:pPr>
      <w:bookmarkStart w:id="21" w:name="_Toc215893933"/>
      <w:r>
        <w:t>5.4 Supervised vs Unsupervised Learning</w:t>
      </w:r>
      <w:bookmarkEnd w:id="21"/>
    </w:p>
    <w:p w14:paraId="40FAC1B0" w14:textId="7E8D8A57" w:rsidR="0013697C" w:rsidRPr="0013697C" w:rsidRDefault="0013697C" w:rsidP="0013697C">
      <w:pPr>
        <w:pStyle w:val="NoSpacing"/>
        <w:spacing w:line="360" w:lineRule="auto"/>
        <w:jc w:val="both"/>
        <w:rPr>
          <w:rFonts w:ascii="Arial" w:hAnsi="Arial" w:cs="Arial"/>
          <w:sz w:val="24"/>
          <w:szCs w:val="24"/>
        </w:rPr>
      </w:pPr>
      <w:r w:rsidRPr="0013697C">
        <w:rPr>
          <w:rFonts w:ascii="Arial" w:hAnsi="Arial" w:cs="Arial"/>
          <w:sz w:val="24"/>
          <w:szCs w:val="24"/>
        </w:rPr>
        <w:t xml:space="preserve">Supervised and unsupervised learning each offer different advantages and limitations when analysing player engagement and </w:t>
      </w:r>
      <w:r w:rsidR="00673E74" w:rsidRPr="0013697C">
        <w:rPr>
          <w:rFonts w:ascii="Arial" w:hAnsi="Arial" w:cs="Arial"/>
          <w:sz w:val="24"/>
          <w:szCs w:val="24"/>
        </w:rPr>
        <w:t>behavioral</w:t>
      </w:r>
      <w:r w:rsidRPr="0013697C">
        <w:rPr>
          <w:rFonts w:ascii="Arial" w:hAnsi="Arial" w:cs="Arial"/>
          <w:sz w:val="24"/>
          <w:szCs w:val="24"/>
        </w:rPr>
        <w:t xml:space="preserve"> patterns. Using both approaches together provides a more complete view of how players behave and how likely they are to stop playing.</w:t>
      </w:r>
    </w:p>
    <w:p w14:paraId="6DEBB139" w14:textId="6D23594A" w:rsidR="0013697C" w:rsidRPr="0013697C" w:rsidRDefault="0013697C" w:rsidP="0013697C">
      <w:pPr>
        <w:pStyle w:val="NoSpacing"/>
        <w:spacing w:line="360" w:lineRule="auto"/>
        <w:jc w:val="both"/>
        <w:rPr>
          <w:rFonts w:ascii="Arial" w:hAnsi="Arial" w:cs="Arial"/>
          <w:sz w:val="24"/>
          <w:szCs w:val="24"/>
        </w:rPr>
      </w:pPr>
      <w:r w:rsidRPr="0013697C">
        <w:rPr>
          <w:rFonts w:ascii="Arial" w:hAnsi="Arial" w:cs="Arial"/>
          <w:sz w:val="24"/>
          <w:szCs w:val="24"/>
        </w:rPr>
        <w:t xml:space="preserve">Supervised learning, as identified by the SVM and Decision Tree models, is very effective for predicting player engagement levels when labelled data is available. Its main strength is the ability to identify at-risk players, with the SVM model performing exceptionally well. This makes supervised models helpful in determining where early intervention is needed to help with retention strategies. However, supervised learning is limited by its reliance on labelled data, meaning prediction quality depends on how accurately engagement levels are defined. </w:t>
      </w:r>
    </w:p>
    <w:p w14:paraId="014B6DA4" w14:textId="234AF254" w:rsidR="0013697C" w:rsidRPr="0013697C" w:rsidRDefault="0013697C" w:rsidP="0013697C">
      <w:pPr>
        <w:pStyle w:val="NoSpacing"/>
        <w:spacing w:line="360" w:lineRule="auto"/>
        <w:jc w:val="both"/>
        <w:rPr>
          <w:rFonts w:ascii="Arial" w:hAnsi="Arial" w:cs="Arial"/>
          <w:sz w:val="24"/>
          <w:szCs w:val="24"/>
        </w:rPr>
      </w:pPr>
      <w:r w:rsidRPr="0013697C">
        <w:rPr>
          <w:rFonts w:ascii="Arial" w:hAnsi="Arial" w:cs="Arial"/>
          <w:sz w:val="24"/>
          <w:szCs w:val="24"/>
        </w:rPr>
        <w:t xml:space="preserve">Unsupervised learning does not require labelled data and instead reveals </w:t>
      </w:r>
      <w:r w:rsidR="00673E74" w:rsidRPr="0013697C">
        <w:rPr>
          <w:rFonts w:ascii="Arial" w:hAnsi="Arial" w:cs="Arial"/>
          <w:sz w:val="24"/>
          <w:szCs w:val="24"/>
        </w:rPr>
        <w:t>behavioral</w:t>
      </w:r>
      <w:r w:rsidRPr="0013697C">
        <w:rPr>
          <w:rFonts w:ascii="Arial" w:hAnsi="Arial" w:cs="Arial"/>
          <w:sz w:val="24"/>
          <w:szCs w:val="24"/>
        </w:rPr>
        <w:t xml:space="preserve"> patterns within the players. K-Means and Agglomerative Clustering both identified meaningful clusters, primarily around session duration, purchase activity, and age, providing insight into different user types, such as casual players, long-session </w:t>
      </w:r>
      <w:r w:rsidRPr="0013697C">
        <w:rPr>
          <w:rFonts w:ascii="Arial" w:hAnsi="Arial" w:cs="Arial"/>
          <w:sz w:val="24"/>
          <w:szCs w:val="24"/>
        </w:rPr>
        <w:lastRenderedPageBreak/>
        <w:t xml:space="preserve">players, and purchasers. This is useful for marketing, game content design, and </w:t>
      </w:r>
      <w:proofErr w:type="spellStart"/>
      <w:r w:rsidRPr="0013697C">
        <w:rPr>
          <w:rFonts w:ascii="Arial" w:hAnsi="Arial" w:cs="Arial"/>
          <w:sz w:val="24"/>
          <w:szCs w:val="24"/>
        </w:rPr>
        <w:t>personalised</w:t>
      </w:r>
      <w:proofErr w:type="spellEnd"/>
      <w:r w:rsidRPr="0013697C">
        <w:rPr>
          <w:rFonts w:ascii="Arial" w:hAnsi="Arial" w:cs="Arial"/>
          <w:sz w:val="24"/>
          <w:szCs w:val="24"/>
        </w:rPr>
        <w:t xml:space="preserve"> retention strategies. However, unsupervised learning has limitations; it cannot predict engagement level or the risk of players leaving. Additionally, cluster interpretation can be highly subjective, particularly when feature differences are minimal. </w:t>
      </w:r>
    </w:p>
    <w:p w14:paraId="55EF4829" w14:textId="34E92F16" w:rsidR="0013697C" w:rsidRDefault="0013697C" w:rsidP="0013697C">
      <w:pPr>
        <w:pStyle w:val="NoSpacing"/>
        <w:spacing w:line="360" w:lineRule="auto"/>
        <w:jc w:val="both"/>
      </w:pPr>
      <w:r w:rsidRPr="0013697C">
        <w:rPr>
          <w:rFonts w:ascii="Arial" w:hAnsi="Arial" w:cs="Arial"/>
          <w:sz w:val="24"/>
          <w:szCs w:val="24"/>
        </w:rPr>
        <w:t xml:space="preserve">For player engagement, supervised learning is best for this prediction and will enable the business to identify which players may be at risk of leaving. Unsupervised learning is best for identifying segmentation, helping the company understand how </w:t>
      </w:r>
      <w:proofErr w:type="spellStart"/>
      <w:r w:rsidRPr="0013697C">
        <w:rPr>
          <w:rFonts w:ascii="Arial" w:hAnsi="Arial" w:cs="Arial"/>
          <w:sz w:val="24"/>
          <w:szCs w:val="24"/>
        </w:rPr>
        <w:t>behaviours</w:t>
      </w:r>
      <w:proofErr w:type="spellEnd"/>
      <w:r w:rsidRPr="0013697C">
        <w:rPr>
          <w:rFonts w:ascii="Arial" w:hAnsi="Arial" w:cs="Arial"/>
          <w:sz w:val="24"/>
          <w:szCs w:val="24"/>
        </w:rPr>
        <w:t xml:space="preserve"> vary across the player base. When combined, the two approaches complement each other, </w:t>
      </w:r>
      <w:r w:rsidR="00C055FC">
        <w:rPr>
          <w:rFonts w:ascii="Arial" w:hAnsi="Arial" w:cs="Arial"/>
          <w:sz w:val="24"/>
          <w:szCs w:val="24"/>
        </w:rPr>
        <w:t>helping the business with</w:t>
      </w:r>
      <w:r w:rsidRPr="0013697C">
        <w:rPr>
          <w:rFonts w:ascii="Arial" w:hAnsi="Arial" w:cs="Arial"/>
          <w:sz w:val="24"/>
          <w:szCs w:val="24"/>
        </w:rPr>
        <w:t xml:space="preserve"> decision-making</w:t>
      </w:r>
      <w:r w:rsidRPr="0013697C">
        <w:t>.</w:t>
      </w:r>
    </w:p>
    <w:p w14:paraId="1D09DD9E" w14:textId="77777777" w:rsidR="0013697C" w:rsidRDefault="0013697C">
      <w:pPr>
        <w:spacing w:line="278" w:lineRule="auto"/>
        <w:jc w:val="left"/>
        <w:rPr>
          <w:rFonts w:ascii="Arial" w:hAnsi="Arial" w:cs="Arial"/>
          <w:sz w:val="22"/>
          <w:lang w:val="en-US" w:eastAsia="zh-CN"/>
        </w:rPr>
      </w:pPr>
      <w:r>
        <w:rPr>
          <w:rFonts w:ascii="Arial" w:hAnsi="Arial" w:cs="Arial"/>
          <w:sz w:val="22"/>
          <w:lang w:val="en-US" w:eastAsia="zh-CN"/>
        </w:rPr>
        <w:br w:type="page"/>
      </w:r>
    </w:p>
    <w:p w14:paraId="05BD43B2" w14:textId="65E2FE28" w:rsidR="002051FF" w:rsidRDefault="006B052F" w:rsidP="0013697C">
      <w:pPr>
        <w:pStyle w:val="Heading1"/>
        <w:spacing w:before="240" w:after="0"/>
      </w:pPr>
      <w:bookmarkStart w:id="22" w:name="_Toc215893934"/>
      <w:r>
        <w:lastRenderedPageBreak/>
        <w:t>6</w:t>
      </w:r>
      <w:r w:rsidR="00336824">
        <w:t xml:space="preserve">. </w:t>
      </w:r>
      <w:r w:rsidR="004A2C02">
        <w:t>Business Recommendations</w:t>
      </w:r>
      <w:bookmarkEnd w:id="22"/>
    </w:p>
    <w:p w14:paraId="022D3646" w14:textId="77777777" w:rsidR="002F11F6" w:rsidRPr="002F11F6" w:rsidRDefault="002F11F6" w:rsidP="002F11F6">
      <w:pPr>
        <w:rPr>
          <w:rFonts w:ascii="Arial" w:hAnsi="Arial" w:cs="Arial"/>
          <w:szCs w:val="24"/>
        </w:rPr>
      </w:pPr>
      <w:r w:rsidRPr="002F11F6">
        <w:rPr>
          <w:rFonts w:ascii="Arial" w:hAnsi="Arial" w:cs="Arial"/>
          <w:szCs w:val="24"/>
        </w:rPr>
        <w:t>By integrating predictive analytics with behavioural segmentation, the business can make better-informed decisions, improve retention strategies, and create a more personalised experience for players.</w:t>
      </w:r>
    </w:p>
    <w:p w14:paraId="44B784D8" w14:textId="77777777" w:rsidR="002F11F6" w:rsidRPr="002F11F6" w:rsidRDefault="002F11F6" w:rsidP="002F11F6">
      <w:pPr>
        <w:rPr>
          <w:rFonts w:ascii="Arial" w:hAnsi="Arial" w:cs="Arial"/>
          <w:szCs w:val="24"/>
        </w:rPr>
      </w:pPr>
      <w:r w:rsidRPr="002F11F6">
        <w:rPr>
          <w:rFonts w:ascii="Arial" w:hAnsi="Arial" w:cs="Arial"/>
          <w:szCs w:val="24"/>
        </w:rPr>
        <w:t>The unsupervised SVM model should be used to identify players who are at risk of low engagement. The business can then apply retention techniques such as targeted item promotions, difficulty adjustments, and personalised in-game events to help encourage these players and reduce churn. The model can also highlight highly engaged users, who are ideal candidates for upselling opportunities such as premium items or exclusive content.</w:t>
      </w:r>
    </w:p>
    <w:p w14:paraId="1B893995" w14:textId="77777777" w:rsidR="002F11F6" w:rsidRPr="002F11F6" w:rsidRDefault="002F11F6" w:rsidP="002F11F6">
      <w:pPr>
        <w:rPr>
          <w:rFonts w:ascii="Arial" w:hAnsi="Arial" w:cs="Arial"/>
          <w:szCs w:val="24"/>
        </w:rPr>
      </w:pPr>
      <w:r w:rsidRPr="002F11F6">
        <w:rPr>
          <w:rFonts w:ascii="Arial" w:hAnsi="Arial" w:cs="Arial"/>
          <w:szCs w:val="24"/>
        </w:rPr>
        <w:t>Unsupervised learning techniques, such as K-Means and Agglomerative Clustering, should be used to segment the player base into meaningful behavioural groups. These clusters help the business understand why players behave the way they do and how each group prefers to interact with the game. For example, casual short-session players may benefit from simplified gameplay and early rewards, while long-session immersive players could be targeted with richer content and more challenging tasks. Players with purchasing patterns may respond well to personalised store offers, bundles, and loyalty programmes.</w:t>
      </w:r>
    </w:p>
    <w:p w14:paraId="22356FE4" w14:textId="77777777" w:rsidR="002F11F6" w:rsidRPr="002F11F6" w:rsidRDefault="002F11F6" w:rsidP="002F11F6">
      <w:pPr>
        <w:rPr>
          <w:rFonts w:ascii="Arial" w:hAnsi="Arial" w:cs="Arial"/>
          <w:szCs w:val="24"/>
        </w:rPr>
      </w:pPr>
      <w:r w:rsidRPr="002F11F6">
        <w:rPr>
          <w:rFonts w:ascii="Arial" w:hAnsi="Arial" w:cs="Arial"/>
          <w:szCs w:val="24"/>
        </w:rPr>
        <w:t>Combining these methods will allow the business to target groups more accurately. For example, a high-spending player identified as at risk may require more urgent or personalised attention.</w:t>
      </w:r>
    </w:p>
    <w:p w14:paraId="1201020F" w14:textId="13EE217D" w:rsidR="002F11F6" w:rsidRPr="002F11F6" w:rsidRDefault="002F11F6" w:rsidP="002F11F6">
      <w:pPr>
        <w:rPr>
          <w:rFonts w:ascii="Arial" w:hAnsi="Arial" w:cs="Arial"/>
          <w:szCs w:val="24"/>
        </w:rPr>
      </w:pPr>
      <w:r w:rsidRPr="002F11F6">
        <w:rPr>
          <w:rFonts w:ascii="Arial" w:hAnsi="Arial" w:cs="Arial"/>
          <w:szCs w:val="24"/>
        </w:rPr>
        <w:t>Future development could analyse how the players' behaviour changes over time over the lifecycle of a game. This could inform future game design by understanding what motivates people. Additionally, more models could be tested to increase accuracy or identify different clusters within the data.</w:t>
      </w:r>
    </w:p>
    <w:p w14:paraId="31847A9E" w14:textId="77777777" w:rsidR="002F11F6" w:rsidRDefault="002F11F6" w:rsidP="002F11F6"/>
    <w:p w14:paraId="1763F761" w14:textId="77777777" w:rsidR="002F11F6" w:rsidRDefault="002F11F6" w:rsidP="002F11F6"/>
    <w:p w14:paraId="7525BE1F" w14:textId="77777777" w:rsidR="002F11F6" w:rsidRPr="002F11F6" w:rsidRDefault="002F11F6" w:rsidP="002F11F6"/>
    <w:p w14:paraId="056B7C5D" w14:textId="656EAC85" w:rsidR="001E3553" w:rsidRPr="000E5546" w:rsidRDefault="001E3553" w:rsidP="001E3553">
      <w:pPr>
        <w:pStyle w:val="Heading1"/>
        <w:spacing w:before="240" w:after="0"/>
        <w:rPr>
          <w:b/>
          <w:bCs/>
          <w:lang w:val="en-US"/>
        </w:rPr>
      </w:pPr>
      <w:bookmarkStart w:id="23" w:name="_Toc215893935"/>
      <w:r>
        <w:lastRenderedPageBreak/>
        <w:t>7. Conclusion</w:t>
      </w:r>
      <w:bookmarkEnd w:id="23"/>
    </w:p>
    <w:p w14:paraId="2E0D8C5E" w14:textId="77777777" w:rsidR="00995BDF" w:rsidRPr="00995BDF" w:rsidRDefault="00995BDF" w:rsidP="00995BDF">
      <w:pPr>
        <w:rPr>
          <w:rFonts w:ascii="Arial" w:hAnsi="Arial" w:cs="Arial"/>
        </w:rPr>
      </w:pPr>
      <w:r w:rsidRPr="00995BDF">
        <w:rPr>
          <w:rFonts w:ascii="Arial" w:hAnsi="Arial" w:cs="Arial"/>
        </w:rPr>
        <w:t xml:space="preserve">This study showed that combining supervised and unsupervised machine learning techniques can enhance the understanding of an online gaming player base and help inform business decision-making. </w:t>
      </w:r>
    </w:p>
    <w:p w14:paraId="101E3E77" w14:textId="77777777" w:rsidR="00995BDF" w:rsidRPr="00995BDF" w:rsidRDefault="00995BDF" w:rsidP="00995BDF">
      <w:pPr>
        <w:rPr>
          <w:rFonts w:ascii="Arial" w:hAnsi="Arial" w:cs="Arial"/>
        </w:rPr>
      </w:pPr>
      <w:r w:rsidRPr="00995BDF">
        <w:rPr>
          <w:rFonts w:ascii="Arial" w:hAnsi="Arial" w:cs="Arial"/>
        </w:rPr>
        <w:t>The SVM and Decision Tree models both performed well at predicting engagement levels, with the tuned SVM providing the most reliable results for identifying Low-engagement players. Its high recall and high AUC-ROC score make it well-suited for detecting at-risk players who may require intervention.</w:t>
      </w:r>
    </w:p>
    <w:p w14:paraId="3C2A7976" w14:textId="77777777" w:rsidR="00995BDF" w:rsidRPr="00995BDF" w:rsidRDefault="00995BDF" w:rsidP="00995BDF">
      <w:pPr>
        <w:rPr>
          <w:rFonts w:ascii="Arial" w:hAnsi="Arial" w:cs="Arial"/>
        </w:rPr>
      </w:pPr>
      <w:r w:rsidRPr="00995BDF">
        <w:rPr>
          <w:rFonts w:ascii="Arial" w:hAnsi="Arial" w:cs="Arial"/>
        </w:rPr>
        <w:t>Unsupervised clustering added an additional insight by revealing three main behavioural groups based on session duration and purchase activity. Short-session casual players, long-session immersive players, and medium-session purchasers. These clusters can help the business tailor game content, promotions, and retention strategies. This will be even more useful when combined with supervised learning predictions.</w:t>
      </w:r>
    </w:p>
    <w:p w14:paraId="6663A502" w14:textId="2C9BAB51" w:rsidR="007278AA" w:rsidRDefault="00995BDF" w:rsidP="00995BDF">
      <w:pPr>
        <w:rPr>
          <w:rFonts w:asciiTheme="majorHAnsi" w:eastAsiaTheme="majorEastAsia" w:hAnsiTheme="majorHAnsi" w:cstheme="majorBidi"/>
          <w:color w:val="0F4761" w:themeColor="accent1" w:themeShade="BF"/>
          <w:sz w:val="40"/>
          <w:szCs w:val="40"/>
        </w:rPr>
      </w:pPr>
      <w:r w:rsidRPr="00995BDF">
        <w:rPr>
          <w:rFonts w:ascii="Arial" w:hAnsi="Arial" w:cs="Arial"/>
        </w:rPr>
        <w:t>Overall, combining predictive modelling with behavioural clustering offers a useful tool for reducing player churn, improving retention, and implementing targeted marketing and game design decisions. Future work could expand on this project by analysing trends over time and testing additional models to improve accuracy and identify further player clusters.</w:t>
      </w:r>
    </w:p>
    <w:p w14:paraId="2FE97D1F" w14:textId="77777777" w:rsidR="00995BDF" w:rsidRDefault="00995BDF">
      <w:pPr>
        <w:spacing w:line="278" w:lineRule="auto"/>
        <w:jc w:val="left"/>
        <w:rPr>
          <w:rFonts w:asciiTheme="majorHAnsi" w:eastAsiaTheme="majorEastAsia" w:hAnsiTheme="majorHAnsi" w:cstheme="majorBidi"/>
          <w:color w:val="0F4761" w:themeColor="accent1" w:themeShade="BF"/>
          <w:sz w:val="40"/>
          <w:szCs w:val="40"/>
        </w:rPr>
      </w:pPr>
      <w:bookmarkStart w:id="24" w:name="_Toc215893936"/>
      <w:r>
        <w:br w:type="page"/>
      </w:r>
    </w:p>
    <w:p w14:paraId="09E4F4FC" w14:textId="6B0813B8" w:rsidR="00D83FEC" w:rsidRPr="00804C37" w:rsidRDefault="00D83FEC" w:rsidP="00D83FEC">
      <w:pPr>
        <w:pStyle w:val="Heading1"/>
        <w:spacing w:before="0"/>
      </w:pPr>
      <w:r w:rsidRPr="00804C37">
        <w:lastRenderedPageBreak/>
        <w:t>References</w:t>
      </w:r>
      <w:bookmarkEnd w:id="24"/>
    </w:p>
    <w:p w14:paraId="3A35A033" w14:textId="618507EA" w:rsidR="00115C97" w:rsidRPr="00673E74" w:rsidRDefault="000F7111" w:rsidP="00012D3A">
      <w:pPr>
        <w:jc w:val="left"/>
        <w:rPr>
          <w:rFonts w:ascii="Arial" w:hAnsi="Arial" w:cs="Arial"/>
          <w:szCs w:val="24"/>
          <w:lang w:eastAsia="zh-CN"/>
        </w:rPr>
      </w:pPr>
      <w:r w:rsidRPr="00673E74">
        <w:rPr>
          <w:rFonts w:ascii="Arial" w:hAnsi="Arial" w:cs="Arial"/>
          <w:szCs w:val="24"/>
          <w:lang w:eastAsia="zh-CN"/>
        </w:rPr>
        <w:t xml:space="preserve">[1] W. Koehrsen, “What is Machine Learning? How I Explain the Concept to a Newcomer,” Medium [Online]. </w:t>
      </w:r>
      <w:proofErr w:type="spellStart"/>
      <w:r w:rsidRPr="00673E74">
        <w:rPr>
          <w:rFonts w:ascii="Arial" w:hAnsi="Arial" w:cs="Arial"/>
          <w:szCs w:val="24"/>
          <w:lang w:val="fr-FR" w:eastAsia="zh-CN"/>
        </w:rPr>
        <w:t>Available</w:t>
      </w:r>
      <w:proofErr w:type="spellEnd"/>
      <w:r w:rsidRPr="00673E74">
        <w:rPr>
          <w:rFonts w:ascii="Arial" w:hAnsi="Arial" w:cs="Arial"/>
          <w:szCs w:val="24"/>
          <w:lang w:val="fr-FR" w:eastAsia="zh-CN"/>
        </w:rPr>
        <w:t xml:space="preserve">: https://medium.com/data-science/what-is-machine-learning-how-i-explain-the-concept-to-a-newcomer-d96f35a5c4f3. </w:t>
      </w:r>
      <w:r w:rsidRPr="00673E74">
        <w:rPr>
          <w:rFonts w:ascii="Arial" w:hAnsi="Arial" w:cs="Arial"/>
          <w:szCs w:val="24"/>
          <w:lang w:eastAsia="zh-CN"/>
        </w:rPr>
        <w:t xml:space="preserve">[Accessed: </w:t>
      </w:r>
      <w:r w:rsidR="00B5487E" w:rsidRPr="00673E74">
        <w:rPr>
          <w:rFonts w:ascii="Arial" w:hAnsi="Arial" w:cs="Arial"/>
          <w:szCs w:val="24"/>
          <w:lang w:eastAsia="zh-CN"/>
        </w:rPr>
        <w:t>20/11//</w:t>
      </w:r>
      <w:r w:rsidRPr="00673E74">
        <w:rPr>
          <w:rFonts w:ascii="Arial" w:hAnsi="Arial" w:cs="Arial"/>
          <w:szCs w:val="24"/>
          <w:lang w:eastAsia="zh-CN"/>
        </w:rPr>
        <w:t>2025].</w:t>
      </w:r>
    </w:p>
    <w:p w14:paraId="15D5119D" w14:textId="13AA40AD" w:rsidR="00A46A81" w:rsidRPr="00673E74" w:rsidRDefault="00A46A81" w:rsidP="00012D3A">
      <w:pPr>
        <w:jc w:val="left"/>
        <w:rPr>
          <w:rFonts w:ascii="Arial" w:hAnsi="Arial" w:cs="Arial"/>
          <w:szCs w:val="24"/>
          <w:lang w:eastAsia="zh-CN"/>
        </w:rPr>
      </w:pPr>
      <w:r w:rsidRPr="00673E74">
        <w:rPr>
          <w:rFonts w:ascii="Arial" w:hAnsi="Arial" w:cs="Arial"/>
          <w:szCs w:val="24"/>
          <w:lang w:eastAsia="zh-CN"/>
        </w:rPr>
        <w:t xml:space="preserve">[2] </w:t>
      </w:r>
      <w:proofErr w:type="spellStart"/>
      <w:r w:rsidRPr="00673E74">
        <w:rPr>
          <w:rFonts w:ascii="Arial" w:hAnsi="Arial" w:cs="Arial"/>
          <w:szCs w:val="24"/>
          <w:lang w:eastAsia="zh-CN"/>
        </w:rPr>
        <w:t>Melhart</w:t>
      </w:r>
      <w:proofErr w:type="spellEnd"/>
      <w:r w:rsidRPr="00673E74">
        <w:rPr>
          <w:rFonts w:ascii="Arial" w:hAnsi="Arial" w:cs="Arial"/>
          <w:szCs w:val="24"/>
          <w:lang w:eastAsia="zh-CN"/>
        </w:rPr>
        <w:t xml:space="preserve">, D., Liapis, A., &amp; </w:t>
      </w:r>
      <w:proofErr w:type="spellStart"/>
      <w:r w:rsidRPr="00673E74">
        <w:rPr>
          <w:rFonts w:ascii="Arial" w:hAnsi="Arial" w:cs="Arial"/>
          <w:szCs w:val="24"/>
          <w:lang w:eastAsia="zh-CN"/>
        </w:rPr>
        <w:t>Yannakakis</w:t>
      </w:r>
      <w:proofErr w:type="spellEnd"/>
      <w:r w:rsidRPr="00673E74">
        <w:rPr>
          <w:rFonts w:ascii="Arial" w:hAnsi="Arial" w:cs="Arial"/>
          <w:szCs w:val="24"/>
          <w:lang w:eastAsia="zh-CN"/>
        </w:rPr>
        <w:t>, G. N. (2021). Towards General Models of Player Experience: A Study Within Genres. IEEE Conference on Computational Intelligence and Games, 01–08. https://doi.org/10.1109/CoG52621.2021.9618902</w:t>
      </w:r>
    </w:p>
    <w:p w14:paraId="5315C697" w14:textId="1AB22334" w:rsidR="00CC32D6" w:rsidRPr="00673E74" w:rsidRDefault="00CC32D6" w:rsidP="00F86458">
      <w:pPr>
        <w:jc w:val="left"/>
        <w:rPr>
          <w:rFonts w:ascii="Arial" w:hAnsi="Arial" w:cs="Arial"/>
          <w:szCs w:val="24"/>
          <w:lang w:eastAsia="zh-CN"/>
        </w:rPr>
      </w:pPr>
      <w:r w:rsidRPr="00673E74">
        <w:rPr>
          <w:rFonts w:ascii="Arial" w:hAnsi="Arial" w:cs="Arial"/>
          <w:szCs w:val="24"/>
          <w:lang w:eastAsia="zh-CN"/>
        </w:rPr>
        <w:t>[</w:t>
      </w:r>
      <w:r w:rsidR="00A46A81" w:rsidRPr="00673E74">
        <w:rPr>
          <w:rFonts w:ascii="Arial" w:hAnsi="Arial" w:cs="Arial"/>
          <w:szCs w:val="24"/>
          <w:lang w:eastAsia="zh-CN"/>
        </w:rPr>
        <w:t xml:space="preserve">3] IBM, “Supervised Learning,” IBM Think [Online]. </w:t>
      </w:r>
      <w:proofErr w:type="spellStart"/>
      <w:r w:rsidR="00A46A81" w:rsidRPr="00673E74">
        <w:rPr>
          <w:rFonts w:ascii="Arial" w:hAnsi="Arial" w:cs="Arial"/>
          <w:szCs w:val="24"/>
          <w:lang w:val="fr-FR" w:eastAsia="zh-CN"/>
        </w:rPr>
        <w:t>Available</w:t>
      </w:r>
      <w:proofErr w:type="spellEnd"/>
      <w:r w:rsidR="00A46A81" w:rsidRPr="00673E74">
        <w:rPr>
          <w:rFonts w:ascii="Arial" w:hAnsi="Arial" w:cs="Arial"/>
          <w:szCs w:val="24"/>
          <w:lang w:val="fr-FR" w:eastAsia="zh-CN"/>
        </w:rPr>
        <w:t xml:space="preserve">: https://www.ibm.com/think/topics/supervised-learning. </w:t>
      </w:r>
      <w:r w:rsidR="00A46A81" w:rsidRPr="00673E74">
        <w:rPr>
          <w:rFonts w:ascii="Arial" w:hAnsi="Arial" w:cs="Arial"/>
          <w:szCs w:val="24"/>
          <w:lang w:eastAsia="zh-CN"/>
        </w:rPr>
        <w:t xml:space="preserve">[Accessed: </w:t>
      </w:r>
      <w:r w:rsidR="00012D3A" w:rsidRPr="00673E74">
        <w:rPr>
          <w:rFonts w:ascii="Arial" w:hAnsi="Arial" w:cs="Arial"/>
          <w:szCs w:val="24"/>
          <w:lang w:eastAsia="zh-CN"/>
        </w:rPr>
        <w:t>20/11//2025</w:t>
      </w:r>
      <w:r w:rsidR="00A46A81" w:rsidRPr="00673E74">
        <w:rPr>
          <w:rFonts w:ascii="Arial" w:hAnsi="Arial" w:cs="Arial"/>
          <w:szCs w:val="24"/>
          <w:lang w:eastAsia="zh-CN"/>
        </w:rPr>
        <w:t>].</w:t>
      </w:r>
    </w:p>
    <w:p w14:paraId="49A8F83A" w14:textId="7BF65970" w:rsidR="007371A8" w:rsidRPr="00673E74" w:rsidRDefault="007371A8" w:rsidP="00F86458">
      <w:pPr>
        <w:jc w:val="left"/>
        <w:rPr>
          <w:rFonts w:ascii="Arial" w:hAnsi="Arial" w:cs="Arial"/>
          <w:szCs w:val="24"/>
          <w:lang w:val="fr-FR" w:eastAsia="zh-CN"/>
        </w:rPr>
      </w:pPr>
      <w:r w:rsidRPr="00673E74">
        <w:rPr>
          <w:rFonts w:ascii="Arial" w:hAnsi="Arial" w:cs="Arial"/>
          <w:szCs w:val="24"/>
          <w:lang w:eastAsia="zh-CN"/>
        </w:rPr>
        <w:t>[4] 1 Scikit-learn, “Supervised Learning Algorithms” scikit-learn</w:t>
      </w:r>
      <w:r w:rsidR="00704680" w:rsidRPr="00673E74">
        <w:rPr>
          <w:rFonts w:ascii="Arial" w:hAnsi="Arial" w:cs="Arial"/>
          <w:szCs w:val="24"/>
          <w:lang w:eastAsia="zh-CN"/>
        </w:rPr>
        <w:t xml:space="preserve"> </w:t>
      </w:r>
      <w:r w:rsidRPr="00673E74">
        <w:rPr>
          <w:rFonts w:ascii="Arial" w:hAnsi="Arial" w:cs="Arial"/>
          <w:szCs w:val="24"/>
          <w:lang w:eastAsia="zh-CN"/>
        </w:rPr>
        <w:t xml:space="preserve">[Online]. </w:t>
      </w:r>
      <w:proofErr w:type="spellStart"/>
      <w:r w:rsidRPr="00673E74">
        <w:rPr>
          <w:rFonts w:ascii="Arial" w:hAnsi="Arial" w:cs="Arial"/>
          <w:szCs w:val="24"/>
          <w:lang w:val="fr-FR" w:eastAsia="zh-CN"/>
        </w:rPr>
        <w:t>Available</w:t>
      </w:r>
      <w:proofErr w:type="spellEnd"/>
      <w:r w:rsidRPr="00673E74">
        <w:rPr>
          <w:rFonts w:ascii="Arial" w:hAnsi="Arial" w:cs="Arial"/>
          <w:szCs w:val="24"/>
          <w:lang w:val="fr-FR" w:eastAsia="zh-CN"/>
        </w:rPr>
        <w:t>: https://scikit-learn.org/stable/supervised_learning.html[Accessed: 20/11//2025].</w:t>
      </w:r>
    </w:p>
    <w:p w14:paraId="4A1213AB" w14:textId="34D20E28" w:rsidR="00DB4F5E" w:rsidRPr="00673E74" w:rsidRDefault="00DB4F5E" w:rsidP="00F86458">
      <w:pPr>
        <w:jc w:val="left"/>
        <w:rPr>
          <w:rFonts w:ascii="Arial" w:hAnsi="Arial" w:cs="Arial"/>
          <w:szCs w:val="24"/>
          <w:lang w:eastAsia="zh-CN"/>
        </w:rPr>
      </w:pPr>
      <w:r w:rsidRPr="00673E74">
        <w:rPr>
          <w:rFonts w:ascii="Arial" w:hAnsi="Arial" w:cs="Arial"/>
          <w:szCs w:val="24"/>
          <w:lang w:eastAsia="zh-CN"/>
        </w:rPr>
        <w:t xml:space="preserve">[5] </w:t>
      </w:r>
      <w:r w:rsidR="00F86458" w:rsidRPr="00673E74">
        <w:rPr>
          <w:rFonts w:ascii="Arial" w:hAnsi="Arial" w:cs="Arial"/>
          <w:szCs w:val="24"/>
          <w:lang w:eastAsia="zh-CN"/>
        </w:rPr>
        <w:t>Moez R</w:t>
      </w:r>
      <w:r w:rsidRPr="00673E74">
        <w:rPr>
          <w:rFonts w:ascii="Arial" w:hAnsi="Arial" w:cs="Arial"/>
          <w:szCs w:val="24"/>
          <w:lang w:eastAsia="zh-CN"/>
        </w:rPr>
        <w:t>, “</w:t>
      </w:r>
      <w:r w:rsidR="00F86458" w:rsidRPr="00673E74">
        <w:rPr>
          <w:rFonts w:ascii="Arial" w:hAnsi="Arial" w:cs="Arial"/>
          <w:szCs w:val="24"/>
          <w:lang w:eastAsia="zh-CN"/>
        </w:rPr>
        <w:t>Supervised Machine Learning</w:t>
      </w:r>
      <w:r w:rsidRPr="00673E74">
        <w:rPr>
          <w:rFonts w:ascii="Arial" w:hAnsi="Arial" w:cs="Arial"/>
          <w:szCs w:val="24"/>
          <w:lang w:eastAsia="zh-CN"/>
        </w:rPr>
        <w:t xml:space="preserve">” </w:t>
      </w:r>
      <w:r w:rsidR="00F86458" w:rsidRPr="00673E74">
        <w:rPr>
          <w:rFonts w:ascii="Arial" w:hAnsi="Arial" w:cs="Arial"/>
          <w:szCs w:val="24"/>
          <w:lang w:eastAsia="zh-CN"/>
        </w:rPr>
        <w:t>Data Camp</w:t>
      </w:r>
      <w:r w:rsidRPr="00673E74">
        <w:rPr>
          <w:rFonts w:ascii="Arial" w:hAnsi="Arial" w:cs="Arial"/>
          <w:szCs w:val="24"/>
          <w:lang w:eastAsia="zh-CN"/>
        </w:rPr>
        <w:t xml:space="preserve"> [Online]. Available: https://www.datacamp.com/blog/supervised-machine-learning [Accessed: 22/11//2025].</w:t>
      </w:r>
    </w:p>
    <w:p w14:paraId="715AC54E" w14:textId="4E3E8A04" w:rsidR="00EE7A92" w:rsidRPr="00673E74" w:rsidRDefault="00F91E75" w:rsidP="00F86458">
      <w:pPr>
        <w:jc w:val="left"/>
        <w:rPr>
          <w:rFonts w:ascii="Arial" w:hAnsi="Arial" w:cs="Arial"/>
          <w:szCs w:val="24"/>
          <w:lang w:eastAsia="zh-CN"/>
        </w:rPr>
      </w:pPr>
      <w:r w:rsidRPr="00673E74">
        <w:rPr>
          <w:rFonts w:ascii="Arial" w:hAnsi="Arial" w:cs="Arial"/>
          <w:szCs w:val="24"/>
          <w:lang w:eastAsia="zh-CN"/>
        </w:rPr>
        <w:t xml:space="preserve">[6] J. Runge, P. Gao, F. Garcin, and B. </w:t>
      </w:r>
      <w:proofErr w:type="spellStart"/>
      <w:r w:rsidRPr="00673E74">
        <w:rPr>
          <w:rFonts w:ascii="Arial" w:hAnsi="Arial" w:cs="Arial"/>
          <w:szCs w:val="24"/>
          <w:lang w:eastAsia="zh-CN"/>
        </w:rPr>
        <w:t>Faltings</w:t>
      </w:r>
      <w:proofErr w:type="spellEnd"/>
      <w:r w:rsidRPr="00673E74">
        <w:rPr>
          <w:rFonts w:ascii="Arial" w:hAnsi="Arial" w:cs="Arial"/>
          <w:szCs w:val="24"/>
          <w:lang w:eastAsia="zh-CN"/>
        </w:rPr>
        <w:t xml:space="preserve">, “Churn prediction for high-value players in casual social games,” in Proc. IEEE Conf. Computational Intelligence and Games (CIG), Dortmund, Germany, 2014, pp. 1–8, </w:t>
      </w:r>
      <w:proofErr w:type="spellStart"/>
      <w:r w:rsidRPr="00673E74">
        <w:rPr>
          <w:rFonts w:ascii="Arial" w:hAnsi="Arial" w:cs="Arial"/>
          <w:szCs w:val="24"/>
          <w:lang w:eastAsia="zh-CN"/>
        </w:rPr>
        <w:t>doi</w:t>
      </w:r>
      <w:proofErr w:type="spellEnd"/>
      <w:r w:rsidRPr="00673E74">
        <w:rPr>
          <w:rFonts w:ascii="Arial" w:hAnsi="Arial" w:cs="Arial"/>
          <w:szCs w:val="24"/>
          <w:lang w:eastAsia="zh-CN"/>
        </w:rPr>
        <w:t>: 10.1109/CIG.2014.6932875.</w:t>
      </w:r>
    </w:p>
    <w:p w14:paraId="08ACBF8E" w14:textId="6B7A7251" w:rsidR="00872F33" w:rsidRPr="00673E74" w:rsidRDefault="00872F33" w:rsidP="00F86458">
      <w:pPr>
        <w:jc w:val="left"/>
        <w:rPr>
          <w:rFonts w:ascii="Arial" w:hAnsi="Arial" w:cs="Arial"/>
          <w:szCs w:val="24"/>
          <w:lang w:eastAsia="zh-CN"/>
        </w:rPr>
      </w:pPr>
      <w:r w:rsidRPr="00673E74">
        <w:rPr>
          <w:rFonts w:ascii="Arial" w:hAnsi="Arial" w:cs="Arial"/>
          <w:szCs w:val="24"/>
          <w:lang w:eastAsia="zh-CN"/>
        </w:rPr>
        <w:t xml:space="preserve">[7] </w:t>
      </w:r>
      <w:r w:rsidR="00074F33" w:rsidRPr="00673E74">
        <w:rPr>
          <w:rFonts w:ascii="Arial" w:hAnsi="Arial" w:cs="Arial"/>
          <w:szCs w:val="24"/>
          <w:lang w:eastAsia="zh-CN"/>
        </w:rPr>
        <w:t xml:space="preserve">C. Pedersen, J. </w:t>
      </w:r>
      <w:proofErr w:type="spellStart"/>
      <w:r w:rsidR="00074F33" w:rsidRPr="00673E74">
        <w:rPr>
          <w:rFonts w:ascii="Arial" w:hAnsi="Arial" w:cs="Arial"/>
          <w:szCs w:val="24"/>
          <w:lang w:eastAsia="zh-CN"/>
        </w:rPr>
        <w:t>Togelius</w:t>
      </w:r>
      <w:proofErr w:type="spellEnd"/>
      <w:r w:rsidR="00074F33" w:rsidRPr="00673E74">
        <w:rPr>
          <w:rFonts w:ascii="Arial" w:hAnsi="Arial" w:cs="Arial"/>
          <w:szCs w:val="24"/>
          <w:lang w:eastAsia="zh-CN"/>
        </w:rPr>
        <w:t xml:space="preserve"> and G. N. </w:t>
      </w:r>
      <w:proofErr w:type="spellStart"/>
      <w:r w:rsidR="00074F33" w:rsidRPr="00673E74">
        <w:rPr>
          <w:rFonts w:ascii="Arial" w:hAnsi="Arial" w:cs="Arial"/>
          <w:szCs w:val="24"/>
          <w:lang w:eastAsia="zh-CN"/>
        </w:rPr>
        <w:t>Yannakakis</w:t>
      </w:r>
      <w:proofErr w:type="spellEnd"/>
      <w:r w:rsidR="00074F33" w:rsidRPr="00673E74">
        <w:rPr>
          <w:rFonts w:ascii="Arial" w:hAnsi="Arial" w:cs="Arial"/>
          <w:szCs w:val="24"/>
          <w:lang w:eastAsia="zh-CN"/>
        </w:rPr>
        <w:t>, "</w:t>
      </w:r>
      <w:proofErr w:type="spellStart"/>
      <w:r w:rsidR="00074F33" w:rsidRPr="00673E74">
        <w:rPr>
          <w:rFonts w:ascii="Arial" w:hAnsi="Arial" w:cs="Arial"/>
          <w:szCs w:val="24"/>
          <w:lang w:eastAsia="zh-CN"/>
        </w:rPr>
        <w:t>Modeling</w:t>
      </w:r>
      <w:proofErr w:type="spellEnd"/>
      <w:r w:rsidR="00074F33" w:rsidRPr="00673E74">
        <w:rPr>
          <w:rFonts w:ascii="Arial" w:hAnsi="Arial" w:cs="Arial"/>
          <w:szCs w:val="24"/>
          <w:lang w:eastAsia="zh-CN"/>
        </w:rPr>
        <w:t xml:space="preserve"> player experience in Super Mario Bros," 2009 IEEE Symposium on Computational Intelligence and Games, Milan, Italy, 2009, pp. 132-139, </w:t>
      </w:r>
      <w:proofErr w:type="spellStart"/>
      <w:r w:rsidR="00074F33" w:rsidRPr="00673E74">
        <w:rPr>
          <w:rFonts w:ascii="Arial" w:hAnsi="Arial" w:cs="Arial"/>
          <w:szCs w:val="24"/>
          <w:lang w:eastAsia="zh-CN"/>
        </w:rPr>
        <w:t>doi</w:t>
      </w:r>
      <w:proofErr w:type="spellEnd"/>
      <w:r w:rsidR="00074F33" w:rsidRPr="00673E74">
        <w:rPr>
          <w:rFonts w:ascii="Arial" w:hAnsi="Arial" w:cs="Arial"/>
          <w:szCs w:val="24"/>
          <w:lang w:eastAsia="zh-CN"/>
        </w:rPr>
        <w:t>: 10.1109/CIG.2009.5286482.</w:t>
      </w:r>
    </w:p>
    <w:p w14:paraId="0619C88C" w14:textId="66EBB496" w:rsidR="00872F33" w:rsidRPr="00673E74" w:rsidRDefault="00872F33" w:rsidP="007371A8">
      <w:pPr>
        <w:jc w:val="left"/>
        <w:rPr>
          <w:rFonts w:ascii="Arial" w:hAnsi="Arial" w:cs="Arial"/>
          <w:szCs w:val="24"/>
          <w:lang w:eastAsia="zh-CN"/>
        </w:rPr>
      </w:pPr>
      <w:r w:rsidRPr="00673E74">
        <w:rPr>
          <w:rFonts w:ascii="Arial" w:hAnsi="Arial" w:cs="Arial"/>
          <w:szCs w:val="24"/>
          <w:lang w:eastAsia="zh-CN"/>
        </w:rPr>
        <w:t xml:space="preserve">[8] </w:t>
      </w:r>
      <w:proofErr w:type="spellStart"/>
      <w:r w:rsidRPr="00673E74">
        <w:rPr>
          <w:rFonts w:ascii="Arial" w:hAnsi="Arial" w:cs="Arial"/>
          <w:szCs w:val="24"/>
          <w:lang w:eastAsia="zh-CN"/>
        </w:rPr>
        <w:t>Géron</w:t>
      </w:r>
      <w:proofErr w:type="spellEnd"/>
      <w:r w:rsidRPr="00673E74">
        <w:rPr>
          <w:rFonts w:ascii="Arial" w:hAnsi="Arial" w:cs="Arial"/>
          <w:szCs w:val="24"/>
          <w:lang w:eastAsia="zh-CN"/>
        </w:rPr>
        <w:t xml:space="preserve">, A. (2023). Hands-on machine learning with Scikit-Learn, </w:t>
      </w:r>
      <w:proofErr w:type="spellStart"/>
      <w:r w:rsidRPr="00673E74">
        <w:rPr>
          <w:rFonts w:ascii="Arial" w:hAnsi="Arial" w:cs="Arial"/>
          <w:szCs w:val="24"/>
          <w:lang w:eastAsia="zh-CN"/>
        </w:rPr>
        <w:t>Keras</w:t>
      </w:r>
      <w:proofErr w:type="spellEnd"/>
      <w:r w:rsidRPr="00673E74">
        <w:rPr>
          <w:rFonts w:ascii="Arial" w:hAnsi="Arial" w:cs="Arial"/>
          <w:szCs w:val="24"/>
          <w:lang w:eastAsia="zh-CN"/>
        </w:rPr>
        <w:t xml:space="preserve"> and TensorFlow : concepts, tools, and techniques to build intelligent systems (Third edition.). O’Reilly Media, Inc.</w:t>
      </w:r>
    </w:p>
    <w:p w14:paraId="408EBCE8" w14:textId="17127337" w:rsidR="00E55972" w:rsidRPr="00673E74" w:rsidRDefault="00E55972" w:rsidP="007371A8">
      <w:pPr>
        <w:jc w:val="left"/>
        <w:rPr>
          <w:rFonts w:ascii="Arial" w:hAnsi="Arial" w:cs="Arial"/>
          <w:szCs w:val="24"/>
          <w:lang w:eastAsia="zh-CN"/>
        </w:rPr>
      </w:pPr>
      <w:r w:rsidRPr="00673E74">
        <w:rPr>
          <w:rFonts w:ascii="Arial" w:hAnsi="Arial" w:cs="Arial"/>
          <w:szCs w:val="24"/>
          <w:lang w:eastAsia="zh-CN"/>
        </w:rPr>
        <w:t xml:space="preserve">[9] </w:t>
      </w:r>
      <w:r w:rsidR="00B0702C" w:rsidRPr="00673E74">
        <w:rPr>
          <w:rFonts w:ascii="Arial" w:hAnsi="Arial" w:cs="Arial"/>
          <w:szCs w:val="24"/>
          <w:lang w:eastAsia="zh-CN"/>
        </w:rPr>
        <w:t>Windland</w:t>
      </w:r>
      <w:r w:rsidRPr="00673E74">
        <w:rPr>
          <w:rFonts w:ascii="Arial" w:hAnsi="Arial" w:cs="Arial"/>
          <w:szCs w:val="24"/>
          <w:lang w:eastAsia="zh-CN"/>
        </w:rPr>
        <w:t xml:space="preserve"> </w:t>
      </w:r>
      <w:r w:rsidR="00B0702C" w:rsidRPr="00673E74">
        <w:rPr>
          <w:rFonts w:ascii="Arial" w:hAnsi="Arial" w:cs="Arial"/>
          <w:szCs w:val="24"/>
          <w:lang w:eastAsia="zh-CN"/>
        </w:rPr>
        <w:t>V</w:t>
      </w:r>
      <w:r w:rsidRPr="00673E74">
        <w:rPr>
          <w:rFonts w:ascii="Arial" w:hAnsi="Arial" w:cs="Arial"/>
          <w:szCs w:val="24"/>
          <w:lang w:eastAsia="zh-CN"/>
        </w:rPr>
        <w:t>, “</w:t>
      </w:r>
      <w:r w:rsidR="00B0702C" w:rsidRPr="00673E74">
        <w:rPr>
          <w:rFonts w:ascii="Arial" w:hAnsi="Arial" w:cs="Arial"/>
          <w:szCs w:val="24"/>
          <w:lang w:eastAsia="zh-CN"/>
        </w:rPr>
        <w:t>What is k-means clustering?”,</w:t>
      </w:r>
      <w:r w:rsidRPr="00673E74">
        <w:rPr>
          <w:rFonts w:ascii="Arial" w:hAnsi="Arial" w:cs="Arial"/>
          <w:szCs w:val="24"/>
          <w:lang w:eastAsia="zh-CN"/>
        </w:rPr>
        <w:t>, IBM [Online]. Available: https://www.ibm.com/think/topics/k-means-clustering [Accessed: 23/11//2025].</w:t>
      </w:r>
    </w:p>
    <w:p w14:paraId="61316203" w14:textId="3B6C88AC" w:rsidR="0082083E" w:rsidRPr="00673E74" w:rsidRDefault="0082083E" w:rsidP="007371A8">
      <w:pPr>
        <w:jc w:val="left"/>
        <w:rPr>
          <w:rFonts w:ascii="Arial" w:hAnsi="Arial" w:cs="Arial"/>
          <w:szCs w:val="24"/>
          <w:lang w:eastAsia="zh-CN"/>
        </w:rPr>
      </w:pPr>
      <w:r w:rsidRPr="00673E74">
        <w:rPr>
          <w:rFonts w:ascii="Arial" w:hAnsi="Arial" w:cs="Arial"/>
          <w:szCs w:val="24"/>
          <w:lang w:eastAsia="zh-CN"/>
        </w:rPr>
        <w:t xml:space="preserve">[10] </w:t>
      </w:r>
      <w:proofErr w:type="spellStart"/>
      <w:r w:rsidRPr="00673E74">
        <w:rPr>
          <w:rFonts w:ascii="Arial" w:hAnsi="Arial" w:cs="Arial"/>
          <w:szCs w:val="24"/>
          <w:lang w:eastAsia="zh-CN"/>
        </w:rPr>
        <w:t>Drachen</w:t>
      </w:r>
      <w:proofErr w:type="spellEnd"/>
      <w:r w:rsidRPr="00673E74">
        <w:rPr>
          <w:rFonts w:ascii="Arial" w:hAnsi="Arial" w:cs="Arial"/>
          <w:szCs w:val="24"/>
          <w:lang w:eastAsia="zh-CN"/>
        </w:rPr>
        <w:t xml:space="preserve">, A., Sifa, R., </w:t>
      </w:r>
      <w:proofErr w:type="spellStart"/>
      <w:r w:rsidRPr="00673E74">
        <w:rPr>
          <w:rFonts w:ascii="Arial" w:hAnsi="Arial" w:cs="Arial"/>
          <w:szCs w:val="24"/>
          <w:lang w:eastAsia="zh-CN"/>
        </w:rPr>
        <w:t>Bauckhage</w:t>
      </w:r>
      <w:proofErr w:type="spellEnd"/>
      <w:r w:rsidRPr="00673E74">
        <w:rPr>
          <w:rFonts w:ascii="Arial" w:hAnsi="Arial" w:cs="Arial"/>
          <w:szCs w:val="24"/>
          <w:lang w:eastAsia="zh-CN"/>
        </w:rPr>
        <w:t xml:space="preserve">, C., &amp; Thurau, C. (2012). Guns, swords and data: Clustering of player </w:t>
      </w:r>
      <w:proofErr w:type="spellStart"/>
      <w:r w:rsidRPr="00673E74">
        <w:rPr>
          <w:rFonts w:ascii="Arial" w:hAnsi="Arial" w:cs="Arial"/>
          <w:szCs w:val="24"/>
          <w:lang w:eastAsia="zh-CN"/>
        </w:rPr>
        <w:t>behavior</w:t>
      </w:r>
      <w:proofErr w:type="spellEnd"/>
      <w:r w:rsidRPr="00673E74">
        <w:rPr>
          <w:rFonts w:ascii="Arial" w:hAnsi="Arial" w:cs="Arial"/>
          <w:szCs w:val="24"/>
          <w:lang w:eastAsia="zh-CN"/>
        </w:rPr>
        <w:t xml:space="preserve"> in computer games in the wild. 2012 IEEE </w:t>
      </w:r>
      <w:r w:rsidRPr="00673E74">
        <w:rPr>
          <w:rFonts w:ascii="Arial" w:hAnsi="Arial" w:cs="Arial"/>
          <w:szCs w:val="24"/>
          <w:lang w:eastAsia="zh-CN"/>
        </w:rPr>
        <w:lastRenderedPageBreak/>
        <w:t>Conference on Computational Intelligence and Games (CIG), 163–170. https://doi.org/10.1109/CIG.2012.6374152</w:t>
      </w:r>
    </w:p>
    <w:p w14:paraId="4E486628" w14:textId="05C55A51" w:rsidR="005D62D1" w:rsidRPr="00673E74" w:rsidRDefault="005D62D1" w:rsidP="007371A8">
      <w:pPr>
        <w:jc w:val="left"/>
        <w:rPr>
          <w:rFonts w:ascii="Arial" w:hAnsi="Arial" w:cs="Arial"/>
          <w:szCs w:val="24"/>
          <w:lang w:eastAsia="zh-CN"/>
        </w:rPr>
      </w:pPr>
      <w:r w:rsidRPr="00673E74">
        <w:rPr>
          <w:rFonts w:ascii="Arial" w:hAnsi="Arial" w:cs="Arial"/>
          <w:szCs w:val="24"/>
          <w:lang w:eastAsia="zh-CN"/>
        </w:rPr>
        <w:t>[1</w:t>
      </w:r>
      <w:r w:rsidR="0082083E" w:rsidRPr="00673E74">
        <w:rPr>
          <w:rFonts w:ascii="Arial" w:hAnsi="Arial" w:cs="Arial"/>
          <w:szCs w:val="24"/>
          <w:lang w:eastAsia="zh-CN"/>
        </w:rPr>
        <w:t>1</w:t>
      </w:r>
      <w:r w:rsidRPr="00673E74">
        <w:rPr>
          <w:rFonts w:ascii="Arial" w:hAnsi="Arial" w:cs="Arial"/>
          <w:szCs w:val="24"/>
          <w:lang w:eastAsia="zh-CN"/>
        </w:rPr>
        <w:t xml:space="preserve">] </w:t>
      </w:r>
      <w:r w:rsidR="006D73D6" w:rsidRPr="00673E74">
        <w:rPr>
          <w:rFonts w:ascii="Arial" w:hAnsi="Arial" w:cs="Arial"/>
          <w:szCs w:val="24"/>
          <w:lang w:eastAsia="zh-CN"/>
        </w:rPr>
        <w:t>babu p</w:t>
      </w:r>
      <w:r w:rsidRPr="00673E74">
        <w:rPr>
          <w:rFonts w:ascii="Arial" w:hAnsi="Arial" w:cs="Arial"/>
          <w:szCs w:val="24"/>
          <w:lang w:eastAsia="zh-CN"/>
        </w:rPr>
        <w:t>, “</w:t>
      </w:r>
      <w:r w:rsidR="006D73D6" w:rsidRPr="00673E74">
        <w:rPr>
          <w:rFonts w:ascii="Arial" w:hAnsi="Arial" w:cs="Arial"/>
          <w:szCs w:val="24"/>
          <w:lang w:eastAsia="zh-CN"/>
        </w:rPr>
        <w:t>Agglomerative Hierarchical Clustering (AHC)</w:t>
      </w:r>
      <w:r w:rsidRPr="00673E74">
        <w:rPr>
          <w:rFonts w:ascii="Arial" w:hAnsi="Arial" w:cs="Arial"/>
          <w:szCs w:val="24"/>
          <w:lang w:eastAsia="zh-CN"/>
        </w:rPr>
        <w:t xml:space="preserve">”,, </w:t>
      </w:r>
      <w:r w:rsidR="006D73D6" w:rsidRPr="00673E74">
        <w:rPr>
          <w:rFonts w:ascii="Arial" w:hAnsi="Arial" w:cs="Arial"/>
          <w:szCs w:val="24"/>
          <w:lang w:eastAsia="zh-CN"/>
        </w:rPr>
        <w:t>Medium</w:t>
      </w:r>
      <w:r w:rsidRPr="00673E74">
        <w:rPr>
          <w:rFonts w:ascii="Arial" w:hAnsi="Arial" w:cs="Arial"/>
          <w:szCs w:val="24"/>
          <w:lang w:eastAsia="zh-CN"/>
        </w:rPr>
        <w:t xml:space="preserve"> [Online]. Available: https://medium.com/@prasanth32888/agglomerative-hierarchical-clustering-ahc-e9e7a48cb042 [Accessed: 23/11//2025].</w:t>
      </w:r>
    </w:p>
    <w:p w14:paraId="244507C0" w14:textId="238BF414" w:rsidR="00E44562" w:rsidRPr="00673E74" w:rsidRDefault="00E44562" w:rsidP="00E44562">
      <w:pPr>
        <w:jc w:val="left"/>
        <w:rPr>
          <w:rFonts w:ascii="Arial" w:hAnsi="Arial" w:cs="Arial"/>
          <w:szCs w:val="24"/>
          <w:lang w:eastAsia="zh-CN"/>
        </w:rPr>
      </w:pPr>
      <w:r w:rsidRPr="00673E74">
        <w:rPr>
          <w:rFonts w:ascii="Arial" w:hAnsi="Arial" w:cs="Arial"/>
          <w:szCs w:val="24"/>
          <w:lang w:eastAsia="zh-CN"/>
        </w:rPr>
        <w:t xml:space="preserve">[12] </w:t>
      </w:r>
      <w:proofErr w:type="spellStart"/>
      <w:r w:rsidR="0024091C" w:rsidRPr="00673E74">
        <w:rPr>
          <w:rFonts w:ascii="Arial" w:hAnsi="Arial" w:cs="Arial"/>
          <w:szCs w:val="24"/>
          <w:lang w:eastAsia="zh-CN"/>
        </w:rPr>
        <w:t>kashyap</w:t>
      </w:r>
      <w:proofErr w:type="spellEnd"/>
      <w:r w:rsidRPr="00673E74">
        <w:rPr>
          <w:rFonts w:ascii="Arial" w:hAnsi="Arial" w:cs="Arial"/>
          <w:szCs w:val="24"/>
          <w:lang w:eastAsia="zh-CN"/>
        </w:rPr>
        <w:t xml:space="preserve"> </w:t>
      </w:r>
      <w:r w:rsidR="0024091C" w:rsidRPr="00673E74">
        <w:rPr>
          <w:rFonts w:ascii="Arial" w:hAnsi="Arial" w:cs="Arial"/>
          <w:szCs w:val="24"/>
          <w:lang w:eastAsia="zh-CN"/>
        </w:rPr>
        <w:t>p</w:t>
      </w:r>
      <w:r w:rsidRPr="00673E74">
        <w:rPr>
          <w:rFonts w:ascii="Arial" w:hAnsi="Arial" w:cs="Arial"/>
          <w:szCs w:val="24"/>
          <w:lang w:eastAsia="zh-CN"/>
        </w:rPr>
        <w:t>, “</w:t>
      </w:r>
      <w:r w:rsidR="0024091C" w:rsidRPr="00673E74">
        <w:rPr>
          <w:rFonts w:ascii="Arial" w:hAnsi="Arial" w:cs="Arial"/>
          <w:szCs w:val="24"/>
          <w:lang w:eastAsia="zh-CN"/>
        </w:rPr>
        <w:t>Understanding Precision, Recall, and F1 Score Metrics</w:t>
      </w:r>
      <w:r w:rsidRPr="00673E74">
        <w:rPr>
          <w:rFonts w:ascii="Arial" w:hAnsi="Arial" w:cs="Arial"/>
          <w:szCs w:val="24"/>
          <w:lang w:eastAsia="zh-CN"/>
        </w:rPr>
        <w:t>”,, Medium [Online]. Available: https://medium.com/@piyushkashyap045/understanding-precision-recall-and-f1-score-metrics-ea219b908093 [Accessed: 23/11//2025].</w:t>
      </w:r>
    </w:p>
    <w:p w14:paraId="5055FB1D" w14:textId="1605DC23" w:rsidR="008A427E" w:rsidRPr="00673E74" w:rsidRDefault="008A427E" w:rsidP="007371A8">
      <w:pPr>
        <w:jc w:val="left"/>
        <w:rPr>
          <w:rFonts w:ascii="Arial" w:hAnsi="Arial" w:cs="Arial"/>
          <w:szCs w:val="24"/>
          <w:lang w:eastAsia="zh-CN"/>
        </w:rPr>
      </w:pPr>
      <w:r w:rsidRPr="00673E74">
        <w:rPr>
          <w:rFonts w:ascii="Arial" w:hAnsi="Arial" w:cs="Arial"/>
          <w:szCs w:val="24"/>
          <w:lang w:eastAsia="zh-CN"/>
        </w:rPr>
        <w:t>[</w:t>
      </w:r>
      <w:r w:rsidR="0024091C" w:rsidRPr="00673E74">
        <w:rPr>
          <w:rFonts w:ascii="Arial" w:hAnsi="Arial" w:cs="Arial"/>
          <w:szCs w:val="24"/>
          <w:lang w:eastAsia="zh-CN"/>
        </w:rPr>
        <w:t>13</w:t>
      </w:r>
      <w:r w:rsidRPr="00673E74">
        <w:rPr>
          <w:rFonts w:ascii="Arial" w:hAnsi="Arial" w:cs="Arial"/>
          <w:szCs w:val="24"/>
          <w:lang w:eastAsia="zh-CN"/>
        </w:rPr>
        <w:t xml:space="preserve">] Óskarsdóttir, M., Gísladóttir, K. E., Stefánsson, R., Aleman, D., &amp; Sarraute, C. (2022). Social networks for enhanced player churn prediction in mobile free-to-play games. Applied Network Science, 7(1), Article 82. </w:t>
      </w:r>
      <w:r w:rsidR="005B50BC" w:rsidRPr="00673E74">
        <w:rPr>
          <w:rFonts w:ascii="Arial" w:hAnsi="Arial" w:cs="Arial"/>
          <w:szCs w:val="24"/>
          <w:lang w:eastAsia="zh-CN"/>
        </w:rPr>
        <w:t>https://doi.org/10.1007/s41109-022-00524-5</w:t>
      </w:r>
    </w:p>
    <w:p w14:paraId="3469F8D1" w14:textId="459A99D1" w:rsidR="005B50BC" w:rsidRPr="00673E74" w:rsidRDefault="005B50BC" w:rsidP="00012D3A">
      <w:pPr>
        <w:jc w:val="left"/>
        <w:rPr>
          <w:rFonts w:ascii="Arial" w:hAnsi="Arial" w:cs="Arial"/>
          <w:szCs w:val="24"/>
          <w:lang w:eastAsia="zh-CN"/>
        </w:rPr>
      </w:pPr>
      <w:r w:rsidRPr="00673E74">
        <w:rPr>
          <w:rFonts w:ascii="Arial" w:hAnsi="Arial" w:cs="Arial"/>
          <w:szCs w:val="24"/>
          <w:lang w:eastAsia="zh-CN"/>
        </w:rPr>
        <w:t>[</w:t>
      </w:r>
      <w:r w:rsidR="0024091C" w:rsidRPr="00673E74">
        <w:rPr>
          <w:rFonts w:ascii="Arial" w:hAnsi="Arial" w:cs="Arial"/>
          <w:szCs w:val="24"/>
          <w:lang w:eastAsia="zh-CN"/>
        </w:rPr>
        <w:t>14</w:t>
      </w:r>
      <w:r w:rsidRPr="00673E74">
        <w:rPr>
          <w:rFonts w:ascii="Arial" w:hAnsi="Arial" w:cs="Arial"/>
          <w:szCs w:val="24"/>
          <w:lang w:eastAsia="zh-CN"/>
        </w:rPr>
        <w:t xml:space="preserve">] M. H. Schiller, M. </w:t>
      </w:r>
      <w:proofErr w:type="spellStart"/>
      <w:r w:rsidRPr="00673E74">
        <w:rPr>
          <w:rFonts w:ascii="Arial" w:hAnsi="Arial" w:cs="Arial"/>
          <w:szCs w:val="24"/>
          <w:lang w:eastAsia="zh-CN"/>
        </w:rPr>
        <w:t>Schedl</w:t>
      </w:r>
      <w:proofErr w:type="spellEnd"/>
      <w:r w:rsidRPr="00673E74">
        <w:rPr>
          <w:rFonts w:ascii="Arial" w:hAnsi="Arial" w:cs="Arial"/>
          <w:szCs w:val="24"/>
          <w:lang w:eastAsia="zh-CN"/>
        </w:rPr>
        <w:t xml:space="preserve">, A. Flexer, and S. G. Schulz, “Inside the Group: Investigating Social Structures in Player Groups and Their Influence on </w:t>
      </w:r>
      <w:proofErr w:type="spellStart"/>
      <w:r w:rsidRPr="00673E74">
        <w:rPr>
          <w:rFonts w:ascii="Arial" w:hAnsi="Arial" w:cs="Arial"/>
          <w:szCs w:val="24"/>
          <w:lang w:eastAsia="zh-CN"/>
        </w:rPr>
        <w:t>Activity,”IEEE</w:t>
      </w:r>
      <w:proofErr w:type="spellEnd"/>
      <w:r w:rsidRPr="00673E74">
        <w:rPr>
          <w:rFonts w:ascii="Arial" w:hAnsi="Arial" w:cs="Arial"/>
          <w:szCs w:val="24"/>
          <w:lang w:eastAsia="zh-CN"/>
        </w:rPr>
        <w:t xml:space="preserve"> Transactions on Games, vol. 11, no. 4, pp. 416 - 425, Dec. 2019, </w:t>
      </w:r>
      <w:proofErr w:type="spellStart"/>
      <w:r w:rsidRPr="00673E74">
        <w:rPr>
          <w:rFonts w:ascii="Arial" w:hAnsi="Arial" w:cs="Arial"/>
          <w:szCs w:val="24"/>
          <w:lang w:eastAsia="zh-CN"/>
        </w:rPr>
        <w:t>doi</w:t>
      </w:r>
      <w:proofErr w:type="spellEnd"/>
      <w:r w:rsidRPr="00673E74">
        <w:rPr>
          <w:rFonts w:ascii="Arial" w:hAnsi="Arial" w:cs="Arial"/>
          <w:szCs w:val="24"/>
          <w:lang w:eastAsia="zh-CN"/>
        </w:rPr>
        <w:t>: 10.1109/TG.2018.2858024.</w:t>
      </w:r>
    </w:p>
    <w:p w14:paraId="420AFE0D" w14:textId="737FB103" w:rsidR="005E6B0F" w:rsidRPr="00673E74" w:rsidRDefault="005E6B0F" w:rsidP="005E6B0F">
      <w:pPr>
        <w:jc w:val="left"/>
        <w:rPr>
          <w:rFonts w:ascii="Arial" w:hAnsi="Arial" w:cs="Arial"/>
          <w:szCs w:val="24"/>
          <w:lang w:eastAsia="zh-CN"/>
        </w:rPr>
      </w:pPr>
      <w:r w:rsidRPr="00673E74">
        <w:rPr>
          <w:rFonts w:ascii="Arial" w:hAnsi="Arial" w:cs="Arial"/>
          <w:szCs w:val="24"/>
          <w:lang w:eastAsia="zh-CN"/>
        </w:rPr>
        <w:t xml:space="preserve">[15] </w:t>
      </w:r>
      <w:r w:rsidR="00156023" w:rsidRPr="00673E74">
        <w:rPr>
          <w:rFonts w:ascii="Arial" w:hAnsi="Arial" w:cs="Arial"/>
          <w:szCs w:val="24"/>
          <w:lang w:eastAsia="zh-CN"/>
        </w:rPr>
        <w:t>Bobbitt</w:t>
      </w:r>
      <w:r w:rsidRPr="00673E74">
        <w:rPr>
          <w:rFonts w:ascii="Arial" w:hAnsi="Arial" w:cs="Arial"/>
          <w:szCs w:val="24"/>
          <w:lang w:eastAsia="zh-CN"/>
        </w:rPr>
        <w:t xml:space="preserve"> </w:t>
      </w:r>
      <w:r w:rsidR="00156023" w:rsidRPr="00673E74">
        <w:rPr>
          <w:rFonts w:ascii="Arial" w:hAnsi="Arial" w:cs="Arial"/>
          <w:szCs w:val="24"/>
          <w:lang w:eastAsia="zh-CN"/>
        </w:rPr>
        <w:t>Z</w:t>
      </w:r>
      <w:r w:rsidRPr="00673E74">
        <w:rPr>
          <w:rFonts w:ascii="Arial" w:hAnsi="Arial" w:cs="Arial"/>
          <w:szCs w:val="24"/>
          <w:lang w:eastAsia="zh-CN"/>
        </w:rPr>
        <w:t>, “</w:t>
      </w:r>
      <w:r w:rsidR="008741BA" w:rsidRPr="00673E74">
        <w:rPr>
          <w:rFonts w:ascii="Arial" w:hAnsi="Arial" w:cs="Arial"/>
          <w:szCs w:val="24"/>
          <w:lang w:eastAsia="zh-CN"/>
        </w:rPr>
        <w:t>Z-Score Normalization: Definition &amp; Examples</w:t>
      </w:r>
      <w:r w:rsidRPr="00673E74">
        <w:rPr>
          <w:rFonts w:ascii="Arial" w:hAnsi="Arial" w:cs="Arial"/>
          <w:szCs w:val="24"/>
          <w:lang w:eastAsia="zh-CN"/>
        </w:rPr>
        <w:t xml:space="preserve">”, </w:t>
      </w:r>
      <w:proofErr w:type="spellStart"/>
      <w:r w:rsidR="008741BA" w:rsidRPr="00673E74">
        <w:rPr>
          <w:rFonts w:ascii="Arial" w:hAnsi="Arial" w:cs="Arial"/>
          <w:szCs w:val="24"/>
          <w:lang w:eastAsia="zh-CN"/>
        </w:rPr>
        <w:t>Statology</w:t>
      </w:r>
      <w:proofErr w:type="spellEnd"/>
      <w:r w:rsidRPr="00673E74">
        <w:rPr>
          <w:rFonts w:ascii="Arial" w:hAnsi="Arial" w:cs="Arial"/>
          <w:szCs w:val="24"/>
          <w:lang w:eastAsia="zh-CN"/>
        </w:rPr>
        <w:t xml:space="preserve"> [Online]. Available: https://www.statology.org/z-score-normalization/ [Accessed: 19/11//2025].</w:t>
      </w:r>
    </w:p>
    <w:p w14:paraId="1CBC61C4" w14:textId="5E091E45" w:rsidR="008B3345" w:rsidRPr="00673E74" w:rsidRDefault="008B3345" w:rsidP="005E6B0F">
      <w:pPr>
        <w:jc w:val="left"/>
        <w:rPr>
          <w:rFonts w:ascii="Arial" w:hAnsi="Arial" w:cs="Arial"/>
          <w:szCs w:val="24"/>
          <w:lang w:eastAsia="zh-CN"/>
        </w:rPr>
      </w:pPr>
      <w:r w:rsidRPr="00673E74">
        <w:rPr>
          <w:rFonts w:ascii="Arial" w:hAnsi="Arial" w:cs="Arial"/>
          <w:szCs w:val="24"/>
          <w:lang w:eastAsia="zh-CN"/>
        </w:rPr>
        <w:t xml:space="preserve">[16] Raschka, S. (2018). Model Evaluation, Model Selection, and Algorithm Selection in Machine Learning. </w:t>
      </w:r>
      <w:r w:rsidR="004B56C8" w:rsidRPr="00673E74">
        <w:rPr>
          <w:rFonts w:ascii="Arial" w:hAnsi="Arial" w:cs="Arial"/>
          <w:szCs w:val="24"/>
          <w:lang w:eastAsia="zh-CN"/>
        </w:rPr>
        <w:t>https://doi.org/10.48550/arxiv.1811.12808</w:t>
      </w:r>
    </w:p>
    <w:p w14:paraId="1FC8317D" w14:textId="5CFF371D" w:rsidR="004B56C8" w:rsidRPr="00673E74" w:rsidRDefault="004B56C8" w:rsidP="004B56C8">
      <w:pPr>
        <w:jc w:val="left"/>
        <w:rPr>
          <w:rFonts w:ascii="Arial" w:hAnsi="Arial" w:cs="Arial"/>
          <w:szCs w:val="24"/>
          <w:lang w:eastAsia="zh-CN"/>
        </w:rPr>
      </w:pPr>
      <w:r w:rsidRPr="00673E74">
        <w:rPr>
          <w:rFonts w:ascii="Arial" w:hAnsi="Arial" w:cs="Arial"/>
          <w:szCs w:val="24"/>
          <w:lang w:eastAsia="zh-CN"/>
        </w:rPr>
        <w:t>[17] “</w:t>
      </w:r>
      <w:r w:rsidR="00DF5652" w:rsidRPr="00673E74">
        <w:rPr>
          <w:rFonts w:ascii="Arial" w:hAnsi="Arial" w:cs="Arial"/>
          <w:szCs w:val="24"/>
          <w:lang w:eastAsia="zh-CN"/>
        </w:rPr>
        <w:t>Support Vector Machine (SVM) Algorithm</w:t>
      </w:r>
      <w:r w:rsidRPr="00673E74">
        <w:rPr>
          <w:rFonts w:ascii="Arial" w:hAnsi="Arial" w:cs="Arial"/>
          <w:szCs w:val="24"/>
          <w:lang w:eastAsia="zh-CN"/>
        </w:rPr>
        <w:t xml:space="preserve">”, </w:t>
      </w:r>
      <w:r w:rsidR="00DF5652" w:rsidRPr="00673E74">
        <w:rPr>
          <w:rFonts w:ascii="Arial" w:hAnsi="Arial" w:cs="Arial"/>
          <w:szCs w:val="24"/>
          <w:lang w:eastAsia="zh-CN"/>
        </w:rPr>
        <w:t>Geeks for geeks.</w:t>
      </w:r>
      <w:r w:rsidRPr="00673E74">
        <w:rPr>
          <w:rFonts w:ascii="Arial" w:hAnsi="Arial" w:cs="Arial"/>
          <w:szCs w:val="24"/>
          <w:lang w:eastAsia="zh-CN"/>
        </w:rPr>
        <w:t xml:space="preserve"> [Online]. Available: https://www.geeksforgeeks.org/machine-learning/support-vector-machine-algorithm/ [Accessed: 25/11//2025].</w:t>
      </w:r>
    </w:p>
    <w:p w14:paraId="209EB597" w14:textId="53D4CB42" w:rsidR="00B96644" w:rsidRPr="00673E74" w:rsidRDefault="00B96644" w:rsidP="00B96644">
      <w:pPr>
        <w:jc w:val="left"/>
        <w:rPr>
          <w:rFonts w:ascii="Arial" w:hAnsi="Arial" w:cs="Arial"/>
          <w:szCs w:val="24"/>
          <w:lang w:eastAsia="zh-CN"/>
        </w:rPr>
      </w:pPr>
      <w:r w:rsidRPr="00673E74">
        <w:rPr>
          <w:rFonts w:ascii="Arial" w:hAnsi="Arial" w:cs="Arial"/>
          <w:szCs w:val="24"/>
          <w:lang w:eastAsia="zh-CN"/>
        </w:rPr>
        <w:t>[18]</w:t>
      </w:r>
      <w:r w:rsidR="000E073A" w:rsidRPr="00673E74">
        <w:rPr>
          <w:rFonts w:ascii="Arial" w:hAnsi="Arial" w:cs="Arial"/>
          <w:szCs w:val="24"/>
          <w:lang w:eastAsia="zh-CN"/>
        </w:rPr>
        <w:t xml:space="preserve"> </w:t>
      </w:r>
      <w:proofErr w:type="spellStart"/>
      <w:r w:rsidR="000E073A" w:rsidRPr="00673E74">
        <w:rPr>
          <w:rFonts w:ascii="Arial" w:hAnsi="Arial" w:cs="Arial"/>
          <w:szCs w:val="24"/>
          <w:lang w:eastAsia="zh-CN"/>
        </w:rPr>
        <w:t>Kavlako</w:t>
      </w:r>
      <w:r w:rsidR="00550ADF" w:rsidRPr="00673E74">
        <w:rPr>
          <w:rFonts w:ascii="Arial" w:hAnsi="Arial" w:cs="Arial"/>
          <w:szCs w:val="24"/>
          <w:lang w:eastAsia="zh-CN"/>
        </w:rPr>
        <w:t>koglu</w:t>
      </w:r>
      <w:proofErr w:type="spellEnd"/>
      <w:r w:rsidR="00550ADF" w:rsidRPr="00673E74">
        <w:rPr>
          <w:rFonts w:ascii="Arial" w:hAnsi="Arial" w:cs="Arial"/>
          <w:szCs w:val="24"/>
          <w:lang w:eastAsia="zh-CN"/>
        </w:rPr>
        <w:t xml:space="preserve">, E, </w:t>
      </w:r>
      <w:r w:rsidRPr="00673E74">
        <w:rPr>
          <w:rFonts w:ascii="Arial" w:hAnsi="Arial" w:cs="Arial"/>
          <w:szCs w:val="24"/>
          <w:lang w:eastAsia="zh-CN"/>
        </w:rPr>
        <w:t xml:space="preserve"> “</w:t>
      </w:r>
      <w:r w:rsidR="00823046" w:rsidRPr="00673E74">
        <w:rPr>
          <w:rFonts w:ascii="Arial" w:hAnsi="Arial" w:cs="Arial"/>
          <w:szCs w:val="24"/>
          <w:lang w:eastAsia="zh-CN"/>
        </w:rPr>
        <w:t>What is a decision tree?</w:t>
      </w:r>
      <w:r w:rsidRPr="00673E74">
        <w:rPr>
          <w:rFonts w:ascii="Arial" w:hAnsi="Arial" w:cs="Arial"/>
          <w:szCs w:val="24"/>
          <w:lang w:eastAsia="zh-CN"/>
        </w:rPr>
        <w:t xml:space="preserve">”, </w:t>
      </w:r>
      <w:r w:rsidR="00823046" w:rsidRPr="00673E74">
        <w:rPr>
          <w:rFonts w:ascii="Arial" w:hAnsi="Arial" w:cs="Arial"/>
          <w:szCs w:val="24"/>
          <w:lang w:eastAsia="zh-CN"/>
        </w:rPr>
        <w:t>IBM</w:t>
      </w:r>
      <w:r w:rsidRPr="00673E74">
        <w:rPr>
          <w:rFonts w:ascii="Arial" w:hAnsi="Arial" w:cs="Arial"/>
          <w:szCs w:val="24"/>
          <w:lang w:eastAsia="zh-CN"/>
        </w:rPr>
        <w:t xml:space="preserve"> [Online]. Available: </w:t>
      </w:r>
      <w:r w:rsidR="00823046" w:rsidRPr="00673E74">
        <w:rPr>
          <w:rFonts w:ascii="Arial" w:hAnsi="Arial" w:cs="Arial"/>
          <w:szCs w:val="24"/>
          <w:lang w:eastAsia="zh-CN"/>
        </w:rPr>
        <w:t>https://www.ibm.com/think/topics/decision-trees</w:t>
      </w:r>
      <w:r w:rsidRPr="00673E74">
        <w:rPr>
          <w:rFonts w:ascii="Arial" w:hAnsi="Arial" w:cs="Arial"/>
          <w:szCs w:val="24"/>
          <w:lang w:eastAsia="zh-CN"/>
        </w:rPr>
        <w:t xml:space="preserve"> [Accessed: 2</w:t>
      </w:r>
      <w:r w:rsidR="00823046" w:rsidRPr="00673E74">
        <w:rPr>
          <w:rFonts w:ascii="Arial" w:hAnsi="Arial" w:cs="Arial"/>
          <w:szCs w:val="24"/>
          <w:lang w:eastAsia="zh-CN"/>
        </w:rPr>
        <w:t>8</w:t>
      </w:r>
      <w:r w:rsidRPr="00673E74">
        <w:rPr>
          <w:rFonts w:ascii="Arial" w:hAnsi="Arial" w:cs="Arial"/>
          <w:szCs w:val="24"/>
          <w:lang w:eastAsia="zh-CN"/>
        </w:rPr>
        <w:t>/11//2025].</w:t>
      </w:r>
    </w:p>
    <w:p w14:paraId="3F321205" w14:textId="0F7EFFE8" w:rsidR="00D83FEC" w:rsidRPr="00673E74" w:rsidRDefault="005C03C7" w:rsidP="00336824">
      <w:pPr>
        <w:jc w:val="left"/>
        <w:rPr>
          <w:rFonts w:ascii="Arial" w:hAnsi="Arial" w:cs="Arial"/>
          <w:szCs w:val="24"/>
          <w:lang w:eastAsia="zh-CN"/>
        </w:rPr>
      </w:pPr>
      <w:r w:rsidRPr="00673E74">
        <w:rPr>
          <w:rFonts w:ascii="Arial" w:hAnsi="Arial" w:cs="Arial"/>
          <w:szCs w:val="24"/>
          <w:lang w:eastAsia="zh-CN"/>
        </w:rPr>
        <w:t xml:space="preserve">[19] </w:t>
      </w:r>
      <w:r w:rsidR="00455A97" w:rsidRPr="00673E74">
        <w:rPr>
          <w:rFonts w:ascii="Arial" w:hAnsi="Arial" w:cs="Arial"/>
          <w:szCs w:val="24"/>
          <w:lang w:eastAsia="zh-CN"/>
        </w:rPr>
        <w:t>Bhaskar, N, “</w:t>
      </w:r>
      <w:r w:rsidRPr="00673E74">
        <w:rPr>
          <w:rFonts w:ascii="Arial" w:hAnsi="Arial" w:cs="Arial"/>
          <w:szCs w:val="24"/>
          <w:lang w:eastAsia="zh-CN"/>
        </w:rPr>
        <w:t xml:space="preserve">Overfitting in Decision Tree Models: Understanding and Overcoming the Pitfalls”, </w:t>
      </w:r>
      <w:r w:rsidR="00455A97" w:rsidRPr="00673E74">
        <w:rPr>
          <w:rFonts w:ascii="Arial" w:hAnsi="Arial" w:cs="Arial"/>
          <w:szCs w:val="24"/>
          <w:lang w:eastAsia="zh-CN"/>
        </w:rPr>
        <w:t>Medium</w:t>
      </w:r>
      <w:r w:rsidRPr="00673E74">
        <w:rPr>
          <w:rFonts w:ascii="Arial" w:hAnsi="Arial" w:cs="Arial"/>
          <w:szCs w:val="24"/>
          <w:lang w:eastAsia="zh-CN"/>
        </w:rPr>
        <w:t xml:space="preserve"> [Online]. Available: https://www.ibm.com/think/topics/decision-trees [Accessed: 2</w:t>
      </w:r>
      <w:r w:rsidR="00E05BC2" w:rsidRPr="00673E74">
        <w:rPr>
          <w:rFonts w:ascii="Arial" w:hAnsi="Arial" w:cs="Arial"/>
          <w:szCs w:val="24"/>
          <w:lang w:eastAsia="zh-CN"/>
        </w:rPr>
        <w:t>9</w:t>
      </w:r>
      <w:r w:rsidRPr="00673E74">
        <w:rPr>
          <w:rFonts w:ascii="Arial" w:hAnsi="Arial" w:cs="Arial"/>
          <w:szCs w:val="24"/>
          <w:lang w:eastAsia="zh-CN"/>
        </w:rPr>
        <w:t>/11//2025].</w:t>
      </w:r>
    </w:p>
    <w:p w14:paraId="21A97505" w14:textId="77777777" w:rsidR="00287F03" w:rsidRPr="00673E74" w:rsidRDefault="00287F03" w:rsidP="00336824">
      <w:pPr>
        <w:jc w:val="left"/>
        <w:rPr>
          <w:rFonts w:ascii="Arial" w:hAnsi="Arial" w:cs="Arial"/>
          <w:szCs w:val="24"/>
          <w:lang w:eastAsia="zh-CN"/>
        </w:rPr>
      </w:pPr>
    </w:p>
    <w:p w14:paraId="18834242" w14:textId="672D3A3A" w:rsidR="000A6E3B" w:rsidRPr="00673E74" w:rsidRDefault="00287F03" w:rsidP="00673E74">
      <w:pPr>
        <w:jc w:val="left"/>
        <w:rPr>
          <w:rFonts w:ascii="Arial" w:hAnsi="Arial" w:cs="Arial"/>
          <w:szCs w:val="24"/>
        </w:rPr>
      </w:pPr>
      <w:r w:rsidRPr="00673E74">
        <w:rPr>
          <w:rFonts w:ascii="Arial" w:hAnsi="Arial" w:cs="Arial"/>
          <w:szCs w:val="24"/>
          <w:lang w:eastAsia="zh-CN"/>
        </w:rPr>
        <w:lastRenderedPageBreak/>
        <w:t xml:space="preserve">[20] </w:t>
      </w:r>
      <w:r w:rsidR="007D2CEC" w:rsidRPr="00673E74">
        <w:rPr>
          <w:rFonts w:ascii="Arial" w:hAnsi="Arial" w:cs="Arial"/>
          <w:szCs w:val="24"/>
          <w:lang w:eastAsia="zh-CN"/>
        </w:rPr>
        <w:t>Gianluca</w:t>
      </w:r>
      <w:r w:rsidRPr="00673E74">
        <w:rPr>
          <w:rFonts w:ascii="Arial" w:hAnsi="Arial" w:cs="Arial"/>
          <w:szCs w:val="24"/>
          <w:lang w:eastAsia="zh-CN"/>
        </w:rPr>
        <w:t xml:space="preserve">, </w:t>
      </w:r>
      <w:r w:rsidR="007D2CEC" w:rsidRPr="00673E74">
        <w:rPr>
          <w:rFonts w:ascii="Arial" w:hAnsi="Arial" w:cs="Arial"/>
          <w:szCs w:val="24"/>
          <w:lang w:eastAsia="zh-CN"/>
        </w:rPr>
        <w:t>M</w:t>
      </w:r>
      <w:r w:rsidRPr="00673E74">
        <w:rPr>
          <w:rFonts w:ascii="Arial" w:hAnsi="Arial" w:cs="Arial"/>
          <w:szCs w:val="24"/>
          <w:lang w:eastAsia="zh-CN"/>
        </w:rPr>
        <w:t>, “</w:t>
      </w:r>
      <w:r w:rsidR="003147F2" w:rsidRPr="00673E74">
        <w:rPr>
          <w:rFonts w:ascii="Arial" w:hAnsi="Arial" w:cs="Arial"/>
          <w:szCs w:val="24"/>
          <w:lang w:eastAsia="zh-CN"/>
        </w:rPr>
        <w:t>Hyperparameter tuning. Grid search and random search</w:t>
      </w:r>
      <w:r w:rsidRPr="00673E74">
        <w:rPr>
          <w:rFonts w:ascii="Arial" w:hAnsi="Arial" w:cs="Arial"/>
          <w:szCs w:val="24"/>
          <w:lang w:eastAsia="zh-CN"/>
        </w:rPr>
        <w:t>”, Medium [Online]. Available: https://www.yourdatateacher.com/2021/05/19/hyperparameter-tuning-grid-search-and-random-search/ [Accessed: 30/11//2025].</w:t>
      </w:r>
    </w:p>
    <w:sectPr w:rsidR="000A6E3B" w:rsidRPr="00673E74" w:rsidSect="00CF787C">
      <w:footerReference w:type="default" r:id="rId27"/>
      <w:pgSz w:w="11906" w:h="16838"/>
      <w:pgMar w:top="1440" w:right="1440" w:bottom="1440" w:left="1440" w:header="708" w:footer="41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563E1" w14:textId="77777777" w:rsidR="004B38FE" w:rsidRDefault="004B38FE" w:rsidP="008A0207">
      <w:pPr>
        <w:spacing w:after="0" w:line="240" w:lineRule="auto"/>
      </w:pPr>
      <w:r>
        <w:separator/>
      </w:r>
    </w:p>
  </w:endnote>
  <w:endnote w:type="continuationSeparator" w:id="0">
    <w:p w14:paraId="7BCD18B1" w14:textId="77777777" w:rsidR="004B38FE" w:rsidRDefault="004B38FE" w:rsidP="008A0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174771"/>
      <w:docPartObj>
        <w:docPartGallery w:val="Page Numbers (Bottom of Page)"/>
        <w:docPartUnique/>
      </w:docPartObj>
    </w:sdtPr>
    <w:sdtEndPr>
      <w:rPr>
        <w:noProof/>
      </w:rPr>
    </w:sdtEndPr>
    <w:sdtContent>
      <w:p w14:paraId="4BBBBFDC" w14:textId="48B06FDC" w:rsidR="008A0207" w:rsidRDefault="008A0207">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323D6B11" w14:textId="77777777" w:rsidR="008A0207" w:rsidRDefault="008A0207">
    <w:pPr>
      <w:pStyle w:val="Footer"/>
    </w:pPr>
  </w:p>
  <w:p w14:paraId="4907CDEE" w14:textId="77777777" w:rsidR="000E5546" w:rsidRDefault="000E5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2F0CC" w14:textId="77777777" w:rsidR="004B38FE" w:rsidRDefault="004B38FE" w:rsidP="008A0207">
      <w:pPr>
        <w:spacing w:after="0" w:line="240" w:lineRule="auto"/>
      </w:pPr>
      <w:r>
        <w:separator/>
      </w:r>
    </w:p>
  </w:footnote>
  <w:footnote w:type="continuationSeparator" w:id="0">
    <w:p w14:paraId="0DA030B7" w14:textId="77777777" w:rsidR="004B38FE" w:rsidRDefault="004B38FE" w:rsidP="008A0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35966"/>
    <w:multiLevelType w:val="multilevel"/>
    <w:tmpl w:val="E5CE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2B20FD"/>
    <w:multiLevelType w:val="multilevel"/>
    <w:tmpl w:val="953CC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F75CB7"/>
    <w:multiLevelType w:val="multilevel"/>
    <w:tmpl w:val="54AA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1C6FD2"/>
    <w:multiLevelType w:val="hybridMultilevel"/>
    <w:tmpl w:val="59CE9C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5505B9"/>
    <w:multiLevelType w:val="hybridMultilevel"/>
    <w:tmpl w:val="B784ED8A"/>
    <w:lvl w:ilvl="0" w:tplc="0809000F">
      <w:start w:val="6"/>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3E3795"/>
    <w:multiLevelType w:val="multilevel"/>
    <w:tmpl w:val="9EFEEA94"/>
    <w:lvl w:ilvl="0">
      <w:start w:val="1"/>
      <w:numFmt w:val="decimal"/>
      <w:lvlText w:val="%1."/>
      <w:lvlJc w:val="left"/>
      <w:pPr>
        <w:ind w:left="360" w:hanging="360"/>
      </w:pPr>
      <w:rPr>
        <w:rFonts w:hint="default"/>
        <w:b w:val="0"/>
        <w:bCs w:val="0"/>
      </w:rPr>
    </w:lvl>
    <w:lvl w:ilvl="1">
      <w:start w:val="1"/>
      <w:numFmt w:val="decimal"/>
      <w:isLgl/>
      <w:lvlText w:val="%1.%2"/>
      <w:lvlJc w:val="left"/>
      <w:pPr>
        <w:ind w:left="-1929" w:hanging="480"/>
      </w:pPr>
      <w:rPr>
        <w:rFonts w:hint="default"/>
      </w:rPr>
    </w:lvl>
    <w:lvl w:ilvl="2">
      <w:start w:val="1"/>
      <w:numFmt w:val="decimal"/>
      <w:isLgl/>
      <w:lvlText w:val="%1.%2.%3"/>
      <w:lvlJc w:val="left"/>
      <w:pPr>
        <w:ind w:left="-1623"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1131" w:hanging="1080"/>
      </w:pPr>
      <w:rPr>
        <w:rFonts w:hint="default"/>
      </w:rPr>
    </w:lvl>
    <w:lvl w:ilvl="5">
      <w:start w:val="1"/>
      <w:numFmt w:val="decimal"/>
      <w:isLgl/>
      <w:lvlText w:val="%1.%2.%3.%4.%5.%6"/>
      <w:lvlJc w:val="left"/>
      <w:pPr>
        <w:ind w:left="-1065" w:hanging="1080"/>
      </w:pPr>
      <w:rPr>
        <w:rFonts w:hint="default"/>
      </w:rPr>
    </w:lvl>
    <w:lvl w:ilvl="6">
      <w:start w:val="1"/>
      <w:numFmt w:val="decimal"/>
      <w:isLgl/>
      <w:lvlText w:val="%1.%2.%3.%4.%5.%6.%7"/>
      <w:lvlJc w:val="left"/>
      <w:pPr>
        <w:ind w:left="-639" w:hanging="1440"/>
      </w:pPr>
      <w:rPr>
        <w:rFonts w:hint="default"/>
      </w:rPr>
    </w:lvl>
    <w:lvl w:ilvl="7">
      <w:start w:val="1"/>
      <w:numFmt w:val="decimal"/>
      <w:isLgl/>
      <w:lvlText w:val="%1.%2.%3.%4.%5.%6.%7.%8"/>
      <w:lvlJc w:val="left"/>
      <w:pPr>
        <w:ind w:left="-573" w:hanging="1440"/>
      </w:pPr>
      <w:rPr>
        <w:rFonts w:hint="default"/>
      </w:rPr>
    </w:lvl>
    <w:lvl w:ilvl="8">
      <w:start w:val="1"/>
      <w:numFmt w:val="decimal"/>
      <w:isLgl/>
      <w:lvlText w:val="%1.%2.%3.%4.%5.%6.%7.%8.%9"/>
      <w:lvlJc w:val="left"/>
      <w:pPr>
        <w:ind w:left="-147" w:hanging="1800"/>
      </w:pPr>
      <w:rPr>
        <w:rFonts w:hint="default"/>
      </w:rPr>
    </w:lvl>
  </w:abstractNum>
  <w:abstractNum w:abstractNumId="6" w15:restartNumberingAfterBreak="0">
    <w:nsid w:val="47235A43"/>
    <w:multiLevelType w:val="hybridMultilevel"/>
    <w:tmpl w:val="08503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B542BD"/>
    <w:multiLevelType w:val="multilevel"/>
    <w:tmpl w:val="03308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950CF8"/>
    <w:multiLevelType w:val="multilevel"/>
    <w:tmpl w:val="6D164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E0097E"/>
    <w:multiLevelType w:val="multilevel"/>
    <w:tmpl w:val="D55CA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BB5693"/>
    <w:multiLevelType w:val="multilevel"/>
    <w:tmpl w:val="351E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BE3B24"/>
    <w:multiLevelType w:val="multilevel"/>
    <w:tmpl w:val="0C683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E258AC"/>
    <w:multiLevelType w:val="multilevel"/>
    <w:tmpl w:val="F74C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6690571">
    <w:abstractNumId w:val="5"/>
  </w:num>
  <w:num w:numId="2" w16cid:durableId="458694626">
    <w:abstractNumId w:val="1"/>
  </w:num>
  <w:num w:numId="3" w16cid:durableId="1319269020">
    <w:abstractNumId w:val="9"/>
  </w:num>
  <w:num w:numId="4" w16cid:durableId="511722869">
    <w:abstractNumId w:val="0"/>
  </w:num>
  <w:num w:numId="5" w16cid:durableId="1544291206">
    <w:abstractNumId w:val="8"/>
  </w:num>
  <w:num w:numId="6" w16cid:durableId="228158382">
    <w:abstractNumId w:val="7"/>
  </w:num>
  <w:num w:numId="7" w16cid:durableId="685594048">
    <w:abstractNumId w:val="4"/>
  </w:num>
  <w:num w:numId="8" w16cid:durableId="1395160131">
    <w:abstractNumId w:val="11"/>
  </w:num>
  <w:num w:numId="9" w16cid:durableId="1157764671">
    <w:abstractNumId w:val="3"/>
  </w:num>
  <w:num w:numId="10" w16cid:durableId="257833005">
    <w:abstractNumId w:val="6"/>
  </w:num>
  <w:num w:numId="11" w16cid:durableId="1838227657">
    <w:abstractNumId w:val="12"/>
  </w:num>
  <w:num w:numId="12" w16cid:durableId="183714807">
    <w:abstractNumId w:val="10"/>
  </w:num>
  <w:num w:numId="13" w16cid:durableId="10219769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559"/>
    <w:rsid w:val="00007D1E"/>
    <w:rsid w:val="00012D3A"/>
    <w:rsid w:val="00023009"/>
    <w:rsid w:val="0003576B"/>
    <w:rsid w:val="0004155C"/>
    <w:rsid w:val="000419C5"/>
    <w:rsid w:val="00042E15"/>
    <w:rsid w:val="0005264A"/>
    <w:rsid w:val="00052E9C"/>
    <w:rsid w:val="00053301"/>
    <w:rsid w:val="00074F33"/>
    <w:rsid w:val="0008328F"/>
    <w:rsid w:val="00085FBB"/>
    <w:rsid w:val="00091A4A"/>
    <w:rsid w:val="000A6E3B"/>
    <w:rsid w:val="000C159B"/>
    <w:rsid w:val="000D4408"/>
    <w:rsid w:val="000D7BF1"/>
    <w:rsid w:val="000E073A"/>
    <w:rsid w:val="000E5546"/>
    <w:rsid w:val="000E65D7"/>
    <w:rsid w:val="000F7111"/>
    <w:rsid w:val="00115C97"/>
    <w:rsid w:val="001236D6"/>
    <w:rsid w:val="00124DDE"/>
    <w:rsid w:val="00126625"/>
    <w:rsid w:val="0013697C"/>
    <w:rsid w:val="001436CC"/>
    <w:rsid w:val="001515B4"/>
    <w:rsid w:val="0015346E"/>
    <w:rsid w:val="00156023"/>
    <w:rsid w:val="00163AFF"/>
    <w:rsid w:val="00181D14"/>
    <w:rsid w:val="00185654"/>
    <w:rsid w:val="001A19A3"/>
    <w:rsid w:val="001C2A90"/>
    <w:rsid w:val="001C50AC"/>
    <w:rsid w:val="001E3553"/>
    <w:rsid w:val="001F0262"/>
    <w:rsid w:val="001F7431"/>
    <w:rsid w:val="002051FF"/>
    <w:rsid w:val="00231834"/>
    <w:rsid w:val="0024091C"/>
    <w:rsid w:val="002510B6"/>
    <w:rsid w:val="00251A23"/>
    <w:rsid w:val="002576E2"/>
    <w:rsid w:val="00261AB8"/>
    <w:rsid w:val="00263310"/>
    <w:rsid w:val="002650B6"/>
    <w:rsid w:val="00273B8F"/>
    <w:rsid w:val="00287F03"/>
    <w:rsid w:val="00296C88"/>
    <w:rsid w:val="002B320D"/>
    <w:rsid w:val="002C02C8"/>
    <w:rsid w:val="002C3B9E"/>
    <w:rsid w:val="002C3BCC"/>
    <w:rsid w:val="002F11F6"/>
    <w:rsid w:val="002F3245"/>
    <w:rsid w:val="002F4543"/>
    <w:rsid w:val="00312A5B"/>
    <w:rsid w:val="003147F2"/>
    <w:rsid w:val="003253A5"/>
    <w:rsid w:val="00333609"/>
    <w:rsid w:val="00335ECC"/>
    <w:rsid w:val="00336824"/>
    <w:rsid w:val="00336D98"/>
    <w:rsid w:val="00343601"/>
    <w:rsid w:val="00345DBC"/>
    <w:rsid w:val="0035348D"/>
    <w:rsid w:val="003535B9"/>
    <w:rsid w:val="003711E8"/>
    <w:rsid w:val="003739DB"/>
    <w:rsid w:val="00377429"/>
    <w:rsid w:val="003853E0"/>
    <w:rsid w:val="00392F33"/>
    <w:rsid w:val="003D52A0"/>
    <w:rsid w:val="003F4B10"/>
    <w:rsid w:val="0040385B"/>
    <w:rsid w:val="0043688F"/>
    <w:rsid w:val="00440F7F"/>
    <w:rsid w:val="00446B95"/>
    <w:rsid w:val="00455A97"/>
    <w:rsid w:val="00475D45"/>
    <w:rsid w:val="00493565"/>
    <w:rsid w:val="0049558D"/>
    <w:rsid w:val="00497A4D"/>
    <w:rsid w:val="004A1121"/>
    <w:rsid w:val="004A2C02"/>
    <w:rsid w:val="004B38FE"/>
    <w:rsid w:val="004B4D2C"/>
    <w:rsid w:val="004B56C8"/>
    <w:rsid w:val="004C6DB9"/>
    <w:rsid w:val="00513A97"/>
    <w:rsid w:val="005178C4"/>
    <w:rsid w:val="005278B3"/>
    <w:rsid w:val="00536756"/>
    <w:rsid w:val="005375B8"/>
    <w:rsid w:val="00550A70"/>
    <w:rsid w:val="00550ADF"/>
    <w:rsid w:val="00567337"/>
    <w:rsid w:val="00586841"/>
    <w:rsid w:val="00590FD8"/>
    <w:rsid w:val="00595368"/>
    <w:rsid w:val="00596C89"/>
    <w:rsid w:val="005A51A6"/>
    <w:rsid w:val="005B0048"/>
    <w:rsid w:val="005B50BC"/>
    <w:rsid w:val="005C03C7"/>
    <w:rsid w:val="005D62D1"/>
    <w:rsid w:val="005D6928"/>
    <w:rsid w:val="005D7C38"/>
    <w:rsid w:val="005E6B0F"/>
    <w:rsid w:val="005F6383"/>
    <w:rsid w:val="00615C95"/>
    <w:rsid w:val="00625A35"/>
    <w:rsid w:val="00633147"/>
    <w:rsid w:val="00633807"/>
    <w:rsid w:val="00635A07"/>
    <w:rsid w:val="00642187"/>
    <w:rsid w:val="00653A8B"/>
    <w:rsid w:val="00673E74"/>
    <w:rsid w:val="00675680"/>
    <w:rsid w:val="006B052F"/>
    <w:rsid w:val="006D46A0"/>
    <w:rsid w:val="006D73D6"/>
    <w:rsid w:val="006E1CC2"/>
    <w:rsid w:val="006F17E5"/>
    <w:rsid w:val="006F39EA"/>
    <w:rsid w:val="006F3F0A"/>
    <w:rsid w:val="006F41ED"/>
    <w:rsid w:val="006F59E9"/>
    <w:rsid w:val="00704680"/>
    <w:rsid w:val="00704F6A"/>
    <w:rsid w:val="00705DEB"/>
    <w:rsid w:val="00720652"/>
    <w:rsid w:val="007244A5"/>
    <w:rsid w:val="0072707F"/>
    <w:rsid w:val="007278AA"/>
    <w:rsid w:val="00732FA9"/>
    <w:rsid w:val="00736E3F"/>
    <w:rsid w:val="007371A8"/>
    <w:rsid w:val="007526E2"/>
    <w:rsid w:val="00753D90"/>
    <w:rsid w:val="00761AE2"/>
    <w:rsid w:val="00771559"/>
    <w:rsid w:val="007717EF"/>
    <w:rsid w:val="007A1AAB"/>
    <w:rsid w:val="007A41E2"/>
    <w:rsid w:val="007A61BE"/>
    <w:rsid w:val="007C533F"/>
    <w:rsid w:val="007D2CEC"/>
    <w:rsid w:val="007D3F44"/>
    <w:rsid w:val="007E2043"/>
    <w:rsid w:val="007F32C4"/>
    <w:rsid w:val="00800762"/>
    <w:rsid w:val="00805D2F"/>
    <w:rsid w:val="0081536D"/>
    <w:rsid w:val="0082083E"/>
    <w:rsid w:val="00823046"/>
    <w:rsid w:val="00831BDD"/>
    <w:rsid w:val="008365CF"/>
    <w:rsid w:val="00872F33"/>
    <w:rsid w:val="008741BA"/>
    <w:rsid w:val="008757CB"/>
    <w:rsid w:val="0088410D"/>
    <w:rsid w:val="008845B6"/>
    <w:rsid w:val="008A0207"/>
    <w:rsid w:val="008A427E"/>
    <w:rsid w:val="008B3345"/>
    <w:rsid w:val="008D08B0"/>
    <w:rsid w:val="008E287F"/>
    <w:rsid w:val="008E3052"/>
    <w:rsid w:val="008F1114"/>
    <w:rsid w:val="009013D2"/>
    <w:rsid w:val="0090295F"/>
    <w:rsid w:val="00903559"/>
    <w:rsid w:val="009122EA"/>
    <w:rsid w:val="0091505E"/>
    <w:rsid w:val="0094575D"/>
    <w:rsid w:val="00946F36"/>
    <w:rsid w:val="009627EE"/>
    <w:rsid w:val="00983190"/>
    <w:rsid w:val="00993644"/>
    <w:rsid w:val="00995BDF"/>
    <w:rsid w:val="0099663E"/>
    <w:rsid w:val="0099726B"/>
    <w:rsid w:val="009B432E"/>
    <w:rsid w:val="009D23FC"/>
    <w:rsid w:val="009D4C59"/>
    <w:rsid w:val="009E30DE"/>
    <w:rsid w:val="009E58C1"/>
    <w:rsid w:val="009E6F4C"/>
    <w:rsid w:val="00A13C46"/>
    <w:rsid w:val="00A23C70"/>
    <w:rsid w:val="00A2617A"/>
    <w:rsid w:val="00A33D18"/>
    <w:rsid w:val="00A43753"/>
    <w:rsid w:val="00A46444"/>
    <w:rsid w:val="00A46A81"/>
    <w:rsid w:val="00A511F8"/>
    <w:rsid w:val="00A64A36"/>
    <w:rsid w:val="00AA3817"/>
    <w:rsid w:val="00AA4B84"/>
    <w:rsid w:val="00AA5E22"/>
    <w:rsid w:val="00AB6395"/>
    <w:rsid w:val="00AC532D"/>
    <w:rsid w:val="00AC7F4D"/>
    <w:rsid w:val="00AD2C5E"/>
    <w:rsid w:val="00AE0F9F"/>
    <w:rsid w:val="00AE3AE4"/>
    <w:rsid w:val="00AE531B"/>
    <w:rsid w:val="00AE7639"/>
    <w:rsid w:val="00B0296A"/>
    <w:rsid w:val="00B0702C"/>
    <w:rsid w:val="00B0744C"/>
    <w:rsid w:val="00B157C4"/>
    <w:rsid w:val="00B16156"/>
    <w:rsid w:val="00B1764F"/>
    <w:rsid w:val="00B1788E"/>
    <w:rsid w:val="00B24350"/>
    <w:rsid w:val="00B25036"/>
    <w:rsid w:val="00B3682F"/>
    <w:rsid w:val="00B42E40"/>
    <w:rsid w:val="00B52D9C"/>
    <w:rsid w:val="00B5487E"/>
    <w:rsid w:val="00B612E3"/>
    <w:rsid w:val="00B66E4E"/>
    <w:rsid w:val="00B70B72"/>
    <w:rsid w:val="00B776D6"/>
    <w:rsid w:val="00B86D0D"/>
    <w:rsid w:val="00B877A9"/>
    <w:rsid w:val="00B924EC"/>
    <w:rsid w:val="00B96644"/>
    <w:rsid w:val="00B96E1A"/>
    <w:rsid w:val="00BA1A2B"/>
    <w:rsid w:val="00BA6023"/>
    <w:rsid w:val="00BB1FEE"/>
    <w:rsid w:val="00BB5172"/>
    <w:rsid w:val="00BB7E3A"/>
    <w:rsid w:val="00BD1DE9"/>
    <w:rsid w:val="00BD4B27"/>
    <w:rsid w:val="00BE2F8F"/>
    <w:rsid w:val="00BE342F"/>
    <w:rsid w:val="00BF0996"/>
    <w:rsid w:val="00C0290D"/>
    <w:rsid w:val="00C0302E"/>
    <w:rsid w:val="00C055FC"/>
    <w:rsid w:val="00C26259"/>
    <w:rsid w:val="00C365E5"/>
    <w:rsid w:val="00C64E7F"/>
    <w:rsid w:val="00C74576"/>
    <w:rsid w:val="00C77AE4"/>
    <w:rsid w:val="00C96287"/>
    <w:rsid w:val="00CB2BE9"/>
    <w:rsid w:val="00CB74AB"/>
    <w:rsid w:val="00CC32D6"/>
    <w:rsid w:val="00CC5277"/>
    <w:rsid w:val="00CD276F"/>
    <w:rsid w:val="00CE1226"/>
    <w:rsid w:val="00CF706B"/>
    <w:rsid w:val="00CF787C"/>
    <w:rsid w:val="00D047ED"/>
    <w:rsid w:val="00D3342D"/>
    <w:rsid w:val="00D343A3"/>
    <w:rsid w:val="00D364B2"/>
    <w:rsid w:val="00D6515E"/>
    <w:rsid w:val="00D759A2"/>
    <w:rsid w:val="00D83FEC"/>
    <w:rsid w:val="00D93852"/>
    <w:rsid w:val="00DA36F5"/>
    <w:rsid w:val="00DB4AC6"/>
    <w:rsid w:val="00DB4F5E"/>
    <w:rsid w:val="00DC21CD"/>
    <w:rsid w:val="00DE2A0A"/>
    <w:rsid w:val="00DF43DA"/>
    <w:rsid w:val="00DF5652"/>
    <w:rsid w:val="00DF5B7A"/>
    <w:rsid w:val="00DF7090"/>
    <w:rsid w:val="00E00177"/>
    <w:rsid w:val="00E05BC2"/>
    <w:rsid w:val="00E12E29"/>
    <w:rsid w:val="00E14429"/>
    <w:rsid w:val="00E44562"/>
    <w:rsid w:val="00E55972"/>
    <w:rsid w:val="00E63496"/>
    <w:rsid w:val="00E66FE3"/>
    <w:rsid w:val="00E679CB"/>
    <w:rsid w:val="00E70BC8"/>
    <w:rsid w:val="00E83D09"/>
    <w:rsid w:val="00E85F59"/>
    <w:rsid w:val="00EA65F6"/>
    <w:rsid w:val="00EB097C"/>
    <w:rsid w:val="00EC2E65"/>
    <w:rsid w:val="00EC3BF4"/>
    <w:rsid w:val="00ED7FA1"/>
    <w:rsid w:val="00EE758A"/>
    <w:rsid w:val="00EE7A92"/>
    <w:rsid w:val="00F1339F"/>
    <w:rsid w:val="00F237AF"/>
    <w:rsid w:val="00F52757"/>
    <w:rsid w:val="00F52AF9"/>
    <w:rsid w:val="00F57C7C"/>
    <w:rsid w:val="00F83EB5"/>
    <w:rsid w:val="00F86458"/>
    <w:rsid w:val="00F91E75"/>
    <w:rsid w:val="00F93E4E"/>
    <w:rsid w:val="00FA4C0F"/>
    <w:rsid w:val="00FB3677"/>
    <w:rsid w:val="00FC5AF5"/>
    <w:rsid w:val="00FC750D"/>
    <w:rsid w:val="00FD0164"/>
    <w:rsid w:val="00FD728E"/>
    <w:rsid w:val="00FF2511"/>
    <w:rsid w:val="00FF6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051F"/>
  <w15:chartTrackingRefBased/>
  <w15:docId w15:val="{977EC939-2FA6-4C57-8C1D-844E9B91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D83FEC"/>
    <w:pPr>
      <w:spacing w:line="360" w:lineRule="auto"/>
      <w:jc w:val="both"/>
    </w:pPr>
    <w:rPr>
      <w:rFonts w:ascii="Times New Roman" w:eastAsiaTheme="minorEastAsia" w:hAnsi="Times New Roman"/>
      <w:kern w:val="0"/>
      <w:szCs w:val="22"/>
      <w14:ligatures w14:val="none"/>
    </w:rPr>
  </w:style>
  <w:style w:type="paragraph" w:styleId="Heading1">
    <w:name w:val="heading 1"/>
    <w:basedOn w:val="Normal"/>
    <w:next w:val="Normal"/>
    <w:link w:val="Heading1Char"/>
    <w:uiPriority w:val="9"/>
    <w:qFormat/>
    <w:rsid w:val="009035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35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35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5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5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5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5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5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5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5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35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35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5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5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559"/>
    <w:rPr>
      <w:rFonts w:eastAsiaTheme="majorEastAsia" w:cstheme="majorBidi"/>
      <w:color w:val="272727" w:themeColor="text1" w:themeTint="D8"/>
    </w:rPr>
  </w:style>
  <w:style w:type="paragraph" w:styleId="Title">
    <w:name w:val="Title"/>
    <w:basedOn w:val="Normal"/>
    <w:next w:val="Normal"/>
    <w:link w:val="TitleChar"/>
    <w:uiPriority w:val="10"/>
    <w:qFormat/>
    <w:rsid w:val="00903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5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5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5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559"/>
    <w:pPr>
      <w:spacing w:before="160"/>
      <w:jc w:val="center"/>
    </w:pPr>
    <w:rPr>
      <w:i/>
      <w:iCs/>
      <w:color w:val="404040" w:themeColor="text1" w:themeTint="BF"/>
    </w:rPr>
  </w:style>
  <w:style w:type="character" w:customStyle="1" w:styleId="QuoteChar">
    <w:name w:val="Quote Char"/>
    <w:basedOn w:val="DefaultParagraphFont"/>
    <w:link w:val="Quote"/>
    <w:uiPriority w:val="29"/>
    <w:rsid w:val="00903559"/>
    <w:rPr>
      <w:i/>
      <w:iCs/>
      <w:color w:val="404040" w:themeColor="text1" w:themeTint="BF"/>
    </w:rPr>
  </w:style>
  <w:style w:type="paragraph" w:styleId="ListParagraph">
    <w:name w:val="List Paragraph"/>
    <w:basedOn w:val="Normal"/>
    <w:uiPriority w:val="34"/>
    <w:qFormat/>
    <w:rsid w:val="00903559"/>
    <w:pPr>
      <w:ind w:left="720"/>
      <w:contextualSpacing/>
    </w:pPr>
  </w:style>
  <w:style w:type="character" w:styleId="IntenseEmphasis">
    <w:name w:val="Intense Emphasis"/>
    <w:basedOn w:val="DefaultParagraphFont"/>
    <w:uiPriority w:val="21"/>
    <w:qFormat/>
    <w:rsid w:val="00903559"/>
    <w:rPr>
      <w:i/>
      <w:iCs/>
      <w:color w:val="0F4761" w:themeColor="accent1" w:themeShade="BF"/>
    </w:rPr>
  </w:style>
  <w:style w:type="paragraph" w:styleId="IntenseQuote">
    <w:name w:val="Intense Quote"/>
    <w:basedOn w:val="Normal"/>
    <w:next w:val="Normal"/>
    <w:link w:val="IntenseQuoteChar"/>
    <w:uiPriority w:val="30"/>
    <w:qFormat/>
    <w:rsid w:val="009035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559"/>
    <w:rPr>
      <w:i/>
      <w:iCs/>
      <w:color w:val="0F4761" w:themeColor="accent1" w:themeShade="BF"/>
    </w:rPr>
  </w:style>
  <w:style w:type="character" w:styleId="IntenseReference">
    <w:name w:val="Intense Reference"/>
    <w:basedOn w:val="DefaultParagraphFont"/>
    <w:uiPriority w:val="32"/>
    <w:qFormat/>
    <w:rsid w:val="00903559"/>
    <w:rPr>
      <w:b/>
      <w:bCs/>
      <w:smallCaps/>
      <w:color w:val="0F4761" w:themeColor="accent1" w:themeShade="BF"/>
      <w:spacing w:val="5"/>
    </w:rPr>
  </w:style>
  <w:style w:type="character" w:styleId="Hyperlink">
    <w:name w:val="Hyperlink"/>
    <w:basedOn w:val="DefaultParagraphFont"/>
    <w:uiPriority w:val="99"/>
    <w:unhideWhenUsed/>
    <w:rsid w:val="00D83FEC"/>
    <w:rPr>
      <w:color w:val="467886" w:themeColor="hyperlink"/>
      <w:u w:val="single"/>
    </w:rPr>
  </w:style>
  <w:style w:type="paragraph" w:customStyle="1" w:styleId="AbstractH">
    <w:name w:val="AbstractH"/>
    <w:basedOn w:val="Normal"/>
    <w:link w:val="AbstractHChar"/>
    <w:qFormat/>
    <w:rsid w:val="00D83FEC"/>
    <w:pPr>
      <w:jc w:val="left"/>
    </w:pPr>
    <w:rPr>
      <w:rFonts w:cs="Times New Roman"/>
      <w:i/>
      <w:sz w:val="18"/>
      <w:szCs w:val="18"/>
    </w:rPr>
  </w:style>
  <w:style w:type="character" w:customStyle="1" w:styleId="AbstractHChar">
    <w:name w:val="AbstractH Char"/>
    <w:basedOn w:val="DefaultParagraphFont"/>
    <w:link w:val="AbstractH"/>
    <w:rsid w:val="00D83FEC"/>
    <w:rPr>
      <w:rFonts w:ascii="Times New Roman" w:eastAsiaTheme="minorEastAsia" w:hAnsi="Times New Roman" w:cs="Times New Roman"/>
      <w:i/>
      <w:kern w:val="0"/>
      <w:sz w:val="18"/>
      <w:szCs w:val="18"/>
      <w14:ligatures w14:val="none"/>
    </w:rPr>
  </w:style>
  <w:style w:type="paragraph" w:styleId="NoSpacing">
    <w:name w:val="No Spacing"/>
    <w:link w:val="NoSpacingChar"/>
    <w:uiPriority w:val="1"/>
    <w:qFormat/>
    <w:rsid w:val="00D83FEC"/>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83FEC"/>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D83FEC"/>
    <w:pPr>
      <w:spacing w:before="480" w:after="0" w:line="276" w:lineRule="auto"/>
      <w:outlineLvl w:val="9"/>
    </w:pPr>
    <w:rPr>
      <w:rFonts w:ascii="Times New Roman" w:hAnsi="Times New Roman"/>
      <w:b/>
      <w:bCs/>
      <w:color w:val="0A2F41" w:themeColor="accent1" w:themeShade="80"/>
      <w:sz w:val="28"/>
      <w:szCs w:val="28"/>
      <w:lang w:val="en-US"/>
    </w:rPr>
  </w:style>
  <w:style w:type="paragraph" w:styleId="TOC1">
    <w:name w:val="toc 1"/>
    <w:basedOn w:val="Normal"/>
    <w:next w:val="Normal"/>
    <w:autoRedefine/>
    <w:uiPriority w:val="39"/>
    <w:unhideWhenUsed/>
    <w:rsid w:val="005B0048"/>
    <w:pPr>
      <w:tabs>
        <w:tab w:val="right" w:leader="dot" w:pos="10054"/>
      </w:tabs>
      <w:spacing w:after="0"/>
      <w:jc w:val="left"/>
    </w:pPr>
    <w:rPr>
      <w:rFonts w:ascii="Arial" w:hAnsi="Arial" w:cs="Arial"/>
      <w:noProof/>
      <w:szCs w:val="24"/>
    </w:rPr>
  </w:style>
  <w:style w:type="table" w:styleId="TableGrid">
    <w:name w:val="Table Grid"/>
    <w:basedOn w:val="TableNormal"/>
    <w:uiPriority w:val="59"/>
    <w:rsid w:val="00D83FEC"/>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8A427E"/>
    <w:rPr>
      <w:color w:val="605E5C"/>
      <w:shd w:val="clear" w:color="auto" w:fill="E1DFDD"/>
    </w:rPr>
  </w:style>
  <w:style w:type="paragraph" w:styleId="TOC2">
    <w:name w:val="toc 2"/>
    <w:basedOn w:val="Normal"/>
    <w:next w:val="Normal"/>
    <w:autoRedefine/>
    <w:uiPriority w:val="39"/>
    <w:unhideWhenUsed/>
    <w:rsid w:val="002650B6"/>
    <w:pPr>
      <w:spacing w:after="100"/>
      <w:ind w:left="240"/>
    </w:pPr>
  </w:style>
  <w:style w:type="paragraph" w:styleId="TOC3">
    <w:name w:val="toc 3"/>
    <w:basedOn w:val="Normal"/>
    <w:next w:val="Normal"/>
    <w:autoRedefine/>
    <w:uiPriority w:val="39"/>
    <w:unhideWhenUsed/>
    <w:rsid w:val="005B0048"/>
    <w:pPr>
      <w:spacing w:after="100"/>
      <w:ind w:left="480"/>
    </w:pPr>
  </w:style>
  <w:style w:type="paragraph" w:styleId="Header">
    <w:name w:val="header"/>
    <w:basedOn w:val="Normal"/>
    <w:link w:val="HeaderChar"/>
    <w:uiPriority w:val="99"/>
    <w:unhideWhenUsed/>
    <w:rsid w:val="008A0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207"/>
    <w:rPr>
      <w:rFonts w:ascii="Times New Roman" w:eastAsiaTheme="minorEastAsia" w:hAnsi="Times New Roman"/>
      <w:kern w:val="0"/>
      <w:szCs w:val="22"/>
      <w14:ligatures w14:val="none"/>
    </w:rPr>
  </w:style>
  <w:style w:type="paragraph" w:styleId="Footer">
    <w:name w:val="footer"/>
    <w:basedOn w:val="Normal"/>
    <w:link w:val="FooterChar"/>
    <w:uiPriority w:val="99"/>
    <w:unhideWhenUsed/>
    <w:rsid w:val="008A0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207"/>
    <w:rPr>
      <w:rFonts w:ascii="Times New Roman" w:eastAsiaTheme="minorEastAsia" w:hAnsi="Times New Roman"/>
      <w:kern w:val="0"/>
      <w:szCs w:val="22"/>
      <w14:ligatures w14:val="none"/>
    </w:rPr>
  </w:style>
  <w:style w:type="paragraph" w:styleId="NormalWeb">
    <w:name w:val="Normal (Web)"/>
    <w:basedOn w:val="Normal"/>
    <w:uiPriority w:val="99"/>
    <w:semiHidden/>
    <w:unhideWhenUsed/>
    <w:rsid w:val="00B0744C"/>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B074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67BC2-C96A-4A7A-8F66-82CD5E989BD8}">
  <ds:schemaRefs>
    <ds:schemaRef ds:uri="http://schemas.openxmlformats.org/officeDocument/2006/bibliography"/>
  </ds:schemaRefs>
</ds:datastoreItem>
</file>

<file path=docMetadata/LabelInfo.xml><?xml version="1.0" encoding="utf-8"?>
<clbl:labelList xmlns:clbl="http://schemas.microsoft.com/office/2020/mipLabelMetadata">
  <clbl:label id="{99d20d2d-8923-45d8-b9ad-5038c97582e3}" enabled="0" method="" siteId="{99d20d2d-8923-45d8-b9ad-5038c97582e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31</Pages>
  <Words>5121</Words>
  <Characters>31855</Characters>
  <Application>Microsoft Office Word</Application>
  <DocSecurity>0</DocSecurity>
  <Lines>650</Lines>
  <Paragraphs>228</Paragraphs>
  <ScaleCrop>false</ScaleCrop>
  <HeadingPairs>
    <vt:vector size="2" baseType="variant">
      <vt:variant>
        <vt:lpstr>Title</vt:lpstr>
      </vt:variant>
      <vt:variant>
        <vt:i4>1</vt:i4>
      </vt:variant>
    </vt:vector>
  </HeadingPairs>
  <TitlesOfParts>
    <vt:vector size="1" baseType="lpstr">
      <vt:lpstr>Machine Learning Model</vt:lpstr>
    </vt:vector>
  </TitlesOfParts>
  <Company/>
  <LinksUpToDate>false</LinksUpToDate>
  <CharactersWithSpaces>36748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Machine Learning Model</dc:title>
  <dc:subject/>
  <dc:creator>Jonathan Wilcox (2206641)</dc:creator>
  <cp:keywords/>
  <dc:description/>
  <cp:lastModifiedBy>Jonathan Wilcox</cp:lastModifiedBy>
  <cp:revision>294</cp:revision>
  <dcterms:created xsi:type="dcterms:W3CDTF">2025-10-28T09:13:00Z</dcterms:created>
  <dcterms:modified xsi:type="dcterms:W3CDTF">2025-12-06T06:48:00Z</dcterms:modified>
</cp:coreProperties>
</file>