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4E738" w14:textId="670F7FB2" w:rsidR="00FE095F" w:rsidRDefault="00357F5D" w:rsidP="00AA3E3C">
      <w:pPr>
        <w:spacing w:line="360" w:lineRule="auto"/>
        <w:jc w:val="center"/>
        <w:rPr>
          <w:lang w:val="en-US"/>
        </w:rPr>
      </w:pPr>
      <w:r>
        <w:rPr>
          <w:lang w:val="en-US"/>
        </w:rPr>
        <w:t>Portffolio</w:t>
      </w:r>
    </w:p>
    <w:p w14:paraId="51CE32D5" w14:textId="6E80EE17" w:rsidR="00540C09" w:rsidRPr="00540C09" w:rsidRDefault="00540C09" w:rsidP="00AA3E3C">
      <w:pPr>
        <w:pStyle w:val="ListParagraph"/>
        <w:numPr>
          <w:ilvl w:val="0"/>
          <w:numId w:val="3"/>
        </w:numPr>
        <w:spacing w:line="360" w:lineRule="auto"/>
        <w:jc w:val="both"/>
        <w:rPr>
          <w:i/>
          <w:iCs/>
          <w:sz w:val="24"/>
          <w:szCs w:val="24"/>
          <w:lang w:val="en-US"/>
        </w:rPr>
      </w:pPr>
      <w:r w:rsidRPr="00540C09">
        <w:rPr>
          <w:i/>
          <w:iCs/>
          <w:sz w:val="24"/>
          <w:szCs w:val="24"/>
          <w:lang w:val="en-US"/>
        </w:rPr>
        <w:t>Gwerthusiad critigol o ddyfeisiadau digidol defnyddir gan blant ifanc wrth gyrchu cynnwys/cefnogi datblygiad TGCh.  Dangoswch eich dealltwriaeth o agweddau posibl positif a negyddol mynediad i gyfryngau digidol/TGCh ar ddysgu a datblygiad plant gan wneud cysylltiadau perthnasol at ddamcaniaeth a chwricwla</w:t>
      </w:r>
    </w:p>
    <w:p w14:paraId="7D7E9EA0" w14:textId="2D214D81" w:rsidR="000E74DC" w:rsidRPr="00540C09" w:rsidRDefault="00DA1E04" w:rsidP="00AA3E3C">
      <w:pPr>
        <w:spacing w:line="360" w:lineRule="auto"/>
        <w:jc w:val="both"/>
        <w:rPr>
          <w:sz w:val="24"/>
          <w:szCs w:val="24"/>
          <w:lang w:val="en-US"/>
        </w:rPr>
      </w:pPr>
      <w:r w:rsidRPr="00540C09">
        <w:rPr>
          <w:sz w:val="24"/>
          <w:szCs w:val="24"/>
          <w:lang w:val="en-US"/>
        </w:rPr>
        <w:t>Mae defnydd plant o dechnoleg ddigidol wedi cynyddu'n gyflym dros y degawd diwethaf, gan godi cwestiynau pwysig ynghylch sut y gallai'r amser a dreulir ar weithgareddau sy'n cael eu cyfryngu'n ddigidol effeithio ar blant mewn ffyrdd cadarnhaol neu negyddol (Putnam, 2000;Turkle, 2011; Bell, Esgob a Przybylski, 2015; George ac Odgers, 2015).</w:t>
      </w:r>
      <w:r w:rsidRPr="00540C09">
        <w:rPr>
          <w:sz w:val="24"/>
          <w:szCs w:val="24"/>
        </w:rPr>
        <w:t xml:space="preserve">  </w:t>
      </w:r>
      <w:r w:rsidRPr="00540C09">
        <w:rPr>
          <w:sz w:val="24"/>
          <w:szCs w:val="24"/>
          <w:lang w:val="en-US"/>
        </w:rPr>
        <w:t>Yn amlwg, technoleg ddigidol yn cynnig llawer o fanteision posibl i blant, gan ganiatáu iddynt gysylltu â chyfoedion neu gael mynediad adnoddau addysgol neu adloniant (Livingstone a Bober, 2006; Valkenburg a Peter, 2009; bachgen, 2014).</w:t>
      </w:r>
      <w:r w:rsidRPr="00DA1E04">
        <w:t xml:space="preserve"> </w:t>
      </w:r>
      <w:r w:rsidRPr="00540C09">
        <w:rPr>
          <w:sz w:val="24"/>
          <w:szCs w:val="24"/>
          <w:lang w:val="en-US"/>
        </w:rPr>
        <w:t>Ar yr un pryd, mae pryderon dilys ynghylch pwy mae plant yn rhyngweithio gydag ar-lein (Canolfan Ymchwil Pew, 2012), os ydynt yn profi seiberfwlio neu'n cael mynediad at gynnwys sy'n canolbwyntio ar oedran (</w:t>
      </w:r>
      <w:r w:rsidR="00AA5300">
        <w:rPr>
          <w:sz w:val="24"/>
          <w:szCs w:val="24"/>
          <w:lang w:val="en-US"/>
        </w:rPr>
        <w:t>B</w:t>
      </w:r>
      <w:r w:rsidRPr="00540C09">
        <w:rPr>
          <w:sz w:val="24"/>
          <w:szCs w:val="24"/>
          <w:lang w:val="en-US"/>
        </w:rPr>
        <w:t>oyd a Hargittai, 2013), neu a allai cyfathrebu ar sail sgrin beryglu eu datblygiad cymdeithasol neu eu lles (George ac Odgers, 2015).</w:t>
      </w:r>
      <w:r w:rsidR="00277A69" w:rsidRPr="00540C09">
        <w:rPr>
          <w:sz w:val="24"/>
          <w:szCs w:val="24"/>
          <w:lang w:val="en-US"/>
        </w:rPr>
        <w:t xml:space="preserve"> </w:t>
      </w:r>
      <w:r w:rsidR="003A22E6" w:rsidRPr="00540C09">
        <w:rPr>
          <w:sz w:val="24"/>
          <w:szCs w:val="24"/>
          <w:lang w:val="en-US"/>
        </w:rPr>
        <w:t>Yng ngoleuni datblygiad cyflym a pharhaus technoleg ddigidol,</w:t>
      </w:r>
      <w:r w:rsidR="003A22E6" w:rsidRPr="00540C09">
        <w:rPr>
          <w:sz w:val="24"/>
          <w:szCs w:val="24"/>
          <w:lang w:val="en-US"/>
        </w:rPr>
        <w:t xml:space="preserve"> </w:t>
      </w:r>
      <w:r w:rsidR="003A22E6" w:rsidRPr="00540C09">
        <w:rPr>
          <w:sz w:val="24"/>
          <w:szCs w:val="24"/>
          <w:lang w:val="en-US"/>
        </w:rPr>
        <w:t>mae'n ofynnol i unigolion ddefnyddio amrywiaeth gynyddol o faterion technegol, gwybyddol a</w:t>
      </w:r>
      <w:r w:rsidR="003A22E6" w:rsidRPr="00540C09">
        <w:rPr>
          <w:sz w:val="24"/>
          <w:szCs w:val="24"/>
          <w:lang w:val="en-US"/>
        </w:rPr>
        <w:t xml:space="preserve"> </w:t>
      </w:r>
      <w:r w:rsidR="003A22E6" w:rsidRPr="00540C09">
        <w:rPr>
          <w:sz w:val="24"/>
          <w:szCs w:val="24"/>
          <w:lang w:val="en-US"/>
        </w:rPr>
        <w:t>sgiliau cymdeithasegol er mwyn cyflawni tasgau a datrys problemau mewn amgylcheddau digidol. Cyfeirir at y sgiliau hyn yn y llenyddiaeth fel "llythrennedd digidol"</w:t>
      </w:r>
      <w:r w:rsidR="003A22E6" w:rsidRPr="00540C09">
        <w:rPr>
          <w:sz w:val="24"/>
          <w:szCs w:val="24"/>
          <w:lang w:val="en-US"/>
        </w:rPr>
        <w:t xml:space="preserve"> </w:t>
      </w:r>
      <w:r w:rsidR="003A22E6" w:rsidRPr="00540C09">
        <w:rPr>
          <w:sz w:val="24"/>
          <w:szCs w:val="24"/>
          <w:lang w:val="en-US"/>
        </w:rPr>
        <w:t>(Gilster, Inoue, Naito,</w:t>
      </w:r>
      <w:r w:rsidR="0004709F" w:rsidRPr="00540C09">
        <w:rPr>
          <w:sz w:val="24"/>
          <w:szCs w:val="24"/>
          <w:lang w:val="en-US"/>
        </w:rPr>
        <w:t>et al 1997</w:t>
      </w:r>
      <w:r w:rsidR="003A22E6" w:rsidRPr="00540C09">
        <w:rPr>
          <w:sz w:val="24"/>
          <w:szCs w:val="24"/>
          <w:lang w:val="en-US"/>
        </w:rPr>
        <w:t>)</w:t>
      </w:r>
      <w:r w:rsidR="003A22E6" w:rsidRPr="00540C09">
        <w:rPr>
          <w:sz w:val="24"/>
          <w:szCs w:val="24"/>
          <w:lang w:val="en-US"/>
        </w:rPr>
        <w:t xml:space="preserve">. </w:t>
      </w:r>
      <w:r w:rsidR="00277A69" w:rsidRPr="00540C09">
        <w:rPr>
          <w:sz w:val="24"/>
          <w:szCs w:val="24"/>
          <w:lang w:val="en-US"/>
        </w:rPr>
        <w:t>Mae defnyddio dyfeisiau digidol yn golygu mwy na'r gallu i ddefnyddio meddalwedd neu weithredu dyfais ddigidol; mae'n cynnwys amrywiaeth eang o sgiliau gwybyddol, modurol, cymdeithasegol ac emosiynol cymhleth, y mae ar ddefnyddwyr eu hangen er mwyn gweithredu'n effeithiol mewn amgylcheddau digidol</w:t>
      </w:r>
      <w:r w:rsidR="00277A69" w:rsidRPr="00540C09">
        <w:rPr>
          <w:sz w:val="24"/>
          <w:szCs w:val="24"/>
          <w:lang w:val="en-US"/>
        </w:rPr>
        <w:t xml:space="preserve"> (Eshet, 2004</w:t>
      </w:r>
      <w:r w:rsidR="00AB5592" w:rsidRPr="00540C09">
        <w:rPr>
          <w:sz w:val="24"/>
          <w:szCs w:val="24"/>
          <w:lang w:val="en-US"/>
        </w:rPr>
        <w:t xml:space="preserve">). </w:t>
      </w:r>
      <w:r w:rsidR="00AB5592" w:rsidRPr="00540C09">
        <w:rPr>
          <w:sz w:val="24"/>
          <w:szCs w:val="24"/>
          <w:lang w:val="en-US"/>
        </w:rPr>
        <w:t>Mae ymchwil sylweddol wedi dangos y gall plant y blynyddoedd cynnar ddysgu o deledu pwrpasol (Ball a Bagatz, 1970), a gall gwylio gael canlyniadau cadarnhaol ac ystod o sgiliau academaidd</w:t>
      </w:r>
      <w:r w:rsidR="00C23E8B">
        <w:rPr>
          <w:sz w:val="24"/>
          <w:szCs w:val="24"/>
          <w:lang w:val="en-US"/>
        </w:rPr>
        <w:t xml:space="preserve"> </w:t>
      </w:r>
      <w:r w:rsidR="00AB5592" w:rsidRPr="00540C09">
        <w:rPr>
          <w:sz w:val="24"/>
          <w:szCs w:val="24"/>
          <w:lang w:val="en-US"/>
        </w:rPr>
        <w:t>(Anderson, Hutson, Linebarger et al, 2001).</w:t>
      </w:r>
    </w:p>
    <w:p w14:paraId="163AD0FA" w14:textId="7F6B4EEC" w:rsidR="00EC025E" w:rsidRDefault="001869B7" w:rsidP="00AA3E3C">
      <w:pPr>
        <w:spacing w:line="360" w:lineRule="auto"/>
        <w:jc w:val="both"/>
        <w:rPr>
          <w:sz w:val="24"/>
          <w:szCs w:val="24"/>
          <w:lang w:val="en-US"/>
        </w:rPr>
      </w:pPr>
      <w:r w:rsidRPr="001869B7">
        <w:rPr>
          <w:sz w:val="24"/>
          <w:szCs w:val="24"/>
          <w:lang w:val="en-US"/>
        </w:rPr>
        <w:t xml:space="preserve">Er y gall addysg ddigidol fod yn offeryn ar gyfer cynhwysiant, mae nifer o rwystrau i gynhwysiant sy'n mynd y tu hwnt i ddefnyddio technoleg a mynediad iddi. Mae unrhyw blant sydd â'r diffyg sgiliau digidol yn atal dinasyddion rhag cael mynediad at addysg ddigidol (Clement, 2017). Pobl hynod lythrennog yn fwy medrus gyda thechnoleg, a'i defnyddio'n hyderus, gymharu ag anllythrennog neu bobl â  llythrennedd. Felly mae gan yr un bobl sydd </w:t>
      </w:r>
      <w:r w:rsidRPr="001869B7">
        <w:rPr>
          <w:sz w:val="24"/>
          <w:szCs w:val="24"/>
          <w:lang w:val="en-US"/>
        </w:rPr>
        <w:lastRenderedPageBreak/>
        <w:t>wedi'u hallgáu o addysg gyfle uwch o gael eu heithrio o addysg ddigidol hefyd. Ar yr un pryd, mae'r diffyg eglurder ynghylch gwerth offer digidol yn arwain at ddiffyg cymhelliant ar ran yr unigolion yn ystyried neu gael mynediad i addysg ddigidol (Clement, 2017). Gan edrych ar nodweddion yr amgylchedd dysgu digidol, dywed Peter (2000) y gall helpu dysgu annibynnol, hunangynledig a hunanreoledig yn haws i'r plant. Ac eto, rhaid bod yn ofalus wrth dybio bod pob plentyn yn dechnolegol ac eisiau dysgu gyda thechnoleg ddigidol gan nad yw hyn yn wir bob amser. Burnett, Davies, Merchant, a Rowsell (2014) yn rhybuddio mai un o ganlyniadau anffodus ein cariad at y "byd digidol newydd" yw y gall greu polareiddiai afiach. Erbyn hyn mae gan fyfyrwyr yr holl wybodaeth yn y byd ar awgrymiadau eu bysedd. Mae ganddynt fynediad i lawer o byllau data perthnasol a gallant hyd yn oed ddefnyddio peiriannau chwilio i wneud y mynediad hwn hyd yn oed yn fwy cyfforddus.</w:t>
      </w:r>
      <w:r w:rsidR="00B61AAD" w:rsidRPr="00B61AAD">
        <w:t xml:space="preserve"> </w:t>
      </w:r>
      <w:r w:rsidR="00B61AAD" w:rsidRPr="00B61AAD">
        <w:rPr>
          <w:sz w:val="24"/>
          <w:szCs w:val="24"/>
          <w:lang w:val="en-US"/>
        </w:rPr>
        <w:t>Gallant adalw llyfrau electronig neu ffeiliau cwrs pryd bynnag y bydd eu hangen arnynt. Yn cytuno fod deilliannau digidol yn chwarae rhan fawr mewn dysgu'r plant yw Clement (2017) sy’n becso bydd deilliannau digidol yn cymrud dros rôl athrawon. Ond bydd safbwyntiau athrawon ar ddefnyddio technoleg ddigidol wrth ysgrifennu gwersi yn y pen draw yn llywio'r profiadau a'r cyfleoedd i blant ddefnyddio technoleg ddigidol mewn dysgu llythrennedd yn yr ystafell ddosbarth (Aldhafeeri et al., 2016; Mertala, 2017). Gan fod y defnydd o ddyfeisiau digidol yn ffordd ddiweddar o ddysgu, mae pobl ifanc wedi dod yn wladolon digidol a gallant ddod yn addysgwyr eu hunain. Mae cenedlaethau iau yn fwy llythrennog yn ddigidol na'u hathrawon ac oherwydd mwy a mwy o wybodaeth bellach ar gael ar-lein, mae rôl athrawon yn newid tuag at fod yn fwy o ganllaw neu fentor, gan alluogi profiad dysgu mwy personol, yn hytrach na bod yn ffynhonnell wybodaeth (Clement, 2017). Gan fod llawer o blant yn ddefnyddwyr mwy hyderus o dechnoleg, mae hyn hefyd yn codi cwestiynau ynghylch adleoli'r rôl "athro fel arbenigwr" i rôl fwy hylifol lle gall yr athro ddysgu ochr yn ochr â'r plentyn wrth ddefnyddio technoleg. Mae hyn yn adleisio gydag Edwards-Groves (2011), sy'n dadlau dros athrawon "gamu'n araf gyda'u myfyrwyr wrth ddysgu ysgrifennu'n aml-ysgol."</w:t>
      </w:r>
      <w:r w:rsidRPr="001869B7">
        <w:rPr>
          <w:sz w:val="24"/>
          <w:szCs w:val="24"/>
          <w:lang w:val="en-US"/>
        </w:rPr>
        <w:t xml:space="preserve"> </w:t>
      </w:r>
      <w:r w:rsidR="001D7338">
        <w:rPr>
          <w:sz w:val="24"/>
          <w:szCs w:val="24"/>
          <w:lang w:val="en-US"/>
        </w:rPr>
        <w:t>Fodd bynnag e</w:t>
      </w:r>
      <w:r w:rsidR="006147FC" w:rsidRPr="006147FC">
        <w:rPr>
          <w:sz w:val="24"/>
          <w:szCs w:val="24"/>
          <w:lang w:val="en-US"/>
        </w:rPr>
        <w:t>r bod yr amgylchedd digidol yn hollbresennol ym mywydau plant a phobl ifanc, anaml y caiff gwasanaethau eu cynllunio'n benodol ar eu cyfer neu eu haddasu gyda'u hanghenion datblygu mewn golwg. Mae hyn yn arbennig o wir am blant hŷn sy'n profi'r byd digidol gydag ychydig neu ddim consesiynau i blentyndod. Mae hyn yn golygu bod amgylcheddau digidol, erannwyl iawn gan blant a phobl ifanc, yn gallu bod yn ddryslyd ac weithiau'n elyniaethus i berson ifanc</w:t>
      </w:r>
      <w:r w:rsidR="00F65F64">
        <w:rPr>
          <w:sz w:val="24"/>
          <w:szCs w:val="24"/>
          <w:lang w:val="en-US"/>
        </w:rPr>
        <w:t xml:space="preserve"> (Rudkin, dim dyddiad). </w:t>
      </w:r>
      <w:r w:rsidR="00577CE3" w:rsidRPr="00577CE3">
        <w:rPr>
          <w:sz w:val="24"/>
          <w:szCs w:val="24"/>
          <w:lang w:val="en-US"/>
        </w:rPr>
        <w:t xml:space="preserve">Awgrymir nad diffyg adnoddau technolegol sy'n deillio o </w:t>
      </w:r>
      <w:r w:rsidR="00E25132">
        <w:rPr>
          <w:sz w:val="24"/>
          <w:szCs w:val="24"/>
          <w:lang w:val="en-US"/>
        </w:rPr>
        <w:t>b</w:t>
      </w:r>
      <w:r w:rsidR="00225759">
        <w:rPr>
          <w:sz w:val="24"/>
          <w:szCs w:val="24"/>
          <w:lang w:val="en-US"/>
        </w:rPr>
        <w:t>etruster</w:t>
      </w:r>
      <w:r w:rsidR="00577CE3" w:rsidRPr="00577CE3">
        <w:rPr>
          <w:sz w:val="24"/>
          <w:szCs w:val="24"/>
          <w:lang w:val="en-US"/>
        </w:rPr>
        <w:t xml:space="preserve"> tuag at ddefnyddio </w:t>
      </w:r>
      <w:r w:rsidR="00577CE3" w:rsidRPr="00577CE3">
        <w:rPr>
          <w:sz w:val="24"/>
          <w:szCs w:val="24"/>
          <w:lang w:val="en-US"/>
        </w:rPr>
        <w:lastRenderedPageBreak/>
        <w:t>technoleg ddigidol, yn hytrach mae'n ganlyniad i dueddfryd ac agweddau'r athrawon (Aldhafeeri et al., 2016). Mae Burnett (2015) yn awgrymu, er y gall llawer o athrawon fod yn gyfranogwyr gweithredol mewn technolegau digidol yn eu bywydau eu hunain, efallai y byddant yn gweld defnyddio tabledi yn amhriodol yn yr ystafell ddosbarth.</w:t>
      </w:r>
      <w:r w:rsidR="00DD254A" w:rsidRPr="00DD254A">
        <w:t xml:space="preserve"> </w:t>
      </w:r>
      <w:r w:rsidR="00DD254A" w:rsidRPr="00DD254A">
        <w:rPr>
          <w:sz w:val="24"/>
          <w:szCs w:val="24"/>
          <w:lang w:val="en-US"/>
        </w:rPr>
        <w:t>Fodd bynnag, mae llawer o addysgwyr plentyndod cynnar yn cydnabod potensial</w:t>
      </w:r>
      <w:r w:rsidR="00DD254A">
        <w:rPr>
          <w:sz w:val="24"/>
          <w:szCs w:val="24"/>
          <w:lang w:val="en-US"/>
        </w:rPr>
        <w:t xml:space="preserve"> </w:t>
      </w:r>
      <w:r w:rsidR="00DD254A" w:rsidRPr="00DD254A">
        <w:rPr>
          <w:sz w:val="24"/>
          <w:szCs w:val="24"/>
          <w:lang w:val="en-US"/>
        </w:rPr>
        <w:t>manteision defnyddio technoleg gyda phlant ifanc ond heb wybodaeth addysgeg a thechnolegol</w:t>
      </w:r>
      <w:r w:rsidR="00DD254A">
        <w:rPr>
          <w:sz w:val="24"/>
          <w:szCs w:val="24"/>
          <w:lang w:val="en-US"/>
        </w:rPr>
        <w:t xml:space="preserve">. </w:t>
      </w:r>
      <w:r w:rsidR="00420D60">
        <w:rPr>
          <w:sz w:val="24"/>
          <w:szCs w:val="24"/>
          <w:lang w:val="en-US"/>
        </w:rPr>
        <w:t>Hefyd</w:t>
      </w:r>
      <w:r w:rsidR="00420D60" w:rsidRPr="00420D60">
        <w:rPr>
          <w:sz w:val="24"/>
          <w:szCs w:val="24"/>
          <w:lang w:val="en-US"/>
        </w:rPr>
        <w:t xml:space="preserve"> gan ddefnyddio syniadau Bordieusian o gyfalaf diwylliannol ac arfer, mae Aldhafeeri, Palaiologou a Folorunsho (2016) yn nodi bod ymatebion negyddol i dechnolegau newydd yn aml yn adwaith gan bobl hŷn cenedlaethau gyda dealltwriaeth a phrofiadau gwahanol, caffaeledig gyda thechnoleg</w:t>
      </w:r>
      <w:r w:rsidR="00420D60">
        <w:rPr>
          <w:sz w:val="24"/>
          <w:szCs w:val="24"/>
          <w:lang w:val="en-US"/>
        </w:rPr>
        <w:t>.</w:t>
      </w:r>
    </w:p>
    <w:p w14:paraId="4A74CA17" w14:textId="6BC0C97F" w:rsidR="0095275D" w:rsidRDefault="00D945C9" w:rsidP="00AA3E3C">
      <w:pPr>
        <w:spacing w:line="360" w:lineRule="auto"/>
        <w:jc w:val="both"/>
        <w:rPr>
          <w:sz w:val="24"/>
          <w:szCs w:val="24"/>
          <w:lang w:val="en-US"/>
        </w:rPr>
      </w:pPr>
      <w:r>
        <w:rPr>
          <w:sz w:val="24"/>
          <w:szCs w:val="24"/>
          <w:lang w:val="en-US"/>
        </w:rPr>
        <w:t>M</w:t>
      </w:r>
      <w:r w:rsidRPr="00D945C9">
        <w:rPr>
          <w:sz w:val="24"/>
          <w:szCs w:val="24"/>
          <w:lang w:val="en-US"/>
        </w:rPr>
        <w:t xml:space="preserve">ae robotiaid </w:t>
      </w:r>
      <w:r>
        <w:rPr>
          <w:sz w:val="24"/>
          <w:szCs w:val="24"/>
          <w:lang w:val="en-US"/>
        </w:rPr>
        <w:t>a</w:t>
      </w:r>
      <w:r w:rsidRPr="00D945C9">
        <w:rPr>
          <w:sz w:val="24"/>
          <w:szCs w:val="24"/>
          <w:lang w:val="en-US"/>
        </w:rPr>
        <w:t>nthropomorffig yn dod yn</w:t>
      </w:r>
      <w:r>
        <w:rPr>
          <w:sz w:val="24"/>
          <w:szCs w:val="24"/>
          <w:lang w:val="en-US"/>
        </w:rPr>
        <w:t xml:space="preserve"> </w:t>
      </w:r>
      <w:r w:rsidRPr="00D945C9">
        <w:rPr>
          <w:sz w:val="24"/>
          <w:szCs w:val="24"/>
          <w:lang w:val="en-US"/>
        </w:rPr>
        <w:t>fwy cyffredin fel technoleg y gellir ei defnyddio mewn ystafelloedd dosbarth ysgol, ac nid yw lleoliadau plentyndod cynnar yn eithriad. Astudiaethau ymestynnol yn dangos bod y robotiaid dynol hyn wedi cael eu defnyddio i archwilio rhyngweithio cymdeithasol (Tanaka, Cicourel, &amp; Movellan, 2007), datblygu sgiliau iaith dramor (Mazzoni &amp; Benvenuti, 2015) ac ennill sylw a diddordeb plant (Ioannou, Andreou, &amp; Christofi, 2015).</w:t>
      </w:r>
      <w:r w:rsidR="00223420">
        <w:rPr>
          <w:sz w:val="24"/>
          <w:szCs w:val="24"/>
          <w:lang w:val="en-US"/>
        </w:rPr>
        <w:t xml:space="preserve"> </w:t>
      </w:r>
      <w:r w:rsidR="00012230" w:rsidRPr="00012230">
        <w:rPr>
          <w:sz w:val="24"/>
          <w:szCs w:val="24"/>
          <w:lang w:val="en-US"/>
        </w:rPr>
        <w:t>Fodd bynnag, gan fod y defnydd robotiaid dyngarol mewn ystafelloedd dosbarth yn ddatblygiad technolegol diweddar, mae'r wybodaeth academaidd a'r ddealltwriaeth am sut mae plant ifanc yn defnyddio ac yn dysgu gyda'r robotiaid hyn yn egin</w:t>
      </w:r>
      <w:r w:rsidR="00012230">
        <w:rPr>
          <w:sz w:val="24"/>
          <w:szCs w:val="24"/>
          <w:lang w:val="en-US"/>
        </w:rPr>
        <w:t xml:space="preserve">. </w:t>
      </w:r>
      <w:r w:rsidR="00012230" w:rsidRPr="00012230">
        <w:rPr>
          <w:sz w:val="24"/>
          <w:szCs w:val="24"/>
          <w:lang w:val="en-US"/>
        </w:rPr>
        <w:t xml:space="preserve">Mae ymchwilwyr wedi archwilio fforddiadwyedd gwahanol fathau o robotiaid mewn lleoliadau plentyndod cynnar. Bee-bots a </w:t>
      </w:r>
      <w:r w:rsidR="00012230">
        <w:rPr>
          <w:sz w:val="24"/>
          <w:szCs w:val="24"/>
          <w:lang w:val="en-US"/>
        </w:rPr>
        <w:t>d</w:t>
      </w:r>
      <w:r w:rsidR="0095275D" w:rsidRPr="0095275D">
        <w:rPr>
          <w:sz w:val="24"/>
          <w:szCs w:val="24"/>
          <w:lang w:val="en-US"/>
        </w:rPr>
        <w:t>efnyddiwyd pro-bots, teganau robotig ar ffurf gwenyn a cheir, mewn lleoliadau plentyndod cynnar, (</w:t>
      </w:r>
      <w:r w:rsidR="0095275D">
        <w:rPr>
          <w:sz w:val="24"/>
          <w:szCs w:val="24"/>
          <w:lang w:val="en-US"/>
        </w:rPr>
        <w:t>Crompton et al, 2018</w:t>
      </w:r>
      <w:r w:rsidR="0095275D" w:rsidRPr="0095275D">
        <w:rPr>
          <w:sz w:val="24"/>
          <w:szCs w:val="24"/>
          <w:lang w:val="en-US"/>
        </w:rPr>
        <w:t>)</w:t>
      </w:r>
      <w:r w:rsidR="0095275D">
        <w:rPr>
          <w:sz w:val="24"/>
          <w:szCs w:val="24"/>
          <w:lang w:val="en-US"/>
        </w:rPr>
        <w:t>.</w:t>
      </w:r>
      <w:r w:rsidR="00B43BC5" w:rsidRPr="00B43BC5">
        <w:t xml:space="preserve"> </w:t>
      </w:r>
      <w:r w:rsidR="00B43BC5" w:rsidRPr="00B43BC5">
        <w:rPr>
          <w:sz w:val="24"/>
          <w:szCs w:val="24"/>
          <w:lang w:val="en-US"/>
        </w:rPr>
        <w:t>Dengys canfyddiadau cynnar y gellir defnyddio'r teganau robotig hyn fel catalydd ar gyfer datrys problemau mathemategol (Highfield, 2010). Gan ddefnyddio DragonBots, robot, sboncen ac ymestyn, roedd plant yn gallu caffael geirfa newydd mewn modd digymell a naturiol (Westlund et al., 2017)</w:t>
      </w:r>
      <w:r w:rsidR="004F3524">
        <w:rPr>
          <w:sz w:val="24"/>
          <w:szCs w:val="24"/>
          <w:lang w:val="en-US"/>
        </w:rPr>
        <w:t xml:space="preserve">. </w:t>
      </w:r>
      <w:r w:rsidR="004F3524" w:rsidRPr="004F3524">
        <w:rPr>
          <w:sz w:val="24"/>
          <w:szCs w:val="24"/>
          <w:lang w:val="en-US"/>
        </w:rPr>
        <w:t>At hynny, canfuwyd bod datgelu plant ifanc i weithgareddau rhaglennu cyfrifiadurol gyda robotiaid yn effeithio'n gadarnhaol ar ddysgu myfyrwyr. Mae robotiaid adeiladu a rhaglennu yn cynyddu meddylfryd cyfrifiadurol myfyrwyr (Bers, 2010), sgiliau dilyniannu (Kazakoff &amp; Bers, 2014; Kazakoff, Sullivan, &amp; Bers, 2013), cyflawniad rhaglennu (Flannery &amp; Bers, 2013), yn ogystal â diddordeb a thasg cyfeiriadedd (Ramírez-Benavides, López, &amp; Guerroro, 2016).</w:t>
      </w:r>
      <w:r w:rsidR="00365A5D">
        <w:rPr>
          <w:sz w:val="24"/>
          <w:szCs w:val="24"/>
          <w:lang w:val="en-US"/>
        </w:rPr>
        <w:t xml:space="preserve"> </w:t>
      </w:r>
      <w:r w:rsidR="00365A5D" w:rsidRPr="00365A5D">
        <w:rPr>
          <w:sz w:val="24"/>
          <w:szCs w:val="24"/>
          <w:lang w:val="en-US"/>
        </w:rPr>
        <w:t xml:space="preserve">Mae'r berthynas rhwng arferion chwarae gemau digidol a llythrennedd plant ifanc yn dangos bod hapchwarae yn adnodd cyfoethog ar gyfer </w:t>
      </w:r>
      <w:r w:rsidR="00365A5D" w:rsidRPr="00365A5D">
        <w:rPr>
          <w:sz w:val="24"/>
          <w:szCs w:val="24"/>
          <w:lang w:val="en-US"/>
        </w:rPr>
        <w:lastRenderedPageBreak/>
        <w:t>agweddau dysgu ar lythrennedd.</w:t>
      </w:r>
      <w:r w:rsidR="001221C6">
        <w:rPr>
          <w:sz w:val="24"/>
          <w:szCs w:val="24"/>
          <w:lang w:val="en-US"/>
        </w:rPr>
        <w:t xml:space="preserve"> </w:t>
      </w:r>
      <w:r w:rsidR="00365A5D" w:rsidRPr="00365A5D">
        <w:rPr>
          <w:sz w:val="24"/>
          <w:szCs w:val="24"/>
          <w:lang w:val="en-US"/>
        </w:rPr>
        <w:t>Mae gweithga</w:t>
      </w:r>
      <w:r w:rsidR="001221C6">
        <w:rPr>
          <w:sz w:val="24"/>
          <w:szCs w:val="24"/>
          <w:lang w:val="en-US"/>
        </w:rPr>
        <w:t>reddau</w:t>
      </w:r>
      <w:r w:rsidR="00365A5D" w:rsidRPr="00365A5D">
        <w:rPr>
          <w:sz w:val="24"/>
          <w:szCs w:val="24"/>
          <w:lang w:val="en-US"/>
        </w:rPr>
        <w:t xml:space="preserve"> gemau digidol yn cydnabod bod llythrennedd, arferion diwylliannol a gorchmynion cymdeithasol y byd rhithwir a rhwydwaith o blant (Beavis, 2012; Davidson, 2009; Marsh, 2012).</w:t>
      </w:r>
      <w:r w:rsidR="0085584D">
        <w:rPr>
          <w:sz w:val="24"/>
          <w:szCs w:val="24"/>
          <w:lang w:val="en-US"/>
        </w:rPr>
        <w:t xml:space="preserve"> </w:t>
      </w:r>
      <w:r w:rsidR="0085584D" w:rsidRPr="0085584D">
        <w:rPr>
          <w:sz w:val="24"/>
          <w:szCs w:val="24"/>
          <w:lang w:val="en-US"/>
        </w:rPr>
        <w:t>Canfu astudiaeth Chaudron (2015) o'r defnydd o dechnoleg plant ifanc mewn saith gwlad</w:t>
      </w:r>
      <w:r w:rsidR="0043217B">
        <w:rPr>
          <w:sz w:val="24"/>
          <w:szCs w:val="24"/>
          <w:lang w:val="en-US"/>
        </w:rPr>
        <w:t xml:space="preserve"> </w:t>
      </w:r>
      <w:r w:rsidR="0085584D" w:rsidRPr="0085584D">
        <w:rPr>
          <w:sz w:val="24"/>
          <w:szCs w:val="24"/>
          <w:lang w:val="en-US"/>
        </w:rPr>
        <w:t>bod hapchwarae digidol yn gymdeithasol, a'i fod yn rhannu llawer o elfennau o gemau ansafonol traddodiadol. Mae gwybod sut i chwarae gemau mewn mannau cyhoeddus fel cyn-ysgol</w:t>
      </w:r>
      <w:r w:rsidR="003F60DD">
        <w:rPr>
          <w:sz w:val="24"/>
          <w:szCs w:val="24"/>
          <w:lang w:val="en-US"/>
        </w:rPr>
        <w:t>wyr</w:t>
      </w:r>
      <w:r w:rsidR="0085584D" w:rsidRPr="0085584D">
        <w:rPr>
          <w:sz w:val="24"/>
          <w:szCs w:val="24"/>
          <w:lang w:val="en-US"/>
        </w:rPr>
        <w:t xml:space="preserve"> yn cynnwys cymwyseddau cymdeithasol lle mae plant yn dysgu oddi wrth ei gilydd sut i drefnu gemau a gwerthuso</w:t>
      </w:r>
      <w:r w:rsidR="0043217B">
        <w:rPr>
          <w:sz w:val="24"/>
          <w:szCs w:val="24"/>
          <w:lang w:val="en-US"/>
        </w:rPr>
        <w:t xml:space="preserve"> </w:t>
      </w:r>
      <w:r w:rsidR="0085584D" w:rsidRPr="0085584D">
        <w:rPr>
          <w:sz w:val="24"/>
          <w:szCs w:val="24"/>
          <w:lang w:val="en-US"/>
        </w:rPr>
        <w:t>symudiadau gêm ei gilydd, deall beth sy'n digwydd yn y gêm, a gwybod sut i ymdrin â'r manylion technegol</w:t>
      </w:r>
      <w:r w:rsidR="00E058CA">
        <w:rPr>
          <w:sz w:val="24"/>
          <w:szCs w:val="24"/>
          <w:lang w:val="en-US"/>
        </w:rPr>
        <w:t>, (</w:t>
      </w:r>
      <w:r w:rsidR="00E058CA" w:rsidRPr="00E058CA">
        <w:rPr>
          <w:sz w:val="24"/>
          <w:szCs w:val="24"/>
          <w:lang w:val="en-US"/>
        </w:rPr>
        <w:t>Bjork-Will</w:t>
      </w:r>
      <w:r w:rsidR="00E058CA">
        <w:rPr>
          <w:rFonts w:cstheme="minorHAnsi"/>
          <w:sz w:val="24"/>
          <w:szCs w:val="24"/>
          <w:lang w:val="en-US"/>
        </w:rPr>
        <w:t>é</w:t>
      </w:r>
      <w:r w:rsidR="00E058CA" w:rsidRPr="00E058CA">
        <w:rPr>
          <w:sz w:val="24"/>
          <w:szCs w:val="24"/>
          <w:lang w:val="en-US"/>
        </w:rPr>
        <w:t>n &amp; Aronsson, 2014).</w:t>
      </w:r>
    </w:p>
    <w:p w14:paraId="71F325CE" w14:textId="7E30CD0F" w:rsidR="00757764" w:rsidRDefault="00757764" w:rsidP="00AA3E3C">
      <w:pPr>
        <w:spacing w:line="360" w:lineRule="auto"/>
        <w:jc w:val="both"/>
        <w:rPr>
          <w:sz w:val="24"/>
          <w:szCs w:val="24"/>
          <w:lang w:val="en-US"/>
        </w:rPr>
      </w:pPr>
      <w:r w:rsidRPr="00757764">
        <w:rPr>
          <w:sz w:val="24"/>
          <w:szCs w:val="24"/>
          <w:lang w:val="en-US"/>
        </w:rPr>
        <w:t>Ystyrir bod dysgu ysgrifennu yn hanfodol ar gyfer cyflawniad academaidd ac ar gyfer llwyddiant y tu hwnt i'r ysgol (Beam &amp; Williams, 2015). Adroddir bod llai o blant yn cymryd rhan mewn ysgrifennu dyddiol y tu allan i'r dosbarth ond pan fyddant yn ysgrifennu, fformatau sy'n seiliedig ar dechnoleg sy'n dominyddu'r ysgrifennu hwn (Clark, 2016).</w:t>
      </w:r>
      <w:r w:rsidR="00741AC0">
        <w:rPr>
          <w:sz w:val="24"/>
          <w:szCs w:val="24"/>
          <w:lang w:val="en-US"/>
        </w:rPr>
        <w:t xml:space="preserve"> </w:t>
      </w:r>
      <w:r w:rsidR="00741AC0" w:rsidRPr="00741AC0">
        <w:rPr>
          <w:sz w:val="24"/>
          <w:szCs w:val="24"/>
          <w:lang w:val="en-US"/>
        </w:rPr>
        <w:t>Felly wrth argraffu</w:t>
      </w:r>
      <w:r w:rsidR="00741AC0">
        <w:rPr>
          <w:sz w:val="24"/>
          <w:szCs w:val="24"/>
          <w:lang w:val="en-US"/>
        </w:rPr>
        <w:t xml:space="preserve"> </w:t>
      </w:r>
      <w:r w:rsidR="00741AC0" w:rsidRPr="00741AC0">
        <w:rPr>
          <w:sz w:val="24"/>
          <w:szCs w:val="24"/>
          <w:lang w:val="en-US"/>
        </w:rPr>
        <w:t>testunau a llythrennedd print yn dal i fod yn flaenllaw mewn llawer o ysgolion (Loerts &amp; Heydon, 2017), mae'r plant eu hunain yn rhoi blaenoriaeth ac yn defnyddio technoleg ddigidol at eu dibenion eu hunain yn eu bywydau bob dydd.</w:t>
      </w:r>
      <w:r w:rsidR="003C6D97" w:rsidRPr="003C6D97">
        <w:t xml:space="preserve"> </w:t>
      </w:r>
      <w:r w:rsidR="00BF2116" w:rsidRPr="002B1288">
        <w:rPr>
          <w:sz w:val="24"/>
          <w:szCs w:val="24"/>
        </w:rPr>
        <w:t>Fodd bynnag m</w:t>
      </w:r>
      <w:r w:rsidR="00BF2116" w:rsidRPr="002B1288">
        <w:rPr>
          <w:sz w:val="24"/>
          <w:szCs w:val="24"/>
        </w:rPr>
        <w:t>ae wedi'i hen sefydlu bod rhyngweithio cynnar plant ag offer nad ydynt yn ddigidol, er enghraifft llyfrau papur, drwy weithgareddau llythrennedd yn y cartref megis ysgrifennu, er enghraifft ysgrifennu enwau darllen llyfrau stori, a nodi print amgylcheddol (Aram &amp; Levin, 2011; Neumann, Hood, Ford, &amp; Neumann, 2011; Purcell-Gates, 1996, Whitehurst a Lonigan, 1998).</w:t>
      </w:r>
      <w:r w:rsidR="008A191A">
        <w:rPr>
          <w:sz w:val="24"/>
          <w:szCs w:val="24"/>
        </w:rPr>
        <w:t xml:space="preserve"> </w:t>
      </w:r>
      <w:r w:rsidR="003C6D97" w:rsidRPr="003C6D97">
        <w:rPr>
          <w:sz w:val="24"/>
          <w:szCs w:val="24"/>
          <w:lang w:val="en-US"/>
        </w:rPr>
        <w:t>Rôl ganolog</w:t>
      </w:r>
      <w:r w:rsidR="003C6D97">
        <w:rPr>
          <w:sz w:val="24"/>
          <w:szCs w:val="24"/>
          <w:lang w:val="en-US"/>
        </w:rPr>
        <w:t xml:space="preserve"> </w:t>
      </w:r>
      <w:r w:rsidR="003C6D97" w:rsidRPr="003C6D97">
        <w:rPr>
          <w:sz w:val="24"/>
          <w:szCs w:val="24"/>
          <w:lang w:val="en-US"/>
        </w:rPr>
        <w:t>technoleg ddigidol ym mywydau beunyddiol plant a'u teuluoedd (Neumann &amp; Neumann, 2017)</w:t>
      </w:r>
      <w:r w:rsidR="003C6D97">
        <w:rPr>
          <w:sz w:val="24"/>
          <w:szCs w:val="24"/>
          <w:lang w:val="en-US"/>
        </w:rPr>
        <w:t xml:space="preserve"> </w:t>
      </w:r>
      <w:r w:rsidR="003C6D97" w:rsidRPr="003C6D97">
        <w:rPr>
          <w:sz w:val="24"/>
          <w:szCs w:val="24"/>
          <w:lang w:val="en-US"/>
        </w:rPr>
        <w:t xml:space="preserve">yn pwysleisio na ellir anwybyddu rhyngweithiadau a </w:t>
      </w:r>
      <w:r w:rsidR="008A191A">
        <w:rPr>
          <w:sz w:val="24"/>
          <w:szCs w:val="24"/>
          <w:lang w:val="en-US"/>
        </w:rPr>
        <w:t xml:space="preserve"> </w:t>
      </w:r>
      <w:r w:rsidR="003C6D97" w:rsidRPr="003C6D97">
        <w:rPr>
          <w:sz w:val="24"/>
          <w:szCs w:val="24"/>
          <w:lang w:val="en-US"/>
        </w:rPr>
        <w:t>phrofiadau plant â thestunau digidol mwyach gan eu bod yn rhan annatod o'u repertoire o weithgareddau (Aldhafeeri, Palaiologou, &amp; Folorunsho, 2016). O ganlyniad, mae angen dybryd am newid arferion addysgu cyfoes er mwyn dod â'r perthnasedd hwn i ddysgu plant am ysgrifennu i mewn i'r ystafell ddosbarth.</w:t>
      </w:r>
      <w:r w:rsidR="003C6D97">
        <w:rPr>
          <w:sz w:val="24"/>
          <w:szCs w:val="24"/>
          <w:lang w:val="en-US"/>
        </w:rPr>
        <w:t xml:space="preserve"> </w:t>
      </w:r>
      <w:r w:rsidR="007704CA" w:rsidRPr="007704CA">
        <w:rPr>
          <w:sz w:val="24"/>
          <w:szCs w:val="24"/>
          <w:lang w:val="en-US"/>
        </w:rPr>
        <w:t>Mae llawer o ymchwil sy'n dechrau nodi rhai o fforddiadwyedd digidol</w:t>
      </w:r>
      <w:r w:rsidR="00A701F4">
        <w:t xml:space="preserve"> </w:t>
      </w:r>
      <w:r w:rsidR="007704CA" w:rsidRPr="007704CA">
        <w:rPr>
          <w:sz w:val="24"/>
          <w:szCs w:val="24"/>
          <w:lang w:val="en-US"/>
        </w:rPr>
        <w:t>technoleg, ac yn enwedig dyfeisiau tabled, o fewn llythrennedd.</w:t>
      </w:r>
      <w:r w:rsidR="00EB515E" w:rsidRPr="00EB515E">
        <w:t xml:space="preserve"> </w:t>
      </w:r>
      <w:r w:rsidR="00EB515E" w:rsidRPr="00EB515E">
        <w:rPr>
          <w:sz w:val="24"/>
          <w:szCs w:val="24"/>
          <w:lang w:val="en-US"/>
        </w:rPr>
        <w:t xml:space="preserve">Er enghraifft, mewn astudiaeth ddiweddar, adroddwyd bod apiau gwneud stori yn galluogi plant i ymgorffori seiniau, delweddau, testun adlunio i'w straeon a all wella creadigrwydd plant (Kucirkova &amp; Sakr, 2015). Adroddir hefyd bod defnyddio dyfeisiau tabled yn gwella cymhelliant ac annibyniaeth, sy'n aml yn ddiffygiol wrth addysgu ysgrifennu, yn enwedig gyda'r plant hynny </w:t>
      </w:r>
      <w:r w:rsidR="00EB515E" w:rsidRPr="00EB515E">
        <w:rPr>
          <w:sz w:val="24"/>
          <w:szCs w:val="24"/>
          <w:lang w:val="en-US"/>
        </w:rPr>
        <w:lastRenderedPageBreak/>
        <w:t>sy'n ddysgwyr mwy amharod (Flewitt, Messer, &amp; Kucirkova, 2015; Gray, Dunn, Moffett, &amp; Mitchell, 2017). Yn cytuno, o safbwynt Piagetian, mae plant yn dysgu llunio gwybodaeth drwy eu harchwiliadau gweithredol o ddarllen ac ysgrifennu (Ferreiro, 1986, Sénéchal, 2011). Awgrymir bod ymddygiadau tabledi plant yn adlewyrchu dysgu plant adeiladwaith naturiol (Grŵp Michael Cohen a'r Adran Addysg, 2011). Fodd bynnag, mae'r cysyniad o destun yn dod yn fwy cymhleth ac mae bellach yn cynnwys a thestunau sgrin (Levy &amp; Sinclair, 2017). Mae Loerts a Heydon (2017) yn awgrymu bod gan bob dull potensial cyfartal, ond mae gan bob un ei fforddiadwyedd ei hun sy'n gwneud rhai moddau'n well at ddibenion penodol nag eraill</w:t>
      </w:r>
      <w:r w:rsidR="00094D2B" w:rsidRPr="00094D2B">
        <w:rPr>
          <w:sz w:val="24"/>
          <w:szCs w:val="24"/>
          <w:lang w:val="en-US"/>
        </w:rPr>
        <w:t>.</w:t>
      </w:r>
    </w:p>
    <w:p w14:paraId="2A9DE4AF" w14:textId="2E9C851F" w:rsidR="002A39CD" w:rsidRPr="00B92DDC" w:rsidRDefault="002A39CD" w:rsidP="00AA3E3C">
      <w:pPr>
        <w:spacing w:line="360" w:lineRule="auto"/>
        <w:jc w:val="both"/>
        <w:rPr>
          <w:sz w:val="24"/>
          <w:szCs w:val="24"/>
          <w:lang w:val="en-US"/>
        </w:rPr>
      </w:pPr>
      <w:r w:rsidRPr="002A39CD">
        <w:rPr>
          <w:sz w:val="24"/>
          <w:szCs w:val="24"/>
          <w:lang w:val="en-US"/>
        </w:rPr>
        <w:t>Cyfeiria un o'r prif ddadleuon dros beidio â galluogi plant i ddod i gysylltiad â thechnolegau digidol at oddrychedd plant yn y sefyllfaoedd hyn. Y syniad yw bod diffyg gweithgarwch corfforol a meddyliol wrth wylio'r sgrîn yn llesteirio datblygiad mewn llawer o feysydd (Ebbeck, Yim, Chan, &amp; Goh, 2016). Codwyd pryderon hefyd y bydd mwy o ddefnydd o sgriniau yn achosi sylw a phroblemau canolbwyntio, dirywiad gwybyddol a phroblemau emosiynol a chymdeithasol (Ebbeck et al., 2016).</w:t>
      </w:r>
      <w:r w:rsidR="00A35F7B">
        <w:rPr>
          <w:sz w:val="24"/>
          <w:szCs w:val="24"/>
          <w:lang w:val="en-US"/>
        </w:rPr>
        <w:t xml:space="preserve"> </w:t>
      </w:r>
      <w:r w:rsidR="00A35F7B" w:rsidRPr="00A35F7B">
        <w:rPr>
          <w:sz w:val="24"/>
          <w:szCs w:val="24"/>
          <w:lang w:val="en-US"/>
        </w:rPr>
        <w:t xml:space="preserve">Fodd bynnag, nid yw'r pryderon hyn wedi'u profi'n wyddonol, ac mae amwysedd ynghylch y mater hwn.  Mae'r llenyddiaeth wyddonol wedi'i rhannu ar y mater hwn.  Ar y naill law, ceir tystiolaeth o berthynas (ond nid perthynas achosol brofedig) rhwng defnydd helaeth o ddulliau cyfryngau a phroblemau sylw, cyflawniadau isel, a gordewdra (Brown, 2011;  Chassiakos, Radesky, Christakis, Moreno, &amp; Cross, 2016).  </w:t>
      </w:r>
      <w:r w:rsidR="00183D0D" w:rsidRPr="00183D0D">
        <w:rPr>
          <w:sz w:val="24"/>
          <w:szCs w:val="24"/>
          <w:lang w:val="en-US"/>
        </w:rPr>
        <w:t xml:space="preserve">  Ar y llaw arall, ceir tystiolaeth gynyddol bod technolegau digidol sydd wedi'u cynllunio'n dda yn effeithiol o ran cefnogi datblygiad plant.</w:t>
      </w:r>
    </w:p>
    <w:p w14:paraId="4B236C37" w14:textId="7C615DCC" w:rsidR="00EC025E" w:rsidRPr="00BF5140" w:rsidRDefault="00BF5140" w:rsidP="00AA3E3C">
      <w:pPr>
        <w:pStyle w:val="ListParagraph"/>
        <w:numPr>
          <w:ilvl w:val="0"/>
          <w:numId w:val="3"/>
        </w:numPr>
        <w:spacing w:line="360" w:lineRule="auto"/>
        <w:jc w:val="both"/>
        <w:rPr>
          <w:i/>
          <w:iCs/>
          <w:lang w:val="en-US"/>
        </w:rPr>
      </w:pPr>
      <w:r w:rsidRPr="00BF5140">
        <w:rPr>
          <w:i/>
          <w:iCs/>
          <w:lang w:val="en-US"/>
        </w:rPr>
        <w:t>Taflen wybodaeth ar gyfer rhieni/gofalwyr plant ifanc yn amlinellu materion yn ymwneud a chefnogi a diogelu eu plant wrth gyrchu’r cyfryngau digidol/ TGCh.  Dylid gwneud cysylltiadau at bolisïau a deddfwriaeth berthnasol</w:t>
      </w:r>
      <w:r w:rsidR="00EC025E" w:rsidRPr="00BF5140">
        <w:rPr>
          <w:i/>
          <w:iCs/>
          <w:lang w:val="en-US"/>
        </w:rPr>
        <w:t>.</w:t>
      </w:r>
    </w:p>
    <w:p w14:paraId="29122A1B" w14:textId="77777777" w:rsidR="00222304" w:rsidRDefault="00222304" w:rsidP="00AA3E3C">
      <w:pPr>
        <w:spacing w:line="360" w:lineRule="auto"/>
        <w:jc w:val="both"/>
        <w:rPr>
          <w:sz w:val="24"/>
          <w:szCs w:val="24"/>
        </w:rPr>
      </w:pPr>
      <w:r w:rsidRPr="00222304">
        <w:rPr>
          <w:sz w:val="24"/>
          <w:szCs w:val="24"/>
        </w:rPr>
        <w:t xml:space="preserve">Mae plant bellach yn ddinasyddion sy'n cael eu geni i fyd digidol, sy'n cael eu hamgylchynu gan dechnoleg ac offer yr oes ddigidol. Mae mynediad plant at dechnoleg wedi cynyddu'n aruthrol yn ystod y blynyddoedd diwethaf: mae TGCh wedi'i gwreiddio mewn ystafelloedd dosbarth derbyn ac mae'n nodwedd gyson a cyffredin o fywyd yr ysgol; mynediad i'r cartref ar gynnydd, tra bod cysylltedd o leoliadau cyhoeddus fel llyfrgelloedd a chlybiau ieuenctid bellach yn gyffredin. Er ei bod yn amlwg bod technoleg yn cynnig cyfleoedd digynsail i blant ddysgu, cyfathrebu, creu, darganfod a chael eu diddanu mewn amgylchedd rhithwir, mae rhai risgiau cynhenid. Ac er bod hyder y rhan fwyaf o blant a chymhwysedd wrth ddefnyddio'r </w:t>
      </w:r>
      <w:r w:rsidRPr="00222304">
        <w:rPr>
          <w:sz w:val="24"/>
          <w:szCs w:val="24"/>
        </w:rPr>
        <w:lastRenderedPageBreak/>
        <w:t>technolegau yn uchel, gall eu gwybodaeth a'u dealltwriaeth o'r risgiau fod yn isel. Mae angen arweiniad ar blant wrth ddatblygu eu set eu hunain o ymddygiadau cyfrifol i'w cadw'n ddiogel pan fyddant ar-lein, ond yn yr un modd dylent wybod, os aiff pethau anghywir, gallant ofyn am gymorth a chefnogaeth gan unrhyw oedolyn dibynadwy.</w:t>
      </w:r>
    </w:p>
    <w:p w14:paraId="00F64B52" w14:textId="77777777" w:rsidR="00600C0C" w:rsidRDefault="00600C0C" w:rsidP="00AA3E3C">
      <w:pPr>
        <w:spacing w:line="360" w:lineRule="auto"/>
        <w:jc w:val="both"/>
        <w:rPr>
          <w:sz w:val="24"/>
          <w:szCs w:val="24"/>
        </w:rPr>
      </w:pPr>
      <w:r w:rsidRPr="00600C0C">
        <w:rPr>
          <w:sz w:val="24"/>
          <w:szCs w:val="24"/>
        </w:rPr>
        <w:t>Mae dau naratif amlwg yn ymwneud â phlant a thechnoleg. Yn gyntaf, ei fod yn creu risg o niwed ac, yn ail, bod yn creu cyfleoedd na ellir eu cael. Yn rhy aml mae'r naratif hwn yn mynegi yn eu ffurfiau mwyaf eithafol gan arwain at negeseuon croes a dryslyd i athrawon, rhieni a phlant. Deellir yn gyffredinol bod yn rhaid i blant gymryd risgiau i dyfu, ac y dylai oedolion gyda'i gilydd geisio eu hatal rhag dod niweidio, (Rudkin, dim dyddiad). Ac nid yw hynny'n wahanol yn yr amgylchedd digidol nag unrhyw arall. Mae rhai o'r risgiau yn syml yn 'ganlyniad' i blentyn sy'n chwarae mewn lle i oedolion a heb y gallu datblygiadol i negodi cynnwys, ymddygiad neu ryngweithiadau sydd wedi'u cynllunio gan oedolion. Mae rhai risgiau, fel meithrin perthynas amhriodol yn rhywiol a cham-drin plant yn rhywiol, yn eithafol, ac er maent yn gwbl real, maent wedi cael eu gwthio i'r rheng flaen gan benawdau trasig. Y risgiau mwy cyffredin fel gan fod insomnia, gordewdra, hunan-barch isel, caethiwed a gor-rannu yn anwybyddu'n aml, (Rudkin, dim dyddiad).</w:t>
      </w:r>
    </w:p>
    <w:p w14:paraId="69E10615" w14:textId="77777777" w:rsidR="00CE71C2" w:rsidRDefault="00CE71C2" w:rsidP="00AA3E3C">
      <w:pPr>
        <w:spacing w:line="360" w:lineRule="auto"/>
        <w:jc w:val="both"/>
        <w:rPr>
          <w:sz w:val="24"/>
          <w:szCs w:val="24"/>
        </w:rPr>
      </w:pPr>
      <w:r w:rsidRPr="00CE71C2">
        <w:rPr>
          <w:sz w:val="24"/>
          <w:szCs w:val="24"/>
        </w:rPr>
        <w:t xml:space="preserve">Gall fod yn anodd gwybod sut i ddechrau siarad â'ch plentyn am yr hyn y mae'n ei wneud ar-lein neu gyda phwy y gallent fod yn siarad. Ond bydd siarad yn rheolaidd, fel y byddech am ei ddiwrnod yn yr ysgol, yn helpu eich plentyn i deimlo'n hamddenol ac yn golygu, pan fydd ganddo unrhyw bryderon, ei fod yn fwy tebygol o ddod i siarad â chi. Er mwyn dechrau sgyrsiau byddai'n helpu, yn cydnabod eu bod yn defnyddio'r rhyngrwyd i ymchwilio i waith cartref yn ogystal â siarad â'u ffrindiau. Gofynnwch i'ch plentyn ddangos i chi beth maen nhw'n mwynhau ei wneud ar-lein neu apiau maen nhw'n eu defnyddio fel y gallwch eu deall, dangos positif rwydd ond caniatáu i'ch plentyn weld a deall y pryderon fel rhiant i'ch plentyn sy'n defnyddio'r rhyngrwyd, (NSPCC, 2021). Nid yn unig bydd eich plentyn yn defnyddio'r we neu ddyfais ddigidol i wneud gwaith ysgol, ond fydda nhw yn defnyddio er mwyn chwarae gemau gyda’i ffrindiau neu aelodau eraill y teulu.  Mae rhai gemau wedi'u cynllunio i'w chwarae mewn timau neu yn erbyn pobl eraill, ac weithiau gellir lleoli chwaraewyr mewn gwahanol leoliadau. Mae hyn yn golygu y gall pobl ifanc chwarae'n hawdd gyda phobl nad ydynt yn eu hadnabod ac nad ydynt wedi cyfarfod.  Mae gan y rhan fwyaf o gemau sgôr oedran yn seiliedig ar eu themâu, (NSPCC, 2021. )Bydd gan gemau â chynnwys treisgar a rhywiol radd </w:t>
      </w:r>
      <w:r w:rsidRPr="00CE71C2">
        <w:rPr>
          <w:sz w:val="24"/>
          <w:szCs w:val="24"/>
        </w:rPr>
        <w:lastRenderedPageBreak/>
        <w:t>uwch. Nid yw'r sgoriau'n cynnwys nodweddion cyfathrebu, felly gall gêm â sgôr oedran isel adael i blant siarad â phobl nad ydynt yn eu hadnabod.</w:t>
      </w:r>
    </w:p>
    <w:p w14:paraId="4812DADC" w14:textId="0FDBC750" w:rsidR="003353F5" w:rsidRDefault="000852AD" w:rsidP="00AA3E3C">
      <w:pPr>
        <w:spacing w:line="360" w:lineRule="auto"/>
        <w:jc w:val="both"/>
        <w:rPr>
          <w:sz w:val="24"/>
          <w:szCs w:val="24"/>
        </w:rPr>
      </w:pPr>
      <w:r w:rsidRPr="000852AD">
        <w:rPr>
          <w:sz w:val="24"/>
          <w:szCs w:val="24"/>
        </w:rPr>
        <w:t>Mae yna fyrdd y gallech gadw mewn rheolaeth o ran beth mae eich plentyn yn gwneud ar ei dyfais ddigidol er enghraifft iPad. Mae cwmnïau ffôn bellach wedi gwneud lleoliad newydd sy'n caniatáu i rieni gymryd rheolaeth dros yr hyn y mae eu plant yn ei weld a'i wneud tra ar-lein a chwarae gemau. Mae'r iPad rheolaethau rhieni yn gweithio drwy osod cod pas pedwar digid ar yr iPad. Ar ôl i chi greu cod cyfrin, teilwra'r cyfyngiadau i oedran eich plentyn a pha roddion o'r iPad rydych am iddynt gael mynediad iddynt. Mae hyn yn cynnwys dewis y math o ffilmiau (G, PG, neu PG-13) a cherddoriaeth sydd ar gael i'r plentyn, a chyfyngu'r ddyfais i wefannau penodol, (Nations, 2021). Mae llawer o bethau hwyliog a diddorol y gall eich plentyn eu gwneud ar y rhyngrwyd. A gall fod yn ffordd wych o gadw mewn cysylltiad â ffrindiau. Ond yn anffodus mae'n dod gyda mwy o negyddoldeb. Weithiau bydd pobl yn ceisio twyllo eich plentyn i glicio dolenni peryglus neu rannu pethau amdanyn nhw eu hunain. Neu gallai rhywbeth y gallent fod wedi'i rannu cael ei ddefnyddio i'w bwlio neu eu hofni. Yng Nghymru, mae Deddf Cydraddoldeb 2010 yn diogelu hawl yr unigolyn i fod yn ddiogel rhag gwahaniaethu, aflonyddu ac erledigaeth. Ledled y DU, mae Deddf Cyfathrebu 2003 yn ei gwneud yn drosedd gwneud defnydd amhriodol o rwydwaith cyfathrebu cyhoeddus. Mae adran 127 yn ei gwneud yn drosedd anfon neges electronig sy'n sarhaus iawn neu o gymeriad anweddus, anllad neu drwsio, (NSPCC, 2021). Hyd yn oed mae deddfwriaeth wedi cael ei chreu i weithio yn erbyn aflonyddu ac erledigaeth ar-lein, mae pethau fel hyn yn dal gallu digwydd. Felly newid yr settings are Ipads neu tablets eich plant yn ford dda iawn i sicrhau rheolaeth dros yr hyn mae plant yn gweld ar lein.</w:t>
      </w:r>
    </w:p>
    <w:p w14:paraId="7D7A12C3" w14:textId="77777777" w:rsidR="000852AD" w:rsidRPr="000852AD" w:rsidRDefault="000852AD" w:rsidP="00AA3E3C">
      <w:pPr>
        <w:spacing w:line="360" w:lineRule="auto"/>
        <w:jc w:val="both"/>
        <w:rPr>
          <w:sz w:val="24"/>
          <w:szCs w:val="24"/>
        </w:rPr>
      </w:pPr>
    </w:p>
    <w:p w14:paraId="46CD521C" w14:textId="32615E22" w:rsidR="003353F5" w:rsidRDefault="003353F5" w:rsidP="00AA3E3C">
      <w:pPr>
        <w:spacing w:line="360" w:lineRule="auto"/>
        <w:jc w:val="both"/>
        <w:rPr>
          <w:i/>
          <w:iCs/>
          <w:sz w:val="24"/>
          <w:szCs w:val="24"/>
        </w:rPr>
      </w:pPr>
    </w:p>
    <w:p w14:paraId="31692377" w14:textId="309175AB" w:rsidR="002F6A00" w:rsidRPr="00AC20FD" w:rsidRDefault="00AC20FD" w:rsidP="00AA3E3C">
      <w:pPr>
        <w:pStyle w:val="ListParagraph"/>
        <w:numPr>
          <w:ilvl w:val="0"/>
          <w:numId w:val="3"/>
        </w:numPr>
        <w:spacing w:line="360" w:lineRule="auto"/>
        <w:jc w:val="both"/>
        <w:rPr>
          <w:i/>
          <w:iCs/>
          <w:sz w:val="24"/>
          <w:szCs w:val="24"/>
        </w:rPr>
      </w:pPr>
      <w:r w:rsidRPr="00AC20FD">
        <w:rPr>
          <w:i/>
          <w:iCs/>
          <w:sz w:val="24"/>
          <w:szCs w:val="24"/>
        </w:rPr>
        <w:t xml:space="preserve">Cynlluniwch weithgaredd ar gyfer hyrwyddo llythrennedd digidol a chymhwysedd grŵp o blant ifanc wrth gyrchu TGCh.  Mae angen nodi oed y plant a rôl yr ymarferydd o fewn y gweithgaredd.  Dylai’r gweithgaredd gael ei harwain gan y plant a’i selio ar chwarae.  </w:t>
      </w:r>
    </w:p>
    <w:tbl>
      <w:tblPr>
        <w:tblStyle w:val="TableGrid"/>
        <w:tblW w:w="0" w:type="auto"/>
        <w:tblLook w:val="04A0" w:firstRow="1" w:lastRow="0" w:firstColumn="1" w:lastColumn="0" w:noHBand="0" w:noVBand="1"/>
      </w:tblPr>
      <w:tblGrid>
        <w:gridCol w:w="2965"/>
        <w:gridCol w:w="3150"/>
        <w:gridCol w:w="2901"/>
      </w:tblGrid>
      <w:tr w:rsidR="002F6A00" w14:paraId="1A20D486" w14:textId="77777777" w:rsidTr="00117E82">
        <w:tc>
          <w:tcPr>
            <w:tcW w:w="9016" w:type="dxa"/>
            <w:gridSpan w:val="3"/>
          </w:tcPr>
          <w:p w14:paraId="15C0A258" w14:textId="77777777" w:rsidR="002F6A00" w:rsidRPr="00E61B85" w:rsidRDefault="002F6A00" w:rsidP="00AA3E3C">
            <w:pPr>
              <w:spacing w:line="360" w:lineRule="auto"/>
              <w:jc w:val="center"/>
              <w:rPr>
                <w:b/>
              </w:rPr>
            </w:pPr>
            <w:r w:rsidRPr="00644060">
              <w:rPr>
                <w:b/>
              </w:rPr>
              <w:t>Cynllun Gweithgaredd Sgiliau Llythrennedd Digidol</w:t>
            </w:r>
          </w:p>
        </w:tc>
      </w:tr>
      <w:tr w:rsidR="002F6A00" w14:paraId="2F6FA828" w14:textId="77777777" w:rsidTr="00117E82">
        <w:tc>
          <w:tcPr>
            <w:tcW w:w="2965" w:type="dxa"/>
          </w:tcPr>
          <w:p w14:paraId="7885E840" w14:textId="77777777" w:rsidR="002F6A00" w:rsidRPr="00644060" w:rsidRDefault="002F6A00" w:rsidP="00AA3E3C">
            <w:pPr>
              <w:spacing w:line="360" w:lineRule="auto"/>
              <w:rPr>
                <w:b/>
              </w:rPr>
            </w:pPr>
            <w:r w:rsidRPr="00644060">
              <w:rPr>
                <w:b/>
              </w:rPr>
              <w:t>Nifer o blant:</w:t>
            </w:r>
            <w:r>
              <w:rPr>
                <w:b/>
              </w:rPr>
              <w:t xml:space="preserve"> </w:t>
            </w:r>
            <w:r w:rsidRPr="00E61B85">
              <w:rPr>
                <w:bCs/>
              </w:rPr>
              <w:t>5</w:t>
            </w:r>
            <w:r>
              <w:rPr>
                <w:bCs/>
              </w:rPr>
              <w:t xml:space="preserve"> ar y tro.</w:t>
            </w:r>
          </w:p>
        </w:tc>
        <w:tc>
          <w:tcPr>
            <w:tcW w:w="3150" w:type="dxa"/>
          </w:tcPr>
          <w:p w14:paraId="442BDBB5" w14:textId="77777777" w:rsidR="002F6A00" w:rsidRPr="00644060" w:rsidRDefault="002F6A00" w:rsidP="00AA3E3C">
            <w:pPr>
              <w:spacing w:line="360" w:lineRule="auto"/>
              <w:rPr>
                <w:b/>
              </w:rPr>
            </w:pPr>
            <w:r w:rsidRPr="00644060">
              <w:rPr>
                <w:b/>
              </w:rPr>
              <w:t>Oed y plant:</w:t>
            </w:r>
            <w:r>
              <w:rPr>
                <w:b/>
              </w:rPr>
              <w:t xml:space="preserve"> </w:t>
            </w:r>
            <w:r w:rsidRPr="00E61B85">
              <w:rPr>
                <w:bCs/>
              </w:rPr>
              <w:t>6-7 mlywdd oed</w:t>
            </w:r>
          </w:p>
          <w:p w14:paraId="61987D5A" w14:textId="77777777" w:rsidR="002F6A00" w:rsidRPr="00644060" w:rsidRDefault="002F6A00" w:rsidP="00AA3E3C">
            <w:pPr>
              <w:spacing w:line="360" w:lineRule="auto"/>
              <w:rPr>
                <w:b/>
                <w:i/>
              </w:rPr>
            </w:pPr>
          </w:p>
        </w:tc>
        <w:tc>
          <w:tcPr>
            <w:tcW w:w="2901" w:type="dxa"/>
          </w:tcPr>
          <w:p w14:paraId="320DD44A" w14:textId="77777777" w:rsidR="002F6A00" w:rsidRPr="00644060" w:rsidRDefault="002F6A00" w:rsidP="00AA3E3C">
            <w:pPr>
              <w:spacing w:line="360" w:lineRule="auto"/>
              <w:rPr>
                <w:b/>
              </w:rPr>
            </w:pPr>
            <w:r w:rsidRPr="00644060">
              <w:rPr>
                <w:b/>
              </w:rPr>
              <w:lastRenderedPageBreak/>
              <w:t>Nifer o oedolion:</w:t>
            </w:r>
            <w:r>
              <w:rPr>
                <w:b/>
              </w:rPr>
              <w:t xml:space="preserve"> </w:t>
            </w:r>
            <w:r w:rsidRPr="00E61B85">
              <w:rPr>
                <w:bCs/>
              </w:rPr>
              <w:t>1</w:t>
            </w:r>
          </w:p>
          <w:p w14:paraId="5795F89E" w14:textId="77777777" w:rsidR="002F6A00" w:rsidRPr="00644060" w:rsidRDefault="002F6A00" w:rsidP="00AA3E3C">
            <w:pPr>
              <w:spacing w:line="360" w:lineRule="auto"/>
              <w:rPr>
                <w:i/>
              </w:rPr>
            </w:pPr>
          </w:p>
        </w:tc>
      </w:tr>
      <w:tr w:rsidR="002F6A00" w14:paraId="0C717796" w14:textId="77777777" w:rsidTr="00117E82">
        <w:tc>
          <w:tcPr>
            <w:tcW w:w="2965" w:type="dxa"/>
          </w:tcPr>
          <w:p w14:paraId="6992C971" w14:textId="77777777" w:rsidR="002F6A00" w:rsidRPr="00644060" w:rsidRDefault="002F6A00" w:rsidP="00AA3E3C">
            <w:pPr>
              <w:spacing w:line="360" w:lineRule="auto"/>
              <w:rPr>
                <w:b/>
              </w:rPr>
            </w:pPr>
            <w:r w:rsidRPr="00644060">
              <w:rPr>
                <w:b/>
              </w:rPr>
              <w:lastRenderedPageBreak/>
              <w:t>Lleoliad:</w:t>
            </w:r>
            <w:r>
              <w:rPr>
                <w:b/>
              </w:rPr>
              <w:t xml:space="preserve"> </w:t>
            </w:r>
            <w:r w:rsidRPr="00E61B85">
              <w:rPr>
                <w:bCs/>
              </w:rPr>
              <w:t>O gwmpas ein ddosbarth ar buarth yr ysgol</w:t>
            </w:r>
            <w:r>
              <w:rPr>
                <w:b/>
              </w:rPr>
              <w:t>.</w:t>
            </w:r>
          </w:p>
          <w:p w14:paraId="3F46D5C2" w14:textId="77777777" w:rsidR="002F6A00" w:rsidRPr="00644060" w:rsidRDefault="002F6A00" w:rsidP="00AA3E3C">
            <w:pPr>
              <w:spacing w:line="360" w:lineRule="auto"/>
              <w:rPr>
                <w:b/>
              </w:rPr>
            </w:pPr>
          </w:p>
          <w:p w14:paraId="1B8347EC" w14:textId="77777777" w:rsidR="002F6A00" w:rsidRPr="00644060" w:rsidRDefault="002F6A00" w:rsidP="00AA3E3C">
            <w:pPr>
              <w:spacing w:line="360" w:lineRule="auto"/>
            </w:pPr>
          </w:p>
        </w:tc>
        <w:tc>
          <w:tcPr>
            <w:tcW w:w="3150" w:type="dxa"/>
          </w:tcPr>
          <w:p w14:paraId="166AF769" w14:textId="77777777" w:rsidR="002F6A00" w:rsidRPr="00E61B85" w:rsidRDefault="002F6A00" w:rsidP="00AA3E3C">
            <w:pPr>
              <w:spacing w:line="360" w:lineRule="auto"/>
              <w:rPr>
                <w:b/>
              </w:rPr>
            </w:pPr>
            <w:r w:rsidRPr="00644060">
              <w:rPr>
                <w:b/>
              </w:rPr>
              <w:t>Amser paratoi:</w:t>
            </w:r>
            <w:r>
              <w:rPr>
                <w:b/>
              </w:rPr>
              <w:t xml:space="preserve"> </w:t>
            </w:r>
            <w:r w:rsidRPr="00E61B85">
              <w:rPr>
                <w:bCs/>
              </w:rPr>
              <w:t>Tua 20 munud er mwyn cymrud lluniau cyn yn barod i’r plant .</w:t>
            </w:r>
          </w:p>
        </w:tc>
        <w:tc>
          <w:tcPr>
            <w:tcW w:w="2901" w:type="dxa"/>
          </w:tcPr>
          <w:p w14:paraId="20A24659" w14:textId="77777777" w:rsidR="002F6A00" w:rsidRPr="00E61B85" w:rsidRDefault="002F6A00" w:rsidP="00AA3E3C">
            <w:pPr>
              <w:spacing w:line="360" w:lineRule="auto"/>
              <w:rPr>
                <w:b/>
              </w:rPr>
            </w:pPr>
            <w:r w:rsidRPr="00644060">
              <w:rPr>
                <w:b/>
              </w:rPr>
              <w:t>Amser gweithgaredd:</w:t>
            </w:r>
            <w:r>
              <w:rPr>
                <w:b/>
              </w:rPr>
              <w:t xml:space="preserve"> </w:t>
            </w:r>
            <w:r w:rsidRPr="00E61B85">
              <w:rPr>
                <w:bCs/>
              </w:rPr>
              <w:t>Tua hanner awr i edrych am y lluniau ac tua hanner awr er mwyn ysgrifennu amdano, felly gwers llawn ier mwyn cyflawni.</w:t>
            </w:r>
            <w:r>
              <w:rPr>
                <w:b/>
              </w:rPr>
              <w:t xml:space="preserve"> </w:t>
            </w:r>
          </w:p>
        </w:tc>
      </w:tr>
      <w:tr w:rsidR="002F6A00" w14:paraId="25AEA155" w14:textId="77777777" w:rsidTr="00117E82">
        <w:tc>
          <w:tcPr>
            <w:tcW w:w="9016" w:type="dxa"/>
            <w:gridSpan w:val="3"/>
          </w:tcPr>
          <w:p w14:paraId="78057242" w14:textId="77777777" w:rsidR="002F6A00" w:rsidRPr="00E61B85" w:rsidRDefault="002F6A00" w:rsidP="00AA3E3C">
            <w:pPr>
              <w:spacing w:line="360" w:lineRule="auto"/>
              <w:rPr>
                <w:b/>
              </w:rPr>
            </w:pPr>
            <w:r w:rsidRPr="00644060">
              <w:rPr>
                <w:b/>
              </w:rPr>
              <w:t>Adnoddau:</w:t>
            </w:r>
            <w:r>
              <w:rPr>
                <w:b/>
              </w:rPr>
              <w:t xml:space="preserve"> </w:t>
            </w:r>
          </w:p>
          <w:p w14:paraId="03FD33BC" w14:textId="025B5B6A" w:rsidR="002F6A00" w:rsidRPr="00644060" w:rsidRDefault="002F6A00" w:rsidP="00AA3E3C">
            <w:pPr>
              <w:spacing w:line="360" w:lineRule="auto"/>
            </w:pPr>
            <w:r>
              <w:t xml:space="preserve">Bydd angen Ipad ar gyfer pob plentyn ac sicrhau fod dogfen Word er i’r plant cael teipio ei gwaith allan.  Gall y plant cael darn o papur i hysgrifennu cyn teipio ei frawddeg i rhoi cymortiddyn nhw. Bydd angen cael tegannau o pryfed sydd ddim yn barod ar y buarth er mwyn cael fwy o lluniau. </w:t>
            </w:r>
          </w:p>
          <w:p w14:paraId="23B65A30" w14:textId="77777777" w:rsidR="002F6A00" w:rsidRPr="00644060" w:rsidRDefault="002F6A00" w:rsidP="00AA3E3C">
            <w:pPr>
              <w:spacing w:line="360" w:lineRule="auto"/>
              <w:jc w:val="center"/>
            </w:pPr>
          </w:p>
        </w:tc>
      </w:tr>
      <w:tr w:rsidR="002F6A00" w14:paraId="7E2A9A06" w14:textId="77777777" w:rsidTr="00117E82">
        <w:tc>
          <w:tcPr>
            <w:tcW w:w="9016" w:type="dxa"/>
            <w:gridSpan w:val="3"/>
          </w:tcPr>
          <w:p w14:paraId="376FEEB4" w14:textId="77777777" w:rsidR="002F6A00" w:rsidRPr="00644060" w:rsidRDefault="002F6A00" w:rsidP="00AA3E3C">
            <w:pPr>
              <w:spacing w:line="360" w:lineRule="auto"/>
              <w:rPr>
                <w:b/>
              </w:rPr>
            </w:pPr>
            <w:r w:rsidRPr="00644060">
              <w:rPr>
                <w:b/>
              </w:rPr>
              <w:t>Cysylltiadau â deilliannau llythrenned/cymhwysedd digidol:</w:t>
            </w:r>
          </w:p>
          <w:p w14:paraId="5C254B67" w14:textId="27089BE0" w:rsidR="002F6A00" w:rsidRPr="00D0151E" w:rsidRDefault="002F6A00" w:rsidP="00AA3E3C">
            <w:pPr>
              <w:spacing w:line="360" w:lineRule="auto"/>
              <w:rPr>
                <w:bCs/>
              </w:rPr>
            </w:pPr>
            <w:r w:rsidRPr="00D0151E">
              <w:rPr>
                <w:bCs/>
              </w:rPr>
              <w:t>Drwy wneud y gweithgaredd hwn rwy'n gobeithio y bydd y plant yn dysgu chwilio'n annibynnol a dod o hyd i eitemau o amgylch yr ysgol. Gyda defnyddio'r ipad er mwyn teipio eu gwaith i fyny yn hytrach nag ysgrifennu bydd hyn yn helpu i ddysgu cynllun bysellfwrdd i'r plant a sut i deipio gwaith yn ddogfen word.</w:t>
            </w:r>
            <w:r>
              <w:rPr>
                <w:bCs/>
              </w:rPr>
              <w:t xml:space="preserve"> Bydd teipio’r gwaith yn hefyd datblygu ei sgiliau llythrennedd trwy defnyddio geirfa Cymraeg ac dysgu sut i sillafu. Hefyd byddai eisiau i’r plant ysgrifennu braweddeg byr ar gyfer y lluniau ac bydd hyn yn dda i’r plant dysgu sut i gwneud prif llythyrn gyda bysellfwrdd ac atalnod llawn.  Gan fod hyn yn helfa bydd yn datblygu ei sgiliau creadigol ac meddwl yn agored er mwyn darganfod lle mae’r itemau. Hefyd bydd hyn yn tasg unigol felly bydd angen i’r plant dysgu i meddwl am ei hunain ac dysgu sut i gofyn am help o ei cyfoedion os oes eisiau. </w:t>
            </w:r>
            <w:r w:rsidR="0076174B">
              <w:rPr>
                <w:bCs/>
              </w:rPr>
              <w:t xml:space="preserve">Bydd defnyddio’r ipad mewn fyrdd </w:t>
            </w:r>
            <w:r w:rsidR="0038264F">
              <w:rPr>
                <w:bCs/>
              </w:rPr>
              <w:t xml:space="preserve">academaidd </w:t>
            </w:r>
            <w:r w:rsidR="001632E3">
              <w:rPr>
                <w:bCs/>
              </w:rPr>
              <w:t>yn dangos i’r plant nid yw ipad neu unrhyw</w:t>
            </w:r>
            <w:r w:rsidR="001D6368">
              <w:rPr>
                <w:bCs/>
              </w:rPr>
              <w:t xml:space="preserve"> dyfais digidol </w:t>
            </w:r>
            <w:r w:rsidR="00E87F45">
              <w:rPr>
                <w:bCs/>
              </w:rPr>
              <w:t xml:space="preserve"> </w:t>
            </w:r>
            <w:r w:rsidR="001A0B8A">
              <w:rPr>
                <w:bCs/>
              </w:rPr>
              <w:t xml:space="preserve">ddim ond am chwarae neu gwylio </w:t>
            </w:r>
            <w:r w:rsidR="00FE2039">
              <w:rPr>
                <w:bCs/>
              </w:rPr>
              <w:t xml:space="preserve">fidios. Bydd hyn yn helpu rhoi y sgil o defnyddio unrhwy dyfais digidol er mwyn gwella gwybodaeth </w:t>
            </w:r>
            <w:r w:rsidR="0008297C">
              <w:rPr>
                <w:bCs/>
              </w:rPr>
              <w:t xml:space="preserve">ac i ddysgu wrtho. </w:t>
            </w:r>
          </w:p>
          <w:p w14:paraId="1DCA8A5B" w14:textId="77777777" w:rsidR="002F6A00" w:rsidRPr="00644060" w:rsidRDefault="002F6A00" w:rsidP="00AA3E3C">
            <w:pPr>
              <w:spacing w:line="360" w:lineRule="auto"/>
            </w:pPr>
          </w:p>
        </w:tc>
      </w:tr>
      <w:tr w:rsidR="002F6A00" w14:paraId="60560379" w14:textId="77777777" w:rsidTr="00117E82">
        <w:tc>
          <w:tcPr>
            <w:tcW w:w="9016" w:type="dxa"/>
            <w:gridSpan w:val="3"/>
          </w:tcPr>
          <w:p w14:paraId="4363D7A2" w14:textId="77777777" w:rsidR="002F6A00" w:rsidRPr="00644060" w:rsidRDefault="002F6A00" w:rsidP="00AA3E3C">
            <w:pPr>
              <w:spacing w:line="360" w:lineRule="auto"/>
              <w:rPr>
                <w:b/>
              </w:rPr>
            </w:pPr>
            <w:r w:rsidRPr="00644060">
              <w:rPr>
                <w:b/>
              </w:rPr>
              <w:t>Manylion y weithgaredd:</w:t>
            </w:r>
          </w:p>
          <w:p w14:paraId="68543AA4" w14:textId="00A8682F" w:rsidR="002F6A00" w:rsidRPr="00644060" w:rsidRDefault="002F6A00" w:rsidP="00AA3E3C">
            <w:pPr>
              <w:spacing w:line="360" w:lineRule="auto"/>
              <w:rPr>
                <w:bCs/>
                <w:iCs/>
              </w:rPr>
            </w:pPr>
            <w:r>
              <w:rPr>
                <w:bCs/>
                <w:iCs/>
              </w:rPr>
              <w:t xml:space="preserve">Cyn ddecrau’r gweithgaredd byddai wedi </w:t>
            </w:r>
            <w:r w:rsidRPr="00644060">
              <w:rPr>
                <w:bCs/>
                <w:iCs/>
              </w:rPr>
              <w:t>dynnu lluniau o lythrennau, geiriau neu ymadroddion a'u storio mewn albwm</w:t>
            </w:r>
            <w:r>
              <w:rPr>
                <w:bCs/>
                <w:iCs/>
              </w:rPr>
              <w:t xml:space="preserve"> ar ipads yr ysgol</w:t>
            </w:r>
            <w:r w:rsidRPr="00644060">
              <w:rPr>
                <w:bCs/>
                <w:iCs/>
              </w:rPr>
              <w:t>. Yna gall plant agor yr albwm a mynd ar helfa sgarff i ddod o hyd i'r un eitemau.</w:t>
            </w:r>
            <w:r>
              <w:rPr>
                <w:bCs/>
                <w:iCs/>
              </w:rPr>
              <w:t xml:space="preserve"> </w:t>
            </w:r>
            <w:r w:rsidRPr="00E61B85">
              <w:rPr>
                <w:bCs/>
                <w:iCs/>
              </w:rPr>
              <w:t>Bydd y lluniau a fydd wedi'u tynnu yn gysylltiedig â'n thema o bethau byw. Bydd y plant yn gwybod hyn ac yn cael gwybod mai dim ond rhan o'r eitem neu'r gair gwirioneddol o hyn fydd y lluniau y bydd yn rhaid iddynt weithio allan a chyfateb yr hyn y maent wedi'i ganfod i'r llun i sicrhau ei fod yn iawn.</w:t>
            </w:r>
            <w:r>
              <w:rPr>
                <w:bCs/>
                <w:iCs/>
              </w:rPr>
              <w:t xml:space="preserve"> </w:t>
            </w:r>
            <w:r w:rsidRPr="00644060">
              <w:rPr>
                <w:bCs/>
                <w:iCs/>
              </w:rPr>
              <w:t>Unwaith y byddant yn dod o hyd iddynt, gallant g</w:t>
            </w:r>
            <w:r w:rsidR="0065793F">
              <w:rPr>
                <w:bCs/>
                <w:iCs/>
              </w:rPr>
              <w:t>o</w:t>
            </w:r>
            <w:r w:rsidRPr="00644060">
              <w:rPr>
                <w:bCs/>
                <w:iCs/>
              </w:rPr>
              <w:t xml:space="preserve">ipio eu llun eu hunain a chofnodi'r geiriau </w:t>
            </w:r>
            <w:r>
              <w:rPr>
                <w:bCs/>
                <w:iCs/>
              </w:rPr>
              <w:t xml:space="preserve">neu byth yw’r llun ar dogfen “word”. Byddai yn </w:t>
            </w:r>
            <w:r>
              <w:rPr>
                <w:bCs/>
                <w:iCs/>
              </w:rPr>
              <w:lastRenderedPageBreak/>
              <w:t xml:space="preserve">esbonio i’r plant bod helfa ac bydd angen darganfod y lluniau ond ar </w:t>
            </w:r>
            <w:r>
              <w:rPr>
                <w:rFonts w:cstheme="minorHAnsi"/>
                <w:bCs/>
                <w:iCs/>
              </w:rPr>
              <w:t>ô</w:t>
            </w:r>
            <w:r>
              <w:rPr>
                <w:bCs/>
                <w:iCs/>
              </w:rPr>
              <w:t xml:space="preserve">l hyn bydd y plant yn cael y rhyddid i cerdded o gwmpas buarth yr ysgol. </w:t>
            </w:r>
            <w:r w:rsidR="006013E7">
              <w:rPr>
                <w:bCs/>
                <w:iCs/>
              </w:rPr>
              <w:t xml:space="preserve"> Mae’r gweithgaredd hyn yn mynd i bod gwaith annibynol. Ni fydd y plant yn gweithio fel gr</w:t>
            </w:r>
            <w:r w:rsidR="006013E7">
              <w:rPr>
                <w:rFonts w:cstheme="minorHAnsi"/>
                <w:bCs/>
                <w:iCs/>
              </w:rPr>
              <w:t>ŵ</w:t>
            </w:r>
            <w:r w:rsidR="006013E7">
              <w:rPr>
                <w:bCs/>
                <w:iCs/>
              </w:rPr>
              <w:t>p er mwyn hybu annibyniaeth</w:t>
            </w:r>
            <w:r w:rsidR="00597DAA">
              <w:rPr>
                <w:bCs/>
                <w:iCs/>
              </w:rPr>
              <w:t xml:space="preserve"> ac rhoi y hyder i plant i gofyn am help pryd mae a</w:t>
            </w:r>
            <w:r w:rsidR="00336FDF">
              <w:rPr>
                <w:bCs/>
                <w:iCs/>
              </w:rPr>
              <w:t xml:space="preserve">ngen. </w:t>
            </w:r>
            <w:r w:rsidR="006013E7">
              <w:rPr>
                <w:bCs/>
                <w:iCs/>
              </w:rPr>
              <w:t xml:space="preserve"> </w:t>
            </w:r>
          </w:p>
          <w:p w14:paraId="3AF1910A" w14:textId="77777777" w:rsidR="002F6A00" w:rsidRPr="00644060" w:rsidRDefault="002F6A00" w:rsidP="00AA3E3C">
            <w:pPr>
              <w:spacing w:line="360" w:lineRule="auto"/>
              <w:rPr>
                <w:b/>
                <w:i/>
              </w:rPr>
            </w:pPr>
          </w:p>
        </w:tc>
      </w:tr>
    </w:tbl>
    <w:p w14:paraId="0E88FDAB" w14:textId="38784DAE" w:rsidR="002F6A00" w:rsidRDefault="002F6A00" w:rsidP="00AA3E3C">
      <w:pPr>
        <w:spacing w:line="360" w:lineRule="auto"/>
        <w:jc w:val="both"/>
        <w:rPr>
          <w:i/>
          <w:iCs/>
          <w:sz w:val="24"/>
          <w:szCs w:val="24"/>
        </w:rPr>
      </w:pPr>
    </w:p>
    <w:p w14:paraId="66C61A70" w14:textId="77777777" w:rsidR="002F6A00" w:rsidRPr="003353F5" w:rsidRDefault="002F6A00" w:rsidP="00AA3E3C">
      <w:pPr>
        <w:spacing w:line="360" w:lineRule="auto"/>
        <w:jc w:val="both"/>
        <w:rPr>
          <w:i/>
          <w:iCs/>
          <w:sz w:val="24"/>
          <w:szCs w:val="24"/>
        </w:rPr>
      </w:pPr>
    </w:p>
    <w:p w14:paraId="5C8BE41F" w14:textId="035EA03D" w:rsidR="00AC20FD" w:rsidRPr="00456399" w:rsidRDefault="00456399" w:rsidP="00AA3E3C">
      <w:pPr>
        <w:pStyle w:val="ListParagraph"/>
        <w:numPr>
          <w:ilvl w:val="0"/>
          <w:numId w:val="3"/>
        </w:numPr>
        <w:spacing w:line="360" w:lineRule="auto"/>
        <w:jc w:val="both"/>
        <w:rPr>
          <w:i/>
          <w:iCs/>
          <w:sz w:val="24"/>
          <w:szCs w:val="24"/>
        </w:rPr>
      </w:pPr>
      <w:r w:rsidRPr="00456399">
        <w:rPr>
          <w:i/>
          <w:iCs/>
          <w:sz w:val="24"/>
          <w:szCs w:val="24"/>
        </w:rPr>
        <w:t>Gwerthuswch y gweithgaredd arfaethedig yn gritigol gan wneud cysylltiadau penodol a llinynnau’r Fframwaith Cymhwysedd Digidol, y Cyfnod Sylfaen a ffynonellau seiliwyd ar ymchwil.  Ystyriwch sut gall y gweithgaredd cael ei addasu er mwyn ateb gofynion ystod o anghenion, galluoedd ac anianiadau.</w:t>
      </w:r>
    </w:p>
    <w:p w14:paraId="5D41C291" w14:textId="522C3B78" w:rsidR="008C5950" w:rsidRDefault="008C5950" w:rsidP="00AA3E3C">
      <w:pPr>
        <w:spacing w:line="360" w:lineRule="auto"/>
        <w:ind w:left="360"/>
        <w:jc w:val="both"/>
        <w:rPr>
          <w:rFonts w:cstheme="minorHAnsi"/>
          <w:sz w:val="24"/>
          <w:szCs w:val="24"/>
        </w:rPr>
      </w:pPr>
      <w:r w:rsidRPr="008C5950">
        <w:rPr>
          <w:rFonts w:cstheme="minorHAnsi"/>
          <w:sz w:val="24"/>
          <w:szCs w:val="24"/>
        </w:rPr>
        <w:t>Mae’r gweithgaredd sydd wedi cael ei chynllunio ar gyfer plant rhwng 5-6 wedi cael ei chynllunio er mwyn hybu gweithio’n annibynnol. Wnaeth y plant cerdded o gwmpas buarth yr ysgol ac o fewn y dosbarth er mwyn dod o hyd i luniau sydd yn barod ar y ipad o bethau byw fel pryfed a geiriau allweddol</w:t>
      </w:r>
      <w:r w:rsidR="006E484D">
        <w:rPr>
          <w:rFonts w:cstheme="minorHAnsi"/>
          <w:sz w:val="24"/>
          <w:szCs w:val="24"/>
        </w:rPr>
        <w:t xml:space="preserve"> i cysylltu gyda’r thema</w:t>
      </w:r>
      <w:r w:rsidRPr="008C5950">
        <w:rPr>
          <w:rFonts w:cstheme="minorHAnsi"/>
          <w:sz w:val="24"/>
          <w:szCs w:val="24"/>
        </w:rPr>
        <w:t xml:space="preserve">. Nid oeddwn am gael y plant i weithio fel grŵp er mwyn helpu dysgu’r plant i feddwl ar ben ei hun a dysgu sut i ofyn am gymorth os iddyn nhw fethu dod o hyd i’r eitemau. Hefyd ar ôl i’r plant dod o hyd i bopeth sydd eisiau oeddwn am y plant i deipio brawddeg am bob llun er mwyn dysgu sut i ddefnyddio bysellfwrdd a sut i greu brawddegau yn annibynnol o’r hyn iddyn nhw wedi darganfod.  Wnes i sicrhau i wahaniaethu faint mae’r plant yn ysgrifennu o ran eu gallu. Felly oedd rhai yn ysgrifennu brawddegau llawn ac roedd eraill yn ysgrifennu geiriau allweddol. Fodd bynnag ar ôl i’r gweithgaredd gorffen rwy’n gallu gweld bydd y gweithgaredd wedi rhedeg yn well os oedd y plant yn gweithio o fewn parau. Gan ystyried damcaniaeth Vygotsky, sy'n cynnwys dysgu o'r 'llall mwy gwybodus', mae'n cyfeirio at rywun sydd â gwell dealltwriaeth neu lefel gallu uwch na'r dysgwr, mewn perthynas â thasg, proses neu gysyniad penodol. Er mai athro neu oedolyn hŷn yw'r goblygiad, nid yw hyn yn wir o reidrwydd. Sawl gwaith, gall cyfoedion plentyn neu blant oedolyn fod yn unigolion sydd â mwy o wybodaeth neu brofiad, (McLoed, 2019). Wrth edrych yn ôl byddai am roi'r plant mewn i barau o ran gallu, bydd hyn wedyn yn helpu'r plant sydd wedi gweld yn anodd yn well wrth gael y cymorth ei chyfoedion yn lle cymorth yr athrawon er mwyn dal hybu fwy o annibyniaeth a helpu lleihau côr pwysleisio ar yr athrawon. Hefyd yna y </w:t>
      </w:r>
      <w:r w:rsidRPr="008C5950">
        <w:rPr>
          <w:rFonts w:cstheme="minorHAnsi"/>
          <w:sz w:val="24"/>
          <w:szCs w:val="24"/>
        </w:rPr>
        <w:lastRenderedPageBreak/>
        <w:t xml:space="preserve">bydda’r ddau ddisgybl yn gallu gweithio gyda’i gilydd er mwyn creu brawddeg hir a bydd hyn yn hybu datblygiad cymdeithasu oherwydd bydd angen i’r ddau siarad gyda’i gilydd er mwyn meddwl a chreu brawddegau. </w:t>
      </w:r>
    </w:p>
    <w:p w14:paraId="1C124490" w14:textId="79EDBF8D" w:rsidR="006A7D6A" w:rsidRDefault="00DB2DF4" w:rsidP="00AA3E3C">
      <w:pPr>
        <w:spacing w:line="360" w:lineRule="auto"/>
        <w:ind w:left="360"/>
        <w:jc w:val="both"/>
        <w:rPr>
          <w:rFonts w:cstheme="minorHAnsi"/>
          <w:sz w:val="24"/>
          <w:szCs w:val="24"/>
        </w:rPr>
      </w:pPr>
      <w:r w:rsidRPr="00DB2DF4">
        <w:rPr>
          <w:rFonts w:cstheme="minorHAnsi"/>
          <w:sz w:val="24"/>
          <w:szCs w:val="24"/>
        </w:rPr>
        <w:t>Er mwyn cadw gyda’r Fframwaith Cymhwysedd Digidol a sicrhau bod y plant yn cael  cydbwysedd o ddefnyddio rhywbeth fel Ipad a hefyd cofio pwysigrwydd rhywbeth fel yr awyr agored. Mae’r gweithgaredd wedi cyd fynd gyda hyn oherwydd roedd y plant yn defnyddio dyfais ddigidol a dysgu sut i ddefnyddio'r un pryd y maen nhw’n ar helfa yn yr awyr agored yn edrych am bethau byw. Mae'r Fframwaith Cymhwysedd Digidol yn dwyn ynghyd y sgiliau a fydd yn helpu plant i ffynnu mewn byd sy'n gynyddol ddigidol, er enghraifft sut i gadw'n ddiogel ar-lein a hefyd deall pwysigrwydd cydbwyso amser gêm a sgrin â rhannau o'u bywydau. I ddefnyddio sgiliau digidol, mae'n ofynnol i'r plant fod yn berchen ar fath cymharol newydd o lythrennedd (Lanham, 1995; Pwll, 1997; Inoue, Naito a Koshizuka, 1997). Fodd bynnag, mae llythrennedd digidol yn llawer mwy na dim ond yr hyfedredd corfforol wrth weithredu rhaglenni cyfrifiadurol. Mae'n fath arbennig o feddylfryd; math arbennig o feddwl. Am enghraifft, mae defnyddio rhaglen gyfrifiadurol yn cynnwys gallu'r defnyddiwr i gyfathrebu drwy gyfri, neu 'ddarllen' negeseuon wedi'u gwreiddio yn ei ryngwyneb. Mae plant hefyd yn datblygu teimladau cadarnhaol o gyflawni o feistroli gwybodaeth a sgiliau newydd gan ddefnyddio offer dysgu digidol gan roi'r hyder sydd ei angen arnynt i ddysgu hyd yn oed mwy o bethau newydd, (PanWorld Education, 2017</w:t>
      </w:r>
      <w:r w:rsidR="00BB4E22" w:rsidRPr="00BB4E22">
        <w:rPr>
          <w:rFonts w:cstheme="minorHAnsi"/>
          <w:sz w:val="24"/>
          <w:szCs w:val="24"/>
        </w:rPr>
        <w:t xml:space="preserve">). Mae myfyrwyr sy'n defnyddio offer dysgu digidol a thechnoleg yn cymryd mwy o ran yn y broses ac yn ymddiddori'n fwy mewn tyfu eu sylfaen wybodaeth, efallai na fyddant hyd yn oed yn sylweddoli eu bod yn dysgu'n weithredol gan eu bod yn dysgu drwy ddulliau ymgysylltu, (PanWorld Education, 2017). Mae'r gweithgaredd wedi helpu i weithio tuag at weithredu'r Fframwaith Cymhwysedd Digidol  drwy ddatblygu perthynas gref gyda'r plant a'r staff drwy ddysgu wrth ddefnyddio dyfeisiau digidol a oedd yn llwyddo i wella gwybodaeth a hyder yr holl blant. Nodwedd benodol yw'r ffordd y maent wedi mapio cyfleoedd i ddisgyblion gymhwyso eu sgiliau digidol a chaniatáu i arweinwyr digidol nodi bylchau a meysydd i'w datblygu'n effeithiol. O fewn y Cyfnod Sylfaen Cymru, mae yna saith maes dysgu o fewn y cwricwlwm. Mae’n rhaid i’r Meysydd Dysgu hyn gyd-fynd a chydweithio â’i gilydd i ddarparu dull trawsgwricwlaidd o greu cwricwlwm perthnasol ac ymarferol, (gov,wales, 2015). Er mwyn cwrdd â meysydd dysgu'r cwricwlwm mae’r </w:t>
      </w:r>
      <w:r w:rsidR="00BB4E22" w:rsidRPr="00BB4E22">
        <w:rPr>
          <w:rFonts w:cstheme="minorHAnsi"/>
          <w:sz w:val="24"/>
          <w:szCs w:val="24"/>
        </w:rPr>
        <w:lastRenderedPageBreak/>
        <w:t xml:space="preserve">gweithgaredd hyn wedi cwrdd â 6 allan o’r said sef: Datblygiad Personol, Amrywiaeth Ddiwylliannol , Sgiliau Iaith, Llythrennedd a Chyfathrebu, Datblygu’r Gymraeg, Gwybodaeth a Dealltwriaeth o’r Byd, Datblygiad Corfforol, Datblygiad Creadigol. Yn anffodus nid oedd y gweithgaredd wedi datblygu sgiliau mathemateg, ond y tro nesaf y gall cydweithredu mathemateg mewn trwy ofyn i ddod o hyd i fel enghraifft 7 blodyn, neu 10 mwydyn er mwyn cael geirfa mathemateg a chael y plant i gyfri wrth fynd. </w:t>
      </w:r>
      <w:r w:rsidR="005E2CAA">
        <w:rPr>
          <w:rFonts w:cstheme="minorHAnsi"/>
          <w:sz w:val="24"/>
          <w:szCs w:val="24"/>
        </w:rPr>
        <w:t xml:space="preserve"> </w:t>
      </w:r>
    </w:p>
    <w:p w14:paraId="757957E7" w14:textId="77777777" w:rsidR="008B6853" w:rsidRDefault="008B6853" w:rsidP="00AA3E3C">
      <w:pPr>
        <w:spacing w:line="360" w:lineRule="auto"/>
        <w:ind w:left="360"/>
        <w:jc w:val="both"/>
        <w:rPr>
          <w:rFonts w:cstheme="minorHAnsi"/>
          <w:sz w:val="24"/>
          <w:szCs w:val="24"/>
        </w:rPr>
      </w:pPr>
      <w:r w:rsidRPr="008B6853">
        <w:rPr>
          <w:rFonts w:cstheme="minorHAnsi"/>
          <w:sz w:val="24"/>
          <w:szCs w:val="24"/>
        </w:rPr>
        <w:t>Mae chwarae a gychwynnir gan y plentyn yn helpu plant i gael syniadau a bod yn rheoli eu dysgu. Mae'n eu galluogi i ddysgu drwy brofiadau uniongyrchol, gan ganiatáu iddynt ddewis sut i ddefnyddio'r adnoddau i wneud hynny, (Kimberely, 2016). Roedd y gweithgaredd wedi'i osod allan i gael yr oedolyn i egluro beth oedd angen ei wneud, ond fe'i gadawyd i'r plant ei gwblhau ar ei ben ei hun. Yn cytuno â hyn mae Kimberely (2016), Mae'n bwysig taro cydbwysedd rhwng gweithgareddau dan arweiniad oedolion a gweithgareddau a gychwynnir gan y plentyn er mwyn bodloni canlyniadau gorau'r plant. Chwarae fel y cynradd cyd-destun ar gyfer dysgu plant ifanc yn un o brif drafodaethau mewn addysg plentyndod cynnar (Wood, 2009; Bruce 2001) ac addysgu fel cyd-destun ar gyfer cefn. Gyda'r gweithgaredd yn cael y plant i archwilio tir yr ysgol ar gyfer yr helfa, roedd wedi'i osod allan i ddilyn strwythur sy'n seiliedig ar chwarae. Awgrymodd Froebel, a adwaenir fel 'tad' sylfaenydd addysg plentyndod cynnar (Aitken &amp; Kennedy, 2007), fod dysgu plant yn datblygu'n naturiol drwy chwarae (Edwards &amp; Hammer, 2006). Cytuno â phwysigrwydd chwarae yw, osgoi dysgu plant yn drafodaeth sy'n cael ei herio'n fawr (McArdle &amp; McWilliams, 2005). Yn cefnogi'r pwysigrwydd o ddysgu trwy chwarae yw Arthur et al, (2007) sy’n dweud, mae pwysigrwydd chwarae mewn addysg plentyndod cynnar yn aml yn gysylltiedig â chyfnodau plant o anghenion gwybyddol a chymdeithasol datblygiad ac fe'i nodir fel y bo'n briodol i gefnogi dysgu plant yn ystod y blynyddoedd cynnar.</w:t>
      </w:r>
    </w:p>
    <w:p w14:paraId="795B4B32" w14:textId="0D311428" w:rsidR="00EA4582" w:rsidRPr="00AC20FD" w:rsidRDefault="004C1EF7" w:rsidP="00AA3E3C">
      <w:pPr>
        <w:spacing w:line="360" w:lineRule="auto"/>
        <w:ind w:left="360"/>
        <w:jc w:val="both"/>
        <w:rPr>
          <w:sz w:val="24"/>
          <w:szCs w:val="24"/>
        </w:rPr>
      </w:pPr>
      <w:r w:rsidRPr="004C1EF7">
        <w:rPr>
          <w:sz w:val="24"/>
          <w:szCs w:val="24"/>
        </w:rPr>
        <w:t xml:space="preserve">Mae addysg amrywiaeth yn flaenoriaeth gynyddol bwysig i ysgolion, y lle gwaith, a'r gymuned. Y syniad yw bod dysgu'n ffynnu pan gaiff dysgwyr gyfle cyfartal i ddatblygu a defnyddio eu doniau a'u safbwyntiau i'r eithaf, (Kolb., Rainey, 1995).  Roedd gan y gweithgaredd a gynlluniwyd cymysgedd o sgiliau angenrheidiol, roedd yn rhaid i'r plant ddefnyddio sgiliau gwybyddol er mwyn dod o hyd i'r eitemau angenrheidiol, mae angen sgiliau digidol i ddefnyddio'r iPad ac ysgrifennu gan ddefnyddio'r bysellfwrdd. Felly, gyda </w:t>
      </w:r>
      <w:r w:rsidRPr="004C1EF7">
        <w:rPr>
          <w:sz w:val="24"/>
          <w:szCs w:val="24"/>
        </w:rPr>
        <w:lastRenderedPageBreak/>
        <w:t>chymysgedd o wahanol sgiliau, roedd angen i bob plentyn allu cymryd rhan a chwblhau'r dasg i'w allu gorau. Mae damcaniaeth dysgu drwy brofiad yn disgrifio dysgu fel yr ymgysylltu cyfannol â phrosesau, gwybyddol ac ymddygiadol (Kolb, 1984). Cynigia damcaniaeth dysgu drwy brofiad nad yw sylfaen dysgu yn byw mewn ysgolion, llyfrau na hyd yn oed athrawon; yn hytrach, mae'n dibynnu ar brofiad y dysgwr. Mae'r ymagwedd ddemocrataidd hon at addysg yn pwysleisio hunangyfeiried dysgu a'r rôl y mae deialog yn ei chwarae wrth greu hinsawdd ddiogel o ddysgu, (Kolb., Rainey, 1995).  Yn gyd fynd gyda’r damcaniaeth mae’r gweithgaredd wedi cal y plant i ddysgu drwy brofiad llaw gyntaf. Gan fod angen i’r plant mynd allan ar ben ei hun ar gyfer yr helfa yn lle cael ei ddangos lluniau gan yr athro/awes o fewn y dosbarth, bydd hyn yn helpu’r plant i ddysgu'r eirfa newydd am bethau byw a beth sydd yn ein byd o gwmpas. Hefyd roedd y plant gallu teipio am beth iddyn nhw wedi darganfod ac i ddangos yr hyn iddyn nhw wedi dysgu. Gan gytuno â dysgu drwy brofiad, mae Dewey (1900/ 1956, 1916/ 2007) yn pwysleisio myfyrio a'i bwysigrwydd mewn dysgu drwy brofiad. I Dewey, gweithgaredd oedd dysgu yn bennaf sy'n deillio o'r profiad personol o fynd i'r afael â phroblem.</w:t>
      </w:r>
    </w:p>
    <w:p w14:paraId="5B20B907" w14:textId="77777777" w:rsidR="00EC025E" w:rsidRPr="00EC025E" w:rsidRDefault="00EC025E" w:rsidP="00AA3E3C">
      <w:pPr>
        <w:spacing w:line="360" w:lineRule="auto"/>
        <w:jc w:val="both"/>
        <w:rPr>
          <w:sz w:val="24"/>
          <w:szCs w:val="24"/>
          <w:lang w:val="en-US"/>
        </w:rPr>
      </w:pPr>
    </w:p>
    <w:p w14:paraId="6501745E" w14:textId="2D809A66" w:rsidR="00EC025E" w:rsidRDefault="00EC025E" w:rsidP="00AA3E3C">
      <w:pPr>
        <w:spacing w:line="360" w:lineRule="auto"/>
        <w:jc w:val="both"/>
        <w:rPr>
          <w:i/>
          <w:iCs/>
          <w:lang w:val="en-US"/>
        </w:rPr>
      </w:pPr>
    </w:p>
    <w:p w14:paraId="39B01292" w14:textId="77777777" w:rsidR="00EC025E" w:rsidRPr="00EC025E" w:rsidRDefault="00EC025E" w:rsidP="00AA3E3C">
      <w:pPr>
        <w:spacing w:line="360" w:lineRule="auto"/>
        <w:jc w:val="both"/>
        <w:rPr>
          <w:i/>
          <w:iCs/>
          <w:lang w:val="en-US"/>
        </w:rPr>
      </w:pPr>
    </w:p>
    <w:p w14:paraId="0CBB5F0F" w14:textId="4D637642" w:rsidR="00357F5D" w:rsidRPr="00357F5D" w:rsidRDefault="00357F5D" w:rsidP="00AA3E3C">
      <w:pPr>
        <w:spacing w:line="360" w:lineRule="auto"/>
        <w:jc w:val="both"/>
        <w:rPr>
          <w:i/>
          <w:iCs/>
          <w:lang w:val="en-US"/>
        </w:rPr>
      </w:pPr>
      <w:r w:rsidRPr="00357F5D">
        <w:rPr>
          <w:i/>
          <w:iCs/>
          <w:lang w:val="en-US"/>
        </w:rPr>
        <w:t xml:space="preserve"> </w:t>
      </w:r>
    </w:p>
    <w:p w14:paraId="7611A7B4" w14:textId="63725386" w:rsidR="00357F5D" w:rsidRPr="005B5B1A" w:rsidRDefault="0007005E" w:rsidP="00AA3E3C">
      <w:pPr>
        <w:spacing w:line="360" w:lineRule="auto"/>
        <w:jc w:val="both"/>
        <w:rPr>
          <w:i/>
          <w:iCs/>
          <w:u w:val="single"/>
          <w:lang w:val="en-US"/>
        </w:rPr>
      </w:pPr>
      <w:r w:rsidRPr="005B5B1A">
        <w:rPr>
          <w:i/>
          <w:iCs/>
          <w:u w:val="single"/>
          <w:lang w:val="en-US"/>
        </w:rPr>
        <w:t>Rhestr Cyfeirnodi</w:t>
      </w:r>
    </w:p>
    <w:p w14:paraId="0DB9137F" w14:textId="12C3335D" w:rsidR="0007005E" w:rsidRDefault="0007005E" w:rsidP="00AA3E3C">
      <w:pPr>
        <w:spacing w:line="360" w:lineRule="auto"/>
        <w:jc w:val="both"/>
        <w:rPr>
          <w:lang w:val="en-US"/>
        </w:rPr>
      </w:pPr>
      <w:r>
        <w:rPr>
          <w:lang w:val="en-US"/>
        </w:rPr>
        <w:t>Arnott, et al,. (2018). “</w:t>
      </w:r>
      <w:r w:rsidRPr="007406C9">
        <w:rPr>
          <w:i/>
          <w:iCs/>
          <w:lang w:val="en-US"/>
        </w:rPr>
        <w:t>Digital devices, internet-enabled toys and digital games: The changing nature of young children’s learning ecologies, experiences and pedagogies</w:t>
      </w:r>
      <w:r w:rsidRPr="007406C9">
        <w:rPr>
          <w:i/>
          <w:iCs/>
          <w:lang w:val="en-US"/>
        </w:rPr>
        <w:t>”.</w:t>
      </w:r>
      <w:r w:rsidRPr="00737109">
        <w:t xml:space="preserve"> </w:t>
      </w:r>
      <w:r w:rsidRPr="00737109">
        <w:rPr>
          <w:lang w:val="en-US"/>
        </w:rPr>
        <w:t>British Journal of Educational Technology</w:t>
      </w:r>
      <w:r>
        <w:rPr>
          <w:lang w:val="en-US"/>
        </w:rPr>
        <w:t>,</w:t>
      </w:r>
      <w:r w:rsidRPr="00494981">
        <w:t xml:space="preserve"> </w:t>
      </w:r>
      <w:r w:rsidRPr="00494981">
        <w:rPr>
          <w:lang w:val="en-US"/>
        </w:rPr>
        <w:t>49(5), pp. 803–806</w:t>
      </w:r>
      <w:r>
        <w:rPr>
          <w:lang w:val="en-US"/>
        </w:rPr>
        <w:t xml:space="preserve"> Available at: </w:t>
      </w:r>
      <w:hyperlink r:id="rId7" w:history="1">
        <w:r w:rsidRPr="00891278">
          <w:rPr>
            <w:rStyle w:val="Hyperlink"/>
            <w:lang w:val="en-US"/>
          </w:rPr>
          <w:t>file:///C:/Users/amyem/Downloads/Arnott_et_al-2018BritishJournal_of_Educational_Technology.</w:t>
        </w:r>
        <w:r w:rsidRPr="00891278">
          <w:rPr>
            <w:rStyle w:val="Hyperlink"/>
            <w:lang w:val="en-US"/>
          </w:rPr>
          <w:t xml:space="preserve"> </w:t>
        </w:r>
        <w:r w:rsidRPr="00891278">
          <w:rPr>
            <w:rStyle w:val="Hyperlink"/>
            <w:lang w:val="en-US"/>
          </w:rPr>
          <w:t>pdf</w:t>
        </w:r>
      </w:hyperlink>
      <w:r>
        <w:rPr>
          <w:lang w:val="en-US"/>
        </w:rPr>
        <w:t xml:space="preserve"> . </w:t>
      </w:r>
      <w:r w:rsidR="00AA3E3C">
        <w:rPr>
          <w:lang w:val="en-US"/>
        </w:rPr>
        <w:t xml:space="preserve">[accessed on: </w:t>
      </w:r>
      <w:r w:rsidR="00EB1236">
        <w:rPr>
          <w:lang w:val="en-US"/>
        </w:rPr>
        <w:t>6.05.2021]</w:t>
      </w:r>
    </w:p>
    <w:p w14:paraId="102DB4AC" w14:textId="58F4780A" w:rsidR="0007005E" w:rsidRDefault="0007005E" w:rsidP="00AA3E3C">
      <w:pPr>
        <w:spacing w:line="360" w:lineRule="auto"/>
        <w:rPr>
          <w:lang w:val="en-US"/>
        </w:rPr>
      </w:pPr>
      <w:r w:rsidRPr="00494981">
        <w:rPr>
          <w:lang w:val="en-US"/>
        </w:rPr>
        <w:t>Brito, R., Dias, P. and Oliveira, G.,</w:t>
      </w:r>
      <w:r>
        <w:rPr>
          <w:lang w:val="en-US"/>
        </w:rPr>
        <w:t>(</w:t>
      </w:r>
      <w:r w:rsidRPr="00494981">
        <w:rPr>
          <w:lang w:val="en-US"/>
        </w:rPr>
        <w:t>2018</w:t>
      </w:r>
      <w:r>
        <w:rPr>
          <w:lang w:val="en-US"/>
        </w:rPr>
        <w:t>)</w:t>
      </w:r>
      <w:r w:rsidRPr="00494981">
        <w:rPr>
          <w:lang w:val="en-US"/>
        </w:rPr>
        <w:t xml:space="preserve">. </w:t>
      </w:r>
      <w:r>
        <w:rPr>
          <w:lang w:val="en-US"/>
        </w:rPr>
        <w:t>“</w:t>
      </w:r>
      <w:r w:rsidRPr="007406C9">
        <w:rPr>
          <w:i/>
          <w:iCs/>
          <w:lang w:val="en-US"/>
        </w:rPr>
        <w:t>Young children, digital media and smart toys: How perceptions shape adoption and domestication</w:t>
      </w:r>
      <w:r w:rsidRPr="007406C9">
        <w:rPr>
          <w:i/>
          <w:iCs/>
          <w:lang w:val="en-US"/>
        </w:rPr>
        <w:t>”</w:t>
      </w:r>
      <w:r w:rsidRPr="007406C9">
        <w:rPr>
          <w:i/>
          <w:iCs/>
          <w:lang w:val="en-US"/>
        </w:rPr>
        <w:t>.</w:t>
      </w:r>
      <w:r w:rsidRPr="00494981">
        <w:rPr>
          <w:lang w:val="en-US"/>
        </w:rPr>
        <w:t xml:space="preserve"> British Journal of Educational Technology, 49(5), pp.807-820.</w:t>
      </w:r>
      <w:r>
        <w:rPr>
          <w:lang w:val="en-US"/>
        </w:rPr>
        <w:t xml:space="preserve"> Available at: </w:t>
      </w:r>
      <w:hyperlink r:id="rId8" w:history="1">
        <w:r w:rsidRPr="00891278">
          <w:rPr>
            <w:rStyle w:val="Hyperlink"/>
            <w:lang w:val="en-US"/>
          </w:rPr>
          <w:t>file:///C:/Users/amyem/Downloads/Brito_et_al-2018-British_Journal_of_Educational_Technology.pdf</w:t>
        </w:r>
      </w:hyperlink>
      <w:r>
        <w:rPr>
          <w:lang w:val="en-US"/>
        </w:rPr>
        <w:t xml:space="preserve"> </w:t>
      </w:r>
      <w:r w:rsidR="00EB1236">
        <w:rPr>
          <w:lang w:val="en-US"/>
        </w:rPr>
        <w:t xml:space="preserve">[accessed on: </w:t>
      </w:r>
      <w:r w:rsidR="00BE07CC">
        <w:rPr>
          <w:lang w:val="en-US"/>
        </w:rPr>
        <w:t>9.05.2021</w:t>
      </w:r>
      <w:r w:rsidR="00EB1236">
        <w:rPr>
          <w:lang w:val="en-US"/>
        </w:rPr>
        <w:t>]</w:t>
      </w:r>
    </w:p>
    <w:p w14:paraId="4478F38A" w14:textId="715B96D4" w:rsidR="0007005E" w:rsidRDefault="0007005E" w:rsidP="00AA3E3C">
      <w:pPr>
        <w:spacing w:line="360" w:lineRule="auto"/>
        <w:rPr>
          <w:lang w:val="en-US"/>
        </w:rPr>
      </w:pPr>
      <w:r w:rsidRPr="008C051A">
        <w:rPr>
          <w:lang w:val="en-US"/>
        </w:rPr>
        <w:t xml:space="preserve">Crompton, H., Gregory, K. and Burke, D., </w:t>
      </w:r>
      <w:r>
        <w:rPr>
          <w:lang w:val="en-US"/>
        </w:rPr>
        <w:t>(</w:t>
      </w:r>
      <w:r w:rsidRPr="008C051A">
        <w:rPr>
          <w:lang w:val="en-US"/>
        </w:rPr>
        <w:t>2018</w:t>
      </w:r>
      <w:r>
        <w:rPr>
          <w:lang w:val="en-US"/>
        </w:rPr>
        <w:t>)</w:t>
      </w:r>
      <w:r w:rsidRPr="008C051A">
        <w:rPr>
          <w:lang w:val="en-US"/>
        </w:rPr>
        <w:t xml:space="preserve">. </w:t>
      </w:r>
      <w:r w:rsidRPr="007406C9">
        <w:rPr>
          <w:i/>
          <w:iCs/>
          <w:lang w:val="en-US"/>
        </w:rPr>
        <w:t>“</w:t>
      </w:r>
      <w:r w:rsidRPr="007406C9">
        <w:rPr>
          <w:i/>
          <w:iCs/>
          <w:lang w:val="en-US"/>
        </w:rPr>
        <w:t>Humanoid robots supporting children’s learning in an early childhood setting</w:t>
      </w:r>
      <w:r w:rsidRPr="007406C9">
        <w:rPr>
          <w:i/>
          <w:iCs/>
          <w:lang w:val="en-US"/>
        </w:rPr>
        <w:t>”</w:t>
      </w:r>
      <w:r w:rsidRPr="007406C9">
        <w:rPr>
          <w:i/>
          <w:iCs/>
          <w:lang w:val="en-US"/>
        </w:rPr>
        <w:t>.</w:t>
      </w:r>
      <w:r w:rsidRPr="008C051A">
        <w:rPr>
          <w:lang w:val="en-US"/>
        </w:rPr>
        <w:t xml:space="preserve"> British Journal of Educational Technology, 49(5), pp.911-927.</w:t>
      </w:r>
      <w:r>
        <w:rPr>
          <w:lang w:val="en-US"/>
        </w:rPr>
        <w:t xml:space="preserve"> Available </w:t>
      </w:r>
      <w:r>
        <w:rPr>
          <w:lang w:val="en-US"/>
        </w:rPr>
        <w:lastRenderedPageBreak/>
        <w:t xml:space="preserve">at: </w:t>
      </w:r>
      <w:hyperlink r:id="rId9" w:history="1">
        <w:r w:rsidRPr="007A7CB7">
          <w:rPr>
            <w:rStyle w:val="Hyperlink"/>
            <w:lang w:val="en-US"/>
          </w:rPr>
          <w:t>file:///C:/Users/amyem/Downloads/Crompton_et_al-2018-British_Journal_of_Educational_Technology.pdf</w:t>
        </w:r>
      </w:hyperlink>
      <w:r>
        <w:rPr>
          <w:lang w:val="en-US"/>
        </w:rPr>
        <w:t xml:space="preserve"> </w:t>
      </w:r>
      <w:bookmarkStart w:id="0" w:name="_Hlk71835829"/>
      <w:r w:rsidR="00BE07CC">
        <w:rPr>
          <w:lang w:val="en-US"/>
        </w:rPr>
        <w:t>[accessed on: 1</w:t>
      </w:r>
      <w:r w:rsidR="002B0B44">
        <w:rPr>
          <w:lang w:val="en-US"/>
        </w:rPr>
        <w:t>2.05.2021</w:t>
      </w:r>
      <w:r w:rsidR="00BE07CC">
        <w:rPr>
          <w:lang w:val="en-US"/>
        </w:rPr>
        <w:t>]</w:t>
      </w:r>
      <w:bookmarkEnd w:id="0"/>
    </w:p>
    <w:p w14:paraId="6F23D2CA" w14:textId="3098B3F9" w:rsidR="0007005E" w:rsidRPr="00E2598A" w:rsidRDefault="0007005E" w:rsidP="00AA3E3C">
      <w:pPr>
        <w:spacing w:line="360" w:lineRule="auto"/>
        <w:jc w:val="both"/>
        <w:rPr>
          <w:i/>
          <w:iCs/>
        </w:rPr>
      </w:pPr>
      <w:r>
        <w:t>Crowne, S., (dim dyddiad). “</w:t>
      </w:r>
      <w:r w:rsidRPr="00E2598A">
        <w:rPr>
          <w:i/>
          <w:iCs/>
        </w:rPr>
        <w:t>Safeguarding children in a digital world</w:t>
      </w:r>
      <w:r>
        <w:t xml:space="preserve">”. Available at: </w:t>
      </w:r>
      <w:hyperlink r:id="rId10" w:history="1">
        <w:r w:rsidRPr="00891278">
          <w:rPr>
            <w:rStyle w:val="Hyperlink"/>
            <w:lang w:val="en-US"/>
          </w:rPr>
          <w:t>https://dera.ioe.ac.uk/7372/2/A9R40BD_Redacted.pdf</w:t>
        </w:r>
      </w:hyperlink>
      <w:r>
        <w:rPr>
          <w:lang w:val="en-US"/>
        </w:rPr>
        <w:t xml:space="preserve"> </w:t>
      </w:r>
      <w:r w:rsidR="00EB1236" w:rsidRPr="00EB1236">
        <w:rPr>
          <w:lang w:val="en-US"/>
        </w:rPr>
        <w:t>. [accessed on: 6.05.2021]</w:t>
      </w:r>
    </w:p>
    <w:p w14:paraId="4C5A9188" w14:textId="0690451C" w:rsidR="0007005E" w:rsidRDefault="0007005E" w:rsidP="00AA3E3C">
      <w:pPr>
        <w:spacing w:line="360" w:lineRule="auto"/>
        <w:jc w:val="both"/>
        <w:rPr>
          <w:lang w:val="en-US"/>
        </w:rPr>
      </w:pPr>
      <w:r w:rsidRPr="00E87E38">
        <w:t xml:space="preserve">Donohue, C., </w:t>
      </w:r>
      <w:r>
        <w:t>(</w:t>
      </w:r>
      <w:r w:rsidRPr="00E87E38">
        <w:t>2014</w:t>
      </w:r>
      <w:r>
        <w:t>)</w:t>
      </w:r>
      <w:r w:rsidRPr="00E87E38">
        <w:t xml:space="preserve">. </w:t>
      </w:r>
      <w:r>
        <w:t>“</w:t>
      </w:r>
      <w:r w:rsidRPr="00D07ABA">
        <w:rPr>
          <w:i/>
          <w:iCs/>
        </w:rPr>
        <w:t>Technology and Digital Media as Tools forTeaching and Learning in the Digital Age.</w:t>
      </w:r>
      <w:r w:rsidRPr="00D07ABA">
        <w:rPr>
          <w:i/>
          <w:iCs/>
        </w:rPr>
        <w:t>”</w:t>
      </w:r>
      <w:r w:rsidRPr="00E87E38">
        <w:t xml:space="preserve"> Technology and digital media in the early years: Tools for teaching and learning, p.21.</w:t>
      </w:r>
      <w:r>
        <w:t xml:space="preserve"> Available at:</w:t>
      </w:r>
      <w:hyperlink r:id="rId11" w:history="1">
        <w:r w:rsidRPr="00891278">
          <w:rPr>
            <w:rStyle w:val="Hyperlink"/>
            <w:lang w:val="en-US"/>
          </w:rPr>
          <w:t>https://books.google.co.uk/books?hl=en&amp;lr=&amp;id=0I49BAAAQBAJ&amp;oi=fnd&amp;pg=PA70&amp;dq=effectiveness+of+digital+devices+used+by+young+children+to+access+media+content/support+ICT+development.++&amp;ots=0SmP5Kop2k&amp;sig=U_uMEO-SfeFrCUexRqqUcIl24TY#v=onepage&amp;q&amp;f=false</w:t>
        </w:r>
      </w:hyperlink>
      <w:r>
        <w:rPr>
          <w:lang w:val="en-US"/>
        </w:rPr>
        <w:t xml:space="preserve"> </w:t>
      </w:r>
      <w:r w:rsidR="00BE07CC" w:rsidRPr="00BE07CC">
        <w:rPr>
          <w:lang w:val="en-US"/>
        </w:rPr>
        <w:t>[accessed on: 9.05.2021]</w:t>
      </w:r>
    </w:p>
    <w:p w14:paraId="498DFBE0" w14:textId="5BCA8EEB" w:rsidR="0007005E" w:rsidRDefault="0007005E" w:rsidP="00AA3E3C">
      <w:pPr>
        <w:spacing w:line="360" w:lineRule="auto"/>
        <w:jc w:val="both"/>
      </w:pPr>
      <w:r w:rsidRPr="00906C3B">
        <w:t xml:space="preserve">Dunn, J. and Sweeney, T., </w:t>
      </w:r>
      <w:r>
        <w:t>(</w:t>
      </w:r>
      <w:r w:rsidRPr="00906C3B">
        <w:t>2018</w:t>
      </w:r>
      <w:r>
        <w:t>)</w:t>
      </w:r>
      <w:r w:rsidRPr="00906C3B">
        <w:t xml:space="preserve">. </w:t>
      </w:r>
      <w:r w:rsidRPr="007406C9">
        <w:rPr>
          <w:i/>
          <w:iCs/>
        </w:rPr>
        <w:t>“</w:t>
      </w:r>
      <w:r w:rsidRPr="007406C9">
        <w:rPr>
          <w:i/>
          <w:iCs/>
        </w:rPr>
        <w:t>Writing and iPads in the early years: Perspectives from within the classroom</w:t>
      </w:r>
      <w:r w:rsidRPr="007406C9">
        <w:rPr>
          <w:i/>
          <w:iCs/>
        </w:rPr>
        <w:t>”</w:t>
      </w:r>
      <w:r w:rsidRPr="007406C9">
        <w:rPr>
          <w:i/>
          <w:iCs/>
        </w:rPr>
        <w:t>.</w:t>
      </w:r>
      <w:r w:rsidRPr="00906C3B">
        <w:t xml:space="preserve"> British Journal of Educational Technology, 49(5), pp.859-869.</w:t>
      </w:r>
      <w:r>
        <w:t xml:space="preserve"> Avaiable at:  </w:t>
      </w:r>
      <w:hyperlink r:id="rId12" w:history="1">
        <w:r w:rsidRPr="00891278">
          <w:rPr>
            <w:rStyle w:val="Hyperlink"/>
          </w:rPr>
          <w:t>file:///C:/Users/amyem/Downloads/Dunn_et_al-2018-British_Journal_of_Educational_Technology.pdf</w:t>
        </w:r>
      </w:hyperlink>
      <w:r>
        <w:t xml:space="preserve"> </w:t>
      </w:r>
      <w:r w:rsidR="00EB1236" w:rsidRPr="00EB1236">
        <w:t>. [accessed on: 6.05.2021]</w:t>
      </w:r>
    </w:p>
    <w:p w14:paraId="6704A8AC" w14:textId="13B16BA3" w:rsidR="0007005E" w:rsidRDefault="0007005E" w:rsidP="00AA3E3C">
      <w:pPr>
        <w:spacing w:line="360" w:lineRule="auto"/>
        <w:rPr>
          <w:lang w:val="en-US"/>
        </w:rPr>
      </w:pPr>
      <w:r>
        <w:rPr>
          <w:lang w:val="en-US"/>
        </w:rPr>
        <w:t>Edwards, A., (2019). “</w:t>
      </w:r>
      <w:r w:rsidRPr="00260A93">
        <w:rPr>
          <w:i/>
          <w:iCs/>
          <w:lang w:val="en-US"/>
        </w:rPr>
        <w:t>Digital competence: Improving pupils’ digital skills</w:t>
      </w:r>
      <w:r>
        <w:rPr>
          <w:lang w:val="en-US"/>
        </w:rPr>
        <w:t xml:space="preserve">”. Available at: </w:t>
      </w:r>
      <w:hyperlink r:id="rId13" w:history="1">
        <w:r w:rsidRPr="00891278">
          <w:rPr>
            <w:rStyle w:val="Hyperlink"/>
            <w:lang w:val="en-US"/>
          </w:rPr>
          <w:t>https://www.estyn.gov.wales/blog/digital-competence-improving-pupils-digital-skills</w:t>
        </w:r>
      </w:hyperlink>
      <w:r>
        <w:rPr>
          <w:lang w:val="en-US"/>
        </w:rPr>
        <w:t xml:space="preserve"> </w:t>
      </w:r>
      <w:r w:rsidR="00BE07CC" w:rsidRPr="00BE07CC">
        <w:rPr>
          <w:lang w:val="en-US"/>
        </w:rPr>
        <w:t>[accessed on: 9.05.2021]</w:t>
      </w:r>
    </w:p>
    <w:p w14:paraId="38C7C8B1" w14:textId="7BFF5C51" w:rsidR="0007005E" w:rsidRPr="00357F5D" w:rsidRDefault="0007005E" w:rsidP="00AA3E3C">
      <w:pPr>
        <w:spacing w:line="360" w:lineRule="auto"/>
        <w:jc w:val="both"/>
        <w:rPr>
          <w:lang w:val="en-US"/>
        </w:rPr>
      </w:pPr>
      <w:r w:rsidRPr="00256AEA">
        <w:rPr>
          <w:lang w:val="en-US"/>
        </w:rPr>
        <w:t xml:space="preserve">Eshet, Y., </w:t>
      </w:r>
      <w:r>
        <w:rPr>
          <w:lang w:val="en-US"/>
        </w:rPr>
        <w:t>(</w:t>
      </w:r>
      <w:r w:rsidRPr="00256AEA">
        <w:rPr>
          <w:lang w:val="en-US"/>
        </w:rPr>
        <w:t>2004</w:t>
      </w:r>
      <w:r>
        <w:rPr>
          <w:lang w:val="en-US"/>
        </w:rPr>
        <w:t>)</w:t>
      </w:r>
      <w:r w:rsidRPr="00256AEA">
        <w:rPr>
          <w:lang w:val="en-US"/>
        </w:rPr>
        <w:t xml:space="preserve">. </w:t>
      </w:r>
      <w:r>
        <w:rPr>
          <w:lang w:val="en-US"/>
        </w:rPr>
        <w:t>“</w:t>
      </w:r>
      <w:r w:rsidRPr="007406C9">
        <w:rPr>
          <w:i/>
          <w:iCs/>
          <w:lang w:val="en-US"/>
        </w:rPr>
        <w:t>Digital literacy: A conceptual framework for survival skills in the digital era</w:t>
      </w:r>
      <w:r>
        <w:rPr>
          <w:lang w:val="en-US"/>
        </w:rPr>
        <w:t>”</w:t>
      </w:r>
      <w:r w:rsidRPr="00256AEA">
        <w:rPr>
          <w:lang w:val="en-US"/>
        </w:rPr>
        <w:t>. Journal of educational multimedia and hypermedia, 13(1), pp.93-106.</w:t>
      </w:r>
      <w:r>
        <w:rPr>
          <w:lang w:val="en-US"/>
        </w:rPr>
        <w:t xml:space="preserve"> </w:t>
      </w:r>
      <w:r w:rsidR="002B0B44" w:rsidRPr="002B0B44">
        <w:rPr>
          <w:lang w:val="en-US"/>
        </w:rPr>
        <w:t>[accessed on: 1</w:t>
      </w:r>
      <w:r w:rsidR="002B0B44">
        <w:rPr>
          <w:lang w:val="en-US"/>
        </w:rPr>
        <w:t>1</w:t>
      </w:r>
      <w:r w:rsidR="002B0B44" w:rsidRPr="002B0B44">
        <w:rPr>
          <w:lang w:val="en-US"/>
        </w:rPr>
        <w:t>.05.2021]</w:t>
      </w:r>
    </w:p>
    <w:p w14:paraId="636B11F4" w14:textId="5676D6EB" w:rsidR="0007005E" w:rsidRPr="00BF38E4" w:rsidRDefault="007D12DE" w:rsidP="00BF38E4">
      <w:pPr>
        <w:spacing w:line="360" w:lineRule="auto"/>
        <w:rPr>
          <w:i/>
          <w:iCs/>
          <w:lang w:val="en-US"/>
        </w:rPr>
      </w:pPr>
      <w:r>
        <w:rPr>
          <w:lang w:val="en-US"/>
        </w:rPr>
        <w:t>Gov. wales., (20</w:t>
      </w:r>
      <w:r w:rsidR="00BF38E4">
        <w:rPr>
          <w:lang w:val="en-US"/>
        </w:rPr>
        <w:t>18</w:t>
      </w:r>
      <w:r>
        <w:rPr>
          <w:lang w:val="en-US"/>
        </w:rPr>
        <w:t>).</w:t>
      </w:r>
      <w:r w:rsidR="00BF38E4">
        <w:rPr>
          <w:lang w:val="en-US"/>
        </w:rPr>
        <w:t xml:space="preserve"> “</w:t>
      </w:r>
      <w:r w:rsidR="00BF38E4" w:rsidRPr="00BF38E4">
        <w:rPr>
          <w:i/>
          <w:iCs/>
          <w:lang w:val="en-US"/>
        </w:rPr>
        <w:t>Digital Competence Framework</w:t>
      </w:r>
      <w:r w:rsidR="00BF38E4">
        <w:rPr>
          <w:i/>
          <w:iCs/>
          <w:lang w:val="en-US"/>
        </w:rPr>
        <w:t xml:space="preserve"> </w:t>
      </w:r>
      <w:r w:rsidR="00BF38E4" w:rsidRPr="00BF38E4">
        <w:rPr>
          <w:i/>
          <w:iCs/>
          <w:lang w:val="en-US"/>
        </w:rPr>
        <w:t>Your questions answered</w:t>
      </w:r>
      <w:r w:rsidR="00BF38E4">
        <w:rPr>
          <w:lang w:val="en-US"/>
        </w:rPr>
        <w:t>”. Available at:</w:t>
      </w:r>
      <w:r>
        <w:rPr>
          <w:lang w:val="en-US"/>
        </w:rPr>
        <w:t xml:space="preserve"> </w:t>
      </w:r>
      <w:hyperlink r:id="rId14" w:history="1">
        <w:r w:rsidRPr="00891278">
          <w:rPr>
            <w:rStyle w:val="Hyperlink"/>
            <w:lang w:val="en-US"/>
          </w:rPr>
          <w:t>https://hwb.gov.wales/storage/85f69bca-0134-426d-bff1-c46b4c1d067b/digital-competence-framework-your-questions-answered.pdf</w:t>
        </w:r>
      </w:hyperlink>
      <w:r w:rsidR="0007005E">
        <w:rPr>
          <w:lang w:val="en-US"/>
        </w:rPr>
        <w:t xml:space="preserve"> </w:t>
      </w:r>
      <w:r w:rsidR="00DD556E" w:rsidRPr="00DD556E">
        <w:rPr>
          <w:lang w:val="en-US"/>
        </w:rPr>
        <w:t xml:space="preserve">[accessed on: </w:t>
      </w:r>
      <w:r w:rsidR="00DD556E">
        <w:rPr>
          <w:lang w:val="en-US"/>
        </w:rPr>
        <w:t>9</w:t>
      </w:r>
      <w:r w:rsidR="00DD556E" w:rsidRPr="00DD556E">
        <w:rPr>
          <w:lang w:val="en-US"/>
        </w:rPr>
        <w:t>.05.2021]</w:t>
      </w:r>
    </w:p>
    <w:p w14:paraId="1D9CADD0" w14:textId="78206698" w:rsidR="0007005E" w:rsidRDefault="0007005E" w:rsidP="00AA3E3C">
      <w:pPr>
        <w:spacing w:line="360" w:lineRule="auto"/>
        <w:rPr>
          <w:lang w:val="en-US"/>
        </w:rPr>
      </w:pPr>
      <w:r w:rsidRPr="00584B07">
        <w:rPr>
          <w:lang w:val="en-US"/>
        </w:rPr>
        <w:t>Hung, C.M., Huang, I. and Hwang, G.J., 2014. Effects of digital game-based learning on students’ self-efficacy, motivation, anxiety, and achievements in learning mathematics. Journal of Computers in Education, 1(2), pp.151-166.</w:t>
      </w:r>
      <w:r w:rsidR="00BE07CC" w:rsidRPr="00BE07CC">
        <w:t xml:space="preserve"> </w:t>
      </w:r>
      <w:r w:rsidR="00BE07CC" w:rsidRPr="00BE07CC">
        <w:rPr>
          <w:lang w:val="en-US"/>
        </w:rPr>
        <w:t>[accessed on: 9.05.2021]</w:t>
      </w:r>
    </w:p>
    <w:p w14:paraId="1EC4B4D2" w14:textId="7E7C8C8F" w:rsidR="0007005E" w:rsidRDefault="0007005E" w:rsidP="00AA3E3C">
      <w:pPr>
        <w:spacing w:line="360" w:lineRule="auto"/>
        <w:jc w:val="both"/>
      </w:pPr>
      <w:r>
        <w:t xml:space="preserve">Kimberely,. (2016). </w:t>
      </w:r>
      <w:r w:rsidRPr="00972A3A">
        <w:rPr>
          <w:i/>
          <w:iCs/>
        </w:rPr>
        <w:t>“</w:t>
      </w:r>
      <w:r w:rsidRPr="00972A3A">
        <w:rPr>
          <w:i/>
          <w:iCs/>
        </w:rPr>
        <w:t>Why is child initiated play important?</w:t>
      </w:r>
      <w:r w:rsidRPr="00972A3A">
        <w:rPr>
          <w:i/>
          <w:iCs/>
        </w:rPr>
        <w:t>”</w:t>
      </w:r>
      <w:r>
        <w:t xml:space="preserve"> Avaialable at: </w:t>
      </w:r>
      <w:hyperlink r:id="rId15" w:history="1">
        <w:r w:rsidRPr="00891278">
          <w:rPr>
            <w:rStyle w:val="Hyperlink"/>
          </w:rPr>
          <w:t>http://www.earlyyearscareers.com/eyc/learning-and-development/child-initiated-play-important/</w:t>
        </w:r>
      </w:hyperlink>
      <w:r>
        <w:t xml:space="preserve"> </w:t>
      </w:r>
      <w:r w:rsidR="00DD556E" w:rsidRPr="00DD556E">
        <w:t xml:space="preserve">[accessed on: </w:t>
      </w:r>
      <w:r w:rsidR="00DD556E">
        <w:t>9</w:t>
      </w:r>
      <w:r w:rsidR="00DD556E" w:rsidRPr="00DD556E">
        <w:t>.05.2021]</w:t>
      </w:r>
    </w:p>
    <w:p w14:paraId="7B598EDD" w14:textId="5F0ECEE3" w:rsidR="0007005E" w:rsidRDefault="0007005E" w:rsidP="00AA3E3C">
      <w:pPr>
        <w:spacing w:line="360" w:lineRule="auto"/>
        <w:jc w:val="both"/>
      </w:pPr>
      <w:r w:rsidRPr="00A8337C">
        <w:t xml:space="preserve">Knowland, V. and Formby, S., </w:t>
      </w:r>
      <w:r>
        <w:t>(</w:t>
      </w:r>
      <w:r w:rsidRPr="00A8337C">
        <w:t>2016</w:t>
      </w:r>
      <w:r>
        <w:t>)</w:t>
      </w:r>
      <w:r w:rsidRPr="00A8337C">
        <w:t xml:space="preserve">. </w:t>
      </w:r>
      <w:r>
        <w:t>“</w:t>
      </w:r>
      <w:r w:rsidRPr="000C705A">
        <w:rPr>
          <w:i/>
          <w:iCs/>
        </w:rPr>
        <w:t>The use of technology to support literacy in the early years in 2015.</w:t>
      </w:r>
      <w:r w:rsidRPr="000C705A">
        <w:rPr>
          <w:i/>
          <w:iCs/>
        </w:rPr>
        <w:t>”</w:t>
      </w:r>
      <w:r w:rsidRPr="00A8337C">
        <w:t xml:space="preserve"> National Literacy Trust.</w:t>
      </w:r>
      <w:r>
        <w:t xml:space="preserve"> Available at: </w:t>
      </w:r>
      <w:hyperlink r:id="rId16" w:history="1">
        <w:r w:rsidRPr="00891278">
          <w:rPr>
            <w:rStyle w:val="Hyperlink"/>
          </w:rPr>
          <w:t>https://cdn.literacytrust.org.uk/media/documents/2016_06_16_free_research_-_technology_use_to_support_emergent_literacy_2015_6ts4w68.pdf</w:t>
        </w:r>
      </w:hyperlink>
      <w:r>
        <w:t xml:space="preserve"> </w:t>
      </w:r>
      <w:r w:rsidR="00EB1236" w:rsidRPr="00EB1236">
        <w:t>. [accessed on: 6.05.2021]</w:t>
      </w:r>
    </w:p>
    <w:p w14:paraId="35CAA56E" w14:textId="6AADEF35" w:rsidR="0007005E" w:rsidRDefault="0007005E" w:rsidP="00AA3E3C">
      <w:pPr>
        <w:spacing w:line="360" w:lineRule="auto"/>
        <w:jc w:val="both"/>
      </w:pPr>
      <w:r w:rsidRPr="000C2E2F">
        <w:t xml:space="preserve">Lin, M.H. and Chen, H.G., </w:t>
      </w:r>
      <w:r>
        <w:t>(</w:t>
      </w:r>
      <w:r w:rsidRPr="000C2E2F">
        <w:t>2017</w:t>
      </w:r>
      <w:r>
        <w:t>)</w:t>
      </w:r>
      <w:r w:rsidRPr="000C2E2F">
        <w:t xml:space="preserve">. </w:t>
      </w:r>
      <w:r>
        <w:t>“</w:t>
      </w:r>
      <w:r w:rsidRPr="00750B9A">
        <w:rPr>
          <w:i/>
          <w:iCs/>
        </w:rPr>
        <w:t>A study of the effects of digital learning on learning motivation and learning outcome.</w:t>
      </w:r>
      <w:r w:rsidRPr="00750B9A">
        <w:rPr>
          <w:i/>
          <w:iCs/>
        </w:rPr>
        <w:t>”</w:t>
      </w:r>
      <w:r>
        <w:t xml:space="preserve"> </w:t>
      </w:r>
      <w:r w:rsidRPr="000C2E2F">
        <w:t>Eurasia Journal of Mathematics, Science and Technology Education, 13(7), pp.3553-3564.</w:t>
      </w:r>
      <w:r>
        <w:t xml:space="preserve"> Available at: </w:t>
      </w:r>
      <w:hyperlink r:id="rId17" w:history="1">
        <w:r w:rsidRPr="00891278">
          <w:rPr>
            <w:rStyle w:val="Hyperlink"/>
          </w:rPr>
          <w:t>https://www.ejmste.com/download/a-study-of-the-effects-of-digital-learning-on-learning-motivation-and-learning-outcome-4843.pdf</w:t>
        </w:r>
      </w:hyperlink>
      <w:r w:rsidR="00DD556E">
        <w:t xml:space="preserve"> </w:t>
      </w:r>
      <w:r w:rsidR="00DD556E" w:rsidRPr="00DD556E">
        <w:t>[accessed on: 1</w:t>
      </w:r>
      <w:r w:rsidR="00DD556E">
        <w:t>0</w:t>
      </w:r>
      <w:r w:rsidR="00DD556E" w:rsidRPr="00DD556E">
        <w:t>.05.2021]</w:t>
      </w:r>
    </w:p>
    <w:p w14:paraId="3A392B3A" w14:textId="26BFC818" w:rsidR="0007005E" w:rsidRDefault="0007005E" w:rsidP="00AA3E3C">
      <w:pPr>
        <w:spacing w:line="360" w:lineRule="auto"/>
        <w:rPr>
          <w:lang w:val="en-US"/>
        </w:rPr>
      </w:pPr>
      <w:r w:rsidRPr="001D6D14">
        <w:rPr>
          <w:lang w:val="en-US"/>
        </w:rPr>
        <w:t xml:space="preserve">McLeod, S. A. (2019). </w:t>
      </w:r>
      <w:r w:rsidR="00DD556E">
        <w:rPr>
          <w:lang w:val="en-US"/>
        </w:rPr>
        <w:t>“</w:t>
      </w:r>
      <w:r w:rsidRPr="00DD556E">
        <w:rPr>
          <w:i/>
          <w:iCs/>
          <w:lang w:val="en-US"/>
        </w:rPr>
        <w:t>What Is the zone of proximal development</w:t>
      </w:r>
      <w:r w:rsidRPr="001D6D14">
        <w:rPr>
          <w:lang w:val="en-US"/>
        </w:rPr>
        <w:t>?.</w:t>
      </w:r>
      <w:r w:rsidR="00DD556E">
        <w:rPr>
          <w:lang w:val="en-US"/>
        </w:rPr>
        <w:t>”</w:t>
      </w:r>
      <w:r w:rsidRPr="001D6D14">
        <w:rPr>
          <w:lang w:val="en-US"/>
        </w:rPr>
        <w:t xml:space="preserve"> Simply psychology. </w:t>
      </w:r>
      <w:r w:rsidR="00DD556E">
        <w:rPr>
          <w:lang w:val="en-US"/>
        </w:rPr>
        <w:t xml:space="preserve">Available at: </w:t>
      </w:r>
      <w:hyperlink r:id="rId18" w:history="1">
        <w:r w:rsidR="00DD556E" w:rsidRPr="00891278">
          <w:rPr>
            <w:rStyle w:val="Hyperlink"/>
            <w:lang w:val="en-US"/>
          </w:rPr>
          <w:t>https://www.simplypsychology.org/Zone-of-Proximal-Development.html</w:t>
        </w:r>
      </w:hyperlink>
      <w:r w:rsidR="00DD556E">
        <w:rPr>
          <w:lang w:val="en-US"/>
        </w:rPr>
        <w:t xml:space="preserve"> </w:t>
      </w:r>
      <w:r w:rsidR="00DD556E" w:rsidRPr="00DD556E">
        <w:rPr>
          <w:lang w:val="en-US"/>
        </w:rPr>
        <w:t>[accessed on: 12.05.2021]</w:t>
      </w:r>
    </w:p>
    <w:p w14:paraId="3E3C27BD" w14:textId="38651365" w:rsidR="0007005E" w:rsidRDefault="0007005E" w:rsidP="00AA3E3C">
      <w:pPr>
        <w:spacing w:line="360" w:lineRule="auto"/>
        <w:rPr>
          <w:lang w:val="en-US"/>
        </w:rPr>
      </w:pPr>
      <w:r w:rsidRPr="00BE2071">
        <w:rPr>
          <w:lang w:val="en-US"/>
        </w:rPr>
        <w:t xml:space="preserve">Neumann, M.M., </w:t>
      </w:r>
      <w:r>
        <w:rPr>
          <w:lang w:val="en-US"/>
        </w:rPr>
        <w:t>(</w:t>
      </w:r>
      <w:r w:rsidRPr="00BE2071">
        <w:rPr>
          <w:lang w:val="en-US"/>
        </w:rPr>
        <w:t>2016</w:t>
      </w:r>
      <w:r>
        <w:rPr>
          <w:lang w:val="en-US"/>
        </w:rPr>
        <w:t>)</w:t>
      </w:r>
      <w:r w:rsidRPr="00BE2071">
        <w:rPr>
          <w:lang w:val="en-US"/>
        </w:rPr>
        <w:t xml:space="preserve">. </w:t>
      </w:r>
      <w:r>
        <w:rPr>
          <w:lang w:val="en-US"/>
        </w:rPr>
        <w:t>“</w:t>
      </w:r>
      <w:r w:rsidRPr="00ED7073">
        <w:rPr>
          <w:i/>
          <w:iCs/>
          <w:lang w:val="en-US"/>
        </w:rPr>
        <w:t>Young children's use of touch screen tablets for writing and reading at home: Relationships with emergent literacy.</w:t>
      </w:r>
      <w:r w:rsidRPr="00ED7073">
        <w:rPr>
          <w:i/>
          <w:iCs/>
          <w:lang w:val="en-US"/>
        </w:rPr>
        <w:t>”</w:t>
      </w:r>
      <w:r w:rsidRPr="00BE2071">
        <w:rPr>
          <w:lang w:val="en-US"/>
        </w:rPr>
        <w:t xml:space="preserve"> Computers &amp; Education, 97, pp.61-68.</w:t>
      </w:r>
      <w:r>
        <w:rPr>
          <w:lang w:val="en-US"/>
        </w:rPr>
        <w:t xml:space="preserve"> Available at: </w:t>
      </w:r>
      <w:hyperlink r:id="rId19" w:history="1">
        <w:r w:rsidRPr="007A7CB7">
          <w:rPr>
            <w:rStyle w:val="Hyperlink"/>
            <w:lang w:val="en-US"/>
          </w:rPr>
          <w:t>https://www-sciencedirect-com.ezproxy.uwtsd.ac.uk/science/article/pii/S036013151630046X</w:t>
        </w:r>
      </w:hyperlink>
      <w:r>
        <w:rPr>
          <w:lang w:val="en-US"/>
        </w:rPr>
        <w:t xml:space="preserve"> </w:t>
      </w:r>
      <w:r w:rsidR="002B0B44" w:rsidRPr="002B0B44">
        <w:rPr>
          <w:lang w:val="en-US"/>
        </w:rPr>
        <w:t>[accessed on: 1</w:t>
      </w:r>
      <w:r w:rsidR="002B0B44">
        <w:rPr>
          <w:lang w:val="en-US"/>
        </w:rPr>
        <w:t>4</w:t>
      </w:r>
      <w:r w:rsidR="002B0B44" w:rsidRPr="002B0B44">
        <w:rPr>
          <w:lang w:val="en-US"/>
        </w:rPr>
        <w:t>.05.2021]</w:t>
      </w:r>
    </w:p>
    <w:p w14:paraId="24CD4512" w14:textId="22A1754F" w:rsidR="0007005E" w:rsidRPr="00226C31" w:rsidRDefault="0007005E" w:rsidP="00AA3E3C">
      <w:pPr>
        <w:spacing w:line="360" w:lineRule="auto"/>
        <w:rPr>
          <w:i/>
          <w:iCs/>
          <w:lang w:val="en-US"/>
        </w:rPr>
      </w:pPr>
      <w:r>
        <w:rPr>
          <w:lang w:val="en-US"/>
        </w:rPr>
        <w:t>NSPCC., (2018). “</w:t>
      </w:r>
      <w:r w:rsidRPr="00226C31">
        <w:rPr>
          <w:i/>
          <w:iCs/>
          <w:lang w:val="en-US"/>
        </w:rPr>
        <w:t>Ten years since the Byron Review</w:t>
      </w:r>
      <w:r>
        <w:rPr>
          <w:i/>
          <w:iCs/>
          <w:lang w:val="en-US"/>
        </w:rPr>
        <w:t xml:space="preserve"> </w:t>
      </w:r>
      <w:r w:rsidRPr="00226C31">
        <w:rPr>
          <w:i/>
          <w:iCs/>
          <w:lang w:val="en-US"/>
        </w:rPr>
        <w:t>Are children safer in the digital world</w:t>
      </w:r>
      <w:r w:rsidRPr="00226C31">
        <w:rPr>
          <w:lang w:val="en-US"/>
        </w:rPr>
        <w:t>?</w:t>
      </w:r>
      <w:r>
        <w:rPr>
          <w:lang w:val="en-US"/>
        </w:rPr>
        <w:t xml:space="preserve">”. Available at: </w:t>
      </w:r>
      <w:hyperlink r:id="rId20" w:history="1">
        <w:r w:rsidRPr="00891278">
          <w:rPr>
            <w:rStyle w:val="Hyperlink"/>
            <w:lang w:val="en-US"/>
          </w:rPr>
          <w:t>https://moodle.uwtsd.ac.uk/pluginfile.php/334479/mod_resource/content/1/byron-review-10-years-on-report.pdf</w:t>
        </w:r>
      </w:hyperlink>
      <w:r>
        <w:rPr>
          <w:lang w:val="en-US"/>
        </w:rPr>
        <w:t xml:space="preserve"> </w:t>
      </w:r>
      <w:r w:rsidR="00EB1236" w:rsidRPr="00EB1236">
        <w:rPr>
          <w:lang w:val="en-US"/>
        </w:rPr>
        <w:t>. [accessed on: 6.05.2021]</w:t>
      </w:r>
    </w:p>
    <w:p w14:paraId="71DF7AFC" w14:textId="09385DA8" w:rsidR="0007005E" w:rsidRDefault="0007005E" w:rsidP="00AA3E3C">
      <w:pPr>
        <w:spacing w:line="360" w:lineRule="auto"/>
        <w:rPr>
          <w:lang w:val="en-US"/>
        </w:rPr>
      </w:pPr>
      <w:r>
        <w:rPr>
          <w:lang w:val="en-US"/>
        </w:rPr>
        <w:t>NSPCC., (2021). “</w:t>
      </w:r>
      <w:r w:rsidRPr="00922EEE">
        <w:rPr>
          <w:i/>
          <w:iCs/>
          <w:lang w:val="en-US"/>
        </w:rPr>
        <w:t>Online Saftey</w:t>
      </w:r>
      <w:r>
        <w:rPr>
          <w:lang w:val="en-US"/>
        </w:rPr>
        <w:t xml:space="preserve">”.  Available at: </w:t>
      </w:r>
      <w:hyperlink r:id="rId21" w:history="1">
        <w:r w:rsidRPr="00891278">
          <w:rPr>
            <w:rStyle w:val="Hyperlink"/>
            <w:lang w:val="en-US"/>
          </w:rPr>
          <w:t>https://www.nspcc.org.uk/keeping-children-safe/online-safety/</w:t>
        </w:r>
      </w:hyperlink>
      <w:r>
        <w:rPr>
          <w:lang w:val="en-US"/>
        </w:rPr>
        <w:t xml:space="preserve"> </w:t>
      </w:r>
      <w:r w:rsidR="00EB1236" w:rsidRPr="00EB1236">
        <w:rPr>
          <w:lang w:val="en-US"/>
        </w:rPr>
        <w:t>. [accessed on: 6.05.2021]</w:t>
      </w:r>
    </w:p>
    <w:p w14:paraId="257DFF46" w14:textId="38F581DB" w:rsidR="0007005E" w:rsidRDefault="0007005E" w:rsidP="00AA3E3C">
      <w:pPr>
        <w:spacing w:line="360" w:lineRule="auto"/>
        <w:rPr>
          <w:lang w:val="en-US"/>
        </w:rPr>
      </w:pPr>
      <w:r>
        <w:rPr>
          <w:lang w:val="en-US"/>
        </w:rPr>
        <w:t xml:space="preserve">NSPCC., (2021). </w:t>
      </w:r>
      <w:r w:rsidRPr="00180371">
        <w:rPr>
          <w:i/>
          <w:iCs/>
          <w:lang w:val="en-US"/>
        </w:rPr>
        <w:t>“</w:t>
      </w:r>
      <w:r w:rsidRPr="00180371">
        <w:rPr>
          <w:i/>
          <w:iCs/>
          <w:lang w:val="en-US"/>
        </w:rPr>
        <w:t>Protecting children from online abuse</w:t>
      </w:r>
      <w:r>
        <w:rPr>
          <w:lang w:val="en-US"/>
        </w:rPr>
        <w:t xml:space="preserve">”. Available at; </w:t>
      </w:r>
      <w:hyperlink r:id="rId22" w:history="1">
        <w:r w:rsidRPr="00891278">
          <w:rPr>
            <w:rStyle w:val="Hyperlink"/>
            <w:lang w:val="en-US"/>
          </w:rPr>
          <w:t>https://learning.nspcc.org.uk/child-abuse-and-neglect/online-abuse</w:t>
        </w:r>
      </w:hyperlink>
      <w:r>
        <w:rPr>
          <w:lang w:val="en-US"/>
        </w:rPr>
        <w:t xml:space="preserve"> </w:t>
      </w:r>
      <w:r w:rsidR="00EB1236" w:rsidRPr="00EB1236">
        <w:rPr>
          <w:lang w:val="en-US"/>
        </w:rPr>
        <w:t>. [accessed on: 6.05.2021]</w:t>
      </w:r>
    </w:p>
    <w:p w14:paraId="6DB6DF4B" w14:textId="26DB39C7" w:rsidR="0007005E" w:rsidRDefault="0007005E" w:rsidP="00AA3E3C">
      <w:pPr>
        <w:spacing w:line="360" w:lineRule="auto"/>
        <w:rPr>
          <w:lang w:val="en-US"/>
        </w:rPr>
      </w:pPr>
      <w:r>
        <w:rPr>
          <w:lang w:val="en-US"/>
        </w:rPr>
        <w:t>Panworld Education. (2017). “</w:t>
      </w:r>
      <w:r w:rsidRPr="006B77B2">
        <w:rPr>
          <w:i/>
          <w:iCs/>
          <w:lang w:val="en-US"/>
        </w:rPr>
        <w:t>Benefits of Digital Learning over traditional educational methods</w:t>
      </w:r>
      <w:r>
        <w:rPr>
          <w:lang w:val="en-US"/>
        </w:rPr>
        <w:t xml:space="preserve">.” Available at: </w:t>
      </w:r>
      <w:hyperlink r:id="rId23" w:history="1">
        <w:r w:rsidRPr="00891278">
          <w:rPr>
            <w:rStyle w:val="Hyperlink"/>
            <w:lang w:val="en-US"/>
          </w:rPr>
          <w:t>http://www.panworldeducation.com/2017/03/23/benefits-of-digital-learning-over-traditional-education-methods/</w:t>
        </w:r>
      </w:hyperlink>
      <w:r>
        <w:rPr>
          <w:lang w:val="en-US"/>
        </w:rPr>
        <w:t xml:space="preserve"> </w:t>
      </w:r>
      <w:r w:rsidR="002B0B44" w:rsidRPr="002B0B44">
        <w:rPr>
          <w:lang w:val="en-US"/>
        </w:rPr>
        <w:t>[accessed on: 12.05.2021]</w:t>
      </w:r>
    </w:p>
    <w:p w14:paraId="1BA1294C" w14:textId="67B7128B" w:rsidR="0007005E" w:rsidRDefault="0007005E" w:rsidP="00AA3E3C">
      <w:pPr>
        <w:spacing w:line="360" w:lineRule="auto"/>
        <w:rPr>
          <w:lang w:val="en-US"/>
        </w:rPr>
      </w:pPr>
      <w:r w:rsidRPr="006C4183">
        <w:rPr>
          <w:lang w:val="en-US"/>
        </w:rPr>
        <w:t xml:space="preserve">Segal-Drori, O. and Shabat, A.B., </w:t>
      </w:r>
      <w:r>
        <w:rPr>
          <w:lang w:val="en-US"/>
        </w:rPr>
        <w:t>(</w:t>
      </w:r>
      <w:r w:rsidRPr="006C4183">
        <w:rPr>
          <w:lang w:val="en-US"/>
        </w:rPr>
        <w:t>2021</w:t>
      </w:r>
      <w:r>
        <w:rPr>
          <w:lang w:val="en-US"/>
        </w:rPr>
        <w:t>)</w:t>
      </w:r>
      <w:r w:rsidRPr="006C4183">
        <w:rPr>
          <w:lang w:val="en-US"/>
        </w:rPr>
        <w:t xml:space="preserve">. </w:t>
      </w:r>
      <w:r>
        <w:rPr>
          <w:lang w:val="en-US"/>
        </w:rPr>
        <w:t>“</w:t>
      </w:r>
      <w:r w:rsidRPr="00A20913">
        <w:rPr>
          <w:i/>
          <w:iCs/>
          <w:lang w:val="en-US"/>
        </w:rPr>
        <w:t>Preschoolers’ views on integration of digital technologies</w:t>
      </w:r>
      <w:r w:rsidRPr="006C4183">
        <w:rPr>
          <w:lang w:val="en-US"/>
        </w:rPr>
        <w:t>.</w:t>
      </w:r>
      <w:r>
        <w:rPr>
          <w:lang w:val="en-US"/>
        </w:rPr>
        <w:t>”</w:t>
      </w:r>
      <w:r w:rsidRPr="006C4183">
        <w:rPr>
          <w:lang w:val="en-US"/>
        </w:rPr>
        <w:t xml:space="preserve"> Journal of Childhood, Education &amp; Society, 2(1), pp.29-42.</w:t>
      </w:r>
      <w:r>
        <w:rPr>
          <w:lang w:val="en-US"/>
        </w:rPr>
        <w:t xml:space="preserve"> Available at: </w:t>
      </w:r>
      <w:hyperlink r:id="rId24" w:history="1">
        <w:r w:rsidRPr="007A7CB7">
          <w:rPr>
            <w:rStyle w:val="Hyperlink"/>
            <w:lang w:val="en-US"/>
          </w:rPr>
          <w:t>https://www.j-ces.com/index.php/jces/article/view/72/47</w:t>
        </w:r>
      </w:hyperlink>
      <w:r>
        <w:rPr>
          <w:lang w:val="en-US"/>
        </w:rPr>
        <w:t xml:space="preserve"> </w:t>
      </w:r>
      <w:r w:rsidR="002B0B44" w:rsidRPr="002B0B44">
        <w:rPr>
          <w:lang w:val="en-US"/>
        </w:rPr>
        <w:t>[accessed on: 1</w:t>
      </w:r>
      <w:r w:rsidR="00DD556E">
        <w:rPr>
          <w:lang w:val="en-US"/>
        </w:rPr>
        <w:t>1</w:t>
      </w:r>
      <w:r w:rsidR="002B0B44" w:rsidRPr="002B0B44">
        <w:rPr>
          <w:lang w:val="en-US"/>
        </w:rPr>
        <w:t>.05.2021]</w:t>
      </w:r>
    </w:p>
    <w:p w14:paraId="46258272" w14:textId="45B24C03" w:rsidR="00BF71E1" w:rsidRDefault="00BF71E1" w:rsidP="00AA3E3C">
      <w:pPr>
        <w:spacing w:line="360" w:lineRule="auto"/>
        <w:rPr>
          <w:lang w:val="en-US"/>
        </w:rPr>
      </w:pPr>
      <w:r w:rsidRPr="008262DD">
        <w:rPr>
          <w:lang w:val="en-US"/>
        </w:rPr>
        <w:t>Ord, J. and Leather, M., 2011. The substance beneath the labels of experiential learning: The importance of John Dewey for outdoor educators. Journal of Outdoor and Environmental Education, 15(2), pp.13-23.</w:t>
      </w:r>
      <w:r w:rsidR="002B0B44" w:rsidRPr="002B0B44">
        <w:t xml:space="preserve"> </w:t>
      </w:r>
      <w:r w:rsidR="002B0B44" w:rsidRPr="002B0B44">
        <w:rPr>
          <w:lang w:val="en-US"/>
        </w:rPr>
        <w:t>[accessed on: 12.05.2021]</w:t>
      </w:r>
    </w:p>
    <w:p w14:paraId="280A37DE" w14:textId="2091FDFC" w:rsidR="00BF71E1" w:rsidRDefault="00BF71E1" w:rsidP="00AA3E3C">
      <w:pPr>
        <w:spacing w:line="360" w:lineRule="auto"/>
        <w:jc w:val="both"/>
      </w:pPr>
      <w:r w:rsidRPr="00EE226C">
        <w:t>Peters, O., 2000. Digital learning environments: New possibilities and opportunities. The International Review of Research in Open and Distributed Learning, 1(1).</w:t>
      </w:r>
      <w:r>
        <w:t xml:space="preserve"> </w:t>
      </w:r>
      <w:r w:rsidR="002B0B44" w:rsidRPr="002B0B44">
        <w:t>[accessed on: 12.05.2021]</w:t>
      </w:r>
    </w:p>
    <w:p w14:paraId="2B0DFB11" w14:textId="05567A25" w:rsidR="00BF71E1" w:rsidRDefault="00BF71E1" w:rsidP="00AA3E3C">
      <w:pPr>
        <w:spacing w:line="360" w:lineRule="auto"/>
        <w:rPr>
          <w:lang w:val="en-US"/>
        </w:rPr>
      </w:pPr>
      <w:r w:rsidRPr="00F90CCE">
        <w:rPr>
          <w:lang w:val="en-US"/>
        </w:rPr>
        <w:lastRenderedPageBreak/>
        <w:t>Rainey, M.A. and Kolb, D.A., 1995. Using experiential learning theory and learning styles in diversity education. The importance of learning styles: Understanding the implications for learning, course design, and education, pp.129-146.</w:t>
      </w:r>
      <w:r>
        <w:rPr>
          <w:lang w:val="en-US"/>
        </w:rPr>
        <w:t xml:space="preserve"> </w:t>
      </w:r>
      <w:r w:rsidR="00EB1236" w:rsidRPr="00EB1236">
        <w:rPr>
          <w:lang w:val="en-US"/>
        </w:rPr>
        <w:t>. [accessed on: 6.05.2021]</w:t>
      </w:r>
    </w:p>
    <w:p w14:paraId="52659696" w14:textId="34D80972" w:rsidR="00BF71E1" w:rsidRDefault="00BF71E1" w:rsidP="00AA3E3C">
      <w:pPr>
        <w:spacing w:line="360" w:lineRule="auto"/>
        <w:jc w:val="both"/>
      </w:pPr>
      <w:r w:rsidRPr="00DF4938">
        <w:t>Tatangelo, G. L. and Ricciardelli, L. A. (2017) ‘Children’s body image and social comparisons with peers and the media’, Journal of Health Psychology, 22(6), pp. 776–787.</w:t>
      </w:r>
      <w:r w:rsidR="00DD556E" w:rsidRPr="00DD556E">
        <w:t xml:space="preserve"> </w:t>
      </w:r>
      <w:r w:rsidR="00DD556E" w:rsidRPr="00DD556E">
        <w:t>[accessed on: 1</w:t>
      </w:r>
      <w:r w:rsidR="00DD556E">
        <w:t>0</w:t>
      </w:r>
      <w:r w:rsidR="00DD556E" w:rsidRPr="00DD556E">
        <w:t>.05.2021]</w:t>
      </w:r>
    </w:p>
    <w:p w14:paraId="1E4EE969" w14:textId="4F6B857E" w:rsidR="00BF71E1" w:rsidRDefault="00BF71E1" w:rsidP="00AA3E3C">
      <w:pPr>
        <w:spacing w:line="360" w:lineRule="auto"/>
        <w:jc w:val="both"/>
      </w:pPr>
      <w:r w:rsidRPr="00A76281">
        <w:t>Thomas, L., Warren, E. and DeVries, E., 2011. Play-based learning and intentional teaching in early childhood contexts. Australasian Journal of Early Childhood, 36(4), pp.69-75</w:t>
      </w:r>
      <w:r w:rsidR="00EB1236">
        <w:t xml:space="preserve"> </w:t>
      </w:r>
      <w:r w:rsidR="00EB1236" w:rsidRPr="00EB1236">
        <w:t>. [accessed on: 6.05.2021]</w:t>
      </w:r>
    </w:p>
    <w:p w14:paraId="204D614D" w14:textId="539A9951" w:rsidR="00357F5D" w:rsidRDefault="00357F5D" w:rsidP="00AA3E3C">
      <w:pPr>
        <w:spacing w:line="360" w:lineRule="auto"/>
        <w:rPr>
          <w:lang w:val="en-US"/>
        </w:rPr>
      </w:pPr>
    </w:p>
    <w:p w14:paraId="6CF8AA2A" w14:textId="1AA5031F" w:rsidR="00357F5D" w:rsidRDefault="00357F5D" w:rsidP="00FE095F">
      <w:pPr>
        <w:rPr>
          <w:lang w:val="en-US"/>
        </w:rPr>
      </w:pPr>
    </w:p>
    <w:p w14:paraId="47758B76" w14:textId="77777777" w:rsidR="00357F5D" w:rsidRPr="00FE095F" w:rsidRDefault="00357F5D" w:rsidP="00FE095F">
      <w:pPr>
        <w:rPr>
          <w:lang w:val="en-US"/>
        </w:rPr>
      </w:pPr>
    </w:p>
    <w:p w14:paraId="2043B23A" w14:textId="00573A48" w:rsidR="00C71415" w:rsidRDefault="00C71415"/>
    <w:sectPr w:rsidR="00C71415">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DEF16" w14:textId="77777777" w:rsidR="005B5B1A" w:rsidRDefault="005B5B1A" w:rsidP="005B5B1A">
      <w:pPr>
        <w:spacing w:after="0" w:line="240" w:lineRule="auto"/>
      </w:pPr>
      <w:r>
        <w:separator/>
      </w:r>
    </w:p>
  </w:endnote>
  <w:endnote w:type="continuationSeparator" w:id="0">
    <w:p w14:paraId="73AF2B55" w14:textId="77777777" w:rsidR="005B5B1A" w:rsidRDefault="005B5B1A" w:rsidP="005B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247234548"/>
      <w:docPartObj>
        <w:docPartGallery w:val="Page Numbers (Bottom of Page)"/>
        <w:docPartUnique/>
      </w:docPartObj>
    </w:sdtPr>
    <w:sdtEndPr>
      <w:rPr>
        <w:noProof/>
      </w:rPr>
    </w:sdtEndPr>
    <w:sdtContent>
      <w:p w14:paraId="03B229B9" w14:textId="01473E41" w:rsidR="00AA3E3C" w:rsidRDefault="00AA3E3C">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599FEB62" w14:textId="77777777" w:rsidR="00AA3E3C" w:rsidRDefault="00AA3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FC292" w14:textId="77777777" w:rsidR="005B5B1A" w:rsidRDefault="005B5B1A" w:rsidP="005B5B1A">
      <w:pPr>
        <w:spacing w:after="0" w:line="240" w:lineRule="auto"/>
      </w:pPr>
      <w:r>
        <w:separator/>
      </w:r>
    </w:p>
  </w:footnote>
  <w:footnote w:type="continuationSeparator" w:id="0">
    <w:p w14:paraId="4099F764" w14:textId="77777777" w:rsidR="005B5B1A" w:rsidRDefault="005B5B1A" w:rsidP="005B5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F480F" w14:textId="76275C10" w:rsidR="005B5B1A" w:rsidRDefault="00AA3E3C">
    <w:pPr>
      <w:pStyle w:val="Header"/>
    </w:pPr>
    <w:r>
      <w:t>EAEE6006/C</w:t>
    </w:r>
    <w:r w:rsidR="005B5B1A">
      <w:ptab w:relativeTo="margin" w:alignment="center" w:leader="none"/>
    </w:r>
    <w:r w:rsidR="005B5B1A">
      <w:t>1804074</w:t>
    </w:r>
    <w:r w:rsidR="005B5B1A">
      <w:ptab w:relativeTo="margin" w:alignment="right" w:leader="none"/>
    </w:r>
    <w:r w:rsidR="00E61828">
      <w:t>5353 geiriau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20363"/>
    <w:multiLevelType w:val="hybridMultilevel"/>
    <w:tmpl w:val="0C36DF4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3A6653"/>
    <w:multiLevelType w:val="hybridMultilevel"/>
    <w:tmpl w:val="55A06E2C"/>
    <w:lvl w:ilvl="0" w:tplc="DF88E2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E6112D"/>
    <w:multiLevelType w:val="hybridMultilevel"/>
    <w:tmpl w:val="0E7AC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95F"/>
    <w:rsid w:val="00006E24"/>
    <w:rsid w:val="00012230"/>
    <w:rsid w:val="00031969"/>
    <w:rsid w:val="0004709F"/>
    <w:rsid w:val="00061948"/>
    <w:rsid w:val="0006486A"/>
    <w:rsid w:val="000649F7"/>
    <w:rsid w:val="0007005E"/>
    <w:rsid w:val="00075298"/>
    <w:rsid w:val="0008297C"/>
    <w:rsid w:val="000852AD"/>
    <w:rsid w:val="00091872"/>
    <w:rsid w:val="00094D2B"/>
    <w:rsid w:val="000A363C"/>
    <w:rsid w:val="000B2F87"/>
    <w:rsid w:val="000B6B4B"/>
    <w:rsid w:val="000C0B55"/>
    <w:rsid w:val="000C2E2F"/>
    <w:rsid w:val="000C705A"/>
    <w:rsid w:val="000D7E98"/>
    <w:rsid w:val="000E74DC"/>
    <w:rsid w:val="000F137A"/>
    <w:rsid w:val="000F2EC1"/>
    <w:rsid w:val="001019D7"/>
    <w:rsid w:val="00117043"/>
    <w:rsid w:val="001221C6"/>
    <w:rsid w:val="00135A30"/>
    <w:rsid w:val="001370B8"/>
    <w:rsid w:val="001632E3"/>
    <w:rsid w:val="001650F4"/>
    <w:rsid w:val="00174802"/>
    <w:rsid w:val="00180371"/>
    <w:rsid w:val="00183D0D"/>
    <w:rsid w:val="001869B7"/>
    <w:rsid w:val="001A0A06"/>
    <w:rsid w:val="001A0B8A"/>
    <w:rsid w:val="001A5E7B"/>
    <w:rsid w:val="001A6438"/>
    <w:rsid w:val="001A7B11"/>
    <w:rsid w:val="001B2210"/>
    <w:rsid w:val="001B3F3B"/>
    <w:rsid w:val="001D0E6A"/>
    <w:rsid w:val="001D6368"/>
    <w:rsid w:val="001D6D14"/>
    <w:rsid w:val="001D7338"/>
    <w:rsid w:val="001F0269"/>
    <w:rsid w:val="00205888"/>
    <w:rsid w:val="00214777"/>
    <w:rsid w:val="00222304"/>
    <w:rsid w:val="002224FD"/>
    <w:rsid w:val="00223420"/>
    <w:rsid w:val="00225759"/>
    <w:rsid w:val="00226C31"/>
    <w:rsid w:val="002502B5"/>
    <w:rsid w:val="0025489F"/>
    <w:rsid w:val="00256AEA"/>
    <w:rsid w:val="00260A93"/>
    <w:rsid w:val="00274324"/>
    <w:rsid w:val="00277A69"/>
    <w:rsid w:val="0028311E"/>
    <w:rsid w:val="00292F52"/>
    <w:rsid w:val="002A1BA3"/>
    <w:rsid w:val="002A39CD"/>
    <w:rsid w:val="002A65FE"/>
    <w:rsid w:val="002B0B44"/>
    <w:rsid w:val="002B1288"/>
    <w:rsid w:val="002D7DC5"/>
    <w:rsid w:val="002F13AE"/>
    <w:rsid w:val="002F1F07"/>
    <w:rsid w:val="002F6A00"/>
    <w:rsid w:val="00302B1E"/>
    <w:rsid w:val="0031158A"/>
    <w:rsid w:val="00313158"/>
    <w:rsid w:val="00321497"/>
    <w:rsid w:val="00322F8B"/>
    <w:rsid w:val="00323030"/>
    <w:rsid w:val="0033180E"/>
    <w:rsid w:val="003324C3"/>
    <w:rsid w:val="003353F5"/>
    <w:rsid w:val="00336FDF"/>
    <w:rsid w:val="00340B2F"/>
    <w:rsid w:val="00357F5D"/>
    <w:rsid w:val="00360FD2"/>
    <w:rsid w:val="00365A5D"/>
    <w:rsid w:val="00380D09"/>
    <w:rsid w:val="0038264F"/>
    <w:rsid w:val="00383D8F"/>
    <w:rsid w:val="00393962"/>
    <w:rsid w:val="003A22E6"/>
    <w:rsid w:val="003B12E7"/>
    <w:rsid w:val="003C4E46"/>
    <w:rsid w:val="003C6D97"/>
    <w:rsid w:val="003C70FF"/>
    <w:rsid w:val="003F347B"/>
    <w:rsid w:val="003F60DD"/>
    <w:rsid w:val="00402070"/>
    <w:rsid w:val="00404537"/>
    <w:rsid w:val="00420D60"/>
    <w:rsid w:val="0042280A"/>
    <w:rsid w:val="0043217B"/>
    <w:rsid w:val="004372A8"/>
    <w:rsid w:val="00444027"/>
    <w:rsid w:val="00456399"/>
    <w:rsid w:val="004702E5"/>
    <w:rsid w:val="004768CF"/>
    <w:rsid w:val="00483A6B"/>
    <w:rsid w:val="00494981"/>
    <w:rsid w:val="004A06E9"/>
    <w:rsid w:val="004B2971"/>
    <w:rsid w:val="004C1EF7"/>
    <w:rsid w:val="004C2BCB"/>
    <w:rsid w:val="004C2F71"/>
    <w:rsid w:val="004C3303"/>
    <w:rsid w:val="004C3763"/>
    <w:rsid w:val="004C77CC"/>
    <w:rsid w:val="004E21BA"/>
    <w:rsid w:val="004E51F3"/>
    <w:rsid w:val="004F0C15"/>
    <w:rsid w:val="004F3524"/>
    <w:rsid w:val="004F7B3D"/>
    <w:rsid w:val="00540C09"/>
    <w:rsid w:val="0055642E"/>
    <w:rsid w:val="005626B9"/>
    <w:rsid w:val="00563409"/>
    <w:rsid w:val="00563927"/>
    <w:rsid w:val="00570427"/>
    <w:rsid w:val="00577CE3"/>
    <w:rsid w:val="00584B07"/>
    <w:rsid w:val="00591E91"/>
    <w:rsid w:val="00597DAA"/>
    <w:rsid w:val="005B5B1A"/>
    <w:rsid w:val="005B6559"/>
    <w:rsid w:val="005B7A5C"/>
    <w:rsid w:val="005D14D3"/>
    <w:rsid w:val="005D4BFC"/>
    <w:rsid w:val="005E2CAA"/>
    <w:rsid w:val="00600C0C"/>
    <w:rsid w:val="006013E7"/>
    <w:rsid w:val="00603821"/>
    <w:rsid w:val="00613050"/>
    <w:rsid w:val="006147FC"/>
    <w:rsid w:val="006258DA"/>
    <w:rsid w:val="00636F46"/>
    <w:rsid w:val="00647A18"/>
    <w:rsid w:val="0065793F"/>
    <w:rsid w:val="006630A2"/>
    <w:rsid w:val="00666ECB"/>
    <w:rsid w:val="006733F9"/>
    <w:rsid w:val="006A7D6A"/>
    <w:rsid w:val="006B77B2"/>
    <w:rsid w:val="006C4183"/>
    <w:rsid w:val="006D3E7C"/>
    <w:rsid w:val="006E484D"/>
    <w:rsid w:val="006E4EF3"/>
    <w:rsid w:val="006F7BFE"/>
    <w:rsid w:val="0071464C"/>
    <w:rsid w:val="007318D3"/>
    <w:rsid w:val="00737109"/>
    <w:rsid w:val="007406C9"/>
    <w:rsid w:val="00741AC0"/>
    <w:rsid w:val="00750B9A"/>
    <w:rsid w:val="007568BD"/>
    <w:rsid w:val="00757764"/>
    <w:rsid w:val="0076174B"/>
    <w:rsid w:val="007704CA"/>
    <w:rsid w:val="007731E8"/>
    <w:rsid w:val="00795D12"/>
    <w:rsid w:val="007A2373"/>
    <w:rsid w:val="007C6C10"/>
    <w:rsid w:val="007D12DE"/>
    <w:rsid w:val="007F5A8D"/>
    <w:rsid w:val="00815336"/>
    <w:rsid w:val="0082440D"/>
    <w:rsid w:val="008262DD"/>
    <w:rsid w:val="0083326C"/>
    <w:rsid w:val="0085131F"/>
    <w:rsid w:val="0085584D"/>
    <w:rsid w:val="0086242F"/>
    <w:rsid w:val="008A191A"/>
    <w:rsid w:val="008B6853"/>
    <w:rsid w:val="008C051A"/>
    <w:rsid w:val="008C5950"/>
    <w:rsid w:val="008F1495"/>
    <w:rsid w:val="00905EAB"/>
    <w:rsid w:val="00906C3B"/>
    <w:rsid w:val="009148B9"/>
    <w:rsid w:val="00922EEE"/>
    <w:rsid w:val="0095275D"/>
    <w:rsid w:val="009548DE"/>
    <w:rsid w:val="00965497"/>
    <w:rsid w:val="00966858"/>
    <w:rsid w:val="00972A3A"/>
    <w:rsid w:val="00984535"/>
    <w:rsid w:val="00986D76"/>
    <w:rsid w:val="009D65DD"/>
    <w:rsid w:val="009E0F3F"/>
    <w:rsid w:val="009E401F"/>
    <w:rsid w:val="009F46CF"/>
    <w:rsid w:val="00A16EC5"/>
    <w:rsid w:val="00A20357"/>
    <w:rsid w:val="00A20913"/>
    <w:rsid w:val="00A31AD4"/>
    <w:rsid w:val="00A35F7B"/>
    <w:rsid w:val="00A61A5F"/>
    <w:rsid w:val="00A701F4"/>
    <w:rsid w:val="00A76281"/>
    <w:rsid w:val="00A8337C"/>
    <w:rsid w:val="00AA0639"/>
    <w:rsid w:val="00AA1188"/>
    <w:rsid w:val="00AA3E3C"/>
    <w:rsid w:val="00AA5300"/>
    <w:rsid w:val="00AB506F"/>
    <w:rsid w:val="00AB5592"/>
    <w:rsid w:val="00AC20FD"/>
    <w:rsid w:val="00B0239F"/>
    <w:rsid w:val="00B053E5"/>
    <w:rsid w:val="00B11FE0"/>
    <w:rsid w:val="00B26281"/>
    <w:rsid w:val="00B34CC8"/>
    <w:rsid w:val="00B43BC5"/>
    <w:rsid w:val="00B56124"/>
    <w:rsid w:val="00B61AAD"/>
    <w:rsid w:val="00B73DA8"/>
    <w:rsid w:val="00B75E19"/>
    <w:rsid w:val="00B92DDC"/>
    <w:rsid w:val="00BB4E22"/>
    <w:rsid w:val="00BE07CC"/>
    <w:rsid w:val="00BE2071"/>
    <w:rsid w:val="00BE49E6"/>
    <w:rsid w:val="00BE641C"/>
    <w:rsid w:val="00BF2116"/>
    <w:rsid w:val="00BF38E4"/>
    <w:rsid w:val="00BF5140"/>
    <w:rsid w:val="00BF71E1"/>
    <w:rsid w:val="00C00FDC"/>
    <w:rsid w:val="00C21A46"/>
    <w:rsid w:val="00C23E8B"/>
    <w:rsid w:val="00C2680A"/>
    <w:rsid w:val="00C44351"/>
    <w:rsid w:val="00C51C0F"/>
    <w:rsid w:val="00C67E27"/>
    <w:rsid w:val="00C71415"/>
    <w:rsid w:val="00CA6DDC"/>
    <w:rsid w:val="00CB4AE6"/>
    <w:rsid w:val="00CB5242"/>
    <w:rsid w:val="00CB524C"/>
    <w:rsid w:val="00CE4085"/>
    <w:rsid w:val="00CE71C2"/>
    <w:rsid w:val="00CF260A"/>
    <w:rsid w:val="00D07ABA"/>
    <w:rsid w:val="00D10672"/>
    <w:rsid w:val="00D13964"/>
    <w:rsid w:val="00D306B5"/>
    <w:rsid w:val="00D32079"/>
    <w:rsid w:val="00D32E85"/>
    <w:rsid w:val="00D422C4"/>
    <w:rsid w:val="00D46EB9"/>
    <w:rsid w:val="00D6613D"/>
    <w:rsid w:val="00D73DA5"/>
    <w:rsid w:val="00D8301D"/>
    <w:rsid w:val="00D84285"/>
    <w:rsid w:val="00D945C9"/>
    <w:rsid w:val="00DA1E04"/>
    <w:rsid w:val="00DA3B24"/>
    <w:rsid w:val="00DA7351"/>
    <w:rsid w:val="00DB2DF4"/>
    <w:rsid w:val="00DD254A"/>
    <w:rsid w:val="00DD5382"/>
    <w:rsid w:val="00DD556E"/>
    <w:rsid w:val="00DE686E"/>
    <w:rsid w:val="00DF4938"/>
    <w:rsid w:val="00E058CA"/>
    <w:rsid w:val="00E0622B"/>
    <w:rsid w:val="00E23542"/>
    <w:rsid w:val="00E25132"/>
    <w:rsid w:val="00E2598A"/>
    <w:rsid w:val="00E47B98"/>
    <w:rsid w:val="00E61828"/>
    <w:rsid w:val="00E619BD"/>
    <w:rsid w:val="00E66CA5"/>
    <w:rsid w:val="00E87E38"/>
    <w:rsid w:val="00E87F45"/>
    <w:rsid w:val="00E97EB2"/>
    <w:rsid w:val="00EA4582"/>
    <w:rsid w:val="00EB1236"/>
    <w:rsid w:val="00EB515E"/>
    <w:rsid w:val="00EB5890"/>
    <w:rsid w:val="00EC025E"/>
    <w:rsid w:val="00EC46D2"/>
    <w:rsid w:val="00ED2AC4"/>
    <w:rsid w:val="00ED683B"/>
    <w:rsid w:val="00ED7073"/>
    <w:rsid w:val="00EE226C"/>
    <w:rsid w:val="00EF01DC"/>
    <w:rsid w:val="00F33BD7"/>
    <w:rsid w:val="00F54253"/>
    <w:rsid w:val="00F543DC"/>
    <w:rsid w:val="00F64F01"/>
    <w:rsid w:val="00F65F64"/>
    <w:rsid w:val="00F749A6"/>
    <w:rsid w:val="00F77245"/>
    <w:rsid w:val="00F820BE"/>
    <w:rsid w:val="00F90CCE"/>
    <w:rsid w:val="00FA7405"/>
    <w:rsid w:val="00FB2816"/>
    <w:rsid w:val="00FB5281"/>
    <w:rsid w:val="00FC038A"/>
    <w:rsid w:val="00FC1A73"/>
    <w:rsid w:val="00FC3B9B"/>
    <w:rsid w:val="00FE095F"/>
    <w:rsid w:val="00FE2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74537"/>
  <w15:chartTrackingRefBased/>
  <w15:docId w15:val="{43929149-0CA9-4192-88F8-FAC1FBA3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0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F5D"/>
    <w:pPr>
      <w:ind w:left="720"/>
      <w:contextualSpacing/>
    </w:pPr>
  </w:style>
  <w:style w:type="character" w:styleId="Hyperlink">
    <w:name w:val="Hyperlink"/>
    <w:basedOn w:val="DefaultParagraphFont"/>
    <w:uiPriority w:val="99"/>
    <w:unhideWhenUsed/>
    <w:rsid w:val="00357F5D"/>
    <w:rPr>
      <w:color w:val="0563C1" w:themeColor="hyperlink"/>
      <w:u w:val="single"/>
    </w:rPr>
  </w:style>
  <w:style w:type="character" w:styleId="UnresolvedMention">
    <w:name w:val="Unresolved Mention"/>
    <w:basedOn w:val="DefaultParagraphFont"/>
    <w:uiPriority w:val="99"/>
    <w:semiHidden/>
    <w:unhideWhenUsed/>
    <w:rsid w:val="00357F5D"/>
    <w:rPr>
      <w:color w:val="605E5C"/>
      <w:shd w:val="clear" w:color="auto" w:fill="E1DFDD"/>
    </w:rPr>
  </w:style>
  <w:style w:type="character" w:styleId="PlaceholderText">
    <w:name w:val="Placeholder Text"/>
    <w:basedOn w:val="DefaultParagraphFont"/>
    <w:uiPriority w:val="99"/>
    <w:semiHidden/>
    <w:rsid w:val="005D14D3"/>
    <w:rPr>
      <w:color w:val="808080"/>
    </w:rPr>
  </w:style>
  <w:style w:type="character" w:styleId="FollowedHyperlink">
    <w:name w:val="FollowedHyperlink"/>
    <w:basedOn w:val="DefaultParagraphFont"/>
    <w:uiPriority w:val="99"/>
    <w:semiHidden/>
    <w:unhideWhenUsed/>
    <w:rsid w:val="004372A8"/>
    <w:rPr>
      <w:color w:val="954F72" w:themeColor="followedHyperlink"/>
      <w:u w:val="single"/>
    </w:rPr>
  </w:style>
  <w:style w:type="paragraph" w:styleId="Header">
    <w:name w:val="header"/>
    <w:basedOn w:val="Normal"/>
    <w:link w:val="HeaderChar"/>
    <w:uiPriority w:val="99"/>
    <w:unhideWhenUsed/>
    <w:rsid w:val="005B5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B1A"/>
    <w:rPr>
      <w:noProof/>
      <w:lang w:val="cy-GB"/>
    </w:rPr>
  </w:style>
  <w:style w:type="paragraph" w:styleId="Footer">
    <w:name w:val="footer"/>
    <w:basedOn w:val="Normal"/>
    <w:link w:val="FooterChar"/>
    <w:uiPriority w:val="99"/>
    <w:unhideWhenUsed/>
    <w:rsid w:val="005B5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B1A"/>
    <w:rPr>
      <w:noProof/>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71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myem/Downloads/Brito_et_al-2018-British_Journal_of_Educational_Technology.pdf" TargetMode="External"/><Relationship Id="rId13" Type="http://schemas.openxmlformats.org/officeDocument/2006/relationships/hyperlink" Target="https://www.estyn.gov.wales/blog/digital-competence-improving-pupils-digital-skills" TargetMode="External"/><Relationship Id="rId18" Type="http://schemas.openxmlformats.org/officeDocument/2006/relationships/hyperlink" Target="https://www.simplypsychology.org/Zone-of-Proximal-Development.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spcc.org.uk/keeping-children-safe/online-safety/" TargetMode="External"/><Relationship Id="rId7" Type="http://schemas.openxmlformats.org/officeDocument/2006/relationships/hyperlink" Target="file:///C:/Users/amyem/Downloads/Arnott_et_al-2018BritishJournal_of_Educational_Technology.%20pdf" TargetMode="External"/><Relationship Id="rId12" Type="http://schemas.openxmlformats.org/officeDocument/2006/relationships/hyperlink" Target="file:///C:/Users/amyem/Downloads/Dunn_et_al-2018-British_Journal_of_Educational_Technology.pdf" TargetMode="External"/><Relationship Id="rId17" Type="http://schemas.openxmlformats.org/officeDocument/2006/relationships/hyperlink" Target="https://www.ejmste.com/download/a-study-of-the-effects-of-digital-learning-on-learning-motivation-and-learning-outcome-4843.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dn.literacytrust.org.uk/media/documents/2016_06_16_free_research_-_technology_use_to_support_emergent_literacy_2015_6ts4w68.pdf" TargetMode="External"/><Relationship Id="rId20" Type="http://schemas.openxmlformats.org/officeDocument/2006/relationships/hyperlink" Target="https://moodle.uwtsd.ac.uk/pluginfile.php/334479/mod_resource/content/1/byron-review-10-years-on-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0I49BAAAQBAJ&amp;oi=fnd&amp;pg=PA70&amp;dq=effectiveness+of+digital+devices+used+by+young+children+to+access+media+content/support+ICT+development.++&amp;ots=0SmP5Kop2k&amp;sig=U_uMEO-SfeFrCUexRqqUcIl24TY#v=onepage&amp;q&amp;f=false" TargetMode="External"/><Relationship Id="rId24" Type="http://schemas.openxmlformats.org/officeDocument/2006/relationships/hyperlink" Target="https://www.j-ces.com/index.php/jces/article/view/72/47" TargetMode="External"/><Relationship Id="rId5" Type="http://schemas.openxmlformats.org/officeDocument/2006/relationships/footnotes" Target="footnotes.xml"/><Relationship Id="rId15" Type="http://schemas.openxmlformats.org/officeDocument/2006/relationships/hyperlink" Target="http://www.earlyyearscareers.com/eyc/learning-and-development/child-initiated-play-important/" TargetMode="External"/><Relationship Id="rId23" Type="http://schemas.openxmlformats.org/officeDocument/2006/relationships/hyperlink" Target="http://www.panworldeducation.com/2017/03/23/benefits-of-digital-learning-over-traditional-education-methods/" TargetMode="External"/><Relationship Id="rId28" Type="http://schemas.openxmlformats.org/officeDocument/2006/relationships/theme" Target="theme/theme1.xml"/><Relationship Id="rId10" Type="http://schemas.openxmlformats.org/officeDocument/2006/relationships/hyperlink" Target="https://dera.ioe.ac.uk/7372/2/A9R40BD_Redacted.pdf" TargetMode="External"/><Relationship Id="rId19" Type="http://schemas.openxmlformats.org/officeDocument/2006/relationships/hyperlink" Target="https://www-sciencedirect-com.ezproxy.uwtsd.ac.uk/science/article/pii/S036013151630046X" TargetMode="External"/><Relationship Id="rId4" Type="http://schemas.openxmlformats.org/officeDocument/2006/relationships/webSettings" Target="webSettings.xml"/><Relationship Id="rId9" Type="http://schemas.openxmlformats.org/officeDocument/2006/relationships/hyperlink" Target="file:///C:/Users/amyem/Downloads/Crompton_et_al-2018-British_Journal_of_Educational_Technology.pdf" TargetMode="External"/><Relationship Id="rId14" Type="http://schemas.openxmlformats.org/officeDocument/2006/relationships/hyperlink" Target="https://hwb.gov.wales/storage/85f69bca-0134-426d-bff1-c46b4c1d067b/digital-competence-framework-your-questions-answered.pdf" TargetMode="External"/><Relationship Id="rId22" Type="http://schemas.openxmlformats.org/officeDocument/2006/relationships/hyperlink" Target="https://learning.nspcc.org.uk/child-abuse-and-neglect/online-abu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10394</TotalTime>
  <Pages>15</Pages>
  <Words>5689</Words>
  <Characters>32428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311</cp:revision>
  <dcterms:created xsi:type="dcterms:W3CDTF">2021-05-03T12:59:00Z</dcterms:created>
  <dcterms:modified xsi:type="dcterms:W3CDTF">2021-05-13T21:05:00Z</dcterms:modified>
</cp:coreProperties>
</file>