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1D48D" w14:textId="33387581" w:rsidR="00434BAA" w:rsidRPr="00434BAA" w:rsidRDefault="00434BAA" w:rsidP="00434BAA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373A3C"/>
          <w:sz w:val="28"/>
          <w:szCs w:val="28"/>
          <w:lang w:eastAsia="en-GB"/>
        </w:rPr>
      </w:pPr>
      <w:r w:rsidRPr="00434BAA">
        <w:rPr>
          <w:rFonts w:ascii="Arial" w:eastAsia="Times New Roman" w:hAnsi="Arial" w:cs="Arial"/>
          <w:b/>
          <w:bCs/>
          <w:color w:val="373A3C"/>
          <w:sz w:val="28"/>
          <w:szCs w:val="28"/>
          <w:lang w:eastAsia="en-GB"/>
        </w:rPr>
        <w:t>RED Activity 2: Working-Class Readers</w:t>
      </w:r>
    </w:p>
    <w:p w14:paraId="60828DBC" w14:textId="77777777" w:rsidR="00434BAA" w:rsidRDefault="00434BAA" w:rsidP="00434BAA">
      <w:pPr>
        <w:spacing w:before="100" w:beforeAutospacing="1" w:after="100" w:afterAutospacing="1" w:line="480" w:lineRule="auto"/>
        <w:rPr>
          <w:rFonts w:ascii="Arial" w:eastAsia="Times New Roman" w:hAnsi="Arial" w:cs="Arial"/>
          <w:color w:val="373A3C"/>
          <w:sz w:val="24"/>
          <w:szCs w:val="24"/>
          <w:lang w:eastAsia="en-GB"/>
        </w:rPr>
      </w:pPr>
    </w:p>
    <w:p w14:paraId="449273E4" w14:textId="641A502C" w:rsidR="004841CC" w:rsidRPr="00A713A9" w:rsidRDefault="00434BAA" w:rsidP="00434BAA">
      <w:pPr>
        <w:spacing w:before="100" w:beforeAutospacing="1" w:after="100" w:afterAutospacing="1" w:line="480" w:lineRule="auto"/>
        <w:rPr>
          <w:rFonts w:ascii="Arial" w:eastAsia="Times New Roman" w:hAnsi="Arial" w:cs="Arial"/>
          <w:color w:val="373A3C"/>
          <w:sz w:val="24"/>
          <w:szCs w:val="24"/>
          <w:lang w:eastAsia="en-GB"/>
        </w:rPr>
      </w:pPr>
      <w:r w:rsidRPr="00434BAA">
        <w:rPr>
          <w:rFonts w:ascii="Arial" w:eastAsia="Times New Roman" w:hAnsi="Arial" w:cs="Arial"/>
          <w:color w:val="373A3C"/>
          <w:sz w:val="24"/>
          <w:szCs w:val="24"/>
          <w:lang w:eastAsia="en-GB"/>
        </w:rPr>
        <w:t xml:space="preserve">Mary </w:t>
      </w:r>
      <w:proofErr w:type="spellStart"/>
      <w:r w:rsidRPr="00434BAA">
        <w:rPr>
          <w:rFonts w:ascii="Arial" w:eastAsia="Times New Roman" w:hAnsi="Arial" w:cs="Arial"/>
          <w:color w:val="373A3C"/>
          <w:sz w:val="24"/>
          <w:szCs w:val="24"/>
          <w:lang w:eastAsia="en-GB"/>
        </w:rPr>
        <w:t>Lakeman</w:t>
      </w:r>
      <w:proofErr w:type="spellEnd"/>
      <w:r w:rsidRPr="00434BAA">
        <w:rPr>
          <w:rFonts w:ascii="Arial" w:eastAsia="Times New Roman" w:hAnsi="Arial" w:cs="Arial"/>
          <w:color w:val="373A3C"/>
          <w:sz w:val="24"/>
          <w:szCs w:val="24"/>
          <w:lang w:eastAsia="en-GB"/>
        </w:rPr>
        <w:t xml:space="preserve"> was from </w:t>
      </w:r>
      <w:r w:rsidR="00776A5B" w:rsidRPr="00434BAA">
        <w:rPr>
          <w:rFonts w:ascii="Arial" w:eastAsia="Times New Roman" w:hAnsi="Arial" w:cs="Arial"/>
          <w:color w:val="373A3C"/>
          <w:sz w:val="24"/>
          <w:szCs w:val="24"/>
          <w:lang w:eastAsia="en-GB"/>
        </w:rPr>
        <w:t>England</w:t>
      </w:r>
      <w:r w:rsidRPr="00434BAA">
        <w:rPr>
          <w:rFonts w:ascii="Arial" w:eastAsia="Times New Roman" w:hAnsi="Arial" w:cs="Arial"/>
          <w:color w:val="373A3C"/>
          <w:sz w:val="24"/>
          <w:szCs w:val="24"/>
          <w:lang w:eastAsia="en-GB"/>
        </w:rPr>
        <w:t>.</w:t>
      </w:r>
    </w:p>
    <w:p w14:paraId="679C8C5F" w14:textId="3B5869D7" w:rsidR="004841CC" w:rsidRPr="00A713A9" w:rsidRDefault="00776A5B" w:rsidP="00434BAA">
      <w:pPr>
        <w:spacing w:before="100" w:beforeAutospacing="1" w:after="100" w:afterAutospacing="1" w:line="480" w:lineRule="auto"/>
        <w:rPr>
          <w:rFonts w:ascii="Arial" w:eastAsia="Times New Roman" w:hAnsi="Arial" w:cs="Arial"/>
          <w:color w:val="373A3C"/>
          <w:sz w:val="24"/>
          <w:szCs w:val="24"/>
          <w:lang w:eastAsia="en-GB"/>
        </w:rPr>
      </w:pPr>
      <w:r w:rsidRPr="00434BAA">
        <w:rPr>
          <w:rFonts w:ascii="Arial" w:eastAsia="Times New Roman" w:hAnsi="Arial" w:cs="Arial"/>
          <w:color w:val="373A3C"/>
          <w:sz w:val="24"/>
          <w:szCs w:val="24"/>
          <w:lang w:eastAsia="en-GB"/>
        </w:rPr>
        <w:t xml:space="preserve">Her father was a fisherman, and so they were agricultural labourers. </w:t>
      </w:r>
    </w:p>
    <w:p w14:paraId="43355ED5" w14:textId="308323CC" w:rsidR="004841CC" w:rsidRPr="00A713A9" w:rsidRDefault="00776A5B" w:rsidP="00434BAA">
      <w:pPr>
        <w:spacing w:before="100" w:beforeAutospacing="1" w:after="100" w:afterAutospacing="1" w:line="480" w:lineRule="auto"/>
        <w:rPr>
          <w:rFonts w:ascii="Arial" w:eastAsia="Times New Roman" w:hAnsi="Arial" w:cs="Arial"/>
          <w:color w:val="373A3C"/>
          <w:sz w:val="24"/>
          <w:szCs w:val="24"/>
          <w:lang w:eastAsia="en-GB"/>
        </w:rPr>
      </w:pPr>
      <w:r w:rsidRPr="00434BAA">
        <w:rPr>
          <w:rFonts w:ascii="Arial" w:eastAsia="Times New Roman" w:hAnsi="Arial" w:cs="Arial"/>
          <w:color w:val="373A3C"/>
          <w:sz w:val="24"/>
          <w:szCs w:val="24"/>
          <w:lang w:eastAsia="en-GB"/>
        </w:rPr>
        <w:t>According to RED Mary was a child up to the age of 17.</w:t>
      </w:r>
    </w:p>
    <w:p w14:paraId="075FF229" w14:textId="5B8946F9" w:rsidR="004841CC" w:rsidRPr="00434BAA" w:rsidRDefault="00776A5B" w:rsidP="00434BAA">
      <w:pPr>
        <w:spacing w:before="100" w:beforeAutospacing="1" w:after="100" w:afterAutospacing="1" w:line="480" w:lineRule="auto"/>
        <w:rPr>
          <w:rFonts w:ascii="Arial" w:eastAsia="Times New Roman" w:hAnsi="Arial" w:cs="Arial"/>
          <w:color w:val="373A3C"/>
          <w:sz w:val="24"/>
          <w:szCs w:val="24"/>
          <w:lang w:eastAsia="en-GB"/>
        </w:rPr>
      </w:pPr>
      <w:r w:rsidRPr="00434BAA">
        <w:rPr>
          <w:rFonts w:ascii="Arial" w:eastAsia="Times New Roman" w:hAnsi="Arial" w:cs="Arial"/>
          <w:color w:val="373A3C"/>
          <w:sz w:val="24"/>
          <w:szCs w:val="24"/>
          <w:lang w:eastAsia="en-GB"/>
        </w:rPr>
        <w:t>She read mostly romanticised fictional books such as Louisa May Alcott’s Little Women, Louisa May Alcott’s Good Wives, Susan M. Coolidge’s What Mary Did, Lucy Maud Montgomery’s Anne of Avonlea</w:t>
      </w:r>
      <w:r w:rsidR="00FD3A8E" w:rsidRPr="00434BAA">
        <w:rPr>
          <w:rFonts w:ascii="Arial" w:eastAsia="Times New Roman" w:hAnsi="Arial" w:cs="Arial"/>
          <w:color w:val="373A3C"/>
          <w:sz w:val="24"/>
          <w:szCs w:val="24"/>
          <w:lang w:eastAsia="en-GB"/>
        </w:rPr>
        <w:t xml:space="preserve"> – all female authors.</w:t>
      </w:r>
    </w:p>
    <w:p w14:paraId="4C9F3341" w14:textId="748BE3CF" w:rsidR="00FD3A8E" w:rsidRPr="00A713A9" w:rsidRDefault="00FD3A8E" w:rsidP="00434BAA">
      <w:pPr>
        <w:spacing w:before="100" w:beforeAutospacing="1" w:after="100" w:afterAutospacing="1" w:line="480" w:lineRule="auto"/>
        <w:rPr>
          <w:rFonts w:ascii="Arial" w:eastAsia="Times New Roman" w:hAnsi="Arial" w:cs="Arial"/>
          <w:color w:val="373A3C"/>
          <w:sz w:val="24"/>
          <w:szCs w:val="24"/>
          <w:lang w:eastAsia="en-GB"/>
        </w:rPr>
      </w:pPr>
      <w:r w:rsidRPr="00434BAA">
        <w:rPr>
          <w:rFonts w:ascii="Arial" w:eastAsia="Times New Roman" w:hAnsi="Arial" w:cs="Arial"/>
          <w:color w:val="373A3C"/>
          <w:sz w:val="24"/>
          <w:szCs w:val="24"/>
          <w:lang w:eastAsia="en-GB"/>
        </w:rPr>
        <w:t>She also read some male author works including Mark Twain’s Tom Sawyer and Huckleberry Finn, and James Fenimore Cooper’s The Last of the Mohicans.</w:t>
      </w:r>
    </w:p>
    <w:p w14:paraId="7339204C" w14:textId="6F4E0728" w:rsidR="004841CC" w:rsidRPr="00A713A9" w:rsidRDefault="00FD3A8E" w:rsidP="00434BAA">
      <w:pPr>
        <w:spacing w:before="100" w:beforeAutospacing="1" w:after="100" w:afterAutospacing="1" w:line="480" w:lineRule="auto"/>
        <w:rPr>
          <w:rFonts w:ascii="Arial" w:eastAsia="Times New Roman" w:hAnsi="Arial" w:cs="Arial"/>
          <w:color w:val="373A3C"/>
          <w:sz w:val="24"/>
          <w:szCs w:val="24"/>
          <w:lang w:eastAsia="en-GB"/>
        </w:rPr>
      </w:pPr>
      <w:r w:rsidRPr="00434BAA">
        <w:rPr>
          <w:rFonts w:ascii="Arial" w:eastAsia="Times New Roman" w:hAnsi="Arial" w:cs="Arial"/>
          <w:color w:val="373A3C"/>
          <w:sz w:val="24"/>
          <w:szCs w:val="24"/>
          <w:lang w:eastAsia="en-GB"/>
        </w:rPr>
        <w:t>It appears Mary had much to say about all the above books, as she mentions that the books had ‘created a romantic childhood vision of unlimited freedom and open space’.</w:t>
      </w:r>
      <w:r w:rsidRPr="00434BAA">
        <w:rPr>
          <w:rStyle w:val="FootnoteReference"/>
          <w:rFonts w:ascii="Arial" w:eastAsia="Times New Roman" w:hAnsi="Arial" w:cs="Arial"/>
          <w:color w:val="373A3C"/>
          <w:sz w:val="24"/>
          <w:szCs w:val="24"/>
          <w:lang w:eastAsia="en-GB"/>
        </w:rPr>
        <w:footnoteReference w:id="1"/>
      </w:r>
      <w:r w:rsidRPr="00434BAA">
        <w:rPr>
          <w:rFonts w:ascii="Arial" w:eastAsia="Times New Roman" w:hAnsi="Arial" w:cs="Arial"/>
          <w:color w:val="373A3C"/>
          <w:sz w:val="24"/>
          <w:szCs w:val="24"/>
          <w:lang w:eastAsia="en-GB"/>
        </w:rPr>
        <w:t xml:space="preserve"> This suggests that she did not agree with the views expressed in the books she </w:t>
      </w:r>
      <w:r w:rsidR="00434BAA" w:rsidRPr="00434BAA">
        <w:rPr>
          <w:rFonts w:ascii="Arial" w:eastAsia="Times New Roman" w:hAnsi="Arial" w:cs="Arial"/>
          <w:color w:val="373A3C"/>
          <w:sz w:val="24"/>
          <w:szCs w:val="24"/>
          <w:lang w:eastAsia="en-GB"/>
        </w:rPr>
        <w:t>read and</w:t>
      </w:r>
      <w:r w:rsidRPr="00434BAA">
        <w:rPr>
          <w:rFonts w:ascii="Arial" w:eastAsia="Times New Roman" w:hAnsi="Arial" w:cs="Arial"/>
          <w:color w:val="373A3C"/>
          <w:sz w:val="24"/>
          <w:szCs w:val="24"/>
          <w:lang w:eastAsia="en-GB"/>
        </w:rPr>
        <w:t xml:space="preserve"> longed for sine reality within them. She wrote that the female characters </w:t>
      </w:r>
      <w:r w:rsidR="005E588A" w:rsidRPr="00434BAA">
        <w:rPr>
          <w:rFonts w:ascii="Arial" w:eastAsia="Times New Roman" w:hAnsi="Arial" w:cs="Arial"/>
          <w:color w:val="373A3C"/>
          <w:sz w:val="24"/>
          <w:szCs w:val="24"/>
          <w:lang w:eastAsia="en-GB"/>
        </w:rPr>
        <w:t xml:space="preserve">were ‘at the heart of a permanent unalterable American scene and I can turn on Louisa M. Alcott and others so powerfully that Nixon and Watergate are completely blacked out’. It is a very strong message and one that I agree with, the fact that the American dream is a fantasy and most people, especially those of lower classes such as Mary </w:t>
      </w:r>
      <w:proofErr w:type="spellStart"/>
      <w:r w:rsidR="005E588A" w:rsidRPr="00434BAA">
        <w:rPr>
          <w:rFonts w:ascii="Arial" w:eastAsia="Times New Roman" w:hAnsi="Arial" w:cs="Arial"/>
          <w:color w:val="373A3C"/>
          <w:sz w:val="24"/>
          <w:szCs w:val="24"/>
          <w:lang w:eastAsia="en-GB"/>
        </w:rPr>
        <w:t>Lakeman</w:t>
      </w:r>
      <w:proofErr w:type="spellEnd"/>
      <w:r w:rsidR="005E588A" w:rsidRPr="00434BAA">
        <w:rPr>
          <w:rFonts w:ascii="Arial" w:eastAsia="Times New Roman" w:hAnsi="Arial" w:cs="Arial"/>
          <w:color w:val="373A3C"/>
          <w:sz w:val="24"/>
          <w:szCs w:val="24"/>
          <w:lang w:eastAsia="en-GB"/>
        </w:rPr>
        <w:t>, despised, knowing their own lives were not so free and open.</w:t>
      </w:r>
    </w:p>
    <w:p w14:paraId="68F1FC46" w14:textId="55758757" w:rsidR="00A17152" w:rsidRPr="00A713A9" w:rsidRDefault="00434BAA" w:rsidP="00434BAA">
      <w:pPr>
        <w:spacing w:before="100" w:beforeAutospacing="1" w:after="100" w:afterAutospacing="1" w:line="480" w:lineRule="auto"/>
        <w:rPr>
          <w:rFonts w:ascii="Arial" w:eastAsia="Times New Roman" w:hAnsi="Arial" w:cs="Arial"/>
          <w:color w:val="373A3C"/>
          <w:sz w:val="24"/>
          <w:szCs w:val="24"/>
          <w:lang w:eastAsia="en-GB"/>
        </w:rPr>
      </w:pPr>
      <w:r w:rsidRPr="00434BAA">
        <w:rPr>
          <w:rFonts w:ascii="Arial" w:eastAsia="Times New Roman" w:hAnsi="Arial" w:cs="Arial"/>
          <w:color w:val="373A3C"/>
          <w:sz w:val="24"/>
          <w:szCs w:val="24"/>
          <w:lang w:eastAsia="en-GB"/>
        </w:rPr>
        <w:lastRenderedPageBreak/>
        <w:t>Unfortunately,</w:t>
      </w:r>
      <w:r w:rsidR="00A17152" w:rsidRPr="00434BAA">
        <w:rPr>
          <w:rFonts w:ascii="Arial" w:eastAsia="Times New Roman" w:hAnsi="Arial" w:cs="Arial"/>
          <w:color w:val="373A3C"/>
          <w:sz w:val="24"/>
          <w:szCs w:val="24"/>
          <w:lang w:eastAsia="en-GB"/>
        </w:rPr>
        <w:t xml:space="preserve"> it is not made clear where or how she read, or even how she was able to get hold of the books in the first place.</w:t>
      </w:r>
    </w:p>
    <w:p w14:paraId="5E77792F" w14:textId="6143676E" w:rsidR="004841CC" w:rsidRPr="00A713A9" w:rsidRDefault="00A17152" w:rsidP="00434BAA">
      <w:pPr>
        <w:spacing w:before="100" w:beforeAutospacing="1" w:after="100" w:afterAutospacing="1" w:line="480" w:lineRule="auto"/>
        <w:rPr>
          <w:rFonts w:ascii="Arial" w:eastAsia="Times New Roman" w:hAnsi="Arial" w:cs="Arial"/>
          <w:color w:val="373A3C"/>
          <w:sz w:val="24"/>
          <w:szCs w:val="24"/>
          <w:lang w:eastAsia="en-GB"/>
        </w:rPr>
      </w:pPr>
      <w:r w:rsidRPr="00434BAA">
        <w:rPr>
          <w:rFonts w:ascii="Arial" w:eastAsia="Times New Roman" w:hAnsi="Arial" w:cs="Arial"/>
          <w:color w:val="373A3C"/>
          <w:sz w:val="24"/>
          <w:szCs w:val="24"/>
          <w:lang w:eastAsia="en-GB"/>
        </w:rPr>
        <w:t xml:space="preserve">This research has shown me that even those of lower classes were able to read, and sometimes at a young age </w:t>
      </w:r>
      <w:r w:rsidR="00434BAA" w:rsidRPr="00434BAA">
        <w:rPr>
          <w:rFonts w:ascii="Arial" w:eastAsia="Times New Roman" w:hAnsi="Arial" w:cs="Arial"/>
          <w:color w:val="373A3C"/>
          <w:sz w:val="24"/>
          <w:szCs w:val="24"/>
          <w:lang w:eastAsia="en-GB"/>
        </w:rPr>
        <w:t>like</w:t>
      </w:r>
      <w:r w:rsidRPr="00434BAA">
        <w:rPr>
          <w:rFonts w:ascii="Arial" w:eastAsia="Times New Roman" w:hAnsi="Arial" w:cs="Arial"/>
          <w:color w:val="373A3C"/>
          <w:sz w:val="24"/>
          <w:szCs w:val="24"/>
          <w:lang w:eastAsia="en-GB"/>
        </w:rPr>
        <w:t xml:space="preserve"> today. </w:t>
      </w:r>
      <w:r w:rsidR="00434BAA" w:rsidRPr="00434BAA">
        <w:rPr>
          <w:rFonts w:ascii="Arial" w:eastAsia="Times New Roman" w:hAnsi="Arial" w:cs="Arial"/>
          <w:color w:val="373A3C"/>
          <w:sz w:val="24"/>
          <w:szCs w:val="24"/>
          <w:lang w:eastAsia="en-GB"/>
        </w:rPr>
        <w:t xml:space="preserve">Even though some information is not available such as the exact years Mary </w:t>
      </w:r>
      <w:proofErr w:type="spellStart"/>
      <w:r w:rsidR="00434BAA" w:rsidRPr="00434BAA">
        <w:rPr>
          <w:rFonts w:ascii="Arial" w:eastAsia="Times New Roman" w:hAnsi="Arial" w:cs="Arial"/>
          <w:color w:val="373A3C"/>
          <w:sz w:val="24"/>
          <w:szCs w:val="24"/>
          <w:lang w:eastAsia="en-GB"/>
        </w:rPr>
        <w:t>Lakeman</w:t>
      </w:r>
      <w:proofErr w:type="spellEnd"/>
      <w:r w:rsidR="00434BAA" w:rsidRPr="00434BAA">
        <w:rPr>
          <w:rFonts w:ascii="Arial" w:eastAsia="Times New Roman" w:hAnsi="Arial" w:cs="Arial"/>
          <w:color w:val="373A3C"/>
          <w:sz w:val="24"/>
          <w:szCs w:val="24"/>
          <w:lang w:eastAsia="en-GB"/>
        </w:rPr>
        <w:t xml:space="preserve"> read the books, it is rounded to between 1900 and 1945 which was a pivotal era for women’s rights improving. By this stage, reading and writing was not just for the higher classes and shows more equality across the spectrum.</w:t>
      </w:r>
    </w:p>
    <w:p w14:paraId="39C66BD9" w14:textId="77777777" w:rsidR="00CB7F60" w:rsidRPr="00434BAA" w:rsidRDefault="00CB7F60" w:rsidP="00434BAA">
      <w:pPr>
        <w:spacing w:line="480" w:lineRule="auto"/>
        <w:rPr>
          <w:rFonts w:ascii="Arial" w:hAnsi="Arial" w:cs="Arial"/>
          <w:sz w:val="24"/>
          <w:szCs w:val="24"/>
        </w:rPr>
      </w:pPr>
    </w:p>
    <w:sectPr w:rsidR="00CB7F60" w:rsidRPr="00434B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D9E206" w14:textId="77777777" w:rsidR="00316E2B" w:rsidRDefault="00316E2B" w:rsidP="00FD3A8E">
      <w:pPr>
        <w:spacing w:after="0" w:line="240" w:lineRule="auto"/>
      </w:pPr>
      <w:r>
        <w:separator/>
      </w:r>
    </w:p>
  </w:endnote>
  <w:endnote w:type="continuationSeparator" w:id="0">
    <w:p w14:paraId="6EEDF025" w14:textId="77777777" w:rsidR="00316E2B" w:rsidRDefault="00316E2B" w:rsidP="00FD3A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01A4C" w14:textId="77777777" w:rsidR="00316E2B" w:rsidRDefault="00316E2B" w:rsidP="00FD3A8E">
      <w:pPr>
        <w:spacing w:after="0" w:line="240" w:lineRule="auto"/>
      </w:pPr>
      <w:r>
        <w:separator/>
      </w:r>
    </w:p>
  </w:footnote>
  <w:footnote w:type="continuationSeparator" w:id="0">
    <w:p w14:paraId="6F5F5CF9" w14:textId="77777777" w:rsidR="00316E2B" w:rsidRDefault="00316E2B" w:rsidP="00FD3A8E">
      <w:pPr>
        <w:spacing w:after="0" w:line="240" w:lineRule="auto"/>
      </w:pPr>
      <w:r>
        <w:continuationSeparator/>
      </w:r>
    </w:p>
  </w:footnote>
  <w:footnote w:id="1">
    <w:p w14:paraId="1C3025B5" w14:textId="3EF66D6B" w:rsidR="00FD3A8E" w:rsidRPr="00FD3A8E" w:rsidRDefault="00FD3A8E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Open University, RED Record Number 4928 &lt;</w:t>
      </w:r>
      <w:r w:rsidRPr="00FD3A8E">
        <w:t>https://www.open.ac.uk/Arts/reading/UK/record_details.php?id=4928</w:t>
      </w:r>
      <w:r>
        <w:t>&gt; [Accessed on 09 December 2021]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831788"/>
    <w:multiLevelType w:val="multilevel"/>
    <w:tmpl w:val="C0005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0BE6665"/>
    <w:multiLevelType w:val="multilevel"/>
    <w:tmpl w:val="EA849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21F"/>
    <w:rsid w:val="0024621F"/>
    <w:rsid w:val="00316E2B"/>
    <w:rsid w:val="00434BAA"/>
    <w:rsid w:val="004841CC"/>
    <w:rsid w:val="005E588A"/>
    <w:rsid w:val="00776A5B"/>
    <w:rsid w:val="00A17152"/>
    <w:rsid w:val="00A713A9"/>
    <w:rsid w:val="00CB7F60"/>
    <w:rsid w:val="00FD3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8D03C7"/>
  <w15:chartTrackingRefBased/>
  <w15:docId w15:val="{870DEB09-D1A5-41C4-97E0-0EE456ABD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41CC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FD3A8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D3A8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D3A8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370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ED7BD-3D7D-4BB2-A910-DCB5C1A44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Jones</dc:creator>
  <cp:keywords/>
  <dc:description/>
  <cp:lastModifiedBy>Bethan Jones</cp:lastModifiedBy>
  <cp:revision>4</cp:revision>
  <dcterms:created xsi:type="dcterms:W3CDTF">2021-12-08T15:56:00Z</dcterms:created>
  <dcterms:modified xsi:type="dcterms:W3CDTF">2021-12-09T14:44:00Z</dcterms:modified>
</cp:coreProperties>
</file>