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40D8" w:rsidRDefault="0044710B">
      <w:pPr>
        <w:spacing w:before="1540" w:after="240"/>
        <w:jc w:val="center"/>
        <w:rPr>
          <w:rFonts w:ascii="Calibri" w:eastAsia="Calibri" w:hAnsi="Calibri" w:cs="Calibri"/>
          <w:color w:val="5B9BD5"/>
          <w:sz w:val="22"/>
          <w:szCs w:val="22"/>
        </w:rPr>
      </w:pPr>
      <w:r>
        <w:rPr>
          <w:rFonts w:ascii="Calibri" w:eastAsia="Calibri" w:hAnsi="Calibri" w:cs="Calibri"/>
          <w:noProof/>
          <w:color w:val="5B9BD5"/>
          <w:sz w:val="22"/>
          <w:szCs w:val="22"/>
        </w:rPr>
        <w:drawing>
          <wp:inline distT="0" distB="0" distL="0" distR="0">
            <wp:extent cx="1417320" cy="750898"/>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4"/>
                    <a:srcRect/>
                    <a:stretch>
                      <a:fillRect/>
                    </a:stretch>
                  </pic:blipFill>
                  <pic:spPr>
                    <a:xfrm>
                      <a:off x="0" y="0"/>
                      <a:ext cx="1417320" cy="750898"/>
                    </a:xfrm>
                    <a:prstGeom prst="rect">
                      <a:avLst/>
                    </a:prstGeom>
                    <a:ln/>
                  </pic:spPr>
                </pic:pic>
              </a:graphicData>
            </a:graphic>
          </wp:inline>
        </w:drawing>
      </w:r>
    </w:p>
    <w:p w:rsidR="009C40D8" w:rsidRDefault="0044710B">
      <w:pPr>
        <w:pBdr>
          <w:top w:val="single" w:sz="6" w:space="6" w:color="5B9BD5"/>
          <w:bottom w:val="single" w:sz="6" w:space="6" w:color="5B9BD5"/>
        </w:pBdr>
        <w:spacing w:after="240"/>
        <w:jc w:val="center"/>
        <w:rPr>
          <w:rFonts w:ascii="Calibri" w:eastAsia="Calibri" w:hAnsi="Calibri" w:cs="Calibri"/>
          <w:smallCaps/>
          <w:color w:val="5B9BD5"/>
          <w:sz w:val="80"/>
          <w:szCs w:val="80"/>
        </w:rPr>
      </w:pPr>
      <w:r>
        <w:rPr>
          <w:rFonts w:ascii="Calibri" w:eastAsia="Calibri" w:hAnsi="Calibri" w:cs="Calibri"/>
          <w:smallCaps/>
          <w:color w:val="5B9BD5"/>
          <w:sz w:val="72"/>
          <w:szCs w:val="72"/>
        </w:rPr>
        <w:t>MARKETING PLAN</w:t>
      </w:r>
    </w:p>
    <w:p w:rsidR="009C40D8" w:rsidRDefault="0044710B">
      <w:pPr>
        <w:jc w:val="center"/>
        <w:rPr>
          <w:rFonts w:ascii="Calibri" w:eastAsia="Calibri" w:hAnsi="Calibri" w:cs="Calibri"/>
          <w:color w:val="5B9BD5"/>
          <w:sz w:val="28"/>
          <w:szCs w:val="28"/>
        </w:rPr>
      </w:pPr>
      <w:r>
        <w:rPr>
          <w:rFonts w:ascii="Calibri" w:eastAsia="Calibri" w:hAnsi="Calibri" w:cs="Calibri"/>
          <w:color w:val="5B9BD5"/>
          <w:sz w:val="28"/>
          <w:szCs w:val="28"/>
        </w:rPr>
        <w:t>Naiara Palanques Garcés</w:t>
      </w:r>
      <w:bookmarkStart w:id="0" w:name="_GoBack"/>
      <w:bookmarkEnd w:id="0"/>
      <w:r>
        <w:rPr>
          <w:rFonts w:ascii="Calibri" w:eastAsia="Calibri" w:hAnsi="Calibri" w:cs="Calibri"/>
          <w:color w:val="5B9BD5"/>
          <w:sz w:val="28"/>
          <w:szCs w:val="28"/>
        </w:rPr>
        <w:t xml:space="preserve"> </w:t>
      </w:r>
    </w:p>
    <w:p w:rsidR="009C40D8" w:rsidRDefault="0044710B">
      <w:pPr>
        <w:jc w:val="center"/>
        <w:rPr>
          <w:rFonts w:ascii="Calibri" w:eastAsia="Calibri" w:hAnsi="Calibri" w:cs="Calibri"/>
          <w:color w:val="5B9BD5"/>
          <w:sz w:val="28"/>
          <w:szCs w:val="28"/>
        </w:rPr>
      </w:pPr>
      <w:r>
        <w:rPr>
          <w:rFonts w:ascii="Calibri" w:eastAsia="Calibri" w:hAnsi="Calibri" w:cs="Calibri"/>
          <w:color w:val="5B9BD5"/>
          <w:sz w:val="28"/>
          <w:szCs w:val="28"/>
        </w:rPr>
        <w:t>1702373</w:t>
      </w:r>
    </w:p>
    <w:p w:rsidR="009C40D8" w:rsidRDefault="0044710B">
      <w:pPr>
        <w:jc w:val="center"/>
        <w:rPr>
          <w:rFonts w:ascii="Calibri" w:eastAsia="Calibri" w:hAnsi="Calibri" w:cs="Calibri"/>
          <w:color w:val="5B9BD5"/>
          <w:sz w:val="28"/>
          <w:szCs w:val="28"/>
        </w:rPr>
      </w:pPr>
      <w:r>
        <w:rPr>
          <w:rFonts w:ascii="Calibri" w:eastAsia="Calibri" w:hAnsi="Calibri" w:cs="Calibri"/>
          <w:color w:val="5B9BD5"/>
          <w:sz w:val="28"/>
          <w:szCs w:val="28"/>
        </w:rPr>
        <w:t xml:space="preserve">Leisure Marketing </w:t>
      </w:r>
    </w:p>
    <w:p w:rsidR="009C40D8" w:rsidRDefault="0044710B">
      <w:pPr>
        <w:jc w:val="center"/>
        <w:rPr>
          <w:rFonts w:ascii="Calibri" w:eastAsia="Calibri" w:hAnsi="Calibri" w:cs="Calibri"/>
          <w:color w:val="5B9BD5"/>
          <w:sz w:val="28"/>
          <w:szCs w:val="28"/>
        </w:rPr>
      </w:pPr>
      <w:r>
        <w:rPr>
          <w:rFonts w:ascii="Calibri" w:eastAsia="Calibri" w:hAnsi="Calibri" w:cs="Calibri"/>
          <w:color w:val="5B9BD5"/>
          <w:sz w:val="28"/>
          <w:szCs w:val="28"/>
        </w:rPr>
        <w:t>M4X02102</w:t>
      </w:r>
    </w:p>
    <w:p w:rsidR="009C40D8" w:rsidRDefault="009C40D8">
      <w:pPr>
        <w:jc w:val="center"/>
        <w:rPr>
          <w:rFonts w:ascii="Calibri" w:eastAsia="Calibri" w:hAnsi="Calibri" w:cs="Calibri"/>
          <w:color w:val="5B9BD5"/>
          <w:sz w:val="28"/>
          <w:szCs w:val="28"/>
        </w:rPr>
      </w:pPr>
    </w:p>
    <w:p w:rsidR="009C40D8" w:rsidRDefault="0044710B">
      <w:pPr>
        <w:spacing w:before="480"/>
        <w:jc w:val="center"/>
        <w:rPr>
          <w:rFonts w:ascii="Calibri" w:eastAsia="Calibri" w:hAnsi="Calibri" w:cs="Calibri"/>
          <w:color w:val="5B9BD5"/>
          <w:sz w:val="22"/>
          <w:szCs w:val="22"/>
        </w:rPr>
      </w:pPr>
      <w:r>
        <w:rPr>
          <w:rFonts w:ascii="Calibri" w:eastAsia="Calibri" w:hAnsi="Calibri" w:cs="Calibri"/>
          <w:noProof/>
          <w:color w:val="5B9BD5"/>
          <w:sz w:val="22"/>
          <w:szCs w:val="22"/>
        </w:rPr>
        <w:drawing>
          <wp:inline distT="0" distB="0" distL="0" distR="0">
            <wp:extent cx="758952" cy="478932"/>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5"/>
                    <a:srcRect/>
                    <a:stretch>
                      <a:fillRect/>
                    </a:stretch>
                  </pic:blipFill>
                  <pic:spPr>
                    <a:xfrm>
                      <a:off x="0" y="0"/>
                      <a:ext cx="758952" cy="478932"/>
                    </a:xfrm>
                    <a:prstGeom prst="rect">
                      <a:avLst/>
                    </a:prstGeom>
                    <a:ln/>
                  </pic:spPr>
                </pic:pic>
              </a:graphicData>
            </a:graphic>
          </wp:inline>
        </w:drawing>
      </w:r>
      <w:r>
        <w:rPr>
          <w:noProof/>
        </w:rPr>
        <mc:AlternateContent>
          <mc:Choice Requires="wps">
            <w:drawing>
              <wp:anchor distT="0" distB="0" distL="114300" distR="114300" simplePos="0" relativeHeight="251658240" behindDoc="0" locked="0" layoutInCell="1" hidden="0" allowOverlap="1">
                <wp:simplePos x="0" y="0"/>
                <wp:positionH relativeFrom="margin">
                  <wp:posOffset>0</wp:posOffset>
                </wp:positionH>
                <wp:positionV relativeFrom="paragraph">
                  <wp:posOffset>9067800</wp:posOffset>
                </wp:positionV>
                <wp:extent cx="5750560" cy="608965"/>
                <wp:effectExtent l="0" t="0" r="0" b="0"/>
                <wp:wrapNone/>
                <wp:docPr id="19" name="Rectangle 19"/>
                <wp:cNvGraphicFramePr/>
                <a:graphic xmlns:a="http://schemas.openxmlformats.org/drawingml/2006/main">
                  <a:graphicData uri="http://schemas.microsoft.com/office/word/2010/wordprocessingShape">
                    <wps:wsp>
                      <wps:cNvSpPr/>
                      <wps:spPr>
                        <a:xfrm>
                          <a:off x="2480245" y="3485043"/>
                          <a:ext cx="5731510" cy="589915"/>
                        </a:xfrm>
                        <a:prstGeom prst="rect">
                          <a:avLst/>
                        </a:prstGeom>
                        <a:noFill/>
                        <a:ln>
                          <a:noFill/>
                        </a:ln>
                      </wps:spPr>
                      <wps:txbx>
                        <w:txbxContent>
                          <w:p w:rsidR="009C40D8" w:rsidRDefault="0044710B">
                            <w:pPr>
                              <w:spacing w:after="40"/>
                              <w:jc w:val="center"/>
                              <w:textDirection w:val="btLr"/>
                            </w:pPr>
                            <w:r>
                              <w:rPr>
                                <w:rFonts w:ascii="Arial" w:eastAsia="Arial" w:hAnsi="Arial" w:cs="Arial"/>
                                <w:smallCaps/>
                                <w:color w:val="5B9BD5"/>
                                <w:sz w:val="28"/>
                              </w:rPr>
                              <w:t>[DATE]</w:t>
                            </w:r>
                          </w:p>
                          <w:p w:rsidR="009C40D8" w:rsidRDefault="0044710B">
                            <w:pPr>
                              <w:jc w:val="center"/>
                              <w:textDirection w:val="btLr"/>
                            </w:pPr>
                            <w:r>
                              <w:rPr>
                                <w:rFonts w:ascii="Arial" w:eastAsia="Arial" w:hAnsi="Arial" w:cs="Arial"/>
                                <w:smallCaps/>
                                <w:color w:val="5B9BD5"/>
                                <w:sz w:val="28"/>
                              </w:rPr>
                              <w:t>UNIVERSITY OF WALES TRINITY SAINT DAVID</w:t>
                            </w:r>
                          </w:p>
                          <w:p w:rsidR="009C40D8" w:rsidRDefault="0044710B">
                            <w:pPr>
                              <w:jc w:val="center"/>
                              <w:textDirection w:val="btLr"/>
                            </w:pPr>
                            <w:r>
                              <w:rPr>
                                <w:rFonts w:ascii="Arial" w:eastAsia="Arial" w:hAnsi="Arial" w:cs="Arial"/>
                                <w:color w:val="5B9BD5"/>
                                <w:sz w:val="28"/>
                              </w:rPr>
                              <w:t xml:space="preserve">     </w:t>
                            </w:r>
                          </w:p>
                        </w:txbxContent>
                      </wps:txbx>
                      <wps:bodyPr spcFirstLastPara="1" wrap="square" lIns="0" tIns="0" rIns="0" bIns="0" anchor="b" anchorCtr="0"/>
                    </wps:wsp>
                  </a:graphicData>
                </a:graphic>
              </wp:anchor>
            </w:drawing>
          </mc:Choice>
          <mc:Fallback>
            <w:pict>
              <v:rect id="Rectangle 19" o:spid="_x0000_s1026" style="position:absolute;left:0;text-align:left;margin-left:0;margin-top:714pt;width:452.8pt;height:47.95pt;z-index:251658240;visibility:visible;mso-wrap-style:square;mso-wrap-distance-left:9pt;mso-wrap-distance-top:0;mso-wrap-distance-right:9pt;mso-wrap-distance-bottom:0;mso-position-horizontal:absolute;mso-position-horizontal-relative:margin;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" filled="f" stroked="f">
                <v:textbox inset="0,0,0,0">
                  <w:txbxContent>
                    <w:p w:rsidR="009C40D8" w:rsidRDefault="0044710B">
                      <w:pPr>
                        <w:spacing w:after="40"/>
                        <w:jc w:val="center"/>
                        <w:textDirection w:val="btLr"/>
                      </w:pPr>
                      <w:r>
                        <w:rPr>
                          <w:rFonts w:ascii="Arial" w:eastAsia="Arial" w:hAnsi="Arial" w:cs="Arial"/>
                          <w:smallCaps/>
                          <w:color w:val="5B9BD5"/>
                          <w:sz w:val="28"/>
                        </w:rPr>
                        <w:t>[DATE]</w:t>
                      </w:r>
                    </w:p>
                    <w:p w:rsidR="009C40D8" w:rsidRDefault="0044710B">
                      <w:pPr>
                        <w:jc w:val="center"/>
                        <w:textDirection w:val="btLr"/>
                      </w:pPr>
                      <w:r>
                        <w:rPr>
                          <w:rFonts w:ascii="Arial" w:eastAsia="Arial" w:hAnsi="Arial" w:cs="Arial"/>
                          <w:smallCaps/>
                          <w:color w:val="5B9BD5"/>
                          <w:sz w:val="28"/>
                        </w:rPr>
                        <w:t>UNIVERSITY OF WALES TRINITY SAINT DAVID</w:t>
                      </w:r>
                    </w:p>
                    <w:p w:rsidR="009C40D8" w:rsidRDefault="0044710B">
                      <w:pPr>
                        <w:jc w:val="center"/>
                        <w:textDirection w:val="btLr"/>
                      </w:pPr>
                      <w:r>
                        <w:rPr>
                          <w:rFonts w:ascii="Arial" w:eastAsia="Arial" w:hAnsi="Arial" w:cs="Arial"/>
                          <w:color w:val="5B9BD5"/>
                          <w:sz w:val="28"/>
                        </w:rPr>
                        <w:t xml:space="preserve">     </w:t>
                      </w:r>
                    </w:p>
                  </w:txbxContent>
                </v:textbox>
                <w10:wrap anchorx="margin"/>
              </v:rect>
            </w:pict>
          </mc:Fallback>
        </mc:AlternateContent>
      </w:r>
    </w:p>
    <w:p w:rsidR="009C40D8" w:rsidRDefault="0044710B">
      <w:pPr>
        <w:pStyle w:val="Heading1"/>
      </w:pPr>
      <w:bookmarkStart w:id="1" w:name="_gjdgxs" w:colFirst="0" w:colLast="0"/>
      <w:bookmarkEnd w:id="1"/>
      <w:r>
        <w:br w:type="page"/>
      </w:r>
      <w:r>
        <w:lastRenderedPageBreak/>
        <w:t>Executive Summary</w:t>
      </w:r>
    </w:p>
    <w:p w:rsidR="009C40D8" w:rsidRDefault="0044710B">
      <w:pPr>
        <w:rPr>
          <w:rFonts w:ascii="Arial" w:eastAsia="Arial" w:hAnsi="Arial" w:cs="Arial"/>
        </w:rPr>
      </w:pPr>
      <w:r>
        <w:rPr>
          <w:rFonts w:ascii="Arial" w:eastAsia="Arial" w:hAnsi="Arial" w:cs="Arial"/>
        </w:rPr>
        <w:t xml:space="preserve">The purpose of this report is </w:t>
      </w:r>
      <w:r>
        <w:rPr>
          <w:rFonts w:ascii="Arial" w:eastAsia="Arial" w:hAnsi="Arial" w:cs="Arial"/>
        </w:rPr>
        <w:t xml:space="preserve"> advertise the city of Swansea and the Gower Peninsula in Europe, in order to attract European tourist visitors to spent their holidays in this area, specifically Spanish Visitors. </w:t>
      </w:r>
    </w:p>
    <w:p w:rsidR="009C40D8" w:rsidRDefault="009C40D8">
      <w:pPr>
        <w:rPr>
          <w:rFonts w:ascii="Arial" w:eastAsia="Arial" w:hAnsi="Arial" w:cs="Arial"/>
        </w:rPr>
      </w:pPr>
    </w:p>
    <w:p w:rsidR="009C40D8" w:rsidRDefault="0044710B">
      <w:pPr>
        <w:rPr>
          <w:rFonts w:ascii="Arial" w:eastAsia="Arial" w:hAnsi="Arial" w:cs="Arial"/>
        </w:rPr>
      </w:pPr>
      <w:r>
        <w:rPr>
          <w:rFonts w:ascii="Arial" w:eastAsia="Arial" w:hAnsi="Arial" w:cs="Arial"/>
        </w:rPr>
        <w:t xml:space="preserve">Swansea is a </w:t>
      </w:r>
      <w:r w:rsidR="008B6F24">
        <w:rPr>
          <w:rFonts w:ascii="Arial" w:eastAsia="Arial" w:hAnsi="Arial" w:cs="Arial"/>
        </w:rPr>
        <w:t>city in</w:t>
      </w:r>
      <w:r>
        <w:rPr>
          <w:rFonts w:ascii="Arial" w:eastAsia="Arial" w:hAnsi="Arial" w:cs="Arial"/>
        </w:rPr>
        <w:t xml:space="preserve"> the south west of Wales and it stands out </w:t>
      </w:r>
      <w:r>
        <w:rPr>
          <w:rFonts w:ascii="Arial" w:eastAsia="Arial" w:hAnsi="Arial" w:cs="Arial"/>
          <w:highlight w:val="white"/>
        </w:rPr>
        <w:t>fo</w:t>
      </w:r>
      <w:r>
        <w:rPr>
          <w:rFonts w:ascii="Arial" w:eastAsia="Arial" w:hAnsi="Arial" w:cs="Arial"/>
        </w:rPr>
        <w:t>r its n</w:t>
      </w:r>
      <w:r>
        <w:rPr>
          <w:rFonts w:ascii="Arial" w:eastAsia="Arial" w:hAnsi="Arial" w:cs="Arial"/>
        </w:rPr>
        <w:t xml:space="preserve">atural landscapes and beaches. Rhossili Beach has won various prices such as: the best beach in the </w:t>
      </w:r>
      <w:r w:rsidR="008B6F24">
        <w:rPr>
          <w:rFonts w:ascii="Arial" w:eastAsia="Arial" w:hAnsi="Arial" w:cs="Arial"/>
        </w:rPr>
        <w:t>Europe</w:t>
      </w:r>
      <w:r>
        <w:rPr>
          <w:rFonts w:ascii="Arial" w:eastAsia="Arial" w:hAnsi="Arial" w:cs="Arial"/>
        </w:rPr>
        <w:t xml:space="preserve">, the top 10 most beautiful beaches in the world and the third most beautiful beach in the </w:t>
      </w:r>
      <w:r w:rsidR="008B6F24">
        <w:rPr>
          <w:rFonts w:ascii="Arial" w:eastAsia="Arial" w:hAnsi="Arial" w:cs="Arial"/>
        </w:rPr>
        <w:t xml:space="preserve">UK. </w:t>
      </w:r>
    </w:p>
    <w:p w:rsidR="009C40D8" w:rsidRDefault="009C40D8">
      <w:pPr>
        <w:rPr>
          <w:rFonts w:ascii="Arial" w:eastAsia="Arial" w:hAnsi="Arial" w:cs="Arial"/>
        </w:rPr>
      </w:pPr>
    </w:p>
    <w:p w:rsidR="009C40D8" w:rsidRDefault="0044710B">
      <w:pPr>
        <w:rPr>
          <w:rFonts w:ascii="Arial" w:eastAsia="Arial" w:hAnsi="Arial" w:cs="Arial"/>
        </w:rPr>
      </w:pPr>
      <w:r>
        <w:rPr>
          <w:rFonts w:ascii="Arial" w:eastAsia="Arial" w:hAnsi="Arial" w:cs="Arial"/>
        </w:rPr>
        <w:t>To be able to attract tourist to the area, it has b</w:t>
      </w:r>
      <w:r>
        <w:rPr>
          <w:rFonts w:ascii="Arial" w:eastAsia="Arial" w:hAnsi="Arial" w:cs="Arial"/>
        </w:rPr>
        <w:t xml:space="preserve">een decided to launch a holiday packet of 5 days, between </w:t>
      </w:r>
      <w:r w:rsidR="008B6F24">
        <w:rPr>
          <w:rFonts w:ascii="Arial" w:eastAsia="Arial" w:hAnsi="Arial" w:cs="Arial"/>
        </w:rPr>
        <w:t>the 10</w:t>
      </w:r>
      <w:r>
        <w:rPr>
          <w:rFonts w:ascii="Arial" w:eastAsia="Arial" w:hAnsi="Arial" w:cs="Arial"/>
        </w:rPr>
        <w:t xml:space="preserve"> and the 14 of April 2018.where everything is inclusive except the meals and the gasoline. To be able to attract them here, a tour guide it is included as well as a visit to the Daffodil Spa.</w:t>
      </w:r>
      <w:r>
        <w:rPr>
          <w:rFonts w:ascii="Arial" w:eastAsia="Arial" w:hAnsi="Arial" w:cs="Arial"/>
        </w:rPr>
        <w:t xml:space="preserve"> Spa tourism is a new trend which its value increases every year (Facts, W. 2018</w:t>
      </w:r>
      <w:r>
        <w:t>).</w:t>
      </w:r>
    </w:p>
    <w:p w:rsidR="009C40D8" w:rsidRDefault="009C40D8">
      <w:pPr>
        <w:rPr>
          <w:rFonts w:ascii="Arial" w:eastAsia="Arial" w:hAnsi="Arial" w:cs="Arial"/>
        </w:rPr>
      </w:pPr>
    </w:p>
    <w:p w:rsidR="009C40D8" w:rsidRDefault="0044710B">
      <w:pPr>
        <w:rPr>
          <w:rFonts w:ascii="Arial" w:eastAsia="Arial" w:hAnsi="Arial" w:cs="Arial"/>
        </w:rPr>
      </w:pPr>
      <w:r>
        <w:rPr>
          <w:rFonts w:ascii="Arial" w:eastAsia="Arial" w:hAnsi="Arial" w:cs="Arial"/>
        </w:rPr>
        <w:t xml:space="preserve">To be able to advertise this product, a campaign will be launched through different media such as: social media, newspapers, radio, magazine, billboards etc… to be able to </w:t>
      </w:r>
      <w:r>
        <w:rPr>
          <w:rFonts w:ascii="Arial" w:eastAsia="Arial" w:hAnsi="Arial" w:cs="Arial"/>
        </w:rPr>
        <w:t xml:space="preserve">do this the package has got included a 5 % benefit in the price of the actual product. </w:t>
      </w:r>
    </w:p>
    <w:p w:rsidR="009C40D8" w:rsidRDefault="009C40D8">
      <w:pPr>
        <w:rPr>
          <w:rFonts w:ascii="Arial" w:eastAsia="Arial" w:hAnsi="Arial" w:cs="Arial"/>
        </w:rPr>
      </w:pPr>
    </w:p>
    <w:p w:rsidR="009C40D8" w:rsidRDefault="0044710B">
      <w:pPr>
        <w:rPr>
          <w:rFonts w:ascii="Arial" w:eastAsia="Arial" w:hAnsi="Arial" w:cs="Arial"/>
        </w:rPr>
      </w:pPr>
      <w:r>
        <w:rPr>
          <w:rFonts w:ascii="Arial" w:eastAsia="Arial" w:hAnsi="Arial" w:cs="Arial"/>
        </w:rPr>
        <w:t>The ideal audience selected will be for adult couples on an age of 35 to +40. The total price of the product will be 1. 323</w:t>
      </w:r>
      <w:r w:rsidR="008B6F24">
        <w:rPr>
          <w:rFonts w:ascii="Arial" w:eastAsia="Arial" w:hAnsi="Arial" w:cs="Arial"/>
        </w:rPr>
        <w:t>, 33</w:t>
      </w:r>
      <w:r>
        <w:rPr>
          <w:rFonts w:ascii="Arial" w:eastAsia="Arial" w:hAnsi="Arial" w:cs="Arial"/>
        </w:rPr>
        <w:t xml:space="preserve"> </w:t>
      </w:r>
      <w:r>
        <w:rPr>
          <w:rFonts w:ascii="Arial" w:eastAsia="Arial" w:hAnsi="Arial" w:cs="Arial"/>
          <w:highlight w:val="white"/>
        </w:rPr>
        <w:t xml:space="preserve">€ </w:t>
      </w:r>
      <w:r w:rsidR="008B6F24">
        <w:rPr>
          <w:rFonts w:ascii="Arial" w:eastAsia="Arial" w:hAnsi="Arial" w:cs="Arial"/>
          <w:highlight w:val="white"/>
        </w:rPr>
        <w:t>or £</w:t>
      </w:r>
      <w:r>
        <w:rPr>
          <w:rFonts w:ascii="Arial" w:eastAsia="Arial" w:hAnsi="Arial" w:cs="Arial"/>
          <w:color w:val="222222"/>
          <w:highlight w:val="white"/>
        </w:rPr>
        <w:t xml:space="preserve"> </w:t>
      </w:r>
      <w:r w:rsidR="008B6F24">
        <w:rPr>
          <w:rFonts w:ascii="Arial" w:eastAsia="Arial" w:hAnsi="Arial" w:cs="Arial"/>
          <w:color w:val="222222"/>
          <w:highlight w:val="white"/>
        </w:rPr>
        <w:t>1159.07</w:t>
      </w:r>
      <w:r w:rsidR="008B6F24">
        <w:rPr>
          <w:rFonts w:ascii="Arial" w:eastAsia="Arial" w:hAnsi="Arial" w:cs="Arial"/>
          <w:highlight w:val="white"/>
        </w:rPr>
        <w:t>.</w:t>
      </w:r>
    </w:p>
    <w:p w:rsidR="009C40D8" w:rsidRDefault="009C40D8">
      <w:pPr>
        <w:rPr>
          <w:rFonts w:ascii="Arial" w:eastAsia="Arial" w:hAnsi="Arial" w:cs="Arial"/>
        </w:rPr>
      </w:pPr>
    </w:p>
    <w:p w:rsidR="009C40D8" w:rsidRDefault="0044710B">
      <w:pPr>
        <w:rPr>
          <w:rFonts w:ascii="Arial" w:eastAsia="Arial" w:hAnsi="Arial" w:cs="Arial"/>
        </w:rPr>
      </w:pPr>
      <w:r>
        <w:rPr>
          <w:rFonts w:ascii="Arial" w:eastAsia="Arial" w:hAnsi="Arial" w:cs="Arial"/>
        </w:rPr>
        <w:t xml:space="preserve">Furthermore, an itinerary was created to establish all the activities that they will be doing and as well at the beginning of the task </w:t>
      </w:r>
      <w:r w:rsidR="008B6F24">
        <w:rPr>
          <w:rFonts w:ascii="Arial" w:eastAsia="Arial" w:hAnsi="Arial" w:cs="Arial"/>
        </w:rPr>
        <w:t>a Swot</w:t>
      </w:r>
      <w:r>
        <w:rPr>
          <w:rFonts w:ascii="Arial" w:eastAsia="Arial" w:hAnsi="Arial" w:cs="Arial"/>
        </w:rPr>
        <w:t xml:space="preserve"> and Pest analysis was made. </w:t>
      </w:r>
    </w:p>
    <w:p w:rsidR="009C40D8" w:rsidRDefault="009C40D8">
      <w:pPr>
        <w:rPr>
          <w:rFonts w:ascii="Arial" w:eastAsia="Arial" w:hAnsi="Arial" w:cs="Arial"/>
        </w:rPr>
      </w:pPr>
    </w:p>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44710B">
      <w:pPr>
        <w:keepNext/>
        <w:keepLines/>
        <w:spacing w:before="240" w:line="259" w:lineRule="auto"/>
        <w:rPr>
          <w:rFonts w:ascii="Calibri" w:eastAsia="Calibri" w:hAnsi="Calibri" w:cs="Calibri"/>
          <w:color w:val="2E75B5"/>
          <w:sz w:val="32"/>
          <w:szCs w:val="32"/>
        </w:rPr>
      </w:pPr>
      <w:r>
        <w:rPr>
          <w:rFonts w:ascii="Calibri" w:eastAsia="Calibri" w:hAnsi="Calibri" w:cs="Calibri"/>
          <w:color w:val="2E75B5"/>
          <w:sz w:val="32"/>
          <w:szCs w:val="32"/>
        </w:rPr>
        <w:t>Table of Contents</w:t>
      </w:r>
    </w:p>
    <w:sdt>
      <w:sdtPr>
        <w:id w:val="1565530619"/>
        <w:docPartObj>
          <w:docPartGallery w:val="Table of Contents"/>
          <w:docPartUnique/>
        </w:docPartObj>
      </w:sdtPr>
      <w:sdtEndPr/>
      <w:sdtContent>
        <w:p w:rsidR="009C40D8" w:rsidRDefault="0044710B">
          <w:pPr>
            <w:tabs>
              <w:tab w:val="right" w:pos="9025"/>
            </w:tabs>
            <w:spacing w:before="80"/>
            <w:rPr>
              <w:rFonts w:ascii="Calibri" w:eastAsia="Calibri" w:hAnsi="Calibri" w:cs="Calibri"/>
              <w:sz w:val="22"/>
              <w:szCs w:val="22"/>
            </w:rPr>
          </w:pPr>
          <w:r>
            <w:fldChar w:fldCharType="begin"/>
          </w:r>
          <w:r>
            <w:instrText xml:space="preserve"> TOC \h \u \z </w:instrText>
          </w:r>
          <w:r>
            <w:fldChar w:fldCharType="separate"/>
          </w:r>
          <w:hyperlink w:anchor="_gjdgxs">
            <w:r>
              <w:rPr>
                <w:rFonts w:ascii="Calibri" w:eastAsia="Calibri" w:hAnsi="Calibri" w:cs="Calibri"/>
                <w:b/>
                <w:sz w:val="22"/>
                <w:szCs w:val="22"/>
              </w:rPr>
              <w:t>Executive Summary</w:t>
            </w:r>
          </w:hyperlink>
          <w:r>
            <w:rPr>
              <w:rFonts w:ascii="Calibri" w:eastAsia="Calibri" w:hAnsi="Calibri" w:cs="Calibri"/>
              <w:b/>
              <w:sz w:val="22"/>
              <w:szCs w:val="22"/>
            </w:rPr>
            <w:tab/>
          </w:r>
          <w:r>
            <w:fldChar w:fldCharType="begin"/>
          </w:r>
          <w:r>
            <w:instrText xml:space="preserve"> PAGEREF _gjdgxs \h </w:instrText>
          </w:r>
          <w:r>
            <w:fldChar w:fldCharType="separate"/>
          </w:r>
          <w:r>
            <w:rPr>
              <w:rFonts w:ascii="Calibri" w:eastAsia="Calibri" w:hAnsi="Calibri" w:cs="Calibri"/>
              <w:b/>
              <w:sz w:val="22"/>
              <w:szCs w:val="22"/>
            </w:rPr>
            <w:t>0</w:t>
          </w:r>
          <w:r>
            <w:fldChar w:fldCharType="end"/>
          </w:r>
        </w:p>
        <w:p w:rsidR="009C40D8" w:rsidRDefault="0044710B">
          <w:pPr>
            <w:tabs>
              <w:tab w:val="right" w:pos="9025"/>
            </w:tabs>
            <w:spacing w:before="60"/>
            <w:ind w:left="360"/>
            <w:rPr>
              <w:rFonts w:ascii="Calibri" w:eastAsia="Calibri" w:hAnsi="Calibri" w:cs="Calibri"/>
              <w:sz w:val="22"/>
              <w:szCs w:val="22"/>
            </w:rPr>
          </w:pPr>
          <w:hyperlink w:anchor="_30j0zll">
            <w:r>
              <w:rPr>
                <w:rFonts w:ascii="Calibri" w:eastAsia="Calibri" w:hAnsi="Calibri" w:cs="Calibri"/>
                <w:sz w:val="22"/>
                <w:szCs w:val="22"/>
              </w:rPr>
              <w:t>Destination</w:t>
            </w:r>
          </w:hyperlink>
          <w:r>
            <w:rPr>
              <w:rFonts w:ascii="Calibri" w:eastAsia="Calibri" w:hAnsi="Calibri" w:cs="Calibri"/>
              <w:sz w:val="22"/>
              <w:szCs w:val="22"/>
            </w:rPr>
            <w:tab/>
          </w:r>
          <w:r>
            <w:fldChar w:fldCharType="begin"/>
          </w:r>
          <w:r>
            <w:instrText xml:space="preserve"> PAGEREF _30j0zll \h </w:instrText>
          </w:r>
          <w:r>
            <w:fldChar w:fldCharType="separate"/>
          </w:r>
          <w:r>
            <w:rPr>
              <w:rFonts w:ascii="Calibri" w:eastAsia="Calibri" w:hAnsi="Calibri" w:cs="Calibri"/>
              <w:sz w:val="22"/>
              <w:szCs w:val="22"/>
            </w:rPr>
            <w:t>3</w:t>
          </w:r>
          <w:r>
            <w:fldChar w:fldCharType="end"/>
          </w:r>
        </w:p>
        <w:p w:rsidR="009C40D8" w:rsidRDefault="0044710B">
          <w:pPr>
            <w:tabs>
              <w:tab w:val="right" w:pos="9025"/>
            </w:tabs>
            <w:spacing w:before="60"/>
            <w:ind w:left="360"/>
            <w:rPr>
              <w:rFonts w:ascii="Calibri" w:eastAsia="Calibri" w:hAnsi="Calibri" w:cs="Calibri"/>
              <w:sz w:val="22"/>
              <w:szCs w:val="22"/>
            </w:rPr>
          </w:pPr>
          <w:hyperlink w:anchor="_3znysh7">
            <w:r>
              <w:rPr>
                <w:rFonts w:ascii="Calibri" w:eastAsia="Calibri" w:hAnsi="Calibri" w:cs="Calibri"/>
                <w:sz w:val="22"/>
                <w:szCs w:val="22"/>
              </w:rPr>
              <w:t>Product Description</w:t>
            </w:r>
          </w:hyperlink>
          <w:r>
            <w:rPr>
              <w:rFonts w:ascii="Calibri" w:eastAsia="Calibri" w:hAnsi="Calibri" w:cs="Calibri"/>
              <w:sz w:val="22"/>
              <w:szCs w:val="22"/>
            </w:rPr>
            <w:tab/>
          </w:r>
          <w:r>
            <w:fldChar w:fldCharType="begin"/>
          </w:r>
          <w:r>
            <w:instrText xml:space="preserve"> PAGEREF _3znysh7 \h </w:instrText>
          </w:r>
          <w:r>
            <w:fldChar w:fldCharType="separate"/>
          </w:r>
          <w:r>
            <w:rPr>
              <w:rFonts w:ascii="Calibri" w:eastAsia="Calibri" w:hAnsi="Calibri" w:cs="Calibri"/>
              <w:sz w:val="22"/>
              <w:szCs w:val="22"/>
            </w:rPr>
            <w:t>3</w:t>
          </w:r>
          <w:r>
            <w:fldChar w:fldCharType="end"/>
          </w:r>
        </w:p>
        <w:p w:rsidR="009C40D8" w:rsidRDefault="0044710B">
          <w:pPr>
            <w:tabs>
              <w:tab w:val="right" w:pos="9025"/>
            </w:tabs>
            <w:spacing w:before="60"/>
            <w:ind w:left="360"/>
            <w:rPr>
              <w:rFonts w:ascii="Calibri" w:eastAsia="Calibri" w:hAnsi="Calibri" w:cs="Calibri"/>
              <w:sz w:val="22"/>
              <w:szCs w:val="22"/>
            </w:rPr>
          </w:pPr>
          <w:hyperlink w:anchor="_2et92p0">
            <w:r>
              <w:rPr>
                <w:rFonts w:ascii="Calibri" w:eastAsia="Calibri" w:hAnsi="Calibri" w:cs="Calibri"/>
                <w:sz w:val="22"/>
                <w:szCs w:val="22"/>
              </w:rPr>
              <w:t>Situation Analysis – external</w:t>
            </w:r>
            <w:r>
              <w:rPr>
                <w:rFonts w:ascii="Calibri" w:eastAsia="Calibri" w:hAnsi="Calibri" w:cs="Calibri"/>
                <w:sz w:val="22"/>
                <w:szCs w:val="22"/>
              </w:rPr>
              <w:t xml:space="preserve"> and internal</w:t>
            </w:r>
          </w:hyperlink>
          <w:r>
            <w:rPr>
              <w:rFonts w:ascii="Calibri" w:eastAsia="Calibri" w:hAnsi="Calibri" w:cs="Calibri"/>
              <w:sz w:val="22"/>
              <w:szCs w:val="22"/>
            </w:rPr>
            <w:tab/>
          </w:r>
          <w:r>
            <w:fldChar w:fldCharType="begin"/>
          </w:r>
          <w:r>
            <w:instrText xml:space="preserve"> PAGEREF _2et92p0 \h </w:instrText>
          </w:r>
          <w:r>
            <w:fldChar w:fldCharType="separate"/>
          </w:r>
          <w:r>
            <w:rPr>
              <w:rFonts w:ascii="Calibri" w:eastAsia="Calibri" w:hAnsi="Calibri" w:cs="Calibri"/>
              <w:sz w:val="22"/>
              <w:szCs w:val="22"/>
            </w:rPr>
            <w:t>4</w:t>
          </w:r>
          <w:r>
            <w:fldChar w:fldCharType="end"/>
          </w:r>
        </w:p>
        <w:p w:rsidR="009C40D8" w:rsidRDefault="0044710B">
          <w:pPr>
            <w:tabs>
              <w:tab w:val="right" w:pos="9025"/>
            </w:tabs>
            <w:spacing w:before="60"/>
            <w:ind w:left="360"/>
            <w:rPr>
              <w:rFonts w:ascii="Calibri" w:eastAsia="Calibri" w:hAnsi="Calibri" w:cs="Calibri"/>
              <w:sz w:val="22"/>
              <w:szCs w:val="22"/>
            </w:rPr>
          </w:pPr>
          <w:hyperlink w:anchor="_3dy6vkm">
            <w:r>
              <w:rPr>
                <w:rFonts w:ascii="Calibri" w:eastAsia="Calibri" w:hAnsi="Calibri" w:cs="Calibri"/>
                <w:sz w:val="22"/>
                <w:szCs w:val="22"/>
              </w:rPr>
              <w:t>Marketing objectives</w:t>
            </w:r>
          </w:hyperlink>
          <w:r>
            <w:rPr>
              <w:rFonts w:ascii="Calibri" w:eastAsia="Calibri" w:hAnsi="Calibri" w:cs="Calibri"/>
              <w:sz w:val="22"/>
              <w:szCs w:val="22"/>
            </w:rPr>
            <w:tab/>
          </w:r>
          <w:r>
            <w:fldChar w:fldCharType="begin"/>
          </w:r>
          <w:r>
            <w:instrText xml:space="preserve"> PAGEREF _3dy6vkm \h </w:instrText>
          </w:r>
          <w:r>
            <w:fldChar w:fldCharType="separate"/>
          </w:r>
          <w:r>
            <w:rPr>
              <w:rFonts w:ascii="Calibri" w:eastAsia="Calibri" w:hAnsi="Calibri" w:cs="Calibri"/>
              <w:sz w:val="22"/>
              <w:szCs w:val="22"/>
            </w:rPr>
            <w:t>4</w:t>
          </w:r>
          <w:r>
            <w:fldChar w:fldCharType="end"/>
          </w:r>
        </w:p>
        <w:p w:rsidR="009C40D8" w:rsidRDefault="0044710B">
          <w:pPr>
            <w:tabs>
              <w:tab w:val="right" w:pos="9025"/>
            </w:tabs>
            <w:spacing w:before="60"/>
            <w:ind w:left="360"/>
            <w:rPr>
              <w:rFonts w:ascii="Calibri" w:eastAsia="Calibri" w:hAnsi="Calibri" w:cs="Calibri"/>
              <w:sz w:val="22"/>
              <w:szCs w:val="22"/>
            </w:rPr>
          </w:pPr>
          <w:hyperlink w:anchor="_1t3h5sf">
            <w:r>
              <w:rPr>
                <w:rFonts w:ascii="Calibri" w:eastAsia="Calibri" w:hAnsi="Calibri" w:cs="Calibri"/>
                <w:sz w:val="22"/>
                <w:szCs w:val="22"/>
              </w:rPr>
              <w:t>Market segment</w:t>
            </w:r>
          </w:hyperlink>
          <w:r>
            <w:rPr>
              <w:rFonts w:ascii="Calibri" w:eastAsia="Calibri" w:hAnsi="Calibri" w:cs="Calibri"/>
              <w:sz w:val="22"/>
              <w:szCs w:val="22"/>
            </w:rPr>
            <w:tab/>
          </w:r>
          <w:r>
            <w:fldChar w:fldCharType="begin"/>
          </w:r>
          <w:r>
            <w:instrText xml:space="preserve"> PAGEREF _1t3h5sf \h </w:instrText>
          </w:r>
          <w:r>
            <w:fldChar w:fldCharType="separate"/>
          </w:r>
          <w:r>
            <w:rPr>
              <w:rFonts w:ascii="Calibri" w:eastAsia="Calibri" w:hAnsi="Calibri" w:cs="Calibri"/>
              <w:sz w:val="22"/>
              <w:szCs w:val="22"/>
            </w:rPr>
            <w:t>5</w:t>
          </w:r>
          <w:r>
            <w:fldChar w:fldCharType="end"/>
          </w:r>
        </w:p>
        <w:p w:rsidR="009C40D8" w:rsidRDefault="0044710B">
          <w:pPr>
            <w:tabs>
              <w:tab w:val="right" w:pos="9025"/>
            </w:tabs>
            <w:spacing w:before="60"/>
            <w:ind w:left="360"/>
            <w:rPr>
              <w:rFonts w:ascii="Calibri" w:eastAsia="Calibri" w:hAnsi="Calibri" w:cs="Calibri"/>
              <w:sz w:val="22"/>
              <w:szCs w:val="22"/>
            </w:rPr>
          </w:pPr>
          <w:hyperlink w:anchor="_2s8eyo1">
            <w:r>
              <w:rPr>
                <w:rFonts w:ascii="Calibri" w:eastAsia="Calibri" w:hAnsi="Calibri" w:cs="Calibri"/>
                <w:sz w:val="22"/>
                <w:szCs w:val="22"/>
              </w:rPr>
              <w:t>Marketing mix</w:t>
            </w:r>
          </w:hyperlink>
          <w:r>
            <w:rPr>
              <w:rFonts w:ascii="Calibri" w:eastAsia="Calibri" w:hAnsi="Calibri" w:cs="Calibri"/>
              <w:sz w:val="22"/>
              <w:szCs w:val="22"/>
            </w:rPr>
            <w:tab/>
          </w:r>
          <w:r>
            <w:fldChar w:fldCharType="begin"/>
          </w:r>
          <w:r>
            <w:instrText xml:space="preserve"> PAGEREF _2s8eyo1 \h </w:instrText>
          </w:r>
          <w:r>
            <w:fldChar w:fldCharType="separate"/>
          </w:r>
          <w:r>
            <w:rPr>
              <w:rFonts w:ascii="Calibri" w:eastAsia="Calibri" w:hAnsi="Calibri" w:cs="Calibri"/>
              <w:sz w:val="22"/>
              <w:szCs w:val="22"/>
            </w:rPr>
            <w:t>5</w:t>
          </w:r>
          <w:r>
            <w:fldChar w:fldCharType="end"/>
          </w:r>
        </w:p>
        <w:p w:rsidR="009C40D8" w:rsidRDefault="0044710B">
          <w:pPr>
            <w:tabs>
              <w:tab w:val="right" w:pos="9025"/>
            </w:tabs>
            <w:spacing w:before="60"/>
            <w:ind w:left="360"/>
            <w:rPr>
              <w:rFonts w:ascii="Calibri" w:eastAsia="Calibri" w:hAnsi="Calibri" w:cs="Calibri"/>
              <w:sz w:val="22"/>
              <w:szCs w:val="22"/>
            </w:rPr>
          </w:pPr>
          <w:hyperlink w:anchor="_3rdcrjn">
            <w:r>
              <w:rPr>
                <w:rFonts w:ascii="Calibri" w:eastAsia="Calibri" w:hAnsi="Calibri" w:cs="Calibri"/>
                <w:sz w:val="22"/>
                <w:szCs w:val="22"/>
              </w:rPr>
              <w:t>Future Attractions</w:t>
            </w:r>
          </w:hyperlink>
          <w:r>
            <w:rPr>
              <w:rFonts w:ascii="Calibri" w:eastAsia="Calibri" w:hAnsi="Calibri" w:cs="Calibri"/>
              <w:sz w:val="22"/>
              <w:szCs w:val="22"/>
            </w:rPr>
            <w:tab/>
          </w:r>
          <w:r>
            <w:fldChar w:fldCharType="begin"/>
          </w:r>
          <w:r>
            <w:instrText xml:space="preserve"> PAGEREF _3rdcrjn \h </w:instrText>
          </w:r>
          <w:r>
            <w:fldChar w:fldCharType="separate"/>
          </w:r>
          <w:r>
            <w:rPr>
              <w:rFonts w:ascii="Calibri" w:eastAsia="Calibri" w:hAnsi="Calibri" w:cs="Calibri"/>
              <w:sz w:val="22"/>
              <w:szCs w:val="22"/>
            </w:rPr>
            <w:t>6</w:t>
          </w:r>
          <w:r>
            <w:fldChar w:fldCharType="end"/>
          </w:r>
        </w:p>
        <w:p w:rsidR="009C40D8" w:rsidRDefault="0044710B">
          <w:pPr>
            <w:tabs>
              <w:tab w:val="right" w:pos="9025"/>
            </w:tabs>
            <w:spacing w:before="200"/>
            <w:rPr>
              <w:rFonts w:ascii="Calibri" w:eastAsia="Calibri" w:hAnsi="Calibri" w:cs="Calibri"/>
              <w:sz w:val="22"/>
              <w:szCs w:val="22"/>
            </w:rPr>
          </w:pPr>
          <w:hyperlink w:anchor="_26in1rg">
            <w:r>
              <w:rPr>
                <w:rFonts w:ascii="Calibri" w:eastAsia="Calibri" w:hAnsi="Calibri" w:cs="Calibri"/>
                <w:b/>
                <w:sz w:val="22"/>
                <w:szCs w:val="22"/>
              </w:rPr>
              <w:t>Conclusion</w:t>
            </w:r>
          </w:hyperlink>
          <w:r>
            <w:rPr>
              <w:rFonts w:ascii="Calibri" w:eastAsia="Calibri" w:hAnsi="Calibri" w:cs="Calibri"/>
              <w:b/>
              <w:sz w:val="22"/>
              <w:szCs w:val="22"/>
            </w:rPr>
            <w:tab/>
          </w:r>
          <w:r>
            <w:fldChar w:fldCharType="begin"/>
          </w:r>
          <w:r>
            <w:instrText xml:space="preserve"> PAGEREF _26in1rg \h </w:instrText>
          </w:r>
          <w:r>
            <w:fldChar w:fldCharType="separate"/>
          </w:r>
          <w:r>
            <w:rPr>
              <w:rFonts w:ascii="Calibri" w:eastAsia="Calibri" w:hAnsi="Calibri" w:cs="Calibri"/>
              <w:b/>
              <w:sz w:val="22"/>
              <w:szCs w:val="22"/>
            </w:rPr>
            <w:t>6</w:t>
          </w:r>
          <w:r>
            <w:fldChar w:fldCharType="end"/>
          </w:r>
        </w:p>
        <w:p w:rsidR="009C40D8" w:rsidRDefault="0044710B">
          <w:pPr>
            <w:tabs>
              <w:tab w:val="right" w:pos="9025"/>
            </w:tabs>
            <w:spacing w:before="200"/>
            <w:rPr>
              <w:rFonts w:ascii="Calibri" w:eastAsia="Calibri" w:hAnsi="Calibri" w:cs="Calibri"/>
              <w:sz w:val="22"/>
              <w:szCs w:val="22"/>
            </w:rPr>
          </w:pPr>
          <w:hyperlink w:anchor="_lnxbz9">
            <w:r>
              <w:rPr>
                <w:rFonts w:ascii="Calibri" w:eastAsia="Calibri" w:hAnsi="Calibri" w:cs="Calibri"/>
                <w:b/>
                <w:sz w:val="22"/>
                <w:szCs w:val="22"/>
              </w:rPr>
              <w:t>Appendices- Itinerary, Swot and Pest analysis</w:t>
            </w:r>
          </w:hyperlink>
          <w:r>
            <w:rPr>
              <w:rFonts w:ascii="Calibri" w:eastAsia="Calibri" w:hAnsi="Calibri" w:cs="Calibri"/>
              <w:b/>
              <w:sz w:val="22"/>
              <w:szCs w:val="22"/>
            </w:rPr>
            <w:tab/>
          </w:r>
          <w:r>
            <w:fldChar w:fldCharType="begin"/>
          </w:r>
          <w:r>
            <w:instrText xml:space="preserve"> PAGEREF _lnxbz9 \h </w:instrText>
          </w:r>
          <w:r>
            <w:fldChar w:fldCharType="separate"/>
          </w:r>
          <w:r>
            <w:rPr>
              <w:rFonts w:ascii="Calibri" w:eastAsia="Calibri" w:hAnsi="Calibri" w:cs="Calibri"/>
              <w:b/>
              <w:sz w:val="22"/>
              <w:szCs w:val="22"/>
            </w:rPr>
            <w:t>8</w:t>
          </w:r>
          <w:r>
            <w:fldChar w:fldCharType="end"/>
          </w:r>
        </w:p>
        <w:p w:rsidR="009C40D8" w:rsidRDefault="0044710B">
          <w:pPr>
            <w:tabs>
              <w:tab w:val="right" w:pos="9025"/>
            </w:tabs>
            <w:spacing w:before="60"/>
            <w:ind w:left="360"/>
            <w:rPr>
              <w:rFonts w:ascii="Calibri" w:eastAsia="Calibri" w:hAnsi="Calibri" w:cs="Calibri"/>
              <w:sz w:val="22"/>
              <w:szCs w:val="22"/>
            </w:rPr>
          </w:pPr>
          <w:hyperlink w:anchor="_35nkun2">
            <w:r>
              <w:rPr>
                <w:rFonts w:ascii="Calibri" w:eastAsia="Calibri" w:hAnsi="Calibri" w:cs="Calibri"/>
                <w:sz w:val="22"/>
                <w:szCs w:val="22"/>
              </w:rPr>
              <w:t>Itiner</w:t>
            </w:r>
            <w:r>
              <w:rPr>
                <w:rFonts w:ascii="Calibri" w:eastAsia="Calibri" w:hAnsi="Calibri" w:cs="Calibri"/>
                <w:sz w:val="22"/>
                <w:szCs w:val="22"/>
              </w:rPr>
              <w:t>ary</w:t>
            </w:r>
          </w:hyperlink>
          <w:r>
            <w:rPr>
              <w:rFonts w:ascii="Calibri" w:eastAsia="Calibri" w:hAnsi="Calibri" w:cs="Calibri"/>
              <w:sz w:val="22"/>
              <w:szCs w:val="22"/>
            </w:rPr>
            <w:tab/>
          </w:r>
          <w:r>
            <w:fldChar w:fldCharType="begin"/>
          </w:r>
          <w:r>
            <w:instrText xml:space="preserve"> PAGEREF _35nkun2 \h </w:instrText>
          </w:r>
          <w:r>
            <w:fldChar w:fldCharType="separate"/>
          </w:r>
          <w:r>
            <w:rPr>
              <w:rFonts w:ascii="Calibri" w:eastAsia="Calibri" w:hAnsi="Calibri" w:cs="Calibri"/>
              <w:sz w:val="22"/>
              <w:szCs w:val="22"/>
            </w:rPr>
            <w:t>8</w:t>
          </w:r>
          <w:r>
            <w:fldChar w:fldCharType="end"/>
          </w:r>
        </w:p>
        <w:p w:rsidR="009C40D8" w:rsidRDefault="0044710B">
          <w:pPr>
            <w:tabs>
              <w:tab w:val="right" w:pos="9025"/>
            </w:tabs>
            <w:spacing w:before="200"/>
            <w:rPr>
              <w:rFonts w:ascii="Calibri" w:eastAsia="Calibri" w:hAnsi="Calibri" w:cs="Calibri"/>
              <w:sz w:val="22"/>
              <w:szCs w:val="22"/>
            </w:rPr>
          </w:pPr>
          <w:hyperlink w:anchor="_1ksv4uv">
            <w:r>
              <w:rPr>
                <w:rFonts w:ascii="Calibri" w:eastAsia="Calibri" w:hAnsi="Calibri" w:cs="Calibri"/>
                <w:b/>
                <w:sz w:val="22"/>
                <w:szCs w:val="22"/>
              </w:rPr>
              <w:t>Swot</w:t>
            </w:r>
          </w:hyperlink>
          <w:r>
            <w:rPr>
              <w:rFonts w:ascii="Calibri" w:eastAsia="Calibri" w:hAnsi="Calibri" w:cs="Calibri"/>
              <w:b/>
              <w:sz w:val="22"/>
              <w:szCs w:val="22"/>
            </w:rPr>
            <w:tab/>
          </w:r>
          <w:r>
            <w:fldChar w:fldCharType="begin"/>
          </w:r>
          <w:r>
            <w:instrText xml:space="preserve"> PAGEREF _1ksv4uv \h </w:instrText>
          </w:r>
          <w:r>
            <w:fldChar w:fldCharType="separate"/>
          </w:r>
          <w:r>
            <w:rPr>
              <w:rFonts w:ascii="Calibri" w:eastAsia="Calibri" w:hAnsi="Calibri" w:cs="Calibri"/>
              <w:b/>
              <w:sz w:val="22"/>
              <w:szCs w:val="22"/>
            </w:rPr>
            <w:t>11</w:t>
          </w:r>
          <w:r>
            <w:fldChar w:fldCharType="end"/>
          </w:r>
        </w:p>
        <w:p w:rsidR="009C40D8" w:rsidRDefault="0044710B">
          <w:pPr>
            <w:tabs>
              <w:tab w:val="right" w:pos="9025"/>
            </w:tabs>
            <w:spacing w:before="200"/>
            <w:rPr>
              <w:rFonts w:ascii="Calibri" w:eastAsia="Calibri" w:hAnsi="Calibri" w:cs="Calibri"/>
              <w:sz w:val="22"/>
              <w:szCs w:val="22"/>
            </w:rPr>
          </w:pPr>
          <w:hyperlink w:anchor="_z337ya">
            <w:r>
              <w:rPr>
                <w:rFonts w:ascii="Calibri" w:eastAsia="Calibri" w:hAnsi="Calibri" w:cs="Calibri"/>
                <w:b/>
                <w:sz w:val="22"/>
                <w:szCs w:val="22"/>
              </w:rPr>
              <w:t>Pest analysis</w:t>
            </w:r>
          </w:hyperlink>
          <w:r>
            <w:rPr>
              <w:rFonts w:ascii="Calibri" w:eastAsia="Calibri" w:hAnsi="Calibri" w:cs="Calibri"/>
              <w:b/>
              <w:sz w:val="22"/>
              <w:szCs w:val="22"/>
            </w:rPr>
            <w:tab/>
          </w:r>
          <w:r>
            <w:fldChar w:fldCharType="begin"/>
          </w:r>
          <w:r>
            <w:instrText xml:space="preserve"> PAGEREF _z337ya \h </w:instrText>
          </w:r>
          <w:r>
            <w:fldChar w:fldCharType="separate"/>
          </w:r>
          <w:r>
            <w:rPr>
              <w:rFonts w:ascii="Calibri" w:eastAsia="Calibri" w:hAnsi="Calibri" w:cs="Calibri"/>
              <w:b/>
              <w:sz w:val="22"/>
              <w:szCs w:val="22"/>
            </w:rPr>
            <w:t>12</w:t>
          </w:r>
          <w:r>
            <w:fldChar w:fldCharType="end"/>
          </w:r>
        </w:p>
        <w:p w:rsidR="009C40D8" w:rsidRDefault="0044710B">
          <w:pPr>
            <w:tabs>
              <w:tab w:val="right" w:pos="9025"/>
            </w:tabs>
            <w:spacing w:before="200"/>
            <w:rPr>
              <w:rFonts w:ascii="Calibri" w:eastAsia="Calibri" w:hAnsi="Calibri" w:cs="Calibri"/>
              <w:sz w:val="22"/>
              <w:szCs w:val="22"/>
            </w:rPr>
          </w:pPr>
          <w:hyperlink w:anchor="_3j2qqm3">
            <w:r>
              <w:rPr>
                <w:rFonts w:ascii="Calibri" w:eastAsia="Calibri" w:hAnsi="Calibri" w:cs="Calibri"/>
                <w:b/>
                <w:sz w:val="22"/>
                <w:szCs w:val="22"/>
              </w:rPr>
              <w:t>Political</w:t>
            </w:r>
          </w:hyperlink>
          <w:r>
            <w:rPr>
              <w:rFonts w:ascii="Calibri" w:eastAsia="Calibri" w:hAnsi="Calibri" w:cs="Calibri"/>
              <w:b/>
              <w:sz w:val="22"/>
              <w:szCs w:val="22"/>
            </w:rPr>
            <w:tab/>
          </w:r>
          <w:r>
            <w:fldChar w:fldCharType="begin"/>
          </w:r>
          <w:r>
            <w:instrText xml:space="preserve"> PAGEREF _3j2qqm3 \h </w:instrText>
          </w:r>
          <w:r>
            <w:fldChar w:fldCharType="separate"/>
          </w:r>
          <w:r>
            <w:rPr>
              <w:rFonts w:ascii="Calibri" w:eastAsia="Calibri" w:hAnsi="Calibri" w:cs="Calibri"/>
              <w:b/>
              <w:sz w:val="22"/>
              <w:szCs w:val="22"/>
            </w:rPr>
            <w:t>12</w:t>
          </w:r>
          <w:r>
            <w:fldChar w:fldCharType="end"/>
          </w:r>
        </w:p>
        <w:p w:rsidR="009C40D8" w:rsidRDefault="0044710B">
          <w:pPr>
            <w:tabs>
              <w:tab w:val="right" w:pos="9025"/>
            </w:tabs>
            <w:spacing w:before="200"/>
            <w:rPr>
              <w:rFonts w:ascii="Calibri" w:eastAsia="Calibri" w:hAnsi="Calibri" w:cs="Calibri"/>
              <w:sz w:val="22"/>
              <w:szCs w:val="22"/>
            </w:rPr>
          </w:pPr>
          <w:hyperlink w:anchor="_1y810tw">
            <w:r>
              <w:rPr>
                <w:rFonts w:ascii="Calibri" w:eastAsia="Calibri" w:hAnsi="Calibri" w:cs="Calibri"/>
                <w:b/>
                <w:sz w:val="22"/>
                <w:szCs w:val="22"/>
              </w:rPr>
              <w:t>Economical</w:t>
            </w:r>
          </w:hyperlink>
          <w:r>
            <w:rPr>
              <w:rFonts w:ascii="Calibri" w:eastAsia="Calibri" w:hAnsi="Calibri" w:cs="Calibri"/>
              <w:b/>
              <w:sz w:val="22"/>
              <w:szCs w:val="22"/>
            </w:rPr>
            <w:tab/>
          </w:r>
          <w:r>
            <w:fldChar w:fldCharType="begin"/>
          </w:r>
          <w:r>
            <w:instrText xml:space="preserve"> P</w:instrText>
          </w:r>
          <w:r>
            <w:instrText xml:space="preserve">AGEREF _1y810tw \h </w:instrText>
          </w:r>
          <w:r>
            <w:fldChar w:fldCharType="separate"/>
          </w:r>
          <w:r>
            <w:rPr>
              <w:rFonts w:ascii="Calibri" w:eastAsia="Calibri" w:hAnsi="Calibri" w:cs="Calibri"/>
              <w:b/>
              <w:sz w:val="22"/>
              <w:szCs w:val="22"/>
            </w:rPr>
            <w:t>12</w:t>
          </w:r>
          <w:r>
            <w:fldChar w:fldCharType="end"/>
          </w:r>
        </w:p>
        <w:p w:rsidR="009C40D8" w:rsidRDefault="0044710B">
          <w:pPr>
            <w:tabs>
              <w:tab w:val="right" w:pos="9025"/>
            </w:tabs>
            <w:spacing w:before="200"/>
            <w:rPr>
              <w:rFonts w:ascii="Calibri" w:eastAsia="Calibri" w:hAnsi="Calibri" w:cs="Calibri"/>
              <w:sz w:val="22"/>
              <w:szCs w:val="22"/>
            </w:rPr>
          </w:pPr>
          <w:hyperlink w:anchor="_4i7ojhp">
            <w:r>
              <w:rPr>
                <w:rFonts w:ascii="Calibri" w:eastAsia="Calibri" w:hAnsi="Calibri" w:cs="Calibri"/>
                <w:b/>
                <w:sz w:val="22"/>
                <w:szCs w:val="22"/>
              </w:rPr>
              <w:t>Technological</w:t>
            </w:r>
          </w:hyperlink>
          <w:r>
            <w:rPr>
              <w:rFonts w:ascii="Calibri" w:eastAsia="Calibri" w:hAnsi="Calibri" w:cs="Calibri"/>
              <w:b/>
              <w:sz w:val="22"/>
              <w:szCs w:val="22"/>
            </w:rPr>
            <w:tab/>
          </w:r>
          <w:r>
            <w:fldChar w:fldCharType="begin"/>
          </w:r>
          <w:r>
            <w:instrText xml:space="preserve"> PAGEREF _4i7ojhp \h </w:instrText>
          </w:r>
          <w:r>
            <w:fldChar w:fldCharType="separate"/>
          </w:r>
          <w:r>
            <w:rPr>
              <w:rFonts w:ascii="Calibri" w:eastAsia="Calibri" w:hAnsi="Calibri" w:cs="Calibri"/>
              <w:b/>
              <w:sz w:val="22"/>
              <w:szCs w:val="22"/>
            </w:rPr>
            <w:t>12</w:t>
          </w:r>
          <w:r>
            <w:fldChar w:fldCharType="end"/>
          </w:r>
        </w:p>
        <w:p w:rsidR="009C40D8" w:rsidRDefault="0044710B">
          <w:pPr>
            <w:tabs>
              <w:tab w:val="right" w:pos="9025"/>
            </w:tabs>
            <w:spacing w:before="200"/>
            <w:rPr>
              <w:rFonts w:ascii="Calibri" w:eastAsia="Calibri" w:hAnsi="Calibri" w:cs="Calibri"/>
              <w:sz w:val="22"/>
              <w:szCs w:val="22"/>
            </w:rPr>
          </w:pPr>
          <w:hyperlink w:anchor="_2xcytpi">
            <w:r>
              <w:rPr>
                <w:rFonts w:ascii="Calibri" w:eastAsia="Calibri" w:hAnsi="Calibri" w:cs="Calibri"/>
                <w:b/>
                <w:sz w:val="22"/>
                <w:szCs w:val="22"/>
              </w:rPr>
              <w:t>Social</w:t>
            </w:r>
          </w:hyperlink>
          <w:r>
            <w:rPr>
              <w:rFonts w:ascii="Calibri" w:eastAsia="Calibri" w:hAnsi="Calibri" w:cs="Calibri"/>
              <w:b/>
              <w:sz w:val="22"/>
              <w:szCs w:val="22"/>
            </w:rPr>
            <w:tab/>
          </w:r>
          <w:r>
            <w:fldChar w:fldCharType="begin"/>
          </w:r>
          <w:r>
            <w:instrText xml:space="preserve"> PAGEREF _2xcytpi \h </w:instrText>
          </w:r>
          <w:r>
            <w:fldChar w:fldCharType="separate"/>
          </w:r>
          <w:r>
            <w:rPr>
              <w:rFonts w:ascii="Calibri" w:eastAsia="Calibri" w:hAnsi="Calibri" w:cs="Calibri"/>
              <w:b/>
              <w:sz w:val="22"/>
              <w:szCs w:val="22"/>
            </w:rPr>
            <w:t>12</w:t>
          </w:r>
          <w:r>
            <w:fldChar w:fldCharType="end"/>
          </w:r>
        </w:p>
        <w:p w:rsidR="009C40D8" w:rsidRDefault="0044710B">
          <w:pPr>
            <w:tabs>
              <w:tab w:val="right" w:pos="9025"/>
            </w:tabs>
            <w:spacing w:before="200"/>
            <w:rPr>
              <w:rFonts w:ascii="Calibri" w:eastAsia="Calibri" w:hAnsi="Calibri" w:cs="Calibri"/>
              <w:sz w:val="22"/>
              <w:szCs w:val="22"/>
            </w:rPr>
          </w:pPr>
          <w:hyperlink w:anchor="_1ci93xb">
            <w:r>
              <w:rPr>
                <w:rFonts w:ascii="Calibri" w:eastAsia="Calibri" w:hAnsi="Calibri" w:cs="Calibri"/>
                <w:b/>
                <w:sz w:val="22"/>
                <w:szCs w:val="22"/>
              </w:rPr>
              <w:t>Figure 1- Tourist who visit the area</w:t>
            </w:r>
          </w:hyperlink>
          <w:r>
            <w:rPr>
              <w:rFonts w:ascii="Calibri" w:eastAsia="Calibri" w:hAnsi="Calibri" w:cs="Calibri"/>
              <w:b/>
              <w:sz w:val="22"/>
              <w:szCs w:val="22"/>
            </w:rPr>
            <w:tab/>
          </w:r>
          <w:r>
            <w:fldChar w:fldCharType="begin"/>
          </w:r>
          <w:r>
            <w:instrText xml:space="preserve"> PAG</w:instrText>
          </w:r>
          <w:r>
            <w:instrText xml:space="preserve">EREF _1ci93xb \h </w:instrText>
          </w:r>
          <w:r>
            <w:fldChar w:fldCharType="separate"/>
          </w:r>
          <w:r>
            <w:rPr>
              <w:rFonts w:ascii="Calibri" w:eastAsia="Calibri" w:hAnsi="Calibri" w:cs="Calibri"/>
              <w:b/>
              <w:sz w:val="22"/>
              <w:szCs w:val="22"/>
            </w:rPr>
            <w:t>12</w:t>
          </w:r>
          <w:r>
            <w:fldChar w:fldCharType="end"/>
          </w:r>
        </w:p>
        <w:p w:rsidR="009C40D8" w:rsidRDefault="0044710B">
          <w:pPr>
            <w:tabs>
              <w:tab w:val="right" w:pos="9025"/>
            </w:tabs>
            <w:spacing w:before="200" w:after="80"/>
            <w:rPr>
              <w:rFonts w:ascii="Calibri" w:eastAsia="Calibri" w:hAnsi="Calibri" w:cs="Calibri"/>
              <w:sz w:val="22"/>
              <w:szCs w:val="22"/>
            </w:rPr>
          </w:pPr>
          <w:hyperlink w:anchor="_2bn6wsx">
            <w:r>
              <w:rPr>
                <w:rFonts w:ascii="Calibri" w:eastAsia="Calibri" w:hAnsi="Calibri" w:cs="Calibri"/>
                <w:b/>
                <w:sz w:val="22"/>
                <w:szCs w:val="22"/>
              </w:rPr>
              <w:t>Bibliography</w:t>
            </w:r>
          </w:hyperlink>
          <w:r>
            <w:rPr>
              <w:rFonts w:ascii="Calibri" w:eastAsia="Calibri" w:hAnsi="Calibri" w:cs="Calibri"/>
              <w:b/>
              <w:sz w:val="22"/>
              <w:szCs w:val="22"/>
            </w:rPr>
            <w:tab/>
          </w:r>
          <w:r>
            <w:fldChar w:fldCharType="begin"/>
          </w:r>
          <w:r>
            <w:instrText xml:space="preserve"> PAGEREF _2bn6wsx \h </w:instrText>
          </w:r>
          <w:r>
            <w:fldChar w:fldCharType="separate"/>
          </w:r>
          <w:r>
            <w:rPr>
              <w:rFonts w:ascii="Calibri" w:eastAsia="Calibri" w:hAnsi="Calibri" w:cs="Calibri"/>
              <w:b/>
              <w:sz w:val="22"/>
              <w:szCs w:val="22"/>
            </w:rPr>
            <w:t>13</w:t>
          </w:r>
          <w:r>
            <w:fldChar w:fldCharType="end"/>
          </w:r>
          <w:r>
            <w:fldChar w:fldCharType="end"/>
          </w:r>
        </w:p>
      </w:sdtContent>
    </w:sdt>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44710B">
      <w:pPr>
        <w:pStyle w:val="Heading2"/>
      </w:pPr>
      <w:bookmarkStart w:id="2" w:name="_30j0zll" w:colFirst="0" w:colLast="0"/>
      <w:bookmarkEnd w:id="2"/>
      <w:r>
        <w:lastRenderedPageBreak/>
        <w:t xml:space="preserve">Destination </w:t>
      </w:r>
    </w:p>
    <w:p w:rsidR="009C40D8" w:rsidRDefault="009C40D8">
      <w:pPr>
        <w:jc w:val="both"/>
        <w:rPr>
          <w:rFonts w:ascii="Arial" w:eastAsia="Arial" w:hAnsi="Arial" w:cs="Arial"/>
        </w:rPr>
      </w:pPr>
    </w:p>
    <w:p w:rsidR="009C40D8" w:rsidRDefault="0044710B">
      <w:pPr>
        <w:jc w:val="both"/>
        <w:rPr>
          <w:rFonts w:ascii="Arial" w:eastAsia="Arial" w:hAnsi="Arial" w:cs="Arial"/>
        </w:rPr>
      </w:pPr>
      <w:bookmarkStart w:id="3" w:name="_1fob9te" w:colFirst="0" w:colLast="0"/>
      <w:bookmarkEnd w:id="3"/>
      <w:r>
        <w:rPr>
          <w:rFonts w:ascii="Arial" w:eastAsia="Arial" w:hAnsi="Arial" w:cs="Arial"/>
        </w:rPr>
        <w:t>Swansea is a coastal city located on the south west of Wales (Wikipedia</w:t>
      </w:r>
      <w:r w:rsidR="008B6F24">
        <w:rPr>
          <w:rFonts w:ascii="Arial" w:eastAsia="Arial" w:hAnsi="Arial" w:cs="Arial"/>
        </w:rPr>
        <w:t>, 2018</w:t>
      </w:r>
      <w:r>
        <w:rPr>
          <w:rFonts w:ascii="Arial" w:eastAsia="Arial" w:hAnsi="Arial" w:cs="Arial"/>
        </w:rPr>
        <w:t xml:space="preserve">) and its population in 2016 was a total of 244,500 (Swansea Council, 2018). Also, this city is the second largest city in Wales and the twenty-fifth largest city in the UK (Wales </w:t>
      </w:r>
      <w:r>
        <w:rPr>
          <w:rFonts w:ascii="Arial" w:eastAsia="Arial" w:hAnsi="Arial" w:cs="Arial"/>
        </w:rPr>
        <w:t>Online, 2018) (UK, cities, 2018). Furthermore, this city and this area are best known for their natural landscapes due to the fact Mumbles, a village in Swansea, has been voted by the Sunday Times in 2018, the best place to live in Wales (BBC, 2018). Also</w:t>
      </w:r>
      <w:r w:rsidR="008B6F24">
        <w:rPr>
          <w:rFonts w:ascii="Arial" w:eastAsia="Arial" w:hAnsi="Arial" w:cs="Arial"/>
        </w:rPr>
        <w:t>, Rhossili</w:t>
      </w:r>
      <w:r>
        <w:rPr>
          <w:rFonts w:ascii="Arial" w:eastAsia="Arial" w:hAnsi="Arial" w:cs="Arial"/>
        </w:rPr>
        <w:t xml:space="preserve"> Bay is a beach found on the Gower Peninsula and it has won different awards and recognitions for its natural beauty among them it has won the best beach in Europe (Independent, 2017), the top 10 most beautiful beaches in the world, the best beac</w:t>
      </w:r>
      <w:r>
        <w:rPr>
          <w:rFonts w:ascii="Arial" w:eastAsia="Arial" w:hAnsi="Arial" w:cs="Arial"/>
        </w:rPr>
        <w:t xml:space="preserve">h of Wales 2018 and the third best beach in the UK according to TripAdvisor travellers’ choice awards. Moreover, this beach has been nominated as “The UK’s number 1 dog-friendly beach” </w:t>
      </w:r>
      <w:r w:rsidR="008B6F24">
        <w:rPr>
          <w:rFonts w:ascii="Arial" w:eastAsia="Arial" w:hAnsi="Arial" w:cs="Arial"/>
        </w:rPr>
        <w:t>(Swansea</w:t>
      </w:r>
      <w:r>
        <w:rPr>
          <w:rFonts w:ascii="Arial" w:eastAsia="Arial" w:hAnsi="Arial" w:cs="Arial"/>
        </w:rPr>
        <w:t xml:space="preserve"> Bay, 2018</w:t>
      </w:r>
      <w:r w:rsidR="008B6F24">
        <w:rPr>
          <w:rFonts w:ascii="Arial" w:eastAsia="Arial" w:hAnsi="Arial" w:cs="Arial"/>
        </w:rPr>
        <w:t xml:space="preserve">). </w:t>
      </w:r>
    </w:p>
    <w:p w:rsidR="009C40D8" w:rsidRDefault="0044710B">
      <w:pPr>
        <w:jc w:val="both"/>
        <w:rPr>
          <w:rFonts w:ascii="Arial" w:eastAsia="Arial" w:hAnsi="Arial" w:cs="Arial"/>
        </w:rPr>
      </w:pPr>
      <w:r>
        <w:rPr>
          <w:rFonts w:ascii="Arial" w:eastAsia="Arial" w:hAnsi="Arial" w:cs="Arial"/>
        </w:rPr>
        <w:t>Another point is that Swansea has got the talle</w:t>
      </w:r>
      <w:r>
        <w:rPr>
          <w:rFonts w:ascii="Arial" w:eastAsia="Arial" w:hAnsi="Arial" w:cs="Arial"/>
        </w:rPr>
        <w:t xml:space="preserve">st building in Wales called The Tower, Meridian Quay. This building has got a height of 351 feet and it has got a total of 29 floors (Grape and Olive, 2018). Also, the vast majority of the building contains residential apartments and the last three floors </w:t>
      </w:r>
      <w:r>
        <w:rPr>
          <w:rFonts w:ascii="Arial" w:eastAsia="Arial" w:hAnsi="Arial" w:cs="Arial"/>
        </w:rPr>
        <w:t xml:space="preserve">belong to the restaurant Grape and Olive </w:t>
      </w:r>
      <w:r w:rsidR="008B6F24">
        <w:rPr>
          <w:rFonts w:ascii="Arial" w:eastAsia="Arial" w:hAnsi="Arial" w:cs="Arial"/>
        </w:rPr>
        <w:t>(Wikipedia, 2018</w:t>
      </w:r>
      <w:r>
        <w:rPr>
          <w:rFonts w:ascii="Arial" w:eastAsia="Arial" w:hAnsi="Arial" w:cs="Arial"/>
        </w:rPr>
        <w:t xml:space="preserve">). </w:t>
      </w:r>
    </w:p>
    <w:p w:rsidR="009C40D8" w:rsidRDefault="009C40D8">
      <w:pPr>
        <w:jc w:val="both"/>
      </w:pPr>
    </w:p>
    <w:p w:rsidR="009C40D8" w:rsidRDefault="0044710B">
      <w:pPr>
        <w:pStyle w:val="Heading2"/>
        <w:rPr>
          <w:rFonts w:ascii="Times New Roman" w:eastAsia="Times New Roman" w:hAnsi="Times New Roman" w:cs="Times New Roman"/>
          <w:color w:val="000000"/>
          <w:sz w:val="24"/>
          <w:szCs w:val="24"/>
        </w:rPr>
      </w:pPr>
      <w:bookmarkStart w:id="4" w:name="_3znysh7" w:colFirst="0" w:colLast="0"/>
      <w:bookmarkEnd w:id="4"/>
      <w:r>
        <w:t xml:space="preserve">Product Description </w:t>
      </w:r>
    </w:p>
    <w:p w:rsidR="009C40D8" w:rsidRDefault="009C40D8"/>
    <w:p w:rsidR="009C40D8" w:rsidRDefault="0044710B">
      <w:pPr>
        <w:rPr>
          <w:rFonts w:ascii="Arial" w:eastAsia="Arial" w:hAnsi="Arial" w:cs="Arial"/>
        </w:rPr>
      </w:pPr>
      <w:r>
        <w:rPr>
          <w:rFonts w:ascii="Arial" w:eastAsia="Arial" w:hAnsi="Arial" w:cs="Arial"/>
        </w:rPr>
        <w:t>Swansea and the Gower Peninsula has got a lot to offer to the Spanish tourist. Swansea offers the European citizens to visit a city that it is not very crowded in the UK as well as it allows them to see a more rural area of the UK. Typical cities that Span</w:t>
      </w:r>
      <w:r>
        <w:rPr>
          <w:rFonts w:ascii="Arial" w:eastAsia="Arial" w:hAnsi="Arial" w:cs="Arial"/>
        </w:rPr>
        <w:t xml:space="preserve">ish tourist visit are London, Edinburgh, Cardiff, Manchester, Brighton, Brigham etc… (Top 20 Most Popular UK Cities for International Visitors, 2018)  </w:t>
      </w:r>
    </w:p>
    <w:p w:rsidR="009C40D8" w:rsidRDefault="0044710B">
      <w:pPr>
        <w:rPr>
          <w:rFonts w:ascii="Arial" w:eastAsia="Arial" w:hAnsi="Arial" w:cs="Arial"/>
        </w:rPr>
      </w:pPr>
      <w:r>
        <w:rPr>
          <w:rFonts w:ascii="Arial" w:eastAsia="Arial" w:hAnsi="Arial" w:cs="Arial"/>
        </w:rPr>
        <w:t>As it has been said before, Swansea also offers beautiful beaches and natural landscapes. Rhossili Beach</w:t>
      </w:r>
      <w:r>
        <w:rPr>
          <w:rFonts w:ascii="Arial" w:eastAsia="Arial" w:hAnsi="Arial" w:cs="Arial"/>
        </w:rPr>
        <w:t xml:space="preserve"> has won different recognitions given its natural beauty, this place has been voted as  the top 10  most beautiful beaches in the world and the best beach of Wales in 2018 (Swansea Bay, 2018) . And it has been recognised as the area of outstanding </w:t>
      </w:r>
      <w:r w:rsidR="008B6F24">
        <w:rPr>
          <w:rFonts w:ascii="Arial" w:eastAsia="Arial" w:hAnsi="Arial" w:cs="Arial"/>
        </w:rPr>
        <w:t>beauty in</w:t>
      </w:r>
      <w:r>
        <w:rPr>
          <w:rFonts w:ascii="Arial" w:eastAsia="Arial" w:hAnsi="Arial" w:cs="Arial"/>
        </w:rPr>
        <w:t xml:space="preserve"> the </w:t>
      </w:r>
      <w:r w:rsidR="008B6F24">
        <w:rPr>
          <w:rFonts w:ascii="Arial" w:eastAsia="Arial" w:hAnsi="Arial" w:cs="Arial"/>
        </w:rPr>
        <w:t>UK (</w:t>
      </w:r>
      <w:r>
        <w:rPr>
          <w:rFonts w:ascii="Arial" w:eastAsia="Arial" w:hAnsi="Arial" w:cs="Arial"/>
        </w:rPr>
        <w:t xml:space="preserve">Swansea Bay, 2018). </w:t>
      </w:r>
    </w:p>
    <w:p w:rsidR="009C40D8" w:rsidRDefault="009C40D8">
      <w:pPr>
        <w:rPr>
          <w:rFonts w:ascii="Arial" w:eastAsia="Arial" w:hAnsi="Arial" w:cs="Arial"/>
          <w:sz w:val="21"/>
          <w:szCs w:val="21"/>
          <w:highlight w:val="white"/>
        </w:rPr>
      </w:pPr>
    </w:p>
    <w:p w:rsidR="009C40D8" w:rsidRDefault="009C40D8">
      <w:pPr>
        <w:rPr>
          <w:rFonts w:ascii="Arial" w:eastAsia="Arial" w:hAnsi="Arial" w:cs="Arial"/>
          <w:sz w:val="21"/>
          <w:szCs w:val="21"/>
          <w:highlight w:val="white"/>
        </w:rPr>
      </w:pPr>
    </w:p>
    <w:p w:rsidR="009C40D8" w:rsidRDefault="0044710B">
      <w:pPr>
        <w:rPr>
          <w:rFonts w:ascii="Arial" w:eastAsia="Arial" w:hAnsi="Arial" w:cs="Arial"/>
        </w:rPr>
      </w:pPr>
      <w:r>
        <w:rPr>
          <w:rFonts w:ascii="Arial" w:eastAsia="Arial" w:hAnsi="Arial" w:cs="Arial"/>
        </w:rPr>
        <w:t xml:space="preserve">This tourism packages will contain a tour between the different attractions that Swansea has to offer and it will allow them to disconnect from busy </w:t>
      </w:r>
      <w:r w:rsidR="008B6F24">
        <w:rPr>
          <w:rFonts w:ascii="Arial" w:eastAsia="Arial" w:hAnsi="Arial" w:cs="Arial"/>
        </w:rPr>
        <w:t xml:space="preserve">cities. </w:t>
      </w:r>
      <w:r>
        <w:rPr>
          <w:rFonts w:ascii="Arial" w:eastAsia="Arial" w:hAnsi="Arial" w:cs="Arial"/>
        </w:rPr>
        <w:t>Therefore, this product will focus on offering guided tours thr</w:t>
      </w:r>
      <w:r>
        <w:rPr>
          <w:rFonts w:ascii="Arial" w:eastAsia="Arial" w:hAnsi="Arial" w:cs="Arial"/>
        </w:rPr>
        <w:t xml:space="preserve">ough the area and as well it will allow them to discover a new heritage and different culture that it is not theirs. As well, it will be included a visit to the Daffodil spa which will attract a different </w:t>
      </w:r>
      <w:r w:rsidR="008B6F24">
        <w:rPr>
          <w:rFonts w:ascii="Arial" w:eastAsia="Arial" w:hAnsi="Arial" w:cs="Arial"/>
        </w:rPr>
        <w:t>European</w:t>
      </w:r>
      <w:r>
        <w:rPr>
          <w:rFonts w:ascii="Arial" w:eastAsia="Arial" w:hAnsi="Arial" w:cs="Arial"/>
        </w:rPr>
        <w:t xml:space="preserve"> citizens who just want to relax and enjoy </w:t>
      </w:r>
      <w:r>
        <w:rPr>
          <w:rFonts w:ascii="Arial" w:eastAsia="Arial" w:hAnsi="Arial" w:cs="Arial"/>
        </w:rPr>
        <w:t>themselves for a period time. The spa market is a new trend which its value increases every year. In 2015, the market size of the global well industry has increment their profit more than 3.7 trillion US dollars (Global wellness institute</w:t>
      </w:r>
      <w:r w:rsidR="008B6F24">
        <w:rPr>
          <w:rFonts w:ascii="Arial" w:eastAsia="Arial" w:hAnsi="Arial" w:cs="Arial"/>
        </w:rPr>
        <w:t xml:space="preserve">, 2018). </w:t>
      </w:r>
      <w:r>
        <w:rPr>
          <w:rFonts w:ascii="Arial" w:eastAsia="Arial" w:hAnsi="Arial" w:cs="Arial"/>
        </w:rPr>
        <w:t>Furthermo</w:t>
      </w:r>
      <w:r>
        <w:rPr>
          <w:rFonts w:ascii="Arial" w:eastAsia="Arial" w:hAnsi="Arial" w:cs="Arial"/>
        </w:rPr>
        <w:t xml:space="preserve">re the term </w:t>
      </w:r>
      <w:r w:rsidR="008B6F24">
        <w:rPr>
          <w:rFonts w:ascii="Arial" w:eastAsia="Arial" w:hAnsi="Arial" w:cs="Arial"/>
        </w:rPr>
        <w:t>“wellness</w:t>
      </w:r>
      <w:r>
        <w:rPr>
          <w:rFonts w:ascii="Arial" w:eastAsia="Arial" w:hAnsi="Arial" w:cs="Arial"/>
        </w:rPr>
        <w:t>” is extensively used in the European tourism (Mueller and Kaufmann, 2001</w:t>
      </w:r>
      <w:r w:rsidR="008B6F24">
        <w:rPr>
          <w:rFonts w:ascii="Arial" w:eastAsia="Arial" w:hAnsi="Arial" w:cs="Arial"/>
        </w:rPr>
        <w:t xml:space="preserve">). </w:t>
      </w:r>
      <w:r>
        <w:rPr>
          <w:rFonts w:ascii="Arial" w:eastAsia="Arial" w:hAnsi="Arial" w:cs="Arial"/>
        </w:rPr>
        <w:t xml:space="preserve">The </w:t>
      </w:r>
      <w:r w:rsidR="008B6F24">
        <w:rPr>
          <w:rFonts w:ascii="Arial" w:eastAsia="Arial" w:hAnsi="Arial" w:cs="Arial"/>
        </w:rPr>
        <w:t>packet has</w:t>
      </w:r>
      <w:r>
        <w:rPr>
          <w:rFonts w:ascii="Arial" w:eastAsia="Arial" w:hAnsi="Arial" w:cs="Arial"/>
        </w:rPr>
        <w:t xml:space="preserve"> an objective of making the customer feel good and relax to be able to achieve </w:t>
      </w:r>
      <w:r w:rsidR="008B6F24">
        <w:rPr>
          <w:rFonts w:ascii="Arial" w:eastAsia="Arial" w:hAnsi="Arial" w:cs="Arial"/>
        </w:rPr>
        <w:t>wellness. To</w:t>
      </w:r>
      <w:r>
        <w:rPr>
          <w:rFonts w:ascii="Arial" w:eastAsia="Arial" w:hAnsi="Arial" w:cs="Arial"/>
        </w:rPr>
        <w:t xml:space="preserve"> be successful in this industry you need to offer a </w:t>
      </w:r>
      <w:r>
        <w:rPr>
          <w:rFonts w:ascii="Arial" w:eastAsia="Arial" w:hAnsi="Arial" w:cs="Arial"/>
        </w:rPr>
        <w:t xml:space="preserve">variety of services and be competitive. For this reason, the management of the programs is key of the </w:t>
      </w:r>
      <w:r w:rsidR="008B6F24">
        <w:rPr>
          <w:rFonts w:ascii="Arial" w:eastAsia="Arial" w:hAnsi="Arial" w:cs="Arial"/>
        </w:rPr>
        <w:t>business. Market</w:t>
      </w:r>
      <w:r>
        <w:rPr>
          <w:rFonts w:ascii="Arial" w:eastAsia="Arial" w:hAnsi="Arial" w:cs="Arial"/>
        </w:rPr>
        <w:t xml:space="preserve"> research has shown that hotels with three to five stars provided a good range of facilities (Mueller and Kaufmann, 2001). We</w:t>
      </w:r>
    </w:p>
    <w:p w:rsidR="009C40D8" w:rsidRDefault="009C40D8"/>
    <w:p w:rsidR="009C40D8" w:rsidRDefault="009C40D8"/>
    <w:p w:rsidR="009C40D8" w:rsidRDefault="009C40D8"/>
    <w:p w:rsidR="009C40D8" w:rsidRDefault="0044710B">
      <w:pPr>
        <w:pStyle w:val="Heading2"/>
      </w:pPr>
      <w:bookmarkStart w:id="5" w:name="_2et92p0" w:colFirst="0" w:colLast="0"/>
      <w:bookmarkEnd w:id="5"/>
      <w:r>
        <w:t xml:space="preserve">Situation Analysis – external and internal </w:t>
      </w:r>
    </w:p>
    <w:p w:rsidR="009C40D8" w:rsidRDefault="009C40D8">
      <w:pPr>
        <w:rPr>
          <w:rFonts w:ascii="PT Serif" w:eastAsia="PT Serif" w:hAnsi="PT Serif" w:cs="PT Serif"/>
          <w:color w:val="333333"/>
          <w:highlight w:val="white"/>
        </w:rPr>
      </w:pPr>
    </w:p>
    <w:p w:rsidR="009C40D8" w:rsidRPr="008B6F24" w:rsidRDefault="0044710B">
      <w:pPr>
        <w:rPr>
          <w:rFonts w:ascii="Arial" w:eastAsia="Arial" w:hAnsi="Arial" w:cs="Arial"/>
          <w:highlight w:val="white"/>
        </w:rPr>
      </w:pPr>
      <w:r w:rsidRPr="008B6F24">
        <w:rPr>
          <w:rFonts w:ascii="Arial" w:eastAsia="PT Serif" w:hAnsi="Arial" w:cs="Arial"/>
          <w:color w:val="333333"/>
          <w:highlight w:val="white"/>
        </w:rPr>
        <w:t xml:space="preserve">The SWOT analysis is a list that an enterprise organises with </w:t>
      </w:r>
      <w:r w:rsidR="008B6F24" w:rsidRPr="008B6F24">
        <w:rPr>
          <w:rFonts w:ascii="Arial" w:eastAsia="PT Serif" w:hAnsi="Arial" w:cs="Arial"/>
          <w:color w:val="333333"/>
          <w:highlight w:val="white"/>
        </w:rPr>
        <w:t>the purpose</w:t>
      </w:r>
      <w:r w:rsidRPr="008B6F24">
        <w:rPr>
          <w:rFonts w:ascii="Arial" w:eastAsia="PT Serif" w:hAnsi="Arial" w:cs="Arial"/>
          <w:color w:val="333333"/>
          <w:highlight w:val="white"/>
        </w:rPr>
        <w:t xml:space="preserve"> of identifying the strengths, weakness, opportunities and threats that a company has in the labour market </w:t>
      </w:r>
      <w:r w:rsidR="008B6F24" w:rsidRPr="008B6F24">
        <w:rPr>
          <w:rFonts w:ascii="Arial" w:eastAsia="PT Serif" w:hAnsi="Arial" w:cs="Arial"/>
          <w:color w:val="333333"/>
          <w:highlight w:val="white"/>
        </w:rPr>
        <w:t>(Bplans</w:t>
      </w:r>
      <w:r w:rsidRPr="008B6F24">
        <w:rPr>
          <w:rFonts w:ascii="Arial" w:eastAsia="Arial" w:hAnsi="Arial" w:cs="Arial"/>
          <w:highlight w:val="white"/>
        </w:rPr>
        <w:t xml:space="preserve"> Blog, 2018). “The nam</w:t>
      </w:r>
      <w:r w:rsidRPr="008B6F24">
        <w:rPr>
          <w:rFonts w:ascii="Arial" w:eastAsia="Arial" w:hAnsi="Arial" w:cs="Arial"/>
          <w:highlight w:val="white"/>
        </w:rPr>
        <w:t xml:space="preserve">e of the analysis </w:t>
      </w:r>
      <w:r w:rsidR="008B6F24" w:rsidRPr="008B6F24">
        <w:rPr>
          <w:rFonts w:ascii="Arial" w:eastAsia="Arial" w:hAnsi="Arial" w:cs="Arial"/>
          <w:highlight w:val="white"/>
        </w:rPr>
        <w:t>comes from</w:t>
      </w:r>
      <w:r w:rsidRPr="008B6F24">
        <w:rPr>
          <w:rFonts w:ascii="Arial" w:eastAsia="Arial" w:hAnsi="Arial" w:cs="Arial"/>
          <w:highlight w:val="white"/>
        </w:rPr>
        <w:t xml:space="preserve"> each of the letters of the purpose” </w:t>
      </w:r>
      <w:r w:rsidR="008B6F24" w:rsidRPr="008B6F24">
        <w:rPr>
          <w:rFonts w:ascii="Arial" w:eastAsia="PT Serif" w:hAnsi="Arial" w:cs="Arial"/>
          <w:color w:val="333333"/>
          <w:highlight w:val="white"/>
        </w:rPr>
        <w:t>(Bplans</w:t>
      </w:r>
      <w:r w:rsidRPr="008B6F24">
        <w:rPr>
          <w:rFonts w:ascii="Arial" w:eastAsia="Arial" w:hAnsi="Arial" w:cs="Arial"/>
          <w:highlight w:val="white"/>
        </w:rPr>
        <w:t xml:space="preserve"> Blog, 2018). The four purpose can be </w:t>
      </w:r>
      <w:r w:rsidR="008B6F24" w:rsidRPr="008B6F24">
        <w:rPr>
          <w:rFonts w:ascii="Arial" w:eastAsia="Arial" w:hAnsi="Arial" w:cs="Arial"/>
          <w:highlight w:val="white"/>
        </w:rPr>
        <w:t>sort between</w:t>
      </w:r>
      <w:r w:rsidRPr="008B6F24">
        <w:rPr>
          <w:rFonts w:ascii="Arial" w:eastAsia="Arial" w:hAnsi="Arial" w:cs="Arial"/>
          <w:highlight w:val="white"/>
        </w:rPr>
        <w:t xml:space="preserve"> being internal and external. Strengths and weakness can be </w:t>
      </w:r>
      <w:r w:rsidR="008B6F24" w:rsidRPr="008B6F24">
        <w:rPr>
          <w:rFonts w:ascii="Arial" w:eastAsia="Arial" w:hAnsi="Arial" w:cs="Arial"/>
          <w:highlight w:val="white"/>
        </w:rPr>
        <w:t>catalogued</w:t>
      </w:r>
      <w:r w:rsidRPr="008B6F24">
        <w:rPr>
          <w:rFonts w:ascii="Arial" w:eastAsia="Arial" w:hAnsi="Arial" w:cs="Arial"/>
          <w:highlight w:val="white"/>
        </w:rPr>
        <w:t xml:space="preserve"> as an internal aspect due to the fact the business need to th</w:t>
      </w:r>
      <w:r w:rsidRPr="008B6F24">
        <w:rPr>
          <w:rFonts w:ascii="Arial" w:eastAsia="Arial" w:hAnsi="Arial" w:cs="Arial"/>
          <w:highlight w:val="white"/>
        </w:rPr>
        <w:t>ink about their reputation, the patents and locations. The internal aspects of a company can be change although it will require work and time. Meanwhile the external aspects are the opportunities and threats. This parts are external due to the fact they ar</w:t>
      </w:r>
      <w:r w:rsidRPr="008B6F24">
        <w:rPr>
          <w:rFonts w:ascii="Arial" w:eastAsia="Arial" w:hAnsi="Arial" w:cs="Arial"/>
          <w:highlight w:val="white"/>
        </w:rPr>
        <w:t xml:space="preserve">e dependent on suppliers, competitors and prices on the market. The Opportunities and </w:t>
      </w:r>
      <w:r w:rsidR="008B6F24" w:rsidRPr="008B6F24">
        <w:rPr>
          <w:rFonts w:ascii="Arial" w:eastAsia="Arial" w:hAnsi="Arial" w:cs="Arial"/>
          <w:highlight w:val="white"/>
        </w:rPr>
        <w:t>Threats cannot</w:t>
      </w:r>
      <w:r w:rsidRPr="008B6F24">
        <w:rPr>
          <w:rFonts w:ascii="Arial" w:eastAsia="Arial" w:hAnsi="Arial" w:cs="Arial"/>
          <w:highlight w:val="white"/>
        </w:rPr>
        <w:t xml:space="preserve"> be change and control.  </w:t>
      </w:r>
    </w:p>
    <w:p w:rsidR="009C40D8" w:rsidRPr="008B6F24" w:rsidRDefault="009C40D8">
      <w:pPr>
        <w:rPr>
          <w:rFonts w:ascii="Arial" w:eastAsia="Arial" w:hAnsi="Arial" w:cs="Arial"/>
          <w:highlight w:val="white"/>
        </w:rPr>
      </w:pPr>
    </w:p>
    <w:p w:rsidR="009C40D8" w:rsidRPr="008B6F24" w:rsidRDefault="009C40D8">
      <w:pPr>
        <w:rPr>
          <w:rFonts w:ascii="Arial" w:eastAsia="Arial" w:hAnsi="Arial" w:cs="Arial"/>
          <w:highlight w:val="white"/>
        </w:rPr>
      </w:pPr>
    </w:p>
    <w:p w:rsidR="009C40D8" w:rsidRPr="008B6F24" w:rsidRDefault="0044710B">
      <w:pPr>
        <w:rPr>
          <w:rFonts w:ascii="Arial" w:eastAsia="Arial" w:hAnsi="Arial" w:cs="Arial"/>
          <w:color w:val="333333"/>
          <w:highlight w:val="white"/>
        </w:rPr>
      </w:pPr>
      <w:r w:rsidRPr="008B6F24">
        <w:rPr>
          <w:rFonts w:ascii="Arial" w:eastAsia="Arial" w:hAnsi="Arial" w:cs="Arial"/>
          <w:highlight w:val="white"/>
        </w:rPr>
        <w:t xml:space="preserve">The Pest analysis is a tool that companies used in order to trace the environment that their businesses are operating or they </w:t>
      </w:r>
      <w:r w:rsidRPr="008B6F24">
        <w:rPr>
          <w:rFonts w:ascii="Arial" w:eastAsia="Arial" w:hAnsi="Arial" w:cs="Arial"/>
          <w:highlight w:val="white"/>
        </w:rPr>
        <w:t xml:space="preserve">performed it when they are planning to launch a new product or service </w:t>
      </w:r>
      <w:r w:rsidRPr="008B6F24">
        <w:rPr>
          <w:rFonts w:ascii="Arial" w:eastAsia="Arial" w:hAnsi="Arial" w:cs="Arial"/>
        </w:rPr>
        <w:t>(PESTLE Analysis, 2018)</w:t>
      </w:r>
      <w:r w:rsidRPr="008B6F24">
        <w:rPr>
          <w:rFonts w:ascii="Arial" w:eastAsia="Arial" w:hAnsi="Arial" w:cs="Arial"/>
          <w:highlight w:val="white"/>
        </w:rPr>
        <w:t xml:space="preserve">. Pest analysis is composed from the different aspects that include political, economic, social and technological </w:t>
      </w:r>
      <w:r w:rsidR="008B6F24" w:rsidRPr="008B6F24">
        <w:rPr>
          <w:rFonts w:ascii="Arial" w:eastAsia="Arial" w:hAnsi="Arial" w:cs="Arial"/>
          <w:highlight w:val="white"/>
        </w:rPr>
        <w:t>(Pestle</w:t>
      </w:r>
      <w:r w:rsidRPr="008B6F24">
        <w:rPr>
          <w:rFonts w:ascii="Arial" w:eastAsia="Arial" w:hAnsi="Arial" w:cs="Arial"/>
          <w:highlight w:val="white"/>
        </w:rPr>
        <w:t xml:space="preserve"> Analysis, 2018). This research is usefu</w:t>
      </w:r>
      <w:r w:rsidRPr="008B6F24">
        <w:rPr>
          <w:rFonts w:ascii="Arial" w:eastAsia="Arial" w:hAnsi="Arial" w:cs="Arial"/>
          <w:highlight w:val="white"/>
        </w:rPr>
        <w:t xml:space="preserve">l because the information that they obtain doing this research can identify the different views from the aspect that need improvement as well as they give </w:t>
      </w:r>
      <w:r w:rsidR="008B6F24" w:rsidRPr="008B6F24">
        <w:rPr>
          <w:rFonts w:ascii="Arial" w:eastAsia="Arial" w:hAnsi="Arial" w:cs="Arial"/>
          <w:highlight w:val="white"/>
        </w:rPr>
        <w:t>your</w:t>
      </w:r>
      <w:r w:rsidRPr="008B6F24">
        <w:rPr>
          <w:rFonts w:ascii="Arial" w:eastAsia="Arial" w:hAnsi="Arial" w:cs="Arial"/>
          <w:highlight w:val="white"/>
        </w:rPr>
        <w:t xml:space="preserve"> ideas and plans that your business can develop </w:t>
      </w:r>
      <w:r w:rsidRPr="008B6F24">
        <w:rPr>
          <w:rFonts w:ascii="Arial" w:eastAsia="Arial" w:hAnsi="Arial" w:cs="Arial"/>
        </w:rPr>
        <w:t xml:space="preserve">(PESTLE Analysis, 2018). </w:t>
      </w:r>
      <w:r w:rsidRPr="008B6F24">
        <w:rPr>
          <w:rFonts w:ascii="Arial" w:eastAsia="Arial" w:hAnsi="Arial" w:cs="Arial"/>
          <w:color w:val="333333"/>
          <w:highlight w:val="white"/>
        </w:rPr>
        <w:t xml:space="preserve">(See appendix to be able </w:t>
      </w:r>
      <w:r w:rsidRPr="008B6F24">
        <w:rPr>
          <w:rFonts w:ascii="Arial" w:eastAsia="Arial" w:hAnsi="Arial" w:cs="Arial"/>
          <w:color w:val="333333"/>
          <w:highlight w:val="white"/>
        </w:rPr>
        <w:t>to see the Pest and Swot Analysis</w:t>
      </w:r>
      <w:r w:rsidRPr="008B6F24">
        <w:rPr>
          <w:rFonts w:ascii="Arial" w:eastAsia="Arial" w:hAnsi="Arial" w:cs="Arial"/>
          <w:highlight w:val="white"/>
        </w:rPr>
        <w:t xml:space="preserve">. </w:t>
      </w:r>
    </w:p>
    <w:p w:rsidR="009C40D8" w:rsidRPr="008B6F24" w:rsidRDefault="009C40D8">
      <w:pPr>
        <w:rPr>
          <w:rFonts w:ascii="Arial" w:eastAsia="Arial" w:hAnsi="Arial" w:cs="Arial"/>
          <w:color w:val="333333"/>
          <w:highlight w:val="white"/>
        </w:rPr>
      </w:pPr>
    </w:p>
    <w:p w:rsidR="009C40D8" w:rsidRDefault="009C40D8">
      <w:pPr>
        <w:rPr>
          <w:rFonts w:ascii="PT Serif" w:eastAsia="PT Serif" w:hAnsi="PT Serif" w:cs="PT Serif"/>
          <w:color w:val="333333"/>
          <w:sz w:val="27"/>
          <w:szCs w:val="27"/>
          <w:highlight w:val="white"/>
        </w:rPr>
      </w:pPr>
    </w:p>
    <w:p w:rsidR="009C40D8" w:rsidRDefault="009C40D8"/>
    <w:p w:rsidR="009C40D8" w:rsidRDefault="009C40D8">
      <w:pPr>
        <w:pStyle w:val="Heading2"/>
      </w:pPr>
      <w:bookmarkStart w:id="6" w:name="_tyjcwt" w:colFirst="0" w:colLast="0"/>
      <w:bookmarkEnd w:id="6"/>
    </w:p>
    <w:p w:rsidR="009C40D8" w:rsidRDefault="0044710B">
      <w:pPr>
        <w:pStyle w:val="Heading2"/>
      </w:pPr>
      <w:bookmarkStart w:id="7" w:name="_3dy6vkm" w:colFirst="0" w:colLast="0"/>
      <w:bookmarkEnd w:id="7"/>
      <w:r>
        <w:t xml:space="preserve">Marketing objectives </w:t>
      </w:r>
    </w:p>
    <w:p w:rsidR="009C40D8" w:rsidRDefault="009C40D8"/>
    <w:p w:rsidR="009C40D8" w:rsidRDefault="009C40D8">
      <w:pPr>
        <w:rPr>
          <w:rFonts w:ascii="Arial" w:eastAsia="Arial" w:hAnsi="Arial" w:cs="Arial"/>
        </w:rPr>
      </w:pPr>
    </w:p>
    <w:p w:rsidR="009C40D8" w:rsidRDefault="0044710B">
      <w:pPr>
        <w:rPr>
          <w:rFonts w:ascii="Arial" w:eastAsia="Arial" w:hAnsi="Arial" w:cs="Arial"/>
        </w:rPr>
      </w:pPr>
      <w:r>
        <w:rPr>
          <w:rFonts w:ascii="Arial" w:eastAsia="Arial" w:hAnsi="Arial" w:cs="Arial"/>
        </w:rPr>
        <w:t xml:space="preserve">The aim of this report is to attract and advertise the city of Swansea and the Gower peninsula in Europe, in order to attract European tourist visitors to </w:t>
      </w:r>
      <w:r w:rsidR="008B6F24">
        <w:rPr>
          <w:rFonts w:ascii="Arial" w:eastAsia="Arial" w:hAnsi="Arial" w:cs="Arial"/>
        </w:rPr>
        <w:t>spend</w:t>
      </w:r>
      <w:r>
        <w:rPr>
          <w:rFonts w:ascii="Arial" w:eastAsia="Arial" w:hAnsi="Arial" w:cs="Arial"/>
        </w:rPr>
        <w:t xml:space="preserve"> their holidays in this area, sp</w:t>
      </w:r>
      <w:r>
        <w:rPr>
          <w:rFonts w:ascii="Arial" w:eastAsia="Arial" w:hAnsi="Arial" w:cs="Arial"/>
        </w:rPr>
        <w:t xml:space="preserve">ecifically Spanish visitors. The objectives of this project are to attract and increase the tourism numbers by a 5% </w:t>
      </w:r>
      <w:r w:rsidR="008B6F24">
        <w:rPr>
          <w:rFonts w:ascii="Arial" w:eastAsia="Arial" w:hAnsi="Arial" w:cs="Arial"/>
        </w:rPr>
        <w:t>(Visit Britain</w:t>
      </w:r>
      <w:r>
        <w:rPr>
          <w:rFonts w:ascii="Arial" w:eastAsia="Arial" w:hAnsi="Arial" w:cs="Arial"/>
        </w:rPr>
        <w:t>, 2018</w:t>
      </w:r>
      <w:r w:rsidR="008B6F24">
        <w:rPr>
          <w:rFonts w:ascii="Arial" w:eastAsia="Arial" w:hAnsi="Arial" w:cs="Arial"/>
        </w:rPr>
        <w:t xml:space="preserve">). </w:t>
      </w:r>
      <w:r>
        <w:rPr>
          <w:rFonts w:ascii="Arial" w:eastAsia="Arial" w:hAnsi="Arial" w:cs="Arial"/>
        </w:rPr>
        <w:t>As well as to advertise the city of Swansea in Europe. In addition, another objective is to put the city on the map</w:t>
      </w:r>
      <w:r>
        <w:rPr>
          <w:rFonts w:ascii="Arial" w:eastAsia="Arial" w:hAnsi="Arial" w:cs="Arial"/>
        </w:rPr>
        <w:t xml:space="preserve">. Furthermore, another objective is to advertise outside countries in the UK for example: advertise in Spain, Italy, Greece, Germany etc… Moreover, another objectives are trying to advertise the area and raise awareness of the wales culture.  </w:t>
      </w:r>
    </w:p>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44710B">
      <w:pPr>
        <w:pStyle w:val="Heading2"/>
      </w:pPr>
      <w:bookmarkStart w:id="8" w:name="_1t3h5sf" w:colFirst="0" w:colLast="0"/>
      <w:bookmarkEnd w:id="8"/>
      <w:r>
        <w:t>Mar</w:t>
      </w:r>
      <w:r>
        <w:t xml:space="preserve">ket segment  </w:t>
      </w:r>
    </w:p>
    <w:p w:rsidR="009C40D8" w:rsidRDefault="009C40D8">
      <w:pPr>
        <w:rPr>
          <w:rFonts w:ascii="Arial" w:eastAsia="Arial" w:hAnsi="Arial" w:cs="Arial"/>
          <w:sz w:val="20"/>
          <w:szCs w:val="20"/>
          <w:highlight w:val="white"/>
        </w:rPr>
      </w:pPr>
    </w:p>
    <w:p w:rsidR="009C40D8" w:rsidRDefault="0044710B">
      <w:pPr>
        <w:rPr>
          <w:rFonts w:ascii="Arial" w:eastAsia="Arial" w:hAnsi="Arial" w:cs="Arial"/>
          <w:highlight w:val="white"/>
        </w:rPr>
      </w:pPr>
      <w:r>
        <w:rPr>
          <w:rFonts w:ascii="Arial" w:eastAsia="Arial" w:hAnsi="Arial" w:cs="Arial"/>
          <w:highlight w:val="white"/>
        </w:rPr>
        <w:t xml:space="preserve">This product is </w:t>
      </w:r>
      <w:r w:rsidR="008B6F24">
        <w:rPr>
          <w:rFonts w:ascii="Arial" w:eastAsia="Arial" w:hAnsi="Arial" w:cs="Arial"/>
          <w:highlight w:val="white"/>
        </w:rPr>
        <w:t>directed to European travellers</w:t>
      </w:r>
      <w:r>
        <w:rPr>
          <w:rFonts w:ascii="Arial" w:eastAsia="Arial" w:hAnsi="Arial" w:cs="Arial"/>
          <w:highlight w:val="white"/>
        </w:rPr>
        <w:t>.</w:t>
      </w:r>
      <w:r w:rsidR="008B6F24">
        <w:rPr>
          <w:rFonts w:ascii="Arial" w:eastAsia="Arial" w:hAnsi="Arial" w:cs="Arial"/>
          <w:highlight w:val="white"/>
        </w:rPr>
        <w:t xml:space="preserve"> </w:t>
      </w:r>
      <w:r>
        <w:rPr>
          <w:rFonts w:ascii="Arial" w:eastAsia="Arial" w:hAnsi="Arial" w:cs="Arial"/>
          <w:highlight w:val="white"/>
        </w:rPr>
        <w:t xml:space="preserve">According to the latest data that the Government of Swansea has, only 48 percent of the tourist come from Europe and only four percent comes from Spain </w:t>
      </w:r>
      <w:r w:rsidR="008B6F24">
        <w:rPr>
          <w:rFonts w:ascii="Arial" w:eastAsia="Arial" w:hAnsi="Arial" w:cs="Arial"/>
          <w:highlight w:val="white"/>
        </w:rPr>
        <w:t>(Visit Britain</w:t>
      </w:r>
      <w:r>
        <w:rPr>
          <w:rFonts w:ascii="Arial" w:eastAsia="Arial" w:hAnsi="Arial" w:cs="Arial"/>
          <w:highlight w:val="white"/>
        </w:rPr>
        <w:t>, 2018</w:t>
      </w:r>
      <w:r w:rsidR="008B6F24">
        <w:rPr>
          <w:rFonts w:ascii="Arial" w:eastAsia="Arial" w:hAnsi="Arial" w:cs="Arial"/>
          <w:highlight w:val="white"/>
        </w:rPr>
        <w:t xml:space="preserve">). </w:t>
      </w:r>
      <w:r>
        <w:rPr>
          <w:rFonts w:ascii="Arial" w:eastAsia="Arial" w:hAnsi="Arial" w:cs="Arial"/>
          <w:highlight w:val="white"/>
        </w:rPr>
        <w:t xml:space="preserve">As a result, it is possible to </w:t>
      </w:r>
      <w:r>
        <w:rPr>
          <w:rFonts w:ascii="Arial" w:eastAsia="Arial" w:hAnsi="Arial" w:cs="Arial"/>
          <w:highlight w:val="white"/>
        </w:rPr>
        <w:t xml:space="preserve">say, that it is necessary to develop a new plan to attract more Spanish to the area. Therefore, the audience selected will be a couple </w:t>
      </w:r>
    </w:p>
    <w:p w:rsidR="009C40D8" w:rsidRDefault="0044710B">
      <w:pPr>
        <w:rPr>
          <w:rFonts w:ascii="Arial" w:eastAsia="Arial" w:hAnsi="Arial" w:cs="Arial"/>
          <w:highlight w:val="white"/>
        </w:rPr>
      </w:pPr>
      <w:r>
        <w:rPr>
          <w:rFonts w:ascii="Arial" w:eastAsia="Arial" w:hAnsi="Arial" w:cs="Arial"/>
          <w:highlight w:val="white"/>
        </w:rPr>
        <w:t>The Spanish tourist are expecting to visit pubs, visit natural landscape, visit castles in Wales is the country in the U</w:t>
      </w:r>
      <w:r>
        <w:rPr>
          <w:rFonts w:ascii="Arial" w:eastAsia="Arial" w:hAnsi="Arial" w:cs="Arial"/>
          <w:highlight w:val="white"/>
        </w:rPr>
        <w:t xml:space="preserve">K with more castles. Furthermore, they like to experience to try new wales dishes as well as they like to visit pubs. </w:t>
      </w:r>
    </w:p>
    <w:p w:rsidR="009C40D8" w:rsidRDefault="009C40D8">
      <w:pPr>
        <w:rPr>
          <w:rFonts w:ascii="Arial" w:eastAsia="Arial" w:hAnsi="Arial" w:cs="Arial"/>
          <w:sz w:val="20"/>
          <w:szCs w:val="20"/>
          <w:highlight w:val="white"/>
        </w:rPr>
      </w:pPr>
    </w:p>
    <w:p w:rsidR="009C40D8" w:rsidRDefault="009C40D8">
      <w:pPr>
        <w:pStyle w:val="Heading2"/>
      </w:pPr>
      <w:bookmarkStart w:id="9" w:name="_4d34og8" w:colFirst="0" w:colLast="0"/>
      <w:bookmarkEnd w:id="9"/>
    </w:p>
    <w:p w:rsidR="009C40D8" w:rsidRDefault="009C40D8">
      <w:pPr>
        <w:pStyle w:val="Heading2"/>
      </w:pPr>
    </w:p>
    <w:p w:rsidR="009C40D8" w:rsidRDefault="0044710B">
      <w:pPr>
        <w:pStyle w:val="Heading2"/>
      </w:pPr>
      <w:bookmarkStart w:id="10" w:name="_2s8eyo1" w:colFirst="0" w:colLast="0"/>
      <w:bookmarkEnd w:id="10"/>
      <w:r>
        <w:t xml:space="preserve">Marketing mix </w:t>
      </w:r>
    </w:p>
    <w:p w:rsidR="009C40D8" w:rsidRDefault="009C40D8">
      <w:pPr>
        <w:pStyle w:val="Heading2"/>
      </w:pPr>
      <w:bookmarkStart w:id="11" w:name="_17dp8vu" w:colFirst="0" w:colLast="0"/>
      <w:bookmarkEnd w:id="11"/>
    </w:p>
    <w:p w:rsidR="009C40D8" w:rsidRDefault="0044710B">
      <w:pPr>
        <w:rPr>
          <w:rFonts w:ascii="Arial" w:eastAsia="Arial" w:hAnsi="Arial" w:cs="Arial"/>
          <w:highlight w:val="white"/>
        </w:rPr>
      </w:pPr>
      <w:r>
        <w:rPr>
          <w:rFonts w:ascii="Arial" w:eastAsia="Arial" w:hAnsi="Arial" w:cs="Arial"/>
        </w:rPr>
        <w:t>The holiday pack that it has been organised is a five-day trip to Swansea between the 10 and the 14 of April 2018. Inside this product, it has been included the flights, the transport from Cardiff Airport to Swansea as well as from Swansea to the Gower Pen</w:t>
      </w:r>
      <w:r>
        <w:rPr>
          <w:rFonts w:ascii="Arial" w:eastAsia="Arial" w:hAnsi="Arial" w:cs="Arial"/>
        </w:rPr>
        <w:t>insula and to Mumbles.  Furthermore, the stay at the hotel and the planned activities will be also inclusive. The total prize of the trip will be 1. 325</w:t>
      </w:r>
      <w:r w:rsidR="008B6F24">
        <w:rPr>
          <w:rFonts w:ascii="Arial" w:eastAsia="Arial" w:hAnsi="Arial" w:cs="Arial"/>
        </w:rPr>
        <w:t>, 03</w:t>
      </w:r>
      <w:r>
        <w:rPr>
          <w:rFonts w:ascii="Arial" w:eastAsia="Arial" w:hAnsi="Arial" w:cs="Arial"/>
        </w:rPr>
        <w:t xml:space="preserve"> </w:t>
      </w:r>
      <w:r>
        <w:rPr>
          <w:rFonts w:ascii="Arial" w:eastAsia="Arial" w:hAnsi="Arial" w:cs="Arial"/>
          <w:highlight w:val="white"/>
        </w:rPr>
        <w:t xml:space="preserve">€ (excluding meals and gasoline). This price will be </w:t>
      </w:r>
      <w:r>
        <w:rPr>
          <w:rFonts w:ascii="Arial" w:eastAsia="Arial" w:hAnsi="Arial" w:cs="Arial"/>
          <w:color w:val="222222"/>
          <w:highlight w:val="white"/>
        </w:rPr>
        <w:t>£ 1161.15</w:t>
      </w:r>
      <w:r>
        <w:rPr>
          <w:rFonts w:ascii="Arial" w:eastAsia="Arial" w:hAnsi="Arial" w:cs="Arial"/>
          <w:highlight w:val="white"/>
        </w:rPr>
        <w:t>, if we converted into pounds. In this</w:t>
      </w:r>
      <w:r>
        <w:rPr>
          <w:rFonts w:ascii="Arial" w:eastAsia="Arial" w:hAnsi="Arial" w:cs="Arial"/>
          <w:highlight w:val="white"/>
        </w:rPr>
        <w:t xml:space="preserve"> price, a 5 percent profit has been added in order to obtain benefits in order to </w:t>
      </w:r>
      <w:r w:rsidR="008B6F24">
        <w:rPr>
          <w:rFonts w:ascii="Arial" w:eastAsia="Arial" w:hAnsi="Arial" w:cs="Arial"/>
          <w:highlight w:val="white"/>
        </w:rPr>
        <w:t>reinvest</w:t>
      </w:r>
      <w:r>
        <w:rPr>
          <w:rFonts w:ascii="Arial" w:eastAsia="Arial" w:hAnsi="Arial" w:cs="Arial"/>
          <w:highlight w:val="white"/>
        </w:rPr>
        <w:t xml:space="preserve"> back into marketing campaigns for television, newspapers, </w:t>
      </w:r>
      <w:r w:rsidR="008B6F24">
        <w:rPr>
          <w:rFonts w:ascii="Arial" w:eastAsia="Arial" w:hAnsi="Arial" w:cs="Arial"/>
          <w:highlight w:val="white"/>
        </w:rPr>
        <w:t>and billboards</w:t>
      </w:r>
      <w:r>
        <w:rPr>
          <w:rFonts w:ascii="Arial" w:eastAsia="Arial" w:hAnsi="Arial" w:cs="Arial"/>
          <w:highlight w:val="white"/>
        </w:rPr>
        <w:t xml:space="preserve"> and so on.   </w:t>
      </w:r>
    </w:p>
    <w:p w:rsidR="009C40D8" w:rsidRDefault="009C40D8">
      <w:pPr>
        <w:rPr>
          <w:rFonts w:ascii="Arial" w:eastAsia="Arial" w:hAnsi="Arial" w:cs="Arial"/>
          <w:highlight w:val="white"/>
        </w:rPr>
      </w:pPr>
    </w:p>
    <w:p w:rsidR="009C40D8" w:rsidRDefault="009C40D8">
      <w:pPr>
        <w:rPr>
          <w:rFonts w:ascii="Arial" w:eastAsia="Arial" w:hAnsi="Arial" w:cs="Arial"/>
          <w:highlight w:val="white"/>
        </w:rPr>
      </w:pPr>
    </w:p>
    <w:p w:rsidR="009C40D8" w:rsidRDefault="0044710B">
      <w:r>
        <w:rPr>
          <w:rFonts w:ascii="Arial" w:eastAsia="Arial" w:hAnsi="Arial" w:cs="Arial"/>
          <w:highlight w:val="white"/>
        </w:rPr>
        <w:t xml:space="preserve">This offer will be advertised in social media including Facebook, Twitter and </w:t>
      </w:r>
      <w:r>
        <w:rPr>
          <w:rFonts w:ascii="Arial" w:eastAsia="Arial" w:hAnsi="Arial" w:cs="Arial"/>
          <w:highlight w:val="white"/>
        </w:rPr>
        <w:t xml:space="preserve">Instagram and Snapchat due to the fact we can learn more about the clients and we can analyse the demographics and patterns of our clients and behaviours. As well, social media will allow the enterprise to reach a wider audience both locally and global </w:t>
      </w:r>
      <w:r>
        <w:rPr>
          <w:rFonts w:ascii="Arial" w:eastAsia="Arial" w:hAnsi="Arial" w:cs="Arial"/>
        </w:rPr>
        <w:t>(Di</w:t>
      </w:r>
      <w:r>
        <w:rPr>
          <w:rFonts w:ascii="Arial" w:eastAsia="Arial" w:hAnsi="Arial" w:cs="Arial"/>
        </w:rPr>
        <w:t>gital Marketing Institute, 2018)</w:t>
      </w:r>
      <w:r>
        <w:rPr>
          <w:rFonts w:ascii="Arial" w:eastAsia="Arial" w:hAnsi="Arial" w:cs="Arial"/>
          <w:highlight w:val="white"/>
        </w:rPr>
        <w:t xml:space="preserve">. In addition, it will allow Swansea Bay to improve customer service and as well it is an affordable way to increase brand awareness </w:t>
      </w:r>
      <w:r>
        <w:rPr>
          <w:rFonts w:ascii="Arial" w:eastAsia="Arial" w:hAnsi="Arial" w:cs="Arial"/>
        </w:rPr>
        <w:t>(Digital Marketing Institute, 2018)</w:t>
      </w:r>
      <w:r>
        <w:rPr>
          <w:rFonts w:ascii="Arial" w:eastAsia="Arial" w:hAnsi="Arial" w:cs="Arial"/>
          <w:highlight w:val="white"/>
        </w:rPr>
        <w:t>.  Another way of advertisement that it will be made wil</w:t>
      </w:r>
      <w:r>
        <w:rPr>
          <w:rFonts w:ascii="Arial" w:eastAsia="Arial" w:hAnsi="Arial" w:cs="Arial"/>
          <w:highlight w:val="white"/>
        </w:rPr>
        <w:t>l be by putting advertisements in different media that will include radio, magazines, newspapers, television and billboards in Europe. This measure will cost a lot of money due to the fact advertising in different media is not cheap and every means of comm</w:t>
      </w:r>
      <w:r>
        <w:rPr>
          <w:rFonts w:ascii="Arial" w:eastAsia="Arial" w:hAnsi="Arial" w:cs="Arial"/>
          <w:highlight w:val="white"/>
        </w:rPr>
        <w:t xml:space="preserve">unication will establish its price </w:t>
      </w:r>
      <w:r w:rsidR="008B6F24">
        <w:rPr>
          <w:rFonts w:ascii="Arial" w:eastAsia="Arial" w:hAnsi="Arial" w:cs="Arial"/>
          <w:highlight w:val="white"/>
        </w:rPr>
        <w:t>(Anon</w:t>
      </w:r>
      <w:r>
        <w:rPr>
          <w:rFonts w:ascii="Arial" w:eastAsia="Arial" w:hAnsi="Arial" w:cs="Arial"/>
          <w:highlight w:val="white"/>
        </w:rPr>
        <w:t>, 2018</w:t>
      </w:r>
      <w:r w:rsidR="008B6F24">
        <w:rPr>
          <w:rFonts w:ascii="Arial" w:eastAsia="Arial" w:hAnsi="Arial" w:cs="Arial"/>
          <w:highlight w:val="white"/>
        </w:rPr>
        <w:t xml:space="preserve">). </w:t>
      </w:r>
      <w:r>
        <w:rPr>
          <w:rFonts w:ascii="Arial" w:eastAsia="Arial" w:hAnsi="Arial" w:cs="Arial"/>
          <w:highlight w:val="white"/>
        </w:rPr>
        <w:t xml:space="preserve">For example: in Spain, the tv prize for different adverts depends on which tv channel is establish to launch the campaign and the time slot that Swansea Bay is going to program it to be able to see it in </w:t>
      </w:r>
      <w:r>
        <w:rPr>
          <w:rFonts w:ascii="Arial" w:eastAsia="Arial" w:hAnsi="Arial" w:cs="Arial"/>
          <w:highlight w:val="white"/>
        </w:rPr>
        <w:t xml:space="preserve">the whole of Spain. The cheapest rate will be at a time will be early in the morning and the price may be between 250 </w:t>
      </w:r>
      <w:r>
        <w:rPr>
          <w:rFonts w:ascii="Arial" w:eastAsia="Arial" w:hAnsi="Arial" w:cs="Arial"/>
          <w:color w:val="222222"/>
        </w:rPr>
        <w:t xml:space="preserve">€ and 600 € (£219- £524) </w:t>
      </w:r>
      <w:r w:rsidR="008B6F24">
        <w:rPr>
          <w:rFonts w:ascii="Arial" w:eastAsia="Arial" w:hAnsi="Arial" w:cs="Arial"/>
          <w:color w:val="222222"/>
        </w:rPr>
        <w:t>(Infoautónomos, 2018</w:t>
      </w:r>
      <w:r>
        <w:rPr>
          <w:rFonts w:ascii="Arial" w:eastAsia="Arial" w:hAnsi="Arial" w:cs="Arial"/>
        </w:rPr>
        <w:t xml:space="preserve">). </w:t>
      </w:r>
      <w:r>
        <w:rPr>
          <w:rFonts w:ascii="Arial" w:eastAsia="Arial" w:hAnsi="Arial" w:cs="Arial"/>
          <w:color w:val="222222"/>
        </w:rPr>
        <w:t>If the budget from Swansea Bay is limited, then it will be advisable to contract a single</w:t>
      </w:r>
      <w:r>
        <w:rPr>
          <w:rFonts w:ascii="Arial" w:eastAsia="Arial" w:hAnsi="Arial" w:cs="Arial"/>
          <w:color w:val="222222"/>
        </w:rPr>
        <w:t xml:space="preserve"> ad in an economic strip of a national television such as: “Canal Sur”, “Television de Castellon </w:t>
      </w:r>
      <w:r>
        <w:rPr>
          <w:rFonts w:ascii="Arial" w:eastAsia="Arial" w:hAnsi="Arial" w:cs="Arial"/>
          <w:color w:val="222222"/>
        </w:rPr>
        <w:t>Mediterraneo</w:t>
      </w:r>
      <w:r>
        <w:rPr>
          <w:rFonts w:ascii="Arial" w:eastAsia="Arial" w:hAnsi="Arial" w:cs="Arial"/>
          <w:color w:val="222222"/>
        </w:rPr>
        <w:t>”, “Tele Madrid</w:t>
      </w:r>
      <w:r>
        <w:rPr>
          <w:rFonts w:ascii="Arial" w:eastAsia="Arial" w:hAnsi="Arial" w:cs="Arial"/>
          <w:color w:val="222222"/>
        </w:rPr>
        <w:t>”, “Television</w:t>
      </w:r>
      <w:r>
        <w:rPr>
          <w:rFonts w:ascii="Arial" w:eastAsia="Arial" w:hAnsi="Arial" w:cs="Arial"/>
          <w:color w:val="222222"/>
        </w:rPr>
        <w:t xml:space="preserve"> de Galicia” etc</w:t>
      </w:r>
      <w:proofErr w:type="gramStart"/>
      <w:r>
        <w:rPr>
          <w:rFonts w:ascii="Arial" w:eastAsia="Arial" w:hAnsi="Arial" w:cs="Arial"/>
          <w:color w:val="222222"/>
        </w:rPr>
        <w:t>..</w:t>
      </w:r>
      <w:proofErr w:type="gramEnd"/>
    </w:p>
    <w:p w:rsidR="009C40D8" w:rsidRDefault="009C40D8"/>
    <w:p w:rsidR="009C40D8" w:rsidRDefault="0044710B">
      <w:pPr>
        <w:pStyle w:val="Heading2"/>
      </w:pPr>
      <w:bookmarkStart w:id="12" w:name="_3rdcrjn" w:colFirst="0" w:colLast="0"/>
      <w:bookmarkEnd w:id="12"/>
      <w:r>
        <w:t xml:space="preserve">Future Attractions </w:t>
      </w:r>
    </w:p>
    <w:p w:rsidR="009C40D8" w:rsidRDefault="009C40D8"/>
    <w:p w:rsidR="009C40D8" w:rsidRDefault="0044710B">
      <w:pPr>
        <w:rPr>
          <w:rFonts w:ascii="Arial" w:eastAsia="Arial" w:hAnsi="Arial" w:cs="Arial"/>
        </w:rPr>
      </w:pPr>
      <w:r>
        <w:rPr>
          <w:rFonts w:ascii="Arial" w:eastAsia="Arial" w:hAnsi="Arial" w:cs="Arial"/>
        </w:rPr>
        <w:t>Future Attractions will need to be develop in order to attract more tourist an</w:t>
      </w:r>
      <w:r>
        <w:rPr>
          <w:rFonts w:ascii="Arial" w:eastAsia="Arial" w:hAnsi="Arial" w:cs="Arial"/>
        </w:rPr>
        <w:t>d as well to expand the city. This attraction may consist of a new welsh restaurant with a Michelin Star. Also the establishments might</w:t>
      </w:r>
      <w:r>
        <w:rPr>
          <w:rFonts w:ascii="Arial" w:eastAsia="Arial" w:hAnsi="Arial" w:cs="Arial"/>
        </w:rPr>
        <w:t xml:space="preserve"> attract more international customers if they translate menus, leaflets and maps in</w:t>
      </w:r>
      <w:r>
        <w:rPr>
          <w:rFonts w:ascii="Arial" w:eastAsia="Arial" w:hAnsi="Arial" w:cs="Arial"/>
        </w:rPr>
        <w:t xml:space="preserve"> different foreign languages such as</w:t>
      </w:r>
      <w:r>
        <w:rPr>
          <w:rFonts w:ascii="Arial" w:eastAsia="Arial" w:hAnsi="Arial" w:cs="Arial"/>
        </w:rPr>
        <w:t xml:space="preserve">: Spanish, Italian, Greek, German etc… </w:t>
      </w:r>
    </w:p>
    <w:p w:rsidR="009C40D8" w:rsidRDefault="0044710B">
      <w:pPr>
        <w:rPr>
          <w:rFonts w:ascii="Arial" w:eastAsia="Arial" w:hAnsi="Arial" w:cs="Arial"/>
        </w:rPr>
      </w:pPr>
      <w:r>
        <w:rPr>
          <w:rFonts w:ascii="Arial" w:eastAsia="Arial" w:hAnsi="Arial" w:cs="Arial"/>
        </w:rPr>
        <w:t>Moreover, the wales government should offer tax incentives so that business can come to the city to operate flights between different international airports and the Swansea airport. For example: Swansea- Castellón, S</w:t>
      </w:r>
      <w:r>
        <w:rPr>
          <w:rFonts w:ascii="Arial" w:eastAsia="Arial" w:hAnsi="Arial" w:cs="Arial"/>
        </w:rPr>
        <w:t>wansea- Rome, Swansea- Köln and some more. On top of that the Swansea Government should develop a new festival that it is recognised worldwide and attracts tourist form all ages. All this further attractions will incentive to increase international tourism</w:t>
      </w:r>
      <w:r>
        <w:rPr>
          <w:rFonts w:ascii="Arial" w:eastAsia="Arial" w:hAnsi="Arial" w:cs="Arial"/>
        </w:rPr>
        <w:t xml:space="preserve"> as well as it will leave the income generated in the city and in the area. Additionally</w:t>
      </w:r>
      <w:r>
        <w:rPr>
          <w:rFonts w:ascii="Arial" w:eastAsia="Arial" w:hAnsi="Arial" w:cs="Arial"/>
        </w:rPr>
        <w:t>, it will put the city on the map and people will recognise where the city is located.</w:t>
      </w:r>
    </w:p>
    <w:p w:rsidR="009C40D8" w:rsidRDefault="009C40D8"/>
    <w:p w:rsidR="009C40D8" w:rsidRDefault="009C40D8"/>
    <w:p w:rsidR="009C40D8" w:rsidRDefault="0044710B">
      <w:pPr>
        <w:pStyle w:val="Heading1"/>
      </w:pPr>
      <w:bookmarkStart w:id="13" w:name="_26in1rg" w:colFirst="0" w:colLast="0"/>
      <w:bookmarkEnd w:id="13"/>
      <w:r>
        <w:t xml:space="preserve">Conclusion </w:t>
      </w:r>
    </w:p>
    <w:p w:rsidR="009C40D8" w:rsidRDefault="009C40D8"/>
    <w:p w:rsidR="009C40D8" w:rsidRDefault="009C40D8">
      <w:pPr>
        <w:rPr>
          <w:rFonts w:ascii="Arial" w:eastAsia="Arial" w:hAnsi="Arial" w:cs="Arial"/>
        </w:rPr>
      </w:pPr>
    </w:p>
    <w:p w:rsidR="009C40D8" w:rsidRDefault="0044710B">
      <w:pPr>
        <w:rPr>
          <w:rFonts w:ascii="Arial" w:eastAsia="Arial" w:hAnsi="Arial" w:cs="Arial"/>
        </w:rPr>
      </w:pPr>
      <w:r>
        <w:rPr>
          <w:rFonts w:ascii="Arial" w:eastAsia="Arial" w:hAnsi="Arial" w:cs="Arial"/>
        </w:rPr>
        <w:t xml:space="preserve">To sum up all the points said above, Swansea is a city that can </w:t>
      </w:r>
      <w:r>
        <w:rPr>
          <w:rFonts w:ascii="Arial" w:eastAsia="Arial" w:hAnsi="Arial" w:cs="Arial"/>
        </w:rPr>
        <w:t>be found in the south west of Wales and it is the twenty-fifth largest city in the UK. The aim of this report was to advertise Swansea in Europe with the objective of attracting European</w:t>
      </w:r>
      <w:r>
        <w:rPr>
          <w:rFonts w:ascii="Arial" w:eastAsia="Arial" w:hAnsi="Arial" w:cs="Arial"/>
        </w:rPr>
        <w:t xml:space="preserve"> couples of an age between 35 to + 40. As it is has been shown in thes</w:t>
      </w:r>
      <w:r>
        <w:rPr>
          <w:rFonts w:ascii="Arial" w:eastAsia="Arial" w:hAnsi="Arial" w:cs="Arial"/>
        </w:rPr>
        <w:t>e report, the European</w:t>
      </w:r>
      <w:r>
        <w:rPr>
          <w:rFonts w:ascii="Arial" w:eastAsia="Arial" w:hAnsi="Arial" w:cs="Arial"/>
        </w:rPr>
        <w:t xml:space="preserve"> travellers are not the tourist group that visits Swansea the most, specially Spanish tourist that only reaches four percent. Therefore, it was decided to aim as this group due to the fact European</w:t>
      </w:r>
      <w:r>
        <w:rPr>
          <w:rFonts w:ascii="Arial" w:eastAsia="Arial" w:hAnsi="Arial" w:cs="Arial"/>
        </w:rPr>
        <w:t xml:space="preserve"> travellers prefer to visit bigger ci</w:t>
      </w:r>
      <w:r>
        <w:rPr>
          <w:rFonts w:ascii="Arial" w:eastAsia="Arial" w:hAnsi="Arial" w:cs="Arial"/>
        </w:rPr>
        <w:t xml:space="preserve">ties in England and in Scotland rather than coming into this area. </w:t>
      </w:r>
    </w:p>
    <w:p w:rsidR="009C40D8" w:rsidRDefault="009C40D8">
      <w:pPr>
        <w:rPr>
          <w:rFonts w:ascii="Arial" w:eastAsia="Arial" w:hAnsi="Arial" w:cs="Arial"/>
        </w:rPr>
      </w:pPr>
    </w:p>
    <w:p w:rsidR="009C40D8" w:rsidRDefault="0044710B">
      <w:pPr>
        <w:rPr>
          <w:rFonts w:ascii="Arial" w:eastAsia="Arial" w:hAnsi="Arial" w:cs="Arial"/>
        </w:rPr>
      </w:pPr>
      <w:r>
        <w:rPr>
          <w:rFonts w:ascii="Arial" w:eastAsia="Arial" w:hAnsi="Arial" w:cs="Arial"/>
        </w:rPr>
        <w:t>As it was said before the holiday packet sum up to 1. 323, 33</w:t>
      </w:r>
      <w:r>
        <w:rPr>
          <w:rFonts w:ascii="Arial" w:eastAsia="Arial" w:hAnsi="Arial" w:cs="Arial"/>
        </w:rPr>
        <w:t xml:space="preserve"> € (£</w:t>
      </w:r>
      <w:r>
        <w:rPr>
          <w:rFonts w:ascii="Arial" w:eastAsia="Arial" w:hAnsi="Arial" w:cs="Arial"/>
        </w:rPr>
        <w:t xml:space="preserve"> 1159.07). This packet includes everything except petrol and meals. Inside the prize mention above there is a 5 percenta</w:t>
      </w:r>
      <w:r>
        <w:rPr>
          <w:rFonts w:ascii="Arial" w:eastAsia="Arial" w:hAnsi="Arial" w:cs="Arial"/>
        </w:rPr>
        <w:t>ge profit. The money that is raised from the 5 percent will go to promote the area. Promotion will be done via social media as well as newspapers, adverts in TV</w:t>
      </w:r>
      <w:r>
        <w:rPr>
          <w:rFonts w:ascii="Arial" w:eastAsia="Arial" w:hAnsi="Arial" w:cs="Arial"/>
        </w:rPr>
        <w:t xml:space="preserve">, radio, magazine and so on. </w:t>
      </w:r>
    </w:p>
    <w:p w:rsidR="009C40D8" w:rsidRDefault="009C40D8">
      <w:pPr>
        <w:rPr>
          <w:rFonts w:ascii="Arial" w:eastAsia="Arial" w:hAnsi="Arial" w:cs="Arial"/>
          <w:highlight w:val="white"/>
        </w:rPr>
      </w:pPr>
    </w:p>
    <w:p w:rsidR="009C40D8" w:rsidRDefault="009C40D8">
      <w:pPr>
        <w:rPr>
          <w:rFonts w:ascii="Arial" w:eastAsia="Arial" w:hAnsi="Arial" w:cs="Arial"/>
          <w:highlight w:val="white"/>
        </w:rPr>
      </w:pPr>
    </w:p>
    <w:p w:rsidR="009C40D8" w:rsidRDefault="0044710B">
      <w:pPr>
        <w:rPr>
          <w:rFonts w:ascii="Arial" w:eastAsia="Arial" w:hAnsi="Arial" w:cs="Arial"/>
          <w:highlight w:val="white"/>
        </w:rPr>
      </w:pPr>
      <w:r>
        <w:rPr>
          <w:rFonts w:ascii="Arial" w:eastAsia="Arial" w:hAnsi="Arial" w:cs="Arial"/>
          <w:highlight w:val="white"/>
        </w:rPr>
        <w:t>Another point that it is necessary to comment is that the European</w:t>
      </w:r>
      <w:r>
        <w:rPr>
          <w:rFonts w:ascii="Arial" w:eastAsia="Arial" w:hAnsi="Arial" w:cs="Arial"/>
          <w:highlight w:val="white"/>
        </w:rPr>
        <w:t xml:space="preserve"> travellers will be attracted to Swansea due to the fact they will be attracted by the Spa in the area and as well they can visit the area with different tours. </w:t>
      </w:r>
    </w:p>
    <w:p w:rsidR="009C40D8" w:rsidRDefault="009C40D8">
      <w:pPr>
        <w:rPr>
          <w:rFonts w:ascii="Arial" w:eastAsia="Arial" w:hAnsi="Arial" w:cs="Arial"/>
          <w:highlight w:val="white"/>
        </w:rPr>
      </w:pPr>
    </w:p>
    <w:p w:rsidR="009C40D8" w:rsidRDefault="009C40D8">
      <w:pPr>
        <w:rPr>
          <w:rFonts w:ascii="Arial" w:eastAsia="Arial" w:hAnsi="Arial" w:cs="Arial"/>
          <w:highlight w:val="white"/>
        </w:rPr>
      </w:pPr>
    </w:p>
    <w:p w:rsidR="009C40D8" w:rsidRPr="0044710B" w:rsidRDefault="0044710B">
      <w:pPr>
        <w:rPr>
          <w:rFonts w:ascii="Arial" w:eastAsia="Arial" w:hAnsi="Arial" w:cs="Arial"/>
          <w:highlight w:val="white"/>
        </w:rPr>
      </w:pPr>
      <w:r>
        <w:rPr>
          <w:rFonts w:ascii="Arial" w:eastAsia="Arial" w:hAnsi="Arial" w:cs="Arial"/>
          <w:highlight w:val="white"/>
        </w:rPr>
        <w:t>Furthermore, the Welsh G</w:t>
      </w:r>
      <w:r>
        <w:rPr>
          <w:rFonts w:ascii="Arial" w:eastAsia="Arial" w:hAnsi="Arial" w:cs="Arial"/>
          <w:highlight w:val="white"/>
        </w:rPr>
        <w:t>overnment will need to develop further attractions that interest a</w:t>
      </w:r>
      <w:r>
        <w:rPr>
          <w:rFonts w:ascii="Arial" w:eastAsia="Arial" w:hAnsi="Arial" w:cs="Arial"/>
          <w:highlight w:val="white"/>
        </w:rPr>
        <w:t>nd attracts the European</w:t>
      </w:r>
      <w:r>
        <w:rPr>
          <w:rFonts w:ascii="Arial" w:eastAsia="Arial" w:hAnsi="Arial" w:cs="Arial"/>
          <w:highlight w:val="white"/>
        </w:rPr>
        <w:t xml:space="preserve"> travellers for example: they can develop a new festival suitable for all ages and they can develop a new wales restaurant with a Michelin star. Another point that should be done will be translating all the information into differen</w:t>
      </w:r>
      <w:r>
        <w:rPr>
          <w:rFonts w:ascii="Arial" w:eastAsia="Arial" w:hAnsi="Arial" w:cs="Arial"/>
          <w:highlight w:val="white"/>
        </w:rPr>
        <w:t xml:space="preserve">t foreign languages such as: German, Italian, Spanish etc….   </w:t>
      </w:r>
    </w:p>
    <w:p w:rsidR="009C40D8" w:rsidRDefault="009C40D8"/>
    <w:p w:rsidR="009C40D8" w:rsidRDefault="0044710B">
      <w:pPr>
        <w:pStyle w:val="Heading1"/>
      </w:pPr>
      <w:bookmarkStart w:id="14" w:name="_lnxbz9" w:colFirst="0" w:colLast="0"/>
      <w:bookmarkEnd w:id="14"/>
      <w:r>
        <w:lastRenderedPageBreak/>
        <w:t xml:space="preserve">Appendices- Itinerary, Swot and Pest analysis </w:t>
      </w:r>
    </w:p>
    <w:p w:rsidR="009C40D8" w:rsidRDefault="009C40D8"/>
    <w:p w:rsidR="009C40D8" w:rsidRDefault="009C40D8"/>
    <w:p w:rsidR="009C40D8" w:rsidRDefault="009C40D8"/>
    <w:p w:rsidR="009C40D8" w:rsidRDefault="0044710B">
      <w:pPr>
        <w:pStyle w:val="Heading2"/>
      </w:pPr>
      <w:bookmarkStart w:id="15" w:name="_35nkun2" w:colFirst="0" w:colLast="0"/>
      <w:bookmarkEnd w:id="15"/>
      <w:r>
        <w:t xml:space="preserve">Itinerary </w:t>
      </w:r>
    </w:p>
    <w:p w:rsidR="009C40D8" w:rsidRDefault="009C40D8"/>
    <w:p w:rsidR="009C40D8" w:rsidRDefault="009C40D8"/>
    <w:tbl>
      <w:tblPr>
        <w:tblStyle w:val="a"/>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6"/>
        <w:gridCol w:w="1805"/>
        <w:gridCol w:w="1805"/>
        <w:gridCol w:w="1805"/>
        <w:gridCol w:w="1805"/>
      </w:tblGrid>
      <w:tr w:rsidR="009C40D8">
        <w:trPr>
          <w:trHeight w:val="560"/>
        </w:trPr>
        <w:tc>
          <w:tcPr>
            <w:tcW w:w="1806" w:type="dxa"/>
            <w:shd w:val="clear" w:color="auto" w:fill="auto"/>
            <w:tcMar>
              <w:top w:w="100" w:type="dxa"/>
              <w:left w:w="100" w:type="dxa"/>
              <w:bottom w:w="100" w:type="dxa"/>
              <w:right w:w="100" w:type="dxa"/>
            </w:tcMar>
          </w:tcPr>
          <w:p w:rsidR="009C40D8" w:rsidRDefault="0044710B">
            <w:r>
              <w:t xml:space="preserve">Tuesday, 10 </w:t>
            </w:r>
          </w:p>
          <w:p w:rsidR="009C40D8" w:rsidRDefault="009C40D8">
            <w:pPr>
              <w:widowControl w:val="0"/>
            </w:pPr>
          </w:p>
        </w:tc>
        <w:tc>
          <w:tcPr>
            <w:tcW w:w="1805" w:type="dxa"/>
            <w:shd w:val="clear" w:color="auto" w:fill="auto"/>
            <w:tcMar>
              <w:top w:w="100" w:type="dxa"/>
              <w:left w:w="100" w:type="dxa"/>
              <w:bottom w:w="100" w:type="dxa"/>
              <w:right w:w="100" w:type="dxa"/>
            </w:tcMar>
          </w:tcPr>
          <w:p w:rsidR="009C40D8" w:rsidRDefault="0044710B">
            <w:pPr>
              <w:widowControl w:val="0"/>
            </w:pPr>
            <w:r>
              <w:t>Wednesday ,11</w:t>
            </w:r>
          </w:p>
        </w:tc>
        <w:tc>
          <w:tcPr>
            <w:tcW w:w="1805" w:type="dxa"/>
            <w:shd w:val="clear" w:color="auto" w:fill="auto"/>
            <w:tcMar>
              <w:top w:w="100" w:type="dxa"/>
              <w:left w:w="100" w:type="dxa"/>
              <w:bottom w:w="100" w:type="dxa"/>
              <w:right w:w="100" w:type="dxa"/>
            </w:tcMar>
          </w:tcPr>
          <w:p w:rsidR="009C40D8" w:rsidRDefault="0044710B">
            <w:pPr>
              <w:widowControl w:val="0"/>
            </w:pPr>
            <w:r>
              <w:t xml:space="preserve">Thursday, 12 </w:t>
            </w:r>
          </w:p>
        </w:tc>
        <w:tc>
          <w:tcPr>
            <w:tcW w:w="1805" w:type="dxa"/>
            <w:shd w:val="clear" w:color="auto" w:fill="auto"/>
            <w:tcMar>
              <w:top w:w="100" w:type="dxa"/>
              <w:left w:w="100" w:type="dxa"/>
              <w:bottom w:w="100" w:type="dxa"/>
              <w:right w:w="100" w:type="dxa"/>
            </w:tcMar>
          </w:tcPr>
          <w:p w:rsidR="009C40D8" w:rsidRDefault="0044710B">
            <w:pPr>
              <w:widowControl w:val="0"/>
            </w:pPr>
            <w:r>
              <w:t xml:space="preserve">Friday,13 </w:t>
            </w:r>
          </w:p>
        </w:tc>
        <w:tc>
          <w:tcPr>
            <w:tcW w:w="1805" w:type="dxa"/>
            <w:shd w:val="clear" w:color="auto" w:fill="auto"/>
            <w:tcMar>
              <w:top w:w="100" w:type="dxa"/>
              <w:left w:w="100" w:type="dxa"/>
              <w:bottom w:w="100" w:type="dxa"/>
              <w:right w:w="100" w:type="dxa"/>
            </w:tcMar>
          </w:tcPr>
          <w:p w:rsidR="009C40D8" w:rsidRDefault="0044710B">
            <w:pPr>
              <w:widowControl w:val="0"/>
            </w:pPr>
            <w:r>
              <w:t>Saturday,14</w:t>
            </w:r>
          </w:p>
        </w:tc>
      </w:tr>
      <w:tr w:rsidR="009C40D8">
        <w:tc>
          <w:tcPr>
            <w:tcW w:w="1806" w:type="dxa"/>
            <w:shd w:val="clear" w:color="auto" w:fill="auto"/>
            <w:tcMar>
              <w:top w:w="100" w:type="dxa"/>
              <w:left w:w="100" w:type="dxa"/>
              <w:bottom w:w="100" w:type="dxa"/>
              <w:right w:w="100" w:type="dxa"/>
            </w:tcMar>
          </w:tcPr>
          <w:p w:rsidR="009C40D8" w:rsidRDefault="0044710B">
            <w:r>
              <w:rPr>
                <w:noProof/>
                <w:color w:val="1A1A1A"/>
                <w:sz w:val="26"/>
                <w:szCs w:val="26"/>
              </w:rPr>
              <w:drawing>
                <wp:inline distT="0" distB="0" distL="0" distR="0">
                  <wp:extent cx="258627" cy="258627"/>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6"/>
                          <a:srcRect/>
                          <a:stretch>
                            <a:fillRect/>
                          </a:stretch>
                        </pic:blipFill>
                        <pic:spPr>
                          <a:xfrm>
                            <a:off x="0" y="0"/>
                            <a:ext cx="258627" cy="258627"/>
                          </a:xfrm>
                          <a:prstGeom prst="rect">
                            <a:avLst/>
                          </a:prstGeom>
                          <a:ln/>
                        </pic:spPr>
                      </pic:pic>
                    </a:graphicData>
                  </a:graphic>
                </wp:inline>
              </w:drawing>
            </w:r>
            <w:r>
              <w:t xml:space="preserve">    Take-off from Alicante- Elche to Cardiff airport at 10:40     </w:t>
            </w:r>
          </w:p>
        </w:tc>
        <w:tc>
          <w:tcPr>
            <w:tcW w:w="1805" w:type="dxa"/>
            <w:shd w:val="clear" w:color="auto" w:fill="auto"/>
            <w:tcMar>
              <w:top w:w="100" w:type="dxa"/>
              <w:left w:w="100" w:type="dxa"/>
              <w:bottom w:w="100" w:type="dxa"/>
              <w:right w:w="100" w:type="dxa"/>
            </w:tcMar>
          </w:tcPr>
          <w:p w:rsidR="009C40D8" w:rsidRDefault="0044710B">
            <w:r>
              <w:t xml:space="preserve">Wake up at 9:00 o’clock and have breakfast at the hotel. </w:t>
            </w:r>
          </w:p>
        </w:tc>
        <w:tc>
          <w:tcPr>
            <w:tcW w:w="1805" w:type="dxa"/>
            <w:shd w:val="clear" w:color="auto" w:fill="auto"/>
            <w:tcMar>
              <w:top w:w="100" w:type="dxa"/>
              <w:left w:w="100" w:type="dxa"/>
              <w:bottom w:w="100" w:type="dxa"/>
              <w:right w:w="100" w:type="dxa"/>
            </w:tcMar>
          </w:tcPr>
          <w:p w:rsidR="009C40D8" w:rsidRDefault="0044710B">
            <w:r>
              <w:t xml:space="preserve">Wake up at 9:00 o’clock and have breakfast at the hotel. </w:t>
            </w:r>
          </w:p>
        </w:tc>
        <w:tc>
          <w:tcPr>
            <w:tcW w:w="1805" w:type="dxa"/>
            <w:shd w:val="clear" w:color="auto" w:fill="auto"/>
            <w:tcMar>
              <w:top w:w="100" w:type="dxa"/>
              <w:left w:w="100" w:type="dxa"/>
              <w:bottom w:w="100" w:type="dxa"/>
              <w:right w:w="100" w:type="dxa"/>
            </w:tcMar>
          </w:tcPr>
          <w:p w:rsidR="009C40D8" w:rsidRDefault="0044710B">
            <w:r>
              <w:t xml:space="preserve">Wake up at 9:00 o‘clock and have breakfast  at the hotel </w:t>
            </w:r>
          </w:p>
        </w:tc>
        <w:tc>
          <w:tcPr>
            <w:tcW w:w="1805" w:type="dxa"/>
            <w:shd w:val="clear" w:color="auto" w:fill="auto"/>
            <w:tcMar>
              <w:top w:w="100" w:type="dxa"/>
              <w:left w:w="100" w:type="dxa"/>
              <w:bottom w:w="100" w:type="dxa"/>
              <w:right w:w="100" w:type="dxa"/>
            </w:tcMar>
          </w:tcPr>
          <w:p w:rsidR="009C40D8" w:rsidRDefault="0044710B">
            <w:r>
              <w:t xml:space="preserve">Get up at 8:00 </w:t>
            </w:r>
            <w:r>
              <w:t>o’clock and have breakfast</w:t>
            </w:r>
          </w:p>
        </w:tc>
      </w:tr>
      <w:tr w:rsidR="009C40D8">
        <w:tc>
          <w:tcPr>
            <w:tcW w:w="1806" w:type="dxa"/>
            <w:shd w:val="clear" w:color="auto" w:fill="auto"/>
            <w:tcMar>
              <w:top w:w="100" w:type="dxa"/>
              <w:left w:w="100" w:type="dxa"/>
              <w:bottom w:w="100" w:type="dxa"/>
              <w:right w:w="100" w:type="dxa"/>
            </w:tcMar>
          </w:tcPr>
          <w:p w:rsidR="009C40D8" w:rsidRDefault="0044710B">
            <w:r>
              <w:rPr>
                <w:noProof/>
                <w:color w:val="1A1A1A"/>
                <w:sz w:val="26"/>
                <w:szCs w:val="26"/>
              </w:rPr>
              <w:drawing>
                <wp:inline distT="0" distB="0" distL="0" distR="0">
                  <wp:extent cx="339497" cy="339497"/>
                  <wp:effectExtent l="0" t="0" r="0" b="0"/>
                  <wp:docPr id="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7"/>
                          <a:srcRect/>
                          <a:stretch>
                            <a:fillRect/>
                          </a:stretch>
                        </pic:blipFill>
                        <pic:spPr>
                          <a:xfrm>
                            <a:off x="0" y="0"/>
                            <a:ext cx="339497" cy="339497"/>
                          </a:xfrm>
                          <a:prstGeom prst="rect">
                            <a:avLst/>
                          </a:prstGeom>
                          <a:ln/>
                        </pic:spPr>
                      </pic:pic>
                    </a:graphicData>
                  </a:graphic>
                </wp:inline>
              </w:drawing>
            </w:r>
            <w:r>
              <w:rPr>
                <w:sz w:val="52"/>
                <w:szCs w:val="52"/>
              </w:rPr>
              <w:t xml:space="preserve"> </w:t>
            </w:r>
            <w:r>
              <w:t xml:space="preserve">Landing to Cardiff airport at 12:10 (local time) </w:t>
            </w:r>
          </w:p>
        </w:tc>
        <w:tc>
          <w:tcPr>
            <w:tcW w:w="1805" w:type="dxa"/>
            <w:shd w:val="clear" w:color="auto" w:fill="auto"/>
            <w:tcMar>
              <w:top w:w="100" w:type="dxa"/>
              <w:left w:w="100" w:type="dxa"/>
              <w:bottom w:w="100" w:type="dxa"/>
              <w:right w:w="100" w:type="dxa"/>
            </w:tcMar>
          </w:tcPr>
          <w:p w:rsidR="009C40D8" w:rsidRDefault="0044710B">
            <w:r>
              <w:rPr>
                <w:rFonts w:ascii="Arial" w:eastAsia="Arial" w:hAnsi="Arial" w:cs="Arial"/>
                <w:noProof/>
                <w:color w:val="1A1A1A"/>
                <w:sz w:val="26"/>
                <w:szCs w:val="26"/>
              </w:rPr>
              <w:drawing>
                <wp:inline distT="0" distB="0" distL="0" distR="0">
                  <wp:extent cx="283554" cy="283554"/>
                  <wp:effectExtent l="0" t="0" r="0" b="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
                          <a:srcRect/>
                          <a:stretch>
                            <a:fillRect/>
                          </a:stretch>
                        </pic:blipFill>
                        <pic:spPr>
                          <a:xfrm>
                            <a:off x="0" y="0"/>
                            <a:ext cx="283554" cy="283554"/>
                          </a:xfrm>
                          <a:prstGeom prst="rect">
                            <a:avLst/>
                          </a:prstGeom>
                          <a:ln/>
                        </pic:spPr>
                      </pic:pic>
                    </a:graphicData>
                  </a:graphic>
                </wp:inline>
              </w:drawing>
            </w:r>
            <w:r>
              <w:t xml:space="preserve"> Get the car and visit Mumbles </w:t>
            </w:r>
          </w:p>
        </w:tc>
        <w:tc>
          <w:tcPr>
            <w:tcW w:w="1805" w:type="dxa"/>
            <w:shd w:val="clear" w:color="auto" w:fill="auto"/>
            <w:tcMar>
              <w:top w:w="100" w:type="dxa"/>
              <w:left w:w="100" w:type="dxa"/>
              <w:bottom w:w="100" w:type="dxa"/>
              <w:right w:w="100" w:type="dxa"/>
            </w:tcMar>
          </w:tcPr>
          <w:p w:rsidR="009C40D8" w:rsidRDefault="0044710B">
            <w:r>
              <w:rPr>
                <w:rFonts w:ascii="Arial" w:eastAsia="Arial" w:hAnsi="Arial" w:cs="Arial"/>
                <w:noProof/>
                <w:color w:val="1A1A1A"/>
                <w:sz w:val="26"/>
                <w:szCs w:val="26"/>
              </w:rPr>
              <w:drawing>
                <wp:inline distT="0" distB="0" distL="0" distR="0">
                  <wp:extent cx="283554" cy="283554"/>
                  <wp:effectExtent l="0" t="0" r="0" b="0"/>
                  <wp:docPr id="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8"/>
                          <a:srcRect/>
                          <a:stretch>
                            <a:fillRect/>
                          </a:stretch>
                        </pic:blipFill>
                        <pic:spPr>
                          <a:xfrm>
                            <a:off x="0" y="0"/>
                            <a:ext cx="283554" cy="283554"/>
                          </a:xfrm>
                          <a:prstGeom prst="rect">
                            <a:avLst/>
                          </a:prstGeom>
                          <a:ln/>
                        </pic:spPr>
                      </pic:pic>
                    </a:graphicData>
                  </a:graphic>
                </wp:inline>
              </w:drawing>
            </w:r>
            <w:r>
              <w:t xml:space="preserve"> Get the car and visit Gower Peninsula </w:t>
            </w:r>
          </w:p>
        </w:tc>
        <w:tc>
          <w:tcPr>
            <w:tcW w:w="1805" w:type="dxa"/>
            <w:shd w:val="clear" w:color="auto" w:fill="auto"/>
            <w:tcMar>
              <w:top w:w="100" w:type="dxa"/>
              <w:left w:w="100" w:type="dxa"/>
              <w:bottom w:w="100" w:type="dxa"/>
              <w:right w:w="100" w:type="dxa"/>
            </w:tcMar>
          </w:tcPr>
          <w:p w:rsidR="009C40D8" w:rsidRDefault="0044710B">
            <w:r>
              <w:rPr>
                <w:rFonts w:ascii="Arial" w:eastAsia="Arial" w:hAnsi="Arial" w:cs="Arial"/>
                <w:noProof/>
                <w:color w:val="1A1A1A"/>
                <w:sz w:val="26"/>
                <w:szCs w:val="26"/>
              </w:rPr>
              <w:drawing>
                <wp:inline distT="0" distB="0" distL="0" distR="0">
                  <wp:extent cx="283554" cy="283554"/>
                  <wp:effectExtent l="0" t="0" r="0" b="0"/>
                  <wp:docPr id="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8"/>
                          <a:srcRect/>
                          <a:stretch>
                            <a:fillRect/>
                          </a:stretch>
                        </pic:blipFill>
                        <pic:spPr>
                          <a:xfrm>
                            <a:off x="0" y="0"/>
                            <a:ext cx="283554" cy="283554"/>
                          </a:xfrm>
                          <a:prstGeom prst="rect">
                            <a:avLst/>
                          </a:prstGeom>
                          <a:ln/>
                        </pic:spPr>
                      </pic:pic>
                    </a:graphicData>
                  </a:graphic>
                </wp:inline>
              </w:drawing>
            </w:r>
            <w:r>
              <w:rPr>
                <w:rFonts w:ascii="Arial" w:eastAsia="Arial" w:hAnsi="Arial" w:cs="Arial"/>
                <w:color w:val="1A1A1A"/>
                <w:sz w:val="26"/>
                <w:szCs w:val="26"/>
              </w:rPr>
              <w:t xml:space="preserve"> </w:t>
            </w:r>
            <w:r>
              <w:t xml:space="preserve">Get the car and go to </w:t>
            </w:r>
            <w:proofErr w:type="spellStart"/>
            <w:r>
              <w:t>Oxwich</w:t>
            </w:r>
            <w:proofErr w:type="spellEnd"/>
            <w:r>
              <w:t xml:space="preserve"> (4 pounds per person. While looking at prices, they are not updated for April however it should be the same)</w:t>
            </w:r>
          </w:p>
        </w:tc>
        <w:tc>
          <w:tcPr>
            <w:tcW w:w="1805" w:type="dxa"/>
            <w:shd w:val="clear" w:color="auto" w:fill="auto"/>
            <w:tcMar>
              <w:top w:w="100" w:type="dxa"/>
              <w:left w:w="100" w:type="dxa"/>
              <w:bottom w:w="100" w:type="dxa"/>
              <w:right w:w="100" w:type="dxa"/>
            </w:tcMar>
          </w:tcPr>
          <w:p w:rsidR="009C40D8" w:rsidRDefault="0044710B">
            <w:pPr>
              <w:rPr>
                <w:rFonts w:ascii="Arial" w:eastAsia="Arial" w:hAnsi="Arial" w:cs="Arial"/>
                <w:color w:val="1A1A1A"/>
                <w:sz w:val="26"/>
                <w:szCs w:val="26"/>
              </w:rPr>
            </w:pPr>
            <w:r>
              <w:t>Check out at the Marriott hotel  at 8:35 o’clock and exit the hotel at 9:00</w:t>
            </w:r>
          </w:p>
        </w:tc>
      </w:tr>
      <w:tr w:rsidR="009C40D8">
        <w:tc>
          <w:tcPr>
            <w:tcW w:w="1806" w:type="dxa"/>
            <w:shd w:val="clear" w:color="auto" w:fill="auto"/>
            <w:tcMar>
              <w:top w:w="100" w:type="dxa"/>
              <w:left w:w="100" w:type="dxa"/>
              <w:bottom w:w="100" w:type="dxa"/>
              <w:right w:w="100" w:type="dxa"/>
            </w:tcMar>
          </w:tcPr>
          <w:p w:rsidR="009C40D8" w:rsidRDefault="0044710B">
            <w:r>
              <w:rPr>
                <w:rFonts w:ascii="Arial" w:eastAsia="Arial" w:hAnsi="Arial" w:cs="Arial"/>
                <w:noProof/>
                <w:color w:val="1A1A1A"/>
                <w:sz w:val="26"/>
                <w:szCs w:val="26"/>
              </w:rPr>
              <w:drawing>
                <wp:inline distT="0" distB="0" distL="0" distR="0">
                  <wp:extent cx="283554" cy="283554"/>
                  <wp:effectExtent l="0" t="0" r="0" b="0"/>
                  <wp:docPr id="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8"/>
                          <a:srcRect/>
                          <a:stretch>
                            <a:fillRect/>
                          </a:stretch>
                        </pic:blipFill>
                        <pic:spPr>
                          <a:xfrm>
                            <a:off x="0" y="0"/>
                            <a:ext cx="283554" cy="283554"/>
                          </a:xfrm>
                          <a:prstGeom prst="rect">
                            <a:avLst/>
                          </a:prstGeom>
                          <a:ln/>
                        </pic:spPr>
                      </pic:pic>
                    </a:graphicData>
                  </a:graphic>
                </wp:inline>
              </w:drawing>
            </w:r>
            <w:r>
              <w:t xml:space="preserve">   Pick the car that it has been rented </w:t>
            </w:r>
            <w:r>
              <w:t xml:space="preserve">online at 13:00: Nissan </w:t>
            </w:r>
            <w:proofErr w:type="spellStart"/>
            <w:r>
              <w:t>Pixo</w:t>
            </w:r>
            <w:proofErr w:type="spellEnd"/>
            <w:r>
              <w:t xml:space="preserve"> or similar </w:t>
            </w:r>
          </w:p>
        </w:tc>
        <w:tc>
          <w:tcPr>
            <w:tcW w:w="1805" w:type="dxa"/>
            <w:shd w:val="clear" w:color="auto" w:fill="auto"/>
            <w:tcMar>
              <w:top w:w="100" w:type="dxa"/>
              <w:left w:w="100" w:type="dxa"/>
              <w:bottom w:w="100" w:type="dxa"/>
              <w:right w:w="100" w:type="dxa"/>
            </w:tcMar>
          </w:tcPr>
          <w:p w:rsidR="009C40D8" w:rsidRDefault="0044710B">
            <w:pPr>
              <w:widowControl w:val="0"/>
            </w:pPr>
            <w:r>
              <w:t xml:space="preserve"> Suggestion eating: eat at the kitchen table </w:t>
            </w:r>
          </w:p>
        </w:tc>
        <w:tc>
          <w:tcPr>
            <w:tcW w:w="1805" w:type="dxa"/>
            <w:shd w:val="clear" w:color="auto" w:fill="auto"/>
            <w:tcMar>
              <w:top w:w="100" w:type="dxa"/>
              <w:left w:w="100" w:type="dxa"/>
              <w:bottom w:w="100" w:type="dxa"/>
              <w:right w:w="100" w:type="dxa"/>
            </w:tcMar>
          </w:tcPr>
          <w:p w:rsidR="009C40D8" w:rsidRDefault="0044710B">
            <w:r>
              <w:t xml:space="preserve">Take a tour to the Gower Peninsula </w:t>
            </w:r>
          </w:p>
        </w:tc>
        <w:tc>
          <w:tcPr>
            <w:tcW w:w="1805" w:type="dxa"/>
            <w:shd w:val="clear" w:color="auto" w:fill="auto"/>
            <w:tcMar>
              <w:top w:w="100" w:type="dxa"/>
              <w:left w:w="100" w:type="dxa"/>
              <w:bottom w:w="100" w:type="dxa"/>
              <w:right w:w="100" w:type="dxa"/>
            </w:tcMar>
          </w:tcPr>
          <w:p w:rsidR="009C40D8" w:rsidRDefault="0044710B">
            <w:r>
              <w:t xml:space="preserve">Take the tour in </w:t>
            </w:r>
            <w:proofErr w:type="spellStart"/>
            <w:r>
              <w:t>Oxwich</w:t>
            </w:r>
            <w:proofErr w:type="spellEnd"/>
            <w:r>
              <w:t xml:space="preserve"> </w:t>
            </w:r>
          </w:p>
        </w:tc>
        <w:tc>
          <w:tcPr>
            <w:tcW w:w="1805" w:type="dxa"/>
            <w:shd w:val="clear" w:color="auto" w:fill="auto"/>
            <w:tcMar>
              <w:top w:w="100" w:type="dxa"/>
              <w:left w:w="100" w:type="dxa"/>
              <w:bottom w:w="100" w:type="dxa"/>
              <w:right w:w="100" w:type="dxa"/>
            </w:tcMar>
          </w:tcPr>
          <w:p w:rsidR="009C40D8" w:rsidRDefault="0044710B">
            <w:r>
              <w:t>Arrive at Cardiff airport at 10:00</w:t>
            </w:r>
          </w:p>
        </w:tc>
      </w:tr>
      <w:tr w:rsidR="009C40D8">
        <w:tc>
          <w:tcPr>
            <w:tcW w:w="1806" w:type="dxa"/>
            <w:shd w:val="clear" w:color="auto" w:fill="auto"/>
            <w:tcMar>
              <w:top w:w="100" w:type="dxa"/>
              <w:left w:w="100" w:type="dxa"/>
              <w:bottom w:w="100" w:type="dxa"/>
              <w:right w:w="100" w:type="dxa"/>
            </w:tcMar>
          </w:tcPr>
          <w:p w:rsidR="009C40D8" w:rsidRDefault="0044710B">
            <w:r>
              <w:rPr>
                <w:rFonts w:ascii="Arial" w:eastAsia="Arial" w:hAnsi="Arial" w:cs="Arial"/>
                <w:noProof/>
                <w:color w:val="1A1A1A"/>
                <w:sz w:val="26"/>
                <w:szCs w:val="26"/>
              </w:rPr>
              <w:drawing>
                <wp:inline distT="0" distB="0" distL="0" distR="0">
                  <wp:extent cx="330901" cy="330901"/>
                  <wp:effectExtent l="0" t="0" r="0" b="0"/>
                  <wp:docPr id="8"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8"/>
                          <a:srcRect/>
                          <a:stretch>
                            <a:fillRect/>
                          </a:stretch>
                        </pic:blipFill>
                        <pic:spPr>
                          <a:xfrm>
                            <a:off x="0" y="0"/>
                            <a:ext cx="330901" cy="330901"/>
                          </a:xfrm>
                          <a:prstGeom prst="rect">
                            <a:avLst/>
                          </a:prstGeom>
                          <a:ln/>
                        </pic:spPr>
                      </pic:pic>
                    </a:graphicData>
                  </a:graphic>
                </wp:inline>
              </w:drawing>
            </w:r>
            <w:r>
              <w:t xml:space="preserve">  Exit the airport and conduct to Swansea: it will take you 1h and 1m </w:t>
            </w:r>
          </w:p>
        </w:tc>
        <w:tc>
          <w:tcPr>
            <w:tcW w:w="1805" w:type="dxa"/>
            <w:shd w:val="clear" w:color="auto" w:fill="auto"/>
            <w:tcMar>
              <w:top w:w="100" w:type="dxa"/>
              <w:left w:w="100" w:type="dxa"/>
              <w:bottom w:w="100" w:type="dxa"/>
              <w:right w:w="100" w:type="dxa"/>
            </w:tcMar>
          </w:tcPr>
          <w:p w:rsidR="009C40D8" w:rsidRDefault="0044710B">
            <w:r>
              <w:rPr>
                <w:rFonts w:ascii="Arial" w:eastAsia="Arial" w:hAnsi="Arial" w:cs="Arial"/>
                <w:noProof/>
                <w:color w:val="1A1A1A"/>
                <w:sz w:val="26"/>
                <w:szCs w:val="26"/>
              </w:rPr>
              <w:drawing>
                <wp:inline distT="0" distB="0" distL="0" distR="0">
                  <wp:extent cx="283554" cy="283554"/>
                  <wp:effectExtent l="0" t="0" r="0" b="0"/>
                  <wp:docPr id="12"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8"/>
                          <a:srcRect/>
                          <a:stretch>
                            <a:fillRect/>
                          </a:stretch>
                        </pic:blipFill>
                        <pic:spPr>
                          <a:xfrm>
                            <a:off x="0" y="0"/>
                            <a:ext cx="283554" cy="283554"/>
                          </a:xfrm>
                          <a:prstGeom prst="rect">
                            <a:avLst/>
                          </a:prstGeom>
                          <a:ln/>
                        </pic:spPr>
                      </pic:pic>
                    </a:graphicData>
                  </a:graphic>
                </wp:inline>
              </w:drawing>
            </w:r>
            <w:r>
              <w:t xml:space="preserve"> At 15:30 come back to Swansea and leave the car at the hotel </w:t>
            </w:r>
          </w:p>
        </w:tc>
        <w:tc>
          <w:tcPr>
            <w:tcW w:w="1805" w:type="dxa"/>
            <w:shd w:val="clear" w:color="auto" w:fill="auto"/>
            <w:tcMar>
              <w:top w:w="100" w:type="dxa"/>
              <w:left w:w="100" w:type="dxa"/>
              <w:bottom w:w="100" w:type="dxa"/>
              <w:right w:w="100" w:type="dxa"/>
            </w:tcMar>
          </w:tcPr>
          <w:p w:rsidR="009C40D8" w:rsidRDefault="0044710B">
            <w:r>
              <w:t xml:space="preserve">Suggestion eating at : Worms Head Hotel </w:t>
            </w:r>
          </w:p>
        </w:tc>
        <w:tc>
          <w:tcPr>
            <w:tcW w:w="1805" w:type="dxa"/>
            <w:shd w:val="clear" w:color="auto" w:fill="auto"/>
            <w:tcMar>
              <w:top w:w="100" w:type="dxa"/>
              <w:left w:w="100" w:type="dxa"/>
              <w:bottom w:w="100" w:type="dxa"/>
              <w:right w:w="100" w:type="dxa"/>
            </w:tcMar>
          </w:tcPr>
          <w:p w:rsidR="009C40D8" w:rsidRDefault="0044710B">
            <w:r>
              <w:rPr>
                <w:rFonts w:ascii="Arial" w:eastAsia="Arial" w:hAnsi="Arial" w:cs="Arial"/>
                <w:noProof/>
                <w:color w:val="1A1A1A"/>
                <w:sz w:val="26"/>
                <w:szCs w:val="26"/>
              </w:rPr>
              <w:drawing>
                <wp:inline distT="0" distB="0" distL="0" distR="0">
                  <wp:extent cx="283554" cy="283554"/>
                  <wp:effectExtent l="0" t="0" r="0" b="0"/>
                  <wp:docPr id="1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8"/>
                          <a:srcRect/>
                          <a:stretch>
                            <a:fillRect/>
                          </a:stretch>
                        </pic:blipFill>
                        <pic:spPr>
                          <a:xfrm>
                            <a:off x="0" y="0"/>
                            <a:ext cx="283554" cy="283554"/>
                          </a:xfrm>
                          <a:prstGeom prst="rect">
                            <a:avLst/>
                          </a:prstGeom>
                          <a:ln/>
                        </pic:spPr>
                      </pic:pic>
                    </a:graphicData>
                  </a:graphic>
                </wp:inline>
              </w:drawing>
            </w:r>
            <w:r>
              <w:rPr>
                <w:rFonts w:ascii="Arial" w:eastAsia="Arial" w:hAnsi="Arial" w:cs="Arial"/>
                <w:color w:val="1A1A1A"/>
                <w:sz w:val="26"/>
                <w:szCs w:val="26"/>
              </w:rPr>
              <w:t xml:space="preserve"> </w:t>
            </w:r>
            <w:r>
              <w:t xml:space="preserve">Get the car and come back to the hotel </w:t>
            </w:r>
          </w:p>
        </w:tc>
        <w:tc>
          <w:tcPr>
            <w:tcW w:w="1805" w:type="dxa"/>
            <w:shd w:val="clear" w:color="auto" w:fill="auto"/>
            <w:tcMar>
              <w:top w:w="100" w:type="dxa"/>
              <w:left w:w="100" w:type="dxa"/>
              <w:bottom w:w="100" w:type="dxa"/>
              <w:right w:w="100" w:type="dxa"/>
            </w:tcMar>
          </w:tcPr>
          <w:p w:rsidR="009C40D8" w:rsidRDefault="0044710B">
            <w:pPr>
              <w:rPr>
                <w:rFonts w:ascii="Arial" w:eastAsia="Arial" w:hAnsi="Arial" w:cs="Arial"/>
                <w:color w:val="1A1A1A"/>
                <w:sz w:val="26"/>
                <w:szCs w:val="26"/>
              </w:rPr>
            </w:pPr>
            <w:r>
              <w:t xml:space="preserve">Leave the car rented </w:t>
            </w:r>
          </w:p>
        </w:tc>
      </w:tr>
      <w:tr w:rsidR="009C40D8">
        <w:tc>
          <w:tcPr>
            <w:tcW w:w="1806" w:type="dxa"/>
            <w:shd w:val="clear" w:color="auto" w:fill="auto"/>
            <w:tcMar>
              <w:top w:w="100" w:type="dxa"/>
              <w:left w:w="100" w:type="dxa"/>
              <w:bottom w:w="100" w:type="dxa"/>
              <w:right w:w="100" w:type="dxa"/>
            </w:tcMar>
          </w:tcPr>
          <w:p w:rsidR="009C40D8" w:rsidRDefault="0044710B">
            <w:pPr>
              <w:widowControl w:val="0"/>
            </w:pPr>
            <w:r>
              <w:t xml:space="preserve"> </w:t>
            </w:r>
            <w:r>
              <w:rPr>
                <w:rFonts w:ascii="Arial" w:eastAsia="Arial" w:hAnsi="Arial" w:cs="Arial"/>
                <w:noProof/>
                <w:color w:val="1A1A1A"/>
                <w:sz w:val="26"/>
                <w:szCs w:val="26"/>
              </w:rPr>
              <w:drawing>
                <wp:inline distT="0" distB="0" distL="0" distR="0">
                  <wp:extent cx="256588" cy="256588"/>
                  <wp:effectExtent l="0" t="0" r="0" b="0"/>
                  <wp:docPr id="1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9"/>
                          <a:srcRect/>
                          <a:stretch>
                            <a:fillRect/>
                          </a:stretch>
                        </pic:blipFill>
                        <pic:spPr>
                          <a:xfrm>
                            <a:off x="0" y="0"/>
                            <a:ext cx="256588" cy="256588"/>
                          </a:xfrm>
                          <a:prstGeom prst="rect">
                            <a:avLst/>
                          </a:prstGeom>
                          <a:ln/>
                        </pic:spPr>
                      </pic:pic>
                    </a:graphicData>
                  </a:graphic>
                </wp:inline>
              </w:drawing>
            </w:r>
            <w:r>
              <w:t xml:space="preserve"> Arrive at Marriot Hotel and do the checking </w:t>
            </w:r>
            <w:r>
              <w:lastRenderedPageBreak/>
              <w:t xml:space="preserve">approximately at 14:00. Leave the suitcase at the room and go down the restaurant and have lunch. </w:t>
            </w:r>
          </w:p>
          <w:p w:rsidR="009C40D8" w:rsidRDefault="009C40D8">
            <w:pPr>
              <w:widowControl w:val="0"/>
            </w:pPr>
          </w:p>
        </w:tc>
        <w:tc>
          <w:tcPr>
            <w:tcW w:w="1805" w:type="dxa"/>
            <w:shd w:val="clear" w:color="auto" w:fill="auto"/>
            <w:tcMar>
              <w:top w:w="100" w:type="dxa"/>
              <w:left w:w="100" w:type="dxa"/>
              <w:bottom w:w="100" w:type="dxa"/>
              <w:right w:w="100" w:type="dxa"/>
            </w:tcMar>
          </w:tcPr>
          <w:p w:rsidR="009C40D8" w:rsidRDefault="0044710B">
            <w:r>
              <w:lastRenderedPageBreak/>
              <w:t xml:space="preserve">Go to the Marina visit the marina and walk by the Beach </w:t>
            </w:r>
          </w:p>
        </w:tc>
        <w:tc>
          <w:tcPr>
            <w:tcW w:w="1805" w:type="dxa"/>
            <w:shd w:val="clear" w:color="auto" w:fill="auto"/>
            <w:tcMar>
              <w:top w:w="100" w:type="dxa"/>
              <w:left w:w="100" w:type="dxa"/>
              <w:bottom w:w="100" w:type="dxa"/>
              <w:right w:w="100" w:type="dxa"/>
            </w:tcMar>
          </w:tcPr>
          <w:p w:rsidR="009C40D8" w:rsidRDefault="0044710B">
            <w:r>
              <w:t xml:space="preserve">At 15:00 come back to Swansea </w:t>
            </w:r>
          </w:p>
        </w:tc>
        <w:tc>
          <w:tcPr>
            <w:tcW w:w="1805" w:type="dxa"/>
            <w:shd w:val="clear" w:color="auto" w:fill="auto"/>
            <w:tcMar>
              <w:top w:w="100" w:type="dxa"/>
              <w:left w:w="100" w:type="dxa"/>
              <w:bottom w:w="100" w:type="dxa"/>
              <w:right w:w="100" w:type="dxa"/>
            </w:tcMar>
          </w:tcPr>
          <w:p w:rsidR="009C40D8" w:rsidRDefault="0044710B">
            <w:r>
              <w:t>Eat at the Grape and Ol</w:t>
            </w:r>
            <w:r>
              <w:t xml:space="preserve">ive restaurant.  ( Note: good views from </w:t>
            </w:r>
            <w:r>
              <w:lastRenderedPageBreak/>
              <w:t xml:space="preserve">Swansea beach and Swansea city) </w:t>
            </w:r>
          </w:p>
        </w:tc>
        <w:tc>
          <w:tcPr>
            <w:tcW w:w="1805" w:type="dxa"/>
            <w:shd w:val="clear" w:color="auto" w:fill="auto"/>
            <w:tcMar>
              <w:top w:w="100" w:type="dxa"/>
              <w:left w:w="100" w:type="dxa"/>
              <w:bottom w:w="100" w:type="dxa"/>
              <w:right w:w="100" w:type="dxa"/>
            </w:tcMar>
          </w:tcPr>
          <w:p w:rsidR="009C40D8" w:rsidRDefault="0044710B">
            <w:r>
              <w:lastRenderedPageBreak/>
              <w:t xml:space="preserve">Enter airport at 10:30 </w:t>
            </w:r>
          </w:p>
        </w:tc>
      </w:tr>
      <w:tr w:rsidR="009C40D8">
        <w:tc>
          <w:tcPr>
            <w:tcW w:w="1806" w:type="dxa"/>
            <w:shd w:val="clear" w:color="auto" w:fill="auto"/>
            <w:tcMar>
              <w:top w:w="100" w:type="dxa"/>
              <w:left w:w="100" w:type="dxa"/>
              <w:bottom w:w="100" w:type="dxa"/>
              <w:right w:w="100" w:type="dxa"/>
            </w:tcMar>
          </w:tcPr>
          <w:p w:rsidR="009C40D8" w:rsidRDefault="0044710B">
            <w:r>
              <w:t xml:space="preserve">After finishing lunch go to your room and rest for two hours. </w:t>
            </w:r>
          </w:p>
        </w:tc>
        <w:tc>
          <w:tcPr>
            <w:tcW w:w="1805" w:type="dxa"/>
            <w:shd w:val="clear" w:color="auto" w:fill="auto"/>
            <w:tcMar>
              <w:top w:w="100" w:type="dxa"/>
              <w:left w:w="100" w:type="dxa"/>
              <w:bottom w:w="100" w:type="dxa"/>
              <w:right w:w="100" w:type="dxa"/>
            </w:tcMar>
          </w:tcPr>
          <w:p w:rsidR="009C40D8" w:rsidRDefault="0044710B">
            <w:r>
              <w:t xml:space="preserve">Go to the quadrant and the city centre and go shopping. </w:t>
            </w:r>
          </w:p>
        </w:tc>
        <w:tc>
          <w:tcPr>
            <w:tcW w:w="1805" w:type="dxa"/>
            <w:shd w:val="clear" w:color="auto" w:fill="auto"/>
            <w:tcMar>
              <w:top w:w="100" w:type="dxa"/>
              <w:left w:w="100" w:type="dxa"/>
              <w:bottom w:w="100" w:type="dxa"/>
              <w:right w:w="100" w:type="dxa"/>
            </w:tcMar>
          </w:tcPr>
          <w:p w:rsidR="009C40D8" w:rsidRDefault="0044710B">
            <w:r>
              <w:t>Visit the Daffodil Spa.</w:t>
            </w:r>
          </w:p>
        </w:tc>
        <w:tc>
          <w:tcPr>
            <w:tcW w:w="1805" w:type="dxa"/>
            <w:shd w:val="clear" w:color="auto" w:fill="auto"/>
            <w:tcMar>
              <w:top w:w="100" w:type="dxa"/>
              <w:left w:w="100" w:type="dxa"/>
              <w:bottom w:w="100" w:type="dxa"/>
              <w:right w:w="100" w:type="dxa"/>
            </w:tcMar>
          </w:tcPr>
          <w:p w:rsidR="009C40D8" w:rsidRDefault="0044710B">
            <w:r>
              <w:t>Go to the hotel to rest and do the suitcase</w:t>
            </w:r>
          </w:p>
        </w:tc>
        <w:tc>
          <w:tcPr>
            <w:tcW w:w="1805" w:type="dxa"/>
            <w:shd w:val="clear" w:color="auto" w:fill="auto"/>
            <w:tcMar>
              <w:top w:w="100" w:type="dxa"/>
              <w:left w:w="100" w:type="dxa"/>
              <w:bottom w:w="100" w:type="dxa"/>
              <w:right w:w="100" w:type="dxa"/>
            </w:tcMar>
          </w:tcPr>
          <w:p w:rsidR="009C40D8" w:rsidRDefault="0044710B">
            <w:r>
              <w:rPr>
                <w:noProof/>
                <w:color w:val="1A1A1A"/>
                <w:sz w:val="26"/>
                <w:szCs w:val="26"/>
              </w:rPr>
              <w:drawing>
                <wp:inline distT="0" distB="0" distL="0" distR="0">
                  <wp:extent cx="258627" cy="258627"/>
                  <wp:effectExtent l="0" t="0" r="0" b="0"/>
                  <wp:docPr id="13"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6"/>
                          <a:srcRect/>
                          <a:stretch>
                            <a:fillRect/>
                          </a:stretch>
                        </pic:blipFill>
                        <pic:spPr>
                          <a:xfrm>
                            <a:off x="0" y="0"/>
                            <a:ext cx="258627" cy="258627"/>
                          </a:xfrm>
                          <a:prstGeom prst="rect">
                            <a:avLst/>
                          </a:prstGeom>
                          <a:ln/>
                        </pic:spPr>
                      </pic:pic>
                    </a:graphicData>
                  </a:graphic>
                </wp:inline>
              </w:drawing>
            </w:r>
            <w:r>
              <w:t xml:space="preserve">  Take off from Cardiff airport to Alicante at 12:50 </w:t>
            </w:r>
          </w:p>
        </w:tc>
      </w:tr>
      <w:tr w:rsidR="009C40D8">
        <w:tc>
          <w:tcPr>
            <w:tcW w:w="1806" w:type="dxa"/>
            <w:shd w:val="clear" w:color="auto" w:fill="auto"/>
            <w:tcMar>
              <w:top w:w="100" w:type="dxa"/>
              <w:left w:w="100" w:type="dxa"/>
              <w:bottom w:w="100" w:type="dxa"/>
              <w:right w:w="100" w:type="dxa"/>
            </w:tcMar>
          </w:tcPr>
          <w:p w:rsidR="009C40D8" w:rsidRDefault="0044710B">
            <w:r>
              <w:t xml:space="preserve">Next exit the hotel and visit the city centre: Oxford Street, Castle Square, the Quadrant etc… </w:t>
            </w:r>
          </w:p>
        </w:tc>
        <w:tc>
          <w:tcPr>
            <w:tcW w:w="1805" w:type="dxa"/>
            <w:shd w:val="clear" w:color="auto" w:fill="auto"/>
            <w:tcMar>
              <w:top w:w="100" w:type="dxa"/>
              <w:left w:w="100" w:type="dxa"/>
              <w:bottom w:w="100" w:type="dxa"/>
              <w:right w:w="100" w:type="dxa"/>
            </w:tcMar>
          </w:tcPr>
          <w:p w:rsidR="009C40D8" w:rsidRDefault="0044710B">
            <w:r>
              <w:t xml:space="preserve">Go to the hotel rest </w:t>
            </w:r>
          </w:p>
        </w:tc>
        <w:tc>
          <w:tcPr>
            <w:tcW w:w="1805" w:type="dxa"/>
            <w:shd w:val="clear" w:color="auto" w:fill="auto"/>
            <w:tcMar>
              <w:top w:w="100" w:type="dxa"/>
              <w:left w:w="100" w:type="dxa"/>
              <w:bottom w:w="100" w:type="dxa"/>
              <w:right w:w="100" w:type="dxa"/>
            </w:tcMar>
          </w:tcPr>
          <w:p w:rsidR="009C40D8" w:rsidRDefault="0044710B">
            <w:r>
              <w:t xml:space="preserve">Suggested eating: la Brasserie </w:t>
            </w:r>
          </w:p>
        </w:tc>
        <w:tc>
          <w:tcPr>
            <w:tcW w:w="1805" w:type="dxa"/>
            <w:shd w:val="clear" w:color="auto" w:fill="auto"/>
            <w:tcMar>
              <w:top w:w="100" w:type="dxa"/>
              <w:left w:w="100" w:type="dxa"/>
              <w:bottom w:w="100" w:type="dxa"/>
              <w:right w:w="100" w:type="dxa"/>
            </w:tcMar>
          </w:tcPr>
          <w:p w:rsidR="009C40D8" w:rsidRDefault="009C40D8">
            <w:pPr>
              <w:widowControl w:val="0"/>
            </w:pPr>
          </w:p>
        </w:tc>
        <w:tc>
          <w:tcPr>
            <w:tcW w:w="1805" w:type="dxa"/>
            <w:shd w:val="clear" w:color="auto" w:fill="auto"/>
            <w:tcMar>
              <w:top w:w="100" w:type="dxa"/>
              <w:left w:w="100" w:type="dxa"/>
              <w:bottom w:w="100" w:type="dxa"/>
              <w:right w:w="100" w:type="dxa"/>
            </w:tcMar>
          </w:tcPr>
          <w:p w:rsidR="009C40D8" w:rsidRDefault="0044710B">
            <w:r>
              <w:rPr>
                <w:noProof/>
                <w:color w:val="1A1A1A"/>
                <w:sz w:val="26"/>
                <w:szCs w:val="26"/>
              </w:rPr>
              <w:drawing>
                <wp:inline distT="0" distB="0" distL="0" distR="0">
                  <wp:extent cx="339497" cy="339497"/>
                  <wp:effectExtent l="0" t="0" r="0" b="0"/>
                  <wp:docPr id="14"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7"/>
                          <a:srcRect/>
                          <a:stretch>
                            <a:fillRect/>
                          </a:stretch>
                        </pic:blipFill>
                        <pic:spPr>
                          <a:xfrm>
                            <a:off x="0" y="0"/>
                            <a:ext cx="339497" cy="339497"/>
                          </a:xfrm>
                          <a:prstGeom prst="rect">
                            <a:avLst/>
                          </a:prstGeom>
                          <a:ln/>
                        </pic:spPr>
                      </pic:pic>
                    </a:graphicData>
                  </a:graphic>
                </wp:inline>
              </w:drawing>
            </w:r>
            <w:r>
              <w:t xml:space="preserve"> Landing to Alicante-</w:t>
            </w:r>
            <w:proofErr w:type="spellStart"/>
            <w:r>
              <w:t>elche</w:t>
            </w:r>
            <w:proofErr w:type="spellEnd"/>
            <w:r>
              <w:t xml:space="preserve"> airport at 16:15 (local time). </w:t>
            </w:r>
          </w:p>
        </w:tc>
      </w:tr>
      <w:tr w:rsidR="009C40D8">
        <w:tc>
          <w:tcPr>
            <w:tcW w:w="1806" w:type="dxa"/>
            <w:shd w:val="clear" w:color="auto" w:fill="auto"/>
            <w:tcMar>
              <w:top w:w="100" w:type="dxa"/>
              <w:left w:w="100" w:type="dxa"/>
              <w:bottom w:w="100" w:type="dxa"/>
              <w:right w:w="100" w:type="dxa"/>
            </w:tcMar>
          </w:tcPr>
          <w:p w:rsidR="009C40D8" w:rsidRDefault="0044710B">
            <w:r>
              <w:t xml:space="preserve">Go back into the hotel and rest and go to the health club inside the hotel and go to the swimming </w:t>
            </w:r>
            <w:proofErr w:type="gramStart"/>
            <w:r>
              <w:t>pool .</w:t>
            </w:r>
            <w:proofErr w:type="gramEnd"/>
            <w:r>
              <w:t xml:space="preserve"> </w:t>
            </w:r>
          </w:p>
          <w:p w:rsidR="009C40D8" w:rsidRDefault="009C40D8"/>
        </w:tc>
        <w:tc>
          <w:tcPr>
            <w:tcW w:w="1805" w:type="dxa"/>
            <w:shd w:val="clear" w:color="auto" w:fill="auto"/>
            <w:tcMar>
              <w:top w:w="100" w:type="dxa"/>
              <w:left w:w="100" w:type="dxa"/>
              <w:bottom w:w="100" w:type="dxa"/>
              <w:right w:w="100" w:type="dxa"/>
            </w:tcMar>
          </w:tcPr>
          <w:p w:rsidR="009C40D8" w:rsidRDefault="009C40D8">
            <w:pPr>
              <w:widowControl w:val="0"/>
            </w:pPr>
          </w:p>
        </w:tc>
        <w:tc>
          <w:tcPr>
            <w:tcW w:w="1805" w:type="dxa"/>
            <w:shd w:val="clear" w:color="auto" w:fill="auto"/>
            <w:tcMar>
              <w:top w:w="100" w:type="dxa"/>
              <w:left w:w="100" w:type="dxa"/>
              <w:bottom w:w="100" w:type="dxa"/>
              <w:right w:w="100" w:type="dxa"/>
            </w:tcMar>
          </w:tcPr>
          <w:p w:rsidR="009C40D8" w:rsidRDefault="009C40D8">
            <w:pPr>
              <w:widowControl w:val="0"/>
            </w:pPr>
          </w:p>
        </w:tc>
        <w:tc>
          <w:tcPr>
            <w:tcW w:w="1805" w:type="dxa"/>
            <w:shd w:val="clear" w:color="auto" w:fill="auto"/>
            <w:tcMar>
              <w:top w:w="100" w:type="dxa"/>
              <w:left w:w="100" w:type="dxa"/>
              <w:bottom w:w="100" w:type="dxa"/>
              <w:right w:w="100" w:type="dxa"/>
            </w:tcMar>
          </w:tcPr>
          <w:p w:rsidR="009C40D8" w:rsidRDefault="009C40D8">
            <w:pPr>
              <w:widowControl w:val="0"/>
            </w:pPr>
          </w:p>
        </w:tc>
        <w:tc>
          <w:tcPr>
            <w:tcW w:w="1805" w:type="dxa"/>
            <w:shd w:val="clear" w:color="auto" w:fill="auto"/>
            <w:tcMar>
              <w:top w:w="100" w:type="dxa"/>
              <w:left w:w="100" w:type="dxa"/>
              <w:bottom w:w="100" w:type="dxa"/>
              <w:right w:w="100" w:type="dxa"/>
            </w:tcMar>
          </w:tcPr>
          <w:p w:rsidR="009C40D8" w:rsidRDefault="009C40D8">
            <w:pPr>
              <w:widowControl w:val="0"/>
            </w:pPr>
          </w:p>
        </w:tc>
      </w:tr>
      <w:tr w:rsidR="009C40D8">
        <w:tc>
          <w:tcPr>
            <w:tcW w:w="1806" w:type="dxa"/>
            <w:shd w:val="clear" w:color="auto" w:fill="auto"/>
            <w:tcMar>
              <w:top w:w="100" w:type="dxa"/>
              <w:left w:w="100" w:type="dxa"/>
              <w:bottom w:w="100" w:type="dxa"/>
              <w:right w:w="100" w:type="dxa"/>
            </w:tcMar>
          </w:tcPr>
          <w:p w:rsidR="009C40D8" w:rsidRDefault="0044710B">
            <w:r>
              <w:t xml:space="preserve">Suggestion: eat at the hotel </w:t>
            </w:r>
          </w:p>
        </w:tc>
        <w:tc>
          <w:tcPr>
            <w:tcW w:w="1805" w:type="dxa"/>
            <w:shd w:val="clear" w:color="auto" w:fill="auto"/>
            <w:tcMar>
              <w:top w:w="100" w:type="dxa"/>
              <w:left w:w="100" w:type="dxa"/>
              <w:bottom w:w="100" w:type="dxa"/>
              <w:right w:w="100" w:type="dxa"/>
            </w:tcMar>
          </w:tcPr>
          <w:p w:rsidR="009C40D8" w:rsidRDefault="009C40D8">
            <w:pPr>
              <w:widowControl w:val="0"/>
            </w:pPr>
          </w:p>
        </w:tc>
        <w:tc>
          <w:tcPr>
            <w:tcW w:w="1805" w:type="dxa"/>
            <w:shd w:val="clear" w:color="auto" w:fill="auto"/>
            <w:tcMar>
              <w:top w:w="100" w:type="dxa"/>
              <w:left w:w="100" w:type="dxa"/>
              <w:bottom w:w="100" w:type="dxa"/>
              <w:right w:w="100" w:type="dxa"/>
            </w:tcMar>
          </w:tcPr>
          <w:p w:rsidR="009C40D8" w:rsidRDefault="009C40D8">
            <w:pPr>
              <w:widowControl w:val="0"/>
            </w:pPr>
          </w:p>
        </w:tc>
        <w:tc>
          <w:tcPr>
            <w:tcW w:w="1805" w:type="dxa"/>
            <w:shd w:val="clear" w:color="auto" w:fill="auto"/>
            <w:tcMar>
              <w:top w:w="100" w:type="dxa"/>
              <w:left w:w="100" w:type="dxa"/>
              <w:bottom w:w="100" w:type="dxa"/>
              <w:right w:w="100" w:type="dxa"/>
            </w:tcMar>
          </w:tcPr>
          <w:p w:rsidR="009C40D8" w:rsidRDefault="009C40D8">
            <w:pPr>
              <w:widowControl w:val="0"/>
            </w:pPr>
          </w:p>
        </w:tc>
        <w:tc>
          <w:tcPr>
            <w:tcW w:w="1805" w:type="dxa"/>
            <w:shd w:val="clear" w:color="auto" w:fill="auto"/>
            <w:tcMar>
              <w:top w:w="100" w:type="dxa"/>
              <w:left w:w="100" w:type="dxa"/>
              <w:bottom w:w="100" w:type="dxa"/>
              <w:right w:w="100" w:type="dxa"/>
            </w:tcMar>
          </w:tcPr>
          <w:p w:rsidR="009C40D8" w:rsidRDefault="009C40D8">
            <w:pPr>
              <w:widowControl w:val="0"/>
            </w:pPr>
          </w:p>
        </w:tc>
      </w:tr>
    </w:tbl>
    <w:p w:rsidR="009C40D8" w:rsidRDefault="009C40D8"/>
    <w:p w:rsidR="009C40D8" w:rsidRDefault="009C40D8"/>
    <w:p w:rsidR="009C40D8" w:rsidRDefault="009C40D8"/>
    <w:p w:rsidR="009C40D8" w:rsidRDefault="009C40D8"/>
    <w:p w:rsidR="009C40D8" w:rsidRDefault="009C40D8"/>
    <w:p w:rsidR="009C40D8" w:rsidRDefault="009C40D8"/>
    <w:p w:rsidR="0044710B" w:rsidRDefault="0044710B"/>
    <w:p w:rsidR="0044710B" w:rsidRDefault="0044710B"/>
    <w:p w:rsidR="0044710B" w:rsidRDefault="0044710B"/>
    <w:p w:rsidR="0044710B" w:rsidRDefault="0044710B"/>
    <w:p w:rsidR="0044710B" w:rsidRDefault="0044710B"/>
    <w:p w:rsidR="009C40D8" w:rsidRDefault="009C40D8"/>
    <w:p w:rsidR="009C40D8" w:rsidRDefault="009C40D8"/>
    <w:tbl>
      <w:tblPr>
        <w:tblStyle w:val="a0"/>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9C40D8">
        <w:trPr>
          <w:trHeight w:val="440"/>
        </w:trPr>
        <w:tc>
          <w:tcPr>
            <w:tcW w:w="9026" w:type="dxa"/>
            <w:gridSpan w:val="4"/>
            <w:shd w:val="clear" w:color="auto" w:fill="auto"/>
            <w:tcMar>
              <w:top w:w="100" w:type="dxa"/>
              <w:left w:w="100" w:type="dxa"/>
              <w:bottom w:w="100" w:type="dxa"/>
              <w:right w:w="100" w:type="dxa"/>
            </w:tcMar>
          </w:tcPr>
          <w:p w:rsidR="009C40D8" w:rsidRDefault="0044710B">
            <w:pPr>
              <w:widowControl w:val="0"/>
              <w:jc w:val="center"/>
            </w:pPr>
            <w:r>
              <w:lastRenderedPageBreak/>
              <w:t xml:space="preserve">Prices </w:t>
            </w:r>
          </w:p>
        </w:tc>
      </w:tr>
      <w:tr w:rsidR="009C40D8">
        <w:trPr>
          <w:trHeight w:val="440"/>
        </w:trPr>
        <w:tc>
          <w:tcPr>
            <w:tcW w:w="9026" w:type="dxa"/>
            <w:gridSpan w:val="4"/>
            <w:shd w:val="clear" w:color="auto" w:fill="auto"/>
            <w:tcMar>
              <w:top w:w="100" w:type="dxa"/>
              <w:left w:w="100" w:type="dxa"/>
              <w:bottom w:w="100" w:type="dxa"/>
              <w:right w:w="100" w:type="dxa"/>
            </w:tcMar>
          </w:tcPr>
          <w:p w:rsidR="009C40D8" w:rsidRDefault="0044710B">
            <w:r>
              <w:t xml:space="preserve">All prices are form in Euros, in the Spanish format and then as well it will be converted into pounds. </w:t>
            </w:r>
          </w:p>
        </w:tc>
      </w:tr>
      <w:tr w:rsidR="009C40D8">
        <w:tc>
          <w:tcPr>
            <w:tcW w:w="2256" w:type="dxa"/>
            <w:shd w:val="clear" w:color="auto" w:fill="auto"/>
            <w:tcMar>
              <w:top w:w="100" w:type="dxa"/>
              <w:left w:w="100" w:type="dxa"/>
              <w:bottom w:w="100" w:type="dxa"/>
              <w:right w:w="100" w:type="dxa"/>
            </w:tcMar>
          </w:tcPr>
          <w:p w:rsidR="009C40D8" w:rsidRDefault="0044710B">
            <w:pPr>
              <w:widowControl w:val="0"/>
            </w:pPr>
            <w:r>
              <w:t xml:space="preserve">Flights </w:t>
            </w:r>
            <w:r>
              <w:rPr>
                <w:noProof/>
              </w:rPr>
              <w:drawing>
                <wp:inline distT="114300" distB="114300" distL="114300" distR="114300">
                  <wp:extent cx="228600" cy="228600"/>
                  <wp:effectExtent l="0" t="0" r="0" b="0"/>
                  <wp:docPr id="15" name="image25.png" descr="✈"/>
                  <wp:cNvGraphicFramePr/>
                  <a:graphic xmlns:a="http://schemas.openxmlformats.org/drawingml/2006/main">
                    <a:graphicData uri="http://schemas.openxmlformats.org/drawingml/2006/picture">
                      <pic:pic xmlns:pic="http://schemas.openxmlformats.org/drawingml/2006/picture">
                        <pic:nvPicPr>
                          <pic:cNvPr id="0" name="image25.png" descr="✈"/>
                          <pic:cNvPicPr preferRelativeResize="0"/>
                        </pic:nvPicPr>
                        <pic:blipFill>
                          <a:blip r:embed="rId10"/>
                          <a:srcRect/>
                          <a:stretch>
                            <a:fillRect/>
                          </a:stretch>
                        </pic:blipFill>
                        <pic:spPr>
                          <a:xfrm>
                            <a:off x="0" y="0"/>
                            <a:ext cx="228600" cy="228600"/>
                          </a:xfrm>
                          <a:prstGeom prst="rect">
                            <a:avLst/>
                          </a:prstGeom>
                          <a:ln/>
                        </pic:spPr>
                      </pic:pic>
                    </a:graphicData>
                  </a:graphic>
                </wp:inline>
              </w:drawing>
            </w:r>
          </w:p>
        </w:tc>
        <w:tc>
          <w:tcPr>
            <w:tcW w:w="2256" w:type="dxa"/>
            <w:shd w:val="clear" w:color="auto" w:fill="auto"/>
            <w:tcMar>
              <w:top w:w="100" w:type="dxa"/>
              <w:left w:w="100" w:type="dxa"/>
              <w:bottom w:w="100" w:type="dxa"/>
              <w:right w:w="100" w:type="dxa"/>
            </w:tcMar>
          </w:tcPr>
          <w:p w:rsidR="009C40D8" w:rsidRDefault="0044710B">
            <w:pPr>
              <w:widowControl w:val="0"/>
            </w:pPr>
            <w:r>
              <w:t xml:space="preserve">Car </w:t>
            </w:r>
            <w:r>
              <w:rPr>
                <w:noProof/>
              </w:rPr>
              <w:drawing>
                <wp:inline distT="114300" distB="114300" distL="114300" distR="114300">
                  <wp:extent cx="228600" cy="228600"/>
                  <wp:effectExtent l="0" t="0" r="0" b="0"/>
                  <wp:docPr id="16" name="image26.png" descr=""/>
                  <wp:cNvGraphicFramePr/>
                  <a:graphic xmlns:a="http://schemas.openxmlformats.org/drawingml/2006/main">
                    <a:graphicData uri="http://schemas.openxmlformats.org/drawingml/2006/picture">
                      <pic:pic xmlns:pic="http://schemas.openxmlformats.org/drawingml/2006/picture">
                        <pic:nvPicPr>
                          <pic:cNvPr id="0" name="image26.png" descr=""/>
                          <pic:cNvPicPr preferRelativeResize="0"/>
                        </pic:nvPicPr>
                        <pic:blipFill>
                          <a:blip r:embed="rId8"/>
                          <a:srcRect/>
                          <a:stretch>
                            <a:fillRect/>
                          </a:stretch>
                        </pic:blipFill>
                        <pic:spPr>
                          <a:xfrm>
                            <a:off x="0" y="0"/>
                            <a:ext cx="228600" cy="228600"/>
                          </a:xfrm>
                          <a:prstGeom prst="rect">
                            <a:avLst/>
                          </a:prstGeom>
                          <a:ln/>
                        </pic:spPr>
                      </pic:pic>
                    </a:graphicData>
                  </a:graphic>
                </wp:inline>
              </w:drawing>
            </w:r>
          </w:p>
        </w:tc>
        <w:tc>
          <w:tcPr>
            <w:tcW w:w="2257" w:type="dxa"/>
            <w:shd w:val="clear" w:color="auto" w:fill="auto"/>
            <w:tcMar>
              <w:top w:w="100" w:type="dxa"/>
              <w:left w:w="100" w:type="dxa"/>
              <w:bottom w:w="100" w:type="dxa"/>
              <w:right w:w="100" w:type="dxa"/>
            </w:tcMar>
          </w:tcPr>
          <w:p w:rsidR="009C40D8" w:rsidRDefault="0044710B">
            <w:pPr>
              <w:widowControl w:val="0"/>
            </w:pPr>
            <w:r>
              <w:t xml:space="preserve">Hotel </w:t>
            </w:r>
            <w:r>
              <w:rPr>
                <w:noProof/>
              </w:rPr>
              <w:drawing>
                <wp:inline distT="114300" distB="114300" distL="114300" distR="114300">
                  <wp:extent cx="228600" cy="228600"/>
                  <wp:effectExtent l="0" t="0" r="0" b="0"/>
                  <wp:docPr id="17" name="image27.png" descr=""/>
                  <wp:cNvGraphicFramePr/>
                  <a:graphic xmlns:a="http://schemas.openxmlformats.org/drawingml/2006/main">
                    <a:graphicData uri="http://schemas.openxmlformats.org/drawingml/2006/picture">
                      <pic:pic xmlns:pic="http://schemas.openxmlformats.org/drawingml/2006/picture">
                        <pic:nvPicPr>
                          <pic:cNvPr id="0" name="image27.png" descr=""/>
                          <pic:cNvPicPr preferRelativeResize="0"/>
                        </pic:nvPicPr>
                        <pic:blipFill>
                          <a:blip r:embed="rId9"/>
                          <a:srcRect/>
                          <a:stretch>
                            <a:fillRect/>
                          </a:stretch>
                        </pic:blipFill>
                        <pic:spPr>
                          <a:xfrm>
                            <a:off x="0" y="0"/>
                            <a:ext cx="228600" cy="228600"/>
                          </a:xfrm>
                          <a:prstGeom prst="rect">
                            <a:avLst/>
                          </a:prstGeom>
                          <a:ln/>
                        </pic:spPr>
                      </pic:pic>
                    </a:graphicData>
                  </a:graphic>
                </wp:inline>
              </w:drawing>
            </w:r>
          </w:p>
        </w:tc>
        <w:tc>
          <w:tcPr>
            <w:tcW w:w="2257" w:type="dxa"/>
            <w:shd w:val="clear" w:color="auto" w:fill="auto"/>
            <w:tcMar>
              <w:top w:w="100" w:type="dxa"/>
              <w:left w:w="100" w:type="dxa"/>
              <w:bottom w:w="100" w:type="dxa"/>
              <w:right w:w="100" w:type="dxa"/>
            </w:tcMar>
          </w:tcPr>
          <w:p w:rsidR="009C40D8" w:rsidRDefault="0044710B">
            <w:pPr>
              <w:widowControl w:val="0"/>
            </w:pPr>
            <w:r>
              <w:t xml:space="preserve">Excursion </w:t>
            </w:r>
          </w:p>
        </w:tc>
      </w:tr>
      <w:tr w:rsidR="009C40D8">
        <w:tc>
          <w:tcPr>
            <w:tcW w:w="2256" w:type="dxa"/>
            <w:shd w:val="clear" w:color="auto" w:fill="auto"/>
            <w:tcMar>
              <w:top w:w="100" w:type="dxa"/>
              <w:left w:w="100" w:type="dxa"/>
              <w:bottom w:w="100" w:type="dxa"/>
              <w:right w:w="100" w:type="dxa"/>
            </w:tcMar>
          </w:tcPr>
          <w:p w:rsidR="009C40D8" w:rsidRDefault="0044710B">
            <w:pPr>
              <w:rPr>
                <w:rFonts w:ascii="Arial" w:eastAsia="Arial" w:hAnsi="Arial" w:cs="Arial"/>
              </w:rPr>
            </w:pPr>
            <w:r>
              <w:t xml:space="preserve">Tuesday 10: 10:40-12:10 144, 90 € = </w:t>
            </w:r>
            <w:r>
              <w:rPr>
                <w:rFonts w:ascii="Arial" w:eastAsia="Arial" w:hAnsi="Arial" w:cs="Arial"/>
              </w:rPr>
              <w:t>£1</w:t>
            </w:r>
            <w:r>
              <w:rPr>
                <w:rFonts w:ascii="Arial" w:eastAsia="Arial" w:hAnsi="Arial" w:cs="Arial"/>
                <w:shd w:val="clear" w:color="auto" w:fill="F8F8F8"/>
              </w:rPr>
              <w:t>26.91</w:t>
            </w:r>
          </w:p>
          <w:p w:rsidR="009C40D8" w:rsidRDefault="0044710B">
            <w:r>
              <w:t xml:space="preserve">Saturday   14 Cardiff Airport: 12:50- 16: 15  134, 99€ = £ </w:t>
            </w:r>
            <w:r>
              <w:rPr>
                <w:rFonts w:ascii="Arial" w:eastAsia="Arial" w:hAnsi="Arial" w:cs="Arial"/>
                <w:shd w:val="clear" w:color="auto" w:fill="F8F8F8"/>
              </w:rPr>
              <w:t>118.23</w:t>
            </w:r>
          </w:p>
          <w:p w:rsidR="009C40D8" w:rsidRDefault="0044710B">
            <w:r>
              <w:t xml:space="preserve">                </w:t>
            </w:r>
          </w:p>
          <w:p w:rsidR="009C40D8" w:rsidRDefault="0044710B">
            <w:r>
              <w:t>Total price:  559,96 € = £ 488.41</w:t>
            </w:r>
          </w:p>
          <w:p w:rsidR="009C40D8" w:rsidRDefault="009C40D8"/>
          <w:p w:rsidR="009C40D8" w:rsidRDefault="0044710B">
            <w:r>
              <w:t>Total price by person:  279,98 €</w:t>
            </w:r>
            <w:r>
              <w:rPr>
                <w:rFonts w:ascii="Verdana" w:eastAsia="Verdana" w:hAnsi="Verdana" w:cs="Verdana"/>
                <w:b/>
                <w:sz w:val="17"/>
                <w:szCs w:val="17"/>
              </w:rPr>
              <w:t xml:space="preserve"> =  </w:t>
            </w:r>
            <w:r>
              <w:t>£  244.20</w:t>
            </w:r>
          </w:p>
          <w:p w:rsidR="009C40D8" w:rsidRDefault="009C40D8">
            <w:pPr>
              <w:widowControl w:val="0"/>
            </w:pPr>
          </w:p>
        </w:tc>
        <w:tc>
          <w:tcPr>
            <w:tcW w:w="2256" w:type="dxa"/>
            <w:shd w:val="clear" w:color="auto" w:fill="auto"/>
            <w:tcMar>
              <w:top w:w="100" w:type="dxa"/>
              <w:left w:w="100" w:type="dxa"/>
              <w:bottom w:w="100" w:type="dxa"/>
              <w:right w:w="100" w:type="dxa"/>
            </w:tcMar>
          </w:tcPr>
          <w:p w:rsidR="009C40D8" w:rsidRDefault="0044710B">
            <w:r>
              <w:t xml:space="preserve">Toyota </w:t>
            </w:r>
            <w:proofErr w:type="spellStart"/>
            <w:r>
              <w:t>Aygo</w:t>
            </w:r>
            <w:proofErr w:type="spellEnd"/>
            <w:r>
              <w:t xml:space="preserve"> or similar</w:t>
            </w:r>
          </w:p>
          <w:p w:rsidR="009C40D8" w:rsidRDefault="009C40D8"/>
          <w:p w:rsidR="009C40D8" w:rsidRDefault="0044710B">
            <w:r>
              <w:t xml:space="preserve">Total Price Details </w:t>
            </w:r>
          </w:p>
          <w:p w:rsidR="009C40D8" w:rsidRDefault="0044710B">
            <w:r>
              <w:t xml:space="preserve">84,11€ = £ 73.36 </w:t>
            </w:r>
          </w:p>
          <w:p w:rsidR="009C40D8" w:rsidRDefault="0044710B">
            <w:r>
              <w:t xml:space="preserve">Total Price Details/ day </w:t>
            </w:r>
          </w:p>
          <w:p w:rsidR="009C40D8" w:rsidRDefault="0044710B">
            <w:r>
              <w:t xml:space="preserve">21,03 € = £ 18.34 </w:t>
            </w:r>
          </w:p>
          <w:p w:rsidR="009C40D8" w:rsidRDefault="009C40D8">
            <w:pPr>
              <w:widowControl w:val="0"/>
            </w:pPr>
          </w:p>
        </w:tc>
        <w:tc>
          <w:tcPr>
            <w:tcW w:w="2257" w:type="dxa"/>
            <w:shd w:val="clear" w:color="auto" w:fill="auto"/>
            <w:tcMar>
              <w:top w:w="100" w:type="dxa"/>
              <w:left w:w="100" w:type="dxa"/>
              <w:bottom w:w="100" w:type="dxa"/>
              <w:right w:w="100" w:type="dxa"/>
            </w:tcMar>
          </w:tcPr>
          <w:p w:rsidR="009C40D8" w:rsidRDefault="0044710B">
            <w:r>
              <w:t xml:space="preserve">Marriott Hotel </w:t>
            </w:r>
          </w:p>
          <w:p w:rsidR="009C40D8" w:rsidRDefault="009C40D8"/>
          <w:p w:rsidR="009C40D8" w:rsidRDefault="0044710B">
            <w:r>
              <w:t xml:space="preserve">Total cost </w:t>
            </w:r>
          </w:p>
          <w:p w:rsidR="009C40D8" w:rsidRDefault="009C40D8">
            <w:pPr>
              <w:rPr>
                <w:rFonts w:ascii="pound" w:eastAsia="pound" w:hAnsi="pound" w:cs="pound"/>
              </w:rPr>
            </w:pPr>
          </w:p>
          <w:p w:rsidR="009C40D8" w:rsidRDefault="0044710B">
            <w:r>
              <w:t>611,66</w:t>
            </w:r>
            <w:r>
              <w:rPr>
                <w:rFonts w:ascii="pound" w:eastAsia="pound" w:hAnsi="pound" w:cs="pound"/>
              </w:rPr>
              <w:t>€ = £</w:t>
            </w:r>
            <w:r>
              <w:t>535</w:t>
            </w:r>
          </w:p>
          <w:p w:rsidR="009C40D8" w:rsidRDefault="009C40D8"/>
          <w:p w:rsidR="009C40D8" w:rsidRDefault="0044710B">
            <w:r>
              <w:rPr>
                <w:rFonts w:ascii="pound" w:eastAsia="pound" w:hAnsi="pound" w:cs="pound"/>
              </w:rPr>
              <w:t xml:space="preserve"> 170,83€/night = £149/night  </w:t>
            </w:r>
          </w:p>
        </w:tc>
        <w:tc>
          <w:tcPr>
            <w:tcW w:w="2257" w:type="dxa"/>
            <w:shd w:val="clear" w:color="auto" w:fill="auto"/>
            <w:tcMar>
              <w:top w:w="100" w:type="dxa"/>
              <w:left w:w="100" w:type="dxa"/>
              <w:bottom w:w="100" w:type="dxa"/>
              <w:right w:w="100" w:type="dxa"/>
            </w:tcMar>
          </w:tcPr>
          <w:p w:rsidR="009C40D8" w:rsidRDefault="0044710B">
            <w:pPr>
              <w:rPr>
                <w:rFonts w:ascii="pound" w:eastAsia="pound" w:hAnsi="pound" w:cs="pound"/>
              </w:rPr>
            </w:pPr>
            <w:proofErr w:type="spellStart"/>
            <w:r>
              <w:t>Oxwich</w:t>
            </w:r>
            <w:proofErr w:type="spellEnd"/>
            <w:r>
              <w:t xml:space="preserve"> </w:t>
            </w:r>
            <w:r>
              <w:rPr>
                <w:rFonts w:ascii="pound" w:eastAsia="pound" w:hAnsi="pound" w:cs="pound"/>
              </w:rPr>
              <w:t>4</w:t>
            </w:r>
            <w:proofErr w:type="gramStart"/>
            <w:r>
              <w:rPr>
                <w:rFonts w:ascii="pound" w:eastAsia="pound" w:hAnsi="pound" w:cs="pound"/>
              </w:rPr>
              <w:t>,60</w:t>
            </w:r>
            <w:proofErr w:type="gramEnd"/>
            <w:r>
              <w:rPr>
                <w:rFonts w:ascii="Arial" w:eastAsia="Arial" w:hAnsi="Arial" w:cs="Arial"/>
                <w:color w:val="222222"/>
                <w:highlight w:val="white"/>
              </w:rPr>
              <w:t>€</w:t>
            </w:r>
            <w:r>
              <w:rPr>
                <w:rFonts w:ascii="pound" w:eastAsia="pound" w:hAnsi="pound" w:cs="pound"/>
              </w:rPr>
              <w:t xml:space="preserve"> ( rounded to the nearest 10 ) £</w:t>
            </w:r>
            <w:r>
              <w:t>4 pounds/ person. While looking at prices, they are not updated for April however it should be the same</w:t>
            </w:r>
          </w:p>
          <w:p w:rsidR="009C40D8" w:rsidRDefault="009C40D8"/>
          <w:p w:rsidR="009C40D8" w:rsidRDefault="0044710B">
            <w:r>
              <w:t xml:space="preserve">Daffodil Spa prices </w:t>
            </w:r>
          </w:p>
          <w:p w:rsidR="009C40D8" w:rsidRDefault="0044710B">
            <w:pPr>
              <w:rPr>
                <w:rFonts w:ascii="pound" w:eastAsia="pound" w:hAnsi="pound" w:cs="pound"/>
              </w:rPr>
            </w:pPr>
            <w:r>
              <w:rPr>
                <w:rFonts w:ascii="pound" w:eastAsia="pound" w:hAnsi="pound" w:cs="pound"/>
              </w:rPr>
              <w:t xml:space="preserve">25 </w:t>
            </w:r>
            <w:r>
              <w:rPr>
                <w:rFonts w:ascii="Arial" w:eastAsia="Arial" w:hAnsi="Arial" w:cs="Arial"/>
                <w:sz w:val="20"/>
                <w:szCs w:val="20"/>
                <w:highlight w:val="white"/>
              </w:rPr>
              <w:t xml:space="preserve">€/per person= </w:t>
            </w:r>
            <w:r>
              <w:rPr>
                <w:rFonts w:ascii="pound" w:eastAsia="pound" w:hAnsi="pound" w:cs="pound"/>
              </w:rPr>
              <w:t xml:space="preserve">£ 21,90 </w:t>
            </w:r>
          </w:p>
          <w:p w:rsidR="009C40D8" w:rsidRDefault="009C40D8">
            <w:pPr>
              <w:widowControl w:val="0"/>
            </w:pPr>
          </w:p>
        </w:tc>
      </w:tr>
      <w:tr w:rsidR="009C40D8">
        <w:trPr>
          <w:trHeight w:val="440"/>
        </w:trPr>
        <w:tc>
          <w:tcPr>
            <w:tcW w:w="9026" w:type="dxa"/>
            <w:gridSpan w:val="4"/>
            <w:shd w:val="clear" w:color="auto" w:fill="auto"/>
            <w:tcMar>
              <w:top w:w="100" w:type="dxa"/>
              <w:left w:w="100" w:type="dxa"/>
              <w:bottom w:w="100" w:type="dxa"/>
              <w:right w:w="100" w:type="dxa"/>
            </w:tcMar>
          </w:tcPr>
          <w:p w:rsidR="009C40D8" w:rsidRDefault="0044710B">
            <w:pPr>
              <w:jc w:val="center"/>
            </w:pPr>
            <w:r>
              <w:t xml:space="preserve">Total cost </w:t>
            </w:r>
          </w:p>
        </w:tc>
      </w:tr>
      <w:tr w:rsidR="009C40D8">
        <w:trPr>
          <w:trHeight w:val="440"/>
        </w:trPr>
        <w:tc>
          <w:tcPr>
            <w:tcW w:w="9026" w:type="dxa"/>
            <w:gridSpan w:val="4"/>
            <w:shd w:val="clear" w:color="auto" w:fill="auto"/>
            <w:tcMar>
              <w:top w:w="100" w:type="dxa"/>
              <w:left w:w="100" w:type="dxa"/>
              <w:bottom w:w="100" w:type="dxa"/>
              <w:right w:w="100" w:type="dxa"/>
            </w:tcMar>
          </w:tcPr>
          <w:p w:rsidR="009C40D8" w:rsidRDefault="0044710B">
            <w:r>
              <w:rPr>
                <w:rFonts w:ascii="pound" w:eastAsia="pound" w:hAnsi="pound" w:cs="pound"/>
              </w:rPr>
              <w:t xml:space="preserve">£ 1100.77 = 1.260,33 </w:t>
            </w:r>
            <w:r>
              <w:rPr>
                <w:rFonts w:ascii="Arial" w:eastAsia="Arial" w:hAnsi="Arial" w:cs="Arial"/>
                <w:sz w:val="20"/>
                <w:szCs w:val="20"/>
                <w:highlight w:val="white"/>
              </w:rPr>
              <w:t xml:space="preserve">€  </w:t>
            </w:r>
            <w:r>
              <w:rPr>
                <w:rFonts w:ascii="Arial" w:eastAsia="Arial" w:hAnsi="Arial" w:cs="Arial"/>
                <w:highlight w:val="white"/>
              </w:rPr>
              <w:t xml:space="preserve">( without profits ) </w:t>
            </w:r>
          </w:p>
        </w:tc>
      </w:tr>
      <w:tr w:rsidR="009C40D8">
        <w:trPr>
          <w:trHeight w:val="440"/>
        </w:trPr>
        <w:tc>
          <w:tcPr>
            <w:tcW w:w="9026" w:type="dxa"/>
            <w:gridSpan w:val="4"/>
            <w:shd w:val="clear" w:color="auto" w:fill="auto"/>
            <w:tcMar>
              <w:top w:w="100" w:type="dxa"/>
              <w:left w:w="100" w:type="dxa"/>
              <w:bottom w:w="100" w:type="dxa"/>
              <w:right w:w="100" w:type="dxa"/>
            </w:tcMar>
          </w:tcPr>
          <w:p w:rsidR="009C40D8" w:rsidRDefault="0044710B">
            <w:pPr>
              <w:rPr>
                <w:rFonts w:ascii="pound" w:eastAsia="pound" w:hAnsi="pound" w:cs="pound"/>
              </w:rPr>
            </w:pPr>
            <w:r>
              <w:rPr>
                <w:rFonts w:ascii="Arial" w:eastAsia="Arial" w:hAnsi="Arial" w:cs="Arial"/>
              </w:rPr>
              <w:t xml:space="preserve">1. 323,33 </w:t>
            </w:r>
            <w:r>
              <w:rPr>
                <w:rFonts w:ascii="Arial" w:eastAsia="Arial" w:hAnsi="Arial" w:cs="Arial"/>
                <w:highlight w:val="white"/>
              </w:rPr>
              <w:t xml:space="preserve">€ =  </w:t>
            </w:r>
            <w:r>
              <w:rPr>
                <w:rFonts w:ascii="Arial" w:eastAsia="Arial" w:hAnsi="Arial" w:cs="Arial"/>
                <w:color w:val="222222"/>
                <w:highlight w:val="white"/>
              </w:rPr>
              <w:t>£ 1159.07</w:t>
            </w:r>
            <w:r>
              <w:rPr>
                <w:rFonts w:ascii="Arial" w:eastAsia="Arial" w:hAnsi="Arial" w:cs="Arial"/>
                <w:highlight w:val="white"/>
              </w:rPr>
              <w:t xml:space="preserve"> ( with profits) </w:t>
            </w:r>
          </w:p>
        </w:tc>
      </w:tr>
    </w:tbl>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9C40D8" w:rsidRDefault="009C40D8"/>
    <w:p w:rsidR="0044710B" w:rsidRDefault="0044710B"/>
    <w:p w:rsidR="0044710B" w:rsidRDefault="0044710B"/>
    <w:p w:rsidR="0044710B" w:rsidRDefault="0044710B"/>
    <w:p w:rsidR="009C40D8" w:rsidRDefault="0044710B">
      <w:pPr>
        <w:pStyle w:val="Heading1"/>
      </w:pPr>
      <w:bookmarkStart w:id="16" w:name="_1ksv4uv" w:colFirst="0" w:colLast="0"/>
      <w:bookmarkEnd w:id="16"/>
      <w:r>
        <w:lastRenderedPageBreak/>
        <w:t xml:space="preserve">Swot </w:t>
      </w:r>
    </w:p>
    <w:p w:rsidR="009C40D8" w:rsidRDefault="009C40D8">
      <w:pPr>
        <w:pStyle w:val="Heading1"/>
      </w:pPr>
      <w:bookmarkStart w:id="17" w:name="_44sinio" w:colFirst="0" w:colLast="0"/>
      <w:bookmarkEnd w:id="17"/>
    </w:p>
    <w:tbl>
      <w:tblPr>
        <w:tblStyle w:val="a1"/>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9C40D8">
        <w:trPr>
          <w:trHeight w:val="580"/>
        </w:trPr>
        <w:tc>
          <w:tcPr>
            <w:tcW w:w="2256" w:type="dxa"/>
            <w:shd w:val="clear" w:color="auto" w:fill="auto"/>
            <w:tcMar>
              <w:top w:w="100" w:type="dxa"/>
              <w:left w:w="100" w:type="dxa"/>
              <w:bottom w:w="100" w:type="dxa"/>
              <w:right w:w="100" w:type="dxa"/>
            </w:tcMar>
          </w:tcPr>
          <w:p w:rsidR="009C40D8" w:rsidRDefault="0044710B">
            <w:pPr>
              <w:widowControl w:val="0"/>
              <w:rPr>
                <w:rFonts w:ascii="Calibri" w:eastAsia="Calibri" w:hAnsi="Calibri" w:cs="Calibri"/>
                <w:color w:val="2E75B5"/>
                <w:sz w:val="32"/>
                <w:szCs w:val="32"/>
              </w:rPr>
            </w:pPr>
            <w:r>
              <w:rPr>
                <w:rFonts w:ascii="Calibri" w:eastAsia="Calibri" w:hAnsi="Calibri" w:cs="Calibri"/>
                <w:color w:val="2E75B5"/>
                <w:sz w:val="32"/>
                <w:szCs w:val="32"/>
              </w:rPr>
              <w:t xml:space="preserve">Strengths </w:t>
            </w:r>
          </w:p>
        </w:tc>
        <w:tc>
          <w:tcPr>
            <w:tcW w:w="2256" w:type="dxa"/>
            <w:shd w:val="clear" w:color="auto" w:fill="auto"/>
            <w:tcMar>
              <w:top w:w="100" w:type="dxa"/>
              <w:left w:w="100" w:type="dxa"/>
              <w:bottom w:w="100" w:type="dxa"/>
              <w:right w:w="100" w:type="dxa"/>
            </w:tcMar>
          </w:tcPr>
          <w:p w:rsidR="009C40D8" w:rsidRDefault="0044710B">
            <w:pPr>
              <w:widowControl w:val="0"/>
              <w:rPr>
                <w:rFonts w:ascii="Calibri" w:eastAsia="Calibri" w:hAnsi="Calibri" w:cs="Calibri"/>
                <w:color w:val="2E75B5"/>
                <w:sz w:val="32"/>
                <w:szCs w:val="32"/>
              </w:rPr>
            </w:pPr>
            <w:r>
              <w:rPr>
                <w:rFonts w:ascii="Calibri" w:eastAsia="Calibri" w:hAnsi="Calibri" w:cs="Calibri"/>
                <w:color w:val="2E75B5"/>
                <w:sz w:val="32"/>
                <w:szCs w:val="32"/>
              </w:rPr>
              <w:t xml:space="preserve">Weakness </w:t>
            </w:r>
          </w:p>
        </w:tc>
        <w:tc>
          <w:tcPr>
            <w:tcW w:w="2257" w:type="dxa"/>
            <w:shd w:val="clear" w:color="auto" w:fill="auto"/>
            <w:tcMar>
              <w:top w:w="100" w:type="dxa"/>
              <w:left w:w="100" w:type="dxa"/>
              <w:bottom w:w="100" w:type="dxa"/>
              <w:right w:w="100" w:type="dxa"/>
            </w:tcMar>
          </w:tcPr>
          <w:p w:rsidR="009C40D8" w:rsidRDefault="0044710B">
            <w:pPr>
              <w:widowControl w:val="0"/>
              <w:rPr>
                <w:rFonts w:ascii="Calibri" w:eastAsia="Calibri" w:hAnsi="Calibri" w:cs="Calibri"/>
                <w:color w:val="2E75B5"/>
                <w:sz w:val="32"/>
                <w:szCs w:val="32"/>
              </w:rPr>
            </w:pPr>
            <w:r>
              <w:rPr>
                <w:rFonts w:ascii="Calibri" w:eastAsia="Calibri" w:hAnsi="Calibri" w:cs="Calibri"/>
                <w:color w:val="2E75B5"/>
                <w:sz w:val="32"/>
                <w:szCs w:val="32"/>
              </w:rPr>
              <w:t xml:space="preserve">Threats </w:t>
            </w:r>
          </w:p>
        </w:tc>
        <w:tc>
          <w:tcPr>
            <w:tcW w:w="2257" w:type="dxa"/>
            <w:shd w:val="clear" w:color="auto" w:fill="auto"/>
            <w:tcMar>
              <w:top w:w="100" w:type="dxa"/>
              <w:left w:w="100" w:type="dxa"/>
              <w:bottom w:w="100" w:type="dxa"/>
              <w:right w:w="100" w:type="dxa"/>
            </w:tcMar>
          </w:tcPr>
          <w:p w:rsidR="009C40D8" w:rsidRDefault="0044710B">
            <w:pPr>
              <w:widowControl w:val="0"/>
              <w:rPr>
                <w:rFonts w:ascii="Calibri" w:eastAsia="Calibri" w:hAnsi="Calibri" w:cs="Calibri"/>
                <w:color w:val="2E75B5"/>
                <w:sz w:val="32"/>
                <w:szCs w:val="32"/>
              </w:rPr>
            </w:pPr>
            <w:r>
              <w:rPr>
                <w:rFonts w:ascii="Calibri" w:eastAsia="Calibri" w:hAnsi="Calibri" w:cs="Calibri"/>
                <w:color w:val="2E75B5"/>
                <w:sz w:val="32"/>
                <w:szCs w:val="32"/>
              </w:rPr>
              <w:t xml:space="preserve">Opportunities </w:t>
            </w:r>
          </w:p>
        </w:tc>
      </w:tr>
      <w:tr w:rsidR="009C40D8">
        <w:tc>
          <w:tcPr>
            <w:tcW w:w="2256" w:type="dxa"/>
            <w:shd w:val="clear" w:color="auto" w:fill="auto"/>
            <w:tcMar>
              <w:top w:w="100" w:type="dxa"/>
              <w:left w:w="100" w:type="dxa"/>
              <w:bottom w:w="100" w:type="dxa"/>
              <w:right w:w="100" w:type="dxa"/>
            </w:tcMar>
          </w:tcPr>
          <w:p w:rsidR="009C40D8" w:rsidRDefault="0044710B">
            <w:pPr>
              <w:rPr>
                <w:rFonts w:ascii="Calibri" w:eastAsia="Calibri" w:hAnsi="Calibri" w:cs="Calibri"/>
                <w:color w:val="2E75B5"/>
                <w:sz w:val="32"/>
                <w:szCs w:val="32"/>
              </w:rPr>
            </w:pPr>
            <w:r>
              <w:rPr>
                <w:rFonts w:ascii="pound" w:eastAsia="pound" w:hAnsi="pound" w:cs="pound"/>
              </w:rPr>
              <w:t xml:space="preserve">Beautiful landscapes </w:t>
            </w:r>
          </w:p>
        </w:tc>
        <w:tc>
          <w:tcPr>
            <w:tcW w:w="2256" w:type="dxa"/>
            <w:shd w:val="clear" w:color="auto" w:fill="auto"/>
            <w:tcMar>
              <w:top w:w="100" w:type="dxa"/>
              <w:left w:w="100" w:type="dxa"/>
              <w:bottom w:w="100" w:type="dxa"/>
              <w:right w:w="100" w:type="dxa"/>
            </w:tcMar>
          </w:tcPr>
          <w:p w:rsidR="009C40D8" w:rsidRDefault="0044710B">
            <w:pPr>
              <w:rPr>
                <w:rFonts w:ascii="Calibri" w:eastAsia="Calibri" w:hAnsi="Calibri" w:cs="Calibri"/>
                <w:color w:val="2E75B5"/>
                <w:sz w:val="32"/>
                <w:szCs w:val="32"/>
              </w:rPr>
            </w:pPr>
            <w:r>
              <w:rPr>
                <w:rFonts w:ascii="pound" w:eastAsia="pound" w:hAnsi="pound" w:cs="pound"/>
              </w:rPr>
              <w:t xml:space="preserve">New business </w:t>
            </w:r>
          </w:p>
        </w:tc>
        <w:tc>
          <w:tcPr>
            <w:tcW w:w="2257" w:type="dxa"/>
            <w:shd w:val="clear" w:color="auto" w:fill="auto"/>
            <w:tcMar>
              <w:top w:w="100" w:type="dxa"/>
              <w:left w:w="100" w:type="dxa"/>
              <w:bottom w:w="100" w:type="dxa"/>
              <w:right w:w="100" w:type="dxa"/>
            </w:tcMar>
          </w:tcPr>
          <w:p w:rsidR="009C40D8" w:rsidRDefault="0044710B">
            <w:pPr>
              <w:rPr>
                <w:rFonts w:ascii="Calibri" w:eastAsia="Calibri" w:hAnsi="Calibri" w:cs="Calibri"/>
                <w:color w:val="2E75B5"/>
                <w:sz w:val="32"/>
                <w:szCs w:val="32"/>
              </w:rPr>
            </w:pPr>
            <w:proofErr w:type="spellStart"/>
            <w:r>
              <w:rPr>
                <w:rFonts w:ascii="pound" w:eastAsia="pound" w:hAnsi="pound" w:cs="pound"/>
              </w:rPr>
              <w:t>Brexit</w:t>
            </w:r>
            <w:proofErr w:type="spellEnd"/>
            <w:r>
              <w:rPr>
                <w:rFonts w:ascii="pound" w:eastAsia="pound" w:hAnsi="pound" w:cs="pound"/>
              </w:rPr>
              <w:t xml:space="preserve"> </w:t>
            </w:r>
          </w:p>
        </w:tc>
        <w:tc>
          <w:tcPr>
            <w:tcW w:w="2257" w:type="dxa"/>
            <w:shd w:val="clear" w:color="auto" w:fill="auto"/>
            <w:tcMar>
              <w:top w:w="100" w:type="dxa"/>
              <w:left w:w="100" w:type="dxa"/>
              <w:bottom w:w="100" w:type="dxa"/>
              <w:right w:w="100" w:type="dxa"/>
            </w:tcMar>
          </w:tcPr>
          <w:p w:rsidR="009C40D8" w:rsidRDefault="0044710B">
            <w:pPr>
              <w:rPr>
                <w:rFonts w:ascii="Calibri" w:eastAsia="Calibri" w:hAnsi="Calibri" w:cs="Calibri"/>
                <w:color w:val="2E75B5"/>
                <w:sz w:val="32"/>
                <w:szCs w:val="32"/>
              </w:rPr>
            </w:pPr>
            <w:r>
              <w:rPr>
                <w:rFonts w:ascii="pound" w:eastAsia="pound" w:hAnsi="pound" w:cs="pound"/>
              </w:rPr>
              <w:t xml:space="preserve">New tourist coming to the UK  </w:t>
            </w:r>
          </w:p>
        </w:tc>
      </w:tr>
      <w:tr w:rsidR="009C40D8">
        <w:tc>
          <w:tcPr>
            <w:tcW w:w="2256" w:type="dxa"/>
            <w:shd w:val="clear" w:color="auto" w:fill="auto"/>
            <w:tcMar>
              <w:top w:w="100" w:type="dxa"/>
              <w:left w:w="100" w:type="dxa"/>
              <w:bottom w:w="100" w:type="dxa"/>
              <w:right w:w="100" w:type="dxa"/>
            </w:tcMar>
          </w:tcPr>
          <w:p w:rsidR="009C40D8" w:rsidRDefault="0044710B">
            <w:pPr>
              <w:rPr>
                <w:rFonts w:ascii="Calibri" w:eastAsia="Calibri" w:hAnsi="Calibri" w:cs="Calibri"/>
                <w:color w:val="2E75B5"/>
                <w:sz w:val="32"/>
                <w:szCs w:val="32"/>
              </w:rPr>
            </w:pPr>
            <w:r>
              <w:rPr>
                <w:rFonts w:ascii="pound" w:eastAsia="pound" w:hAnsi="pound" w:cs="pound"/>
              </w:rPr>
              <w:t xml:space="preserve">Unique Food and drinks. </w:t>
            </w:r>
          </w:p>
        </w:tc>
        <w:tc>
          <w:tcPr>
            <w:tcW w:w="2256" w:type="dxa"/>
            <w:shd w:val="clear" w:color="auto" w:fill="auto"/>
            <w:tcMar>
              <w:top w:w="100" w:type="dxa"/>
              <w:left w:w="100" w:type="dxa"/>
              <w:bottom w:w="100" w:type="dxa"/>
              <w:right w:w="100" w:type="dxa"/>
            </w:tcMar>
          </w:tcPr>
          <w:p w:rsidR="009C40D8" w:rsidRDefault="0044710B">
            <w:pPr>
              <w:rPr>
                <w:rFonts w:ascii="Calibri" w:eastAsia="Calibri" w:hAnsi="Calibri" w:cs="Calibri"/>
                <w:color w:val="2E75B5"/>
                <w:sz w:val="32"/>
                <w:szCs w:val="32"/>
              </w:rPr>
            </w:pPr>
            <w:r>
              <w:rPr>
                <w:rFonts w:ascii="pound" w:eastAsia="pound" w:hAnsi="pound" w:cs="pound"/>
              </w:rPr>
              <w:t xml:space="preserve">Not very well advertise outside the UK </w:t>
            </w:r>
          </w:p>
        </w:tc>
        <w:tc>
          <w:tcPr>
            <w:tcW w:w="2257" w:type="dxa"/>
            <w:shd w:val="clear" w:color="auto" w:fill="auto"/>
            <w:tcMar>
              <w:top w:w="100" w:type="dxa"/>
              <w:left w:w="100" w:type="dxa"/>
              <w:bottom w:w="100" w:type="dxa"/>
              <w:right w:w="100" w:type="dxa"/>
            </w:tcMar>
          </w:tcPr>
          <w:p w:rsidR="009C40D8" w:rsidRDefault="0044710B">
            <w:pPr>
              <w:rPr>
                <w:rFonts w:ascii="Calibri" w:eastAsia="Calibri" w:hAnsi="Calibri" w:cs="Calibri"/>
                <w:color w:val="2E75B5"/>
                <w:sz w:val="32"/>
                <w:szCs w:val="32"/>
              </w:rPr>
            </w:pPr>
            <w:r>
              <w:rPr>
                <w:rFonts w:ascii="pound" w:eastAsia="pound" w:hAnsi="pound" w:cs="pound"/>
              </w:rPr>
              <w:t xml:space="preserve">Decisions from the city council, money, advertisement </w:t>
            </w:r>
          </w:p>
        </w:tc>
        <w:tc>
          <w:tcPr>
            <w:tcW w:w="2257" w:type="dxa"/>
            <w:shd w:val="clear" w:color="auto" w:fill="auto"/>
            <w:tcMar>
              <w:top w:w="100" w:type="dxa"/>
              <w:left w:w="100" w:type="dxa"/>
              <w:bottom w:w="100" w:type="dxa"/>
              <w:right w:w="100" w:type="dxa"/>
            </w:tcMar>
          </w:tcPr>
          <w:p w:rsidR="009C40D8" w:rsidRDefault="0044710B">
            <w:pPr>
              <w:rPr>
                <w:rFonts w:ascii="Calibri" w:eastAsia="Calibri" w:hAnsi="Calibri" w:cs="Calibri"/>
                <w:color w:val="2E75B5"/>
                <w:sz w:val="32"/>
                <w:szCs w:val="32"/>
              </w:rPr>
            </w:pPr>
            <w:r>
              <w:rPr>
                <w:rFonts w:ascii="pound" w:eastAsia="pound" w:hAnsi="pound" w:cs="pound"/>
              </w:rPr>
              <w:t xml:space="preserve">Money is invest in Swansea, and improvements can be made </w:t>
            </w:r>
          </w:p>
        </w:tc>
      </w:tr>
      <w:tr w:rsidR="009C40D8">
        <w:tc>
          <w:tcPr>
            <w:tcW w:w="2256" w:type="dxa"/>
            <w:shd w:val="clear" w:color="auto" w:fill="auto"/>
            <w:tcMar>
              <w:top w:w="100" w:type="dxa"/>
              <w:left w:w="100" w:type="dxa"/>
              <w:bottom w:w="100" w:type="dxa"/>
              <w:right w:w="100" w:type="dxa"/>
            </w:tcMar>
          </w:tcPr>
          <w:p w:rsidR="009C40D8" w:rsidRDefault="0044710B">
            <w:pPr>
              <w:rPr>
                <w:rFonts w:ascii="Calibri" w:eastAsia="Calibri" w:hAnsi="Calibri" w:cs="Calibri"/>
                <w:color w:val="2E75B5"/>
                <w:sz w:val="32"/>
                <w:szCs w:val="32"/>
              </w:rPr>
            </w:pPr>
            <w:r>
              <w:rPr>
                <w:rFonts w:ascii="pound" w:eastAsia="pound" w:hAnsi="pound" w:cs="pound"/>
              </w:rPr>
              <w:t xml:space="preserve">Sports </w:t>
            </w:r>
          </w:p>
        </w:tc>
        <w:tc>
          <w:tcPr>
            <w:tcW w:w="2256" w:type="dxa"/>
            <w:shd w:val="clear" w:color="auto" w:fill="auto"/>
            <w:tcMar>
              <w:top w:w="100" w:type="dxa"/>
              <w:left w:w="100" w:type="dxa"/>
              <w:bottom w:w="100" w:type="dxa"/>
              <w:right w:w="100" w:type="dxa"/>
            </w:tcMar>
          </w:tcPr>
          <w:p w:rsidR="009C40D8" w:rsidRDefault="0044710B">
            <w:pPr>
              <w:rPr>
                <w:rFonts w:ascii="Calibri" w:eastAsia="Calibri" w:hAnsi="Calibri" w:cs="Calibri"/>
                <w:color w:val="2E75B5"/>
                <w:sz w:val="32"/>
                <w:szCs w:val="32"/>
              </w:rPr>
            </w:pPr>
            <w:r>
              <w:rPr>
                <w:rFonts w:ascii="pound" w:eastAsia="pound" w:hAnsi="pound" w:cs="pound"/>
              </w:rPr>
              <w:t xml:space="preserve">Lack of flights from different airports and direct flights </w:t>
            </w:r>
          </w:p>
        </w:tc>
        <w:tc>
          <w:tcPr>
            <w:tcW w:w="2257" w:type="dxa"/>
            <w:shd w:val="clear" w:color="auto" w:fill="auto"/>
            <w:tcMar>
              <w:top w:w="100" w:type="dxa"/>
              <w:left w:w="100" w:type="dxa"/>
              <w:bottom w:w="100" w:type="dxa"/>
              <w:right w:w="100" w:type="dxa"/>
            </w:tcMar>
          </w:tcPr>
          <w:p w:rsidR="009C40D8" w:rsidRDefault="0044710B">
            <w:pPr>
              <w:rPr>
                <w:rFonts w:ascii="Calibri" w:eastAsia="Calibri" w:hAnsi="Calibri" w:cs="Calibri"/>
                <w:color w:val="2E75B5"/>
                <w:sz w:val="32"/>
                <w:szCs w:val="32"/>
              </w:rPr>
            </w:pPr>
            <w:r>
              <w:rPr>
                <w:rFonts w:ascii="pound" w:eastAsia="pound" w:hAnsi="pound" w:cs="pound"/>
              </w:rPr>
              <w:t xml:space="preserve">Money from the government </w:t>
            </w:r>
          </w:p>
        </w:tc>
        <w:tc>
          <w:tcPr>
            <w:tcW w:w="2257" w:type="dxa"/>
            <w:shd w:val="clear" w:color="auto" w:fill="auto"/>
            <w:tcMar>
              <w:top w:w="100" w:type="dxa"/>
              <w:left w:w="100" w:type="dxa"/>
              <w:bottom w:w="100" w:type="dxa"/>
              <w:right w:w="100" w:type="dxa"/>
            </w:tcMar>
          </w:tcPr>
          <w:p w:rsidR="009C40D8" w:rsidRDefault="0044710B">
            <w:pPr>
              <w:rPr>
                <w:rFonts w:ascii="Calibri" w:eastAsia="Calibri" w:hAnsi="Calibri" w:cs="Calibri"/>
                <w:color w:val="2E75B5"/>
                <w:sz w:val="32"/>
                <w:szCs w:val="32"/>
              </w:rPr>
            </w:pPr>
            <w:r>
              <w:rPr>
                <w:rFonts w:ascii="pound" w:eastAsia="pound" w:hAnsi="pound" w:cs="pound"/>
              </w:rPr>
              <w:t>Festival recognised internationally</w:t>
            </w:r>
          </w:p>
        </w:tc>
      </w:tr>
      <w:tr w:rsidR="009C40D8">
        <w:tc>
          <w:tcPr>
            <w:tcW w:w="2256" w:type="dxa"/>
            <w:shd w:val="clear" w:color="auto" w:fill="auto"/>
            <w:tcMar>
              <w:top w:w="100" w:type="dxa"/>
              <w:left w:w="100" w:type="dxa"/>
              <w:bottom w:w="100" w:type="dxa"/>
              <w:right w:w="100" w:type="dxa"/>
            </w:tcMar>
          </w:tcPr>
          <w:p w:rsidR="009C40D8" w:rsidRDefault="0044710B">
            <w:pPr>
              <w:rPr>
                <w:rFonts w:ascii="pound" w:eastAsia="pound" w:hAnsi="pound" w:cs="pound"/>
              </w:rPr>
            </w:pPr>
            <w:r>
              <w:rPr>
                <w:rFonts w:ascii="pound" w:eastAsia="pound" w:hAnsi="pound" w:cs="pound"/>
              </w:rPr>
              <w:t xml:space="preserve">Walks </w:t>
            </w:r>
          </w:p>
        </w:tc>
        <w:tc>
          <w:tcPr>
            <w:tcW w:w="2256" w:type="dxa"/>
            <w:shd w:val="clear" w:color="auto" w:fill="auto"/>
            <w:tcMar>
              <w:top w:w="100" w:type="dxa"/>
              <w:left w:w="100" w:type="dxa"/>
              <w:bottom w:w="100" w:type="dxa"/>
              <w:right w:w="100" w:type="dxa"/>
            </w:tcMar>
          </w:tcPr>
          <w:p w:rsidR="009C40D8" w:rsidRDefault="0044710B">
            <w:pPr>
              <w:rPr>
                <w:rFonts w:ascii="Calibri" w:eastAsia="Calibri" w:hAnsi="Calibri" w:cs="Calibri"/>
                <w:color w:val="2E75B5"/>
                <w:sz w:val="32"/>
                <w:szCs w:val="32"/>
              </w:rPr>
            </w:pPr>
            <w:r>
              <w:rPr>
                <w:rFonts w:ascii="pound" w:eastAsia="pound" w:hAnsi="pound" w:cs="pound"/>
              </w:rPr>
              <w:t xml:space="preserve">People don’t speak any foreign languages  </w:t>
            </w:r>
          </w:p>
        </w:tc>
        <w:tc>
          <w:tcPr>
            <w:tcW w:w="2257" w:type="dxa"/>
            <w:shd w:val="clear" w:color="auto" w:fill="auto"/>
            <w:tcMar>
              <w:top w:w="100" w:type="dxa"/>
              <w:left w:w="100" w:type="dxa"/>
              <w:bottom w:w="100" w:type="dxa"/>
              <w:right w:w="100" w:type="dxa"/>
            </w:tcMar>
          </w:tcPr>
          <w:p w:rsidR="009C40D8" w:rsidRDefault="0044710B">
            <w:pPr>
              <w:rPr>
                <w:rFonts w:ascii="Calibri" w:eastAsia="Calibri" w:hAnsi="Calibri" w:cs="Calibri"/>
                <w:color w:val="2E75B5"/>
                <w:sz w:val="32"/>
                <w:szCs w:val="32"/>
              </w:rPr>
            </w:pPr>
            <w:r>
              <w:rPr>
                <w:rFonts w:ascii="pound" w:eastAsia="pound" w:hAnsi="pound" w:cs="pound"/>
              </w:rPr>
              <w:t xml:space="preserve">Change of currency </w:t>
            </w:r>
          </w:p>
        </w:tc>
        <w:tc>
          <w:tcPr>
            <w:tcW w:w="2257" w:type="dxa"/>
            <w:shd w:val="clear" w:color="auto" w:fill="auto"/>
            <w:tcMar>
              <w:top w:w="100" w:type="dxa"/>
              <w:left w:w="100" w:type="dxa"/>
              <w:bottom w:w="100" w:type="dxa"/>
              <w:right w:w="100" w:type="dxa"/>
            </w:tcMar>
          </w:tcPr>
          <w:p w:rsidR="009C40D8" w:rsidRDefault="0044710B">
            <w:pPr>
              <w:rPr>
                <w:rFonts w:ascii="Calibri" w:eastAsia="Calibri" w:hAnsi="Calibri" w:cs="Calibri"/>
                <w:color w:val="2E75B5"/>
                <w:sz w:val="32"/>
                <w:szCs w:val="32"/>
              </w:rPr>
            </w:pPr>
            <w:r>
              <w:rPr>
                <w:rFonts w:ascii="pound" w:eastAsia="pound" w:hAnsi="pound" w:cs="pound"/>
              </w:rPr>
              <w:t xml:space="preserve">Restaurant </w:t>
            </w:r>
          </w:p>
        </w:tc>
      </w:tr>
      <w:tr w:rsidR="009C40D8">
        <w:tc>
          <w:tcPr>
            <w:tcW w:w="2256" w:type="dxa"/>
            <w:shd w:val="clear" w:color="auto" w:fill="auto"/>
            <w:tcMar>
              <w:top w:w="100" w:type="dxa"/>
              <w:left w:w="100" w:type="dxa"/>
              <w:bottom w:w="100" w:type="dxa"/>
              <w:right w:w="100" w:type="dxa"/>
            </w:tcMar>
          </w:tcPr>
          <w:p w:rsidR="009C40D8" w:rsidRDefault="0044710B">
            <w:pPr>
              <w:rPr>
                <w:rFonts w:ascii="pound" w:eastAsia="pound" w:hAnsi="pound" w:cs="pound"/>
              </w:rPr>
            </w:pPr>
            <w:r>
              <w:rPr>
                <w:rFonts w:ascii="pound" w:eastAsia="pound" w:hAnsi="pound" w:cs="pound"/>
              </w:rPr>
              <w:t xml:space="preserve">Castles </w:t>
            </w:r>
          </w:p>
        </w:tc>
        <w:tc>
          <w:tcPr>
            <w:tcW w:w="2256" w:type="dxa"/>
            <w:shd w:val="clear" w:color="auto" w:fill="auto"/>
            <w:tcMar>
              <w:top w:w="100" w:type="dxa"/>
              <w:left w:w="100" w:type="dxa"/>
              <w:bottom w:w="100" w:type="dxa"/>
              <w:right w:w="100" w:type="dxa"/>
            </w:tcMar>
          </w:tcPr>
          <w:p w:rsidR="009C40D8" w:rsidRDefault="0044710B">
            <w:pPr>
              <w:rPr>
                <w:rFonts w:ascii="Calibri" w:eastAsia="Calibri" w:hAnsi="Calibri" w:cs="Calibri"/>
                <w:color w:val="2E75B5"/>
                <w:sz w:val="32"/>
                <w:szCs w:val="32"/>
              </w:rPr>
            </w:pPr>
            <w:r>
              <w:rPr>
                <w:rFonts w:ascii="pound" w:eastAsia="pound" w:hAnsi="pound" w:cs="pound"/>
              </w:rPr>
              <w:t xml:space="preserve">Lack of menus in different languages </w:t>
            </w:r>
          </w:p>
        </w:tc>
        <w:tc>
          <w:tcPr>
            <w:tcW w:w="2257" w:type="dxa"/>
            <w:shd w:val="clear" w:color="auto" w:fill="auto"/>
            <w:tcMar>
              <w:top w:w="100" w:type="dxa"/>
              <w:left w:w="100" w:type="dxa"/>
              <w:bottom w:w="100" w:type="dxa"/>
              <w:right w:w="100" w:type="dxa"/>
            </w:tcMar>
          </w:tcPr>
          <w:p w:rsidR="009C40D8" w:rsidRDefault="009C40D8">
            <w:pPr>
              <w:widowControl w:val="0"/>
              <w:rPr>
                <w:rFonts w:ascii="Calibri" w:eastAsia="Calibri" w:hAnsi="Calibri" w:cs="Calibri"/>
                <w:color w:val="2E75B5"/>
                <w:sz w:val="32"/>
                <w:szCs w:val="32"/>
              </w:rPr>
            </w:pPr>
          </w:p>
        </w:tc>
        <w:tc>
          <w:tcPr>
            <w:tcW w:w="2257" w:type="dxa"/>
            <w:shd w:val="clear" w:color="auto" w:fill="auto"/>
            <w:tcMar>
              <w:top w:w="100" w:type="dxa"/>
              <w:left w:w="100" w:type="dxa"/>
              <w:bottom w:w="100" w:type="dxa"/>
              <w:right w:w="100" w:type="dxa"/>
            </w:tcMar>
          </w:tcPr>
          <w:p w:rsidR="009C40D8" w:rsidRDefault="0044710B">
            <w:pPr>
              <w:rPr>
                <w:rFonts w:ascii="Calibri" w:eastAsia="Calibri" w:hAnsi="Calibri" w:cs="Calibri"/>
                <w:color w:val="2E75B5"/>
                <w:sz w:val="32"/>
                <w:szCs w:val="32"/>
              </w:rPr>
            </w:pPr>
            <w:r>
              <w:rPr>
                <w:rFonts w:ascii="pound" w:eastAsia="pound" w:hAnsi="pound" w:cs="pound"/>
              </w:rPr>
              <w:t xml:space="preserve">Three to five stars Spa </w:t>
            </w:r>
          </w:p>
        </w:tc>
      </w:tr>
      <w:tr w:rsidR="009C40D8">
        <w:tc>
          <w:tcPr>
            <w:tcW w:w="2256" w:type="dxa"/>
            <w:shd w:val="clear" w:color="auto" w:fill="auto"/>
            <w:tcMar>
              <w:top w:w="100" w:type="dxa"/>
              <w:left w:w="100" w:type="dxa"/>
              <w:bottom w:w="100" w:type="dxa"/>
              <w:right w:w="100" w:type="dxa"/>
            </w:tcMar>
          </w:tcPr>
          <w:p w:rsidR="009C40D8" w:rsidRDefault="0044710B">
            <w:pPr>
              <w:rPr>
                <w:rFonts w:ascii="pound" w:eastAsia="pound" w:hAnsi="pound" w:cs="pound"/>
              </w:rPr>
            </w:pPr>
            <w:r>
              <w:rPr>
                <w:rFonts w:ascii="pound" w:eastAsia="pound" w:hAnsi="pound" w:cs="pound"/>
              </w:rPr>
              <w:t xml:space="preserve">Best beaches in the whole world ( top 10) </w:t>
            </w:r>
          </w:p>
        </w:tc>
        <w:tc>
          <w:tcPr>
            <w:tcW w:w="2256" w:type="dxa"/>
            <w:shd w:val="clear" w:color="auto" w:fill="auto"/>
            <w:tcMar>
              <w:top w:w="100" w:type="dxa"/>
              <w:left w:w="100" w:type="dxa"/>
              <w:bottom w:w="100" w:type="dxa"/>
              <w:right w:w="100" w:type="dxa"/>
            </w:tcMar>
          </w:tcPr>
          <w:p w:rsidR="009C40D8" w:rsidRDefault="0044710B">
            <w:pPr>
              <w:rPr>
                <w:rFonts w:ascii="Calibri" w:eastAsia="Calibri" w:hAnsi="Calibri" w:cs="Calibri"/>
                <w:color w:val="2E75B5"/>
                <w:sz w:val="32"/>
                <w:szCs w:val="32"/>
              </w:rPr>
            </w:pPr>
            <w:r>
              <w:rPr>
                <w:rFonts w:ascii="pound" w:eastAsia="pound" w:hAnsi="pound" w:cs="pound"/>
              </w:rPr>
              <w:t xml:space="preserve">Beautiful landscapes </w:t>
            </w:r>
          </w:p>
        </w:tc>
        <w:tc>
          <w:tcPr>
            <w:tcW w:w="2257" w:type="dxa"/>
            <w:shd w:val="clear" w:color="auto" w:fill="auto"/>
            <w:tcMar>
              <w:top w:w="100" w:type="dxa"/>
              <w:left w:w="100" w:type="dxa"/>
              <w:bottom w:w="100" w:type="dxa"/>
              <w:right w:w="100" w:type="dxa"/>
            </w:tcMar>
          </w:tcPr>
          <w:p w:rsidR="009C40D8" w:rsidRDefault="009C40D8">
            <w:pPr>
              <w:widowControl w:val="0"/>
              <w:rPr>
                <w:rFonts w:ascii="Calibri" w:eastAsia="Calibri" w:hAnsi="Calibri" w:cs="Calibri"/>
                <w:color w:val="2E75B5"/>
                <w:sz w:val="32"/>
                <w:szCs w:val="32"/>
              </w:rPr>
            </w:pPr>
          </w:p>
        </w:tc>
        <w:tc>
          <w:tcPr>
            <w:tcW w:w="2257" w:type="dxa"/>
            <w:shd w:val="clear" w:color="auto" w:fill="auto"/>
            <w:tcMar>
              <w:top w:w="100" w:type="dxa"/>
              <w:left w:w="100" w:type="dxa"/>
              <w:bottom w:w="100" w:type="dxa"/>
              <w:right w:w="100" w:type="dxa"/>
            </w:tcMar>
          </w:tcPr>
          <w:p w:rsidR="009C40D8" w:rsidRDefault="009C40D8">
            <w:pPr>
              <w:widowControl w:val="0"/>
              <w:rPr>
                <w:rFonts w:ascii="Calibri" w:eastAsia="Calibri" w:hAnsi="Calibri" w:cs="Calibri"/>
                <w:color w:val="2E75B5"/>
                <w:sz w:val="32"/>
                <w:szCs w:val="32"/>
              </w:rPr>
            </w:pPr>
          </w:p>
        </w:tc>
      </w:tr>
      <w:tr w:rsidR="009C40D8">
        <w:tc>
          <w:tcPr>
            <w:tcW w:w="2256" w:type="dxa"/>
            <w:shd w:val="clear" w:color="auto" w:fill="auto"/>
            <w:tcMar>
              <w:top w:w="100" w:type="dxa"/>
              <w:left w:w="100" w:type="dxa"/>
              <w:bottom w:w="100" w:type="dxa"/>
              <w:right w:w="100" w:type="dxa"/>
            </w:tcMar>
          </w:tcPr>
          <w:p w:rsidR="009C40D8" w:rsidRDefault="0044710B">
            <w:pPr>
              <w:rPr>
                <w:rFonts w:ascii="pound" w:eastAsia="pound" w:hAnsi="pound" w:cs="pound"/>
              </w:rPr>
            </w:pPr>
            <w:r>
              <w:rPr>
                <w:rFonts w:ascii="pound" w:eastAsia="pound" w:hAnsi="pound" w:cs="pound"/>
              </w:rPr>
              <w:t xml:space="preserve">Mumbles best place to live in Wales </w:t>
            </w:r>
          </w:p>
        </w:tc>
        <w:tc>
          <w:tcPr>
            <w:tcW w:w="2256" w:type="dxa"/>
            <w:shd w:val="clear" w:color="auto" w:fill="auto"/>
            <w:tcMar>
              <w:top w:w="100" w:type="dxa"/>
              <w:left w:w="100" w:type="dxa"/>
              <w:bottom w:w="100" w:type="dxa"/>
              <w:right w:w="100" w:type="dxa"/>
            </w:tcMar>
          </w:tcPr>
          <w:p w:rsidR="009C40D8" w:rsidRDefault="0044710B">
            <w:pPr>
              <w:rPr>
                <w:rFonts w:ascii="Calibri" w:eastAsia="Calibri" w:hAnsi="Calibri" w:cs="Calibri"/>
                <w:color w:val="2E75B5"/>
                <w:sz w:val="32"/>
                <w:szCs w:val="32"/>
              </w:rPr>
            </w:pPr>
            <w:r>
              <w:rPr>
                <w:rFonts w:ascii="pound" w:eastAsia="pound" w:hAnsi="pound" w:cs="pound"/>
              </w:rPr>
              <w:t xml:space="preserve"> Shops closing</w:t>
            </w:r>
          </w:p>
        </w:tc>
        <w:tc>
          <w:tcPr>
            <w:tcW w:w="2257" w:type="dxa"/>
            <w:shd w:val="clear" w:color="auto" w:fill="auto"/>
            <w:tcMar>
              <w:top w:w="100" w:type="dxa"/>
              <w:left w:w="100" w:type="dxa"/>
              <w:bottom w:w="100" w:type="dxa"/>
              <w:right w:w="100" w:type="dxa"/>
            </w:tcMar>
          </w:tcPr>
          <w:p w:rsidR="009C40D8" w:rsidRDefault="009C40D8">
            <w:pPr>
              <w:widowControl w:val="0"/>
              <w:rPr>
                <w:rFonts w:ascii="Calibri" w:eastAsia="Calibri" w:hAnsi="Calibri" w:cs="Calibri"/>
                <w:color w:val="2E75B5"/>
                <w:sz w:val="32"/>
                <w:szCs w:val="32"/>
              </w:rPr>
            </w:pPr>
          </w:p>
        </w:tc>
        <w:tc>
          <w:tcPr>
            <w:tcW w:w="2257" w:type="dxa"/>
            <w:shd w:val="clear" w:color="auto" w:fill="auto"/>
            <w:tcMar>
              <w:top w:w="100" w:type="dxa"/>
              <w:left w:w="100" w:type="dxa"/>
              <w:bottom w:w="100" w:type="dxa"/>
              <w:right w:w="100" w:type="dxa"/>
            </w:tcMar>
          </w:tcPr>
          <w:p w:rsidR="009C40D8" w:rsidRDefault="009C40D8">
            <w:pPr>
              <w:widowControl w:val="0"/>
              <w:rPr>
                <w:rFonts w:ascii="Calibri" w:eastAsia="Calibri" w:hAnsi="Calibri" w:cs="Calibri"/>
                <w:color w:val="2E75B5"/>
                <w:sz w:val="32"/>
                <w:szCs w:val="32"/>
              </w:rPr>
            </w:pPr>
          </w:p>
        </w:tc>
      </w:tr>
      <w:tr w:rsidR="009C40D8">
        <w:tc>
          <w:tcPr>
            <w:tcW w:w="2256" w:type="dxa"/>
            <w:shd w:val="clear" w:color="auto" w:fill="auto"/>
            <w:tcMar>
              <w:top w:w="100" w:type="dxa"/>
              <w:left w:w="100" w:type="dxa"/>
              <w:bottom w:w="100" w:type="dxa"/>
              <w:right w:w="100" w:type="dxa"/>
            </w:tcMar>
          </w:tcPr>
          <w:p w:rsidR="009C40D8" w:rsidRDefault="009C40D8">
            <w:pPr>
              <w:rPr>
                <w:rFonts w:ascii="pound" w:eastAsia="pound" w:hAnsi="pound" w:cs="pound"/>
              </w:rPr>
            </w:pPr>
          </w:p>
        </w:tc>
        <w:tc>
          <w:tcPr>
            <w:tcW w:w="2256" w:type="dxa"/>
            <w:shd w:val="clear" w:color="auto" w:fill="auto"/>
            <w:tcMar>
              <w:top w:w="100" w:type="dxa"/>
              <w:left w:w="100" w:type="dxa"/>
              <w:bottom w:w="100" w:type="dxa"/>
              <w:right w:w="100" w:type="dxa"/>
            </w:tcMar>
          </w:tcPr>
          <w:p w:rsidR="009C40D8" w:rsidRDefault="0044710B">
            <w:pPr>
              <w:rPr>
                <w:rFonts w:ascii="pound" w:eastAsia="pound" w:hAnsi="pound" w:cs="pound"/>
              </w:rPr>
            </w:pPr>
            <w:r>
              <w:rPr>
                <w:rFonts w:ascii="pound" w:eastAsia="pound" w:hAnsi="pound" w:cs="pound"/>
              </w:rPr>
              <w:t xml:space="preserve">Negative perception of Swansea </w:t>
            </w:r>
          </w:p>
        </w:tc>
        <w:tc>
          <w:tcPr>
            <w:tcW w:w="2257" w:type="dxa"/>
            <w:shd w:val="clear" w:color="auto" w:fill="auto"/>
            <w:tcMar>
              <w:top w:w="100" w:type="dxa"/>
              <w:left w:w="100" w:type="dxa"/>
              <w:bottom w:w="100" w:type="dxa"/>
              <w:right w:w="100" w:type="dxa"/>
            </w:tcMar>
          </w:tcPr>
          <w:p w:rsidR="009C40D8" w:rsidRDefault="009C40D8">
            <w:pPr>
              <w:widowControl w:val="0"/>
              <w:rPr>
                <w:rFonts w:ascii="Calibri" w:eastAsia="Calibri" w:hAnsi="Calibri" w:cs="Calibri"/>
                <w:color w:val="2E75B5"/>
                <w:sz w:val="32"/>
                <w:szCs w:val="32"/>
              </w:rPr>
            </w:pPr>
          </w:p>
        </w:tc>
        <w:tc>
          <w:tcPr>
            <w:tcW w:w="2257" w:type="dxa"/>
            <w:shd w:val="clear" w:color="auto" w:fill="auto"/>
            <w:tcMar>
              <w:top w:w="100" w:type="dxa"/>
              <w:left w:w="100" w:type="dxa"/>
              <w:bottom w:w="100" w:type="dxa"/>
              <w:right w:w="100" w:type="dxa"/>
            </w:tcMar>
          </w:tcPr>
          <w:p w:rsidR="009C40D8" w:rsidRDefault="009C40D8">
            <w:pPr>
              <w:widowControl w:val="0"/>
              <w:rPr>
                <w:rFonts w:ascii="Calibri" w:eastAsia="Calibri" w:hAnsi="Calibri" w:cs="Calibri"/>
                <w:color w:val="2E75B5"/>
                <w:sz w:val="32"/>
                <w:szCs w:val="32"/>
              </w:rPr>
            </w:pPr>
          </w:p>
        </w:tc>
      </w:tr>
      <w:tr w:rsidR="009C40D8">
        <w:tc>
          <w:tcPr>
            <w:tcW w:w="2256" w:type="dxa"/>
            <w:shd w:val="clear" w:color="auto" w:fill="auto"/>
            <w:tcMar>
              <w:top w:w="100" w:type="dxa"/>
              <w:left w:w="100" w:type="dxa"/>
              <w:bottom w:w="100" w:type="dxa"/>
              <w:right w:w="100" w:type="dxa"/>
            </w:tcMar>
          </w:tcPr>
          <w:p w:rsidR="009C40D8" w:rsidRDefault="009C40D8">
            <w:pPr>
              <w:rPr>
                <w:rFonts w:ascii="pound" w:eastAsia="pound" w:hAnsi="pound" w:cs="pound"/>
              </w:rPr>
            </w:pPr>
          </w:p>
        </w:tc>
        <w:tc>
          <w:tcPr>
            <w:tcW w:w="2256" w:type="dxa"/>
            <w:shd w:val="clear" w:color="auto" w:fill="auto"/>
            <w:tcMar>
              <w:top w:w="100" w:type="dxa"/>
              <w:left w:w="100" w:type="dxa"/>
              <w:bottom w:w="100" w:type="dxa"/>
              <w:right w:w="100" w:type="dxa"/>
            </w:tcMar>
          </w:tcPr>
          <w:p w:rsidR="009C40D8" w:rsidRDefault="0044710B">
            <w:pPr>
              <w:rPr>
                <w:rFonts w:ascii="pound" w:eastAsia="pound" w:hAnsi="pound" w:cs="pound"/>
              </w:rPr>
            </w:pPr>
            <w:r>
              <w:rPr>
                <w:rFonts w:ascii="pound" w:eastAsia="pound" w:hAnsi="pound" w:cs="pound"/>
              </w:rPr>
              <w:t xml:space="preserve">Weather </w:t>
            </w:r>
          </w:p>
        </w:tc>
        <w:tc>
          <w:tcPr>
            <w:tcW w:w="2257" w:type="dxa"/>
            <w:shd w:val="clear" w:color="auto" w:fill="auto"/>
            <w:tcMar>
              <w:top w:w="100" w:type="dxa"/>
              <w:left w:w="100" w:type="dxa"/>
              <w:bottom w:w="100" w:type="dxa"/>
              <w:right w:w="100" w:type="dxa"/>
            </w:tcMar>
          </w:tcPr>
          <w:p w:rsidR="009C40D8" w:rsidRDefault="009C40D8">
            <w:pPr>
              <w:widowControl w:val="0"/>
              <w:rPr>
                <w:rFonts w:ascii="Calibri" w:eastAsia="Calibri" w:hAnsi="Calibri" w:cs="Calibri"/>
                <w:color w:val="2E75B5"/>
                <w:sz w:val="32"/>
                <w:szCs w:val="32"/>
              </w:rPr>
            </w:pPr>
          </w:p>
        </w:tc>
        <w:tc>
          <w:tcPr>
            <w:tcW w:w="2257" w:type="dxa"/>
            <w:shd w:val="clear" w:color="auto" w:fill="auto"/>
            <w:tcMar>
              <w:top w:w="100" w:type="dxa"/>
              <w:left w:w="100" w:type="dxa"/>
              <w:bottom w:w="100" w:type="dxa"/>
              <w:right w:w="100" w:type="dxa"/>
            </w:tcMar>
          </w:tcPr>
          <w:p w:rsidR="009C40D8" w:rsidRDefault="009C40D8">
            <w:pPr>
              <w:widowControl w:val="0"/>
              <w:rPr>
                <w:rFonts w:ascii="Calibri" w:eastAsia="Calibri" w:hAnsi="Calibri" w:cs="Calibri"/>
                <w:color w:val="2E75B5"/>
                <w:sz w:val="32"/>
                <w:szCs w:val="32"/>
              </w:rPr>
            </w:pPr>
          </w:p>
        </w:tc>
      </w:tr>
    </w:tbl>
    <w:p w:rsidR="009C40D8" w:rsidRDefault="009C40D8">
      <w:pPr>
        <w:pStyle w:val="Heading1"/>
      </w:pPr>
      <w:bookmarkStart w:id="18" w:name="_2jxsxqh" w:colFirst="0" w:colLast="0"/>
      <w:bookmarkEnd w:id="18"/>
    </w:p>
    <w:p w:rsidR="009C40D8" w:rsidRDefault="009C40D8"/>
    <w:p w:rsidR="009C40D8" w:rsidRDefault="009C40D8"/>
    <w:p w:rsidR="009C40D8" w:rsidRDefault="009C40D8"/>
    <w:p w:rsidR="009C40D8" w:rsidRDefault="009C40D8"/>
    <w:p w:rsidR="0044710B" w:rsidRDefault="0044710B"/>
    <w:p w:rsidR="0044710B" w:rsidRDefault="0044710B"/>
    <w:p w:rsidR="0044710B" w:rsidRDefault="0044710B"/>
    <w:p w:rsidR="009C40D8" w:rsidRDefault="009C40D8"/>
    <w:p w:rsidR="009C40D8" w:rsidRDefault="009C40D8"/>
    <w:p w:rsidR="009C40D8" w:rsidRDefault="0044710B">
      <w:pPr>
        <w:pStyle w:val="Heading1"/>
      </w:pPr>
      <w:bookmarkStart w:id="19" w:name="_z337ya" w:colFirst="0" w:colLast="0"/>
      <w:bookmarkEnd w:id="19"/>
      <w:r>
        <w:lastRenderedPageBreak/>
        <w:t xml:space="preserve">Pest analysis </w:t>
      </w:r>
    </w:p>
    <w:p w:rsidR="009C40D8" w:rsidRDefault="009C40D8"/>
    <w:p w:rsidR="009C40D8" w:rsidRDefault="009C40D8"/>
    <w:tbl>
      <w:tblPr>
        <w:tblStyle w:val="a2"/>
        <w:tblW w:w="9026"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6"/>
        <w:gridCol w:w="2256"/>
        <w:gridCol w:w="2257"/>
        <w:gridCol w:w="2257"/>
      </w:tblGrid>
      <w:tr w:rsidR="009C40D8">
        <w:trPr>
          <w:trHeight w:val="840"/>
        </w:trPr>
        <w:tc>
          <w:tcPr>
            <w:tcW w:w="2256" w:type="dxa"/>
            <w:shd w:val="clear" w:color="auto" w:fill="auto"/>
            <w:tcMar>
              <w:top w:w="100" w:type="dxa"/>
              <w:left w:w="100" w:type="dxa"/>
              <w:bottom w:w="100" w:type="dxa"/>
              <w:right w:w="100" w:type="dxa"/>
            </w:tcMar>
          </w:tcPr>
          <w:p w:rsidR="009C40D8" w:rsidRDefault="0044710B">
            <w:pPr>
              <w:pStyle w:val="Heading1"/>
            </w:pPr>
            <w:bookmarkStart w:id="20" w:name="_3j2qqm3" w:colFirst="0" w:colLast="0"/>
            <w:bookmarkEnd w:id="20"/>
            <w:r>
              <w:t xml:space="preserve">Political </w:t>
            </w:r>
          </w:p>
        </w:tc>
        <w:tc>
          <w:tcPr>
            <w:tcW w:w="2256" w:type="dxa"/>
            <w:shd w:val="clear" w:color="auto" w:fill="auto"/>
            <w:tcMar>
              <w:top w:w="100" w:type="dxa"/>
              <w:left w:w="100" w:type="dxa"/>
              <w:bottom w:w="100" w:type="dxa"/>
              <w:right w:w="100" w:type="dxa"/>
            </w:tcMar>
          </w:tcPr>
          <w:p w:rsidR="009C40D8" w:rsidRDefault="0044710B">
            <w:pPr>
              <w:pStyle w:val="Heading1"/>
            </w:pPr>
            <w:bookmarkStart w:id="21" w:name="_1y810tw" w:colFirst="0" w:colLast="0"/>
            <w:bookmarkEnd w:id="21"/>
            <w:r>
              <w:t xml:space="preserve">Economical </w:t>
            </w:r>
          </w:p>
        </w:tc>
        <w:tc>
          <w:tcPr>
            <w:tcW w:w="2257" w:type="dxa"/>
            <w:shd w:val="clear" w:color="auto" w:fill="auto"/>
            <w:tcMar>
              <w:top w:w="100" w:type="dxa"/>
              <w:left w:w="100" w:type="dxa"/>
              <w:bottom w:w="100" w:type="dxa"/>
              <w:right w:w="100" w:type="dxa"/>
            </w:tcMar>
          </w:tcPr>
          <w:p w:rsidR="009C40D8" w:rsidRDefault="0044710B">
            <w:pPr>
              <w:pStyle w:val="Heading1"/>
            </w:pPr>
            <w:bookmarkStart w:id="22" w:name="_4i7ojhp" w:colFirst="0" w:colLast="0"/>
            <w:bookmarkEnd w:id="22"/>
            <w:r>
              <w:t xml:space="preserve">Technological </w:t>
            </w:r>
          </w:p>
        </w:tc>
        <w:tc>
          <w:tcPr>
            <w:tcW w:w="2257" w:type="dxa"/>
            <w:shd w:val="clear" w:color="auto" w:fill="auto"/>
            <w:tcMar>
              <w:top w:w="100" w:type="dxa"/>
              <w:left w:w="100" w:type="dxa"/>
              <w:bottom w:w="100" w:type="dxa"/>
              <w:right w:w="100" w:type="dxa"/>
            </w:tcMar>
          </w:tcPr>
          <w:p w:rsidR="009C40D8" w:rsidRDefault="0044710B">
            <w:pPr>
              <w:pStyle w:val="Heading1"/>
            </w:pPr>
            <w:bookmarkStart w:id="23" w:name="_2xcytpi" w:colFirst="0" w:colLast="0"/>
            <w:bookmarkEnd w:id="23"/>
            <w:r>
              <w:t xml:space="preserve">Social  </w:t>
            </w:r>
          </w:p>
        </w:tc>
      </w:tr>
      <w:tr w:rsidR="009C40D8">
        <w:tc>
          <w:tcPr>
            <w:tcW w:w="2256" w:type="dxa"/>
            <w:shd w:val="clear" w:color="auto" w:fill="auto"/>
            <w:tcMar>
              <w:top w:w="100" w:type="dxa"/>
              <w:left w:w="100" w:type="dxa"/>
              <w:bottom w:w="100" w:type="dxa"/>
              <w:right w:w="100" w:type="dxa"/>
            </w:tcMar>
          </w:tcPr>
          <w:p w:rsidR="009C40D8" w:rsidRDefault="0044710B">
            <w:proofErr w:type="spellStart"/>
            <w:r>
              <w:rPr>
                <w:rFonts w:ascii="pound" w:eastAsia="pound" w:hAnsi="pound" w:cs="pound"/>
              </w:rPr>
              <w:t>Brexit</w:t>
            </w:r>
            <w:proofErr w:type="spellEnd"/>
            <w:r>
              <w:rPr>
                <w:rFonts w:ascii="pound" w:eastAsia="pound" w:hAnsi="pound" w:cs="pound"/>
              </w:rPr>
              <w:t xml:space="preserve"> </w:t>
            </w:r>
          </w:p>
        </w:tc>
        <w:tc>
          <w:tcPr>
            <w:tcW w:w="2256" w:type="dxa"/>
            <w:shd w:val="clear" w:color="auto" w:fill="auto"/>
            <w:tcMar>
              <w:top w:w="100" w:type="dxa"/>
              <w:left w:w="100" w:type="dxa"/>
              <w:bottom w:w="100" w:type="dxa"/>
              <w:right w:w="100" w:type="dxa"/>
            </w:tcMar>
          </w:tcPr>
          <w:p w:rsidR="009C40D8" w:rsidRDefault="0044710B">
            <w:r>
              <w:rPr>
                <w:rFonts w:ascii="pound" w:eastAsia="pound" w:hAnsi="pound" w:cs="pound"/>
              </w:rPr>
              <w:t xml:space="preserve">Changing Visa </w:t>
            </w:r>
          </w:p>
        </w:tc>
        <w:tc>
          <w:tcPr>
            <w:tcW w:w="2257" w:type="dxa"/>
            <w:shd w:val="clear" w:color="auto" w:fill="auto"/>
            <w:tcMar>
              <w:top w:w="100" w:type="dxa"/>
              <w:left w:w="100" w:type="dxa"/>
              <w:bottom w:w="100" w:type="dxa"/>
              <w:right w:w="100" w:type="dxa"/>
            </w:tcMar>
          </w:tcPr>
          <w:p w:rsidR="009C40D8" w:rsidRDefault="0044710B">
            <w:pPr>
              <w:widowControl w:val="0"/>
            </w:pPr>
            <w:r>
              <w:t xml:space="preserve">New technologies </w:t>
            </w:r>
          </w:p>
        </w:tc>
        <w:tc>
          <w:tcPr>
            <w:tcW w:w="2257" w:type="dxa"/>
            <w:shd w:val="clear" w:color="auto" w:fill="auto"/>
            <w:tcMar>
              <w:top w:w="100" w:type="dxa"/>
              <w:left w:w="100" w:type="dxa"/>
              <w:bottom w:w="100" w:type="dxa"/>
              <w:right w:w="100" w:type="dxa"/>
            </w:tcMar>
          </w:tcPr>
          <w:p w:rsidR="009C40D8" w:rsidRDefault="0044710B">
            <w:pPr>
              <w:widowControl w:val="0"/>
            </w:pPr>
            <w:r>
              <w:t xml:space="preserve">Festivals internationally known </w:t>
            </w:r>
          </w:p>
        </w:tc>
      </w:tr>
      <w:tr w:rsidR="009C40D8">
        <w:tc>
          <w:tcPr>
            <w:tcW w:w="2256" w:type="dxa"/>
            <w:shd w:val="clear" w:color="auto" w:fill="auto"/>
            <w:tcMar>
              <w:top w:w="100" w:type="dxa"/>
              <w:left w:w="100" w:type="dxa"/>
              <w:bottom w:w="100" w:type="dxa"/>
              <w:right w:w="100" w:type="dxa"/>
            </w:tcMar>
          </w:tcPr>
          <w:p w:rsidR="009C40D8" w:rsidRDefault="0044710B">
            <w:r>
              <w:rPr>
                <w:rFonts w:ascii="pound" w:eastAsia="pound" w:hAnsi="pound" w:cs="pound"/>
              </w:rPr>
              <w:t xml:space="preserve">Devaluation of Pound </w:t>
            </w:r>
          </w:p>
        </w:tc>
        <w:tc>
          <w:tcPr>
            <w:tcW w:w="2256" w:type="dxa"/>
            <w:shd w:val="clear" w:color="auto" w:fill="auto"/>
            <w:tcMar>
              <w:top w:w="100" w:type="dxa"/>
              <w:left w:w="100" w:type="dxa"/>
              <w:bottom w:w="100" w:type="dxa"/>
              <w:right w:w="100" w:type="dxa"/>
            </w:tcMar>
          </w:tcPr>
          <w:p w:rsidR="009C40D8" w:rsidRDefault="0044710B">
            <w:pPr>
              <w:widowControl w:val="0"/>
            </w:pPr>
            <w:r>
              <w:t xml:space="preserve">Devaluation of Pound </w:t>
            </w:r>
          </w:p>
        </w:tc>
        <w:tc>
          <w:tcPr>
            <w:tcW w:w="2257" w:type="dxa"/>
            <w:shd w:val="clear" w:color="auto" w:fill="auto"/>
            <w:tcMar>
              <w:top w:w="100" w:type="dxa"/>
              <w:left w:w="100" w:type="dxa"/>
              <w:bottom w:w="100" w:type="dxa"/>
              <w:right w:w="100" w:type="dxa"/>
            </w:tcMar>
          </w:tcPr>
          <w:p w:rsidR="009C40D8" w:rsidRDefault="0044710B">
            <w:pPr>
              <w:widowControl w:val="0"/>
            </w:pPr>
            <w:r>
              <w:t xml:space="preserve">Advertising in Social Media such as: Facebook, twitter, Instagram </w:t>
            </w:r>
          </w:p>
        </w:tc>
        <w:tc>
          <w:tcPr>
            <w:tcW w:w="2257" w:type="dxa"/>
            <w:shd w:val="clear" w:color="auto" w:fill="auto"/>
            <w:tcMar>
              <w:top w:w="100" w:type="dxa"/>
              <w:left w:w="100" w:type="dxa"/>
              <w:bottom w:w="100" w:type="dxa"/>
              <w:right w:w="100" w:type="dxa"/>
            </w:tcMar>
          </w:tcPr>
          <w:p w:rsidR="009C40D8" w:rsidRDefault="0044710B">
            <w:pPr>
              <w:widowControl w:val="0"/>
            </w:pPr>
            <w:r>
              <w:t xml:space="preserve">Unique food and drink </w:t>
            </w:r>
          </w:p>
        </w:tc>
      </w:tr>
      <w:tr w:rsidR="009C40D8">
        <w:tc>
          <w:tcPr>
            <w:tcW w:w="2256" w:type="dxa"/>
            <w:shd w:val="clear" w:color="auto" w:fill="auto"/>
            <w:tcMar>
              <w:top w:w="100" w:type="dxa"/>
              <w:left w:w="100" w:type="dxa"/>
              <w:bottom w:w="100" w:type="dxa"/>
              <w:right w:w="100" w:type="dxa"/>
            </w:tcMar>
          </w:tcPr>
          <w:p w:rsidR="009C40D8" w:rsidRDefault="0044710B">
            <w:pPr>
              <w:widowControl w:val="0"/>
            </w:pPr>
            <w:r>
              <w:t xml:space="preserve">Decisions taken by the government of Wales and Swansea </w:t>
            </w:r>
          </w:p>
        </w:tc>
        <w:tc>
          <w:tcPr>
            <w:tcW w:w="2256" w:type="dxa"/>
            <w:shd w:val="clear" w:color="auto" w:fill="auto"/>
            <w:tcMar>
              <w:top w:w="100" w:type="dxa"/>
              <w:left w:w="100" w:type="dxa"/>
              <w:bottom w:w="100" w:type="dxa"/>
              <w:right w:w="100" w:type="dxa"/>
            </w:tcMar>
          </w:tcPr>
          <w:p w:rsidR="009C40D8" w:rsidRDefault="0044710B">
            <w:pPr>
              <w:widowControl w:val="0"/>
            </w:pPr>
            <w:r>
              <w:t xml:space="preserve">Investment in the area </w:t>
            </w:r>
          </w:p>
        </w:tc>
        <w:tc>
          <w:tcPr>
            <w:tcW w:w="2257" w:type="dxa"/>
            <w:shd w:val="clear" w:color="auto" w:fill="auto"/>
            <w:tcMar>
              <w:top w:w="100" w:type="dxa"/>
              <w:left w:w="100" w:type="dxa"/>
              <w:bottom w:w="100" w:type="dxa"/>
              <w:right w:w="100" w:type="dxa"/>
            </w:tcMar>
          </w:tcPr>
          <w:p w:rsidR="009C40D8" w:rsidRDefault="0044710B">
            <w:pPr>
              <w:widowControl w:val="0"/>
            </w:pPr>
            <w:r>
              <w:t xml:space="preserve">Not enough advertisement in television </w:t>
            </w:r>
          </w:p>
        </w:tc>
        <w:tc>
          <w:tcPr>
            <w:tcW w:w="2257" w:type="dxa"/>
            <w:shd w:val="clear" w:color="auto" w:fill="auto"/>
            <w:tcMar>
              <w:top w:w="100" w:type="dxa"/>
              <w:left w:w="100" w:type="dxa"/>
              <w:bottom w:w="100" w:type="dxa"/>
              <w:right w:w="100" w:type="dxa"/>
            </w:tcMar>
          </w:tcPr>
          <w:p w:rsidR="009C40D8" w:rsidRDefault="009C40D8">
            <w:pPr>
              <w:widowControl w:val="0"/>
            </w:pPr>
          </w:p>
        </w:tc>
      </w:tr>
      <w:tr w:rsidR="009C40D8">
        <w:tc>
          <w:tcPr>
            <w:tcW w:w="2256" w:type="dxa"/>
            <w:shd w:val="clear" w:color="auto" w:fill="auto"/>
            <w:tcMar>
              <w:top w:w="100" w:type="dxa"/>
              <w:left w:w="100" w:type="dxa"/>
              <w:bottom w:w="100" w:type="dxa"/>
              <w:right w:w="100" w:type="dxa"/>
            </w:tcMar>
          </w:tcPr>
          <w:p w:rsidR="009C40D8" w:rsidRDefault="0044710B">
            <w:pPr>
              <w:widowControl w:val="0"/>
            </w:pPr>
            <w:r>
              <w:t xml:space="preserve">Increase of Taxes </w:t>
            </w:r>
          </w:p>
        </w:tc>
        <w:tc>
          <w:tcPr>
            <w:tcW w:w="2256" w:type="dxa"/>
            <w:shd w:val="clear" w:color="auto" w:fill="auto"/>
            <w:tcMar>
              <w:top w:w="100" w:type="dxa"/>
              <w:left w:w="100" w:type="dxa"/>
              <w:bottom w:w="100" w:type="dxa"/>
              <w:right w:w="100" w:type="dxa"/>
            </w:tcMar>
          </w:tcPr>
          <w:p w:rsidR="009C40D8" w:rsidRDefault="009C40D8">
            <w:pPr>
              <w:widowControl w:val="0"/>
            </w:pPr>
          </w:p>
        </w:tc>
        <w:tc>
          <w:tcPr>
            <w:tcW w:w="2257" w:type="dxa"/>
            <w:shd w:val="clear" w:color="auto" w:fill="auto"/>
            <w:tcMar>
              <w:top w:w="100" w:type="dxa"/>
              <w:left w:w="100" w:type="dxa"/>
              <w:bottom w:w="100" w:type="dxa"/>
              <w:right w:w="100" w:type="dxa"/>
            </w:tcMar>
          </w:tcPr>
          <w:p w:rsidR="009C40D8" w:rsidRDefault="009C40D8">
            <w:pPr>
              <w:widowControl w:val="0"/>
            </w:pPr>
          </w:p>
        </w:tc>
        <w:tc>
          <w:tcPr>
            <w:tcW w:w="2257" w:type="dxa"/>
            <w:shd w:val="clear" w:color="auto" w:fill="auto"/>
            <w:tcMar>
              <w:top w:w="100" w:type="dxa"/>
              <w:left w:w="100" w:type="dxa"/>
              <w:bottom w:w="100" w:type="dxa"/>
              <w:right w:w="100" w:type="dxa"/>
            </w:tcMar>
          </w:tcPr>
          <w:p w:rsidR="009C40D8" w:rsidRDefault="009C40D8">
            <w:pPr>
              <w:widowControl w:val="0"/>
            </w:pPr>
          </w:p>
        </w:tc>
      </w:tr>
      <w:tr w:rsidR="009C40D8">
        <w:tc>
          <w:tcPr>
            <w:tcW w:w="2256" w:type="dxa"/>
            <w:shd w:val="clear" w:color="auto" w:fill="auto"/>
            <w:tcMar>
              <w:top w:w="100" w:type="dxa"/>
              <w:left w:w="100" w:type="dxa"/>
              <w:bottom w:w="100" w:type="dxa"/>
              <w:right w:w="100" w:type="dxa"/>
            </w:tcMar>
          </w:tcPr>
          <w:p w:rsidR="009C40D8" w:rsidRDefault="0044710B">
            <w:pPr>
              <w:widowControl w:val="0"/>
            </w:pPr>
            <w:r>
              <w:t xml:space="preserve">Government stability </w:t>
            </w:r>
          </w:p>
        </w:tc>
        <w:tc>
          <w:tcPr>
            <w:tcW w:w="2256" w:type="dxa"/>
            <w:shd w:val="clear" w:color="auto" w:fill="auto"/>
            <w:tcMar>
              <w:top w:w="100" w:type="dxa"/>
              <w:left w:w="100" w:type="dxa"/>
              <w:bottom w:w="100" w:type="dxa"/>
              <w:right w:w="100" w:type="dxa"/>
            </w:tcMar>
          </w:tcPr>
          <w:p w:rsidR="009C40D8" w:rsidRDefault="009C40D8">
            <w:pPr>
              <w:widowControl w:val="0"/>
            </w:pPr>
          </w:p>
        </w:tc>
        <w:tc>
          <w:tcPr>
            <w:tcW w:w="2257" w:type="dxa"/>
            <w:shd w:val="clear" w:color="auto" w:fill="auto"/>
            <w:tcMar>
              <w:top w:w="100" w:type="dxa"/>
              <w:left w:w="100" w:type="dxa"/>
              <w:bottom w:w="100" w:type="dxa"/>
              <w:right w:w="100" w:type="dxa"/>
            </w:tcMar>
          </w:tcPr>
          <w:p w:rsidR="009C40D8" w:rsidRDefault="009C40D8">
            <w:pPr>
              <w:widowControl w:val="0"/>
            </w:pPr>
          </w:p>
        </w:tc>
        <w:tc>
          <w:tcPr>
            <w:tcW w:w="2257" w:type="dxa"/>
            <w:shd w:val="clear" w:color="auto" w:fill="auto"/>
            <w:tcMar>
              <w:top w:w="100" w:type="dxa"/>
              <w:left w:w="100" w:type="dxa"/>
              <w:bottom w:w="100" w:type="dxa"/>
              <w:right w:w="100" w:type="dxa"/>
            </w:tcMar>
          </w:tcPr>
          <w:p w:rsidR="009C40D8" w:rsidRDefault="009C40D8">
            <w:pPr>
              <w:widowControl w:val="0"/>
            </w:pPr>
          </w:p>
        </w:tc>
      </w:tr>
    </w:tbl>
    <w:p w:rsidR="009C40D8" w:rsidRDefault="0044710B">
      <w:pPr>
        <w:pStyle w:val="Heading1"/>
      </w:pPr>
      <w:bookmarkStart w:id="24" w:name="_1ci93xb" w:colFirst="0" w:colLast="0"/>
      <w:bookmarkEnd w:id="24"/>
      <w:r>
        <w:t xml:space="preserve">Figure 1- Tourist who visit the area </w:t>
      </w:r>
    </w:p>
    <w:p w:rsidR="009C40D8" w:rsidRDefault="0044710B">
      <w:pPr>
        <w:pStyle w:val="Heading1"/>
      </w:pPr>
      <w:bookmarkStart w:id="25" w:name="_3whwml4" w:colFirst="0" w:colLast="0"/>
      <w:bookmarkEnd w:id="25"/>
      <w:r>
        <w:rPr>
          <w:noProof/>
        </w:rPr>
        <w:drawing>
          <wp:inline distT="114300" distB="114300" distL="114300" distR="114300">
            <wp:extent cx="4052888" cy="2591963"/>
            <wp:effectExtent l="0" t="0" r="0" b="0"/>
            <wp:docPr id="18" name="image28.jpg"/>
            <wp:cNvGraphicFramePr/>
            <a:graphic xmlns:a="http://schemas.openxmlformats.org/drawingml/2006/main">
              <a:graphicData uri="http://schemas.openxmlformats.org/drawingml/2006/picture">
                <pic:pic xmlns:pic="http://schemas.openxmlformats.org/drawingml/2006/picture">
                  <pic:nvPicPr>
                    <pic:cNvPr id="0" name="image28.jpg"/>
                    <pic:cNvPicPr preferRelativeResize="0"/>
                  </pic:nvPicPr>
                  <pic:blipFill>
                    <a:blip r:embed="rId11"/>
                    <a:srcRect/>
                    <a:stretch>
                      <a:fillRect/>
                    </a:stretch>
                  </pic:blipFill>
                  <pic:spPr>
                    <a:xfrm>
                      <a:off x="0" y="0"/>
                      <a:ext cx="4052888" cy="2591963"/>
                    </a:xfrm>
                    <a:prstGeom prst="rect">
                      <a:avLst/>
                    </a:prstGeom>
                    <a:ln/>
                  </pic:spPr>
                </pic:pic>
              </a:graphicData>
            </a:graphic>
          </wp:inline>
        </w:drawing>
      </w:r>
    </w:p>
    <w:p w:rsidR="009C40D8" w:rsidRDefault="009C40D8">
      <w:pPr>
        <w:pStyle w:val="Heading1"/>
      </w:pPr>
    </w:p>
    <w:p w:rsidR="009C40D8" w:rsidRDefault="009C40D8">
      <w:pPr>
        <w:pStyle w:val="Heading1"/>
        <w:rPr>
          <w:rFonts w:ascii="Times New Roman" w:eastAsia="Times New Roman" w:hAnsi="Times New Roman" w:cs="Times New Roman"/>
          <w:color w:val="000000"/>
          <w:sz w:val="24"/>
          <w:szCs w:val="24"/>
        </w:rPr>
      </w:pPr>
      <w:bookmarkStart w:id="26" w:name="_tw3gvnd06ww4" w:colFirst="0" w:colLast="0"/>
      <w:bookmarkStart w:id="27" w:name="_hqtgkj17ez81" w:colFirst="0" w:colLast="0"/>
      <w:bookmarkEnd w:id="26"/>
      <w:bookmarkEnd w:id="27"/>
    </w:p>
    <w:p w:rsidR="0044710B" w:rsidRDefault="0044710B" w:rsidP="0044710B"/>
    <w:p w:rsidR="0044710B" w:rsidRPr="0044710B" w:rsidRDefault="0044710B" w:rsidP="0044710B"/>
    <w:p w:rsidR="009C40D8" w:rsidRDefault="0044710B" w:rsidP="0044710B">
      <w:pPr>
        <w:pStyle w:val="Heading1"/>
      </w:pPr>
      <w:bookmarkStart w:id="28" w:name="_2bn6wsx" w:colFirst="0" w:colLast="0"/>
      <w:bookmarkEnd w:id="28"/>
      <w:r>
        <w:lastRenderedPageBreak/>
        <w:t>Bibliography</w:t>
      </w:r>
      <w:bookmarkStart w:id="29" w:name="_qsh70q" w:colFirst="0" w:colLast="0"/>
      <w:bookmarkEnd w:id="29"/>
    </w:p>
    <w:p w:rsidR="0044710B" w:rsidRDefault="0044710B" w:rsidP="0044710B"/>
    <w:p w:rsidR="0044710B" w:rsidRPr="0044710B" w:rsidRDefault="0044710B" w:rsidP="0044710B"/>
    <w:p w:rsidR="009C40D8" w:rsidRDefault="0044710B">
      <w:pPr>
        <w:spacing w:line="276" w:lineRule="auto"/>
      </w:pPr>
      <w:r>
        <w:t>A</w:t>
      </w:r>
      <w:r>
        <w:t xml:space="preserve">cademy, P. (2018). </w:t>
      </w:r>
      <w:r>
        <w:rPr>
          <w:i/>
        </w:rPr>
        <w:t>Marketing Theories - PESTEL Analysis</w:t>
      </w:r>
      <w:r>
        <w:t>. [</w:t>
      </w:r>
      <w:proofErr w:type="gramStart"/>
      <w:r>
        <w:t>online</w:t>
      </w:r>
      <w:proofErr w:type="gramEnd"/>
      <w:r>
        <w:t>] Professionalacademy.com. Available at: https://www.professionalacademy.com/blogs-and-advice/marketing-theories---pestel-analysis [Accessed 28 Mar. 2018].</w:t>
      </w:r>
    </w:p>
    <w:p w:rsidR="009C40D8" w:rsidRDefault="0044710B">
      <w:pPr>
        <w:spacing w:line="276" w:lineRule="auto"/>
      </w:pPr>
      <w:r>
        <w:t xml:space="preserve"> </w:t>
      </w:r>
    </w:p>
    <w:p w:rsidR="009C40D8" w:rsidRDefault="0044710B">
      <w:pPr>
        <w:spacing w:line="276" w:lineRule="auto"/>
      </w:pPr>
      <w:r>
        <w:t>Anon, (2018). [Blog] Available at: https://infoautonomos.eleconomista.es/blog/cuanto-cuesta-un-anuncio-en-television/ [Accessed 19 Mar. 2018].</w:t>
      </w:r>
    </w:p>
    <w:p w:rsidR="009C40D8" w:rsidRDefault="0044710B">
      <w:pPr>
        <w:spacing w:line="276" w:lineRule="auto"/>
      </w:pPr>
      <w:r>
        <w:t xml:space="preserve"> </w:t>
      </w:r>
    </w:p>
    <w:p w:rsidR="009C40D8" w:rsidRDefault="0044710B">
      <w:pPr>
        <w:spacing w:line="276" w:lineRule="auto"/>
      </w:pPr>
      <w:r>
        <w:t xml:space="preserve">BBC News. (2018). </w:t>
      </w:r>
      <w:r>
        <w:rPr>
          <w:i/>
        </w:rPr>
        <w:t>Mumbles 'best place to live' in Wales</w:t>
      </w:r>
      <w:r>
        <w:t>. [</w:t>
      </w:r>
      <w:proofErr w:type="gramStart"/>
      <w:r>
        <w:t>online</w:t>
      </w:r>
      <w:proofErr w:type="gramEnd"/>
      <w:r>
        <w:t>] Available at: http://www.bbc.co.uk/news/uk-wa</w:t>
      </w:r>
      <w:r>
        <w:t>les-43416807 [Accessed 17 Mar. 2018]</w:t>
      </w:r>
    </w:p>
    <w:p w:rsidR="009C40D8" w:rsidRDefault="0044710B">
      <w:pPr>
        <w:spacing w:line="276" w:lineRule="auto"/>
      </w:pPr>
      <w:r>
        <w:t xml:space="preserve"> </w:t>
      </w:r>
    </w:p>
    <w:p w:rsidR="009C40D8" w:rsidRDefault="0044710B">
      <w:pPr>
        <w:spacing w:line="276" w:lineRule="auto"/>
      </w:pPr>
      <w:r>
        <w:t xml:space="preserve">Bplans Blog. (2018). </w:t>
      </w:r>
      <w:r>
        <w:rPr>
          <w:i/>
        </w:rPr>
        <w:t>What Is a SWOT Analysis? - Bplans Blog</w:t>
      </w:r>
      <w:r>
        <w:t>. [</w:t>
      </w:r>
      <w:proofErr w:type="gramStart"/>
      <w:r>
        <w:t>online</w:t>
      </w:r>
      <w:proofErr w:type="gramEnd"/>
      <w:r>
        <w:t>] Available at: https://articles.bplans.com/how-to-perform-swot-analysis/ [Accessed 18 Mar. 2018].</w:t>
      </w:r>
    </w:p>
    <w:p w:rsidR="009C40D8" w:rsidRDefault="0044710B">
      <w:pPr>
        <w:spacing w:line="276" w:lineRule="auto"/>
      </w:pPr>
      <w:r>
        <w:t xml:space="preserve"> </w:t>
      </w:r>
    </w:p>
    <w:p w:rsidR="009C40D8" w:rsidRDefault="0044710B">
      <w:pPr>
        <w:spacing w:line="276" w:lineRule="auto"/>
      </w:pPr>
      <w:r>
        <w:t xml:space="preserve">Digital Marketing Institute. (2018). </w:t>
      </w:r>
      <w:r>
        <w:rPr>
          <w:i/>
        </w:rPr>
        <w:t>Top 7 Tools</w:t>
      </w:r>
      <w:r>
        <w:rPr>
          <w:i/>
        </w:rPr>
        <w:t xml:space="preserve"> for Customer Insights</w:t>
      </w:r>
      <w:r>
        <w:t>. [</w:t>
      </w:r>
      <w:proofErr w:type="gramStart"/>
      <w:r>
        <w:t>online</w:t>
      </w:r>
      <w:proofErr w:type="gramEnd"/>
      <w:r>
        <w:t>] Available at: https://digitalmarketinginstitute.com/blog/2017-5-11-top-7-tools-for-customer-insights [Accessed 28 Mar. 2018].</w:t>
      </w:r>
    </w:p>
    <w:p w:rsidR="009C40D8" w:rsidRDefault="0044710B">
      <w:pPr>
        <w:spacing w:line="276" w:lineRule="auto"/>
      </w:pPr>
      <w:r>
        <w:t xml:space="preserve"> </w:t>
      </w:r>
    </w:p>
    <w:p w:rsidR="009C40D8" w:rsidRDefault="0044710B">
      <w:pPr>
        <w:spacing w:line="276" w:lineRule="auto"/>
      </w:pPr>
      <w:r>
        <w:t xml:space="preserve">En.wikipedia.org. (2018). </w:t>
      </w:r>
      <w:r>
        <w:rPr>
          <w:i/>
        </w:rPr>
        <w:t>The Tower, Meridian Quay</w:t>
      </w:r>
      <w:r>
        <w:t>. [</w:t>
      </w:r>
      <w:proofErr w:type="gramStart"/>
      <w:r>
        <w:t>online</w:t>
      </w:r>
      <w:proofErr w:type="gramEnd"/>
      <w:r>
        <w:t>] Available at: https://en.wikipedia</w:t>
      </w:r>
      <w:r>
        <w:t>.org/wiki/The_Tower,_Meridian_Quay [Accessed 28 Mar. 2018].</w:t>
      </w:r>
    </w:p>
    <w:p w:rsidR="009C40D8" w:rsidRDefault="0044710B">
      <w:pPr>
        <w:spacing w:line="276" w:lineRule="auto"/>
      </w:pPr>
      <w:r>
        <w:t xml:space="preserve"> </w:t>
      </w:r>
    </w:p>
    <w:p w:rsidR="009C40D8" w:rsidRDefault="0044710B">
      <w:pPr>
        <w:spacing w:line="276" w:lineRule="auto"/>
      </w:pPr>
      <w:r>
        <w:t xml:space="preserve">Facts, W. (2018). </w:t>
      </w:r>
      <w:r>
        <w:rPr>
          <w:i/>
        </w:rPr>
        <w:t>Topic: Wellness and spa industry</w:t>
      </w:r>
      <w:r>
        <w:t>. [</w:t>
      </w:r>
      <w:proofErr w:type="gramStart"/>
      <w:r>
        <w:t>online</w:t>
      </w:r>
      <w:proofErr w:type="gramEnd"/>
      <w:r>
        <w:t>] www.statista.com. Available at: https://www.statista.com/topics/1336/wellness-and-spa/ [Accessed 28 Mar. 2018].</w:t>
      </w:r>
    </w:p>
    <w:p w:rsidR="009C40D8" w:rsidRDefault="0044710B">
      <w:pPr>
        <w:spacing w:line="276" w:lineRule="auto"/>
      </w:pPr>
      <w:r>
        <w:t xml:space="preserve"> </w:t>
      </w:r>
    </w:p>
    <w:p w:rsidR="009C40D8" w:rsidRDefault="0044710B">
      <w:pPr>
        <w:spacing w:line="276" w:lineRule="auto"/>
      </w:pPr>
      <w:r>
        <w:t>Global Wellness Ins</w:t>
      </w:r>
      <w:r>
        <w:t xml:space="preserve">titute. (2018). </w:t>
      </w:r>
      <w:r>
        <w:rPr>
          <w:i/>
        </w:rPr>
        <w:t>Wellness Now a $3.72 Trillion Global Industry</w:t>
      </w:r>
      <w:r>
        <w:t>. [</w:t>
      </w:r>
      <w:proofErr w:type="gramStart"/>
      <w:r>
        <w:t>online</w:t>
      </w:r>
      <w:proofErr w:type="gramEnd"/>
      <w:r>
        <w:t>] Available at: https://www.globalwellnessinstitute.org/wellness-now-a-372-trillion-global-industry/ [Accessed 24 Mar. 2018].</w:t>
      </w:r>
    </w:p>
    <w:p w:rsidR="009C40D8" w:rsidRDefault="0044710B">
      <w:pPr>
        <w:spacing w:line="276" w:lineRule="auto"/>
      </w:pPr>
      <w:r>
        <w:t xml:space="preserve"> </w:t>
      </w:r>
    </w:p>
    <w:p w:rsidR="009C40D8" w:rsidRDefault="0044710B">
      <w:pPr>
        <w:spacing w:line="276" w:lineRule="auto"/>
      </w:pPr>
      <w:r>
        <w:t xml:space="preserve">Hayden Smith, P. (2017). </w:t>
      </w:r>
      <w:r>
        <w:rPr>
          <w:i/>
        </w:rPr>
        <w:t xml:space="preserve">This is how many people now live </w:t>
      </w:r>
      <w:r>
        <w:rPr>
          <w:i/>
        </w:rPr>
        <w:t>in Wales' biggest cities</w:t>
      </w:r>
      <w:r>
        <w:t>. [</w:t>
      </w:r>
      <w:proofErr w:type="gramStart"/>
      <w:r>
        <w:t>online</w:t>
      </w:r>
      <w:proofErr w:type="gramEnd"/>
      <w:r>
        <w:t xml:space="preserve">] </w:t>
      </w:r>
      <w:proofErr w:type="spellStart"/>
      <w:r>
        <w:t>walesonline</w:t>
      </w:r>
      <w:proofErr w:type="spellEnd"/>
      <w:r>
        <w:t>. Available at: https://www.walesonline.co.uk/news/wales-news/how-many-people-now-live-13223518 [Accessed 17 Mar. 2018].</w:t>
      </w:r>
    </w:p>
    <w:p w:rsidR="009C40D8" w:rsidRDefault="0044710B">
      <w:pPr>
        <w:spacing w:line="276" w:lineRule="auto"/>
      </w:pPr>
      <w:r>
        <w:t xml:space="preserve"> </w:t>
      </w:r>
    </w:p>
    <w:p w:rsidR="009C40D8" w:rsidRDefault="0044710B">
      <w:pPr>
        <w:spacing w:line="276" w:lineRule="auto"/>
      </w:pPr>
      <w:r>
        <w:t xml:space="preserve">Infoautónomos. (2018). </w:t>
      </w:r>
      <w:proofErr w:type="spellStart"/>
      <w:r>
        <w:rPr>
          <w:i/>
        </w:rPr>
        <w:t>Cuánto</w:t>
      </w:r>
      <w:proofErr w:type="spellEnd"/>
      <w:r>
        <w:rPr>
          <w:i/>
        </w:rPr>
        <w:t xml:space="preserve"> cuesta </w:t>
      </w:r>
      <w:proofErr w:type="gramStart"/>
      <w:r>
        <w:rPr>
          <w:i/>
        </w:rPr>
        <w:t>un</w:t>
      </w:r>
      <w:proofErr w:type="gramEnd"/>
      <w:r>
        <w:rPr>
          <w:i/>
        </w:rPr>
        <w:t xml:space="preserve"> </w:t>
      </w:r>
      <w:proofErr w:type="spellStart"/>
      <w:r>
        <w:rPr>
          <w:i/>
        </w:rPr>
        <w:t>anuncio</w:t>
      </w:r>
      <w:proofErr w:type="spellEnd"/>
      <w:r>
        <w:rPr>
          <w:i/>
        </w:rPr>
        <w:t xml:space="preserve"> </w:t>
      </w:r>
      <w:proofErr w:type="spellStart"/>
      <w:r>
        <w:rPr>
          <w:i/>
        </w:rPr>
        <w:t>en</w:t>
      </w:r>
      <w:proofErr w:type="spellEnd"/>
      <w:r>
        <w:rPr>
          <w:i/>
        </w:rPr>
        <w:t xml:space="preserve"> </w:t>
      </w:r>
      <w:proofErr w:type="spellStart"/>
      <w:r>
        <w:rPr>
          <w:i/>
        </w:rPr>
        <w:t>televisión</w:t>
      </w:r>
      <w:proofErr w:type="spellEnd"/>
      <w:r>
        <w:rPr>
          <w:i/>
        </w:rPr>
        <w:t xml:space="preserve"> </w:t>
      </w:r>
      <w:proofErr w:type="spellStart"/>
      <w:r>
        <w:rPr>
          <w:i/>
        </w:rPr>
        <w:t>en</w:t>
      </w:r>
      <w:proofErr w:type="spellEnd"/>
      <w:r>
        <w:rPr>
          <w:i/>
        </w:rPr>
        <w:t xml:space="preserve"> 2017 | Infoautónomos</w:t>
      </w:r>
      <w:r>
        <w:t xml:space="preserve">. </w:t>
      </w:r>
      <w:r>
        <w:t>[</w:t>
      </w:r>
      <w:proofErr w:type="gramStart"/>
      <w:r>
        <w:t>online</w:t>
      </w:r>
      <w:proofErr w:type="gramEnd"/>
      <w:r>
        <w:t>] Available at: https://infoautonomos.eleconomista.es/blog/cuanto-cuesta-un-anuncio-en-television/ [Accessed 15 Mar. 2018].</w:t>
      </w:r>
    </w:p>
    <w:p w:rsidR="009C40D8" w:rsidRDefault="0044710B">
      <w:pPr>
        <w:spacing w:line="276" w:lineRule="auto"/>
      </w:pPr>
      <w:r>
        <w:t xml:space="preserve"> </w:t>
      </w:r>
    </w:p>
    <w:p w:rsidR="009C40D8" w:rsidRDefault="0044710B">
      <w:pPr>
        <w:spacing w:line="276" w:lineRule="auto"/>
      </w:pPr>
      <w:r>
        <w:t xml:space="preserve">Marriott.co.uk. (2018). </w:t>
      </w:r>
      <w:r>
        <w:rPr>
          <w:i/>
        </w:rPr>
        <w:t>Hotels &amp; Resorts | Book your Hotel directly with Marriott</w:t>
      </w:r>
      <w:r>
        <w:t>. [</w:t>
      </w:r>
      <w:proofErr w:type="gramStart"/>
      <w:r>
        <w:t>online</w:t>
      </w:r>
      <w:proofErr w:type="gramEnd"/>
      <w:r>
        <w:t>] Available at: https://www.marri</w:t>
      </w:r>
      <w:r>
        <w:t>ott.co.uk/default.mi [Accessed 28 Mar. 2018].</w:t>
      </w:r>
    </w:p>
    <w:p w:rsidR="009C40D8" w:rsidRDefault="009C40D8">
      <w:pPr>
        <w:spacing w:line="276" w:lineRule="auto"/>
      </w:pPr>
    </w:p>
    <w:p w:rsidR="009C40D8" w:rsidRDefault="0044710B">
      <w:pPr>
        <w:spacing w:line="276" w:lineRule="auto"/>
      </w:pPr>
      <w:r>
        <w:rPr>
          <w:rFonts w:ascii="Arial" w:eastAsia="Arial" w:hAnsi="Arial" w:cs="Arial"/>
          <w:sz w:val="20"/>
          <w:szCs w:val="20"/>
        </w:rPr>
        <w:t>Mueller, H. and Kaufmann, E. (2001). W</w:t>
      </w:r>
      <w:r>
        <w:rPr>
          <w:rFonts w:ascii="Arial" w:eastAsia="Arial" w:hAnsi="Arial" w:cs="Arial"/>
          <w:i/>
          <w:sz w:val="20"/>
          <w:szCs w:val="20"/>
        </w:rPr>
        <w:t>ellness tourism: Market analysis of a special health tourism segment and implications for the hotel industry</w:t>
      </w:r>
      <w:r>
        <w:rPr>
          <w:rFonts w:ascii="Arial" w:eastAsia="Arial" w:hAnsi="Arial" w:cs="Arial"/>
          <w:sz w:val="20"/>
          <w:szCs w:val="20"/>
        </w:rPr>
        <w:t>. [</w:t>
      </w:r>
      <w:proofErr w:type="gramStart"/>
      <w:r>
        <w:rPr>
          <w:rFonts w:ascii="Arial" w:eastAsia="Arial" w:hAnsi="Arial" w:cs="Arial"/>
          <w:sz w:val="20"/>
          <w:szCs w:val="20"/>
        </w:rPr>
        <w:t>online</w:t>
      </w:r>
      <w:proofErr w:type="gramEnd"/>
      <w:r>
        <w:rPr>
          <w:rFonts w:ascii="Arial" w:eastAsia="Arial" w:hAnsi="Arial" w:cs="Arial"/>
          <w:sz w:val="20"/>
          <w:szCs w:val="20"/>
        </w:rPr>
        <w:t>] Sage journals. Available at: http://journals.sagepub.com/doi/abs/10.1177/135676670100700101 [Accessed 29 Mar. 2018].</w:t>
      </w:r>
    </w:p>
    <w:p w:rsidR="009C40D8" w:rsidRDefault="0044710B">
      <w:pPr>
        <w:spacing w:line="276" w:lineRule="auto"/>
      </w:pPr>
      <w:r>
        <w:lastRenderedPageBreak/>
        <w:t xml:space="preserve"> </w:t>
      </w:r>
    </w:p>
    <w:p w:rsidR="009C40D8" w:rsidRDefault="0044710B">
      <w:pPr>
        <w:spacing w:line="276" w:lineRule="auto"/>
      </w:pPr>
      <w:r>
        <w:t xml:space="preserve">PESTLE Analysis. (2018). </w:t>
      </w:r>
      <w:proofErr w:type="gramStart"/>
      <w:r>
        <w:rPr>
          <w:i/>
        </w:rPr>
        <w:t>What</w:t>
      </w:r>
      <w:proofErr w:type="gramEnd"/>
      <w:r>
        <w:rPr>
          <w:i/>
        </w:rPr>
        <w:t xml:space="preserve"> is PESTLE Analysis? A Tool for Business Analysis</w:t>
      </w:r>
      <w:r>
        <w:t>. [</w:t>
      </w:r>
      <w:proofErr w:type="gramStart"/>
      <w:r>
        <w:t>online</w:t>
      </w:r>
      <w:proofErr w:type="gramEnd"/>
      <w:r>
        <w:t>] Available at: http://pestleanalysis.c</w:t>
      </w:r>
      <w:r>
        <w:t>om/what-is-pestle-analysis/ [Accessed 10 Mar. 2018].</w:t>
      </w:r>
    </w:p>
    <w:p w:rsidR="009C40D8" w:rsidRDefault="0044710B">
      <w:pPr>
        <w:spacing w:line="276" w:lineRule="auto"/>
      </w:pPr>
      <w:r>
        <w:t xml:space="preserve"> </w:t>
      </w:r>
    </w:p>
    <w:p w:rsidR="009C40D8" w:rsidRDefault="0044710B">
      <w:pPr>
        <w:spacing w:line="276" w:lineRule="auto"/>
      </w:pPr>
      <w:r>
        <w:t xml:space="preserve">Sabrain.com. (2018). </w:t>
      </w:r>
      <w:r>
        <w:rPr>
          <w:i/>
        </w:rPr>
        <w:t xml:space="preserve">Grape &amp; Olive, Swansea | S.A. Brain &amp; Co </w:t>
      </w:r>
      <w:proofErr w:type="gramStart"/>
      <w:r>
        <w:rPr>
          <w:i/>
        </w:rPr>
        <w:t>Ltd.</w:t>
      </w:r>
      <w:r>
        <w:t>.</w:t>
      </w:r>
      <w:proofErr w:type="gramEnd"/>
      <w:r>
        <w:t xml:space="preserve"> [</w:t>
      </w:r>
      <w:proofErr w:type="gramStart"/>
      <w:r>
        <w:t>online</w:t>
      </w:r>
      <w:proofErr w:type="gramEnd"/>
      <w:r>
        <w:t>] Available at: https://www.sabrain.com/pubs-and-hotels/south-wales/swansea/grape-olive-swansea/ [Accessed 28 Mar. 2018].</w:t>
      </w:r>
    </w:p>
    <w:p w:rsidR="009C40D8" w:rsidRDefault="0044710B">
      <w:pPr>
        <w:spacing w:line="276" w:lineRule="auto"/>
      </w:pPr>
      <w:r>
        <w:t xml:space="preserve"> </w:t>
      </w:r>
    </w:p>
    <w:p w:rsidR="009C40D8" w:rsidRDefault="0044710B">
      <w:pPr>
        <w:spacing w:line="276" w:lineRule="auto"/>
      </w:pPr>
      <w:r>
        <w:t>Sw</w:t>
      </w:r>
      <w:r>
        <w:t xml:space="preserve">ansea.gov.uk. (2018). </w:t>
      </w:r>
      <w:r>
        <w:rPr>
          <w:i/>
        </w:rPr>
        <w:t>Swansea - Population</w:t>
      </w:r>
      <w:r>
        <w:t>. [</w:t>
      </w:r>
      <w:proofErr w:type="gramStart"/>
      <w:r>
        <w:t>online</w:t>
      </w:r>
      <w:proofErr w:type="gramEnd"/>
      <w:r>
        <w:t>] Available at: https://www.swansea.gov.uk/population [Accessed 4 Mar. 2018].</w:t>
      </w:r>
    </w:p>
    <w:p w:rsidR="009C40D8" w:rsidRDefault="0044710B">
      <w:pPr>
        <w:spacing w:line="276" w:lineRule="auto"/>
      </w:pPr>
      <w:r>
        <w:t xml:space="preserve"> </w:t>
      </w:r>
    </w:p>
    <w:p w:rsidR="009C40D8" w:rsidRDefault="0044710B">
      <w:pPr>
        <w:spacing w:line="276" w:lineRule="auto"/>
      </w:pPr>
      <w:r>
        <w:t xml:space="preserve">Swansea.gov.uk. (2018). </w:t>
      </w:r>
      <w:r>
        <w:rPr>
          <w:i/>
        </w:rPr>
        <w:t>Swansea - Residents</w:t>
      </w:r>
      <w:r>
        <w:t>. [</w:t>
      </w:r>
      <w:proofErr w:type="gramStart"/>
      <w:r>
        <w:t>online</w:t>
      </w:r>
      <w:proofErr w:type="gramEnd"/>
      <w:r>
        <w:t>] Available at: https://www.swansea.gov.uk [Accessed 7 Mar. 2018].</w:t>
      </w:r>
    </w:p>
    <w:p w:rsidR="009C40D8" w:rsidRDefault="0044710B">
      <w:pPr>
        <w:spacing w:line="276" w:lineRule="auto"/>
      </w:pPr>
      <w:r>
        <w:t xml:space="preserve"> </w:t>
      </w:r>
    </w:p>
    <w:p w:rsidR="009C40D8" w:rsidRDefault="0044710B">
      <w:pPr>
        <w:spacing w:line="276" w:lineRule="auto"/>
      </w:pPr>
      <w:r>
        <w:t xml:space="preserve"> Top 20 Most Popular UK Cities for International Visitors. (2018). [Blog] </w:t>
      </w:r>
      <w:proofErr w:type="spellStart"/>
      <w:r>
        <w:rPr>
          <w:i/>
        </w:rPr>
        <w:t>Tripsavvy</w:t>
      </w:r>
      <w:proofErr w:type="spellEnd"/>
      <w:r>
        <w:t>. Available at: https://www.tripsavvy.com/popular-uk-cities-for-international-visitors-1661845 [Accessed 15 Mar. 2018].</w:t>
      </w:r>
    </w:p>
    <w:p w:rsidR="009C40D8" w:rsidRDefault="0044710B">
      <w:pPr>
        <w:spacing w:line="276" w:lineRule="auto"/>
      </w:pPr>
      <w:r>
        <w:t xml:space="preserve"> </w:t>
      </w:r>
    </w:p>
    <w:p w:rsidR="009C40D8" w:rsidRDefault="0044710B">
      <w:pPr>
        <w:spacing w:line="276" w:lineRule="auto"/>
      </w:pPr>
      <w:r>
        <w:t xml:space="preserve">TripAdvisor. (2018). </w:t>
      </w:r>
      <w:r>
        <w:rPr>
          <w:i/>
        </w:rPr>
        <w:t>TripAdvisor: Read Reviews, Com</w:t>
      </w:r>
      <w:r>
        <w:rPr>
          <w:i/>
        </w:rPr>
        <w:t>pare Prices &amp; Book</w:t>
      </w:r>
      <w:r>
        <w:t>. [</w:t>
      </w:r>
      <w:proofErr w:type="gramStart"/>
      <w:r>
        <w:t>online</w:t>
      </w:r>
      <w:proofErr w:type="gramEnd"/>
      <w:r>
        <w:t>] Available at: https://www.tripadvisor.co.uk [Accessed 11 Mar. 2018].</w:t>
      </w:r>
    </w:p>
    <w:p w:rsidR="009C40D8" w:rsidRDefault="0044710B">
      <w:pPr>
        <w:spacing w:line="276" w:lineRule="auto"/>
      </w:pPr>
      <w:r>
        <w:t xml:space="preserve"> </w:t>
      </w:r>
    </w:p>
    <w:p w:rsidR="009C40D8" w:rsidRDefault="0044710B">
      <w:pPr>
        <w:spacing w:line="276" w:lineRule="auto"/>
      </w:pPr>
      <w:proofErr w:type="spellStart"/>
      <w:proofErr w:type="gramStart"/>
      <w:r>
        <w:t>Uk</w:t>
      </w:r>
      <w:proofErr w:type="spellEnd"/>
      <w:proofErr w:type="gramEnd"/>
      <w:r>
        <w:t xml:space="preserve"> cities. (2018). [online] Available at: http://UK Cities [Accessed 12 Mar. 2018].</w:t>
      </w:r>
    </w:p>
    <w:p w:rsidR="0044710B" w:rsidRDefault="0044710B">
      <w:pPr>
        <w:spacing w:line="276" w:lineRule="auto"/>
        <w:ind w:left="120"/>
      </w:pPr>
    </w:p>
    <w:p w:rsidR="009C40D8" w:rsidRDefault="0044710B" w:rsidP="0044710B">
      <w:pPr>
        <w:spacing w:line="276" w:lineRule="auto"/>
      </w:pPr>
      <w:proofErr w:type="spellStart"/>
      <w:r>
        <w:t>VisitBritain</w:t>
      </w:r>
      <w:proofErr w:type="spellEnd"/>
      <w:r>
        <w:t xml:space="preserve">. (2018). </w:t>
      </w:r>
      <w:r>
        <w:rPr>
          <w:i/>
        </w:rPr>
        <w:t>Home</w:t>
      </w:r>
      <w:r>
        <w:t>. [</w:t>
      </w:r>
      <w:proofErr w:type="gramStart"/>
      <w:r>
        <w:t>online</w:t>
      </w:r>
      <w:proofErr w:type="gramEnd"/>
      <w:r>
        <w:t>] Available at: https://www.visitbrit</w:t>
      </w:r>
      <w:r>
        <w:t>ain.org [Accessed 17 Mar. 2018].</w:t>
      </w:r>
    </w:p>
    <w:p w:rsidR="0044710B" w:rsidRDefault="0044710B" w:rsidP="0044710B">
      <w:pPr>
        <w:spacing w:line="276" w:lineRule="auto"/>
      </w:pPr>
    </w:p>
    <w:p w:rsidR="009C40D8" w:rsidRDefault="0044710B">
      <w:pPr>
        <w:spacing w:line="276" w:lineRule="auto"/>
      </w:pPr>
      <w:proofErr w:type="spellStart"/>
      <w:r>
        <w:t>Vueling</w:t>
      </w:r>
      <w:proofErr w:type="spellEnd"/>
      <w:r>
        <w:t xml:space="preserve">. (2018). </w:t>
      </w:r>
      <w:proofErr w:type="spellStart"/>
      <w:r>
        <w:rPr>
          <w:i/>
        </w:rPr>
        <w:t>Vueling</w:t>
      </w:r>
      <w:proofErr w:type="spellEnd"/>
      <w:r>
        <w:t>. [</w:t>
      </w:r>
      <w:proofErr w:type="gramStart"/>
      <w:r>
        <w:t>online</w:t>
      </w:r>
      <w:proofErr w:type="gramEnd"/>
      <w:r>
        <w:t>] Available at: http://www.vueling.com [Accessed 7 Mar. 2018].</w:t>
      </w:r>
    </w:p>
    <w:p w:rsidR="009C40D8" w:rsidRDefault="0044710B">
      <w:pPr>
        <w:spacing w:line="276" w:lineRule="auto"/>
      </w:pPr>
      <w:r>
        <w:t xml:space="preserve"> </w:t>
      </w:r>
    </w:p>
    <w:p w:rsidR="009C40D8" w:rsidRDefault="0044710B">
      <w:pPr>
        <w:spacing w:line="276" w:lineRule="auto"/>
      </w:pPr>
      <w:r>
        <w:t>What is the difference between a PEST and a SWOT analysis</w:t>
      </w:r>
      <w:proofErr w:type="gramStart"/>
      <w:r>
        <w:t>?.</w:t>
      </w:r>
      <w:proofErr w:type="gramEnd"/>
      <w:r>
        <w:t xml:space="preserve"> (2015). [Blog] </w:t>
      </w:r>
      <w:proofErr w:type="spellStart"/>
      <w:r>
        <w:rPr>
          <w:i/>
        </w:rPr>
        <w:t>Quora</w:t>
      </w:r>
      <w:proofErr w:type="spellEnd"/>
      <w:r>
        <w:t>. Available at: https://www.quora.com/What-is</w:t>
      </w:r>
      <w:r>
        <w:t>-the-difference-between-a-PEST-and-a-SWOT-analysis [Accessed 17 Mar. 2018].</w:t>
      </w:r>
    </w:p>
    <w:p w:rsidR="009C40D8" w:rsidRDefault="009C40D8">
      <w:pPr>
        <w:rPr>
          <w:rFonts w:ascii="Arial" w:eastAsia="Arial" w:hAnsi="Arial" w:cs="Arial"/>
        </w:rPr>
      </w:pPr>
    </w:p>
    <w:p w:rsidR="009C40D8" w:rsidRDefault="009C40D8"/>
    <w:p w:rsidR="009C40D8" w:rsidRDefault="009C40D8"/>
    <w:sectPr w:rsidR="009C40D8">
      <w:pgSz w:w="11906" w:h="16838"/>
      <w:pgMar w:top="1440" w:right="1440" w:bottom="1440" w:left="1440" w:header="708" w:footer="708" w:gutter="0"/>
      <w:pgNumType w:start="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PT Serif">
    <w:charset w:val="00"/>
    <w:family w:val="auto"/>
    <w:pitch w:val="default"/>
  </w:font>
  <w:font w:name="Verdana">
    <w:panose1 w:val="020B0604030504040204"/>
    <w:charset w:val="00"/>
    <w:family w:val="swiss"/>
    <w:pitch w:val="variable"/>
    <w:sig w:usb0="A10006FF" w:usb1="4000205B" w:usb2="00000010" w:usb3="00000000" w:csb0="0000019F" w:csb1="00000000"/>
  </w:font>
  <w:font w:name="pound">
    <w:altName w:val="Times New Roman"/>
    <w:charset w:val="00"/>
    <w:family w:val="auto"/>
    <w:pitch w:val="default"/>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40D8"/>
    <w:rsid w:val="0044710B"/>
    <w:rsid w:val="008B6F24"/>
    <w:rsid w:val="009C4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B3B0E"/>
  <w15:docId w15:val="{A69F3EED-2985-4E1D-8634-E68CBBD89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color w:val="000000"/>
        <w:sz w:val="24"/>
        <w:szCs w:val="24"/>
        <w:lang w:val="en-GB" w:eastAsia="en-GB" w:bidi="ar-SA"/>
      </w:rPr>
    </w:rPrDefault>
    <w:pPrDefault>
      <w:pPr>
        <w:pBdr>
          <w:top w:val="nil"/>
          <w:left w:val="nil"/>
          <w:bottom w:val="nil"/>
          <w:right w:val="nil"/>
          <w:between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240" w:line="259" w:lineRule="auto"/>
      <w:outlineLvl w:val="0"/>
    </w:pPr>
    <w:rPr>
      <w:rFonts w:ascii="Calibri" w:eastAsia="Calibri" w:hAnsi="Calibri" w:cs="Calibri"/>
      <w:color w:val="2E75B5"/>
      <w:sz w:val="32"/>
      <w:szCs w:val="32"/>
    </w:rPr>
  </w:style>
  <w:style w:type="paragraph" w:styleId="Heading2">
    <w:name w:val="heading 2"/>
    <w:basedOn w:val="Normal"/>
    <w:next w:val="Normal"/>
    <w:pPr>
      <w:keepNext/>
      <w:keepLines/>
      <w:spacing w:before="40" w:line="259" w:lineRule="auto"/>
      <w:outlineLvl w:val="1"/>
    </w:pPr>
    <w:rPr>
      <w:rFonts w:ascii="Calibri" w:eastAsia="Calibri" w:hAnsi="Calibri" w:cs="Calibri"/>
      <w:color w:val="2E75B5"/>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3363</Words>
  <Characters>19174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Naiara Palanques garces (1702373)</dc:creator>
  <cp:lastModifiedBy>Naiara Palanques garces (1702373)</cp:lastModifiedBy>
  <cp:revision>2</cp:revision>
  <dcterms:created xsi:type="dcterms:W3CDTF">2018-03-29T08:22:00Z</dcterms:created>
  <dcterms:modified xsi:type="dcterms:W3CDTF">2018-03-29T08:22:00Z</dcterms:modified>
</cp:coreProperties>
</file>