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84093A" w14:textId="5562CE99" w:rsidR="00967C87" w:rsidRPr="00967C87" w:rsidRDefault="004D296C" w:rsidP="00967C87">
      <w:pPr>
        <w:jc w:val="center"/>
        <w:rPr>
          <w:rFonts w:ascii="Times New Roman" w:hAnsi="Times New Roman" w:cs="Times New Roman"/>
          <w:sz w:val="24"/>
          <w:szCs w:val="24"/>
          <w:u w:val="single"/>
        </w:rPr>
      </w:pPr>
      <w:r w:rsidRPr="00967C87">
        <w:rPr>
          <w:rFonts w:ascii="Times New Roman" w:hAnsi="Times New Roman" w:cs="Times New Roman"/>
          <w:sz w:val="24"/>
          <w:szCs w:val="24"/>
          <w:u w:val="single"/>
        </w:rPr>
        <w:t xml:space="preserve">Gandhi’s Salt March </w:t>
      </w:r>
      <w:r w:rsidR="00967C87" w:rsidRPr="00967C87">
        <w:rPr>
          <w:rFonts w:ascii="Times New Roman" w:hAnsi="Times New Roman" w:cs="Times New Roman"/>
          <w:sz w:val="24"/>
          <w:szCs w:val="24"/>
          <w:u w:val="single"/>
        </w:rPr>
        <w:t>vs Extinction Rebellion</w:t>
      </w:r>
    </w:p>
    <w:p w14:paraId="4ECB6936" w14:textId="35809BF3" w:rsidR="00B92663" w:rsidRPr="002B5715" w:rsidRDefault="00972C3A" w:rsidP="00677F1D">
      <w:pPr>
        <w:spacing w:line="360" w:lineRule="auto"/>
        <w:rPr>
          <w:rFonts w:ascii="Times New Roman" w:hAnsi="Times New Roman" w:cs="Times New Roman"/>
          <w:sz w:val="24"/>
          <w:szCs w:val="24"/>
        </w:rPr>
      </w:pPr>
      <w:r w:rsidRPr="002B5715">
        <w:rPr>
          <w:rFonts w:ascii="Times New Roman" w:hAnsi="Times New Roman" w:cs="Times New Roman"/>
          <w:sz w:val="24"/>
          <w:szCs w:val="24"/>
        </w:rPr>
        <w:t xml:space="preserve">Civil disobedience </w:t>
      </w:r>
      <w:r w:rsidR="008D66C3" w:rsidRPr="002B5715">
        <w:rPr>
          <w:rFonts w:ascii="Times New Roman" w:hAnsi="Times New Roman" w:cs="Times New Roman"/>
          <w:sz w:val="24"/>
          <w:szCs w:val="24"/>
        </w:rPr>
        <w:t>being</w:t>
      </w:r>
      <w:r w:rsidRPr="002B5715">
        <w:rPr>
          <w:rFonts w:ascii="Times New Roman" w:hAnsi="Times New Roman" w:cs="Times New Roman"/>
          <w:sz w:val="24"/>
          <w:szCs w:val="24"/>
        </w:rPr>
        <w:t xml:space="preserve"> a strong way for individuals to </w:t>
      </w:r>
      <w:r w:rsidR="00DD05BD" w:rsidRPr="002B5715">
        <w:rPr>
          <w:rFonts w:ascii="Times New Roman" w:hAnsi="Times New Roman" w:cs="Times New Roman"/>
          <w:sz w:val="24"/>
          <w:szCs w:val="24"/>
        </w:rPr>
        <w:t>protest</w:t>
      </w:r>
      <w:r w:rsidRPr="002B5715">
        <w:rPr>
          <w:rFonts w:ascii="Times New Roman" w:hAnsi="Times New Roman" w:cs="Times New Roman"/>
          <w:sz w:val="24"/>
          <w:szCs w:val="24"/>
        </w:rPr>
        <w:t xml:space="preserve"> un</w:t>
      </w:r>
      <w:r w:rsidR="006E2E70" w:rsidRPr="002B5715">
        <w:rPr>
          <w:rFonts w:ascii="Times New Roman" w:hAnsi="Times New Roman" w:cs="Times New Roman"/>
          <w:sz w:val="24"/>
          <w:szCs w:val="24"/>
        </w:rPr>
        <w:t>fair</w:t>
      </w:r>
      <w:r w:rsidRPr="002B5715">
        <w:rPr>
          <w:rFonts w:ascii="Times New Roman" w:hAnsi="Times New Roman" w:cs="Times New Roman"/>
          <w:sz w:val="24"/>
          <w:szCs w:val="24"/>
        </w:rPr>
        <w:t xml:space="preserve"> laws and actions.</w:t>
      </w:r>
      <w:r w:rsidR="003F78EB" w:rsidRPr="002B5715">
        <w:rPr>
          <w:rStyle w:val="FootnoteReference"/>
          <w:rFonts w:ascii="Times New Roman" w:hAnsi="Times New Roman" w:cs="Times New Roman"/>
          <w:sz w:val="24"/>
          <w:szCs w:val="24"/>
        </w:rPr>
        <w:footnoteReference w:id="1"/>
      </w:r>
      <w:r w:rsidR="00DC0DE2" w:rsidRPr="002B5715">
        <w:rPr>
          <w:rFonts w:ascii="Times New Roman" w:hAnsi="Times New Roman" w:cs="Times New Roman"/>
          <w:sz w:val="24"/>
          <w:szCs w:val="24"/>
        </w:rPr>
        <w:t>During this essay I</w:t>
      </w:r>
      <w:r w:rsidRPr="002B5715">
        <w:rPr>
          <w:rFonts w:ascii="Times New Roman" w:hAnsi="Times New Roman" w:cs="Times New Roman"/>
          <w:sz w:val="24"/>
          <w:szCs w:val="24"/>
        </w:rPr>
        <w:t xml:space="preserve"> will discuss two significant examples of civil disobedience: Mahatma Gandhi’s Salt March in 1930,</w:t>
      </w:r>
      <w:r w:rsidR="00190AB7" w:rsidRPr="002B5715">
        <w:rPr>
          <w:rStyle w:val="FootnoteReference"/>
          <w:rFonts w:ascii="Times New Roman" w:hAnsi="Times New Roman" w:cs="Times New Roman"/>
          <w:sz w:val="24"/>
          <w:szCs w:val="24"/>
        </w:rPr>
        <w:footnoteReference w:id="2"/>
      </w:r>
      <w:r w:rsidRPr="002B5715">
        <w:rPr>
          <w:rFonts w:ascii="Times New Roman" w:hAnsi="Times New Roman" w:cs="Times New Roman"/>
          <w:sz w:val="24"/>
          <w:szCs w:val="24"/>
        </w:rPr>
        <w:t xml:space="preserve"> as well as the Extinction Rebellion (XR).</w:t>
      </w:r>
      <w:r w:rsidR="003314BB" w:rsidRPr="002B5715">
        <w:rPr>
          <w:rStyle w:val="FootnoteReference"/>
          <w:rFonts w:ascii="Times New Roman" w:hAnsi="Times New Roman" w:cs="Times New Roman"/>
          <w:sz w:val="24"/>
          <w:szCs w:val="24"/>
        </w:rPr>
        <w:footnoteReference w:id="3"/>
      </w:r>
      <w:r w:rsidRPr="002B5715">
        <w:rPr>
          <w:rFonts w:ascii="Times New Roman" w:hAnsi="Times New Roman" w:cs="Times New Roman"/>
          <w:sz w:val="24"/>
          <w:szCs w:val="24"/>
        </w:rPr>
        <w:t xml:space="preserve"> </w:t>
      </w:r>
      <w:r w:rsidR="0021293A" w:rsidRPr="002B5715">
        <w:rPr>
          <w:rFonts w:ascii="Times New Roman" w:hAnsi="Times New Roman" w:cs="Times New Roman"/>
          <w:sz w:val="24"/>
          <w:szCs w:val="24"/>
        </w:rPr>
        <w:t xml:space="preserve">Gandhi’s Salt March was </w:t>
      </w:r>
      <w:r w:rsidR="007F2E7A" w:rsidRPr="002B5715">
        <w:rPr>
          <w:rFonts w:ascii="Times New Roman" w:hAnsi="Times New Roman" w:cs="Times New Roman"/>
          <w:sz w:val="24"/>
          <w:szCs w:val="24"/>
        </w:rPr>
        <w:t>about going against</w:t>
      </w:r>
      <w:r w:rsidR="0021293A" w:rsidRPr="002B5715">
        <w:rPr>
          <w:rFonts w:ascii="Times New Roman" w:hAnsi="Times New Roman" w:cs="Times New Roman"/>
          <w:sz w:val="24"/>
          <w:szCs w:val="24"/>
        </w:rPr>
        <w:t xml:space="preserve"> laws </w:t>
      </w:r>
      <w:r w:rsidR="003F6ADA" w:rsidRPr="002B5715">
        <w:rPr>
          <w:rFonts w:ascii="Times New Roman" w:hAnsi="Times New Roman" w:cs="Times New Roman"/>
          <w:sz w:val="24"/>
          <w:szCs w:val="24"/>
        </w:rPr>
        <w:t xml:space="preserve">that stopped Indians from making or collecting salt with </w:t>
      </w:r>
      <w:r w:rsidR="007F2E7A" w:rsidRPr="002B5715">
        <w:rPr>
          <w:rFonts w:ascii="Times New Roman" w:hAnsi="Times New Roman" w:cs="Times New Roman"/>
          <w:sz w:val="24"/>
          <w:szCs w:val="24"/>
        </w:rPr>
        <w:t>huge</w:t>
      </w:r>
      <w:r w:rsidR="003F6ADA" w:rsidRPr="002B5715">
        <w:rPr>
          <w:rFonts w:ascii="Times New Roman" w:hAnsi="Times New Roman" w:cs="Times New Roman"/>
          <w:sz w:val="24"/>
          <w:szCs w:val="24"/>
        </w:rPr>
        <w:t xml:space="preserve"> taxes</w:t>
      </w:r>
      <w:r w:rsidR="00717054">
        <w:rPr>
          <w:rFonts w:ascii="Times New Roman" w:hAnsi="Times New Roman" w:cs="Times New Roman"/>
          <w:sz w:val="24"/>
          <w:szCs w:val="24"/>
        </w:rPr>
        <w:t>.</w:t>
      </w:r>
      <w:r w:rsidR="003F6ADA" w:rsidRPr="002B5715">
        <w:rPr>
          <w:rFonts w:ascii="Times New Roman" w:hAnsi="Times New Roman" w:cs="Times New Roman"/>
          <w:sz w:val="24"/>
          <w:szCs w:val="24"/>
        </w:rPr>
        <w:t xml:space="preserve"> </w:t>
      </w:r>
      <w:r w:rsidR="00717054">
        <w:rPr>
          <w:rFonts w:ascii="Times New Roman" w:hAnsi="Times New Roman" w:cs="Times New Roman"/>
          <w:sz w:val="24"/>
          <w:szCs w:val="24"/>
        </w:rPr>
        <w:t>A</w:t>
      </w:r>
      <w:r w:rsidR="00717054" w:rsidRPr="002B5715">
        <w:rPr>
          <w:rFonts w:ascii="Times New Roman" w:hAnsi="Times New Roman" w:cs="Times New Roman"/>
          <w:sz w:val="24"/>
          <w:szCs w:val="24"/>
        </w:rPr>
        <w:t>dditionally,</w:t>
      </w:r>
      <w:r w:rsidR="00480660" w:rsidRPr="002B5715">
        <w:rPr>
          <w:rFonts w:ascii="Times New Roman" w:hAnsi="Times New Roman" w:cs="Times New Roman"/>
          <w:sz w:val="24"/>
          <w:szCs w:val="24"/>
        </w:rPr>
        <w:t xml:space="preserve"> the Extinction Rebellion was</w:t>
      </w:r>
      <w:r w:rsidR="001766B3" w:rsidRPr="002B5715">
        <w:rPr>
          <w:rFonts w:ascii="Times New Roman" w:hAnsi="Times New Roman" w:cs="Times New Roman"/>
          <w:sz w:val="24"/>
          <w:szCs w:val="24"/>
        </w:rPr>
        <w:t xml:space="preserve"> a</w:t>
      </w:r>
      <w:r w:rsidR="00480660" w:rsidRPr="002B5715">
        <w:rPr>
          <w:rFonts w:ascii="Times New Roman" w:hAnsi="Times New Roman" w:cs="Times New Roman"/>
          <w:sz w:val="24"/>
          <w:szCs w:val="24"/>
        </w:rPr>
        <w:t xml:space="preserve"> </w:t>
      </w:r>
      <w:r w:rsidR="00C742F0" w:rsidRPr="002B5715">
        <w:rPr>
          <w:rFonts w:ascii="Times New Roman" w:hAnsi="Times New Roman" w:cs="Times New Roman"/>
          <w:sz w:val="24"/>
          <w:szCs w:val="24"/>
        </w:rPr>
        <w:t xml:space="preserve">modern movement protest which fought against </w:t>
      </w:r>
      <w:r w:rsidR="00E73C7E" w:rsidRPr="002B5715">
        <w:rPr>
          <w:rFonts w:ascii="Times New Roman" w:hAnsi="Times New Roman" w:cs="Times New Roman"/>
          <w:sz w:val="24"/>
          <w:szCs w:val="24"/>
        </w:rPr>
        <w:t xml:space="preserve">the </w:t>
      </w:r>
      <w:r w:rsidR="00C742F0" w:rsidRPr="002B5715">
        <w:rPr>
          <w:rFonts w:ascii="Times New Roman" w:hAnsi="Times New Roman" w:cs="Times New Roman"/>
          <w:sz w:val="24"/>
          <w:szCs w:val="24"/>
        </w:rPr>
        <w:t xml:space="preserve">government </w:t>
      </w:r>
      <w:r w:rsidR="00E73C7E" w:rsidRPr="002B5715">
        <w:rPr>
          <w:rFonts w:ascii="Times New Roman" w:hAnsi="Times New Roman" w:cs="Times New Roman"/>
          <w:sz w:val="24"/>
          <w:szCs w:val="24"/>
        </w:rPr>
        <w:t xml:space="preserve">failing to act </w:t>
      </w:r>
      <w:r w:rsidR="00343E81" w:rsidRPr="002B5715">
        <w:rPr>
          <w:rFonts w:ascii="Times New Roman" w:hAnsi="Times New Roman" w:cs="Times New Roman"/>
          <w:sz w:val="24"/>
          <w:szCs w:val="24"/>
        </w:rPr>
        <w:t xml:space="preserve">on climate crisis. </w:t>
      </w:r>
      <w:r w:rsidRPr="002B5715">
        <w:rPr>
          <w:rFonts w:ascii="Times New Roman" w:hAnsi="Times New Roman" w:cs="Times New Roman"/>
          <w:sz w:val="24"/>
          <w:szCs w:val="24"/>
        </w:rPr>
        <w:t xml:space="preserve">Moreover, these movements took place during </w:t>
      </w:r>
      <w:r w:rsidR="00C32A27" w:rsidRPr="002B5715">
        <w:rPr>
          <w:rFonts w:ascii="Times New Roman" w:hAnsi="Times New Roman" w:cs="Times New Roman"/>
          <w:sz w:val="24"/>
          <w:szCs w:val="24"/>
        </w:rPr>
        <w:t>various times</w:t>
      </w:r>
      <w:r w:rsidR="00717054">
        <w:rPr>
          <w:rFonts w:ascii="Times New Roman" w:hAnsi="Times New Roman" w:cs="Times New Roman"/>
          <w:sz w:val="24"/>
          <w:szCs w:val="24"/>
        </w:rPr>
        <w:t>;</w:t>
      </w:r>
      <w:r w:rsidRPr="002B5715">
        <w:rPr>
          <w:rFonts w:ascii="Times New Roman" w:hAnsi="Times New Roman" w:cs="Times New Roman"/>
          <w:sz w:val="24"/>
          <w:szCs w:val="24"/>
        </w:rPr>
        <w:t xml:space="preserve"> </w:t>
      </w:r>
      <w:r w:rsidR="00717054" w:rsidRPr="002B5715">
        <w:rPr>
          <w:rFonts w:ascii="Times New Roman" w:hAnsi="Times New Roman" w:cs="Times New Roman"/>
          <w:sz w:val="24"/>
          <w:szCs w:val="24"/>
        </w:rPr>
        <w:t>however,</w:t>
      </w:r>
      <w:r w:rsidRPr="002B5715">
        <w:rPr>
          <w:rFonts w:ascii="Times New Roman" w:hAnsi="Times New Roman" w:cs="Times New Roman"/>
          <w:sz w:val="24"/>
          <w:szCs w:val="24"/>
        </w:rPr>
        <w:t xml:space="preserve"> they both resembled peaceful ways to protest</w:t>
      </w:r>
      <w:r w:rsidR="00717054">
        <w:rPr>
          <w:rFonts w:ascii="Times New Roman" w:hAnsi="Times New Roman" w:cs="Times New Roman"/>
          <w:sz w:val="24"/>
          <w:szCs w:val="24"/>
        </w:rPr>
        <w:t>,</w:t>
      </w:r>
      <w:r w:rsidRPr="002B5715">
        <w:rPr>
          <w:rFonts w:ascii="Times New Roman" w:hAnsi="Times New Roman" w:cs="Times New Roman"/>
          <w:sz w:val="24"/>
          <w:szCs w:val="24"/>
        </w:rPr>
        <w:t xml:space="preserve"> and both movements were able to challenge un</w:t>
      </w:r>
      <w:r w:rsidR="00E73C7E" w:rsidRPr="002B5715">
        <w:rPr>
          <w:rFonts w:ascii="Times New Roman" w:hAnsi="Times New Roman" w:cs="Times New Roman"/>
          <w:sz w:val="24"/>
          <w:szCs w:val="24"/>
        </w:rPr>
        <w:t>fair</w:t>
      </w:r>
      <w:r w:rsidRPr="002B5715">
        <w:rPr>
          <w:rFonts w:ascii="Times New Roman" w:hAnsi="Times New Roman" w:cs="Times New Roman"/>
          <w:sz w:val="24"/>
          <w:szCs w:val="24"/>
        </w:rPr>
        <w:t xml:space="preserve"> laws, implementing change. </w:t>
      </w:r>
    </w:p>
    <w:p w14:paraId="069DDECB" w14:textId="49088E38" w:rsidR="00972C3A" w:rsidRPr="002B5715" w:rsidRDefault="00972C3A" w:rsidP="00677F1D">
      <w:pPr>
        <w:spacing w:line="360" w:lineRule="auto"/>
        <w:rPr>
          <w:rFonts w:ascii="Times New Roman" w:hAnsi="Times New Roman" w:cs="Times New Roman"/>
          <w:sz w:val="24"/>
          <w:szCs w:val="24"/>
        </w:rPr>
      </w:pPr>
      <w:r w:rsidRPr="002B5715">
        <w:rPr>
          <w:rFonts w:ascii="Times New Roman" w:hAnsi="Times New Roman" w:cs="Times New Roman"/>
          <w:sz w:val="24"/>
          <w:szCs w:val="24"/>
        </w:rPr>
        <w:t xml:space="preserve">This essay will also </w:t>
      </w:r>
      <w:r w:rsidR="00E73C7E" w:rsidRPr="002B5715">
        <w:rPr>
          <w:rFonts w:ascii="Times New Roman" w:hAnsi="Times New Roman" w:cs="Times New Roman"/>
          <w:sz w:val="24"/>
          <w:szCs w:val="24"/>
        </w:rPr>
        <w:t xml:space="preserve">look </w:t>
      </w:r>
      <w:r w:rsidR="00F52153" w:rsidRPr="002B5715">
        <w:rPr>
          <w:rFonts w:ascii="Times New Roman" w:hAnsi="Times New Roman" w:cs="Times New Roman"/>
          <w:sz w:val="24"/>
          <w:szCs w:val="24"/>
        </w:rPr>
        <w:t>at methods</w:t>
      </w:r>
      <w:r w:rsidRPr="002B5715">
        <w:rPr>
          <w:rFonts w:ascii="Times New Roman" w:hAnsi="Times New Roman" w:cs="Times New Roman"/>
          <w:sz w:val="24"/>
          <w:szCs w:val="24"/>
        </w:rPr>
        <w:t xml:space="preserve"> used, as well as impact, showing the strengths and weaknesses of each.</w:t>
      </w:r>
      <w:r w:rsidR="00194C81" w:rsidRPr="002B5715">
        <w:rPr>
          <w:rFonts w:ascii="Times New Roman" w:hAnsi="Times New Roman" w:cs="Times New Roman"/>
          <w:sz w:val="24"/>
          <w:szCs w:val="24"/>
        </w:rPr>
        <w:t xml:space="preserve"> By </w:t>
      </w:r>
      <w:r w:rsidR="00554A06" w:rsidRPr="002B5715">
        <w:rPr>
          <w:rFonts w:ascii="Times New Roman" w:hAnsi="Times New Roman" w:cs="Times New Roman"/>
          <w:sz w:val="24"/>
          <w:szCs w:val="24"/>
        </w:rPr>
        <w:t>looking</w:t>
      </w:r>
      <w:r w:rsidR="00B101A2" w:rsidRPr="002B5715">
        <w:rPr>
          <w:rFonts w:ascii="Times New Roman" w:hAnsi="Times New Roman" w:cs="Times New Roman"/>
          <w:sz w:val="24"/>
          <w:szCs w:val="24"/>
        </w:rPr>
        <w:t xml:space="preserve"> into methods, motivations</w:t>
      </w:r>
      <w:r w:rsidR="00E43E76" w:rsidRPr="002B5715">
        <w:rPr>
          <w:rFonts w:ascii="Times New Roman" w:hAnsi="Times New Roman" w:cs="Times New Roman"/>
          <w:sz w:val="24"/>
          <w:szCs w:val="24"/>
        </w:rPr>
        <w:t xml:space="preserve">, and impact, I aim to show how civil disobedience works around different political goals and social conditions. </w:t>
      </w:r>
      <w:r w:rsidR="002F6877" w:rsidRPr="002B5715">
        <w:rPr>
          <w:rFonts w:ascii="Times New Roman" w:hAnsi="Times New Roman" w:cs="Times New Roman"/>
          <w:sz w:val="24"/>
          <w:szCs w:val="24"/>
        </w:rPr>
        <w:t xml:space="preserve">On the other </w:t>
      </w:r>
      <w:r w:rsidR="00B92663" w:rsidRPr="002B5715">
        <w:rPr>
          <w:rFonts w:ascii="Times New Roman" w:hAnsi="Times New Roman" w:cs="Times New Roman"/>
          <w:sz w:val="24"/>
          <w:szCs w:val="24"/>
        </w:rPr>
        <w:t>hand,</w:t>
      </w:r>
      <w:r w:rsidR="002F6877" w:rsidRPr="002B5715">
        <w:rPr>
          <w:rFonts w:ascii="Times New Roman" w:hAnsi="Times New Roman" w:cs="Times New Roman"/>
          <w:sz w:val="24"/>
          <w:szCs w:val="24"/>
        </w:rPr>
        <w:t xml:space="preserve"> this essay argues that while both Gandhi and Extinction Rebellion use civil disobedience to challenge in</w:t>
      </w:r>
      <w:r w:rsidR="004A02E4" w:rsidRPr="002B5715">
        <w:rPr>
          <w:rFonts w:ascii="Times New Roman" w:hAnsi="Times New Roman" w:cs="Times New Roman"/>
          <w:sz w:val="24"/>
          <w:szCs w:val="24"/>
        </w:rPr>
        <w:t>justice, Gandhi</w:t>
      </w:r>
      <w:r w:rsidR="00823F79">
        <w:rPr>
          <w:rFonts w:ascii="Times New Roman" w:hAnsi="Times New Roman" w:cs="Times New Roman"/>
          <w:sz w:val="24"/>
          <w:szCs w:val="24"/>
        </w:rPr>
        <w:t>’s</w:t>
      </w:r>
      <w:r w:rsidR="004A02E4" w:rsidRPr="002B5715">
        <w:rPr>
          <w:rFonts w:ascii="Times New Roman" w:hAnsi="Times New Roman" w:cs="Times New Roman"/>
          <w:sz w:val="24"/>
          <w:szCs w:val="24"/>
        </w:rPr>
        <w:t xml:space="preserve"> moral</w:t>
      </w:r>
      <w:r w:rsidR="00554A06" w:rsidRPr="002B5715">
        <w:rPr>
          <w:rFonts w:ascii="Times New Roman" w:hAnsi="Times New Roman" w:cs="Times New Roman"/>
          <w:sz w:val="24"/>
          <w:szCs w:val="24"/>
        </w:rPr>
        <w:t xml:space="preserve"> </w:t>
      </w:r>
      <w:r w:rsidR="004A02E4" w:rsidRPr="002B5715">
        <w:rPr>
          <w:rFonts w:ascii="Times New Roman" w:hAnsi="Times New Roman" w:cs="Times New Roman"/>
          <w:sz w:val="24"/>
          <w:szCs w:val="24"/>
        </w:rPr>
        <w:t xml:space="preserve">and symbolic protests </w:t>
      </w:r>
      <w:r w:rsidR="00554A06" w:rsidRPr="002B5715">
        <w:rPr>
          <w:rFonts w:ascii="Times New Roman" w:hAnsi="Times New Roman" w:cs="Times New Roman"/>
          <w:sz w:val="24"/>
          <w:szCs w:val="24"/>
        </w:rPr>
        <w:t>match</w:t>
      </w:r>
      <w:r w:rsidR="004A02E4" w:rsidRPr="002B5715">
        <w:rPr>
          <w:rFonts w:ascii="Times New Roman" w:hAnsi="Times New Roman" w:cs="Times New Roman"/>
          <w:sz w:val="24"/>
          <w:szCs w:val="24"/>
        </w:rPr>
        <w:t xml:space="preserve"> closely with </w:t>
      </w:r>
      <w:r w:rsidR="00FE118A" w:rsidRPr="002B5715">
        <w:rPr>
          <w:rFonts w:ascii="Times New Roman" w:hAnsi="Times New Roman" w:cs="Times New Roman"/>
          <w:sz w:val="24"/>
          <w:szCs w:val="24"/>
        </w:rPr>
        <w:t xml:space="preserve">traditional theories, while the XR’s disruptive </w:t>
      </w:r>
      <w:r w:rsidR="00554A06" w:rsidRPr="002B5715">
        <w:rPr>
          <w:rFonts w:ascii="Times New Roman" w:hAnsi="Times New Roman" w:cs="Times New Roman"/>
          <w:sz w:val="24"/>
          <w:szCs w:val="24"/>
        </w:rPr>
        <w:t xml:space="preserve">methods </w:t>
      </w:r>
      <w:r w:rsidR="00FE118A" w:rsidRPr="002B5715">
        <w:rPr>
          <w:rFonts w:ascii="Times New Roman" w:hAnsi="Times New Roman" w:cs="Times New Roman"/>
          <w:sz w:val="24"/>
          <w:szCs w:val="24"/>
        </w:rPr>
        <w:t xml:space="preserve">challenge frameworks </w:t>
      </w:r>
      <w:r w:rsidR="00D41A76" w:rsidRPr="002B5715">
        <w:rPr>
          <w:rFonts w:ascii="Times New Roman" w:hAnsi="Times New Roman" w:cs="Times New Roman"/>
          <w:sz w:val="24"/>
          <w:szCs w:val="24"/>
        </w:rPr>
        <w:t xml:space="preserve">through modern theorists. </w:t>
      </w:r>
    </w:p>
    <w:p w14:paraId="14F2FB32" w14:textId="74E04626" w:rsidR="00B9460F" w:rsidRPr="002B5715" w:rsidRDefault="00B9460F" w:rsidP="00677F1D">
      <w:pPr>
        <w:spacing w:line="360" w:lineRule="auto"/>
        <w:rPr>
          <w:rFonts w:ascii="Times New Roman" w:hAnsi="Times New Roman" w:cs="Times New Roman"/>
          <w:sz w:val="24"/>
          <w:szCs w:val="24"/>
        </w:rPr>
      </w:pPr>
      <w:r w:rsidRPr="002B5715">
        <w:rPr>
          <w:rFonts w:ascii="Times New Roman" w:hAnsi="Times New Roman" w:cs="Times New Roman"/>
          <w:sz w:val="24"/>
          <w:szCs w:val="24"/>
        </w:rPr>
        <w:t xml:space="preserve">This essay will draw upon </w:t>
      </w:r>
      <w:r w:rsidR="003F06B7" w:rsidRPr="002B5715">
        <w:rPr>
          <w:rFonts w:ascii="Times New Roman" w:hAnsi="Times New Roman" w:cs="Times New Roman"/>
          <w:sz w:val="24"/>
          <w:szCs w:val="24"/>
        </w:rPr>
        <w:t xml:space="preserve">various theorists to explore Gandhi’s Salt March and Extinction Rebellion. Rather than </w:t>
      </w:r>
      <w:r w:rsidR="00DD03E6" w:rsidRPr="002B5715">
        <w:rPr>
          <w:rFonts w:ascii="Times New Roman" w:hAnsi="Times New Roman" w:cs="Times New Roman"/>
          <w:sz w:val="24"/>
          <w:szCs w:val="24"/>
        </w:rPr>
        <w:t>focus</w:t>
      </w:r>
      <w:r w:rsidR="00406309">
        <w:rPr>
          <w:rFonts w:ascii="Times New Roman" w:hAnsi="Times New Roman" w:cs="Times New Roman"/>
          <w:sz w:val="24"/>
          <w:szCs w:val="24"/>
        </w:rPr>
        <w:t>ing</w:t>
      </w:r>
      <w:r w:rsidR="00DD03E6" w:rsidRPr="002B5715">
        <w:rPr>
          <w:rFonts w:ascii="Times New Roman" w:hAnsi="Times New Roman" w:cs="Times New Roman"/>
          <w:sz w:val="24"/>
          <w:szCs w:val="24"/>
        </w:rPr>
        <w:t xml:space="preserve"> on</w:t>
      </w:r>
      <w:r w:rsidR="003F06B7" w:rsidRPr="002B5715">
        <w:rPr>
          <w:rFonts w:ascii="Times New Roman" w:hAnsi="Times New Roman" w:cs="Times New Roman"/>
          <w:sz w:val="24"/>
          <w:szCs w:val="24"/>
        </w:rPr>
        <w:t xml:space="preserve"> </w:t>
      </w:r>
      <w:r w:rsidR="00827C1D" w:rsidRPr="002B5715">
        <w:rPr>
          <w:rFonts w:ascii="Times New Roman" w:hAnsi="Times New Roman" w:cs="Times New Roman"/>
          <w:sz w:val="24"/>
          <w:szCs w:val="24"/>
        </w:rPr>
        <w:t xml:space="preserve">one theorist to each case, I will use a range of </w:t>
      </w:r>
      <w:r w:rsidR="008044A7" w:rsidRPr="002B5715">
        <w:rPr>
          <w:rFonts w:ascii="Times New Roman" w:hAnsi="Times New Roman" w:cs="Times New Roman"/>
          <w:sz w:val="24"/>
          <w:szCs w:val="24"/>
        </w:rPr>
        <w:t>thoughts and opinions from many thinkers</w:t>
      </w:r>
      <w:r w:rsidR="00827C1D" w:rsidRPr="002B5715">
        <w:rPr>
          <w:rFonts w:ascii="Times New Roman" w:hAnsi="Times New Roman" w:cs="Times New Roman"/>
          <w:sz w:val="24"/>
          <w:szCs w:val="24"/>
        </w:rPr>
        <w:t xml:space="preserve"> across both movements.</w:t>
      </w:r>
      <w:r w:rsidR="008044A7" w:rsidRPr="002B5715">
        <w:rPr>
          <w:rFonts w:ascii="Times New Roman" w:hAnsi="Times New Roman" w:cs="Times New Roman"/>
          <w:sz w:val="24"/>
          <w:szCs w:val="24"/>
        </w:rPr>
        <w:t xml:space="preserve"> Additionally,</w:t>
      </w:r>
      <w:r w:rsidR="00827C1D" w:rsidRPr="002B5715">
        <w:rPr>
          <w:rFonts w:ascii="Times New Roman" w:hAnsi="Times New Roman" w:cs="Times New Roman"/>
          <w:sz w:val="24"/>
          <w:szCs w:val="24"/>
        </w:rPr>
        <w:t xml:space="preserve"> I will approach the essay like this as </w:t>
      </w:r>
      <w:r w:rsidR="00CF6A25" w:rsidRPr="002B5715">
        <w:rPr>
          <w:rFonts w:ascii="Times New Roman" w:hAnsi="Times New Roman" w:cs="Times New Roman"/>
          <w:sz w:val="24"/>
          <w:szCs w:val="24"/>
        </w:rPr>
        <w:t xml:space="preserve">it helps to show how civil disobedience can be understood in different ways based on </w:t>
      </w:r>
      <w:r w:rsidR="00884923" w:rsidRPr="002B5715">
        <w:rPr>
          <w:rFonts w:ascii="Times New Roman" w:hAnsi="Times New Roman" w:cs="Times New Roman"/>
          <w:sz w:val="24"/>
          <w:szCs w:val="24"/>
        </w:rPr>
        <w:t xml:space="preserve">past </w:t>
      </w:r>
      <w:r w:rsidR="00CF6A25" w:rsidRPr="002B5715">
        <w:rPr>
          <w:rFonts w:ascii="Times New Roman" w:hAnsi="Times New Roman" w:cs="Times New Roman"/>
          <w:sz w:val="24"/>
          <w:szCs w:val="24"/>
        </w:rPr>
        <w:t xml:space="preserve">historical </w:t>
      </w:r>
      <w:r w:rsidR="00884923" w:rsidRPr="002B5715">
        <w:rPr>
          <w:rFonts w:ascii="Times New Roman" w:hAnsi="Times New Roman" w:cs="Times New Roman"/>
          <w:sz w:val="24"/>
          <w:szCs w:val="24"/>
        </w:rPr>
        <w:t xml:space="preserve">information </w:t>
      </w:r>
      <w:r w:rsidR="00FD14B9" w:rsidRPr="002B5715">
        <w:rPr>
          <w:rFonts w:ascii="Times New Roman" w:hAnsi="Times New Roman" w:cs="Times New Roman"/>
          <w:sz w:val="24"/>
          <w:szCs w:val="24"/>
        </w:rPr>
        <w:t xml:space="preserve">state of </w:t>
      </w:r>
      <w:r w:rsidR="00884923" w:rsidRPr="002B5715">
        <w:rPr>
          <w:rFonts w:ascii="Times New Roman" w:hAnsi="Times New Roman" w:cs="Times New Roman"/>
          <w:sz w:val="24"/>
          <w:szCs w:val="24"/>
        </w:rPr>
        <w:t>demand</w:t>
      </w:r>
      <w:r w:rsidR="00FD14B9" w:rsidRPr="002B5715">
        <w:rPr>
          <w:rFonts w:ascii="Times New Roman" w:hAnsi="Times New Roman" w:cs="Times New Roman"/>
          <w:sz w:val="24"/>
          <w:szCs w:val="24"/>
        </w:rPr>
        <w:t xml:space="preserve"> as well as public re</w:t>
      </w:r>
      <w:r w:rsidR="00894D68" w:rsidRPr="002B5715">
        <w:rPr>
          <w:rFonts w:ascii="Times New Roman" w:hAnsi="Times New Roman" w:cs="Times New Roman"/>
          <w:sz w:val="24"/>
          <w:szCs w:val="24"/>
        </w:rPr>
        <w:t>actions</w:t>
      </w:r>
      <w:r w:rsidR="00FD14B9" w:rsidRPr="002B5715">
        <w:rPr>
          <w:rFonts w:ascii="Times New Roman" w:hAnsi="Times New Roman" w:cs="Times New Roman"/>
          <w:sz w:val="24"/>
          <w:szCs w:val="24"/>
        </w:rPr>
        <w:t xml:space="preserve">. By analysing views from </w:t>
      </w:r>
      <w:r w:rsidR="0020005E" w:rsidRPr="002B5715">
        <w:rPr>
          <w:rFonts w:ascii="Times New Roman" w:hAnsi="Times New Roman" w:cs="Times New Roman"/>
          <w:sz w:val="24"/>
          <w:szCs w:val="24"/>
        </w:rPr>
        <w:t>various theorists</w:t>
      </w:r>
      <w:r w:rsidR="00892DF5" w:rsidRPr="002B5715">
        <w:rPr>
          <w:rFonts w:ascii="Times New Roman" w:hAnsi="Times New Roman" w:cs="Times New Roman"/>
          <w:sz w:val="24"/>
          <w:szCs w:val="24"/>
        </w:rPr>
        <w:t xml:space="preserve">, I aim to show how protest strategies are </w:t>
      </w:r>
      <w:r w:rsidR="00894D68" w:rsidRPr="002B5715">
        <w:rPr>
          <w:rFonts w:ascii="Times New Roman" w:hAnsi="Times New Roman" w:cs="Times New Roman"/>
          <w:sz w:val="24"/>
          <w:szCs w:val="24"/>
        </w:rPr>
        <w:t>developed</w:t>
      </w:r>
      <w:r w:rsidR="00892DF5" w:rsidRPr="002B5715">
        <w:rPr>
          <w:rFonts w:ascii="Times New Roman" w:hAnsi="Times New Roman" w:cs="Times New Roman"/>
          <w:sz w:val="24"/>
          <w:szCs w:val="24"/>
        </w:rPr>
        <w:t xml:space="preserve"> </w:t>
      </w:r>
      <w:r w:rsidR="00F02BDE" w:rsidRPr="002B5715">
        <w:rPr>
          <w:rFonts w:ascii="Times New Roman" w:hAnsi="Times New Roman" w:cs="Times New Roman"/>
          <w:sz w:val="24"/>
          <w:szCs w:val="24"/>
        </w:rPr>
        <w:t xml:space="preserve">by moral reasoning and political conditions. </w:t>
      </w:r>
      <w:r w:rsidR="00AD34FA" w:rsidRPr="002B5715">
        <w:rPr>
          <w:rFonts w:ascii="Times New Roman" w:hAnsi="Times New Roman" w:cs="Times New Roman"/>
          <w:sz w:val="24"/>
          <w:szCs w:val="24"/>
        </w:rPr>
        <w:t xml:space="preserve">I feel it would be beneficial </w:t>
      </w:r>
      <w:r w:rsidR="00760923" w:rsidRPr="002B5715">
        <w:rPr>
          <w:rFonts w:ascii="Times New Roman" w:hAnsi="Times New Roman" w:cs="Times New Roman"/>
          <w:sz w:val="24"/>
          <w:szCs w:val="24"/>
        </w:rPr>
        <w:t xml:space="preserve">to </w:t>
      </w:r>
      <w:r w:rsidR="00577CA6" w:rsidRPr="002B5715">
        <w:rPr>
          <w:rFonts w:ascii="Times New Roman" w:hAnsi="Times New Roman" w:cs="Times New Roman"/>
          <w:sz w:val="24"/>
          <w:szCs w:val="24"/>
        </w:rPr>
        <w:t>includ</w:t>
      </w:r>
      <w:r w:rsidR="00760923" w:rsidRPr="002B5715">
        <w:rPr>
          <w:rFonts w:ascii="Times New Roman" w:hAnsi="Times New Roman" w:cs="Times New Roman"/>
          <w:sz w:val="24"/>
          <w:szCs w:val="24"/>
        </w:rPr>
        <w:t>e</w:t>
      </w:r>
      <w:r w:rsidR="00577CA6" w:rsidRPr="002B5715">
        <w:rPr>
          <w:rFonts w:ascii="Times New Roman" w:hAnsi="Times New Roman" w:cs="Times New Roman"/>
          <w:sz w:val="24"/>
          <w:szCs w:val="24"/>
        </w:rPr>
        <w:t xml:space="preserve"> critical views and thoughts </w:t>
      </w:r>
      <w:r w:rsidR="00760923" w:rsidRPr="002B5715">
        <w:rPr>
          <w:rFonts w:ascii="Times New Roman" w:hAnsi="Times New Roman" w:cs="Times New Roman"/>
          <w:sz w:val="24"/>
          <w:szCs w:val="24"/>
        </w:rPr>
        <w:t xml:space="preserve">from a variety of theorists to </w:t>
      </w:r>
      <w:r w:rsidR="00166B45" w:rsidRPr="002B5715">
        <w:rPr>
          <w:rFonts w:ascii="Times New Roman" w:hAnsi="Times New Roman" w:cs="Times New Roman"/>
          <w:sz w:val="24"/>
          <w:szCs w:val="24"/>
        </w:rPr>
        <w:t xml:space="preserve">give a fair and balanced argument. </w:t>
      </w:r>
      <w:r w:rsidR="001665A1" w:rsidRPr="002B5715">
        <w:rPr>
          <w:rFonts w:ascii="Times New Roman" w:hAnsi="Times New Roman" w:cs="Times New Roman"/>
          <w:sz w:val="24"/>
          <w:szCs w:val="24"/>
        </w:rPr>
        <w:t>It</w:t>
      </w:r>
      <w:r w:rsidR="00166B45" w:rsidRPr="002B5715">
        <w:rPr>
          <w:rFonts w:ascii="Times New Roman" w:hAnsi="Times New Roman" w:cs="Times New Roman"/>
          <w:sz w:val="24"/>
          <w:szCs w:val="24"/>
        </w:rPr>
        <w:t xml:space="preserve"> helps to show the limits of civil disobedience</w:t>
      </w:r>
      <w:r w:rsidR="00E60697" w:rsidRPr="002B5715">
        <w:rPr>
          <w:rFonts w:ascii="Times New Roman" w:hAnsi="Times New Roman" w:cs="Times New Roman"/>
          <w:sz w:val="24"/>
          <w:szCs w:val="24"/>
        </w:rPr>
        <w:t xml:space="preserve">, especially when public opinion </w:t>
      </w:r>
      <w:r w:rsidR="00F3543A" w:rsidRPr="002B5715">
        <w:rPr>
          <w:rFonts w:ascii="Times New Roman" w:hAnsi="Times New Roman" w:cs="Times New Roman"/>
          <w:sz w:val="24"/>
          <w:szCs w:val="24"/>
        </w:rPr>
        <w:t>has been halved</w:t>
      </w:r>
      <w:r w:rsidR="00E60697" w:rsidRPr="002B5715">
        <w:rPr>
          <w:rFonts w:ascii="Times New Roman" w:hAnsi="Times New Roman" w:cs="Times New Roman"/>
          <w:sz w:val="24"/>
          <w:szCs w:val="24"/>
        </w:rPr>
        <w:t xml:space="preserve"> </w:t>
      </w:r>
      <w:r w:rsidR="00120113" w:rsidRPr="002B5715">
        <w:rPr>
          <w:rFonts w:ascii="Times New Roman" w:hAnsi="Times New Roman" w:cs="Times New Roman"/>
          <w:sz w:val="24"/>
          <w:szCs w:val="24"/>
        </w:rPr>
        <w:t>or when protest methods cause conflict</w:t>
      </w:r>
      <w:r w:rsidR="00F3543A" w:rsidRPr="002B5715">
        <w:rPr>
          <w:rFonts w:ascii="Times New Roman" w:hAnsi="Times New Roman" w:cs="Times New Roman"/>
          <w:sz w:val="24"/>
          <w:szCs w:val="24"/>
        </w:rPr>
        <w:t xml:space="preserve"> and bad feeling. </w:t>
      </w:r>
    </w:p>
    <w:p w14:paraId="53079906" w14:textId="070B3757" w:rsidR="00386E46" w:rsidRPr="002B5715" w:rsidRDefault="005D4A02" w:rsidP="00677F1D">
      <w:pPr>
        <w:spacing w:line="360" w:lineRule="auto"/>
        <w:rPr>
          <w:rFonts w:ascii="Times New Roman" w:hAnsi="Times New Roman" w:cs="Times New Roman"/>
          <w:sz w:val="24"/>
          <w:szCs w:val="24"/>
        </w:rPr>
      </w:pPr>
      <w:r w:rsidRPr="002B5715">
        <w:rPr>
          <w:rFonts w:ascii="Times New Roman" w:hAnsi="Times New Roman" w:cs="Times New Roman"/>
          <w:sz w:val="24"/>
          <w:szCs w:val="24"/>
        </w:rPr>
        <w:lastRenderedPageBreak/>
        <w:t xml:space="preserve">These two movements were chosen because they represent different historical </w:t>
      </w:r>
      <w:r w:rsidR="00F3543A" w:rsidRPr="002B5715">
        <w:rPr>
          <w:rFonts w:ascii="Times New Roman" w:hAnsi="Times New Roman" w:cs="Times New Roman"/>
          <w:sz w:val="24"/>
          <w:szCs w:val="24"/>
        </w:rPr>
        <w:t>times</w:t>
      </w:r>
      <w:r w:rsidRPr="002B5715">
        <w:rPr>
          <w:rFonts w:ascii="Times New Roman" w:hAnsi="Times New Roman" w:cs="Times New Roman"/>
          <w:sz w:val="24"/>
          <w:szCs w:val="24"/>
        </w:rPr>
        <w:t xml:space="preserve"> </w:t>
      </w:r>
      <w:r w:rsidR="006F7541" w:rsidRPr="002B5715">
        <w:rPr>
          <w:rFonts w:ascii="Times New Roman" w:hAnsi="Times New Roman" w:cs="Times New Roman"/>
          <w:sz w:val="24"/>
          <w:szCs w:val="24"/>
        </w:rPr>
        <w:t>and leadership styles</w:t>
      </w:r>
      <w:r w:rsidR="001520AB">
        <w:rPr>
          <w:rFonts w:ascii="Times New Roman" w:hAnsi="Times New Roman" w:cs="Times New Roman"/>
          <w:sz w:val="24"/>
          <w:szCs w:val="24"/>
        </w:rPr>
        <w:t>;</w:t>
      </w:r>
      <w:r w:rsidR="006F7541" w:rsidRPr="002B5715">
        <w:rPr>
          <w:rFonts w:ascii="Times New Roman" w:hAnsi="Times New Roman" w:cs="Times New Roman"/>
          <w:sz w:val="24"/>
          <w:szCs w:val="24"/>
        </w:rPr>
        <w:t xml:space="preserve"> however</w:t>
      </w:r>
      <w:r w:rsidR="001520AB">
        <w:rPr>
          <w:rFonts w:ascii="Times New Roman" w:hAnsi="Times New Roman" w:cs="Times New Roman"/>
          <w:sz w:val="24"/>
          <w:szCs w:val="24"/>
        </w:rPr>
        <w:t>,</w:t>
      </w:r>
      <w:r w:rsidR="006F7541" w:rsidRPr="002B5715">
        <w:rPr>
          <w:rFonts w:ascii="Times New Roman" w:hAnsi="Times New Roman" w:cs="Times New Roman"/>
          <w:sz w:val="24"/>
          <w:szCs w:val="24"/>
        </w:rPr>
        <w:t xml:space="preserve"> they both aim to challenge authority and include civil disobedience</w:t>
      </w:r>
      <w:r w:rsidR="001520AB">
        <w:rPr>
          <w:rFonts w:ascii="Times New Roman" w:hAnsi="Times New Roman" w:cs="Times New Roman"/>
          <w:sz w:val="24"/>
          <w:szCs w:val="24"/>
        </w:rPr>
        <w:t>,</w:t>
      </w:r>
      <w:r w:rsidR="006F7541" w:rsidRPr="002B5715">
        <w:rPr>
          <w:rFonts w:ascii="Times New Roman" w:hAnsi="Times New Roman" w:cs="Times New Roman"/>
          <w:sz w:val="24"/>
          <w:szCs w:val="24"/>
        </w:rPr>
        <w:t xml:space="preserve"> </w:t>
      </w:r>
      <w:r w:rsidR="00F16BA3" w:rsidRPr="002B5715">
        <w:rPr>
          <w:rFonts w:ascii="Times New Roman" w:hAnsi="Times New Roman" w:cs="Times New Roman"/>
          <w:sz w:val="24"/>
          <w:szCs w:val="24"/>
        </w:rPr>
        <w:t>and both show awareness of injustice</w:t>
      </w:r>
      <w:r w:rsidR="001520AB">
        <w:rPr>
          <w:rFonts w:ascii="Times New Roman" w:hAnsi="Times New Roman" w:cs="Times New Roman"/>
          <w:sz w:val="24"/>
          <w:szCs w:val="24"/>
        </w:rPr>
        <w:t>.</w:t>
      </w:r>
      <w:r w:rsidR="00F16BA3" w:rsidRPr="002B5715">
        <w:rPr>
          <w:rFonts w:ascii="Times New Roman" w:hAnsi="Times New Roman" w:cs="Times New Roman"/>
          <w:sz w:val="24"/>
          <w:szCs w:val="24"/>
        </w:rPr>
        <w:t xml:space="preserve"> </w:t>
      </w:r>
      <w:r w:rsidR="001520AB">
        <w:rPr>
          <w:rFonts w:ascii="Times New Roman" w:hAnsi="Times New Roman" w:cs="Times New Roman"/>
          <w:sz w:val="24"/>
          <w:szCs w:val="24"/>
        </w:rPr>
        <w:t>B</w:t>
      </w:r>
      <w:r w:rsidR="00F16BA3" w:rsidRPr="002B5715">
        <w:rPr>
          <w:rFonts w:ascii="Times New Roman" w:hAnsi="Times New Roman" w:cs="Times New Roman"/>
          <w:sz w:val="24"/>
          <w:szCs w:val="24"/>
        </w:rPr>
        <w:t xml:space="preserve">oth include personal </w:t>
      </w:r>
      <w:r w:rsidR="004327DE" w:rsidRPr="002B5715">
        <w:rPr>
          <w:rFonts w:ascii="Times New Roman" w:hAnsi="Times New Roman" w:cs="Times New Roman"/>
          <w:sz w:val="24"/>
          <w:szCs w:val="24"/>
        </w:rPr>
        <w:t>accounts and</w:t>
      </w:r>
      <w:r w:rsidR="00A54643" w:rsidRPr="002B5715">
        <w:rPr>
          <w:rFonts w:ascii="Times New Roman" w:hAnsi="Times New Roman" w:cs="Times New Roman"/>
          <w:sz w:val="24"/>
          <w:szCs w:val="24"/>
        </w:rPr>
        <w:t xml:space="preserve"> </w:t>
      </w:r>
      <w:r w:rsidR="008F3895" w:rsidRPr="002B5715">
        <w:rPr>
          <w:rFonts w:ascii="Times New Roman" w:hAnsi="Times New Roman" w:cs="Times New Roman"/>
          <w:sz w:val="24"/>
          <w:szCs w:val="24"/>
        </w:rPr>
        <w:t xml:space="preserve">show </w:t>
      </w:r>
      <w:r w:rsidR="00413A4A" w:rsidRPr="002B5715">
        <w:rPr>
          <w:rFonts w:ascii="Times New Roman" w:hAnsi="Times New Roman" w:cs="Times New Roman"/>
          <w:sz w:val="24"/>
          <w:szCs w:val="24"/>
        </w:rPr>
        <w:t>that</w:t>
      </w:r>
      <w:r w:rsidR="00A54643" w:rsidRPr="002B5715">
        <w:rPr>
          <w:rFonts w:ascii="Times New Roman" w:hAnsi="Times New Roman" w:cs="Times New Roman"/>
          <w:sz w:val="24"/>
          <w:szCs w:val="24"/>
        </w:rPr>
        <w:t xml:space="preserve"> </w:t>
      </w:r>
      <w:r w:rsidR="00413A4A" w:rsidRPr="002B5715">
        <w:rPr>
          <w:rFonts w:ascii="Times New Roman" w:hAnsi="Times New Roman" w:cs="Times New Roman"/>
          <w:sz w:val="24"/>
          <w:szCs w:val="24"/>
        </w:rPr>
        <w:t xml:space="preserve">both </w:t>
      </w:r>
      <w:r w:rsidR="00A54643" w:rsidRPr="002B5715">
        <w:rPr>
          <w:rFonts w:ascii="Times New Roman" w:hAnsi="Times New Roman" w:cs="Times New Roman"/>
          <w:sz w:val="24"/>
          <w:szCs w:val="24"/>
        </w:rPr>
        <w:t>have a passion to fight for their cause</w:t>
      </w:r>
      <w:r w:rsidR="001520AB">
        <w:rPr>
          <w:rFonts w:ascii="Times New Roman" w:hAnsi="Times New Roman" w:cs="Times New Roman"/>
          <w:sz w:val="24"/>
          <w:szCs w:val="24"/>
        </w:rPr>
        <w:t>,</w:t>
      </w:r>
      <w:r w:rsidR="00A54643" w:rsidRPr="002B5715">
        <w:rPr>
          <w:rFonts w:ascii="Times New Roman" w:hAnsi="Times New Roman" w:cs="Times New Roman"/>
          <w:sz w:val="24"/>
          <w:szCs w:val="24"/>
        </w:rPr>
        <w:t xml:space="preserve"> whether this is done with peaceful or disruptive methods. </w:t>
      </w:r>
      <w:r w:rsidR="00DB2BC8" w:rsidRPr="002B5715">
        <w:rPr>
          <w:rFonts w:ascii="Times New Roman" w:hAnsi="Times New Roman" w:cs="Times New Roman"/>
          <w:sz w:val="24"/>
          <w:szCs w:val="24"/>
        </w:rPr>
        <w:t xml:space="preserve">The individuals involved </w:t>
      </w:r>
      <w:r w:rsidR="002232A6" w:rsidRPr="002B5715">
        <w:rPr>
          <w:rFonts w:ascii="Times New Roman" w:hAnsi="Times New Roman" w:cs="Times New Roman"/>
          <w:sz w:val="24"/>
          <w:szCs w:val="24"/>
        </w:rPr>
        <w:t xml:space="preserve">in </w:t>
      </w:r>
      <w:r w:rsidR="00DB2BC8" w:rsidRPr="002B5715">
        <w:rPr>
          <w:rFonts w:ascii="Times New Roman" w:hAnsi="Times New Roman" w:cs="Times New Roman"/>
          <w:sz w:val="24"/>
          <w:szCs w:val="24"/>
        </w:rPr>
        <w:t>the protests</w:t>
      </w:r>
      <w:r w:rsidR="005E54B0" w:rsidRPr="002B5715">
        <w:rPr>
          <w:rFonts w:ascii="Times New Roman" w:hAnsi="Times New Roman" w:cs="Times New Roman"/>
          <w:sz w:val="24"/>
          <w:szCs w:val="24"/>
        </w:rPr>
        <w:t xml:space="preserve">, all risked their lives and were fully aware of the consequences of their actions. </w:t>
      </w:r>
      <w:r w:rsidR="004A24AC" w:rsidRPr="002B5715">
        <w:rPr>
          <w:rFonts w:ascii="Times New Roman" w:hAnsi="Times New Roman" w:cs="Times New Roman"/>
          <w:sz w:val="24"/>
          <w:szCs w:val="24"/>
        </w:rPr>
        <w:t>However,</w:t>
      </w:r>
      <w:r w:rsidR="005E54B0" w:rsidRPr="002B5715">
        <w:rPr>
          <w:rFonts w:ascii="Times New Roman" w:hAnsi="Times New Roman" w:cs="Times New Roman"/>
          <w:sz w:val="24"/>
          <w:szCs w:val="24"/>
        </w:rPr>
        <w:t xml:space="preserve"> they were still very </w:t>
      </w:r>
      <w:r w:rsidR="00990CB5" w:rsidRPr="002B5715">
        <w:rPr>
          <w:rFonts w:ascii="Times New Roman" w:hAnsi="Times New Roman" w:cs="Times New Roman"/>
          <w:sz w:val="24"/>
          <w:szCs w:val="24"/>
        </w:rPr>
        <w:t>enthusiastic</w:t>
      </w:r>
      <w:r w:rsidR="005E54B0" w:rsidRPr="002B5715">
        <w:rPr>
          <w:rFonts w:ascii="Times New Roman" w:hAnsi="Times New Roman" w:cs="Times New Roman"/>
          <w:sz w:val="24"/>
          <w:szCs w:val="24"/>
        </w:rPr>
        <w:t xml:space="preserve"> about implementing change and making a difference. </w:t>
      </w:r>
    </w:p>
    <w:p w14:paraId="2EE3F4FE" w14:textId="209324C3" w:rsidR="00985CD3" w:rsidRPr="002B5715" w:rsidRDefault="00972C3A" w:rsidP="00677F1D">
      <w:pPr>
        <w:spacing w:line="360" w:lineRule="auto"/>
        <w:rPr>
          <w:rFonts w:ascii="Times New Roman" w:hAnsi="Times New Roman" w:cs="Times New Roman"/>
          <w:sz w:val="24"/>
          <w:szCs w:val="24"/>
        </w:rPr>
      </w:pPr>
      <w:r w:rsidRPr="002B5715">
        <w:rPr>
          <w:rFonts w:ascii="Times New Roman" w:hAnsi="Times New Roman" w:cs="Times New Roman"/>
          <w:sz w:val="24"/>
          <w:szCs w:val="24"/>
        </w:rPr>
        <w:t>Gandhi’s Salt March and Extinction Rebellion both show significant efforts in implementing change,</w:t>
      </w:r>
      <w:r w:rsidR="005E54B0" w:rsidRPr="002B5715">
        <w:rPr>
          <w:rFonts w:ascii="Times New Roman" w:hAnsi="Times New Roman" w:cs="Times New Roman"/>
          <w:sz w:val="24"/>
          <w:szCs w:val="24"/>
        </w:rPr>
        <w:t xml:space="preserve"> while</w:t>
      </w:r>
      <w:r w:rsidRPr="002B5715">
        <w:rPr>
          <w:rFonts w:ascii="Times New Roman" w:hAnsi="Times New Roman" w:cs="Times New Roman"/>
          <w:sz w:val="24"/>
          <w:szCs w:val="24"/>
        </w:rPr>
        <w:t xml:space="preserve"> both have </w:t>
      </w:r>
      <w:r w:rsidR="00470DE1" w:rsidRPr="002B5715">
        <w:rPr>
          <w:rFonts w:ascii="Times New Roman" w:hAnsi="Times New Roman" w:cs="Times New Roman"/>
          <w:sz w:val="24"/>
          <w:szCs w:val="24"/>
        </w:rPr>
        <w:t>varied reasons</w:t>
      </w:r>
      <w:r w:rsidRPr="002B5715">
        <w:rPr>
          <w:rFonts w:ascii="Times New Roman" w:hAnsi="Times New Roman" w:cs="Times New Roman"/>
          <w:sz w:val="24"/>
          <w:szCs w:val="24"/>
        </w:rPr>
        <w:t xml:space="preserve"> for their actions.</w:t>
      </w:r>
      <w:r w:rsidR="00C206AB" w:rsidRPr="002B5715">
        <w:rPr>
          <w:rFonts w:ascii="Times New Roman" w:hAnsi="Times New Roman" w:cs="Times New Roman"/>
          <w:sz w:val="24"/>
          <w:szCs w:val="24"/>
        </w:rPr>
        <w:t xml:space="preserve"> These two movements were chosen as they </w:t>
      </w:r>
      <w:r w:rsidR="007D7FDF" w:rsidRPr="002B5715">
        <w:rPr>
          <w:rFonts w:ascii="Times New Roman" w:hAnsi="Times New Roman" w:cs="Times New Roman"/>
          <w:sz w:val="24"/>
          <w:szCs w:val="24"/>
        </w:rPr>
        <w:t xml:space="preserve">contrast </w:t>
      </w:r>
      <w:r w:rsidR="00672276" w:rsidRPr="002B5715">
        <w:rPr>
          <w:rFonts w:ascii="Times New Roman" w:hAnsi="Times New Roman" w:cs="Times New Roman"/>
          <w:sz w:val="24"/>
          <w:szCs w:val="24"/>
        </w:rPr>
        <w:t>approaches and goals to civil disobedience</w:t>
      </w:r>
      <w:r w:rsidR="00B62B5B" w:rsidRPr="002B5715">
        <w:rPr>
          <w:rFonts w:ascii="Times New Roman" w:hAnsi="Times New Roman" w:cs="Times New Roman"/>
          <w:sz w:val="24"/>
          <w:szCs w:val="24"/>
        </w:rPr>
        <w:t>.</w:t>
      </w:r>
      <w:r w:rsidR="00672276" w:rsidRPr="002B5715">
        <w:rPr>
          <w:rFonts w:ascii="Times New Roman" w:hAnsi="Times New Roman" w:cs="Times New Roman"/>
          <w:sz w:val="24"/>
          <w:szCs w:val="24"/>
        </w:rPr>
        <w:t xml:space="preserve"> </w:t>
      </w:r>
      <w:r w:rsidR="00D45709" w:rsidRPr="002B5715">
        <w:rPr>
          <w:rFonts w:ascii="Times New Roman" w:hAnsi="Times New Roman" w:cs="Times New Roman"/>
          <w:sz w:val="24"/>
          <w:szCs w:val="24"/>
        </w:rPr>
        <w:t xml:space="preserve">Gandhi’s movement focused on symbolic methods against </w:t>
      </w:r>
      <w:r w:rsidR="00F86D82" w:rsidRPr="002B5715">
        <w:rPr>
          <w:rFonts w:ascii="Times New Roman" w:hAnsi="Times New Roman" w:cs="Times New Roman"/>
          <w:sz w:val="24"/>
          <w:szCs w:val="24"/>
        </w:rPr>
        <w:t>colonial economic injustice,</w:t>
      </w:r>
      <w:r w:rsidR="001B27DE" w:rsidRPr="002B5715">
        <w:rPr>
          <w:rStyle w:val="FootnoteReference"/>
          <w:rFonts w:ascii="Times New Roman" w:hAnsi="Times New Roman" w:cs="Times New Roman"/>
          <w:sz w:val="24"/>
          <w:szCs w:val="24"/>
        </w:rPr>
        <w:footnoteReference w:id="4"/>
      </w:r>
      <w:r w:rsidR="00F86D82" w:rsidRPr="002B5715">
        <w:rPr>
          <w:rFonts w:ascii="Times New Roman" w:hAnsi="Times New Roman" w:cs="Times New Roman"/>
          <w:sz w:val="24"/>
          <w:szCs w:val="24"/>
        </w:rPr>
        <w:t xml:space="preserve"> while </w:t>
      </w:r>
      <w:r w:rsidR="004D7A25" w:rsidRPr="002B5715">
        <w:rPr>
          <w:rFonts w:ascii="Times New Roman" w:hAnsi="Times New Roman" w:cs="Times New Roman"/>
          <w:sz w:val="24"/>
          <w:szCs w:val="24"/>
        </w:rPr>
        <w:t xml:space="preserve">the Extinction Rebellion used disruptive and fast methods </w:t>
      </w:r>
      <w:r w:rsidR="00C27340" w:rsidRPr="002B5715">
        <w:rPr>
          <w:rFonts w:ascii="Times New Roman" w:hAnsi="Times New Roman" w:cs="Times New Roman"/>
          <w:sz w:val="24"/>
          <w:szCs w:val="24"/>
        </w:rPr>
        <w:t>for</w:t>
      </w:r>
      <w:r w:rsidR="00E94008" w:rsidRPr="002B5715">
        <w:rPr>
          <w:rFonts w:ascii="Times New Roman" w:hAnsi="Times New Roman" w:cs="Times New Roman"/>
          <w:sz w:val="24"/>
          <w:szCs w:val="24"/>
        </w:rPr>
        <w:t xml:space="preserve"> a fast change </w:t>
      </w:r>
      <w:r w:rsidR="00C27340" w:rsidRPr="002B5715">
        <w:rPr>
          <w:rFonts w:ascii="Times New Roman" w:hAnsi="Times New Roman" w:cs="Times New Roman"/>
          <w:sz w:val="24"/>
          <w:szCs w:val="24"/>
        </w:rPr>
        <w:t>on climate crisis.</w:t>
      </w:r>
      <w:r w:rsidR="00430174" w:rsidRPr="002B5715">
        <w:rPr>
          <w:rStyle w:val="FootnoteReference"/>
          <w:rFonts w:ascii="Times New Roman" w:hAnsi="Times New Roman" w:cs="Times New Roman"/>
          <w:sz w:val="24"/>
          <w:szCs w:val="24"/>
        </w:rPr>
        <w:footnoteReference w:id="5"/>
      </w:r>
      <w:r w:rsidR="00C27340" w:rsidRPr="002B5715">
        <w:rPr>
          <w:rFonts w:ascii="Times New Roman" w:hAnsi="Times New Roman" w:cs="Times New Roman"/>
          <w:sz w:val="24"/>
          <w:szCs w:val="24"/>
        </w:rPr>
        <w:t xml:space="preserve"> Both movements strive for government support </w:t>
      </w:r>
      <w:r w:rsidR="00B62B5B" w:rsidRPr="002B5715">
        <w:rPr>
          <w:rFonts w:ascii="Times New Roman" w:hAnsi="Times New Roman" w:cs="Times New Roman"/>
          <w:sz w:val="24"/>
          <w:szCs w:val="24"/>
        </w:rPr>
        <w:t xml:space="preserve">while </w:t>
      </w:r>
      <w:r w:rsidR="0076620B" w:rsidRPr="002B5715">
        <w:rPr>
          <w:rFonts w:ascii="Times New Roman" w:hAnsi="Times New Roman" w:cs="Times New Roman"/>
          <w:sz w:val="24"/>
          <w:szCs w:val="24"/>
        </w:rPr>
        <w:t>challeng</w:t>
      </w:r>
      <w:r w:rsidR="00B62B5B" w:rsidRPr="002B5715">
        <w:rPr>
          <w:rFonts w:ascii="Times New Roman" w:hAnsi="Times New Roman" w:cs="Times New Roman"/>
          <w:sz w:val="24"/>
          <w:szCs w:val="24"/>
        </w:rPr>
        <w:t xml:space="preserve">ing </w:t>
      </w:r>
      <w:r w:rsidR="0076620B" w:rsidRPr="002B5715">
        <w:rPr>
          <w:rFonts w:ascii="Times New Roman" w:hAnsi="Times New Roman" w:cs="Times New Roman"/>
          <w:sz w:val="24"/>
          <w:szCs w:val="24"/>
        </w:rPr>
        <w:t>their authorit</w:t>
      </w:r>
      <w:r w:rsidR="00B62B5B" w:rsidRPr="002B5715">
        <w:rPr>
          <w:rFonts w:ascii="Times New Roman" w:hAnsi="Times New Roman" w:cs="Times New Roman"/>
          <w:sz w:val="24"/>
          <w:szCs w:val="24"/>
        </w:rPr>
        <w:t>ies.</w:t>
      </w:r>
      <w:r w:rsidR="0076620B" w:rsidRPr="002B5715">
        <w:rPr>
          <w:rFonts w:ascii="Times New Roman" w:hAnsi="Times New Roman" w:cs="Times New Roman"/>
          <w:sz w:val="24"/>
          <w:szCs w:val="24"/>
        </w:rPr>
        <w:t xml:space="preserve"> </w:t>
      </w:r>
      <w:r w:rsidR="004A24AC" w:rsidRPr="002B5715">
        <w:rPr>
          <w:rFonts w:ascii="Times New Roman" w:hAnsi="Times New Roman" w:cs="Times New Roman"/>
          <w:sz w:val="24"/>
          <w:szCs w:val="24"/>
        </w:rPr>
        <w:t>However,</w:t>
      </w:r>
      <w:r w:rsidR="0076620B" w:rsidRPr="002B5715">
        <w:rPr>
          <w:rFonts w:ascii="Times New Roman" w:hAnsi="Times New Roman" w:cs="Times New Roman"/>
          <w:sz w:val="24"/>
          <w:szCs w:val="24"/>
        </w:rPr>
        <w:t xml:space="preserve"> their leadership ways, and public engagement</w:t>
      </w:r>
      <w:r w:rsidR="00F40B07" w:rsidRPr="002B5715">
        <w:rPr>
          <w:rFonts w:ascii="Times New Roman" w:hAnsi="Times New Roman" w:cs="Times New Roman"/>
          <w:sz w:val="24"/>
          <w:szCs w:val="24"/>
        </w:rPr>
        <w:t>, as well as public re</w:t>
      </w:r>
      <w:r w:rsidR="002716DC" w:rsidRPr="002B5715">
        <w:rPr>
          <w:rFonts w:ascii="Times New Roman" w:hAnsi="Times New Roman" w:cs="Times New Roman"/>
          <w:sz w:val="24"/>
          <w:szCs w:val="24"/>
        </w:rPr>
        <w:t xml:space="preserve">actions differ. </w:t>
      </w:r>
    </w:p>
    <w:p w14:paraId="4FFE3412" w14:textId="59CCF29F" w:rsidR="00823081" w:rsidRPr="002B5715" w:rsidRDefault="00985CD3" w:rsidP="00677F1D">
      <w:pPr>
        <w:spacing w:line="360" w:lineRule="auto"/>
        <w:rPr>
          <w:rFonts w:ascii="Times New Roman" w:hAnsi="Times New Roman" w:cs="Times New Roman"/>
          <w:sz w:val="24"/>
          <w:szCs w:val="24"/>
        </w:rPr>
      </w:pPr>
      <w:r w:rsidRPr="002B5715">
        <w:rPr>
          <w:rFonts w:ascii="Times New Roman" w:hAnsi="Times New Roman" w:cs="Times New Roman"/>
          <w:sz w:val="24"/>
          <w:szCs w:val="24"/>
        </w:rPr>
        <w:t>B</w:t>
      </w:r>
      <w:r w:rsidR="00F40B07" w:rsidRPr="002B5715">
        <w:rPr>
          <w:rFonts w:ascii="Times New Roman" w:hAnsi="Times New Roman" w:cs="Times New Roman"/>
          <w:sz w:val="24"/>
          <w:szCs w:val="24"/>
        </w:rPr>
        <w:t xml:space="preserve">y comparing these two movements, it is clear to see that civil disobedience can be used in many different ways to implement changes that impact </w:t>
      </w:r>
      <w:r w:rsidR="006D1C62" w:rsidRPr="002B5715">
        <w:rPr>
          <w:rFonts w:ascii="Times New Roman" w:hAnsi="Times New Roman" w:cs="Times New Roman"/>
          <w:sz w:val="24"/>
          <w:szCs w:val="24"/>
        </w:rPr>
        <w:t>the future</w:t>
      </w:r>
      <w:r w:rsidR="00920B2C" w:rsidRPr="002B5715">
        <w:rPr>
          <w:rFonts w:ascii="Times New Roman" w:hAnsi="Times New Roman" w:cs="Times New Roman"/>
          <w:sz w:val="24"/>
          <w:szCs w:val="24"/>
        </w:rPr>
        <w:t xml:space="preserve"> and can have positive outcomes. </w:t>
      </w:r>
      <w:r w:rsidR="00972C3A" w:rsidRPr="002B5715">
        <w:rPr>
          <w:rFonts w:ascii="Times New Roman" w:hAnsi="Times New Roman" w:cs="Times New Roman"/>
          <w:sz w:val="24"/>
          <w:szCs w:val="24"/>
        </w:rPr>
        <w:t xml:space="preserve">Gandhi’s Salt March </w:t>
      </w:r>
      <w:r w:rsidR="00BC6ECF" w:rsidRPr="002B5715">
        <w:rPr>
          <w:rFonts w:ascii="Times New Roman" w:hAnsi="Times New Roman" w:cs="Times New Roman"/>
          <w:sz w:val="24"/>
          <w:szCs w:val="24"/>
        </w:rPr>
        <w:t xml:space="preserve">event took place during the colonial rule in India which </w:t>
      </w:r>
      <w:r w:rsidR="00990CB5" w:rsidRPr="002B5715">
        <w:rPr>
          <w:rFonts w:ascii="Times New Roman" w:hAnsi="Times New Roman" w:cs="Times New Roman"/>
          <w:sz w:val="24"/>
          <w:szCs w:val="24"/>
        </w:rPr>
        <w:t>focused</w:t>
      </w:r>
      <w:r w:rsidR="00BC6ECF" w:rsidRPr="002B5715">
        <w:rPr>
          <w:rFonts w:ascii="Times New Roman" w:hAnsi="Times New Roman" w:cs="Times New Roman"/>
          <w:sz w:val="24"/>
          <w:szCs w:val="24"/>
        </w:rPr>
        <w:t xml:space="preserve"> on economic injustice, while Extinction Rebellion being a modern movement focused on challenges </w:t>
      </w:r>
      <w:r w:rsidR="00712234" w:rsidRPr="002B5715">
        <w:rPr>
          <w:rFonts w:ascii="Times New Roman" w:hAnsi="Times New Roman" w:cs="Times New Roman"/>
          <w:sz w:val="24"/>
          <w:szCs w:val="24"/>
        </w:rPr>
        <w:t>including</w:t>
      </w:r>
      <w:r w:rsidR="00BC6ECF" w:rsidRPr="002B5715">
        <w:rPr>
          <w:rFonts w:ascii="Times New Roman" w:hAnsi="Times New Roman" w:cs="Times New Roman"/>
          <w:sz w:val="24"/>
          <w:szCs w:val="24"/>
        </w:rPr>
        <w:t xml:space="preserve"> climate crisis. Both movements aimed at raising public awareness, promoting change through peaceful and nonviolent ways as well as challenging authority. Both had different leadership styles and ways of voicing themselves. </w:t>
      </w:r>
    </w:p>
    <w:p w14:paraId="7348FDD5" w14:textId="207959CC" w:rsidR="00963FFD" w:rsidRPr="002B5715" w:rsidRDefault="002C0795" w:rsidP="00677F1D">
      <w:pPr>
        <w:spacing w:line="360" w:lineRule="auto"/>
        <w:rPr>
          <w:rFonts w:ascii="Times New Roman" w:hAnsi="Times New Roman" w:cs="Times New Roman"/>
          <w:sz w:val="24"/>
          <w:szCs w:val="24"/>
        </w:rPr>
      </w:pPr>
      <w:r w:rsidRPr="002B5715">
        <w:rPr>
          <w:rFonts w:ascii="Times New Roman" w:hAnsi="Times New Roman" w:cs="Times New Roman"/>
          <w:sz w:val="24"/>
          <w:szCs w:val="24"/>
        </w:rPr>
        <w:t xml:space="preserve">When observing and analysing this comparison, I will use </w:t>
      </w:r>
      <w:r w:rsidR="00375EA9" w:rsidRPr="002B5715">
        <w:rPr>
          <w:rFonts w:ascii="Times New Roman" w:hAnsi="Times New Roman" w:cs="Times New Roman"/>
          <w:sz w:val="24"/>
          <w:szCs w:val="24"/>
        </w:rPr>
        <w:t xml:space="preserve">the works of John Rawls </w:t>
      </w:r>
      <w:r w:rsidR="00202A95" w:rsidRPr="002B5715">
        <w:rPr>
          <w:rFonts w:ascii="Times New Roman" w:hAnsi="Times New Roman" w:cs="Times New Roman"/>
          <w:sz w:val="24"/>
          <w:szCs w:val="24"/>
        </w:rPr>
        <w:t>for Gandhi’s movements.</w:t>
      </w:r>
      <w:r w:rsidR="00EB098E" w:rsidRPr="002B5715">
        <w:rPr>
          <w:rStyle w:val="FootnoteReference"/>
          <w:rFonts w:ascii="Times New Roman" w:hAnsi="Times New Roman" w:cs="Times New Roman"/>
          <w:sz w:val="24"/>
          <w:szCs w:val="24"/>
        </w:rPr>
        <w:footnoteReference w:id="6"/>
      </w:r>
      <w:r w:rsidR="00202A95" w:rsidRPr="002B5715">
        <w:rPr>
          <w:rFonts w:ascii="Times New Roman" w:hAnsi="Times New Roman" w:cs="Times New Roman"/>
          <w:sz w:val="24"/>
          <w:szCs w:val="24"/>
        </w:rPr>
        <w:t xml:space="preserve"> Based on Rawls theory the movement is defined as public, nonviolent </w:t>
      </w:r>
      <w:r w:rsidR="00BE58A7" w:rsidRPr="002B5715">
        <w:rPr>
          <w:rFonts w:ascii="Times New Roman" w:hAnsi="Times New Roman" w:cs="Times New Roman"/>
          <w:sz w:val="24"/>
          <w:szCs w:val="24"/>
        </w:rPr>
        <w:t>and a breach of law with its main aim to challenge unjust laws</w:t>
      </w:r>
      <w:r w:rsidR="00D11B8C" w:rsidRPr="002B5715">
        <w:rPr>
          <w:rFonts w:ascii="Times New Roman" w:hAnsi="Times New Roman" w:cs="Times New Roman"/>
          <w:sz w:val="24"/>
          <w:szCs w:val="24"/>
        </w:rPr>
        <w:t>. Rawls</w:t>
      </w:r>
      <w:r w:rsidR="004327DE">
        <w:rPr>
          <w:rFonts w:ascii="Times New Roman" w:hAnsi="Times New Roman" w:cs="Times New Roman"/>
          <w:sz w:val="24"/>
          <w:szCs w:val="24"/>
        </w:rPr>
        <w:t>´</w:t>
      </w:r>
      <w:r w:rsidR="00D11B8C" w:rsidRPr="002B5715">
        <w:rPr>
          <w:rFonts w:ascii="Times New Roman" w:hAnsi="Times New Roman" w:cs="Times New Roman"/>
          <w:sz w:val="24"/>
          <w:szCs w:val="24"/>
        </w:rPr>
        <w:t xml:space="preserve"> theory and framework </w:t>
      </w:r>
      <w:r w:rsidR="001A5D51" w:rsidRPr="002B5715">
        <w:rPr>
          <w:rFonts w:ascii="Times New Roman" w:hAnsi="Times New Roman" w:cs="Times New Roman"/>
          <w:sz w:val="24"/>
          <w:szCs w:val="24"/>
        </w:rPr>
        <w:t>become</w:t>
      </w:r>
      <w:r w:rsidR="00D11B8C" w:rsidRPr="002B5715">
        <w:rPr>
          <w:rFonts w:ascii="Times New Roman" w:hAnsi="Times New Roman" w:cs="Times New Roman"/>
          <w:sz w:val="24"/>
          <w:szCs w:val="24"/>
        </w:rPr>
        <w:t xml:space="preserve"> useful </w:t>
      </w:r>
      <w:r w:rsidR="00823F79">
        <w:rPr>
          <w:rFonts w:ascii="Times New Roman" w:hAnsi="Times New Roman" w:cs="Times New Roman"/>
          <w:sz w:val="24"/>
          <w:szCs w:val="24"/>
        </w:rPr>
        <w:t>when looking</w:t>
      </w:r>
      <w:r w:rsidR="00994F5A" w:rsidRPr="002B5715">
        <w:rPr>
          <w:rFonts w:ascii="Times New Roman" w:hAnsi="Times New Roman" w:cs="Times New Roman"/>
          <w:sz w:val="24"/>
          <w:szCs w:val="24"/>
        </w:rPr>
        <w:t xml:space="preserve"> into Gandhi’s protest, with its approach to </w:t>
      </w:r>
      <w:r w:rsidR="008638A1" w:rsidRPr="002B5715">
        <w:rPr>
          <w:rFonts w:ascii="Times New Roman" w:hAnsi="Times New Roman" w:cs="Times New Roman"/>
          <w:sz w:val="24"/>
          <w:szCs w:val="24"/>
        </w:rPr>
        <w:t>moral persu</w:t>
      </w:r>
      <w:r w:rsidR="006475FD" w:rsidRPr="002B5715">
        <w:rPr>
          <w:rFonts w:ascii="Times New Roman" w:hAnsi="Times New Roman" w:cs="Times New Roman"/>
          <w:sz w:val="24"/>
          <w:szCs w:val="24"/>
        </w:rPr>
        <w:t>asion as well as symbolic action</w:t>
      </w:r>
      <w:r w:rsidR="00524552" w:rsidRPr="002B5715">
        <w:rPr>
          <w:rFonts w:ascii="Times New Roman" w:hAnsi="Times New Roman" w:cs="Times New Roman"/>
          <w:sz w:val="24"/>
          <w:szCs w:val="24"/>
        </w:rPr>
        <w:t>.</w:t>
      </w:r>
      <w:r w:rsidR="002137CA" w:rsidRPr="002B5715">
        <w:rPr>
          <w:rFonts w:ascii="Times New Roman" w:hAnsi="Times New Roman" w:cs="Times New Roman"/>
          <w:sz w:val="24"/>
          <w:szCs w:val="24"/>
        </w:rPr>
        <w:t xml:space="preserve"> </w:t>
      </w:r>
      <w:r w:rsidR="00ED5386" w:rsidRPr="002B5715">
        <w:rPr>
          <w:rFonts w:ascii="Times New Roman" w:hAnsi="Times New Roman" w:cs="Times New Roman"/>
          <w:sz w:val="24"/>
          <w:szCs w:val="24"/>
        </w:rPr>
        <w:t xml:space="preserve">Civil disobedience </w:t>
      </w:r>
      <w:r w:rsidR="00FC20C6" w:rsidRPr="002B5715">
        <w:rPr>
          <w:rFonts w:ascii="Times New Roman" w:hAnsi="Times New Roman" w:cs="Times New Roman"/>
          <w:sz w:val="24"/>
          <w:szCs w:val="24"/>
        </w:rPr>
        <w:t>is used</w:t>
      </w:r>
      <w:r w:rsidR="00EE608D" w:rsidRPr="002B5715">
        <w:rPr>
          <w:rFonts w:ascii="Times New Roman" w:hAnsi="Times New Roman" w:cs="Times New Roman"/>
          <w:sz w:val="24"/>
          <w:szCs w:val="24"/>
        </w:rPr>
        <w:t xml:space="preserve"> for protesting</w:t>
      </w:r>
      <w:r w:rsidR="00122C99" w:rsidRPr="002B5715">
        <w:rPr>
          <w:rFonts w:ascii="Times New Roman" w:hAnsi="Times New Roman" w:cs="Times New Roman"/>
          <w:sz w:val="24"/>
          <w:szCs w:val="24"/>
        </w:rPr>
        <w:t>,</w:t>
      </w:r>
      <w:r w:rsidR="00EE608D" w:rsidRPr="002B5715">
        <w:rPr>
          <w:rFonts w:ascii="Times New Roman" w:hAnsi="Times New Roman" w:cs="Times New Roman"/>
          <w:sz w:val="24"/>
          <w:szCs w:val="24"/>
        </w:rPr>
        <w:t xml:space="preserve"> especially when </w:t>
      </w:r>
      <w:r w:rsidR="00EE608D" w:rsidRPr="002B5715">
        <w:rPr>
          <w:rFonts w:ascii="Times New Roman" w:hAnsi="Times New Roman" w:cs="Times New Roman"/>
          <w:sz w:val="24"/>
          <w:szCs w:val="24"/>
        </w:rPr>
        <w:lastRenderedPageBreak/>
        <w:t>individuals intend o</w:t>
      </w:r>
      <w:r w:rsidR="004327DE">
        <w:rPr>
          <w:rFonts w:ascii="Times New Roman" w:hAnsi="Times New Roman" w:cs="Times New Roman"/>
          <w:sz w:val="24"/>
          <w:szCs w:val="24"/>
        </w:rPr>
        <w:t>n</w:t>
      </w:r>
      <w:r w:rsidR="00EE608D" w:rsidRPr="002B5715">
        <w:rPr>
          <w:rFonts w:ascii="Times New Roman" w:hAnsi="Times New Roman" w:cs="Times New Roman"/>
          <w:sz w:val="24"/>
          <w:szCs w:val="24"/>
        </w:rPr>
        <w:t xml:space="preserve"> breaking laws</w:t>
      </w:r>
      <w:r w:rsidR="004327DE">
        <w:rPr>
          <w:rFonts w:ascii="Times New Roman" w:hAnsi="Times New Roman" w:cs="Times New Roman"/>
          <w:sz w:val="24"/>
          <w:szCs w:val="24"/>
        </w:rPr>
        <w:t>–</w:t>
      </w:r>
      <w:r w:rsidR="00990CB5" w:rsidRPr="002B5715">
        <w:rPr>
          <w:rFonts w:ascii="Times New Roman" w:hAnsi="Times New Roman" w:cs="Times New Roman"/>
          <w:sz w:val="24"/>
          <w:szCs w:val="24"/>
        </w:rPr>
        <w:t>going</w:t>
      </w:r>
      <w:r w:rsidR="00982DC8" w:rsidRPr="002B5715">
        <w:rPr>
          <w:rFonts w:ascii="Times New Roman" w:hAnsi="Times New Roman" w:cs="Times New Roman"/>
          <w:sz w:val="24"/>
          <w:szCs w:val="24"/>
        </w:rPr>
        <w:t xml:space="preserve"> against rules put in place by the government </w:t>
      </w:r>
      <w:r w:rsidR="00B80CA9" w:rsidRPr="002B5715">
        <w:rPr>
          <w:rFonts w:ascii="Times New Roman" w:hAnsi="Times New Roman" w:cs="Times New Roman"/>
          <w:sz w:val="24"/>
          <w:szCs w:val="24"/>
        </w:rPr>
        <w:t>or authorities to implement change</w:t>
      </w:r>
      <w:r w:rsidR="00D658C5" w:rsidRPr="002B5715">
        <w:rPr>
          <w:rFonts w:ascii="Times New Roman" w:hAnsi="Times New Roman" w:cs="Times New Roman"/>
          <w:sz w:val="24"/>
          <w:szCs w:val="24"/>
        </w:rPr>
        <w:t xml:space="preserve"> and to encourage reform.</w:t>
      </w:r>
      <w:r w:rsidR="00B80CA9" w:rsidRPr="002B5715">
        <w:rPr>
          <w:rFonts w:ascii="Times New Roman" w:hAnsi="Times New Roman" w:cs="Times New Roman"/>
          <w:sz w:val="24"/>
          <w:szCs w:val="24"/>
        </w:rPr>
        <w:t xml:space="preserve"> Protests are normally seen as nonviolent</w:t>
      </w:r>
      <w:r w:rsidR="00A74813" w:rsidRPr="002B5715">
        <w:rPr>
          <w:rFonts w:ascii="Times New Roman" w:hAnsi="Times New Roman" w:cs="Times New Roman"/>
          <w:sz w:val="24"/>
          <w:szCs w:val="24"/>
        </w:rPr>
        <w:t xml:space="preserve"> and take place publicly</w:t>
      </w:r>
      <w:r w:rsidR="005A5A69" w:rsidRPr="002B5715">
        <w:rPr>
          <w:rFonts w:ascii="Times New Roman" w:hAnsi="Times New Roman" w:cs="Times New Roman"/>
          <w:sz w:val="24"/>
          <w:szCs w:val="24"/>
        </w:rPr>
        <w:t xml:space="preserve">, as a way of spreading awareness to society. </w:t>
      </w:r>
    </w:p>
    <w:p w14:paraId="71ECE443" w14:textId="61765438" w:rsidR="00B92663" w:rsidRPr="002B5715" w:rsidRDefault="007C5607" w:rsidP="00677F1D">
      <w:pPr>
        <w:spacing w:line="360" w:lineRule="auto"/>
        <w:rPr>
          <w:rFonts w:ascii="Times New Roman" w:hAnsi="Times New Roman" w:cs="Times New Roman"/>
          <w:sz w:val="24"/>
          <w:szCs w:val="24"/>
        </w:rPr>
      </w:pPr>
      <w:r w:rsidRPr="002B5715">
        <w:rPr>
          <w:rFonts w:ascii="Times New Roman" w:hAnsi="Times New Roman" w:cs="Times New Roman"/>
          <w:sz w:val="24"/>
          <w:szCs w:val="24"/>
        </w:rPr>
        <w:t>Moreover,</w:t>
      </w:r>
      <w:r w:rsidR="00C70264" w:rsidRPr="002B5715">
        <w:rPr>
          <w:rFonts w:ascii="Times New Roman" w:hAnsi="Times New Roman" w:cs="Times New Roman"/>
          <w:sz w:val="24"/>
          <w:szCs w:val="24"/>
        </w:rPr>
        <w:t xml:space="preserve"> Rawls</w:t>
      </w:r>
      <w:r w:rsidR="004327DE">
        <w:rPr>
          <w:rFonts w:ascii="Times New Roman" w:hAnsi="Times New Roman" w:cs="Times New Roman"/>
          <w:sz w:val="24"/>
          <w:szCs w:val="24"/>
        </w:rPr>
        <w:t>´</w:t>
      </w:r>
      <w:r w:rsidR="00C70264" w:rsidRPr="002B5715">
        <w:rPr>
          <w:rFonts w:ascii="Times New Roman" w:hAnsi="Times New Roman" w:cs="Times New Roman"/>
          <w:sz w:val="24"/>
          <w:szCs w:val="24"/>
        </w:rPr>
        <w:t xml:space="preserve"> theory </w:t>
      </w:r>
      <w:r w:rsidR="007142C0" w:rsidRPr="002B5715">
        <w:rPr>
          <w:rFonts w:ascii="Times New Roman" w:hAnsi="Times New Roman" w:cs="Times New Roman"/>
          <w:sz w:val="24"/>
          <w:szCs w:val="24"/>
        </w:rPr>
        <w:t>compares well with</w:t>
      </w:r>
      <w:r w:rsidR="00B66506" w:rsidRPr="002B5715">
        <w:rPr>
          <w:rFonts w:ascii="Times New Roman" w:hAnsi="Times New Roman" w:cs="Times New Roman"/>
          <w:sz w:val="24"/>
          <w:szCs w:val="24"/>
        </w:rPr>
        <w:t xml:space="preserve"> Gandhi</w:t>
      </w:r>
      <w:r w:rsidR="007142C0" w:rsidRPr="002B5715">
        <w:rPr>
          <w:rFonts w:ascii="Times New Roman" w:hAnsi="Times New Roman" w:cs="Times New Roman"/>
          <w:sz w:val="24"/>
          <w:szCs w:val="24"/>
        </w:rPr>
        <w:t>’s protest as it</w:t>
      </w:r>
      <w:r w:rsidR="00B66506" w:rsidRPr="002B5715">
        <w:rPr>
          <w:rFonts w:ascii="Times New Roman" w:hAnsi="Times New Roman" w:cs="Times New Roman"/>
          <w:sz w:val="24"/>
          <w:szCs w:val="24"/>
        </w:rPr>
        <w:t xml:space="preserve"> </w:t>
      </w:r>
      <w:r w:rsidR="007638E2" w:rsidRPr="002B5715">
        <w:rPr>
          <w:rFonts w:ascii="Times New Roman" w:hAnsi="Times New Roman" w:cs="Times New Roman"/>
          <w:sz w:val="24"/>
          <w:szCs w:val="24"/>
        </w:rPr>
        <w:t xml:space="preserve">was public, </w:t>
      </w:r>
      <w:r w:rsidR="00990CB5" w:rsidRPr="002B5715">
        <w:rPr>
          <w:rFonts w:ascii="Times New Roman" w:hAnsi="Times New Roman" w:cs="Times New Roman"/>
          <w:sz w:val="24"/>
          <w:szCs w:val="24"/>
        </w:rPr>
        <w:t>peaceful,</w:t>
      </w:r>
      <w:r w:rsidR="007638E2" w:rsidRPr="002B5715">
        <w:rPr>
          <w:rFonts w:ascii="Times New Roman" w:hAnsi="Times New Roman" w:cs="Times New Roman"/>
          <w:sz w:val="24"/>
          <w:szCs w:val="24"/>
        </w:rPr>
        <w:t xml:space="preserve"> and nonviolent </w:t>
      </w:r>
      <w:r w:rsidR="0024060C" w:rsidRPr="002B5715">
        <w:rPr>
          <w:rFonts w:ascii="Times New Roman" w:hAnsi="Times New Roman" w:cs="Times New Roman"/>
          <w:sz w:val="24"/>
          <w:szCs w:val="24"/>
        </w:rPr>
        <w:t xml:space="preserve">and aimed at challenging unjust laws, </w:t>
      </w:r>
      <w:r w:rsidR="007638E2" w:rsidRPr="002B5715">
        <w:rPr>
          <w:rFonts w:ascii="Times New Roman" w:hAnsi="Times New Roman" w:cs="Times New Roman"/>
          <w:sz w:val="24"/>
          <w:szCs w:val="24"/>
        </w:rPr>
        <w:t xml:space="preserve">even if he did </w:t>
      </w:r>
      <w:r w:rsidR="00B66506" w:rsidRPr="002B5715">
        <w:rPr>
          <w:rFonts w:ascii="Times New Roman" w:hAnsi="Times New Roman" w:cs="Times New Roman"/>
          <w:sz w:val="24"/>
          <w:szCs w:val="24"/>
        </w:rPr>
        <w:t>br</w:t>
      </w:r>
      <w:r w:rsidR="007638E2" w:rsidRPr="002B5715">
        <w:rPr>
          <w:rFonts w:ascii="Times New Roman" w:hAnsi="Times New Roman" w:cs="Times New Roman"/>
          <w:sz w:val="24"/>
          <w:szCs w:val="24"/>
        </w:rPr>
        <w:t>eak</w:t>
      </w:r>
      <w:r w:rsidR="00B66506" w:rsidRPr="002B5715">
        <w:rPr>
          <w:rFonts w:ascii="Times New Roman" w:hAnsi="Times New Roman" w:cs="Times New Roman"/>
          <w:sz w:val="24"/>
          <w:szCs w:val="24"/>
        </w:rPr>
        <w:t xml:space="preserve"> </w:t>
      </w:r>
      <w:r w:rsidR="00520214" w:rsidRPr="002B5715">
        <w:rPr>
          <w:rFonts w:ascii="Times New Roman" w:hAnsi="Times New Roman" w:cs="Times New Roman"/>
          <w:sz w:val="24"/>
          <w:szCs w:val="24"/>
        </w:rPr>
        <w:t>the law</w:t>
      </w:r>
      <w:r w:rsidR="00B66506" w:rsidRPr="002B5715">
        <w:rPr>
          <w:rFonts w:ascii="Times New Roman" w:hAnsi="Times New Roman" w:cs="Times New Roman"/>
          <w:sz w:val="24"/>
          <w:szCs w:val="24"/>
        </w:rPr>
        <w:t xml:space="preserve"> </w:t>
      </w:r>
      <w:r w:rsidR="004552CF" w:rsidRPr="002B5715">
        <w:rPr>
          <w:rFonts w:ascii="Times New Roman" w:hAnsi="Times New Roman" w:cs="Times New Roman"/>
          <w:sz w:val="24"/>
          <w:szCs w:val="24"/>
        </w:rPr>
        <w:t>by making salt</w:t>
      </w:r>
      <w:r w:rsidR="00AB0765" w:rsidRPr="002B5715">
        <w:rPr>
          <w:rFonts w:ascii="Times New Roman" w:hAnsi="Times New Roman" w:cs="Times New Roman"/>
          <w:sz w:val="24"/>
          <w:szCs w:val="24"/>
        </w:rPr>
        <w:t>, which was illegal under British rule</w:t>
      </w:r>
      <w:r w:rsidR="00520214" w:rsidRPr="002B5715">
        <w:rPr>
          <w:rFonts w:ascii="Times New Roman" w:hAnsi="Times New Roman" w:cs="Times New Roman"/>
          <w:sz w:val="24"/>
          <w:szCs w:val="24"/>
        </w:rPr>
        <w:t xml:space="preserve">. He believed that everyone should be treated fairly and have the same privileges as every other individual. Gandhi felt it was unfair </w:t>
      </w:r>
      <w:r w:rsidR="0036763A" w:rsidRPr="002B5715">
        <w:rPr>
          <w:rFonts w:ascii="Times New Roman" w:hAnsi="Times New Roman" w:cs="Times New Roman"/>
          <w:sz w:val="24"/>
          <w:szCs w:val="24"/>
        </w:rPr>
        <w:t xml:space="preserve">especially when the British government made it impossible for Indians </w:t>
      </w:r>
      <w:r w:rsidR="008873BF" w:rsidRPr="002B5715">
        <w:rPr>
          <w:rFonts w:ascii="Times New Roman" w:hAnsi="Times New Roman" w:cs="Times New Roman"/>
          <w:sz w:val="24"/>
          <w:szCs w:val="24"/>
        </w:rPr>
        <w:t>to make or collect salt</w:t>
      </w:r>
      <w:r w:rsidR="007C3566" w:rsidRPr="002B5715">
        <w:rPr>
          <w:rFonts w:ascii="Times New Roman" w:hAnsi="Times New Roman" w:cs="Times New Roman"/>
          <w:sz w:val="24"/>
          <w:szCs w:val="24"/>
        </w:rPr>
        <w:t>, Indians were forced to buy salt from the government which made it almost impossible with the taxes that were heavily placed on top</w:t>
      </w:r>
      <w:r w:rsidR="00597C33" w:rsidRPr="002B5715">
        <w:rPr>
          <w:rFonts w:ascii="Times New Roman" w:hAnsi="Times New Roman" w:cs="Times New Roman"/>
          <w:sz w:val="24"/>
          <w:szCs w:val="24"/>
        </w:rPr>
        <w:t>.</w:t>
      </w:r>
    </w:p>
    <w:p w14:paraId="359A0439" w14:textId="5BCD1407" w:rsidR="00A64FFD" w:rsidRPr="002B5715" w:rsidRDefault="00E179D1" w:rsidP="00677F1D">
      <w:pPr>
        <w:spacing w:line="360" w:lineRule="auto"/>
        <w:rPr>
          <w:rFonts w:ascii="Times New Roman" w:hAnsi="Times New Roman" w:cs="Times New Roman"/>
          <w:sz w:val="24"/>
          <w:szCs w:val="24"/>
        </w:rPr>
      </w:pPr>
      <w:r w:rsidRPr="002B5715">
        <w:rPr>
          <w:rFonts w:ascii="Times New Roman" w:hAnsi="Times New Roman" w:cs="Times New Roman"/>
          <w:sz w:val="24"/>
          <w:szCs w:val="24"/>
        </w:rPr>
        <w:t xml:space="preserve">Moreover, </w:t>
      </w:r>
      <w:r w:rsidR="00FD3C60" w:rsidRPr="002B5715">
        <w:rPr>
          <w:rFonts w:ascii="Times New Roman" w:hAnsi="Times New Roman" w:cs="Times New Roman"/>
          <w:sz w:val="24"/>
          <w:szCs w:val="24"/>
        </w:rPr>
        <w:t>I</w:t>
      </w:r>
      <w:r w:rsidR="00E37B2F" w:rsidRPr="002B5715">
        <w:rPr>
          <w:rFonts w:ascii="Times New Roman" w:hAnsi="Times New Roman" w:cs="Times New Roman"/>
          <w:sz w:val="24"/>
          <w:szCs w:val="24"/>
        </w:rPr>
        <w:t>ndians desperately fought for independence away from British control.</w:t>
      </w:r>
      <w:r w:rsidR="002E083F" w:rsidRPr="002B5715">
        <w:rPr>
          <w:rFonts w:ascii="Times New Roman" w:hAnsi="Times New Roman" w:cs="Times New Roman"/>
          <w:sz w:val="24"/>
          <w:szCs w:val="24"/>
        </w:rPr>
        <w:t xml:space="preserve"> </w:t>
      </w:r>
      <w:r w:rsidR="006B47C9" w:rsidRPr="002B5715">
        <w:rPr>
          <w:rFonts w:ascii="Times New Roman" w:hAnsi="Times New Roman" w:cs="Times New Roman"/>
          <w:sz w:val="24"/>
          <w:szCs w:val="24"/>
        </w:rPr>
        <w:t>Gandhi’s</w:t>
      </w:r>
      <w:r w:rsidR="002319AB" w:rsidRPr="002B5715">
        <w:rPr>
          <w:rFonts w:ascii="Times New Roman" w:hAnsi="Times New Roman" w:cs="Times New Roman"/>
          <w:sz w:val="24"/>
          <w:szCs w:val="24"/>
        </w:rPr>
        <w:t xml:space="preserve"> protest was public and </w:t>
      </w:r>
      <w:r w:rsidR="00F63047" w:rsidRPr="002B5715">
        <w:rPr>
          <w:rFonts w:ascii="Times New Roman" w:hAnsi="Times New Roman" w:cs="Times New Roman"/>
          <w:sz w:val="24"/>
          <w:szCs w:val="24"/>
        </w:rPr>
        <w:t>peaceful;</w:t>
      </w:r>
      <w:r w:rsidR="002319AB" w:rsidRPr="002B5715">
        <w:rPr>
          <w:rFonts w:ascii="Times New Roman" w:hAnsi="Times New Roman" w:cs="Times New Roman"/>
          <w:sz w:val="24"/>
          <w:szCs w:val="24"/>
        </w:rPr>
        <w:t xml:space="preserve"> </w:t>
      </w:r>
      <w:r w:rsidR="00F63047" w:rsidRPr="002B5715">
        <w:rPr>
          <w:rFonts w:ascii="Times New Roman" w:hAnsi="Times New Roman" w:cs="Times New Roman"/>
          <w:sz w:val="24"/>
          <w:szCs w:val="24"/>
        </w:rPr>
        <w:t>however,</w:t>
      </w:r>
      <w:r w:rsidR="002319AB" w:rsidRPr="002B5715">
        <w:rPr>
          <w:rFonts w:ascii="Times New Roman" w:hAnsi="Times New Roman" w:cs="Times New Roman"/>
          <w:sz w:val="24"/>
          <w:szCs w:val="24"/>
        </w:rPr>
        <w:t xml:space="preserve"> it made a point even if that did come with breaking laws</w:t>
      </w:r>
      <w:r w:rsidR="00F63047" w:rsidRPr="002B5715">
        <w:rPr>
          <w:rFonts w:ascii="Times New Roman" w:hAnsi="Times New Roman" w:cs="Times New Roman"/>
          <w:sz w:val="24"/>
          <w:szCs w:val="24"/>
        </w:rPr>
        <w:t xml:space="preserve"> and the protest stayed nonviolent. </w:t>
      </w:r>
      <w:r w:rsidR="00505D44" w:rsidRPr="002B5715">
        <w:rPr>
          <w:rFonts w:ascii="Times New Roman" w:hAnsi="Times New Roman" w:cs="Times New Roman"/>
          <w:sz w:val="24"/>
          <w:szCs w:val="24"/>
        </w:rPr>
        <w:t>This aligns with Rawls</w:t>
      </w:r>
      <w:r w:rsidR="004327DE">
        <w:rPr>
          <w:rFonts w:ascii="Times New Roman" w:hAnsi="Times New Roman" w:cs="Times New Roman"/>
          <w:sz w:val="24"/>
          <w:szCs w:val="24"/>
        </w:rPr>
        <w:t>´</w:t>
      </w:r>
      <w:r w:rsidR="00505D44" w:rsidRPr="002B5715">
        <w:rPr>
          <w:rFonts w:ascii="Times New Roman" w:hAnsi="Times New Roman" w:cs="Times New Roman"/>
          <w:sz w:val="24"/>
          <w:szCs w:val="24"/>
        </w:rPr>
        <w:t xml:space="preserve"> </w:t>
      </w:r>
      <w:r w:rsidR="00761937" w:rsidRPr="002B5715">
        <w:rPr>
          <w:rFonts w:ascii="Times New Roman" w:hAnsi="Times New Roman" w:cs="Times New Roman"/>
          <w:sz w:val="24"/>
          <w:szCs w:val="24"/>
        </w:rPr>
        <w:t xml:space="preserve">idea that civil disobedience should appeal to public </w:t>
      </w:r>
      <w:r w:rsidR="006750E9" w:rsidRPr="002B5715">
        <w:rPr>
          <w:rFonts w:ascii="Times New Roman" w:hAnsi="Times New Roman" w:cs="Times New Roman"/>
          <w:sz w:val="24"/>
          <w:szCs w:val="24"/>
        </w:rPr>
        <w:t>conscience and aim to reform unjust laws through peaceful methods.</w:t>
      </w:r>
      <w:r w:rsidR="00A6252C" w:rsidRPr="002B5715">
        <w:rPr>
          <w:rStyle w:val="FootnoteReference"/>
          <w:rFonts w:ascii="Times New Roman" w:hAnsi="Times New Roman" w:cs="Times New Roman"/>
          <w:sz w:val="24"/>
          <w:szCs w:val="24"/>
        </w:rPr>
        <w:footnoteReference w:id="7"/>
      </w:r>
      <w:r w:rsidR="006750E9" w:rsidRPr="002B5715">
        <w:rPr>
          <w:rFonts w:ascii="Times New Roman" w:hAnsi="Times New Roman" w:cs="Times New Roman"/>
          <w:sz w:val="24"/>
          <w:szCs w:val="24"/>
        </w:rPr>
        <w:t xml:space="preserve"> </w:t>
      </w:r>
      <w:r w:rsidR="004B0DE2" w:rsidRPr="002B5715">
        <w:rPr>
          <w:rFonts w:ascii="Times New Roman" w:hAnsi="Times New Roman" w:cs="Times New Roman"/>
          <w:sz w:val="24"/>
          <w:szCs w:val="24"/>
        </w:rPr>
        <w:t>Additionally,</w:t>
      </w:r>
      <w:r w:rsidR="008523BE" w:rsidRPr="002B5715">
        <w:rPr>
          <w:rFonts w:ascii="Times New Roman" w:hAnsi="Times New Roman" w:cs="Times New Roman"/>
          <w:sz w:val="24"/>
          <w:szCs w:val="24"/>
        </w:rPr>
        <w:t xml:space="preserve"> </w:t>
      </w:r>
      <w:r w:rsidR="004C1C08" w:rsidRPr="002B5715">
        <w:rPr>
          <w:rFonts w:ascii="Times New Roman" w:hAnsi="Times New Roman" w:cs="Times New Roman"/>
          <w:sz w:val="24"/>
          <w:szCs w:val="24"/>
        </w:rPr>
        <w:t>Rawls</w:t>
      </w:r>
      <w:r w:rsidR="004327DE">
        <w:rPr>
          <w:rFonts w:ascii="Times New Roman" w:hAnsi="Times New Roman" w:cs="Times New Roman"/>
          <w:sz w:val="24"/>
          <w:szCs w:val="24"/>
        </w:rPr>
        <w:t>´</w:t>
      </w:r>
      <w:r w:rsidR="004C1C08" w:rsidRPr="002B5715">
        <w:rPr>
          <w:rFonts w:ascii="Times New Roman" w:hAnsi="Times New Roman" w:cs="Times New Roman"/>
          <w:sz w:val="24"/>
          <w:szCs w:val="24"/>
        </w:rPr>
        <w:t xml:space="preserve"> theory does not fit Extinction Rebellion’s approach</w:t>
      </w:r>
      <w:r w:rsidR="00DC60A4" w:rsidRPr="002B5715">
        <w:rPr>
          <w:rFonts w:ascii="Times New Roman" w:hAnsi="Times New Roman" w:cs="Times New Roman"/>
          <w:sz w:val="24"/>
          <w:szCs w:val="24"/>
        </w:rPr>
        <w:t xml:space="preserve">. While XR is nonviolent, </w:t>
      </w:r>
      <w:r w:rsidR="00990CB5" w:rsidRPr="002B5715">
        <w:rPr>
          <w:rFonts w:ascii="Times New Roman" w:hAnsi="Times New Roman" w:cs="Times New Roman"/>
          <w:sz w:val="24"/>
          <w:szCs w:val="24"/>
        </w:rPr>
        <w:t>it</w:t>
      </w:r>
      <w:r w:rsidR="00823F79">
        <w:rPr>
          <w:rFonts w:ascii="Times New Roman" w:hAnsi="Times New Roman" w:cs="Times New Roman"/>
          <w:sz w:val="24"/>
          <w:szCs w:val="24"/>
        </w:rPr>
        <w:t>’s</w:t>
      </w:r>
      <w:r w:rsidR="00DC60A4" w:rsidRPr="002B5715">
        <w:rPr>
          <w:rFonts w:ascii="Times New Roman" w:hAnsi="Times New Roman" w:cs="Times New Roman"/>
          <w:sz w:val="24"/>
          <w:szCs w:val="24"/>
        </w:rPr>
        <w:t xml:space="preserve"> disruptive methods</w:t>
      </w:r>
      <w:r w:rsidR="002103E2" w:rsidRPr="002B5715">
        <w:rPr>
          <w:rFonts w:ascii="Times New Roman" w:hAnsi="Times New Roman" w:cs="Times New Roman"/>
          <w:sz w:val="24"/>
          <w:szCs w:val="24"/>
        </w:rPr>
        <w:t>, such as blocking roads and causing public disruption</w:t>
      </w:r>
      <w:r w:rsidR="004327DE">
        <w:rPr>
          <w:rFonts w:ascii="Times New Roman" w:hAnsi="Times New Roman" w:cs="Times New Roman"/>
          <w:sz w:val="24"/>
          <w:szCs w:val="24"/>
        </w:rPr>
        <w:t>,</w:t>
      </w:r>
      <w:r w:rsidR="002103E2" w:rsidRPr="002B5715">
        <w:rPr>
          <w:rFonts w:ascii="Times New Roman" w:hAnsi="Times New Roman" w:cs="Times New Roman"/>
          <w:sz w:val="24"/>
          <w:szCs w:val="24"/>
        </w:rPr>
        <w:t xml:space="preserve"> </w:t>
      </w:r>
      <w:r w:rsidR="00762361" w:rsidRPr="002B5715">
        <w:rPr>
          <w:rFonts w:ascii="Times New Roman" w:hAnsi="Times New Roman" w:cs="Times New Roman"/>
          <w:sz w:val="24"/>
          <w:szCs w:val="24"/>
        </w:rPr>
        <w:t>should appeal to public reason</w:t>
      </w:r>
      <w:r w:rsidR="0027012A" w:rsidRPr="002B5715">
        <w:rPr>
          <w:rFonts w:ascii="Times New Roman" w:hAnsi="Times New Roman" w:cs="Times New Roman"/>
          <w:sz w:val="24"/>
          <w:szCs w:val="24"/>
        </w:rPr>
        <w:t>.</w:t>
      </w:r>
      <w:r w:rsidRPr="002B5715">
        <w:rPr>
          <w:rFonts w:ascii="Times New Roman" w:hAnsi="Times New Roman" w:cs="Times New Roman"/>
          <w:sz w:val="24"/>
          <w:szCs w:val="24"/>
        </w:rPr>
        <w:t xml:space="preserve"> </w:t>
      </w:r>
      <w:r w:rsidR="001F019E" w:rsidRPr="002B5715">
        <w:rPr>
          <w:rFonts w:ascii="Times New Roman" w:hAnsi="Times New Roman" w:cs="Times New Roman"/>
          <w:sz w:val="24"/>
          <w:szCs w:val="24"/>
        </w:rPr>
        <w:t>Rawls</w:t>
      </w:r>
      <w:r w:rsidR="004327DE">
        <w:rPr>
          <w:rFonts w:ascii="Times New Roman" w:hAnsi="Times New Roman" w:cs="Times New Roman"/>
          <w:sz w:val="24"/>
          <w:szCs w:val="24"/>
        </w:rPr>
        <w:t>´</w:t>
      </w:r>
      <w:r w:rsidR="001F019E" w:rsidRPr="002B5715">
        <w:rPr>
          <w:rFonts w:ascii="Times New Roman" w:hAnsi="Times New Roman" w:cs="Times New Roman"/>
          <w:sz w:val="24"/>
          <w:szCs w:val="24"/>
        </w:rPr>
        <w:t xml:space="preserve"> theory </w:t>
      </w:r>
      <w:r w:rsidR="00B31FE0">
        <w:rPr>
          <w:rFonts w:ascii="Times New Roman" w:hAnsi="Times New Roman" w:cs="Times New Roman"/>
          <w:sz w:val="24"/>
          <w:szCs w:val="24"/>
        </w:rPr>
        <w:t>shows that</w:t>
      </w:r>
      <w:r w:rsidR="001F019E" w:rsidRPr="002B5715">
        <w:rPr>
          <w:rFonts w:ascii="Times New Roman" w:hAnsi="Times New Roman" w:cs="Times New Roman"/>
          <w:sz w:val="24"/>
          <w:szCs w:val="24"/>
        </w:rPr>
        <w:t xml:space="preserve"> protests </w:t>
      </w:r>
      <w:r w:rsidR="007262A8" w:rsidRPr="002B5715">
        <w:rPr>
          <w:rFonts w:ascii="Times New Roman" w:hAnsi="Times New Roman" w:cs="Times New Roman"/>
          <w:sz w:val="24"/>
          <w:szCs w:val="24"/>
        </w:rPr>
        <w:t>should remain civil and appeal to public reason. XR claim their protest was nonviolent</w:t>
      </w:r>
      <w:r w:rsidR="001B672D" w:rsidRPr="002B5715">
        <w:rPr>
          <w:rFonts w:ascii="Times New Roman" w:hAnsi="Times New Roman" w:cs="Times New Roman"/>
          <w:sz w:val="24"/>
          <w:szCs w:val="24"/>
        </w:rPr>
        <w:t xml:space="preserve">, however some critics argue that the method used by XR could still cause harm </w:t>
      </w:r>
      <w:r w:rsidR="00C65EBA" w:rsidRPr="002B5715">
        <w:rPr>
          <w:rFonts w:ascii="Times New Roman" w:hAnsi="Times New Roman" w:cs="Times New Roman"/>
          <w:sz w:val="24"/>
          <w:szCs w:val="24"/>
        </w:rPr>
        <w:t xml:space="preserve">and put the public at risk, which raises questions about how </w:t>
      </w:r>
      <w:r w:rsidR="00947C94" w:rsidRPr="002B5715">
        <w:rPr>
          <w:rFonts w:ascii="Times New Roman" w:hAnsi="Times New Roman" w:cs="Times New Roman"/>
          <w:sz w:val="24"/>
          <w:szCs w:val="24"/>
        </w:rPr>
        <w:t>nonviolent</w:t>
      </w:r>
      <w:r w:rsidR="00C65EBA" w:rsidRPr="002B5715">
        <w:rPr>
          <w:rFonts w:ascii="Times New Roman" w:hAnsi="Times New Roman" w:cs="Times New Roman"/>
          <w:sz w:val="24"/>
          <w:szCs w:val="24"/>
        </w:rPr>
        <w:t xml:space="preserve"> methods are defined and received.</w:t>
      </w:r>
      <w:r w:rsidR="00366C4D" w:rsidRPr="002B5715">
        <w:rPr>
          <w:rStyle w:val="FootnoteReference"/>
          <w:rFonts w:ascii="Times New Roman" w:hAnsi="Times New Roman" w:cs="Times New Roman"/>
          <w:sz w:val="24"/>
          <w:szCs w:val="24"/>
        </w:rPr>
        <w:footnoteReference w:id="8"/>
      </w:r>
    </w:p>
    <w:p w14:paraId="5D8814B6" w14:textId="3ACB18AD" w:rsidR="00215F5B" w:rsidRPr="002B5715" w:rsidRDefault="00215F5B" w:rsidP="00677F1D">
      <w:pPr>
        <w:spacing w:line="360" w:lineRule="auto"/>
        <w:rPr>
          <w:rFonts w:ascii="Times New Roman" w:hAnsi="Times New Roman" w:cs="Times New Roman"/>
          <w:sz w:val="24"/>
          <w:szCs w:val="24"/>
        </w:rPr>
      </w:pPr>
      <w:r w:rsidRPr="002B5715">
        <w:rPr>
          <w:rFonts w:ascii="Times New Roman" w:hAnsi="Times New Roman" w:cs="Times New Roman"/>
          <w:sz w:val="24"/>
          <w:szCs w:val="24"/>
        </w:rPr>
        <w:t xml:space="preserve">Additionally, while Rawls and previous thinkers </w:t>
      </w:r>
      <w:r w:rsidR="0019342F" w:rsidRPr="002B5715">
        <w:rPr>
          <w:rFonts w:ascii="Times New Roman" w:hAnsi="Times New Roman" w:cs="Times New Roman"/>
          <w:sz w:val="24"/>
          <w:szCs w:val="24"/>
        </w:rPr>
        <w:t>share their thoughts on</w:t>
      </w:r>
      <w:r w:rsidR="00160BE9" w:rsidRPr="002B5715">
        <w:rPr>
          <w:rFonts w:ascii="Times New Roman" w:hAnsi="Times New Roman" w:cs="Times New Roman"/>
          <w:sz w:val="24"/>
          <w:szCs w:val="24"/>
        </w:rPr>
        <w:t xml:space="preserve"> civil disobedience and focus on public, peaceful </w:t>
      </w:r>
      <w:r w:rsidR="00CE046C" w:rsidRPr="002B5715">
        <w:rPr>
          <w:rFonts w:ascii="Times New Roman" w:hAnsi="Times New Roman" w:cs="Times New Roman"/>
          <w:sz w:val="24"/>
          <w:szCs w:val="24"/>
        </w:rPr>
        <w:t xml:space="preserve">protest that appeals to reason, Rawl’s theory and approach works </w:t>
      </w:r>
      <w:r w:rsidR="00DC755F" w:rsidRPr="002B5715">
        <w:rPr>
          <w:rFonts w:ascii="Times New Roman" w:hAnsi="Times New Roman" w:cs="Times New Roman"/>
          <w:sz w:val="24"/>
          <w:szCs w:val="24"/>
        </w:rPr>
        <w:t>well within</w:t>
      </w:r>
      <w:r w:rsidR="0019342F" w:rsidRPr="002B5715">
        <w:rPr>
          <w:rFonts w:ascii="Times New Roman" w:hAnsi="Times New Roman" w:cs="Times New Roman"/>
          <w:sz w:val="24"/>
          <w:szCs w:val="24"/>
        </w:rPr>
        <w:t xml:space="preserve"> known </w:t>
      </w:r>
      <w:r w:rsidR="00041B22" w:rsidRPr="002B5715">
        <w:rPr>
          <w:rFonts w:ascii="Times New Roman" w:hAnsi="Times New Roman" w:cs="Times New Roman"/>
          <w:sz w:val="24"/>
          <w:szCs w:val="24"/>
        </w:rPr>
        <w:t xml:space="preserve">democracies where governments and local </w:t>
      </w:r>
      <w:r w:rsidR="006F3BE7" w:rsidRPr="002B5715">
        <w:rPr>
          <w:rFonts w:ascii="Times New Roman" w:hAnsi="Times New Roman" w:cs="Times New Roman"/>
          <w:sz w:val="24"/>
          <w:szCs w:val="24"/>
        </w:rPr>
        <w:t xml:space="preserve">authorities listen and </w:t>
      </w:r>
      <w:r w:rsidR="00406C80" w:rsidRPr="002B5715">
        <w:rPr>
          <w:rFonts w:ascii="Times New Roman" w:hAnsi="Times New Roman" w:cs="Times New Roman"/>
          <w:sz w:val="24"/>
          <w:szCs w:val="24"/>
        </w:rPr>
        <w:t xml:space="preserve">take </w:t>
      </w:r>
      <w:r w:rsidR="001B137F" w:rsidRPr="002B5715">
        <w:rPr>
          <w:rFonts w:ascii="Times New Roman" w:hAnsi="Times New Roman" w:cs="Times New Roman"/>
          <w:sz w:val="24"/>
          <w:szCs w:val="24"/>
        </w:rPr>
        <w:t>information on board</w:t>
      </w:r>
      <w:r w:rsidR="006F3BE7" w:rsidRPr="002B5715">
        <w:rPr>
          <w:rFonts w:ascii="Times New Roman" w:hAnsi="Times New Roman" w:cs="Times New Roman"/>
          <w:sz w:val="24"/>
          <w:szCs w:val="24"/>
        </w:rPr>
        <w:t>. Gandhi</w:t>
      </w:r>
      <w:r w:rsidR="00C42065" w:rsidRPr="002B5715">
        <w:rPr>
          <w:rFonts w:ascii="Times New Roman" w:hAnsi="Times New Roman" w:cs="Times New Roman"/>
          <w:sz w:val="24"/>
          <w:szCs w:val="24"/>
        </w:rPr>
        <w:t xml:space="preserve">’s Salt March fits this model and theory well as it was symbolic </w:t>
      </w:r>
      <w:r w:rsidR="002E7361" w:rsidRPr="002B5715">
        <w:rPr>
          <w:rFonts w:ascii="Times New Roman" w:hAnsi="Times New Roman" w:cs="Times New Roman"/>
          <w:sz w:val="24"/>
          <w:szCs w:val="24"/>
        </w:rPr>
        <w:t>and its main aim was to implement change on unjust laws.</w:t>
      </w:r>
      <w:r w:rsidR="005F3C78" w:rsidRPr="002B5715">
        <w:rPr>
          <w:rStyle w:val="FootnoteReference"/>
          <w:rFonts w:ascii="Times New Roman" w:hAnsi="Times New Roman" w:cs="Times New Roman"/>
          <w:sz w:val="24"/>
          <w:szCs w:val="24"/>
        </w:rPr>
        <w:footnoteReference w:id="9"/>
      </w:r>
      <w:r w:rsidR="002E7361" w:rsidRPr="002B5715">
        <w:rPr>
          <w:rFonts w:ascii="Times New Roman" w:hAnsi="Times New Roman" w:cs="Times New Roman"/>
          <w:sz w:val="24"/>
          <w:szCs w:val="24"/>
        </w:rPr>
        <w:t xml:space="preserve"> </w:t>
      </w:r>
      <w:r w:rsidR="003C4E87" w:rsidRPr="002B5715">
        <w:rPr>
          <w:rFonts w:ascii="Times New Roman" w:hAnsi="Times New Roman" w:cs="Times New Roman"/>
          <w:sz w:val="24"/>
          <w:szCs w:val="24"/>
        </w:rPr>
        <w:t>However,</w:t>
      </w:r>
      <w:r w:rsidR="002E7361" w:rsidRPr="002B5715">
        <w:rPr>
          <w:rFonts w:ascii="Times New Roman" w:hAnsi="Times New Roman" w:cs="Times New Roman"/>
          <w:sz w:val="24"/>
          <w:szCs w:val="24"/>
        </w:rPr>
        <w:t xml:space="preserve"> Extinction Rebellion</w:t>
      </w:r>
      <w:r w:rsidR="000E0407" w:rsidRPr="002B5715">
        <w:rPr>
          <w:rFonts w:ascii="Times New Roman" w:hAnsi="Times New Roman" w:cs="Times New Roman"/>
          <w:sz w:val="24"/>
          <w:szCs w:val="24"/>
        </w:rPr>
        <w:t>’s methods do not fit well with Rawls</w:t>
      </w:r>
      <w:r w:rsidR="004327DE">
        <w:rPr>
          <w:rFonts w:ascii="Times New Roman" w:hAnsi="Times New Roman" w:cs="Times New Roman"/>
          <w:sz w:val="24"/>
          <w:szCs w:val="24"/>
        </w:rPr>
        <w:t>´</w:t>
      </w:r>
      <w:r w:rsidR="000E0407" w:rsidRPr="002B5715">
        <w:rPr>
          <w:rFonts w:ascii="Times New Roman" w:hAnsi="Times New Roman" w:cs="Times New Roman"/>
          <w:sz w:val="24"/>
          <w:szCs w:val="24"/>
        </w:rPr>
        <w:t xml:space="preserve"> theory and ideas. </w:t>
      </w:r>
      <w:r w:rsidR="00BD2EA6" w:rsidRPr="002B5715">
        <w:rPr>
          <w:rFonts w:ascii="Times New Roman" w:hAnsi="Times New Roman" w:cs="Times New Roman"/>
          <w:sz w:val="24"/>
          <w:szCs w:val="24"/>
        </w:rPr>
        <w:t>Moreover,</w:t>
      </w:r>
      <w:r w:rsidR="00CA592B" w:rsidRPr="002B5715">
        <w:rPr>
          <w:rFonts w:ascii="Times New Roman" w:hAnsi="Times New Roman" w:cs="Times New Roman"/>
          <w:sz w:val="24"/>
          <w:szCs w:val="24"/>
        </w:rPr>
        <w:t xml:space="preserve"> with disruptive </w:t>
      </w:r>
      <w:r w:rsidR="00CA592B" w:rsidRPr="002B5715">
        <w:rPr>
          <w:rFonts w:ascii="Times New Roman" w:hAnsi="Times New Roman" w:cs="Times New Roman"/>
          <w:sz w:val="24"/>
          <w:szCs w:val="24"/>
        </w:rPr>
        <w:lastRenderedPageBreak/>
        <w:t xml:space="preserve">methods being used for XR theorists such as Delmas and Scheuerman share </w:t>
      </w:r>
      <w:r w:rsidR="001A4CF9" w:rsidRPr="002B5715">
        <w:rPr>
          <w:rFonts w:ascii="Times New Roman" w:hAnsi="Times New Roman" w:cs="Times New Roman"/>
          <w:sz w:val="24"/>
          <w:szCs w:val="24"/>
        </w:rPr>
        <w:t>similar</w:t>
      </w:r>
      <w:r w:rsidR="00CA592B" w:rsidRPr="002B5715">
        <w:rPr>
          <w:rFonts w:ascii="Times New Roman" w:hAnsi="Times New Roman" w:cs="Times New Roman"/>
          <w:sz w:val="24"/>
          <w:szCs w:val="24"/>
        </w:rPr>
        <w:t xml:space="preserve"> views</w:t>
      </w:r>
      <w:r w:rsidR="003C4E87" w:rsidRPr="002B5715">
        <w:rPr>
          <w:rFonts w:ascii="Times New Roman" w:hAnsi="Times New Roman" w:cs="Times New Roman"/>
          <w:sz w:val="24"/>
          <w:szCs w:val="24"/>
        </w:rPr>
        <w:t>.</w:t>
      </w:r>
      <w:r w:rsidR="0090044A" w:rsidRPr="002B5715">
        <w:rPr>
          <w:rFonts w:ascii="Times New Roman" w:hAnsi="Times New Roman" w:cs="Times New Roman"/>
          <w:sz w:val="24"/>
          <w:szCs w:val="24"/>
        </w:rPr>
        <w:t xml:space="preserve"> </w:t>
      </w:r>
      <w:r w:rsidR="003C4E87" w:rsidRPr="002B5715">
        <w:rPr>
          <w:rFonts w:ascii="Times New Roman" w:hAnsi="Times New Roman" w:cs="Times New Roman"/>
          <w:sz w:val="24"/>
          <w:szCs w:val="24"/>
        </w:rPr>
        <w:t>With Delmas</w:t>
      </w:r>
      <w:r w:rsidR="004327DE">
        <w:rPr>
          <w:rFonts w:ascii="Times New Roman" w:hAnsi="Times New Roman" w:cs="Times New Roman"/>
          <w:sz w:val="24"/>
          <w:szCs w:val="24"/>
        </w:rPr>
        <w:t>´</w:t>
      </w:r>
      <w:r w:rsidR="003C4E87" w:rsidRPr="002B5715">
        <w:rPr>
          <w:rFonts w:ascii="Times New Roman" w:hAnsi="Times New Roman" w:cs="Times New Roman"/>
          <w:sz w:val="24"/>
          <w:szCs w:val="24"/>
        </w:rPr>
        <w:t xml:space="preserve"> arguments being based on </w:t>
      </w:r>
      <w:r w:rsidR="00A90C70" w:rsidRPr="002B5715">
        <w:rPr>
          <w:rFonts w:ascii="Times New Roman" w:hAnsi="Times New Roman" w:cs="Times New Roman"/>
          <w:sz w:val="24"/>
          <w:szCs w:val="24"/>
        </w:rPr>
        <w:t>faster and more disruptive methods needing to be used</w:t>
      </w:r>
      <w:r w:rsidR="004327DE">
        <w:rPr>
          <w:rFonts w:ascii="Times New Roman" w:hAnsi="Times New Roman" w:cs="Times New Roman"/>
          <w:sz w:val="24"/>
          <w:szCs w:val="24"/>
        </w:rPr>
        <w:t>,</w:t>
      </w:r>
      <w:r w:rsidR="001148A3" w:rsidRPr="002B5715">
        <w:rPr>
          <w:rStyle w:val="FootnoteReference"/>
          <w:rFonts w:ascii="Times New Roman" w:hAnsi="Times New Roman" w:cs="Times New Roman"/>
          <w:sz w:val="24"/>
          <w:szCs w:val="24"/>
        </w:rPr>
        <w:footnoteReference w:id="10"/>
      </w:r>
      <w:r w:rsidR="00A90C70" w:rsidRPr="002B5715">
        <w:rPr>
          <w:rFonts w:ascii="Times New Roman" w:hAnsi="Times New Roman" w:cs="Times New Roman"/>
          <w:sz w:val="24"/>
          <w:szCs w:val="24"/>
        </w:rPr>
        <w:t xml:space="preserve"> and </w:t>
      </w:r>
      <w:r w:rsidR="00BD2EA6" w:rsidRPr="002B5715">
        <w:rPr>
          <w:rFonts w:ascii="Times New Roman" w:hAnsi="Times New Roman" w:cs="Times New Roman"/>
          <w:sz w:val="24"/>
          <w:szCs w:val="24"/>
        </w:rPr>
        <w:t>with views shared from S</w:t>
      </w:r>
      <w:r w:rsidR="00BB5D30" w:rsidRPr="002B5715">
        <w:rPr>
          <w:rFonts w:ascii="Times New Roman" w:hAnsi="Times New Roman" w:cs="Times New Roman"/>
          <w:sz w:val="24"/>
          <w:szCs w:val="24"/>
        </w:rPr>
        <w:t xml:space="preserve">cheuerman stating that in today’s fast media world, protest must be urgent </w:t>
      </w:r>
      <w:r w:rsidR="00DF54AA" w:rsidRPr="002B5715">
        <w:rPr>
          <w:rFonts w:ascii="Times New Roman" w:hAnsi="Times New Roman" w:cs="Times New Roman"/>
          <w:sz w:val="24"/>
          <w:szCs w:val="24"/>
        </w:rPr>
        <w:t>and visible to be noticed.</w:t>
      </w:r>
      <w:r w:rsidR="0086251C" w:rsidRPr="002B5715">
        <w:rPr>
          <w:rStyle w:val="FootnoteReference"/>
          <w:rFonts w:ascii="Times New Roman" w:hAnsi="Times New Roman" w:cs="Times New Roman"/>
          <w:sz w:val="24"/>
          <w:szCs w:val="24"/>
        </w:rPr>
        <w:footnoteReference w:id="11"/>
      </w:r>
      <w:r w:rsidR="00DF54AA" w:rsidRPr="002B5715">
        <w:rPr>
          <w:rFonts w:ascii="Times New Roman" w:hAnsi="Times New Roman" w:cs="Times New Roman"/>
          <w:sz w:val="24"/>
          <w:szCs w:val="24"/>
        </w:rPr>
        <w:t xml:space="preserve"> These views challenge Rawls and </w:t>
      </w:r>
      <w:r w:rsidR="006619DF" w:rsidRPr="002B5715">
        <w:rPr>
          <w:rFonts w:ascii="Times New Roman" w:hAnsi="Times New Roman" w:cs="Times New Roman"/>
          <w:sz w:val="24"/>
          <w:szCs w:val="24"/>
        </w:rPr>
        <w:t xml:space="preserve">show that civil disobedience must be changed with time as peaceful methods sometimes are not enough. </w:t>
      </w:r>
    </w:p>
    <w:p w14:paraId="1F59A139" w14:textId="1206CD23" w:rsidR="00947C94" w:rsidRPr="002B5715" w:rsidRDefault="004C7ECE" w:rsidP="00677F1D">
      <w:pPr>
        <w:spacing w:line="360" w:lineRule="auto"/>
        <w:rPr>
          <w:rFonts w:ascii="Times New Roman" w:hAnsi="Times New Roman" w:cs="Times New Roman"/>
          <w:sz w:val="24"/>
          <w:szCs w:val="24"/>
        </w:rPr>
      </w:pPr>
      <w:r w:rsidRPr="002B5715">
        <w:rPr>
          <w:rFonts w:ascii="Times New Roman" w:hAnsi="Times New Roman" w:cs="Times New Roman"/>
          <w:sz w:val="24"/>
          <w:szCs w:val="24"/>
        </w:rPr>
        <w:t xml:space="preserve">Moreover, while </w:t>
      </w:r>
      <w:r w:rsidR="003B6AFB" w:rsidRPr="002B5715">
        <w:rPr>
          <w:rFonts w:ascii="Times New Roman" w:hAnsi="Times New Roman" w:cs="Times New Roman"/>
          <w:sz w:val="24"/>
          <w:szCs w:val="24"/>
        </w:rPr>
        <w:t xml:space="preserve">Extinction Rebellion describes its protest as nonviolent, some thinkers may </w:t>
      </w:r>
      <w:r w:rsidR="00207D13" w:rsidRPr="002B5715">
        <w:rPr>
          <w:rFonts w:ascii="Times New Roman" w:hAnsi="Times New Roman" w:cs="Times New Roman"/>
          <w:sz w:val="24"/>
          <w:szCs w:val="24"/>
        </w:rPr>
        <w:t>argue that disruption can still cause harm and scare off public support</w:t>
      </w:r>
      <w:r w:rsidR="00C46CE9" w:rsidRPr="002B5715">
        <w:rPr>
          <w:rFonts w:ascii="Times New Roman" w:hAnsi="Times New Roman" w:cs="Times New Roman"/>
          <w:sz w:val="24"/>
          <w:szCs w:val="24"/>
        </w:rPr>
        <w:t xml:space="preserve">. Robertson states that </w:t>
      </w:r>
      <w:r w:rsidR="009F68C1" w:rsidRPr="002B5715">
        <w:rPr>
          <w:rFonts w:ascii="Times New Roman" w:hAnsi="Times New Roman" w:cs="Times New Roman"/>
          <w:sz w:val="24"/>
          <w:szCs w:val="24"/>
        </w:rPr>
        <w:t>XR</w:t>
      </w:r>
      <w:r w:rsidR="0066210F">
        <w:rPr>
          <w:rFonts w:ascii="Times New Roman" w:hAnsi="Times New Roman" w:cs="Times New Roman"/>
          <w:sz w:val="24"/>
          <w:szCs w:val="24"/>
        </w:rPr>
        <w:t xml:space="preserve"> shows climate change as a moral problem designed to bring people in as he states, ‘the left, the right and every shade in between.’</w:t>
      </w:r>
      <w:r w:rsidR="00700DFA" w:rsidRPr="002B5715">
        <w:rPr>
          <w:rStyle w:val="FootnoteReference"/>
          <w:rFonts w:ascii="Times New Roman" w:hAnsi="Times New Roman" w:cs="Times New Roman"/>
          <w:sz w:val="24"/>
          <w:szCs w:val="24"/>
        </w:rPr>
        <w:footnoteReference w:id="12"/>
      </w:r>
      <w:r w:rsidR="002A3744" w:rsidRPr="002B5715">
        <w:rPr>
          <w:rFonts w:ascii="Times New Roman" w:hAnsi="Times New Roman" w:cs="Times New Roman"/>
          <w:sz w:val="24"/>
          <w:szCs w:val="24"/>
        </w:rPr>
        <w:t xml:space="preserve"> </w:t>
      </w:r>
      <w:r w:rsidR="00B31FE0" w:rsidRPr="002B5715">
        <w:rPr>
          <w:rFonts w:ascii="Times New Roman" w:hAnsi="Times New Roman" w:cs="Times New Roman"/>
          <w:sz w:val="24"/>
          <w:szCs w:val="24"/>
        </w:rPr>
        <w:t>XR ‘</w:t>
      </w:r>
      <w:r w:rsidR="002A3744" w:rsidRPr="002B5715">
        <w:rPr>
          <w:rFonts w:ascii="Times New Roman" w:hAnsi="Times New Roman" w:cs="Times New Roman"/>
          <w:sz w:val="24"/>
          <w:szCs w:val="24"/>
        </w:rPr>
        <w:t>s methods</w:t>
      </w:r>
      <w:r w:rsidR="00563D33" w:rsidRPr="002B5715">
        <w:rPr>
          <w:rFonts w:ascii="Times New Roman" w:hAnsi="Times New Roman" w:cs="Times New Roman"/>
          <w:sz w:val="24"/>
          <w:szCs w:val="24"/>
        </w:rPr>
        <w:t xml:space="preserve">, such as blocking roads and taking up public spaces, </w:t>
      </w:r>
      <w:r w:rsidR="00990CB5" w:rsidRPr="002B5715">
        <w:rPr>
          <w:rFonts w:ascii="Times New Roman" w:hAnsi="Times New Roman" w:cs="Times New Roman"/>
          <w:sz w:val="24"/>
          <w:szCs w:val="24"/>
        </w:rPr>
        <w:t>challenge</w:t>
      </w:r>
      <w:r w:rsidR="00563D33" w:rsidRPr="002B5715">
        <w:rPr>
          <w:rFonts w:ascii="Times New Roman" w:hAnsi="Times New Roman" w:cs="Times New Roman"/>
          <w:sz w:val="24"/>
          <w:szCs w:val="24"/>
        </w:rPr>
        <w:t xml:space="preserve"> </w:t>
      </w:r>
      <w:r w:rsidR="00864EDE" w:rsidRPr="002B5715">
        <w:rPr>
          <w:rFonts w:ascii="Times New Roman" w:hAnsi="Times New Roman" w:cs="Times New Roman"/>
          <w:sz w:val="24"/>
          <w:szCs w:val="24"/>
        </w:rPr>
        <w:t>existing ideas of civil disobedience, especially those described by Rawls</w:t>
      </w:r>
      <w:r w:rsidR="006330CC" w:rsidRPr="002B5715">
        <w:rPr>
          <w:rFonts w:ascii="Times New Roman" w:hAnsi="Times New Roman" w:cs="Times New Roman"/>
          <w:sz w:val="24"/>
          <w:szCs w:val="24"/>
        </w:rPr>
        <w:t xml:space="preserve">. </w:t>
      </w:r>
    </w:p>
    <w:p w14:paraId="3237BB94" w14:textId="13D639AA" w:rsidR="009D3AB3" w:rsidRPr="002B5715" w:rsidRDefault="009D3AB3" w:rsidP="00677F1D">
      <w:pPr>
        <w:spacing w:line="360" w:lineRule="auto"/>
        <w:rPr>
          <w:rFonts w:ascii="Times New Roman" w:hAnsi="Times New Roman" w:cs="Times New Roman"/>
          <w:sz w:val="24"/>
          <w:szCs w:val="24"/>
        </w:rPr>
      </w:pPr>
      <w:r w:rsidRPr="002B5715">
        <w:rPr>
          <w:rFonts w:ascii="Times New Roman" w:hAnsi="Times New Roman" w:cs="Times New Roman"/>
          <w:sz w:val="24"/>
          <w:szCs w:val="24"/>
        </w:rPr>
        <w:t xml:space="preserve">Gandhi’s Salt March was </w:t>
      </w:r>
      <w:r w:rsidR="00502EF5" w:rsidRPr="002B5715">
        <w:rPr>
          <w:rFonts w:ascii="Times New Roman" w:hAnsi="Times New Roman" w:cs="Times New Roman"/>
          <w:sz w:val="24"/>
          <w:szCs w:val="24"/>
        </w:rPr>
        <w:t>massively</w:t>
      </w:r>
      <w:r w:rsidR="00066FD1" w:rsidRPr="002B5715">
        <w:rPr>
          <w:rFonts w:ascii="Times New Roman" w:hAnsi="Times New Roman" w:cs="Times New Roman"/>
          <w:sz w:val="24"/>
          <w:szCs w:val="24"/>
        </w:rPr>
        <w:t xml:space="preserve"> supported by the public, gaining worldwide a</w:t>
      </w:r>
      <w:r w:rsidR="00393CA5" w:rsidRPr="002B5715">
        <w:rPr>
          <w:rFonts w:ascii="Times New Roman" w:hAnsi="Times New Roman" w:cs="Times New Roman"/>
          <w:sz w:val="24"/>
          <w:szCs w:val="24"/>
        </w:rPr>
        <w:t xml:space="preserve">wareness. </w:t>
      </w:r>
      <w:r w:rsidR="002B2BFF" w:rsidRPr="002B5715">
        <w:rPr>
          <w:rFonts w:ascii="Times New Roman" w:hAnsi="Times New Roman" w:cs="Times New Roman"/>
          <w:sz w:val="24"/>
          <w:szCs w:val="24"/>
        </w:rPr>
        <w:t xml:space="preserve">His symbolic protest brought people together showing </w:t>
      </w:r>
      <w:r w:rsidR="007F0396" w:rsidRPr="002B5715">
        <w:rPr>
          <w:rFonts w:ascii="Times New Roman" w:hAnsi="Times New Roman" w:cs="Times New Roman"/>
          <w:sz w:val="24"/>
          <w:szCs w:val="24"/>
        </w:rPr>
        <w:t xml:space="preserve">injustice of British rule. The media </w:t>
      </w:r>
      <w:r w:rsidR="00A42628" w:rsidRPr="002B5715">
        <w:rPr>
          <w:rFonts w:ascii="Times New Roman" w:hAnsi="Times New Roman" w:cs="Times New Roman"/>
          <w:sz w:val="24"/>
          <w:szCs w:val="24"/>
        </w:rPr>
        <w:t>highlighted</w:t>
      </w:r>
      <w:r w:rsidR="007F0396" w:rsidRPr="002B5715">
        <w:rPr>
          <w:rFonts w:ascii="Times New Roman" w:hAnsi="Times New Roman" w:cs="Times New Roman"/>
          <w:sz w:val="24"/>
          <w:szCs w:val="24"/>
        </w:rPr>
        <w:t xml:space="preserve"> Gandhi’s approach and actions </w:t>
      </w:r>
      <w:r w:rsidR="00294AC2" w:rsidRPr="002B5715">
        <w:rPr>
          <w:rFonts w:ascii="Times New Roman" w:hAnsi="Times New Roman" w:cs="Times New Roman"/>
          <w:sz w:val="24"/>
          <w:szCs w:val="24"/>
        </w:rPr>
        <w:t>well</w:t>
      </w:r>
      <w:r w:rsidR="007F0396" w:rsidRPr="002B5715">
        <w:rPr>
          <w:rFonts w:ascii="Times New Roman" w:hAnsi="Times New Roman" w:cs="Times New Roman"/>
          <w:sz w:val="24"/>
          <w:szCs w:val="24"/>
        </w:rPr>
        <w:t>,</w:t>
      </w:r>
      <w:r w:rsidR="00AE3911" w:rsidRPr="002B5715">
        <w:rPr>
          <w:rFonts w:ascii="Times New Roman" w:hAnsi="Times New Roman" w:cs="Times New Roman"/>
          <w:sz w:val="24"/>
          <w:szCs w:val="24"/>
        </w:rPr>
        <w:t xml:space="preserve"> many saw him as a strong </w:t>
      </w:r>
      <w:r w:rsidR="00990CB5" w:rsidRPr="002B5715">
        <w:rPr>
          <w:rFonts w:ascii="Times New Roman" w:hAnsi="Times New Roman" w:cs="Times New Roman"/>
          <w:sz w:val="24"/>
          <w:szCs w:val="24"/>
        </w:rPr>
        <w:t>enthusiastic</w:t>
      </w:r>
      <w:r w:rsidR="00AE3911" w:rsidRPr="002B5715">
        <w:rPr>
          <w:rFonts w:ascii="Times New Roman" w:hAnsi="Times New Roman" w:cs="Times New Roman"/>
          <w:sz w:val="24"/>
          <w:szCs w:val="24"/>
        </w:rPr>
        <w:t xml:space="preserve"> leader for standing up for what was right and </w:t>
      </w:r>
      <w:r w:rsidR="00947A68" w:rsidRPr="002B5715">
        <w:rPr>
          <w:rFonts w:ascii="Times New Roman" w:hAnsi="Times New Roman" w:cs="Times New Roman"/>
          <w:sz w:val="24"/>
          <w:szCs w:val="24"/>
        </w:rPr>
        <w:t>as well as fighting for fairness and equality. His calm</w:t>
      </w:r>
      <w:r w:rsidR="00294AC2" w:rsidRPr="002B5715">
        <w:rPr>
          <w:rFonts w:ascii="Times New Roman" w:hAnsi="Times New Roman" w:cs="Times New Roman"/>
          <w:sz w:val="24"/>
          <w:szCs w:val="24"/>
        </w:rPr>
        <w:t xml:space="preserve"> ways </w:t>
      </w:r>
      <w:r w:rsidR="00947A68" w:rsidRPr="002B5715">
        <w:rPr>
          <w:rFonts w:ascii="Times New Roman" w:hAnsi="Times New Roman" w:cs="Times New Roman"/>
          <w:sz w:val="24"/>
          <w:szCs w:val="24"/>
        </w:rPr>
        <w:t xml:space="preserve">made it easier for people to approach </w:t>
      </w:r>
      <w:r w:rsidR="00A6290A" w:rsidRPr="002B5715">
        <w:rPr>
          <w:rFonts w:ascii="Times New Roman" w:hAnsi="Times New Roman" w:cs="Times New Roman"/>
          <w:sz w:val="24"/>
          <w:szCs w:val="24"/>
        </w:rPr>
        <w:t>him;</w:t>
      </w:r>
      <w:r w:rsidR="00082DDD" w:rsidRPr="002B5715">
        <w:rPr>
          <w:rFonts w:ascii="Times New Roman" w:hAnsi="Times New Roman" w:cs="Times New Roman"/>
          <w:sz w:val="24"/>
          <w:szCs w:val="24"/>
        </w:rPr>
        <w:t xml:space="preserve"> his message was clear and concise. </w:t>
      </w:r>
      <w:r w:rsidR="00143B63" w:rsidRPr="002B5715">
        <w:rPr>
          <w:rFonts w:ascii="Times New Roman" w:hAnsi="Times New Roman" w:cs="Times New Roman"/>
          <w:sz w:val="24"/>
          <w:szCs w:val="24"/>
        </w:rPr>
        <w:t xml:space="preserve">On the other </w:t>
      </w:r>
      <w:r w:rsidR="001665A1" w:rsidRPr="002B5715">
        <w:rPr>
          <w:rFonts w:ascii="Times New Roman" w:hAnsi="Times New Roman" w:cs="Times New Roman"/>
          <w:sz w:val="24"/>
          <w:szCs w:val="24"/>
        </w:rPr>
        <w:t>hand,</w:t>
      </w:r>
      <w:r w:rsidR="00082DDD" w:rsidRPr="002B5715">
        <w:rPr>
          <w:rFonts w:ascii="Times New Roman" w:hAnsi="Times New Roman" w:cs="Times New Roman"/>
          <w:sz w:val="24"/>
          <w:szCs w:val="24"/>
        </w:rPr>
        <w:t xml:space="preserve"> Extinction Rebellion </w:t>
      </w:r>
      <w:r w:rsidR="00CC7D21" w:rsidRPr="002B5715">
        <w:rPr>
          <w:rFonts w:ascii="Times New Roman" w:hAnsi="Times New Roman" w:cs="Times New Roman"/>
          <w:sz w:val="24"/>
          <w:szCs w:val="24"/>
        </w:rPr>
        <w:t xml:space="preserve">received mixed reactions. Some individuals supported XR’s protest </w:t>
      </w:r>
      <w:r w:rsidR="001106A6" w:rsidRPr="002B5715">
        <w:rPr>
          <w:rFonts w:ascii="Times New Roman" w:hAnsi="Times New Roman" w:cs="Times New Roman"/>
          <w:sz w:val="24"/>
          <w:szCs w:val="24"/>
        </w:rPr>
        <w:t xml:space="preserve">and agreed that the climate crisis needed to implement change while </w:t>
      </w:r>
      <w:r w:rsidR="00090760" w:rsidRPr="002B5715">
        <w:rPr>
          <w:rFonts w:ascii="Times New Roman" w:hAnsi="Times New Roman" w:cs="Times New Roman"/>
          <w:sz w:val="24"/>
          <w:szCs w:val="24"/>
        </w:rPr>
        <w:t>others felt uneasy due to the disruption the Extinction Rebellion caused</w:t>
      </w:r>
      <w:r w:rsidR="00971BF2" w:rsidRPr="002B5715">
        <w:rPr>
          <w:rFonts w:ascii="Times New Roman" w:hAnsi="Times New Roman" w:cs="Times New Roman"/>
          <w:sz w:val="24"/>
          <w:szCs w:val="24"/>
        </w:rPr>
        <w:t xml:space="preserve">. </w:t>
      </w:r>
    </w:p>
    <w:p w14:paraId="1F4C571F" w14:textId="65E8C810" w:rsidR="0011034D" w:rsidRPr="002B5715" w:rsidRDefault="0005106E" w:rsidP="00677F1D">
      <w:pPr>
        <w:spacing w:line="360" w:lineRule="auto"/>
        <w:rPr>
          <w:rFonts w:ascii="Times New Roman" w:hAnsi="Times New Roman" w:cs="Times New Roman"/>
          <w:sz w:val="24"/>
          <w:szCs w:val="24"/>
        </w:rPr>
      </w:pPr>
      <w:r w:rsidRPr="002B5715">
        <w:rPr>
          <w:rFonts w:ascii="Times New Roman" w:hAnsi="Times New Roman" w:cs="Times New Roman"/>
          <w:sz w:val="24"/>
          <w:szCs w:val="24"/>
        </w:rPr>
        <w:t xml:space="preserve">Gandhi’s Salt March </w:t>
      </w:r>
      <w:r w:rsidR="008768E4" w:rsidRPr="002B5715">
        <w:rPr>
          <w:rFonts w:ascii="Times New Roman" w:hAnsi="Times New Roman" w:cs="Times New Roman"/>
          <w:sz w:val="24"/>
          <w:szCs w:val="24"/>
        </w:rPr>
        <w:t xml:space="preserve">was a peaceful and symbolic </w:t>
      </w:r>
      <w:r w:rsidR="005A79BA" w:rsidRPr="002B5715">
        <w:rPr>
          <w:rFonts w:ascii="Times New Roman" w:hAnsi="Times New Roman" w:cs="Times New Roman"/>
          <w:sz w:val="24"/>
          <w:szCs w:val="24"/>
        </w:rPr>
        <w:t>act;</w:t>
      </w:r>
      <w:r w:rsidR="008768E4" w:rsidRPr="002B5715">
        <w:rPr>
          <w:rFonts w:ascii="Times New Roman" w:hAnsi="Times New Roman" w:cs="Times New Roman"/>
          <w:sz w:val="24"/>
          <w:szCs w:val="24"/>
        </w:rPr>
        <w:t xml:space="preserve"> it was very personal to him as he was </w:t>
      </w:r>
      <w:r w:rsidR="00990CB5" w:rsidRPr="002B5715">
        <w:rPr>
          <w:rFonts w:ascii="Times New Roman" w:hAnsi="Times New Roman" w:cs="Times New Roman"/>
          <w:sz w:val="24"/>
          <w:szCs w:val="24"/>
        </w:rPr>
        <w:t>enthusiastic</w:t>
      </w:r>
      <w:r w:rsidR="008768E4" w:rsidRPr="002B5715">
        <w:rPr>
          <w:rFonts w:ascii="Times New Roman" w:hAnsi="Times New Roman" w:cs="Times New Roman"/>
          <w:sz w:val="24"/>
          <w:szCs w:val="24"/>
        </w:rPr>
        <w:t xml:space="preserve"> about what he believed in. </w:t>
      </w:r>
      <w:r w:rsidR="005A79BA" w:rsidRPr="002B5715">
        <w:rPr>
          <w:rFonts w:ascii="Times New Roman" w:hAnsi="Times New Roman" w:cs="Times New Roman"/>
          <w:sz w:val="24"/>
          <w:szCs w:val="24"/>
        </w:rPr>
        <w:t>The night before the protest</w:t>
      </w:r>
      <w:r w:rsidR="007B085C" w:rsidRPr="002B5715">
        <w:rPr>
          <w:rFonts w:ascii="Times New Roman" w:hAnsi="Times New Roman" w:cs="Times New Roman"/>
          <w:sz w:val="24"/>
          <w:szCs w:val="24"/>
        </w:rPr>
        <w:t>, Gandhi spoke at Sabarmati Ashram</w:t>
      </w:r>
      <w:r w:rsidR="00E45D84">
        <w:rPr>
          <w:rFonts w:ascii="Times New Roman" w:hAnsi="Times New Roman" w:cs="Times New Roman"/>
          <w:sz w:val="24"/>
          <w:szCs w:val="24"/>
        </w:rPr>
        <w:t>,</w:t>
      </w:r>
      <w:r w:rsidR="006274E8" w:rsidRPr="002B5715">
        <w:rPr>
          <w:rFonts w:ascii="Times New Roman" w:hAnsi="Times New Roman" w:cs="Times New Roman"/>
          <w:sz w:val="24"/>
          <w:szCs w:val="24"/>
        </w:rPr>
        <w:t xml:space="preserve"> </w:t>
      </w:r>
      <w:r w:rsidR="00417A5B" w:rsidRPr="002B5715">
        <w:rPr>
          <w:rFonts w:ascii="Times New Roman" w:hAnsi="Times New Roman" w:cs="Times New Roman"/>
          <w:sz w:val="24"/>
          <w:szCs w:val="24"/>
        </w:rPr>
        <w:t>this showed how serious and important this was to him which meant he would even risk arrest or death</w:t>
      </w:r>
      <w:r w:rsidR="006C75CF">
        <w:rPr>
          <w:rFonts w:ascii="Times New Roman" w:hAnsi="Times New Roman" w:cs="Times New Roman"/>
          <w:sz w:val="24"/>
          <w:szCs w:val="24"/>
        </w:rPr>
        <w:t xml:space="preserve"> for what he believed in</w:t>
      </w:r>
      <w:r w:rsidR="00E45D84">
        <w:rPr>
          <w:rFonts w:ascii="Times New Roman" w:hAnsi="Times New Roman" w:cs="Times New Roman"/>
          <w:sz w:val="24"/>
          <w:szCs w:val="24"/>
        </w:rPr>
        <w:t>.</w:t>
      </w:r>
      <w:r w:rsidR="00E45D84">
        <w:rPr>
          <w:rStyle w:val="FootnoteReference"/>
          <w:rFonts w:ascii="Times New Roman" w:hAnsi="Times New Roman" w:cs="Times New Roman"/>
          <w:sz w:val="24"/>
          <w:szCs w:val="24"/>
        </w:rPr>
        <w:footnoteReference w:id="13"/>
      </w:r>
      <w:r w:rsidR="00E45D84">
        <w:rPr>
          <w:rFonts w:ascii="Times New Roman" w:hAnsi="Times New Roman" w:cs="Times New Roman"/>
          <w:sz w:val="24"/>
          <w:szCs w:val="24"/>
        </w:rPr>
        <w:t xml:space="preserve"> XR also risked arrests which showed both movements had their reasons behind their actions. Gandhi’s </w:t>
      </w:r>
      <w:r w:rsidR="0011034D" w:rsidRPr="002B5715">
        <w:rPr>
          <w:rFonts w:ascii="Times New Roman" w:hAnsi="Times New Roman" w:cs="Times New Roman"/>
          <w:sz w:val="24"/>
          <w:szCs w:val="24"/>
        </w:rPr>
        <w:t xml:space="preserve">speech aligns well </w:t>
      </w:r>
      <w:r w:rsidR="0011034D" w:rsidRPr="002B5715">
        <w:rPr>
          <w:rFonts w:ascii="Times New Roman" w:hAnsi="Times New Roman" w:cs="Times New Roman"/>
          <w:sz w:val="24"/>
          <w:szCs w:val="24"/>
        </w:rPr>
        <w:lastRenderedPageBreak/>
        <w:t>with Jose</w:t>
      </w:r>
      <w:r w:rsidR="00D72ECF" w:rsidRPr="002B5715">
        <w:rPr>
          <w:rFonts w:ascii="Times New Roman" w:hAnsi="Times New Roman" w:cs="Times New Roman"/>
          <w:sz w:val="24"/>
          <w:szCs w:val="24"/>
        </w:rPr>
        <w:t xml:space="preserve"> regarding Gandhi’s leadership, he argues that </w:t>
      </w:r>
      <w:r w:rsidR="008152A6" w:rsidRPr="002B5715">
        <w:rPr>
          <w:rFonts w:ascii="Times New Roman" w:hAnsi="Times New Roman" w:cs="Times New Roman"/>
          <w:sz w:val="24"/>
          <w:szCs w:val="24"/>
        </w:rPr>
        <w:t>Gandhi’s honesty, humility</w:t>
      </w:r>
      <w:r w:rsidR="00C7522E" w:rsidRPr="002B5715">
        <w:rPr>
          <w:rFonts w:ascii="Times New Roman" w:hAnsi="Times New Roman" w:cs="Times New Roman"/>
          <w:sz w:val="24"/>
          <w:szCs w:val="24"/>
        </w:rPr>
        <w:t>, and clear moral message made his protest more believable and easier for people to support as they trusted him.</w:t>
      </w:r>
      <w:r w:rsidR="00136029" w:rsidRPr="002B5715">
        <w:rPr>
          <w:rStyle w:val="FootnoteReference"/>
          <w:rFonts w:ascii="Times New Roman" w:hAnsi="Times New Roman" w:cs="Times New Roman"/>
          <w:sz w:val="24"/>
          <w:szCs w:val="24"/>
        </w:rPr>
        <w:footnoteReference w:id="14"/>
      </w:r>
    </w:p>
    <w:p w14:paraId="5823441A" w14:textId="453D948A" w:rsidR="00A540FA" w:rsidRPr="002B5715" w:rsidRDefault="0032230E" w:rsidP="00677F1D">
      <w:pPr>
        <w:spacing w:line="360" w:lineRule="auto"/>
        <w:rPr>
          <w:rFonts w:ascii="Times New Roman" w:hAnsi="Times New Roman" w:cs="Times New Roman"/>
          <w:sz w:val="24"/>
          <w:szCs w:val="24"/>
        </w:rPr>
      </w:pPr>
      <w:r w:rsidRPr="002B5715">
        <w:rPr>
          <w:rFonts w:ascii="Times New Roman" w:hAnsi="Times New Roman" w:cs="Times New Roman"/>
          <w:sz w:val="24"/>
          <w:szCs w:val="24"/>
        </w:rPr>
        <w:t xml:space="preserve">Moreover, one of the co-founders of the </w:t>
      </w:r>
      <w:r w:rsidR="00F35AEE" w:rsidRPr="002B5715">
        <w:rPr>
          <w:rFonts w:ascii="Times New Roman" w:hAnsi="Times New Roman" w:cs="Times New Roman"/>
          <w:sz w:val="24"/>
          <w:szCs w:val="24"/>
        </w:rPr>
        <w:t>E</w:t>
      </w:r>
      <w:r w:rsidRPr="002B5715">
        <w:rPr>
          <w:rFonts w:ascii="Times New Roman" w:hAnsi="Times New Roman" w:cs="Times New Roman"/>
          <w:sz w:val="24"/>
          <w:szCs w:val="24"/>
        </w:rPr>
        <w:t xml:space="preserve">xtinction </w:t>
      </w:r>
      <w:r w:rsidR="00F35AEE" w:rsidRPr="002B5715">
        <w:rPr>
          <w:rFonts w:ascii="Times New Roman" w:hAnsi="Times New Roman" w:cs="Times New Roman"/>
          <w:sz w:val="24"/>
          <w:szCs w:val="24"/>
        </w:rPr>
        <w:t>R</w:t>
      </w:r>
      <w:r w:rsidRPr="002B5715">
        <w:rPr>
          <w:rFonts w:ascii="Times New Roman" w:hAnsi="Times New Roman" w:cs="Times New Roman"/>
          <w:sz w:val="24"/>
          <w:szCs w:val="24"/>
        </w:rPr>
        <w:t>ebellion</w:t>
      </w:r>
      <w:r w:rsidR="006F1F68" w:rsidRPr="002B5715">
        <w:rPr>
          <w:rFonts w:ascii="Times New Roman" w:hAnsi="Times New Roman" w:cs="Times New Roman"/>
          <w:sz w:val="24"/>
          <w:szCs w:val="24"/>
        </w:rPr>
        <w:t xml:space="preserve">, Roger Hallam, explains in </w:t>
      </w:r>
      <w:r w:rsidR="00191872" w:rsidRPr="002B5715">
        <w:rPr>
          <w:rFonts w:ascii="Times New Roman" w:hAnsi="Times New Roman" w:cs="Times New Roman"/>
          <w:i/>
          <w:iCs/>
          <w:sz w:val="24"/>
          <w:szCs w:val="24"/>
        </w:rPr>
        <w:t>This is Not a Drill</w:t>
      </w:r>
      <w:r w:rsidR="0048770D" w:rsidRPr="002B5715">
        <w:rPr>
          <w:rFonts w:ascii="Times New Roman" w:hAnsi="Times New Roman" w:cs="Times New Roman"/>
          <w:i/>
          <w:iCs/>
          <w:sz w:val="24"/>
          <w:szCs w:val="24"/>
        </w:rPr>
        <w:t xml:space="preserve"> </w:t>
      </w:r>
      <w:r w:rsidR="0048770D" w:rsidRPr="002B5715">
        <w:rPr>
          <w:rFonts w:ascii="Times New Roman" w:hAnsi="Times New Roman" w:cs="Times New Roman"/>
          <w:sz w:val="24"/>
          <w:szCs w:val="24"/>
        </w:rPr>
        <w:t xml:space="preserve">that disruption works. He states that ‘without </w:t>
      </w:r>
      <w:r w:rsidR="00946AF1" w:rsidRPr="002B5715">
        <w:rPr>
          <w:rFonts w:ascii="Times New Roman" w:hAnsi="Times New Roman" w:cs="Times New Roman"/>
          <w:sz w:val="24"/>
          <w:szCs w:val="24"/>
        </w:rPr>
        <w:t xml:space="preserve">disruption there is no economic </w:t>
      </w:r>
      <w:r w:rsidR="00F35195" w:rsidRPr="002B5715">
        <w:rPr>
          <w:rFonts w:ascii="Times New Roman" w:hAnsi="Times New Roman" w:cs="Times New Roman"/>
          <w:sz w:val="24"/>
          <w:szCs w:val="24"/>
        </w:rPr>
        <w:t>cost, and without economic cost the guys running this world don’t care.’</w:t>
      </w:r>
      <w:r w:rsidR="00017FF7" w:rsidRPr="002B5715">
        <w:rPr>
          <w:rStyle w:val="FootnoteReference"/>
          <w:rFonts w:ascii="Times New Roman" w:hAnsi="Times New Roman" w:cs="Times New Roman"/>
          <w:sz w:val="24"/>
          <w:szCs w:val="24"/>
        </w:rPr>
        <w:footnoteReference w:id="15"/>
      </w:r>
      <w:r w:rsidR="006F6B63" w:rsidRPr="002B5715">
        <w:rPr>
          <w:rFonts w:ascii="Times New Roman" w:hAnsi="Times New Roman" w:cs="Times New Roman"/>
          <w:sz w:val="24"/>
          <w:szCs w:val="24"/>
        </w:rPr>
        <w:t xml:space="preserve"> This shows that sometimes a peaceful protest </w:t>
      </w:r>
      <w:r w:rsidR="00990CB5" w:rsidRPr="002B5715">
        <w:rPr>
          <w:rFonts w:ascii="Times New Roman" w:hAnsi="Times New Roman" w:cs="Times New Roman"/>
          <w:sz w:val="24"/>
          <w:szCs w:val="24"/>
        </w:rPr>
        <w:t>is not</w:t>
      </w:r>
      <w:r w:rsidR="006F6B63" w:rsidRPr="002B5715">
        <w:rPr>
          <w:rFonts w:ascii="Times New Roman" w:hAnsi="Times New Roman" w:cs="Times New Roman"/>
          <w:sz w:val="24"/>
          <w:szCs w:val="24"/>
        </w:rPr>
        <w:t xml:space="preserve"> always enough to </w:t>
      </w:r>
      <w:r w:rsidR="008B3B0D" w:rsidRPr="002B5715">
        <w:rPr>
          <w:rFonts w:ascii="Times New Roman" w:hAnsi="Times New Roman" w:cs="Times New Roman"/>
          <w:sz w:val="24"/>
          <w:szCs w:val="24"/>
        </w:rPr>
        <w:t xml:space="preserve">make a point and get enough </w:t>
      </w:r>
      <w:r w:rsidR="00480985" w:rsidRPr="002B5715">
        <w:rPr>
          <w:rFonts w:ascii="Times New Roman" w:hAnsi="Times New Roman" w:cs="Times New Roman"/>
          <w:sz w:val="24"/>
          <w:szCs w:val="24"/>
        </w:rPr>
        <w:t>attention to</w:t>
      </w:r>
      <w:r w:rsidR="00F35AEE" w:rsidRPr="002B5715">
        <w:rPr>
          <w:rFonts w:ascii="Times New Roman" w:hAnsi="Times New Roman" w:cs="Times New Roman"/>
          <w:sz w:val="24"/>
          <w:szCs w:val="24"/>
        </w:rPr>
        <w:t xml:space="preserve"> make a difference</w:t>
      </w:r>
      <w:r w:rsidR="00790503" w:rsidRPr="002B5715">
        <w:rPr>
          <w:rFonts w:ascii="Times New Roman" w:hAnsi="Times New Roman" w:cs="Times New Roman"/>
          <w:sz w:val="24"/>
          <w:szCs w:val="24"/>
        </w:rPr>
        <w:t xml:space="preserve">. </w:t>
      </w:r>
      <w:r w:rsidR="003A1028" w:rsidRPr="002B5715">
        <w:rPr>
          <w:rFonts w:ascii="Times New Roman" w:hAnsi="Times New Roman" w:cs="Times New Roman"/>
          <w:sz w:val="24"/>
          <w:szCs w:val="24"/>
        </w:rPr>
        <w:t>This</w:t>
      </w:r>
      <w:r w:rsidR="0024713C" w:rsidRPr="002B5715">
        <w:rPr>
          <w:rFonts w:ascii="Times New Roman" w:hAnsi="Times New Roman" w:cs="Times New Roman"/>
          <w:sz w:val="24"/>
          <w:szCs w:val="24"/>
        </w:rPr>
        <w:t xml:space="preserve"> theory can be supported by Delmas</w:t>
      </w:r>
      <w:r w:rsidR="00456EB8">
        <w:rPr>
          <w:rFonts w:ascii="Times New Roman" w:hAnsi="Times New Roman" w:cs="Times New Roman"/>
          <w:sz w:val="24"/>
          <w:szCs w:val="24"/>
        </w:rPr>
        <w:t>´</w:t>
      </w:r>
      <w:r w:rsidR="0024713C" w:rsidRPr="002B5715">
        <w:rPr>
          <w:rFonts w:ascii="Times New Roman" w:hAnsi="Times New Roman" w:cs="Times New Roman"/>
          <w:sz w:val="24"/>
          <w:szCs w:val="24"/>
        </w:rPr>
        <w:t xml:space="preserve"> </w:t>
      </w:r>
      <w:r w:rsidR="00FE4CEC" w:rsidRPr="002B5715">
        <w:rPr>
          <w:rFonts w:ascii="Times New Roman" w:hAnsi="Times New Roman" w:cs="Times New Roman"/>
          <w:sz w:val="24"/>
          <w:szCs w:val="24"/>
        </w:rPr>
        <w:t>view that peaceful and civil protest may be ideal in theory, but it can fail in practic</w:t>
      </w:r>
      <w:r w:rsidR="00B02C1E" w:rsidRPr="002B5715">
        <w:rPr>
          <w:rFonts w:ascii="Times New Roman" w:hAnsi="Times New Roman" w:cs="Times New Roman"/>
          <w:sz w:val="24"/>
          <w:szCs w:val="24"/>
        </w:rPr>
        <w:t>e when governments ignore it or delay action</w:t>
      </w:r>
      <w:r w:rsidR="00712DB8" w:rsidRPr="002B5715">
        <w:rPr>
          <w:rFonts w:ascii="Times New Roman" w:hAnsi="Times New Roman" w:cs="Times New Roman"/>
          <w:sz w:val="24"/>
          <w:szCs w:val="24"/>
        </w:rPr>
        <w:t>.</w:t>
      </w:r>
      <w:r w:rsidR="00017FF7" w:rsidRPr="002B5715">
        <w:rPr>
          <w:rStyle w:val="FootnoteReference"/>
          <w:rFonts w:ascii="Times New Roman" w:hAnsi="Times New Roman" w:cs="Times New Roman"/>
          <w:sz w:val="24"/>
          <w:szCs w:val="24"/>
        </w:rPr>
        <w:footnoteReference w:id="16"/>
      </w:r>
      <w:r w:rsidR="00712DB8" w:rsidRPr="002B5715">
        <w:rPr>
          <w:rFonts w:ascii="Times New Roman" w:hAnsi="Times New Roman" w:cs="Times New Roman"/>
          <w:sz w:val="24"/>
          <w:szCs w:val="24"/>
        </w:rPr>
        <w:t xml:space="preserve"> </w:t>
      </w:r>
      <w:r w:rsidR="00A15D1D" w:rsidRPr="002B5715">
        <w:rPr>
          <w:rFonts w:ascii="Times New Roman" w:hAnsi="Times New Roman" w:cs="Times New Roman"/>
          <w:sz w:val="24"/>
          <w:szCs w:val="24"/>
        </w:rPr>
        <w:t>Moreover</w:t>
      </w:r>
      <w:r w:rsidR="00160AB2" w:rsidRPr="002B5715">
        <w:rPr>
          <w:rFonts w:ascii="Times New Roman" w:hAnsi="Times New Roman" w:cs="Times New Roman"/>
          <w:sz w:val="24"/>
          <w:szCs w:val="24"/>
        </w:rPr>
        <w:t xml:space="preserve">, in the book </w:t>
      </w:r>
      <w:r w:rsidR="001F06A2" w:rsidRPr="002B5715">
        <w:rPr>
          <w:rFonts w:ascii="Times New Roman" w:hAnsi="Times New Roman" w:cs="Times New Roman"/>
          <w:sz w:val="24"/>
          <w:szCs w:val="24"/>
        </w:rPr>
        <w:t>The Vortex:</w:t>
      </w:r>
      <w:r w:rsidR="008E3FA6" w:rsidRPr="002B5715">
        <w:rPr>
          <w:rFonts w:ascii="Times New Roman" w:hAnsi="Times New Roman" w:cs="Times New Roman"/>
          <w:sz w:val="24"/>
          <w:szCs w:val="24"/>
        </w:rPr>
        <w:t xml:space="preserve"> </w:t>
      </w:r>
      <w:r w:rsidR="008E3FA6" w:rsidRPr="002B5715">
        <w:rPr>
          <w:rFonts w:ascii="Times New Roman" w:hAnsi="Times New Roman" w:cs="Times New Roman"/>
          <w:i/>
          <w:iCs/>
          <w:sz w:val="24"/>
          <w:szCs w:val="24"/>
        </w:rPr>
        <w:t>An</w:t>
      </w:r>
      <w:r w:rsidR="001F06A2" w:rsidRPr="002B5715">
        <w:rPr>
          <w:rFonts w:ascii="Times New Roman" w:hAnsi="Times New Roman" w:cs="Times New Roman"/>
          <w:sz w:val="24"/>
          <w:szCs w:val="24"/>
        </w:rPr>
        <w:t xml:space="preserve"> </w:t>
      </w:r>
      <w:r w:rsidR="008E3FA6" w:rsidRPr="002B5715">
        <w:rPr>
          <w:rFonts w:ascii="Times New Roman" w:hAnsi="Times New Roman" w:cs="Times New Roman"/>
          <w:i/>
          <w:iCs/>
          <w:sz w:val="24"/>
          <w:szCs w:val="24"/>
        </w:rPr>
        <w:t xml:space="preserve">Environmental </w:t>
      </w:r>
      <w:r w:rsidR="00A541D2" w:rsidRPr="002B5715">
        <w:rPr>
          <w:rFonts w:ascii="Times New Roman" w:hAnsi="Times New Roman" w:cs="Times New Roman"/>
          <w:i/>
          <w:iCs/>
          <w:sz w:val="24"/>
          <w:szCs w:val="24"/>
        </w:rPr>
        <w:t xml:space="preserve">History of the Modern World, </w:t>
      </w:r>
      <w:r w:rsidR="00E14347" w:rsidRPr="002B5715">
        <w:rPr>
          <w:rFonts w:ascii="Times New Roman" w:hAnsi="Times New Roman" w:cs="Times New Roman"/>
          <w:sz w:val="24"/>
          <w:szCs w:val="24"/>
        </w:rPr>
        <w:t>historian Frank U</w:t>
      </w:r>
      <w:r w:rsidR="00B4144A" w:rsidRPr="002B5715">
        <w:rPr>
          <w:rFonts w:ascii="Times New Roman" w:hAnsi="Times New Roman" w:cs="Times New Roman"/>
          <w:sz w:val="24"/>
          <w:szCs w:val="24"/>
        </w:rPr>
        <w:t>ek</w:t>
      </w:r>
      <w:r w:rsidR="00336077" w:rsidRPr="002B5715">
        <w:rPr>
          <w:rFonts w:ascii="Times New Roman" w:hAnsi="Times New Roman" w:cs="Times New Roman"/>
          <w:sz w:val="24"/>
          <w:szCs w:val="24"/>
        </w:rPr>
        <w:t>ö</w:t>
      </w:r>
      <w:r w:rsidR="00B4144A" w:rsidRPr="002B5715">
        <w:rPr>
          <w:rFonts w:ascii="Times New Roman" w:hAnsi="Times New Roman" w:cs="Times New Roman"/>
          <w:sz w:val="24"/>
          <w:szCs w:val="24"/>
        </w:rPr>
        <w:t xml:space="preserve">tter talks about how Gandhi’s Salt March </w:t>
      </w:r>
      <w:r w:rsidR="00884C40" w:rsidRPr="002B5715">
        <w:rPr>
          <w:rFonts w:ascii="Times New Roman" w:hAnsi="Times New Roman" w:cs="Times New Roman"/>
          <w:sz w:val="24"/>
          <w:szCs w:val="24"/>
        </w:rPr>
        <w:t>was more than just a protest</w:t>
      </w:r>
      <w:r w:rsidR="00456EB8">
        <w:rPr>
          <w:rFonts w:ascii="Times New Roman" w:hAnsi="Times New Roman" w:cs="Times New Roman"/>
          <w:sz w:val="24"/>
          <w:szCs w:val="24"/>
        </w:rPr>
        <w:t>–</w:t>
      </w:r>
      <w:r w:rsidR="00CF219D" w:rsidRPr="002B5715">
        <w:rPr>
          <w:rFonts w:ascii="Times New Roman" w:hAnsi="Times New Roman" w:cs="Times New Roman"/>
          <w:sz w:val="24"/>
          <w:szCs w:val="24"/>
        </w:rPr>
        <w:t xml:space="preserve">it was a </w:t>
      </w:r>
      <w:r w:rsidR="00137599" w:rsidRPr="002B5715">
        <w:rPr>
          <w:rFonts w:ascii="Times New Roman" w:hAnsi="Times New Roman" w:cs="Times New Roman"/>
          <w:sz w:val="24"/>
          <w:szCs w:val="24"/>
        </w:rPr>
        <w:t xml:space="preserve">good </w:t>
      </w:r>
      <w:r w:rsidR="00CF219D" w:rsidRPr="002B5715">
        <w:rPr>
          <w:rFonts w:ascii="Times New Roman" w:hAnsi="Times New Roman" w:cs="Times New Roman"/>
          <w:sz w:val="24"/>
          <w:szCs w:val="24"/>
        </w:rPr>
        <w:t xml:space="preserve">way </w:t>
      </w:r>
      <w:r w:rsidR="00AA1A80" w:rsidRPr="002B5715">
        <w:rPr>
          <w:rFonts w:ascii="Times New Roman" w:hAnsi="Times New Roman" w:cs="Times New Roman"/>
          <w:sz w:val="24"/>
          <w:szCs w:val="24"/>
        </w:rPr>
        <w:t>to implement change.</w:t>
      </w:r>
      <w:r w:rsidR="005E28FB" w:rsidRPr="002B5715">
        <w:rPr>
          <w:rStyle w:val="FootnoteReference"/>
          <w:rFonts w:ascii="Times New Roman" w:hAnsi="Times New Roman" w:cs="Times New Roman"/>
          <w:sz w:val="24"/>
          <w:szCs w:val="24"/>
        </w:rPr>
        <w:footnoteReference w:id="17"/>
      </w:r>
      <w:r w:rsidR="00AA1A80" w:rsidRPr="002B5715">
        <w:rPr>
          <w:rFonts w:ascii="Times New Roman" w:hAnsi="Times New Roman" w:cs="Times New Roman"/>
          <w:sz w:val="24"/>
          <w:szCs w:val="24"/>
        </w:rPr>
        <w:t xml:space="preserve"> Gandhi chose salt to protest for as he felt it was something everyone needed</w:t>
      </w:r>
      <w:r w:rsidR="005145C8" w:rsidRPr="002B5715">
        <w:rPr>
          <w:rFonts w:ascii="Times New Roman" w:hAnsi="Times New Roman" w:cs="Times New Roman"/>
          <w:sz w:val="24"/>
          <w:szCs w:val="24"/>
        </w:rPr>
        <w:t>, regardless of being rich or poor</w:t>
      </w:r>
      <w:r w:rsidR="00DE6724" w:rsidRPr="002B5715">
        <w:rPr>
          <w:rFonts w:ascii="Times New Roman" w:hAnsi="Times New Roman" w:cs="Times New Roman"/>
          <w:sz w:val="24"/>
          <w:szCs w:val="24"/>
        </w:rPr>
        <w:t xml:space="preserve">. </w:t>
      </w:r>
    </w:p>
    <w:p w14:paraId="5789C935" w14:textId="626858CB" w:rsidR="00D77807" w:rsidRPr="002B5715" w:rsidRDefault="00A21E51" w:rsidP="00677F1D">
      <w:pPr>
        <w:spacing w:line="360" w:lineRule="auto"/>
        <w:rPr>
          <w:rFonts w:ascii="Times New Roman" w:hAnsi="Times New Roman" w:cs="Times New Roman"/>
          <w:sz w:val="24"/>
          <w:szCs w:val="24"/>
        </w:rPr>
      </w:pPr>
      <w:r w:rsidRPr="002B5715">
        <w:rPr>
          <w:rFonts w:ascii="Times New Roman" w:hAnsi="Times New Roman" w:cs="Times New Roman"/>
          <w:sz w:val="24"/>
          <w:szCs w:val="24"/>
        </w:rPr>
        <w:t>The public and media reacted very differently to Gandh</w:t>
      </w:r>
      <w:r w:rsidR="00504A74" w:rsidRPr="002B5715">
        <w:rPr>
          <w:rFonts w:ascii="Times New Roman" w:hAnsi="Times New Roman" w:cs="Times New Roman"/>
          <w:sz w:val="24"/>
          <w:szCs w:val="24"/>
        </w:rPr>
        <w:t>i</w:t>
      </w:r>
      <w:r w:rsidRPr="002B5715">
        <w:rPr>
          <w:rFonts w:ascii="Times New Roman" w:hAnsi="Times New Roman" w:cs="Times New Roman"/>
          <w:sz w:val="24"/>
          <w:szCs w:val="24"/>
        </w:rPr>
        <w:t>’s Salt March and Extinction Rebellion</w:t>
      </w:r>
      <w:r w:rsidR="004C5F28" w:rsidRPr="002B5715">
        <w:rPr>
          <w:rFonts w:ascii="Times New Roman" w:hAnsi="Times New Roman" w:cs="Times New Roman"/>
          <w:sz w:val="24"/>
          <w:szCs w:val="24"/>
        </w:rPr>
        <w:t xml:space="preserve">, this reaction was different </w:t>
      </w:r>
      <w:r w:rsidR="00990CB5" w:rsidRPr="002B5715">
        <w:rPr>
          <w:rFonts w:ascii="Times New Roman" w:hAnsi="Times New Roman" w:cs="Times New Roman"/>
          <w:sz w:val="24"/>
          <w:szCs w:val="24"/>
        </w:rPr>
        <w:t>due to</w:t>
      </w:r>
      <w:r w:rsidR="004C5F28" w:rsidRPr="002B5715">
        <w:rPr>
          <w:rFonts w:ascii="Times New Roman" w:hAnsi="Times New Roman" w:cs="Times New Roman"/>
          <w:sz w:val="24"/>
          <w:szCs w:val="24"/>
        </w:rPr>
        <w:t xml:space="preserve"> </w:t>
      </w:r>
      <w:r w:rsidR="00F4179C" w:rsidRPr="002B5715">
        <w:rPr>
          <w:rFonts w:ascii="Times New Roman" w:hAnsi="Times New Roman" w:cs="Times New Roman"/>
          <w:sz w:val="24"/>
          <w:szCs w:val="24"/>
        </w:rPr>
        <w:t>the time and issues they were dealing with. Gandh</w:t>
      </w:r>
      <w:r w:rsidR="009102EB" w:rsidRPr="002B5715">
        <w:rPr>
          <w:rFonts w:ascii="Times New Roman" w:hAnsi="Times New Roman" w:cs="Times New Roman"/>
          <w:sz w:val="24"/>
          <w:szCs w:val="24"/>
        </w:rPr>
        <w:t>i</w:t>
      </w:r>
      <w:r w:rsidR="00F4179C" w:rsidRPr="002B5715">
        <w:rPr>
          <w:rFonts w:ascii="Times New Roman" w:hAnsi="Times New Roman" w:cs="Times New Roman"/>
          <w:sz w:val="24"/>
          <w:szCs w:val="24"/>
        </w:rPr>
        <w:t xml:space="preserve">’s Salt March </w:t>
      </w:r>
      <w:r w:rsidR="00677034" w:rsidRPr="002B5715">
        <w:rPr>
          <w:rFonts w:ascii="Times New Roman" w:hAnsi="Times New Roman" w:cs="Times New Roman"/>
          <w:sz w:val="24"/>
          <w:szCs w:val="24"/>
        </w:rPr>
        <w:t>had</w:t>
      </w:r>
      <w:r w:rsidR="00F4179C" w:rsidRPr="002B5715">
        <w:rPr>
          <w:rFonts w:ascii="Times New Roman" w:hAnsi="Times New Roman" w:cs="Times New Roman"/>
          <w:sz w:val="24"/>
          <w:szCs w:val="24"/>
        </w:rPr>
        <w:t xml:space="preserve"> a lot </w:t>
      </w:r>
      <w:r w:rsidR="009432D0" w:rsidRPr="002B5715">
        <w:rPr>
          <w:rFonts w:ascii="Times New Roman" w:hAnsi="Times New Roman" w:cs="Times New Roman"/>
          <w:sz w:val="24"/>
          <w:szCs w:val="24"/>
        </w:rPr>
        <w:t>of support from individuals in India. Many joined him breaking the salt laws</w:t>
      </w:r>
      <w:r w:rsidR="005168D1" w:rsidRPr="002B5715">
        <w:rPr>
          <w:rFonts w:ascii="Times New Roman" w:hAnsi="Times New Roman" w:cs="Times New Roman"/>
          <w:sz w:val="24"/>
          <w:szCs w:val="24"/>
        </w:rPr>
        <w:t>, and the British arrested a significant amount of people which included Gandhi</w:t>
      </w:r>
      <w:r w:rsidR="00995D8E" w:rsidRPr="002B5715">
        <w:rPr>
          <w:rFonts w:ascii="Times New Roman" w:hAnsi="Times New Roman" w:cs="Times New Roman"/>
          <w:sz w:val="24"/>
          <w:szCs w:val="24"/>
        </w:rPr>
        <w:t xml:space="preserve">. </w:t>
      </w:r>
      <w:r w:rsidR="00FA3641" w:rsidRPr="002B5715">
        <w:rPr>
          <w:rFonts w:ascii="Times New Roman" w:hAnsi="Times New Roman" w:cs="Times New Roman"/>
          <w:sz w:val="24"/>
          <w:szCs w:val="24"/>
        </w:rPr>
        <w:t>Moreover,</w:t>
      </w:r>
      <w:r w:rsidR="00995D8E" w:rsidRPr="002B5715">
        <w:rPr>
          <w:rFonts w:ascii="Times New Roman" w:hAnsi="Times New Roman" w:cs="Times New Roman"/>
          <w:sz w:val="24"/>
          <w:szCs w:val="24"/>
        </w:rPr>
        <w:t xml:space="preserve"> even though the government tried their hardest to stop the protest from </w:t>
      </w:r>
      <w:r w:rsidR="00DD3DAF" w:rsidRPr="002B5715">
        <w:rPr>
          <w:rFonts w:ascii="Times New Roman" w:hAnsi="Times New Roman" w:cs="Times New Roman"/>
          <w:sz w:val="24"/>
          <w:szCs w:val="24"/>
        </w:rPr>
        <w:t>happening</w:t>
      </w:r>
      <w:r w:rsidR="00174EB4" w:rsidRPr="002B5715">
        <w:rPr>
          <w:rFonts w:ascii="Times New Roman" w:hAnsi="Times New Roman" w:cs="Times New Roman"/>
          <w:sz w:val="24"/>
          <w:szCs w:val="24"/>
        </w:rPr>
        <w:t xml:space="preserve">, it had already been </w:t>
      </w:r>
      <w:r w:rsidR="00DD3DAF" w:rsidRPr="002B5715">
        <w:rPr>
          <w:rFonts w:ascii="Times New Roman" w:hAnsi="Times New Roman" w:cs="Times New Roman"/>
          <w:sz w:val="24"/>
          <w:szCs w:val="24"/>
        </w:rPr>
        <w:t>acknowledged</w:t>
      </w:r>
      <w:r w:rsidR="00174EB4" w:rsidRPr="002B5715">
        <w:rPr>
          <w:rFonts w:ascii="Times New Roman" w:hAnsi="Times New Roman" w:cs="Times New Roman"/>
          <w:sz w:val="24"/>
          <w:szCs w:val="24"/>
        </w:rPr>
        <w:t xml:space="preserve"> by the world and had already made </w:t>
      </w:r>
      <w:r w:rsidR="00470DE1" w:rsidRPr="002B5715">
        <w:rPr>
          <w:rFonts w:ascii="Times New Roman" w:hAnsi="Times New Roman" w:cs="Times New Roman"/>
          <w:sz w:val="24"/>
          <w:szCs w:val="24"/>
        </w:rPr>
        <w:t xml:space="preserve">a significant </w:t>
      </w:r>
      <w:r w:rsidR="00A540FA" w:rsidRPr="002B5715">
        <w:rPr>
          <w:rFonts w:ascii="Times New Roman" w:hAnsi="Times New Roman" w:cs="Times New Roman"/>
          <w:sz w:val="24"/>
          <w:szCs w:val="24"/>
        </w:rPr>
        <w:t>difference</w:t>
      </w:r>
      <w:r w:rsidR="00174EB4" w:rsidRPr="002B5715">
        <w:rPr>
          <w:rFonts w:ascii="Times New Roman" w:hAnsi="Times New Roman" w:cs="Times New Roman"/>
          <w:sz w:val="24"/>
          <w:szCs w:val="24"/>
        </w:rPr>
        <w:t xml:space="preserve">. </w:t>
      </w:r>
    </w:p>
    <w:p w14:paraId="49FEC2C1" w14:textId="451A5E4A" w:rsidR="00882D99" w:rsidRPr="002B5715" w:rsidRDefault="005A4860" w:rsidP="00677F1D">
      <w:pPr>
        <w:spacing w:line="360" w:lineRule="auto"/>
        <w:rPr>
          <w:rFonts w:ascii="Times New Roman" w:hAnsi="Times New Roman" w:cs="Times New Roman"/>
          <w:sz w:val="24"/>
          <w:szCs w:val="24"/>
        </w:rPr>
      </w:pPr>
      <w:r w:rsidRPr="002B5715">
        <w:rPr>
          <w:rFonts w:ascii="Times New Roman" w:hAnsi="Times New Roman" w:cs="Times New Roman"/>
          <w:sz w:val="24"/>
          <w:szCs w:val="24"/>
        </w:rPr>
        <w:t xml:space="preserve">While both Gandhi and Extinction Rebellion used civil disobedience to challenge injustice </w:t>
      </w:r>
      <w:r w:rsidR="00B96DA6" w:rsidRPr="002B5715">
        <w:rPr>
          <w:rFonts w:ascii="Times New Roman" w:hAnsi="Times New Roman" w:cs="Times New Roman"/>
          <w:sz w:val="24"/>
          <w:szCs w:val="24"/>
        </w:rPr>
        <w:t>their use of methods came with its strengths and weaknesses</w:t>
      </w:r>
      <w:r w:rsidR="00A90809" w:rsidRPr="002B5715">
        <w:rPr>
          <w:rFonts w:ascii="Times New Roman" w:hAnsi="Times New Roman" w:cs="Times New Roman"/>
          <w:sz w:val="24"/>
          <w:szCs w:val="24"/>
        </w:rPr>
        <w:t>. Thinkers such as Glaeser</w:t>
      </w:r>
      <w:r w:rsidR="00AB063F" w:rsidRPr="002B5715">
        <w:rPr>
          <w:rFonts w:ascii="Times New Roman" w:hAnsi="Times New Roman" w:cs="Times New Roman"/>
          <w:sz w:val="24"/>
          <w:szCs w:val="24"/>
        </w:rPr>
        <w:t xml:space="preserve"> and S</w:t>
      </w:r>
      <w:r w:rsidR="00F0501B" w:rsidRPr="002B5715">
        <w:rPr>
          <w:rFonts w:ascii="Times New Roman" w:hAnsi="Times New Roman" w:cs="Times New Roman"/>
          <w:sz w:val="24"/>
          <w:szCs w:val="24"/>
        </w:rPr>
        <w:t>unstein</w:t>
      </w:r>
      <w:r w:rsidR="00A90809" w:rsidRPr="002B5715">
        <w:rPr>
          <w:rFonts w:ascii="Times New Roman" w:hAnsi="Times New Roman" w:cs="Times New Roman"/>
          <w:sz w:val="24"/>
          <w:szCs w:val="24"/>
        </w:rPr>
        <w:t xml:space="preserve"> </w:t>
      </w:r>
      <w:r w:rsidR="00616AE6" w:rsidRPr="002B5715">
        <w:rPr>
          <w:rFonts w:ascii="Times New Roman" w:hAnsi="Times New Roman" w:cs="Times New Roman"/>
          <w:sz w:val="24"/>
          <w:szCs w:val="24"/>
        </w:rPr>
        <w:t xml:space="preserve">argue that protest is only strong and powerful when </w:t>
      </w:r>
      <w:r w:rsidR="00957AAA" w:rsidRPr="002B5715">
        <w:rPr>
          <w:rFonts w:ascii="Times New Roman" w:hAnsi="Times New Roman" w:cs="Times New Roman"/>
          <w:sz w:val="24"/>
          <w:szCs w:val="24"/>
        </w:rPr>
        <w:t>it uses symbols that people use in everyday society.</w:t>
      </w:r>
      <w:r w:rsidR="001C46F8" w:rsidRPr="002B5715">
        <w:rPr>
          <w:rStyle w:val="FootnoteReference"/>
          <w:rFonts w:ascii="Times New Roman" w:hAnsi="Times New Roman" w:cs="Times New Roman"/>
          <w:sz w:val="24"/>
          <w:szCs w:val="24"/>
        </w:rPr>
        <w:footnoteReference w:id="18"/>
      </w:r>
      <w:r w:rsidR="00957AAA" w:rsidRPr="002B5715">
        <w:rPr>
          <w:rFonts w:ascii="Times New Roman" w:hAnsi="Times New Roman" w:cs="Times New Roman"/>
          <w:sz w:val="24"/>
          <w:szCs w:val="24"/>
        </w:rPr>
        <w:t xml:space="preserve"> This theory helps to understand why </w:t>
      </w:r>
      <w:r w:rsidR="00A2339E" w:rsidRPr="002B5715">
        <w:rPr>
          <w:rFonts w:ascii="Times New Roman" w:hAnsi="Times New Roman" w:cs="Times New Roman"/>
          <w:sz w:val="24"/>
          <w:szCs w:val="24"/>
        </w:rPr>
        <w:t>Gandhi’s Salt March was so</w:t>
      </w:r>
      <w:r w:rsidR="00C108EC" w:rsidRPr="002B5715">
        <w:rPr>
          <w:rFonts w:ascii="Times New Roman" w:hAnsi="Times New Roman" w:cs="Times New Roman"/>
          <w:sz w:val="24"/>
          <w:szCs w:val="24"/>
        </w:rPr>
        <w:t xml:space="preserve"> </w:t>
      </w:r>
      <w:r w:rsidR="001665A1" w:rsidRPr="002B5715">
        <w:rPr>
          <w:rFonts w:ascii="Times New Roman" w:hAnsi="Times New Roman" w:cs="Times New Roman"/>
          <w:sz w:val="24"/>
          <w:szCs w:val="24"/>
        </w:rPr>
        <w:t>worthwhile</w:t>
      </w:r>
      <w:r w:rsidR="00A2339E" w:rsidRPr="002B5715">
        <w:rPr>
          <w:rFonts w:ascii="Times New Roman" w:hAnsi="Times New Roman" w:cs="Times New Roman"/>
          <w:sz w:val="24"/>
          <w:szCs w:val="24"/>
        </w:rPr>
        <w:t xml:space="preserve"> as he prioritized an everyday essential that everyone needed and showed its </w:t>
      </w:r>
      <w:r w:rsidR="00A2339E" w:rsidRPr="002B5715">
        <w:rPr>
          <w:rFonts w:ascii="Times New Roman" w:hAnsi="Times New Roman" w:cs="Times New Roman"/>
          <w:sz w:val="24"/>
          <w:szCs w:val="24"/>
        </w:rPr>
        <w:lastRenderedPageBreak/>
        <w:t>importance</w:t>
      </w:r>
      <w:r w:rsidR="009F1D1E" w:rsidRPr="002B5715">
        <w:rPr>
          <w:rFonts w:ascii="Times New Roman" w:hAnsi="Times New Roman" w:cs="Times New Roman"/>
          <w:sz w:val="24"/>
          <w:szCs w:val="24"/>
        </w:rPr>
        <w:t xml:space="preserve">, the issue was personal to him. </w:t>
      </w:r>
      <w:r w:rsidR="00816918" w:rsidRPr="002B5715">
        <w:rPr>
          <w:rFonts w:ascii="Times New Roman" w:hAnsi="Times New Roman" w:cs="Times New Roman"/>
          <w:sz w:val="24"/>
          <w:szCs w:val="24"/>
        </w:rPr>
        <w:t>However,</w:t>
      </w:r>
      <w:r w:rsidR="009F1D1E" w:rsidRPr="002B5715">
        <w:rPr>
          <w:rFonts w:ascii="Times New Roman" w:hAnsi="Times New Roman" w:cs="Times New Roman"/>
          <w:sz w:val="24"/>
          <w:szCs w:val="24"/>
        </w:rPr>
        <w:t xml:space="preserve"> Glaeser</w:t>
      </w:r>
      <w:r w:rsidR="00204813" w:rsidRPr="002B5715">
        <w:rPr>
          <w:rFonts w:ascii="Times New Roman" w:hAnsi="Times New Roman" w:cs="Times New Roman"/>
          <w:sz w:val="24"/>
          <w:szCs w:val="24"/>
        </w:rPr>
        <w:t xml:space="preserve"> and Sunstein</w:t>
      </w:r>
      <w:r w:rsidR="009F1D1E" w:rsidRPr="002B5715">
        <w:rPr>
          <w:rFonts w:ascii="Times New Roman" w:hAnsi="Times New Roman" w:cs="Times New Roman"/>
          <w:sz w:val="24"/>
          <w:szCs w:val="24"/>
        </w:rPr>
        <w:t xml:space="preserve"> </w:t>
      </w:r>
      <w:r w:rsidR="00456EB8">
        <w:rPr>
          <w:rFonts w:ascii="Times New Roman" w:hAnsi="Times New Roman" w:cs="Times New Roman"/>
          <w:sz w:val="24"/>
          <w:szCs w:val="24"/>
        </w:rPr>
        <w:t>argue</w:t>
      </w:r>
      <w:r w:rsidR="009F1D1E" w:rsidRPr="002B5715">
        <w:rPr>
          <w:rFonts w:ascii="Times New Roman" w:hAnsi="Times New Roman" w:cs="Times New Roman"/>
          <w:sz w:val="24"/>
          <w:szCs w:val="24"/>
        </w:rPr>
        <w:t xml:space="preserve"> that </w:t>
      </w:r>
      <w:r w:rsidR="00294AE8" w:rsidRPr="002B5715">
        <w:rPr>
          <w:rFonts w:ascii="Times New Roman" w:hAnsi="Times New Roman" w:cs="Times New Roman"/>
          <w:sz w:val="24"/>
          <w:szCs w:val="24"/>
        </w:rPr>
        <w:t xml:space="preserve">symbolic protest can be limited if it </w:t>
      </w:r>
      <w:r w:rsidR="00990CB5" w:rsidRPr="002B5715">
        <w:rPr>
          <w:rFonts w:ascii="Times New Roman" w:hAnsi="Times New Roman" w:cs="Times New Roman"/>
          <w:sz w:val="24"/>
          <w:szCs w:val="24"/>
        </w:rPr>
        <w:t>does not</w:t>
      </w:r>
      <w:r w:rsidR="00294AE8" w:rsidRPr="002B5715">
        <w:rPr>
          <w:rFonts w:ascii="Times New Roman" w:hAnsi="Times New Roman" w:cs="Times New Roman"/>
          <w:sz w:val="24"/>
          <w:szCs w:val="24"/>
        </w:rPr>
        <w:t xml:space="preserve"> lead to change</w:t>
      </w:r>
      <w:r w:rsidR="00460445" w:rsidRPr="002B5715">
        <w:rPr>
          <w:rFonts w:ascii="Times New Roman" w:hAnsi="Times New Roman" w:cs="Times New Roman"/>
          <w:sz w:val="24"/>
          <w:szCs w:val="24"/>
        </w:rPr>
        <w:t>, which shows a weakness in Gandhi’s slower approach.</w:t>
      </w:r>
      <w:r w:rsidR="001C46F8" w:rsidRPr="002B5715">
        <w:rPr>
          <w:rStyle w:val="FootnoteReference"/>
          <w:rFonts w:ascii="Times New Roman" w:hAnsi="Times New Roman" w:cs="Times New Roman"/>
          <w:sz w:val="24"/>
          <w:szCs w:val="24"/>
        </w:rPr>
        <w:footnoteReference w:id="19"/>
      </w:r>
      <w:r w:rsidR="00460445" w:rsidRPr="002B5715">
        <w:rPr>
          <w:rFonts w:ascii="Times New Roman" w:hAnsi="Times New Roman" w:cs="Times New Roman"/>
          <w:sz w:val="24"/>
          <w:szCs w:val="24"/>
        </w:rPr>
        <w:t xml:space="preserve"> </w:t>
      </w:r>
      <w:r w:rsidR="00366080" w:rsidRPr="002B5715">
        <w:rPr>
          <w:rFonts w:ascii="Times New Roman" w:hAnsi="Times New Roman" w:cs="Times New Roman"/>
          <w:sz w:val="24"/>
          <w:szCs w:val="24"/>
        </w:rPr>
        <w:t>Additionally, Pineda argues that protest should challenge unjust system</w:t>
      </w:r>
      <w:r w:rsidR="00E7132E" w:rsidRPr="002B5715">
        <w:rPr>
          <w:rFonts w:ascii="Times New Roman" w:hAnsi="Times New Roman" w:cs="Times New Roman"/>
          <w:sz w:val="24"/>
          <w:szCs w:val="24"/>
        </w:rPr>
        <w:t>s, even if that means breaking the law.</w:t>
      </w:r>
      <w:r w:rsidR="001C46F8" w:rsidRPr="002B5715">
        <w:rPr>
          <w:rStyle w:val="FootnoteReference"/>
          <w:rFonts w:ascii="Times New Roman" w:hAnsi="Times New Roman" w:cs="Times New Roman"/>
          <w:sz w:val="24"/>
          <w:szCs w:val="24"/>
        </w:rPr>
        <w:footnoteReference w:id="20"/>
      </w:r>
      <w:r w:rsidR="00E7132E" w:rsidRPr="002B5715">
        <w:rPr>
          <w:rFonts w:ascii="Times New Roman" w:hAnsi="Times New Roman" w:cs="Times New Roman"/>
          <w:sz w:val="24"/>
          <w:szCs w:val="24"/>
        </w:rPr>
        <w:t xml:space="preserve"> </w:t>
      </w:r>
      <w:r w:rsidR="00816918" w:rsidRPr="002B5715">
        <w:rPr>
          <w:rFonts w:ascii="Times New Roman" w:hAnsi="Times New Roman" w:cs="Times New Roman"/>
          <w:sz w:val="24"/>
          <w:szCs w:val="24"/>
        </w:rPr>
        <w:t xml:space="preserve">This theory supports the Extinction </w:t>
      </w:r>
      <w:r w:rsidR="00456EB8" w:rsidRPr="002B5715">
        <w:rPr>
          <w:rFonts w:ascii="Times New Roman" w:hAnsi="Times New Roman" w:cs="Times New Roman"/>
          <w:sz w:val="24"/>
          <w:szCs w:val="24"/>
        </w:rPr>
        <w:t>Rebellion</w:t>
      </w:r>
      <w:r w:rsidR="00456EB8">
        <w:rPr>
          <w:rFonts w:ascii="Times New Roman" w:hAnsi="Times New Roman" w:cs="Times New Roman"/>
          <w:sz w:val="24"/>
          <w:szCs w:val="24"/>
        </w:rPr>
        <w:t>’</w:t>
      </w:r>
      <w:r w:rsidR="00456EB8" w:rsidRPr="002B5715">
        <w:rPr>
          <w:rFonts w:ascii="Times New Roman" w:hAnsi="Times New Roman" w:cs="Times New Roman"/>
          <w:sz w:val="24"/>
          <w:szCs w:val="24"/>
        </w:rPr>
        <w:t>s</w:t>
      </w:r>
      <w:r w:rsidR="00E07A14" w:rsidRPr="002B5715">
        <w:rPr>
          <w:rFonts w:ascii="Times New Roman" w:hAnsi="Times New Roman" w:cs="Times New Roman"/>
          <w:sz w:val="24"/>
          <w:szCs w:val="24"/>
        </w:rPr>
        <w:t xml:space="preserve"> disruptive ways, showing how the government have failed to </w:t>
      </w:r>
      <w:r w:rsidR="00990CB5" w:rsidRPr="002B5715">
        <w:rPr>
          <w:rFonts w:ascii="Times New Roman" w:hAnsi="Times New Roman" w:cs="Times New Roman"/>
          <w:sz w:val="24"/>
          <w:szCs w:val="24"/>
        </w:rPr>
        <w:t>act</w:t>
      </w:r>
      <w:r w:rsidR="00E07A14" w:rsidRPr="002B5715">
        <w:rPr>
          <w:rFonts w:ascii="Times New Roman" w:hAnsi="Times New Roman" w:cs="Times New Roman"/>
          <w:sz w:val="24"/>
          <w:szCs w:val="24"/>
        </w:rPr>
        <w:t xml:space="preserve"> on climate crisis</w:t>
      </w:r>
      <w:r w:rsidR="001E52D9" w:rsidRPr="002B5715">
        <w:rPr>
          <w:rFonts w:ascii="Times New Roman" w:hAnsi="Times New Roman" w:cs="Times New Roman"/>
          <w:sz w:val="24"/>
          <w:szCs w:val="24"/>
        </w:rPr>
        <w:t xml:space="preserve">. </w:t>
      </w:r>
    </w:p>
    <w:p w14:paraId="741A5AB6" w14:textId="679727CC" w:rsidR="001D0448" w:rsidRPr="002B5715" w:rsidRDefault="001D0448" w:rsidP="00677F1D">
      <w:pPr>
        <w:spacing w:line="360" w:lineRule="auto"/>
        <w:rPr>
          <w:rFonts w:ascii="Times New Roman" w:hAnsi="Times New Roman" w:cs="Times New Roman"/>
          <w:sz w:val="24"/>
          <w:szCs w:val="24"/>
        </w:rPr>
      </w:pPr>
      <w:r w:rsidRPr="002B5715">
        <w:rPr>
          <w:rFonts w:ascii="Times New Roman" w:hAnsi="Times New Roman" w:cs="Times New Roman"/>
          <w:sz w:val="24"/>
          <w:szCs w:val="24"/>
        </w:rPr>
        <w:t>The relationship</w:t>
      </w:r>
      <w:r w:rsidR="005E16FA" w:rsidRPr="002B5715">
        <w:rPr>
          <w:rFonts w:ascii="Times New Roman" w:hAnsi="Times New Roman" w:cs="Times New Roman"/>
          <w:sz w:val="24"/>
          <w:szCs w:val="24"/>
        </w:rPr>
        <w:t>s</w:t>
      </w:r>
      <w:r w:rsidRPr="002B5715">
        <w:rPr>
          <w:rFonts w:ascii="Times New Roman" w:hAnsi="Times New Roman" w:cs="Times New Roman"/>
          <w:sz w:val="24"/>
          <w:szCs w:val="24"/>
        </w:rPr>
        <w:t xml:space="preserve"> between civil disobedience and the law </w:t>
      </w:r>
      <w:r w:rsidR="006C0B55" w:rsidRPr="002B5715">
        <w:rPr>
          <w:rFonts w:ascii="Times New Roman" w:hAnsi="Times New Roman" w:cs="Times New Roman"/>
          <w:sz w:val="24"/>
          <w:szCs w:val="24"/>
        </w:rPr>
        <w:t>are</w:t>
      </w:r>
      <w:r w:rsidR="00F65113" w:rsidRPr="002B5715">
        <w:rPr>
          <w:rFonts w:ascii="Times New Roman" w:hAnsi="Times New Roman" w:cs="Times New Roman"/>
          <w:sz w:val="24"/>
          <w:szCs w:val="24"/>
        </w:rPr>
        <w:t xml:space="preserve"> a significant part to understanding both Gandhi’s </w:t>
      </w:r>
      <w:r w:rsidR="00742462" w:rsidRPr="002B5715">
        <w:rPr>
          <w:rFonts w:ascii="Times New Roman" w:hAnsi="Times New Roman" w:cs="Times New Roman"/>
          <w:sz w:val="24"/>
          <w:szCs w:val="24"/>
        </w:rPr>
        <w:t xml:space="preserve">and Extinction Rebellion’s strategies. Gandhi’s Salt March </w:t>
      </w:r>
      <w:r w:rsidR="00497469" w:rsidRPr="002B5715">
        <w:rPr>
          <w:rFonts w:ascii="Times New Roman" w:hAnsi="Times New Roman" w:cs="Times New Roman"/>
          <w:sz w:val="24"/>
          <w:szCs w:val="24"/>
        </w:rPr>
        <w:t xml:space="preserve">did involve breaking colonial </w:t>
      </w:r>
      <w:r w:rsidR="003B0511" w:rsidRPr="002B5715">
        <w:rPr>
          <w:rFonts w:ascii="Times New Roman" w:hAnsi="Times New Roman" w:cs="Times New Roman"/>
          <w:sz w:val="24"/>
          <w:szCs w:val="24"/>
        </w:rPr>
        <w:t>laws;</w:t>
      </w:r>
      <w:r w:rsidR="00497469" w:rsidRPr="002B5715">
        <w:rPr>
          <w:rFonts w:ascii="Times New Roman" w:hAnsi="Times New Roman" w:cs="Times New Roman"/>
          <w:sz w:val="24"/>
          <w:szCs w:val="24"/>
        </w:rPr>
        <w:t xml:space="preserve"> </w:t>
      </w:r>
      <w:r w:rsidR="00027178" w:rsidRPr="002B5715">
        <w:rPr>
          <w:rFonts w:ascii="Times New Roman" w:hAnsi="Times New Roman" w:cs="Times New Roman"/>
          <w:sz w:val="24"/>
          <w:szCs w:val="24"/>
        </w:rPr>
        <w:t>however,</w:t>
      </w:r>
      <w:r w:rsidR="00497469" w:rsidRPr="002B5715">
        <w:rPr>
          <w:rFonts w:ascii="Times New Roman" w:hAnsi="Times New Roman" w:cs="Times New Roman"/>
          <w:sz w:val="24"/>
          <w:szCs w:val="24"/>
        </w:rPr>
        <w:t xml:space="preserve"> he felt this was his moral duty. </w:t>
      </w:r>
      <w:r w:rsidR="001C72FE" w:rsidRPr="002B5715">
        <w:rPr>
          <w:rFonts w:ascii="Times New Roman" w:hAnsi="Times New Roman" w:cs="Times New Roman"/>
          <w:sz w:val="24"/>
          <w:szCs w:val="24"/>
        </w:rPr>
        <w:t>His decision to protest was</w:t>
      </w:r>
      <w:r w:rsidR="006C7D57" w:rsidRPr="002B5715">
        <w:rPr>
          <w:rFonts w:ascii="Times New Roman" w:hAnsi="Times New Roman" w:cs="Times New Roman"/>
          <w:sz w:val="24"/>
          <w:szCs w:val="24"/>
        </w:rPr>
        <w:t xml:space="preserve"> motivated</w:t>
      </w:r>
      <w:r w:rsidR="001C72FE" w:rsidRPr="002B5715">
        <w:rPr>
          <w:rFonts w:ascii="Times New Roman" w:hAnsi="Times New Roman" w:cs="Times New Roman"/>
          <w:sz w:val="24"/>
          <w:szCs w:val="24"/>
        </w:rPr>
        <w:t xml:space="preserve"> by a belief in higher </w:t>
      </w:r>
      <w:r w:rsidR="003B0792" w:rsidRPr="002B5715">
        <w:rPr>
          <w:rFonts w:ascii="Times New Roman" w:hAnsi="Times New Roman" w:cs="Times New Roman"/>
          <w:sz w:val="24"/>
          <w:szCs w:val="24"/>
        </w:rPr>
        <w:t xml:space="preserve">principles of justice, which helped maintain </w:t>
      </w:r>
      <w:r w:rsidR="00CA0A34" w:rsidRPr="002B5715">
        <w:rPr>
          <w:rFonts w:ascii="Times New Roman" w:hAnsi="Times New Roman" w:cs="Times New Roman"/>
          <w:sz w:val="24"/>
          <w:szCs w:val="24"/>
        </w:rPr>
        <w:t xml:space="preserve">trust with the public to be able to get them on side. </w:t>
      </w:r>
      <w:r w:rsidR="00842A79" w:rsidRPr="002B5715">
        <w:rPr>
          <w:rFonts w:ascii="Times New Roman" w:hAnsi="Times New Roman" w:cs="Times New Roman"/>
          <w:sz w:val="24"/>
          <w:szCs w:val="24"/>
        </w:rPr>
        <w:t xml:space="preserve">On the other hand, Extinction Rebellion did go differently as it was more disruptive and resulted in arrests </w:t>
      </w:r>
      <w:r w:rsidR="00D12664" w:rsidRPr="002B5715">
        <w:rPr>
          <w:rFonts w:ascii="Times New Roman" w:hAnsi="Times New Roman" w:cs="Times New Roman"/>
          <w:sz w:val="24"/>
          <w:szCs w:val="24"/>
        </w:rPr>
        <w:t>and disruptive methods.</w:t>
      </w:r>
      <w:r w:rsidR="00E006D1" w:rsidRPr="002B5715">
        <w:rPr>
          <w:rFonts w:ascii="Times New Roman" w:hAnsi="Times New Roman" w:cs="Times New Roman"/>
          <w:sz w:val="24"/>
          <w:szCs w:val="24"/>
        </w:rPr>
        <w:t xml:space="preserve"> This </w:t>
      </w:r>
      <w:r w:rsidR="001A215E" w:rsidRPr="002B5715">
        <w:rPr>
          <w:rFonts w:ascii="Times New Roman" w:hAnsi="Times New Roman" w:cs="Times New Roman"/>
          <w:sz w:val="24"/>
          <w:szCs w:val="24"/>
        </w:rPr>
        <w:t>information shows</w:t>
      </w:r>
      <w:r w:rsidR="00174663" w:rsidRPr="002B5715">
        <w:rPr>
          <w:rFonts w:ascii="Times New Roman" w:hAnsi="Times New Roman" w:cs="Times New Roman"/>
          <w:sz w:val="24"/>
          <w:szCs w:val="24"/>
        </w:rPr>
        <w:t xml:space="preserve"> that XR’s disruption was able t</w:t>
      </w:r>
      <w:r w:rsidR="001A215E" w:rsidRPr="002B5715">
        <w:rPr>
          <w:rFonts w:ascii="Times New Roman" w:hAnsi="Times New Roman" w:cs="Times New Roman"/>
          <w:sz w:val="24"/>
          <w:szCs w:val="24"/>
        </w:rPr>
        <w:t>o show</w:t>
      </w:r>
      <w:r w:rsidR="00174663" w:rsidRPr="002B5715">
        <w:rPr>
          <w:rFonts w:ascii="Times New Roman" w:hAnsi="Times New Roman" w:cs="Times New Roman"/>
          <w:sz w:val="24"/>
          <w:szCs w:val="24"/>
        </w:rPr>
        <w:t xml:space="preserve"> that the usual ways of implementing change such as voting or writing petitions</w:t>
      </w:r>
      <w:r w:rsidR="00835627" w:rsidRPr="002B5715">
        <w:rPr>
          <w:rFonts w:ascii="Times New Roman" w:hAnsi="Times New Roman" w:cs="Times New Roman"/>
          <w:sz w:val="24"/>
          <w:szCs w:val="24"/>
        </w:rPr>
        <w:t xml:space="preserve">, </w:t>
      </w:r>
      <w:r w:rsidR="00990CB5" w:rsidRPr="002B5715">
        <w:rPr>
          <w:rFonts w:ascii="Times New Roman" w:hAnsi="Times New Roman" w:cs="Times New Roman"/>
          <w:sz w:val="24"/>
          <w:szCs w:val="24"/>
        </w:rPr>
        <w:t>do not</w:t>
      </w:r>
      <w:r w:rsidR="00835627" w:rsidRPr="002B5715">
        <w:rPr>
          <w:rFonts w:ascii="Times New Roman" w:hAnsi="Times New Roman" w:cs="Times New Roman"/>
          <w:sz w:val="24"/>
          <w:szCs w:val="24"/>
        </w:rPr>
        <w:t xml:space="preserve"> always work fast enough</w:t>
      </w:r>
      <w:r w:rsidR="001A215E" w:rsidRPr="002B5715">
        <w:rPr>
          <w:rFonts w:ascii="Times New Roman" w:hAnsi="Times New Roman" w:cs="Times New Roman"/>
          <w:sz w:val="24"/>
          <w:szCs w:val="24"/>
        </w:rPr>
        <w:t xml:space="preserve"> and more action is sometimes needed.</w:t>
      </w:r>
    </w:p>
    <w:p w14:paraId="064C6CBE" w14:textId="583739CA" w:rsidR="00EE4B98" w:rsidRPr="002B5715" w:rsidRDefault="009D7A6C" w:rsidP="00677F1D">
      <w:pPr>
        <w:spacing w:line="360" w:lineRule="auto"/>
        <w:rPr>
          <w:rFonts w:ascii="Times New Roman" w:hAnsi="Times New Roman" w:cs="Times New Roman"/>
          <w:sz w:val="24"/>
          <w:szCs w:val="24"/>
        </w:rPr>
      </w:pPr>
      <w:r w:rsidRPr="002B5715">
        <w:rPr>
          <w:rFonts w:ascii="Times New Roman" w:hAnsi="Times New Roman" w:cs="Times New Roman"/>
          <w:sz w:val="24"/>
          <w:szCs w:val="24"/>
        </w:rPr>
        <w:t xml:space="preserve">Gandhi and Extinction Rebellion had </w:t>
      </w:r>
      <w:r w:rsidR="00470DE1" w:rsidRPr="002B5715">
        <w:rPr>
          <w:rFonts w:ascii="Times New Roman" w:hAnsi="Times New Roman" w:cs="Times New Roman"/>
          <w:sz w:val="24"/>
          <w:szCs w:val="24"/>
        </w:rPr>
        <w:t>quite different</w:t>
      </w:r>
      <w:r w:rsidR="003419F0" w:rsidRPr="002B5715">
        <w:rPr>
          <w:rFonts w:ascii="Times New Roman" w:hAnsi="Times New Roman" w:cs="Times New Roman"/>
          <w:sz w:val="24"/>
          <w:szCs w:val="24"/>
        </w:rPr>
        <w:t xml:space="preserve"> ways of leading their movements, </w:t>
      </w:r>
      <w:r w:rsidR="00411D7D" w:rsidRPr="002B5715">
        <w:rPr>
          <w:rFonts w:ascii="Times New Roman" w:hAnsi="Times New Roman" w:cs="Times New Roman"/>
          <w:sz w:val="24"/>
          <w:szCs w:val="24"/>
        </w:rPr>
        <w:t xml:space="preserve">and this made a significant difference </w:t>
      </w:r>
      <w:r w:rsidR="00142E83" w:rsidRPr="002B5715">
        <w:rPr>
          <w:rFonts w:ascii="Times New Roman" w:hAnsi="Times New Roman" w:cs="Times New Roman"/>
          <w:sz w:val="24"/>
          <w:szCs w:val="24"/>
        </w:rPr>
        <w:t>in how people saw and supported them</w:t>
      </w:r>
      <w:r w:rsidR="00D80E33" w:rsidRPr="002B5715">
        <w:rPr>
          <w:rFonts w:ascii="Times New Roman" w:hAnsi="Times New Roman" w:cs="Times New Roman"/>
          <w:sz w:val="24"/>
          <w:szCs w:val="24"/>
        </w:rPr>
        <w:t>. Gandhi was a clear leader in protest. He gave speeches</w:t>
      </w:r>
      <w:r w:rsidR="00C52FE6" w:rsidRPr="002B5715">
        <w:rPr>
          <w:rFonts w:ascii="Times New Roman" w:hAnsi="Times New Roman" w:cs="Times New Roman"/>
          <w:sz w:val="24"/>
          <w:szCs w:val="24"/>
        </w:rPr>
        <w:t xml:space="preserve">, led </w:t>
      </w:r>
      <w:r w:rsidR="00990CB5" w:rsidRPr="002B5715">
        <w:rPr>
          <w:rFonts w:ascii="Times New Roman" w:hAnsi="Times New Roman" w:cs="Times New Roman"/>
          <w:sz w:val="24"/>
          <w:szCs w:val="24"/>
        </w:rPr>
        <w:t>marches,</w:t>
      </w:r>
      <w:r w:rsidR="00C52FE6" w:rsidRPr="002B5715">
        <w:rPr>
          <w:rFonts w:ascii="Times New Roman" w:hAnsi="Times New Roman" w:cs="Times New Roman"/>
          <w:sz w:val="24"/>
          <w:szCs w:val="24"/>
        </w:rPr>
        <w:t xml:space="preserve"> and showed strong leadership skills</w:t>
      </w:r>
      <w:r w:rsidR="00D06E7E" w:rsidRPr="002B5715">
        <w:rPr>
          <w:rFonts w:ascii="Times New Roman" w:hAnsi="Times New Roman" w:cs="Times New Roman"/>
          <w:sz w:val="24"/>
          <w:szCs w:val="24"/>
        </w:rPr>
        <w:t xml:space="preserve"> and people trusted him more for it. </w:t>
      </w:r>
      <w:r w:rsidR="007A30A9" w:rsidRPr="002B5715">
        <w:rPr>
          <w:rFonts w:ascii="Times New Roman" w:hAnsi="Times New Roman" w:cs="Times New Roman"/>
          <w:sz w:val="24"/>
          <w:szCs w:val="24"/>
        </w:rPr>
        <w:t xml:space="preserve">On the other </w:t>
      </w:r>
      <w:r w:rsidR="00456EB8" w:rsidRPr="002B5715">
        <w:rPr>
          <w:rFonts w:ascii="Times New Roman" w:hAnsi="Times New Roman" w:cs="Times New Roman"/>
          <w:sz w:val="24"/>
          <w:szCs w:val="24"/>
        </w:rPr>
        <w:t>hand,</w:t>
      </w:r>
      <w:r w:rsidR="007A30A9" w:rsidRPr="002B5715">
        <w:rPr>
          <w:rFonts w:ascii="Times New Roman" w:hAnsi="Times New Roman" w:cs="Times New Roman"/>
          <w:sz w:val="24"/>
          <w:szCs w:val="24"/>
        </w:rPr>
        <w:t xml:space="preserve"> the Extinction Rebellion was ran by a group of people </w:t>
      </w:r>
      <w:r w:rsidR="00674FA9">
        <w:rPr>
          <w:rFonts w:ascii="Times New Roman" w:hAnsi="Times New Roman" w:cs="Times New Roman"/>
          <w:sz w:val="24"/>
          <w:szCs w:val="24"/>
        </w:rPr>
        <w:t>where this</w:t>
      </w:r>
      <w:r w:rsidR="00442C2C" w:rsidRPr="002B5715">
        <w:rPr>
          <w:rFonts w:ascii="Times New Roman" w:hAnsi="Times New Roman" w:cs="Times New Roman"/>
          <w:sz w:val="24"/>
          <w:szCs w:val="24"/>
        </w:rPr>
        <w:t xml:space="preserve"> type of leadership gives a chance for everyone to have their say and be involved with decision</w:t>
      </w:r>
      <w:r w:rsidR="00456EB8">
        <w:rPr>
          <w:rFonts w:ascii="Times New Roman" w:hAnsi="Times New Roman" w:cs="Times New Roman"/>
          <w:sz w:val="24"/>
          <w:szCs w:val="24"/>
        </w:rPr>
        <w:t>–</w:t>
      </w:r>
      <w:r w:rsidR="00442C2C" w:rsidRPr="002B5715">
        <w:rPr>
          <w:rFonts w:ascii="Times New Roman" w:hAnsi="Times New Roman" w:cs="Times New Roman"/>
          <w:sz w:val="24"/>
          <w:szCs w:val="24"/>
        </w:rPr>
        <w:t>making</w:t>
      </w:r>
      <w:r w:rsidR="00B16E2D" w:rsidRPr="002B5715">
        <w:rPr>
          <w:rFonts w:ascii="Times New Roman" w:hAnsi="Times New Roman" w:cs="Times New Roman"/>
          <w:sz w:val="24"/>
          <w:szCs w:val="24"/>
        </w:rPr>
        <w:t>, however it can also make</w:t>
      </w:r>
      <w:r w:rsidR="00674FA9">
        <w:rPr>
          <w:rFonts w:ascii="Times New Roman" w:hAnsi="Times New Roman" w:cs="Times New Roman"/>
          <w:sz w:val="24"/>
          <w:szCs w:val="24"/>
        </w:rPr>
        <w:t xml:space="preserve"> the </w:t>
      </w:r>
      <w:r w:rsidR="00637F2F" w:rsidRPr="002B5715">
        <w:rPr>
          <w:rFonts w:ascii="Times New Roman" w:hAnsi="Times New Roman" w:cs="Times New Roman"/>
          <w:sz w:val="24"/>
          <w:szCs w:val="24"/>
        </w:rPr>
        <w:t>point less clear and confusing</w:t>
      </w:r>
      <w:r w:rsidR="00B16E2D" w:rsidRPr="002B5715">
        <w:rPr>
          <w:rFonts w:ascii="Times New Roman" w:hAnsi="Times New Roman" w:cs="Times New Roman"/>
          <w:sz w:val="24"/>
          <w:szCs w:val="24"/>
        </w:rPr>
        <w:t>, because there is more than one person speaking for the movement</w:t>
      </w:r>
      <w:r w:rsidR="00637F2F" w:rsidRPr="002B5715">
        <w:rPr>
          <w:rFonts w:ascii="Times New Roman" w:hAnsi="Times New Roman" w:cs="Times New Roman"/>
          <w:sz w:val="24"/>
          <w:szCs w:val="24"/>
        </w:rPr>
        <w:t>.</w:t>
      </w:r>
    </w:p>
    <w:p w14:paraId="7767A046" w14:textId="078A41EC" w:rsidR="00482201" w:rsidRPr="002B5715" w:rsidRDefault="00482201" w:rsidP="00677F1D">
      <w:pPr>
        <w:spacing w:line="360" w:lineRule="auto"/>
        <w:rPr>
          <w:rFonts w:ascii="Times New Roman" w:hAnsi="Times New Roman" w:cs="Times New Roman"/>
          <w:sz w:val="24"/>
          <w:szCs w:val="24"/>
        </w:rPr>
      </w:pPr>
      <w:r w:rsidRPr="002B5715">
        <w:rPr>
          <w:rFonts w:ascii="Times New Roman" w:hAnsi="Times New Roman" w:cs="Times New Roman"/>
          <w:sz w:val="24"/>
          <w:szCs w:val="24"/>
        </w:rPr>
        <w:t xml:space="preserve">On the other hand, Brownlee argues that civil disobedience can be morally right </w:t>
      </w:r>
      <w:r w:rsidR="000D7C10" w:rsidRPr="002B5715">
        <w:rPr>
          <w:rFonts w:ascii="Times New Roman" w:hAnsi="Times New Roman" w:cs="Times New Roman"/>
          <w:sz w:val="24"/>
          <w:szCs w:val="24"/>
        </w:rPr>
        <w:t>when it expresses commitment to justice</w:t>
      </w:r>
      <w:r w:rsidR="00456EB8">
        <w:rPr>
          <w:rFonts w:ascii="Times New Roman" w:hAnsi="Times New Roman" w:cs="Times New Roman"/>
          <w:sz w:val="24"/>
          <w:szCs w:val="24"/>
        </w:rPr>
        <w:t>;</w:t>
      </w:r>
      <w:r w:rsidR="006C3AE9" w:rsidRPr="002B5715">
        <w:rPr>
          <w:rFonts w:ascii="Times New Roman" w:hAnsi="Times New Roman" w:cs="Times New Roman"/>
          <w:sz w:val="24"/>
          <w:szCs w:val="24"/>
        </w:rPr>
        <w:t xml:space="preserve"> s</w:t>
      </w:r>
      <w:r w:rsidR="000D7C10" w:rsidRPr="002B5715">
        <w:rPr>
          <w:rFonts w:ascii="Times New Roman" w:hAnsi="Times New Roman" w:cs="Times New Roman"/>
          <w:sz w:val="24"/>
          <w:szCs w:val="24"/>
        </w:rPr>
        <w:t xml:space="preserve">he believes that breaking the law is justified if it helps correct </w:t>
      </w:r>
      <w:r w:rsidR="00240092" w:rsidRPr="002B5715">
        <w:rPr>
          <w:rFonts w:ascii="Times New Roman" w:hAnsi="Times New Roman" w:cs="Times New Roman"/>
          <w:sz w:val="24"/>
          <w:szCs w:val="24"/>
        </w:rPr>
        <w:t xml:space="preserve">significant wrong </w:t>
      </w:r>
      <w:r w:rsidR="00990CB5" w:rsidRPr="002B5715">
        <w:rPr>
          <w:rFonts w:ascii="Times New Roman" w:hAnsi="Times New Roman" w:cs="Times New Roman"/>
          <w:sz w:val="24"/>
          <w:szCs w:val="24"/>
        </w:rPr>
        <w:t>doings when</w:t>
      </w:r>
      <w:r w:rsidR="00240092" w:rsidRPr="002B5715">
        <w:rPr>
          <w:rFonts w:ascii="Times New Roman" w:hAnsi="Times New Roman" w:cs="Times New Roman"/>
          <w:sz w:val="24"/>
          <w:szCs w:val="24"/>
        </w:rPr>
        <w:t xml:space="preserve"> legal systems fail to respond.</w:t>
      </w:r>
      <w:r w:rsidR="006C3AE9" w:rsidRPr="002B5715">
        <w:rPr>
          <w:rStyle w:val="FootnoteReference"/>
          <w:rFonts w:ascii="Times New Roman" w:hAnsi="Times New Roman" w:cs="Times New Roman"/>
          <w:sz w:val="24"/>
          <w:szCs w:val="24"/>
        </w:rPr>
        <w:footnoteReference w:id="21"/>
      </w:r>
      <w:r w:rsidR="00933600" w:rsidRPr="002B5715">
        <w:rPr>
          <w:rFonts w:ascii="Times New Roman" w:hAnsi="Times New Roman" w:cs="Times New Roman"/>
          <w:sz w:val="24"/>
          <w:szCs w:val="24"/>
        </w:rPr>
        <w:t xml:space="preserve"> </w:t>
      </w:r>
      <w:r w:rsidR="004A24AC" w:rsidRPr="002B5715">
        <w:rPr>
          <w:rFonts w:ascii="Times New Roman" w:hAnsi="Times New Roman" w:cs="Times New Roman"/>
          <w:sz w:val="24"/>
          <w:szCs w:val="24"/>
        </w:rPr>
        <w:t>However,</w:t>
      </w:r>
      <w:r w:rsidR="00933600" w:rsidRPr="002B5715">
        <w:rPr>
          <w:rFonts w:ascii="Times New Roman" w:hAnsi="Times New Roman" w:cs="Times New Roman"/>
          <w:sz w:val="24"/>
          <w:szCs w:val="24"/>
        </w:rPr>
        <w:t xml:space="preserve"> </w:t>
      </w:r>
      <w:r w:rsidR="00BF43EF" w:rsidRPr="002B5715">
        <w:rPr>
          <w:rFonts w:ascii="Times New Roman" w:hAnsi="Times New Roman" w:cs="Times New Roman"/>
          <w:sz w:val="24"/>
          <w:szCs w:val="24"/>
        </w:rPr>
        <w:t>E</w:t>
      </w:r>
      <w:r w:rsidR="005C7D0E" w:rsidRPr="002B5715">
        <w:rPr>
          <w:rFonts w:ascii="Times New Roman" w:hAnsi="Times New Roman" w:cs="Times New Roman"/>
          <w:sz w:val="24"/>
          <w:szCs w:val="24"/>
        </w:rPr>
        <w:t>stl</w:t>
      </w:r>
      <w:r w:rsidR="00456EB8">
        <w:rPr>
          <w:rFonts w:ascii="Times New Roman" w:hAnsi="Times New Roman" w:cs="Times New Roman"/>
          <w:sz w:val="24"/>
          <w:szCs w:val="24"/>
        </w:rPr>
        <w:t>u</w:t>
      </w:r>
      <w:r w:rsidR="005C7D0E" w:rsidRPr="002B5715">
        <w:rPr>
          <w:rFonts w:ascii="Times New Roman" w:hAnsi="Times New Roman" w:cs="Times New Roman"/>
          <w:sz w:val="24"/>
          <w:szCs w:val="24"/>
        </w:rPr>
        <w:t>nd</w:t>
      </w:r>
      <w:r w:rsidR="00790C3D" w:rsidRPr="002B5715">
        <w:rPr>
          <w:rFonts w:ascii="Times New Roman" w:hAnsi="Times New Roman" w:cs="Times New Roman"/>
          <w:sz w:val="24"/>
          <w:szCs w:val="24"/>
        </w:rPr>
        <w:t xml:space="preserve"> explains that Waldron</w:t>
      </w:r>
      <w:r w:rsidR="00933600" w:rsidRPr="002B5715">
        <w:rPr>
          <w:rFonts w:ascii="Times New Roman" w:hAnsi="Times New Roman" w:cs="Times New Roman"/>
          <w:sz w:val="24"/>
          <w:szCs w:val="24"/>
        </w:rPr>
        <w:t xml:space="preserve"> disagrees with this theory as he </w:t>
      </w:r>
      <w:r w:rsidR="00C229C3" w:rsidRPr="002B5715">
        <w:rPr>
          <w:rFonts w:ascii="Times New Roman" w:hAnsi="Times New Roman" w:cs="Times New Roman"/>
          <w:sz w:val="24"/>
          <w:szCs w:val="24"/>
        </w:rPr>
        <w:t xml:space="preserve">argues that just because someone feels strongly about an issue or situation it </w:t>
      </w:r>
      <w:r w:rsidR="00990CB5" w:rsidRPr="002B5715">
        <w:rPr>
          <w:rFonts w:ascii="Times New Roman" w:hAnsi="Times New Roman" w:cs="Times New Roman"/>
          <w:sz w:val="24"/>
          <w:szCs w:val="24"/>
        </w:rPr>
        <w:t>does not</w:t>
      </w:r>
      <w:r w:rsidR="00C229C3" w:rsidRPr="002B5715">
        <w:rPr>
          <w:rFonts w:ascii="Times New Roman" w:hAnsi="Times New Roman" w:cs="Times New Roman"/>
          <w:sz w:val="24"/>
          <w:szCs w:val="24"/>
        </w:rPr>
        <w:t xml:space="preserve"> mean </w:t>
      </w:r>
      <w:r w:rsidR="00754739" w:rsidRPr="002B5715">
        <w:rPr>
          <w:rFonts w:ascii="Times New Roman" w:hAnsi="Times New Roman" w:cs="Times New Roman"/>
          <w:sz w:val="24"/>
          <w:szCs w:val="24"/>
        </w:rPr>
        <w:t>their actions are morally right.</w:t>
      </w:r>
      <w:r w:rsidR="00D16F11" w:rsidRPr="002B5715">
        <w:rPr>
          <w:rStyle w:val="FootnoteReference"/>
          <w:rFonts w:ascii="Times New Roman" w:hAnsi="Times New Roman" w:cs="Times New Roman"/>
          <w:sz w:val="24"/>
          <w:szCs w:val="24"/>
        </w:rPr>
        <w:footnoteReference w:id="22"/>
      </w:r>
      <w:r w:rsidR="00754739" w:rsidRPr="002B5715">
        <w:rPr>
          <w:rFonts w:ascii="Times New Roman" w:hAnsi="Times New Roman" w:cs="Times New Roman"/>
          <w:sz w:val="24"/>
          <w:szCs w:val="24"/>
        </w:rPr>
        <w:t xml:space="preserve"> </w:t>
      </w:r>
      <w:r w:rsidR="005C7D0E" w:rsidRPr="002B5715">
        <w:rPr>
          <w:rFonts w:ascii="Times New Roman" w:hAnsi="Times New Roman" w:cs="Times New Roman"/>
          <w:sz w:val="24"/>
          <w:szCs w:val="24"/>
        </w:rPr>
        <w:t>Estl</w:t>
      </w:r>
      <w:r w:rsidR="00456EB8">
        <w:rPr>
          <w:rFonts w:ascii="Times New Roman" w:hAnsi="Times New Roman" w:cs="Times New Roman"/>
          <w:sz w:val="24"/>
          <w:szCs w:val="24"/>
        </w:rPr>
        <w:t>u</w:t>
      </w:r>
      <w:r w:rsidR="005C7D0E" w:rsidRPr="002B5715">
        <w:rPr>
          <w:rFonts w:ascii="Times New Roman" w:hAnsi="Times New Roman" w:cs="Times New Roman"/>
          <w:sz w:val="24"/>
          <w:szCs w:val="24"/>
        </w:rPr>
        <w:t xml:space="preserve">nd </w:t>
      </w:r>
      <w:r w:rsidR="00754739" w:rsidRPr="002B5715">
        <w:rPr>
          <w:rFonts w:ascii="Times New Roman" w:hAnsi="Times New Roman" w:cs="Times New Roman"/>
          <w:sz w:val="24"/>
          <w:szCs w:val="24"/>
        </w:rPr>
        <w:lastRenderedPageBreak/>
        <w:t xml:space="preserve">warns that acting on personal conscience </w:t>
      </w:r>
      <w:r w:rsidR="00CF3506" w:rsidRPr="002B5715">
        <w:rPr>
          <w:rFonts w:ascii="Times New Roman" w:hAnsi="Times New Roman" w:cs="Times New Roman"/>
          <w:sz w:val="24"/>
          <w:szCs w:val="24"/>
        </w:rPr>
        <w:t>can damage trust in law and disrupt democratic order</w:t>
      </w:r>
      <w:r w:rsidR="00A52A3D">
        <w:rPr>
          <w:rFonts w:ascii="Times New Roman" w:hAnsi="Times New Roman" w:cs="Times New Roman"/>
          <w:sz w:val="24"/>
          <w:szCs w:val="24"/>
        </w:rPr>
        <w:t>;</w:t>
      </w:r>
      <w:r w:rsidR="00CF3506" w:rsidRPr="002B5715">
        <w:rPr>
          <w:rFonts w:ascii="Times New Roman" w:hAnsi="Times New Roman" w:cs="Times New Roman"/>
          <w:sz w:val="24"/>
          <w:szCs w:val="24"/>
        </w:rPr>
        <w:t xml:space="preserve"> he also states that </w:t>
      </w:r>
      <w:r w:rsidR="00873FA2" w:rsidRPr="002B5715">
        <w:rPr>
          <w:rFonts w:ascii="Times New Roman" w:hAnsi="Times New Roman" w:cs="Times New Roman"/>
          <w:sz w:val="24"/>
          <w:szCs w:val="24"/>
        </w:rPr>
        <w:t xml:space="preserve">moral disagreement should be </w:t>
      </w:r>
      <w:r w:rsidR="003A2D2B" w:rsidRPr="002B5715">
        <w:rPr>
          <w:rFonts w:ascii="Times New Roman" w:hAnsi="Times New Roman" w:cs="Times New Roman"/>
          <w:sz w:val="24"/>
          <w:szCs w:val="24"/>
        </w:rPr>
        <w:t>overseen</w:t>
      </w:r>
      <w:r w:rsidR="00873FA2" w:rsidRPr="002B5715">
        <w:rPr>
          <w:rFonts w:ascii="Times New Roman" w:hAnsi="Times New Roman" w:cs="Times New Roman"/>
          <w:sz w:val="24"/>
          <w:szCs w:val="24"/>
        </w:rPr>
        <w:t xml:space="preserve"> through legal processes, not through law breaking</w:t>
      </w:r>
      <w:r w:rsidR="004B740D" w:rsidRPr="002B5715">
        <w:rPr>
          <w:rFonts w:ascii="Times New Roman" w:hAnsi="Times New Roman" w:cs="Times New Roman"/>
          <w:sz w:val="24"/>
          <w:szCs w:val="24"/>
        </w:rPr>
        <w:t>. This challenges Brownlee’s view by showing that protest</w:t>
      </w:r>
      <w:r w:rsidR="00065B63" w:rsidRPr="002B5715">
        <w:rPr>
          <w:rFonts w:ascii="Times New Roman" w:hAnsi="Times New Roman" w:cs="Times New Roman"/>
          <w:sz w:val="24"/>
          <w:szCs w:val="24"/>
        </w:rPr>
        <w:t>, even when well</w:t>
      </w:r>
      <w:r w:rsidR="00A52A3D">
        <w:rPr>
          <w:rFonts w:ascii="Times New Roman" w:hAnsi="Times New Roman" w:cs="Times New Roman"/>
          <w:sz w:val="24"/>
          <w:szCs w:val="24"/>
        </w:rPr>
        <w:t>-</w:t>
      </w:r>
      <w:r w:rsidR="00065B63" w:rsidRPr="002B5715">
        <w:rPr>
          <w:rFonts w:ascii="Times New Roman" w:hAnsi="Times New Roman" w:cs="Times New Roman"/>
          <w:sz w:val="24"/>
          <w:szCs w:val="24"/>
        </w:rPr>
        <w:t>meaning, can still be ethically risky</w:t>
      </w:r>
      <w:r w:rsidR="00E34689" w:rsidRPr="002B5715">
        <w:rPr>
          <w:rFonts w:ascii="Times New Roman" w:hAnsi="Times New Roman" w:cs="Times New Roman"/>
          <w:sz w:val="24"/>
          <w:szCs w:val="24"/>
        </w:rPr>
        <w:t>.</w:t>
      </w:r>
      <w:r w:rsidR="00B513A2" w:rsidRPr="002B5715">
        <w:rPr>
          <w:rFonts w:ascii="Times New Roman" w:hAnsi="Times New Roman" w:cs="Times New Roman"/>
          <w:sz w:val="24"/>
          <w:szCs w:val="24"/>
        </w:rPr>
        <w:t xml:space="preserve"> </w:t>
      </w:r>
    </w:p>
    <w:p w14:paraId="115A9461" w14:textId="718560A9" w:rsidR="00787C25" w:rsidRPr="002B5715" w:rsidRDefault="00AB63C4" w:rsidP="00677F1D">
      <w:pPr>
        <w:spacing w:line="360" w:lineRule="auto"/>
        <w:rPr>
          <w:rFonts w:ascii="Times New Roman" w:hAnsi="Times New Roman" w:cs="Times New Roman"/>
          <w:sz w:val="24"/>
          <w:szCs w:val="24"/>
        </w:rPr>
      </w:pPr>
      <w:r w:rsidRPr="002B5715">
        <w:rPr>
          <w:rFonts w:ascii="Times New Roman" w:hAnsi="Times New Roman" w:cs="Times New Roman"/>
          <w:sz w:val="24"/>
          <w:szCs w:val="24"/>
        </w:rPr>
        <w:t>Moreover,</w:t>
      </w:r>
      <w:r w:rsidR="00787C25" w:rsidRPr="002B5715">
        <w:rPr>
          <w:rFonts w:ascii="Times New Roman" w:hAnsi="Times New Roman" w:cs="Times New Roman"/>
          <w:sz w:val="24"/>
          <w:szCs w:val="24"/>
        </w:rPr>
        <w:t xml:space="preserve"> both </w:t>
      </w:r>
      <w:r w:rsidR="000E19E0" w:rsidRPr="002B5715">
        <w:rPr>
          <w:rFonts w:ascii="Times New Roman" w:hAnsi="Times New Roman" w:cs="Times New Roman"/>
          <w:sz w:val="24"/>
          <w:szCs w:val="24"/>
        </w:rPr>
        <w:t xml:space="preserve">movements are based on different models of civil disobedience. Gandhi’s protest fits </w:t>
      </w:r>
      <w:r w:rsidR="004B64E5" w:rsidRPr="002B5715">
        <w:rPr>
          <w:rFonts w:ascii="Times New Roman" w:hAnsi="Times New Roman" w:cs="Times New Roman"/>
          <w:sz w:val="24"/>
          <w:szCs w:val="24"/>
        </w:rPr>
        <w:t>a traditional framework, like the one Rawls informs</w:t>
      </w:r>
      <w:r w:rsidR="00816780" w:rsidRPr="002B5715">
        <w:rPr>
          <w:rFonts w:ascii="Times New Roman" w:hAnsi="Times New Roman" w:cs="Times New Roman"/>
          <w:sz w:val="24"/>
          <w:szCs w:val="24"/>
        </w:rPr>
        <w:t>, with peaceful and symbolic strategies</w:t>
      </w:r>
      <w:r w:rsidR="002409BA" w:rsidRPr="002B5715">
        <w:rPr>
          <w:rFonts w:ascii="Times New Roman" w:hAnsi="Times New Roman" w:cs="Times New Roman"/>
          <w:sz w:val="24"/>
          <w:szCs w:val="24"/>
        </w:rPr>
        <w:t>.</w:t>
      </w:r>
      <w:r w:rsidR="001B784A" w:rsidRPr="002B5715">
        <w:rPr>
          <w:rStyle w:val="FootnoteReference"/>
          <w:rFonts w:ascii="Times New Roman" w:hAnsi="Times New Roman" w:cs="Times New Roman"/>
          <w:sz w:val="24"/>
          <w:szCs w:val="24"/>
        </w:rPr>
        <w:footnoteReference w:id="23"/>
      </w:r>
      <w:r w:rsidR="002409BA" w:rsidRPr="002B5715">
        <w:rPr>
          <w:rFonts w:ascii="Times New Roman" w:hAnsi="Times New Roman" w:cs="Times New Roman"/>
          <w:sz w:val="24"/>
          <w:szCs w:val="24"/>
        </w:rPr>
        <w:t xml:space="preserve"> This model works best when individuals believe in the system </w:t>
      </w:r>
      <w:r w:rsidR="00786AC9" w:rsidRPr="002B5715">
        <w:rPr>
          <w:rFonts w:ascii="Times New Roman" w:hAnsi="Times New Roman" w:cs="Times New Roman"/>
          <w:sz w:val="24"/>
          <w:szCs w:val="24"/>
        </w:rPr>
        <w:t>can change through calm action</w:t>
      </w:r>
      <w:r w:rsidR="001A42EA" w:rsidRPr="002B5715">
        <w:rPr>
          <w:rFonts w:ascii="Times New Roman" w:hAnsi="Times New Roman" w:cs="Times New Roman"/>
          <w:sz w:val="24"/>
          <w:szCs w:val="24"/>
        </w:rPr>
        <w:t xml:space="preserve">. XR, however tends to follow a </w:t>
      </w:r>
      <w:r w:rsidR="000B3A7C" w:rsidRPr="002B5715">
        <w:rPr>
          <w:rFonts w:ascii="Times New Roman" w:hAnsi="Times New Roman" w:cs="Times New Roman"/>
          <w:sz w:val="24"/>
          <w:szCs w:val="24"/>
        </w:rPr>
        <w:t>more modern and faster</w:t>
      </w:r>
      <w:r w:rsidR="001A42EA" w:rsidRPr="002B5715">
        <w:rPr>
          <w:rFonts w:ascii="Times New Roman" w:hAnsi="Times New Roman" w:cs="Times New Roman"/>
          <w:sz w:val="24"/>
          <w:szCs w:val="24"/>
        </w:rPr>
        <w:t xml:space="preserve"> model. </w:t>
      </w:r>
      <w:r w:rsidR="000B77B9" w:rsidRPr="002B5715">
        <w:rPr>
          <w:rFonts w:ascii="Times New Roman" w:hAnsi="Times New Roman" w:cs="Times New Roman"/>
          <w:sz w:val="24"/>
          <w:szCs w:val="24"/>
        </w:rPr>
        <w:t>XR uses a group</w:t>
      </w:r>
      <w:r w:rsidR="00A52A3D">
        <w:rPr>
          <w:rFonts w:ascii="Times New Roman" w:hAnsi="Times New Roman" w:cs="Times New Roman"/>
          <w:sz w:val="24"/>
          <w:szCs w:val="24"/>
        </w:rPr>
        <w:t>-</w:t>
      </w:r>
      <w:r w:rsidR="000B77B9" w:rsidRPr="002B5715">
        <w:rPr>
          <w:rFonts w:ascii="Times New Roman" w:hAnsi="Times New Roman" w:cs="Times New Roman"/>
          <w:sz w:val="24"/>
          <w:szCs w:val="24"/>
        </w:rPr>
        <w:t>led style</w:t>
      </w:r>
      <w:r w:rsidR="00695C06" w:rsidRPr="002B5715">
        <w:rPr>
          <w:rFonts w:ascii="Times New Roman" w:hAnsi="Times New Roman" w:cs="Times New Roman"/>
          <w:sz w:val="24"/>
          <w:szCs w:val="24"/>
        </w:rPr>
        <w:t xml:space="preserve">, which fits newer suggestions </w:t>
      </w:r>
      <w:r w:rsidR="004D7CB0" w:rsidRPr="002B5715">
        <w:rPr>
          <w:rFonts w:ascii="Times New Roman" w:hAnsi="Times New Roman" w:cs="Times New Roman"/>
          <w:sz w:val="24"/>
          <w:szCs w:val="24"/>
        </w:rPr>
        <w:t>regarding shared leadership and collective decision-making</w:t>
      </w:r>
      <w:r w:rsidR="00562BDB" w:rsidRPr="002B5715">
        <w:rPr>
          <w:rFonts w:ascii="Times New Roman" w:hAnsi="Times New Roman" w:cs="Times New Roman"/>
          <w:sz w:val="24"/>
          <w:szCs w:val="24"/>
        </w:rPr>
        <w:t>.</w:t>
      </w:r>
      <w:r w:rsidR="00AC37DB" w:rsidRPr="002B5715">
        <w:rPr>
          <w:rStyle w:val="FootnoteReference"/>
          <w:rFonts w:ascii="Times New Roman" w:hAnsi="Times New Roman" w:cs="Times New Roman"/>
          <w:sz w:val="24"/>
          <w:szCs w:val="24"/>
        </w:rPr>
        <w:footnoteReference w:id="24"/>
      </w:r>
      <w:r w:rsidR="00562BDB" w:rsidRPr="002B5715">
        <w:rPr>
          <w:rFonts w:ascii="Times New Roman" w:hAnsi="Times New Roman" w:cs="Times New Roman"/>
          <w:sz w:val="24"/>
          <w:szCs w:val="24"/>
        </w:rPr>
        <w:t xml:space="preserve"> These differences show that civil disobedience </w:t>
      </w:r>
      <w:r w:rsidR="00990CB5" w:rsidRPr="002B5715">
        <w:rPr>
          <w:rFonts w:ascii="Times New Roman" w:hAnsi="Times New Roman" w:cs="Times New Roman"/>
          <w:sz w:val="24"/>
          <w:szCs w:val="24"/>
        </w:rPr>
        <w:t>is not</w:t>
      </w:r>
      <w:r w:rsidR="00562BDB" w:rsidRPr="002B5715">
        <w:rPr>
          <w:rFonts w:ascii="Times New Roman" w:hAnsi="Times New Roman" w:cs="Times New Roman"/>
          <w:sz w:val="24"/>
          <w:szCs w:val="24"/>
        </w:rPr>
        <w:t xml:space="preserve"> always one fixed </w:t>
      </w:r>
      <w:r w:rsidR="00484B4B" w:rsidRPr="002B5715">
        <w:rPr>
          <w:rFonts w:ascii="Times New Roman" w:hAnsi="Times New Roman" w:cs="Times New Roman"/>
          <w:sz w:val="24"/>
          <w:szCs w:val="24"/>
        </w:rPr>
        <w:t>way</w:t>
      </w:r>
      <w:r w:rsidR="00980570" w:rsidRPr="002B5715">
        <w:rPr>
          <w:rFonts w:ascii="Times New Roman" w:hAnsi="Times New Roman" w:cs="Times New Roman"/>
          <w:sz w:val="24"/>
          <w:szCs w:val="24"/>
        </w:rPr>
        <w:t xml:space="preserve">, it changes based on </w:t>
      </w:r>
      <w:r w:rsidR="00484B4B" w:rsidRPr="002B5715">
        <w:rPr>
          <w:rFonts w:ascii="Times New Roman" w:hAnsi="Times New Roman" w:cs="Times New Roman"/>
          <w:sz w:val="24"/>
          <w:szCs w:val="24"/>
        </w:rPr>
        <w:t xml:space="preserve">how fast change needs to be made </w:t>
      </w:r>
      <w:r w:rsidR="005F7C18" w:rsidRPr="002B5715">
        <w:rPr>
          <w:rFonts w:ascii="Times New Roman" w:hAnsi="Times New Roman" w:cs="Times New Roman"/>
          <w:sz w:val="24"/>
          <w:szCs w:val="24"/>
        </w:rPr>
        <w:t xml:space="preserve">and how quick </w:t>
      </w:r>
      <w:r w:rsidR="00980570" w:rsidRPr="002B5715">
        <w:rPr>
          <w:rFonts w:ascii="Times New Roman" w:hAnsi="Times New Roman" w:cs="Times New Roman"/>
          <w:sz w:val="24"/>
          <w:szCs w:val="24"/>
        </w:rPr>
        <w:t>authorities respond</w:t>
      </w:r>
      <w:r w:rsidRPr="002B5715">
        <w:rPr>
          <w:rFonts w:ascii="Times New Roman" w:hAnsi="Times New Roman" w:cs="Times New Roman"/>
          <w:sz w:val="24"/>
          <w:szCs w:val="24"/>
        </w:rPr>
        <w:t xml:space="preserve">. Both movements used models that were useful at the time based on their individual situations. </w:t>
      </w:r>
    </w:p>
    <w:p w14:paraId="292DC5E9" w14:textId="65E28F2A" w:rsidR="00595338" w:rsidRDefault="00002CCD" w:rsidP="00677F1D">
      <w:pPr>
        <w:spacing w:line="360" w:lineRule="auto"/>
        <w:rPr>
          <w:rFonts w:ascii="Times New Roman" w:hAnsi="Times New Roman" w:cs="Times New Roman"/>
          <w:sz w:val="24"/>
          <w:szCs w:val="24"/>
        </w:rPr>
      </w:pPr>
      <w:r w:rsidRPr="002B5715">
        <w:rPr>
          <w:rFonts w:ascii="Times New Roman" w:hAnsi="Times New Roman" w:cs="Times New Roman"/>
          <w:sz w:val="24"/>
          <w:szCs w:val="24"/>
        </w:rPr>
        <w:t>In my own opinion, both movements show that civil disobedience can be strong and powerful when used correctly, while using the correct methods</w:t>
      </w:r>
      <w:r w:rsidR="00F14DE7" w:rsidRPr="002B5715">
        <w:rPr>
          <w:rFonts w:ascii="Times New Roman" w:hAnsi="Times New Roman" w:cs="Times New Roman"/>
          <w:sz w:val="24"/>
          <w:szCs w:val="24"/>
        </w:rPr>
        <w:t xml:space="preserve">. </w:t>
      </w:r>
      <w:r w:rsidR="00F1660C" w:rsidRPr="002B5715">
        <w:rPr>
          <w:rFonts w:ascii="Times New Roman" w:hAnsi="Times New Roman" w:cs="Times New Roman"/>
          <w:sz w:val="24"/>
          <w:szCs w:val="24"/>
        </w:rPr>
        <w:t>I</w:t>
      </w:r>
      <w:r w:rsidR="00F1660C">
        <w:rPr>
          <w:rFonts w:ascii="Times New Roman" w:hAnsi="Times New Roman" w:cs="Times New Roman"/>
          <w:sz w:val="24"/>
          <w:szCs w:val="24"/>
        </w:rPr>
        <w:t>t</w:t>
      </w:r>
      <w:r w:rsidR="00F14DE7" w:rsidRPr="002B5715">
        <w:rPr>
          <w:rFonts w:ascii="Times New Roman" w:hAnsi="Times New Roman" w:cs="Times New Roman"/>
          <w:sz w:val="24"/>
          <w:szCs w:val="24"/>
        </w:rPr>
        <w:t xml:space="preserve"> was easier </w:t>
      </w:r>
      <w:r w:rsidR="00595338">
        <w:rPr>
          <w:rFonts w:ascii="Times New Roman" w:hAnsi="Times New Roman" w:cs="Times New Roman"/>
          <w:sz w:val="24"/>
          <w:szCs w:val="24"/>
        </w:rPr>
        <w:t xml:space="preserve">for the public </w:t>
      </w:r>
      <w:r w:rsidR="00F14DE7" w:rsidRPr="002B5715">
        <w:rPr>
          <w:rFonts w:ascii="Times New Roman" w:hAnsi="Times New Roman" w:cs="Times New Roman"/>
          <w:sz w:val="24"/>
          <w:szCs w:val="24"/>
        </w:rPr>
        <w:t>to accept Gandhi’s protest for being morally right as salt was an essential that everyone needed</w:t>
      </w:r>
      <w:r w:rsidR="004D6226" w:rsidRPr="002B5715">
        <w:rPr>
          <w:rFonts w:ascii="Times New Roman" w:hAnsi="Times New Roman" w:cs="Times New Roman"/>
          <w:sz w:val="24"/>
          <w:szCs w:val="24"/>
        </w:rPr>
        <w:t xml:space="preserve"> and Gandhi was able to show the urgency and importance of the situation. </w:t>
      </w:r>
      <w:r w:rsidR="00595338">
        <w:rPr>
          <w:rFonts w:ascii="Times New Roman" w:hAnsi="Times New Roman" w:cs="Times New Roman"/>
          <w:sz w:val="24"/>
          <w:szCs w:val="24"/>
        </w:rPr>
        <w:t xml:space="preserve">This enabled the public to trust him fully as he was doing the protest for the right reasons. </w:t>
      </w:r>
      <w:r w:rsidR="004A24AC" w:rsidRPr="002B5715">
        <w:rPr>
          <w:rFonts w:ascii="Times New Roman" w:hAnsi="Times New Roman" w:cs="Times New Roman"/>
          <w:sz w:val="24"/>
          <w:szCs w:val="24"/>
        </w:rPr>
        <w:t>However,</w:t>
      </w:r>
      <w:r w:rsidR="004D6226" w:rsidRPr="002B5715">
        <w:rPr>
          <w:rFonts w:ascii="Times New Roman" w:hAnsi="Times New Roman" w:cs="Times New Roman"/>
          <w:sz w:val="24"/>
          <w:szCs w:val="24"/>
        </w:rPr>
        <w:t xml:space="preserve"> </w:t>
      </w:r>
      <w:r w:rsidR="00990CB5" w:rsidRPr="002B5715">
        <w:rPr>
          <w:rFonts w:ascii="Times New Roman" w:hAnsi="Times New Roman" w:cs="Times New Roman"/>
          <w:sz w:val="24"/>
          <w:szCs w:val="24"/>
        </w:rPr>
        <w:t>Extinction Rebellions methods</w:t>
      </w:r>
      <w:r w:rsidR="004D6226" w:rsidRPr="002B5715">
        <w:rPr>
          <w:rFonts w:ascii="Times New Roman" w:hAnsi="Times New Roman" w:cs="Times New Roman"/>
          <w:sz w:val="24"/>
          <w:szCs w:val="24"/>
        </w:rPr>
        <w:t xml:space="preserve"> were not always justified</w:t>
      </w:r>
      <w:r w:rsidR="00B75A8B" w:rsidRPr="002B5715">
        <w:rPr>
          <w:rFonts w:ascii="Times New Roman" w:hAnsi="Times New Roman" w:cs="Times New Roman"/>
          <w:sz w:val="24"/>
          <w:szCs w:val="24"/>
        </w:rPr>
        <w:t xml:space="preserve"> and were harder for people to accept as it felt their protest only had one aim and there </w:t>
      </w:r>
      <w:r w:rsidR="00990CB5" w:rsidRPr="002B5715">
        <w:rPr>
          <w:rFonts w:ascii="Times New Roman" w:hAnsi="Times New Roman" w:cs="Times New Roman"/>
          <w:sz w:val="24"/>
          <w:szCs w:val="24"/>
        </w:rPr>
        <w:t>was not</w:t>
      </w:r>
      <w:r w:rsidR="00B75A8B" w:rsidRPr="002B5715">
        <w:rPr>
          <w:rFonts w:ascii="Times New Roman" w:hAnsi="Times New Roman" w:cs="Times New Roman"/>
          <w:sz w:val="24"/>
          <w:szCs w:val="24"/>
        </w:rPr>
        <w:t xml:space="preserve"> much thought for who would get hurt </w:t>
      </w:r>
      <w:r w:rsidR="00DD6265" w:rsidRPr="002B5715">
        <w:rPr>
          <w:rFonts w:ascii="Times New Roman" w:hAnsi="Times New Roman" w:cs="Times New Roman"/>
          <w:sz w:val="24"/>
          <w:szCs w:val="24"/>
        </w:rPr>
        <w:t xml:space="preserve">along the way. </w:t>
      </w:r>
    </w:p>
    <w:p w14:paraId="1CEE99AD" w14:textId="23E3EAC4" w:rsidR="000B3A7C" w:rsidRPr="002B5715" w:rsidRDefault="00595338" w:rsidP="00677F1D">
      <w:pPr>
        <w:spacing w:line="360" w:lineRule="auto"/>
        <w:rPr>
          <w:rFonts w:ascii="Times New Roman" w:hAnsi="Times New Roman" w:cs="Times New Roman"/>
          <w:sz w:val="24"/>
          <w:szCs w:val="24"/>
        </w:rPr>
      </w:pPr>
      <w:r>
        <w:rPr>
          <w:rFonts w:ascii="Times New Roman" w:hAnsi="Times New Roman" w:cs="Times New Roman"/>
          <w:sz w:val="24"/>
          <w:szCs w:val="24"/>
        </w:rPr>
        <w:t xml:space="preserve">Even though Extinction Rebellions reasons were morally right for the protest, it is clear to see the public had little trust in them going forward with the risks that came with XR’s protest. </w:t>
      </w:r>
      <w:r w:rsidR="00DD6265" w:rsidRPr="002B5715">
        <w:rPr>
          <w:rFonts w:ascii="Times New Roman" w:hAnsi="Times New Roman" w:cs="Times New Roman"/>
          <w:sz w:val="24"/>
          <w:szCs w:val="24"/>
        </w:rPr>
        <w:t xml:space="preserve">After looking at various views from different theorists, it is clear to see why certain methods are used as they all have reasons for doing so. </w:t>
      </w:r>
      <w:r>
        <w:rPr>
          <w:rFonts w:ascii="Times New Roman" w:hAnsi="Times New Roman" w:cs="Times New Roman"/>
          <w:sz w:val="24"/>
          <w:szCs w:val="24"/>
        </w:rPr>
        <w:t xml:space="preserve">When comparing these two movements there are many mixed views on both protests. </w:t>
      </w:r>
    </w:p>
    <w:p w14:paraId="48C82C48" w14:textId="77777777" w:rsidR="00480985" w:rsidRDefault="00480985" w:rsidP="00677F1D">
      <w:pPr>
        <w:spacing w:line="360" w:lineRule="auto"/>
        <w:rPr>
          <w:rFonts w:ascii="Times New Roman" w:hAnsi="Times New Roman" w:cs="Times New Roman"/>
          <w:sz w:val="24"/>
          <w:szCs w:val="24"/>
        </w:rPr>
      </w:pPr>
    </w:p>
    <w:p w14:paraId="3576D8C2" w14:textId="77777777" w:rsidR="00480985" w:rsidRDefault="00480985" w:rsidP="00677F1D">
      <w:pPr>
        <w:spacing w:line="360" w:lineRule="auto"/>
        <w:rPr>
          <w:rFonts w:ascii="Times New Roman" w:hAnsi="Times New Roman" w:cs="Times New Roman"/>
          <w:sz w:val="24"/>
          <w:szCs w:val="24"/>
        </w:rPr>
      </w:pPr>
    </w:p>
    <w:p w14:paraId="03098648" w14:textId="42579834" w:rsidR="004D58F7" w:rsidRPr="002B5715" w:rsidRDefault="008B78E9" w:rsidP="00677F1D">
      <w:pPr>
        <w:spacing w:line="360" w:lineRule="auto"/>
        <w:rPr>
          <w:rFonts w:ascii="Times New Roman" w:hAnsi="Times New Roman" w:cs="Times New Roman"/>
          <w:sz w:val="24"/>
          <w:szCs w:val="24"/>
        </w:rPr>
      </w:pPr>
      <w:r w:rsidRPr="002B5715">
        <w:rPr>
          <w:rFonts w:ascii="Times New Roman" w:hAnsi="Times New Roman" w:cs="Times New Roman"/>
          <w:sz w:val="24"/>
          <w:szCs w:val="24"/>
        </w:rPr>
        <w:lastRenderedPageBreak/>
        <w:t xml:space="preserve">In conclusion, </w:t>
      </w:r>
      <w:r w:rsidR="00E17784" w:rsidRPr="002B5715">
        <w:rPr>
          <w:rFonts w:ascii="Times New Roman" w:hAnsi="Times New Roman" w:cs="Times New Roman"/>
          <w:sz w:val="24"/>
          <w:szCs w:val="24"/>
        </w:rPr>
        <w:t xml:space="preserve">this comparison between Gandhi’s Salt March and Extinction Rebellion shows how civil disobedience </w:t>
      </w:r>
      <w:r w:rsidR="00503FF9" w:rsidRPr="002B5715">
        <w:rPr>
          <w:rFonts w:ascii="Times New Roman" w:hAnsi="Times New Roman" w:cs="Times New Roman"/>
          <w:sz w:val="24"/>
          <w:szCs w:val="24"/>
        </w:rPr>
        <w:t xml:space="preserve">works around different historical, </w:t>
      </w:r>
      <w:r w:rsidR="00990CB5" w:rsidRPr="002B5715">
        <w:rPr>
          <w:rFonts w:ascii="Times New Roman" w:hAnsi="Times New Roman" w:cs="Times New Roman"/>
          <w:sz w:val="24"/>
          <w:szCs w:val="24"/>
        </w:rPr>
        <w:t>political,</w:t>
      </w:r>
      <w:r w:rsidR="00503FF9" w:rsidRPr="002B5715">
        <w:rPr>
          <w:rFonts w:ascii="Times New Roman" w:hAnsi="Times New Roman" w:cs="Times New Roman"/>
          <w:sz w:val="24"/>
          <w:szCs w:val="24"/>
        </w:rPr>
        <w:t xml:space="preserve"> and moral contexts </w:t>
      </w:r>
      <w:r w:rsidR="00365033" w:rsidRPr="002B5715">
        <w:rPr>
          <w:rFonts w:ascii="Times New Roman" w:hAnsi="Times New Roman" w:cs="Times New Roman"/>
          <w:sz w:val="24"/>
          <w:szCs w:val="24"/>
        </w:rPr>
        <w:t>while keeping its purpose</w:t>
      </w:r>
      <w:r w:rsidR="005F7C18" w:rsidRPr="002B5715">
        <w:rPr>
          <w:rFonts w:ascii="Times New Roman" w:hAnsi="Times New Roman" w:cs="Times New Roman"/>
          <w:sz w:val="24"/>
          <w:szCs w:val="24"/>
        </w:rPr>
        <w:t xml:space="preserve"> in mind</w:t>
      </w:r>
      <w:r w:rsidR="00365033" w:rsidRPr="002B5715">
        <w:rPr>
          <w:rFonts w:ascii="Times New Roman" w:hAnsi="Times New Roman" w:cs="Times New Roman"/>
          <w:sz w:val="24"/>
          <w:szCs w:val="24"/>
        </w:rPr>
        <w:t xml:space="preserve">: challenging </w:t>
      </w:r>
      <w:r w:rsidR="00580E68" w:rsidRPr="002B5715">
        <w:rPr>
          <w:rFonts w:ascii="Times New Roman" w:hAnsi="Times New Roman" w:cs="Times New Roman"/>
          <w:sz w:val="24"/>
          <w:szCs w:val="24"/>
        </w:rPr>
        <w:t>unfair rules through</w:t>
      </w:r>
      <w:r w:rsidR="00365033" w:rsidRPr="002B5715">
        <w:rPr>
          <w:rFonts w:ascii="Times New Roman" w:hAnsi="Times New Roman" w:cs="Times New Roman"/>
          <w:sz w:val="24"/>
          <w:szCs w:val="24"/>
        </w:rPr>
        <w:t xml:space="preserve"> public and nonviolent ways. </w:t>
      </w:r>
      <w:r w:rsidR="004D4AB2" w:rsidRPr="002B5715">
        <w:rPr>
          <w:rFonts w:ascii="Times New Roman" w:hAnsi="Times New Roman" w:cs="Times New Roman"/>
          <w:sz w:val="24"/>
          <w:szCs w:val="24"/>
        </w:rPr>
        <w:t xml:space="preserve">Both movements broke the law exposing wrongful actions such as colonial exploitation within Gandhi’s movement and </w:t>
      </w:r>
      <w:r w:rsidR="009508A4" w:rsidRPr="002B5715">
        <w:rPr>
          <w:rFonts w:ascii="Times New Roman" w:hAnsi="Times New Roman" w:cs="Times New Roman"/>
          <w:sz w:val="24"/>
          <w:szCs w:val="24"/>
        </w:rPr>
        <w:t>ecological neglect in XR’s</w:t>
      </w:r>
      <w:r w:rsidR="002242FF" w:rsidRPr="002B5715">
        <w:rPr>
          <w:rFonts w:ascii="Times New Roman" w:hAnsi="Times New Roman" w:cs="Times New Roman"/>
          <w:sz w:val="24"/>
          <w:szCs w:val="24"/>
        </w:rPr>
        <w:t>, additionally their methods and leadership styles</w:t>
      </w:r>
      <w:r w:rsidR="007865BB" w:rsidRPr="002B5715">
        <w:rPr>
          <w:rFonts w:ascii="Times New Roman" w:hAnsi="Times New Roman" w:cs="Times New Roman"/>
          <w:sz w:val="24"/>
          <w:szCs w:val="24"/>
        </w:rPr>
        <w:t>, as well as how the public reacted to both movements w</w:t>
      </w:r>
      <w:r w:rsidR="00580E68" w:rsidRPr="002B5715">
        <w:rPr>
          <w:rFonts w:ascii="Times New Roman" w:hAnsi="Times New Roman" w:cs="Times New Roman"/>
          <w:sz w:val="24"/>
          <w:szCs w:val="24"/>
        </w:rPr>
        <w:t>ere</w:t>
      </w:r>
      <w:r w:rsidR="007865BB" w:rsidRPr="002B5715">
        <w:rPr>
          <w:rFonts w:ascii="Times New Roman" w:hAnsi="Times New Roman" w:cs="Times New Roman"/>
          <w:sz w:val="24"/>
          <w:szCs w:val="24"/>
        </w:rPr>
        <w:t xml:space="preserve"> different. </w:t>
      </w:r>
      <w:r w:rsidR="00E004CE" w:rsidRPr="002B5715">
        <w:rPr>
          <w:rFonts w:ascii="Times New Roman" w:hAnsi="Times New Roman" w:cs="Times New Roman"/>
          <w:sz w:val="24"/>
          <w:szCs w:val="24"/>
        </w:rPr>
        <w:t>Allowing readers to see that not every method fits every leadership style and protest</w:t>
      </w:r>
      <w:r w:rsidR="00DC3CA3" w:rsidRPr="002B5715">
        <w:rPr>
          <w:rFonts w:ascii="Times New Roman" w:hAnsi="Times New Roman" w:cs="Times New Roman"/>
          <w:sz w:val="24"/>
          <w:szCs w:val="24"/>
        </w:rPr>
        <w:t xml:space="preserve">, sometimes peaceful protest is needed, however a more disruptive approach may be necessary when all other methods have been ignored to gain the required attention needed </w:t>
      </w:r>
      <w:r w:rsidR="000D2B39" w:rsidRPr="002B5715">
        <w:rPr>
          <w:rFonts w:ascii="Times New Roman" w:hAnsi="Times New Roman" w:cs="Times New Roman"/>
          <w:sz w:val="24"/>
          <w:szCs w:val="24"/>
        </w:rPr>
        <w:t>for change to happen</w:t>
      </w:r>
      <w:r w:rsidR="00DC3CA3" w:rsidRPr="002B5715">
        <w:rPr>
          <w:rFonts w:ascii="Times New Roman" w:hAnsi="Times New Roman" w:cs="Times New Roman"/>
          <w:sz w:val="24"/>
          <w:szCs w:val="24"/>
        </w:rPr>
        <w:t xml:space="preserve">. </w:t>
      </w:r>
    </w:p>
    <w:p w14:paraId="4490122E" w14:textId="77777777" w:rsidR="00595338" w:rsidRDefault="00F65A60" w:rsidP="00677F1D">
      <w:pPr>
        <w:spacing w:line="360" w:lineRule="auto"/>
        <w:rPr>
          <w:rFonts w:ascii="Times New Roman" w:hAnsi="Times New Roman" w:cs="Times New Roman"/>
          <w:sz w:val="24"/>
          <w:szCs w:val="24"/>
        </w:rPr>
      </w:pPr>
      <w:r w:rsidRPr="002B5715">
        <w:rPr>
          <w:rFonts w:ascii="Times New Roman" w:hAnsi="Times New Roman" w:cs="Times New Roman"/>
          <w:sz w:val="24"/>
          <w:szCs w:val="24"/>
        </w:rPr>
        <w:t xml:space="preserve">Civil disobedience is so important </w:t>
      </w:r>
      <w:r w:rsidR="002D7B01" w:rsidRPr="002B5715">
        <w:rPr>
          <w:rFonts w:ascii="Times New Roman" w:hAnsi="Times New Roman" w:cs="Times New Roman"/>
          <w:sz w:val="24"/>
          <w:szCs w:val="24"/>
        </w:rPr>
        <w:t xml:space="preserve">when used in political </w:t>
      </w:r>
      <w:r w:rsidR="004D58F7" w:rsidRPr="002B5715">
        <w:rPr>
          <w:rFonts w:ascii="Times New Roman" w:hAnsi="Times New Roman" w:cs="Times New Roman"/>
          <w:sz w:val="24"/>
          <w:szCs w:val="24"/>
        </w:rPr>
        <w:t>movements. Both</w:t>
      </w:r>
      <w:r w:rsidR="00B41675" w:rsidRPr="002B5715">
        <w:rPr>
          <w:rFonts w:ascii="Times New Roman" w:hAnsi="Times New Roman" w:cs="Times New Roman"/>
          <w:sz w:val="24"/>
          <w:szCs w:val="24"/>
        </w:rPr>
        <w:t xml:space="preserve"> movements had positive outcomes</w:t>
      </w:r>
      <w:r w:rsidR="00BB486E" w:rsidRPr="002B5715">
        <w:rPr>
          <w:rFonts w:ascii="Times New Roman" w:hAnsi="Times New Roman" w:cs="Times New Roman"/>
          <w:sz w:val="24"/>
          <w:szCs w:val="24"/>
        </w:rPr>
        <w:t>, Gandhi’s Salt March helped India to gain independence and control and XR raised awareness of the climate crisis</w:t>
      </w:r>
      <w:r w:rsidR="008F6768" w:rsidRPr="002B5715">
        <w:rPr>
          <w:rFonts w:ascii="Times New Roman" w:hAnsi="Times New Roman" w:cs="Times New Roman"/>
          <w:sz w:val="24"/>
          <w:szCs w:val="24"/>
        </w:rPr>
        <w:t>, pushing the government in 2019 to declare climate emergencies</w:t>
      </w:r>
      <w:r w:rsidR="008A7884" w:rsidRPr="002B5715">
        <w:rPr>
          <w:rFonts w:ascii="Times New Roman" w:hAnsi="Times New Roman" w:cs="Times New Roman"/>
          <w:sz w:val="24"/>
          <w:szCs w:val="24"/>
        </w:rPr>
        <w:t>.</w:t>
      </w:r>
      <w:r w:rsidR="009155B1" w:rsidRPr="002B5715">
        <w:rPr>
          <w:rStyle w:val="FootnoteReference"/>
          <w:rFonts w:ascii="Times New Roman" w:hAnsi="Times New Roman" w:cs="Times New Roman"/>
          <w:sz w:val="24"/>
          <w:szCs w:val="24"/>
        </w:rPr>
        <w:footnoteReference w:id="25"/>
      </w:r>
      <w:r w:rsidR="008A7884" w:rsidRPr="002B5715">
        <w:rPr>
          <w:rFonts w:ascii="Times New Roman" w:hAnsi="Times New Roman" w:cs="Times New Roman"/>
          <w:sz w:val="24"/>
          <w:szCs w:val="24"/>
        </w:rPr>
        <w:t xml:space="preserve"> These results show that civil disobedience can lead to change</w:t>
      </w:r>
      <w:r w:rsidR="00874218" w:rsidRPr="002B5715">
        <w:rPr>
          <w:rFonts w:ascii="Times New Roman" w:hAnsi="Times New Roman" w:cs="Times New Roman"/>
          <w:sz w:val="24"/>
          <w:szCs w:val="24"/>
        </w:rPr>
        <w:t xml:space="preserve">, even if the change implemented is moving slowly or too fast, the public have </w:t>
      </w:r>
      <w:r w:rsidR="00470DE1" w:rsidRPr="002B5715">
        <w:rPr>
          <w:rFonts w:ascii="Times New Roman" w:hAnsi="Times New Roman" w:cs="Times New Roman"/>
          <w:sz w:val="24"/>
          <w:szCs w:val="24"/>
        </w:rPr>
        <w:t>a</w:t>
      </w:r>
      <w:r w:rsidR="003959D8" w:rsidRPr="002B5715">
        <w:rPr>
          <w:rFonts w:ascii="Times New Roman" w:hAnsi="Times New Roman" w:cs="Times New Roman"/>
          <w:sz w:val="24"/>
          <w:szCs w:val="24"/>
        </w:rPr>
        <w:t xml:space="preserve"> big </w:t>
      </w:r>
      <w:r w:rsidR="00470DE1" w:rsidRPr="002B5715">
        <w:rPr>
          <w:rFonts w:ascii="Times New Roman" w:hAnsi="Times New Roman" w:cs="Times New Roman"/>
          <w:sz w:val="24"/>
          <w:szCs w:val="24"/>
        </w:rPr>
        <w:t>importance</w:t>
      </w:r>
      <w:r w:rsidR="00874218" w:rsidRPr="002B5715">
        <w:rPr>
          <w:rFonts w:ascii="Times New Roman" w:hAnsi="Times New Roman" w:cs="Times New Roman"/>
          <w:sz w:val="24"/>
          <w:szCs w:val="24"/>
        </w:rPr>
        <w:t xml:space="preserve"> to how a protest is seen and to how the protest</w:t>
      </w:r>
      <w:r w:rsidR="003959D8" w:rsidRPr="002B5715">
        <w:rPr>
          <w:rFonts w:ascii="Times New Roman" w:hAnsi="Times New Roman" w:cs="Times New Roman"/>
          <w:sz w:val="24"/>
          <w:szCs w:val="24"/>
        </w:rPr>
        <w:t xml:space="preserve"> methods</w:t>
      </w:r>
      <w:r w:rsidR="00874218" w:rsidRPr="002B5715">
        <w:rPr>
          <w:rFonts w:ascii="Times New Roman" w:hAnsi="Times New Roman" w:cs="Times New Roman"/>
          <w:sz w:val="24"/>
          <w:szCs w:val="24"/>
        </w:rPr>
        <w:t xml:space="preserve"> are </w:t>
      </w:r>
      <w:r w:rsidR="00A31F4C" w:rsidRPr="002B5715">
        <w:rPr>
          <w:rFonts w:ascii="Times New Roman" w:hAnsi="Times New Roman" w:cs="Times New Roman"/>
          <w:sz w:val="24"/>
          <w:szCs w:val="24"/>
        </w:rPr>
        <w:t>viewed and received.</w:t>
      </w:r>
    </w:p>
    <w:p w14:paraId="4B2732B8" w14:textId="79B2345F" w:rsidR="004D58F7" w:rsidRPr="002B5715" w:rsidRDefault="00A31F4C" w:rsidP="00677F1D">
      <w:pPr>
        <w:spacing w:line="360" w:lineRule="auto"/>
        <w:rPr>
          <w:rFonts w:ascii="Times New Roman" w:hAnsi="Times New Roman" w:cs="Times New Roman"/>
          <w:sz w:val="24"/>
          <w:szCs w:val="24"/>
        </w:rPr>
      </w:pPr>
      <w:r w:rsidRPr="002B5715">
        <w:rPr>
          <w:rFonts w:ascii="Times New Roman" w:hAnsi="Times New Roman" w:cs="Times New Roman"/>
          <w:sz w:val="24"/>
          <w:szCs w:val="24"/>
        </w:rPr>
        <w:t xml:space="preserve"> </w:t>
      </w:r>
      <w:r w:rsidR="004D58F7" w:rsidRPr="002B5715">
        <w:rPr>
          <w:rFonts w:ascii="Times New Roman" w:hAnsi="Times New Roman" w:cs="Times New Roman"/>
          <w:sz w:val="24"/>
          <w:szCs w:val="24"/>
        </w:rPr>
        <w:t xml:space="preserve">Protest Movements have changed in today’s </w:t>
      </w:r>
      <w:r w:rsidR="00DE0986" w:rsidRPr="002B5715">
        <w:rPr>
          <w:rFonts w:ascii="Times New Roman" w:hAnsi="Times New Roman" w:cs="Times New Roman"/>
          <w:sz w:val="24"/>
          <w:szCs w:val="24"/>
        </w:rPr>
        <w:t>society;</w:t>
      </w:r>
      <w:r w:rsidR="00222B89" w:rsidRPr="002B5715">
        <w:rPr>
          <w:rFonts w:ascii="Times New Roman" w:hAnsi="Times New Roman" w:cs="Times New Roman"/>
          <w:sz w:val="24"/>
          <w:szCs w:val="24"/>
        </w:rPr>
        <w:t xml:space="preserve"> during historical times there was usually only one strong person behind a movement or protest. Times have now shown change with </w:t>
      </w:r>
      <w:r w:rsidR="00DE0986" w:rsidRPr="002B5715">
        <w:rPr>
          <w:rFonts w:ascii="Times New Roman" w:hAnsi="Times New Roman" w:cs="Times New Roman"/>
          <w:sz w:val="24"/>
          <w:szCs w:val="24"/>
        </w:rPr>
        <w:t xml:space="preserve">protests being led by bigger groups and sometimes without a leader as they are more group led. Protests these days often require team work to implement change. </w:t>
      </w:r>
      <w:r w:rsidR="009049B8" w:rsidRPr="002B5715">
        <w:rPr>
          <w:rFonts w:ascii="Times New Roman" w:hAnsi="Times New Roman" w:cs="Times New Roman"/>
          <w:sz w:val="24"/>
          <w:szCs w:val="24"/>
        </w:rPr>
        <w:t xml:space="preserve">While comparing these two movements it is clear to see that every situation is different and requires a different method to strive. </w:t>
      </w:r>
    </w:p>
    <w:p w14:paraId="6B91550E" w14:textId="65C9D460" w:rsidR="00945E27" w:rsidRPr="002B5715" w:rsidRDefault="00945E27" w:rsidP="00677F1D">
      <w:pPr>
        <w:spacing w:line="360" w:lineRule="auto"/>
        <w:rPr>
          <w:rFonts w:ascii="Times New Roman" w:hAnsi="Times New Roman" w:cs="Times New Roman"/>
          <w:sz w:val="24"/>
          <w:szCs w:val="24"/>
        </w:rPr>
      </w:pPr>
    </w:p>
    <w:p w14:paraId="219D746C" w14:textId="77777777" w:rsidR="00EB49BC" w:rsidRDefault="00EB49BC" w:rsidP="00677F1D">
      <w:pPr>
        <w:spacing w:line="360" w:lineRule="auto"/>
        <w:rPr>
          <w:rFonts w:ascii="Times New Roman" w:hAnsi="Times New Roman" w:cs="Times New Roman"/>
          <w:sz w:val="24"/>
          <w:szCs w:val="24"/>
          <w:u w:val="single"/>
        </w:rPr>
      </w:pPr>
    </w:p>
    <w:p w14:paraId="01A09D58" w14:textId="77777777" w:rsidR="0066210F" w:rsidRDefault="0066210F">
      <w:pPr>
        <w:rPr>
          <w:rFonts w:ascii="Times New Roman" w:hAnsi="Times New Roman" w:cs="Times New Roman"/>
          <w:sz w:val="24"/>
          <w:szCs w:val="24"/>
          <w:u w:val="single"/>
        </w:rPr>
      </w:pPr>
    </w:p>
    <w:p w14:paraId="4AC29180" w14:textId="77777777" w:rsidR="0066210F" w:rsidRDefault="0066210F">
      <w:pPr>
        <w:rPr>
          <w:rFonts w:ascii="Times New Roman" w:hAnsi="Times New Roman" w:cs="Times New Roman"/>
          <w:sz w:val="24"/>
          <w:szCs w:val="24"/>
          <w:u w:val="single"/>
        </w:rPr>
      </w:pPr>
    </w:p>
    <w:p w14:paraId="3BE4C197" w14:textId="77777777" w:rsidR="0066210F" w:rsidRDefault="0066210F">
      <w:pPr>
        <w:rPr>
          <w:rFonts w:ascii="Times New Roman" w:hAnsi="Times New Roman" w:cs="Times New Roman"/>
          <w:sz w:val="24"/>
          <w:szCs w:val="24"/>
          <w:u w:val="single"/>
        </w:rPr>
      </w:pPr>
    </w:p>
    <w:p w14:paraId="21CF69E4" w14:textId="77777777" w:rsidR="0066210F" w:rsidRDefault="0066210F">
      <w:pPr>
        <w:rPr>
          <w:rFonts w:ascii="Times New Roman" w:hAnsi="Times New Roman" w:cs="Times New Roman"/>
          <w:sz w:val="24"/>
          <w:szCs w:val="24"/>
          <w:u w:val="single"/>
        </w:rPr>
      </w:pPr>
    </w:p>
    <w:p w14:paraId="77B0281F" w14:textId="77777777" w:rsidR="0066210F" w:rsidRDefault="0066210F">
      <w:pPr>
        <w:rPr>
          <w:rFonts w:ascii="Times New Roman" w:hAnsi="Times New Roman" w:cs="Times New Roman"/>
          <w:sz w:val="24"/>
          <w:szCs w:val="24"/>
          <w:u w:val="single"/>
        </w:rPr>
      </w:pPr>
    </w:p>
    <w:p w14:paraId="6A50A8D8" w14:textId="77777777" w:rsidR="0066210F" w:rsidRDefault="0066210F">
      <w:pPr>
        <w:rPr>
          <w:rFonts w:ascii="Times New Roman" w:hAnsi="Times New Roman" w:cs="Times New Roman"/>
          <w:sz w:val="24"/>
          <w:szCs w:val="24"/>
          <w:u w:val="single"/>
        </w:rPr>
      </w:pPr>
    </w:p>
    <w:p w14:paraId="0EDB80BF" w14:textId="77777777" w:rsidR="0066210F" w:rsidRDefault="0066210F">
      <w:pPr>
        <w:rPr>
          <w:rFonts w:ascii="Times New Roman" w:hAnsi="Times New Roman" w:cs="Times New Roman"/>
          <w:sz w:val="24"/>
          <w:szCs w:val="24"/>
          <w:u w:val="single"/>
        </w:rPr>
      </w:pPr>
    </w:p>
    <w:p w14:paraId="0A2FD15A" w14:textId="336A44BB" w:rsidR="00805299" w:rsidRPr="00480985" w:rsidRDefault="00805299">
      <w:pPr>
        <w:rPr>
          <w:rFonts w:ascii="Times New Roman" w:hAnsi="Times New Roman" w:cs="Times New Roman"/>
          <w:sz w:val="24"/>
          <w:szCs w:val="24"/>
          <w:u w:val="single"/>
        </w:rPr>
      </w:pPr>
      <w:r w:rsidRPr="00480985">
        <w:rPr>
          <w:rFonts w:ascii="Times New Roman" w:hAnsi="Times New Roman" w:cs="Times New Roman"/>
          <w:sz w:val="24"/>
          <w:szCs w:val="24"/>
          <w:u w:val="single"/>
        </w:rPr>
        <w:t xml:space="preserve">Bibliography </w:t>
      </w:r>
    </w:p>
    <w:p w14:paraId="63BF7CEB" w14:textId="3C6FE7E7" w:rsidR="00674FA9" w:rsidRPr="00E45D84" w:rsidRDefault="00674FA9" w:rsidP="00E45D84">
      <w:pPr>
        <w:spacing w:after="0" w:line="240" w:lineRule="auto"/>
        <w:rPr>
          <w:rFonts w:ascii="Times New Roman" w:eastAsia="Times New Roman" w:hAnsi="Times New Roman" w:cs="Times New Roman"/>
          <w:kern w:val="0"/>
          <w:sz w:val="24"/>
          <w:szCs w:val="24"/>
          <w:lang w:eastAsia="en-GB"/>
          <w14:ligatures w14:val="none"/>
        </w:rPr>
      </w:pPr>
      <w:r w:rsidRPr="00E45D84">
        <w:rPr>
          <w:rFonts w:ascii="Times New Roman" w:eastAsia="Times New Roman" w:hAnsi="Times New Roman" w:cs="Times New Roman"/>
          <w:kern w:val="0"/>
          <w:sz w:val="24"/>
          <w:szCs w:val="24"/>
          <w:lang w:eastAsia="en-GB"/>
          <w14:ligatures w14:val="none"/>
        </w:rPr>
        <w:t>‘Asia: 1930: Gandhi,</w:t>
      </w:r>
      <w:r w:rsidR="00685538">
        <w:rPr>
          <w:rFonts w:ascii="Times New Roman" w:eastAsia="Times New Roman" w:hAnsi="Times New Roman" w:cs="Times New Roman"/>
          <w:kern w:val="0"/>
          <w:sz w:val="24"/>
          <w:szCs w:val="24"/>
          <w:lang w:eastAsia="en-GB"/>
          <w14:ligatures w14:val="none"/>
        </w:rPr>
        <w:t xml:space="preserve"> </w:t>
      </w:r>
      <w:r w:rsidRPr="00E45D84">
        <w:rPr>
          <w:rFonts w:ascii="Times New Roman" w:eastAsia="Times New Roman" w:hAnsi="Times New Roman" w:cs="Times New Roman"/>
          <w:kern w:val="0"/>
          <w:sz w:val="24"/>
          <w:szCs w:val="24"/>
          <w:lang w:eastAsia="en-GB"/>
          <w14:ligatures w14:val="none"/>
        </w:rPr>
        <w:t xml:space="preserve">Salt and Freedom’, </w:t>
      </w:r>
      <w:r w:rsidRPr="00E45D84">
        <w:rPr>
          <w:rFonts w:ascii="Times New Roman" w:eastAsia="Times New Roman" w:hAnsi="Times New Roman" w:cs="Times New Roman"/>
          <w:i/>
          <w:iCs/>
          <w:kern w:val="0"/>
          <w:sz w:val="24"/>
          <w:szCs w:val="24"/>
          <w:lang w:eastAsia="en-GB"/>
          <w14:ligatures w14:val="none"/>
        </w:rPr>
        <w:t>The Economist (</w:t>
      </w:r>
      <w:r w:rsidRPr="00685538">
        <w:rPr>
          <w:rFonts w:ascii="Times New Roman" w:eastAsia="Times New Roman" w:hAnsi="Times New Roman" w:cs="Times New Roman"/>
          <w:kern w:val="0"/>
          <w:sz w:val="24"/>
          <w:szCs w:val="24"/>
          <w:lang w:eastAsia="en-GB"/>
          <w14:ligatures w14:val="none"/>
        </w:rPr>
        <w:t>London)</w:t>
      </w:r>
      <w:r w:rsidRPr="00E45D84">
        <w:rPr>
          <w:rFonts w:ascii="Times New Roman" w:eastAsia="Times New Roman" w:hAnsi="Times New Roman" w:cs="Times New Roman"/>
          <w:kern w:val="0"/>
          <w:sz w:val="24"/>
          <w:szCs w:val="24"/>
          <w:lang w:eastAsia="en-GB"/>
          <w14:ligatures w14:val="none"/>
        </w:rPr>
        <w:t xml:space="preserve"> (The Economist Intelligence Unit N.A., Incorporated, 1999), p. 65</w:t>
      </w:r>
    </w:p>
    <w:p w14:paraId="1DBD4FD4" w14:textId="77777777" w:rsidR="00480985" w:rsidRPr="00480985" w:rsidRDefault="00480985" w:rsidP="006914CC">
      <w:pPr>
        <w:pStyle w:val="FootnoteText"/>
        <w:rPr>
          <w:rFonts w:ascii="Times New Roman" w:hAnsi="Times New Roman" w:cs="Times New Roman"/>
          <w:sz w:val="24"/>
          <w:szCs w:val="24"/>
        </w:rPr>
      </w:pPr>
    </w:p>
    <w:p w14:paraId="4428205B" w14:textId="481C8600" w:rsidR="00674FA9" w:rsidRPr="00480985" w:rsidRDefault="00674FA9" w:rsidP="006914CC">
      <w:pPr>
        <w:pStyle w:val="FootnoteText"/>
        <w:rPr>
          <w:rFonts w:ascii="Times New Roman" w:hAnsi="Times New Roman" w:cs="Times New Roman"/>
          <w:sz w:val="24"/>
          <w:szCs w:val="24"/>
          <w:u w:val="single"/>
        </w:rPr>
      </w:pPr>
      <w:r w:rsidRPr="00480985">
        <w:rPr>
          <w:rFonts w:ascii="Times New Roman" w:hAnsi="Times New Roman" w:cs="Times New Roman"/>
          <w:sz w:val="24"/>
          <w:szCs w:val="24"/>
        </w:rPr>
        <w:t xml:space="preserve">Anam, Md. Khairul, ‘The Salt Satyagraha Movement, 1930-31: A Case Study on the Nature of its Impact on Murshidabad (W.B.)’, </w:t>
      </w:r>
      <w:r w:rsidRPr="00480985">
        <w:rPr>
          <w:rFonts w:ascii="Times New Roman" w:hAnsi="Times New Roman" w:cs="Times New Roman"/>
          <w:i/>
          <w:iCs/>
          <w:sz w:val="24"/>
          <w:szCs w:val="24"/>
        </w:rPr>
        <w:t xml:space="preserve">Proceedings of the Indian History Congress, </w:t>
      </w:r>
      <w:r w:rsidRPr="00480985">
        <w:rPr>
          <w:rFonts w:ascii="Times New Roman" w:hAnsi="Times New Roman" w:cs="Times New Roman"/>
          <w:sz w:val="24"/>
          <w:szCs w:val="24"/>
        </w:rPr>
        <w:t xml:space="preserve">68 (2007), pp. 806-24 </w:t>
      </w:r>
      <w:r w:rsidR="00685538">
        <w:rPr>
          <w:rFonts w:ascii="Times New Roman" w:hAnsi="Times New Roman" w:cs="Times New Roman"/>
          <w:sz w:val="24"/>
          <w:szCs w:val="24"/>
        </w:rPr>
        <w:t>&lt;</w:t>
      </w:r>
      <w:hyperlink r:id="rId7" w:history="1">
        <w:r w:rsidR="00685538" w:rsidRPr="00484AD0">
          <w:rPr>
            <w:rStyle w:val="Hyperlink"/>
            <w:rFonts w:ascii="Times New Roman" w:hAnsi="Times New Roman" w:cs="Times New Roman"/>
            <w:sz w:val="24"/>
            <w:szCs w:val="24"/>
          </w:rPr>
          <w:t>https://www.jstor.org/stable/44147889</w:t>
        </w:r>
      </w:hyperlink>
      <w:r w:rsidR="00685538">
        <w:t>&gt;</w:t>
      </w:r>
      <w:r w:rsidRPr="00480985">
        <w:rPr>
          <w:rFonts w:ascii="Times New Roman" w:hAnsi="Times New Roman" w:cs="Times New Roman"/>
          <w:sz w:val="24"/>
          <w:szCs w:val="24"/>
        </w:rPr>
        <w:t xml:space="preserve"> (accessed 12 November 2025).</w:t>
      </w:r>
    </w:p>
    <w:p w14:paraId="260F8447" w14:textId="77777777" w:rsidR="00480985" w:rsidRPr="00480985" w:rsidRDefault="00480985" w:rsidP="00E82D37">
      <w:pPr>
        <w:spacing w:after="0" w:line="240" w:lineRule="auto"/>
        <w:rPr>
          <w:rFonts w:ascii="Times New Roman" w:eastAsia="Times New Roman" w:hAnsi="Times New Roman" w:cs="Times New Roman"/>
          <w:kern w:val="0"/>
          <w:sz w:val="24"/>
          <w:szCs w:val="24"/>
          <w:lang w:eastAsia="en-GB"/>
          <w14:ligatures w14:val="none"/>
        </w:rPr>
      </w:pPr>
    </w:p>
    <w:p w14:paraId="526E2CDB" w14:textId="30AD604C" w:rsidR="00674FA9" w:rsidRPr="00480985" w:rsidRDefault="00674FA9" w:rsidP="00E82D37">
      <w:pPr>
        <w:spacing w:after="0" w:line="240" w:lineRule="auto"/>
        <w:rPr>
          <w:rFonts w:ascii="Times New Roman" w:eastAsia="Times New Roman" w:hAnsi="Times New Roman" w:cs="Times New Roman"/>
          <w:kern w:val="0"/>
          <w:sz w:val="24"/>
          <w:szCs w:val="24"/>
          <w:lang w:eastAsia="en-GB"/>
          <w14:ligatures w14:val="none"/>
        </w:rPr>
      </w:pPr>
      <w:r w:rsidRPr="00480985">
        <w:rPr>
          <w:rFonts w:ascii="Times New Roman" w:eastAsia="Times New Roman" w:hAnsi="Times New Roman" w:cs="Times New Roman"/>
          <w:kern w:val="0"/>
          <w:sz w:val="24"/>
          <w:szCs w:val="24"/>
          <w:lang w:eastAsia="en-GB"/>
          <w14:ligatures w14:val="none"/>
        </w:rPr>
        <w:t>Brownlee, Kimberley, ‘Legal Obligation as a Duty of Deference’</w:t>
      </w:r>
      <w:r w:rsidR="00685538">
        <w:rPr>
          <w:rFonts w:ascii="Times New Roman" w:eastAsia="Times New Roman" w:hAnsi="Times New Roman" w:cs="Times New Roman"/>
          <w:kern w:val="0"/>
          <w:sz w:val="24"/>
          <w:szCs w:val="24"/>
          <w:lang w:eastAsia="en-GB"/>
          <w14:ligatures w14:val="none"/>
        </w:rPr>
        <w:t>,</w:t>
      </w:r>
      <w:r w:rsidRPr="00480985">
        <w:rPr>
          <w:rFonts w:ascii="Times New Roman" w:eastAsia="Times New Roman" w:hAnsi="Times New Roman" w:cs="Times New Roman"/>
          <w:kern w:val="0"/>
          <w:sz w:val="24"/>
          <w:szCs w:val="24"/>
          <w:lang w:eastAsia="en-GB"/>
          <w14:ligatures w14:val="none"/>
        </w:rPr>
        <w:t xml:space="preserve"> </w:t>
      </w:r>
      <w:r w:rsidRPr="00480985">
        <w:rPr>
          <w:rFonts w:ascii="Times New Roman" w:eastAsia="Times New Roman" w:hAnsi="Times New Roman" w:cs="Times New Roman"/>
          <w:i/>
          <w:iCs/>
          <w:kern w:val="0"/>
          <w:sz w:val="24"/>
          <w:szCs w:val="24"/>
          <w:lang w:eastAsia="en-GB"/>
          <w14:ligatures w14:val="none"/>
        </w:rPr>
        <w:t>Law and Philosophy</w:t>
      </w:r>
      <w:r w:rsidRPr="00480985">
        <w:rPr>
          <w:rFonts w:ascii="Times New Roman" w:eastAsia="Times New Roman" w:hAnsi="Times New Roman" w:cs="Times New Roman"/>
          <w:kern w:val="0"/>
          <w:sz w:val="24"/>
          <w:szCs w:val="24"/>
          <w:lang w:eastAsia="en-GB"/>
          <w14:ligatures w14:val="none"/>
        </w:rPr>
        <w:t>,</w:t>
      </w:r>
      <w:r w:rsidR="00685538">
        <w:rPr>
          <w:rFonts w:ascii="Times New Roman" w:eastAsia="Times New Roman" w:hAnsi="Times New Roman" w:cs="Times New Roman"/>
          <w:kern w:val="0"/>
          <w:sz w:val="24"/>
          <w:szCs w:val="24"/>
          <w:lang w:eastAsia="en-GB"/>
          <w14:ligatures w14:val="none"/>
        </w:rPr>
        <w:t xml:space="preserve"> </w:t>
      </w:r>
      <w:r w:rsidRPr="00480985">
        <w:rPr>
          <w:rFonts w:ascii="Times New Roman" w:eastAsia="Times New Roman" w:hAnsi="Times New Roman" w:cs="Times New Roman"/>
          <w:kern w:val="0"/>
          <w:sz w:val="24"/>
          <w:szCs w:val="24"/>
          <w:lang w:eastAsia="en-GB"/>
          <w14:ligatures w14:val="none"/>
        </w:rPr>
        <w:t>27.6, (2008), pp. 583–97 &lt;</w:t>
      </w:r>
      <w:hyperlink r:id="rId8" w:history="1">
        <w:r w:rsidRPr="00480985">
          <w:rPr>
            <w:rStyle w:val="Hyperlink"/>
            <w:rFonts w:ascii="Times New Roman" w:eastAsia="Times New Roman" w:hAnsi="Times New Roman" w:cs="Times New Roman"/>
            <w:kern w:val="0"/>
            <w:sz w:val="24"/>
            <w:szCs w:val="24"/>
            <w:lang w:eastAsia="en-GB"/>
            <w14:ligatures w14:val="none"/>
          </w:rPr>
          <w:t>http://www.jstor.org/stable/27652668</w:t>
        </w:r>
      </w:hyperlink>
      <w:r w:rsidR="00480985" w:rsidRPr="00480985">
        <w:rPr>
          <w:rFonts w:ascii="Times New Roman" w:eastAsia="Times New Roman" w:hAnsi="Times New Roman" w:cs="Times New Roman"/>
          <w:kern w:val="0"/>
          <w:sz w:val="24"/>
          <w:szCs w:val="24"/>
          <w:lang w:eastAsia="en-GB"/>
          <w14:ligatures w14:val="none"/>
        </w:rPr>
        <w:t xml:space="preserve">&gt; </w:t>
      </w:r>
      <w:r w:rsidR="00406309">
        <w:rPr>
          <w:rFonts w:ascii="Times New Roman" w:eastAsia="Times New Roman" w:hAnsi="Times New Roman" w:cs="Times New Roman"/>
          <w:kern w:val="0"/>
          <w:sz w:val="24"/>
          <w:szCs w:val="24"/>
          <w:lang w:eastAsia="en-GB"/>
          <w14:ligatures w14:val="none"/>
        </w:rPr>
        <w:t>(a</w:t>
      </w:r>
      <w:r w:rsidR="00480985" w:rsidRPr="00480985">
        <w:rPr>
          <w:rFonts w:ascii="Times New Roman" w:eastAsia="Times New Roman" w:hAnsi="Times New Roman" w:cs="Times New Roman"/>
          <w:kern w:val="0"/>
          <w:sz w:val="24"/>
          <w:szCs w:val="24"/>
          <w:lang w:eastAsia="en-GB"/>
          <w14:ligatures w14:val="none"/>
        </w:rPr>
        <w:t>ccessed</w:t>
      </w:r>
      <w:r w:rsidRPr="00480985">
        <w:rPr>
          <w:rFonts w:ascii="Times New Roman" w:eastAsia="Times New Roman" w:hAnsi="Times New Roman" w:cs="Times New Roman"/>
          <w:kern w:val="0"/>
          <w:sz w:val="24"/>
          <w:szCs w:val="24"/>
          <w:lang w:eastAsia="en-GB"/>
          <w14:ligatures w14:val="none"/>
        </w:rPr>
        <w:t xml:space="preserve"> 22 Nov</w:t>
      </w:r>
      <w:r w:rsidR="00406309">
        <w:rPr>
          <w:rFonts w:ascii="Times New Roman" w:eastAsia="Times New Roman" w:hAnsi="Times New Roman" w:cs="Times New Roman"/>
          <w:kern w:val="0"/>
          <w:sz w:val="24"/>
          <w:szCs w:val="24"/>
          <w:lang w:eastAsia="en-GB"/>
          <w14:ligatures w14:val="none"/>
        </w:rPr>
        <w:t xml:space="preserve"> </w:t>
      </w:r>
      <w:r w:rsidRPr="00480985">
        <w:rPr>
          <w:rFonts w:ascii="Times New Roman" w:eastAsia="Times New Roman" w:hAnsi="Times New Roman" w:cs="Times New Roman"/>
          <w:kern w:val="0"/>
          <w:sz w:val="24"/>
          <w:szCs w:val="24"/>
          <w:lang w:eastAsia="en-GB"/>
          <w14:ligatures w14:val="none"/>
        </w:rPr>
        <w:t>2025</w:t>
      </w:r>
      <w:r w:rsidR="00406309">
        <w:rPr>
          <w:rFonts w:ascii="Times New Roman" w:eastAsia="Times New Roman" w:hAnsi="Times New Roman" w:cs="Times New Roman"/>
          <w:kern w:val="0"/>
          <w:sz w:val="24"/>
          <w:szCs w:val="24"/>
          <w:lang w:eastAsia="en-GB"/>
          <w14:ligatures w14:val="none"/>
        </w:rPr>
        <w:t>)</w:t>
      </w:r>
      <w:r w:rsidRPr="00480985">
        <w:rPr>
          <w:rFonts w:ascii="Times New Roman" w:eastAsia="Times New Roman" w:hAnsi="Times New Roman" w:cs="Times New Roman"/>
          <w:kern w:val="0"/>
          <w:sz w:val="24"/>
          <w:szCs w:val="24"/>
          <w:lang w:eastAsia="en-GB"/>
          <w14:ligatures w14:val="none"/>
        </w:rPr>
        <w:t>.</w:t>
      </w:r>
    </w:p>
    <w:p w14:paraId="3FCA7474" w14:textId="77777777" w:rsidR="00480985" w:rsidRPr="00480985" w:rsidRDefault="00480985" w:rsidP="000C1364">
      <w:pPr>
        <w:spacing w:after="0" w:line="240" w:lineRule="auto"/>
        <w:rPr>
          <w:rFonts w:ascii="Times New Roman" w:eastAsia="Times New Roman" w:hAnsi="Times New Roman" w:cs="Times New Roman"/>
          <w:kern w:val="0"/>
          <w:sz w:val="24"/>
          <w:szCs w:val="24"/>
          <w:lang w:eastAsia="en-GB"/>
          <w14:ligatures w14:val="none"/>
        </w:rPr>
      </w:pPr>
    </w:p>
    <w:p w14:paraId="27CF262C" w14:textId="3C5263C6" w:rsidR="00674FA9" w:rsidRPr="00480985" w:rsidRDefault="00674FA9" w:rsidP="000C1364">
      <w:pPr>
        <w:spacing w:after="0" w:line="240" w:lineRule="auto"/>
        <w:rPr>
          <w:rFonts w:ascii="Times New Roman" w:eastAsia="Times New Roman" w:hAnsi="Times New Roman" w:cs="Times New Roman"/>
          <w:kern w:val="0"/>
          <w:sz w:val="24"/>
          <w:szCs w:val="24"/>
          <w:lang w:eastAsia="en-GB"/>
          <w14:ligatures w14:val="none"/>
        </w:rPr>
      </w:pPr>
      <w:r w:rsidRPr="00480985">
        <w:rPr>
          <w:rFonts w:ascii="Times New Roman" w:eastAsia="Times New Roman" w:hAnsi="Times New Roman" w:cs="Times New Roman"/>
          <w:kern w:val="0"/>
          <w:sz w:val="24"/>
          <w:szCs w:val="24"/>
          <w:lang w:eastAsia="en-GB"/>
          <w14:ligatures w14:val="none"/>
        </w:rPr>
        <w:t xml:space="preserve">Delmas, Candice, </w:t>
      </w:r>
      <w:r w:rsidRPr="00480985">
        <w:rPr>
          <w:rFonts w:ascii="Times New Roman" w:eastAsia="Times New Roman" w:hAnsi="Times New Roman" w:cs="Times New Roman"/>
          <w:i/>
          <w:iCs/>
          <w:kern w:val="0"/>
          <w:sz w:val="24"/>
          <w:szCs w:val="24"/>
          <w:lang w:eastAsia="en-GB"/>
          <w14:ligatures w14:val="none"/>
        </w:rPr>
        <w:t>A Duty to Resist: When Disobedience Should Be Uncivil</w:t>
      </w:r>
      <w:r w:rsidRPr="00480985">
        <w:rPr>
          <w:rFonts w:ascii="Times New Roman" w:eastAsia="Times New Roman" w:hAnsi="Times New Roman" w:cs="Times New Roman"/>
          <w:kern w:val="0"/>
          <w:sz w:val="24"/>
          <w:szCs w:val="24"/>
          <w:lang w:eastAsia="en-GB"/>
          <w14:ligatures w14:val="none"/>
        </w:rPr>
        <w:t>, 1st edn (Oxford: Oxford University Press, 2018), &lt;</w:t>
      </w:r>
      <w:hyperlink r:id="rId9" w:history="1">
        <w:r w:rsidRPr="00480985">
          <w:rPr>
            <w:rStyle w:val="Hyperlink"/>
            <w:rFonts w:ascii="Times New Roman" w:eastAsia="Times New Roman" w:hAnsi="Times New Roman" w:cs="Times New Roman"/>
            <w:kern w:val="0"/>
            <w:sz w:val="24"/>
            <w:szCs w:val="24"/>
            <w:lang w:eastAsia="en-GB"/>
            <w14:ligatures w14:val="none"/>
          </w:rPr>
          <w:t>https://doi:10.1093/oso/9780190872199.001.0001</w:t>
        </w:r>
      </w:hyperlink>
      <w:r w:rsidRPr="00480985">
        <w:rPr>
          <w:rFonts w:ascii="Times New Roman" w:eastAsia="Times New Roman" w:hAnsi="Times New Roman" w:cs="Times New Roman"/>
          <w:kern w:val="0"/>
          <w:sz w:val="24"/>
          <w:szCs w:val="24"/>
          <w:lang w:eastAsia="en-GB"/>
          <w14:ligatures w14:val="none"/>
        </w:rPr>
        <w:t xml:space="preserve">&gt; </w:t>
      </w:r>
    </w:p>
    <w:p w14:paraId="56AB463E" w14:textId="77777777" w:rsidR="00480985" w:rsidRPr="00480985" w:rsidRDefault="00480985" w:rsidP="00AF259C">
      <w:pPr>
        <w:pStyle w:val="FootnoteText"/>
        <w:rPr>
          <w:rFonts w:ascii="Times New Roman" w:hAnsi="Times New Roman" w:cs="Times New Roman"/>
          <w:sz w:val="24"/>
          <w:szCs w:val="24"/>
        </w:rPr>
      </w:pPr>
    </w:p>
    <w:p w14:paraId="50F83748" w14:textId="40E503EA" w:rsidR="00674FA9" w:rsidRPr="00480985" w:rsidRDefault="00674FA9" w:rsidP="00AF259C">
      <w:pPr>
        <w:pStyle w:val="FootnoteText"/>
        <w:rPr>
          <w:rFonts w:ascii="Times New Roman" w:hAnsi="Times New Roman" w:cs="Times New Roman"/>
          <w:sz w:val="24"/>
          <w:szCs w:val="24"/>
        </w:rPr>
      </w:pPr>
      <w:r w:rsidRPr="00480985">
        <w:rPr>
          <w:rFonts w:ascii="Times New Roman" w:hAnsi="Times New Roman" w:cs="Times New Roman"/>
          <w:sz w:val="24"/>
          <w:szCs w:val="24"/>
        </w:rPr>
        <w:t>Estl</w:t>
      </w:r>
      <w:r w:rsidR="00685538">
        <w:rPr>
          <w:rFonts w:ascii="Times New Roman" w:hAnsi="Times New Roman" w:cs="Times New Roman"/>
          <w:sz w:val="24"/>
          <w:szCs w:val="24"/>
        </w:rPr>
        <w:t>u</w:t>
      </w:r>
      <w:r w:rsidRPr="00480985">
        <w:rPr>
          <w:rFonts w:ascii="Times New Roman" w:hAnsi="Times New Roman" w:cs="Times New Roman"/>
          <w:sz w:val="24"/>
          <w:szCs w:val="24"/>
        </w:rPr>
        <w:t xml:space="preserve">nd, David, ‘Jermery Waldron on ‘Law and Disagreement’, </w:t>
      </w:r>
      <w:r w:rsidRPr="00480985">
        <w:rPr>
          <w:rFonts w:ascii="Times New Roman" w:hAnsi="Times New Roman" w:cs="Times New Roman"/>
          <w:i/>
          <w:iCs/>
          <w:sz w:val="24"/>
          <w:szCs w:val="24"/>
        </w:rPr>
        <w:t xml:space="preserve">Philosophical Studies: An International Journal for Philosophy in the Analytic Tradition, </w:t>
      </w:r>
      <w:r w:rsidRPr="00480985">
        <w:rPr>
          <w:rFonts w:ascii="Times New Roman" w:hAnsi="Times New Roman" w:cs="Times New Roman"/>
          <w:sz w:val="24"/>
          <w:szCs w:val="24"/>
        </w:rPr>
        <w:t>99.1 (2000), pp.111–28 &lt;</w:t>
      </w:r>
      <w:hyperlink r:id="rId10" w:history="1">
        <w:r w:rsidRPr="00480985">
          <w:rPr>
            <w:rStyle w:val="Hyperlink"/>
            <w:rFonts w:ascii="Times New Roman" w:hAnsi="Times New Roman" w:cs="Times New Roman"/>
            <w:sz w:val="24"/>
            <w:szCs w:val="24"/>
          </w:rPr>
          <w:t>https://www.jstor.org/stable/4321047</w:t>
        </w:r>
      </w:hyperlink>
      <w:r w:rsidRPr="00480985">
        <w:rPr>
          <w:rFonts w:ascii="Times New Roman" w:hAnsi="Times New Roman" w:cs="Times New Roman"/>
          <w:sz w:val="24"/>
          <w:szCs w:val="24"/>
        </w:rPr>
        <w:t xml:space="preserve">&gt; </w:t>
      </w:r>
      <w:r w:rsidR="00406309">
        <w:rPr>
          <w:rFonts w:ascii="Times New Roman" w:hAnsi="Times New Roman" w:cs="Times New Roman"/>
          <w:sz w:val="24"/>
          <w:szCs w:val="24"/>
        </w:rPr>
        <w:t>(</w:t>
      </w:r>
      <w:r w:rsidRPr="00480985">
        <w:rPr>
          <w:rFonts w:ascii="Times New Roman" w:hAnsi="Times New Roman" w:cs="Times New Roman"/>
          <w:sz w:val="24"/>
          <w:szCs w:val="24"/>
        </w:rPr>
        <w:t>accessed 22 November 2025</w:t>
      </w:r>
      <w:r w:rsidR="00406309">
        <w:rPr>
          <w:rFonts w:ascii="Times New Roman" w:hAnsi="Times New Roman" w:cs="Times New Roman"/>
          <w:sz w:val="24"/>
          <w:szCs w:val="24"/>
        </w:rPr>
        <w:t>)</w:t>
      </w:r>
      <w:r w:rsidRPr="00480985">
        <w:rPr>
          <w:rFonts w:ascii="Times New Roman" w:hAnsi="Times New Roman" w:cs="Times New Roman"/>
          <w:sz w:val="24"/>
          <w:szCs w:val="24"/>
        </w:rPr>
        <w:t>.</w:t>
      </w:r>
    </w:p>
    <w:p w14:paraId="09610AB1" w14:textId="77777777" w:rsidR="00480985" w:rsidRPr="00480985" w:rsidRDefault="00480985" w:rsidP="009B2DF9">
      <w:pPr>
        <w:spacing w:after="0" w:line="240" w:lineRule="auto"/>
        <w:rPr>
          <w:rFonts w:ascii="Times New Roman" w:eastAsia="Times New Roman" w:hAnsi="Times New Roman" w:cs="Times New Roman"/>
          <w:kern w:val="0"/>
          <w:sz w:val="24"/>
          <w:szCs w:val="24"/>
          <w:lang w:eastAsia="en-GB"/>
          <w14:ligatures w14:val="none"/>
        </w:rPr>
      </w:pPr>
    </w:p>
    <w:p w14:paraId="5D6DA211" w14:textId="006792E8" w:rsidR="00674FA9" w:rsidRPr="00480985" w:rsidRDefault="00674FA9" w:rsidP="009B2DF9">
      <w:pPr>
        <w:spacing w:after="0" w:line="240" w:lineRule="auto"/>
        <w:rPr>
          <w:rFonts w:ascii="Times New Roman" w:eastAsia="Times New Roman" w:hAnsi="Times New Roman" w:cs="Times New Roman"/>
          <w:kern w:val="0"/>
          <w:sz w:val="24"/>
          <w:szCs w:val="24"/>
          <w:lang w:eastAsia="en-GB"/>
          <w14:ligatures w14:val="none"/>
        </w:rPr>
      </w:pPr>
      <w:r w:rsidRPr="00480985">
        <w:rPr>
          <w:rFonts w:ascii="Times New Roman" w:eastAsia="Times New Roman" w:hAnsi="Times New Roman" w:cs="Times New Roman"/>
          <w:kern w:val="0"/>
          <w:sz w:val="24"/>
          <w:szCs w:val="24"/>
          <w:lang w:eastAsia="en-GB"/>
          <w14:ligatures w14:val="none"/>
        </w:rPr>
        <w:t xml:space="preserve">Falanga, Roberto, and Tiago Carvalho, ‘What Change? Assessing the Extinction Rebellion’s Support for Climate Assemblies,’ </w:t>
      </w:r>
      <w:r w:rsidRPr="00480985">
        <w:rPr>
          <w:rFonts w:ascii="Times New Roman" w:eastAsia="Times New Roman" w:hAnsi="Times New Roman" w:cs="Times New Roman"/>
          <w:i/>
          <w:iCs/>
          <w:kern w:val="0"/>
          <w:sz w:val="24"/>
          <w:szCs w:val="24"/>
          <w:lang w:eastAsia="en-GB"/>
          <w14:ligatures w14:val="none"/>
        </w:rPr>
        <w:t>Environmental Science &amp; Policy</w:t>
      </w:r>
      <w:r w:rsidRPr="00480985">
        <w:rPr>
          <w:rFonts w:ascii="Times New Roman" w:eastAsia="Times New Roman" w:hAnsi="Times New Roman" w:cs="Times New Roman"/>
          <w:kern w:val="0"/>
          <w:sz w:val="24"/>
          <w:szCs w:val="24"/>
          <w:lang w:eastAsia="en-GB"/>
          <w14:ligatures w14:val="none"/>
        </w:rPr>
        <w:t xml:space="preserve">, 164 (2025), pp. 1-10 </w:t>
      </w:r>
      <w:r w:rsidR="00685538">
        <w:rPr>
          <w:rFonts w:ascii="Times New Roman" w:eastAsia="Times New Roman" w:hAnsi="Times New Roman" w:cs="Times New Roman"/>
          <w:kern w:val="0"/>
          <w:sz w:val="24"/>
          <w:szCs w:val="24"/>
          <w:lang w:eastAsia="en-GB"/>
          <w14:ligatures w14:val="none"/>
        </w:rPr>
        <w:t>&lt;</w:t>
      </w:r>
      <w:hyperlink r:id="rId11" w:history="1">
        <w:r w:rsidR="00685538" w:rsidRPr="00484AD0">
          <w:rPr>
            <w:rStyle w:val="Hyperlink"/>
            <w:rFonts w:ascii="Times New Roman" w:eastAsia="Times New Roman" w:hAnsi="Times New Roman" w:cs="Times New Roman"/>
            <w:kern w:val="0"/>
            <w:sz w:val="24"/>
            <w:szCs w:val="24"/>
            <w:lang w:eastAsia="en-GB"/>
            <w14:ligatures w14:val="none"/>
          </w:rPr>
          <w:t>https://doi.org/10.1016/j.envsci.2025.104010</w:t>
        </w:r>
      </w:hyperlink>
      <w:r w:rsidR="00685538">
        <w:rPr>
          <w:rFonts w:ascii="Times New Roman" w:eastAsia="Times New Roman" w:hAnsi="Times New Roman" w:cs="Times New Roman"/>
          <w:kern w:val="0"/>
          <w:sz w:val="24"/>
          <w:szCs w:val="24"/>
          <w:lang w:eastAsia="en-GB"/>
          <w14:ligatures w14:val="none"/>
        </w:rPr>
        <w:t>&gt;</w:t>
      </w:r>
      <w:r w:rsidR="00480985" w:rsidRPr="00480985">
        <w:rPr>
          <w:rFonts w:ascii="Times New Roman" w:eastAsia="Times New Roman" w:hAnsi="Times New Roman" w:cs="Times New Roman"/>
          <w:kern w:val="0"/>
          <w:sz w:val="24"/>
          <w:szCs w:val="24"/>
          <w:lang w:eastAsia="en-GB"/>
          <w14:ligatures w14:val="none"/>
        </w:rPr>
        <w:t xml:space="preserve"> </w:t>
      </w:r>
      <w:r w:rsidRPr="00480985">
        <w:rPr>
          <w:rFonts w:ascii="Times New Roman" w:eastAsia="Times New Roman" w:hAnsi="Times New Roman" w:cs="Times New Roman"/>
          <w:kern w:val="0"/>
          <w:sz w:val="24"/>
          <w:szCs w:val="24"/>
          <w:lang w:eastAsia="en-GB"/>
          <w14:ligatures w14:val="none"/>
        </w:rPr>
        <w:t xml:space="preserve"> </w:t>
      </w:r>
    </w:p>
    <w:p w14:paraId="403A0C92" w14:textId="77777777" w:rsidR="00480985" w:rsidRPr="00480985" w:rsidRDefault="00480985" w:rsidP="003863E5">
      <w:pPr>
        <w:spacing w:after="0" w:line="240" w:lineRule="auto"/>
        <w:rPr>
          <w:rFonts w:ascii="Times New Roman" w:eastAsia="Times New Roman" w:hAnsi="Times New Roman" w:cs="Times New Roman"/>
          <w:kern w:val="0"/>
          <w:sz w:val="24"/>
          <w:szCs w:val="24"/>
          <w:lang w:eastAsia="en-GB"/>
          <w14:ligatures w14:val="none"/>
        </w:rPr>
      </w:pPr>
    </w:p>
    <w:p w14:paraId="51EF4901" w14:textId="203EFF04" w:rsidR="00674FA9" w:rsidRPr="00480985" w:rsidRDefault="00674FA9" w:rsidP="003863E5">
      <w:pPr>
        <w:spacing w:after="0" w:line="240" w:lineRule="auto"/>
        <w:rPr>
          <w:rFonts w:ascii="Times New Roman" w:eastAsia="Times New Roman" w:hAnsi="Times New Roman" w:cs="Times New Roman"/>
          <w:kern w:val="0"/>
          <w:sz w:val="24"/>
          <w:szCs w:val="24"/>
          <w:lang w:eastAsia="en-GB"/>
          <w14:ligatures w14:val="none"/>
        </w:rPr>
      </w:pPr>
      <w:r w:rsidRPr="00480985">
        <w:rPr>
          <w:rFonts w:ascii="Times New Roman" w:eastAsia="Times New Roman" w:hAnsi="Times New Roman" w:cs="Times New Roman"/>
          <w:kern w:val="0"/>
          <w:sz w:val="24"/>
          <w:szCs w:val="24"/>
          <w:lang w:eastAsia="en-GB"/>
          <w14:ligatures w14:val="none"/>
        </w:rPr>
        <w:t xml:space="preserve">Farrer, Benjamin, Linda Doyle, and Soleil Smith, ‘Goals, Strategies, and Tactics: Continuity and Change in Extinction Rebellion in the United Kingdom’, </w:t>
      </w:r>
      <w:r w:rsidRPr="00480985">
        <w:rPr>
          <w:rFonts w:ascii="Times New Roman" w:eastAsia="Times New Roman" w:hAnsi="Times New Roman" w:cs="Times New Roman"/>
          <w:i/>
          <w:iCs/>
          <w:kern w:val="0"/>
          <w:sz w:val="24"/>
          <w:szCs w:val="24"/>
          <w:lang w:eastAsia="en-GB"/>
          <w14:ligatures w14:val="none"/>
        </w:rPr>
        <w:t>Contention (Brooklyn, N.Y.)</w:t>
      </w:r>
      <w:r w:rsidRPr="00480985">
        <w:rPr>
          <w:rFonts w:ascii="Times New Roman" w:eastAsia="Times New Roman" w:hAnsi="Times New Roman" w:cs="Times New Roman"/>
          <w:kern w:val="0"/>
          <w:sz w:val="24"/>
          <w:szCs w:val="24"/>
          <w:lang w:eastAsia="en-GB"/>
          <w14:ligatures w14:val="none"/>
        </w:rPr>
        <w:t>, 11.2 (2023), pp. 29–56, &lt;</w:t>
      </w:r>
      <w:hyperlink r:id="rId12" w:history="1">
        <w:r w:rsidR="00A52A3D" w:rsidRPr="00484AD0">
          <w:rPr>
            <w:rStyle w:val="Hyperlink"/>
            <w:rFonts w:ascii="Times New Roman" w:eastAsia="Times New Roman" w:hAnsi="Times New Roman" w:cs="Times New Roman"/>
            <w:kern w:val="0"/>
            <w:sz w:val="24"/>
            <w:szCs w:val="24"/>
            <w:lang w:eastAsia="en-GB"/>
            <w14:ligatures w14:val="none"/>
          </w:rPr>
          <w:t>https://doi.org/10.3167/cont.2023.110203</w:t>
        </w:r>
      </w:hyperlink>
      <w:r w:rsidRPr="00480985">
        <w:rPr>
          <w:rFonts w:ascii="Times New Roman" w:eastAsia="Times New Roman" w:hAnsi="Times New Roman" w:cs="Times New Roman"/>
          <w:kern w:val="0"/>
          <w:sz w:val="24"/>
          <w:szCs w:val="24"/>
          <w:lang w:eastAsia="en-GB"/>
          <w14:ligatures w14:val="none"/>
        </w:rPr>
        <w:t xml:space="preserve">&gt; </w:t>
      </w:r>
      <w:r w:rsidR="00406309">
        <w:rPr>
          <w:rFonts w:ascii="Times New Roman" w:eastAsia="Times New Roman" w:hAnsi="Times New Roman" w:cs="Times New Roman"/>
          <w:kern w:val="0"/>
          <w:sz w:val="24"/>
          <w:szCs w:val="24"/>
          <w:lang w:eastAsia="en-GB"/>
          <w14:ligatures w14:val="none"/>
        </w:rPr>
        <w:t>(</w:t>
      </w:r>
      <w:r w:rsidRPr="00480985">
        <w:rPr>
          <w:rFonts w:ascii="Times New Roman" w:eastAsia="Times New Roman" w:hAnsi="Times New Roman" w:cs="Times New Roman"/>
          <w:kern w:val="0"/>
          <w:sz w:val="24"/>
          <w:szCs w:val="24"/>
          <w:lang w:eastAsia="en-GB"/>
          <w14:ligatures w14:val="none"/>
        </w:rPr>
        <w:t>accessed 12 November 2025</w:t>
      </w:r>
      <w:r w:rsidR="00406309">
        <w:rPr>
          <w:rFonts w:ascii="Times New Roman" w:eastAsia="Times New Roman" w:hAnsi="Times New Roman" w:cs="Times New Roman"/>
          <w:kern w:val="0"/>
          <w:sz w:val="24"/>
          <w:szCs w:val="24"/>
          <w:lang w:eastAsia="en-GB"/>
          <w14:ligatures w14:val="none"/>
        </w:rPr>
        <w:t>)</w:t>
      </w:r>
      <w:r w:rsidRPr="00480985">
        <w:rPr>
          <w:rFonts w:ascii="Times New Roman" w:eastAsia="Times New Roman" w:hAnsi="Times New Roman" w:cs="Times New Roman"/>
          <w:kern w:val="0"/>
          <w:sz w:val="24"/>
          <w:szCs w:val="24"/>
          <w:lang w:eastAsia="en-GB"/>
          <w14:ligatures w14:val="none"/>
        </w:rPr>
        <w:t xml:space="preserve">.  </w:t>
      </w:r>
    </w:p>
    <w:p w14:paraId="08367592" w14:textId="77777777" w:rsidR="00480985" w:rsidRPr="00480985" w:rsidRDefault="00480985" w:rsidP="00BA1192">
      <w:pPr>
        <w:spacing w:after="0" w:line="240" w:lineRule="auto"/>
        <w:rPr>
          <w:rFonts w:ascii="Times New Roman" w:eastAsia="Times New Roman" w:hAnsi="Times New Roman" w:cs="Times New Roman"/>
          <w:kern w:val="0"/>
          <w:sz w:val="24"/>
          <w:szCs w:val="24"/>
          <w:lang w:eastAsia="en-GB"/>
          <w14:ligatures w14:val="none"/>
        </w:rPr>
      </w:pPr>
    </w:p>
    <w:p w14:paraId="63D09B9B" w14:textId="7222D5A4" w:rsidR="00674FA9" w:rsidRPr="00480985" w:rsidRDefault="00674FA9" w:rsidP="00BA1192">
      <w:pPr>
        <w:spacing w:after="0" w:line="240" w:lineRule="auto"/>
        <w:rPr>
          <w:rFonts w:ascii="Times New Roman" w:eastAsia="Times New Roman" w:hAnsi="Times New Roman" w:cs="Times New Roman"/>
          <w:kern w:val="0"/>
          <w:sz w:val="24"/>
          <w:szCs w:val="24"/>
          <w:lang w:eastAsia="en-GB"/>
          <w14:ligatures w14:val="none"/>
        </w:rPr>
      </w:pPr>
      <w:r w:rsidRPr="00480985">
        <w:rPr>
          <w:rFonts w:ascii="Times New Roman" w:eastAsia="Times New Roman" w:hAnsi="Times New Roman" w:cs="Times New Roman"/>
          <w:kern w:val="0"/>
          <w:sz w:val="24"/>
          <w:szCs w:val="24"/>
          <w:lang w:eastAsia="en-GB"/>
          <w14:ligatures w14:val="none"/>
        </w:rPr>
        <w:t xml:space="preserve">Fotaki, Marianna, and Hamid Foroughi, ‘Extinction Rebellion: Green Activism and the Fantasy of Leader lessness in a Decentralized Movement,’ </w:t>
      </w:r>
      <w:r w:rsidRPr="00480985">
        <w:rPr>
          <w:rFonts w:ascii="Times New Roman" w:eastAsia="Times New Roman" w:hAnsi="Times New Roman" w:cs="Times New Roman"/>
          <w:i/>
          <w:iCs/>
          <w:kern w:val="0"/>
          <w:sz w:val="24"/>
          <w:szCs w:val="24"/>
          <w:lang w:eastAsia="en-GB"/>
          <w14:ligatures w14:val="none"/>
        </w:rPr>
        <w:t>Leadership (London, England)</w:t>
      </w:r>
      <w:r w:rsidRPr="00480985">
        <w:rPr>
          <w:rFonts w:ascii="Times New Roman" w:eastAsia="Times New Roman" w:hAnsi="Times New Roman" w:cs="Times New Roman"/>
          <w:kern w:val="0"/>
          <w:sz w:val="24"/>
          <w:szCs w:val="24"/>
          <w:lang w:eastAsia="en-GB"/>
          <w14:ligatures w14:val="none"/>
        </w:rPr>
        <w:t>, 18.2 (2022), pp. 224–46, &lt;</w:t>
      </w:r>
      <w:hyperlink r:id="rId13" w:history="1">
        <w:r w:rsidR="00A52A3D" w:rsidRPr="00484AD0">
          <w:rPr>
            <w:rStyle w:val="Hyperlink"/>
            <w:rFonts w:ascii="Times New Roman" w:eastAsia="Times New Roman" w:hAnsi="Times New Roman" w:cs="Times New Roman"/>
            <w:kern w:val="0"/>
            <w:sz w:val="24"/>
            <w:szCs w:val="24"/>
            <w:lang w:eastAsia="en-GB"/>
            <w14:ligatures w14:val="none"/>
          </w:rPr>
          <w:t>https://doi.org/10.1177/17427150211005578</w:t>
        </w:r>
      </w:hyperlink>
      <w:r w:rsidRPr="00480985">
        <w:rPr>
          <w:rFonts w:ascii="Times New Roman" w:eastAsia="Times New Roman" w:hAnsi="Times New Roman" w:cs="Times New Roman"/>
          <w:kern w:val="0"/>
          <w:sz w:val="24"/>
          <w:szCs w:val="24"/>
          <w:lang w:eastAsia="en-GB"/>
          <w14:ligatures w14:val="none"/>
        </w:rPr>
        <w:t xml:space="preserve">&gt;. </w:t>
      </w:r>
    </w:p>
    <w:p w14:paraId="0CBC8441" w14:textId="77777777" w:rsidR="00480985" w:rsidRPr="00480985" w:rsidRDefault="00480985" w:rsidP="00D30C3A">
      <w:pPr>
        <w:spacing w:after="0" w:line="240" w:lineRule="auto"/>
        <w:rPr>
          <w:rFonts w:ascii="Times New Roman" w:eastAsia="Times New Roman" w:hAnsi="Times New Roman" w:cs="Times New Roman"/>
          <w:kern w:val="0"/>
          <w:sz w:val="24"/>
          <w:szCs w:val="24"/>
          <w:lang w:eastAsia="en-GB"/>
          <w14:ligatures w14:val="none"/>
        </w:rPr>
      </w:pPr>
    </w:p>
    <w:p w14:paraId="54EE66E5" w14:textId="27E9BE9E" w:rsidR="00674FA9" w:rsidRPr="00480985" w:rsidRDefault="00674FA9" w:rsidP="00D30C3A">
      <w:pPr>
        <w:spacing w:after="0" w:line="240" w:lineRule="auto"/>
        <w:rPr>
          <w:rFonts w:ascii="Times New Roman" w:eastAsia="Times New Roman" w:hAnsi="Times New Roman" w:cs="Times New Roman"/>
          <w:kern w:val="0"/>
          <w:sz w:val="24"/>
          <w:szCs w:val="24"/>
          <w:lang w:eastAsia="en-GB"/>
          <w14:ligatures w14:val="none"/>
        </w:rPr>
      </w:pPr>
      <w:r w:rsidRPr="00480985">
        <w:rPr>
          <w:rFonts w:ascii="Times New Roman" w:eastAsia="Times New Roman" w:hAnsi="Times New Roman" w:cs="Times New Roman"/>
          <w:kern w:val="0"/>
          <w:sz w:val="24"/>
          <w:szCs w:val="24"/>
          <w:lang w:eastAsia="en-GB"/>
          <w14:ligatures w14:val="none"/>
        </w:rPr>
        <w:t xml:space="preserve">Glaeser, Edward L, and Cass R Sunstein, ‘A Theory of Civil Disobedience’, </w:t>
      </w:r>
      <w:r w:rsidRPr="00480985">
        <w:rPr>
          <w:rFonts w:ascii="Times New Roman" w:eastAsia="Times New Roman" w:hAnsi="Times New Roman" w:cs="Times New Roman"/>
          <w:i/>
          <w:iCs/>
          <w:kern w:val="0"/>
          <w:sz w:val="24"/>
          <w:szCs w:val="24"/>
          <w:lang w:eastAsia="en-GB"/>
          <w14:ligatures w14:val="none"/>
        </w:rPr>
        <w:t>NBER Working Paper Series</w:t>
      </w:r>
      <w:r w:rsidRPr="00480985">
        <w:rPr>
          <w:rFonts w:ascii="Times New Roman" w:eastAsia="Times New Roman" w:hAnsi="Times New Roman" w:cs="Times New Roman"/>
          <w:kern w:val="0"/>
          <w:sz w:val="24"/>
          <w:szCs w:val="24"/>
          <w:lang w:eastAsia="en-GB"/>
          <w14:ligatures w14:val="none"/>
        </w:rPr>
        <w:t xml:space="preserve"> </w:t>
      </w:r>
      <w:r w:rsidR="00685538">
        <w:rPr>
          <w:rFonts w:ascii="Times New Roman" w:eastAsia="Times New Roman" w:hAnsi="Times New Roman" w:cs="Times New Roman"/>
          <w:kern w:val="0"/>
          <w:sz w:val="24"/>
          <w:szCs w:val="24"/>
          <w:lang w:eastAsia="en-GB"/>
          <w14:ligatures w14:val="none"/>
        </w:rPr>
        <w:t>(</w:t>
      </w:r>
      <w:r w:rsidRPr="00480985">
        <w:rPr>
          <w:rFonts w:ascii="Times New Roman" w:eastAsia="Times New Roman" w:hAnsi="Times New Roman" w:cs="Times New Roman"/>
          <w:kern w:val="0"/>
          <w:sz w:val="24"/>
          <w:szCs w:val="24"/>
          <w:lang w:eastAsia="en-GB"/>
          <w14:ligatures w14:val="none"/>
        </w:rPr>
        <w:t>2015</w:t>
      </w:r>
      <w:r w:rsidR="00685538">
        <w:rPr>
          <w:rFonts w:ascii="Times New Roman" w:eastAsia="Times New Roman" w:hAnsi="Times New Roman" w:cs="Times New Roman"/>
          <w:kern w:val="0"/>
          <w:sz w:val="24"/>
          <w:szCs w:val="24"/>
          <w:lang w:eastAsia="en-GB"/>
          <w14:ligatures w14:val="none"/>
        </w:rPr>
        <w:t>)</w:t>
      </w:r>
      <w:r w:rsidRPr="00480985">
        <w:rPr>
          <w:rFonts w:ascii="Times New Roman" w:eastAsia="Times New Roman" w:hAnsi="Times New Roman" w:cs="Times New Roman"/>
          <w:kern w:val="0"/>
          <w:sz w:val="24"/>
          <w:szCs w:val="24"/>
          <w:lang w:eastAsia="en-GB"/>
          <w14:ligatures w14:val="none"/>
        </w:rPr>
        <w:t xml:space="preserve"> </w:t>
      </w:r>
      <w:r w:rsidR="00685538">
        <w:rPr>
          <w:rFonts w:ascii="Times New Roman" w:eastAsia="Times New Roman" w:hAnsi="Times New Roman" w:cs="Times New Roman"/>
          <w:kern w:val="0"/>
          <w:sz w:val="24"/>
          <w:szCs w:val="24"/>
          <w:lang w:eastAsia="en-GB"/>
          <w14:ligatures w14:val="none"/>
        </w:rPr>
        <w:t>No.</w:t>
      </w:r>
      <w:r w:rsidRPr="00480985">
        <w:rPr>
          <w:rFonts w:ascii="Times New Roman" w:eastAsia="Times New Roman" w:hAnsi="Times New Roman" w:cs="Times New Roman"/>
          <w:kern w:val="0"/>
          <w:sz w:val="24"/>
          <w:szCs w:val="24"/>
          <w:lang w:eastAsia="en-GB"/>
          <w14:ligatures w14:val="none"/>
        </w:rPr>
        <w:t xml:space="preserve"> 21338, &lt;</w:t>
      </w:r>
      <w:hyperlink r:id="rId14" w:history="1">
        <w:r w:rsidRPr="00480985">
          <w:rPr>
            <w:rStyle w:val="Hyperlink"/>
            <w:rFonts w:ascii="Times New Roman" w:eastAsia="Times New Roman" w:hAnsi="Times New Roman" w:cs="Times New Roman"/>
            <w:kern w:val="0"/>
            <w:sz w:val="24"/>
            <w:szCs w:val="24"/>
            <w:lang w:eastAsia="en-GB"/>
            <w14:ligatures w14:val="none"/>
          </w:rPr>
          <w:t>https://doi.org/10.3386/w21338</w:t>
        </w:r>
      </w:hyperlink>
      <w:r w:rsidRPr="00480985">
        <w:rPr>
          <w:rFonts w:ascii="Times New Roman" w:eastAsia="Times New Roman" w:hAnsi="Times New Roman" w:cs="Times New Roman"/>
          <w:kern w:val="0"/>
          <w:sz w:val="24"/>
          <w:szCs w:val="24"/>
          <w:lang w:eastAsia="en-GB"/>
          <w14:ligatures w14:val="none"/>
        </w:rPr>
        <w:t xml:space="preserve">&gt;. </w:t>
      </w:r>
    </w:p>
    <w:p w14:paraId="72C7FA41" w14:textId="77777777" w:rsidR="00480985" w:rsidRPr="00480985" w:rsidRDefault="00480985" w:rsidP="009D6973">
      <w:pPr>
        <w:spacing w:after="0" w:line="240" w:lineRule="auto"/>
        <w:rPr>
          <w:rFonts w:ascii="Times New Roman" w:hAnsi="Times New Roman" w:cs="Times New Roman"/>
          <w:sz w:val="24"/>
          <w:szCs w:val="24"/>
        </w:rPr>
      </w:pPr>
    </w:p>
    <w:p w14:paraId="58EE3402" w14:textId="372A749A" w:rsidR="00674FA9" w:rsidRPr="00480985" w:rsidRDefault="00674FA9" w:rsidP="009D6973">
      <w:pPr>
        <w:spacing w:after="0" w:line="240" w:lineRule="auto"/>
        <w:rPr>
          <w:rFonts w:ascii="Times New Roman" w:eastAsia="Times New Roman" w:hAnsi="Times New Roman" w:cs="Times New Roman"/>
          <w:kern w:val="0"/>
          <w:sz w:val="24"/>
          <w:szCs w:val="24"/>
          <w:lang w:eastAsia="en-GB"/>
          <w14:ligatures w14:val="none"/>
        </w:rPr>
      </w:pPr>
      <w:r w:rsidRPr="00480985">
        <w:rPr>
          <w:rFonts w:ascii="Times New Roman" w:hAnsi="Times New Roman" w:cs="Times New Roman"/>
          <w:sz w:val="24"/>
          <w:szCs w:val="24"/>
        </w:rPr>
        <w:t xml:space="preserve"> Hallam, Roger, ‘The Civil Resistance Model,’ in </w:t>
      </w:r>
      <w:r w:rsidRPr="00480985">
        <w:rPr>
          <w:rFonts w:ascii="Times New Roman" w:hAnsi="Times New Roman" w:cs="Times New Roman"/>
          <w:i/>
          <w:iCs/>
          <w:sz w:val="24"/>
          <w:szCs w:val="24"/>
        </w:rPr>
        <w:t>This is Not a Drill:</w:t>
      </w:r>
      <w:r w:rsidRPr="00480985">
        <w:rPr>
          <w:rFonts w:ascii="Times New Roman" w:hAnsi="Times New Roman" w:cs="Times New Roman"/>
          <w:sz w:val="24"/>
          <w:szCs w:val="24"/>
        </w:rPr>
        <w:t xml:space="preserve"> </w:t>
      </w:r>
      <w:r w:rsidRPr="00480985">
        <w:rPr>
          <w:rFonts w:ascii="Times New Roman" w:hAnsi="Times New Roman" w:cs="Times New Roman"/>
          <w:i/>
          <w:iCs/>
          <w:sz w:val="24"/>
          <w:szCs w:val="24"/>
        </w:rPr>
        <w:t xml:space="preserve">An Extinction Rebellion Handbook </w:t>
      </w:r>
      <w:r w:rsidRPr="00480985">
        <w:rPr>
          <w:rFonts w:ascii="Times New Roman" w:hAnsi="Times New Roman" w:cs="Times New Roman"/>
          <w:sz w:val="24"/>
          <w:szCs w:val="24"/>
        </w:rPr>
        <w:t>(London: Penguin Books, 2019).</w:t>
      </w:r>
    </w:p>
    <w:p w14:paraId="19A50706" w14:textId="77777777" w:rsidR="00480985" w:rsidRPr="00480985" w:rsidRDefault="00480985" w:rsidP="009D6973">
      <w:pPr>
        <w:spacing w:after="0" w:line="240" w:lineRule="auto"/>
        <w:rPr>
          <w:rFonts w:ascii="Times New Roman" w:eastAsia="Times New Roman" w:hAnsi="Times New Roman" w:cs="Times New Roman"/>
          <w:kern w:val="0"/>
          <w:sz w:val="24"/>
          <w:szCs w:val="24"/>
          <w:lang w:eastAsia="en-GB"/>
          <w14:ligatures w14:val="none"/>
        </w:rPr>
      </w:pPr>
    </w:p>
    <w:p w14:paraId="454E223E" w14:textId="7CD8864C" w:rsidR="00674FA9" w:rsidRPr="00480985" w:rsidRDefault="00674FA9" w:rsidP="009D6973">
      <w:pPr>
        <w:spacing w:after="0" w:line="240" w:lineRule="auto"/>
        <w:rPr>
          <w:rFonts w:ascii="Times New Roman" w:eastAsia="Times New Roman" w:hAnsi="Times New Roman" w:cs="Times New Roman"/>
          <w:kern w:val="0"/>
          <w:sz w:val="24"/>
          <w:szCs w:val="24"/>
          <w:lang w:eastAsia="en-GB"/>
          <w14:ligatures w14:val="none"/>
        </w:rPr>
      </w:pPr>
      <w:r w:rsidRPr="00480985">
        <w:rPr>
          <w:rFonts w:ascii="Times New Roman" w:eastAsia="Times New Roman" w:hAnsi="Times New Roman" w:cs="Times New Roman"/>
          <w:kern w:val="0"/>
          <w:sz w:val="24"/>
          <w:szCs w:val="24"/>
          <w:lang w:eastAsia="en-GB"/>
          <w14:ligatures w14:val="none"/>
        </w:rPr>
        <w:t xml:space="preserve">Jose, Jeff Shawn, ‘A Catholic Pope and a Rawlsian Statesman: War and Peace through the Lens of Non-Public and Public Reason,’ </w:t>
      </w:r>
      <w:r w:rsidRPr="00480985">
        <w:rPr>
          <w:rFonts w:ascii="Times New Roman" w:eastAsia="Times New Roman" w:hAnsi="Times New Roman" w:cs="Times New Roman"/>
          <w:i/>
          <w:iCs/>
          <w:kern w:val="0"/>
          <w:sz w:val="24"/>
          <w:szCs w:val="24"/>
          <w:lang w:eastAsia="en-GB"/>
          <w14:ligatures w14:val="none"/>
        </w:rPr>
        <w:t>Religions (Basel, Switzerland)</w:t>
      </w:r>
      <w:r w:rsidRPr="00480985">
        <w:rPr>
          <w:rFonts w:ascii="Times New Roman" w:eastAsia="Times New Roman" w:hAnsi="Times New Roman" w:cs="Times New Roman"/>
          <w:kern w:val="0"/>
          <w:sz w:val="24"/>
          <w:szCs w:val="24"/>
          <w:lang w:eastAsia="en-GB"/>
          <w14:ligatures w14:val="none"/>
        </w:rPr>
        <w:t>, 14.1 (2023), p. 49, &lt;</w:t>
      </w:r>
      <w:hyperlink r:id="rId15" w:history="1">
        <w:r w:rsidRPr="00480985">
          <w:rPr>
            <w:rStyle w:val="Hyperlink"/>
            <w:rFonts w:ascii="Times New Roman" w:eastAsia="Times New Roman" w:hAnsi="Times New Roman" w:cs="Times New Roman"/>
            <w:kern w:val="0"/>
            <w:sz w:val="24"/>
            <w:szCs w:val="24"/>
            <w:lang w:eastAsia="en-GB"/>
            <w14:ligatures w14:val="none"/>
          </w:rPr>
          <w:t>https://doi.org/10.3390/rel14010049</w:t>
        </w:r>
      </w:hyperlink>
      <w:r w:rsidRPr="00480985">
        <w:rPr>
          <w:rFonts w:ascii="Times New Roman" w:eastAsia="Times New Roman" w:hAnsi="Times New Roman" w:cs="Times New Roman"/>
          <w:kern w:val="0"/>
          <w:sz w:val="24"/>
          <w:szCs w:val="24"/>
          <w:lang w:eastAsia="en-GB"/>
          <w14:ligatures w14:val="none"/>
        </w:rPr>
        <w:t xml:space="preserve">&gt; </w:t>
      </w:r>
    </w:p>
    <w:p w14:paraId="292D68CE" w14:textId="77777777" w:rsidR="00480985" w:rsidRPr="00480985" w:rsidRDefault="00480985" w:rsidP="00E04A0C">
      <w:pPr>
        <w:spacing w:after="0" w:line="240" w:lineRule="auto"/>
        <w:rPr>
          <w:rFonts w:ascii="Times New Roman" w:eastAsia="Times New Roman" w:hAnsi="Times New Roman" w:cs="Times New Roman"/>
          <w:kern w:val="0"/>
          <w:sz w:val="24"/>
          <w:szCs w:val="24"/>
          <w:lang w:eastAsia="en-GB"/>
          <w14:ligatures w14:val="none"/>
        </w:rPr>
      </w:pPr>
    </w:p>
    <w:p w14:paraId="6184857B" w14:textId="3367A4C0" w:rsidR="00674FA9" w:rsidRPr="00480985" w:rsidRDefault="00674FA9" w:rsidP="00E04A0C">
      <w:pPr>
        <w:spacing w:after="0" w:line="240" w:lineRule="auto"/>
        <w:rPr>
          <w:rFonts w:ascii="Times New Roman" w:eastAsia="Times New Roman" w:hAnsi="Times New Roman" w:cs="Times New Roman"/>
          <w:kern w:val="0"/>
          <w:sz w:val="24"/>
          <w:szCs w:val="24"/>
          <w:lang w:eastAsia="en-GB"/>
          <w14:ligatures w14:val="none"/>
        </w:rPr>
      </w:pPr>
      <w:r w:rsidRPr="00480985">
        <w:rPr>
          <w:rFonts w:ascii="Times New Roman" w:eastAsia="Times New Roman" w:hAnsi="Times New Roman" w:cs="Times New Roman"/>
          <w:kern w:val="0"/>
          <w:sz w:val="24"/>
          <w:szCs w:val="24"/>
          <w:lang w:eastAsia="en-GB"/>
          <w14:ligatures w14:val="none"/>
        </w:rPr>
        <w:lastRenderedPageBreak/>
        <w:t xml:space="preserve">Long, Kate, ‘The Politics of Mini-Publics: How Organisers Justify Local Climate Mini-Publics in the United Kingdom’, </w:t>
      </w:r>
      <w:r w:rsidRPr="00480985">
        <w:rPr>
          <w:rFonts w:ascii="Times New Roman" w:eastAsia="Times New Roman" w:hAnsi="Times New Roman" w:cs="Times New Roman"/>
          <w:i/>
          <w:iCs/>
          <w:kern w:val="0"/>
          <w:sz w:val="24"/>
          <w:szCs w:val="24"/>
          <w:lang w:eastAsia="en-GB"/>
          <w14:ligatures w14:val="none"/>
        </w:rPr>
        <w:t>British Journal of Politics &amp; International Relations</w:t>
      </w:r>
      <w:r w:rsidRPr="00480985">
        <w:rPr>
          <w:rFonts w:ascii="Times New Roman" w:eastAsia="Times New Roman" w:hAnsi="Times New Roman" w:cs="Times New Roman"/>
          <w:kern w:val="0"/>
          <w:sz w:val="24"/>
          <w:szCs w:val="24"/>
          <w:lang w:eastAsia="en-GB"/>
          <w14:ligatures w14:val="none"/>
        </w:rPr>
        <w:t>, 2025, &lt;</w:t>
      </w:r>
      <w:hyperlink r:id="rId16" w:history="1">
        <w:r w:rsidR="00A52A3D" w:rsidRPr="00484AD0">
          <w:rPr>
            <w:rStyle w:val="Hyperlink"/>
            <w:rFonts w:ascii="Times New Roman" w:eastAsia="Times New Roman" w:hAnsi="Times New Roman" w:cs="Times New Roman"/>
            <w:kern w:val="0"/>
            <w:sz w:val="24"/>
            <w:szCs w:val="24"/>
            <w:lang w:eastAsia="en-GB"/>
            <w14:ligatures w14:val="none"/>
          </w:rPr>
          <w:t>https://doi.org/10.1177/13691481251350477</w:t>
        </w:r>
      </w:hyperlink>
      <w:r w:rsidRPr="00480985">
        <w:rPr>
          <w:rFonts w:ascii="Times New Roman" w:eastAsia="Times New Roman" w:hAnsi="Times New Roman" w:cs="Times New Roman"/>
          <w:kern w:val="0"/>
          <w:sz w:val="24"/>
          <w:szCs w:val="24"/>
          <w:lang w:eastAsia="en-GB"/>
          <w14:ligatures w14:val="none"/>
        </w:rPr>
        <w:t xml:space="preserve">&gt; </w:t>
      </w:r>
    </w:p>
    <w:p w14:paraId="651B7451" w14:textId="77777777" w:rsidR="00480985" w:rsidRPr="00480985" w:rsidRDefault="00480985" w:rsidP="0013305E">
      <w:pPr>
        <w:spacing w:after="0" w:line="240" w:lineRule="auto"/>
        <w:rPr>
          <w:rFonts w:ascii="Times New Roman" w:eastAsia="Times New Roman" w:hAnsi="Times New Roman" w:cs="Times New Roman"/>
          <w:kern w:val="0"/>
          <w:sz w:val="24"/>
          <w:szCs w:val="24"/>
          <w:lang w:eastAsia="en-GB"/>
          <w14:ligatures w14:val="none"/>
        </w:rPr>
      </w:pPr>
    </w:p>
    <w:p w14:paraId="34019B2C" w14:textId="4CD7D2F4" w:rsidR="00674FA9" w:rsidRPr="00480985" w:rsidRDefault="00674FA9" w:rsidP="0013305E">
      <w:pPr>
        <w:spacing w:after="0" w:line="240" w:lineRule="auto"/>
        <w:rPr>
          <w:rFonts w:ascii="Times New Roman" w:eastAsia="Times New Roman" w:hAnsi="Times New Roman" w:cs="Times New Roman"/>
          <w:kern w:val="0"/>
          <w:sz w:val="24"/>
          <w:szCs w:val="24"/>
          <w:lang w:eastAsia="en-GB"/>
          <w14:ligatures w14:val="none"/>
        </w:rPr>
      </w:pPr>
      <w:r w:rsidRPr="00480985">
        <w:rPr>
          <w:rFonts w:ascii="Times New Roman" w:eastAsia="Times New Roman" w:hAnsi="Times New Roman" w:cs="Times New Roman"/>
          <w:kern w:val="0"/>
          <w:sz w:val="24"/>
          <w:szCs w:val="24"/>
          <w:lang w:eastAsia="en-GB"/>
          <w14:ligatures w14:val="none"/>
        </w:rPr>
        <w:t xml:space="preserve">Mansfield, Fiona, ‘Rebel for Life: Extinction Rebellion’s Approach to the Climate Crisis’, </w:t>
      </w:r>
      <w:r w:rsidRPr="00480985">
        <w:rPr>
          <w:rFonts w:ascii="Times New Roman" w:eastAsia="Times New Roman" w:hAnsi="Times New Roman" w:cs="Times New Roman"/>
          <w:i/>
          <w:iCs/>
          <w:kern w:val="0"/>
          <w:sz w:val="24"/>
          <w:szCs w:val="24"/>
          <w:lang w:eastAsia="en-GB"/>
          <w14:ligatures w14:val="none"/>
        </w:rPr>
        <w:t>Medicine, Conflict, and Survival</w:t>
      </w:r>
      <w:r w:rsidRPr="00480985">
        <w:rPr>
          <w:rFonts w:ascii="Times New Roman" w:eastAsia="Times New Roman" w:hAnsi="Times New Roman" w:cs="Times New Roman"/>
          <w:kern w:val="0"/>
          <w:sz w:val="24"/>
          <w:szCs w:val="24"/>
          <w:lang w:eastAsia="en-GB"/>
          <w14:ligatures w14:val="none"/>
        </w:rPr>
        <w:t>, 36.4 (2020), pp. 375–82, &lt;</w:t>
      </w:r>
      <w:hyperlink r:id="rId17" w:history="1">
        <w:r w:rsidR="00A52A3D" w:rsidRPr="00484AD0">
          <w:rPr>
            <w:rStyle w:val="Hyperlink"/>
            <w:rFonts w:ascii="Times New Roman" w:eastAsia="Times New Roman" w:hAnsi="Times New Roman" w:cs="Times New Roman"/>
            <w:kern w:val="0"/>
            <w:sz w:val="24"/>
            <w:szCs w:val="24"/>
            <w:lang w:eastAsia="en-GB"/>
            <w14:ligatures w14:val="none"/>
          </w:rPr>
          <w:t>https://doi.org/10.1080/13623699.2020.1848566</w:t>
        </w:r>
      </w:hyperlink>
      <w:r w:rsidRPr="00480985">
        <w:rPr>
          <w:rFonts w:ascii="Times New Roman" w:eastAsia="Times New Roman" w:hAnsi="Times New Roman" w:cs="Times New Roman"/>
          <w:kern w:val="0"/>
          <w:sz w:val="24"/>
          <w:szCs w:val="24"/>
          <w:lang w:eastAsia="en-GB"/>
          <w14:ligatures w14:val="none"/>
        </w:rPr>
        <w:t xml:space="preserve">&gt;. </w:t>
      </w:r>
    </w:p>
    <w:p w14:paraId="5FCD92A0" w14:textId="77777777" w:rsidR="00480985" w:rsidRPr="00480985" w:rsidRDefault="00480985" w:rsidP="00613C41">
      <w:pPr>
        <w:spacing w:after="0" w:line="240" w:lineRule="auto"/>
        <w:rPr>
          <w:rFonts w:ascii="Times New Roman" w:eastAsia="Times New Roman" w:hAnsi="Times New Roman" w:cs="Times New Roman"/>
          <w:kern w:val="0"/>
          <w:sz w:val="24"/>
          <w:szCs w:val="24"/>
          <w:lang w:eastAsia="en-GB"/>
          <w14:ligatures w14:val="none"/>
        </w:rPr>
      </w:pPr>
    </w:p>
    <w:p w14:paraId="3CAAB882" w14:textId="694A3B30" w:rsidR="00674FA9" w:rsidRPr="00480985" w:rsidRDefault="00674FA9" w:rsidP="00613C41">
      <w:pPr>
        <w:spacing w:after="0" w:line="240" w:lineRule="auto"/>
        <w:rPr>
          <w:rFonts w:ascii="Times New Roman" w:eastAsia="Times New Roman" w:hAnsi="Times New Roman" w:cs="Times New Roman"/>
          <w:kern w:val="0"/>
          <w:sz w:val="24"/>
          <w:szCs w:val="24"/>
          <w:lang w:eastAsia="en-GB"/>
          <w14:ligatures w14:val="none"/>
        </w:rPr>
      </w:pPr>
      <w:r w:rsidRPr="00480985">
        <w:rPr>
          <w:rFonts w:ascii="Times New Roman" w:eastAsia="Times New Roman" w:hAnsi="Times New Roman" w:cs="Times New Roman"/>
          <w:kern w:val="0"/>
          <w:sz w:val="24"/>
          <w:szCs w:val="24"/>
          <w:lang w:eastAsia="en-GB"/>
          <w14:ligatures w14:val="none"/>
        </w:rPr>
        <w:t xml:space="preserve">Pineda, Erin R, ‘Civil Disobedience, and What Else? Making Space for Uncivil Forms of Resistance,’ </w:t>
      </w:r>
      <w:r w:rsidRPr="00480985">
        <w:rPr>
          <w:rFonts w:ascii="Times New Roman" w:eastAsia="Times New Roman" w:hAnsi="Times New Roman" w:cs="Times New Roman"/>
          <w:i/>
          <w:iCs/>
          <w:kern w:val="0"/>
          <w:sz w:val="24"/>
          <w:szCs w:val="24"/>
          <w:lang w:eastAsia="en-GB"/>
          <w14:ligatures w14:val="none"/>
        </w:rPr>
        <w:t>European Journal of Political Theory</w:t>
      </w:r>
      <w:r w:rsidRPr="00480985">
        <w:rPr>
          <w:rFonts w:ascii="Times New Roman" w:eastAsia="Times New Roman" w:hAnsi="Times New Roman" w:cs="Times New Roman"/>
          <w:kern w:val="0"/>
          <w:sz w:val="24"/>
          <w:szCs w:val="24"/>
          <w:lang w:eastAsia="en-GB"/>
          <w14:ligatures w14:val="none"/>
        </w:rPr>
        <w:t>, 20.1 (2021), pp. 157–64, &lt;</w:t>
      </w:r>
      <w:hyperlink r:id="rId18" w:history="1">
        <w:r w:rsidRPr="00480985">
          <w:rPr>
            <w:rStyle w:val="Hyperlink"/>
            <w:rFonts w:ascii="Times New Roman" w:eastAsia="Times New Roman" w:hAnsi="Times New Roman" w:cs="Times New Roman"/>
            <w:kern w:val="0"/>
            <w:sz w:val="24"/>
            <w:szCs w:val="24"/>
            <w:lang w:eastAsia="en-GB"/>
            <w14:ligatures w14:val="none"/>
          </w:rPr>
          <w:t>https://doi.org/10.1177/1474885119845063</w:t>
        </w:r>
      </w:hyperlink>
      <w:r w:rsidRPr="00480985">
        <w:rPr>
          <w:rFonts w:ascii="Times New Roman" w:eastAsia="Times New Roman" w:hAnsi="Times New Roman" w:cs="Times New Roman"/>
          <w:kern w:val="0"/>
          <w:sz w:val="24"/>
          <w:szCs w:val="24"/>
          <w:lang w:eastAsia="en-GB"/>
          <w14:ligatures w14:val="none"/>
        </w:rPr>
        <w:t xml:space="preserve">&gt;. </w:t>
      </w:r>
    </w:p>
    <w:p w14:paraId="5ECD6815" w14:textId="77777777" w:rsidR="00480985" w:rsidRPr="00480985" w:rsidRDefault="00674FA9" w:rsidP="003863E5">
      <w:pPr>
        <w:spacing w:after="0" w:line="240" w:lineRule="auto"/>
        <w:rPr>
          <w:rFonts w:ascii="Times New Roman" w:hAnsi="Times New Roman" w:cs="Times New Roman"/>
          <w:sz w:val="24"/>
          <w:szCs w:val="24"/>
        </w:rPr>
      </w:pPr>
      <w:r w:rsidRPr="00480985">
        <w:rPr>
          <w:rFonts w:ascii="Times New Roman" w:hAnsi="Times New Roman" w:cs="Times New Roman"/>
          <w:sz w:val="24"/>
          <w:szCs w:val="24"/>
        </w:rPr>
        <w:t xml:space="preserve"> </w:t>
      </w:r>
    </w:p>
    <w:p w14:paraId="7C751EAD" w14:textId="4D4279AE" w:rsidR="00674FA9" w:rsidRPr="00480985" w:rsidRDefault="00674FA9" w:rsidP="003863E5">
      <w:pPr>
        <w:spacing w:after="0" w:line="240" w:lineRule="auto"/>
        <w:rPr>
          <w:rFonts w:ascii="Times New Roman" w:eastAsia="Times New Roman" w:hAnsi="Times New Roman" w:cs="Times New Roman"/>
          <w:kern w:val="0"/>
          <w:sz w:val="24"/>
          <w:szCs w:val="24"/>
          <w:lang w:eastAsia="en-GB"/>
          <w14:ligatures w14:val="none"/>
        </w:rPr>
      </w:pPr>
      <w:r w:rsidRPr="00480985">
        <w:rPr>
          <w:rFonts w:ascii="Times New Roman" w:hAnsi="Times New Roman" w:cs="Times New Roman"/>
          <w:sz w:val="24"/>
          <w:szCs w:val="24"/>
        </w:rPr>
        <w:t>Rawls, John, A</w:t>
      </w:r>
      <w:r w:rsidRPr="00480985">
        <w:rPr>
          <w:rFonts w:ascii="Times New Roman" w:hAnsi="Times New Roman" w:cs="Times New Roman"/>
          <w:i/>
          <w:iCs/>
          <w:sz w:val="24"/>
          <w:szCs w:val="24"/>
        </w:rPr>
        <w:t xml:space="preserve"> Theory of Justice: Revised Edition </w:t>
      </w:r>
      <w:r w:rsidRPr="00480985">
        <w:rPr>
          <w:rFonts w:ascii="Times New Roman" w:hAnsi="Times New Roman" w:cs="Times New Roman"/>
          <w:sz w:val="24"/>
          <w:szCs w:val="24"/>
        </w:rPr>
        <w:t>(Cambridge, MA: Ha</w:t>
      </w:r>
      <w:r w:rsidR="00685538">
        <w:rPr>
          <w:rFonts w:ascii="Times New Roman" w:hAnsi="Times New Roman" w:cs="Times New Roman"/>
          <w:sz w:val="24"/>
          <w:szCs w:val="24"/>
        </w:rPr>
        <w:t>r</w:t>
      </w:r>
      <w:r w:rsidRPr="00480985">
        <w:rPr>
          <w:rFonts w:ascii="Times New Roman" w:hAnsi="Times New Roman" w:cs="Times New Roman"/>
          <w:sz w:val="24"/>
          <w:szCs w:val="24"/>
        </w:rPr>
        <w:t>vard University Press, 1999).</w:t>
      </w:r>
    </w:p>
    <w:p w14:paraId="01DEDE55" w14:textId="77777777" w:rsidR="00480985" w:rsidRPr="00480985" w:rsidRDefault="00480985" w:rsidP="0066210F">
      <w:pPr>
        <w:spacing w:after="0" w:line="240" w:lineRule="auto"/>
        <w:rPr>
          <w:rFonts w:ascii="Times New Roman" w:eastAsia="Times New Roman" w:hAnsi="Times New Roman" w:cs="Times New Roman"/>
          <w:kern w:val="0"/>
          <w:sz w:val="24"/>
          <w:szCs w:val="24"/>
          <w:lang w:eastAsia="en-GB"/>
          <w14:ligatures w14:val="none"/>
        </w:rPr>
      </w:pPr>
    </w:p>
    <w:p w14:paraId="3426CFAE" w14:textId="091EE90A" w:rsidR="00674FA9" w:rsidRPr="00480985" w:rsidRDefault="00674FA9" w:rsidP="0066210F">
      <w:pPr>
        <w:spacing w:after="0" w:line="240" w:lineRule="auto"/>
        <w:rPr>
          <w:rFonts w:ascii="Times New Roman" w:eastAsia="Times New Roman" w:hAnsi="Times New Roman" w:cs="Times New Roman"/>
          <w:kern w:val="0"/>
          <w:sz w:val="24"/>
          <w:szCs w:val="24"/>
          <w:lang w:eastAsia="en-GB"/>
          <w14:ligatures w14:val="none"/>
        </w:rPr>
      </w:pPr>
      <w:r w:rsidRPr="00480985">
        <w:rPr>
          <w:rFonts w:ascii="Times New Roman" w:eastAsia="Times New Roman" w:hAnsi="Times New Roman" w:cs="Times New Roman"/>
          <w:kern w:val="0"/>
          <w:sz w:val="24"/>
          <w:szCs w:val="24"/>
          <w:lang w:eastAsia="en-GB"/>
          <w14:ligatures w14:val="none"/>
        </w:rPr>
        <w:t xml:space="preserve">Robertson, Camden, ‘Extinction Rebellion: A Case Study of Nonviolent Climate Activism’, </w:t>
      </w:r>
      <w:r w:rsidRPr="00480985">
        <w:rPr>
          <w:rFonts w:ascii="Times New Roman" w:eastAsia="Times New Roman" w:hAnsi="Times New Roman" w:cs="Times New Roman"/>
          <w:i/>
          <w:iCs/>
          <w:kern w:val="0"/>
          <w:sz w:val="24"/>
          <w:szCs w:val="24"/>
          <w:lang w:eastAsia="en-GB"/>
          <w14:ligatures w14:val="none"/>
        </w:rPr>
        <w:t>Peace and Change</w:t>
      </w:r>
      <w:r w:rsidRPr="00480985">
        <w:rPr>
          <w:rFonts w:ascii="Times New Roman" w:eastAsia="Times New Roman" w:hAnsi="Times New Roman" w:cs="Times New Roman"/>
          <w:kern w:val="0"/>
          <w:sz w:val="24"/>
          <w:szCs w:val="24"/>
          <w:lang w:eastAsia="en-GB"/>
          <w14:ligatures w14:val="none"/>
        </w:rPr>
        <w:t>, 50.1 (2025), pp. 46–58, &lt;</w:t>
      </w:r>
      <w:hyperlink r:id="rId19" w:history="1">
        <w:r w:rsidRPr="00480985">
          <w:rPr>
            <w:rStyle w:val="Hyperlink"/>
            <w:rFonts w:ascii="Times New Roman" w:eastAsia="Times New Roman" w:hAnsi="Times New Roman" w:cs="Times New Roman"/>
            <w:kern w:val="0"/>
            <w:sz w:val="24"/>
            <w:szCs w:val="24"/>
            <w:lang w:eastAsia="en-GB"/>
            <w14:ligatures w14:val="none"/>
          </w:rPr>
          <w:t>https://doi.org/10.1111/pech.12733</w:t>
        </w:r>
      </w:hyperlink>
      <w:r w:rsidRPr="00480985">
        <w:rPr>
          <w:rFonts w:ascii="Times New Roman" w:eastAsia="Times New Roman" w:hAnsi="Times New Roman" w:cs="Times New Roman"/>
          <w:kern w:val="0"/>
          <w:sz w:val="24"/>
          <w:szCs w:val="24"/>
          <w:lang w:eastAsia="en-GB"/>
          <w14:ligatures w14:val="none"/>
        </w:rPr>
        <w:t xml:space="preserve">&gt;  </w:t>
      </w:r>
    </w:p>
    <w:p w14:paraId="5D113BC9" w14:textId="77777777" w:rsidR="00480985" w:rsidRPr="00480985" w:rsidRDefault="00480985" w:rsidP="00D565F1">
      <w:pPr>
        <w:spacing w:after="0" w:line="240" w:lineRule="auto"/>
        <w:rPr>
          <w:rFonts w:ascii="Times New Roman" w:eastAsia="Times New Roman" w:hAnsi="Times New Roman" w:cs="Times New Roman"/>
          <w:kern w:val="0"/>
          <w:sz w:val="24"/>
          <w:szCs w:val="24"/>
          <w:lang w:eastAsia="en-GB"/>
          <w14:ligatures w14:val="none"/>
        </w:rPr>
      </w:pPr>
    </w:p>
    <w:p w14:paraId="4778FDBE" w14:textId="12E4BC93" w:rsidR="00674FA9" w:rsidRPr="00480985" w:rsidRDefault="00674FA9" w:rsidP="00502EF5">
      <w:pPr>
        <w:spacing w:after="0" w:line="240" w:lineRule="auto"/>
        <w:rPr>
          <w:rFonts w:ascii="Times New Roman" w:eastAsia="Times New Roman" w:hAnsi="Times New Roman" w:cs="Times New Roman"/>
          <w:kern w:val="0"/>
          <w:sz w:val="24"/>
          <w:szCs w:val="24"/>
          <w:lang w:eastAsia="en-GB"/>
          <w14:ligatures w14:val="none"/>
        </w:rPr>
      </w:pPr>
      <w:r w:rsidRPr="00480985">
        <w:rPr>
          <w:rFonts w:ascii="Times New Roman" w:eastAsia="Times New Roman" w:hAnsi="Times New Roman" w:cs="Times New Roman"/>
          <w:kern w:val="0"/>
          <w:sz w:val="24"/>
          <w:szCs w:val="24"/>
          <w:lang w:eastAsia="en-GB"/>
          <w14:ligatures w14:val="none"/>
        </w:rPr>
        <w:t xml:space="preserve">Scheuerman, William E, ‘Can Political Institutions Commit Civil Disobedience?,’ </w:t>
      </w:r>
      <w:r w:rsidRPr="00480985">
        <w:rPr>
          <w:rFonts w:ascii="Times New Roman" w:eastAsia="Times New Roman" w:hAnsi="Times New Roman" w:cs="Times New Roman"/>
          <w:i/>
          <w:iCs/>
          <w:kern w:val="0"/>
          <w:sz w:val="24"/>
          <w:szCs w:val="24"/>
          <w:lang w:eastAsia="en-GB"/>
          <w14:ligatures w14:val="none"/>
        </w:rPr>
        <w:t>The Review of Politics</w:t>
      </w:r>
      <w:r w:rsidRPr="00480985">
        <w:rPr>
          <w:rFonts w:ascii="Times New Roman" w:eastAsia="Times New Roman" w:hAnsi="Times New Roman" w:cs="Times New Roman"/>
          <w:kern w:val="0"/>
          <w:sz w:val="24"/>
          <w:szCs w:val="24"/>
          <w:lang w:eastAsia="en-GB"/>
          <w14:ligatures w14:val="none"/>
        </w:rPr>
        <w:t>, 82.2 (2020), pp. 269–91, &lt;</w:t>
      </w:r>
      <w:hyperlink r:id="rId20" w:history="1">
        <w:r w:rsidR="00A52A3D" w:rsidRPr="00484AD0">
          <w:rPr>
            <w:rStyle w:val="Hyperlink"/>
            <w:rFonts w:ascii="Times New Roman" w:eastAsia="Times New Roman" w:hAnsi="Times New Roman" w:cs="Times New Roman"/>
            <w:kern w:val="0"/>
            <w:sz w:val="24"/>
            <w:szCs w:val="24"/>
            <w:lang w:eastAsia="en-GB"/>
            <w14:ligatures w14:val="none"/>
          </w:rPr>
          <w:t>https://doi.org/10.1017/S0034670520000169</w:t>
        </w:r>
      </w:hyperlink>
      <w:r w:rsidRPr="00480985">
        <w:rPr>
          <w:rFonts w:ascii="Times New Roman" w:eastAsia="Times New Roman" w:hAnsi="Times New Roman" w:cs="Times New Roman"/>
          <w:kern w:val="0"/>
          <w:sz w:val="24"/>
          <w:szCs w:val="24"/>
          <w:lang w:eastAsia="en-GB"/>
          <w14:ligatures w14:val="none"/>
        </w:rPr>
        <w:t xml:space="preserve">&gt; </w:t>
      </w:r>
    </w:p>
    <w:p w14:paraId="5CFA3DEB" w14:textId="77777777" w:rsidR="00480985" w:rsidRPr="00480985" w:rsidRDefault="00480985" w:rsidP="008E61A7">
      <w:pPr>
        <w:pStyle w:val="FootnoteText"/>
        <w:rPr>
          <w:rFonts w:ascii="Times New Roman" w:hAnsi="Times New Roman" w:cs="Times New Roman"/>
          <w:sz w:val="24"/>
          <w:szCs w:val="24"/>
        </w:rPr>
      </w:pPr>
    </w:p>
    <w:p w14:paraId="07AB3D84" w14:textId="75FF44AB" w:rsidR="00674FA9" w:rsidRPr="00480985" w:rsidRDefault="00674FA9" w:rsidP="008E61A7">
      <w:pPr>
        <w:pStyle w:val="FootnoteText"/>
        <w:rPr>
          <w:rFonts w:ascii="Times New Roman" w:hAnsi="Times New Roman" w:cs="Times New Roman"/>
          <w:sz w:val="24"/>
          <w:szCs w:val="24"/>
        </w:rPr>
      </w:pPr>
      <w:r w:rsidRPr="00480985">
        <w:rPr>
          <w:rFonts w:ascii="Times New Roman" w:hAnsi="Times New Roman" w:cs="Times New Roman"/>
          <w:sz w:val="24"/>
          <w:szCs w:val="24"/>
        </w:rPr>
        <w:t xml:space="preserve">Suchitra, ‘What Moves Masses: Dandi March as Communication Strategy’, </w:t>
      </w:r>
      <w:r w:rsidRPr="00480985">
        <w:rPr>
          <w:rFonts w:ascii="Times New Roman" w:hAnsi="Times New Roman" w:cs="Times New Roman"/>
          <w:i/>
          <w:iCs/>
          <w:sz w:val="24"/>
          <w:szCs w:val="24"/>
        </w:rPr>
        <w:t xml:space="preserve">Economic and Political Weekly, </w:t>
      </w:r>
      <w:r w:rsidRPr="00480985">
        <w:rPr>
          <w:rFonts w:ascii="Times New Roman" w:hAnsi="Times New Roman" w:cs="Times New Roman"/>
          <w:sz w:val="24"/>
          <w:szCs w:val="24"/>
        </w:rPr>
        <w:t>30.14 (1995), pp. 743–46 &lt;</w:t>
      </w:r>
      <w:hyperlink r:id="rId21" w:history="1">
        <w:r w:rsidRPr="00480985">
          <w:rPr>
            <w:rStyle w:val="Hyperlink"/>
            <w:rFonts w:ascii="Times New Roman" w:hAnsi="Times New Roman" w:cs="Times New Roman"/>
            <w:sz w:val="24"/>
            <w:szCs w:val="24"/>
          </w:rPr>
          <w:t>https://www.jstor.org/stable/4402595</w:t>
        </w:r>
      </w:hyperlink>
      <w:r w:rsidRPr="00480985">
        <w:rPr>
          <w:rFonts w:ascii="Times New Roman" w:hAnsi="Times New Roman" w:cs="Times New Roman"/>
          <w:sz w:val="24"/>
          <w:szCs w:val="24"/>
        </w:rPr>
        <w:t>&gt; (accessed 12 November 2025).</w:t>
      </w:r>
    </w:p>
    <w:p w14:paraId="63515BBB" w14:textId="77777777" w:rsidR="00480985" w:rsidRPr="00480985" w:rsidRDefault="00480985" w:rsidP="00DB0310">
      <w:pPr>
        <w:pStyle w:val="FootnoteText"/>
        <w:rPr>
          <w:rFonts w:ascii="Times New Roman" w:hAnsi="Times New Roman" w:cs="Times New Roman"/>
          <w:sz w:val="24"/>
          <w:szCs w:val="24"/>
        </w:rPr>
      </w:pPr>
    </w:p>
    <w:p w14:paraId="4F639C1C" w14:textId="07264C7F" w:rsidR="00674FA9" w:rsidRPr="00480985" w:rsidRDefault="00674FA9" w:rsidP="00DB0310">
      <w:pPr>
        <w:pStyle w:val="FootnoteText"/>
        <w:rPr>
          <w:rFonts w:ascii="Times New Roman" w:hAnsi="Times New Roman" w:cs="Times New Roman"/>
          <w:sz w:val="24"/>
          <w:szCs w:val="24"/>
        </w:rPr>
      </w:pPr>
      <w:r w:rsidRPr="00480985">
        <w:rPr>
          <w:rFonts w:ascii="Times New Roman" w:hAnsi="Times New Roman" w:cs="Times New Roman"/>
          <w:sz w:val="24"/>
          <w:szCs w:val="24"/>
        </w:rPr>
        <w:t xml:space="preserve">Uekötter, Frank, ‘Gandhi’s Salt: To Change the World’, in </w:t>
      </w:r>
      <w:r w:rsidRPr="00480985">
        <w:rPr>
          <w:rFonts w:ascii="Times New Roman" w:hAnsi="Times New Roman" w:cs="Times New Roman"/>
          <w:i/>
          <w:iCs/>
          <w:sz w:val="24"/>
          <w:szCs w:val="24"/>
        </w:rPr>
        <w:t>The Vortex: An Environmental History of the Modern World (</w:t>
      </w:r>
      <w:r w:rsidRPr="00480985">
        <w:rPr>
          <w:rFonts w:ascii="Times New Roman" w:hAnsi="Times New Roman" w:cs="Times New Roman"/>
          <w:sz w:val="24"/>
          <w:szCs w:val="24"/>
        </w:rPr>
        <w:t>Pittsburgh: University of Pittsburgh Press, 2023), pp.346–58 &lt;</w:t>
      </w:r>
      <w:hyperlink r:id="rId22" w:history="1">
        <w:r w:rsidRPr="00480985">
          <w:rPr>
            <w:rStyle w:val="Hyperlink"/>
            <w:rFonts w:ascii="Times New Roman" w:hAnsi="Times New Roman" w:cs="Times New Roman"/>
            <w:sz w:val="24"/>
            <w:szCs w:val="24"/>
          </w:rPr>
          <w:t>https://doi.org/10.2307/jj.17207102.23</w:t>
        </w:r>
      </w:hyperlink>
      <w:r w:rsidRPr="00480985">
        <w:rPr>
          <w:rFonts w:ascii="Times New Roman" w:hAnsi="Times New Roman" w:cs="Times New Roman"/>
          <w:sz w:val="24"/>
          <w:szCs w:val="24"/>
        </w:rPr>
        <w:t xml:space="preserve">&gt;. </w:t>
      </w:r>
    </w:p>
    <w:sectPr w:rsidR="00674FA9" w:rsidRPr="004809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36EA8F" w14:textId="77777777" w:rsidR="0020429D" w:rsidRDefault="0020429D" w:rsidP="003F78EB">
      <w:pPr>
        <w:spacing w:after="0" w:line="240" w:lineRule="auto"/>
      </w:pPr>
      <w:r>
        <w:separator/>
      </w:r>
    </w:p>
  </w:endnote>
  <w:endnote w:type="continuationSeparator" w:id="0">
    <w:p w14:paraId="3AAF290B" w14:textId="77777777" w:rsidR="0020429D" w:rsidRDefault="0020429D" w:rsidP="003F78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EC97C1" w14:textId="77777777" w:rsidR="0020429D" w:rsidRDefault="0020429D" w:rsidP="003F78EB">
      <w:pPr>
        <w:spacing w:after="0" w:line="240" w:lineRule="auto"/>
      </w:pPr>
      <w:r>
        <w:separator/>
      </w:r>
    </w:p>
  </w:footnote>
  <w:footnote w:type="continuationSeparator" w:id="0">
    <w:p w14:paraId="69127D32" w14:textId="77777777" w:rsidR="0020429D" w:rsidRDefault="0020429D" w:rsidP="003F78EB">
      <w:pPr>
        <w:spacing w:after="0" w:line="240" w:lineRule="auto"/>
      </w:pPr>
      <w:r>
        <w:continuationSeparator/>
      </w:r>
    </w:p>
  </w:footnote>
  <w:footnote w:id="1">
    <w:p w14:paraId="7C6BEDE4" w14:textId="07B9DB47" w:rsidR="003F78EB" w:rsidRPr="00D62555" w:rsidRDefault="003F78EB" w:rsidP="001C45FD">
      <w:pPr>
        <w:rPr>
          <w:rFonts w:ascii="Times New Roman" w:eastAsia="Times New Roman" w:hAnsi="Times New Roman" w:cs="Times New Roman"/>
          <w:kern w:val="0"/>
          <w:sz w:val="20"/>
          <w:szCs w:val="20"/>
          <w:lang w:eastAsia="en-GB"/>
          <w14:ligatures w14:val="none"/>
        </w:rPr>
      </w:pPr>
      <w:r>
        <w:rPr>
          <w:rStyle w:val="FootnoteReference"/>
        </w:rPr>
        <w:footnoteRef/>
      </w:r>
      <w:r>
        <w:t xml:space="preserve"> </w:t>
      </w:r>
      <w:r w:rsidR="001C45FD" w:rsidRPr="001C45FD">
        <w:rPr>
          <w:rFonts w:ascii="Times New Roman" w:eastAsia="Times New Roman" w:hAnsi="Times New Roman" w:cs="Times New Roman"/>
          <w:kern w:val="0"/>
          <w:sz w:val="18"/>
          <w:szCs w:val="18"/>
          <w:lang w:eastAsia="en-GB"/>
          <w14:ligatures w14:val="none"/>
        </w:rPr>
        <w:t xml:space="preserve"> </w:t>
      </w:r>
      <w:r w:rsidR="001C45FD" w:rsidRPr="00D62555">
        <w:rPr>
          <w:rFonts w:ascii="Times New Roman" w:eastAsia="Times New Roman" w:hAnsi="Times New Roman" w:cs="Times New Roman"/>
          <w:kern w:val="0"/>
          <w:sz w:val="20"/>
          <w:szCs w:val="20"/>
          <w:lang w:eastAsia="en-GB"/>
          <w14:ligatures w14:val="none"/>
        </w:rPr>
        <w:t>William E</w:t>
      </w:r>
      <w:r w:rsidR="005D487E" w:rsidRPr="00D62555">
        <w:rPr>
          <w:rFonts w:ascii="Times New Roman" w:eastAsia="Times New Roman" w:hAnsi="Times New Roman" w:cs="Times New Roman"/>
          <w:kern w:val="0"/>
          <w:sz w:val="20"/>
          <w:szCs w:val="20"/>
          <w:lang w:eastAsia="en-GB"/>
          <w14:ligatures w14:val="none"/>
        </w:rPr>
        <w:t>.</w:t>
      </w:r>
      <w:r w:rsidR="00537442" w:rsidRPr="00D62555">
        <w:rPr>
          <w:rFonts w:ascii="Times New Roman" w:eastAsia="Times New Roman" w:hAnsi="Times New Roman" w:cs="Times New Roman"/>
          <w:kern w:val="0"/>
          <w:sz w:val="20"/>
          <w:szCs w:val="20"/>
          <w:lang w:eastAsia="en-GB"/>
          <w14:ligatures w14:val="none"/>
        </w:rPr>
        <w:t xml:space="preserve"> Scheue</w:t>
      </w:r>
      <w:r w:rsidR="005D487E" w:rsidRPr="00D62555">
        <w:rPr>
          <w:rFonts w:ascii="Times New Roman" w:eastAsia="Times New Roman" w:hAnsi="Times New Roman" w:cs="Times New Roman"/>
          <w:kern w:val="0"/>
          <w:sz w:val="20"/>
          <w:szCs w:val="20"/>
          <w:lang w:eastAsia="en-GB"/>
          <w14:ligatures w14:val="none"/>
        </w:rPr>
        <w:t>rman,</w:t>
      </w:r>
      <w:r w:rsidR="001C45FD" w:rsidRPr="00D62555">
        <w:rPr>
          <w:rFonts w:ascii="Times New Roman" w:eastAsia="Times New Roman" w:hAnsi="Times New Roman" w:cs="Times New Roman"/>
          <w:kern w:val="0"/>
          <w:sz w:val="20"/>
          <w:szCs w:val="20"/>
          <w:lang w:eastAsia="en-GB"/>
          <w14:ligatures w14:val="none"/>
        </w:rPr>
        <w:t xml:space="preserve"> ‘Can Political Institutions Commit Civil Disobedience?’, </w:t>
      </w:r>
      <w:r w:rsidR="001C45FD" w:rsidRPr="00D62555">
        <w:rPr>
          <w:rFonts w:ascii="Times New Roman" w:eastAsia="Times New Roman" w:hAnsi="Times New Roman" w:cs="Times New Roman"/>
          <w:i/>
          <w:iCs/>
          <w:kern w:val="0"/>
          <w:sz w:val="20"/>
          <w:szCs w:val="20"/>
          <w:lang w:eastAsia="en-GB"/>
          <w14:ligatures w14:val="none"/>
        </w:rPr>
        <w:t>The Review of Politics</w:t>
      </w:r>
      <w:r w:rsidR="001C45FD" w:rsidRPr="00D62555">
        <w:rPr>
          <w:rFonts w:ascii="Times New Roman" w:eastAsia="Times New Roman" w:hAnsi="Times New Roman" w:cs="Times New Roman"/>
          <w:kern w:val="0"/>
          <w:sz w:val="20"/>
          <w:szCs w:val="20"/>
          <w:lang w:eastAsia="en-GB"/>
          <w14:ligatures w14:val="none"/>
        </w:rPr>
        <w:t>, 82.2 (2020), pp. 269</w:t>
      </w:r>
      <w:r w:rsidR="00A8361E" w:rsidRPr="00D62555">
        <w:rPr>
          <w:rFonts w:ascii="Times New Roman" w:eastAsia="Times New Roman" w:hAnsi="Times New Roman" w:cs="Times New Roman"/>
          <w:kern w:val="0"/>
          <w:sz w:val="20"/>
          <w:szCs w:val="20"/>
          <w:lang w:eastAsia="en-GB"/>
          <w14:ligatures w14:val="none"/>
        </w:rPr>
        <w:t>–</w:t>
      </w:r>
      <w:r w:rsidR="001C45FD" w:rsidRPr="00D62555">
        <w:rPr>
          <w:rFonts w:ascii="Times New Roman" w:eastAsia="Times New Roman" w:hAnsi="Times New Roman" w:cs="Times New Roman"/>
          <w:kern w:val="0"/>
          <w:sz w:val="20"/>
          <w:szCs w:val="20"/>
          <w:lang w:eastAsia="en-GB"/>
          <w14:ligatures w14:val="none"/>
        </w:rPr>
        <w:t xml:space="preserve">91, </w:t>
      </w:r>
      <w:r w:rsidR="00832925" w:rsidRPr="00D62555">
        <w:rPr>
          <w:rFonts w:ascii="Times New Roman" w:eastAsia="Times New Roman" w:hAnsi="Times New Roman" w:cs="Times New Roman"/>
          <w:kern w:val="0"/>
          <w:sz w:val="20"/>
          <w:szCs w:val="20"/>
          <w:lang w:eastAsia="en-GB"/>
          <w14:ligatures w14:val="none"/>
        </w:rPr>
        <w:t>&lt;</w:t>
      </w:r>
      <w:hyperlink r:id="rId1" w:history="1">
        <w:r w:rsidR="00717054" w:rsidRPr="00484AD0">
          <w:rPr>
            <w:rStyle w:val="Hyperlink"/>
            <w:rFonts w:ascii="Times New Roman" w:eastAsia="Times New Roman" w:hAnsi="Times New Roman" w:cs="Times New Roman"/>
            <w:kern w:val="0"/>
            <w:sz w:val="20"/>
            <w:szCs w:val="20"/>
            <w:lang w:eastAsia="en-GB"/>
            <w14:ligatures w14:val="none"/>
          </w:rPr>
          <w:t>https://doi.org/10.1017/S0034670520000169</w:t>
        </w:r>
      </w:hyperlink>
      <w:r w:rsidR="00832925" w:rsidRPr="00D62555">
        <w:rPr>
          <w:rFonts w:ascii="Times New Roman" w:eastAsia="Times New Roman" w:hAnsi="Times New Roman" w:cs="Times New Roman"/>
          <w:kern w:val="0"/>
          <w:sz w:val="20"/>
          <w:szCs w:val="20"/>
          <w:lang w:eastAsia="en-GB"/>
          <w14:ligatures w14:val="none"/>
        </w:rPr>
        <w:t>&gt;</w:t>
      </w:r>
      <w:r w:rsidR="00522A9E" w:rsidRPr="00D62555">
        <w:rPr>
          <w:rFonts w:ascii="Times New Roman" w:eastAsia="Times New Roman" w:hAnsi="Times New Roman" w:cs="Times New Roman"/>
          <w:kern w:val="0"/>
          <w:sz w:val="20"/>
          <w:szCs w:val="20"/>
          <w:lang w:eastAsia="en-GB"/>
          <w14:ligatures w14:val="none"/>
        </w:rPr>
        <w:t>, p. 276</w:t>
      </w:r>
    </w:p>
  </w:footnote>
  <w:footnote w:id="2">
    <w:p w14:paraId="62E85A3F" w14:textId="001DDA22" w:rsidR="00190AB7" w:rsidRPr="00D62555" w:rsidRDefault="00190AB7">
      <w:pPr>
        <w:pStyle w:val="FootnoteText"/>
        <w:rPr>
          <w:rFonts w:ascii="Times New Roman" w:hAnsi="Times New Roman" w:cs="Times New Roman"/>
        </w:rPr>
      </w:pPr>
      <w:r w:rsidRPr="00D62555">
        <w:rPr>
          <w:rStyle w:val="FootnoteReference"/>
          <w:rFonts w:ascii="Times New Roman" w:hAnsi="Times New Roman" w:cs="Times New Roman"/>
        </w:rPr>
        <w:footnoteRef/>
      </w:r>
      <w:r w:rsidRPr="00D62555">
        <w:rPr>
          <w:rFonts w:ascii="Times New Roman" w:hAnsi="Times New Roman" w:cs="Times New Roman"/>
        </w:rPr>
        <w:t xml:space="preserve"> </w:t>
      </w:r>
      <w:bookmarkStart w:id="0" w:name="_Hlk213859671"/>
      <w:r w:rsidR="00C83416" w:rsidRPr="00D62555">
        <w:rPr>
          <w:rFonts w:ascii="Times New Roman" w:hAnsi="Times New Roman" w:cs="Times New Roman"/>
        </w:rPr>
        <w:t>Md.</w:t>
      </w:r>
      <w:r w:rsidR="00717054">
        <w:rPr>
          <w:rFonts w:ascii="Times New Roman" w:hAnsi="Times New Roman" w:cs="Times New Roman"/>
        </w:rPr>
        <w:t xml:space="preserve"> </w:t>
      </w:r>
      <w:r w:rsidR="00C83416" w:rsidRPr="00D62555">
        <w:rPr>
          <w:rFonts w:ascii="Times New Roman" w:hAnsi="Times New Roman" w:cs="Times New Roman"/>
        </w:rPr>
        <w:t>Khair</w:t>
      </w:r>
      <w:r w:rsidR="00C16409" w:rsidRPr="00D62555">
        <w:rPr>
          <w:rFonts w:ascii="Times New Roman" w:hAnsi="Times New Roman" w:cs="Times New Roman"/>
        </w:rPr>
        <w:t>ul Anam, ‘The Salt Satyag</w:t>
      </w:r>
      <w:r w:rsidR="006671E5" w:rsidRPr="00D62555">
        <w:rPr>
          <w:rFonts w:ascii="Times New Roman" w:hAnsi="Times New Roman" w:cs="Times New Roman"/>
        </w:rPr>
        <w:t>raha Movement, 1930</w:t>
      </w:r>
      <w:r w:rsidR="00DA053B" w:rsidRPr="00D62555">
        <w:rPr>
          <w:rFonts w:ascii="Times New Roman" w:hAnsi="Times New Roman" w:cs="Times New Roman"/>
        </w:rPr>
        <w:t>–</w:t>
      </w:r>
      <w:r w:rsidR="00421678" w:rsidRPr="00D62555">
        <w:rPr>
          <w:rFonts w:ascii="Times New Roman" w:hAnsi="Times New Roman" w:cs="Times New Roman"/>
        </w:rPr>
        <w:t>31:</w:t>
      </w:r>
      <w:r w:rsidR="000028E8" w:rsidRPr="00D62555">
        <w:rPr>
          <w:rFonts w:ascii="Times New Roman" w:hAnsi="Times New Roman" w:cs="Times New Roman"/>
        </w:rPr>
        <w:t xml:space="preserve"> A Case Study on the Nature of its Impact on Mursh</w:t>
      </w:r>
      <w:r w:rsidR="005F70F2" w:rsidRPr="00D62555">
        <w:rPr>
          <w:rFonts w:ascii="Times New Roman" w:hAnsi="Times New Roman" w:cs="Times New Roman"/>
        </w:rPr>
        <w:t xml:space="preserve">idabad (W.B.)’, </w:t>
      </w:r>
      <w:r w:rsidR="005F70F2" w:rsidRPr="00D62555">
        <w:rPr>
          <w:rFonts w:ascii="Times New Roman" w:hAnsi="Times New Roman" w:cs="Times New Roman"/>
          <w:i/>
          <w:iCs/>
        </w:rPr>
        <w:t xml:space="preserve">Proceedings of the Indian </w:t>
      </w:r>
      <w:r w:rsidR="001372E0" w:rsidRPr="00D62555">
        <w:rPr>
          <w:rFonts w:ascii="Times New Roman" w:hAnsi="Times New Roman" w:cs="Times New Roman"/>
          <w:i/>
          <w:iCs/>
        </w:rPr>
        <w:t xml:space="preserve">History Congress, </w:t>
      </w:r>
      <w:r w:rsidR="001372E0" w:rsidRPr="00D62555">
        <w:rPr>
          <w:rFonts w:ascii="Times New Roman" w:hAnsi="Times New Roman" w:cs="Times New Roman"/>
        </w:rPr>
        <w:t>68 (2007), pp. 806</w:t>
      </w:r>
      <w:r w:rsidR="00A30EF8" w:rsidRPr="00D62555">
        <w:rPr>
          <w:rFonts w:ascii="Times New Roman" w:hAnsi="Times New Roman" w:cs="Times New Roman"/>
        </w:rPr>
        <w:t>–</w:t>
      </w:r>
      <w:r w:rsidR="001372E0" w:rsidRPr="00D62555">
        <w:rPr>
          <w:rFonts w:ascii="Times New Roman" w:hAnsi="Times New Roman" w:cs="Times New Roman"/>
        </w:rPr>
        <w:t xml:space="preserve">24 </w:t>
      </w:r>
      <w:r w:rsidR="006D61F3" w:rsidRPr="00D62555">
        <w:rPr>
          <w:rFonts w:ascii="Times New Roman" w:hAnsi="Times New Roman" w:cs="Times New Roman"/>
        </w:rPr>
        <w:t>&lt;</w:t>
      </w:r>
      <w:hyperlink r:id="rId2" w:history="1">
        <w:r w:rsidR="006D61F3" w:rsidRPr="00D62555">
          <w:rPr>
            <w:rStyle w:val="Hyperlink"/>
            <w:rFonts w:ascii="Times New Roman" w:hAnsi="Times New Roman" w:cs="Times New Roman"/>
          </w:rPr>
          <w:t>https://www.jstor.org/stable/44147889</w:t>
        </w:r>
      </w:hyperlink>
      <w:r w:rsidR="006D61F3" w:rsidRPr="00D62555">
        <w:rPr>
          <w:rFonts w:ascii="Times New Roman" w:hAnsi="Times New Roman" w:cs="Times New Roman"/>
        </w:rPr>
        <w:t>&gt;</w:t>
      </w:r>
      <w:r w:rsidR="000C2C7E" w:rsidRPr="00D62555">
        <w:rPr>
          <w:rFonts w:ascii="Times New Roman" w:hAnsi="Times New Roman" w:cs="Times New Roman"/>
        </w:rPr>
        <w:t xml:space="preserve"> (accessed 12 November 2025)</w:t>
      </w:r>
      <w:r w:rsidR="00805299" w:rsidRPr="00D62555">
        <w:rPr>
          <w:rFonts w:ascii="Times New Roman" w:hAnsi="Times New Roman" w:cs="Times New Roman"/>
        </w:rPr>
        <w:t>, pp. 806</w:t>
      </w:r>
      <w:r w:rsidR="00DA053B" w:rsidRPr="00D62555">
        <w:rPr>
          <w:rFonts w:ascii="Times New Roman" w:hAnsi="Times New Roman" w:cs="Times New Roman"/>
        </w:rPr>
        <w:t>–</w:t>
      </w:r>
      <w:r w:rsidR="00805299" w:rsidRPr="00D62555">
        <w:rPr>
          <w:rFonts w:ascii="Times New Roman" w:hAnsi="Times New Roman" w:cs="Times New Roman"/>
        </w:rPr>
        <w:t xml:space="preserve">7 </w:t>
      </w:r>
      <w:bookmarkEnd w:id="0"/>
    </w:p>
  </w:footnote>
  <w:footnote w:id="3">
    <w:p w14:paraId="2E831038" w14:textId="53AF50C1" w:rsidR="003314BB" w:rsidRPr="00D62555" w:rsidRDefault="003314BB" w:rsidP="00C8499C">
      <w:pPr>
        <w:rPr>
          <w:rFonts w:ascii="Times New Roman" w:eastAsia="Times New Roman" w:hAnsi="Times New Roman" w:cs="Times New Roman"/>
          <w:kern w:val="0"/>
          <w:sz w:val="20"/>
          <w:szCs w:val="20"/>
          <w:lang w:eastAsia="en-GB"/>
          <w14:ligatures w14:val="none"/>
        </w:rPr>
      </w:pPr>
      <w:r w:rsidRPr="00D62555">
        <w:rPr>
          <w:rStyle w:val="FootnoteReference"/>
          <w:rFonts w:ascii="Times New Roman" w:hAnsi="Times New Roman" w:cs="Times New Roman"/>
          <w:sz w:val="20"/>
          <w:szCs w:val="20"/>
        </w:rPr>
        <w:footnoteRef/>
      </w:r>
      <w:r w:rsidR="00CE7C17" w:rsidRPr="00D62555">
        <w:rPr>
          <w:rFonts w:ascii="Times New Roman" w:eastAsia="Times New Roman" w:hAnsi="Times New Roman" w:cs="Times New Roman"/>
          <w:kern w:val="0"/>
          <w:sz w:val="20"/>
          <w:szCs w:val="20"/>
          <w:lang w:eastAsia="en-GB"/>
          <w14:ligatures w14:val="none"/>
        </w:rPr>
        <w:t xml:space="preserve"> </w:t>
      </w:r>
      <w:r w:rsidR="005779E5" w:rsidRPr="00D62555">
        <w:rPr>
          <w:rFonts w:ascii="Times New Roman" w:eastAsia="Times New Roman" w:hAnsi="Times New Roman" w:cs="Times New Roman"/>
          <w:kern w:val="0"/>
          <w:sz w:val="20"/>
          <w:szCs w:val="20"/>
          <w:lang w:eastAsia="en-GB"/>
          <w14:ligatures w14:val="none"/>
        </w:rPr>
        <w:t>Roberto</w:t>
      </w:r>
      <w:r w:rsidR="00606122" w:rsidRPr="00D62555">
        <w:rPr>
          <w:rFonts w:ascii="Times New Roman" w:eastAsia="Times New Roman" w:hAnsi="Times New Roman" w:cs="Times New Roman"/>
          <w:kern w:val="0"/>
          <w:sz w:val="20"/>
          <w:szCs w:val="20"/>
          <w:lang w:eastAsia="en-GB"/>
          <w14:ligatures w14:val="none"/>
        </w:rPr>
        <w:t xml:space="preserve"> Falanga </w:t>
      </w:r>
      <w:r w:rsidR="005779E5" w:rsidRPr="00D62555">
        <w:rPr>
          <w:rFonts w:ascii="Times New Roman" w:eastAsia="Times New Roman" w:hAnsi="Times New Roman" w:cs="Times New Roman"/>
          <w:kern w:val="0"/>
          <w:sz w:val="20"/>
          <w:szCs w:val="20"/>
          <w:lang w:eastAsia="en-GB"/>
          <w14:ligatures w14:val="none"/>
        </w:rPr>
        <w:t xml:space="preserve">and Tiago Carvalho, ‘What Change? Assessing the Extinction Rebellion’s Support for Climate Assemblies’, </w:t>
      </w:r>
      <w:r w:rsidR="005779E5" w:rsidRPr="00D62555">
        <w:rPr>
          <w:rFonts w:ascii="Times New Roman" w:eastAsia="Times New Roman" w:hAnsi="Times New Roman" w:cs="Times New Roman"/>
          <w:i/>
          <w:iCs/>
          <w:kern w:val="0"/>
          <w:sz w:val="20"/>
          <w:szCs w:val="20"/>
          <w:lang w:eastAsia="en-GB"/>
          <w14:ligatures w14:val="none"/>
        </w:rPr>
        <w:t>Environmental Science &amp; Policy</w:t>
      </w:r>
      <w:r w:rsidR="005779E5" w:rsidRPr="00D62555">
        <w:rPr>
          <w:rFonts w:ascii="Times New Roman" w:eastAsia="Times New Roman" w:hAnsi="Times New Roman" w:cs="Times New Roman"/>
          <w:kern w:val="0"/>
          <w:sz w:val="20"/>
          <w:szCs w:val="20"/>
          <w:lang w:eastAsia="en-GB"/>
          <w14:ligatures w14:val="none"/>
        </w:rPr>
        <w:t>, 164 (2025),</w:t>
      </w:r>
      <w:r w:rsidR="0097486D" w:rsidRPr="00D62555">
        <w:rPr>
          <w:rFonts w:ascii="Times New Roman" w:eastAsia="Times New Roman" w:hAnsi="Times New Roman" w:cs="Times New Roman"/>
          <w:kern w:val="0"/>
          <w:sz w:val="20"/>
          <w:szCs w:val="20"/>
          <w:lang w:eastAsia="en-GB"/>
          <w14:ligatures w14:val="none"/>
        </w:rPr>
        <w:t xml:space="preserve"> pp. 1</w:t>
      </w:r>
      <w:r w:rsidR="009B0211" w:rsidRPr="00D62555">
        <w:rPr>
          <w:rFonts w:ascii="Times New Roman" w:eastAsia="Times New Roman" w:hAnsi="Times New Roman" w:cs="Times New Roman"/>
          <w:kern w:val="0"/>
          <w:sz w:val="20"/>
          <w:szCs w:val="20"/>
          <w:lang w:eastAsia="en-GB"/>
          <w14:ligatures w14:val="none"/>
        </w:rPr>
        <w:t>–</w:t>
      </w:r>
      <w:r w:rsidR="008F30EE" w:rsidRPr="00D62555">
        <w:rPr>
          <w:rFonts w:ascii="Times New Roman" w:eastAsia="Times New Roman" w:hAnsi="Times New Roman" w:cs="Times New Roman"/>
          <w:kern w:val="0"/>
          <w:sz w:val="20"/>
          <w:szCs w:val="20"/>
          <w:lang w:eastAsia="en-GB"/>
          <w14:ligatures w14:val="none"/>
        </w:rPr>
        <w:t xml:space="preserve">10 </w:t>
      </w:r>
      <w:r w:rsidR="00546FE0" w:rsidRPr="00D62555">
        <w:rPr>
          <w:rFonts w:ascii="Times New Roman" w:eastAsia="Times New Roman" w:hAnsi="Times New Roman" w:cs="Times New Roman"/>
          <w:kern w:val="0"/>
          <w:sz w:val="20"/>
          <w:szCs w:val="20"/>
          <w:lang w:eastAsia="en-GB"/>
          <w14:ligatures w14:val="none"/>
        </w:rPr>
        <w:t>&lt;</w:t>
      </w:r>
      <w:hyperlink r:id="rId3" w:history="1">
        <w:r w:rsidR="00546FE0" w:rsidRPr="00D62555">
          <w:rPr>
            <w:rStyle w:val="Hyperlink"/>
            <w:rFonts w:ascii="Times New Roman" w:eastAsia="Times New Roman" w:hAnsi="Times New Roman" w:cs="Times New Roman"/>
            <w:kern w:val="0"/>
            <w:sz w:val="20"/>
            <w:szCs w:val="20"/>
            <w:lang w:eastAsia="en-GB"/>
            <w14:ligatures w14:val="none"/>
          </w:rPr>
          <w:t>https://doi.org/10.1016/j.envsci.2025.104010</w:t>
        </w:r>
      </w:hyperlink>
      <w:r w:rsidR="00C957AC" w:rsidRPr="00D62555">
        <w:rPr>
          <w:rFonts w:ascii="Times New Roman" w:eastAsia="Times New Roman" w:hAnsi="Times New Roman" w:cs="Times New Roman"/>
          <w:kern w:val="0"/>
          <w:sz w:val="20"/>
          <w:szCs w:val="20"/>
          <w:lang w:eastAsia="en-GB"/>
          <w14:ligatures w14:val="none"/>
        </w:rPr>
        <w:t>&gt;,</w:t>
      </w:r>
      <w:r w:rsidR="000225DC" w:rsidRPr="00D62555">
        <w:rPr>
          <w:rFonts w:ascii="Times New Roman" w:eastAsia="Times New Roman" w:hAnsi="Times New Roman" w:cs="Times New Roman"/>
          <w:kern w:val="0"/>
          <w:sz w:val="20"/>
          <w:szCs w:val="20"/>
          <w:lang w:eastAsia="en-GB"/>
          <w14:ligatures w14:val="none"/>
        </w:rPr>
        <w:t xml:space="preserve"> p.</w:t>
      </w:r>
      <w:r w:rsidR="001520AB">
        <w:rPr>
          <w:rFonts w:ascii="Times New Roman" w:eastAsia="Times New Roman" w:hAnsi="Times New Roman" w:cs="Times New Roman"/>
          <w:kern w:val="0"/>
          <w:sz w:val="20"/>
          <w:szCs w:val="20"/>
          <w:lang w:eastAsia="en-GB"/>
          <w14:ligatures w14:val="none"/>
        </w:rPr>
        <w:t xml:space="preserve"> </w:t>
      </w:r>
      <w:r w:rsidR="000225DC" w:rsidRPr="00D62555">
        <w:rPr>
          <w:rFonts w:ascii="Times New Roman" w:eastAsia="Times New Roman" w:hAnsi="Times New Roman" w:cs="Times New Roman"/>
          <w:kern w:val="0"/>
          <w:sz w:val="20"/>
          <w:szCs w:val="20"/>
          <w:lang w:eastAsia="en-GB"/>
          <w14:ligatures w14:val="none"/>
        </w:rPr>
        <w:t>2</w:t>
      </w:r>
    </w:p>
  </w:footnote>
  <w:footnote w:id="4">
    <w:p w14:paraId="3DFF7C9F" w14:textId="24FD2566" w:rsidR="001B27DE" w:rsidRPr="00D62555" w:rsidRDefault="001B27DE">
      <w:pPr>
        <w:pStyle w:val="FootnoteText"/>
        <w:rPr>
          <w:rFonts w:ascii="Times New Roman" w:hAnsi="Times New Roman" w:cs="Times New Roman"/>
        </w:rPr>
      </w:pPr>
      <w:r w:rsidRPr="003749EE">
        <w:rPr>
          <w:rStyle w:val="FootnoteReference"/>
          <w:rFonts w:ascii="Times New Roman" w:hAnsi="Times New Roman" w:cs="Times New Roman"/>
          <w:sz w:val="18"/>
          <w:szCs w:val="18"/>
        </w:rPr>
        <w:footnoteRef/>
      </w:r>
      <w:r w:rsidRPr="003749EE">
        <w:rPr>
          <w:rFonts w:ascii="Times New Roman" w:hAnsi="Times New Roman" w:cs="Times New Roman"/>
          <w:sz w:val="18"/>
          <w:szCs w:val="18"/>
        </w:rPr>
        <w:t xml:space="preserve"> </w:t>
      </w:r>
      <w:r w:rsidR="00272EAE" w:rsidRPr="00D62555">
        <w:rPr>
          <w:rFonts w:ascii="Times New Roman" w:hAnsi="Times New Roman" w:cs="Times New Roman"/>
        </w:rPr>
        <w:t>Such</w:t>
      </w:r>
      <w:r w:rsidR="00F7534D" w:rsidRPr="00D62555">
        <w:rPr>
          <w:rFonts w:ascii="Times New Roman" w:hAnsi="Times New Roman" w:cs="Times New Roman"/>
        </w:rPr>
        <w:t xml:space="preserve">itra, ‘What Moves Masses: Dandi </w:t>
      </w:r>
      <w:r w:rsidR="00FD690F" w:rsidRPr="00D62555">
        <w:rPr>
          <w:rFonts w:ascii="Times New Roman" w:hAnsi="Times New Roman" w:cs="Times New Roman"/>
        </w:rPr>
        <w:t>March as Communication Strategy</w:t>
      </w:r>
      <w:r w:rsidR="007F2B6A" w:rsidRPr="00D62555">
        <w:rPr>
          <w:rFonts w:ascii="Times New Roman" w:hAnsi="Times New Roman" w:cs="Times New Roman"/>
        </w:rPr>
        <w:t xml:space="preserve">’, </w:t>
      </w:r>
      <w:r w:rsidR="007F2B6A" w:rsidRPr="00D62555">
        <w:rPr>
          <w:rFonts w:ascii="Times New Roman" w:hAnsi="Times New Roman" w:cs="Times New Roman"/>
          <w:i/>
          <w:iCs/>
        </w:rPr>
        <w:t xml:space="preserve">Economic and Political </w:t>
      </w:r>
      <w:r w:rsidR="00BB3895" w:rsidRPr="00D62555">
        <w:rPr>
          <w:rFonts w:ascii="Times New Roman" w:hAnsi="Times New Roman" w:cs="Times New Roman"/>
          <w:i/>
          <w:iCs/>
        </w:rPr>
        <w:t xml:space="preserve">Weekly, </w:t>
      </w:r>
      <w:r w:rsidR="00BB3895" w:rsidRPr="00D62555">
        <w:rPr>
          <w:rFonts w:ascii="Times New Roman" w:hAnsi="Times New Roman" w:cs="Times New Roman"/>
        </w:rPr>
        <w:t>30.14 (1995)</w:t>
      </w:r>
      <w:r w:rsidR="009545F5" w:rsidRPr="00D62555">
        <w:rPr>
          <w:rFonts w:ascii="Times New Roman" w:hAnsi="Times New Roman" w:cs="Times New Roman"/>
        </w:rPr>
        <w:t>,</w:t>
      </w:r>
      <w:r w:rsidR="00745DBA" w:rsidRPr="00D62555">
        <w:rPr>
          <w:rFonts w:ascii="Times New Roman" w:hAnsi="Times New Roman" w:cs="Times New Roman"/>
        </w:rPr>
        <w:t xml:space="preserve"> </w:t>
      </w:r>
      <w:r w:rsidR="008737CB" w:rsidRPr="00D62555">
        <w:rPr>
          <w:rFonts w:ascii="Times New Roman" w:hAnsi="Times New Roman" w:cs="Times New Roman"/>
        </w:rPr>
        <w:t>&lt;</w:t>
      </w:r>
      <w:hyperlink r:id="rId4" w:history="1">
        <w:r w:rsidR="008737CB" w:rsidRPr="00D62555">
          <w:rPr>
            <w:rStyle w:val="Hyperlink"/>
            <w:rFonts w:ascii="Times New Roman" w:hAnsi="Times New Roman" w:cs="Times New Roman"/>
          </w:rPr>
          <w:t>https://www.jstor.org/stable/4402595</w:t>
        </w:r>
      </w:hyperlink>
      <w:r w:rsidR="00745DBA" w:rsidRPr="00D62555">
        <w:rPr>
          <w:rFonts w:ascii="Times New Roman" w:hAnsi="Times New Roman" w:cs="Times New Roman"/>
        </w:rPr>
        <w:t>&gt;</w:t>
      </w:r>
      <w:r w:rsidR="00394887" w:rsidRPr="00D62555">
        <w:rPr>
          <w:rFonts w:ascii="Times New Roman" w:hAnsi="Times New Roman" w:cs="Times New Roman"/>
        </w:rPr>
        <w:t xml:space="preserve"> </w:t>
      </w:r>
      <w:r w:rsidR="00FA54D0" w:rsidRPr="00D62555">
        <w:rPr>
          <w:rFonts w:ascii="Times New Roman" w:hAnsi="Times New Roman" w:cs="Times New Roman"/>
        </w:rPr>
        <w:t>(accessed 12 November 2025)</w:t>
      </w:r>
      <w:r w:rsidR="00960528" w:rsidRPr="00D62555">
        <w:rPr>
          <w:rFonts w:ascii="Times New Roman" w:hAnsi="Times New Roman" w:cs="Times New Roman"/>
        </w:rPr>
        <w:t>,</w:t>
      </w:r>
      <w:r w:rsidR="0056510B" w:rsidRPr="00D62555">
        <w:rPr>
          <w:rFonts w:ascii="Times New Roman" w:hAnsi="Times New Roman" w:cs="Times New Roman"/>
        </w:rPr>
        <w:t xml:space="preserve"> </w:t>
      </w:r>
      <w:r w:rsidR="00960528" w:rsidRPr="00D62555">
        <w:rPr>
          <w:rFonts w:ascii="Times New Roman" w:hAnsi="Times New Roman" w:cs="Times New Roman"/>
        </w:rPr>
        <w:t xml:space="preserve"> pp.74</w:t>
      </w:r>
      <w:r w:rsidR="00820A09" w:rsidRPr="00D62555">
        <w:rPr>
          <w:rFonts w:ascii="Times New Roman" w:hAnsi="Times New Roman" w:cs="Times New Roman"/>
        </w:rPr>
        <w:t>3</w:t>
      </w:r>
      <w:r w:rsidR="00960528" w:rsidRPr="00D62555">
        <w:rPr>
          <w:rFonts w:ascii="Times New Roman" w:hAnsi="Times New Roman" w:cs="Times New Roman"/>
        </w:rPr>
        <w:t>–44.</w:t>
      </w:r>
    </w:p>
  </w:footnote>
  <w:footnote w:id="5">
    <w:p w14:paraId="4604F17E" w14:textId="0D154735" w:rsidR="00430174" w:rsidRPr="00D62555" w:rsidRDefault="00430174" w:rsidP="00EA313B">
      <w:pPr>
        <w:rPr>
          <w:rFonts w:ascii="Times New Roman" w:eastAsia="Times New Roman" w:hAnsi="Times New Roman" w:cs="Times New Roman"/>
          <w:kern w:val="0"/>
          <w:sz w:val="20"/>
          <w:szCs w:val="20"/>
          <w:lang w:eastAsia="en-GB"/>
          <w14:ligatures w14:val="none"/>
        </w:rPr>
      </w:pPr>
      <w:r w:rsidRPr="00D62555">
        <w:rPr>
          <w:rStyle w:val="FootnoteReference"/>
          <w:rFonts w:ascii="Times New Roman" w:hAnsi="Times New Roman" w:cs="Times New Roman"/>
          <w:sz w:val="20"/>
          <w:szCs w:val="20"/>
        </w:rPr>
        <w:footnoteRef/>
      </w:r>
      <w:r w:rsidRPr="00D62555">
        <w:rPr>
          <w:rFonts w:ascii="Times New Roman" w:hAnsi="Times New Roman" w:cs="Times New Roman"/>
          <w:sz w:val="20"/>
          <w:szCs w:val="20"/>
        </w:rPr>
        <w:t xml:space="preserve"> </w:t>
      </w:r>
      <w:r w:rsidR="00EA313B" w:rsidRPr="00D62555">
        <w:rPr>
          <w:rFonts w:ascii="Times New Roman" w:eastAsia="Times New Roman" w:hAnsi="Times New Roman" w:cs="Times New Roman"/>
          <w:kern w:val="0"/>
          <w:sz w:val="20"/>
          <w:szCs w:val="20"/>
          <w:lang w:eastAsia="en-GB"/>
          <w14:ligatures w14:val="none"/>
        </w:rPr>
        <w:t>Benjamin Farrer</w:t>
      </w:r>
      <w:r w:rsidR="00B45CB7" w:rsidRPr="00D62555">
        <w:rPr>
          <w:rFonts w:ascii="Times New Roman" w:eastAsia="Times New Roman" w:hAnsi="Times New Roman" w:cs="Times New Roman"/>
          <w:kern w:val="0"/>
          <w:sz w:val="20"/>
          <w:szCs w:val="20"/>
          <w:lang w:eastAsia="en-GB"/>
          <w14:ligatures w14:val="none"/>
        </w:rPr>
        <w:t>,</w:t>
      </w:r>
      <w:r w:rsidR="00EA313B" w:rsidRPr="00D62555">
        <w:rPr>
          <w:rFonts w:ascii="Times New Roman" w:eastAsia="Times New Roman" w:hAnsi="Times New Roman" w:cs="Times New Roman"/>
          <w:kern w:val="0"/>
          <w:sz w:val="20"/>
          <w:szCs w:val="20"/>
          <w:lang w:eastAsia="en-GB"/>
          <w14:ligatures w14:val="none"/>
        </w:rPr>
        <w:t xml:space="preserve"> Linda Doyle, and Soleil Smith, ‘Goals, Strategies, and Tactics: Continuity and Change in Extinction Rebellion in the United Kingdom’, </w:t>
      </w:r>
      <w:r w:rsidR="00EA313B" w:rsidRPr="00D62555">
        <w:rPr>
          <w:rFonts w:ascii="Times New Roman" w:eastAsia="Times New Roman" w:hAnsi="Times New Roman" w:cs="Times New Roman"/>
          <w:i/>
          <w:iCs/>
          <w:kern w:val="0"/>
          <w:sz w:val="20"/>
          <w:szCs w:val="20"/>
          <w:lang w:eastAsia="en-GB"/>
          <w14:ligatures w14:val="none"/>
        </w:rPr>
        <w:t>Contention (Brooklyn, N.Y.)</w:t>
      </w:r>
      <w:r w:rsidR="00EA313B" w:rsidRPr="00D62555">
        <w:rPr>
          <w:rFonts w:ascii="Times New Roman" w:eastAsia="Times New Roman" w:hAnsi="Times New Roman" w:cs="Times New Roman"/>
          <w:kern w:val="0"/>
          <w:sz w:val="20"/>
          <w:szCs w:val="20"/>
          <w:lang w:eastAsia="en-GB"/>
          <w14:ligatures w14:val="none"/>
        </w:rPr>
        <w:t xml:space="preserve">, 11.2 (2023), pp. 29–56, </w:t>
      </w:r>
      <w:r w:rsidR="00995D9D" w:rsidRPr="00D62555">
        <w:rPr>
          <w:rFonts w:ascii="Times New Roman" w:eastAsia="Times New Roman" w:hAnsi="Times New Roman" w:cs="Times New Roman"/>
          <w:kern w:val="0"/>
          <w:sz w:val="20"/>
          <w:szCs w:val="20"/>
          <w:lang w:eastAsia="en-GB"/>
          <w14:ligatures w14:val="none"/>
        </w:rPr>
        <w:t>&lt;</w:t>
      </w:r>
      <w:hyperlink r:id="rId5" w:history="1">
        <w:r w:rsidR="00A52A3D" w:rsidRPr="00484AD0">
          <w:rPr>
            <w:rStyle w:val="Hyperlink"/>
            <w:rFonts w:ascii="Times New Roman" w:eastAsia="Times New Roman" w:hAnsi="Times New Roman" w:cs="Times New Roman"/>
            <w:kern w:val="0"/>
            <w:sz w:val="20"/>
            <w:szCs w:val="20"/>
            <w:lang w:eastAsia="en-GB"/>
            <w14:ligatures w14:val="none"/>
          </w:rPr>
          <w:t>https://doi.org/10.3167/cont.2023.110203</w:t>
        </w:r>
      </w:hyperlink>
      <w:r w:rsidR="00995D9D" w:rsidRPr="00D62555">
        <w:rPr>
          <w:rFonts w:ascii="Times New Roman" w:eastAsia="Times New Roman" w:hAnsi="Times New Roman" w:cs="Times New Roman"/>
          <w:kern w:val="0"/>
          <w:sz w:val="20"/>
          <w:szCs w:val="20"/>
          <w:lang w:eastAsia="en-GB"/>
          <w14:ligatures w14:val="none"/>
        </w:rPr>
        <w:t>&gt; (accessed 12 November 2025)</w:t>
      </w:r>
      <w:r w:rsidR="00A76BC1" w:rsidRPr="00D62555">
        <w:rPr>
          <w:rFonts w:ascii="Times New Roman" w:eastAsia="Times New Roman" w:hAnsi="Times New Roman" w:cs="Times New Roman"/>
          <w:kern w:val="0"/>
          <w:sz w:val="20"/>
          <w:szCs w:val="20"/>
          <w:lang w:eastAsia="en-GB"/>
          <w14:ligatures w14:val="none"/>
        </w:rPr>
        <w:t>, p.31.</w:t>
      </w:r>
      <w:r w:rsidR="00995D9D" w:rsidRPr="00D62555">
        <w:rPr>
          <w:rFonts w:ascii="Times New Roman" w:eastAsia="Times New Roman" w:hAnsi="Times New Roman" w:cs="Times New Roman"/>
          <w:kern w:val="0"/>
          <w:sz w:val="20"/>
          <w:szCs w:val="20"/>
          <w:lang w:eastAsia="en-GB"/>
          <w14:ligatures w14:val="none"/>
        </w:rPr>
        <w:t xml:space="preserve"> </w:t>
      </w:r>
    </w:p>
  </w:footnote>
  <w:footnote w:id="6">
    <w:p w14:paraId="5F9D9C4D" w14:textId="1C533F4C" w:rsidR="00EB098E" w:rsidRPr="00D62555" w:rsidRDefault="00EB098E" w:rsidP="00B63752">
      <w:pPr>
        <w:rPr>
          <w:rFonts w:ascii="Times New Roman" w:eastAsia="Times New Roman" w:hAnsi="Times New Roman" w:cs="Times New Roman"/>
          <w:kern w:val="0"/>
          <w:sz w:val="20"/>
          <w:szCs w:val="20"/>
          <w:lang w:eastAsia="en-GB"/>
          <w14:ligatures w14:val="none"/>
        </w:rPr>
      </w:pPr>
      <w:r w:rsidRPr="00D62555">
        <w:rPr>
          <w:rStyle w:val="FootnoteReference"/>
          <w:sz w:val="20"/>
          <w:szCs w:val="20"/>
        </w:rPr>
        <w:footnoteRef/>
      </w:r>
      <w:r w:rsidR="00B63752" w:rsidRPr="00D62555">
        <w:rPr>
          <w:rFonts w:ascii="Times New Roman" w:eastAsia="Times New Roman" w:hAnsi="Times New Roman" w:cs="Times New Roman"/>
          <w:kern w:val="0"/>
          <w:sz w:val="20"/>
          <w:szCs w:val="20"/>
          <w:lang w:eastAsia="en-GB"/>
          <w14:ligatures w14:val="none"/>
        </w:rPr>
        <w:t xml:space="preserve"> Candice Delmas</w:t>
      </w:r>
      <w:r w:rsidR="001E3DA2" w:rsidRPr="00D62555">
        <w:rPr>
          <w:rFonts w:ascii="Times New Roman" w:eastAsia="Times New Roman" w:hAnsi="Times New Roman" w:cs="Times New Roman"/>
          <w:kern w:val="0"/>
          <w:sz w:val="20"/>
          <w:szCs w:val="20"/>
          <w:lang w:eastAsia="en-GB"/>
          <w14:ligatures w14:val="none"/>
        </w:rPr>
        <w:t>,</w:t>
      </w:r>
      <w:r w:rsidR="00B63752" w:rsidRPr="00D62555">
        <w:rPr>
          <w:rFonts w:ascii="Times New Roman" w:eastAsia="Times New Roman" w:hAnsi="Times New Roman" w:cs="Times New Roman"/>
          <w:kern w:val="0"/>
          <w:sz w:val="20"/>
          <w:szCs w:val="20"/>
          <w:lang w:eastAsia="en-GB"/>
          <w14:ligatures w14:val="none"/>
        </w:rPr>
        <w:t xml:space="preserve"> </w:t>
      </w:r>
      <w:r w:rsidR="00B63752" w:rsidRPr="00D62555">
        <w:rPr>
          <w:rFonts w:ascii="Times New Roman" w:eastAsia="Times New Roman" w:hAnsi="Times New Roman" w:cs="Times New Roman"/>
          <w:i/>
          <w:iCs/>
          <w:kern w:val="0"/>
          <w:sz w:val="20"/>
          <w:szCs w:val="20"/>
          <w:lang w:eastAsia="en-GB"/>
          <w14:ligatures w14:val="none"/>
        </w:rPr>
        <w:t>A Duty to Resist: When Disobedience Should Be Uncivil</w:t>
      </w:r>
      <w:r w:rsidR="00B63752" w:rsidRPr="00D62555">
        <w:rPr>
          <w:rFonts w:ascii="Times New Roman" w:eastAsia="Times New Roman" w:hAnsi="Times New Roman" w:cs="Times New Roman"/>
          <w:kern w:val="0"/>
          <w:sz w:val="20"/>
          <w:szCs w:val="20"/>
          <w:lang w:eastAsia="en-GB"/>
          <w14:ligatures w14:val="none"/>
        </w:rPr>
        <w:t>, 1st edn (Oxford</w:t>
      </w:r>
      <w:r w:rsidR="001E3DA2" w:rsidRPr="00D62555">
        <w:rPr>
          <w:rFonts w:ascii="Times New Roman" w:eastAsia="Times New Roman" w:hAnsi="Times New Roman" w:cs="Times New Roman"/>
          <w:kern w:val="0"/>
          <w:sz w:val="20"/>
          <w:szCs w:val="20"/>
          <w:lang w:eastAsia="en-GB"/>
          <w14:ligatures w14:val="none"/>
        </w:rPr>
        <w:t>: Oxford</w:t>
      </w:r>
      <w:r w:rsidR="00B63752" w:rsidRPr="00D62555">
        <w:rPr>
          <w:rFonts w:ascii="Times New Roman" w:eastAsia="Times New Roman" w:hAnsi="Times New Roman" w:cs="Times New Roman"/>
          <w:kern w:val="0"/>
          <w:sz w:val="20"/>
          <w:szCs w:val="20"/>
          <w:lang w:eastAsia="en-GB"/>
          <w14:ligatures w14:val="none"/>
        </w:rPr>
        <w:t xml:space="preserve"> University Press, 2018), </w:t>
      </w:r>
      <w:r w:rsidR="005F32B2" w:rsidRPr="00D62555">
        <w:rPr>
          <w:rFonts w:ascii="Times New Roman" w:eastAsia="Times New Roman" w:hAnsi="Times New Roman" w:cs="Times New Roman"/>
          <w:kern w:val="0"/>
          <w:sz w:val="20"/>
          <w:szCs w:val="20"/>
          <w:lang w:eastAsia="en-GB"/>
          <w14:ligatures w14:val="none"/>
        </w:rPr>
        <w:t>pp.</w:t>
      </w:r>
      <w:r w:rsidR="00BA1F90" w:rsidRPr="00D62555">
        <w:rPr>
          <w:rFonts w:ascii="Times New Roman" w:eastAsia="Times New Roman" w:hAnsi="Times New Roman" w:cs="Times New Roman"/>
          <w:kern w:val="0"/>
          <w:sz w:val="20"/>
          <w:szCs w:val="20"/>
          <w:lang w:eastAsia="en-GB"/>
          <w14:ligatures w14:val="none"/>
        </w:rPr>
        <w:t xml:space="preserve">44–45 </w:t>
      </w:r>
      <w:r w:rsidR="00B61297" w:rsidRPr="00D62555">
        <w:rPr>
          <w:rFonts w:ascii="Times New Roman" w:eastAsia="Times New Roman" w:hAnsi="Times New Roman" w:cs="Times New Roman"/>
          <w:kern w:val="0"/>
          <w:sz w:val="20"/>
          <w:szCs w:val="20"/>
          <w:lang w:eastAsia="en-GB"/>
          <w14:ligatures w14:val="none"/>
        </w:rPr>
        <w:t>&lt;</w:t>
      </w:r>
      <w:hyperlink r:id="rId6" w:history="1">
        <w:r w:rsidR="00BA1F90" w:rsidRPr="00D62555">
          <w:rPr>
            <w:rStyle w:val="Hyperlink"/>
            <w:rFonts w:ascii="Times New Roman" w:eastAsia="Times New Roman" w:hAnsi="Times New Roman" w:cs="Times New Roman"/>
            <w:kern w:val="0"/>
            <w:sz w:val="20"/>
            <w:szCs w:val="20"/>
            <w:lang w:eastAsia="en-GB"/>
            <w14:ligatures w14:val="none"/>
          </w:rPr>
          <w:t>https://doi.org/10.1093/oso/9780190872199.001.0001</w:t>
        </w:r>
      </w:hyperlink>
      <w:r w:rsidR="00B61297" w:rsidRPr="00D62555">
        <w:rPr>
          <w:rFonts w:ascii="Times New Roman" w:eastAsia="Times New Roman" w:hAnsi="Times New Roman" w:cs="Times New Roman"/>
          <w:kern w:val="0"/>
          <w:sz w:val="20"/>
          <w:szCs w:val="20"/>
          <w:lang w:eastAsia="en-GB"/>
          <w14:ligatures w14:val="none"/>
        </w:rPr>
        <w:t>&gt;</w:t>
      </w:r>
      <w:r w:rsidR="00531659" w:rsidRPr="00D62555">
        <w:rPr>
          <w:rFonts w:ascii="Times New Roman" w:eastAsia="Times New Roman" w:hAnsi="Times New Roman" w:cs="Times New Roman"/>
          <w:kern w:val="0"/>
          <w:sz w:val="20"/>
          <w:szCs w:val="20"/>
          <w:lang w:eastAsia="en-GB"/>
          <w14:ligatures w14:val="none"/>
        </w:rPr>
        <w:t>.</w:t>
      </w:r>
      <w:r w:rsidR="00B61297" w:rsidRPr="00D62555">
        <w:rPr>
          <w:rFonts w:ascii="Times New Roman" w:eastAsia="Times New Roman" w:hAnsi="Times New Roman" w:cs="Times New Roman"/>
          <w:kern w:val="0"/>
          <w:sz w:val="20"/>
          <w:szCs w:val="20"/>
          <w:lang w:eastAsia="en-GB"/>
          <w14:ligatures w14:val="none"/>
        </w:rPr>
        <w:t xml:space="preserve"> </w:t>
      </w:r>
    </w:p>
  </w:footnote>
  <w:footnote w:id="7">
    <w:p w14:paraId="6313D14B" w14:textId="776FF2EB" w:rsidR="00A6252C" w:rsidRPr="00D62555" w:rsidRDefault="00A6252C">
      <w:pPr>
        <w:pStyle w:val="FootnoteText"/>
        <w:rPr>
          <w:rFonts w:ascii="Times New Roman" w:hAnsi="Times New Roman" w:cs="Times New Roman"/>
        </w:rPr>
      </w:pPr>
      <w:r w:rsidRPr="00D62555">
        <w:rPr>
          <w:rStyle w:val="FootnoteReference"/>
          <w:rFonts w:ascii="Times New Roman" w:hAnsi="Times New Roman" w:cs="Times New Roman"/>
        </w:rPr>
        <w:footnoteRef/>
      </w:r>
      <w:r w:rsidRPr="00D62555">
        <w:rPr>
          <w:rFonts w:ascii="Times New Roman" w:hAnsi="Times New Roman" w:cs="Times New Roman"/>
        </w:rPr>
        <w:t xml:space="preserve"> </w:t>
      </w:r>
      <w:bookmarkStart w:id="1" w:name="_Hlk214715400"/>
      <w:r w:rsidR="00067740" w:rsidRPr="00D62555">
        <w:rPr>
          <w:rFonts w:ascii="Times New Roman" w:hAnsi="Times New Roman" w:cs="Times New Roman"/>
        </w:rPr>
        <w:t xml:space="preserve">John Rawls, </w:t>
      </w:r>
      <w:r w:rsidR="00F2257C" w:rsidRPr="00D62555">
        <w:rPr>
          <w:rFonts w:ascii="Times New Roman" w:hAnsi="Times New Roman" w:cs="Times New Roman"/>
          <w:i/>
          <w:iCs/>
        </w:rPr>
        <w:t>A Theory of Justice:</w:t>
      </w:r>
      <w:r w:rsidR="006355F3" w:rsidRPr="00D62555">
        <w:rPr>
          <w:rFonts w:ascii="Times New Roman" w:hAnsi="Times New Roman" w:cs="Times New Roman"/>
          <w:i/>
          <w:iCs/>
        </w:rPr>
        <w:t xml:space="preserve"> Revised Edition</w:t>
      </w:r>
      <w:r w:rsidR="0011741F" w:rsidRPr="00D62555">
        <w:rPr>
          <w:rFonts w:ascii="Times New Roman" w:hAnsi="Times New Roman" w:cs="Times New Roman"/>
          <w:i/>
          <w:iCs/>
        </w:rPr>
        <w:t xml:space="preserve"> </w:t>
      </w:r>
      <w:r w:rsidR="0011741F" w:rsidRPr="00D62555">
        <w:rPr>
          <w:rFonts w:ascii="Times New Roman" w:hAnsi="Times New Roman" w:cs="Times New Roman"/>
        </w:rPr>
        <w:t xml:space="preserve">(Cambridge, MA: Havard </w:t>
      </w:r>
      <w:r w:rsidR="00F72C4C" w:rsidRPr="00D62555">
        <w:rPr>
          <w:rFonts w:ascii="Times New Roman" w:hAnsi="Times New Roman" w:cs="Times New Roman"/>
        </w:rPr>
        <w:t>University Press, 1999), pp.319</w:t>
      </w:r>
      <w:r w:rsidR="00EE5F4A" w:rsidRPr="00D62555">
        <w:rPr>
          <w:rFonts w:ascii="Times New Roman" w:hAnsi="Times New Roman" w:cs="Times New Roman"/>
        </w:rPr>
        <w:t xml:space="preserve">–20. </w:t>
      </w:r>
      <w:bookmarkEnd w:id="1"/>
    </w:p>
  </w:footnote>
  <w:footnote w:id="8">
    <w:p w14:paraId="495E8533" w14:textId="5D8FA2A9" w:rsidR="00366C4D" w:rsidRPr="00D62555" w:rsidRDefault="00366C4D" w:rsidP="0080135D">
      <w:pPr>
        <w:rPr>
          <w:rFonts w:ascii="Times New Roman" w:eastAsia="Times New Roman" w:hAnsi="Times New Roman" w:cs="Times New Roman"/>
          <w:kern w:val="0"/>
          <w:sz w:val="20"/>
          <w:szCs w:val="20"/>
          <w:lang w:eastAsia="en-GB"/>
          <w14:ligatures w14:val="none"/>
        </w:rPr>
      </w:pPr>
      <w:r w:rsidRPr="00D62555">
        <w:rPr>
          <w:rStyle w:val="FootnoteReference"/>
          <w:rFonts w:ascii="Times New Roman" w:hAnsi="Times New Roman" w:cs="Times New Roman"/>
          <w:sz w:val="20"/>
          <w:szCs w:val="20"/>
        </w:rPr>
        <w:footnoteRef/>
      </w:r>
      <w:r w:rsidR="0080135D" w:rsidRPr="00D62555">
        <w:rPr>
          <w:rFonts w:ascii="Times New Roman" w:eastAsia="Times New Roman" w:hAnsi="Times New Roman" w:cs="Times New Roman"/>
          <w:kern w:val="0"/>
          <w:sz w:val="20"/>
          <w:szCs w:val="20"/>
          <w:lang w:eastAsia="en-GB"/>
          <w14:ligatures w14:val="none"/>
        </w:rPr>
        <w:t xml:space="preserve"> Fiona</w:t>
      </w:r>
      <w:r w:rsidR="00EE5EA8" w:rsidRPr="00D62555">
        <w:rPr>
          <w:rFonts w:ascii="Times New Roman" w:eastAsia="Times New Roman" w:hAnsi="Times New Roman" w:cs="Times New Roman"/>
          <w:kern w:val="0"/>
          <w:sz w:val="20"/>
          <w:szCs w:val="20"/>
          <w:lang w:eastAsia="en-GB"/>
          <w14:ligatures w14:val="none"/>
        </w:rPr>
        <w:t xml:space="preserve"> Mansfield </w:t>
      </w:r>
      <w:r w:rsidR="0080135D" w:rsidRPr="00D62555">
        <w:rPr>
          <w:rFonts w:ascii="Times New Roman" w:eastAsia="Times New Roman" w:hAnsi="Times New Roman" w:cs="Times New Roman"/>
          <w:kern w:val="0"/>
          <w:sz w:val="20"/>
          <w:szCs w:val="20"/>
          <w:lang w:eastAsia="en-GB"/>
          <w14:ligatures w14:val="none"/>
        </w:rPr>
        <w:t>‘Rebel for Life: Extinction Rebellion’s Approach to the Climate Crisis</w:t>
      </w:r>
      <w:r w:rsidR="00B34348" w:rsidRPr="00D62555">
        <w:rPr>
          <w:rFonts w:ascii="Times New Roman" w:eastAsia="Times New Roman" w:hAnsi="Times New Roman" w:cs="Times New Roman"/>
          <w:kern w:val="0"/>
          <w:sz w:val="20"/>
          <w:szCs w:val="20"/>
          <w:lang w:eastAsia="en-GB"/>
          <w14:ligatures w14:val="none"/>
        </w:rPr>
        <w:t>,’</w:t>
      </w:r>
      <w:r w:rsidR="0080135D" w:rsidRPr="00D62555">
        <w:rPr>
          <w:rFonts w:ascii="Times New Roman" w:eastAsia="Times New Roman" w:hAnsi="Times New Roman" w:cs="Times New Roman"/>
          <w:kern w:val="0"/>
          <w:sz w:val="20"/>
          <w:szCs w:val="20"/>
          <w:lang w:eastAsia="en-GB"/>
          <w14:ligatures w14:val="none"/>
        </w:rPr>
        <w:t xml:space="preserve"> </w:t>
      </w:r>
      <w:r w:rsidR="0080135D" w:rsidRPr="00D62555">
        <w:rPr>
          <w:rFonts w:ascii="Times New Roman" w:eastAsia="Times New Roman" w:hAnsi="Times New Roman" w:cs="Times New Roman"/>
          <w:i/>
          <w:iCs/>
          <w:kern w:val="0"/>
          <w:sz w:val="20"/>
          <w:szCs w:val="20"/>
          <w:lang w:eastAsia="en-GB"/>
          <w14:ligatures w14:val="none"/>
        </w:rPr>
        <w:t>Medicine, Conflict, and Survival</w:t>
      </w:r>
      <w:r w:rsidR="0080135D" w:rsidRPr="00D62555">
        <w:rPr>
          <w:rFonts w:ascii="Times New Roman" w:eastAsia="Times New Roman" w:hAnsi="Times New Roman" w:cs="Times New Roman"/>
          <w:kern w:val="0"/>
          <w:sz w:val="20"/>
          <w:szCs w:val="20"/>
          <w:lang w:eastAsia="en-GB"/>
          <w14:ligatures w14:val="none"/>
        </w:rPr>
        <w:t xml:space="preserve">, 36.4 (2020), pp. 375–82, </w:t>
      </w:r>
      <w:r w:rsidR="00D30D8B" w:rsidRPr="00D62555">
        <w:rPr>
          <w:rFonts w:ascii="Times New Roman" w:eastAsia="Times New Roman" w:hAnsi="Times New Roman" w:cs="Times New Roman"/>
          <w:kern w:val="0"/>
          <w:sz w:val="20"/>
          <w:szCs w:val="20"/>
          <w:lang w:eastAsia="en-GB"/>
          <w14:ligatures w14:val="none"/>
        </w:rPr>
        <w:t>&lt;</w:t>
      </w:r>
      <w:hyperlink r:id="rId7" w:history="1">
        <w:r w:rsidR="00A52A3D" w:rsidRPr="00484AD0">
          <w:rPr>
            <w:rStyle w:val="Hyperlink"/>
            <w:rFonts w:ascii="Times New Roman" w:eastAsia="Times New Roman" w:hAnsi="Times New Roman" w:cs="Times New Roman"/>
            <w:kern w:val="0"/>
            <w:sz w:val="20"/>
            <w:szCs w:val="20"/>
            <w:lang w:eastAsia="en-GB"/>
            <w14:ligatures w14:val="none"/>
          </w:rPr>
          <w:t>https://doi.org/10.1080/13623699.2020.1848566</w:t>
        </w:r>
      </w:hyperlink>
      <w:r w:rsidR="00D30D8B" w:rsidRPr="00D62555">
        <w:rPr>
          <w:rFonts w:ascii="Times New Roman" w:eastAsia="Times New Roman" w:hAnsi="Times New Roman" w:cs="Times New Roman"/>
          <w:kern w:val="0"/>
          <w:sz w:val="20"/>
          <w:szCs w:val="20"/>
          <w:lang w:eastAsia="en-GB"/>
          <w14:ligatures w14:val="none"/>
        </w:rPr>
        <w:t xml:space="preserve">&gt; </w:t>
      </w:r>
      <w:r w:rsidR="00406309">
        <w:rPr>
          <w:rFonts w:ascii="Times New Roman" w:eastAsia="Times New Roman" w:hAnsi="Times New Roman" w:cs="Times New Roman"/>
          <w:kern w:val="0"/>
          <w:sz w:val="20"/>
          <w:szCs w:val="20"/>
          <w:lang w:eastAsia="en-GB"/>
          <w14:ligatures w14:val="none"/>
        </w:rPr>
        <w:t>(</w:t>
      </w:r>
      <w:r w:rsidR="00AC7991" w:rsidRPr="00D62555">
        <w:rPr>
          <w:rFonts w:ascii="Times New Roman" w:eastAsia="Times New Roman" w:hAnsi="Times New Roman" w:cs="Times New Roman"/>
          <w:kern w:val="0"/>
          <w:sz w:val="20"/>
          <w:szCs w:val="20"/>
          <w:lang w:eastAsia="en-GB"/>
          <w14:ligatures w14:val="none"/>
        </w:rPr>
        <w:t>accessed 12 November 2025</w:t>
      </w:r>
      <w:r w:rsidR="00406309">
        <w:rPr>
          <w:rFonts w:ascii="Times New Roman" w:eastAsia="Times New Roman" w:hAnsi="Times New Roman" w:cs="Times New Roman"/>
          <w:kern w:val="0"/>
          <w:sz w:val="20"/>
          <w:szCs w:val="20"/>
          <w:lang w:eastAsia="en-GB"/>
          <w14:ligatures w14:val="none"/>
        </w:rPr>
        <w:t>)</w:t>
      </w:r>
      <w:r w:rsidR="00AC7991" w:rsidRPr="00D62555">
        <w:rPr>
          <w:rFonts w:ascii="Times New Roman" w:eastAsia="Times New Roman" w:hAnsi="Times New Roman" w:cs="Times New Roman"/>
          <w:kern w:val="0"/>
          <w:sz w:val="20"/>
          <w:szCs w:val="20"/>
          <w:lang w:eastAsia="en-GB"/>
          <w14:ligatures w14:val="none"/>
        </w:rPr>
        <w:t>, pp.378–80.</w:t>
      </w:r>
    </w:p>
  </w:footnote>
  <w:footnote w:id="9">
    <w:p w14:paraId="5F492AC6" w14:textId="22027674" w:rsidR="005F3C78" w:rsidRPr="00D62555" w:rsidRDefault="005F3C78">
      <w:pPr>
        <w:pStyle w:val="FootnoteText"/>
        <w:rPr>
          <w:rFonts w:ascii="Times New Roman" w:hAnsi="Times New Roman" w:cs="Times New Roman"/>
        </w:rPr>
      </w:pPr>
      <w:r w:rsidRPr="00D62555">
        <w:rPr>
          <w:rStyle w:val="FootnoteReference"/>
          <w:rFonts w:ascii="Times New Roman" w:hAnsi="Times New Roman" w:cs="Times New Roman"/>
        </w:rPr>
        <w:footnoteRef/>
      </w:r>
      <w:r w:rsidRPr="00D62555">
        <w:rPr>
          <w:rFonts w:ascii="Times New Roman" w:hAnsi="Times New Roman" w:cs="Times New Roman"/>
        </w:rPr>
        <w:t xml:space="preserve"> </w:t>
      </w:r>
      <w:r w:rsidR="00842DB1" w:rsidRPr="00D62555">
        <w:rPr>
          <w:rFonts w:ascii="Times New Roman" w:hAnsi="Times New Roman" w:cs="Times New Roman"/>
        </w:rPr>
        <w:t xml:space="preserve">John Rawls, </w:t>
      </w:r>
      <w:r w:rsidR="00842DB1" w:rsidRPr="00D62555">
        <w:rPr>
          <w:rFonts w:ascii="Times New Roman" w:hAnsi="Times New Roman" w:cs="Times New Roman"/>
          <w:i/>
          <w:iCs/>
        </w:rPr>
        <w:t xml:space="preserve">A Theory of Justice: Revised Edition </w:t>
      </w:r>
      <w:r w:rsidR="00842DB1" w:rsidRPr="00D62555">
        <w:rPr>
          <w:rFonts w:ascii="Times New Roman" w:hAnsi="Times New Roman" w:cs="Times New Roman"/>
        </w:rPr>
        <w:t>(Cambridge, MA: Havard University Press, 1999), pp.319–</w:t>
      </w:r>
      <w:r w:rsidR="00B7254C" w:rsidRPr="00D62555">
        <w:rPr>
          <w:rFonts w:ascii="Times New Roman" w:hAnsi="Times New Roman" w:cs="Times New Roman"/>
        </w:rPr>
        <w:t>323.</w:t>
      </w:r>
    </w:p>
    <w:p w14:paraId="5D301F49" w14:textId="77777777" w:rsidR="005A69A8" w:rsidRPr="00D62555" w:rsidRDefault="005A69A8">
      <w:pPr>
        <w:pStyle w:val="FootnoteText"/>
        <w:rPr>
          <w:rFonts w:ascii="Times New Roman" w:hAnsi="Times New Roman" w:cs="Times New Roman"/>
        </w:rPr>
      </w:pPr>
    </w:p>
  </w:footnote>
  <w:footnote w:id="10">
    <w:p w14:paraId="56C5DC3C" w14:textId="6E59F2F8" w:rsidR="001148A3" w:rsidRPr="00D62555" w:rsidRDefault="001148A3" w:rsidP="009A1EE6">
      <w:pPr>
        <w:rPr>
          <w:rFonts w:ascii="Times New Roman" w:eastAsia="Times New Roman" w:hAnsi="Times New Roman" w:cs="Times New Roman"/>
          <w:kern w:val="0"/>
          <w:sz w:val="20"/>
          <w:szCs w:val="20"/>
          <w:lang w:eastAsia="en-GB"/>
          <w14:ligatures w14:val="none"/>
        </w:rPr>
      </w:pPr>
      <w:r w:rsidRPr="00D62555">
        <w:rPr>
          <w:rStyle w:val="FootnoteReference"/>
          <w:rFonts w:ascii="Times New Roman" w:hAnsi="Times New Roman" w:cs="Times New Roman"/>
          <w:sz w:val="20"/>
          <w:szCs w:val="20"/>
        </w:rPr>
        <w:footnoteRef/>
      </w:r>
      <w:r w:rsidRPr="00D62555">
        <w:rPr>
          <w:rFonts w:ascii="Times New Roman" w:hAnsi="Times New Roman" w:cs="Times New Roman"/>
          <w:sz w:val="20"/>
          <w:szCs w:val="20"/>
        </w:rPr>
        <w:t xml:space="preserve"> </w:t>
      </w:r>
      <w:r w:rsidR="005A69A8" w:rsidRPr="00D62555">
        <w:rPr>
          <w:rFonts w:ascii="Times New Roman" w:eastAsia="Times New Roman" w:hAnsi="Times New Roman" w:cs="Times New Roman"/>
          <w:kern w:val="0"/>
          <w:sz w:val="20"/>
          <w:szCs w:val="20"/>
          <w:lang w:eastAsia="en-GB"/>
          <w14:ligatures w14:val="none"/>
        </w:rPr>
        <w:t>Candic</w:t>
      </w:r>
      <w:r w:rsidR="00A52A3D">
        <w:rPr>
          <w:rFonts w:ascii="Times New Roman" w:eastAsia="Times New Roman" w:hAnsi="Times New Roman" w:cs="Times New Roman"/>
          <w:kern w:val="0"/>
          <w:sz w:val="20"/>
          <w:szCs w:val="20"/>
          <w:lang w:eastAsia="en-GB"/>
          <w14:ligatures w14:val="none"/>
        </w:rPr>
        <w:t>e Delmas</w:t>
      </w:r>
      <w:r w:rsidR="005A69A8" w:rsidRPr="00D62555">
        <w:rPr>
          <w:rFonts w:ascii="Times New Roman" w:eastAsia="Times New Roman" w:hAnsi="Times New Roman" w:cs="Times New Roman"/>
          <w:kern w:val="0"/>
          <w:sz w:val="20"/>
          <w:szCs w:val="20"/>
          <w:lang w:eastAsia="en-GB"/>
          <w14:ligatures w14:val="none"/>
        </w:rPr>
        <w:t xml:space="preserve"> </w:t>
      </w:r>
      <w:r w:rsidR="005A69A8" w:rsidRPr="00D62555">
        <w:rPr>
          <w:rFonts w:ascii="Times New Roman" w:eastAsia="Times New Roman" w:hAnsi="Times New Roman" w:cs="Times New Roman"/>
          <w:i/>
          <w:iCs/>
          <w:kern w:val="0"/>
          <w:sz w:val="20"/>
          <w:szCs w:val="20"/>
          <w:lang w:eastAsia="en-GB"/>
          <w14:ligatures w14:val="none"/>
        </w:rPr>
        <w:t>A Duty to Resist: When Disobedience Should Be Uncivil</w:t>
      </w:r>
      <w:r w:rsidR="005A69A8" w:rsidRPr="00D62555">
        <w:rPr>
          <w:rFonts w:ascii="Times New Roman" w:eastAsia="Times New Roman" w:hAnsi="Times New Roman" w:cs="Times New Roman"/>
          <w:kern w:val="0"/>
          <w:sz w:val="20"/>
          <w:szCs w:val="20"/>
          <w:lang w:eastAsia="en-GB"/>
          <w14:ligatures w14:val="none"/>
        </w:rPr>
        <w:t xml:space="preserve"> (Oxford University Press, 2018), p.68.</w:t>
      </w:r>
    </w:p>
  </w:footnote>
  <w:footnote w:id="11">
    <w:p w14:paraId="3602206C" w14:textId="2811C161" w:rsidR="0086251C" w:rsidRPr="00D62555" w:rsidRDefault="0086251C" w:rsidP="00D65235">
      <w:pPr>
        <w:rPr>
          <w:rFonts w:ascii="Times New Roman" w:eastAsia="Times New Roman" w:hAnsi="Times New Roman" w:cs="Times New Roman"/>
          <w:kern w:val="0"/>
          <w:sz w:val="20"/>
          <w:szCs w:val="20"/>
          <w:lang w:eastAsia="en-GB"/>
          <w14:ligatures w14:val="none"/>
        </w:rPr>
      </w:pPr>
      <w:r w:rsidRPr="00D62555">
        <w:rPr>
          <w:rStyle w:val="FootnoteReference"/>
          <w:rFonts w:ascii="Times New Roman" w:hAnsi="Times New Roman" w:cs="Times New Roman"/>
          <w:sz w:val="20"/>
          <w:szCs w:val="20"/>
        </w:rPr>
        <w:footnoteRef/>
      </w:r>
      <w:r w:rsidRPr="00D62555">
        <w:rPr>
          <w:rFonts w:ascii="Times New Roman" w:hAnsi="Times New Roman" w:cs="Times New Roman"/>
          <w:sz w:val="20"/>
          <w:szCs w:val="20"/>
        </w:rPr>
        <w:t xml:space="preserve"> </w:t>
      </w:r>
      <w:r w:rsidR="00D65235" w:rsidRPr="00D62555">
        <w:rPr>
          <w:rFonts w:ascii="Times New Roman" w:eastAsia="Times New Roman" w:hAnsi="Times New Roman" w:cs="Times New Roman"/>
          <w:kern w:val="0"/>
          <w:sz w:val="20"/>
          <w:szCs w:val="20"/>
          <w:lang w:eastAsia="en-GB"/>
          <w14:ligatures w14:val="none"/>
        </w:rPr>
        <w:t>William E</w:t>
      </w:r>
      <w:r w:rsidR="00F11358" w:rsidRPr="00D62555">
        <w:rPr>
          <w:rFonts w:ascii="Times New Roman" w:eastAsia="Times New Roman" w:hAnsi="Times New Roman" w:cs="Times New Roman"/>
          <w:kern w:val="0"/>
          <w:sz w:val="20"/>
          <w:szCs w:val="20"/>
          <w:lang w:eastAsia="en-GB"/>
          <w14:ligatures w14:val="none"/>
        </w:rPr>
        <w:t xml:space="preserve">. Scheuerman, </w:t>
      </w:r>
      <w:r w:rsidR="00D65235" w:rsidRPr="00D62555">
        <w:rPr>
          <w:rFonts w:ascii="Times New Roman" w:eastAsia="Times New Roman" w:hAnsi="Times New Roman" w:cs="Times New Roman"/>
          <w:kern w:val="0"/>
          <w:sz w:val="20"/>
          <w:szCs w:val="20"/>
          <w:lang w:eastAsia="en-GB"/>
          <w14:ligatures w14:val="none"/>
        </w:rPr>
        <w:t xml:space="preserve">‘Can Political Institutions Commit Civil Disobedience?’, </w:t>
      </w:r>
      <w:r w:rsidR="00D65235" w:rsidRPr="00D62555">
        <w:rPr>
          <w:rFonts w:ascii="Times New Roman" w:eastAsia="Times New Roman" w:hAnsi="Times New Roman" w:cs="Times New Roman"/>
          <w:i/>
          <w:iCs/>
          <w:kern w:val="0"/>
          <w:sz w:val="20"/>
          <w:szCs w:val="20"/>
          <w:lang w:eastAsia="en-GB"/>
          <w14:ligatures w14:val="none"/>
        </w:rPr>
        <w:t>The Review of Politics</w:t>
      </w:r>
      <w:r w:rsidR="00D65235" w:rsidRPr="00D62555">
        <w:rPr>
          <w:rFonts w:ascii="Times New Roman" w:eastAsia="Times New Roman" w:hAnsi="Times New Roman" w:cs="Times New Roman"/>
          <w:kern w:val="0"/>
          <w:sz w:val="20"/>
          <w:szCs w:val="20"/>
          <w:lang w:eastAsia="en-GB"/>
          <w14:ligatures w14:val="none"/>
        </w:rPr>
        <w:t>, 82.2 (2020), pp. 269–91,</w:t>
      </w:r>
      <w:r w:rsidR="007C4715" w:rsidRPr="00D62555">
        <w:rPr>
          <w:rFonts w:ascii="Times New Roman" w:eastAsia="Times New Roman" w:hAnsi="Times New Roman" w:cs="Times New Roman"/>
          <w:kern w:val="0"/>
          <w:sz w:val="20"/>
          <w:szCs w:val="20"/>
          <w:lang w:eastAsia="en-GB"/>
          <w14:ligatures w14:val="none"/>
        </w:rPr>
        <w:t>&lt;</w:t>
      </w:r>
      <w:r w:rsidR="00D65235" w:rsidRPr="00D62555">
        <w:rPr>
          <w:rFonts w:ascii="Times New Roman" w:eastAsia="Times New Roman" w:hAnsi="Times New Roman" w:cs="Times New Roman"/>
          <w:kern w:val="0"/>
          <w:sz w:val="20"/>
          <w:szCs w:val="20"/>
          <w:lang w:eastAsia="en-GB"/>
          <w14:ligatures w14:val="none"/>
        </w:rPr>
        <w:t xml:space="preserve"> </w:t>
      </w:r>
      <w:hyperlink r:id="rId8" w:history="1">
        <w:r w:rsidR="00A52A3D" w:rsidRPr="00484AD0">
          <w:rPr>
            <w:rStyle w:val="Hyperlink"/>
            <w:rFonts w:ascii="Times New Roman" w:eastAsia="Times New Roman" w:hAnsi="Times New Roman" w:cs="Times New Roman"/>
            <w:kern w:val="0"/>
            <w:sz w:val="20"/>
            <w:szCs w:val="20"/>
            <w:lang w:eastAsia="en-GB"/>
            <w14:ligatures w14:val="none"/>
          </w:rPr>
          <w:t>https://doi.org/10.1017/S0034670520000169</w:t>
        </w:r>
      </w:hyperlink>
      <w:r w:rsidR="007C4715" w:rsidRPr="00D62555">
        <w:rPr>
          <w:rFonts w:ascii="Times New Roman" w:eastAsia="Times New Roman" w:hAnsi="Times New Roman" w:cs="Times New Roman"/>
          <w:kern w:val="0"/>
          <w:sz w:val="20"/>
          <w:szCs w:val="20"/>
          <w:lang w:eastAsia="en-GB"/>
          <w14:ligatures w14:val="none"/>
        </w:rPr>
        <w:t>&gt;</w:t>
      </w:r>
      <w:r w:rsidR="00D6325C" w:rsidRPr="00D62555">
        <w:rPr>
          <w:rFonts w:ascii="Times New Roman" w:eastAsia="Times New Roman" w:hAnsi="Times New Roman" w:cs="Times New Roman"/>
          <w:kern w:val="0"/>
          <w:sz w:val="20"/>
          <w:szCs w:val="20"/>
          <w:lang w:eastAsia="en-GB"/>
          <w14:ligatures w14:val="none"/>
        </w:rPr>
        <w:t>, pp.271–72</w:t>
      </w:r>
      <w:r w:rsidR="00F11358" w:rsidRPr="00D62555">
        <w:rPr>
          <w:rFonts w:ascii="Times New Roman" w:eastAsia="Times New Roman" w:hAnsi="Times New Roman" w:cs="Times New Roman"/>
          <w:kern w:val="0"/>
          <w:sz w:val="20"/>
          <w:szCs w:val="20"/>
          <w:lang w:eastAsia="en-GB"/>
          <w14:ligatures w14:val="none"/>
        </w:rPr>
        <w:t>.</w:t>
      </w:r>
    </w:p>
  </w:footnote>
  <w:footnote w:id="12">
    <w:p w14:paraId="32C426A1" w14:textId="1416AB5A" w:rsidR="00700DFA" w:rsidRPr="0066210F" w:rsidRDefault="00700DFA" w:rsidP="0066210F">
      <w:pPr>
        <w:spacing w:after="0" w:line="240" w:lineRule="auto"/>
        <w:rPr>
          <w:rFonts w:ascii="Times New Roman" w:eastAsia="Times New Roman" w:hAnsi="Times New Roman" w:cs="Times New Roman"/>
          <w:kern w:val="0"/>
          <w:sz w:val="24"/>
          <w:szCs w:val="24"/>
          <w:lang w:eastAsia="en-GB"/>
          <w14:ligatures w14:val="none"/>
        </w:rPr>
      </w:pPr>
      <w:r w:rsidRPr="00D62555">
        <w:rPr>
          <w:rStyle w:val="FootnoteReference"/>
        </w:rPr>
        <w:footnoteRef/>
      </w:r>
      <w:r w:rsidRPr="00D62555">
        <w:t xml:space="preserve"> </w:t>
      </w:r>
      <w:r w:rsidR="0066210F" w:rsidRPr="00377A28">
        <w:rPr>
          <w:rFonts w:ascii="Times New Roman" w:eastAsia="Times New Roman" w:hAnsi="Times New Roman" w:cs="Times New Roman"/>
          <w:kern w:val="0"/>
          <w:sz w:val="20"/>
          <w:szCs w:val="20"/>
          <w:lang w:eastAsia="en-GB"/>
          <w14:ligatures w14:val="none"/>
        </w:rPr>
        <w:t>Camden</w:t>
      </w:r>
      <w:r w:rsidR="0066210F" w:rsidRPr="0066210F">
        <w:rPr>
          <w:rFonts w:ascii="Times New Roman" w:eastAsia="Times New Roman" w:hAnsi="Times New Roman" w:cs="Times New Roman"/>
          <w:kern w:val="0"/>
          <w:sz w:val="20"/>
          <w:szCs w:val="20"/>
          <w:lang w:eastAsia="en-GB"/>
          <w14:ligatures w14:val="none"/>
        </w:rPr>
        <w:t xml:space="preserve"> </w:t>
      </w:r>
      <w:r w:rsidR="0066210F" w:rsidRPr="00377A28">
        <w:rPr>
          <w:rFonts w:ascii="Times New Roman" w:eastAsia="Times New Roman" w:hAnsi="Times New Roman" w:cs="Times New Roman"/>
          <w:kern w:val="0"/>
          <w:sz w:val="20"/>
          <w:szCs w:val="20"/>
          <w:lang w:eastAsia="en-GB"/>
          <w14:ligatures w14:val="none"/>
        </w:rPr>
        <w:t>Robertson,</w:t>
      </w:r>
      <w:r w:rsidR="0066210F">
        <w:rPr>
          <w:rFonts w:ascii="Times New Roman" w:eastAsia="Times New Roman" w:hAnsi="Times New Roman" w:cs="Times New Roman"/>
          <w:kern w:val="0"/>
          <w:sz w:val="20"/>
          <w:szCs w:val="20"/>
          <w:lang w:eastAsia="en-GB"/>
          <w14:ligatures w14:val="none"/>
        </w:rPr>
        <w:t xml:space="preserve"> </w:t>
      </w:r>
      <w:r w:rsidR="0066210F" w:rsidRPr="00377A28">
        <w:rPr>
          <w:rFonts w:ascii="Times New Roman" w:eastAsia="Times New Roman" w:hAnsi="Times New Roman" w:cs="Times New Roman"/>
          <w:kern w:val="0"/>
          <w:sz w:val="20"/>
          <w:szCs w:val="20"/>
          <w:lang w:eastAsia="en-GB"/>
          <w14:ligatures w14:val="none"/>
        </w:rPr>
        <w:t xml:space="preserve">‘Extinction Rebellion: A Case Study of Nonviolent Climate Activism’, </w:t>
      </w:r>
      <w:r w:rsidR="0066210F" w:rsidRPr="00377A28">
        <w:rPr>
          <w:rFonts w:ascii="Times New Roman" w:eastAsia="Times New Roman" w:hAnsi="Times New Roman" w:cs="Times New Roman"/>
          <w:i/>
          <w:iCs/>
          <w:kern w:val="0"/>
          <w:sz w:val="20"/>
          <w:szCs w:val="20"/>
          <w:lang w:eastAsia="en-GB"/>
          <w14:ligatures w14:val="none"/>
        </w:rPr>
        <w:t>Peace and Change</w:t>
      </w:r>
      <w:r w:rsidR="0066210F" w:rsidRPr="00377A28">
        <w:rPr>
          <w:rFonts w:ascii="Times New Roman" w:eastAsia="Times New Roman" w:hAnsi="Times New Roman" w:cs="Times New Roman"/>
          <w:kern w:val="0"/>
          <w:sz w:val="20"/>
          <w:szCs w:val="20"/>
          <w:lang w:eastAsia="en-GB"/>
          <w14:ligatures w14:val="none"/>
        </w:rPr>
        <w:t>, 50.1 (2025), p</w:t>
      </w:r>
      <w:r w:rsidR="0066210F">
        <w:rPr>
          <w:rFonts w:ascii="Times New Roman" w:eastAsia="Times New Roman" w:hAnsi="Times New Roman" w:cs="Times New Roman"/>
          <w:kern w:val="0"/>
          <w:sz w:val="20"/>
          <w:szCs w:val="20"/>
          <w:lang w:eastAsia="en-GB"/>
          <w14:ligatures w14:val="none"/>
        </w:rPr>
        <w:t>.52</w:t>
      </w:r>
      <w:r w:rsidR="0066210F" w:rsidRPr="00377A28">
        <w:rPr>
          <w:rFonts w:ascii="Times New Roman" w:eastAsia="Times New Roman" w:hAnsi="Times New Roman" w:cs="Times New Roman"/>
          <w:kern w:val="0"/>
          <w:sz w:val="20"/>
          <w:szCs w:val="20"/>
          <w:lang w:eastAsia="en-GB"/>
          <w14:ligatures w14:val="none"/>
        </w:rPr>
        <w:t xml:space="preserve">, </w:t>
      </w:r>
      <w:r w:rsidR="0066210F">
        <w:rPr>
          <w:rFonts w:ascii="Times New Roman" w:eastAsia="Times New Roman" w:hAnsi="Times New Roman" w:cs="Times New Roman"/>
          <w:kern w:val="0"/>
          <w:sz w:val="20"/>
          <w:szCs w:val="20"/>
          <w:lang w:eastAsia="en-GB"/>
          <w14:ligatures w14:val="none"/>
        </w:rPr>
        <w:t>&lt;</w:t>
      </w:r>
      <w:hyperlink r:id="rId9" w:history="1">
        <w:r w:rsidR="0066210F" w:rsidRPr="007427C2">
          <w:rPr>
            <w:rStyle w:val="Hyperlink"/>
            <w:rFonts w:ascii="Times New Roman" w:eastAsia="Times New Roman" w:hAnsi="Times New Roman" w:cs="Times New Roman"/>
            <w:kern w:val="0"/>
            <w:sz w:val="20"/>
            <w:szCs w:val="20"/>
            <w:lang w:eastAsia="en-GB"/>
            <w14:ligatures w14:val="none"/>
          </w:rPr>
          <w:t>https://</w:t>
        </w:r>
        <w:r w:rsidR="0066210F" w:rsidRPr="00377A28">
          <w:rPr>
            <w:rStyle w:val="Hyperlink"/>
            <w:rFonts w:ascii="Times New Roman" w:eastAsia="Times New Roman" w:hAnsi="Times New Roman" w:cs="Times New Roman"/>
            <w:kern w:val="0"/>
            <w:sz w:val="20"/>
            <w:szCs w:val="20"/>
            <w:lang w:eastAsia="en-GB"/>
            <w14:ligatures w14:val="none"/>
          </w:rPr>
          <w:t>doi</w:t>
        </w:r>
        <w:r w:rsidR="0066210F" w:rsidRPr="007427C2">
          <w:rPr>
            <w:rStyle w:val="Hyperlink"/>
            <w:rFonts w:ascii="Times New Roman" w:eastAsia="Times New Roman" w:hAnsi="Times New Roman" w:cs="Times New Roman"/>
            <w:kern w:val="0"/>
            <w:sz w:val="20"/>
            <w:szCs w:val="20"/>
            <w:lang w:eastAsia="en-GB"/>
            <w14:ligatures w14:val="none"/>
          </w:rPr>
          <w:t>.org/</w:t>
        </w:r>
        <w:r w:rsidR="0066210F" w:rsidRPr="00377A28">
          <w:rPr>
            <w:rStyle w:val="Hyperlink"/>
            <w:rFonts w:ascii="Times New Roman" w:eastAsia="Times New Roman" w:hAnsi="Times New Roman" w:cs="Times New Roman"/>
            <w:kern w:val="0"/>
            <w:sz w:val="20"/>
            <w:szCs w:val="20"/>
            <w:lang w:eastAsia="en-GB"/>
            <w14:ligatures w14:val="none"/>
          </w:rPr>
          <w:t>10.1111/pech.12733</w:t>
        </w:r>
      </w:hyperlink>
      <w:r w:rsidR="0066210F">
        <w:rPr>
          <w:rFonts w:ascii="Times New Roman" w:eastAsia="Times New Roman" w:hAnsi="Times New Roman" w:cs="Times New Roman"/>
          <w:kern w:val="0"/>
          <w:sz w:val="20"/>
          <w:szCs w:val="20"/>
          <w:lang w:eastAsia="en-GB"/>
          <w14:ligatures w14:val="none"/>
        </w:rPr>
        <w:t xml:space="preserve">&gt; </w:t>
      </w:r>
      <w:r w:rsidR="0066210F">
        <w:rPr>
          <w:rFonts w:ascii="Times New Roman" w:eastAsia="Times New Roman" w:hAnsi="Times New Roman" w:cs="Times New Roman"/>
          <w:kern w:val="0"/>
          <w:sz w:val="24"/>
          <w:szCs w:val="24"/>
          <w:lang w:eastAsia="en-GB"/>
          <w14:ligatures w14:val="none"/>
        </w:rPr>
        <w:t xml:space="preserve"> </w:t>
      </w:r>
    </w:p>
  </w:footnote>
  <w:footnote w:id="13">
    <w:p w14:paraId="23A99C7D" w14:textId="77777777" w:rsidR="00E45D84" w:rsidRPr="00E45D84" w:rsidRDefault="00E45D84" w:rsidP="00E45D84">
      <w:pPr>
        <w:rPr>
          <w:rFonts w:ascii="Times New Roman" w:eastAsia="Times New Roman" w:hAnsi="Times New Roman" w:cs="Times New Roman"/>
          <w:kern w:val="0"/>
          <w:sz w:val="20"/>
          <w:szCs w:val="20"/>
          <w:lang w:eastAsia="en-GB"/>
          <w14:ligatures w14:val="none"/>
        </w:rPr>
      </w:pPr>
      <w:r>
        <w:rPr>
          <w:rStyle w:val="FootnoteReference"/>
        </w:rPr>
        <w:footnoteRef/>
      </w:r>
      <w:r>
        <w:t xml:space="preserve"> </w:t>
      </w:r>
      <w:r w:rsidRPr="00E45D84">
        <w:rPr>
          <w:rFonts w:ascii="Times New Roman" w:eastAsia="Times New Roman" w:hAnsi="Times New Roman" w:cs="Times New Roman"/>
          <w:kern w:val="0"/>
          <w:sz w:val="20"/>
          <w:szCs w:val="20"/>
          <w:lang w:eastAsia="en-GB"/>
          <w14:ligatures w14:val="none"/>
        </w:rPr>
        <w:t xml:space="preserve">‘Asia: 1930: Gandhi, Salt and Freedom’, </w:t>
      </w:r>
      <w:r w:rsidRPr="00E45D84">
        <w:rPr>
          <w:rFonts w:ascii="Times New Roman" w:eastAsia="Times New Roman" w:hAnsi="Times New Roman" w:cs="Times New Roman"/>
          <w:i/>
          <w:iCs/>
          <w:kern w:val="0"/>
          <w:sz w:val="20"/>
          <w:szCs w:val="20"/>
          <w:lang w:eastAsia="en-GB"/>
          <w14:ligatures w14:val="none"/>
        </w:rPr>
        <w:t>The Economist (London)</w:t>
      </w:r>
      <w:r w:rsidRPr="00E45D84">
        <w:rPr>
          <w:rFonts w:ascii="Times New Roman" w:eastAsia="Times New Roman" w:hAnsi="Times New Roman" w:cs="Times New Roman"/>
          <w:kern w:val="0"/>
          <w:sz w:val="20"/>
          <w:szCs w:val="20"/>
          <w:lang w:eastAsia="en-GB"/>
          <w14:ligatures w14:val="none"/>
        </w:rPr>
        <w:t xml:space="preserve"> (The Economist Intelligence Unit N.A., Incorporated, 1999), p. 65</w:t>
      </w:r>
    </w:p>
    <w:p w14:paraId="501AA283" w14:textId="3CE53F74" w:rsidR="00E45D84" w:rsidRDefault="00E45D84">
      <w:pPr>
        <w:pStyle w:val="FootnoteText"/>
      </w:pPr>
    </w:p>
  </w:footnote>
  <w:footnote w:id="14">
    <w:p w14:paraId="6F93670A" w14:textId="0C386C90" w:rsidR="00136029" w:rsidRPr="00D62555" w:rsidRDefault="00136029" w:rsidP="003749EE">
      <w:pPr>
        <w:spacing w:after="0" w:line="240" w:lineRule="auto"/>
        <w:rPr>
          <w:rFonts w:ascii="Times New Roman" w:eastAsia="Times New Roman" w:hAnsi="Times New Roman" w:cs="Times New Roman"/>
          <w:kern w:val="0"/>
          <w:sz w:val="20"/>
          <w:szCs w:val="20"/>
          <w:lang w:eastAsia="en-GB"/>
          <w14:ligatures w14:val="none"/>
        </w:rPr>
      </w:pPr>
      <w:r w:rsidRPr="00D62555">
        <w:rPr>
          <w:rStyle w:val="FootnoteReference"/>
          <w:rFonts w:ascii="Times New Roman" w:hAnsi="Times New Roman" w:cs="Times New Roman"/>
          <w:sz w:val="20"/>
          <w:szCs w:val="20"/>
        </w:rPr>
        <w:footnoteRef/>
      </w:r>
      <w:r w:rsidRPr="00D62555">
        <w:rPr>
          <w:rFonts w:ascii="Times New Roman" w:hAnsi="Times New Roman" w:cs="Times New Roman"/>
          <w:sz w:val="20"/>
          <w:szCs w:val="20"/>
        </w:rPr>
        <w:t xml:space="preserve"> </w:t>
      </w:r>
      <w:r w:rsidR="00D30345" w:rsidRPr="00FC72A6">
        <w:rPr>
          <w:rFonts w:ascii="Times New Roman" w:eastAsia="Times New Roman" w:hAnsi="Times New Roman" w:cs="Times New Roman"/>
          <w:kern w:val="0"/>
          <w:sz w:val="20"/>
          <w:szCs w:val="20"/>
          <w:lang w:eastAsia="en-GB"/>
          <w14:ligatures w14:val="none"/>
        </w:rPr>
        <w:t xml:space="preserve"> Jeff Shawn</w:t>
      </w:r>
      <w:r w:rsidR="00946977" w:rsidRPr="00D62555">
        <w:rPr>
          <w:rFonts w:ascii="Times New Roman" w:eastAsia="Times New Roman" w:hAnsi="Times New Roman" w:cs="Times New Roman"/>
          <w:kern w:val="0"/>
          <w:sz w:val="20"/>
          <w:szCs w:val="20"/>
          <w:lang w:eastAsia="en-GB"/>
          <w14:ligatures w14:val="none"/>
        </w:rPr>
        <w:t xml:space="preserve"> Jose,</w:t>
      </w:r>
      <w:r w:rsidR="00D30345" w:rsidRPr="00FC72A6">
        <w:rPr>
          <w:rFonts w:ascii="Times New Roman" w:eastAsia="Times New Roman" w:hAnsi="Times New Roman" w:cs="Times New Roman"/>
          <w:kern w:val="0"/>
          <w:sz w:val="20"/>
          <w:szCs w:val="20"/>
          <w:lang w:eastAsia="en-GB"/>
          <w14:ligatures w14:val="none"/>
        </w:rPr>
        <w:t xml:space="preserve"> ‘A Catholic Pope and a Rawlsian Statesman: War and Peace through the Lens of Non-Public and Public Reason’, </w:t>
      </w:r>
      <w:r w:rsidR="00D30345" w:rsidRPr="00FC72A6">
        <w:rPr>
          <w:rFonts w:ascii="Times New Roman" w:eastAsia="Times New Roman" w:hAnsi="Times New Roman" w:cs="Times New Roman"/>
          <w:i/>
          <w:iCs/>
          <w:kern w:val="0"/>
          <w:sz w:val="20"/>
          <w:szCs w:val="20"/>
          <w:lang w:eastAsia="en-GB"/>
          <w14:ligatures w14:val="none"/>
        </w:rPr>
        <w:t xml:space="preserve">Religions (Basel, </w:t>
      </w:r>
      <w:r w:rsidR="00D30345" w:rsidRPr="00D62555">
        <w:rPr>
          <w:rFonts w:ascii="Times New Roman" w:eastAsia="Times New Roman" w:hAnsi="Times New Roman" w:cs="Times New Roman"/>
          <w:i/>
          <w:iCs/>
          <w:kern w:val="0"/>
          <w:sz w:val="20"/>
          <w:szCs w:val="20"/>
          <w:lang w:eastAsia="en-GB"/>
          <w14:ligatures w14:val="none"/>
        </w:rPr>
        <w:t>Switzerland)</w:t>
      </w:r>
      <w:r w:rsidR="00D30345" w:rsidRPr="00FC72A6">
        <w:rPr>
          <w:rFonts w:ascii="Times New Roman" w:eastAsia="Times New Roman" w:hAnsi="Times New Roman" w:cs="Times New Roman"/>
          <w:kern w:val="0"/>
          <w:sz w:val="20"/>
          <w:szCs w:val="20"/>
          <w:lang w:eastAsia="en-GB"/>
          <w14:ligatures w14:val="none"/>
        </w:rPr>
        <w:t xml:space="preserve">, 14.1 (2023),49, </w:t>
      </w:r>
      <w:r w:rsidR="00F9361E" w:rsidRPr="00D62555">
        <w:rPr>
          <w:rFonts w:ascii="Times New Roman" w:eastAsia="Times New Roman" w:hAnsi="Times New Roman" w:cs="Times New Roman"/>
          <w:kern w:val="0"/>
          <w:sz w:val="20"/>
          <w:szCs w:val="20"/>
          <w:lang w:eastAsia="en-GB"/>
          <w14:ligatures w14:val="none"/>
        </w:rPr>
        <w:t>&lt;</w:t>
      </w:r>
      <w:hyperlink r:id="rId10" w:history="1">
        <w:r w:rsidR="00591D05" w:rsidRPr="00D62555">
          <w:rPr>
            <w:rStyle w:val="Hyperlink"/>
            <w:rFonts w:ascii="Times New Roman" w:eastAsia="Times New Roman" w:hAnsi="Times New Roman" w:cs="Times New Roman"/>
            <w:kern w:val="0"/>
            <w:sz w:val="20"/>
            <w:szCs w:val="20"/>
            <w:lang w:eastAsia="en-GB"/>
            <w14:ligatures w14:val="none"/>
          </w:rPr>
          <w:t>https://</w:t>
        </w:r>
        <w:r w:rsidR="00591D05" w:rsidRPr="00FC72A6">
          <w:rPr>
            <w:rStyle w:val="Hyperlink"/>
            <w:rFonts w:ascii="Times New Roman" w:eastAsia="Times New Roman" w:hAnsi="Times New Roman" w:cs="Times New Roman"/>
            <w:kern w:val="0"/>
            <w:sz w:val="20"/>
            <w:szCs w:val="20"/>
            <w:lang w:eastAsia="en-GB"/>
            <w14:ligatures w14:val="none"/>
          </w:rPr>
          <w:t>doi</w:t>
        </w:r>
        <w:r w:rsidR="00591D05" w:rsidRPr="00D62555">
          <w:rPr>
            <w:rStyle w:val="Hyperlink"/>
            <w:rFonts w:ascii="Times New Roman" w:eastAsia="Times New Roman" w:hAnsi="Times New Roman" w:cs="Times New Roman"/>
            <w:kern w:val="0"/>
            <w:sz w:val="20"/>
            <w:szCs w:val="20"/>
            <w:lang w:eastAsia="en-GB"/>
            <w14:ligatures w14:val="none"/>
          </w:rPr>
          <w:t>.org/</w:t>
        </w:r>
        <w:r w:rsidR="00591D05" w:rsidRPr="00FC72A6">
          <w:rPr>
            <w:rStyle w:val="Hyperlink"/>
            <w:rFonts w:ascii="Times New Roman" w:eastAsia="Times New Roman" w:hAnsi="Times New Roman" w:cs="Times New Roman"/>
            <w:kern w:val="0"/>
            <w:sz w:val="20"/>
            <w:szCs w:val="20"/>
            <w:lang w:eastAsia="en-GB"/>
            <w14:ligatures w14:val="none"/>
          </w:rPr>
          <w:t>10.3390/rel14010049</w:t>
        </w:r>
      </w:hyperlink>
      <w:r w:rsidR="00F9361E" w:rsidRPr="00D62555">
        <w:rPr>
          <w:rFonts w:ascii="Times New Roman" w:eastAsia="Times New Roman" w:hAnsi="Times New Roman" w:cs="Times New Roman"/>
          <w:kern w:val="0"/>
          <w:sz w:val="20"/>
          <w:szCs w:val="20"/>
          <w:lang w:eastAsia="en-GB"/>
          <w14:ligatures w14:val="none"/>
        </w:rPr>
        <w:t xml:space="preserve">&gt;. </w:t>
      </w:r>
    </w:p>
  </w:footnote>
  <w:footnote w:id="15">
    <w:p w14:paraId="08B66F72" w14:textId="70BD4E8D" w:rsidR="00017FF7" w:rsidRPr="00D62555" w:rsidRDefault="00017FF7">
      <w:pPr>
        <w:pStyle w:val="FootnoteText"/>
        <w:rPr>
          <w:rFonts w:ascii="Times New Roman" w:hAnsi="Times New Roman" w:cs="Times New Roman"/>
        </w:rPr>
      </w:pPr>
      <w:r w:rsidRPr="00D62555">
        <w:rPr>
          <w:rStyle w:val="FootnoteReference"/>
          <w:rFonts w:ascii="Times New Roman" w:hAnsi="Times New Roman" w:cs="Times New Roman"/>
        </w:rPr>
        <w:footnoteRef/>
      </w:r>
      <w:r w:rsidRPr="00D62555">
        <w:rPr>
          <w:rFonts w:ascii="Times New Roman" w:hAnsi="Times New Roman" w:cs="Times New Roman"/>
        </w:rPr>
        <w:t xml:space="preserve"> </w:t>
      </w:r>
      <w:r w:rsidR="000E5F19" w:rsidRPr="00D62555">
        <w:rPr>
          <w:rFonts w:ascii="Times New Roman" w:hAnsi="Times New Roman" w:cs="Times New Roman"/>
        </w:rPr>
        <w:t>Roger Hallam, ‘The Civil Resistance Model</w:t>
      </w:r>
      <w:r w:rsidR="00DE6724" w:rsidRPr="00D62555">
        <w:rPr>
          <w:rFonts w:ascii="Times New Roman" w:hAnsi="Times New Roman" w:cs="Times New Roman"/>
        </w:rPr>
        <w:t>,’</w:t>
      </w:r>
      <w:r w:rsidR="000E5F19" w:rsidRPr="00D62555">
        <w:rPr>
          <w:rFonts w:ascii="Times New Roman" w:hAnsi="Times New Roman" w:cs="Times New Roman"/>
        </w:rPr>
        <w:t xml:space="preserve"> in </w:t>
      </w:r>
      <w:r w:rsidR="000E5F19" w:rsidRPr="00D62555">
        <w:rPr>
          <w:rFonts w:ascii="Times New Roman" w:hAnsi="Times New Roman" w:cs="Times New Roman"/>
          <w:i/>
          <w:iCs/>
        </w:rPr>
        <w:t>This is Not a Drill:</w:t>
      </w:r>
      <w:r w:rsidR="00377659" w:rsidRPr="00D62555">
        <w:rPr>
          <w:rFonts w:ascii="Times New Roman" w:hAnsi="Times New Roman" w:cs="Times New Roman"/>
        </w:rPr>
        <w:t xml:space="preserve"> </w:t>
      </w:r>
      <w:r w:rsidR="00377659" w:rsidRPr="00D62555">
        <w:rPr>
          <w:rFonts w:ascii="Times New Roman" w:hAnsi="Times New Roman" w:cs="Times New Roman"/>
          <w:i/>
          <w:iCs/>
        </w:rPr>
        <w:t>An Extinction Rebellion</w:t>
      </w:r>
      <w:r w:rsidR="00AE0196" w:rsidRPr="00D62555">
        <w:rPr>
          <w:rFonts w:ascii="Times New Roman" w:hAnsi="Times New Roman" w:cs="Times New Roman"/>
          <w:i/>
          <w:iCs/>
        </w:rPr>
        <w:t xml:space="preserve"> Handbook </w:t>
      </w:r>
      <w:r w:rsidR="00AE0196" w:rsidRPr="00D62555">
        <w:rPr>
          <w:rFonts w:ascii="Times New Roman" w:hAnsi="Times New Roman" w:cs="Times New Roman"/>
        </w:rPr>
        <w:t>(London: Penguin Books, 2019), p.53.</w:t>
      </w:r>
    </w:p>
  </w:footnote>
  <w:footnote w:id="16">
    <w:p w14:paraId="1D427E82" w14:textId="2AF8C0BF" w:rsidR="00017FF7" w:rsidRPr="00D62555" w:rsidRDefault="00017FF7">
      <w:pPr>
        <w:pStyle w:val="FootnoteText"/>
        <w:rPr>
          <w:rFonts w:ascii="Times New Roman" w:hAnsi="Times New Roman" w:cs="Times New Roman"/>
        </w:rPr>
      </w:pPr>
      <w:r w:rsidRPr="00D62555">
        <w:rPr>
          <w:rStyle w:val="FootnoteReference"/>
          <w:rFonts w:ascii="Times New Roman" w:hAnsi="Times New Roman" w:cs="Times New Roman"/>
        </w:rPr>
        <w:footnoteRef/>
      </w:r>
      <w:r w:rsidRPr="00D62555">
        <w:rPr>
          <w:rFonts w:ascii="Times New Roman" w:hAnsi="Times New Roman" w:cs="Times New Roman"/>
        </w:rPr>
        <w:t xml:space="preserve"> </w:t>
      </w:r>
      <w:r w:rsidR="000833A6" w:rsidRPr="00D62555">
        <w:rPr>
          <w:rFonts w:ascii="Times New Roman" w:eastAsia="Times New Roman" w:hAnsi="Times New Roman" w:cs="Times New Roman"/>
          <w:kern w:val="0"/>
          <w:lang w:eastAsia="en-GB"/>
          <w14:ligatures w14:val="none"/>
        </w:rPr>
        <w:t xml:space="preserve">Delmas, </w:t>
      </w:r>
      <w:r w:rsidR="000833A6" w:rsidRPr="00D62555">
        <w:rPr>
          <w:rFonts w:ascii="Times New Roman" w:eastAsia="Times New Roman" w:hAnsi="Times New Roman" w:cs="Times New Roman"/>
          <w:i/>
          <w:iCs/>
          <w:kern w:val="0"/>
          <w:lang w:eastAsia="en-GB"/>
          <w14:ligatures w14:val="none"/>
        </w:rPr>
        <w:t xml:space="preserve">A Duty to Resist, </w:t>
      </w:r>
      <w:r w:rsidR="001C3984" w:rsidRPr="00D62555">
        <w:rPr>
          <w:rFonts w:ascii="Times New Roman" w:eastAsia="Times New Roman" w:hAnsi="Times New Roman" w:cs="Times New Roman"/>
          <w:kern w:val="0"/>
          <w:lang w:eastAsia="en-GB"/>
          <w14:ligatures w14:val="none"/>
        </w:rPr>
        <w:t>p.135.</w:t>
      </w:r>
    </w:p>
  </w:footnote>
  <w:footnote w:id="17">
    <w:p w14:paraId="7E4E35D3" w14:textId="484B3EA4" w:rsidR="005E28FB" w:rsidRPr="00D62555" w:rsidRDefault="005E28FB">
      <w:pPr>
        <w:pStyle w:val="FootnoteText"/>
        <w:rPr>
          <w:rFonts w:ascii="Times New Roman" w:hAnsi="Times New Roman" w:cs="Times New Roman"/>
        </w:rPr>
      </w:pPr>
      <w:r w:rsidRPr="00D62555">
        <w:rPr>
          <w:rStyle w:val="FootnoteReference"/>
          <w:rFonts w:ascii="Times New Roman" w:hAnsi="Times New Roman" w:cs="Times New Roman"/>
        </w:rPr>
        <w:footnoteRef/>
      </w:r>
      <w:r w:rsidRPr="00D62555">
        <w:rPr>
          <w:rFonts w:ascii="Times New Roman" w:hAnsi="Times New Roman" w:cs="Times New Roman"/>
        </w:rPr>
        <w:t xml:space="preserve"> </w:t>
      </w:r>
      <w:r w:rsidR="005F370E" w:rsidRPr="00D62555">
        <w:rPr>
          <w:rFonts w:ascii="Times New Roman" w:hAnsi="Times New Roman" w:cs="Times New Roman"/>
        </w:rPr>
        <w:t>Frank Ue</w:t>
      </w:r>
      <w:r w:rsidR="00BF341E" w:rsidRPr="00D62555">
        <w:rPr>
          <w:rFonts w:ascii="Times New Roman" w:hAnsi="Times New Roman" w:cs="Times New Roman"/>
        </w:rPr>
        <w:t>kötter, ‘Gandhi’s Salt</w:t>
      </w:r>
      <w:r w:rsidR="009C0DF0" w:rsidRPr="00D62555">
        <w:rPr>
          <w:rFonts w:ascii="Times New Roman" w:hAnsi="Times New Roman" w:cs="Times New Roman"/>
        </w:rPr>
        <w:t xml:space="preserve">: To Change the World’, in </w:t>
      </w:r>
      <w:r w:rsidR="009C0DF0" w:rsidRPr="00D62555">
        <w:rPr>
          <w:rFonts w:ascii="Times New Roman" w:hAnsi="Times New Roman" w:cs="Times New Roman"/>
          <w:i/>
          <w:iCs/>
        </w:rPr>
        <w:t>The Vortex: An Environmental History of the Modern World (</w:t>
      </w:r>
      <w:r w:rsidR="009C0DF0" w:rsidRPr="00D62555">
        <w:rPr>
          <w:rFonts w:ascii="Times New Roman" w:hAnsi="Times New Roman" w:cs="Times New Roman"/>
        </w:rPr>
        <w:t>Pittsburgh: University of Pittsburgh Press, 2023), pp.</w:t>
      </w:r>
      <w:r w:rsidR="005B7B50" w:rsidRPr="00D62555">
        <w:rPr>
          <w:rFonts w:ascii="Times New Roman" w:hAnsi="Times New Roman" w:cs="Times New Roman"/>
        </w:rPr>
        <w:t xml:space="preserve">346–58 </w:t>
      </w:r>
      <w:r w:rsidR="006A2197" w:rsidRPr="00D62555">
        <w:rPr>
          <w:rFonts w:ascii="Times New Roman" w:hAnsi="Times New Roman" w:cs="Times New Roman"/>
        </w:rPr>
        <w:t>&lt;</w:t>
      </w:r>
      <w:hyperlink r:id="rId11" w:history="1">
        <w:r w:rsidR="006A2197" w:rsidRPr="00D62555">
          <w:rPr>
            <w:rStyle w:val="Hyperlink"/>
            <w:rFonts w:ascii="Times New Roman" w:hAnsi="Times New Roman" w:cs="Times New Roman"/>
          </w:rPr>
          <w:t>https://doi.org/10.2307/jj.17207102.23</w:t>
        </w:r>
      </w:hyperlink>
      <w:r w:rsidR="006A2197" w:rsidRPr="00D62555">
        <w:rPr>
          <w:rFonts w:ascii="Times New Roman" w:hAnsi="Times New Roman" w:cs="Times New Roman"/>
        </w:rPr>
        <w:t xml:space="preserve">&gt;. </w:t>
      </w:r>
    </w:p>
  </w:footnote>
  <w:footnote w:id="18">
    <w:p w14:paraId="09315B33" w14:textId="1D5F05F1" w:rsidR="001C46F8" w:rsidRPr="00D62555" w:rsidRDefault="001C46F8" w:rsidP="00DB1EF9">
      <w:pPr>
        <w:rPr>
          <w:rFonts w:ascii="Times New Roman" w:eastAsia="Times New Roman" w:hAnsi="Times New Roman" w:cs="Times New Roman"/>
          <w:kern w:val="0"/>
          <w:sz w:val="20"/>
          <w:szCs w:val="20"/>
          <w:lang w:eastAsia="en-GB"/>
          <w14:ligatures w14:val="none"/>
        </w:rPr>
      </w:pPr>
      <w:r w:rsidRPr="00D62555">
        <w:rPr>
          <w:rStyle w:val="FootnoteReference"/>
          <w:rFonts w:ascii="Times New Roman" w:hAnsi="Times New Roman" w:cs="Times New Roman"/>
          <w:sz w:val="20"/>
          <w:szCs w:val="20"/>
        </w:rPr>
        <w:footnoteRef/>
      </w:r>
      <w:r w:rsidR="00DD0A84" w:rsidRPr="00D62555">
        <w:rPr>
          <w:rFonts w:ascii="Times New Roman" w:eastAsia="Times New Roman" w:hAnsi="Times New Roman" w:cs="Times New Roman"/>
          <w:kern w:val="0"/>
          <w:sz w:val="20"/>
          <w:szCs w:val="20"/>
          <w:lang w:eastAsia="en-GB"/>
          <w14:ligatures w14:val="none"/>
        </w:rPr>
        <w:t xml:space="preserve"> Edward</w:t>
      </w:r>
      <w:r w:rsidR="00DB1EF9" w:rsidRPr="00D62555">
        <w:rPr>
          <w:rFonts w:ascii="Times New Roman" w:eastAsia="Times New Roman" w:hAnsi="Times New Roman" w:cs="Times New Roman"/>
          <w:kern w:val="0"/>
          <w:sz w:val="20"/>
          <w:szCs w:val="20"/>
          <w:lang w:eastAsia="en-GB"/>
          <w14:ligatures w14:val="none"/>
        </w:rPr>
        <w:t xml:space="preserve"> L. Glaeser</w:t>
      </w:r>
      <w:r w:rsidR="00E868FB" w:rsidRPr="00D62555">
        <w:rPr>
          <w:rFonts w:ascii="Times New Roman" w:eastAsia="Times New Roman" w:hAnsi="Times New Roman" w:cs="Times New Roman"/>
          <w:kern w:val="0"/>
          <w:sz w:val="20"/>
          <w:szCs w:val="20"/>
          <w:lang w:eastAsia="en-GB"/>
          <w14:ligatures w14:val="none"/>
        </w:rPr>
        <w:t xml:space="preserve"> </w:t>
      </w:r>
      <w:r w:rsidR="00DD0A84" w:rsidRPr="00D62555">
        <w:rPr>
          <w:rFonts w:ascii="Times New Roman" w:eastAsia="Times New Roman" w:hAnsi="Times New Roman" w:cs="Times New Roman"/>
          <w:kern w:val="0"/>
          <w:sz w:val="20"/>
          <w:szCs w:val="20"/>
          <w:lang w:eastAsia="en-GB"/>
          <w14:ligatures w14:val="none"/>
        </w:rPr>
        <w:t xml:space="preserve">and Cass R Sunstein, ‘A Theory of Civil Disobedience,’ </w:t>
      </w:r>
      <w:r w:rsidR="00DD0A84" w:rsidRPr="00D62555">
        <w:rPr>
          <w:rFonts w:ascii="Times New Roman" w:eastAsia="Times New Roman" w:hAnsi="Times New Roman" w:cs="Times New Roman"/>
          <w:i/>
          <w:iCs/>
          <w:kern w:val="0"/>
          <w:sz w:val="20"/>
          <w:szCs w:val="20"/>
          <w:lang w:eastAsia="en-GB"/>
          <w14:ligatures w14:val="none"/>
        </w:rPr>
        <w:t>NBER Working Paper Series</w:t>
      </w:r>
      <w:r w:rsidR="00DD0A84" w:rsidRPr="00D62555">
        <w:rPr>
          <w:rFonts w:ascii="Times New Roman" w:eastAsia="Times New Roman" w:hAnsi="Times New Roman" w:cs="Times New Roman"/>
          <w:kern w:val="0"/>
          <w:sz w:val="20"/>
          <w:szCs w:val="20"/>
          <w:lang w:eastAsia="en-GB"/>
          <w14:ligatures w14:val="none"/>
        </w:rPr>
        <w:t xml:space="preserve"> 2015, 2015, p.</w:t>
      </w:r>
      <w:r w:rsidR="00BD5A21" w:rsidRPr="00D62555">
        <w:rPr>
          <w:rFonts w:ascii="Times New Roman" w:eastAsia="Times New Roman" w:hAnsi="Times New Roman" w:cs="Times New Roman"/>
          <w:kern w:val="0"/>
          <w:sz w:val="20"/>
          <w:szCs w:val="20"/>
          <w:lang w:eastAsia="en-GB"/>
          <w14:ligatures w14:val="none"/>
        </w:rPr>
        <w:t>30</w:t>
      </w:r>
      <w:r w:rsidR="00DD0A84" w:rsidRPr="00D62555">
        <w:rPr>
          <w:rFonts w:ascii="Times New Roman" w:eastAsia="Times New Roman" w:hAnsi="Times New Roman" w:cs="Times New Roman"/>
          <w:kern w:val="0"/>
          <w:sz w:val="20"/>
          <w:szCs w:val="20"/>
          <w:lang w:eastAsia="en-GB"/>
          <w14:ligatures w14:val="none"/>
        </w:rPr>
        <w:t xml:space="preserve">, </w:t>
      </w:r>
      <w:r w:rsidR="00E868FB" w:rsidRPr="00D62555">
        <w:rPr>
          <w:rFonts w:ascii="Times New Roman" w:eastAsia="Times New Roman" w:hAnsi="Times New Roman" w:cs="Times New Roman"/>
          <w:kern w:val="0"/>
          <w:sz w:val="20"/>
          <w:szCs w:val="20"/>
          <w:lang w:eastAsia="en-GB"/>
          <w14:ligatures w14:val="none"/>
        </w:rPr>
        <w:t>&lt;</w:t>
      </w:r>
      <w:hyperlink r:id="rId12" w:history="1">
        <w:r w:rsidR="00E868FB" w:rsidRPr="00D62555">
          <w:rPr>
            <w:rStyle w:val="Hyperlink"/>
            <w:rFonts w:ascii="Times New Roman" w:eastAsia="Times New Roman" w:hAnsi="Times New Roman" w:cs="Times New Roman"/>
            <w:kern w:val="0"/>
            <w:sz w:val="20"/>
            <w:szCs w:val="20"/>
            <w:lang w:eastAsia="en-GB"/>
            <w14:ligatures w14:val="none"/>
          </w:rPr>
          <w:t>https://doi.org/10.3386/w21338</w:t>
        </w:r>
      </w:hyperlink>
      <w:r w:rsidR="00E868FB" w:rsidRPr="00D62555">
        <w:rPr>
          <w:rFonts w:ascii="Times New Roman" w:eastAsia="Times New Roman" w:hAnsi="Times New Roman" w:cs="Times New Roman"/>
          <w:kern w:val="0"/>
          <w:sz w:val="20"/>
          <w:szCs w:val="20"/>
          <w:lang w:eastAsia="en-GB"/>
          <w14:ligatures w14:val="none"/>
        </w:rPr>
        <w:t xml:space="preserve">&gt; </w:t>
      </w:r>
    </w:p>
  </w:footnote>
  <w:footnote w:id="19">
    <w:p w14:paraId="32D30F99" w14:textId="6E188B6B" w:rsidR="001C46F8" w:rsidRPr="00D62555" w:rsidRDefault="001C46F8">
      <w:pPr>
        <w:pStyle w:val="FootnoteText"/>
        <w:rPr>
          <w:rFonts w:ascii="Times New Roman" w:hAnsi="Times New Roman" w:cs="Times New Roman"/>
        </w:rPr>
      </w:pPr>
      <w:r w:rsidRPr="00D62555">
        <w:rPr>
          <w:rStyle w:val="FootnoteReference"/>
          <w:rFonts w:ascii="Times New Roman" w:hAnsi="Times New Roman" w:cs="Times New Roman"/>
        </w:rPr>
        <w:footnoteRef/>
      </w:r>
      <w:r w:rsidRPr="00D62555">
        <w:rPr>
          <w:rFonts w:ascii="Times New Roman" w:hAnsi="Times New Roman" w:cs="Times New Roman"/>
        </w:rPr>
        <w:t xml:space="preserve"> </w:t>
      </w:r>
      <w:r w:rsidR="00257EDC" w:rsidRPr="00D62555">
        <w:rPr>
          <w:rFonts w:ascii="Times New Roman" w:hAnsi="Times New Roman" w:cs="Times New Roman"/>
        </w:rPr>
        <w:t>G</w:t>
      </w:r>
      <w:r w:rsidR="004E7FAF" w:rsidRPr="00D62555">
        <w:rPr>
          <w:rFonts w:ascii="Times New Roman" w:hAnsi="Times New Roman" w:cs="Times New Roman"/>
        </w:rPr>
        <w:t xml:space="preserve">laeser and Sunstein, </w:t>
      </w:r>
      <w:r w:rsidR="009508CF" w:rsidRPr="00D62555">
        <w:rPr>
          <w:rFonts w:ascii="Times New Roman" w:hAnsi="Times New Roman" w:cs="Times New Roman"/>
        </w:rPr>
        <w:t>‘</w:t>
      </w:r>
      <w:r w:rsidR="004E7FAF" w:rsidRPr="00D62555">
        <w:rPr>
          <w:rFonts w:ascii="Times New Roman" w:hAnsi="Times New Roman" w:cs="Times New Roman"/>
        </w:rPr>
        <w:t xml:space="preserve">A Theory of Civil </w:t>
      </w:r>
      <w:r w:rsidR="00A07B56" w:rsidRPr="00D62555">
        <w:rPr>
          <w:rFonts w:ascii="Times New Roman" w:hAnsi="Times New Roman" w:cs="Times New Roman"/>
        </w:rPr>
        <w:t>Disobedience</w:t>
      </w:r>
      <w:r w:rsidR="00D479A3" w:rsidRPr="00D62555">
        <w:rPr>
          <w:rFonts w:ascii="Times New Roman" w:hAnsi="Times New Roman" w:cs="Times New Roman"/>
        </w:rPr>
        <w:t>,’ p. 30.</w:t>
      </w:r>
    </w:p>
  </w:footnote>
  <w:footnote w:id="20">
    <w:p w14:paraId="774ABEE0" w14:textId="3555F3BA" w:rsidR="001C46F8" w:rsidRPr="00D62555" w:rsidRDefault="001C46F8" w:rsidP="003A1445">
      <w:pPr>
        <w:spacing w:after="0" w:line="240" w:lineRule="auto"/>
        <w:rPr>
          <w:rFonts w:ascii="Times New Roman" w:eastAsia="Times New Roman" w:hAnsi="Times New Roman" w:cs="Times New Roman"/>
          <w:kern w:val="0"/>
          <w:sz w:val="20"/>
          <w:szCs w:val="20"/>
          <w:lang w:eastAsia="en-GB"/>
          <w14:ligatures w14:val="none"/>
        </w:rPr>
      </w:pPr>
      <w:r w:rsidRPr="00D62555">
        <w:rPr>
          <w:rStyle w:val="FootnoteReference"/>
          <w:rFonts w:ascii="Times New Roman" w:hAnsi="Times New Roman" w:cs="Times New Roman"/>
          <w:sz w:val="20"/>
          <w:szCs w:val="20"/>
        </w:rPr>
        <w:footnoteRef/>
      </w:r>
      <w:r w:rsidRPr="00D62555">
        <w:rPr>
          <w:rFonts w:ascii="Times New Roman" w:hAnsi="Times New Roman" w:cs="Times New Roman"/>
          <w:sz w:val="20"/>
          <w:szCs w:val="20"/>
        </w:rPr>
        <w:t xml:space="preserve"> </w:t>
      </w:r>
      <w:r w:rsidR="003A1445" w:rsidRPr="00B60FEF">
        <w:rPr>
          <w:rFonts w:ascii="Times New Roman" w:eastAsia="Times New Roman" w:hAnsi="Times New Roman" w:cs="Times New Roman"/>
          <w:kern w:val="0"/>
          <w:sz w:val="20"/>
          <w:szCs w:val="20"/>
          <w:lang w:eastAsia="en-GB"/>
          <w14:ligatures w14:val="none"/>
        </w:rPr>
        <w:t xml:space="preserve">Erin </w:t>
      </w:r>
      <w:r w:rsidR="006B1413" w:rsidRPr="00D62555">
        <w:rPr>
          <w:rFonts w:ascii="Times New Roman" w:eastAsia="Times New Roman" w:hAnsi="Times New Roman" w:cs="Times New Roman"/>
          <w:kern w:val="0"/>
          <w:sz w:val="20"/>
          <w:szCs w:val="20"/>
          <w:lang w:eastAsia="en-GB"/>
          <w14:ligatures w14:val="none"/>
        </w:rPr>
        <w:t xml:space="preserve">R. </w:t>
      </w:r>
      <w:r w:rsidR="006B1413" w:rsidRPr="00B60FEF">
        <w:rPr>
          <w:rFonts w:ascii="Times New Roman" w:eastAsia="Times New Roman" w:hAnsi="Times New Roman" w:cs="Times New Roman"/>
          <w:kern w:val="0"/>
          <w:sz w:val="20"/>
          <w:szCs w:val="20"/>
          <w:lang w:eastAsia="en-GB"/>
          <w14:ligatures w14:val="none"/>
        </w:rPr>
        <w:t xml:space="preserve">Pineda, </w:t>
      </w:r>
      <w:r w:rsidR="003A1445" w:rsidRPr="00B60FEF">
        <w:rPr>
          <w:rFonts w:ascii="Times New Roman" w:eastAsia="Times New Roman" w:hAnsi="Times New Roman" w:cs="Times New Roman"/>
          <w:kern w:val="0"/>
          <w:sz w:val="20"/>
          <w:szCs w:val="20"/>
          <w:lang w:eastAsia="en-GB"/>
          <w14:ligatures w14:val="none"/>
        </w:rPr>
        <w:t>‘Civil Disobedience, and What Else? Making Space for Uncivil Forms of Resistance</w:t>
      </w:r>
      <w:r w:rsidR="00024A91" w:rsidRPr="00D62555">
        <w:rPr>
          <w:rFonts w:ascii="Times New Roman" w:eastAsia="Times New Roman" w:hAnsi="Times New Roman" w:cs="Times New Roman"/>
          <w:kern w:val="0"/>
          <w:sz w:val="20"/>
          <w:szCs w:val="20"/>
          <w:lang w:eastAsia="en-GB"/>
          <w14:ligatures w14:val="none"/>
        </w:rPr>
        <w:t>,’</w:t>
      </w:r>
      <w:r w:rsidR="003A1445" w:rsidRPr="00B60FEF">
        <w:rPr>
          <w:rFonts w:ascii="Times New Roman" w:eastAsia="Times New Roman" w:hAnsi="Times New Roman" w:cs="Times New Roman"/>
          <w:kern w:val="0"/>
          <w:sz w:val="20"/>
          <w:szCs w:val="20"/>
          <w:lang w:eastAsia="en-GB"/>
          <w14:ligatures w14:val="none"/>
        </w:rPr>
        <w:t xml:space="preserve"> </w:t>
      </w:r>
      <w:r w:rsidR="003A1445" w:rsidRPr="00B60FEF">
        <w:rPr>
          <w:rFonts w:ascii="Times New Roman" w:eastAsia="Times New Roman" w:hAnsi="Times New Roman" w:cs="Times New Roman"/>
          <w:i/>
          <w:iCs/>
          <w:kern w:val="0"/>
          <w:sz w:val="20"/>
          <w:szCs w:val="20"/>
          <w:lang w:eastAsia="en-GB"/>
          <w14:ligatures w14:val="none"/>
        </w:rPr>
        <w:t>European Journal of Political Theory</w:t>
      </w:r>
      <w:r w:rsidR="003A1445" w:rsidRPr="00B60FEF">
        <w:rPr>
          <w:rFonts w:ascii="Times New Roman" w:eastAsia="Times New Roman" w:hAnsi="Times New Roman" w:cs="Times New Roman"/>
          <w:kern w:val="0"/>
          <w:sz w:val="20"/>
          <w:szCs w:val="20"/>
          <w:lang w:eastAsia="en-GB"/>
          <w14:ligatures w14:val="none"/>
        </w:rPr>
        <w:t xml:space="preserve">, 20.1 (2021), pp. 157–64, </w:t>
      </w:r>
      <w:r w:rsidR="00AF2399" w:rsidRPr="00D62555">
        <w:rPr>
          <w:rFonts w:ascii="Times New Roman" w:eastAsia="Times New Roman" w:hAnsi="Times New Roman" w:cs="Times New Roman"/>
          <w:kern w:val="0"/>
          <w:sz w:val="20"/>
          <w:szCs w:val="20"/>
          <w:lang w:eastAsia="en-GB"/>
          <w14:ligatures w14:val="none"/>
        </w:rPr>
        <w:t>&lt;</w:t>
      </w:r>
      <w:hyperlink r:id="rId13" w:history="1">
        <w:r w:rsidR="00AF2399" w:rsidRPr="00D62555">
          <w:rPr>
            <w:rStyle w:val="Hyperlink"/>
            <w:rFonts w:ascii="Times New Roman" w:eastAsia="Times New Roman" w:hAnsi="Times New Roman" w:cs="Times New Roman"/>
            <w:kern w:val="0"/>
            <w:sz w:val="20"/>
            <w:szCs w:val="20"/>
            <w:lang w:eastAsia="en-GB"/>
            <w14:ligatures w14:val="none"/>
          </w:rPr>
          <w:t>https://</w:t>
        </w:r>
        <w:r w:rsidR="00AF2399" w:rsidRPr="00B60FEF">
          <w:rPr>
            <w:rStyle w:val="Hyperlink"/>
            <w:rFonts w:ascii="Times New Roman" w:eastAsia="Times New Roman" w:hAnsi="Times New Roman" w:cs="Times New Roman"/>
            <w:kern w:val="0"/>
            <w:sz w:val="20"/>
            <w:szCs w:val="20"/>
            <w:lang w:eastAsia="en-GB"/>
            <w14:ligatures w14:val="none"/>
          </w:rPr>
          <w:t>doi</w:t>
        </w:r>
        <w:r w:rsidR="00AF2399" w:rsidRPr="00D62555">
          <w:rPr>
            <w:rStyle w:val="Hyperlink"/>
            <w:rFonts w:ascii="Times New Roman" w:eastAsia="Times New Roman" w:hAnsi="Times New Roman" w:cs="Times New Roman"/>
            <w:kern w:val="0"/>
            <w:sz w:val="20"/>
            <w:szCs w:val="20"/>
            <w:lang w:eastAsia="en-GB"/>
            <w14:ligatures w14:val="none"/>
          </w:rPr>
          <w:t>.org/</w:t>
        </w:r>
        <w:r w:rsidR="00AF2399" w:rsidRPr="00B60FEF">
          <w:rPr>
            <w:rStyle w:val="Hyperlink"/>
            <w:rFonts w:ascii="Times New Roman" w:eastAsia="Times New Roman" w:hAnsi="Times New Roman" w:cs="Times New Roman"/>
            <w:kern w:val="0"/>
            <w:sz w:val="20"/>
            <w:szCs w:val="20"/>
            <w:lang w:eastAsia="en-GB"/>
            <w14:ligatures w14:val="none"/>
          </w:rPr>
          <w:t>10.1177/1474885119845063</w:t>
        </w:r>
      </w:hyperlink>
      <w:r w:rsidR="00AF2399" w:rsidRPr="00D62555">
        <w:rPr>
          <w:rFonts w:ascii="Times New Roman" w:eastAsia="Times New Roman" w:hAnsi="Times New Roman" w:cs="Times New Roman"/>
          <w:kern w:val="0"/>
          <w:sz w:val="20"/>
          <w:szCs w:val="20"/>
          <w:lang w:eastAsia="en-GB"/>
          <w14:ligatures w14:val="none"/>
        </w:rPr>
        <w:t xml:space="preserve">&gt; </w:t>
      </w:r>
    </w:p>
  </w:footnote>
  <w:footnote w:id="21">
    <w:p w14:paraId="390419B3" w14:textId="0D7594DB" w:rsidR="006C3AE9" w:rsidRPr="00D62555" w:rsidRDefault="006C3AE9" w:rsidP="001C6AA1">
      <w:pPr>
        <w:spacing w:after="0" w:line="240" w:lineRule="auto"/>
        <w:rPr>
          <w:rFonts w:ascii="Times New Roman" w:eastAsia="Times New Roman" w:hAnsi="Times New Roman" w:cs="Times New Roman"/>
          <w:kern w:val="0"/>
          <w:sz w:val="20"/>
          <w:szCs w:val="20"/>
          <w:lang w:eastAsia="en-GB"/>
          <w14:ligatures w14:val="none"/>
        </w:rPr>
      </w:pPr>
      <w:r w:rsidRPr="00D62555">
        <w:rPr>
          <w:rStyle w:val="FootnoteReference"/>
          <w:rFonts w:ascii="Times New Roman" w:hAnsi="Times New Roman" w:cs="Times New Roman"/>
          <w:sz w:val="20"/>
          <w:szCs w:val="20"/>
        </w:rPr>
        <w:footnoteRef/>
      </w:r>
      <w:r w:rsidR="001C6AA1" w:rsidRPr="0046147F">
        <w:rPr>
          <w:rFonts w:ascii="Times New Roman" w:eastAsia="Times New Roman" w:hAnsi="Times New Roman" w:cs="Times New Roman"/>
          <w:kern w:val="0"/>
          <w:sz w:val="20"/>
          <w:szCs w:val="20"/>
          <w:lang w:eastAsia="en-GB"/>
          <w14:ligatures w14:val="none"/>
        </w:rPr>
        <w:t xml:space="preserve"> Kimberley</w:t>
      </w:r>
      <w:r w:rsidR="00E82D37" w:rsidRPr="00D62555">
        <w:rPr>
          <w:rFonts w:ascii="Times New Roman" w:eastAsia="Times New Roman" w:hAnsi="Times New Roman" w:cs="Times New Roman"/>
          <w:kern w:val="0"/>
          <w:sz w:val="20"/>
          <w:szCs w:val="20"/>
          <w:lang w:eastAsia="en-GB"/>
          <w14:ligatures w14:val="none"/>
        </w:rPr>
        <w:t xml:space="preserve"> </w:t>
      </w:r>
      <w:r w:rsidR="00935CB3" w:rsidRPr="00D62555">
        <w:rPr>
          <w:rFonts w:ascii="Times New Roman" w:eastAsia="Times New Roman" w:hAnsi="Times New Roman" w:cs="Times New Roman"/>
          <w:kern w:val="0"/>
          <w:sz w:val="20"/>
          <w:szCs w:val="20"/>
          <w:lang w:eastAsia="en-GB"/>
          <w14:ligatures w14:val="none"/>
        </w:rPr>
        <w:t>Brownlee, ‘</w:t>
      </w:r>
      <w:r w:rsidR="001C6AA1" w:rsidRPr="0046147F">
        <w:rPr>
          <w:rFonts w:ascii="Times New Roman" w:eastAsia="Times New Roman" w:hAnsi="Times New Roman" w:cs="Times New Roman"/>
          <w:kern w:val="0"/>
          <w:sz w:val="20"/>
          <w:szCs w:val="20"/>
          <w:lang w:eastAsia="en-GB"/>
          <w14:ligatures w14:val="none"/>
        </w:rPr>
        <w:t>Legal Obligation as a Duty of Deference.</w:t>
      </w:r>
      <w:r w:rsidR="001C6AA1" w:rsidRPr="00D62555">
        <w:rPr>
          <w:rFonts w:ascii="Times New Roman" w:eastAsia="Times New Roman" w:hAnsi="Times New Roman" w:cs="Times New Roman"/>
          <w:kern w:val="0"/>
          <w:sz w:val="20"/>
          <w:szCs w:val="20"/>
          <w:lang w:eastAsia="en-GB"/>
          <w14:ligatures w14:val="none"/>
        </w:rPr>
        <w:t>’</w:t>
      </w:r>
      <w:r w:rsidR="001C6AA1" w:rsidRPr="0046147F">
        <w:rPr>
          <w:rFonts w:ascii="Times New Roman" w:eastAsia="Times New Roman" w:hAnsi="Times New Roman" w:cs="Times New Roman"/>
          <w:kern w:val="0"/>
          <w:sz w:val="20"/>
          <w:szCs w:val="20"/>
          <w:lang w:eastAsia="en-GB"/>
          <w14:ligatures w14:val="none"/>
        </w:rPr>
        <w:t xml:space="preserve"> </w:t>
      </w:r>
      <w:r w:rsidR="001C6AA1" w:rsidRPr="0046147F">
        <w:rPr>
          <w:rFonts w:ascii="Times New Roman" w:eastAsia="Times New Roman" w:hAnsi="Times New Roman" w:cs="Times New Roman"/>
          <w:i/>
          <w:iCs/>
          <w:kern w:val="0"/>
          <w:sz w:val="20"/>
          <w:szCs w:val="20"/>
          <w:lang w:eastAsia="en-GB"/>
          <w14:ligatures w14:val="none"/>
        </w:rPr>
        <w:t>Law and Philosophy</w:t>
      </w:r>
      <w:r w:rsidR="001C6AA1" w:rsidRPr="0046147F">
        <w:rPr>
          <w:rFonts w:ascii="Times New Roman" w:eastAsia="Times New Roman" w:hAnsi="Times New Roman" w:cs="Times New Roman"/>
          <w:kern w:val="0"/>
          <w:sz w:val="20"/>
          <w:szCs w:val="20"/>
          <w:lang w:eastAsia="en-GB"/>
          <w14:ligatures w14:val="none"/>
        </w:rPr>
        <w:t>, vol. 2</w:t>
      </w:r>
      <w:r w:rsidR="003F12BD" w:rsidRPr="00D62555">
        <w:rPr>
          <w:rFonts w:ascii="Times New Roman" w:eastAsia="Times New Roman" w:hAnsi="Times New Roman" w:cs="Times New Roman"/>
          <w:kern w:val="0"/>
          <w:sz w:val="20"/>
          <w:szCs w:val="20"/>
          <w:lang w:eastAsia="en-GB"/>
          <w14:ligatures w14:val="none"/>
        </w:rPr>
        <w:t>7.</w:t>
      </w:r>
      <w:r w:rsidR="001C6AA1" w:rsidRPr="0046147F">
        <w:rPr>
          <w:rFonts w:ascii="Times New Roman" w:eastAsia="Times New Roman" w:hAnsi="Times New Roman" w:cs="Times New Roman"/>
          <w:kern w:val="0"/>
          <w:sz w:val="20"/>
          <w:szCs w:val="20"/>
          <w:lang w:eastAsia="en-GB"/>
          <w14:ligatures w14:val="none"/>
        </w:rPr>
        <w:t xml:space="preserve">6, </w:t>
      </w:r>
      <w:r w:rsidR="003F12BD" w:rsidRPr="00D62555">
        <w:rPr>
          <w:rFonts w:ascii="Times New Roman" w:eastAsia="Times New Roman" w:hAnsi="Times New Roman" w:cs="Times New Roman"/>
          <w:kern w:val="0"/>
          <w:sz w:val="20"/>
          <w:szCs w:val="20"/>
          <w:lang w:eastAsia="en-GB"/>
          <w14:ligatures w14:val="none"/>
        </w:rPr>
        <w:t>(</w:t>
      </w:r>
      <w:r w:rsidR="001C6AA1" w:rsidRPr="0046147F">
        <w:rPr>
          <w:rFonts w:ascii="Times New Roman" w:eastAsia="Times New Roman" w:hAnsi="Times New Roman" w:cs="Times New Roman"/>
          <w:kern w:val="0"/>
          <w:sz w:val="20"/>
          <w:szCs w:val="20"/>
          <w:lang w:eastAsia="en-GB"/>
          <w14:ligatures w14:val="none"/>
        </w:rPr>
        <w:t>2008</w:t>
      </w:r>
      <w:r w:rsidR="003F12BD" w:rsidRPr="00D62555">
        <w:rPr>
          <w:rFonts w:ascii="Times New Roman" w:eastAsia="Times New Roman" w:hAnsi="Times New Roman" w:cs="Times New Roman"/>
          <w:kern w:val="0"/>
          <w:sz w:val="20"/>
          <w:szCs w:val="20"/>
          <w:lang w:eastAsia="en-GB"/>
          <w14:ligatures w14:val="none"/>
        </w:rPr>
        <w:t>)</w:t>
      </w:r>
      <w:r w:rsidR="001C6AA1" w:rsidRPr="0046147F">
        <w:rPr>
          <w:rFonts w:ascii="Times New Roman" w:eastAsia="Times New Roman" w:hAnsi="Times New Roman" w:cs="Times New Roman"/>
          <w:kern w:val="0"/>
          <w:sz w:val="20"/>
          <w:szCs w:val="20"/>
          <w:lang w:eastAsia="en-GB"/>
          <w14:ligatures w14:val="none"/>
        </w:rPr>
        <w:t>, p</w:t>
      </w:r>
      <w:r w:rsidR="00E5164A" w:rsidRPr="00D62555">
        <w:rPr>
          <w:rFonts w:ascii="Times New Roman" w:eastAsia="Times New Roman" w:hAnsi="Times New Roman" w:cs="Times New Roman"/>
          <w:kern w:val="0"/>
          <w:sz w:val="20"/>
          <w:szCs w:val="20"/>
          <w:lang w:eastAsia="en-GB"/>
          <w14:ligatures w14:val="none"/>
        </w:rPr>
        <w:t>.</w:t>
      </w:r>
      <w:r w:rsidR="001C6AA1" w:rsidRPr="0046147F">
        <w:rPr>
          <w:rFonts w:ascii="Times New Roman" w:eastAsia="Times New Roman" w:hAnsi="Times New Roman" w:cs="Times New Roman"/>
          <w:kern w:val="0"/>
          <w:sz w:val="20"/>
          <w:szCs w:val="20"/>
          <w:lang w:eastAsia="en-GB"/>
          <w14:ligatures w14:val="none"/>
        </w:rPr>
        <w:t xml:space="preserve"> 5</w:t>
      </w:r>
      <w:r w:rsidR="00E5164A" w:rsidRPr="00D62555">
        <w:rPr>
          <w:rFonts w:ascii="Times New Roman" w:eastAsia="Times New Roman" w:hAnsi="Times New Roman" w:cs="Times New Roman"/>
          <w:kern w:val="0"/>
          <w:sz w:val="20"/>
          <w:szCs w:val="20"/>
          <w:lang w:eastAsia="en-GB"/>
          <w14:ligatures w14:val="none"/>
        </w:rPr>
        <w:t>93</w:t>
      </w:r>
      <w:r w:rsidR="001C6AA1" w:rsidRPr="0046147F">
        <w:rPr>
          <w:rFonts w:ascii="Times New Roman" w:eastAsia="Times New Roman" w:hAnsi="Times New Roman" w:cs="Times New Roman"/>
          <w:kern w:val="0"/>
          <w:sz w:val="20"/>
          <w:szCs w:val="20"/>
          <w:lang w:eastAsia="en-GB"/>
          <w14:ligatures w14:val="none"/>
        </w:rPr>
        <w:t xml:space="preserve"> </w:t>
      </w:r>
      <w:r w:rsidR="00E5164A" w:rsidRPr="00D62555">
        <w:rPr>
          <w:rFonts w:ascii="Times New Roman" w:eastAsia="Times New Roman" w:hAnsi="Times New Roman" w:cs="Times New Roman"/>
          <w:kern w:val="0"/>
          <w:sz w:val="20"/>
          <w:szCs w:val="20"/>
          <w:lang w:eastAsia="en-GB"/>
          <w14:ligatures w14:val="none"/>
        </w:rPr>
        <w:t>&lt;</w:t>
      </w:r>
      <w:hyperlink r:id="rId14" w:history="1">
        <w:r w:rsidR="00E5164A" w:rsidRPr="0046147F">
          <w:rPr>
            <w:rStyle w:val="Hyperlink"/>
            <w:rFonts w:ascii="Times New Roman" w:eastAsia="Times New Roman" w:hAnsi="Times New Roman" w:cs="Times New Roman"/>
            <w:kern w:val="0"/>
            <w:sz w:val="20"/>
            <w:szCs w:val="20"/>
            <w:lang w:eastAsia="en-GB"/>
            <w14:ligatures w14:val="none"/>
          </w:rPr>
          <w:t>http://www.jstor.org/stable/27652668</w:t>
        </w:r>
      </w:hyperlink>
      <w:r w:rsidR="00406309" w:rsidRPr="00D62555">
        <w:rPr>
          <w:rFonts w:ascii="Times New Roman" w:eastAsia="Times New Roman" w:hAnsi="Times New Roman" w:cs="Times New Roman"/>
          <w:kern w:val="0"/>
          <w:sz w:val="20"/>
          <w:szCs w:val="20"/>
          <w:lang w:eastAsia="en-GB"/>
          <w14:ligatures w14:val="none"/>
        </w:rPr>
        <w:t xml:space="preserve">&gt; </w:t>
      </w:r>
      <w:r w:rsidR="00406309" w:rsidRPr="0046147F">
        <w:rPr>
          <w:rFonts w:ascii="Times New Roman" w:eastAsia="Times New Roman" w:hAnsi="Times New Roman" w:cs="Times New Roman"/>
          <w:kern w:val="0"/>
          <w:sz w:val="20"/>
          <w:szCs w:val="20"/>
          <w:lang w:eastAsia="en-GB"/>
          <w14:ligatures w14:val="none"/>
        </w:rPr>
        <w:t>(</w:t>
      </w:r>
      <w:r w:rsidR="001C6AA1" w:rsidRPr="0046147F">
        <w:rPr>
          <w:rFonts w:ascii="Times New Roman" w:eastAsia="Times New Roman" w:hAnsi="Times New Roman" w:cs="Times New Roman"/>
          <w:kern w:val="0"/>
          <w:sz w:val="20"/>
          <w:szCs w:val="20"/>
          <w:lang w:eastAsia="en-GB"/>
          <w14:ligatures w14:val="none"/>
        </w:rPr>
        <w:t xml:space="preserve">Accessed </w:t>
      </w:r>
      <w:r w:rsidR="00E82D37" w:rsidRPr="00D62555">
        <w:rPr>
          <w:rFonts w:ascii="Times New Roman" w:eastAsia="Times New Roman" w:hAnsi="Times New Roman" w:cs="Times New Roman"/>
          <w:kern w:val="0"/>
          <w:sz w:val="20"/>
          <w:szCs w:val="20"/>
          <w:lang w:eastAsia="en-GB"/>
          <w14:ligatures w14:val="none"/>
        </w:rPr>
        <w:t>22</w:t>
      </w:r>
      <w:r w:rsidR="001C6AA1" w:rsidRPr="0046147F">
        <w:rPr>
          <w:rFonts w:ascii="Times New Roman" w:eastAsia="Times New Roman" w:hAnsi="Times New Roman" w:cs="Times New Roman"/>
          <w:kern w:val="0"/>
          <w:sz w:val="20"/>
          <w:szCs w:val="20"/>
          <w:lang w:eastAsia="en-GB"/>
          <w14:ligatures w14:val="none"/>
        </w:rPr>
        <w:t xml:space="preserve"> Nov 2025</w:t>
      </w:r>
      <w:r w:rsidR="00406309">
        <w:rPr>
          <w:rFonts w:ascii="Times New Roman" w:eastAsia="Times New Roman" w:hAnsi="Times New Roman" w:cs="Times New Roman"/>
          <w:kern w:val="0"/>
          <w:sz w:val="20"/>
          <w:szCs w:val="20"/>
          <w:lang w:eastAsia="en-GB"/>
          <w14:ligatures w14:val="none"/>
        </w:rPr>
        <w:t>)</w:t>
      </w:r>
      <w:r w:rsidR="001C6AA1" w:rsidRPr="0046147F">
        <w:rPr>
          <w:rFonts w:ascii="Times New Roman" w:eastAsia="Times New Roman" w:hAnsi="Times New Roman" w:cs="Times New Roman"/>
          <w:kern w:val="0"/>
          <w:sz w:val="20"/>
          <w:szCs w:val="20"/>
          <w:lang w:eastAsia="en-GB"/>
          <w14:ligatures w14:val="none"/>
        </w:rPr>
        <w:t>.</w:t>
      </w:r>
    </w:p>
  </w:footnote>
  <w:footnote w:id="22">
    <w:p w14:paraId="4F0BC655" w14:textId="400D3062" w:rsidR="00D16F11" w:rsidRPr="00D62555" w:rsidRDefault="00D16F11">
      <w:pPr>
        <w:pStyle w:val="FootnoteText"/>
        <w:rPr>
          <w:rFonts w:ascii="Times New Roman" w:hAnsi="Times New Roman" w:cs="Times New Roman"/>
        </w:rPr>
      </w:pPr>
      <w:r w:rsidRPr="00D62555">
        <w:rPr>
          <w:rStyle w:val="FootnoteReference"/>
          <w:rFonts w:ascii="Times New Roman" w:hAnsi="Times New Roman" w:cs="Times New Roman"/>
        </w:rPr>
        <w:footnoteRef/>
      </w:r>
      <w:r w:rsidRPr="00D62555">
        <w:rPr>
          <w:rFonts w:ascii="Times New Roman" w:hAnsi="Times New Roman" w:cs="Times New Roman"/>
        </w:rPr>
        <w:t xml:space="preserve"> </w:t>
      </w:r>
      <w:r w:rsidR="00222FD7" w:rsidRPr="00D62555">
        <w:rPr>
          <w:rFonts w:ascii="Times New Roman" w:hAnsi="Times New Roman" w:cs="Times New Roman"/>
        </w:rPr>
        <w:t>David Estland</w:t>
      </w:r>
      <w:r w:rsidR="00176C85" w:rsidRPr="00D62555">
        <w:rPr>
          <w:rFonts w:ascii="Times New Roman" w:hAnsi="Times New Roman" w:cs="Times New Roman"/>
        </w:rPr>
        <w:t xml:space="preserve">, ‘Jermery Waldron on ‘Law and Disagreement’, </w:t>
      </w:r>
      <w:r w:rsidR="00176C85" w:rsidRPr="00D62555">
        <w:rPr>
          <w:rFonts w:ascii="Times New Roman" w:hAnsi="Times New Roman" w:cs="Times New Roman"/>
          <w:i/>
          <w:iCs/>
        </w:rPr>
        <w:t xml:space="preserve">Philosophical Studies: An International Journal for Philosophy in the Analytic Tradition, </w:t>
      </w:r>
      <w:r w:rsidR="00176C85" w:rsidRPr="00D62555">
        <w:rPr>
          <w:rFonts w:ascii="Times New Roman" w:hAnsi="Times New Roman" w:cs="Times New Roman"/>
        </w:rPr>
        <w:t>99.1</w:t>
      </w:r>
      <w:r w:rsidR="002C7AE2" w:rsidRPr="00D62555">
        <w:rPr>
          <w:rFonts w:ascii="Times New Roman" w:hAnsi="Times New Roman" w:cs="Times New Roman"/>
        </w:rPr>
        <w:t xml:space="preserve"> (2000), pp.118–20</w:t>
      </w:r>
      <w:r w:rsidR="001B6376" w:rsidRPr="00D62555">
        <w:rPr>
          <w:rFonts w:ascii="Times New Roman" w:hAnsi="Times New Roman" w:cs="Times New Roman"/>
        </w:rPr>
        <w:t>&lt;</w:t>
      </w:r>
      <w:hyperlink r:id="rId15" w:history="1">
        <w:r w:rsidR="00E8579D" w:rsidRPr="00D62555">
          <w:rPr>
            <w:rStyle w:val="Hyperlink"/>
            <w:rFonts w:ascii="Times New Roman" w:hAnsi="Times New Roman" w:cs="Times New Roman"/>
          </w:rPr>
          <w:t>https://www.jstor.org/stable/4321047</w:t>
        </w:r>
      </w:hyperlink>
      <w:r w:rsidR="001B6376" w:rsidRPr="00D62555">
        <w:rPr>
          <w:rFonts w:ascii="Times New Roman" w:hAnsi="Times New Roman" w:cs="Times New Roman"/>
        </w:rPr>
        <w:t>&gt;</w:t>
      </w:r>
      <w:r w:rsidR="00E8579D" w:rsidRPr="00D62555">
        <w:rPr>
          <w:rFonts w:ascii="Times New Roman" w:hAnsi="Times New Roman" w:cs="Times New Roman"/>
        </w:rPr>
        <w:t xml:space="preserve"> </w:t>
      </w:r>
      <w:r w:rsidR="00406309">
        <w:rPr>
          <w:rFonts w:ascii="Times New Roman" w:hAnsi="Times New Roman" w:cs="Times New Roman"/>
        </w:rPr>
        <w:t>(</w:t>
      </w:r>
      <w:r w:rsidR="00E8579D" w:rsidRPr="00D62555">
        <w:rPr>
          <w:rFonts w:ascii="Times New Roman" w:hAnsi="Times New Roman" w:cs="Times New Roman"/>
        </w:rPr>
        <w:t>accessed 22 November 2025</w:t>
      </w:r>
      <w:r w:rsidR="00406309">
        <w:rPr>
          <w:rFonts w:ascii="Times New Roman" w:hAnsi="Times New Roman" w:cs="Times New Roman"/>
        </w:rPr>
        <w:t>)</w:t>
      </w:r>
      <w:r w:rsidR="00E8579D" w:rsidRPr="00D62555">
        <w:rPr>
          <w:rFonts w:ascii="Times New Roman" w:hAnsi="Times New Roman" w:cs="Times New Roman"/>
        </w:rPr>
        <w:t>.</w:t>
      </w:r>
    </w:p>
  </w:footnote>
  <w:footnote w:id="23">
    <w:p w14:paraId="79ECC913" w14:textId="01E7BE75" w:rsidR="001B784A" w:rsidRPr="00D62555" w:rsidRDefault="001B784A">
      <w:pPr>
        <w:pStyle w:val="FootnoteText"/>
        <w:rPr>
          <w:rFonts w:ascii="Times New Roman" w:hAnsi="Times New Roman" w:cs="Times New Roman"/>
        </w:rPr>
      </w:pPr>
      <w:r w:rsidRPr="00D62555">
        <w:rPr>
          <w:rStyle w:val="FootnoteReference"/>
          <w:rFonts w:ascii="Times New Roman" w:hAnsi="Times New Roman" w:cs="Times New Roman"/>
        </w:rPr>
        <w:footnoteRef/>
      </w:r>
      <w:r w:rsidRPr="00D62555">
        <w:rPr>
          <w:rFonts w:ascii="Times New Roman" w:hAnsi="Times New Roman" w:cs="Times New Roman"/>
        </w:rPr>
        <w:t xml:space="preserve"> </w:t>
      </w:r>
      <w:r w:rsidR="00C44F40" w:rsidRPr="00D62555">
        <w:rPr>
          <w:rFonts w:ascii="Times New Roman" w:hAnsi="Times New Roman" w:cs="Times New Roman"/>
        </w:rPr>
        <w:t xml:space="preserve">John Rawls, </w:t>
      </w:r>
      <w:r w:rsidR="00C44F40" w:rsidRPr="00D62555">
        <w:rPr>
          <w:rFonts w:ascii="Times New Roman" w:hAnsi="Times New Roman" w:cs="Times New Roman"/>
          <w:i/>
          <w:iCs/>
        </w:rPr>
        <w:t xml:space="preserve">A Theory of Justice: Revised Edition </w:t>
      </w:r>
      <w:r w:rsidR="00C44F40" w:rsidRPr="00D62555">
        <w:rPr>
          <w:rFonts w:ascii="Times New Roman" w:hAnsi="Times New Roman" w:cs="Times New Roman"/>
        </w:rPr>
        <w:t>(Cambridge, MA: Havard University Press, 1999), pp.319.</w:t>
      </w:r>
    </w:p>
  </w:footnote>
  <w:footnote w:id="24">
    <w:p w14:paraId="7AA0BE4D" w14:textId="4BD05D04" w:rsidR="00AC37DB" w:rsidRPr="00D62555" w:rsidRDefault="00AC37DB" w:rsidP="00633884">
      <w:pPr>
        <w:rPr>
          <w:rFonts w:ascii="Times New Roman" w:eastAsia="Times New Roman" w:hAnsi="Times New Roman" w:cs="Times New Roman"/>
          <w:kern w:val="0"/>
          <w:sz w:val="20"/>
          <w:szCs w:val="20"/>
          <w:lang w:eastAsia="en-GB"/>
          <w14:ligatures w14:val="none"/>
        </w:rPr>
      </w:pPr>
      <w:r w:rsidRPr="00D62555">
        <w:rPr>
          <w:rStyle w:val="FootnoteReference"/>
          <w:rFonts w:ascii="Times New Roman" w:hAnsi="Times New Roman" w:cs="Times New Roman"/>
          <w:sz w:val="20"/>
          <w:szCs w:val="20"/>
        </w:rPr>
        <w:footnoteRef/>
      </w:r>
      <w:r w:rsidRPr="00D62555">
        <w:rPr>
          <w:rFonts w:ascii="Times New Roman" w:hAnsi="Times New Roman" w:cs="Times New Roman"/>
          <w:sz w:val="20"/>
          <w:szCs w:val="20"/>
        </w:rPr>
        <w:t xml:space="preserve"> </w:t>
      </w:r>
      <w:r w:rsidR="00633884" w:rsidRPr="00D62555">
        <w:rPr>
          <w:rFonts w:ascii="Times New Roman" w:eastAsia="Times New Roman" w:hAnsi="Times New Roman" w:cs="Times New Roman"/>
          <w:kern w:val="0"/>
          <w:sz w:val="20"/>
          <w:szCs w:val="20"/>
          <w:lang w:eastAsia="en-GB"/>
          <w14:ligatures w14:val="none"/>
        </w:rPr>
        <w:t>Marianna</w:t>
      </w:r>
      <w:r w:rsidR="00A76740" w:rsidRPr="00D62555">
        <w:rPr>
          <w:rFonts w:ascii="Times New Roman" w:eastAsia="Times New Roman" w:hAnsi="Times New Roman" w:cs="Times New Roman"/>
          <w:kern w:val="0"/>
          <w:sz w:val="20"/>
          <w:szCs w:val="20"/>
          <w:lang w:eastAsia="en-GB"/>
          <w14:ligatures w14:val="none"/>
        </w:rPr>
        <w:t xml:space="preserve"> Fotaki</w:t>
      </w:r>
      <w:r w:rsidR="00633884" w:rsidRPr="00D62555">
        <w:rPr>
          <w:rFonts w:ascii="Times New Roman" w:eastAsia="Times New Roman" w:hAnsi="Times New Roman" w:cs="Times New Roman"/>
          <w:kern w:val="0"/>
          <w:sz w:val="20"/>
          <w:szCs w:val="20"/>
          <w:lang w:eastAsia="en-GB"/>
          <w14:ligatures w14:val="none"/>
        </w:rPr>
        <w:t>,</w:t>
      </w:r>
      <w:r w:rsidR="00A76740" w:rsidRPr="00D62555">
        <w:rPr>
          <w:rFonts w:ascii="Times New Roman" w:eastAsia="Times New Roman" w:hAnsi="Times New Roman" w:cs="Times New Roman"/>
          <w:kern w:val="0"/>
          <w:sz w:val="20"/>
          <w:szCs w:val="20"/>
          <w:lang w:eastAsia="en-GB"/>
          <w14:ligatures w14:val="none"/>
        </w:rPr>
        <w:t xml:space="preserve"> </w:t>
      </w:r>
      <w:r w:rsidR="00633884" w:rsidRPr="00D62555">
        <w:rPr>
          <w:rFonts w:ascii="Times New Roman" w:eastAsia="Times New Roman" w:hAnsi="Times New Roman" w:cs="Times New Roman"/>
          <w:kern w:val="0"/>
          <w:sz w:val="20"/>
          <w:szCs w:val="20"/>
          <w:lang w:eastAsia="en-GB"/>
          <w14:ligatures w14:val="none"/>
        </w:rPr>
        <w:t xml:space="preserve">and Hamid Foroughi, ‘Extinction Rebellion: Green Activism and the Fantasy of </w:t>
      </w:r>
      <w:r w:rsidR="005D1083" w:rsidRPr="00D62555">
        <w:rPr>
          <w:rFonts w:ascii="Times New Roman" w:eastAsia="Times New Roman" w:hAnsi="Times New Roman" w:cs="Times New Roman"/>
          <w:kern w:val="0"/>
          <w:sz w:val="20"/>
          <w:szCs w:val="20"/>
          <w:lang w:eastAsia="en-GB"/>
          <w14:ligatures w14:val="none"/>
        </w:rPr>
        <w:t>Leader lessness</w:t>
      </w:r>
      <w:r w:rsidR="00633884" w:rsidRPr="00D62555">
        <w:rPr>
          <w:rFonts w:ascii="Times New Roman" w:eastAsia="Times New Roman" w:hAnsi="Times New Roman" w:cs="Times New Roman"/>
          <w:kern w:val="0"/>
          <w:sz w:val="20"/>
          <w:szCs w:val="20"/>
          <w:lang w:eastAsia="en-GB"/>
          <w14:ligatures w14:val="none"/>
        </w:rPr>
        <w:t xml:space="preserve"> in a Decentralized Movement</w:t>
      </w:r>
      <w:r w:rsidR="00850FAA" w:rsidRPr="00D62555">
        <w:rPr>
          <w:rFonts w:ascii="Times New Roman" w:eastAsia="Times New Roman" w:hAnsi="Times New Roman" w:cs="Times New Roman"/>
          <w:kern w:val="0"/>
          <w:sz w:val="20"/>
          <w:szCs w:val="20"/>
          <w:lang w:eastAsia="en-GB"/>
          <w14:ligatures w14:val="none"/>
        </w:rPr>
        <w:t>,’</w:t>
      </w:r>
      <w:r w:rsidR="00633884" w:rsidRPr="00D62555">
        <w:rPr>
          <w:rFonts w:ascii="Times New Roman" w:eastAsia="Times New Roman" w:hAnsi="Times New Roman" w:cs="Times New Roman"/>
          <w:kern w:val="0"/>
          <w:sz w:val="20"/>
          <w:szCs w:val="20"/>
          <w:lang w:eastAsia="en-GB"/>
          <w14:ligatures w14:val="none"/>
        </w:rPr>
        <w:t xml:space="preserve"> </w:t>
      </w:r>
      <w:r w:rsidR="00633884" w:rsidRPr="00D62555">
        <w:rPr>
          <w:rFonts w:ascii="Times New Roman" w:eastAsia="Times New Roman" w:hAnsi="Times New Roman" w:cs="Times New Roman"/>
          <w:i/>
          <w:iCs/>
          <w:kern w:val="0"/>
          <w:sz w:val="20"/>
          <w:szCs w:val="20"/>
          <w:lang w:eastAsia="en-GB"/>
          <w14:ligatures w14:val="none"/>
        </w:rPr>
        <w:t>Leadership (London, England)</w:t>
      </w:r>
      <w:r w:rsidR="00633884" w:rsidRPr="00D62555">
        <w:rPr>
          <w:rFonts w:ascii="Times New Roman" w:eastAsia="Times New Roman" w:hAnsi="Times New Roman" w:cs="Times New Roman"/>
          <w:kern w:val="0"/>
          <w:sz w:val="20"/>
          <w:szCs w:val="20"/>
          <w:lang w:eastAsia="en-GB"/>
          <w14:ligatures w14:val="none"/>
        </w:rPr>
        <w:t xml:space="preserve">, 18.2 (2022), pp. 224–46, </w:t>
      </w:r>
      <w:r w:rsidR="00850FAA" w:rsidRPr="00D62555">
        <w:rPr>
          <w:rFonts w:ascii="Times New Roman" w:eastAsia="Times New Roman" w:hAnsi="Times New Roman" w:cs="Times New Roman"/>
          <w:kern w:val="0"/>
          <w:sz w:val="20"/>
          <w:szCs w:val="20"/>
          <w:lang w:eastAsia="en-GB"/>
          <w14:ligatures w14:val="none"/>
        </w:rPr>
        <w:t>&lt;</w:t>
      </w:r>
      <w:hyperlink r:id="rId16" w:history="1">
        <w:r w:rsidR="00850FAA" w:rsidRPr="00D62555">
          <w:rPr>
            <w:rStyle w:val="Hyperlink"/>
            <w:rFonts w:ascii="Times New Roman" w:eastAsia="Times New Roman" w:hAnsi="Times New Roman" w:cs="Times New Roman"/>
            <w:kern w:val="0"/>
            <w:sz w:val="20"/>
            <w:szCs w:val="20"/>
            <w:lang w:eastAsia="en-GB"/>
            <w14:ligatures w14:val="none"/>
          </w:rPr>
          <w:t>https://doi./10.1177/17427150211005578</w:t>
        </w:r>
      </w:hyperlink>
      <w:r w:rsidR="00850FAA" w:rsidRPr="00D62555">
        <w:rPr>
          <w:rFonts w:ascii="Times New Roman" w:eastAsia="Times New Roman" w:hAnsi="Times New Roman" w:cs="Times New Roman"/>
          <w:kern w:val="0"/>
          <w:sz w:val="20"/>
          <w:szCs w:val="20"/>
          <w:lang w:eastAsia="en-GB"/>
          <w14:ligatures w14:val="none"/>
        </w:rPr>
        <w:t xml:space="preserve">&gt;. </w:t>
      </w:r>
    </w:p>
  </w:footnote>
  <w:footnote w:id="25">
    <w:p w14:paraId="6607C03F" w14:textId="296FDEF3" w:rsidR="00F061AE" w:rsidRPr="00D62555" w:rsidRDefault="009155B1" w:rsidP="00F061AE">
      <w:pPr>
        <w:rPr>
          <w:rFonts w:ascii="Times New Roman" w:eastAsia="Times New Roman" w:hAnsi="Times New Roman" w:cs="Times New Roman"/>
          <w:kern w:val="0"/>
          <w:sz w:val="20"/>
          <w:szCs w:val="20"/>
          <w:lang w:eastAsia="en-GB"/>
          <w14:ligatures w14:val="none"/>
        </w:rPr>
      </w:pPr>
      <w:r w:rsidRPr="00D62555">
        <w:rPr>
          <w:rStyle w:val="FootnoteReference"/>
          <w:sz w:val="20"/>
          <w:szCs w:val="20"/>
        </w:rPr>
        <w:footnoteRef/>
      </w:r>
      <w:r w:rsidRPr="00D62555">
        <w:rPr>
          <w:sz w:val="20"/>
          <w:szCs w:val="20"/>
        </w:rPr>
        <w:t xml:space="preserve"> </w:t>
      </w:r>
      <w:r w:rsidR="00F061AE" w:rsidRPr="00D62555">
        <w:rPr>
          <w:rFonts w:ascii="Times New Roman" w:eastAsia="Times New Roman" w:hAnsi="Times New Roman" w:cs="Times New Roman"/>
          <w:kern w:val="0"/>
          <w:sz w:val="20"/>
          <w:szCs w:val="20"/>
          <w:lang w:eastAsia="en-GB"/>
          <w14:ligatures w14:val="none"/>
        </w:rPr>
        <w:t xml:space="preserve"> Kate Long, ‘The Politics of Mini-Publics: How Organisers Justify Local Climate Mini-Publics in the United Kingdom’, </w:t>
      </w:r>
      <w:r w:rsidR="00F061AE" w:rsidRPr="00D62555">
        <w:rPr>
          <w:rFonts w:ascii="Times New Roman" w:eastAsia="Times New Roman" w:hAnsi="Times New Roman" w:cs="Times New Roman"/>
          <w:i/>
          <w:iCs/>
          <w:kern w:val="0"/>
          <w:sz w:val="20"/>
          <w:szCs w:val="20"/>
          <w:lang w:eastAsia="en-GB"/>
          <w14:ligatures w14:val="none"/>
        </w:rPr>
        <w:t>British Journal of Politics &amp; International Relations</w:t>
      </w:r>
      <w:r w:rsidR="00F061AE" w:rsidRPr="00D62555">
        <w:rPr>
          <w:rFonts w:ascii="Times New Roman" w:eastAsia="Times New Roman" w:hAnsi="Times New Roman" w:cs="Times New Roman"/>
          <w:kern w:val="0"/>
          <w:sz w:val="20"/>
          <w:szCs w:val="20"/>
          <w:lang w:eastAsia="en-GB"/>
          <w14:ligatures w14:val="none"/>
        </w:rPr>
        <w:t xml:space="preserve">, 2025, </w:t>
      </w:r>
      <w:r w:rsidR="003749EE" w:rsidRPr="00D62555">
        <w:rPr>
          <w:rFonts w:ascii="Times New Roman" w:eastAsia="Times New Roman" w:hAnsi="Times New Roman" w:cs="Times New Roman"/>
          <w:kern w:val="0"/>
          <w:sz w:val="20"/>
          <w:szCs w:val="20"/>
          <w:lang w:eastAsia="en-GB"/>
          <w14:ligatures w14:val="none"/>
        </w:rPr>
        <w:t>&lt;</w:t>
      </w:r>
      <w:hyperlink r:id="rId17" w:history="1">
        <w:r w:rsidR="003749EE" w:rsidRPr="00D62555">
          <w:rPr>
            <w:rStyle w:val="Hyperlink"/>
            <w:rFonts w:ascii="Times New Roman" w:eastAsia="Times New Roman" w:hAnsi="Times New Roman" w:cs="Times New Roman"/>
            <w:kern w:val="0"/>
            <w:sz w:val="20"/>
            <w:szCs w:val="20"/>
            <w:lang w:eastAsia="en-GB"/>
            <w14:ligatures w14:val="none"/>
          </w:rPr>
          <w:t>https://doi./10.1177/13691481251350477</w:t>
        </w:r>
      </w:hyperlink>
      <w:r w:rsidR="003749EE" w:rsidRPr="00D62555">
        <w:rPr>
          <w:rFonts w:ascii="Times New Roman" w:eastAsia="Times New Roman" w:hAnsi="Times New Roman" w:cs="Times New Roman"/>
          <w:kern w:val="0"/>
          <w:sz w:val="20"/>
          <w:szCs w:val="20"/>
          <w:lang w:eastAsia="en-GB"/>
          <w14:ligatures w14:val="none"/>
        </w:rPr>
        <w:t>&gt;.</w:t>
      </w:r>
    </w:p>
    <w:p w14:paraId="411E19DE" w14:textId="52670E06" w:rsidR="009155B1" w:rsidRPr="00D62555" w:rsidRDefault="009155B1">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2C3A"/>
    <w:rsid w:val="000028E8"/>
    <w:rsid w:val="00002CCD"/>
    <w:rsid w:val="00004C07"/>
    <w:rsid w:val="000161DC"/>
    <w:rsid w:val="000163CA"/>
    <w:rsid w:val="00017AE0"/>
    <w:rsid w:val="00017FF7"/>
    <w:rsid w:val="000225DC"/>
    <w:rsid w:val="00024A91"/>
    <w:rsid w:val="00027178"/>
    <w:rsid w:val="00035D4A"/>
    <w:rsid w:val="000371FE"/>
    <w:rsid w:val="00041B22"/>
    <w:rsid w:val="0005106E"/>
    <w:rsid w:val="0005166B"/>
    <w:rsid w:val="00051DA9"/>
    <w:rsid w:val="00060FCA"/>
    <w:rsid w:val="00065B63"/>
    <w:rsid w:val="00066FD1"/>
    <w:rsid w:val="00067740"/>
    <w:rsid w:val="00070D18"/>
    <w:rsid w:val="000813F2"/>
    <w:rsid w:val="00082DDD"/>
    <w:rsid w:val="000833A6"/>
    <w:rsid w:val="000864CB"/>
    <w:rsid w:val="00086703"/>
    <w:rsid w:val="00090760"/>
    <w:rsid w:val="0009311D"/>
    <w:rsid w:val="000A38BB"/>
    <w:rsid w:val="000A45A9"/>
    <w:rsid w:val="000B3A7C"/>
    <w:rsid w:val="000B561F"/>
    <w:rsid w:val="000B77B9"/>
    <w:rsid w:val="000C1364"/>
    <w:rsid w:val="000C2C7E"/>
    <w:rsid w:val="000C4002"/>
    <w:rsid w:val="000D2B39"/>
    <w:rsid w:val="000D4BA8"/>
    <w:rsid w:val="000D7C10"/>
    <w:rsid w:val="000E0407"/>
    <w:rsid w:val="000E19E0"/>
    <w:rsid w:val="000E3539"/>
    <w:rsid w:val="000E4A44"/>
    <w:rsid w:val="000E5F19"/>
    <w:rsid w:val="000E7638"/>
    <w:rsid w:val="00103DFC"/>
    <w:rsid w:val="0011034D"/>
    <w:rsid w:val="001106A6"/>
    <w:rsid w:val="001148A3"/>
    <w:rsid w:val="0011741F"/>
    <w:rsid w:val="00120113"/>
    <w:rsid w:val="001225CF"/>
    <w:rsid w:val="00122C99"/>
    <w:rsid w:val="001236C4"/>
    <w:rsid w:val="0012432C"/>
    <w:rsid w:val="001244C1"/>
    <w:rsid w:val="001267AB"/>
    <w:rsid w:val="0013305E"/>
    <w:rsid w:val="00136029"/>
    <w:rsid w:val="001372E0"/>
    <w:rsid w:val="00137599"/>
    <w:rsid w:val="00142E83"/>
    <w:rsid w:val="00143B00"/>
    <w:rsid w:val="00143B63"/>
    <w:rsid w:val="00144CD4"/>
    <w:rsid w:val="001520AB"/>
    <w:rsid w:val="00154855"/>
    <w:rsid w:val="00154A10"/>
    <w:rsid w:val="00155C15"/>
    <w:rsid w:val="00160AB2"/>
    <w:rsid w:val="00160BE9"/>
    <w:rsid w:val="00163E2C"/>
    <w:rsid w:val="00165386"/>
    <w:rsid w:val="0016599B"/>
    <w:rsid w:val="001665A1"/>
    <w:rsid w:val="00166B45"/>
    <w:rsid w:val="0017334F"/>
    <w:rsid w:val="00173914"/>
    <w:rsid w:val="00174653"/>
    <w:rsid w:val="00174663"/>
    <w:rsid w:val="00174EB4"/>
    <w:rsid w:val="001766B3"/>
    <w:rsid w:val="00176C85"/>
    <w:rsid w:val="00180136"/>
    <w:rsid w:val="00181541"/>
    <w:rsid w:val="00184727"/>
    <w:rsid w:val="00190AB7"/>
    <w:rsid w:val="00191872"/>
    <w:rsid w:val="0019342F"/>
    <w:rsid w:val="00194C81"/>
    <w:rsid w:val="00196263"/>
    <w:rsid w:val="001A215E"/>
    <w:rsid w:val="001A42EA"/>
    <w:rsid w:val="001A4CF9"/>
    <w:rsid w:val="001A5D51"/>
    <w:rsid w:val="001B137F"/>
    <w:rsid w:val="001B27DE"/>
    <w:rsid w:val="001B6376"/>
    <w:rsid w:val="001B672D"/>
    <w:rsid w:val="001B784A"/>
    <w:rsid w:val="001C3984"/>
    <w:rsid w:val="001C45FD"/>
    <w:rsid w:val="001C46F8"/>
    <w:rsid w:val="001C6247"/>
    <w:rsid w:val="001C6AA1"/>
    <w:rsid w:val="001C72FE"/>
    <w:rsid w:val="001D0448"/>
    <w:rsid w:val="001D279E"/>
    <w:rsid w:val="001D56DA"/>
    <w:rsid w:val="001E3DA2"/>
    <w:rsid w:val="001E52D9"/>
    <w:rsid w:val="001F019E"/>
    <w:rsid w:val="001F06A2"/>
    <w:rsid w:val="001F38FA"/>
    <w:rsid w:val="0020005E"/>
    <w:rsid w:val="00201168"/>
    <w:rsid w:val="00202A95"/>
    <w:rsid w:val="0020429D"/>
    <w:rsid w:val="00204813"/>
    <w:rsid w:val="00207A79"/>
    <w:rsid w:val="00207D13"/>
    <w:rsid w:val="002103E2"/>
    <w:rsid w:val="0021293A"/>
    <w:rsid w:val="002137CA"/>
    <w:rsid w:val="00215993"/>
    <w:rsid w:val="00215F5B"/>
    <w:rsid w:val="00222B89"/>
    <w:rsid w:val="00222FD7"/>
    <w:rsid w:val="002232A6"/>
    <w:rsid w:val="002242FF"/>
    <w:rsid w:val="00225BE5"/>
    <w:rsid w:val="002309C1"/>
    <w:rsid w:val="002319AB"/>
    <w:rsid w:val="00233206"/>
    <w:rsid w:val="00236CAF"/>
    <w:rsid w:val="00240092"/>
    <w:rsid w:val="0024060C"/>
    <w:rsid w:val="002409BA"/>
    <w:rsid w:val="0024346E"/>
    <w:rsid w:val="002462FD"/>
    <w:rsid w:val="0024713C"/>
    <w:rsid w:val="00257EDC"/>
    <w:rsid w:val="00264B58"/>
    <w:rsid w:val="0027012A"/>
    <w:rsid w:val="002716DC"/>
    <w:rsid w:val="00272EAE"/>
    <w:rsid w:val="002742B4"/>
    <w:rsid w:val="00291788"/>
    <w:rsid w:val="00294AC2"/>
    <w:rsid w:val="00294AE8"/>
    <w:rsid w:val="002973B1"/>
    <w:rsid w:val="002A3744"/>
    <w:rsid w:val="002A5809"/>
    <w:rsid w:val="002A6FD4"/>
    <w:rsid w:val="002B0781"/>
    <w:rsid w:val="002B2BFF"/>
    <w:rsid w:val="002B5715"/>
    <w:rsid w:val="002B7A1F"/>
    <w:rsid w:val="002C0795"/>
    <w:rsid w:val="002C7AE2"/>
    <w:rsid w:val="002D7B01"/>
    <w:rsid w:val="002E057A"/>
    <w:rsid w:val="002E083F"/>
    <w:rsid w:val="002E7361"/>
    <w:rsid w:val="002F6877"/>
    <w:rsid w:val="002F71AB"/>
    <w:rsid w:val="00321164"/>
    <w:rsid w:val="0032230E"/>
    <w:rsid w:val="003314BB"/>
    <w:rsid w:val="003347C5"/>
    <w:rsid w:val="00336077"/>
    <w:rsid w:val="003419F0"/>
    <w:rsid w:val="00341F3F"/>
    <w:rsid w:val="00343E81"/>
    <w:rsid w:val="00344D86"/>
    <w:rsid w:val="00347D86"/>
    <w:rsid w:val="00351B4A"/>
    <w:rsid w:val="00360392"/>
    <w:rsid w:val="003643C2"/>
    <w:rsid w:val="00365033"/>
    <w:rsid w:val="00365A2B"/>
    <w:rsid w:val="00366080"/>
    <w:rsid w:val="00366C4D"/>
    <w:rsid w:val="0036763A"/>
    <w:rsid w:val="00373817"/>
    <w:rsid w:val="003749EE"/>
    <w:rsid w:val="00375EA9"/>
    <w:rsid w:val="00377659"/>
    <w:rsid w:val="00383BFC"/>
    <w:rsid w:val="00385171"/>
    <w:rsid w:val="003863E5"/>
    <w:rsid w:val="00386E46"/>
    <w:rsid w:val="00387B44"/>
    <w:rsid w:val="003913FE"/>
    <w:rsid w:val="00393CA5"/>
    <w:rsid w:val="00394887"/>
    <w:rsid w:val="003959D8"/>
    <w:rsid w:val="003A02CB"/>
    <w:rsid w:val="003A0989"/>
    <w:rsid w:val="003A1028"/>
    <w:rsid w:val="003A1445"/>
    <w:rsid w:val="003A2D2B"/>
    <w:rsid w:val="003A329B"/>
    <w:rsid w:val="003A5B45"/>
    <w:rsid w:val="003B0511"/>
    <w:rsid w:val="003B0792"/>
    <w:rsid w:val="003B6AFB"/>
    <w:rsid w:val="003C08BA"/>
    <w:rsid w:val="003C4E87"/>
    <w:rsid w:val="003D52EA"/>
    <w:rsid w:val="003E7F58"/>
    <w:rsid w:val="003F06B7"/>
    <w:rsid w:val="003F12BD"/>
    <w:rsid w:val="003F23BD"/>
    <w:rsid w:val="003F5787"/>
    <w:rsid w:val="003F6ADA"/>
    <w:rsid w:val="003F78EB"/>
    <w:rsid w:val="00400DD7"/>
    <w:rsid w:val="00402754"/>
    <w:rsid w:val="00406309"/>
    <w:rsid w:val="00406C80"/>
    <w:rsid w:val="00411D7D"/>
    <w:rsid w:val="00413A4A"/>
    <w:rsid w:val="004169E1"/>
    <w:rsid w:val="00417A5B"/>
    <w:rsid w:val="00421678"/>
    <w:rsid w:val="00430174"/>
    <w:rsid w:val="004327DE"/>
    <w:rsid w:val="004331D9"/>
    <w:rsid w:val="00442C2C"/>
    <w:rsid w:val="004473EF"/>
    <w:rsid w:val="0045435A"/>
    <w:rsid w:val="004552CF"/>
    <w:rsid w:val="00455F41"/>
    <w:rsid w:val="00456EB8"/>
    <w:rsid w:val="00460445"/>
    <w:rsid w:val="00467E2A"/>
    <w:rsid w:val="00470DE1"/>
    <w:rsid w:val="00480660"/>
    <w:rsid w:val="00480985"/>
    <w:rsid w:val="00482201"/>
    <w:rsid w:val="00484B4B"/>
    <w:rsid w:val="0048770D"/>
    <w:rsid w:val="004915F0"/>
    <w:rsid w:val="00497469"/>
    <w:rsid w:val="0049774D"/>
    <w:rsid w:val="004A02E4"/>
    <w:rsid w:val="004A2213"/>
    <w:rsid w:val="004A24AC"/>
    <w:rsid w:val="004B0DE2"/>
    <w:rsid w:val="004B1306"/>
    <w:rsid w:val="004B1561"/>
    <w:rsid w:val="004B1F5F"/>
    <w:rsid w:val="004B64E5"/>
    <w:rsid w:val="004B740D"/>
    <w:rsid w:val="004B7B9C"/>
    <w:rsid w:val="004C1C08"/>
    <w:rsid w:val="004C49F7"/>
    <w:rsid w:val="004C56B7"/>
    <w:rsid w:val="004C5F28"/>
    <w:rsid w:val="004C7ECE"/>
    <w:rsid w:val="004D296C"/>
    <w:rsid w:val="004D4AB2"/>
    <w:rsid w:val="004D58F7"/>
    <w:rsid w:val="004D6226"/>
    <w:rsid w:val="004D7A25"/>
    <w:rsid w:val="004D7CB0"/>
    <w:rsid w:val="004E1A54"/>
    <w:rsid w:val="004E6727"/>
    <w:rsid w:val="004E7FAF"/>
    <w:rsid w:val="004F518C"/>
    <w:rsid w:val="004F5D44"/>
    <w:rsid w:val="00502EF5"/>
    <w:rsid w:val="00503FF9"/>
    <w:rsid w:val="00504A74"/>
    <w:rsid w:val="00505D44"/>
    <w:rsid w:val="0051418E"/>
    <w:rsid w:val="005145C8"/>
    <w:rsid w:val="005168D1"/>
    <w:rsid w:val="00516E3F"/>
    <w:rsid w:val="0051727A"/>
    <w:rsid w:val="00520214"/>
    <w:rsid w:val="00522A9E"/>
    <w:rsid w:val="00524552"/>
    <w:rsid w:val="00531659"/>
    <w:rsid w:val="00537442"/>
    <w:rsid w:val="005404D6"/>
    <w:rsid w:val="00544C04"/>
    <w:rsid w:val="00546FE0"/>
    <w:rsid w:val="00554A06"/>
    <w:rsid w:val="00562BDB"/>
    <w:rsid w:val="00563D33"/>
    <w:rsid w:val="0056510B"/>
    <w:rsid w:val="00565792"/>
    <w:rsid w:val="00570BB3"/>
    <w:rsid w:val="005779E5"/>
    <w:rsid w:val="00577CA6"/>
    <w:rsid w:val="00577CB8"/>
    <w:rsid w:val="00580E68"/>
    <w:rsid w:val="00586534"/>
    <w:rsid w:val="0059091E"/>
    <w:rsid w:val="00591D05"/>
    <w:rsid w:val="00595338"/>
    <w:rsid w:val="00597C33"/>
    <w:rsid w:val="005A2B6C"/>
    <w:rsid w:val="005A46F0"/>
    <w:rsid w:val="005A4860"/>
    <w:rsid w:val="005A5A69"/>
    <w:rsid w:val="005A69A8"/>
    <w:rsid w:val="005A79BA"/>
    <w:rsid w:val="005B5E15"/>
    <w:rsid w:val="005B7B50"/>
    <w:rsid w:val="005C28E7"/>
    <w:rsid w:val="005C7D0E"/>
    <w:rsid w:val="005D1083"/>
    <w:rsid w:val="005D3461"/>
    <w:rsid w:val="005D487E"/>
    <w:rsid w:val="005D4A02"/>
    <w:rsid w:val="005D58C9"/>
    <w:rsid w:val="005E16FA"/>
    <w:rsid w:val="005E28FB"/>
    <w:rsid w:val="005E54B0"/>
    <w:rsid w:val="005F32B2"/>
    <w:rsid w:val="005F370E"/>
    <w:rsid w:val="005F3C78"/>
    <w:rsid w:val="005F70F2"/>
    <w:rsid w:val="005F7C18"/>
    <w:rsid w:val="00603FE2"/>
    <w:rsid w:val="00605FF4"/>
    <w:rsid w:val="00606122"/>
    <w:rsid w:val="00613936"/>
    <w:rsid w:val="00613C41"/>
    <w:rsid w:val="00616AE6"/>
    <w:rsid w:val="006274E8"/>
    <w:rsid w:val="00630C78"/>
    <w:rsid w:val="00631FF0"/>
    <w:rsid w:val="0063264C"/>
    <w:rsid w:val="006330CC"/>
    <w:rsid w:val="00633884"/>
    <w:rsid w:val="006355F3"/>
    <w:rsid w:val="00637F2F"/>
    <w:rsid w:val="006475FD"/>
    <w:rsid w:val="0065309C"/>
    <w:rsid w:val="00660A9E"/>
    <w:rsid w:val="006619DF"/>
    <w:rsid w:val="0066210F"/>
    <w:rsid w:val="006671E5"/>
    <w:rsid w:val="00672276"/>
    <w:rsid w:val="00674FA9"/>
    <w:rsid w:val="006750E9"/>
    <w:rsid w:val="00677034"/>
    <w:rsid w:val="00677F1D"/>
    <w:rsid w:val="00685538"/>
    <w:rsid w:val="006914CC"/>
    <w:rsid w:val="00695C06"/>
    <w:rsid w:val="006A2197"/>
    <w:rsid w:val="006A4670"/>
    <w:rsid w:val="006A5D03"/>
    <w:rsid w:val="006B1413"/>
    <w:rsid w:val="006B47C9"/>
    <w:rsid w:val="006B594E"/>
    <w:rsid w:val="006C0B55"/>
    <w:rsid w:val="006C3AE9"/>
    <w:rsid w:val="006C75CF"/>
    <w:rsid w:val="006C7D57"/>
    <w:rsid w:val="006C7DB1"/>
    <w:rsid w:val="006D1C62"/>
    <w:rsid w:val="006D61F3"/>
    <w:rsid w:val="006E2E70"/>
    <w:rsid w:val="006E7B1C"/>
    <w:rsid w:val="006F1F68"/>
    <w:rsid w:val="006F3BE7"/>
    <w:rsid w:val="006F4A9A"/>
    <w:rsid w:val="006F6B63"/>
    <w:rsid w:val="006F7541"/>
    <w:rsid w:val="00700DFA"/>
    <w:rsid w:val="00703D48"/>
    <w:rsid w:val="00707380"/>
    <w:rsid w:val="00712234"/>
    <w:rsid w:val="00712DB8"/>
    <w:rsid w:val="007142C0"/>
    <w:rsid w:val="00714814"/>
    <w:rsid w:val="0071661A"/>
    <w:rsid w:val="00717054"/>
    <w:rsid w:val="007262A8"/>
    <w:rsid w:val="00730FD7"/>
    <w:rsid w:val="00742462"/>
    <w:rsid w:val="007437D9"/>
    <w:rsid w:val="007456EE"/>
    <w:rsid w:val="00745DBA"/>
    <w:rsid w:val="00750A68"/>
    <w:rsid w:val="00754471"/>
    <w:rsid w:val="00754739"/>
    <w:rsid w:val="0075739D"/>
    <w:rsid w:val="00760923"/>
    <w:rsid w:val="00761937"/>
    <w:rsid w:val="00762361"/>
    <w:rsid w:val="007638E2"/>
    <w:rsid w:val="0076620B"/>
    <w:rsid w:val="0076738D"/>
    <w:rsid w:val="00780708"/>
    <w:rsid w:val="00782A7A"/>
    <w:rsid w:val="007865BB"/>
    <w:rsid w:val="00786AC9"/>
    <w:rsid w:val="0078740B"/>
    <w:rsid w:val="00787C25"/>
    <w:rsid w:val="00790503"/>
    <w:rsid w:val="00790C3D"/>
    <w:rsid w:val="007A30A9"/>
    <w:rsid w:val="007B085C"/>
    <w:rsid w:val="007C3566"/>
    <w:rsid w:val="007C4715"/>
    <w:rsid w:val="007C4B5B"/>
    <w:rsid w:val="007C5607"/>
    <w:rsid w:val="007C6C35"/>
    <w:rsid w:val="007D7FDF"/>
    <w:rsid w:val="007E0045"/>
    <w:rsid w:val="007E00A7"/>
    <w:rsid w:val="007E0ECC"/>
    <w:rsid w:val="007F0396"/>
    <w:rsid w:val="007F2B6A"/>
    <w:rsid w:val="007F2E7A"/>
    <w:rsid w:val="007F31E8"/>
    <w:rsid w:val="007F7A56"/>
    <w:rsid w:val="00800734"/>
    <w:rsid w:val="0080135D"/>
    <w:rsid w:val="00802D3E"/>
    <w:rsid w:val="008038D8"/>
    <w:rsid w:val="008044A7"/>
    <w:rsid w:val="00805299"/>
    <w:rsid w:val="00806FC4"/>
    <w:rsid w:val="00814BC4"/>
    <w:rsid w:val="008152A6"/>
    <w:rsid w:val="00816780"/>
    <w:rsid w:val="00816918"/>
    <w:rsid w:val="00820A09"/>
    <w:rsid w:val="00823081"/>
    <w:rsid w:val="00823F79"/>
    <w:rsid w:val="00827989"/>
    <w:rsid w:val="00827C1D"/>
    <w:rsid w:val="00832925"/>
    <w:rsid w:val="00835627"/>
    <w:rsid w:val="00835B07"/>
    <w:rsid w:val="0083797A"/>
    <w:rsid w:val="0084220E"/>
    <w:rsid w:val="00842A79"/>
    <w:rsid w:val="00842DB1"/>
    <w:rsid w:val="00843C87"/>
    <w:rsid w:val="0084402B"/>
    <w:rsid w:val="00850FAA"/>
    <w:rsid w:val="008523BE"/>
    <w:rsid w:val="0085514A"/>
    <w:rsid w:val="0086251C"/>
    <w:rsid w:val="008638A1"/>
    <w:rsid w:val="00864EDE"/>
    <w:rsid w:val="008669DF"/>
    <w:rsid w:val="008737CB"/>
    <w:rsid w:val="00873FA2"/>
    <w:rsid w:val="00874218"/>
    <w:rsid w:val="00874F8F"/>
    <w:rsid w:val="008768E4"/>
    <w:rsid w:val="008775CA"/>
    <w:rsid w:val="00877FC1"/>
    <w:rsid w:val="008815A1"/>
    <w:rsid w:val="00882D99"/>
    <w:rsid w:val="00884923"/>
    <w:rsid w:val="00884C40"/>
    <w:rsid w:val="00885000"/>
    <w:rsid w:val="0088716E"/>
    <w:rsid w:val="008873BF"/>
    <w:rsid w:val="00892DF5"/>
    <w:rsid w:val="00894D68"/>
    <w:rsid w:val="008A3E63"/>
    <w:rsid w:val="008A7884"/>
    <w:rsid w:val="008B333B"/>
    <w:rsid w:val="008B3B0D"/>
    <w:rsid w:val="008B78E9"/>
    <w:rsid w:val="008D66C3"/>
    <w:rsid w:val="008D7471"/>
    <w:rsid w:val="008E3FA6"/>
    <w:rsid w:val="008E61A7"/>
    <w:rsid w:val="008F1496"/>
    <w:rsid w:val="008F30EE"/>
    <w:rsid w:val="008F3895"/>
    <w:rsid w:val="008F393E"/>
    <w:rsid w:val="008F5C77"/>
    <w:rsid w:val="008F60EF"/>
    <w:rsid w:val="008F6768"/>
    <w:rsid w:val="008F78F0"/>
    <w:rsid w:val="0090044A"/>
    <w:rsid w:val="00900E42"/>
    <w:rsid w:val="009049B8"/>
    <w:rsid w:val="00906306"/>
    <w:rsid w:val="009068BF"/>
    <w:rsid w:val="009102EB"/>
    <w:rsid w:val="00912253"/>
    <w:rsid w:val="009155B1"/>
    <w:rsid w:val="00920B2C"/>
    <w:rsid w:val="009232EB"/>
    <w:rsid w:val="00924AA2"/>
    <w:rsid w:val="00933600"/>
    <w:rsid w:val="00935CB3"/>
    <w:rsid w:val="00936375"/>
    <w:rsid w:val="00941016"/>
    <w:rsid w:val="009432D0"/>
    <w:rsid w:val="00945E27"/>
    <w:rsid w:val="00946977"/>
    <w:rsid w:val="00946AF1"/>
    <w:rsid w:val="00946BBE"/>
    <w:rsid w:val="00947A68"/>
    <w:rsid w:val="00947C94"/>
    <w:rsid w:val="009502D1"/>
    <w:rsid w:val="009508A4"/>
    <w:rsid w:val="009508CF"/>
    <w:rsid w:val="00951630"/>
    <w:rsid w:val="009545F5"/>
    <w:rsid w:val="00957AAA"/>
    <w:rsid w:val="00960528"/>
    <w:rsid w:val="00963FFD"/>
    <w:rsid w:val="00967C87"/>
    <w:rsid w:val="00971BF2"/>
    <w:rsid w:val="00972C3A"/>
    <w:rsid w:val="0097486D"/>
    <w:rsid w:val="00977AE9"/>
    <w:rsid w:val="00980570"/>
    <w:rsid w:val="0098231D"/>
    <w:rsid w:val="0098246E"/>
    <w:rsid w:val="00982DC8"/>
    <w:rsid w:val="00985587"/>
    <w:rsid w:val="00985CD3"/>
    <w:rsid w:val="00990CB5"/>
    <w:rsid w:val="00993903"/>
    <w:rsid w:val="00994F5A"/>
    <w:rsid w:val="00995D8E"/>
    <w:rsid w:val="00995D9D"/>
    <w:rsid w:val="009A0A21"/>
    <w:rsid w:val="009A1EE6"/>
    <w:rsid w:val="009B0064"/>
    <w:rsid w:val="009B0211"/>
    <w:rsid w:val="009B2DF9"/>
    <w:rsid w:val="009B4F3B"/>
    <w:rsid w:val="009C0DF0"/>
    <w:rsid w:val="009C3131"/>
    <w:rsid w:val="009C7743"/>
    <w:rsid w:val="009D372A"/>
    <w:rsid w:val="009D3AB3"/>
    <w:rsid w:val="009D3BA3"/>
    <w:rsid w:val="009D49D2"/>
    <w:rsid w:val="009D4FFA"/>
    <w:rsid w:val="009D6973"/>
    <w:rsid w:val="009D7A6C"/>
    <w:rsid w:val="009E52AF"/>
    <w:rsid w:val="009F1D1E"/>
    <w:rsid w:val="009F68C1"/>
    <w:rsid w:val="00A07B56"/>
    <w:rsid w:val="00A15D1D"/>
    <w:rsid w:val="00A21E51"/>
    <w:rsid w:val="00A2339E"/>
    <w:rsid w:val="00A30EF8"/>
    <w:rsid w:val="00A31F4C"/>
    <w:rsid w:val="00A42628"/>
    <w:rsid w:val="00A47C8E"/>
    <w:rsid w:val="00A52A3D"/>
    <w:rsid w:val="00A540FA"/>
    <w:rsid w:val="00A541D2"/>
    <w:rsid w:val="00A54643"/>
    <w:rsid w:val="00A6252C"/>
    <w:rsid w:val="00A6290A"/>
    <w:rsid w:val="00A64FFD"/>
    <w:rsid w:val="00A70DBC"/>
    <w:rsid w:val="00A74813"/>
    <w:rsid w:val="00A7613F"/>
    <w:rsid w:val="00A76740"/>
    <w:rsid w:val="00A7676A"/>
    <w:rsid w:val="00A76BC1"/>
    <w:rsid w:val="00A77520"/>
    <w:rsid w:val="00A8361E"/>
    <w:rsid w:val="00A90809"/>
    <w:rsid w:val="00A90C70"/>
    <w:rsid w:val="00A97085"/>
    <w:rsid w:val="00A97AC0"/>
    <w:rsid w:val="00AA0772"/>
    <w:rsid w:val="00AA1A80"/>
    <w:rsid w:val="00AA2095"/>
    <w:rsid w:val="00AB063F"/>
    <w:rsid w:val="00AB0765"/>
    <w:rsid w:val="00AB63C4"/>
    <w:rsid w:val="00AB6BE8"/>
    <w:rsid w:val="00AB741F"/>
    <w:rsid w:val="00AC37DB"/>
    <w:rsid w:val="00AC397A"/>
    <w:rsid w:val="00AC455C"/>
    <w:rsid w:val="00AC7991"/>
    <w:rsid w:val="00AD34FA"/>
    <w:rsid w:val="00AD4F61"/>
    <w:rsid w:val="00AD7CAD"/>
    <w:rsid w:val="00AE0196"/>
    <w:rsid w:val="00AE3911"/>
    <w:rsid w:val="00AE7485"/>
    <w:rsid w:val="00AE7F46"/>
    <w:rsid w:val="00AF2399"/>
    <w:rsid w:val="00AF259C"/>
    <w:rsid w:val="00B02C1E"/>
    <w:rsid w:val="00B03A1B"/>
    <w:rsid w:val="00B101A2"/>
    <w:rsid w:val="00B11F89"/>
    <w:rsid w:val="00B16E2D"/>
    <w:rsid w:val="00B23135"/>
    <w:rsid w:val="00B31FE0"/>
    <w:rsid w:val="00B34348"/>
    <w:rsid w:val="00B4144A"/>
    <w:rsid w:val="00B41675"/>
    <w:rsid w:val="00B44349"/>
    <w:rsid w:val="00B45CB7"/>
    <w:rsid w:val="00B513A2"/>
    <w:rsid w:val="00B550D4"/>
    <w:rsid w:val="00B6117E"/>
    <w:rsid w:val="00B61297"/>
    <w:rsid w:val="00B62B5B"/>
    <w:rsid w:val="00B63752"/>
    <w:rsid w:val="00B66227"/>
    <w:rsid w:val="00B66506"/>
    <w:rsid w:val="00B7254C"/>
    <w:rsid w:val="00B75459"/>
    <w:rsid w:val="00B75A8B"/>
    <w:rsid w:val="00B80445"/>
    <w:rsid w:val="00B80CA9"/>
    <w:rsid w:val="00B861BD"/>
    <w:rsid w:val="00B92663"/>
    <w:rsid w:val="00B9460F"/>
    <w:rsid w:val="00B96DA6"/>
    <w:rsid w:val="00BA1192"/>
    <w:rsid w:val="00BA1F90"/>
    <w:rsid w:val="00BA29D2"/>
    <w:rsid w:val="00BB2627"/>
    <w:rsid w:val="00BB2B13"/>
    <w:rsid w:val="00BB34AF"/>
    <w:rsid w:val="00BB3895"/>
    <w:rsid w:val="00BB486E"/>
    <w:rsid w:val="00BB5D30"/>
    <w:rsid w:val="00BB6A50"/>
    <w:rsid w:val="00BB6A77"/>
    <w:rsid w:val="00BC3BDD"/>
    <w:rsid w:val="00BC504A"/>
    <w:rsid w:val="00BC554F"/>
    <w:rsid w:val="00BC6ECF"/>
    <w:rsid w:val="00BD2EA6"/>
    <w:rsid w:val="00BD5A21"/>
    <w:rsid w:val="00BE58A7"/>
    <w:rsid w:val="00BE7C16"/>
    <w:rsid w:val="00BE7D7C"/>
    <w:rsid w:val="00BF30C0"/>
    <w:rsid w:val="00BF341E"/>
    <w:rsid w:val="00BF43EF"/>
    <w:rsid w:val="00BF5D43"/>
    <w:rsid w:val="00C004B7"/>
    <w:rsid w:val="00C01456"/>
    <w:rsid w:val="00C046F3"/>
    <w:rsid w:val="00C074CC"/>
    <w:rsid w:val="00C108EC"/>
    <w:rsid w:val="00C15B8A"/>
    <w:rsid w:val="00C16393"/>
    <w:rsid w:val="00C16409"/>
    <w:rsid w:val="00C206AB"/>
    <w:rsid w:val="00C20D06"/>
    <w:rsid w:val="00C20D42"/>
    <w:rsid w:val="00C229C3"/>
    <w:rsid w:val="00C2433F"/>
    <w:rsid w:val="00C27340"/>
    <w:rsid w:val="00C27E87"/>
    <w:rsid w:val="00C32A27"/>
    <w:rsid w:val="00C32D1C"/>
    <w:rsid w:val="00C42065"/>
    <w:rsid w:val="00C44F40"/>
    <w:rsid w:val="00C46CE9"/>
    <w:rsid w:val="00C47F2A"/>
    <w:rsid w:val="00C51BC2"/>
    <w:rsid w:val="00C52FE6"/>
    <w:rsid w:val="00C55B37"/>
    <w:rsid w:val="00C62C5C"/>
    <w:rsid w:val="00C63A69"/>
    <w:rsid w:val="00C65EBA"/>
    <w:rsid w:val="00C70264"/>
    <w:rsid w:val="00C742F0"/>
    <w:rsid w:val="00C7522E"/>
    <w:rsid w:val="00C83416"/>
    <w:rsid w:val="00C8499C"/>
    <w:rsid w:val="00C861F6"/>
    <w:rsid w:val="00C90AE7"/>
    <w:rsid w:val="00C957AC"/>
    <w:rsid w:val="00CA0A34"/>
    <w:rsid w:val="00CA2838"/>
    <w:rsid w:val="00CA592B"/>
    <w:rsid w:val="00CB0FF0"/>
    <w:rsid w:val="00CC4BB4"/>
    <w:rsid w:val="00CC7D21"/>
    <w:rsid w:val="00CD0BF9"/>
    <w:rsid w:val="00CD33B5"/>
    <w:rsid w:val="00CE046C"/>
    <w:rsid w:val="00CE119A"/>
    <w:rsid w:val="00CE18D1"/>
    <w:rsid w:val="00CE2293"/>
    <w:rsid w:val="00CE66C6"/>
    <w:rsid w:val="00CE7C17"/>
    <w:rsid w:val="00CF219D"/>
    <w:rsid w:val="00CF3506"/>
    <w:rsid w:val="00CF6A25"/>
    <w:rsid w:val="00D06E7E"/>
    <w:rsid w:val="00D11B8C"/>
    <w:rsid w:val="00D12664"/>
    <w:rsid w:val="00D16F11"/>
    <w:rsid w:val="00D25075"/>
    <w:rsid w:val="00D30345"/>
    <w:rsid w:val="00D30C3A"/>
    <w:rsid w:val="00D30D8B"/>
    <w:rsid w:val="00D35F7E"/>
    <w:rsid w:val="00D36B2B"/>
    <w:rsid w:val="00D41A76"/>
    <w:rsid w:val="00D45709"/>
    <w:rsid w:val="00D479A3"/>
    <w:rsid w:val="00D565F1"/>
    <w:rsid w:val="00D6203A"/>
    <w:rsid w:val="00D62555"/>
    <w:rsid w:val="00D6325C"/>
    <w:rsid w:val="00D65235"/>
    <w:rsid w:val="00D6563A"/>
    <w:rsid w:val="00D658C5"/>
    <w:rsid w:val="00D65C4C"/>
    <w:rsid w:val="00D72ECF"/>
    <w:rsid w:val="00D740B7"/>
    <w:rsid w:val="00D77807"/>
    <w:rsid w:val="00D809CE"/>
    <w:rsid w:val="00D80E33"/>
    <w:rsid w:val="00D833C2"/>
    <w:rsid w:val="00D90776"/>
    <w:rsid w:val="00DA053B"/>
    <w:rsid w:val="00DA5549"/>
    <w:rsid w:val="00DB0310"/>
    <w:rsid w:val="00DB1EF9"/>
    <w:rsid w:val="00DB2BC8"/>
    <w:rsid w:val="00DB4C93"/>
    <w:rsid w:val="00DB6E33"/>
    <w:rsid w:val="00DC0DE2"/>
    <w:rsid w:val="00DC3CA3"/>
    <w:rsid w:val="00DC52D9"/>
    <w:rsid w:val="00DC60A4"/>
    <w:rsid w:val="00DC755F"/>
    <w:rsid w:val="00DD03E6"/>
    <w:rsid w:val="00DD05BD"/>
    <w:rsid w:val="00DD0A84"/>
    <w:rsid w:val="00DD3DAF"/>
    <w:rsid w:val="00DD6265"/>
    <w:rsid w:val="00DD714B"/>
    <w:rsid w:val="00DE0986"/>
    <w:rsid w:val="00DE1788"/>
    <w:rsid w:val="00DE43D5"/>
    <w:rsid w:val="00DE61B0"/>
    <w:rsid w:val="00DE6724"/>
    <w:rsid w:val="00DF1488"/>
    <w:rsid w:val="00DF3FDA"/>
    <w:rsid w:val="00DF54AA"/>
    <w:rsid w:val="00E004CE"/>
    <w:rsid w:val="00E006D1"/>
    <w:rsid w:val="00E04A0C"/>
    <w:rsid w:val="00E07A14"/>
    <w:rsid w:val="00E14347"/>
    <w:rsid w:val="00E17784"/>
    <w:rsid w:val="00E179D1"/>
    <w:rsid w:val="00E24355"/>
    <w:rsid w:val="00E32245"/>
    <w:rsid w:val="00E34689"/>
    <w:rsid w:val="00E37B2F"/>
    <w:rsid w:val="00E42B77"/>
    <w:rsid w:val="00E43E76"/>
    <w:rsid w:val="00E45D84"/>
    <w:rsid w:val="00E5164A"/>
    <w:rsid w:val="00E53C74"/>
    <w:rsid w:val="00E60697"/>
    <w:rsid w:val="00E64F31"/>
    <w:rsid w:val="00E709EB"/>
    <w:rsid w:val="00E7132E"/>
    <w:rsid w:val="00E73C7E"/>
    <w:rsid w:val="00E8277C"/>
    <w:rsid w:val="00E82D37"/>
    <w:rsid w:val="00E85780"/>
    <w:rsid w:val="00E8579D"/>
    <w:rsid w:val="00E868FB"/>
    <w:rsid w:val="00E87EC8"/>
    <w:rsid w:val="00E94008"/>
    <w:rsid w:val="00EA313B"/>
    <w:rsid w:val="00EB098E"/>
    <w:rsid w:val="00EB4971"/>
    <w:rsid w:val="00EB49BC"/>
    <w:rsid w:val="00EB798D"/>
    <w:rsid w:val="00EC0182"/>
    <w:rsid w:val="00EC4673"/>
    <w:rsid w:val="00EC4FA3"/>
    <w:rsid w:val="00ED5386"/>
    <w:rsid w:val="00ED79EA"/>
    <w:rsid w:val="00EE31EC"/>
    <w:rsid w:val="00EE4B98"/>
    <w:rsid w:val="00EE5EA8"/>
    <w:rsid w:val="00EE5F4A"/>
    <w:rsid w:val="00EE608D"/>
    <w:rsid w:val="00EF7E91"/>
    <w:rsid w:val="00F02BDE"/>
    <w:rsid w:val="00F03C03"/>
    <w:rsid w:val="00F049B9"/>
    <w:rsid w:val="00F0501B"/>
    <w:rsid w:val="00F061AE"/>
    <w:rsid w:val="00F07736"/>
    <w:rsid w:val="00F11358"/>
    <w:rsid w:val="00F119DC"/>
    <w:rsid w:val="00F14DE7"/>
    <w:rsid w:val="00F1660C"/>
    <w:rsid w:val="00F16BA3"/>
    <w:rsid w:val="00F2257C"/>
    <w:rsid w:val="00F332BB"/>
    <w:rsid w:val="00F35195"/>
    <w:rsid w:val="00F3543A"/>
    <w:rsid w:val="00F35AEE"/>
    <w:rsid w:val="00F36E19"/>
    <w:rsid w:val="00F40B07"/>
    <w:rsid w:val="00F4179C"/>
    <w:rsid w:val="00F46BEB"/>
    <w:rsid w:val="00F52153"/>
    <w:rsid w:val="00F55375"/>
    <w:rsid w:val="00F6246D"/>
    <w:rsid w:val="00F62858"/>
    <w:rsid w:val="00F63047"/>
    <w:rsid w:val="00F64BB9"/>
    <w:rsid w:val="00F65113"/>
    <w:rsid w:val="00F65A60"/>
    <w:rsid w:val="00F72C4C"/>
    <w:rsid w:val="00F7363E"/>
    <w:rsid w:val="00F7534D"/>
    <w:rsid w:val="00F77553"/>
    <w:rsid w:val="00F86D82"/>
    <w:rsid w:val="00F9361E"/>
    <w:rsid w:val="00FA3641"/>
    <w:rsid w:val="00FA54D0"/>
    <w:rsid w:val="00FB4C4D"/>
    <w:rsid w:val="00FC20C6"/>
    <w:rsid w:val="00FC62AA"/>
    <w:rsid w:val="00FD14B9"/>
    <w:rsid w:val="00FD3C60"/>
    <w:rsid w:val="00FD690F"/>
    <w:rsid w:val="00FE118A"/>
    <w:rsid w:val="00FE2A39"/>
    <w:rsid w:val="00FE4CEC"/>
    <w:rsid w:val="00FE4D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8B1E26"/>
  <w15:chartTrackingRefBased/>
  <w15:docId w15:val="{0744A0C6-D734-4364-A636-EB2A058553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73B1"/>
  </w:style>
  <w:style w:type="paragraph" w:styleId="Heading1">
    <w:name w:val="heading 1"/>
    <w:basedOn w:val="Normal"/>
    <w:next w:val="Normal"/>
    <w:link w:val="Heading1Char"/>
    <w:uiPriority w:val="9"/>
    <w:qFormat/>
    <w:rsid w:val="002973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73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73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73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73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73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73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73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73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73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73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73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73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73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73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73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73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73B1"/>
    <w:rPr>
      <w:rFonts w:eastAsiaTheme="majorEastAsia" w:cstheme="majorBidi"/>
      <w:color w:val="272727" w:themeColor="text1" w:themeTint="D8"/>
    </w:rPr>
  </w:style>
  <w:style w:type="paragraph" w:styleId="Title">
    <w:name w:val="Title"/>
    <w:basedOn w:val="Normal"/>
    <w:next w:val="Normal"/>
    <w:link w:val="TitleChar"/>
    <w:uiPriority w:val="10"/>
    <w:qFormat/>
    <w:rsid w:val="002973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73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73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73B1"/>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2973B1"/>
    <w:pPr>
      <w:ind w:left="720"/>
      <w:contextualSpacing/>
    </w:pPr>
  </w:style>
  <w:style w:type="paragraph" w:styleId="Quote">
    <w:name w:val="Quote"/>
    <w:basedOn w:val="Normal"/>
    <w:next w:val="Normal"/>
    <w:link w:val="QuoteChar"/>
    <w:uiPriority w:val="29"/>
    <w:qFormat/>
    <w:rsid w:val="002973B1"/>
    <w:pPr>
      <w:spacing w:before="160"/>
      <w:jc w:val="center"/>
    </w:pPr>
    <w:rPr>
      <w:i/>
      <w:iCs/>
      <w:color w:val="404040" w:themeColor="text1" w:themeTint="BF"/>
    </w:rPr>
  </w:style>
  <w:style w:type="character" w:customStyle="1" w:styleId="QuoteChar">
    <w:name w:val="Quote Char"/>
    <w:basedOn w:val="DefaultParagraphFont"/>
    <w:link w:val="Quote"/>
    <w:uiPriority w:val="29"/>
    <w:rsid w:val="002973B1"/>
    <w:rPr>
      <w:i/>
      <w:iCs/>
      <w:color w:val="404040" w:themeColor="text1" w:themeTint="BF"/>
    </w:rPr>
  </w:style>
  <w:style w:type="paragraph" w:styleId="IntenseQuote">
    <w:name w:val="Intense Quote"/>
    <w:basedOn w:val="Normal"/>
    <w:next w:val="Normal"/>
    <w:link w:val="IntenseQuoteChar"/>
    <w:uiPriority w:val="30"/>
    <w:qFormat/>
    <w:rsid w:val="002973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73B1"/>
    <w:rPr>
      <w:i/>
      <w:iCs/>
      <w:color w:val="0F4761" w:themeColor="accent1" w:themeShade="BF"/>
    </w:rPr>
  </w:style>
  <w:style w:type="character" w:styleId="IntenseEmphasis">
    <w:name w:val="Intense Emphasis"/>
    <w:basedOn w:val="DefaultParagraphFont"/>
    <w:uiPriority w:val="21"/>
    <w:qFormat/>
    <w:rsid w:val="002973B1"/>
    <w:rPr>
      <w:i/>
      <w:iCs/>
      <w:color w:val="0F4761" w:themeColor="accent1" w:themeShade="BF"/>
    </w:rPr>
  </w:style>
  <w:style w:type="character" w:styleId="IntenseReference">
    <w:name w:val="Intense Reference"/>
    <w:basedOn w:val="DefaultParagraphFont"/>
    <w:uiPriority w:val="32"/>
    <w:qFormat/>
    <w:rsid w:val="002973B1"/>
    <w:rPr>
      <w:b/>
      <w:bCs/>
      <w:smallCaps/>
      <w:color w:val="0F4761" w:themeColor="accent1" w:themeShade="BF"/>
      <w:spacing w:val="5"/>
    </w:rPr>
  </w:style>
  <w:style w:type="paragraph" w:styleId="FootnoteText">
    <w:name w:val="footnote text"/>
    <w:basedOn w:val="Normal"/>
    <w:link w:val="FootnoteTextChar"/>
    <w:uiPriority w:val="99"/>
    <w:unhideWhenUsed/>
    <w:rsid w:val="003F78EB"/>
    <w:pPr>
      <w:spacing w:after="0" w:line="240" w:lineRule="auto"/>
    </w:pPr>
    <w:rPr>
      <w:sz w:val="20"/>
      <w:szCs w:val="20"/>
    </w:rPr>
  </w:style>
  <w:style w:type="character" w:customStyle="1" w:styleId="FootnoteTextChar">
    <w:name w:val="Footnote Text Char"/>
    <w:basedOn w:val="DefaultParagraphFont"/>
    <w:link w:val="FootnoteText"/>
    <w:uiPriority w:val="99"/>
    <w:rsid w:val="003F78EB"/>
    <w:rPr>
      <w:sz w:val="20"/>
      <w:szCs w:val="20"/>
    </w:rPr>
  </w:style>
  <w:style w:type="character" w:styleId="FootnoteReference">
    <w:name w:val="footnote reference"/>
    <w:basedOn w:val="DefaultParagraphFont"/>
    <w:uiPriority w:val="99"/>
    <w:semiHidden/>
    <w:unhideWhenUsed/>
    <w:rsid w:val="003F78EB"/>
    <w:rPr>
      <w:vertAlign w:val="superscript"/>
    </w:rPr>
  </w:style>
  <w:style w:type="character" w:styleId="Hyperlink">
    <w:name w:val="Hyperlink"/>
    <w:basedOn w:val="DefaultParagraphFont"/>
    <w:uiPriority w:val="99"/>
    <w:unhideWhenUsed/>
    <w:rsid w:val="000C2C7E"/>
    <w:rPr>
      <w:color w:val="467886" w:themeColor="hyperlink"/>
      <w:u w:val="single"/>
    </w:rPr>
  </w:style>
  <w:style w:type="character" w:styleId="UnresolvedMention">
    <w:name w:val="Unresolved Mention"/>
    <w:basedOn w:val="DefaultParagraphFont"/>
    <w:uiPriority w:val="99"/>
    <w:semiHidden/>
    <w:unhideWhenUsed/>
    <w:rsid w:val="000C2C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27652668" TargetMode="External"/><Relationship Id="rId13" Type="http://schemas.openxmlformats.org/officeDocument/2006/relationships/hyperlink" Target="https://doi.org/10.1177/17427150211005578" TargetMode="External"/><Relationship Id="rId18" Type="http://schemas.openxmlformats.org/officeDocument/2006/relationships/hyperlink" Target="https://doi.org/10.1177/1474885119845063" TargetMode="External"/><Relationship Id="rId3" Type="http://schemas.openxmlformats.org/officeDocument/2006/relationships/settings" Target="settings.xml"/><Relationship Id="rId21" Type="http://schemas.openxmlformats.org/officeDocument/2006/relationships/hyperlink" Target="https://www.jstor.org/stable/4402595" TargetMode="External"/><Relationship Id="rId7" Type="http://schemas.openxmlformats.org/officeDocument/2006/relationships/hyperlink" Target="https://www.jstor.org/stable/44147889" TargetMode="External"/><Relationship Id="rId12" Type="http://schemas.openxmlformats.org/officeDocument/2006/relationships/hyperlink" Target="https://doi.org/10.3167/cont.2023.110203" TargetMode="External"/><Relationship Id="rId17" Type="http://schemas.openxmlformats.org/officeDocument/2006/relationships/hyperlink" Target="https://doi.org/10.1080/13623699.2020.1848566" TargetMode="External"/><Relationship Id="rId2" Type="http://schemas.openxmlformats.org/officeDocument/2006/relationships/styles" Target="styles.xml"/><Relationship Id="rId16" Type="http://schemas.openxmlformats.org/officeDocument/2006/relationships/hyperlink" Target="https://doi.org/10.1177/13691481251350477" TargetMode="External"/><Relationship Id="rId20" Type="http://schemas.openxmlformats.org/officeDocument/2006/relationships/hyperlink" Target="https://doi.org/10.1017/S0034670520000169"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16/j.envsci.2025.104010"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3390/rel14010049" TargetMode="External"/><Relationship Id="rId23" Type="http://schemas.openxmlformats.org/officeDocument/2006/relationships/fontTable" Target="fontTable.xml"/><Relationship Id="rId10" Type="http://schemas.openxmlformats.org/officeDocument/2006/relationships/hyperlink" Target="https://www.jstor.org/stable/4321047" TargetMode="External"/><Relationship Id="rId19" Type="http://schemas.openxmlformats.org/officeDocument/2006/relationships/hyperlink" Target="https://doi.org/10.1111/pech.12733" TargetMode="External"/><Relationship Id="rId4" Type="http://schemas.openxmlformats.org/officeDocument/2006/relationships/webSettings" Target="webSettings.xml"/><Relationship Id="rId9" Type="http://schemas.openxmlformats.org/officeDocument/2006/relationships/hyperlink" Target="https://doi:10.1093/oso/9780190872199.001.0001" TargetMode="External"/><Relationship Id="rId14" Type="http://schemas.openxmlformats.org/officeDocument/2006/relationships/hyperlink" Target="https://doi.org/10.3386/w21338" TargetMode="External"/><Relationship Id="rId22" Type="http://schemas.openxmlformats.org/officeDocument/2006/relationships/hyperlink" Target="https://doi.org/10.2307/jj.17207102.23"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doi.org/10.1017/S0034670520000169" TargetMode="External"/><Relationship Id="rId13" Type="http://schemas.openxmlformats.org/officeDocument/2006/relationships/hyperlink" Target="https://doi.org/10.1177/1474885119845063" TargetMode="External"/><Relationship Id="rId3" Type="http://schemas.openxmlformats.org/officeDocument/2006/relationships/hyperlink" Target="https://doi.org/10.1016/j.envsci.2025.104010" TargetMode="External"/><Relationship Id="rId7" Type="http://schemas.openxmlformats.org/officeDocument/2006/relationships/hyperlink" Target="https://doi.org/10.1080/13623699.2020.1848566" TargetMode="External"/><Relationship Id="rId12" Type="http://schemas.openxmlformats.org/officeDocument/2006/relationships/hyperlink" Target="https://doi.org/10.3386/w21338" TargetMode="External"/><Relationship Id="rId17" Type="http://schemas.openxmlformats.org/officeDocument/2006/relationships/hyperlink" Target="https://doi./10.1177/13691481251350477" TargetMode="External"/><Relationship Id="rId2" Type="http://schemas.openxmlformats.org/officeDocument/2006/relationships/hyperlink" Target="https://www.jstor.org/stable/44147889" TargetMode="External"/><Relationship Id="rId16" Type="http://schemas.openxmlformats.org/officeDocument/2006/relationships/hyperlink" Target="https://doi./10.1177/17427150211005578" TargetMode="External"/><Relationship Id="rId1" Type="http://schemas.openxmlformats.org/officeDocument/2006/relationships/hyperlink" Target="https://doi.org/10.1017/S0034670520000169" TargetMode="External"/><Relationship Id="rId6" Type="http://schemas.openxmlformats.org/officeDocument/2006/relationships/hyperlink" Target="https://doi.org/10.1093/oso/9780190872199.001.0001" TargetMode="External"/><Relationship Id="rId11" Type="http://schemas.openxmlformats.org/officeDocument/2006/relationships/hyperlink" Target="https://doi.org/10.2307/jj.17207102.23" TargetMode="External"/><Relationship Id="rId5" Type="http://schemas.openxmlformats.org/officeDocument/2006/relationships/hyperlink" Target="https://doi.org/10.3167/cont.2023.110203" TargetMode="External"/><Relationship Id="rId15" Type="http://schemas.openxmlformats.org/officeDocument/2006/relationships/hyperlink" Target="https://www.jstor.org/stable/4321047" TargetMode="External"/><Relationship Id="rId10" Type="http://schemas.openxmlformats.org/officeDocument/2006/relationships/hyperlink" Target="https://doi.org/10.3390/rel14010049" TargetMode="External"/><Relationship Id="rId4" Type="http://schemas.openxmlformats.org/officeDocument/2006/relationships/hyperlink" Target="https://www.jstor.org/stable/4402595" TargetMode="External"/><Relationship Id="rId9" Type="http://schemas.openxmlformats.org/officeDocument/2006/relationships/hyperlink" Target="https://doi.org/10.1111/pech.12733" TargetMode="External"/><Relationship Id="rId14" Type="http://schemas.openxmlformats.org/officeDocument/2006/relationships/hyperlink" Target="http://www.jstor.org/stable/2765266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FC091B-E61E-437F-990B-A7307CB653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3224</Words>
  <Characters>18379</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Moore</dc:creator>
  <cp:keywords/>
  <dc:description/>
  <cp:lastModifiedBy>Charlotte Moore</cp:lastModifiedBy>
  <cp:revision>2</cp:revision>
  <dcterms:created xsi:type="dcterms:W3CDTF">2025-12-06T16:10:00Z</dcterms:created>
  <dcterms:modified xsi:type="dcterms:W3CDTF">2025-12-06T16:10:00Z</dcterms:modified>
</cp:coreProperties>
</file>