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276D0" w14:textId="587C56C8" w:rsidR="0066310E" w:rsidRPr="00B14428" w:rsidRDefault="0066310E" w:rsidP="00B14428">
      <w:pPr>
        <w:spacing w:line="360" w:lineRule="auto"/>
        <w:jc w:val="both"/>
        <w:rPr>
          <w:rFonts w:ascii="Arial" w:hAnsi="Arial" w:cs="Arial"/>
          <w:sz w:val="24"/>
          <w:szCs w:val="24"/>
        </w:rPr>
      </w:pPr>
      <w:r w:rsidRPr="00B14428">
        <w:rPr>
          <w:rFonts w:ascii="Arial" w:hAnsi="Arial" w:cs="Arial"/>
          <w:sz w:val="24"/>
          <w:szCs w:val="24"/>
        </w:rPr>
        <w:t xml:space="preserve">The aim of this essay is to discuss the meaning and importance of quality and how </w:t>
      </w:r>
      <w:r w:rsidR="00183CA6" w:rsidRPr="00B14428">
        <w:rPr>
          <w:rFonts w:ascii="Arial" w:hAnsi="Arial" w:cs="Arial"/>
          <w:sz w:val="24"/>
          <w:szCs w:val="24"/>
        </w:rPr>
        <w:t xml:space="preserve">it </w:t>
      </w:r>
      <w:r w:rsidRPr="00B14428">
        <w:rPr>
          <w:rFonts w:ascii="Arial" w:hAnsi="Arial" w:cs="Arial"/>
          <w:sz w:val="24"/>
          <w:szCs w:val="24"/>
        </w:rPr>
        <w:t xml:space="preserve">may be defined. </w:t>
      </w:r>
      <w:r w:rsidR="00621D94" w:rsidRPr="00B14428">
        <w:rPr>
          <w:rFonts w:ascii="Arial" w:hAnsi="Arial" w:cs="Arial"/>
          <w:sz w:val="24"/>
          <w:szCs w:val="24"/>
        </w:rPr>
        <w:t xml:space="preserve">There will then be a critical evaluation of two different tools of measuring quality. Concluding with a section of reflection on the areas of learning within this </w:t>
      </w:r>
      <w:r w:rsidR="00680DD2">
        <w:rPr>
          <w:rFonts w:ascii="Arial" w:hAnsi="Arial" w:cs="Arial"/>
          <w:sz w:val="24"/>
          <w:szCs w:val="24"/>
        </w:rPr>
        <w:t>module</w:t>
      </w:r>
      <w:r w:rsidR="00621D94" w:rsidRPr="00B14428">
        <w:rPr>
          <w:rFonts w:ascii="Arial" w:hAnsi="Arial" w:cs="Arial"/>
          <w:sz w:val="24"/>
          <w:szCs w:val="24"/>
        </w:rPr>
        <w:t xml:space="preserve">. </w:t>
      </w:r>
    </w:p>
    <w:p w14:paraId="4BCF2685" w14:textId="4C3C3C7B" w:rsidR="007922EA" w:rsidRDefault="007922EA" w:rsidP="00B14428">
      <w:pPr>
        <w:spacing w:line="360" w:lineRule="auto"/>
        <w:jc w:val="both"/>
        <w:rPr>
          <w:rFonts w:ascii="Arial" w:hAnsi="Arial" w:cs="Arial"/>
          <w:sz w:val="24"/>
          <w:szCs w:val="24"/>
        </w:rPr>
      </w:pPr>
      <w:r w:rsidRPr="00B14428">
        <w:rPr>
          <w:rFonts w:ascii="Arial" w:hAnsi="Arial" w:cs="Arial"/>
          <w:sz w:val="24"/>
          <w:szCs w:val="24"/>
        </w:rPr>
        <w:t xml:space="preserve">The meaning of quality has caused some confusion over the years, due to the varied perceptions of the way quality is portrayed (Cottle and Alexander, 2012). Cottle and Alexander (2012) further explain that all stakeholders involved in early years education and care such as, practitioners, children, parents, </w:t>
      </w:r>
      <w:proofErr w:type="gramStart"/>
      <w:r w:rsidRPr="00B14428">
        <w:rPr>
          <w:rFonts w:ascii="Arial" w:hAnsi="Arial" w:cs="Arial"/>
          <w:sz w:val="24"/>
          <w:szCs w:val="24"/>
        </w:rPr>
        <w:t>managers</w:t>
      </w:r>
      <w:proofErr w:type="gramEnd"/>
      <w:r w:rsidRPr="00B14428">
        <w:rPr>
          <w:rFonts w:ascii="Arial" w:hAnsi="Arial" w:cs="Arial"/>
          <w:sz w:val="24"/>
          <w:szCs w:val="24"/>
        </w:rPr>
        <w:t xml:space="preserve"> and politicians are likely to focus on quality from different angles, with different aspects of care and education taking priority. Similarly, according to Moss (2016) quality is a choice made by each individual person adopted from varying assumptions, </w:t>
      </w:r>
      <w:proofErr w:type="gramStart"/>
      <w:r w:rsidRPr="00B14428">
        <w:rPr>
          <w:rFonts w:ascii="Arial" w:hAnsi="Arial" w:cs="Arial"/>
          <w:sz w:val="24"/>
          <w:szCs w:val="24"/>
        </w:rPr>
        <w:t>values</w:t>
      </w:r>
      <w:proofErr w:type="gramEnd"/>
      <w:r w:rsidRPr="00B14428">
        <w:rPr>
          <w:rFonts w:ascii="Arial" w:hAnsi="Arial" w:cs="Arial"/>
          <w:sz w:val="24"/>
          <w:szCs w:val="24"/>
        </w:rPr>
        <w:t xml:space="preserve"> and beliefs. Therefore, quality has no set boundaries and proves difficult to measure (Moss, 2016). Understanding that quality can mean different things to different people allows the meaning of quality to be adapted for the individual child or person (Campbell-Barr and Leeson, 2016). </w:t>
      </w:r>
      <w:r w:rsidR="0028624C">
        <w:rPr>
          <w:rFonts w:ascii="Arial" w:hAnsi="Arial" w:cs="Arial"/>
          <w:sz w:val="24"/>
          <w:szCs w:val="24"/>
        </w:rPr>
        <w:t>Dahlberg, Moss and Pence (2013) e</w:t>
      </w:r>
      <w:r w:rsidRPr="00B14428">
        <w:rPr>
          <w:rFonts w:ascii="Arial" w:hAnsi="Arial" w:cs="Arial"/>
          <w:sz w:val="24"/>
          <w:szCs w:val="24"/>
        </w:rPr>
        <w:t>xplain that low quality is often easier to recognise and identify than high quality, as people tend to have more of an understanding of what has a negative effect on a child’s development.</w:t>
      </w:r>
    </w:p>
    <w:p w14:paraId="471018D0" w14:textId="77777777" w:rsidR="005866B0" w:rsidRDefault="00DD0AED" w:rsidP="00B14428">
      <w:pPr>
        <w:spacing w:line="360" w:lineRule="auto"/>
        <w:jc w:val="both"/>
        <w:rPr>
          <w:rFonts w:ascii="Arial" w:hAnsi="Arial" w:cs="Arial"/>
          <w:sz w:val="24"/>
          <w:szCs w:val="24"/>
        </w:rPr>
      </w:pPr>
      <w:r w:rsidRPr="00B14428">
        <w:rPr>
          <w:rFonts w:ascii="Arial" w:hAnsi="Arial" w:cs="Arial"/>
          <w:sz w:val="24"/>
          <w:szCs w:val="24"/>
        </w:rPr>
        <w:t>However, q</w:t>
      </w:r>
      <w:r w:rsidR="005E65D9" w:rsidRPr="00B14428">
        <w:rPr>
          <w:rFonts w:ascii="Arial" w:hAnsi="Arial" w:cs="Arial"/>
          <w:sz w:val="24"/>
          <w:szCs w:val="24"/>
        </w:rPr>
        <w:t xml:space="preserve">uality can be described as something that is excellent, something that is above </w:t>
      </w:r>
      <w:r w:rsidR="00183CA6" w:rsidRPr="00B14428">
        <w:rPr>
          <w:rFonts w:ascii="Arial" w:hAnsi="Arial" w:cs="Arial"/>
          <w:sz w:val="24"/>
          <w:szCs w:val="24"/>
        </w:rPr>
        <w:t xml:space="preserve">the general </w:t>
      </w:r>
      <w:r w:rsidR="005E65D9" w:rsidRPr="00B14428">
        <w:rPr>
          <w:rFonts w:ascii="Arial" w:hAnsi="Arial" w:cs="Arial"/>
          <w:sz w:val="24"/>
          <w:szCs w:val="24"/>
        </w:rPr>
        <w:t xml:space="preserve">standard </w:t>
      </w:r>
      <w:r w:rsidR="00183CA6" w:rsidRPr="00B14428">
        <w:rPr>
          <w:rFonts w:ascii="Arial" w:hAnsi="Arial" w:cs="Arial"/>
          <w:sz w:val="24"/>
          <w:szCs w:val="24"/>
        </w:rPr>
        <w:t>of</w:t>
      </w:r>
      <w:r w:rsidR="005E65D9" w:rsidRPr="00B14428">
        <w:rPr>
          <w:rFonts w:ascii="Arial" w:hAnsi="Arial" w:cs="Arial"/>
          <w:sz w:val="24"/>
          <w:szCs w:val="24"/>
        </w:rPr>
        <w:t xml:space="preserve"> its kind (Schuyler Centre for Analysis and Advocacy, 2012). </w:t>
      </w:r>
      <w:r w:rsidR="00F12553" w:rsidRPr="00B14428">
        <w:rPr>
          <w:rFonts w:ascii="Arial" w:hAnsi="Arial" w:cs="Arial"/>
          <w:sz w:val="24"/>
          <w:szCs w:val="24"/>
        </w:rPr>
        <w:t xml:space="preserve">According to </w:t>
      </w:r>
      <w:r w:rsidR="00183CA6" w:rsidRPr="00B14428">
        <w:rPr>
          <w:rFonts w:ascii="Arial" w:hAnsi="Arial" w:cs="Arial"/>
          <w:sz w:val="24"/>
          <w:szCs w:val="24"/>
        </w:rPr>
        <w:t xml:space="preserve">The National Association for the Education of Young Children (no date) cited in </w:t>
      </w:r>
      <w:r w:rsidR="00F12553" w:rsidRPr="00B14428">
        <w:rPr>
          <w:rFonts w:ascii="Arial" w:hAnsi="Arial" w:cs="Arial"/>
          <w:sz w:val="24"/>
          <w:szCs w:val="24"/>
        </w:rPr>
        <w:t xml:space="preserve">Schuyler Centre for Analysis and Advocacy (2012) high quality provision should be an environment that is safe and nurturing with high consideration to the needs of the whole family, whilst promoting cognitive, physical, </w:t>
      </w:r>
      <w:proofErr w:type="gramStart"/>
      <w:r w:rsidR="00F12553" w:rsidRPr="00B14428">
        <w:rPr>
          <w:rFonts w:ascii="Arial" w:hAnsi="Arial" w:cs="Arial"/>
          <w:sz w:val="24"/>
          <w:szCs w:val="24"/>
        </w:rPr>
        <w:t>social</w:t>
      </w:r>
      <w:proofErr w:type="gramEnd"/>
      <w:r w:rsidR="00F12553" w:rsidRPr="00B14428">
        <w:rPr>
          <w:rFonts w:ascii="Arial" w:hAnsi="Arial" w:cs="Arial"/>
          <w:sz w:val="24"/>
          <w:szCs w:val="24"/>
        </w:rPr>
        <w:t xml:space="preserve"> and emotional development.</w:t>
      </w:r>
      <w:r w:rsidR="006B417B" w:rsidRPr="00B14428">
        <w:rPr>
          <w:rFonts w:ascii="Arial" w:hAnsi="Arial" w:cs="Arial"/>
          <w:sz w:val="24"/>
          <w:szCs w:val="24"/>
        </w:rPr>
        <w:t xml:space="preserve"> However, Education Policy Institute (2018) believes that although these aspects are important</w:t>
      </w:r>
      <w:r w:rsidR="007922EA" w:rsidRPr="00B14428">
        <w:rPr>
          <w:rFonts w:ascii="Arial" w:hAnsi="Arial" w:cs="Arial"/>
          <w:sz w:val="24"/>
          <w:szCs w:val="24"/>
        </w:rPr>
        <w:t xml:space="preserve"> </w:t>
      </w:r>
      <w:proofErr w:type="gramStart"/>
      <w:r w:rsidR="007922EA" w:rsidRPr="00B14428">
        <w:rPr>
          <w:rFonts w:ascii="Arial" w:hAnsi="Arial" w:cs="Arial"/>
          <w:sz w:val="24"/>
          <w:szCs w:val="24"/>
        </w:rPr>
        <w:t>in regards to</w:t>
      </w:r>
      <w:proofErr w:type="gramEnd"/>
      <w:r w:rsidR="007922EA" w:rsidRPr="00B14428">
        <w:rPr>
          <w:rFonts w:ascii="Arial" w:hAnsi="Arial" w:cs="Arial"/>
          <w:sz w:val="24"/>
          <w:szCs w:val="24"/>
        </w:rPr>
        <w:t xml:space="preserve"> the process quality</w:t>
      </w:r>
      <w:r w:rsidR="006B417B" w:rsidRPr="00B14428">
        <w:rPr>
          <w:rFonts w:ascii="Arial" w:hAnsi="Arial" w:cs="Arial"/>
          <w:sz w:val="24"/>
          <w:szCs w:val="24"/>
        </w:rPr>
        <w:t xml:space="preserve">, there is also the need for the structural quality of the setting to be considered. This relates to aspects which are considerably easier to observe such as, child-adult ratios, </w:t>
      </w:r>
      <w:proofErr w:type="gramStart"/>
      <w:r w:rsidR="006B417B" w:rsidRPr="00B14428">
        <w:rPr>
          <w:rFonts w:ascii="Arial" w:hAnsi="Arial" w:cs="Arial"/>
          <w:sz w:val="24"/>
          <w:szCs w:val="24"/>
        </w:rPr>
        <w:t>practitioners</w:t>
      </w:r>
      <w:proofErr w:type="gramEnd"/>
      <w:r w:rsidR="006B417B" w:rsidRPr="00B14428">
        <w:rPr>
          <w:rFonts w:ascii="Arial" w:hAnsi="Arial" w:cs="Arial"/>
          <w:sz w:val="24"/>
          <w:szCs w:val="24"/>
        </w:rPr>
        <w:t xml:space="preserve"> professional development and training, </w:t>
      </w:r>
      <w:r w:rsidR="007922EA" w:rsidRPr="00B14428">
        <w:rPr>
          <w:rFonts w:ascii="Arial" w:hAnsi="Arial" w:cs="Arial"/>
          <w:sz w:val="24"/>
          <w:szCs w:val="24"/>
        </w:rPr>
        <w:t xml:space="preserve">group sizes and staff retention which </w:t>
      </w:r>
      <w:r w:rsidRPr="00B14428">
        <w:rPr>
          <w:rFonts w:ascii="Arial" w:hAnsi="Arial" w:cs="Arial"/>
          <w:sz w:val="24"/>
          <w:szCs w:val="24"/>
        </w:rPr>
        <w:t>all lay</w:t>
      </w:r>
      <w:r w:rsidR="007922EA" w:rsidRPr="00B14428">
        <w:rPr>
          <w:rFonts w:ascii="Arial" w:hAnsi="Arial" w:cs="Arial"/>
          <w:sz w:val="24"/>
          <w:szCs w:val="24"/>
        </w:rPr>
        <w:t xml:space="preserve"> the foundations for high quality practice to be possible (Education Policy Institute, 2018</w:t>
      </w:r>
      <w:r w:rsidR="00EB6FD3">
        <w:rPr>
          <w:rFonts w:ascii="Arial" w:hAnsi="Arial" w:cs="Arial"/>
          <w:sz w:val="24"/>
          <w:szCs w:val="24"/>
        </w:rPr>
        <w:t xml:space="preserve"> and Slot </w:t>
      </w:r>
      <w:r w:rsidR="00EB6FD3">
        <w:rPr>
          <w:rFonts w:ascii="Arial" w:hAnsi="Arial" w:cs="Arial"/>
          <w:i/>
          <w:iCs/>
          <w:sz w:val="24"/>
          <w:szCs w:val="24"/>
        </w:rPr>
        <w:t xml:space="preserve">et al. </w:t>
      </w:r>
      <w:r w:rsidR="00EB6FD3">
        <w:rPr>
          <w:rFonts w:ascii="Arial" w:hAnsi="Arial" w:cs="Arial"/>
          <w:sz w:val="24"/>
          <w:szCs w:val="24"/>
        </w:rPr>
        <w:t>2018</w:t>
      </w:r>
      <w:r w:rsidR="007922EA" w:rsidRPr="00B14428">
        <w:rPr>
          <w:rFonts w:ascii="Arial" w:hAnsi="Arial" w:cs="Arial"/>
          <w:sz w:val="24"/>
          <w:szCs w:val="24"/>
        </w:rPr>
        <w:t>).</w:t>
      </w:r>
      <w:r w:rsidR="00445C55" w:rsidRPr="00445C55">
        <w:rPr>
          <w:rFonts w:ascii="Arial" w:hAnsi="Arial" w:cs="Arial"/>
          <w:sz w:val="24"/>
          <w:szCs w:val="24"/>
        </w:rPr>
        <w:t xml:space="preserve"> </w:t>
      </w:r>
      <w:r w:rsidR="00445C55">
        <w:rPr>
          <w:rFonts w:ascii="Arial" w:hAnsi="Arial" w:cs="Arial"/>
          <w:sz w:val="24"/>
          <w:szCs w:val="24"/>
        </w:rPr>
        <w:t xml:space="preserve">However, high quality settings </w:t>
      </w:r>
      <w:r w:rsidR="00DB4B8A">
        <w:rPr>
          <w:rFonts w:ascii="Arial" w:hAnsi="Arial" w:cs="Arial"/>
          <w:sz w:val="24"/>
          <w:szCs w:val="24"/>
        </w:rPr>
        <w:t>strive to achieve</w:t>
      </w:r>
      <w:r w:rsidR="00445C55">
        <w:rPr>
          <w:rFonts w:ascii="Arial" w:hAnsi="Arial" w:cs="Arial"/>
          <w:sz w:val="24"/>
          <w:szCs w:val="24"/>
        </w:rPr>
        <w:t xml:space="preserve"> more than </w:t>
      </w:r>
      <w:r w:rsidR="00DB4B8A">
        <w:rPr>
          <w:rFonts w:ascii="Arial" w:hAnsi="Arial" w:cs="Arial"/>
          <w:sz w:val="24"/>
          <w:szCs w:val="24"/>
        </w:rPr>
        <w:t xml:space="preserve">the National Minimum Standards that are expected of them </w:t>
      </w:r>
      <w:proofErr w:type="gramStart"/>
      <w:r w:rsidR="00DB4B8A">
        <w:rPr>
          <w:rFonts w:ascii="Arial" w:hAnsi="Arial" w:cs="Arial"/>
          <w:sz w:val="24"/>
          <w:szCs w:val="24"/>
        </w:rPr>
        <w:t>in regards to</w:t>
      </w:r>
      <w:proofErr w:type="gramEnd"/>
      <w:r w:rsidR="00DB4B8A">
        <w:rPr>
          <w:rFonts w:ascii="Arial" w:hAnsi="Arial" w:cs="Arial"/>
          <w:sz w:val="24"/>
          <w:szCs w:val="24"/>
        </w:rPr>
        <w:t xml:space="preserve"> the structural aspects (Childcare Partnerships, 2017 and Welsh Government, 2016). Furthermore, t</w:t>
      </w:r>
      <w:r w:rsidR="00445C55" w:rsidRPr="00B14428">
        <w:rPr>
          <w:rFonts w:ascii="Arial" w:hAnsi="Arial" w:cs="Arial"/>
          <w:sz w:val="24"/>
          <w:szCs w:val="24"/>
        </w:rPr>
        <w:t xml:space="preserve">he areas that a setting views as most important are likely to influence the direction of their </w:t>
      </w:r>
      <w:r w:rsidR="00445C55" w:rsidRPr="00B14428">
        <w:rPr>
          <w:rFonts w:ascii="Arial" w:hAnsi="Arial" w:cs="Arial"/>
          <w:sz w:val="24"/>
          <w:szCs w:val="24"/>
        </w:rPr>
        <w:lastRenderedPageBreak/>
        <w:t>service, therefore impacting the quality of education and care provided (</w:t>
      </w:r>
      <w:proofErr w:type="spellStart"/>
      <w:r w:rsidR="00445C55" w:rsidRPr="00B14428">
        <w:rPr>
          <w:rFonts w:ascii="Arial" w:hAnsi="Arial" w:cs="Arial"/>
          <w:sz w:val="24"/>
          <w:szCs w:val="24"/>
        </w:rPr>
        <w:t>Barnardos</w:t>
      </w:r>
      <w:proofErr w:type="spellEnd"/>
      <w:r w:rsidR="00445C55" w:rsidRPr="00B14428">
        <w:rPr>
          <w:rFonts w:ascii="Arial" w:hAnsi="Arial" w:cs="Arial"/>
          <w:sz w:val="24"/>
          <w:szCs w:val="24"/>
        </w:rPr>
        <w:t>, 2016).</w:t>
      </w:r>
      <w:r w:rsidR="00DC20C8">
        <w:rPr>
          <w:rFonts w:ascii="Arial" w:hAnsi="Arial" w:cs="Arial"/>
          <w:sz w:val="24"/>
          <w:szCs w:val="24"/>
        </w:rPr>
        <w:t xml:space="preserve"> </w:t>
      </w:r>
    </w:p>
    <w:p w14:paraId="3C08AB02" w14:textId="77777777" w:rsidR="00850408" w:rsidRDefault="008721B7" w:rsidP="00850408">
      <w:pPr>
        <w:spacing w:line="360" w:lineRule="auto"/>
        <w:jc w:val="both"/>
        <w:rPr>
          <w:rFonts w:ascii="Arial" w:hAnsi="Arial" w:cs="Arial"/>
          <w:sz w:val="24"/>
          <w:szCs w:val="24"/>
        </w:rPr>
      </w:pPr>
      <w:r>
        <w:rPr>
          <w:rFonts w:ascii="Arial" w:hAnsi="Arial" w:cs="Arial"/>
          <w:sz w:val="24"/>
          <w:szCs w:val="24"/>
        </w:rPr>
        <w:t xml:space="preserve">The Effective Provision for Pre-school Education (EPPE) project was a study designed to measure the effects pre-school had on children’s ongoing development (Sylva </w:t>
      </w:r>
      <w:r>
        <w:rPr>
          <w:rFonts w:ascii="Arial" w:hAnsi="Arial" w:cs="Arial"/>
          <w:i/>
          <w:iCs/>
          <w:sz w:val="24"/>
          <w:szCs w:val="24"/>
        </w:rPr>
        <w:t>et al</w:t>
      </w:r>
      <w:r>
        <w:rPr>
          <w:rFonts w:ascii="Arial" w:hAnsi="Arial" w:cs="Arial"/>
          <w:sz w:val="24"/>
          <w:szCs w:val="24"/>
        </w:rPr>
        <w:t>. 2004). Results showed that high quality pre-school settings have a particular effect on children’s social and behavioural development</w:t>
      </w:r>
      <w:r w:rsidR="005866B0">
        <w:rPr>
          <w:rFonts w:ascii="Arial" w:hAnsi="Arial" w:cs="Arial"/>
          <w:sz w:val="24"/>
          <w:szCs w:val="24"/>
        </w:rPr>
        <w:t xml:space="preserve"> as well as ongoing </w:t>
      </w:r>
      <w:r w:rsidR="00B37A57">
        <w:rPr>
          <w:rFonts w:ascii="Arial" w:hAnsi="Arial" w:cs="Arial"/>
          <w:sz w:val="24"/>
          <w:szCs w:val="24"/>
        </w:rPr>
        <w:t>holistic development</w:t>
      </w:r>
      <w:r>
        <w:rPr>
          <w:rFonts w:ascii="Arial" w:hAnsi="Arial" w:cs="Arial"/>
          <w:sz w:val="24"/>
          <w:szCs w:val="24"/>
        </w:rPr>
        <w:t xml:space="preserve">. It was also evident that children who attended settings where practitioners found social development equally as important as education, generally made greater </w:t>
      </w:r>
      <w:proofErr w:type="gramStart"/>
      <w:r>
        <w:rPr>
          <w:rFonts w:ascii="Arial" w:hAnsi="Arial" w:cs="Arial"/>
          <w:sz w:val="24"/>
          <w:szCs w:val="24"/>
        </w:rPr>
        <w:t>all round</w:t>
      </w:r>
      <w:proofErr w:type="gramEnd"/>
      <w:r>
        <w:rPr>
          <w:rFonts w:ascii="Arial" w:hAnsi="Arial" w:cs="Arial"/>
          <w:sz w:val="24"/>
          <w:szCs w:val="24"/>
        </w:rPr>
        <w:t xml:space="preserve"> progress (Sylva </w:t>
      </w:r>
      <w:r>
        <w:rPr>
          <w:rFonts w:ascii="Arial" w:hAnsi="Arial" w:cs="Arial"/>
          <w:i/>
          <w:iCs/>
          <w:sz w:val="24"/>
          <w:szCs w:val="24"/>
        </w:rPr>
        <w:t xml:space="preserve">et al. </w:t>
      </w:r>
      <w:r>
        <w:rPr>
          <w:rFonts w:ascii="Arial" w:hAnsi="Arial" w:cs="Arial"/>
          <w:sz w:val="24"/>
          <w:szCs w:val="24"/>
        </w:rPr>
        <w:t xml:space="preserve">2004). </w:t>
      </w:r>
    </w:p>
    <w:p w14:paraId="507C143B" w14:textId="5E166D75" w:rsidR="008721B7" w:rsidRPr="00B14428" w:rsidRDefault="008721B7" w:rsidP="00B14428">
      <w:pPr>
        <w:spacing w:line="360" w:lineRule="auto"/>
        <w:jc w:val="both"/>
        <w:rPr>
          <w:rFonts w:ascii="Arial" w:hAnsi="Arial" w:cs="Arial"/>
          <w:sz w:val="24"/>
          <w:szCs w:val="24"/>
        </w:rPr>
      </w:pPr>
    </w:p>
    <w:p w14:paraId="7686E68C" w14:textId="30877279" w:rsidR="005A6FA0" w:rsidRPr="00B14428" w:rsidRDefault="002133D4" w:rsidP="00B14428">
      <w:pPr>
        <w:spacing w:line="360" w:lineRule="auto"/>
        <w:jc w:val="both"/>
        <w:rPr>
          <w:rFonts w:ascii="Arial" w:hAnsi="Arial" w:cs="Arial"/>
          <w:sz w:val="24"/>
          <w:szCs w:val="24"/>
        </w:rPr>
      </w:pPr>
      <w:r w:rsidRPr="00B14428">
        <w:rPr>
          <w:rFonts w:ascii="Arial" w:hAnsi="Arial" w:cs="Arial"/>
          <w:sz w:val="24"/>
          <w:szCs w:val="24"/>
        </w:rPr>
        <w:t xml:space="preserve">According to Logan, Press and </w:t>
      </w:r>
      <w:proofErr w:type="spellStart"/>
      <w:r w:rsidRPr="00B14428">
        <w:rPr>
          <w:rFonts w:ascii="Arial" w:hAnsi="Arial" w:cs="Arial"/>
          <w:sz w:val="24"/>
          <w:szCs w:val="24"/>
        </w:rPr>
        <w:t>Sumsion</w:t>
      </w:r>
      <w:proofErr w:type="spellEnd"/>
      <w:r w:rsidRPr="00B14428">
        <w:rPr>
          <w:rFonts w:ascii="Arial" w:hAnsi="Arial" w:cs="Arial"/>
          <w:sz w:val="24"/>
          <w:szCs w:val="24"/>
        </w:rPr>
        <w:t xml:space="preserve"> (2012) quality is becoming a key concept and topic of discussion within education and care policies. </w:t>
      </w:r>
      <w:r w:rsidR="00356E59" w:rsidRPr="00B14428">
        <w:rPr>
          <w:rFonts w:ascii="Arial" w:hAnsi="Arial" w:cs="Arial"/>
          <w:sz w:val="24"/>
          <w:szCs w:val="24"/>
        </w:rPr>
        <w:t>Adding</w:t>
      </w:r>
      <w:r w:rsidR="008072C8" w:rsidRPr="00B14428">
        <w:rPr>
          <w:rFonts w:ascii="Arial" w:hAnsi="Arial" w:cs="Arial"/>
          <w:sz w:val="24"/>
          <w:szCs w:val="24"/>
        </w:rPr>
        <w:t>,</w:t>
      </w:r>
      <w:r w:rsidR="00356E59" w:rsidRPr="00B14428">
        <w:rPr>
          <w:rFonts w:ascii="Arial" w:hAnsi="Arial" w:cs="Arial"/>
          <w:sz w:val="24"/>
          <w:szCs w:val="24"/>
        </w:rPr>
        <w:t xml:space="preserve"> that this could be due to the building evidence</w:t>
      </w:r>
      <w:r w:rsidR="003D6E3A" w:rsidRPr="00B14428">
        <w:rPr>
          <w:rFonts w:ascii="Arial" w:hAnsi="Arial" w:cs="Arial"/>
          <w:sz w:val="24"/>
          <w:szCs w:val="24"/>
        </w:rPr>
        <w:t xml:space="preserve"> and understanding</w:t>
      </w:r>
      <w:r w:rsidR="00356E59" w:rsidRPr="00B14428">
        <w:rPr>
          <w:rFonts w:ascii="Arial" w:hAnsi="Arial" w:cs="Arial"/>
          <w:sz w:val="24"/>
          <w:szCs w:val="24"/>
        </w:rPr>
        <w:t xml:space="preserve"> that high-quality early childhood experiences have a positive impact on a child’s overall development and learning</w:t>
      </w:r>
      <w:r w:rsidR="00840745" w:rsidRPr="00B14428">
        <w:rPr>
          <w:rFonts w:ascii="Arial" w:hAnsi="Arial" w:cs="Arial"/>
          <w:sz w:val="24"/>
          <w:szCs w:val="24"/>
        </w:rPr>
        <w:t xml:space="preserve"> (Logan, Press and </w:t>
      </w:r>
      <w:proofErr w:type="spellStart"/>
      <w:r w:rsidR="00840745" w:rsidRPr="00B14428">
        <w:rPr>
          <w:rFonts w:ascii="Arial" w:hAnsi="Arial" w:cs="Arial"/>
          <w:sz w:val="24"/>
          <w:szCs w:val="24"/>
        </w:rPr>
        <w:t>Sumsion</w:t>
      </w:r>
      <w:proofErr w:type="spellEnd"/>
      <w:r w:rsidR="00840745" w:rsidRPr="00B14428">
        <w:rPr>
          <w:rFonts w:ascii="Arial" w:hAnsi="Arial" w:cs="Arial"/>
          <w:sz w:val="24"/>
          <w:szCs w:val="24"/>
        </w:rPr>
        <w:t>, 2012</w:t>
      </w:r>
      <w:r w:rsidR="00784976" w:rsidRPr="00B14428">
        <w:rPr>
          <w:rFonts w:ascii="Arial" w:hAnsi="Arial" w:cs="Arial"/>
          <w:sz w:val="24"/>
          <w:szCs w:val="24"/>
        </w:rPr>
        <w:t xml:space="preserve"> and Moore, 2017</w:t>
      </w:r>
      <w:r w:rsidR="00840745" w:rsidRPr="00B14428">
        <w:rPr>
          <w:rFonts w:ascii="Arial" w:hAnsi="Arial" w:cs="Arial"/>
          <w:sz w:val="24"/>
          <w:szCs w:val="24"/>
        </w:rPr>
        <w:t>)</w:t>
      </w:r>
      <w:r w:rsidR="00356E59" w:rsidRPr="00B14428">
        <w:rPr>
          <w:rFonts w:ascii="Arial" w:hAnsi="Arial" w:cs="Arial"/>
          <w:sz w:val="24"/>
          <w:szCs w:val="24"/>
        </w:rPr>
        <w:t xml:space="preserve">.  </w:t>
      </w:r>
      <w:r w:rsidR="006D15B3">
        <w:rPr>
          <w:rFonts w:ascii="Arial" w:hAnsi="Arial" w:cs="Arial"/>
          <w:sz w:val="24"/>
          <w:szCs w:val="24"/>
        </w:rPr>
        <w:t xml:space="preserve">Macdonald (2018) agrees, explaining that attending an </w:t>
      </w:r>
      <w:proofErr w:type="gramStart"/>
      <w:r w:rsidR="006D15B3">
        <w:rPr>
          <w:rFonts w:ascii="Arial" w:hAnsi="Arial" w:cs="Arial"/>
          <w:sz w:val="24"/>
          <w:szCs w:val="24"/>
        </w:rPr>
        <w:t>early years</w:t>
      </w:r>
      <w:proofErr w:type="gramEnd"/>
      <w:r w:rsidR="006D15B3">
        <w:rPr>
          <w:rFonts w:ascii="Arial" w:hAnsi="Arial" w:cs="Arial"/>
          <w:sz w:val="24"/>
          <w:szCs w:val="24"/>
        </w:rPr>
        <w:t xml:space="preserve"> setting that is of high quality has a positive impact on a child’s behavioural, social and emotional development going forward. </w:t>
      </w:r>
      <w:r w:rsidR="00DA617F" w:rsidRPr="00B14428">
        <w:rPr>
          <w:rFonts w:ascii="Arial" w:hAnsi="Arial" w:cs="Arial"/>
          <w:sz w:val="24"/>
          <w:szCs w:val="24"/>
        </w:rPr>
        <w:t xml:space="preserve">Donaldson (2015) explains that Wales along with many other countries internationally, strive </w:t>
      </w:r>
      <w:r w:rsidR="00230252" w:rsidRPr="00B14428">
        <w:rPr>
          <w:rFonts w:ascii="Arial" w:hAnsi="Arial" w:cs="Arial"/>
          <w:sz w:val="24"/>
          <w:szCs w:val="24"/>
        </w:rPr>
        <w:t xml:space="preserve">within their policy </w:t>
      </w:r>
      <w:r w:rsidR="00DA617F" w:rsidRPr="00B14428">
        <w:rPr>
          <w:rFonts w:ascii="Arial" w:hAnsi="Arial" w:cs="Arial"/>
          <w:sz w:val="24"/>
          <w:szCs w:val="24"/>
        </w:rPr>
        <w:t xml:space="preserve">to ensure children’s education is </w:t>
      </w:r>
      <w:r w:rsidR="00230252" w:rsidRPr="00B14428">
        <w:rPr>
          <w:rFonts w:ascii="Arial" w:hAnsi="Arial" w:cs="Arial"/>
          <w:sz w:val="24"/>
          <w:szCs w:val="24"/>
        </w:rPr>
        <w:t xml:space="preserve">of high quality. Also, stating that there is a strong link between the quality of education and care to the quality of the country’s economy and general health (Donaldson, 2015). </w:t>
      </w:r>
      <w:r w:rsidR="00567678">
        <w:rPr>
          <w:rFonts w:ascii="Arial" w:hAnsi="Arial" w:cs="Arial"/>
          <w:sz w:val="24"/>
          <w:szCs w:val="24"/>
        </w:rPr>
        <w:t>Welsh Government (2020) explain t</w:t>
      </w:r>
      <w:r w:rsidR="00B5482A">
        <w:rPr>
          <w:rFonts w:ascii="Arial" w:hAnsi="Arial" w:cs="Arial"/>
          <w:sz w:val="24"/>
          <w:szCs w:val="24"/>
        </w:rPr>
        <w:t xml:space="preserve">he concept of the new curriculum being </w:t>
      </w:r>
      <w:r w:rsidR="001A3EFC">
        <w:rPr>
          <w:rFonts w:ascii="Arial" w:hAnsi="Arial" w:cs="Arial"/>
          <w:sz w:val="24"/>
          <w:szCs w:val="24"/>
        </w:rPr>
        <w:t xml:space="preserve">a curriculum designed by individual schools and settings, allows room for quality to be defined from within. It is believed that </w:t>
      </w:r>
      <w:proofErr w:type="gramStart"/>
      <w:r w:rsidR="001A3EFC">
        <w:rPr>
          <w:rFonts w:ascii="Arial" w:hAnsi="Arial" w:cs="Arial"/>
          <w:sz w:val="24"/>
          <w:szCs w:val="24"/>
        </w:rPr>
        <w:t>in order to</w:t>
      </w:r>
      <w:proofErr w:type="gramEnd"/>
      <w:r w:rsidR="001A3EFC">
        <w:rPr>
          <w:rFonts w:ascii="Arial" w:hAnsi="Arial" w:cs="Arial"/>
          <w:sz w:val="24"/>
          <w:szCs w:val="24"/>
        </w:rPr>
        <w:t xml:space="preserve"> be a high</w:t>
      </w:r>
      <w:r w:rsidR="00B632C7">
        <w:rPr>
          <w:rFonts w:ascii="Arial" w:hAnsi="Arial" w:cs="Arial"/>
          <w:sz w:val="24"/>
          <w:szCs w:val="24"/>
        </w:rPr>
        <w:t xml:space="preserve"> </w:t>
      </w:r>
      <w:r w:rsidR="001A3EFC">
        <w:rPr>
          <w:rFonts w:ascii="Arial" w:hAnsi="Arial" w:cs="Arial"/>
          <w:sz w:val="24"/>
          <w:szCs w:val="24"/>
        </w:rPr>
        <w:t xml:space="preserve">quality setting it relies heavily on leadership roles ensuring </w:t>
      </w:r>
      <w:r w:rsidR="008E1D4C">
        <w:rPr>
          <w:rFonts w:ascii="Arial" w:hAnsi="Arial" w:cs="Arial"/>
          <w:sz w:val="24"/>
          <w:szCs w:val="24"/>
        </w:rPr>
        <w:t xml:space="preserve">that the learning and teaching capacity is at its best, with the need for enabling quality continued professional development, developing local leadership, decision making and responsibility as well as encouraging meaningful learning (Welsh Government, 2020). </w:t>
      </w:r>
      <w:r w:rsidR="001A3EFC">
        <w:rPr>
          <w:rFonts w:ascii="Arial" w:hAnsi="Arial" w:cs="Arial"/>
          <w:sz w:val="24"/>
          <w:szCs w:val="24"/>
        </w:rPr>
        <w:t xml:space="preserve"> </w:t>
      </w:r>
      <w:r w:rsidR="002C204D">
        <w:rPr>
          <w:rFonts w:ascii="Arial" w:hAnsi="Arial" w:cs="Arial"/>
          <w:sz w:val="24"/>
          <w:szCs w:val="24"/>
        </w:rPr>
        <w:t>Quality is essential, not only for promoting development but also for protecting children’s rights (International Step by Step Association, 2014</w:t>
      </w:r>
      <w:r w:rsidR="00D91B72">
        <w:rPr>
          <w:rFonts w:ascii="Arial" w:hAnsi="Arial" w:cs="Arial"/>
          <w:sz w:val="24"/>
          <w:szCs w:val="24"/>
        </w:rPr>
        <w:t xml:space="preserve"> and </w:t>
      </w:r>
      <w:proofErr w:type="spellStart"/>
      <w:r w:rsidR="00D91B72">
        <w:rPr>
          <w:rFonts w:ascii="Arial" w:hAnsi="Arial" w:cs="Arial"/>
          <w:sz w:val="24"/>
          <w:szCs w:val="24"/>
        </w:rPr>
        <w:t>Unicef</w:t>
      </w:r>
      <w:proofErr w:type="spellEnd"/>
      <w:r w:rsidR="00D91B72">
        <w:rPr>
          <w:rFonts w:ascii="Arial" w:hAnsi="Arial" w:cs="Arial"/>
          <w:sz w:val="24"/>
          <w:szCs w:val="24"/>
        </w:rPr>
        <w:t>, no date</w:t>
      </w:r>
      <w:r w:rsidR="002C204D">
        <w:rPr>
          <w:rFonts w:ascii="Arial" w:hAnsi="Arial" w:cs="Arial"/>
          <w:sz w:val="24"/>
          <w:szCs w:val="24"/>
        </w:rPr>
        <w:t>).</w:t>
      </w:r>
    </w:p>
    <w:p w14:paraId="70D565BE" w14:textId="4A4A48B3" w:rsidR="003835EC" w:rsidRDefault="007D79B1" w:rsidP="00B14428">
      <w:pPr>
        <w:spacing w:line="360" w:lineRule="auto"/>
        <w:jc w:val="both"/>
        <w:rPr>
          <w:rFonts w:ascii="Arial" w:hAnsi="Arial" w:cs="Arial"/>
          <w:sz w:val="24"/>
          <w:szCs w:val="24"/>
        </w:rPr>
      </w:pPr>
      <w:r w:rsidRPr="00B14428">
        <w:rPr>
          <w:rFonts w:ascii="Arial" w:hAnsi="Arial" w:cs="Arial"/>
          <w:sz w:val="24"/>
          <w:szCs w:val="24"/>
        </w:rPr>
        <w:t xml:space="preserve">However, to ensure early years settings are meeting the need for high quality experiences to assist in child development there must be continuous </w:t>
      </w:r>
      <w:r w:rsidR="00184FC6">
        <w:rPr>
          <w:rFonts w:ascii="Arial" w:hAnsi="Arial" w:cs="Arial"/>
          <w:sz w:val="24"/>
          <w:szCs w:val="24"/>
        </w:rPr>
        <w:t xml:space="preserve">measurement, </w:t>
      </w:r>
      <w:r w:rsidRPr="00B14428">
        <w:rPr>
          <w:rFonts w:ascii="Arial" w:hAnsi="Arial" w:cs="Arial"/>
          <w:sz w:val="24"/>
          <w:szCs w:val="24"/>
        </w:rPr>
        <w:lastRenderedPageBreak/>
        <w:t xml:space="preserve">evaluation, monitoring and coordination amongst stakeholders (Black </w:t>
      </w:r>
      <w:r w:rsidRPr="00B14428">
        <w:rPr>
          <w:rFonts w:ascii="Arial" w:hAnsi="Arial" w:cs="Arial"/>
          <w:i/>
          <w:iCs/>
          <w:sz w:val="24"/>
          <w:szCs w:val="24"/>
        </w:rPr>
        <w:t xml:space="preserve">et al. </w:t>
      </w:r>
      <w:r w:rsidRPr="00B14428">
        <w:rPr>
          <w:rFonts w:ascii="Arial" w:hAnsi="Arial" w:cs="Arial"/>
          <w:sz w:val="24"/>
          <w:szCs w:val="24"/>
        </w:rPr>
        <w:t>2017).</w:t>
      </w:r>
      <w:r w:rsidR="00631EF1">
        <w:rPr>
          <w:rFonts w:ascii="Arial" w:hAnsi="Arial" w:cs="Arial"/>
          <w:sz w:val="24"/>
          <w:szCs w:val="24"/>
        </w:rPr>
        <w:t xml:space="preserve"> </w:t>
      </w:r>
      <w:r w:rsidR="00E401C7">
        <w:rPr>
          <w:rFonts w:ascii="Arial" w:hAnsi="Arial" w:cs="Arial"/>
          <w:sz w:val="24"/>
          <w:szCs w:val="24"/>
        </w:rPr>
        <w:t>This type of q</w:t>
      </w:r>
      <w:r w:rsidR="00184FC6">
        <w:rPr>
          <w:rFonts w:ascii="Arial" w:hAnsi="Arial" w:cs="Arial"/>
          <w:sz w:val="24"/>
          <w:szCs w:val="24"/>
        </w:rPr>
        <w:t>uality assurance has the potential of making essential and important improvements o</w:t>
      </w:r>
      <w:r w:rsidR="00E401C7">
        <w:rPr>
          <w:rFonts w:ascii="Arial" w:hAnsi="Arial" w:cs="Arial"/>
          <w:sz w:val="24"/>
          <w:szCs w:val="24"/>
        </w:rPr>
        <w:t>n</w:t>
      </w:r>
      <w:r w:rsidR="00184FC6">
        <w:rPr>
          <w:rFonts w:ascii="Arial" w:hAnsi="Arial" w:cs="Arial"/>
          <w:sz w:val="24"/>
          <w:szCs w:val="24"/>
        </w:rPr>
        <w:t xml:space="preserve"> teaching </w:t>
      </w:r>
      <w:r w:rsidR="00E401C7">
        <w:rPr>
          <w:rFonts w:ascii="Arial" w:hAnsi="Arial" w:cs="Arial"/>
          <w:sz w:val="24"/>
          <w:szCs w:val="24"/>
        </w:rPr>
        <w:t>pedagogies (</w:t>
      </w:r>
      <w:proofErr w:type="spellStart"/>
      <w:r w:rsidR="00E401C7" w:rsidRPr="00E401C7">
        <w:rPr>
          <w:rFonts w:ascii="Arial" w:hAnsi="Arial" w:cs="Arial"/>
          <w:sz w:val="24"/>
          <w:szCs w:val="24"/>
        </w:rPr>
        <w:t>Anastasiadou</w:t>
      </w:r>
      <w:proofErr w:type="spellEnd"/>
      <w:r w:rsidR="00E401C7" w:rsidRPr="00E401C7">
        <w:rPr>
          <w:rFonts w:ascii="Arial" w:hAnsi="Arial" w:cs="Arial"/>
          <w:sz w:val="24"/>
          <w:szCs w:val="24"/>
        </w:rPr>
        <w:t xml:space="preserve"> and Anastasiadis, 2019)</w:t>
      </w:r>
      <w:r w:rsidR="00E401C7">
        <w:rPr>
          <w:rFonts w:ascii="Arial" w:hAnsi="Arial" w:cs="Arial"/>
          <w:sz w:val="24"/>
          <w:szCs w:val="24"/>
        </w:rPr>
        <w:t>.</w:t>
      </w:r>
      <w:r w:rsidR="00E401C7" w:rsidRPr="00E401C7">
        <w:rPr>
          <w:rFonts w:ascii="Arial" w:hAnsi="Arial" w:cs="Arial"/>
          <w:sz w:val="24"/>
          <w:szCs w:val="24"/>
        </w:rPr>
        <w:t xml:space="preserve"> </w:t>
      </w:r>
      <w:r w:rsidR="0048384B">
        <w:rPr>
          <w:rFonts w:ascii="Arial" w:hAnsi="Arial" w:cs="Arial"/>
          <w:sz w:val="24"/>
          <w:szCs w:val="24"/>
        </w:rPr>
        <w:t>Internation</w:t>
      </w:r>
      <w:r w:rsidR="00184FC6">
        <w:rPr>
          <w:rFonts w:ascii="Arial" w:hAnsi="Arial" w:cs="Arial"/>
          <w:sz w:val="24"/>
          <w:szCs w:val="24"/>
        </w:rPr>
        <w:t>a</w:t>
      </w:r>
      <w:r w:rsidR="0048384B">
        <w:rPr>
          <w:rFonts w:ascii="Arial" w:hAnsi="Arial" w:cs="Arial"/>
          <w:sz w:val="24"/>
          <w:szCs w:val="24"/>
        </w:rPr>
        <w:t xml:space="preserve">l Step by Step Association (2014) </w:t>
      </w:r>
      <w:r w:rsidR="009B0AE2">
        <w:rPr>
          <w:rFonts w:ascii="Arial" w:hAnsi="Arial" w:cs="Arial"/>
          <w:sz w:val="24"/>
          <w:szCs w:val="24"/>
        </w:rPr>
        <w:t>believe</w:t>
      </w:r>
      <w:r w:rsidR="0048384B">
        <w:rPr>
          <w:rFonts w:ascii="Arial" w:hAnsi="Arial" w:cs="Arial"/>
          <w:sz w:val="24"/>
          <w:szCs w:val="24"/>
        </w:rPr>
        <w:t xml:space="preserve"> that there are eight core elements that should impact a settings level of quality</w:t>
      </w:r>
      <w:r w:rsidR="009B0AE2">
        <w:rPr>
          <w:rFonts w:ascii="Arial" w:hAnsi="Arial" w:cs="Arial"/>
          <w:sz w:val="24"/>
          <w:szCs w:val="24"/>
        </w:rPr>
        <w:t xml:space="preserve">, therefore should be </w:t>
      </w:r>
      <w:proofErr w:type="gramStart"/>
      <w:r w:rsidR="009B0AE2">
        <w:rPr>
          <w:rFonts w:ascii="Arial" w:hAnsi="Arial" w:cs="Arial"/>
          <w:sz w:val="24"/>
          <w:szCs w:val="24"/>
        </w:rPr>
        <w:t>evaluated</w:t>
      </w:r>
      <w:proofErr w:type="gramEnd"/>
      <w:r w:rsidR="009B0AE2">
        <w:rPr>
          <w:rFonts w:ascii="Arial" w:hAnsi="Arial" w:cs="Arial"/>
          <w:sz w:val="24"/>
          <w:szCs w:val="24"/>
        </w:rPr>
        <w:t xml:space="preserve"> and measured</w:t>
      </w:r>
      <w:r w:rsidR="0048384B">
        <w:rPr>
          <w:rFonts w:ascii="Arial" w:hAnsi="Arial" w:cs="Arial"/>
          <w:sz w:val="24"/>
          <w:szCs w:val="24"/>
        </w:rPr>
        <w:t xml:space="preserve">. These core elements </w:t>
      </w:r>
      <w:r w:rsidR="009B0AE2">
        <w:rPr>
          <w:rFonts w:ascii="Arial" w:hAnsi="Arial" w:cs="Arial"/>
          <w:sz w:val="24"/>
          <w:szCs w:val="24"/>
        </w:rPr>
        <w:t>are</w:t>
      </w:r>
      <w:r w:rsidR="0048384B">
        <w:rPr>
          <w:rFonts w:ascii="Arial" w:hAnsi="Arial" w:cs="Arial"/>
          <w:sz w:val="24"/>
          <w:szCs w:val="24"/>
        </w:rPr>
        <w:t xml:space="preserve"> </w:t>
      </w:r>
      <w:r w:rsidR="009B0AE2">
        <w:rPr>
          <w:rFonts w:ascii="Arial" w:hAnsi="Arial" w:cs="Arial"/>
          <w:sz w:val="24"/>
          <w:szCs w:val="24"/>
        </w:rPr>
        <w:t>t</w:t>
      </w:r>
      <w:r w:rsidR="0048384B">
        <w:rPr>
          <w:rFonts w:ascii="Arial" w:hAnsi="Arial" w:cs="Arial"/>
          <w:sz w:val="24"/>
          <w:szCs w:val="24"/>
        </w:rPr>
        <w:t xml:space="preserve">he environment, engagement with community and family, workforce, interactions, inclusiveness, structural support, health and hygiene and the settings curriculum. </w:t>
      </w:r>
    </w:p>
    <w:p w14:paraId="50948E9E" w14:textId="1ED3E5E1" w:rsidR="00A44B48" w:rsidRDefault="00F06C23" w:rsidP="00B14428">
      <w:pPr>
        <w:spacing w:line="360" w:lineRule="auto"/>
        <w:jc w:val="both"/>
        <w:rPr>
          <w:rFonts w:ascii="Arial" w:hAnsi="Arial" w:cs="Arial"/>
          <w:sz w:val="24"/>
          <w:szCs w:val="24"/>
        </w:rPr>
      </w:pPr>
      <w:r>
        <w:rPr>
          <w:rFonts w:ascii="Arial" w:hAnsi="Arial" w:cs="Arial"/>
          <w:sz w:val="24"/>
          <w:szCs w:val="24"/>
        </w:rPr>
        <w:t xml:space="preserve">There are various </w:t>
      </w:r>
      <w:r w:rsidR="009B0AE2">
        <w:rPr>
          <w:rFonts w:ascii="Arial" w:hAnsi="Arial" w:cs="Arial"/>
          <w:sz w:val="24"/>
          <w:szCs w:val="24"/>
        </w:rPr>
        <w:t xml:space="preserve">existing </w:t>
      </w:r>
      <w:r>
        <w:rPr>
          <w:rFonts w:ascii="Arial" w:hAnsi="Arial" w:cs="Arial"/>
          <w:sz w:val="24"/>
          <w:szCs w:val="24"/>
        </w:rPr>
        <w:t>ways of measuring quality within a setting</w:t>
      </w:r>
      <w:r w:rsidR="001658F7">
        <w:rPr>
          <w:rFonts w:ascii="Arial" w:hAnsi="Arial" w:cs="Arial"/>
          <w:sz w:val="24"/>
          <w:szCs w:val="24"/>
        </w:rPr>
        <w:t xml:space="preserve">, one </w:t>
      </w:r>
      <w:r w:rsidR="00F96B80">
        <w:rPr>
          <w:rFonts w:ascii="Arial" w:hAnsi="Arial" w:cs="Arial"/>
          <w:sz w:val="24"/>
          <w:szCs w:val="24"/>
        </w:rPr>
        <w:t xml:space="preserve">of the more common </w:t>
      </w:r>
      <w:r w:rsidR="008C4BDA">
        <w:rPr>
          <w:rFonts w:ascii="Arial" w:hAnsi="Arial" w:cs="Arial"/>
          <w:sz w:val="24"/>
          <w:szCs w:val="24"/>
        </w:rPr>
        <w:t xml:space="preserve">global </w:t>
      </w:r>
      <w:r w:rsidR="00B325C8">
        <w:rPr>
          <w:rFonts w:ascii="Arial" w:hAnsi="Arial" w:cs="Arial"/>
          <w:sz w:val="24"/>
          <w:szCs w:val="24"/>
        </w:rPr>
        <w:t xml:space="preserve">quality assurance </w:t>
      </w:r>
      <w:r w:rsidR="00363006">
        <w:rPr>
          <w:rFonts w:ascii="Arial" w:hAnsi="Arial" w:cs="Arial"/>
          <w:sz w:val="24"/>
          <w:szCs w:val="24"/>
        </w:rPr>
        <w:t>tool</w:t>
      </w:r>
      <w:r w:rsidR="00AF6E9B">
        <w:rPr>
          <w:rFonts w:ascii="Arial" w:hAnsi="Arial" w:cs="Arial"/>
          <w:sz w:val="24"/>
          <w:szCs w:val="24"/>
        </w:rPr>
        <w:t>s</w:t>
      </w:r>
      <w:r w:rsidR="00F96B80">
        <w:rPr>
          <w:rFonts w:ascii="Arial" w:hAnsi="Arial" w:cs="Arial"/>
          <w:sz w:val="24"/>
          <w:szCs w:val="24"/>
        </w:rPr>
        <w:t xml:space="preserve"> </w:t>
      </w:r>
      <w:r w:rsidR="001658F7">
        <w:rPr>
          <w:rFonts w:ascii="Arial" w:hAnsi="Arial" w:cs="Arial"/>
          <w:sz w:val="24"/>
          <w:szCs w:val="24"/>
        </w:rPr>
        <w:t xml:space="preserve">being </w:t>
      </w:r>
      <w:r w:rsidR="006A12E4">
        <w:rPr>
          <w:rFonts w:ascii="Arial" w:hAnsi="Arial" w:cs="Arial"/>
          <w:sz w:val="24"/>
          <w:szCs w:val="24"/>
        </w:rPr>
        <w:t>The Early Childhood Environment Rating System</w:t>
      </w:r>
      <w:r w:rsidR="0058084A">
        <w:rPr>
          <w:rFonts w:ascii="Arial" w:hAnsi="Arial" w:cs="Arial"/>
          <w:sz w:val="24"/>
          <w:szCs w:val="24"/>
        </w:rPr>
        <w:t xml:space="preserve"> - Revised</w:t>
      </w:r>
      <w:r w:rsidR="006A12E4">
        <w:rPr>
          <w:rFonts w:ascii="Arial" w:hAnsi="Arial" w:cs="Arial"/>
          <w:sz w:val="24"/>
          <w:szCs w:val="24"/>
        </w:rPr>
        <w:t xml:space="preserve"> (ECERS</w:t>
      </w:r>
      <w:r w:rsidR="0058084A">
        <w:rPr>
          <w:rFonts w:ascii="Arial" w:hAnsi="Arial" w:cs="Arial"/>
          <w:sz w:val="24"/>
          <w:szCs w:val="24"/>
        </w:rPr>
        <w:t>-R</w:t>
      </w:r>
      <w:r w:rsidR="006A12E4">
        <w:rPr>
          <w:rFonts w:ascii="Arial" w:hAnsi="Arial" w:cs="Arial"/>
          <w:sz w:val="24"/>
          <w:szCs w:val="24"/>
        </w:rPr>
        <w:t>) (</w:t>
      </w:r>
      <w:bookmarkStart w:id="0" w:name="_Hlk95853611"/>
      <w:r w:rsidR="00A23EC7">
        <w:rPr>
          <w:rFonts w:ascii="Arial" w:hAnsi="Arial" w:cs="Arial"/>
          <w:sz w:val="24"/>
          <w:szCs w:val="24"/>
        </w:rPr>
        <w:t xml:space="preserve">Lopez Boo, Caridad </w:t>
      </w:r>
      <w:proofErr w:type="gramStart"/>
      <w:r w:rsidR="00A23EC7">
        <w:rPr>
          <w:rFonts w:ascii="Arial" w:hAnsi="Arial" w:cs="Arial"/>
          <w:sz w:val="24"/>
          <w:szCs w:val="24"/>
        </w:rPr>
        <w:t>Araujo</w:t>
      </w:r>
      <w:proofErr w:type="gramEnd"/>
      <w:r w:rsidR="00A23EC7">
        <w:rPr>
          <w:rFonts w:ascii="Arial" w:hAnsi="Arial" w:cs="Arial"/>
          <w:sz w:val="24"/>
          <w:szCs w:val="24"/>
        </w:rPr>
        <w:t xml:space="preserve"> and Tome, 2016</w:t>
      </w:r>
      <w:bookmarkEnd w:id="0"/>
      <w:r w:rsidR="008C4BDA">
        <w:rPr>
          <w:rFonts w:ascii="Arial" w:hAnsi="Arial" w:cs="Arial"/>
          <w:sz w:val="24"/>
          <w:szCs w:val="24"/>
        </w:rPr>
        <w:t xml:space="preserve"> and </w:t>
      </w:r>
      <w:proofErr w:type="spellStart"/>
      <w:r w:rsidR="008C4BDA">
        <w:rPr>
          <w:rFonts w:ascii="Arial" w:hAnsi="Arial" w:cs="Arial"/>
          <w:sz w:val="24"/>
          <w:szCs w:val="24"/>
        </w:rPr>
        <w:t>Brunsek</w:t>
      </w:r>
      <w:proofErr w:type="spellEnd"/>
      <w:r w:rsidR="008C4BDA">
        <w:rPr>
          <w:rFonts w:ascii="Arial" w:hAnsi="Arial" w:cs="Arial"/>
          <w:sz w:val="24"/>
          <w:szCs w:val="24"/>
        </w:rPr>
        <w:t xml:space="preserve"> </w:t>
      </w:r>
      <w:r w:rsidR="008C4BDA">
        <w:rPr>
          <w:rFonts w:ascii="Arial" w:hAnsi="Arial" w:cs="Arial"/>
          <w:i/>
          <w:iCs/>
          <w:sz w:val="24"/>
          <w:szCs w:val="24"/>
        </w:rPr>
        <w:t xml:space="preserve">et al. </w:t>
      </w:r>
      <w:r w:rsidR="008C4BDA">
        <w:rPr>
          <w:rFonts w:ascii="Arial" w:hAnsi="Arial" w:cs="Arial"/>
          <w:sz w:val="24"/>
          <w:szCs w:val="24"/>
        </w:rPr>
        <w:t>2017</w:t>
      </w:r>
      <w:r w:rsidR="00E57B7F">
        <w:rPr>
          <w:rFonts w:ascii="Arial" w:hAnsi="Arial" w:cs="Arial"/>
          <w:sz w:val="24"/>
          <w:szCs w:val="24"/>
        </w:rPr>
        <w:t>).</w:t>
      </w:r>
      <w:r w:rsidR="006A12E4">
        <w:rPr>
          <w:rFonts w:ascii="Arial" w:hAnsi="Arial" w:cs="Arial"/>
          <w:sz w:val="24"/>
          <w:szCs w:val="24"/>
        </w:rPr>
        <w:t xml:space="preserve"> </w:t>
      </w:r>
      <w:r w:rsidR="0058084A">
        <w:rPr>
          <w:rFonts w:ascii="Arial" w:hAnsi="Arial" w:cs="Arial"/>
          <w:sz w:val="24"/>
          <w:szCs w:val="24"/>
        </w:rPr>
        <w:t xml:space="preserve">ECERS-R is aimed </w:t>
      </w:r>
      <w:r w:rsidR="00363006">
        <w:rPr>
          <w:rFonts w:ascii="Arial" w:hAnsi="Arial" w:cs="Arial"/>
          <w:sz w:val="24"/>
          <w:szCs w:val="24"/>
        </w:rPr>
        <w:t xml:space="preserve">to be used </w:t>
      </w:r>
      <w:r w:rsidR="0096651F">
        <w:rPr>
          <w:rFonts w:ascii="Arial" w:hAnsi="Arial" w:cs="Arial"/>
          <w:sz w:val="24"/>
          <w:szCs w:val="24"/>
        </w:rPr>
        <w:t>to support the quality of classrooms and settings, relating to</w:t>
      </w:r>
      <w:r w:rsidR="00363006">
        <w:rPr>
          <w:rFonts w:ascii="Arial" w:hAnsi="Arial" w:cs="Arial"/>
          <w:sz w:val="24"/>
          <w:szCs w:val="24"/>
        </w:rPr>
        <w:t xml:space="preserve"> </w:t>
      </w:r>
      <w:r w:rsidR="0058084A">
        <w:rPr>
          <w:rFonts w:ascii="Arial" w:hAnsi="Arial" w:cs="Arial"/>
          <w:sz w:val="24"/>
          <w:szCs w:val="24"/>
        </w:rPr>
        <w:t>children aged two and a half to five year</w:t>
      </w:r>
      <w:r w:rsidR="00626338">
        <w:rPr>
          <w:rFonts w:ascii="Arial" w:hAnsi="Arial" w:cs="Arial"/>
          <w:sz w:val="24"/>
          <w:szCs w:val="24"/>
        </w:rPr>
        <w:t>s.</w:t>
      </w:r>
      <w:r w:rsidR="0058084A">
        <w:rPr>
          <w:rFonts w:ascii="Arial" w:hAnsi="Arial" w:cs="Arial"/>
          <w:sz w:val="24"/>
          <w:szCs w:val="24"/>
        </w:rPr>
        <w:t xml:space="preserve"> </w:t>
      </w:r>
      <w:r w:rsidR="00835940">
        <w:rPr>
          <w:rFonts w:ascii="Arial" w:hAnsi="Arial" w:cs="Arial"/>
          <w:sz w:val="24"/>
          <w:szCs w:val="24"/>
        </w:rPr>
        <w:t>Although</w:t>
      </w:r>
      <w:r w:rsidR="00626338">
        <w:rPr>
          <w:rFonts w:ascii="Arial" w:hAnsi="Arial" w:cs="Arial"/>
          <w:sz w:val="24"/>
          <w:szCs w:val="24"/>
        </w:rPr>
        <w:t>,</w:t>
      </w:r>
      <w:r w:rsidR="0058084A">
        <w:rPr>
          <w:rFonts w:ascii="Arial" w:hAnsi="Arial" w:cs="Arial"/>
          <w:sz w:val="24"/>
          <w:szCs w:val="24"/>
        </w:rPr>
        <w:t xml:space="preserve"> research suggests </w:t>
      </w:r>
      <w:r w:rsidR="00626338">
        <w:rPr>
          <w:rFonts w:ascii="Arial" w:hAnsi="Arial" w:cs="Arial"/>
          <w:sz w:val="24"/>
          <w:szCs w:val="24"/>
        </w:rPr>
        <w:t xml:space="preserve">that because of the importance of individualised care </w:t>
      </w:r>
      <w:r w:rsidR="00A23EC7">
        <w:rPr>
          <w:rFonts w:ascii="Arial" w:hAnsi="Arial" w:cs="Arial"/>
          <w:sz w:val="24"/>
          <w:szCs w:val="24"/>
        </w:rPr>
        <w:t>for this stage</w:t>
      </w:r>
      <w:r w:rsidR="00626338">
        <w:rPr>
          <w:rFonts w:ascii="Arial" w:hAnsi="Arial" w:cs="Arial"/>
          <w:sz w:val="24"/>
          <w:szCs w:val="24"/>
        </w:rPr>
        <w:t xml:space="preserve">, </w:t>
      </w:r>
      <w:r w:rsidR="0058084A">
        <w:rPr>
          <w:rFonts w:ascii="Arial" w:hAnsi="Arial" w:cs="Arial"/>
          <w:sz w:val="24"/>
          <w:szCs w:val="24"/>
        </w:rPr>
        <w:t>the age children are most effected by the quality of a setting</w:t>
      </w:r>
      <w:r w:rsidR="00A23EC7">
        <w:rPr>
          <w:rFonts w:ascii="Arial" w:hAnsi="Arial" w:cs="Arial"/>
          <w:sz w:val="24"/>
          <w:szCs w:val="24"/>
        </w:rPr>
        <w:t xml:space="preserve"> </w:t>
      </w:r>
      <w:r w:rsidR="0058084A">
        <w:rPr>
          <w:rFonts w:ascii="Arial" w:hAnsi="Arial" w:cs="Arial"/>
          <w:sz w:val="24"/>
          <w:szCs w:val="24"/>
        </w:rPr>
        <w:t xml:space="preserve">is from birth to three years </w:t>
      </w:r>
      <w:bookmarkStart w:id="1" w:name="_Hlk96086667"/>
      <w:r w:rsidR="0058084A">
        <w:rPr>
          <w:rFonts w:ascii="Arial" w:hAnsi="Arial" w:cs="Arial"/>
          <w:sz w:val="24"/>
          <w:szCs w:val="24"/>
        </w:rPr>
        <w:t>(</w:t>
      </w:r>
      <w:r w:rsidR="00A23EC7" w:rsidRPr="00A23EC7">
        <w:rPr>
          <w:rFonts w:ascii="Arial" w:hAnsi="Arial" w:cs="Arial"/>
          <w:sz w:val="24"/>
          <w:szCs w:val="24"/>
        </w:rPr>
        <w:t xml:space="preserve">Lopez Boo, Caridad </w:t>
      </w:r>
      <w:proofErr w:type="gramStart"/>
      <w:r w:rsidR="00A23EC7" w:rsidRPr="00A23EC7">
        <w:rPr>
          <w:rFonts w:ascii="Arial" w:hAnsi="Arial" w:cs="Arial"/>
          <w:sz w:val="24"/>
          <w:szCs w:val="24"/>
        </w:rPr>
        <w:t>Araujo</w:t>
      </w:r>
      <w:proofErr w:type="gramEnd"/>
      <w:r w:rsidR="00A23EC7" w:rsidRPr="00A23EC7">
        <w:rPr>
          <w:rFonts w:ascii="Arial" w:hAnsi="Arial" w:cs="Arial"/>
          <w:sz w:val="24"/>
          <w:szCs w:val="24"/>
        </w:rPr>
        <w:t xml:space="preserve"> and Tome, 2016</w:t>
      </w:r>
      <w:r w:rsidR="0058084A">
        <w:rPr>
          <w:rFonts w:ascii="Arial" w:hAnsi="Arial" w:cs="Arial"/>
          <w:sz w:val="24"/>
          <w:szCs w:val="24"/>
        </w:rPr>
        <w:t>).</w:t>
      </w:r>
      <w:r w:rsidR="00A764BC">
        <w:rPr>
          <w:rFonts w:ascii="Arial" w:hAnsi="Arial" w:cs="Arial"/>
          <w:sz w:val="24"/>
          <w:szCs w:val="24"/>
        </w:rPr>
        <w:t xml:space="preserve"> </w:t>
      </w:r>
      <w:bookmarkEnd w:id="1"/>
      <w:r w:rsidR="00835940">
        <w:rPr>
          <w:rFonts w:ascii="Arial" w:hAnsi="Arial" w:cs="Arial"/>
          <w:sz w:val="24"/>
          <w:szCs w:val="24"/>
        </w:rPr>
        <w:t xml:space="preserve">However, the Infant Toddler Environment Rating Scale – Revised (ICERS-R) was created </w:t>
      </w:r>
      <w:r w:rsidR="008C393D">
        <w:rPr>
          <w:rFonts w:ascii="Arial" w:hAnsi="Arial" w:cs="Arial"/>
          <w:sz w:val="24"/>
          <w:szCs w:val="24"/>
        </w:rPr>
        <w:t xml:space="preserve">for the same use, only for infants </w:t>
      </w:r>
      <w:r w:rsidR="00802868">
        <w:rPr>
          <w:rFonts w:ascii="Arial" w:hAnsi="Arial" w:cs="Arial"/>
          <w:sz w:val="24"/>
          <w:szCs w:val="24"/>
        </w:rPr>
        <w:t xml:space="preserve">and toddlers </w:t>
      </w:r>
      <w:r w:rsidR="008C393D">
        <w:rPr>
          <w:rFonts w:ascii="Arial" w:hAnsi="Arial" w:cs="Arial"/>
          <w:sz w:val="24"/>
          <w:szCs w:val="24"/>
        </w:rPr>
        <w:t>from birth to 2 and a half years (</w:t>
      </w:r>
      <w:r w:rsidR="005C53DE">
        <w:rPr>
          <w:rFonts w:ascii="Arial" w:hAnsi="Arial" w:cs="Arial"/>
          <w:sz w:val="24"/>
          <w:szCs w:val="24"/>
        </w:rPr>
        <w:t>Evans</w:t>
      </w:r>
      <w:r w:rsidR="008C393D">
        <w:rPr>
          <w:rFonts w:ascii="Arial" w:hAnsi="Arial" w:cs="Arial"/>
          <w:sz w:val="24"/>
          <w:szCs w:val="24"/>
        </w:rPr>
        <w:t xml:space="preserve">, 2012). </w:t>
      </w:r>
    </w:p>
    <w:p w14:paraId="4D897B85" w14:textId="7A22C14C" w:rsidR="00B447B8" w:rsidRPr="00654245" w:rsidRDefault="003835EC" w:rsidP="00B14428">
      <w:pPr>
        <w:spacing w:line="360" w:lineRule="auto"/>
        <w:jc w:val="both"/>
        <w:rPr>
          <w:rFonts w:ascii="Arial" w:hAnsi="Arial" w:cs="Arial"/>
          <w:sz w:val="24"/>
          <w:szCs w:val="24"/>
        </w:rPr>
      </w:pPr>
      <w:r>
        <w:rPr>
          <w:rFonts w:ascii="Arial" w:hAnsi="Arial" w:cs="Arial"/>
          <w:sz w:val="24"/>
          <w:szCs w:val="24"/>
        </w:rPr>
        <w:t xml:space="preserve">ECERS-R were designed to assess </w:t>
      </w:r>
      <w:r w:rsidR="00B632C7">
        <w:rPr>
          <w:rFonts w:ascii="Arial" w:hAnsi="Arial" w:cs="Arial"/>
          <w:sz w:val="24"/>
          <w:szCs w:val="24"/>
        </w:rPr>
        <w:t xml:space="preserve">the </w:t>
      </w:r>
      <w:r>
        <w:rPr>
          <w:rFonts w:ascii="Arial" w:hAnsi="Arial" w:cs="Arial"/>
          <w:sz w:val="24"/>
          <w:szCs w:val="24"/>
        </w:rPr>
        <w:t>process and structural quality in early years settings</w:t>
      </w:r>
      <w:r w:rsidR="00363006">
        <w:rPr>
          <w:rFonts w:ascii="Arial" w:hAnsi="Arial" w:cs="Arial"/>
          <w:sz w:val="24"/>
          <w:szCs w:val="24"/>
        </w:rPr>
        <w:t xml:space="preserve"> (</w:t>
      </w:r>
      <w:r w:rsidR="00CB6A88">
        <w:rPr>
          <w:rFonts w:ascii="Arial" w:hAnsi="Arial" w:cs="Arial"/>
          <w:sz w:val="24"/>
          <w:szCs w:val="24"/>
        </w:rPr>
        <w:t xml:space="preserve">Clifford, </w:t>
      </w:r>
      <w:proofErr w:type="spellStart"/>
      <w:r w:rsidR="00CB6A88">
        <w:rPr>
          <w:rFonts w:ascii="Arial" w:hAnsi="Arial" w:cs="Arial"/>
          <w:sz w:val="24"/>
          <w:szCs w:val="24"/>
        </w:rPr>
        <w:t>Reszka</w:t>
      </w:r>
      <w:proofErr w:type="spellEnd"/>
      <w:r w:rsidR="00CB6A88">
        <w:rPr>
          <w:rFonts w:ascii="Arial" w:hAnsi="Arial" w:cs="Arial"/>
          <w:sz w:val="24"/>
          <w:szCs w:val="24"/>
        </w:rPr>
        <w:t xml:space="preserve"> and Rossbach, 2010</w:t>
      </w:r>
      <w:r w:rsidR="00B632C7">
        <w:rPr>
          <w:rFonts w:ascii="Arial" w:hAnsi="Arial" w:cs="Arial"/>
          <w:sz w:val="24"/>
          <w:szCs w:val="24"/>
        </w:rPr>
        <w:t>,</w:t>
      </w:r>
      <w:r w:rsidR="0047091F">
        <w:rPr>
          <w:rFonts w:ascii="Arial" w:hAnsi="Arial" w:cs="Arial"/>
          <w:sz w:val="24"/>
          <w:szCs w:val="24"/>
        </w:rPr>
        <w:t xml:space="preserve"> </w:t>
      </w:r>
      <w:r w:rsidR="00B632C7">
        <w:rPr>
          <w:rFonts w:ascii="Arial" w:hAnsi="Arial" w:cs="Arial"/>
          <w:sz w:val="24"/>
          <w:szCs w:val="24"/>
        </w:rPr>
        <w:t xml:space="preserve">Evans, 2012 </w:t>
      </w:r>
      <w:r w:rsidR="0047091F">
        <w:rPr>
          <w:rFonts w:ascii="Arial" w:hAnsi="Arial" w:cs="Arial"/>
          <w:sz w:val="24"/>
          <w:szCs w:val="24"/>
        </w:rPr>
        <w:t xml:space="preserve">and Hartman </w:t>
      </w:r>
      <w:r w:rsidR="0047091F">
        <w:rPr>
          <w:rFonts w:ascii="Arial" w:hAnsi="Arial" w:cs="Arial"/>
          <w:i/>
          <w:iCs/>
          <w:sz w:val="24"/>
          <w:szCs w:val="24"/>
        </w:rPr>
        <w:t xml:space="preserve">et al. </w:t>
      </w:r>
      <w:r w:rsidR="0047091F">
        <w:rPr>
          <w:rFonts w:ascii="Arial" w:hAnsi="Arial" w:cs="Arial"/>
          <w:sz w:val="24"/>
          <w:szCs w:val="24"/>
        </w:rPr>
        <w:t>201</w:t>
      </w:r>
      <w:r w:rsidR="00CC2AC0">
        <w:rPr>
          <w:rFonts w:ascii="Arial" w:hAnsi="Arial" w:cs="Arial"/>
          <w:sz w:val="24"/>
          <w:szCs w:val="24"/>
        </w:rPr>
        <w:t>6</w:t>
      </w:r>
      <w:r w:rsidR="00CB6A88">
        <w:rPr>
          <w:rFonts w:ascii="Arial" w:hAnsi="Arial" w:cs="Arial"/>
          <w:sz w:val="24"/>
          <w:szCs w:val="24"/>
        </w:rPr>
        <w:t>).</w:t>
      </w:r>
      <w:r w:rsidR="00013742">
        <w:rPr>
          <w:rFonts w:ascii="Arial" w:hAnsi="Arial" w:cs="Arial"/>
          <w:sz w:val="24"/>
          <w:szCs w:val="24"/>
        </w:rPr>
        <w:t xml:space="preserve"> According to Clifford, </w:t>
      </w:r>
      <w:proofErr w:type="spellStart"/>
      <w:r w:rsidR="00013742">
        <w:rPr>
          <w:rFonts w:ascii="Arial" w:hAnsi="Arial" w:cs="Arial"/>
          <w:sz w:val="24"/>
          <w:szCs w:val="24"/>
        </w:rPr>
        <w:t>Reszka</w:t>
      </w:r>
      <w:proofErr w:type="spellEnd"/>
      <w:r w:rsidR="00013742">
        <w:rPr>
          <w:rFonts w:ascii="Arial" w:hAnsi="Arial" w:cs="Arial"/>
          <w:sz w:val="24"/>
          <w:szCs w:val="24"/>
        </w:rPr>
        <w:t xml:space="preserve"> and Rossbach (2010)</w:t>
      </w:r>
      <w:r w:rsidR="005B6E32">
        <w:rPr>
          <w:rFonts w:ascii="Arial" w:hAnsi="Arial" w:cs="Arial"/>
          <w:sz w:val="24"/>
          <w:szCs w:val="24"/>
        </w:rPr>
        <w:t xml:space="preserve"> and Slot </w:t>
      </w:r>
      <w:r w:rsidR="005B6E32">
        <w:rPr>
          <w:rFonts w:ascii="Arial" w:hAnsi="Arial" w:cs="Arial"/>
          <w:i/>
          <w:iCs/>
          <w:sz w:val="24"/>
          <w:szCs w:val="24"/>
        </w:rPr>
        <w:t xml:space="preserve">et al. </w:t>
      </w:r>
      <w:r w:rsidR="005B6E32">
        <w:rPr>
          <w:rFonts w:ascii="Arial" w:hAnsi="Arial" w:cs="Arial"/>
          <w:sz w:val="24"/>
          <w:szCs w:val="24"/>
        </w:rPr>
        <w:t>(2018)</w:t>
      </w:r>
      <w:r w:rsidR="00013742">
        <w:rPr>
          <w:rFonts w:ascii="Arial" w:hAnsi="Arial" w:cs="Arial"/>
          <w:sz w:val="24"/>
          <w:szCs w:val="24"/>
        </w:rPr>
        <w:t xml:space="preserve">, high process quality is </w:t>
      </w:r>
      <w:r w:rsidR="00654245">
        <w:rPr>
          <w:rFonts w:ascii="Arial" w:hAnsi="Arial" w:cs="Arial"/>
          <w:sz w:val="24"/>
          <w:szCs w:val="24"/>
        </w:rPr>
        <w:t xml:space="preserve">likely to produce higher child development outcomes than high structural quality. However, Hartman </w:t>
      </w:r>
      <w:r w:rsidR="00654245">
        <w:rPr>
          <w:rFonts w:ascii="Arial" w:hAnsi="Arial" w:cs="Arial"/>
          <w:i/>
          <w:iCs/>
          <w:sz w:val="24"/>
          <w:szCs w:val="24"/>
        </w:rPr>
        <w:t xml:space="preserve">et al. </w:t>
      </w:r>
      <w:r w:rsidR="00654245">
        <w:rPr>
          <w:rFonts w:ascii="Arial" w:hAnsi="Arial" w:cs="Arial"/>
          <w:sz w:val="24"/>
          <w:szCs w:val="24"/>
        </w:rPr>
        <w:t>(201</w:t>
      </w:r>
      <w:r w:rsidR="00CC2AC0">
        <w:rPr>
          <w:rFonts w:ascii="Arial" w:hAnsi="Arial" w:cs="Arial"/>
          <w:sz w:val="24"/>
          <w:szCs w:val="24"/>
        </w:rPr>
        <w:t>6</w:t>
      </w:r>
      <w:r w:rsidR="00654245">
        <w:rPr>
          <w:rFonts w:ascii="Arial" w:hAnsi="Arial" w:cs="Arial"/>
          <w:sz w:val="24"/>
          <w:szCs w:val="24"/>
        </w:rPr>
        <w:t xml:space="preserve">) </w:t>
      </w:r>
      <w:r w:rsidR="00A1572D">
        <w:rPr>
          <w:rFonts w:ascii="Arial" w:hAnsi="Arial" w:cs="Arial"/>
          <w:sz w:val="24"/>
          <w:szCs w:val="24"/>
        </w:rPr>
        <w:t xml:space="preserve">research suggests that having high structural quality improves </w:t>
      </w:r>
      <w:r w:rsidR="00423249">
        <w:rPr>
          <w:rFonts w:ascii="Arial" w:hAnsi="Arial" w:cs="Arial"/>
          <w:sz w:val="24"/>
          <w:szCs w:val="24"/>
        </w:rPr>
        <w:t xml:space="preserve">overall </w:t>
      </w:r>
      <w:r w:rsidR="00A1572D">
        <w:rPr>
          <w:rFonts w:ascii="Arial" w:hAnsi="Arial" w:cs="Arial"/>
          <w:sz w:val="24"/>
          <w:szCs w:val="24"/>
        </w:rPr>
        <w:t>process quality</w:t>
      </w:r>
      <w:r w:rsidR="00B325C8">
        <w:rPr>
          <w:rFonts w:ascii="Arial" w:hAnsi="Arial" w:cs="Arial"/>
          <w:sz w:val="24"/>
          <w:szCs w:val="24"/>
        </w:rPr>
        <w:t xml:space="preserve">, therefore both aspects are important to maintain a </w:t>
      </w:r>
      <w:proofErr w:type="gramStart"/>
      <w:r w:rsidR="00B325C8">
        <w:rPr>
          <w:rFonts w:ascii="Arial" w:hAnsi="Arial" w:cs="Arial"/>
          <w:sz w:val="24"/>
          <w:szCs w:val="24"/>
        </w:rPr>
        <w:t>high</w:t>
      </w:r>
      <w:r w:rsidR="00AF6E9B">
        <w:rPr>
          <w:rFonts w:ascii="Arial" w:hAnsi="Arial" w:cs="Arial"/>
          <w:sz w:val="24"/>
          <w:szCs w:val="24"/>
        </w:rPr>
        <w:t xml:space="preserve"> </w:t>
      </w:r>
      <w:r w:rsidR="00B325C8">
        <w:rPr>
          <w:rFonts w:ascii="Arial" w:hAnsi="Arial" w:cs="Arial"/>
          <w:sz w:val="24"/>
          <w:szCs w:val="24"/>
        </w:rPr>
        <w:t>quality</w:t>
      </w:r>
      <w:proofErr w:type="gramEnd"/>
      <w:r w:rsidR="00B325C8">
        <w:rPr>
          <w:rFonts w:ascii="Arial" w:hAnsi="Arial" w:cs="Arial"/>
          <w:sz w:val="24"/>
          <w:szCs w:val="24"/>
        </w:rPr>
        <w:t xml:space="preserve"> setting</w:t>
      </w:r>
      <w:r w:rsidR="00A1572D">
        <w:rPr>
          <w:rFonts w:ascii="Arial" w:hAnsi="Arial" w:cs="Arial"/>
          <w:sz w:val="24"/>
          <w:szCs w:val="24"/>
        </w:rPr>
        <w:t xml:space="preserve">. </w:t>
      </w:r>
    </w:p>
    <w:p w14:paraId="6327B0AF" w14:textId="26BC3AD6" w:rsidR="00E22A61" w:rsidRDefault="00AF0668" w:rsidP="00B14428">
      <w:pPr>
        <w:spacing w:line="360" w:lineRule="auto"/>
        <w:jc w:val="both"/>
        <w:rPr>
          <w:rFonts w:ascii="Arial" w:hAnsi="Arial" w:cs="Arial"/>
          <w:sz w:val="24"/>
          <w:szCs w:val="24"/>
        </w:rPr>
      </w:pPr>
      <w:r>
        <w:rPr>
          <w:rFonts w:ascii="Arial" w:hAnsi="Arial" w:cs="Arial"/>
          <w:sz w:val="24"/>
          <w:szCs w:val="24"/>
        </w:rPr>
        <w:t xml:space="preserve">Guided by research that outlined what kind of </w:t>
      </w:r>
      <w:r w:rsidR="0078712A">
        <w:rPr>
          <w:rFonts w:ascii="Arial" w:hAnsi="Arial" w:cs="Arial"/>
          <w:sz w:val="24"/>
          <w:szCs w:val="24"/>
        </w:rPr>
        <w:t>early years practice is most effective</w:t>
      </w:r>
      <w:r w:rsidR="00363006">
        <w:rPr>
          <w:rFonts w:ascii="Arial" w:hAnsi="Arial" w:cs="Arial"/>
          <w:sz w:val="24"/>
          <w:szCs w:val="24"/>
        </w:rPr>
        <w:t>,</w:t>
      </w:r>
      <w:r w:rsidR="0078712A">
        <w:rPr>
          <w:rFonts w:ascii="Arial" w:hAnsi="Arial" w:cs="Arial"/>
          <w:sz w:val="24"/>
          <w:szCs w:val="24"/>
        </w:rPr>
        <w:t xml:space="preserve"> with a particular focus on </w:t>
      </w:r>
      <w:r>
        <w:rPr>
          <w:rFonts w:ascii="Arial" w:hAnsi="Arial" w:cs="Arial"/>
          <w:sz w:val="24"/>
          <w:szCs w:val="24"/>
        </w:rPr>
        <w:t>developmentally appropriate practice</w:t>
      </w:r>
      <w:r w:rsidR="0078712A">
        <w:rPr>
          <w:rFonts w:ascii="Arial" w:hAnsi="Arial" w:cs="Arial"/>
          <w:sz w:val="24"/>
          <w:szCs w:val="24"/>
        </w:rPr>
        <w:t xml:space="preserve">, the different aspects of ECERS-R aimed to assess a variation of influences on the classroom </w:t>
      </w:r>
      <w:r w:rsidR="00802868">
        <w:rPr>
          <w:rFonts w:ascii="Arial" w:hAnsi="Arial" w:cs="Arial"/>
          <w:sz w:val="24"/>
          <w:szCs w:val="24"/>
        </w:rPr>
        <w:t>quality</w:t>
      </w:r>
      <w:r w:rsidR="00363006">
        <w:rPr>
          <w:rFonts w:ascii="Arial" w:hAnsi="Arial" w:cs="Arial"/>
          <w:sz w:val="24"/>
          <w:szCs w:val="24"/>
        </w:rPr>
        <w:t>.</w:t>
      </w:r>
      <w:r w:rsidR="0078712A">
        <w:rPr>
          <w:rFonts w:ascii="Arial" w:hAnsi="Arial" w:cs="Arial"/>
          <w:sz w:val="24"/>
          <w:szCs w:val="24"/>
        </w:rPr>
        <w:t xml:space="preserve"> </w:t>
      </w:r>
      <w:r w:rsidR="00363006">
        <w:rPr>
          <w:rFonts w:ascii="Arial" w:hAnsi="Arial" w:cs="Arial"/>
          <w:sz w:val="24"/>
          <w:szCs w:val="24"/>
        </w:rPr>
        <w:t>These being,</w:t>
      </w:r>
      <w:r w:rsidR="0078712A">
        <w:rPr>
          <w:rFonts w:ascii="Arial" w:hAnsi="Arial" w:cs="Arial"/>
          <w:sz w:val="24"/>
          <w:szCs w:val="24"/>
        </w:rPr>
        <w:t xml:space="preserve"> teaching practices, </w:t>
      </w:r>
      <w:r w:rsidR="00802868">
        <w:rPr>
          <w:rFonts w:ascii="Arial" w:hAnsi="Arial" w:cs="Arial"/>
          <w:sz w:val="24"/>
          <w:szCs w:val="24"/>
        </w:rPr>
        <w:t xml:space="preserve">the </w:t>
      </w:r>
      <w:r w:rsidR="0078712A">
        <w:rPr>
          <w:rFonts w:ascii="Arial" w:hAnsi="Arial" w:cs="Arial"/>
          <w:sz w:val="24"/>
          <w:szCs w:val="24"/>
        </w:rPr>
        <w:t xml:space="preserve">environment, </w:t>
      </w:r>
      <w:proofErr w:type="gramStart"/>
      <w:r w:rsidR="00802868">
        <w:rPr>
          <w:rFonts w:ascii="Arial" w:hAnsi="Arial" w:cs="Arial"/>
          <w:sz w:val="24"/>
          <w:szCs w:val="24"/>
        </w:rPr>
        <w:t>curriculum</w:t>
      </w:r>
      <w:proofErr w:type="gramEnd"/>
      <w:r w:rsidR="00802868">
        <w:rPr>
          <w:rFonts w:ascii="Arial" w:hAnsi="Arial" w:cs="Arial"/>
          <w:sz w:val="24"/>
          <w:szCs w:val="24"/>
        </w:rPr>
        <w:t xml:space="preserve"> and practitioner-child interactions (</w:t>
      </w:r>
      <w:proofErr w:type="spellStart"/>
      <w:r w:rsidR="00802868">
        <w:rPr>
          <w:rFonts w:ascii="Arial" w:hAnsi="Arial" w:cs="Arial"/>
          <w:sz w:val="24"/>
          <w:szCs w:val="24"/>
        </w:rPr>
        <w:t>Brunsek</w:t>
      </w:r>
      <w:proofErr w:type="spellEnd"/>
      <w:r w:rsidR="00802868">
        <w:rPr>
          <w:rFonts w:ascii="Arial" w:hAnsi="Arial" w:cs="Arial"/>
          <w:sz w:val="24"/>
          <w:szCs w:val="24"/>
        </w:rPr>
        <w:t xml:space="preserve"> </w:t>
      </w:r>
      <w:r w:rsidR="00802868">
        <w:rPr>
          <w:rFonts w:ascii="Arial" w:hAnsi="Arial" w:cs="Arial"/>
          <w:i/>
          <w:iCs/>
          <w:sz w:val="24"/>
          <w:szCs w:val="24"/>
        </w:rPr>
        <w:t xml:space="preserve">et al. </w:t>
      </w:r>
      <w:r w:rsidR="00802868">
        <w:rPr>
          <w:rFonts w:ascii="Arial" w:hAnsi="Arial" w:cs="Arial"/>
          <w:sz w:val="24"/>
          <w:szCs w:val="24"/>
        </w:rPr>
        <w:t>2017).</w:t>
      </w:r>
      <w:r w:rsidR="00FF6C0C">
        <w:rPr>
          <w:rFonts w:ascii="Arial" w:hAnsi="Arial" w:cs="Arial"/>
          <w:sz w:val="24"/>
          <w:szCs w:val="24"/>
        </w:rPr>
        <w:t xml:space="preserve"> </w:t>
      </w:r>
      <w:r w:rsidR="00A53D31">
        <w:rPr>
          <w:rFonts w:ascii="Arial" w:hAnsi="Arial" w:cs="Arial"/>
          <w:sz w:val="24"/>
          <w:szCs w:val="24"/>
        </w:rPr>
        <w:t>Using t</w:t>
      </w:r>
      <w:r w:rsidR="00635C32">
        <w:rPr>
          <w:rFonts w:ascii="Arial" w:hAnsi="Arial" w:cs="Arial"/>
          <w:sz w:val="24"/>
          <w:szCs w:val="24"/>
        </w:rPr>
        <w:t>he scale showed to have significant links to the outcomes of children and the knowledge, skills and understanding of teachers and practitioners (Environment Rating Scales Institute, no date).</w:t>
      </w:r>
      <w:r w:rsidR="00A82391">
        <w:rPr>
          <w:rFonts w:ascii="Arial" w:hAnsi="Arial" w:cs="Arial"/>
          <w:sz w:val="24"/>
          <w:szCs w:val="24"/>
        </w:rPr>
        <w:t xml:space="preserve"> </w:t>
      </w:r>
      <w:r w:rsidR="00597B93">
        <w:rPr>
          <w:rFonts w:ascii="Arial" w:hAnsi="Arial" w:cs="Arial"/>
          <w:sz w:val="24"/>
          <w:szCs w:val="24"/>
        </w:rPr>
        <w:t xml:space="preserve">The ECERS-R can be </w:t>
      </w:r>
      <w:r w:rsidR="00597B93">
        <w:rPr>
          <w:rFonts w:ascii="Arial" w:hAnsi="Arial" w:cs="Arial"/>
          <w:sz w:val="24"/>
          <w:szCs w:val="24"/>
        </w:rPr>
        <w:lastRenderedPageBreak/>
        <w:t xml:space="preserve">carried out by trained practitioners as a type of </w:t>
      </w:r>
      <w:proofErr w:type="spellStart"/>
      <w:r w:rsidR="00597B93">
        <w:rPr>
          <w:rFonts w:ascii="Arial" w:hAnsi="Arial" w:cs="Arial"/>
          <w:sz w:val="24"/>
          <w:szCs w:val="24"/>
        </w:rPr>
        <w:t>self assessment</w:t>
      </w:r>
      <w:proofErr w:type="spellEnd"/>
      <w:r w:rsidR="00597B93">
        <w:rPr>
          <w:rFonts w:ascii="Arial" w:hAnsi="Arial" w:cs="Arial"/>
          <w:sz w:val="24"/>
          <w:szCs w:val="24"/>
        </w:rPr>
        <w:t>, by programme directors as a type of supervision and a method to assist general improvements or by outside agencies for monitoring</w:t>
      </w:r>
      <w:r w:rsidR="009717DF">
        <w:rPr>
          <w:rFonts w:ascii="Arial" w:hAnsi="Arial" w:cs="Arial"/>
          <w:sz w:val="24"/>
          <w:szCs w:val="24"/>
        </w:rPr>
        <w:t xml:space="preserve"> (Sylva, Siraj-</w:t>
      </w:r>
      <w:proofErr w:type="gramStart"/>
      <w:r w:rsidR="009717DF">
        <w:rPr>
          <w:rFonts w:ascii="Arial" w:hAnsi="Arial" w:cs="Arial"/>
          <w:sz w:val="24"/>
          <w:szCs w:val="24"/>
        </w:rPr>
        <w:t>Blatchford</w:t>
      </w:r>
      <w:proofErr w:type="gramEnd"/>
      <w:r w:rsidR="009717DF">
        <w:rPr>
          <w:rFonts w:ascii="Arial" w:hAnsi="Arial" w:cs="Arial"/>
          <w:sz w:val="24"/>
          <w:szCs w:val="24"/>
        </w:rPr>
        <w:t xml:space="preserve"> and Taggart, 2010)</w:t>
      </w:r>
      <w:r w:rsidR="00597B93">
        <w:rPr>
          <w:rFonts w:ascii="Arial" w:hAnsi="Arial" w:cs="Arial"/>
          <w:sz w:val="24"/>
          <w:szCs w:val="24"/>
        </w:rPr>
        <w:t xml:space="preserve">. Training is available to build an understanding of how to carry out ECERS-R which aims to communicate and develop an understanding of the consistency needed for the scale to be successful (Environment Rating Scales Institute, no date). </w:t>
      </w:r>
    </w:p>
    <w:p w14:paraId="30C3B1EE" w14:textId="6F4F5F4F" w:rsidR="00C75FA6" w:rsidRDefault="00C75FA6" w:rsidP="00C75FA6">
      <w:pPr>
        <w:spacing w:line="360" w:lineRule="auto"/>
        <w:jc w:val="both"/>
        <w:rPr>
          <w:rFonts w:ascii="Arial" w:hAnsi="Arial" w:cs="Arial"/>
          <w:sz w:val="24"/>
          <w:szCs w:val="24"/>
        </w:rPr>
      </w:pPr>
      <w:r>
        <w:rPr>
          <w:rFonts w:ascii="Arial" w:hAnsi="Arial" w:cs="Arial"/>
          <w:sz w:val="24"/>
          <w:szCs w:val="24"/>
        </w:rPr>
        <w:t xml:space="preserve">Quality is primarily measured within the setting or </w:t>
      </w:r>
      <w:proofErr w:type="gramStart"/>
      <w:r>
        <w:rPr>
          <w:rFonts w:ascii="Arial" w:hAnsi="Arial" w:cs="Arial"/>
          <w:sz w:val="24"/>
          <w:szCs w:val="24"/>
        </w:rPr>
        <w:t>classroom,</w:t>
      </w:r>
      <w:proofErr w:type="gramEnd"/>
      <w:r>
        <w:rPr>
          <w:rFonts w:ascii="Arial" w:hAnsi="Arial" w:cs="Arial"/>
          <w:sz w:val="24"/>
          <w:szCs w:val="24"/>
        </w:rPr>
        <w:t xml:space="preserve"> however, it is argued that on a larger scale, policy, whole setting or school decision making and government assessment criteria have a substantial impact on the quality of every child’s learning journey (Reynolds and Temple, 2019). </w:t>
      </w:r>
      <w:r w:rsidR="007D5DA6">
        <w:rPr>
          <w:rFonts w:ascii="Arial" w:hAnsi="Arial" w:cs="Arial"/>
          <w:sz w:val="24"/>
          <w:szCs w:val="24"/>
        </w:rPr>
        <w:t>Despite this, t</w:t>
      </w:r>
      <w:r w:rsidR="00716E6B">
        <w:rPr>
          <w:rFonts w:ascii="Arial" w:hAnsi="Arial" w:cs="Arial"/>
          <w:sz w:val="24"/>
          <w:szCs w:val="24"/>
        </w:rPr>
        <w:t xml:space="preserve">he quality of these aspects </w:t>
      </w:r>
      <w:proofErr w:type="gramStart"/>
      <w:r w:rsidR="00716E6B">
        <w:rPr>
          <w:rFonts w:ascii="Arial" w:hAnsi="Arial" w:cs="Arial"/>
          <w:sz w:val="24"/>
          <w:szCs w:val="24"/>
        </w:rPr>
        <w:t>are</w:t>
      </w:r>
      <w:proofErr w:type="gramEnd"/>
      <w:r w:rsidR="00716E6B">
        <w:rPr>
          <w:rFonts w:ascii="Arial" w:hAnsi="Arial" w:cs="Arial"/>
          <w:sz w:val="24"/>
          <w:szCs w:val="24"/>
        </w:rPr>
        <w:t xml:space="preserve"> not measured by the ECERS-R (Harms, Clifford and Cryer</w:t>
      </w:r>
      <w:r w:rsidR="00012014">
        <w:rPr>
          <w:rFonts w:ascii="Arial" w:hAnsi="Arial" w:cs="Arial"/>
          <w:sz w:val="24"/>
          <w:szCs w:val="24"/>
        </w:rPr>
        <w:t>, no date).</w:t>
      </w:r>
      <w:r w:rsidR="00A82391">
        <w:rPr>
          <w:rFonts w:ascii="Arial" w:hAnsi="Arial" w:cs="Arial"/>
          <w:sz w:val="24"/>
          <w:szCs w:val="24"/>
        </w:rPr>
        <w:t xml:space="preserve"> </w:t>
      </w:r>
      <w:r w:rsidR="009E7E54">
        <w:rPr>
          <w:rFonts w:ascii="Arial" w:hAnsi="Arial" w:cs="Arial"/>
          <w:sz w:val="24"/>
          <w:szCs w:val="24"/>
        </w:rPr>
        <w:t xml:space="preserve">However, according to </w:t>
      </w:r>
      <w:proofErr w:type="spellStart"/>
      <w:r w:rsidR="00F665D5" w:rsidRPr="00F665D5">
        <w:rPr>
          <w:rFonts w:ascii="Arial" w:hAnsi="Arial" w:cs="Arial"/>
          <w:sz w:val="24"/>
          <w:szCs w:val="24"/>
        </w:rPr>
        <w:t>Setodji</w:t>
      </w:r>
      <w:proofErr w:type="spellEnd"/>
      <w:r w:rsidR="00F665D5" w:rsidRPr="00F665D5">
        <w:rPr>
          <w:rFonts w:ascii="Arial" w:hAnsi="Arial" w:cs="Arial"/>
          <w:sz w:val="24"/>
          <w:szCs w:val="24"/>
        </w:rPr>
        <w:t xml:space="preserve">, </w:t>
      </w:r>
      <w:proofErr w:type="spellStart"/>
      <w:r w:rsidR="00F665D5" w:rsidRPr="00F665D5">
        <w:rPr>
          <w:rFonts w:ascii="Arial" w:hAnsi="Arial" w:cs="Arial"/>
          <w:sz w:val="24"/>
          <w:szCs w:val="24"/>
        </w:rPr>
        <w:t>Schaack</w:t>
      </w:r>
      <w:proofErr w:type="spellEnd"/>
      <w:r w:rsidR="00F665D5" w:rsidRPr="00F665D5">
        <w:rPr>
          <w:rFonts w:ascii="Arial" w:hAnsi="Arial" w:cs="Arial"/>
          <w:sz w:val="24"/>
          <w:szCs w:val="24"/>
        </w:rPr>
        <w:t xml:space="preserve">, and Le </w:t>
      </w:r>
      <w:r w:rsidR="00F665D5">
        <w:rPr>
          <w:rFonts w:ascii="Arial" w:hAnsi="Arial" w:cs="Arial"/>
          <w:sz w:val="24"/>
          <w:szCs w:val="24"/>
        </w:rPr>
        <w:t>(</w:t>
      </w:r>
      <w:r w:rsidR="00F665D5" w:rsidRPr="00F665D5">
        <w:rPr>
          <w:rFonts w:ascii="Arial" w:hAnsi="Arial" w:cs="Arial"/>
          <w:sz w:val="24"/>
          <w:szCs w:val="24"/>
        </w:rPr>
        <w:t>201</w:t>
      </w:r>
      <w:r w:rsidR="00DE35FA">
        <w:rPr>
          <w:rFonts w:ascii="Arial" w:hAnsi="Arial" w:cs="Arial"/>
          <w:sz w:val="24"/>
          <w:szCs w:val="24"/>
        </w:rPr>
        <w:t>8</w:t>
      </w:r>
      <w:r w:rsidR="00F665D5">
        <w:rPr>
          <w:rFonts w:ascii="Arial" w:hAnsi="Arial" w:cs="Arial"/>
          <w:sz w:val="24"/>
          <w:szCs w:val="24"/>
        </w:rPr>
        <w:t>)</w:t>
      </w:r>
      <w:r w:rsidR="009E7E54">
        <w:rPr>
          <w:rFonts w:ascii="Arial" w:hAnsi="Arial" w:cs="Arial"/>
          <w:sz w:val="24"/>
          <w:szCs w:val="24"/>
        </w:rPr>
        <w:t xml:space="preserve"> there is existing criticism about the lack of </w:t>
      </w:r>
      <w:proofErr w:type="gramStart"/>
      <w:r w:rsidR="009E7E54">
        <w:rPr>
          <w:rFonts w:ascii="Arial" w:hAnsi="Arial" w:cs="Arial"/>
          <w:sz w:val="24"/>
          <w:szCs w:val="24"/>
        </w:rPr>
        <w:t>in depth</w:t>
      </w:r>
      <w:proofErr w:type="gramEnd"/>
      <w:r w:rsidR="009E7E54">
        <w:rPr>
          <w:rFonts w:ascii="Arial" w:hAnsi="Arial" w:cs="Arial"/>
          <w:sz w:val="24"/>
          <w:szCs w:val="24"/>
        </w:rPr>
        <w:t xml:space="preserve"> focus on teaching practices known to promote social and emotional development and connections that influence learning experiences. Therefore, adding another layer to the already existing broadness of the ECERS-R would potentially restrict this even further (</w:t>
      </w:r>
      <w:bookmarkStart w:id="2" w:name="_Hlk96084312"/>
      <w:proofErr w:type="spellStart"/>
      <w:r w:rsidR="009E7E54" w:rsidRPr="009E7E54">
        <w:rPr>
          <w:rFonts w:ascii="Arial" w:hAnsi="Arial" w:cs="Arial"/>
          <w:sz w:val="24"/>
          <w:szCs w:val="24"/>
        </w:rPr>
        <w:t>Setodji</w:t>
      </w:r>
      <w:proofErr w:type="spellEnd"/>
      <w:r w:rsidR="009E7E54" w:rsidRPr="009E7E54">
        <w:rPr>
          <w:rFonts w:ascii="Arial" w:hAnsi="Arial" w:cs="Arial"/>
          <w:sz w:val="24"/>
          <w:szCs w:val="24"/>
        </w:rPr>
        <w:t>,</w:t>
      </w:r>
      <w:r w:rsidR="009E7E54">
        <w:rPr>
          <w:rFonts w:ascii="Arial" w:hAnsi="Arial" w:cs="Arial"/>
          <w:sz w:val="24"/>
          <w:szCs w:val="24"/>
        </w:rPr>
        <w:t xml:space="preserve"> </w:t>
      </w:r>
      <w:proofErr w:type="spellStart"/>
      <w:r w:rsidR="009E7E54" w:rsidRPr="009E7E54">
        <w:rPr>
          <w:rFonts w:ascii="Arial" w:hAnsi="Arial" w:cs="Arial"/>
          <w:sz w:val="24"/>
          <w:szCs w:val="24"/>
        </w:rPr>
        <w:t>Schaack</w:t>
      </w:r>
      <w:proofErr w:type="spellEnd"/>
      <w:r w:rsidR="009E7E54" w:rsidRPr="009E7E54">
        <w:rPr>
          <w:rFonts w:ascii="Arial" w:hAnsi="Arial" w:cs="Arial"/>
          <w:sz w:val="24"/>
          <w:szCs w:val="24"/>
        </w:rPr>
        <w:t>, a</w:t>
      </w:r>
      <w:r w:rsidR="009E7E54">
        <w:rPr>
          <w:rFonts w:ascii="Arial" w:hAnsi="Arial" w:cs="Arial"/>
          <w:sz w:val="24"/>
          <w:szCs w:val="24"/>
        </w:rPr>
        <w:t xml:space="preserve">nd </w:t>
      </w:r>
      <w:r w:rsidR="009E7E54" w:rsidRPr="009E7E54">
        <w:rPr>
          <w:rFonts w:ascii="Arial" w:hAnsi="Arial" w:cs="Arial"/>
          <w:sz w:val="24"/>
          <w:szCs w:val="24"/>
        </w:rPr>
        <w:t>Le</w:t>
      </w:r>
      <w:r w:rsidR="009E7E54">
        <w:rPr>
          <w:rFonts w:ascii="Arial" w:hAnsi="Arial" w:cs="Arial"/>
          <w:sz w:val="24"/>
          <w:szCs w:val="24"/>
        </w:rPr>
        <w:t>, 201</w:t>
      </w:r>
      <w:bookmarkEnd w:id="2"/>
      <w:r w:rsidR="00DE35FA">
        <w:rPr>
          <w:rFonts w:ascii="Arial" w:hAnsi="Arial" w:cs="Arial"/>
          <w:sz w:val="24"/>
          <w:szCs w:val="24"/>
        </w:rPr>
        <w:t>8</w:t>
      </w:r>
      <w:r w:rsidR="009E7E54">
        <w:rPr>
          <w:rFonts w:ascii="Arial" w:hAnsi="Arial" w:cs="Arial"/>
          <w:sz w:val="24"/>
          <w:szCs w:val="24"/>
        </w:rPr>
        <w:t>).</w:t>
      </w:r>
      <w:r w:rsidR="000667B8" w:rsidRPr="000667B8">
        <w:rPr>
          <w:rFonts w:ascii="Arial" w:hAnsi="Arial" w:cs="Arial"/>
          <w:color w:val="FF0000"/>
          <w:sz w:val="24"/>
          <w:szCs w:val="24"/>
        </w:rPr>
        <w:t xml:space="preserve"> </w:t>
      </w:r>
      <w:r w:rsidR="000667B8" w:rsidRPr="000667B8">
        <w:rPr>
          <w:rFonts w:ascii="Arial" w:hAnsi="Arial" w:cs="Arial"/>
          <w:sz w:val="24"/>
          <w:szCs w:val="24"/>
        </w:rPr>
        <w:t xml:space="preserve">According to </w:t>
      </w:r>
      <w:proofErr w:type="spellStart"/>
      <w:r w:rsidR="000667B8" w:rsidRPr="000667B8">
        <w:rPr>
          <w:rFonts w:ascii="Arial" w:hAnsi="Arial" w:cs="Arial"/>
          <w:sz w:val="24"/>
          <w:szCs w:val="24"/>
        </w:rPr>
        <w:t>Brunsek</w:t>
      </w:r>
      <w:proofErr w:type="spellEnd"/>
      <w:r w:rsidR="000667B8" w:rsidRPr="000667B8">
        <w:rPr>
          <w:rFonts w:ascii="Arial" w:hAnsi="Arial" w:cs="Arial"/>
          <w:sz w:val="24"/>
          <w:szCs w:val="24"/>
        </w:rPr>
        <w:t xml:space="preserve"> et al (2017), the ECERS-R successfully cover the quality of aspects that impact children’s overall learning and wellbeing.</w:t>
      </w:r>
    </w:p>
    <w:p w14:paraId="019344FD" w14:textId="7D815E8D" w:rsidR="00C75FA6" w:rsidRDefault="00C75FA6" w:rsidP="00B14428">
      <w:pPr>
        <w:spacing w:line="360" w:lineRule="auto"/>
        <w:jc w:val="both"/>
        <w:rPr>
          <w:rFonts w:ascii="Arial" w:hAnsi="Arial" w:cs="Arial"/>
          <w:sz w:val="24"/>
          <w:szCs w:val="24"/>
        </w:rPr>
      </w:pPr>
      <w:r>
        <w:rPr>
          <w:rFonts w:ascii="Arial" w:hAnsi="Arial" w:cs="Arial"/>
          <w:sz w:val="24"/>
          <w:szCs w:val="24"/>
        </w:rPr>
        <w:t>Within the quality assurance tool t</w:t>
      </w:r>
      <w:r w:rsidR="00FF6C0C">
        <w:rPr>
          <w:rFonts w:ascii="Arial" w:hAnsi="Arial" w:cs="Arial"/>
          <w:sz w:val="24"/>
          <w:szCs w:val="24"/>
        </w:rPr>
        <w:t>here is a subsection on staff and parents that can be measured</w:t>
      </w:r>
      <w:r w:rsidR="005D50D6">
        <w:rPr>
          <w:rFonts w:ascii="Arial" w:hAnsi="Arial" w:cs="Arial"/>
          <w:sz w:val="24"/>
          <w:szCs w:val="24"/>
        </w:rPr>
        <w:t xml:space="preserve"> (Keystones to Opportunity, no date). This is important as the skills, knowledge and understanding the staff have within a setting impacts the</w:t>
      </w:r>
      <w:r w:rsidR="00996DC9">
        <w:rPr>
          <w:rFonts w:ascii="Arial" w:hAnsi="Arial" w:cs="Arial"/>
          <w:sz w:val="24"/>
          <w:szCs w:val="24"/>
        </w:rPr>
        <w:t>ir provision and the</w:t>
      </w:r>
      <w:r w:rsidR="005D50D6">
        <w:rPr>
          <w:rFonts w:ascii="Arial" w:hAnsi="Arial" w:cs="Arial"/>
          <w:sz w:val="24"/>
          <w:szCs w:val="24"/>
        </w:rPr>
        <w:t xml:space="preserve"> level of standards of education and care for the children (Early Years Alliance, 2019).</w:t>
      </w:r>
      <w:r w:rsidR="00FF6C0C">
        <w:rPr>
          <w:rFonts w:ascii="Arial" w:hAnsi="Arial" w:cs="Arial"/>
          <w:sz w:val="24"/>
          <w:szCs w:val="24"/>
        </w:rPr>
        <w:t xml:space="preserve"> </w:t>
      </w:r>
      <w:r w:rsidR="00133BC6">
        <w:rPr>
          <w:rFonts w:ascii="Arial" w:hAnsi="Arial" w:cs="Arial"/>
          <w:sz w:val="24"/>
          <w:szCs w:val="24"/>
        </w:rPr>
        <w:t xml:space="preserve">Also, parental involvement and engagement is understood by many, to be essential due to the role it has on children’s ongoing educational outcomes and experiences (Barr and Saltmarsh, 2014). </w:t>
      </w:r>
      <w:r w:rsidR="005D50D6">
        <w:rPr>
          <w:rFonts w:ascii="Arial" w:hAnsi="Arial" w:cs="Arial"/>
          <w:sz w:val="24"/>
          <w:szCs w:val="24"/>
        </w:rPr>
        <w:t>H</w:t>
      </w:r>
      <w:r w:rsidR="00FF6C0C">
        <w:rPr>
          <w:rFonts w:ascii="Arial" w:hAnsi="Arial" w:cs="Arial"/>
          <w:sz w:val="24"/>
          <w:szCs w:val="24"/>
        </w:rPr>
        <w:t>owever, there is no mention of engagement with the community in</w:t>
      </w:r>
      <w:r>
        <w:rPr>
          <w:rFonts w:ascii="Arial" w:hAnsi="Arial" w:cs="Arial"/>
          <w:sz w:val="24"/>
          <w:szCs w:val="24"/>
        </w:rPr>
        <w:t xml:space="preserve"> the scales </w:t>
      </w:r>
      <w:r w:rsidR="004E398F">
        <w:rPr>
          <w:rFonts w:ascii="Arial" w:hAnsi="Arial" w:cs="Arial"/>
          <w:sz w:val="24"/>
          <w:szCs w:val="24"/>
        </w:rPr>
        <w:t>(Keystones to Opportunity, no date)</w:t>
      </w:r>
      <w:r w:rsidR="00FF6C0C">
        <w:rPr>
          <w:rFonts w:ascii="Arial" w:hAnsi="Arial" w:cs="Arial"/>
          <w:sz w:val="24"/>
          <w:szCs w:val="24"/>
        </w:rPr>
        <w:t>.</w:t>
      </w:r>
      <w:r w:rsidR="004E398F">
        <w:rPr>
          <w:rFonts w:ascii="Arial" w:hAnsi="Arial" w:cs="Arial"/>
          <w:sz w:val="24"/>
          <w:szCs w:val="24"/>
        </w:rPr>
        <w:t xml:space="preserve"> </w:t>
      </w:r>
      <w:r w:rsidR="00C32A53">
        <w:rPr>
          <w:rFonts w:ascii="Arial" w:hAnsi="Arial" w:cs="Arial"/>
          <w:sz w:val="24"/>
          <w:szCs w:val="24"/>
        </w:rPr>
        <w:t xml:space="preserve">Buckley, </w:t>
      </w:r>
      <w:proofErr w:type="gramStart"/>
      <w:r w:rsidR="00C32A53">
        <w:rPr>
          <w:rFonts w:ascii="Arial" w:hAnsi="Arial" w:cs="Arial"/>
          <w:sz w:val="24"/>
          <w:szCs w:val="24"/>
        </w:rPr>
        <w:t>Martin</w:t>
      </w:r>
      <w:proofErr w:type="gramEnd"/>
      <w:r w:rsidR="00C32A53">
        <w:rPr>
          <w:rFonts w:ascii="Arial" w:hAnsi="Arial" w:cs="Arial"/>
          <w:sz w:val="24"/>
          <w:szCs w:val="24"/>
        </w:rPr>
        <w:t xml:space="preserve"> and Curtin (2020) believe it is </w:t>
      </w:r>
      <w:r w:rsidR="00B00B58">
        <w:rPr>
          <w:rFonts w:ascii="Arial" w:hAnsi="Arial" w:cs="Arial"/>
          <w:sz w:val="24"/>
          <w:szCs w:val="24"/>
        </w:rPr>
        <w:t>not only the responsibility of the</w:t>
      </w:r>
      <w:r w:rsidR="00C32A53">
        <w:rPr>
          <w:rFonts w:ascii="Arial" w:hAnsi="Arial" w:cs="Arial"/>
          <w:sz w:val="24"/>
          <w:szCs w:val="24"/>
        </w:rPr>
        <w:t xml:space="preserve"> </w:t>
      </w:r>
      <w:r w:rsidR="00B00B58">
        <w:rPr>
          <w:rFonts w:ascii="Arial" w:hAnsi="Arial" w:cs="Arial"/>
          <w:sz w:val="24"/>
          <w:szCs w:val="24"/>
        </w:rPr>
        <w:t xml:space="preserve">practitioners in a setting but a </w:t>
      </w:r>
      <w:r w:rsidR="00C32A53">
        <w:rPr>
          <w:rFonts w:ascii="Arial" w:hAnsi="Arial" w:cs="Arial"/>
          <w:sz w:val="24"/>
          <w:szCs w:val="24"/>
        </w:rPr>
        <w:t>community responsibility</w:t>
      </w:r>
      <w:r w:rsidR="00B00B58">
        <w:rPr>
          <w:rFonts w:ascii="Arial" w:hAnsi="Arial" w:cs="Arial"/>
          <w:sz w:val="24"/>
          <w:szCs w:val="24"/>
        </w:rPr>
        <w:t xml:space="preserve"> to ensure quality improvement. </w:t>
      </w:r>
      <w:r w:rsidR="0024124D">
        <w:rPr>
          <w:rFonts w:ascii="Arial" w:hAnsi="Arial" w:cs="Arial"/>
          <w:sz w:val="24"/>
          <w:szCs w:val="24"/>
        </w:rPr>
        <w:t>In addition, The National Association for the Education of Young Children (NAEYC</w:t>
      </w:r>
      <w:proofErr w:type="gramStart"/>
      <w:r w:rsidR="0024124D">
        <w:rPr>
          <w:rFonts w:ascii="Arial" w:hAnsi="Arial" w:cs="Arial"/>
          <w:sz w:val="24"/>
          <w:szCs w:val="24"/>
        </w:rPr>
        <w:t>)(</w:t>
      </w:r>
      <w:proofErr w:type="gramEnd"/>
      <w:r w:rsidR="0024124D">
        <w:rPr>
          <w:rFonts w:ascii="Arial" w:hAnsi="Arial" w:cs="Arial"/>
          <w:sz w:val="24"/>
          <w:szCs w:val="24"/>
        </w:rPr>
        <w:t xml:space="preserve">no date) state that one of the professional standards expected of practitioners and teachers is to have the understanding of how connections with the community can improve quality and why it is important to involve them in children’s development. </w:t>
      </w:r>
    </w:p>
    <w:p w14:paraId="53E47E2E" w14:textId="194E7FF5" w:rsidR="0002363E" w:rsidRDefault="005C2295" w:rsidP="007F50BF">
      <w:pPr>
        <w:spacing w:line="360" w:lineRule="auto"/>
        <w:jc w:val="both"/>
        <w:rPr>
          <w:rFonts w:ascii="Arial" w:hAnsi="Arial" w:cs="Arial"/>
          <w:sz w:val="24"/>
          <w:szCs w:val="24"/>
        </w:rPr>
      </w:pPr>
      <w:r>
        <w:rPr>
          <w:rFonts w:ascii="Arial" w:hAnsi="Arial" w:cs="Arial"/>
          <w:sz w:val="24"/>
          <w:szCs w:val="24"/>
        </w:rPr>
        <w:lastRenderedPageBreak/>
        <w:t xml:space="preserve">Another quality assurance tool commonly used is the Sustained Shared Thinking and Emotional Well-being (SSTEW) scales (Hoare, no date). </w:t>
      </w:r>
      <w:r w:rsidR="007F50BF">
        <w:rPr>
          <w:rFonts w:ascii="Arial" w:hAnsi="Arial" w:cs="Arial"/>
          <w:sz w:val="24"/>
          <w:szCs w:val="24"/>
        </w:rPr>
        <w:t xml:space="preserve">The scale is used to assess the quality in early years settings related to children aged two to five years (Mackenzie, 2016). This is related to the same age group as the ECERS-R </w:t>
      </w:r>
      <w:r w:rsidR="007F50BF" w:rsidRPr="007F50BF">
        <w:rPr>
          <w:rFonts w:ascii="Arial" w:hAnsi="Arial" w:cs="Arial"/>
          <w:sz w:val="24"/>
          <w:szCs w:val="24"/>
        </w:rPr>
        <w:t xml:space="preserve">(Lopez Boo, Caridad </w:t>
      </w:r>
      <w:proofErr w:type="gramStart"/>
      <w:r w:rsidR="007F50BF" w:rsidRPr="007F50BF">
        <w:rPr>
          <w:rFonts w:ascii="Arial" w:hAnsi="Arial" w:cs="Arial"/>
          <w:sz w:val="24"/>
          <w:szCs w:val="24"/>
        </w:rPr>
        <w:t>Araujo</w:t>
      </w:r>
      <w:proofErr w:type="gramEnd"/>
      <w:r w:rsidR="007F50BF" w:rsidRPr="007F50BF">
        <w:rPr>
          <w:rFonts w:ascii="Arial" w:hAnsi="Arial" w:cs="Arial"/>
          <w:sz w:val="24"/>
          <w:szCs w:val="24"/>
        </w:rPr>
        <w:t xml:space="preserve"> and Tome, 2016).</w:t>
      </w:r>
      <w:r w:rsidR="007F50BF">
        <w:rPr>
          <w:rFonts w:ascii="Arial" w:hAnsi="Arial" w:cs="Arial"/>
          <w:sz w:val="24"/>
          <w:szCs w:val="24"/>
        </w:rPr>
        <w:t xml:space="preserve"> </w:t>
      </w:r>
      <w:r w:rsidR="00225F43">
        <w:rPr>
          <w:rFonts w:ascii="Arial" w:hAnsi="Arial" w:cs="Arial"/>
          <w:sz w:val="24"/>
          <w:szCs w:val="24"/>
        </w:rPr>
        <w:t xml:space="preserve">It was designed at the basis that once children adopt certain behavioural and mental patterns, it is difficult to change these patterns, meaning that it essential to </w:t>
      </w:r>
      <w:r w:rsidR="00E41E12">
        <w:rPr>
          <w:rFonts w:ascii="Arial" w:hAnsi="Arial" w:cs="Arial"/>
          <w:sz w:val="24"/>
          <w:szCs w:val="24"/>
        </w:rPr>
        <w:t xml:space="preserve">deliver high quality early years provision </w:t>
      </w:r>
      <w:proofErr w:type="gramStart"/>
      <w:r w:rsidR="00E41E12">
        <w:rPr>
          <w:rFonts w:ascii="Arial" w:hAnsi="Arial" w:cs="Arial"/>
          <w:sz w:val="24"/>
          <w:szCs w:val="24"/>
        </w:rPr>
        <w:t>in order to</w:t>
      </w:r>
      <w:proofErr w:type="gramEnd"/>
      <w:r w:rsidR="00E41E12">
        <w:rPr>
          <w:rFonts w:ascii="Arial" w:hAnsi="Arial" w:cs="Arial"/>
          <w:sz w:val="24"/>
          <w:szCs w:val="24"/>
        </w:rPr>
        <w:t xml:space="preserve"> </w:t>
      </w:r>
      <w:r w:rsidR="00225F43">
        <w:rPr>
          <w:rFonts w:ascii="Arial" w:hAnsi="Arial" w:cs="Arial"/>
          <w:sz w:val="24"/>
          <w:szCs w:val="24"/>
        </w:rPr>
        <w:t>develop positive patterns during these years</w:t>
      </w:r>
      <w:r w:rsidR="00DA6B99">
        <w:rPr>
          <w:rFonts w:ascii="Arial" w:hAnsi="Arial" w:cs="Arial"/>
          <w:sz w:val="24"/>
          <w:szCs w:val="24"/>
        </w:rPr>
        <w:t>,</w:t>
      </w:r>
      <w:r w:rsidR="00225F43">
        <w:rPr>
          <w:rFonts w:ascii="Arial" w:hAnsi="Arial" w:cs="Arial"/>
          <w:sz w:val="24"/>
          <w:szCs w:val="24"/>
        </w:rPr>
        <w:t xml:space="preserve"> to take forward through school and life (</w:t>
      </w:r>
      <w:proofErr w:type="spellStart"/>
      <w:r w:rsidR="00225F43">
        <w:rPr>
          <w:rFonts w:ascii="Arial" w:hAnsi="Arial" w:cs="Arial"/>
          <w:sz w:val="24"/>
          <w:szCs w:val="24"/>
        </w:rPr>
        <w:t>Melhuish</w:t>
      </w:r>
      <w:proofErr w:type="spellEnd"/>
      <w:r w:rsidR="00225F43">
        <w:rPr>
          <w:rFonts w:ascii="Arial" w:hAnsi="Arial" w:cs="Arial"/>
          <w:sz w:val="24"/>
          <w:szCs w:val="24"/>
        </w:rPr>
        <w:t>, Siraj and Kingston, 2015).</w:t>
      </w:r>
      <w:r w:rsidR="00724595">
        <w:rPr>
          <w:rFonts w:ascii="Arial" w:hAnsi="Arial" w:cs="Arial"/>
          <w:sz w:val="24"/>
          <w:szCs w:val="24"/>
        </w:rPr>
        <w:t xml:space="preserve"> Additionally explaining, that the quality of the </w:t>
      </w:r>
      <w:proofErr w:type="gramStart"/>
      <w:r w:rsidR="00724595">
        <w:rPr>
          <w:rFonts w:ascii="Arial" w:hAnsi="Arial" w:cs="Arial"/>
          <w:sz w:val="24"/>
          <w:szCs w:val="24"/>
        </w:rPr>
        <w:t>interactions</w:t>
      </w:r>
      <w:proofErr w:type="gramEnd"/>
      <w:r w:rsidR="00724595">
        <w:rPr>
          <w:rFonts w:ascii="Arial" w:hAnsi="Arial" w:cs="Arial"/>
          <w:sz w:val="24"/>
          <w:szCs w:val="24"/>
        </w:rPr>
        <w:t xml:space="preserve"> children have during this time scale will impact their development going forward (</w:t>
      </w:r>
      <w:proofErr w:type="spellStart"/>
      <w:r w:rsidR="00724595">
        <w:rPr>
          <w:rFonts w:ascii="Arial" w:hAnsi="Arial" w:cs="Arial"/>
          <w:sz w:val="24"/>
          <w:szCs w:val="24"/>
        </w:rPr>
        <w:t>Melhuish</w:t>
      </w:r>
      <w:proofErr w:type="spellEnd"/>
      <w:r w:rsidR="00724595">
        <w:rPr>
          <w:rFonts w:ascii="Arial" w:hAnsi="Arial" w:cs="Arial"/>
          <w:sz w:val="24"/>
          <w:szCs w:val="24"/>
        </w:rPr>
        <w:t>, Siraj and Kingston, 2015).</w:t>
      </w:r>
    </w:p>
    <w:p w14:paraId="2DA7A351" w14:textId="0D00E101" w:rsidR="00330D62" w:rsidRDefault="00DA6B99" w:rsidP="007F50BF">
      <w:pPr>
        <w:spacing w:line="360" w:lineRule="auto"/>
        <w:jc w:val="both"/>
        <w:rPr>
          <w:rFonts w:ascii="Arial" w:hAnsi="Arial" w:cs="Arial"/>
          <w:sz w:val="24"/>
          <w:szCs w:val="24"/>
        </w:rPr>
      </w:pPr>
      <w:r>
        <w:rPr>
          <w:rFonts w:ascii="Arial" w:hAnsi="Arial" w:cs="Arial"/>
          <w:sz w:val="24"/>
          <w:szCs w:val="24"/>
        </w:rPr>
        <w:t xml:space="preserve">The SSTEW scale </w:t>
      </w:r>
      <w:r w:rsidR="0025452E">
        <w:rPr>
          <w:rFonts w:ascii="Arial" w:hAnsi="Arial" w:cs="Arial"/>
          <w:sz w:val="24"/>
          <w:szCs w:val="24"/>
        </w:rPr>
        <w:t xml:space="preserve">is used in a setting and </w:t>
      </w:r>
      <w:r w:rsidR="00330D62">
        <w:rPr>
          <w:rFonts w:ascii="Arial" w:hAnsi="Arial" w:cs="Arial"/>
          <w:sz w:val="24"/>
          <w:szCs w:val="24"/>
        </w:rPr>
        <w:t>focus</w:t>
      </w:r>
      <w:r>
        <w:rPr>
          <w:rFonts w:ascii="Arial" w:hAnsi="Arial" w:cs="Arial"/>
          <w:sz w:val="24"/>
          <w:szCs w:val="24"/>
        </w:rPr>
        <w:t>es</w:t>
      </w:r>
      <w:r w:rsidR="00330D62">
        <w:rPr>
          <w:rFonts w:ascii="Arial" w:hAnsi="Arial" w:cs="Arial"/>
          <w:sz w:val="24"/>
          <w:szCs w:val="24"/>
        </w:rPr>
        <w:t xml:space="preserve"> on the</w:t>
      </w:r>
      <w:r w:rsidR="00324014">
        <w:rPr>
          <w:rFonts w:ascii="Arial" w:hAnsi="Arial" w:cs="Arial"/>
          <w:sz w:val="24"/>
          <w:szCs w:val="24"/>
        </w:rPr>
        <w:t xml:space="preserve"> interactional quality, the</w:t>
      </w:r>
      <w:r w:rsidR="00330D62">
        <w:rPr>
          <w:rFonts w:ascii="Arial" w:hAnsi="Arial" w:cs="Arial"/>
          <w:sz w:val="24"/>
          <w:szCs w:val="24"/>
        </w:rPr>
        <w:t xml:space="preserve"> settings pedagogy a</w:t>
      </w:r>
      <w:r w:rsidR="00324014">
        <w:rPr>
          <w:rFonts w:ascii="Arial" w:hAnsi="Arial" w:cs="Arial"/>
          <w:sz w:val="24"/>
          <w:szCs w:val="24"/>
        </w:rPr>
        <w:t xml:space="preserve">nd </w:t>
      </w:r>
      <w:r w:rsidR="00330D62">
        <w:rPr>
          <w:rFonts w:ascii="Arial" w:hAnsi="Arial" w:cs="Arial"/>
          <w:sz w:val="24"/>
          <w:szCs w:val="24"/>
        </w:rPr>
        <w:t xml:space="preserve">the </w:t>
      </w:r>
      <w:r w:rsidR="00324014">
        <w:rPr>
          <w:rFonts w:ascii="Arial" w:hAnsi="Arial" w:cs="Arial"/>
          <w:sz w:val="24"/>
          <w:szCs w:val="24"/>
        </w:rPr>
        <w:t>role practitioners have on supporting development and learning (</w:t>
      </w:r>
      <w:proofErr w:type="spellStart"/>
      <w:r w:rsidR="00324014">
        <w:rPr>
          <w:rFonts w:ascii="Arial" w:hAnsi="Arial" w:cs="Arial"/>
          <w:sz w:val="24"/>
          <w:szCs w:val="24"/>
        </w:rPr>
        <w:t>Melhuish</w:t>
      </w:r>
      <w:proofErr w:type="spellEnd"/>
      <w:r w:rsidR="00324014">
        <w:rPr>
          <w:rFonts w:ascii="Arial" w:hAnsi="Arial" w:cs="Arial"/>
          <w:sz w:val="24"/>
          <w:szCs w:val="24"/>
        </w:rPr>
        <w:t xml:space="preserve">, Siraj and Kingston, 2015 and </w:t>
      </w:r>
      <w:r w:rsidR="00324014" w:rsidRPr="00324014">
        <w:rPr>
          <w:rFonts w:ascii="Arial" w:hAnsi="Arial" w:cs="Arial"/>
          <w:sz w:val="24"/>
          <w:szCs w:val="24"/>
        </w:rPr>
        <w:t>Yew Chung Education Foundation</w:t>
      </w:r>
      <w:r w:rsidR="00324014">
        <w:rPr>
          <w:rFonts w:ascii="Arial" w:hAnsi="Arial" w:cs="Arial"/>
          <w:sz w:val="24"/>
          <w:szCs w:val="24"/>
        </w:rPr>
        <w:t>, 2020).</w:t>
      </w:r>
      <w:r w:rsidR="002A2174">
        <w:rPr>
          <w:rFonts w:ascii="Arial" w:hAnsi="Arial" w:cs="Arial"/>
          <w:sz w:val="24"/>
          <w:szCs w:val="24"/>
        </w:rPr>
        <w:t xml:space="preserve"> </w:t>
      </w:r>
      <w:r w:rsidR="000C24DE">
        <w:rPr>
          <w:rFonts w:ascii="Arial" w:hAnsi="Arial" w:cs="Arial"/>
          <w:sz w:val="24"/>
          <w:szCs w:val="24"/>
        </w:rPr>
        <w:t>The aim is to identify strengths in practitioners practice and suggest improvements going forward (</w:t>
      </w:r>
      <w:r w:rsidR="00457B2A">
        <w:rPr>
          <w:rFonts w:ascii="Arial" w:hAnsi="Arial" w:cs="Arial"/>
          <w:sz w:val="24"/>
          <w:szCs w:val="24"/>
        </w:rPr>
        <w:t xml:space="preserve">Nixon, 2019). </w:t>
      </w:r>
      <w:r w:rsidR="002C65C5">
        <w:rPr>
          <w:rFonts w:ascii="Arial" w:hAnsi="Arial" w:cs="Arial"/>
          <w:sz w:val="24"/>
          <w:szCs w:val="24"/>
        </w:rPr>
        <w:t xml:space="preserve">When settings make the decision to use this method of quality assurance, it can assist children in developing the ability to participate in sustained shared thinking, and gives them support in developing their emotional wellbeing, building relationships, communication skill and methods of </w:t>
      </w:r>
      <w:proofErr w:type="spellStart"/>
      <w:r w:rsidR="002C65C5">
        <w:rPr>
          <w:rFonts w:ascii="Arial" w:hAnsi="Arial" w:cs="Arial"/>
          <w:sz w:val="24"/>
          <w:szCs w:val="24"/>
        </w:rPr>
        <w:t>self regulation</w:t>
      </w:r>
      <w:proofErr w:type="spellEnd"/>
      <w:r w:rsidR="002C65C5">
        <w:rPr>
          <w:rFonts w:ascii="Arial" w:hAnsi="Arial" w:cs="Arial"/>
          <w:sz w:val="24"/>
          <w:szCs w:val="24"/>
        </w:rPr>
        <w:t xml:space="preserve"> (Siraj </w:t>
      </w:r>
      <w:r w:rsidR="002C65C5">
        <w:rPr>
          <w:rFonts w:ascii="Arial" w:hAnsi="Arial" w:cs="Arial"/>
          <w:i/>
          <w:iCs/>
          <w:sz w:val="24"/>
          <w:szCs w:val="24"/>
        </w:rPr>
        <w:t xml:space="preserve">et al. </w:t>
      </w:r>
      <w:r w:rsidR="002C65C5">
        <w:rPr>
          <w:rFonts w:ascii="Arial" w:hAnsi="Arial" w:cs="Arial"/>
          <w:sz w:val="24"/>
          <w:szCs w:val="24"/>
        </w:rPr>
        <w:t xml:space="preserve">2015). </w:t>
      </w:r>
      <w:r w:rsidR="00A73984">
        <w:rPr>
          <w:rFonts w:ascii="Arial" w:hAnsi="Arial" w:cs="Arial"/>
          <w:sz w:val="24"/>
          <w:szCs w:val="24"/>
        </w:rPr>
        <w:t xml:space="preserve">Howard </w:t>
      </w:r>
      <w:r w:rsidR="00A73984">
        <w:rPr>
          <w:rFonts w:ascii="Arial" w:hAnsi="Arial" w:cs="Arial"/>
          <w:i/>
          <w:iCs/>
          <w:sz w:val="24"/>
          <w:szCs w:val="24"/>
        </w:rPr>
        <w:t>et al. (</w:t>
      </w:r>
      <w:r w:rsidR="00A73984">
        <w:rPr>
          <w:rFonts w:ascii="Arial" w:hAnsi="Arial" w:cs="Arial"/>
          <w:sz w:val="24"/>
          <w:szCs w:val="24"/>
        </w:rPr>
        <w:t>2018) explain that f</w:t>
      </w:r>
      <w:r w:rsidR="002A2174">
        <w:rPr>
          <w:rFonts w:ascii="Arial" w:hAnsi="Arial" w:cs="Arial"/>
          <w:sz w:val="24"/>
          <w:szCs w:val="24"/>
        </w:rPr>
        <w:t xml:space="preserve">ew tools currently exist to measure </w:t>
      </w:r>
      <w:r w:rsidR="00A73984">
        <w:rPr>
          <w:rFonts w:ascii="Arial" w:hAnsi="Arial" w:cs="Arial"/>
          <w:sz w:val="24"/>
          <w:szCs w:val="24"/>
        </w:rPr>
        <w:t>the quality of interactions that assist in supporting and extending children’s thinking. Whilst SSTEW assess the quality of these interactions and aspects of process quality, it does not however measure aspects of structural quality</w:t>
      </w:r>
      <w:r w:rsidR="00754EE0">
        <w:rPr>
          <w:rFonts w:ascii="Arial" w:hAnsi="Arial" w:cs="Arial"/>
          <w:sz w:val="24"/>
          <w:szCs w:val="24"/>
        </w:rPr>
        <w:t xml:space="preserve"> </w:t>
      </w:r>
      <w:r w:rsidR="00A73984">
        <w:rPr>
          <w:rFonts w:ascii="Arial" w:hAnsi="Arial" w:cs="Arial"/>
          <w:sz w:val="24"/>
          <w:szCs w:val="24"/>
        </w:rPr>
        <w:t xml:space="preserve">(Howard </w:t>
      </w:r>
      <w:r w:rsidR="00A73984">
        <w:rPr>
          <w:rFonts w:ascii="Arial" w:hAnsi="Arial" w:cs="Arial"/>
          <w:i/>
          <w:iCs/>
          <w:sz w:val="24"/>
          <w:szCs w:val="24"/>
        </w:rPr>
        <w:t xml:space="preserve">et al. </w:t>
      </w:r>
      <w:r w:rsidR="00A73984">
        <w:rPr>
          <w:rFonts w:ascii="Arial" w:hAnsi="Arial" w:cs="Arial"/>
          <w:sz w:val="24"/>
          <w:szCs w:val="24"/>
        </w:rPr>
        <w:t xml:space="preserve">2018).  </w:t>
      </w:r>
      <w:r w:rsidR="0025452E">
        <w:rPr>
          <w:rFonts w:ascii="Arial" w:hAnsi="Arial" w:cs="Arial"/>
          <w:sz w:val="24"/>
          <w:szCs w:val="24"/>
        </w:rPr>
        <w:t xml:space="preserve">According to Early Intervention Foundation (2022) it is important to look at </w:t>
      </w:r>
      <w:proofErr w:type="gramStart"/>
      <w:r w:rsidR="0025452E">
        <w:rPr>
          <w:rFonts w:ascii="Arial" w:hAnsi="Arial" w:cs="Arial"/>
          <w:sz w:val="24"/>
          <w:szCs w:val="24"/>
        </w:rPr>
        <w:t>both of these</w:t>
      </w:r>
      <w:proofErr w:type="gramEnd"/>
      <w:r w:rsidR="0025452E">
        <w:rPr>
          <w:rFonts w:ascii="Arial" w:hAnsi="Arial" w:cs="Arial"/>
          <w:sz w:val="24"/>
          <w:szCs w:val="24"/>
        </w:rPr>
        <w:t xml:space="preserve"> aspects together to measure the level of quality within a setting. </w:t>
      </w:r>
    </w:p>
    <w:p w14:paraId="24214C6B" w14:textId="2F6A1922" w:rsidR="00701CF9" w:rsidRDefault="00701CF9" w:rsidP="007F50BF">
      <w:pPr>
        <w:spacing w:line="360" w:lineRule="auto"/>
        <w:jc w:val="both"/>
        <w:rPr>
          <w:rFonts w:ascii="Arial" w:hAnsi="Arial" w:cs="Arial"/>
          <w:sz w:val="24"/>
          <w:szCs w:val="24"/>
        </w:rPr>
      </w:pPr>
      <w:r>
        <w:rPr>
          <w:rFonts w:ascii="Arial" w:hAnsi="Arial" w:cs="Arial"/>
          <w:sz w:val="24"/>
          <w:szCs w:val="24"/>
        </w:rPr>
        <w:t xml:space="preserve">The SSTEW assessment needs to be carried out by someone who has an appropriate understanding of how to use it and the knowledge behind it, due to the size of the scale and how </w:t>
      </w:r>
      <w:r w:rsidR="0070560D">
        <w:rPr>
          <w:rFonts w:ascii="Arial" w:hAnsi="Arial" w:cs="Arial"/>
          <w:sz w:val="24"/>
          <w:szCs w:val="24"/>
        </w:rPr>
        <w:t xml:space="preserve">the </w:t>
      </w:r>
      <w:r>
        <w:rPr>
          <w:rFonts w:ascii="Arial" w:hAnsi="Arial" w:cs="Arial"/>
          <w:sz w:val="24"/>
          <w:szCs w:val="24"/>
        </w:rPr>
        <w:t>observations are carried out</w:t>
      </w:r>
      <w:r w:rsidR="00704FF8">
        <w:rPr>
          <w:rFonts w:ascii="Arial" w:hAnsi="Arial" w:cs="Arial"/>
          <w:sz w:val="24"/>
          <w:szCs w:val="24"/>
        </w:rPr>
        <w:t xml:space="preserve"> (</w:t>
      </w:r>
      <w:proofErr w:type="spellStart"/>
      <w:r w:rsidR="00704FF8">
        <w:rPr>
          <w:rFonts w:ascii="Arial" w:hAnsi="Arial" w:cs="Arial"/>
          <w:sz w:val="24"/>
          <w:szCs w:val="24"/>
        </w:rPr>
        <w:t>Melhuish</w:t>
      </w:r>
      <w:proofErr w:type="spellEnd"/>
      <w:r w:rsidR="00704FF8">
        <w:rPr>
          <w:rFonts w:ascii="Arial" w:hAnsi="Arial" w:cs="Arial"/>
          <w:sz w:val="24"/>
          <w:szCs w:val="24"/>
        </w:rPr>
        <w:t>, Siraj and Kingston, 2015)</w:t>
      </w:r>
      <w:r>
        <w:rPr>
          <w:rFonts w:ascii="Arial" w:hAnsi="Arial" w:cs="Arial"/>
          <w:sz w:val="24"/>
          <w:szCs w:val="24"/>
        </w:rPr>
        <w:t xml:space="preserve">. </w:t>
      </w:r>
      <w:proofErr w:type="gramStart"/>
      <w:r>
        <w:rPr>
          <w:rFonts w:ascii="Arial" w:hAnsi="Arial" w:cs="Arial"/>
          <w:sz w:val="24"/>
          <w:szCs w:val="24"/>
        </w:rPr>
        <w:t>In order for</w:t>
      </w:r>
      <w:proofErr w:type="gramEnd"/>
      <w:r>
        <w:rPr>
          <w:rFonts w:ascii="Arial" w:hAnsi="Arial" w:cs="Arial"/>
          <w:sz w:val="24"/>
          <w:szCs w:val="24"/>
        </w:rPr>
        <w:t xml:space="preserve"> a person to have this in depth understanding, there is training available as support and guidance</w:t>
      </w:r>
      <w:r w:rsidR="00704FF8">
        <w:rPr>
          <w:rFonts w:ascii="Arial" w:hAnsi="Arial" w:cs="Arial"/>
          <w:sz w:val="24"/>
          <w:szCs w:val="24"/>
        </w:rPr>
        <w:t xml:space="preserve"> (Birth to Seven Matters, 2022)</w:t>
      </w:r>
      <w:r>
        <w:rPr>
          <w:rFonts w:ascii="Arial" w:hAnsi="Arial" w:cs="Arial"/>
          <w:sz w:val="24"/>
          <w:szCs w:val="24"/>
        </w:rPr>
        <w:t>.</w:t>
      </w:r>
      <w:r w:rsidR="0070560D">
        <w:rPr>
          <w:rFonts w:ascii="Arial" w:hAnsi="Arial" w:cs="Arial"/>
          <w:sz w:val="24"/>
          <w:szCs w:val="24"/>
        </w:rPr>
        <w:t xml:space="preserve"> </w:t>
      </w:r>
      <w:r w:rsidR="00FA3883">
        <w:rPr>
          <w:rFonts w:ascii="Arial" w:hAnsi="Arial" w:cs="Arial"/>
          <w:sz w:val="24"/>
          <w:szCs w:val="24"/>
        </w:rPr>
        <w:t>However, to build a consistent understanding of this knowledge through training, takes time. This may mean that practitioners will need to rearrange their setting structure to allow for training days</w:t>
      </w:r>
      <w:r w:rsidR="00DC4EA4">
        <w:rPr>
          <w:rFonts w:ascii="Arial" w:hAnsi="Arial" w:cs="Arial"/>
          <w:sz w:val="24"/>
          <w:szCs w:val="24"/>
        </w:rPr>
        <w:t>, which is not always straight forward</w:t>
      </w:r>
      <w:r w:rsidR="00FA3883">
        <w:rPr>
          <w:rFonts w:ascii="Arial" w:hAnsi="Arial" w:cs="Arial"/>
          <w:sz w:val="24"/>
          <w:szCs w:val="24"/>
        </w:rPr>
        <w:t xml:space="preserve"> (</w:t>
      </w:r>
      <w:proofErr w:type="spellStart"/>
      <w:r w:rsidR="00E55C39">
        <w:rPr>
          <w:rFonts w:ascii="Arial" w:hAnsi="Arial" w:cs="Arial"/>
          <w:sz w:val="24"/>
          <w:szCs w:val="24"/>
        </w:rPr>
        <w:t>DeMonte</w:t>
      </w:r>
      <w:proofErr w:type="spellEnd"/>
      <w:r w:rsidR="00E55C39">
        <w:rPr>
          <w:rFonts w:ascii="Arial" w:hAnsi="Arial" w:cs="Arial"/>
          <w:sz w:val="24"/>
          <w:szCs w:val="24"/>
        </w:rPr>
        <w:t>, 2013).</w:t>
      </w:r>
    </w:p>
    <w:p w14:paraId="1E0CF688" w14:textId="4D0F0F8C" w:rsidR="00DA6B99" w:rsidRDefault="00AB13FA" w:rsidP="00600F6A">
      <w:pPr>
        <w:spacing w:line="360" w:lineRule="auto"/>
        <w:jc w:val="both"/>
        <w:rPr>
          <w:rFonts w:ascii="Arial" w:hAnsi="Arial" w:cs="Arial"/>
          <w:sz w:val="24"/>
          <w:szCs w:val="24"/>
        </w:rPr>
      </w:pPr>
      <w:r>
        <w:rPr>
          <w:rFonts w:ascii="Arial" w:hAnsi="Arial" w:cs="Arial"/>
          <w:sz w:val="24"/>
          <w:szCs w:val="24"/>
        </w:rPr>
        <w:lastRenderedPageBreak/>
        <w:t>This scale only measures the interactions practitioners have with the children in their care and does not look at the quality of other methods of childcare and education that is believed to be important</w:t>
      </w:r>
      <w:r w:rsidR="00A9691F">
        <w:rPr>
          <w:rFonts w:ascii="Arial" w:hAnsi="Arial" w:cs="Arial"/>
          <w:sz w:val="24"/>
          <w:szCs w:val="24"/>
        </w:rPr>
        <w:t xml:space="preserve"> (Aubrey, 2011)</w:t>
      </w:r>
      <w:r>
        <w:rPr>
          <w:rFonts w:ascii="Arial" w:hAnsi="Arial" w:cs="Arial"/>
          <w:sz w:val="24"/>
          <w:szCs w:val="24"/>
        </w:rPr>
        <w:t xml:space="preserve">. The environment being one aspect that if high quality, can reduce the staff </w:t>
      </w:r>
      <w:proofErr w:type="spellStart"/>
      <w:r>
        <w:rPr>
          <w:rFonts w:ascii="Arial" w:hAnsi="Arial" w:cs="Arial"/>
          <w:sz w:val="24"/>
          <w:szCs w:val="24"/>
        </w:rPr>
        <w:t>turn over</w:t>
      </w:r>
      <w:proofErr w:type="spellEnd"/>
      <w:r>
        <w:rPr>
          <w:rFonts w:ascii="Arial" w:hAnsi="Arial" w:cs="Arial"/>
          <w:sz w:val="24"/>
          <w:szCs w:val="24"/>
        </w:rPr>
        <w:t>, in turn improving child development and outcomes</w:t>
      </w:r>
      <w:r w:rsidR="00A9691F">
        <w:rPr>
          <w:rFonts w:ascii="Arial" w:hAnsi="Arial" w:cs="Arial"/>
          <w:sz w:val="24"/>
          <w:szCs w:val="24"/>
        </w:rPr>
        <w:t xml:space="preserve"> (Aubrey, 2011)</w:t>
      </w:r>
      <w:r>
        <w:rPr>
          <w:rFonts w:ascii="Arial" w:hAnsi="Arial" w:cs="Arial"/>
          <w:sz w:val="24"/>
          <w:szCs w:val="24"/>
        </w:rPr>
        <w:t xml:space="preserve">. </w:t>
      </w:r>
      <w:r w:rsidR="003E15DF">
        <w:rPr>
          <w:rFonts w:ascii="Arial" w:hAnsi="Arial" w:cs="Arial"/>
          <w:sz w:val="24"/>
          <w:szCs w:val="24"/>
        </w:rPr>
        <w:t>T</w:t>
      </w:r>
      <w:r w:rsidR="003E15DF">
        <w:rPr>
          <w:rFonts w:ascii="Arial" w:hAnsi="Arial" w:cs="Arial"/>
          <w:sz w:val="24"/>
          <w:szCs w:val="24"/>
        </w:rPr>
        <w:t>here are also aspects such as promoting children’s rights, keeping children safe, effective partnerships and strong leadership qualities that are not measured within the SSTEW tool, but are measured within Care and Social Services Inspectorate Wales (no date) inspections.</w:t>
      </w:r>
      <w:r w:rsidR="003E15DF">
        <w:rPr>
          <w:rFonts w:ascii="Arial" w:hAnsi="Arial" w:cs="Arial"/>
          <w:sz w:val="24"/>
          <w:szCs w:val="24"/>
        </w:rPr>
        <w:t xml:space="preserve"> </w:t>
      </w:r>
      <w:r w:rsidR="00D6507F">
        <w:rPr>
          <w:rFonts w:ascii="Arial" w:hAnsi="Arial" w:cs="Arial"/>
          <w:sz w:val="24"/>
          <w:szCs w:val="24"/>
        </w:rPr>
        <w:t xml:space="preserve">However, if used </w:t>
      </w:r>
      <w:r w:rsidR="00D6507F">
        <w:rPr>
          <w:rFonts w:ascii="Arial" w:hAnsi="Arial" w:cs="Arial"/>
          <w:sz w:val="24"/>
          <w:szCs w:val="24"/>
        </w:rPr>
        <w:t xml:space="preserve">alongside the ECERS-R </w:t>
      </w:r>
      <w:r w:rsidR="00D6507F">
        <w:rPr>
          <w:rFonts w:ascii="Arial" w:hAnsi="Arial" w:cs="Arial"/>
          <w:sz w:val="24"/>
          <w:szCs w:val="24"/>
        </w:rPr>
        <w:t xml:space="preserve">the results can measure a wider area of quality as it also focuses on </w:t>
      </w:r>
      <w:r w:rsidR="003E15DF">
        <w:rPr>
          <w:rFonts w:ascii="Arial" w:hAnsi="Arial" w:cs="Arial"/>
          <w:sz w:val="24"/>
          <w:szCs w:val="24"/>
        </w:rPr>
        <w:t>a broader range of qualities</w:t>
      </w:r>
      <w:r w:rsidR="00D6507F">
        <w:rPr>
          <w:rFonts w:ascii="Arial" w:hAnsi="Arial" w:cs="Arial"/>
          <w:sz w:val="24"/>
          <w:szCs w:val="24"/>
        </w:rPr>
        <w:t xml:space="preserve"> (</w:t>
      </w:r>
      <w:proofErr w:type="spellStart"/>
      <w:r w:rsidR="00D6507F">
        <w:rPr>
          <w:rFonts w:ascii="Arial" w:hAnsi="Arial" w:cs="Arial"/>
          <w:sz w:val="24"/>
          <w:szCs w:val="24"/>
        </w:rPr>
        <w:t>Melhuish</w:t>
      </w:r>
      <w:proofErr w:type="spellEnd"/>
      <w:r w:rsidR="00D6507F">
        <w:rPr>
          <w:rFonts w:ascii="Arial" w:hAnsi="Arial" w:cs="Arial"/>
          <w:sz w:val="24"/>
          <w:szCs w:val="24"/>
        </w:rPr>
        <w:t>, Siraj and Kingston, 2015</w:t>
      </w:r>
      <w:r w:rsidR="009D72B3">
        <w:rPr>
          <w:rFonts w:ascii="Arial" w:hAnsi="Arial" w:cs="Arial"/>
          <w:sz w:val="24"/>
          <w:szCs w:val="24"/>
        </w:rPr>
        <w:t xml:space="preserve"> and Department of Education, no date</w:t>
      </w:r>
      <w:r w:rsidR="00D6507F">
        <w:rPr>
          <w:rFonts w:ascii="Arial" w:hAnsi="Arial" w:cs="Arial"/>
          <w:sz w:val="24"/>
          <w:szCs w:val="24"/>
        </w:rPr>
        <w:t>).</w:t>
      </w:r>
    </w:p>
    <w:p w14:paraId="3B4E7AC6" w14:textId="539EC38C" w:rsidR="00370E32" w:rsidRPr="00B14428" w:rsidRDefault="00370E32" w:rsidP="00370E32">
      <w:pPr>
        <w:spacing w:line="360" w:lineRule="auto"/>
        <w:jc w:val="both"/>
        <w:rPr>
          <w:rFonts w:ascii="Arial" w:hAnsi="Arial" w:cs="Arial"/>
          <w:sz w:val="24"/>
          <w:szCs w:val="24"/>
        </w:rPr>
      </w:pPr>
      <w:r>
        <w:rPr>
          <w:rFonts w:ascii="Arial" w:hAnsi="Arial" w:cs="Arial"/>
          <w:sz w:val="24"/>
          <w:szCs w:val="24"/>
        </w:rPr>
        <w:t xml:space="preserve">In conclusion, quality will always </w:t>
      </w:r>
      <w:proofErr w:type="gramStart"/>
      <w:r>
        <w:rPr>
          <w:rFonts w:ascii="Arial" w:hAnsi="Arial" w:cs="Arial"/>
          <w:sz w:val="24"/>
          <w:szCs w:val="24"/>
        </w:rPr>
        <w:t>be something that is</w:t>
      </w:r>
      <w:proofErr w:type="gramEnd"/>
      <w:r>
        <w:rPr>
          <w:rFonts w:ascii="Arial" w:hAnsi="Arial" w:cs="Arial"/>
          <w:sz w:val="24"/>
          <w:szCs w:val="24"/>
        </w:rPr>
        <w:t xml:space="preserve"> difficult to define as it has different meanings to different people</w:t>
      </w:r>
      <w:r w:rsidR="005B5D85">
        <w:rPr>
          <w:rFonts w:ascii="Arial" w:hAnsi="Arial" w:cs="Arial"/>
          <w:sz w:val="24"/>
          <w:szCs w:val="24"/>
        </w:rPr>
        <w:t>,</w:t>
      </w:r>
      <w:r>
        <w:rPr>
          <w:rFonts w:ascii="Arial" w:hAnsi="Arial" w:cs="Arial"/>
          <w:sz w:val="24"/>
          <w:szCs w:val="24"/>
        </w:rPr>
        <w:t xml:space="preserve"> depending on their beliefs and values. It is, however, understood that high quality care and education is something above standard and should support children with their holistic development whilst considering all parts of their settings process and structural quality. The EPPE project recognised that children who attended high quality settings generally made better progress through education</w:t>
      </w:r>
      <w:r w:rsidR="005B5D85">
        <w:rPr>
          <w:rFonts w:ascii="Arial" w:hAnsi="Arial" w:cs="Arial"/>
          <w:sz w:val="24"/>
          <w:szCs w:val="24"/>
        </w:rPr>
        <w:t>, emphasising the importance of monitoring this quality</w:t>
      </w:r>
      <w:r>
        <w:rPr>
          <w:rFonts w:ascii="Arial" w:hAnsi="Arial" w:cs="Arial"/>
          <w:sz w:val="24"/>
          <w:szCs w:val="24"/>
        </w:rPr>
        <w:t xml:space="preserve">. With all the research available presently it has impacted </w:t>
      </w:r>
      <w:r w:rsidR="005B5D85">
        <w:rPr>
          <w:rFonts w:ascii="Arial" w:hAnsi="Arial" w:cs="Arial"/>
          <w:sz w:val="24"/>
          <w:szCs w:val="24"/>
        </w:rPr>
        <w:t xml:space="preserve">the </w:t>
      </w:r>
      <w:r>
        <w:rPr>
          <w:rFonts w:ascii="Arial" w:hAnsi="Arial" w:cs="Arial"/>
          <w:sz w:val="24"/>
          <w:szCs w:val="24"/>
        </w:rPr>
        <w:t xml:space="preserve">need for high quality care and education within policies and curricula. It is important to measure the quality provided, which can be done </w:t>
      </w:r>
      <w:proofErr w:type="gramStart"/>
      <w:r>
        <w:rPr>
          <w:rFonts w:ascii="Arial" w:hAnsi="Arial" w:cs="Arial"/>
          <w:sz w:val="24"/>
          <w:szCs w:val="24"/>
        </w:rPr>
        <w:t>through the use of</w:t>
      </w:r>
      <w:proofErr w:type="gramEnd"/>
      <w:r>
        <w:rPr>
          <w:rFonts w:ascii="Arial" w:hAnsi="Arial" w:cs="Arial"/>
          <w:sz w:val="24"/>
          <w:szCs w:val="24"/>
        </w:rPr>
        <w:t xml:space="preserve"> quality assurance tools. The ECERS-R was designed to measure a variety of aspects within a classroom and did have links to higher outcomes for children and </w:t>
      </w:r>
      <w:r w:rsidR="005B5D85">
        <w:rPr>
          <w:rFonts w:ascii="Arial" w:hAnsi="Arial" w:cs="Arial"/>
          <w:sz w:val="24"/>
          <w:szCs w:val="24"/>
        </w:rPr>
        <w:t xml:space="preserve">influenced </w:t>
      </w:r>
      <w:r>
        <w:rPr>
          <w:rFonts w:ascii="Arial" w:hAnsi="Arial" w:cs="Arial"/>
          <w:sz w:val="24"/>
          <w:szCs w:val="24"/>
        </w:rPr>
        <w:t>teacher</w:t>
      </w:r>
      <w:r w:rsidR="005B5D85">
        <w:rPr>
          <w:rFonts w:ascii="Arial" w:hAnsi="Arial" w:cs="Arial"/>
          <w:sz w:val="24"/>
          <w:szCs w:val="24"/>
        </w:rPr>
        <w:t>’s</w:t>
      </w:r>
      <w:r>
        <w:rPr>
          <w:rFonts w:ascii="Arial" w:hAnsi="Arial" w:cs="Arial"/>
          <w:sz w:val="24"/>
          <w:szCs w:val="24"/>
        </w:rPr>
        <w:t xml:space="preserve"> skills. However, there are aspects of quality that are missing from the ECERS-R. Although</w:t>
      </w:r>
      <w:r w:rsidR="005B5D85">
        <w:rPr>
          <w:rFonts w:ascii="Arial" w:hAnsi="Arial" w:cs="Arial"/>
          <w:sz w:val="24"/>
          <w:szCs w:val="24"/>
        </w:rPr>
        <w:t>,</w:t>
      </w:r>
      <w:r>
        <w:rPr>
          <w:rFonts w:ascii="Arial" w:hAnsi="Arial" w:cs="Arial"/>
          <w:sz w:val="24"/>
          <w:szCs w:val="24"/>
        </w:rPr>
        <w:t xml:space="preserve"> some would argue that adding another layer to the scale would minimise the focus. The SSTEW scale focused on interactions with the belief that these had a strong impact on children’s emotional development and communication abilities. However, the SSTEW misses many aspects that are believed to </w:t>
      </w:r>
      <w:proofErr w:type="gramStart"/>
      <w:r>
        <w:rPr>
          <w:rFonts w:ascii="Arial" w:hAnsi="Arial" w:cs="Arial"/>
          <w:sz w:val="24"/>
          <w:szCs w:val="24"/>
        </w:rPr>
        <w:t>effect</w:t>
      </w:r>
      <w:proofErr w:type="gramEnd"/>
      <w:r>
        <w:rPr>
          <w:rFonts w:ascii="Arial" w:hAnsi="Arial" w:cs="Arial"/>
          <w:sz w:val="24"/>
          <w:szCs w:val="24"/>
        </w:rPr>
        <w:t xml:space="preserve"> the quality of a setting. The suggestion is to use these tools alongside each other for a deeper understanding of the quality of a setting and the improvements that need to be made.</w:t>
      </w:r>
    </w:p>
    <w:p w14:paraId="55D44C0B" w14:textId="4C73DB1B" w:rsidR="00600F6A" w:rsidRDefault="00600F6A" w:rsidP="00600F6A">
      <w:pPr>
        <w:spacing w:line="360" w:lineRule="auto"/>
        <w:jc w:val="both"/>
        <w:rPr>
          <w:rFonts w:ascii="Arial" w:hAnsi="Arial" w:cs="Arial"/>
          <w:sz w:val="24"/>
          <w:szCs w:val="24"/>
        </w:rPr>
      </w:pPr>
      <w:r>
        <w:rPr>
          <w:rFonts w:ascii="Arial" w:hAnsi="Arial" w:cs="Arial"/>
          <w:sz w:val="24"/>
          <w:szCs w:val="24"/>
        </w:rPr>
        <w:t xml:space="preserve">Before this Leadership and Management for Systems of Quality module, I understood that quality was important and that high quality settings, were likely to have a better understanding of how to support children in their everyday care. </w:t>
      </w:r>
      <w:r w:rsidR="008B5246">
        <w:rPr>
          <w:rFonts w:ascii="Arial" w:hAnsi="Arial" w:cs="Arial"/>
          <w:sz w:val="24"/>
          <w:szCs w:val="24"/>
        </w:rPr>
        <w:t xml:space="preserve">I had a general </w:t>
      </w:r>
      <w:r w:rsidR="008B5246">
        <w:rPr>
          <w:rFonts w:ascii="Arial" w:hAnsi="Arial" w:cs="Arial"/>
          <w:sz w:val="24"/>
          <w:szCs w:val="24"/>
        </w:rPr>
        <w:lastRenderedPageBreak/>
        <w:t xml:space="preserve">understanding of the areas of practice that were important </w:t>
      </w:r>
      <w:proofErr w:type="gramStart"/>
      <w:r w:rsidR="008B5246">
        <w:rPr>
          <w:rFonts w:ascii="Arial" w:hAnsi="Arial" w:cs="Arial"/>
          <w:sz w:val="24"/>
          <w:szCs w:val="24"/>
        </w:rPr>
        <w:t>in order to</w:t>
      </w:r>
      <w:proofErr w:type="gramEnd"/>
      <w:r w:rsidR="008B5246">
        <w:rPr>
          <w:rFonts w:ascii="Arial" w:hAnsi="Arial" w:cs="Arial"/>
          <w:sz w:val="24"/>
          <w:szCs w:val="24"/>
        </w:rPr>
        <w:t xml:space="preserve"> deliver high quality childcare and education through previous modules. </w:t>
      </w:r>
      <w:r>
        <w:rPr>
          <w:rFonts w:ascii="Arial" w:hAnsi="Arial" w:cs="Arial"/>
          <w:sz w:val="24"/>
          <w:szCs w:val="24"/>
        </w:rPr>
        <w:t>I also knew that Estyn and Care Inspectorate Wales</w:t>
      </w:r>
      <w:r w:rsidR="00B56DB2">
        <w:rPr>
          <w:rFonts w:ascii="Arial" w:hAnsi="Arial" w:cs="Arial"/>
          <w:sz w:val="24"/>
          <w:szCs w:val="24"/>
        </w:rPr>
        <w:t xml:space="preserve"> (CIW)</w:t>
      </w:r>
      <w:r>
        <w:rPr>
          <w:rFonts w:ascii="Arial" w:hAnsi="Arial" w:cs="Arial"/>
          <w:sz w:val="24"/>
          <w:szCs w:val="24"/>
        </w:rPr>
        <w:t xml:space="preserve"> carried out inspections on all provisions providing care and education for children</w:t>
      </w:r>
      <w:r w:rsidR="008B5246">
        <w:rPr>
          <w:rFonts w:ascii="Arial" w:hAnsi="Arial" w:cs="Arial"/>
          <w:sz w:val="24"/>
          <w:szCs w:val="24"/>
        </w:rPr>
        <w:t>. However, I</w:t>
      </w:r>
      <w:r>
        <w:rPr>
          <w:rFonts w:ascii="Arial" w:hAnsi="Arial" w:cs="Arial"/>
          <w:sz w:val="24"/>
          <w:szCs w:val="24"/>
        </w:rPr>
        <w:t xml:space="preserve"> was not aware of how often and what exactly it was they measured. </w:t>
      </w:r>
    </w:p>
    <w:p w14:paraId="4517B0FC" w14:textId="58C0B729" w:rsidR="00A47493" w:rsidRDefault="00A47493" w:rsidP="00600F6A">
      <w:pPr>
        <w:spacing w:line="360" w:lineRule="auto"/>
        <w:jc w:val="both"/>
        <w:rPr>
          <w:rFonts w:ascii="Arial" w:hAnsi="Arial" w:cs="Arial"/>
          <w:sz w:val="24"/>
          <w:szCs w:val="24"/>
        </w:rPr>
      </w:pPr>
      <w:r>
        <w:rPr>
          <w:rFonts w:ascii="Arial" w:hAnsi="Arial" w:cs="Arial"/>
          <w:sz w:val="24"/>
          <w:szCs w:val="24"/>
        </w:rPr>
        <w:t>I feel after the lectures received and research I have done, I now understand that quality is difficult to measure due to the differing perceptions of the meaning. However, high quality is highly important in settings and can have a large impact on children’s ongoing education</w:t>
      </w:r>
      <w:r w:rsidR="007D3C3A">
        <w:rPr>
          <w:rFonts w:ascii="Arial" w:hAnsi="Arial" w:cs="Arial"/>
          <w:sz w:val="24"/>
          <w:szCs w:val="24"/>
        </w:rPr>
        <w:t>.</w:t>
      </w:r>
      <w:r w:rsidR="008B5246">
        <w:rPr>
          <w:rFonts w:ascii="Arial" w:hAnsi="Arial" w:cs="Arial"/>
          <w:sz w:val="24"/>
          <w:szCs w:val="24"/>
        </w:rPr>
        <w:t xml:space="preserve"> My knowledge has broadened about different aspects that effect a practitioner and settings overall quality. </w:t>
      </w:r>
      <w:r w:rsidR="007D3C3A">
        <w:rPr>
          <w:rFonts w:ascii="Arial" w:hAnsi="Arial" w:cs="Arial"/>
          <w:sz w:val="24"/>
          <w:szCs w:val="24"/>
        </w:rPr>
        <w:t xml:space="preserve">There are many methods that attempt to define and measure different areas of quality, in which we have learnt about </w:t>
      </w:r>
      <w:proofErr w:type="gramStart"/>
      <w:r w:rsidR="007D3C3A">
        <w:rPr>
          <w:rFonts w:ascii="Arial" w:hAnsi="Arial" w:cs="Arial"/>
          <w:sz w:val="24"/>
          <w:szCs w:val="24"/>
        </w:rPr>
        <w:t>a number of</w:t>
      </w:r>
      <w:proofErr w:type="gramEnd"/>
      <w:r w:rsidR="007D3C3A">
        <w:rPr>
          <w:rFonts w:ascii="Arial" w:hAnsi="Arial" w:cs="Arial"/>
          <w:sz w:val="24"/>
          <w:szCs w:val="24"/>
        </w:rPr>
        <w:t xml:space="preserve"> them. I now understand the types of settings both CIW and Estyn inspect, how regularly this will take place and the process of the inspection</w:t>
      </w:r>
      <w:r w:rsidR="008B5246">
        <w:rPr>
          <w:rFonts w:ascii="Arial" w:hAnsi="Arial" w:cs="Arial"/>
          <w:sz w:val="24"/>
          <w:szCs w:val="24"/>
        </w:rPr>
        <w:t>.</w:t>
      </w:r>
      <w:r w:rsidR="007D3C3A">
        <w:rPr>
          <w:rFonts w:ascii="Arial" w:hAnsi="Arial" w:cs="Arial"/>
          <w:sz w:val="24"/>
          <w:szCs w:val="24"/>
        </w:rPr>
        <w:t xml:space="preserve"> </w:t>
      </w:r>
      <w:r w:rsidR="008B5246">
        <w:rPr>
          <w:rFonts w:ascii="Arial" w:hAnsi="Arial" w:cs="Arial"/>
          <w:sz w:val="24"/>
          <w:szCs w:val="24"/>
        </w:rPr>
        <w:t>I have learnt about</w:t>
      </w:r>
      <w:r w:rsidR="007D3C3A">
        <w:rPr>
          <w:rFonts w:ascii="Arial" w:hAnsi="Arial" w:cs="Arial"/>
          <w:sz w:val="24"/>
          <w:szCs w:val="24"/>
        </w:rPr>
        <w:t xml:space="preserve"> the </w:t>
      </w:r>
      <w:proofErr w:type="gramStart"/>
      <w:r w:rsidR="007D3C3A">
        <w:rPr>
          <w:rFonts w:ascii="Arial" w:hAnsi="Arial" w:cs="Arial"/>
          <w:sz w:val="24"/>
          <w:szCs w:val="24"/>
        </w:rPr>
        <w:t>Quality of Care</w:t>
      </w:r>
      <w:proofErr w:type="gramEnd"/>
      <w:r w:rsidR="007D3C3A">
        <w:rPr>
          <w:rFonts w:ascii="Arial" w:hAnsi="Arial" w:cs="Arial"/>
          <w:sz w:val="24"/>
          <w:szCs w:val="24"/>
        </w:rPr>
        <w:t xml:space="preserve"> report and </w:t>
      </w:r>
      <w:r w:rsidR="008B5246">
        <w:rPr>
          <w:rFonts w:ascii="Arial" w:hAnsi="Arial" w:cs="Arial"/>
          <w:sz w:val="24"/>
          <w:szCs w:val="24"/>
        </w:rPr>
        <w:t xml:space="preserve">the </w:t>
      </w:r>
      <w:proofErr w:type="spellStart"/>
      <w:r w:rsidR="008B5246">
        <w:rPr>
          <w:rFonts w:ascii="Arial" w:hAnsi="Arial" w:cs="Arial"/>
          <w:sz w:val="24"/>
          <w:szCs w:val="24"/>
        </w:rPr>
        <w:t>Self Assessment</w:t>
      </w:r>
      <w:proofErr w:type="spellEnd"/>
      <w:r w:rsidR="008B5246">
        <w:rPr>
          <w:rFonts w:ascii="Arial" w:hAnsi="Arial" w:cs="Arial"/>
          <w:sz w:val="24"/>
          <w:szCs w:val="24"/>
        </w:rPr>
        <w:t xml:space="preserve"> of Service Statement and how to use these in line with inspections. I have learnt that as a leader there are many responsibilities that all impact the quality of the setting </w:t>
      </w:r>
      <w:proofErr w:type="gramStart"/>
      <w:r w:rsidR="008B5246">
        <w:rPr>
          <w:rFonts w:ascii="Arial" w:hAnsi="Arial" w:cs="Arial"/>
          <w:sz w:val="24"/>
          <w:szCs w:val="24"/>
        </w:rPr>
        <w:t>in regards to</w:t>
      </w:r>
      <w:proofErr w:type="gramEnd"/>
      <w:r w:rsidR="008B5246">
        <w:rPr>
          <w:rFonts w:ascii="Arial" w:hAnsi="Arial" w:cs="Arial"/>
          <w:sz w:val="24"/>
          <w:szCs w:val="24"/>
        </w:rPr>
        <w:t xml:space="preserve"> meeting National Minimum Standards, such as ratios, continual professional development, supervisions and appraisals, policies, partnerships</w:t>
      </w:r>
      <w:r w:rsidR="00B56DB2">
        <w:rPr>
          <w:rFonts w:ascii="Arial" w:hAnsi="Arial" w:cs="Arial"/>
          <w:sz w:val="24"/>
          <w:szCs w:val="24"/>
        </w:rPr>
        <w:t xml:space="preserve">, collecting feedback and more. I have also learnt the standards to expect when working as an employee within a childcare or school setting. </w:t>
      </w:r>
    </w:p>
    <w:p w14:paraId="743F9082" w14:textId="50E95DB8" w:rsidR="00B56DB2" w:rsidRDefault="00B56DB2" w:rsidP="00600F6A">
      <w:pPr>
        <w:spacing w:line="360" w:lineRule="auto"/>
        <w:jc w:val="both"/>
        <w:rPr>
          <w:rFonts w:ascii="Arial" w:hAnsi="Arial" w:cs="Arial"/>
          <w:sz w:val="24"/>
          <w:szCs w:val="24"/>
        </w:rPr>
      </w:pPr>
      <w:r>
        <w:rPr>
          <w:rFonts w:ascii="Arial" w:hAnsi="Arial" w:cs="Arial"/>
          <w:sz w:val="24"/>
          <w:szCs w:val="24"/>
        </w:rPr>
        <w:t xml:space="preserve">Going forward, I feel every aspect of this will assist in my practice. If a setting does not use a tool as a method of measuring quality, I will feel confident in explaining and suggesting one. I will continue to remind myself of all the varying definitions of quality and strive to reach beyond minimum standards in every area possible as I now know in detail the effects this has on young children. I will ensure I always take part in as much CPD as possible to keep up to date with any changes. </w:t>
      </w:r>
    </w:p>
    <w:p w14:paraId="23BD480B" w14:textId="2F818C90" w:rsidR="00024EE1" w:rsidRDefault="00024EE1" w:rsidP="00600F6A">
      <w:pPr>
        <w:spacing w:line="360" w:lineRule="auto"/>
        <w:jc w:val="both"/>
        <w:rPr>
          <w:rFonts w:ascii="Arial" w:hAnsi="Arial" w:cs="Arial"/>
          <w:sz w:val="24"/>
          <w:szCs w:val="24"/>
        </w:rPr>
      </w:pPr>
    </w:p>
    <w:p w14:paraId="17FA3D7E" w14:textId="7615C1B1" w:rsidR="00024EE1" w:rsidRDefault="00024EE1" w:rsidP="00600F6A">
      <w:pPr>
        <w:spacing w:line="360" w:lineRule="auto"/>
        <w:jc w:val="both"/>
        <w:rPr>
          <w:rFonts w:ascii="Arial" w:hAnsi="Arial" w:cs="Arial"/>
          <w:sz w:val="24"/>
          <w:szCs w:val="24"/>
        </w:rPr>
      </w:pPr>
    </w:p>
    <w:p w14:paraId="3BB4A8F9" w14:textId="1CC33419" w:rsidR="00024EE1" w:rsidRDefault="00024EE1" w:rsidP="00600F6A">
      <w:pPr>
        <w:spacing w:line="360" w:lineRule="auto"/>
        <w:jc w:val="both"/>
        <w:rPr>
          <w:rFonts w:ascii="Arial" w:hAnsi="Arial" w:cs="Arial"/>
          <w:sz w:val="24"/>
          <w:szCs w:val="24"/>
        </w:rPr>
      </w:pPr>
    </w:p>
    <w:p w14:paraId="07B25C2E" w14:textId="608713EC" w:rsidR="00024EE1" w:rsidRDefault="00024EE1" w:rsidP="00600F6A">
      <w:pPr>
        <w:spacing w:line="360" w:lineRule="auto"/>
        <w:jc w:val="both"/>
        <w:rPr>
          <w:rFonts w:ascii="Arial" w:hAnsi="Arial" w:cs="Arial"/>
          <w:sz w:val="24"/>
          <w:szCs w:val="24"/>
        </w:rPr>
      </w:pPr>
    </w:p>
    <w:p w14:paraId="39141BF4" w14:textId="5381239A" w:rsidR="00024EE1" w:rsidRDefault="00024EE1" w:rsidP="00600F6A">
      <w:pPr>
        <w:spacing w:line="360" w:lineRule="auto"/>
        <w:jc w:val="both"/>
        <w:rPr>
          <w:rFonts w:ascii="Arial" w:hAnsi="Arial" w:cs="Arial"/>
          <w:sz w:val="24"/>
          <w:szCs w:val="24"/>
        </w:rPr>
      </w:pPr>
    </w:p>
    <w:p w14:paraId="1C3F9B1F" w14:textId="7168FF0A" w:rsidR="00024EE1" w:rsidRPr="004414D0" w:rsidRDefault="00024EE1" w:rsidP="00600F6A">
      <w:pPr>
        <w:spacing w:line="360" w:lineRule="auto"/>
        <w:jc w:val="both"/>
        <w:rPr>
          <w:rFonts w:ascii="Arial" w:hAnsi="Arial" w:cs="Arial"/>
          <w:b/>
          <w:bCs/>
          <w:sz w:val="24"/>
          <w:szCs w:val="24"/>
        </w:rPr>
      </w:pPr>
      <w:r w:rsidRPr="004414D0">
        <w:rPr>
          <w:rFonts w:ascii="Arial" w:hAnsi="Arial" w:cs="Arial"/>
          <w:b/>
          <w:bCs/>
          <w:sz w:val="24"/>
          <w:szCs w:val="24"/>
        </w:rPr>
        <w:lastRenderedPageBreak/>
        <w:t>Reference List</w:t>
      </w:r>
    </w:p>
    <w:p w14:paraId="545276DD" w14:textId="77777777" w:rsidR="00024EE1" w:rsidRPr="00024EE1" w:rsidRDefault="00024EE1" w:rsidP="00024EE1">
      <w:pPr>
        <w:spacing w:line="360" w:lineRule="auto"/>
        <w:jc w:val="both"/>
        <w:rPr>
          <w:rFonts w:ascii="Arial" w:hAnsi="Arial" w:cs="Arial"/>
          <w:sz w:val="24"/>
          <w:szCs w:val="24"/>
        </w:rPr>
      </w:pPr>
      <w:proofErr w:type="spellStart"/>
      <w:r w:rsidRPr="00024EE1">
        <w:rPr>
          <w:rFonts w:ascii="Arial" w:hAnsi="Arial" w:cs="Arial"/>
          <w:sz w:val="24"/>
          <w:szCs w:val="24"/>
        </w:rPr>
        <w:t>Anastasiadou</w:t>
      </w:r>
      <w:proofErr w:type="spellEnd"/>
      <w:r w:rsidRPr="00024EE1">
        <w:rPr>
          <w:rFonts w:ascii="Arial" w:hAnsi="Arial" w:cs="Arial"/>
          <w:sz w:val="24"/>
          <w:szCs w:val="24"/>
        </w:rPr>
        <w:t xml:space="preserve">, S. and Anastasiadis, L. (2019) ‘Quality assurance in education in the light of the effectiveness of transformational school leadership’. </w:t>
      </w:r>
      <w:r w:rsidRPr="00024EE1">
        <w:rPr>
          <w:rFonts w:ascii="Arial" w:hAnsi="Arial" w:cs="Arial"/>
          <w:i/>
          <w:iCs/>
          <w:sz w:val="24"/>
          <w:szCs w:val="24"/>
        </w:rPr>
        <w:t>Economic and Financial Challenges for Eastern Europe</w:t>
      </w:r>
      <w:r w:rsidRPr="00024EE1">
        <w:rPr>
          <w:rFonts w:ascii="Arial" w:hAnsi="Arial" w:cs="Arial"/>
          <w:sz w:val="24"/>
          <w:szCs w:val="24"/>
        </w:rPr>
        <w:t>, pp. 323-344.</w:t>
      </w:r>
    </w:p>
    <w:p w14:paraId="7AA6DD2A"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Aubrey, C. (2011) </w:t>
      </w:r>
      <w:r w:rsidRPr="00024EE1">
        <w:rPr>
          <w:rFonts w:ascii="Arial" w:hAnsi="Arial" w:cs="Arial"/>
          <w:i/>
          <w:iCs/>
          <w:sz w:val="24"/>
          <w:szCs w:val="24"/>
        </w:rPr>
        <w:t>The early childhood leaders' agenda</w:t>
      </w:r>
      <w:r w:rsidRPr="00024EE1">
        <w:rPr>
          <w:rFonts w:ascii="Arial" w:hAnsi="Arial" w:cs="Arial"/>
          <w:sz w:val="24"/>
          <w:szCs w:val="24"/>
        </w:rPr>
        <w:t>. In Leading and managing in the early years London: SAGE Publications Ltd.</w:t>
      </w:r>
    </w:p>
    <w:p w14:paraId="6E7F8F23" w14:textId="77777777" w:rsidR="00024EE1" w:rsidRPr="00024EE1" w:rsidRDefault="00024EE1" w:rsidP="00024EE1">
      <w:pPr>
        <w:spacing w:line="360" w:lineRule="auto"/>
        <w:jc w:val="both"/>
        <w:rPr>
          <w:rFonts w:ascii="Arial" w:hAnsi="Arial" w:cs="Arial"/>
          <w:sz w:val="24"/>
          <w:szCs w:val="24"/>
        </w:rPr>
      </w:pPr>
      <w:proofErr w:type="spellStart"/>
      <w:r w:rsidRPr="00024EE1">
        <w:rPr>
          <w:rFonts w:ascii="Arial" w:hAnsi="Arial" w:cs="Arial"/>
          <w:sz w:val="24"/>
          <w:szCs w:val="24"/>
        </w:rPr>
        <w:t>Barnardos</w:t>
      </w:r>
      <w:proofErr w:type="spellEnd"/>
      <w:r w:rsidRPr="00024EE1">
        <w:rPr>
          <w:rFonts w:ascii="Arial" w:hAnsi="Arial" w:cs="Arial"/>
          <w:sz w:val="24"/>
          <w:szCs w:val="24"/>
        </w:rPr>
        <w:t xml:space="preserve"> (2016) </w:t>
      </w:r>
      <w:r w:rsidRPr="00024EE1">
        <w:rPr>
          <w:rFonts w:ascii="Arial" w:hAnsi="Arial" w:cs="Arial"/>
          <w:i/>
          <w:iCs/>
          <w:sz w:val="24"/>
          <w:szCs w:val="24"/>
        </w:rPr>
        <w:t xml:space="preserve">Quality Early Years Care and Education: What to Look for in an Early </w:t>
      </w:r>
      <w:proofErr w:type="spellStart"/>
      <w:r w:rsidRPr="00024EE1">
        <w:rPr>
          <w:rFonts w:ascii="Arial" w:hAnsi="Arial" w:cs="Arial"/>
          <w:i/>
          <w:iCs/>
          <w:sz w:val="24"/>
          <w:szCs w:val="24"/>
        </w:rPr>
        <w:t>Years Service</w:t>
      </w:r>
      <w:proofErr w:type="spellEnd"/>
      <w:r w:rsidRPr="00024EE1">
        <w:rPr>
          <w:rFonts w:ascii="Arial" w:hAnsi="Arial" w:cs="Arial"/>
          <w:i/>
          <w:iCs/>
          <w:sz w:val="24"/>
          <w:szCs w:val="24"/>
        </w:rPr>
        <w:t>.</w:t>
      </w:r>
      <w:r w:rsidRPr="00024EE1">
        <w:rPr>
          <w:rFonts w:ascii="Arial" w:hAnsi="Arial" w:cs="Arial"/>
          <w:sz w:val="24"/>
          <w:szCs w:val="24"/>
        </w:rPr>
        <w:t xml:space="preserve"> Available at: </w:t>
      </w:r>
      <w:hyperlink r:id="rId7" w:anchor=":~:text=The%20quality%20of%20any%20early%20years%20care%20and,and%20Development%20A%20child%E2%80%99s%20education%20begins%20at%20birth" w:history="1">
        <w:r w:rsidRPr="00024EE1">
          <w:rPr>
            <w:rStyle w:val="Hyperlink"/>
            <w:rFonts w:ascii="Arial" w:hAnsi="Arial" w:cs="Arial"/>
            <w:sz w:val="24"/>
            <w:szCs w:val="24"/>
          </w:rPr>
          <w:t>https://www.tusla.ie/uploads/content/barnardos-quality_early_years_care_and-education.pdf#:~:text=The%20quality%20of%20any%20early%20years%20care%20and,and%20Development%20A%20child%E2%80%99s%20education%20begins%20at%20birth</w:t>
        </w:r>
      </w:hyperlink>
      <w:r w:rsidRPr="00024EE1">
        <w:rPr>
          <w:rFonts w:ascii="Arial" w:hAnsi="Arial" w:cs="Arial"/>
          <w:sz w:val="24"/>
          <w:szCs w:val="24"/>
        </w:rPr>
        <w:t>. (Accessed: 14</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2EA32DB9"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Barr, J. and Saltmarsh, S. (2014) ‘“It all comes down to the leadership” the role of the school principal in fostering parent-school engagement’. </w:t>
      </w:r>
      <w:r w:rsidRPr="00024EE1">
        <w:rPr>
          <w:rFonts w:ascii="Arial" w:hAnsi="Arial" w:cs="Arial"/>
          <w:i/>
          <w:iCs/>
          <w:sz w:val="24"/>
          <w:szCs w:val="24"/>
        </w:rPr>
        <w:t>Educational Management Administration &amp; Leadership</w:t>
      </w:r>
      <w:r w:rsidRPr="00024EE1">
        <w:rPr>
          <w:rFonts w:ascii="Arial" w:hAnsi="Arial" w:cs="Arial"/>
          <w:sz w:val="24"/>
          <w:szCs w:val="24"/>
        </w:rPr>
        <w:t>, 42(4), pp.491-505.</w:t>
      </w:r>
    </w:p>
    <w:p w14:paraId="451DDD5C"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Birth to Seven Matters (2022) </w:t>
      </w:r>
      <w:r w:rsidRPr="00024EE1">
        <w:rPr>
          <w:rFonts w:ascii="Arial" w:hAnsi="Arial" w:cs="Arial"/>
          <w:i/>
          <w:iCs/>
          <w:sz w:val="24"/>
          <w:szCs w:val="24"/>
        </w:rPr>
        <w:t>SSTEW Scale: Part 1 – Familiarisation.</w:t>
      </w:r>
      <w:r w:rsidRPr="00024EE1">
        <w:rPr>
          <w:rFonts w:ascii="Arial" w:hAnsi="Arial" w:cs="Arial"/>
          <w:sz w:val="24"/>
          <w:szCs w:val="24"/>
        </w:rPr>
        <w:t xml:space="preserve"> Available at: </w:t>
      </w:r>
      <w:hyperlink r:id="rId8" w:history="1">
        <w:r w:rsidRPr="00024EE1">
          <w:rPr>
            <w:rStyle w:val="Hyperlink"/>
            <w:rFonts w:ascii="Arial" w:hAnsi="Arial" w:cs="Arial"/>
            <w:sz w:val="24"/>
            <w:szCs w:val="24"/>
          </w:rPr>
          <w:t>https://birthtosevenmatters.co.uk/courses/sstew-scale-part-1-familiarisation/</w:t>
        </w:r>
      </w:hyperlink>
      <w:r w:rsidRPr="00024EE1">
        <w:rPr>
          <w:rFonts w:ascii="Arial" w:hAnsi="Arial" w:cs="Arial"/>
          <w:sz w:val="24"/>
          <w:szCs w:val="24"/>
        </w:rPr>
        <w:t xml:space="preserve"> (Accessed: 19</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25C1F362"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Black, M. M. </w:t>
      </w:r>
      <w:r w:rsidRPr="00024EE1">
        <w:rPr>
          <w:rFonts w:ascii="Arial" w:hAnsi="Arial" w:cs="Arial"/>
          <w:i/>
          <w:iCs/>
          <w:sz w:val="24"/>
          <w:szCs w:val="24"/>
        </w:rPr>
        <w:t xml:space="preserve">et al. </w:t>
      </w:r>
      <w:r w:rsidRPr="00024EE1">
        <w:rPr>
          <w:rFonts w:ascii="Arial" w:hAnsi="Arial" w:cs="Arial"/>
          <w:sz w:val="24"/>
          <w:szCs w:val="24"/>
        </w:rPr>
        <w:t xml:space="preserve">(2017) ‘Early childhood development coming of age: science through the life course’. </w:t>
      </w:r>
      <w:r w:rsidRPr="00024EE1">
        <w:rPr>
          <w:rFonts w:ascii="Arial" w:hAnsi="Arial" w:cs="Arial"/>
          <w:i/>
          <w:iCs/>
          <w:sz w:val="24"/>
          <w:szCs w:val="24"/>
        </w:rPr>
        <w:t>The Lancet</w:t>
      </w:r>
      <w:r w:rsidRPr="00024EE1">
        <w:rPr>
          <w:rFonts w:ascii="Arial" w:hAnsi="Arial" w:cs="Arial"/>
          <w:sz w:val="24"/>
          <w:szCs w:val="24"/>
        </w:rPr>
        <w:t>, 389(10064), pp.77-90.</w:t>
      </w:r>
    </w:p>
    <w:p w14:paraId="1CA2ABBA" w14:textId="77777777" w:rsidR="00024EE1" w:rsidRPr="00024EE1" w:rsidRDefault="00024EE1" w:rsidP="00024EE1">
      <w:pPr>
        <w:spacing w:line="360" w:lineRule="auto"/>
        <w:jc w:val="both"/>
        <w:rPr>
          <w:rFonts w:ascii="Arial" w:hAnsi="Arial" w:cs="Arial"/>
          <w:sz w:val="24"/>
          <w:szCs w:val="24"/>
        </w:rPr>
      </w:pPr>
      <w:proofErr w:type="spellStart"/>
      <w:r w:rsidRPr="00024EE1">
        <w:rPr>
          <w:rFonts w:ascii="Arial" w:hAnsi="Arial" w:cs="Arial"/>
          <w:sz w:val="24"/>
          <w:szCs w:val="24"/>
        </w:rPr>
        <w:t>Brunsek</w:t>
      </w:r>
      <w:proofErr w:type="spellEnd"/>
      <w:r w:rsidRPr="00024EE1">
        <w:rPr>
          <w:rFonts w:ascii="Arial" w:hAnsi="Arial" w:cs="Arial"/>
          <w:sz w:val="24"/>
          <w:szCs w:val="24"/>
        </w:rPr>
        <w:t xml:space="preserve">, A. </w:t>
      </w:r>
      <w:r w:rsidRPr="00024EE1">
        <w:rPr>
          <w:rFonts w:ascii="Arial" w:hAnsi="Arial" w:cs="Arial"/>
          <w:i/>
          <w:iCs/>
          <w:sz w:val="24"/>
          <w:szCs w:val="24"/>
        </w:rPr>
        <w:t>et al.</w:t>
      </w:r>
      <w:r w:rsidRPr="00024EE1">
        <w:rPr>
          <w:rFonts w:ascii="Arial" w:hAnsi="Arial" w:cs="Arial"/>
          <w:sz w:val="24"/>
          <w:szCs w:val="24"/>
        </w:rPr>
        <w:t xml:space="preserve"> (2017) ‘The relationship between the Early Childhood Environment Rating Scale and its revised form and child outcomes: A systematic review and meta-analysis’. </w:t>
      </w:r>
      <w:proofErr w:type="spellStart"/>
      <w:r w:rsidRPr="00024EE1">
        <w:rPr>
          <w:rFonts w:ascii="Arial" w:hAnsi="Arial" w:cs="Arial"/>
          <w:i/>
          <w:iCs/>
          <w:sz w:val="24"/>
          <w:szCs w:val="24"/>
        </w:rPr>
        <w:t>PloS</w:t>
      </w:r>
      <w:proofErr w:type="spellEnd"/>
      <w:r w:rsidRPr="00024EE1">
        <w:rPr>
          <w:rFonts w:ascii="Arial" w:hAnsi="Arial" w:cs="Arial"/>
          <w:i/>
          <w:iCs/>
          <w:sz w:val="24"/>
          <w:szCs w:val="24"/>
        </w:rPr>
        <w:t xml:space="preserve"> one</w:t>
      </w:r>
      <w:r w:rsidRPr="00024EE1">
        <w:rPr>
          <w:rFonts w:ascii="Arial" w:hAnsi="Arial" w:cs="Arial"/>
          <w:sz w:val="24"/>
          <w:szCs w:val="24"/>
        </w:rPr>
        <w:t>, 12(6), p.e0178512.</w:t>
      </w:r>
    </w:p>
    <w:p w14:paraId="27A2D018"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Buckley, L., Martin, S. and Curtin, M. (2020) ‘A multidisciplinary community level approach to improving quality in early years’ </w:t>
      </w:r>
      <w:proofErr w:type="gramStart"/>
      <w:r w:rsidRPr="00024EE1">
        <w:rPr>
          <w:rFonts w:ascii="Arial" w:hAnsi="Arial" w:cs="Arial"/>
          <w:sz w:val="24"/>
          <w:szCs w:val="24"/>
        </w:rPr>
        <w:t>settings’</w:t>
      </w:r>
      <w:proofErr w:type="gramEnd"/>
      <w:r w:rsidRPr="00024EE1">
        <w:rPr>
          <w:rFonts w:ascii="Arial" w:hAnsi="Arial" w:cs="Arial"/>
          <w:sz w:val="24"/>
          <w:szCs w:val="24"/>
        </w:rPr>
        <w:t xml:space="preserve">. </w:t>
      </w:r>
      <w:r w:rsidRPr="00024EE1">
        <w:rPr>
          <w:rFonts w:ascii="Arial" w:hAnsi="Arial" w:cs="Arial"/>
          <w:i/>
          <w:iCs/>
          <w:sz w:val="24"/>
          <w:szCs w:val="24"/>
        </w:rPr>
        <w:t>Journal of Early Childhood Research</w:t>
      </w:r>
      <w:r w:rsidRPr="00024EE1">
        <w:rPr>
          <w:rFonts w:ascii="Arial" w:hAnsi="Arial" w:cs="Arial"/>
          <w:sz w:val="24"/>
          <w:szCs w:val="24"/>
        </w:rPr>
        <w:t>, 18(4), pp.433-447.</w:t>
      </w:r>
    </w:p>
    <w:p w14:paraId="2C15F42C"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Campbell-Barr, V. and Leeson, C. (2016) </w:t>
      </w:r>
      <w:r w:rsidRPr="00024EE1">
        <w:rPr>
          <w:rFonts w:ascii="Arial" w:hAnsi="Arial" w:cs="Arial"/>
          <w:i/>
          <w:iCs/>
          <w:sz w:val="24"/>
          <w:szCs w:val="24"/>
        </w:rPr>
        <w:t xml:space="preserve">Quality and Leadership in the Early Years: Research, Theory and Practice. </w:t>
      </w:r>
      <w:r w:rsidRPr="00024EE1">
        <w:rPr>
          <w:rFonts w:ascii="Arial" w:hAnsi="Arial" w:cs="Arial"/>
          <w:sz w:val="24"/>
          <w:szCs w:val="24"/>
        </w:rPr>
        <w:t xml:space="preserve">London: Sage Publications Ltd. </w:t>
      </w:r>
    </w:p>
    <w:p w14:paraId="61451273" w14:textId="77777777" w:rsidR="00024EE1" w:rsidRPr="00024EE1" w:rsidRDefault="00024EE1" w:rsidP="00024EE1">
      <w:pPr>
        <w:spacing w:line="360" w:lineRule="auto"/>
        <w:jc w:val="both"/>
        <w:rPr>
          <w:rFonts w:ascii="Arial" w:hAnsi="Arial" w:cs="Arial"/>
          <w:iCs/>
          <w:sz w:val="24"/>
          <w:szCs w:val="24"/>
        </w:rPr>
      </w:pPr>
      <w:r w:rsidRPr="00024EE1">
        <w:rPr>
          <w:rFonts w:ascii="Arial" w:hAnsi="Arial" w:cs="Arial"/>
          <w:sz w:val="24"/>
          <w:szCs w:val="24"/>
        </w:rPr>
        <w:t xml:space="preserve">Care and Social Services Inspectorate Wales (no date) </w:t>
      </w:r>
      <w:r w:rsidRPr="00024EE1">
        <w:rPr>
          <w:rFonts w:ascii="Arial" w:hAnsi="Arial" w:cs="Arial"/>
          <w:i/>
          <w:iCs/>
          <w:sz w:val="24"/>
          <w:szCs w:val="24"/>
        </w:rPr>
        <w:t xml:space="preserve">Inspection Framework for Childcare. </w:t>
      </w:r>
      <w:r w:rsidRPr="00024EE1">
        <w:rPr>
          <w:rFonts w:ascii="Arial" w:hAnsi="Arial" w:cs="Arial"/>
          <w:iCs/>
          <w:sz w:val="24"/>
          <w:szCs w:val="24"/>
        </w:rPr>
        <w:t xml:space="preserve">Available at: </w:t>
      </w:r>
      <w:hyperlink r:id="rId9" w:history="1">
        <w:r w:rsidRPr="00024EE1">
          <w:rPr>
            <w:rStyle w:val="Hyperlink"/>
            <w:rFonts w:ascii="Arial" w:hAnsi="Arial" w:cs="Arial"/>
            <w:iCs/>
            <w:sz w:val="24"/>
            <w:szCs w:val="24"/>
          </w:rPr>
          <w:t>https://moodle.uwtsd.ac.uk/pluginfile.php/509837/mod_resource/content/1/Framework.pdf?redirect=1</w:t>
        </w:r>
      </w:hyperlink>
      <w:r w:rsidRPr="00024EE1">
        <w:rPr>
          <w:rFonts w:ascii="Arial" w:hAnsi="Arial" w:cs="Arial"/>
          <w:iCs/>
          <w:sz w:val="24"/>
          <w:szCs w:val="24"/>
        </w:rPr>
        <w:t xml:space="preserve"> (Accessed: 19</w:t>
      </w:r>
      <w:r w:rsidRPr="00024EE1">
        <w:rPr>
          <w:rFonts w:ascii="Arial" w:hAnsi="Arial" w:cs="Arial"/>
          <w:iCs/>
          <w:sz w:val="24"/>
          <w:szCs w:val="24"/>
          <w:vertAlign w:val="superscript"/>
        </w:rPr>
        <w:t>th</w:t>
      </w:r>
      <w:r w:rsidRPr="00024EE1">
        <w:rPr>
          <w:rFonts w:ascii="Arial" w:hAnsi="Arial" w:cs="Arial"/>
          <w:iCs/>
          <w:sz w:val="24"/>
          <w:szCs w:val="24"/>
        </w:rPr>
        <w:t xml:space="preserve"> February 2022)</w:t>
      </w:r>
    </w:p>
    <w:p w14:paraId="31E1B725"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Clifford, R. M., </w:t>
      </w:r>
      <w:proofErr w:type="spellStart"/>
      <w:r w:rsidRPr="00024EE1">
        <w:rPr>
          <w:rFonts w:ascii="Arial" w:hAnsi="Arial" w:cs="Arial"/>
          <w:sz w:val="24"/>
          <w:szCs w:val="24"/>
        </w:rPr>
        <w:t>Reszka</w:t>
      </w:r>
      <w:proofErr w:type="spellEnd"/>
      <w:r w:rsidRPr="00024EE1">
        <w:rPr>
          <w:rFonts w:ascii="Arial" w:hAnsi="Arial" w:cs="Arial"/>
          <w:sz w:val="24"/>
          <w:szCs w:val="24"/>
        </w:rPr>
        <w:t xml:space="preserve">, S. S. and Rossbach, H. (2010) </w:t>
      </w:r>
      <w:r w:rsidRPr="00024EE1">
        <w:rPr>
          <w:rFonts w:ascii="Arial" w:hAnsi="Arial" w:cs="Arial"/>
          <w:i/>
          <w:iCs/>
          <w:sz w:val="24"/>
          <w:szCs w:val="24"/>
        </w:rPr>
        <w:t xml:space="preserve">Reliability and Validity of the Early Childhood Environment Rating Scale. </w:t>
      </w:r>
      <w:r w:rsidRPr="00024EE1">
        <w:rPr>
          <w:rFonts w:ascii="Arial" w:hAnsi="Arial" w:cs="Arial"/>
          <w:sz w:val="24"/>
          <w:szCs w:val="24"/>
        </w:rPr>
        <w:t xml:space="preserve">Available at: </w:t>
      </w:r>
      <w:hyperlink r:id="rId10" w:history="1">
        <w:r w:rsidRPr="00024EE1">
          <w:rPr>
            <w:rStyle w:val="Hyperlink"/>
            <w:rFonts w:ascii="Arial" w:hAnsi="Arial" w:cs="Arial"/>
            <w:sz w:val="24"/>
            <w:szCs w:val="24"/>
          </w:rPr>
          <w:t>https://ersi.info/PDF/ReliabilityEcers.pdf</w:t>
        </w:r>
      </w:hyperlink>
      <w:r w:rsidRPr="00024EE1">
        <w:rPr>
          <w:rFonts w:ascii="Arial" w:hAnsi="Arial" w:cs="Arial"/>
          <w:sz w:val="24"/>
          <w:szCs w:val="24"/>
        </w:rPr>
        <w:t xml:space="preserve"> (Accessed: 17</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3B3BD976"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Cottle, M. and Alexander, E. (2012) ‘Quality in early years settings: Government, research and practitioners’ </w:t>
      </w:r>
      <w:proofErr w:type="gramStart"/>
      <w:r w:rsidRPr="00024EE1">
        <w:rPr>
          <w:rFonts w:ascii="Arial" w:hAnsi="Arial" w:cs="Arial"/>
          <w:sz w:val="24"/>
          <w:szCs w:val="24"/>
        </w:rPr>
        <w:t>perspectives’</w:t>
      </w:r>
      <w:proofErr w:type="gramEnd"/>
      <w:r w:rsidRPr="00024EE1">
        <w:rPr>
          <w:rFonts w:ascii="Arial" w:hAnsi="Arial" w:cs="Arial"/>
          <w:sz w:val="24"/>
          <w:szCs w:val="24"/>
        </w:rPr>
        <w:t xml:space="preserve">. </w:t>
      </w:r>
      <w:r w:rsidRPr="00024EE1">
        <w:rPr>
          <w:rFonts w:ascii="Arial" w:hAnsi="Arial" w:cs="Arial"/>
          <w:i/>
          <w:iCs/>
          <w:sz w:val="24"/>
          <w:szCs w:val="24"/>
        </w:rPr>
        <w:t>British Educational Research Journal,</w:t>
      </w:r>
      <w:r w:rsidRPr="00024EE1">
        <w:rPr>
          <w:rFonts w:ascii="Arial" w:hAnsi="Arial" w:cs="Arial"/>
          <w:sz w:val="24"/>
          <w:szCs w:val="24"/>
        </w:rPr>
        <w:t xml:space="preserve"> 38(4), pp.635-654.</w:t>
      </w:r>
    </w:p>
    <w:p w14:paraId="0212679A"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Dahlberg, G., Moss, P. and Pence, A. (2013) </w:t>
      </w:r>
      <w:r w:rsidRPr="00024EE1">
        <w:rPr>
          <w:rFonts w:ascii="Arial" w:hAnsi="Arial" w:cs="Arial"/>
          <w:i/>
          <w:iCs/>
          <w:sz w:val="24"/>
          <w:szCs w:val="24"/>
        </w:rPr>
        <w:t>Beyond Quality in Early Childhood Education and Care</w:t>
      </w:r>
      <w:r w:rsidRPr="00024EE1">
        <w:rPr>
          <w:rFonts w:ascii="Arial" w:hAnsi="Arial" w:cs="Arial"/>
          <w:sz w:val="24"/>
          <w:szCs w:val="24"/>
        </w:rPr>
        <w:t>. London: Routledge.</w:t>
      </w:r>
    </w:p>
    <w:p w14:paraId="171D295C" w14:textId="77777777" w:rsidR="00024EE1" w:rsidRPr="00024EE1" w:rsidRDefault="00024EE1" w:rsidP="00024EE1">
      <w:pPr>
        <w:spacing w:line="360" w:lineRule="auto"/>
        <w:jc w:val="both"/>
        <w:rPr>
          <w:rFonts w:ascii="Arial" w:hAnsi="Arial" w:cs="Arial"/>
          <w:sz w:val="24"/>
          <w:szCs w:val="24"/>
        </w:rPr>
      </w:pPr>
      <w:proofErr w:type="spellStart"/>
      <w:r w:rsidRPr="00024EE1">
        <w:rPr>
          <w:rFonts w:ascii="Arial" w:hAnsi="Arial" w:cs="Arial"/>
          <w:sz w:val="24"/>
          <w:szCs w:val="24"/>
        </w:rPr>
        <w:t>DeMonte</w:t>
      </w:r>
      <w:proofErr w:type="spellEnd"/>
      <w:r w:rsidRPr="00024EE1">
        <w:rPr>
          <w:rFonts w:ascii="Arial" w:hAnsi="Arial" w:cs="Arial"/>
          <w:sz w:val="24"/>
          <w:szCs w:val="24"/>
        </w:rPr>
        <w:t xml:space="preserve">, J. (2013) </w:t>
      </w:r>
      <w:r w:rsidRPr="00024EE1">
        <w:rPr>
          <w:rFonts w:ascii="Arial" w:hAnsi="Arial" w:cs="Arial"/>
          <w:i/>
          <w:iCs/>
          <w:sz w:val="24"/>
          <w:szCs w:val="24"/>
        </w:rPr>
        <w:t>High-Quality Professional Development for Teachers Supporting Teacher Training to Improve Student Learning.</w:t>
      </w:r>
      <w:r w:rsidRPr="00024EE1">
        <w:rPr>
          <w:rFonts w:ascii="Arial" w:hAnsi="Arial" w:cs="Arial"/>
          <w:sz w:val="24"/>
          <w:szCs w:val="24"/>
        </w:rPr>
        <w:t xml:space="preserve"> Available at: </w:t>
      </w:r>
      <w:hyperlink r:id="rId11" w:history="1">
        <w:r w:rsidRPr="00024EE1">
          <w:rPr>
            <w:rStyle w:val="Hyperlink"/>
            <w:rFonts w:ascii="Arial" w:hAnsi="Arial" w:cs="Arial"/>
            <w:sz w:val="24"/>
            <w:szCs w:val="24"/>
          </w:rPr>
          <w:t>https://files.eric.ed.gov/fulltext/ED561095.pdf</w:t>
        </w:r>
      </w:hyperlink>
      <w:r w:rsidRPr="00024EE1">
        <w:rPr>
          <w:rFonts w:ascii="Arial" w:hAnsi="Arial" w:cs="Arial"/>
          <w:sz w:val="24"/>
          <w:szCs w:val="24"/>
        </w:rPr>
        <w:t xml:space="preserve"> (Accessed: 19</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54C85A8E" w14:textId="77777777" w:rsidR="00024EE1" w:rsidRPr="00024EE1" w:rsidRDefault="00024EE1" w:rsidP="00024EE1">
      <w:pPr>
        <w:spacing w:line="360" w:lineRule="auto"/>
        <w:jc w:val="both"/>
        <w:rPr>
          <w:rFonts w:ascii="Arial" w:hAnsi="Arial" w:cs="Arial"/>
          <w:iCs/>
          <w:sz w:val="24"/>
          <w:szCs w:val="24"/>
        </w:rPr>
      </w:pPr>
      <w:r w:rsidRPr="00024EE1">
        <w:rPr>
          <w:rFonts w:ascii="Arial" w:hAnsi="Arial" w:cs="Arial"/>
          <w:iCs/>
          <w:sz w:val="24"/>
          <w:szCs w:val="24"/>
        </w:rPr>
        <w:t xml:space="preserve">Department of Education (no date) </w:t>
      </w:r>
      <w:r w:rsidRPr="00024EE1">
        <w:rPr>
          <w:rFonts w:ascii="Arial" w:hAnsi="Arial" w:cs="Arial"/>
          <w:i/>
          <w:sz w:val="24"/>
          <w:szCs w:val="24"/>
        </w:rPr>
        <w:t xml:space="preserve">The Early Childhood Environment Rating Scale - Revised Webinar Series ECERS-R 101. </w:t>
      </w:r>
      <w:r w:rsidRPr="00024EE1">
        <w:rPr>
          <w:rFonts w:ascii="Arial" w:hAnsi="Arial" w:cs="Arial"/>
          <w:iCs/>
          <w:sz w:val="24"/>
          <w:szCs w:val="24"/>
        </w:rPr>
        <w:t xml:space="preserve">Available at: </w:t>
      </w:r>
      <w:hyperlink r:id="rId12" w:history="1">
        <w:r w:rsidRPr="00024EE1">
          <w:rPr>
            <w:rStyle w:val="Hyperlink"/>
            <w:rFonts w:ascii="Arial" w:hAnsi="Arial" w:cs="Arial"/>
            <w:iCs/>
            <w:sz w:val="24"/>
            <w:szCs w:val="24"/>
          </w:rPr>
          <w:t>https://infohub.nyced.org/docs/default-source/default-document-library/ecers-r-101-introduction.pdf</w:t>
        </w:r>
      </w:hyperlink>
      <w:r w:rsidRPr="00024EE1">
        <w:rPr>
          <w:rFonts w:ascii="Arial" w:hAnsi="Arial" w:cs="Arial"/>
          <w:iCs/>
          <w:sz w:val="24"/>
          <w:szCs w:val="24"/>
        </w:rPr>
        <w:t xml:space="preserve"> (Accessed: 19</w:t>
      </w:r>
      <w:r w:rsidRPr="00024EE1">
        <w:rPr>
          <w:rFonts w:ascii="Arial" w:hAnsi="Arial" w:cs="Arial"/>
          <w:iCs/>
          <w:sz w:val="24"/>
          <w:szCs w:val="24"/>
          <w:vertAlign w:val="superscript"/>
        </w:rPr>
        <w:t>th</w:t>
      </w:r>
      <w:r w:rsidRPr="00024EE1">
        <w:rPr>
          <w:rFonts w:ascii="Arial" w:hAnsi="Arial" w:cs="Arial"/>
          <w:iCs/>
          <w:sz w:val="24"/>
          <w:szCs w:val="24"/>
        </w:rPr>
        <w:t xml:space="preserve"> February 2022)</w:t>
      </w:r>
    </w:p>
    <w:p w14:paraId="2546E9E8"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Donaldson, G. (2015) </w:t>
      </w:r>
      <w:r w:rsidRPr="00024EE1">
        <w:rPr>
          <w:rFonts w:ascii="Arial" w:hAnsi="Arial" w:cs="Arial"/>
          <w:i/>
          <w:iCs/>
          <w:sz w:val="24"/>
          <w:szCs w:val="24"/>
        </w:rPr>
        <w:t xml:space="preserve">Successful Futures Independent Review of Curriculum and Assessment Arrangements in Wales. </w:t>
      </w:r>
      <w:r w:rsidRPr="00024EE1">
        <w:rPr>
          <w:rFonts w:ascii="Arial" w:hAnsi="Arial" w:cs="Arial"/>
          <w:sz w:val="24"/>
          <w:szCs w:val="24"/>
        </w:rPr>
        <w:t xml:space="preserve">Available at: </w:t>
      </w:r>
      <w:hyperlink r:id="rId13" w:history="1">
        <w:r w:rsidRPr="00024EE1">
          <w:rPr>
            <w:rStyle w:val="Hyperlink"/>
            <w:rFonts w:ascii="Arial" w:hAnsi="Arial" w:cs="Arial"/>
            <w:sz w:val="24"/>
            <w:szCs w:val="24"/>
          </w:rPr>
          <w:t>https://gov.wales/sites/default/files/publications/2018-03/successful-futures.pdf</w:t>
        </w:r>
      </w:hyperlink>
      <w:r w:rsidRPr="00024EE1">
        <w:rPr>
          <w:rFonts w:ascii="Arial" w:hAnsi="Arial" w:cs="Arial"/>
          <w:sz w:val="24"/>
          <w:szCs w:val="24"/>
        </w:rPr>
        <w:t xml:space="preserve"> (Accessed: 12</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2C882779"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Early Intervention Foundation (2022) </w:t>
      </w:r>
      <w:r w:rsidRPr="00024EE1">
        <w:rPr>
          <w:rFonts w:ascii="Arial" w:hAnsi="Arial" w:cs="Arial"/>
          <w:i/>
          <w:iCs/>
          <w:sz w:val="24"/>
          <w:szCs w:val="24"/>
        </w:rPr>
        <w:t>Early years education: what does high-quality provision look like?</w:t>
      </w:r>
      <w:r w:rsidRPr="00024EE1">
        <w:rPr>
          <w:rFonts w:ascii="Arial" w:hAnsi="Arial" w:cs="Arial"/>
          <w:sz w:val="24"/>
          <w:szCs w:val="24"/>
        </w:rPr>
        <w:t xml:space="preserve"> Available at: </w:t>
      </w:r>
      <w:hyperlink r:id="rId14" w:history="1">
        <w:r w:rsidRPr="00024EE1">
          <w:rPr>
            <w:rStyle w:val="Hyperlink"/>
            <w:rFonts w:ascii="Arial" w:hAnsi="Arial" w:cs="Arial"/>
            <w:sz w:val="24"/>
            <w:szCs w:val="24"/>
          </w:rPr>
          <w:t>https://www.eif.org.uk/blog/early-years-education-what-does-high-quality-provision-look-like#:~:text=We%20think%20there%20are%20two%20important%20ways%20of,staff%20retention%2C%20and%20teachers%E2%80%99%20training%20and%20professional%20development</w:t>
        </w:r>
      </w:hyperlink>
      <w:r w:rsidRPr="00024EE1">
        <w:rPr>
          <w:rFonts w:ascii="Arial" w:hAnsi="Arial" w:cs="Arial"/>
          <w:sz w:val="24"/>
          <w:szCs w:val="24"/>
        </w:rPr>
        <w:t xml:space="preserve"> (Accessed: 19</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7E5F1DA7"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Early Years Alliance (2019) </w:t>
      </w:r>
      <w:r w:rsidRPr="00024EE1">
        <w:rPr>
          <w:rFonts w:ascii="Arial" w:hAnsi="Arial" w:cs="Arial"/>
          <w:i/>
          <w:iCs/>
          <w:sz w:val="24"/>
          <w:szCs w:val="24"/>
        </w:rPr>
        <w:t>Employing and managing early years staff.</w:t>
      </w:r>
      <w:r w:rsidRPr="00024EE1">
        <w:rPr>
          <w:rFonts w:ascii="Arial" w:hAnsi="Arial" w:cs="Arial"/>
          <w:sz w:val="24"/>
          <w:szCs w:val="24"/>
        </w:rPr>
        <w:t xml:space="preserve"> Available at: </w:t>
      </w:r>
      <w:hyperlink r:id="rId15" w:history="1">
        <w:r w:rsidRPr="00024EE1">
          <w:rPr>
            <w:rStyle w:val="Hyperlink"/>
            <w:rFonts w:ascii="Arial" w:hAnsi="Arial" w:cs="Arial"/>
            <w:sz w:val="24"/>
            <w:szCs w:val="24"/>
          </w:rPr>
          <w:t>https://www.eyalliance.org.uk/employing-and-managing-early-years-staff#:~:text=The%20skills%20and%20well%20-</w:t>
        </w:r>
        <w:r w:rsidRPr="00024EE1">
          <w:rPr>
            <w:rStyle w:val="Hyperlink"/>
            <w:rFonts w:ascii="Arial" w:hAnsi="Arial" w:cs="Arial"/>
            <w:sz w:val="24"/>
            <w:szCs w:val="24"/>
          </w:rPr>
          <w:lastRenderedPageBreak/>
          <w:t>%20being%20of%20the,early%20years%20providers%20must%20comply%20with%20employment%20law</w:t>
        </w:r>
      </w:hyperlink>
      <w:r w:rsidRPr="00024EE1">
        <w:rPr>
          <w:rFonts w:ascii="Arial" w:hAnsi="Arial" w:cs="Arial"/>
          <w:sz w:val="24"/>
          <w:szCs w:val="24"/>
        </w:rPr>
        <w:t>. (Accessed: 18</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22018190"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Education Policy Institute (2018) </w:t>
      </w:r>
      <w:r w:rsidRPr="00024EE1">
        <w:rPr>
          <w:rFonts w:ascii="Arial" w:hAnsi="Arial" w:cs="Arial"/>
          <w:i/>
          <w:iCs/>
          <w:sz w:val="24"/>
          <w:szCs w:val="24"/>
        </w:rPr>
        <w:t xml:space="preserve">Early years education: what does high-quality provision look like? </w:t>
      </w:r>
      <w:r w:rsidRPr="00024EE1">
        <w:rPr>
          <w:rFonts w:ascii="Arial" w:hAnsi="Arial" w:cs="Arial"/>
          <w:sz w:val="24"/>
          <w:szCs w:val="24"/>
        </w:rPr>
        <w:t xml:space="preserve">Available at: </w:t>
      </w:r>
      <w:hyperlink r:id="rId16" w:history="1">
        <w:r w:rsidRPr="00024EE1">
          <w:rPr>
            <w:rStyle w:val="Hyperlink"/>
            <w:rFonts w:ascii="Arial" w:hAnsi="Arial" w:cs="Arial"/>
            <w:sz w:val="24"/>
            <w:szCs w:val="24"/>
          </w:rPr>
          <w:t>https://epi.org.uk/publications-and-research/early-years-high-quality-provision/</w:t>
        </w:r>
      </w:hyperlink>
      <w:r w:rsidRPr="00024EE1">
        <w:rPr>
          <w:rFonts w:ascii="Arial" w:hAnsi="Arial" w:cs="Arial"/>
          <w:sz w:val="24"/>
          <w:szCs w:val="24"/>
        </w:rPr>
        <w:t xml:space="preserve"> (Accessed: 13</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2ED42863"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Environment Rating Scale Institute (no date) </w:t>
      </w:r>
      <w:r w:rsidRPr="00024EE1">
        <w:rPr>
          <w:rFonts w:ascii="Arial" w:hAnsi="Arial" w:cs="Arial"/>
          <w:i/>
          <w:iCs/>
          <w:sz w:val="24"/>
          <w:szCs w:val="24"/>
        </w:rPr>
        <w:t>Development of the ECERS-R</w:t>
      </w:r>
      <w:r w:rsidRPr="00024EE1">
        <w:rPr>
          <w:rFonts w:ascii="Arial" w:hAnsi="Arial" w:cs="Arial"/>
          <w:sz w:val="24"/>
          <w:szCs w:val="24"/>
        </w:rPr>
        <w:t xml:space="preserve">. Available at: </w:t>
      </w:r>
      <w:hyperlink r:id="rId17" w:history="1">
        <w:r w:rsidRPr="00024EE1">
          <w:rPr>
            <w:rStyle w:val="Hyperlink"/>
            <w:rFonts w:ascii="Arial" w:hAnsi="Arial" w:cs="Arial"/>
            <w:sz w:val="24"/>
            <w:szCs w:val="24"/>
          </w:rPr>
          <w:t>https://ersi.info/ecers_develop.html</w:t>
        </w:r>
      </w:hyperlink>
      <w:r w:rsidRPr="00024EE1">
        <w:rPr>
          <w:rFonts w:ascii="Arial" w:hAnsi="Arial" w:cs="Arial"/>
          <w:sz w:val="24"/>
          <w:szCs w:val="24"/>
        </w:rPr>
        <w:t xml:space="preserve"> (Accessed: 16</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1C1E24D9"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Environment Rating Scales Institute (no date) </w:t>
      </w:r>
      <w:r w:rsidRPr="00024EE1">
        <w:rPr>
          <w:rFonts w:ascii="Arial" w:hAnsi="Arial" w:cs="Arial"/>
          <w:i/>
          <w:iCs/>
          <w:sz w:val="24"/>
          <w:szCs w:val="24"/>
        </w:rPr>
        <w:t>Levels of Training.</w:t>
      </w:r>
      <w:r w:rsidRPr="00024EE1">
        <w:rPr>
          <w:rFonts w:ascii="Arial" w:hAnsi="Arial" w:cs="Arial"/>
          <w:sz w:val="24"/>
          <w:szCs w:val="24"/>
        </w:rPr>
        <w:t xml:space="preserve"> Available at: </w:t>
      </w:r>
      <w:hyperlink r:id="rId18" w:history="1">
        <w:r w:rsidRPr="00024EE1">
          <w:rPr>
            <w:rStyle w:val="Hyperlink"/>
            <w:rFonts w:ascii="Arial" w:hAnsi="Arial" w:cs="Arial"/>
            <w:sz w:val="24"/>
            <w:szCs w:val="24"/>
          </w:rPr>
          <w:t>https://ersi.info/training_levels.html</w:t>
        </w:r>
      </w:hyperlink>
      <w:r w:rsidRPr="00024EE1">
        <w:rPr>
          <w:rFonts w:ascii="Arial" w:hAnsi="Arial" w:cs="Arial"/>
          <w:sz w:val="24"/>
          <w:szCs w:val="24"/>
        </w:rPr>
        <w:t xml:space="preserve"> (Accessed: 18</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4B786C3A"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Evans, M. (2012) </w:t>
      </w:r>
      <w:r w:rsidRPr="00024EE1">
        <w:rPr>
          <w:rFonts w:ascii="Arial" w:hAnsi="Arial" w:cs="Arial"/>
          <w:i/>
          <w:iCs/>
          <w:sz w:val="24"/>
          <w:szCs w:val="24"/>
        </w:rPr>
        <w:t>Quality Assurance, Part 3: ECERS and ITERS assessment scales.</w:t>
      </w:r>
      <w:r w:rsidRPr="00024EE1">
        <w:rPr>
          <w:rFonts w:ascii="Arial" w:hAnsi="Arial" w:cs="Arial"/>
          <w:sz w:val="24"/>
          <w:szCs w:val="24"/>
        </w:rPr>
        <w:t xml:space="preserve"> Available at: </w:t>
      </w:r>
      <w:hyperlink r:id="rId19" w:history="1">
        <w:r w:rsidRPr="00024EE1">
          <w:rPr>
            <w:rStyle w:val="Hyperlink"/>
            <w:rFonts w:ascii="Arial" w:hAnsi="Arial" w:cs="Arial"/>
            <w:sz w:val="24"/>
            <w:szCs w:val="24"/>
          </w:rPr>
          <w:t>https://www.nurseryworld.co.uk/features/article/quality-assurance-part-3-ecers-and-iters-assessment-scales</w:t>
        </w:r>
      </w:hyperlink>
      <w:r w:rsidRPr="00024EE1">
        <w:rPr>
          <w:rFonts w:ascii="Arial" w:hAnsi="Arial" w:cs="Arial"/>
          <w:sz w:val="24"/>
          <w:szCs w:val="24"/>
        </w:rPr>
        <w:t xml:space="preserve"> (Accessed: 15</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65DCCD47"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Harms, T., Clifford, R. M. and Cryer, D. (no date) </w:t>
      </w:r>
      <w:r w:rsidRPr="00024EE1">
        <w:rPr>
          <w:rFonts w:ascii="Arial" w:hAnsi="Arial" w:cs="Arial"/>
          <w:i/>
          <w:iCs/>
          <w:sz w:val="24"/>
          <w:szCs w:val="24"/>
        </w:rPr>
        <w:t>SCORE SHEET – EXPANDED VERSION Early Childhood Environment Rating Scale – Revised</w:t>
      </w:r>
      <w:r w:rsidRPr="00024EE1">
        <w:rPr>
          <w:rFonts w:ascii="Arial" w:hAnsi="Arial" w:cs="Arial"/>
          <w:sz w:val="24"/>
          <w:szCs w:val="24"/>
        </w:rPr>
        <w:t xml:space="preserve">. Available at: </w:t>
      </w:r>
      <w:hyperlink r:id="rId20" w:history="1">
        <w:r w:rsidRPr="00024EE1">
          <w:rPr>
            <w:rStyle w:val="Hyperlink"/>
            <w:rFonts w:ascii="Arial" w:hAnsi="Arial" w:cs="Arial"/>
            <w:sz w:val="24"/>
            <w:szCs w:val="24"/>
          </w:rPr>
          <w:t>https://ers.fpg.unc.edu/sites/ers.fpg.unc.edu/files/ecers_expanded_scoresheet.pdf</w:t>
        </w:r>
      </w:hyperlink>
      <w:r w:rsidRPr="00024EE1">
        <w:rPr>
          <w:rFonts w:ascii="Arial" w:hAnsi="Arial" w:cs="Arial"/>
          <w:sz w:val="24"/>
          <w:szCs w:val="24"/>
        </w:rPr>
        <w:t xml:space="preserve"> (Accessed: 17</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62BBFF52"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Hartman, S.C. </w:t>
      </w:r>
      <w:r w:rsidRPr="00024EE1">
        <w:rPr>
          <w:rFonts w:ascii="Arial" w:hAnsi="Arial" w:cs="Arial"/>
          <w:i/>
          <w:iCs/>
          <w:sz w:val="24"/>
          <w:szCs w:val="24"/>
        </w:rPr>
        <w:t>et al.</w:t>
      </w:r>
      <w:r w:rsidRPr="00024EE1">
        <w:rPr>
          <w:rFonts w:ascii="Arial" w:hAnsi="Arial" w:cs="Arial"/>
          <w:sz w:val="24"/>
          <w:szCs w:val="24"/>
        </w:rPr>
        <w:t xml:space="preserve"> (2016) ‘Level of structural quality and process quality in rural preschool </w:t>
      </w:r>
      <w:proofErr w:type="gramStart"/>
      <w:r w:rsidRPr="00024EE1">
        <w:rPr>
          <w:rFonts w:ascii="Arial" w:hAnsi="Arial" w:cs="Arial"/>
          <w:sz w:val="24"/>
          <w:szCs w:val="24"/>
        </w:rPr>
        <w:t>classrooms’</w:t>
      </w:r>
      <w:proofErr w:type="gramEnd"/>
      <w:r w:rsidRPr="00024EE1">
        <w:rPr>
          <w:rFonts w:ascii="Arial" w:hAnsi="Arial" w:cs="Arial"/>
          <w:sz w:val="24"/>
          <w:szCs w:val="24"/>
        </w:rPr>
        <w:t xml:space="preserve">. </w:t>
      </w:r>
      <w:r w:rsidRPr="00024EE1">
        <w:rPr>
          <w:rFonts w:ascii="Arial" w:hAnsi="Arial" w:cs="Arial"/>
          <w:i/>
          <w:iCs/>
          <w:sz w:val="24"/>
          <w:szCs w:val="24"/>
        </w:rPr>
        <w:t>Early child development and care,</w:t>
      </w:r>
      <w:r w:rsidRPr="00024EE1">
        <w:rPr>
          <w:rFonts w:ascii="Arial" w:hAnsi="Arial" w:cs="Arial"/>
          <w:sz w:val="24"/>
          <w:szCs w:val="24"/>
        </w:rPr>
        <w:t xml:space="preserve"> 186(12), pp.1952-1960.</w:t>
      </w:r>
    </w:p>
    <w:p w14:paraId="613EE785"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Hoare, P. (no date) </w:t>
      </w:r>
      <w:r w:rsidRPr="00024EE1">
        <w:rPr>
          <w:rFonts w:ascii="Arial" w:hAnsi="Arial" w:cs="Arial"/>
          <w:i/>
          <w:iCs/>
          <w:sz w:val="24"/>
          <w:szCs w:val="24"/>
        </w:rPr>
        <w:t>Sustained Shared Thinking and Emotional Well-being scales.</w:t>
      </w:r>
      <w:r w:rsidRPr="00024EE1">
        <w:rPr>
          <w:rFonts w:ascii="Arial" w:hAnsi="Arial" w:cs="Arial"/>
          <w:sz w:val="24"/>
          <w:szCs w:val="24"/>
        </w:rPr>
        <w:t xml:space="preserve"> Available at: </w:t>
      </w:r>
      <w:hyperlink r:id="rId21" w:history="1">
        <w:r w:rsidRPr="00024EE1">
          <w:rPr>
            <w:rStyle w:val="Hyperlink"/>
            <w:rFonts w:ascii="Arial" w:hAnsi="Arial" w:cs="Arial"/>
            <w:sz w:val="24"/>
            <w:szCs w:val="24"/>
          </w:rPr>
          <w:t>https://www.towerhamlets.gov.uk/Documents/Children-and-families-services/Early-Years/Sustained_Shared_Thinking_and_Emotional_Well_being_scales_Presentation.pdf</w:t>
        </w:r>
      </w:hyperlink>
      <w:r w:rsidRPr="00024EE1">
        <w:rPr>
          <w:rFonts w:ascii="Arial" w:hAnsi="Arial" w:cs="Arial"/>
          <w:sz w:val="24"/>
          <w:szCs w:val="24"/>
        </w:rPr>
        <w:t xml:space="preserve"> (Accessed: 18</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4544C763"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Howard, S. </w:t>
      </w:r>
      <w:r w:rsidRPr="00024EE1">
        <w:rPr>
          <w:rFonts w:ascii="Arial" w:hAnsi="Arial" w:cs="Arial"/>
          <w:i/>
          <w:iCs/>
          <w:sz w:val="24"/>
          <w:szCs w:val="24"/>
        </w:rPr>
        <w:t xml:space="preserve">et al. </w:t>
      </w:r>
      <w:r w:rsidRPr="00024EE1">
        <w:rPr>
          <w:rFonts w:ascii="Arial" w:hAnsi="Arial" w:cs="Arial"/>
          <w:sz w:val="24"/>
          <w:szCs w:val="24"/>
        </w:rPr>
        <w:t xml:space="preserve">(2018) ‘Measuring interactional quality in pre-school settings: introduction and validation of the Sustained Shared Thinking and Emotional Wellbeing (SSTEW) scale’. </w:t>
      </w:r>
      <w:r w:rsidRPr="00024EE1">
        <w:rPr>
          <w:rFonts w:ascii="Arial" w:hAnsi="Arial" w:cs="Arial"/>
          <w:i/>
          <w:iCs/>
          <w:sz w:val="24"/>
          <w:szCs w:val="24"/>
        </w:rPr>
        <w:t>Early Child Development and Care,</w:t>
      </w:r>
      <w:r w:rsidRPr="00024EE1">
        <w:rPr>
          <w:rFonts w:ascii="Arial" w:hAnsi="Arial" w:cs="Arial"/>
          <w:sz w:val="24"/>
          <w:szCs w:val="24"/>
        </w:rPr>
        <w:t xml:space="preserve"> 190, pp. 1-14. </w:t>
      </w:r>
    </w:p>
    <w:p w14:paraId="7AA1F448"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International Step by Step Association (2014) </w:t>
      </w:r>
      <w:r w:rsidRPr="00024EE1">
        <w:rPr>
          <w:rFonts w:ascii="Arial" w:hAnsi="Arial" w:cs="Arial"/>
          <w:i/>
          <w:iCs/>
          <w:sz w:val="24"/>
          <w:szCs w:val="24"/>
        </w:rPr>
        <w:t>Measuring and Improving Quality in Early Childhood Environments</w:t>
      </w:r>
      <w:r w:rsidRPr="00024EE1">
        <w:rPr>
          <w:rFonts w:ascii="Arial" w:hAnsi="Arial" w:cs="Arial"/>
          <w:sz w:val="24"/>
          <w:szCs w:val="24"/>
        </w:rPr>
        <w:t xml:space="preserve">. Available at: </w:t>
      </w:r>
      <w:hyperlink r:id="rId22" w:history="1">
        <w:r w:rsidRPr="00024EE1">
          <w:rPr>
            <w:rStyle w:val="Hyperlink"/>
            <w:rFonts w:ascii="Arial" w:hAnsi="Arial" w:cs="Arial"/>
            <w:sz w:val="24"/>
            <w:szCs w:val="24"/>
          </w:rPr>
          <w:t>https://files.eric.ed.gov/fulltext/ED582024.pdf</w:t>
        </w:r>
      </w:hyperlink>
      <w:r w:rsidRPr="00024EE1">
        <w:rPr>
          <w:rFonts w:ascii="Arial" w:hAnsi="Arial" w:cs="Arial"/>
          <w:sz w:val="24"/>
          <w:szCs w:val="24"/>
        </w:rPr>
        <w:t xml:space="preserve"> (Accessed: 14</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32256DC3"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lastRenderedPageBreak/>
        <w:t xml:space="preserve">Keystones to Opportunity (no date) </w:t>
      </w:r>
      <w:r w:rsidRPr="00024EE1">
        <w:rPr>
          <w:rFonts w:ascii="Arial" w:hAnsi="Arial" w:cs="Arial"/>
          <w:i/>
          <w:iCs/>
          <w:sz w:val="24"/>
          <w:szCs w:val="24"/>
        </w:rPr>
        <w:t>Early Childhood Environment Rating Scale (ECERS-R).</w:t>
      </w:r>
      <w:r w:rsidRPr="00024EE1">
        <w:rPr>
          <w:rFonts w:ascii="Arial" w:hAnsi="Arial" w:cs="Arial"/>
          <w:sz w:val="24"/>
          <w:szCs w:val="24"/>
        </w:rPr>
        <w:t xml:space="preserve"> Available at: </w:t>
      </w:r>
      <w:hyperlink r:id="rId23" w:history="1">
        <w:r w:rsidRPr="00024EE1">
          <w:rPr>
            <w:rStyle w:val="Hyperlink"/>
            <w:rFonts w:ascii="Arial" w:hAnsi="Arial" w:cs="Arial"/>
            <w:sz w:val="24"/>
            <w:szCs w:val="24"/>
          </w:rPr>
          <w:t>http://static.pdesas.org/content/documents/Early%20Childhood%20Environment%20Rating%20Scale%20(ECERS-R).pdf</w:t>
        </w:r>
      </w:hyperlink>
      <w:r w:rsidRPr="00024EE1">
        <w:rPr>
          <w:rFonts w:ascii="Arial" w:hAnsi="Arial" w:cs="Arial"/>
          <w:sz w:val="24"/>
          <w:szCs w:val="24"/>
        </w:rPr>
        <w:t xml:space="preserve"> (Accessed: 16</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60F09234"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Logan, H., Press, F. and </w:t>
      </w:r>
      <w:proofErr w:type="spellStart"/>
      <w:r w:rsidRPr="00024EE1">
        <w:rPr>
          <w:rFonts w:ascii="Arial" w:hAnsi="Arial" w:cs="Arial"/>
          <w:sz w:val="24"/>
          <w:szCs w:val="24"/>
        </w:rPr>
        <w:t>Sumsion</w:t>
      </w:r>
      <w:proofErr w:type="spellEnd"/>
      <w:r w:rsidRPr="00024EE1">
        <w:rPr>
          <w:rFonts w:ascii="Arial" w:hAnsi="Arial" w:cs="Arial"/>
          <w:sz w:val="24"/>
          <w:szCs w:val="24"/>
        </w:rPr>
        <w:t xml:space="preserve">, J. (2012) ‘The quality imperative: Tracing the rise of ‘quality’in Australian early childhood education and care policy’. </w:t>
      </w:r>
      <w:r w:rsidRPr="00024EE1">
        <w:rPr>
          <w:rFonts w:ascii="Arial" w:hAnsi="Arial" w:cs="Arial"/>
          <w:i/>
          <w:iCs/>
          <w:sz w:val="24"/>
          <w:szCs w:val="24"/>
        </w:rPr>
        <w:t>Australasian Journal of Early Childhood</w:t>
      </w:r>
      <w:r w:rsidRPr="00024EE1">
        <w:rPr>
          <w:rFonts w:ascii="Arial" w:hAnsi="Arial" w:cs="Arial"/>
          <w:sz w:val="24"/>
          <w:szCs w:val="24"/>
        </w:rPr>
        <w:t>, 37(3), pp.4-13.</w:t>
      </w:r>
    </w:p>
    <w:p w14:paraId="0825AFDB"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Lopez Boo, F., Caridad Araujo, M. and Tome, R. (2016) </w:t>
      </w:r>
      <w:r w:rsidRPr="00024EE1">
        <w:rPr>
          <w:rFonts w:ascii="Arial" w:hAnsi="Arial" w:cs="Arial"/>
          <w:i/>
          <w:iCs/>
          <w:sz w:val="24"/>
          <w:szCs w:val="24"/>
        </w:rPr>
        <w:t>How is Childcare Measured: A toolkit.</w:t>
      </w:r>
      <w:r w:rsidRPr="00024EE1">
        <w:rPr>
          <w:rFonts w:ascii="Arial" w:hAnsi="Arial" w:cs="Arial"/>
          <w:sz w:val="24"/>
          <w:szCs w:val="24"/>
        </w:rPr>
        <w:t xml:space="preserve"> New York: Inter-American Development Bank. </w:t>
      </w:r>
    </w:p>
    <w:p w14:paraId="28D82BAB"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Macdonald, N. (2018) </w:t>
      </w:r>
      <w:r w:rsidRPr="00024EE1">
        <w:rPr>
          <w:rFonts w:ascii="Arial" w:hAnsi="Arial" w:cs="Arial"/>
          <w:i/>
          <w:iCs/>
          <w:sz w:val="24"/>
          <w:szCs w:val="24"/>
        </w:rPr>
        <w:t xml:space="preserve">The Great Divide: separation of care and education in Wales an examination of policy, </w:t>
      </w:r>
      <w:proofErr w:type="gramStart"/>
      <w:r w:rsidRPr="00024EE1">
        <w:rPr>
          <w:rFonts w:ascii="Arial" w:hAnsi="Arial" w:cs="Arial"/>
          <w:i/>
          <w:iCs/>
          <w:sz w:val="24"/>
          <w:szCs w:val="24"/>
        </w:rPr>
        <w:t>reform</w:t>
      </w:r>
      <w:proofErr w:type="gramEnd"/>
      <w:r w:rsidRPr="00024EE1">
        <w:rPr>
          <w:rFonts w:ascii="Arial" w:hAnsi="Arial" w:cs="Arial"/>
          <w:i/>
          <w:iCs/>
          <w:sz w:val="24"/>
          <w:szCs w:val="24"/>
        </w:rPr>
        <w:t xml:space="preserve"> and research evidence. </w:t>
      </w:r>
      <w:r w:rsidRPr="00024EE1">
        <w:rPr>
          <w:rFonts w:ascii="Arial" w:hAnsi="Arial" w:cs="Arial"/>
          <w:sz w:val="24"/>
          <w:szCs w:val="24"/>
        </w:rPr>
        <w:t>Exchange Wales.</w:t>
      </w:r>
    </w:p>
    <w:p w14:paraId="08100110"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Mackenzie, M. (2016) </w:t>
      </w:r>
      <w:r w:rsidRPr="00024EE1">
        <w:rPr>
          <w:rFonts w:ascii="Arial" w:hAnsi="Arial" w:cs="Arial"/>
          <w:i/>
          <w:iCs/>
          <w:sz w:val="24"/>
          <w:szCs w:val="24"/>
        </w:rPr>
        <w:t>Sustained Shared Thinking and Emotional Well-being - SSTEW.</w:t>
      </w:r>
      <w:r w:rsidRPr="00024EE1">
        <w:rPr>
          <w:rFonts w:ascii="Arial" w:hAnsi="Arial" w:cs="Arial"/>
          <w:sz w:val="24"/>
          <w:szCs w:val="24"/>
        </w:rPr>
        <w:t xml:space="preserve"> Available at: </w:t>
      </w:r>
      <w:hyperlink r:id="rId24" w:history="1">
        <w:r w:rsidRPr="00024EE1">
          <w:rPr>
            <w:rStyle w:val="Hyperlink"/>
            <w:rFonts w:ascii="Arial" w:hAnsi="Arial" w:cs="Arial"/>
            <w:sz w:val="24"/>
            <w:szCs w:val="24"/>
          </w:rPr>
          <w:t>https://www.instituteforchildsuccess.org/wp-content/uploads/2016/11/MACKENZIE-SSTEW-workshop-2016.pdf</w:t>
        </w:r>
      </w:hyperlink>
      <w:r w:rsidRPr="00024EE1">
        <w:rPr>
          <w:rFonts w:ascii="Arial" w:hAnsi="Arial" w:cs="Arial"/>
          <w:sz w:val="24"/>
          <w:szCs w:val="24"/>
        </w:rPr>
        <w:t xml:space="preserve"> (Accessed: 18</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6905704B"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Mathers, S., Singler, R. and </w:t>
      </w:r>
      <w:proofErr w:type="spellStart"/>
      <w:r w:rsidRPr="00024EE1">
        <w:rPr>
          <w:rFonts w:ascii="Arial" w:hAnsi="Arial" w:cs="Arial"/>
          <w:sz w:val="24"/>
          <w:szCs w:val="24"/>
        </w:rPr>
        <w:t>Karemaker</w:t>
      </w:r>
      <w:proofErr w:type="spellEnd"/>
      <w:r w:rsidRPr="00024EE1">
        <w:rPr>
          <w:rFonts w:ascii="Arial" w:hAnsi="Arial" w:cs="Arial"/>
          <w:sz w:val="24"/>
          <w:szCs w:val="24"/>
        </w:rPr>
        <w:t xml:space="preserve">. A. (2012) </w:t>
      </w:r>
      <w:r w:rsidRPr="00024EE1">
        <w:rPr>
          <w:rFonts w:ascii="Arial" w:hAnsi="Arial" w:cs="Arial"/>
          <w:i/>
          <w:iCs/>
          <w:sz w:val="24"/>
          <w:szCs w:val="24"/>
        </w:rPr>
        <w:t>Improving Quality in the Early Years: A Comparison of Perspectives and Measures.</w:t>
      </w:r>
      <w:r w:rsidRPr="00024EE1">
        <w:rPr>
          <w:rFonts w:ascii="Arial" w:hAnsi="Arial" w:cs="Arial"/>
          <w:sz w:val="24"/>
          <w:szCs w:val="24"/>
        </w:rPr>
        <w:t xml:space="preserve"> Available at: </w:t>
      </w:r>
      <w:hyperlink r:id="rId25" w:history="1">
        <w:r w:rsidRPr="00024EE1">
          <w:rPr>
            <w:rStyle w:val="Hyperlink"/>
            <w:rFonts w:ascii="Arial" w:hAnsi="Arial" w:cs="Arial"/>
            <w:sz w:val="24"/>
            <w:szCs w:val="24"/>
          </w:rPr>
          <w:t>https://www.researchgate.net/publication/270747368_Improving_Quality_in_the_Early_Years_A_Comparison_of_Perspectives_and_Measures</w:t>
        </w:r>
      </w:hyperlink>
      <w:r w:rsidRPr="00024EE1">
        <w:rPr>
          <w:rFonts w:ascii="Arial" w:hAnsi="Arial" w:cs="Arial"/>
          <w:sz w:val="24"/>
          <w:szCs w:val="24"/>
        </w:rPr>
        <w:t xml:space="preserve"> (Accessed: 14</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10B1D0E7" w14:textId="77777777" w:rsidR="00024EE1" w:rsidRPr="00024EE1" w:rsidRDefault="00024EE1" w:rsidP="00024EE1">
      <w:pPr>
        <w:spacing w:line="360" w:lineRule="auto"/>
        <w:jc w:val="both"/>
        <w:rPr>
          <w:rFonts w:ascii="Arial" w:hAnsi="Arial" w:cs="Arial"/>
          <w:sz w:val="24"/>
          <w:szCs w:val="24"/>
        </w:rPr>
      </w:pPr>
      <w:proofErr w:type="spellStart"/>
      <w:r w:rsidRPr="00024EE1">
        <w:rPr>
          <w:rFonts w:ascii="Arial" w:hAnsi="Arial" w:cs="Arial"/>
          <w:sz w:val="24"/>
          <w:szCs w:val="24"/>
        </w:rPr>
        <w:t>Melhuish</w:t>
      </w:r>
      <w:proofErr w:type="spellEnd"/>
      <w:r w:rsidRPr="00024EE1">
        <w:rPr>
          <w:rFonts w:ascii="Arial" w:hAnsi="Arial" w:cs="Arial"/>
          <w:sz w:val="24"/>
          <w:szCs w:val="24"/>
        </w:rPr>
        <w:t xml:space="preserve">, T., Siraj, I. and Kingston, D. (2015) </w:t>
      </w:r>
      <w:r w:rsidRPr="00024EE1">
        <w:rPr>
          <w:rFonts w:ascii="Arial" w:hAnsi="Arial" w:cs="Arial"/>
          <w:i/>
          <w:iCs/>
          <w:sz w:val="24"/>
          <w:szCs w:val="24"/>
        </w:rPr>
        <w:t>How SSTEW Scale Supports Quality Improvement.</w:t>
      </w:r>
      <w:r w:rsidRPr="00024EE1">
        <w:rPr>
          <w:rFonts w:ascii="Arial" w:hAnsi="Arial" w:cs="Arial"/>
          <w:sz w:val="24"/>
          <w:szCs w:val="24"/>
        </w:rPr>
        <w:t xml:space="preserve"> Available at: </w:t>
      </w:r>
      <w:hyperlink r:id="rId26" w:history="1">
        <w:r w:rsidRPr="00024EE1">
          <w:rPr>
            <w:rStyle w:val="Hyperlink"/>
            <w:rFonts w:ascii="Arial" w:hAnsi="Arial" w:cs="Arial"/>
            <w:sz w:val="24"/>
            <w:szCs w:val="24"/>
          </w:rPr>
          <w:t>https://www.foundationyears.org.uk/files/2015/03/Eary-Childhood-Matters-a-presentation-by-Iram-and-Denise.pdf</w:t>
        </w:r>
      </w:hyperlink>
      <w:r w:rsidRPr="00024EE1">
        <w:rPr>
          <w:rFonts w:ascii="Arial" w:hAnsi="Arial" w:cs="Arial"/>
          <w:sz w:val="24"/>
          <w:szCs w:val="24"/>
        </w:rPr>
        <w:t xml:space="preserve"> (Accessed: 18</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10A7F7BA"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Moore, R.C. (2017) </w:t>
      </w:r>
      <w:r w:rsidRPr="00024EE1">
        <w:rPr>
          <w:rFonts w:ascii="Arial" w:hAnsi="Arial" w:cs="Arial"/>
          <w:i/>
          <w:iCs/>
          <w:sz w:val="24"/>
          <w:szCs w:val="24"/>
        </w:rPr>
        <w:t>Childhood's domain: Play and place in child development.</w:t>
      </w:r>
      <w:r w:rsidRPr="00024EE1">
        <w:rPr>
          <w:rFonts w:ascii="Arial" w:hAnsi="Arial" w:cs="Arial"/>
          <w:sz w:val="24"/>
          <w:szCs w:val="24"/>
        </w:rPr>
        <w:t xml:space="preserve"> Oxon: Routledge.</w:t>
      </w:r>
    </w:p>
    <w:p w14:paraId="16D74AD4"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Moss, P. (2016) ‘Why can’t we get beyond quality?’. </w:t>
      </w:r>
      <w:r w:rsidRPr="00024EE1">
        <w:rPr>
          <w:rFonts w:ascii="Arial" w:hAnsi="Arial" w:cs="Arial"/>
          <w:i/>
          <w:iCs/>
          <w:sz w:val="24"/>
          <w:szCs w:val="24"/>
        </w:rPr>
        <w:t>Contemporary Issues in Early Childhood</w:t>
      </w:r>
      <w:r w:rsidRPr="00024EE1">
        <w:rPr>
          <w:rFonts w:ascii="Arial" w:hAnsi="Arial" w:cs="Arial"/>
          <w:sz w:val="24"/>
          <w:szCs w:val="24"/>
        </w:rPr>
        <w:t>, 17(1), pp.8-15.</w:t>
      </w:r>
    </w:p>
    <w:p w14:paraId="5C5E5997"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National Association for the Education of Young Children (no date) </w:t>
      </w:r>
      <w:r w:rsidRPr="00024EE1">
        <w:rPr>
          <w:rFonts w:ascii="Arial" w:hAnsi="Arial" w:cs="Arial"/>
          <w:i/>
          <w:iCs/>
          <w:sz w:val="24"/>
          <w:szCs w:val="24"/>
        </w:rPr>
        <w:t xml:space="preserve">Summary of the NAEYC Professional Preparation Standards. </w:t>
      </w:r>
      <w:r w:rsidRPr="00024EE1">
        <w:rPr>
          <w:rFonts w:ascii="Arial" w:hAnsi="Arial" w:cs="Arial"/>
          <w:sz w:val="24"/>
          <w:szCs w:val="24"/>
        </w:rPr>
        <w:t xml:space="preserve">Available at: </w:t>
      </w:r>
      <w:hyperlink r:id="rId27" w:history="1">
        <w:r w:rsidRPr="00024EE1">
          <w:rPr>
            <w:rStyle w:val="Hyperlink"/>
            <w:rFonts w:ascii="Arial" w:hAnsi="Arial" w:cs="Arial"/>
            <w:sz w:val="24"/>
            <w:szCs w:val="24"/>
          </w:rPr>
          <w:t>https://www.naeyc.org/accreditation/higher-ed/standards/summary</w:t>
        </w:r>
      </w:hyperlink>
      <w:r w:rsidRPr="00024EE1">
        <w:rPr>
          <w:rFonts w:ascii="Arial" w:hAnsi="Arial" w:cs="Arial"/>
          <w:sz w:val="24"/>
          <w:szCs w:val="24"/>
        </w:rPr>
        <w:t xml:space="preserve"> (Accessed: 18</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2A9FE700"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Nixon, H. (2019) </w:t>
      </w:r>
      <w:r w:rsidRPr="00024EE1">
        <w:rPr>
          <w:rFonts w:ascii="Arial" w:hAnsi="Arial" w:cs="Arial"/>
          <w:i/>
          <w:iCs/>
          <w:sz w:val="24"/>
          <w:szCs w:val="24"/>
        </w:rPr>
        <w:t>Developing Critically Reflective Practice in the Early Years.</w:t>
      </w:r>
      <w:r w:rsidRPr="00024EE1">
        <w:rPr>
          <w:rFonts w:ascii="Arial" w:hAnsi="Arial" w:cs="Arial"/>
          <w:sz w:val="24"/>
          <w:szCs w:val="24"/>
        </w:rPr>
        <w:t xml:space="preserve"> Available at: </w:t>
      </w:r>
      <w:hyperlink r:id="rId28" w:history="1">
        <w:r w:rsidRPr="00024EE1">
          <w:rPr>
            <w:rStyle w:val="Hyperlink"/>
            <w:rFonts w:ascii="Arial" w:hAnsi="Arial" w:cs="Arial"/>
            <w:sz w:val="24"/>
            <w:szCs w:val="24"/>
          </w:rPr>
          <w:t>https://eytsjourney.wordpress.com/2019/05/14/standard-8-self-evaluation-through-sstew/</w:t>
        </w:r>
      </w:hyperlink>
      <w:r w:rsidRPr="00024EE1">
        <w:rPr>
          <w:rFonts w:ascii="Arial" w:hAnsi="Arial" w:cs="Arial"/>
          <w:sz w:val="24"/>
          <w:szCs w:val="24"/>
        </w:rPr>
        <w:t xml:space="preserve"> (Accessed: 19</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536DA91D"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Reynolds, A. J. and Temple, J. A. (2019) </w:t>
      </w:r>
      <w:r w:rsidRPr="00024EE1">
        <w:rPr>
          <w:rFonts w:ascii="Arial" w:hAnsi="Arial" w:cs="Arial"/>
          <w:i/>
          <w:iCs/>
          <w:sz w:val="24"/>
          <w:szCs w:val="24"/>
        </w:rPr>
        <w:t>Sustaining Early Childhood Learning Gains.</w:t>
      </w:r>
      <w:r w:rsidRPr="00024EE1">
        <w:rPr>
          <w:rFonts w:ascii="Arial" w:hAnsi="Arial" w:cs="Arial"/>
          <w:sz w:val="24"/>
          <w:szCs w:val="24"/>
        </w:rPr>
        <w:t xml:space="preserve"> Cambridge: Cambridge University Press. </w:t>
      </w:r>
    </w:p>
    <w:p w14:paraId="30FDADA1"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Schuyler Centre for Analysis and Advocacy (2012) </w:t>
      </w:r>
      <w:r w:rsidRPr="00024EE1">
        <w:rPr>
          <w:rFonts w:ascii="Arial" w:hAnsi="Arial" w:cs="Arial"/>
          <w:i/>
          <w:iCs/>
          <w:sz w:val="24"/>
          <w:szCs w:val="24"/>
        </w:rPr>
        <w:t xml:space="preserve">Quality: What it Is and Why it Matters in Early Childhood Education. </w:t>
      </w:r>
      <w:r w:rsidRPr="00024EE1">
        <w:rPr>
          <w:rFonts w:ascii="Arial" w:hAnsi="Arial" w:cs="Arial"/>
          <w:sz w:val="24"/>
          <w:szCs w:val="24"/>
        </w:rPr>
        <w:t xml:space="preserve">Available at: </w:t>
      </w:r>
      <w:hyperlink r:id="rId29" w:history="1">
        <w:r w:rsidRPr="00024EE1">
          <w:rPr>
            <w:rStyle w:val="Hyperlink"/>
            <w:rFonts w:ascii="Arial" w:hAnsi="Arial" w:cs="Arial"/>
            <w:sz w:val="24"/>
            <w:szCs w:val="24"/>
          </w:rPr>
          <w:t>http://www.wvecptf.org/docs/Quality-in-early-childhood-education.pdf</w:t>
        </w:r>
      </w:hyperlink>
      <w:r w:rsidRPr="00024EE1">
        <w:rPr>
          <w:rFonts w:ascii="Arial" w:hAnsi="Arial" w:cs="Arial"/>
          <w:sz w:val="24"/>
          <w:szCs w:val="24"/>
        </w:rPr>
        <w:t xml:space="preserve"> (Accessed: 13</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0EFAC924" w14:textId="77777777" w:rsidR="00024EE1" w:rsidRPr="00024EE1" w:rsidRDefault="00024EE1" w:rsidP="00024EE1">
      <w:pPr>
        <w:spacing w:line="360" w:lineRule="auto"/>
        <w:jc w:val="both"/>
        <w:rPr>
          <w:rFonts w:ascii="Arial" w:hAnsi="Arial" w:cs="Arial"/>
          <w:sz w:val="24"/>
          <w:szCs w:val="24"/>
        </w:rPr>
      </w:pPr>
      <w:proofErr w:type="spellStart"/>
      <w:r w:rsidRPr="00024EE1">
        <w:rPr>
          <w:rFonts w:ascii="Arial" w:hAnsi="Arial" w:cs="Arial"/>
          <w:sz w:val="24"/>
          <w:szCs w:val="24"/>
        </w:rPr>
        <w:t>Setodji</w:t>
      </w:r>
      <w:proofErr w:type="spellEnd"/>
      <w:r w:rsidRPr="00024EE1">
        <w:rPr>
          <w:rFonts w:ascii="Arial" w:hAnsi="Arial" w:cs="Arial"/>
          <w:sz w:val="24"/>
          <w:szCs w:val="24"/>
        </w:rPr>
        <w:t xml:space="preserve">, C.M., </w:t>
      </w:r>
      <w:proofErr w:type="spellStart"/>
      <w:r w:rsidRPr="00024EE1">
        <w:rPr>
          <w:rFonts w:ascii="Arial" w:hAnsi="Arial" w:cs="Arial"/>
          <w:sz w:val="24"/>
          <w:szCs w:val="24"/>
        </w:rPr>
        <w:t>Schaack</w:t>
      </w:r>
      <w:proofErr w:type="spellEnd"/>
      <w:r w:rsidRPr="00024EE1">
        <w:rPr>
          <w:rFonts w:ascii="Arial" w:hAnsi="Arial" w:cs="Arial"/>
          <w:sz w:val="24"/>
          <w:szCs w:val="24"/>
        </w:rPr>
        <w:t xml:space="preserve">, D. and Le, V.N. (2018) ‘Using the early childhood environment rating scale-Revised in high stakes contexts: Does evidence warrant the practice?’. </w:t>
      </w:r>
      <w:r w:rsidRPr="00024EE1">
        <w:rPr>
          <w:rFonts w:ascii="Arial" w:hAnsi="Arial" w:cs="Arial"/>
          <w:i/>
          <w:iCs/>
          <w:sz w:val="24"/>
          <w:szCs w:val="24"/>
        </w:rPr>
        <w:t>Early childhood research quarterly</w:t>
      </w:r>
      <w:r w:rsidRPr="00024EE1">
        <w:rPr>
          <w:rFonts w:ascii="Arial" w:hAnsi="Arial" w:cs="Arial"/>
          <w:sz w:val="24"/>
          <w:szCs w:val="24"/>
        </w:rPr>
        <w:t>, 42, pp.158-169.</w:t>
      </w:r>
    </w:p>
    <w:p w14:paraId="460320C7"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Slot, P.L. </w:t>
      </w:r>
      <w:r w:rsidRPr="00024EE1">
        <w:rPr>
          <w:rFonts w:ascii="Arial" w:hAnsi="Arial" w:cs="Arial"/>
          <w:i/>
          <w:iCs/>
          <w:sz w:val="24"/>
          <w:szCs w:val="24"/>
        </w:rPr>
        <w:t xml:space="preserve">et al. </w:t>
      </w:r>
      <w:r w:rsidRPr="00024EE1">
        <w:rPr>
          <w:rFonts w:ascii="Arial" w:hAnsi="Arial" w:cs="Arial"/>
          <w:sz w:val="24"/>
          <w:szCs w:val="24"/>
        </w:rPr>
        <w:t xml:space="preserve">(2018) ‘Structural and process quality of Danish preschools: Direct and indirect associations with children’s growth in language and preliteracy </w:t>
      </w:r>
      <w:proofErr w:type="gramStart"/>
      <w:r w:rsidRPr="00024EE1">
        <w:rPr>
          <w:rFonts w:ascii="Arial" w:hAnsi="Arial" w:cs="Arial"/>
          <w:sz w:val="24"/>
          <w:szCs w:val="24"/>
        </w:rPr>
        <w:t>skills’</w:t>
      </w:r>
      <w:proofErr w:type="gramEnd"/>
      <w:r w:rsidRPr="00024EE1">
        <w:rPr>
          <w:rFonts w:ascii="Arial" w:hAnsi="Arial" w:cs="Arial"/>
          <w:sz w:val="24"/>
          <w:szCs w:val="24"/>
        </w:rPr>
        <w:t xml:space="preserve">. </w:t>
      </w:r>
      <w:r w:rsidRPr="00024EE1">
        <w:rPr>
          <w:rFonts w:ascii="Arial" w:hAnsi="Arial" w:cs="Arial"/>
          <w:i/>
          <w:iCs/>
          <w:sz w:val="24"/>
          <w:szCs w:val="24"/>
        </w:rPr>
        <w:t>Early Education and Development</w:t>
      </w:r>
      <w:r w:rsidRPr="00024EE1">
        <w:rPr>
          <w:rFonts w:ascii="Arial" w:hAnsi="Arial" w:cs="Arial"/>
          <w:sz w:val="24"/>
          <w:szCs w:val="24"/>
        </w:rPr>
        <w:t>, 29(4), pp.581-602.</w:t>
      </w:r>
    </w:p>
    <w:p w14:paraId="010D3CB3"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Sylva, K. </w:t>
      </w:r>
      <w:r w:rsidRPr="00024EE1">
        <w:rPr>
          <w:rFonts w:ascii="Arial" w:hAnsi="Arial" w:cs="Arial"/>
          <w:i/>
          <w:iCs/>
          <w:sz w:val="24"/>
          <w:szCs w:val="24"/>
        </w:rPr>
        <w:t xml:space="preserve">et al. </w:t>
      </w:r>
      <w:r w:rsidRPr="00024EE1">
        <w:rPr>
          <w:rFonts w:ascii="Arial" w:hAnsi="Arial" w:cs="Arial"/>
          <w:sz w:val="24"/>
          <w:szCs w:val="24"/>
        </w:rPr>
        <w:t xml:space="preserve">(2004) </w:t>
      </w:r>
      <w:r w:rsidRPr="00024EE1">
        <w:rPr>
          <w:rFonts w:ascii="Arial" w:hAnsi="Arial" w:cs="Arial"/>
          <w:i/>
          <w:iCs/>
          <w:sz w:val="24"/>
          <w:szCs w:val="24"/>
        </w:rPr>
        <w:t xml:space="preserve">The Effective Provision of Pre-School Education (EPPE) Project: Findings from Pre-school to end of Key Stage1. </w:t>
      </w:r>
      <w:r w:rsidRPr="00024EE1">
        <w:rPr>
          <w:rFonts w:ascii="Arial" w:hAnsi="Arial" w:cs="Arial"/>
          <w:sz w:val="24"/>
          <w:szCs w:val="24"/>
        </w:rPr>
        <w:t xml:space="preserve">Available at: </w:t>
      </w:r>
      <w:hyperlink r:id="rId30" w:history="1">
        <w:r w:rsidRPr="00024EE1">
          <w:rPr>
            <w:rStyle w:val="Hyperlink"/>
            <w:rFonts w:ascii="Arial" w:hAnsi="Arial" w:cs="Arial"/>
            <w:sz w:val="24"/>
            <w:szCs w:val="24"/>
          </w:rPr>
          <w:t>https://dera.ioe.ac.uk/18189/2/SSU-SF-2004-01.pdf</w:t>
        </w:r>
      </w:hyperlink>
      <w:r w:rsidRPr="00024EE1">
        <w:rPr>
          <w:rFonts w:ascii="Arial" w:hAnsi="Arial" w:cs="Arial"/>
          <w:sz w:val="24"/>
          <w:szCs w:val="24"/>
        </w:rPr>
        <w:t xml:space="preserve"> (Accessed: 18</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73DE60A9"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Sylva, K., Siraj-Blatchford, I. and Taggart, B. (2010) </w:t>
      </w:r>
      <w:r w:rsidRPr="00024EE1">
        <w:rPr>
          <w:rFonts w:ascii="Arial" w:hAnsi="Arial" w:cs="Arial"/>
          <w:i/>
          <w:iCs/>
          <w:sz w:val="24"/>
          <w:szCs w:val="24"/>
        </w:rPr>
        <w:t>ECERS With Planning Notes.</w:t>
      </w:r>
      <w:r w:rsidRPr="00024EE1">
        <w:rPr>
          <w:rFonts w:ascii="Arial" w:hAnsi="Arial" w:cs="Arial"/>
          <w:sz w:val="24"/>
          <w:szCs w:val="24"/>
        </w:rPr>
        <w:t xml:space="preserve"> New York: Teachers College Press.</w:t>
      </w:r>
    </w:p>
    <w:p w14:paraId="352F3818" w14:textId="77777777" w:rsidR="00024EE1" w:rsidRPr="00024EE1" w:rsidRDefault="00024EE1" w:rsidP="00024EE1">
      <w:pPr>
        <w:spacing w:line="360" w:lineRule="auto"/>
        <w:jc w:val="both"/>
        <w:rPr>
          <w:rFonts w:ascii="Arial" w:hAnsi="Arial" w:cs="Arial"/>
          <w:sz w:val="24"/>
          <w:szCs w:val="24"/>
        </w:rPr>
      </w:pPr>
      <w:proofErr w:type="spellStart"/>
      <w:r w:rsidRPr="00024EE1">
        <w:rPr>
          <w:rFonts w:ascii="Arial" w:hAnsi="Arial" w:cs="Arial"/>
          <w:sz w:val="24"/>
          <w:szCs w:val="24"/>
        </w:rPr>
        <w:t>Unicef</w:t>
      </w:r>
      <w:proofErr w:type="spellEnd"/>
      <w:r w:rsidRPr="00024EE1">
        <w:rPr>
          <w:rFonts w:ascii="Arial" w:hAnsi="Arial" w:cs="Arial"/>
          <w:sz w:val="24"/>
          <w:szCs w:val="24"/>
        </w:rPr>
        <w:t xml:space="preserve"> (no date) </w:t>
      </w:r>
      <w:r w:rsidRPr="00024EE1">
        <w:rPr>
          <w:rFonts w:ascii="Arial" w:hAnsi="Arial" w:cs="Arial"/>
          <w:i/>
          <w:iCs/>
          <w:sz w:val="24"/>
          <w:szCs w:val="24"/>
        </w:rPr>
        <w:t xml:space="preserve">A summary of the UN Convention on the Rights of the Child. Available </w:t>
      </w:r>
      <w:r w:rsidRPr="00024EE1">
        <w:rPr>
          <w:rFonts w:ascii="Arial" w:hAnsi="Arial" w:cs="Arial"/>
          <w:sz w:val="24"/>
          <w:szCs w:val="24"/>
        </w:rPr>
        <w:t xml:space="preserve">at: </w:t>
      </w:r>
      <w:hyperlink r:id="rId31" w:history="1">
        <w:r w:rsidRPr="00024EE1">
          <w:rPr>
            <w:rStyle w:val="Hyperlink"/>
            <w:rFonts w:ascii="Arial" w:hAnsi="Arial" w:cs="Arial"/>
            <w:sz w:val="24"/>
            <w:szCs w:val="24"/>
          </w:rPr>
          <w:t>https://downloads.unicef.org.uk/wp-content/uploads/2019/10/UNCRC_summary-1_1.pdf?_adal_sd=www.unicef.org.uk.1644874472075&amp;_adal_ca=so%3DLive%26me%3Dorganic%26ca%3D(not%2520set)%26co%3D(not%2520set)%26ke%3D(not%2520set).1644874472075&amp;_adal_cw=1644874455666.1644874472075&amp;_adal_id=05c83dbb-df7e-441e-b925-67d09386540a.1603052890.16.1644874465.1637101970.7403a21c-989a-4b5e-</w:t>
        </w:r>
        <w:r w:rsidRPr="00024EE1">
          <w:rPr>
            <w:rStyle w:val="Hyperlink"/>
            <w:rFonts w:ascii="Arial" w:hAnsi="Arial" w:cs="Arial"/>
            <w:sz w:val="24"/>
            <w:szCs w:val="24"/>
          </w:rPr>
          <w:lastRenderedPageBreak/>
          <w:t>a28e-29c14b7f5ecb.1644874472075&amp;_ga=2.266016335.1735848110.1644874455-1543694877.1603052889</w:t>
        </w:r>
      </w:hyperlink>
      <w:r w:rsidRPr="00024EE1">
        <w:rPr>
          <w:rFonts w:ascii="Arial" w:hAnsi="Arial" w:cs="Arial"/>
          <w:sz w:val="24"/>
          <w:szCs w:val="24"/>
        </w:rPr>
        <w:t xml:space="preserve"> (Accessed: 14</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6F87CA1B"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Welsh Government (2016) </w:t>
      </w:r>
      <w:r w:rsidRPr="00024EE1">
        <w:rPr>
          <w:rFonts w:ascii="Arial" w:hAnsi="Arial" w:cs="Arial"/>
          <w:i/>
          <w:iCs/>
          <w:sz w:val="24"/>
          <w:szCs w:val="24"/>
        </w:rPr>
        <w:t xml:space="preserve">National Minimum Standards for Regulated Childcare for children up to the age of 12 years. </w:t>
      </w:r>
      <w:r w:rsidRPr="00024EE1">
        <w:rPr>
          <w:rFonts w:ascii="Arial" w:hAnsi="Arial" w:cs="Arial"/>
          <w:sz w:val="24"/>
          <w:szCs w:val="24"/>
        </w:rPr>
        <w:t xml:space="preserve">Available at: </w:t>
      </w:r>
      <w:hyperlink r:id="rId32" w:history="1">
        <w:r w:rsidRPr="00024EE1">
          <w:rPr>
            <w:rStyle w:val="Hyperlink"/>
            <w:rFonts w:ascii="Arial" w:hAnsi="Arial" w:cs="Arial"/>
            <w:sz w:val="24"/>
            <w:szCs w:val="24"/>
          </w:rPr>
          <w:t>https://moodle.uwtsd.ac.uk/pluginfile.php/509835/mod_resource/content/1/NMS.pdf?redirect=1</w:t>
        </w:r>
      </w:hyperlink>
      <w:r w:rsidRPr="00024EE1">
        <w:rPr>
          <w:rFonts w:ascii="Arial" w:hAnsi="Arial" w:cs="Arial"/>
          <w:sz w:val="24"/>
          <w:szCs w:val="24"/>
        </w:rPr>
        <w:t xml:space="preserve"> (Accessed: 13</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47616266"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Welsh Government (2020) </w:t>
      </w:r>
      <w:r w:rsidRPr="00024EE1">
        <w:rPr>
          <w:rFonts w:ascii="Arial" w:hAnsi="Arial" w:cs="Arial"/>
          <w:i/>
          <w:iCs/>
          <w:sz w:val="24"/>
          <w:szCs w:val="24"/>
        </w:rPr>
        <w:t>Introduction to Curriculum for Wales guidance.</w:t>
      </w:r>
      <w:r w:rsidRPr="00024EE1">
        <w:rPr>
          <w:rFonts w:ascii="Arial" w:hAnsi="Arial" w:cs="Arial"/>
          <w:sz w:val="24"/>
          <w:szCs w:val="24"/>
        </w:rPr>
        <w:t xml:space="preserve"> Available at: </w:t>
      </w:r>
      <w:hyperlink r:id="rId33" w:history="1">
        <w:r w:rsidRPr="00024EE1">
          <w:rPr>
            <w:rStyle w:val="Hyperlink"/>
            <w:rFonts w:ascii="Arial" w:hAnsi="Arial" w:cs="Arial"/>
            <w:sz w:val="24"/>
            <w:szCs w:val="24"/>
          </w:rPr>
          <w:t>https://hwb.gov.wales/curriculum-for-wales/introduction/</w:t>
        </w:r>
      </w:hyperlink>
      <w:r w:rsidRPr="00024EE1">
        <w:rPr>
          <w:rFonts w:ascii="Arial" w:hAnsi="Arial" w:cs="Arial"/>
          <w:sz w:val="24"/>
          <w:szCs w:val="24"/>
        </w:rPr>
        <w:t xml:space="preserve"> (Accessed: 14</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7E08AECE" w14:textId="77777777" w:rsidR="00024EE1" w:rsidRPr="00024EE1" w:rsidRDefault="00024EE1" w:rsidP="00024EE1">
      <w:pPr>
        <w:spacing w:line="360" w:lineRule="auto"/>
        <w:jc w:val="both"/>
        <w:rPr>
          <w:rFonts w:ascii="Arial" w:hAnsi="Arial" w:cs="Arial"/>
          <w:sz w:val="24"/>
          <w:szCs w:val="24"/>
        </w:rPr>
      </w:pPr>
      <w:r w:rsidRPr="00024EE1">
        <w:rPr>
          <w:rFonts w:ascii="Arial" w:hAnsi="Arial" w:cs="Arial"/>
          <w:sz w:val="24"/>
          <w:szCs w:val="24"/>
        </w:rPr>
        <w:t xml:space="preserve">Yew Chung Education Foundation (2020) </w:t>
      </w:r>
      <w:r w:rsidRPr="00024EE1">
        <w:rPr>
          <w:rFonts w:ascii="Arial" w:hAnsi="Arial" w:cs="Arial"/>
          <w:i/>
          <w:iCs/>
          <w:sz w:val="24"/>
          <w:szCs w:val="24"/>
        </w:rPr>
        <w:t xml:space="preserve">The Sustained Shared Thinking </w:t>
      </w:r>
      <w:proofErr w:type="gramStart"/>
      <w:r w:rsidRPr="00024EE1">
        <w:rPr>
          <w:rFonts w:ascii="Arial" w:hAnsi="Arial" w:cs="Arial"/>
          <w:i/>
          <w:iCs/>
          <w:sz w:val="24"/>
          <w:szCs w:val="24"/>
        </w:rPr>
        <w:t>And</w:t>
      </w:r>
      <w:proofErr w:type="gramEnd"/>
      <w:r w:rsidRPr="00024EE1">
        <w:rPr>
          <w:rFonts w:ascii="Arial" w:hAnsi="Arial" w:cs="Arial"/>
          <w:i/>
          <w:iCs/>
          <w:sz w:val="24"/>
          <w:szCs w:val="24"/>
        </w:rPr>
        <w:t xml:space="preserve"> Emotional Well-Being (SSTEW) Scale. </w:t>
      </w:r>
      <w:r w:rsidRPr="00024EE1">
        <w:rPr>
          <w:rFonts w:ascii="Arial" w:hAnsi="Arial" w:cs="Arial"/>
          <w:sz w:val="24"/>
          <w:szCs w:val="24"/>
        </w:rPr>
        <w:t xml:space="preserve">Available at: </w:t>
      </w:r>
      <w:hyperlink r:id="rId34" w:history="1">
        <w:r w:rsidRPr="00024EE1">
          <w:rPr>
            <w:rStyle w:val="Hyperlink"/>
            <w:rFonts w:ascii="Arial" w:hAnsi="Arial" w:cs="Arial"/>
            <w:sz w:val="24"/>
            <w:szCs w:val="24"/>
          </w:rPr>
          <w:t>http://www.ycef.com/en/publication/the-sustained-shared-thing-and-emotional-well-being-sstew-scale/</w:t>
        </w:r>
      </w:hyperlink>
      <w:r w:rsidRPr="00024EE1">
        <w:rPr>
          <w:rFonts w:ascii="Arial" w:hAnsi="Arial" w:cs="Arial"/>
          <w:sz w:val="24"/>
          <w:szCs w:val="24"/>
        </w:rPr>
        <w:t xml:space="preserve"> (Accessed: 18</w:t>
      </w:r>
      <w:r w:rsidRPr="00024EE1">
        <w:rPr>
          <w:rFonts w:ascii="Arial" w:hAnsi="Arial" w:cs="Arial"/>
          <w:sz w:val="24"/>
          <w:szCs w:val="24"/>
          <w:vertAlign w:val="superscript"/>
        </w:rPr>
        <w:t>th</w:t>
      </w:r>
      <w:r w:rsidRPr="00024EE1">
        <w:rPr>
          <w:rFonts w:ascii="Arial" w:hAnsi="Arial" w:cs="Arial"/>
          <w:sz w:val="24"/>
          <w:szCs w:val="24"/>
        </w:rPr>
        <w:t xml:space="preserve"> February 2022)</w:t>
      </w:r>
    </w:p>
    <w:p w14:paraId="640D27A1" w14:textId="77777777" w:rsidR="00024EE1" w:rsidRPr="0048384B" w:rsidRDefault="00024EE1" w:rsidP="00600F6A">
      <w:pPr>
        <w:spacing w:line="360" w:lineRule="auto"/>
        <w:jc w:val="both"/>
        <w:rPr>
          <w:rFonts w:ascii="Arial" w:hAnsi="Arial" w:cs="Arial"/>
          <w:sz w:val="24"/>
          <w:szCs w:val="24"/>
        </w:rPr>
      </w:pPr>
    </w:p>
    <w:sectPr w:rsidR="00024EE1" w:rsidRPr="0048384B">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76B0C" w14:textId="77777777" w:rsidR="006573A6" w:rsidRDefault="006573A6" w:rsidP="00024EE1">
      <w:pPr>
        <w:spacing w:after="0" w:line="240" w:lineRule="auto"/>
      </w:pPr>
      <w:r>
        <w:separator/>
      </w:r>
    </w:p>
  </w:endnote>
  <w:endnote w:type="continuationSeparator" w:id="0">
    <w:p w14:paraId="6F7FF3AF" w14:textId="77777777" w:rsidR="006573A6" w:rsidRDefault="006573A6" w:rsidP="00024E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204ED" w14:textId="77777777" w:rsidR="00024EE1" w:rsidRDefault="00024EE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E46D443" w14:textId="77777777" w:rsidR="00024EE1" w:rsidRDefault="00024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6D8FEC" w14:textId="77777777" w:rsidR="006573A6" w:rsidRDefault="006573A6" w:rsidP="00024EE1">
      <w:pPr>
        <w:spacing w:after="0" w:line="240" w:lineRule="auto"/>
      </w:pPr>
      <w:r>
        <w:separator/>
      </w:r>
    </w:p>
  </w:footnote>
  <w:footnote w:type="continuationSeparator" w:id="0">
    <w:p w14:paraId="14542282" w14:textId="77777777" w:rsidR="006573A6" w:rsidRDefault="006573A6" w:rsidP="00024E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4DFCD" w14:textId="63B42318" w:rsidR="00024EE1" w:rsidRPr="00024EE1" w:rsidRDefault="00024EE1">
    <w:pPr>
      <w:pStyle w:val="Header"/>
      <w:rPr>
        <w:rFonts w:ascii="Arial" w:hAnsi="Arial" w:cs="Arial"/>
        <w:sz w:val="24"/>
        <w:szCs w:val="24"/>
      </w:rPr>
    </w:pPr>
    <w:r w:rsidRPr="00024EE1">
      <w:rPr>
        <w:rFonts w:ascii="Arial" w:hAnsi="Arial" w:cs="Arial"/>
        <w:sz w:val="24"/>
        <w:szCs w:val="24"/>
      </w:rPr>
      <w:t>1703143</w:t>
    </w:r>
    <w:r w:rsidRPr="00024EE1">
      <w:rPr>
        <w:rFonts w:ascii="Arial" w:hAnsi="Arial" w:cs="Arial"/>
        <w:sz w:val="24"/>
        <w:szCs w:val="24"/>
      </w:rPr>
      <w:ptab w:relativeTo="margin" w:alignment="center" w:leader="none"/>
    </w:r>
    <w:r w:rsidRPr="00024EE1">
      <w:rPr>
        <w:rFonts w:ascii="Arial" w:hAnsi="Arial" w:cs="Arial"/>
        <w:sz w:val="24"/>
        <w:szCs w:val="24"/>
      </w:rPr>
      <w:t>ECEY6008</w:t>
    </w:r>
    <w:r w:rsidRPr="00024EE1">
      <w:rPr>
        <w:rFonts w:ascii="Arial" w:hAnsi="Arial" w:cs="Arial"/>
        <w:sz w:val="24"/>
        <w:szCs w:val="24"/>
      </w:rPr>
      <w:ptab w:relativeTo="margin" w:alignment="right" w:leader="none"/>
    </w:r>
    <w:r w:rsidRPr="00024EE1">
      <w:rPr>
        <w:rFonts w:ascii="Arial" w:hAnsi="Arial" w:cs="Arial"/>
        <w:sz w:val="24"/>
        <w:szCs w:val="24"/>
      </w:rPr>
      <w:t>2743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720B3"/>
    <w:multiLevelType w:val="hybridMultilevel"/>
    <w:tmpl w:val="A73E7912"/>
    <w:lvl w:ilvl="0" w:tplc="1144B686">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2A1E6F"/>
    <w:multiLevelType w:val="multilevel"/>
    <w:tmpl w:val="A17A3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AB6"/>
    <w:rsid w:val="00012014"/>
    <w:rsid w:val="00013742"/>
    <w:rsid w:val="0002363E"/>
    <w:rsid w:val="00024512"/>
    <w:rsid w:val="00024EE1"/>
    <w:rsid w:val="0002770D"/>
    <w:rsid w:val="000667B8"/>
    <w:rsid w:val="00083CA4"/>
    <w:rsid w:val="000A61C3"/>
    <w:rsid w:val="000A6AF4"/>
    <w:rsid w:val="000C24DE"/>
    <w:rsid w:val="000E0A81"/>
    <w:rsid w:val="000F184B"/>
    <w:rsid w:val="00133BC6"/>
    <w:rsid w:val="00160C3C"/>
    <w:rsid w:val="001658F7"/>
    <w:rsid w:val="00183CA6"/>
    <w:rsid w:val="00184FC6"/>
    <w:rsid w:val="001A2FC6"/>
    <w:rsid w:val="001A3EFC"/>
    <w:rsid w:val="001D7199"/>
    <w:rsid w:val="002133D4"/>
    <w:rsid w:val="00225F43"/>
    <w:rsid w:val="00230252"/>
    <w:rsid w:val="0024124D"/>
    <w:rsid w:val="0025452E"/>
    <w:rsid w:val="00273298"/>
    <w:rsid w:val="0028624C"/>
    <w:rsid w:val="002A2174"/>
    <w:rsid w:val="002C204D"/>
    <w:rsid w:val="002C65C5"/>
    <w:rsid w:val="00317E21"/>
    <w:rsid w:val="00324014"/>
    <w:rsid w:val="00330D62"/>
    <w:rsid w:val="00356E59"/>
    <w:rsid w:val="00363006"/>
    <w:rsid w:val="00363205"/>
    <w:rsid w:val="00370E32"/>
    <w:rsid w:val="00373B2A"/>
    <w:rsid w:val="003835EC"/>
    <w:rsid w:val="003B302E"/>
    <w:rsid w:val="003B634E"/>
    <w:rsid w:val="003D6E3A"/>
    <w:rsid w:val="003E15DF"/>
    <w:rsid w:val="00406E03"/>
    <w:rsid w:val="004079C6"/>
    <w:rsid w:val="00423249"/>
    <w:rsid w:val="004414D0"/>
    <w:rsid w:val="00445C55"/>
    <w:rsid w:val="00457B2A"/>
    <w:rsid w:val="0047091F"/>
    <w:rsid w:val="00480D15"/>
    <w:rsid w:val="0048384B"/>
    <w:rsid w:val="004E2E04"/>
    <w:rsid w:val="004E398F"/>
    <w:rsid w:val="005122DE"/>
    <w:rsid w:val="00535FF6"/>
    <w:rsid w:val="00567678"/>
    <w:rsid w:val="0058084A"/>
    <w:rsid w:val="005866B0"/>
    <w:rsid w:val="00597B93"/>
    <w:rsid w:val="005A6FA0"/>
    <w:rsid w:val="005B5D85"/>
    <w:rsid w:val="005B6E32"/>
    <w:rsid w:val="005C2295"/>
    <w:rsid w:val="005C53DE"/>
    <w:rsid w:val="005D50D6"/>
    <w:rsid w:val="005E65D9"/>
    <w:rsid w:val="00600F6A"/>
    <w:rsid w:val="00602D8F"/>
    <w:rsid w:val="0061184D"/>
    <w:rsid w:val="00621D94"/>
    <w:rsid w:val="00626338"/>
    <w:rsid w:val="00631EF1"/>
    <w:rsid w:val="006324D9"/>
    <w:rsid w:val="00635C32"/>
    <w:rsid w:val="00654245"/>
    <w:rsid w:val="006573A6"/>
    <w:rsid w:val="0066310E"/>
    <w:rsid w:val="00680DD2"/>
    <w:rsid w:val="006A12E4"/>
    <w:rsid w:val="006B417B"/>
    <w:rsid w:val="006D15B3"/>
    <w:rsid w:val="006E58F8"/>
    <w:rsid w:val="00701CF9"/>
    <w:rsid w:val="00704FF8"/>
    <w:rsid w:val="0070560D"/>
    <w:rsid w:val="00716E6B"/>
    <w:rsid w:val="00724595"/>
    <w:rsid w:val="00754EE0"/>
    <w:rsid w:val="00771A4A"/>
    <w:rsid w:val="00784976"/>
    <w:rsid w:val="0078712A"/>
    <w:rsid w:val="007922EA"/>
    <w:rsid w:val="007A4AB6"/>
    <w:rsid w:val="007C3E1A"/>
    <w:rsid w:val="007D3C3A"/>
    <w:rsid w:val="007D5DA6"/>
    <w:rsid w:val="007D79B1"/>
    <w:rsid w:val="007F1F1D"/>
    <w:rsid w:val="007F50BF"/>
    <w:rsid w:val="00802868"/>
    <w:rsid w:val="008072C8"/>
    <w:rsid w:val="00835940"/>
    <w:rsid w:val="00840745"/>
    <w:rsid w:val="00850408"/>
    <w:rsid w:val="0085153D"/>
    <w:rsid w:val="008721B7"/>
    <w:rsid w:val="008B5246"/>
    <w:rsid w:val="008C393D"/>
    <w:rsid w:val="008C4BDA"/>
    <w:rsid w:val="008E1D4C"/>
    <w:rsid w:val="008F24CC"/>
    <w:rsid w:val="00935FA5"/>
    <w:rsid w:val="009518C2"/>
    <w:rsid w:val="0096651F"/>
    <w:rsid w:val="009717DF"/>
    <w:rsid w:val="00972970"/>
    <w:rsid w:val="00995D35"/>
    <w:rsid w:val="00996DC9"/>
    <w:rsid w:val="009B0AE2"/>
    <w:rsid w:val="009D72B3"/>
    <w:rsid w:val="009E7E54"/>
    <w:rsid w:val="00A1572D"/>
    <w:rsid w:val="00A23EC7"/>
    <w:rsid w:val="00A44B48"/>
    <w:rsid w:val="00A47493"/>
    <w:rsid w:val="00A53D31"/>
    <w:rsid w:val="00A73984"/>
    <w:rsid w:val="00A764BC"/>
    <w:rsid w:val="00A8211C"/>
    <w:rsid w:val="00A82391"/>
    <w:rsid w:val="00A9691F"/>
    <w:rsid w:val="00AB13FA"/>
    <w:rsid w:val="00AB5FB2"/>
    <w:rsid w:val="00AF0668"/>
    <w:rsid w:val="00AF6E9B"/>
    <w:rsid w:val="00B00B58"/>
    <w:rsid w:val="00B14428"/>
    <w:rsid w:val="00B325C8"/>
    <w:rsid w:val="00B37A57"/>
    <w:rsid w:val="00B447B8"/>
    <w:rsid w:val="00B5482A"/>
    <w:rsid w:val="00B56DB2"/>
    <w:rsid w:val="00B632C7"/>
    <w:rsid w:val="00B707F7"/>
    <w:rsid w:val="00C32A53"/>
    <w:rsid w:val="00C75FA6"/>
    <w:rsid w:val="00CA5F98"/>
    <w:rsid w:val="00CB6A88"/>
    <w:rsid w:val="00CC2AC0"/>
    <w:rsid w:val="00CC6338"/>
    <w:rsid w:val="00D6507F"/>
    <w:rsid w:val="00D91B72"/>
    <w:rsid w:val="00D925DE"/>
    <w:rsid w:val="00DA617F"/>
    <w:rsid w:val="00DA6B99"/>
    <w:rsid w:val="00DB4B8A"/>
    <w:rsid w:val="00DC20C8"/>
    <w:rsid w:val="00DC4EA4"/>
    <w:rsid w:val="00DD0AED"/>
    <w:rsid w:val="00DE35FA"/>
    <w:rsid w:val="00E21509"/>
    <w:rsid w:val="00E22A61"/>
    <w:rsid w:val="00E401C7"/>
    <w:rsid w:val="00E41E12"/>
    <w:rsid w:val="00E45FC1"/>
    <w:rsid w:val="00E55C39"/>
    <w:rsid w:val="00E57B7F"/>
    <w:rsid w:val="00E7276D"/>
    <w:rsid w:val="00E85DBD"/>
    <w:rsid w:val="00E8787D"/>
    <w:rsid w:val="00EB6FD3"/>
    <w:rsid w:val="00F06C23"/>
    <w:rsid w:val="00F12553"/>
    <w:rsid w:val="00F32015"/>
    <w:rsid w:val="00F665D5"/>
    <w:rsid w:val="00F96B80"/>
    <w:rsid w:val="00FA3883"/>
    <w:rsid w:val="00FF6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E941FE"/>
  <w15:chartTrackingRefBased/>
  <w15:docId w15:val="{D6FA4E47-B81D-4021-A798-74D87AE2A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2970"/>
    <w:pPr>
      <w:ind w:left="720"/>
      <w:contextualSpacing/>
    </w:pPr>
  </w:style>
  <w:style w:type="paragraph" w:styleId="Header">
    <w:name w:val="header"/>
    <w:basedOn w:val="Normal"/>
    <w:link w:val="HeaderChar"/>
    <w:uiPriority w:val="99"/>
    <w:unhideWhenUsed/>
    <w:rsid w:val="00024E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EE1"/>
  </w:style>
  <w:style w:type="paragraph" w:styleId="Footer">
    <w:name w:val="footer"/>
    <w:basedOn w:val="Normal"/>
    <w:link w:val="FooterChar"/>
    <w:uiPriority w:val="99"/>
    <w:unhideWhenUsed/>
    <w:rsid w:val="00024E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EE1"/>
  </w:style>
  <w:style w:type="character" w:styleId="Hyperlink">
    <w:name w:val="Hyperlink"/>
    <w:basedOn w:val="DefaultParagraphFont"/>
    <w:uiPriority w:val="99"/>
    <w:unhideWhenUsed/>
    <w:rsid w:val="00024EE1"/>
    <w:rPr>
      <w:color w:val="0563C1" w:themeColor="hyperlink"/>
      <w:u w:val="single"/>
    </w:rPr>
  </w:style>
  <w:style w:type="character" w:styleId="UnresolvedMention">
    <w:name w:val="Unresolved Mention"/>
    <w:basedOn w:val="DefaultParagraphFont"/>
    <w:uiPriority w:val="99"/>
    <w:semiHidden/>
    <w:unhideWhenUsed/>
    <w:rsid w:val="00024E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1781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sevenmatters.co.uk/courses/sstew-scale-part-1-familiarisation/" TargetMode="External"/><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ersi.info/training_levels.html" TargetMode="External"/><Relationship Id="rId26" Type="http://schemas.openxmlformats.org/officeDocument/2006/relationships/hyperlink" Target="https://www.foundationyears.org.uk/files/2015/03/Eary-Childhood-Matters-a-presentation-by-Iram-and-Denise.pdf" TargetMode="External"/><Relationship Id="rId3" Type="http://schemas.openxmlformats.org/officeDocument/2006/relationships/settings" Target="settings.xml"/><Relationship Id="rId21" Type="http://schemas.openxmlformats.org/officeDocument/2006/relationships/hyperlink" Target="https://www.towerhamlets.gov.uk/Documents/Children-and-families-services/Early-Years/Sustained_Shared_Thinking_and_Emotional_Well_being_scales_Presentation.pdf" TargetMode="External"/><Relationship Id="rId34" Type="http://schemas.openxmlformats.org/officeDocument/2006/relationships/hyperlink" Target="http://www.ycef.com/en/publication/the-sustained-shared-thing-and-emotional-well-being-sstew-scale/" TargetMode="External"/><Relationship Id="rId7" Type="http://schemas.openxmlformats.org/officeDocument/2006/relationships/hyperlink" Target="https://www.tusla.ie/uploads/content/barnardos-quality_early_years_care_and-education.pdf" TargetMode="External"/><Relationship Id="rId12" Type="http://schemas.openxmlformats.org/officeDocument/2006/relationships/hyperlink" Target="https://infohub.nyced.org/docs/default-source/default-document-library/ecers-r-101-introduction.pdf" TargetMode="External"/><Relationship Id="rId17" Type="http://schemas.openxmlformats.org/officeDocument/2006/relationships/hyperlink" Target="https://ersi.info/ecers_develop.html" TargetMode="External"/><Relationship Id="rId25" Type="http://schemas.openxmlformats.org/officeDocument/2006/relationships/hyperlink" Target="https://www.researchgate.net/publication/270747368_Improving_Quality_in_the_Early_Years_A_Comparison_of_Perspectives_and_Measures" TargetMode="External"/><Relationship Id="rId33" Type="http://schemas.openxmlformats.org/officeDocument/2006/relationships/hyperlink" Target="https://hwb.gov.wales/curriculum-for-wales/introduction/"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pi.org.uk/publications-and-research/early-years-high-quality-provision/" TargetMode="External"/><Relationship Id="rId20" Type="http://schemas.openxmlformats.org/officeDocument/2006/relationships/hyperlink" Target="https://ers.fpg.unc.edu/sites/ers.fpg.unc.edu/files/ecers_expanded_scoresheet.pdf" TargetMode="External"/><Relationship Id="rId29" Type="http://schemas.openxmlformats.org/officeDocument/2006/relationships/hyperlink" Target="http://www.wvecptf.org/docs/Quality-in-early-childhood-educatio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les.eric.ed.gov/fulltext/ED561095.pdf" TargetMode="External"/><Relationship Id="rId24" Type="http://schemas.openxmlformats.org/officeDocument/2006/relationships/hyperlink" Target="https://www.instituteforchildsuccess.org/wp-content/uploads/2016/11/MACKENZIE-SSTEW-workshop-2016.pdf" TargetMode="External"/><Relationship Id="rId32" Type="http://schemas.openxmlformats.org/officeDocument/2006/relationships/hyperlink" Target="https://moodle.uwtsd.ac.uk/pluginfile.php/509835/mod_resource/content/1/NMS.pdf?redirect=1"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yalliance.org.uk/employing-and-managing-early-years-staff#:~:text=The%20skills%20and%20well%20-%20being%20of%20the,early%20years%20providers%20must%20comply%20with%20employment%20law" TargetMode="External"/><Relationship Id="rId23" Type="http://schemas.openxmlformats.org/officeDocument/2006/relationships/hyperlink" Target="http://static.pdesas.org/content/documents/Early%20Childhood%20Environment%20Rating%20Scale%20(ECERS-R).pdf" TargetMode="External"/><Relationship Id="rId28" Type="http://schemas.openxmlformats.org/officeDocument/2006/relationships/hyperlink" Target="https://eytsjourney.wordpress.com/2019/05/14/standard-8-self-evaluation-through-sstew/" TargetMode="External"/><Relationship Id="rId36" Type="http://schemas.openxmlformats.org/officeDocument/2006/relationships/footer" Target="footer1.xml"/><Relationship Id="rId10" Type="http://schemas.openxmlformats.org/officeDocument/2006/relationships/hyperlink" Target="https://ersi.info/PDF/ReliabilityEcers.pdf" TargetMode="External"/><Relationship Id="rId19" Type="http://schemas.openxmlformats.org/officeDocument/2006/relationships/hyperlink" Target="https://www.nurseryworld.co.uk/features/article/quality-assurance-part-3-ecers-and-iters-assessment-scales" TargetMode="External"/><Relationship Id="rId31" Type="http://schemas.openxmlformats.org/officeDocument/2006/relationships/hyperlink" Target="https://downloads.unicef.org.uk/wp-content/uploads/2019/10/UNCRC_summary-1_1.pdf?_adal_sd=www.unicef.org.uk.1644874472075&amp;_adal_ca=so%3DLive%26me%3Dorganic%26ca%3D(not%2520set)%26co%3D(not%2520set)%26ke%3D(not%2520set).1644874472075&amp;_adal_cw=1644874455666.1644874472075&amp;_adal_id=05c83dbb-df7e-441e-b925-67d09386540a.1603052890.16.1644874465.1637101970.7403a21c-989a-4b5e-a28e-29c14b7f5ecb.1644874472075&amp;_ga=2.266016335.1735848110.1644874455-1543694877.1603052889" TargetMode="External"/><Relationship Id="rId4" Type="http://schemas.openxmlformats.org/officeDocument/2006/relationships/webSettings" Target="webSettings.xml"/><Relationship Id="rId9" Type="http://schemas.openxmlformats.org/officeDocument/2006/relationships/hyperlink" Target="https://moodle.uwtsd.ac.uk/pluginfile.php/509837/mod_resource/content/1/Framework.pdf?redirect=1" TargetMode="External"/><Relationship Id="rId14" Type="http://schemas.openxmlformats.org/officeDocument/2006/relationships/hyperlink" Target="https://www.eif.org.uk/blog/early-years-education-what-does-high-quality-provision-look-like#:~:text=We%20think%20there%20are%20two%20important%20ways%20of,staff%20retention%2C%20and%20teachers%E2%80%99%20training%20and%20professional%20development" TargetMode="External"/><Relationship Id="rId22" Type="http://schemas.openxmlformats.org/officeDocument/2006/relationships/hyperlink" Target="https://files.eric.ed.gov/fulltext/ED582024.pdf" TargetMode="External"/><Relationship Id="rId27" Type="http://schemas.openxmlformats.org/officeDocument/2006/relationships/hyperlink" Target="https://www.naeyc.org/accreditation/higher-ed/standards/summary" TargetMode="External"/><Relationship Id="rId30" Type="http://schemas.openxmlformats.org/officeDocument/2006/relationships/hyperlink" Target="https://dera.ioe.ac.uk/18189/2/SSU-SF-2004-01.pdf"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3975</TotalTime>
  <Pages>13</Pages>
  <Words>4740</Words>
  <Characters>27019</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Ally Wilson</dc:creator>
  <cp:keywords/>
  <dc:description/>
  <cp:lastModifiedBy>Ally Wilson</cp:lastModifiedBy>
  <cp:revision>97</cp:revision>
  <dcterms:created xsi:type="dcterms:W3CDTF">2022-02-01T09:07:00Z</dcterms:created>
  <dcterms:modified xsi:type="dcterms:W3CDTF">2022-02-19T22:16:00Z</dcterms:modified>
</cp:coreProperties>
</file>