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B2DB4A" w14:textId="34859257" w:rsidR="006136E5" w:rsidRPr="00CC1446" w:rsidRDefault="00271E94" w:rsidP="00503F80">
      <w:pPr>
        <w:pStyle w:val="Title"/>
        <w:spacing w:before="2000"/>
        <w:jc w:val="center"/>
        <w:rPr>
          <w:rFonts w:ascii="Times New Roman" w:hAnsi="Times New Roman" w:cs="Times New Roman"/>
          <w:b/>
          <w:bCs/>
          <w:sz w:val="72"/>
          <w:szCs w:val="72"/>
        </w:rPr>
      </w:pPr>
      <w:r w:rsidRPr="00CC1446">
        <w:rPr>
          <w:rFonts w:ascii="Times New Roman" w:hAnsi="Times New Roman" w:cs="Times New Roman"/>
          <w:b/>
          <w:bCs/>
          <w:sz w:val="72"/>
          <w:szCs w:val="72"/>
        </w:rPr>
        <w:t>Technical Report</w:t>
      </w:r>
    </w:p>
    <w:p w14:paraId="54868F95" w14:textId="77777777" w:rsidR="00F20FC9" w:rsidRPr="00CC1446" w:rsidRDefault="00F20FC9" w:rsidP="00AE7D62">
      <w:pPr>
        <w:jc w:val="center"/>
        <w:rPr>
          <w:rFonts w:ascii="Times New Roman" w:hAnsi="Times New Roman" w:cs="Times New Roman"/>
        </w:rPr>
      </w:pPr>
    </w:p>
    <w:p w14:paraId="0BE2A94F" w14:textId="77777777" w:rsidR="00CF0991" w:rsidRDefault="00F20FC9" w:rsidP="00CF0991">
      <w:pPr>
        <w:jc w:val="center"/>
        <w:rPr>
          <w:rFonts w:ascii="Times New Roman" w:hAnsi="Times New Roman" w:cs="Times New Roman"/>
          <w:i/>
          <w:iCs/>
        </w:rPr>
      </w:pPr>
      <w:r w:rsidRPr="00CC1446">
        <w:rPr>
          <w:rFonts w:ascii="Times New Roman" w:hAnsi="Times New Roman" w:cs="Times New Roman"/>
          <w:i/>
          <w:iCs/>
        </w:rPr>
        <w:t>Tamzin Cooper</w:t>
      </w:r>
      <w:r w:rsidR="000A3F71" w:rsidRPr="00CC1446">
        <w:rPr>
          <w:rFonts w:ascii="Times New Roman" w:hAnsi="Times New Roman" w:cs="Times New Roman"/>
          <w:i/>
          <w:iCs/>
        </w:rPr>
        <w:t xml:space="preserve"> </w:t>
      </w:r>
    </w:p>
    <w:p w14:paraId="3371BDF2" w14:textId="4642CDEC" w:rsidR="00F0246F" w:rsidRPr="00CC1446" w:rsidRDefault="00F20FC9" w:rsidP="00CF0991">
      <w:pPr>
        <w:jc w:val="center"/>
        <w:rPr>
          <w:rFonts w:ascii="Times New Roman" w:hAnsi="Times New Roman" w:cs="Times New Roman"/>
          <w:i/>
          <w:iCs/>
        </w:rPr>
      </w:pPr>
      <w:r w:rsidRPr="00CC1446">
        <w:rPr>
          <w:rFonts w:ascii="Times New Roman" w:hAnsi="Times New Roman" w:cs="Times New Roman"/>
          <w:i/>
          <w:iCs/>
        </w:rPr>
        <w:t>2300764</w:t>
      </w:r>
    </w:p>
    <w:p w14:paraId="3790050C" w14:textId="77777777" w:rsidR="00CF0991" w:rsidRDefault="00CF0991" w:rsidP="00CB7DE4">
      <w:pPr>
        <w:jc w:val="center"/>
        <w:rPr>
          <w:rFonts w:ascii="Times New Roman" w:hAnsi="Times New Roman" w:cs="Times New Roman"/>
          <w:i/>
          <w:iCs/>
        </w:rPr>
      </w:pPr>
    </w:p>
    <w:p w14:paraId="5983B935" w14:textId="2B9580ED" w:rsidR="000A3F71" w:rsidRPr="00CC1446" w:rsidRDefault="00AC6BD3" w:rsidP="00CB7DE4">
      <w:pPr>
        <w:jc w:val="center"/>
        <w:rPr>
          <w:rFonts w:ascii="Times New Roman" w:hAnsi="Times New Roman" w:cs="Times New Roman"/>
          <w:i/>
          <w:iCs/>
        </w:rPr>
      </w:pPr>
      <w:r w:rsidRPr="00CC1446">
        <w:rPr>
          <w:rFonts w:ascii="Times New Roman" w:hAnsi="Times New Roman" w:cs="Times New Roman"/>
          <w:i/>
          <w:iCs/>
        </w:rPr>
        <w:t>BEng Motorsport Eng</w:t>
      </w:r>
      <w:r w:rsidR="00582515" w:rsidRPr="00CC1446">
        <w:rPr>
          <w:rFonts w:ascii="Times New Roman" w:hAnsi="Times New Roman" w:cs="Times New Roman"/>
          <w:i/>
          <w:iCs/>
        </w:rPr>
        <w:t>i</w:t>
      </w:r>
      <w:r w:rsidRPr="00CC1446">
        <w:rPr>
          <w:rFonts w:ascii="Times New Roman" w:hAnsi="Times New Roman" w:cs="Times New Roman"/>
          <w:i/>
          <w:iCs/>
        </w:rPr>
        <w:t>neering</w:t>
      </w:r>
      <w:r w:rsidR="00CF0991">
        <w:rPr>
          <w:rFonts w:ascii="Times New Roman" w:hAnsi="Times New Roman" w:cs="Times New Roman"/>
          <w:i/>
          <w:iCs/>
        </w:rPr>
        <w:t xml:space="preserve"> </w:t>
      </w:r>
    </w:p>
    <w:p w14:paraId="1805A311" w14:textId="65A22EB2" w:rsidR="00F20FC9" w:rsidRPr="00CC1446" w:rsidRDefault="00D55751" w:rsidP="00CB7DE4">
      <w:pPr>
        <w:jc w:val="center"/>
        <w:rPr>
          <w:rFonts w:ascii="Times New Roman" w:hAnsi="Times New Roman" w:cs="Times New Roman"/>
          <w:i/>
          <w:iCs/>
        </w:rPr>
      </w:pPr>
      <w:r w:rsidRPr="00CC1446">
        <w:rPr>
          <w:rFonts w:ascii="Times New Roman" w:hAnsi="Times New Roman" w:cs="Times New Roman"/>
          <w:i/>
          <w:iCs/>
        </w:rPr>
        <w:t>ACHA4011 Workshop and Practice</w:t>
      </w:r>
    </w:p>
    <w:p w14:paraId="6F5CAD99" w14:textId="77777777" w:rsidR="00CF0991" w:rsidRDefault="00CF0991" w:rsidP="00CB7DE4">
      <w:pPr>
        <w:jc w:val="center"/>
        <w:rPr>
          <w:rFonts w:ascii="Times New Roman" w:hAnsi="Times New Roman" w:cs="Times New Roman"/>
          <w:i/>
          <w:iCs/>
        </w:rPr>
      </w:pPr>
    </w:p>
    <w:p w14:paraId="5C9ECD70" w14:textId="41F5020E" w:rsidR="00F0246F" w:rsidRPr="00CC1446" w:rsidRDefault="00F0246F" w:rsidP="00CB7DE4">
      <w:pPr>
        <w:jc w:val="center"/>
        <w:rPr>
          <w:rFonts w:ascii="Times New Roman" w:hAnsi="Times New Roman" w:cs="Times New Roman"/>
          <w:i/>
          <w:iCs/>
        </w:rPr>
      </w:pPr>
      <w:r w:rsidRPr="00CC1446">
        <w:rPr>
          <w:rFonts w:ascii="Times New Roman" w:hAnsi="Times New Roman" w:cs="Times New Roman"/>
          <w:i/>
          <w:iCs/>
        </w:rPr>
        <w:t>Kerry Tudor</w:t>
      </w:r>
    </w:p>
    <w:p w14:paraId="19490804" w14:textId="14D898DD" w:rsidR="00D55751" w:rsidRDefault="00AE7D62" w:rsidP="00CB7DE4">
      <w:pPr>
        <w:jc w:val="center"/>
        <w:rPr>
          <w:rFonts w:ascii="Times New Roman" w:hAnsi="Times New Roman" w:cs="Times New Roman"/>
          <w:i/>
          <w:iCs/>
        </w:rPr>
      </w:pPr>
      <w:r w:rsidRPr="00CC1446">
        <w:rPr>
          <w:rFonts w:ascii="Times New Roman" w:hAnsi="Times New Roman" w:cs="Times New Roman"/>
          <w:i/>
          <w:iCs/>
        </w:rPr>
        <w:t>03/1</w:t>
      </w:r>
      <w:r w:rsidR="000E4836" w:rsidRPr="00CC1446">
        <w:rPr>
          <w:rFonts w:ascii="Times New Roman" w:hAnsi="Times New Roman" w:cs="Times New Roman"/>
          <w:i/>
          <w:iCs/>
        </w:rPr>
        <w:t>2</w:t>
      </w:r>
      <w:r w:rsidRPr="00CC1446">
        <w:rPr>
          <w:rFonts w:ascii="Times New Roman" w:hAnsi="Times New Roman" w:cs="Times New Roman"/>
          <w:i/>
          <w:iCs/>
        </w:rPr>
        <w:t>/2023</w:t>
      </w:r>
    </w:p>
    <w:p w14:paraId="73B95B96" w14:textId="77777777" w:rsidR="00664304" w:rsidRDefault="00664304" w:rsidP="00CB7DE4">
      <w:pPr>
        <w:jc w:val="center"/>
        <w:rPr>
          <w:rFonts w:ascii="Times New Roman" w:hAnsi="Times New Roman" w:cs="Times New Roman"/>
          <w:i/>
          <w:iCs/>
        </w:rPr>
      </w:pPr>
    </w:p>
    <w:p w14:paraId="530118E1" w14:textId="03475622" w:rsidR="00664304" w:rsidRPr="00CC1446" w:rsidRDefault="00664304" w:rsidP="00CB7DE4">
      <w:pPr>
        <w:jc w:val="center"/>
        <w:rPr>
          <w:rFonts w:ascii="Times New Roman" w:hAnsi="Times New Roman" w:cs="Times New Roman"/>
          <w:i/>
          <w:iCs/>
        </w:rPr>
      </w:pPr>
      <w:r w:rsidRPr="00664304">
        <w:rPr>
          <w:rFonts w:ascii="Times New Roman" w:hAnsi="Times New Roman" w:cs="Times New Roman"/>
          <w:i/>
          <w:iCs/>
        </w:rPr>
        <w:drawing>
          <wp:inline distT="0" distB="0" distL="0" distR="0" wp14:anchorId="62C00F38" wp14:editId="7D14D260">
            <wp:extent cx="2794000" cy="1092200"/>
            <wp:effectExtent l="0" t="0" r="0" b="0"/>
            <wp:docPr id="1045638208"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5638208" name="Picture 1" descr="A close-up of a sign&#10;&#10;Description automatically generated"/>
                    <pic:cNvPicPr/>
                  </pic:nvPicPr>
                  <pic:blipFill>
                    <a:blip r:embed="rId11"/>
                    <a:stretch>
                      <a:fillRect/>
                    </a:stretch>
                  </pic:blipFill>
                  <pic:spPr>
                    <a:xfrm>
                      <a:off x="0" y="0"/>
                      <a:ext cx="2794000" cy="1092200"/>
                    </a:xfrm>
                    <a:prstGeom prst="rect">
                      <a:avLst/>
                    </a:prstGeom>
                  </pic:spPr>
                </pic:pic>
              </a:graphicData>
            </a:graphic>
          </wp:inline>
        </w:drawing>
      </w:r>
    </w:p>
    <w:p w14:paraId="6C91555A" w14:textId="77777777" w:rsidR="00F20FC9" w:rsidRPr="00F20FC9" w:rsidRDefault="00F20FC9" w:rsidP="00F20FC9">
      <w:pPr>
        <w:jc w:val="center"/>
      </w:pPr>
    </w:p>
    <w:p w14:paraId="601C73F7" w14:textId="77777777" w:rsidR="00FB4306" w:rsidRDefault="00FB4306">
      <w:pPr>
        <w:pStyle w:val="TOCHeading"/>
      </w:pPr>
    </w:p>
    <w:p w14:paraId="59E5135C" w14:textId="77777777" w:rsidR="00DF2AA1" w:rsidRDefault="00DF2AA1" w:rsidP="00DF2AA1">
      <w:pPr>
        <w:rPr>
          <w:lang w:val="en-US" w:eastAsia="en-US"/>
        </w:rPr>
      </w:pPr>
    </w:p>
    <w:p w14:paraId="4B122468" w14:textId="77777777" w:rsidR="00DF2AA1" w:rsidRDefault="00DF2AA1" w:rsidP="00DF2AA1">
      <w:pPr>
        <w:rPr>
          <w:lang w:val="en-US" w:eastAsia="en-US"/>
        </w:rPr>
      </w:pPr>
    </w:p>
    <w:p w14:paraId="5D274F0E" w14:textId="77777777" w:rsidR="00DF2AA1" w:rsidRDefault="00DF2AA1" w:rsidP="00DF2AA1">
      <w:pPr>
        <w:rPr>
          <w:lang w:val="en-US" w:eastAsia="en-US"/>
        </w:rPr>
      </w:pPr>
    </w:p>
    <w:p w14:paraId="445AE882" w14:textId="77777777" w:rsidR="00DF2AA1" w:rsidRDefault="00DF2AA1" w:rsidP="00DF2AA1">
      <w:pPr>
        <w:rPr>
          <w:lang w:val="en-US" w:eastAsia="en-US"/>
        </w:rPr>
      </w:pPr>
    </w:p>
    <w:p w14:paraId="2239F0AE" w14:textId="77777777" w:rsidR="00DF2AA1" w:rsidRDefault="00DF2AA1" w:rsidP="00DF2AA1">
      <w:pPr>
        <w:rPr>
          <w:lang w:val="en-US" w:eastAsia="en-US"/>
        </w:rPr>
      </w:pPr>
    </w:p>
    <w:p w14:paraId="70348543" w14:textId="77777777" w:rsidR="00DF2AA1" w:rsidRDefault="00DF2AA1" w:rsidP="00DF2AA1">
      <w:pPr>
        <w:rPr>
          <w:lang w:val="en-US" w:eastAsia="en-US"/>
        </w:rPr>
      </w:pPr>
    </w:p>
    <w:p w14:paraId="74EE9D55" w14:textId="77777777" w:rsidR="00DF2AA1" w:rsidRDefault="00DF2AA1" w:rsidP="00DF2AA1">
      <w:pPr>
        <w:rPr>
          <w:lang w:val="en-US" w:eastAsia="en-US"/>
        </w:rPr>
      </w:pPr>
    </w:p>
    <w:p w14:paraId="64ACFDD6" w14:textId="14C9C05E" w:rsidR="00FB4306" w:rsidRDefault="00FB4306" w:rsidP="00FB4306">
      <w:pPr>
        <w:rPr>
          <w:lang w:val="en-US" w:eastAsia="en-US"/>
        </w:rPr>
      </w:pPr>
    </w:p>
    <w:sdt>
      <w:sdtPr>
        <w:id w:val="-1812245078"/>
        <w:docPartObj>
          <w:docPartGallery w:val="Table of Contents"/>
          <w:docPartUnique/>
        </w:docPartObj>
      </w:sdtPr>
      <w:sdtEndPr>
        <w:rPr>
          <w:rFonts w:asciiTheme="minorHAnsi" w:eastAsiaTheme="minorEastAsia" w:hAnsiTheme="minorHAnsi" w:cstheme="minorBidi"/>
          <w:noProof/>
          <w:color w:val="auto"/>
          <w:kern w:val="2"/>
          <w:sz w:val="22"/>
          <w:szCs w:val="22"/>
          <w:lang w:val="en-GB" w:eastAsia="zh-CN"/>
          <w14:ligatures w14:val="standardContextual"/>
        </w:rPr>
      </w:sdtEndPr>
      <w:sdtContent>
        <w:p w14:paraId="306F7241" w14:textId="4CF40F5A" w:rsidR="003A51CF" w:rsidRDefault="003A51CF">
          <w:pPr>
            <w:pStyle w:val="TOCHeading"/>
          </w:pPr>
          <w:r>
            <w:t>Table of Contents</w:t>
          </w:r>
        </w:p>
        <w:p w14:paraId="6CDCC2A8" w14:textId="5A0252DC" w:rsidR="003A51CF" w:rsidRDefault="003A51CF">
          <w:pPr>
            <w:pStyle w:val="TOC1"/>
            <w:tabs>
              <w:tab w:val="right" w:leader="dot" w:pos="9016"/>
            </w:tabs>
            <w:rPr>
              <w:rFonts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52095272" w:history="1">
            <w:r w:rsidRPr="00C50838">
              <w:rPr>
                <w:rStyle w:val="Hyperlink"/>
                <w:noProof/>
              </w:rPr>
              <w:t>Introduction</w:t>
            </w:r>
            <w:r>
              <w:rPr>
                <w:noProof/>
                <w:webHidden/>
              </w:rPr>
              <w:tab/>
            </w:r>
            <w:r>
              <w:rPr>
                <w:noProof/>
                <w:webHidden/>
              </w:rPr>
              <w:fldChar w:fldCharType="begin"/>
            </w:r>
            <w:r>
              <w:rPr>
                <w:noProof/>
                <w:webHidden/>
              </w:rPr>
              <w:instrText xml:space="preserve"> PAGEREF _Toc152095272 \h </w:instrText>
            </w:r>
            <w:r>
              <w:rPr>
                <w:noProof/>
                <w:webHidden/>
              </w:rPr>
            </w:r>
            <w:r>
              <w:rPr>
                <w:noProof/>
                <w:webHidden/>
              </w:rPr>
              <w:fldChar w:fldCharType="separate"/>
            </w:r>
            <w:r>
              <w:rPr>
                <w:noProof/>
                <w:webHidden/>
              </w:rPr>
              <w:t>3</w:t>
            </w:r>
            <w:r>
              <w:rPr>
                <w:noProof/>
                <w:webHidden/>
              </w:rPr>
              <w:fldChar w:fldCharType="end"/>
            </w:r>
          </w:hyperlink>
        </w:p>
        <w:p w14:paraId="6C2491CD" w14:textId="2F76937B" w:rsidR="003A51CF" w:rsidRDefault="003A51CF">
          <w:pPr>
            <w:pStyle w:val="TOC2"/>
            <w:tabs>
              <w:tab w:val="right" w:leader="dot" w:pos="9016"/>
            </w:tabs>
            <w:rPr>
              <w:rFonts w:cstheme="minorBidi"/>
              <w:b w:val="0"/>
              <w:bCs w:val="0"/>
              <w:noProof/>
              <w:sz w:val="24"/>
              <w:szCs w:val="24"/>
              <w:lang w:eastAsia="en-GB"/>
            </w:rPr>
          </w:pPr>
          <w:hyperlink w:anchor="_Toc152095273" w:history="1">
            <w:r w:rsidRPr="00C50838">
              <w:rPr>
                <w:rStyle w:val="Hyperlink"/>
                <w:noProof/>
              </w:rPr>
              <w:t>Aims</w:t>
            </w:r>
            <w:r>
              <w:rPr>
                <w:noProof/>
                <w:webHidden/>
              </w:rPr>
              <w:tab/>
            </w:r>
            <w:r>
              <w:rPr>
                <w:noProof/>
                <w:webHidden/>
              </w:rPr>
              <w:fldChar w:fldCharType="begin"/>
            </w:r>
            <w:r>
              <w:rPr>
                <w:noProof/>
                <w:webHidden/>
              </w:rPr>
              <w:instrText xml:space="preserve"> PAGEREF _Toc152095273 \h </w:instrText>
            </w:r>
            <w:r>
              <w:rPr>
                <w:noProof/>
                <w:webHidden/>
              </w:rPr>
            </w:r>
            <w:r>
              <w:rPr>
                <w:noProof/>
                <w:webHidden/>
              </w:rPr>
              <w:fldChar w:fldCharType="separate"/>
            </w:r>
            <w:r>
              <w:rPr>
                <w:noProof/>
                <w:webHidden/>
              </w:rPr>
              <w:t>3</w:t>
            </w:r>
            <w:r>
              <w:rPr>
                <w:noProof/>
                <w:webHidden/>
              </w:rPr>
              <w:fldChar w:fldCharType="end"/>
            </w:r>
          </w:hyperlink>
        </w:p>
        <w:p w14:paraId="51FA5F88" w14:textId="7C6DFF99" w:rsidR="003A51CF" w:rsidRDefault="003A51CF">
          <w:pPr>
            <w:pStyle w:val="TOC2"/>
            <w:tabs>
              <w:tab w:val="right" w:leader="dot" w:pos="9016"/>
            </w:tabs>
            <w:rPr>
              <w:rFonts w:cstheme="minorBidi"/>
              <w:b w:val="0"/>
              <w:bCs w:val="0"/>
              <w:noProof/>
              <w:sz w:val="24"/>
              <w:szCs w:val="24"/>
              <w:lang w:eastAsia="en-GB"/>
            </w:rPr>
          </w:pPr>
          <w:hyperlink w:anchor="_Toc152095274" w:history="1">
            <w:r w:rsidRPr="00C50838">
              <w:rPr>
                <w:rStyle w:val="Hyperlink"/>
                <w:noProof/>
              </w:rPr>
              <w:t>1.1</w:t>
            </w:r>
            <w:r>
              <w:rPr>
                <w:noProof/>
                <w:webHidden/>
              </w:rPr>
              <w:tab/>
            </w:r>
            <w:r>
              <w:rPr>
                <w:noProof/>
                <w:webHidden/>
              </w:rPr>
              <w:fldChar w:fldCharType="begin"/>
            </w:r>
            <w:r>
              <w:rPr>
                <w:noProof/>
                <w:webHidden/>
              </w:rPr>
              <w:instrText xml:space="preserve"> PAGEREF _Toc152095274 \h </w:instrText>
            </w:r>
            <w:r>
              <w:rPr>
                <w:noProof/>
                <w:webHidden/>
              </w:rPr>
            </w:r>
            <w:r>
              <w:rPr>
                <w:noProof/>
                <w:webHidden/>
              </w:rPr>
              <w:fldChar w:fldCharType="separate"/>
            </w:r>
            <w:r>
              <w:rPr>
                <w:noProof/>
                <w:webHidden/>
              </w:rPr>
              <w:t>3</w:t>
            </w:r>
            <w:r>
              <w:rPr>
                <w:noProof/>
                <w:webHidden/>
              </w:rPr>
              <w:fldChar w:fldCharType="end"/>
            </w:r>
          </w:hyperlink>
        </w:p>
        <w:p w14:paraId="0D2FBA34" w14:textId="0A2A987A" w:rsidR="003A51CF" w:rsidRDefault="003A51CF">
          <w:pPr>
            <w:pStyle w:val="TOC2"/>
            <w:tabs>
              <w:tab w:val="right" w:leader="dot" w:pos="9016"/>
            </w:tabs>
            <w:rPr>
              <w:rFonts w:cstheme="minorBidi"/>
              <w:b w:val="0"/>
              <w:bCs w:val="0"/>
              <w:noProof/>
              <w:sz w:val="24"/>
              <w:szCs w:val="24"/>
              <w:lang w:eastAsia="en-GB"/>
            </w:rPr>
          </w:pPr>
          <w:hyperlink w:anchor="_Toc152095275" w:history="1">
            <w:r w:rsidRPr="00C50838">
              <w:rPr>
                <w:rStyle w:val="Hyperlink"/>
                <w:noProof/>
              </w:rPr>
              <w:t>1.2</w:t>
            </w:r>
            <w:r>
              <w:rPr>
                <w:noProof/>
                <w:webHidden/>
              </w:rPr>
              <w:tab/>
            </w:r>
            <w:r>
              <w:rPr>
                <w:noProof/>
                <w:webHidden/>
              </w:rPr>
              <w:fldChar w:fldCharType="begin"/>
            </w:r>
            <w:r>
              <w:rPr>
                <w:noProof/>
                <w:webHidden/>
              </w:rPr>
              <w:instrText xml:space="preserve"> PAGEREF _Toc152095275 \h </w:instrText>
            </w:r>
            <w:r>
              <w:rPr>
                <w:noProof/>
                <w:webHidden/>
              </w:rPr>
            </w:r>
            <w:r>
              <w:rPr>
                <w:noProof/>
                <w:webHidden/>
              </w:rPr>
              <w:fldChar w:fldCharType="separate"/>
            </w:r>
            <w:r>
              <w:rPr>
                <w:noProof/>
                <w:webHidden/>
              </w:rPr>
              <w:t>3</w:t>
            </w:r>
            <w:r>
              <w:rPr>
                <w:noProof/>
                <w:webHidden/>
              </w:rPr>
              <w:fldChar w:fldCharType="end"/>
            </w:r>
          </w:hyperlink>
        </w:p>
        <w:p w14:paraId="7B070F8A" w14:textId="6240B80E" w:rsidR="003A51CF" w:rsidRDefault="003A51CF">
          <w:pPr>
            <w:pStyle w:val="TOC2"/>
            <w:tabs>
              <w:tab w:val="right" w:leader="dot" w:pos="9016"/>
            </w:tabs>
            <w:rPr>
              <w:rFonts w:cstheme="minorBidi"/>
              <w:b w:val="0"/>
              <w:bCs w:val="0"/>
              <w:noProof/>
              <w:sz w:val="24"/>
              <w:szCs w:val="24"/>
              <w:lang w:eastAsia="en-GB"/>
            </w:rPr>
          </w:pPr>
          <w:hyperlink w:anchor="_Toc152095276" w:history="1">
            <w:r w:rsidRPr="00C50838">
              <w:rPr>
                <w:rStyle w:val="Hyperlink"/>
                <w:noProof/>
              </w:rPr>
              <w:t>1.3</w:t>
            </w:r>
            <w:r>
              <w:rPr>
                <w:noProof/>
                <w:webHidden/>
              </w:rPr>
              <w:tab/>
            </w:r>
            <w:r>
              <w:rPr>
                <w:noProof/>
                <w:webHidden/>
              </w:rPr>
              <w:fldChar w:fldCharType="begin"/>
            </w:r>
            <w:r>
              <w:rPr>
                <w:noProof/>
                <w:webHidden/>
              </w:rPr>
              <w:instrText xml:space="preserve"> PAGEREF _Toc152095276 \h </w:instrText>
            </w:r>
            <w:r>
              <w:rPr>
                <w:noProof/>
                <w:webHidden/>
              </w:rPr>
            </w:r>
            <w:r>
              <w:rPr>
                <w:noProof/>
                <w:webHidden/>
              </w:rPr>
              <w:fldChar w:fldCharType="separate"/>
            </w:r>
            <w:r>
              <w:rPr>
                <w:noProof/>
                <w:webHidden/>
              </w:rPr>
              <w:t>3</w:t>
            </w:r>
            <w:r>
              <w:rPr>
                <w:noProof/>
                <w:webHidden/>
              </w:rPr>
              <w:fldChar w:fldCharType="end"/>
            </w:r>
          </w:hyperlink>
        </w:p>
        <w:p w14:paraId="58EC193E" w14:textId="2288A0EA" w:rsidR="003A51CF" w:rsidRDefault="003A51CF">
          <w:pPr>
            <w:pStyle w:val="TOC1"/>
            <w:tabs>
              <w:tab w:val="right" w:leader="dot" w:pos="9016"/>
            </w:tabs>
            <w:rPr>
              <w:rFonts w:cstheme="minorBidi"/>
              <w:b w:val="0"/>
              <w:bCs w:val="0"/>
              <w:i w:val="0"/>
              <w:iCs w:val="0"/>
              <w:noProof/>
              <w:lang w:eastAsia="en-GB"/>
            </w:rPr>
          </w:pPr>
          <w:hyperlink w:anchor="_Toc152095277" w:history="1">
            <w:r w:rsidRPr="00C50838">
              <w:rPr>
                <w:rStyle w:val="Hyperlink"/>
                <w:noProof/>
              </w:rPr>
              <w:t>Chapter 1 – Health and Safety</w:t>
            </w:r>
            <w:r>
              <w:rPr>
                <w:noProof/>
                <w:webHidden/>
              </w:rPr>
              <w:tab/>
            </w:r>
            <w:r>
              <w:rPr>
                <w:noProof/>
                <w:webHidden/>
              </w:rPr>
              <w:fldChar w:fldCharType="begin"/>
            </w:r>
            <w:r>
              <w:rPr>
                <w:noProof/>
                <w:webHidden/>
              </w:rPr>
              <w:instrText xml:space="preserve"> PAGEREF _Toc152095277 \h </w:instrText>
            </w:r>
            <w:r>
              <w:rPr>
                <w:noProof/>
                <w:webHidden/>
              </w:rPr>
            </w:r>
            <w:r>
              <w:rPr>
                <w:noProof/>
                <w:webHidden/>
              </w:rPr>
              <w:fldChar w:fldCharType="separate"/>
            </w:r>
            <w:r>
              <w:rPr>
                <w:noProof/>
                <w:webHidden/>
              </w:rPr>
              <w:t>4</w:t>
            </w:r>
            <w:r>
              <w:rPr>
                <w:noProof/>
                <w:webHidden/>
              </w:rPr>
              <w:fldChar w:fldCharType="end"/>
            </w:r>
          </w:hyperlink>
        </w:p>
        <w:p w14:paraId="74913FF4" w14:textId="04D943F8" w:rsidR="003A51CF" w:rsidRDefault="003A51CF">
          <w:pPr>
            <w:pStyle w:val="TOC2"/>
            <w:tabs>
              <w:tab w:val="left" w:pos="880"/>
              <w:tab w:val="right" w:leader="dot" w:pos="9016"/>
            </w:tabs>
            <w:rPr>
              <w:rFonts w:cstheme="minorBidi"/>
              <w:b w:val="0"/>
              <w:bCs w:val="0"/>
              <w:noProof/>
              <w:sz w:val="24"/>
              <w:szCs w:val="24"/>
              <w:lang w:eastAsia="en-GB"/>
            </w:rPr>
          </w:pPr>
          <w:hyperlink w:anchor="_Toc152095278" w:history="1">
            <w:r w:rsidRPr="00C50838">
              <w:rPr>
                <w:rStyle w:val="Hyperlink"/>
                <w:noProof/>
              </w:rPr>
              <w:t>1.1</w:t>
            </w:r>
            <w:r>
              <w:rPr>
                <w:rFonts w:cstheme="minorBidi"/>
                <w:b w:val="0"/>
                <w:bCs w:val="0"/>
                <w:noProof/>
                <w:sz w:val="24"/>
                <w:szCs w:val="24"/>
                <w:lang w:eastAsia="en-GB"/>
              </w:rPr>
              <w:tab/>
            </w:r>
            <w:r w:rsidRPr="00C50838">
              <w:rPr>
                <w:rStyle w:val="Hyperlink"/>
                <w:noProof/>
              </w:rPr>
              <w:t>Legislations</w:t>
            </w:r>
            <w:r>
              <w:rPr>
                <w:noProof/>
                <w:webHidden/>
              </w:rPr>
              <w:tab/>
            </w:r>
            <w:r>
              <w:rPr>
                <w:noProof/>
                <w:webHidden/>
              </w:rPr>
              <w:fldChar w:fldCharType="begin"/>
            </w:r>
            <w:r>
              <w:rPr>
                <w:noProof/>
                <w:webHidden/>
              </w:rPr>
              <w:instrText xml:space="preserve"> PAGEREF _Toc152095278 \h </w:instrText>
            </w:r>
            <w:r>
              <w:rPr>
                <w:noProof/>
                <w:webHidden/>
              </w:rPr>
            </w:r>
            <w:r>
              <w:rPr>
                <w:noProof/>
                <w:webHidden/>
              </w:rPr>
              <w:fldChar w:fldCharType="separate"/>
            </w:r>
            <w:r>
              <w:rPr>
                <w:noProof/>
                <w:webHidden/>
              </w:rPr>
              <w:t>4</w:t>
            </w:r>
            <w:r>
              <w:rPr>
                <w:noProof/>
                <w:webHidden/>
              </w:rPr>
              <w:fldChar w:fldCharType="end"/>
            </w:r>
          </w:hyperlink>
        </w:p>
        <w:p w14:paraId="034F6B15" w14:textId="10956EF3" w:rsidR="003A51CF" w:rsidRDefault="003A51CF">
          <w:pPr>
            <w:pStyle w:val="TOC2"/>
            <w:tabs>
              <w:tab w:val="left" w:pos="880"/>
              <w:tab w:val="right" w:leader="dot" w:pos="9016"/>
            </w:tabs>
            <w:rPr>
              <w:rFonts w:cstheme="minorBidi"/>
              <w:b w:val="0"/>
              <w:bCs w:val="0"/>
              <w:noProof/>
              <w:sz w:val="24"/>
              <w:szCs w:val="24"/>
              <w:lang w:eastAsia="en-GB"/>
            </w:rPr>
          </w:pPr>
          <w:hyperlink w:anchor="_Toc152095279" w:history="1">
            <w:r w:rsidRPr="00C50838">
              <w:rPr>
                <w:rStyle w:val="Hyperlink"/>
                <w:noProof/>
              </w:rPr>
              <w:t>1.2</w:t>
            </w:r>
            <w:r>
              <w:rPr>
                <w:rFonts w:cstheme="minorBidi"/>
                <w:b w:val="0"/>
                <w:bCs w:val="0"/>
                <w:noProof/>
                <w:sz w:val="24"/>
                <w:szCs w:val="24"/>
                <w:lang w:eastAsia="en-GB"/>
              </w:rPr>
              <w:tab/>
            </w:r>
            <w:r w:rsidRPr="00C50838">
              <w:rPr>
                <w:rStyle w:val="Hyperlink"/>
                <w:noProof/>
              </w:rPr>
              <w:t>– Personal Protective Equipment (PPE)</w:t>
            </w:r>
            <w:r>
              <w:rPr>
                <w:noProof/>
                <w:webHidden/>
              </w:rPr>
              <w:tab/>
            </w:r>
            <w:r>
              <w:rPr>
                <w:noProof/>
                <w:webHidden/>
              </w:rPr>
              <w:fldChar w:fldCharType="begin"/>
            </w:r>
            <w:r>
              <w:rPr>
                <w:noProof/>
                <w:webHidden/>
              </w:rPr>
              <w:instrText xml:space="preserve"> PAGEREF _Toc152095279 \h </w:instrText>
            </w:r>
            <w:r>
              <w:rPr>
                <w:noProof/>
                <w:webHidden/>
              </w:rPr>
            </w:r>
            <w:r>
              <w:rPr>
                <w:noProof/>
                <w:webHidden/>
              </w:rPr>
              <w:fldChar w:fldCharType="separate"/>
            </w:r>
            <w:r>
              <w:rPr>
                <w:noProof/>
                <w:webHidden/>
              </w:rPr>
              <w:t>5</w:t>
            </w:r>
            <w:r>
              <w:rPr>
                <w:noProof/>
                <w:webHidden/>
              </w:rPr>
              <w:fldChar w:fldCharType="end"/>
            </w:r>
          </w:hyperlink>
        </w:p>
        <w:p w14:paraId="18CBA66D" w14:textId="1B18868F" w:rsidR="003A51CF" w:rsidRDefault="003A51CF">
          <w:pPr>
            <w:pStyle w:val="TOC2"/>
            <w:tabs>
              <w:tab w:val="left" w:pos="880"/>
              <w:tab w:val="right" w:leader="dot" w:pos="9016"/>
            </w:tabs>
            <w:rPr>
              <w:rFonts w:cstheme="minorBidi"/>
              <w:b w:val="0"/>
              <w:bCs w:val="0"/>
              <w:noProof/>
              <w:sz w:val="24"/>
              <w:szCs w:val="24"/>
              <w:lang w:eastAsia="en-GB"/>
            </w:rPr>
          </w:pPr>
          <w:hyperlink w:anchor="_Toc152095280" w:history="1">
            <w:r w:rsidRPr="00C50838">
              <w:rPr>
                <w:rStyle w:val="Hyperlink"/>
                <w:noProof/>
              </w:rPr>
              <w:t>1.3</w:t>
            </w:r>
            <w:r>
              <w:rPr>
                <w:rFonts w:cstheme="minorBidi"/>
                <w:b w:val="0"/>
                <w:bCs w:val="0"/>
                <w:noProof/>
                <w:sz w:val="24"/>
                <w:szCs w:val="24"/>
                <w:lang w:eastAsia="en-GB"/>
              </w:rPr>
              <w:tab/>
            </w:r>
            <w:r w:rsidRPr="00C50838">
              <w:rPr>
                <w:rStyle w:val="Hyperlink"/>
                <w:noProof/>
              </w:rPr>
              <w:t>Risk Assessment Matrix</w:t>
            </w:r>
            <w:r>
              <w:rPr>
                <w:noProof/>
                <w:webHidden/>
              </w:rPr>
              <w:tab/>
            </w:r>
            <w:r>
              <w:rPr>
                <w:noProof/>
                <w:webHidden/>
              </w:rPr>
              <w:fldChar w:fldCharType="begin"/>
            </w:r>
            <w:r>
              <w:rPr>
                <w:noProof/>
                <w:webHidden/>
              </w:rPr>
              <w:instrText xml:space="preserve"> PAGEREF _Toc152095280 \h </w:instrText>
            </w:r>
            <w:r>
              <w:rPr>
                <w:noProof/>
                <w:webHidden/>
              </w:rPr>
            </w:r>
            <w:r>
              <w:rPr>
                <w:noProof/>
                <w:webHidden/>
              </w:rPr>
              <w:fldChar w:fldCharType="separate"/>
            </w:r>
            <w:r>
              <w:rPr>
                <w:noProof/>
                <w:webHidden/>
              </w:rPr>
              <w:t>5</w:t>
            </w:r>
            <w:r>
              <w:rPr>
                <w:noProof/>
                <w:webHidden/>
              </w:rPr>
              <w:fldChar w:fldCharType="end"/>
            </w:r>
          </w:hyperlink>
        </w:p>
        <w:p w14:paraId="57BC5401" w14:textId="05BFE01E" w:rsidR="003A51CF" w:rsidRDefault="003A51CF">
          <w:pPr>
            <w:pStyle w:val="TOC1"/>
            <w:tabs>
              <w:tab w:val="right" w:leader="dot" w:pos="9016"/>
            </w:tabs>
            <w:rPr>
              <w:rFonts w:cstheme="minorBidi"/>
              <w:b w:val="0"/>
              <w:bCs w:val="0"/>
              <w:i w:val="0"/>
              <w:iCs w:val="0"/>
              <w:noProof/>
              <w:lang w:eastAsia="en-GB"/>
            </w:rPr>
          </w:pPr>
          <w:hyperlink w:anchor="_Toc152095281" w:history="1">
            <w:r w:rsidRPr="00C50838">
              <w:rPr>
                <w:rStyle w:val="Hyperlink"/>
                <w:noProof/>
              </w:rPr>
              <w:t>Chapter 2 – Engineers role in society</w:t>
            </w:r>
            <w:r>
              <w:rPr>
                <w:noProof/>
                <w:webHidden/>
              </w:rPr>
              <w:tab/>
            </w:r>
            <w:r>
              <w:rPr>
                <w:noProof/>
                <w:webHidden/>
              </w:rPr>
              <w:fldChar w:fldCharType="begin"/>
            </w:r>
            <w:r>
              <w:rPr>
                <w:noProof/>
                <w:webHidden/>
              </w:rPr>
              <w:instrText xml:space="preserve"> PAGEREF _Toc152095281 \h </w:instrText>
            </w:r>
            <w:r>
              <w:rPr>
                <w:noProof/>
                <w:webHidden/>
              </w:rPr>
            </w:r>
            <w:r>
              <w:rPr>
                <w:noProof/>
                <w:webHidden/>
              </w:rPr>
              <w:fldChar w:fldCharType="separate"/>
            </w:r>
            <w:r>
              <w:rPr>
                <w:noProof/>
                <w:webHidden/>
              </w:rPr>
              <w:t>7</w:t>
            </w:r>
            <w:r>
              <w:rPr>
                <w:noProof/>
                <w:webHidden/>
              </w:rPr>
              <w:fldChar w:fldCharType="end"/>
            </w:r>
          </w:hyperlink>
        </w:p>
        <w:p w14:paraId="6EEF81E1" w14:textId="0907317E" w:rsidR="003A51CF" w:rsidRDefault="003A51CF">
          <w:pPr>
            <w:pStyle w:val="TOC2"/>
            <w:tabs>
              <w:tab w:val="right" w:leader="dot" w:pos="9016"/>
            </w:tabs>
            <w:rPr>
              <w:rFonts w:cstheme="minorBidi"/>
              <w:b w:val="0"/>
              <w:bCs w:val="0"/>
              <w:noProof/>
              <w:sz w:val="24"/>
              <w:szCs w:val="24"/>
              <w:lang w:eastAsia="en-GB"/>
            </w:rPr>
          </w:pPr>
          <w:hyperlink w:anchor="_Toc152095282" w:history="1">
            <w:r w:rsidRPr="00C50838">
              <w:rPr>
                <w:rStyle w:val="Hyperlink"/>
                <w:noProof/>
              </w:rPr>
              <w:t>Chapter 2.1 – UK-SPEC guidelines</w:t>
            </w:r>
            <w:r>
              <w:rPr>
                <w:noProof/>
                <w:webHidden/>
              </w:rPr>
              <w:tab/>
            </w:r>
            <w:r>
              <w:rPr>
                <w:noProof/>
                <w:webHidden/>
              </w:rPr>
              <w:fldChar w:fldCharType="begin"/>
            </w:r>
            <w:r>
              <w:rPr>
                <w:noProof/>
                <w:webHidden/>
              </w:rPr>
              <w:instrText xml:space="preserve"> PAGEREF _Toc152095282 \h </w:instrText>
            </w:r>
            <w:r>
              <w:rPr>
                <w:noProof/>
                <w:webHidden/>
              </w:rPr>
            </w:r>
            <w:r>
              <w:rPr>
                <w:noProof/>
                <w:webHidden/>
              </w:rPr>
              <w:fldChar w:fldCharType="separate"/>
            </w:r>
            <w:r>
              <w:rPr>
                <w:noProof/>
                <w:webHidden/>
              </w:rPr>
              <w:t>7</w:t>
            </w:r>
            <w:r>
              <w:rPr>
                <w:noProof/>
                <w:webHidden/>
              </w:rPr>
              <w:fldChar w:fldCharType="end"/>
            </w:r>
          </w:hyperlink>
        </w:p>
        <w:p w14:paraId="75567492" w14:textId="2E304067" w:rsidR="003A51CF" w:rsidRDefault="003A51CF">
          <w:pPr>
            <w:pStyle w:val="TOC2"/>
            <w:tabs>
              <w:tab w:val="right" w:leader="dot" w:pos="9016"/>
            </w:tabs>
            <w:rPr>
              <w:rFonts w:cstheme="minorBidi"/>
              <w:b w:val="0"/>
              <w:bCs w:val="0"/>
              <w:noProof/>
              <w:sz w:val="24"/>
              <w:szCs w:val="24"/>
              <w:lang w:eastAsia="en-GB"/>
            </w:rPr>
          </w:pPr>
          <w:hyperlink w:anchor="_Toc152095283" w:history="1">
            <w:r w:rsidRPr="00C50838">
              <w:rPr>
                <w:rStyle w:val="Hyperlink"/>
                <w:noProof/>
              </w:rPr>
              <w:t>Chapter 2.2 – EERG guidelines</w:t>
            </w:r>
            <w:r>
              <w:rPr>
                <w:noProof/>
                <w:webHidden/>
              </w:rPr>
              <w:tab/>
            </w:r>
            <w:r>
              <w:rPr>
                <w:noProof/>
                <w:webHidden/>
              </w:rPr>
              <w:fldChar w:fldCharType="begin"/>
            </w:r>
            <w:r>
              <w:rPr>
                <w:noProof/>
                <w:webHidden/>
              </w:rPr>
              <w:instrText xml:space="preserve"> PAGEREF _Toc152095283 \h </w:instrText>
            </w:r>
            <w:r>
              <w:rPr>
                <w:noProof/>
                <w:webHidden/>
              </w:rPr>
            </w:r>
            <w:r>
              <w:rPr>
                <w:noProof/>
                <w:webHidden/>
              </w:rPr>
              <w:fldChar w:fldCharType="separate"/>
            </w:r>
            <w:r>
              <w:rPr>
                <w:noProof/>
                <w:webHidden/>
              </w:rPr>
              <w:t>8</w:t>
            </w:r>
            <w:r>
              <w:rPr>
                <w:noProof/>
                <w:webHidden/>
              </w:rPr>
              <w:fldChar w:fldCharType="end"/>
            </w:r>
          </w:hyperlink>
        </w:p>
        <w:p w14:paraId="10C2EB2B" w14:textId="5502A1E9" w:rsidR="003A51CF" w:rsidRDefault="003A51CF">
          <w:pPr>
            <w:pStyle w:val="TOC1"/>
            <w:tabs>
              <w:tab w:val="right" w:leader="dot" w:pos="9016"/>
            </w:tabs>
            <w:rPr>
              <w:rFonts w:cstheme="minorBidi"/>
              <w:b w:val="0"/>
              <w:bCs w:val="0"/>
              <w:i w:val="0"/>
              <w:iCs w:val="0"/>
              <w:noProof/>
              <w:lang w:eastAsia="en-GB"/>
            </w:rPr>
          </w:pPr>
          <w:hyperlink w:anchor="_Toc152095284" w:history="1">
            <w:r w:rsidRPr="00C50838">
              <w:rPr>
                <w:rStyle w:val="Hyperlink"/>
                <w:noProof/>
              </w:rPr>
              <w:t>Chapter 3 – Problem Solving</w:t>
            </w:r>
            <w:r>
              <w:rPr>
                <w:noProof/>
                <w:webHidden/>
              </w:rPr>
              <w:tab/>
            </w:r>
            <w:r>
              <w:rPr>
                <w:noProof/>
                <w:webHidden/>
              </w:rPr>
              <w:fldChar w:fldCharType="begin"/>
            </w:r>
            <w:r>
              <w:rPr>
                <w:noProof/>
                <w:webHidden/>
              </w:rPr>
              <w:instrText xml:space="preserve"> PAGEREF _Toc152095284 \h </w:instrText>
            </w:r>
            <w:r>
              <w:rPr>
                <w:noProof/>
                <w:webHidden/>
              </w:rPr>
            </w:r>
            <w:r>
              <w:rPr>
                <w:noProof/>
                <w:webHidden/>
              </w:rPr>
              <w:fldChar w:fldCharType="separate"/>
            </w:r>
            <w:r>
              <w:rPr>
                <w:noProof/>
                <w:webHidden/>
              </w:rPr>
              <w:t>9</w:t>
            </w:r>
            <w:r>
              <w:rPr>
                <w:noProof/>
                <w:webHidden/>
              </w:rPr>
              <w:fldChar w:fldCharType="end"/>
            </w:r>
          </w:hyperlink>
        </w:p>
        <w:p w14:paraId="20C49A47" w14:textId="07C13D5F" w:rsidR="003A51CF" w:rsidRDefault="003A51CF">
          <w:pPr>
            <w:pStyle w:val="TOC1"/>
            <w:tabs>
              <w:tab w:val="right" w:leader="dot" w:pos="9016"/>
            </w:tabs>
            <w:rPr>
              <w:rFonts w:cstheme="minorBidi"/>
              <w:b w:val="0"/>
              <w:bCs w:val="0"/>
              <w:i w:val="0"/>
              <w:iCs w:val="0"/>
              <w:noProof/>
              <w:lang w:eastAsia="en-GB"/>
            </w:rPr>
          </w:pPr>
          <w:hyperlink w:anchor="_Toc152095285" w:history="1">
            <w:r w:rsidRPr="00C50838">
              <w:rPr>
                <w:rStyle w:val="Hyperlink"/>
                <w:noProof/>
              </w:rPr>
              <w:t>Chapter 4 – Team Structure</w:t>
            </w:r>
            <w:r>
              <w:rPr>
                <w:noProof/>
                <w:webHidden/>
              </w:rPr>
              <w:tab/>
            </w:r>
            <w:r>
              <w:rPr>
                <w:noProof/>
                <w:webHidden/>
              </w:rPr>
              <w:fldChar w:fldCharType="begin"/>
            </w:r>
            <w:r>
              <w:rPr>
                <w:noProof/>
                <w:webHidden/>
              </w:rPr>
              <w:instrText xml:space="preserve"> PAGEREF _Toc152095285 \h </w:instrText>
            </w:r>
            <w:r>
              <w:rPr>
                <w:noProof/>
                <w:webHidden/>
              </w:rPr>
            </w:r>
            <w:r>
              <w:rPr>
                <w:noProof/>
                <w:webHidden/>
              </w:rPr>
              <w:fldChar w:fldCharType="separate"/>
            </w:r>
            <w:r>
              <w:rPr>
                <w:noProof/>
                <w:webHidden/>
              </w:rPr>
              <w:t>10</w:t>
            </w:r>
            <w:r>
              <w:rPr>
                <w:noProof/>
                <w:webHidden/>
              </w:rPr>
              <w:fldChar w:fldCharType="end"/>
            </w:r>
          </w:hyperlink>
        </w:p>
        <w:p w14:paraId="315F5E7A" w14:textId="4A1DEA17" w:rsidR="003A51CF" w:rsidRDefault="003A51CF">
          <w:pPr>
            <w:pStyle w:val="TOC2"/>
            <w:tabs>
              <w:tab w:val="left" w:pos="880"/>
              <w:tab w:val="right" w:leader="dot" w:pos="9016"/>
            </w:tabs>
            <w:rPr>
              <w:rFonts w:cstheme="minorBidi"/>
              <w:b w:val="0"/>
              <w:bCs w:val="0"/>
              <w:noProof/>
              <w:sz w:val="24"/>
              <w:szCs w:val="24"/>
              <w:lang w:eastAsia="en-GB"/>
            </w:rPr>
          </w:pPr>
          <w:hyperlink w:anchor="_Toc152095286" w:history="1">
            <w:r w:rsidRPr="00C50838">
              <w:rPr>
                <w:rStyle w:val="Hyperlink"/>
                <w:noProof/>
              </w:rPr>
              <w:t>1.1</w:t>
            </w:r>
            <w:r>
              <w:rPr>
                <w:rFonts w:cstheme="minorBidi"/>
                <w:b w:val="0"/>
                <w:bCs w:val="0"/>
                <w:noProof/>
                <w:sz w:val="24"/>
                <w:szCs w:val="24"/>
                <w:lang w:eastAsia="en-GB"/>
              </w:rPr>
              <w:tab/>
            </w:r>
            <w:r w:rsidRPr="00C50838">
              <w:rPr>
                <w:rStyle w:val="Hyperlink"/>
                <w:noProof/>
              </w:rPr>
              <w:t>– Personal Review of working in a team</w:t>
            </w:r>
            <w:r>
              <w:rPr>
                <w:noProof/>
                <w:webHidden/>
              </w:rPr>
              <w:tab/>
            </w:r>
            <w:r>
              <w:rPr>
                <w:noProof/>
                <w:webHidden/>
              </w:rPr>
              <w:fldChar w:fldCharType="begin"/>
            </w:r>
            <w:r>
              <w:rPr>
                <w:noProof/>
                <w:webHidden/>
              </w:rPr>
              <w:instrText xml:space="preserve"> PAGEREF _Toc152095286 \h </w:instrText>
            </w:r>
            <w:r>
              <w:rPr>
                <w:noProof/>
                <w:webHidden/>
              </w:rPr>
            </w:r>
            <w:r>
              <w:rPr>
                <w:noProof/>
                <w:webHidden/>
              </w:rPr>
              <w:fldChar w:fldCharType="separate"/>
            </w:r>
            <w:r>
              <w:rPr>
                <w:noProof/>
                <w:webHidden/>
              </w:rPr>
              <w:t>10</w:t>
            </w:r>
            <w:r>
              <w:rPr>
                <w:noProof/>
                <w:webHidden/>
              </w:rPr>
              <w:fldChar w:fldCharType="end"/>
            </w:r>
          </w:hyperlink>
        </w:p>
        <w:p w14:paraId="32B82924" w14:textId="6D6E1AF9" w:rsidR="003A51CF" w:rsidRDefault="003A51CF">
          <w:pPr>
            <w:pStyle w:val="TOC2"/>
            <w:tabs>
              <w:tab w:val="left" w:pos="880"/>
              <w:tab w:val="right" w:leader="dot" w:pos="9016"/>
            </w:tabs>
            <w:rPr>
              <w:rFonts w:cstheme="minorBidi"/>
              <w:b w:val="0"/>
              <w:bCs w:val="0"/>
              <w:noProof/>
              <w:sz w:val="24"/>
              <w:szCs w:val="24"/>
              <w:lang w:eastAsia="en-GB"/>
            </w:rPr>
          </w:pPr>
          <w:hyperlink w:anchor="_Toc152095287" w:history="1">
            <w:r w:rsidRPr="00C50838">
              <w:rPr>
                <w:rStyle w:val="Hyperlink"/>
                <w:noProof/>
              </w:rPr>
              <w:t>1.4</w:t>
            </w:r>
            <w:r>
              <w:rPr>
                <w:rFonts w:cstheme="minorBidi"/>
                <w:b w:val="0"/>
                <w:bCs w:val="0"/>
                <w:noProof/>
                <w:sz w:val="24"/>
                <w:szCs w:val="24"/>
                <w:lang w:eastAsia="en-GB"/>
              </w:rPr>
              <w:tab/>
            </w:r>
            <w:r w:rsidRPr="00C50838">
              <w:rPr>
                <w:rStyle w:val="Hyperlink"/>
                <w:noProof/>
              </w:rPr>
              <w:t>– Alternative team structure</w:t>
            </w:r>
            <w:r>
              <w:rPr>
                <w:noProof/>
                <w:webHidden/>
              </w:rPr>
              <w:tab/>
            </w:r>
            <w:r>
              <w:rPr>
                <w:noProof/>
                <w:webHidden/>
              </w:rPr>
              <w:fldChar w:fldCharType="begin"/>
            </w:r>
            <w:r>
              <w:rPr>
                <w:noProof/>
                <w:webHidden/>
              </w:rPr>
              <w:instrText xml:space="preserve"> PAGEREF _Toc152095287 \h </w:instrText>
            </w:r>
            <w:r>
              <w:rPr>
                <w:noProof/>
                <w:webHidden/>
              </w:rPr>
            </w:r>
            <w:r>
              <w:rPr>
                <w:noProof/>
                <w:webHidden/>
              </w:rPr>
              <w:fldChar w:fldCharType="separate"/>
            </w:r>
            <w:r>
              <w:rPr>
                <w:noProof/>
                <w:webHidden/>
              </w:rPr>
              <w:t>11</w:t>
            </w:r>
            <w:r>
              <w:rPr>
                <w:noProof/>
                <w:webHidden/>
              </w:rPr>
              <w:fldChar w:fldCharType="end"/>
            </w:r>
          </w:hyperlink>
        </w:p>
        <w:p w14:paraId="5E0F141B" w14:textId="22120578" w:rsidR="003A51CF" w:rsidRDefault="003A51CF">
          <w:pPr>
            <w:pStyle w:val="TOC1"/>
            <w:tabs>
              <w:tab w:val="right" w:leader="dot" w:pos="9016"/>
            </w:tabs>
            <w:rPr>
              <w:rFonts w:cstheme="minorBidi"/>
              <w:b w:val="0"/>
              <w:bCs w:val="0"/>
              <w:i w:val="0"/>
              <w:iCs w:val="0"/>
              <w:noProof/>
              <w:lang w:eastAsia="en-GB"/>
            </w:rPr>
          </w:pPr>
          <w:hyperlink w:anchor="_Toc152095288" w:history="1">
            <w:r w:rsidRPr="00C50838">
              <w:rPr>
                <w:rStyle w:val="Hyperlink"/>
                <w:noProof/>
              </w:rPr>
              <w:t>Chapter 5 - Personal Development Plan</w:t>
            </w:r>
            <w:r>
              <w:rPr>
                <w:noProof/>
                <w:webHidden/>
              </w:rPr>
              <w:tab/>
            </w:r>
            <w:r>
              <w:rPr>
                <w:noProof/>
                <w:webHidden/>
              </w:rPr>
              <w:fldChar w:fldCharType="begin"/>
            </w:r>
            <w:r>
              <w:rPr>
                <w:noProof/>
                <w:webHidden/>
              </w:rPr>
              <w:instrText xml:space="preserve"> PAGEREF _Toc152095288 \h </w:instrText>
            </w:r>
            <w:r>
              <w:rPr>
                <w:noProof/>
                <w:webHidden/>
              </w:rPr>
            </w:r>
            <w:r>
              <w:rPr>
                <w:noProof/>
                <w:webHidden/>
              </w:rPr>
              <w:fldChar w:fldCharType="separate"/>
            </w:r>
            <w:r>
              <w:rPr>
                <w:noProof/>
                <w:webHidden/>
              </w:rPr>
              <w:t>12</w:t>
            </w:r>
            <w:r>
              <w:rPr>
                <w:noProof/>
                <w:webHidden/>
              </w:rPr>
              <w:fldChar w:fldCharType="end"/>
            </w:r>
          </w:hyperlink>
        </w:p>
        <w:p w14:paraId="03833B56" w14:textId="545479DD" w:rsidR="003A51CF" w:rsidRDefault="003A51CF">
          <w:pPr>
            <w:pStyle w:val="TOC1"/>
            <w:tabs>
              <w:tab w:val="right" w:leader="dot" w:pos="9016"/>
            </w:tabs>
            <w:rPr>
              <w:rFonts w:cstheme="minorBidi"/>
              <w:b w:val="0"/>
              <w:bCs w:val="0"/>
              <w:i w:val="0"/>
              <w:iCs w:val="0"/>
              <w:noProof/>
              <w:lang w:eastAsia="en-GB"/>
            </w:rPr>
          </w:pPr>
          <w:hyperlink w:anchor="_Toc152095289" w:history="1">
            <w:r w:rsidRPr="00C50838">
              <w:rPr>
                <w:rStyle w:val="Hyperlink"/>
                <w:noProof/>
              </w:rPr>
              <w:t>Conclusion</w:t>
            </w:r>
            <w:r>
              <w:rPr>
                <w:noProof/>
                <w:webHidden/>
              </w:rPr>
              <w:tab/>
            </w:r>
            <w:r>
              <w:rPr>
                <w:noProof/>
                <w:webHidden/>
              </w:rPr>
              <w:fldChar w:fldCharType="begin"/>
            </w:r>
            <w:r>
              <w:rPr>
                <w:noProof/>
                <w:webHidden/>
              </w:rPr>
              <w:instrText xml:space="preserve"> PAGEREF _Toc152095289 \h </w:instrText>
            </w:r>
            <w:r>
              <w:rPr>
                <w:noProof/>
                <w:webHidden/>
              </w:rPr>
            </w:r>
            <w:r>
              <w:rPr>
                <w:noProof/>
                <w:webHidden/>
              </w:rPr>
              <w:fldChar w:fldCharType="separate"/>
            </w:r>
            <w:r>
              <w:rPr>
                <w:noProof/>
                <w:webHidden/>
              </w:rPr>
              <w:t>14</w:t>
            </w:r>
            <w:r>
              <w:rPr>
                <w:noProof/>
                <w:webHidden/>
              </w:rPr>
              <w:fldChar w:fldCharType="end"/>
            </w:r>
          </w:hyperlink>
        </w:p>
        <w:p w14:paraId="5C87F874" w14:textId="61654E2C" w:rsidR="003A51CF" w:rsidRDefault="003A51CF">
          <w:pPr>
            <w:pStyle w:val="TOC1"/>
            <w:tabs>
              <w:tab w:val="right" w:leader="dot" w:pos="9016"/>
            </w:tabs>
            <w:rPr>
              <w:rFonts w:cstheme="minorBidi"/>
              <w:b w:val="0"/>
              <w:bCs w:val="0"/>
              <w:i w:val="0"/>
              <w:iCs w:val="0"/>
              <w:noProof/>
              <w:lang w:eastAsia="en-GB"/>
            </w:rPr>
          </w:pPr>
          <w:hyperlink w:anchor="_Toc152095290" w:history="1">
            <w:r w:rsidRPr="00C50838">
              <w:rPr>
                <w:rStyle w:val="Hyperlink"/>
                <w:noProof/>
              </w:rPr>
              <w:t>Reference List</w:t>
            </w:r>
            <w:r>
              <w:rPr>
                <w:noProof/>
                <w:webHidden/>
              </w:rPr>
              <w:tab/>
            </w:r>
            <w:r>
              <w:rPr>
                <w:noProof/>
                <w:webHidden/>
              </w:rPr>
              <w:fldChar w:fldCharType="begin"/>
            </w:r>
            <w:r>
              <w:rPr>
                <w:noProof/>
                <w:webHidden/>
              </w:rPr>
              <w:instrText xml:space="preserve"> PAGEREF _Toc152095290 \h </w:instrText>
            </w:r>
            <w:r>
              <w:rPr>
                <w:noProof/>
                <w:webHidden/>
              </w:rPr>
            </w:r>
            <w:r>
              <w:rPr>
                <w:noProof/>
                <w:webHidden/>
              </w:rPr>
              <w:fldChar w:fldCharType="separate"/>
            </w:r>
            <w:r>
              <w:rPr>
                <w:noProof/>
                <w:webHidden/>
              </w:rPr>
              <w:t>15</w:t>
            </w:r>
            <w:r>
              <w:rPr>
                <w:noProof/>
                <w:webHidden/>
              </w:rPr>
              <w:fldChar w:fldCharType="end"/>
            </w:r>
          </w:hyperlink>
        </w:p>
        <w:p w14:paraId="3E7EF10B" w14:textId="0674E14E" w:rsidR="003A51CF" w:rsidRDefault="003A51CF">
          <w:r>
            <w:rPr>
              <w:b/>
              <w:bCs/>
              <w:noProof/>
            </w:rPr>
            <w:fldChar w:fldCharType="end"/>
          </w:r>
        </w:p>
      </w:sdtContent>
    </w:sdt>
    <w:p w14:paraId="188C6F43" w14:textId="6F2D68C5" w:rsidR="00B003FA" w:rsidRDefault="00B003FA" w:rsidP="00F13772"/>
    <w:p w14:paraId="6A405FDE" w14:textId="77777777" w:rsidR="003A51CF" w:rsidRDefault="003A51CF" w:rsidP="00F13772"/>
    <w:p w14:paraId="2CCD475A" w14:textId="77777777" w:rsidR="003A51CF" w:rsidRDefault="003A51CF" w:rsidP="00F13772"/>
    <w:p w14:paraId="0D84B3AC" w14:textId="77777777" w:rsidR="003A51CF" w:rsidRDefault="003A51CF" w:rsidP="00F13772"/>
    <w:p w14:paraId="52001D73" w14:textId="77777777" w:rsidR="003A51CF" w:rsidRDefault="003A51CF" w:rsidP="00F13772"/>
    <w:p w14:paraId="08DD8BFC" w14:textId="77777777" w:rsidR="003A51CF" w:rsidRDefault="003A51CF" w:rsidP="00F13772"/>
    <w:p w14:paraId="35788C06" w14:textId="77777777" w:rsidR="003A51CF" w:rsidRDefault="003A51CF" w:rsidP="00F13772"/>
    <w:p w14:paraId="678B8920" w14:textId="77777777" w:rsidR="003A51CF" w:rsidRDefault="003A51CF" w:rsidP="00F13772"/>
    <w:p w14:paraId="1A7EFD74" w14:textId="77777777" w:rsidR="003A51CF" w:rsidRDefault="003A51CF" w:rsidP="00F13772"/>
    <w:p w14:paraId="232EB6CB" w14:textId="77777777" w:rsidR="003A51CF" w:rsidRDefault="003A51CF" w:rsidP="00A50C34">
      <w:pPr>
        <w:pStyle w:val="Heading1"/>
        <w:spacing w:line="360" w:lineRule="auto"/>
      </w:pPr>
      <w:bookmarkStart w:id="0" w:name="_Toc150890167"/>
      <w:bookmarkStart w:id="1" w:name="_Toc150890276"/>
      <w:bookmarkStart w:id="2" w:name="_Toc151908175"/>
      <w:bookmarkStart w:id="3" w:name="_Toc152095173"/>
      <w:bookmarkStart w:id="4" w:name="_Toc152095272"/>
    </w:p>
    <w:p w14:paraId="617CEEB0" w14:textId="650C47E3" w:rsidR="0015575E" w:rsidRDefault="00F13772" w:rsidP="00A50C34">
      <w:pPr>
        <w:pStyle w:val="Heading1"/>
        <w:spacing w:line="360" w:lineRule="auto"/>
      </w:pPr>
      <w:r>
        <w:t>In</w:t>
      </w:r>
      <w:r w:rsidR="00535FC6">
        <w:t>t</w:t>
      </w:r>
      <w:r>
        <w:t>roduction</w:t>
      </w:r>
      <w:bookmarkEnd w:id="0"/>
      <w:bookmarkEnd w:id="1"/>
      <w:bookmarkEnd w:id="2"/>
      <w:bookmarkEnd w:id="3"/>
      <w:bookmarkEnd w:id="4"/>
    </w:p>
    <w:p w14:paraId="3C990B37" w14:textId="77777777" w:rsidR="0015575E" w:rsidRPr="0015575E" w:rsidRDefault="0015575E" w:rsidP="00A50C34">
      <w:pPr>
        <w:spacing w:line="360" w:lineRule="auto"/>
      </w:pPr>
    </w:p>
    <w:p w14:paraId="4DBF36CA" w14:textId="0F7849AC" w:rsidR="0015575E" w:rsidRDefault="0015575E" w:rsidP="00A50C34">
      <w:pPr>
        <w:spacing w:line="360" w:lineRule="auto"/>
      </w:pPr>
      <w:r>
        <w:t>This technical report discusses how to adhere to health and safety guide</w:t>
      </w:r>
      <w:r w:rsidR="009D0A49">
        <w:t>lines</w:t>
      </w:r>
      <w:r>
        <w:t xml:space="preserve"> as an engineer and aims to educate the reader on how to </w:t>
      </w:r>
      <w:r w:rsidR="00032DC7">
        <w:t>remain</w:t>
      </w:r>
      <w:r>
        <w:t xml:space="preserve"> safe</w:t>
      </w:r>
      <w:r w:rsidR="00032DC7">
        <w:t xml:space="preserve"> as an</w:t>
      </w:r>
      <w:r>
        <w:t xml:space="preserve"> engineer. The report</w:t>
      </w:r>
      <w:r w:rsidR="00032DC7">
        <w:t xml:space="preserve"> </w:t>
      </w:r>
      <w:r>
        <w:t xml:space="preserve">goes onto discuss the role of an engineer within society and researches the code of conduct they must oblige to. Furthermore, the report educates the reader on the importance of problem- solving skills as an engineer and how this skill is vitally used in differing circumstances that engineers may encounter. The report then explains the importance of team structure and how it can affect the overall success of </w:t>
      </w:r>
      <w:r w:rsidR="003478D9">
        <w:t>a</w:t>
      </w:r>
      <w:r>
        <w:t xml:space="preserve"> task. A personal development plan will be provided in this report to explain the short and long-term goals of the writer. Throughout this report, extensive research has been conducted to provide factual evidence in support of points to ensure the reader can be </w:t>
      </w:r>
      <w:r w:rsidR="006F09A1">
        <w:t>confident</w:t>
      </w:r>
      <w:r>
        <w:t xml:space="preserve"> in the information provided. </w:t>
      </w:r>
    </w:p>
    <w:p w14:paraId="6C7414B4" w14:textId="77777777" w:rsidR="0015575E" w:rsidRDefault="0015575E" w:rsidP="00A50C34">
      <w:pPr>
        <w:spacing w:line="360" w:lineRule="auto"/>
      </w:pPr>
    </w:p>
    <w:p w14:paraId="32513120" w14:textId="46959CC0" w:rsidR="00FB4306" w:rsidRDefault="0015575E" w:rsidP="00810CEA">
      <w:pPr>
        <w:pStyle w:val="Heading2"/>
        <w:spacing w:line="360" w:lineRule="auto"/>
      </w:pPr>
      <w:bookmarkStart w:id="5" w:name="_Toc150890168"/>
      <w:bookmarkStart w:id="6" w:name="_Toc150890277"/>
      <w:bookmarkStart w:id="7" w:name="_Toc151908176"/>
      <w:bookmarkStart w:id="8" w:name="_Toc152095174"/>
      <w:bookmarkStart w:id="9" w:name="_Toc152095273"/>
      <w:r>
        <w:t>Aims</w:t>
      </w:r>
      <w:bookmarkEnd w:id="5"/>
      <w:bookmarkEnd w:id="6"/>
      <w:bookmarkEnd w:id="7"/>
      <w:bookmarkEnd w:id="8"/>
      <w:bookmarkEnd w:id="9"/>
      <w:r>
        <w:t xml:space="preserve"> </w:t>
      </w:r>
    </w:p>
    <w:p w14:paraId="1E337F2D" w14:textId="57D1CB2A" w:rsidR="00FB4306" w:rsidRDefault="00E41177" w:rsidP="00A50C34">
      <w:pPr>
        <w:spacing w:line="360" w:lineRule="auto"/>
      </w:pPr>
      <w:bookmarkStart w:id="10" w:name="_Toc151908177"/>
      <w:bookmarkStart w:id="11" w:name="_Toc152095175"/>
      <w:bookmarkStart w:id="12" w:name="_Toc152095274"/>
      <w:r w:rsidRPr="00E41177">
        <w:rPr>
          <w:rStyle w:val="Heading2Char"/>
        </w:rPr>
        <w:t>1.1</w:t>
      </w:r>
      <w:bookmarkEnd w:id="10"/>
      <w:bookmarkEnd w:id="11"/>
      <w:bookmarkEnd w:id="12"/>
      <w:r>
        <w:t xml:space="preserve"> </w:t>
      </w:r>
      <w:r w:rsidR="00623AE8">
        <w:t>To</w:t>
      </w:r>
      <w:r w:rsidR="0015575E">
        <w:t xml:space="preserve"> educate the reader on the key health and safety legislations that engineers must adhere t</w:t>
      </w:r>
      <w:r w:rsidR="00BF5A4C">
        <w:t>o</w:t>
      </w:r>
      <w:r w:rsidR="0015575E">
        <w:t>. This will be done through secondary research into the guidelines within the UK</w:t>
      </w:r>
      <w:r w:rsidR="00FB4306">
        <w:t>. A risk assessment matrix will be provided on an engineering workshop example.</w:t>
      </w:r>
    </w:p>
    <w:p w14:paraId="7E683784" w14:textId="70007F5E" w:rsidR="0015575E" w:rsidRDefault="00623AE8" w:rsidP="00A50C34">
      <w:pPr>
        <w:spacing w:line="360" w:lineRule="auto"/>
      </w:pPr>
      <w:bookmarkStart w:id="13" w:name="_Toc151908178"/>
      <w:bookmarkStart w:id="14" w:name="_Toc152095176"/>
      <w:bookmarkStart w:id="15" w:name="_Toc152095275"/>
      <w:r w:rsidRPr="00623AE8">
        <w:rPr>
          <w:rStyle w:val="Heading2Char"/>
        </w:rPr>
        <w:t>1.2</w:t>
      </w:r>
      <w:bookmarkEnd w:id="13"/>
      <w:bookmarkEnd w:id="14"/>
      <w:bookmarkEnd w:id="15"/>
      <w:r>
        <w:t xml:space="preserve"> To</w:t>
      </w:r>
      <w:r w:rsidR="0015575E">
        <w:t xml:space="preserve"> </w:t>
      </w:r>
      <w:r w:rsidR="00FB4306">
        <w:t xml:space="preserve">enlighten the reader on the role that engineers have </w:t>
      </w:r>
      <w:r w:rsidR="00236859">
        <w:t>i</w:t>
      </w:r>
      <w:r w:rsidR="00FB4306">
        <w:t>n society and the way in which they should conduct themselves in a professional manner. This will be done by using secondary research to provide an explanation of the code of conduct for engineers and their responsibilities in sustainability.</w:t>
      </w:r>
    </w:p>
    <w:p w14:paraId="093F8021" w14:textId="0BC2D7F1" w:rsidR="00FB4306" w:rsidRDefault="00623AE8" w:rsidP="00A50C34">
      <w:pPr>
        <w:spacing w:line="360" w:lineRule="auto"/>
      </w:pPr>
      <w:bookmarkStart w:id="16" w:name="_Toc151908179"/>
      <w:bookmarkStart w:id="17" w:name="_Toc152095177"/>
      <w:bookmarkStart w:id="18" w:name="_Toc152095276"/>
      <w:r w:rsidRPr="00623AE8">
        <w:rPr>
          <w:rStyle w:val="Heading2Char"/>
        </w:rPr>
        <w:t>1.3</w:t>
      </w:r>
      <w:bookmarkEnd w:id="16"/>
      <w:bookmarkEnd w:id="17"/>
      <w:bookmarkEnd w:id="18"/>
      <w:r>
        <w:t xml:space="preserve"> To</w:t>
      </w:r>
      <w:r w:rsidR="00FB4306">
        <w:t xml:space="preserve"> explain how engineers overcome problems within industry using a flow diagram to express the resolutions. </w:t>
      </w:r>
    </w:p>
    <w:p w14:paraId="1991A85E" w14:textId="77777777" w:rsidR="000C7B6E" w:rsidRDefault="000C7B6E" w:rsidP="00A50C34">
      <w:pPr>
        <w:spacing w:line="360" w:lineRule="auto"/>
      </w:pPr>
    </w:p>
    <w:p w14:paraId="7EF44393" w14:textId="77777777" w:rsidR="000C7B6E" w:rsidRDefault="000C7B6E" w:rsidP="00A50C34">
      <w:pPr>
        <w:spacing w:line="360" w:lineRule="auto"/>
      </w:pPr>
    </w:p>
    <w:p w14:paraId="6710B3B0" w14:textId="70133CAA" w:rsidR="00D57BE4" w:rsidRPr="00D57BE4" w:rsidRDefault="00FB4306" w:rsidP="00CA5B89">
      <w:pPr>
        <w:pStyle w:val="Heading1"/>
        <w:spacing w:line="360" w:lineRule="auto"/>
      </w:pPr>
      <w:bookmarkStart w:id="19" w:name="_Toc151908180"/>
      <w:bookmarkStart w:id="20" w:name="_Toc150890169"/>
      <w:bookmarkStart w:id="21" w:name="_Toc150890278"/>
      <w:bookmarkStart w:id="22" w:name="_Toc152095178"/>
      <w:bookmarkStart w:id="23" w:name="_Toc152095277"/>
      <w:r>
        <w:lastRenderedPageBreak/>
        <w:t>Chapter 1 – Health and Safety</w:t>
      </w:r>
      <w:bookmarkEnd w:id="19"/>
      <w:bookmarkEnd w:id="22"/>
      <w:bookmarkEnd w:id="23"/>
      <w:r>
        <w:t xml:space="preserve"> </w:t>
      </w:r>
      <w:bookmarkEnd w:id="20"/>
      <w:bookmarkEnd w:id="21"/>
      <w:r>
        <w:t xml:space="preserve"> </w:t>
      </w:r>
    </w:p>
    <w:p w14:paraId="75286C3B" w14:textId="20A8E6E2" w:rsidR="00CA5B89" w:rsidRPr="00CA5B89" w:rsidRDefault="00D57BE4" w:rsidP="00CA5B89">
      <w:pPr>
        <w:pStyle w:val="Heading2"/>
        <w:numPr>
          <w:ilvl w:val="1"/>
          <w:numId w:val="2"/>
        </w:numPr>
        <w:spacing w:line="360" w:lineRule="auto"/>
      </w:pPr>
      <w:bookmarkStart w:id="24" w:name="_Toc151908181"/>
      <w:bookmarkStart w:id="25" w:name="_Toc152095179"/>
      <w:bookmarkStart w:id="26" w:name="_Toc152095278"/>
      <w:r>
        <w:t>Legislations</w:t>
      </w:r>
      <w:bookmarkEnd w:id="24"/>
      <w:bookmarkEnd w:id="25"/>
      <w:bookmarkEnd w:id="26"/>
    </w:p>
    <w:p w14:paraId="0EE4CFC7" w14:textId="766A751A" w:rsidR="005C5279" w:rsidRDefault="002A6759" w:rsidP="00A50C34">
      <w:pPr>
        <w:spacing w:line="360" w:lineRule="auto"/>
      </w:pPr>
      <w:r>
        <w:t xml:space="preserve">An example of an activity </w:t>
      </w:r>
      <w:r w:rsidR="005847C7">
        <w:t>where</w:t>
      </w:r>
      <w:r>
        <w:t xml:space="preserve"> health and safety regulations must be endured is when working in an engine workshop</w:t>
      </w:r>
      <w:r w:rsidR="005847C7">
        <w:t>,</w:t>
      </w:r>
      <w:r>
        <w:t xml:space="preserve"> stripping and rebuilding an engine. </w:t>
      </w:r>
      <w:r w:rsidR="00DC24F2">
        <w:t>When</w:t>
      </w:r>
      <w:r w:rsidR="00B549F0">
        <w:t xml:space="preserve"> conducting a potentially dangerous activity, legislations must be met to keep workers safe.</w:t>
      </w:r>
    </w:p>
    <w:p w14:paraId="65F390C0" w14:textId="4B7EA6F7" w:rsidR="0077615B" w:rsidRDefault="009F3216" w:rsidP="00A50C34">
      <w:pPr>
        <w:spacing w:line="360" w:lineRule="auto"/>
      </w:pPr>
      <w:r>
        <w:t>Within</w:t>
      </w:r>
      <w:r w:rsidR="00B549F0">
        <w:t xml:space="preserve"> engineering workshops, </w:t>
      </w:r>
      <w:r w:rsidR="6ADB94BE">
        <w:t>most</w:t>
      </w:r>
      <w:r w:rsidR="00B549F0">
        <w:t xml:space="preserve"> incidences occur during the moving of objects and so the </w:t>
      </w:r>
      <w:r w:rsidR="00E70A4F">
        <w:t>“</w:t>
      </w:r>
      <w:r w:rsidR="00B549F0">
        <w:t>Workplace (Health, Safety and Welfare) Regulations 1992</w:t>
      </w:r>
      <w:r w:rsidR="00E70A4F">
        <w:t>”</w:t>
      </w:r>
      <w:r w:rsidR="00B549F0">
        <w:t xml:space="preserve"> aim to reduce these statistics.</w:t>
      </w:r>
      <w:r w:rsidR="005C5279">
        <w:t xml:space="preserve"> </w:t>
      </w:r>
      <w:r>
        <w:t xml:space="preserve">(HSE, 1999, p.7). </w:t>
      </w:r>
      <w:r w:rsidR="005C5279">
        <w:t>T</w:t>
      </w:r>
      <w:r w:rsidR="00B549F0">
        <w:t xml:space="preserve">his </w:t>
      </w:r>
      <w:r w:rsidR="005C5279">
        <w:t>regulation</w:t>
      </w:r>
      <w:r w:rsidR="00B549F0">
        <w:t xml:space="preserve"> explains to engineers how to conduct a safe </w:t>
      </w:r>
      <w:r w:rsidR="005C5279">
        <w:t xml:space="preserve">working environment in terms of workstation, the workshop and when moving around. </w:t>
      </w:r>
      <w:r w:rsidR="00B549F0">
        <w:t>The legislation declare</w:t>
      </w:r>
      <w:r w:rsidR="005C5279">
        <w:t>s</w:t>
      </w:r>
      <w:r w:rsidR="00B549F0">
        <w:t xml:space="preserve"> that the engineering workshops “floors, corridors and stairs are free of obstruction”</w:t>
      </w:r>
      <w:r>
        <w:t xml:space="preserve"> (HSE, 1999, p.14)</w:t>
      </w:r>
      <w:r w:rsidR="00B549F0">
        <w:t>. This ensures that when transporting engine parts or walking around the workshop</w:t>
      </w:r>
      <w:r w:rsidR="005D37DC">
        <w:t xml:space="preserve">, </w:t>
      </w:r>
      <w:r w:rsidR="00B549F0">
        <w:t xml:space="preserve">that there </w:t>
      </w:r>
      <w:r w:rsidR="005C5279">
        <w:t>are</w:t>
      </w:r>
      <w:r w:rsidR="00B549F0">
        <w:t xml:space="preserve"> no hazards for tripping over or causing injury. </w:t>
      </w:r>
      <w:r w:rsidR="00EF60E7">
        <w:t xml:space="preserve">This is vital when completing an engine strip and rebuild </w:t>
      </w:r>
      <w:r w:rsidR="00DE431D">
        <w:t xml:space="preserve">as numerous parts </w:t>
      </w:r>
      <w:r w:rsidR="0077615B">
        <w:t>are</w:t>
      </w:r>
      <w:r w:rsidR="00DE431D">
        <w:t xml:space="preserve"> being take</w:t>
      </w:r>
      <w:r w:rsidR="00263EF2">
        <w:t>n</w:t>
      </w:r>
      <w:r w:rsidR="00DE431D">
        <w:t xml:space="preserve"> out. If these parts are</w:t>
      </w:r>
      <w:r w:rsidR="001F40CD">
        <w:t xml:space="preserve"> </w:t>
      </w:r>
      <w:r w:rsidR="0077615B">
        <w:t xml:space="preserve">not </w:t>
      </w:r>
      <w:r w:rsidR="00DE431D">
        <w:t xml:space="preserve">kept in a clean manner, then not only will parts be lost, </w:t>
      </w:r>
      <w:r w:rsidR="60DF22D3">
        <w:t xml:space="preserve">but </w:t>
      </w:r>
      <w:r w:rsidR="00DE431D">
        <w:t>component</w:t>
      </w:r>
      <w:r w:rsidR="006E0F27">
        <w:t xml:space="preserve">s </w:t>
      </w:r>
      <w:r w:rsidR="00DE431D">
        <w:t xml:space="preserve">may fall to the floor </w:t>
      </w:r>
      <w:r w:rsidR="00BC3F45">
        <w:t>and</w:t>
      </w:r>
      <w:r w:rsidR="00DE431D">
        <w:t xml:space="preserve"> cause obstruction in the workshop, leading to the injuries show</w:t>
      </w:r>
      <w:r w:rsidR="00103060">
        <w:t>n</w:t>
      </w:r>
      <w:r w:rsidR="00DE431D">
        <w:t xml:space="preserve"> in figure 1</w:t>
      </w:r>
      <w:r w:rsidR="0077615B">
        <w:t>.</w:t>
      </w:r>
    </w:p>
    <w:p w14:paraId="2DE8E763" w14:textId="244A89A4" w:rsidR="007B5C92" w:rsidRDefault="00DE431D" w:rsidP="00A50C34">
      <w:pPr>
        <w:spacing w:line="360" w:lineRule="auto"/>
      </w:pPr>
      <w:r>
        <w:rPr>
          <w:noProof/>
        </w:rPr>
        <mc:AlternateContent>
          <mc:Choice Requires="wps">
            <w:drawing>
              <wp:anchor distT="0" distB="0" distL="114300" distR="114300" simplePos="0" relativeHeight="251658240" behindDoc="0" locked="0" layoutInCell="1" allowOverlap="1" wp14:anchorId="5A8F29E0" wp14:editId="36A4E3CF">
                <wp:simplePos x="0" y="0"/>
                <wp:positionH relativeFrom="column">
                  <wp:posOffset>127819</wp:posOffset>
                </wp:positionH>
                <wp:positionV relativeFrom="paragraph">
                  <wp:posOffset>834288</wp:posOffset>
                </wp:positionV>
                <wp:extent cx="766916" cy="147483"/>
                <wp:effectExtent l="0" t="0" r="0" b="5080"/>
                <wp:wrapNone/>
                <wp:docPr id="2" name="Rectangle 2"/>
                <wp:cNvGraphicFramePr/>
                <a:graphic xmlns:a="http://schemas.openxmlformats.org/drawingml/2006/main">
                  <a:graphicData uri="http://schemas.microsoft.com/office/word/2010/wordprocessingShape">
                    <wps:wsp>
                      <wps:cNvSpPr/>
                      <wps:spPr>
                        <a:xfrm>
                          <a:off x="0" y="0"/>
                          <a:ext cx="766916" cy="147483"/>
                        </a:xfrm>
                        <a:prstGeom prst="rect">
                          <a:avLst/>
                        </a:prstGeom>
                        <a:solidFill>
                          <a:schemeClr val="bg1"/>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xmlns:w16du="http://schemas.microsoft.com/office/word/2023/wordml/word16du" xmlns:arto="http://schemas.microsoft.com/office/word/2006/arto" xmlns:a14="http://schemas.microsoft.com/office/drawing/2010/main" xmlns:pic="http://schemas.openxmlformats.org/drawingml/2006/picture" xmlns:a="http://schemas.openxmlformats.org/drawingml/2006/main">
            <w:pict>
              <v:rect id="Rectangle 2" style="position:absolute;margin-left:10.05pt;margin-top:65.7pt;width:60.4pt;height:11.6pt;z-index:2516582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spid="_x0000_s1026" fillcolor="white [3212]" stroked="f" strokeweight="1pt" w14:anchorId="537DC39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XH9WewIAAF0FAAAOAAAAZHJzL2Uyb0RvYy54bWysVMFu2zAMvQ/YPwi6r7azNG2DOkXQosOA&#10;oivWDj0rshQbkEWNUuJkXz9Kdpy2K3YYdpFFkXwkn0leXu1aw7YKfQO25MVJzpmyEqrGrkv+4+n2&#10;0zlnPghbCQNWlXyvPL9afPxw2bm5mkANplLICMT6eedKXofg5lnmZa1a4U/AKUtKDdiKQCKuswpF&#10;R+itySZ5Pss6wMohSOU9vd70Sr5I+ForGb5p7VVgpuSUW0gnpnMVz2xxKeZrFK5u5JCG+IcsWtFY&#10;CjpC3Ygg2AabP6DaRiJ40OFEQpuB1o1UqQaqpsjfVPNYC6dSLUSOdyNN/v/Byvvto3tAoqFzfu7p&#10;GqvYaWzjl/Jju0TWfiRL7QKT9Hg2m10UM84kqYrp2fT8cyQzOzo79OGLgpbFS8mR/kWiSGzvfOhN&#10;DyYxlgfTVLeNMUmI/19dG2RbQX9utS4G8FdWxkZbC9GrB4wv2bGSdAt7o6Kdsd+VZk1FuU9SIqnJ&#10;jkGElMqGolfVolJ97OI0z1OfUGmjRyo0AUZkTfFH7AHgdQEH7D7LwT66qtSjo3P+t8R659EjRQYb&#10;Rue2sYDvARiqaojc2x9I6qmJLK2g2j8gQ+gnxDt529BvuxM+PAikkaDhoTEP3+jQBrqSw3DjrAb8&#10;9d57tKdOJS1nHY1Yyf3PjUDFmflqqYcviuk0zmQSpqdnExLwpWb1UmM37TVQLxS0UJxM12gfzOGq&#10;Edpn2gbLGJVUwkqKXXIZ8CBch370aZ9ItVwmM5pDJ8KdfXQygkdWY1s+7Z4FuqF3AzX9PRzGUczf&#10;tHBvGz0tLDcBdJP6+8jrwDfNcGqcYd/EJfFSTlbHrbj4DQAA//8DAFBLAwQUAAYACAAAACEAqFHo&#10;UuQAAAAPAQAADwAAAGRycy9kb3ducmV2LnhtbExPyU7DMBC9I/EP1iBxQdROHaqSxqlYhMSlB0pV&#10;cXRjE1uN7Sh2k5SvZ3qCy2iWN28p15NryaD7aIMXkM0YEO3roKxvBOw+3+6XQGKSXsk2eC3grCOs&#10;q+urUhYqjP5DD9vUECTxsZACTEpdQWmsjXYyzkKnPd6+Q+9kwrFvqOrliOSupXPGFtRJ61HByE6/&#10;GF0ftycnYHPm/H2448dxZ3ljf+jX894EIW5vptcVlqcVkKSn9PcBlwzoHyo0dggnryJpBcxZhkjc&#10;8ywHcgHk7BHIAZuHfAG0Kun/HNUvAAAA//8DAFBLAQItABQABgAIAAAAIQC2gziS/gAAAOEBAAAT&#10;AAAAAAAAAAAAAAAAAAAAAABbQ29udGVudF9UeXBlc10ueG1sUEsBAi0AFAAGAAgAAAAhADj9If/W&#10;AAAAlAEAAAsAAAAAAAAAAAAAAAAALwEAAF9yZWxzLy5yZWxzUEsBAi0AFAAGAAgAAAAhAHBcf1Z7&#10;AgAAXQUAAA4AAAAAAAAAAAAAAAAALgIAAGRycy9lMm9Eb2MueG1sUEsBAi0AFAAGAAgAAAAhAKhR&#10;6FLkAAAADwEAAA8AAAAAAAAAAAAAAAAA1QQAAGRycy9kb3ducmV2LnhtbFBLBQYAAAAABAAEAPMA&#10;AADmBQAAAAA=&#10;"/>
            </w:pict>
          </mc:Fallback>
        </mc:AlternateContent>
      </w:r>
      <w:r w:rsidR="00716EA8">
        <w:fldChar w:fldCharType="begin"/>
      </w:r>
      <w:r w:rsidR="00716EA8">
        <w:instrText xml:space="preserve"> INCLUDEPICTURE "https://safeti.com/wp-content/uploads/2022/07/Manual-handling-in-industry-Ireland.png" \* MERGEFORMATINET </w:instrText>
      </w:r>
      <w:r w:rsidR="00716EA8">
        <w:fldChar w:fldCharType="separate"/>
      </w:r>
      <w:r w:rsidR="00716EA8">
        <w:rPr>
          <w:noProof/>
        </w:rPr>
        <w:drawing>
          <wp:inline distT="0" distB="0" distL="0" distR="0" wp14:anchorId="5B594AC7" wp14:editId="31599200">
            <wp:extent cx="4512310" cy="3292497"/>
            <wp:effectExtent l="0" t="0" r="0" b="0"/>
            <wp:docPr id="1" name="Picture 1" descr="How many Workplace Injuries are CAUSED by Manual Handl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many Workplace Injuries are CAUSED by Manual Handli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20955" cy="3298805"/>
                    </a:xfrm>
                    <a:prstGeom prst="rect">
                      <a:avLst/>
                    </a:prstGeom>
                    <a:noFill/>
                    <a:ln>
                      <a:noFill/>
                    </a:ln>
                  </pic:spPr>
                </pic:pic>
              </a:graphicData>
            </a:graphic>
          </wp:inline>
        </w:drawing>
      </w:r>
      <w:r w:rsidR="00716EA8">
        <w:fldChar w:fldCharType="end"/>
      </w:r>
    </w:p>
    <w:p w14:paraId="2F8AD5CF" w14:textId="4A3127F3" w:rsidR="00716EA8" w:rsidRPr="004B5101" w:rsidRDefault="00716EA8" w:rsidP="00A50C34">
      <w:pPr>
        <w:spacing w:line="360" w:lineRule="auto"/>
        <w:rPr>
          <w:i/>
          <w:iCs/>
        </w:rPr>
      </w:pPr>
      <w:r w:rsidRPr="004B5101">
        <w:rPr>
          <w:i/>
          <w:iCs/>
        </w:rPr>
        <w:t xml:space="preserve">Figure 1 - A graph to show which activity causes the most injuries in engineering workplaces. </w:t>
      </w:r>
      <w:r w:rsidR="006E0F27">
        <w:rPr>
          <w:i/>
          <w:iCs/>
        </w:rPr>
        <w:t>(SafetiHi, 2023)</w:t>
      </w:r>
      <w:r w:rsidRPr="004B5101">
        <w:rPr>
          <w:i/>
          <w:iCs/>
        </w:rPr>
        <w:t xml:space="preserve"> </w:t>
      </w:r>
    </w:p>
    <w:p w14:paraId="6789BAEC" w14:textId="5505D04A" w:rsidR="0042276A" w:rsidRDefault="00716EA8" w:rsidP="00A50C34">
      <w:pPr>
        <w:spacing w:line="360" w:lineRule="auto"/>
      </w:pPr>
      <w:r>
        <w:t xml:space="preserve">This graph supports the proposition by HSE that most accidents occur when workers are moving and handling objects in the workshop. This also reiterates the significance of having the legislation that </w:t>
      </w:r>
      <w:r>
        <w:lastRenderedPageBreak/>
        <w:t xml:space="preserve">ensures tidy workshops as </w:t>
      </w:r>
      <w:r w:rsidR="00EA4A47">
        <w:t xml:space="preserve">an increasing number of incidences </w:t>
      </w:r>
      <w:r w:rsidR="00100A40">
        <w:t>occur</w:t>
      </w:r>
      <w:r w:rsidR="00EA4A47">
        <w:t xml:space="preserve"> from slipping and falling at work according to the graph. </w:t>
      </w:r>
    </w:p>
    <w:p w14:paraId="52B1199D" w14:textId="77777777" w:rsidR="00CA5B89" w:rsidRDefault="00CA5B89" w:rsidP="00A50C34">
      <w:pPr>
        <w:spacing w:line="360" w:lineRule="auto"/>
      </w:pPr>
    </w:p>
    <w:p w14:paraId="541AE035" w14:textId="27AB719A" w:rsidR="00EF0AC5" w:rsidRPr="00EF0AC5" w:rsidRDefault="00EF0AC5" w:rsidP="00A50C34">
      <w:pPr>
        <w:pStyle w:val="Heading2"/>
        <w:numPr>
          <w:ilvl w:val="1"/>
          <w:numId w:val="2"/>
        </w:numPr>
        <w:spacing w:line="360" w:lineRule="auto"/>
      </w:pPr>
      <w:bookmarkStart w:id="27" w:name="_Toc151908182"/>
      <w:bookmarkStart w:id="28" w:name="_Toc152095180"/>
      <w:bookmarkStart w:id="29" w:name="_Toc152095279"/>
      <w:r>
        <w:t>– Personal Protective Equipment (PPE)</w:t>
      </w:r>
      <w:bookmarkEnd w:id="27"/>
      <w:bookmarkEnd w:id="28"/>
      <w:bookmarkEnd w:id="29"/>
    </w:p>
    <w:p w14:paraId="662008B0" w14:textId="344204E7" w:rsidR="0042276A" w:rsidRDefault="0042276A" w:rsidP="00A50C34">
      <w:pPr>
        <w:spacing w:line="360" w:lineRule="auto"/>
      </w:pPr>
      <w:r>
        <w:t>Personal Protective Equipment (PPE) is a necessity in workshops</w:t>
      </w:r>
      <w:r w:rsidR="00635EF1">
        <w:t>,</w:t>
      </w:r>
      <w:r>
        <w:t xml:space="preserve"> legislations have been made to ensure workers are being protected with the correct equipment when undergoing activities. </w:t>
      </w:r>
      <w:r w:rsidR="00831811">
        <w:t xml:space="preserve">In 2022, an amended regulation was put into place called the “Personal Protective Equipment at Work Regulations 2022”. This regulation places a responsibility on employees to ensure their workers have the sufficient PPE required to keep them safe.  </w:t>
      </w:r>
    </w:p>
    <w:p w14:paraId="20600021" w14:textId="7FBCB9D1" w:rsidR="00261C01" w:rsidRDefault="00831811" w:rsidP="00A50C34">
      <w:pPr>
        <w:spacing w:line="360" w:lineRule="auto"/>
      </w:pPr>
      <w:r>
        <w:t xml:space="preserve">Universities must adhere to the guidelines </w:t>
      </w:r>
      <w:r w:rsidR="00EF0AC5">
        <w:t xml:space="preserve">and UCL </w:t>
      </w:r>
      <w:r w:rsidR="00F53071">
        <w:t xml:space="preserve">(2023) </w:t>
      </w:r>
      <w:r w:rsidR="00EF0AC5">
        <w:t xml:space="preserve">has released a statement explaining their interpretations of the regulations to their students. </w:t>
      </w:r>
      <w:r w:rsidR="00F53071">
        <w:t>The website</w:t>
      </w:r>
      <w:r w:rsidR="00EF0AC5">
        <w:t xml:space="preserve"> goes onto say how “</w:t>
      </w:r>
      <w:r w:rsidR="00EF0AC5" w:rsidRPr="00F53071">
        <w:rPr>
          <w:rFonts w:cstheme="minorHAnsi"/>
          <w:color w:val="000000"/>
          <w:shd w:val="clear" w:color="auto" w:fill="FFFFFF"/>
        </w:rPr>
        <w:t>barrier cream, lab coats/overalls, eye and hearing protection, dust masks and safety shoes must be used as the work/risk assessment dictates.”</w:t>
      </w:r>
      <w:r w:rsidR="00F53071">
        <w:rPr>
          <w:rFonts w:cstheme="minorHAnsi"/>
          <w:color w:val="000000"/>
          <w:shd w:val="clear" w:color="auto" w:fill="FFFFFF"/>
        </w:rPr>
        <w:t xml:space="preserve"> (UCL, 2023). </w:t>
      </w:r>
      <w:r w:rsidR="00EF0AC5" w:rsidRPr="00F53071">
        <w:rPr>
          <w:rFonts w:cstheme="minorHAnsi"/>
        </w:rPr>
        <w:t xml:space="preserve"> </w:t>
      </w:r>
      <w:r w:rsidR="00F53071">
        <w:t xml:space="preserve">It </w:t>
      </w:r>
      <w:r w:rsidR="00EF0AC5">
        <w:t xml:space="preserve">states how they supply all PPE for students and technicians respectively in adherence to the guidelines. </w:t>
      </w:r>
    </w:p>
    <w:p w14:paraId="5F61DE7B" w14:textId="77777777" w:rsidR="00261C01" w:rsidRDefault="00261C01" w:rsidP="00A50C34">
      <w:pPr>
        <w:spacing w:line="360" w:lineRule="auto"/>
      </w:pPr>
    </w:p>
    <w:p w14:paraId="71FEF1A0" w14:textId="074DDB77" w:rsidR="007C779A" w:rsidRPr="007C779A" w:rsidRDefault="0077615B" w:rsidP="00A50C34">
      <w:pPr>
        <w:pStyle w:val="Heading2"/>
        <w:numPr>
          <w:ilvl w:val="1"/>
          <w:numId w:val="2"/>
        </w:numPr>
        <w:spacing w:line="360" w:lineRule="auto"/>
      </w:pPr>
      <w:bookmarkStart w:id="30" w:name="_Toc151908183"/>
      <w:bookmarkStart w:id="31" w:name="_Toc152095181"/>
      <w:bookmarkStart w:id="32" w:name="_Toc152095280"/>
      <w:r>
        <w:t>Risk Assessment Matrix</w:t>
      </w:r>
      <w:bookmarkEnd w:id="30"/>
      <w:bookmarkEnd w:id="31"/>
      <w:bookmarkEnd w:id="32"/>
    </w:p>
    <w:p w14:paraId="373C02D4" w14:textId="61A3BC3E" w:rsidR="00EA4A47" w:rsidRDefault="0077615B" w:rsidP="00A50C34">
      <w:pPr>
        <w:spacing w:line="360" w:lineRule="auto"/>
      </w:pPr>
      <w:r>
        <w:t>Microtool (</w:t>
      </w:r>
      <w:r w:rsidR="00F53071">
        <w:t xml:space="preserve">2023) </w:t>
      </w:r>
      <w:r>
        <w:t xml:space="preserve">explains how a risk matrix is a diagram used to physically see risks in an activity and they are placed subject to their danger. It is used as a “risk analysis” </w:t>
      </w:r>
      <w:r w:rsidR="00F53071">
        <w:t>(Microtool, 2023)</w:t>
      </w:r>
      <w:r>
        <w:t xml:space="preserve"> so that a severely dangerous activity can be highlighted and identified with ease. </w:t>
      </w:r>
    </w:p>
    <w:p w14:paraId="559BFCD2" w14:textId="77777777" w:rsidR="009A4768" w:rsidRDefault="009A4768" w:rsidP="009A4768">
      <w:pPr>
        <w:spacing w:line="360" w:lineRule="auto"/>
        <w:jc w:val="center"/>
        <w:rPr>
          <w:i/>
          <w:iCs/>
        </w:rPr>
      </w:pPr>
    </w:p>
    <w:p w14:paraId="73580419" w14:textId="77777777" w:rsidR="009A4768" w:rsidRDefault="009A4768" w:rsidP="009A4768">
      <w:pPr>
        <w:spacing w:line="360" w:lineRule="auto"/>
        <w:jc w:val="center"/>
        <w:rPr>
          <w:i/>
          <w:iCs/>
        </w:rPr>
      </w:pPr>
    </w:p>
    <w:p w14:paraId="6FF5D2F6" w14:textId="77777777" w:rsidR="009A4768" w:rsidRDefault="009A4768" w:rsidP="009A4768">
      <w:pPr>
        <w:spacing w:line="360" w:lineRule="auto"/>
        <w:jc w:val="center"/>
        <w:rPr>
          <w:i/>
          <w:iCs/>
        </w:rPr>
      </w:pPr>
    </w:p>
    <w:p w14:paraId="734B12AE" w14:textId="77777777" w:rsidR="009A4768" w:rsidRDefault="009A4768" w:rsidP="009A4768">
      <w:pPr>
        <w:spacing w:line="360" w:lineRule="auto"/>
        <w:jc w:val="center"/>
        <w:rPr>
          <w:i/>
          <w:iCs/>
        </w:rPr>
      </w:pPr>
    </w:p>
    <w:p w14:paraId="34C50570" w14:textId="77777777" w:rsidR="00D673D8" w:rsidRDefault="00D673D8" w:rsidP="009A4768">
      <w:pPr>
        <w:spacing w:line="360" w:lineRule="auto"/>
        <w:jc w:val="center"/>
        <w:rPr>
          <w:i/>
          <w:iCs/>
        </w:rPr>
      </w:pPr>
    </w:p>
    <w:p w14:paraId="77BD85F2" w14:textId="77777777" w:rsidR="00D673D8" w:rsidRDefault="00D673D8" w:rsidP="009A4768">
      <w:pPr>
        <w:spacing w:line="360" w:lineRule="auto"/>
        <w:jc w:val="center"/>
        <w:rPr>
          <w:i/>
          <w:iCs/>
        </w:rPr>
      </w:pPr>
    </w:p>
    <w:p w14:paraId="76D3C8A5" w14:textId="77777777" w:rsidR="00D673D8" w:rsidRDefault="00D673D8" w:rsidP="009A4768">
      <w:pPr>
        <w:spacing w:line="360" w:lineRule="auto"/>
        <w:jc w:val="center"/>
        <w:rPr>
          <w:i/>
          <w:iCs/>
        </w:rPr>
      </w:pPr>
    </w:p>
    <w:p w14:paraId="235374BD" w14:textId="77777777" w:rsidR="009A4768" w:rsidRDefault="009A4768" w:rsidP="009A4768">
      <w:pPr>
        <w:spacing w:line="360" w:lineRule="auto"/>
        <w:jc w:val="center"/>
        <w:rPr>
          <w:i/>
          <w:iCs/>
        </w:rPr>
      </w:pPr>
    </w:p>
    <w:p w14:paraId="79993DBF" w14:textId="77777777" w:rsidR="009A4768" w:rsidRDefault="009A4768" w:rsidP="009A4768">
      <w:pPr>
        <w:spacing w:line="360" w:lineRule="auto"/>
        <w:jc w:val="center"/>
        <w:rPr>
          <w:i/>
          <w:iCs/>
        </w:rPr>
      </w:pPr>
    </w:p>
    <w:p w14:paraId="2B686B7B" w14:textId="6FB58797" w:rsidR="00284DF8" w:rsidRPr="00284DF8" w:rsidRDefault="00284DF8" w:rsidP="009A4768">
      <w:pPr>
        <w:spacing w:line="360" w:lineRule="auto"/>
        <w:jc w:val="center"/>
        <w:rPr>
          <w:i/>
          <w:iCs/>
        </w:rPr>
      </w:pPr>
      <w:r w:rsidRPr="004B5101">
        <w:rPr>
          <w:i/>
          <w:iCs/>
        </w:rPr>
        <w:lastRenderedPageBreak/>
        <w:t xml:space="preserve">Figure 2 - Risk assessment matrix of engine stripping and rebuilding task. Created using models from </w:t>
      </w:r>
      <w:r>
        <w:rPr>
          <w:i/>
          <w:iCs/>
        </w:rPr>
        <w:t>(Microtool 2023; Boers, 2013)</w:t>
      </w:r>
    </w:p>
    <w:p w14:paraId="76E3B14D" w14:textId="741C8ADE" w:rsidR="00452EC4" w:rsidRDefault="00261C01" w:rsidP="00A50C34">
      <w:pPr>
        <w:spacing w:line="360" w:lineRule="auto"/>
      </w:pPr>
      <w:r w:rsidRPr="00261C01">
        <w:rPr>
          <w:noProof/>
        </w:rPr>
        <w:drawing>
          <wp:inline distT="0" distB="0" distL="0" distR="0" wp14:anchorId="06085A58" wp14:editId="2F244880">
            <wp:extent cx="5681874" cy="3782060"/>
            <wp:effectExtent l="0" t="0" r="0" b="2540"/>
            <wp:docPr id="168197142" name="Picture 168197142" descr="A chart with different colored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197142" name="Picture 1" descr="A chart with different colored squares&#10;&#10;Description automatically generated"/>
                    <pic:cNvPicPr/>
                  </pic:nvPicPr>
                  <pic:blipFill rotWithShape="1">
                    <a:blip r:embed="rId13"/>
                    <a:srcRect l="862" t="1712"/>
                    <a:stretch/>
                  </pic:blipFill>
                  <pic:spPr bwMode="auto">
                    <a:xfrm>
                      <a:off x="0" y="0"/>
                      <a:ext cx="5682081" cy="3782198"/>
                    </a:xfrm>
                    <a:prstGeom prst="rect">
                      <a:avLst/>
                    </a:prstGeom>
                    <a:ln>
                      <a:noFill/>
                    </a:ln>
                    <a:extLst>
                      <a:ext uri="{53640926-AAD7-44D8-BBD7-CCE9431645EC}">
                        <a14:shadowObscured xmlns:a14="http://schemas.microsoft.com/office/drawing/2010/main"/>
                      </a:ext>
                    </a:extLst>
                  </pic:spPr>
                </pic:pic>
              </a:graphicData>
            </a:graphic>
          </wp:inline>
        </w:drawing>
      </w:r>
    </w:p>
    <w:p w14:paraId="31D8343E" w14:textId="7886C2CE" w:rsidR="007C779A" w:rsidRDefault="007C779A" w:rsidP="00A50C34">
      <w:pPr>
        <w:spacing w:line="360" w:lineRule="auto"/>
        <w:rPr>
          <w:i/>
          <w:iCs/>
        </w:rPr>
      </w:pPr>
      <w:r w:rsidRPr="007C779A">
        <w:rPr>
          <w:i/>
          <w:iCs/>
          <w:noProof/>
        </w:rPr>
        <w:drawing>
          <wp:inline distT="0" distB="0" distL="0" distR="0" wp14:anchorId="64EC4CE6" wp14:editId="04E00C4B">
            <wp:extent cx="5731510" cy="1355090"/>
            <wp:effectExtent l="0" t="0" r="0" b="3810"/>
            <wp:docPr id="1564177305" name="Picture 1564177305" descr="A close-up of a list of componen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4177305" name="Picture 1" descr="A close-up of a list of components&#10;&#10;Description automatically generated"/>
                    <pic:cNvPicPr/>
                  </pic:nvPicPr>
                  <pic:blipFill>
                    <a:blip r:embed="rId14"/>
                    <a:stretch>
                      <a:fillRect/>
                    </a:stretch>
                  </pic:blipFill>
                  <pic:spPr>
                    <a:xfrm>
                      <a:off x="0" y="0"/>
                      <a:ext cx="5731510" cy="1355090"/>
                    </a:xfrm>
                    <a:prstGeom prst="rect">
                      <a:avLst/>
                    </a:prstGeom>
                  </pic:spPr>
                </pic:pic>
              </a:graphicData>
            </a:graphic>
          </wp:inline>
        </w:drawing>
      </w:r>
    </w:p>
    <w:p w14:paraId="3747CA15" w14:textId="77777777" w:rsidR="00A20E90" w:rsidRDefault="00A20E90" w:rsidP="00A50C34">
      <w:pPr>
        <w:spacing w:line="360" w:lineRule="auto"/>
      </w:pPr>
    </w:p>
    <w:p w14:paraId="37879EC7" w14:textId="77777777" w:rsidR="00344E28" w:rsidRDefault="00344E28" w:rsidP="00A50C34">
      <w:pPr>
        <w:spacing w:line="360" w:lineRule="auto"/>
      </w:pPr>
    </w:p>
    <w:p w14:paraId="66EB7A2C" w14:textId="77777777" w:rsidR="00344E28" w:rsidRDefault="00344E28" w:rsidP="00A50C34">
      <w:pPr>
        <w:spacing w:line="360" w:lineRule="auto"/>
      </w:pPr>
    </w:p>
    <w:p w14:paraId="05C269E5" w14:textId="77777777" w:rsidR="00344E28" w:rsidRDefault="00344E28" w:rsidP="00A50C34">
      <w:pPr>
        <w:spacing w:line="360" w:lineRule="auto"/>
      </w:pPr>
    </w:p>
    <w:p w14:paraId="40E41098" w14:textId="77777777" w:rsidR="00344E28" w:rsidRDefault="00344E28" w:rsidP="00A50C34">
      <w:pPr>
        <w:spacing w:line="360" w:lineRule="auto"/>
      </w:pPr>
    </w:p>
    <w:p w14:paraId="5C323B41" w14:textId="77777777" w:rsidR="00344E28" w:rsidRDefault="00344E28" w:rsidP="00A50C34">
      <w:pPr>
        <w:spacing w:line="360" w:lineRule="auto"/>
      </w:pPr>
    </w:p>
    <w:p w14:paraId="384CB9C8" w14:textId="189FC30A" w:rsidR="00FB4306" w:rsidRDefault="00FB4306" w:rsidP="00A50C34">
      <w:pPr>
        <w:pStyle w:val="Heading1"/>
        <w:spacing w:line="360" w:lineRule="auto"/>
      </w:pPr>
      <w:bookmarkStart w:id="33" w:name="_Toc150890170"/>
      <w:bookmarkStart w:id="34" w:name="_Toc150890279"/>
      <w:bookmarkStart w:id="35" w:name="_Toc151908184"/>
      <w:bookmarkStart w:id="36" w:name="_Toc152095182"/>
      <w:bookmarkStart w:id="37" w:name="_Toc152095281"/>
      <w:r>
        <w:lastRenderedPageBreak/>
        <w:t>Chapter 2 – Engineers role in society</w:t>
      </w:r>
      <w:bookmarkEnd w:id="33"/>
      <w:bookmarkEnd w:id="34"/>
      <w:bookmarkEnd w:id="35"/>
      <w:bookmarkEnd w:id="36"/>
      <w:bookmarkEnd w:id="37"/>
      <w:r>
        <w:t xml:space="preserve"> </w:t>
      </w:r>
    </w:p>
    <w:p w14:paraId="2C786BD6" w14:textId="77777777" w:rsidR="0019374E" w:rsidRDefault="0019374E" w:rsidP="00A50C34">
      <w:pPr>
        <w:spacing w:line="360" w:lineRule="auto"/>
      </w:pPr>
    </w:p>
    <w:p w14:paraId="07C36788" w14:textId="0B2B7CFE" w:rsidR="0019374E" w:rsidRPr="0019374E" w:rsidRDefault="0019374E" w:rsidP="00CA5B89">
      <w:pPr>
        <w:pStyle w:val="Heading2"/>
        <w:spacing w:line="360" w:lineRule="auto"/>
      </w:pPr>
      <w:bookmarkStart w:id="38" w:name="_Toc151908185"/>
      <w:bookmarkStart w:id="39" w:name="_Toc152095183"/>
      <w:bookmarkStart w:id="40" w:name="_Toc152095282"/>
      <w:r>
        <w:t>Chapter 2.1 – UK-SPEC guidelines</w:t>
      </w:r>
      <w:bookmarkEnd w:id="38"/>
      <w:bookmarkEnd w:id="39"/>
      <w:bookmarkEnd w:id="40"/>
      <w:r>
        <w:t xml:space="preserve"> </w:t>
      </w:r>
    </w:p>
    <w:p w14:paraId="3579DFFB" w14:textId="038D9318" w:rsidR="00054239" w:rsidRDefault="00054239" w:rsidP="00A50C34">
      <w:pPr>
        <w:spacing w:line="360" w:lineRule="auto"/>
      </w:pPr>
      <w:r>
        <w:t>To be accredited as either an Engineering technician, Incorporated Engineer or Chartered Engineer,</w:t>
      </w:r>
      <w:r w:rsidR="00EF6AB7">
        <w:t xml:space="preserve"> </w:t>
      </w:r>
      <w:r>
        <w:t>specific demands</w:t>
      </w:r>
      <w:r w:rsidR="00EF6AB7">
        <w:t xml:space="preserve"> must be met by </w:t>
      </w:r>
      <w:r w:rsidR="00C345F9">
        <w:t>the</w:t>
      </w:r>
      <w:r w:rsidR="00EF6AB7">
        <w:t xml:space="preserve"> person</w:t>
      </w:r>
      <w:r>
        <w:t xml:space="preserve"> according to the </w:t>
      </w:r>
      <w:r w:rsidR="004D583A">
        <w:t>“</w:t>
      </w:r>
      <w:r>
        <w:t>UK Standard for Professional Engineering Competence and Commitment</w:t>
      </w:r>
      <w:r w:rsidR="00044680">
        <w:t>.</w:t>
      </w:r>
      <w:r>
        <w:t xml:space="preserve"> (UK-SPEC)</w:t>
      </w:r>
      <w:r w:rsidR="004D583A">
        <w:t>”</w:t>
      </w:r>
      <w:r>
        <w:t xml:space="preserve"> (</w:t>
      </w:r>
      <w:r w:rsidR="00A93C35">
        <w:t>Engineering Council, 2020).</w:t>
      </w:r>
    </w:p>
    <w:p w14:paraId="4273026A" w14:textId="04CA3A34" w:rsidR="00044680" w:rsidRDefault="00044680" w:rsidP="00A50C34">
      <w:pPr>
        <w:spacing w:line="360" w:lineRule="auto"/>
      </w:pPr>
      <w:r>
        <w:fldChar w:fldCharType="begin"/>
      </w:r>
      <w:r>
        <w:instrText xml:space="preserve"> INCLUDEPICTURE "https://rin.site-ym.com/resource/resmgr/images/UK-SPEC_Competence_and_Commi.png" \* MERGEFORMATINET </w:instrText>
      </w:r>
      <w:r>
        <w:fldChar w:fldCharType="separate"/>
      </w:r>
      <w:r>
        <w:rPr>
          <w:noProof/>
        </w:rPr>
        <w:drawing>
          <wp:inline distT="0" distB="0" distL="0" distR="0" wp14:anchorId="4E7558DF" wp14:editId="3F887323">
            <wp:extent cx="4735494" cy="2349909"/>
            <wp:effectExtent l="0" t="0" r="1905" b="0"/>
            <wp:docPr id="3" name="Picture 3" descr="Professional Registration - Royal Institute of Navig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rofessional Registration - Royal Institute of Navigation"/>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754319" cy="2359251"/>
                    </a:xfrm>
                    <a:prstGeom prst="rect">
                      <a:avLst/>
                    </a:prstGeom>
                    <a:noFill/>
                    <a:ln>
                      <a:noFill/>
                    </a:ln>
                  </pic:spPr>
                </pic:pic>
              </a:graphicData>
            </a:graphic>
          </wp:inline>
        </w:drawing>
      </w:r>
      <w:r>
        <w:fldChar w:fldCharType="end"/>
      </w:r>
    </w:p>
    <w:p w14:paraId="3FC7DA5B" w14:textId="72FFCB15" w:rsidR="00A93C35" w:rsidRDefault="00044680" w:rsidP="00A50C34">
      <w:pPr>
        <w:spacing w:line="360" w:lineRule="auto"/>
        <w:rPr>
          <w:i/>
          <w:iCs/>
        </w:rPr>
      </w:pPr>
      <w:r w:rsidRPr="004B5101">
        <w:rPr>
          <w:i/>
          <w:iCs/>
        </w:rPr>
        <w:t>Figure 3 – An image to show the 5 categories in the UK SPEC which are required for engineering registration. (</w:t>
      </w:r>
      <w:r w:rsidR="00A93C35">
        <w:rPr>
          <w:i/>
          <w:iCs/>
        </w:rPr>
        <w:t>RIN, 2018)</w:t>
      </w:r>
    </w:p>
    <w:p w14:paraId="37AB881E" w14:textId="30B192F1" w:rsidR="00FF02E5" w:rsidRDefault="00FF02E5" w:rsidP="00A50C34">
      <w:pPr>
        <w:spacing w:line="360" w:lineRule="auto"/>
      </w:pPr>
      <w:r>
        <w:t xml:space="preserve">The UK-SPEC provides guidance regarding engineer's responsibility toward sustainability by creating 6 principles. </w:t>
      </w:r>
      <w:r w:rsidR="00DE252A">
        <w:t>One principle stated by the UK-SPEC is to “Do more than just comply with legislation and codes: be prepared to challenge the status quo”.</w:t>
      </w:r>
      <w:r w:rsidR="00C0726B">
        <w:t xml:space="preserve"> (Engineering Council, 2021). </w:t>
      </w:r>
      <w:r w:rsidR="00DE252A">
        <w:t xml:space="preserve"> Specifically in motorsport, this rule is significant in the challenge to change the sport into a more environmentally friendly </w:t>
      </w:r>
      <w:r w:rsidR="003867A6">
        <w:t>industry</w:t>
      </w:r>
      <w:r w:rsidR="00DE252A">
        <w:t xml:space="preserve">. </w:t>
      </w:r>
      <w:r w:rsidR="77440064">
        <w:t>To</w:t>
      </w:r>
      <w:r w:rsidR="00DE252A">
        <w:t xml:space="preserve"> visibly see a difference in the carbon footprint of motorsport, relying on predetermined rules and legislations will not be enough. Motorsports top organisers and team principals must be actively looking for more solutions in addition to the legislations provided to show a real in commitment to the issue and reap the rewards for the planet. </w:t>
      </w:r>
      <w:r w:rsidR="00C0726B">
        <w:t xml:space="preserve">(Engineering Council, 2021). </w:t>
      </w:r>
      <w:r w:rsidR="000306D0">
        <w:t>An article by Abuelsamid (2023)</w:t>
      </w:r>
      <w:r w:rsidR="00DE252A">
        <w:t xml:space="preserve"> includes how not being </w:t>
      </w:r>
      <w:r w:rsidR="008945AA">
        <w:t>satisfied</w:t>
      </w:r>
      <w:r w:rsidR="00DE252A">
        <w:t xml:space="preserve"> with just one change </w:t>
      </w:r>
      <w:r w:rsidR="008945AA">
        <w:t>in the way our sport is conducted c</w:t>
      </w:r>
      <w:r w:rsidR="000306D0">
        <w:t>ould</w:t>
      </w:r>
      <w:r w:rsidR="008945AA">
        <w:t xml:space="preserve"> lead to bigger and better improvements. For example, the </w:t>
      </w:r>
      <w:r w:rsidR="00323D1D">
        <w:t>website</w:t>
      </w:r>
      <w:r w:rsidR="008945AA">
        <w:t xml:space="preserve"> explains the development of replacing fossil-based liquid fuels with more sustainable fuels have shown success in recent times. The first attempt to use sustainable fuel was by Panoz in 1998, who released the Esperante Q9 GTR1 at Le Mans 24</w:t>
      </w:r>
      <w:r w:rsidR="00EF0AC5">
        <w:t>-</w:t>
      </w:r>
      <w:r w:rsidR="008945AA">
        <w:t>hour race. Although it was unsuccessful in this year of tri</w:t>
      </w:r>
      <w:r w:rsidR="00204A8C">
        <w:t>a</w:t>
      </w:r>
      <w:r w:rsidR="008945AA">
        <w:t>l</w:t>
      </w:r>
      <w:r w:rsidR="00204A8C">
        <w:t>l</w:t>
      </w:r>
      <w:r w:rsidR="008945AA">
        <w:t xml:space="preserve">ing, continuous dedication and further research was done to find a better </w:t>
      </w:r>
      <w:r w:rsidR="00E92E4C">
        <w:t xml:space="preserve">hybrid </w:t>
      </w:r>
      <w:r w:rsidR="008945AA">
        <w:t xml:space="preserve">solution and drive motorsport to a more sustainable approach. </w:t>
      </w:r>
      <w:r w:rsidR="00E92E4C">
        <w:t xml:space="preserve">After numerous attempts for a successful hybrid </w:t>
      </w:r>
      <w:r w:rsidR="00E92E4C">
        <w:lastRenderedPageBreak/>
        <w:t xml:space="preserve">prototype, Audi released the R18 e-tron hybrid in 2012 which was the start of the hybrid era in motorsport. Formula 1 joined the sustainable route by ruling hybrid power units as mandatory for all teams which achieved a </w:t>
      </w:r>
      <w:r w:rsidR="00897619">
        <w:t>“</w:t>
      </w:r>
      <w:r w:rsidR="00E92E4C">
        <w:t>greater than 50% thermodynamic efficiency</w:t>
      </w:r>
      <w:r w:rsidR="00897619">
        <w:t>”</w:t>
      </w:r>
      <w:r w:rsidR="00E92E4C">
        <w:t>.</w:t>
      </w:r>
      <w:r w:rsidR="000306D0">
        <w:t xml:space="preserve"> (Abuelsamid, 2023).</w:t>
      </w:r>
      <w:r w:rsidR="00E92E4C">
        <w:t xml:space="preserve"> This website highlights how going above and beyond will </w:t>
      </w:r>
      <w:r w:rsidR="00B25A60">
        <w:t>produce</w:t>
      </w:r>
      <w:r w:rsidR="00E92E4C">
        <w:t xml:space="preserve"> the biggest change in sustainability for motorsport as the continuous efforts by companies</w:t>
      </w:r>
      <w:r w:rsidR="004833C4">
        <w:t>,</w:t>
      </w:r>
      <w:r w:rsidR="00E92E4C">
        <w:t xml:space="preserve"> led to a revolutionary change in regulations that wouldn’t have been found without extra effort. </w:t>
      </w:r>
      <w:r w:rsidR="000306D0">
        <w:t>(Abuelsamid, 2023).</w:t>
      </w:r>
    </w:p>
    <w:p w14:paraId="3375C908" w14:textId="77777777" w:rsidR="0019374E" w:rsidRDefault="0019374E" w:rsidP="00A50C34">
      <w:pPr>
        <w:spacing w:line="360" w:lineRule="auto"/>
      </w:pPr>
    </w:p>
    <w:p w14:paraId="55D8017E" w14:textId="0D6E47B8" w:rsidR="0019374E" w:rsidRPr="0019374E" w:rsidRDefault="0019374E" w:rsidP="00CA5B89">
      <w:pPr>
        <w:pStyle w:val="Heading2"/>
        <w:spacing w:line="360" w:lineRule="auto"/>
      </w:pPr>
      <w:bookmarkStart w:id="41" w:name="_Toc151908186"/>
      <w:bookmarkStart w:id="42" w:name="_Toc152095184"/>
      <w:bookmarkStart w:id="43" w:name="_Toc152095283"/>
      <w:r>
        <w:t>Chapter 2.2 – EERG guidelines</w:t>
      </w:r>
      <w:bookmarkEnd w:id="41"/>
      <w:bookmarkEnd w:id="42"/>
      <w:bookmarkEnd w:id="43"/>
      <w:r>
        <w:t xml:space="preserve"> </w:t>
      </w:r>
    </w:p>
    <w:p w14:paraId="5DBC9E7D" w14:textId="4441C9C6" w:rsidR="00AB6F99" w:rsidRDefault="004B5101" w:rsidP="00A50C34">
      <w:pPr>
        <w:spacing w:line="360" w:lineRule="auto"/>
      </w:pPr>
      <w:r>
        <w:t xml:space="preserve">The Royal Academy of Engineering and the Engineering Council joined forces to conjure up ethical principles for engineers to follow when in practice and for general behaviour. There is now an amended version of the statement in alliance with the </w:t>
      </w:r>
      <w:r w:rsidR="004833C4">
        <w:t>“</w:t>
      </w:r>
      <w:r>
        <w:t>Engineering Ethics Reference Group (EERG)</w:t>
      </w:r>
      <w:r w:rsidR="004833C4">
        <w:t>”</w:t>
      </w:r>
      <w:r>
        <w:t>. (</w:t>
      </w:r>
      <w:r w:rsidR="004F375C">
        <w:t>Engineering Council, 2017)</w:t>
      </w:r>
      <w:r w:rsidR="00C0726B">
        <w:t>.</w:t>
      </w:r>
      <w:r w:rsidR="00386DA9">
        <w:t xml:space="preserve"> </w:t>
      </w:r>
      <w:r w:rsidR="00AB6F99">
        <w:t>These principles have been combined through ethical considerations within the engineering profession</w:t>
      </w:r>
      <w:r w:rsidR="00AC44E4">
        <w:t xml:space="preserve"> </w:t>
      </w:r>
      <w:r w:rsidR="003A539A">
        <w:t>and</w:t>
      </w:r>
      <w:r w:rsidR="00AB6F99">
        <w:t xml:space="preserve"> from </w:t>
      </w:r>
      <w:r w:rsidR="007D47E4">
        <w:t>external</w:t>
      </w:r>
      <w:r w:rsidR="00AB6F99">
        <w:t xml:space="preserve"> professions to provide </w:t>
      </w:r>
      <w:r w:rsidR="00D94C17">
        <w:t>a consensus</w:t>
      </w:r>
      <w:r w:rsidR="00AB6F99">
        <w:t xml:space="preserve"> of the ethical expectations within the workplace. </w:t>
      </w:r>
    </w:p>
    <w:p w14:paraId="244A4C55" w14:textId="147D093B" w:rsidR="00044680" w:rsidRDefault="0071361F" w:rsidP="00A50C34">
      <w:pPr>
        <w:spacing w:line="360" w:lineRule="auto"/>
      </w:pPr>
      <w:r>
        <w:t xml:space="preserve">Two of the four principles presented by the EERG is </w:t>
      </w:r>
      <w:r w:rsidR="007D47E4">
        <w:t>“</w:t>
      </w:r>
      <w:r>
        <w:t>respect for life, law the environment and public good’ and ‘leadership and communication</w:t>
      </w:r>
      <w:r w:rsidR="007D47E4">
        <w:t>”</w:t>
      </w:r>
      <w:r>
        <w:t>.</w:t>
      </w:r>
      <w:r w:rsidR="00AC47D2">
        <w:t xml:space="preserve"> </w:t>
      </w:r>
      <w:r w:rsidR="004F375C">
        <w:t>(</w:t>
      </w:r>
      <w:r w:rsidR="00AC47D2">
        <w:t>Engineering</w:t>
      </w:r>
      <w:r w:rsidR="004F375C">
        <w:t xml:space="preserve"> Council, 2017). The website</w:t>
      </w:r>
      <w:r>
        <w:t xml:space="preserve"> states that engineers should </w:t>
      </w:r>
      <w:r w:rsidR="007D47E4">
        <w:t>“</w:t>
      </w:r>
      <w:r>
        <w:t>protect and where possible improve the quality of built and natural environments</w:t>
      </w:r>
      <w:r w:rsidR="00AC47D2">
        <w:t>.</w:t>
      </w:r>
      <w:r w:rsidR="007D47E4">
        <w:t>”</w:t>
      </w:r>
      <w:r w:rsidR="00AC47D2">
        <w:t xml:space="preserve"> (Engineering Council, 2017)</w:t>
      </w:r>
      <w:r>
        <w:t xml:space="preserve">. This legislation </w:t>
      </w:r>
      <w:r w:rsidR="004E6A26">
        <w:t>can be</w:t>
      </w:r>
      <w:r>
        <w:t xml:space="preserve"> used by motorsport engineers</w:t>
      </w:r>
      <w:r w:rsidR="00536E79">
        <w:t xml:space="preserve"> in relation </w:t>
      </w:r>
      <w:r w:rsidR="00E7438B">
        <w:t>to</w:t>
      </w:r>
      <w:r w:rsidR="00536E79">
        <w:t xml:space="preserve"> the legislation that engineers should </w:t>
      </w:r>
      <w:r w:rsidR="007D47E4">
        <w:t>“</w:t>
      </w:r>
      <w:r w:rsidR="00536E79">
        <w:t>promote public awareness and understanding of the impact and benefits of engineering achievements</w:t>
      </w:r>
      <w:r w:rsidR="00FB373D">
        <w:t>.</w:t>
      </w:r>
      <w:r w:rsidR="007D47E4">
        <w:t>”</w:t>
      </w:r>
      <w:r w:rsidR="00AC47D2">
        <w:t xml:space="preserve"> (Engineering Council, 2017).</w:t>
      </w:r>
      <w:r w:rsidR="00536E79">
        <w:t xml:space="preserve"> Motorsport UK </w:t>
      </w:r>
      <w:r w:rsidR="00AC47D2">
        <w:t xml:space="preserve">(2021) </w:t>
      </w:r>
      <w:r w:rsidR="00536E79">
        <w:t xml:space="preserve">explains their intentions of creating a committee responsible for </w:t>
      </w:r>
      <w:r w:rsidR="00CD09A0">
        <w:t>collating sustainable practices and projecting these solutions to the wider public.</w:t>
      </w:r>
      <w:r w:rsidR="00FB373D">
        <w:t xml:space="preserve"> Motorsport UK </w:t>
      </w:r>
      <w:r w:rsidR="00AC47D2">
        <w:t xml:space="preserve">(2021) </w:t>
      </w:r>
      <w:r w:rsidR="00FB373D">
        <w:t>has identified their wide platform as being over 40,000 visits per month and they are dedicated to us</w:t>
      </w:r>
      <w:r w:rsidR="009739BE">
        <w:t>ing</w:t>
      </w:r>
      <w:r w:rsidR="00FB373D">
        <w:t xml:space="preserve"> their platform to educate members on their Sustainability Strategy allowing opportunities for members to stay updated. </w:t>
      </w:r>
    </w:p>
    <w:p w14:paraId="0FF76039" w14:textId="77777777" w:rsidR="00FB4306" w:rsidRDefault="00FB4306" w:rsidP="00A50C34">
      <w:pPr>
        <w:spacing w:line="360" w:lineRule="auto"/>
      </w:pPr>
    </w:p>
    <w:p w14:paraId="02F328EF" w14:textId="77777777" w:rsidR="004833C4" w:rsidRDefault="004833C4" w:rsidP="00A50C34">
      <w:pPr>
        <w:spacing w:line="360" w:lineRule="auto"/>
      </w:pPr>
    </w:p>
    <w:p w14:paraId="5E4F65CC" w14:textId="77777777" w:rsidR="004833C4" w:rsidRDefault="004833C4" w:rsidP="00A50C34">
      <w:pPr>
        <w:spacing w:line="360" w:lineRule="auto"/>
      </w:pPr>
    </w:p>
    <w:p w14:paraId="6A6BA75C" w14:textId="4BE6A24E" w:rsidR="004833C4" w:rsidRDefault="004833C4" w:rsidP="00A50C34">
      <w:pPr>
        <w:spacing w:line="360" w:lineRule="auto"/>
      </w:pPr>
    </w:p>
    <w:p w14:paraId="53AA3E33" w14:textId="77777777" w:rsidR="004833C4" w:rsidRDefault="004833C4" w:rsidP="00A50C34">
      <w:pPr>
        <w:spacing w:line="360" w:lineRule="auto"/>
      </w:pPr>
    </w:p>
    <w:p w14:paraId="46BADECA" w14:textId="39F9DD73" w:rsidR="00FB4306" w:rsidRDefault="00FB4306" w:rsidP="00A50C34">
      <w:pPr>
        <w:pStyle w:val="Heading1"/>
        <w:spacing w:line="360" w:lineRule="auto"/>
      </w:pPr>
      <w:bookmarkStart w:id="44" w:name="_Toc150890171"/>
      <w:bookmarkStart w:id="45" w:name="_Toc150890280"/>
      <w:bookmarkStart w:id="46" w:name="_Toc151908187"/>
      <w:bookmarkStart w:id="47" w:name="_Toc152095185"/>
      <w:bookmarkStart w:id="48" w:name="_Toc152095284"/>
      <w:r>
        <w:lastRenderedPageBreak/>
        <w:t>Chapter 3 – Problem Solving</w:t>
      </w:r>
      <w:bookmarkEnd w:id="44"/>
      <w:bookmarkEnd w:id="45"/>
      <w:bookmarkEnd w:id="46"/>
      <w:bookmarkEnd w:id="47"/>
      <w:bookmarkEnd w:id="48"/>
    </w:p>
    <w:p w14:paraId="6171413E" w14:textId="77777777" w:rsidR="00564DC1" w:rsidRDefault="00564DC1" w:rsidP="00A50C34">
      <w:pPr>
        <w:spacing w:line="360" w:lineRule="auto"/>
      </w:pPr>
      <w:bookmarkStart w:id="49" w:name="_Toc150890172"/>
      <w:bookmarkStart w:id="50" w:name="_Toc150890281"/>
    </w:p>
    <w:p w14:paraId="331CF85A" w14:textId="5A3ABED0" w:rsidR="00857A23" w:rsidRDefault="005305EE" w:rsidP="00A50C34">
      <w:pPr>
        <w:spacing w:line="360" w:lineRule="auto"/>
      </w:pPr>
      <w:r>
        <w:t xml:space="preserve">An online article by Krisher (2023) explains how Hyundai and Kia had issues with their cars once issued to the market in the USA and had to recall over 3 million vehicles. The issues found to be in the anti-lock brake as the article states </w:t>
      </w:r>
      <w:r w:rsidR="00F90692">
        <w:t>“</w:t>
      </w:r>
      <w:r w:rsidRPr="005305EE">
        <w:t>anti-lock brake control module can leak fluid and cause an electrical short, which can touch off a fire while the vehicles are parked or being driven.</w:t>
      </w:r>
      <w:r w:rsidR="00F90692">
        <w:t>”</w:t>
      </w:r>
      <w:r>
        <w:t xml:space="preserve"> (Krisher, 2023).  </w:t>
      </w:r>
      <w:r w:rsidR="00D94C17">
        <w:t>To</w:t>
      </w:r>
      <w:r>
        <w:t xml:space="preserve"> fix these cars and recompensate customers appropriately, the engineers would need to use the engineering problem solving method to find the best solution. </w:t>
      </w:r>
    </w:p>
    <w:p w14:paraId="1927B7B0" w14:textId="0545C5D4" w:rsidR="00AB7AF5" w:rsidRDefault="00333795" w:rsidP="00A50C34">
      <w:pPr>
        <w:spacing w:line="360" w:lineRule="auto"/>
        <w:rPr>
          <w:i/>
          <w:iCs/>
        </w:rPr>
      </w:pPr>
      <w:r>
        <w:rPr>
          <w:i/>
          <w:iCs/>
          <w:noProof/>
        </w:rPr>
        <w:drawing>
          <wp:inline distT="0" distB="0" distL="0" distR="0" wp14:anchorId="60C2FD5A" wp14:editId="0B9E03B6">
            <wp:extent cx="5163207" cy="3091473"/>
            <wp:effectExtent l="0" t="0" r="5715" b="0"/>
            <wp:docPr id="90747934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7479347" name="Picture 907479347"/>
                    <pic:cNvPicPr/>
                  </pic:nvPicPr>
                  <pic:blipFill rotWithShape="1">
                    <a:blip r:embed="rId16">
                      <a:extLst>
                        <a:ext uri="{28A0092B-C50C-407E-A947-70E740481C1C}">
                          <a14:useLocalDpi xmlns:a14="http://schemas.microsoft.com/office/drawing/2010/main" val="0"/>
                        </a:ext>
                      </a:extLst>
                    </a:blip>
                    <a:srcRect l="14165" t="10730" r="11288"/>
                    <a:stretch/>
                  </pic:blipFill>
                  <pic:spPr bwMode="auto">
                    <a:xfrm>
                      <a:off x="0" y="0"/>
                      <a:ext cx="5170536" cy="3095861"/>
                    </a:xfrm>
                    <a:prstGeom prst="rect">
                      <a:avLst/>
                    </a:prstGeom>
                    <a:ln>
                      <a:noFill/>
                    </a:ln>
                    <a:extLst>
                      <a:ext uri="{53640926-AAD7-44D8-BBD7-CCE9431645EC}">
                        <a14:shadowObscured xmlns:a14="http://schemas.microsoft.com/office/drawing/2010/main"/>
                      </a:ext>
                    </a:extLst>
                  </pic:spPr>
                </pic:pic>
              </a:graphicData>
            </a:graphic>
          </wp:inline>
        </w:drawing>
      </w:r>
    </w:p>
    <w:p w14:paraId="0D7A7AEB" w14:textId="587EF271" w:rsidR="00036F71" w:rsidRPr="008B0D3F" w:rsidRDefault="00BE0D1F" w:rsidP="00A50C34">
      <w:pPr>
        <w:spacing w:line="360" w:lineRule="auto"/>
        <w:rPr>
          <w:i/>
          <w:iCs/>
        </w:rPr>
      </w:pPr>
      <w:r w:rsidRPr="008B0D3F">
        <w:rPr>
          <w:i/>
          <w:iCs/>
        </w:rPr>
        <w:t xml:space="preserve">Figure </w:t>
      </w:r>
      <w:r w:rsidR="00E16CC9">
        <w:rPr>
          <w:i/>
          <w:iCs/>
        </w:rPr>
        <w:t>4</w:t>
      </w:r>
      <w:r w:rsidRPr="008B0D3F">
        <w:rPr>
          <w:i/>
          <w:iCs/>
        </w:rPr>
        <w:t xml:space="preserve"> – A flow diagram to show the problem</w:t>
      </w:r>
      <w:r w:rsidR="00A02D62" w:rsidRPr="008B0D3F">
        <w:rPr>
          <w:i/>
          <w:iCs/>
        </w:rPr>
        <w:t>-</w:t>
      </w:r>
      <w:r w:rsidRPr="008B0D3F">
        <w:rPr>
          <w:i/>
          <w:iCs/>
        </w:rPr>
        <w:t xml:space="preserve">solving steps Kia would take to solve the </w:t>
      </w:r>
      <w:r w:rsidR="00A02D62" w:rsidRPr="008B0D3F">
        <w:rPr>
          <w:i/>
          <w:iCs/>
        </w:rPr>
        <w:t>anti-lock brake issues with their car.</w:t>
      </w:r>
      <w:r w:rsidR="00A615A2">
        <w:rPr>
          <w:i/>
          <w:iCs/>
        </w:rPr>
        <w:t xml:space="preserve"> Statistics used from Krisher (2023)</w:t>
      </w:r>
    </w:p>
    <w:p w14:paraId="2855BA33" w14:textId="174952C8" w:rsidR="00C07625" w:rsidRDefault="00C07625" w:rsidP="00A50C34">
      <w:pPr>
        <w:spacing w:line="360" w:lineRule="auto"/>
      </w:pPr>
    </w:p>
    <w:p w14:paraId="69F04898" w14:textId="77777777" w:rsidR="00C07625" w:rsidRDefault="00C07625" w:rsidP="00A50C34">
      <w:pPr>
        <w:spacing w:line="360" w:lineRule="auto"/>
      </w:pPr>
    </w:p>
    <w:p w14:paraId="69286E77" w14:textId="77777777" w:rsidR="00C07625" w:rsidRDefault="00C07625" w:rsidP="00A50C34">
      <w:pPr>
        <w:spacing w:line="360" w:lineRule="auto"/>
      </w:pPr>
    </w:p>
    <w:p w14:paraId="03BC08D7" w14:textId="77777777" w:rsidR="00C07625" w:rsidRDefault="00C07625" w:rsidP="00A50C34">
      <w:pPr>
        <w:spacing w:line="360" w:lineRule="auto"/>
      </w:pPr>
    </w:p>
    <w:p w14:paraId="060C1B03" w14:textId="77777777" w:rsidR="00C07625" w:rsidRDefault="00C07625" w:rsidP="00A50C34">
      <w:pPr>
        <w:spacing w:line="360" w:lineRule="auto"/>
      </w:pPr>
    </w:p>
    <w:p w14:paraId="36E0D70E" w14:textId="77777777" w:rsidR="00C07625" w:rsidRPr="00BE0D1F" w:rsidRDefault="00C07625" w:rsidP="00A50C34">
      <w:pPr>
        <w:spacing w:line="360" w:lineRule="auto"/>
      </w:pPr>
    </w:p>
    <w:p w14:paraId="00205715" w14:textId="2C27C9EE" w:rsidR="00FB4306" w:rsidRDefault="00FB4306" w:rsidP="00A50C34">
      <w:pPr>
        <w:pStyle w:val="Heading1"/>
        <w:spacing w:line="360" w:lineRule="auto"/>
      </w:pPr>
      <w:bookmarkStart w:id="51" w:name="_Toc151908188"/>
      <w:bookmarkStart w:id="52" w:name="_Toc152095186"/>
      <w:bookmarkStart w:id="53" w:name="_Toc152095285"/>
      <w:r>
        <w:lastRenderedPageBreak/>
        <w:t>Chapter 4 – Team Structure</w:t>
      </w:r>
      <w:bookmarkEnd w:id="49"/>
      <w:bookmarkEnd w:id="50"/>
      <w:bookmarkEnd w:id="51"/>
      <w:bookmarkEnd w:id="52"/>
      <w:bookmarkEnd w:id="53"/>
      <w:r>
        <w:t xml:space="preserve"> </w:t>
      </w:r>
    </w:p>
    <w:p w14:paraId="15B91BD0" w14:textId="77777777" w:rsidR="00FB4306" w:rsidRDefault="00FB4306" w:rsidP="00A50C34">
      <w:pPr>
        <w:spacing w:line="360" w:lineRule="auto"/>
      </w:pPr>
    </w:p>
    <w:p w14:paraId="791B8077" w14:textId="6B9E6CED" w:rsidR="00535FC6" w:rsidRPr="00535FC6" w:rsidRDefault="00535FC6" w:rsidP="00A50C34">
      <w:pPr>
        <w:pStyle w:val="Heading2"/>
        <w:numPr>
          <w:ilvl w:val="1"/>
          <w:numId w:val="11"/>
        </w:numPr>
        <w:spacing w:line="360" w:lineRule="auto"/>
      </w:pPr>
      <w:bookmarkStart w:id="54" w:name="_Toc151908189"/>
      <w:bookmarkStart w:id="55" w:name="_Toc152095187"/>
      <w:bookmarkStart w:id="56" w:name="_Toc152095286"/>
      <w:r>
        <w:t>–</w:t>
      </w:r>
      <w:r w:rsidR="006C71A9">
        <w:t xml:space="preserve"> </w:t>
      </w:r>
      <w:r>
        <w:t>Personal Review of working in a team</w:t>
      </w:r>
      <w:bookmarkEnd w:id="54"/>
      <w:bookmarkEnd w:id="55"/>
      <w:bookmarkEnd w:id="56"/>
    </w:p>
    <w:p w14:paraId="3A386DB0" w14:textId="3B736387" w:rsidR="00521A74" w:rsidRDefault="00B135A8" w:rsidP="00A50C34">
      <w:pPr>
        <w:spacing w:line="360" w:lineRule="auto"/>
      </w:pPr>
      <w:r>
        <w:t>In Welsh Baccalaureate GCSE,</w:t>
      </w:r>
      <w:r w:rsidR="00DC4FA8">
        <w:t xml:space="preserve"> </w:t>
      </w:r>
      <w:r w:rsidR="008E1DF4">
        <w:t xml:space="preserve">teamwork was a major part of the Enterprise and Employability challenge. The task was to create a board game </w:t>
      </w:r>
      <w:r w:rsidR="00636F0A">
        <w:t xml:space="preserve">to sell to the wider population with a concept that is unique. This challenge required the team to work on different aspects of the game and the business as a whole. To complete this challenge, my group adopted a hierarchal team </w:t>
      </w:r>
      <w:r w:rsidR="00521A74">
        <w:t>structure whereby</w:t>
      </w:r>
      <w:r w:rsidR="00636F0A">
        <w:t xml:space="preserve"> we had </w:t>
      </w:r>
      <w:r w:rsidR="00A873A6">
        <w:t>a</w:t>
      </w:r>
      <w:r w:rsidR="00521A74">
        <w:t xml:space="preserve">n overall leader </w:t>
      </w:r>
      <w:r w:rsidR="00A873A6">
        <w:t xml:space="preserve">and sub managers for each role. </w:t>
      </w:r>
    </w:p>
    <w:p w14:paraId="5DC4D205" w14:textId="3D58853C" w:rsidR="00E16CC9" w:rsidRDefault="00E16CC9" w:rsidP="00A50C34">
      <w:pPr>
        <w:spacing w:line="360" w:lineRule="auto"/>
      </w:pPr>
      <w:r>
        <w:fldChar w:fldCharType="begin"/>
      </w:r>
      <w:r>
        <w:instrText xml:space="preserve"> INCLUDEPICTURE "https://assets.asana.biz/transform/689c0f25-6730-423d-8f77-e74fec40a68b/inline-leadership-team-structure-1-2x?io=transform:fill,width:1680&amp;format=webp" \* MERGEFORMATINET </w:instrText>
      </w:r>
      <w:r>
        <w:fldChar w:fldCharType="separate"/>
      </w:r>
      <w:r>
        <w:rPr>
          <w:noProof/>
        </w:rPr>
        <w:drawing>
          <wp:inline distT="0" distB="0" distL="0" distR="0" wp14:anchorId="0DC57B29" wp14:editId="29CA1885">
            <wp:extent cx="4102443" cy="2455285"/>
            <wp:effectExtent l="0" t="0" r="0" b="0"/>
            <wp:docPr id="1391924108" name="Picture 1391924108" descr="Hierarchical stru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ierarchical structure"/>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190965" cy="2508265"/>
                    </a:xfrm>
                    <a:prstGeom prst="rect">
                      <a:avLst/>
                    </a:prstGeom>
                    <a:noFill/>
                    <a:ln>
                      <a:noFill/>
                    </a:ln>
                  </pic:spPr>
                </pic:pic>
              </a:graphicData>
            </a:graphic>
          </wp:inline>
        </w:drawing>
      </w:r>
      <w:r>
        <w:fldChar w:fldCharType="end"/>
      </w:r>
    </w:p>
    <w:p w14:paraId="60AB618C" w14:textId="70CF30C8" w:rsidR="00521A74" w:rsidRPr="00565C68" w:rsidRDefault="00E16CC9" w:rsidP="00A50C34">
      <w:pPr>
        <w:spacing w:line="360" w:lineRule="auto"/>
        <w:rPr>
          <w:i/>
          <w:iCs/>
        </w:rPr>
      </w:pPr>
      <w:r w:rsidRPr="00565C68">
        <w:rPr>
          <w:i/>
          <w:iCs/>
        </w:rPr>
        <w:t xml:space="preserve">Figure 5 – A diagram to show the </w:t>
      </w:r>
      <w:r w:rsidR="00565C68" w:rsidRPr="00565C68">
        <w:rPr>
          <w:i/>
          <w:iCs/>
        </w:rPr>
        <w:t>overall concept of the hierarchal team structure. (Asana, 2023)</w:t>
      </w:r>
    </w:p>
    <w:p w14:paraId="5852E024" w14:textId="1B96A06D" w:rsidR="00206946" w:rsidRDefault="00864F30" w:rsidP="00A50C34">
      <w:pPr>
        <w:spacing w:line="360" w:lineRule="auto"/>
      </w:pPr>
      <w:r>
        <w:t xml:space="preserve">The hierarchal structure is </w:t>
      </w:r>
      <w:r w:rsidR="00670BC4">
        <w:t>“</w:t>
      </w:r>
      <w:r w:rsidR="00670BC4" w:rsidRPr="00670BC4">
        <w:t>organized into a pyramid-like structure, with executives, directors, managers, and employees in order from the highest level to the lowest in the chain.</w:t>
      </w:r>
      <w:r w:rsidR="00670BC4">
        <w:t xml:space="preserve">” (Asana, 2023). </w:t>
      </w:r>
      <w:r w:rsidR="007A6B8A">
        <w:t>Our group agreed on</w:t>
      </w:r>
      <w:r w:rsidR="00670BC4">
        <w:t xml:space="preserve"> this structure as we felt it was the most organised as we each new our designated roles </w:t>
      </w:r>
      <w:r w:rsidR="007A6B8A">
        <w:t>within</w:t>
      </w:r>
      <w:r w:rsidR="00670BC4">
        <w:t xml:space="preserve"> the team and what we needed to do </w:t>
      </w:r>
      <w:r w:rsidR="00FA4E1D">
        <w:t>independently</w:t>
      </w:r>
      <w:r w:rsidR="00670BC4">
        <w:t xml:space="preserve"> to help our team achieve success. </w:t>
      </w:r>
    </w:p>
    <w:p w14:paraId="084A4593" w14:textId="5F26A1B9" w:rsidR="006A4BFA" w:rsidRDefault="009F47BA" w:rsidP="00A50C34">
      <w:pPr>
        <w:spacing w:line="360" w:lineRule="auto"/>
      </w:pPr>
      <w:r>
        <w:t>Johnson (2019) explains the advantages that come with the hierarchal structur</w:t>
      </w:r>
      <w:r w:rsidR="00FA4E1D">
        <w:t>e</w:t>
      </w:r>
      <w:r w:rsidR="00464D6D">
        <w:t xml:space="preserve">. Johnson (2019) </w:t>
      </w:r>
      <w:r w:rsidR="0076234F">
        <w:t>explains</w:t>
      </w:r>
      <w:r w:rsidR="00464D6D">
        <w:t xml:space="preserve"> how </w:t>
      </w:r>
      <w:r w:rsidR="00DF5F39">
        <w:t>the hierarchal structure provides the whole te</w:t>
      </w:r>
      <w:r w:rsidR="007E4D71">
        <w:t xml:space="preserve">am with a direct point of communication whereby each member is aware of who to contact if they find any issues. </w:t>
      </w:r>
      <w:r w:rsidR="00C30616">
        <w:t xml:space="preserve">We interpreted the hierarchal structure by designating a team leader to oversee all activities that </w:t>
      </w:r>
      <w:r w:rsidR="002B672F">
        <w:t xml:space="preserve">must </w:t>
      </w:r>
      <w:r w:rsidR="00A2330F">
        <w:t xml:space="preserve">be </w:t>
      </w:r>
      <w:r w:rsidR="002B672F">
        <w:t>complete</w:t>
      </w:r>
      <w:r w:rsidR="00A2330F">
        <w:t>d</w:t>
      </w:r>
      <w:r w:rsidR="002B672F">
        <w:t xml:space="preserve"> to create our board game. We then had sub-roles </w:t>
      </w:r>
      <w:r w:rsidR="006D71F6">
        <w:t xml:space="preserve">for team members, one person as the finance </w:t>
      </w:r>
      <w:r w:rsidR="00476EED">
        <w:t>manager, the creative director</w:t>
      </w:r>
      <w:r w:rsidR="009906DA">
        <w:t xml:space="preserve"> and secretary. </w:t>
      </w:r>
      <w:r w:rsidR="00E15B0A">
        <w:t xml:space="preserve">By having these sub managers, we were able to identify who </w:t>
      </w:r>
      <w:r w:rsidR="00B55877">
        <w:t xml:space="preserve">we should contact when a task needed to be done in a certain area. It ensured each person had their own responsibilities and </w:t>
      </w:r>
      <w:r w:rsidR="00B76FD0">
        <w:t>felt</w:t>
      </w:r>
      <w:r w:rsidR="00B55877">
        <w:t xml:space="preserve"> they </w:t>
      </w:r>
      <w:r w:rsidR="00C165F7">
        <w:t xml:space="preserve">were contributing to the team whilst being under leadership. </w:t>
      </w:r>
      <w:r w:rsidR="00AA72E3">
        <w:lastRenderedPageBreak/>
        <w:t xml:space="preserve">However, the issues </w:t>
      </w:r>
      <w:r w:rsidR="006D66CA">
        <w:t>we c</w:t>
      </w:r>
      <w:r w:rsidR="007A5C16">
        <w:t xml:space="preserve">ame across throughout the project was the </w:t>
      </w:r>
      <w:r w:rsidR="00B1578C">
        <w:t>leader becoming over-</w:t>
      </w:r>
      <w:r w:rsidR="00E935DB">
        <w:t xml:space="preserve">dominating. They </w:t>
      </w:r>
      <w:r w:rsidR="00BC26AC">
        <w:t>interpreted</w:t>
      </w:r>
      <w:r w:rsidR="00E935DB">
        <w:t xml:space="preserve"> their role </w:t>
      </w:r>
      <w:r w:rsidR="008D4869">
        <w:t xml:space="preserve">as being </w:t>
      </w:r>
      <w:r w:rsidR="00BC26AC">
        <w:t>completely in charge</w:t>
      </w:r>
      <w:r w:rsidR="008D4869">
        <w:t xml:space="preserve"> and undermined the decisions of the managers in their areas which then led to poor decision making. </w:t>
      </w:r>
      <w:r w:rsidR="00744643">
        <w:t>For example, our leader overruled the finance manager’s opinion on how much money we could spend on our</w:t>
      </w:r>
      <w:r w:rsidR="00605122">
        <w:t xml:space="preserve"> </w:t>
      </w:r>
      <w:r w:rsidR="00744643">
        <w:t xml:space="preserve">packaging </w:t>
      </w:r>
      <w:r w:rsidR="002F33F1">
        <w:t>despite having less involvement in the financial process, this</w:t>
      </w:r>
      <w:r w:rsidR="00744643">
        <w:t xml:space="preserve"> led to our team being financially limited when manufacturing the game. </w:t>
      </w:r>
      <w:r w:rsidR="00F8667B">
        <w:t>T</w:t>
      </w:r>
      <w:r w:rsidR="002F33F1">
        <w:t>his shows the issues with a hierarchal team structure which is backed up by</w:t>
      </w:r>
      <w:r w:rsidR="00F8667B">
        <w:t xml:space="preserve"> the article </w:t>
      </w:r>
      <w:r w:rsidR="00605122">
        <w:t>as</w:t>
      </w:r>
      <w:r w:rsidR="00F8667B">
        <w:t xml:space="preserve"> the author states</w:t>
      </w:r>
      <w:r w:rsidR="00694C91">
        <w:t xml:space="preserve"> </w:t>
      </w:r>
      <w:r w:rsidR="00F8667B">
        <w:t xml:space="preserve">that </w:t>
      </w:r>
      <w:r w:rsidR="00694C91">
        <w:t xml:space="preserve">a disadvantage of hierarchal </w:t>
      </w:r>
      <w:r w:rsidR="00605122">
        <w:t>teams</w:t>
      </w:r>
      <w:r w:rsidR="00694C91">
        <w:t xml:space="preserve"> is that “</w:t>
      </w:r>
      <w:r w:rsidR="00694C91" w:rsidRPr="00694C91">
        <w:t>the owner may be caught up in the day-to-day operations, making decisions about things that are best left in the hands of those closer to the situation.</w:t>
      </w:r>
      <w:r w:rsidR="00694C91">
        <w:t xml:space="preserve"> (Johnson, 2019).</w:t>
      </w:r>
    </w:p>
    <w:p w14:paraId="65F0D456" w14:textId="77777777" w:rsidR="00DE2F9A" w:rsidRDefault="00DE2F9A" w:rsidP="00A50C34">
      <w:pPr>
        <w:spacing w:line="360" w:lineRule="auto"/>
      </w:pPr>
    </w:p>
    <w:p w14:paraId="42CC41F8" w14:textId="52EF4824" w:rsidR="006C71A9" w:rsidRDefault="00DE2F9A" w:rsidP="00A50C34">
      <w:pPr>
        <w:pStyle w:val="Heading2"/>
        <w:numPr>
          <w:ilvl w:val="1"/>
          <w:numId w:val="2"/>
        </w:numPr>
        <w:spacing w:line="360" w:lineRule="auto"/>
      </w:pPr>
      <w:bookmarkStart w:id="57" w:name="_Toc151908190"/>
      <w:bookmarkStart w:id="58" w:name="_Toc152095188"/>
      <w:bookmarkStart w:id="59" w:name="_Toc152095287"/>
      <w:r>
        <w:t xml:space="preserve">– </w:t>
      </w:r>
      <w:r w:rsidR="006C71A9">
        <w:t>Alternative</w:t>
      </w:r>
      <w:r>
        <w:t xml:space="preserve"> team structure</w:t>
      </w:r>
      <w:bookmarkEnd w:id="57"/>
      <w:bookmarkEnd w:id="58"/>
      <w:bookmarkEnd w:id="59"/>
      <w:r>
        <w:t xml:space="preserve"> </w:t>
      </w:r>
    </w:p>
    <w:p w14:paraId="4F67E42E" w14:textId="14E609DD" w:rsidR="00206946" w:rsidRDefault="00C00F94" w:rsidP="00A50C34">
      <w:pPr>
        <w:spacing w:line="360" w:lineRule="auto"/>
      </w:pPr>
      <w:r>
        <w:t xml:space="preserve">After conducting research, </w:t>
      </w:r>
      <w:r w:rsidR="6CD79BB7">
        <w:t xml:space="preserve">a </w:t>
      </w:r>
      <w:r w:rsidR="00694C91">
        <w:t xml:space="preserve">team structure which may have </w:t>
      </w:r>
      <w:r w:rsidR="00131B94">
        <w:t xml:space="preserve">proved to be more efficient for our project is the matrix team structure. </w:t>
      </w:r>
      <w:r w:rsidR="009816C0">
        <w:t>This is where there is</w:t>
      </w:r>
      <w:r w:rsidR="006B4372">
        <w:t>n’t</w:t>
      </w:r>
      <w:r w:rsidR="009816C0">
        <w:t xml:space="preserve"> just one team leader and so it gives team members an opportunity to </w:t>
      </w:r>
      <w:r w:rsidR="00893B0E">
        <w:t xml:space="preserve">communicate with more than one leader. This will reduce the power on one leader and therefore reduce </w:t>
      </w:r>
      <w:r w:rsidR="00732A1F">
        <w:t xml:space="preserve">incorrect overruling. </w:t>
      </w:r>
      <w:r w:rsidR="00036A25">
        <w:t>By having</w:t>
      </w:r>
      <w:r w:rsidR="00F206F9">
        <w:t xml:space="preserve"> </w:t>
      </w:r>
      <w:r w:rsidR="00036A25">
        <w:t xml:space="preserve">multiple leaders, they can be more involved in each area of the project and so have a better understanding of the process and </w:t>
      </w:r>
      <w:r w:rsidR="006D6E25">
        <w:t>more educated decisions ca</w:t>
      </w:r>
      <w:r w:rsidR="00F206F9">
        <w:t>n</w:t>
      </w:r>
      <w:r w:rsidR="006D6E25">
        <w:t xml:space="preserve"> be made. Asana (2023) explains how the matrix </w:t>
      </w:r>
      <w:r w:rsidR="00F71950">
        <w:t>structure allows for better communication within the team due</w:t>
      </w:r>
      <w:r w:rsidR="00B64755">
        <w:t xml:space="preserve"> to each team member feeling </w:t>
      </w:r>
      <w:r w:rsidR="00E71DA4">
        <w:t xml:space="preserve">entitled to put ideas forward and take control. </w:t>
      </w:r>
    </w:p>
    <w:p w14:paraId="39E95F7E" w14:textId="77777777" w:rsidR="00795794" w:rsidRDefault="00795794" w:rsidP="00A50C34">
      <w:pPr>
        <w:pStyle w:val="Heading1"/>
        <w:spacing w:line="360" w:lineRule="auto"/>
      </w:pPr>
      <w:bookmarkStart w:id="60" w:name="_Toc150890173"/>
      <w:bookmarkStart w:id="61" w:name="_Toc150890282"/>
    </w:p>
    <w:p w14:paraId="4217A732" w14:textId="77777777" w:rsidR="00A63DCD" w:rsidRDefault="00A63DCD" w:rsidP="00A63DCD"/>
    <w:p w14:paraId="6BF63CAB" w14:textId="77777777" w:rsidR="00A63DCD" w:rsidRDefault="00A63DCD" w:rsidP="00A63DCD"/>
    <w:p w14:paraId="5E1E097A" w14:textId="77777777" w:rsidR="00A63DCD" w:rsidRDefault="00A63DCD" w:rsidP="00A63DCD"/>
    <w:p w14:paraId="2A87C659" w14:textId="77777777" w:rsidR="00A63DCD" w:rsidRDefault="00A63DCD" w:rsidP="00A63DCD"/>
    <w:p w14:paraId="29FCDC39" w14:textId="77777777" w:rsidR="00A63DCD" w:rsidRDefault="00A63DCD" w:rsidP="00A63DCD"/>
    <w:p w14:paraId="4FD0167D" w14:textId="77777777" w:rsidR="00A63DCD" w:rsidRDefault="00A63DCD" w:rsidP="00A63DCD"/>
    <w:p w14:paraId="4D0B0517" w14:textId="77777777" w:rsidR="00A63DCD" w:rsidRDefault="00A63DCD" w:rsidP="00A63DCD"/>
    <w:p w14:paraId="722B21DD" w14:textId="77777777" w:rsidR="00A63DCD" w:rsidRDefault="00A63DCD" w:rsidP="00A63DCD"/>
    <w:p w14:paraId="6A097297" w14:textId="77777777" w:rsidR="00A63DCD" w:rsidRDefault="00A63DCD" w:rsidP="00A63DCD"/>
    <w:p w14:paraId="12A6DC95" w14:textId="77777777" w:rsidR="00A63DCD" w:rsidRPr="00A63DCD" w:rsidRDefault="00A63DCD" w:rsidP="00A63DCD"/>
    <w:p w14:paraId="58EA8C7A" w14:textId="4CCB9A40" w:rsidR="00FB4306" w:rsidRDefault="00FB4306" w:rsidP="00A50C34">
      <w:pPr>
        <w:pStyle w:val="Heading1"/>
        <w:spacing w:line="360" w:lineRule="auto"/>
      </w:pPr>
      <w:bookmarkStart w:id="62" w:name="_Toc151908191"/>
      <w:bookmarkStart w:id="63" w:name="_Toc152095189"/>
      <w:bookmarkStart w:id="64" w:name="_Toc152095288"/>
      <w:r>
        <w:lastRenderedPageBreak/>
        <w:t>Chapter 5 - Personal Development Plan</w:t>
      </w:r>
      <w:bookmarkEnd w:id="60"/>
      <w:bookmarkEnd w:id="61"/>
      <w:bookmarkEnd w:id="62"/>
      <w:bookmarkEnd w:id="63"/>
      <w:bookmarkEnd w:id="64"/>
      <w:r>
        <w:t xml:space="preserve"> </w:t>
      </w:r>
    </w:p>
    <w:p w14:paraId="70A87652" w14:textId="77777777" w:rsidR="00C16FD1" w:rsidRDefault="00C16FD1" w:rsidP="00A50C34">
      <w:pPr>
        <w:spacing w:line="360" w:lineRule="auto"/>
      </w:pPr>
    </w:p>
    <w:tbl>
      <w:tblPr>
        <w:tblStyle w:val="TableGrid"/>
        <w:tblW w:w="0" w:type="auto"/>
        <w:tblLook w:val="04A0" w:firstRow="1" w:lastRow="0" w:firstColumn="1" w:lastColumn="0" w:noHBand="0" w:noVBand="1"/>
      </w:tblPr>
      <w:tblGrid>
        <w:gridCol w:w="1803"/>
        <w:gridCol w:w="1803"/>
        <w:gridCol w:w="1803"/>
        <w:gridCol w:w="1803"/>
        <w:gridCol w:w="1804"/>
      </w:tblGrid>
      <w:tr w:rsidR="0042276A" w14:paraId="7014688E" w14:textId="77777777" w:rsidTr="75AB993D">
        <w:tc>
          <w:tcPr>
            <w:tcW w:w="9016" w:type="dxa"/>
            <w:gridSpan w:val="5"/>
          </w:tcPr>
          <w:p w14:paraId="19DD05E3" w14:textId="77777777" w:rsidR="0042276A" w:rsidRPr="0042276A" w:rsidRDefault="0042276A" w:rsidP="00A50C34">
            <w:pPr>
              <w:spacing w:line="276" w:lineRule="auto"/>
              <w:rPr>
                <w:b/>
                <w:bCs/>
              </w:rPr>
            </w:pPr>
            <w:r w:rsidRPr="0042276A">
              <w:rPr>
                <w:b/>
                <w:bCs/>
              </w:rPr>
              <w:t xml:space="preserve">Previous Qualifications </w:t>
            </w:r>
          </w:p>
          <w:p w14:paraId="4F379993" w14:textId="77777777" w:rsidR="0042276A" w:rsidRDefault="0042276A" w:rsidP="00A50C34">
            <w:pPr>
              <w:pStyle w:val="ListParagraph"/>
              <w:numPr>
                <w:ilvl w:val="0"/>
                <w:numId w:val="1"/>
              </w:numPr>
              <w:spacing w:line="276" w:lineRule="auto"/>
            </w:pPr>
            <w:r>
              <w:t>GCSE: 11 A*s and 2 A’s</w:t>
            </w:r>
          </w:p>
          <w:p w14:paraId="428EB6EF" w14:textId="77777777" w:rsidR="0042276A" w:rsidRDefault="0042276A" w:rsidP="00A50C34">
            <w:pPr>
              <w:pStyle w:val="ListParagraph"/>
              <w:numPr>
                <w:ilvl w:val="0"/>
                <w:numId w:val="1"/>
              </w:numPr>
              <w:spacing w:line="276" w:lineRule="auto"/>
            </w:pPr>
            <w:r>
              <w:t>A Levels: 2 A*s and 2 A’s</w:t>
            </w:r>
          </w:p>
          <w:p w14:paraId="15EE3FDB" w14:textId="363AC67A" w:rsidR="0042276A" w:rsidRDefault="0042276A" w:rsidP="00A50C34">
            <w:pPr>
              <w:spacing w:line="276" w:lineRule="auto"/>
              <w:ind w:left="360"/>
            </w:pPr>
          </w:p>
        </w:tc>
      </w:tr>
      <w:tr w:rsidR="0042276A" w14:paraId="6F8794FB" w14:textId="77777777" w:rsidTr="75AB993D">
        <w:tc>
          <w:tcPr>
            <w:tcW w:w="9016" w:type="dxa"/>
            <w:gridSpan w:val="5"/>
          </w:tcPr>
          <w:p w14:paraId="5838AE23" w14:textId="77777777" w:rsidR="0042276A" w:rsidRPr="0042276A" w:rsidRDefault="0042276A" w:rsidP="00A50C34">
            <w:pPr>
              <w:spacing w:line="276" w:lineRule="auto"/>
              <w:rPr>
                <w:b/>
                <w:bCs/>
              </w:rPr>
            </w:pPr>
            <w:r w:rsidRPr="0042276A">
              <w:rPr>
                <w:b/>
                <w:bCs/>
              </w:rPr>
              <w:t xml:space="preserve">Previous Experience </w:t>
            </w:r>
          </w:p>
          <w:p w14:paraId="557473B4" w14:textId="2F364951" w:rsidR="0042276A" w:rsidRDefault="0042276A" w:rsidP="00A50C34">
            <w:pPr>
              <w:pStyle w:val="ListParagraph"/>
              <w:numPr>
                <w:ilvl w:val="0"/>
                <w:numId w:val="1"/>
              </w:numPr>
              <w:spacing w:line="276" w:lineRule="auto"/>
            </w:pPr>
            <w:r>
              <w:t>Work Experience at Altrad Engineering Services looking into engineering drawings and CAD models.</w:t>
            </w:r>
          </w:p>
        </w:tc>
      </w:tr>
      <w:tr w:rsidR="0042276A" w14:paraId="11F58277" w14:textId="77777777" w:rsidTr="75AB993D">
        <w:tc>
          <w:tcPr>
            <w:tcW w:w="9016" w:type="dxa"/>
            <w:gridSpan w:val="5"/>
          </w:tcPr>
          <w:p w14:paraId="1558FD2E" w14:textId="74F3EB67" w:rsidR="0042276A" w:rsidRPr="0042276A" w:rsidRDefault="0042276A" w:rsidP="00A50C34">
            <w:pPr>
              <w:spacing w:line="276" w:lineRule="auto"/>
              <w:rPr>
                <w:b/>
                <w:bCs/>
              </w:rPr>
            </w:pPr>
            <w:r w:rsidRPr="0042276A">
              <w:rPr>
                <w:b/>
                <w:bCs/>
              </w:rPr>
              <w:t>Long term goals (5 – 10 years)</w:t>
            </w:r>
          </w:p>
        </w:tc>
      </w:tr>
      <w:tr w:rsidR="0042276A" w14:paraId="42D51BD5" w14:textId="77777777" w:rsidTr="75AB993D">
        <w:tc>
          <w:tcPr>
            <w:tcW w:w="9016" w:type="dxa"/>
            <w:gridSpan w:val="5"/>
          </w:tcPr>
          <w:p w14:paraId="4BE2AF40" w14:textId="59F1A281" w:rsidR="0042276A" w:rsidRDefault="0042276A" w:rsidP="00A50C34">
            <w:pPr>
              <w:spacing w:line="276" w:lineRule="auto"/>
            </w:pPr>
            <w:r>
              <w:t>Become a strategic engineer in Formula One</w:t>
            </w:r>
            <w:r w:rsidR="00220AF7">
              <w:t>.</w:t>
            </w:r>
          </w:p>
          <w:p w14:paraId="701AA79D" w14:textId="77777777" w:rsidR="0042276A" w:rsidRDefault="0042276A" w:rsidP="00A50C34">
            <w:pPr>
              <w:spacing w:line="276" w:lineRule="auto"/>
            </w:pPr>
          </w:p>
          <w:p w14:paraId="6841E402" w14:textId="376EB24B" w:rsidR="0042276A" w:rsidRDefault="0042276A" w:rsidP="00A50C34">
            <w:pPr>
              <w:spacing w:line="276" w:lineRule="auto"/>
            </w:pPr>
          </w:p>
        </w:tc>
      </w:tr>
      <w:tr w:rsidR="0042276A" w14:paraId="5A6586B9" w14:textId="77777777" w:rsidTr="75AB993D">
        <w:tc>
          <w:tcPr>
            <w:tcW w:w="9016" w:type="dxa"/>
            <w:gridSpan w:val="5"/>
          </w:tcPr>
          <w:p w14:paraId="51C3AA35" w14:textId="150109FC" w:rsidR="0042276A" w:rsidRPr="0042276A" w:rsidRDefault="0042276A" w:rsidP="00A50C34">
            <w:pPr>
              <w:spacing w:line="276" w:lineRule="auto"/>
              <w:rPr>
                <w:b/>
                <w:bCs/>
              </w:rPr>
            </w:pPr>
            <w:r w:rsidRPr="0042276A">
              <w:rPr>
                <w:b/>
                <w:bCs/>
              </w:rPr>
              <w:t>Short term goals (0 – 5 years)</w:t>
            </w:r>
          </w:p>
        </w:tc>
      </w:tr>
      <w:tr w:rsidR="0042276A" w14:paraId="399996FC" w14:textId="77777777" w:rsidTr="75AB993D">
        <w:tc>
          <w:tcPr>
            <w:tcW w:w="9016" w:type="dxa"/>
            <w:gridSpan w:val="5"/>
          </w:tcPr>
          <w:p w14:paraId="24D49752" w14:textId="25F42434" w:rsidR="0042276A" w:rsidRDefault="0042276A" w:rsidP="00A50C34">
            <w:pPr>
              <w:spacing w:line="276" w:lineRule="auto"/>
            </w:pPr>
            <w:r>
              <w:t>Complete a year working in industry at a Formula One Team</w:t>
            </w:r>
            <w:r w:rsidR="00220AF7">
              <w:t>.</w:t>
            </w:r>
          </w:p>
          <w:p w14:paraId="0ABDF14B" w14:textId="77777777" w:rsidR="0042276A" w:rsidRDefault="0042276A" w:rsidP="00A50C34">
            <w:pPr>
              <w:spacing w:line="276" w:lineRule="auto"/>
            </w:pPr>
            <w:r>
              <w:t>Graduate at UWTSD with a first-class honour’s degree.</w:t>
            </w:r>
          </w:p>
          <w:p w14:paraId="69012693" w14:textId="77777777" w:rsidR="0042276A" w:rsidRDefault="0042276A" w:rsidP="00A50C34">
            <w:pPr>
              <w:spacing w:line="276" w:lineRule="auto"/>
            </w:pPr>
            <w:r>
              <w:t>Become a key part of the MCR Sports 2000 team looking into data acquisition.</w:t>
            </w:r>
          </w:p>
          <w:p w14:paraId="25293FAF" w14:textId="20B97E53" w:rsidR="0042276A" w:rsidRDefault="00004919" w:rsidP="00A50C34">
            <w:pPr>
              <w:spacing w:line="276" w:lineRule="auto"/>
            </w:pPr>
            <w:r>
              <w:t>Complete a master’s degree in motorsport engineering.</w:t>
            </w:r>
          </w:p>
          <w:p w14:paraId="746DF695" w14:textId="33DE8F2E" w:rsidR="0042276A" w:rsidRDefault="0042276A" w:rsidP="00A50C34">
            <w:pPr>
              <w:spacing w:line="276" w:lineRule="auto"/>
            </w:pPr>
          </w:p>
        </w:tc>
      </w:tr>
      <w:tr w:rsidR="00C16FD1" w14:paraId="47CF1AAC" w14:textId="77777777" w:rsidTr="75AB993D">
        <w:tc>
          <w:tcPr>
            <w:tcW w:w="1803" w:type="dxa"/>
          </w:tcPr>
          <w:p w14:paraId="779CE3DF" w14:textId="24518153" w:rsidR="00C16FD1" w:rsidRPr="0042276A" w:rsidRDefault="00C16FD1" w:rsidP="00A50C34">
            <w:pPr>
              <w:spacing w:line="276" w:lineRule="auto"/>
              <w:rPr>
                <w:b/>
                <w:bCs/>
              </w:rPr>
            </w:pPr>
            <w:r w:rsidRPr="0042276A">
              <w:rPr>
                <w:b/>
                <w:bCs/>
              </w:rPr>
              <w:t>Goal</w:t>
            </w:r>
          </w:p>
        </w:tc>
        <w:tc>
          <w:tcPr>
            <w:tcW w:w="1803" w:type="dxa"/>
          </w:tcPr>
          <w:p w14:paraId="58DED64D" w14:textId="0995A163" w:rsidR="00C16FD1" w:rsidRPr="0042276A" w:rsidRDefault="00C16FD1" w:rsidP="00A50C34">
            <w:pPr>
              <w:spacing w:line="276" w:lineRule="auto"/>
              <w:rPr>
                <w:b/>
                <w:bCs/>
              </w:rPr>
            </w:pPr>
            <w:r w:rsidRPr="0042276A">
              <w:rPr>
                <w:b/>
                <w:bCs/>
              </w:rPr>
              <w:t>Objective</w:t>
            </w:r>
          </w:p>
        </w:tc>
        <w:tc>
          <w:tcPr>
            <w:tcW w:w="1803" w:type="dxa"/>
          </w:tcPr>
          <w:p w14:paraId="77D01E36" w14:textId="0F530634" w:rsidR="00C16FD1" w:rsidRPr="0042276A" w:rsidRDefault="00C16FD1" w:rsidP="00A50C34">
            <w:pPr>
              <w:spacing w:line="276" w:lineRule="auto"/>
              <w:rPr>
                <w:b/>
                <w:bCs/>
              </w:rPr>
            </w:pPr>
            <w:r w:rsidRPr="0042276A">
              <w:rPr>
                <w:b/>
                <w:bCs/>
              </w:rPr>
              <w:t>Resources Required</w:t>
            </w:r>
          </w:p>
        </w:tc>
        <w:tc>
          <w:tcPr>
            <w:tcW w:w="1803" w:type="dxa"/>
          </w:tcPr>
          <w:p w14:paraId="06240072" w14:textId="6592BB8B" w:rsidR="00C16FD1" w:rsidRPr="0042276A" w:rsidRDefault="00C16FD1" w:rsidP="00A50C34">
            <w:pPr>
              <w:spacing w:line="276" w:lineRule="auto"/>
              <w:rPr>
                <w:b/>
                <w:bCs/>
              </w:rPr>
            </w:pPr>
            <w:r w:rsidRPr="0042276A">
              <w:rPr>
                <w:b/>
                <w:bCs/>
              </w:rPr>
              <w:t xml:space="preserve">Measured </w:t>
            </w:r>
          </w:p>
        </w:tc>
        <w:tc>
          <w:tcPr>
            <w:tcW w:w="1804" w:type="dxa"/>
          </w:tcPr>
          <w:p w14:paraId="2E31CE96" w14:textId="68DADE17" w:rsidR="00C16FD1" w:rsidRPr="0042276A" w:rsidRDefault="00C16FD1" w:rsidP="00A50C34">
            <w:pPr>
              <w:spacing w:line="276" w:lineRule="auto"/>
              <w:rPr>
                <w:b/>
                <w:bCs/>
              </w:rPr>
            </w:pPr>
            <w:r w:rsidRPr="0042276A">
              <w:rPr>
                <w:b/>
                <w:bCs/>
              </w:rPr>
              <w:t xml:space="preserve">Target date </w:t>
            </w:r>
          </w:p>
        </w:tc>
      </w:tr>
      <w:tr w:rsidR="00C16FD1" w14:paraId="3FAB5A44" w14:textId="77777777" w:rsidTr="75AB993D">
        <w:tc>
          <w:tcPr>
            <w:tcW w:w="1803" w:type="dxa"/>
          </w:tcPr>
          <w:p w14:paraId="6F3F0B94" w14:textId="221DA39A" w:rsidR="00C16FD1" w:rsidRDefault="00D96157" w:rsidP="00A50C34">
            <w:pPr>
              <w:spacing w:line="276" w:lineRule="auto"/>
            </w:pPr>
            <w:r>
              <w:t xml:space="preserve">Become a strategic engineer </w:t>
            </w:r>
            <w:r w:rsidR="0019374E">
              <w:t>in Formula One</w:t>
            </w:r>
            <w:r w:rsidR="00220AF7">
              <w:t>.</w:t>
            </w:r>
          </w:p>
        </w:tc>
        <w:tc>
          <w:tcPr>
            <w:tcW w:w="1803" w:type="dxa"/>
          </w:tcPr>
          <w:p w14:paraId="60AC1776" w14:textId="109A1444" w:rsidR="00C16FD1" w:rsidRDefault="00384CB0" w:rsidP="00A50C34">
            <w:pPr>
              <w:spacing w:line="276" w:lineRule="auto"/>
            </w:pPr>
            <w:r>
              <w:t>To complete an undergraduate degree and year in industry. Apply to a graduate scheme in formula one to gain industry experience.</w:t>
            </w:r>
          </w:p>
        </w:tc>
        <w:tc>
          <w:tcPr>
            <w:tcW w:w="1803" w:type="dxa"/>
          </w:tcPr>
          <w:p w14:paraId="754EEEB8" w14:textId="5C0FAB11" w:rsidR="00C16FD1" w:rsidRDefault="00D96157" w:rsidP="00A50C34">
            <w:pPr>
              <w:spacing w:line="276" w:lineRule="auto"/>
            </w:pPr>
            <w:r>
              <w:t>2:1 or above degree in Motorsport Engineering.</w:t>
            </w:r>
          </w:p>
          <w:p w14:paraId="450CFCE2" w14:textId="6DBD2DE7" w:rsidR="00D96157" w:rsidRDefault="00D96157" w:rsidP="00A50C34">
            <w:pPr>
              <w:spacing w:line="276" w:lineRule="auto"/>
            </w:pPr>
            <w:r>
              <w:t>Relevant motorsport experience in a formula one team.</w:t>
            </w:r>
          </w:p>
        </w:tc>
        <w:tc>
          <w:tcPr>
            <w:tcW w:w="1803" w:type="dxa"/>
          </w:tcPr>
          <w:p w14:paraId="1E4E3CFA" w14:textId="2ECA7DC6" w:rsidR="00C16FD1" w:rsidRDefault="00D96157" w:rsidP="00A50C34">
            <w:pPr>
              <w:spacing w:line="276" w:lineRule="auto"/>
            </w:pPr>
            <w:r>
              <w:t>Successfully working at a formula one team as a strategic engineer</w:t>
            </w:r>
            <w:r w:rsidR="00F86971">
              <w:t>.</w:t>
            </w:r>
          </w:p>
        </w:tc>
        <w:tc>
          <w:tcPr>
            <w:tcW w:w="1804" w:type="dxa"/>
          </w:tcPr>
          <w:p w14:paraId="3A85F240" w14:textId="51DD386D" w:rsidR="00C16FD1" w:rsidRDefault="00D96157" w:rsidP="00A50C34">
            <w:pPr>
              <w:spacing w:line="276" w:lineRule="auto"/>
            </w:pPr>
            <w:r>
              <w:t>Completed before 2030</w:t>
            </w:r>
            <w:r w:rsidR="00F86971">
              <w:t>.</w:t>
            </w:r>
          </w:p>
        </w:tc>
      </w:tr>
      <w:tr w:rsidR="00C16FD1" w14:paraId="7E15B3F5" w14:textId="77777777" w:rsidTr="75AB993D">
        <w:tc>
          <w:tcPr>
            <w:tcW w:w="1803" w:type="dxa"/>
          </w:tcPr>
          <w:p w14:paraId="2BB2B474" w14:textId="661A1413" w:rsidR="00C16FD1" w:rsidRDefault="00D96157" w:rsidP="00A50C34">
            <w:pPr>
              <w:spacing w:line="276" w:lineRule="auto"/>
            </w:pPr>
            <w:r>
              <w:t>Complete a year working in industry at a Formula One team</w:t>
            </w:r>
            <w:r w:rsidR="00220AF7">
              <w:t>.</w:t>
            </w:r>
          </w:p>
        </w:tc>
        <w:tc>
          <w:tcPr>
            <w:tcW w:w="1803" w:type="dxa"/>
          </w:tcPr>
          <w:p w14:paraId="01C18024" w14:textId="1E1A30AF" w:rsidR="00C16FD1" w:rsidRDefault="00350790" w:rsidP="00A50C34">
            <w:pPr>
              <w:spacing w:line="276" w:lineRule="auto"/>
            </w:pPr>
            <w:r>
              <w:t>Create a CV and apply to different placement jobs within formula one in my second year of my undergraduate degree.</w:t>
            </w:r>
          </w:p>
        </w:tc>
        <w:tc>
          <w:tcPr>
            <w:tcW w:w="1803" w:type="dxa"/>
          </w:tcPr>
          <w:p w14:paraId="72DE3CC2" w14:textId="77777777" w:rsidR="00C16FD1" w:rsidRDefault="00D96157" w:rsidP="00A50C34">
            <w:pPr>
              <w:spacing w:line="276" w:lineRule="auto"/>
            </w:pPr>
            <w:r>
              <w:t xml:space="preserve">Professional CV </w:t>
            </w:r>
          </w:p>
          <w:p w14:paraId="775D88D1" w14:textId="43838975" w:rsidR="00D96157" w:rsidRDefault="00D96157" w:rsidP="00A50C34">
            <w:pPr>
              <w:spacing w:line="276" w:lineRule="auto"/>
            </w:pPr>
            <w:r>
              <w:t>Relevant motorsport experience to set me out from other applicants</w:t>
            </w:r>
            <w:r w:rsidR="002F11CB">
              <w:t>.</w:t>
            </w:r>
            <w:r>
              <w:t xml:space="preserve"> </w:t>
            </w:r>
          </w:p>
        </w:tc>
        <w:tc>
          <w:tcPr>
            <w:tcW w:w="1803" w:type="dxa"/>
          </w:tcPr>
          <w:p w14:paraId="5A56AC6B" w14:textId="283D21CD" w:rsidR="00C16FD1" w:rsidRDefault="00D96157" w:rsidP="00A50C34">
            <w:pPr>
              <w:spacing w:line="276" w:lineRule="auto"/>
            </w:pPr>
            <w:r>
              <w:t>Whether I am accepted into a placement at a formula one team</w:t>
            </w:r>
            <w:r w:rsidR="002F11CB">
              <w:t>.</w:t>
            </w:r>
          </w:p>
        </w:tc>
        <w:tc>
          <w:tcPr>
            <w:tcW w:w="1804" w:type="dxa"/>
          </w:tcPr>
          <w:p w14:paraId="4A216468" w14:textId="158F22D5" w:rsidR="00C16FD1" w:rsidRDefault="00D96157" w:rsidP="00A50C34">
            <w:pPr>
              <w:spacing w:line="276" w:lineRule="auto"/>
            </w:pPr>
            <w:r>
              <w:t>Completed between 2025-2026.</w:t>
            </w:r>
          </w:p>
        </w:tc>
      </w:tr>
      <w:tr w:rsidR="00C16FD1" w14:paraId="0B2F49DE" w14:textId="77777777" w:rsidTr="75AB993D">
        <w:tc>
          <w:tcPr>
            <w:tcW w:w="1803" w:type="dxa"/>
          </w:tcPr>
          <w:p w14:paraId="21A5B777" w14:textId="1D249613" w:rsidR="00C16FD1" w:rsidRDefault="00D96157" w:rsidP="00A50C34">
            <w:pPr>
              <w:spacing w:line="276" w:lineRule="auto"/>
            </w:pPr>
            <w:r>
              <w:t>Graduate at UWTSD with a first class-honours</w:t>
            </w:r>
            <w:r w:rsidR="00220AF7">
              <w:t>.</w:t>
            </w:r>
          </w:p>
        </w:tc>
        <w:tc>
          <w:tcPr>
            <w:tcW w:w="1803" w:type="dxa"/>
          </w:tcPr>
          <w:p w14:paraId="6D7C14A3" w14:textId="1CC6F9A1" w:rsidR="00C16FD1" w:rsidRDefault="009F3216" w:rsidP="00A50C34">
            <w:pPr>
              <w:spacing w:line="276" w:lineRule="auto"/>
            </w:pPr>
            <w:r>
              <w:t xml:space="preserve">Attend all my lectures and workshops. Ensure I am organised and </w:t>
            </w:r>
            <w:r>
              <w:lastRenderedPageBreak/>
              <w:t>manage my time effectively to balance studies and socialising.</w:t>
            </w:r>
          </w:p>
        </w:tc>
        <w:tc>
          <w:tcPr>
            <w:tcW w:w="1803" w:type="dxa"/>
          </w:tcPr>
          <w:p w14:paraId="3EFCF46F" w14:textId="5B5232BF" w:rsidR="00C16FD1" w:rsidRDefault="00D96157" w:rsidP="00A50C34">
            <w:pPr>
              <w:spacing w:line="276" w:lineRule="auto"/>
            </w:pPr>
            <w:r>
              <w:lastRenderedPageBreak/>
              <w:t>University resources (i.e., library)</w:t>
            </w:r>
            <w:r w:rsidR="00F86971">
              <w:t>.</w:t>
            </w:r>
          </w:p>
          <w:p w14:paraId="334A7A3D" w14:textId="678102B8" w:rsidR="00D96157" w:rsidRDefault="00D96157" w:rsidP="00A50C34">
            <w:pPr>
              <w:spacing w:line="276" w:lineRule="auto"/>
            </w:pPr>
            <w:r>
              <w:t xml:space="preserve">Computer room with relevant </w:t>
            </w:r>
            <w:r>
              <w:lastRenderedPageBreak/>
              <w:t>software's i.e., MATLAB and CAD)</w:t>
            </w:r>
            <w:r w:rsidR="00F86971">
              <w:t>.</w:t>
            </w:r>
          </w:p>
          <w:p w14:paraId="2C8D37F4" w14:textId="4C467636" w:rsidR="0019374E" w:rsidRDefault="0019374E" w:rsidP="00A50C34">
            <w:pPr>
              <w:spacing w:line="276" w:lineRule="auto"/>
            </w:pPr>
            <w:r>
              <w:t>PPE (i.e., dust coat, steel toe cap boots and eyewear)</w:t>
            </w:r>
            <w:r w:rsidR="002F11CB">
              <w:t>.</w:t>
            </w:r>
          </w:p>
          <w:p w14:paraId="4C30AB33" w14:textId="63B3622F" w:rsidR="00D96157" w:rsidRDefault="00D96157" w:rsidP="00A50C34">
            <w:pPr>
              <w:spacing w:line="276" w:lineRule="auto"/>
            </w:pPr>
          </w:p>
        </w:tc>
        <w:tc>
          <w:tcPr>
            <w:tcW w:w="1803" w:type="dxa"/>
          </w:tcPr>
          <w:p w14:paraId="02249248" w14:textId="7C837EB7" w:rsidR="00C16FD1" w:rsidRDefault="00D96157" w:rsidP="00A50C34">
            <w:pPr>
              <w:spacing w:line="276" w:lineRule="auto"/>
            </w:pPr>
            <w:r>
              <w:lastRenderedPageBreak/>
              <w:t>Graduation certificate</w:t>
            </w:r>
            <w:r w:rsidR="00F86971">
              <w:t>.</w:t>
            </w:r>
          </w:p>
        </w:tc>
        <w:tc>
          <w:tcPr>
            <w:tcW w:w="1804" w:type="dxa"/>
          </w:tcPr>
          <w:p w14:paraId="500C83F6" w14:textId="5BA130E2" w:rsidR="00C16FD1" w:rsidRDefault="00D96157" w:rsidP="00A50C34">
            <w:pPr>
              <w:spacing w:line="276" w:lineRule="auto"/>
            </w:pPr>
            <w:r>
              <w:t>Graduate in 2027</w:t>
            </w:r>
            <w:r w:rsidR="00F86971">
              <w:t>.</w:t>
            </w:r>
          </w:p>
        </w:tc>
      </w:tr>
      <w:tr w:rsidR="00C16FD1" w14:paraId="6EBDB880" w14:textId="77777777" w:rsidTr="75AB993D">
        <w:tc>
          <w:tcPr>
            <w:tcW w:w="1803" w:type="dxa"/>
          </w:tcPr>
          <w:p w14:paraId="3031776E" w14:textId="2CAAF9BA" w:rsidR="00C16FD1" w:rsidRDefault="00D96157" w:rsidP="00A50C34">
            <w:pPr>
              <w:spacing w:line="276" w:lineRule="auto"/>
            </w:pPr>
            <w:r>
              <w:t>Be a part of MCR Sports 200 team in data acquisition</w:t>
            </w:r>
            <w:r w:rsidR="00043F43">
              <w:t>.</w:t>
            </w:r>
          </w:p>
        </w:tc>
        <w:tc>
          <w:tcPr>
            <w:tcW w:w="1803" w:type="dxa"/>
          </w:tcPr>
          <w:p w14:paraId="74BF901F" w14:textId="4F781E64" w:rsidR="00C16FD1" w:rsidRDefault="00350790" w:rsidP="00A50C34">
            <w:pPr>
              <w:spacing w:line="276" w:lineRule="auto"/>
            </w:pPr>
            <w:r>
              <w:t xml:space="preserve">Join the MCR team </w:t>
            </w:r>
            <w:r w:rsidR="009F3216">
              <w:t xml:space="preserve">and help with data acquisition throughout my three years at UWTSD. </w:t>
            </w:r>
          </w:p>
        </w:tc>
        <w:tc>
          <w:tcPr>
            <w:tcW w:w="1803" w:type="dxa"/>
          </w:tcPr>
          <w:p w14:paraId="75708EE7" w14:textId="7A272F79" w:rsidR="00D96157" w:rsidRDefault="00D96157" w:rsidP="00A50C34">
            <w:pPr>
              <w:spacing w:line="276" w:lineRule="auto"/>
            </w:pPr>
            <w:r>
              <w:t>Money for travelling.</w:t>
            </w:r>
          </w:p>
          <w:p w14:paraId="210B9933" w14:textId="40EA4A35" w:rsidR="00D96157" w:rsidRDefault="00D96157" w:rsidP="00A50C34">
            <w:pPr>
              <w:spacing w:line="276" w:lineRule="auto"/>
            </w:pPr>
            <w:r>
              <w:t>Teaching about using data acquisition tools</w:t>
            </w:r>
            <w:r w:rsidR="0019374E">
              <w:t>.</w:t>
            </w:r>
          </w:p>
          <w:p w14:paraId="7408FB4E" w14:textId="0197943D" w:rsidR="0019374E" w:rsidRDefault="0019374E" w:rsidP="00A50C34">
            <w:pPr>
              <w:spacing w:line="276" w:lineRule="auto"/>
            </w:pPr>
            <w:r>
              <w:t>PPE (i.e., steel toe cap boots)</w:t>
            </w:r>
            <w:r w:rsidR="002F11CB">
              <w:t>.</w:t>
            </w:r>
          </w:p>
        </w:tc>
        <w:tc>
          <w:tcPr>
            <w:tcW w:w="1803" w:type="dxa"/>
          </w:tcPr>
          <w:p w14:paraId="179DDDE5" w14:textId="22FED829" w:rsidR="00C16FD1" w:rsidRDefault="00D96157" w:rsidP="00A50C34">
            <w:pPr>
              <w:spacing w:line="276" w:lineRule="auto"/>
            </w:pPr>
            <w:r>
              <w:t>Experience of travelling and successfully helping at race weekends with the MCR team.</w:t>
            </w:r>
          </w:p>
        </w:tc>
        <w:tc>
          <w:tcPr>
            <w:tcW w:w="1804" w:type="dxa"/>
          </w:tcPr>
          <w:p w14:paraId="1E5645BA" w14:textId="42F116A7" w:rsidR="00C16FD1" w:rsidRDefault="00D96157" w:rsidP="00A50C34">
            <w:pPr>
              <w:spacing w:line="276" w:lineRule="auto"/>
            </w:pPr>
            <w:r>
              <w:t>Complete in 2027 when I graduate.</w:t>
            </w:r>
          </w:p>
        </w:tc>
      </w:tr>
      <w:tr w:rsidR="0017542E" w14:paraId="5F520BC5" w14:textId="77777777" w:rsidTr="75AB993D">
        <w:tc>
          <w:tcPr>
            <w:tcW w:w="1803" w:type="dxa"/>
          </w:tcPr>
          <w:p w14:paraId="5D42D6E5" w14:textId="55280CF3" w:rsidR="0017542E" w:rsidRDefault="0017542E" w:rsidP="00A50C34">
            <w:pPr>
              <w:spacing w:line="276" w:lineRule="auto"/>
            </w:pPr>
            <w:r>
              <w:t>Complete a master’s degree in motorsport engineering</w:t>
            </w:r>
            <w:r w:rsidR="00043F43">
              <w:t>.</w:t>
            </w:r>
          </w:p>
        </w:tc>
        <w:tc>
          <w:tcPr>
            <w:tcW w:w="1803" w:type="dxa"/>
          </w:tcPr>
          <w:p w14:paraId="683AF1DF" w14:textId="5E6C80A3" w:rsidR="0017542E" w:rsidRDefault="0017542E" w:rsidP="00A50C34">
            <w:pPr>
              <w:spacing w:line="276" w:lineRule="auto"/>
            </w:pPr>
            <w:r>
              <w:t>Apply to a master’s degree at UWTSD after I have completed my undergraduate degree.</w:t>
            </w:r>
          </w:p>
        </w:tc>
        <w:tc>
          <w:tcPr>
            <w:tcW w:w="1803" w:type="dxa"/>
          </w:tcPr>
          <w:p w14:paraId="563B8029" w14:textId="77777777" w:rsidR="0017542E" w:rsidRDefault="00E86996" w:rsidP="00A50C34">
            <w:pPr>
              <w:spacing w:line="276" w:lineRule="auto"/>
            </w:pPr>
            <w:r>
              <w:t>An undergraduate degree.</w:t>
            </w:r>
          </w:p>
          <w:p w14:paraId="385DDA52" w14:textId="05777BA6" w:rsidR="00076A03" w:rsidRDefault="003E7D18" w:rsidP="00A50C34">
            <w:pPr>
              <w:spacing w:line="276" w:lineRule="auto"/>
            </w:pPr>
            <w:r>
              <w:t>University resources (i.e., library, workshop, PPE and software).</w:t>
            </w:r>
          </w:p>
        </w:tc>
        <w:tc>
          <w:tcPr>
            <w:tcW w:w="1803" w:type="dxa"/>
          </w:tcPr>
          <w:p w14:paraId="038D3B42" w14:textId="1585D220" w:rsidR="0017542E" w:rsidRDefault="00076A03" w:rsidP="00A50C34">
            <w:pPr>
              <w:spacing w:line="276" w:lineRule="auto"/>
            </w:pPr>
            <w:r>
              <w:t>Master’s graduation certificate</w:t>
            </w:r>
            <w:r w:rsidR="008A5F4B">
              <w:t>.</w:t>
            </w:r>
          </w:p>
        </w:tc>
        <w:tc>
          <w:tcPr>
            <w:tcW w:w="1804" w:type="dxa"/>
          </w:tcPr>
          <w:p w14:paraId="5C2700AE" w14:textId="292A2F37" w:rsidR="0017542E" w:rsidRDefault="008A5F4B" w:rsidP="00A50C34">
            <w:pPr>
              <w:spacing w:line="276" w:lineRule="auto"/>
            </w:pPr>
            <w:r>
              <w:t>Complete between 2027-2028.</w:t>
            </w:r>
          </w:p>
        </w:tc>
      </w:tr>
    </w:tbl>
    <w:p w14:paraId="7C84E3C5" w14:textId="77777777" w:rsidR="00FB4306" w:rsidRDefault="00FB4306" w:rsidP="00A50C34">
      <w:pPr>
        <w:spacing w:line="360" w:lineRule="auto"/>
      </w:pPr>
    </w:p>
    <w:p w14:paraId="6124BE97" w14:textId="77777777" w:rsidR="00A63DCD" w:rsidRDefault="00A63DCD" w:rsidP="00A50C34">
      <w:pPr>
        <w:spacing w:line="360" w:lineRule="auto"/>
      </w:pPr>
    </w:p>
    <w:p w14:paraId="71B41EBE" w14:textId="77777777" w:rsidR="00A63DCD" w:rsidRDefault="00A63DCD" w:rsidP="00A50C34">
      <w:pPr>
        <w:spacing w:line="360" w:lineRule="auto"/>
      </w:pPr>
    </w:p>
    <w:p w14:paraId="6C07AC16" w14:textId="77777777" w:rsidR="00A63DCD" w:rsidRDefault="00A63DCD" w:rsidP="00A50C34">
      <w:pPr>
        <w:spacing w:line="360" w:lineRule="auto"/>
      </w:pPr>
    </w:p>
    <w:p w14:paraId="31156D41" w14:textId="77777777" w:rsidR="00A63DCD" w:rsidRDefault="00A63DCD" w:rsidP="00A50C34">
      <w:pPr>
        <w:spacing w:line="360" w:lineRule="auto"/>
      </w:pPr>
    </w:p>
    <w:p w14:paraId="190BA660" w14:textId="77777777" w:rsidR="00A63DCD" w:rsidRDefault="00A63DCD" w:rsidP="00A50C34">
      <w:pPr>
        <w:spacing w:line="360" w:lineRule="auto"/>
      </w:pPr>
    </w:p>
    <w:p w14:paraId="21D13DBA" w14:textId="77777777" w:rsidR="00A63DCD" w:rsidRDefault="00A63DCD" w:rsidP="00A50C34">
      <w:pPr>
        <w:spacing w:line="360" w:lineRule="auto"/>
      </w:pPr>
    </w:p>
    <w:p w14:paraId="463407E6" w14:textId="77777777" w:rsidR="00A63DCD" w:rsidRDefault="00A63DCD" w:rsidP="00A50C34">
      <w:pPr>
        <w:spacing w:line="360" w:lineRule="auto"/>
      </w:pPr>
    </w:p>
    <w:p w14:paraId="3C066643" w14:textId="77777777" w:rsidR="00A63DCD" w:rsidRDefault="00A63DCD" w:rsidP="00A50C34">
      <w:pPr>
        <w:spacing w:line="360" w:lineRule="auto"/>
      </w:pPr>
    </w:p>
    <w:p w14:paraId="56334F91" w14:textId="77777777" w:rsidR="00A63DCD" w:rsidRDefault="00A63DCD" w:rsidP="00A50C34">
      <w:pPr>
        <w:spacing w:line="360" w:lineRule="auto"/>
      </w:pPr>
    </w:p>
    <w:p w14:paraId="7D2570F9" w14:textId="77777777" w:rsidR="00A63DCD" w:rsidRDefault="00A63DCD" w:rsidP="00A50C34">
      <w:pPr>
        <w:spacing w:line="360" w:lineRule="auto"/>
      </w:pPr>
    </w:p>
    <w:p w14:paraId="149C1375" w14:textId="56AFD273" w:rsidR="00FB4306" w:rsidRDefault="00FB4306" w:rsidP="00A50C34">
      <w:pPr>
        <w:pStyle w:val="Heading1"/>
        <w:spacing w:line="360" w:lineRule="auto"/>
      </w:pPr>
      <w:bookmarkStart w:id="65" w:name="_Toc150890174"/>
      <w:bookmarkStart w:id="66" w:name="_Toc150890283"/>
      <w:bookmarkStart w:id="67" w:name="_Toc151908192"/>
      <w:bookmarkStart w:id="68" w:name="_Toc152095190"/>
      <w:bookmarkStart w:id="69" w:name="_Toc152095289"/>
      <w:r>
        <w:lastRenderedPageBreak/>
        <w:t>Conclusion</w:t>
      </w:r>
      <w:bookmarkEnd w:id="65"/>
      <w:bookmarkEnd w:id="66"/>
      <w:bookmarkEnd w:id="67"/>
      <w:bookmarkEnd w:id="68"/>
      <w:bookmarkEnd w:id="69"/>
    </w:p>
    <w:p w14:paraId="2B33D948" w14:textId="77777777" w:rsidR="00FB4306" w:rsidRDefault="00FB4306" w:rsidP="00A50C34">
      <w:pPr>
        <w:spacing w:line="360" w:lineRule="auto"/>
      </w:pPr>
    </w:p>
    <w:p w14:paraId="58C6F3B5" w14:textId="0E0A6A07" w:rsidR="00871F45" w:rsidRDefault="00871F45" w:rsidP="00A50C34">
      <w:pPr>
        <w:spacing w:line="360" w:lineRule="auto"/>
      </w:pPr>
      <w:r>
        <w:t xml:space="preserve">To conclude, </w:t>
      </w:r>
      <w:r w:rsidR="005468DB">
        <w:t xml:space="preserve">when completing an engineering task, many legislations must be met to ensure safety for workers. </w:t>
      </w:r>
      <w:r w:rsidR="00D35BAB">
        <w:t xml:space="preserve">A risk assessment matrix has proven to be a successful method to clearly identify the </w:t>
      </w:r>
      <w:r w:rsidR="00284649">
        <w:t xml:space="preserve">potential harm of hazards and how likely they are to occur. </w:t>
      </w:r>
      <w:r w:rsidR="00A92FDC">
        <w:t>Risk matri</w:t>
      </w:r>
      <w:r w:rsidR="00FD49E0">
        <w:t>ces</w:t>
      </w:r>
      <w:r w:rsidR="00A92FDC">
        <w:t xml:space="preserve"> are a universal technique and so</w:t>
      </w:r>
      <w:r w:rsidR="00172FBB">
        <w:t xml:space="preserve"> </w:t>
      </w:r>
      <w:r w:rsidR="00FD49E0">
        <w:t xml:space="preserve">is a vital method for engineers to </w:t>
      </w:r>
      <w:r w:rsidR="004A2EA2">
        <w:t>know</w:t>
      </w:r>
      <w:r w:rsidR="00FD49E0">
        <w:t xml:space="preserve"> for their safety.</w:t>
      </w:r>
    </w:p>
    <w:p w14:paraId="6E199749" w14:textId="45603977" w:rsidR="00816D56" w:rsidRDefault="00871F45" w:rsidP="00A50C34">
      <w:pPr>
        <w:spacing w:line="360" w:lineRule="auto"/>
      </w:pPr>
      <w:r>
        <w:t>Furthermore</w:t>
      </w:r>
      <w:r w:rsidR="000962F2">
        <w:t xml:space="preserve">, </w:t>
      </w:r>
      <w:r w:rsidR="00CD3164">
        <w:t>engineer</w:t>
      </w:r>
      <w:r w:rsidR="00140435">
        <w:t xml:space="preserve">s must keep </w:t>
      </w:r>
      <w:r w:rsidR="004A2EA2">
        <w:t>updat</w:t>
      </w:r>
      <w:r w:rsidR="00ED7EF9">
        <w:t xml:space="preserve">ed </w:t>
      </w:r>
      <w:r w:rsidR="001F6036">
        <w:t xml:space="preserve">with the ongoing strive to reduce the carbon footprint of the globe. Sustainability is undoubtedly </w:t>
      </w:r>
      <w:r w:rsidR="00AD52E1">
        <w:t xml:space="preserve">a major </w:t>
      </w:r>
      <w:r w:rsidR="00071E4C">
        <w:t xml:space="preserve">subject within </w:t>
      </w:r>
      <w:r w:rsidR="005A28CD">
        <w:t>motorsport a</w:t>
      </w:r>
      <w:r w:rsidR="00B7788A">
        <w:t xml:space="preserve">nd guidelines have been provided to help </w:t>
      </w:r>
      <w:r w:rsidR="005A28CD">
        <w:t xml:space="preserve">steer engineers in an eco-friendlier direction. </w:t>
      </w:r>
      <w:r w:rsidR="00425292">
        <w:t xml:space="preserve">However, </w:t>
      </w:r>
      <w:r w:rsidR="004C73DA">
        <w:t>this report</w:t>
      </w:r>
      <w:r w:rsidR="00425292">
        <w:t xml:space="preserve"> found that by </w:t>
      </w:r>
      <w:r w:rsidR="00ED7EF9">
        <w:t xml:space="preserve">only obeying </w:t>
      </w:r>
      <w:r w:rsidR="00425292">
        <w:t xml:space="preserve">the guidelines will not </w:t>
      </w:r>
      <w:r w:rsidR="009961BA">
        <w:t xml:space="preserve">prove to show </w:t>
      </w:r>
      <w:r w:rsidR="004C73DA">
        <w:t>groundbreaking</w:t>
      </w:r>
      <w:r w:rsidR="009961BA">
        <w:t xml:space="preserve"> discoveries</w:t>
      </w:r>
      <w:r w:rsidR="00F55F1F">
        <w:t>, it</w:t>
      </w:r>
      <w:r w:rsidR="009961BA">
        <w:t xml:space="preserve"> </w:t>
      </w:r>
      <w:r w:rsidR="00F74EAD">
        <w:t xml:space="preserve">is the further research and dedication to the subject </w:t>
      </w:r>
      <w:r w:rsidR="00BC535E">
        <w:t>that</w:t>
      </w:r>
      <w:r w:rsidR="009961BA">
        <w:t xml:space="preserve"> will change the way our sport is </w:t>
      </w:r>
      <w:r w:rsidR="004C73DA">
        <w:t xml:space="preserve">run. </w:t>
      </w:r>
    </w:p>
    <w:p w14:paraId="11AA9238" w14:textId="5BB7733C" w:rsidR="00AC1830" w:rsidRDefault="00E109C9" w:rsidP="00A50C34">
      <w:pPr>
        <w:spacing w:line="360" w:lineRule="auto"/>
      </w:pPr>
      <w:r>
        <w:t xml:space="preserve">It is without question that one of the main attributes of an engineer is to </w:t>
      </w:r>
      <w:r w:rsidR="00A0521C">
        <w:t xml:space="preserve">have astounding </w:t>
      </w:r>
      <w:r w:rsidR="00542005">
        <w:t>problem-solving</w:t>
      </w:r>
      <w:r w:rsidR="00A0521C">
        <w:t xml:space="preserve"> skills and this report has demonstrated how engineer's have used the </w:t>
      </w:r>
      <w:r w:rsidR="00027824">
        <w:t>problem-solving</w:t>
      </w:r>
      <w:r w:rsidR="00A0521C">
        <w:t xml:space="preserve"> method in real life examples. </w:t>
      </w:r>
      <w:r w:rsidR="00027824">
        <w:t xml:space="preserve">Alongside this, the way a team is organised in terms of </w:t>
      </w:r>
      <w:r w:rsidR="00A33967">
        <w:t>its</w:t>
      </w:r>
      <w:r w:rsidR="00027824">
        <w:t xml:space="preserve"> structure i</w:t>
      </w:r>
      <w:r w:rsidR="009677E7">
        <w:t xml:space="preserve">s </w:t>
      </w:r>
      <w:r w:rsidR="00027824">
        <w:t xml:space="preserve">vital to the success </w:t>
      </w:r>
      <w:r w:rsidR="009677E7">
        <w:t>they</w:t>
      </w:r>
      <w:r w:rsidR="00027824">
        <w:t xml:space="preserve"> can obtain. The report has discussed the </w:t>
      </w:r>
      <w:r w:rsidR="00E0718C">
        <w:t>advantages</w:t>
      </w:r>
      <w:r w:rsidR="00027824">
        <w:t xml:space="preserve"> and </w:t>
      </w:r>
      <w:r w:rsidR="00E0718C">
        <w:t>disadvantages</w:t>
      </w:r>
      <w:r w:rsidR="00027824">
        <w:t xml:space="preserve"> of the hierarchal structure and </w:t>
      </w:r>
      <w:r w:rsidR="00467728">
        <w:t>concluded</w:t>
      </w:r>
      <w:r w:rsidR="00027824">
        <w:t xml:space="preserve"> that </w:t>
      </w:r>
      <w:r w:rsidR="00E0718C">
        <w:t>in some circumstances and</w:t>
      </w:r>
      <w:r w:rsidR="00E95655">
        <w:t xml:space="preserve"> specifically</w:t>
      </w:r>
      <w:r w:rsidR="00E0718C">
        <w:t xml:space="preserve"> the one outlined in this report</w:t>
      </w:r>
      <w:r w:rsidR="00A34763">
        <w:t>, teams</w:t>
      </w:r>
      <w:r w:rsidR="00E0718C">
        <w:t xml:space="preserve"> would </w:t>
      </w:r>
      <w:r w:rsidR="006B116E">
        <w:t>benefit from a matrix structure due to the reduced authority placed on one person.</w:t>
      </w:r>
    </w:p>
    <w:p w14:paraId="04489D40" w14:textId="4B75F574" w:rsidR="00535FC6" w:rsidRDefault="00A34763" w:rsidP="00A50C34">
      <w:pPr>
        <w:spacing w:line="360" w:lineRule="auto"/>
      </w:pPr>
      <w:r>
        <w:t xml:space="preserve">Overall, this report has highlighted the </w:t>
      </w:r>
      <w:r w:rsidR="003C6101">
        <w:t xml:space="preserve">skills in which </w:t>
      </w:r>
      <w:r w:rsidR="00D345AF">
        <w:t>engineers</w:t>
      </w:r>
      <w:r w:rsidR="003C6101">
        <w:t xml:space="preserve"> must adopt to be successful within the industry and the key guidelines provided to help them stay safe and </w:t>
      </w:r>
      <w:r w:rsidR="00611440">
        <w:t xml:space="preserve">sustainable. </w:t>
      </w:r>
    </w:p>
    <w:p w14:paraId="04E35C5B" w14:textId="77777777" w:rsidR="00A50C34" w:rsidRDefault="00A50C34" w:rsidP="00A50C34">
      <w:pPr>
        <w:spacing w:line="360" w:lineRule="auto"/>
      </w:pPr>
    </w:p>
    <w:p w14:paraId="3244AF2D" w14:textId="77777777" w:rsidR="00A50C34" w:rsidRDefault="00A50C34" w:rsidP="00A50C34">
      <w:pPr>
        <w:spacing w:line="360" w:lineRule="auto"/>
      </w:pPr>
    </w:p>
    <w:p w14:paraId="46991CB9" w14:textId="77777777" w:rsidR="00A50C34" w:rsidRDefault="00A50C34" w:rsidP="00A50C34">
      <w:pPr>
        <w:spacing w:line="360" w:lineRule="auto"/>
      </w:pPr>
    </w:p>
    <w:p w14:paraId="0F3D4C2B" w14:textId="77777777" w:rsidR="008B0495" w:rsidRDefault="008B0495" w:rsidP="00A50C34">
      <w:pPr>
        <w:spacing w:line="360" w:lineRule="auto"/>
      </w:pPr>
    </w:p>
    <w:p w14:paraId="34EDABB0" w14:textId="77777777" w:rsidR="008B0495" w:rsidRDefault="008B0495" w:rsidP="00A50C34">
      <w:pPr>
        <w:spacing w:line="360" w:lineRule="auto"/>
      </w:pPr>
    </w:p>
    <w:p w14:paraId="7FD9F565" w14:textId="77777777" w:rsidR="00A63DCD" w:rsidRDefault="00A63DCD" w:rsidP="00A50C34">
      <w:pPr>
        <w:spacing w:line="360" w:lineRule="auto"/>
      </w:pPr>
    </w:p>
    <w:p w14:paraId="33B2479F" w14:textId="77777777" w:rsidR="00A50C34" w:rsidRDefault="00A50C34" w:rsidP="00A50C34">
      <w:pPr>
        <w:spacing w:line="360" w:lineRule="auto"/>
      </w:pPr>
    </w:p>
    <w:p w14:paraId="1FE99826" w14:textId="4F357F4F" w:rsidR="7B775048" w:rsidRDefault="00FB4306" w:rsidP="001707D8">
      <w:pPr>
        <w:pStyle w:val="Heading1"/>
      </w:pPr>
      <w:bookmarkStart w:id="70" w:name="_Toc150890175"/>
      <w:bookmarkStart w:id="71" w:name="_Toc150890284"/>
      <w:bookmarkStart w:id="72" w:name="_Toc151908193"/>
      <w:bookmarkStart w:id="73" w:name="_Toc152095191"/>
      <w:bookmarkStart w:id="74" w:name="_Toc152095290"/>
      <w:r>
        <w:lastRenderedPageBreak/>
        <w:t>Reference List</w:t>
      </w:r>
      <w:bookmarkEnd w:id="70"/>
      <w:bookmarkEnd w:id="71"/>
      <w:bookmarkEnd w:id="72"/>
      <w:bookmarkEnd w:id="73"/>
      <w:bookmarkEnd w:id="74"/>
      <w:r>
        <w:t xml:space="preserve"> </w:t>
      </w:r>
    </w:p>
    <w:p w14:paraId="667E0D49" w14:textId="281F7904" w:rsidR="00047C8A" w:rsidRDefault="000306D0" w:rsidP="000306D0">
      <w:pPr>
        <w:pStyle w:val="NormalWeb"/>
        <w:ind w:left="567" w:hanging="567"/>
      </w:pPr>
      <w:r>
        <w:t xml:space="preserve"> Abuelsamid, S. (2023) ‘Motorsports Are Trying to Reduce Carbon Impact’, </w:t>
      </w:r>
      <w:r w:rsidR="008B0495">
        <w:rPr>
          <w:i/>
          <w:iCs/>
        </w:rPr>
        <w:t>Guide house</w:t>
      </w:r>
      <w:r>
        <w:rPr>
          <w:i/>
          <w:iCs/>
        </w:rPr>
        <w:t xml:space="preserve"> Insights</w:t>
      </w:r>
      <w:r>
        <w:t xml:space="preserve">, 17 August. Available at: </w:t>
      </w:r>
      <w:r w:rsidR="00047C8A" w:rsidRPr="009D1937">
        <w:t>https://guidehouseinsights.com/news-and-views/motorsports-are-trying-to-reduce-impact#:~:text=When%20most%20people%20think%20about,to%20reduce%20its%20environmental%20impact</w:t>
      </w:r>
      <w:r>
        <w:t>.</w:t>
      </w:r>
    </w:p>
    <w:p w14:paraId="61AEEA48" w14:textId="6225A87B" w:rsidR="009D1937" w:rsidRDefault="009D1937" w:rsidP="009D1937">
      <w:pPr>
        <w:pStyle w:val="NormalWeb"/>
        <w:ind w:left="567" w:hanging="567"/>
      </w:pPr>
      <w:r>
        <w:t xml:space="preserve">Asana, T. (2023) </w:t>
      </w:r>
      <w:r>
        <w:rPr>
          <w:i/>
          <w:iCs/>
        </w:rPr>
        <w:t>Team structure: 10 ways to organize your team [2023] • asana</w:t>
      </w:r>
      <w:r>
        <w:t xml:space="preserve">, </w:t>
      </w:r>
      <w:r>
        <w:rPr>
          <w:i/>
          <w:iCs/>
        </w:rPr>
        <w:t>Asana</w:t>
      </w:r>
      <w:r>
        <w:t xml:space="preserve">. Available at: https://asana.com/resources/team-structure (Accessed: 22 November 2023). </w:t>
      </w:r>
    </w:p>
    <w:p w14:paraId="25C7DB17" w14:textId="758746AA" w:rsidR="00F53071" w:rsidRDefault="00F53071" w:rsidP="00A93C35">
      <w:pPr>
        <w:pStyle w:val="NormalWeb"/>
        <w:ind w:left="567" w:hanging="567"/>
      </w:pPr>
      <w:r>
        <w:t xml:space="preserve">Boers, D. (2013) ‘Beyond the risk matrix’, </w:t>
      </w:r>
      <w:r>
        <w:rPr>
          <w:i/>
          <w:iCs/>
        </w:rPr>
        <w:t>Arms reliability</w:t>
      </w:r>
      <w:r w:rsidRPr="775149C4">
        <w:rPr>
          <w:i/>
        </w:rPr>
        <w:t>,</w:t>
      </w:r>
      <w:r>
        <w:t xml:space="preserve"> 13 September. Available at: https://www.armsreliability.com/page/resources/blog/beyond-the-risk-matrix (Accessed: 21 November 2023). </w:t>
      </w:r>
    </w:p>
    <w:p w14:paraId="236C158C" w14:textId="51F2DB14" w:rsidR="004F375C" w:rsidRDefault="004F375C" w:rsidP="00AC47D2">
      <w:pPr>
        <w:pStyle w:val="NormalWeb"/>
        <w:ind w:left="567" w:hanging="567"/>
      </w:pPr>
      <w:r>
        <w:t xml:space="preserve">Engineering Council (2017) </w:t>
      </w:r>
      <w:r>
        <w:rPr>
          <w:i/>
          <w:iCs/>
        </w:rPr>
        <w:t>Statement of Ethical Principles</w:t>
      </w:r>
      <w:r>
        <w:t xml:space="preserve">, </w:t>
      </w:r>
      <w:r>
        <w:rPr>
          <w:i/>
          <w:iCs/>
        </w:rPr>
        <w:t>Engineering council</w:t>
      </w:r>
      <w:r>
        <w:t xml:space="preserve">. Available at: https://www.engc.org.uk/professional-ethics (Accessed: 21 November 2023). </w:t>
      </w:r>
    </w:p>
    <w:p w14:paraId="4EE79156" w14:textId="77777777" w:rsidR="00A93C35" w:rsidRDefault="00A93C35" w:rsidP="00A93C35">
      <w:pPr>
        <w:pStyle w:val="NormalWeb"/>
        <w:ind w:left="567" w:hanging="567"/>
      </w:pPr>
      <w:r>
        <w:t xml:space="preserve">Engineering Council (2020) </w:t>
      </w:r>
      <w:r>
        <w:rPr>
          <w:i/>
          <w:iCs/>
        </w:rPr>
        <w:t>UK-SPEC</w:t>
      </w:r>
      <w:r>
        <w:t xml:space="preserve">, </w:t>
      </w:r>
      <w:r>
        <w:rPr>
          <w:i/>
          <w:iCs/>
        </w:rPr>
        <w:t>Engineering council</w:t>
      </w:r>
      <w:r>
        <w:t xml:space="preserve">. Available at: https://www.engc.org.uk/ukspec (Accessed: 21 November 2023). </w:t>
      </w:r>
    </w:p>
    <w:p w14:paraId="29F289A1" w14:textId="6FBA58CE" w:rsidR="00A93C35" w:rsidRDefault="000306D0" w:rsidP="000306D0">
      <w:pPr>
        <w:pStyle w:val="NormalWeb"/>
        <w:ind w:left="567" w:hanging="567"/>
      </w:pPr>
      <w:r>
        <w:t xml:space="preserve">Engineering Council (2021) </w:t>
      </w:r>
      <w:r>
        <w:rPr>
          <w:i/>
          <w:iCs/>
        </w:rPr>
        <w:t>Guidance on Sustainability</w:t>
      </w:r>
      <w:r>
        <w:t xml:space="preserve">, </w:t>
      </w:r>
      <w:r>
        <w:rPr>
          <w:i/>
          <w:iCs/>
        </w:rPr>
        <w:t>Engineering council</w:t>
      </w:r>
      <w:r>
        <w:t xml:space="preserve">. Available at: https://www.engc.org.uk/sustainability (Accessed: 21 November 2023). </w:t>
      </w:r>
    </w:p>
    <w:p w14:paraId="23D6E12E" w14:textId="4C90CF61" w:rsidR="00A93C35" w:rsidRDefault="00F15B75" w:rsidP="00A93C35">
      <w:pPr>
        <w:pStyle w:val="NormalWeb"/>
        <w:ind w:left="567" w:hanging="567"/>
      </w:pPr>
      <w:r>
        <w:t xml:space="preserve">HSE (1999) </w:t>
      </w:r>
      <w:r w:rsidRPr="75AB993D">
        <w:rPr>
          <w:i/>
          <w:iCs/>
        </w:rPr>
        <w:t xml:space="preserve">Health and Safety in Engineering Workshops: New edition including guidance on LOLER and </w:t>
      </w:r>
      <w:proofErr w:type="spellStart"/>
      <w:r w:rsidRPr="75AB993D">
        <w:rPr>
          <w:i/>
          <w:iCs/>
        </w:rPr>
        <w:t>Puwer</w:t>
      </w:r>
      <w:proofErr w:type="spellEnd"/>
      <w:r w:rsidRPr="75AB993D">
        <w:rPr>
          <w:i/>
          <w:iCs/>
        </w:rPr>
        <w:t xml:space="preserve"> 98</w:t>
      </w:r>
      <w:r>
        <w:t xml:space="preserve">. Second, </w:t>
      </w:r>
      <w:r w:rsidRPr="75AB993D">
        <w:rPr>
          <w:i/>
          <w:iCs/>
        </w:rPr>
        <w:t>Health and safety in engineering workshops HSG129</w:t>
      </w:r>
      <w:r>
        <w:t xml:space="preserve">. Second. Sudbury: HSE Books (HSG129). Available at: </w:t>
      </w:r>
      <w:r w:rsidR="009F47BA" w:rsidRPr="009F47BA">
        <w:t>https://www.hse.gov.uk/pubns/priced/hsg129.pdf</w:t>
      </w:r>
    </w:p>
    <w:p w14:paraId="051C7C3C" w14:textId="657CB351" w:rsidR="009F47BA" w:rsidRDefault="009F47BA" w:rsidP="009F47BA">
      <w:pPr>
        <w:pStyle w:val="NormalWeb"/>
        <w:ind w:left="567" w:hanging="567"/>
      </w:pPr>
      <w:r>
        <w:t xml:space="preserve">Johnson, S. (2019) ‘What Are the Advantages &amp; Disadvantages of Hierarchical Structure?’, </w:t>
      </w:r>
      <w:r>
        <w:rPr>
          <w:i/>
          <w:iCs/>
        </w:rPr>
        <w:t>Chron</w:t>
      </w:r>
      <w:r>
        <w:t xml:space="preserve">, 25 January. Available at: https://smallbusiness.chron.com/advantages-disadvantages-hierarchical-structure-66002.html. </w:t>
      </w:r>
    </w:p>
    <w:p w14:paraId="021C55A5" w14:textId="48146F52" w:rsidR="00502A4D" w:rsidRDefault="00502A4D" w:rsidP="00502A4D">
      <w:pPr>
        <w:pStyle w:val="NormalWeb"/>
        <w:ind w:left="567" w:hanging="567"/>
      </w:pPr>
      <w:r>
        <w:t xml:space="preserve">Krisher, T. (2023) ‘Hyundai and Kia recall nearly 3.4 million vehicles due to fire risk and urge owners to park outdoors’, </w:t>
      </w:r>
      <w:r>
        <w:rPr>
          <w:i/>
          <w:iCs/>
        </w:rPr>
        <w:t>AP news</w:t>
      </w:r>
      <w:r>
        <w:t xml:space="preserve">, 27 September. Available at: https://apnews.com/article/hyundai-kia-engine-fire-recall-park-outside-93d012a52e7b884889cdaf2e6c22a458 (Accessed: 22 November 2023). </w:t>
      </w:r>
    </w:p>
    <w:p w14:paraId="3166944A" w14:textId="70CFC160" w:rsidR="00F53071" w:rsidRDefault="00F53071" w:rsidP="00A93C35">
      <w:pPr>
        <w:pStyle w:val="NormalWeb"/>
        <w:ind w:left="567" w:hanging="567"/>
      </w:pPr>
      <w:r>
        <w:t xml:space="preserve">Microtool (2023) </w:t>
      </w:r>
      <w:r>
        <w:rPr>
          <w:i/>
          <w:iCs/>
        </w:rPr>
        <w:t>What is a risk matrix</w:t>
      </w:r>
      <w:r w:rsidR="7DFD4177" w:rsidRPr="775149C4">
        <w:rPr>
          <w:i/>
          <w:iCs/>
        </w:rPr>
        <w:t>?</w:t>
      </w:r>
      <w:r>
        <w:t xml:space="preserve"> </w:t>
      </w:r>
      <w:proofErr w:type="spellStart"/>
      <w:r>
        <w:rPr>
          <w:i/>
          <w:iCs/>
        </w:rPr>
        <w:t>microTOOL</w:t>
      </w:r>
      <w:proofErr w:type="spellEnd"/>
      <w:r>
        <w:t xml:space="preserve">. Available at: https://www.microtool.de/en/knowledge-base/what-is-a-risk-matrix/ (Accessed: 21 November 2023). </w:t>
      </w:r>
    </w:p>
    <w:p w14:paraId="7BFAC86D" w14:textId="49B6A51D" w:rsidR="00AC47D2" w:rsidRPr="00AC47D2" w:rsidRDefault="00AC47D2" w:rsidP="00AC47D2">
      <w:pPr>
        <w:pStyle w:val="NormalWeb"/>
        <w:ind w:left="567" w:hanging="567"/>
      </w:pPr>
      <w:r>
        <w:t xml:space="preserve">Motorsport UK (2021) ‘Sustainability Strategy’, </w:t>
      </w:r>
      <w:r>
        <w:rPr>
          <w:i/>
          <w:iCs/>
        </w:rPr>
        <w:t xml:space="preserve">Motorsport UK </w:t>
      </w:r>
      <w:r>
        <w:t xml:space="preserve">[PowerPoint presentation]. Available at: https://www.motorsportuk.org/wp-content/uploads/2021/11/Motorsport-UK-Sustainability-Strategy-2021-2030.pdf (Accessed: 21 November 2023). </w:t>
      </w:r>
    </w:p>
    <w:p w14:paraId="66418BFF" w14:textId="655C1A56" w:rsidR="00A93C35" w:rsidRDefault="00A93C35" w:rsidP="00A93C35">
      <w:pPr>
        <w:pStyle w:val="NormalWeb"/>
        <w:ind w:left="567" w:hanging="567"/>
      </w:pPr>
      <w:r>
        <w:lastRenderedPageBreak/>
        <w:t xml:space="preserve">RIN (2018) </w:t>
      </w:r>
      <w:r>
        <w:rPr>
          <w:i/>
          <w:iCs/>
        </w:rPr>
        <w:t>Professional registration - royal institute of navigation</w:t>
      </w:r>
      <w:r>
        <w:t xml:space="preserve">, </w:t>
      </w:r>
      <w:r>
        <w:rPr>
          <w:i/>
          <w:iCs/>
        </w:rPr>
        <w:t>Royal Institution of Navigation</w:t>
      </w:r>
      <w:r>
        <w:t xml:space="preserve">. Available at: https://rin.org.uk/page/ProfessionalReg (Accessed: 21 November 2023). </w:t>
      </w:r>
    </w:p>
    <w:p w14:paraId="1D8A15D4" w14:textId="5961634E" w:rsidR="006E0F27" w:rsidRDefault="006E0F27" w:rsidP="006E0F27">
      <w:pPr>
        <w:pStyle w:val="NormalWeb"/>
        <w:ind w:left="567" w:hanging="567"/>
      </w:pPr>
      <w:r>
        <w:t xml:space="preserve">SafetiHi, S. at (2023) </w:t>
      </w:r>
      <w:r w:rsidRPr="75AB993D">
        <w:rPr>
          <w:i/>
          <w:iCs/>
        </w:rPr>
        <w:t xml:space="preserve">How many workplace injuries are caused by manual </w:t>
      </w:r>
      <w:proofErr w:type="gramStart"/>
      <w:r w:rsidRPr="75AB993D">
        <w:rPr>
          <w:i/>
          <w:iCs/>
        </w:rPr>
        <w:t>handling?,</w:t>
      </w:r>
      <w:proofErr w:type="gramEnd"/>
      <w:r>
        <w:t xml:space="preserve"> </w:t>
      </w:r>
      <w:proofErr w:type="spellStart"/>
      <w:r w:rsidRPr="75AB993D">
        <w:rPr>
          <w:i/>
          <w:iCs/>
        </w:rPr>
        <w:t>Safeti</w:t>
      </w:r>
      <w:proofErr w:type="spellEnd"/>
      <w:r>
        <w:t xml:space="preserve">. Available at: https://safeti.com/how-many-workplace-injuries-are-caused-by-manual-handling/ (Accessed: 21 November 2023). </w:t>
      </w:r>
    </w:p>
    <w:p w14:paraId="4466F61A" w14:textId="77777777" w:rsidR="00F53071" w:rsidRDefault="00F53071" w:rsidP="00F53071">
      <w:pPr>
        <w:pStyle w:val="NormalWeb"/>
        <w:ind w:left="567" w:hanging="567"/>
      </w:pPr>
      <w:r>
        <w:t xml:space="preserve">UCL (2023) </w:t>
      </w:r>
      <w:r>
        <w:rPr>
          <w:i/>
          <w:iCs/>
        </w:rPr>
        <w:t>Workshop safety</w:t>
      </w:r>
      <w:r>
        <w:t xml:space="preserve">, </w:t>
      </w:r>
      <w:r>
        <w:rPr>
          <w:i/>
          <w:iCs/>
        </w:rPr>
        <w:t>Safety Services</w:t>
      </w:r>
      <w:r>
        <w:t xml:space="preserve">. Available at: https://www.ucl.ac.uk/safety-services/policies/2023/nov/workshop-safety#Workshop%20practices%20and%20personal%20protective%20equipment%C2%A0 (Accessed: 21 November 2023). </w:t>
      </w:r>
    </w:p>
    <w:p w14:paraId="540D58C2" w14:textId="77777777" w:rsidR="00F53071" w:rsidRDefault="00F53071" w:rsidP="006E0F27">
      <w:pPr>
        <w:pStyle w:val="NormalWeb"/>
        <w:ind w:left="567" w:hanging="567"/>
      </w:pPr>
    </w:p>
    <w:p w14:paraId="01A709DB" w14:textId="3E2821C7" w:rsidR="006E0F27" w:rsidRPr="008B0495" w:rsidRDefault="005C162A" w:rsidP="00F15B75">
      <w:pPr>
        <w:pStyle w:val="NormalWeb"/>
        <w:ind w:left="567" w:hanging="567"/>
        <w:rPr>
          <w:rFonts w:asciiTheme="minorHAnsi" w:hAnsiTheme="minorHAnsi" w:cstheme="minorHAnsi"/>
        </w:rPr>
      </w:pPr>
      <w:r w:rsidRPr="008B0495">
        <w:rPr>
          <w:rFonts w:asciiTheme="minorHAnsi" w:hAnsiTheme="minorHAnsi" w:cstheme="minorHAnsi"/>
        </w:rPr>
        <w:t xml:space="preserve">Word Count: </w:t>
      </w:r>
      <w:r w:rsidR="008B0495" w:rsidRPr="008B0495">
        <w:rPr>
          <w:rFonts w:asciiTheme="minorHAnsi" w:hAnsiTheme="minorHAnsi" w:cstheme="minorHAnsi"/>
        </w:rPr>
        <w:t>22</w:t>
      </w:r>
      <w:r w:rsidR="00623AE8">
        <w:rPr>
          <w:rFonts w:asciiTheme="minorHAnsi" w:hAnsiTheme="minorHAnsi" w:cstheme="minorHAnsi"/>
        </w:rPr>
        <w:t>7</w:t>
      </w:r>
      <w:r w:rsidR="008B0495" w:rsidRPr="008B0495">
        <w:rPr>
          <w:rFonts w:asciiTheme="minorHAnsi" w:hAnsiTheme="minorHAnsi" w:cstheme="minorHAnsi"/>
        </w:rPr>
        <w:t>7</w:t>
      </w:r>
    </w:p>
    <w:p w14:paraId="7610601B" w14:textId="77777777" w:rsidR="0080377D" w:rsidRPr="0080377D" w:rsidRDefault="0080377D" w:rsidP="0080377D"/>
    <w:sectPr w:rsidR="0080377D" w:rsidRPr="0080377D" w:rsidSect="00CD16F1">
      <w:footerReference w:type="even" r:id="rId18"/>
      <w:footerReference w:type="default" r:id="rId1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72CC11" w14:textId="77777777" w:rsidR="00FA6E22" w:rsidRDefault="00FA6E22" w:rsidP="00CD16F1">
      <w:pPr>
        <w:spacing w:after="0" w:line="240" w:lineRule="auto"/>
      </w:pPr>
      <w:r>
        <w:separator/>
      </w:r>
    </w:p>
  </w:endnote>
  <w:endnote w:type="continuationSeparator" w:id="0">
    <w:p w14:paraId="42EEC986" w14:textId="77777777" w:rsidR="00FA6E22" w:rsidRDefault="00FA6E22" w:rsidP="00CD16F1">
      <w:pPr>
        <w:spacing w:after="0" w:line="240" w:lineRule="auto"/>
      </w:pPr>
      <w:r>
        <w:continuationSeparator/>
      </w:r>
    </w:p>
  </w:endnote>
  <w:endnote w:type="continuationNotice" w:id="1">
    <w:p w14:paraId="29575AF6" w14:textId="77777777" w:rsidR="00FA6E22" w:rsidRDefault="00FA6E2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DengXian">
    <w:altName w:val="等线"/>
    <w:panose1 w:val="02010600030101010101"/>
    <w:charset w:val="86"/>
    <w:family w:val="roman"/>
    <w:notTrueType/>
    <w:pitch w:val="default"/>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C313B4" w14:textId="28A96DCE" w:rsidR="00CD16F1" w:rsidRDefault="00CD16F1" w:rsidP="00C9068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p w14:paraId="4A38D152" w14:textId="77777777" w:rsidR="00CD16F1" w:rsidRDefault="00CD16F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52399647"/>
      <w:docPartObj>
        <w:docPartGallery w:val="Page Numbers (Bottom of Page)"/>
        <w:docPartUnique/>
      </w:docPartObj>
    </w:sdtPr>
    <w:sdtContent>
      <w:p w14:paraId="3135A2EB" w14:textId="71C9DFC9" w:rsidR="00CD16F1" w:rsidRDefault="00CD16F1" w:rsidP="00C9068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5AF62D53" w14:textId="77777777" w:rsidR="00CD16F1" w:rsidRDefault="00CD16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8EACA6" w14:textId="77777777" w:rsidR="00FA6E22" w:rsidRDefault="00FA6E22" w:rsidP="00CD16F1">
      <w:pPr>
        <w:spacing w:after="0" w:line="240" w:lineRule="auto"/>
      </w:pPr>
      <w:r>
        <w:separator/>
      </w:r>
    </w:p>
  </w:footnote>
  <w:footnote w:type="continuationSeparator" w:id="0">
    <w:p w14:paraId="1EE4D2C4" w14:textId="77777777" w:rsidR="00FA6E22" w:rsidRDefault="00FA6E22" w:rsidP="00CD16F1">
      <w:pPr>
        <w:spacing w:after="0" w:line="240" w:lineRule="auto"/>
      </w:pPr>
      <w:r>
        <w:continuationSeparator/>
      </w:r>
    </w:p>
  </w:footnote>
  <w:footnote w:type="continuationNotice" w:id="1">
    <w:p w14:paraId="1985F197" w14:textId="77777777" w:rsidR="00FA6E22" w:rsidRDefault="00FA6E22">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F05A28"/>
    <w:multiLevelType w:val="hybridMultilevel"/>
    <w:tmpl w:val="DE2E11DE"/>
    <w:lvl w:ilvl="0" w:tplc="D2AEEC5A">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BA5FDA"/>
    <w:multiLevelType w:val="hybridMultilevel"/>
    <w:tmpl w:val="DC401400"/>
    <w:lvl w:ilvl="0" w:tplc="D2AEEC5A">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1014FC7"/>
    <w:multiLevelType w:val="multilevel"/>
    <w:tmpl w:val="AE6E3278"/>
    <w:lvl w:ilvl="0">
      <w:start w:val="1"/>
      <w:numFmt w:val="decimal"/>
      <w:lvlText w:val="%1"/>
      <w:lvlJc w:val="left"/>
      <w:pPr>
        <w:ind w:left="380" w:hanging="380"/>
      </w:pPr>
      <w:rPr>
        <w:rFonts w:hint="default"/>
      </w:rPr>
    </w:lvl>
    <w:lvl w:ilvl="1">
      <w:start w:val="1"/>
      <w:numFmt w:val="decimal"/>
      <w:lvlText w:val="%1.%2"/>
      <w:lvlJc w:val="left"/>
      <w:pPr>
        <w:ind w:left="380" w:hanging="3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 w15:restartNumberingAfterBreak="0">
    <w:nsid w:val="38152D4A"/>
    <w:multiLevelType w:val="hybridMultilevel"/>
    <w:tmpl w:val="B700F996"/>
    <w:lvl w:ilvl="0" w:tplc="D2AEEC5A">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15645B3"/>
    <w:multiLevelType w:val="hybridMultilevel"/>
    <w:tmpl w:val="319C7E3C"/>
    <w:lvl w:ilvl="0" w:tplc="D2AEEC5A">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35A270D"/>
    <w:multiLevelType w:val="hybridMultilevel"/>
    <w:tmpl w:val="1924FB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3956784"/>
    <w:multiLevelType w:val="hybridMultilevel"/>
    <w:tmpl w:val="1E6A4E06"/>
    <w:lvl w:ilvl="0" w:tplc="D2AEEC5A">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6517F68"/>
    <w:multiLevelType w:val="hybridMultilevel"/>
    <w:tmpl w:val="0BE49FB2"/>
    <w:lvl w:ilvl="0" w:tplc="D2AEEC5A">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CB53328"/>
    <w:multiLevelType w:val="multilevel"/>
    <w:tmpl w:val="7EC48950"/>
    <w:lvl w:ilvl="0">
      <w:start w:val="1"/>
      <w:numFmt w:val="decimal"/>
      <w:lvlText w:val="%1"/>
      <w:lvlJc w:val="left"/>
      <w:pPr>
        <w:ind w:left="380" w:hanging="380"/>
      </w:pPr>
      <w:rPr>
        <w:rFonts w:hint="default"/>
      </w:rPr>
    </w:lvl>
    <w:lvl w:ilvl="1">
      <w:start w:val="1"/>
      <w:numFmt w:val="decimal"/>
      <w:lvlText w:val="%1.%2"/>
      <w:lvlJc w:val="left"/>
      <w:pPr>
        <w:ind w:left="380" w:hanging="3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9" w15:restartNumberingAfterBreak="0">
    <w:nsid w:val="7A474213"/>
    <w:multiLevelType w:val="hybridMultilevel"/>
    <w:tmpl w:val="22CAEC76"/>
    <w:lvl w:ilvl="0" w:tplc="D2AEEC5A">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B280359"/>
    <w:multiLevelType w:val="hybridMultilevel"/>
    <w:tmpl w:val="2A2EACCA"/>
    <w:lvl w:ilvl="0" w:tplc="D2AEEC5A">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60989143">
    <w:abstractNumId w:val="3"/>
  </w:num>
  <w:num w:numId="2" w16cid:durableId="1337270531">
    <w:abstractNumId w:val="2"/>
  </w:num>
  <w:num w:numId="3" w16cid:durableId="2056393141">
    <w:abstractNumId w:val="5"/>
  </w:num>
  <w:num w:numId="4" w16cid:durableId="921524920">
    <w:abstractNumId w:val="0"/>
  </w:num>
  <w:num w:numId="5" w16cid:durableId="2056587788">
    <w:abstractNumId w:val="1"/>
  </w:num>
  <w:num w:numId="6" w16cid:durableId="1577517167">
    <w:abstractNumId w:val="4"/>
  </w:num>
  <w:num w:numId="7" w16cid:durableId="520633095">
    <w:abstractNumId w:val="6"/>
  </w:num>
  <w:num w:numId="8" w16cid:durableId="168375591">
    <w:abstractNumId w:val="7"/>
  </w:num>
  <w:num w:numId="9" w16cid:durableId="1601453056">
    <w:abstractNumId w:val="9"/>
  </w:num>
  <w:num w:numId="10" w16cid:durableId="1083256500">
    <w:abstractNumId w:val="10"/>
  </w:num>
  <w:num w:numId="11" w16cid:durableId="32350822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2"/>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5730"/>
    <w:rsid w:val="00001258"/>
    <w:rsid w:val="00004919"/>
    <w:rsid w:val="00025BCB"/>
    <w:rsid w:val="00027824"/>
    <w:rsid w:val="000306D0"/>
    <w:rsid w:val="00032DC7"/>
    <w:rsid w:val="000336AC"/>
    <w:rsid w:val="00036A25"/>
    <w:rsid w:val="00036F71"/>
    <w:rsid w:val="00043F43"/>
    <w:rsid w:val="00044680"/>
    <w:rsid w:val="00047C8A"/>
    <w:rsid w:val="00054239"/>
    <w:rsid w:val="00071E4C"/>
    <w:rsid w:val="0007556D"/>
    <w:rsid w:val="00076A03"/>
    <w:rsid w:val="0008568C"/>
    <w:rsid w:val="000962F2"/>
    <w:rsid w:val="000A3F71"/>
    <w:rsid w:val="000A594E"/>
    <w:rsid w:val="000C7B6E"/>
    <w:rsid w:val="000D0AD6"/>
    <w:rsid w:val="000E1091"/>
    <w:rsid w:val="000E4836"/>
    <w:rsid w:val="000E61B5"/>
    <w:rsid w:val="00100A40"/>
    <w:rsid w:val="00103060"/>
    <w:rsid w:val="001100E3"/>
    <w:rsid w:val="0012477A"/>
    <w:rsid w:val="00131B94"/>
    <w:rsid w:val="00137AA6"/>
    <w:rsid w:val="00140435"/>
    <w:rsid w:val="001428A3"/>
    <w:rsid w:val="001455F5"/>
    <w:rsid w:val="00154E77"/>
    <w:rsid w:val="0015575E"/>
    <w:rsid w:val="001707D8"/>
    <w:rsid w:val="00172552"/>
    <w:rsid w:val="00172FBB"/>
    <w:rsid w:val="0017542E"/>
    <w:rsid w:val="0019374E"/>
    <w:rsid w:val="001C4D88"/>
    <w:rsid w:val="001D0278"/>
    <w:rsid w:val="001F40CD"/>
    <w:rsid w:val="001F6036"/>
    <w:rsid w:val="002049C6"/>
    <w:rsid w:val="00204A8C"/>
    <w:rsid w:val="00206946"/>
    <w:rsid w:val="00217F3A"/>
    <w:rsid w:val="00220AF7"/>
    <w:rsid w:val="00233F9D"/>
    <w:rsid w:val="00236859"/>
    <w:rsid w:val="00261C01"/>
    <w:rsid w:val="00263EF2"/>
    <w:rsid w:val="00271E94"/>
    <w:rsid w:val="00284649"/>
    <w:rsid w:val="00284DF8"/>
    <w:rsid w:val="002A57C1"/>
    <w:rsid w:val="002A6759"/>
    <w:rsid w:val="002B4C3F"/>
    <w:rsid w:val="002B6176"/>
    <w:rsid w:val="002B672F"/>
    <w:rsid w:val="002C5730"/>
    <w:rsid w:val="002F11CB"/>
    <w:rsid w:val="002F299F"/>
    <w:rsid w:val="002F33F1"/>
    <w:rsid w:val="002F3F55"/>
    <w:rsid w:val="003165F2"/>
    <w:rsid w:val="00323D1D"/>
    <w:rsid w:val="00323E48"/>
    <w:rsid w:val="00333795"/>
    <w:rsid w:val="00344E28"/>
    <w:rsid w:val="003478D9"/>
    <w:rsid w:val="00350790"/>
    <w:rsid w:val="003629B7"/>
    <w:rsid w:val="00384CB0"/>
    <w:rsid w:val="003867A6"/>
    <w:rsid w:val="00386DA9"/>
    <w:rsid w:val="003A4FA8"/>
    <w:rsid w:val="003A51CF"/>
    <w:rsid w:val="003A539A"/>
    <w:rsid w:val="003B3E24"/>
    <w:rsid w:val="003C0ADD"/>
    <w:rsid w:val="003C6101"/>
    <w:rsid w:val="003E7D18"/>
    <w:rsid w:val="004107E0"/>
    <w:rsid w:val="0042276A"/>
    <w:rsid w:val="00425292"/>
    <w:rsid w:val="00436706"/>
    <w:rsid w:val="00452EC4"/>
    <w:rsid w:val="00464D6D"/>
    <w:rsid w:val="00467728"/>
    <w:rsid w:val="00476EED"/>
    <w:rsid w:val="004833C4"/>
    <w:rsid w:val="004A2EA2"/>
    <w:rsid w:val="004A72A3"/>
    <w:rsid w:val="004B5101"/>
    <w:rsid w:val="004C2097"/>
    <w:rsid w:val="004C73DA"/>
    <w:rsid w:val="004D583A"/>
    <w:rsid w:val="004E2EDA"/>
    <w:rsid w:val="004E6A26"/>
    <w:rsid w:val="004F375C"/>
    <w:rsid w:val="00502A4D"/>
    <w:rsid w:val="00503F80"/>
    <w:rsid w:val="00521A74"/>
    <w:rsid w:val="005305EE"/>
    <w:rsid w:val="00531706"/>
    <w:rsid w:val="00535FC6"/>
    <w:rsid w:val="00536E79"/>
    <w:rsid w:val="00542005"/>
    <w:rsid w:val="005468DB"/>
    <w:rsid w:val="00564DC1"/>
    <w:rsid w:val="00565A5F"/>
    <w:rsid w:val="00565C68"/>
    <w:rsid w:val="00571E5D"/>
    <w:rsid w:val="005761AE"/>
    <w:rsid w:val="00577A6B"/>
    <w:rsid w:val="00582515"/>
    <w:rsid w:val="005847C7"/>
    <w:rsid w:val="005A28CD"/>
    <w:rsid w:val="005C162A"/>
    <w:rsid w:val="005C5279"/>
    <w:rsid w:val="005D1196"/>
    <w:rsid w:val="005D37DC"/>
    <w:rsid w:val="005D5DEB"/>
    <w:rsid w:val="005D72AF"/>
    <w:rsid w:val="005F5D8A"/>
    <w:rsid w:val="00605122"/>
    <w:rsid w:val="00611440"/>
    <w:rsid w:val="006136E5"/>
    <w:rsid w:val="00623AE8"/>
    <w:rsid w:val="00627CC6"/>
    <w:rsid w:val="00635EF1"/>
    <w:rsid w:val="00636F0A"/>
    <w:rsid w:val="0064416A"/>
    <w:rsid w:val="006517C1"/>
    <w:rsid w:val="006567EB"/>
    <w:rsid w:val="00663DB6"/>
    <w:rsid w:val="00664304"/>
    <w:rsid w:val="00670BC4"/>
    <w:rsid w:val="0068777F"/>
    <w:rsid w:val="00694C91"/>
    <w:rsid w:val="00697A7D"/>
    <w:rsid w:val="006A4BFA"/>
    <w:rsid w:val="006A7EB9"/>
    <w:rsid w:val="006B116E"/>
    <w:rsid w:val="006B4372"/>
    <w:rsid w:val="006C71A9"/>
    <w:rsid w:val="006D28AB"/>
    <w:rsid w:val="006D66CA"/>
    <w:rsid w:val="006D6E25"/>
    <w:rsid w:val="006D71F6"/>
    <w:rsid w:val="006E0F27"/>
    <w:rsid w:val="006F09A1"/>
    <w:rsid w:val="0071361F"/>
    <w:rsid w:val="00716EA8"/>
    <w:rsid w:val="007329AD"/>
    <w:rsid w:val="00732A1F"/>
    <w:rsid w:val="00744643"/>
    <w:rsid w:val="0076234F"/>
    <w:rsid w:val="00773DF9"/>
    <w:rsid w:val="0077615B"/>
    <w:rsid w:val="007864E0"/>
    <w:rsid w:val="0079572C"/>
    <w:rsid w:val="00795794"/>
    <w:rsid w:val="007A5C16"/>
    <w:rsid w:val="007A6B8A"/>
    <w:rsid w:val="007B5C92"/>
    <w:rsid w:val="007C71BC"/>
    <w:rsid w:val="007C779A"/>
    <w:rsid w:val="007D47E4"/>
    <w:rsid w:val="007D5C47"/>
    <w:rsid w:val="007E4D71"/>
    <w:rsid w:val="008012B6"/>
    <w:rsid w:val="0080377D"/>
    <w:rsid w:val="00810CEA"/>
    <w:rsid w:val="0081191B"/>
    <w:rsid w:val="00816D56"/>
    <w:rsid w:val="00831811"/>
    <w:rsid w:val="00857A23"/>
    <w:rsid w:val="00860888"/>
    <w:rsid w:val="00864F30"/>
    <w:rsid w:val="00871F45"/>
    <w:rsid w:val="00893B0E"/>
    <w:rsid w:val="008945AA"/>
    <w:rsid w:val="00897619"/>
    <w:rsid w:val="008A42E1"/>
    <w:rsid w:val="008A5F4B"/>
    <w:rsid w:val="008B0495"/>
    <w:rsid w:val="008B0D3F"/>
    <w:rsid w:val="008D4869"/>
    <w:rsid w:val="008E1DF4"/>
    <w:rsid w:val="00915B96"/>
    <w:rsid w:val="00921E47"/>
    <w:rsid w:val="00934275"/>
    <w:rsid w:val="00951C29"/>
    <w:rsid w:val="00965562"/>
    <w:rsid w:val="009677E7"/>
    <w:rsid w:val="009739BE"/>
    <w:rsid w:val="009816C0"/>
    <w:rsid w:val="00981CF4"/>
    <w:rsid w:val="009906DA"/>
    <w:rsid w:val="009961BA"/>
    <w:rsid w:val="009A4768"/>
    <w:rsid w:val="009B1645"/>
    <w:rsid w:val="009D0A49"/>
    <w:rsid w:val="009D0B49"/>
    <w:rsid w:val="009D1937"/>
    <w:rsid w:val="009E52E7"/>
    <w:rsid w:val="009F3216"/>
    <w:rsid w:val="009F47BA"/>
    <w:rsid w:val="009F65E7"/>
    <w:rsid w:val="00A02D62"/>
    <w:rsid w:val="00A0521C"/>
    <w:rsid w:val="00A07597"/>
    <w:rsid w:val="00A07AA1"/>
    <w:rsid w:val="00A1174E"/>
    <w:rsid w:val="00A20E90"/>
    <w:rsid w:val="00A2330F"/>
    <w:rsid w:val="00A33967"/>
    <w:rsid w:val="00A34763"/>
    <w:rsid w:val="00A50C34"/>
    <w:rsid w:val="00A615A2"/>
    <w:rsid w:val="00A63DCD"/>
    <w:rsid w:val="00A866F9"/>
    <w:rsid w:val="00A873A6"/>
    <w:rsid w:val="00A92FDC"/>
    <w:rsid w:val="00A93C35"/>
    <w:rsid w:val="00A93CC8"/>
    <w:rsid w:val="00AA72E3"/>
    <w:rsid w:val="00AB3190"/>
    <w:rsid w:val="00AB6F99"/>
    <w:rsid w:val="00AB7AF5"/>
    <w:rsid w:val="00AC1830"/>
    <w:rsid w:val="00AC44E4"/>
    <w:rsid w:val="00AC47D2"/>
    <w:rsid w:val="00AC6BD3"/>
    <w:rsid w:val="00AD1830"/>
    <w:rsid w:val="00AD52E1"/>
    <w:rsid w:val="00AE7D62"/>
    <w:rsid w:val="00B003FA"/>
    <w:rsid w:val="00B03DC9"/>
    <w:rsid w:val="00B135A8"/>
    <w:rsid w:val="00B1578C"/>
    <w:rsid w:val="00B25A60"/>
    <w:rsid w:val="00B331C0"/>
    <w:rsid w:val="00B5406D"/>
    <w:rsid w:val="00B549F0"/>
    <w:rsid w:val="00B55877"/>
    <w:rsid w:val="00B64755"/>
    <w:rsid w:val="00B76FD0"/>
    <w:rsid w:val="00B7788A"/>
    <w:rsid w:val="00BC1028"/>
    <w:rsid w:val="00BC26AC"/>
    <w:rsid w:val="00BC3F45"/>
    <w:rsid w:val="00BC535E"/>
    <w:rsid w:val="00BE0D1F"/>
    <w:rsid w:val="00BF2A62"/>
    <w:rsid w:val="00BF5A4C"/>
    <w:rsid w:val="00C00F94"/>
    <w:rsid w:val="00C03404"/>
    <w:rsid w:val="00C0726B"/>
    <w:rsid w:val="00C07625"/>
    <w:rsid w:val="00C10C8A"/>
    <w:rsid w:val="00C165F7"/>
    <w:rsid w:val="00C16FD1"/>
    <w:rsid w:val="00C30616"/>
    <w:rsid w:val="00C33231"/>
    <w:rsid w:val="00C345F9"/>
    <w:rsid w:val="00C45336"/>
    <w:rsid w:val="00C90680"/>
    <w:rsid w:val="00CA5B89"/>
    <w:rsid w:val="00CB7DE4"/>
    <w:rsid w:val="00CC1446"/>
    <w:rsid w:val="00CD09A0"/>
    <w:rsid w:val="00CD16F1"/>
    <w:rsid w:val="00CD3164"/>
    <w:rsid w:val="00CE20F2"/>
    <w:rsid w:val="00CF0991"/>
    <w:rsid w:val="00CF4D50"/>
    <w:rsid w:val="00D24C09"/>
    <w:rsid w:val="00D30023"/>
    <w:rsid w:val="00D33F3F"/>
    <w:rsid w:val="00D345AF"/>
    <w:rsid w:val="00D35BAB"/>
    <w:rsid w:val="00D54422"/>
    <w:rsid w:val="00D55751"/>
    <w:rsid w:val="00D56BB4"/>
    <w:rsid w:val="00D57BE4"/>
    <w:rsid w:val="00D673D8"/>
    <w:rsid w:val="00D727F0"/>
    <w:rsid w:val="00D94C17"/>
    <w:rsid w:val="00D96157"/>
    <w:rsid w:val="00DC24F2"/>
    <w:rsid w:val="00DC2BF9"/>
    <w:rsid w:val="00DC4FA8"/>
    <w:rsid w:val="00DE252A"/>
    <w:rsid w:val="00DE2F9A"/>
    <w:rsid w:val="00DE431D"/>
    <w:rsid w:val="00DF2AA1"/>
    <w:rsid w:val="00DF5F39"/>
    <w:rsid w:val="00E04263"/>
    <w:rsid w:val="00E0718C"/>
    <w:rsid w:val="00E109C9"/>
    <w:rsid w:val="00E14A3A"/>
    <w:rsid w:val="00E15B0A"/>
    <w:rsid w:val="00E16CC9"/>
    <w:rsid w:val="00E41177"/>
    <w:rsid w:val="00E539E1"/>
    <w:rsid w:val="00E57105"/>
    <w:rsid w:val="00E70A4F"/>
    <w:rsid w:val="00E71DA4"/>
    <w:rsid w:val="00E7438B"/>
    <w:rsid w:val="00E8508F"/>
    <w:rsid w:val="00E86996"/>
    <w:rsid w:val="00E92E4C"/>
    <w:rsid w:val="00E935DB"/>
    <w:rsid w:val="00E95655"/>
    <w:rsid w:val="00EA4A47"/>
    <w:rsid w:val="00EA68DF"/>
    <w:rsid w:val="00EA7A32"/>
    <w:rsid w:val="00ED7EF9"/>
    <w:rsid w:val="00EF0AC5"/>
    <w:rsid w:val="00EF60E7"/>
    <w:rsid w:val="00EF6AB7"/>
    <w:rsid w:val="00F0246F"/>
    <w:rsid w:val="00F132BA"/>
    <w:rsid w:val="00F13772"/>
    <w:rsid w:val="00F15B75"/>
    <w:rsid w:val="00F206F9"/>
    <w:rsid w:val="00F20FC9"/>
    <w:rsid w:val="00F235A1"/>
    <w:rsid w:val="00F50E81"/>
    <w:rsid w:val="00F518B1"/>
    <w:rsid w:val="00F53071"/>
    <w:rsid w:val="00F55213"/>
    <w:rsid w:val="00F55F1F"/>
    <w:rsid w:val="00F708BF"/>
    <w:rsid w:val="00F71950"/>
    <w:rsid w:val="00F74EAD"/>
    <w:rsid w:val="00F8667B"/>
    <w:rsid w:val="00F86971"/>
    <w:rsid w:val="00F90692"/>
    <w:rsid w:val="00F94C0B"/>
    <w:rsid w:val="00FA0EA0"/>
    <w:rsid w:val="00FA4E1D"/>
    <w:rsid w:val="00FA6E22"/>
    <w:rsid w:val="00FB373D"/>
    <w:rsid w:val="00FB4306"/>
    <w:rsid w:val="00FD49E0"/>
    <w:rsid w:val="00FD50C9"/>
    <w:rsid w:val="00FE6FB5"/>
    <w:rsid w:val="00FF02E5"/>
    <w:rsid w:val="00FF6AC1"/>
    <w:rsid w:val="06598098"/>
    <w:rsid w:val="0751CE79"/>
    <w:rsid w:val="07832641"/>
    <w:rsid w:val="089CF007"/>
    <w:rsid w:val="0ABAC703"/>
    <w:rsid w:val="0F03866B"/>
    <w:rsid w:val="17766F17"/>
    <w:rsid w:val="179C204A"/>
    <w:rsid w:val="1984897A"/>
    <w:rsid w:val="1C569F97"/>
    <w:rsid w:val="212703F4"/>
    <w:rsid w:val="24B4AD6E"/>
    <w:rsid w:val="2B7C80E9"/>
    <w:rsid w:val="2C21DF53"/>
    <w:rsid w:val="307BF1F3"/>
    <w:rsid w:val="3217C254"/>
    <w:rsid w:val="33B392B5"/>
    <w:rsid w:val="363628AA"/>
    <w:rsid w:val="3849ADB1"/>
    <w:rsid w:val="3EBA1267"/>
    <w:rsid w:val="40A9D909"/>
    <w:rsid w:val="505EA139"/>
    <w:rsid w:val="520576AA"/>
    <w:rsid w:val="556F685D"/>
    <w:rsid w:val="58F73B18"/>
    <w:rsid w:val="5A45CE7C"/>
    <w:rsid w:val="60DF22D3"/>
    <w:rsid w:val="67CAA821"/>
    <w:rsid w:val="6A42C9E9"/>
    <w:rsid w:val="6ADB94BE"/>
    <w:rsid w:val="6CD79BB7"/>
    <w:rsid w:val="6E664018"/>
    <w:rsid w:val="70021079"/>
    <w:rsid w:val="710C2EA0"/>
    <w:rsid w:val="719DE0DA"/>
    <w:rsid w:val="726DF216"/>
    <w:rsid w:val="74D5819C"/>
    <w:rsid w:val="74DD6F22"/>
    <w:rsid w:val="75AB993D"/>
    <w:rsid w:val="77440064"/>
    <w:rsid w:val="775149C4"/>
    <w:rsid w:val="7B775048"/>
    <w:rsid w:val="7DFD417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294238"/>
  <w15:chartTrackingRefBased/>
  <w15:docId w15:val="{4E3911E0-73F0-4907-8A96-67438A4B54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1377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1377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716EA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71E9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71E94"/>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F13772"/>
    <w:pPr>
      <w:ind w:left="720"/>
      <w:contextualSpacing/>
    </w:pPr>
  </w:style>
  <w:style w:type="character" w:customStyle="1" w:styleId="Heading2Char">
    <w:name w:val="Heading 2 Char"/>
    <w:basedOn w:val="DefaultParagraphFont"/>
    <w:link w:val="Heading2"/>
    <w:uiPriority w:val="9"/>
    <w:rsid w:val="00F13772"/>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F1377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B4306"/>
    <w:pPr>
      <w:spacing w:before="480" w:line="276" w:lineRule="auto"/>
      <w:outlineLvl w:val="9"/>
    </w:pPr>
    <w:rPr>
      <w:b/>
      <w:bCs/>
      <w:kern w:val="0"/>
      <w:sz w:val="28"/>
      <w:szCs w:val="28"/>
      <w:lang w:val="en-US" w:eastAsia="en-US"/>
      <w14:ligatures w14:val="none"/>
    </w:rPr>
  </w:style>
  <w:style w:type="paragraph" w:styleId="TOC1">
    <w:name w:val="toc 1"/>
    <w:basedOn w:val="Normal"/>
    <w:next w:val="Normal"/>
    <w:autoRedefine/>
    <w:uiPriority w:val="39"/>
    <w:unhideWhenUsed/>
    <w:rsid w:val="00FB4306"/>
    <w:pPr>
      <w:spacing w:before="120" w:after="0"/>
    </w:pPr>
    <w:rPr>
      <w:rFonts w:cstheme="minorHAnsi"/>
      <w:b/>
      <w:bCs/>
      <w:i/>
      <w:iCs/>
      <w:sz w:val="24"/>
      <w:szCs w:val="24"/>
    </w:rPr>
  </w:style>
  <w:style w:type="paragraph" w:styleId="TOC2">
    <w:name w:val="toc 2"/>
    <w:basedOn w:val="Normal"/>
    <w:next w:val="Normal"/>
    <w:autoRedefine/>
    <w:uiPriority w:val="39"/>
    <w:unhideWhenUsed/>
    <w:rsid w:val="00FB4306"/>
    <w:pPr>
      <w:spacing w:before="120" w:after="0"/>
      <w:ind w:left="220"/>
    </w:pPr>
    <w:rPr>
      <w:rFonts w:cstheme="minorHAnsi"/>
      <w:b/>
      <w:bCs/>
    </w:rPr>
  </w:style>
  <w:style w:type="character" w:styleId="Hyperlink">
    <w:name w:val="Hyperlink"/>
    <w:basedOn w:val="DefaultParagraphFont"/>
    <w:uiPriority w:val="99"/>
    <w:unhideWhenUsed/>
    <w:rsid w:val="00FB4306"/>
    <w:rPr>
      <w:color w:val="0563C1" w:themeColor="hyperlink"/>
      <w:u w:val="single"/>
    </w:rPr>
  </w:style>
  <w:style w:type="paragraph" w:styleId="TOC3">
    <w:name w:val="toc 3"/>
    <w:basedOn w:val="Normal"/>
    <w:next w:val="Normal"/>
    <w:autoRedefine/>
    <w:uiPriority w:val="39"/>
    <w:semiHidden/>
    <w:unhideWhenUsed/>
    <w:rsid w:val="00FB4306"/>
    <w:pPr>
      <w:spacing w:after="0"/>
      <w:ind w:left="440"/>
    </w:pPr>
    <w:rPr>
      <w:rFonts w:cstheme="minorHAnsi"/>
      <w:sz w:val="20"/>
      <w:szCs w:val="20"/>
    </w:rPr>
  </w:style>
  <w:style w:type="paragraph" w:styleId="TOC4">
    <w:name w:val="toc 4"/>
    <w:basedOn w:val="Normal"/>
    <w:next w:val="Normal"/>
    <w:autoRedefine/>
    <w:uiPriority w:val="39"/>
    <w:semiHidden/>
    <w:unhideWhenUsed/>
    <w:rsid w:val="00FB4306"/>
    <w:pPr>
      <w:spacing w:after="0"/>
      <w:ind w:left="660"/>
    </w:pPr>
    <w:rPr>
      <w:rFonts w:cstheme="minorHAnsi"/>
      <w:sz w:val="20"/>
      <w:szCs w:val="20"/>
    </w:rPr>
  </w:style>
  <w:style w:type="paragraph" w:styleId="TOC5">
    <w:name w:val="toc 5"/>
    <w:basedOn w:val="Normal"/>
    <w:next w:val="Normal"/>
    <w:autoRedefine/>
    <w:uiPriority w:val="39"/>
    <w:semiHidden/>
    <w:unhideWhenUsed/>
    <w:rsid w:val="00FB4306"/>
    <w:pPr>
      <w:spacing w:after="0"/>
      <w:ind w:left="880"/>
    </w:pPr>
    <w:rPr>
      <w:rFonts w:cstheme="minorHAnsi"/>
      <w:sz w:val="20"/>
      <w:szCs w:val="20"/>
    </w:rPr>
  </w:style>
  <w:style w:type="paragraph" w:styleId="TOC6">
    <w:name w:val="toc 6"/>
    <w:basedOn w:val="Normal"/>
    <w:next w:val="Normal"/>
    <w:autoRedefine/>
    <w:uiPriority w:val="39"/>
    <w:semiHidden/>
    <w:unhideWhenUsed/>
    <w:rsid w:val="00FB4306"/>
    <w:pPr>
      <w:spacing w:after="0"/>
      <w:ind w:left="1100"/>
    </w:pPr>
    <w:rPr>
      <w:rFonts w:cstheme="minorHAnsi"/>
      <w:sz w:val="20"/>
      <w:szCs w:val="20"/>
    </w:rPr>
  </w:style>
  <w:style w:type="paragraph" w:styleId="TOC7">
    <w:name w:val="toc 7"/>
    <w:basedOn w:val="Normal"/>
    <w:next w:val="Normal"/>
    <w:autoRedefine/>
    <w:uiPriority w:val="39"/>
    <w:semiHidden/>
    <w:unhideWhenUsed/>
    <w:rsid w:val="00FB4306"/>
    <w:pPr>
      <w:spacing w:after="0"/>
      <w:ind w:left="1320"/>
    </w:pPr>
    <w:rPr>
      <w:rFonts w:cstheme="minorHAnsi"/>
      <w:sz w:val="20"/>
      <w:szCs w:val="20"/>
    </w:rPr>
  </w:style>
  <w:style w:type="paragraph" w:styleId="TOC8">
    <w:name w:val="toc 8"/>
    <w:basedOn w:val="Normal"/>
    <w:next w:val="Normal"/>
    <w:autoRedefine/>
    <w:uiPriority w:val="39"/>
    <w:semiHidden/>
    <w:unhideWhenUsed/>
    <w:rsid w:val="00FB4306"/>
    <w:pPr>
      <w:spacing w:after="0"/>
      <w:ind w:left="1540"/>
    </w:pPr>
    <w:rPr>
      <w:rFonts w:cstheme="minorHAnsi"/>
      <w:sz w:val="20"/>
      <w:szCs w:val="20"/>
    </w:rPr>
  </w:style>
  <w:style w:type="paragraph" w:styleId="TOC9">
    <w:name w:val="toc 9"/>
    <w:basedOn w:val="Normal"/>
    <w:next w:val="Normal"/>
    <w:autoRedefine/>
    <w:uiPriority w:val="39"/>
    <w:semiHidden/>
    <w:unhideWhenUsed/>
    <w:rsid w:val="00FB4306"/>
    <w:pPr>
      <w:spacing w:after="0"/>
      <w:ind w:left="1760"/>
    </w:pPr>
    <w:rPr>
      <w:rFonts w:cstheme="minorHAnsi"/>
      <w:sz w:val="20"/>
      <w:szCs w:val="20"/>
    </w:rPr>
  </w:style>
  <w:style w:type="paragraph" w:styleId="Footer">
    <w:name w:val="footer"/>
    <w:basedOn w:val="Normal"/>
    <w:link w:val="FooterChar"/>
    <w:uiPriority w:val="99"/>
    <w:unhideWhenUsed/>
    <w:rsid w:val="00CD16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16F1"/>
  </w:style>
  <w:style w:type="character" w:styleId="PageNumber">
    <w:name w:val="page number"/>
    <w:basedOn w:val="DefaultParagraphFont"/>
    <w:uiPriority w:val="99"/>
    <w:semiHidden/>
    <w:unhideWhenUsed/>
    <w:rsid w:val="00CD16F1"/>
  </w:style>
  <w:style w:type="paragraph" w:styleId="Header">
    <w:name w:val="header"/>
    <w:basedOn w:val="Normal"/>
    <w:link w:val="HeaderChar"/>
    <w:uiPriority w:val="99"/>
    <w:unhideWhenUsed/>
    <w:rsid w:val="00CD16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16F1"/>
  </w:style>
  <w:style w:type="table" w:styleId="TableGrid">
    <w:name w:val="Table Grid"/>
    <w:basedOn w:val="TableNormal"/>
    <w:uiPriority w:val="39"/>
    <w:rsid w:val="00C16FD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B549F0"/>
    <w:rPr>
      <w:color w:val="605E5C"/>
      <w:shd w:val="clear" w:color="auto" w:fill="E1DFDD"/>
    </w:rPr>
  </w:style>
  <w:style w:type="character" w:customStyle="1" w:styleId="Heading3Char">
    <w:name w:val="Heading 3 Char"/>
    <w:basedOn w:val="DefaultParagraphFont"/>
    <w:link w:val="Heading3"/>
    <w:uiPriority w:val="9"/>
    <w:semiHidden/>
    <w:rsid w:val="00716EA8"/>
    <w:rPr>
      <w:rFonts w:asciiTheme="majorHAnsi" w:eastAsiaTheme="majorEastAsia" w:hAnsiTheme="majorHAnsi" w:cstheme="majorBidi"/>
      <w:color w:val="1F3763" w:themeColor="accent1" w:themeShade="7F"/>
      <w:sz w:val="24"/>
      <w:szCs w:val="24"/>
    </w:rPr>
  </w:style>
  <w:style w:type="paragraph" w:styleId="Revision">
    <w:name w:val="Revision"/>
    <w:hidden/>
    <w:uiPriority w:val="99"/>
    <w:semiHidden/>
    <w:rsid w:val="0077615B"/>
    <w:pPr>
      <w:spacing w:after="0" w:line="240" w:lineRule="auto"/>
    </w:pPr>
  </w:style>
  <w:style w:type="character" w:styleId="FollowedHyperlink">
    <w:name w:val="FollowedHyperlink"/>
    <w:basedOn w:val="DefaultParagraphFont"/>
    <w:uiPriority w:val="99"/>
    <w:semiHidden/>
    <w:unhideWhenUsed/>
    <w:rsid w:val="00A20E90"/>
    <w:rPr>
      <w:color w:val="954F72" w:themeColor="followedHyperlink"/>
      <w:u w:val="single"/>
    </w:rPr>
  </w:style>
  <w:style w:type="paragraph" w:styleId="NormalWeb">
    <w:name w:val="Normal (Web)"/>
    <w:basedOn w:val="Normal"/>
    <w:uiPriority w:val="99"/>
    <w:semiHidden/>
    <w:unhideWhenUsed/>
    <w:rsid w:val="00F15B7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9786978">
      <w:bodyDiv w:val="1"/>
      <w:marLeft w:val="0"/>
      <w:marRight w:val="0"/>
      <w:marTop w:val="0"/>
      <w:marBottom w:val="0"/>
      <w:divBdr>
        <w:top w:val="none" w:sz="0" w:space="0" w:color="auto"/>
        <w:left w:val="none" w:sz="0" w:space="0" w:color="auto"/>
        <w:bottom w:val="none" w:sz="0" w:space="0" w:color="auto"/>
        <w:right w:val="none" w:sz="0" w:space="0" w:color="auto"/>
      </w:divBdr>
    </w:div>
    <w:div w:id="216165805">
      <w:bodyDiv w:val="1"/>
      <w:marLeft w:val="0"/>
      <w:marRight w:val="0"/>
      <w:marTop w:val="0"/>
      <w:marBottom w:val="0"/>
      <w:divBdr>
        <w:top w:val="none" w:sz="0" w:space="0" w:color="auto"/>
        <w:left w:val="none" w:sz="0" w:space="0" w:color="auto"/>
        <w:bottom w:val="none" w:sz="0" w:space="0" w:color="auto"/>
        <w:right w:val="none" w:sz="0" w:space="0" w:color="auto"/>
      </w:divBdr>
    </w:div>
    <w:div w:id="424813969">
      <w:bodyDiv w:val="1"/>
      <w:marLeft w:val="0"/>
      <w:marRight w:val="0"/>
      <w:marTop w:val="0"/>
      <w:marBottom w:val="0"/>
      <w:divBdr>
        <w:top w:val="none" w:sz="0" w:space="0" w:color="auto"/>
        <w:left w:val="none" w:sz="0" w:space="0" w:color="auto"/>
        <w:bottom w:val="none" w:sz="0" w:space="0" w:color="auto"/>
        <w:right w:val="none" w:sz="0" w:space="0" w:color="auto"/>
      </w:divBdr>
    </w:div>
    <w:div w:id="673607300">
      <w:bodyDiv w:val="1"/>
      <w:marLeft w:val="0"/>
      <w:marRight w:val="0"/>
      <w:marTop w:val="0"/>
      <w:marBottom w:val="0"/>
      <w:divBdr>
        <w:top w:val="none" w:sz="0" w:space="0" w:color="auto"/>
        <w:left w:val="none" w:sz="0" w:space="0" w:color="auto"/>
        <w:bottom w:val="none" w:sz="0" w:space="0" w:color="auto"/>
        <w:right w:val="none" w:sz="0" w:space="0" w:color="auto"/>
      </w:divBdr>
    </w:div>
    <w:div w:id="686104546">
      <w:bodyDiv w:val="1"/>
      <w:marLeft w:val="0"/>
      <w:marRight w:val="0"/>
      <w:marTop w:val="0"/>
      <w:marBottom w:val="0"/>
      <w:divBdr>
        <w:top w:val="none" w:sz="0" w:space="0" w:color="auto"/>
        <w:left w:val="none" w:sz="0" w:space="0" w:color="auto"/>
        <w:bottom w:val="none" w:sz="0" w:space="0" w:color="auto"/>
        <w:right w:val="none" w:sz="0" w:space="0" w:color="auto"/>
      </w:divBdr>
    </w:div>
    <w:div w:id="1089154150">
      <w:bodyDiv w:val="1"/>
      <w:marLeft w:val="0"/>
      <w:marRight w:val="0"/>
      <w:marTop w:val="0"/>
      <w:marBottom w:val="0"/>
      <w:divBdr>
        <w:top w:val="none" w:sz="0" w:space="0" w:color="auto"/>
        <w:left w:val="none" w:sz="0" w:space="0" w:color="auto"/>
        <w:bottom w:val="none" w:sz="0" w:space="0" w:color="auto"/>
        <w:right w:val="none" w:sz="0" w:space="0" w:color="auto"/>
      </w:divBdr>
    </w:div>
    <w:div w:id="1170946983">
      <w:bodyDiv w:val="1"/>
      <w:marLeft w:val="0"/>
      <w:marRight w:val="0"/>
      <w:marTop w:val="0"/>
      <w:marBottom w:val="0"/>
      <w:divBdr>
        <w:top w:val="none" w:sz="0" w:space="0" w:color="auto"/>
        <w:left w:val="none" w:sz="0" w:space="0" w:color="auto"/>
        <w:bottom w:val="none" w:sz="0" w:space="0" w:color="auto"/>
        <w:right w:val="none" w:sz="0" w:space="0" w:color="auto"/>
      </w:divBdr>
    </w:div>
    <w:div w:id="1178816149">
      <w:bodyDiv w:val="1"/>
      <w:marLeft w:val="0"/>
      <w:marRight w:val="0"/>
      <w:marTop w:val="0"/>
      <w:marBottom w:val="0"/>
      <w:divBdr>
        <w:top w:val="none" w:sz="0" w:space="0" w:color="auto"/>
        <w:left w:val="none" w:sz="0" w:space="0" w:color="auto"/>
        <w:bottom w:val="none" w:sz="0" w:space="0" w:color="auto"/>
        <w:right w:val="none" w:sz="0" w:space="0" w:color="auto"/>
      </w:divBdr>
    </w:div>
    <w:div w:id="1192525793">
      <w:bodyDiv w:val="1"/>
      <w:marLeft w:val="0"/>
      <w:marRight w:val="0"/>
      <w:marTop w:val="0"/>
      <w:marBottom w:val="0"/>
      <w:divBdr>
        <w:top w:val="none" w:sz="0" w:space="0" w:color="auto"/>
        <w:left w:val="none" w:sz="0" w:space="0" w:color="auto"/>
        <w:bottom w:val="none" w:sz="0" w:space="0" w:color="auto"/>
        <w:right w:val="none" w:sz="0" w:space="0" w:color="auto"/>
      </w:divBdr>
    </w:div>
    <w:div w:id="1360545968">
      <w:bodyDiv w:val="1"/>
      <w:marLeft w:val="0"/>
      <w:marRight w:val="0"/>
      <w:marTop w:val="0"/>
      <w:marBottom w:val="0"/>
      <w:divBdr>
        <w:top w:val="none" w:sz="0" w:space="0" w:color="auto"/>
        <w:left w:val="none" w:sz="0" w:space="0" w:color="auto"/>
        <w:bottom w:val="none" w:sz="0" w:space="0" w:color="auto"/>
        <w:right w:val="none" w:sz="0" w:space="0" w:color="auto"/>
      </w:divBdr>
    </w:div>
    <w:div w:id="1547796176">
      <w:bodyDiv w:val="1"/>
      <w:marLeft w:val="0"/>
      <w:marRight w:val="0"/>
      <w:marTop w:val="0"/>
      <w:marBottom w:val="0"/>
      <w:divBdr>
        <w:top w:val="none" w:sz="0" w:space="0" w:color="auto"/>
        <w:left w:val="none" w:sz="0" w:space="0" w:color="auto"/>
        <w:bottom w:val="none" w:sz="0" w:space="0" w:color="auto"/>
        <w:right w:val="none" w:sz="0" w:space="0" w:color="auto"/>
      </w:divBdr>
    </w:div>
    <w:div w:id="1583029575">
      <w:bodyDiv w:val="1"/>
      <w:marLeft w:val="0"/>
      <w:marRight w:val="0"/>
      <w:marTop w:val="0"/>
      <w:marBottom w:val="0"/>
      <w:divBdr>
        <w:top w:val="none" w:sz="0" w:space="0" w:color="auto"/>
        <w:left w:val="none" w:sz="0" w:space="0" w:color="auto"/>
        <w:bottom w:val="none" w:sz="0" w:space="0" w:color="auto"/>
        <w:right w:val="none" w:sz="0" w:space="0" w:color="auto"/>
      </w:divBdr>
    </w:div>
    <w:div w:id="1597982834">
      <w:bodyDiv w:val="1"/>
      <w:marLeft w:val="0"/>
      <w:marRight w:val="0"/>
      <w:marTop w:val="0"/>
      <w:marBottom w:val="0"/>
      <w:divBdr>
        <w:top w:val="none" w:sz="0" w:space="0" w:color="auto"/>
        <w:left w:val="none" w:sz="0" w:space="0" w:color="auto"/>
        <w:bottom w:val="none" w:sz="0" w:space="0" w:color="auto"/>
        <w:right w:val="none" w:sz="0" w:space="0" w:color="auto"/>
      </w:divBdr>
    </w:div>
    <w:div w:id="1812094745">
      <w:bodyDiv w:val="1"/>
      <w:marLeft w:val="0"/>
      <w:marRight w:val="0"/>
      <w:marTop w:val="0"/>
      <w:marBottom w:val="0"/>
      <w:divBdr>
        <w:top w:val="none" w:sz="0" w:space="0" w:color="auto"/>
        <w:left w:val="none" w:sz="0" w:space="0" w:color="auto"/>
        <w:bottom w:val="none" w:sz="0" w:space="0" w:color="auto"/>
        <w:right w:val="none" w:sz="0" w:space="0" w:color="auto"/>
      </w:divBdr>
    </w:div>
    <w:div w:id="1829322463">
      <w:bodyDiv w:val="1"/>
      <w:marLeft w:val="0"/>
      <w:marRight w:val="0"/>
      <w:marTop w:val="0"/>
      <w:marBottom w:val="0"/>
      <w:divBdr>
        <w:top w:val="none" w:sz="0" w:space="0" w:color="auto"/>
        <w:left w:val="none" w:sz="0" w:space="0" w:color="auto"/>
        <w:bottom w:val="none" w:sz="0" w:space="0" w:color="auto"/>
        <w:right w:val="none" w:sz="0" w:space="0" w:color="auto"/>
      </w:divBdr>
    </w:div>
    <w:div w:id="1901212913">
      <w:bodyDiv w:val="1"/>
      <w:marLeft w:val="0"/>
      <w:marRight w:val="0"/>
      <w:marTop w:val="0"/>
      <w:marBottom w:val="0"/>
      <w:divBdr>
        <w:top w:val="none" w:sz="0" w:space="0" w:color="auto"/>
        <w:left w:val="none" w:sz="0" w:space="0" w:color="auto"/>
        <w:bottom w:val="none" w:sz="0" w:space="0" w:color="auto"/>
        <w:right w:val="none" w:sz="0" w:space="0" w:color="auto"/>
      </w:divBdr>
    </w:div>
    <w:div w:id="1987541307">
      <w:bodyDiv w:val="1"/>
      <w:marLeft w:val="0"/>
      <w:marRight w:val="0"/>
      <w:marTop w:val="0"/>
      <w:marBottom w:val="0"/>
      <w:divBdr>
        <w:top w:val="none" w:sz="0" w:space="0" w:color="auto"/>
        <w:left w:val="none" w:sz="0" w:space="0" w:color="auto"/>
        <w:bottom w:val="none" w:sz="0" w:space="0" w:color="auto"/>
        <w:right w:val="none" w:sz="0" w:space="0" w:color="auto"/>
      </w:divBdr>
    </w:div>
    <w:div w:id="20104744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emf"/><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png"/><Relationship Id="rId10" Type="http://schemas.openxmlformats.org/officeDocument/2006/relationships/endnotes" Target="endnotes.xml"/><Relationship Id="rId19"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8" ma:contentTypeDescription="Create a new document." ma:contentTypeScope="" ma:versionID="9d0f89752f2a51bbbe6623c493b903bd">
  <xsd:schema xmlns:xsd="http://www.w3.org/2001/XMLSchema" xmlns:xs="http://www.w3.org/2001/XMLSchema" xmlns:p="http://schemas.microsoft.com/office/2006/metadata/properties" xmlns:ns3="ad7316b1-23f1-480c-8fa6-cbf037f4db9c" targetNamespace="http://schemas.microsoft.com/office/2006/metadata/properties" ma:root="true" ma:fieldsID="2a81700f1878668ef5e779ce9cb66425" ns3:_="">
    <xsd:import namespace="ad7316b1-23f1-480c-8fa6-cbf037f4db9c"/>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C2FE312-2EBB-4A99-8EE8-A8F7FC8A9419}">
  <ds:schemaRefs>
    <ds:schemaRef ds:uri="http://schemas.microsoft.com/sharepoint/v3/contenttype/forms"/>
  </ds:schemaRefs>
</ds:datastoreItem>
</file>

<file path=customXml/itemProps2.xml><?xml version="1.0" encoding="utf-8"?>
<ds:datastoreItem xmlns:ds="http://schemas.openxmlformats.org/officeDocument/2006/customXml" ds:itemID="{79E24A16-F406-47DD-9CE9-14B55A5F5C40}">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1FA2AB4C-AE5B-7D4C-97E2-28C5A55F4879}">
  <ds:schemaRefs>
    <ds:schemaRef ds:uri="http://schemas.openxmlformats.org/officeDocument/2006/bibliography"/>
  </ds:schemaRefs>
</ds:datastoreItem>
</file>

<file path=customXml/itemProps4.xml><?xml version="1.0" encoding="utf-8"?>
<ds:datastoreItem xmlns:ds="http://schemas.openxmlformats.org/officeDocument/2006/customXml" ds:itemID="{AB53A97F-871C-477B-8780-1F91B220726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1870</TotalTime>
  <Pages>16</Pages>
  <Words>3306</Words>
  <Characters>18847</Characters>
  <Application>Microsoft Office Word</Application>
  <DocSecurity>0</DocSecurity>
  <Lines>157</Lines>
  <Paragraphs>44</Paragraphs>
  <ScaleCrop>false</ScaleCrop>
  <Company/>
  <LinksUpToDate>false</LinksUpToDate>
  <CharactersWithSpaces>22109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Tamzin Cooper (2300764)</dc:creator>
  <cp:keywords/>
  <dc:description/>
  <cp:lastModifiedBy>Tamzin Cooper</cp:lastModifiedBy>
  <cp:revision>243</cp:revision>
  <dcterms:created xsi:type="dcterms:W3CDTF">2023-11-14T10:52:00Z</dcterms:created>
  <dcterms:modified xsi:type="dcterms:W3CDTF">2023-11-28T20:21:00Z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ies>
</file>