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349F3A43" w14:textId="77777777" w:rsidR="00F613FD" w:rsidRPr="00964AF8" w:rsidRDefault="00682D4C" w:rsidP="00682D4C">
      <w:pPr>
        <w:jc w:val="center"/>
        <w:rPr>
          <w:rFonts w:ascii="Arial" w:hAnsi="Arial" w:cs="Arial"/>
          <w:b/>
          <w:u w:val="single"/>
        </w:rPr>
      </w:pPr>
      <w:r w:rsidRPr="00964AF8">
        <w:rPr>
          <w:rFonts w:ascii="Arial" w:hAnsi="Arial" w:cs="Arial"/>
          <w:b/>
          <w:u w:val="single"/>
        </w:rPr>
        <w:t>On the Job Training</w:t>
      </w:r>
    </w:p>
    <w:p w14:paraId="5B8AD92E" w14:textId="77777777" w:rsidR="00682D4C" w:rsidRPr="00816B2E" w:rsidRDefault="00682D4C" w:rsidP="00682D4C">
      <w:pPr>
        <w:numPr>
          <w:ilvl w:val="0"/>
          <w:numId w:val="1"/>
        </w:numPr>
        <w:ind w:leftChars="-1" w:left="0" w:hangingChars="1" w:hanging="2"/>
        <w:jc w:val="both"/>
        <w:rPr>
          <w:rFonts w:ascii="Arial" w:hAnsi="Arial" w:cs="Arial"/>
          <w:b/>
        </w:rPr>
      </w:pPr>
      <w:r w:rsidRPr="00816B2E">
        <w:rPr>
          <w:rFonts w:ascii="Arial" w:hAnsi="Arial" w:cs="Arial"/>
          <w:b/>
        </w:rPr>
        <w:t>Talk to your line manager or other relevant person to thoroughly understand how your organisation’s approach to recruitment has changed due to the pandemic. Evaluate what has changed and your role in these changes.</w:t>
      </w:r>
    </w:p>
    <w:p w14:paraId="78BAA66E" w14:textId="77777777" w:rsidR="00682D4C" w:rsidRDefault="00682D4C" w:rsidP="00682D4C">
      <w:pPr>
        <w:jc w:val="both"/>
        <w:rPr>
          <w:rFonts w:ascii="Arial" w:hAnsi="Arial" w:cs="Arial"/>
          <w:b/>
        </w:rPr>
      </w:pPr>
      <w:r w:rsidRPr="00816B2E">
        <w:rPr>
          <w:rFonts w:ascii="Arial" w:hAnsi="Arial" w:cs="Arial"/>
          <w:b/>
        </w:rPr>
        <w:t xml:space="preserve">(Total word count: 500 words approximately).  Use academic references to support your points. </w:t>
      </w:r>
    </w:p>
    <w:p w14:paraId="1D09752E" w14:textId="6BDF12F2" w:rsidR="00B9671A" w:rsidRDefault="00B9671A" w:rsidP="00682D4C">
      <w:pPr>
        <w:jc w:val="both"/>
        <w:rPr>
          <w:rFonts w:ascii="Arial" w:hAnsi="Arial" w:cs="Arial"/>
        </w:rPr>
      </w:pPr>
      <w:r>
        <w:rPr>
          <w:rFonts w:ascii="Arial" w:hAnsi="Arial" w:cs="Arial"/>
        </w:rPr>
        <w:t xml:space="preserve">Dyfed Powys Police (DPP) sits within the public sector and is thus government funded. The pandemic has had a huge detrimental impact on the economy. As individuals were required to stay or work from home, the furlough scheme had to be introduced to keep the public alive and safe with an ongoing income. Consequently, </w:t>
      </w:r>
      <w:r w:rsidR="0007765F">
        <w:rPr>
          <w:rFonts w:ascii="Arial" w:hAnsi="Arial" w:cs="Arial"/>
        </w:rPr>
        <w:t xml:space="preserve">there have been cut backs in the police budget and DPP must be clever in how they recruit and retain staff more than ever. </w:t>
      </w:r>
    </w:p>
    <w:p w14:paraId="3C232C14" w14:textId="38198D3F" w:rsidR="0007765F" w:rsidRPr="00611120" w:rsidRDefault="0007765F" w:rsidP="00682D4C">
      <w:pPr>
        <w:jc w:val="both"/>
        <w:rPr>
          <w:rFonts w:ascii="Arial" w:hAnsi="Arial" w:cs="Arial"/>
        </w:rPr>
      </w:pPr>
      <w:r>
        <w:rPr>
          <w:rFonts w:ascii="Arial" w:hAnsi="Arial" w:cs="Arial"/>
        </w:rPr>
        <w:t xml:space="preserve">Part of my role requires me to carry out the workforce planning check when a department lead submits a Vacancy Request Form (VRF). When a gap emerges and/or the department is looking to increase their establishment, they have to complete this form. This is then sent to myself who ensures all of the relevant information is included and then I send it to the relevant forums to make a decision as to whether they will authorise the request. Due to cut backs, less and less VRFs are being approved and most of what is being approved, is being advertised internally only. This is to avoid on-boarding costs such as the vetting process which takes up to 8 weeks and is expensive to carry out. The actual form has also been amended to ensure certain criteria is met in order to send the form in the first place, this reduces the number of requests coming through. Examples of this criteria include: </w:t>
      </w:r>
      <w:r w:rsidR="00611120">
        <w:rPr>
          <w:rFonts w:ascii="Arial" w:hAnsi="Arial" w:cs="Arial"/>
        </w:rPr>
        <w:t xml:space="preserve">there having a direct detrimental impact on frontline officers, domestic abuse victims and considerable service </w:t>
      </w:r>
      <w:r w:rsidR="00611120" w:rsidRPr="00611120">
        <w:rPr>
          <w:rFonts w:ascii="Arial" w:hAnsi="Arial" w:cs="Arial"/>
        </w:rPr>
        <w:t xml:space="preserve">impacts on the community. </w:t>
      </w:r>
    </w:p>
    <w:p w14:paraId="474C7AF6" w14:textId="306CB5FE" w:rsidR="00611120" w:rsidRDefault="00611120" w:rsidP="00682D4C">
      <w:pPr>
        <w:jc w:val="both"/>
        <w:rPr>
          <w:rFonts w:ascii="Arial" w:hAnsi="Arial" w:cs="Arial"/>
        </w:rPr>
      </w:pPr>
      <w:r w:rsidRPr="00611120">
        <w:rPr>
          <w:rFonts w:ascii="Arial" w:hAnsi="Arial" w:cs="Arial"/>
        </w:rPr>
        <w:t xml:space="preserve">As opposed to other police forces across Britain, </w:t>
      </w:r>
      <w:r>
        <w:rPr>
          <w:rFonts w:ascii="Arial" w:hAnsi="Arial" w:cs="Arial"/>
        </w:rPr>
        <w:t>DPP only takes on transferees at specific points of the year. This is because transferees are extremely expensive to on-board and therefore doing it in bulk reduces some of this cost e.g. training. Similarly, police officer recruitment occurs in bulk, during certain points of the year.</w:t>
      </w:r>
      <w:r w:rsidR="00AE2082">
        <w:rPr>
          <w:rFonts w:ascii="Arial" w:hAnsi="Arial" w:cs="Arial"/>
        </w:rPr>
        <w:t xml:space="preserve"> During the height of the pandemic the interviews were conducted online, face to face interviews have recently returned.</w:t>
      </w:r>
      <w:r>
        <w:rPr>
          <w:rFonts w:ascii="Arial" w:hAnsi="Arial" w:cs="Arial"/>
        </w:rPr>
        <w:t xml:space="preserve"> Again, the vetting, training, medical checks etc. is completed all in one hit. Though there have been cut backs due to the pandemic, DPP still has set police officer figures to hit as part of the governments, “Uplift” campaign. </w:t>
      </w:r>
      <w:r w:rsidR="00900DCB">
        <w:rPr>
          <w:rFonts w:ascii="Arial" w:hAnsi="Arial" w:cs="Arial"/>
        </w:rPr>
        <w:t xml:space="preserve">Therefore there has been much work carried out in reviewing attrition rates and the flow in officers which are required. As well as considering how many student officers the Learning and Development team can train at one point. </w:t>
      </w:r>
    </w:p>
    <w:p w14:paraId="5D68DAB7" w14:textId="05B82C7E" w:rsidR="00AE2082" w:rsidRPr="00611120" w:rsidRDefault="00AE2082" w:rsidP="00682D4C">
      <w:pPr>
        <w:jc w:val="both"/>
        <w:rPr>
          <w:rFonts w:ascii="Arial" w:hAnsi="Arial" w:cs="Arial"/>
        </w:rPr>
      </w:pPr>
      <w:r>
        <w:rPr>
          <w:rFonts w:ascii="Arial" w:hAnsi="Arial" w:cs="Arial"/>
        </w:rPr>
        <w:t>Departments are also being actively encouraged to develop their existing teams and upskill where possible to build resilience within the team</w:t>
      </w:r>
      <w:r w:rsidR="005E4271">
        <w:rPr>
          <w:rFonts w:ascii="Arial" w:hAnsi="Arial" w:cs="Arial"/>
        </w:rPr>
        <w:t xml:space="preserve"> as best practice recommends (Thomas and Hatcher, 2018, p.3)</w:t>
      </w:r>
      <w:r>
        <w:rPr>
          <w:rFonts w:ascii="Arial" w:hAnsi="Arial" w:cs="Arial"/>
        </w:rPr>
        <w:t xml:space="preserve">. </w:t>
      </w:r>
      <w:r w:rsidR="00D75EC5">
        <w:rPr>
          <w:rFonts w:ascii="Arial" w:hAnsi="Arial" w:cs="Arial"/>
        </w:rPr>
        <w:t xml:space="preserve">This also keeps employees pleased and improves retention rates (CIPD, 2021). </w:t>
      </w:r>
      <w:r>
        <w:rPr>
          <w:rFonts w:ascii="Arial" w:hAnsi="Arial" w:cs="Arial"/>
        </w:rPr>
        <w:t xml:space="preserve">I was authorised to complete this course for example as well as internal training such a CVF recruitment, excel and job evaluation training. </w:t>
      </w:r>
    </w:p>
    <w:p w14:paraId="43C4BC2E" w14:textId="77777777" w:rsidR="00682D4C" w:rsidRPr="00816B2E" w:rsidRDefault="00682D4C" w:rsidP="00682D4C">
      <w:pPr>
        <w:numPr>
          <w:ilvl w:val="0"/>
          <w:numId w:val="1"/>
        </w:numPr>
        <w:ind w:leftChars="-1" w:left="0" w:hangingChars="1" w:hanging="2"/>
        <w:jc w:val="both"/>
        <w:rPr>
          <w:rFonts w:ascii="Arial" w:hAnsi="Arial" w:cs="Arial"/>
          <w:b/>
        </w:rPr>
      </w:pPr>
      <w:r w:rsidRPr="00816B2E">
        <w:rPr>
          <w:rFonts w:ascii="Arial" w:hAnsi="Arial" w:cs="Arial"/>
          <w:b/>
        </w:rPr>
        <w:t xml:space="preserve">Review the statistics for recent leavers within your organisation to see if there are any trends such as reasons for leaving, business areas, demographic of leavers. Use this information to suggest retention initiatives relevant to your organisation. </w:t>
      </w:r>
    </w:p>
    <w:p w14:paraId="6D73F831" w14:textId="77777777" w:rsidR="00682D4C" w:rsidRPr="00816B2E" w:rsidRDefault="00682D4C" w:rsidP="00682D4C">
      <w:pPr>
        <w:jc w:val="both"/>
        <w:rPr>
          <w:rFonts w:ascii="Arial" w:hAnsi="Arial" w:cs="Arial"/>
          <w:b/>
        </w:rPr>
      </w:pPr>
      <w:r w:rsidRPr="00816B2E">
        <w:rPr>
          <w:rFonts w:ascii="Arial" w:hAnsi="Arial" w:cs="Arial"/>
          <w:b/>
        </w:rPr>
        <w:t>(Total word count 500 words).  Use academic references to support your views.</w:t>
      </w:r>
    </w:p>
    <w:p w14:paraId="78D6C14F" w14:textId="2D5EC121" w:rsidR="00B1563C" w:rsidRDefault="00B1563C" w:rsidP="00682D4C">
      <w:pPr>
        <w:jc w:val="both"/>
        <w:rPr>
          <w:rFonts w:ascii="Arial" w:hAnsi="Arial" w:cs="Arial"/>
        </w:rPr>
      </w:pPr>
      <w:r>
        <w:rPr>
          <w:rFonts w:ascii="Arial" w:hAnsi="Arial" w:cs="Arial"/>
        </w:rPr>
        <w:t xml:space="preserve">Specific figures regarding attrition rates cannot be provided due to it being sensitive in nature. However trends and explanations of initiatives which have been adopted can be provided to paint a picture of DPP’s strategy. </w:t>
      </w:r>
    </w:p>
    <w:p w14:paraId="7AAF2D03" w14:textId="5B7AEE4B" w:rsidR="00B1563C" w:rsidRDefault="00B1563C" w:rsidP="00682D4C">
      <w:pPr>
        <w:jc w:val="both"/>
        <w:rPr>
          <w:rFonts w:ascii="Arial" w:hAnsi="Arial" w:cs="Arial"/>
        </w:rPr>
      </w:pPr>
      <w:r>
        <w:rPr>
          <w:rFonts w:ascii="Arial" w:hAnsi="Arial" w:cs="Arial"/>
        </w:rPr>
        <w:lastRenderedPageBreak/>
        <w:t xml:space="preserve">Every month, the workforce planning team provides data on </w:t>
      </w:r>
      <w:r w:rsidR="000D2144">
        <w:rPr>
          <w:rFonts w:ascii="Arial" w:hAnsi="Arial" w:cs="Arial"/>
        </w:rPr>
        <w:t xml:space="preserve">police officer </w:t>
      </w:r>
      <w:r>
        <w:rPr>
          <w:rFonts w:ascii="Arial" w:hAnsi="Arial" w:cs="Arial"/>
        </w:rPr>
        <w:t xml:space="preserve">leavers and joiners for the previous month as well as forecasted </w:t>
      </w:r>
      <w:r w:rsidR="000D2144">
        <w:rPr>
          <w:rFonts w:ascii="Arial" w:hAnsi="Arial" w:cs="Arial"/>
        </w:rPr>
        <w:t>leavers and joiners until April 2023 (when Uplift target needs to be met). When reporting on the leavers, the force indicates their entry route of that individual, whether they are still within their p</w:t>
      </w:r>
      <w:r w:rsidR="009E5AE9">
        <w:rPr>
          <w:rFonts w:ascii="Arial" w:hAnsi="Arial" w:cs="Arial"/>
        </w:rPr>
        <w:t xml:space="preserve">robationary period and their length of service etc. </w:t>
      </w:r>
    </w:p>
    <w:p w14:paraId="04B2D3FB" w14:textId="4002AD28" w:rsidR="009E5AE9" w:rsidRDefault="009E5AE9" w:rsidP="00682D4C">
      <w:pPr>
        <w:jc w:val="both"/>
        <w:rPr>
          <w:rFonts w:ascii="Arial" w:hAnsi="Arial" w:cs="Arial"/>
        </w:rPr>
      </w:pPr>
      <w:r>
        <w:rPr>
          <w:rFonts w:ascii="Arial" w:hAnsi="Arial" w:cs="Arial"/>
        </w:rPr>
        <w:t>When forecasting leavers, we include:</w:t>
      </w:r>
    </w:p>
    <w:p w14:paraId="6399B35C" w14:textId="3E55D4E6" w:rsidR="009E5AE9" w:rsidRDefault="009E5AE9" w:rsidP="009E5AE9">
      <w:pPr>
        <w:pStyle w:val="ListParagraph"/>
        <w:numPr>
          <w:ilvl w:val="0"/>
          <w:numId w:val="3"/>
        </w:numPr>
        <w:jc w:val="both"/>
        <w:rPr>
          <w:rFonts w:ascii="Arial" w:hAnsi="Arial" w:cs="Arial"/>
        </w:rPr>
      </w:pPr>
      <w:r>
        <w:rPr>
          <w:rFonts w:ascii="Arial" w:hAnsi="Arial" w:cs="Arial"/>
        </w:rPr>
        <w:t xml:space="preserve">Forecasted retirements – officers can retire at either 55 or 60 years depending on when they joined and via which pension, or after 30 years’ service. This information is updated and maintained by the Senior Workforce Planning Manager. </w:t>
      </w:r>
    </w:p>
    <w:p w14:paraId="439ECE1C" w14:textId="25469EF4" w:rsidR="009E5AE9" w:rsidRDefault="009E5AE9" w:rsidP="009E5AE9">
      <w:pPr>
        <w:pStyle w:val="ListParagraph"/>
        <w:numPr>
          <w:ilvl w:val="0"/>
          <w:numId w:val="3"/>
        </w:numPr>
        <w:jc w:val="both"/>
        <w:rPr>
          <w:rFonts w:ascii="Arial" w:hAnsi="Arial" w:cs="Arial"/>
        </w:rPr>
      </w:pPr>
      <w:r>
        <w:rPr>
          <w:rFonts w:ascii="Arial" w:hAnsi="Arial" w:cs="Arial"/>
        </w:rPr>
        <w:t>Ill health retirements – based off previous years’ data.</w:t>
      </w:r>
    </w:p>
    <w:p w14:paraId="0A2BAC7B" w14:textId="73EBAF6F" w:rsidR="009E5AE9" w:rsidRDefault="009E5AE9" w:rsidP="009E5AE9">
      <w:pPr>
        <w:pStyle w:val="ListParagraph"/>
        <w:numPr>
          <w:ilvl w:val="0"/>
          <w:numId w:val="3"/>
        </w:numPr>
        <w:jc w:val="both"/>
        <w:rPr>
          <w:rFonts w:ascii="Arial" w:hAnsi="Arial" w:cs="Arial"/>
        </w:rPr>
      </w:pPr>
      <w:r>
        <w:rPr>
          <w:rFonts w:ascii="Arial" w:hAnsi="Arial" w:cs="Arial"/>
        </w:rPr>
        <w:t xml:space="preserve">Unexpected leavers – based off previous years’ data. </w:t>
      </w:r>
    </w:p>
    <w:p w14:paraId="33B61CF3" w14:textId="6CEFD419" w:rsidR="009E5AE9" w:rsidRDefault="0054581F" w:rsidP="009E5AE9">
      <w:pPr>
        <w:jc w:val="both"/>
        <w:rPr>
          <w:rFonts w:ascii="Arial" w:hAnsi="Arial" w:cs="Arial"/>
        </w:rPr>
      </w:pPr>
      <w:r>
        <w:rPr>
          <w:rFonts w:ascii="Arial" w:hAnsi="Arial" w:cs="Arial"/>
        </w:rPr>
        <w:t xml:space="preserve">The government set a police officer target by April 2023. We then proceed to forecast our leavers and calculate how many new recruits the force requires to hit the target. </w:t>
      </w:r>
    </w:p>
    <w:p w14:paraId="342D1021" w14:textId="1E0E17BF" w:rsidR="00E02A7D" w:rsidRDefault="00E02A7D" w:rsidP="009E5AE9">
      <w:pPr>
        <w:jc w:val="both"/>
        <w:rPr>
          <w:rFonts w:ascii="Arial" w:hAnsi="Arial" w:cs="Arial"/>
        </w:rPr>
      </w:pPr>
      <w:r>
        <w:rPr>
          <w:rFonts w:ascii="Arial" w:hAnsi="Arial" w:cs="Arial"/>
        </w:rPr>
        <w:t>There are a number of things to consider should we not have a significant buffer.</w:t>
      </w:r>
    </w:p>
    <w:p w14:paraId="3F6197EC" w14:textId="4649CA98" w:rsidR="00E02A7D" w:rsidRDefault="00E02A7D" w:rsidP="00E02A7D">
      <w:pPr>
        <w:pStyle w:val="ListParagraph"/>
        <w:numPr>
          <w:ilvl w:val="0"/>
          <w:numId w:val="4"/>
        </w:numPr>
        <w:jc w:val="both"/>
        <w:rPr>
          <w:rFonts w:ascii="Arial" w:hAnsi="Arial" w:cs="Arial"/>
        </w:rPr>
      </w:pPr>
      <w:r>
        <w:rPr>
          <w:rFonts w:ascii="Arial" w:hAnsi="Arial" w:cs="Arial"/>
        </w:rPr>
        <w:t>Are the eligible retirees prepared to stay on longer?</w:t>
      </w:r>
    </w:p>
    <w:p w14:paraId="4759A33E" w14:textId="5DD375AC" w:rsidR="00E02A7D" w:rsidRDefault="00E02A7D" w:rsidP="00E02A7D">
      <w:pPr>
        <w:pStyle w:val="ListParagraph"/>
        <w:numPr>
          <w:ilvl w:val="0"/>
          <w:numId w:val="4"/>
        </w:numPr>
        <w:jc w:val="both"/>
        <w:rPr>
          <w:rFonts w:ascii="Arial" w:hAnsi="Arial" w:cs="Arial"/>
        </w:rPr>
      </w:pPr>
      <w:r>
        <w:rPr>
          <w:rFonts w:ascii="Arial" w:hAnsi="Arial" w:cs="Arial"/>
        </w:rPr>
        <w:t>How can we ensure new recruits are retained?</w:t>
      </w:r>
    </w:p>
    <w:p w14:paraId="590DB68A" w14:textId="40B5BF27" w:rsidR="00E02A7D" w:rsidRDefault="007D57ED" w:rsidP="00E02A7D">
      <w:pPr>
        <w:pStyle w:val="ListParagraph"/>
        <w:numPr>
          <w:ilvl w:val="0"/>
          <w:numId w:val="4"/>
        </w:numPr>
        <w:jc w:val="both"/>
        <w:rPr>
          <w:rFonts w:ascii="Arial" w:hAnsi="Arial" w:cs="Arial"/>
        </w:rPr>
      </w:pPr>
      <w:r>
        <w:rPr>
          <w:rFonts w:ascii="Arial" w:hAnsi="Arial" w:cs="Arial"/>
        </w:rPr>
        <w:t>Are there any ongoing cases with professional standards/ HR which may result in a dismissal?</w:t>
      </w:r>
    </w:p>
    <w:p w14:paraId="2194F47D" w14:textId="429EC100" w:rsidR="00EF74A7" w:rsidRDefault="00EF74A7" w:rsidP="00E02A7D">
      <w:pPr>
        <w:pStyle w:val="ListParagraph"/>
        <w:numPr>
          <w:ilvl w:val="0"/>
          <w:numId w:val="4"/>
        </w:numPr>
        <w:jc w:val="both"/>
        <w:rPr>
          <w:rFonts w:ascii="Arial" w:hAnsi="Arial" w:cs="Arial"/>
        </w:rPr>
      </w:pPr>
      <w:r>
        <w:rPr>
          <w:rFonts w:ascii="Arial" w:hAnsi="Arial" w:cs="Arial"/>
        </w:rPr>
        <w:t>How can we create a culture where we can easily retain staff and officers? (</w:t>
      </w:r>
      <w:proofErr w:type="spellStart"/>
      <w:r>
        <w:rPr>
          <w:rFonts w:ascii="Arial" w:hAnsi="Arial" w:cs="Arial"/>
        </w:rPr>
        <w:t>Lindor</w:t>
      </w:r>
      <w:proofErr w:type="spellEnd"/>
      <w:r>
        <w:rPr>
          <w:rFonts w:ascii="Arial" w:hAnsi="Arial" w:cs="Arial"/>
        </w:rPr>
        <w:t>, 2018).</w:t>
      </w:r>
    </w:p>
    <w:p w14:paraId="17730DE4" w14:textId="0BFD84DE" w:rsidR="007D57ED" w:rsidRDefault="007D57ED" w:rsidP="007D57ED">
      <w:pPr>
        <w:jc w:val="both"/>
        <w:rPr>
          <w:rFonts w:ascii="Arial" w:hAnsi="Arial" w:cs="Arial"/>
        </w:rPr>
      </w:pPr>
      <w:r>
        <w:rPr>
          <w:rFonts w:ascii="Arial" w:hAnsi="Arial" w:cs="Arial"/>
        </w:rPr>
        <w:t xml:space="preserve">When we recruit, we look at where the pool of candidates live and how far they would have to travel to the nearest station to dictate where they are posted. I would suggest that the recruitment team revert to the way they used to determine postings and base this off utilization rates in divisions rather than where the candidate wants to go. This will ensure a more effective use of resources and should balance those forecasted leavers. </w:t>
      </w:r>
    </w:p>
    <w:p w14:paraId="3AA8ADA8" w14:textId="3A2FB5C6" w:rsidR="00D80C20" w:rsidRPr="007D57ED" w:rsidRDefault="00D80C20" w:rsidP="007D57ED">
      <w:pPr>
        <w:jc w:val="both"/>
        <w:rPr>
          <w:rFonts w:ascii="Arial" w:hAnsi="Arial" w:cs="Arial"/>
        </w:rPr>
      </w:pPr>
      <w:r>
        <w:rPr>
          <w:rFonts w:ascii="Arial" w:hAnsi="Arial" w:cs="Arial"/>
        </w:rPr>
        <w:t>Most police officers leave due to retirements or transfer to another force. Police staff leave for a wider range of reasons such as salary and career opportunities.</w:t>
      </w:r>
      <w:r w:rsidR="00EF74A7">
        <w:rPr>
          <w:rFonts w:ascii="Arial" w:hAnsi="Arial" w:cs="Arial"/>
        </w:rPr>
        <w:t xml:space="preserve"> These are communicated mainly via the exit questionnaire. </w:t>
      </w:r>
      <w:r w:rsidR="001D6382">
        <w:rPr>
          <w:rFonts w:ascii="Arial" w:hAnsi="Arial" w:cs="Arial"/>
        </w:rPr>
        <w:t>As there is a rank structure within the police, the ladder for promotion is clear and opportunities come up at least annually. T</w:t>
      </w:r>
      <w:r w:rsidR="008979DB">
        <w:rPr>
          <w:rFonts w:ascii="Arial" w:hAnsi="Arial" w:cs="Arial"/>
        </w:rPr>
        <w:t xml:space="preserve">his is not </w:t>
      </w:r>
      <w:r w:rsidR="001D6382">
        <w:rPr>
          <w:rFonts w:ascii="Arial" w:hAnsi="Arial" w:cs="Arial"/>
        </w:rPr>
        <w:t>straightforward for police staff</w:t>
      </w:r>
      <w:r w:rsidR="008979DB">
        <w:rPr>
          <w:rFonts w:ascii="Arial" w:hAnsi="Arial" w:cs="Arial"/>
        </w:rPr>
        <w:t xml:space="preserve"> as opportunities to progress are not so readily available. Therefore the force is mindful to ensure there are lateral opportunities such as secondments to other roles, courses etc. </w:t>
      </w:r>
    </w:p>
    <w:p w14:paraId="088A9772" w14:textId="77777777" w:rsidR="00682D4C" w:rsidRDefault="00682D4C" w:rsidP="00682D4C">
      <w:pPr>
        <w:pStyle w:val="ListParagraph"/>
        <w:numPr>
          <w:ilvl w:val="0"/>
          <w:numId w:val="1"/>
        </w:numPr>
        <w:jc w:val="both"/>
        <w:rPr>
          <w:rFonts w:ascii="Arial" w:hAnsi="Arial" w:cs="Arial"/>
          <w:b/>
        </w:rPr>
      </w:pPr>
      <w:r w:rsidRPr="00816B2E">
        <w:rPr>
          <w:rFonts w:ascii="Arial" w:hAnsi="Arial" w:cs="Arial"/>
          <w:b/>
        </w:rPr>
        <w:t>Discuss your development needs with your line manager in relation to resourcing and talent planning using the CIPD Profession Map as a basis for your discussion.  You will need to consider whether or not your skills in this area require improvement.  To assist with this you could use the self-assessment via the CIPD website. Record your discussion (300 words approximately)</w:t>
      </w:r>
    </w:p>
    <w:p w14:paraId="50FAD6B8" w14:textId="01E3E70B" w:rsidR="003737FB" w:rsidRDefault="003737FB" w:rsidP="00816B2E">
      <w:pPr>
        <w:ind w:left="-2"/>
        <w:jc w:val="both"/>
        <w:rPr>
          <w:rFonts w:ascii="Arial" w:hAnsi="Arial" w:cs="Arial"/>
        </w:rPr>
      </w:pPr>
      <w:r>
        <w:rPr>
          <w:rFonts w:ascii="Arial" w:hAnsi="Arial" w:cs="Arial"/>
        </w:rPr>
        <w:t>I think there are two areas I could develop further in:</w:t>
      </w:r>
    </w:p>
    <w:p w14:paraId="77D51BE5" w14:textId="60AFB007" w:rsidR="00816B2E" w:rsidRDefault="00816B2E" w:rsidP="003737FB">
      <w:pPr>
        <w:pStyle w:val="ListParagraph"/>
        <w:numPr>
          <w:ilvl w:val="0"/>
          <w:numId w:val="5"/>
        </w:numPr>
        <w:jc w:val="both"/>
        <w:rPr>
          <w:rFonts w:ascii="Arial" w:hAnsi="Arial" w:cs="Arial"/>
        </w:rPr>
      </w:pPr>
      <w:r w:rsidRPr="003737FB">
        <w:rPr>
          <w:rFonts w:ascii="Arial" w:hAnsi="Arial" w:cs="Arial"/>
        </w:rPr>
        <w:t>CVF interviewing</w:t>
      </w:r>
      <w:r w:rsidR="005C23BE">
        <w:rPr>
          <w:rFonts w:ascii="Arial" w:hAnsi="Arial" w:cs="Arial"/>
        </w:rPr>
        <w:t xml:space="preserve"> </w:t>
      </w:r>
    </w:p>
    <w:p w14:paraId="4F00EC09" w14:textId="09789378" w:rsidR="005C23BE" w:rsidRPr="005C23BE" w:rsidRDefault="005C23BE" w:rsidP="005C23BE">
      <w:pPr>
        <w:jc w:val="both"/>
        <w:rPr>
          <w:rFonts w:ascii="Arial" w:hAnsi="Arial" w:cs="Arial"/>
        </w:rPr>
      </w:pPr>
      <w:r>
        <w:rPr>
          <w:rFonts w:ascii="Arial" w:hAnsi="Arial" w:cs="Arial"/>
        </w:rPr>
        <w:t>Carrying out more interviews to gain confidence in determining whether a candidate demonstrates the competencies and values the organisation requires. This will become easier to identify with mo</w:t>
      </w:r>
      <w:bookmarkStart w:id="0" w:name="_GoBack"/>
      <w:bookmarkEnd w:id="0"/>
      <w:r>
        <w:rPr>
          <w:rFonts w:ascii="Arial" w:hAnsi="Arial" w:cs="Arial"/>
        </w:rPr>
        <w:t xml:space="preserve">re experience. Typically my role has included providing advice and guidance once employees are recruited and looking at the workforce plan, providing data on the flow in and out of officers over a set period of time, as well as capturing the current figures of officers </w:t>
      </w:r>
      <w:r>
        <w:rPr>
          <w:rFonts w:ascii="Arial" w:hAnsi="Arial" w:cs="Arial"/>
        </w:rPr>
        <w:lastRenderedPageBreak/>
        <w:t xml:space="preserve">and staff. In a previous organisation, I did a lot of interviewing, however the point based system was not </w:t>
      </w:r>
      <w:proofErr w:type="gramStart"/>
      <w:r>
        <w:rPr>
          <w:rFonts w:ascii="Arial" w:hAnsi="Arial" w:cs="Arial"/>
        </w:rPr>
        <w:t>so</w:t>
      </w:r>
      <w:proofErr w:type="gramEnd"/>
      <w:r>
        <w:rPr>
          <w:rFonts w:ascii="Arial" w:hAnsi="Arial" w:cs="Arial"/>
        </w:rPr>
        <w:t xml:space="preserve"> clear as in the force so I would like more experience in scoring in quite a rigid system.</w:t>
      </w:r>
    </w:p>
    <w:p w14:paraId="2A35A8CC" w14:textId="23220CB9" w:rsidR="00816B2E" w:rsidRDefault="00816B2E" w:rsidP="003737FB">
      <w:pPr>
        <w:pStyle w:val="ListParagraph"/>
        <w:numPr>
          <w:ilvl w:val="0"/>
          <w:numId w:val="5"/>
        </w:numPr>
        <w:jc w:val="both"/>
        <w:rPr>
          <w:rFonts w:ascii="Arial" w:hAnsi="Arial" w:cs="Arial"/>
        </w:rPr>
      </w:pPr>
      <w:r w:rsidRPr="003737FB">
        <w:rPr>
          <w:rFonts w:ascii="Arial" w:hAnsi="Arial" w:cs="Arial"/>
        </w:rPr>
        <w:t xml:space="preserve">Data analytic skills </w:t>
      </w:r>
    </w:p>
    <w:p w14:paraId="71BE219B" w14:textId="35E2E3AE" w:rsidR="005C23BE" w:rsidRDefault="005C23BE" w:rsidP="005C23BE">
      <w:pPr>
        <w:jc w:val="both"/>
        <w:rPr>
          <w:rFonts w:ascii="Arial" w:hAnsi="Arial" w:cs="Arial"/>
        </w:rPr>
      </w:pPr>
      <w:r>
        <w:rPr>
          <w:rFonts w:ascii="Arial" w:hAnsi="Arial" w:cs="Arial"/>
        </w:rPr>
        <w:t>My skills lie more in communication and problem solving as opposed to acquiring and presenting data. I have done more of this in the workforce planning team over the last 9 months</w:t>
      </w:r>
      <w:r w:rsidR="00CD44D3">
        <w:rPr>
          <w:rFonts w:ascii="Arial" w:hAnsi="Arial" w:cs="Arial"/>
        </w:rPr>
        <w:t xml:space="preserve"> which has demanded that I improve my excel abilities and data analysis. Every month I have to analyse a set of data and present it in a way the home office desires to see it. This gets easier with each month. </w:t>
      </w:r>
    </w:p>
    <w:p w14:paraId="06FD1387" w14:textId="2312284D" w:rsidR="00CD44D3" w:rsidRDefault="00CD44D3" w:rsidP="005C23BE">
      <w:pPr>
        <w:jc w:val="both"/>
        <w:rPr>
          <w:rFonts w:ascii="Arial" w:hAnsi="Arial" w:cs="Arial"/>
        </w:rPr>
      </w:pPr>
      <w:r>
        <w:rPr>
          <w:rFonts w:ascii="Arial" w:hAnsi="Arial" w:cs="Arial"/>
        </w:rPr>
        <w:t>In looking at the CIPD profession map (CIPD), there are a number of areas where I could develop:</w:t>
      </w:r>
    </w:p>
    <w:p w14:paraId="0AA0DD6E" w14:textId="31665280" w:rsidR="00CD44D3" w:rsidRDefault="00CD44D3" w:rsidP="00CD44D3">
      <w:pPr>
        <w:pStyle w:val="ListParagraph"/>
        <w:numPr>
          <w:ilvl w:val="0"/>
          <w:numId w:val="7"/>
        </w:numPr>
        <w:jc w:val="both"/>
        <w:rPr>
          <w:rFonts w:ascii="Arial" w:hAnsi="Arial" w:cs="Arial"/>
        </w:rPr>
      </w:pPr>
      <w:r>
        <w:rPr>
          <w:rFonts w:ascii="Arial" w:hAnsi="Arial" w:cs="Arial"/>
        </w:rPr>
        <w:t>“</w:t>
      </w:r>
      <w:r w:rsidRPr="00CD44D3">
        <w:rPr>
          <w:rFonts w:ascii="Arial" w:hAnsi="Arial" w:cs="Arial"/>
        </w:rPr>
        <w:t>How to work with social media resources and channels to lead campaigns</w:t>
      </w:r>
      <w:r>
        <w:rPr>
          <w:rFonts w:ascii="Arial" w:hAnsi="Arial" w:cs="Arial"/>
        </w:rPr>
        <w:t>” – I did this with my previous employer but not DPP. This is more complex in that they have to liaise with other police forces and specialist bodies as applicable whilst recruiting. As I sit in workforce planning and not recruitment I am not involved in this, but by being involved, I would gain a more rounded understanding of resourcing.</w:t>
      </w:r>
    </w:p>
    <w:p w14:paraId="512FCA07" w14:textId="65357049" w:rsidR="00CD44D3" w:rsidRPr="00CD44D3" w:rsidRDefault="00CD44D3" w:rsidP="00620A35">
      <w:pPr>
        <w:pStyle w:val="ListParagraph"/>
        <w:numPr>
          <w:ilvl w:val="0"/>
          <w:numId w:val="7"/>
        </w:numPr>
        <w:jc w:val="both"/>
        <w:rPr>
          <w:rFonts w:ascii="Arial" w:hAnsi="Arial" w:cs="Arial"/>
        </w:rPr>
      </w:pPr>
      <w:r>
        <w:rPr>
          <w:rFonts w:ascii="Arial" w:hAnsi="Arial" w:cs="Arial"/>
        </w:rPr>
        <w:t>“</w:t>
      </w:r>
      <w:r w:rsidR="00620A35" w:rsidRPr="00620A35">
        <w:rPr>
          <w:rFonts w:ascii="Arial" w:hAnsi="Arial" w:cs="Arial"/>
        </w:rPr>
        <w:t>How to work with education providers to deliver work experience programmes</w:t>
      </w:r>
      <w:r w:rsidR="00620A35">
        <w:rPr>
          <w:rFonts w:ascii="Arial" w:hAnsi="Arial" w:cs="Arial"/>
        </w:rPr>
        <w:t>” – In my previous roles I worked closely with local schools and colleges, whether that be at recruitment fayres or direct contact to advertise roles. I have done none of this with DPP.</w:t>
      </w:r>
    </w:p>
    <w:p w14:paraId="67E6B550" w14:textId="27924CBF" w:rsidR="0007765F" w:rsidRDefault="0007765F" w:rsidP="00816B2E">
      <w:pPr>
        <w:ind w:left="-2"/>
        <w:jc w:val="both"/>
        <w:rPr>
          <w:rFonts w:ascii="Arial" w:hAnsi="Arial" w:cs="Arial"/>
          <w:b/>
        </w:rPr>
      </w:pPr>
      <w:r>
        <w:rPr>
          <w:rFonts w:ascii="Arial" w:hAnsi="Arial" w:cs="Arial"/>
          <w:b/>
        </w:rPr>
        <w:t>Reference List</w:t>
      </w:r>
    </w:p>
    <w:p w14:paraId="535D4C8A" w14:textId="0E231B23" w:rsidR="008979DB" w:rsidRDefault="008979DB" w:rsidP="00EF74A7">
      <w:pPr>
        <w:ind w:left="-2"/>
        <w:rPr>
          <w:rFonts w:ascii="Arial" w:hAnsi="Arial" w:cs="Arial"/>
        </w:rPr>
      </w:pPr>
      <w:r>
        <w:rPr>
          <w:rFonts w:ascii="Arial" w:hAnsi="Arial" w:cs="Arial"/>
        </w:rPr>
        <w:t xml:space="preserve">CIPD. ‘Resourcing’. [Internet]. Available at: </w:t>
      </w:r>
      <w:hyperlink r:id="rId7" w:history="1">
        <w:r w:rsidRPr="00097528">
          <w:rPr>
            <w:rStyle w:val="Hyperlink"/>
            <w:rFonts w:ascii="Arial" w:hAnsi="Arial" w:cs="Arial"/>
          </w:rPr>
          <w:t>https://peopleprofession.cipd.org/profession-map/specialist-knowledge/resourcing</w:t>
        </w:r>
      </w:hyperlink>
      <w:r>
        <w:rPr>
          <w:rFonts w:ascii="Arial" w:hAnsi="Arial" w:cs="Arial"/>
        </w:rPr>
        <w:t xml:space="preserve"> [Accessed: 31/03/2022]. </w:t>
      </w:r>
    </w:p>
    <w:p w14:paraId="14B4A89F" w14:textId="78796821" w:rsidR="00EF74A7" w:rsidRDefault="00D75EC5" w:rsidP="00EF74A7">
      <w:pPr>
        <w:ind w:left="-2"/>
        <w:rPr>
          <w:rFonts w:ascii="Arial" w:hAnsi="Arial" w:cs="Arial"/>
        </w:rPr>
      </w:pPr>
      <w:r>
        <w:rPr>
          <w:rFonts w:ascii="Arial" w:hAnsi="Arial" w:cs="Arial"/>
        </w:rPr>
        <w:t>CIPD. (2021). ‘</w:t>
      </w:r>
      <w:r w:rsidRPr="00D75EC5">
        <w:rPr>
          <w:rFonts w:ascii="Arial" w:hAnsi="Arial" w:cs="Arial"/>
        </w:rPr>
        <w:t>Employee turnover and retention</w:t>
      </w:r>
      <w:r>
        <w:rPr>
          <w:rFonts w:ascii="Arial" w:hAnsi="Arial" w:cs="Arial"/>
        </w:rPr>
        <w:t xml:space="preserve">’. (Nov), [Factsheet]. Available at: </w:t>
      </w:r>
      <w:hyperlink r:id="rId8" w:history="1">
        <w:r w:rsidRPr="00097528">
          <w:rPr>
            <w:rStyle w:val="Hyperlink"/>
            <w:rFonts w:ascii="Arial" w:hAnsi="Arial" w:cs="Arial"/>
          </w:rPr>
          <w:t>https://www.cipd.co.uk/knowledge/strategy/resourcing/turnover-retention-factsheet#81816</w:t>
        </w:r>
      </w:hyperlink>
      <w:r>
        <w:rPr>
          <w:rFonts w:ascii="Arial" w:hAnsi="Arial" w:cs="Arial"/>
        </w:rPr>
        <w:t xml:space="preserve"> [Accessed: 31/03/2022].</w:t>
      </w:r>
      <w:r w:rsidR="00EF74A7" w:rsidRPr="00EF74A7">
        <w:rPr>
          <w:rFonts w:ascii="Arial" w:hAnsi="Arial" w:cs="Arial"/>
        </w:rPr>
        <w:t xml:space="preserve"> </w:t>
      </w:r>
    </w:p>
    <w:p w14:paraId="5875902F" w14:textId="71B5A63D" w:rsidR="00EF74A7" w:rsidRDefault="00EF74A7" w:rsidP="00EF74A7">
      <w:pPr>
        <w:ind w:left="-2"/>
        <w:rPr>
          <w:rFonts w:ascii="Arial" w:hAnsi="Arial" w:cs="Arial"/>
        </w:rPr>
      </w:pPr>
      <w:proofErr w:type="spellStart"/>
      <w:r>
        <w:rPr>
          <w:rFonts w:ascii="Arial" w:hAnsi="Arial" w:cs="Arial"/>
        </w:rPr>
        <w:t>Lindor</w:t>
      </w:r>
      <w:proofErr w:type="spellEnd"/>
      <w:r>
        <w:rPr>
          <w:rFonts w:ascii="Arial" w:hAnsi="Arial" w:cs="Arial"/>
        </w:rPr>
        <w:t xml:space="preserve">, C. (2018). ‘Why great people quit good jobs’. </w:t>
      </w:r>
      <w:proofErr w:type="spellStart"/>
      <w:r>
        <w:rPr>
          <w:rFonts w:ascii="Arial" w:hAnsi="Arial" w:cs="Arial"/>
          <w:i/>
        </w:rPr>
        <w:t>TEDx</w:t>
      </w:r>
      <w:proofErr w:type="spellEnd"/>
      <w:r>
        <w:rPr>
          <w:rFonts w:ascii="Arial" w:hAnsi="Arial" w:cs="Arial"/>
          <w:i/>
        </w:rPr>
        <w:t xml:space="preserve"> Talks. </w:t>
      </w:r>
      <w:r>
        <w:rPr>
          <w:rFonts w:ascii="Arial" w:hAnsi="Arial" w:cs="Arial"/>
        </w:rPr>
        <w:t xml:space="preserve">[Video]. Available at: </w:t>
      </w:r>
      <w:hyperlink r:id="rId9" w:history="1">
        <w:r w:rsidRPr="00097528">
          <w:rPr>
            <w:rStyle w:val="Hyperlink"/>
            <w:rFonts w:ascii="Arial" w:hAnsi="Arial" w:cs="Arial"/>
          </w:rPr>
          <w:t>https://www.youtube.com/watch?v=nj2c5mKGTtQ</w:t>
        </w:r>
      </w:hyperlink>
      <w:r>
        <w:rPr>
          <w:rFonts w:ascii="Arial" w:hAnsi="Arial" w:cs="Arial"/>
        </w:rPr>
        <w:t xml:space="preserve"> [Accessed: 31/03/2022]. </w:t>
      </w:r>
    </w:p>
    <w:p w14:paraId="0D7F83F9" w14:textId="77777777" w:rsidR="005E4271" w:rsidRPr="00AE2082" w:rsidRDefault="005E4271" w:rsidP="00B1563C">
      <w:pPr>
        <w:ind w:left="-2"/>
        <w:rPr>
          <w:rFonts w:ascii="Arial" w:hAnsi="Arial" w:cs="Arial"/>
        </w:rPr>
      </w:pPr>
      <w:r>
        <w:rPr>
          <w:rFonts w:ascii="Arial" w:hAnsi="Arial" w:cs="Arial"/>
        </w:rPr>
        <w:t xml:space="preserve">Thomas, J. and Hatcher, C. (2018). ‘The Key to Retaining Talent: the leader’s role in creating a supporting and caring culture’, </w:t>
      </w:r>
      <w:proofErr w:type="spellStart"/>
      <w:r>
        <w:rPr>
          <w:rFonts w:ascii="Arial" w:hAnsi="Arial" w:cs="Arial"/>
          <w:i/>
        </w:rPr>
        <w:t>Roffey</w:t>
      </w:r>
      <w:proofErr w:type="spellEnd"/>
      <w:r>
        <w:rPr>
          <w:rFonts w:ascii="Arial" w:hAnsi="Arial" w:cs="Arial"/>
          <w:i/>
        </w:rPr>
        <w:t xml:space="preserve"> Park. </w:t>
      </w:r>
      <w:r>
        <w:rPr>
          <w:rFonts w:ascii="Arial" w:hAnsi="Arial" w:cs="Arial"/>
        </w:rPr>
        <w:t xml:space="preserve">[Report]. Available at:  </w:t>
      </w:r>
      <w:hyperlink r:id="rId10" w:history="1">
        <w:r w:rsidRPr="00097528">
          <w:rPr>
            <w:rStyle w:val="Hyperlink"/>
            <w:rFonts w:ascii="Arial" w:hAnsi="Arial" w:cs="Arial"/>
          </w:rPr>
          <w:t>https://moodle.uwtsd.ac.uk/pluginfile.php/240123/mod_resource/content/1/The%20Key%20to%20Retaining%20Talent.pdf</w:t>
        </w:r>
      </w:hyperlink>
      <w:r>
        <w:rPr>
          <w:rFonts w:ascii="Arial" w:hAnsi="Arial" w:cs="Arial"/>
        </w:rPr>
        <w:t xml:space="preserve"> [Accessed: 31/03/2022]. </w:t>
      </w:r>
    </w:p>
    <w:p w14:paraId="742012D6" w14:textId="77777777" w:rsidR="005E4271" w:rsidRDefault="005E4271" w:rsidP="00816B2E">
      <w:pPr>
        <w:ind w:left="-2"/>
        <w:jc w:val="both"/>
        <w:rPr>
          <w:rFonts w:ascii="Arial" w:hAnsi="Arial" w:cs="Arial"/>
          <w:b/>
        </w:rPr>
      </w:pPr>
    </w:p>
    <w:p w14:paraId="617A300D" w14:textId="6935C251" w:rsidR="0007765F" w:rsidRDefault="0007765F" w:rsidP="00816B2E">
      <w:pPr>
        <w:ind w:left="-2"/>
        <w:jc w:val="both"/>
        <w:rPr>
          <w:rFonts w:ascii="Arial" w:hAnsi="Arial" w:cs="Arial"/>
          <w:b/>
        </w:rPr>
      </w:pPr>
      <w:r>
        <w:rPr>
          <w:rFonts w:ascii="Arial" w:hAnsi="Arial" w:cs="Arial"/>
          <w:b/>
        </w:rPr>
        <w:t>Bibliography</w:t>
      </w:r>
    </w:p>
    <w:p w14:paraId="4D21210A" w14:textId="77777777" w:rsidR="008979DB" w:rsidRDefault="008979DB" w:rsidP="008979DB">
      <w:pPr>
        <w:ind w:left="-2"/>
        <w:rPr>
          <w:rFonts w:ascii="Arial" w:hAnsi="Arial" w:cs="Arial"/>
        </w:rPr>
      </w:pPr>
      <w:r>
        <w:rPr>
          <w:rFonts w:ascii="Arial" w:hAnsi="Arial" w:cs="Arial"/>
        </w:rPr>
        <w:t xml:space="preserve">CIPD. ‘Resourcing’. [Internet]. Available at: </w:t>
      </w:r>
      <w:hyperlink r:id="rId11" w:history="1">
        <w:r w:rsidRPr="00097528">
          <w:rPr>
            <w:rStyle w:val="Hyperlink"/>
            <w:rFonts w:ascii="Arial" w:hAnsi="Arial" w:cs="Arial"/>
          </w:rPr>
          <w:t>https://peopleprofession.cipd.org/profession-map/specialist-knowledge/resourcing</w:t>
        </w:r>
      </w:hyperlink>
      <w:r>
        <w:rPr>
          <w:rFonts w:ascii="Arial" w:hAnsi="Arial" w:cs="Arial"/>
        </w:rPr>
        <w:t xml:space="preserve"> [Accessed: 31/03/2022]. </w:t>
      </w:r>
    </w:p>
    <w:p w14:paraId="173C4828" w14:textId="77777777" w:rsidR="00D75EC5" w:rsidRDefault="00D75EC5" w:rsidP="00B1563C">
      <w:pPr>
        <w:ind w:left="-2"/>
        <w:rPr>
          <w:rFonts w:ascii="Arial" w:hAnsi="Arial" w:cs="Arial"/>
        </w:rPr>
      </w:pPr>
      <w:r>
        <w:rPr>
          <w:rFonts w:ascii="Arial" w:hAnsi="Arial" w:cs="Arial"/>
        </w:rPr>
        <w:t>CIPD. (2021). ‘</w:t>
      </w:r>
      <w:r w:rsidRPr="00D75EC5">
        <w:rPr>
          <w:rFonts w:ascii="Arial" w:hAnsi="Arial" w:cs="Arial"/>
        </w:rPr>
        <w:t>Employee turnover and retention</w:t>
      </w:r>
      <w:r>
        <w:rPr>
          <w:rFonts w:ascii="Arial" w:hAnsi="Arial" w:cs="Arial"/>
        </w:rPr>
        <w:t xml:space="preserve">’. (Nov), [Factsheet]. Available at: </w:t>
      </w:r>
      <w:hyperlink r:id="rId12" w:history="1">
        <w:r w:rsidRPr="00097528">
          <w:rPr>
            <w:rStyle w:val="Hyperlink"/>
            <w:rFonts w:ascii="Arial" w:hAnsi="Arial" w:cs="Arial"/>
          </w:rPr>
          <w:t>https://www.cipd.co.uk/knowledge/strategy/resourcing/turnover-retention-factsheet#81816</w:t>
        </w:r>
      </w:hyperlink>
      <w:r>
        <w:rPr>
          <w:rFonts w:ascii="Arial" w:hAnsi="Arial" w:cs="Arial"/>
        </w:rPr>
        <w:t xml:space="preserve"> [Accessed: 31/03/2022].</w:t>
      </w:r>
    </w:p>
    <w:p w14:paraId="397DFE74" w14:textId="4D571A33" w:rsidR="00D80C20" w:rsidRDefault="00D80C20" w:rsidP="00B1563C">
      <w:pPr>
        <w:ind w:left="-2"/>
        <w:rPr>
          <w:rFonts w:ascii="Arial" w:hAnsi="Arial" w:cs="Arial"/>
        </w:rPr>
      </w:pPr>
      <w:proofErr w:type="spellStart"/>
      <w:r>
        <w:rPr>
          <w:rFonts w:ascii="Arial" w:hAnsi="Arial" w:cs="Arial"/>
        </w:rPr>
        <w:t>Lindor</w:t>
      </w:r>
      <w:proofErr w:type="spellEnd"/>
      <w:r>
        <w:rPr>
          <w:rFonts w:ascii="Arial" w:hAnsi="Arial" w:cs="Arial"/>
        </w:rPr>
        <w:t xml:space="preserve">, C. (2018). ‘Why great people quit good jobs’. </w:t>
      </w:r>
      <w:proofErr w:type="spellStart"/>
      <w:r w:rsidR="00EF74A7">
        <w:rPr>
          <w:rFonts w:ascii="Arial" w:hAnsi="Arial" w:cs="Arial"/>
          <w:i/>
        </w:rPr>
        <w:t>TEDx</w:t>
      </w:r>
      <w:proofErr w:type="spellEnd"/>
      <w:r w:rsidR="00EF74A7">
        <w:rPr>
          <w:rFonts w:ascii="Arial" w:hAnsi="Arial" w:cs="Arial"/>
          <w:i/>
        </w:rPr>
        <w:t xml:space="preserve"> Talks. </w:t>
      </w:r>
      <w:r>
        <w:rPr>
          <w:rFonts w:ascii="Arial" w:hAnsi="Arial" w:cs="Arial"/>
        </w:rPr>
        <w:t xml:space="preserve">[Video]. Available at: </w:t>
      </w:r>
      <w:hyperlink r:id="rId13" w:history="1">
        <w:r w:rsidRPr="00097528">
          <w:rPr>
            <w:rStyle w:val="Hyperlink"/>
            <w:rFonts w:ascii="Arial" w:hAnsi="Arial" w:cs="Arial"/>
          </w:rPr>
          <w:t>https://www.youtube.com/watch?v=nj2c5mKGTtQ</w:t>
        </w:r>
      </w:hyperlink>
      <w:r>
        <w:rPr>
          <w:rFonts w:ascii="Arial" w:hAnsi="Arial" w:cs="Arial"/>
        </w:rPr>
        <w:t xml:space="preserve"> [Accessed: 31/03/2022]. </w:t>
      </w:r>
    </w:p>
    <w:p w14:paraId="033B3BCE" w14:textId="087A531B" w:rsidR="00AE2082" w:rsidRPr="00AE2082" w:rsidRDefault="00AE2082" w:rsidP="00B1563C">
      <w:pPr>
        <w:ind w:left="-2"/>
        <w:rPr>
          <w:rFonts w:ascii="Arial" w:hAnsi="Arial" w:cs="Arial"/>
        </w:rPr>
      </w:pPr>
      <w:r>
        <w:rPr>
          <w:rFonts w:ascii="Arial" w:hAnsi="Arial" w:cs="Arial"/>
        </w:rPr>
        <w:lastRenderedPageBreak/>
        <w:t xml:space="preserve">Thomas, J. and Hatcher, C. (2018). ‘The Key to Retaining Talent: the leader’s role in creating a supporting and caring culture’, </w:t>
      </w:r>
      <w:proofErr w:type="spellStart"/>
      <w:r>
        <w:rPr>
          <w:rFonts w:ascii="Arial" w:hAnsi="Arial" w:cs="Arial"/>
          <w:i/>
        </w:rPr>
        <w:t>Roffey</w:t>
      </w:r>
      <w:proofErr w:type="spellEnd"/>
      <w:r>
        <w:rPr>
          <w:rFonts w:ascii="Arial" w:hAnsi="Arial" w:cs="Arial"/>
          <w:i/>
        </w:rPr>
        <w:t xml:space="preserve"> Park. </w:t>
      </w:r>
      <w:r>
        <w:rPr>
          <w:rFonts w:ascii="Arial" w:hAnsi="Arial" w:cs="Arial"/>
        </w:rPr>
        <w:t xml:space="preserve">[Report]. Available at:  </w:t>
      </w:r>
      <w:hyperlink r:id="rId14" w:history="1">
        <w:r w:rsidRPr="00097528">
          <w:rPr>
            <w:rStyle w:val="Hyperlink"/>
            <w:rFonts w:ascii="Arial" w:hAnsi="Arial" w:cs="Arial"/>
          </w:rPr>
          <w:t>https://moodle.uwtsd.ac.uk/pluginfile.php/240123/mod_resource/content/1/The%20Key%20to%20Retaining%20Talent.pdf</w:t>
        </w:r>
      </w:hyperlink>
      <w:r>
        <w:rPr>
          <w:rFonts w:ascii="Arial" w:hAnsi="Arial" w:cs="Arial"/>
        </w:rPr>
        <w:t xml:space="preserve"> [Accessed: 31/03/2022]. </w:t>
      </w:r>
    </w:p>
    <w:sectPr w:rsidR="00AE2082" w:rsidRPr="00AE2082">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1E229C53" w14:textId="77777777" w:rsidR="0097703B" w:rsidRDefault="0097703B" w:rsidP="00B1563C">
      <w:pPr>
        <w:spacing w:after="0" w:line="240" w:lineRule="auto"/>
      </w:pPr>
      <w:r>
        <w:separator/>
      </w:r>
    </w:p>
  </w:endnote>
  <w:endnote w:type="continuationSeparator" w:id="0">
    <w:p w14:paraId="4B7786A4" w14:textId="77777777" w:rsidR="0097703B" w:rsidRDefault="0097703B" w:rsidP="00B1563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395740010"/>
      <w:docPartObj>
        <w:docPartGallery w:val="Page Numbers (Bottom of Page)"/>
        <w:docPartUnique/>
      </w:docPartObj>
    </w:sdtPr>
    <w:sdtEndPr>
      <w:rPr>
        <w:noProof/>
      </w:rPr>
    </w:sdtEndPr>
    <w:sdtContent>
      <w:p w14:paraId="5BB48CA2" w14:textId="3C1171FF" w:rsidR="00B1563C" w:rsidRDefault="00B1563C">
        <w:pPr>
          <w:pStyle w:val="Footer"/>
          <w:jc w:val="center"/>
        </w:pPr>
        <w:r>
          <w:fldChar w:fldCharType="begin"/>
        </w:r>
        <w:r>
          <w:instrText xml:space="preserve"> PAGE   \* MERGEFORMAT </w:instrText>
        </w:r>
        <w:r>
          <w:fldChar w:fldCharType="separate"/>
        </w:r>
        <w:r w:rsidR="00620A35">
          <w:rPr>
            <w:noProof/>
          </w:rPr>
          <w:t>4</w:t>
        </w:r>
        <w:r>
          <w:rPr>
            <w:noProof/>
          </w:rPr>
          <w:fldChar w:fldCharType="end"/>
        </w:r>
      </w:p>
    </w:sdtContent>
  </w:sdt>
  <w:p w14:paraId="029B76CF" w14:textId="77777777" w:rsidR="00B1563C" w:rsidRDefault="00B1563C">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523E64B1" w14:textId="77777777" w:rsidR="0097703B" w:rsidRDefault="0097703B" w:rsidP="00B1563C">
      <w:pPr>
        <w:spacing w:after="0" w:line="240" w:lineRule="auto"/>
      </w:pPr>
      <w:r>
        <w:separator/>
      </w:r>
    </w:p>
  </w:footnote>
  <w:footnote w:type="continuationSeparator" w:id="0">
    <w:p w14:paraId="12C37479" w14:textId="77777777" w:rsidR="0097703B" w:rsidRDefault="0097703B" w:rsidP="00B1563C">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1B10084"/>
    <w:multiLevelType w:val="hybridMultilevel"/>
    <w:tmpl w:val="CABE983C"/>
    <w:lvl w:ilvl="0" w:tplc="77FC7B1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F2224EF"/>
    <w:multiLevelType w:val="hybridMultilevel"/>
    <w:tmpl w:val="4C60722C"/>
    <w:lvl w:ilvl="0" w:tplc="0809000F">
      <w:start w:val="1"/>
      <w:numFmt w:val="decimal"/>
      <w:lvlText w:val="%1."/>
      <w:lvlJc w:val="left"/>
      <w:pPr>
        <w:ind w:left="718" w:hanging="360"/>
      </w:pPr>
    </w:lvl>
    <w:lvl w:ilvl="1" w:tplc="08090019" w:tentative="1">
      <w:start w:val="1"/>
      <w:numFmt w:val="lowerLetter"/>
      <w:lvlText w:val="%2."/>
      <w:lvlJc w:val="left"/>
      <w:pPr>
        <w:ind w:left="1438" w:hanging="360"/>
      </w:pPr>
    </w:lvl>
    <w:lvl w:ilvl="2" w:tplc="0809001B" w:tentative="1">
      <w:start w:val="1"/>
      <w:numFmt w:val="lowerRoman"/>
      <w:lvlText w:val="%3."/>
      <w:lvlJc w:val="right"/>
      <w:pPr>
        <w:ind w:left="2158" w:hanging="180"/>
      </w:pPr>
    </w:lvl>
    <w:lvl w:ilvl="3" w:tplc="0809000F" w:tentative="1">
      <w:start w:val="1"/>
      <w:numFmt w:val="decimal"/>
      <w:lvlText w:val="%4."/>
      <w:lvlJc w:val="left"/>
      <w:pPr>
        <w:ind w:left="2878" w:hanging="360"/>
      </w:pPr>
    </w:lvl>
    <w:lvl w:ilvl="4" w:tplc="08090019" w:tentative="1">
      <w:start w:val="1"/>
      <w:numFmt w:val="lowerLetter"/>
      <w:lvlText w:val="%5."/>
      <w:lvlJc w:val="left"/>
      <w:pPr>
        <w:ind w:left="3598" w:hanging="360"/>
      </w:pPr>
    </w:lvl>
    <w:lvl w:ilvl="5" w:tplc="0809001B" w:tentative="1">
      <w:start w:val="1"/>
      <w:numFmt w:val="lowerRoman"/>
      <w:lvlText w:val="%6."/>
      <w:lvlJc w:val="right"/>
      <w:pPr>
        <w:ind w:left="4318" w:hanging="180"/>
      </w:pPr>
    </w:lvl>
    <w:lvl w:ilvl="6" w:tplc="0809000F" w:tentative="1">
      <w:start w:val="1"/>
      <w:numFmt w:val="decimal"/>
      <w:lvlText w:val="%7."/>
      <w:lvlJc w:val="left"/>
      <w:pPr>
        <w:ind w:left="5038" w:hanging="360"/>
      </w:pPr>
    </w:lvl>
    <w:lvl w:ilvl="7" w:tplc="08090019" w:tentative="1">
      <w:start w:val="1"/>
      <w:numFmt w:val="lowerLetter"/>
      <w:lvlText w:val="%8."/>
      <w:lvlJc w:val="left"/>
      <w:pPr>
        <w:ind w:left="5758" w:hanging="360"/>
      </w:pPr>
    </w:lvl>
    <w:lvl w:ilvl="8" w:tplc="0809001B" w:tentative="1">
      <w:start w:val="1"/>
      <w:numFmt w:val="lowerRoman"/>
      <w:lvlText w:val="%9."/>
      <w:lvlJc w:val="right"/>
      <w:pPr>
        <w:ind w:left="6478" w:hanging="180"/>
      </w:pPr>
    </w:lvl>
  </w:abstractNum>
  <w:abstractNum w:abstractNumId="2" w15:restartNumberingAfterBreak="0">
    <w:nsid w:val="2E605CAB"/>
    <w:multiLevelType w:val="hybridMultilevel"/>
    <w:tmpl w:val="6DDC1144"/>
    <w:lvl w:ilvl="0" w:tplc="9CC4B65C">
      <w:start w:val="1"/>
      <w:numFmt w:val="decimal"/>
      <w:lvlText w:val="%1."/>
      <w:lvlJc w:val="left"/>
      <w:pPr>
        <w:ind w:left="358" w:hanging="360"/>
      </w:pPr>
    </w:lvl>
    <w:lvl w:ilvl="1" w:tplc="08090019">
      <w:start w:val="1"/>
      <w:numFmt w:val="lowerLetter"/>
      <w:lvlText w:val="%2."/>
      <w:lvlJc w:val="left"/>
      <w:pPr>
        <w:ind w:left="1078" w:hanging="360"/>
      </w:pPr>
    </w:lvl>
    <w:lvl w:ilvl="2" w:tplc="0809001B">
      <w:start w:val="1"/>
      <w:numFmt w:val="lowerRoman"/>
      <w:lvlText w:val="%3."/>
      <w:lvlJc w:val="right"/>
      <w:pPr>
        <w:ind w:left="1798" w:hanging="180"/>
      </w:pPr>
    </w:lvl>
    <w:lvl w:ilvl="3" w:tplc="0809000F">
      <w:start w:val="1"/>
      <w:numFmt w:val="decimal"/>
      <w:lvlText w:val="%4."/>
      <w:lvlJc w:val="left"/>
      <w:pPr>
        <w:ind w:left="2518" w:hanging="360"/>
      </w:pPr>
    </w:lvl>
    <w:lvl w:ilvl="4" w:tplc="08090019">
      <w:start w:val="1"/>
      <w:numFmt w:val="lowerLetter"/>
      <w:lvlText w:val="%5."/>
      <w:lvlJc w:val="left"/>
      <w:pPr>
        <w:ind w:left="3238" w:hanging="360"/>
      </w:pPr>
    </w:lvl>
    <w:lvl w:ilvl="5" w:tplc="0809001B">
      <w:start w:val="1"/>
      <w:numFmt w:val="lowerRoman"/>
      <w:lvlText w:val="%6."/>
      <w:lvlJc w:val="right"/>
      <w:pPr>
        <w:ind w:left="3958" w:hanging="180"/>
      </w:pPr>
    </w:lvl>
    <w:lvl w:ilvl="6" w:tplc="0809000F">
      <w:start w:val="1"/>
      <w:numFmt w:val="decimal"/>
      <w:lvlText w:val="%7."/>
      <w:lvlJc w:val="left"/>
      <w:pPr>
        <w:ind w:left="4678" w:hanging="360"/>
      </w:pPr>
    </w:lvl>
    <w:lvl w:ilvl="7" w:tplc="08090019">
      <w:start w:val="1"/>
      <w:numFmt w:val="lowerLetter"/>
      <w:lvlText w:val="%8."/>
      <w:lvlJc w:val="left"/>
      <w:pPr>
        <w:ind w:left="5398" w:hanging="360"/>
      </w:pPr>
    </w:lvl>
    <w:lvl w:ilvl="8" w:tplc="0809001B">
      <w:start w:val="1"/>
      <w:numFmt w:val="lowerRoman"/>
      <w:lvlText w:val="%9."/>
      <w:lvlJc w:val="right"/>
      <w:pPr>
        <w:ind w:left="6118" w:hanging="180"/>
      </w:pPr>
    </w:lvl>
  </w:abstractNum>
  <w:abstractNum w:abstractNumId="3" w15:restartNumberingAfterBreak="0">
    <w:nsid w:val="416751C8"/>
    <w:multiLevelType w:val="hybridMultilevel"/>
    <w:tmpl w:val="38BCFE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85A47A6"/>
    <w:multiLevelType w:val="hybridMultilevel"/>
    <w:tmpl w:val="CD7EEBE6"/>
    <w:lvl w:ilvl="0" w:tplc="77FC7B1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6EE05E7"/>
    <w:multiLevelType w:val="hybridMultilevel"/>
    <w:tmpl w:val="4DC885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2"/>
  </w:num>
  <w:num w:numId="3">
    <w:abstractNumId w:val="3"/>
  </w:num>
  <w:num w:numId="4">
    <w:abstractNumId w:val="0"/>
  </w:num>
  <w:num w:numId="5">
    <w:abstractNumId w:val="1"/>
  </w:num>
  <w:num w:numId="6">
    <w:abstractNumId w:val="4"/>
  </w:num>
  <w:num w:numId="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82D4C"/>
    <w:rsid w:val="0007765F"/>
    <w:rsid w:val="000D2144"/>
    <w:rsid w:val="001D6382"/>
    <w:rsid w:val="00315C3A"/>
    <w:rsid w:val="003737FB"/>
    <w:rsid w:val="003E4002"/>
    <w:rsid w:val="0045164D"/>
    <w:rsid w:val="004F063C"/>
    <w:rsid w:val="0054581F"/>
    <w:rsid w:val="005C23BE"/>
    <w:rsid w:val="005E4271"/>
    <w:rsid w:val="00611120"/>
    <w:rsid w:val="00620A35"/>
    <w:rsid w:val="00682D4C"/>
    <w:rsid w:val="007D57ED"/>
    <w:rsid w:val="00816B2E"/>
    <w:rsid w:val="008979DB"/>
    <w:rsid w:val="00900DCB"/>
    <w:rsid w:val="00964AF8"/>
    <w:rsid w:val="0097703B"/>
    <w:rsid w:val="009E5AE9"/>
    <w:rsid w:val="00AE2082"/>
    <w:rsid w:val="00B1563C"/>
    <w:rsid w:val="00B9671A"/>
    <w:rsid w:val="00CD44D3"/>
    <w:rsid w:val="00D75EC5"/>
    <w:rsid w:val="00D80C20"/>
    <w:rsid w:val="00E02A7D"/>
    <w:rsid w:val="00EF74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432562"/>
  <w15:chartTrackingRefBased/>
  <w15:docId w15:val="{BF0EAD54-6435-4362-A869-8463A29A63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82D4C"/>
    <w:pPr>
      <w:ind w:left="720"/>
      <w:contextualSpacing/>
    </w:pPr>
  </w:style>
  <w:style w:type="character" w:styleId="Hyperlink">
    <w:name w:val="Hyperlink"/>
    <w:basedOn w:val="DefaultParagraphFont"/>
    <w:uiPriority w:val="99"/>
    <w:unhideWhenUsed/>
    <w:rsid w:val="00AE2082"/>
    <w:rPr>
      <w:color w:val="0563C1" w:themeColor="hyperlink"/>
      <w:u w:val="single"/>
    </w:rPr>
  </w:style>
  <w:style w:type="paragraph" w:styleId="Header">
    <w:name w:val="header"/>
    <w:basedOn w:val="Normal"/>
    <w:link w:val="HeaderChar"/>
    <w:uiPriority w:val="99"/>
    <w:unhideWhenUsed/>
    <w:rsid w:val="00B1563C"/>
    <w:pPr>
      <w:tabs>
        <w:tab w:val="center" w:pos="4513"/>
        <w:tab w:val="right" w:pos="9026"/>
      </w:tabs>
      <w:spacing w:after="0" w:line="240" w:lineRule="auto"/>
    </w:pPr>
  </w:style>
  <w:style w:type="character" w:customStyle="1" w:styleId="HeaderChar">
    <w:name w:val="Header Char"/>
    <w:basedOn w:val="DefaultParagraphFont"/>
    <w:link w:val="Header"/>
    <w:uiPriority w:val="99"/>
    <w:rsid w:val="00B1563C"/>
  </w:style>
  <w:style w:type="paragraph" w:styleId="Footer">
    <w:name w:val="footer"/>
    <w:basedOn w:val="Normal"/>
    <w:link w:val="FooterChar"/>
    <w:uiPriority w:val="99"/>
    <w:unhideWhenUsed/>
    <w:rsid w:val="00B1563C"/>
    <w:pPr>
      <w:tabs>
        <w:tab w:val="center" w:pos="4513"/>
        <w:tab w:val="right" w:pos="9026"/>
      </w:tabs>
      <w:spacing w:after="0" w:line="240" w:lineRule="auto"/>
    </w:pPr>
  </w:style>
  <w:style w:type="character" w:customStyle="1" w:styleId="FooterChar">
    <w:name w:val="Footer Char"/>
    <w:basedOn w:val="DefaultParagraphFont"/>
    <w:link w:val="Footer"/>
    <w:uiPriority w:val="99"/>
    <w:rsid w:val="00B1563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0046718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ipd.co.uk/knowledge/strategy/resourcing/turnover-retention-factsheet#81816" TargetMode="External"/><Relationship Id="rId13" Type="http://schemas.openxmlformats.org/officeDocument/2006/relationships/hyperlink" Target="https://www.youtube.com/watch?v=nj2c5mKGTtQ" TargetMode="External"/><Relationship Id="rId3" Type="http://schemas.openxmlformats.org/officeDocument/2006/relationships/settings" Target="settings.xml"/><Relationship Id="rId7" Type="http://schemas.openxmlformats.org/officeDocument/2006/relationships/hyperlink" Target="https://peopleprofession.cipd.org/profession-map/specialist-knowledge/resourcing" TargetMode="External"/><Relationship Id="rId12" Type="http://schemas.openxmlformats.org/officeDocument/2006/relationships/hyperlink" Target="https://www.cipd.co.uk/knowledge/strategy/resourcing/turnover-retention-factsheet#81816"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peopleprofession.cipd.org/profession-map/specialist-knowledge/resourcing"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s://moodle.uwtsd.ac.uk/pluginfile.php/240123/mod_resource/content/1/The%20Key%20to%20Retaining%20Talent.pdf" TargetMode="External"/><Relationship Id="rId4" Type="http://schemas.openxmlformats.org/officeDocument/2006/relationships/webSettings" Target="webSettings.xml"/><Relationship Id="rId9" Type="http://schemas.openxmlformats.org/officeDocument/2006/relationships/hyperlink" Target="https://www.youtube.com/watch?v=nj2c5mKGTtQ" TargetMode="External"/><Relationship Id="rId14" Type="http://schemas.openxmlformats.org/officeDocument/2006/relationships/hyperlink" Target="https://moodle.uwtsd.ac.uk/pluginfile.php/240123/mod_resource/content/1/The%20Key%20to%20Retaining%20Talent.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278</TotalTime>
  <Pages>4</Pages>
  <Words>1604</Words>
  <Characters>9148</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10731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account</dc:creator>
  <cp:keywords/>
  <dc:description/>
  <cp:lastModifiedBy>Microsoft account</cp:lastModifiedBy>
  <cp:revision>8</cp:revision>
  <dcterms:created xsi:type="dcterms:W3CDTF">2022-03-22T09:06:00Z</dcterms:created>
  <dcterms:modified xsi:type="dcterms:W3CDTF">2022-03-31T15:50:00Z</dcterms:modified>
</cp:coreProperties>
</file>