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BBA07" w14:textId="77777777" w:rsidR="004104CA" w:rsidRDefault="004104CA">
      <w:pPr>
        <w:rPr>
          <w:sz w:val="36"/>
          <w:szCs w:val="36"/>
        </w:rPr>
      </w:pPr>
    </w:p>
    <w:p w14:paraId="115C1200" w14:textId="77777777" w:rsidR="008827DB" w:rsidRDefault="00AF4481">
      <w:pPr>
        <w:rPr>
          <w:sz w:val="36"/>
          <w:szCs w:val="36"/>
        </w:rPr>
      </w:pPr>
      <w:r>
        <w:rPr>
          <w:sz w:val="36"/>
          <w:szCs w:val="36"/>
        </w:rPr>
        <w:t xml:space="preserve">                  </w:t>
      </w:r>
    </w:p>
    <w:p w14:paraId="58D12F47" w14:textId="77777777" w:rsidR="008827DB" w:rsidRDefault="008827DB">
      <w:pPr>
        <w:rPr>
          <w:sz w:val="36"/>
          <w:szCs w:val="36"/>
        </w:rPr>
      </w:pPr>
    </w:p>
    <w:p w14:paraId="2D48FBB9" w14:textId="77777777" w:rsidR="008827DB" w:rsidRDefault="008827DB">
      <w:pPr>
        <w:rPr>
          <w:sz w:val="36"/>
          <w:szCs w:val="36"/>
        </w:rPr>
      </w:pPr>
    </w:p>
    <w:p w14:paraId="16C841AF" w14:textId="6C0F980C" w:rsidR="004104CA" w:rsidRDefault="00AF4481">
      <w:pPr>
        <w:rPr>
          <w:sz w:val="36"/>
          <w:szCs w:val="36"/>
        </w:rPr>
      </w:pPr>
      <w:r>
        <w:rPr>
          <w:sz w:val="36"/>
          <w:szCs w:val="36"/>
        </w:rPr>
        <w:t xml:space="preserve">  </w:t>
      </w:r>
      <w:r w:rsidR="004104CA">
        <w:rPr>
          <w:sz w:val="36"/>
          <w:szCs w:val="36"/>
        </w:rPr>
        <w:t>Living with Care: The Older Person</w:t>
      </w:r>
    </w:p>
    <w:p w14:paraId="1E1BB1B1" w14:textId="77777777" w:rsidR="008827DB" w:rsidRDefault="00AF4481" w:rsidP="004104CA">
      <w:pPr>
        <w:rPr>
          <w:sz w:val="36"/>
          <w:szCs w:val="36"/>
        </w:rPr>
      </w:pPr>
      <w:r>
        <w:rPr>
          <w:sz w:val="36"/>
          <w:szCs w:val="36"/>
        </w:rPr>
        <w:t xml:space="preserve"> </w:t>
      </w:r>
      <w:r w:rsidR="004104CA">
        <w:rPr>
          <w:sz w:val="36"/>
          <w:szCs w:val="36"/>
        </w:rPr>
        <w:t>Assessment 2: Debate &amp; Supporting paper.</w:t>
      </w:r>
    </w:p>
    <w:p w14:paraId="6EFAD595" w14:textId="77777777" w:rsidR="008827DB" w:rsidRDefault="008827DB" w:rsidP="004104CA">
      <w:pPr>
        <w:rPr>
          <w:sz w:val="36"/>
          <w:szCs w:val="36"/>
        </w:rPr>
      </w:pPr>
    </w:p>
    <w:p w14:paraId="56EE3B12" w14:textId="277C84AE" w:rsidR="004104CA" w:rsidRPr="004104CA" w:rsidRDefault="004104CA" w:rsidP="004104CA">
      <w:pPr>
        <w:rPr>
          <w:sz w:val="36"/>
          <w:szCs w:val="36"/>
        </w:rPr>
      </w:pPr>
      <w:r w:rsidRPr="004104CA">
        <w:rPr>
          <w:sz w:val="36"/>
          <w:szCs w:val="36"/>
        </w:rPr>
        <w:t xml:space="preserve">Student name: </w:t>
      </w:r>
      <w:proofErr w:type="spellStart"/>
      <w:r w:rsidRPr="004104CA">
        <w:rPr>
          <w:sz w:val="36"/>
          <w:szCs w:val="36"/>
        </w:rPr>
        <w:t>Sevzhiha</w:t>
      </w:r>
      <w:proofErr w:type="spellEnd"/>
      <w:r w:rsidRPr="004104CA">
        <w:rPr>
          <w:sz w:val="36"/>
          <w:szCs w:val="36"/>
        </w:rPr>
        <w:t xml:space="preserve"> </w:t>
      </w:r>
      <w:proofErr w:type="spellStart"/>
      <w:r w:rsidRPr="004104CA">
        <w:rPr>
          <w:sz w:val="36"/>
          <w:szCs w:val="36"/>
        </w:rPr>
        <w:t>Hasanova</w:t>
      </w:r>
      <w:proofErr w:type="spellEnd"/>
    </w:p>
    <w:p w14:paraId="79CD80F7" w14:textId="025AF4A6" w:rsidR="004104CA" w:rsidRDefault="004104CA" w:rsidP="004104CA">
      <w:pPr>
        <w:rPr>
          <w:sz w:val="36"/>
          <w:szCs w:val="36"/>
        </w:rPr>
      </w:pPr>
      <w:r w:rsidRPr="004104CA">
        <w:rPr>
          <w:sz w:val="36"/>
          <w:szCs w:val="36"/>
        </w:rPr>
        <w:t>Student ID:2020999</w:t>
      </w:r>
    </w:p>
    <w:p w14:paraId="76682319" w14:textId="5A2AA72B" w:rsidR="004104CA" w:rsidRDefault="004104CA" w:rsidP="004104CA">
      <w:pPr>
        <w:rPr>
          <w:sz w:val="36"/>
          <w:szCs w:val="36"/>
        </w:rPr>
      </w:pPr>
      <w:r>
        <w:rPr>
          <w:sz w:val="36"/>
          <w:szCs w:val="36"/>
        </w:rPr>
        <w:t xml:space="preserve">Module </w:t>
      </w:r>
      <w:r w:rsidR="00AF4481">
        <w:rPr>
          <w:sz w:val="36"/>
          <w:szCs w:val="36"/>
        </w:rPr>
        <w:t>code: BMHP6009</w:t>
      </w:r>
    </w:p>
    <w:p w14:paraId="315BFFE7" w14:textId="24020988" w:rsidR="00AF4481" w:rsidRDefault="00AF4481" w:rsidP="004104CA">
      <w:pPr>
        <w:rPr>
          <w:sz w:val="36"/>
          <w:szCs w:val="36"/>
        </w:rPr>
      </w:pPr>
      <w:r w:rsidRPr="00AF4481">
        <w:rPr>
          <w:sz w:val="36"/>
          <w:szCs w:val="36"/>
        </w:rPr>
        <w:t>Lecturer name:</w:t>
      </w:r>
      <w:r>
        <w:rPr>
          <w:sz w:val="36"/>
          <w:szCs w:val="36"/>
        </w:rPr>
        <w:t xml:space="preserve"> Dr Laila Surani</w:t>
      </w:r>
    </w:p>
    <w:p w14:paraId="7D3467E4" w14:textId="77777777" w:rsidR="00AF4481" w:rsidRPr="00AF4481" w:rsidRDefault="00AF4481" w:rsidP="004104CA">
      <w:pPr>
        <w:rPr>
          <w:sz w:val="28"/>
          <w:szCs w:val="28"/>
        </w:rPr>
      </w:pPr>
    </w:p>
    <w:p w14:paraId="7DE81287" w14:textId="77777777" w:rsidR="00AF4481" w:rsidRDefault="00AF4481" w:rsidP="004104CA">
      <w:pPr>
        <w:rPr>
          <w:sz w:val="36"/>
          <w:szCs w:val="36"/>
        </w:rPr>
      </w:pPr>
    </w:p>
    <w:p w14:paraId="534E451E" w14:textId="77777777" w:rsidR="004104CA" w:rsidRDefault="004104CA">
      <w:pPr>
        <w:rPr>
          <w:sz w:val="36"/>
          <w:szCs w:val="36"/>
        </w:rPr>
      </w:pPr>
    </w:p>
    <w:p w14:paraId="796DC855" w14:textId="77777777" w:rsidR="004104CA" w:rsidRDefault="004104CA">
      <w:pPr>
        <w:rPr>
          <w:sz w:val="36"/>
          <w:szCs w:val="36"/>
        </w:rPr>
      </w:pPr>
    </w:p>
    <w:p w14:paraId="5F0462F6" w14:textId="77777777" w:rsidR="004104CA" w:rsidRDefault="004104CA">
      <w:pPr>
        <w:rPr>
          <w:sz w:val="36"/>
          <w:szCs w:val="36"/>
        </w:rPr>
      </w:pPr>
    </w:p>
    <w:p w14:paraId="72938FE2" w14:textId="77777777" w:rsidR="008827DB" w:rsidRDefault="008827DB">
      <w:pPr>
        <w:rPr>
          <w:sz w:val="36"/>
          <w:szCs w:val="36"/>
        </w:rPr>
      </w:pPr>
    </w:p>
    <w:p w14:paraId="03F7F7C0" w14:textId="77777777" w:rsidR="008827DB" w:rsidRDefault="008827DB">
      <w:pPr>
        <w:rPr>
          <w:sz w:val="36"/>
          <w:szCs w:val="36"/>
        </w:rPr>
      </w:pPr>
    </w:p>
    <w:p w14:paraId="18289241" w14:textId="77777777" w:rsidR="008827DB" w:rsidRDefault="008827DB">
      <w:pPr>
        <w:rPr>
          <w:sz w:val="36"/>
          <w:szCs w:val="36"/>
        </w:rPr>
      </w:pPr>
    </w:p>
    <w:p w14:paraId="23C9AEB0" w14:textId="77777777" w:rsidR="008827DB" w:rsidRDefault="008827DB">
      <w:pPr>
        <w:rPr>
          <w:sz w:val="36"/>
          <w:szCs w:val="36"/>
        </w:rPr>
      </w:pPr>
    </w:p>
    <w:p w14:paraId="1A8DA408" w14:textId="77777777" w:rsidR="008827DB" w:rsidRDefault="008827DB">
      <w:pPr>
        <w:rPr>
          <w:sz w:val="36"/>
          <w:szCs w:val="36"/>
        </w:rPr>
      </w:pPr>
    </w:p>
    <w:p w14:paraId="45A73E02" w14:textId="77777777" w:rsidR="008827DB" w:rsidRDefault="008827DB">
      <w:pPr>
        <w:rPr>
          <w:sz w:val="36"/>
          <w:szCs w:val="36"/>
        </w:rPr>
      </w:pPr>
    </w:p>
    <w:p w14:paraId="1AC114AE" w14:textId="3C02A8E5" w:rsidR="00AF4481" w:rsidRDefault="00AF4481">
      <w:pPr>
        <w:rPr>
          <w:sz w:val="36"/>
          <w:szCs w:val="36"/>
        </w:rPr>
      </w:pPr>
      <w:r>
        <w:rPr>
          <w:sz w:val="36"/>
          <w:szCs w:val="36"/>
        </w:rPr>
        <w:lastRenderedPageBreak/>
        <w:t xml:space="preserve">Topic: </w:t>
      </w:r>
      <w:r w:rsidRPr="00AF4481">
        <w:rPr>
          <w:sz w:val="36"/>
          <w:szCs w:val="36"/>
        </w:rPr>
        <w:t>Does Population ageing pose challenges for Health &amp; Social Care systems?</w:t>
      </w:r>
      <w:r>
        <w:rPr>
          <w:sz w:val="36"/>
          <w:szCs w:val="36"/>
        </w:rPr>
        <w:t xml:space="preserve"> (Affirmative)</w:t>
      </w:r>
    </w:p>
    <w:p w14:paraId="17BDFA13" w14:textId="517FEDDA" w:rsidR="005B1665" w:rsidRDefault="00AF4481">
      <w:pPr>
        <w:rPr>
          <w:sz w:val="28"/>
          <w:szCs w:val="28"/>
        </w:rPr>
      </w:pPr>
      <w:r>
        <w:t xml:space="preserve">                                                           </w:t>
      </w:r>
      <w:r w:rsidR="008827DB">
        <w:rPr>
          <w:sz w:val="28"/>
          <w:szCs w:val="28"/>
        </w:rPr>
        <w:t>INTRIDUCTION</w:t>
      </w:r>
    </w:p>
    <w:p w14:paraId="72E24963" w14:textId="32473C10" w:rsidR="00177225" w:rsidRPr="005B1665" w:rsidRDefault="005B1665">
      <w:pPr>
        <w:rPr>
          <w:sz w:val="28"/>
          <w:szCs w:val="28"/>
        </w:rPr>
      </w:pPr>
      <w:r w:rsidRPr="005B1665">
        <w:t>My position in the debate was to evaluate the topic's affirmative and to argue for my understanding while providing evidence to support my position</w:t>
      </w:r>
      <w:r w:rsidR="00177225" w:rsidRPr="00177225">
        <w:t>. Also, in this supporting pepper I will reflect on what the other views on the debate were and consider the material presented in the key points discussed in my group debate. Furthermore, I</w:t>
      </w:r>
      <w:r>
        <w:t xml:space="preserve"> </w:t>
      </w:r>
      <w:r w:rsidR="003B7B1B">
        <w:t xml:space="preserve">will </w:t>
      </w:r>
      <w:r w:rsidR="003B7B1B" w:rsidRPr="00177225">
        <w:t>provide</w:t>
      </w:r>
      <w:r w:rsidR="00177225" w:rsidRPr="00177225">
        <w:t xml:space="preserve"> relevant statistics on the UK's ageing population and how the COVID-19 epidemic affects the elderly and essential services.</w:t>
      </w:r>
    </w:p>
    <w:p w14:paraId="251B9E89" w14:textId="77777777" w:rsidR="00E90D18" w:rsidRDefault="00B05751" w:rsidP="00E90D18">
      <w:pPr>
        <w:rPr>
          <w:sz w:val="28"/>
          <w:szCs w:val="28"/>
        </w:rPr>
      </w:pPr>
      <w:r>
        <w:rPr>
          <w:sz w:val="28"/>
          <w:szCs w:val="28"/>
        </w:rPr>
        <w:t>1-</w:t>
      </w:r>
      <w:r w:rsidRPr="00B05751">
        <w:rPr>
          <w:sz w:val="28"/>
          <w:szCs w:val="28"/>
        </w:rPr>
        <w:t>What was my point of view during the debate</w:t>
      </w:r>
      <w:r>
        <w:rPr>
          <w:sz w:val="28"/>
          <w:szCs w:val="28"/>
        </w:rPr>
        <w:t xml:space="preserve">. </w:t>
      </w:r>
    </w:p>
    <w:p w14:paraId="2A5E02A8" w14:textId="3B896A0D" w:rsidR="00040BA1" w:rsidRDefault="00040BA1" w:rsidP="00E90D18">
      <w:r w:rsidRPr="00040BA1">
        <w:t>My point was: How does an ageing population affect the health and social system in the UK? (The positive side in debates)</w:t>
      </w:r>
      <w:r>
        <w:t>.</w:t>
      </w:r>
    </w:p>
    <w:p w14:paraId="2E1B44FE" w14:textId="4C245F04" w:rsidR="00E90D18" w:rsidRPr="00E90D18" w:rsidRDefault="00E90D18" w:rsidP="00E90D18">
      <w:pPr>
        <w:rPr>
          <w:sz w:val="28"/>
          <w:szCs w:val="28"/>
        </w:rPr>
      </w:pPr>
      <w:r w:rsidRPr="00E90D18">
        <w:t>Today one-in-six of the population is aged 65+ (11 million people – 18.6%)</w:t>
      </w:r>
    </w:p>
    <w:p w14:paraId="19B5298F" w14:textId="402B75AA" w:rsidR="00E90D18" w:rsidRPr="00E90D18" w:rsidRDefault="00E90D18" w:rsidP="00E90D18">
      <w:r w:rsidRPr="00E90D18">
        <w:t>By 2050 it will be one-in-four</w:t>
      </w:r>
      <w:r>
        <w:t xml:space="preserve">. </w:t>
      </w:r>
      <w:r w:rsidRPr="00E90D18">
        <w:t>(Catherine Thompson, 2015)</w:t>
      </w:r>
    </w:p>
    <w:p w14:paraId="6EB4E4CC" w14:textId="1A6F8A7E" w:rsidR="00911229" w:rsidRPr="004104CA" w:rsidRDefault="00911229" w:rsidP="00911229">
      <w:r w:rsidRPr="004104CA">
        <w:t>Increase medical illnesses -&gt; administration and care​.</w:t>
      </w:r>
    </w:p>
    <w:p w14:paraId="05F6BC9C" w14:textId="1F83CBD7" w:rsidR="00911229" w:rsidRPr="004104CA" w:rsidRDefault="00911229" w:rsidP="00911229">
      <w:r w:rsidRPr="004104CA">
        <w:t>Increase demand for health care system -&gt; doctor appointment,</w:t>
      </w:r>
      <w:r w:rsidR="00040BA1">
        <w:t xml:space="preserve"> long </w:t>
      </w:r>
      <w:r w:rsidR="00E0009F">
        <w:t>h</w:t>
      </w:r>
      <w:r w:rsidR="00040BA1">
        <w:t>ospital stay</w:t>
      </w:r>
      <w:r w:rsidR="00E0009F">
        <w:t>, extra care.</w:t>
      </w:r>
    </w:p>
    <w:p w14:paraId="13CE0C81" w14:textId="73E51013" w:rsidR="00911229" w:rsidRPr="004104CA" w:rsidRDefault="00911229" w:rsidP="00911229">
      <w:r w:rsidRPr="004104CA">
        <w:t>As population ages -&gt; shortage of healthcare workers</w:t>
      </w:r>
      <w:r w:rsidR="00E90D18">
        <w:t>.</w:t>
      </w:r>
      <w:r w:rsidR="00E90D18" w:rsidRPr="00E90D18">
        <w:t xml:space="preserve"> (The Guardian, 2023)</w:t>
      </w:r>
      <w:r w:rsidR="00E90D18">
        <w:t>.</w:t>
      </w:r>
    </w:p>
    <w:p w14:paraId="0D37B3B0" w14:textId="77777777" w:rsidR="00EC2903" w:rsidRPr="004104CA" w:rsidRDefault="00EC2903" w:rsidP="00EC2903">
      <w:r w:rsidRPr="004104CA">
        <w:t>Increase in medical illnesses: with ageing, the likelihood of developing chronic conditions such as heart disease, stroke, diabetes, and dementia increases. These diseases necessitate ongoing administration and care, which strains the health and social care agencies.</w:t>
      </w:r>
    </w:p>
    <w:p w14:paraId="2CF50DC1" w14:textId="255D599A" w:rsidR="00EC2903" w:rsidRPr="004104CA" w:rsidRDefault="00EC2903" w:rsidP="00EC2903">
      <w:r w:rsidRPr="004104CA">
        <w:t xml:space="preserve">Increased demand for healthcare services: </w:t>
      </w:r>
      <w:r w:rsidR="00536722" w:rsidRPr="004104CA">
        <w:t>a</w:t>
      </w:r>
      <w:r w:rsidR="00C40430" w:rsidRPr="004104CA">
        <w:t xml:space="preserve">s people age, there is a greater need for healthcare services because hospital stays, doctor visits, and other medical services are </w:t>
      </w:r>
      <w:r w:rsidR="00536722" w:rsidRPr="004104CA">
        <w:t>need</w:t>
      </w:r>
      <w:r w:rsidR="00C40430" w:rsidRPr="004104CA">
        <w:t xml:space="preserve"> more frequently. The rising demand is placing a pressure on the healthcare systems, which could lead to longer wait times for appointments and services.</w:t>
      </w:r>
    </w:p>
    <w:p w14:paraId="0AD37BE2" w14:textId="30A6EDE8" w:rsidR="00EC2903" w:rsidRPr="004104CA" w:rsidRDefault="00EC2903" w:rsidP="00EC2903">
      <w:r w:rsidRPr="004104CA">
        <w:t xml:space="preserve">Shortage of healthcare workers: as the population ages, there is a growing demand for healthcare workers. But </w:t>
      </w:r>
      <w:r w:rsidR="00536722" w:rsidRPr="004104CA">
        <w:t xml:space="preserve">also </w:t>
      </w:r>
      <w:r w:rsidRPr="004104CA">
        <w:t>is a lack of healthcare workers, particularly in remote regions. This shortage can make it difficult to provide adequate care for older adults.</w:t>
      </w:r>
    </w:p>
    <w:p w14:paraId="780C2AC0" w14:textId="35A693FA" w:rsidR="00131B65" w:rsidRDefault="00131B65" w:rsidP="00131B65">
      <w:r>
        <w:t>ARGUMENT</w:t>
      </w:r>
    </w:p>
    <w:p w14:paraId="2D1494DE" w14:textId="6322D58D" w:rsidR="00E90D18" w:rsidRDefault="00E90D18" w:rsidP="00131B65">
      <w:r w:rsidRPr="00E90D18">
        <w:t>According to ( Office for National Statistics</w:t>
      </w:r>
      <w:r>
        <w:t xml:space="preserve">, 2016 </w:t>
      </w:r>
      <w:r w:rsidRPr="00E90D18">
        <w:t>)they describe that UK population has been steadily getting older and this trend is projected to continue in the future.</w:t>
      </w:r>
    </w:p>
    <w:p w14:paraId="05D0F333" w14:textId="4AF8279D" w:rsidR="00131B65" w:rsidRDefault="00131B65" w:rsidP="00131B65">
      <w:r>
        <w:t>Dependence ratios are a quantitative indicator of the financial burden those who are in the workforce place and those who are not on the workplace. The "dependence burden" on people who are actively employed is indicated by this ratio. It shows, for instance, how many jobs are required to support one individual receiving social security benefits (pension).</w:t>
      </w:r>
    </w:p>
    <w:p w14:paraId="1AB41B7B" w14:textId="4C0CA97B" w:rsidR="00131B65" w:rsidRDefault="00131B65" w:rsidP="00131B65">
      <w:r>
        <w:t>This change will be increasing dependence ratios which poses significant challenges for Health and social care system.</w:t>
      </w:r>
      <w:r w:rsidR="00E90D18">
        <w:t xml:space="preserve"> </w:t>
      </w:r>
      <w:r>
        <w:t>Expected The Health and Social Care System May Face Difficulty.</w:t>
      </w:r>
    </w:p>
    <w:p w14:paraId="0A8F0EFC" w14:textId="7EA558B9" w:rsidR="00131B65" w:rsidRDefault="00131B65" w:rsidP="00131B65">
      <w:r>
        <w:t xml:space="preserve">An imbalance between those of working age and the elderly due to changing dependence ratios has also been raised because of population ageing, along with the prospect of rising medical costs, </w:t>
      </w:r>
      <w:r>
        <w:lastRenderedPageBreak/>
        <w:t>shortage of HEALTH AND SOCIAL CARE STAF. It is predicted that people would depend more heavily on social care services as the senior reliance ratio increases. However, as a result of the issues brought on by ageing, healthcare needs will increase. It is expected that between 2016 and 2070, healthcare spending will increase significantly because of demographic changes.</w:t>
      </w:r>
    </w:p>
    <w:p w14:paraId="2D3E9019" w14:textId="77777777" w:rsidR="00131B65" w:rsidRDefault="00131B65" w:rsidP="00131B65">
      <w:r>
        <w:t>Life expectancy-Due to rising life expectancy and falling fertility rates, the population of the developed UK is ageing. The need for long-term care services is expected to rise because of these changes. At the same time, most of the industrialised world is experiencing a long-term care workforce deficit. Furthermore, due to related socio-demographic reasons, such shortages are predicted to worsen. The rising need for long-term care and the lack of available carers.</w:t>
      </w:r>
    </w:p>
    <w:p w14:paraId="6CC05E52" w14:textId="559B5653" w:rsidR="00B05751" w:rsidRDefault="00B05751" w:rsidP="00BF6CB4">
      <w:pPr>
        <w:rPr>
          <w:sz w:val="28"/>
          <w:szCs w:val="28"/>
        </w:rPr>
      </w:pPr>
      <w:r>
        <w:rPr>
          <w:sz w:val="28"/>
          <w:szCs w:val="28"/>
        </w:rPr>
        <w:t>2-</w:t>
      </w:r>
      <w:r w:rsidRPr="00B05751">
        <w:rPr>
          <w:sz w:val="28"/>
          <w:szCs w:val="28"/>
        </w:rPr>
        <w:t>What were the other debaters' points of view</w:t>
      </w:r>
      <w:r>
        <w:rPr>
          <w:sz w:val="28"/>
          <w:szCs w:val="28"/>
        </w:rPr>
        <w:t>.</w:t>
      </w:r>
    </w:p>
    <w:p w14:paraId="434B8C91" w14:textId="4FAB9A50" w:rsidR="0002672E" w:rsidRDefault="0002672E" w:rsidP="00BF6CB4">
      <w:r w:rsidRPr="0002672E">
        <w:t xml:space="preserve">The opposing side's other point of contention </w:t>
      </w:r>
      <w:r>
        <w:t>it was</w:t>
      </w:r>
      <w:r w:rsidRPr="0002672E">
        <w:t xml:space="preserve"> that. Does population age pose challenges for health and social care systems (negative)?</w:t>
      </w:r>
    </w:p>
    <w:p w14:paraId="054BDC63" w14:textId="3EC39A58" w:rsidR="0002672E" w:rsidRDefault="0002672E" w:rsidP="00BF6CB4">
      <w:r>
        <w:t>In my opinion I think there are absolutely Rong. Because we can see on the statistic that the population extremely aging.</w:t>
      </w:r>
    </w:p>
    <w:p w14:paraId="6B8E3CCF" w14:textId="407BB2E4" w:rsidR="005A3D7F" w:rsidRDefault="005A3D7F" w:rsidP="00BF6CB4">
      <w:pPr>
        <w:rPr>
          <w:sz w:val="28"/>
          <w:szCs w:val="28"/>
        </w:rPr>
      </w:pPr>
      <w:r>
        <w:rPr>
          <w:sz w:val="28"/>
          <w:szCs w:val="28"/>
        </w:rPr>
        <w:t>3-</w:t>
      </w:r>
      <w:r w:rsidRPr="005A3D7F">
        <w:rPr>
          <w:sz w:val="28"/>
          <w:szCs w:val="28"/>
        </w:rPr>
        <w:t xml:space="preserve">A reflection on the </w:t>
      </w:r>
      <w:r w:rsidR="000E4422">
        <w:rPr>
          <w:sz w:val="28"/>
          <w:szCs w:val="28"/>
        </w:rPr>
        <w:t xml:space="preserve">debate </w:t>
      </w:r>
      <w:r w:rsidR="000E4422" w:rsidRPr="005A3D7F">
        <w:rPr>
          <w:sz w:val="28"/>
          <w:szCs w:val="28"/>
        </w:rPr>
        <w:t>presented</w:t>
      </w:r>
      <w:r w:rsidRPr="005A3D7F">
        <w:rPr>
          <w:sz w:val="28"/>
          <w:szCs w:val="28"/>
        </w:rPr>
        <w:t xml:space="preserve"> in the main areas that were covered in the conversation that took place in my group:</w:t>
      </w:r>
    </w:p>
    <w:p w14:paraId="2C8142EB" w14:textId="7424A42B" w:rsidR="00333303" w:rsidRPr="00333303" w:rsidRDefault="005C276F" w:rsidP="00BF6CB4">
      <w:r>
        <w:t xml:space="preserve">Firstly, I would like to say that debate was very </w:t>
      </w:r>
      <w:r w:rsidR="008626AF">
        <w:t>interesting,</w:t>
      </w:r>
      <w:r>
        <w:t xml:space="preserve"> and</w:t>
      </w:r>
      <w:r w:rsidR="008626AF">
        <w:t xml:space="preserve"> ……</w:t>
      </w:r>
      <w:r>
        <w:t xml:space="preserve">   </w:t>
      </w:r>
      <w:r w:rsidR="00333303">
        <w:t xml:space="preserve">I think our group was </w:t>
      </w:r>
      <w:r w:rsidR="003B7B1B">
        <w:t>right</w:t>
      </w:r>
      <w:r w:rsidR="00333303">
        <w:t xml:space="preserve"> because we can see on the </w:t>
      </w:r>
      <w:r w:rsidR="003B7B1B">
        <w:t>statistics</w:t>
      </w:r>
      <w:r w:rsidR="00333303">
        <w:t xml:space="preserve"> that population is</w:t>
      </w:r>
      <w:r w:rsidR="003A5785">
        <w:t xml:space="preserve"> extremely aging. </w:t>
      </w:r>
      <w:r w:rsidR="00143ED8">
        <w:t>Also,</w:t>
      </w:r>
      <w:r w:rsidR="003A5785">
        <w:t xml:space="preserve"> on the debate I gave example whit the hospitals </w:t>
      </w:r>
      <w:r w:rsidR="0001002A">
        <w:t>stay</w:t>
      </w:r>
      <w:r w:rsidR="003A5785">
        <w:t>, how the older people can stay long time than young people because they can’t recover very quickly from the disease</w:t>
      </w:r>
      <w:r w:rsidR="00143ED8">
        <w:t>, t</w:t>
      </w:r>
      <w:r w:rsidR="003A5785">
        <w:t>hat means they need extra support and extra help.</w:t>
      </w:r>
    </w:p>
    <w:p w14:paraId="179EC0CE" w14:textId="6DCAA937" w:rsidR="005A3D7F" w:rsidRDefault="005A3D7F" w:rsidP="00BF6CB4">
      <w:pPr>
        <w:rPr>
          <w:sz w:val="28"/>
          <w:szCs w:val="28"/>
        </w:rPr>
      </w:pPr>
      <w:r>
        <w:rPr>
          <w:sz w:val="28"/>
          <w:szCs w:val="28"/>
        </w:rPr>
        <w:t>4-</w:t>
      </w:r>
      <w:r w:rsidRPr="005A3D7F">
        <w:rPr>
          <w:sz w:val="28"/>
          <w:szCs w:val="28"/>
        </w:rPr>
        <w:t>I will present some statistics on the elderly population in the UK that are significant to the discussion that I am having.</w:t>
      </w:r>
    </w:p>
    <w:p w14:paraId="5D013D62" w14:textId="4B0F5AA3" w:rsidR="00131B65" w:rsidRPr="00131B65" w:rsidRDefault="00131B65" w:rsidP="00131B65">
      <w:r w:rsidRPr="00131B65">
        <w:t xml:space="preserve">The UK population has been slowly increasing older, and this trend is expected to continue in the future, according to the </w:t>
      </w:r>
      <w:r w:rsidR="005C276F">
        <w:t>(</w:t>
      </w:r>
      <w:r w:rsidRPr="00131B65">
        <w:t>Office for National Statistics</w:t>
      </w:r>
      <w:r w:rsidR="00143ED8">
        <w:t>,2016</w:t>
      </w:r>
      <w:r w:rsidR="005C276F">
        <w:t>)</w:t>
      </w:r>
      <w:r w:rsidRPr="00131B65">
        <w:t>.</w:t>
      </w:r>
    </w:p>
    <w:p w14:paraId="139CCC4B" w14:textId="77777777" w:rsidR="00131B65" w:rsidRPr="00131B65" w:rsidRDefault="00131B65" w:rsidP="00131B65">
      <w:r w:rsidRPr="00131B65">
        <w:t xml:space="preserve">In 2016 were 1.6 million (or 2% of the population) were above the age of 85 or more. </w:t>
      </w:r>
    </w:p>
    <w:p w14:paraId="01561E1C" w14:textId="77777777" w:rsidR="00131B65" w:rsidRPr="00131B65" w:rsidRDefault="00131B65" w:rsidP="00131B65">
      <w:r w:rsidRPr="00131B65">
        <w:t>This is anticipated to double to 3.2 million (4% of the population) by 2041.</w:t>
      </w:r>
    </w:p>
    <w:p w14:paraId="5FCDC8E0" w14:textId="77777777" w:rsidR="00131B65" w:rsidRPr="00131B65" w:rsidRDefault="00131B65" w:rsidP="00131B65">
      <w:r w:rsidRPr="00131B65">
        <w:t xml:space="preserve">Triple to 5.1 million (7% of the population) by 2066. </w:t>
      </w:r>
    </w:p>
    <w:p w14:paraId="12CAA270" w14:textId="74A015C3" w:rsidR="00131B65" w:rsidRPr="00131B65" w:rsidRDefault="00131B65" w:rsidP="00131B65">
      <w:r w:rsidRPr="00131B65">
        <w:t>In contrast, it is anticipated that the number of people between the ages of 16 and 64 will only grow by 2% during the next 25 years and by 5% by 2066.</w:t>
      </w:r>
    </w:p>
    <w:p w14:paraId="757EFF6B" w14:textId="2C7CA961" w:rsidR="005A3D7F" w:rsidRDefault="005A3D7F" w:rsidP="00BF6CB4">
      <w:pPr>
        <w:rPr>
          <w:sz w:val="28"/>
          <w:szCs w:val="28"/>
        </w:rPr>
      </w:pPr>
      <w:r>
        <w:rPr>
          <w:sz w:val="28"/>
          <w:szCs w:val="28"/>
        </w:rPr>
        <w:t xml:space="preserve"> 5-</w:t>
      </w:r>
      <w:r w:rsidR="00333303">
        <w:rPr>
          <w:sz w:val="28"/>
          <w:szCs w:val="28"/>
        </w:rPr>
        <w:t>Here I i</w:t>
      </w:r>
      <w:r w:rsidRPr="005A3D7F">
        <w:rPr>
          <w:sz w:val="28"/>
          <w:szCs w:val="28"/>
        </w:rPr>
        <w:t>nvestigate present government support and services available to the UK's elderly population.</w:t>
      </w:r>
    </w:p>
    <w:p w14:paraId="457AAD1A" w14:textId="5F952CFA" w:rsidR="008B1B8A" w:rsidRPr="008B1B8A" w:rsidRDefault="008B1B8A" w:rsidP="00BF6CB4">
      <w:r w:rsidRPr="008B1B8A">
        <w:t xml:space="preserve">Health and wellbeing boards, Better Care Fund plans, and non-statutory integrated care systems (Health and Care Act 2022) in England have supported more integrated health and care delivery. The integrated care strategy should build on that work and momentum to further the transformative change needed to reduce disparities in health and social care, improve quality and performance, prevent mental and physical ill health, maximise independence, and prevent care needs by promoting control, choice, and flexibility in care and support. The integrated care plan allows various </w:t>
      </w:r>
      <w:r w:rsidRPr="008B1B8A">
        <w:lastRenderedPageBreak/>
        <w:t>individuals, communities, and organisations to create evidence-based healthcare system priorities. These goals will improve elderly health and reduce inequalities.</w:t>
      </w:r>
    </w:p>
    <w:p w14:paraId="730202D4" w14:textId="5EC57CB9" w:rsidR="005A3D7F" w:rsidRDefault="005A3D7F" w:rsidP="00BF6CB4">
      <w:pPr>
        <w:rPr>
          <w:sz w:val="28"/>
          <w:szCs w:val="28"/>
        </w:rPr>
      </w:pPr>
      <w:r>
        <w:rPr>
          <w:sz w:val="28"/>
          <w:szCs w:val="28"/>
        </w:rPr>
        <w:t>6-</w:t>
      </w:r>
      <w:r w:rsidRPr="005A3D7F">
        <w:rPr>
          <w:sz w:val="28"/>
          <w:szCs w:val="28"/>
        </w:rPr>
        <w:t xml:space="preserve">In addition, I </w:t>
      </w:r>
      <w:r w:rsidR="00DB64A5">
        <w:rPr>
          <w:sz w:val="28"/>
          <w:szCs w:val="28"/>
        </w:rPr>
        <w:t xml:space="preserve">explore </w:t>
      </w:r>
      <w:r w:rsidR="00DB64A5" w:rsidRPr="005A3D7F">
        <w:rPr>
          <w:sz w:val="28"/>
          <w:szCs w:val="28"/>
        </w:rPr>
        <w:t>the</w:t>
      </w:r>
      <w:r w:rsidRPr="005A3D7F">
        <w:rPr>
          <w:sz w:val="28"/>
          <w:szCs w:val="28"/>
        </w:rPr>
        <w:t xml:space="preserve"> effect of the Covid-19 pandemic on the elderly and relevant services.</w:t>
      </w:r>
    </w:p>
    <w:p w14:paraId="37BAD6E4" w14:textId="26FF53C9" w:rsidR="005A3D7F" w:rsidRDefault="008B1B8A" w:rsidP="00BF6CB4">
      <w:r w:rsidRPr="008B1B8A">
        <w:t>I noticed that the COVID-19 pandemic has changed many people's life. Isolation, ageism, and undue concern are common in older adults. Because they are more likely to be isolated and develop issues from the COVID-19 pandemic, they are likely to endure more negative impacts than younger people.</w:t>
      </w:r>
      <w:r w:rsidR="00C03DE9" w:rsidRPr="00C03DE9">
        <w:t xml:space="preserve"> (Lebrasseur et al.</w:t>
      </w:r>
      <w:r w:rsidR="00C03DE9">
        <w:t>2021</w:t>
      </w:r>
      <w:r w:rsidR="00C03DE9" w:rsidRPr="00C03DE9">
        <w:t>)</w:t>
      </w:r>
      <w:r w:rsidR="00C03DE9">
        <w:t>.</w:t>
      </w:r>
    </w:p>
    <w:p w14:paraId="6741A75C" w14:textId="77777777" w:rsidR="008827DB" w:rsidRDefault="008827DB" w:rsidP="00BF6CB4"/>
    <w:p w14:paraId="3F1EDB90" w14:textId="3BCDF520" w:rsidR="00965256" w:rsidRDefault="00965256" w:rsidP="00BF6CB4">
      <w:pPr>
        <w:rPr>
          <w:sz w:val="28"/>
          <w:szCs w:val="28"/>
        </w:rPr>
      </w:pPr>
      <w:r>
        <w:rPr>
          <w:sz w:val="28"/>
          <w:szCs w:val="28"/>
        </w:rPr>
        <w:t xml:space="preserve">   </w:t>
      </w:r>
      <w:r w:rsidRPr="00965256">
        <w:rPr>
          <w:sz w:val="28"/>
          <w:szCs w:val="28"/>
        </w:rPr>
        <w:t>REFERENCE LIST</w:t>
      </w:r>
    </w:p>
    <w:p w14:paraId="08725ACA" w14:textId="77777777" w:rsidR="008827DB" w:rsidRPr="008827DB" w:rsidRDefault="008827DB" w:rsidP="008827DB">
      <w:pPr>
        <w:rPr>
          <w:sz w:val="28"/>
          <w:szCs w:val="28"/>
        </w:rPr>
      </w:pPr>
      <w:r w:rsidRPr="008827DB">
        <w:rPr>
          <w:sz w:val="28"/>
          <w:szCs w:val="28"/>
        </w:rPr>
        <w:t>Government Office for Science. “Future of an Ageing Population.” 2016.</w:t>
      </w:r>
    </w:p>
    <w:p w14:paraId="59F321AA" w14:textId="77777777" w:rsidR="008827DB" w:rsidRDefault="008827DB" w:rsidP="008827DB">
      <w:pPr>
        <w:rPr>
          <w:sz w:val="28"/>
          <w:szCs w:val="28"/>
        </w:rPr>
      </w:pPr>
      <w:r w:rsidRPr="008827DB">
        <w:rPr>
          <w:sz w:val="28"/>
          <w:szCs w:val="28"/>
        </w:rPr>
        <w:t xml:space="preserve">Health and Care Act 2022. “Health and Care Act 2022.” Legislation.gov.uk, 2022, </w:t>
      </w:r>
      <w:hyperlink r:id="rId4" w:history="1">
        <w:r w:rsidRPr="008D213E">
          <w:rPr>
            <w:rStyle w:val="Hyperlink"/>
            <w:sz w:val="28"/>
            <w:szCs w:val="28"/>
          </w:rPr>
          <w:t>www.legislation.gov.uk/ukpga/2022/31/contents/enacted. Accessed 7 Apr. 2023</w:t>
        </w:r>
      </w:hyperlink>
      <w:r w:rsidRPr="008827DB">
        <w:rPr>
          <w:sz w:val="28"/>
          <w:szCs w:val="28"/>
        </w:rPr>
        <w:t>.</w:t>
      </w:r>
    </w:p>
    <w:p w14:paraId="58E37FEE" w14:textId="2EE31D98" w:rsidR="008827DB" w:rsidRDefault="008827DB" w:rsidP="008827DB">
      <w:pPr>
        <w:rPr>
          <w:sz w:val="28"/>
          <w:szCs w:val="28"/>
        </w:rPr>
      </w:pPr>
      <w:r w:rsidRPr="008827DB">
        <w:rPr>
          <w:sz w:val="28"/>
          <w:szCs w:val="28"/>
        </w:rPr>
        <w:t>“NHS England» Meeting the Challenges of an Ageing Population.” Www.england.nhs.uk, 2015, www.england.nhs.uk/blog/catherine-thompson/. Accessed 7 Apr. 2023.</w:t>
      </w:r>
    </w:p>
    <w:p w14:paraId="0EE5CAD2" w14:textId="0015A18E" w:rsidR="008827DB" w:rsidRPr="008827DB" w:rsidRDefault="008827DB" w:rsidP="008827DB">
      <w:pPr>
        <w:rPr>
          <w:sz w:val="28"/>
          <w:szCs w:val="28"/>
        </w:rPr>
      </w:pPr>
      <w:r w:rsidRPr="008827DB">
        <w:rPr>
          <w:sz w:val="28"/>
          <w:szCs w:val="28"/>
        </w:rPr>
        <w:t>Lebrasseur, Audrey, et al. “Impact of the COVID-19 Pandemic on Older Adults: Rapid Review.” JMIR Aging, vol. 4, no. 2, 12 Apr. 2021, https://doi.org/10.2196/26474.</w:t>
      </w:r>
    </w:p>
    <w:p w14:paraId="69E8E649" w14:textId="77777777" w:rsidR="008827DB" w:rsidRDefault="008827DB" w:rsidP="008827DB">
      <w:pPr>
        <w:rPr>
          <w:sz w:val="28"/>
          <w:szCs w:val="28"/>
        </w:rPr>
      </w:pPr>
      <w:r w:rsidRPr="008827DB">
        <w:rPr>
          <w:sz w:val="28"/>
          <w:szCs w:val="28"/>
        </w:rPr>
        <w:t>Office for National Statistics. “Census - Office for National Statistics.” Ons.gov.uk, 2021, www.ons.gov.uk/census. Accessed 10 Mar. 2023.</w:t>
      </w:r>
    </w:p>
    <w:p w14:paraId="4A1245AF" w14:textId="61EA05AF" w:rsidR="00965256" w:rsidRPr="00965256" w:rsidRDefault="008827DB" w:rsidP="008827DB">
      <w:pPr>
        <w:rPr>
          <w:sz w:val="28"/>
          <w:szCs w:val="28"/>
        </w:rPr>
      </w:pPr>
      <w:r w:rsidRPr="008827DB">
        <w:rPr>
          <w:sz w:val="28"/>
          <w:szCs w:val="28"/>
        </w:rPr>
        <w:t>“Living Longer - Office for National Statistics.” Ons.gov.uk, 13 Aug. 2018, www.ons.gov.uk/peoplepopulationandcommunity/birthsdeathsandmarriages/ageing/articles/livinglongerhowourpopulationischangingandwhyitmatters/2018-08-13. Accessed 10 Mar. 2023.</w:t>
      </w:r>
    </w:p>
    <w:p w14:paraId="1ABFC6F1" w14:textId="4A3FDAF9" w:rsidR="00965256" w:rsidRDefault="00965256" w:rsidP="00BF6CB4"/>
    <w:p w14:paraId="0EC070FB" w14:textId="77777777" w:rsidR="00965256" w:rsidRDefault="00965256" w:rsidP="00BF6CB4"/>
    <w:p w14:paraId="156EEE2A" w14:textId="77777777" w:rsidR="00965256" w:rsidRPr="00F12CB1" w:rsidRDefault="00965256" w:rsidP="00BF6CB4"/>
    <w:p w14:paraId="04EA8171" w14:textId="77777777" w:rsidR="004104CA" w:rsidRDefault="004104CA" w:rsidP="00BF6CB4"/>
    <w:p w14:paraId="41407E8D" w14:textId="28571109" w:rsidR="002145E7" w:rsidRPr="002145E7" w:rsidRDefault="005E7282" w:rsidP="005E7282">
      <w:pPr>
        <w:rPr>
          <w:sz w:val="28"/>
          <w:szCs w:val="28"/>
        </w:rPr>
      </w:pPr>
      <w:r w:rsidRPr="005E7282">
        <w:rPr>
          <w:sz w:val="24"/>
          <w:szCs w:val="24"/>
        </w:rPr>
        <w:t>​</w:t>
      </w:r>
    </w:p>
    <w:sectPr w:rsidR="002145E7" w:rsidRPr="00214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5E7"/>
    <w:rsid w:val="0001002A"/>
    <w:rsid w:val="0002672E"/>
    <w:rsid w:val="00040BA1"/>
    <w:rsid w:val="000C6324"/>
    <w:rsid w:val="000E4422"/>
    <w:rsid w:val="000E5127"/>
    <w:rsid w:val="00131690"/>
    <w:rsid w:val="00131B65"/>
    <w:rsid w:val="00143ED8"/>
    <w:rsid w:val="00177225"/>
    <w:rsid w:val="001B4D69"/>
    <w:rsid w:val="001C57D2"/>
    <w:rsid w:val="002145E7"/>
    <w:rsid w:val="002B3E74"/>
    <w:rsid w:val="00313D85"/>
    <w:rsid w:val="00333303"/>
    <w:rsid w:val="003715CD"/>
    <w:rsid w:val="003A1B9A"/>
    <w:rsid w:val="003A5785"/>
    <w:rsid w:val="003B7B1B"/>
    <w:rsid w:val="004104CA"/>
    <w:rsid w:val="00523414"/>
    <w:rsid w:val="00535BAD"/>
    <w:rsid w:val="00536722"/>
    <w:rsid w:val="00593EAD"/>
    <w:rsid w:val="005A3D7F"/>
    <w:rsid w:val="005B1665"/>
    <w:rsid w:val="005C276F"/>
    <w:rsid w:val="005E7282"/>
    <w:rsid w:val="006B20F0"/>
    <w:rsid w:val="00734CFA"/>
    <w:rsid w:val="007F3A8A"/>
    <w:rsid w:val="008626AF"/>
    <w:rsid w:val="0087489F"/>
    <w:rsid w:val="008827DB"/>
    <w:rsid w:val="008B1B8A"/>
    <w:rsid w:val="00911229"/>
    <w:rsid w:val="00932247"/>
    <w:rsid w:val="0094604C"/>
    <w:rsid w:val="00965256"/>
    <w:rsid w:val="009B0382"/>
    <w:rsid w:val="00AA045C"/>
    <w:rsid w:val="00AF4481"/>
    <w:rsid w:val="00B05751"/>
    <w:rsid w:val="00B217ED"/>
    <w:rsid w:val="00BF6CB4"/>
    <w:rsid w:val="00C03DE9"/>
    <w:rsid w:val="00C12C36"/>
    <w:rsid w:val="00C40430"/>
    <w:rsid w:val="00CB2F09"/>
    <w:rsid w:val="00D24757"/>
    <w:rsid w:val="00D74B7A"/>
    <w:rsid w:val="00DB64A5"/>
    <w:rsid w:val="00E0009F"/>
    <w:rsid w:val="00E66BE4"/>
    <w:rsid w:val="00E90D18"/>
    <w:rsid w:val="00E91BEC"/>
    <w:rsid w:val="00EC2903"/>
    <w:rsid w:val="00F12CB1"/>
    <w:rsid w:val="00F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90BA"/>
  <w15:docId w15:val="{31039A34-8A95-4634-B69E-E765E50FF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7DB"/>
    <w:rPr>
      <w:color w:val="0563C1" w:themeColor="hyperlink"/>
      <w:u w:val="single"/>
    </w:rPr>
  </w:style>
  <w:style w:type="character" w:styleId="UnresolvedMention">
    <w:name w:val="Unresolved Mention"/>
    <w:basedOn w:val="DefaultParagraphFont"/>
    <w:uiPriority w:val="99"/>
    <w:semiHidden/>
    <w:unhideWhenUsed/>
    <w:rsid w:val="00882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gislation.gov.uk/ukpga/2022/31/contents/enacted.%20Accessed%207%20Apr.%20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597</TotalTime>
  <Pages>4</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9</cp:revision>
  <cp:lastPrinted>2023-03-17T14:10:00Z</cp:lastPrinted>
  <dcterms:created xsi:type="dcterms:W3CDTF">2023-04-06T11:22:00Z</dcterms:created>
  <dcterms:modified xsi:type="dcterms:W3CDTF">2023-04-07T11:53:00Z</dcterms:modified>
</cp:coreProperties>
</file>