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5FA7" w:rsidRPr="00CD37E4" w:rsidRDefault="00BE5FA7" w:rsidP="00CD37E4">
      <w:pPr>
        <w:shd w:val="clear" w:color="auto" w:fill="FFFFFF"/>
        <w:spacing w:before="90" w:after="90" w:line="240" w:lineRule="auto"/>
        <w:rPr>
          <w:rFonts w:ascii="Arial" w:eastAsia="Times New Roman" w:hAnsi="Arial" w:cs="Arial"/>
          <w:color w:val="222222"/>
          <w:lang w:eastAsia="en-GB"/>
        </w:rPr>
      </w:pPr>
      <w:bookmarkStart w:id="0" w:name="_GoBack"/>
      <w:bookmarkEnd w:id="0"/>
      <w:r w:rsidRPr="00F10EFB">
        <w:rPr>
          <w:rFonts w:ascii="Arial" w:eastAsia="Times New Roman" w:hAnsi="Arial" w:cs="Arial"/>
          <w:color w:val="222222"/>
          <w:lang w:eastAsia="en-GB"/>
        </w:rPr>
        <w:t xml:space="preserve">Using Childe’s characteristics of complex societies. While beneficial in many ways as it offers </w:t>
      </w:r>
      <w:proofErr w:type="gramStart"/>
      <w:r w:rsidRPr="00F10EFB">
        <w:rPr>
          <w:rFonts w:ascii="Arial" w:eastAsia="Times New Roman" w:hAnsi="Arial" w:cs="Arial"/>
          <w:color w:val="222222"/>
          <w:lang w:eastAsia="en-GB"/>
        </w:rPr>
        <w:t>a number of</w:t>
      </w:r>
      <w:proofErr w:type="gramEnd"/>
      <w:r w:rsidRPr="00F10EFB">
        <w:rPr>
          <w:rFonts w:ascii="Arial" w:eastAsia="Times New Roman" w:hAnsi="Arial" w:cs="Arial"/>
          <w:color w:val="222222"/>
          <w:lang w:eastAsia="en-GB"/>
        </w:rPr>
        <w:t xml:space="preserve"> clear points in which it defines his methods of identifying a </w:t>
      </w:r>
      <w:r w:rsidR="00F10EFB" w:rsidRPr="00F10EFB">
        <w:rPr>
          <w:rFonts w:ascii="Arial" w:eastAsia="Times New Roman" w:hAnsi="Arial" w:cs="Arial"/>
          <w:color w:val="222222"/>
          <w:lang w:eastAsia="en-GB"/>
        </w:rPr>
        <w:t>complex society</w:t>
      </w:r>
      <w:r w:rsidR="0066715B" w:rsidRPr="00F10EFB">
        <w:rPr>
          <w:rFonts w:ascii="Arial" w:eastAsia="Times New Roman" w:hAnsi="Arial" w:cs="Arial"/>
          <w:color w:val="222222"/>
          <w:lang w:eastAsia="en-GB"/>
        </w:rPr>
        <w:t xml:space="preserve">, it does not offer a complete and final method of identification, however this essay will focus on the key points and how his points can be applied and compared to Rome. </w:t>
      </w:r>
    </w:p>
    <w:p w:rsidR="00CD37E4" w:rsidRPr="00F10EFB" w:rsidRDefault="00CD37E4">
      <w:pPr>
        <w:rPr>
          <w:rFonts w:ascii="Arial" w:hAnsi="Arial" w:cs="Arial"/>
        </w:rPr>
      </w:pPr>
    </w:p>
    <w:p w:rsidR="00330299" w:rsidRPr="00F10EFB" w:rsidRDefault="00330299">
      <w:pPr>
        <w:rPr>
          <w:rFonts w:ascii="Arial" w:hAnsi="Arial" w:cs="Arial"/>
        </w:rPr>
      </w:pPr>
      <w:r w:rsidRPr="00F10EFB">
        <w:rPr>
          <w:rFonts w:ascii="Arial" w:hAnsi="Arial" w:cs="Arial"/>
        </w:rPr>
        <w:t xml:space="preserve">Rome, when compared to other </w:t>
      </w:r>
      <w:r w:rsidR="0020170B" w:rsidRPr="00F10EFB">
        <w:rPr>
          <w:rFonts w:ascii="Arial" w:hAnsi="Arial" w:cs="Arial"/>
        </w:rPr>
        <w:t>societies</w:t>
      </w:r>
      <w:r w:rsidRPr="00F10EFB">
        <w:rPr>
          <w:rFonts w:ascii="Arial" w:hAnsi="Arial" w:cs="Arial"/>
        </w:rPr>
        <w:t xml:space="preserve"> offers a very good and (bias) self-documented account of many of its records and history. When applied with Childe’s concepts, which are more heavily based in social sciences we see a lot of factors that Childe’s list applies to Rome. While this does also depend on the period in which you look at the Roman Empire. </w:t>
      </w:r>
      <w:r w:rsidR="0020170B" w:rsidRPr="00F10EFB">
        <w:rPr>
          <w:rFonts w:ascii="Arial" w:hAnsi="Arial" w:cs="Arial"/>
        </w:rPr>
        <w:t xml:space="preserve">As at times the level of Bureaucracy could be argued to be unstable and up until the western empires collapse much of this was failing on a governmental level, yet it did exist through the empire’s ‘existence’. </w:t>
      </w:r>
    </w:p>
    <w:p w:rsidR="0020170B" w:rsidRPr="00F10EFB" w:rsidRDefault="0020170B">
      <w:pPr>
        <w:rPr>
          <w:rFonts w:ascii="Arial" w:hAnsi="Arial" w:cs="Arial"/>
        </w:rPr>
      </w:pPr>
    </w:p>
    <w:p w:rsidR="0047191E" w:rsidRPr="00F10EFB" w:rsidRDefault="0020170B">
      <w:pPr>
        <w:rPr>
          <w:rFonts w:ascii="Arial" w:hAnsi="Arial" w:cs="Arial"/>
        </w:rPr>
      </w:pPr>
      <w:r w:rsidRPr="00F10EFB">
        <w:rPr>
          <w:rFonts w:ascii="Arial" w:hAnsi="Arial" w:cs="Arial"/>
        </w:rPr>
        <w:t>When analysing Roman History</w:t>
      </w:r>
      <w:r w:rsidR="00135235" w:rsidRPr="00F10EFB">
        <w:rPr>
          <w:rFonts w:ascii="Arial" w:hAnsi="Arial" w:cs="Arial"/>
        </w:rPr>
        <w:t xml:space="preserve"> and early civilisations</w:t>
      </w:r>
      <w:r w:rsidRPr="00F10EFB">
        <w:rPr>
          <w:rFonts w:ascii="Arial" w:hAnsi="Arial" w:cs="Arial"/>
        </w:rPr>
        <w:t xml:space="preserve">, </w:t>
      </w:r>
      <w:r w:rsidR="00135235" w:rsidRPr="00F10EFB">
        <w:rPr>
          <w:rFonts w:ascii="Arial" w:hAnsi="Arial" w:cs="Arial"/>
        </w:rPr>
        <w:t xml:space="preserve">it is important to remember it is “undeniably an evolutionary concept” (Trigger, Understanding Early Civilisations 2007). Meaning it is not a constant, some features may evolve and change at periods of time. For </w:t>
      </w:r>
      <w:r w:rsidR="00090C04" w:rsidRPr="00F10EFB">
        <w:rPr>
          <w:rFonts w:ascii="Arial" w:hAnsi="Arial" w:cs="Arial"/>
        </w:rPr>
        <w:t>example,</w:t>
      </w:r>
      <w:r w:rsidR="00135235" w:rsidRPr="00F10EFB">
        <w:rPr>
          <w:rFonts w:ascii="Arial" w:hAnsi="Arial" w:cs="Arial"/>
        </w:rPr>
        <w:t xml:space="preserve"> it should be noted that Roman society had many features of Childe’s list, Such as Large settlements and populations built up in towns. Including Rome, Pompeii, and </w:t>
      </w:r>
      <w:proofErr w:type="spellStart"/>
      <w:r w:rsidR="00135235" w:rsidRPr="00F10EFB">
        <w:rPr>
          <w:rFonts w:ascii="Arial" w:hAnsi="Arial" w:cs="Arial"/>
        </w:rPr>
        <w:t>Londi</w:t>
      </w:r>
      <w:r w:rsidR="0051351F" w:rsidRPr="00F10EFB">
        <w:rPr>
          <w:rFonts w:ascii="Arial" w:hAnsi="Arial" w:cs="Arial"/>
        </w:rPr>
        <w:t>niu</w:t>
      </w:r>
      <w:r w:rsidR="00135235" w:rsidRPr="00F10EFB">
        <w:rPr>
          <w:rFonts w:ascii="Arial" w:hAnsi="Arial" w:cs="Arial"/>
        </w:rPr>
        <w:t>m</w:t>
      </w:r>
      <w:proofErr w:type="spellEnd"/>
      <w:r w:rsidR="0051351F" w:rsidRPr="00F10EFB">
        <w:rPr>
          <w:rFonts w:ascii="Arial" w:hAnsi="Arial" w:cs="Arial"/>
        </w:rPr>
        <w:t>, the locations of these cities also made sure that long-distance trade was possible</w:t>
      </w:r>
      <w:r w:rsidR="00220F7A" w:rsidRPr="00F10EFB">
        <w:rPr>
          <w:rFonts w:ascii="Arial" w:hAnsi="Arial" w:cs="Arial"/>
        </w:rPr>
        <w:t xml:space="preserve"> due to the </w:t>
      </w:r>
      <w:r w:rsidR="004B280E" w:rsidRPr="00F10EFB">
        <w:rPr>
          <w:rFonts w:ascii="Arial" w:hAnsi="Arial" w:cs="Arial"/>
        </w:rPr>
        <w:t>roman economic structure of trade, and cultural integration between different peoples</w:t>
      </w:r>
      <w:r w:rsidR="0088540E">
        <w:rPr>
          <w:rFonts w:ascii="Arial" w:hAnsi="Arial" w:cs="Arial"/>
        </w:rPr>
        <w:t>, such as Greece</w:t>
      </w:r>
      <w:r w:rsidR="004B280E" w:rsidRPr="00F10EFB">
        <w:rPr>
          <w:rFonts w:ascii="Arial" w:hAnsi="Arial" w:cs="Arial"/>
        </w:rPr>
        <w:t xml:space="preserve"> (to an extent, when they didn’t conquer)</w:t>
      </w:r>
      <w:r w:rsidR="0051351F" w:rsidRPr="00F10EFB">
        <w:rPr>
          <w:rFonts w:ascii="Arial" w:hAnsi="Arial" w:cs="Arial"/>
        </w:rPr>
        <w:t xml:space="preserve">. </w:t>
      </w:r>
      <w:r w:rsidR="0047191E" w:rsidRPr="00F10EFB">
        <w:rPr>
          <w:rFonts w:ascii="Arial" w:hAnsi="Arial" w:cs="Arial"/>
        </w:rPr>
        <w:t>Furthermore,</w:t>
      </w:r>
      <w:r w:rsidR="00090C04" w:rsidRPr="00F10EFB">
        <w:rPr>
          <w:rFonts w:ascii="Arial" w:hAnsi="Arial" w:cs="Arial"/>
        </w:rPr>
        <w:t xml:space="preserve"> from</w:t>
      </w:r>
      <w:r w:rsidR="0051351F" w:rsidRPr="00F10EFB">
        <w:rPr>
          <w:rFonts w:ascii="Arial" w:hAnsi="Arial" w:cs="Arial"/>
        </w:rPr>
        <w:t xml:space="preserve"> Roman expansionism</w:t>
      </w:r>
      <w:r w:rsidR="00090C04" w:rsidRPr="00F10EFB">
        <w:rPr>
          <w:rFonts w:ascii="Arial" w:hAnsi="Arial" w:cs="Arial"/>
        </w:rPr>
        <w:t xml:space="preserve"> </w:t>
      </w:r>
      <w:r w:rsidR="004B280E" w:rsidRPr="00F10EFB">
        <w:rPr>
          <w:rFonts w:ascii="Arial" w:hAnsi="Arial" w:cs="Arial"/>
        </w:rPr>
        <w:t>(Into</w:t>
      </w:r>
      <w:r w:rsidR="00090C04" w:rsidRPr="00F10EFB">
        <w:rPr>
          <w:rFonts w:ascii="Arial" w:hAnsi="Arial" w:cs="Arial"/>
        </w:rPr>
        <w:t xml:space="preserve"> the Mediterranean and </w:t>
      </w:r>
      <w:r w:rsidR="004B280E" w:rsidRPr="00F10EFB">
        <w:rPr>
          <w:rFonts w:ascii="Arial" w:hAnsi="Arial" w:cs="Arial"/>
        </w:rPr>
        <w:t>Britain) it</w:t>
      </w:r>
      <w:r w:rsidR="0051351F" w:rsidRPr="00F10EFB">
        <w:rPr>
          <w:rFonts w:ascii="Arial" w:hAnsi="Arial" w:cs="Arial"/>
        </w:rPr>
        <w:t xml:space="preserve"> showed us their cultural art styles</w:t>
      </w:r>
      <w:r w:rsidR="004B280E" w:rsidRPr="00F10EFB">
        <w:rPr>
          <w:rFonts w:ascii="Arial" w:hAnsi="Arial" w:cs="Arial"/>
        </w:rPr>
        <w:t xml:space="preserve"> incorporated into different countries such as the Roman baths in Bath which “People came from far and wide to bathe in the waters and worship at the temple” (</w:t>
      </w:r>
      <w:r w:rsidR="004B280E" w:rsidRPr="00F10EFB">
        <w:rPr>
          <w:rFonts w:ascii="Arial" w:eastAsia="Times New Roman" w:hAnsi="Arial" w:cs="Arial"/>
          <w:color w:val="000000"/>
          <w:lang w:eastAsia="en-GB"/>
        </w:rPr>
        <w:t>Roman Baths history</w:t>
      </w:r>
      <w:r w:rsidR="004B280E" w:rsidRPr="00F10EFB">
        <w:rPr>
          <w:rFonts w:ascii="Arial" w:eastAsia="Times New Roman" w:hAnsi="Arial" w:cs="Arial"/>
          <w:color w:val="000000"/>
          <w:lang w:eastAsia="en-GB"/>
        </w:rPr>
        <w:t xml:space="preserve">, Bath Venues, </w:t>
      </w:r>
      <w:r w:rsidR="004B280E" w:rsidRPr="00F10EFB">
        <w:rPr>
          <w:rFonts w:ascii="Arial" w:hAnsi="Arial" w:cs="Arial"/>
        </w:rPr>
        <w:t xml:space="preserve">2019).  </w:t>
      </w:r>
      <w:r w:rsidR="0047191E" w:rsidRPr="00F10EFB">
        <w:rPr>
          <w:rFonts w:ascii="Arial" w:hAnsi="Arial" w:cs="Arial"/>
        </w:rPr>
        <w:t xml:space="preserve">Which as </w:t>
      </w:r>
      <w:r w:rsidR="00BE5FA7" w:rsidRPr="00F10EFB">
        <w:rPr>
          <w:rFonts w:ascii="Arial" w:hAnsi="Arial" w:cs="Arial"/>
        </w:rPr>
        <w:t>mention by</w:t>
      </w:r>
      <w:r w:rsidR="0047191E" w:rsidRPr="00F10EFB">
        <w:rPr>
          <w:rFonts w:ascii="Arial" w:hAnsi="Arial" w:cs="Arial"/>
        </w:rPr>
        <w:t xml:space="preserve"> Childe’s I believe could be considered ‘monumental architecture’ or to some extent due to the exquisite craftsman</w:t>
      </w:r>
      <w:r w:rsidR="00BE5FA7" w:rsidRPr="00F10EFB">
        <w:rPr>
          <w:rFonts w:ascii="Arial" w:hAnsi="Arial" w:cs="Arial"/>
        </w:rPr>
        <w:t>s</w:t>
      </w:r>
      <w:r w:rsidR="0047191E" w:rsidRPr="00F10EFB">
        <w:rPr>
          <w:rFonts w:ascii="Arial" w:hAnsi="Arial" w:cs="Arial"/>
        </w:rPr>
        <w:t>hip ‘monumental art’</w:t>
      </w:r>
      <w:r w:rsidR="00BE5FA7" w:rsidRPr="00F10EFB">
        <w:rPr>
          <w:rFonts w:ascii="Arial" w:hAnsi="Arial" w:cs="Arial"/>
        </w:rPr>
        <w:t>.</w:t>
      </w:r>
    </w:p>
    <w:p w:rsidR="004B280E" w:rsidRPr="00F10EFB" w:rsidRDefault="004B280E">
      <w:pPr>
        <w:rPr>
          <w:rFonts w:ascii="Arial" w:hAnsi="Arial" w:cs="Arial"/>
        </w:rPr>
      </w:pPr>
    </w:p>
    <w:p w:rsidR="004B280E" w:rsidRDefault="00135235">
      <w:pPr>
        <w:rPr>
          <w:rFonts w:ascii="Arial" w:hAnsi="Arial" w:cs="Arial"/>
        </w:rPr>
      </w:pPr>
      <w:r w:rsidRPr="00F10EFB">
        <w:rPr>
          <w:rFonts w:ascii="Arial" w:hAnsi="Arial" w:cs="Arial"/>
        </w:rPr>
        <w:t>Full time, and specialised craftsmen’s and divisions of labour</w:t>
      </w:r>
      <w:r w:rsidR="004B280E" w:rsidRPr="00F10EFB">
        <w:rPr>
          <w:rFonts w:ascii="Arial" w:hAnsi="Arial" w:cs="Arial"/>
        </w:rPr>
        <w:t xml:space="preserve">, were a significant cultural part of Roman society. </w:t>
      </w:r>
      <w:r w:rsidR="007C0A1D">
        <w:rPr>
          <w:rFonts w:ascii="Arial" w:hAnsi="Arial" w:cs="Arial"/>
        </w:rPr>
        <w:t>However,</w:t>
      </w:r>
      <w:r w:rsidR="00272B27">
        <w:rPr>
          <w:rFonts w:ascii="Arial" w:hAnsi="Arial" w:cs="Arial"/>
        </w:rPr>
        <w:t xml:space="preserve"> I believe a primary feature of Roman society that has been </w:t>
      </w:r>
      <w:r w:rsidR="0029322E">
        <w:rPr>
          <w:rFonts w:ascii="Arial" w:hAnsi="Arial" w:cs="Arial"/>
        </w:rPr>
        <w:t>identified</w:t>
      </w:r>
      <w:r w:rsidR="00272B27">
        <w:rPr>
          <w:rFonts w:ascii="Arial" w:hAnsi="Arial" w:cs="Arial"/>
        </w:rPr>
        <w:t xml:space="preserve"> by </w:t>
      </w:r>
      <w:r w:rsidR="0029322E">
        <w:rPr>
          <w:rFonts w:ascii="Arial" w:hAnsi="Arial" w:cs="Arial"/>
        </w:rPr>
        <w:t>child’s</w:t>
      </w:r>
      <w:r w:rsidR="00272B27">
        <w:rPr>
          <w:rFonts w:ascii="Arial" w:hAnsi="Arial" w:cs="Arial"/>
        </w:rPr>
        <w:t xml:space="preserve"> is point number </w:t>
      </w:r>
      <w:r w:rsidR="0029322E">
        <w:rPr>
          <w:rFonts w:ascii="Arial" w:hAnsi="Arial" w:cs="Arial"/>
        </w:rPr>
        <w:t xml:space="preserve">twelve: “Resident specialist craft workers politically as </w:t>
      </w:r>
      <w:r w:rsidR="007F7661">
        <w:rPr>
          <w:rFonts w:ascii="Arial" w:hAnsi="Arial" w:cs="Arial"/>
        </w:rPr>
        <w:t>w</w:t>
      </w:r>
      <w:r w:rsidR="0029322E">
        <w:rPr>
          <w:rFonts w:ascii="Arial" w:hAnsi="Arial" w:cs="Arial"/>
        </w:rPr>
        <w:t xml:space="preserve">ell as economically under the control of secular or religious officials”.  </w:t>
      </w:r>
      <w:r w:rsidR="00781681">
        <w:rPr>
          <w:rFonts w:ascii="Arial" w:hAnsi="Arial" w:cs="Arial"/>
        </w:rPr>
        <w:t>Rome itself can be categorised as a two way divide between the pleb</w:t>
      </w:r>
      <w:r w:rsidR="0088540E">
        <w:rPr>
          <w:rFonts w:ascii="Arial" w:hAnsi="Arial" w:cs="Arial"/>
        </w:rPr>
        <w:t>s</w:t>
      </w:r>
      <w:r w:rsidR="00781681">
        <w:rPr>
          <w:rFonts w:ascii="Arial" w:hAnsi="Arial" w:cs="Arial"/>
        </w:rPr>
        <w:t xml:space="preserve"> (commoners) and the ruling elite</w:t>
      </w:r>
      <w:r w:rsidR="0088540E">
        <w:rPr>
          <w:rFonts w:ascii="Arial" w:hAnsi="Arial" w:cs="Arial"/>
        </w:rPr>
        <w:t>. “Rulers cultivated a luxurious style of life that distinguished them from the ruled”</w:t>
      </w:r>
      <w:r w:rsidR="003F56F5">
        <w:rPr>
          <w:rFonts w:ascii="Arial" w:hAnsi="Arial" w:cs="Arial"/>
        </w:rPr>
        <w:t>,</w:t>
      </w:r>
      <w:r w:rsidR="0088540E">
        <w:rPr>
          <w:rFonts w:ascii="Arial" w:hAnsi="Arial" w:cs="Arial"/>
        </w:rPr>
        <w:t xml:space="preserve"> (</w:t>
      </w:r>
      <w:r w:rsidR="0088540E" w:rsidRPr="00F10EFB">
        <w:rPr>
          <w:rFonts w:ascii="Arial" w:hAnsi="Arial" w:cs="Arial"/>
        </w:rPr>
        <w:t>Trigger, Understanding Early Civilisations 2007</w:t>
      </w:r>
      <w:r w:rsidR="0088540E">
        <w:rPr>
          <w:rFonts w:ascii="Arial" w:hAnsi="Arial" w:cs="Arial"/>
        </w:rPr>
        <w:t xml:space="preserve"> </w:t>
      </w:r>
      <w:proofErr w:type="spellStart"/>
      <w:r w:rsidR="0088540E">
        <w:rPr>
          <w:rFonts w:ascii="Arial" w:hAnsi="Arial" w:cs="Arial"/>
        </w:rPr>
        <w:t>pg</w:t>
      </w:r>
      <w:proofErr w:type="spellEnd"/>
      <w:r w:rsidR="0088540E">
        <w:rPr>
          <w:rFonts w:ascii="Arial" w:hAnsi="Arial" w:cs="Arial"/>
        </w:rPr>
        <w:t xml:space="preserve"> 45)</w:t>
      </w:r>
      <w:r w:rsidR="003F56F5">
        <w:rPr>
          <w:rFonts w:ascii="Arial" w:hAnsi="Arial" w:cs="Arial"/>
        </w:rPr>
        <w:t xml:space="preserve"> as mentioned by Trigger, when compared to Roman history, many of the events, wars and political drama, was </w:t>
      </w:r>
      <w:r w:rsidR="001867AB">
        <w:rPr>
          <w:rFonts w:ascii="Arial" w:hAnsi="Arial" w:cs="Arial"/>
        </w:rPr>
        <w:t>driven by these ruling elite. In order to expand or improve their empires in ways they saw fit. The time of democracy in Rome attempted to separate these factors, yet “Farmers – who constituted the majority of people in preindustrial societies, could not easily develop common goals beyond the local level”. This I believe allowed those in more built up areas to develop the ‘Specialist craft workers politically-</w:t>
      </w:r>
      <w:r w:rsidR="00E0469B">
        <w:rPr>
          <w:rFonts w:ascii="Arial" w:hAnsi="Arial" w:cs="Arial"/>
        </w:rPr>
        <w:t>‘ and further use the idea of a ruling class to make those who could put forward or establish their own ideas, acted initially as a voice for these farming communities, until it has evolved into an elite ruling class that can act to appease the people and their own interests.</w:t>
      </w:r>
    </w:p>
    <w:p w:rsidR="00283535" w:rsidRDefault="00283535">
      <w:pPr>
        <w:rPr>
          <w:rFonts w:ascii="Arial" w:hAnsi="Arial" w:cs="Arial"/>
        </w:rPr>
      </w:pPr>
    </w:p>
    <w:p w:rsidR="00D0697F" w:rsidRDefault="00306049">
      <w:pPr>
        <w:rPr>
          <w:rFonts w:ascii="Arial" w:hAnsi="Arial" w:cs="Arial"/>
        </w:rPr>
      </w:pPr>
      <w:r>
        <w:rPr>
          <w:rFonts w:ascii="Arial" w:hAnsi="Arial" w:cs="Arial"/>
        </w:rPr>
        <w:lastRenderedPageBreak/>
        <w:t>The development of peoples of power, control and wealth is that key to the establishment and maintenance of the civilisation. ‘It appears that in all complex societies there is a strong correlation between wea</w:t>
      </w:r>
      <w:r w:rsidR="00D0697F">
        <w:rPr>
          <w:rFonts w:ascii="Arial" w:hAnsi="Arial" w:cs="Arial"/>
        </w:rPr>
        <w:t>l</w:t>
      </w:r>
      <w:r>
        <w:rPr>
          <w:rFonts w:ascii="Arial" w:hAnsi="Arial" w:cs="Arial"/>
        </w:rPr>
        <w:t>th, power and prestige’</w:t>
      </w:r>
      <w:r w:rsidR="00D0697F">
        <w:rPr>
          <w:rFonts w:ascii="Arial" w:hAnsi="Arial" w:cs="Arial"/>
        </w:rPr>
        <w:t>.</w:t>
      </w:r>
      <w:r>
        <w:rPr>
          <w:rFonts w:ascii="Arial" w:hAnsi="Arial" w:cs="Arial"/>
        </w:rPr>
        <w:t xml:space="preserve"> Meaning that the development of Political, economic, or religious</w:t>
      </w:r>
      <w:r w:rsidR="00D0697F">
        <w:rPr>
          <w:rFonts w:ascii="Arial" w:hAnsi="Arial" w:cs="Arial"/>
        </w:rPr>
        <w:t xml:space="preserve"> ‘workers’ is an important factor to the development of a civilisation. In Rome’s case this is especially true, when looking at the development of the senate, then the reign of Emperors. And so forth with the Roman pontiffs and </w:t>
      </w:r>
      <w:proofErr w:type="spellStart"/>
      <w:r w:rsidR="00D0697F">
        <w:rPr>
          <w:rFonts w:ascii="Arial" w:hAnsi="Arial" w:cs="Arial"/>
        </w:rPr>
        <w:t>flamens</w:t>
      </w:r>
      <w:proofErr w:type="spellEnd"/>
      <w:r w:rsidR="00A67F3A">
        <w:rPr>
          <w:rFonts w:ascii="Arial" w:hAnsi="Arial" w:cs="Arial"/>
        </w:rPr>
        <w:t xml:space="preserve"> and their level of privileges within </w:t>
      </w:r>
      <w:r w:rsidR="00E8543D">
        <w:rPr>
          <w:rFonts w:ascii="Arial" w:hAnsi="Arial" w:cs="Arial"/>
        </w:rPr>
        <w:t xml:space="preserve">societies, possessing great power over the masses and to some extent their roman royalty. </w:t>
      </w:r>
    </w:p>
    <w:p w:rsidR="00E8543D" w:rsidRDefault="00E8543D">
      <w:pPr>
        <w:rPr>
          <w:rFonts w:ascii="Arial" w:hAnsi="Arial" w:cs="Arial"/>
        </w:rPr>
      </w:pPr>
    </w:p>
    <w:p w:rsidR="00E8543D" w:rsidRDefault="00E8543D">
      <w:pPr>
        <w:rPr>
          <w:rFonts w:ascii="Arial" w:hAnsi="Arial" w:cs="Arial"/>
        </w:rPr>
      </w:pPr>
      <w:r>
        <w:rPr>
          <w:rFonts w:ascii="Arial" w:hAnsi="Arial" w:cs="Arial"/>
        </w:rPr>
        <w:t>In conclusion Childe’s methods of registering the complexity of a society are useful. Yet cannot be applied for every civilization, however for Rome they can easily be applied due to the nature of their culture. Trigger does offer an interesting adding important deductions on top of Childe’s. The powerful and the those in the societies elite in Rome controlled much of Roman culture, influencing in through their many actions. From Hadrian’s Wall in Britain, Bath, and the conquests of emperors and the senate.</w:t>
      </w:r>
    </w:p>
    <w:p w:rsidR="00E0469B" w:rsidRDefault="00E0469B">
      <w:pPr>
        <w:rPr>
          <w:rFonts w:ascii="Arial" w:hAnsi="Arial" w:cs="Arial"/>
        </w:rPr>
      </w:pPr>
    </w:p>
    <w:p w:rsidR="001B1C4F" w:rsidRDefault="001B1C4F">
      <w:pPr>
        <w:rPr>
          <w:rFonts w:ascii="Arial" w:hAnsi="Arial" w:cs="Arial"/>
        </w:rPr>
      </w:pPr>
      <w:r>
        <w:rPr>
          <w:rFonts w:ascii="Arial" w:hAnsi="Arial" w:cs="Arial"/>
        </w:rPr>
        <w:t>References:</w:t>
      </w:r>
    </w:p>
    <w:p w:rsidR="00E0469B" w:rsidRDefault="001B1C4F">
      <w:pPr>
        <w:rPr>
          <w:rFonts w:ascii="Arial" w:hAnsi="Arial" w:cs="Arial"/>
          <w:color w:val="000000"/>
          <w:sz w:val="21"/>
          <w:szCs w:val="21"/>
          <w:shd w:val="clear" w:color="auto" w:fill="FFFFFF"/>
        </w:rPr>
      </w:pPr>
      <w:r>
        <w:rPr>
          <w:rFonts w:ascii="Arial" w:hAnsi="Arial" w:cs="Arial"/>
          <w:color w:val="000000"/>
          <w:sz w:val="21"/>
          <w:szCs w:val="21"/>
          <w:shd w:val="clear" w:color="auto" w:fill="FFFFFF"/>
        </w:rPr>
        <w:t>Roman Baths history</w:t>
      </w:r>
      <w:r>
        <w:rPr>
          <w:rFonts w:ascii="Arial" w:hAnsi="Arial" w:cs="Arial"/>
          <w:color w:val="000000"/>
          <w:sz w:val="21"/>
          <w:szCs w:val="21"/>
          <w:shd w:val="clear" w:color="auto" w:fill="FFFFFF"/>
        </w:rPr>
        <w:t xml:space="preserve">, </w:t>
      </w:r>
      <w:r>
        <w:rPr>
          <w:rFonts w:ascii="Arial" w:hAnsi="Arial" w:cs="Arial"/>
          <w:color w:val="000000"/>
          <w:sz w:val="21"/>
          <w:szCs w:val="21"/>
          <w:shd w:val="clear" w:color="auto" w:fill="FFFFFF"/>
        </w:rPr>
        <w:t>Bath Venues</w:t>
      </w:r>
      <w:r>
        <w:rPr>
          <w:rFonts w:ascii="Arial" w:hAnsi="Arial" w:cs="Arial"/>
          <w:color w:val="000000"/>
          <w:sz w:val="21"/>
          <w:szCs w:val="21"/>
          <w:shd w:val="clear" w:color="auto" w:fill="FFFFFF"/>
        </w:rPr>
        <w:t xml:space="preserve">, </w:t>
      </w:r>
      <w:hyperlink r:id="rId4" w:history="1">
        <w:r w:rsidRPr="004854CE">
          <w:rPr>
            <w:rStyle w:val="Hyperlink"/>
            <w:rFonts w:ascii="Arial" w:hAnsi="Arial" w:cs="Arial"/>
            <w:sz w:val="21"/>
            <w:szCs w:val="21"/>
            <w:shd w:val="clear" w:color="auto" w:fill="FFFFFF"/>
          </w:rPr>
          <w:t>https://www.bathvenues.co.uk/roman-baths-history</w:t>
        </w:r>
      </w:hyperlink>
      <w:r>
        <w:rPr>
          <w:rFonts w:ascii="Arial" w:hAnsi="Arial" w:cs="Arial"/>
          <w:color w:val="000000"/>
          <w:sz w:val="21"/>
          <w:szCs w:val="21"/>
          <w:shd w:val="clear" w:color="auto" w:fill="FFFFFF"/>
        </w:rPr>
        <w:t>, 2019. Online, accessed 09/11/2019.</w:t>
      </w:r>
    </w:p>
    <w:p w:rsidR="001B1C4F" w:rsidRDefault="001B1C4F">
      <w:pPr>
        <w:rPr>
          <w:rFonts w:ascii="Arial" w:hAnsi="Arial" w:cs="Arial"/>
          <w:color w:val="000000"/>
          <w:sz w:val="21"/>
          <w:szCs w:val="21"/>
          <w:shd w:val="clear" w:color="auto" w:fill="FFFFFF"/>
        </w:rPr>
      </w:pPr>
      <w:r>
        <w:rPr>
          <w:rFonts w:ascii="Arial" w:hAnsi="Arial" w:cs="Arial"/>
          <w:color w:val="000000"/>
          <w:sz w:val="21"/>
          <w:szCs w:val="21"/>
          <w:shd w:val="clear" w:color="auto" w:fill="FFFFFF"/>
        </w:rPr>
        <w:t xml:space="preserve">Trigger, Understanding Early Civilisations, 2007, </w:t>
      </w:r>
      <w:proofErr w:type="spellStart"/>
      <w:r>
        <w:rPr>
          <w:rFonts w:ascii="Arial" w:hAnsi="Arial" w:cs="Arial"/>
          <w:color w:val="000000"/>
          <w:sz w:val="21"/>
          <w:szCs w:val="21"/>
          <w:shd w:val="clear" w:color="auto" w:fill="FFFFFF"/>
        </w:rPr>
        <w:t>pg</w:t>
      </w:r>
      <w:proofErr w:type="spellEnd"/>
      <w:r>
        <w:rPr>
          <w:rFonts w:ascii="Arial" w:hAnsi="Arial" w:cs="Arial"/>
          <w:color w:val="000000"/>
          <w:sz w:val="21"/>
          <w:szCs w:val="21"/>
          <w:shd w:val="clear" w:color="auto" w:fill="FFFFFF"/>
        </w:rPr>
        <w:t xml:space="preserve"> 40-46.</w:t>
      </w:r>
    </w:p>
    <w:p w:rsidR="000C56F9" w:rsidRDefault="000C56F9">
      <w:pPr>
        <w:rPr>
          <w:rFonts w:ascii="Arial" w:hAnsi="Arial" w:cs="Arial"/>
          <w:color w:val="000000"/>
          <w:sz w:val="21"/>
          <w:szCs w:val="21"/>
          <w:shd w:val="clear" w:color="auto" w:fill="FFFFFF"/>
        </w:rPr>
      </w:pPr>
    </w:p>
    <w:p w:rsidR="00CF0734" w:rsidRDefault="000C56F9">
      <w:pPr>
        <w:rPr>
          <w:rFonts w:ascii="Arial" w:hAnsi="Arial" w:cs="Arial"/>
          <w:color w:val="000000"/>
          <w:sz w:val="21"/>
          <w:szCs w:val="21"/>
          <w:shd w:val="clear" w:color="auto" w:fill="FFFFFF"/>
        </w:rPr>
      </w:pPr>
      <w:r>
        <w:rPr>
          <w:rFonts w:ascii="Arial" w:hAnsi="Arial" w:cs="Arial"/>
          <w:color w:val="000000"/>
          <w:sz w:val="21"/>
          <w:szCs w:val="21"/>
          <w:shd w:val="clear" w:color="auto" w:fill="FFFFFF"/>
        </w:rPr>
        <w:t>Bibliography:</w:t>
      </w:r>
      <w:r w:rsidR="00CF0734">
        <w:rPr>
          <w:rFonts w:ascii="Arial" w:hAnsi="Arial" w:cs="Arial"/>
          <w:color w:val="000000"/>
          <w:sz w:val="21"/>
          <w:szCs w:val="21"/>
          <w:shd w:val="clear" w:color="auto" w:fill="FFFFFF"/>
        </w:rPr>
        <w:t xml:space="preserve"> </w:t>
      </w:r>
    </w:p>
    <w:p w:rsidR="00CF0734" w:rsidRDefault="00CF0734">
      <w:hyperlink r:id="rId5" w:history="1">
        <w:r>
          <w:rPr>
            <w:rStyle w:val="Hyperlink"/>
          </w:rPr>
          <w:t>https://www.historic-uk.com/HistoryUK/HistoryofEngland/The-Romans-in-England/</w:t>
        </w:r>
      </w:hyperlink>
      <w:r w:rsidRPr="00CF0734">
        <w:t xml:space="preserve"> </w:t>
      </w:r>
      <w:hyperlink r:id="rId6" w:history="1">
        <w:r>
          <w:rPr>
            <w:rStyle w:val="Hyperlink"/>
          </w:rPr>
          <w:t>http://www.tribunesandtriumphs.org/roman-gods/roman-priests.htm</w:t>
        </w:r>
      </w:hyperlink>
    </w:p>
    <w:p w:rsidR="00CF0734" w:rsidRDefault="00CF0734">
      <w:hyperlink r:id="rId7" w:history="1">
        <w:r>
          <w:rPr>
            <w:rStyle w:val="Hyperlink"/>
          </w:rPr>
          <w:t>https://courses.lumenlearning.com/suny-hccc-worldhistory/chapter/early-roman-society/</w:t>
        </w:r>
      </w:hyperlink>
    </w:p>
    <w:p w:rsidR="000C56F9" w:rsidRDefault="000C56F9">
      <w:pPr>
        <w:rPr>
          <w:rFonts w:ascii="Arial" w:hAnsi="Arial" w:cs="Arial"/>
        </w:rPr>
      </w:pPr>
      <w:r>
        <w:rPr>
          <w:rFonts w:ascii="Arial" w:hAnsi="Arial" w:cs="Arial"/>
          <w:color w:val="000000"/>
          <w:sz w:val="21"/>
          <w:szCs w:val="21"/>
          <w:shd w:val="clear" w:color="auto" w:fill="FFFFFF"/>
        </w:rPr>
        <w:t xml:space="preserve"> </w:t>
      </w:r>
    </w:p>
    <w:p w:rsidR="00E0469B" w:rsidRDefault="00E0469B">
      <w:pPr>
        <w:rPr>
          <w:rFonts w:ascii="Arial" w:hAnsi="Arial" w:cs="Arial"/>
        </w:rPr>
      </w:pPr>
    </w:p>
    <w:p w:rsidR="00E0469B" w:rsidRPr="00F10EFB" w:rsidRDefault="00E0469B">
      <w:pPr>
        <w:rPr>
          <w:rFonts w:ascii="Arial" w:eastAsia="Times New Roman" w:hAnsi="Arial" w:cs="Arial"/>
          <w:color w:val="000000"/>
          <w:lang w:eastAsia="en-GB"/>
        </w:rPr>
      </w:pPr>
    </w:p>
    <w:p w:rsidR="0020170B" w:rsidRDefault="0020170B"/>
    <w:p w:rsidR="0020170B" w:rsidRDefault="0020170B"/>
    <w:p w:rsidR="0020170B" w:rsidRDefault="0020170B"/>
    <w:sectPr w:rsidR="002017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7E4"/>
    <w:rsid w:val="00013389"/>
    <w:rsid w:val="00090C04"/>
    <w:rsid w:val="000C56F9"/>
    <w:rsid w:val="00135235"/>
    <w:rsid w:val="00144CBD"/>
    <w:rsid w:val="001867AB"/>
    <w:rsid w:val="001B1C4F"/>
    <w:rsid w:val="0020170B"/>
    <w:rsid w:val="00220F7A"/>
    <w:rsid w:val="00272B27"/>
    <w:rsid w:val="00283535"/>
    <w:rsid w:val="0029322E"/>
    <w:rsid w:val="00306049"/>
    <w:rsid w:val="00330299"/>
    <w:rsid w:val="003C08AE"/>
    <w:rsid w:val="003F56F5"/>
    <w:rsid w:val="00470D16"/>
    <w:rsid w:val="0047191E"/>
    <w:rsid w:val="00486DA8"/>
    <w:rsid w:val="004B280E"/>
    <w:rsid w:val="004C65A3"/>
    <w:rsid w:val="0051351F"/>
    <w:rsid w:val="005834D6"/>
    <w:rsid w:val="0066715B"/>
    <w:rsid w:val="00781681"/>
    <w:rsid w:val="007C0A1D"/>
    <w:rsid w:val="007F7661"/>
    <w:rsid w:val="0088540E"/>
    <w:rsid w:val="009052A4"/>
    <w:rsid w:val="00A67F3A"/>
    <w:rsid w:val="00B12C0C"/>
    <w:rsid w:val="00BE5FA7"/>
    <w:rsid w:val="00CD37E4"/>
    <w:rsid w:val="00CF0734"/>
    <w:rsid w:val="00D03A95"/>
    <w:rsid w:val="00D0697F"/>
    <w:rsid w:val="00D766E0"/>
    <w:rsid w:val="00E0469B"/>
    <w:rsid w:val="00E8543D"/>
    <w:rsid w:val="00F10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0AFB0"/>
  <w15:chartTrackingRefBased/>
  <w15:docId w15:val="{C3AA130D-F602-40C2-B405-11D354CF6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37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B1C4F"/>
    <w:rPr>
      <w:color w:val="0563C1" w:themeColor="hyperlink"/>
      <w:u w:val="single"/>
    </w:rPr>
  </w:style>
  <w:style w:type="character" w:styleId="UnresolvedMention">
    <w:name w:val="Unresolved Mention"/>
    <w:basedOn w:val="DefaultParagraphFont"/>
    <w:uiPriority w:val="99"/>
    <w:semiHidden/>
    <w:unhideWhenUsed/>
    <w:rsid w:val="001B1C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89298">
      <w:bodyDiv w:val="1"/>
      <w:marLeft w:val="0"/>
      <w:marRight w:val="0"/>
      <w:marTop w:val="0"/>
      <w:marBottom w:val="0"/>
      <w:divBdr>
        <w:top w:val="none" w:sz="0" w:space="0" w:color="auto"/>
        <w:left w:val="none" w:sz="0" w:space="0" w:color="auto"/>
        <w:bottom w:val="none" w:sz="0" w:space="0" w:color="auto"/>
        <w:right w:val="none" w:sz="0" w:space="0" w:color="auto"/>
      </w:divBdr>
    </w:div>
    <w:div w:id="871726344">
      <w:bodyDiv w:val="1"/>
      <w:marLeft w:val="0"/>
      <w:marRight w:val="0"/>
      <w:marTop w:val="0"/>
      <w:marBottom w:val="0"/>
      <w:divBdr>
        <w:top w:val="none" w:sz="0" w:space="0" w:color="auto"/>
        <w:left w:val="none" w:sz="0" w:space="0" w:color="auto"/>
        <w:bottom w:val="none" w:sz="0" w:space="0" w:color="auto"/>
        <w:right w:val="none" w:sz="0" w:space="0" w:color="auto"/>
      </w:divBdr>
    </w:div>
    <w:div w:id="194021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ourses.lumenlearning.com/suny-hccc-worldhistory/chapter/early-roman-societ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ribunesandtriumphs.org/roman-gods/roman-priests.htm" TargetMode="External"/><Relationship Id="rId5" Type="http://schemas.openxmlformats.org/officeDocument/2006/relationships/hyperlink" Target="https://www.historic-uk.com/HistoryUK/HistoryofEngland/The-Romans-in-England/" TargetMode="External"/><Relationship Id="rId4" Type="http://schemas.openxmlformats.org/officeDocument/2006/relationships/hyperlink" Target="https://www.bathvenues.co.uk/roman-baths-history"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812</Words>
  <Characters>4632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Morris</dc:creator>
  <cp:keywords/>
  <dc:description/>
  <cp:lastModifiedBy>Matthew Morris</cp:lastModifiedBy>
  <cp:revision>5</cp:revision>
  <dcterms:created xsi:type="dcterms:W3CDTF">2019-11-09T20:37:00Z</dcterms:created>
  <dcterms:modified xsi:type="dcterms:W3CDTF">2019-11-09T20:42:00Z</dcterms:modified>
</cp:coreProperties>
</file>