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GA36c</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27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6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27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auto"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BSc Professional Investigation</w:t>
            </w:r>
          </w:p>
        </w:tc>
      </w:tr>
      <w:tr>
        <w:trPr>
          <w:cantSplit w:val="0"/>
          <w:tblHeader w:val="0"/>
        </w:trPr>
        <w:tc>
          <w:tcPr>
            <w:shd w:fill="auto"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Investigative Practice Project </w:t>
            </w:r>
          </w:p>
        </w:tc>
      </w:tr>
      <w:tr>
        <w:trPr>
          <w:cantSplit w:val="0"/>
          <w:tblHeader w:val="0"/>
        </w:trPr>
        <w:tc>
          <w:tcPr>
            <w:shd w:fill="auto"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BMPI6000D</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100%</w:t>
            </w:r>
          </w:p>
        </w:tc>
      </w:tr>
      <w:tr>
        <w:trPr>
          <w:cantSplit w:val="0"/>
          <w:tblHeader w:val="0"/>
        </w:trPr>
        <w:tc>
          <w:tcPr>
            <w:shd w:fill="auto"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Justin Evans</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tbc</w:t>
            </w:r>
          </w:p>
        </w:tc>
      </w:tr>
      <w:tr>
        <w:trPr>
          <w:cantSplit w:val="0"/>
          <w:tblHeader w:val="0"/>
        </w:trPr>
        <w:tc>
          <w:tcPr>
            <w:shd w:fill="auto"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project    -      Investigative practice</w:t>
            </w:r>
          </w:p>
        </w:tc>
        <w:tc>
          <w:tcPr>
            <w:shd w:fill="auto"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10,000 (words) +/- 10%</w:t>
            </w:r>
          </w:p>
        </w:tc>
      </w:tr>
      <w:tr>
        <w:trPr>
          <w:cantSplit w:val="0"/>
          <w:tblHeader w:val="0"/>
        </w:trPr>
        <w:tc>
          <w:tcPr>
            <w:shd w:fill="auto"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2nd November 2026</w:t>
            </w:r>
          </w:p>
        </w:tc>
        <w:tc>
          <w:tcPr>
            <w:shd w:fill="auto"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w:t>
            </w:r>
            <w:r w:rsidDel="00000000" w:rsidR="00000000" w:rsidRPr="00000000">
              <w:rPr>
                <w:rFonts w:ascii="Arial" w:cs="Arial" w:eastAsia="Arial" w:hAnsi="Arial"/>
                <w:b w:val="1"/>
                <w:sz w:val="22"/>
                <w:szCs w:val="22"/>
                <w:vertAlign w:val="superscript"/>
                <w:rtl w:val="0"/>
              </w:rPr>
              <w:t xml:space="preserve">st</w:t>
            </w:r>
            <w:r w:rsidDel="00000000" w:rsidR="00000000" w:rsidRPr="00000000">
              <w:rPr>
                <w:rFonts w:ascii="Arial" w:cs="Arial" w:eastAsia="Arial" w:hAnsi="Arial"/>
                <w:b w:val="1"/>
                <w:sz w:val="22"/>
                <w:szCs w:val="22"/>
                <w:rtl w:val="0"/>
              </w:rPr>
              <w:t xml:space="preserve"> December 2026</w:t>
            </w:r>
          </w:p>
        </w:tc>
      </w:tr>
      <w:tr>
        <w:trPr>
          <w:cantSplit w:val="0"/>
          <w:tblHeader w:val="0"/>
        </w:trPr>
        <w:tc>
          <w:tcPr>
            <w:shd w:fill="auto"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2">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Late submission of the assessment will result in a late penalty mark:</w:t>
            </w:r>
          </w:p>
          <w:p w:rsidR="00000000" w:rsidDel="00000000" w:rsidP="00000000" w:rsidRDefault="00000000" w:rsidRPr="00000000" w14:paraId="00000024">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Work which is submitted </w:t>
            </w:r>
            <w:r w:rsidDel="00000000" w:rsidR="00000000" w:rsidRPr="00000000">
              <w:rPr>
                <w:rFonts w:ascii="Arial" w:cs="Arial" w:eastAsia="Arial" w:hAnsi="Arial"/>
                <w:b w:val="1"/>
                <w:sz w:val="22"/>
                <w:szCs w:val="22"/>
                <w:rtl w:val="0"/>
              </w:rPr>
              <w:t xml:space="preserve">up to 1 week late will be capped at 40%</w:t>
            </w:r>
            <w:r w:rsidDel="00000000" w:rsidR="00000000" w:rsidRPr="00000000">
              <w:rPr>
                <w:rFonts w:ascii="Arial" w:cs="Arial" w:eastAsia="Arial" w:hAnsi="Arial"/>
                <w:sz w:val="22"/>
                <w:szCs w:val="22"/>
                <w:rtl w:val="0"/>
              </w:rPr>
              <w:t xml:space="preserve"> for the first attempt and will be awarded a mark of 0% for re-assessment. Late submission penalties may be lifted only if there is an approved extenuating circumstances claim. </w:t>
            </w:r>
          </w:p>
          <w:p w:rsidR="00000000" w:rsidDel="00000000" w:rsidP="00000000" w:rsidRDefault="00000000" w:rsidRPr="00000000" w14:paraId="0000002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Work submitted </w:t>
            </w:r>
            <w:r w:rsidDel="00000000" w:rsidR="00000000" w:rsidRPr="00000000">
              <w:rPr>
                <w:rFonts w:ascii="Arial" w:cs="Arial" w:eastAsia="Arial" w:hAnsi="Arial"/>
                <w:b w:val="1"/>
                <w:sz w:val="22"/>
                <w:szCs w:val="22"/>
                <w:rtl w:val="0"/>
              </w:rPr>
              <w:t xml:space="preserve">more than 1 week late will be considered as a non-submission and will not be marked.</w:t>
            </w:r>
            <w:r w:rsidDel="00000000" w:rsidR="00000000" w:rsidRPr="00000000">
              <w:rPr>
                <w:rFonts w:ascii="Arial" w:cs="Arial" w:eastAsia="Arial" w:hAnsi="Arial"/>
                <w:sz w:val="22"/>
                <w:szCs w:val="22"/>
                <w:rtl w:val="0"/>
              </w:rPr>
              <w:t xml:space="preserve"> The work may be considered as a submission for reassessment if offered by an Examining Board or if there is an approved extenuating circumstances claim.  </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2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9">
            <w:pPr>
              <w:spacing w:after="120" w:before="120" w:lineRule="auto"/>
              <w:jc w:val="both"/>
              <w:rPr>
                <w:rFonts w:ascii="Arial" w:cs="Arial" w:eastAsia="Arial" w:hAnsi="Arial"/>
                <w:sz w:val="22"/>
                <w:szCs w:val="22"/>
              </w:rPr>
            </w:pPr>
            <w:bookmarkStart w:colFirst="0" w:colLast="0" w:name="_heading=h.e6vgohce5927" w:id="0"/>
            <w:bookmarkEnd w:id="0"/>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tbl>
      <w:tblPr>
        <w:tblStyle w:val="Table3"/>
        <w:tblW w:w="9747.0" w:type="dxa"/>
        <w:jc w:val="left"/>
        <w:tblInd w:w="27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auto" w:val="clear"/>
          </w:tcPr>
          <w:p w:rsidR="00000000" w:rsidDel="00000000" w:rsidP="00000000" w:rsidRDefault="00000000" w:rsidRPr="00000000" w14:paraId="0000002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rHeight w:val="7815" w:hRule="atLeast"/>
          <w:tblHeader w:val="0"/>
        </w:trPr>
        <w:tc>
          <w:tcPr/>
          <w:p w:rsidR="00000000" w:rsidDel="00000000" w:rsidP="00000000" w:rsidRDefault="00000000" w:rsidRPr="00000000" w14:paraId="00000030">
            <w:pPr>
              <w:spacing w:after="240" w:before="240" w:lineRule="auto"/>
              <w:rPr>
                <w:rFonts w:ascii="Arial" w:cs="Arial" w:eastAsia="Arial" w:hAnsi="Arial"/>
                <w:b w:val="1"/>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Module Aim:</w:t>
            </w:r>
          </w:p>
          <w:p w:rsidR="00000000" w:rsidDel="00000000" w:rsidP="00000000" w:rsidRDefault="00000000" w:rsidRPr="00000000" w14:paraId="00000031">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To enable learners to apply investigative policies, professional standards and performance to core areas and contexts of investigation.</w:t>
            </w:r>
          </w:p>
          <w:p w:rsidR="00000000" w:rsidDel="00000000" w:rsidP="00000000" w:rsidRDefault="00000000" w:rsidRPr="00000000" w14:paraId="00000032">
            <w:pPr>
              <w:spacing w:after="240" w:before="240" w:lineRule="auto"/>
              <w:rPr>
                <w:rFonts w:ascii="Arial" w:cs="Arial" w:eastAsia="Arial" w:hAnsi="Arial"/>
                <w:b w:val="1"/>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Module Learning Outcomes:</w:t>
            </w:r>
          </w:p>
          <w:p w:rsidR="00000000" w:rsidDel="00000000" w:rsidP="00000000" w:rsidRDefault="00000000" w:rsidRPr="00000000" w14:paraId="00000033">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Upon the successful completion of this module, the student should be able to:</w:t>
            </w:r>
          </w:p>
          <w:p w:rsidR="00000000" w:rsidDel="00000000" w:rsidP="00000000" w:rsidRDefault="00000000" w:rsidRPr="00000000" w14:paraId="00000034">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 Critically analyse the legal and professional responsibilities and standards of investigation and apply them to practice</w:t>
            </w:r>
          </w:p>
          <w:p w:rsidR="00000000" w:rsidDel="00000000" w:rsidP="00000000" w:rsidRDefault="00000000" w:rsidRPr="00000000" w14:paraId="00000035">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 Demonstrate a systematic understanding of key aspects and techniques of professional investigation, including acquisition of coherent and detailed knowledge, at least some of which is at, or informed by, the forefront of defined aspects of the discipline and plan an intervention to tackle the identified issue/problem</w:t>
            </w:r>
          </w:p>
          <w:p w:rsidR="00000000" w:rsidDel="00000000" w:rsidP="00000000" w:rsidRDefault="00000000" w:rsidRPr="00000000" w14:paraId="00000036">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 Systematically analyse and critically evaluate current research and national strategies and their application to areas of investigation and the criminal justice system.</w:t>
            </w:r>
          </w:p>
          <w:p w:rsidR="00000000" w:rsidDel="00000000" w:rsidP="00000000" w:rsidRDefault="00000000" w:rsidRPr="00000000" w14:paraId="00000037">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 Undertake a major project that includes independent research and enquiry into investigative practice, demonstrates conceptual and critical thinking, analysis, synthesis and evaluation of assumptions, abstract concepts and data (that may be incomplete) through research design and the collection and analysis of data and communicate their conclusions clearly to specialist and non-specialist audiences.</w:t>
            </w:r>
          </w:p>
          <w:p w:rsidR="00000000" w:rsidDel="00000000" w:rsidP="00000000" w:rsidRDefault="00000000" w:rsidRPr="00000000" w14:paraId="00000038">
            <w:pPr>
              <w:spacing w:after="240" w:before="24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 Devise and sustain arguments, and/or to solve problems, using ideas and techniques, some of which are at the forefront of the professional investigation discipline</w:t>
            </w:r>
          </w:p>
        </w:tc>
      </w:tr>
    </w:tbl>
    <w:p w:rsidR="00000000" w:rsidDel="00000000" w:rsidP="00000000" w:rsidRDefault="00000000" w:rsidRPr="00000000" w14:paraId="00000039">
      <w:pPr>
        <w:rPr>
          <w:rFonts w:ascii="Arial" w:cs="Arial" w:eastAsia="Arial" w:hAnsi="Arial"/>
          <w:b w:val="1"/>
        </w:rPr>
      </w:pPr>
      <w:r w:rsidDel="00000000" w:rsidR="00000000" w:rsidRPr="00000000">
        <w:rPr>
          <w:rtl w:val="0"/>
        </w:rPr>
      </w:r>
    </w:p>
    <w:tbl>
      <w:tblPr>
        <w:tblStyle w:val="Table4"/>
        <w:tblW w:w="9781.0" w:type="dxa"/>
        <w:jc w:val="left"/>
        <w:tblInd w:w="27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3A">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B">
      <w:pPr>
        <w:pStyle w:val="Heading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rPr>
          <w:rFonts w:ascii="Arial" w:cs="Arial" w:eastAsia="Arial" w:hAnsi="Arial"/>
          <w:b w:val="0"/>
          <w:i w:val="0"/>
          <w:smallCaps w:val="0"/>
          <w:color w:val="000000"/>
          <w:sz w:val="28"/>
          <w:szCs w:val="28"/>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i w:val="0"/>
          <w:smallCaps w:val="0"/>
          <w:color w:val="000000"/>
          <w:sz w:val="28"/>
          <w:szCs w:val="28"/>
          <w:rtl w:val="0"/>
        </w:rPr>
        <w:t xml:space="preserve">The Assignment Details</w:t>
      </w:r>
      <w:r w:rsidDel="00000000" w:rsidR="00000000" w:rsidRPr="00000000">
        <w:rPr>
          <w:rtl w:val="0"/>
        </w:rPr>
      </w:r>
    </w:p>
    <w:p w:rsidR="00000000" w:rsidDel="00000000" w:rsidP="00000000" w:rsidRDefault="00000000" w:rsidRPr="00000000" w14:paraId="0000003D">
      <w:pPr>
        <w:rPr>
          <w:rFonts w:ascii="Arial" w:cs="Arial" w:eastAsia="Arial" w:hAnsi="Arial"/>
          <w:b w:val="1"/>
          <w:i w:val="0"/>
          <w:smallCaps w:val="0"/>
          <w:color w:val="000000"/>
          <w:sz w:val="28"/>
          <w:szCs w:val="28"/>
        </w:rPr>
      </w:pPr>
      <w:r w:rsidDel="00000000" w:rsidR="00000000" w:rsidRPr="00000000">
        <w:rPr>
          <w:rtl w:val="0"/>
        </w:rPr>
      </w:r>
    </w:p>
    <w:p w:rsidR="00000000" w:rsidDel="00000000" w:rsidP="00000000" w:rsidRDefault="00000000" w:rsidRPr="00000000" w14:paraId="0000003E">
      <w:pPr>
        <w:pBdr>
          <w:top w:color="000000" w:space="4" w:sz="4" w:val="single"/>
          <w:left w:color="000000" w:space="4" w:sz="4" w:val="single"/>
          <w:bottom w:color="000000" w:space="4" w:sz="4" w:val="single"/>
          <w:right w:color="000000" w:space="4" w:sz="4" w:val="single"/>
        </w:pBdr>
        <w:jc w:val="both"/>
        <w:rPr>
          <w:rFonts w:ascii="Arial" w:cs="Arial" w:eastAsia="Arial" w:hAnsi="Arial"/>
          <w:b w:val="0"/>
          <w:i w:val="1"/>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You are required to write a </w:t>
      </w:r>
      <w:r w:rsidDel="00000000" w:rsidR="00000000" w:rsidRPr="00000000">
        <w:rPr>
          <w:rFonts w:ascii="Arial" w:cs="Arial" w:eastAsia="Arial" w:hAnsi="Arial"/>
          <w:b w:val="1"/>
          <w:i w:val="0"/>
          <w:smallCaps w:val="0"/>
          <w:color w:val="000000"/>
          <w:sz w:val="24"/>
          <w:szCs w:val="24"/>
          <w:rtl w:val="0"/>
        </w:rPr>
        <w:t xml:space="preserve">10,000 (Ten thousand) word project</w:t>
      </w:r>
      <w:r w:rsidDel="00000000" w:rsidR="00000000" w:rsidRPr="00000000">
        <w:rPr>
          <w:rFonts w:ascii="Arial" w:cs="Arial" w:eastAsia="Arial" w:hAnsi="Arial"/>
          <w:b w:val="0"/>
          <w:i w:val="0"/>
          <w:smallCaps w:val="0"/>
          <w:color w:val="000000"/>
          <w:sz w:val="24"/>
          <w:szCs w:val="24"/>
          <w:rtl w:val="0"/>
        </w:rPr>
        <w:t xml:space="preserve"> based on a topic of your choice which is aligned to your degree course – </w:t>
      </w:r>
      <w:r w:rsidDel="00000000" w:rsidR="00000000" w:rsidRPr="00000000">
        <w:rPr>
          <w:rFonts w:ascii="Arial" w:cs="Arial" w:eastAsia="Arial" w:hAnsi="Arial"/>
          <w:b w:val="0"/>
          <w:i w:val="1"/>
          <w:smallCaps w:val="0"/>
          <w:color w:val="000000"/>
          <w:sz w:val="24"/>
          <w:szCs w:val="24"/>
          <w:rtl w:val="0"/>
        </w:rPr>
        <w:t xml:space="preserve">the BSc Professional Investigation.</w:t>
      </w:r>
    </w:p>
    <w:p w:rsidR="00000000" w:rsidDel="00000000" w:rsidP="00000000" w:rsidRDefault="00000000" w:rsidRPr="00000000" w14:paraId="0000003F">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40">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Your assignment is broken down into three distinct parts – each part MUST be completed. Your final mark is calculated as follows:</w:t>
      </w:r>
    </w:p>
    <w:p w:rsidR="00000000" w:rsidDel="00000000" w:rsidP="00000000" w:rsidRDefault="00000000" w:rsidRPr="00000000" w14:paraId="0000004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Project proposal - formative feedback only</w:t>
      </w:r>
    </w:p>
    <w:p w:rsidR="00000000" w:rsidDel="00000000" w:rsidP="00000000" w:rsidRDefault="00000000" w:rsidRPr="00000000" w14:paraId="0000004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Ethics - formative feedback only</w:t>
      </w:r>
    </w:p>
    <w:p w:rsidR="00000000" w:rsidDel="00000000" w:rsidP="00000000" w:rsidRDefault="00000000" w:rsidRPr="00000000" w14:paraId="0000004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Project – summative feedback and 100% of the marks</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This assignment will test your ability to meet the learning outcomes as described in the module handbook.</w:t>
      </w:r>
    </w:p>
    <w:p w:rsidR="00000000" w:rsidDel="00000000" w:rsidP="00000000" w:rsidRDefault="00000000" w:rsidRPr="00000000" w14:paraId="00000046">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48">
      <w:pPr>
        <w:rPr>
          <w:rFonts w:ascii="Arial" w:cs="Arial" w:eastAsia="Arial" w:hAnsi="Arial"/>
          <w:b w:val="1"/>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Submission dates:</w:t>
      </w:r>
    </w:p>
    <w:p w:rsidR="00000000" w:rsidDel="00000000" w:rsidP="00000000" w:rsidRDefault="00000000" w:rsidRPr="00000000" w14:paraId="00000049">
      <w:pPr>
        <w:rPr>
          <w:rFonts w:ascii="Arial" w:cs="Arial" w:eastAsia="Arial" w:hAnsi="Arial"/>
          <w:b w:val="1"/>
          <w:i w:val="0"/>
          <w:smallCaps w:val="0"/>
          <w:color w:val="000000"/>
          <w:sz w:val="22"/>
          <w:szCs w:val="22"/>
        </w:rPr>
      </w:pPr>
      <w:r w:rsidDel="00000000" w:rsidR="00000000" w:rsidRPr="00000000">
        <w:rPr>
          <w:rtl w:val="0"/>
        </w:rPr>
      </w:r>
    </w:p>
    <w:p w:rsidR="00000000" w:rsidDel="00000000" w:rsidP="00000000" w:rsidRDefault="00000000" w:rsidRPr="00000000" w14:paraId="0000004A">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project must be submitted by the given submission time and date in an electronic format via Turnitin.</w:t>
      </w:r>
    </w:p>
    <w:p w:rsidR="00000000" w:rsidDel="00000000" w:rsidP="00000000" w:rsidRDefault="00000000" w:rsidRPr="00000000" w14:paraId="0000004B">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following submission dates must be adhered to:</w:t>
      </w:r>
    </w:p>
    <w:p w:rsidR="00000000" w:rsidDel="00000000" w:rsidP="00000000" w:rsidRDefault="00000000" w:rsidRPr="00000000" w14:paraId="0000004C">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4D">
      <w:pPr>
        <w:keepNext w:val="0"/>
        <w:keepLines w:val="0"/>
        <w:pageBreakBefore w:val="0"/>
        <w:widowControl w:val="1"/>
        <w:numPr>
          <w:ilvl w:val="1"/>
          <w:numId w:val="6"/>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Project proposal – 23:59hrs on 2</w:t>
      </w:r>
      <w:r w:rsidDel="00000000" w:rsidR="00000000" w:rsidRPr="00000000">
        <w:rPr>
          <w:rFonts w:ascii="Arial" w:cs="Arial" w:eastAsia="Arial" w:hAnsi="Arial"/>
          <w:b w:val="1"/>
          <w:sz w:val="22"/>
          <w:szCs w:val="22"/>
          <w:rtl w:val="0"/>
        </w:rPr>
        <w:t xml:space="preserve">6</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February 202</w:t>
      </w:r>
      <w:r w:rsidDel="00000000" w:rsidR="00000000" w:rsidRPr="00000000">
        <w:rPr>
          <w:rFonts w:ascii="Arial" w:cs="Arial" w:eastAsia="Arial" w:hAnsi="Arial"/>
          <w:b w:val="1"/>
          <w:sz w:val="22"/>
          <w:szCs w:val="22"/>
          <w:rtl w:val="0"/>
        </w:rPr>
        <w:t xml:space="preserve">6</w:t>
      </w:r>
      <w:r w:rsidDel="00000000" w:rsidR="00000000" w:rsidRPr="00000000">
        <w:rPr>
          <w:rtl w:val="0"/>
        </w:rPr>
      </w:r>
    </w:p>
    <w:p w:rsidR="00000000" w:rsidDel="00000000" w:rsidP="00000000" w:rsidRDefault="00000000" w:rsidRPr="00000000" w14:paraId="0000004E">
      <w:pPr>
        <w:keepNext w:val="0"/>
        <w:keepLines w:val="0"/>
        <w:pageBreakBefore w:val="0"/>
        <w:widowControl w:val="1"/>
        <w:numPr>
          <w:ilvl w:val="1"/>
          <w:numId w:val="6"/>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Ethics form – 23:59hrs on 2</w:t>
      </w:r>
      <w:r w:rsidDel="00000000" w:rsidR="00000000" w:rsidRPr="00000000">
        <w:rPr>
          <w:rFonts w:ascii="Arial" w:cs="Arial" w:eastAsia="Arial" w:hAnsi="Arial"/>
          <w:b w:val="1"/>
          <w:sz w:val="22"/>
          <w:szCs w:val="22"/>
          <w:rtl w:val="0"/>
        </w:rPr>
        <w:t xml:space="preserve">6</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February 202</w:t>
      </w:r>
      <w:r w:rsidDel="00000000" w:rsidR="00000000" w:rsidRPr="00000000">
        <w:rPr>
          <w:rFonts w:ascii="Arial" w:cs="Arial" w:eastAsia="Arial" w:hAnsi="Arial"/>
          <w:b w:val="1"/>
          <w:sz w:val="22"/>
          <w:szCs w:val="22"/>
          <w:rtl w:val="0"/>
        </w:rPr>
        <w:t xml:space="preserve">6</w:t>
      </w:r>
      <w:r w:rsidDel="00000000" w:rsidR="00000000" w:rsidRPr="00000000">
        <w:rPr>
          <w:rtl w:val="0"/>
        </w:rPr>
      </w:r>
    </w:p>
    <w:p w:rsidR="00000000" w:rsidDel="00000000" w:rsidP="00000000" w:rsidRDefault="00000000" w:rsidRPr="00000000" w14:paraId="0000004F">
      <w:pPr>
        <w:keepNext w:val="0"/>
        <w:keepLines w:val="0"/>
        <w:pageBreakBefore w:val="0"/>
        <w:widowControl w:val="1"/>
        <w:numPr>
          <w:ilvl w:val="1"/>
          <w:numId w:val="6"/>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Project document – 23:59hrs on </w:t>
      </w:r>
      <w:r w:rsidDel="00000000" w:rsidR="00000000" w:rsidRPr="00000000">
        <w:rPr>
          <w:rFonts w:ascii="Arial" w:cs="Arial" w:eastAsia="Arial" w:hAnsi="Arial"/>
          <w:b w:val="1"/>
          <w:sz w:val="22"/>
          <w:szCs w:val="22"/>
          <w:rtl w:val="0"/>
        </w:rPr>
        <w:t xml:space="preserve">2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November 202</w:t>
      </w:r>
      <w:r w:rsidDel="00000000" w:rsidR="00000000" w:rsidRPr="00000000">
        <w:rPr>
          <w:rFonts w:ascii="Arial" w:cs="Arial" w:eastAsia="Arial" w:hAnsi="Arial"/>
          <w:b w:val="1"/>
          <w:sz w:val="22"/>
          <w:szCs w:val="22"/>
          <w:rtl w:val="0"/>
        </w:rPr>
        <w:t xml:space="preserve">6</w:t>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4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1">
      <w:pPr>
        <w:ind w:left="0" w:firstLine="0"/>
        <w:rPr>
          <w:rFonts w:ascii="Arial" w:cs="Arial" w:eastAsia="Arial" w:hAnsi="Arial"/>
          <w:b w:val="0"/>
          <w:i w:val="1"/>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Every attempt will be made to ensure that the work will be marked and available for student review by </w:t>
      </w:r>
      <w:r w:rsidDel="00000000" w:rsidR="00000000" w:rsidRPr="00000000">
        <w:rPr>
          <w:rFonts w:ascii="Arial" w:cs="Arial" w:eastAsia="Arial" w:hAnsi="Arial"/>
          <w:b w:val="0"/>
          <w:i w:val="1"/>
          <w:smallCaps w:val="0"/>
          <w:color w:val="000000"/>
          <w:sz w:val="22"/>
          <w:szCs w:val="22"/>
          <w:rtl w:val="0"/>
        </w:rPr>
        <w:t xml:space="preserve">23:59hrs 1</w:t>
      </w:r>
      <w:r w:rsidDel="00000000" w:rsidR="00000000" w:rsidRPr="00000000">
        <w:rPr>
          <w:rFonts w:ascii="Arial" w:cs="Arial" w:eastAsia="Arial" w:hAnsi="Arial"/>
          <w:b w:val="0"/>
          <w:i w:val="1"/>
          <w:smallCaps w:val="0"/>
          <w:color w:val="000000"/>
          <w:sz w:val="22"/>
          <w:szCs w:val="22"/>
          <w:vertAlign w:val="superscript"/>
          <w:rtl w:val="0"/>
        </w:rPr>
        <w:t xml:space="preserve">st</w:t>
      </w:r>
      <w:r w:rsidDel="00000000" w:rsidR="00000000" w:rsidRPr="00000000">
        <w:rPr>
          <w:rFonts w:ascii="Arial" w:cs="Arial" w:eastAsia="Arial" w:hAnsi="Arial"/>
          <w:b w:val="0"/>
          <w:i w:val="1"/>
          <w:smallCaps w:val="0"/>
          <w:color w:val="000000"/>
          <w:sz w:val="22"/>
          <w:szCs w:val="22"/>
          <w:rtl w:val="0"/>
        </w:rPr>
        <w:t xml:space="preserve"> December 202</w:t>
      </w:r>
      <w:r w:rsidDel="00000000" w:rsidR="00000000" w:rsidRPr="00000000">
        <w:rPr>
          <w:rFonts w:ascii="Arial" w:cs="Arial" w:eastAsia="Arial" w:hAnsi="Arial"/>
          <w:i w:val="1"/>
          <w:sz w:val="22"/>
          <w:szCs w:val="22"/>
          <w:rtl w:val="0"/>
        </w:rPr>
        <w:t xml:space="preserve">6</w:t>
      </w:r>
      <w:r w:rsidDel="00000000" w:rsidR="00000000" w:rsidRPr="00000000">
        <w:rPr>
          <w:rFonts w:ascii="Arial" w:cs="Arial" w:eastAsia="Arial" w:hAnsi="Arial"/>
          <w:b w:val="0"/>
          <w:i w:val="1"/>
          <w:smallCaps w:val="0"/>
          <w:color w:val="000000"/>
          <w:sz w:val="22"/>
          <w:szCs w:val="22"/>
          <w:rtl w:val="0"/>
        </w:rPr>
        <w:t xml:space="preserve">.</w:t>
      </w:r>
    </w:p>
    <w:p w:rsidR="00000000" w:rsidDel="00000000" w:rsidP="00000000" w:rsidRDefault="00000000" w:rsidRPr="00000000" w14:paraId="00000052">
      <w:pPr>
        <w:ind w:left="0" w:firstLine="0"/>
        <w:rPr>
          <w:rFonts w:ascii="Arial" w:cs="Arial" w:eastAsia="Arial" w:hAnsi="Arial"/>
          <w:b w:val="0"/>
          <w:i w:val="1"/>
          <w:smallCaps w:val="0"/>
          <w:color w:val="000000"/>
          <w:sz w:val="22"/>
          <w:szCs w:val="22"/>
        </w:rPr>
      </w:pPr>
      <w:r w:rsidDel="00000000" w:rsidR="00000000" w:rsidRPr="00000000">
        <w:rPr>
          <w:rtl w:val="0"/>
        </w:rPr>
      </w:r>
    </w:p>
    <w:p w:rsidR="00000000" w:rsidDel="00000000" w:rsidP="00000000" w:rsidRDefault="00000000" w:rsidRPr="00000000" w14:paraId="00000053">
      <w:pPr>
        <w:ind w:left="0" w:firstLine="0"/>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Assessment Criteria:</w:t>
      </w:r>
      <w:r w:rsidDel="00000000" w:rsidR="00000000" w:rsidRPr="00000000">
        <w:rPr>
          <w:rtl w:val="0"/>
        </w:rPr>
      </w:r>
    </w:p>
    <w:p w:rsidR="00000000" w:rsidDel="00000000" w:rsidP="00000000" w:rsidRDefault="00000000" w:rsidRPr="00000000" w14:paraId="00000054">
      <w:pPr>
        <w:ind w:left="0" w:firstLine="0"/>
        <w:rPr>
          <w:rFonts w:ascii="Arial" w:cs="Arial" w:eastAsia="Arial" w:hAnsi="Arial"/>
          <w:b w:val="1"/>
          <w:i w:val="0"/>
          <w:smallCaps w:val="0"/>
          <w:color w:val="000000"/>
          <w:sz w:val="24"/>
          <w:szCs w:val="24"/>
        </w:rPr>
      </w:pPr>
      <w:r w:rsidDel="00000000" w:rsidR="00000000" w:rsidRPr="00000000">
        <w:rPr>
          <w:rtl w:val="0"/>
        </w:rPr>
      </w:r>
    </w:p>
    <w:p w:rsidR="00000000" w:rsidDel="00000000" w:rsidP="00000000" w:rsidRDefault="00000000" w:rsidRPr="00000000" w14:paraId="00000055">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assessment criteria used by UWTSD for this assessment sets out the level of study required at Level 6, which accords to the expectations of the QAA Frameworks for Higher Education Qualifications.</w:t>
      </w:r>
    </w:p>
    <w:p w:rsidR="00000000" w:rsidDel="00000000" w:rsidP="00000000" w:rsidRDefault="00000000" w:rsidRPr="00000000" w14:paraId="00000056">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Five skill categories of learning are mapped to the standard classification bands to describe expected skills performance in each of the five categories.</w:t>
      </w:r>
    </w:p>
    <w:p w:rsidR="00000000" w:rsidDel="00000000" w:rsidP="00000000" w:rsidRDefault="00000000" w:rsidRPr="00000000" w14:paraId="00000057">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Please refer to the attached marking guidance for the detailed assessment criteria.</w:t>
      </w:r>
    </w:p>
    <w:p w:rsidR="00000000" w:rsidDel="00000000" w:rsidP="00000000" w:rsidRDefault="00000000" w:rsidRPr="00000000" w14:paraId="00000058">
      <w:pPr>
        <w:ind w:left="0" w:firstLine="0"/>
        <w:rPr>
          <w:rFonts w:ascii="Arial" w:cs="Arial" w:eastAsia="Arial" w:hAnsi="Arial"/>
          <w:b w:val="1"/>
          <w:i w:val="0"/>
          <w:smallCaps w:val="0"/>
          <w:color w:val="000000"/>
          <w:sz w:val="22"/>
          <w:szCs w:val="22"/>
        </w:rPr>
      </w:pPr>
      <w:r w:rsidDel="00000000" w:rsidR="00000000" w:rsidRPr="00000000">
        <w:rPr>
          <w:rtl w:val="0"/>
        </w:rPr>
      </w:r>
    </w:p>
    <w:p w:rsidR="00000000" w:rsidDel="00000000" w:rsidP="00000000" w:rsidRDefault="00000000" w:rsidRPr="00000000" w14:paraId="00000059">
      <w:pPr>
        <w:ind w:left="0" w:firstLine="0"/>
        <w:jc w:val="center"/>
        <w:rPr>
          <w:rFonts w:ascii="Arial" w:cs="Arial" w:eastAsia="Arial" w:hAnsi="Arial"/>
          <w:b w:val="1"/>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ADDITIONAL INSTRUCTIONS</w:t>
      </w:r>
    </w:p>
    <w:p w:rsidR="00000000" w:rsidDel="00000000" w:rsidP="00000000" w:rsidRDefault="00000000" w:rsidRPr="00000000" w14:paraId="0000005A">
      <w:pPr>
        <w:ind w:left="0" w:firstLine="0"/>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Presentation of Project for assessment.</w:t>
      </w:r>
      <w:r w:rsidDel="00000000" w:rsidR="00000000" w:rsidRPr="00000000">
        <w:rPr>
          <w:rtl w:val="0"/>
        </w:rPr>
      </w:r>
    </w:p>
    <w:p w:rsidR="00000000" w:rsidDel="00000000" w:rsidP="00000000" w:rsidRDefault="00000000" w:rsidRPr="00000000" w14:paraId="0000005C">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UWTSD templates will be provided in relation to the Project Proposal and Ethics form. These must be completed and submitted via Turnitin by the dates listed (see Submission dates above).</w:t>
      </w:r>
    </w:p>
    <w:p w:rsidR="00000000" w:rsidDel="00000000" w:rsidP="00000000" w:rsidRDefault="00000000" w:rsidRPr="00000000" w14:paraId="0000005D">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research project will be divided into a number of sections (see below) but must be submitted as one complete word document.</w:t>
      </w:r>
    </w:p>
    <w:p w:rsidR="00000000" w:rsidDel="00000000" w:rsidP="00000000" w:rsidRDefault="00000000" w:rsidRPr="00000000" w14:paraId="0000005F">
      <w:pPr>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Project Contents</w:t>
      </w:r>
      <w:r w:rsidDel="00000000" w:rsidR="00000000" w:rsidRPr="00000000">
        <w:rPr>
          <w:rtl w:val="0"/>
        </w:rPr>
      </w:r>
    </w:p>
    <w:p w:rsidR="00000000" w:rsidDel="00000000" w:rsidP="00000000" w:rsidRDefault="00000000" w:rsidRPr="00000000" w14:paraId="00000060">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following sections will appear in the final project document for submission and should be used to assist you in compiling your final document:</w:t>
      </w:r>
    </w:p>
    <w:p w:rsidR="00000000" w:rsidDel="00000000" w:rsidP="00000000" w:rsidRDefault="00000000" w:rsidRPr="00000000" w14:paraId="00000061">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Front Sheet</w:t>
      </w:r>
    </w:p>
    <w:p w:rsidR="00000000" w:rsidDel="00000000" w:rsidP="00000000" w:rsidRDefault="00000000" w:rsidRPr="00000000" w14:paraId="00000062">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Declarations</w:t>
      </w:r>
    </w:p>
    <w:p w:rsidR="00000000" w:rsidDel="00000000" w:rsidP="00000000" w:rsidRDefault="00000000" w:rsidRPr="00000000" w14:paraId="00000063">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Acknowledgements</w:t>
      </w:r>
    </w:p>
    <w:p w:rsidR="00000000" w:rsidDel="00000000" w:rsidP="00000000" w:rsidRDefault="00000000" w:rsidRPr="00000000" w14:paraId="00000064">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Contents</w:t>
      </w:r>
    </w:p>
    <w:p w:rsidR="00000000" w:rsidDel="00000000" w:rsidP="00000000" w:rsidRDefault="00000000" w:rsidRPr="00000000" w14:paraId="00000065">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Abstract</w:t>
      </w:r>
    </w:p>
    <w:p w:rsidR="00000000" w:rsidDel="00000000" w:rsidP="00000000" w:rsidRDefault="00000000" w:rsidRPr="00000000" w14:paraId="00000066">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r>
    </w:p>
    <w:p w:rsidR="00000000" w:rsidDel="00000000" w:rsidP="00000000" w:rsidRDefault="00000000" w:rsidRPr="00000000" w14:paraId="00000067">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Literature Review</w:t>
      </w:r>
    </w:p>
    <w:p w:rsidR="00000000" w:rsidDel="00000000" w:rsidP="00000000" w:rsidRDefault="00000000" w:rsidRPr="00000000" w14:paraId="00000068">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Research methodology</w:t>
      </w:r>
    </w:p>
    <w:p w:rsidR="00000000" w:rsidDel="00000000" w:rsidP="00000000" w:rsidRDefault="00000000" w:rsidRPr="00000000" w14:paraId="00000069">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Analysis of results</w:t>
      </w:r>
    </w:p>
    <w:p w:rsidR="00000000" w:rsidDel="00000000" w:rsidP="00000000" w:rsidRDefault="00000000" w:rsidRPr="00000000" w14:paraId="0000006A">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 and recommendations</w:t>
      </w:r>
    </w:p>
    <w:p w:rsidR="00000000" w:rsidDel="00000000" w:rsidP="00000000" w:rsidRDefault="00000000" w:rsidRPr="00000000" w14:paraId="0000006B">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 or Bibliography</w:t>
      </w:r>
    </w:p>
    <w:p w:rsidR="00000000" w:rsidDel="00000000" w:rsidP="00000000" w:rsidRDefault="00000000" w:rsidRPr="00000000" w14:paraId="0000006C">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Appendices</w:t>
      </w:r>
    </w:p>
    <w:p w:rsidR="00000000" w:rsidDel="00000000" w:rsidP="00000000" w:rsidRDefault="00000000" w:rsidRPr="00000000" w14:paraId="0000006D">
      <w:pPr>
        <w:ind w:left="720" w:firstLine="0"/>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NOTE: You are advised that whilst compiling your project that you regularly save your work and keep a copy after final submission.</w:t>
      </w:r>
    </w:p>
    <w:p w:rsidR="00000000" w:rsidDel="00000000" w:rsidP="00000000" w:rsidRDefault="00000000" w:rsidRPr="00000000" w14:paraId="0000006F">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70">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71">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73">
      <w:pPr>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74">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Word count</w:t>
      </w:r>
      <w:r w:rsidDel="00000000" w:rsidR="00000000" w:rsidRPr="00000000">
        <w:rPr>
          <w:rtl w:val="0"/>
        </w:rPr>
      </w:r>
    </w:p>
    <w:p w:rsidR="00000000" w:rsidDel="00000000" w:rsidP="00000000" w:rsidRDefault="00000000" w:rsidRPr="00000000" w14:paraId="00000075">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word count policy can be found in chapter 7 of the Academic Quality under section 7.7 (which applies to presenting work above or under the specified word count)</w:t>
      </w:r>
    </w:p>
    <w:p w:rsidR="00000000" w:rsidDel="00000000" w:rsidP="00000000" w:rsidRDefault="00000000" w:rsidRPr="00000000" w14:paraId="00000076">
      <w:pPr>
        <w:ind w:left="0" w:firstLine="0"/>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7">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For this assignment, the total word count is </w:t>
      </w:r>
      <w:r w:rsidDel="00000000" w:rsidR="00000000" w:rsidRPr="00000000">
        <w:rPr>
          <w:rFonts w:ascii="Arial" w:cs="Arial" w:eastAsia="Arial" w:hAnsi="Arial"/>
          <w:b w:val="1"/>
          <w:i w:val="0"/>
          <w:smallCaps w:val="0"/>
          <w:color w:val="000000"/>
          <w:sz w:val="22"/>
          <w:szCs w:val="22"/>
          <w:rtl w:val="0"/>
        </w:rPr>
        <w:t xml:space="preserve">10,000 words (+/-10%)</w:t>
      </w:r>
      <w:r w:rsidDel="00000000" w:rsidR="00000000" w:rsidRPr="00000000">
        <w:rPr>
          <w:rtl w:val="0"/>
        </w:rPr>
      </w:r>
    </w:p>
    <w:p w:rsidR="00000000" w:rsidDel="00000000" w:rsidP="00000000" w:rsidRDefault="00000000" w:rsidRPr="00000000" w14:paraId="00000078">
      <w:pPr>
        <w:ind w:left="0" w:firstLine="0"/>
        <w:rPr>
          <w:rFonts w:ascii="Arial" w:cs="Arial" w:eastAsia="Arial" w:hAnsi="Arial"/>
          <w:b w:val="1"/>
          <w:i w:val="0"/>
          <w:smallCaps w:val="0"/>
          <w:color w:val="000000"/>
          <w:sz w:val="22"/>
          <w:szCs w:val="22"/>
        </w:rPr>
      </w:pPr>
      <w:r w:rsidDel="00000000" w:rsidR="00000000" w:rsidRPr="00000000">
        <w:rPr>
          <w:rtl w:val="0"/>
        </w:rPr>
      </w:r>
    </w:p>
    <w:p w:rsidR="00000000" w:rsidDel="00000000" w:rsidP="00000000" w:rsidRDefault="00000000" w:rsidRPr="00000000" w14:paraId="00000079">
      <w:pPr>
        <w:ind w:left="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This is broken down to reflect the three required components as follows:</w:t>
      </w:r>
    </w:p>
    <w:p w:rsidR="00000000" w:rsidDel="00000000" w:rsidP="00000000" w:rsidRDefault="00000000" w:rsidRPr="00000000" w14:paraId="0000007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Project proposal – up to 1500 words – included in overall word count</w:t>
      </w:r>
    </w:p>
    <w:p w:rsidR="00000000" w:rsidDel="00000000" w:rsidP="00000000" w:rsidRDefault="00000000" w:rsidRPr="00000000" w14:paraId="0000007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Ethics form – 500 words - included in overall word count</w:t>
      </w:r>
    </w:p>
    <w:p w:rsidR="00000000" w:rsidDel="00000000" w:rsidP="00000000" w:rsidRDefault="00000000" w:rsidRPr="00000000" w14:paraId="0000007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Project –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8,000 words +/-10% (maximum word count 9000)</w:t>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E">
      <w:pPr>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Project supervision</w:t>
      </w:r>
      <w:r w:rsidDel="00000000" w:rsidR="00000000" w:rsidRPr="00000000">
        <w:rPr>
          <w:rtl w:val="0"/>
        </w:rPr>
      </w:r>
    </w:p>
    <w:p w:rsidR="00000000" w:rsidDel="00000000" w:rsidP="00000000" w:rsidRDefault="00000000" w:rsidRPr="00000000" w14:paraId="0000007F">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Each learner will be allocated a named supervisor with whom they will seek support and guidance whilst undertaking the research project.</w:t>
      </w:r>
    </w:p>
    <w:p w:rsidR="00000000" w:rsidDel="00000000" w:rsidP="00000000" w:rsidRDefault="00000000" w:rsidRPr="00000000" w14:paraId="00000080">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Each learner will be provided with the following supervision time:</w:t>
      </w:r>
    </w:p>
    <w:p w:rsidR="00000000" w:rsidDel="00000000" w:rsidP="00000000" w:rsidRDefault="00000000" w:rsidRPr="00000000" w14:paraId="0000008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hours – group supervision</w:t>
      </w:r>
    </w:p>
    <w:p w:rsidR="00000000" w:rsidDel="00000000" w:rsidP="00000000" w:rsidRDefault="00000000" w:rsidRPr="00000000" w14:paraId="0000008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hours – individual supervision</w:t>
      </w:r>
    </w:p>
    <w:p w:rsidR="00000000" w:rsidDel="00000000" w:rsidP="00000000" w:rsidRDefault="00000000" w:rsidRPr="00000000" w14:paraId="00000083">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duration of these scheduled sessions will be discussed and agreed between supervisor and learner.</w:t>
      </w:r>
    </w:p>
    <w:p w:rsidR="00000000" w:rsidDel="00000000" w:rsidP="00000000" w:rsidRDefault="00000000" w:rsidRPr="00000000" w14:paraId="00000084">
      <w:pPr>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85">
      <w:pPr>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2"/>
          <w:szCs w:val="22"/>
          <w:rtl w:val="0"/>
        </w:rPr>
        <w:t xml:space="preserve">Project Presentation Instruction</w:t>
      </w:r>
      <w:r w:rsidDel="00000000" w:rsidR="00000000" w:rsidRPr="00000000">
        <w:rPr>
          <w:rtl w:val="0"/>
        </w:rPr>
      </w:r>
    </w:p>
    <w:p w:rsidR="00000000" w:rsidDel="00000000" w:rsidP="00000000" w:rsidRDefault="00000000" w:rsidRPr="00000000" w14:paraId="00000086">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It is the learner’s responsibility to ensure that their work is neatly and accurately presented.</w:t>
      </w:r>
    </w:p>
    <w:p w:rsidR="00000000" w:rsidDel="00000000" w:rsidP="00000000" w:rsidRDefault="00000000" w:rsidRPr="00000000" w14:paraId="00000087">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 work should be:</w:t>
      </w:r>
    </w:p>
    <w:p w:rsidR="00000000" w:rsidDel="00000000" w:rsidP="00000000" w:rsidRDefault="00000000" w:rsidRPr="00000000" w14:paraId="000000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Typed/word processed</w:t>
      </w:r>
    </w:p>
    <w:p w:rsidR="00000000" w:rsidDel="00000000" w:rsidP="00000000" w:rsidRDefault="00000000" w:rsidRPr="00000000" w14:paraId="0000008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A4 size pages</w:t>
      </w:r>
    </w:p>
    <w:p w:rsidR="00000000" w:rsidDel="00000000" w:rsidP="00000000" w:rsidRDefault="00000000" w:rsidRPr="00000000" w14:paraId="0000008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Single sided</w:t>
      </w:r>
    </w:p>
    <w:p w:rsidR="00000000" w:rsidDel="00000000" w:rsidP="00000000" w:rsidRDefault="00000000" w:rsidRPr="00000000" w14:paraId="0000008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 or double line spaced</w:t>
      </w:r>
    </w:p>
    <w:p w:rsidR="00000000" w:rsidDel="00000000" w:rsidP="00000000" w:rsidRDefault="00000000" w:rsidRPr="00000000" w14:paraId="0000008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Font - Arial no smaller than 11</w:t>
      </w:r>
    </w:p>
    <w:p w:rsidR="00000000" w:rsidDel="00000000" w:rsidP="00000000" w:rsidRDefault="00000000" w:rsidRPr="00000000" w14:paraId="0000008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Justified</w:t>
      </w:r>
    </w:p>
    <w:p w:rsidR="00000000" w:rsidDel="00000000" w:rsidP="00000000" w:rsidRDefault="00000000" w:rsidRPr="00000000" w14:paraId="0000008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numbered centre</w:t>
      </w:r>
    </w:p>
    <w:p w:rsidR="00000000" w:rsidDel="00000000" w:rsidP="00000000" w:rsidRDefault="00000000" w:rsidRPr="00000000" w14:paraId="0000008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Margins left and right 3cm</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1">
      <w:pPr>
        <w:rPr>
          <w:rFonts w:ascii="Arial" w:cs="Arial" w:eastAsia="Arial" w:hAnsi="Arial"/>
          <w:b w:val="0"/>
          <w:i w:val="1"/>
          <w:smallCaps w:val="0"/>
          <w:color w:val="000000"/>
          <w:sz w:val="22"/>
          <w:szCs w:val="22"/>
        </w:rPr>
      </w:pPr>
      <w:r w:rsidDel="00000000" w:rsidR="00000000" w:rsidRPr="00000000">
        <w:rPr>
          <w:rFonts w:ascii="Arial" w:cs="Arial" w:eastAsia="Arial" w:hAnsi="Arial"/>
          <w:b w:val="0"/>
          <w:i w:val="1"/>
          <w:smallCaps w:val="0"/>
          <w:color w:val="000000"/>
          <w:sz w:val="22"/>
          <w:szCs w:val="22"/>
          <w:rtl w:val="0"/>
        </w:rPr>
        <w:t xml:space="preserve">Further details will be provided by the lecturer during lessons.</w:t>
      </w:r>
    </w:p>
    <w:p w:rsidR="00000000" w:rsidDel="00000000" w:rsidP="00000000" w:rsidRDefault="00000000" w:rsidRPr="00000000" w14:paraId="00000092">
      <w:pPr>
        <w:rPr>
          <w:rFonts w:ascii="Arial" w:cs="Arial" w:eastAsia="Arial" w:hAnsi="Arial"/>
          <w:b w:val="0"/>
          <w:i w:val="1"/>
          <w:smallCaps w:val="0"/>
          <w:color w:val="000000"/>
          <w:sz w:val="22"/>
          <w:szCs w:val="22"/>
        </w:rPr>
      </w:pPr>
      <w:r w:rsidDel="00000000" w:rsidR="00000000" w:rsidRPr="00000000">
        <w:rPr>
          <w:rtl w:val="0"/>
        </w:rPr>
      </w:r>
    </w:p>
    <w:p w:rsidR="00000000" w:rsidDel="00000000" w:rsidP="00000000" w:rsidRDefault="00000000" w:rsidRPr="00000000" w14:paraId="00000093">
      <w:pPr>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Plagiarism</w:t>
      </w:r>
      <w:r w:rsidDel="00000000" w:rsidR="00000000" w:rsidRPr="00000000">
        <w:rPr>
          <w:rtl w:val="0"/>
        </w:rPr>
      </w:r>
    </w:p>
    <w:p w:rsidR="00000000" w:rsidDel="00000000" w:rsidP="00000000" w:rsidRDefault="00000000" w:rsidRPr="00000000" w14:paraId="00000094">
      <w:pPr>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Any work submitted for this assessment must be your own original work. It is inevitable that you will refer to the work of others, therefore please ensure that the use of any published/unpublished works from another (including internet sources) are correctly acknowledged by using the Harvard Referencing system.</w:t>
      </w:r>
    </w:p>
    <w:p w:rsidR="00000000" w:rsidDel="00000000" w:rsidP="00000000" w:rsidRDefault="00000000" w:rsidRPr="00000000" w14:paraId="00000095">
      <w:pPr>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96">
      <w:pPr>
        <w:rPr>
          <w:rFonts w:ascii="Arial" w:cs="Arial" w:eastAsia="Arial" w:hAnsi="Arial"/>
          <w:b w:val="0"/>
          <w:i w:val="0"/>
          <w:smallCaps w:val="0"/>
          <w:color w:val="000000"/>
          <w:sz w:val="20"/>
          <w:szCs w:val="20"/>
        </w:rPr>
      </w:pPr>
      <w:r w:rsidDel="00000000" w:rsidR="00000000" w:rsidRPr="00000000">
        <w:rPr>
          <w:rFonts w:ascii="Arial" w:cs="Arial" w:eastAsia="Arial" w:hAnsi="Arial"/>
          <w:b w:val="0"/>
          <w:i w:val="1"/>
          <w:smallCaps w:val="0"/>
          <w:color w:val="000000"/>
          <w:sz w:val="20"/>
          <w:szCs w:val="20"/>
          <w:rtl w:val="0"/>
        </w:rPr>
        <w:t xml:space="preserve">Note:</w:t>
      </w:r>
      <w:r w:rsidDel="00000000" w:rsidR="00000000" w:rsidRPr="00000000">
        <w:rPr>
          <w:rtl w:val="0"/>
        </w:rPr>
      </w:r>
    </w:p>
    <w:p w:rsidR="00000000" w:rsidDel="00000000" w:rsidP="00000000" w:rsidRDefault="00000000" w:rsidRPr="00000000" w14:paraId="00000097">
      <w:pPr>
        <w:rPr>
          <w:rFonts w:ascii="Arial" w:cs="Arial" w:eastAsia="Arial" w:hAnsi="Arial"/>
          <w:b w:val="0"/>
          <w:i w:val="0"/>
          <w:smallCaps w:val="0"/>
          <w:color w:val="000000"/>
          <w:sz w:val="20"/>
          <w:szCs w:val="20"/>
        </w:rPr>
      </w:pPr>
      <w:r w:rsidDel="00000000" w:rsidR="00000000" w:rsidRPr="00000000">
        <w:rPr>
          <w:rFonts w:ascii="Arial" w:cs="Arial" w:eastAsia="Arial" w:hAnsi="Arial"/>
          <w:b w:val="0"/>
          <w:i w:val="1"/>
          <w:smallCaps w:val="0"/>
          <w:color w:val="000000"/>
          <w:sz w:val="20"/>
          <w:szCs w:val="20"/>
          <w:rtl w:val="0"/>
        </w:rPr>
        <w:t xml:space="preserve">If you believe that there are any extenuating circumstances which may/may have adversely affected your ability to complete this piece of course work, you should contact your module tutor at the earliest opportunity and then follow the University’s procedures for Extenuating Circumstances for Taught Provision which can be found on the University Website and forms part of the Mitigating Circumstances Policy:</w:t>
      </w:r>
      <w:r w:rsidDel="00000000" w:rsidR="00000000" w:rsidRPr="00000000">
        <w:rPr>
          <w:rtl w:val="0"/>
        </w:rPr>
      </w:r>
    </w:p>
    <w:p w:rsidR="00000000" w:rsidDel="00000000" w:rsidP="00000000" w:rsidRDefault="00000000" w:rsidRPr="00000000" w14:paraId="00000098">
      <w:pPr>
        <w:rPr>
          <w:rFonts w:ascii="Arial" w:cs="Arial" w:eastAsia="Arial" w:hAnsi="Arial"/>
          <w:b w:val="0"/>
          <w:i w:val="0"/>
          <w:smallCaps w:val="0"/>
          <w:color w:val="000000"/>
          <w:sz w:val="20"/>
          <w:szCs w:val="20"/>
        </w:rPr>
      </w:pPr>
      <w:hyperlink r:id="rId8">
        <w:r w:rsidDel="00000000" w:rsidR="00000000" w:rsidRPr="00000000">
          <w:rPr>
            <w:rFonts w:ascii="Arial" w:cs="Arial" w:eastAsia="Arial" w:hAnsi="Arial"/>
            <w:b w:val="0"/>
            <w:i w:val="0"/>
            <w:smallCaps w:val="0"/>
            <w:strike w:val="0"/>
            <w:color w:val="0000ff"/>
            <w:sz w:val="20"/>
            <w:szCs w:val="20"/>
            <w:u w:val="single"/>
            <w:rtl w:val="0"/>
          </w:rPr>
          <w:t xml:space="preserve">https://www.uwtsd.ac.uk/academic-office/procedures-for-academic-appeals-complaints-and-other-student-cases/</w:t>
        </w:r>
      </w:hyperlink>
      <w:r w:rsidDel="00000000" w:rsidR="00000000" w:rsidRPr="00000000">
        <w:rPr>
          <w:rtl w:val="0"/>
        </w:rPr>
      </w:r>
    </w:p>
    <w:p w:rsidR="00000000" w:rsidDel="00000000" w:rsidP="00000000" w:rsidRDefault="00000000" w:rsidRPr="00000000" w14:paraId="00000099">
      <w:pPr>
        <w:rPr>
          <w:rFonts w:ascii="Arial" w:cs="Arial" w:eastAsia="Arial" w:hAnsi="Arial"/>
          <w:b w:val="0"/>
          <w:i w:val="0"/>
          <w:smallCaps w:val="0"/>
          <w:strike w:val="0"/>
          <w:sz w:val="20"/>
          <w:szCs w:val="20"/>
        </w:rPr>
      </w:pPr>
      <w:r w:rsidDel="00000000" w:rsidR="00000000" w:rsidRPr="00000000">
        <w:rPr>
          <w:rtl w:val="0"/>
        </w:rPr>
      </w:r>
    </w:p>
    <w:p w:rsidR="00000000" w:rsidDel="00000000" w:rsidP="00000000" w:rsidRDefault="00000000" w:rsidRPr="00000000" w14:paraId="0000009A">
      <w:pPr>
        <w:pStyle w:val="Heading2"/>
        <w:ind w:left="567" w:firstLine="142.00000000000003"/>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2"/>
        <w:ind w:left="567" w:firstLine="142.00000000000003"/>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pStyle w:val="Heading2"/>
        <w:ind w:left="567" w:firstLine="142.00000000000003"/>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Use of Generative AI in Assessment</w:t>
      </w:r>
    </w:p>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tl w:val="0"/>
        </w:rPr>
        <w:tab/>
      </w:r>
      <w:r w:rsidDel="00000000" w:rsidR="00000000" w:rsidRPr="00000000">
        <w:rPr>
          <w:rFonts w:ascii="Arial" w:cs="Arial" w:eastAsia="Arial" w:hAnsi="Arial"/>
          <w:sz w:val="22"/>
          <w:szCs w:val="22"/>
          <w:rtl w:val="0"/>
        </w:rPr>
        <w:t xml:space="preserve">(Lecturer to indicate Yes or Not against each element)</w:t>
      </w:r>
    </w:p>
    <w:p w:rsidR="00000000" w:rsidDel="00000000" w:rsidP="00000000" w:rsidRDefault="00000000" w:rsidRPr="00000000" w14:paraId="000000A5">
      <w:pPr>
        <w:rPr/>
      </w:pPr>
      <w:r w:rsidDel="00000000" w:rsidR="00000000" w:rsidRPr="00000000">
        <w:rPr>
          <w:rtl w:val="0"/>
        </w:rPr>
        <w:tab/>
        <w:tab/>
        <w:tab/>
        <w:tab/>
        <w:tab/>
        <w:tab/>
        <w:tab/>
        <w:tab/>
        <w:tab/>
        <w:tab/>
        <w:tab/>
        <w:tab/>
      </w:r>
    </w:p>
    <w:p w:rsidR="00000000" w:rsidDel="00000000" w:rsidP="00000000" w:rsidRDefault="00000000" w:rsidRPr="00000000" w14:paraId="000000A6">
      <w:pPr>
        <w:rPr/>
      </w:pPr>
      <w:r w:rsidDel="00000000" w:rsidR="00000000" w:rsidRPr="00000000">
        <w:rPr>
          <w:rtl w:val="0"/>
        </w:rPr>
      </w:r>
    </w:p>
    <w:tbl>
      <w:tblPr>
        <w:tblStyle w:val="Table5"/>
        <w:tblW w:w="9064.0" w:type="dxa"/>
        <w:jc w:val="left"/>
        <w:tblInd w:w="502.0" w:type="dxa"/>
        <w:tblBorders>
          <w:top w:color="000000" w:space="0" w:sz="6" w:val="single"/>
          <w:left w:color="000000" w:space="0" w:sz="6" w:val="single"/>
          <w:bottom w:color="000000" w:space="0" w:sz="6" w:val="single"/>
          <w:right w:color="000000" w:space="0" w:sz="6" w:val="single"/>
          <w:insideH w:color="000000" w:space="0" w:sz="4" w:val="single"/>
          <w:insideV w:color="000000" w:space="0" w:sz="4" w:val="single"/>
        </w:tblBorders>
        <w:tblLayout w:type="fixed"/>
        <w:tblLook w:val="0400"/>
      </w:tblPr>
      <w:tblGrid>
        <w:gridCol w:w="2250"/>
        <w:gridCol w:w="5397"/>
        <w:gridCol w:w="1417"/>
        <w:tblGridChange w:id="0">
          <w:tblGrid>
            <w:gridCol w:w="2250"/>
            <w:gridCol w:w="5397"/>
            <w:gridCol w:w="1417"/>
          </w:tblGrid>
        </w:tblGridChange>
      </w:tblGrid>
      <w:tr>
        <w:trPr>
          <w:cantSplit w:val="0"/>
          <w:trHeight w:val="300" w:hRule="atLeast"/>
          <w:tblHeader w:val="0"/>
        </w:trPr>
        <w:tc>
          <w:tcPr>
            <w:tcMar>
              <w:left w:w="105.0" w:type="dxa"/>
              <w:right w:w="105.0" w:type="dxa"/>
            </w:tcMar>
          </w:tcPr>
          <w:p w:rsidR="00000000" w:rsidDel="00000000" w:rsidP="00000000" w:rsidRDefault="00000000" w:rsidRPr="00000000" w14:paraId="000000A7">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w:t>
            </w:r>
          </w:p>
        </w:tc>
        <w:tc>
          <w:tcPr>
            <w:tcMar>
              <w:left w:w="105.0" w:type="dxa"/>
              <w:right w:w="105.0" w:type="dxa"/>
            </w:tcMar>
          </w:tcPr>
          <w:p w:rsidR="00000000" w:rsidDel="00000000" w:rsidP="00000000" w:rsidRDefault="00000000" w:rsidRPr="00000000" w14:paraId="000000A8">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can use Generative AI to support you in research, including searching for bibliography, using tools to summarise, compare and interrogate materials.</w:t>
            </w:r>
          </w:p>
        </w:tc>
        <w:tc>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No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AC">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STRUCTURE</w:t>
            </w:r>
          </w:p>
        </w:tc>
        <w:tc>
          <w:tcPr>
            <w:tcMar>
              <w:left w:w="105.0" w:type="dxa"/>
              <w:right w:w="105.0" w:type="dxa"/>
            </w:tcMar>
          </w:tcPr>
          <w:p w:rsidR="00000000" w:rsidDel="00000000" w:rsidP="00000000" w:rsidRDefault="00000000" w:rsidRPr="00000000" w14:paraId="000000AD">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can use Generative AI to support you in structuring your submission, including creating a draft argument structure, identifying parts and headings, etc.</w:t>
            </w:r>
          </w:p>
        </w:tc>
        <w:tc>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No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B1">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PROOFREADING</w:t>
            </w:r>
          </w:p>
        </w:tc>
        <w:tc>
          <w:tcPr>
            <w:tcMar>
              <w:left w:w="105.0" w:type="dxa"/>
              <w:right w:w="105.0" w:type="dxa"/>
            </w:tcMar>
          </w:tcPr>
          <w:p w:rsidR="00000000" w:rsidDel="00000000" w:rsidP="00000000" w:rsidRDefault="00000000" w:rsidRPr="00000000" w14:paraId="000000B2">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can use Generative AI to check your own text/creation for grammatical and syntactical mistakes, including rephrasing of your own work within specific standards.</w:t>
            </w:r>
          </w:p>
        </w:tc>
        <w:tc>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No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B6">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WRITING</w:t>
            </w:r>
          </w:p>
        </w:tc>
        <w:tc>
          <w:tcPr>
            <w:tcMar>
              <w:left w:w="105.0" w:type="dxa"/>
              <w:right w:w="105.0" w:type="dxa"/>
            </w:tcMar>
          </w:tcPr>
          <w:p w:rsidR="00000000" w:rsidDel="00000000" w:rsidP="00000000" w:rsidRDefault="00000000" w:rsidRPr="00000000" w14:paraId="000000B7">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can use Generative AI to create text for submission.</w:t>
            </w:r>
          </w:p>
        </w:tc>
        <w:tc>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rPr>
                <w:rFonts w:ascii="MS Gothic" w:cs="MS Gothic" w:eastAsia="MS Gothic" w:hAnsi="MS Gothic"/>
                <w:sz w:val="22"/>
                <w:szCs w:val="22"/>
              </w:rPr>
            </w:pPr>
            <w:r w:rsidDel="00000000" w:rsidR="00000000" w:rsidRPr="00000000">
              <w:rPr>
                <w:rFonts w:ascii="Arial" w:cs="Arial" w:eastAsia="Arial" w:hAnsi="Arial"/>
                <w:sz w:val="22"/>
                <w:szCs w:val="22"/>
                <w:rtl w:val="0"/>
              </w:rPr>
              <w:t xml:space="preserve">No  </w:t>
            </w:r>
            <w:r w:rsidDel="00000000" w:rsidR="00000000" w:rsidRPr="00000000">
              <w:rPr>
                <w:rFonts w:ascii="Arial" w:cs="Arial" w:eastAsia="Arial" w:hAnsi="Arial"/>
                <w:b w:val="1"/>
                <w:sz w:val="22"/>
                <w:szCs w:val="22"/>
                <w:rtl w:val="0"/>
              </w:rPr>
              <w:t xml:space="preserve">X</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BB">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CREATIVE</w:t>
            </w:r>
          </w:p>
        </w:tc>
        <w:tc>
          <w:tcPr>
            <w:tcMar>
              <w:left w:w="105.0" w:type="dxa"/>
              <w:right w:w="105.0" w:type="dxa"/>
            </w:tcMar>
          </w:tcPr>
          <w:p w:rsidR="00000000" w:rsidDel="00000000" w:rsidP="00000000" w:rsidRDefault="00000000" w:rsidRPr="00000000" w14:paraId="000000BC">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can use Generative AI to create creative materials, such as images.</w:t>
            </w:r>
          </w:p>
        </w:tc>
        <w:tc>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No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C0">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PROGRAMING</w:t>
            </w:r>
          </w:p>
        </w:tc>
        <w:tc>
          <w:tcPr>
            <w:tcMar>
              <w:left w:w="105.0" w:type="dxa"/>
              <w:right w:w="105.0" w:type="dxa"/>
            </w:tcMar>
          </w:tcPr>
          <w:p w:rsidR="00000000" w:rsidDel="00000000" w:rsidP="00000000" w:rsidRDefault="00000000" w:rsidRPr="00000000" w14:paraId="000000C1">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can use Generative AI to create and check code.</w:t>
            </w:r>
          </w:p>
        </w:tc>
        <w:tc>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No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C5">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NONE</w:t>
            </w:r>
          </w:p>
        </w:tc>
        <w:tc>
          <w:tcPr>
            <w:tcMar>
              <w:left w:w="105.0" w:type="dxa"/>
              <w:right w:w="105.0" w:type="dxa"/>
            </w:tcMar>
          </w:tcPr>
          <w:p w:rsidR="00000000" w:rsidDel="00000000" w:rsidP="00000000" w:rsidRDefault="00000000" w:rsidRPr="00000000" w14:paraId="000000C6">
            <w:pPr>
              <w:spacing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assessment, you are not allowed to use </w:t>
            </w:r>
            <w:r w:rsidDel="00000000" w:rsidR="00000000" w:rsidRPr="00000000">
              <w:rPr>
                <w:rFonts w:ascii="Arial" w:cs="Arial" w:eastAsia="Arial" w:hAnsi="Arial"/>
                <w:b w:val="1"/>
                <w:sz w:val="22"/>
                <w:szCs w:val="22"/>
                <w:rtl w:val="0"/>
              </w:rPr>
              <w:t xml:space="preserve">any</w:t>
            </w:r>
            <w:r w:rsidDel="00000000" w:rsidR="00000000" w:rsidRPr="00000000">
              <w:rPr>
                <w:rFonts w:ascii="Arial" w:cs="Arial" w:eastAsia="Arial" w:hAnsi="Arial"/>
                <w:sz w:val="22"/>
                <w:szCs w:val="22"/>
                <w:rtl w:val="0"/>
              </w:rPr>
              <w:t xml:space="preserve"> type of Generative AI support. This includes research support, structure support, writing/proofreading support and creative support.</w:t>
            </w:r>
          </w:p>
        </w:tc>
        <w:tc>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p w:rsidR="00000000" w:rsidDel="00000000" w:rsidP="00000000" w:rsidRDefault="00000000" w:rsidRPr="00000000" w14:paraId="000000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rPr>
                <w:rFonts w:ascii="MS Gothic" w:cs="MS Gothic" w:eastAsia="MS Gothic" w:hAnsi="MS Gothic"/>
                <w:sz w:val="22"/>
                <w:szCs w:val="22"/>
              </w:rPr>
            </w:pPr>
            <w:r w:rsidDel="00000000" w:rsidR="00000000" w:rsidRPr="00000000">
              <w:rPr>
                <w:rFonts w:ascii="Arial" w:cs="Arial" w:eastAsia="Arial" w:hAnsi="Arial"/>
                <w:sz w:val="22"/>
                <w:szCs w:val="22"/>
                <w:rtl w:val="0"/>
              </w:rPr>
              <w:t xml:space="preserve">No X</w:t>
            </w:r>
            <w:r w:rsidDel="00000000" w:rsidR="00000000" w:rsidRPr="00000000">
              <w:rPr>
                <w:rtl w:val="0"/>
              </w:rPr>
            </w:r>
          </w:p>
        </w:tc>
      </w:tr>
    </w:tbl>
    <w:p w:rsidR="00000000" w:rsidDel="00000000" w:rsidP="00000000" w:rsidRDefault="00000000" w:rsidRPr="00000000" w14:paraId="000000C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 to Acknowledge your use of AI</w:t>
      </w:r>
    </w:p>
    <w:p w:rsidR="00000000" w:rsidDel="00000000" w:rsidP="00000000" w:rsidRDefault="00000000" w:rsidRPr="00000000" w14:paraId="000000CC">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guidance is for students and staff to support the integration of AI tools in assessment.</w:t>
      </w:r>
    </w:p>
    <w:p w:rsidR="00000000" w:rsidDel="00000000" w:rsidP="00000000" w:rsidRDefault="00000000" w:rsidRPr="00000000" w14:paraId="000000CD">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guidance will provide you with the necessary information on how to acknowledge your use of AI in any assessment.</w:t>
      </w:r>
    </w:p>
    <w:p w:rsidR="00000000" w:rsidDel="00000000" w:rsidP="00000000" w:rsidRDefault="00000000" w:rsidRPr="00000000" w14:paraId="000000CE">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Important: Students are expected to keep drafts of their work, including notes, etc., before and after the use of any AI tool. Students will be expected to produce these drafts and materials as necessary.</w:t>
      </w:r>
    </w:p>
    <w:p w:rsidR="00000000" w:rsidDel="00000000" w:rsidP="00000000" w:rsidRDefault="00000000" w:rsidRPr="00000000" w14:paraId="000000CF">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 are expected to use this acknowledgement format for all allowable uses of AI.</w:t>
      </w:r>
    </w:p>
    <w:p w:rsidR="00000000" w:rsidDel="00000000" w:rsidP="00000000" w:rsidRDefault="00000000" w:rsidRPr="00000000" w14:paraId="000000D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 are expected to include this acknowledgement in a separate page at the beginning of your submission.</w:t>
      </w:r>
    </w:p>
    <w:p w:rsidR="00000000" w:rsidDel="00000000" w:rsidP="00000000" w:rsidRDefault="00000000" w:rsidRPr="00000000" w14:paraId="000000D1">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Basic Acknowledgement format of AI tool use</w:t>
      </w:r>
    </w:p>
    <w:p w:rsidR="00000000" w:rsidDel="00000000" w:rsidP="00000000" w:rsidRDefault="00000000" w:rsidRPr="00000000" w14:paraId="000000D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acknowledge the use of [AI Tool] [(AI Tool url)] on [Date] to [Purpose my work]. I used the prompt(s):</w:t>
      </w:r>
    </w:p>
    <w:p w:rsidR="00000000" w:rsidDel="00000000" w:rsidP="00000000" w:rsidRDefault="00000000" w:rsidRPr="00000000" w14:paraId="000000D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[Prompt]</w:t>
      </w:r>
    </w:p>
    <w:p w:rsidR="00000000" w:rsidDel="00000000" w:rsidP="00000000" w:rsidRDefault="00000000" w:rsidRPr="00000000" w14:paraId="000000D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[Prompt]</w:t>
      </w:r>
    </w:p>
    <w:p w:rsidR="00000000" w:rsidDel="00000000" w:rsidP="00000000" w:rsidRDefault="00000000" w:rsidRPr="00000000" w14:paraId="000000D5">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[Prompt]</w:t>
      </w:r>
    </w:p>
    <w:p w:rsidR="00000000" w:rsidDel="00000000" w:rsidP="00000000" w:rsidRDefault="00000000" w:rsidRPr="00000000" w14:paraId="000000D6">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D7">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Example 1: I acknowledge the use of Grammarly (https://www.grammarly.com/) on 10 February 2024 to check my work using the prompt(s):</w:t>
      </w:r>
    </w:p>
    <w:p w:rsidR="00000000" w:rsidDel="00000000" w:rsidP="00000000" w:rsidRDefault="00000000" w:rsidRPr="00000000" w14:paraId="000000D8">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Please check the following text for readability, grammar and syntax.</w:t>
      </w:r>
    </w:p>
    <w:p w:rsidR="00000000" w:rsidDel="00000000" w:rsidP="00000000" w:rsidRDefault="00000000" w:rsidRPr="00000000" w14:paraId="000000D9">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D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Example 2: I acknowledge the use of SciSpace (https://typeset.io/) on 7 March 2024 to support my research using the prompt(s):</w:t>
      </w:r>
    </w:p>
    <w:p w:rsidR="00000000" w:rsidDel="00000000" w:rsidP="00000000" w:rsidRDefault="00000000" w:rsidRPr="00000000" w14:paraId="000000D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Please provide me with materials on the biology of the liver.</w:t>
      </w:r>
    </w:p>
    <w:p w:rsidR="00000000" w:rsidDel="00000000" w:rsidP="00000000" w:rsidRDefault="00000000" w:rsidRPr="00000000" w14:paraId="000000DC">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Please provide me with materials on liver cells.</w:t>
      </w:r>
    </w:p>
    <w:p w:rsidR="00000000" w:rsidDel="00000000" w:rsidP="00000000" w:rsidRDefault="00000000" w:rsidRPr="00000000" w14:paraId="000000DD">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DE">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Example 3: I acknowledge the use of ChatGPT (https://chatgpt.com/) on 13 April 2024 to write my notes into submission format using the prompt(s):</w:t>
      </w:r>
    </w:p>
    <w:p w:rsidR="00000000" w:rsidDel="00000000" w:rsidP="00000000" w:rsidRDefault="00000000" w:rsidRPr="00000000" w14:paraId="000000DF">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Please write up these bullet points as an essay paragraph at university level.</w:t>
      </w:r>
    </w:p>
    <w:p w:rsidR="00000000" w:rsidDel="00000000" w:rsidP="00000000" w:rsidRDefault="00000000" w:rsidRPr="00000000" w14:paraId="000000E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E1">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Acknowledgement of the use of multiple AI tools</w:t>
      </w:r>
    </w:p>
    <w:p w:rsidR="00000000" w:rsidDel="00000000" w:rsidP="00000000" w:rsidRDefault="00000000" w:rsidRPr="00000000" w14:paraId="000000E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used multiple AI tools, then you need to include an acknowledgement for each tool you used.</w:t>
      </w:r>
    </w:p>
    <w:p w:rsidR="00000000" w:rsidDel="00000000" w:rsidP="00000000" w:rsidRDefault="00000000" w:rsidRPr="00000000" w14:paraId="000000E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Example 4: I acknowledge the use of SciSpace (https://typeset.io/) on 28 June 2024 to support my research using the prompt(s):</w:t>
      </w:r>
    </w:p>
    <w:p w:rsidR="00000000" w:rsidDel="00000000" w:rsidP="00000000" w:rsidRDefault="00000000" w:rsidRPr="00000000" w14:paraId="000000E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Please provide me with materials on the American Civil War.</w:t>
      </w:r>
    </w:p>
    <w:p w:rsidR="00000000" w:rsidDel="00000000" w:rsidP="00000000" w:rsidRDefault="00000000" w:rsidRPr="00000000" w14:paraId="000000E5">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Please provide me with materials on the reception of Gone with the Wind.</w:t>
      </w:r>
    </w:p>
    <w:p w:rsidR="00000000" w:rsidDel="00000000" w:rsidP="00000000" w:rsidRDefault="00000000" w:rsidRPr="00000000" w14:paraId="000000E6">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E7">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acknowledge the use of Adobe Express (https://www.adobe.com/express/) on 24 June 2024 to edit photographic material:</w:t>
      </w:r>
    </w:p>
    <w:p w:rsidR="00000000" w:rsidDel="00000000" w:rsidP="00000000" w:rsidRDefault="00000000" w:rsidRPr="00000000" w14:paraId="000000E8">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Remove background from Figure 1.</w:t>
      </w:r>
    </w:p>
    <w:p w:rsidR="00000000" w:rsidDel="00000000" w:rsidP="00000000" w:rsidRDefault="00000000" w:rsidRPr="00000000" w14:paraId="000000E9">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presented any AI generated materials as my own work. I confirm I have copies of my drafts, notes, and other resources I used before, and after the use of AI tools which I may be asked to provide in evidence.</w:t>
      </w:r>
    </w:p>
    <w:p w:rsidR="00000000" w:rsidDel="00000000" w:rsidP="00000000" w:rsidRDefault="00000000" w:rsidRPr="00000000" w14:paraId="000000E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not used AI tools</w:t>
      </w:r>
    </w:p>
    <w:p w:rsidR="00000000" w:rsidDel="00000000" w:rsidP="00000000" w:rsidRDefault="00000000" w:rsidRPr="00000000" w14:paraId="000000E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not used AI tools, whether because it is not allowed or because you have chosen not to use AI tools at all, you need to include the following acknowledgement.</w:t>
      </w:r>
    </w:p>
    <w:p w:rsidR="00000000" w:rsidDel="00000000" w:rsidP="00000000" w:rsidRDefault="00000000" w:rsidRPr="00000000" w14:paraId="000000EC">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E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6">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8">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9">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tbl>
      <w:tblPr>
        <w:tblStyle w:val="Table6"/>
        <w:tblW w:w="1067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670"/>
        <w:tblGridChange w:id="0">
          <w:tblGrid>
            <w:gridCol w:w="10670"/>
          </w:tblGrid>
        </w:tblGridChange>
      </w:tblGrid>
      <w:tr>
        <w:trPr>
          <w:cantSplit w:val="0"/>
          <w:trHeight w:val="414" w:hRule="atLeast"/>
          <w:tblHeader w:val="0"/>
        </w:trPr>
        <w:tc>
          <w:tcPr>
            <w:shd w:fill="d9d9d9" w:val="clear"/>
          </w:tcPr>
          <w:p w:rsidR="00000000" w:rsidDel="00000000" w:rsidP="00000000" w:rsidRDefault="00000000" w:rsidRPr="00000000" w14:paraId="00000103">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10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10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7">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10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10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Try and use peer reviewed articles, books and journals where possible as these are reliable sources. Read wide around the topic area.</w:t>
      </w:r>
    </w:p>
    <w:p w:rsidR="00000000" w:rsidDel="00000000" w:rsidP="00000000" w:rsidRDefault="00000000" w:rsidRPr="00000000" w14:paraId="000001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10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6, you should be able to demonstrate</w:t>
      </w:r>
      <w:r w:rsidDel="00000000" w:rsidR="00000000" w:rsidRPr="00000000">
        <w:rPr>
          <w:rtl w:val="0"/>
        </w:rPr>
        <w:t xml:space="preserve"> </w:t>
      </w:r>
      <w:r w:rsidDel="00000000" w:rsidR="00000000" w:rsidRPr="00000000">
        <w:rPr>
          <w:rFonts w:ascii="Arial" w:cs="Arial" w:eastAsia="Arial" w:hAnsi="Arial"/>
          <w:sz w:val="22"/>
          <w:szCs w:val="22"/>
          <w:rtl w:val="0"/>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 ideally each should be complete and detailed, with comprehensive coverage.</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10F">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110">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11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3">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11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000000" w:rsidDel="00000000" w:rsidP="00000000" w:rsidRDefault="00000000" w:rsidRPr="00000000" w14:paraId="0000011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11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9">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11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11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11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12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12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12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7">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28">
      <w:pPr>
        <w:jc w:val="both"/>
        <w:rPr>
          <w:rFonts w:ascii="Arial" w:cs="Arial" w:eastAsia="Arial" w:hAnsi="Arial"/>
          <w:sz w:val="22"/>
          <w:szCs w:val="22"/>
        </w:rPr>
      </w:pPr>
      <w:r w:rsidDel="00000000" w:rsidR="00000000" w:rsidRPr="00000000">
        <w:rPr>
          <w:rtl w:val="0"/>
        </w:rPr>
      </w:r>
    </w:p>
    <w:tbl>
      <w:tblPr>
        <w:tblStyle w:val="Table7"/>
        <w:tblW w:w="1067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670"/>
        <w:tblGridChange w:id="0">
          <w:tblGrid>
            <w:gridCol w:w="10670"/>
          </w:tblGrid>
        </w:tblGridChange>
      </w:tblGrid>
      <w:tr>
        <w:trPr>
          <w:cantSplit w:val="0"/>
          <w:tblHeader w:val="0"/>
        </w:trPr>
        <w:tc>
          <w:tcPr>
            <w:shd w:fill="bfbfbf" w:val="clear"/>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12A">
      <w:pPr>
        <w:rPr>
          <w:rFonts w:ascii="Arial" w:cs="Arial" w:eastAsia="Arial" w:hAnsi="Arial"/>
        </w:rPr>
      </w:pPr>
      <w:r w:rsidDel="00000000" w:rsidR="00000000" w:rsidRPr="00000000">
        <w:rPr>
          <w:rtl w:val="0"/>
        </w:rPr>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left" w:leader="none"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9"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12C">
      <w:pPr>
        <w:rPr>
          <w:rFonts w:ascii="Arial" w:cs="Arial" w:eastAsia="Arial" w:hAnsi="Arial"/>
          <w:b w:val="1"/>
          <w:sz w:val="22"/>
          <w:szCs w:val="22"/>
        </w:rPr>
      </w:pPr>
      <w:r w:rsidDel="00000000" w:rsidR="00000000" w:rsidRPr="00000000">
        <w:rPr>
          <w:rtl w:val="0"/>
        </w:rPr>
      </w:r>
    </w:p>
    <w:tbl>
      <w:tblPr>
        <w:tblStyle w:val="Table8"/>
        <w:tblW w:w="10670.0" w:type="dxa"/>
        <w:jc w:val="left"/>
        <w:tblInd w:w="-115.0" w:type="dxa"/>
        <w:tblLayout w:type="fixed"/>
        <w:tblLook w:val="0400"/>
      </w:tblPr>
      <w:tblGrid>
        <w:gridCol w:w="8896"/>
        <w:gridCol w:w="888"/>
        <w:gridCol w:w="886"/>
        <w:tblGridChange w:id="0">
          <w:tblGrid>
            <w:gridCol w:w="8896"/>
            <w:gridCol w:w="888"/>
            <w:gridCol w:w="886"/>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12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12E">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2F">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130">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1">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132">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3">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34">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3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3B">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C">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E">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40">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14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42">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43">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4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4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4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4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48">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49">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4A">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4C">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4E">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14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50">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51">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5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5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5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5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5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57">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58">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5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5C">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15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5E">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5F">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6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6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6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6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6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65">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66">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6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6A">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16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6C">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6D">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6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6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70">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71">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72">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74">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176">
      <w:pPr>
        <w:ind w:left="284" w:right="531" w:firstLine="0"/>
        <w:rPr>
          <w:rFonts w:ascii="Arial" w:cs="Arial" w:eastAsia="Arial" w:hAnsi="Arial"/>
          <w:b w:val="1"/>
          <w:sz w:val="16"/>
          <w:szCs w:val="16"/>
        </w:rPr>
      </w:pPr>
      <w:r w:rsidDel="00000000" w:rsidR="00000000" w:rsidRPr="00000000">
        <w:rPr>
          <w:rtl w:val="0"/>
        </w:rPr>
      </w:r>
    </w:p>
    <w:tbl>
      <w:tblPr>
        <w:tblStyle w:val="Table9"/>
        <w:tblpPr w:leftFromText="180" w:rightFromText="180" w:topFromText="0" w:bottomFromText="0" w:vertAnchor="text" w:horzAnchor="text" w:tblpX="0" w:tblpY="82"/>
        <w:tblW w:w="1066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1"/>
          <w:tblHeader w:val="0"/>
        </w:trPr>
        <w:tc>
          <w:tcPr>
            <w:vMerge w:val="restart"/>
            <w:shd w:fill="d9d9d9" w:val="clear"/>
            <w:vAlign w:val="center"/>
          </w:tcPr>
          <w:p w:rsidR="00000000" w:rsidDel="00000000" w:rsidP="00000000" w:rsidRDefault="00000000" w:rsidRPr="00000000" w14:paraId="00000177">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78">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7A">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17C">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17D">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1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180">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181">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183">
      <w:pPr>
        <w:rPr>
          <w:rFonts w:ascii="Arial" w:cs="Arial" w:eastAsia="Arial" w:hAnsi="Arial"/>
        </w:rPr>
      </w:pPr>
      <w:r w:rsidDel="00000000" w:rsidR="00000000" w:rsidRPr="00000000">
        <w:rPr>
          <w:rtl w:val="0"/>
        </w:rPr>
      </w:r>
    </w:p>
    <w:p w:rsidR="00000000" w:rsidDel="00000000" w:rsidP="00000000" w:rsidRDefault="00000000" w:rsidRPr="00000000" w14:paraId="00000184">
      <w:pPr>
        <w:rPr>
          <w:rFonts w:ascii="Arial" w:cs="Arial" w:eastAsia="Arial" w:hAnsi="Arial"/>
        </w:rPr>
      </w:pPr>
      <w:r w:rsidDel="00000000" w:rsidR="00000000" w:rsidRPr="00000000">
        <w:rPr>
          <w:rtl w:val="0"/>
        </w:rPr>
      </w:r>
    </w:p>
    <w:p w:rsidR="00000000" w:rsidDel="00000000" w:rsidP="00000000" w:rsidRDefault="00000000" w:rsidRPr="00000000" w14:paraId="00000185">
      <w:pPr>
        <w:rPr>
          <w:rFonts w:ascii="Arial" w:cs="Arial" w:eastAsia="Arial" w:hAnsi="Arial"/>
        </w:rPr>
        <w:sectPr>
          <w:footerReference r:id="rId10" w:type="default"/>
          <w:type w:val="continuous"/>
          <w:pgSz w:h="16834" w:w="11894" w:orient="portrait"/>
          <w:pgMar w:bottom="720" w:top="720" w:left="720" w:right="720" w:header="706" w:footer="706"/>
        </w:sectPr>
      </w:pPr>
      <w:r w:rsidDel="00000000" w:rsidR="00000000" w:rsidRPr="00000000">
        <w:rPr>
          <w:rFonts w:ascii="Arial" w:cs="Arial" w:eastAsia="Arial" w:hAnsi="Arial"/>
          <w:rtl w:val="0"/>
        </w:rPr>
        <w:t xml:space="preserve">BLANK DOCUMENT</w:t>
      </w:r>
    </w:p>
    <w:p w:rsidR="00000000" w:rsidDel="00000000" w:rsidP="00000000" w:rsidRDefault="00000000" w:rsidRPr="00000000" w14:paraId="00000186">
      <w:pPr>
        <w:rPr>
          <w:rFonts w:ascii="Arial" w:cs="Arial" w:eastAsia="Arial" w:hAnsi="Arial"/>
        </w:rPr>
        <w:sectPr>
          <w:type w:val="nextPage"/>
          <w:pgSz w:h="11894" w:w="16834" w:orient="landscape"/>
          <w:pgMar w:bottom="720" w:top="720" w:left="720" w:right="720" w:header="706" w:footer="706"/>
        </w:sectPr>
      </w:pPr>
      <w:r w:rsidDel="00000000" w:rsidR="00000000" w:rsidRPr="00000000">
        <w:rPr>
          <w:rFonts w:ascii="Arial" w:cs="Arial" w:eastAsia="Arial" w:hAnsi="Arial"/>
          <w:rtl w:val="0"/>
        </w:rPr>
        <w:t xml:space="preserve">BLANK DOCUMENT</w:t>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85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c2d69b" w:val="clea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1"/>
        <w:tblW w:w="1394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c2d69b" w:val="clear"/>
          </w:tcPr>
          <w:p w:rsidR="00000000" w:rsidDel="00000000" w:rsidP="00000000" w:rsidRDefault="00000000" w:rsidRPr="00000000" w14:paraId="0000018A">
            <w:pPr>
              <w:rPr>
                <w:rFonts w:ascii="Arial" w:cs="Arial" w:eastAsia="Arial" w:hAnsi="Arial"/>
                <w:b w:val="1"/>
              </w:rPr>
            </w:pPr>
            <w:r w:rsidDel="00000000" w:rsidR="00000000" w:rsidRPr="00000000">
              <w:rPr>
                <w:rFonts w:ascii="Arial" w:cs="Arial" w:eastAsia="Arial" w:hAnsi="Arial"/>
                <w:b w:val="1"/>
                <w:rtl w:val="0"/>
              </w:rPr>
              <w:t xml:space="preserve">Level 6</w:t>
            </w:r>
          </w:p>
        </w:tc>
      </w:tr>
      <w:tr>
        <w:trPr>
          <w:cantSplit w:val="0"/>
          <w:tblHeader w:val="0"/>
        </w:trPr>
        <w:tc>
          <w:tcPr>
            <w:shd w:fill="ebf1dd" w:val="clear"/>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000000" w:rsidDel="00000000" w:rsidP="00000000" w:rsidRDefault="00000000" w:rsidRPr="00000000" w14:paraId="0000018C">
      <w:pPr>
        <w:rPr>
          <w:rFonts w:ascii="Arial" w:cs="Arial" w:eastAsia="Arial" w:hAnsi="Arial"/>
        </w:rPr>
      </w:pPr>
      <w:r w:rsidDel="00000000" w:rsidR="00000000" w:rsidRPr="00000000">
        <w:rPr>
          <w:rtl w:val="0"/>
        </w:rPr>
      </w:r>
    </w:p>
    <w:tbl>
      <w:tblPr>
        <w:tblStyle w:val="Table12"/>
        <w:tblW w:w="13886.999999999998"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rPr>
          <w:cantSplit w:val="0"/>
          <w:tblHeader w:val="1"/>
        </w:trPr>
        <w:tc>
          <w:tcPr>
            <w:shd w:fill="c2d69b" w:val="clear"/>
          </w:tcPr>
          <w:p w:rsidR="00000000" w:rsidDel="00000000" w:rsidP="00000000" w:rsidRDefault="00000000" w:rsidRPr="00000000" w14:paraId="0000018D">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6</w:t>
            </w:r>
          </w:p>
        </w:tc>
        <w:tc>
          <w:tcPr>
            <w:shd w:fill="c2d69b" w:val="clear"/>
            <w:vAlign w:val="center"/>
          </w:tcPr>
          <w:p w:rsidR="00000000" w:rsidDel="00000000" w:rsidP="00000000" w:rsidRDefault="00000000" w:rsidRPr="00000000" w14:paraId="0000018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c2d69b" w:val="clear"/>
            <w:vAlign w:val="center"/>
          </w:tcPr>
          <w:p w:rsidR="00000000" w:rsidDel="00000000" w:rsidP="00000000" w:rsidRDefault="00000000" w:rsidRPr="00000000" w14:paraId="0000018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c2d69b" w:val="clear"/>
            <w:vAlign w:val="center"/>
          </w:tcPr>
          <w:p w:rsidR="00000000" w:rsidDel="00000000" w:rsidP="00000000" w:rsidRDefault="00000000" w:rsidRPr="00000000" w14:paraId="0000019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9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c2d69b" w:val="clear"/>
            <w:vAlign w:val="center"/>
          </w:tcPr>
          <w:p w:rsidR="00000000" w:rsidDel="00000000" w:rsidP="00000000" w:rsidRDefault="00000000" w:rsidRPr="00000000" w14:paraId="0000019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9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c2d69b" w:val="clear"/>
            <w:vAlign w:val="center"/>
          </w:tcPr>
          <w:p w:rsidR="00000000" w:rsidDel="00000000" w:rsidP="00000000" w:rsidRDefault="00000000" w:rsidRPr="00000000" w14:paraId="0000019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9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c2d69b" w:val="clear"/>
            <w:vAlign w:val="center"/>
          </w:tcPr>
          <w:p w:rsidR="00000000" w:rsidDel="00000000" w:rsidP="00000000" w:rsidRDefault="00000000" w:rsidRPr="00000000" w14:paraId="0000019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9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c2d69b" w:val="clear"/>
            <w:vAlign w:val="center"/>
          </w:tcPr>
          <w:p w:rsidR="00000000" w:rsidDel="00000000" w:rsidP="00000000" w:rsidRDefault="00000000" w:rsidRPr="00000000" w14:paraId="0000019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9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c2d69b" w:val="clear"/>
          </w:tcPr>
          <w:p w:rsidR="00000000" w:rsidDel="00000000" w:rsidP="00000000" w:rsidRDefault="00000000" w:rsidRPr="00000000" w14:paraId="0000019A">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c2d69b" w:val="clear"/>
            <w:vAlign w:val="bottom"/>
          </w:tcPr>
          <w:p w:rsidR="00000000" w:rsidDel="00000000" w:rsidP="00000000" w:rsidRDefault="00000000" w:rsidRPr="00000000" w14:paraId="0000019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c2d69b" w:val="clear"/>
            <w:vAlign w:val="bottom"/>
          </w:tcPr>
          <w:p w:rsidR="00000000" w:rsidDel="00000000" w:rsidP="00000000" w:rsidRDefault="00000000" w:rsidRPr="00000000" w14:paraId="0000019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c2d69b" w:val="clear"/>
            <w:vAlign w:val="bottom"/>
          </w:tcPr>
          <w:p w:rsidR="00000000" w:rsidDel="00000000" w:rsidP="00000000" w:rsidRDefault="00000000" w:rsidRPr="00000000" w14:paraId="0000019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c2d69b" w:val="clear"/>
            <w:vAlign w:val="bottom"/>
          </w:tcPr>
          <w:p w:rsidR="00000000" w:rsidDel="00000000" w:rsidP="00000000" w:rsidRDefault="00000000" w:rsidRPr="00000000" w14:paraId="0000019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c2d69b" w:val="clear"/>
            <w:vAlign w:val="bottom"/>
          </w:tcPr>
          <w:p w:rsidR="00000000" w:rsidDel="00000000" w:rsidP="00000000" w:rsidRDefault="00000000" w:rsidRPr="00000000" w14:paraId="0000019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c2d69b" w:val="clear"/>
            <w:vAlign w:val="bottom"/>
          </w:tcPr>
          <w:p w:rsidR="00000000" w:rsidDel="00000000" w:rsidP="00000000" w:rsidRDefault="00000000" w:rsidRPr="00000000" w14:paraId="000001A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c2d69b" w:val="clear"/>
          </w:tcPr>
          <w:p w:rsidR="00000000" w:rsidDel="00000000" w:rsidP="00000000" w:rsidRDefault="00000000" w:rsidRPr="00000000" w14:paraId="000001A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c2d69b" w:val="clear"/>
          </w:tcPr>
          <w:p w:rsidR="00000000" w:rsidDel="00000000" w:rsidP="00000000" w:rsidRDefault="00000000" w:rsidRPr="00000000" w14:paraId="000001A2">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A3">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A4">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5">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A6">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9">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AA">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rtl w:val="0"/>
              </w:rPr>
              <w:t xml:space="preserve">Engagement with an appropriate range of research-informed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AC">
            <w:pPr>
              <w:rPr>
                <w:rFonts w:ascii="Arial" w:cs="Arial" w:eastAsia="Arial" w:hAnsi="Arial"/>
              </w:rPr>
            </w:pPr>
            <w:r w:rsidDel="00000000" w:rsidR="00000000" w:rsidRPr="00000000">
              <w:rPr>
                <w:rFonts w:ascii="Arial" w:cs="Arial" w:eastAsia="Arial" w:hAnsi="Arial"/>
                <w:rtl w:val="0"/>
              </w:rPr>
              <w:t xml:space="preserve">Engagement with a wide range of research-informed literature, including sources retrieved independently.</w:t>
            </w:r>
          </w:p>
          <w:p w:rsidR="00000000" w:rsidDel="00000000" w:rsidP="00000000" w:rsidRDefault="00000000" w:rsidRPr="00000000" w14:paraId="000001AD">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AE">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informed by the latest research.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informed by the latest research. High-level referencing skills consistently and professionally applied.</w:t>
            </w:r>
          </w:p>
        </w:tc>
      </w:tr>
      <w:tr>
        <w:trPr>
          <w:cantSplit w:val="0"/>
          <w:tblHeader w:val="0"/>
        </w:trPr>
        <w:tc>
          <w:tcPr>
            <w:shd w:fill="c2d69b" w:val="clear"/>
          </w:tcPr>
          <w:p w:rsidR="00000000" w:rsidDel="00000000" w:rsidP="00000000" w:rsidRDefault="00000000" w:rsidRPr="00000000" w14:paraId="000001B0">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(Coherent and detailed knowledge and systematic understanding of the subject area, at least some of which is informed by the latest research and/or advanced scholarship within the discipline.)</w:t>
            </w:r>
          </w:p>
          <w:p w:rsidR="00000000" w:rsidDel="00000000" w:rsidP="00000000" w:rsidRDefault="00000000" w:rsidRPr="00000000" w14:paraId="000001B1">
            <w:pPr>
              <w:spacing w:before="34" w:lineRule="auto"/>
              <w:ind w:left="108" w:right="-54" w:firstLine="0"/>
              <w:rPr>
                <w:rFonts w:ascii="Arial" w:cs="Arial" w:eastAsia="Arial" w:hAnsi="Arial"/>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B2">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systematic understanding of the subject matter. Substantial inaccuracies. No awareness of knowledge of the latest research and/or advanced scholarship within the discipline.</w:t>
            </w:r>
          </w:p>
          <w:p w:rsidR="00000000" w:rsidDel="00000000" w:rsidP="00000000" w:rsidRDefault="00000000" w:rsidRPr="00000000" w14:paraId="000001B3">
            <w:pPr>
              <w:spacing w:after="120" w:lineRule="auto"/>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B4">
            <w:pPr>
              <w:spacing w:after="120" w:lineRule="auto"/>
              <w:rPr>
                <w:rFonts w:ascii="Arial" w:cs="Arial" w:eastAsia="Arial" w:hAnsi="Arial"/>
              </w:rPr>
            </w:pPr>
            <w:r w:rsidDel="00000000" w:rsidR="00000000" w:rsidRPr="00000000">
              <w:rPr>
                <w:rFonts w:ascii="Arial" w:cs="Arial" w:eastAsia="Arial" w:hAnsi="Arial"/>
                <w:rtl w:val="0"/>
              </w:rPr>
              <w:t xml:space="preserve">Gaps in knowledge, with only superficial systematic understanding. Some significant inaccuracies and/or irrelevant material.  No awareness of knowledge of the latest research and/or advanced scholarship within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B5">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systematic understanding of the relevant concepts and principles within the subject area which to some limited extent, is informed by current research and scholarship.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6">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accurate with a good systematic understanding of the field of study</w:t>
            </w:r>
            <w:r w:rsidDel="00000000" w:rsidR="00000000" w:rsidRPr="00000000">
              <w:rPr>
                <w:rtl w:val="0"/>
              </w:rPr>
              <w:t xml:space="preserve"> </w:t>
            </w:r>
            <w:r w:rsidDel="00000000" w:rsidR="00000000" w:rsidRPr="00000000">
              <w:rPr>
                <w:rFonts w:ascii="Arial" w:cs="Arial" w:eastAsia="Arial" w:hAnsi="Arial"/>
                <w:rtl w:val="0"/>
              </w:rPr>
              <w:t xml:space="preserve">and to some extent, current research and scholarship.</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7">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w:t>
            </w:r>
            <w:r w:rsidDel="00000000" w:rsidR="00000000" w:rsidRPr="00000000">
              <w:rPr>
                <w:rtl w:val="0"/>
              </w:rPr>
              <w:t xml:space="preserve"> </w:t>
            </w:r>
            <w:r w:rsidDel="00000000" w:rsidR="00000000" w:rsidRPr="00000000">
              <w:rPr>
                <w:rFonts w:ascii="Arial" w:cs="Arial" w:eastAsia="Arial" w:hAnsi="Arial"/>
                <w:rtl w:val="0"/>
              </w:rPr>
              <w:t xml:space="preserve">coherent and detailed.  Exhibits very good understanding of the breadth and depth of established views, and the work is, at least in part, well-informed by current research and scholarship.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8">
            <w:pPr>
              <w:spacing w:after="120" w:lineRule="auto"/>
              <w:rPr>
                <w:rFonts w:ascii="Arial" w:cs="Arial" w:eastAsia="Arial" w:hAnsi="Arial"/>
              </w:rPr>
            </w:pPr>
            <w:r w:rsidDel="00000000" w:rsidR="00000000" w:rsidRPr="00000000">
              <w:rPr>
                <w:rFonts w:ascii="Arial" w:cs="Arial" w:eastAsia="Arial" w:hAnsi="Arial"/>
                <w:rtl w:val="0"/>
              </w:rPr>
              <w:t xml:space="preserve">Excellent coherent and detailed knowledge and systematic understanding of the principles and theories of current research and scholarship. Clear awareness of challenges to established views and the limitations of the knowledge base.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B9">
            <w:pPr>
              <w:spacing w:after="120" w:lineRule="auto"/>
              <w:rPr>
                <w:rFonts w:ascii="Arial" w:cs="Arial" w:eastAsia="Arial" w:hAnsi="Arial"/>
              </w:rPr>
            </w:pPr>
            <w:r w:rsidDel="00000000" w:rsidR="00000000" w:rsidRPr="00000000">
              <w:rPr>
                <w:rFonts w:ascii="Arial" w:cs="Arial" w:eastAsia="Arial" w:hAnsi="Arial"/>
                <w:rtl w:val="0"/>
              </w:rPr>
              <w:t xml:space="preserve">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trPr>
          <w:cantSplit w:val="0"/>
          <w:tblHeader w:val="0"/>
        </w:trPr>
        <w:tc>
          <w:tcPr>
            <w:shd w:fill="c2d69b" w:val="clear"/>
          </w:tcPr>
          <w:p w:rsidR="00000000" w:rsidDel="00000000" w:rsidP="00000000" w:rsidRDefault="00000000" w:rsidRPr="00000000" w14:paraId="000001BA">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BB">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(Conceptual and critical thinking, analysis, synthesis and evaluation of research, assumptions, abstract concepts and data (that may be incomplete); logic, argument and judgement.) </w:t>
            </w:r>
          </w:p>
        </w:tc>
        <w:tc>
          <w:tcPr/>
          <w:p w:rsidR="00000000" w:rsidDel="00000000" w:rsidP="00000000" w:rsidRDefault="00000000" w:rsidRPr="00000000" w14:paraId="000001BC">
            <w:pPr>
              <w:rPr>
                <w:rFonts w:ascii="Arial" w:cs="Arial" w:eastAsia="Arial" w:hAnsi="Arial"/>
              </w:rPr>
            </w:pPr>
            <w:r w:rsidDel="00000000" w:rsidR="00000000" w:rsidRPr="00000000">
              <w:rPr>
                <w:rFonts w:ascii="Arial" w:cs="Arial" w:eastAsia="Arial" w:hAnsi="Arial"/>
                <w:rtl w:val="0"/>
              </w:rPr>
              <w:t xml:space="preserve">Wholly or almost wholly descriptive work. Little or no analysis, synthesis or evaluation.</w:t>
            </w:r>
          </w:p>
          <w:p w:rsidR="00000000" w:rsidDel="00000000" w:rsidP="00000000" w:rsidRDefault="00000000" w:rsidRPr="00000000" w14:paraId="000001BD">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made without use of any credible evidence.</w:t>
            </w:r>
          </w:p>
          <w:p w:rsidR="00000000" w:rsidDel="00000000" w:rsidP="00000000" w:rsidRDefault="00000000" w:rsidRPr="00000000" w14:paraId="000001BE">
            <w:pPr>
              <w:rPr>
                <w:rFonts w:ascii="Arial" w:cs="Arial" w:eastAsia="Arial" w:hAnsi="Arial"/>
              </w:rPr>
            </w:pPr>
            <w:r w:rsidDel="00000000" w:rsidR="00000000" w:rsidRPr="00000000">
              <w:rPr>
                <w:rtl w:val="0"/>
              </w:rPr>
            </w:r>
          </w:p>
        </w:tc>
        <w:tc>
          <w:tcPr/>
          <w:p w:rsidR="00000000" w:rsidDel="00000000" w:rsidP="00000000" w:rsidRDefault="00000000" w:rsidRPr="00000000" w14:paraId="000001BF">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C0">
            <w:pPr>
              <w:rPr>
                <w:rFonts w:ascii="Arial" w:cs="Arial" w:eastAsia="Arial" w:hAnsi="Arial"/>
              </w:rPr>
            </w:pPr>
            <w:r w:rsidDel="00000000" w:rsidR="00000000" w:rsidRPr="00000000">
              <w:rPr>
                <w:rFonts w:ascii="Arial" w:cs="Arial" w:eastAsia="Arial" w:hAnsi="Arial"/>
                <w:rtl w:val="0"/>
              </w:rPr>
              <w:t xml:space="preserve">Limited attempt at critical thinking, analysis, synthesis and evaluation, tending towards description.</w:t>
            </w:r>
          </w:p>
          <w:p w:rsidR="00000000" w:rsidDel="00000000" w:rsidP="00000000" w:rsidRDefault="00000000" w:rsidRPr="00000000" w14:paraId="000001C1">
            <w:pPr>
              <w:rPr>
                <w:rFonts w:ascii="Arial" w:cs="Arial" w:eastAsia="Arial" w:hAnsi="Arial"/>
              </w:rPr>
            </w:pPr>
            <w:r w:rsidDel="00000000" w:rsidR="00000000" w:rsidRPr="00000000">
              <w:rPr>
                <w:rFonts w:ascii="Arial" w:cs="Arial" w:eastAsia="Arial" w:hAnsi="Arial"/>
                <w:rtl w:val="0"/>
              </w:rPr>
              <w:t xml:space="preserve">Some evidence to support emerging arguments and judgements but these may be underdeveloped or with a little inconsistency / mis-interpretation.</w:t>
            </w:r>
          </w:p>
          <w:p w:rsidR="00000000" w:rsidDel="00000000" w:rsidP="00000000" w:rsidRDefault="00000000" w:rsidRPr="00000000" w14:paraId="000001C2">
            <w:pPr>
              <w:rPr>
                <w:rFonts w:ascii="Arial" w:cs="Arial" w:eastAsia="Arial" w:hAnsi="Arial"/>
              </w:rPr>
            </w:pPr>
            <w:r w:rsidDel="00000000" w:rsidR="00000000" w:rsidRPr="00000000">
              <w:rPr>
                <w:rFonts w:ascii="Arial" w:cs="Arial" w:eastAsia="Arial" w:hAnsi="Arial"/>
                <w:rtl w:val="0"/>
              </w:rPr>
              <w:t xml:space="preserve">Asserts rather than argues a case.</w:t>
            </w:r>
          </w:p>
          <w:p w:rsidR="00000000" w:rsidDel="00000000" w:rsidP="00000000" w:rsidRDefault="00000000" w:rsidRPr="00000000" w14:paraId="000001C3">
            <w:pPr>
              <w:rPr>
                <w:rFonts w:ascii="Arial" w:cs="Arial" w:eastAsia="Arial" w:hAnsi="Arial"/>
              </w:rPr>
            </w:pPr>
            <w:r w:rsidDel="00000000" w:rsidR="00000000" w:rsidRPr="00000000">
              <w:rPr>
                <w:rtl w:val="0"/>
              </w:rPr>
            </w:r>
          </w:p>
        </w:tc>
        <w:tc>
          <w:tcPr/>
          <w:p w:rsidR="00000000" w:rsidDel="00000000" w:rsidP="00000000" w:rsidRDefault="00000000" w:rsidRPr="00000000" w14:paraId="000001C4">
            <w:pPr>
              <w:rPr>
                <w:rFonts w:ascii="Arial" w:cs="Arial" w:eastAsia="Arial" w:hAnsi="Arial"/>
              </w:rPr>
            </w:pPr>
            <w:r w:rsidDel="00000000" w:rsidR="00000000" w:rsidRPr="00000000">
              <w:rPr>
                <w:rFonts w:ascii="Arial" w:cs="Arial" w:eastAsia="Arial" w:hAnsi="Arial"/>
                <w:rtl w:val="0"/>
              </w:rPr>
              <w:t xml:space="preserve">Some critical thinking, analysis, synthesis and evaluation. Can analyse new and/or abstract concepts and data without guidance.</w:t>
            </w:r>
          </w:p>
          <w:p w:rsidR="00000000" w:rsidDel="00000000" w:rsidP="00000000" w:rsidRDefault="00000000" w:rsidRPr="00000000" w14:paraId="000001C5">
            <w:pPr>
              <w:rPr>
                <w:rFonts w:ascii="Arial" w:cs="Arial" w:eastAsia="Arial" w:hAnsi="Arial"/>
              </w:rPr>
            </w:pPr>
            <w:r w:rsidDel="00000000" w:rsidR="00000000" w:rsidRPr="00000000">
              <w:rPr>
                <w:rFonts w:ascii="Arial" w:cs="Arial" w:eastAsia="Arial" w:hAnsi="Arial"/>
                <w:rtl w:val="0"/>
              </w:rPr>
              <w:t xml:space="preserve">An emerging awareness of different stances and ability to use evidence (that may be incomplete) to support the argument.</w:t>
            </w:r>
          </w:p>
          <w:p w:rsidR="00000000" w:rsidDel="00000000" w:rsidP="00000000" w:rsidRDefault="00000000" w:rsidRPr="00000000" w14:paraId="000001C6">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Fonts w:ascii="Arial" w:cs="Arial" w:eastAsia="Arial" w:hAnsi="Arial"/>
                <w:rtl w:val="0"/>
              </w:rPr>
              <w:t xml:space="preserve">Some tendency to assert/state opinion rather than argue on the basis of reason and evidence.</w:t>
            </w:r>
          </w:p>
        </w:tc>
        <w:tc>
          <w:tcPr/>
          <w:p w:rsidR="00000000" w:rsidDel="00000000" w:rsidP="00000000" w:rsidRDefault="00000000" w:rsidRPr="00000000" w14:paraId="000001C7">
            <w:pPr>
              <w:rPr>
                <w:rFonts w:ascii="Arial" w:cs="Arial" w:eastAsia="Arial" w:hAnsi="Arial"/>
              </w:rPr>
            </w:pPr>
            <w:r w:rsidDel="00000000" w:rsidR="00000000" w:rsidRPr="00000000">
              <w:rPr>
                <w:rFonts w:ascii="Arial" w:cs="Arial" w:eastAsia="Arial" w:hAnsi="Arial"/>
                <w:rtl w:val="0"/>
              </w:rPr>
              <w:t xml:space="preserve">Sound critical thinking, analysis, synthesis and evaluation</w:t>
            </w:r>
            <w:r w:rsidDel="00000000" w:rsidR="00000000" w:rsidRPr="00000000">
              <w:rPr>
                <w:rtl w:val="0"/>
              </w:rPr>
              <w:t xml:space="preserve"> demonstrating </w:t>
            </w:r>
            <w:r w:rsidDel="00000000" w:rsidR="00000000" w:rsidRPr="00000000">
              <w:rPr>
                <w:rFonts w:ascii="Arial" w:cs="Arial" w:eastAsia="Arial" w:hAnsi="Arial"/>
                <w:rtl w:val="0"/>
              </w:rPr>
              <w:t xml:space="preserve">critical thinking. Ability to devise and sustain persuasive arguments, and to review the reliability, validity and significance of evidence (that may be incomplete) to make mostly appropriate and valid judgements. </w:t>
            </w:r>
          </w:p>
          <w:p w:rsidR="00000000" w:rsidDel="00000000" w:rsidP="00000000" w:rsidRDefault="00000000" w:rsidRPr="00000000" w14:paraId="000001C8">
            <w:pPr>
              <w:rPr>
                <w:rFonts w:ascii="Arial" w:cs="Arial" w:eastAsia="Arial" w:hAnsi="Arial"/>
              </w:rPr>
            </w:pPr>
            <w:r w:rsidDel="00000000" w:rsidR="00000000" w:rsidRPr="00000000">
              <w:rPr>
                <w:rtl w:val="0"/>
              </w:rPr>
            </w:r>
          </w:p>
        </w:tc>
        <w:tc>
          <w:tcPr/>
          <w:p w:rsidR="00000000" w:rsidDel="00000000" w:rsidP="00000000" w:rsidRDefault="00000000" w:rsidRPr="00000000" w14:paraId="000001C9">
            <w:pPr>
              <w:rPr>
                <w:rFonts w:ascii="Arial" w:cs="Arial" w:eastAsia="Arial" w:hAnsi="Arial"/>
              </w:rPr>
            </w:pPr>
            <w:r w:rsidDel="00000000" w:rsidR="00000000" w:rsidRPr="00000000">
              <w:rPr>
                <w:rFonts w:ascii="Arial" w:cs="Arial" w:eastAsia="Arial" w:hAnsi="Arial"/>
                <w:rtl w:val="0"/>
              </w:rPr>
              <w:t xml:space="preserve">Excellent critical thinking, analysis, synthesis and evaluation. Ability to investigate contradictory or incomplete information and make strong, persuasive, arguments and sophisticated judgements.</w:t>
            </w:r>
            <w:r w:rsidDel="00000000" w:rsidR="00000000" w:rsidRPr="00000000">
              <w:rPr>
                <w:rtl w:val="0"/>
              </w:rPr>
              <w:t xml:space="preserve"> </w:t>
            </w:r>
            <w:r w:rsidDel="00000000" w:rsidR="00000000" w:rsidRPr="00000000">
              <w:rPr>
                <w:rFonts w:ascii="Arial" w:cs="Arial" w:eastAsia="Arial" w:hAnsi="Arial"/>
                <w:rtl w:val="0"/>
              </w:rPr>
              <w:t xml:space="preserve">Some evidence of independent thought and ability to ‘see beyond the question’, suggesting a grasp of the broader field and wider concepts.</w:t>
            </w:r>
          </w:p>
          <w:p w:rsidR="00000000" w:rsidDel="00000000" w:rsidP="00000000" w:rsidRDefault="00000000" w:rsidRPr="00000000" w14:paraId="000001CA">
            <w:pPr>
              <w:rPr>
                <w:rFonts w:ascii="Arial" w:cs="Arial" w:eastAsia="Arial" w:hAnsi="Arial"/>
              </w:rPr>
            </w:pPr>
            <w:r w:rsidDel="00000000" w:rsidR="00000000" w:rsidRPr="00000000">
              <w:rPr>
                <w:rtl w:val="0"/>
              </w:rPr>
            </w:r>
          </w:p>
        </w:tc>
        <w:tc>
          <w:tcPr/>
          <w:p w:rsidR="00000000" w:rsidDel="00000000" w:rsidP="00000000" w:rsidRDefault="00000000" w:rsidRPr="00000000" w14:paraId="000001CB">
            <w:pPr>
              <w:rPr>
                <w:rFonts w:ascii="Arial" w:cs="Arial" w:eastAsia="Arial" w:hAnsi="Arial"/>
              </w:rPr>
            </w:pPr>
            <w:r w:rsidDel="00000000" w:rsidR="00000000" w:rsidRPr="00000000">
              <w:rPr>
                <w:rFonts w:ascii="Arial" w:cs="Arial" w:eastAsia="Arial" w:hAnsi="Arial"/>
                <w:rtl w:val="0"/>
              </w:rPr>
              <w:t xml:space="preserve">Exceptional critical thinking, analysis, synthesis and evaluation based on judiciously selected evidence. </w:t>
            </w:r>
          </w:p>
          <w:p w:rsidR="00000000" w:rsidDel="00000000" w:rsidP="00000000" w:rsidRDefault="00000000" w:rsidRPr="00000000" w14:paraId="000001CC">
            <w:pPr>
              <w:rPr>
                <w:rFonts w:ascii="Arial" w:cs="Arial" w:eastAsia="Arial" w:hAnsi="Arial"/>
              </w:rPr>
            </w:pPr>
            <w:r w:rsidDel="00000000" w:rsidR="00000000" w:rsidRPr="00000000">
              <w:rPr>
                <w:rFonts w:ascii="Arial" w:cs="Arial" w:eastAsia="Arial" w:hAnsi="Arial"/>
                <w:rtl w:val="0"/>
              </w:rPr>
              <w:t xml:space="preserve">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trPr>
          <w:cantSplit w:val="0"/>
          <w:tblHeader w:val="0"/>
        </w:trPr>
        <w:tc>
          <w:tcPr>
            <w:shd w:fill="c2d69b" w:val="clear"/>
          </w:tcPr>
          <w:p w:rsidR="00000000" w:rsidDel="00000000" w:rsidP="00000000" w:rsidRDefault="00000000" w:rsidRPr="00000000" w14:paraId="000001CD">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CE">
            <w:pPr>
              <w:spacing w:before="34" w:line="239" w:lineRule="auto"/>
              <w:ind w:left="108" w:right="-54" w:firstLine="0"/>
              <w:rPr>
                <w:rFonts w:ascii="Arial" w:cs="Arial" w:eastAsia="Arial" w:hAnsi="Arial"/>
                <w:b w:val="1"/>
                <w:sz w:val="18"/>
                <w:szCs w:val="18"/>
              </w:rPr>
            </w:pPr>
            <w:r w:rsidDel="00000000" w:rsidR="00000000" w:rsidRPr="00000000">
              <w:rPr>
                <w:rFonts w:ascii="Arial" w:cs="Arial" w:eastAsia="Arial" w:hAnsi="Arial"/>
                <w:sz w:val="18"/>
                <w:szCs w:val="18"/>
                <w:rtl w:val="0"/>
              </w:rPr>
              <w:t xml:space="preserve">(Apply/deploy accurately established tools and techniques; initiate and carry out projects; formulate solutions to solve problems in complex and unpredictable contexts.)</w:t>
            </w:r>
            <w:r w:rsidDel="00000000" w:rsidR="00000000" w:rsidRPr="00000000">
              <w:rPr>
                <w:rtl w:val="0"/>
              </w:rPr>
            </w:r>
          </w:p>
        </w:tc>
        <w:tc>
          <w:tcPr/>
          <w:p w:rsidR="00000000" w:rsidDel="00000000" w:rsidP="00000000" w:rsidRDefault="00000000" w:rsidRPr="00000000" w14:paraId="000001CF">
            <w:pPr>
              <w:rPr>
                <w:rFonts w:ascii="Arial" w:cs="Arial" w:eastAsia="Arial" w:hAnsi="Arial"/>
              </w:rPr>
            </w:pPr>
            <w:r w:rsidDel="00000000" w:rsidR="00000000" w:rsidRPr="00000000">
              <w:rPr>
                <w:rFonts w:ascii="Arial" w:cs="Arial" w:eastAsia="Arial" w:hAnsi="Arial"/>
                <w:rtl w:val="0"/>
              </w:rPr>
              <w:t xml:space="preserve">Limited or no use of methods, materials, tools and/or techniques.</w:t>
            </w:r>
          </w:p>
          <w:p w:rsidR="00000000" w:rsidDel="00000000" w:rsidP="00000000" w:rsidRDefault="00000000" w:rsidRPr="00000000" w14:paraId="000001D0">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D1">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D2">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in complex and unpredictable contexts. </w:t>
            </w:r>
          </w:p>
        </w:tc>
        <w:tc>
          <w:tcPr/>
          <w:p w:rsidR="00000000" w:rsidDel="00000000" w:rsidP="00000000" w:rsidRDefault="00000000" w:rsidRPr="00000000" w14:paraId="000001D3">
            <w:pPr>
              <w:rPr>
                <w:rFonts w:ascii="Arial" w:cs="Arial" w:eastAsia="Arial" w:hAnsi="Arial"/>
              </w:rPr>
            </w:pPr>
            <w:r w:rsidDel="00000000" w:rsidR="00000000" w:rsidRPr="00000000">
              <w:rPr>
                <w:rFonts w:ascii="Arial" w:cs="Arial" w:eastAsia="Arial" w:hAnsi="Arial"/>
                <w:rtl w:val="0"/>
              </w:rPr>
              <w:t xml:space="preserve">Rudimentary application of methods, materials, tools and/or techniques but without consideration and competence. Flawed appreciation of the context of the application.</w:t>
            </w:r>
          </w:p>
          <w:p w:rsidR="00000000" w:rsidDel="00000000" w:rsidP="00000000" w:rsidRDefault="00000000" w:rsidRPr="00000000" w14:paraId="000001D4">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in complex and unpredictable contexts. </w:t>
            </w:r>
          </w:p>
          <w:p w:rsidR="00000000" w:rsidDel="00000000" w:rsidP="00000000" w:rsidRDefault="00000000" w:rsidRPr="00000000" w14:paraId="000001D5">
            <w:pPr>
              <w:rPr>
                <w:rFonts w:ascii="Arial" w:cs="Arial" w:eastAsia="Arial" w:hAnsi="Arial"/>
              </w:rPr>
            </w:pPr>
            <w:r w:rsidDel="00000000" w:rsidR="00000000" w:rsidRPr="00000000">
              <w:rPr>
                <w:rtl w:val="0"/>
              </w:rPr>
            </w:r>
          </w:p>
          <w:p w:rsidR="00000000" w:rsidDel="00000000" w:rsidP="00000000" w:rsidRDefault="00000000" w:rsidRPr="00000000" w14:paraId="000001D6">
            <w:pPr>
              <w:rPr>
                <w:rFonts w:ascii="Arial" w:cs="Arial" w:eastAsia="Arial" w:hAnsi="Arial"/>
              </w:rPr>
            </w:pPr>
            <w:r w:rsidDel="00000000" w:rsidR="00000000" w:rsidRPr="00000000">
              <w:rPr>
                <w:rtl w:val="0"/>
              </w:rPr>
            </w:r>
          </w:p>
        </w:tc>
        <w:tc>
          <w:tcPr/>
          <w:p w:rsidR="00000000" w:rsidDel="00000000" w:rsidP="00000000" w:rsidRDefault="00000000" w:rsidRPr="00000000" w14:paraId="000001D7">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well-established methods, materials, tools and/or techniques.</w:t>
            </w:r>
          </w:p>
          <w:p w:rsidR="00000000" w:rsidDel="00000000" w:rsidP="00000000" w:rsidRDefault="00000000" w:rsidRPr="00000000" w14:paraId="000001D8">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D9">
            <w:pPr>
              <w:rPr>
                <w:rFonts w:ascii="Arial" w:cs="Arial" w:eastAsia="Arial" w:hAnsi="Arial"/>
              </w:rPr>
            </w:pPr>
            <w:r w:rsidDel="00000000" w:rsidR="00000000" w:rsidRPr="00000000">
              <w:rPr>
                <w:rFonts w:ascii="Arial" w:cs="Arial" w:eastAsia="Arial" w:hAnsi="Arial"/>
                <w:rtl w:val="0"/>
              </w:rPr>
              <w:t xml:space="preserve">Can identify problems and propose basic solutions in complex and unpredictable contexts without fully appreciating the complexity. </w:t>
            </w:r>
          </w:p>
        </w:tc>
        <w:tc>
          <w:tcPr/>
          <w:p w:rsidR="00000000" w:rsidDel="00000000" w:rsidP="00000000" w:rsidRDefault="00000000" w:rsidRPr="00000000" w14:paraId="000001DA">
            <w:pPr>
              <w:rPr>
                <w:rFonts w:ascii="Arial" w:cs="Arial" w:eastAsia="Arial" w:hAnsi="Arial"/>
              </w:rPr>
            </w:pPr>
            <w:r w:rsidDel="00000000" w:rsidR="00000000" w:rsidRPr="00000000">
              <w:rPr>
                <w:rFonts w:ascii="Arial" w:cs="Arial" w:eastAsia="Arial" w:hAnsi="Arial"/>
                <w:rtl w:val="0"/>
              </w:rPr>
              <w:t xml:space="preserve">A good and appropriate application of standard methods, materials, tools and/or techniques.</w:t>
            </w:r>
          </w:p>
          <w:p w:rsidR="00000000" w:rsidDel="00000000" w:rsidP="00000000" w:rsidRDefault="00000000" w:rsidRPr="00000000" w14:paraId="000001DB">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DC">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in complex and unpredictable contexts.</w:t>
            </w:r>
          </w:p>
        </w:tc>
        <w:tc>
          <w:tcPr/>
          <w:p w:rsidR="00000000" w:rsidDel="00000000" w:rsidP="00000000" w:rsidRDefault="00000000" w:rsidRPr="00000000" w14:paraId="000001DD">
            <w:pPr>
              <w:rPr>
                <w:rFonts w:ascii="Arial" w:cs="Arial" w:eastAsia="Arial" w:hAnsi="Arial"/>
              </w:rPr>
            </w:pPr>
            <w:r w:rsidDel="00000000" w:rsidR="00000000" w:rsidRPr="00000000">
              <w:rPr>
                <w:rFonts w:ascii="Arial" w:cs="Arial" w:eastAsia="Arial" w:hAnsi="Arial"/>
                <w:rtl w:val="0"/>
              </w:rPr>
              <w:t xml:space="preserve">A very good application of a range of methods, materials, tools and/or techniques.</w:t>
            </w:r>
          </w:p>
          <w:p w:rsidR="00000000" w:rsidDel="00000000" w:rsidP="00000000" w:rsidRDefault="00000000" w:rsidRPr="00000000" w14:paraId="000001DE">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in complex and unpredictable contexts.</w:t>
            </w:r>
          </w:p>
          <w:p w:rsidR="00000000" w:rsidDel="00000000" w:rsidP="00000000" w:rsidRDefault="00000000" w:rsidRPr="00000000" w14:paraId="000001DF">
            <w:pPr>
              <w:rPr>
                <w:rFonts w:ascii="Arial" w:cs="Arial" w:eastAsia="Arial" w:hAnsi="Arial"/>
              </w:rPr>
            </w:pPr>
            <w:r w:rsidDel="00000000" w:rsidR="00000000" w:rsidRPr="00000000">
              <w:rPr>
                <w:rFonts w:ascii="Arial" w:cs="Arial" w:eastAsia="Arial" w:hAnsi="Arial"/>
                <w:rtl w:val="0"/>
              </w:rPr>
              <w:t xml:space="preserve">Evidence of some innovation and creativity. </w:t>
            </w:r>
          </w:p>
        </w:tc>
        <w:tc>
          <w:tcPr/>
          <w:p w:rsidR="00000000" w:rsidDel="00000000" w:rsidP="00000000" w:rsidRDefault="00000000" w:rsidRPr="00000000" w14:paraId="000001E0">
            <w:pPr>
              <w:rPr>
                <w:rFonts w:ascii="Arial" w:cs="Arial" w:eastAsia="Arial" w:hAnsi="Arial"/>
              </w:rPr>
            </w:pPr>
            <w:r w:rsidDel="00000000" w:rsidR="00000000" w:rsidRPr="00000000">
              <w:rPr>
                <w:rFonts w:ascii="Arial" w:cs="Arial" w:eastAsia="Arial" w:hAnsi="Arial"/>
                <w:rtl w:val="0"/>
              </w:rPr>
              <w:t xml:space="preserve">An advanced application of a range of methods, materials, tools and/or techniques.</w:t>
            </w:r>
          </w:p>
          <w:p w:rsidR="00000000" w:rsidDel="00000000" w:rsidP="00000000" w:rsidRDefault="00000000" w:rsidRPr="00000000" w14:paraId="000001E1">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E2">
            <w:pPr>
              <w:rPr>
                <w:rFonts w:ascii="Arial" w:cs="Arial" w:eastAsia="Arial" w:hAnsi="Arial"/>
              </w:rPr>
            </w:pPr>
            <w:r w:rsidDel="00000000" w:rsidR="00000000" w:rsidRPr="00000000">
              <w:rPr>
                <w:rFonts w:ascii="Arial" w:cs="Arial" w:eastAsia="Arial" w:hAnsi="Arial"/>
                <w:rtl w:val="0"/>
              </w:rPr>
              <w:t xml:space="preserve">Application and deployment extend beyond established conventions.  Can identify complex problems and propose excellent solutions. Innovation and creativity evident.</w:t>
            </w:r>
          </w:p>
        </w:tc>
        <w:tc>
          <w:tcPr/>
          <w:p w:rsidR="00000000" w:rsidDel="00000000" w:rsidP="00000000" w:rsidRDefault="00000000" w:rsidRPr="00000000" w14:paraId="000001E3">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trPr>
          <w:cantSplit w:val="0"/>
          <w:tblHeader w:val="0"/>
        </w:trPr>
        <w:tc>
          <w:tcPr>
            <w:shd w:fill="c2d69b" w:val="clear"/>
          </w:tcPr>
          <w:p w:rsidR="00000000" w:rsidDel="00000000" w:rsidP="00000000" w:rsidRDefault="00000000" w:rsidRPr="00000000" w14:paraId="000001E4">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E5">
            <w:pPr>
              <w:spacing w:before="34" w:line="239" w:lineRule="auto"/>
              <w:ind w:left="108" w:right="-54" w:firstLine="0"/>
              <w:rPr>
                <w:rFonts w:ascii="Arial" w:cs="Arial" w:eastAsia="Arial" w:hAnsi="Arial"/>
                <w:b w:val="1"/>
                <w:sz w:val="18"/>
                <w:szCs w:val="18"/>
              </w:rPr>
            </w:pPr>
            <w:r w:rsidDel="00000000" w:rsidR="00000000" w:rsidRPr="00000000">
              <w:rPr>
                <w:rFonts w:ascii="Arial" w:cs="Arial" w:eastAsia="Arial" w:hAnsi="Arial"/>
                <w:sz w:val="18"/>
                <w:szCs w:val="18"/>
                <w:rtl w:val="0"/>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E6">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E7">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Little or no evidence of autonomy (or collaboration, where relevant) in the completion of tasks.</w:t>
            </w:r>
            <w:r w:rsidDel="00000000" w:rsidR="00000000" w:rsidRPr="00000000">
              <w:rPr>
                <w:rtl w:val="0"/>
              </w:rPr>
              <w:t xml:space="preserve"> </w:t>
            </w:r>
            <w:r w:rsidDel="00000000" w:rsidR="00000000" w:rsidRPr="00000000">
              <w:rPr>
                <w:rFonts w:ascii="Arial" w:cs="Arial" w:eastAsia="Arial" w:hAnsi="Arial"/>
                <w:rtl w:val="0"/>
              </w:rPr>
              <w:t xml:space="preserve">Little or no evidence of the skills required in graduate employment.</w:t>
            </w:r>
          </w:p>
          <w:p w:rsidR="00000000" w:rsidDel="00000000" w:rsidP="00000000" w:rsidRDefault="00000000" w:rsidRPr="00000000" w14:paraId="000001E8">
            <w:pPr>
              <w:rPr>
                <w:rFonts w:ascii="Arial" w:cs="Arial" w:eastAsia="Arial" w:hAnsi="Arial"/>
              </w:rPr>
            </w:pPr>
            <w:r w:rsidDel="00000000" w:rsidR="00000000" w:rsidRPr="00000000">
              <w:rPr>
                <w:rtl w:val="0"/>
              </w:rPr>
            </w:r>
          </w:p>
          <w:p w:rsidR="00000000" w:rsidDel="00000000" w:rsidP="00000000" w:rsidRDefault="00000000" w:rsidRPr="00000000" w14:paraId="000001E9">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EA">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EB">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EC">
            <w:pPr>
              <w:rPr>
                <w:rFonts w:ascii="Arial" w:cs="Arial" w:eastAsia="Arial" w:hAnsi="Arial"/>
              </w:rPr>
            </w:pPr>
            <w:r w:rsidDel="00000000" w:rsidR="00000000" w:rsidRPr="00000000">
              <w:rPr>
                <w:rFonts w:ascii="Arial" w:cs="Arial" w:eastAsia="Arial" w:hAnsi="Arial"/>
                <w:rtl w:val="0"/>
              </w:rPr>
              <w:t xml:space="preserve">Can communicate in a suitable medium but with some room for improvement. </w:t>
            </w:r>
          </w:p>
          <w:p w:rsidR="00000000" w:rsidDel="00000000" w:rsidP="00000000" w:rsidRDefault="00000000" w:rsidRPr="00000000" w14:paraId="000001ED">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team, but with limited involvement in group activities. </w:t>
            </w:r>
          </w:p>
          <w:p w:rsidR="00000000" w:rsidDel="00000000" w:rsidP="00000000" w:rsidRDefault="00000000" w:rsidRPr="00000000" w14:paraId="000001EE">
            <w:pPr>
              <w:rPr>
                <w:rFonts w:ascii="Arial" w:cs="Arial" w:eastAsia="Arial" w:hAnsi="Arial"/>
              </w:rPr>
            </w:pPr>
            <w:r w:rsidDel="00000000" w:rsidR="00000000" w:rsidRPr="00000000">
              <w:rPr>
                <w:rFonts w:ascii="Arial" w:cs="Arial" w:eastAsia="Arial" w:hAnsi="Arial"/>
                <w:rtl w:val="0"/>
              </w:rPr>
              <w:t xml:space="preserve">Demonstrates the basic skills required in graduate employment,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EF">
            <w:pPr>
              <w:rPr>
                <w:rFonts w:ascii="Arial" w:cs="Arial" w:eastAsia="Arial" w:hAnsi="Arial"/>
              </w:rPr>
            </w:pPr>
            <w:r w:rsidDel="00000000" w:rsidR="00000000" w:rsidRPr="00000000">
              <w:rPr>
                <w:rFonts w:ascii="Arial" w:cs="Arial" w:eastAsia="Arial" w:hAnsi="Arial"/>
                <w:rtl w:val="0"/>
              </w:rPr>
              <w:t xml:space="preserve">Can communicate effectively in a suitable format, but may have minor errors.</w:t>
            </w:r>
          </w:p>
          <w:p w:rsidR="00000000" w:rsidDel="00000000" w:rsidP="00000000" w:rsidRDefault="00000000" w:rsidRPr="00000000" w14:paraId="000001F0">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F1">
            <w:pPr>
              <w:rPr>
                <w:rFonts w:ascii="Arial" w:cs="Arial" w:eastAsia="Arial" w:hAnsi="Arial"/>
              </w:rPr>
            </w:pPr>
            <w:r w:rsidDel="00000000" w:rsidR="00000000" w:rsidRPr="00000000">
              <w:rPr>
                <w:rFonts w:ascii="Arial" w:cs="Arial" w:eastAsia="Arial" w:hAnsi="Arial"/>
                <w:rtl w:val="0"/>
              </w:rPr>
              <w:t xml:space="preserve">Demonstrates the skills required in graduate employment,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F2">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format.</w:t>
            </w:r>
          </w:p>
          <w:p w:rsidR="00000000" w:rsidDel="00000000" w:rsidP="00000000" w:rsidRDefault="00000000" w:rsidRPr="00000000" w14:paraId="000001F3">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F4">
            <w:pPr>
              <w:rPr>
                <w:rFonts w:ascii="Arial" w:cs="Arial" w:eastAsia="Arial" w:hAnsi="Arial"/>
              </w:rPr>
            </w:pPr>
            <w:r w:rsidDel="00000000" w:rsidR="00000000" w:rsidRPr="00000000">
              <w:rPr>
                <w:rFonts w:ascii="Arial" w:cs="Arial" w:eastAsia="Arial" w:hAnsi="Arial"/>
                <w:rtl w:val="0"/>
              </w:rPr>
              <w:t xml:space="preserve">Demonstrates very good graduate employment skills,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F5">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format.</w:t>
            </w:r>
          </w:p>
          <w:p w:rsidR="00000000" w:rsidDel="00000000" w:rsidP="00000000" w:rsidRDefault="00000000" w:rsidRPr="00000000" w14:paraId="000001F6">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F7">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w:t>
            </w:r>
          </w:p>
          <w:p w:rsidR="00000000" w:rsidDel="00000000" w:rsidP="00000000" w:rsidRDefault="00000000" w:rsidRPr="00000000" w14:paraId="000001F8">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and professionally within a team, showing advanced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graduate employment skills and an appetite for further development.</w:t>
            </w:r>
          </w:p>
        </w:tc>
      </w:tr>
    </w:tbl>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0">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type w:val="nextPage"/>
      <w:pgSz w:h="11894" w:w="16834" w:orient="landscape"/>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MS Gothic"/>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rFonts w:ascii="Arial" w:cs="Arial" w:eastAsia="Arial" w:hAnsi="Arial"/>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decimal"/>
      <w:lvlText w:val="%1."/>
      <w:lvlJc w:val="left"/>
      <w:pPr>
        <w:ind w:left="720" w:hanging="360"/>
      </w:pPr>
      <w:rPr>
        <w:rFonts w:ascii="Arial" w:cs="Arial" w:eastAsia="Arial" w:hAnsi="Arial"/>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after="100" w:before="100"/>
    </w:pPr>
    <w:rPr>
      <w:sz w:val="24"/>
      <w:lang w:eastAsia="en-US"/>
    </w:rPr>
  </w:style>
  <w:style w:type="table" w:styleId="TableGrid">
    <w:name w:val="Table Grid"/>
    <w:basedOn w:val="TableNormal"/>
    <w:uiPriority w:val="39"/>
    <w:rsid w:val="0096588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cs="Tahoma" w:hAnsi="Tahoma"/>
      <w:sz w:val="16"/>
      <w:szCs w:val="16"/>
    </w:rPr>
  </w:style>
  <w:style w:type="character" w:styleId="BalloonTextChar" w:customStyle="1">
    <w:name w:val="Balloon Text Char"/>
    <w:link w:val="BalloonText"/>
    <w:rsid w:val="00A55876"/>
    <w:rPr>
      <w:rFonts w:ascii="Tahoma" w:cs="Tahoma" w:hAnsi="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cs="Arial" w:hAnsi="Arial"/>
      <w:b w:val="1"/>
      <w:bCs w:val="1"/>
      <w:sz w:val="24"/>
      <w:lang w:val="en-GB"/>
    </w:rPr>
  </w:style>
  <w:style w:type="paragraph" w:styleId="BulletedList" w:customStyle="1">
    <w:name w:val="Bulleted List"/>
    <w:basedOn w:val="Normal"/>
    <w:rsid w:val="00A03BB8"/>
    <w:pPr>
      <w:numPr>
        <w:numId w:val="5"/>
      </w:numPr>
      <w:spacing w:after="240" w:before="120"/>
    </w:pPr>
    <w:rPr>
      <w:rFonts w:ascii="Verdana" w:hAnsi="Verdana"/>
      <w:sz w:val="16"/>
      <w:szCs w:val="24"/>
      <w:lang w:eastAsia="en-US" w:val="en-US"/>
    </w:rPr>
  </w:style>
  <w:style w:type="character" w:styleId="HeaderChar" w:customStyle="1">
    <w:name w:val="Header Char"/>
    <w:basedOn w:val="DefaultParagraphFont"/>
    <w:link w:val="Header"/>
    <w:rsid w:val="00F61A20"/>
  </w:style>
  <w:style w:type="character" w:styleId="Hyperlink">
    <w:name w:val="Hyperlink"/>
    <w:uiPriority w:val="99"/>
    <w:unhideWhenUsed w:val="1"/>
    <w:rsid w:val="001E2007"/>
    <w:rPr>
      <w:color w:val="0000ff"/>
      <w:u w:val="single"/>
    </w:rPr>
  </w:style>
  <w:style w:type="paragraph" w:styleId="ListParagraph">
    <w:name w:val="List Paragraph"/>
    <w:basedOn w:val="Normal"/>
    <w:uiPriority w:val="34"/>
    <w:qFormat w:val="1"/>
    <w:rsid w:val="001E2007"/>
    <w:pPr>
      <w:ind w:left="720"/>
      <w:contextualSpacing w:val="1"/>
    </w:pPr>
  </w:style>
  <w:style w:type="character" w:styleId="Emphasis">
    <w:name w:val="Emphasis"/>
    <w:uiPriority w:val="20"/>
    <w:qFormat w:val="1"/>
    <w:rsid w:val="00DF321B"/>
    <w:rPr>
      <w:i w:val="1"/>
      <w:i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uwtsd.ac.uk/academic-office/procedures-for-academic-appeals-complaints-and-other-student-cas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oj+b9hImfjfu+j8vOVsj4XeCLQ==">CgMxLjAyDmguZTZ2Z29oY2U1OTI3OAByITFzenZUb1hQYmFVc0owRFFFVUc2MzBzaE41RF9LOGhZbg==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2015-10-01T16:41:00.0000000Z</dcterms:created>
  <dc:creator>fad-lc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