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6D2B1" w14:textId="53B8BA77" w:rsidR="00D31269" w:rsidRDefault="00E757CA" w:rsidP="00D31269">
      <w:pPr>
        <w:jc w:val="center"/>
        <w:rPr>
          <w:rFonts w:ascii="Times New Roman" w:hAnsi="Times New Roman" w:cs="Times New Roman"/>
          <w:sz w:val="56"/>
          <w:szCs w:val="56"/>
        </w:rPr>
      </w:pPr>
      <w:r>
        <w:rPr>
          <w:noProof/>
          <w:lang w:val="en-IN" w:eastAsia="en-IN"/>
        </w:rPr>
        <w:drawing>
          <wp:inline distT="0" distB="0" distL="0" distR="0" wp14:anchorId="70D64B55" wp14:editId="6814EF7E">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CC688FE" w14:textId="77777777" w:rsidR="00D31269" w:rsidRDefault="00D31269" w:rsidP="00D31269">
      <w:pPr>
        <w:jc w:val="center"/>
        <w:rPr>
          <w:rFonts w:ascii="Times New Roman" w:hAnsi="Times New Roman" w:cs="Times New Roman"/>
          <w:sz w:val="56"/>
          <w:szCs w:val="56"/>
        </w:rPr>
      </w:pPr>
    </w:p>
    <w:p w14:paraId="424B89C7" w14:textId="148E6FD8" w:rsidR="00D31269" w:rsidRPr="003A1176" w:rsidRDefault="00E757CA" w:rsidP="00D31269">
      <w:pPr>
        <w:jc w:val="center"/>
        <w:rPr>
          <w:rFonts w:ascii="Arial" w:hAnsi="Arial" w:cs="Arial"/>
          <w:b/>
          <w:bCs/>
          <w:sz w:val="56"/>
          <w:szCs w:val="56"/>
        </w:rPr>
      </w:pPr>
      <w:r w:rsidRPr="003A1176">
        <w:rPr>
          <w:rFonts w:ascii="Arial" w:hAnsi="Arial" w:cs="Arial"/>
          <w:b/>
          <w:bCs/>
          <w:sz w:val="56"/>
          <w:szCs w:val="56"/>
        </w:rPr>
        <w:t xml:space="preserve">Project Management </w:t>
      </w:r>
    </w:p>
    <w:p w14:paraId="571D2287" w14:textId="77777777" w:rsidR="00D31269" w:rsidRDefault="00D31269" w:rsidP="00D31269">
      <w:pPr>
        <w:jc w:val="center"/>
        <w:rPr>
          <w:rFonts w:ascii="Times New Roman" w:hAnsi="Times New Roman" w:cs="Times New Roman"/>
          <w:sz w:val="56"/>
          <w:szCs w:val="56"/>
        </w:rPr>
      </w:pPr>
    </w:p>
    <w:p w14:paraId="04C7B44D" w14:textId="77777777" w:rsidR="00D31269" w:rsidRDefault="00D31269" w:rsidP="00D31269">
      <w:pPr>
        <w:jc w:val="center"/>
        <w:rPr>
          <w:rFonts w:ascii="Times New Roman" w:hAnsi="Times New Roman" w:cs="Times New Roman"/>
          <w:sz w:val="24"/>
          <w:szCs w:val="24"/>
        </w:rPr>
      </w:pPr>
    </w:p>
    <w:p w14:paraId="5102CF66" w14:textId="77777777" w:rsidR="00D31269" w:rsidRDefault="00D31269">
      <w:pPr>
        <w:rPr>
          <w:rFonts w:ascii="Times New Roman" w:hAnsi="Times New Roman" w:cs="Times New Roman"/>
          <w:sz w:val="24"/>
          <w:szCs w:val="24"/>
        </w:rPr>
      </w:pPr>
    </w:p>
    <w:p w14:paraId="4BB0E484" w14:textId="7AD73DB3" w:rsidR="00B46400" w:rsidRPr="00EC7249" w:rsidRDefault="00B46400" w:rsidP="00B46400">
      <w:pPr>
        <w:spacing w:after="0"/>
        <w:jc w:val="center"/>
        <w:rPr>
          <w:rFonts w:ascii="Arial" w:eastAsia="Calibri" w:hAnsi="Arial" w:cs="Arial"/>
          <w:b/>
          <w:kern w:val="0"/>
          <w14:ligatures w14:val="none"/>
        </w:rPr>
      </w:pPr>
      <w:r w:rsidRPr="00EC7249">
        <w:rPr>
          <w:rFonts w:ascii="Arial" w:eastAsia="Calibri" w:hAnsi="Arial" w:cs="Arial"/>
          <w:b/>
          <w:kern w:val="0"/>
          <w14:ligatures w14:val="none"/>
        </w:rPr>
        <w:t>Module</w:t>
      </w:r>
      <w:r w:rsidR="0043492D">
        <w:rPr>
          <w:rFonts w:ascii="Arial" w:eastAsia="Calibri" w:hAnsi="Arial" w:cs="Arial"/>
          <w:b/>
          <w:kern w:val="0"/>
          <w14:ligatures w14:val="none"/>
        </w:rPr>
        <w:t xml:space="preserve"> code</w:t>
      </w:r>
      <w:r w:rsidRPr="00EC7249">
        <w:rPr>
          <w:rFonts w:ascii="Arial" w:eastAsia="Calibri" w:hAnsi="Arial" w:cs="Arial"/>
          <w:b/>
          <w:kern w:val="0"/>
          <w14:ligatures w14:val="none"/>
        </w:rPr>
        <w:t xml:space="preserve">: </w:t>
      </w:r>
      <w:r w:rsidR="00DD0827">
        <w:rPr>
          <w:rFonts w:ascii="Arial" w:eastAsia="Calibri" w:hAnsi="Arial" w:cs="Arial"/>
          <w:b/>
          <w:kern w:val="0"/>
          <w14:ligatures w14:val="none"/>
        </w:rPr>
        <w:t>LCBB</w:t>
      </w:r>
      <w:r w:rsidR="0029710B">
        <w:rPr>
          <w:rFonts w:ascii="Arial" w:eastAsia="Calibri" w:hAnsi="Arial" w:cs="Arial"/>
          <w:b/>
          <w:kern w:val="0"/>
          <w14:ligatures w14:val="none"/>
        </w:rPr>
        <w:t>6006</w:t>
      </w:r>
    </w:p>
    <w:p w14:paraId="5C3B7F4F" w14:textId="0AF197E4" w:rsidR="00B46400" w:rsidRPr="00EC7249" w:rsidRDefault="00B46400" w:rsidP="00B46400">
      <w:pPr>
        <w:spacing w:after="0"/>
        <w:jc w:val="center"/>
        <w:rPr>
          <w:rFonts w:ascii="Arial" w:eastAsia="Calibri" w:hAnsi="Arial" w:cs="Arial"/>
          <w:b/>
          <w:kern w:val="0"/>
          <w14:ligatures w14:val="none"/>
        </w:rPr>
      </w:pPr>
      <w:r w:rsidRPr="00EC7249">
        <w:rPr>
          <w:rFonts w:ascii="Arial" w:eastAsia="Calibri" w:hAnsi="Arial" w:cs="Arial"/>
          <w:b/>
          <w:kern w:val="0"/>
          <w14:ligatures w14:val="none"/>
        </w:rPr>
        <w:t xml:space="preserve">Assignment: </w:t>
      </w:r>
      <w:r>
        <w:rPr>
          <w:rFonts w:ascii="Arial" w:eastAsia="Calibri" w:hAnsi="Arial" w:cs="Arial"/>
          <w:b/>
          <w:kern w:val="0"/>
          <w14:ligatures w14:val="none"/>
        </w:rPr>
        <w:t>Essay</w:t>
      </w:r>
    </w:p>
    <w:p w14:paraId="718FCDFE" w14:textId="77777777" w:rsidR="00B46400" w:rsidRPr="00EC7249" w:rsidRDefault="00B46400" w:rsidP="00B46400">
      <w:pPr>
        <w:spacing w:after="0"/>
        <w:jc w:val="center"/>
        <w:rPr>
          <w:rFonts w:ascii="Arial" w:eastAsia="Calibri" w:hAnsi="Arial" w:cs="Arial"/>
          <w:b/>
          <w:color w:val="000000"/>
          <w:kern w:val="0"/>
          <w14:ligatures w14:val="none"/>
        </w:rPr>
      </w:pPr>
      <w:r w:rsidRPr="00EC7249">
        <w:rPr>
          <w:rFonts w:ascii="Arial" w:eastAsia="Calibri" w:hAnsi="Arial" w:cs="Arial"/>
          <w:b/>
          <w:color w:val="000000"/>
          <w:kern w:val="0"/>
          <w14:ligatures w14:val="none"/>
        </w:rPr>
        <w:t>Student name: Camelia Croitoru</w:t>
      </w:r>
    </w:p>
    <w:p w14:paraId="34DE7060" w14:textId="77777777" w:rsidR="00B46400" w:rsidRDefault="00B46400" w:rsidP="00B46400">
      <w:pPr>
        <w:spacing w:after="0"/>
        <w:jc w:val="center"/>
        <w:rPr>
          <w:rFonts w:ascii="Arial" w:eastAsia="Calibri" w:hAnsi="Arial" w:cs="Arial"/>
          <w:b/>
          <w:color w:val="000000"/>
          <w:kern w:val="0"/>
          <w14:ligatures w14:val="none"/>
        </w:rPr>
      </w:pPr>
      <w:r w:rsidRPr="00EC7249">
        <w:rPr>
          <w:rFonts w:ascii="Arial" w:eastAsia="Calibri" w:hAnsi="Arial" w:cs="Arial"/>
          <w:b/>
          <w:color w:val="000000"/>
          <w:kern w:val="0"/>
          <w14:ligatures w14:val="none"/>
        </w:rPr>
        <w:t>Student ID:2247754</w:t>
      </w:r>
    </w:p>
    <w:p w14:paraId="10515393" w14:textId="2273B4E8" w:rsidR="00B46400" w:rsidRPr="00EC7249" w:rsidRDefault="00DC7714" w:rsidP="00B46400">
      <w:pPr>
        <w:spacing w:after="0"/>
        <w:jc w:val="center"/>
        <w:rPr>
          <w:rFonts w:ascii="Arial" w:eastAsia="Calibri" w:hAnsi="Arial" w:cs="Arial"/>
          <w:b/>
          <w:color w:val="000000"/>
          <w:kern w:val="0"/>
          <w14:ligatures w14:val="none"/>
        </w:rPr>
      </w:pPr>
      <w:r>
        <w:rPr>
          <w:rFonts w:ascii="Arial" w:eastAsia="Calibri" w:hAnsi="Arial" w:cs="Arial"/>
          <w:b/>
          <w:color w:val="000000"/>
          <w:kern w:val="0"/>
          <w14:ligatures w14:val="none"/>
        </w:rPr>
        <w:t xml:space="preserve">Module </w:t>
      </w:r>
      <w:r w:rsidR="003A1176">
        <w:rPr>
          <w:rFonts w:ascii="Arial" w:eastAsia="Calibri" w:hAnsi="Arial" w:cs="Arial"/>
          <w:b/>
          <w:color w:val="000000"/>
          <w:kern w:val="0"/>
          <w14:ligatures w14:val="none"/>
        </w:rPr>
        <w:t>leader:</w:t>
      </w:r>
      <w:r w:rsidR="00184DB1" w:rsidRPr="00184DB1">
        <w:rPr>
          <w:rFonts w:ascii="Arial" w:hAnsi="Arial" w:cs="Arial"/>
          <w:b/>
        </w:rPr>
        <w:t xml:space="preserve"> </w:t>
      </w:r>
      <w:r w:rsidR="00184DB1">
        <w:rPr>
          <w:rFonts w:ascii="Arial" w:hAnsi="Arial" w:cs="Arial"/>
          <w:b/>
        </w:rPr>
        <w:t>Dr Said Usman</w:t>
      </w:r>
    </w:p>
    <w:p w14:paraId="5C1B82F4" w14:textId="77777777" w:rsidR="00906B8F" w:rsidRPr="00E757CA" w:rsidRDefault="00906B8F">
      <w:pPr>
        <w:rPr>
          <w:rFonts w:ascii="Times New Roman" w:hAnsi="Times New Roman" w:cs="Times New Roman"/>
          <w:b/>
          <w:bCs/>
          <w:sz w:val="24"/>
          <w:szCs w:val="24"/>
        </w:rPr>
      </w:pPr>
    </w:p>
    <w:p w14:paraId="4E8C7B81" w14:textId="344F45DC" w:rsidR="00D31269" w:rsidRDefault="00D31269">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788406421"/>
        <w:docPartObj>
          <w:docPartGallery w:val="Table of Contents"/>
          <w:docPartUnique/>
        </w:docPartObj>
      </w:sdtPr>
      <w:sdtEndPr>
        <w:rPr>
          <w:b/>
          <w:bCs/>
          <w:noProof/>
        </w:rPr>
      </w:sdtEndPr>
      <w:sdtContent>
        <w:p w14:paraId="04D8067A" w14:textId="264495F8" w:rsidR="00D31269" w:rsidRPr="00175137" w:rsidRDefault="00D31269">
          <w:pPr>
            <w:pStyle w:val="TOCHeading"/>
            <w:rPr>
              <w:rFonts w:ascii="Arial" w:hAnsi="Arial" w:cs="Arial"/>
              <w:sz w:val="22"/>
              <w:szCs w:val="22"/>
            </w:rPr>
          </w:pPr>
          <w:r w:rsidRPr="00175137">
            <w:rPr>
              <w:rFonts w:ascii="Arial" w:hAnsi="Arial" w:cs="Arial"/>
              <w:sz w:val="22"/>
              <w:szCs w:val="22"/>
            </w:rPr>
            <w:t>Table of Contents</w:t>
          </w:r>
        </w:p>
        <w:p w14:paraId="6AABC75F" w14:textId="16399E89" w:rsidR="00D31269" w:rsidRPr="00175137" w:rsidRDefault="00D31269">
          <w:pPr>
            <w:pStyle w:val="TOC1"/>
            <w:tabs>
              <w:tab w:val="right" w:leader="dot" w:pos="9350"/>
            </w:tabs>
            <w:rPr>
              <w:rFonts w:ascii="Arial" w:hAnsi="Arial" w:cs="Arial"/>
              <w:noProof/>
            </w:rPr>
          </w:pPr>
          <w:r w:rsidRPr="00175137">
            <w:rPr>
              <w:rFonts w:ascii="Arial" w:hAnsi="Arial" w:cs="Arial"/>
            </w:rPr>
            <w:fldChar w:fldCharType="begin"/>
          </w:r>
          <w:r w:rsidRPr="00175137">
            <w:rPr>
              <w:rFonts w:ascii="Arial" w:hAnsi="Arial" w:cs="Arial"/>
            </w:rPr>
            <w:instrText xml:space="preserve"> TOC \o "1-3" \h \z \u </w:instrText>
          </w:r>
          <w:r w:rsidRPr="00175137">
            <w:rPr>
              <w:rFonts w:ascii="Arial" w:hAnsi="Arial" w:cs="Arial"/>
            </w:rPr>
            <w:fldChar w:fldCharType="separate"/>
          </w:r>
          <w:hyperlink w:anchor="_Toc211180246" w:history="1">
            <w:r w:rsidRPr="00175137">
              <w:rPr>
                <w:rStyle w:val="Hyperlink"/>
                <w:rFonts w:ascii="Arial" w:hAnsi="Arial" w:cs="Arial"/>
                <w:noProof/>
              </w:rPr>
              <w:t>Introduction</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_Toc211180246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2</w:t>
            </w:r>
            <w:r w:rsidRPr="00175137">
              <w:rPr>
                <w:rFonts w:ascii="Arial" w:hAnsi="Arial" w:cs="Arial"/>
                <w:noProof/>
                <w:webHidden/>
              </w:rPr>
              <w:fldChar w:fldCharType="end"/>
            </w:r>
          </w:hyperlink>
        </w:p>
        <w:p w14:paraId="5B0C865D" w14:textId="6A2295C1" w:rsidR="00D31269" w:rsidRPr="00175137" w:rsidRDefault="00D31269">
          <w:pPr>
            <w:pStyle w:val="TOC1"/>
            <w:tabs>
              <w:tab w:val="right" w:leader="dot" w:pos="9350"/>
            </w:tabs>
            <w:rPr>
              <w:rFonts w:ascii="Arial" w:hAnsi="Arial" w:cs="Arial"/>
              <w:noProof/>
            </w:rPr>
          </w:pPr>
          <w:hyperlink w:anchor="_Toc211180247" w:history="1">
            <w:r w:rsidRPr="00175137">
              <w:rPr>
                <w:rStyle w:val="Hyperlink"/>
                <w:rFonts w:ascii="Arial" w:hAnsi="Arial" w:cs="Arial"/>
                <w:noProof/>
              </w:rPr>
              <w:t>Project aim</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_Toc211180247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2</w:t>
            </w:r>
            <w:r w:rsidRPr="00175137">
              <w:rPr>
                <w:rFonts w:ascii="Arial" w:hAnsi="Arial" w:cs="Arial"/>
                <w:noProof/>
                <w:webHidden/>
              </w:rPr>
              <w:fldChar w:fldCharType="end"/>
            </w:r>
          </w:hyperlink>
        </w:p>
        <w:p w14:paraId="0A8B8B7C" w14:textId="09EEF931" w:rsidR="00D31269" w:rsidRPr="00175137" w:rsidRDefault="00D31269">
          <w:pPr>
            <w:pStyle w:val="TOC1"/>
            <w:tabs>
              <w:tab w:val="right" w:leader="dot" w:pos="9350"/>
            </w:tabs>
            <w:rPr>
              <w:rFonts w:ascii="Arial" w:hAnsi="Arial" w:cs="Arial"/>
              <w:noProof/>
            </w:rPr>
          </w:pPr>
          <w:hyperlink w:anchor="_Toc211180248" w:history="1">
            <w:r w:rsidRPr="00175137">
              <w:rPr>
                <w:rStyle w:val="Hyperlink"/>
                <w:rFonts w:ascii="Arial" w:hAnsi="Arial" w:cs="Arial"/>
                <w:noProof/>
              </w:rPr>
              <w:t>Project Objectives</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_Toc211180248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2</w:t>
            </w:r>
            <w:r w:rsidRPr="00175137">
              <w:rPr>
                <w:rFonts w:ascii="Arial" w:hAnsi="Arial" w:cs="Arial"/>
                <w:noProof/>
                <w:webHidden/>
              </w:rPr>
              <w:fldChar w:fldCharType="end"/>
            </w:r>
          </w:hyperlink>
        </w:p>
        <w:p w14:paraId="2672C487" w14:textId="7283AC32" w:rsidR="00D31269" w:rsidRPr="00175137" w:rsidRDefault="00D31269">
          <w:pPr>
            <w:pStyle w:val="TOC1"/>
            <w:tabs>
              <w:tab w:val="right" w:leader="dot" w:pos="9350"/>
            </w:tabs>
            <w:rPr>
              <w:rFonts w:ascii="Arial" w:hAnsi="Arial" w:cs="Arial"/>
              <w:noProof/>
            </w:rPr>
          </w:pPr>
          <w:hyperlink w:anchor="_Toc211180249" w:history="1">
            <w:r w:rsidRPr="00175137">
              <w:rPr>
                <w:rStyle w:val="Hyperlink"/>
                <w:rFonts w:ascii="Arial" w:hAnsi="Arial" w:cs="Arial"/>
                <w:noProof/>
              </w:rPr>
              <w:t>Project scope</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_Toc211180249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3</w:t>
            </w:r>
            <w:r w:rsidRPr="00175137">
              <w:rPr>
                <w:rFonts w:ascii="Arial" w:hAnsi="Arial" w:cs="Arial"/>
                <w:noProof/>
                <w:webHidden/>
              </w:rPr>
              <w:fldChar w:fldCharType="end"/>
            </w:r>
          </w:hyperlink>
        </w:p>
        <w:p w14:paraId="1BEA3687" w14:textId="1039095C" w:rsidR="00D31269" w:rsidRPr="00175137" w:rsidRDefault="00D31269">
          <w:pPr>
            <w:pStyle w:val="TOC1"/>
            <w:tabs>
              <w:tab w:val="right" w:leader="dot" w:pos="9350"/>
            </w:tabs>
            <w:rPr>
              <w:rFonts w:ascii="Arial" w:hAnsi="Arial" w:cs="Arial"/>
              <w:noProof/>
            </w:rPr>
          </w:pPr>
          <w:hyperlink w:anchor="_Toc211180250" w:history="1">
            <w:r w:rsidRPr="00175137">
              <w:rPr>
                <w:rStyle w:val="Hyperlink"/>
                <w:rFonts w:ascii="Arial" w:hAnsi="Arial" w:cs="Arial"/>
                <w:noProof/>
              </w:rPr>
              <w:t>Project outputs</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_Toc211180250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4</w:t>
            </w:r>
            <w:r w:rsidRPr="00175137">
              <w:rPr>
                <w:rFonts w:ascii="Arial" w:hAnsi="Arial" w:cs="Arial"/>
                <w:noProof/>
                <w:webHidden/>
              </w:rPr>
              <w:fldChar w:fldCharType="end"/>
            </w:r>
          </w:hyperlink>
        </w:p>
        <w:p w14:paraId="033A9776" w14:textId="0DF06B41" w:rsidR="00D31269" w:rsidRPr="00175137" w:rsidRDefault="00D31269">
          <w:pPr>
            <w:pStyle w:val="TOC1"/>
            <w:tabs>
              <w:tab w:val="right" w:leader="dot" w:pos="9350"/>
            </w:tabs>
            <w:rPr>
              <w:rFonts w:ascii="Arial" w:hAnsi="Arial" w:cs="Arial"/>
              <w:noProof/>
            </w:rPr>
          </w:pPr>
          <w:hyperlink w:anchor="_Toc211180251" w:history="1">
            <w:r w:rsidRPr="00175137">
              <w:rPr>
                <w:rStyle w:val="Hyperlink"/>
                <w:rFonts w:ascii="Arial" w:hAnsi="Arial" w:cs="Arial"/>
                <w:noProof/>
              </w:rPr>
              <w:t>Project Deliverables</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_Toc211180251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4</w:t>
            </w:r>
            <w:r w:rsidRPr="00175137">
              <w:rPr>
                <w:rFonts w:ascii="Arial" w:hAnsi="Arial" w:cs="Arial"/>
                <w:noProof/>
                <w:webHidden/>
              </w:rPr>
              <w:fldChar w:fldCharType="end"/>
            </w:r>
          </w:hyperlink>
        </w:p>
        <w:p w14:paraId="79D1491A" w14:textId="28F473D9" w:rsidR="00D31269" w:rsidRPr="00175137" w:rsidRDefault="00D31269">
          <w:pPr>
            <w:pStyle w:val="TOC1"/>
            <w:tabs>
              <w:tab w:val="right" w:leader="dot" w:pos="9350"/>
            </w:tabs>
            <w:rPr>
              <w:rFonts w:ascii="Arial" w:hAnsi="Arial" w:cs="Arial"/>
              <w:noProof/>
            </w:rPr>
          </w:pPr>
          <w:hyperlink w:anchor="_Toc211180252" w:history="1">
            <w:r w:rsidRPr="00175137">
              <w:rPr>
                <w:rStyle w:val="Hyperlink"/>
                <w:rFonts w:ascii="Arial" w:hAnsi="Arial" w:cs="Arial"/>
                <w:noProof/>
              </w:rPr>
              <w:t>Work Breakdown Structure</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_Toc211180252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5</w:t>
            </w:r>
            <w:r w:rsidRPr="00175137">
              <w:rPr>
                <w:rFonts w:ascii="Arial" w:hAnsi="Arial" w:cs="Arial"/>
                <w:noProof/>
                <w:webHidden/>
              </w:rPr>
              <w:fldChar w:fldCharType="end"/>
            </w:r>
          </w:hyperlink>
        </w:p>
        <w:p w14:paraId="6CEE7656" w14:textId="40992B5F" w:rsidR="00D31269" w:rsidRPr="00175137" w:rsidRDefault="00D31269">
          <w:pPr>
            <w:pStyle w:val="TOC1"/>
            <w:tabs>
              <w:tab w:val="right" w:leader="dot" w:pos="9350"/>
            </w:tabs>
            <w:rPr>
              <w:rFonts w:ascii="Arial" w:hAnsi="Arial" w:cs="Arial"/>
              <w:noProof/>
            </w:rPr>
          </w:pPr>
          <w:hyperlink w:anchor="_Toc211180253" w:history="1">
            <w:r w:rsidRPr="00175137">
              <w:rPr>
                <w:rStyle w:val="Hyperlink"/>
                <w:rFonts w:ascii="Arial" w:hAnsi="Arial" w:cs="Arial"/>
                <w:noProof/>
              </w:rPr>
              <w:t>Milestones</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_Toc211180253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7</w:t>
            </w:r>
            <w:r w:rsidRPr="00175137">
              <w:rPr>
                <w:rFonts w:ascii="Arial" w:hAnsi="Arial" w:cs="Arial"/>
                <w:noProof/>
                <w:webHidden/>
              </w:rPr>
              <w:fldChar w:fldCharType="end"/>
            </w:r>
          </w:hyperlink>
        </w:p>
        <w:p w14:paraId="133EB6CF" w14:textId="204E6A90" w:rsidR="00D31269" w:rsidRPr="00175137" w:rsidRDefault="00D31269">
          <w:pPr>
            <w:pStyle w:val="TOC1"/>
            <w:tabs>
              <w:tab w:val="right" w:leader="dot" w:pos="9350"/>
            </w:tabs>
            <w:rPr>
              <w:rFonts w:ascii="Arial" w:hAnsi="Arial" w:cs="Arial"/>
              <w:noProof/>
            </w:rPr>
          </w:pPr>
          <w:hyperlink w:anchor="_Toc211180254" w:history="1">
            <w:r w:rsidRPr="00175137">
              <w:rPr>
                <w:rStyle w:val="Hyperlink"/>
                <w:rFonts w:ascii="Arial" w:hAnsi="Arial" w:cs="Arial"/>
                <w:noProof/>
              </w:rPr>
              <w:t>Risk management</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_Toc211180254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8</w:t>
            </w:r>
            <w:r w:rsidRPr="00175137">
              <w:rPr>
                <w:rFonts w:ascii="Arial" w:hAnsi="Arial" w:cs="Arial"/>
                <w:noProof/>
                <w:webHidden/>
              </w:rPr>
              <w:fldChar w:fldCharType="end"/>
            </w:r>
          </w:hyperlink>
        </w:p>
        <w:p w14:paraId="67F7D686" w14:textId="0076AC25" w:rsidR="00D31269" w:rsidRPr="00175137" w:rsidRDefault="00D31269">
          <w:pPr>
            <w:pStyle w:val="TOC1"/>
            <w:tabs>
              <w:tab w:val="right" w:leader="dot" w:pos="9350"/>
            </w:tabs>
            <w:rPr>
              <w:rFonts w:ascii="Arial" w:hAnsi="Arial" w:cs="Arial"/>
              <w:noProof/>
            </w:rPr>
          </w:pPr>
          <w:hyperlink w:anchor="_Toc211180255" w:history="1">
            <w:r w:rsidRPr="00175137">
              <w:rPr>
                <w:rStyle w:val="Hyperlink"/>
                <w:rFonts w:ascii="Arial" w:hAnsi="Arial" w:cs="Arial"/>
                <w:noProof/>
              </w:rPr>
              <w:t>Risk mitigation</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_Toc211180255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8</w:t>
            </w:r>
            <w:r w:rsidRPr="00175137">
              <w:rPr>
                <w:rFonts w:ascii="Arial" w:hAnsi="Arial" w:cs="Arial"/>
                <w:noProof/>
                <w:webHidden/>
              </w:rPr>
              <w:fldChar w:fldCharType="end"/>
            </w:r>
          </w:hyperlink>
        </w:p>
        <w:p w14:paraId="29EDBCC8" w14:textId="009FCCDC" w:rsidR="00D31269" w:rsidRPr="00175137" w:rsidRDefault="00D31269">
          <w:pPr>
            <w:pStyle w:val="TOC1"/>
            <w:tabs>
              <w:tab w:val="right" w:leader="dot" w:pos="9350"/>
            </w:tabs>
            <w:rPr>
              <w:rFonts w:ascii="Arial" w:hAnsi="Arial" w:cs="Arial"/>
              <w:noProof/>
            </w:rPr>
          </w:pPr>
          <w:hyperlink w:anchor="_Toc211180256" w:history="1">
            <w:r w:rsidRPr="00175137">
              <w:rPr>
                <w:rStyle w:val="Hyperlink"/>
                <w:rFonts w:ascii="Arial" w:hAnsi="Arial" w:cs="Arial"/>
                <w:noProof/>
              </w:rPr>
              <w:t>Conclusion</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_Toc211180256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9</w:t>
            </w:r>
            <w:r w:rsidRPr="00175137">
              <w:rPr>
                <w:rFonts w:ascii="Arial" w:hAnsi="Arial" w:cs="Arial"/>
                <w:noProof/>
                <w:webHidden/>
              </w:rPr>
              <w:fldChar w:fldCharType="end"/>
            </w:r>
          </w:hyperlink>
        </w:p>
        <w:p w14:paraId="206FFFED" w14:textId="593C243E" w:rsidR="00D31269" w:rsidRPr="00175137" w:rsidRDefault="00D31269">
          <w:pPr>
            <w:pStyle w:val="TOC1"/>
            <w:tabs>
              <w:tab w:val="right" w:leader="dot" w:pos="9350"/>
            </w:tabs>
            <w:rPr>
              <w:rFonts w:ascii="Arial" w:hAnsi="Arial" w:cs="Arial"/>
              <w:noProof/>
            </w:rPr>
          </w:pPr>
          <w:hyperlink w:anchor="_Toc211180257" w:history="1">
            <w:r w:rsidRPr="00175137">
              <w:rPr>
                <w:rStyle w:val="Hyperlink"/>
                <w:rFonts w:ascii="Arial" w:hAnsi="Arial" w:cs="Arial"/>
                <w:noProof/>
              </w:rPr>
              <w:t>References</w:t>
            </w:r>
            <w:r w:rsidRPr="00175137">
              <w:rPr>
                <w:rFonts w:ascii="Arial" w:hAnsi="Arial" w:cs="Arial"/>
                <w:noProof/>
                <w:webHidden/>
              </w:rPr>
              <w:tab/>
            </w:r>
            <w:r w:rsidRPr="00175137">
              <w:rPr>
                <w:rFonts w:ascii="Arial" w:hAnsi="Arial" w:cs="Arial"/>
                <w:noProof/>
                <w:webHidden/>
              </w:rPr>
              <w:fldChar w:fldCharType="begin"/>
            </w:r>
            <w:r w:rsidRPr="00175137">
              <w:rPr>
                <w:rFonts w:ascii="Arial" w:hAnsi="Arial" w:cs="Arial"/>
                <w:noProof/>
                <w:webHidden/>
              </w:rPr>
              <w:instrText xml:space="preserve"> PAGEREF _Toc211180257 \h </w:instrText>
            </w:r>
            <w:r w:rsidRPr="00175137">
              <w:rPr>
                <w:rFonts w:ascii="Arial" w:hAnsi="Arial" w:cs="Arial"/>
                <w:noProof/>
                <w:webHidden/>
              </w:rPr>
            </w:r>
            <w:r w:rsidRPr="00175137">
              <w:rPr>
                <w:rFonts w:ascii="Arial" w:hAnsi="Arial" w:cs="Arial"/>
                <w:noProof/>
                <w:webHidden/>
              </w:rPr>
              <w:fldChar w:fldCharType="separate"/>
            </w:r>
            <w:r w:rsidR="00012C74">
              <w:rPr>
                <w:rFonts w:ascii="Arial" w:hAnsi="Arial" w:cs="Arial"/>
                <w:noProof/>
                <w:webHidden/>
              </w:rPr>
              <w:t>10</w:t>
            </w:r>
            <w:r w:rsidRPr="00175137">
              <w:rPr>
                <w:rFonts w:ascii="Arial" w:hAnsi="Arial" w:cs="Arial"/>
                <w:noProof/>
                <w:webHidden/>
              </w:rPr>
              <w:fldChar w:fldCharType="end"/>
            </w:r>
          </w:hyperlink>
        </w:p>
        <w:p w14:paraId="6E7D1BDB" w14:textId="76BF5C4B" w:rsidR="00D31269" w:rsidRDefault="00D31269">
          <w:r w:rsidRPr="00175137">
            <w:rPr>
              <w:rFonts w:ascii="Arial" w:hAnsi="Arial" w:cs="Arial"/>
              <w:b/>
              <w:bCs/>
              <w:noProof/>
            </w:rPr>
            <w:fldChar w:fldCharType="end"/>
          </w:r>
        </w:p>
      </w:sdtContent>
    </w:sdt>
    <w:p w14:paraId="0E8D4A2E" w14:textId="5D638905" w:rsidR="00D31269" w:rsidRDefault="00D31269" w:rsidP="002D4C94">
      <w:pPr>
        <w:rPr>
          <w:rFonts w:eastAsiaTheme="majorEastAsia"/>
        </w:rPr>
      </w:pPr>
      <w:r>
        <w:br w:type="page"/>
      </w:r>
    </w:p>
    <w:p w14:paraId="55350BBD" w14:textId="33C7AEE5" w:rsidR="00F21E3C" w:rsidRPr="0045046B" w:rsidRDefault="008F4459" w:rsidP="00D31269">
      <w:pPr>
        <w:pStyle w:val="Heading1"/>
        <w:rPr>
          <w:rFonts w:ascii="Arial" w:hAnsi="Arial" w:cs="Arial"/>
          <w:color w:val="4F81BD" w:themeColor="accent1"/>
          <w:sz w:val="24"/>
          <w:szCs w:val="24"/>
        </w:rPr>
      </w:pPr>
      <w:bookmarkStart w:id="0" w:name="_Toc211180246"/>
      <w:r w:rsidRPr="0045046B">
        <w:rPr>
          <w:rFonts w:ascii="Arial" w:hAnsi="Arial" w:cs="Arial"/>
          <w:color w:val="4F81BD" w:themeColor="accent1"/>
          <w:sz w:val="24"/>
          <w:szCs w:val="24"/>
        </w:rPr>
        <w:lastRenderedPageBreak/>
        <w:t>Introduction</w:t>
      </w:r>
      <w:bookmarkEnd w:id="0"/>
      <w:r w:rsidRPr="0045046B">
        <w:rPr>
          <w:rFonts w:ascii="Arial" w:hAnsi="Arial" w:cs="Arial"/>
          <w:color w:val="4F81BD" w:themeColor="accent1"/>
          <w:sz w:val="24"/>
          <w:szCs w:val="24"/>
        </w:rPr>
        <w:t xml:space="preserve"> </w:t>
      </w:r>
    </w:p>
    <w:p w14:paraId="25236682" w14:textId="30274565" w:rsidR="00054885" w:rsidRPr="0045046B" w:rsidRDefault="008F4459" w:rsidP="00D31269">
      <w:pPr>
        <w:jc w:val="both"/>
        <w:rPr>
          <w:rFonts w:ascii="Arial" w:hAnsi="Arial" w:cs="Arial"/>
        </w:rPr>
      </w:pPr>
      <w:r w:rsidRPr="0045046B">
        <w:rPr>
          <w:rFonts w:ascii="Arial" w:hAnsi="Arial" w:cs="Arial"/>
        </w:rPr>
        <w:t xml:space="preserve">The project plan presents the outline for </w:t>
      </w:r>
      <w:r w:rsidR="00D87D28" w:rsidRPr="0045046B">
        <w:rPr>
          <w:rFonts w:ascii="Arial" w:hAnsi="Arial" w:cs="Arial"/>
        </w:rPr>
        <w:t xml:space="preserve">the </w:t>
      </w:r>
      <w:r w:rsidRPr="0045046B">
        <w:rPr>
          <w:rFonts w:ascii="Arial" w:hAnsi="Arial" w:cs="Arial"/>
        </w:rPr>
        <w:t xml:space="preserve">implementation of </w:t>
      </w:r>
      <w:r w:rsidR="00D87D28" w:rsidRPr="0045046B">
        <w:rPr>
          <w:rFonts w:ascii="Arial" w:hAnsi="Arial" w:cs="Arial"/>
        </w:rPr>
        <w:t xml:space="preserve">a </w:t>
      </w:r>
      <w:r w:rsidRPr="0045046B">
        <w:rPr>
          <w:rFonts w:ascii="Arial" w:hAnsi="Arial" w:cs="Arial"/>
        </w:rPr>
        <w:t xml:space="preserve">solar energy system at the </w:t>
      </w:r>
      <w:r w:rsidR="00D87D28" w:rsidRPr="0045046B">
        <w:rPr>
          <w:rFonts w:ascii="Arial" w:hAnsi="Arial" w:cs="Arial"/>
        </w:rPr>
        <w:t>University</w:t>
      </w:r>
      <w:r w:rsidRPr="0045046B">
        <w:rPr>
          <w:rFonts w:ascii="Arial" w:hAnsi="Arial" w:cs="Arial"/>
        </w:rPr>
        <w:t xml:space="preserve"> of </w:t>
      </w:r>
      <w:r w:rsidR="00D87D28" w:rsidRPr="0045046B">
        <w:rPr>
          <w:rFonts w:ascii="Arial" w:hAnsi="Arial" w:cs="Arial"/>
        </w:rPr>
        <w:t>Essex's</w:t>
      </w:r>
      <w:r w:rsidRPr="0045046B">
        <w:rPr>
          <w:rFonts w:ascii="Arial" w:hAnsi="Arial" w:cs="Arial"/>
        </w:rPr>
        <w:t xml:space="preserve"> main building. The main motive of this project plan is to maintain the long-term sustainability, </w:t>
      </w:r>
      <w:r w:rsidR="00D31269" w:rsidRPr="0045046B">
        <w:rPr>
          <w:rFonts w:ascii="Arial" w:hAnsi="Arial" w:cs="Arial"/>
        </w:rPr>
        <w:t>minimise</w:t>
      </w:r>
      <w:r w:rsidRPr="0045046B">
        <w:rPr>
          <w:rFonts w:ascii="Arial" w:hAnsi="Arial" w:cs="Arial"/>
        </w:rPr>
        <w:t xml:space="preserve"> the dependency on electricity</w:t>
      </w:r>
      <w:r w:rsidR="00D87D28" w:rsidRPr="0045046B">
        <w:rPr>
          <w:rFonts w:ascii="Arial" w:hAnsi="Arial" w:cs="Arial"/>
        </w:rPr>
        <w:t>,</w:t>
      </w:r>
      <w:r w:rsidRPr="0045046B">
        <w:rPr>
          <w:rFonts w:ascii="Arial" w:hAnsi="Arial" w:cs="Arial"/>
        </w:rPr>
        <w:t xml:space="preserve"> and </w:t>
      </w:r>
      <w:r w:rsidR="00DC7714" w:rsidRPr="0045046B">
        <w:rPr>
          <w:rFonts w:ascii="Arial" w:hAnsi="Arial" w:cs="Arial"/>
        </w:rPr>
        <w:t>to</w:t>
      </w:r>
      <w:r w:rsidRPr="0045046B">
        <w:rPr>
          <w:rFonts w:ascii="Arial" w:hAnsi="Arial" w:cs="Arial"/>
        </w:rPr>
        <w:t xml:space="preserve"> promote renewable energy within the environment. According </w:t>
      </w:r>
      <w:r w:rsidR="009275C6" w:rsidRPr="0045046B">
        <w:rPr>
          <w:rFonts w:ascii="Arial" w:hAnsi="Arial" w:cs="Arial"/>
        </w:rPr>
        <w:t xml:space="preserve">to </w:t>
      </w:r>
      <w:proofErr w:type="spellStart"/>
      <w:r w:rsidR="009275C6" w:rsidRPr="0045046B">
        <w:rPr>
          <w:rFonts w:ascii="Arial" w:hAnsi="Arial" w:cs="Arial"/>
        </w:rPr>
        <w:t>Vartavičiūtė</w:t>
      </w:r>
      <w:proofErr w:type="spellEnd"/>
      <w:r w:rsidRPr="0045046B">
        <w:rPr>
          <w:rFonts w:ascii="Arial" w:hAnsi="Arial" w:cs="Arial"/>
        </w:rPr>
        <w:t xml:space="preserve"> et.al, 2023, sustainability plays </w:t>
      </w:r>
      <w:r w:rsidR="00D87D28" w:rsidRPr="0045046B">
        <w:rPr>
          <w:rFonts w:ascii="Arial" w:hAnsi="Arial" w:cs="Arial"/>
        </w:rPr>
        <w:t xml:space="preserve">an </w:t>
      </w:r>
      <w:r w:rsidRPr="0045046B">
        <w:rPr>
          <w:rFonts w:ascii="Arial" w:hAnsi="Arial" w:cs="Arial"/>
        </w:rPr>
        <w:t xml:space="preserve">important role in modern business and impacts the internal and external </w:t>
      </w:r>
      <w:r w:rsidR="00D87D28" w:rsidRPr="0045046B">
        <w:rPr>
          <w:rFonts w:ascii="Arial" w:hAnsi="Arial" w:cs="Arial"/>
        </w:rPr>
        <w:t>factors</w:t>
      </w:r>
      <w:r w:rsidRPr="0045046B">
        <w:rPr>
          <w:rFonts w:ascii="Arial" w:hAnsi="Arial" w:cs="Arial"/>
        </w:rPr>
        <w:t xml:space="preserve"> of an organisation. This also helps in maintaining the image and reputation of the organisation. As there is </w:t>
      </w:r>
      <w:r w:rsidR="00D87D28" w:rsidRPr="0045046B">
        <w:rPr>
          <w:rFonts w:ascii="Arial" w:hAnsi="Arial" w:cs="Arial"/>
        </w:rPr>
        <w:t xml:space="preserve">a </w:t>
      </w:r>
      <w:r w:rsidRPr="0045046B">
        <w:rPr>
          <w:rFonts w:ascii="Arial" w:hAnsi="Arial" w:cs="Arial"/>
        </w:rPr>
        <w:t xml:space="preserve">major role of rising energy costs </w:t>
      </w:r>
      <w:r w:rsidR="001E2739" w:rsidRPr="0045046B">
        <w:rPr>
          <w:rFonts w:ascii="Arial" w:hAnsi="Arial" w:cs="Arial"/>
        </w:rPr>
        <w:t xml:space="preserve">and along with this, there is </w:t>
      </w:r>
      <w:r w:rsidR="00D87D28" w:rsidRPr="0045046B">
        <w:rPr>
          <w:rFonts w:ascii="Arial" w:hAnsi="Arial" w:cs="Arial"/>
        </w:rPr>
        <w:t xml:space="preserve">an </w:t>
      </w:r>
      <w:r w:rsidR="001E2739" w:rsidRPr="0045046B">
        <w:rPr>
          <w:rFonts w:ascii="Arial" w:hAnsi="Arial" w:cs="Arial"/>
        </w:rPr>
        <w:t xml:space="preserve">increase in strictness in the </w:t>
      </w:r>
      <w:r w:rsidR="00D87D28" w:rsidRPr="0045046B">
        <w:rPr>
          <w:rFonts w:ascii="Arial" w:hAnsi="Arial" w:cs="Arial"/>
        </w:rPr>
        <w:t>environmental</w:t>
      </w:r>
      <w:r w:rsidR="001E2739" w:rsidRPr="0045046B">
        <w:rPr>
          <w:rFonts w:ascii="Arial" w:hAnsi="Arial" w:cs="Arial"/>
        </w:rPr>
        <w:t xml:space="preserve"> regulations. The project plan will focus on installing the solar panel for all the operations within the campus. The project plan will focus on </w:t>
      </w:r>
      <w:r w:rsidR="00D87D28" w:rsidRPr="0045046B">
        <w:rPr>
          <w:rFonts w:ascii="Arial" w:hAnsi="Arial" w:cs="Arial"/>
        </w:rPr>
        <w:t xml:space="preserve">the </w:t>
      </w:r>
      <w:r w:rsidR="001E2739" w:rsidRPr="0045046B">
        <w:rPr>
          <w:rFonts w:ascii="Arial" w:hAnsi="Arial" w:cs="Arial"/>
        </w:rPr>
        <w:t xml:space="preserve">waterfall management methodology, which </w:t>
      </w:r>
      <w:r w:rsidR="001C2052" w:rsidRPr="0045046B">
        <w:rPr>
          <w:rFonts w:ascii="Arial" w:hAnsi="Arial" w:cs="Arial"/>
        </w:rPr>
        <w:t>is</w:t>
      </w:r>
      <w:r w:rsidR="001E2739" w:rsidRPr="0045046B">
        <w:rPr>
          <w:rFonts w:ascii="Arial" w:hAnsi="Arial" w:cs="Arial"/>
        </w:rPr>
        <w:t xml:space="preserve"> vital </w:t>
      </w:r>
      <w:r w:rsidR="00D87D28" w:rsidRPr="0045046B">
        <w:rPr>
          <w:rFonts w:ascii="Arial" w:hAnsi="Arial" w:cs="Arial"/>
        </w:rPr>
        <w:t xml:space="preserve">for </w:t>
      </w:r>
      <w:r w:rsidR="001E2739" w:rsidRPr="0045046B">
        <w:rPr>
          <w:rFonts w:ascii="Arial" w:hAnsi="Arial" w:cs="Arial"/>
        </w:rPr>
        <w:t xml:space="preserve">initiating the construction based </w:t>
      </w:r>
      <w:r w:rsidR="00D87D28" w:rsidRPr="0045046B">
        <w:rPr>
          <w:rFonts w:ascii="Arial" w:hAnsi="Arial" w:cs="Arial"/>
        </w:rPr>
        <w:t>by</w:t>
      </w:r>
      <w:r w:rsidR="001E2739" w:rsidRPr="0045046B">
        <w:rPr>
          <w:rFonts w:ascii="Arial" w:hAnsi="Arial" w:cs="Arial"/>
        </w:rPr>
        <w:t xml:space="preserve"> defining the clear stages of construction. According to Atlassian </w:t>
      </w:r>
      <w:r w:rsidR="00054885" w:rsidRPr="0045046B">
        <w:rPr>
          <w:rFonts w:ascii="Arial" w:hAnsi="Arial" w:cs="Arial"/>
        </w:rPr>
        <w:t>2025</w:t>
      </w:r>
      <w:r w:rsidR="001E2739" w:rsidRPr="0045046B">
        <w:rPr>
          <w:rFonts w:ascii="Arial" w:hAnsi="Arial" w:cs="Arial"/>
        </w:rPr>
        <w:t>,</w:t>
      </w:r>
      <w:r w:rsidR="00D87D28" w:rsidRPr="0045046B">
        <w:rPr>
          <w:rFonts w:ascii="Arial" w:hAnsi="Arial" w:cs="Arial"/>
        </w:rPr>
        <w:t xml:space="preserve"> </w:t>
      </w:r>
      <w:r w:rsidR="001E2739" w:rsidRPr="0045046B">
        <w:rPr>
          <w:rFonts w:ascii="Arial" w:hAnsi="Arial" w:cs="Arial"/>
        </w:rPr>
        <w:t>the waterfall methodology</w:t>
      </w:r>
      <w:r w:rsidR="00054885" w:rsidRPr="0045046B">
        <w:rPr>
          <w:rFonts w:ascii="Arial" w:hAnsi="Arial" w:cs="Arial"/>
        </w:rPr>
        <w:t xml:space="preserve"> involves the phases </w:t>
      </w:r>
      <w:r w:rsidR="00D87D28" w:rsidRPr="0045046B">
        <w:rPr>
          <w:rFonts w:ascii="Arial" w:hAnsi="Arial" w:cs="Arial"/>
        </w:rPr>
        <w:t xml:space="preserve">proceeding </w:t>
      </w:r>
      <w:r w:rsidR="00054885" w:rsidRPr="0045046B">
        <w:rPr>
          <w:rFonts w:ascii="Arial" w:hAnsi="Arial" w:cs="Arial"/>
        </w:rPr>
        <w:t xml:space="preserve">downward in </w:t>
      </w:r>
      <w:r w:rsidR="00D87D28" w:rsidRPr="0045046B">
        <w:rPr>
          <w:rFonts w:ascii="Arial" w:hAnsi="Arial" w:cs="Arial"/>
        </w:rPr>
        <w:t>a</w:t>
      </w:r>
      <w:r w:rsidR="00054885" w:rsidRPr="0045046B">
        <w:rPr>
          <w:rFonts w:ascii="Arial" w:hAnsi="Arial" w:cs="Arial"/>
        </w:rPr>
        <w:t xml:space="preserve"> sequential way. This methodology doesn’t allow flexibility within the framework and reaches to next stage with </w:t>
      </w:r>
      <w:r w:rsidR="00D87D28" w:rsidRPr="0045046B">
        <w:rPr>
          <w:rFonts w:ascii="Arial" w:hAnsi="Arial" w:cs="Arial"/>
        </w:rPr>
        <w:t xml:space="preserve">the </w:t>
      </w:r>
      <w:r w:rsidR="00054885" w:rsidRPr="0045046B">
        <w:rPr>
          <w:rFonts w:ascii="Arial" w:hAnsi="Arial" w:cs="Arial"/>
        </w:rPr>
        <w:t xml:space="preserve">completion of </w:t>
      </w:r>
      <w:r w:rsidR="00D87D28" w:rsidRPr="0045046B">
        <w:rPr>
          <w:rFonts w:ascii="Arial" w:hAnsi="Arial" w:cs="Arial"/>
        </w:rPr>
        <w:t xml:space="preserve">the </w:t>
      </w:r>
      <w:r w:rsidR="00054885" w:rsidRPr="0045046B">
        <w:rPr>
          <w:rFonts w:ascii="Arial" w:hAnsi="Arial" w:cs="Arial"/>
        </w:rPr>
        <w:t xml:space="preserve">first stage. </w:t>
      </w:r>
    </w:p>
    <w:p w14:paraId="7FF28921" w14:textId="4016B65C" w:rsidR="008F4459" w:rsidRPr="0045046B" w:rsidRDefault="00054885" w:rsidP="00D31269">
      <w:pPr>
        <w:jc w:val="both"/>
        <w:rPr>
          <w:rFonts w:ascii="Arial" w:hAnsi="Arial" w:cs="Arial"/>
        </w:rPr>
      </w:pPr>
      <w:r w:rsidRPr="0045046B">
        <w:rPr>
          <w:rFonts w:ascii="Arial" w:hAnsi="Arial" w:cs="Arial"/>
        </w:rPr>
        <w:t xml:space="preserve">Applying this methodology to this project will involve the completion and monitoring of each stage. This monitoring will help in allowing better control and accountability of the overall project. The University </w:t>
      </w:r>
      <w:r w:rsidR="00D87D28" w:rsidRPr="0045046B">
        <w:rPr>
          <w:rFonts w:ascii="Arial" w:hAnsi="Arial" w:cs="Arial"/>
        </w:rPr>
        <w:t>of</w:t>
      </w:r>
      <w:r w:rsidRPr="0045046B">
        <w:rPr>
          <w:rFonts w:ascii="Arial" w:hAnsi="Arial" w:cs="Arial"/>
        </w:rPr>
        <w:t xml:space="preserve"> Essex is well known for its commitment towards sustainability</w:t>
      </w:r>
      <w:r w:rsidR="00D87D28" w:rsidRPr="0045046B">
        <w:rPr>
          <w:rFonts w:ascii="Arial" w:hAnsi="Arial" w:cs="Arial"/>
        </w:rPr>
        <w:t>,</w:t>
      </w:r>
      <w:r w:rsidRPr="0045046B">
        <w:rPr>
          <w:rFonts w:ascii="Arial" w:hAnsi="Arial" w:cs="Arial"/>
        </w:rPr>
        <w:t xml:space="preserve"> and thus </w:t>
      </w:r>
      <w:r w:rsidR="00D87D28" w:rsidRPr="0045046B">
        <w:rPr>
          <w:rFonts w:ascii="Arial" w:hAnsi="Arial" w:cs="Arial"/>
        </w:rPr>
        <w:t xml:space="preserve">the </w:t>
      </w:r>
      <w:r w:rsidRPr="0045046B">
        <w:rPr>
          <w:rFonts w:ascii="Arial" w:hAnsi="Arial" w:cs="Arial"/>
        </w:rPr>
        <w:t xml:space="preserve">project is aligning with the </w:t>
      </w:r>
      <w:r w:rsidR="00135D9C" w:rsidRPr="0045046B">
        <w:rPr>
          <w:rFonts w:ascii="Arial" w:hAnsi="Arial" w:cs="Arial"/>
        </w:rPr>
        <w:t xml:space="preserve">UK </w:t>
      </w:r>
      <w:r w:rsidR="00D87D28" w:rsidRPr="0045046B">
        <w:rPr>
          <w:rFonts w:ascii="Arial" w:hAnsi="Arial" w:cs="Arial"/>
        </w:rPr>
        <w:t>government's</w:t>
      </w:r>
      <w:r w:rsidR="00135D9C" w:rsidRPr="0045046B">
        <w:rPr>
          <w:rFonts w:ascii="Arial" w:hAnsi="Arial" w:cs="Arial"/>
        </w:rPr>
        <w:t xml:space="preserve"> climate action plan with the aim </w:t>
      </w:r>
      <w:r w:rsidR="00D87D28" w:rsidRPr="0045046B">
        <w:rPr>
          <w:rFonts w:ascii="Arial" w:hAnsi="Arial" w:cs="Arial"/>
        </w:rPr>
        <w:t>of achieving</w:t>
      </w:r>
      <w:r w:rsidR="00135D9C" w:rsidRPr="0045046B">
        <w:rPr>
          <w:rFonts w:ascii="Arial" w:hAnsi="Arial" w:cs="Arial"/>
        </w:rPr>
        <w:t xml:space="preserve"> net-zero emissions by 2050. </w:t>
      </w:r>
    </w:p>
    <w:p w14:paraId="2E6BCE21" w14:textId="7A5CF07F" w:rsidR="00135D9C" w:rsidRPr="0045046B" w:rsidRDefault="00135D9C" w:rsidP="00D31269">
      <w:pPr>
        <w:pStyle w:val="Heading1"/>
        <w:rPr>
          <w:rFonts w:ascii="Arial" w:hAnsi="Arial" w:cs="Arial"/>
          <w:color w:val="4F81BD" w:themeColor="accent1"/>
          <w:sz w:val="24"/>
          <w:szCs w:val="24"/>
        </w:rPr>
      </w:pPr>
      <w:bookmarkStart w:id="1" w:name="_Toc211180247"/>
      <w:r w:rsidRPr="0045046B">
        <w:rPr>
          <w:rFonts w:ascii="Arial" w:hAnsi="Arial" w:cs="Arial"/>
          <w:color w:val="4F81BD" w:themeColor="accent1"/>
          <w:sz w:val="24"/>
          <w:szCs w:val="24"/>
        </w:rPr>
        <w:t>Project aim</w:t>
      </w:r>
      <w:bookmarkEnd w:id="1"/>
    </w:p>
    <w:p w14:paraId="6F8B92AC" w14:textId="43E462BE" w:rsidR="00135D9C" w:rsidRPr="0045046B" w:rsidRDefault="00135D9C" w:rsidP="00D31269">
      <w:pPr>
        <w:jc w:val="both"/>
        <w:rPr>
          <w:rFonts w:ascii="Arial" w:hAnsi="Arial" w:cs="Arial"/>
        </w:rPr>
      </w:pPr>
      <w:r w:rsidRPr="0045046B">
        <w:rPr>
          <w:rFonts w:ascii="Arial" w:hAnsi="Arial" w:cs="Arial"/>
        </w:rPr>
        <w:t>The main aim of the project is to design, install</w:t>
      </w:r>
      <w:r w:rsidR="00D87D28" w:rsidRPr="0045046B">
        <w:rPr>
          <w:rFonts w:ascii="Arial" w:hAnsi="Arial" w:cs="Arial"/>
        </w:rPr>
        <w:t>,</w:t>
      </w:r>
      <w:r w:rsidRPr="0045046B">
        <w:rPr>
          <w:rFonts w:ascii="Arial" w:hAnsi="Arial" w:cs="Arial"/>
        </w:rPr>
        <w:t xml:space="preserve"> and commission a solar energy system which </w:t>
      </w:r>
      <w:r w:rsidR="00DC7714" w:rsidRPr="0045046B">
        <w:rPr>
          <w:rFonts w:ascii="Arial" w:hAnsi="Arial" w:cs="Arial"/>
        </w:rPr>
        <w:t>can meet</w:t>
      </w:r>
      <w:r w:rsidRPr="0045046B">
        <w:rPr>
          <w:rFonts w:ascii="Arial" w:hAnsi="Arial" w:cs="Arial"/>
        </w:rPr>
        <w:t xml:space="preserve"> </w:t>
      </w:r>
      <w:r w:rsidR="00D31269" w:rsidRPr="0045046B">
        <w:rPr>
          <w:rFonts w:ascii="Arial" w:hAnsi="Arial" w:cs="Arial"/>
        </w:rPr>
        <w:t xml:space="preserve">a </w:t>
      </w:r>
      <w:r w:rsidRPr="0045046B">
        <w:rPr>
          <w:rFonts w:ascii="Arial" w:hAnsi="Arial" w:cs="Arial"/>
        </w:rPr>
        <w:t xml:space="preserve">significant portion energy and electricity </w:t>
      </w:r>
      <w:r w:rsidR="00D31269" w:rsidRPr="0045046B">
        <w:rPr>
          <w:rFonts w:ascii="Arial" w:hAnsi="Arial" w:cs="Arial"/>
        </w:rPr>
        <w:t xml:space="preserve">needs </w:t>
      </w:r>
      <w:r w:rsidRPr="0045046B">
        <w:rPr>
          <w:rFonts w:ascii="Arial" w:hAnsi="Arial" w:cs="Arial"/>
        </w:rPr>
        <w:t xml:space="preserve">of the University of Essex’s main building. The project </w:t>
      </w:r>
      <w:r w:rsidR="00D87D28" w:rsidRPr="0045046B">
        <w:rPr>
          <w:rFonts w:ascii="Arial" w:hAnsi="Arial" w:cs="Arial"/>
        </w:rPr>
        <w:t>aims</w:t>
      </w:r>
      <w:r w:rsidRPr="0045046B">
        <w:rPr>
          <w:rFonts w:ascii="Arial" w:hAnsi="Arial" w:cs="Arial"/>
        </w:rPr>
        <w:t xml:space="preserve"> to provide </w:t>
      </w:r>
      <w:r w:rsidR="00D31269" w:rsidRPr="0045046B">
        <w:rPr>
          <w:rFonts w:ascii="Arial" w:hAnsi="Arial" w:cs="Arial"/>
        </w:rPr>
        <w:t xml:space="preserve">a </w:t>
      </w:r>
      <w:r w:rsidRPr="0045046B">
        <w:rPr>
          <w:rFonts w:ascii="Arial" w:hAnsi="Arial" w:cs="Arial"/>
        </w:rPr>
        <w:t xml:space="preserve">reliable and sustainable source of power, which will </w:t>
      </w:r>
      <w:r w:rsidR="00D31269" w:rsidRPr="0045046B">
        <w:rPr>
          <w:rFonts w:ascii="Arial" w:hAnsi="Arial" w:cs="Arial"/>
        </w:rPr>
        <w:t>minimise</w:t>
      </w:r>
      <w:r w:rsidRPr="0045046B">
        <w:rPr>
          <w:rFonts w:ascii="Arial" w:hAnsi="Arial" w:cs="Arial"/>
        </w:rPr>
        <w:t xml:space="preserve"> operational costs and contribute to the environmental aims and objectives of the institution. This initiative helps in seeking to create a model that other university campuses can adopt </w:t>
      </w:r>
      <w:r w:rsidR="00DC7714" w:rsidRPr="0045046B">
        <w:rPr>
          <w:rFonts w:ascii="Arial" w:hAnsi="Arial" w:cs="Arial"/>
        </w:rPr>
        <w:t>to</w:t>
      </w:r>
      <w:r w:rsidRPr="0045046B">
        <w:rPr>
          <w:rFonts w:ascii="Arial" w:hAnsi="Arial" w:cs="Arial"/>
        </w:rPr>
        <w:t xml:space="preserve"> achieve efficient energy and environmental responsibility. With the help of this, the project will </w:t>
      </w:r>
      <w:r w:rsidR="00D87D28" w:rsidRPr="0045046B">
        <w:rPr>
          <w:rFonts w:ascii="Arial" w:hAnsi="Arial" w:cs="Arial"/>
        </w:rPr>
        <w:t>contribute</w:t>
      </w:r>
      <w:r w:rsidRPr="0045046B">
        <w:rPr>
          <w:rFonts w:ascii="Arial" w:hAnsi="Arial" w:cs="Arial"/>
        </w:rPr>
        <w:t xml:space="preserve"> to </w:t>
      </w:r>
      <w:r w:rsidR="00DC7714" w:rsidRPr="0045046B">
        <w:rPr>
          <w:rFonts w:ascii="Arial" w:hAnsi="Arial" w:cs="Arial"/>
        </w:rPr>
        <w:t>wider</w:t>
      </w:r>
      <w:r w:rsidRPr="0045046B">
        <w:rPr>
          <w:rFonts w:ascii="Arial" w:hAnsi="Arial" w:cs="Arial"/>
        </w:rPr>
        <w:t xml:space="preserve"> societal shift towards cleaner and renewable energy sources.</w:t>
      </w:r>
    </w:p>
    <w:p w14:paraId="58035E46" w14:textId="10CBA527" w:rsidR="00135D9C" w:rsidRPr="0045046B" w:rsidRDefault="00135D9C" w:rsidP="00D31269">
      <w:pPr>
        <w:pStyle w:val="Heading1"/>
        <w:rPr>
          <w:rFonts w:ascii="Arial" w:hAnsi="Arial" w:cs="Arial"/>
          <w:color w:val="4F81BD" w:themeColor="accent1"/>
          <w:sz w:val="22"/>
          <w:szCs w:val="22"/>
        </w:rPr>
      </w:pPr>
      <w:bookmarkStart w:id="2" w:name="_Toc211180248"/>
      <w:r w:rsidRPr="0045046B">
        <w:rPr>
          <w:rFonts w:ascii="Arial" w:hAnsi="Arial" w:cs="Arial"/>
          <w:color w:val="4F81BD" w:themeColor="accent1"/>
          <w:sz w:val="22"/>
          <w:szCs w:val="22"/>
        </w:rPr>
        <w:t>Project Objectives</w:t>
      </w:r>
      <w:bookmarkEnd w:id="2"/>
    </w:p>
    <w:p w14:paraId="4257D748" w14:textId="741CA014" w:rsidR="00135D9C" w:rsidRPr="0045046B" w:rsidRDefault="00855AA9" w:rsidP="00D31269">
      <w:pPr>
        <w:pStyle w:val="ListParagraph"/>
        <w:numPr>
          <w:ilvl w:val="0"/>
          <w:numId w:val="1"/>
        </w:numPr>
        <w:jc w:val="both"/>
        <w:rPr>
          <w:rFonts w:ascii="Arial" w:hAnsi="Arial" w:cs="Arial"/>
        </w:rPr>
      </w:pPr>
      <w:r w:rsidRPr="0045046B">
        <w:rPr>
          <w:rFonts w:ascii="Arial" w:hAnsi="Arial" w:cs="Arial"/>
        </w:rPr>
        <w:t>To carry out the feasibility study</w:t>
      </w:r>
      <w:r w:rsidR="00D87D28" w:rsidRPr="0045046B">
        <w:rPr>
          <w:rFonts w:ascii="Arial" w:hAnsi="Arial" w:cs="Arial"/>
        </w:rPr>
        <w:t>,</w:t>
      </w:r>
      <w:r w:rsidRPr="0045046B">
        <w:rPr>
          <w:rFonts w:ascii="Arial" w:hAnsi="Arial" w:cs="Arial"/>
        </w:rPr>
        <w:t xml:space="preserve"> which will assess the technical, environmental and financial stability of installing </w:t>
      </w:r>
      <w:r w:rsidR="00D31269" w:rsidRPr="0045046B">
        <w:rPr>
          <w:rFonts w:ascii="Arial" w:hAnsi="Arial" w:cs="Arial"/>
        </w:rPr>
        <w:t xml:space="preserve">a </w:t>
      </w:r>
      <w:r w:rsidRPr="0045046B">
        <w:rPr>
          <w:rFonts w:ascii="Arial" w:hAnsi="Arial" w:cs="Arial"/>
        </w:rPr>
        <w:t xml:space="preserve">solar system on </w:t>
      </w:r>
      <w:r w:rsidR="00D87D28" w:rsidRPr="0045046B">
        <w:rPr>
          <w:rFonts w:ascii="Arial" w:hAnsi="Arial" w:cs="Arial"/>
        </w:rPr>
        <w:t xml:space="preserve">the </w:t>
      </w:r>
      <w:r w:rsidRPr="0045046B">
        <w:rPr>
          <w:rFonts w:ascii="Arial" w:hAnsi="Arial" w:cs="Arial"/>
        </w:rPr>
        <w:t xml:space="preserve">university's Rooftop. </w:t>
      </w:r>
    </w:p>
    <w:p w14:paraId="6252281B" w14:textId="11916875" w:rsidR="00855AA9" w:rsidRPr="0045046B" w:rsidRDefault="00855AA9" w:rsidP="00D31269">
      <w:pPr>
        <w:pStyle w:val="ListParagraph"/>
        <w:numPr>
          <w:ilvl w:val="0"/>
          <w:numId w:val="1"/>
        </w:numPr>
        <w:jc w:val="both"/>
        <w:rPr>
          <w:rFonts w:ascii="Arial" w:hAnsi="Arial" w:cs="Arial"/>
        </w:rPr>
      </w:pPr>
      <w:r w:rsidRPr="0045046B">
        <w:rPr>
          <w:rFonts w:ascii="Arial" w:hAnsi="Arial" w:cs="Arial"/>
        </w:rPr>
        <w:t xml:space="preserve">To develop </w:t>
      </w:r>
      <w:r w:rsidR="00D87D28" w:rsidRPr="0045046B">
        <w:rPr>
          <w:rFonts w:ascii="Arial" w:hAnsi="Arial" w:cs="Arial"/>
        </w:rPr>
        <w:t>a</w:t>
      </w:r>
      <w:r w:rsidRPr="0045046B">
        <w:rPr>
          <w:rFonts w:ascii="Arial" w:hAnsi="Arial" w:cs="Arial"/>
        </w:rPr>
        <w:t xml:space="preserve"> better design </w:t>
      </w:r>
      <w:r w:rsidR="00D87D28" w:rsidRPr="0045046B">
        <w:rPr>
          <w:rFonts w:ascii="Arial" w:hAnsi="Arial" w:cs="Arial"/>
        </w:rPr>
        <w:t>that</w:t>
      </w:r>
      <w:r w:rsidRPr="0045046B">
        <w:rPr>
          <w:rFonts w:ascii="Arial" w:hAnsi="Arial" w:cs="Arial"/>
        </w:rPr>
        <w:t xml:space="preserve"> integrates with modern solar technology.</w:t>
      </w:r>
    </w:p>
    <w:p w14:paraId="454BF48C" w14:textId="79811A63" w:rsidR="00855AA9" w:rsidRPr="0045046B" w:rsidRDefault="00855AA9" w:rsidP="00D31269">
      <w:pPr>
        <w:pStyle w:val="ListParagraph"/>
        <w:numPr>
          <w:ilvl w:val="0"/>
          <w:numId w:val="1"/>
        </w:numPr>
        <w:jc w:val="both"/>
        <w:rPr>
          <w:rFonts w:ascii="Arial" w:hAnsi="Arial" w:cs="Arial"/>
        </w:rPr>
      </w:pPr>
      <w:r w:rsidRPr="0045046B">
        <w:rPr>
          <w:rFonts w:ascii="Arial" w:hAnsi="Arial" w:cs="Arial"/>
        </w:rPr>
        <w:lastRenderedPageBreak/>
        <w:t xml:space="preserve">To install the solar panels along with the digital monitoring system. </w:t>
      </w:r>
    </w:p>
    <w:p w14:paraId="0D910DD0" w14:textId="7714DBE2" w:rsidR="00135D9C" w:rsidRDefault="00855AA9" w:rsidP="00D31269">
      <w:pPr>
        <w:pStyle w:val="ListParagraph"/>
        <w:numPr>
          <w:ilvl w:val="0"/>
          <w:numId w:val="1"/>
        </w:numPr>
        <w:jc w:val="both"/>
        <w:rPr>
          <w:rFonts w:ascii="Arial" w:hAnsi="Arial" w:cs="Arial"/>
        </w:rPr>
      </w:pPr>
      <w:r w:rsidRPr="0045046B">
        <w:rPr>
          <w:rFonts w:ascii="Arial" w:hAnsi="Arial" w:cs="Arial"/>
        </w:rPr>
        <w:t xml:space="preserve">To ensure the reduction of electricity consumption from the non-renewable source of energy. </w:t>
      </w:r>
    </w:p>
    <w:p w14:paraId="387492E6" w14:textId="069F7436" w:rsidR="009E4D4A" w:rsidRDefault="004D600E" w:rsidP="00D31269">
      <w:pPr>
        <w:pStyle w:val="ListParagraph"/>
        <w:numPr>
          <w:ilvl w:val="0"/>
          <w:numId w:val="1"/>
        </w:numPr>
        <w:jc w:val="both"/>
        <w:rPr>
          <w:rFonts w:ascii="Arial" w:hAnsi="Arial" w:cs="Arial"/>
        </w:rPr>
      </w:pPr>
      <w:r>
        <w:rPr>
          <w:rFonts w:ascii="Arial" w:hAnsi="Arial" w:cs="Arial"/>
        </w:rPr>
        <w:t xml:space="preserve">A solar plant at the university cost a lot to set </w:t>
      </w:r>
      <w:r w:rsidR="00E823EE">
        <w:rPr>
          <w:rFonts w:ascii="Arial" w:hAnsi="Arial" w:cs="Arial"/>
        </w:rPr>
        <w:t>up</w:t>
      </w:r>
      <w:r>
        <w:rPr>
          <w:rFonts w:ascii="Arial" w:hAnsi="Arial" w:cs="Arial"/>
        </w:rPr>
        <w:t xml:space="preserve">, but it saves money in the long </w:t>
      </w:r>
      <w:r w:rsidR="000C63AB">
        <w:rPr>
          <w:rFonts w:ascii="Arial" w:hAnsi="Arial" w:cs="Arial"/>
        </w:rPr>
        <w:t>run. With</w:t>
      </w:r>
      <w:r w:rsidR="00E823EE">
        <w:rPr>
          <w:rFonts w:ascii="Arial" w:hAnsi="Arial" w:cs="Arial"/>
        </w:rPr>
        <w:t xml:space="preserve"> government support the </w:t>
      </w:r>
      <w:r w:rsidR="00561B51">
        <w:rPr>
          <w:rFonts w:ascii="Arial" w:hAnsi="Arial" w:cs="Arial"/>
        </w:rPr>
        <w:t xml:space="preserve">project pays </w:t>
      </w:r>
      <w:r w:rsidR="00160A03">
        <w:rPr>
          <w:rFonts w:ascii="Arial" w:hAnsi="Arial" w:cs="Arial"/>
        </w:rPr>
        <w:t>usually itself</w:t>
      </w:r>
      <w:r w:rsidR="00561B51">
        <w:rPr>
          <w:rFonts w:ascii="Arial" w:hAnsi="Arial" w:cs="Arial"/>
        </w:rPr>
        <w:t xml:space="preserve"> in about 10 years</w:t>
      </w:r>
      <w:r w:rsidR="00076675">
        <w:rPr>
          <w:rFonts w:ascii="Arial" w:hAnsi="Arial" w:cs="Arial"/>
        </w:rPr>
        <w:t xml:space="preserve"> </w:t>
      </w:r>
      <w:r w:rsidR="00E741C9">
        <w:rPr>
          <w:rFonts w:ascii="Arial" w:hAnsi="Arial" w:cs="Arial"/>
        </w:rPr>
        <w:t>and</w:t>
      </w:r>
      <w:r w:rsidR="000C63AB">
        <w:rPr>
          <w:rFonts w:ascii="Arial" w:hAnsi="Arial" w:cs="Arial"/>
        </w:rPr>
        <w:t xml:space="preserve"> the</w:t>
      </w:r>
      <w:r w:rsidR="00076675">
        <w:rPr>
          <w:rFonts w:ascii="Arial" w:hAnsi="Arial" w:cs="Arial"/>
        </w:rPr>
        <w:t xml:space="preserve"> panels keep making clean, free energy </w:t>
      </w:r>
      <w:r w:rsidR="000C63AB">
        <w:rPr>
          <w:rFonts w:ascii="Arial" w:hAnsi="Arial" w:cs="Arial"/>
        </w:rPr>
        <w:t>for 25+years.</w:t>
      </w:r>
    </w:p>
    <w:p w14:paraId="65851D1F" w14:textId="77777777" w:rsidR="0038030B" w:rsidRDefault="0038030B" w:rsidP="00D31269">
      <w:pPr>
        <w:pStyle w:val="ListParagraph"/>
        <w:numPr>
          <w:ilvl w:val="0"/>
          <w:numId w:val="1"/>
        </w:numPr>
        <w:jc w:val="both"/>
        <w:rPr>
          <w:rFonts w:ascii="Arial" w:hAnsi="Arial" w:cs="Arial"/>
        </w:rPr>
      </w:pPr>
    </w:p>
    <w:p w14:paraId="218F0272" w14:textId="00480219" w:rsidR="00160A03" w:rsidRPr="0045046B" w:rsidRDefault="00160A03" w:rsidP="00D31269">
      <w:pPr>
        <w:pStyle w:val="ListParagraph"/>
        <w:numPr>
          <w:ilvl w:val="0"/>
          <w:numId w:val="1"/>
        </w:numPr>
        <w:jc w:val="both"/>
        <w:rPr>
          <w:rFonts w:ascii="Arial" w:hAnsi="Arial" w:cs="Arial"/>
        </w:rPr>
      </w:pPr>
      <w:r>
        <w:rPr>
          <w:noProof/>
        </w:rPr>
        <w:drawing>
          <wp:inline distT="0" distB="0" distL="0" distR="0" wp14:anchorId="5CB1EE20" wp14:editId="2E3A00B4">
            <wp:extent cx="5943600" cy="2781300"/>
            <wp:effectExtent l="0" t="0" r="0" b="0"/>
            <wp:docPr id="139245424" name="Picture 1" descr="A graph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5424" name="Picture 1" descr="A graph with numbers and a numb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781300"/>
                    </a:xfrm>
                    <a:prstGeom prst="rect">
                      <a:avLst/>
                    </a:prstGeom>
                    <a:noFill/>
                    <a:ln>
                      <a:noFill/>
                    </a:ln>
                  </pic:spPr>
                </pic:pic>
              </a:graphicData>
            </a:graphic>
          </wp:inline>
        </w:drawing>
      </w:r>
    </w:p>
    <w:p w14:paraId="38B7EB61" w14:textId="6FAC1E75" w:rsidR="00855AA9" w:rsidRPr="0045046B" w:rsidRDefault="00855AA9" w:rsidP="00D31269">
      <w:pPr>
        <w:pStyle w:val="Heading1"/>
        <w:rPr>
          <w:rFonts w:ascii="Arial" w:hAnsi="Arial" w:cs="Arial"/>
          <w:color w:val="4F81BD" w:themeColor="accent1"/>
          <w:sz w:val="24"/>
          <w:szCs w:val="24"/>
        </w:rPr>
      </w:pPr>
      <w:bookmarkStart w:id="3" w:name="_Toc211180249"/>
      <w:r w:rsidRPr="0045046B">
        <w:rPr>
          <w:rFonts w:ascii="Arial" w:hAnsi="Arial" w:cs="Arial"/>
          <w:color w:val="4F81BD" w:themeColor="accent1"/>
          <w:sz w:val="24"/>
          <w:szCs w:val="24"/>
        </w:rPr>
        <w:t>Project scope</w:t>
      </w:r>
      <w:bookmarkEnd w:id="3"/>
      <w:r w:rsidRPr="0045046B">
        <w:rPr>
          <w:rFonts w:ascii="Arial" w:hAnsi="Arial" w:cs="Arial"/>
          <w:color w:val="4F81BD" w:themeColor="accent1"/>
          <w:sz w:val="24"/>
          <w:szCs w:val="24"/>
        </w:rPr>
        <w:t xml:space="preserve"> </w:t>
      </w:r>
    </w:p>
    <w:p w14:paraId="307110E2" w14:textId="212BCA04" w:rsidR="00855AA9" w:rsidRPr="0045046B" w:rsidRDefault="00855AA9" w:rsidP="00D31269">
      <w:pPr>
        <w:jc w:val="both"/>
        <w:rPr>
          <w:rFonts w:ascii="Arial" w:hAnsi="Arial" w:cs="Arial"/>
        </w:rPr>
      </w:pPr>
      <w:r w:rsidRPr="0045046B">
        <w:rPr>
          <w:rFonts w:ascii="Arial" w:hAnsi="Arial" w:cs="Arial"/>
        </w:rPr>
        <w:t>The scope of this project will include defining the boundaries, deliverables</w:t>
      </w:r>
      <w:r w:rsidR="00D87D28" w:rsidRPr="0045046B">
        <w:rPr>
          <w:rFonts w:ascii="Arial" w:hAnsi="Arial" w:cs="Arial"/>
        </w:rPr>
        <w:t>,</w:t>
      </w:r>
      <w:r w:rsidRPr="0045046B">
        <w:rPr>
          <w:rFonts w:ascii="Arial" w:hAnsi="Arial" w:cs="Arial"/>
        </w:rPr>
        <w:t xml:space="preserve"> and limitations of the solar energy system implementation. The project covers all stages from initial assessment to final commissioning. It includes feasibility analysis, design and engineering, procurement of materials, installation of solar panels and related equipment, testing, and handover. The plan will focus on the main building of the University of Essex, which is chosen for implementation of the project based on its structural suitability, high energy demand and visibility as a model of sustainability.</w:t>
      </w:r>
    </w:p>
    <w:p w14:paraId="1CF2E75F" w14:textId="709FEC72" w:rsidR="00855AA9" w:rsidRPr="0045046B" w:rsidRDefault="00855AA9" w:rsidP="00D31269">
      <w:pPr>
        <w:jc w:val="both"/>
        <w:rPr>
          <w:rFonts w:ascii="Times New Roman" w:hAnsi="Times New Roman" w:cs="Times New Roman"/>
        </w:rPr>
      </w:pPr>
      <w:r w:rsidRPr="0045046B">
        <w:rPr>
          <w:rFonts w:ascii="Arial" w:hAnsi="Arial" w:cs="Arial"/>
        </w:rPr>
        <w:t>The scope also includes the integration of the solar system into the building’s current electrical network and along with the installation of a monitoring system</w:t>
      </w:r>
      <w:r w:rsidR="00D87D28" w:rsidRPr="0045046B">
        <w:rPr>
          <w:rFonts w:ascii="Arial" w:hAnsi="Arial" w:cs="Arial"/>
        </w:rPr>
        <w:t>,</w:t>
      </w:r>
      <w:r w:rsidRPr="0045046B">
        <w:rPr>
          <w:rFonts w:ascii="Arial" w:hAnsi="Arial" w:cs="Arial"/>
        </w:rPr>
        <w:t xml:space="preserve"> which will help in providing accurate data on energy production. However, the project does not include long-term maintenance beyond one year after installation of the solar panels </w:t>
      </w:r>
      <w:r w:rsidR="00D87D28" w:rsidRPr="0045046B">
        <w:rPr>
          <w:rFonts w:ascii="Arial" w:hAnsi="Arial" w:cs="Arial"/>
        </w:rPr>
        <w:t>in</w:t>
      </w:r>
      <w:r w:rsidRPr="0045046B">
        <w:rPr>
          <w:rFonts w:ascii="Arial" w:hAnsi="Arial" w:cs="Arial"/>
        </w:rPr>
        <w:t xml:space="preserve"> other university buildings. </w:t>
      </w:r>
      <w:r w:rsidR="00D87D28" w:rsidRPr="0045046B">
        <w:rPr>
          <w:rFonts w:ascii="Arial" w:hAnsi="Arial" w:cs="Arial"/>
        </w:rPr>
        <w:t>The</w:t>
      </w:r>
      <w:r w:rsidRPr="0045046B">
        <w:rPr>
          <w:rFonts w:ascii="Arial" w:hAnsi="Arial" w:cs="Arial"/>
        </w:rPr>
        <w:t xml:space="preserve"> help of use of the Waterfall methodology will </w:t>
      </w:r>
      <w:r w:rsidR="00D31269" w:rsidRPr="0045046B">
        <w:rPr>
          <w:rFonts w:ascii="Arial" w:hAnsi="Arial" w:cs="Arial"/>
        </w:rPr>
        <w:t>guide</w:t>
      </w:r>
      <w:r w:rsidRPr="0045046B">
        <w:rPr>
          <w:rFonts w:ascii="Arial" w:hAnsi="Arial" w:cs="Arial"/>
        </w:rPr>
        <w:t xml:space="preserve"> the process, ensuring each stage is completed with efficiency. This </w:t>
      </w:r>
      <w:r w:rsidR="00D87D28" w:rsidRPr="0045046B">
        <w:rPr>
          <w:rFonts w:ascii="Arial" w:hAnsi="Arial" w:cs="Arial"/>
        </w:rPr>
        <w:t>well-developed</w:t>
      </w:r>
      <w:r w:rsidRPr="0045046B">
        <w:rPr>
          <w:rFonts w:ascii="Arial" w:hAnsi="Arial" w:cs="Arial"/>
        </w:rPr>
        <w:t xml:space="preserve"> approach leads to </w:t>
      </w:r>
      <w:r w:rsidR="00D31269" w:rsidRPr="0045046B">
        <w:rPr>
          <w:rFonts w:ascii="Arial" w:hAnsi="Arial" w:cs="Arial"/>
        </w:rPr>
        <w:t>minimising</w:t>
      </w:r>
      <w:r w:rsidRPr="0045046B">
        <w:rPr>
          <w:rFonts w:ascii="Arial" w:hAnsi="Arial" w:cs="Arial"/>
        </w:rPr>
        <w:t xml:space="preserve"> risks and promotes </w:t>
      </w:r>
      <w:r w:rsidRPr="0045046B">
        <w:rPr>
          <w:rFonts w:ascii="Arial" w:hAnsi="Arial" w:cs="Arial"/>
        </w:rPr>
        <w:lastRenderedPageBreak/>
        <w:t>accountability. The project will rely on the university’s sustainability management,</w:t>
      </w:r>
      <w:r w:rsidR="00D87D28" w:rsidRPr="0045046B">
        <w:rPr>
          <w:rFonts w:ascii="Arial" w:hAnsi="Arial" w:cs="Arial"/>
        </w:rPr>
        <w:t xml:space="preserve"> </w:t>
      </w:r>
      <w:r w:rsidRPr="0045046B">
        <w:rPr>
          <w:rFonts w:ascii="Arial" w:hAnsi="Arial" w:cs="Arial"/>
        </w:rPr>
        <w:t>its engineering teams</w:t>
      </w:r>
      <w:r w:rsidR="00D87D28" w:rsidRPr="0045046B">
        <w:rPr>
          <w:rFonts w:ascii="Arial" w:hAnsi="Arial" w:cs="Arial"/>
        </w:rPr>
        <w:t>,</w:t>
      </w:r>
      <w:r w:rsidRPr="0045046B">
        <w:rPr>
          <w:rFonts w:ascii="Arial" w:hAnsi="Arial" w:cs="Arial"/>
        </w:rPr>
        <w:t xml:space="preserve"> and selected members to ensure successful implementation and usage</w:t>
      </w:r>
      <w:r w:rsidRPr="0045046B">
        <w:rPr>
          <w:rFonts w:ascii="Times New Roman" w:hAnsi="Times New Roman" w:cs="Times New Roman"/>
        </w:rPr>
        <w:t xml:space="preserve">. </w:t>
      </w:r>
    </w:p>
    <w:p w14:paraId="2F68459F" w14:textId="5AEA9325" w:rsidR="00855AA9" w:rsidRPr="0045046B" w:rsidRDefault="00A01F0C" w:rsidP="00D31269">
      <w:pPr>
        <w:pStyle w:val="Heading1"/>
        <w:rPr>
          <w:rFonts w:ascii="Arial" w:hAnsi="Arial" w:cs="Arial"/>
          <w:color w:val="4F81BD" w:themeColor="accent1"/>
          <w:sz w:val="24"/>
          <w:szCs w:val="24"/>
        </w:rPr>
      </w:pPr>
      <w:bookmarkStart w:id="4" w:name="_Toc211180250"/>
      <w:r w:rsidRPr="0045046B">
        <w:rPr>
          <w:rFonts w:ascii="Arial" w:hAnsi="Arial" w:cs="Arial"/>
          <w:color w:val="4F81BD" w:themeColor="accent1"/>
          <w:sz w:val="24"/>
          <w:szCs w:val="24"/>
        </w:rPr>
        <w:t>Project outputs</w:t>
      </w:r>
      <w:bookmarkEnd w:id="4"/>
      <w:r w:rsidRPr="0045046B">
        <w:rPr>
          <w:rFonts w:ascii="Arial" w:hAnsi="Arial" w:cs="Arial"/>
          <w:color w:val="4F81BD" w:themeColor="accent1"/>
          <w:sz w:val="24"/>
          <w:szCs w:val="24"/>
        </w:rPr>
        <w:t xml:space="preserve"> </w:t>
      </w:r>
    </w:p>
    <w:p w14:paraId="0F5AA3E8" w14:textId="701AD32E" w:rsidR="00800C0A" w:rsidRPr="0045046B" w:rsidRDefault="0045046B" w:rsidP="00800C0A">
      <w:pPr>
        <w:rPr>
          <w:rFonts w:ascii="Arial" w:hAnsi="Arial" w:cs="Arial"/>
        </w:rPr>
      </w:pPr>
      <w:r>
        <w:rPr>
          <w:rFonts w:ascii="Arial" w:hAnsi="Arial" w:cs="Arial"/>
        </w:rPr>
        <w:t>T</w:t>
      </w:r>
      <w:r w:rsidR="00800C0A" w:rsidRPr="0045046B">
        <w:rPr>
          <w:rFonts w:ascii="Arial" w:hAnsi="Arial" w:cs="Arial"/>
        </w:rPr>
        <w:t xml:space="preserve">he project installed will involve the use of various outputs. Starting with first will be the use of feasibility report, which consists of all the important details and information of the project along with this detail analysis. This analysis will include the site selection and its characteristics, the different patterns of energy consumption and the various environmental and social impacts on the project layout. According to </w:t>
      </w:r>
      <w:proofErr w:type="spellStart"/>
      <w:r w:rsidR="00800C0A" w:rsidRPr="0045046B">
        <w:rPr>
          <w:rFonts w:ascii="Arial" w:hAnsi="Arial" w:cs="Arial"/>
        </w:rPr>
        <w:t>Chukwuk</w:t>
      </w:r>
      <w:proofErr w:type="spellEnd"/>
      <w:r w:rsidR="00800C0A" w:rsidRPr="0045046B">
        <w:rPr>
          <w:rFonts w:ascii="Arial" w:hAnsi="Arial" w:cs="Arial"/>
        </w:rPr>
        <w:t xml:space="preserve"> and </w:t>
      </w:r>
      <w:proofErr w:type="spellStart"/>
      <w:r w:rsidR="00800C0A" w:rsidRPr="0045046B">
        <w:rPr>
          <w:rFonts w:ascii="Arial" w:hAnsi="Arial" w:cs="Arial"/>
        </w:rPr>
        <w:t>Igweh</w:t>
      </w:r>
      <w:proofErr w:type="spellEnd"/>
      <w:r w:rsidR="00800C0A" w:rsidRPr="0045046B">
        <w:rPr>
          <w:rFonts w:ascii="Arial" w:hAnsi="Arial" w:cs="Arial"/>
        </w:rPr>
        <w:t xml:space="preserve"> 2024, the feasibility </w:t>
      </w:r>
      <w:r w:rsidR="00DC7714" w:rsidRPr="0045046B">
        <w:rPr>
          <w:rFonts w:ascii="Arial" w:hAnsi="Arial" w:cs="Arial"/>
        </w:rPr>
        <w:t>report plays</w:t>
      </w:r>
      <w:r w:rsidR="00800C0A" w:rsidRPr="0045046B">
        <w:rPr>
          <w:rFonts w:ascii="Arial" w:hAnsi="Arial" w:cs="Arial"/>
        </w:rPr>
        <w:t xml:space="preserve"> important role in overall project layout. </w:t>
      </w:r>
    </w:p>
    <w:p w14:paraId="0D526314" w14:textId="33809A5C" w:rsidR="002A2F60" w:rsidRPr="0045046B" w:rsidRDefault="00A01F0C" w:rsidP="00800C0A">
      <w:pPr>
        <w:rPr>
          <w:rFonts w:ascii="Arial" w:hAnsi="Arial" w:cs="Arial"/>
          <w:sz w:val="24"/>
          <w:szCs w:val="24"/>
        </w:rPr>
      </w:pPr>
      <w:r w:rsidRPr="0045046B">
        <w:rPr>
          <w:rFonts w:ascii="Arial" w:hAnsi="Arial" w:cs="Arial"/>
        </w:rPr>
        <w:t xml:space="preserve"> </w:t>
      </w:r>
      <w:r w:rsidR="00800C0A" w:rsidRPr="0045046B">
        <w:rPr>
          <w:rFonts w:ascii="Arial" w:hAnsi="Arial" w:cs="Arial"/>
        </w:rPr>
        <w:t xml:space="preserve">The feasibility report helps in </w:t>
      </w:r>
      <w:r w:rsidR="00DC7714" w:rsidRPr="0045046B">
        <w:rPr>
          <w:rFonts w:ascii="Arial" w:hAnsi="Arial" w:cs="Arial"/>
        </w:rPr>
        <w:t>analysing</w:t>
      </w:r>
      <w:r w:rsidR="00800C0A" w:rsidRPr="0045046B">
        <w:rPr>
          <w:rFonts w:ascii="Arial" w:hAnsi="Arial" w:cs="Arial"/>
        </w:rPr>
        <w:t xml:space="preserve"> the authentic system, size and </w:t>
      </w:r>
      <w:r w:rsidR="00DC7714" w:rsidRPr="0045046B">
        <w:rPr>
          <w:rFonts w:ascii="Arial" w:hAnsi="Arial" w:cs="Arial"/>
        </w:rPr>
        <w:t>technology</w:t>
      </w:r>
      <w:r w:rsidR="00800C0A" w:rsidRPr="0045046B">
        <w:rPr>
          <w:rFonts w:ascii="Arial" w:hAnsi="Arial" w:cs="Arial"/>
        </w:rPr>
        <w:t xml:space="preserve"> considered to be important and feasible. The next will include the process of design and planning, which involve using different structures and architectures used in the project. </w:t>
      </w:r>
      <w:r w:rsidR="00800C0A" w:rsidRPr="00DF664B">
        <w:rPr>
          <w:rFonts w:ascii="Arial" w:hAnsi="Arial" w:cs="Arial"/>
        </w:rPr>
        <w:t>After the design selection, there will be use approval of these designs by the local authorities and</w:t>
      </w:r>
      <w:r w:rsidR="00800C0A" w:rsidRPr="0045046B">
        <w:rPr>
          <w:rFonts w:ascii="Arial" w:hAnsi="Arial" w:cs="Arial"/>
          <w:sz w:val="24"/>
          <w:szCs w:val="24"/>
        </w:rPr>
        <w:t xml:space="preserve"> </w:t>
      </w:r>
      <w:r w:rsidR="00800C0A" w:rsidRPr="00DF664B">
        <w:rPr>
          <w:rFonts w:ascii="Arial" w:hAnsi="Arial" w:cs="Arial"/>
        </w:rPr>
        <w:t>government bodies.</w:t>
      </w:r>
      <w:r w:rsidR="00800C0A" w:rsidRPr="0045046B">
        <w:rPr>
          <w:rFonts w:ascii="Arial" w:hAnsi="Arial" w:cs="Arial"/>
          <w:sz w:val="24"/>
          <w:szCs w:val="24"/>
        </w:rPr>
        <w:t xml:space="preserve"> </w:t>
      </w:r>
    </w:p>
    <w:p w14:paraId="2E919A14" w14:textId="7ECE3E5D" w:rsidR="00A01F0C" w:rsidRPr="0045046B" w:rsidRDefault="00A01F0C" w:rsidP="00D31269">
      <w:pPr>
        <w:jc w:val="both"/>
        <w:rPr>
          <w:rFonts w:ascii="Arial" w:hAnsi="Arial" w:cs="Arial"/>
        </w:rPr>
      </w:pPr>
      <w:r w:rsidRPr="0045046B">
        <w:rPr>
          <w:rFonts w:ascii="Arial" w:hAnsi="Arial" w:cs="Arial"/>
        </w:rPr>
        <w:t xml:space="preserve"> </w:t>
      </w:r>
      <w:r w:rsidR="00DC7714" w:rsidRPr="0045046B">
        <w:rPr>
          <w:rFonts w:ascii="Arial" w:hAnsi="Arial" w:cs="Arial"/>
        </w:rPr>
        <w:t>Another</w:t>
      </w:r>
      <w:r w:rsidR="00800C0A" w:rsidRPr="0045046B">
        <w:rPr>
          <w:rFonts w:ascii="Arial" w:hAnsi="Arial" w:cs="Arial"/>
        </w:rPr>
        <w:t xml:space="preserve"> </w:t>
      </w:r>
      <w:r w:rsidR="00DC7714" w:rsidRPr="0045046B">
        <w:rPr>
          <w:rFonts w:ascii="Arial" w:hAnsi="Arial" w:cs="Arial"/>
        </w:rPr>
        <w:t>d</w:t>
      </w:r>
      <w:r w:rsidR="00800C0A" w:rsidRPr="0045046B">
        <w:rPr>
          <w:rFonts w:ascii="Arial" w:hAnsi="Arial" w:cs="Arial"/>
        </w:rPr>
        <w:t xml:space="preserve">eliverable output will be installation of the solar plant with the steps discussed above. This installation will involve various sub-stages </w:t>
      </w:r>
      <w:r w:rsidR="007E302C" w:rsidRPr="0045046B">
        <w:rPr>
          <w:rFonts w:ascii="Arial" w:hAnsi="Arial" w:cs="Arial"/>
        </w:rPr>
        <w:t xml:space="preserve">including the implementation of solar panels, inverter and various other </w:t>
      </w:r>
      <w:r w:rsidR="001C2052" w:rsidRPr="0045046B">
        <w:rPr>
          <w:rFonts w:ascii="Arial" w:hAnsi="Arial" w:cs="Arial"/>
        </w:rPr>
        <w:t>equipment’s</w:t>
      </w:r>
      <w:r w:rsidR="007E302C" w:rsidRPr="0045046B">
        <w:rPr>
          <w:rFonts w:ascii="Arial" w:hAnsi="Arial" w:cs="Arial"/>
        </w:rPr>
        <w:t xml:space="preserve">. After the installation of this project the rooftop pf the university will become productive along with energy consumption. This stage will be followed by the system of monitoring and inspection stage, which will help in adding or increasing the overall value and productivity of the system and project. This system will help the staff and students in conserving energy and adding productivity to the environment. The other is promoting </w:t>
      </w:r>
      <w:r w:rsidR="001C2052" w:rsidRPr="0045046B">
        <w:rPr>
          <w:rFonts w:ascii="Arial" w:hAnsi="Arial" w:cs="Arial"/>
        </w:rPr>
        <w:t>transparency</w:t>
      </w:r>
      <w:r w:rsidR="007E302C" w:rsidRPr="0045046B">
        <w:rPr>
          <w:rFonts w:ascii="Arial" w:hAnsi="Arial" w:cs="Arial"/>
        </w:rPr>
        <w:t xml:space="preserve"> among the stakeholders of the project. According to </w:t>
      </w:r>
      <w:proofErr w:type="spellStart"/>
      <w:r w:rsidR="007E302C" w:rsidRPr="0045046B">
        <w:rPr>
          <w:rFonts w:ascii="Arial" w:hAnsi="Arial" w:cs="Arial"/>
        </w:rPr>
        <w:t>Trabucchi</w:t>
      </w:r>
      <w:proofErr w:type="spellEnd"/>
      <w:r w:rsidR="007E302C" w:rsidRPr="0045046B">
        <w:rPr>
          <w:rFonts w:ascii="Arial" w:hAnsi="Arial" w:cs="Arial"/>
        </w:rPr>
        <w:t xml:space="preserve"> et.al, 2023, transparency </w:t>
      </w:r>
      <w:r w:rsidR="001C2052" w:rsidRPr="0045046B">
        <w:rPr>
          <w:rFonts w:ascii="Arial" w:hAnsi="Arial" w:cs="Arial"/>
        </w:rPr>
        <w:t>is</w:t>
      </w:r>
      <w:r w:rsidR="007E302C" w:rsidRPr="0045046B">
        <w:rPr>
          <w:rFonts w:ascii="Arial" w:hAnsi="Arial" w:cs="Arial"/>
        </w:rPr>
        <w:t xml:space="preserve"> the important element of the trust among the stakeholders. The last output will include the project report, which is the conclusion of the summary of all the stages of the project, </w:t>
      </w:r>
      <w:r w:rsidR="001C2052" w:rsidRPr="0045046B">
        <w:rPr>
          <w:rFonts w:ascii="Arial" w:hAnsi="Arial" w:cs="Arial"/>
        </w:rPr>
        <w:t>to</w:t>
      </w:r>
      <w:r w:rsidR="007E302C" w:rsidRPr="0045046B">
        <w:rPr>
          <w:rFonts w:ascii="Arial" w:hAnsi="Arial" w:cs="Arial"/>
        </w:rPr>
        <w:t xml:space="preserve"> keep the records of all the stages and adding the recommendations if applicable. Adding these recommendations and improvements will help in adding the </w:t>
      </w:r>
      <w:r w:rsidR="001C2052" w:rsidRPr="0045046B">
        <w:rPr>
          <w:rFonts w:ascii="Arial" w:hAnsi="Arial" w:cs="Arial"/>
        </w:rPr>
        <w:t>efficiency</w:t>
      </w:r>
      <w:r w:rsidR="007E302C" w:rsidRPr="0045046B">
        <w:rPr>
          <w:rFonts w:ascii="Arial" w:hAnsi="Arial" w:cs="Arial"/>
        </w:rPr>
        <w:t xml:space="preserve"> within the system.</w:t>
      </w:r>
    </w:p>
    <w:p w14:paraId="0A57E286" w14:textId="07B17775" w:rsidR="002A2F60" w:rsidRPr="0045046B" w:rsidRDefault="00D31269" w:rsidP="00D31269">
      <w:pPr>
        <w:pStyle w:val="Heading1"/>
        <w:rPr>
          <w:rFonts w:ascii="Arial" w:hAnsi="Arial" w:cs="Arial"/>
          <w:color w:val="4F81BD" w:themeColor="accent1"/>
          <w:sz w:val="24"/>
          <w:szCs w:val="24"/>
        </w:rPr>
      </w:pPr>
      <w:bookmarkStart w:id="5" w:name="_Toc211180251"/>
      <w:r w:rsidRPr="0045046B">
        <w:rPr>
          <w:rFonts w:ascii="Arial" w:hAnsi="Arial" w:cs="Arial"/>
          <w:color w:val="4F81BD" w:themeColor="accent1"/>
          <w:sz w:val="24"/>
          <w:szCs w:val="24"/>
        </w:rPr>
        <w:t>Project Deliverables</w:t>
      </w:r>
      <w:bookmarkEnd w:id="5"/>
      <w:r w:rsidRPr="0045046B">
        <w:rPr>
          <w:rFonts w:ascii="Arial" w:hAnsi="Arial" w:cs="Arial"/>
          <w:color w:val="4F81BD" w:themeColor="accent1"/>
          <w:sz w:val="24"/>
          <w:szCs w:val="24"/>
        </w:rPr>
        <w:t xml:space="preserve"> </w:t>
      </w:r>
    </w:p>
    <w:p w14:paraId="4068E516" w14:textId="4039AD1B" w:rsidR="002A2F60" w:rsidRPr="0045046B" w:rsidRDefault="007E302C" w:rsidP="00D31269">
      <w:pPr>
        <w:jc w:val="both"/>
        <w:rPr>
          <w:rFonts w:ascii="Arial" w:hAnsi="Arial" w:cs="Arial"/>
        </w:rPr>
      </w:pPr>
      <w:r w:rsidRPr="0045046B">
        <w:rPr>
          <w:rFonts w:ascii="Arial" w:hAnsi="Arial" w:cs="Arial"/>
        </w:rPr>
        <w:t xml:space="preserve">The project plan </w:t>
      </w:r>
      <w:r w:rsidR="001C2052" w:rsidRPr="0045046B">
        <w:rPr>
          <w:rFonts w:ascii="Arial" w:hAnsi="Arial" w:cs="Arial"/>
        </w:rPr>
        <w:t>involves</w:t>
      </w:r>
      <w:r w:rsidRPr="0045046B">
        <w:rPr>
          <w:rFonts w:ascii="Arial" w:hAnsi="Arial" w:cs="Arial"/>
        </w:rPr>
        <w:t xml:space="preserve"> the consecutive use of deliverables </w:t>
      </w:r>
      <w:r w:rsidR="001C2052" w:rsidRPr="0045046B">
        <w:rPr>
          <w:rFonts w:ascii="Arial" w:hAnsi="Arial" w:cs="Arial"/>
        </w:rPr>
        <w:t>to</w:t>
      </w:r>
      <w:r w:rsidRPr="0045046B">
        <w:rPr>
          <w:rFonts w:ascii="Arial" w:hAnsi="Arial" w:cs="Arial"/>
        </w:rPr>
        <w:t xml:space="preserve"> complete the project without any delay. The initial activity </w:t>
      </w:r>
      <w:r w:rsidR="0032679F" w:rsidRPr="0045046B">
        <w:rPr>
          <w:rFonts w:ascii="Arial" w:hAnsi="Arial" w:cs="Arial"/>
        </w:rPr>
        <w:t xml:space="preserve">for adding information in feasibility report will include the site survey, </w:t>
      </w:r>
      <w:r w:rsidR="001C2052" w:rsidRPr="0045046B">
        <w:rPr>
          <w:rFonts w:ascii="Arial" w:hAnsi="Arial" w:cs="Arial"/>
        </w:rPr>
        <w:lastRenderedPageBreak/>
        <w:t>analyse</w:t>
      </w:r>
      <w:r w:rsidR="0032679F" w:rsidRPr="0045046B">
        <w:rPr>
          <w:rFonts w:ascii="Arial" w:hAnsi="Arial" w:cs="Arial"/>
        </w:rPr>
        <w:t xml:space="preserve"> the sunlight exposure areas and clearly </w:t>
      </w:r>
      <w:r w:rsidR="00843371" w:rsidRPr="0045046B">
        <w:rPr>
          <w:rFonts w:ascii="Arial" w:hAnsi="Arial" w:cs="Arial"/>
        </w:rPr>
        <w:t>review</w:t>
      </w:r>
      <w:r w:rsidR="0032679F" w:rsidRPr="0045046B">
        <w:rPr>
          <w:rFonts w:ascii="Arial" w:hAnsi="Arial" w:cs="Arial"/>
        </w:rPr>
        <w:t xml:space="preserve"> the electrical system. </w:t>
      </w:r>
      <w:r w:rsidR="002A2F60" w:rsidRPr="0045046B">
        <w:rPr>
          <w:rFonts w:ascii="Arial" w:hAnsi="Arial" w:cs="Arial"/>
        </w:rPr>
        <w:t xml:space="preserve">Data collected from this </w:t>
      </w:r>
      <w:r w:rsidR="005638C2" w:rsidRPr="0045046B">
        <w:rPr>
          <w:rFonts w:ascii="Arial" w:hAnsi="Arial" w:cs="Arial"/>
        </w:rPr>
        <w:t>evaluation</w:t>
      </w:r>
      <w:r w:rsidR="002A2F60" w:rsidRPr="0045046B">
        <w:rPr>
          <w:rFonts w:ascii="Arial" w:hAnsi="Arial" w:cs="Arial"/>
        </w:rPr>
        <w:t xml:space="preserve"> will</w:t>
      </w:r>
      <w:r w:rsidR="005638C2" w:rsidRPr="0045046B">
        <w:rPr>
          <w:rFonts w:ascii="Arial" w:hAnsi="Arial" w:cs="Arial"/>
        </w:rPr>
        <w:t xml:space="preserve"> be </w:t>
      </w:r>
      <w:r w:rsidR="00D87D28" w:rsidRPr="0045046B">
        <w:rPr>
          <w:rFonts w:ascii="Arial" w:hAnsi="Arial" w:cs="Arial"/>
        </w:rPr>
        <w:t>used</w:t>
      </w:r>
      <w:r w:rsidR="002A2F60" w:rsidRPr="0045046B">
        <w:rPr>
          <w:rFonts w:ascii="Arial" w:hAnsi="Arial" w:cs="Arial"/>
        </w:rPr>
        <w:t xml:space="preserve"> </w:t>
      </w:r>
      <w:r w:rsidR="005638C2" w:rsidRPr="0045046B">
        <w:rPr>
          <w:rFonts w:ascii="Arial" w:hAnsi="Arial" w:cs="Arial"/>
        </w:rPr>
        <w:t xml:space="preserve">as </w:t>
      </w:r>
      <w:r w:rsidR="002A2F60" w:rsidRPr="0045046B">
        <w:rPr>
          <w:rFonts w:ascii="Arial" w:hAnsi="Arial" w:cs="Arial"/>
        </w:rPr>
        <w:t>the basis of the feasibility report.</w:t>
      </w:r>
    </w:p>
    <w:p w14:paraId="799E090D" w14:textId="2710C0F8" w:rsidR="002A2F60" w:rsidRPr="0045046B" w:rsidRDefault="002A2F60" w:rsidP="00D31269">
      <w:pPr>
        <w:jc w:val="both"/>
        <w:rPr>
          <w:rFonts w:ascii="Arial" w:hAnsi="Arial" w:cs="Arial"/>
        </w:rPr>
      </w:pPr>
      <w:r w:rsidRPr="0045046B">
        <w:rPr>
          <w:rFonts w:ascii="Arial" w:hAnsi="Arial" w:cs="Arial"/>
        </w:rPr>
        <w:t xml:space="preserve">The second activity </w:t>
      </w:r>
      <w:r w:rsidR="005638C2" w:rsidRPr="0045046B">
        <w:rPr>
          <w:rFonts w:ascii="Arial" w:hAnsi="Arial" w:cs="Arial"/>
        </w:rPr>
        <w:t>will be the use of</w:t>
      </w:r>
      <w:r w:rsidRPr="0045046B">
        <w:rPr>
          <w:rFonts w:ascii="Arial" w:hAnsi="Arial" w:cs="Arial"/>
        </w:rPr>
        <w:t xml:space="preserve"> system design and planning</w:t>
      </w:r>
      <w:r w:rsidR="00D31269" w:rsidRPr="0045046B">
        <w:rPr>
          <w:rFonts w:ascii="Arial" w:hAnsi="Arial" w:cs="Arial"/>
        </w:rPr>
        <w:t>;</w:t>
      </w:r>
      <w:r w:rsidRPr="0045046B">
        <w:rPr>
          <w:rFonts w:ascii="Arial" w:hAnsi="Arial" w:cs="Arial"/>
        </w:rPr>
        <w:t xml:space="preserve"> during </w:t>
      </w:r>
      <w:r w:rsidR="005638C2" w:rsidRPr="0045046B">
        <w:rPr>
          <w:rFonts w:ascii="Arial" w:hAnsi="Arial" w:cs="Arial"/>
        </w:rPr>
        <w:t>this</w:t>
      </w:r>
      <w:r w:rsidR="00D87D28" w:rsidRPr="0045046B">
        <w:rPr>
          <w:rFonts w:ascii="Arial" w:hAnsi="Arial" w:cs="Arial"/>
        </w:rPr>
        <w:t>,</w:t>
      </w:r>
      <w:r w:rsidR="005638C2" w:rsidRPr="0045046B">
        <w:rPr>
          <w:rFonts w:ascii="Arial" w:hAnsi="Arial" w:cs="Arial"/>
        </w:rPr>
        <w:t xml:space="preserve"> the</w:t>
      </w:r>
      <w:r w:rsidRPr="0045046B">
        <w:rPr>
          <w:rFonts w:ascii="Arial" w:hAnsi="Arial" w:cs="Arial"/>
        </w:rPr>
        <w:t xml:space="preserve"> engineers will develop </w:t>
      </w:r>
      <w:r w:rsidR="00D31269" w:rsidRPr="0045046B">
        <w:rPr>
          <w:rFonts w:ascii="Arial" w:hAnsi="Arial" w:cs="Arial"/>
        </w:rPr>
        <w:t xml:space="preserve">a </w:t>
      </w:r>
      <w:r w:rsidRPr="0045046B">
        <w:rPr>
          <w:rFonts w:ascii="Arial" w:hAnsi="Arial" w:cs="Arial"/>
        </w:rPr>
        <w:t xml:space="preserve">detailed architectural </w:t>
      </w:r>
      <w:r w:rsidR="005638C2" w:rsidRPr="0045046B">
        <w:rPr>
          <w:rFonts w:ascii="Arial" w:hAnsi="Arial" w:cs="Arial"/>
        </w:rPr>
        <w:t xml:space="preserve">plan </w:t>
      </w:r>
      <w:r w:rsidR="001C2052" w:rsidRPr="0045046B">
        <w:rPr>
          <w:rFonts w:ascii="Arial" w:hAnsi="Arial" w:cs="Arial"/>
        </w:rPr>
        <w:t>to</w:t>
      </w:r>
      <w:r w:rsidRPr="0045046B">
        <w:rPr>
          <w:rFonts w:ascii="Arial" w:hAnsi="Arial" w:cs="Arial"/>
        </w:rPr>
        <w:t xml:space="preserve"> calculate the total energy generation potential. The </w:t>
      </w:r>
      <w:r w:rsidR="0032679F" w:rsidRPr="0045046B">
        <w:rPr>
          <w:rFonts w:ascii="Arial" w:hAnsi="Arial" w:cs="Arial"/>
        </w:rPr>
        <w:t>next activity focuses on gathering important information of the essential items for managing the university, local authorities and ensuring the regulatory and compliance</w:t>
      </w:r>
      <w:r w:rsidRPr="0045046B">
        <w:rPr>
          <w:rFonts w:ascii="Arial" w:hAnsi="Arial" w:cs="Arial"/>
        </w:rPr>
        <w:t>.</w:t>
      </w:r>
    </w:p>
    <w:p w14:paraId="4809C8D7" w14:textId="23383BFA" w:rsidR="0032679F" w:rsidRPr="0045046B" w:rsidRDefault="0032679F" w:rsidP="00D31269">
      <w:pPr>
        <w:jc w:val="both"/>
        <w:rPr>
          <w:rFonts w:ascii="Times New Roman" w:hAnsi="Times New Roman" w:cs="Times New Roman"/>
        </w:rPr>
      </w:pPr>
      <w:r w:rsidRPr="0045046B">
        <w:rPr>
          <w:rFonts w:ascii="Arial" w:hAnsi="Arial" w:cs="Arial"/>
        </w:rPr>
        <w:t xml:space="preserve">Once the approval is done the project moves further fulfilling the procurement stage, here all the members gather and collect the resources required for implementation of project. This </w:t>
      </w:r>
      <w:r w:rsidR="001C2052" w:rsidRPr="0045046B">
        <w:rPr>
          <w:rFonts w:ascii="Arial" w:hAnsi="Arial" w:cs="Arial"/>
        </w:rPr>
        <w:t>includes</w:t>
      </w:r>
      <w:r w:rsidRPr="0045046B">
        <w:rPr>
          <w:rFonts w:ascii="Arial" w:hAnsi="Arial" w:cs="Arial"/>
        </w:rPr>
        <w:t xml:space="preserve"> the solar panel, wires and cables. After this stage will be the stage of installation involving preparing the rooftop and gathering all the essential elements along with the integrated monitoring system</w:t>
      </w:r>
      <w:r w:rsidRPr="0045046B">
        <w:rPr>
          <w:rFonts w:ascii="Times New Roman" w:hAnsi="Times New Roman" w:cs="Times New Roman"/>
        </w:rPr>
        <w:t xml:space="preserve">. </w:t>
      </w:r>
    </w:p>
    <w:p w14:paraId="547D0AED" w14:textId="2E08067C" w:rsidR="0032679F" w:rsidRDefault="0032679F" w:rsidP="00D31269">
      <w:pPr>
        <w:pStyle w:val="Heading1"/>
        <w:rPr>
          <w:rFonts w:ascii="Arial" w:hAnsi="Arial" w:cs="Arial"/>
          <w:color w:val="auto"/>
          <w:sz w:val="22"/>
          <w:szCs w:val="22"/>
        </w:rPr>
      </w:pPr>
      <w:bookmarkStart w:id="6" w:name="_Toc211180252"/>
      <w:r w:rsidRPr="0045046B">
        <w:rPr>
          <w:rFonts w:ascii="Arial" w:hAnsi="Arial" w:cs="Arial"/>
          <w:color w:val="auto"/>
          <w:sz w:val="22"/>
          <w:szCs w:val="22"/>
        </w:rPr>
        <w:t xml:space="preserve">The next stage </w:t>
      </w:r>
      <w:r w:rsidR="001C2052" w:rsidRPr="0045046B">
        <w:rPr>
          <w:rFonts w:ascii="Arial" w:hAnsi="Arial" w:cs="Arial"/>
          <w:color w:val="auto"/>
          <w:sz w:val="22"/>
          <w:szCs w:val="22"/>
        </w:rPr>
        <w:t>involves</w:t>
      </w:r>
      <w:r w:rsidRPr="0045046B">
        <w:rPr>
          <w:rFonts w:ascii="Arial" w:hAnsi="Arial" w:cs="Arial"/>
          <w:color w:val="auto"/>
          <w:sz w:val="22"/>
          <w:szCs w:val="22"/>
        </w:rPr>
        <w:t xml:space="preserve"> the use of elements considered for inspection and testing </w:t>
      </w:r>
      <w:r w:rsidR="00356012" w:rsidRPr="0045046B">
        <w:rPr>
          <w:rFonts w:ascii="Arial" w:hAnsi="Arial" w:cs="Arial"/>
          <w:color w:val="auto"/>
          <w:sz w:val="22"/>
          <w:szCs w:val="22"/>
        </w:rPr>
        <w:t>to</w:t>
      </w:r>
      <w:r w:rsidRPr="0045046B">
        <w:rPr>
          <w:rFonts w:ascii="Arial" w:hAnsi="Arial" w:cs="Arial"/>
          <w:color w:val="auto"/>
          <w:sz w:val="22"/>
          <w:szCs w:val="22"/>
        </w:rPr>
        <w:t xml:space="preserve"> test the further compatibility of the project. Here the engineers are guided to check the performance metrics and meeting the standards. T</w:t>
      </w:r>
      <w:r w:rsidR="00356012" w:rsidRPr="0045046B">
        <w:rPr>
          <w:rFonts w:ascii="Arial" w:hAnsi="Arial" w:cs="Arial"/>
          <w:color w:val="auto"/>
          <w:sz w:val="22"/>
          <w:szCs w:val="22"/>
        </w:rPr>
        <w:t xml:space="preserve">his stage will help in adding potential to the system and the last include the implementing the training and awareness programs </w:t>
      </w:r>
      <w:r w:rsidR="001C2052" w:rsidRPr="0045046B">
        <w:rPr>
          <w:rFonts w:ascii="Arial" w:hAnsi="Arial" w:cs="Arial"/>
          <w:color w:val="auto"/>
          <w:sz w:val="22"/>
          <w:szCs w:val="22"/>
        </w:rPr>
        <w:t>to</w:t>
      </w:r>
      <w:r w:rsidR="00356012" w:rsidRPr="0045046B">
        <w:rPr>
          <w:rFonts w:ascii="Arial" w:hAnsi="Arial" w:cs="Arial"/>
          <w:color w:val="auto"/>
          <w:sz w:val="22"/>
          <w:szCs w:val="22"/>
        </w:rPr>
        <w:t xml:space="preserve"> update the workforce about the new project. This will help in ensuring equal </w:t>
      </w:r>
      <w:r w:rsidR="001C2052" w:rsidRPr="0045046B">
        <w:rPr>
          <w:rFonts w:ascii="Arial" w:hAnsi="Arial" w:cs="Arial"/>
          <w:color w:val="auto"/>
          <w:sz w:val="22"/>
          <w:szCs w:val="22"/>
        </w:rPr>
        <w:t>workflow</w:t>
      </w:r>
      <w:r w:rsidR="00356012" w:rsidRPr="0045046B">
        <w:rPr>
          <w:rFonts w:ascii="Arial" w:hAnsi="Arial" w:cs="Arial"/>
          <w:color w:val="auto"/>
          <w:sz w:val="22"/>
          <w:szCs w:val="22"/>
        </w:rPr>
        <w:t xml:space="preserve"> and proper completion of project. </w:t>
      </w:r>
    </w:p>
    <w:p w14:paraId="13DFF8E5" w14:textId="6CF2EC84" w:rsidR="00120845" w:rsidRDefault="00AD21CA" w:rsidP="00120845">
      <w:pPr>
        <w:rPr>
          <w:rFonts w:ascii="Arial" w:hAnsi="Arial" w:cs="Arial"/>
        </w:rPr>
      </w:pPr>
      <w:r w:rsidRPr="00AD21CA">
        <w:rPr>
          <w:rFonts w:ascii="Arial" w:hAnsi="Arial" w:cs="Arial"/>
        </w:rPr>
        <w:t xml:space="preserve">The most important stakeholders involved </w:t>
      </w:r>
      <w:r w:rsidR="008809C4">
        <w:rPr>
          <w:rFonts w:ascii="Arial" w:hAnsi="Arial" w:cs="Arial"/>
        </w:rPr>
        <w:t xml:space="preserve">which have the most </w:t>
      </w:r>
      <w:r w:rsidR="00330832">
        <w:rPr>
          <w:rFonts w:ascii="Arial" w:hAnsi="Arial" w:cs="Arial"/>
        </w:rPr>
        <w:t>responsibilities and influence are shown as below</w:t>
      </w:r>
    </w:p>
    <w:p w14:paraId="5CC458EC" w14:textId="07BBBA2A" w:rsidR="00FA189A" w:rsidRPr="00AD21CA" w:rsidRDefault="00FA189A" w:rsidP="00120845">
      <w:pPr>
        <w:rPr>
          <w:rFonts w:ascii="Arial" w:hAnsi="Arial" w:cs="Arial"/>
        </w:rPr>
      </w:pPr>
      <w:r>
        <w:rPr>
          <w:noProof/>
        </w:rPr>
        <w:lastRenderedPageBreak/>
        <w:drawing>
          <wp:inline distT="0" distB="0" distL="0" distR="0" wp14:anchorId="41596079" wp14:editId="2C1A51C5">
            <wp:extent cx="5943600" cy="3913505"/>
            <wp:effectExtent l="0" t="0" r="0" b="0"/>
            <wp:docPr id="1062196033" name="Picture 1" descr="A graph of a graph with blue x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96033" name="Picture 1" descr="A graph of a graph with blue x marks&#10;&#10;AI-generated content may be incorrect."/>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5943600" cy="3913505"/>
                    </a:xfrm>
                    <a:prstGeom prst="rect">
                      <a:avLst/>
                    </a:prstGeom>
                    <a:noFill/>
                    <a:ln>
                      <a:noFill/>
                    </a:ln>
                  </pic:spPr>
                </pic:pic>
              </a:graphicData>
            </a:graphic>
          </wp:inline>
        </w:drawing>
      </w:r>
    </w:p>
    <w:p w14:paraId="5FD03B0F" w14:textId="45BBE640" w:rsidR="002C4F4E" w:rsidRPr="0045046B" w:rsidRDefault="002C4F4E" w:rsidP="00D31269">
      <w:pPr>
        <w:pStyle w:val="Heading1"/>
        <w:rPr>
          <w:rFonts w:ascii="Arial" w:hAnsi="Arial" w:cs="Arial"/>
          <w:color w:val="4F81BD" w:themeColor="accent1"/>
          <w:sz w:val="24"/>
          <w:szCs w:val="24"/>
        </w:rPr>
      </w:pPr>
      <w:r w:rsidRPr="0045046B">
        <w:rPr>
          <w:rFonts w:ascii="Arial" w:hAnsi="Arial" w:cs="Arial"/>
          <w:color w:val="4F81BD" w:themeColor="accent1"/>
          <w:sz w:val="24"/>
          <w:szCs w:val="24"/>
        </w:rPr>
        <w:t>Work Breakdown Structure</w:t>
      </w:r>
      <w:bookmarkEnd w:id="6"/>
      <w:r w:rsidRPr="0045046B">
        <w:rPr>
          <w:rFonts w:ascii="Arial" w:hAnsi="Arial" w:cs="Arial"/>
          <w:color w:val="4F81BD" w:themeColor="accent1"/>
          <w:sz w:val="24"/>
          <w:szCs w:val="24"/>
        </w:rPr>
        <w:t xml:space="preserve"> </w:t>
      </w:r>
    </w:p>
    <w:p w14:paraId="7C9D22FC" w14:textId="728F92E1" w:rsidR="00356012" w:rsidRPr="0045046B" w:rsidRDefault="00356012" w:rsidP="00356012">
      <w:pPr>
        <w:rPr>
          <w:rFonts w:ascii="Arial" w:hAnsi="Arial" w:cs="Arial"/>
        </w:rPr>
      </w:pPr>
      <w:r w:rsidRPr="0045046B">
        <w:rPr>
          <w:rFonts w:ascii="Arial" w:hAnsi="Arial" w:cs="Arial"/>
        </w:rPr>
        <w:t xml:space="preserve">The work breakdown structure </w:t>
      </w:r>
      <w:r w:rsidR="001C2052" w:rsidRPr="0045046B">
        <w:rPr>
          <w:rFonts w:ascii="Arial" w:hAnsi="Arial" w:cs="Arial"/>
        </w:rPr>
        <w:t>is</w:t>
      </w:r>
      <w:r w:rsidRPr="0045046B">
        <w:rPr>
          <w:rFonts w:ascii="Arial" w:hAnsi="Arial" w:cs="Arial"/>
        </w:rPr>
        <w:t xml:space="preserve"> the system involving various stages </w:t>
      </w:r>
      <w:r w:rsidR="009D59E9" w:rsidRPr="0045046B">
        <w:rPr>
          <w:rFonts w:ascii="Arial" w:hAnsi="Arial" w:cs="Arial"/>
        </w:rPr>
        <w:t>to</w:t>
      </w:r>
      <w:r w:rsidRPr="0045046B">
        <w:rPr>
          <w:rFonts w:ascii="Arial" w:hAnsi="Arial" w:cs="Arial"/>
        </w:rPr>
        <w:t xml:space="preserve"> establish better control over the project and its stages. This starts with the site surveys and collecting the data about the place and next include designing and planning of the system for much better services.  </w:t>
      </w:r>
    </w:p>
    <w:p w14:paraId="7DA7689B" w14:textId="77777777" w:rsidR="00D31269" w:rsidRPr="00D31269" w:rsidRDefault="00D31269" w:rsidP="00D31269">
      <w:pPr>
        <w:keepNext/>
        <w:jc w:val="both"/>
        <w:rPr>
          <w:rFonts w:ascii="Times New Roman" w:hAnsi="Times New Roman" w:cs="Times New Roman"/>
          <w:sz w:val="24"/>
          <w:szCs w:val="24"/>
        </w:rPr>
      </w:pPr>
      <w:r w:rsidRPr="00D31269">
        <w:rPr>
          <w:rFonts w:ascii="Times New Roman" w:hAnsi="Times New Roman" w:cs="Times New Roman"/>
          <w:noProof/>
          <w:sz w:val="24"/>
          <w:szCs w:val="24"/>
        </w:rPr>
        <w:lastRenderedPageBreak/>
        <w:drawing>
          <wp:inline distT="0" distB="0" distL="0" distR="0" wp14:anchorId="21BEB50F" wp14:editId="6883F6B0">
            <wp:extent cx="5486400" cy="3200400"/>
            <wp:effectExtent l="0" t="0" r="19050" b="0"/>
            <wp:docPr id="4767646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016991" w14:textId="77777777" w:rsidR="00D31269" w:rsidRPr="00D31269" w:rsidRDefault="00D31269" w:rsidP="00D31269">
      <w:pPr>
        <w:pStyle w:val="Caption"/>
        <w:spacing w:line="360" w:lineRule="auto"/>
        <w:jc w:val="both"/>
        <w:rPr>
          <w:rFonts w:ascii="Times New Roman" w:hAnsi="Times New Roman" w:cs="Times New Roman"/>
          <w:sz w:val="24"/>
          <w:szCs w:val="24"/>
        </w:rPr>
      </w:pPr>
      <w:r w:rsidRPr="00D31269">
        <w:rPr>
          <w:rFonts w:ascii="Times New Roman" w:hAnsi="Times New Roman" w:cs="Times New Roman"/>
          <w:sz w:val="24"/>
          <w:szCs w:val="24"/>
        </w:rPr>
        <w:t xml:space="preserve">Figure </w:t>
      </w:r>
      <w:r w:rsidRPr="00D31269">
        <w:rPr>
          <w:rFonts w:ascii="Times New Roman" w:hAnsi="Times New Roman" w:cs="Times New Roman"/>
          <w:sz w:val="24"/>
          <w:szCs w:val="24"/>
        </w:rPr>
        <w:fldChar w:fldCharType="begin"/>
      </w:r>
      <w:r w:rsidRPr="00D31269">
        <w:rPr>
          <w:rFonts w:ascii="Times New Roman" w:hAnsi="Times New Roman" w:cs="Times New Roman"/>
          <w:sz w:val="24"/>
          <w:szCs w:val="24"/>
        </w:rPr>
        <w:instrText xml:space="preserve"> SEQ Figure \* ARABIC </w:instrText>
      </w:r>
      <w:r w:rsidRPr="00D31269">
        <w:rPr>
          <w:rFonts w:ascii="Times New Roman" w:hAnsi="Times New Roman" w:cs="Times New Roman"/>
          <w:sz w:val="24"/>
          <w:szCs w:val="24"/>
        </w:rPr>
        <w:fldChar w:fldCharType="separate"/>
      </w:r>
      <w:r w:rsidRPr="00D31269">
        <w:rPr>
          <w:rFonts w:ascii="Times New Roman" w:hAnsi="Times New Roman" w:cs="Times New Roman"/>
          <w:noProof/>
          <w:sz w:val="24"/>
          <w:szCs w:val="24"/>
        </w:rPr>
        <w:t>1</w:t>
      </w:r>
      <w:r w:rsidRPr="00D31269">
        <w:rPr>
          <w:rFonts w:ascii="Times New Roman" w:hAnsi="Times New Roman" w:cs="Times New Roman"/>
          <w:sz w:val="24"/>
          <w:szCs w:val="24"/>
        </w:rPr>
        <w:fldChar w:fldCharType="end"/>
      </w:r>
      <w:r w:rsidRPr="00D31269">
        <w:rPr>
          <w:rFonts w:ascii="Times New Roman" w:hAnsi="Times New Roman" w:cs="Times New Roman"/>
          <w:sz w:val="24"/>
          <w:szCs w:val="24"/>
        </w:rPr>
        <w:t xml:space="preserve"> WBS </w:t>
      </w:r>
    </w:p>
    <w:p w14:paraId="7E095B43" w14:textId="5312A99A" w:rsidR="00D31269" w:rsidRPr="00D31269" w:rsidRDefault="00D31269" w:rsidP="00D31269">
      <w:pPr>
        <w:pStyle w:val="Caption"/>
        <w:spacing w:line="360" w:lineRule="auto"/>
        <w:jc w:val="both"/>
        <w:rPr>
          <w:rFonts w:ascii="Times New Roman" w:hAnsi="Times New Roman" w:cs="Times New Roman"/>
          <w:color w:val="auto"/>
          <w:sz w:val="24"/>
          <w:szCs w:val="24"/>
        </w:rPr>
      </w:pPr>
      <w:r w:rsidRPr="00D31269">
        <w:rPr>
          <w:rFonts w:ascii="Times New Roman" w:hAnsi="Times New Roman" w:cs="Times New Roman"/>
          <w:sz w:val="24"/>
          <w:szCs w:val="24"/>
        </w:rPr>
        <w:t>Source: (Author, 2025)</w:t>
      </w:r>
    </w:p>
    <w:p w14:paraId="64099887" w14:textId="0D1E2F7E" w:rsidR="00356012" w:rsidRPr="0045046B" w:rsidRDefault="001C2052" w:rsidP="00D31269">
      <w:pPr>
        <w:pStyle w:val="Heading1"/>
        <w:rPr>
          <w:rFonts w:ascii="Arial" w:hAnsi="Arial" w:cs="Arial"/>
          <w:color w:val="auto"/>
          <w:sz w:val="22"/>
          <w:szCs w:val="22"/>
        </w:rPr>
      </w:pPr>
      <w:bookmarkStart w:id="7" w:name="_Toc211180253"/>
      <w:r w:rsidRPr="0045046B">
        <w:rPr>
          <w:rFonts w:ascii="Arial" w:hAnsi="Arial" w:cs="Arial"/>
          <w:color w:val="auto"/>
          <w:sz w:val="22"/>
          <w:szCs w:val="22"/>
        </w:rPr>
        <w:t>Another</w:t>
      </w:r>
      <w:r w:rsidR="00356012" w:rsidRPr="0045046B">
        <w:rPr>
          <w:rFonts w:ascii="Arial" w:hAnsi="Arial" w:cs="Arial"/>
          <w:color w:val="auto"/>
          <w:sz w:val="22"/>
          <w:szCs w:val="22"/>
        </w:rPr>
        <w:t xml:space="preserve"> stage </w:t>
      </w:r>
      <w:r w:rsidR="008218D2" w:rsidRPr="0045046B">
        <w:rPr>
          <w:rFonts w:ascii="Arial" w:hAnsi="Arial" w:cs="Arial"/>
          <w:color w:val="auto"/>
          <w:sz w:val="22"/>
          <w:szCs w:val="22"/>
        </w:rPr>
        <w:t>involves</w:t>
      </w:r>
      <w:r w:rsidR="00356012" w:rsidRPr="0045046B">
        <w:rPr>
          <w:rFonts w:ascii="Arial" w:hAnsi="Arial" w:cs="Arial"/>
          <w:color w:val="auto"/>
          <w:sz w:val="22"/>
          <w:szCs w:val="22"/>
        </w:rPr>
        <w:t xml:space="preserve"> the procuring the suppliers and gathering all important resources and items. After this comes the installation and preparation stage involve completing the project and fixing the procured items. The final and last stage is introducing the commissioning team to ensure meeting the safety standards of the project. </w:t>
      </w:r>
    </w:p>
    <w:p w14:paraId="37FAE279" w14:textId="771C2A05" w:rsidR="00356012" w:rsidRPr="0045046B" w:rsidRDefault="00356012" w:rsidP="00356012">
      <w:pPr>
        <w:rPr>
          <w:rFonts w:ascii="Times New Roman" w:hAnsi="Times New Roman" w:cs="Times New Roman"/>
        </w:rPr>
      </w:pPr>
      <w:r w:rsidRPr="0045046B">
        <w:rPr>
          <w:rFonts w:ascii="Arial" w:hAnsi="Arial" w:cs="Arial"/>
        </w:rPr>
        <w:t>This breaking down into small stages helps in establishing the fine and better coordination and communication. This system helps in analysing the cost and risk coming</w:t>
      </w:r>
      <w:r w:rsidRPr="0045046B">
        <w:rPr>
          <w:rFonts w:ascii="Times New Roman" w:hAnsi="Times New Roman" w:cs="Times New Roman"/>
        </w:rPr>
        <w:t xml:space="preserve">. </w:t>
      </w:r>
    </w:p>
    <w:p w14:paraId="1A93F8BE" w14:textId="2D4FA8C0" w:rsidR="006C34BF" w:rsidRPr="0045046B" w:rsidRDefault="006C34BF" w:rsidP="00D31269">
      <w:pPr>
        <w:pStyle w:val="Heading1"/>
        <w:rPr>
          <w:rFonts w:ascii="Arial" w:hAnsi="Arial" w:cs="Arial"/>
          <w:color w:val="4F81BD" w:themeColor="accent1"/>
          <w:sz w:val="24"/>
          <w:szCs w:val="24"/>
        </w:rPr>
      </w:pPr>
      <w:r w:rsidRPr="0045046B">
        <w:rPr>
          <w:rFonts w:ascii="Arial" w:hAnsi="Arial" w:cs="Arial"/>
          <w:color w:val="4F81BD" w:themeColor="accent1"/>
          <w:sz w:val="24"/>
          <w:szCs w:val="24"/>
        </w:rPr>
        <w:t>Milestones</w:t>
      </w:r>
      <w:bookmarkEnd w:id="7"/>
      <w:r w:rsidRPr="0045046B">
        <w:rPr>
          <w:rFonts w:ascii="Arial" w:hAnsi="Arial" w:cs="Arial"/>
          <w:color w:val="4F81BD" w:themeColor="accent1"/>
          <w:sz w:val="24"/>
          <w:szCs w:val="24"/>
        </w:rPr>
        <w:t xml:space="preserve"> </w:t>
      </w:r>
    </w:p>
    <w:p w14:paraId="4B150B64" w14:textId="5F34AAE1" w:rsidR="006C34BF" w:rsidRPr="004F399A" w:rsidRDefault="006C34BF" w:rsidP="00D31269">
      <w:pPr>
        <w:jc w:val="both"/>
        <w:rPr>
          <w:rFonts w:ascii="Times New Roman" w:hAnsi="Times New Roman" w:cs="Times New Roman"/>
        </w:rPr>
      </w:pPr>
      <w:r w:rsidRPr="004F399A">
        <w:rPr>
          <w:rFonts w:ascii="Arial" w:hAnsi="Arial" w:cs="Arial"/>
        </w:rPr>
        <w:t xml:space="preserve">The solar energy implementation project will be completed within </w:t>
      </w:r>
      <w:r w:rsidR="00D87D28" w:rsidRPr="004F399A">
        <w:rPr>
          <w:rFonts w:ascii="Arial" w:hAnsi="Arial" w:cs="Arial"/>
        </w:rPr>
        <w:t>a</w:t>
      </w:r>
      <w:r w:rsidRPr="004F399A">
        <w:rPr>
          <w:rFonts w:ascii="Arial" w:hAnsi="Arial" w:cs="Arial"/>
        </w:rPr>
        <w:t xml:space="preserve"> period of 6 months to one year. This </w:t>
      </w:r>
      <w:r w:rsidR="001C2052" w:rsidRPr="004F399A">
        <w:rPr>
          <w:rFonts w:ascii="Arial" w:hAnsi="Arial" w:cs="Arial"/>
        </w:rPr>
        <w:t>time</w:t>
      </w:r>
      <w:r w:rsidRPr="004F399A">
        <w:rPr>
          <w:rFonts w:ascii="Arial" w:hAnsi="Arial" w:cs="Arial"/>
        </w:rPr>
        <w:t xml:space="preserve"> is divided into several milestones</w:t>
      </w:r>
      <w:r w:rsidRPr="004F399A">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4684"/>
        <w:gridCol w:w="4666"/>
      </w:tblGrid>
      <w:tr w:rsidR="00D31269" w:rsidRPr="004F399A" w14:paraId="70F70F0B" w14:textId="77777777" w:rsidTr="006C34BF">
        <w:tc>
          <w:tcPr>
            <w:tcW w:w="4788" w:type="dxa"/>
          </w:tcPr>
          <w:p w14:paraId="02ABFD39" w14:textId="0A7FFD6D" w:rsidR="006C34BF" w:rsidRPr="004F399A" w:rsidRDefault="006C34BF" w:rsidP="00D31269">
            <w:pPr>
              <w:spacing w:line="360" w:lineRule="auto"/>
              <w:jc w:val="both"/>
              <w:rPr>
                <w:rFonts w:ascii="Arial" w:hAnsi="Arial" w:cs="Arial"/>
                <w:b/>
                <w:bCs/>
              </w:rPr>
            </w:pPr>
            <w:r w:rsidRPr="004F399A">
              <w:rPr>
                <w:rFonts w:ascii="Arial" w:hAnsi="Arial" w:cs="Arial"/>
                <w:b/>
                <w:bCs/>
              </w:rPr>
              <w:t xml:space="preserve">Milestones </w:t>
            </w:r>
          </w:p>
        </w:tc>
        <w:tc>
          <w:tcPr>
            <w:tcW w:w="4788" w:type="dxa"/>
          </w:tcPr>
          <w:p w14:paraId="1B1E357F" w14:textId="6F2EE7A8" w:rsidR="006C34BF" w:rsidRPr="004F399A" w:rsidRDefault="006C34BF" w:rsidP="00D31269">
            <w:pPr>
              <w:spacing w:line="360" w:lineRule="auto"/>
              <w:jc w:val="both"/>
              <w:rPr>
                <w:rFonts w:ascii="Arial" w:hAnsi="Arial" w:cs="Arial"/>
                <w:b/>
                <w:bCs/>
              </w:rPr>
            </w:pPr>
            <w:r w:rsidRPr="004F399A">
              <w:rPr>
                <w:rFonts w:ascii="Arial" w:hAnsi="Arial" w:cs="Arial"/>
                <w:b/>
                <w:bCs/>
              </w:rPr>
              <w:t>Time period</w:t>
            </w:r>
          </w:p>
        </w:tc>
      </w:tr>
      <w:tr w:rsidR="00D31269" w:rsidRPr="004F399A" w14:paraId="07871788" w14:textId="77777777" w:rsidTr="006C34BF">
        <w:tc>
          <w:tcPr>
            <w:tcW w:w="4788" w:type="dxa"/>
          </w:tcPr>
          <w:p w14:paraId="6E6498C1" w14:textId="7754AE3B" w:rsidR="006C34BF" w:rsidRPr="004F399A" w:rsidRDefault="006C34BF" w:rsidP="00D31269">
            <w:pPr>
              <w:spacing w:line="360" w:lineRule="auto"/>
              <w:jc w:val="both"/>
              <w:rPr>
                <w:rFonts w:ascii="Arial" w:hAnsi="Arial" w:cs="Arial"/>
              </w:rPr>
            </w:pPr>
            <w:r w:rsidRPr="004F399A">
              <w:rPr>
                <w:rFonts w:ascii="Arial" w:hAnsi="Arial" w:cs="Arial"/>
              </w:rPr>
              <w:t xml:space="preserve">Feasibility Report </w:t>
            </w:r>
          </w:p>
        </w:tc>
        <w:tc>
          <w:tcPr>
            <w:tcW w:w="4788" w:type="dxa"/>
          </w:tcPr>
          <w:p w14:paraId="2445096B" w14:textId="4F6A8CF6" w:rsidR="006C34BF" w:rsidRPr="004F399A" w:rsidRDefault="00F90809" w:rsidP="00D31269">
            <w:pPr>
              <w:spacing w:line="360" w:lineRule="auto"/>
              <w:jc w:val="both"/>
              <w:rPr>
                <w:rFonts w:ascii="Arial" w:hAnsi="Arial" w:cs="Arial"/>
              </w:rPr>
            </w:pPr>
            <w:r w:rsidRPr="004F399A">
              <w:rPr>
                <w:rFonts w:ascii="Arial" w:hAnsi="Arial" w:cs="Arial"/>
              </w:rPr>
              <w:t xml:space="preserve">2 Weeks </w:t>
            </w:r>
          </w:p>
        </w:tc>
      </w:tr>
      <w:tr w:rsidR="00D31269" w:rsidRPr="004F399A" w14:paraId="3410ECB5" w14:textId="77777777" w:rsidTr="006C34BF">
        <w:tc>
          <w:tcPr>
            <w:tcW w:w="4788" w:type="dxa"/>
          </w:tcPr>
          <w:p w14:paraId="0D75865C" w14:textId="3F1861CC" w:rsidR="006C34BF" w:rsidRPr="004F399A" w:rsidRDefault="006C34BF" w:rsidP="00D31269">
            <w:pPr>
              <w:spacing w:line="360" w:lineRule="auto"/>
              <w:jc w:val="both"/>
              <w:rPr>
                <w:rFonts w:ascii="Arial" w:hAnsi="Arial" w:cs="Arial"/>
              </w:rPr>
            </w:pPr>
            <w:r w:rsidRPr="004F399A">
              <w:rPr>
                <w:rFonts w:ascii="Arial" w:hAnsi="Arial" w:cs="Arial"/>
              </w:rPr>
              <w:t xml:space="preserve">Design and Planning </w:t>
            </w:r>
          </w:p>
        </w:tc>
        <w:tc>
          <w:tcPr>
            <w:tcW w:w="4788" w:type="dxa"/>
          </w:tcPr>
          <w:p w14:paraId="70B03C94" w14:textId="0354A272" w:rsidR="006C34BF" w:rsidRPr="004F399A" w:rsidRDefault="00F90809" w:rsidP="00D31269">
            <w:pPr>
              <w:spacing w:line="360" w:lineRule="auto"/>
              <w:jc w:val="both"/>
              <w:rPr>
                <w:rFonts w:ascii="Arial" w:hAnsi="Arial" w:cs="Arial"/>
              </w:rPr>
            </w:pPr>
            <w:r w:rsidRPr="004F399A">
              <w:rPr>
                <w:rFonts w:ascii="Arial" w:hAnsi="Arial" w:cs="Arial"/>
              </w:rPr>
              <w:t>3 Weeks</w:t>
            </w:r>
          </w:p>
        </w:tc>
      </w:tr>
      <w:tr w:rsidR="00D31269" w:rsidRPr="004F399A" w14:paraId="65C2EBE5" w14:textId="77777777" w:rsidTr="006C34BF">
        <w:tc>
          <w:tcPr>
            <w:tcW w:w="4788" w:type="dxa"/>
          </w:tcPr>
          <w:p w14:paraId="59FD3D56" w14:textId="38837D60" w:rsidR="006C34BF" w:rsidRPr="004F399A" w:rsidRDefault="006C34BF" w:rsidP="00D31269">
            <w:pPr>
              <w:spacing w:line="360" w:lineRule="auto"/>
              <w:jc w:val="both"/>
              <w:rPr>
                <w:rFonts w:ascii="Arial" w:hAnsi="Arial" w:cs="Arial"/>
              </w:rPr>
            </w:pPr>
            <w:r w:rsidRPr="004F399A">
              <w:rPr>
                <w:rFonts w:ascii="Arial" w:hAnsi="Arial" w:cs="Arial"/>
              </w:rPr>
              <w:t>Procurement stage</w:t>
            </w:r>
          </w:p>
        </w:tc>
        <w:tc>
          <w:tcPr>
            <w:tcW w:w="4788" w:type="dxa"/>
          </w:tcPr>
          <w:p w14:paraId="6326E242" w14:textId="3D519619" w:rsidR="006C34BF" w:rsidRPr="004F399A" w:rsidRDefault="00F90809" w:rsidP="00D31269">
            <w:pPr>
              <w:spacing w:line="360" w:lineRule="auto"/>
              <w:jc w:val="both"/>
              <w:rPr>
                <w:rFonts w:ascii="Arial" w:hAnsi="Arial" w:cs="Arial"/>
              </w:rPr>
            </w:pPr>
            <w:r w:rsidRPr="004F399A">
              <w:rPr>
                <w:rFonts w:ascii="Arial" w:hAnsi="Arial" w:cs="Arial"/>
              </w:rPr>
              <w:t>8 weeks</w:t>
            </w:r>
          </w:p>
        </w:tc>
      </w:tr>
      <w:tr w:rsidR="00D31269" w:rsidRPr="004F399A" w14:paraId="59F0EB95" w14:textId="77777777" w:rsidTr="006C34BF">
        <w:tc>
          <w:tcPr>
            <w:tcW w:w="4788" w:type="dxa"/>
          </w:tcPr>
          <w:p w14:paraId="678A138A" w14:textId="3A2FBEB4" w:rsidR="00F90809" w:rsidRPr="004F399A" w:rsidRDefault="00F90809" w:rsidP="00D31269">
            <w:pPr>
              <w:spacing w:line="360" w:lineRule="auto"/>
              <w:jc w:val="both"/>
              <w:rPr>
                <w:rFonts w:ascii="Arial" w:hAnsi="Arial" w:cs="Arial"/>
              </w:rPr>
            </w:pPr>
            <w:r w:rsidRPr="004F399A">
              <w:rPr>
                <w:rFonts w:ascii="Arial" w:hAnsi="Arial" w:cs="Arial"/>
              </w:rPr>
              <w:t xml:space="preserve">Installation stage </w:t>
            </w:r>
          </w:p>
        </w:tc>
        <w:tc>
          <w:tcPr>
            <w:tcW w:w="4788" w:type="dxa"/>
          </w:tcPr>
          <w:p w14:paraId="371C763E" w14:textId="05B25F7A" w:rsidR="00F90809" w:rsidRPr="004F399A" w:rsidRDefault="00F90809" w:rsidP="00D31269">
            <w:pPr>
              <w:spacing w:line="360" w:lineRule="auto"/>
              <w:jc w:val="both"/>
              <w:rPr>
                <w:rFonts w:ascii="Arial" w:hAnsi="Arial" w:cs="Arial"/>
              </w:rPr>
            </w:pPr>
            <w:r w:rsidRPr="004F399A">
              <w:rPr>
                <w:rFonts w:ascii="Arial" w:hAnsi="Arial" w:cs="Arial"/>
              </w:rPr>
              <w:t xml:space="preserve">2-3 weeks </w:t>
            </w:r>
          </w:p>
        </w:tc>
      </w:tr>
      <w:tr w:rsidR="00D31269" w:rsidRPr="004F399A" w14:paraId="33354E0C" w14:textId="77777777" w:rsidTr="006C34BF">
        <w:tc>
          <w:tcPr>
            <w:tcW w:w="4788" w:type="dxa"/>
          </w:tcPr>
          <w:p w14:paraId="08AB78F3" w14:textId="635BEA97" w:rsidR="006C34BF" w:rsidRPr="004F399A" w:rsidRDefault="006C34BF" w:rsidP="00D31269">
            <w:pPr>
              <w:spacing w:line="360" w:lineRule="auto"/>
              <w:jc w:val="both"/>
              <w:rPr>
                <w:rFonts w:ascii="Arial" w:hAnsi="Arial" w:cs="Arial"/>
              </w:rPr>
            </w:pPr>
            <w:r w:rsidRPr="004F399A">
              <w:rPr>
                <w:rFonts w:ascii="Arial" w:hAnsi="Arial" w:cs="Arial"/>
              </w:rPr>
              <w:lastRenderedPageBreak/>
              <w:t xml:space="preserve">Construction and system integration </w:t>
            </w:r>
          </w:p>
        </w:tc>
        <w:tc>
          <w:tcPr>
            <w:tcW w:w="4788" w:type="dxa"/>
          </w:tcPr>
          <w:p w14:paraId="354BACEA" w14:textId="1CCB4698" w:rsidR="006C34BF" w:rsidRPr="004F399A" w:rsidRDefault="00F90809" w:rsidP="00D31269">
            <w:pPr>
              <w:spacing w:line="360" w:lineRule="auto"/>
              <w:jc w:val="both"/>
              <w:rPr>
                <w:rFonts w:ascii="Arial" w:hAnsi="Arial" w:cs="Arial"/>
              </w:rPr>
            </w:pPr>
            <w:r w:rsidRPr="004F399A">
              <w:rPr>
                <w:rFonts w:ascii="Arial" w:hAnsi="Arial" w:cs="Arial"/>
              </w:rPr>
              <w:t>2 weeks</w:t>
            </w:r>
          </w:p>
        </w:tc>
      </w:tr>
      <w:tr w:rsidR="00D31269" w:rsidRPr="004F399A" w14:paraId="6EEB0C44" w14:textId="77777777" w:rsidTr="006C34BF">
        <w:tc>
          <w:tcPr>
            <w:tcW w:w="4788" w:type="dxa"/>
          </w:tcPr>
          <w:p w14:paraId="2972474D" w14:textId="606772EE" w:rsidR="006C34BF" w:rsidRPr="004F399A" w:rsidRDefault="006C34BF" w:rsidP="00D31269">
            <w:pPr>
              <w:spacing w:line="360" w:lineRule="auto"/>
              <w:jc w:val="both"/>
              <w:rPr>
                <w:rFonts w:ascii="Arial" w:hAnsi="Arial" w:cs="Arial"/>
              </w:rPr>
            </w:pPr>
            <w:r w:rsidRPr="004F399A">
              <w:rPr>
                <w:rFonts w:ascii="Arial" w:hAnsi="Arial" w:cs="Arial"/>
              </w:rPr>
              <w:t xml:space="preserve">Training the staff </w:t>
            </w:r>
          </w:p>
        </w:tc>
        <w:tc>
          <w:tcPr>
            <w:tcW w:w="4788" w:type="dxa"/>
          </w:tcPr>
          <w:p w14:paraId="20260DC5" w14:textId="1F9D0F9F" w:rsidR="006C34BF" w:rsidRPr="004F399A" w:rsidRDefault="00F90809" w:rsidP="00D31269">
            <w:pPr>
              <w:spacing w:line="360" w:lineRule="auto"/>
              <w:jc w:val="both"/>
              <w:rPr>
                <w:rFonts w:ascii="Arial" w:hAnsi="Arial" w:cs="Arial"/>
              </w:rPr>
            </w:pPr>
            <w:r w:rsidRPr="004F399A">
              <w:rPr>
                <w:rFonts w:ascii="Arial" w:hAnsi="Arial" w:cs="Arial"/>
              </w:rPr>
              <w:t>2 weeks</w:t>
            </w:r>
          </w:p>
        </w:tc>
      </w:tr>
      <w:tr w:rsidR="00D31269" w:rsidRPr="004F399A" w14:paraId="048FE084" w14:textId="77777777" w:rsidTr="006C34BF">
        <w:tc>
          <w:tcPr>
            <w:tcW w:w="4788" w:type="dxa"/>
          </w:tcPr>
          <w:p w14:paraId="1C4E4162" w14:textId="0B66B3FD" w:rsidR="006C34BF" w:rsidRPr="004F399A" w:rsidRDefault="006C34BF" w:rsidP="00D31269">
            <w:pPr>
              <w:spacing w:line="360" w:lineRule="auto"/>
              <w:jc w:val="both"/>
              <w:rPr>
                <w:rFonts w:ascii="Arial" w:hAnsi="Arial" w:cs="Arial"/>
              </w:rPr>
            </w:pPr>
            <w:r w:rsidRPr="004F399A">
              <w:rPr>
                <w:rFonts w:ascii="Arial" w:hAnsi="Arial" w:cs="Arial"/>
              </w:rPr>
              <w:t xml:space="preserve">Regular meetings </w:t>
            </w:r>
          </w:p>
        </w:tc>
        <w:tc>
          <w:tcPr>
            <w:tcW w:w="4788" w:type="dxa"/>
          </w:tcPr>
          <w:p w14:paraId="012F0999" w14:textId="638DCC6E" w:rsidR="006C34BF" w:rsidRPr="004F399A" w:rsidRDefault="00F90809" w:rsidP="00D31269">
            <w:pPr>
              <w:spacing w:line="360" w:lineRule="auto"/>
              <w:jc w:val="both"/>
              <w:rPr>
                <w:rFonts w:ascii="Arial" w:hAnsi="Arial" w:cs="Arial"/>
              </w:rPr>
            </w:pPr>
            <w:r w:rsidRPr="004F399A">
              <w:rPr>
                <w:rFonts w:ascii="Arial" w:hAnsi="Arial" w:cs="Arial"/>
              </w:rPr>
              <w:t xml:space="preserve">Once a week </w:t>
            </w:r>
          </w:p>
        </w:tc>
      </w:tr>
    </w:tbl>
    <w:p w14:paraId="2364CF3D" w14:textId="25806E52" w:rsidR="006C34BF" w:rsidRPr="00D31269" w:rsidRDefault="006C34BF" w:rsidP="00D31269">
      <w:pPr>
        <w:jc w:val="both"/>
        <w:rPr>
          <w:rFonts w:ascii="Times New Roman" w:hAnsi="Times New Roman" w:cs="Times New Roman"/>
          <w:sz w:val="24"/>
          <w:szCs w:val="24"/>
        </w:rPr>
      </w:pPr>
    </w:p>
    <w:p w14:paraId="057691F1" w14:textId="7EDC249A" w:rsidR="00F90809" w:rsidRPr="004F399A" w:rsidRDefault="00F90809" w:rsidP="00D31269">
      <w:pPr>
        <w:jc w:val="both"/>
        <w:rPr>
          <w:rFonts w:ascii="Arial" w:hAnsi="Arial" w:cs="Arial"/>
        </w:rPr>
      </w:pPr>
      <w:r w:rsidRPr="004F399A">
        <w:rPr>
          <w:rFonts w:ascii="Arial" w:hAnsi="Arial" w:cs="Arial"/>
        </w:rPr>
        <w:t>The first milestone stag</w:t>
      </w:r>
      <w:r w:rsidR="00215B32" w:rsidRPr="004F399A">
        <w:rPr>
          <w:rFonts w:ascii="Arial" w:hAnsi="Arial" w:cs="Arial"/>
        </w:rPr>
        <w:t xml:space="preserve">e </w:t>
      </w:r>
      <w:r w:rsidR="001C2052" w:rsidRPr="004F399A">
        <w:rPr>
          <w:rFonts w:ascii="Arial" w:hAnsi="Arial" w:cs="Arial"/>
        </w:rPr>
        <w:t>is the</w:t>
      </w:r>
      <w:r w:rsidRPr="004F399A">
        <w:rPr>
          <w:rFonts w:ascii="Arial" w:hAnsi="Arial" w:cs="Arial"/>
        </w:rPr>
        <w:t xml:space="preserve"> feasibility stage, </w:t>
      </w:r>
      <w:r w:rsidR="00215B32" w:rsidRPr="004F399A">
        <w:rPr>
          <w:rFonts w:ascii="Arial" w:hAnsi="Arial" w:cs="Arial"/>
        </w:rPr>
        <w:t>including</w:t>
      </w:r>
      <w:r w:rsidRPr="004F399A">
        <w:rPr>
          <w:rFonts w:ascii="Arial" w:hAnsi="Arial" w:cs="Arial"/>
        </w:rPr>
        <w:t xml:space="preserve"> surveying the site and other </w:t>
      </w:r>
      <w:r w:rsidR="00215B32" w:rsidRPr="004F399A">
        <w:rPr>
          <w:rFonts w:ascii="Arial" w:hAnsi="Arial" w:cs="Arial"/>
        </w:rPr>
        <w:t xml:space="preserve">fulfilling the other </w:t>
      </w:r>
      <w:r w:rsidRPr="004F399A">
        <w:rPr>
          <w:rFonts w:ascii="Arial" w:hAnsi="Arial" w:cs="Arial"/>
        </w:rPr>
        <w:t xml:space="preserve">initial requirements. This stage will be </w:t>
      </w:r>
      <w:r w:rsidR="00215B32" w:rsidRPr="004F399A">
        <w:rPr>
          <w:rFonts w:ascii="Arial" w:hAnsi="Arial" w:cs="Arial"/>
        </w:rPr>
        <w:t xml:space="preserve">followed by the </w:t>
      </w:r>
      <w:r w:rsidRPr="004F399A">
        <w:rPr>
          <w:rFonts w:ascii="Arial" w:hAnsi="Arial" w:cs="Arial"/>
        </w:rPr>
        <w:t xml:space="preserve">duration of 2 weeks. The next stage </w:t>
      </w:r>
      <w:r w:rsidR="00D87D28" w:rsidRPr="004F399A">
        <w:rPr>
          <w:rFonts w:ascii="Arial" w:hAnsi="Arial" w:cs="Arial"/>
        </w:rPr>
        <w:t>includes</w:t>
      </w:r>
      <w:r w:rsidRPr="004F399A">
        <w:rPr>
          <w:rFonts w:ascii="Arial" w:hAnsi="Arial" w:cs="Arial"/>
        </w:rPr>
        <w:t xml:space="preserve"> </w:t>
      </w:r>
      <w:r w:rsidR="00424214" w:rsidRPr="004F399A">
        <w:rPr>
          <w:rFonts w:ascii="Arial" w:hAnsi="Arial" w:cs="Arial"/>
        </w:rPr>
        <w:t xml:space="preserve">designing and planning, the structure of the project </w:t>
      </w:r>
      <w:r w:rsidR="001C2052" w:rsidRPr="004F399A">
        <w:rPr>
          <w:rFonts w:ascii="Arial" w:hAnsi="Arial" w:cs="Arial"/>
        </w:rPr>
        <w:t>to</w:t>
      </w:r>
      <w:r w:rsidR="00424214" w:rsidRPr="004F399A">
        <w:rPr>
          <w:rFonts w:ascii="Arial" w:hAnsi="Arial" w:cs="Arial"/>
        </w:rPr>
        <w:t xml:space="preserve"> promote sustainability and long-term growth. This stage will take the time of 3 weeks for its completion. The next stage is </w:t>
      </w:r>
      <w:r w:rsidR="00D87D28" w:rsidRPr="004F399A">
        <w:rPr>
          <w:rFonts w:ascii="Arial" w:hAnsi="Arial" w:cs="Arial"/>
        </w:rPr>
        <w:t xml:space="preserve">the </w:t>
      </w:r>
      <w:r w:rsidR="00424214" w:rsidRPr="004F399A">
        <w:rPr>
          <w:rFonts w:ascii="Arial" w:hAnsi="Arial" w:cs="Arial"/>
        </w:rPr>
        <w:t xml:space="preserve">Procurement stage, which will include collecting materials and resources successfully </w:t>
      </w:r>
      <w:r w:rsidR="001C2052" w:rsidRPr="004F399A">
        <w:rPr>
          <w:rFonts w:ascii="Arial" w:hAnsi="Arial" w:cs="Arial"/>
        </w:rPr>
        <w:t>to</w:t>
      </w:r>
      <w:r w:rsidR="00424214" w:rsidRPr="004F399A">
        <w:rPr>
          <w:rFonts w:ascii="Arial" w:hAnsi="Arial" w:cs="Arial"/>
        </w:rPr>
        <w:t xml:space="preserve"> add efficiency within the framework. This stage will be completed in the duration of 8 weeks. </w:t>
      </w:r>
      <w:r w:rsidR="00230898" w:rsidRPr="004F399A">
        <w:rPr>
          <w:rFonts w:ascii="Arial" w:hAnsi="Arial" w:cs="Arial"/>
        </w:rPr>
        <w:t>T</w:t>
      </w:r>
      <w:r w:rsidR="00424214" w:rsidRPr="004F399A">
        <w:rPr>
          <w:rFonts w:ascii="Arial" w:hAnsi="Arial" w:cs="Arial"/>
        </w:rPr>
        <w:t xml:space="preserve">he next is the installation stage, including the proper installation of </w:t>
      </w:r>
      <w:r w:rsidR="00230898" w:rsidRPr="004F399A">
        <w:rPr>
          <w:rFonts w:ascii="Arial" w:hAnsi="Arial" w:cs="Arial"/>
        </w:rPr>
        <w:t xml:space="preserve">the </w:t>
      </w:r>
      <w:r w:rsidR="00424214" w:rsidRPr="004F399A">
        <w:rPr>
          <w:rFonts w:ascii="Arial" w:hAnsi="Arial" w:cs="Arial"/>
        </w:rPr>
        <w:t xml:space="preserve">solar panel </w:t>
      </w:r>
      <w:r w:rsidR="00D87D28" w:rsidRPr="004F399A">
        <w:rPr>
          <w:rFonts w:ascii="Arial" w:hAnsi="Arial" w:cs="Arial"/>
        </w:rPr>
        <w:t>in</w:t>
      </w:r>
      <w:r w:rsidR="00424214" w:rsidRPr="004F399A">
        <w:rPr>
          <w:rFonts w:ascii="Arial" w:hAnsi="Arial" w:cs="Arial"/>
        </w:rPr>
        <w:t xml:space="preserve"> the place where it is supposed to be</w:t>
      </w:r>
      <w:r w:rsidR="00D87D28" w:rsidRPr="004F399A">
        <w:rPr>
          <w:rFonts w:ascii="Arial" w:hAnsi="Arial" w:cs="Arial"/>
        </w:rPr>
        <w:t>,</w:t>
      </w:r>
      <w:r w:rsidR="00424214" w:rsidRPr="004F399A">
        <w:rPr>
          <w:rFonts w:ascii="Arial" w:hAnsi="Arial" w:cs="Arial"/>
        </w:rPr>
        <w:t xml:space="preserve"> with proper </w:t>
      </w:r>
      <w:r w:rsidR="00230898" w:rsidRPr="004F399A">
        <w:rPr>
          <w:rFonts w:ascii="Arial" w:hAnsi="Arial" w:cs="Arial"/>
        </w:rPr>
        <w:t>arrangements and following all the protocols. This will be completed in 2-3 weeks of time. The construction and integration stage will be completed in 2 weeks and is followed by training the staff to spread the awareness about the plan</w:t>
      </w:r>
      <w:r w:rsidR="00496783" w:rsidRPr="004F399A">
        <w:rPr>
          <w:rFonts w:ascii="Arial" w:hAnsi="Arial" w:cs="Arial"/>
        </w:rPr>
        <w:t>,</w:t>
      </w:r>
      <w:r w:rsidR="00230898" w:rsidRPr="004F399A">
        <w:rPr>
          <w:rFonts w:ascii="Arial" w:hAnsi="Arial" w:cs="Arial"/>
        </w:rPr>
        <w:t xml:space="preserve"> with </w:t>
      </w:r>
      <w:r w:rsidR="00496783" w:rsidRPr="004F399A">
        <w:rPr>
          <w:rFonts w:ascii="Arial" w:hAnsi="Arial" w:cs="Arial"/>
        </w:rPr>
        <w:t xml:space="preserve">an </w:t>
      </w:r>
      <w:r w:rsidR="00230898" w:rsidRPr="004F399A">
        <w:rPr>
          <w:rFonts w:ascii="Arial" w:hAnsi="Arial" w:cs="Arial"/>
        </w:rPr>
        <w:t xml:space="preserve">introduction to regular meetings </w:t>
      </w:r>
      <w:r w:rsidR="001C2052" w:rsidRPr="004F399A">
        <w:rPr>
          <w:rFonts w:ascii="Arial" w:hAnsi="Arial" w:cs="Arial"/>
        </w:rPr>
        <w:t>to</w:t>
      </w:r>
      <w:r w:rsidR="00230898" w:rsidRPr="004F399A">
        <w:rPr>
          <w:rFonts w:ascii="Arial" w:hAnsi="Arial" w:cs="Arial"/>
        </w:rPr>
        <w:t xml:space="preserve"> ensure value to the system. </w:t>
      </w:r>
    </w:p>
    <w:p w14:paraId="557A98D2" w14:textId="02F87128" w:rsidR="00F90809" w:rsidRPr="004F399A" w:rsidRDefault="00496783" w:rsidP="00D31269">
      <w:pPr>
        <w:pStyle w:val="Heading1"/>
        <w:rPr>
          <w:rFonts w:ascii="Arial" w:hAnsi="Arial" w:cs="Arial"/>
          <w:color w:val="4F81BD" w:themeColor="accent1"/>
          <w:sz w:val="24"/>
          <w:szCs w:val="24"/>
        </w:rPr>
      </w:pPr>
      <w:bookmarkStart w:id="8" w:name="_Toc211180254"/>
      <w:r w:rsidRPr="004F399A">
        <w:rPr>
          <w:rFonts w:ascii="Arial" w:hAnsi="Arial" w:cs="Arial"/>
          <w:color w:val="4F81BD" w:themeColor="accent1"/>
          <w:sz w:val="24"/>
          <w:szCs w:val="24"/>
        </w:rPr>
        <w:t>Risk management</w:t>
      </w:r>
      <w:bookmarkEnd w:id="8"/>
    </w:p>
    <w:p w14:paraId="490BE705" w14:textId="07F9CC33" w:rsidR="00496783" w:rsidRPr="004F399A" w:rsidRDefault="00496783" w:rsidP="00D31269">
      <w:pPr>
        <w:jc w:val="both"/>
        <w:rPr>
          <w:rFonts w:ascii="Times New Roman" w:hAnsi="Times New Roman" w:cs="Times New Roman"/>
        </w:rPr>
      </w:pPr>
      <w:r w:rsidRPr="004F399A">
        <w:rPr>
          <w:rFonts w:ascii="Arial" w:hAnsi="Arial" w:cs="Arial"/>
        </w:rPr>
        <w:t xml:space="preserve">The installation of </w:t>
      </w:r>
      <w:r w:rsidR="007A46B1" w:rsidRPr="004F399A">
        <w:rPr>
          <w:rFonts w:ascii="Arial" w:hAnsi="Arial" w:cs="Arial"/>
        </w:rPr>
        <w:t xml:space="preserve">solar panels </w:t>
      </w:r>
      <w:r w:rsidR="00D87D28" w:rsidRPr="004F399A">
        <w:rPr>
          <w:rFonts w:ascii="Arial" w:hAnsi="Arial" w:cs="Arial"/>
        </w:rPr>
        <w:t>on</w:t>
      </w:r>
      <w:r w:rsidR="007A46B1" w:rsidRPr="004F399A">
        <w:rPr>
          <w:rFonts w:ascii="Arial" w:hAnsi="Arial" w:cs="Arial"/>
        </w:rPr>
        <w:t xml:space="preserve"> the university campus is accompanied by various risks, which in turn can hinder the project's growth and value. The </w:t>
      </w:r>
      <w:r w:rsidR="00D87D28" w:rsidRPr="004F399A">
        <w:rPr>
          <w:rFonts w:ascii="Arial" w:hAnsi="Arial" w:cs="Arial"/>
        </w:rPr>
        <w:t>risks</w:t>
      </w:r>
      <w:r w:rsidR="007A46B1" w:rsidRPr="004F399A">
        <w:rPr>
          <w:rFonts w:ascii="Arial" w:hAnsi="Arial" w:cs="Arial"/>
        </w:rPr>
        <w:t xml:space="preserve"> included will be weather delays due to heavy rain and </w:t>
      </w:r>
      <w:r w:rsidR="00D87D28" w:rsidRPr="004F399A">
        <w:rPr>
          <w:rFonts w:ascii="Arial" w:hAnsi="Arial" w:cs="Arial"/>
        </w:rPr>
        <w:t>storms</w:t>
      </w:r>
      <w:r w:rsidR="007A46B1" w:rsidRPr="004F399A">
        <w:rPr>
          <w:rFonts w:ascii="Arial" w:hAnsi="Arial" w:cs="Arial"/>
        </w:rPr>
        <w:t xml:space="preserve"> disrupting the installation work. The next </w:t>
      </w:r>
      <w:r w:rsidR="00D87D28" w:rsidRPr="004F399A">
        <w:rPr>
          <w:rFonts w:ascii="Arial" w:hAnsi="Arial" w:cs="Arial"/>
        </w:rPr>
        <w:t>includes</w:t>
      </w:r>
      <w:r w:rsidR="007A46B1" w:rsidRPr="004F399A">
        <w:rPr>
          <w:rFonts w:ascii="Arial" w:hAnsi="Arial" w:cs="Arial"/>
        </w:rPr>
        <w:t xml:space="preserve"> safety risks which is associated with rooftop installation and electrical work. The next is technical risks associated with </w:t>
      </w:r>
      <w:r w:rsidR="00D31269" w:rsidRPr="004F399A">
        <w:rPr>
          <w:rFonts w:ascii="Arial" w:hAnsi="Arial" w:cs="Arial"/>
        </w:rPr>
        <w:t xml:space="preserve">a </w:t>
      </w:r>
      <w:r w:rsidR="007A46B1" w:rsidRPr="004F399A">
        <w:rPr>
          <w:rFonts w:ascii="Arial" w:hAnsi="Arial" w:cs="Arial"/>
        </w:rPr>
        <w:t>poor system of faults</w:t>
      </w:r>
      <w:r w:rsidR="00D87D28" w:rsidRPr="004F399A">
        <w:rPr>
          <w:rFonts w:ascii="Arial" w:hAnsi="Arial" w:cs="Arial"/>
        </w:rPr>
        <w:t>,</w:t>
      </w:r>
      <w:r w:rsidR="007A46B1" w:rsidRPr="004F399A">
        <w:rPr>
          <w:rFonts w:ascii="Arial" w:hAnsi="Arial" w:cs="Arial"/>
        </w:rPr>
        <w:t xml:space="preserve"> which in turn hinders the quality and performance. The last is the risk of </w:t>
      </w:r>
      <w:r w:rsidR="00D87D28" w:rsidRPr="004F399A">
        <w:rPr>
          <w:rFonts w:ascii="Arial" w:hAnsi="Arial" w:cs="Arial"/>
        </w:rPr>
        <w:t>increased</w:t>
      </w:r>
      <w:r w:rsidR="007A46B1" w:rsidRPr="004F399A">
        <w:rPr>
          <w:rFonts w:ascii="Arial" w:hAnsi="Arial" w:cs="Arial"/>
        </w:rPr>
        <w:t xml:space="preserve"> budget, which will include various financial constraints and logs</w:t>
      </w:r>
      <w:r w:rsidR="00D87D28" w:rsidRPr="004F399A">
        <w:rPr>
          <w:rFonts w:ascii="Arial" w:hAnsi="Arial" w:cs="Arial"/>
        </w:rPr>
        <w:t>,</w:t>
      </w:r>
      <w:r w:rsidR="007A46B1" w:rsidRPr="004F399A">
        <w:rPr>
          <w:rFonts w:ascii="Arial" w:hAnsi="Arial" w:cs="Arial"/>
        </w:rPr>
        <w:t xml:space="preserve"> along with extra charges and </w:t>
      </w:r>
      <w:r w:rsidR="004541CB" w:rsidRPr="004F399A">
        <w:rPr>
          <w:rFonts w:ascii="Arial" w:hAnsi="Arial" w:cs="Arial"/>
        </w:rPr>
        <w:t>costs</w:t>
      </w:r>
      <w:r w:rsidR="004541CB" w:rsidRPr="004F399A">
        <w:rPr>
          <w:rFonts w:ascii="Times New Roman" w:hAnsi="Times New Roman" w:cs="Times New Roman"/>
        </w:rPr>
        <w:t xml:space="preserve">. </w:t>
      </w:r>
    </w:p>
    <w:p w14:paraId="78592C6A" w14:textId="1AF46FD8" w:rsidR="004541CB" w:rsidRPr="004F399A" w:rsidRDefault="004541CB" w:rsidP="00D31269">
      <w:pPr>
        <w:pStyle w:val="Heading1"/>
        <w:rPr>
          <w:rFonts w:ascii="Arial" w:hAnsi="Arial" w:cs="Arial"/>
          <w:color w:val="4F81BD" w:themeColor="accent1"/>
          <w:sz w:val="24"/>
          <w:szCs w:val="24"/>
        </w:rPr>
      </w:pPr>
      <w:bookmarkStart w:id="9" w:name="_Toc211180255"/>
      <w:r w:rsidRPr="004F399A">
        <w:rPr>
          <w:rFonts w:ascii="Arial" w:hAnsi="Arial" w:cs="Arial"/>
          <w:color w:val="4F81BD" w:themeColor="accent1"/>
          <w:sz w:val="24"/>
          <w:szCs w:val="24"/>
        </w:rPr>
        <w:t>Risk mitigation</w:t>
      </w:r>
      <w:bookmarkEnd w:id="9"/>
      <w:r w:rsidRPr="004F399A">
        <w:rPr>
          <w:rFonts w:ascii="Arial" w:hAnsi="Arial" w:cs="Arial"/>
          <w:color w:val="4F81BD" w:themeColor="accent1"/>
          <w:sz w:val="24"/>
          <w:szCs w:val="24"/>
        </w:rPr>
        <w:t xml:space="preserve"> </w:t>
      </w:r>
    </w:p>
    <w:p w14:paraId="7D90C1EF" w14:textId="2F41775E" w:rsidR="00E8425D" w:rsidRPr="004F399A" w:rsidRDefault="004541CB" w:rsidP="00D31269">
      <w:pPr>
        <w:jc w:val="both"/>
        <w:rPr>
          <w:rFonts w:ascii="Times New Roman" w:hAnsi="Times New Roman" w:cs="Times New Roman"/>
        </w:rPr>
      </w:pPr>
      <w:r w:rsidRPr="004F399A">
        <w:rPr>
          <w:rFonts w:ascii="Arial" w:hAnsi="Arial" w:cs="Arial"/>
        </w:rPr>
        <w:t xml:space="preserve">There can be the use of various mitigation strategies </w:t>
      </w:r>
      <w:r w:rsidR="001C2052" w:rsidRPr="004F399A">
        <w:rPr>
          <w:rFonts w:ascii="Arial" w:hAnsi="Arial" w:cs="Arial"/>
        </w:rPr>
        <w:t>to</w:t>
      </w:r>
      <w:r w:rsidRPr="004F399A">
        <w:rPr>
          <w:rFonts w:ascii="Arial" w:hAnsi="Arial" w:cs="Arial"/>
        </w:rPr>
        <w:t xml:space="preserve"> overcome the risks and add value to the system. To overcome the risks of weather delays in installation, there can be </w:t>
      </w:r>
      <w:r w:rsidR="00D87D28" w:rsidRPr="004F399A">
        <w:rPr>
          <w:rFonts w:ascii="Arial" w:hAnsi="Arial" w:cs="Arial"/>
        </w:rPr>
        <w:t xml:space="preserve">the </w:t>
      </w:r>
      <w:r w:rsidRPr="004F399A">
        <w:rPr>
          <w:rFonts w:ascii="Arial" w:hAnsi="Arial" w:cs="Arial"/>
        </w:rPr>
        <w:t xml:space="preserve">use of flexible scheduling and choosing the favourable weather forecast periods. The risks of </w:t>
      </w:r>
      <w:r w:rsidR="00D87D28" w:rsidRPr="004F399A">
        <w:rPr>
          <w:rFonts w:ascii="Arial" w:hAnsi="Arial" w:cs="Arial"/>
        </w:rPr>
        <w:t xml:space="preserve">the </w:t>
      </w:r>
      <w:r w:rsidRPr="004F399A">
        <w:rPr>
          <w:rFonts w:ascii="Arial" w:hAnsi="Arial" w:cs="Arial"/>
        </w:rPr>
        <w:t xml:space="preserve">supply chain can be overcome by managing and selecting the local suppliers and maintaining backup plans. According to </w:t>
      </w:r>
      <w:r w:rsidR="00D87D28" w:rsidRPr="004F399A">
        <w:rPr>
          <w:rFonts w:ascii="Arial" w:hAnsi="Arial" w:cs="Arial"/>
        </w:rPr>
        <w:t xml:space="preserve">the </w:t>
      </w:r>
      <w:r w:rsidRPr="004F399A">
        <w:rPr>
          <w:rFonts w:ascii="Arial" w:hAnsi="Arial" w:cs="Arial"/>
        </w:rPr>
        <w:t xml:space="preserve">Corporate Governance Institute 2024, there can be strategies stockpiles approach </w:t>
      </w:r>
      <w:r w:rsidR="00D87D28" w:rsidRPr="004F399A">
        <w:rPr>
          <w:rFonts w:ascii="Arial" w:hAnsi="Arial" w:cs="Arial"/>
        </w:rPr>
        <w:t>on</w:t>
      </w:r>
      <w:r w:rsidRPr="004F399A">
        <w:rPr>
          <w:rFonts w:ascii="Arial" w:hAnsi="Arial" w:cs="Arial"/>
        </w:rPr>
        <w:t xml:space="preserve"> rainy days, which will add efficiency to the system. To overcome the risks of safety</w:t>
      </w:r>
      <w:r w:rsidR="00E8425D" w:rsidRPr="004F399A">
        <w:rPr>
          <w:rFonts w:ascii="Arial" w:hAnsi="Arial" w:cs="Arial"/>
        </w:rPr>
        <w:t xml:space="preserve">, the staff should be provided with proper training, </w:t>
      </w:r>
      <w:r w:rsidR="00D87D28" w:rsidRPr="004F399A">
        <w:rPr>
          <w:rFonts w:ascii="Arial" w:hAnsi="Arial" w:cs="Arial"/>
        </w:rPr>
        <w:t>which</w:t>
      </w:r>
      <w:r w:rsidR="00E8425D" w:rsidRPr="004F399A">
        <w:rPr>
          <w:rFonts w:ascii="Arial" w:hAnsi="Arial" w:cs="Arial"/>
        </w:rPr>
        <w:t xml:space="preserve"> will help </w:t>
      </w:r>
      <w:r w:rsidR="00D87D28" w:rsidRPr="004F399A">
        <w:rPr>
          <w:rFonts w:ascii="Arial" w:hAnsi="Arial" w:cs="Arial"/>
        </w:rPr>
        <w:t>raise</w:t>
      </w:r>
      <w:r w:rsidR="00E8425D" w:rsidRPr="004F399A">
        <w:rPr>
          <w:rFonts w:ascii="Arial" w:hAnsi="Arial" w:cs="Arial"/>
        </w:rPr>
        <w:t xml:space="preserve"> awareness regarding the </w:t>
      </w:r>
      <w:r w:rsidR="00E8425D" w:rsidRPr="004F399A">
        <w:rPr>
          <w:rFonts w:ascii="Arial" w:hAnsi="Arial" w:cs="Arial"/>
        </w:rPr>
        <w:lastRenderedPageBreak/>
        <w:t xml:space="preserve">project and </w:t>
      </w:r>
      <w:r w:rsidR="00D87D28" w:rsidRPr="004F399A">
        <w:rPr>
          <w:rFonts w:ascii="Arial" w:hAnsi="Arial" w:cs="Arial"/>
        </w:rPr>
        <w:t xml:space="preserve">its </w:t>
      </w:r>
      <w:r w:rsidR="00E8425D" w:rsidRPr="004F399A">
        <w:rPr>
          <w:rFonts w:ascii="Arial" w:hAnsi="Arial" w:cs="Arial"/>
        </w:rPr>
        <w:t xml:space="preserve">potential of projects. </w:t>
      </w:r>
      <w:r w:rsidR="001C2052" w:rsidRPr="004F399A">
        <w:rPr>
          <w:rFonts w:ascii="Arial" w:hAnsi="Arial" w:cs="Arial"/>
        </w:rPr>
        <w:t>To</w:t>
      </w:r>
      <w:r w:rsidR="00E8425D" w:rsidRPr="004F399A">
        <w:rPr>
          <w:rFonts w:ascii="Arial" w:hAnsi="Arial" w:cs="Arial"/>
        </w:rPr>
        <w:t xml:space="preserve"> mitigate the risk of </w:t>
      </w:r>
      <w:r w:rsidR="00D87D28" w:rsidRPr="004F399A">
        <w:rPr>
          <w:rFonts w:ascii="Arial" w:hAnsi="Arial" w:cs="Arial"/>
        </w:rPr>
        <w:t xml:space="preserve">the </w:t>
      </w:r>
      <w:r w:rsidR="00E8425D" w:rsidRPr="004F399A">
        <w:rPr>
          <w:rFonts w:ascii="Arial" w:hAnsi="Arial" w:cs="Arial"/>
        </w:rPr>
        <w:t xml:space="preserve">budget, there should be </w:t>
      </w:r>
      <w:r w:rsidR="00D87D28" w:rsidRPr="004F399A">
        <w:rPr>
          <w:rFonts w:ascii="Arial" w:hAnsi="Arial" w:cs="Arial"/>
        </w:rPr>
        <w:t>used</w:t>
      </w:r>
      <w:r w:rsidR="00E8425D" w:rsidRPr="004F399A">
        <w:rPr>
          <w:rFonts w:ascii="Arial" w:hAnsi="Arial" w:cs="Arial"/>
        </w:rPr>
        <w:t xml:space="preserve"> of proactive approaches to ensure flow and safety within the project</w:t>
      </w:r>
      <w:r w:rsidR="00D87D28" w:rsidRPr="004F399A">
        <w:rPr>
          <w:rFonts w:ascii="Arial" w:hAnsi="Arial" w:cs="Arial"/>
        </w:rPr>
        <w:t>,</w:t>
      </w:r>
      <w:r w:rsidR="00E8425D" w:rsidRPr="004F399A">
        <w:rPr>
          <w:rFonts w:ascii="Arial" w:hAnsi="Arial" w:cs="Arial"/>
        </w:rPr>
        <w:t xml:space="preserve"> and this will ensure smooth progress. With the help of this, the project will align with global standards of sustainability and will reduce carbon </w:t>
      </w:r>
      <w:r w:rsidR="00D87D28" w:rsidRPr="004F399A">
        <w:rPr>
          <w:rFonts w:ascii="Arial" w:hAnsi="Arial" w:cs="Arial"/>
        </w:rPr>
        <w:t>emissions</w:t>
      </w:r>
      <w:r w:rsidR="00E8425D" w:rsidRPr="004F399A">
        <w:rPr>
          <w:rFonts w:ascii="Arial" w:hAnsi="Arial" w:cs="Arial"/>
        </w:rPr>
        <w:t xml:space="preserve"> and conserve energy</w:t>
      </w:r>
      <w:r w:rsidR="00E8425D" w:rsidRPr="004F399A">
        <w:rPr>
          <w:rFonts w:ascii="Times New Roman" w:hAnsi="Times New Roman" w:cs="Times New Roman"/>
        </w:rPr>
        <w:t xml:space="preserve">. </w:t>
      </w:r>
    </w:p>
    <w:p w14:paraId="018E8D4A" w14:textId="38AC1E1B" w:rsidR="00E8425D" w:rsidRPr="004F399A" w:rsidRDefault="00E8425D" w:rsidP="00D31269">
      <w:pPr>
        <w:pStyle w:val="Heading1"/>
        <w:rPr>
          <w:rFonts w:ascii="Arial" w:hAnsi="Arial" w:cs="Arial"/>
          <w:color w:val="4F81BD" w:themeColor="accent1"/>
          <w:sz w:val="24"/>
          <w:szCs w:val="24"/>
        </w:rPr>
      </w:pPr>
      <w:bookmarkStart w:id="10" w:name="_Toc211180256"/>
      <w:r w:rsidRPr="004F399A">
        <w:rPr>
          <w:rFonts w:ascii="Arial" w:hAnsi="Arial" w:cs="Arial"/>
          <w:color w:val="4F81BD" w:themeColor="accent1"/>
          <w:sz w:val="24"/>
          <w:szCs w:val="24"/>
        </w:rPr>
        <w:t>Conclusion</w:t>
      </w:r>
      <w:bookmarkEnd w:id="10"/>
      <w:r w:rsidRPr="004F399A">
        <w:rPr>
          <w:rFonts w:ascii="Arial" w:hAnsi="Arial" w:cs="Arial"/>
          <w:color w:val="4F81BD" w:themeColor="accent1"/>
          <w:sz w:val="24"/>
          <w:szCs w:val="24"/>
        </w:rPr>
        <w:t xml:space="preserve"> </w:t>
      </w:r>
    </w:p>
    <w:p w14:paraId="65F50C73" w14:textId="196387C0" w:rsidR="00D87D28" w:rsidRPr="00D31269" w:rsidRDefault="00265DE5" w:rsidP="00D31269">
      <w:pPr>
        <w:jc w:val="both"/>
        <w:rPr>
          <w:rFonts w:ascii="Times New Roman" w:hAnsi="Times New Roman" w:cs="Times New Roman"/>
          <w:sz w:val="24"/>
          <w:szCs w:val="24"/>
        </w:rPr>
      </w:pPr>
      <w:r w:rsidRPr="004F399A">
        <w:rPr>
          <w:rFonts w:ascii="Arial" w:hAnsi="Arial" w:cs="Arial"/>
        </w:rPr>
        <w:t>The</w:t>
      </w:r>
      <w:r w:rsidR="00E8425D" w:rsidRPr="004F399A">
        <w:rPr>
          <w:rFonts w:ascii="Arial" w:hAnsi="Arial" w:cs="Arial"/>
        </w:rPr>
        <w:t xml:space="preserve"> implementation of a solar energy system for the University of </w:t>
      </w:r>
      <w:r w:rsidRPr="004F399A">
        <w:rPr>
          <w:rFonts w:ascii="Arial" w:hAnsi="Arial" w:cs="Arial"/>
        </w:rPr>
        <w:t>Essex's</w:t>
      </w:r>
      <w:r w:rsidR="00E8425D" w:rsidRPr="004F399A">
        <w:rPr>
          <w:rFonts w:ascii="Arial" w:hAnsi="Arial" w:cs="Arial"/>
        </w:rPr>
        <w:t xml:space="preserve"> main building </w:t>
      </w:r>
      <w:r w:rsidR="001C2052" w:rsidRPr="004F399A">
        <w:rPr>
          <w:rFonts w:ascii="Arial" w:hAnsi="Arial" w:cs="Arial"/>
        </w:rPr>
        <w:t>is</w:t>
      </w:r>
      <w:r w:rsidRPr="004F399A">
        <w:rPr>
          <w:rFonts w:ascii="Arial" w:hAnsi="Arial" w:cs="Arial"/>
        </w:rPr>
        <w:t xml:space="preserve"> </w:t>
      </w:r>
      <w:r w:rsidR="00D87D28" w:rsidRPr="004F399A">
        <w:rPr>
          <w:rFonts w:ascii="Arial" w:hAnsi="Arial" w:cs="Arial"/>
        </w:rPr>
        <w:t xml:space="preserve">a </w:t>
      </w:r>
      <w:r w:rsidR="00E8425D" w:rsidRPr="004F399A">
        <w:rPr>
          <w:rFonts w:ascii="Arial" w:hAnsi="Arial" w:cs="Arial"/>
        </w:rPr>
        <w:t>project that demonstrates</w:t>
      </w:r>
      <w:r w:rsidRPr="004F399A">
        <w:rPr>
          <w:rFonts w:ascii="Arial" w:hAnsi="Arial" w:cs="Arial"/>
        </w:rPr>
        <w:t xml:space="preserve"> </w:t>
      </w:r>
      <w:r w:rsidR="00E8425D" w:rsidRPr="004F399A">
        <w:rPr>
          <w:rFonts w:ascii="Arial" w:hAnsi="Arial" w:cs="Arial"/>
        </w:rPr>
        <w:t xml:space="preserve">educational institutions </w:t>
      </w:r>
      <w:r w:rsidRPr="004F399A">
        <w:rPr>
          <w:rFonts w:ascii="Arial" w:hAnsi="Arial" w:cs="Arial"/>
        </w:rPr>
        <w:t xml:space="preserve">playing </w:t>
      </w:r>
      <w:r w:rsidR="00D31269" w:rsidRPr="004F399A">
        <w:rPr>
          <w:rFonts w:ascii="Arial" w:hAnsi="Arial" w:cs="Arial"/>
        </w:rPr>
        <w:t xml:space="preserve">a </w:t>
      </w:r>
      <w:r w:rsidRPr="004F399A">
        <w:rPr>
          <w:rFonts w:ascii="Arial" w:hAnsi="Arial" w:cs="Arial"/>
        </w:rPr>
        <w:t xml:space="preserve">significant role in </w:t>
      </w:r>
      <w:r w:rsidR="00E8425D" w:rsidRPr="004F399A">
        <w:rPr>
          <w:rFonts w:ascii="Arial" w:hAnsi="Arial" w:cs="Arial"/>
        </w:rPr>
        <w:t>contribut</w:t>
      </w:r>
      <w:r w:rsidRPr="004F399A">
        <w:rPr>
          <w:rFonts w:ascii="Arial" w:hAnsi="Arial" w:cs="Arial"/>
        </w:rPr>
        <w:t>ing</w:t>
      </w:r>
      <w:r w:rsidR="00E8425D" w:rsidRPr="004F399A">
        <w:rPr>
          <w:rFonts w:ascii="Arial" w:hAnsi="Arial" w:cs="Arial"/>
        </w:rPr>
        <w:t xml:space="preserve"> to sustainability </w:t>
      </w:r>
      <w:r w:rsidRPr="004F399A">
        <w:rPr>
          <w:rFonts w:ascii="Arial" w:hAnsi="Arial" w:cs="Arial"/>
        </w:rPr>
        <w:t>with</w:t>
      </w:r>
      <w:r w:rsidR="00E8425D" w:rsidRPr="004F399A">
        <w:rPr>
          <w:rFonts w:ascii="Arial" w:hAnsi="Arial" w:cs="Arial"/>
        </w:rPr>
        <w:t xml:space="preserve"> renewable energy adoption. The project plan, structured under the Waterfall methodology, provides a step-by-step approach covering feasibility analysis, design, procurement, installation, testing, and commissioning. </w:t>
      </w:r>
      <w:r w:rsidRPr="004F399A">
        <w:rPr>
          <w:rFonts w:ascii="Arial" w:hAnsi="Arial" w:cs="Arial"/>
        </w:rPr>
        <w:t xml:space="preserve">This helps in establishing </w:t>
      </w:r>
      <w:r w:rsidR="00E8425D" w:rsidRPr="004F399A">
        <w:rPr>
          <w:rFonts w:ascii="Arial" w:hAnsi="Arial" w:cs="Arial"/>
        </w:rPr>
        <w:t>clear objectives, deliverables, risk management strategies, and a defined timeline</w:t>
      </w:r>
      <w:r w:rsidR="00D87D28" w:rsidRPr="004F399A">
        <w:rPr>
          <w:rFonts w:ascii="Arial" w:hAnsi="Arial" w:cs="Arial"/>
        </w:rPr>
        <w:t>. The</w:t>
      </w:r>
      <w:r w:rsidR="00E8425D" w:rsidRPr="004F399A">
        <w:rPr>
          <w:rFonts w:ascii="Arial" w:hAnsi="Arial" w:cs="Arial"/>
        </w:rPr>
        <w:t xml:space="preserve"> project ensures both environmental and economic benefits.</w:t>
      </w:r>
      <w:r w:rsidRPr="004F399A">
        <w:rPr>
          <w:rFonts w:ascii="Arial" w:hAnsi="Arial" w:cs="Arial"/>
        </w:rPr>
        <w:t xml:space="preserve"> Within 6 months to 1 year</w:t>
      </w:r>
      <w:r w:rsidR="00E8425D" w:rsidRPr="004F399A">
        <w:rPr>
          <w:rFonts w:ascii="Arial" w:hAnsi="Arial" w:cs="Arial"/>
        </w:rPr>
        <w:t xml:space="preserve">, the university will </w:t>
      </w:r>
      <w:r w:rsidRPr="004F399A">
        <w:rPr>
          <w:rFonts w:ascii="Arial" w:hAnsi="Arial" w:cs="Arial"/>
        </w:rPr>
        <w:t xml:space="preserve">hold </w:t>
      </w:r>
      <w:r w:rsidR="00D87D28" w:rsidRPr="004F399A">
        <w:rPr>
          <w:rFonts w:ascii="Arial" w:hAnsi="Arial" w:cs="Arial"/>
        </w:rPr>
        <w:t>an</w:t>
      </w:r>
      <w:r w:rsidRPr="004F399A">
        <w:rPr>
          <w:rFonts w:ascii="Arial" w:hAnsi="Arial" w:cs="Arial"/>
        </w:rPr>
        <w:t xml:space="preserve"> efficient</w:t>
      </w:r>
      <w:r w:rsidR="00E8425D" w:rsidRPr="004F399A">
        <w:rPr>
          <w:rFonts w:ascii="Arial" w:hAnsi="Arial" w:cs="Arial"/>
        </w:rPr>
        <w:t xml:space="preserve"> functional solar energy system</w:t>
      </w:r>
      <w:r w:rsidRPr="004F399A">
        <w:rPr>
          <w:rFonts w:ascii="Arial" w:hAnsi="Arial" w:cs="Arial"/>
        </w:rPr>
        <w:t xml:space="preserve">, which </w:t>
      </w:r>
      <w:r w:rsidR="001C2052" w:rsidRPr="004F399A">
        <w:rPr>
          <w:rFonts w:ascii="Arial" w:hAnsi="Arial" w:cs="Arial"/>
        </w:rPr>
        <w:t>can produce</w:t>
      </w:r>
      <w:r w:rsidR="00E8425D" w:rsidRPr="004F399A">
        <w:rPr>
          <w:rFonts w:ascii="Arial" w:hAnsi="Arial" w:cs="Arial"/>
        </w:rPr>
        <w:t xml:space="preserve"> clean electricity and reducing energy expenses. Beyond its practical results, the project </w:t>
      </w:r>
      <w:r w:rsidR="00D31269" w:rsidRPr="004F399A">
        <w:rPr>
          <w:rFonts w:ascii="Arial" w:hAnsi="Arial" w:cs="Arial"/>
        </w:rPr>
        <w:t>influences</w:t>
      </w:r>
      <w:r w:rsidRPr="004F399A">
        <w:rPr>
          <w:rFonts w:ascii="Arial" w:hAnsi="Arial" w:cs="Arial"/>
        </w:rPr>
        <w:t xml:space="preserve"> </w:t>
      </w:r>
      <w:r w:rsidR="00E8425D" w:rsidRPr="004F399A">
        <w:rPr>
          <w:rFonts w:ascii="Arial" w:hAnsi="Arial" w:cs="Arial"/>
        </w:rPr>
        <w:t>broader commitment to</w:t>
      </w:r>
      <w:r w:rsidR="00E8425D" w:rsidRPr="004F399A">
        <w:rPr>
          <w:rFonts w:ascii="Arial" w:hAnsi="Arial" w:cs="Arial"/>
          <w:sz w:val="24"/>
          <w:szCs w:val="24"/>
        </w:rPr>
        <w:t xml:space="preserve"> </w:t>
      </w:r>
      <w:r w:rsidR="00E8425D" w:rsidRPr="004F399A">
        <w:rPr>
          <w:rFonts w:ascii="Arial" w:hAnsi="Arial" w:cs="Arial"/>
        </w:rPr>
        <w:t>sustainability, education, and innovation. It is not only an investment in technology but also in the university’s future as a model for environmental leadership.</w:t>
      </w:r>
    </w:p>
    <w:p w14:paraId="525C5D2F" w14:textId="77777777" w:rsidR="00D87D28" w:rsidRPr="00D31269" w:rsidRDefault="00D87D28" w:rsidP="00D31269">
      <w:pPr>
        <w:jc w:val="both"/>
        <w:rPr>
          <w:rFonts w:ascii="Times New Roman" w:hAnsi="Times New Roman" w:cs="Times New Roman"/>
          <w:sz w:val="24"/>
          <w:szCs w:val="24"/>
        </w:rPr>
      </w:pPr>
      <w:r w:rsidRPr="00D31269">
        <w:rPr>
          <w:rFonts w:ascii="Times New Roman" w:hAnsi="Times New Roman" w:cs="Times New Roman"/>
          <w:sz w:val="24"/>
          <w:szCs w:val="24"/>
        </w:rPr>
        <w:br w:type="page"/>
      </w:r>
    </w:p>
    <w:p w14:paraId="79878C01" w14:textId="100AEFD7" w:rsidR="00E8425D" w:rsidRPr="004F399A" w:rsidRDefault="00D87D28" w:rsidP="00D31269">
      <w:pPr>
        <w:pStyle w:val="Heading1"/>
        <w:rPr>
          <w:rFonts w:ascii="Arial" w:hAnsi="Arial" w:cs="Arial"/>
          <w:color w:val="4F81BD" w:themeColor="accent1"/>
          <w:sz w:val="24"/>
          <w:szCs w:val="24"/>
        </w:rPr>
      </w:pPr>
      <w:bookmarkStart w:id="11" w:name="_Toc211180257"/>
      <w:r w:rsidRPr="004F399A">
        <w:rPr>
          <w:rFonts w:ascii="Arial" w:hAnsi="Arial" w:cs="Arial"/>
          <w:color w:val="4F81BD" w:themeColor="accent1"/>
          <w:sz w:val="24"/>
          <w:szCs w:val="24"/>
        </w:rPr>
        <w:lastRenderedPageBreak/>
        <w:t>References</w:t>
      </w:r>
      <w:bookmarkEnd w:id="11"/>
      <w:r w:rsidRPr="004F399A">
        <w:rPr>
          <w:rFonts w:ascii="Arial" w:hAnsi="Arial" w:cs="Arial"/>
          <w:color w:val="4F81BD" w:themeColor="accent1"/>
          <w:sz w:val="24"/>
          <w:szCs w:val="24"/>
        </w:rPr>
        <w:t xml:space="preserve"> </w:t>
      </w:r>
    </w:p>
    <w:p w14:paraId="0FE40198" w14:textId="77777777" w:rsidR="00D87D28" w:rsidRPr="004F399A" w:rsidRDefault="00D87D28" w:rsidP="00D31269">
      <w:pPr>
        <w:jc w:val="both"/>
        <w:rPr>
          <w:rFonts w:ascii="Arial" w:hAnsi="Arial" w:cs="Arial"/>
        </w:rPr>
      </w:pPr>
      <w:r w:rsidRPr="004F399A">
        <w:rPr>
          <w:rFonts w:ascii="Arial" w:hAnsi="Arial" w:cs="Arial"/>
        </w:rPr>
        <w:t xml:space="preserve">Atlassian. 2025. Waterfall Methodology: A Comprehensive Guide. </w:t>
      </w:r>
      <w:r w:rsidRPr="004F399A">
        <w:rPr>
          <w:rFonts w:ascii="Arial" w:hAnsi="Arial" w:cs="Arial"/>
          <w:i/>
          <w:iCs/>
        </w:rPr>
        <w:t xml:space="preserve">Atlassian. </w:t>
      </w:r>
      <w:hyperlink r:id="rId18" w:history="1">
        <w:r w:rsidRPr="004F399A">
          <w:rPr>
            <w:rStyle w:val="Hyperlink"/>
            <w:rFonts w:ascii="Arial" w:hAnsi="Arial" w:cs="Arial"/>
            <w:color w:val="auto"/>
          </w:rPr>
          <w:t>https://www.atlassian.com/agile/project-management/waterfall-methodology</w:t>
        </w:r>
      </w:hyperlink>
    </w:p>
    <w:p w14:paraId="391DE21C" w14:textId="77777777" w:rsidR="00D87D28" w:rsidRPr="004F399A" w:rsidRDefault="00D87D28" w:rsidP="00D31269">
      <w:pPr>
        <w:jc w:val="both"/>
        <w:rPr>
          <w:rFonts w:ascii="Arial" w:hAnsi="Arial" w:cs="Arial"/>
        </w:rPr>
      </w:pPr>
      <w:r w:rsidRPr="004F399A">
        <w:rPr>
          <w:rFonts w:ascii="Arial" w:hAnsi="Arial" w:cs="Arial"/>
        </w:rPr>
        <w:t xml:space="preserve">Chukwuka, E.J. and </w:t>
      </w:r>
      <w:proofErr w:type="spellStart"/>
      <w:r w:rsidRPr="004F399A">
        <w:rPr>
          <w:rFonts w:ascii="Arial" w:hAnsi="Arial" w:cs="Arial"/>
        </w:rPr>
        <w:t>Igweh</w:t>
      </w:r>
      <w:proofErr w:type="spellEnd"/>
      <w:r w:rsidRPr="004F399A">
        <w:rPr>
          <w:rFonts w:ascii="Arial" w:hAnsi="Arial" w:cs="Arial"/>
        </w:rPr>
        <w:t>, F.O., 2024. Strategic Role of Feasibility Study in Entrepreneurial Profitability and Project Management. </w:t>
      </w:r>
      <w:r w:rsidRPr="004F399A">
        <w:rPr>
          <w:rFonts w:ascii="Arial" w:hAnsi="Arial" w:cs="Arial"/>
          <w:i/>
          <w:iCs/>
        </w:rPr>
        <w:t>International Journal of Business and Entrepreneurial Research</w:t>
      </w:r>
      <w:r w:rsidRPr="004F399A">
        <w:rPr>
          <w:rFonts w:ascii="Arial" w:hAnsi="Arial" w:cs="Arial"/>
        </w:rPr>
        <w:t>, </w:t>
      </w:r>
      <w:r w:rsidRPr="004F399A">
        <w:rPr>
          <w:rFonts w:ascii="Arial" w:hAnsi="Arial" w:cs="Arial"/>
          <w:i/>
          <w:iCs/>
        </w:rPr>
        <w:t>14</w:t>
      </w:r>
      <w:r w:rsidRPr="004F399A">
        <w:rPr>
          <w:rFonts w:ascii="Arial" w:hAnsi="Arial" w:cs="Arial"/>
        </w:rPr>
        <w:t xml:space="preserve">(11), pp.1-18. </w:t>
      </w:r>
      <w:hyperlink r:id="rId19" w:history="1">
        <w:r w:rsidRPr="004F399A">
          <w:rPr>
            <w:rStyle w:val="Hyperlink"/>
            <w:rFonts w:ascii="Arial" w:hAnsi="Arial" w:cs="Arial"/>
            <w:color w:val="auto"/>
          </w:rPr>
          <w:t>http://arcnjournals.org/images/2726145237114111.pdf</w:t>
        </w:r>
      </w:hyperlink>
    </w:p>
    <w:p w14:paraId="4A78275C" w14:textId="77777777" w:rsidR="00D87D28" w:rsidRPr="004F399A" w:rsidRDefault="00D87D28" w:rsidP="00D31269">
      <w:pPr>
        <w:jc w:val="both"/>
        <w:rPr>
          <w:rFonts w:ascii="Arial" w:hAnsi="Arial" w:cs="Arial"/>
        </w:rPr>
      </w:pPr>
      <w:r w:rsidRPr="004F399A">
        <w:rPr>
          <w:rFonts w:ascii="Arial" w:hAnsi="Arial" w:cs="Arial"/>
        </w:rPr>
        <w:t xml:space="preserve">Corporate Governance Institute. 2024. Supply chain disruption and how to manage it. </w:t>
      </w:r>
      <w:r w:rsidRPr="004F399A">
        <w:rPr>
          <w:rFonts w:ascii="Arial" w:hAnsi="Arial" w:cs="Arial"/>
          <w:i/>
          <w:iCs/>
        </w:rPr>
        <w:t xml:space="preserve">Corporate Governance Institute. </w:t>
      </w:r>
      <w:r w:rsidRPr="004F399A">
        <w:rPr>
          <w:rFonts w:ascii="Arial" w:hAnsi="Arial" w:cs="Arial"/>
        </w:rPr>
        <w:t>://www.thecorporategovernanceinstitute.com/insights/guides/supply-chain-disruption-and-how-to-manage-it/?srsltid=AfmBOoqyO6h12zCpxGN_TFUGBYPYfzUrZe66TYnlbr2WcK_SCgkc7E8T</w:t>
      </w:r>
    </w:p>
    <w:p w14:paraId="7E8AD06E" w14:textId="77777777" w:rsidR="00D87D28" w:rsidRPr="004F399A" w:rsidRDefault="00D87D28" w:rsidP="00D31269">
      <w:pPr>
        <w:jc w:val="both"/>
        <w:rPr>
          <w:rFonts w:ascii="Arial" w:hAnsi="Arial" w:cs="Arial"/>
        </w:rPr>
      </w:pPr>
      <w:proofErr w:type="spellStart"/>
      <w:r w:rsidRPr="004F399A">
        <w:rPr>
          <w:rFonts w:ascii="Arial" w:hAnsi="Arial" w:cs="Arial"/>
        </w:rPr>
        <w:t>Trabucchi</w:t>
      </w:r>
      <w:proofErr w:type="spellEnd"/>
      <w:r w:rsidRPr="004F399A">
        <w:rPr>
          <w:rFonts w:ascii="Arial" w:hAnsi="Arial" w:cs="Arial"/>
        </w:rPr>
        <w:t xml:space="preserve">, D., </w:t>
      </w:r>
      <w:proofErr w:type="spellStart"/>
      <w:r w:rsidRPr="004F399A">
        <w:rPr>
          <w:rFonts w:ascii="Arial" w:hAnsi="Arial" w:cs="Arial"/>
        </w:rPr>
        <w:t>Patrucco</w:t>
      </w:r>
      <w:proofErr w:type="spellEnd"/>
      <w:r w:rsidRPr="004F399A">
        <w:rPr>
          <w:rFonts w:ascii="Arial" w:hAnsi="Arial" w:cs="Arial"/>
        </w:rPr>
        <w:t xml:space="preserve">, A.S., </w:t>
      </w:r>
      <w:proofErr w:type="spellStart"/>
      <w:r w:rsidRPr="004F399A">
        <w:rPr>
          <w:rFonts w:ascii="Arial" w:hAnsi="Arial" w:cs="Arial"/>
        </w:rPr>
        <w:t>Buganza</w:t>
      </w:r>
      <w:proofErr w:type="spellEnd"/>
      <w:r w:rsidRPr="004F399A">
        <w:rPr>
          <w:rFonts w:ascii="Arial" w:hAnsi="Arial" w:cs="Arial"/>
        </w:rPr>
        <w:t>, T. and Marzi, G., 2023. Is transparency the new green? How business model transparency influences digital service adoption. </w:t>
      </w:r>
      <w:proofErr w:type="spellStart"/>
      <w:r w:rsidRPr="004F399A">
        <w:rPr>
          <w:rFonts w:ascii="Arial" w:hAnsi="Arial" w:cs="Arial"/>
          <w:i/>
          <w:iCs/>
        </w:rPr>
        <w:t>Technovation</w:t>
      </w:r>
      <w:proofErr w:type="spellEnd"/>
      <w:r w:rsidRPr="004F399A">
        <w:rPr>
          <w:rFonts w:ascii="Arial" w:hAnsi="Arial" w:cs="Arial"/>
        </w:rPr>
        <w:t>, </w:t>
      </w:r>
      <w:r w:rsidRPr="004F399A">
        <w:rPr>
          <w:rFonts w:ascii="Arial" w:hAnsi="Arial" w:cs="Arial"/>
          <w:i/>
          <w:iCs/>
        </w:rPr>
        <w:t>126</w:t>
      </w:r>
      <w:r w:rsidRPr="004F399A">
        <w:rPr>
          <w:rFonts w:ascii="Arial" w:hAnsi="Arial" w:cs="Arial"/>
        </w:rPr>
        <w:t xml:space="preserve">, p.102803. </w:t>
      </w:r>
      <w:hyperlink r:id="rId20" w:history="1">
        <w:r w:rsidRPr="004F399A">
          <w:rPr>
            <w:rStyle w:val="Hyperlink"/>
            <w:rFonts w:ascii="Arial" w:hAnsi="Arial" w:cs="Arial"/>
            <w:color w:val="auto"/>
          </w:rPr>
          <w:t>https://www.sciencedirect.com/science/article/pii/S0166497223001141</w:t>
        </w:r>
      </w:hyperlink>
    </w:p>
    <w:p w14:paraId="2E6B0E43" w14:textId="77777777" w:rsidR="00D87D28" w:rsidRPr="004F399A" w:rsidRDefault="00D87D28" w:rsidP="00D31269">
      <w:pPr>
        <w:jc w:val="both"/>
        <w:rPr>
          <w:rFonts w:ascii="Arial" w:hAnsi="Arial" w:cs="Arial"/>
        </w:rPr>
      </w:pPr>
      <w:proofErr w:type="spellStart"/>
      <w:r w:rsidRPr="004F399A">
        <w:rPr>
          <w:rFonts w:ascii="Arial" w:hAnsi="Arial" w:cs="Arial"/>
        </w:rPr>
        <w:t>Vartavičiūtė</w:t>
      </w:r>
      <w:proofErr w:type="spellEnd"/>
      <w:r w:rsidRPr="004F399A">
        <w:rPr>
          <w:rFonts w:ascii="Arial" w:hAnsi="Arial" w:cs="Arial"/>
        </w:rPr>
        <w:t xml:space="preserve">, J., </w:t>
      </w:r>
      <w:proofErr w:type="spellStart"/>
      <w:r w:rsidRPr="004F399A">
        <w:rPr>
          <w:rFonts w:ascii="Arial" w:hAnsi="Arial" w:cs="Arial"/>
        </w:rPr>
        <w:t>Milčiūnas</w:t>
      </w:r>
      <w:proofErr w:type="spellEnd"/>
      <w:r w:rsidRPr="004F399A">
        <w:rPr>
          <w:rFonts w:ascii="Arial" w:hAnsi="Arial" w:cs="Arial"/>
        </w:rPr>
        <w:t xml:space="preserve">, J., Titov, V., Honcharenko, A. and </w:t>
      </w:r>
      <w:proofErr w:type="spellStart"/>
      <w:r w:rsidRPr="004F399A">
        <w:rPr>
          <w:rFonts w:ascii="Arial" w:hAnsi="Arial" w:cs="Arial"/>
        </w:rPr>
        <w:t>Jankauskaite</w:t>
      </w:r>
      <w:proofErr w:type="spellEnd"/>
      <w:r w:rsidRPr="004F399A">
        <w:rPr>
          <w:rFonts w:ascii="Arial" w:hAnsi="Arial" w:cs="Arial"/>
        </w:rPr>
        <w:t xml:space="preserve">, S., 2023, December. Importance Of Sustainability </w:t>
      </w:r>
      <w:proofErr w:type="gramStart"/>
      <w:r w:rsidRPr="004F399A">
        <w:rPr>
          <w:rFonts w:ascii="Arial" w:hAnsi="Arial" w:cs="Arial"/>
        </w:rPr>
        <w:t>In</w:t>
      </w:r>
      <w:proofErr w:type="gramEnd"/>
      <w:r w:rsidRPr="004F399A">
        <w:rPr>
          <w:rFonts w:ascii="Arial" w:hAnsi="Arial" w:cs="Arial"/>
        </w:rPr>
        <w:t xml:space="preserve"> Business. In </w:t>
      </w:r>
      <w:r w:rsidRPr="004F399A">
        <w:rPr>
          <w:rFonts w:ascii="Arial" w:hAnsi="Arial" w:cs="Arial"/>
          <w:i/>
          <w:iCs/>
        </w:rPr>
        <w:t>INDIVIDUAL. SOCIETY. STATE. Proceedings of the International Student and Teacher Scientific and Practical Conference</w:t>
      </w:r>
      <w:r w:rsidRPr="004F399A">
        <w:rPr>
          <w:rFonts w:ascii="Arial" w:hAnsi="Arial" w:cs="Arial"/>
        </w:rPr>
        <w:t xml:space="preserve"> (pp. 102-109). </w:t>
      </w:r>
      <w:hyperlink r:id="rId21" w:history="1">
        <w:r w:rsidRPr="004F399A">
          <w:rPr>
            <w:rStyle w:val="Hyperlink"/>
            <w:rFonts w:ascii="Arial" w:hAnsi="Arial" w:cs="Arial"/>
            <w:color w:val="auto"/>
          </w:rPr>
          <w:t>https://journals.ru.lv/index.php/ISS/article/download/7398/6220</w:t>
        </w:r>
      </w:hyperlink>
    </w:p>
    <w:p w14:paraId="2D9C09DB" w14:textId="77777777" w:rsidR="00D87D28" w:rsidRPr="00D31269" w:rsidRDefault="00D87D28" w:rsidP="00D31269">
      <w:pPr>
        <w:jc w:val="both"/>
        <w:rPr>
          <w:rFonts w:ascii="Times New Roman" w:hAnsi="Times New Roman" w:cs="Times New Roman"/>
          <w:sz w:val="24"/>
          <w:szCs w:val="24"/>
        </w:rPr>
      </w:pPr>
    </w:p>
    <w:p w14:paraId="247B67FB" w14:textId="77777777" w:rsidR="00D87D28" w:rsidRPr="00D31269" w:rsidRDefault="00D87D28" w:rsidP="00D31269">
      <w:pPr>
        <w:jc w:val="both"/>
        <w:rPr>
          <w:rFonts w:ascii="Times New Roman" w:hAnsi="Times New Roman" w:cs="Times New Roman"/>
          <w:sz w:val="24"/>
          <w:szCs w:val="24"/>
        </w:rPr>
      </w:pPr>
    </w:p>
    <w:p w14:paraId="6B50229E" w14:textId="77777777" w:rsidR="00A01F0C" w:rsidRPr="00D31269" w:rsidRDefault="00A01F0C" w:rsidP="00D31269">
      <w:pPr>
        <w:jc w:val="both"/>
        <w:rPr>
          <w:rFonts w:ascii="Times New Roman" w:hAnsi="Times New Roman" w:cs="Times New Roman"/>
          <w:sz w:val="24"/>
          <w:szCs w:val="24"/>
        </w:rPr>
      </w:pPr>
    </w:p>
    <w:p w14:paraId="708F9F60" w14:textId="77777777" w:rsidR="00135D9C" w:rsidRPr="00D31269" w:rsidRDefault="00135D9C" w:rsidP="00D31269">
      <w:pPr>
        <w:jc w:val="both"/>
        <w:rPr>
          <w:rFonts w:ascii="Times New Roman" w:hAnsi="Times New Roman" w:cs="Times New Roman"/>
          <w:sz w:val="24"/>
          <w:szCs w:val="24"/>
        </w:rPr>
      </w:pPr>
    </w:p>
    <w:p w14:paraId="044CDB1C" w14:textId="77777777" w:rsidR="00D31269" w:rsidRPr="00D31269" w:rsidRDefault="00D31269" w:rsidP="00D31269">
      <w:pPr>
        <w:jc w:val="both"/>
        <w:rPr>
          <w:rFonts w:ascii="Times New Roman" w:hAnsi="Times New Roman" w:cs="Times New Roman"/>
          <w:sz w:val="24"/>
          <w:szCs w:val="24"/>
        </w:rPr>
      </w:pPr>
    </w:p>
    <w:sectPr w:rsidR="00D31269" w:rsidRPr="00D31269" w:rsidSect="00A906FB">
      <w:headerReference w:type="default" r:id="rId22"/>
      <w:foot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ABFAF" w14:textId="77777777" w:rsidR="005346D2" w:rsidRDefault="005346D2" w:rsidP="004E4C09">
      <w:pPr>
        <w:spacing w:after="0" w:line="240" w:lineRule="auto"/>
      </w:pPr>
      <w:r>
        <w:separator/>
      </w:r>
    </w:p>
  </w:endnote>
  <w:endnote w:type="continuationSeparator" w:id="0">
    <w:p w14:paraId="03A9B980" w14:textId="77777777" w:rsidR="005346D2" w:rsidRDefault="005346D2" w:rsidP="004E4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2454501"/>
      <w:docPartObj>
        <w:docPartGallery w:val="Page Numbers (Bottom of Page)"/>
        <w:docPartUnique/>
      </w:docPartObj>
    </w:sdtPr>
    <w:sdtEndPr>
      <w:rPr>
        <w:noProof/>
      </w:rPr>
    </w:sdtEndPr>
    <w:sdtContent>
      <w:p w14:paraId="31780E44" w14:textId="6ABCD514" w:rsidR="00517D02" w:rsidRDefault="00517D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5CFD48" w14:textId="77777777" w:rsidR="004E4C09" w:rsidRDefault="004E4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316DD" w14:textId="77777777" w:rsidR="005346D2" w:rsidRDefault="005346D2" w:rsidP="004E4C09">
      <w:pPr>
        <w:spacing w:after="0" w:line="240" w:lineRule="auto"/>
      </w:pPr>
      <w:r>
        <w:separator/>
      </w:r>
    </w:p>
  </w:footnote>
  <w:footnote w:type="continuationSeparator" w:id="0">
    <w:p w14:paraId="5C098205" w14:textId="77777777" w:rsidR="005346D2" w:rsidRDefault="005346D2" w:rsidP="004E4C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5B24E" w14:textId="1D68B01F" w:rsidR="001D52B3" w:rsidRDefault="001D52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26B06"/>
    <w:multiLevelType w:val="hybridMultilevel"/>
    <w:tmpl w:val="30742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9522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459"/>
    <w:rsid w:val="00012C74"/>
    <w:rsid w:val="00054885"/>
    <w:rsid w:val="00076675"/>
    <w:rsid w:val="000C63AB"/>
    <w:rsid w:val="000D4A68"/>
    <w:rsid w:val="000F5DE5"/>
    <w:rsid w:val="00120845"/>
    <w:rsid w:val="00135D9C"/>
    <w:rsid w:val="00160A03"/>
    <w:rsid w:val="00175137"/>
    <w:rsid w:val="00184DB1"/>
    <w:rsid w:val="001853B3"/>
    <w:rsid w:val="001C2052"/>
    <w:rsid w:val="001D52B3"/>
    <w:rsid w:val="001E2739"/>
    <w:rsid w:val="00215B32"/>
    <w:rsid w:val="00227033"/>
    <w:rsid w:val="00230898"/>
    <w:rsid w:val="00256B8B"/>
    <w:rsid w:val="00265DE5"/>
    <w:rsid w:val="0029710B"/>
    <w:rsid w:val="002A2F60"/>
    <w:rsid w:val="002C4F4E"/>
    <w:rsid w:val="002D2B49"/>
    <w:rsid w:val="002D4C94"/>
    <w:rsid w:val="002D7106"/>
    <w:rsid w:val="00311D24"/>
    <w:rsid w:val="0032679F"/>
    <w:rsid w:val="00330832"/>
    <w:rsid w:val="00356012"/>
    <w:rsid w:val="0038030B"/>
    <w:rsid w:val="003A1176"/>
    <w:rsid w:val="00424214"/>
    <w:rsid w:val="004265C4"/>
    <w:rsid w:val="00432B9D"/>
    <w:rsid w:val="0043492D"/>
    <w:rsid w:val="0045046B"/>
    <w:rsid w:val="004541CB"/>
    <w:rsid w:val="00463F65"/>
    <w:rsid w:val="00496783"/>
    <w:rsid w:val="004D600E"/>
    <w:rsid w:val="004E4C09"/>
    <w:rsid w:val="004F25C0"/>
    <w:rsid w:val="004F399A"/>
    <w:rsid w:val="00517D02"/>
    <w:rsid w:val="005346D2"/>
    <w:rsid w:val="00561B51"/>
    <w:rsid w:val="005638C2"/>
    <w:rsid w:val="00656289"/>
    <w:rsid w:val="006C34BF"/>
    <w:rsid w:val="006C6B05"/>
    <w:rsid w:val="00766DCC"/>
    <w:rsid w:val="007A46B1"/>
    <w:rsid w:val="007E302C"/>
    <w:rsid w:val="00800C0A"/>
    <w:rsid w:val="00807B39"/>
    <w:rsid w:val="008218D2"/>
    <w:rsid w:val="0084270D"/>
    <w:rsid w:val="00843371"/>
    <w:rsid w:val="00855AA9"/>
    <w:rsid w:val="008809C4"/>
    <w:rsid w:val="008F4459"/>
    <w:rsid w:val="00906B8F"/>
    <w:rsid w:val="009275C6"/>
    <w:rsid w:val="009D59E9"/>
    <w:rsid w:val="009E4D4A"/>
    <w:rsid w:val="00A01F0C"/>
    <w:rsid w:val="00A906FB"/>
    <w:rsid w:val="00AD21CA"/>
    <w:rsid w:val="00B30260"/>
    <w:rsid w:val="00B46400"/>
    <w:rsid w:val="00BE047F"/>
    <w:rsid w:val="00C815BD"/>
    <w:rsid w:val="00C93548"/>
    <w:rsid w:val="00D31269"/>
    <w:rsid w:val="00D87D28"/>
    <w:rsid w:val="00DC7714"/>
    <w:rsid w:val="00DD0827"/>
    <w:rsid w:val="00DF664B"/>
    <w:rsid w:val="00E741C9"/>
    <w:rsid w:val="00E757CA"/>
    <w:rsid w:val="00E823EE"/>
    <w:rsid w:val="00E8425D"/>
    <w:rsid w:val="00E96785"/>
    <w:rsid w:val="00F05171"/>
    <w:rsid w:val="00F21E3C"/>
    <w:rsid w:val="00F61487"/>
    <w:rsid w:val="00F90809"/>
    <w:rsid w:val="00FA18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446734"/>
  <w15:chartTrackingRefBased/>
  <w15:docId w15:val="{296890CC-7A1F-4922-90C1-15AA59EE5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F445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F445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F445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F445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F445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F4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45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F445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F445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F445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F445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F4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459"/>
    <w:rPr>
      <w:rFonts w:eastAsiaTheme="majorEastAsia" w:cstheme="majorBidi"/>
      <w:color w:val="272727" w:themeColor="text1" w:themeTint="D8"/>
    </w:rPr>
  </w:style>
  <w:style w:type="paragraph" w:styleId="Title">
    <w:name w:val="Title"/>
    <w:basedOn w:val="Normal"/>
    <w:next w:val="Normal"/>
    <w:link w:val="TitleChar"/>
    <w:uiPriority w:val="10"/>
    <w:qFormat/>
    <w:rsid w:val="008F4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4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4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4459"/>
    <w:rPr>
      <w:i/>
      <w:iCs/>
      <w:color w:val="404040" w:themeColor="text1" w:themeTint="BF"/>
    </w:rPr>
  </w:style>
  <w:style w:type="paragraph" w:styleId="ListParagraph">
    <w:name w:val="List Paragraph"/>
    <w:basedOn w:val="Normal"/>
    <w:uiPriority w:val="34"/>
    <w:qFormat/>
    <w:rsid w:val="008F4459"/>
    <w:pPr>
      <w:ind w:left="720"/>
      <w:contextualSpacing/>
    </w:pPr>
  </w:style>
  <w:style w:type="character" w:styleId="IntenseEmphasis">
    <w:name w:val="Intense Emphasis"/>
    <w:basedOn w:val="DefaultParagraphFont"/>
    <w:uiPriority w:val="21"/>
    <w:qFormat/>
    <w:rsid w:val="008F4459"/>
    <w:rPr>
      <w:i/>
      <w:iCs/>
      <w:color w:val="365F91" w:themeColor="accent1" w:themeShade="BF"/>
    </w:rPr>
  </w:style>
  <w:style w:type="paragraph" w:styleId="IntenseQuote">
    <w:name w:val="Intense Quote"/>
    <w:basedOn w:val="Normal"/>
    <w:next w:val="Normal"/>
    <w:link w:val="IntenseQuoteChar"/>
    <w:uiPriority w:val="30"/>
    <w:qFormat/>
    <w:rsid w:val="008F445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F4459"/>
    <w:rPr>
      <w:i/>
      <w:iCs/>
      <w:color w:val="365F91" w:themeColor="accent1" w:themeShade="BF"/>
    </w:rPr>
  </w:style>
  <w:style w:type="character" w:styleId="IntenseReference">
    <w:name w:val="Intense Reference"/>
    <w:basedOn w:val="DefaultParagraphFont"/>
    <w:uiPriority w:val="32"/>
    <w:qFormat/>
    <w:rsid w:val="008F4459"/>
    <w:rPr>
      <w:b/>
      <w:bCs/>
      <w:smallCaps/>
      <w:color w:val="365F91" w:themeColor="accent1" w:themeShade="BF"/>
      <w:spacing w:val="5"/>
    </w:rPr>
  </w:style>
  <w:style w:type="paragraph" w:styleId="Revision">
    <w:name w:val="Revision"/>
    <w:hidden/>
    <w:uiPriority w:val="99"/>
    <w:semiHidden/>
    <w:rsid w:val="00A01F0C"/>
    <w:pPr>
      <w:spacing w:after="0" w:line="240" w:lineRule="auto"/>
    </w:pPr>
    <w:rPr>
      <w:lang w:val="en-GB"/>
    </w:rPr>
  </w:style>
  <w:style w:type="table" w:styleId="TableGrid">
    <w:name w:val="Table Grid"/>
    <w:basedOn w:val="TableNormal"/>
    <w:uiPriority w:val="59"/>
    <w:rsid w:val="006C34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87D28"/>
    <w:rPr>
      <w:color w:val="0000FF" w:themeColor="hyperlink"/>
      <w:u w:val="single"/>
    </w:rPr>
  </w:style>
  <w:style w:type="paragraph" w:styleId="NoSpacing">
    <w:name w:val="No Spacing"/>
    <w:uiPriority w:val="1"/>
    <w:qFormat/>
    <w:rsid w:val="00D31269"/>
    <w:pPr>
      <w:spacing w:after="0" w:line="240" w:lineRule="auto"/>
    </w:pPr>
    <w:rPr>
      <w:lang w:val="en-GB"/>
    </w:rPr>
  </w:style>
  <w:style w:type="paragraph" w:styleId="Caption">
    <w:name w:val="caption"/>
    <w:basedOn w:val="Normal"/>
    <w:next w:val="Normal"/>
    <w:uiPriority w:val="35"/>
    <w:unhideWhenUsed/>
    <w:qFormat/>
    <w:rsid w:val="00D31269"/>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D3126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1269"/>
    <w:pPr>
      <w:spacing w:after="100"/>
    </w:pPr>
  </w:style>
  <w:style w:type="paragraph" w:styleId="Header">
    <w:name w:val="header"/>
    <w:basedOn w:val="Normal"/>
    <w:link w:val="HeaderChar"/>
    <w:uiPriority w:val="99"/>
    <w:unhideWhenUsed/>
    <w:rsid w:val="004E4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C09"/>
    <w:rPr>
      <w:lang w:val="en-GB"/>
    </w:rPr>
  </w:style>
  <w:style w:type="paragraph" w:styleId="Footer">
    <w:name w:val="footer"/>
    <w:basedOn w:val="Normal"/>
    <w:link w:val="FooterChar"/>
    <w:uiPriority w:val="99"/>
    <w:unhideWhenUsed/>
    <w:rsid w:val="004E4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C0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hyperlink" Target="https://www.atlassian.com/agile/project-management/waterfall-methodology" TargetMode="External"/><Relationship Id="rId3" Type="http://schemas.openxmlformats.org/officeDocument/2006/relationships/styles" Target="styles.xml"/><Relationship Id="rId21" Type="http://schemas.openxmlformats.org/officeDocument/2006/relationships/hyperlink" Target="https://journals.ru.lv/index.php/ISS/article/download/7398/6220" TargetMode="External"/><Relationship Id="rId7" Type="http://schemas.openxmlformats.org/officeDocument/2006/relationships/endnotes" Target="endnotes.xml"/><Relationship Id="rId12" Type="http://schemas.openxmlformats.org/officeDocument/2006/relationships/image" Target="cid:41b86be1-b5a0-4163-8b6c-47ea8a662986" TargetMode="External"/><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sciencedirect.com/science/article/pii/S01664972230011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arcnjournals.org/images/2726145237114111.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Layout" Target="diagrams/layout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785834-2108-4958-B282-D4E6A089E39A}"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IN"/>
        </a:p>
      </dgm:t>
    </dgm:pt>
    <dgm:pt modelId="{ED99445D-B514-4A83-8531-AFF9EF20A9FE}">
      <dgm:prSet phldrT="[Text]"/>
      <dgm:spPr/>
      <dgm:t>
        <a:bodyPr/>
        <a:lstStyle/>
        <a:p>
          <a:r>
            <a:rPr lang="en-IN"/>
            <a:t>Final Project</a:t>
          </a:r>
        </a:p>
      </dgm:t>
    </dgm:pt>
    <dgm:pt modelId="{A6B10DD1-765B-44BA-8B5D-2B30504B5AE0}" type="parTrans" cxnId="{DCB8EE6F-9AF3-4362-8CB8-C8E9F544993E}">
      <dgm:prSet/>
      <dgm:spPr/>
      <dgm:t>
        <a:bodyPr/>
        <a:lstStyle/>
        <a:p>
          <a:endParaRPr lang="en-IN"/>
        </a:p>
      </dgm:t>
    </dgm:pt>
    <dgm:pt modelId="{E52F96D1-6AE6-438C-91A8-38E9B48BF9F9}" type="sibTrans" cxnId="{DCB8EE6F-9AF3-4362-8CB8-C8E9F544993E}">
      <dgm:prSet/>
      <dgm:spPr/>
      <dgm:t>
        <a:bodyPr/>
        <a:lstStyle/>
        <a:p>
          <a:endParaRPr lang="en-IN"/>
        </a:p>
      </dgm:t>
    </dgm:pt>
    <dgm:pt modelId="{9B2FDEA5-11AE-4EA6-BED6-92B94827E799}">
      <dgm:prSet phldrT="[Text]"/>
      <dgm:spPr/>
      <dgm:t>
        <a:bodyPr/>
        <a:lstStyle/>
        <a:p>
          <a:pPr>
            <a:buNone/>
          </a:pPr>
          <a:r>
            <a:rPr lang="en-GB"/>
            <a:t>Feasibility Report </a:t>
          </a:r>
          <a:endParaRPr lang="en-IN"/>
        </a:p>
      </dgm:t>
    </dgm:pt>
    <dgm:pt modelId="{B1706DF6-4D32-4262-81F9-40B7A3BF9B19}" type="parTrans" cxnId="{7447B77E-6A52-48A2-BB1B-8BECBDFA9E9C}">
      <dgm:prSet/>
      <dgm:spPr/>
      <dgm:t>
        <a:bodyPr/>
        <a:lstStyle/>
        <a:p>
          <a:endParaRPr lang="en-IN"/>
        </a:p>
      </dgm:t>
    </dgm:pt>
    <dgm:pt modelId="{06D19092-A68B-47A4-8CC7-C75BC1A66A5F}" type="sibTrans" cxnId="{7447B77E-6A52-48A2-BB1B-8BECBDFA9E9C}">
      <dgm:prSet/>
      <dgm:spPr/>
      <dgm:t>
        <a:bodyPr/>
        <a:lstStyle/>
        <a:p>
          <a:endParaRPr lang="en-IN"/>
        </a:p>
      </dgm:t>
    </dgm:pt>
    <dgm:pt modelId="{8D68BA57-649D-4E25-BE6D-CCCE9D614FF2}">
      <dgm:prSet/>
      <dgm:spPr/>
      <dgm:t>
        <a:bodyPr/>
        <a:lstStyle/>
        <a:p>
          <a:pPr>
            <a:buNone/>
          </a:pPr>
          <a:r>
            <a:rPr lang="en-GB"/>
            <a:t>Design and Planning </a:t>
          </a:r>
          <a:endParaRPr lang="en-IN"/>
        </a:p>
      </dgm:t>
    </dgm:pt>
    <dgm:pt modelId="{CD57E4B5-6E8E-4BD0-94EE-6DD3D9F173C9}" type="parTrans" cxnId="{EF5A376B-64E8-4D84-A8EA-B60968AAF33B}">
      <dgm:prSet/>
      <dgm:spPr/>
      <dgm:t>
        <a:bodyPr/>
        <a:lstStyle/>
        <a:p>
          <a:endParaRPr lang="en-IN"/>
        </a:p>
      </dgm:t>
    </dgm:pt>
    <dgm:pt modelId="{E514A779-AB9B-496D-84BE-380FE98F3C4F}" type="sibTrans" cxnId="{EF5A376B-64E8-4D84-A8EA-B60968AAF33B}">
      <dgm:prSet/>
      <dgm:spPr/>
      <dgm:t>
        <a:bodyPr/>
        <a:lstStyle/>
        <a:p>
          <a:endParaRPr lang="en-IN"/>
        </a:p>
      </dgm:t>
    </dgm:pt>
    <dgm:pt modelId="{29B004DE-D8C1-4487-B39E-80B961EC3D91}">
      <dgm:prSet/>
      <dgm:spPr/>
      <dgm:t>
        <a:bodyPr/>
        <a:lstStyle/>
        <a:p>
          <a:pPr>
            <a:buNone/>
          </a:pPr>
          <a:r>
            <a:rPr lang="en-GB"/>
            <a:t>Procurement stage</a:t>
          </a:r>
          <a:endParaRPr lang="en-IN"/>
        </a:p>
      </dgm:t>
    </dgm:pt>
    <dgm:pt modelId="{F7CAC293-5A34-40BC-B42E-217B7CB36D5A}" type="parTrans" cxnId="{EE56205E-5D9C-4B31-8149-4DBBD74101C7}">
      <dgm:prSet/>
      <dgm:spPr/>
      <dgm:t>
        <a:bodyPr/>
        <a:lstStyle/>
        <a:p>
          <a:endParaRPr lang="en-IN"/>
        </a:p>
      </dgm:t>
    </dgm:pt>
    <dgm:pt modelId="{6FC0353D-BD0E-4F83-9FF3-06121FB76451}" type="sibTrans" cxnId="{EE56205E-5D9C-4B31-8149-4DBBD74101C7}">
      <dgm:prSet/>
      <dgm:spPr/>
      <dgm:t>
        <a:bodyPr/>
        <a:lstStyle/>
        <a:p>
          <a:endParaRPr lang="en-IN"/>
        </a:p>
      </dgm:t>
    </dgm:pt>
    <dgm:pt modelId="{CD1F50E1-86F9-4838-9009-3E22317C0F5B}">
      <dgm:prSet/>
      <dgm:spPr/>
      <dgm:t>
        <a:bodyPr/>
        <a:lstStyle/>
        <a:p>
          <a:pPr>
            <a:buNone/>
          </a:pPr>
          <a:r>
            <a:rPr lang="en-GB"/>
            <a:t>Installation stage </a:t>
          </a:r>
          <a:endParaRPr lang="en-IN"/>
        </a:p>
      </dgm:t>
    </dgm:pt>
    <dgm:pt modelId="{E43588BC-233D-469A-9AC9-7C1907BBFD9D}" type="parTrans" cxnId="{B6FD996E-E7B0-4378-9895-5968C4E3559C}">
      <dgm:prSet/>
      <dgm:spPr/>
      <dgm:t>
        <a:bodyPr/>
        <a:lstStyle/>
        <a:p>
          <a:endParaRPr lang="en-IN"/>
        </a:p>
      </dgm:t>
    </dgm:pt>
    <dgm:pt modelId="{0EB96009-5E78-4A77-AAD1-AC1EC1EE0AB8}" type="sibTrans" cxnId="{B6FD996E-E7B0-4378-9895-5968C4E3559C}">
      <dgm:prSet/>
      <dgm:spPr/>
      <dgm:t>
        <a:bodyPr/>
        <a:lstStyle/>
        <a:p>
          <a:endParaRPr lang="en-IN"/>
        </a:p>
      </dgm:t>
    </dgm:pt>
    <dgm:pt modelId="{660BF511-A2E8-4954-8F3E-0C2AC452D186}">
      <dgm:prSet/>
      <dgm:spPr/>
      <dgm:t>
        <a:bodyPr/>
        <a:lstStyle/>
        <a:p>
          <a:pPr>
            <a:buNone/>
          </a:pPr>
          <a:r>
            <a:rPr lang="en-GB"/>
            <a:t>Construction and system integration </a:t>
          </a:r>
          <a:endParaRPr lang="en-IN"/>
        </a:p>
      </dgm:t>
    </dgm:pt>
    <dgm:pt modelId="{6D4A1407-6A71-437C-A203-91AD17C0ED93}" type="parTrans" cxnId="{C83F7268-621D-4A96-B893-6DB1282379B4}">
      <dgm:prSet/>
      <dgm:spPr/>
      <dgm:t>
        <a:bodyPr/>
        <a:lstStyle/>
        <a:p>
          <a:endParaRPr lang="en-IN"/>
        </a:p>
      </dgm:t>
    </dgm:pt>
    <dgm:pt modelId="{FDC3E6C0-2E08-4E25-9C50-F11CD39AE608}" type="sibTrans" cxnId="{C83F7268-621D-4A96-B893-6DB1282379B4}">
      <dgm:prSet/>
      <dgm:spPr/>
      <dgm:t>
        <a:bodyPr/>
        <a:lstStyle/>
        <a:p>
          <a:endParaRPr lang="en-IN"/>
        </a:p>
      </dgm:t>
    </dgm:pt>
    <dgm:pt modelId="{27C55AB2-0024-40EC-92FD-CEE90462D680}">
      <dgm:prSet/>
      <dgm:spPr/>
      <dgm:t>
        <a:bodyPr/>
        <a:lstStyle/>
        <a:p>
          <a:pPr>
            <a:buNone/>
          </a:pPr>
          <a:r>
            <a:rPr lang="en-GB"/>
            <a:t>Training the staff </a:t>
          </a:r>
          <a:endParaRPr lang="en-IN"/>
        </a:p>
      </dgm:t>
    </dgm:pt>
    <dgm:pt modelId="{67586038-F71A-4556-9AFD-B2AC70F748C8}" type="parTrans" cxnId="{F3020CA5-4619-4976-9F05-F8989DF28FB7}">
      <dgm:prSet/>
      <dgm:spPr/>
      <dgm:t>
        <a:bodyPr/>
        <a:lstStyle/>
        <a:p>
          <a:endParaRPr lang="en-IN"/>
        </a:p>
      </dgm:t>
    </dgm:pt>
    <dgm:pt modelId="{D7382B5B-6BE4-4E6C-B1ED-7DF4F0E082A4}" type="sibTrans" cxnId="{F3020CA5-4619-4976-9F05-F8989DF28FB7}">
      <dgm:prSet/>
      <dgm:spPr/>
      <dgm:t>
        <a:bodyPr/>
        <a:lstStyle/>
        <a:p>
          <a:endParaRPr lang="en-IN"/>
        </a:p>
      </dgm:t>
    </dgm:pt>
    <dgm:pt modelId="{3823EF9B-3CF7-469D-AAC5-D6D6916BA5A3}">
      <dgm:prSet/>
      <dgm:spPr/>
      <dgm:t>
        <a:bodyPr/>
        <a:lstStyle/>
        <a:p>
          <a:pPr>
            <a:buNone/>
          </a:pPr>
          <a:r>
            <a:rPr lang="en-GB"/>
            <a:t>Regular meetings </a:t>
          </a:r>
          <a:endParaRPr lang="en-IN"/>
        </a:p>
      </dgm:t>
    </dgm:pt>
    <dgm:pt modelId="{48679C6B-34F3-4014-87BC-84D242EC890E}" type="parTrans" cxnId="{478DD2CF-3079-43BA-B321-F47DD1CB5E98}">
      <dgm:prSet/>
      <dgm:spPr/>
      <dgm:t>
        <a:bodyPr/>
        <a:lstStyle/>
        <a:p>
          <a:endParaRPr lang="en-IN"/>
        </a:p>
      </dgm:t>
    </dgm:pt>
    <dgm:pt modelId="{91BCB23F-EA18-41F9-9753-A247939CEEBA}" type="sibTrans" cxnId="{478DD2CF-3079-43BA-B321-F47DD1CB5E98}">
      <dgm:prSet/>
      <dgm:spPr/>
      <dgm:t>
        <a:bodyPr/>
        <a:lstStyle/>
        <a:p>
          <a:endParaRPr lang="en-IN"/>
        </a:p>
      </dgm:t>
    </dgm:pt>
    <dgm:pt modelId="{1601A9CD-1E4B-4172-B02F-BCFD9A782282}" type="pres">
      <dgm:prSet presAssocID="{A3785834-2108-4958-B282-D4E6A089E39A}" presName="hierChild1" presStyleCnt="0">
        <dgm:presLayoutVars>
          <dgm:chPref val="1"/>
          <dgm:dir/>
          <dgm:animOne val="branch"/>
          <dgm:animLvl val="lvl"/>
          <dgm:resizeHandles/>
        </dgm:presLayoutVars>
      </dgm:prSet>
      <dgm:spPr/>
    </dgm:pt>
    <dgm:pt modelId="{8580DA8C-02CD-44E9-9D26-97F85E75FD97}" type="pres">
      <dgm:prSet presAssocID="{ED99445D-B514-4A83-8531-AFF9EF20A9FE}" presName="hierRoot1" presStyleCnt="0"/>
      <dgm:spPr/>
    </dgm:pt>
    <dgm:pt modelId="{3C982F1A-4EDC-4079-BD7C-0080783C5F63}" type="pres">
      <dgm:prSet presAssocID="{ED99445D-B514-4A83-8531-AFF9EF20A9FE}" presName="composite" presStyleCnt="0"/>
      <dgm:spPr/>
    </dgm:pt>
    <dgm:pt modelId="{CCE170DE-E0CA-4FF0-BF42-6172DBC178AC}" type="pres">
      <dgm:prSet presAssocID="{ED99445D-B514-4A83-8531-AFF9EF20A9FE}" presName="background" presStyleLbl="node0" presStyleIdx="0" presStyleCnt="1"/>
      <dgm:spPr/>
    </dgm:pt>
    <dgm:pt modelId="{CFE7FA7C-9B20-4FA1-BCDC-98AF2110E5CE}" type="pres">
      <dgm:prSet presAssocID="{ED99445D-B514-4A83-8531-AFF9EF20A9FE}" presName="text" presStyleLbl="fgAcc0" presStyleIdx="0" presStyleCnt="1">
        <dgm:presLayoutVars>
          <dgm:chPref val="3"/>
        </dgm:presLayoutVars>
      </dgm:prSet>
      <dgm:spPr/>
    </dgm:pt>
    <dgm:pt modelId="{87FCD269-10D1-4890-9D9E-42CDD43DAAEC}" type="pres">
      <dgm:prSet presAssocID="{ED99445D-B514-4A83-8531-AFF9EF20A9FE}" presName="hierChild2" presStyleCnt="0"/>
      <dgm:spPr/>
    </dgm:pt>
    <dgm:pt modelId="{5A5593ED-CB7F-4130-8E94-9A3107678594}" type="pres">
      <dgm:prSet presAssocID="{B1706DF6-4D32-4262-81F9-40B7A3BF9B19}" presName="Name10" presStyleLbl="parChTrans1D2" presStyleIdx="0" presStyleCnt="4"/>
      <dgm:spPr/>
    </dgm:pt>
    <dgm:pt modelId="{95E78561-DC67-48B4-B4C9-75FB62BE7D46}" type="pres">
      <dgm:prSet presAssocID="{9B2FDEA5-11AE-4EA6-BED6-92B94827E799}" presName="hierRoot2" presStyleCnt="0"/>
      <dgm:spPr/>
    </dgm:pt>
    <dgm:pt modelId="{F70C28CA-FFBD-4855-A442-A0672F7F2776}" type="pres">
      <dgm:prSet presAssocID="{9B2FDEA5-11AE-4EA6-BED6-92B94827E799}" presName="composite2" presStyleCnt="0"/>
      <dgm:spPr/>
    </dgm:pt>
    <dgm:pt modelId="{4B28E516-F187-4D34-AB31-ED869A653F1D}" type="pres">
      <dgm:prSet presAssocID="{9B2FDEA5-11AE-4EA6-BED6-92B94827E799}" presName="background2" presStyleLbl="node2" presStyleIdx="0" presStyleCnt="4"/>
      <dgm:spPr/>
    </dgm:pt>
    <dgm:pt modelId="{72B148A4-FB55-4AA3-8A7F-108EF27C6880}" type="pres">
      <dgm:prSet presAssocID="{9B2FDEA5-11AE-4EA6-BED6-92B94827E799}" presName="text2" presStyleLbl="fgAcc2" presStyleIdx="0" presStyleCnt="4">
        <dgm:presLayoutVars>
          <dgm:chPref val="3"/>
        </dgm:presLayoutVars>
      </dgm:prSet>
      <dgm:spPr/>
    </dgm:pt>
    <dgm:pt modelId="{963E58C7-57E9-46FD-B82D-5EB12E239A8B}" type="pres">
      <dgm:prSet presAssocID="{9B2FDEA5-11AE-4EA6-BED6-92B94827E799}" presName="hierChild3" presStyleCnt="0"/>
      <dgm:spPr/>
    </dgm:pt>
    <dgm:pt modelId="{110E1242-AE4D-4775-8F4A-F4E9AC80AD99}" type="pres">
      <dgm:prSet presAssocID="{CD57E4B5-6E8E-4BD0-94EE-6DD3D9F173C9}" presName="Name17" presStyleLbl="parChTrans1D3" presStyleIdx="0" presStyleCnt="3"/>
      <dgm:spPr/>
    </dgm:pt>
    <dgm:pt modelId="{A8B8D4AA-B09B-4296-A0CA-F14142E68272}" type="pres">
      <dgm:prSet presAssocID="{8D68BA57-649D-4E25-BE6D-CCCE9D614FF2}" presName="hierRoot3" presStyleCnt="0"/>
      <dgm:spPr/>
    </dgm:pt>
    <dgm:pt modelId="{8B6B6307-BD7C-4E1E-A564-2F9F93A71267}" type="pres">
      <dgm:prSet presAssocID="{8D68BA57-649D-4E25-BE6D-CCCE9D614FF2}" presName="composite3" presStyleCnt="0"/>
      <dgm:spPr/>
    </dgm:pt>
    <dgm:pt modelId="{B2F08EFE-BF51-4754-BE09-9239CB793DC8}" type="pres">
      <dgm:prSet presAssocID="{8D68BA57-649D-4E25-BE6D-CCCE9D614FF2}" presName="background3" presStyleLbl="node3" presStyleIdx="0" presStyleCnt="3"/>
      <dgm:spPr/>
    </dgm:pt>
    <dgm:pt modelId="{4C1347AD-C787-408B-9776-D8101DCE3A60}" type="pres">
      <dgm:prSet presAssocID="{8D68BA57-649D-4E25-BE6D-CCCE9D614FF2}" presName="text3" presStyleLbl="fgAcc3" presStyleIdx="0" presStyleCnt="3">
        <dgm:presLayoutVars>
          <dgm:chPref val="3"/>
        </dgm:presLayoutVars>
      </dgm:prSet>
      <dgm:spPr/>
    </dgm:pt>
    <dgm:pt modelId="{41593D16-501A-453E-88F2-4525375DFDB7}" type="pres">
      <dgm:prSet presAssocID="{8D68BA57-649D-4E25-BE6D-CCCE9D614FF2}" presName="hierChild4" presStyleCnt="0"/>
      <dgm:spPr/>
    </dgm:pt>
    <dgm:pt modelId="{45BBA4D2-E9FB-4A14-99AE-078BEEC4035A}" type="pres">
      <dgm:prSet presAssocID="{F7CAC293-5A34-40BC-B42E-217B7CB36D5A}" presName="Name10" presStyleLbl="parChTrans1D2" presStyleIdx="1" presStyleCnt="4"/>
      <dgm:spPr/>
    </dgm:pt>
    <dgm:pt modelId="{7C9371C2-F79E-487E-ACE5-FFB2F10B5C1B}" type="pres">
      <dgm:prSet presAssocID="{29B004DE-D8C1-4487-B39E-80B961EC3D91}" presName="hierRoot2" presStyleCnt="0"/>
      <dgm:spPr/>
    </dgm:pt>
    <dgm:pt modelId="{0AEB3BE0-2D0F-4116-9C7D-8D1C5A089217}" type="pres">
      <dgm:prSet presAssocID="{29B004DE-D8C1-4487-B39E-80B961EC3D91}" presName="composite2" presStyleCnt="0"/>
      <dgm:spPr/>
    </dgm:pt>
    <dgm:pt modelId="{2FF8EBB5-2434-4D62-BD39-BF6CE0A0DCC9}" type="pres">
      <dgm:prSet presAssocID="{29B004DE-D8C1-4487-B39E-80B961EC3D91}" presName="background2" presStyleLbl="node2" presStyleIdx="1" presStyleCnt="4"/>
      <dgm:spPr/>
    </dgm:pt>
    <dgm:pt modelId="{29B699CD-7001-4D6B-A60F-0CD6CCFCA09C}" type="pres">
      <dgm:prSet presAssocID="{29B004DE-D8C1-4487-B39E-80B961EC3D91}" presName="text2" presStyleLbl="fgAcc2" presStyleIdx="1" presStyleCnt="4">
        <dgm:presLayoutVars>
          <dgm:chPref val="3"/>
        </dgm:presLayoutVars>
      </dgm:prSet>
      <dgm:spPr/>
    </dgm:pt>
    <dgm:pt modelId="{0D929DC4-8E91-4B4C-978F-2B0B53B3BAE8}" type="pres">
      <dgm:prSet presAssocID="{29B004DE-D8C1-4487-B39E-80B961EC3D91}" presName="hierChild3" presStyleCnt="0"/>
      <dgm:spPr/>
    </dgm:pt>
    <dgm:pt modelId="{ABD93329-CCE2-43EF-8FDA-E48C73513700}" type="pres">
      <dgm:prSet presAssocID="{E43588BC-233D-469A-9AC9-7C1907BBFD9D}" presName="Name17" presStyleLbl="parChTrans1D3" presStyleIdx="1" presStyleCnt="3"/>
      <dgm:spPr/>
    </dgm:pt>
    <dgm:pt modelId="{AE1FD5C1-0FF3-4A46-BFC3-B661BF544B9B}" type="pres">
      <dgm:prSet presAssocID="{CD1F50E1-86F9-4838-9009-3E22317C0F5B}" presName="hierRoot3" presStyleCnt="0"/>
      <dgm:spPr/>
    </dgm:pt>
    <dgm:pt modelId="{218EFCAF-12CF-4C2E-A300-765120C86015}" type="pres">
      <dgm:prSet presAssocID="{CD1F50E1-86F9-4838-9009-3E22317C0F5B}" presName="composite3" presStyleCnt="0"/>
      <dgm:spPr/>
    </dgm:pt>
    <dgm:pt modelId="{0EF40A3C-CAB0-4093-B3E1-34FFF31D1D13}" type="pres">
      <dgm:prSet presAssocID="{CD1F50E1-86F9-4838-9009-3E22317C0F5B}" presName="background3" presStyleLbl="node3" presStyleIdx="1" presStyleCnt="3"/>
      <dgm:spPr/>
    </dgm:pt>
    <dgm:pt modelId="{621D6FF2-BE5E-4AE5-B55B-65340AE02E21}" type="pres">
      <dgm:prSet presAssocID="{CD1F50E1-86F9-4838-9009-3E22317C0F5B}" presName="text3" presStyleLbl="fgAcc3" presStyleIdx="1" presStyleCnt="3">
        <dgm:presLayoutVars>
          <dgm:chPref val="3"/>
        </dgm:presLayoutVars>
      </dgm:prSet>
      <dgm:spPr/>
    </dgm:pt>
    <dgm:pt modelId="{B82C7B7D-3255-48C9-B689-0087516F3E42}" type="pres">
      <dgm:prSet presAssocID="{CD1F50E1-86F9-4838-9009-3E22317C0F5B}" presName="hierChild4" presStyleCnt="0"/>
      <dgm:spPr/>
    </dgm:pt>
    <dgm:pt modelId="{A2181FA2-57F6-4893-9C0D-3D505CD6F7A4}" type="pres">
      <dgm:prSet presAssocID="{6D4A1407-6A71-437C-A203-91AD17C0ED93}" presName="Name10" presStyleLbl="parChTrans1D2" presStyleIdx="2" presStyleCnt="4"/>
      <dgm:spPr/>
    </dgm:pt>
    <dgm:pt modelId="{3CC94595-83C4-479C-942F-4079E70BBBCA}" type="pres">
      <dgm:prSet presAssocID="{660BF511-A2E8-4954-8F3E-0C2AC452D186}" presName="hierRoot2" presStyleCnt="0"/>
      <dgm:spPr/>
    </dgm:pt>
    <dgm:pt modelId="{CF39F074-C9A4-485E-9ED8-29BA96A644F3}" type="pres">
      <dgm:prSet presAssocID="{660BF511-A2E8-4954-8F3E-0C2AC452D186}" presName="composite2" presStyleCnt="0"/>
      <dgm:spPr/>
    </dgm:pt>
    <dgm:pt modelId="{8EF8B5E2-4BB8-47A4-8948-3E7E1F3037BF}" type="pres">
      <dgm:prSet presAssocID="{660BF511-A2E8-4954-8F3E-0C2AC452D186}" presName="background2" presStyleLbl="node2" presStyleIdx="2" presStyleCnt="4"/>
      <dgm:spPr/>
    </dgm:pt>
    <dgm:pt modelId="{375B4932-3B9A-4AE8-8D9F-FB36ABE88C4F}" type="pres">
      <dgm:prSet presAssocID="{660BF511-A2E8-4954-8F3E-0C2AC452D186}" presName="text2" presStyleLbl="fgAcc2" presStyleIdx="2" presStyleCnt="4">
        <dgm:presLayoutVars>
          <dgm:chPref val="3"/>
        </dgm:presLayoutVars>
      </dgm:prSet>
      <dgm:spPr/>
    </dgm:pt>
    <dgm:pt modelId="{7937A3A6-1917-4CAF-8EE3-5EC8188D2DC0}" type="pres">
      <dgm:prSet presAssocID="{660BF511-A2E8-4954-8F3E-0C2AC452D186}" presName="hierChild3" presStyleCnt="0"/>
      <dgm:spPr/>
    </dgm:pt>
    <dgm:pt modelId="{DE22338E-83DE-4715-AD3F-8E81CA8369BD}" type="pres">
      <dgm:prSet presAssocID="{67586038-F71A-4556-9AFD-B2AC70F748C8}" presName="Name17" presStyleLbl="parChTrans1D3" presStyleIdx="2" presStyleCnt="3"/>
      <dgm:spPr/>
    </dgm:pt>
    <dgm:pt modelId="{06F787A3-F1F0-482C-B797-9FC72D282D7A}" type="pres">
      <dgm:prSet presAssocID="{27C55AB2-0024-40EC-92FD-CEE90462D680}" presName="hierRoot3" presStyleCnt="0"/>
      <dgm:spPr/>
    </dgm:pt>
    <dgm:pt modelId="{2127E9CE-8FE4-4F9A-B5F8-1EF4D75F584C}" type="pres">
      <dgm:prSet presAssocID="{27C55AB2-0024-40EC-92FD-CEE90462D680}" presName="composite3" presStyleCnt="0"/>
      <dgm:spPr/>
    </dgm:pt>
    <dgm:pt modelId="{28A49AA5-421E-4BB0-A578-7DFE15317AE1}" type="pres">
      <dgm:prSet presAssocID="{27C55AB2-0024-40EC-92FD-CEE90462D680}" presName="background3" presStyleLbl="node3" presStyleIdx="2" presStyleCnt="3"/>
      <dgm:spPr/>
    </dgm:pt>
    <dgm:pt modelId="{872D567B-02FD-4935-8D59-F5AABDC9BDE4}" type="pres">
      <dgm:prSet presAssocID="{27C55AB2-0024-40EC-92FD-CEE90462D680}" presName="text3" presStyleLbl="fgAcc3" presStyleIdx="2" presStyleCnt="3">
        <dgm:presLayoutVars>
          <dgm:chPref val="3"/>
        </dgm:presLayoutVars>
      </dgm:prSet>
      <dgm:spPr/>
    </dgm:pt>
    <dgm:pt modelId="{8E57FDC3-B3C0-43D7-BEAD-B6AC6E9B6D04}" type="pres">
      <dgm:prSet presAssocID="{27C55AB2-0024-40EC-92FD-CEE90462D680}" presName="hierChild4" presStyleCnt="0"/>
      <dgm:spPr/>
    </dgm:pt>
    <dgm:pt modelId="{5848C312-02F0-46AF-A367-C10DD75DD34C}" type="pres">
      <dgm:prSet presAssocID="{48679C6B-34F3-4014-87BC-84D242EC890E}" presName="Name10" presStyleLbl="parChTrans1D2" presStyleIdx="3" presStyleCnt="4"/>
      <dgm:spPr/>
    </dgm:pt>
    <dgm:pt modelId="{7C6191D1-129F-4F7A-969D-1974C9C996C9}" type="pres">
      <dgm:prSet presAssocID="{3823EF9B-3CF7-469D-AAC5-D6D6916BA5A3}" presName="hierRoot2" presStyleCnt="0"/>
      <dgm:spPr/>
    </dgm:pt>
    <dgm:pt modelId="{6B2E5D2F-3E95-4160-9142-3EA7F8BC4635}" type="pres">
      <dgm:prSet presAssocID="{3823EF9B-3CF7-469D-AAC5-D6D6916BA5A3}" presName="composite2" presStyleCnt="0"/>
      <dgm:spPr/>
    </dgm:pt>
    <dgm:pt modelId="{4F1CC7C7-34F4-43C9-89A9-CB02182B86AC}" type="pres">
      <dgm:prSet presAssocID="{3823EF9B-3CF7-469D-AAC5-D6D6916BA5A3}" presName="background2" presStyleLbl="node2" presStyleIdx="3" presStyleCnt="4"/>
      <dgm:spPr/>
    </dgm:pt>
    <dgm:pt modelId="{B58F32B1-0AC2-4C91-B18D-35078B593EBB}" type="pres">
      <dgm:prSet presAssocID="{3823EF9B-3CF7-469D-AAC5-D6D6916BA5A3}" presName="text2" presStyleLbl="fgAcc2" presStyleIdx="3" presStyleCnt="4">
        <dgm:presLayoutVars>
          <dgm:chPref val="3"/>
        </dgm:presLayoutVars>
      </dgm:prSet>
      <dgm:spPr/>
    </dgm:pt>
    <dgm:pt modelId="{7B896CA8-2BC8-41AA-B3A9-7F4773C0FCCA}" type="pres">
      <dgm:prSet presAssocID="{3823EF9B-3CF7-469D-AAC5-D6D6916BA5A3}" presName="hierChild3" presStyleCnt="0"/>
      <dgm:spPr/>
    </dgm:pt>
  </dgm:ptLst>
  <dgm:cxnLst>
    <dgm:cxn modelId="{F6A4950A-283F-482D-9DFF-AD65905F4167}" type="presOf" srcId="{27C55AB2-0024-40EC-92FD-CEE90462D680}" destId="{872D567B-02FD-4935-8D59-F5AABDC9BDE4}" srcOrd="0" destOrd="0" presId="urn:microsoft.com/office/officeart/2005/8/layout/hierarchy1"/>
    <dgm:cxn modelId="{D813570C-8A0F-4666-B748-B5D500F105B8}" type="presOf" srcId="{F7CAC293-5A34-40BC-B42E-217B7CB36D5A}" destId="{45BBA4D2-E9FB-4A14-99AE-078BEEC4035A}" srcOrd="0" destOrd="0" presId="urn:microsoft.com/office/officeart/2005/8/layout/hierarchy1"/>
    <dgm:cxn modelId="{CA76BA0D-3051-454A-A0A9-F140C8948E05}" type="presOf" srcId="{ED99445D-B514-4A83-8531-AFF9EF20A9FE}" destId="{CFE7FA7C-9B20-4FA1-BCDC-98AF2110E5CE}" srcOrd="0" destOrd="0" presId="urn:microsoft.com/office/officeart/2005/8/layout/hierarchy1"/>
    <dgm:cxn modelId="{7DB5EA37-D07F-4CD8-A4C6-CB3213E2AC36}" type="presOf" srcId="{660BF511-A2E8-4954-8F3E-0C2AC452D186}" destId="{375B4932-3B9A-4AE8-8D9F-FB36ABE88C4F}" srcOrd="0" destOrd="0" presId="urn:microsoft.com/office/officeart/2005/8/layout/hierarchy1"/>
    <dgm:cxn modelId="{EE56205E-5D9C-4B31-8149-4DBBD74101C7}" srcId="{ED99445D-B514-4A83-8531-AFF9EF20A9FE}" destId="{29B004DE-D8C1-4487-B39E-80B961EC3D91}" srcOrd="1" destOrd="0" parTransId="{F7CAC293-5A34-40BC-B42E-217B7CB36D5A}" sibTransId="{6FC0353D-BD0E-4F83-9FF3-06121FB76451}"/>
    <dgm:cxn modelId="{C83F7268-621D-4A96-B893-6DB1282379B4}" srcId="{ED99445D-B514-4A83-8531-AFF9EF20A9FE}" destId="{660BF511-A2E8-4954-8F3E-0C2AC452D186}" srcOrd="2" destOrd="0" parTransId="{6D4A1407-6A71-437C-A203-91AD17C0ED93}" sibTransId="{FDC3E6C0-2E08-4E25-9C50-F11CD39AE608}"/>
    <dgm:cxn modelId="{EF5A376B-64E8-4D84-A8EA-B60968AAF33B}" srcId="{9B2FDEA5-11AE-4EA6-BED6-92B94827E799}" destId="{8D68BA57-649D-4E25-BE6D-CCCE9D614FF2}" srcOrd="0" destOrd="0" parTransId="{CD57E4B5-6E8E-4BD0-94EE-6DD3D9F173C9}" sibTransId="{E514A779-AB9B-496D-84BE-380FE98F3C4F}"/>
    <dgm:cxn modelId="{7BA4206E-184B-48FE-8FEC-B6A93A0D8078}" type="presOf" srcId="{E43588BC-233D-469A-9AC9-7C1907BBFD9D}" destId="{ABD93329-CCE2-43EF-8FDA-E48C73513700}" srcOrd="0" destOrd="0" presId="urn:microsoft.com/office/officeart/2005/8/layout/hierarchy1"/>
    <dgm:cxn modelId="{B6FD996E-E7B0-4378-9895-5968C4E3559C}" srcId="{29B004DE-D8C1-4487-B39E-80B961EC3D91}" destId="{CD1F50E1-86F9-4838-9009-3E22317C0F5B}" srcOrd="0" destOrd="0" parTransId="{E43588BC-233D-469A-9AC9-7C1907BBFD9D}" sibTransId="{0EB96009-5E78-4A77-AAD1-AC1EC1EE0AB8}"/>
    <dgm:cxn modelId="{DCB8EE6F-9AF3-4362-8CB8-C8E9F544993E}" srcId="{A3785834-2108-4958-B282-D4E6A089E39A}" destId="{ED99445D-B514-4A83-8531-AFF9EF20A9FE}" srcOrd="0" destOrd="0" parTransId="{A6B10DD1-765B-44BA-8B5D-2B30504B5AE0}" sibTransId="{E52F96D1-6AE6-438C-91A8-38E9B48BF9F9}"/>
    <dgm:cxn modelId="{2C476453-B4BB-43C0-B8E3-0FDB6A0E268C}" type="presOf" srcId="{3823EF9B-3CF7-469D-AAC5-D6D6916BA5A3}" destId="{B58F32B1-0AC2-4C91-B18D-35078B593EBB}" srcOrd="0" destOrd="0" presId="urn:microsoft.com/office/officeart/2005/8/layout/hierarchy1"/>
    <dgm:cxn modelId="{7447B77E-6A52-48A2-BB1B-8BECBDFA9E9C}" srcId="{ED99445D-B514-4A83-8531-AFF9EF20A9FE}" destId="{9B2FDEA5-11AE-4EA6-BED6-92B94827E799}" srcOrd="0" destOrd="0" parTransId="{B1706DF6-4D32-4262-81F9-40B7A3BF9B19}" sibTransId="{06D19092-A68B-47A4-8CC7-C75BC1A66A5F}"/>
    <dgm:cxn modelId="{4F7E2592-DD3F-4FB3-A628-B68ABC642E8C}" type="presOf" srcId="{8D68BA57-649D-4E25-BE6D-CCCE9D614FF2}" destId="{4C1347AD-C787-408B-9776-D8101DCE3A60}" srcOrd="0" destOrd="0" presId="urn:microsoft.com/office/officeart/2005/8/layout/hierarchy1"/>
    <dgm:cxn modelId="{F3020CA5-4619-4976-9F05-F8989DF28FB7}" srcId="{660BF511-A2E8-4954-8F3E-0C2AC452D186}" destId="{27C55AB2-0024-40EC-92FD-CEE90462D680}" srcOrd="0" destOrd="0" parTransId="{67586038-F71A-4556-9AFD-B2AC70F748C8}" sibTransId="{D7382B5B-6BE4-4E6C-B1ED-7DF4F0E082A4}"/>
    <dgm:cxn modelId="{6C3D0CA5-DFEE-4267-ADF5-BB470D545526}" type="presOf" srcId="{6D4A1407-6A71-437C-A203-91AD17C0ED93}" destId="{A2181FA2-57F6-4893-9C0D-3D505CD6F7A4}" srcOrd="0" destOrd="0" presId="urn:microsoft.com/office/officeart/2005/8/layout/hierarchy1"/>
    <dgm:cxn modelId="{C3BB8AA5-34B2-4925-8D10-A43F0EA18EB5}" type="presOf" srcId="{A3785834-2108-4958-B282-D4E6A089E39A}" destId="{1601A9CD-1E4B-4172-B02F-BCFD9A782282}" srcOrd="0" destOrd="0" presId="urn:microsoft.com/office/officeart/2005/8/layout/hierarchy1"/>
    <dgm:cxn modelId="{D71305BC-F243-45A5-91FF-453107847A2D}" type="presOf" srcId="{48679C6B-34F3-4014-87BC-84D242EC890E}" destId="{5848C312-02F0-46AF-A367-C10DD75DD34C}" srcOrd="0" destOrd="0" presId="urn:microsoft.com/office/officeart/2005/8/layout/hierarchy1"/>
    <dgm:cxn modelId="{3572AFC0-2180-49AF-BD9F-2F555D539CA0}" type="presOf" srcId="{CD57E4B5-6E8E-4BD0-94EE-6DD3D9F173C9}" destId="{110E1242-AE4D-4775-8F4A-F4E9AC80AD99}" srcOrd="0" destOrd="0" presId="urn:microsoft.com/office/officeart/2005/8/layout/hierarchy1"/>
    <dgm:cxn modelId="{A5868FC3-4AD6-43C8-89CF-402C70E62CDD}" type="presOf" srcId="{29B004DE-D8C1-4487-B39E-80B961EC3D91}" destId="{29B699CD-7001-4D6B-A60F-0CD6CCFCA09C}" srcOrd="0" destOrd="0" presId="urn:microsoft.com/office/officeart/2005/8/layout/hierarchy1"/>
    <dgm:cxn modelId="{68E59EC9-DA1F-45AE-B61C-0A854308B2F1}" type="presOf" srcId="{9B2FDEA5-11AE-4EA6-BED6-92B94827E799}" destId="{72B148A4-FB55-4AA3-8A7F-108EF27C6880}" srcOrd="0" destOrd="0" presId="urn:microsoft.com/office/officeart/2005/8/layout/hierarchy1"/>
    <dgm:cxn modelId="{D56099CB-B1E8-4E6C-BC94-1AD755BF04E5}" type="presOf" srcId="{B1706DF6-4D32-4262-81F9-40B7A3BF9B19}" destId="{5A5593ED-CB7F-4130-8E94-9A3107678594}" srcOrd="0" destOrd="0" presId="urn:microsoft.com/office/officeart/2005/8/layout/hierarchy1"/>
    <dgm:cxn modelId="{5EC206CC-916F-4208-9D28-BD42C370DA22}" type="presOf" srcId="{CD1F50E1-86F9-4838-9009-3E22317C0F5B}" destId="{621D6FF2-BE5E-4AE5-B55B-65340AE02E21}" srcOrd="0" destOrd="0" presId="urn:microsoft.com/office/officeart/2005/8/layout/hierarchy1"/>
    <dgm:cxn modelId="{478DD2CF-3079-43BA-B321-F47DD1CB5E98}" srcId="{ED99445D-B514-4A83-8531-AFF9EF20A9FE}" destId="{3823EF9B-3CF7-469D-AAC5-D6D6916BA5A3}" srcOrd="3" destOrd="0" parTransId="{48679C6B-34F3-4014-87BC-84D242EC890E}" sibTransId="{91BCB23F-EA18-41F9-9753-A247939CEEBA}"/>
    <dgm:cxn modelId="{ABBF7FE3-ACBE-493F-B544-0C2E2A4DD51E}" type="presOf" srcId="{67586038-F71A-4556-9AFD-B2AC70F748C8}" destId="{DE22338E-83DE-4715-AD3F-8E81CA8369BD}" srcOrd="0" destOrd="0" presId="urn:microsoft.com/office/officeart/2005/8/layout/hierarchy1"/>
    <dgm:cxn modelId="{0571DAE6-CB59-44DF-A703-AD6C289E19E1}" type="presParOf" srcId="{1601A9CD-1E4B-4172-B02F-BCFD9A782282}" destId="{8580DA8C-02CD-44E9-9D26-97F85E75FD97}" srcOrd="0" destOrd="0" presId="urn:microsoft.com/office/officeart/2005/8/layout/hierarchy1"/>
    <dgm:cxn modelId="{F003973E-A5F9-4B23-B464-4BCD695DBCB3}" type="presParOf" srcId="{8580DA8C-02CD-44E9-9D26-97F85E75FD97}" destId="{3C982F1A-4EDC-4079-BD7C-0080783C5F63}" srcOrd="0" destOrd="0" presId="urn:microsoft.com/office/officeart/2005/8/layout/hierarchy1"/>
    <dgm:cxn modelId="{4B22DCBD-CEDD-4047-99BF-8B430499A16C}" type="presParOf" srcId="{3C982F1A-4EDC-4079-BD7C-0080783C5F63}" destId="{CCE170DE-E0CA-4FF0-BF42-6172DBC178AC}" srcOrd="0" destOrd="0" presId="urn:microsoft.com/office/officeart/2005/8/layout/hierarchy1"/>
    <dgm:cxn modelId="{2475EA1A-7EA6-403D-A93E-4F365525D479}" type="presParOf" srcId="{3C982F1A-4EDC-4079-BD7C-0080783C5F63}" destId="{CFE7FA7C-9B20-4FA1-BCDC-98AF2110E5CE}" srcOrd="1" destOrd="0" presId="urn:microsoft.com/office/officeart/2005/8/layout/hierarchy1"/>
    <dgm:cxn modelId="{3AA0B5DB-6AC5-4095-8886-EC7AE4F2808A}" type="presParOf" srcId="{8580DA8C-02CD-44E9-9D26-97F85E75FD97}" destId="{87FCD269-10D1-4890-9D9E-42CDD43DAAEC}" srcOrd="1" destOrd="0" presId="urn:microsoft.com/office/officeart/2005/8/layout/hierarchy1"/>
    <dgm:cxn modelId="{446FF626-FA6F-4ABC-A797-7E82691B3935}" type="presParOf" srcId="{87FCD269-10D1-4890-9D9E-42CDD43DAAEC}" destId="{5A5593ED-CB7F-4130-8E94-9A3107678594}" srcOrd="0" destOrd="0" presId="urn:microsoft.com/office/officeart/2005/8/layout/hierarchy1"/>
    <dgm:cxn modelId="{211968B7-6B96-4ABC-B21A-2638605B7B61}" type="presParOf" srcId="{87FCD269-10D1-4890-9D9E-42CDD43DAAEC}" destId="{95E78561-DC67-48B4-B4C9-75FB62BE7D46}" srcOrd="1" destOrd="0" presId="urn:microsoft.com/office/officeart/2005/8/layout/hierarchy1"/>
    <dgm:cxn modelId="{FF1D6148-0ED4-4DBF-A24D-7C3006525AAF}" type="presParOf" srcId="{95E78561-DC67-48B4-B4C9-75FB62BE7D46}" destId="{F70C28CA-FFBD-4855-A442-A0672F7F2776}" srcOrd="0" destOrd="0" presId="urn:microsoft.com/office/officeart/2005/8/layout/hierarchy1"/>
    <dgm:cxn modelId="{F8A6A5B3-A9DB-4F9D-A1F5-5908F7BAC191}" type="presParOf" srcId="{F70C28CA-FFBD-4855-A442-A0672F7F2776}" destId="{4B28E516-F187-4D34-AB31-ED869A653F1D}" srcOrd="0" destOrd="0" presId="urn:microsoft.com/office/officeart/2005/8/layout/hierarchy1"/>
    <dgm:cxn modelId="{74AFE23E-00B5-48E6-A587-C3E8D2FBBC96}" type="presParOf" srcId="{F70C28CA-FFBD-4855-A442-A0672F7F2776}" destId="{72B148A4-FB55-4AA3-8A7F-108EF27C6880}" srcOrd="1" destOrd="0" presId="urn:microsoft.com/office/officeart/2005/8/layout/hierarchy1"/>
    <dgm:cxn modelId="{9C243846-2726-4929-823E-418AA35BE2A1}" type="presParOf" srcId="{95E78561-DC67-48B4-B4C9-75FB62BE7D46}" destId="{963E58C7-57E9-46FD-B82D-5EB12E239A8B}" srcOrd="1" destOrd="0" presId="urn:microsoft.com/office/officeart/2005/8/layout/hierarchy1"/>
    <dgm:cxn modelId="{8555BBD5-9414-48D4-B04D-9C6D0455B762}" type="presParOf" srcId="{963E58C7-57E9-46FD-B82D-5EB12E239A8B}" destId="{110E1242-AE4D-4775-8F4A-F4E9AC80AD99}" srcOrd="0" destOrd="0" presId="urn:microsoft.com/office/officeart/2005/8/layout/hierarchy1"/>
    <dgm:cxn modelId="{82AF3B06-A159-4722-BAD8-9A807B3159D6}" type="presParOf" srcId="{963E58C7-57E9-46FD-B82D-5EB12E239A8B}" destId="{A8B8D4AA-B09B-4296-A0CA-F14142E68272}" srcOrd="1" destOrd="0" presId="urn:microsoft.com/office/officeart/2005/8/layout/hierarchy1"/>
    <dgm:cxn modelId="{454BEF2A-9D16-4061-9DB4-47F91551E445}" type="presParOf" srcId="{A8B8D4AA-B09B-4296-A0CA-F14142E68272}" destId="{8B6B6307-BD7C-4E1E-A564-2F9F93A71267}" srcOrd="0" destOrd="0" presId="urn:microsoft.com/office/officeart/2005/8/layout/hierarchy1"/>
    <dgm:cxn modelId="{A5346B35-B533-49B0-9991-A12C8CFC8AC9}" type="presParOf" srcId="{8B6B6307-BD7C-4E1E-A564-2F9F93A71267}" destId="{B2F08EFE-BF51-4754-BE09-9239CB793DC8}" srcOrd="0" destOrd="0" presId="urn:microsoft.com/office/officeart/2005/8/layout/hierarchy1"/>
    <dgm:cxn modelId="{676AB6A2-DE75-4019-97C4-9F8C64D2721B}" type="presParOf" srcId="{8B6B6307-BD7C-4E1E-A564-2F9F93A71267}" destId="{4C1347AD-C787-408B-9776-D8101DCE3A60}" srcOrd="1" destOrd="0" presId="urn:microsoft.com/office/officeart/2005/8/layout/hierarchy1"/>
    <dgm:cxn modelId="{0B8BC137-6888-4F8C-A02D-56F5608A1088}" type="presParOf" srcId="{A8B8D4AA-B09B-4296-A0CA-F14142E68272}" destId="{41593D16-501A-453E-88F2-4525375DFDB7}" srcOrd="1" destOrd="0" presId="urn:microsoft.com/office/officeart/2005/8/layout/hierarchy1"/>
    <dgm:cxn modelId="{9A32865D-76BF-4A05-827B-5DADF98FF971}" type="presParOf" srcId="{87FCD269-10D1-4890-9D9E-42CDD43DAAEC}" destId="{45BBA4D2-E9FB-4A14-99AE-078BEEC4035A}" srcOrd="2" destOrd="0" presId="urn:microsoft.com/office/officeart/2005/8/layout/hierarchy1"/>
    <dgm:cxn modelId="{D67E01DC-5FC8-4C9B-9255-4745F7975DA1}" type="presParOf" srcId="{87FCD269-10D1-4890-9D9E-42CDD43DAAEC}" destId="{7C9371C2-F79E-487E-ACE5-FFB2F10B5C1B}" srcOrd="3" destOrd="0" presId="urn:microsoft.com/office/officeart/2005/8/layout/hierarchy1"/>
    <dgm:cxn modelId="{E7951700-6F8F-4D04-A407-CC5FD26D1045}" type="presParOf" srcId="{7C9371C2-F79E-487E-ACE5-FFB2F10B5C1B}" destId="{0AEB3BE0-2D0F-4116-9C7D-8D1C5A089217}" srcOrd="0" destOrd="0" presId="urn:microsoft.com/office/officeart/2005/8/layout/hierarchy1"/>
    <dgm:cxn modelId="{2FB71429-DA63-4DB6-B12A-148D4D93AAB9}" type="presParOf" srcId="{0AEB3BE0-2D0F-4116-9C7D-8D1C5A089217}" destId="{2FF8EBB5-2434-4D62-BD39-BF6CE0A0DCC9}" srcOrd="0" destOrd="0" presId="urn:microsoft.com/office/officeart/2005/8/layout/hierarchy1"/>
    <dgm:cxn modelId="{E3EB2306-BD52-4EFB-B19B-553F8B7FE6BB}" type="presParOf" srcId="{0AEB3BE0-2D0F-4116-9C7D-8D1C5A089217}" destId="{29B699CD-7001-4D6B-A60F-0CD6CCFCA09C}" srcOrd="1" destOrd="0" presId="urn:microsoft.com/office/officeart/2005/8/layout/hierarchy1"/>
    <dgm:cxn modelId="{ED89D66F-B078-4A3A-B7F0-A035F45F4D81}" type="presParOf" srcId="{7C9371C2-F79E-487E-ACE5-FFB2F10B5C1B}" destId="{0D929DC4-8E91-4B4C-978F-2B0B53B3BAE8}" srcOrd="1" destOrd="0" presId="urn:microsoft.com/office/officeart/2005/8/layout/hierarchy1"/>
    <dgm:cxn modelId="{1BBFF3F2-C6AF-4263-BC05-AB698A83DC39}" type="presParOf" srcId="{0D929DC4-8E91-4B4C-978F-2B0B53B3BAE8}" destId="{ABD93329-CCE2-43EF-8FDA-E48C73513700}" srcOrd="0" destOrd="0" presId="urn:microsoft.com/office/officeart/2005/8/layout/hierarchy1"/>
    <dgm:cxn modelId="{4840F120-983D-470B-A0E5-4BEBE6D368FE}" type="presParOf" srcId="{0D929DC4-8E91-4B4C-978F-2B0B53B3BAE8}" destId="{AE1FD5C1-0FF3-4A46-BFC3-B661BF544B9B}" srcOrd="1" destOrd="0" presId="urn:microsoft.com/office/officeart/2005/8/layout/hierarchy1"/>
    <dgm:cxn modelId="{5EB41D85-B964-4E0F-BF3E-5EB0CDA02B9A}" type="presParOf" srcId="{AE1FD5C1-0FF3-4A46-BFC3-B661BF544B9B}" destId="{218EFCAF-12CF-4C2E-A300-765120C86015}" srcOrd="0" destOrd="0" presId="urn:microsoft.com/office/officeart/2005/8/layout/hierarchy1"/>
    <dgm:cxn modelId="{FC0E3FDE-762B-4AAB-8461-F1D060184F0C}" type="presParOf" srcId="{218EFCAF-12CF-4C2E-A300-765120C86015}" destId="{0EF40A3C-CAB0-4093-B3E1-34FFF31D1D13}" srcOrd="0" destOrd="0" presId="urn:microsoft.com/office/officeart/2005/8/layout/hierarchy1"/>
    <dgm:cxn modelId="{2638545D-AE61-4C87-AE9D-925E0AAB66F1}" type="presParOf" srcId="{218EFCAF-12CF-4C2E-A300-765120C86015}" destId="{621D6FF2-BE5E-4AE5-B55B-65340AE02E21}" srcOrd="1" destOrd="0" presId="urn:microsoft.com/office/officeart/2005/8/layout/hierarchy1"/>
    <dgm:cxn modelId="{31898821-A7B4-43FE-89BA-04961CBA863A}" type="presParOf" srcId="{AE1FD5C1-0FF3-4A46-BFC3-B661BF544B9B}" destId="{B82C7B7D-3255-48C9-B689-0087516F3E42}" srcOrd="1" destOrd="0" presId="urn:microsoft.com/office/officeart/2005/8/layout/hierarchy1"/>
    <dgm:cxn modelId="{FCF2CB5C-5B19-4C0D-B1F3-56572C76FD60}" type="presParOf" srcId="{87FCD269-10D1-4890-9D9E-42CDD43DAAEC}" destId="{A2181FA2-57F6-4893-9C0D-3D505CD6F7A4}" srcOrd="4" destOrd="0" presId="urn:microsoft.com/office/officeart/2005/8/layout/hierarchy1"/>
    <dgm:cxn modelId="{72B6718A-CA12-42FE-8104-84F2645A95F2}" type="presParOf" srcId="{87FCD269-10D1-4890-9D9E-42CDD43DAAEC}" destId="{3CC94595-83C4-479C-942F-4079E70BBBCA}" srcOrd="5" destOrd="0" presId="urn:microsoft.com/office/officeart/2005/8/layout/hierarchy1"/>
    <dgm:cxn modelId="{79402B60-4395-4712-9829-9122B81DEB37}" type="presParOf" srcId="{3CC94595-83C4-479C-942F-4079E70BBBCA}" destId="{CF39F074-C9A4-485E-9ED8-29BA96A644F3}" srcOrd="0" destOrd="0" presId="urn:microsoft.com/office/officeart/2005/8/layout/hierarchy1"/>
    <dgm:cxn modelId="{FF6909E0-2050-4CD5-B3D7-0E088D3AE84B}" type="presParOf" srcId="{CF39F074-C9A4-485E-9ED8-29BA96A644F3}" destId="{8EF8B5E2-4BB8-47A4-8948-3E7E1F3037BF}" srcOrd="0" destOrd="0" presId="urn:microsoft.com/office/officeart/2005/8/layout/hierarchy1"/>
    <dgm:cxn modelId="{5CD93B5D-A130-4A4E-99BC-83641095AC92}" type="presParOf" srcId="{CF39F074-C9A4-485E-9ED8-29BA96A644F3}" destId="{375B4932-3B9A-4AE8-8D9F-FB36ABE88C4F}" srcOrd="1" destOrd="0" presId="urn:microsoft.com/office/officeart/2005/8/layout/hierarchy1"/>
    <dgm:cxn modelId="{271BB87C-5177-442C-8223-78BD4F720E46}" type="presParOf" srcId="{3CC94595-83C4-479C-942F-4079E70BBBCA}" destId="{7937A3A6-1917-4CAF-8EE3-5EC8188D2DC0}" srcOrd="1" destOrd="0" presId="urn:microsoft.com/office/officeart/2005/8/layout/hierarchy1"/>
    <dgm:cxn modelId="{41CD65D6-0DDD-43C0-8379-7670D0F111A4}" type="presParOf" srcId="{7937A3A6-1917-4CAF-8EE3-5EC8188D2DC0}" destId="{DE22338E-83DE-4715-AD3F-8E81CA8369BD}" srcOrd="0" destOrd="0" presId="urn:microsoft.com/office/officeart/2005/8/layout/hierarchy1"/>
    <dgm:cxn modelId="{5350937A-7876-43FF-B50B-820550818992}" type="presParOf" srcId="{7937A3A6-1917-4CAF-8EE3-5EC8188D2DC0}" destId="{06F787A3-F1F0-482C-B797-9FC72D282D7A}" srcOrd="1" destOrd="0" presId="urn:microsoft.com/office/officeart/2005/8/layout/hierarchy1"/>
    <dgm:cxn modelId="{B4C41582-37EA-4A57-B517-CF2BDEBAB310}" type="presParOf" srcId="{06F787A3-F1F0-482C-B797-9FC72D282D7A}" destId="{2127E9CE-8FE4-4F9A-B5F8-1EF4D75F584C}" srcOrd="0" destOrd="0" presId="urn:microsoft.com/office/officeart/2005/8/layout/hierarchy1"/>
    <dgm:cxn modelId="{D1D1B2E0-E752-4A2C-91D0-3A7DA35D5C7B}" type="presParOf" srcId="{2127E9CE-8FE4-4F9A-B5F8-1EF4D75F584C}" destId="{28A49AA5-421E-4BB0-A578-7DFE15317AE1}" srcOrd="0" destOrd="0" presId="urn:microsoft.com/office/officeart/2005/8/layout/hierarchy1"/>
    <dgm:cxn modelId="{262A6591-B609-4A29-9215-79C63A5F0909}" type="presParOf" srcId="{2127E9CE-8FE4-4F9A-B5F8-1EF4D75F584C}" destId="{872D567B-02FD-4935-8D59-F5AABDC9BDE4}" srcOrd="1" destOrd="0" presId="urn:microsoft.com/office/officeart/2005/8/layout/hierarchy1"/>
    <dgm:cxn modelId="{3B78ECE9-204F-4DFA-B9CA-657074D14B6F}" type="presParOf" srcId="{06F787A3-F1F0-482C-B797-9FC72D282D7A}" destId="{8E57FDC3-B3C0-43D7-BEAD-B6AC6E9B6D04}" srcOrd="1" destOrd="0" presId="urn:microsoft.com/office/officeart/2005/8/layout/hierarchy1"/>
    <dgm:cxn modelId="{88A53ACA-4D1C-4439-B10A-7EBA7809E7BA}" type="presParOf" srcId="{87FCD269-10D1-4890-9D9E-42CDD43DAAEC}" destId="{5848C312-02F0-46AF-A367-C10DD75DD34C}" srcOrd="6" destOrd="0" presId="urn:microsoft.com/office/officeart/2005/8/layout/hierarchy1"/>
    <dgm:cxn modelId="{1E5AEA28-4B35-45DD-945C-87B2935F2D99}" type="presParOf" srcId="{87FCD269-10D1-4890-9D9E-42CDD43DAAEC}" destId="{7C6191D1-129F-4F7A-969D-1974C9C996C9}" srcOrd="7" destOrd="0" presId="urn:microsoft.com/office/officeart/2005/8/layout/hierarchy1"/>
    <dgm:cxn modelId="{FEAF60EE-0F14-4FA7-9556-9B0642FACBD1}" type="presParOf" srcId="{7C6191D1-129F-4F7A-969D-1974C9C996C9}" destId="{6B2E5D2F-3E95-4160-9142-3EA7F8BC4635}" srcOrd="0" destOrd="0" presId="urn:microsoft.com/office/officeart/2005/8/layout/hierarchy1"/>
    <dgm:cxn modelId="{50145A00-AFE0-4D9E-B820-839883CD3E6D}" type="presParOf" srcId="{6B2E5D2F-3E95-4160-9142-3EA7F8BC4635}" destId="{4F1CC7C7-34F4-43C9-89A9-CB02182B86AC}" srcOrd="0" destOrd="0" presId="urn:microsoft.com/office/officeart/2005/8/layout/hierarchy1"/>
    <dgm:cxn modelId="{0ECF0143-4330-41FC-9CAE-51D4615EEB66}" type="presParOf" srcId="{6B2E5D2F-3E95-4160-9142-3EA7F8BC4635}" destId="{B58F32B1-0AC2-4C91-B18D-35078B593EBB}" srcOrd="1" destOrd="0" presId="urn:microsoft.com/office/officeart/2005/8/layout/hierarchy1"/>
    <dgm:cxn modelId="{148FCF2B-66C3-4D39-B213-8EED0353E8BD}" type="presParOf" srcId="{7C6191D1-129F-4F7A-969D-1974C9C996C9}" destId="{7B896CA8-2BC8-41AA-B3A9-7F4773C0FCCA}"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48C312-02F0-46AF-A367-C10DD75DD34C}">
      <dsp:nvSpPr>
        <dsp:cNvPr id="0" name=""/>
        <dsp:cNvSpPr/>
      </dsp:nvSpPr>
      <dsp:spPr>
        <a:xfrm>
          <a:off x="2679442" y="841480"/>
          <a:ext cx="2104012" cy="333772"/>
        </a:xfrm>
        <a:custGeom>
          <a:avLst/>
          <a:gdLst/>
          <a:ahLst/>
          <a:cxnLst/>
          <a:rect l="0" t="0" r="0" b="0"/>
          <a:pathLst>
            <a:path>
              <a:moveTo>
                <a:pt x="0" y="0"/>
              </a:moveTo>
              <a:lnTo>
                <a:pt x="0" y="227456"/>
              </a:lnTo>
              <a:lnTo>
                <a:pt x="2104012" y="227456"/>
              </a:lnTo>
              <a:lnTo>
                <a:pt x="2104012"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22338E-83DE-4715-AD3F-8E81CA8369BD}">
      <dsp:nvSpPr>
        <dsp:cNvPr id="0" name=""/>
        <dsp:cNvSpPr/>
      </dsp:nvSpPr>
      <dsp:spPr>
        <a:xfrm>
          <a:off x="3335059" y="1904006"/>
          <a:ext cx="91440" cy="333772"/>
        </a:xfrm>
        <a:custGeom>
          <a:avLst/>
          <a:gdLst/>
          <a:ahLst/>
          <a:cxnLst/>
          <a:rect l="0" t="0" r="0" b="0"/>
          <a:pathLst>
            <a:path>
              <a:moveTo>
                <a:pt x="45720" y="0"/>
              </a:moveTo>
              <a:lnTo>
                <a:pt x="45720" y="33377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2181FA2-57F6-4893-9C0D-3D505CD6F7A4}">
      <dsp:nvSpPr>
        <dsp:cNvPr id="0" name=""/>
        <dsp:cNvSpPr/>
      </dsp:nvSpPr>
      <dsp:spPr>
        <a:xfrm>
          <a:off x="2679442" y="841480"/>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BD93329-CCE2-43EF-8FDA-E48C73513700}">
      <dsp:nvSpPr>
        <dsp:cNvPr id="0" name=""/>
        <dsp:cNvSpPr/>
      </dsp:nvSpPr>
      <dsp:spPr>
        <a:xfrm>
          <a:off x="1932384" y="1904006"/>
          <a:ext cx="91440" cy="333772"/>
        </a:xfrm>
        <a:custGeom>
          <a:avLst/>
          <a:gdLst/>
          <a:ahLst/>
          <a:cxnLst/>
          <a:rect l="0" t="0" r="0" b="0"/>
          <a:pathLst>
            <a:path>
              <a:moveTo>
                <a:pt x="45720" y="0"/>
              </a:moveTo>
              <a:lnTo>
                <a:pt x="45720" y="33377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BBA4D2-E9FB-4A14-99AE-078BEEC4035A}">
      <dsp:nvSpPr>
        <dsp:cNvPr id="0" name=""/>
        <dsp:cNvSpPr/>
      </dsp:nvSpPr>
      <dsp:spPr>
        <a:xfrm>
          <a:off x="1978104" y="841480"/>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0E1242-AE4D-4775-8F4A-F4E9AC80AD99}">
      <dsp:nvSpPr>
        <dsp:cNvPr id="0" name=""/>
        <dsp:cNvSpPr/>
      </dsp:nvSpPr>
      <dsp:spPr>
        <a:xfrm>
          <a:off x="529709" y="1904006"/>
          <a:ext cx="91440" cy="333772"/>
        </a:xfrm>
        <a:custGeom>
          <a:avLst/>
          <a:gdLst/>
          <a:ahLst/>
          <a:cxnLst/>
          <a:rect l="0" t="0" r="0" b="0"/>
          <a:pathLst>
            <a:path>
              <a:moveTo>
                <a:pt x="45720" y="0"/>
              </a:moveTo>
              <a:lnTo>
                <a:pt x="45720" y="33377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5593ED-CB7F-4130-8E94-9A3107678594}">
      <dsp:nvSpPr>
        <dsp:cNvPr id="0" name=""/>
        <dsp:cNvSpPr/>
      </dsp:nvSpPr>
      <dsp:spPr>
        <a:xfrm>
          <a:off x="575429" y="841480"/>
          <a:ext cx="2104012" cy="333772"/>
        </a:xfrm>
        <a:custGeom>
          <a:avLst/>
          <a:gdLst/>
          <a:ahLst/>
          <a:cxnLst/>
          <a:rect l="0" t="0" r="0" b="0"/>
          <a:pathLst>
            <a:path>
              <a:moveTo>
                <a:pt x="2104012" y="0"/>
              </a:moveTo>
              <a:lnTo>
                <a:pt x="2104012" y="227456"/>
              </a:lnTo>
              <a:lnTo>
                <a:pt x="0" y="227456"/>
              </a:lnTo>
              <a:lnTo>
                <a:pt x="0" y="33377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E170DE-E0CA-4FF0-BF42-6172DBC178AC}">
      <dsp:nvSpPr>
        <dsp:cNvPr id="0" name=""/>
        <dsp:cNvSpPr/>
      </dsp:nvSpPr>
      <dsp:spPr>
        <a:xfrm>
          <a:off x="2105620" y="112726"/>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FE7FA7C-9B20-4FA1-BCDC-98AF2110E5CE}">
      <dsp:nvSpPr>
        <dsp:cNvPr id="0" name=""/>
        <dsp:cNvSpPr/>
      </dsp:nvSpPr>
      <dsp:spPr>
        <a:xfrm>
          <a:off x="2233136" y="23386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Final Project</a:t>
          </a:r>
        </a:p>
      </dsp:txBody>
      <dsp:txXfrm>
        <a:off x="2254480" y="255210"/>
        <a:ext cx="1104955" cy="686065"/>
      </dsp:txXfrm>
    </dsp:sp>
    <dsp:sp modelId="{4B28E516-F187-4D34-AB31-ED869A653F1D}">
      <dsp:nvSpPr>
        <dsp:cNvPr id="0" name=""/>
        <dsp:cNvSpPr/>
      </dsp:nvSpPr>
      <dsp:spPr>
        <a:xfrm>
          <a:off x="1607" y="1175253"/>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2B148A4-FB55-4AA3-8A7F-108EF27C6880}">
      <dsp:nvSpPr>
        <dsp:cNvPr id="0" name=""/>
        <dsp:cNvSpPr/>
      </dsp:nvSpPr>
      <dsp:spPr>
        <a:xfrm>
          <a:off x="129123"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Feasibility Report </a:t>
          </a:r>
          <a:endParaRPr lang="en-IN" sz="1300" kern="1200"/>
        </a:p>
      </dsp:txBody>
      <dsp:txXfrm>
        <a:off x="150467" y="1317737"/>
        <a:ext cx="1104955" cy="686065"/>
      </dsp:txXfrm>
    </dsp:sp>
    <dsp:sp modelId="{B2F08EFE-BF51-4754-BE09-9239CB793DC8}">
      <dsp:nvSpPr>
        <dsp:cNvPr id="0" name=""/>
        <dsp:cNvSpPr/>
      </dsp:nvSpPr>
      <dsp:spPr>
        <a:xfrm>
          <a:off x="1607" y="2237779"/>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C1347AD-C787-408B-9776-D8101DCE3A60}">
      <dsp:nvSpPr>
        <dsp:cNvPr id="0" name=""/>
        <dsp:cNvSpPr/>
      </dsp:nvSpPr>
      <dsp:spPr>
        <a:xfrm>
          <a:off x="129123"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Design and Planning </a:t>
          </a:r>
          <a:endParaRPr lang="en-IN" sz="1300" kern="1200"/>
        </a:p>
      </dsp:txBody>
      <dsp:txXfrm>
        <a:off x="150467" y="2380263"/>
        <a:ext cx="1104955" cy="686065"/>
      </dsp:txXfrm>
    </dsp:sp>
    <dsp:sp modelId="{2FF8EBB5-2434-4D62-BD39-BF6CE0A0DCC9}">
      <dsp:nvSpPr>
        <dsp:cNvPr id="0" name=""/>
        <dsp:cNvSpPr/>
      </dsp:nvSpPr>
      <dsp:spPr>
        <a:xfrm>
          <a:off x="1404282" y="1175253"/>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9B699CD-7001-4D6B-A60F-0CD6CCFCA09C}">
      <dsp:nvSpPr>
        <dsp:cNvPr id="0" name=""/>
        <dsp:cNvSpPr/>
      </dsp:nvSpPr>
      <dsp:spPr>
        <a:xfrm>
          <a:off x="1531798"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Procurement stage</a:t>
          </a:r>
          <a:endParaRPr lang="en-IN" sz="1300" kern="1200"/>
        </a:p>
      </dsp:txBody>
      <dsp:txXfrm>
        <a:off x="1553142" y="1317737"/>
        <a:ext cx="1104955" cy="686065"/>
      </dsp:txXfrm>
    </dsp:sp>
    <dsp:sp modelId="{0EF40A3C-CAB0-4093-B3E1-34FFF31D1D13}">
      <dsp:nvSpPr>
        <dsp:cNvPr id="0" name=""/>
        <dsp:cNvSpPr/>
      </dsp:nvSpPr>
      <dsp:spPr>
        <a:xfrm>
          <a:off x="1404282" y="2237779"/>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21D6FF2-BE5E-4AE5-B55B-65340AE02E21}">
      <dsp:nvSpPr>
        <dsp:cNvPr id="0" name=""/>
        <dsp:cNvSpPr/>
      </dsp:nvSpPr>
      <dsp:spPr>
        <a:xfrm>
          <a:off x="1531798"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Installation stage </a:t>
          </a:r>
          <a:endParaRPr lang="en-IN" sz="1300" kern="1200"/>
        </a:p>
      </dsp:txBody>
      <dsp:txXfrm>
        <a:off x="1553142" y="2380263"/>
        <a:ext cx="1104955" cy="686065"/>
      </dsp:txXfrm>
    </dsp:sp>
    <dsp:sp modelId="{8EF8B5E2-4BB8-47A4-8948-3E7E1F3037BF}">
      <dsp:nvSpPr>
        <dsp:cNvPr id="0" name=""/>
        <dsp:cNvSpPr/>
      </dsp:nvSpPr>
      <dsp:spPr>
        <a:xfrm>
          <a:off x="2806957" y="1175253"/>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75B4932-3B9A-4AE8-8D9F-FB36ABE88C4F}">
      <dsp:nvSpPr>
        <dsp:cNvPr id="0" name=""/>
        <dsp:cNvSpPr/>
      </dsp:nvSpPr>
      <dsp:spPr>
        <a:xfrm>
          <a:off x="2934473"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Construction and system integration </a:t>
          </a:r>
          <a:endParaRPr lang="en-IN" sz="1300" kern="1200"/>
        </a:p>
      </dsp:txBody>
      <dsp:txXfrm>
        <a:off x="2955817" y="1317737"/>
        <a:ext cx="1104955" cy="686065"/>
      </dsp:txXfrm>
    </dsp:sp>
    <dsp:sp modelId="{28A49AA5-421E-4BB0-A578-7DFE15317AE1}">
      <dsp:nvSpPr>
        <dsp:cNvPr id="0" name=""/>
        <dsp:cNvSpPr/>
      </dsp:nvSpPr>
      <dsp:spPr>
        <a:xfrm>
          <a:off x="2806957" y="2237779"/>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72D567B-02FD-4935-8D59-F5AABDC9BDE4}">
      <dsp:nvSpPr>
        <dsp:cNvPr id="0" name=""/>
        <dsp:cNvSpPr/>
      </dsp:nvSpPr>
      <dsp:spPr>
        <a:xfrm>
          <a:off x="2934473"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Training the staff </a:t>
          </a:r>
          <a:endParaRPr lang="en-IN" sz="1300" kern="1200"/>
        </a:p>
      </dsp:txBody>
      <dsp:txXfrm>
        <a:off x="2955817" y="2380263"/>
        <a:ext cx="1104955" cy="686065"/>
      </dsp:txXfrm>
    </dsp:sp>
    <dsp:sp modelId="{4F1CC7C7-34F4-43C9-89A9-CB02182B86AC}">
      <dsp:nvSpPr>
        <dsp:cNvPr id="0" name=""/>
        <dsp:cNvSpPr/>
      </dsp:nvSpPr>
      <dsp:spPr>
        <a:xfrm>
          <a:off x="4209633" y="1175253"/>
          <a:ext cx="1147643" cy="72875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58F32B1-0AC2-4C91-B18D-35078B593EBB}">
      <dsp:nvSpPr>
        <dsp:cNvPr id="0" name=""/>
        <dsp:cNvSpPr/>
      </dsp:nvSpPr>
      <dsp:spPr>
        <a:xfrm>
          <a:off x="4337149"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Regular meetings </a:t>
          </a:r>
          <a:endParaRPr lang="en-IN" sz="1300" kern="1200"/>
        </a:p>
      </dsp:txBody>
      <dsp:txXfrm>
        <a:off x="4358493" y="1317737"/>
        <a:ext cx="1104955" cy="68606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617D8-B001-4031-B292-5CBD96646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11</Pages>
  <Words>2157</Words>
  <Characters>13719</Characters>
  <Application>Microsoft Office Word</Application>
  <DocSecurity>0</DocSecurity>
  <Lines>114</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CROITORU Camelia</cp:lastModifiedBy>
  <cp:revision>45</cp:revision>
  <dcterms:created xsi:type="dcterms:W3CDTF">2025-10-16T12:03:00Z</dcterms:created>
  <dcterms:modified xsi:type="dcterms:W3CDTF">2025-10-17T10:05:00Z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818a41bf-13c3-4ca9-9b97-720bc4f29d14</vt:lpwstr>
  </property>
</Properties>
</file>