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Arial" w:eastAsiaTheme="majorEastAsia" w:hAnsi="Arial" w:cs="Arial"/>
          <w:lang w:val="en-GB" w:eastAsia="en-US"/>
        </w:rPr>
        <w:id w:val="-215272301"/>
        <w:docPartObj>
          <w:docPartGallery w:val="Cover Pages"/>
          <w:docPartUnique/>
        </w:docPartObj>
      </w:sdtPr>
      <w:sdtEndPr>
        <w:rPr>
          <w:rFonts w:eastAsiaTheme="minorHAnsi"/>
        </w:rPr>
      </w:sdtEndPr>
      <w:sdtContent>
        <w:tbl>
          <w:tblPr>
            <w:tblpPr w:leftFromText="187" w:rightFromText="187" w:vertAnchor="page" w:horzAnchor="page" w:tblpXSpec="center" w:tblpYSpec="center"/>
            <w:tblW w:w="5000" w:type="pct"/>
            <w:tblCellMar>
              <w:top w:w="216" w:type="dxa"/>
              <w:left w:w="216" w:type="dxa"/>
              <w:bottom w:w="216" w:type="dxa"/>
              <w:right w:w="216" w:type="dxa"/>
            </w:tblCellMar>
            <w:tblLook w:val="04A0" w:firstRow="1" w:lastRow="0" w:firstColumn="1" w:lastColumn="0" w:noHBand="0" w:noVBand="1"/>
          </w:tblPr>
          <w:tblGrid>
            <w:gridCol w:w="3463"/>
            <w:gridCol w:w="3367"/>
            <w:gridCol w:w="2629"/>
          </w:tblGrid>
          <w:tr w:rsidR="00D1119F" w:rsidRPr="00855ECE" w14:paraId="5D02645E" w14:textId="77777777">
            <w:tc>
              <w:tcPr>
                <w:tcW w:w="3525" w:type="dxa"/>
                <w:tcBorders>
                  <w:bottom w:val="single" w:sz="18" w:space="0" w:color="808080" w:themeColor="background1" w:themeShade="80"/>
                  <w:right w:val="single" w:sz="18" w:space="0" w:color="808080" w:themeColor="background1" w:themeShade="80"/>
                </w:tcBorders>
                <w:vAlign w:val="center"/>
              </w:tcPr>
              <w:p w14:paraId="3FA0AAE2" w14:textId="278A147B" w:rsidR="00D1119F" w:rsidRPr="00855ECE" w:rsidRDefault="00F471F5" w:rsidP="00F94663">
                <w:pPr>
                  <w:pStyle w:val="NoSpacing"/>
                  <w:spacing w:line="360" w:lineRule="auto"/>
                  <w:rPr>
                    <w:rFonts w:ascii="Arial" w:eastAsiaTheme="majorEastAsia" w:hAnsi="Arial" w:cs="Arial"/>
                  </w:rPr>
                </w:pPr>
                <w:sdt>
                  <w:sdtPr>
                    <w:rPr>
                      <w:rFonts w:ascii="Arial" w:hAnsi="Arial" w:cs="Arial"/>
                      <w:b/>
                      <w:bCs/>
                      <w:sz w:val="28"/>
                      <w:szCs w:val="28"/>
                    </w:rPr>
                    <w:alias w:val="Title"/>
                    <w:id w:val="276713177"/>
                    <w:dataBinding w:prefixMappings="xmlns:ns0='http://schemas.openxmlformats.org/package/2006/metadata/core-properties' xmlns:ns1='http://purl.org/dc/elements/1.1/'" w:xpath="/ns0:coreProperties[1]/ns1:title[1]" w:storeItemID="{6C3C8BC8-F283-45AE-878A-BAB7291924A1}"/>
                    <w:text/>
                  </w:sdtPr>
                  <w:sdtEndPr/>
                  <w:sdtContent>
                    <w:r w:rsidR="005B46EB" w:rsidRPr="00855ECE">
                      <w:rPr>
                        <w:rFonts w:ascii="Arial" w:hAnsi="Arial" w:cs="Arial"/>
                        <w:b/>
                        <w:bCs/>
                        <w:sz w:val="28"/>
                        <w:szCs w:val="28"/>
                      </w:rPr>
                      <w:t>Workplace Culture and its impact on Organisational Efficiency</w:t>
                    </w:r>
                  </w:sdtContent>
                </w:sdt>
              </w:p>
            </w:tc>
            <w:tc>
              <w:tcPr>
                <w:tcW w:w="6267" w:type="dxa"/>
                <w:gridSpan w:val="2"/>
                <w:tcBorders>
                  <w:left w:val="single" w:sz="18" w:space="0" w:color="808080" w:themeColor="background1" w:themeShade="80"/>
                  <w:bottom w:val="single" w:sz="18" w:space="0" w:color="808080" w:themeColor="background1" w:themeShade="80"/>
                </w:tcBorders>
                <w:vAlign w:val="center"/>
              </w:tcPr>
              <w:p w14:paraId="78EC9FD8" w14:textId="77777777" w:rsidR="005B46EB" w:rsidRPr="00855ECE" w:rsidRDefault="005B46EB" w:rsidP="00F94663">
                <w:pPr>
                  <w:pStyle w:val="NoSpacing"/>
                  <w:spacing w:line="360" w:lineRule="auto"/>
                  <w:rPr>
                    <w:rFonts w:ascii="Arial" w:eastAsiaTheme="majorEastAsia" w:hAnsi="Arial" w:cs="Arial"/>
                  </w:rPr>
                </w:pPr>
              </w:p>
              <w:p w14:paraId="34148CA6" w14:textId="77777777" w:rsidR="005B46EB" w:rsidRPr="00855ECE" w:rsidRDefault="005B46EB" w:rsidP="00F94663">
                <w:pPr>
                  <w:pStyle w:val="NoSpacing"/>
                  <w:spacing w:line="360" w:lineRule="auto"/>
                  <w:rPr>
                    <w:rFonts w:ascii="Arial" w:eastAsiaTheme="majorEastAsia" w:hAnsi="Arial" w:cs="Arial"/>
                  </w:rPr>
                </w:pPr>
                <w:r w:rsidRPr="00855ECE">
                  <w:rPr>
                    <w:rFonts w:ascii="Arial" w:eastAsiaTheme="majorEastAsia" w:hAnsi="Arial" w:cs="Arial"/>
                  </w:rPr>
                  <w:t>BMSK 5005</w:t>
                </w:r>
              </w:p>
              <w:p w14:paraId="0F051276" w14:textId="0D092D1E" w:rsidR="00D1119F" w:rsidRPr="00855ECE" w:rsidRDefault="005B46EB" w:rsidP="00F94663">
                <w:pPr>
                  <w:pStyle w:val="NoSpacing"/>
                  <w:spacing w:line="360" w:lineRule="auto"/>
                  <w:rPr>
                    <w:rFonts w:ascii="Arial" w:eastAsiaTheme="majorEastAsia" w:hAnsi="Arial" w:cs="Arial"/>
                  </w:rPr>
                </w:pPr>
                <w:proofErr w:type="spellStart"/>
                <w:r w:rsidRPr="00855ECE">
                  <w:rPr>
                    <w:rFonts w:ascii="Arial" w:eastAsiaTheme="majorEastAsia" w:hAnsi="Arial" w:cs="Arial"/>
                  </w:rPr>
                  <w:t>Azmah</w:t>
                </w:r>
                <w:proofErr w:type="spellEnd"/>
                <w:r w:rsidRPr="00855ECE">
                  <w:rPr>
                    <w:rFonts w:ascii="Arial" w:eastAsiaTheme="majorEastAsia" w:hAnsi="Arial" w:cs="Arial"/>
                  </w:rPr>
                  <w:t xml:space="preserve"> </w:t>
                </w:r>
                <w:proofErr w:type="spellStart"/>
                <w:r w:rsidRPr="00855ECE">
                  <w:rPr>
                    <w:rFonts w:ascii="Arial" w:eastAsiaTheme="majorEastAsia" w:hAnsi="Arial" w:cs="Arial"/>
                  </w:rPr>
                  <w:t>Qurban</w:t>
                </w:r>
                <w:proofErr w:type="spellEnd"/>
                <w:r w:rsidRPr="00855ECE">
                  <w:rPr>
                    <w:rFonts w:ascii="Arial" w:eastAsiaTheme="majorEastAsia" w:hAnsi="Arial" w:cs="Arial"/>
                  </w:rPr>
                  <w:t xml:space="preserve"> </w:t>
                </w:r>
              </w:p>
              <w:p w14:paraId="1B8D427A" w14:textId="77777777" w:rsidR="005B46EB" w:rsidRPr="00855ECE" w:rsidRDefault="005B46EB" w:rsidP="00F94663">
                <w:pPr>
                  <w:pStyle w:val="NoSpacing"/>
                  <w:spacing w:line="360" w:lineRule="auto"/>
                  <w:rPr>
                    <w:rFonts w:ascii="Arial" w:eastAsiaTheme="majorEastAsia" w:hAnsi="Arial" w:cs="Arial"/>
                  </w:rPr>
                </w:pPr>
                <w:r w:rsidRPr="00855ECE">
                  <w:rPr>
                    <w:rFonts w:ascii="Arial" w:eastAsiaTheme="majorEastAsia" w:hAnsi="Arial" w:cs="Arial"/>
                  </w:rPr>
                  <w:t>1711197</w:t>
                </w:r>
              </w:p>
              <w:p w14:paraId="05A58435" w14:textId="555F8D15" w:rsidR="005B46EB" w:rsidRPr="00855ECE" w:rsidRDefault="009E3B02" w:rsidP="00F94663">
                <w:pPr>
                  <w:pStyle w:val="NoSpacing"/>
                  <w:spacing w:line="360" w:lineRule="auto"/>
                  <w:rPr>
                    <w:rFonts w:ascii="Arial" w:eastAsiaTheme="majorEastAsia" w:hAnsi="Arial" w:cs="Arial"/>
                  </w:rPr>
                </w:pPr>
                <w:r>
                  <w:rPr>
                    <w:rFonts w:ascii="Arial" w:eastAsiaTheme="majorEastAsia" w:hAnsi="Arial" w:cs="Arial"/>
                  </w:rPr>
                  <w:t xml:space="preserve">Dr </w:t>
                </w:r>
                <w:r w:rsidR="005B46EB" w:rsidRPr="00855ECE">
                  <w:rPr>
                    <w:rFonts w:ascii="Arial" w:eastAsiaTheme="majorEastAsia" w:hAnsi="Arial" w:cs="Arial"/>
                  </w:rPr>
                  <w:t xml:space="preserve">Eric </w:t>
                </w:r>
                <w:r w:rsidR="0042598C" w:rsidRPr="00855ECE">
                  <w:rPr>
                    <w:rFonts w:ascii="Arial" w:eastAsiaTheme="majorEastAsia" w:hAnsi="Arial" w:cs="Arial"/>
                  </w:rPr>
                  <w:t>O</w:t>
                </w:r>
                <w:r>
                  <w:rPr>
                    <w:rFonts w:ascii="Arial" w:eastAsiaTheme="majorEastAsia" w:hAnsi="Arial" w:cs="Arial"/>
                  </w:rPr>
                  <w:t>sei</w:t>
                </w:r>
              </w:p>
              <w:p w14:paraId="507CC0EF" w14:textId="42D3AE19" w:rsidR="005B46EB" w:rsidRPr="00855ECE" w:rsidRDefault="005B46EB" w:rsidP="00F94663">
                <w:pPr>
                  <w:pStyle w:val="NoSpacing"/>
                  <w:spacing w:line="360" w:lineRule="auto"/>
                  <w:rPr>
                    <w:rFonts w:ascii="Arial" w:hAnsi="Arial" w:cs="Arial"/>
                    <w:color w:val="4472C4" w:themeColor="accent1"/>
                    <w14:numForm w14:val="oldStyle"/>
                  </w:rPr>
                </w:pPr>
              </w:p>
            </w:tc>
          </w:tr>
          <w:tr w:rsidR="00D1119F" w:rsidRPr="00855ECE" w14:paraId="57A1CFE3" w14:textId="77777777" w:rsidTr="005B46EB">
            <w:trPr>
              <w:trHeight w:val="483"/>
            </w:trPr>
            <w:tc>
              <w:tcPr>
                <w:tcW w:w="7054" w:type="dxa"/>
                <w:gridSpan w:val="2"/>
                <w:tcBorders>
                  <w:top w:val="single" w:sz="18" w:space="0" w:color="808080" w:themeColor="background1" w:themeShade="80"/>
                </w:tcBorders>
                <w:vAlign w:val="center"/>
              </w:tcPr>
              <w:p w14:paraId="3AA4C9B5" w14:textId="77777777" w:rsidR="0075535B" w:rsidRPr="00855ECE" w:rsidRDefault="0075535B" w:rsidP="00F94663">
                <w:pPr>
                  <w:pStyle w:val="NoSpacing"/>
                  <w:spacing w:line="360" w:lineRule="auto"/>
                  <w:jc w:val="both"/>
                  <w:rPr>
                    <w:rFonts w:ascii="Arial" w:hAnsi="Arial" w:cs="Arial"/>
                  </w:rPr>
                </w:pPr>
              </w:p>
              <w:p w14:paraId="3DC66DAC" w14:textId="0594DB11" w:rsidR="005B46EB" w:rsidRPr="00855ECE" w:rsidRDefault="005B46EB" w:rsidP="00F94663">
                <w:pPr>
                  <w:pStyle w:val="NoSpacing"/>
                  <w:spacing w:line="360" w:lineRule="auto"/>
                  <w:jc w:val="both"/>
                  <w:rPr>
                    <w:rFonts w:ascii="Arial" w:hAnsi="Arial" w:cs="Arial"/>
                  </w:rPr>
                </w:pPr>
                <w:r w:rsidRPr="00855ECE">
                  <w:rPr>
                    <w:rFonts w:ascii="Arial" w:hAnsi="Arial" w:cs="Arial"/>
                  </w:rPr>
                  <w:t xml:space="preserve">Executive Summary </w:t>
                </w:r>
              </w:p>
              <w:p w14:paraId="033D7853" w14:textId="77777777" w:rsidR="005B46EB" w:rsidRPr="00855ECE" w:rsidRDefault="005B46EB" w:rsidP="00F94663">
                <w:pPr>
                  <w:pStyle w:val="NoSpacing"/>
                  <w:spacing w:line="360" w:lineRule="auto"/>
                  <w:jc w:val="both"/>
                  <w:rPr>
                    <w:rFonts w:ascii="Arial" w:hAnsi="Arial" w:cs="Arial"/>
                  </w:rPr>
                </w:pPr>
              </w:p>
              <w:p w14:paraId="3FD1584B" w14:textId="37E4DA96" w:rsidR="005B46EB" w:rsidRPr="00855ECE" w:rsidRDefault="005B46EB" w:rsidP="00F94663">
                <w:pPr>
                  <w:pStyle w:val="NoSpacing"/>
                  <w:spacing w:line="360" w:lineRule="auto"/>
                  <w:jc w:val="both"/>
                  <w:rPr>
                    <w:rFonts w:ascii="Arial" w:hAnsi="Arial" w:cs="Arial"/>
                  </w:rPr>
                </w:pPr>
                <w:r w:rsidRPr="00855ECE">
                  <w:rPr>
                    <w:rFonts w:ascii="Arial" w:hAnsi="Arial" w:cs="Arial"/>
                  </w:rPr>
                  <w:t xml:space="preserve">This assignment has looked at the external and internal factors affecting an organisation linking this to an organisation. The organisation used is Modality Partnership. The tools used to conduct </w:t>
                </w:r>
                <w:r w:rsidR="004D4F66" w:rsidRPr="00855ECE">
                  <w:rPr>
                    <w:rFonts w:ascii="Arial" w:hAnsi="Arial" w:cs="Arial"/>
                  </w:rPr>
                  <w:t>the external</w:t>
                </w:r>
                <w:r w:rsidRPr="00855ECE">
                  <w:rPr>
                    <w:rFonts w:ascii="Arial" w:hAnsi="Arial" w:cs="Arial"/>
                  </w:rPr>
                  <w:t xml:space="preserve"> analysis </w:t>
                </w:r>
                <w:r w:rsidR="004D4F66" w:rsidRPr="00855ECE">
                  <w:rPr>
                    <w:rFonts w:ascii="Arial" w:hAnsi="Arial" w:cs="Arial"/>
                  </w:rPr>
                  <w:t>is</w:t>
                </w:r>
                <w:r w:rsidRPr="00855ECE">
                  <w:rPr>
                    <w:rFonts w:ascii="Arial" w:hAnsi="Arial" w:cs="Arial"/>
                  </w:rPr>
                  <w:t xml:space="preserve"> PESTLE and </w:t>
                </w:r>
                <w:r w:rsidR="004D4F66" w:rsidRPr="00855ECE">
                  <w:rPr>
                    <w:rFonts w:ascii="Arial" w:hAnsi="Arial" w:cs="Arial"/>
                  </w:rPr>
                  <w:t xml:space="preserve">for internal analysis </w:t>
                </w:r>
                <w:proofErr w:type="spellStart"/>
                <w:r w:rsidRPr="00855ECE">
                  <w:rPr>
                    <w:rFonts w:ascii="Arial" w:hAnsi="Arial" w:cs="Arial"/>
                  </w:rPr>
                  <w:t>McKinsy’s</w:t>
                </w:r>
                <w:proofErr w:type="spellEnd"/>
                <w:r w:rsidRPr="00855ECE">
                  <w:rPr>
                    <w:rFonts w:ascii="Arial" w:hAnsi="Arial" w:cs="Arial"/>
                  </w:rPr>
                  <w:t xml:space="preserve"> 7S. It further looks at the ethical stance of the organisation and how th</w:t>
                </w:r>
                <w:r w:rsidR="004D4F66" w:rsidRPr="00855ECE">
                  <w:rPr>
                    <w:rFonts w:ascii="Arial" w:hAnsi="Arial" w:cs="Arial"/>
                  </w:rPr>
                  <w:t>e culture of the organisation</w:t>
                </w:r>
                <w:r w:rsidRPr="00855ECE">
                  <w:rPr>
                    <w:rFonts w:ascii="Arial" w:hAnsi="Arial" w:cs="Arial"/>
                  </w:rPr>
                  <w:t xml:space="preserve"> compares to a competitor. Lastly it concludes the finding and</w:t>
                </w:r>
                <w:r w:rsidR="00855ECE">
                  <w:rPr>
                    <w:rFonts w:ascii="Arial" w:hAnsi="Arial" w:cs="Arial"/>
                  </w:rPr>
                  <w:t xml:space="preserve"> proposes</w:t>
                </w:r>
                <w:r w:rsidR="00F94663" w:rsidRPr="00855ECE">
                  <w:rPr>
                    <w:rFonts w:ascii="Arial" w:hAnsi="Arial" w:cs="Arial"/>
                  </w:rPr>
                  <w:t xml:space="preserve"> recommendations to enhance the workplace culture and services.</w:t>
                </w:r>
                <w:r w:rsidRPr="00855ECE">
                  <w:rPr>
                    <w:rFonts w:ascii="Arial" w:hAnsi="Arial" w:cs="Arial"/>
                  </w:rPr>
                  <w:t xml:space="preserve">  </w:t>
                </w:r>
              </w:p>
            </w:tc>
            <w:tc>
              <w:tcPr>
                <w:tcW w:w="2738" w:type="dxa"/>
                <w:tcBorders>
                  <w:top w:val="single" w:sz="18" w:space="0" w:color="808080" w:themeColor="background1" w:themeShade="80"/>
                </w:tcBorders>
                <w:vAlign w:val="center"/>
              </w:tcPr>
              <w:p w14:paraId="5D350F89" w14:textId="73B1DE2B" w:rsidR="00D1119F" w:rsidRPr="00855ECE" w:rsidRDefault="00D1119F" w:rsidP="00F94663">
                <w:pPr>
                  <w:pStyle w:val="NoSpacing"/>
                  <w:spacing w:line="360" w:lineRule="auto"/>
                  <w:rPr>
                    <w:rFonts w:ascii="Arial" w:eastAsiaTheme="majorEastAsia" w:hAnsi="Arial" w:cs="Arial"/>
                  </w:rPr>
                </w:pPr>
              </w:p>
            </w:tc>
          </w:tr>
        </w:tbl>
        <w:p w14:paraId="75B11E7D" w14:textId="77777777" w:rsidR="00D1119F" w:rsidRPr="00855ECE" w:rsidRDefault="00D1119F" w:rsidP="00F94663">
          <w:pPr>
            <w:spacing w:line="360" w:lineRule="auto"/>
            <w:rPr>
              <w:rFonts w:ascii="Arial" w:hAnsi="Arial" w:cs="Arial"/>
            </w:rPr>
          </w:pPr>
        </w:p>
        <w:p w14:paraId="4B4C1DF8" w14:textId="77777777" w:rsidR="009E3B02" w:rsidRDefault="00D1119F" w:rsidP="009E3B02">
          <w:pPr>
            <w:spacing w:line="360" w:lineRule="auto"/>
            <w:rPr>
              <w:rFonts w:ascii="Arial" w:hAnsi="Arial" w:cs="Arial"/>
            </w:rPr>
          </w:pPr>
          <w:r w:rsidRPr="00855ECE">
            <w:rPr>
              <w:rFonts w:ascii="Arial" w:hAnsi="Arial" w:cs="Arial"/>
            </w:rPr>
            <w:br w:type="page"/>
          </w:r>
        </w:p>
      </w:sdtContent>
    </w:sdt>
    <w:sdt>
      <w:sdtPr>
        <w:rPr>
          <w:rFonts w:ascii="Arial" w:eastAsiaTheme="minorEastAsia" w:hAnsi="Arial" w:cs="Arial"/>
          <w:color w:val="auto"/>
          <w:sz w:val="22"/>
          <w:szCs w:val="22"/>
        </w:rPr>
        <w:id w:val="-1629629036"/>
        <w:docPartObj>
          <w:docPartGallery w:val="Table of Contents"/>
          <w:docPartUnique/>
        </w:docPartObj>
      </w:sdtPr>
      <w:sdtEndPr>
        <w:rPr>
          <w:rFonts w:asciiTheme="minorHAnsi" w:hAnsiTheme="minorHAnsi" w:cs="Times New Roman"/>
        </w:rPr>
      </w:sdtEndPr>
      <w:sdtContent>
        <w:p w14:paraId="28F63DBB" w14:textId="3B05BB4D" w:rsidR="001621BF" w:rsidRPr="0002207A" w:rsidRDefault="001621BF">
          <w:pPr>
            <w:pStyle w:val="TOCHeading"/>
            <w:rPr>
              <w:rFonts w:ascii="Arial" w:hAnsi="Arial" w:cs="Arial"/>
              <w:sz w:val="22"/>
              <w:szCs w:val="22"/>
            </w:rPr>
          </w:pPr>
          <w:r w:rsidRPr="0002207A">
            <w:rPr>
              <w:rFonts w:ascii="Arial" w:hAnsi="Arial" w:cs="Arial"/>
              <w:sz w:val="22"/>
              <w:szCs w:val="22"/>
            </w:rPr>
            <w:t>Table of Contents</w:t>
          </w:r>
        </w:p>
        <w:p w14:paraId="65EF4A45" w14:textId="77777777" w:rsidR="005F3E85" w:rsidRPr="0002207A" w:rsidRDefault="005F3E85" w:rsidP="005F3E85">
          <w:pPr>
            <w:rPr>
              <w:rFonts w:ascii="Arial" w:hAnsi="Arial" w:cs="Arial"/>
              <w:lang w:val="en-US"/>
            </w:rPr>
          </w:pPr>
        </w:p>
        <w:p w14:paraId="09AAFB4A" w14:textId="69DFA9FE" w:rsidR="001621BF" w:rsidRPr="0002207A" w:rsidRDefault="0002207A" w:rsidP="001621BF">
          <w:pPr>
            <w:pStyle w:val="TOC1"/>
            <w:ind w:firstLine="720"/>
            <w:rPr>
              <w:rFonts w:ascii="Arial" w:hAnsi="Arial" w:cs="Arial"/>
              <w:b/>
              <w:bCs/>
            </w:rPr>
          </w:pPr>
          <w:r>
            <w:rPr>
              <w:rFonts w:ascii="Arial" w:hAnsi="Arial" w:cs="Arial"/>
              <w:b/>
              <w:bCs/>
            </w:rPr>
            <w:t>Task 1 PESTLE Analysis</w:t>
          </w:r>
          <w:r>
            <w:rPr>
              <w:rFonts w:ascii="Arial" w:hAnsi="Arial" w:cs="Arial"/>
              <w:b/>
              <w:bCs/>
            </w:rPr>
            <w:tab/>
          </w:r>
          <w:r>
            <w:rPr>
              <w:rFonts w:ascii="Arial" w:hAnsi="Arial" w:cs="Arial"/>
              <w:b/>
              <w:bCs/>
            </w:rPr>
            <w:tab/>
          </w:r>
          <w:r w:rsidR="001621BF" w:rsidRPr="0002207A">
            <w:rPr>
              <w:rFonts w:ascii="Arial" w:hAnsi="Arial" w:cs="Arial"/>
            </w:rPr>
            <w:t>2</w:t>
          </w:r>
        </w:p>
        <w:p w14:paraId="78E24D4A" w14:textId="448976D3" w:rsidR="001621BF" w:rsidRPr="0002207A" w:rsidRDefault="001621BF" w:rsidP="001621BF">
          <w:pPr>
            <w:rPr>
              <w:rFonts w:ascii="Arial" w:hAnsi="Arial" w:cs="Arial"/>
              <w:lang w:val="en-US"/>
            </w:rPr>
          </w:pPr>
          <w:r w:rsidRPr="0002207A">
            <w:rPr>
              <w:rFonts w:ascii="Arial" w:hAnsi="Arial" w:cs="Arial"/>
              <w:lang w:val="en-US"/>
            </w:rPr>
            <w:tab/>
            <w:t xml:space="preserve">Political Factor </w:t>
          </w:r>
          <w:r w:rsidRPr="0002207A">
            <w:rPr>
              <w:rFonts w:ascii="Arial" w:hAnsi="Arial" w:cs="Arial"/>
              <w:lang w:val="en-US"/>
            </w:rPr>
            <w:tab/>
          </w:r>
          <w:r w:rsidRPr="0002207A">
            <w:rPr>
              <w:rFonts w:ascii="Arial" w:hAnsi="Arial" w:cs="Arial"/>
              <w:lang w:val="en-US"/>
            </w:rPr>
            <w:tab/>
          </w:r>
          <w:r w:rsidRPr="0002207A">
            <w:rPr>
              <w:rFonts w:ascii="Arial" w:hAnsi="Arial" w:cs="Arial"/>
              <w:lang w:val="en-US"/>
            </w:rPr>
            <w:tab/>
            <w:t>2</w:t>
          </w:r>
        </w:p>
        <w:p w14:paraId="7F76FCE0" w14:textId="269A3327" w:rsidR="001621BF" w:rsidRPr="0002207A" w:rsidRDefault="001621BF" w:rsidP="001621BF">
          <w:pPr>
            <w:pStyle w:val="TOC2"/>
            <w:ind w:left="216" w:firstLine="504"/>
            <w:rPr>
              <w:rFonts w:ascii="Arial" w:hAnsi="Arial" w:cs="Arial"/>
            </w:rPr>
          </w:pPr>
          <w:r w:rsidRPr="0002207A">
            <w:rPr>
              <w:rFonts w:ascii="Arial" w:hAnsi="Arial" w:cs="Arial"/>
            </w:rPr>
            <w:t xml:space="preserve">Economic Factor </w:t>
          </w:r>
          <w:r w:rsidRPr="0002207A">
            <w:rPr>
              <w:rFonts w:ascii="Arial" w:hAnsi="Arial" w:cs="Arial"/>
            </w:rPr>
            <w:tab/>
          </w:r>
          <w:r w:rsidRPr="0002207A">
            <w:rPr>
              <w:rFonts w:ascii="Arial" w:hAnsi="Arial" w:cs="Arial"/>
            </w:rPr>
            <w:tab/>
          </w:r>
          <w:r w:rsidR="005F3E85" w:rsidRPr="0002207A">
            <w:rPr>
              <w:rFonts w:ascii="Arial" w:hAnsi="Arial" w:cs="Arial"/>
            </w:rPr>
            <w:tab/>
          </w:r>
          <w:r w:rsidRPr="0002207A">
            <w:rPr>
              <w:rFonts w:ascii="Arial" w:hAnsi="Arial" w:cs="Arial"/>
            </w:rPr>
            <w:t>3</w:t>
          </w:r>
        </w:p>
        <w:p w14:paraId="2A86DB1E" w14:textId="04A91A37" w:rsidR="001621BF" w:rsidRPr="0002207A" w:rsidRDefault="001621BF" w:rsidP="001621BF">
          <w:pPr>
            <w:rPr>
              <w:rFonts w:ascii="Arial" w:hAnsi="Arial" w:cs="Arial"/>
            </w:rPr>
          </w:pPr>
          <w:r w:rsidRPr="0002207A">
            <w:rPr>
              <w:rFonts w:ascii="Arial" w:hAnsi="Arial" w:cs="Arial"/>
            </w:rPr>
            <w:tab/>
            <w:t xml:space="preserve">Social Factor </w:t>
          </w:r>
          <w:r w:rsidRPr="0002207A">
            <w:rPr>
              <w:rFonts w:ascii="Arial" w:hAnsi="Arial" w:cs="Arial"/>
            </w:rPr>
            <w:tab/>
          </w:r>
          <w:r w:rsidRPr="0002207A">
            <w:rPr>
              <w:rFonts w:ascii="Arial" w:hAnsi="Arial" w:cs="Arial"/>
            </w:rPr>
            <w:tab/>
          </w:r>
          <w:r w:rsidRPr="0002207A">
            <w:rPr>
              <w:rFonts w:ascii="Arial" w:hAnsi="Arial" w:cs="Arial"/>
            </w:rPr>
            <w:tab/>
          </w:r>
          <w:r w:rsidR="005F3E85" w:rsidRPr="0002207A">
            <w:rPr>
              <w:rFonts w:ascii="Arial" w:hAnsi="Arial" w:cs="Arial"/>
            </w:rPr>
            <w:tab/>
          </w:r>
          <w:r w:rsidRPr="0002207A">
            <w:rPr>
              <w:rFonts w:ascii="Arial" w:hAnsi="Arial" w:cs="Arial"/>
            </w:rPr>
            <w:t>4</w:t>
          </w:r>
        </w:p>
        <w:p w14:paraId="40A75B55" w14:textId="3E47DCB1" w:rsidR="001621BF" w:rsidRPr="0002207A" w:rsidRDefault="001621BF" w:rsidP="001621BF">
          <w:pPr>
            <w:rPr>
              <w:rFonts w:ascii="Arial" w:hAnsi="Arial" w:cs="Arial"/>
            </w:rPr>
          </w:pPr>
          <w:r w:rsidRPr="0002207A">
            <w:rPr>
              <w:rFonts w:ascii="Arial" w:hAnsi="Arial" w:cs="Arial"/>
            </w:rPr>
            <w:tab/>
            <w:t>Technology</w:t>
          </w:r>
          <w:r w:rsidR="0002207A" w:rsidRPr="0002207A">
            <w:rPr>
              <w:rFonts w:ascii="Arial" w:hAnsi="Arial" w:cs="Arial"/>
            </w:rPr>
            <w:t xml:space="preserve"> Factor</w:t>
          </w:r>
          <w:r w:rsidRPr="0002207A">
            <w:rPr>
              <w:rFonts w:ascii="Arial" w:hAnsi="Arial" w:cs="Arial"/>
            </w:rPr>
            <w:tab/>
          </w:r>
          <w:r w:rsidRPr="0002207A">
            <w:rPr>
              <w:rFonts w:ascii="Arial" w:hAnsi="Arial" w:cs="Arial"/>
            </w:rPr>
            <w:tab/>
          </w:r>
          <w:r w:rsidRPr="0002207A">
            <w:rPr>
              <w:rFonts w:ascii="Arial" w:hAnsi="Arial" w:cs="Arial"/>
            </w:rPr>
            <w:tab/>
            <w:t>4</w:t>
          </w:r>
        </w:p>
        <w:p w14:paraId="4F8DABFC" w14:textId="753AC861" w:rsidR="001621BF" w:rsidRPr="0002207A" w:rsidRDefault="001621BF" w:rsidP="001621BF">
          <w:pPr>
            <w:rPr>
              <w:rFonts w:ascii="Arial" w:hAnsi="Arial" w:cs="Arial"/>
            </w:rPr>
          </w:pPr>
          <w:r w:rsidRPr="0002207A">
            <w:rPr>
              <w:rFonts w:ascii="Arial" w:hAnsi="Arial" w:cs="Arial"/>
            </w:rPr>
            <w:tab/>
            <w:t>Legal Factor</w:t>
          </w:r>
          <w:r w:rsidRPr="0002207A">
            <w:rPr>
              <w:rFonts w:ascii="Arial" w:hAnsi="Arial" w:cs="Arial"/>
            </w:rPr>
            <w:tab/>
          </w:r>
          <w:r w:rsidRPr="0002207A">
            <w:rPr>
              <w:rFonts w:ascii="Arial" w:hAnsi="Arial" w:cs="Arial"/>
            </w:rPr>
            <w:tab/>
          </w:r>
          <w:r w:rsidRPr="0002207A">
            <w:rPr>
              <w:rFonts w:ascii="Arial" w:hAnsi="Arial" w:cs="Arial"/>
            </w:rPr>
            <w:tab/>
          </w:r>
          <w:r w:rsidR="005F3E85" w:rsidRPr="0002207A">
            <w:rPr>
              <w:rFonts w:ascii="Arial" w:hAnsi="Arial" w:cs="Arial"/>
            </w:rPr>
            <w:tab/>
          </w:r>
          <w:r w:rsidRPr="0002207A">
            <w:rPr>
              <w:rFonts w:ascii="Arial" w:hAnsi="Arial" w:cs="Arial"/>
            </w:rPr>
            <w:t>5</w:t>
          </w:r>
        </w:p>
        <w:p w14:paraId="3CC3C4CC" w14:textId="6B26254D" w:rsidR="001621BF" w:rsidRPr="0002207A" w:rsidRDefault="001621BF" w:rsidP="001621BF">
          <w:pPr>
            <w:rPr>
              <w:rFonts w:ascii="Arial" w:hAnsi="Arial" w:cs="Arial"/>
            </w:rPr>
          </w:pPr>
          <w:r w:rsidRPr="0002207A">
            <w:rPr>
              <w:rFonts w:ascii="Arial" w:hAnsi="Arial" w:cs="Arial"/>
            </w:rPr>
            <w:tab/>
            <w:t xml:space="preserve">Environmental Factor </w:t>
          </w:r>
          <w:r w:rsidRPr="0002207A">
            <w:rPr>
              <w:rFonts w:ascii="Arial" w:hAnsi="Arial" w:cs="Arial"/>
            </w:rPr>
            <w:tab/>
          </w:r>
          <w:r w:rsidRPr="0002207A">
            <w:rPr>
              <w:rFonts w:ascii="Arial" w:hAnsi="Arial" w:cs="Arial"/>
            </w:rPr>
            <w:tab/>
          </w:r>
          <w:r w:rsidR="005F3E85" w:rsidRPr="0002207A">
            <w:rPr>
              <w:rFonts w:ascii="Arial" w:hAnsi="Arial" w:cs="Arial"/>
            </w:rPr>
            <w:tab/>
          </w:r>
          <w:r w:rsidRPr="0002207A">
            <w:rPr>
              <w:rFonts w:ascii="Arial" w:hAnsi="Arial" w:cs="Arial"/>
            </w:rPr>
            <w:t>5</w:t>
          </w:r>
        </w:p>
        <w:p w14:paraId="12D02A05" w14:textId="68A058AA" w:rsidR="001621BF" w:rsidRPr="0002207A" w:rsidRDefault="001621BF" w:rsidP="001621BF">
          <w:pPr>
            <w:pStyle w:val="TOC3"/>
            <w:ind w:left="446" w:firstLine="274"/>
            <w:rPr>
              <w:rFonts w:ascii="Arial" w:hAnsi="Arial" w:cs="Arial"/>
            </w:rPr>
          </w:pPr>
          <w:r w:rsidRPr="0002207A">
            <w:rPr>
              <w:rFonts w:ascii="Arial" w:hAnsi="Arial" w:cs="Arial"/>
              <w:b/>
              <w:bCs/>
            </w:rPr>
            <w:t>Task 2 McKinsey’s 7S</w:t>
          </w:r>
          <w:r w:rsidRPr="0002207A">
            <w:rPr>
              <w:rFonts w:ascii="Arial" w:hAnsi="Arial" w:cs="Arial"/>
            </w:rPr>
            <w:tab/>
          </w:r>
          <w:r w:rsidRPr="0002207A">
            <w:rPr>
              <w:rFonts w:ascii="Arial" w:hAnsi="Arial" w:cs="Arial"/>
            </w:rPr>
            <w:tab/>
            <w:t>6</w:t>
          </w:r>
          <w:r w:rsidR="005F3E85" w:rsidRPr="0002207A">
            <w:rPr>
              <w:rFonts w:ascii="Arial" w:hAnsi="Arial" w:cs="Arial"/>
            </w:rPr>
            <w:tab/>
          </w:r>
        </w:p>
        <w:p w14:paraId="7289956B" w14:textId="6A764DB1" w:rsidR="001621BF" w:rsidRPr="0002207A" w:rsidRDefault="001621BF" w:rsidP="001621BF">
          <w:pPr>
            <w:rPr>
              <w:rFonts w:ascii="Arial" w:eastAsiaTheme="minorEastAsia" w:hAnsi="Arial" w:cs="Arial"/>
              <w:lang w:val="en-US"/>
            </w:rPr>
          </w:pPr>
          <w:r w:rsidRPr="0002207A">
            <w:rPr>
              <w:rFonts w:ascii="Arial" w:eastAsiaTheme="minorEastAsia" w:hAnsi="Arial" w:cs="Arial"/>
              <w:lang w:val="en-US"/>
            </w:rPr>
            <w:tab/>
            <w:t>Shared Values</w:t>
          </w:r>
          <w:r w:rsidRPr="0002207A">
            <w:rPr>
              <w:rFonts w:ascii="Arial" w:eastAsiaTheme="minorEastAsia" w:hAnsi="Arial" w:cs="Arial"/>
              <w:lang w:val="en-US"/>
            </w:rPr>
            <w:tab/>
          </w:r>
          <w:r w:rsidRPr="0002207A">
            <w:rPr>
              <w:rFonts w:ascii="Arial" w:eastAsiaTheme="minorEastAsia" w:hAnsi="Arial" w:cs="Arial"/>
              <w:lang w:val="en-US"/>
            </w:rPr>
            <w:tab/>
          </w:r>
          <w:r w:rsidRPr="0002207A">
            <w:rPr>
              <w:rFonts w:ascii="Arial" w:eastAsiaTheme="minorEastAsia" w:hAnsi="Arial" w:cs="Arial"/>
              <w:lang w:val="en-US"/>
            </w:rPr>
            <w:tab/>
            <w:t>6</w:t>
          </w:r>
        </w:p>
        <w:p w14:paraId="795B3E09" w14:textId="36D19345" w:rsidR="001621BF" w:rsidRPr="0002207A" w:rsidRDefault="001621BF" w:rsidP="001621BF">
          <w:pPr>
            <w:rPr>
              <w:rFonts w:ascii="Arial" w:eastAsiaTheme="minorEastAsia" w:hAnsi="Arial" w:cs="Arial"/>
              <w:lang w:val="en-US"/>
            </w:rPr>
          </w:pPr>
          <w:r w:rsidRPr="0002207A">
            <w:rPr>
              <w:rFonts w:ascii="Arial" w:eastAsiaTheme="minorEastAsia" w:hAnsi="Arial" w:cs="Arial"/>
              <w:lang w:val="en-US"/>
            </w:rPr>
            <w:tab/>
            <w:t xml:space="preserve">Strategy </w:t>
          </w:r>
          <w:r w:rsidRPr="0002207A">
            <w:rPr>
              <w:rFonts w:ascii="Arial" w:eastAsiaTheme="minorEastAsia" w:hAnsi="Arial" w:cs="Arial"/>
              <w:lang w:val="en-US"/>
            </w:rPr>
            <w:tab/>
          </w:r>
          <w:r w:rsidRPr="0002207A">
            <w:rPr>
              <w:rFonts w:ascii="Arial" w:eastAsiaTheme="minorEastAsia" w:hAnsi="Arial" w:cs="Arial"/>
              <w:lang w:val="en-US"/>
            </w:rPr>
            <w:tab/>
          </w:r>
          <w:r w:rsidRPr="0002207A">
            <w:rPr>
              <w:rFonts w:ascii="Arial" w:eastAsiaTheme="minorEastAsia" w:hAnsi="Arial" w:cs="Arial"/>
              <w:lang w:val="en-US"/>
            </w:rPr>
            <w:tab/>
          </w:r>
          <w:r w:rsidR="005F3E85" w:rsidRPr="0002207A">
            <w:rPr>
              <w:rFonts w:ascii="Arial" w:eastAsiaTheme="minorEastAsia" w:hAnsi="Arial" w:cs="Arial"/>
              <w:lang w:val="en-US"/>
            </w:rPr>
            <w:tab/>
          </w:r>
          <w:r w:rsidRPr="0002207A">
            <w:rPr>
              <w:rFonts w:ascii="Arial" w:eastAsiaTheme="minorEastAsia" w:hAnsi="Arial" w:cs="Arial"/>
              <w:lang w:val="en-US"/>
            </w:rPr>
            <w:t>7</w:t>
          </w:r>
        </w:p>
        <w:p w14:paraId="615B46D5" w14:textId="210B8759" w:rsidR="005F3E85" w:rsidRPr="0002207A" w:rsidRDefault="005F3E85" w:rsidP="001621BF">
          <w:pPr>
            <w:rPr>
              <w:rFonts w:ascii="Arial" w:eastAsiaTheme="minorEastAsia" w:hAnsi="Arial" w:cs="Arial"/>
              <w:lang w:val="en-US"/>
            </w:rPr>
          </w:pPr>
          <w:r w:rsidRPr="0002207A">
            <w:rPr>
              <w:rFonts w:ascii="Arial" w:eastAsiaTheme="minorEastAsia" w:hAnsi="Arial" w:cs="Arial"/>
              <w:lang w:val="en-US"/>
            </w:rPr>
            <w:tab/>
            <w:t>Structure</w:t>
          </w:r>
          <w:r w:rsidRPr="0002207A">
            <w:rPr>
              <w:rFonts w:ascii="Arial" w:eastAsiaTheme="minorEastAsia" w:hAnsi="Arial" w:cs="Arial"/>
              <w:lang w:val="en-US"/>
            </w:rPr>
            <w:tab/>
          </w:r>
          <w:r w:rsidRPr="0002207A">
            <w:rPr>
              <w:rFonts w:ascii="Arial" w:eastAsiaTheme="minorEastAsia" w:hAnsi="Arial" w:cs="Arial"/>
              <w:lang w:val="en-US"/>
            </w:rPr>
            <w:tab/>
          </w:r>
          <w:r w:rsidRPr="0002207A">
            <w:rPr>
              <w:rFonts w:ascii="Arial" w:eastAsiaTheme="minorEastAsia" w:hAnsi="Arial" w:cs="Arial"/>
              <w:lang w:val="en-US"/>
            </w:rPr>
            <w:tab/>
          </w:r>
          <w:r w:rsidRPr="0002207A">
            <w:rPr>
              <w:rFonts w:ascii="Arial" w:eastAsiaTheme="minorEastAsia" w:hAnsi="Arial" w:cs="Arial"/>
              <w:lang w:val="en-US"/>
            </w:rPr>
            <w:tab/>
            <w:t>8</w:t>
          </w:r>
        </w:p>
        <w:p w14:paraId="029411CA" w14:textId="52542D89" w:rsidR="005F3E85" w:rsidRPr="0002207A" w:rsidRDefault="005F3E85" w:rsidP="001621BF">
          <w:pPr>
            <w:rPr>
              <w:rFonts w:ascii="Arial" w:eastAsiaTheme="minorEastAsia" w:hAnsi="Arial" w:cs="Arial"/>
              <w:lang w:val="en-US"/>
            </w:rPr>
          </w:pPr>
          <w:r w:rsidRPr="0002207A">
            <w:rPr>
              <w:rFonts w:ascii="Arial" w:eastAsiaTheme="minorEastAsia" w:hAnsi="Arial" w:cs="Arial"/>
              <w:lang w:val="en-US"/>
            </w:rPr>
            <w:tab/>
            <w:t xml:space="preserve">Styles </w:t>
          </w:r>
          <w:r w:rsidRPr="0002207A">
            <w:rPr>
              <w:rFonts w:ascii="Arial" w:eastAsiaTheme="minorEastAsia" w:hAnsi="Arial" w:cs="Arial"/>
              <w:lang w:val="en-US"/>
            </w:rPr>
            <w:tab/>
          </w:r>
          <w:r w:rsidRPr="0002207A">
            <w:rPr>
              <w:rFonts w:ascii="Arial" w:eastAsiaTheme="minorEastAsia" w:hAnsi="Arial" w:cs="Arial"/>
              <w:lang w:val="en-US"/>
            </w:rPr>
            <w:tab/>
          </w:r>
          <w:r w:rsidRPr="0002207A">
            <w:rPr>
              <w:rFonts w:ascii="Arial" w:eastAsiaTheme="minorEastAsia" w:hAnsi="Arial" w:cs="Arial"/>
              <w:lang w:val="en-US"/>
            </w:rPr>
            <w:tab/>
          </w:r>
          <w:r w:rsidRPr="0002207A">
            <w:rPr>
              <w:rFonts w:ascii="Arial" w:eastAsiaTheme="minorEastAsia" w:hAnsi="Arial" w:cs="Arial"/>
              <w:lang w:val="en-US"/>
            </w:rPr>
            <w:tab/>
          </w:r>
          <w:r w:rsidRPr="0002207A">
            <w:rPr>
              <w:rFonts w:ascii="Arial" w:eastAsiaTheme="minorEastAsia" w:hAnsi="Arial" w:cs="Arial"/>
              <w:lang w:val="en-US"/>
            </w:rPr>
            <w:tab/>
            <w:t>9</w:t>
          </w:r>
        </w:p>
        <w:p w14:paraId="1F4E92D9" w14:textId="366071F1" w:rsidR="001621BF" w:rsidRPr="0002207A" w:rsidRDefault="0002207A" w:rsidP="001621BF">
          <w:pPr>
            <w:rPr>
              <w:rFonts w:ascii="Arial" w:hAnsi="Arial" w:cs="Arial"/>
              <w:lang w:val="en-US"/>
            </w:rPr>
          </w:pPr>
          <w:r>
            <w:rPr>
              <w:rFonts w:ascii="Arial" w:eastAsiaTheme="minorEastAsia" w:hAnsi="Arial" w:cs="Arial"/>
              <w:lang w:val="en-US"/>
            </w:rPr>
            <w:tab/>
            <w:t xml:space="preserve">Staff and Skills </w:t>
          </w:r>
          <w:r>
            <w:rPr>
              <w:rFonts w:ascii="Arial" w:eastAsiaTheme="minorEastAsia" w:hAnsi="Arial" w:cs="Arial"/>
              <w:lang w:val="en-US"/>
            </w:rPr>
            <w:tab/>
          </w:r>
          <w:r>
            <w:rPr>
              <w:rFonts w:ascii="Arial" w:eastAsiaTheme="minorEastAsia" w:hAnsi="Arial" w:cs="Arial"/>
              <w:lang w:val="en-US"/>
            </w:rPr>
            <w:tab/>
          </w:r>
          <w:r>
            <w:rPr>
              <w:rFonts w:ascii="Arial" w:eastAsiaTheme="minorEastAsia" w:hAnsi="Arial" w:cs="Arial"/>
              <w:lang w:val="en-US"/>
            </w:rPr>
            <w:tab/>
          </w:r>
          <w:r w:rsidR="005F3E85" w:rsidRPr="0002207A">
            <w:rPr>
              <w:rFonts w:ascii="Arial" w:eastAsiaTheme="minorEastAsia" w:hAnsi="Arial" w:cs="Arial"/>
              <w:lang w:val="en-US"/>
            </w:rPr>
            <w:t>9</w:t>
          </w:r>
          <w:r w:rsidR="001621BF" w:rsidRPr="0002207A">
            <w:rPr>
              <w:rFonts w:ascii="Arial" w:eastAsiaTheme="minorEastAsia" w:hAnsi="Arial" w:cs="Arial"/>
              <w:lang w:val="en-US"/>
            </w:rPr>
            <w:tab/>
          </w:r>
          <w:r w:rsidR="001621BF" w:rsidRPr="0002207A">
            <w:rPr>
              <w:rFonts w:ascii="Arial" w:eastAsiaTheme="minorEastAsia" w:hAnsi="Arial" w:cs="Arial"/>
              <w:lang w:val="en-US"/>
            </w:rPr>
            <w:tab/>
          </w:r>
        </w:p>
        <w:p w14:paraId="31ACEFDE" w14:textId="748A23F0" w:rsidR="005F3E85" w:rsidRPr="0002207A" w:rsidRDefault="005F3E85" w:rsidP="005F3E85">
          <w:pPr>
            <w:pStyle w:val="TOC1"/>
            <w:ind w:firstLine="720"/>
            <w:rPr>
              <w:rFonts w:ascii="Arial" w:hAnsi="Arial" w:cs="Arial"/>
            </w:rPr>
          </w:pPr>
          <w:r w:rsidRPr="0002207A">
            <w:rPr>
              <w:rFonts w:ascii="Arial" w:hAnsi="Arial" w:cs="Arial"/>
              <w:b/>
              <w:bCs/>
            </w:rPr>
            <w:t>Task 3 Ethical Stance Analysis</w:t>
          </w:r>
          <w:r w:rsidR="0002207A">
            <w:rPr>
              <w:rFonts w:ascii="Arial" w:hAnsi="Arial" w:cs="Arial"/>
            </w:rPr>
            <w:t xml:space="preserve"> </w:t>
          </w:r>
          <w:r w:rsidR="0002207A">
            <w:rPr>
              <w:rFonts w:ascii="Arial" w:hAnsi="Arial" w:cs="Arial"/>
            </w:rPr>
            <w:tab/>
          </w:r>
          <w:r w:rsidRPr="0002207A">
            <w:rPr>
              <w:rFonts w:ascii="Arial" w:hAnsi="Arial" w:cs="Arial"/>
            </w:rPr>
            <w:t>10</w:t>
          </w:r>
          <w:r w:rsidRPr="0002207A">
            <w:rPr>
              <w:rFonts w:ascii="Arial" w:hAnsi="Arial" w:cs="Arial"/>
            </w:rPr>
            <w:tab/>
          </w:r>
        </w:p>
        <w:p w14:paraId="5F33D6F0" w14:textId="578EBEA9" w:rsidR="005F3E85" w:rsidRPr="0002207A" w:rsidRDefault="005F3E85" w:rsidP="005F3E85">
          <w:pPr>
            <w:pStyle w:val="TOC1"/>
            <w:ind w:firstLine="720"/>
            <w:rPr>
              <w:rFonts w:ascii="Arial" w:hAnsi="Arial" w:cs="Arial"/>
            </w:rPr>
          </w:pPr>
          <w:r w:rsidRPr="0002207A">
            <w:rPr>
              <w:rFonts w:ascii="Arial" w:hAnsi="Arial" w:cs="Arial"/>
              <w:b/>
              <w:bCs/>
            </w:rPr>
            <w:t>Task 4 Comparison of Culture</w:t>
          </w:r>
          <w:r w:rsidR="0002207A">
            <w:rPr>
              <w:rFonts w:ascii="Arial" w:hAnsi="Arial" w:cs="Arial"/>
            </w:rPr>
            <w:tab/>
          </w:r>
          <w:r w:rsidRPr="0002207A">
            <w:rPr>
              <w:rFonts w:ascii="Arial" w:hAnsi="Arial" w:cs="Arial"/>
            </w:rPr>
            <w:t>11</w:t>
          </w:r>
        </w:p>
        <w:p w14:paraId="30B94414" w14:textId="77777777" w:rsidR="00A94772" w:rsidRDefault="005F3E85" w:rsidP="005F3E85">
          <w:pPr>
            <w:pStyle w:val="TOC1"/>
            <w:ind w:firstLine="720"/>
            <w:rPr>
              <w:rFonts w:ascii="Arial" w:hAnsi="Arial" w:cs="Arial"/>
            </w:rPr>
          </w:pPr>
          <w:r w:rsidRPr="0002207A">
            <w:rPr>
              <w:rFonts w:ascii="Arial" w:hAnsi="Arial" w:cs="Arial"/>
            </w:rPr>
            <w:t xml:space="preserve">Recommendations and Conclusion </w:t>
          </w:r>
          <w:r w:rsidRPr="0002207A">
            <w:rPr>
              <w:rFonts w:ascii="Arial" w:hAnsi="Arial" w:cs="Arial"/>
            </w:rPr>
            <w:tab/>
            <w:t>11</w:t>
          </w:r>
        </w:p>
        <w:p w14:paraId="56E8B30B" w14:textId="0EFDD31F" w:rsidR="001621BF" w:rsidRPr="0002207A" w:rsidRDefault="00A94772" w:rsidP="005F3E85">
          <w:pPr>
            <w:pStyle w:val="TOC1"/>
            <w:ind w:firstLine="720"/>
            <w:rPr>
              <w:rFonts w:ascii="Arial" w:hAnsi="Arial" w:cs="Arial"/>
            </w:rPr>
          </w:pPr>
          <w:r>
            <w:rPr>
              <w:rFonts w:ascii="Arial" w:hAnsi="Arial" w:cs="Arial"/>
            </w:rPr>
            <w:t xml:space="preserve">Reference List </w:t>
          </w:r>
          <w:r>
            <w:rPr>
              <w:rFonts w:ascii="Arial" w:hAnsi="Arial" w:cs="Arial"/>
            </w:rPr>
            <w:tab/>
          </w:r>
          <w:r>
            <w:rPr>
              <w:rFonts w:ascii="Arial" w:hAnsi="Arial" w:cs="Arial"/>
            </w:rPr>
            <w:tab/>
          </w:r>
          <w:r>
            <w:rPr>
              <w:rFonts w:ascii="Arial" w:hAnsi="Arial" w:cs="Arial"/>
            </w:rPr>
            <w:tab/>
            <w:t>12</w:t>
          </w:r>
          <w:r w:rsidR="005F3E85" w:rsidRPr="0002207A">
            <w:rPr>
              <w:rFonts w:ascii="Arial" w:hAnsi="Arial" w:cs="Arial"/>
            </w:rPr>
            <w:tab/>
          </w:r>
        </w:p>
        <w:p w14:paraId="76638662" w14:textId="050F1575" w:rsidR="009E3B02" w:rsidRPr="005F3E85" w:rsidRDefault="00F471F5" w:rsidP="005F3E85">
          <w:pPr>
            <w:pStyle w:val="TOC3"/>
            <w:ind w:left="0"/>
          </w:pPr>
        </w:p>
      </w:sdtContent>
    </w:sdt>
    <w:p w14:paraId="78187BA6" w14:textId="5E4C8B3C" w:rsidR="009E3B02" w:rsidRDefault="009E3B02" w:rsidP="009E3B02">
      <w:pPr>
        <w:spacing w:line="360" w:lineRule="auto"/>
        <w:rPr>
          <w:rFonts w:asciiTheme="majorHAnsi" w:eastAsiaTheme="majorEastAsia" w:hAnsiTheme="majorHAnsi" w:cstheme="majorBidi"/>
          <w:color w:val="2F5496" w:themeColor="accent1" w:themeShade="BF"/>
          <w:sz w:val="32"/>
          <w:szCs w:val="32"/>
          <w:lang w:val="en-US"/>
        </w:rPr>
      </w:pPr>
    </w:p>
    <w:p w14:paraId="3986676C" w14:textId="743A5FEA" w:rsidR="009E3B02" w:rsidRDefault="009E3B02" w:rsidP="009E3B02">
      <w:pPr>
        <w:spacing w:line="360" w:lineRule="auto"/>
        <w:rPr>
          <w:rFonts w:asciiTheme="majorHAnsi" w:eastAsiaTheme="majorEastAsia" w:hAnsiTheme="majorHAnsi" w:cstheme="majorBidi"/>
          <w:color w:val="2F5496" w:themeColor="accent1" w:themeShade="BF"/>
          <w:sz w:val="32"/>
          <w:szCs w:val="32"/>
          <w:lang w:val="en-US"/>
        </w:rPr>
      </w:pPr>
    </w:p>
    <w:p w14:paraId="7E7E915C" w14:textId="589B7247" w:rsidR="009E3B02" w:rsidRDefault="009E3B02" w:rsidP="009E3B02">
      <w:pPr>
        <w:spacing w:line="360" w:lineRule="auto"/>
        <w:rPr>
          <w:rFonts w:asciiTheme="majorHAnsi" w:eastAsiaTheme="majorEastAsia" w:hAnsiTheme="majorHAnsi" w:cstheme="majorBidi"/>
          <w:color w:val="2F5496" w:themeColor="accent1" w:themeShade="BF"/>
          <w:sz w:val="32"/>
          <w:szCs w:val="32"/>
          <w:lang w:val="en-US"/>
        </w:rPr>
      </w:pPr>
    </w:p>
    <w:p w14:paraId="5E7BF15F" w14:textId="53E7B2B6" w:rsidR="009E3B02" w:rsidRDefault="009E3B02" w:rsidP="009E3B02">
      <w:pPr>
        <w:spacing w:line="360" w:lineRule="auto"/>
        <w:rPr>
          <w:rFonts w:asciiTheme="majorHAnsi" w:eastAsiaTheme="majorEastAsia" w:hAnsiTheme="majorHAnsi" w:cstheme="majorBidi"/>
          <w:color w:val="2F5496" w:themeColor="accent1" w:themeShade="BF"/>
          <w:sz w:val="32"/>
          <w:szCs w:val="32"/>
          <w:lang w:val="en-US"/>
        </w:rPr>
      </w:pPr>
    </w:p>
    <w:p w14:paraId="7ABFCADA" w14:textId="2AD60C20" w:rsidR="009E3B02" w:rsidRDefault="009E3B02" w:rsidP="009E3B02">
      <w:pPr>
        <w:spacing w:line="360" w:lineRule="auto"/>
        <w:rPr>
          <w:rFonts w:asciiTheme="majorHAnsi" w:eastAsiaTheme="majorEastAsia" w:hAnsiTheme="majorHAnsi" w:cstheme="majorBidi"/>
          <w:color w:val="2F5496" w:themeColor="accent1" w:themeShade="BF"/>
          <w:sz w:val="32"/>
          <w:szCs w:val="32"/>
          <w:lang w:val="en-US"/>
        </w:rPr>
      </w:pPr>
    </w:p>
    <w:p w14:paraId="709BF613" w14:textId="2A3C1790" w:rsidR="009E3B02" w:rsidRDefault="009E3B02" w:rsidP="009E3B02">
      <w:pPr>
        <w:spacing w:line="360" w:lineRule="auto"/>
        <w:rPr>
          <w:rFonts w:asciiTheme="majorHAnsi" w:eastAsiaTheme="majorEastAsia" w:hAnsiTheme="majorHAnsi" w:cstheme="majorBidi"/>
          <w:color w:val="2F5496" w:themeColor="accent1" w:themeShade="BF"/>
          <w:sz w:val="32"/>
          <w:szCs w:val="32"/>
          <w:lang w:val="en-US"/>
        </w:rPr>
      </w:pPr>
    </w:p>
    <w:p w14:paraId="5E60AF13" w14:textId="3E295BD8" w:rsidR="009E3B02" w:rsidRDefault="009E3B02" w:rsidP="009E3B02">
      <w:pPr>
        <w:spacing w:line="360" w:lineRule="auto"/>
        <w:rPr>
          <w:rFonts w:asciiTheme="majorHAnsi" w:eastAsiaTheme="majorEastAsia" w:hAnsiTheme="majorHAnsi" w:cstheme="majorBidi"/>
          <w:color w:val="2F5496" w:themeColor="accent1" w:themeShade="BF"/>
          <w:sz w:val="32"/>
          <w:szCs w:val="32"/>
          <w:lang w:val="en-US"/>
        </w:rPr>
      </w:pPr>
    </w:p>
    <w:p w14:paraId="185F0449" w14:textId="77777777" w:rsidR="005F3E85" w:rsidRDefault="005F3E85" w:rsidP="009E3B02">
      <w:pPr>
        <w:spacing w:line="360" w:lineRule="auto"/>
        <w:rPr>
          <w:rFonts w:ascii="Arial" w:hAnsi="Arial" w:cs="Arial"/>
        </w:rPr>
      </w:pPr>
    </w:p>
    <w:p w14:paraId="3343AD7D" w14:textId="4C56A426" w:rsidR="0027196D" w:rsidRPr="00855ECE" w:rsidRDefault="0027196D" w:rsidP="00C13C2A">
      <w:pPr>
        <w:spacing w:line="360" w:lineRule="auto"/>
        <w:jc w:val="both"/>
        <w:rPr>
          <w:rFonts w:ascii="Arial" w:hAnsi="Arial" w:cs="Arial"/>
        </w:rPr>
      </w:pPr>
      <w:r w:rsidRPr="00855ECE">
        <w:rPr>
          <w:rFonts w:ascii="Arial" w:hAnsi="Arial" w:cs="Arial"/>
        </w:rPr>
        <w:lastRenderedPageBreak/>
        <w:t>The organisation discussed in this assignment is Modality Partnership. Founded in 2009 through two practices of 25 thousand patients coming together</w:t>
      </w:r>
      <w:r w:rsidR="0061333E" w:rsidRPr="00855ECE">
        <w:rPr>
          <w:rFonts w:ascii="Arial" w:hAnsi="Arial" w:cs="Arial"/>
        </w:rPr>
        <w:t>. It has now evolved into being the largest National GP super partnership in the United Kingdom. Looking after over 450 thousand patients across 8 regions and still growing. While embracing the NHS ethos the partnership provides core primary care services to patients as well as a broad range of additional specialist NHS medical services and private services. Modality Partnership is nationally recognised as an innovator and leader in transforming primary care services</w:t>
      </w:r>
      <w:r w:rsidR="0002207A">
        <w:rPr>
          <w:rFonts w:ascii="Arial" w:hAnsi="Arial" w:cs="Arial"/>
        </w:rPr>
        <w:t xml:space="preserve"> (The King</w:t>
      </w:r>
      <w:r w:rsidR="00F24C2E">
        <w:rPr>
          <w:rFonts w:ascii="Arial" w:hAnsi="Arial" w:cs="Arial"/>
        </w:rPr>
        <w:t>’</w:t>
      </w:r>
      <w:r w:rsidR="0002207A">
        <w:rPr>
          <w:rFonts w:ascii="Arial" w:hAnsi="Arial" w:cs="Arial"/>
        </w:rPr>
        <w:t>s Fund, 2019)</w:t>
      </w:r>
      <w:r w:rsidR="0061333E" w:rsidRPr="00855ECE">
        <w:rPr>
          <w:rFonts w:ascii="Arial" w:hAnsi="Arial" w:cs="Arial"/>
        </w:rPr>
        <w:t>.</w:t>
      </w:r>
      <w:r w:rsidR="00A048F1">
        <w:rPr>
          <w:rFonts w:ascii="Arial" w:hAnsi="Arial" w:cs="Arial"/>
        </w:rPr>
        <w:t xml:space="preserve"> This Assignment will look at how the external and internal factors affect the organisation and what the ethical stance of the organisation is. Further looking at the culture of the organisation and comparing it to a competitor. </w:t>
      </w:r>
      <w:r w:rsidR="0061333E" w:rsidRPr="00855ECE">
        <w:rPr>
          <w:rFonts w:ascii="Arial" w:hAnsi="Arial" w:cs="Arial"/>
        </w:rPr>
        <w:t xml:space="preserve">  </w:t>
      </w:r>
    </w:p>
    <w:p w14:paraId="6E4A4D46" w14:textId="77777777" w:rsidR="0027196D" w:rsidRPr="00855ECE" w:rsidRDefault="0027196D" w:rsidP="00F94663">
      <w:pPr>
        <w:pStyle w:val="ListParagraph"/>
        <w:spacing w:line="360" w:lineRule="auto"/>
        <w:jc w:val="both"/>
        <w:rPr>
          <w:rFonts w:ascii="Arial" w:hAnsi="Arial" w:cs="Arial"/>
          <w:color w:val="FF0000"/>
        </w:rPr>
      </w:pPr>
    </w:p>
    <w:p w14:paraId="2AEA3637" w14:textId="66707232" w:rsidR="00F116CE" w:rsidRPr="00855ECE" w:rsidRDefault="00814362" w:rsidP="00F94663">
      <w:pPr>
        <w:spacing w:line="360" w:lineRule="auto"/>
        <w:jc w:val="both"/>
        <w:rPr>
          <w:rFonts w:ascii="Arial" w:hAnsi="Arial" w:cs="Arial"/>
          <w:b/>
          <w:bCs/>
        </w:rPr>
      </w:pPr>
      <w:r w:rsidRPr="00855ECE">
        <w:rPr>
          <w:rFonts w:ascii="Arial" w:hAnsi="Arial" w:cs="Arial"/>
          <w:b/>
          <w:bCs/>
        </w:rPr>
        <w:t>Conduct an external environmental analysis of the organisation using an appropriate tool i.e. PESTLE, Porters Five forces etc and examine the implications of the external influences such as legal requirements on your area of work.</w:t>
      </w:r>
    </w:p>
    <w:p w14:paraId="02D9E17A" w14:textId="77777777" w:rsidR="00F94663" w:rsidRPr="00855ECE" w:rsidRDefault="00F94663" w:rsidP="00F94663">
      <w:pPr>
        <w:spacing w:line="360" w:lineRule="auto"/>
        <w:jc w:val="both"/>
        <w:rPr>
          <w:rFonts w:ascii="Arial" w:hAnsi="Arial" w:cs="Arial"/>
          <w:b/>
          <w:bCs/>
        </w:rPr>
      </w:pPr>
    </w:p>
    <w:p w14:paraId="627AB073" w14:textId="7A6ECB77" w:rsidR="00F237F5" w:rsidRPr="00855ECE" w:rsidRDefault="00F116CE" w:rsidP="00F94663">
      <w:pPr>
        <w:spacing w:line="360" w:lineRule="auto"/>
        <w:jc w:val="both"/>
        <w:rPr>
          <w:rFonts w:ascii="Arial" w:hAnsi="Arial" w:cs="Arial"/>
        </w:rPr>
      </w:pPr>
      <w:r w:rsidRPr="00855ECE">
        <w:rPr>
          <w:rFonts w:ascii="Arial" w:hAnsi="Arial" w:cs="Arial"/>
        </w:rPr>
        <w:t xml:space="preserve">The tool used to analyse the external factors is PESTLE. </w:t>
      </w:r>
      <w:r w:rsidR="00F237F5" w:rsidRPr="00855ECE">
        <w:rPr>
          <w:rFonts w:ascii="Arial" w:hAnsi="Arial" w:cs="Arial"/>
        </w:rPr>
        <w:t xml:space="preserve">Conducting an external environment assessment allows </w:t>
      </w:r>
      <w:r w:rsidRPr="00855ECE">
        <w:rPr>
          <w:rFonts w:ascii="Arial" w:hAnsi="Arial" w:cs="Arial"/>
        </w:rPr>
        <w:t>organisation</w:t>
      </w:r>
      <w:r w:rsidR="00F237F5" w:rsidRPr="00855ECE">
        <w:rPr>
          <w:rFonts w:ascii="Arial" w:hAnsi="Arial" w:cs="Arial"/>
        </w:rPr>
        <w:t xml:space="preserve"> to determine the impact the factors will have </w:t>
      </w:r>
      <w:r w:rsidRPr="00855ECE">
        <w:rPr>
          <w:rFonts w:ascii="Arial" w:hAnsi="Arial" w:cs="Arial"/>
        </w:rPr>
        <w:t>on the business. The advantages of a pestle analysis are to help understand the external factor</w:t>
      </w:r>
      <w:r w:rsidR="00A048F1">
        <w:rPr>
          <w:rFonts w:ascii="Arial" w:hAnsi="Arial" w:cs="Arial"/>
        </w:rPr>
        <w:t>s</w:t>
      </w:r>
      <w:r w:rsidRPr="00855ECE">
        <w:rPr>
          <w:rFonts w:ascii="Arial" w:hAnsi="Arial" w:cs="Arial"/>
        </w:rPr>
        <w:t xml:space="preserve"> and </w:t>
      </w:r>
      <w:r w:rsidR="008150D0" w:rsidRPr="00855ECE">
        <w:rPr>
          <w:rFonts w:ascii="Arial" w:hAnsi="Arial" w:cs="Arial"/>
        </w:rPr>
        <w:t xml:space="preserve">see </w:t>
      </w:r>
      <w:r w:rsidRPr="00855ECE">
        <w:rPr>
          <w:rFonts w:ascii="Arial" w:hAnsi="Arial" w:cs="Arial"/>
        </w:rPr>
        <w:t>how they may affect the organisation. It allows organisations to determine the long-term effects on the performance and activities of the business as well as reviewing strategies already in place. By identifying solutions to problems, it allows businesses to evaluate the risks associated to the market and gain a strategic advantage over competitors (NIBUSINESSINFO, 2019).</w:t>
      </w:r>
      <w:r w:rsidR="0079393A" w:rsidRPr="00855ECE">
        <w:rPr>
          <w:rFonts w:ascii="Arial" w:hAnsi="Arial" w:cs="Arial"/>
        </w:rPr>
        <w:t xml:space="preserve"> External factors a</w:t>
      </w:r>
      <w:r w:rsidR="00A048F1">
        <w:rPr>
          <w:rFonts w:ascii="Arial" w:hAnsi="Arial" w:cs="Arial"/>
        </w:rPr>
        <w:t>re factors that the business has</w:t>
      </w:r>
      <w:r w:rsidR="000902FA">
        <w:rPr>
          <w:rFonts w:ascii="Arial" w:hAnsi="Arial" w:cs="Arial"/>
        </w:rPr>
        <w:t xml:space="preserve"> limited</w:t>
      </w:r>
      <w:r w:rsidR="0079393A" w:rsidRPr="00855ECE">
        <w:rPr>
          <w:rFonts w:ascii="Arial" w:hAnsi="Arial" w:cs="Arial"/>
        </w:rPr>
        <w:t xml:space="preserve"> control over. </w:t>
      </w:r>
    </w:p>
    <w:p w14:paraId="239C7123" w14:textId="77777777" w:rsidR="00F237F5" w:rsidRPr="00855ECE" w:rsidRDefault="00F237F5" w:rsidP="00F94663">
      <w:pPr>
        <w:pStyle w:val="Heading2"/>
        <w:spacing w:line="360" w:lineRule="auto"/>
        <w:jc w:val="both"/>
        <w:rPr>
          <w:rFonts w:ascii="Arial" w:hAnsi="Arial" w:cs="Arial"/>
          <w:color w:val="auto"/>
          <w:sz w:val="22"/>
          <w:szCs w:val="22"/>
        </w:rPr>
      </w:pPr>
    </w:p>
    <w:p w14:paraId="6399C5AB" w14:textId="66B1E57C" w:rsidR="00626D07" w:rsidRPr="00855ECE" w:rsidRDefault="00FE08B8" w:rsidP="00F94663">
      <w:pPr>
        <w:pStyle w:val="Heading2"/>
        <w:spacing w:line="360" w:lineRule="auto"/>
        <w:jc w:val="both"/>
        <w:rPr>
          <w:rFonts w:ascii="Arial" w:hAnsi="Arial" w:cs="Arial"/>
          <w:color w:val="auto"/>
          <w:sz w:val="22"/>
          <w:szCs w:val="22"/>
        </w:rPr>
      </w:pPr>
      <w:bookmarkStart w:id="0" w:name="_Toc24061127"/>
      <w:bookmarkStart w:id="1" w:name="_Toc24061267"/>
      <w:r w:rsidRPr="00855ECE">
        <w:rPr>
          <w:rFonts w:ascii="Arial" w:hAnsi="Arial" w:cs="Arial"/>
          <w:color w:val="auto"/>
          <w:sz w:val="22"/>
          <w:szCs w:val="22"/>
        </w:rPr>
        <w:t>Political</w:t>
      </w:r>
      <w:bookmarkEnd w:id="0"/>
      <w:bookmarkEnd w:id="1"/>
      <w:r w:rsidRPr="00855ECE">
        <w:rPr>
          <w:rFonts w:ascii="Arial" w:hAnsi="Arial" w:cs="Arial"/>
          <w:color w:val="auto"/>
          <w:sz w:val="22"/>
          <w:szCs w:val="22"/>
        </w:rPr>
        <w:t xml:space="preserve"> </w:t>
      </w:r>
    </w:p>
    <w:p w14:paraId="51BDBB75" w14:textId="77777777" w:rsidR="00461E11" w:rsidRPr="00855ECE" w:rsidRDefault="00461E11" w:rsidP="00461E11">
      <w:pPr>
        <w:rPr>
          <w:rFonts w:ascii="Arial" w:hAnsi="Arial" w:cs="Arial"/>
        </w:rPr>
      </w:pPr>
    </w:p>
    <w:p w14:paraId="10EE5FBD" w14:textId="34A4AAA2" w:rsidR="00D1670F" w:rsidRPr="00855ECE" w:rsidRDefault="00E70BD7" w:rsidP="00F94663">
      <w:pPr>
        <w:spacing w:line="360" w:lineRule="auto"/>
        <w:jc w:val="both"/>
        <w:rPr>
          <w:rFonts w:ascii="Arial" w:hAnsi="Arial" w:cs="Arial"/>
        </w:rPr>
      </w:pPr>
      <w:proofErr w:type="spellStart"/>
      <w:r w:rsidRPr="00855ECE">
        <w:rPr>
          <w:rFonts w:ascii="Arial" w:hAnsi="Arial" w:cs="Arial"/>
        </w:rPr>
        <w:t>Perera</w:t>
      </w:r>
      <w:proofErr w:type="spellEnd"/>
      <w:r w:rsidRPr="00855ECE">
        <w:rPr>
          <w:rFonts w:ascii="Arial" w:hAnsi="Arial" w:cs="Arial"/>
        </w:rPr>
        <w:t xml:space="preserve"> (2017) explains t</w:t>
      </w:r>
      <w:r w:rsidR="00626D07" w:rsidRPr="00855ECE">
        <w:rPr>
          <w:rFonts w:ascii="Arial" w:hAnsi="Arial" w:cs="Arial"/>
        </w:rPr>
        <w:t>he political factors determine the extent in which the government may influence the economy or a certain industry. The political factors effecting business are often given a lot of thought and importance</w:t>
      </w:r>
      <w:r w:rsidR="006A6370" w:rsidRPr="00855ECE">
        <w:rPr>
          <w:rFonts w:ascii="Arial" w:hAnsi="Arial" w:cs="Arial"/>
        </w:rPr>
        <w:t xml:space="preserve"> as severa</w:t>
      </w:r>
      <w:r w:rsidR="000902FA">
        <w:rPr>
          <w:rFonts w:ascii="Arial" w:hAnsi="Arial" w:cs="Arial"/>
        </w:rPr>
        <w:t>l aspects of government policy a</w:t>
      </w:r>
      <w:r w:rsidR="006A6370" w:rsidRPr="00855ECE">
        <w:rPr>
          <w:rFonts w:ascii="Arial" w:hAnsi="Arial" w:cs="Arial"/>
        </w:rPr>
        <w:t>ffect business</w:t>
      </w:r>
      <w:r w:rsidR="00626D07" w:rsidRPr="00855ECE">
        <w:rPr>
          <w:rFonts w:ascii="Arial" w:hAnsi="Arial" w:cs="Arial"/>
        </w:rPr>
        <w:t>.</w:t>
      </w:r>
      <w:r w:rsidR="006A6370" w:rsidRPr="00855ECE">
        <w:rPr>
          <w:rFonts w:ascii="Arial" w:hAnsi="Arial" w:cs="Arial"/>
        </w:rPr>
        <w:t xml:space="preserve"> </w:t>
      </w:r>
      <w:r w:rsidR="00C8654D">
        <w:rPr>
          <w:rFonts w:ascii="Arial" w:hAnsi="Arial" w:cs="Arial"/>
        </w:rPr>
        <w:t>It is important for managers to keep up to date with the changing legislations at local and international level and be ready to</w:t>
      </w:r>
      <w:r w:rsidR="000902FA">
        <w:rPr>
          <w:rFonts w:ascii="Arial" w:hAnsi="Arial" w:cs="Arial"/>
        </w:rPr>
        <w:t xml:space="preserve"> deal with the change that may affect</w:t>
      </w:r>
      <w:r w:rsidR="00C8654D">
        <w:rPr>
          <w:rFonts w:ascii="Arial" w:hAnsi="Arial" w:cs="Arial"/>
        </w:rPr>
        <w:t xml:space="preserve"> the business. </w:t>
      </w:r>
      <w:r w:rsidR="006A6370" w:rsidRPr="00855ECE">
        <w:rPr>
          <w:rFonts w:ascii="Arial" w:hAnsi="Arial" w:cs="Arial"/>
        </w:rPr>
        <w:t>Changes in the government policy make up the political factors.</w:t>
      </w:r>
      <w:r w:rsidR="006F2A51" w:rsidRPr="00855ECE">
        <w:rPr>
          <w:rFonts w:ascii="Arial" w:hAnsi="Arial" w:cs="Arial"/>
        </w:rPr>
        <w:t xml:space="preserve"> </w:t>
      </w:r>
    </w:p>
    <w:p w14:paraId="30758B85" w14:textId="287631BA" w:rsidR="00994ED9" w:rsidRPr="00855ECE" w:rsidRDefault="00C26592" w:rsidP="00F94663">
      <w:pPr>
        <w:spacing w:line="360" w:lineRule="auto"/>
        <w:jc w:val="both"/>
        <w:rPr>
          <w:rFonts w:ascii="Arial" w:hAnsi="Arial" w:cs="Arial"/>
        </w:rPr>
      </w:pPr>
      <w:r w:rsidRPr="00855ECE">
        <w:rPr>
          <w:rFonts w:ascii="Arial" w:hAnsi="Arial" w:cs="Arial"/>
        </w:rPr>
        <w:lastRenderedPageBreak/>
        <w:t>The effects of the global financial crisis have taken a toll on the UK making it difficult for many organisations to fund their business resources, areas to work and their staff. In turn, many employers have had to resort to downsizing to keep their organisations running. This means making their employees redundant</w:t>
      </w:r>
      <w:r w:rsidR="00D1670F" w:rsidRPr="00855ECE">
        <w:rPr>
          <w:rFonts w:ascii="Arial" w:hAnsi="Arial" w:cs="Arial"/>
        </w:rPr>
        <w:t xml:space="preserve">. </w:t>
      </w:r>
      <w:r w:rsidRPr="00855ECE">
        <w:rPr>
          <w:rFonts w:ascii="Arial" w:hAnsi="Arial" w:cs="Arial"/>
        </w:rPr>
        <w:t>Although downsizing can aid in better managing funds, it is likely that the quality of work and provisions will decrease</w:t>
      </w:r>
      <w:r w:rsidR="00D1670F" w:rsidRPr="00855ECE">
        <w:rPr>
          <w:rFonts w:ascii="Arial" w:hAnsi="Arial" w:cs="Arial"/>
        </w:rPr>
        <w:t xml:space="preserve"> (Ashman, 2013)</w:t>
      </w:r>
      <w:r w:rsidRPr="00855ECE">
        <w:rPr>
          <w:rFonts w:ascii="Arial" w:hAnsi="Arial" w:cs="Arial"/>
        </w:rPr>
        <w:t xml:space="preserve">. Modality Partnership work with numerous amounts of staff to create a welcoming environment for their patients. With the effects of downsizing affecting many </w:t>
      </w:r>
      <w:r w:rsidR="00D1670F" w:rsidRPr="00855ECE">
        <w:rPr>
          <w:rFonts w:ascii="Arial" w:hAnsi="Arial" w:cs="Arial"/>
        </w:rPr>
        <w:t>people’s</w:t>
      </w:r>
      <w:r w:rsidRPr="00855ECE">
        <w:rPr>
          <w:rFonts w:ascii="Arial" w:hAnsi="Arial" w:cs="Arial"/>
        </w:rPr>
        <w:t xml:space="preserve"> livelihoods; Modality has ensured its staff that their roles within the </w:t>
      </w:r>
      <w:r w:rsidR="00D1670F" w:rsidRPr="00855ECE">
        <w:rPr>
          <w:rFonts w:ascii="Arial" w:hAnsi="Arial" w:cs="Arial"/>
        </w:rPr>
        <w:t>workplace</w:t>
      </w:r>
      <w:r w:rsidRPr="00855ECE">
        <w:rPr>
          <w:rFonts w:ascii="Arial" w:hAnsi="Arial" w:cs="Arial"/>
        </w:rPr>
        <w:t xml:space="preserve"> are secure and this will not be affecting employees at this moment in time. </w:t>
      </w:r>
      <w:r w:rsidR="00D1670F" w:rsidRPr="00855ECE">
        <w:rPr>
          <w:rFonts w:ascii="Arial" w:hAnsi="Arial" w:cs="Arial"/>
        </w:rPr>
        <w:t xml:space="preserve">This message was sent to all staff through secure NHS mail. If Modality were to introduce downsizing within the organisation it would affect them negatively. </w:t>
      </w:r>
    </w:p>
    <w:p w14:paraId="06C1AA2B" w14:textId="7FC23C85" w:rsidR="00D1670F" w:rsidRPr="00855ECE" w:rsidRDefault="00994ED9" w:rsidP="00F94663">
      <w:pPr>
        <w:spacing w:line="360" w:lineRule="auto"/>
        <w:jc w:val="both"/>
        <w:rPr>
          <w:rFonts w:ascii="Arial" w:hAnsi="Arial" w:cs="Arial"/>
        </w:rPr>
      </w:pPr>
      <w:r w:rsidRPr="00855ECE">
        <w:rPr>
          <w:rFonts w:ascii="Arial" w:hAnsi="Arial" w:cs="Arial"/>
        </w:rPr>
        <w:t>Due to the lack of funding provided to the NHS, staff are unable to provide the high-level of care needed for patient satisfaction. The failure of successive governments and the short-term agendas create a negative impact on the NHS leading to hospitals struggling to meet the demands</w:t>
      </w:r>
      <w:r w:rsidR="00DC164F" w:rsidRPr="00855ECE">
        <w:rPr>
          <w:rFonts w:ascii="Arial" w:hAnsi="Arial" w:cs="Arial"/>
        </w:rPr>
        <w:t xml:space="preserve"> (BMJ, 2017)</w:t>
      </w:r>
      <w:r w:rsidRPr="00855ECE">
        <w:rPr>
          <w:rFonts w:ascii="Arial" w:hAnsi="Arial" w:cs="Arial"/>
        </w:rPr>
        <w:t>.  Modality</w:t>
      </w:r>
      <w:r w:rsidR="00D1670F" w:rsidRPr="00855ECE">
        <w:rPr>
          <w:rFonts w:ascii="Arial" w:hAnsi="Arial" w:cs="Arial"/>
        </w:rPr>
        <w:t xml:space="preserve"> is currently in the process of trying to bridge the gap between primary and secondary care. This is only possible through upsizing so that they </w:t>
      </w:r>
      <w:r w:rsidRPr="00855ECE">
        <w:rPr>
          <w:rFonts w:ascii="Arial" w:hAnsi="Arial" w:cs="Arial"/>
        </w:rPr>
        <w:t>can</w:t>
      </w:r>
      <w:r w:rsidR="00D1670F" w:rsidRPr="00855ECE">
        <w:rPr>
          <w:rFonts w:ascii="Arial" w:hAnsi="Arial" w:cs="Arial"/>
        </w:rPr>
        <w:t xml:space="preserve"> provide a wide range of community services and outpatient services closer to home</w:t>
      </w:r>
      <w:r w:rsidR="00AE47E9" w:rsidRPr="00855ECE">
        <w:rPr>
          <w:rFonts w:ascii="Arial" w:hAnsi="Arial" w:cs="Arial"/>
        </w:rPr>
        <w:t xml:space="preserve"> (Modality Partnership, 2019)</w:t>
      </w:r>
      <w:r w:rsidR="00D1670F" w:rsidRPr="00855ECE">
        <w:rPr>
          <w:rFonts w:ascii="Arial" w:hAnsi="Arial" w:cs="Arial"/>
        </w:rPr>
        <w:t xml:space="preserve">. Rather than downsizing, Modality is upsizing in the means to provide extra essential care to their </w:t>
      </w:r>
      <w:r w:rsidR="00DC164F" w:rsidRPr="00855ECE">
        <w:rPr>
          <w:rFonts w:ascii="Arial" w:hAnsi="Arial" w:cs="Arial"/>
        </w:rPr>
        <w:t>patients</w:t>
      </w:r>
      <w:r w:rsidR="00D1670F" w:rsidRPr="00855ECE">
        <w:rPr>
          <w:rFonts w:ascii="Arial" w:hAnsi="Arial" w:cs="Arial"/>
        </w:rPr>
        <w:t xml:space="preserve">. </w:t>
      </w:r>
    </w:p>
    <w:p w14:paraId="40FD27A1" w14:textId="77777777" w:rsidR="007F7311" w:rsidRPr="00855ECE" w:rsidRDefault="007F7311" w:rsidP="00F94663">
      <w:pPr>
        <w:spacing w:line="360" w:lineRule="auto"/>
        <w:jc w:val="both"/>
        <w:rPr>
          <w:rFonts w:ascii="Arial" w:hAnsi="Arial" w:cs="Arial"/>
        </w:rPr>
      </w:pPr>
    </w:p>
    <w:p w14:paraId="19DC2F2D" w14:textId="51BD1697" w:rsidR="00FE08B8" w:rsidRPr="00855ECE" w:rsidRDefault="00FE08B8" w:rsidP="00F94663">
      <w:pPr>
        <w:spacing w:line="360" w:lineRule="auto"/>
        <w:jc w:val="both"/>
        <w:rPr>
          <w:rFonts w:ascii="Arial" w:hAnsi="Arial" w:cs="Arial"/>
        </w:rPr>
      </w:pPr>
      <w:r w:rsidRPr="00855ECE">
        <w:rPr>
          <w:rFonts w:ascii="Arial" w:hAnsi="Arial" w:cs="Arial"/>
        </w:rPr>
        <w:t>Economic</w:t>
      </w:r>
    </w:p>
    <w:p w14:paraId="5E187F23" w14:textId="77777777" w:rsidR="00F94663" w:rsidRPr="00855ECE" w:rsidRDefault="00F94663" w:rsidP="00F94663">
      <w:pPr>
        <w:spacing w:line="360" w:lineRule="auto"/>
        <w:jc w:val="both"/>
        <w:rPr>
          <w:rFonts w:ascii="Arial" w:hAnsi="Arial" w:cs="Arial"/>
        </w:rPr>
      </w:pPr>
    </w:p>
    <w:p w14:paraId="781391A1" w14:textId="49E0B35C" w:rsidR="007F7311" w:rsidRPr="00855ECE" w:rsidRDefault="00D24D1F" w:rsidP="00F94663">
      <w:pPr>
        <w:spacing w:line="360" w:lineRule="auto"/>
        <w:jc w:val="both"/>
        <w:rPr>
          <w:rFonts w:ascii="Arial" w:hAnsi="Arial" w:cs="Arial"/>
        </w:rPr>
      </w:pPr>
      <w:r w:rsidRPr="00855ECE">
        <w:rPr>
          <w:rFonts w:ascii="Arial" w:hAnsi="Arial" w:cs="Arial"/>
        </w:rPr>
        <w:t xml:space="preserve">These factors are determined by the </w:t>
      </w:r>
      <w:r w:rsidR="00DC164F" w:rsidRPr="00855ECE">
        <w:rPr>
          <w:rFonts w:ascii="Arial" w:hAnsi="Arial" w:cs="Arial"/>
        </w:rPr>
        <w:t>economy’s</w:t>
      </w:r>
      <w:r w:rsidRPr="00855ECE">
        <w:rPr>
          <w:rFonts w:ascii="Arial" w:hAnsi="Arial" w:cs="Arial"/>
        </w:rPr>
        <w:t xml:space="preserve"> performance that </w:t>
      </w:r>
      <w:r w:rsidR="00DC164F" w:rsidRPr="00855ECE">
        <w:rPr>
          <w:rFonts w:ascii="Arial" w:hAnsi="Arial" w:cs="Arial"/>
        </w:rPr>
        <w:t xml:space="preserve">have a </w:t>
      </w:r>
      <w:r w:rsidRPr="00855ECE">
        <w:rPr>
          <w:rFonts w:ascii="Arial" w:hAnsi="Arial" w:cs="Arial"/>
        </w:rPr>
        <w:t>direc</w:t>
      </w:r>
      <w:r w:rsidR="00DC164F" w:rsidRPr="00855ECE">
        <w:rPr>
          <w:rFonts w:ascii="Arial" w:hAnsi="Arial" w:cs="Arial"/>
        </w:rPr>
        <w:t>t</w:t>
      </w:r>
      <w:r w:rsidRPr="00855ECE">
        <w:rPr>
          <w:rFonts w:ascii="Arial" w:hAnsi="Arial" w:cs="Arial"/>
        </w:rPr>
        <w:t xml:space="preserve"> affect</w:t>
      </w:r>
      <w:r w:rsidR="00DC164F" w:rsidRPr="00855ECE">
        <w:rPr>
          <w:rFonts w:ascii="Arial" w:hAnsi="Arial" w:cs="Arial"/>
        </w:rPr>
        <w:t xml:space="preserve"> on</w:t>
      </w:r>
      <w:r w:rsidRPr="00855ECE">
        <w:rPr>
          <w:rFonts w:ascii="Arial" w:hAnsi="Arial" w:cs="Arial"/>
        </w:rPr>
        <w:t xml:space="preserve"> the economy. </w:t>
      </w:r>
      <w:proofErr w:type="spellStart"/>
      <w:r w:rsidR="00985A86" w:rsidRPr="00855ECE">
        <w:rPr>
          <w:rFonts w:ascii="Arial" w:hAnsi="Arial" w:cs="Arial"/>
        </w:rPr>
        <w:t>Perera</w:t>
      </w:r>
      <w:proofErr w:type="spellEnd"/>
      <w:r w:rsidR="00985A86" w:rsidRPr="00855ECE">
        <w:rPr>
          <w:rFonts w:ascii="Arial" w:hAnsi="Arial" w:cs="Arial"/>
        </w:rPr>
        <w:t xml:space="preserve"> (2017) highlights </w:t>
      </w:r>
      <w:r w:rsidR="005923A4" w:rsidRPr="00855ECE">
        <w:rPr>
          <w:rFonts w:ascii="Arial" w:hAnsi="Arial" w:cs="Arial"/>
        </w:rPr>
        <w:t xml:space="preserve">that </w:t>
      </w:r>
      <w:r w:rsidR="00985A86" w:rsidRPr="00855ECE">
        <w:rPr>
          <w:rFonts w:ascii="Arial" w:hAnsi="Arial" w:cs="Arial"/>
        </w:rPr>
        <w:t xml:space="preserve">the economic factors are critical for organisations. Some of the factors </w:t>
      </w:r>
      <w:r w:rsidR="005923A4" w:rsidRPr="00855ECE">
        <w:rPr>
          <w:rFonts w:ascii="Arial" w:hAnsi="Arial" w:cs="Arial"/>
        </w:rPr>
        <w:t xml:space="preserve">highlighted </w:t>
      </w:r>
      <w:r w:rsidR="00985A86" w:rsidRPr="00855ECE">
        <w:rPr>
          <w:rFonts w:ascii="Arial" w:hAnsi="Arial" w:cs="Arial"/>
        </w:rPr>
        <w:t>are disposable income, poverty, tax rates, employment and unemployment rates, population growth, customer attitudes, perception and purchase behaviour.</w:t>
      </w:r>
      <w:r w:rsidR="00DC164F" w:rsidRPr="00855ECE">
        <w:rPr>
          <w:rFonts w:ascii="Arial" w:hAnsi="Arial" w:cs="Arial"/>
        </w:rPr>
        <w:t xml:space="preserve"> </w:t>
      </w:r>
      <w:r w:rsidR="00985A86" w:rsidRPr="00855ECE">
        <w:rPr>
          <w:rFonts w:ascii="Arial" w:hAnsi="Arial" w:cs="Arial"/>
        </w:rPr>
        <w:t>Modality have practices in many different areas and how they deal with the practice population varies.</w:t>
      </w:r>
      <w:r w:rsidR="00E12202" w:rsidRPr="00855ECE">
        <w:rPr>
          <w:rFonts w:ascii="Arial" w:hAnsi="Arial" w:cs="Arial"/>
        </w:rPr>
        <w:t xml:space="preserve"> Depending on the area the practice is based in the service is catered to the needs of the patients. For </w:t>
      </w:r>
      <w:r w:rsidR="007D1995" w:rsidRPr="00855ECE">
        <w:rPr>
          <w:rFonts w:ascii="Arial" w:hAnsi="Arial" w:cs="Arial"/>
        </w:rPr>
        <w:t>example,</w:t>
      </w:r>
      <w:r w:rsidR="00E12202" w:rsidRPr="00855ECE">
        <w:rPr>
          <w:rFonts w:ascii="Arial" w:hAnsi="Arial" w:cs="Arial"/>
        </w:rPr>
        <w:t xml:space="preserve"> a practice in a deprived area will </w:t>
      </w:r>
      <w:r w:rsidR="007D1995" w:rsidRPr="00855ECE">
        <w:rPr>
          <w:rFonts w:ascii="Arial" w:hAnsi="Arial" w:cs="Arial"/>
        </w:rPr>
        <w:t xml:space="preserve">have a higher level of illness </w:t>
      </w:r>
      <w:r w:rsidR="007B2CCD" w:rsidRPr="00855ECE">
        <w:rPr>
          <w:rFonts w:ascii="Arial" w:hAnsi="Arial" w:cs="Arial"/>
        </w:rPr>
        <w:t xml:space="preserve">and death </w:t>
      </w:r>
      <w:r w:rsidR="007D1995" w:rsidRPr="00855ECE">
        <w:rPr>
          <w:rFonts w:ascii="Arial" w:hAnsi="Arial" w:cs="Arial"/>
        </w:rPr>
        <w:t>rates</w:t>
      </w:r>
      <w:r w:rsidR="009D5747" w:rsidRPr="00855ECE">
        <w:rPr>
          <w:rFonts w:ascii="Arial" w:hAnsi="Arial" w:cs="Arial"/>
        </w:rPr>
        <w:t xml:space="preserve"> </w:t>
      </w:r>
      <w:r w:rsidR="001538B1" w:rsidRPr="00855ECE">
        <w:rPr>
          <w:rFonts w:ascii="Arial" w:hAnsi="Arial" w:cs="Arial"/>
        </w:rPr>
        <w:t>and</w:t>
      </w:r>
      <w:r w:rsidR="007D1995" w:rsidRPr="00855ECE">
        <w:rPr>
          <w:rFonts w:ascii="Arial" w:hAnsi="Arial" w:cs="Arial"/>
        </w:rPr>
        <w:t xml:space="preserve"> have greater needs</w:t>
      </w:r>
      <w:r w:rsidR="009D5747" w:rsidRPr="00855ECE">
        <w:rPr>
          <w:rFonts w:ascii="Arial" w:hAnsi="Arial" w:cs="Arial"/>
        </w:rPr>
        <w:t xml:space="preserve"> to services</w:t>
      </w:r>
      <w:r w:rsidR="00704391" w:rsidRPr="00855ECE">
        <w:rPr>
          <w:rFonts w:ascii="Arial" w:hAnsi="Arial" w:cs="Arial"/>
        </w:rPr>
        <w:t xml:space="preserve"> </w:t>
      </w:r>
      <w:r w:rsidR="001538B1" w:rsidRPr="00855ECE">
        <w:rPr>
          <w:rFonts w:ascii="Arial" w:hAnsi="Arial" w:cs="Arial"/>
        </w:rPr>
        <w:t>whereas</w:t>
      </w:r>
      <w:r w:rsidR="00704391" w:rsidRPr="00855ECE">
        <w:rPr>
          <w:rFonts w:ascii="Arial" w:hAnsi="Arial" w:cs="Arial"/>
        </w:rPr>
        <w:t xml:space="preserve"> </w:t>
      </w:r>
      <w:r w:rsidR="001538B1" w:rsidRPr="00855ECE">
        <w:rPr>
          <w:rFonts w:ascii="Arial" w:hAnsi="Arial" w:cs="Arial"/>
        </w:rPr>
        <w:t>a better off area the needs of patients will be different</w:t>
      </w:r>
      <w:r w:rsidR="007D1995" w:rsidRPr="00855ECE">
        <w:rPr>
          <w:rFonts w:ascii="Arial" w:hAnsi="Arial" w:cs="Arial"/>
        </w:rPr>
        <w:t>.</w:t>
      </w:r>
      <w:r w:rsidR="00704391" w:rsidRPr="00855ECE">
        <w:rPr>
          <w:rFonts w:ascii="Arial" w:hAnsi="Arial" w:cs="Arial"/>
        </w:rPr>
        <w:t xml:space="preserve"> </w:t>
      </w:r>
      <w:r w:rsidR="001538B1" w:rsidRPr="00855ECE">
        <w:rPr>
          <w:rFonts w:ascii="Arial" w:hAnsi="Arial" w:cs="Arial"/>
        </w:rPr>
        <w:t>Better off areas have a working-class patient population that may require services outside of normal working hours. Modality offer extended hour surgeries in the e</w:t>
      </w:r>
      <w:r w:rsidR="000902FA">
        <w:rPr>
          <w:rFonts w:ascii="Arial" w:hAnsi="Arial" w:cs="Arial"/>
        </w:rPr>
        <w:t>venings and weekends to meet this</w:t>
      </w:r>
      <w:r w:rsidR="001538B1" w:rsidRPr="00855ECE">
        <w:rPr>
          <w:rFonts w:ascii="Arial" w:hAnsi="Arial" w:cs="Arial"/>
        </w:rPr>
        <w:t xml:space="preserve"> demand. </w:t>
      </w:r>
      <w:r w:rsidR="007D1995" w:rsidRPr="00855ECE">
        <w:rPr>
          <w:rFonts w:ascii="Arial" w:hAnsi="Arial" w:cs="Arial"/>
        </w:rPr>
        <w:t xml:space="preserve">  </w:t>
      </w:r>
    </w:p>
    <w:p w14:paraId="5A027596" w14:textId="6CD24B36" w:rsidR="00F94663" w:rsidRPr="00855ECE" w:rsidRDefault="00F94663" w:rsidP="00F94663">
      <w:pPr>
        <w:spacing w:line="360" w:lineRule="auto"/>
        <w:jc w:val="both"/>
        <w:rPr>
          <w:rFonts w:ascii="Arial" w:hAnsi="Arial" w:cs="Arial"/>
        </w:rPr>
      </w:pPr>
    </w:p>
    <w:p w14:paraId="68CE69C8" w14:textId="4C4DBC65" w:rsidR="00F94663" w:rsidRPr="00855ECE" w:rsidRDefault="00FE08B8" w:rsidP="000902FA">
      <w:pPr>
        <w:spacing w:line="360" w:lineRule="auto"/>
        <w:jc w:val="both"/>
        <w:rPr>
          <w:rFonts w:ascii="Arial" w:hAnsi="Arial" w:cs="Arial"/>
        </w:rPr>
      </w:pPr>
      <w:r w:rsidRPr="00855ECE">
        <w:rPr>
          <w:rFonts w:ascii="Arial" w:hAnsi="Arial" w:cs="Arial"/>
        </w:rPr>
        <w:lastRenderedPageBreak/>
        <w:t>Social</w:t>
      </w:r>
    </w:p>
    <w:p w14:paraId="3A40A37B" w14:textId="36D0D6F2" w:rsidR="006A27F5" w:rsidRPr="00855ECE" w:rsidRDefault="002001CF" w:rsidP="00F94663">
      <w:pPr>
        <w:spacing w:line="360" w:lineRule="auto"/>
        <w:jc w:val="both"/>
        <w:rPr>
          <w:rFonts w:ascii="Arial" w:hAnsi="Arial" w:cs="Arial"/>
        </w:rPr>
      </w:pPr>
      <w:r w:rsidRPr="00855ECE">
        <w:rPr>
          <w:rFonts w:ascii="Arial" w:hAnsi="Arial" w:cs="Arial"/>
        </w:rPr>
        <w:t xml:space="preserve">These factors examine the social environment of the market, </w:t>
      </w:r>
      <w:r w:rsidR="000902FA">
        <w:rPr>
          <w:rFonts w:ascii="Arial" w:hAnsi="Arial" w:cs="Arial"/>
        </w:rPr>
        <w:t>For example looking at the</w:t>
      </w:r>
      <w:r w:rsidRPr="00855ECE">
        <w:rPr>
          <w:rFonts w:ascii="Arial" w:hAnsi="Arial" w:cs="Arial"/>
        </w:rPr>
        <w:t xml:space="preserve"> culture trends. Demographics</w:t>
      </w:r>
      <w:r w:rsidR="001538B1" w:rsidRPr="00855ECE">
        <w:rPr>
          <w:rFonts w:ascii="Arial" w:hAnsi="Arial" w:cs="Arial"/>
        </w:rPr>
        <w:t xml:space="preserve"> and</w:t>
      </w:r>
      <w:r w:rsidRPr="00855ECE">
        <w:rPr>
          <w:rFonts w:ascii="Arial" w:hAnsi="Arial" w:cs="Arial"/>
        </w:rPr>
        <w:t xml:space="preserve"> population</w:t>
      </w:r>
      <w:r w:rsidR="001538B1" w:rsidRPr="00855ECE">
        <w:rPr>
          <w:rFonts w:ascii="Arial" w:hAnsi="Arial" w:cs="Arial"/>
        </w:rPr>
        <w:t xml:space="preserve"> (</w:t>
      </w:r>
      <w:proofErr w:type="spellStart"/>
      <w:r w:rsidR="001538B1" w:rsidRPr="00855ECE">
        <w:rPr>
          <w:rFonts w:ascii="Arial" w:hAnsi="Arial" w:cs="Arial"/>
        </w:rPr>
        <w:t>Perera</w:t>
      </w:r>
      <w:proofErr w:type="spellEnd"/>
      <w:r w:rsidR="001538B1" w:rsidRPr="00855ECE">
        <w:rPr>
          <w:rFonts w:ascii="Arial" w:hAnsi="Arial" w:cs="Arial"/>
        </w:rPr>
        <w:t>, 2017)</w:t>
      </w:r>
      <w:r w:rsidRPr="00855ECE">
        <w:rPr>
          <w:rFonts w:ascii="Arial" w:hAnsi="Arial" w:cs="Arial"/>
        </w:rPr>
        <w:t>.</w:t>
      </w:r>
      <w:r w:rsidR="00EE65C7" w:rsidRPr="00855ECE">
        <w:rPr>
          <w:rFonts w:ascii="Arial" w:hAnsi="Arial" w:cs="Arial"/>
        </w:rPr>
        <w:t xml:space="preserve"> The influence in the social factor comes from gr</w:t>
      </w:r>
      <w:r w:rsidR="00FE08B8" w:rsidRPr="00855ECE">
        <w:rPr>
          <w:rFonts w:ascii="Arial" w:hAnsi="Arial" w:cs="Arial"/>
        </w:rPr>
        <w:t>owing patient expectations from quality and experience</w:t>
      </w:r>
      <w:r w:rsidR="00EE65C7" w:rsidRPr="00855ECE">
        <w:rPr>
          <w:rFonts w:ascii="Arial" w:hAnsi="Arial" w:cs="Arial"/>
        </w:rPr>
        <w:t xml:space="preserve">s, as the public is becoming more </w:t>
      </w:r>
      <w:r w:rsidR="00FE08B8" w:rsidRPr="00855ECE">
        <w:rPr>
          <w:rFonts w:ascii="Arial" w:hAnsi="Arial" w:cs="Arial"/>
        </w:rPr>
        <w:t>health literate</w:t>
      </w:r>
      <w:r w:rsidR="00EE65C7" w:rsidRPr="00855ECE">
        <w:rPr>
          <w:rFonts w:ascii="Arial" w:hAnsi="Arial" w:cs="Arial"/>
        </w:rPr>
        <w:t xml:space="preserve"> the demand for services is growing. </w:t>
      </w:r>
      <w:proofErr w:type="gramStart"/>
      <w:r w:rsidR="00EE65C7" w:rsidRPr="00855ECE">
        <w:rPr>
          <w:rFonts w:ascii="Arial" w:hAnsi="Arial" w:cs="Arial"/>
        </w:rPr>
        <w:t>Modality provide</w:t>
      </w:r>
      <w:proofErr w:type="gramEnd"/>
      <w:r w:rsidR="00EE65C7" w:rsidRPr="00855ECE">
        <w:rPr>
          <w:rFonts w:ascii="Arial" w:hAnsi="Arial" w:cs="Arial"/>
        </w:rPr>
        <w:t xml:space="preserve"> a variety of services</w:t>
      </w:r>
      <w:r w:rsidR="006A27F5" w:rsidRPr="00855ECE">
        <w:rPr>
          <w:rFonts w:ascii="Arial" w:hAnsi="Arial" w:cs="Arial"/>
        </w:rPr>
        <w:t xml:space="preserve"> such as GP, Nurse, Mental health workers, Dietitians, sexual health appointments etc to meet patient demands and signpost patients in the</w:t>
      </w:r>
      <w:r w:rsidR="00E85940">
        <w:rPr>
          <w:rFonts w:ascii="Arial" w:hAnsi="Arial" w:cs="Arial"/>
        </w:rPr>
        <w:t xml:space="preserve"> right</w:t>
      </w:r>
      <w:r w:rsidR="006A27F5" w:rsidRPr="00855ECE">
        <w:rPr>
          <w:rFonts w:ascii="Arial" w:hAnsi="Arial" w:cs="Arial"/>
        </w:rPr>
        <w:t xml:space="preserve"> direction. With the growing ageing population and the consequent demand Modality offer home visits and work closely with social workers to look after their elderly patients.  </w:t>
      </w:r>
    </w:p>
    <w:p w14:paraId="3D89271B" w14:textId="6F004ACA" w:rsidR="00FE08B8" w:rsidRPr="00855ECE" w:rsidRDefault="00FE08B8" w:rsidP="00F94663">
      <w:pPr>
        <w:spacing w:line="360" w:lineRule="auto"/>
        <w:jc w:val="both"/>
        <w:rPr>
          <w:rFonts w:ascii="Arial" w:hAnsi="Arial" w:cs="Arial"/>
        </w:rPr>
      </w:pPr>
      <w:r w:rsidRPr="00855ECE">
        <w:rPr>
          <w:rFonts w:ascii="Arial" w:hAnsi="Arial" w:cs="Arial"/>
        </w:rPr>
        <w:t>Changing local demographic</w:t>
      </w:r>
      <w:r w:rsidR="00DC164F" w:rsidRPr="00855ECE">
        <w:rPr>
          <w:rFonts w:ascii="Arial" w:hAnsi="Arial" w:cs="Arial"/>
        </w:rPr>
        <w:t xml:space="preserve"> where the practices are in the area</w:t>
      </w:r>
      <w:r w:rsidR="006A27F5" w:rsidRPr="00855ECE">
        <w:rPr>
          <w:rFonts w:ascii="Arial" w:hAnsi="Arial" w:cs="Arial"/>
        </w:rPr>
        <w:t xml:space="preserve">, Modality need look at the needs of the patients and put in place services to suit the patients. For example, in an area where there is a large Muslim population, they have female GP’s on site as many ladies only feel comfortable to see a female GP.  </w:t>
      </w:r>
      <w:r w:rsidR="00DC164F" w:rsidRPr="00855ECE">
        <w:rPr>
          <w:rFonts w:ascii="Arial" w:hAnsi="Arial" w:cs="Arial"/>
        </w:rPr>
        <w:t xml:space="preserve"> </w:t>
      </w:r>
    </w:p>
    <w:p w14:paraId="0C552FC3" w14:textId="3B15FF9E" w:rsidR="00FE08B8" w:rsidRPr="00855ECE" w:rsidRDefault="00FE08B8" w:rsidP="00F94663">
      <w:pPr>
        <w:spacing w:line="360" w:lineRule="auto"/>
        <w:jc w:val="both"/>
        <w:rPr>
          <w:rFonts w:ascii="Arial" w:hAnsi="Arial" w:cs="Arial"/>
        </w:rPr>
      </w:pPr>
    </w:p>
    <w:p w14:paraId="202C8332" w14:textId="32E42CAF" w:rsidR="00461E11" w:rsidRDefault="000D164C" w:rsidP="00F94663">
      <w:pPr>
        <w:spacing w:line="360" w:lineRule="auto"/>
        <w:jc w:val="both"/>
        <w:rPr>
          <w:rFonts w:ascii="Arial" w:hAnsi="Arial" w:cs="Arial"/>
        </w:rPr>
      </w:pPr>
      <w:r w:rsidRPr="00855ECE">
        <w:rPr>
          <w:rFonts w:ascii="Arial" w:hAnsi="Arial" w:cs="Arial"/>
        </w:rPr>
        <w:t xml:space="preserve">Technology </w:t>
      </w:r>
    </w:p>
    <w:p w14:paraId="7692F81C" w14:textId="77777777" w:rsidR="00A048F1" w:rsidRPr="00855ECE" w:rsidRDefault="00A048F1" w:rsidP="00F94663">
      <w:pPr>
        <w:spacing w:line="360" w:lineRule="auto"/>
        <w:jc w:val="both"/>
        <w:rPr>
          <w:rFonts w:ascii="Arial" w:hAnsi="Arial" w:cs="Arial"/>
        </w:rPr>
      </w:pPr>
    </w:p>
    <w:p w14:paraId="41E89E3D" w14:textId="2B2AB3FA" w:rsidR="002001CF" w:rsidRPr="00855ECE" w:rsidRDefault="002001CF" w:rsidP="00F94663">
      <w:pPr>
        <w:spacing w:line="360" w:lineRule="auto"/>
        <w:jc w:val="both"/>
        <w:rPr>
          <w:rFonts w:ascii="Arial" w:hAnsi="Arial" w:cs="Arial"/>
        </w:rPr>
      </w:pPr>
      <w:r w:rsidRPr="00855ECE">
        <w:rPr>
          <w:rFonts w:ascii="Arial" w:hAnsi="Arial" w:cs="Arial"/>
        </w:rPr>
        <w:t>These factors relate to the innovation in technology that may affect the operation of the industry</w:t>
      </w:r>
      <w:r w:rsidR="00105BC1" w:rsidRPr="00855ECE">
        <w:rPr>
          <w:rFonts w:ascii="Arial" w:hAnsi="Arial" w:cs="Arial"/>
        </w:rPr>
        <w:t xml:space="preserve"> (</w:t>
      </w:r>
      <w:proofErr w:type="spellStart"/>
      <w:r w:rsidR="00105BC1" w:rsidRPr="00855ECE">
        <w:rPr>
          <w:rFonts w:ascii="Arial" w:hAnsi="Arial" w:cs="Arial"/>
        </w:rPr>
        <w:t>Perera</w:t>
      </w:r>
      <w:proofErr w:type="spellEnd"/>
      <w:r w:rsidR="00105BC1" w:rsidRPr="00855ECE">
        <w:rPr>
          <w:rFonts w:ascii="Arial" w:hAnsi="Arial" w:cs="Arial"/>
        </w:rPr>
        <w:t>, 2017)</w:t>
      </w:r>
      <w:r w:rsidRPr="00855ECE">
        <w:rPr>
          <w:rFonts w:ascii="Arial" w:hAnsi="Arial" w:cs="Arial"/>
        </w:rPr>
        <w:t xml:space="preserve">. </w:t>
      </w:r>
      <w:r w:rsidR="006D1912" w:rsidRPr="00855ECE">
        <w:rPr>
          <w:rFonts w:ascii="Arial" w:hAnsi="Arial" w:cs="Arial"/>
        </w:rPr>
        <w:t>Harrison</w:t>
      </w:r>
      <w:r w:rsidR="00105BC1" w:rsidRPr="00855ECE">
        <w:rPr>
          <w:rFonts w:ascii="Arial" w:hAnsi="Arial" w:cs="Arial"/>
        </w:rPr>
        <w:t xml:space="preserve"> Et Al (1997) looks at the potential pressures that will affect the NHS in the future, highlighting the introduction of new technologies as being the most difficult to quantify. </w:t>
      </w:r>
      <w:r w:rsidR="005923A4" w:rsidRPr="00855ECE">
        <w:rPr>
          <w:rFonts w:ascii="Arial" w:hAnsi="Arial" w:cs="Arial"/>
        </w:rPr>
        <w:t>N</w:t>
      </w:r>
      <w:r w:rsidR="00105BC1" w:rsidRPr="00855ECE">
        <w:rPr>
          <w:rFonts w:ascii="Arial" w:hAnsi="Arial" w:cs="Arial"/>
        </w:rPr>
        <w:t>ew technologies and systems</w:t>
      </w:r>
      <w:r w:rsidR="005923A4" w:rsidRPr="00855ECE">
        <w:rPr>
          <w:rFonts w:ascii="Arial" w:hAnsi="Arial" w:cs="Arial"/>
        </w:rPr>
        <w:t xml:space="preserve"> have become a very important part of the NHS as this allows data to be shared between services efficiently minimising processing times. </w:t>
      </w:r>
    </w:p>
    <w:p w14:paraId="7DE07C02" w14:textId="348669E9" w:rsidR="007501B5" w:rsidRPr="00855ECE" w:rsidRDefault="005923A4" w:rsidP="00F94663">
      <w:pPr>
        <w:spacing w:line="360" w:lineRule="auto"/>
        <w:jc w:val="both"/>
        <w:rPr>
          <w:rFonts w:ascii="Arial" w:hAnsi="Arial" w:cs="Arial"/>
        </w:rPr>
      </w:pPr>
      <w:r w:rsidRPr="00855ECE">
        <w:rPr>
          <w:rFonts w:ascii="Arial" w:hAnsi="Arial" w:cs="Arial"/>
        </w:rPr>
        <w:t>Modality have an IT department that look</w:t>
      </w:r>
      <w:r w:rsidR="006D1912" w:rsidRPr="00855ECE">
        <w:rPr>
          <w:rFonts w:ascii="Arial" w:hAnsi="Arial" w:cs="Arial"/>
        </w:rPr>
        <w:t>s</w:t>
      </w:r>
      <w:r w:rsidRPr="00855ECE">
        <w:rPr>
          <w:rFonts w:ascii="Arial" w:hAnsi="Arial" w:cs="Arial"/>
        </w:rPr>
        <w:t xml:space="preserve"> after the information systems</w:t>
      </w:r>
      <w:r w:rsidR="006D1912" w:rsidRPr="00855ECE">
        <w:rPr>
          <w:rFonts w:ascii="Arial" w:hAnsi="Arial" w:cs="Arial"/>
        </w:rPr>
        <w:t xml:space="preserve"> advertising their services through practice website and text messages. According to NHS UK (2019) services should be advertised to inform patients and staff should direct them to the services available online to create ease of access</w:t>
      </w:r>
      <w:r w:rsidRPr="00855ECE">
        <w:rPr>
          <w:rFonts w:ascii="Arial" w:hAnsi="Arial" w:cs="Arial"/>
        </w:rPr>
        <w:t>. Patients have the choice to book appointments online</w:t>
      </w:r>
      <w:r w:rsidR="006D1912" w:rsidRPr="00855ECE">
        <w:rPr>
          <w:rFonts w:ascii="Arial" w:hAnsi="Arial" w:cs="Arial"/>
        </w:rPr>
        <w:t>, request prescriptions</w:t>
      </w:r>
      <w:r w:rsidRPr="00855ECE">
        <w:rPr>
          <w:rFonts w:ascii="Arial" w:hAnsi="Arial" w:cs="Arial"/>
        </w:rPr>
        <w:t xml:space="preserve"> and can </w:t>
      </w:r>
      <w:r w:rsidR="006D1912" w:rsidRPr="00855ECE">
        <w:rPr>
          <w:rFonts w:ascii="Arial" w:hAnsi="Arial" w:cs="Arial"/>
        </w:rPr>
        <w:t xml:space="preserve">also </w:t>
      </w:r>
      <w:r w:rsidRPr="00855ECE">
        <w:rPr>
          <w:rFonts w:ascii="Arial" w:hAnsi="Arial" w:cs="Arial"/>
        </w:rPr>
        <w:t xml:space="preserve">view their medical records via the patient access website. Patient data is stored on the system and is only available to the patient upon requesting an online username and password from their practice. This </w:t>
      </w:r>
      <w:r w:rsidR="006D1912" w:rsidRPr="00855ECE">
        <w:rPr>
          <w:rFonts w:ascii="Arial" w:hAnsi="Arial" w:cs="Arial"/>
        </w:rPr>
        <w:t>benefits the practice as it reduces call volumes and waiting times at the practice.</w:t>
      </w:r>
      <w:r w:rsidR="007501B5" w:rsidRPr="00855ECE">
        <w:rPr>
          <w:rFonts w:ascii="Arial" w:hAnsi="Arial" w:cs="Arial"/>
        </w:rPr>
        <w:t xml:space="preserve"> Modality is offering v</w:t>
      </w:r>
      <w:r w:rsidR="00E85940">
        <w:rPr>
          <w:rFonts w:ascii="Arial" w:hAnsi="Arial" w:cs="Arial"/>
        </w:rPr>
        <w:t>ideo consultations to</w:t>
      </w:r>
      <w:r w:rsidR="00A1436D">
        <w:rPr>
          <w:rFonts w:ascii="Arial" w:hAnsi="Arial" w:cs="Arial"/>
        </w:rPr>
        <w:t xml:space="preserve"> patients in partnership with</w:t>
      </w:r>
      <w:r w:rsidR="007501B5" w:rsidRPr="00855ECE">
        <w:rPr>
          <w:rFonts w:ascii="Arial" w:hAnsi="Arial" w:cs="Arial"/>
        </w:rPr>
        <w:t xml:space="preserve"> push doctor </w:t>
      </w:r>
      <w:r w:rsidR="00537DEB" w:rsidRPr="00855ECE">
        <w:rPr>
          <w:rFonts w:ascii="Arial" w:hAnsi="Arial" w:cs="Arial"/>
        </w:rPr>
        <w:t>highlighting the importance of a digital</w:t>
      </w:r>
      <w:r w:rsidR="00A1436D">
        <w:rPr>
          <w:rFonts w:ascii="Arial" w:hAnsi="Arial" w:cs="Arial"/>
        </w:rPr>
        <w:t xml:space="preserve"> service to patients and embracing</w:t>
      </w:r>
      <w:r w:rsidR="00537DEB" w:rsidRPr="00855ECE">
        <w:rPr>
          <w:rFonts w:ascii="Arial" w:hAnsi="Arial" w:cs="Arial"/>
        </w:rPr>
        <w:t xml:space="preserve"> the technological advancements which will benefit the patients in terms of choice, access and convenience </w:t>
      </w:r>
      <w:r w:rsidR="007501B5" w:rsidRPr="00855ECE">
        <w:rPr>
          <w:rFonts w:ascii="Arial" w:hAnsi="Arial" w:cs="Arial"/>
        </w:rPr>
        <w:t>(</w:t>
      </w:r>
      <w:proofErr w:type="spellStart"/>
      <w:r w:rsidR="007501B5" w:rsidRPr="00855ECE">
        <w:rPr>
          <w:rFonts w:ascii="Arial" w:hAnsi="Arial" w:cs="Arial"/>
        </w:rPr>
        <w:t>Wickware</w:t>
      </w:r>
      <w:proofErr w:type="spellEnd"/>
      <w:r w:rsidR="007501B5" w:rsidRPr="00855ECE">
        <w:rPr>
          <w:rFonts w:ascii="Arial" w:hAnsi="Arial" w:cs="Arial"/>
        </w:rPr>
        <w:t>, 2019)</w:t>
      </w:r>
      <w:r w:rsidR="00A1436D">
        <w:rPr>
          <w:rFonts w:ascii="Arial" w:hAnsi="Arial" w:cs="Arial"/>
        </w:rPr>
        <w:t>.</w:t>
      </w:r>
    </w:p>
    <w:p w14:paraId="3ADC8334" w14:textId="05CC64A2" w:rsidR="00943443" w:rsidRPr="00855ECE" w:rsidRDefault="00943443" w:rsidP="00F94663">
      <w:pPr>
        <w:spacing w:line="360" w:lineRule="auto"/>
        <w:jc w:val="both"/>
        <w:rPr>
          <w:rFonts w:ascii="Arial" w:hAnsi="Arial" w:cs="Arial"/>
        </w:rPr>
      </w:pPr>
      <w:r w:rsidRPr="00855ECE">
        <w:rPr>
          <w:rFonts w:ascii="Arial" w:hAnsi="Arial" w:cs="Arial"/>
        </w:rPr>
        <w:lastRenderedPageBreak/>
        <w:t xml:space="preserve">Legal </w:t>
      </w:r>
    </w:p>
    <w:p w14:paraId="0D3D554D" w14:textId="77777777" w:rsidR="00F94663" w:rsidRPr="00855ECE" w:rsidRDefault="00F94663" w:rsidP="00F94663">
      <w:pPr>
        <w:spacing w:line="360" w:lineRule="auto"/>
        <w:jc w:val="both"/>
        <w:rPr>
          <w:rFonts w:ascii="Arial" w:hAnsi="Arial" w:cs="Arial"/>
        </w:rPr>
      </w:pPr>
    </w:p>
    <w:p w14:paraId="779CAD1B" w14:textId="75C10F92" w:rsidR="002001CF" w:rsidRPr="00855ECE" w:rsidRDefault="002001CF" w:rsidP="00F94663">
      <w:pPr>
        <w:spacing w:line="360" w:lineRule="auto"/>
        <w:jc w:val="both"/>
        <w:rPr>
          <w:rFonts w:ascii="Arial" w:hAnsi="Arial" w:cs="Arial"/>
        </w:rPr>
      </w:pPr>
      <w:r w:rsidRPr="00855ECE">
        <w:rPr>
          <w:rFonts w:ascii="Arial" w:hAnsi="Arial" w:cs="Arial"/>
        </w:rPr>
        <w:t xml:space="preserve">These factors can be both internal and external. There are certain </w:t>
      </w:r>
      <w:r w:rsidR="0091076E" w:rsidRPr="00855ECE">
        <w:rPr>
          <w:rFonts w:ascii="Arial" w:hAnsi="Arial" w:cs="Arial"/>
        </w:rPr>
        <w:t>regulations, principles and guidelines that organisations must follow, and these vary depending on the organisation (</w:t>
      </w:r>
      <w:proofErr w:type="spellStart"/>
      <w:r w:rsidR="0091076E" w:rsidRPr="00855ECE">
        <w:rPr>
          <w:rFonts w:ascii="Arial" w:hAnsi="Arial" w:cs="Arial"/>
        </w:rPr>
        <w:t>Perera</w:t>
      </w:r>
      <w:proofErr w:type="spellEnd"/>
      <w:r w:rsidR="0091076E" w:rsidRPr="00855ECE">
        <w:rPr>
          <w:rFonts w:ascii="Arial" w:hAnsi="Arial" w:cs="Arial"/>
        </w:rPr>
        <w:t>, 2017). Modality has a set of policies and procedures adhering to laws around confidentiality, data protection and health and safety</w:t>
      </w:r>
      <w:r w:rsidR="00A1436D">
        <w:rPr>
          <w:rFonts w:ascii="Arial" w:hAnsi="Arial" w:cs="Arial"/>
        </w:rPr>
        <w:t xml:space="preserve"> etc.</w:t>
      </w:r>
      <w:r w:rsidR="0091076E" w:rsidRPr="00855ECE">
        <w:rPr>
          <w:rFonts w:ascii="Arial" w:hAnsi="Arial" w:cs="Arial"/>
        </w:rPr>
        <w:t xml:space="preserve"> Modality ensures all staff membe</w:t>
      </w:r>
      <w:r w:rsidR="00A1436D">
        <w:rPr>
          <w:rFonts w:ascii="Arial" w:hAnsi="Arial" w:cs="Arial"/>
        </w:rPr>
        <w:t>rs are trained in first aid, CPR</w:t>
      </w:r>
      <w:r w:rsidR="0091076E" w:rsidRPr="00855ECE">
        <w:rPr>
          <w:rFonts w:ascii="Arial" w:hAnsi="Arial" w:cs="Arial"/>
        </w:rPr>
        <w:t xml:space="preserve"> and safeguarding. This protects modality and ensures security for all staff members and the safety of patients.</w:t>
      </w:r>
    </w:p>
    <w:p w14:paraId="5EBA5FEB" w14:textId="77777777" w:rsidR="007F7311" w:rsidRPr="00855ECE" w:rsidRDefault="007F7311" w:rsidP="00F94663">
      <w:pPr>
        <w:spacing w:line="360" w:lineRule="auto"/>
        <w:jc w:val="both"/>
        <w:rPr>
          <w:rFonts w:ascii="Arial" w:hAnsi="Arial" w:cs="Arial"/>
        </w:rPr>
      </w:pPr>
    </w:p>
    <w:p w14:paraId="104C4BD9" w14:textId="04FE122A" w:rsidR="00943443" w:rsidRPr="00855ECE" w:rsidRDefault="00943443" w:rsidP="00F94663">
      <w:pPr>
        <w:spacing w:line="360" w:lineRule="auto"/>
        <w:jc w:val="both"/>
        <w:rPr>
          <w:rFonts w:ascii="Arial" w:hAnsi="Arial" w:cs="Arial"/>
        </w:rPr>
      </w:pPr>
      <w:r w:rsidRPr="00855ECE">
        <w:rPr>
          <w:rFonts w:ascii="Arial" w:hAnsi="Arial" w:cs="Arial"/>
        </w:rPr>
        <w:t xml:space="preserve">Environment </w:t>
      </w:r>
    </w:p>
    <w:p w14:paraId="220B88A9" w14:textId="77777777" w:rsidR="00F94663" w:rsidRPr="00855ECE" w:rsidRDefault="00F94663" w:rsidP="00F94663">
      <w:pPr>
        <w:spacing w:line="360" w:lineRule="auto"/>
        <w:jc w:val="both"/>
        <w:rPr>
          <w:rFonts w:ascii="Arial" w:hAnsi="Arial" w:cs="Arial"/>
        </w:rPr>
      </w:pPr>
    </w:p>
    <w:p w14:paraId="1DF1E4F0" w14:textId="1D3BEB1F" w:rsidR="00FE08B8" w:rsidRPr="00855ECE" w:rsidRDefault="00B36C5D" w:rsidP="00F94663">
      <w:pPr>
        <w:spacing w:line="360" w:lineRule="auto"/>
        <w:jc w:val="both"/>
        <w:rPr>
          <w:rFonts w:ascii="Arial" w:hAnsi="Arial" w:cs="Arial"/>
        </w:rPr>
      </w:pPr>
      <w:r w:rsidRPr="00855ECE">
        <w:rPr>
          <w:rFonts w:ascii="Arial" w:hAnsi="Arial" w:cs="Arial"/>
        </w:rPr>
        <w:t xml:space="preserve">These factors include all those that influence or are determined </w:t>
      </w:r>
      <w:r w:rsidR="00A1436D">
        <w:rPr>
          <w:rFonts w:ascii="Arial" w:hAnsi="Arial" w:cs="Arial"/>
        </w:rPr>
        <w:t xml:space="preserve">by the surrounding environment. Certain industries such as farming, tourism, agriculture are more dependent on these factors. </w:t>
      </w:r>
      <w:r w:rsidRPr="00855ECE">
        <w:rPr>
          <w:rFonts w:ascii="Arial" w:hAnsi="Arial" w:cs="Arial"/>
        </w:rPr>
        <w:t xml:space="preserve">Factors that may affect the business environment in certain industries can include climate, weather geographical location and global changes </w:t>
      </w:r>
      <w:r w:rsidR="00A1436D">
        <w:rPr>
          <w:rFonts w:ascii="Arial" w:hAnsi="Arial" w:cs="Arial"/>
        </w:rPr>
        <w:t xml:space="preserve">in </w:t>
      </w:r>
      <w:r w:rsidRPr="00855ECE">
        <w:rPr>
          <w:rFonts w:ascii="Arial" w:hAnsi="Arial" w:cs="Arial"/>
        </w:rPr>
        <w:t>environment</w:t>
      </w:r>
      <w:r w:rsidR="0091076E" w:rsidRPr="00855ECE">
        <w:rPr>
          <w:rFonts w:ascii="Arial" w:hAnsi="Arial" w:cs="Arial"/>
        </w:rPr>
        <w:t xml:space="preserve"> (</w:t>
      </w:r>
      <w:proofErr w:type="spellStart"/>
      <w:r w:rsidR="0091076E" w:rsidRPr="00855ECE">
        <w:rPr>
          <w:rFonts w:ascii="Arial" w:hAnsi="Arial" w:cs="Arial"/>
        </w:rPr>
        <w:t>Perera</w:t>
      </w:r>
      <w:proofErr w:type="spellEnd"/>
      <w:r w:rsidR="0091076E" w:rsidRPr="00855ECE">
        <w:rPr>
          <w:rFonts w:ascii="Arial" w:hAnsi="Arial" w:cs="Arial"/>
        </w:rPr>
        <w:t>, 2017)</w:t>
      </w:r>
      <w:r w:rsidRPr="00855ECE">
        <w:rPr>
          <w:rFonts w:ascii="Arial" w:hAnsi="Arial" w:cs="Arial"/>
        </w:rPr>
        <w:t>.</w:t>
      </w:r>
      <w:r w:rsidR="0091076E" w:rsidRPr="00855ECE">
        <w:rPr>
          <w:rFonts w:ascii="Arial" w:hAnsi="Arial" w:cs="Arial"/>
        </w:rPr>
        <w:t xml:space="preserve"> Modality has a no smoking policy around its practices to promote clean air and reduce tobacco’s carbon footprint.</w:t>
      </w:r>
      <w:r w:rsidR="00A1436D">
        <w:rPr>
          <w:rFonts w:ascii="Arial" w:hAnsi="Arial" w:cs="Arial"/>
        </w:rPr>
        <w:t xml:space="preserve"> Modality use electronic data sharing to reduce the use of printing and paper. </w:t>
      </w:r>
      <w:r w:rsidR="00B35729" w:rsidRPr="00855ECE">
        <w:rPr>
          <w:rFonts w:ascii="Arial" w:hAnsi="Arial" w:cs="Arial"/>
        </w:rPr>
        <w:t xml:space="preserve"> </w:t>
      </w:r>
    </w:p>
    <w:p w14:paraId="16A072C0" w14:textId="2F868619" w:rsidR="00814362" w:rsidRPr="00855ECE" w:rsidRDefault="00814362" w:rsidP="00F94663">
      <w:pPr>
        <w:spacing w:line="360" w:lineRule="auto"/>
        <w:jc w:val="both"/>
        <w:rPr>
          <w:rFonts w:ascii="Arial" w:hAnsi="Arial" w:cs="Arial"/>
          <w:color w:val="FF0000"/>
        </w:rPr>
      </w:pPr>
    </w:p>
    <w:p w14:paraId="56D34A97" w14:textId="02E17713" w:rsidR="00F94663" w:rsidRPr="00855ECE" w:rsidRDefault="00F94663" w:rsidP="00F94663">
      <w:pPr>
        <w:spacing w:line="360" w:lineRule="auto"/>
        <w:jc w:val="both"/>
        <w:rPr>
          <w:rFonts w:ascii="Arial" w:hAnsi="Arial" w:cs="Arial"/>
          <w:color w:val="FF0000"/>
        </w:rPr>
      </w:pPr>
    </w:p>
    <w:p w14:paraId="1EA1BCD1" w14:textId="3DD55826" w:rsidR="00F94663" w:rsidRPr="00855ECE" w:rsidRDefault="00F94663" w:rsidP="00F94663">
      <w:pPr>
        <w:spacing w:line="360" w:lineRule="auto"/>
        <w:jc w:val="both"/>
        <w:rPr>
          <w:rFonts w:ascii="Arial" w:hAnsi="Arial" w:cs="Arial"/>
          <w:color w:val="FF0000"/>
        </w:rPr>
      </w:pPr>
    </w:p>
    <w:p w14:paraId="3CA37974" w14:textId="66773433" w:rsidR="00F94663" w:rsidRPr="00855ECE" w:rsidRDefault="00F94663" w:rsidP="00F94663">
      <w:pPr>
        <w:spacing w:line="360" w:lineRule="auto"/>
        <w:jc w:val="both"/>
        <w:rPr>
          <w:rFonts w:ascii="Arial" w:hAnsi="Arial" w:cs="Arial"/>
          <w:color w:val="FF0000"/>
        </w:rPr>
      </w:pPr>
    </w:p>
    <w:p w14:paraId="061A794C" w14:textId="40AC1A3F" w:rsidR="00F94663" w:rsidRPr="00855ECE" w:rsidRDefault="00F94663" w:rsidP="00F94663">
      <w:pPr>
        <w:spacing w:line="360" w:lineRule="auto"/>
        <w:jc w:val="both"/>
        <w:rPr>
          <w:rFonts w:ascii="Arial" w:hAnsi="Arial" w:cs="Arial"/>
          <w:color w:val="FF0000"/>
        </w:rPr>
      </w:pPr>
    </w:p>
    <w:p w14:paraId="2577C139" w14:textId="7E3C757B" w:rsidR="00F94663" w:rsidRPr="00855ECE" w:rsidRDefault="00F94663" w:rsidP="00F94663">
      <w:pPr>
        <w:spacing w:line="360" w:lineRule="auto"/>
        <w:jc w:val="both"/>
        <w:rPr>
          <w:rFonts w:ascii="Arial" w:hAnsi="Arial" w:cs="Arial"/>
          <w:color w:val="FF0000"/>
        </w:rPr>
      </w:pPr>
    </w:p>
    <w:p w14:paraId="7073DE5A" w14:textId="2826077A" w:rsidR="00F94663" w:rsidRPr="00855ECE" w:rsidRDefault="00F94663" w:rsidP="00F94663">
      <w:pPr>
        <w:spacing w:line="360" w:lineRule="auto"/>
        <w:jc w:val="both"/>
        <w:rPr>
          <w:rFonts w:ascii="Arial" w:hAnsi="Arial" w:cs="Arial"/>
          <w:color w:val="FF0000"/>
        </w:rPr>
      </w:pPr>
    </w:p>
    <w:p w14:paraId="55F992A2" w14:textId="627B3D59" w:rsidR="00F94663" w:rsidRPr="00855ECE" w:rsidRDefault="00F94663" w:rsidP="00F94663">
      <w:pPr>
        <w:spacing w:line="360" w:lineRule="auto"/>
        <w:jc w:val="both"/>
        <w:rPr>
          <w:rFonts w:ascii="Arial" w:hAnsi="Arial" w:cs="Arial"/>
          <w:color w:val="FF0000"/>
        </w:rPr>
      </w:pPr>
    </w:p>
    <w:p w14:paraId="2CED59C6" w14:textId="2899BDA0" w:rsidR="00F94663" w:rsidRPr="00855ECE" w:rsidRDefault="00F94663" w:rsidP="00F94663">
      <w:pPr>
        <w:spacing w:line="360" w:lineRule="auto"/>
        <w:jc w:val="both"/>
        <w:rPr>
          <w:rFonts w:ascii="Arial" w:hAnsi="Arial" w:cs="Arial"/>
          <w:color w:val="FF0000"/>
        </w:rPr>
      </w:pPr>
    </w:p>
    <w:p w14:paraId="2D0C5B8C" w14:textId="77777777" w:rsidR="00F94663" w:rsidRPr="00855ECE" w:rsidRDefault="00F94663" w:rsidP="00F94663">
      <w:pPr>
        <w:spacing w:line="360" w:lineRule="auto"/>
        <w:jc w:val="both"/>
        <w:rPr>
          <w:rFonts w:ascii="Arial" w:hAnsi="Arial" w:cs="Arial"/>
          <w:color w:val="FF0000"/>
        </w:rPr>
      </w:pPr>
    </w:p>
    <w:p w14:paraId="14E552CF" w14:textId="1BDBE1EF" w:rsidR="00814362" w:rsidRPr="00855ECE" w:rsidRDefault="00814362" w:rsidP="00F94663">
      <w:pPr>
        <w:spacing w:line="360" w:lineRule="auto"/>
        <w:rPr>
          <w:rFonts w:ascii="Arial" w:hAnsi="Arial" w:cs="Arial"/>
          <w:b/>
          <w:bCs/>
        </w:rPr>
      </w:pPr>
      <w:r w:rsidRPr="00855ECE">
        <w:rPr>
          <w:rFonts w:ascii="Arial" w:hAnsi="Arial" w:cs="Arial"/>
          <w:b/>
          <w:bCs/>
        </w:rPr>
        <w:lastRenderedPageBreak/>
        <w:t>Conduct analysis of the internal context of your organisation, using appropriate tools (</w:t>
      </w:r>
      <w:proofErr w:type="spellStart"/>
      <w:r w:rsidRPr="00855ECE">
        <w:rPr>
          <w:rFonts w:ascii="Arial" w:hAnsi="Arial" w:cs="Arial"/>
          <w:b/>
          <w:bCs/>
        </w:rPr>
        <w:t>eg</w:t>
      </w:r>
      <w:proofErr w:type="spellEnd"/>
      <w:r w:rsidRPr="00855ECE">
        <w:rPr>
          <w:rFonts w:ascii="Arial" w:hAnsi="Arial" w:cs="Arial"/>
          <w:b/>
          <w:bCs/>
        </w:rPr>
        <w:t xml:space="preserve">: </w:t>
      </w:r>
      <w:proofErr w:type="spellStart"/>
      <w:r w:rsidRPr="00855ECE">
        <w:rPr>
          <w:rFonts w:ascii="Arial" w:hAnsi="Arial" w:cs="Arial"/>
          <w:b/>
          <w:bCs/>
        </w:rPr>
        <w:t>McKensy’s</w:t>
      </w:r>
      <w:proofErr w:type="spellEnd"/>
      <w:r w:rsidRPr="00855ECE">
        <w:rPr>
          <w:rFonts w:ascii="Arial" w:hAnsi="Arial" w:cs="Arial"/>
          <w:b/>
          <w:bCs/>
        </w:rPr>
        <w:t xml:space="preserve"> 7S framework) and explain the impact on the performance of the organisation. </w:t>
      </w:r>
    </w:p>
    <w:p w14:paraId="5D775036" w14:textId="77777777" w:rsidR="00F94663" w:rsidRPr="00855ECE" w:rsidRDefault="00F94663" w:rsidP="00F94663">
      <w:pPr>
        <w:spacing w:line="360" w:lineRule="auto"/>
        <w:rPr>
          <w:rFonts w:ascii="Arial" w:hAnsi="Arial" w:cs="Arial"/>
          <w:b/>
          <w:bCs/>
        </w:rPr>
      </w:pPr>
    </w:p>
    <w:p w14:paraId="621D949D" w14:textId="454CFEE9" w:rsidR="00043F49" w:rsidRPr="00855ECE" w:rsidRDefault="00D1119F" w:rsidP="00F94663">
      <w:pPr>
        <w:spacing w:line="360" w:lineRule="auto"/>
        <w:jc w:val="both"/>
        <w:rPr>
          <w:rFonts w:ascii="Arial" w:hAnsi="Arial" w:cs="Arial"/>
        </w:rPr>
      </w:pPr>
      <w:r w:rsidRPr="00855ECE">
        <w:rPr>
          <w:rFonts w:ascii="Arial" w:hAnsi="Arial" w:cs="Arial"/>
        </w:rPr>
        <w:t xml:space="preserve">To conduct an internal analysis </w:t>
      </w:r>
      <w:r w:rsidR="00DA511C" w:rsidRPr="00855ECE">
        <w:rPr>
          <w:rFonts w:ascii="Arial" w:hAnsi="Arial" w:cs="Arial"/>
        </w:rPr>
        <w:t xml:space="preserve">the tool used is </w:t>
      </w:r>
      <w:proofErr w:type="spellStart"/>
      <w:r w:rsidR="00DA511C" w:rsidRPr="00855ECE">
        <w:rPr>
          <w:rFonts w:ascii="Arial" w:hAnsi="Arial" w:cs="Arial"/>
        </w:rPr>
        <w:t>McKi</w:t>
      </w:r>
      <w:r w:rsidRPr="00855ECE">
        <w:rPr>
          <w:rFonts w:ascii="Arial" w:hAnsi="Arial" w:cs="Arial"/>
        </w:rPr>
        <w:t>nsy’s</w:t>
      </w:r>
      <w:proofErr w:type="spellEnd"/>
      <w:r w:rsidRPr="00855ECE">
        <w:rPr>
          <w:rFonts w:ascii="Arial" w:hAnsi="Arial" w:cs="Arial"/>
        </w:rPr>
        <w:t xml:space="preserve"> 7S. This looks at the internal seven elements of the organisation. Developed in </w:t>
      </w:r>
      <w:r w:rsidR="00B10247" w:rsidRPr="00855ECE">
        <w:rPr>
          <w:rFonts w:ascii="Arial" w:hAnsi="Arial" w:cs="Arial"/>
        </w:rPr>
        <w:t>the 1980’</w:t>
      </w:r>
      <w:r w:rsidR="00DA511C" w:rsidRPr="00855ECE">
        <w:rPr>
          <w:rFonts w:ascii="Arial" w:hAnsi="Arial" w:cs="Arial"/>
        </w:rPr>
        <w:t xml:space="preserve">s by </w:t>
      </w:r>
      <w:proofErr w:type="spellStart"/>
      <w:r w:rsidR="00DA511C" w:rsidRPr="00855ECE">
        <w:rPr>
          <w:rFonts w:ascii="Arial" w:hAnsi="Arial" w:cs="Arial"/>
        </w:rPr>
        <w:t>Mckinsey</w:t>
      </w:r>
      <w:proofErr w:type="spellEnd"/>
      <w:r w:rsidR="00DA511C" w:rsidRPr="00855ECE">
        <w:rPr>
          <w:rFonts w:ascii="Arial" w:hAnsi="Arial" w:cs="Arial"/>
        </w:rPr>
        <w:t xml:space="preserve"> consultants Tom Peters, </w:t>
      </w:r>
      <w:proofErr w:type="spellStart"/>
      <w:r w:rsidR="00DA511C" w:rsidRPr="00855ECE">
        <w:rPr>
          <w:rFonts w:ascii="Arial" w:hAnsi="Arial" w:cs="Arial"/>
        </w:rPr>
        <w:t>Rovert</w:t>
      </w:r>
      <w:proofErr w:type="spellEnd"/>
      <w:r w:rsidR="00DA511C" w:rsidRPr="00855ECE">
        <w:rPr>
          <w:rFonts w:ascii="Arial" w:hAnsi="Arial" w:cs="Arial"/>
        </w:rPr>
        <w:t xml:space="preserve"> Waterman and Julien Philip with the help of Richard Pascale and Anthony G. Atos (</w:t>
      </w:r>
      <w:proofErr w:type="spellStart"/>
      <w:r w:rsidR="00DA511C" w:rsidRPr="00855ECE">
        <w:rPr>
          <w:rFonts w:ascii="Arial" w:hAnsi="Arial" w:cs="Arial"/>
        </w:rPr>
        <w:t>Ravanfar</w:t>
      </w:r>
      <w:proofErr w:type="spellEnd"/>
      <w:r w:rsidR="00771F75" w:rsidRPr="00855ECE">
        <w:rPr>
          <w:rFonts w:ascii="Arial" w:hAnsi="Arial" w:cs="Arial"/>
        </w:rPr>
        <w:t>, 2015</w:t>
      </w:r>
      <w:r w:rsidR="00DA511C" w:rsidRPr="00855ECE">
        <w:rPr>
          <w:rFonts w:ascii="Arial" w:hAnsi="Arial" w:cs="Arial"/>
        </w:rPr>
        <w:t xml:space="preserve">). </w:t>
      </w:r>
      <w:proofErr w:type="spellStart"/>
      <w:r w:rsidR="00DA511C" w:rsidRPr="00855ECE">
        <w:rPr>
          <w:rFonts w:ascii="Arial" w:hAnsi="Arial" w:cs="Arial"/>
        </w:rPr>
        <w:t>McKinsy’s</w:t>
      </w:r>
      <w:proofErr w:type="spellEnd"/>
      <w:r w:rsidR="00DA511C" w:rsidRPr="00855ECE">
        <w:rPr>
          <w:rFonts w:ascii="Arial" w:hAnsi="Arial" w:cs="Arial"/>
        </w:rPr>
        <w:t xml:space="preserve"> 7S model helps to identify if </w:t>
      </w:r>
      <w:r w:rsidR="00771F75" w:rsidRPr="00855ECE">
        <w:rPr>
          <w:rFonts w:ascii="Arial" w:hAnsi="Arial" w:cs="Arial"/>
        </w:rPr>
        <w:t>the entire</w:t>
      </w:r>
      <w:r w:rsidR="00DA511C" w:rsidRPr="00855ECE">
        <w:rPr>
          <w:rFonts w:ascii="Arial" w:hAnsi="Arial" w:cs="Arial"/>
        </w:rPr>
        <w:t xml:space="preserve"> element are aligned to allow the organisation to achieve its objectives.</w:t>
      </w:r>
      <w:r w:rsidR="00771F75" w:rsidRPr="00855ECE">
        <w:rPr>
          <w:rFonts w:ascii="Arial" w:hAnsi="Arial" w:cs="Arial"/>
        </w:rPr>
        <w:t xml:space="preserve"> The elements are sometimes categorised as soft and hard. Hard areas are more tangible and specifically designed whereas the soft elements are less tangible and can be difficult to </w:t>
      </w:r>
      <w:r w:rsidR="00313331" w:rsidRPr="00855ECE">
        <w:rPr>
          <w:rFonts w:ascii="Arial" w:hAnsi="Arial" w:cs="Arial"/>
        </w:rPr>
        <w:t>defin</w:t>
      </w:r>
      <w:r w:rsidR="00771F75" w:rsidRPr="00855ECE">
        <w:rPr>
          <w:rFonts w:ascii="Arial" w:hAnsi="Arial" w:cs="Arial"/>
        </w:rPr>
        <w:t>e precisely (</w:t>
      </w:r>
      <w:proofErr w:type="spellStart"/>
      <w:r w:rsidR="00771F75" w:rsidRPr="00855ECE">
        <w:rPr>
          <w:rFonts w:ascii="Arial" w:hAnsi="Arial" w:cs="Arial"/>
        </w:rPr>
        <w:t>Cadle</w:t>
      </w:r>
      <w:proofErr w:type="spellEnd"/>
      <w:r w:rsidR="00771F75" w:rsidRPr="00855ECE">
        <w:rPr>
          <w:rFonts w:ascii="Arial" w:hAnsi="Arial" w:cs="Arial"/>
        </w:rPr>
        <w:t>, Paul, Turner, 2010).</w:t>
      </w:r>
    </w:p>
    <w:p w14:paraId="35DBFB93" w14:textId="77777777" w:rsidR="00F94663" w:rsidRPr="00855ECE" w:rsidRDefault="00F94663" w:rsidP="00F94663">
      <w:pPr>
        <w:spacing w:line="360" w:lineRule="auto"/>
        <w:jc w:val="both"/>
        <w:rPr>
          <w:rFonts w:ascii="Arial" w:hAnsi="Arial" w:cs="Arial"/>
        </w:rPr>
      </w:pPr>
    </w:p>
    <w:p w14:paraId="0BA6C5C8" w14:textId="534F0274" w:rsidR="009D1AAB" w:rsidRPr="00855ECE" w:rsidRDefault="00943443" w:rsidP="00F94663">
      <w:pPr>
        <w:spacing w:line="360" w:lineRule="auto"/>
        <w:jc w:val="both"/>
        <w:rPr>
          <w:rFonts w:ascii="Arial" w:hAnsi="Arial" w:cs="Arial"/>
        </w:rPr>
      </w:pPr>
      <w:r w:rsidRPr="00855ECE">
        <w:rPr>
          <w:rFonts w:ascii="Arial" w:hAnsi="Arial" w:cs="Arial"/>
        </w:rPr>
        <w:t>Shared vales</w:t>
      </w:r>
    </w:p>
    <w:p w14:paraId="191E03FE" w14:textId="77777777" w:rsidR="00F94663" w:rsidRPr="00855ECE" w:rsidRDefault="00F94663" w:rsidP="00F94663">
      <w:pPr>
        <w:spacing w:line="360" w:lineRule="auto"/>
        <w:jc w:val="both"/>
        <w:rPr>
          <w:rFonts w:ascii="Arial" w:hAnsi="Arial" w:cs="Arial"/>
        </w:rPr>
      </w:pPr>
    </w:p>
    <w:p w14:paraId="7BD07B77" w14:textId="0700232B" w:rsidR="00703264" w:rsidRPr="00855ECE" w:rsidRDefault="0040420D" w:rsidP="00F94663">
      <w:pPr>
        <w:spacing w:line="360" w:lineRule="auto"/>
        <w:jc w:val="both"/>
        <w:rPr>
          <w:rFonts w:ascii="Arial" w:hAnsi="Arial" w:cs="Arial"/>
        </w:rPr>
      </w:pPr>
      <w:r w:rsidRPr="00855ECE">
        <w:rPr>
          <w:rFonts w:ascii="Arial" w:hAnsi="Arial" w:cs="Arial"/>
        </w:rPr>
        <w:t xml:space="preserve">Shared values are the organisations values that are created by the organisations leaders and are then adopted by the other members of the organisation. </w:t>
      </w:r>
      <w:r w:rsidR="00C8654D">
        <w:rPr>
          <w:rFonts w:ascii="Arial" w:hAnsi="Arial" w:cs="Arial"/>
        </w:rPr>
        <w:t>V</w:t>
      </w:r>
      <w:r w:rsidRPr="00855ECE">
        <w:rPr>
          <w:rFonts w:ascii="Arial" w:hAnsi="Arial" w:cs="Arial"/>
        </w:rPr>
        <w:t xml:space="preserve">alues </w:t>
      </w:r>
      <w:r w:rsidR="00C8654D">
        <w:rPr>
          <w:rFonts w:ascii="Arial" w:hAnsi="Arial" w:cs="Arial"/>
        </w:rPr>
        <w:t xml:space="preserve">may be referred to as core values and these </w:t>
      </w:r>
      <w:r w:rsidRPr="00855ECE">
        <w:rPr>
          <w:rFonts w:ascii="Arial" w:hAnsi="Arial" w:cs="Arial"/>
        </w:rPr>
        <w:t>are shared and followed by all members of the organisation when acting on behalf of the organisation</w:t>
      </w:r>
      <w:r w:rsidR="00C8654D">
        <w:rPr>
          <w:rFonts w:ascii="Arial" w:hAnsi="Arial" w:cs="Arial"/>
        </w:rPr>
        <w:t>.</w:t>
      </w:r>
      <w:r w:rsidR="00390EC5" w:rsidRPr="00855ECE">
        <w:rPr>
          <w:rFonts w:ascii="Arial" w:hAnsi="Arial" w:cs="Arial"/>
        </w:rPr>
        <w:t xml:space="preserve"> </w:t>
      </w:r>
      <w:r w:rsidR="00C8654D">
        <w:rPr>
          <w:rFonts w:ascii="Arial" w:hAnsi="Arial" w:cs="Arial"/>
        </w:rPr>
        <w:t xml:space="preserve">These values </w:t>
      </w:r>
      <w:r w:rsidR="00C8654D" w:rsidRPr="00855ECE">
        <w:rPr>
          <w:rFonts w:ascii="Arial" w:hAnsi="Arial" w:cs="Arial"/>
        </w:rPr>
        <w:t>describe</w:t>
      </w:r>
      <w:r w:rsidR="00390EC5" w:rsidRPr="00855ECE">
        <w:rPr>
          <w:rFonts w:ascii="Arial" w:hAnsi="Arial" w:cs="Arial"/>
        </w:rPr>
        <w:t xml:space="preserve"> </w:t>
      </w:r>
      <w:r w:rsidR="00703264" w:rsidRPr="00855ECE">
        <w:rPr>
          <w:rFonts w:ascii="Arial" w:hAnsi="Arial" w:cs="Arial"/>
        </w:rPr>
        <w:t>what an organisation is, what it does and what it aspires to be</w:t>
      </w:r>
      <w:r w:rsidR="00E71B80" w:rsidRPr="00855ECE">
        <w:rPr>
          <w:rFonts w:ascii="Arial" w:hAnsi="Arial" w:cs="Arial"/>
        </w:rPr>
        <w:t xml:space="preserve"> (Singh, 2013)</w:t>
      </w:r>
      <w:r w:rsidR="00703264" w:rsidRPr="00855ECE">
        <w:rPr>
          <w:rFonts w:ascii="Arial" w:hAnsi="Arial" w:cs="Arial"/>
        </w:rPr>
        <w:t xml:space="preserve">. </w:t>
      </w:r>
    </w:p>
    <w:p w14:paraId="03E06147" w14:textId="15186FEB" w:rsidR="00703264" w:rsidRPr="00855ECE" w:rsidRDefault="00A1436D" w:rsidP="00F94663">
      <w:pPr>
        <w:spacing w:line="360" w:lineRule="auto"/>
        <w:jc w:val="both"/>
        <w:rPr>
          <w:rFonts w:ascii="Arial" w:hAnsi="Arial" w:cs="Arial"/>
        </w:rPr>
      </w:pPr>
      <w:r>
        <w:rPr>
          <w:rFonts w:ascii="Arial" w:hAnsi="Arial" w:cs="Arial"/>
        </w:rPr>
        <w:t xml:space="preserve">Modality’s </w:t>
      </w:r>
      <w:r w:rsidR="00703264" w:rsidRPr="00855ECE">
        <w:rPr>
          <w:rFonts w:ascii="Arial" w:hAnsi="Arial" w:cs="Arial"/>
        </w:rPr>
        <w:t xml:space="preserve">Values: </w:t>
      </w:r>
    </w:p>
    <w:p w14:paraId="4CF6987C" w14:textId="658A3B39" w:rsidR="00703264" w:rsidRPr="00855ECE" w:rsidRDefault="00703264" w:rsidP="00F94663">
      <w:pPr>
        <w:spacing w:line="360" w:lineRule="auto"/>
        <w:jc w:val="both"/>
        <w:rPr>
          <w:rFonts w:ascii="Arial" w:hAnsi="Arial" w:cs="Arial"/>
        </w:rPr>
      </w:pPr>
      <w:r w:rsidRPr="00855ECE">
        <w:rPr>
          <w:rFonts w:ascii="Arial" w:hAnsi="Arial" w:cs="Arial"/>
        </w:rPr>
        <w:t xml:space="preserve">Commitment – “This value radiates from our day to day care for our patients and to our team members. </w:t>
      </w:r>
      <w:r w:rsidR="00DF4313" w:rsidRPr="00855ECE">
        <w:rPr>
          <w:rFonts w:ascii="Arial" w:hAnsi="Arial" w:cs="Arial"/>
        </w:rPr>
        <w:t xml:space="preserve">We work with dedication and enthusiasm to deliver the best quality care possible. To us, excellent quality means putting passion into our work and we always strive to our best. At the end of the day, being committed to our work means being committed to each and </w:t>
      </w:r>
      <w:r w:rsidR="006E2F5F" w:rsidRPr="00855ECE">
        <w:rPr>
          <w:rFonts w:ascii="Arial" w:hAnsi="Arial" w:cs="Arial"/>
        </w:rPr>
        <w:t>every one</w:t>
      </w:r>
      <w:r w:rsidR="00DF4313" w:rsidRPr="00855ECE">
        <w:rPr>
          <w:rFonts w:ascii="Arial" w:hAnsi="Arial" w:cs="Arial"/>
        </w:rPr>
        <w:t xml:space="preserve"> of our patients and our team members”</w:t>
      </w:r>
      <w:r w:rsidR="006E2F5F" w:rsidRPr="00855ECE">
        <w:rPr>
          <w:rFonts w:ascii="Arial" w:hAnsi="Arial" w:cs="Arial"/>
        </w:rPr>
        <w:t xml:space="preserve"> (Modality Partnership</w:t>
      </w:r>
      <w:r w:rsidR="00A1436D">
        <w:rPr>
          <w:rFonts w:ascii="Arial" w:hAnsi="Arial" w:cs="Arial"/>
        </w:rPr>
        <w:t>,</w:t>
      </w:r>
      <w:r w:rsidR="006E2F5F" w:rsidRPr="00855ECE">
        <w:rPr>
          <w:rFonts w:ascii="Arial" w:hAnsi="Arial" w:cs="Arial"/>
        </w:rPr>
        <w:t xml:space="preserve"> 2019).</w:t>
      </w:r>
    </w:p>
    <w:p w14:paraId="528FED95" w14:textId="030EE409" w:rsidR="00703264" w:rsidRPr="00855ECE" w:rsidRDefault="00703264" w:rsidP="00F94663">
      <w:pPr>
        <w:spacing w:line="360" w:lineRule="auto"/>
        <w:jc w:val="both"/>
        <w:rPr>
          <w:rFonts w:ascii="Arial" w:hAnsi="Arial" w:cs="Arial"/>
        </w:rPr>
      </w:pPr>
      <w:r w:rsidRPr="00855ECE">
        <w:rPr>
          <w:rFonts w:ascii="Arial" w:hAnsi="Arial" w:cs="Arial"/>
        </w:rPr>
        <w:t xml:space="preserve">Accountability </w:t>
      </w:r>
      <w:r w:rsidR="00DF4313" w:rsidRPr="00855ECE">
        <w:rPr>
          <w:rFonts w:ascii="Arial" w:hAnsi="Arial" w:cs="Arial"/>
        </w:rPr>
        <w:t>– “We all have willingness to take responsibility for our ow</w:t>
      </w:r>
      <w:r w:rsidR="006E2F5F" w:rsidRPr="00855ECE">
        <w:rPr>
          <w:rFonts w:ascii="Arial" w:hAnsi="Arial" w:cs="Arial"/>
        </w:rPr>
        <w:t>n</w:t>
      </w:r>
      <w:r w:rsidR="00DF4313" w:rsidRPr="00855ECE">
        <w:rPr>
          <w:rFonts w:ascii="Arial" w:hAnsi="Arial" w:cs="Arial"/>
        </w:rPr>
        <w:t xml:space="preserve"> actions. Our work means we need to be accountable for what we do and how we do it. We have a duty of care to each and </w:t>
      </w:r>
      <w:r w:rsidR="006E2F5F" w:rsidRPr="00855ECE">
        <w:rPr>
          <w:rFonts w:ascii="Arial" w:hAnsi="Arial" w:cs="Arial"/>
        </w:rPr>
        <w:t>every one</w:t>
      </w:r>
      <w:r w:rsidR="00DF4313" w:rsidRPr="00855ECE">
        <w:rPr>
          <w:rFonts w:ascii="Arial" w:hAnsi="Arial" w:cs="Arial"/>
        </w:rPr>
        <w:t xml:space="preserve"> of our patients and team members and we make sure we do this by upholding</w:t>
      </w:r>
      <w:r w:rsidR="006E2F5F" w:rsidRPr="00855ECE">
        <w:rPr>
          <w:rFonts w:ascii="Arial" w:hAnsi="Arial" w:cs="Arial"/>
        </w:rPr>
        <w:t xml:space="preserve"> this value in everything we do</w:t>
      </w:r>
      <w:r w:rsidR="00DF4313" w:rsidRPr="00855ECE">
        <w:rPr>
          <w:rFonts w:ascii="Arial" w:hAnsi="Arial" w:cs="Arial"/>
        </w:rPr>
        <w:t>”</w:t>
      </w:r>
      <w:r w:rsidR="006E2F5F" w:rsidRPr="00855ECE">
        <w:rPr>
          <w:rFonts w:ascii="Arial" w:hAnsi="Arial" w:cs="Arial"/>
        </w:rPr>
        <w:t xml:space="preserve"> (Modality Partnership</w:t>
      </w:r>
      <w:r w:rsidR="00A1436D">
        <w:rPr>
          <w:rFonts w:ascii="Arial" w:hAnsi="Arial" w:cs="Arial"/>
        </w:rPr>
        <w:t>,</w:t>
      </w:r>
      <w:r w:rsidR="006E2F5F" w:rsidRPr="00855ECE">
        <w:rPr>
          <w:rFonts w:ascii="Arial" w:hAnsi="Arial" w:cs="Arial"/>
        </w:rPr>
        <w:t xml:space="preserve"> 2019).</w:t>
      </w:r>
    </w:p>
    <w:p w14:paraId="299AEC62" w14:textId="6D4ED714" w:rsidR="00703264" w:rsidRPr="00855ECE" w:rsidRDefault="00703264" w:rsidP="00F94663">
      <w:pPr>
        <w:spacing w:line="360" w:lineRule="auto"/>
        <w:jc w:val="both"/>
        <w:rPr>
          <w:rFonts w:ascii="Arial" w:hAnsi="Arial" w:cs="Arial"/>
        </w:rPr>
      </w:pPr>
      <w:r w:rsidRPr="00855ECE">
        <w:rPr>
          <w:rFonts w:ascii="Arial" w:hAnsi="Arial" w:cs="Arial"/>
        </w:rPr>
        <w:t xml:space="preserve">Respect </w:t>
      </w:r>
      <w:r w:rsidR="00DF4313" w:rsidRPr="00855ECE">
        <w:rPr>
          <w:rFonts w:ascii="Arial" w:hAnsi="Arial" w:cs="Arial"/>
        </w:rPr>
        <w:t xml:space="preserve">– “Respect </w:t>
      </w:r>
      <w:r w:rsidR="00D15E31" w:rsidRPr="00855ECE">
        <w:rPr>
          <w:rFonts w:ascii="Arial" w:hAnsi="Arial" w:cs="Arial"/>
        </w:rPr>
        <w:t xml:space="preserve">if of paramount importance in all we do. We maintain our patient’s dignity at all times and support our tea to do the same in their professional practice. We </w:t>
      </w:r>
      <w:r w:rsidR="00D15E31" w:rsidRPr="00855ECE">
        <w:rPr>
          <w:rFonts w:ascii="Arial" w:hAnsi="Arial" w:cs="Arial"/>
        </w:rPr>
        <w:lastRenderedPageBreak/>
        <w:t>believe respect is mutual with our patients and team members, we treat each ot</w:t>
      </w:r>
      <w:r w:rsidR="006E2F5F" w:rsidRPr="00855ECE">
        <w:rPr>
          <w:rFonts w:ascii="Arial" w:hAnsi="Arial" w:cs="Arial"/>
        </w:rPr>
        <w:t>her with compassion and empathy</w:t>
      </w:r>
      <w:r w:rsidR="00D15E31" w:rsidRPr="00855ECE">
        <w:rPr>
          <w:rFonts w:ascii="Arial" w:hAnsi="Arial" w:cs="Arial"/>
        </w:rPr>
        <w:t>”</w:t>
      </w:r>
      <w:r w:rsidR="006E2F5F" w:rsidRPr="00855ECE">
        <w:rPr>
          <w:rFonts w:ascii="Arial" w:hAnsi="Arial" w:cs="Arial"/>
        </w:rPr>
        <w:t xml:space="preserve"> (Modality Partnership</w:t>
      </w:r>
      <w:r w:rsidR="00A1436D">
        <w:rPr>
          <w:rFonts w:ascii="Arial" w:hAnsi="Arial" w:cs="Arial"/>
        </w:rPr>
        <w:t>,</w:t>
      </w:r>
      <w:r w:rsidR="006E2F5F" w:rsidRPr="00855ECE">
        <w:rPr>
          <w:rFonts w:ascii="Arial" w:hAnsi="Arial" w:cs="Arial"/>
        </w:rPr>
        <w:t xml:space="preserve"> 2019).</w:t>
      </w:r>
    </w:p>
    <w:p w14:paraId="2B2C7DA2" w14:textId="049E01BF" w:rsidR="00703264" w:rsidRPr="00855ECE" w:rsidRDefault="00703264" w:rsidP="00F94663">
      <w:pPr>
        <w:spacing w:line="360" w:lineRule="auto"/>
        <w:jc w:val="both"/>
        <w:rPr>
          <w:rFonts w:ascii="Arial" w:hAnsi="Arial" w:cs="Arial"/>
        </w:rPr>
      </w:pPr>
      <w:r w:rsidRPr="00855ECE">
        <w:rPr>
          <w:rFonts w:ascii="Arial" w:hAnsi="Arial" w:cs="Arial"/>
        </w:rPr>
        <w:t>Excellence</w:t>
      </w:r>
      <w:r w:rsidR="00D15E31" w:rsidRPr="00855ECE">
        <w:rPr>
          <w:rFonts w:ascii="Arial" w:hAnsi="Arial" w:cs="Arial"/>
        </w:rPr>
        <w:t xml:space="preserve"> – “We strive to exceed the expectations of all our patients by </w:t>
      </w:r>
      <w:r w:rsidR="00945222" w:rsidRPr="00855ECE">
        <w:rPr>
          <w:rFonts w:ascii="Arial" w:hAnsi="Arial" w:cs="Arial"/>
        </w:rPr>
        <w:t>committing to deliver excellence in quality and value in every aspect to our work. We will enhance quality and outcomes for all of our patients by educating them about their health and empowering them to become p</w:t>
      </w:r>
      <w:r w:rsidR="006E2F5F" w:rsidRPr="00855ECE">
        <w:rPr>
          <w:rFonts w:ascii="Arial" w:hAnsi="Arial" w:cs="Arial"/>
        </w:rPr>
        <w:t>artners in their own healthcare</w:t>
      </w:r>
      <w:r w:rsidR="00945222" w:rsidRPr="00855ECE">
        <w:rPr>
          <w:rFonts w:ascii="Arial" w:hAnsi="Arial" w:cs="Arial"/>
        </w:rPr>
        <w:t>”</w:t>
      </w:r>
      <w:r w:rsidR="006E2F5F" w:rsidRPr="00855ECE">
        <w:rPr>
          <w:rFonts w:ascii="Arial" w:hAnsi="Arial" w:cs="Arial"/>
        </w:rPr>
        <w:t xml:space="preserve"> (Modality Partnership</w:t>
      </w:r>
      <w:r w:rsidR="00A1436D">
        <w:rPr>
          <w:rFonts w:ascii="Arial" w:hAnsi="Arial" w:cs="Arial"/>
        </w:rPr>
        <w:t>,</w:t>
      </w:r>
      <w:r w:rsidR="006E2F5F" w:rsidRPr="00855ECE">
        <w:rPr>
          <w:rFonts w:ascii="Arial" w:hAnsi="Arial" w:cs="Arial"/>
        </w:rPr>
        <w:t xml:space="preserve"> 2019).</w:t>
      </w:r>
    </w:p>
    <w:p w14:paraId="307E3B7F" w14:textId="77777777" w:rsidR="00EE02A0" w:rsidRPr="00855ECE" w:rsidRDefault="00EE02A0" w:rsidP="00F94663">
      <w:pPr>
        <w:spacing w:line="360" w:lineRule="auto"/>
        <w:jc w:val="both"/>
        <w:rPr>
          <w:rFonts w:ascii="Arial" w:hAnsi="Arial" w:cs="Arial"/>
        </w:rPr>
      </w:pPr>
    </w:p>
    <w:p w14:paraId="4C1F6F9E" w14:textId="77777777" w:rsidR="00F94663" w:rsidRPr="00855ECE" w:rsidRDefault="00943443" w:rsidP="00F94663">
      <w:pPr>
        <w:spacing w:line="360" w:lineRule="auto"/>
        <w:jc w:val="both"/>
        <w:rPr>
          <w:rFonts w:ascii="Arial" w:hAnsi="Arial" w:cs="Arial"/>
        </w:rPr>
      </w:pPr>
      <w:r w:rsidRPr="00855ECE">
        <w:rPr>
          <w:rFonts w:ascii="Arial" w:hAnsi="Arial" w:cs="Arial"/>
        </w:rPr>
        <w:t xml:space="preserve">Strategy </w:t>
      </w:r>
    </w:p>
    <w:p w14:paraId="2F2B5AA4" w14:textId="77777777" w:rsidR="00F94663" w:rsidRPr="00855ECE" w:rsidRDefault="00F94663" w:rsidP="00F94663">
      <w:pPr>
        <w:spacing w:line="360" w:lineRule="auto"/>
        <w:jc w:val="both"/>
        <w:rPr>
          <w:rFonts w:ascii="Arial" w:hAnsi="Arial" w:cs="Arial"/>
        </w:rPr>
      </w:pPr>
    </w:p>
    <w:p w14:paraId="2DE2BAD4" w14:textId="6D09E1E1" w:rsidR="0040420D" w:rsidRDefault="00743E54" w:rsidP="00F94663">
      <w:pPr>
        <w:spacing w:line="360" w:lineRule="auto"/>
        <w:jc w:val="both"/>
        <w:rPr>
          <w:rFonts w:ascii="Arial" w:hAnsi="Arial" w:cs="Arial"/>
        </w:rPr>
      </w:pPr>
      <w:r w:rsidRPr="00855ECE">
        <w:rPr>
          <w:rFonts w:ascii="Arial" w:hAnsi="Arial" w:cs="Arial"/>
        </w:rPr>
        <w:t>This is the organisations plan for building and maintaining a competitive advantage over competitors</w:t>
      </w:r>
      <w:r w:rsidR="00E71B80" w:rsidRPr="00855ECE">
        <w:rPr>
          <w:rFonts w:ascii="Arial" w:hAnsi="Arial" w:cs="Arial"/>
        </w:rPr>
        <w:t xml:space="preserve"> (Singh, 2013)</w:t>
      </w:r>
      <w:r w:rsidRPr="00855ECE">
        <w:rPr>
          <w:rFonts w:ascii="Arial" w:hAnsi="Arial" w:cs="Arial"/>
        </w:rPr>
        <w:t xml:space="preserve">. </w:t>
      </w:r>
    </w:p>
    <w:p w14:paraId="3CB5C0F2" w14:textId="53CA9D41" w:rsidR="00A1436D" w:rsidRPr="00855ECE" w:rsidRDefault="00A1436D" w:rsidP="00F94663">
      <w:pPr>
        <w:spacing w:line="360" w:lineRule="auto"/>
        <w:jc w:val="both"/>
        <w:rPr>
          <w:rFonts w:ascii="Arial" w:hAnsi="Arial" w:cs="Arial"/>
        </w:rPr>
      </w:pPr>
      <w:r>
        <w:rPr>
          <w:rFonts w:ascii="Arial" w:hAnsi="Arial" w:cs="Arial"/>
        </w:rPr>
        <w:t>Modality’s Strategy:</w:t>
      </w:r>
    </w:p>
    <w:p w14:paraId="26919C23" w14:textId="712CB92A" w:rsidR="009E7F11" w:rsidRPr="00855ECE" w:rsidRDefault="00EE02A0" w:rsidP="00F94663">
      <w:pPr>
        <w:spacing w:line="360" w:lineRule="auto"/>
        <w:jc w:val="both"/>
        <w:rPr>
          <w:rFonts w:ascii="Arial" w:hAnsi="Arial" w:cs="Arial"/>
        </w:rPr>
      </w:pPr>
      <w:r w:rsidRPr="00855ECE">
        <w:rPr>
          <w:rFonts w:ascii="Arial" w:hAnsi="Arial" w:cs="Arial"/>
          <w:noProof/>
          <w:lang w:eastAsia="en-GB"/>
        </w:rPr>
        <w:drawing>
          <wp:inline distT="0" distB="0" distL="0" distR="0" wp14:anchorId="591F377B" wp14:editId="7DBF0A26">
            <wp:extent cx="6348095" cy="33242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62334" cy="3331681"/>
                    </a:xfrm>
                    <a:prstGeom prst="rect">
                      <a:avLst/>
                    </a:prstGeom>
                    <a:noFill/>
                    <a:ln>
                      <a:noFill/>
                    </a:ln>
                  </pic:spPr>
                </pic:pic>
              </a:graphicData>
            </a:graphic>
          </wp:inline>
        </w:drawing>
      </w:r>
    </w:p>
    <w:p w14:paraId="5377B5AD" w14:textId="507E6C52" w:rsidR="009E7F11" w:rsidRPr="00855ECE" w:rsidRDefault="00F471F5" w:rsidP="00F94663">
      <w:pPr>
        <w:shd w:val="clear" w:color="auto" w:fill="FFFFFF"/>
        <w:spacing w:after="240" w:line="360" w:lineRule="auto"/>
        <w:jc w:val="both"/>
        <w:textAlignment w:val="baseline"/>
        <w:rPr>
          <w:rFonts w:ascii="Arial" w:eastAsia="Times New Roman" w:hAnsi="Arial" w:cs="Arial"/>
          <w:color w:val="333333"/>
          <w:lang w:eastAsia="en-GB"/>
        </w:rPr>
      </w:pPr>
      <w:proofErr w:type="gramStart"/>
      <w:r>
        <w:rPr>
          <w:rFonts w:ascii="Arial" w:eastAsia="Times New Roman" w:hAnsi="Arial" w:cs="Arial"/>
          <w:color w:val="333333"/>
          <w:lang w:eastAsia="en-GB"/>
        </w:rPr>
        <w:t>Modality Partnership Intranet.</w:t>
      </w:r>
      <w:proofErr w:type="gramEnd"/>
      <w:r>
        <w:rPr>
          <w:rFonts w:ascii="Arial" w:eastAsia="Times New Roman" w:hAnsi="Arial" w:cs="Arial"/>
          <w:color w:val="333333"/>
          <w:lang w:eastAsia="en-GB"/>
        </w:rPr>
        <w:t xml:space="preserve"> (2017)</w:t>
      </w:r>
    </w:p>
    <w:p w14:paraId="2F2F9EFA" w14:textId="12B457F4" w:rsidR="009E7F11" w:rsidRPr="00855ECE" w:rsidRDefault="009E7F11" w:rsidP="00F94663">
      <w:pPr>
        <w:spacing w:line="360" w:lineRule="auto"/>
        <w:jc w:val="both"/>
        <w:rPr>
          <w:rFonts w:ascii="Arial" w:hAnsi="Arial" w:cs="Arial"/>
        </w:rPr>
      </w:pPr>
    </w:p>
    <w:p w14:paraId="0B3D84E4" w14:textId="77777777" w:rsidR="009E7F11" w:rsidRPr="00855ECE" w:rsidRDefault="009E7F11" w:rsidP="00F94663">
      <w:pPr>
        <w:spacing w:line="360" w:lineRule="auto"/>
        <w:jc w:val="both"/>
        <w:rPr>
          <w:rFonts w:ascii="Arial" w:hAnsi="Arial" w:cs="Arial"/>
        </w:rPr>
      </w:pPr>
    </w:p>
    <w:p w14:paraId="27C003EF" w14:textId="77777777" w:rsidR="009E7F11" w:rsidRPr="00855ECE" w:rsidRDefault="009E7F11" w:rsidP="00F94663">
      <w:pPr>
        <w:spacing w:line="360" w:lineRule="auto"/>
        <w:jc w:val="both"/>
        <w:rPr>
          <w:rFonts w:ascii="Arial" w:hAnsi="Arial" w:cs="Arial"/>
        </w:rPr>
      </w:pPr>
    </w:p>
    <w:p w14:paraId="48990C2A" w14:textId="77777777" w:rsidR="00F94663" w:rsidRPr="00855ECE" w:rsidRDefault="00F94663" w:rsidP="00F94663">
      <w:pPr>
        <w:spacing w:line="360" w:lineRule="auto"/>
        <w:jc w:val="both"/>
        <w:rPr>
          <w:rFonts w:ascii="Arial" w:hAnsi="Arial" w:cs="Arial"/>
        </w:rPr>
      </w:pPr>
    </w:p>
    <w:p w14:paraId="368D1B7A" w14:textId="21D6CD92" w:rsidR="00F94663" w:rsidRPr="00855ECE" w:rsidRDefault="00943443" w:rsidP="00F94663">
      <w:pPr>
        <w:spacing w:line="360" w:lineRule="auto"/>
        <w:jc w:val="both"/>
        <w:rPr>
          <w:rFonts w:ascii="Arial" w:hAnsi="Arial" w:cs="Arial"/>
        </w:rPr>
      </w:pPr>
      <w:r w:rsidRPr="00855ECE">
        <w:rPr>
          <w:rFonts w:ascii="Arial" w:hAnsi="Arial" w:cs="Arial"/>
        </w:rPr>
        <w:lastRenderedPageBreak/>
        <w:t>Structure</w:t>
      </w:r>
    </w:p>
    <w:p w14:paraId="3D832B7C" w14:textId="77777777" w:rsidR="00F94663" w:rsidRPr="00855ECE" w:rsidRDefault="00F94663" w:rsidP="00F94663">
      <w:pPr>
        <w:spacing w:line="360" w:lineRule="auto"/>
        <w:jc w:val="both"/>
        <w:rPr>
          <w:rFonts w:ascii="Arial" w:hAnsi="Arial" w:cs="Arial"/>
        </w:rPr>
      </w:pPr>
    </w:p>
    <w:p w14:paraId="61BB2F16" w14:textId="327494F4" w:rsidR="00943443" w:rsidRPr="00855ECE" w:rsidRDefault="000D164C" w:rsidP="00F94663">
      <w:pPr>
        <w:spacing w:line="360" w:lineRule="auto"/>
        <w:jc w:val="both"/>
        <w:rPr>
          <w:rFonts w:ascii="Arial" w:hAnsi="Arial" w:cs="Arial"/>
        </w:rPr>
      </w:pPr>
      <w:r w:rsidRPr="00855ECE">
        <w:rPr>
          <w:rFonts w:ascii="Arial" w:hAnsi="Arial" w:cs="Arial"/>
        </w:rPr>
        <w:t>This is how the company is organised, how departments and teams are structured including who reports to whom</w:t>
      </w:r>
      <w:r w:rsidR="00AE47E9" w:rsidRPr="00855ECE">
        <w:rPr>
          <w:rFonts w:ascii="Arial" w:hAnsi="Arial" w:cs="Arial"/>
        </w:rPr>
        <w:t xml:space="preserve"> (</w:t>
      </w:r>
      <w:proofErr w:type="spellStart"/>
      <w:r w:rsidR="00AE47E9" w:rsidRPr="00855ECE">
        <w:rPr>
          <w:rFonts w:ascii="Arial" w:hAnsi="Arial" w:cs="Arial"/>
        </w:rPr>
        <w:t>Ravanfar</w:t>
      </w:r>
      <w:proofErr w:type="spellEnd"/>
      <w:r w:rsidR="00AE47E9" w:rsidRPr="00855ECE">
        <w:rPr>
          <w:rFonts w:ascii="Arial" w:hAnsi="Arial" w:cs="Arial"/>
        </w:rPr>
        <w:t>, 2015)</w:t>
      </w:r>
      <w:r w:rsidRPr="00855ECE">
        <w:rPr>
          <w:rFonts w:ascii="Arial" w:hAnsi="Arial" w:cs="Arial"/>
        </w:rPr>
        <w:t xml:space="preserve">. </w:t>
      </w:r>
    </w:p>
    <w:p w14:paraId="1D64E201" w14:textId="4EA1A603" w:rsidR="00BB4EBC" w:rsidRPr="00855ECE" w:rsidRDefault="00BB4EBC" w:rsidP="00F94663">
      <w:pPr>
        <w:spacing w:line="360" w:lineRule="auto"/>
        <w:jc w:val="both"/>
        <w:rPr>
          <w:rFonts w:ascii="Arial" w:hAnsi="Arial" w:cs="Arial"/>
        </w:rPr>
      </w:pPr>
      <w:r w:rsidRPr="00855ECE">
        <w:rPr>
          <w:rFonts w:ascii="Arial" w:hAnsi="Arial" w:cs="Arial"/>
        </w:rPr>
        <w:t>Modality partnerships structure is geographical, as it has several divisions this is the best suited structure to the organisation. Geographical structure allows the different divisions to operate in different ways to meet the local demands.</w:t>
      </w:r>
      <w:r w:rsidR="002A2B67">
        <w:rPr>
          <w:rFonts w:ascii="Arial" w:hAnsi="Arial" w:cs="Arial"/>
        </w:rPr>
        <w:t xml:space="preserve"> Although at each practice level Modality have a functional structure. </w:t>
      </w:r>
    </w:p>
    <w:p w14:paraId="67D5E103" w14:textId="13261C11" w:rsidR="009E7F11" w:rsidRPr="00855ECE" w:rsidRDefault="009E7F11" w:rsidP="00F94663">
      <w:pPr>
        <w:spacing w:line="360" w:lineRule="auto"/>
        <w:jc w:val="both"/>
        <w:rPr>
          <w:rFonts w:ascii="Arial" w:hAnsi="Arial" w:cs="Arial"/>
        </w:rPr>
      </w:pPr>
    </w:p>
    <w:p w14:paraId="380F61D6" w14:textId="77777777" w:rsidR="009E7F11" w:rsidRPr="00855ECE" w:rsidRDefault="009E7F11" w:rsidP="00F94663">
      <w:pPr>
        <w:spacing w:line="360" w:lineRule="auto"/>
        <w:jc w:val="both"/>
        <w:rPr>
          <w:rFonts w:ascii="Arial" w:hAnsi="Arial" w:cs="Arial"/>
        </w:rPr>
      </w:pPr>
    </w:p>
    <w:p w14:paraId="1A8F64C7" w14:textId="546822C6" w:rsidR="009E7F11" w:rsidRPr="00855ECE" w:rsidRDefault="009E7F11" w:rsidP="00F94663">
      <w:pPr>
        <w:spacing w:line="360" w:lineRule="auto"/>
        <w:jc w:val="both"/>
        <w:rPr>
          <w:rFonts w:ascii="Arial" w:hAnsi="Arial" w:cs="Arial"/>
        </w:rPr>
      </w:pPr>
      <w:r w:rsidRPr="00855ECE">
        <w:rPr>
          <w:rFonts w:ascii="Arial" w:hAnsi="Arial" w:cs="Arial"/>
          <w:noProof/>
          <w:lang w:eastAsia="en-GB"/>
        </w:rPr>
        <w:drawing>
          <wp:inline distT="0" distB="0" distL="0" distR="0" wp14:anchorId="50D562FA" wp14:editId="4779F61C">
            <wp:extent cx="4767580" cy="30721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67580" cy="3072130"/>
                    </a:xfrm>
                    <a:prstGeom prst="rect">
                      <a:avLst/>
                    </a:prstGeom>
                    <a:noFill/>
                    <a:ln>
                      <a:noFill/>
                    </a:ln>
                  </pic:spPr>
                </pic:pic>
              </a:graphicData>
            </a:graphic>
          </wp:inline>
        </w:drawing>
      </w:r>
    </w:p>
    <w:p w14:paraId="1D0E5B0F" w14:textId="4AC81D0C" w:rsidR="00F471F5" w:rsidRDefault="00F471F5" w:rsidP="00F94663">
      <w:pPr>
        <w:spacing w:line="360" w:lineRule="auto"/>
        <w:jc w:val="both"/>
        <w:rPr>
          <w:rFonts w:ascii="Arial" w:hAnsi="Arial" w:cs="Arial"/>
        </w:rPr>
      </w:pPr>
      <w:r>
        <w:rPr>
          <w:rFonts w:ascii="Arial" w:hAnsi="Arial" w:cs="Arial"/>
        </w:rPr>
        <w:t xml:space="preserve">Modality Partnership </w:t>
      </w:r>
      <w:proofErr w:type="spellStart"/>
      <w:r>
        <w:rPr>
          <w:rFonts w:ascii="Arial" w:hAnsi="Arial" w:cs="Arial"/>
        </w:rPr>
        <w:t>Interanet</w:t>
      </w:r>
      <w:proofErr w:type="spellEnd"/>
      <w:r>
        <w:rPr>
          <w:rFonts w:ascii="Arial" w:hAnsi="Arial" w:cs="Arial"/>
        </w:rPr>
        <w:t>, (2019)</w:t>
      </w:r>
    </w:p>
    <w:p w14:paraId="16D64683" w14:textId="77777777" w:rsidR="00F94663" w:rsidRPr="00855ECE" w:rsidRDefault="00943443" w:rsidP="00F94663">
      <w:pPr>
        <w:spacing w:line="360" w:lineRule="auto"/>
        <w:jc w:val="both"/>
        <w:rPr>
          <w:rFonts w:ascii="Arial" w:hAnsi="Arial" w:cs="Arial"/>
        </w:rPr>
      </w:pPr>
      <w:r w:rsidRPr="00855ECE">
        <w:rPr>
          <w:rFonts w:ascii="Arial" w:hAnsi="Arial" w:cs="Arial"/>
        </w:rPr>
        <w:t>System</w:t>
      </w:r>
    </w:p>
    <w:p w14:paraId="1DB8C4F1" w14:textId="77777777" w:rsidR="00F94663" w:rsidRPr="00855ECE" w:rsidRDefault="00F94663" w:rsidP="00F94663">
      <w:pPr>
        <w:spacing w:line="360" w:lineRule="auto"/>
        <w:jc w:val="both"/>
        <w:rPr>
          <w:rFonts w:ascii="Arial" w:hAnsi="Arial" w:cs="Arial"/>
        </w:rPr>
      </w:pPr>
    </w:p>
    <w:p w14:paraId="72E948F1" w14:textId="391899CC" w:rsidR="00943443" w:rsidRPr="00855ECE" w:rsidRDefault="00743E54" w:rsidP="00F94663">
      <w:pPr>
        <w:spacing w:line="360" w:lineRule="auto"/>
        <w:jc w:val="both"/>
        <w:rPr>
          <w:rFonts w:ascii="Arial" w:hAnsi="Arial" w:cs="Arial"/>
        </w:rPr>
      </w:pPr>
      <w:r w:rsidRPr="00855ECE">
        <w:rPr>
          <w:rFonts w:ascii="Arial" w:hAnsi="Arial" w:cs="Arial"/>
        </w:rPr>
        <w:t xml:space="preserve">This is the daily activities and procedures that </w:t>
      </w:r>
      <w:r w:rsidR="00082BAF" w:rsidRPr="00855ECE">
        <w:rPr>
          <w:rFonts w:ascii="Arial" w:hAnsi="Arial" w:cs="Arial"/>
        </w:rPr>
        <w:t>staff uses</w:t>
      </w:r>
      <w:r w:rsidRPr="00855ECE">
        <w:rPr>
          <w:rFonts w:ascii="Arial" w:hAnsi="Arial" w:cs="Arial"/>
        </w:rPr>
        <w:t xml:space="preserve"> to get their job done</w:t>
      </w:r>
      <w:r w:rsidR="000A7E3B" w:rsidRPr="00855ECE">
        <w:rPr>
          <w:rFonts w:ascii="Arial" w:hAnsi="Arial" w:cs="Arial"/>
        </w:rPr>
        <w:t xml:space="preserve">. </w:t>
      </w:r>
      <w:r w:rsidR="002A2B67" w:rsidRPr="00855ECE">
        <w:rPr>
          <w:rFonts w:ascii="Arial" w:hAnsi="Arial" w:cs="Arial"/>
        </w:rPr>
        <w:t>A work system allows everyday tasks to be done and is</w:t>
      </w:r>
      <w:r w:rsidR="002A2B67">
        <w:rPr>
          <w:rFonts w:ascii="Arial" w:hAnsi="Arial" w:cs="Arial"/>
        </w:rPr>
        <w:t xml:space="preserve"> </w:t>
      </w:r>
      <w:r w:rsidR="000A7E3B" w:rsidRPr="00855ECE">
        <w:rPr>
          <w:rFonts w:ascii="Arial" w:hAnsi="Arial" w:cs="Arial"/>
        </w:rPr>
        <w:t xml:space="preserve">a basic framework to produce services and products </w:t>
      </w:r>
      <w:r w:rsidR="00E71B80" w:rsidRPr="00855ECE">
        <w:rPr>
          <w:rFonts w:ascii="Arial" w:hAnsi="Arial" w:cs="Arial"/>
        </w:rPr>
        <w:t>(Singh, 2013)</w:t>
      </w:r>
      <w:r w:rsidRPr="00855ECE">
        <w:rPr>
          <w:rFonts w:ascii="Arial" w:hAnsi="Arial" w:cs="Arial"/>
        </w:rPr>
        <w:t>.</w:t>
      </w:r>
      <w:r w:rsidR="00E71B80" w:rsidRPr="00855ECE">
        <w:rPr>
          <w:rFonts w:ascii="Arial" w:hAnsi="Arial" w:cs="Arial"/>
        </w:rPr>
        <w:t xml:space="preserve"> </w:t>
      </w:r>
    </w:p>
    <w:p w14:paraId="584A8430" w14:textId="7FD10238" w:rsidR="00E71B80" w:rsidRPr="00855ECE" w:rsidRDefault="006E2F5F" w:rsidP="00F94663">
      <w:pPr>
        <w:spacing w:line="360" w:lineRule="auto"/>
        <w:jc w:val="both"/>
        <w:rPr>
          <w:rFonts w:ascii="Arial" w:hAnsi="Arial" w:cs="Arial"/>
        </w:rPr>
      </w:pPr>
      <w:r w:rsidRPr="00855ECE">
        <w:rPr>
          <w:rFonts w:ascii="Arial" w:hAnsi="Arial" w:cs="Arial"/>
        </w:rPr>
        <w:t>Modality Partnership</w:t>
      </w:r>
      <w:r w:rsidR="00E71B80" w:rsidRPr="00855ECE">
        <w:rPr>
          <w:rFonts w:ascii="Arial" w:hAnsi="Arial" w:cs="Arial"/>
        </w:rPr>
        <w:t xml:space="preserve"> uses </w:t>
      </w:r>
      <w:proofErr w:type="spellStart"/>
      <w:r w:rsidR="00E71B80" w:rsidRPr="00855ECE">
        <w:rPr>
          <w:rFonts w:ascii="Arial" w:hAnsi="Arial" w:cs="Arial"/>
        </w:rPr>
        <w:t>Systmone</w:t>
      </w:r>
      <w:proofErr w:type="spellEnd"/>
      <w:r w:rsidR="00E71B80" w:rsidRPr="00855ECE">
        <w:rPr>
          <w:rFonts w:ascii="Arial" w:hAnsi="Arial" w:cs="Arial"/>
        </w:rPr>
        <w:t xml:space="preserve"> as their computer system to book appointments and manage patient information </w:t>
      </w:r>
      <w:r w:rsidR="008D7A83" w:rsidRPr="00855ECE">
        <w:rPr>
          <w:rFonts w:ascii="Arial" w:hAnsi="Arial" w:cs="Arial"/>
        </w:rPr>
        <w:t xml:space="preserve">as all sites use the same system it makes cross organisational information </w:t>
      </w:r>
      <w:r w:rsidR="002A2B67">
        <w:rPr>
          <w:rFonts w:ascii="Arial" w:hAnsi="Arial" w:cs="Arial"/>
        </w:rPr>
        <w:t xml:space="preserve">sharing </w:t>
      </w:r>
      <w:r w:rsidR="008D7A83" w:rsidRPr="00855ECE">
        <w:rPr>
          <w:rFonts w:ascii="Arial" w:hAnsi="Arial" w:cs="Arial"/>
        </w:rPr>
        <w:t>easy and efficient and patients can visit any of the modality sites.</w:t>
      </w:r>
      <w:r w:rsidR="00E71B80" w:rsidRPr="00855ECE">
        <w:rPr>
          <w:rFonts w:ascii="Arial" w:hAnsi="Arial" w:cs="Arial"/>
        </w:rPr>
        <w:t xml:space="preserve"> </w:t>
      </w:r>
    </w:p>
    <w:p w14:paraId="57AEF174" w14:textId="2F48FC96" w:rsidR="008D7A83" w:rsidRDefault="002A2B67" w:rsidP="00F94663">
      <w:pPr>
        <w:spacing w:line="360" w:lineRule="auto"/>
        <w:jc w:val="both"/>
        <w:rPr>
          <w:rFonts w:ascii="Arial" w:hAnsi="Arial" w:cs="Arial"/>
        </w:rPr>
      </w:pPr>
      <w:r w:rsidRPr="00855ECE">
        <w:rPr>
          <w:rFonts w:ascii="Arial" w:hAnsi="Arial" w:cs="Arial"/>
        </w:rPr>
        <w:lastRenderedPageBreak/>
        <w:t>Modalities have</w:t>
      </w:r>
      <w:r w:rsidR="008D7A83" w:rsidRPr="00855ECE">
        <w:rPr>
          <w:rFonts w:ascii="Arial" w:hAnsi="Arial" w:cs="Arial"/>
        </w:rPr>
        <w:t xml:space="preserve"> policies and procedures to carry out </w:t>
      </w:r>
      <w:r w:rsidR="006D6855" w:rsidRPr="00855ECE">
        <w:rPr>
          <w:rFonts w:ascii="Arial" w:hAnsi="Arial" w:cs="Arial"/>
        </w:rPr>
        <w:t>tasks which allow</w:t>
      </w:r>
      <w:r w:rsidR="008D7A83" w:rsidRPr="00855ECE">
        <w:rPr>
          <w:rFonts w:ascii="Arial" w:hAnsi="Arial" w:cs="Arial"/>
        </w:rPr>
        <w:t xml:space="preserve"> all the practice to work in the same manner and to the same standards and efficiency. </w:t>
      </w:r>
    </w:p>
    <w:p w14:paraId="104F19C1" w14:textId="77777777" w:rsidR="002A2B67" w:rsidRPr="00855ECE" w:rsidRDefault="002A2B67" w:rsidP="00F94663">
      <w:pPr>
        <w:spacing w:line="360" w:lineRule="auto"/>
        <w:jc w:val="both"/>
        <w:rPr>
          <w:rFonts w:ascii="Arial" w:hAnsi="Arial" w:cs="Arial"/>
        </w:rPr>
      </w:pPr>
    </w:p>
    <w:p w14:paraId="5DB18257" w14:textId="77777777" w:rsidR="00F94663" w:rsidRPr="00855ECE" w:rsidRDefault="00943443" w:rsidP="00F94663">
      <w:pPr>
        <w:spacing w:line="360" w:lineRule="auto"/>
        <w:jc w:val="both"/>
        <w:rPr>
          <w:rFonts w:ascii="Arial" w:hAnsi="Arial" w:cs="Arial"/>
        </w:rPr>
      </w:pPr>
      <w:r w:rsidRPr="00855ECE">
        <w:rPr>
          <w:rFonts w:ascii="Arial" w:hAnsi="Arial" w:cs="Arial"/>
        </w:rPr>
        <w:t>Styles</w:t>
      </w:r>
    </w:p>
    <w:p w14:paraId="69D7CA52" w14:textId="77777777" w:rsidR="00F94663" w:rsidRPr="00855ECE" w:rsidRDefault="00F94663" w:rsidP="00F94663">
      <w:pPr>
        <w:spacing w:line="360" w:lineRule="auto"/>
        <w:jc w:val="both"/>
        <w:rPr>
          <w:rFonts w:ascii="Arial" w:hAnsi="Arial" w:cs="Arial"/>
        </w:rPr>
      </w:pPr>
    </w:p>
    <w:p w14:paraId="4DF9370C" w14:textId="7DE23352" w:rsidR="00943443" w:rsidRPr="00855ECE" w:rsidRDefault="00743E54" w:rsidP="00F94663">
      <w:pPr>
        <w:spacing w:line="360" w:lineRule="auto"/>
        <w:jc w:val="both"/>
        <w:rPr>
          <w:rFonts w:ascii="Arial" w:hAnsi="Arial" w:cs="Arial"/>
        </w:rPr>
      </w:pPr>
      <w:r w:rsidRPr="00855ECE">
        <w:rPr>
          <w:rFonts w:ascii="Arial" w:hAnsi="Arial" w:cs="Arial"/>
        </w:rPr>
        <w:t>The style of leadership adopted</w:t>
      </w:r>
      <w:r w:rsidR="000A7E3B" w:rsidRPr="00855ECE">
        <w:rPr>
          <w:rFonts w:ascii="Arial" w:hAnsi="Arial" w:cs="Arial"/>
        </w:rPr>
        <w:t xml:space="preserve"> (Singh, 2013)</w:t>
      </w:r>
      <w:r w:rsidRPr="00855ECE">
        <w:rPr>
          <w:rFonts w:ascii="Arial" w:hAnsi="Arial" w:cs="Arial"/>
        </w:rPr>
        <w:t>.</w:t>
      </w:r>
    </w:p>
    <w:p w14:paraId="11BEA3F8" w14:textId="7AC9DC0C" w:rsidR="00AE47E9" w:rsidRDefault="00AE47E9" w:rsidP="00F94663">
      <w:pPr>
        <w:spacing w:line="360" w:lineRule="auto"/>
        <w:jc w:val="both"/>
        <w:rPr>
          <w:rFonts w:ascii="Arial" w:hAnsi="Arial" w:cs="Arial"/>
        </w:rPr>
      </w:pPr>
      <w:r w:rsidRPr="00855ECE">
        <w:rPr>
          <w:rFonts w:ascii="Arial" w:hAnsi="Arial" w:cs="Arial"/>
        </w:rPr>
        <w:t>Modality Partnership leadership style is top down</w:t>
      </w:r>
      <w:r w:rsidR="000A7E3B" w:rsidRPr="00855ECE">
        <w:rPr>
          <w:rFonts w:ascii="Arial" w:hAnsi="Arial" w:cs="Arial"/>
        </w:rPr>
        <w:t>, bottom up</w:t>
      </w:r>
      <w:r w:rsidRPr="00855ECE">
        <w:rPr>
          <w:rFonts w:ascii="Arial" w:hAnsi="Arial" w:cs="Arial"/>
        </w:rPr>
        <w:t>.</w:t>
      </w:r>
      <w:r w:rsidR="000A7E3B" w:rsidRPr="00855ECE">
        <w:rPr>
          <w:rFonts w:ascii="Arial" w:hAnsi="Arial" w:cs="Arial"/>
        </w:rPr>
        <w:t xml:space="preserve"> All major decisions are made by the board of </w:t>
      </w:r>
      <w:r w:rsidR="00BD6BA0" w:rsidRPr="00855ECE">
        <w:rPr>
          <w:rFonts w:ascii="Arial" w:hAnsi="Arial" w:cs="Arial"/>
        </w:rPr>
        <w:t>directors,</w:t>
      </w:r>
      <w:r w:rsidR="000A7E3B" w:rsidRPr="00855ECE">
        <w:rPr>
          <w:rFonts w:ascii="Arial" w:hAnsi="Arial" w:cs="Arial"/>
        </w:rPr>
        <w:t xml:space="preserve"> but </w:t>
      </w:r>
      <w:r w:rsidR="00BD6BA0" w:rsidRPr="00855ECE">
        <w:rPr>
          <w:rFonts w:ascii="Arial" w:hAnsi="Arial" w:cs="Arial"/>
        </w:rPr>
        <w:t xml:space="preserve">staff opinions and suggestions are always taken on board. Annual staff surveys help identify areas for improvement and these are then implemented and reviewed. </w:t>
      </w:r>
      <w:r w:rsidRPr="00855ECE">
        <w:rPr>
          <w:rFonts w:ascii="Arial" w:hAnsi="Arial" w:cs="Arial"/>
        </w:rPr>
        <w:t xml:space="preserve"> </w:t>
      </w:r>
    </w:p>
    <w:p w14:paraId="014FE5FD" w14:textId="55144705" w:rsidR="00F94663" w:rsidRPr="00855ECE" w:rsidRDefault="006D6855" w:rsidP="00F94663">
      <w:pPr>
        <w:spacing w:line="360" w:lineRule="auto"/>
        <w:jc w:val="both"/>
        <w:rPr>
          <w:rFonts w:ascii="Arial" w:hAnsi="Arial" w:cs="Arial"/>
        </w:rPr>
      </w:pPr>
      <w:r>
        <w:rPr>
          <w:rFonts w:ascii="Arial" w:hAnsi="Arial" w:cs="Arial"/>
          <w:noProof/>
          <w:lang w:eastAsia="en-GB"/>
        </w:rPr>
        <w:drawing>
          <wp:inline distT="0" distB="0" distL="0" distR="0" wp14:anchorId="4255FB5B" wp14:editId="43964865">
            <wp:extent cx="4213860" cy="1899285"/>
            <wp:effectExtent l="0" t="0" r="0" b="5715"/>
            <wp:docPr id="2" name="Picture 2" descr="\\emis6794a\user$\azmah.qurban\Desktop\A 5005\staff satistac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is6794a\user$\azmah.qurban\Desktop\A 5005\staff satistaction.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13860" cy="1899285"/>
                    </a:xfrm>
                    <a:prstGeom prst="rect">
                      <a:avLst/>
                    </a:prstGeom>
                    <a:noFill/>
                    <a:ln>
                      <a:noFill/>
                    </a:ln>
                  </pic:spPr>
                </pic:pic>
              </a:graphicData>
            </a:graphic>
          </wp:inline>
        </w:drawing>
      </w:r>
    </w:p>
    <w:p w14:paraId="7A0F43F3" w14:textId="36AEC560" w:rsidR="00F471F5" w:rsidRDefault="00F471F5" w:rsidP="00F94663">
      <w:pPr>
        <w:spacing w:line="360" w:lineRule="auto"/>
        <w:jc w:val="both"/>
        <w:rPr>
          <w:rFonts w:ascii="Arial" w:hAnsi="Arial" w:cs="Arial"/>
        </w:rPr>
      </w:pPr>
      <w:r>
        <w:rPr>
          <w:rFonts w:ascii="Arial" w:hAnsi="Arial" w:cs="Arial"/>
        </w:rPr>
        <w:t>Modality Partnership Intranet, (2019)</w:t>
      </w:r>
    </w:p>
    <w:p w14:paraId="43FB6438" w14:textId="1F3CFA02" w:rsidR="00F94663" w:rsidRPr="00855ECE" w:rsidRDefault="00943443" w:rsidP="00F94663">
      <w:pPr>
        <w:spacing w:line="360" w:lineRule="auto"/>
        <w:jc w:val="both"/>
        <w:rPr>
          <w:rFonts w:ascii="Arial" w:hAnsi="Arial" w:cs="Arial"/>
        </w:rPr>
      </w:pPr>
      <w:r w:rsidRPr="00855ECE">
        <w:rPr>
          <w:rFonts w:ascii="Arial" w:hAnsi="Arial" w:cs="Arial"/>
        </w:rPr>
        <w:t xml:space="preserve">Staff </w:t>
      </w:r>
      <w:r w:rsidR="00AA7E42" w:rsidRPr="00855ECE">
        <w:rPr>
          <w:rFonts w:ascii="Arial" w:hAnsi="Arial" w:cs="Arial"/>
        </w:rPr>
        <w:t>and Skills</w:t>
      </w:r>
    </w:p>
    <w:p w14:paraId="2CD91665" w14:textId="77777777" w:rsidR="00F94663" w:rsidRPr="00855ECE" w:rsidRDefault="00F94663" w:rsidP="00F94663">
      <w:pPr>
        <w:spacing w:line="360" w:lineRule="auto"/>
        <w:jc w:val="both"/>
        <w:rPr>
          <w:rFonts w:ascii="Arial" w:hAnsi="Arial" w:cs="Arial"/>
        </w:rPr>
      </w:pPr>
    </w:p>
    <w:p w14:paraId="62AEF470" w14:textId="1E40891E" w:rsidR="00943443" w:rsidRPr="00855ECE" w:rsidRDefault="00743E54" w:rsidP="00F94663">
      <w:pPr>
        <w:spacing w:line="360" w:lineRule="auto"/>
        <w:jc w:val="both"/>
        <w:rPr>
          <w:rFonts w:ascii="Arial" w:hAnsi="Arial" w:cs="Arial"/>
        </w:rPr>
      </w:pPr>
      <w:r w:rsidRPr="00855ECE">
        <w:rPr>
          <w:rFonts w:ascii="Arial" w:hAnsi="Arial" w:cs="Arial"/>
        </w:rPr>
        <w:t>The Employees and their general capabilities</w:t>
      </w:r>
      <w:r w:rsidR="00AA7E42" w:rsidRPr="00855ECE">
        <w:rPr>
          <w:rFonts w:ascii="Arial" w:hAnsi="Arial" w:cs="Arial"/>
        </w:rPr>
        <w:t>. The actual skills and competencies of the organisation’s employees.</w:t>
      </w:r>
      <w:r w:rsidR="00BD6BA0" w:rsidRPr="00855ECE">
        <w:rPr>
          <w:rFonts w:ascii="Arial" w:hAnsi="Arial" w:cs="Arial"/>
        </w:rPr>
        <w:t xml:space="preserve"> (Singh, 2013)</w:t>
      </w:r>
      <w:r w:rsidRPr="00855ECE">
        <w:rPr>
          <w:rFonts w:ascii="Arial" w:hAnsi="Arial" w:cs="Arial"/>
        </w:rPr>
        <w:t>.</w:t>
      </w:r>
      <w:r w:rsidR="00BD6BA0" w:rsidRPr="00855ECE">
        <w:rPr>
          <w:rFonts w:ascii="Arial" w:hAnsi="Arial" w:cs="Arial"/>
        </w:rPr>
        <w:t xml:space="preserve"> </w:t>
      </w:r>
    </w:p>
    <w:p w14:paraId="14E57CD9" w14:textId="6D16092D" w:rsidR="009D1AAB" w:rsidRPr="00855ECE" w:rsidRDefault="00BD6BA0" w:rsidP="00F94663">
      <w:pPr>
        <w:spacing w:line="360" w:lineRule="auto"/>
        <w:jc w:val="both"/>
        <w:rPr>
          <w:rFonts w:ascii="Arial" w:hAnsi="Arial" w:cs="Arial"/>
        </w:rPr>
      </w:pPr>
      <w:r w:rsidRPr="00855ECE">
        <w:rPr>
          <w:rFonts w:ascii="Arial" w:hAnsi="Arial" w:cs="Arial"/>
        </w:rPr>
        <w:t>Modality employ a wide range of workers with different skill sets. At ground level there are reception staff who manage the front desk and the day to day office duties. Admin staff who work to complete the back-office duties. Managers to oversee the overall practice activities. GP’s, Nurses, Health Care Assistants, Specialist doctors who run the community service clinics, HR</w:t>
      </w:r>
      <w:r w:rsidR="00AA7E42" w:rsidRPr="00855ECE">
        <w:rPr>
          <w:rFonts w:ascii="Arial" w:hAnsi="Arial" w:cs="Arial"/>
        </w:rPr>
        <w:t xml:space="preserve"> team</w:t>
      </w:r>
      <w:r w:rsidRPr="00855ECE">
        <w:rPr>
          <w:rFonts w:ascii="Arial" w:hAnsi="Arial" w:cs="Arial"/>
        </w:rPr>
        <w:t xml:space="preserve">, IT </w:t>
      </w:r>
      <w:r w:rsidR="00AA7E42" w:rsidRPr="00855ECE">
        <w:rPr>
          <w:rFonts w:ascii="Arial" w:hAnsi="Arial" w:cs="Arial"/>
        </w:rPr>
        <w:t xml:space="preserve">team </w:t>
      </w:r>
      <w:r w:rsidRPr="00855ECE">
        <w:rPr>
          <w:rFonts w:ascii="Arial" w:hAnsi="Arial" w:cs="Arial"/>
        </w:rPr>
        <w:t xml:space="preserve">are some of the staff employed by Modality. </w:t>
      </w:r>
      <w:r w:rsidR="00AA7E42" w:rsidRPr="00855ECE">
        <w:rPr>
          <w:rFonts w:ascii="Arial" w:hAnsi="Arial" w:cs="Arial"/>
        </w:rPr>
        <w:t xml:space="preserve">Everyone is trained in their field of work and ongoing training is always available to upskill staff and </w:t>
      </w:r>
      <w:proofErr w:type="gramStart"/>
      <w:r w:rsidR="00AA7E42" w:rsidRPr="00855ECE">
        <w:rPr>
          <w:rFonts w:ascii="Arial" w:hAnsi="Arial" w:cs="Arial"/>
        </w:rPr>
        <w:t>keep</w:t>
      </w:r>
      <w:proofErr w:type="gramEnd"/>
      <w:r w:rsidR="00AA7E42" w:rsidRPr="00855ECE">
        <w:rPr>
          <w:rFonts w:ascii="Arial" w:hAnsi="Arial" w:cs="Arial"/>
        </w:rPr>
        <w:t xml:space="preserve"> them up to date.</w:t>
      </w:r>
    </w:p>
    <w:p w14:paraId="69D6D6B4" w14:textId="77777777" w:rsidR="00F471F5" w:rsidRDefault="00F471F5" w:rsidP="00F94663">
      <w:pPr>
        <w:spacing w:line="360" w:lineRule="auto"/>
        <w:jc w:val="both"/>
        <w:rPr>
          <w:rFonts w:ascii="Arial" w:hAnsi="Arial" w:cs="Arial"/>
        </w:rPr>
      </w:pPr>
    </w:p>
    <w:p w14:paraId="5B2975EF" w14:textId="7A7214FD" w:rsidR="00814362" w:rsidRPr="00855ECE" w:rsidRDefault="00814362" w:rsidP="00F94663">
      <w:pPr>
        <w:spacing w:line="360" w:lineRule="auto"/>
        <w:jc w:val="both"/>
        <w:rPr>
          <w:rFonts w:ascii="Arial" w:hAnsi="Arial" w:cs="Arial"/>
          <w:b/>
          <w:bCs/>
        </w:rPr>
      </w:pPr>
      <w:proofErr w:type="gramStart"/>
      <w:r w:rsidRPr="00855ECE">
        <w:rPr>
          <w:rFonts w:ascii="Arial" w:hAnsi="Arial" w:cs="Arial"/>
          <w:b/>
          <w:bCs/>
        </w:rPr>
        <w:lastRenderedPageBreak/>
        <w:t>An analysis of the organisation’s ethical stance.</w:t>
      </w:r>
      <w:proofErr w:type="gramEnd"/>
      <w:r w:rsidRPr="00855ECE">
        <w:rPr>
          <w:rFonts w:ascii="Arial" w:hAnsi="Arial" w:cs="Arial"/>
          <w:b/>
          <w:bCs/>
        </w:rPr>
        <w:t xml:space="preserve"> </w:t>
      </w:r>
    </w:p>
    <w:p w14:paraId="059C16D0" w14:textId="77777777" w:rsidR="00BB4EBC" w:rsidRPr="00855ECE" w:rsidRDefault="00BB4EBC" w:rsidP="00F94663">
      <w:pPr>
        <w:spacing w:line="360" w:lineRule="auto"/>
        <w:jc w:val="both"/>
        <w:rPr>
          <w:rFonts w:ascii="Arial" w:hAnsi="Arial" w:cs="Arial"/>
          <w:color w:val="FF0000"/>
        </w:rPr>
      </w:pPr>
    </w:p>
    <w:p w14:paraId="7BB92AF5" w14:textId="1B4C8860" w:rsidR="005C675A" w:rsidRPr="00855ECE" w:rsidRDefault="00B87396" w:rsidP="00F94663">
      <w:pPr>
        <w:spacing w:line="360" w:lineRule="auto"/>
        <w:jc w:val="both"/>
        <w:rPr>
          <w:rFonts w:ascii="Arial" w:hAnsi="Arial" w:cs="Arial"/>
        </w:rPr>
      </w:pPr>
      <w:r w:rsidRPr="00855ECE">
        <w:rPr>
          <w:rFonts w:ascii="Arial" w:hAnsi="Arial" w:cs="Arial"/>
        </w:rPr>
        <w:t>Ethics</w:t>
      </w:r>
      <w:r w:rsidR="00F02932" w:rsidRPr="00855ECE">
        <w:rPr>
          <w:rFonts w:ascii="Arial" w:hAnsi="Arial" w:cs="Arial"/>
        </w:rPr>
        <w:t xml:space="preserve"> as explained by Shaw (200</w:t>
      </w:r>
      <w:r w:rsidR="00CB7C31" w:rsidRPr="00855ECE">
        <w:rPr>
          <w:rFonts w:ascii="Arial" w:hAnsi="Arial" w:cs="Arial"/>
        </w:rPr>
        <w:t>7</w:t>
      </w:r>
      <w:r w:rsidR="00F02932" w:rsidRPr="00855ECE">
        <w:rPr>
          <w:rFonts w:ascii="Arial" w:hAnsi="Arial" w:cs="Arial"/>
        </w:rPr>
        <w:t>) are also known as morals where individuals decide what is right and wrong. These are demonstrated in individual behaviours for example honesty, loyalty, integrity, respect and concern for others.</w:t>
      </w:r>
    </w:p>
    <w:p w14:paraId="5A5FC796" w14:textId="339D6086" w:rsidR="00F02932" w:rsidRPr="00855ECE" w:rsidRDefault="00F02932" w:rsidP="00F94663">
      <w:pPr>
        <w:spacing w:line="360" w:lineRule="auto"/>
        <w:jc w:val="both"/>
        <w:rPr>
          <w:rFonts w:ascii="Arial" w:hAnsi="Arial" w:cs="Arial"/>
        </w:rPr>
      </w:pPr>
      <w:r w:rsidRPr="00855ECE">
        <w:rPr>
          <w:rFonts w:ascii="Arial" w:hAnsi="Arial" w:cs="Arial"/>
        </w:rPr>
        <w:t xml:space="preserve">Business ethics are </w:t>
      </w:r>
      <w:r w:rsidR="005C675A" w:rsidRPr="00855ECE">
        <w:rPr>
          <w:rFonts w:ascii="Arial" w:hAnsi="Arial" w:cs="Arial"/>
        </w:rPr>
        <w:t xml:space="preserve">the systems of moral and ethical beliefs that </w:t>
      </w:r>
      <w:r w:rsidR="006D6855" w:rsidRPr="00855ECE">
        <w:rPr>
          <w:rFonts w:ascii="Arial" w:hAnsi="Arial" w:cs="Arial"/>
        </w:rPr>
        <w:t>direct</w:t>
      </w:r>
      <w:r w:rsidR="005C675A" w:rsidRPr="00855ECE">
        <w:rPr>
          <w:rFonts w:ascii="Arial" w:hAnsi="Arial" w:cs="Arial"/>
        </w:rPr>
        <w:t xml:space="preserve"> the values, behaviours and decisions of a business organisation and the individuals within the organisation</w:t>
      </w:r>
      <w:r w:rsidR="003039A1" w:rsidRPr="00855ECE">
        <w:rPr>
          <w:rFonts w:ascii="Arial" w:hAnsi="Arial" w:cs="Arial"/>
        </w:rPr>
        <w:t xml:space="preserve"> (Business Case Studies</w:t>
      </w:r>
      <w:r w:rsidR="00DF6BCB">
        <w:rPr>
          <w:rFonts w:ascii="Arial" w:hAnsi="Arial" w:cs="Arial"/>
        </w:rPr>
        <w:t>,</w:t>
      </w:r>
      <w:r w:rsidR="003039A1" w:rsidRPr="00855ECE">
        <w:rPr>
          <w:rFonts w:ascii="Arial" w:hAnsi="Arial" w:cs="Arial"/>
        </w:rPr>
        <w:t xml:space="preserve"> 2019)</w:t>
      </w:r>
      <w:r w:rsidR="005C675A" w:rsidRPr="00855ECE">
        <w:rPr>
          <w:rFonts w:ascii="Arial" w:hAnsi="Arial" w:cs="Arial"/>
        </w:rPr>
        <w:t>.</w:t>
      </w:r>
      <w:r w:rsidR="003039A1" w:rsidRPr="00855ECE">
        <w:rPr>
          <w:rFonts w:ascii="Arial" w:hAnsi="Arial" w:cs="Arial"/>
        </w:rPr>
        <w:t xml:space="preserve"> </w:t>
      </w:r>
      <w:proofErr w:type="spellStart"/>
      <w:r w:rsidR="003039A1" w:rsidRPr="00855ECE">
        <w:rPr>
          <w:rFonts w:ascii="Arial" w:hAnsi="Arial" w:cs="Arial"/>
        </w:rPr>
        <w:t>Kamali</w:t>
      </w:r>
      <w:proofErr w:type="spellEnd"/>
      <w:r w:rsidR="003039A1" w:rsidRPr="00855ECE">
        <w:rPr>
          <w:rFonts w:ascii="Arial" w:hAnsi="Arial" w:cs="Arial"/>
        </w:rPr>
        <w:t xml:space="preserve"> (2019) </w:t>
      </w:r>
      <w:r w:rsidR="00DC4206" w:rsidRPr="00855ECE">
        <w:rPr>
          <w:rFonts w:ascii="Arial" w:hAnsi="Arial" w:cs="Arial"/>
        </w:rPr>
        <w:t xml:space="preserve">suggests </w:t>
      </w:r>
      <w:r w:rsidR="0058432B">
        <w:rPr>
          <w:rFonts w:ascii="Arial" w:hAnsi="Arial" w:cs="Arial"/>
        </w:rPr>
        <w:t>to create</w:t>
      </w:r>
      <w:r w:rsidR="0088227D">
        <w:rPr>
          <w:rFonts w:ascii="Arial" w:hAnsi="Arial" w:cs="Arial"/>
        </w:rPr>
        <w:t xml:space="preserve"> </w:t>
      </w:r>
      <w:r w:rsidR="00C13C2A">
        <w:rPr>
          <w:rFonts w:ascii="Arial" w:hAnsi="Arial" w:cs="Arial"/>
        </w:rPr>
        <w:t>long lasting effect employers</w:t>
      </w:r>
      <w:r w:rsidR="0088227D">
        <w:rPr>
          <w:rFonts w:ascii="Arial" w:hAnsi="Arial" w:cs="Arial"/>
        </w:rPr>
        <w:t xml:space="preserve"> must build a foundation of ethical behaviour</w:t>
      </w:r>
      <w:r w:rsidR="0058432B">
        <w:rPr>
          <w:rFonts w:ascii="Arial" w:hAnsi="Arial" w:cs="Arial"/>
        </w:rPr>
        <w:t xml:space="preserve"> in order to attract and retain highly skilled staff. </w:t>
      </w:r>
      <w:r w:rsidR="003039A1" w:rsidRPr="00855ECE">
        <w:rPr>
          <w:rFonts w:ascii="Arial" w:hAnsi="Arial" w:cs="Arial"/>
        </w:rPr>
        <w:t>Some Ethical requirements for business are codified into law and environmental regulations, an example of this is minimum wage.</w:t>
      </w:r>
      <w:r w:rsidR="000E3C32" w:rsidRPr="00855ECE">
        <w:rPr>
          <w:rFonts w:ascii="Arial" w:hAnsi="Arial" w:cs="Arial"/>
        </w:rPr>
        <w:t xml:space="preserve"> </w:t>
      </w:r>
      <w:r w:rsidR="009E2E5D" w:rsidRPr="00855ECE">
        <w:rPr>
          <w:rFonts w:ascii="Arial" w:hAnsi="Arial" w:cs="Arial"/>
        </w:rPr>
        <w:t>Business ethics has attracted an enormous amount of interest from consumers and pressure groups as they are increasingly demanding businesses to be more ethical and ecological in the way they do business</w:t>
      </w:r>
      <w:r w:rsidR="00C36508" w:rsidRPr="00855ECE">
        <w:rPr>
          <w:rFonts w:ascii="Arial" w:hAnsi="Arial" w:cs="Arial"/>
        </w:rPr>
        <w:t xml:space="preserve"> due to this t</w:t>
      </w:r>
      <w:r w:rsidR="000E3C32" w:rsidRPr="00855ECE">
        <w:rPr>
          <w:rFonts w:ascii="Arial" w:hAnsi="Arial" w:cs="Arial"/>
        </w:rPr>
        <w:t xml:space="preserve">he importance of business ethics </w:t>
      </w:r>
      <w:r w:rsidR="0079393A" w:rsidRPr="00855ECE">
        <w:rPr>
          <w:rFonts w:ascii="Arial" w:hAnsi="Arial" w:cs="Arial"/>
        </w:rPr>
        <w:t>is recognised by businesses</w:t>
      </w:r>
      <w:r w:rsidR="00C36508" w:rsidRPr="00855ECE">
        <w:rPr>
          <w:rFonts w:ascii="Arial" w:hAnsi="Arial" w:cs="Arial"/>
        </w:rPr>
        <w:t xml:space="preserve"> more. This also benefits the organisation </w:t>
      </w:r>
      <w:r w:rsidR="00BA68F1" w:rsidRPr="00855ECE">
        <w:rPr>
          <w:rFonts w:ascii="Arial" w:hAnsi="Arial" w:cs="Arial"/>
        </w:rPr>
        <w:t>to build and maintain a positive reputation</w:t>
      </w:r>
      <w:r w:rsidR="00043F49" w:rsidRPr="00855ECE">
        <w:rPr>
          <w:rFonts w:ascii="Arial" w:hAnsi="Arial" w:cs="Arial"/>
        </w:rPr>
        <w:t xml:space="preserve"> (</w:t>
      </w:r>
      <w:proofErr w:type="spellStart"/>
      <w:r w:rsidR="00043F49" w:rsidRPr="00855ECE">
        <w:rPr>
          <w:rFonts w:ascii="Arial" w:hAnsi="Arial" w:cs="Arial"/>
        </w:rPr>
        <w:t>Businessballs</w:t>
      </w:r>
      <w:proofErr w:type="spellEnd"/>
      <w:r w:rsidR="00043F49" w:rsidRPr="00855ECE">
        <w:rPr>
          <w:rFonts w:ascii="Arial" w:hAnsi="Arial" w:cs="Arial"/>
        </w:rPr>
        <w:t>, 2019)</w:t>
      </w:r>
      <w:r w:rsidR="00BA68F1" w:rsidRPr="00855ECE">
        <w:rPr>
          <w:rFonts w:ascii="Arial" w:hAnsi="Arial" w:cs="Arial"/>
        </w:rPr>
        <w:t xml:space="preserve">.  </w:t>
      </w:r>
      <w:r w:rsidR="00C36508" w:rsidRPr="00855ECE">
        <w:rPr>
          <w:rFonts w:ascii="Arial" w:hAnsi="Arial" w:cs="Arial"/>
        </w:rPr>
        <w:t xml:space="preserve"> </w:t>
      </w:r>
      <w:r w:rsidR="0079393A" w:rsidRPr="00855ECE">
        <w:rPr>
          <w:rFonts w:ascii="Arial" w:hAnsi="Arial" w:cs="Arial"/>
        </w:rPr>
        <w:t xml:space="preserve"> </w:t>
      </w:r>
    </w:p>
    <w:p w14:paraId="5727362C" w14:textId="71A0C99E" w:rsidR="00C36508" w:rsidRDefault="00082BAF" w:rsidP="00F94663">
      <w:pPr>
        <w:spacing w:line="360" w:lineRule="auto"/>
        <w:jc w:val="both"/>
        <w:rPr>
          <w:rFonts w:ascii="Arial" w:hAnsi="Arial" w:cs="Arial"/>
        </w:rPr>
      </w:pPr>
      <w:r w:rsidRPr="00855ECE">
        <w:rPr>
          <w:rFonts w:ascii="Arial" w:hAnsi="Arial" w:cs="Arial"/>
        </w:rPr>
        <w:t xml:space="preserve">Everyone in the health care profession faces ethical decision making. These dilemmas concern medical treatments, practices and other matters </w:t>
      </w:r>
      <w:r w:rsidR="00F94663" w:rsidRPr="00855ECE">
        <w:rPr>
          <w:rFonts w:ascii="Arial" w:hAnsi="Arial" w:cs="Arial"/>
        </w:rPr>
        <w:t>within</w:t>
      </w:r>
      <w:r w:rsidR="00DF6BCB">
        <w:rPr>
          <w:rFonts w:ascii="Arial" w:hAnsi="Arial" w:cs="Arial"/>
        </w:rPr>
        <w:t xml:space="preserve"> the health care. Ther</w:t>
      </w:r>
      <w:r w:rsidRPr="00855ECE">
        <w:rPr>
          <w:rFonts w:ascii="Arial" w:hAnsi="Arial" w:cs="Arial"/>
        </w:rPr>
        <w:t xml:space="preserve">e are many ethical challenges that Modality and other health care professionals face every day. Some examples of these are Patient privacy, confidentiality, end of life issues, </w:t>
      </w:r>
      <w:r w:rsidR="00AE47E9" w:rsidRPr="00855ECE">
        <w:rPr>
          <w:rFonts w:ascii="Arial" w:hAnsi="Arial" w:cs="Arial"/>
        </w:rPr>
        <w:t>and transmission</w:t>
      </w:r>
      <w:r w:rsidRPr="00855ECE">
        <w:rPr>
          <w:rFonts w:ascii="Arial" w:hAnsi="Arial" w:cs="Arial"/>
        </w:rPr>
        <w:t xml:space="preserve"> of disease and staff satisfaction</w:t>
      </w:r>
      <w:r w:rsidR="00477BDD" w:rsidRPr="00855ECE">
        <w:rPr>
          <w:rFonts w:ascii="Arial" w:hAnsi="Arial" w:cs="Arial"/>
        </w:rPr>
        <w:t xml:space="preserve"> (BMJ, 2017)</w:t>
      </w:r>
      <w:r w:rsidRPr="00855ECE">
        <w:rPr>
          <w:rFonts w:ascii="Arial" w:hAnsi="Arial" w:cs="Arial"/>
        </w:rPr>
        <w:t>.</w:t>
      </w:r>
      <w:r w:rsidR="00477BDD" w:rsidRPr="00855ECE">
        <w:rPr>
          <w:rFonts w:ascii="Arial" w:hAnsi="Arial" w:cs="Arial"/>
        </w:rPr>
        <w:t xml:space="preserve"> Modality has a very strict policy on </w:t>
      </w:r>
      <w:r w:rsidR="00F94663" w:rsidRPr="00855ECE">
        <w:rPr>
          <w:rFonts w:ascii="Arial" w:hAnsi="Arial" w:cs="Arial"/>
        </w:rPr>
        <w:t>confidentiality,</w:t>
      </w:r>
      <w:r w:rsidR="00477BDD" w:rsidRPr="00855ECE">
        <w:rPr>
          <w:rFonts w:ascii="Arial" w:hAnsi="Arial" w:cs="Arial"/>
        </w:rPr>
        <w:t xml:space="preserve"> and this </w:t>
      </w:r>
      <w:r w:rsidR="00DF6BCB">
        <w:rPr>
          <w:rFonts w:ascii="Arial" w:hAnsi="Arial" w:cs="Arial"/>
        </w:rPr>
        <w:t xml:space="preserve">is </w:t>
      </w:r>
      <w:r w:rsidR="00477BDD" w:rsidRPr="00855ECE">
        <w:rPr>
          <w:rFonts w:ascii="Arial" w:hAnsi="Arial" w:cs="Arial"/>
        </w:rPr>
        <w:t xml:space="preserve">reviewed regularly to </w:t>
      </w:r>
      <w:r w:rsidR="00DF6BCB">
        <w:rPr>
          <w:rFonts w:ascii="Arial" w:hAnsi="Arial" w:cs="Arial"/>
        </w:rPr>
        <w:t xml:space="preserve">keep it up to date. All staff </w:t>
      </w:r>
      <w:proofErr w:type="gramStart"/>
      <w:r w:rsidR="0000550C">
        <w:rPr>
          <w:rFonts w:ascii="Arial" w:hAnsi="Arial" w:cs="Arial"/>
        </w:rPr>
        <w:t>are</w:t>
      </w:r>
      <w:proofErr w:type="gramEnd"/>
      <w:r w:rsidR="00477BDD" w:rsidRPr="00855ECE">
        <w:rPr>
          <w:rFonts w:ascii="Arial" w:hAnsi="Arial" w:cs="Arial"/>
        </w:rPr>
        <w:t xml:space="preserve"> trained to maintain confidentiality in all aspects of their work and patient privacy is given a great deal of importance. Patients are provided with the option to speak to a member of the team away from reception if needed. The protection of patient </w:t>
      </w:r>
      <w:r w:rsidR="0058432B">
        <w:rPr>
          <w:rFonts w:ascii="Arial" w:hAnsi="Arial" w:cs="Arial"/>
        </w:rPr>
        <w:t>data</w:t>
      </w:r>
      <w:r w:rsidR="00477BDD" w:rsidRPr="00855ECE">
        <w:rPr>
          <w:rFonts w:ascii="Arial" w:hAnsi="Arial" w:cs="Arial"/>
        </w:rPr>
        <w:t xml:space="preserve"> is one of the most ethical and legal issues in the healthcare field (The University of Texas at Tyler, 2016). Patient information is kept safe by using protected passwords and all medical records locked in a secure place at Modality.</w:t>
      </w:r>
    </w:p>
    <w:p w14:paraId="46B5AEA4" w14:textId="274CDA64" w:rsidR="00DF6BCB" w:rsidRPr="00855ECE" w:rsidRDefault="00DF6BCB" w:rsidP="00F94663">
      <w:pPr>
        <w:spacing w:line="360" w:lineRule="auto"/>
        <w:jc w:val="both"/>
        <w:rPr>
          <w:rFonts w:ascii="Arial" w:hAnsi="Arial" w:cs="Arial"/>
        </w:rPr>
      </w:pPr>
      <w:r>
        <w:rPr>
          <w:rFonts w:ascii="Arial" w:hAnsi="Arial" w:cs="Arial"/>
        </w:rPr>
        <w:t>Modality values their staff and encourages them to progress. Work recognition is very important and Modality have care award schemes where staff can nominate other team members for their commitment and w</w:t>
      </w:r>
      <w:r w:rsidR="008E36B5">
        <w:rPr>
          <w:rFonts w:ascii="Arial" w:hAnsi="Arial" w:cs="Arial"/>
        </w:rPr>
        <w:t>ork. This encourages staff to perform better and achieve greater goals.</w:t>
      </w:r>
      <w:r>
        <w:rPr>
          <w:rFonts w:ascii="Arial" w:hAnsi="Arial" w:cs="Arial"/>
        </w:rPr>
        <w:t xml:space="preserve">  </w:t>
      </w:r>
    </w:p>
    <w:p w14:paraId="5CD82B45" w14:textId="77777777" w:rsidR="00F02932" w:rsidRPr="00855ECE" w:rsidRDefault="00F02932" w:rsidP="00F94663">
      <w:pPr>
        <w:spacing w:line="360" w:lineRule="auto"/>
        <w:jc w:val="both"/>
        <w:rPr>
          <w:rFonts w:ascii="Arial" w:hAnsi="Arial" w:cs="Arial"/>
        </w:rPr>
      </w:pPr>
    </w:p>
    <w:p w14:paraId="5721C69C" w14:textId="2EB644E5" w:rsidR="003C2D50" w:rsidRPr="00855ECE" w:rsidRDefault="003C2D50" w:rsidP="00F94663">
      <w:pPr>
        <w:spacing w:line="360" w:lineRule="auto"/>
        <w:jc w:val="both"/>
        <w:rPr>
          <w:rFonts w:ascii="Arial" w:hAnsi="Arial" w:cs="Arial"/>
        </w:rPr>
      </w:pPr>
    </w:p>
    <w:p w14:paraId="76B2D1C1" w14:textId="0A0AEDEA" w:rsidR="00B67E7C" w:rsidRPr="00855ECE" w:rsidRDefault="00814362" w:rsidP="00B67E7C">
      <w:pPr>
        <w:spacing w:line="360" w:lineRule="auto"/>
        <w:rPr>
          <w:rFonts w:ascii="Arial" w:hAnsi="Arial" w:cs="Arial"/>
          <w:b/>
          <w:bCs/>
        </w:rPr>
      </w:pPr>
      <w:proofErr w:type="gramStart"/>
      <w:r w:rsidRPr="00855ECE">
        <w:rPr>
          <w:rFonts w:ascii="Arial" w:hAnsi="Arial" w:cs="Arial"/>
          <w:b/>
          <w:bCs/>
        </w:rPr>
        <w:lastRenderedPageBreak/>
        <w:t>A comparison of your chosen organisation’s culture to that of a competitor.</w:t>
      </w:r>
      <w:proofErr w:type="gramEnd"/>
      <w:r w:rsidRPr="00855ECE">
        <w:rPr>
          <w:rFonts w:ascii="Arial" w:hAnsi="Arial" w:cs="Arial"/>
          <w:b/>
          <w:bCs/>
        </w:rPr>
        <w:t xml:space="preserve"> </w:t>
      </w:r>
    </w:p>
    <w:p w14:paraId="60AB85B2" w14:textId="386613F4" w:rsidR="001B4F1C" w:rsidRPr="00855ECE" w:rsidRDefault="001B4F1C" w:rsidP="00537DEB">
      <w:pPr>
        <w:spacing w:line="360" w:lineRule="auto"/>
        <w:jc w:val="both"/>
        <w:rPr>
          <w:rFonts w:ascii="Arial" w:hAnsi="Arial" w:cs="Arial"/>
        </w:rPr>
      </w:pPr>
      <w:r w:rsidRPr="00855ECE">
        <w:rPr>
          <w:rFonts w:ascii="Arial" w:hAnsi="Arial" w:cs="Arial"/>
        </w:rPr>
        <w:t xml:space="preserve">The Cultural web is a tool used to see and understand the different influences that </w:t>
      </w:r>
      <w:r w:rsidR="00885BD3" w:rsidRPr="00855ECE">
        <w:rPr>
          <w:rFonts w:ascii="Arial" w:hAnsi="Arial" w:cs="Arial"/>
        </w:rPr>
        <w:t>affect the organisation (Al</w:t>
      </w:r>
      <w:r w:rsidR="00862406" w:rsidRPr="00855ECE">
        <w:rPr>
          <w:rFonts w:ascii="Arial" w:hAnsi="Arial" w:cs="Arial"/>
        </w:rPr>
        <w:t xml:space="preserve">vesson and </w:t>
      </w:r>
      <w:proofErr w:type="spellStart"/>
      <w:r w:rsidR="00862406" w:rsidRPr="00855ECE">
        <w:rPr>
          <w:rFonts w:ascii="Arial" w:hAnsi="Arial" w:cs="Arial"/>
        </w:rPr>
        <w:t>Sveningsson</w:t>
      </w:r>
      <w:proofErr w:type="spellEnd"/>
      <w:r w:rsidR="00862406" w:rsidRPr="00855ECE">
        <w:rPr>
          <w:rFonts w:ascii="Arial" w:hAnsi="Arial" w:cs="Arial"/>
        </w:rPr>
        <w:t xml:space="preserve">, 2015). </w:t>
      </w:r>
    </w:p>
    <w:p w14:paraId="7CF9E806" w14:textId="625B3921" w:rsidR="007C17E3" w:rsidRPr="00855ECE" w:rsidRDefault="0081293E" w:rsidP="00537DEB">
      <w:pPr>
        <w:spacing w:line="360" w:lineRule="auto"/>
        <w:jc w:val="both"/>
        <w:rPr>
          <w:rFonts w:ascii="Arial" w:hAnsi="Arial" w:cs="Arial"/>
        </w:rPr>
      </w:pPr>
      <w:r w:rsidRPr="00855ECE">
        <w:rPr>
          <w:rFonts w:ascii="Arial" w:hAnsi="Arial" w:cs="Arial"/>
        </w:rPr>
        <w:t>The Competitor organisation selected to compare cultures is MMP Medical. MMP Medical is a super practice based in Birmingham.</w:t>
      </w:r>
      <w:r w:rsidR="00FD75B5" w:rsidRPr="00855ECE">
        <w:rPr>
          <w:rFonts w:ascii="Arial" w:hAnsi="Arial" w:cs="Arial"/>
        </w:rPr>
        <w:t xml:space="preserve"> In comparison to Modality’s geographical structure the structure of MMP Partnership is a functional structure where tasks are divided up into groups and allocated to specific roles. Each department has a manager who must answer to an executive, a level up in the hierarchy. These managers look after matters relating to this department across the different sites of MMP (Aquinas, 2008). </w:t>
      </w:r>
      <w:r w:rsidR="007C17E3" w:rsidRPr="00855ECE">
        <w:rPr>
          <w:rFonts w:ascii="Arial" w:hAnsi="Arial" w:cs="Arial"/>
        </w:rPr>
        <w:t xml:space="preserve">This structure works well within MMP as it centralises the operational departments such as HR, Finance, IT and Governance allowing staff at practice level to deal with the day to day demands of the practice. </w:t>
      </w:r>
    </w:p>
    <w:p w14:paraId="4B435822" w14:textId="37246386" w:rsidR="00B67E7C" w:rsidRPr="00855ECE" w:rsidRDefault="007C17E3" w:rsidP="00537DEB">
      <w:pPr>
        <w:spacing w:line="360" w:lineRule="auto"/>
        <w:jc w:val="both"/>
        <w:rPr>
          <w:rFonts w:ascii="Arial" w:hAnsi="Arial" w:cs="Arial"/>
        </w:rPr>
      </w:pPr>
      <w:r w:rsidRPr="00855ECE">
        <w:rPr>
          <w:rFonts w:ascii="Arial" w:hAnsi="Arial" w:cs="Arial"/>
        </w:rPr>
        <w:t xml:space="preserve">The vision of MMP Partnership is to improve and develop an excellent GP service, where local GP’s work to provide a long-term personalised care to patients in the community and build a patient doctor relationship so patients see the continuity in care. MMP’s core purpose is “to work within a culture of quality to constantly improve the care and service we give our patients” (MMP, 2019). Modality on the other hand have the vision to bring secondary care services into the community as well as provide core GP services.  </w:t>
      </w:r>
      <w:r w:rsidR="00FD75B5" w:rsidRPr="00855ECE">
        <w:rPr>
          <w:rFonts w:ascii="Arial" w:hAnsi="Arial" w:cs="Arial"/>
        </w:rPr>
        <w:t xml:space="preserve"> </w:t>
      </w:r>
      <w:r w:rsidR="00B67E7C" w:rsidRPr="00855ECE">
        <w:rPr>
          <w:rFonts w:ascii="Arial" w:hAnsi="Arial" w:cs="Arial"/>
        </w:rPr>
        <w:t xml:space="preserve">The control system in both organisations is similar as employees work to certain frameworks and standards allowing them to deliver the same level of service to their patients. Both practices have logos that promote their identity and build a professional image. </w:t>
      </w:r>
    </w:p>
    <w:p w14:paraId="2C06F701" w14:textId="21D3AADF" w:rsidR="00814362" w:rsidRPr="00855ECE" w:rsidRDefault="00814362" w:rsidP="004D4F66">
      <w:pPr>
        <w:spacing w:line="360" w:lineRule="auto"/>
        <w:jc w:val="both"/>
        <w:rPr>
          <w:rFonts w:ascii="Arial" w:hAnsi="Arial" w:cs="Arial"/>
          <w:b/>
          <w:bCs/>
        </w:rPr>
      </w:pPr>
      <w:r w:rsidRPr="00855ECE">
        <w:rPr>
          <w:rFonts w:ascii="Arial" w:hAnsi="Arial" w:cs="Arial"/>
          <w:b/>
          <w:bCs/>
        </w:rPr>
        <w:t>Recommendations to further enhance your organisation’s workplace culture in the future.</w:t>
      </w:r>
    </w:p>
    <w:p w14:paraId="6C0BF570" w14:textId="0C5088F8" w:rsidR="00F237F5" w:rsidRPr="00855ECE" w:rsidRDefault="009351E8" w:rsidP="00F94663">
      <w:pPr>
        <w:spacing w:line="360" w:lineRule="auto"/>
        <w:jc w:val="both"/>
        <w:rPr>
          <w:rFonts w:ascii="Arial" w:hAnsi="Arial" w:cs="Arial"/>
        </w:rPr>
      </w:pPr>
      <w:r w:rsidRPr="00855ECE">
        <w:rPr>
          <w:rFonts w:ascii="Arial" w:hAnsi="Arial" w:cs="Arial"/>
        </w:rPr>
        <w:t xml:space="preserve">In conclusion through using the pestle analysis and </w:t>
      </w:r>
      <w:proofErr w:type="spellStart"/>
      <w:r w:rsidRPr="00855ECE">
        <w:rPr>
          <w:rFonts w:ascii="Arial" w:hAnsi="Arial" w:cs="Arial"/>
        </w:rPr>
        <w:t>McKinsy’s</w:t>
      </w:r>
      <w:proofErr w:type="spellEnd"/>
      <w:r w:rsidRPr="00855ECE">
        <w:rPr>
          <w:rFonts w:ascii="Arial" w:hAnsi="Arial" w:cs="Arial"/>
        </w:rPr>
        <w:t xml:space="preserve"> 7S framework is it evident that there are many factors combined in creating a successful organisation. Each of these steps are different and are individually essential to ensure the best positive outcomes for the business to run to a good standard; especially in the health care sector. With the increasing emphasis on standards and commissioning practices must ensure that they are working to the guidelines provided and are assessed on their performance. In view of this to further enhance services organisations must look at providing transparency within the organisation this will build employee trust </w:t>
      </w:r>
      <w:r w:rsidR="00D56823" w:rsidRPr="00855ECE">
        <w:rPr>
          <w:rFonts w:ascii="Arial" w:hAnsi="Arial" w:cs="Arial"/>
        </w:rPr>
        <w:t xml:space="preserve">in the organisation. Communication is the biggest key in a successful organisation. Another idea is to provide flexibility to employees this will benefit staff morale and reduce the turnover. By retaining experienced staff work is done to a high standard and training new staff is made easy through them. </w:t>
      </w:r>
      <w:r w:rsidRPr="00855ECE">
        <w:rPr>
          <w:rFonts w:ascii="Arial" w:hAnsi="Arial" w:cs="Arial"/>
        </w:rPr>
        <w:t xml:space="preserve"> </w:t>
      </w:r>
    </w:p>
    <w:p w14:paraId="590CC47B" w14:textId="55C58CDE" w:rsidR="00862406" w:rsidRPr="00C13C2A" w:rsidRDefault="00F94663" w:rsidP="00F94663">
      <w:pPr>
        <w:spacing w:line="360" w:lineRule="auto"/>
        <w:jc w:val="both"/>
        <w:rPr>
          <w:rFonts w:ascii="Arial" w:hAnsi="Arial" w:cs="Arial"/>
        </w:rPr>
      </w:pPr>
      <w:r w:rsidRPr="00C13C2A">
        <w:rPr>
          <w:rFonts w:ascii="Arial" w:hAnsi="Arial" w:cs="Arial"/>
        </w:rPr>
        <w:lastRenderedPageBreak/>
        <w:t xml:space="preserve">Reference </w:t>
      </w:r>
      <w:r w:rsidR="00C13C2A">
        <w:rPr>
          <w:rFonts w:ascii="Arial" w:hAnsi="Arial" w:cs="Arial"/>
        </w:rPr>
        <w:t>List</w:t>
      </w:r>
    </w:p>
    <w:p w14:paraId="2BF6E1A1" w14:textId="3A5D8988" w:rsidR="00862406" w:rsidRPr="00C13C2A" w:rsidRDefault="00862406" w:rsidP="00862406">
      <w:pPr>
        <w:rPr>
          <w:rFonts w:ascii="Arial" w:eastAsia="Times New Roman" w:hAnsi="Arial" w:cs="Arial"/>
          <w:sz w:val="24"/>
          <w:szCs w:val="24"/>
          <w:lang w:eastAsia="en-GB"/>
        </w:rPr>
      </w:pPr>
      <w:r w:rsidRPr="00C13C2A">
        <w:rPr>
          <w:rFonts w:ascii="Arial" w:hAnsi="Arial" w:cs="Arial"/>
          <w:shd w:val="clear" w:color="auto" w:fill="FFFFFF"/>
        </w:rPr>
        <w:t xml:space="preserve">Alvesson, M and </w:t>
      </w:r>
      <w:proofErr w:type="spellStart"/>
      <w:r w:rsidRPr="00C13C2A">
        <w:rPr>
          <w:rFonts w:ascii="Arial" w:hAnsi="Arial" w:cs="Arial"/>
          <w:shd w:val="clear" w:color="auto" w:fill="FFFFFF"/>
        </w:rPr>
        <w:t>Sveningsson</w:t>
      </w:r>
      <w:proofErr w:type="spellEnd"/>
      <w:r w:rsidRPr="00C13C2A">
        <w:rPr>
          <w:rFonts w:ascii="Arial" w:hAnsi="Arial" w:cs="Arial"/>
          <w:shd w:val="clear" w:color="auto" w:fill="FFFFFF"/>
        </w:rPr>
        <w:t>, S</w:t>
      </w:r>
      <w:r w:rsidR="00855ECE" w:rsidRPr="00C13C2A">
        <w:rPr>
          <w:rFonts w:ascii="Arial" w:hAnsi="Arial" w:cs="Arial"/>
          <w:shd w:val="clear" w:color="auto" w:fill="FFFFFF"/>
        </w:rPr>
        <w:t>.</w:t>
      </w:r>
      <w:r w:rsidRPr="00C13C2A">
        <w:rPr>
          <w:rFonts w:ascii="Arial" w:hAnsi="Arial" w:cs="Arial"/>
          <w:shd w:val="clear" w:color="auto" w:fill="FFFFFF"/>
        </w:rPr>
        <w:t xml:space="preserve"> (2015) </w:t>
      </w:r>
      <w:r w:rsidRPr="00C13C2A">
        <w:rPr>
          <w:rFonts w:ascii="Arial" w:hAnsi="Arial" w:cs="Arial"/>
          <w:i/>
          <w:iCs/>
          <w:shd w:val="clear" w:color="auto" w:fill="FFFFFF"/>
        </w:rPr>
        <w:t xml:space="preserve">Changing Organisational Culture: Cultural Changes Work in Progress. </w:t>
      </w:r>
      <w:r w:rsidRPr="00C13C2A">
        <w:rPr>
          <w:rFonts w:ascii="Arial" w:hAnsi="Arial" w:cs="Arial"/>
          <w:shd w:val="clear" w:color="auto" w:fill="FFFFFF"/>
        </w:rPr>
        <w:t>Second Edition. Routledge: London</w:t>
      </w:r>
      <w:r w:rsidR="00855ECE" w:rsidRPr="00C13C2A">
        <w:rPr>
          <w:rFonts w:ascii="Arial" w:hAnsi="Arial" w:cs="Arial"/>
          <w:shd w:val="clear" w:color="auto" w:fill="FFFFFF"/>
        </w:rPr>
        <w:t>.</w:t>
      </w:r>
    </w:p>
    <w:tbl>
      <w:tblPr>
        <w:tblW w:w="8980" w:type="dxa"/>
        <w:tblCellSpacing w:w="0" w:type="dxa"/>
        <w:shd w:val="clear" w:color="auto" w:fill="FFFFFF"/>
        <w:tblCellMar>
          <w:left w:w="0" w:type="dxa"/>
          <w:right w:w="0" w:type="dxa"/>
        </w:tblCellMar>
        <w:tblLook w:val="04A0" w:firstRow="1" w:lastRow="0" w:firstColumn="1" w:lastColumn="0" w:noHBand="0" w:noVBand="1"/>
      </w:tblPr>
      <w:tblGrid>
        <w:gridCol w:w="8980"/>
      </w:tblGrid>
      <w:tr w:rsidR="00C13C2A" w:rsidRPr="00C13C2A" w14:paraId="1A647C8A" w14:textId="77777777" w:rsidTr="00862406">
        <w:trPr>
          <w:tblCellSpacing w:w="0" w:type="dxa"/>
        </w:trPr>
        <w:tc>
          <w:tcPr>
            <w:tcW w:w="0" w:type="auto"/>
            <w:shd w:val="clear" w:color="auto" w:fill="FFFFFF"/>
            <w:hideMark/>
          </w:tcPr>
          <w:p w14:paraId="393AA8A4" w14:textId="0362DF5C" w:rsidR="00862406" w:rsidRPr="00C13C2A" w:rsidRDefault="00862406" w:rsidP="00862406">
            <w:pPr>
              <w:spacing w:after="315" w:line="240" w:lineRule="auto"/>
              <w:outlineLvl w:val="0"/>
              <w:rPr>
                <w:rFonts w:ascii="Arial" w:eastAsia="Times New Roman" w:hAnsi="Arial" w:cs="Arial"/>
                <w:b/>
                <w:bCs/>
                <w:kern w:val="36"/>
                <w:lang w:eastAsia="en-GB"/>
              </w:rPr>
            </w:pPr>
          </w:p>
        </w:tc>
      </w:tr>
    </w:tbl>
    <w:p w14:paraId="1262A2B9" w14:textId="77777777" w:rsidR="004D4F66" w:rsidRPr="00C13C2A" w:rsidRDefault="004D4F66" w:rsidP="00F94663">
      <w:pPr>
        <w:spacing w:line="360" w:lineRule="auto"/>
        <w:jc w:val="both"/>
        <w:rPr>
          <w:rFonts w:ascii="Arial" w:hAnsi="Arial" w:cs="Arial"/>
        </w:rPr>
      </w:pPr>
    </w:p>
    <w:p w14:paraId="1AECC0DD" w14:textId="38E05D28" w:rsidR="007C17E3" w:rsidRPr="00C13C2A" w:rsidRDefault="007C17E3" w:rsidP="00F94663">
      <w:pPr>
        <w:spacing w:line="360" w:lineRule="auto"/>
        <w:jc w:val="both"/>
        <w:rPr>
          <w:rFonts w:ascii="Arial" w:hAnsi="Arial" w:cs="Arial"/>
        </w:rPr>
      </w:pPr>
      <w:bookmarkStart w:id="2" w:name="_GoBack"/>
      <w:bookmarkEnd w:id="2"/>
      <w:r w:rsidRPr="00C13C2A">
        <w:rPr>
          <w:rFonts w:ascii="Arial" w:hAnsi="Arial" w:cs="Arial"/>
        </w:rPr>
        <w:t xml:space="preserve">Aquinas P.G. (2008) </w:t>
      </w:r>
      <w:r w:rsidRPr="00C13C2A">
        <w:rPr>
          <w:rFonts w:ascii="Arial" w:hAnsi="Arial" w:cs="Arial"/>
          <w:i/>
          <w:iCs/>
        </w:rPr>
        <w:t xml:space="preserve">Organisation Structure and Design. </w:t>
      </w:r>
      <w:r w:rsidRPr="00C13C2A">
        <w:rPr>
          <w:rFonts w:ascii="Arial" w:hAnsi="Arial" w:cs="Arial"/>
        </w:rPr>
        <w:t>Excel Books: India.</w:t>
      </w:r>
    </w:p>
    <w:p w14:paraId="183CD580" w14:textId="77777777" w:rsidR="004D4F66" w:rsidRPr="00C13C2A" w:rsidRDefault="004D4F66" w:rsidP="00461E11">
      <w:pPr>
        <w:spacing w:line="360" w:lineRule="auto"/>
        <w:jc w:val="both"/>
        <w:rPr>
          <w:rFonts w:ascii="Arial" w:hAnsi="Arial" w:cs="Arial"/>
        </w:rPr>
      </w:pPr>
    </w:p>
    <w:p w14:paraId="070232AD" w14:textId="081494A9" w:rsidR="00461E11" w:rsidRPr="00C13C2A" w:rsidRDefault="00862406" w:rsidP="00461E11">
      <w:pPr>
        <w:spacing w:line="360" w:lineRule="auto"/>
        <w:jc w:val="both"/>
        <w:rPr>
          <w:rFonts w:ascii="Arial" w:hAnsi="Arial" w:cs="Arial"/>
        </w:rPr>
      </w:pPr>
      <w:r w:rsidRPr="00C13C2A">
        <w:rPr>
          <w:rFonts w:ascii="Arial" w:hAnsi="Arial" w:cs="Arial"/>
        </w:rPr>
        <w:t xml:space="preserve">Ashford, I. (2013) </w:t>
      </w:r>
      <w:r w:rsidRPr="00C13C2A">
        <w:rPr>
          <w:rFonts w:ascii="Arial" w:hAnsi="Arial" w:cs="Arial"/>
          <w:i/>
          <w:iCs/>
        </w:rPr>
        <w:t>The Face-t</w:t>
      </w:r>
      <w:r w:rsidR="00855ECE" w:rsidRPr="00C13C2A">
        <w:rPr>
          <w:rFonts w:ascii="Arial" w:hAnsi="Arial" w:cs="Arial"/>
          <w:i/>
          <w:iCs/>
        </w:rPr>
        <w:t>o</w:t>
      </w:r>
      <w:r w:rsidRPr="00C13C2A">
        <w:rPr>
          <w:rFonts w:ascii="Arial" w:hAnsi="Arial" w:cs="Arial"/>
          <w:i/>
          <w:iCs/>
        </w:rPr>
        <w:t>-Face Delivery of Downsizing Decisions in UK Public Sector Organisations: The envoy role.</w:t>
      </w:r>
      <w:r w:rsidR="00F24C2E">
        <w:rPr>
          <w:rFonts w:ascii="Arial" w:hAnsi="Arial" w:cs="Arial"/>
          <w:iCs/>
        </w:rPr>
        <w:t xml:space="preserve"> [Online]</w:t>
      </w:r>
      <w:r w:rsidR="00F24C2E">
        <w:rPr>
          <w:rFonts w:ascii="Arial" w:hAnsi="Arial" w:cs="Arial"/>
          <w:i/>
          <w:iCs/>
        </w:rPr>
        <w:t xml:space="preserve"> </w:t>
      </w:r>
      <w:r w:rsidRPr="00C13C2A">
        <w:rPr>
          <w:rFonts w:ascii="Arial" w:hAnsi="Arial" w:cs="Arial"/>
          <w:i/>
          <w:iCs/>
        </w:rPr>
        <w:t xml:space="preserve">Available at:  </w:t>
      </w:r>
      <w:hyperlink r:id="rId13" w:history="1">
        <w:r w:rsidRPr="00C13C2A">
          <w:rPr>
            <w:rStyle w:val="Hyperlink"/>
            <w:rFonts w:ascii="Arial" w:hAnsi="Arial" w:cs="Arial"/>
            <w:color w:val="auto"/>
          </w:rPr>
          <w:t>https://www.tandfonline.com/doi/full/10.1080/14719037.2013.785583?casa_token=IEMe2hkGN3EAAAAA%3AZUAlHKkSAx_mSR8BEsZKNI6oZokDjexdN1s62QcwvxRCl5gv7G3oS0-xnvQ01a128RN2HmVtZ7JCGg</w:t>
        </w:r>
      </w:hyperlink>
      <w:r w:rsidR="00461E11" w:rsidRPr="00C13C2A">
        <w:rPr>
          <w:rFonts w:ascii="Arial" w:hAnsi="Arial" w:cs="Arial"/>
        </w:rPr>
        <w:t xml:space="preserve"> </w:t>
      </w:r>
      <w:r w:rsidR="00F24C2E">
        <w:rPr>
          <w:rFonts w:ascii="Arial" w:hAnsi="Arial" w:cs="Arial"/>
        </w:rPr>
        <w:t>[</w:t>
      </w:r>
      <w:r w:rsidRPr="00C13C2A">
        <w:rPr>
          <w:rFonts w:ascii="Arial" w:hAnsi="Arial" w:cs="Arial"/>
        </w:rPr>
        <w:t>Accessed: 5</w:t>
      </w:r>
      <w:r w:rsidRPr="00C13C2A">
        <w:rPr>
          <w:rFonts w:ascii="Arial" w:hAnsi="Arial" w:cs="Arial"/>
          <w:vertAlign w:val="superscript"/>
        </w:rPr>
        <w:t>th</w:t>
      </w:r>
      <w:r w:rsidR="00F24C2E">
        <w:rPr>
          <w:rFonts w:ascii="Arial" w:hAnsi="Arial" w:cs="Arial"/>
        </w:rPr>
        <w:t xml:space="preserve"> November 2019]</w:t>
      </w:r>
      <w:r w:rsidRPr="00C13C2A">
        <w:rPr>
          <w:rFonts w:ascii="Arial" w:hAnsi="Arial" w:cs="Arial"/>
        </w:rPr>
        <w:t>.</w:t>
      </w:r>
    </w:p>
    <w:p w14:paraId="0C794AC6" w14:textId="77777777" w:rsidR="004D4F66" w:rsidRPr="00C13C2A" w:rsidRDefault="004D4F66" w:rsidP="00F94663">
      <w:pPr>
        <w:spacing w:line="360" w:lineRule="auto"/>
        <w:jc w:val="both"/>
        <w:rPr>
          <w:rFonts w:ascii="Arial" w:hAnsi="Arial" w:cs="Arial"/>
        </w:rPr>
      </w:pPr>
    </w:p>
    <w:p w14:paraId="1A9FF1A0" w14:textId="127C39FB" w:rsidR="00F94663" w:rsidRPr="00C13C2A" w:rsidRDefault="00F94663" w:rsidP="00F94663">
      <w:pPr>
        <w:spacing w:line="360" w:lineRule="auto"/>
        <w:jc w:val="both"/>
        <w:rPr>
          <w:rFonts w:ascii="Arial" w:hAnsi="Arial" w:cs="Arial"/>
        </w:rPr>
      </w:pPr>
      <w:r w:rsidRPr="00C13C2A">
        <w:rPr>
          <w:rFonts w:ascii="Arial" w:hAnsi="Arial" w:cs="Arial"/>
        </w:rPr>
        <w:t xml:space="preserve">BMJ (2017) </w:t>
      </w:r>
      <w:r w:rsidRPr="00C13C2A">
        <w:rPr>
          <w:rFonts w:ascii="Arial" w:hAnsi="Arial" w:cs="Arial"/>
          <w:i/>
        </w:rPr>
        <w:t xml:space="preserve">Political Crisis in the NHS. </w:t>
      </w:r>
      <w:r w:rsidRPr="00C13C2A">
        <w:rPr>
          <w:rFonts w:ascii="Arial" w:hAnsi="Arial" w:cs="Arial"/>
        </w:rPr>
        <w:t xml:space="preserve">Kings fund: London.  </w:t>
      </w:r>
    </w:p>
    <w:p w14:paraId="4FB48D3F" w14:textId="77777777" w:rsidR="004D4F66" w:rsidRPr="00C13C2A" w:rsidRDefault="004D4F66" w:rsidP="00F94663">
      <w:pPr>
        <w:spacing w:line="360" w:lineRule="auto"/>
        <w:jc w:val="both"/>
        <w:rPr>
          <w:rFonts w:ascii="Arial" w:hAnsi="Arial" w:cs="Arial"/>
        </w:rPr>
      </w:pPr>
    </w:p>
    <w:p w14:paraId="5133C14B" w14:textId="421C10DC" w:rsidR="00F94663" w:rsidRPr="00C13C2A" w:rsidRDefault="00F94663" w:rsidP="00F94663">
      <w:pPr>
        <w:spacing w:line="360" w:lineRule="auto"/>
        <w:jc w:val="both"/>
        <w:rPr>
          <w:rFonts w:ascii="Arial" w:hAnsi="Arial" w:cs="Arial"/>
        </w:rPr>
      </w:pPr>
      <w:proofErr w:type="spellStart"/>
      <w:proofErr w:type="gramStart"/>
      <w:r w:rsidRPr="00C13C2A">
        <w:rPr>
          <w:rFonts w:ascii="Arial" w:hAnsi="Arial" w:cs="Arial"/>
        </w:rPr>
        <w:t>Businessballs</w:t>
      </w:r>
      <w:proofErr w:type="spellEnd"/>
      <w:r w:rsidRPr="00C13C2A">
        <w:rPr>
          <w:rFonts w:ascii="Arial" w:hAnsi="Arial" w:cs="Arial"/>
        </w:rPr>
        <w:t xml:space="preserve"> (2019) </w:t>
      </w:r>
      <w:r w:rsidRPr="00C13C2A">
        <w:rPr>
          <w:rFonts w:ascii="Arial" w:hAnsi="Arial" w:cs="Arial"/>
          <w:i/>
          <w:iCs/>
        </w:rPr>
        <w:t>Introducing Ethical Leadership.</w:t>
      </w:r>
      <w:proofErr w:type="gramEnd"/>
      <w:r w:rsidR="00F24C2E">
        <w:rPr>
          <w:rFonts w:ascii="Arial" w:hAnsi="Arial" w:cs="Arial"/>
          <w:iCs/>
        </w:rPr>
        <w:t xml:space="preserve"> [Online]</w:t>
      </w:r>
      <w:r w:rsidRPr="00C13C2A">
        <w:rPr>
          <w:rFonts w:ascii="Arial" w:hAnsi="Arial" w:cs="Arial"/>
          <w:i/>
          <w:iCs/>
        </w:rPr>
        <w:t xml:space="preserve"> </w:t>
      </w:r>
      <w:r w:rsidRPr="00C13C2A">
        <w:rPr>
          <w:rFonts w:ascii="Arial" w:hAnsi="Arial" w:cs="Arial"/>
        </w:rPr>
        <w:t xml:space="preserve">Available at: </w:t>
      </w:r>
      <w:hyperlink r:id="rId14" w:anchor="what-is-ethical-" w:history="1">
        <w:r w:rsidRPr="00C13C2A">
          <w:rPr>
            <w:rFonts w:ascii="Arial" w:hAnsi="Arial" w:cs="Arial"/>
            <w:u w:val="single"/>
          </w:rPr>
          <w:t>https://www.businessballs.com/organisational-culture/corporate-responsibility-and-ethics/#what-is-ethical-</w:t>
        </w:r>
      </w:hyperlink>
      <w:r w:rsidR="00F24C2E">
        <w:rPr>
          <w:rFonts w:ascii="Arial" w:hAnsi="Arial" w:cs="Arial"/>
        </w:rPr>
        <w:t xml:space="preserve"> [</w:t>
      </w:r>
      <w:r w:rsidRPr="00C13C2A">
        <w:rPr>
          <w:rFonts w:ascii="Arial" w:hAnsi="Arial" w:cs="Arial"/>
        </w:rPr>
        <w:t>Accessed</w:t>
      </w:r>
      <w:r w:rsidR="00855ECE" w:rsidRPr="00C13C2A">
        <w:rPr>
          <w:rFonts w:ascii="Arial" w:hAnsi="Arial" w:cs="Arial"/>
        </w:rPr>
        <w:t xml:space="preserve">: </w:t>
      </w:r>
      <w:r w:rsidR="00F24C2E">
        <w:rPr>
          <w:rFonts w:ascii="Arial" w:hAnsi="Arial" w:cs="Arial"/>
        </w:rPr>
        <w:t>05 November 2019]</w:t>
      </w:r>
      <w:r w:rsidRPr="00C13C2A">
        <w:rPr>
          <w:rFonts w:ascii="Arial" w:hAnsi="Arial" w:cs="Arial"/>
        </w:rPr>
        <w:t>.</w:t>
      </w:r>
    </w:p>
    <w:p w14:paraId="56C874D8" w14:textId="77777777" w:rsidR="004D4F66" w:rsidRPr="00C13C2A" w:rsidRDefault="004D4F66" w:rsidP="00F94663">
      <w:pPr>
        <w:spacing w:line="360" w:lineRule="auto"/>
        <w:jc w:val="both"/>
        <w:rPr>
          <w:rFonts w:ascii="Arial" w:hAnsi="Arial" w:cs="Arial"/>
        </w:rPr>
      </w:pPr>
    </w:p>
    <w:p w14:paraId="11640410" w14:textId="067F7BF9" w:rsidR="00F94663" w:rsidRPr="00C13C2A" w:rsidRDefault="00F94663" w:rsidP="00F94663">
      <w:pPr>
        <w:spacing w:line="360" w:lineRule="auto"/>
        <w:jc w:val="both"/>
        <w:rPr>
          <w:rFonts w:ascii="Arial" w:hAnsi="Arial" w:cs="Arial"/>
          <w:i/>
          <w:iCs/>
        </w:rPr>
      </w:pPr>
      <w:r w:rsidRPr="00C13C2A">
        <w:rPr>
          <w:rFonts w:ascii="Arial" w:hAnsi="Arial" w:cs="Arial"/>
        </w:rPr>
        <w:t xml:space="preserve">Business Case Studies (2019) </w:t>
      </w:r>
      <w:r w:rsidRPr="00C13C2A">
        <w:rPr>
          <w:rFonts w:ascii="Arial" w:hAnsi="Arial" w:cs="Arial"/>
          <w:i/>
          <w:iCs/>
        </w:rPr>
        <w:t xml:space="preserve">Business ethics and corporate social responsibility An Anglo American. </w:t>
      </w:r>
      <w:r w:rsidR="00F24C2E">
        <w:rPr>
          <w:rFonts w:ascii="Arial" w:hAnsi="Arial" w:cs="Arial"/>
          <w:iCs/>
        </w:rPr>
        <w:t xml:space="preserve">[Online] </w:t>
      </w:r>
      <w:r w:rsidRPr="00C13C2A">
        <w:rPr>
          <w:rFonts w:ascii="Arial" w:hAnsi="Arial" w:cs="Arial"/>
          <w:i/>
          <w:iCs/>
        </w:rPr>
        <w:t xml:space="preserve">Available at: </w:t>
      </w:r>
      <w:hyperlink r:id="rId15" w:history="1">
        <w:r w:rsidRPr="00C13C2A">
          <w:rPr>
            <w:rFonts w:ascii="Arial" w:hAnsi="Arial" w:cs="Arial"/>
            <w:u w:val="single"/>
          </w:rPr>
          <w:t>https://businesscasestudies.co.uk/business-ethics-and-corporate-social-responsibility-an-anglo-american-case-study/</w:t>
        </w:r>
      </w:hyperlink>
      <w:r w:rsidR="00F24C2E">
        <w:rPr>
          <w:rFonts w:ascii="Arial" w:hAnsi="Arial" w:cs="Arial"/>
        </w:rPr>
        <w:t xml:space="preserve"> [</w:t>
      </w:r>
      <w:r w:rsidRPr="00C13C2A">
        <w:rPr>
          <w:rFonts w:ascii="Arial" w:hAnsi="Arial" w:cs="Arial"/>
        </w:rPr>
        <w:t>Accessed:</w:t>
      </w:r>
      <w:r w:rsidR="00F24C2E">
        <w:rPr>
          <w:rFonts w:ascii="Arial" w:hAnsi="Arial" w:cs="Arial"/>
        </w:rPr>
        <w:t xml:space="preserve"> 04 November 2019]</w:t>
      </w:r>
      <w:r w:rsidRPr="00C13C2A">
        <w:rPr>
          <w:rFonts w:ascii="Arial" w:hAnsi="Arial" w:cs="Arial"/>
        </w:rPr>
        <w:t xml:space="preserve">. </w:t>
      </w:r>
    </w:p>
    <w:p w14:paraId="0AA4D75B" w14:textId="77777777" w:rsidR="00F94663" w:rsidRPr="00C13C2A" w:rsidRDefault="00F94663" w:rsidP="00F94663">
      <w:pPr>
        <w:spacing w:line="360" w:lineRule="auto"/>
        <w:rPr>
          <w:rFonts w:ascii="Arial" w:hAnsi="Arial" w:cs="Arial"/>
        </w:rPr>
      </w:pPr>
    </w:p>
    <w:p w14:paraId="0F376A7C" w14:textId="5BFCC1D4" w:rsidR="00F94663" w:rsidRPr="00C13C2A" w:rsidRDefault="00F94663" w:rsidP="00F94663">
      <w:pPr>
        <w:spacing w:line="360" w:lineRule="auto"/>
        <w:rPr>
          <w:rFonts w:ascii="Arial" w:hAnsi="Arial" w:cs="Arial"/>
        </w:rPr>
      </w:pPr>
      <w:proofErr w:type="spellStart"/>
      <w:r w:rsidRPr="00C13C2A">
        <w:rPr>
          <w:rFonts w:ascii="Arial" w:hAnsi="Arial" w:cs="Arial"/>
        </w:rPr>
        <w:t>Cadle</w:t>
      </w:r>
      <w:proofErr w:type="spellEnd"/>
      <w:r w:rsidRPr="00C13C2A">
        <w:rPr>
          <w:rFonts w:ascii="Arial" w:hAnsi="Arial" w:cs="Arial"/>
        </w:rPr>
        <w:t xml:space="preserve">, J. Paul, D. Turner, P. (2010) </w:t>
      </w:r>
      <w:r w:rsidRPr="00C13C2A">
        <w:rPr>
          <w:rFonts w:ascii="Arial" w:hAnsi="Arial" w:cs="Arial"/>
          <w:i/>
          <w:iCs/>
        </w:rPr>
        <w:t>Business Analysis Techniques: 72 Essential Tools for Success.</w:t>
      </w:r>
      <w:r w:rsidRPr="00C13C2A">
        <w:rPr>
          <w:rFonts w:ascii="Arial" w:hAnsi="Arial" w:cs="Arial"/>
        </w:rPr>
        <w:t xml:space="preserve"> BCS: UK.</w:t>
      </w:r>
    </w:p>
    <w:p w14:paraId="43ED4C80" w14:textId="77777777" w:rsidR="00461E11" w:rsidRPr="00C13C2A" w:rsidRDefault="00461E11" w:rsidP="00461E11">
      <w:pPr>
        <w:spacing w:line="360" w:lineRule="auto"/>
        <w:jc w:val="both"/>
        <w:rPr>
          <w:rFonts w:ascii="Arial" w:hAnsi="Arial" w:cs="Arial"/>
        </w:rPr>
      </w:pPr>
    </w:p>
    <w:p w14:paraId="7A70661F" w14:textId="63793A4E" w:rsidR="00461E11" w:rsidRPr="00F24C2E" w:rsidRDefault="00461E11" w:rsidP="00461E11">
      <w:pPr>
        <w:spacing w:line="360" w:lineRule="auto"/>
        <w:jc w:val="both"/>
        <w:rPr>
          <w:rFonts w:ascii="Arial" w:hAnsi="Arial" w:cs="Arial"/>
          <w:iCs/>
        </w:rPr>
      </w:pPr>
      <w:r w:rsidRPr="00C13C2A">
        <w:rPr>
          <w:rFonts w:ascii="Arial" w:hAnsi="Arial" w:cs="Arial"/>
        </w:rPr>
        <w:t>Harrison Et AL</w:t>
      </w:r>
      <w:r w:rsidR="00855ECE" w:rsidRPr="00C13C2A">
        <w:rPr>
          <w:rFonts w:ascii="Arial" w:hAnsi="Arial" w:cs="Arial"/>
        </w:rPr>
        <w:t>.,</w:t>
      </w:r>
      <w:r w:rsidRPr="00C13C2A">
        <w:rPr>
          <w:rFonts w:ascii="Arial" w:hAnsi="Arial" w:cs="Arial"/>
        </w:rPr>
        <w:t xml:space="preserve"> </w:t>
      </w:r>
      <w:r w:rsidR="009E3B02" w:rsidRPr="00C13C2A">
        <w:rPr>
          <w:rFonts w:ascii="Arial" w:hAnsi="Arial" w:cs="Arial"/>
        </w:rPr>
        <w:t xml:space="preserve">(1997) </w:t>
      </w:r>
      <w:r w:rsidR="0088227D" w:rsidRPr="00C13C2A">
        <w:rPr>
          <w:rFonts w:ascii="Arial" w:hAnsi="Arial" w:cs="Arial"/>
        </w:rPr>
        <w:t>‘</w:t>
      </w:r>
      <w:r w:rsidR="009E3B02" w:rsidRPr="00C13C2A">
        <w:rPr>
          <w:rFonts w:ascii="Arial" w:hAnsi="Arial" w:cs="Arial"/>
          <w:i/>
          <w:iCs/>
        </w:rPr>
        <w:t>Can the NHS Cope in the Future?</w:t>
      </w:r>
      <w:r w:rsidR="0088227D" w:rsidRPr="00C13C2A">
        <w:rPr>
          <w:rFonts w:ascii="Arial" w:hAnsi="Arial" w:cs="Arial"/>
          <w:i/>
          <w:iCs/>
        </w:rPr>
        <w:t>’ Education and Debate.</w:t>
      </w:r>
      <w:r w:rsidR="0088227D" w:rsidRPr="00C13C2A">
        <w:rPr>
          <w:rFonts w:ascii="Arial" w:hAnsi="Arial" w:cs="Arial"/>
          <w:sz w:val="30"/>
          <w:szCs w:val="30"/>
          <w:shd w:val="clear" w:color="auto" w:fill="FFFFFF"/>
        </w:rPr>
        <w:t> </w:t>
      </w:r>
      <w:r w:rsidR="0088227D" w:rsidRPr="00C13C2A">
        <w:rPr>
          <w:rFonts w:ascii="Arial" w:hAnsi="Arial" w:cs="Arial"/>
          <w:i/>
          <w:iCs/>
          <w:bdr w:val="none" w:sz="0" w:space="0" w:color="auto" w:frame="1"/>
          <w:shd w:val="clear" w:color="auto" w:fill="FFFFFF"/>
        </w:rPr>
        <w:t>314</w:t>
      </w:r>
      <w:r w:rsidR="0088227D" w:rsidRPr="00C13C2A">
        <w:rPr>
          <w:rFonts w:ascii="Arial" w:hAnsi="Arial" w:cs="Arial"/>
          <w:i/>
          <w:iCs/>
          <w:shd w:val="clear" w:color="auto" w:fill="FFFFFF"/>
        </w:rPr>
        <w:t> </w:t>
      </w:r>
      <w:r w:rsidR="00F24C2E">
        <w:rPr>
          <w:rFonts w:ascii="Arial" w:hAnsi="Arial" w:cs="Arial"/>
          <w:iCs/>
          <w:bdr w:val="none" w:sz="0" w:space="0" w:color="auto" w:frame="1"/>
          <w:shd w:val="clear" w:color="auto" w:fill="FFFFFF"/>
        </w:rPr>
        <w:t>[</w:t>
      </w:r>
      <w:proofErr w:type="spellStart"/>
      <w:r w:rsidR="00F24C2E">
        <w:rPr>
          <w:rFonts w:ascii="Arial" w:hAnsi="Arial" w:cs="Arial"/>
          <w:iCs/>
          <w:bdr w:val="none" w:sz="0" w:space="0" w:color="auto" w:frame="1"/>
          <w:shd w:val="clear" w:color="auto" w:fill="FFFFFF"/>
        </w:rPr>
        <w:t>On</w:t>
      </w:r>
      <w:proofErr w:type="gramStart"/>
      <w:r w:rsidR="00F24C2E">
        <w:rPr>
          <w:rFonts w:ascii="Arial" w:hAnsi="Arial" w:cs="Arial"/>
          <w:iCs/>
          <w:bdr w:val="none" w:sz="0" w:space="0" w:color="auto" w:frame="1"/>
          <w:shd w:val="clear" w:color="auto" w:fill="FFFFFF"/>
        </w:rPr>
        <w:t>;ine</w:t>
      </w:r>
      <w:proofErr w:type="spellEnd"/>
      <w:proofErr w:type="gramEnd"/>
      <w:r w:rsidR="00F24C2E">
        <w:rPr>
          <w:rFonts w:ascii="Arial" w:hAnsi="Arial" w:cs="Arial"/>
          <w:iCs/>
          <w:bdr w:val="none" w:sz="0" w:space="0" w:color="auto" w:frame="1"/>
          <w:shd w:val="clear" w:color="auto" w:fill="FFFFFF"/>
        </w:rPr>
        <w:t>] Available at</w:t>
      </w:r>
      <w:r w:rsidR="0088227D" w:rsidRPr="00C13C2A">
        <w:rPr>
          <w:rFonts w:ascii="Arial" w:hAnsi="Arial" w:cs="Arial"/>
          <w:i/>
          <w:iCs/>
          <w:bdr w:val="none" w:sz="0" w:space="0" w:color="auto" w:frame="1"/>
          <w:shd w:val="clear" w:color="auto" w:fill="FFFFFF"/>
        </w:rPr>
        <w:t>: </w:t>
      </w:r>
      <w:hyperlink r:id="rId16" w:history="1">
        <w:r w:rsidR="0088227D" w:rsidRPr="00C13C2A">
          <w:rPr>
            <w:rFonts w:ascii="Arial" w:hAnsi="Arial" w:cs="Arial"/>
            <w:i/>
            <w:iCs/>
            <w:u w:val="single"/>
            <w:bdr w:val="none" w:sz="0" w:space="0" w:color="auto" w:frame="1"/>
          </w:rPr>
          <w:t>https://doi.org/10.1136/bmj.314.7074.139</w:t>
        </w:r>
      </w:hyperlink>
      <w:r w:rsidR="009E3B02" w:rsidRPr="00C13C2A">
        <w:rPr>
          <w:rFonts w:ascii="Arial" w:hAnsi="Arial" w:cs="Arial"/>
          <w:i/>
          <w:iCs/>
        </w:rPr>
        <w:t xml:space="preserve"> </w:t>
      </w:r>
      <w:r w:rsidR="00F24C2E">
        <w:rPr>
          <w:rFonts w:ascii="Arial" w:hAnsi="Arial" w:cs="Arial"/>
          <w:iCs/>
        </w:rPr>
        <w:t>{Accessed on 1</w:t>
      </w:r>
      <w:r w:rsidR="00F24C2E" w:rsidRPr="00F24C2E">
        <w:rPr>
          <w:rFonts w:ascii="Arial" w:hAnsi="Arial" w:cs="Arial"/>
          <w:iCs/>
          <w:vertAlign w:val="superscript"/>
        </w:rPr>
        <w:t>st</w:t>
      </w:r>
      <w:r w:rsidR="00F24C2E">
        <w:rPr>
          <w:rFonts w:ascii="Arial" w:hAnsi="Arial" w:cs="Arial"/>
          <w:iCs/>
        </w:rPr>
        <w:t xml:space="preserve"> November 2019].</w:t>
      </w:r>
    </w:p>
    <w:p w14:paraId="13C47215" w14:textId="77777777" w:rsidR="00461E11" w:rsidRPr="00C13C2A" w:rsidRDefault="00461E11" w:rsidP="00461E11">
      <w:pPr>
        <w:spacing w:line="360" w:lineRule="auto"/>
        <w:jc w:val="both"/>
        <w:rPr>
          <w:rFonts w:ascii="Arial" w:hAnsi="Arial" w:cs="Arial"/>
        </w:rPr>
      </w:pPr>
    </w:p>
    <w:p w14:paraId="3AAFA8A2" w14:textId="41F09B86" w:rsidR="00461E11" w:rsidRPr="00C13C2A" w:rsidRDefault="00461E11" w:rsidP="00461E11">
      <w:pPr>
        <w:spacing w:line="360" w:lineRule="auto"/>
        <w:jc w:val="both"/>
        <w:rPr>
          <w:rFonts w:ascii="Arial" w:hAnsi="Arial" w:cs="Arial"/>
          <w:i/>
          <w:iCs/>
        </w:rPr>
      </w:pPr>
      <w:proofErr w:type="spellStart"/>
      <w:r w:rsidRPr="00C13C2A">
        <w:rPr>
          <w:rFonts w:ascii="Arial" w:hAnsi="Arial" w:cs="Arial"/>
        </w:rPr>
        <w:lastRenderedPageBreak/>
        <w:t>Kamali</w:t>
      </w:r>
      <w:proofErr w:type="spellEnd"/>
      <w:r w:rsidRPr="00C13C2A">
        <w:rPr>
          <w:rFonts w:ascii="Arial" w:hAnsi="Arial" w:cs="Arial"/>
        </w:rPr>
        <w:t>, A</w:t>
      </w:r>
      <w:r w:rsidR="00855ECE" w:rsidRPr="00C13C2A">
        <w:rPr>
          <w:rFonts w:ascii="Arial" w:hAnsi="Arial" w:cs="Arial"/>
        </w:rPr>
        <w:t>.</w:t>
      </w:r>
      <w:r w:rsidRPr="00C13C2A">
        <w:rPr>
          <w:rFonts w:ascii="Arial" w:hAnsi="Arial" w:cs="Arial"/>
        </w:rPr>
        <w:t xml:space="preserve"> (2019) </w:t>
      </w:r>
      <w:r w:rsidRPr="00C13C2A">
        <w:rPr>
          <w:rFonts w:ascii="Arial" w:hAnsi="Arial" w:cs="Arial"/>
          <w:i/>
          <w:iCs/>
        </w:rPr>
        <w:t xml:space="preserve">Technology Trends in Materials Management: A Systematic Review of the Use of Technology in Materials Management to Achieve Competitive Advantage. </w:t>
      </w:r>
      <w:r w:rsidRPr="00C13C2A">
        <w:rPr>
          <w:rFonts w:ascii="Arial" w:hAnsi="Arial" w:cs="Arial"/>
        </w:rPr>
        <w:t>US:</w:t>
      </w:r>
      <w:r w:rsidRPr="00C13C2A">
        <w:rPr>
          <w:rFonts w:ascii="Arial" w:hAnsi="Arial" w:cs="Arial"/>
          <w:i/>
          <w:iCs/>
        </w:rPr>
        <w:t xml:space="preserve"> </w:t>
      </w:r>
      <w:r w:rsidRPr="00C13C2A">
        <w:rPr>
          <w:rFonts w:ascii="Arial" w:hAnsi="Arial" w:cs="Arial"/>
        </w:rPr>
        <w:t xml:space="preserve">Xlibris Corporation. </w:t>
      </w:r>
    </w:p>
    <w:p w14:paraId="0877D676" w14:textId="345138D5" w:rsidR="00461E11" w:rsidRPr="00C13C2A" w:rsidRDefault="00461E11" w:rsidP="00461E11">
      <w:pPr>
        <w:spacing w:line="360" w:lineRule="auto"/>
        <w:jc w:val="both"/>
        <w:rPr>
          <w:rFonts w:ascii="Arial" w:hAnsi="Arial" w:cs="Arial"/>
        </w:rPr>
      </w:pPr>
    </w:p>
    <w:p w14:paraId="2AFE1B32" w14:textId="3B0C572D" w:rsidR="001B4F1C" w:rsidRPr="00C13C2A" w:rsidRDefault="001B4F1C" w:rsidP="00461E11">
      <w:pPr>
        <w:spacing w:line="360" w:lineRule="auto"/>
        <w:jc w:val="both"/>
        <w:rPr>
          <w:rFonts w:ascii="Arial" w:hAnsi="Arial" w:cs="Arial"/>
        </w:rPr>
      </w:pPr>
      <w:r w:rsidRPr="00C13C2A">
        <w:rPr>
          <w:rFonts w:ascii="Arial" w:hAnsi="Arial" w:cs="Arial"/>
        </w:rPr>
        <w:t xml:space="preserve">Midlands Medical Partnership (2019) </w:t>
      </w:r>
      <w:r w:rsidRPr="00C13C2A">
        <w:rPr>
          <w:rFonts w:ascii="Arial" w:hAnsi="Arial" w:cs="Arial"/>
          <w:i/>
          <w:iCs/>
        </w:rPr>
        <w:t xml:space="preserve">About. </w:t>
      </w:r>
      <w:r w:rsidR="00F24C2E">
        <w:rPr>
          <w:rFonts w:ascii="Arial" w:hAnsi="Arial" w:cs="Arial"/>
          <w:iCs/>
        </w:rPr>
        <w:t xml:space="preserve">[Online] </w:t>
      </w:r>
      <w:r w:rsidRPr="00C13C2A">
        <w:rPr>
          <w:rFonts w:ascii="Arial" w:hAnsi="Arial" w:cs="Arial"/>
        </w:rPr>
        <w:t xml:space="preserve">Available at: </w:t>
      </w:r>
      <w:hyperlink r:id="rId17" w:history="1">
        <w:r w:rsidRPr="00C13C2A">
          <w:rPr>
            <w:rFonts w:ascii="Arial" w:hAnsi="Arial" w:cs="Arial"/>
            <w:u w:val="single"/>
          </w:rPr>
          <w:t>http://www.mmpmedical.com/about/</w:t>
        </w:r>
      </w:hyperlink>
      <w:r w:rsidR="00F24C2E">
        <w:rPr>
          <w:rFonts w:ascii="Arial" w:hAnsi="Arial" w:cs="Arial"/>
        </w:rPr>
        <w:t xml:space="preserve"> [</w:t>
      </w:r>
      <w:r w:rsidRPr="00C13C2A">
        <w:rPr>
          <w:rFonts w:ascii="Arial" w:hAnsi="Arial" w:cs="Arial"/>
        </w:rPr>
        <w:t>Accessed: 7</w:t>
      </w:r>
      <w:r w:rsidRPr="00C13C2A">
        <w:rPr>
          <w:rFonts w:ascii="Arial" w:hAnsi="Arial" w:cs="Arial"/>
          <w:vertAlign w:val="superscript"/>
        </w:rPr>
        <w:t>th</w:t>
      </w:r>
      <w:r w:rsidR="00F24C2E">
        <w:rPr>
          <w:rFonts w:ascii="Arial" w:hAnsi="Arial" w:cs="Arial"/>
        </w:rPr>
        <w:t xml:space="preserve"> November 2019].</w:t>
      </w:r>
    </w:p>
    <w:p w14:paraId="4B580BA1" w14:textId="77777777" w:rsidR="001B4F1C" w:rsidRPr="00C13C2A" w:rsidRDefault="001B4F1C" w:rsidP="00461E11">
      <w:pPr>
        <w:spacing w:line="360" w:lineRule="auto"/>
        <w:jc w:val="both"/>
        <w:rPr>
          <w:rFonts w:ascii="Arial" w:hAnsi="Arial" w:cs="Arial"/>
        </w:rPr>
      </w:pPr>
    </w:p>
    <w:p w14:paraId="4B9DC369" w14:textId="0FCAAC3F" w:rsidR="00461E11" w:rsidRPr="00C13C2A" w:rsidRDefault="00461E11" w:rsidP="00461E11">
      <w:pPr>
        <w:spacing w:line="360" w:lineRule="auto"/>
        <w:jc w:val="both"/>
        <w:rPr>
          <w:rFonts w:ascii="Arial" w:hAnsi="Arial" w:cs="Arial"/>
        </w:rPr>
      </w:pPr>
      <w:r w:rsidRPr="00C13C2A">
        <w:rPr>
          <w:rFonts w:ascii="Arial" w:hAnsi="Arial" w:cs="Arial"/>
        </w:rPr>
        <w:t xml:space="preserve">Modality Partnership (2019) </w:t>
      </w:r>
      <w:r w:rsidRPr="00C13C2A">
        <w:rPr>
          <w:rFonts w:ascii="Arial" w:hAnsi="Arial" w:cs="Arial"/>
          <w:i/>
        </w:rPr>
        <w:t xml:space="preserve">What is important to us. </w:t>
      </w:r>
      <w:r w:rsidR="00F24C2E">
        <w:rPr>
          <w:rFonts w:ascii="Arial" w:hAnsi="Arial" w:cs="Arial"/>
        </w:rPr>
        <w:t xml:space="preserve">[Online] </w:t>
      </w:r>
      <w:r w:rsidRPr="00C13C2A">
        <w:rPr>
          <w:rFonts w:ascii="Arial" w:hAnsi="Arial" w:cs="Arial"/>
        </w:rPr>
        <w:t xml:space="preserve">Available at: </w:t>
      </w:r>
      <w:hyperlink r:id="rId18" w:history="1">
        <w:r w:rsidRPr="00C13C2A">
          <w:rPr>
            <w:rFonts w:ascii="Arial" w:hAnsi="Arial" w:cs="Arial"/>
            <w:u w:val="single"/>
          </w:rPr>
          <w:t>https://modalitypartnership.nhs.uk/about-us/our-values</w:t>
        </w:r>
      </w:hyperlink>
      <w:r w:rsidR="00F24C2E">
        <w:rPr>
          <w:rFonts w:ascii="Arial" w:hAnsi="Arial" w:cs="Arial"/>
        </w:rPr>
        <w:t xml:space="preserve"> [</w:t>
      </w:r>
      <w:r w:rsidR="00855ECE" w:rsidRPr="00C13C2A">
        <w:rPr>
          <w:rFonts w:ascii="Arial" w:hAnsi="Arial" w:cs="Arial"/>
        </w:rPr>
        <w:t>A</w:t>
      </w:r>
      <w:r w:rsidRPr="00C13C2A">
        <w:rPr>
          <w:rFonts w:ascii="Arial" w:hAnsi="Arial" w:cs="Arial"/>
        </w:rPr>
        <w:t>ccessed: 4</w:t>
      </w:r>
      <w:r w:rsidRPr="00C13C2A">
        <w:rPr>
          <w:rFonts w:ascii="Arial" w:hAnsi="Arial" w:cs="Arial"/>
          <w:vertAlign w:val="superscript"/>
        </w:rPr>
        <w:t>th</w:t>
      </w:r>
      <w:r w:rsidR="00F24C2E">
        <w:rPr>
          <w:rFonts w:ascii="Arial" w:hAnsi="Arial" w:cs="Arial"/>
        </w:rPr>
        <w:t xml:space="preserve"> November 2019]</w:t>
      </w:r>
      <w:r w:rsidRPr="00C13C2A">
        <w:rPr>
          <w:rFonts w:ascii="Arial" w:hAnsi="Arial" w:cs="Arial"/>
        </w:rPr>
        <w:t>.</w:t>
      </w:r>
    </w:p>
    <w:p w14:paraId="5269F9ED" w14:textId="77777777" w:rsidR="00461E11" w:rsidRPr="00C13C2A" w:rsidRDefault="00461E11" w:rsidP="00461E11">
      <w:pPr>
        <w:spacing w:line="360" w:lineRule="auto"/>
        <w:jc w:val="both"/>
        <w:rPr>
          <w:rFonts w:ascii="Arial" w:hAnsi="Arial" w:cs="Arial"/>
        </w:rPr>
      </w:pPr>
    </w:p>
    <w:p w14:paraId="71930F9A" w14:textId="49BDAA0C" w:rsidR="00F94663" w:rsidRPr="00C13C2A" w:rsidRDefault="00461E11" w:rsidP="00F94663">
      <w:pPr>
        <w:spacing w:line="360" w:lineRule="auto"/>
        <w:jc w:val="both"/>
        <w:rPr>
          <w:rFonts w:ascii="Arial" w:hAnsi="Arial" w:cs="Arial"/>
        </w:rPr>
      </w:pPr>
      <w:r w:rsidRPr="00C13C2A">
        <w:rPr>
          <w:rFonts w:ascii="Arial" w:hAnsi="Arial" w:cs="Arial"/>
        </w:rPr>
        <w:t>NHS UK</w:t>
      </w:r>
      <w:r w:rsidR="004D4F66" w:rsidRPr="00C13C2A">
        <w:rPr>
          <w:rFonts w:ascii="Arial" w:hAnsi="Arial" w:cs="Arial"/>
        </w:rPr>
        <w:t xml:space="preserve"> (2019) </w:t>
      </w:r>
      <w:r w:rsidR="004D4F66" w:rsidRPr="00C13C2A">
        <w:rPr>
          <w:rFonts w:ascii="Arial" w:hAnsi="Arial" w:cs="Arial"/>
          <w:i/>
          <w:iCs/>
        </w:rPr>
        <w:t xml:space="preserve">Improving access to general practice. </w:t>
      </w:r>
      <w:r w:rsidR="00F24C2E">
        <w:rPr>
          <w:rFonts w:ascii="Arial" w:hAnsi="Arial" w:cs="Arial"/>
          <w:iCs/>
        </w:rPr>
        <w:t xml:space="preserve">[Online] </w:t>
      </w:r>
      <w:r w:rsidR="004D4F66" w:rsidRPr="00C13C2A">
        <w:rPr>
          <w:rFonts w:ascii="Arial" w:hAnsi="Arial" w:cs="Arial"/>
        </w:rPr>
        <w:t xml:space="preserve">Available at: </w:t>
      </w:r>
      <w:hyperlink r:id="rId19" w:history="1">
        <w:r w:rsidR="004D4F66" w:rsidRPr="00C13C2A">
          <w:rPr>
            <w:rFonts w:ascii="Arial" w:hAnsi="Arial" w:cs="Arial"/>
            <w:u w:val="single"/>
          </w:rPr>
          <w:t>https://www.england.nhs.uk/gp/gpfv/redesign/improving-access/</w:t>
        </w:r>
      </w:hyperlink>
      <w:r w:rsidR="00F24C2E">
        <w:rPr>
          <w:rFonts w:ascii="Arial" w:hAnsi="Arial" w:cs="Arial"/>
        </w:rPr>
        <w:t xml:space="preserve"> [</w:t>
      </w:r>
      <w:r w:rsidR="004D4F66" w:rsidRPr="00C13C2A">
        <w:rPr>
          <w:rFonts w:ascii="Arial" w:hAnsi="Arial" w:cs="Arial"/>
        </w:rPr>
        <w:t>Accessed: 6</w:t>
      </w:r>
      <w:r w:rsidR="004D4F66" w:rsidRPr="00C13C2A">
        <w:rPr>
          <w:rFonts w:ascii="Arial" w:hAnsi="Arial" w:cs="Arial"/>
          <w:vertAlign w:val="superscript"/>
        </w:rPr>
        <w:t>th</w:t>
      </w:r>
      <w:r w:rsidR="00F24C2E">
        <w:rPr>
          <w:rFonts w:ascii="Arial" w:hAnsi="Arial" w:cs="Arial"/>
        </w:rPr>
        <w:t xml:space="preserve"> November 2019]</w:t>
      </w:r>
      <w:r w:rsidR="004D4F66" w:rsidRPr="00C13C2A">
        <w:rPr>
          <w:rFonts w:ascii="Arial" w:hAnsi="Arial" w:cs="Arial"/>
        </w:rPr>
        <w:t>.</w:t>
      </w:r>
    </w:p>
    <w:p w14:paraId="41659A66" w14:textId="77777777" w:rsidR="00461E11" w:rsidRPr="00C13C2A" w:rsidRDefault="00461E11" w:rsidP="00F94663">
      <w:pPr>
        <w:spacing w:line="360" w:lineRule="auto"/>
        <w:jc w:val="both"/>
        <w:rPr>
          <w:rFonts w:ascii="Arial" w:hAnsi="Arial" w:cs="Arial"/>
        </w:rPr>
      </w:pPr>
    </w:p>
    <w:p w14:paraId="15990846" w14:textId="4CAA9027" w:rsidR="00F237F5" w:rsidRPr="00C13C2A" w:rsidRDefault="00F237F5" w:rsidP="00F94663">
      <w:pPr>
        <w:spacing w:line="360" w:lineRule="auto"/>
        <w:jc w:val="both"/>
        <w:rPr>
          <w:rFonts w:ascii="Arial" w:hAnsi="Arial" w:cs="Arial"/>
        </w:rPr>
      </w:pPr>
      <w:r w:rsidRPr="00C13C2A">
        <w:rPr>
          <w:rFonts w:ascii="Arial" w:hAnsi="Arial" w:cs="Arial"/>
        </w:rPr>
        <w:t>NIBUSINESSINFO</w:t>
      </w:r>
      <w:r w:rsidR="00F116CE" w:rsidRPr="00C13C2A">
        <w:rPr>
          <w:rFonts w:ascii="Arial" w:hAnsi="Arial" w:cs="Arial"/>
        </w:rPr>
        <w:t xml:space="preserve">, (2019) Strategic planning for business growth. </w:t>
      </w:r>
      <w:r w:rsidR="00F24C2E">
        <w:rPr>
          <w:rFonts w:ascii="Arial" w:hAnsi="Arial" w:cs="Arial"/>
        </w:rPr>
        <w:t xml:space="preserve">[Online] </w:t>
      </w:r>
      <w:r w:rsidR="00F116CE" w:rsidRPr="00C13C2A">
        <w:rPr>
          <w:rFonts w:ascii="Arial" w:hAnsi="Arial" w:cs="Arial"/>
        </w:rPr>
        <w:t xml:space="preserve">Available at: </w:t>
      </w:r>
      <w:hyperlink r:id="rId20" w:history="1">
        <w:r w:rsidR="00313331" w:rsidRPr="00C13C2A">
          <w:rPr>
            <w:rStyle w:val="Hyperlink"/>
            <w:rFonts w:ascii="Arial" w:hAnsi="Arial" w:cs="Arial"/>
            <w:color w:val="auto"/>
          </w:rPr>
          <w:t>https://www.nibusinessinfo.co.uk/content/pestle-analysis-example</w:t>
        </w:r>
      </w:hyperlink>
      <w:r w:rsidR="00A048F1">
        <w:rPr>
          <w:rFonts w:ascii="Arial" w:hAnsi="Arial" w:cs="Arial"/>
        </w:rPr>
        <w:t xml:space="preserve"> [</w:t>
      </w:r>
      <w:r w:rsidR="00F116CE" w:rsidRPr="00C13C2A">
        <w:rPr>
          <w:rFonts w:ascii="Arial" w:hAnsi="Arial" w:cs="Arial"/>
        </w:rPr>
        <w:t>Accessed on: 31</w:t>
      </w:r>
      <w:r w:rsidR="00F116CE" w:rsidRPr="00C13C2A">
        <w:rPr>
          <w:rFonts w:ascii="Arial" w:hAnsi="Arial" w:cs="Arial"/>
          <w:vertAlign w:val="superscript"/>
        </w:rPr>
        <w:t>st</w:t>
      </w:r>
      <w:r w:rsidR="00A048F1">
        <w:rPr>
          <w:rFonts w:ascii="Arial" w:hAnsi="Arial" w:cs="Arial"/>
        </w:rPr>
        <w:t xml:space="preserve"> October 2019]</w:t>
      </w:r>
      <w:r w:rsidR="00964065" w:rsidRPr="00C13C2A">
        <w:rPr>
          <w:rFonts w:ascii="Arial" w:hAnsi="Arial" w:cs="Arial"/>
        </w:rPr>
        <w:t>.</w:t>
      </w:r>
    </w:p>
    <w:p w14:paraId="68CF7430" w14:textId="79A9472D" w:rsidR="00E70BD7" w:rsidRPr="00C13C2A" w:rsidRDefault="00E70BD7" w:rsidP="00F94663">
      <w:pPr>
        <w:spacing w:line="360" w:lineRule="auto"/>
        <w:jc w:val="both"/>
        <w:rPr>
          <w:rFonts w:ascii="Arial" w:hAnsi="Arial" w:cs="Arial"/>
        </w:rPr>
      </w:pPr>
    </w:p>
    <w:p w14:paraId="6E1C7F35" w14:textId="6AE426AB" w:rsidR="00E70BD7" w:rsidRPr="00C13C2A" w:rsidRDefault="00E70BD7" w:rsidP="00F94663">
      <w:pPr>
        <w:spacing w:line="360" w:lineRule="auto"/>
        <w:jc w:val="both"/>
        <w:rPr>
          <w:rFonts w:ascii="Arial" w:hAnsi="Arial" w:cs="Arial"/>
        </w:rPr>
      </w:pPr>
      <w:proofErr w:type="spellStart"/>
      <w:r w:rsidRPr="00C13C2A">
        <w:rPr>
          <w:rFonts w:ascii="Arial" w:hAnsi="Arial" w:cs="Arial"/>
        </w:rPr>
        <w:t>Perera</w:t>
      </w:r>
      <w:proofErr w:type="spellEnd"/>
      <w:r w:rsidRPr="00C13C2A">
        <w:rPr>
          <w:rFonts w:ascii="Arial" w:hAnsi="Arial" w:cs="Arial"/>
        </w:rPr>
        <w:t xml:space="preserve">, R. (2017) The PESTLE Analysis. </w:t>
      </w:r>
      <w:proofErr w:type="spellStart"/>
      <w:r w:rsidRPr="00C13C2A">
        <w:rPr>
          <w:rFonts w:ascii="Arial" w:hAnsi="Arial" w:cs="Arial"/>
        </w:rPr>
        <w:t>Nerdynaut</w:t>
      </w:r>
      <w:proofErr w:type="spellEnd"/>
      <w:r w:rsidR="001B4F1C" w:rsidRPr="00C13C2A">
        <w:rPr>
          <w:rFonts w:ascii="Arial" w:hAnsi="Arial" w:cs="Arial"/>
        </w:rPr>
        <w:t>:</w:t>
      </w:r>
      <w:r w:rsidR="00855ECE" w:rsidRPr="00C13C2A">
        <w:rPr>
          <w:rFonts w:ascii="Arial" w:hAnsi="Arial" w:cs="Arial"/>
        </w:rPr>
        <w:t xml:space="preserve"> India.</w:t>
      </w:r>
    </w:p>
    <w:p w14:paraId="1C521C68" w14:textId="77777777" w:rsidR="00461E11" w:rsidRPr="00C13C2A" w:rsidRDefault="00461E11" w:rsidP="00461E11">
      <w:pPr>
        <w:spacing w:line="360" w:lineRule="auto"/>
        <w:jc w:val="both"/>
        <w:rPr>
          <w:rFonts w:ascii="Arial" w:hAnsi="Arial" w:cs="Arial"/>
        </w:rPr>
      </w:pPr>
    </w:p>
    <w:p w14:paraId="75349A43" w14:textId="7C79B2B0" w:rsidR="00461E11" w:rsidRPr="00C13C2A" w:rsidRDefault="00461E11" w:rsidP="00461E11">
      <w:pPr>
        <w:spacing w:line="360" w:lineRule="auto"/>
        <w:jc w:val="both"/>
        <w:rPr>
          <w:rFonts w:ascii="Arial" w:hAnsi="Arial" w:cs="Arial"/>
        </w:rPr>
      </w:pPr>
      <w:proofErr w:type="spellStart"/>
      <w:r w:rsidRPr="00C13C2A">
        <w:rPr>
          <w:rFonts w:ascii="Arial" w:hAnsi="Arial" w:cs="Arial"/>
        </w:rPr>
        <w:t>Ravanfar</w:t>
      </w:r>
      <w:proofErr w:type="spellEnd"/>
      <w:r w:rsidRPr="00C13C2A">
        <w:rPr>
          <w:rFonts w:ascii="Arial" w:hAnsi="Arial" w:cs="Arial"/>
        </w:rPr>
        <w:t>, M.M</w:t>
      </w:r>
      <w:r w:rsidR="00855ECE" w:rsidRPr="00C13C2A">
        <w:rPr>
          <w:rFonts w:ascii="Arial" w:hAnsi="Arial" w:cs="Arial"/>
        </w:rPr>
        <w:t>.</w:t>
      </w:r>
      <w:r w:rsidRPr="00C13C2A">
        <w:rPr>
          <w:rFonts w:ascii="Arial" w:hAnsi="Arial" w:cs="Arial"/>
        </w:rPr>
        <w:t xml:space="preserve"> (2015) Analysing Organisational Structure Based on 7s Model of </w:t>
      </w:r>
      <w:proofErr w:type="spellStart"/>
      <w:r w:rsidRPr="00C13C2A">
        <w:rPr>
          <w:rFonts w:ascii="Arial" w:hAnsi="Arial" w:cs="Arial"/>
        </w:rPr>
        <w:t>Mckinsey</w:t>
      </w:r>
      <w:proofErr w:type="spellEnd"/>
      <w:r w:rsidRPr="00C13C2A">
        <w:rPr>
          <w:rFonts w:ascii="Arial" w:hAnsi="Arial" w:cs="Arial"/>
        </w:rPr>
        <w:t xml:space="preserve"> Volume 15 issue 10. </w:t>
      </w:r>
      <w:r w:rsidR="00A048F1">
        <w:rPr>
          <w:rFonts w:ascii="Arial" w:hAnsi="Arial" w:cs="Arial"/>
        </w:rPr>
        <w:t xml:space="preserve">[Online] </w:t>
      </w:r>
      <w:r w:rsidRPr="00C13C2A">
        <w:rPr>
          <w:rFonts w:ascii="Arial" w:hAnsi="Arial" w:cs="Arial"/>
        </w:rPr>
        <w:t xml:space="preserve">Available at: </w:t>
      </w:r>
      <w:hyperlink r:id="rId21" w:history="1">
        <w:r w:rsidRPr="00C13C2A">
          <w:rPr>
            <w:rFonts w:ascii="Arial" w:hAnsi="Arial" w:cs="Arial"/>
            <w:u w:val="single"/>
          </w:rPr>
          <w:t>https://pdfs.semanticscholar.org/9fd1/4d415ed96b1dcafa9d84ddde97ecabe5dbda.pdf</w:t>
        </w:r>
      </w:hyperlink>
      <w:r w:rsidR="00A048F1">
        <w:rPr>
          <w:rFonts w:ascii="Arial" w:hAnsi="Arial" w:cs="Arial"/>
        </w:rPr>
        <w:t xml:space="preserve"> [</w:t>
      </w:r>
      <w:r w:rsidRPr="00C13C2A">
        <w:rPr>
          <w:rFonts w:ascii="Arial" w:hAnsi="Arial" w:cs="Arial"/>
        </w:rPr>
        <w:t>Accessed: 5</w:t>
      </w:r>
      <w:r w:rsidRPr="00C13C2A">
        <w:rPr>
          <w:rFonts w:ascii="Arial" w:hAnsi="Arial" w:cs="Arial"/>
          <w:vertAlign w:val="superscript"/>
        </w:rPr>
        <w:t>th</w:t>
      </w:r>
      <w:r w:rsidR="00A048F1">
        <w:rPr>
          <w:rFonts w:ascii="Arial" w:hAnsi="Arial" w:cs="Arial"/>
        </w:rPr>
        <w:t xml:space="preserve"> November 2019]</w:t>
      </w:r>
      <w:r w:rsidRPr="00C13C2A">
        <w:rPr>
          <w:rFonts w:ascii="Arial" w:hAnsi="Arial" w:cs="Arial"/>
        </w:rPr>
        <w:t>.</w:t>
      </w:r>
    </w:p>
    <w:p w14:paraId="23AC8AFF" w14:textId="77777777" w:rsidR="00461E11" w:rsidRPr="00C13C2A" w:rsidRDefault="00461E11" w:rsidP="00F94663">
      <w:pPr>
        <w:spacing w:line="360" w:lineRule="auto"/>
        <w:jc w:val="both"/>
        <w:rPr>
          <w:rFonts w:ascii="Arial" w:hAnsi="Arial" w:cs="Arial"/>
        </w:rPr>
      </w:pPr>
    </w:p>
    <w:p w14:paraId="2E952B36" w14:textId="34A42EBB" w:rsidR="00E70BD7" w:rsidRPr="00C13C2A" w:rsidRDefault="00CB7C31" w:rsidP="00F94663">
      <w:pPr>
        <w:spacing w:line="360" w:lineRule="auto"/>
        <w:jc w:val="both"/>
        <w:rPr>
          <w:rFonts w:ascii="Arial" w:hAnsi="Arial" w:cs="Arial"/>
        </w:rPr>
      </w:pPr>
      <w:r w:rsidRPr="00C13C2A">
        <w:rPr>
          <w:rFonts w:ascii="Arial" w:hAnsi="Arial" w:cs="Arial"/>
        </w:rPr>
        <w:t xml:space="preserve">Shaw, W. (2007) </w:t>
      </w:r>
      <w:r w:rsidRPr="00C13C2A">
        <w:rPr>
          <w:rFonts w:ascii="Arial" w:hAnsi="Arial" w:cs="Arial"/>
          <w:i/>
          <w:iCs/>
        </w:rPr>
        <w:t>Business Ethics 6</w:t>
      </w:r>
      <w:r w:rsidRPr="00C13C2A">
        <w:rPr>
          <w:rFonts w:ascii="Arial" w:hAnsi="Arial" w:cs="Arial"/>
          <w:i/>
          <w:iCs/>
          <w:vertAlign w:val="superscript"/>
        </w:rPr>
        <w:t>th</w:t>
      </w:r>
      <w:r w:rsidRPr="00C13C2A">
        <w:rPr>
          <w:rFonts w:ascii="Arial" w:hAnsi="Arial" w:cs="Arial"/>
          <w:i/>
          <w:iCs/>
        </w:rPr>
        <w:t xml:space="preserve"> Ed</w:t>
      </w:r>
      <w:r w:rsidRPr="00C13C2A">
        <w:rPr>
          <w:rFonts w:ascii="Arial" w:hAnsi="Arial" w:cs="Arial"/>
        </w:rPr>
        <w:t>. USA: Thompson Wadsworth</w:t>
      </w:r>
      <w:r w:rsidR="00964065" w:rsidRPr="00C13C2A">
        <w:rPr>
          <w:rFonts w:ascii="Arial" w:hAnsi="Arial" w:cs="Arial"/>
        </w:rPr>
        <w:t>.</w:t>
      </w:r>
      <w:r w:rsidRPr="00C13C2A">
        <w:rPr>
          <w:rFonts w:ascii="Arial" w:hAnsi="Arial" w:cs="Arial"/>
        </w:rPr>
        <w:t xml:space="preserve"> </w:t>
      </w:r>
    </w:p>
    <w:p w14:paraId="4C3E46A5" w14:textId="556F2644" w:rsidR="00461E11" w:rsidRPr="00C13C2A" w:rsidRDefault="00461E11" w:rsidP="00461E11">
      <w:pPr>
        <w:spacing w:line="360" w:lineRule="auto"/>
        <w:rPr>
          <w:rFonts w:ascii="Arial" w:hAnsi="Arial" w:cs="Arial"/>
        </w:rPr>
      </w:pPr>
    </w:p>
    <w:p w14:paraId="241BDA6B" w14:textId="77777777" w:rsidR="0088227D" w:rsidRPr="00C13C2A" w:rsidRDefault="0088227D" w:rsidP="00461E11">
      <w:pPr>
        <w:spacing w:line="360" w:lineRule="auto"/>
        <w:rPr>
          <w:rFonts w:ascii="Arial" w:hAnsi="Arial" w:cs="Arial"/>
        </w:rPr>
      </w:pPr>
    </w:p>
    <w:p w14:paraId="3CD06871" w14:textId="6BB17938" w:rsidR="00477BDD" w:rsidRPr="00C13C2A" w:rsidRDefault="00461E11" w:rsidP="00461E11">
      <w:pPr>
        <w:spacing w:line="360" w:lineRule="auto"/>
        <w:rPr>
          <w:rFonts w:ascii="Arial" w:hAnsi="Arial" w:cs="Arial"/>
        </w:rPr>
      </w:pPr>
      <w:r w:rsidRPr="00C13C2A">
        <w:rPr>
          <w:rFonts w:ascii="Arial" w:hAnsi="Arial" w:cs="Arial"/>
        </w:rPr>
        <w:lastRenderedPageBreak/>
        <w:t xml:space="preserve">Singh, A. (2013) </w:t>
      </w:r>
      <w:r w:rsidRPr="00C13C2A">
        <w:rPr>
          <w:rFonts w:ascii="Arial" w:hAnsi="Arial" w:cs="Arial"/>
          <w:i/>
          <w:iCs/>
        </w:rPr>
        <w:t xml:space="preserve">A Study of Role of McKinsey’s 7S Framework in Achieving Organizational Excellence. </w:t>
      </w:r>
      <w:r w:rsidRPr="00C13C2A">
        <w:rPr>
          <w:rFonts w:ascii="Arial" w:hAnsi="Arial" w:cs="Arial"/>
        </w:rPr>
        <w:t xml:space="preserve">Vol 31. Issue 3. Organisational Development Journal: Chesterland. </w:t>
      </w:r>
      <w:r w:rsidR="00A048F1">
        <w:rPr>
          <w:rFonts w:ascii="Arial" w:hAnsi="Arial" w:cs="Arial"/>
        </w:rPr>
        <w:t xml:space="preserve">[Online] </w:t>
      </w:r>
      <w:r w:rsidRPr="00C13C2A">
        <w:rPr>
          <w:rFonts w:ascii="Arial" w:hAnsi="Arial" w:cs="Arial"/>
        </w:rPr>
        <w:t xml:space="preserve">Available at: </w:t>
      </w:r>
      <w:hyperlink r:id="rId22" w:history="1">
        <w:r w:rsidRPr="00C13C2A">
          <w:rPr>
            <w:rFonts w:ascii="Arial" w:hAnsi="Arial" w:cs="Arial"/>
            <w:u w:val="single"/>
          </w:rPr>
          <w:t>https://search-proquest-com.ezproxy.uwtsd.ac.uk/docview/1467437673?accountid=130472&amp;rfr_id=info%3Axri%2Fsid%3Aprimo</w:t>
        </w:r>
      </w:hyperlink>
      <w:r w:rsidR="00A048F1">
        <w:rPr>
          <w:rFonts w:ascii="Arial" w:hAnsi="Arial" w:cs="Arial"/>
        </w:rPr>
        <w:t xml:space="preserve"> [</w:t>
      </w:r>
      <w:r w:rsidRPr="00C13C2A">
        <w:rPr>
          <w:rFonts w:ascii="Arial" w:hAnsi="Arial" w:cs="Arial"/>
        </w:rPr>
        <w:t>Accessed: 6</w:t>
      </w:r>
      <w:r w:rsidRPr="00C13C2A">
        <w:rPr>
          <w:rFonts w:ascii="Arial" w:hAnsi="Arial" w:cs="Arial"/>
          <w:vertAlign w:val="superscript"/>
        </w:rPr>
        <w:t>th</w:t>
      </w:r>
      <w:r w:rsidR="00A048F1">
        <w:rPr>
          <w:rFonts w:ascii="Arial" w:hAnsi="Arial" w:cs="Arial"/>
        </w:rPr>
        <w:t xml:space="preserve"> November 2019].</w:t>
      </w:r>
    </w:p>
    <w:p w14:paraId="648F9AE7" w14:textId="77777777" w:rsidR="00461E11" w:rsidRPr="00C13C2A" w:rsidRDefault="00461E11" w:rsidP="00461E11">
      <w:pPr>
        <w:spacing w:line="360" w:lineRule="auto"/>
        <w:rPr>
          <w:rFonts w:ascii="Arial" w:hAnsi="Arial" w:cs="Arial"/>
        </w:rPr>
      </w:pPr>
    </w:p>
    <w:p w14:paraId="63015374" w14:textId="43B23AB0" w:rsidR="00C13C2A" w:rsidRPr="00C13C2A" w:rsidRDefault="00C13C2A" w:rsidP="00461E11">
      <w:pPr>
        <w:spacing w:line="360" w:lineRule="auto"/>
        <w:rPr>
          <w:rFonts w:ascii="Arial" w:hAnsi="Arial" w:cs="Arial"/>
        </w:rPr>
      </w:pPr>
      <w:r w:rsidRPr="00C13C2A">
        <w:rPr>
          <w:rFonts w:ascii="Arial" w:hAnsi="Arial" w:cs="Arial"/>
        </w:rPr>
        <w:t xml:space="preserve">The Kings Fund (2019) </w:t>
      </w:r>
      <w:r w:rsidR="00F24C2E">
        <w:rPr>
          <w:rFonts w:ascii="Arial" w:hAnsi="Arial" w:cs="Arial"/>
        </w:rPr>
        <w:t>Supporting new NHS Care Models</w:t>
      </w:r>
      <w:r w:rsidRPr="00C13C2A">
        <w:rPr>
          <w:rFonts w:ascii="Arial" w:hAnsi="Arial" w:cs="Arial"/>
          <w:i/>
        </w:rPr>
        <w:t xml:space="preserve">. </w:t>
      </w:r>
      <w:r w:rsidR="00A048F1">
        <w:rPr>
          <w:rFonts w:ascii="Arial" w:hAnsi="Arial" w:cs="Arial"/>
        </w:rPr>
        <w:t xml:space="preserve">[Online] </w:t>
      </w:r>
      <w:r w:rsidRPr="00C13C2A">
        <w:rPr>
          <w:rFonts w:ascii="Arial" w:hAnsi="Arial" w:cs="Arial"/>
        </w:rPr>
        <w:t xml:space="preserve">Available at: </w:t>
      </w:r>
      <w:hyperlink r:id="rId23" w:history="1">
        <w:r w:rsidRPr="00C13C2A">
          <w:rPr>
            <w:rFonts w:ascii="Arial" w:hAnsi="Arial" w:cs="Arial"/>
            <w:u w:val="single"/>
          </w:rPr>
          <w:t>https://www.kingsfund.org.uk/projects/supporting-new-nhs-care-models/modality-partnership-sandwell-and-west-birmingham</w:t>
        </w:r>
      </w:hyperlink>
      <w:r w:rsidR="00A048F1">
        <w:rPr>
          <w:rFonts w:ascii="Arial" w:hAnsi="Arial" w:cs="Arial"/>
        </w:rPr>
        <w:t xml:space="preserve"> [</w:t>
      </w:r>
      <w:r w:rsidRPr="00C13C2A">
        <w:rPr>
          <w:rFonts w:ascii="Arial" w:hAnsi="Arial" w:cs="Arial"/>
        </w:rPr>
        <w:t>Accessed: 31</w:t>
      </w:r>
      <w:r w:rsidRPr="00C13C2A">
        <w:rPr>
          <w:rFonts w:ascii="Arial" w:hAnsi="Arial" w:cs="Arial"/>
          <w:vertAlign w:val="superscript"/>
        </w:rPr>
        <w:t>st</w:t>
      </w:r>
      <w:r w:rsidRPr="00C13C2A">
        <w:rPr>
          <w:rFonts w:ascii="Arial" w:hAnsi="Arial" w:cs="Arial"/>
        </w:rPr>
        <w:t xml:space="preserve"> </w:t>
      </w:r>
      <w:r w:rsidR="00A048F1">
        <w:rPr>
          <w:rFonts w:ascii="Arial" w:hAnsi="Arial" w:cs="Arial"/>
        </w:rPr>
        <w:t>October 2019].</w:t>
      </w:r>
    </w:p>
    <w:p w14:paraId="1A32F081" w14:textId="77777777" w:rsidR="00C13C2A" w:rsidRPr="00C13C2A" w:rsidRDefault="00C13C2A" w:rsidP="00461E11">
      <w:pPr>
        <w:spacing w:line="360" w:lineRule="auto"/>
        <w:rPr>
          <w:rFonts w:ascii="Arial" w:hAnsi="Arial" w:cs="Arial"/>
        </w:rPr>
      </w:pPr>
    </w:p>
    <w:p w14:paraId="22439AD2" w14:textId="6AF9F5E6" w:rsidR="00477BDD" w:rsidRPr="00C13C2A" w:rsidRDefault="00964065" w:rsidP="00F94663">
      <w:pPr>
        <w:spacing w:line="360" w:lineRule="auto"/>
        <w:jc w:val="both"/>
        <w:rPr>
          <w:rFonts w:ascii="Arial" w:hAnsi="Arial" w:cs="Arial"/>
        </w:rPr>
      </w:pPr>
      <w:r w:rsidRPr="00C13C2A">
        <w:rPr>
          <w:rFonts w:ascii="Arial" w:hAnsi="Arial" w:cs="Arial"/>
        </w:rPr>
        <w:t xml:space="preserve">The University of Texas at Tyler (2016) </w:t>
      </w:r>
      <w:r w:rsidRPr="00C13C2A">
        <w:rPr>
          <w:rFonts w:ascii="Arial" w:hAnsi="Arial" w:cs="Arial"/>
          <w:i/>
        </w:rPr>
        <w:t xml:space="preserve">Ethical Issues in Healthcare. </w:t>
      </w:r>
      <w:r w:rsidR="00A048F1">
        <w:rPr>
          <w:rFonts w:ascii="Arial" w:hAnsi="Arial" w:cs="Arial"/>
        </w:rPr>
        <w:t xml:space="preserve">[Online] </w:t>
      </w:r>
      <w:r w:rsidRPr="00C13C2A">
        <w:rPr>
          <w:rFonts w:ascii="Arial" w:hAnsi="Arial" w:cs="Arial"/>
        </w:rPr>
        <w:t xml:space="preserve">Available at: </w:t>
      </w:r>
      <w:hyperlink r:id="rId24" w:history="1">
        <w:r w:rsidRPr="00C13C2A">
          <w:rPr>
            <w:rFonts w:ascii="Arial" w:hAnsi="Arial" w:cs="Arial"/>
            <w:u w:val="single"/>
          </w:rPr>
          <w:t>https://online.uttyler.edu/articles/ethical-issues-in-healthcare.aspx</w:t>
        </w:r>
      </w:hyperlink>
      <w:r w:rsidR="00A048F1">
        <w:rPr>
          <w:rFonts w:ascii="Arial" w:hAnsi="Arial" w:cs="Arial"/>
        </w:rPr>
        <w:t xml:space="preserve"> [</w:t>
      </w:r>
      <w:r w:rsidRPr="00C13C2A">
        <w:rPr>
          <w:rFonts w:ascii="Arial" w:hAnsi="Arial" w:cs="Arial"/>
        </w:rPr>
        <w:t>Accessed: 5</w:t>
      </w:r>
      <w:r w:rsidRPr="00C13C2A">
        <w:rPr>
          <w:rFonts w:ascii="Arial" w:hAnsi="Arial" w:cs="Arial"/>
          <w:vertAlign w:val="superscript"/>
        </w:rPr>
        <w:t>th</w:t>
      </w:r>
      <w:r w:rsidR="00A048F1">
        <w:rPr>
          <w:rFonts w:ascii="Arial" w:hAnsi="Arial" w:cs="Arial"/>
        </w:rPr>
        <w:t xml:space="preserve"> November 2019]</w:t>
      </w:r>
      <w:r w:rsidRPr="00C13C2A">
        <w:rPr>
          <w:rFonts w:ascii="Arial" w:hAnsi="Arial" w:cs="Arial"/>
        </w:rPr>
        <w:t>.</w:t>
      </w:r>
    </w:p>
    <w:p w14:paraId="181A23D3" w14:textId="3DDD1D36" w:rsidR="00537DEB" w:rsidRPr="00C13C2A" w:rsidRDefault="00537DEB" w:rsidP="00F94663">
      <w:pPr>
        <w:spacing w:line="360" w:lineRule="auto"/>
        <w:jc w:val="both"/>
        <w:rPr>
          <w:rFonts w:ascii="Arial" w:hAnsi="Arial" w:cs="Arial"/>
        </w:rPr>
      </w:pPr>
    </w:p>
    <w:p w14:paraId="3A79B44B" w14:textId="462967FC" w:rsidR="00537DEB" w:rsidRPr="00C13C2A" w:rsidRDefault="00537DEB" w:rsidP="00537DEB">
      <w:pPr>
        <w:rPr>
          <w:rFonts w:ascii="Arial" w:hAnsi="Arial" w:cs="Arial"/>
          <w:lang w:eastAsia="en-GB"/>
        </w:rPr>
      </w:pPr>
      <w:proofErr w:type="spellStart"/>
      <w:r w:rsidRPr="00C13C2A">
        <w:rPr>
          <w:rFonts w:ascii="Arial" w:hAnsi="Arial" w:cs="Arial"/>
        </w:rPr>
        <w:t>Wickware</w:t>
      </w:r>
      <w:proofErr w:type="spellEnd"/>
      <w:r w:rsidRPr="00C13C2A">
        <w:rPr>
          <w:rFonts w:ascii="Arial" w:hAnsi="Arial" w:cs="Arial"/>
        </w:rPr>
        <w:t xml:space="preserve">, C. (2018) </w:t>
      </w:r>
      <w:r w:rsidRPr="00C13C2A">
        <w:rPr>
          <w:rFonts w:ascii="Arial" w:hAnsi="Arial" w:cs="Arial"/>
          <w:i/>
          <w:iCs/>
          <w:lang w:eastAsia="en-GB"/>
        </w:rPr>
        <w:t>Super</w:t>
      </w:r>
      <w:r w:rsidR="0042598C" w:rsidRPr="00C13C2A">
        <w:rPr>
          <w:rFonts w:ascii="Arial" w:hAnsi="Arial" w:cs="Arial"/>
          <w:i/>
          <w:iCs/>
          <w:lang w:eastAsia="en-GB"/>
        </w:rPr>
        <w:t xml:space="preserve"> </w:t>
      </w:r>
      <w:r w:rsidRPr="00C13C2A">
        <w:rPr>
          <w:rFonts w:ascii="Arial" w:hAnsi="Arial" w:cs="Arial"/>
          <w:i/>
          <w:iCs/>
          <w:lang w:eastAsia="en-GB"/>
        </w:rPr>
        <w:t xml:space="preserve">practice partners with Push Doctor to offer GP video consultations. </w:t>
      </w:r>
      <w:r w:rsidR="00A048F1">
        <w:rPr>
          <w:rFonts w:ascii="Arial" w:hAnsi="Arial" w:cs="Arial"/>
          <w:iCs/>
          <w:lang w:eastAsia="en-GB"/>
        </w:rPr>
        <w:t xml:space="preserve">[Online] </w:t>
      </w:r>
      <w:r w:rsidRPr="00C13C2A">
        <w:rPr>
          <w:rFonts w:ascii="Arial" w:hAnsi="Arial" w:cs="Arial"/>
          <w:lang w:eastAsia="en-GB"/>
        </w:rPr>
        <w:t xml:space="preserve">Available at: </w:t>
      </w:r>
      <w:hyperlink r:id="rId25" w:history="1">
        <w:r w:rsidRPr="00C13C2A">
          <w:rPr>
            <w:rFonts w:ascii="Arial" w:hAnsi="Arial" w:cs="Arial"/>
            <w:u w:val="single"/>
          </w:rPr>
          <w:t>http://www.pulsetoday.co.uk/news/gp-topics/it/superpractice-partners-with-push-doctor-to-offer-gp-video-consultations/20037442.article</w:t>
        </w:r>
      </w:hyperlink>
      <w:r w:rsidRPr="00C13C2A">
        <w:rPr>
          <w:rFonts w:ascii="Arial" w:hAnsi="Arial" w:cs="Arial"/>
        </w:rPr>
        <w:t xml:space="preserve"> </w:t>
      </w:r>
      <w:r w:rsidR="00A048F1">
        <w:rPr>
          <w:rFonts w:ascii="Arial" w:hAnsi="Arial" w:cs="Arial"/>
        </w:rPr>
        <w:t>[</w:t>
      </w:r>
      <w:r w:rsidRPr="00C13C2A">
        <w:rPr>
          <w:rFonts w:ascii="Arial" w:hAnsi="Arial" w:cs="Arial"/>
        </w:rPr>
        <w:t>Accessed: 6</w:t>
      </w:r>
      <w:r w:rsidRPr="00C13C2A">
        <w:rPr>
          <w:rFonts w:ascii="Arial" w:hAnsi="Arial" w:cs="Arial"/>
          <w:vertAlign w:val="superscript"/>
        </w:rPr>
        <w:t>th</w:t>
      </w:r>
      <w:r w:rsidR="00A048F1">
        <w:rPr>
          <w:rFonts w:ascii="Arial" w:hAnsi="Arial" w:cs="Arial"/>
        </w:rPr>
        <w:t xml:space="preserve"> November 2019].</w:t>
      </w:r>
    </w:p>
    <w:p w14:paraId="66B66600" w14:textId="6A066295" w:rsidR="00537DEB" w:rsidRPr="00C13C2A" w:rsidRDefault="00537DEB" w:rsidP="00F94663">
      <w:pPr>
        <w:spacing w:line="360" w:lineRule="auto"/>
        <w:jc w:val="both"/>
        <w:rPr>
          <w:rFonts w:ascii="Arial" w:hAnsi="Arial" w:cs="Arial"/>
        </w:rPr>
      </w:pPr>
    </w:p>
    <w:p w14:paraId="7818144A" w14:textId="4ECF5564" w:rsidR="006D1912" w:rsidRPr="00C13C2A" w:rsidRDefault="006D1912" w:rsidP="00F94663">
      <w:pPr>
        <w:spacing w:line="360" w:lineRule="auto"/>
        <w:jc w:val="both"/>
        <w:rPr>
          <w:rFonts w:ascii="Arial" w:hAnsi="Arial" w:cs="Arial"/>
        </w:rPr>
      </w:pPr>
    </w:p>
    <w:p w14:paraId="35CA40C5" w14:textId="05518B46" w:rsidR="006D1912" w:rsidRPr="00C13C2A" w:rsidRDefault="006D1912" w:rsidP="00F94663">
      <w:pPr>
        <w:spacing w:line="360" w:lineRule="auto"/>
        <w:jc w:val="both"/>
        <w:rPr>
          <w:rFonts w:ascii="Arial" w:hAnsi="Arial" w:cs="Arial"/>
        </w:rPr>
      </w:pPr>
    </w:p>
    <w:p w14:paraId="7F186520" w14:textId="65EC7269" w:rsidR="00AA7E42" w:rsidRPr="00C13C2A" w:rsidRDefault="00AA7E42" w:rsidP="00F94663">
      <w:pPr>
        <w:spacing w:line="360" w:lineRule="auto"/>
        <w:jc w:val="both"/>
        <w:rPr>
          <w:rFonts w:ascii="Arial" w:hAnsi="Arial" w:cs="Arial"/>
        </w:rPr>
      </w:pPr>
    </w:p>
    <w:p w14:paraId="3AEE2034" w14:textId="52EF5ED7" w:rsidR="00AA7E42" w:rsidRPr="00C13C2A" w:rsidRDefault="00AA7E42" w:rsidP="00F94663">
      <w:pPr>
        <w:spacing w:line="360" w:lineRule="auto"/>
        <w:jc w:val="both"/>
        <w:rPr>
          <w:rFonts w:ascii="Arial" w:hAnsi="Arial" w:cs="Arial"/>
        </w:rPr>
      </w:pPr>
    </w:p>
    <w:sectPr w:rsidR="00AA7E42" w:rsidRPr="00C13C2A" w:rsidSect="00D1119F">
      <w:footerReference w:type="default" r:id="rId26"/>
      <w:type w:val="continuous"/>
      <w:pgSz w:w="11907" w:h="16840" w:code="9"/>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F875AA" w14:textId="77777777" w:rsidR="008B74B2" w:rsidRDefault="008B74B2" w:rsidP="009E3B02">
      <w:pPr>
        <w:spacing w:after="0" w:line="240" w:lineRule="auto"/>
      </w:pPr>
      <w:r>
        <w:separator/>
      </w:r>
    </w:p>
  </w:endnote>
  <w:endnote w:type="continuationSeparator" w:id="0">
    <w:p w14:paraId="3BC22D3E" w14:textId="77777777" w:rsidR="008B74B2" w:rsidRDefault="008B74B2" w:rsidP="009E3B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4390176"/>
      <w:docPartObj>
        <w:docPartGallery w:val="Page Numbers (Bottom of Page)"/>
        <w:docPartUnique/>
      </w:docPartObj>
    </w:sdtPr>
    <w:sdtEndPr>
      <w:rPr>
        <w:noProof/>
      </w:rPr>
    </w:sdtEndPr>
    <w:sdtContent>
      <w:p w14:paraId="4E14354C" w14:textId="507A2DA1" w:rsidR="009E3B02" w:rsidRDefault="009E3B02">
        <w:pPr>
          <w:pStyle w:val="Footer"/>
          <w:jc w:val="center"/>
        </w:pPr>
        <w:r>
          <w:fldChar w:fldCharType="begin"/>
        </w:r>
        <w:r>
          <w:instrText xml:space="preserve"> PAGE   \* MERGEFORMAT </w:instrText>
        </w:r>
        <w:r>
          <w:fldChar w:fldCharType="separate"/>
        </w:r>
        <w:r w:rsidR="00F471F5">
          <w:rPr>
            <w:noProof/>
          </w:rPr>
          <w:t>12</w:t>
        </w:r>
        <w:r>
          <w:rPr>
            <w:noProof/>
          </w:rPr>
          <w:fldChar w:fldCharType="end"/>
        </w:r>
      </w:p>
    </w:sdtContent>
  </w:sdt>
  <w:p w14:paraId="52B4F100" w14:textId="77777777" w:rsidR="009E3B02" w:rsidRDefault="009E3B0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05FE58" w14:textId="77777777" w:rsidR="008B74B2" w:rsidRDefault="008B74B2" w:rsidP="009E3B02">
      <w:pPr>
        <w:spacing w:after="0" w:line="240" w:lineRule="auto"/>
      </w:pPr>
      <w:r>
        <w:separator/>
      </w:r>
    </w:p>
  </w:footnote>
  <w:footnote w:type="continuationSeparator" w:id="0">
    <w:p w14:paraId="06799227" w14:textId="77777777" w:rsidR="008B74B2" w:rsidRDefault="008B74B2" w:rsidP="009E3B0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0291278"/>
    <w:multiLevelType w:val="hybridMultilevel"/>
    <w:tmpl w:val="B9E65CAC"/>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9"/>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LEwMzW3tDA1sTA3tTBV0lEKTi0uzszPAykwNKgFAI2lx9gtAAAA"/>
  </w:docVars>
  <w:rsids>
    <w:rsidRoot w:val="00814362"/>
    <w:rsid w:val="0000514C"/>
    <w:rsid w:val="0000550C"/>
    <w:rsid w:val="0002207A"/>
    <w:rsid w:val="00043F49"/>
    <w:rsid w:val="0005766E"/>
    <w:rsid w:val="00082BAF"/>
    <w:rsid w:val="00083B7D"/>
    <w:rsid w:val="000902FA"/>
    <w:rsid w:val="000A7E3B"/>
    <w:rsid w:val="000D164C"/>
    <w:rsid w:val="000E3C32"/>
    <w:rsid w:val="00105BC1"/>
    <w:rsid w:val="001538B1"/>
    <w:rsid w:val="001621BF"/>
    <w:rsid w:val="001B4F1C"/>
    <w:rsid w:val="002001CF"/>
    <w:rsid w:val="0027196D"/>
    <w:rsid w:val="002A2B67"/>
    <w:rsid w:val="002F6F85"/>
    <w:rsid w:val="003039A1"/>
    <w:rsid w:val="00313331"/>
    <w:rsid w:val="00371E63"/>
    <w:rsid w:val="00390EC5"/>
    <w:rsid w:val="003C2D50"/>
    <w:rsid w:val="0040420D"/>
    <w:rsid w:val="0042598C"/>
    <w:rsid w:val="00461E11"/>
    <w:rsid w:val="00477BDD"/>
    <w:rsid w:val="004D208F"/>
    <w:rsid w:val="004D4F66"/>
    <w:rsid w:val="00537DEB"/>
    <w:rsid w:val="0058432B"/>
    <w:rsid w:val="005923A4"/>
    <w:rsid w:val="005B46EB"/>
    <w:rsid w:val="005C675A"/>
    <w:rsid w:val="005D1F06"/>
    <w:rsid w:val="005F3E85"/>
    <w:rsid w:val="006024C7"/>
    <w:rsid w:val="0061333E"/>
    <w:rsid w:val="0062219D"/>
    <w:rsid w:val="00626D07"/>
    <w:rsid w:val="00632EFA"/>
    <w:rsid w:val="00651E74"/>
    <w:rsid w:val="00653427"/>
    <w:rsid w:val="006A27F5"/>
    <w:rsid w:val="006A6370"/>
    <w:rsid w:val="006D1912"/>
    <w:rsid w:val="006D6855"/>
    <w:rsid w:val="006E2F5F"/>
    <w:rsid w:val="006F2A51"/>
    <w:rsid w:val="00703264"/>
    <w:rsid w:val="00704391"/>
    <w:rsid w:val="00743E54"/>
    <w:rsid w:val="007501B5"/>
    <w:rsid w:val="0075535B"/>
    <w:rsid w:val="00771F75"/>
    <w:rsid w:val="0079393A"/>
    <w:rsid w:val="007B2CCD"/>
    <w:rsid w:val="007C17E3"/>
    <w:rsid w:val="007D1995"/>
    <w:rsid w:val="007F7311"/>
    <w:rsid w:val="0081293E"/>
    <w:rsid w:val="00814362"/>
    <w:rsid w:val="008150D0"/>
    <w:rsid w:val="00855ECE"/>
    <w:rsid w:val="00862406"/>
    <w:rsid w:val="00867769"/>
    <w:rsid w:val="0088227D"/>
    <w:rsid w:val="00885BD3"/>
    <w:rsid w:val="008B74B2"/>
    <w:rsid w:val="008D7A83"/>
    <w:rsid w:val="008E36B5"/>
    <w:rsid w:val="0091076E"/>
    <w:rsid w:val="009351E8"/>
    <w:rsid w:val="00943443"/>
    <w:rsid w:val="00945222"/>
    <w:rsid w:val="0096306C"/>
    <w:rsid w:val="00964065"/>
    <w:rsid w:val="00985A86"/>
    <w:rsid w:val="00994ED9"/>
    <w:rsid w:val="009D1AAB"/>
    <w:rsid w:val="009D5747"/>
    <w:rsid w:val="009E2E5D"/>
    <w:rsid w:val="009E3B02"/>
    <w:rsid w:val="009E7F11"/>
    <w:rsid w:val="00A048F1"/>
    <w:rsid w:val="00A1436D"/>
    <w:rsid w:val="00A21C62"/>
    <w:rsid w:val="00A94772"/>
    <w:rsid w:val="00AA7E42"/>
    <w:rsid w:val="00AE47E9"/>
    <w:rsid w:val="00AF6729"/>
    <w:rsid w:val="00B10247"/>
    <w:rsid w:val="00B35729"/>
    <w:rsid w:val="00B362D9"/>
    <w:rsid w:val="00B36C5D"/>
    <w:rsid w:val="00B445C5"/>
    <w:rsid w:val="00B67E7C"/>
    <w:rsid w:val="00B87396"/>
    <w:rsid w:val="00BA68F1"/>
    <w:rsid w:val="00BB4EBC"/>
    <w:rsid w:val="00BD6BA0"/>
    <w:rsid w:val="00C05411"/>
    <w:rsid w:val="00C13C2A"/>
    <w:rsid w:val="00C15CEE"/>
    <w:rsid w:val="00C26592"/>
    <w:rsid w:val="00C36508"/>
    <w:rsid w:val="00C8654D"/>
    <w:rsid w:val="00CB7C31"/>
    <w:rsid w:val="00CD3022"/>
    <w:rsid w:val="00D1119F"/>
    <w:rsid w:val="00D15E31"/>
    <w:rsid w:val="00D1670F"/>
    <w:rsid w:val="00D2414E"/>
    <w:rsid w:val="00D24D1F"/>
    <w:rsid w:val="00D415B6"/>
    <w:rsid w:val="00D56823"/>
    <w:rsid w:val="00DA511C"/>
    <w:rsid w:val="00DB1B29"/>
    <w:rsid w:val="00DC164F"/>
    <w:rsid w:val="00DC4206"/>
    <w:rsid w:val="00DF4313"/>
    <w:rsid w:val="00DF6BCB"/>
    <w:rsid w:val="00E12202"/>
    <w:rsid w:val="00E41F4F"/>
    <w:rsid w:val="00E70BD7"/>
    <w:rsid w:val="00E71B80"/>
    <w:rsid w:val="00E85940"/>
    <w:rsid w:val="00EE02A0"/>
    <w:rsid w:val="00EE65C7"/>
    <w:rsid w:val="00F02932"/>
    <w:rsid w:val="00F116CE"/>
    <w:rsid w:val="00F15949"/>
    <w:rsid w:val="00F237F5"/>
    <w:rsid w:val="00F24C2E"/>
    <w:rsid w:val="00F471F5"/>
    <w:rsid w:val="00F94663"/>
    <w:rsid w:val="00FD75B5"/>
    <w:rsid w:val="00FE08B8"/>
    <w:rsid w:val="00FF14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11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039A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0514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4362"/>
    <w:pPr>
      <w:ind w:left="720"/>
      <w:contextualSpacing/>
    </w:pPr>
  </w:style>
  <w:style w:type="character" w:customStyle="1" w:styleId="Heading2Char">
    <w:name w:val="Heading 2 Char"/>
    <w:basedOn w:val="DefaultParagraphFont"/>
    <w:link w:val="Heading2"/>
    <w:uiPriority w:val="9"/>
    <w:rsid w:val="0000514C"/>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F116CE"/>
    <w:rPr>
      <w:color w:val="0000FF"/>
      <w:u w:val="single"/>
    </w:rPr>
  </w:style>
  <w:style w:type="character" w:customStyle="1" w:styleId="Heading1Char">
    <w:name w:val="Heading 1 Char"/>
    <w:basedOn w:val="DefaultParagraphFont"/>
    <w:link w:val="Heading1"/>
    <w:uiPriority w:val="9"/>
    <w:rsid w:val="003039A1"/>
    <w:rPr>
      <w:rFonts w:asciiTheme="majorHAnsi" w:eastAsiaTheme="majorEastAsia" w:hAnsiTheme="majorHAnsi" w:cstheme="majorBidi"/>
      <w:color w:val="2F5496" w:themeColor="accent1" w:themeShade="BF"/>
      <w:sz w:val="32"/>
      <w:szCs w:val="32"/>
    </w:rPr>
  </w:style>
  <w:style w:type="character" w:customStyle="1" w:styleId="UnresolvedMention1">
    <w:name w:val="Unresolved Mention1"/>
    <w:basedOn w:val="DefaultParagraphFont"/>
    <w:uiPriority w:val="99"/>
    <w:semiHidden/>
    <w:unhideWhenUsed/>
    <w:rsid w:val="00DC164F"/>
    <w:rPr>
      <w:color w:val="605E5C"/>
      <w:shd w:val="clear" w:color="auto" w:fill="E1DFDD"/>
    </w:rPr>
  </w:style>
  <w:style w:type="paragraph" w:styleId="NoSpacing">
    <w:name w:val="No Spacing"/>
    <w:link w:val="NoSpacingChar"/>
    <w:uiPriority w:val="1"/>
    <w:qFormat/>
    <w:rsid w:val="00D1119F"/>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D1119F"/>
    <w:rPr>
      <w:rFonts w:eastAsiaTheme="minorEastAsia"/>
      <w:lang w:val="en-US" w:eastAsia="ja-JP"/>
    </w:rPr>
  </w:style>
  <w:style w:type="paragraph" w:styleId="BalloonText">
    <w:name w:val="Balloon Text"/>
    <w:basedOn w:val="Normal"/>
    <w:link w:val="BalloonTextChar"/>
    <w:uiPriority w:val="99"/>
    <w:semiHidden/>
    <w:unhideWhenUsed/>
    <w:rsid w:val="00D111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119F"/>
    <w:rPr>
      <w:rFonts w:ascii="Tahoma" w:hAnsi="Tahoma" w:cs="Tahoma"/>
      <w:sz w:val="16"/>
      <w:szCs w:val="16"/>
    </w:rPr>
  </w:style>
  <w:style w:type="character" w:customStyle="1" w:styleId="UnresolvedMention">
    <w:name w:val="Unresolved Mention"/>
    <w:basedOn w:val="DefaultParagraphFont"/>
    <w:uiPriority w:val="99"/>
    <w:semiHidden/>
    <w:unhideWhenUsed/>
    <w:rsid w:val="00862406"/>
    <w:rPr>
      <w:color w:val="605E5C"/>
      <w:shd w:val="clear" w:color="auto" w:fill="E1DFDD"/>
    </w:rPr>
  </w:style>
  <w:style w:type="paragraph" w:styleId="TOCHeading">
    <w:name w:val="TOC Heading"/>
    <w:basedOn w:val="Heading1"/>
    <w:next w:val="Normal"/>
    <w:uiPriority w:val="39"/>
    <w:unhideWhenUsed/>
    <w:qFormat/>
    <w:rsid w:val="009E3B02"/>
    <w:pPr>
      <w:outlineLvl w:val="9"/>
    </w:pPr>
    <w:rPr>
      <w:lang w:val="en-US"/>
    </w:rPr>
  </w:style>
  <w:style w:type="paragraph" w:styleId="TOC2">
    <w:name w:val="toc 2"/>
    <w:basedOn w:val="Normal"/>
    <w:next w:val="Normal"/>
    <w:autoRedefine/>
    <w:uiPriority w:val="39"/>
    <w:unhideWhenUsed/>
    <w:rsid w:val="009E3B02"/>
    <w:pPr>
      <w:spacing w:after="100"/>
      <w:ind w:left="220"/>
    </w:pPr>
  </w:style>
  <w:style w:type="paragraph" w:styleId="TOC1">
    <w:name w:val="toc 1"/>
    <w:basedOn w:val="Normal"/>
    <w:next w:val="Normal"/>
    <w:autoRedefine/>
    <w:uiPriority w:val="39"/>
    <w:unhideWhenUsed/>
    <w:rsid w:val="009E3B02"/>
    <w:pPr>
      <w:spacing w:after="100"/>
    </w:pPr>
    <w:rPr>
      <w:rFonts w:eastAsiaTheme="minorEastAsia" w:cs="Times New Roman"/>
      <w:lang w:val="en-US"/>
    </w:rPr>
  </w:style>
  <w:style w:type="paragraph" w:styleId="TOC3">
    <w:name w:val="toc 3"/>
    <w:basedOn w:val="Normal"/>
    <w:next w:val="Normal"/>
    <w:autoRedefine/>
    <w:uiPriority w:val="39"/>
    <w:unhideWhenUsed/>
    <w:rsid w:val="009E3B02"/>
    <w:pPr>
      <w:spacing w:after="100"/>
      <w:ind w:left="440"/>
    </w:pPr>
    <w:rPr>
      <w:rFonts w:eastAsiaTheme="minorEastAsia" w:cs="Times New Roman"/>
      <w:lang w:val="en-US"/>
    </w:rPr>
  </w:style>
  <w:style w:type="paragraph" w:styleId="Header">
    <w:name w:val="header"/>
    <w:basedOn w:val="Normal"/>
    <w:link w:val="HeaderChar"/>
    <w:uiPriority w:val="99"/>
    <w:unhideWhenUsed/>
    <w:rsid w:val="009E3B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3B02"/>
  </w:style>
  <w:style w:type="paragraph" w:styleId="Footer">
    <w:name w:val="footer"/>
    <w:basedOn w:val="Normal"/>
    <w:link w:val="FooterChar"/>
    <w:uiPriority w:val="99"/>
    <w:unhideWhenUsed/>
    <w:rsid w:val="009E3B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3B0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039A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0514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4362"/>
    <w:pPr>
      <w:ind w:left="720"/>
      <w:contextualSpacing/>
    </w:pPr>
  </w:style>
  <w:style w:type="character" w:customStyle="1" w:styleId="Heading2Char">
    <w:name w:val="Heading 2 Char"/>
    <w:basedOn w:val="DefaultParagraphFont"/>
    <w:link w:val="Heading2"/>
    <w:uiPriority w:val="9"/>
    <w:rsid w:val="0000514C"/>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F116CE"/>
    <w:rPr>
      <w:color w:val="0000FF"/>
      <w:u w:val="single"/>
    </w:rPr>
  </w:style>
  <w:style w:type="character" w:customStyle="1" w:styleId="Heading1Char">
    <w:name w:val="Heading 1 Char"/>
    <w:basedOn w:val="DefaultParagraphFont"/>
    <w:link w:val="Heading1"/>
    <w:uiPriority w:val="9"/>
    <w:rsid w:val="003039A1"/>
    <w:rPr>
      <w:rFonts w:asciiTheme="majorHAnsi" w:eastAsiaTheme="majorEastAsia" w:hAnsiTheme="majorHAnsi" w:cstheme="majorBidi"/>
      <w:color w:val="2F5496" w:themeColor="accent1" w:themeShade="BF"/>
      <w:sz w:val="32"/>
      <w:szCs w:val="32"/>
    </w:rPr>
  </w:style>
  <w:style w:type="character" w:customStyle="1" w:styleId="UnresolvedMention1">
    <w:name w:val="Unresolved Mention1"/>
    <w:basedOn w:val="DefaultParagraphFont"/>
    <w:uiPriority w:val="99"/>
    <w:semiHidden/>
    <w:unhideWhenUsed/>
    <w:rsid w:val="00DC164F"/>
    <w:rPr>
      <w:color w:val="605E5C"/>
      <w:shd w:val="clear" w:color="auto" w:fill="E1DFDD"/>
    </w:rPr>
  </w:style>
  <w:style w:type="paragraph" w:styleId="NoSpacing">
    <w:name w:val="No Spacing"/>
    <w:link w:val="NoSpacingChar"/>
    <w:uiPriority w:val="1"/>
    <w:qFormat/>
    <w:rsid w:val="00D1119F"/>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D1119F"/>
    <w:rPr>
      <w:rFonts w:eastAsiaTheme="minorEastAsia"/>
      <w:lang w:val="en-US" w:eastAsia="ja-JP"/>
    </w:rPr>
  </w:style>
  <w:style w:type="paragraph" w:styleId="BalloonText">
    <w:name w:val="Balloon Text"/>
    <w:basedOn w:val="Normal"/>
    <w:link w:val="BalloonTextChar"/>
    <w:uiPriority w:val="99"/>
    <w:semiHidden/>
    <w:unhideWhenUsed/>
    <w:rsid w:val="00D111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119F"/>
    <w:rPr>
      <w:rFonts w:ascii="Tahoma" w:hAnsi="Tahoma" w:cs="Tahoma"/>
      <w:sz w:val="16"/>
      <w:szCs w:val="16"/>
    </w:rPr>
  </w:style>
  <w:style w:type="character" w:customStyle="1" w:styleId="UnresolvedMention">
    <w:name w:val="Unresolved Mention"/>
    <w:basedOn w:val="DefaultParagraphFont"/>
    <w:uiPriority w:val="99"/>
    <w:semiHidden/>
    <w:unhideWhenUsed/>
    <w:rsid w:val="00862406"/>
    <w:rPr>
      <w:color w:val="605E5C"/>
      <w:shd w:val="clear" w:color="auto" w:fill="E1DFDD"/>
    </w:rPr>
  </w:style>
  <w:style w:type="paragraph" w:styleId="TOCHeading">
    <w:name w:val="TOC Heading"/>
    <w:basedOn w:val="Heading1"/>
    <w:next w:val="Normal"/>
    <w:uiPriority w:val="39"/>
    <w:unhideWhenUsed/>
    <w:qFormat/>
    <w:rsid w:val="009E3B02"/>
    <w:pPr>
      <w:outlineLvl w:val="9"/>
    </w:pPr>
    <w:rPr>
      <w:lang w:val="en-US"/>
    </w:rPr>
  </w:style>
  <w:style w:type="paragraph" w:styleId="TOC2">
    <w:name w:val="toc 2"/>
    <w:basedOn w:val="Normal"/>
    <w:next w:val="Normal"/>
    <w:autoRedefine/>
    <w:uiPriority w:val="39"/>
    <w:unhideWhenUsed/>
    <w:rsid w:val="009E3B02"/>
    <w:pPr>
      <w:spacing w:after="100"/>
      <w:ind w:left="220"/>
    </w:pPr>
  </w:style>
  <w:style w:type="paragraph" w:styleId="TOC1">
    <w:name w:val="toc 1"/>
    <w:basedOn w:val="Normal"/>
    <w:next w:val="Normal"/>
    <w:autoRedefine/>
    <w:uiPriority w:val="39"/>
    <w:unhideWhenUsed/>
    <w:rsid w:val="009E3B02"/>
    <w:pPr>
      <w:spacing w:after="100"/>
    </w:pPr>
    <w:rPr>
      <w:rFonts w:eastAsiaTheme="minorEastAsia" w:cs="Times New Roman"/>
      <w:lang w:val="en-US"/>
    </w:rPr>
  </w:style>
  <w:style w:type="paragraph" w:styleId="TOC3">
    <w:name w:val="toc 3"/>
    <w:basedOn w:val="Normal"/>
    <w:next w:val="Normal"/>
    <w:autoRedefine/>
    <w:uiPriority w:val="39"/>
    <w:unhideWhenUsed/>
    <w:rsid w:val="009E3B02"/>
    <w:pPr>
      <w:spacing w:after="100"/>
      <w:ind w:left="440"/>
    </w:pPr>
    <w:rPr>
      <w:rFonts w:eastAsiaTheme="minorEastAsia" w:cs="Times New Roman"/>
      <w:lang w:val="en-US"/>
    </w:rPr>
  </w:style>
  <w:style w:type="paragraph" w:styleId="Header">
    <w:name w:val="header"/>
    <w:basedOn w:val="Normal"/>
    <w:link w:val="HeaderChar"/>
    <w:uiPriority w:val="99"/>
    <w:unhideWhenUsed/>
    <w:rsid w:val="009E3B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3B02"/>
  </w:style>
  <w:style w:type="paragraph" w:styleId="Footer">
    <w:name w:val="footer"/>
    <w:basedOn w:val="Normal"/>
    <w:link w:val="FooterChar"/>
    <w:uiPriority w:val="99"/>
    <w:unhideWhenUsed/>
    <w:rsid w:val="009E3B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3B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543008">
      <w:bodyDiv w:val="1"/>
      <w:marLeft w:val="0"/>
      <w:marRight w:val="0"/>
      <w:marTop w:val="0"/>
      <w:marBottom w:val="0"/>
      <w:divBdr>
        <w:top w:val="none" w:sz="0" w:space="0" w:color="auto"/>
        <w:left w:val="none" w:sz="0" w:space="0" w:color="auto"/>
        <w:bottom w:val="none" w:sz="0" w:space="0" w:color="auto"/>
        <w:right w:val="none" w:sz="0" w:space="0" w:color="auto"/>
      </w:divBdr>
    </w:div>
    <w:div w:id="559368783">
      <w:bodyDiv w:val="1"/>
      <w:marLeft w:val="0"/>
      <w:marRight w:val="0"/>
      <w:marTop w:val="0"/>
      <w:marBottom w:val="0"/>
      <w:divBdr>
        <w:top w:val="none" w:sz="0" w:space="0" w:color="auto"/>
        <w:left w:val="none" w:sz="0" w:space="0" w:color="auto"/>
        <w:bottom w:val="none" w:sz="0" w:space="0" w:color="auto"/>
        <w:right w:val="none" w:sz="0" w:space="0" w:color="auto"/>
      </w:divBdr>
    </w:div>
    <w:div w:id="712315817">
      <w:bodyDiv w:val="1"/>
      <w:marLeft w:val="0"/>
      <w:marRight w:val="0"/>
      <w:marTop w:val="0"/>
      <w:marBottom w:val="0"/>
      <w:divBdr>
        <w:top w:val="none" w:sz="0" w:space="0" w:color="auto"/>
        <w:left w:val="none" w:sz="0" w:space="0" w:color="auto"/>
        <w:bottom w:val="none" w:sz="0" w:space="0" w:color="auto"/>
        <w:right w:val="none" w:sz="0" w:space="0" w:color="auto"/>
      </w:divBdr>
      <w:divsChild>
        <w:div w:id="289212241">
          <w:marLeft w:val="0"/>
          <w:marRight w:val="0"/>
          <w:marTop w:val="0"/>
          <w:marBottom w:val="0"/>
          <w:divBdr>
            <w:top w:val="none" w:sz="0" w:space="0" w:color="auto"/>
            <w:left w:val="none" w:sz="0" w:space="0" w:color="auto"/>
            <w:bottom w:val="none" w:sz="0" w:space="0" w:color="auto"/>
            <w:right w:val="none" w:sz="0" w:space="0" w:color="auto"/>
          </w:divBdr>
        </w:div>
      </w:divsChild>
    </w:div>
    <w:div w:id="1044913505">
      <w:bodyDiv w:val="1"/>
      <w:marLeft w:val="0"/>
      <w:marRight w:val="0"/>
      <w:marTop w:val="0"/>
      <w:marBottom w:val="0"/>
      <w:divBdr>
        <w:top w:val="none" w:sz="0" w:space="0" w:color="auto"/>
        <w:left w:val="none" w:sz="0" w:space="0" w:color="auto"/>
        <w:bottom w:val="none" w:sz="0" w:space="0" w:color="auto"/>
        <w:right w:val="none" w:sz="0" w:space="0" w:color="auto"/>
      </w:divBdr>
    </w:div>
    <w:div w:id="1047681684">
      <w:bodyDiv w:val="1"/>
      <w:marLeft w:val="0"/>
      <w:marRight w:val="0"/>
      <w:marTop w:val="0"/>
      <w:marBottom w:val="0"/>
      <w:divBdr>
        <w:top w:val="none" w:sz="0" w:space="0" w:color="auto"/>
        <w:left w:val="none" w:sz="0" w:space="0" w:color="auto"/>
        <w:bottom w:val="none" w:sz="0" w:space="0" w:color="auto"/>
        <w:right w:val="none" w:sz="0" w:space="0" w:color="auto"/>
      </w:divBdr>
    </w:div>
    <w:div w:id="1291593371">
      <w:bodyDiv w:val="1"/>
      <w:marLeft w:val="0"/>
      <w:marRight w:val="0"/>
      <w:marTop w:val="0"/>
      <w:marBottom w:val="0"/>
      <w:divBdr>
        <w:top w:val="none" w:sz="0" w:space="0" w:color="auto"/>
        <w:left w:val="none" w:sz="0" w:space="0" w:color="auto"/>
        <w:bottom w:val="none" w:sz="0" w:space="0" w:color="auto"/>
        <w:right w:val="none" w:sz="0" w:space="0" w:color="auto"/>
      </w:divBdr>
    </w:div>
    <w:div w:id="1844470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tandfonline.com/doi/full/10.1080/14719037.2013.785583?casa_token=IEMe2hkGN3EAAAAA%3AZUAlHKkSAx_mSR8BEsZKNI6oZokDjexdN1s62QcwvxRCl5gv7G3oS0-xnvQ01a128RN2HmVtZ7JCGg" TargetMode="External"/><Relationship Id="rId18" Type="http://schemas.openxmlformats.org/officeDocument/2006/relationships/hyperlink" Target="https://modalitypartnership.nhs.uk/about-us/our-values" TargetMode="External"/><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hyperlink" Target="https://pdfs.semanticscholar.org/9fd1/4d415ed96b1dcafa9d84ddde97ecabe5dbda.pdf" TargetMode="Externa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hyperlink" Target="http://www.mmpmedical.com/about/" TargetMode="External"/><Relationship Id="rId25" Type="http://schemas.openxmlformats.org/officeDocument/2006/relationships/hyperlink" Target="http://www.pulsetoday.co.uk/news/gp-topics/it/superpractice-partners-with-push-doctor-to-offer-gp-video-consultations/20037442.article" TargetMode="External"/><Relationship Id="rId2" Type="http://schemas.openxmlformats.org/officeDocument/2006/relationships/customXml" Target="../customXml/item2.xml"/><Relationship Id="rId16" Type="http://schemas.openxmlformats.org/officeDocument/2006/relationships/hyperlink" Target="https://doi.org/10.1136/bmj.314.7074.139" TargetMode="External"/><Relationship Id="rId20" Type="http://schemas.openxmlformats.org/officeDocument/2006/relationships/hyperlink" Target="https://www.nibusinessinfo.co.uk/content/pestle-analysis-exampl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hyperlink" Target="https://online.uttyler.edu/articles/ethical-issues-in-healthcare.aspx" TargetMode="External"/><Relationship Id="rId5" Type="http://schemas.microsoft.com/office/2007/relationships/stylesWithEffects" Target="stylesWithEffects.xml"/><Relationship Id="rId15" Type="http://schemas.openxmlformats.org/officeDocument/2006/relationships/hyperlink" Target="https://businesscasestudies.co.uk/business-ethics-and-corporate-social-responsibility-an-anglo-american-case-study/" TargetMode="External"/><Relationship Id="rId23" Type="http://schemas.openxmlformats.org/officeDocument/2006/relationships/hyperlink" Target="https://www.kingsfund.org.uk/projects/supporting-new-nhs-care-models/modality-partnership-sandwell-and-west-birmingham" TargetMode="External"/><Relationship Id="rId28"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hyperlink" Target="https://www.england.nhs.uk/gp/gpfv/redesign/improving-access/"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s://www.businessballs.com/organisational-culture/corporate-responsibility-and-ethics/" TargetMode="External"/><Relationship Id="rId22" Type="http://schemas.openxmlformats.org/officeDocument/2006/relationships/hyperlink" Target="https://search-proquest-com.ezproxy.uwtsd.ac.uk/docview/1467437673?accountid=130472&amp;rfr_id=info%3Axri%2Fsid%3Aprimo"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CB52700-75D2-453D-9003-5256CCADBF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8218D59F</Template>
  <TotalTime>5</TotalTime>
  <Pages>15</Pages>
  <Words>3743</Words>
  <Characters>21336</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Workplace Culture and its impact on Organisational Efficiency</vt:lpstr>
    </vt:vector>
  </TitlesOfParts>
  <Company>NHS</Company>
  <LinksUpToDate>false</LinksUpToDate>
  <CharactersWithSpaces>25029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Workplace Culture and its impact on Organisational Efficiency</dc:title>
  <dc:creator>Shoaib Qurban</dc:creator>
  <cp:lastModifiedBy>Azmah Qurban (BVMC)</cp:lastModifiedBy>
  <cp:revision>4</cp:revision>
  <dcterms:created xsi:type="dcterms:W3CDTF">2019-11-08T10:54:00Z</dcterms:created>
  <dcterms:modified xsi:type="dcterms:W3CDTF">2019-11-08T11:09:00Z</dcterms:modified>
</cp:coreProperties>
</file>