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2CD5D" w14:textId="77777777" w:rsidR="009770D1" w:rsidRDefault="009770D1" w:rsidP="0017329C">
      <w:pPr>
        <w:spacing w:line="360" w:lineRule="auto"/>
        <w:jc w:val="center"/>
        <w:rPr>
          <w:rFonts w:ascii="Arial" w:hAnsi="Arial" w:cs="Arial"/>
          <w:sz w:val="24"/>
          <w:szCs w:val="24"/>
        </w:rPr>
      </w:pPr>
      <w:r>
        <w:rPr>
          <w:rFonts w:ascii="Arial" w:hAnsi="Arial" w:cs="Arial"/>
          <w:sz w:val="24"/>
          <w:szCs w:val="24"/>
        </w:rPr>
        <w:t>Inclusive leadership</w:t>
      </w:r>
    </w:p>
    <w:p w14:paraId="1D2D4A45" w14:textId="77777777" w:rsidR="009770D1" w:rsidRDefault="009770D1" w:rsidP="0017329C">
      <w:pPr>
        <w:spacing w:line="360" w:lineRule="auto"/>
        <w:rPr>
          <w:rFonts w:ascii="Arial" w:hAnsi="Arial" w:cs="Arial"/>
          <w:sz w:val="24"/>
          <w:szCs w:val="24"/>
        </w:rPr>
      </w:pPr>
    </w:p>
    <w:p w14:paraId="20DF1C29"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Section 1-</w:t>
      </w:r>
    </w:p>
    <w:p w14:paraId="2A481561"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This assignment aims to discuss inclusive leadership. What it means to be an inclusive leader, and what barriers and opportunities there may be when it comes to working with children, families, practitioners, and the wider community. </w:t>
      </w:r>
    </w:p>
    <w:p w14:paraId="2A6904D4"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Therefore, what does it mean to be an inclusive leader? Inclusivity is the act of ensuring that groups viewed as 'minorities' still have the best opportunities in all aspects of life and encourage children from these groups to feel heard, valued and seen in the community and have the same equal opportunities as all children in the surrounding community. (</w:t>
      </w:r>
      <w:proofErr w:type="spellStart"/>
      <w:r w:rsidRPr="00CF5FB8">
        <w:rPr>
          <w:rFonts w:ascii="Arial" w:hAnsi="Arial" w:cs="Arial"/>
          <w:sz w:val="24"/>
          <w:szCs w:val="24"/>
        </w:rPr>
        <w:t>Ricee</w:t>
      </w:r>
      <w:proofErr w:type="spellEnd"/>
      <w:r w:rsidRPr="00CF5FB8">
        <w:rPr>
          <w:rFonts w:ascii="Arial" w:hAnsi="Arial" w:cs="Arial"/>
          <w:sz w:val="24"/>
          <w:szCs w:val="24"/>
        </w:rPr>
        <w:t>, 2023) and supported by (</w:t>
      </w:r>
      <w:proofErr w:type="spellStart"/>
      <w:r w:rsidRPr="00CF5FB8">
        <w:rPr>
          <w:rFonts w:ascii="Arial" w:hAnsi="Arial" w:cs="Arial"/>
          <w:sz w:val="24"/>
          <w:szCs w:val="24"/>
        </w:rPr>
        <w:t>Krischler</w:t>
      </w:r>
      <w:proofErr w:type="spellEnd"/>
      <w:r w:rsidRPr="00CF5FB8">
        <w:rPr>
          <w:rFonts w:ascii="Arial" w:hAnsi="Arial" w:cs="Arial"/>
          <w:sz w:val="24"/>
          <w:szCs w:val="24"/>
        </w:rPr>
        <w:t xml:space="preserve">, 2019). Being an inclusive leader means you can be inclusive towards all adults and children and foster and sustain an inclusive culture in groups, workplaces, and communities. This is a vitally important part of being a good leader in the 21st Century. (Ferdman, 2014). </w:t>
      </w:r>
    </w:p>
    <w:p w14:paraId="19EB03A6"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As early years practitioners we should be advocating for children that feel like they do not have a voice and do not feel included as stated in the (UNCRC, 2021) and this can often include children from what </w:t>
      </w:r>
      <w:proofErr w:type="gramStart"/>
      <w:r w:rsidRPr="00CF5FB8">
        <w:rPr>
          <w:rFonts w:ascii="Arial" w:hAnsi="Arial" w:cs="Arial"/>
          <w:sz w:val="24"/>
          <w:szCs w:val="24"/>
        </w:rPr>
        <w:t>is classed</w:t>
      </w:r>
      <w:proofErr w:type="gramEnd"/>
      <w:r w:rsidRPr="00CF5FB8">
        <w:rPr>
          <w:rFonts w:ascii="Arial" w:hAnsi="Arial" w:cs="Arial"/>
          <w:sz w:val="24"/>
          <w:szCs w:val="24"/>
        </w:rPr>
        <w:t xml:space="preserve"> as marginalized groups as mentioned earlier.</w:t>
      </w:r>
    </w:p>
    <w:p w14:paraId="67F7A77B"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Although this is the goal for the early years and beyond, there are issues, such as a lack of knowledge and understanding of what inclusive leadership looks like in the early years and how it can </w:t>
      </w:r>
      <w:proofErr w:type="gramStart"/>
      <w:r w:rsidRPr="00CF5FB8">
        <w:rPr>
          <w:rFonts w:ascii="Arial" w:hAnsi="Arial" w:cs="Arial"/>
          <w:sz w:val="24"/>
          <w:szCs w:val="24"/>
        </w:rPr>
        <w:t>be implemented</w:t>
      </w:r>
      <w:proofErr w:type="gramEnd"/>
      <w:r w:rsidRPr="00CF5FB8">
        <w:rPr>
          <w:rFonts w:ascii="Arial" w:hAnsi="Arial" w:cs="Arial"/>
          <w:sz w:val="24"/>
          <w:szCs w:val="24"/>
        </w:rPr>
        <w:t xml:space="preserve"> correctly and the lack of training to correct this. (</w:t>
      </w:r>
      <w:proofErr w:type="spellStart"/>
      <w:r w:rsidRPr="00CF5FB8">
        <w:rPr>
          <w:rFonts w:ascii="Arial" w:hAnsi="Arial" w:cs="Arial"/>
          <w:sz w:val="24"/>
          <w:szCs w:val="24"/>
        </w:rPr>
        <w:t>Bemiller</w:t>
      </w:r>
      <w:proofErr w:type="spellEnd"/>
      <w:r w:rsidRPr="00CF5FB8">
        <w:rPr>
          <w:rFonts w:ascii="Arial" w:hAnsi="Arial" w:cs="Arial"/>
          <w:sz w:val="24"/>
          <w:szCs w:val="24"/>
        </w:rPr>
        <w:t xml:space="preserve">, 2019) </w:t>
      </w:r>
    </w:p>
    <w:p w14:paraId="22E11205"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Inclusive leaders should view education as a basic human right and as the building block for a more just society. (Ainscow, 2020), (Hannon, O'Donnell, 2022).</w:t>
      </w:r>
    </w:p>
    <w:p w14:paraId="2F7D18B8"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In this scenario, Teddy is a 5-year-old boy who </w:t>
      </w:r>
      <w:proofErr w:type="gramStart"/>
      <w:r w:rsidRPr="00CF5FB8">
        <w:rPr>
          <w:rFonts w:ascii="Arial" w:hAnsi="Arial" w:cs="Arial"/>
          <w:sz w:val="24"/>
          <w:szCs w:val="24"/>
        </w:rPr>
        <w:t>is cared</w:t>
      </w:r>
      <w:proofErr w:type="gramEnd"/>
      <w:r w:rsidRPr="00CF5FB8">
        <w:rPr>
          <w:rFonts w:ascii="Arial" w:hAnsi="Arial" w:cs="Arial"/>
          <w:sz w:val="24"/>
          <w:szCs w:val="24"/>
        </w:rPr>
        <w:t xml:space="preserve"> for solely by his father. In the past his father has suffered from substance misuse but has since </w:t>
      </w:r>
      <w:proofErr w:type="gramStart"/>
      <w:r w:rsidRPr="00CF5FB8">
        <w:rPr>
          <w:rFonts w:ascii="Arial" w:hAnsi="Arial" w:cs="Arial"/>
          <w:sz w:val="24"/>
          <w:szCs w:val="24"/>
        </w:rPr>
        <w:t>been cleared</w:t>
      </w:r>
      <w:proofErr w:type="gramEnd"/>
      <w:r w:rsidRPr="00CF5FB8">
        <w:rPr>
          <w:rFonts w:ascii="Arial" w:hAnsi="Arial" w:cs="Arial"/>
          <w:sz w:val="24"/>
          <w:szCs w:val="24"/>
        </w:rPr>
        <w:t xml:space="preserve"> to care for Teddy on his own. Teddy's class teacher notices that Teddy is doing well in school and enjoys attending but does not have </w:t>
      </w:r>
      <w:proofErr w:type="gramStart"/>
      <w:r w:rsidRPr="00CF5FB8">
        <w:rPr>
          <w:rFonts w:ascii="Arial" w:hAnsi="Arial" w:cs="Arial"/>
          <w:sz w:val="24"/>
          <w:szCs w:val="24"/>
        </w:rPr>
        <w:t>many</w:t>
      </w:r>
      <w:proofErr w:type="gramEnd"/>
      <w:r w:rsidRPr="00CF5FB8">
        <w:rPr>
          <w:rFonts w:ascii="Arial" w:hAnsi="Arial" w:cs="Arial"/>
          <w:sz w:val="24"/>
          <w:szCs w:val="24"/>
        </w:rPr>
        <w:t xml:space="preserve"> friends. And is noticing that Teddy's dad stands alone during pick-up time and often </w:t>
      </w:r>
      <w:proofErr w:type="gramStart"/>
      <w:r w:rsidRPr="00CF5FB8">
        <w:rPr>
          <w:rFonts w:ascii="Arial" w:hAnsi="Arial" w:cs="Arial"/>
          <w:sz w:val="24"/>
          <w:szCs w:val="24"/>
        </w:rPr>
        <w:t>is looked</w:t>
      </w:r>
      <w:proofErr w:type="gramEnd"/>
      <w:r w:rsidRPr="00CF5FB8">
        <w:rPr>
          <w:rFonts w:ascii="Arial" w:hAnsi="Arial" w:cs="Arial"/>
          <w:sz w:val="24"/>
          <w:szCs w:val="24"/>
        </w:rPr>
        <w:t xml:space="preserve"> at by the other </w:t>
      </w:r>
      <w:r w:rsidRPr="00CF5FB8">
        <w:rPr>
          <w:rFonts w:ascii="Arial" w:hAnsi="Arial" w:cs="Arial"/>
          <w:sz w:val="24"/>
          <w:szCs w:val="24"/>
        </w:rPr>
        <w:lastRenderedPageBreak/>
        <w:t xml:space="preserve">parents in the yard. He does not engage with them, and he </w:t>
      </w:r>
      <w:proofErr w:type="gramStart"/>
      <w:r w:rsidRPr="00CF5FB8">
        <w:rPr>
          <w:rFonts w:ascii="Arial" w:hAnsi="Arial" w:cs="Arial"/>
          <w:sz w:val="24"/>
          <w:szCs w:val="24"/>
        </w:rPr>
        <w:t>is never invited</w:t>
      </w:r>
      <w:proofErr w:type="gramEnd"/>
      <w:r w:rsidRPr="00CF5FB8">
        <w:rPr>
          <w:rFonts w:ascii="Arial" w:hAnsi="Arial" w:cs="Arial"/>
          <w:sz w:val="24"/>
          <w:szCs w:val="24"/>
        </w:rPr>
        <w:t xml:space="preserve"> to interact with them. He comes across as nervous and only talks to the teachers when it </w:t>
      </w:r>
      <w:proofErr w:type="gramStart"/>
      <w:r w:rsidRPr="00CF5FB8">
        <w:rPr>
          <w:rFonts w:ascii="Arial" w:hAnsi="Arial" w:cs="Arial"/>
          <w:sz w:val="24"/>
          <w:szCs w:val="24"/>
        </w:rPr>
        <w:t>is needed</w:t>
      </w:r>
      <w:proofErr w:type="gramEnd"/>
      <w:r w:rsidRPr="00CF5FB8">
        <w:rPr>
          <w:rFonts w:ascii="Arial" w:hAnsi="Arial" w:cs="Arial"/>
          <w:sz w:val="24"/>
          <w:szCs w:val="24"/>
        </w:rPr>
        <w:t>.</w:t>
      </w:r>
    </w:p>
    <w:p w14:paraId="00982FBF"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Giving dad's past of substance misuse there would be multiple agencies involved to keep him and Teddy safe.</w:t>
      </w:r>
    </w:p>
    <w:p w14:paraId="696C705A"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As inclusive practitioners, the first step in providing an inclusive environment is to call a meeting with Teddy's father, to see if there is anything the school and class teacher can do to make him feel more comfortable. Building this relationship is vital as having a good parent-teacher relationship can have a direct impact on the child's outcome, </w:t>
      </w:r>
      <w:proofErr w:type="gramStart"/>
      <w:r w:rsidRPr="00CF5FB8">
        <w:rPr>
          <w:rFonts w:ascii="Arial" w:hAnsi="Arial" w:cs="Arial"/>
          <w:sz w:val="24"/>
          <w:szCs w:val="24"/>
        </w:rPr>
        <w:t>more often than not</w:t>
      </w:r>
      <w:proofErr w:type="gramEnd"/>
      <w:r w:rsidRPr="00CF5FB8">
        <w:rPr>
          <w:rFonts w:ascii="Arial" w:hAnsi="Arial" w:cs="Arial"/>
          <w:sz w:val="24"/>
          <w:szCs w:val="24"/>
        </w:rPr>
        <w:t xml:space="preserve"> being a positive impact. (Minke &amp; Kim et al, 2014) It also means that the father is more likely to approach the teacher with any issue that Teddy may be having at home, and they can work as a team to resolve it to ensure that Teddy's well-being is the best it can be. (Smith &amp; Holmes et al., 2022). As most know, having a steady home life provides a good foundation for learning and as Teddy has come across </w:t>
      </w:r>
      <w:proofErr w:type="gramStart"/>
      <w:r w:rsidRPr="00CF5FB8">
        <w:rPr>
          <w:rFonts w:ascii="Arial" w:hAnsi="Arial" w:cs="Arial"/>
          <w:sz w:val="24"/>
          <w:szCs w:val="24"/>
        </w:rPr>
        <w:t>a few</w:t>
      </w:r>
      <w:proofErr w:type="gramEnd"/>
      <w:r w:rsidRPr="00CF5FB8">
        <w:rPr>
          <w:rFonts w:ascii="Arial" w:hAnsi="Arial" w:cs="Arial"/>
          <w:sz w:val="24"/>
          <w:szCs w:val="24"/>
        </w:rPr>
        <w:t xml:space="preserve"> adverse childhood experiences (Aces) in his short life and will need extra encouragement and good open communication lines from parents and teachers to be able to thrive (Blodgett, Lanigan, 2018). Inclusive practitioners may also want to invite the child into the meeting to ensure that he is feeling included in the conversation. As stated by Article 12 in the United Nations Rights of the Child (2021) every child has the right to express their views, feeling and wishes and to have their views considered and taken seriously.</w:t>
      </w:r>
    </w:p>
    <w:p w14:paraId="001F0EDB"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Although this is the ideal situation, there could be barriers in the way of Teddy being involved in decision-making. One of these barriers could be ALN. Children that may have ALN may be non-verbal and may not be able to communicate what they want for their education and what they feel is best. This is when a strong parent-teacher relationship is crucial as parents know their children best and therefore know what is best for them. For example, if a child is non-verbal the practitioner and parents could use cue cards to try and encourage the child to react to what might interest them and what they might enjoy. Using Makaton may also have them reacting to signs they know and what they enjoy. (</w:t>
      </w:r>
      <w:proofErr w:type="spellStart"/>
      <w:r w:rsidRPr="00CF5FB8">
        <w:rPr>
          <w:rFonts w:ascii="Arial" w:hAnsi="Arial" w:cs="Arial"/>
          <w:sz w:val="24"/>
          <w:szCs w:val="24"/>
        </w:rPr>
        <w:t>Cronfa</w:t>
      </w:r>
      <w:proofErr w:type="spellEnd"/>
      <w:r w:rsidRPr="00CF5FB8">
        <w:rPr>
          <w:rFonts w:ascii="Arial" w:hAnsi="Arial" w:cs="Arial"/>
          <w:sz w:val="24"/>
          <w:szCs w:val="24"/>
        </w:rPr>
        <w:t>, 2021)</w:t>
      </w:r>
    </w:p>
    <w:p w14:paraId="4289A48D" w14:textId="77777777" w:rsidR="00CF5FB8" w:rsidRPr="00CF5FB8" w:rsidRDefault="00CF5FB8" w:rsidP="0017329C">
      <w:pPr>
        <w:spacing w:line="360" w:lineRule="auto"/>
        <w:rPr>
          <w:rFonts w:ascii="Arial" w:hAnsi="Arial" w:cs="Arial"/>
          <w:sz w:val="24"/>
          <w:szCs w:val="24"/>
        </w:rPr>
      </w:pPr>
    </w:p>
    <w:p w14:paraId="357A8985"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lastRenderedPageBreak/>
        <w:t xml:space="preserve">There could be issues when it comes to engaging parents in an inclusive environment within the children's school life. One of the main barriers is the parents' beliefs. Hornby &amp; </w:t>
      </w:r>
      <w:proofErr w:type="spellStart"/>
      <w:r w:rsidRPr="00CF5FB8">
        <w:rPr>
          <w:rFonts w:ascii="Arial" w:hAnsi="Arial" w:cs="Arial"/>
          <w:sz w:val="24"/>
          <w:szCs w:val="24"/>
        </w:rPr>
        <w:t>Lafaele</w:t>
      </w:r>
      <w:proofErr w:type="spellEnd"/>
      <w:r w:rsidRPr="00CF5FB8">
        <w:rPr>
          <w:rFonts w:ascii="Arial" w:hAnsi="Arial" w:cs="Arial"/>
          <w:sz w:val="24"/>
          <w:szCs w:val="24"/>
        </w:rPr>
        <w:t xml:space="preserve"> (2011) discussed that if parents believe that their only role is to get children to school and for the school to take over the responsibility to teach them when they get there, it becomes much harder to engage with them and they may not be willing to engage at all and therefore possibly harming the students learning. Clarke (2015) stated in this research that </w:t>
      </w:r>
      <w:proofErr w:type="gramStart"/>
      <w:r w:rsidRPr="00CF5FB8">
        <w:rPr>
          <w:rFonts w:ascii="Arial" w:hAnsi="Arial" w:cs="Arial"/>
          <w:sz w:val="24"/>
          <w:szCs w:val="24"/>
        </w:rPr>
        <w:t>black</w:t>
      </w:r>
      <w:proofErr w:type="gramEnd"/>
      <w:r w:rsidRPr="00CF5FB8">
        <w:rPr>
          <w:rFonts w:ascii="Arial" w:hAnsi="Arial" w:cs="Arial"/>
          <w:sz w:val="24"/>
          <w:szCs w:val="24"/>
        </w:rPr>
        <w:t xml:space="preserve"> children from low-income families achieved higher marks in school due to the parents believing that they need to be involved in their school life and that parents of high-achieving children believed that they could effectively help their children do better at school.</w:t>
      </w:r>
    </w:p>
    <w:p w14:paraId="38FA8271"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Parents that did not believe in their ability to help their children are more likely to engage less with the schools and thought that their involvement would not bring out </w:t>
      </w:r>
      <w:proofErr w:type="gramStart"/>
      <w:r w:rsidRPr="00CF5FB8">
        <w:rPr>
          <w:rFonts w:ascii="Arial" w:hAnsi="Arial" w:cs="Arial"/>
          <w:sz w:val="24"/>
          <w:szCs w:val="24"/>
        </w:rPr>
        <w:t>many</w:t>
      </w:r>
      <w:proofErr w:type="gramEnd"/>
      <w:r w:rsidRPr="00CF5FB8">
        <w:rPr>
          <w:rFonts w:ascii="Arial" w:hAnsi="Arial" w:cs="Arial"/>
          <w:sz w:val="24"/>
          <w:szCs w:val="24"/>
        </w:rPr>
        <w:t xml:space="preserve"> positive outcomes for their children. (Dempsey and Sandler, 1997)</w:t>
      </w:r>
    </w:p>
    <w:p w14:paraId="7D6AFBB1"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Another big barrier for some parents is language, some parents may only speak a very basic amount of English or not any English at all and therefore do not have the confidence to engage with teachers, it may be up to a family member or even their child to translate which can sometimes be awkward for the child involved. Children who </w:t>
      </w:r>
      <w:proofErr w:type="gramStart"/>
      <w:r w:rsidRPr="00CF5FB8">
        <w:rPr>
          <w:rFonts w:ascii="Arial" w:hAnsi="Arial" w:cs="Arial"/>
          <w:sz w:val="24"/>
          <w:szCs w:val="24"/>
        </w:rPr>
        <w:t>are involved in</w:t>
      </w:r>
      <w:proofErr w:type="gramEnd"/>
      <w:r w:rsidRPr="00CF5FB8">
        <w:rPr>
          <w:rFonts w:ascii="Arial" w:hAnsi="Arial" w:cs="Arial"/>
          <w:sz w:val="24"/>
          <w:szCs w:val="24"/>
        </w:rPr>
        <w:t xml:space="preserve"> the translation of their own parent's evening feel like they are the objects of evaluation' but are left to communicate this to their parents. (García-Sánchez, Orellana &amp; Hopkins, 2011)</w:t>
      </w:r>
    </w:p>
    <w:p w14:paraId="0C46C2EB"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From this, it may mean that they do not communicate at all, for fear of not being able to communicate effectively and being left feeling embarrassed</w:t>
      </w:r>
      <w:proofErr w:type="gramStart"/>
      <w:r w:rsidRPr="00CF5FB8">
        <w:rPr>
          <w:rFonts w:ascii="Arial" w:hAnsi="Arial" w:cs="Arial"/>
          <w:sz w:val="24"/>
          <w:szCs w:val="24"/>
        </w:rPr>
        <w:t xml:space="preserve">.  </w:t>
      </w:r>
      <w:proofErr w:type="gramEnd"/>
      <w:r w:rsidRPr="00CF5FB8">
        <w:rPr>
          <w:rFonts w:ascii="Arial" w:hAnsi="Arial" w:cs="Arial"/>
          <w:sz w:val="24"/>
          <w:szCs w:val="24"/>
        </w:rPr>
        <w:t xml:space="preserve">As an inclusive leader, it would be appropriate to engage these families in any way possible. For example, if the family struggles with the language barrier an inclusive leader may look to ask a translator to come in to help at home time or at parent's evening to help discuss their child's progress or any concerns that the class teacher may have. This may mean that the parents are more likely to come to you with any problems if they know that they will be heard and </w:t>
      </w:r>
      <w:proofErr w:type="gramStart"/>
      <w:r w:rsidRPr="00CF5FB8">
        <w:rPr>
          <w:rFonts w:ascii="Arial" w:hAnsi="Arial" w:cs="Arial"/>
          <w:sz w:val="24"/>
          <w:szCs w:val="24"/>
        </w:rPr>
        <w:t>understood.(</w:t>
      </w:r>
      <w:proofErr w:type="spellStart"/>
      <w:proofErr w:type="gramEnd"/>
      <w:r w:rsidRPr="00CF5FB8">
        <w:rPr>
          <w:rFonts w:ascii="Arial" w:hAnsi="Arial" w:cs="Arial"/>
          <w:sz w:val="24"/>
          <w:szCs w:val="24"/>
        </w:rPr>
        <w:t>Elkjer</w:t>
      </w:r>
      <w:proofErr w:type="spellEnd"/>
      <w:r w:rsidRPr="00CF5FB8">
        <w:rPr>
          <w:rFonts w:ascii="Arial" w:hAnsi="Arial" w:cs="Arial"/>
          <w:sz w:val="24"/>
          <w:szCs w:val="24"/>
        </w:rPr>
        <w:t>, 2023)</w:t>
      </w:r>
    </w:p>
    <w:p w14:paraId="11B0708A" w14:textId="77777777" w:rsidR="00CF5FB8" w:rsidRPr="00CF5FB8" w:rsidRDefault="00CF5FB8" w:rsidP="0017329C">
      <w:pPr>
        <w:spacing w:line="360" w:lineRule="auto"/>
        <w:rPr>
          <w:rFonts w:ascii="Arial" w:hAnsi="Arial" w:cs="Arial"/>
          <w:sz w:val="24"/>
          <w:szCs w:val="24"/>
        </w:rPr>
      </w:pPr>
      <w:proofErr w:type="gramStart"/>
      <w:r w:rsidRPr="00CF5FB8">
        <w:rPr>
          <w:rFonts w:ascii="Arial" w:hAnsi="Arial" w:cs="Arial"/>
          <w:sz w:val="24"/>
          <w:szCs w:val="24"/>
        </w:rPr>
        <w:t>Some</w:t>
      </w:r>
      <w:proofErr w:type="gramEnd"/>
      <w:r w:rsidRPr="00CF5FB8">
        <w:rPr>
          <w:rFonts w:ascii="Arial" w:hAnsi="Arial" w:cs="Arial"/>
          <w:sz w:val="24"/>
          <w:szCs w:val="24"/>
        </w:rPr>
        <w:t xml:space="preserve"> parents may also believe that they do not have the correct academic skills to be able to help their children and shy away from getting involved in their learning journey. (Hornby &amp; </w:t>
      </w:r>
      <w:proofErr w:type="spellStart"/>
      <w:r w:rsidRPr="00CF5FB8">
        <w:rPr>
          <w:rFonts w:ascii="Arial" w:hAnsi="Arial" w:cs="Arial"/>
          <w:sz w:val="24"/>
          <w:szCs w:val="24"/>
        </w:rPr>
        <w:t>Lafaele</w:t>
      </w:r>
      <w:proofErr w:type="spellEnd"/>
      <w:r w:rsidRPr="00CF5FB8">
        <w:rPr>
          <w:rFonts w:ascii="Arial" w:hAnsi="Arial" w:cs="Arial"/>
          <w:sz w:val="24"/>
          <w:szCs w:val="24"/>
        </w:rPr>
        <w:t>, 2011)</w:t>
      </w:r>
    </w:p>
    <w:p w14:paraId="38DA1654"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lastRenderedPageBreak/>
        <w:t xml:space="preserve">Although this is the ideal situation for practitioners, it may be an issue for Dad as he may have had negative past experiences with teachers in his younger days that may have left their mark, he may fear that the leader is more like the past teachers that were not so inclusive and look down him or stereotype him because of his history and he believes that will not understand what he is going through. (Hannon, O'Donnell, 2022). Inclusive leaders could avoid a situation like this by having ongoing communication with parents and not only communicating when something is wrong. (Gorski, 2013). Inclusive leaders should </w:t>
      </w:r>
      <w:proofErr w:type="gramStart"/>
      <w:r w:rsidRPr="00CF5FB8">
        <w:rPr>
          <w:rFonts w:ascii="Arial" w:hAnsi="Arial" w:cs="Arial"/>
          <w:sz w:val="24"/>
          <w:szCs w:val="24"/>
        </w:rPr>
        <w:t>be encouraged</w:t>
      </w:r>
      <w:proofErr w:type="gramEnd"/>
      <w:r w:rsidRPr="00CF5FB8">
        <w:rPr>
          <w:rFonts w:ascii="Arial" w:hAnsi="Arial" w:cs="Arial"/>
          <w:sz w:val="24"/>
          <w:szCs w:val="24"/>
        </w:rPr>
        <w:t xml:space="preserve"> to as ''what happened to this child?'' rather than ''what is wrong with this child?'' (Overstreet &amp; </w:t>
      </w:r>
      <w:proofErr w:type="spellStart"/>
      <w:r w:rsidRPr="00CF5FB8">
        <w:rPr>
          <w:rFonts w:ascii="Arial" w:hAnsi="Arial" w:cs="Arial"/>
          <w:sz w:val="24"/>
          <w:szCs w:val="24"/>
        </w:rPr>
        <w:t>Chafouleas</w:t>
      </w:r>
      <w:proofErr w:type="spellEnd"/>
      <w:r w:rsidRPr="00CF5FB8">
        <w:rPr>
          <w:rFonts w:ascii="Arial" w:hAnsi="Arial" w:cs="Arial"/>
          <w:sz w:val="24"/>
          <w:szCs w:val="24"/>
        </w:rPr>
        <w:t>, 2016)</w:t>
      </w:r>
    </w:p>
    <w:p w14:paraId="21977733"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Although this is great to engage parents and teachers, inclusive leaders must try and encourage other parents to be inclusive and to invite him into their conversations during pick-up. The first step could be inviting all the parents to come into the classroom, not only does this mean that parents get to see what their children have been doing but it allows them to speak to other parents whom they may usually feel too intimidated to speak to due to 'cliques' on the playground at pick up time. (Burnett, no date)</w:t>
      </w:r>
    </w:p>
    <w:p w14:paraId="4AC49B78"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An inclusive practitioner could choose to hold a coffee morning/afternoon and encourage parents to attend while children are in school. This could be </w:t>
      </w:r>
      <w:proofErr w:type="gramStart"/>
      <w:r w:rsidRPr="00CF5FB8">
        <w:rPr>
          <w:rFonts w:ascii="Arial" w:hAnsi="Arial" w:cs="Arial"/>
          <w:sz w:val="24"/>
          <w:szCs w:val="24"/>
        </w:rPr>
        <w:t>a great way</w:t>
      </w:r>
      <w:proofErr w:type="gramEnd"/>
      <w:r w:rsidRPr="00CF5FB8">
        <w:rPr>
          <w:rFonts w:ascii="Arial" w:hAnsi="Arial" w:cs="Arial"/>
          <w:sz w:val="24"/>
          <w:szCs w:val="24"/>
        </w:rPr>
        <w:t xml:space="preserve"> to engage parents with classroom teachers and could be seen as a great networking opportunity for the parents of the children in the class in a more relaxed way than a parents' evening. (Capture Education, 2018) The leader may also choose to engage other agencies when it comes to educating other parents on inclusivity.</w:t>
      </w:r>
    </w:p>
    <w:p w14:paraId="738D306B"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For example, they may invite Recovery Cymru to talk with parents about the impact that drug addiction can have, what can </w:t>
      </w:r>
      <w:proofErr w:type="gramStart"/>
      <w:r w:rsidRPr="00CF5FB8">
        <w:rPr>
          <w:rFonts w:ascii="Arial" w:hAnsi="Arial" w:cs="Arial"/>
          <w:sz w:val="24"/>
          <w:szCs w:val="24"/>
        </w:rPr>
        <w:t>be done</w:t>
      </w:r>
      <w:proofErr w:type="gramEnd"/>
      <w:r w:rsidRPr="00CF5FB8">
        <w:rPr>
          <w:rFonts w:ascii="Arial" w:hAnsi="Arial" w:cs="Arial"/>
          <w:sz w:val="24"/>
          <w:szCs w:val="24"/>
        </w:rPr>
        <w:t xml:space="preserve"> to help children from those families, and why people recovering need to be supported in everyday life. Or for example inviting a representative from Stonewall charity to discuss lesbian, gay, bisexual, transexual, and queer (LGBTQ) families and how to be inclusive towards the parents and their children.</w:t>
      </w:r>
    </w:p>
    <w:p w14:paraId="0A87734F"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Having the understanding and knowledge can help other families become more inclusive. (WAG, 2016) This community engagement can impact the parents and the children positively.</w:t>
      </w:r>
    </w:p>
    <w:p w14:paraId="095F49B0"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lastRenderedPageBreak/>
        <w:t xml:space="preserve">Once a good relationship has </w:t>
      </w:r>
      <w:proofErr w:type="gramStart"/>
      <w:r w:rsidRPr="00CF5FB8">
        <w:rPr>
          <w:rFonts w:ascii="Arial" w:hAnsi="Arial" w:cs="Arial"/>
          <w:sz w:val="24"/>
          <w:szCs w:val="24"/>
        </w:rPr>
        <w:t>been built</w:t>
      </w:r>
      <w:proofErr w:type="gramEnd"/>
      <w:r w:rsidRPr="00CF5FB8">
        <w:rPr>
          <w:rFonts w:ascii="Arial" w:hAnsi="Arial" w:cs="Arial"/>
          <w:sz w:val="24"/>
          <w:szCs w:val="24"/>
        </w:rPr>
        <w:t xml:space="preserve"> with Teddy's dad leaders can then bring inclusive practices into the classroom to create an inclusive classroom. They could consider having a theme relating to families and discuss every child's family and discuss how each family is different and </w:t>
      </w:r>
      <w:proofErr w:type="gramStart"/>
      <w:r w:rsidRPr="00CF5FB8">
        <w:rPr>
          <w:rFonts w:ascii="Arial" w:hAnsi="Arial" w:cs="Arial"/>
          <w:sz w:val="24"/>
          <w:szCs w:val="24"/>
        </w:rPr>
        <w:t>that's</w:t>
      </w:r>
      <w:proofErr w:type="gramEnd"/>
      <w:r w:rsidRPr="00CF5FB8">
        <w:rPr>
          <w:rFonts w:ascii="Arial" w:hAnsi="Arial" w:cs="Arial"/>
          <w:sz w:val="24"/>
          <w:szCs w:val="24"/>
        </w:rPr>
        <w:t xml:space="preserve"> ok. By doing this they give each child a voice to discuss their families and to feel heard and to know that </w:t>
      </w:r>
      <w:proofErr w:type="gramStart"/>
      <w:r w:rsidRPr="00CF5FB8">
        <w:rPr>
          <w:rFonts w:ascii="Arial" w:hAnsi="Arial" w:cs="Arial"/>
          <w:sz w:val="24"/>
          <w:szCs w:val="24"/>
        </w:rPr>
        <w:t>it's</w:t>
      </w:r>
      <w:proofErr w:type="gramEnd"/>
      <w:r w:rsidRPr="00CF5FB8">
        <w:rPr>
          <w:rFonts w:ascii="Arial" w:hAnsi="Arial" w:cs="Arial"/>
          <w:sz w:val="24"/>
          <w:szCs w:val="24"/>
        </w:rPr>
        <w:t xml:space="preserve"> okay to be different. Consider reading stories about families that may be different from their own, they may look different or believe in different things, but this is ok. This is </w:t>
      </w:r>
      <w:proofErr w:type="gramStart"/>
      <w:r w:rsidRPr="00CF5FB8">
        <w:rPr>
          <w:rFonts w:ascii="Arial" w:hAnsi="Arial" w:cs="Arial"/>
          <w:sz w:val="24"/>
          <w:szCs w:val="24"/>
        </w:rPr>
        <w:t>a good way</w:t>
      </w:r>
      <w:proofErr w:type="gramEnd"/>
      <w:r w:rsidRPr="00CF5FB8">
        <w:rPr>
          <w:rFonts w:ascii="Arial" w:hAnsi="Arial" w:cs="Arial"/>
          <w:sz w:val="24"/>
          <w:szCs w:val="24"/>
        </w:rPr>
        <w:t xml:space="preserve"> to promote anti-discriminatory practice and equal opportunities to make sure that all children and families feel valued, safe, and included. (Early years matters, 2007),</w:t>
      </w:r>
    </w:p>
    <w:p w14:paraId="279A89F4"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Although, this </w:t>
      </w:r>
      <w:proofErr w:type="gramStart"/>
      <w:r w:rsidRPr="00CF5FB8">
        <w:rPr>
          <w:rFonts w:ascii="Arial" w:hAnsi="Arial" w:cs="Arial"/>
          <w:sz w:val="24"/>
          <w:szCs w:val="24"/>
        </w:rPr>
        <w:t>isn't</w:t>
      </w:r>
      <w:proofErr w:type="gramEnd"/>
      <w:r w:rsidRPr="00CF5FB8">
        <w:rPr>
          <w:rFonts w:ascii="Arial" w:hAnsi="Arial" w:cs="Arial"/>
          <w:sz w:val="24"/>
          <w:szCs w:val="24"/>
        </w:rPr>
        <w:t xml:space="preserve"> always possible. To have a truly inclusive environment all practitioners must be on board and be up to date on training, as inclusivity is changing all the time and the policies behind it are too. This is not always possible, due to lack of time. Teachers and support staff are severely understaffed. With reports that 56% of over </w:t>
      </w:r>
      <w:proofErr w:type="gramStart"/>
      <w:r w:rsidRPr="00CF5FB8">
        <w:rPr>
          <w:rFonts w:ascii="Arial" w:hAnsi="Arial" w:cs="Arial"/>
          <w:sz w:val="24"/>
          <w:szCs w:val="24"/>
        </w:rPr>
        <w:t>3000</w:t>
      </w:r>
      <w:proofErr w:type="gramEnd"/>
      <w:r w:rsidRPr="00CF5FB8">
        <w:rPr>
          <w:rFonts w:ascii="Arial" w:hAnsi="Arial" w:cs="Arial"/>
          <w:sz w:val="24"/>
          <w:szCs w:val="24"/>
        </w:rPr>
        <w:t xml:space="preserve"> schools struggle to provide the correct support for children with additional learning needs (UNISON, 2019), therefore are unable to release the staff to attend training. There is also a problem with the lack of funding for schools. The financial times (2022) stated that 68% of primary schools in England have not received </w:t>
      </w:r>
      <w:proofErr w:type="gramStart"/>
      <w:r w:rsidRPr="00CF5FB8">
        <w:rPr>
          <w:rFonts w:ascii="Arial" w:hAnsi="Arial" w:cs="Arial"/>
          <w:sz w:val="24"/>
          <w:szCs w:val="24"/>
        </w:rPr>
        <w:t>a sufficient amount of</w:t>
      </w:r>
      <w:proofErr w:type="gramEnd"/>
      <w:r w:rsidRPr="00CF5FB8">
        <w:rPr>
          <w:rFonts w:ascii="Arial" w:hAnsi="Arial" w:cs="Arial"/>
          <w:sz w:val="24"/>
          <w:szCs w:val="24"/>
        </w:rPr>
        <w:t xml:space="preserve"> funding to keep up with today's financial climate. As mentioned, due to the everchanging policies behind inclusivity, it is ongoing training and will need to be </w:t>
      </w:r>
      <w:proofErr w:type="gramStart"/>
      <w:r w:rsidRPr="00CF5FB8">
        <w:rPr>
          <w:rFonts w:ascii="Arial" w:hAnsi="Arial" w:cs="Arial"/>
          <w:sz w:val="24"/>
          <w:szCs w:val="24"/>
        </w:rPr>
        <w:t>attended to</w:t>
      </w:r>
      <w:proofErr w:type="gramEnd"/>
      <w:r w:rsidRPr="00CF5FB8">
        <w:rPr>
          <w:rFonts w:ascii="Arial" w:hAnsi="Arial" w:cs="Arial"/>
          <w:sz w:val="24"/>
          <w:szCs w:val="24"/>
        </w:rPr>
        <w:t xml:space="preserve"> regularly to ensure that practitioners have the most up-to-date knowledge. Therefore, if schools cannot afford to pay for basic needs for the children, there will be fewer opportunities to attend </w:t>
      </w:r>
      <w:proofErr w:type="gramStart"/>
      <w:r w:rsidRPr="00CF5FB8">
        <w:rPr>
          <w:rFonts w:ascii="Arial" w:hAnsi="Arial" w:cs="Arial"/>
          <w:sz w:val="24"/>
          <w:szCs w:val="24"/>
        </w:rPr>
        <w:t>good quality</w:t>
      </w:r>
      <w:proofErr w:type="gramEnd"/>
      <w:r w:rsidRPr="00CF5FB8">
        <w:rPr>
          <w:rFonts w:ascii="Arial" w:hAnsi="Arial" w:cs="Arial"/>
          <w:sz w:val="24"/>
          <w:szCs w:val="24"/>
        </w:rPr>
        <w:t xml:space="preserve"> inclusion training to benefit them and their class.</w:t>
      </w:r>
    </w:p>
    <w:p w14:paraId="6EAB2523"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Teddy's dad could look at attending a father's group, this could introduce Teddy's father to more families like his and he may find reassurance in this. Although all of Teddy's needs are </w:t>
      </w:r>
      <w:proofErr w:type="gramStart"/>
      <w:r w:rsidRPr="00CF5FB8">
        <w:rPr>
          <w:rFonts w:ascii="Arial" w:hAnsi="Arial" w:cs="Arial"/>
          <w:sz w:val="24"/>
          <w:szCs w:val="24"/>
        </w:rPr>
        <w:t>being met</w:t>
      </w:r>
      <w:proofErr w:type="gramEnd"/>
      <w:r w:rsidRPr="00CF5FB8">
        <w:rPr>
          <w:rFonts w:ascii="Arial" w:hAnsi="Arial" w:cs="Arial"/>
          <w:sz w:val="24"/>
          <w:szCs w:val="24"/>
        </w:rPr>
        <w:t xml:space="preserve"> in school, he needs to meet his own needs. Attending a dad's group may allow him to </w:t>
      </w:r>
      <w:proofErr w:type="gramStart"/>
      <w:r w:rsidRPr="00CF5FB8">
        <w:rPr>
          <w:rFonts w:ascii="Arial" w:hAnsi="Arial" w:cs="Arial"/>
          <w:sz w:val="24"/>
          <w:szCs w:val="24"/>
        </w:rPr>
        <w:t>open up</w:t>
      </w:r>
      <w:proofErr w:type="gramEnd"/>
      <w:r w:rsidRPr="00CF5FB8">
        <w:rPr>
          <w:rFonts w:ascii="Arial" w:hAnsi="Arial" w:cs="Arial"/>
          <w:sz w:val="24"/>
          <w:szCs w:val="24"/>
        </w:rPr>
        <w:t xml:space="preserve"> to them as they are experiencing the same thing as he is. They may be able to offer him support or guidance on how to raise a child in the best way possible. Male figures often struggle to </w:t>
      </w:r>
      <w:proofErr w:type="gramStart"/>
      <w:r w:rsidRPr="00CF5FB8">
        <w:rPr>
          <w:rFonts w:ascii="Arial" w:hAnsi="Arial" w:cs="Arial"/>
          <w:sz w:val="24"/>
          <w:szCs w:val="24"/>
        </w:rPr>
        <w:t>open up</w:t>
      </w:r>
      <w:proofErr w:type="gramEnd"/>
      <w:r w:rsidRPr="00CF5FB8">
        <w:rPr>
          <w:rFonts w:ascii="Arial" w:hAnsi="Arial" w:cs="Arial"/>
          <w:sz w:val="24"/>
          <w:szCs w:val="24"/>
        </w:rPr>
        <w:t xml:space="preserve"> but tend to open up more with other males. (Haviland, no date)</w:t>
      </w:r>
    </w:p>
    <w:p w14:paraId="36BCA534"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lastRenderedPageBreak/>
        <w:t xml:space="preserve">Outside of an educational environment and due to Teddy's father's </w:t>
      </w:r>
      <w:proofErr w:type="gramStart"/>
      <w:r w:rsidRPr="00CF5FB8">
        <w:rPr>
          <w:rFonts w:ascii="Arial" w:hAnsi="Arial" w:cs="Arial"/>
          <w:sz w:val="24"/>
          <w:szCs w:val="24"/>
        </w:rPr>
        <w:t>past</w:t>
      </w:r>
      <w:proofErr w:type="gramEnd"/>
      <w:r w:rsidRPr="00CF5FB8">
        <w:rPr>
          <w:rFonts w:ascii="Arial" w:hAnsi="Arial" w:cs="Arial"/>
          <w:sz w:val="24"/>
          <w:szCs w:val="24"/>
        </w:rPr>
        <w:t xml:space="preserve"> he is likely to have multiple agencies involved in keeping him and Teddy safe and ensuring that dad is still capable to look after Teddy.</w:t>
      </w:r>
    </w:p>
    <w:p w14:paraId="7E1A8E88"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Another one of the most important agencies would be social services. They would have been </w:t>
      </w:r>
      <w:proofErr w:type="gramStart"/>
      <w:r w:rsidRPr="00CF5FB8">
        <w:rPr>
          <w:rFonts w:ascii="Arial" w:hAnsi="Arial" w:cs="Arial"/>
          <w:sz w:val="24"/>
          <w:szCs w:val="24"/>
        </w:rPr>
        <w:t>very involved</w:t>
      </w:r>
      <w:proofErr w:type="gramEnd"/>
      <w:r w:rsidRPr="00CF5FB8">
        <w:rPr>
          <w:rFonts w:ascii="Arial" w:hAnsi="Arial" w:cs="Arial"/>
          <w:sz w:val="24"/>
          <w:szCs w:val="24"/>
        </w:rPr>
        <w:t xml:space="preserve"> in the decision that Teddy's father was able to look after Teddy by himself. Every child has the right not to </w:t>
      </w:r>
      <w:proofErr w:type="gramStart"/>
      <w:r w:rsidRPr="00CF5FB8">
        <w:rPr>
          <w:rFonts w:ascii="Arial" w:hAnsi="Arial" w:cs="Arial"/>
          <w:sz w:val="24"/>
          <w:szCs w:val="24"/>
        </w:rPr>
        <w:t>be separated</w:t>
      </w:r>
      <w:proofErr w:type="gramEnd"/>
      <w:r w:rsidRPr="00CF5FB8">
        <w:rPr>
          <w:rFonts w:ascii="Arial" w:hAnsi="Arial" w:cs="Arial"/>
          <w:sz w:val="24"/>
          <w:szCs w:val="24"/>
        </w:rPr>
        <w:t xml:space="preserve"> from their parents against their will unless it is in their best interests (UNCRC, 2021). Social workers must work hard to create an inclusive environment for all families (O'Leary, Tsui &amp; Ruch, 2013). Social workers are likely to come across scrutiny from the public due to the nature of their work. Their perception within families is not </w:t>
      </w:r>
      <w:proofErr w:type="gramStart"/>
      <w:r w:rsidRPr="00CF5FB8">
        <w:rPr>
          <w:rFonts w:ascii="Arial" w:hAnsi="Arial" w:cs="Arial"/>
          <w:sz w:val="24"/>
          <w:szCs w:val="24"/>
        </w:rPr>
        <w:t>a very positive</w:t>
      </w:r>
      <w:proofErr w:type="gramEnd"/>
      <w:r w:rsidRPr="00CF5FB8">
        <w:rPr>
          <w:rFonts w:ascii="Arial" w:hAnsi="Arial" w:cs="Arial"/>
          <w:sz w:val="24"/>
          <w:szCs w:val="24"/>
        </w:rPr>
        <w:t xml:space="preserve"> one. This could lead to </w:t>
      </w:r>
      <w:proofErr w:type="gramStart"/>
      <w:r w:rsidRPr="00CF5FB8">
        <w:rPr>
          <w:rFonts w:ascii="Arial" w:hAnsi="Arial" w:cs="Arial"/>
          <w:sz w:val="24"/>
          <w:szCs w:val="24"/>
        </w:rPr>
        <w:t>many</w:t>
      </w:r>
      <w:proofErr w:type="gramEnd"/>
      <w:r w:rsidRPr="00CF5FB8">
        <w:rPr>
          <w:rFonts w:ascii="Arial" w:hAnsi="Arial" w:cs="Arial"/>
          <w:sz w:val="24"/>
          <w:szCs w:val="24"/>
        </w:rPr>
        <w:t xml:space="preserve"> difficulties when it comes to providing support and guidance. Due to this misconception that social workers are a threat to their families, they can struggle to engage families and their children. (</w:t>
      </w:r>
      <w:proofErr w:type="spellStart"/>
      <w:r w:rsidRPr="00CF5FB8">
        <w:rPr>
          <w:rFonts w:ascii="Arial" w:hAnsi="Arial" w:cs="Arial"/>
          <w:sz w:val="24"/>
          <w:szCs w:val="24"/>
        </w:rPr>
        <w:t>Legood</w:t>
      </w:r>
      <w:proofErr w:type="spellEnd"/>
      <w:r w:rsidRPr="00CF5FB8">
        <w:rPr>
          <w:rFonts w:ascii="Arial" w:hAnsi="Arial" w:cs="Arial"/>
          <w:sz w:val="24"/>
          <w:szCs w:val="24"/>
        </w:rPr>
        <w:t xml:space="preserve"> et al., 2016) </w:t>
      </w:r>
      <w:proofErr w:type="gramStart"/>
      <w:r w:rsidRPr="00CF5FB8">
        <w:rPr>
          <w:rFonts w:ascii="Arial" w:hAnsi="Arial" w:cs="Arial"/>
          <w:sz w:val="24"/>
          <w:szCs w:val="24"/>
        </w:rPr>
        <w:t>Many</w:t>
      </w:r>
      <w:proofErr w:type="gramEnd"/>
      <w:r w:rsidRPr="00CF5FB8">
        <w:rPr>
          <w:rFonts w:ascii="Arial" w:hAnsi="Arial" w:cs="Arial"/>
          <w:sz w:val="24"/>
          <w:szCs w:val="24"/>
        </w:rPr>
        <w:t xml:space="preserve"> families are under the belief that social workers are going to 'take away my kids' when this is the last thing they want and strive to keep families together in any way they can. This perception of power is a detrimental one for both families and workers. (Saar-Heiman, 2023). </w:t>
      </w:r>
    </w:p>
    <w:p w14:paraId="5BDB0505"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Social workers must work hard to build a good relationship with parents to ensure that parents are on-board and are open to engaging and receiving the help that they need.</w:t>
      </w:r>
    </w:p>
    <w:p w14:paraId="7C5C7657"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To conclude, Francis et al., (2016) discussed that 'family - professional partnerships contribute to positive outcomes for multiple stakeholder groups, including students, educators, families, and community members'. To have an inclusive environment is to have a positive, respectful in the classroom and community and practitioners have a responsibility to promote this where they can.</w:t>
      </w:r>
    </w:p>
    <w:p w14:paraId="0234EC88" w14:textId="77777777" w:rsidR="00CF5FB8" w:rsidRPr="00CF5FB8" w:rsidRDefault="00CF5FB8" w:rsidP="0017329C">
      <w:pPr>
        <w:spacing w:line="360" w:lineRule="auto"/>
        <w:rPr>
          <w:rFonts w:ascii="Arial" w:hAnsi="Arial" w:cs="Arial"/>
          <w:sz w:val="24"/>
          <w:szCs w:val="24"/>
        </w:rPr>
      </w:pPr>
    </w:p>
    <w:p w14:paraId="4362D9E0"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Section 2-</w:t>
      </w:r>
    </w:p>
    <w:p w14:paraId="424D3042"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The first of two policies that will </w:t>
      </w:r>
      <w:proofErr w:type="gramStart"/>
      <w:r w:rsidRPr="00CF5FB8">
        <w:rPr>
          <w:rFonts w:ascii="Arial" w:hAnsi="Arial" w:cs="Arial"/>
          <w:sz w:val="24"/>
          <w:szCs w:val="24"/>
        </w:rPr>
        <w:t>be discussed</w:t>
      </w:r>
      <w:proofErr w:type="gramEnd"/>
      <w:r w:rsidRPr="00CF5FB8">
        <w:rPr>
          <w:rFonts w:ascii="Arial" w:hAnsi="Arial" w:cs="Arial"/>
          <w:sz w:val="24"/>
          <w:szCs w:val="24"/>
        </w:rPr>
        <w:t xml:space="preserve"> in this section is the new Curriculum for Wales framework. How does that curriculum for Wales promote inclusion in the early years and what it could do better. The new curriculum for Wales (2015) sets out that all learning should </w:t>
      </w:r>
      <w:proofErr w:type="gramStart"/>
      <w:r w:rsidRPr="00CF5FB8">
        <w:rPr>
          <w:rFonts w:ascii="Arial" w:hAnsi="Arial" w:cs="Arial"/>
          <w:sz w:val="24"/>
          <w:szCs w:val="24"/>
        </w:rPr>
        <w:t>be done</w:t>
      </w:r>
      <w:proofErr w:type="gramEnd"/>
      <w:r w:rsidRPr="00CF5FB8">
        <w:rPr>
          <w:rFonts w:ascii="Arial" w:hAnsi="Arial" w:cs="Arial"/>
          <w:sz w:val="24"/>
          <w:szCs w:val="24"/>
        </w:rPr>
        <w:t xml:space="preserve"> in an inclusive accessible way. When designing the </w:t>
      </w:r>
      <w:r w:rsidRPr="00CF5FB8">
        <w:rPr>
          <w:rFonts w:ascii="Arial" w:hAnsi="Arial" w:cs="Arial"/>
          <w:sz w:val="24"/>
          <w:szCs w:val="24"/>
        </w:rPr>
        <w:lastRenderedPageBreak/>
        <w:t xml:space="preserve">school's curriculums, the Welsh Assembly government (2022) states in their guidance that it should recognize the diverse culture of their society and enable learners to celebrate their diversity and that practitioners should tell and listen to stories from </w:t>
      </w:r>
      <w:proofErr w:type="gramStart"/>
      <w:r w:rsidRPr="00CF5FB8">
        <w:rPr>
          <w:rFonts w:ascii="Arial" w:hAnsi="Arial" w:cs="Arial"/>
          <w:sz w:val="24"/>
          <w:szCs w:val="24"/>
        </w:rPr>
        <w:t>different groups</w:t>
      </w:r>
      <w:proofErr w:type="gramEnd"/>
      <w:r w:rsidRPr="00CF5FB8">
        <w:rPr>
          <w:rFonts w:ascii="Arial" w:hAnsi="Arial" w:cs="Arial"/>
          <w:sz w:val="24"/>
          <w:szCs w:val="24"/>
        </w:rPr>
        <w:t xml:space="preserve"> including minority groups. </w:t>
      </w:r>
      <w:proofErr w:type="gramStart"/>
      <w:r w:rsidRPr="00CF5FB8">
        <w:rPr>
          <w:rFonts w:ascii="Arial" w:hAnsi="Arial" w:cs="Arial"/>
          <w:sz w:val="24"/>
          <w:szCs w:val="24"/>
        </w:rPr>
        <w:t>With this in mind, Wales</w:t>
      </w:r>
      <w:proofErr w:type="gramEnd"/>
      <w:r w:rsidRPr="00CF5FB8">
        <w:rPr>
          <w:rFonts w:ascii="Arial" w:hAnsi="Arial" w:cs="Arial"/>
          <w:sz w:val="24"/>
          <w:szCs w:val="24"/>
        </w:rPr>
        <w:t xml:space="preserve"> was the first country within the UK to develop and introduce Black, Asian, and Minority Ethnic histories as part of the learning in the new curriculum. (BBC News, 2021) Although this </w:t>
      </w:r>
      <w:proofErr w:type="gramStart"/>
      <w:r w:rsidRPr="00CF5FB8">
        <w:rPr>
          <w:rFonts w:ascii="Arial" w:hAnsi="Arial" w:cs="Arial"/>
          <w:sz w:val="24"/>
          <w:szCs w:val="24"/>
        </w:rPr>
        <w:t>was not included</w:t>
      </w:r>
      <w:proofErr w:type="gramEnd"/>
      <w:r w:rsidRPr="00CF5FB8">
        <w:rPr>
          <w:rFonts w:ascii="Arial" w:hAnsi="Arial" w:cs="Arial"/>
          <w:sz w:val="24"/>
          <w:szCs w:val="24"/>
        </w:rPr>
        <w:t xml:space="preserve"> in the original guidance for the new curriculum for Wales, the voice of the humanities believed it was a crucial part of the curriculum that was missing. By including teachings about diverse societies, it allows learners to develop </w:t>
      </w:r>
      <w:proofErr w:type="gramStart"/>
      <w:r w:rsidRPr="00CF5FB8">
        <w:rPr>
          <w:rFonts w:ascii="Arial" w:hAnsi="Arial" w:cs="Arial"/>
          <w:sz w:val="24"/>
          <w:szCs w:val="24"/>
        </w:rPr>
        <w:t>a common understanding</w:t>
      </w:r>
      <w:proofErr w:type="gramEnd"/>
      <w:r w:rsidRPr="00CF5FB8">
        <w:rPr>
          <w:rFonts w:ascii="Arial" w:hAnsi="Arial" w:cs="Arial"/>
          <w:sz w:val="24"/>
          <w:szCs w:val="24"/>
        </w:rPr>
        <w:t xml:space="preserve"> of the diverse culture, history, heritage, identities, ethnic diversity, experiences, and perspectives of their local area, Wales, and the wider world. </w:t>
      </w:r>
      <w:proofErr w:type="gramStart"/>
      <w:r w:rsidRPr="00CF5FB8">
        <w:rPr>
          <w:rFonts w:ascii="Arial" w:hAnsi="Arial" w:cs="Arial"/>
          <w:sz w:val="24"/>
          <w:szCs w:val="24"/>
        </w:rPr>
        <w:t>By having these discussions, it</w:t>
      </w:r>
      <w:proofErr w:type="gramEnd"/>
      <w:r w:rsidRPr="00CF5FB8">
        <w:rPr>
          <w:rFonts w:ascii="Arial" w:hAnsi="Arial" w:cs="Arial"/>
          <w:sz w:val="24"/>
          <w:szCs w:val="24"/>
        </w:rPr>
        <w:t xml:space="preserve"> is in the hope that it helps the children become more empathetic and open the lines for healthy discussions This section of the curriculum was introduced in September 2022. (WAG, 2021)</w:t>
      </w:r>
    </w:p>
    <w:p w14:paraId="26412234"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Although this is what the government wants all schools to do is it truly what is happening behind the doors or schools across Wales? Since the implementation of the new curriculum for Wales in 2020 the Children's Commissioner for Wales has been dealing with </w:t>
      </w:r>
      <w:proofErr w:type="gramStart"/>
      <w:r w:rsidRPr="00CF5FB8">
        <w:rPr>
          <w:rFonts w:ascii="Arial" w:hAnsi="Arial" w:cs="Arial"/>
          <w:sz w:val="24"/>
          <w:szCs w:val="24"/>
        </w:rPr>
        <w:t>many</w:t>
      </w:r>
      <w:proofErr w:type="gramEnd"/>
      <w:r w:rsidRPr="00CF5FB8">
        <w:rPr>
          <w:rFonts w:ascii="Arial" w:hAnsi="Arial" w:cs="Arial"/>
          <w:sz w:val="24"/>
          <w:szCs w:val="24"/>
        </w:rPr>
        <w:t xml:space="preserve"> issues when it comes to inclusion within schools across Wales. They strive to give children a voice that may struggle to voice opinions and views themselves and advocate for children that may have </w:t>
      </w:r>
      <w:proofErr w:type="gramStart"/>
      <w:r w:rsidRPr="00CF5FB8">
        <w:rPr>
          <w:rFonts w:ascii="Arial" w:hAnsi="Arial" w:cs="Arial"/>
          <w:sz w:val="24"/>
          <w:szCs w:val="24"/>
        </w:rPr>
        <w:t>been treated</w:t>
      </w:r>
      <w:proofErr w:type="gramEnd"/>
      <w:r w:rsidRPr="00CF5FB8">
        <w:rPr>
          <w:rFonts w:ascii="Arial" w:hAnsi="Arial" w:cs="Arial"/>
          <w:sz w:val="24"/>
          <w:szCs w:val="24"/>
        </w:rPr>
        <w:t xml:space="preserve"> unfairly. For example, they have released </w:t>
      </w:r>
      <w:proofErr w:type="gramStart"/>
      <w:r w:rsidRPr="00CF5FB8">
        <w:rPr>
          <w:rFonts w:ascii="Arial" w:hAnsi="Arial" w:cs="Arial"/>
          <w:sz w:val="24"/>
          <w:szCs w:val="24"/>
        </w:rPr>
        <w:t>many</w:t>
      </w:r>
      <w:proofErr w:type="gramEnd"/>
      <w:r w:rsidRPr="00CF5FB8">
        <w:rPr>
          <w:rFonts w:ascii="Arial" w:hAnsi="Arial" w:cs="Arial"/>
          <w:sz w:val="24"/>
          <w:szCs w:val="24"/>
        </w:rPr>
        <w:t xml:space="preserve"> articles that detail that inclusive practices are not being used in school. Most recently Rocio Cifuentes released a policy on how Welsh language provision needed to be more accessible to those with additional learning needs (ALN). Children's Commissioner of Wales (2023) states that there is a long way to go when discussing an ALN system that is truly available through the medium of Welsh. </w:t>
      </w:r>
    </w:p>
    <w:p w14:paraId="2BC9F0A5"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Although there is a long way to go, children should not have to wait for it to </w:t>
      </w:r>
      <w:proofErr w:type="gramStart"/>
      <w:r w:rsidRPr="00CF5FB8">
        <w:rPr>
          <w:rFonts w:ascii="Arial" w:hAnsi="Arial" w:cs="Arial"/>
          <w:sz w:val="24"/>
          <w:szCs w:val="24"/>
        </w:rPr>
        <w:t>be developed</w:t>
      </w:r>
      <w:proofErr w:type="gramEnd"/>
      <w:r w:rsidRPr="00CF5FB8">
        <w:rPr>
          <w:rFonts w:ascii="Arial" w:hAnsi="Arial" w:cs="Arial"/>
          <w:sz w:val="24"/>
          <w:szCs w:val="24"/>
        </w:rPr>
        <w:t>. It should be something that they have access to immediately. The UNCRC (2021) states that every child has the right to be educated in their language and this should be no different for children with ALN every child has a voice and the right to express their views, beliefs, and opinions when it comes to their life, and this goes as far as to include where they want to be educated. (Gov.uk, 2015)</w:t>
      </w:r>
    </w:p>
    <w:p w14:paraId="7D21B5EA"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lastRenderedPageBreak/>
        <w:t xml:space="preserve">Although all the talk of diversity within the policy is very encouraging it now </w:t>
      </w:r>
      <w:proofErr w:type="gramStart"/>
      <w:r w:rsidRPr="00CF5FB8">
        <w:rPr>
          <w:rFonts w:ascii="Arial" w:hAnsi="Arial" w:cs="Arial"/>
          <w:sz w:val="24"/>
          <w:szCs w:val="24"/>
        </w:rPr>
        <w:t>has to</w:t>
      </w:r>
      <w:proofErr w:type="gramEnd"/>
      <w:r w:rsidRPr="00CF5FB8">
        <w:rPr>
          <w:rFonts w:ascii="Arial" w:hAnsi="Arial" w:cs="Arial"/>
          <w:sz w:val="24"/>
          <w:szCs w:val="24"/>
        </w:rPr>
        <w:t xml:space="preserve"> be implemented, and this is where it can get lost in translation. To begin with, staff will need to have the correct training in place to teach children about diversity the best way they can, and to have enough training requires time and funding which as stated above is a luxury in many schools in the current climate (BBC NEWS, 2022) but is crucial when it comes to teaching kids appropriately and to answer any questions they may have in an appropriate manner.</w:t>
      </w:r>
    </w:p>
    <w:p w14:paraId="114CD942"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The benefits of implementation of policies within an education setting can increase learner outcomes and can promote inclusion for them and their peers </w:t>
      </w:r>
      <w:proofErr w:type="gramStart"/>
      <w:r w:rsidRPr="00CF5FB8">
        <w:rPr>
          <w:rFonts w:ascii="Arial" w:hAnsi="Arial" w:cs="Arial"/>
          <w:sz w:val="24"/>
          <w:szCs w:val="24"/>
        </w:rPr>
        <w:t>later on</w:t>
      </w:r>
      <w:proofErr w:type="gramEnd"/>
      <w:r w:rsidRPr="00CF5FB8">
        <w:rPr>
          <w:rFonts w:ascii="Arial" w:hAnsi="Arial" w:cs="Arial"/>
          <w:sz w:val="24"/>
          <w:szCs w:val="24"/>
        </w:rPr>
        <w:t xml:space="preserve"> in life. (</w:t>
      </w:r>
      <w:proofErr w:type="spellStart"/>
      <w:r w:rsidRPr="00CF5FB8">
        <w:rPr>
          <w:rFonts w:ascii="Arial" w:hAnsi="Arial" w:cs="Arial"/>
          <w:sz w:val="24"/>
          <w:szCs w:val="24"/>
        </w:rPr>
        <w:t>Kefallinou</w:t>
      </w:r>
      <w:proofErr w:type="spellEnd"/>
      <w:r w:rsidRPr="00CF5FB8">
        <w:rPr>
          <w:rFonts w:ascii="Arial" w:hAnsi="Arial" w:cs="Arial"/>
          <w:sz w:val="24"/>
          <w:szCs w:val="24"/>
        </w:rPr>
        <w:t xml:space="preserve">, </w:t>
      </w:r>
      <w:proofErr w:type="spellStart"/>
      <w:r w:rsidRPr="00CF5FB8">
        <w:rPr>
          <w:rFonts w:ascii="Arial" w:hAnsi="Arial" w:cs="Arial"/>
          <w:sz w:val="24"/>
          <w:szCs w:val="24"/>
        </w:rPr>
        <w:t>Symeonidou</w:t>
      </w:r>
      <w:proofErr w:type="spellEnd"/>
      <w:r w:rsidRPr="00CF5FB8">
        <w:rPr>
          <w:rFonts w:ascii="Arial" w:hAnsi="Arial" w:cs="Arial"/>
          <w:sz w:val="24"/>
          <w:szCs w:val="24"/>
        </w:rPr>
        <w:t xml:space="preserve"> &amp; Meijer, 2020). Although there are benefits to the implementation of inclusive practice, there is proof to show that it may not be </w:t>
      </w:r>
      <w:proofErr w:type="gramStart"/>
      <w:r w:rsidRPr="00CF5FB8">
        <w:rPr>
          <w:rFonts w:ascii="Arial" w:hAnsi="Arial" w:cs="Arial"/>
          <w:sz w:val="24"/>
          <w:szCs w:val="24"/>
        </w:rPr>
        <w:t>getting done</w:t>
      </w:r>
      <w:proofErr w:type="gramEnd"/>
      <w:r w:rsidRPr="00CF5FB8">
        <w:rPr>
          <w:rFonts w:ascii="Arial" w:hAnsi="Arial" w:cs="Arial"/>
          <w:sz w:val="24"/>
          <w:szCs w:val="24"/>
        </w:rPr>
        <w:t xml:space="preserve"> properly. </w:t>
      </w:r>
      <w:proofErr w:type="spellStart"/>
      <w:r w:rsidRPr="00CF5FB8">
        <w:rPr>
          <w:rFonts w:ascii="Arial" w:hAnsi="Arial" w:cs="Arial"/>
          <w:sz w:val="24"/>
          <w:szCs w:val="24"/>
        </w:rPr>
        <w:t>Kefallinou</w:t>
      </w:r>
      <w:proofErr w:type="spellEnd"/>
      <w:r w:rsidRPr="00CF5FB8">
        <w:rPr>
          <w:rFonts w:ascii="Arial" w:hAnsi="Arial" w:cs="Arial"/>
          <w:sz w:val="24"/>
          <w:szCs w:val="24"/>
        </w:rPr>
        <w:t xml:space="preserve">, </w:t>
      </w:r>
      <w:proofErr w:type="spellStart"/>
      <w:r w:rsidRPr="00CF5FB8">
        <w:rPr>
          <w:rFonts w:ascii="Arial" w:hAnsi="Arial" w:cs="Arial"/>
          <w:sz w:val="24"/>
          <w:szCs w:val="24"/>
        </w:rPr>
        <w:t>Symeonidou</w:t>
      </w:r>
      <w:proofErr w:type="spellEnd"/>
      <w:r w:rsidRPr="00CF5FB8">
        <w:rPr>
          <w:rFonts w:ascii="Arial" w:hAnsi="Arial" w:cs="Arial"/>
          <w:sz w:val="24"/>
          <w:szCs w:val="24"/>
        </w:rPr>
        <w:t xml:space="preserve"> &amp; Meijer, (2020) states that t educational and social inequalities are still occurring would suggest that there is uneven implementation of inclusion in schools.</w:t>
      </w:r>
    </w:p>
    <w:p w14:paraId="4C376735"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Every education setting should have a policy written on how they aim to be inclusive and a detailed report on how to promote inclusion in the new curriculum. Most stated that they aim to tackle discrimination and aim to promote an environment of inclusion and diversity. Bryn y mor school (2018) stated that for example aims to challenge bullying and stereotypes. Although this sounds great on paper, there are no set-out steps on how they aim to challenge bullying and </w:t>
      </w:r>
      <w:proofErr w:type="gramStart"/>
      <w:r w:rsidRPr="00CF5FB8">
        <w:rPr>
          <w:rFonts w:ascii="Arial" w:hAnsi="Arial" w:cs="Arial"/>
          <w:sz w:val="24"/>
          <w:szCs w:val="24"/>
        </w:rPr>
        <w:t>stereotypes, and</w:t>
      </w:r>
      <w:proofErr w:type="gramEnd"/>
      <w:r w:rsidRPr="00CF5FB8">
        <w:rPr>
          <w:rFonts w:ascii="Arial" w:hAnsi="Arial" w:cs="Arial"/>
          <w:sz w:val="24"/>
          <w:szCs w:val="24"/>
        </w:rPr>
        <w:t xml:space="preserve"> can often find loopholes because of this when questioned. (</w:t>
      </w:r>
      <w:proofErr w:type="spellStart"/>
      <w:r w:rsidRPr="00CF5FB8">
        <w:rPr>
          <w:rFonts w:ascii="Arial" w:hAnsi="Arial" w:cs="Arial"/>
          <w:sz w:val="24"/>
          <w:szCs w:val="24"/>
        </w:rPr>
        <w:t>Carrington&amp;Elkins</w:t>
      </w:r>
      <w:proofErr w:type="spellEnd"/>
      <w:r w:rsidRPr="00CF5FB8">
        <w:rPr>
          <w:rFonts w:ascii="Arial" w:hAnsi="Arial" w:cs="Arial"/>
          <w:sz w:val="24"/>
          <w:szCs w:val="24"/>
        </w:rPr>
        <w:t>, 2002)</w:t>
      </w:r>
    </w:p>
    <w:p w14:paraId="047F38DF"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Recently the Welsh assembly government released guidance on the anti-racism policy. It set out an action plan to make Wales anti-racist by 2030. (WAG, 2022) They invited many people from </w:t>
      </w:r>
      <w:proofErr w:type="gramStart"/>
      <w:r w:rsidRPr="00CF5FB8">
        <w:rPr>
          <w:rFonts w:ascii="Arial" w:hAnsi="Arial" w:cs="Arial"/>
          <w:sz w:val="24"/>
          <w:szCs w:val="24"/>
        </w:rPr>
        <w:t>different cultures</w:t>
      </w:r>
      <w:proofErr w:type="gramEnd"/>
      <w:r w:rsidRPr="00CF5FB8">
        <w:rPr>
          <w:rFonts w:ascii="Arial" w:hAnsi="Arial" w:cs="Arial"/>
          <w:sz w:val="24"/>
          <w:szCs w:val="24"/>
        </w:rPr>
        <w:t xml:space="preserve"> to have their say on what should be written in the action plan. It focuses on the lived experiences of racism that minority groups have experienced and how these experiences can </w:t>
      </w:r>
      <w:proofErr w:type="gramStart"/>
      <w:r w:rsidRPr="00CF5FB8">
        <w:rPr>
          <w:rFonts w:ascii="Arial" w:hAnsi="Arial" w:cs="Arial"/>
          <w:sz w:val="24"/>
          <w:szCs w:val="24"/>
        </w:rPr>
        <w:t>be used</w:t>
      </w:r>
      <w:proofErr w:type="gramEnd"/>
      <w:r w:rsidRPr="00CF5FB8">
        <w:rPr>
          <w:rFonts w:ascii="Arial" w:hAnsi="Arial" w:cs="Arial"/>
          <w:sz w:val="24"/>
          <w:szCs w:val="24"/>
        </w:rPr>
        <w:t xml:space="preserve"> to influence change and create a more equal, diverse world. (Garcia et al., 2015)</w:t>
      </w:r>
    </w:p>
    <w:p w14:paraId="1FB5639C" w14:textId="58DEA9C6"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One of the major obstacles to promoting meaningful inclusion in the school's curriculum is the educational </w:t>
      </w:r>
      <w:proofErr w:type="gramStart"/>
      <w:r w:rsidRPr="00CF5FB8">
        <w:rPr>
          <w:rFonts w:ascii="Arial" w:hAnsi="Arial" w:cs="Arial"/>
          <w:sz w:val="24"/>
          <w:szCs w:val="24"/>
        </w:rPr>
        <w:t>system as a whole</w:t>
      </w:r>
      <w:proofErr w:type="gramEnd"/>
      <w:r w:rsidRPr="00CF5FB8">
        <w:rPr>
          <w:rFonts w:ascii="Arial" w:hAnsi="Arial" w:cs="Arial"/>
          <w:sz w:val="24"/>
          <w:szCs w:val="24"/>
        </w:rPr>
        <w:t xml:space="preserve">. A system where meeting performance targets and demonstration of progress are of higher importance than inclusive priorities. Most educators strive to be inclusive but due to the mounting pressure that comes from their superiors to hit a certain number of targets and hit </w:t>
      </w:r>
      <w:r w:rsidRPr="00CF5FB8">
        <w:rPr>
          <w:rFonts w:ascii="Arial" w:hAnsi="Arial" w:cs="Arial"/>
          <w:sz w:val="24"/>
          <w:szCs w:val="24"/>
        </w:rPr>
        <w:lastRenderedPageBreak/>
        <w:t xml:space="preserve">certain goals. Due to this high amount of pressure the number of quality teachers leaving the profession is sky-high (Chaplin, 2017). It is very demoralizing for the teachers that </w:t>
      </w:r>
      <w:proofErr w:type="gramStart"/>
      <w:r w:rsidRPr="00CF5FB8">
        <w:rPr>
          <w:rFonts w:ascii="Arial" w:hAnsi="Arial" w:cs="Arial"/>
          <w:sz w:val="24"/>
          <w:szCs w:val="24"/>
        </w:rPr>
        <w:t>are left</w:t>
      </w:r>
      <w:proofErr w:type="gramEnd"/>
      <w:r w:rsidRPr="00CF5FB8">
        <w:rPr>
          <w:rFonts w:ascii="Arial" w:hAnsi="Arial" w:cs="Arial"/>
          <w:sz w:val="24"/>
          <w:szCs w:val="24"/>
        </w:rPr>
        <w:t xml:space="preserve">, and most are left feeling unmotivated and feeling like empty shells that are just going through the </w:t>
      </w:r>
      <w:r w:rsidRPr="00CF5FB8">
        <w:rPr>
          <w:rFonts w:ascii="Arial" w:hAnsi="Arial" w:cs="Arial"/>
          <w:sz w:val="24"/>
          <w:szCs w:val="24"/>
        </w:rPr>
        <w:t>motion’s</w:t>
      </w:r>
      <w:r w:rsidRPr="00CF5FB8">
        <w:rPr>
          <w:rFonts w:ascii="Arial" w:hAnsi="Arial" w:cs="Arial"/>
          <w:sz w:val="24"/>
          <w:szCs w:val="24"/>
        </w:rPr>
        <w:t xml:space="preserve"> day to day (Maas et al, 2021). Not only are they exhausted but more is expected of them, due to the teacher crisis where many schools are left understaffed and with many Learning support assistants having to take over and teach classes which is not fair on them as they have not had the correct training on an inclusive environment which could mean that the wrong information is being taught which is then not fair on the children within the classroom being taught by them (The telegraph, 2022).</w:t>
      </w:r>
    </w:p>
    <w:p w14:paraId="0CBB0BAD" w14:textId="77777777" w:rsidR="00CF5FB8" w:rsidRPr="00CF5FB8" w:rsidRDefault="00CF5FB8" w:rsidP="0017329C">
      <w:pPr>
        <w:spacing w:line="360" w:lineRule="auto"/>
        <w:rPr>
          <w:rFonts w:ascii="Arial" w:hAnsi="Arial" w:cs="Arial"/>
          <w:sz w:val="24"/>
          <w:szCs w:val="24"/>
        </w:rPr>
      </w:pPr>
    </w:p>
    <w:p w14:paraId="7EBBA191" w14:textId="77777777" w:rsidR="00CF5FB8" w:rsidRPr="00CF5FB8" w:rsidRDefault="00CF5FB8" w:rsidP="0017329C">
      <w:pPr>
        <w:spacing w:line="360" w:lineRule="auto"/>
        <w:rPr>
          <w:rFonts w:ascii="Arial" w:hAnsi="Arial" w:cs="Arial"/>
          <w:sz w:val="24"/>
          <w:szCs w:val="24"/>
        </w:rPr>
      </w:pPr>
    </w:p>
    <w:p w14:paraId="7F3240F1"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Section 3</w:t>
      </w:r>
    </w:p>
    <w:p w14:paraId="45F254C3"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In today's diverse and interconnected world, inclusive leadership is a vital skill set for practitioners to possess. By promoting inclusive leadership from an early age, we can foster a generation of compassionate, empathetic, and culturally competent leaders. Inclusive teachers who </w:t>
      </w:r>
      <w:proofErr w:type="gramStart"/>
      <w:r w:rsidRPr="00CF5FB8">
        <w:rPr>
          <w:rFonts w:ascii="Arial" w:hAnsi="Arial" w:cs="Arial"/>
          <w:sz w:val="24"/>
          <w:szCs w:val="24"/>
        </w:rPr>
        <w:t>are well trained</w:t>
      </w:r>
      <w:proofErr w:type="gramEnd"/>
      <w:r w:rsidRPr="00CF5FB8">
        <w:rPr>
          <w:rFonts w:ascii="Arial" w:hAnsi="Arial" w:cs="Arial"/>
          <w:sz w:val="24"/>
          <w:szCs w:val="24"/>
        </w:rPr>
        <w:t xml:space="preserve"> in inclusion and diversity hold a lot of responsibility and power in their position to influence young minds to become more empathetic and understanding about inclusion a diversity. They are </w:t>
      </w:r>
      <w:proofErr w:type="gramStart"/>
      <w:r w:rsidRPr="00CF5FB8">
        <w:rPr>
          <w:rFonts w:ascii="Arial" w:hAnsi="Arial" w:cs="Arial"/>
          <w:sz w:val="24"/>
          <w:szCs w:val="24"/>
        </w:rPr>
        <w:t>in a position</w:t>
      </w:r>
      <w:proofErr w:type="gramEnd"/>
      <w:r w:rsidRPr="00CF5FB8">
        <w:rPr>
          <w:rFonts w:ascii="Arial" w:hAnsi="Arial" w:cs="Arial"/>
          <w:sz w:val="24"/>
          <w:szCs w:val="24"/>
        </w:rPr>
        <w:t xml:space="preserve"> to give them the tools to broaden their minds and empower them to think outside the box. (</w:t>
      </w:r>
      <w:proofErr w:type="spellStart"/>
      <w:r w:rsidRPr="00CF5FB8">
        <w:rPr>
          <w:rFonts w:ascii="Arial" w:hAnsi="Arial" w:cs="Arial"/>
          <w:sz w:val="24"/>
          <w:szCs w:val="24"/>
        </w:rPr>
        <w:t>Mcewen</w:t>
      </w:r>
      <w:proofErr w:type="spellEnd"/>
      <w:r w:rsidRPr="00CF5FB8">
        <w:rPr>
          <w:rFonts w:ascii="Arial" w:hAnsi="Arial" w:cs="Arial"/>
          <w:sz w:val="24"/>
          <w:szCs w:val="24"/>
        </w:rPr>
        <w:t>, 2022)</w:t>
      </w:r>
    </w:p>
    <w:p w14:paraId="7CAA9660"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One of the </w:t>
      </w:r>
      <w:proofErr w:type="gramStart"/>
      <w:r w:rsidRPr="00CF5FB8">
        <w:rPr>
          <w:rFonts w:ascii="Arial" w:hAnsi="Arial" w:cs="Arial"/>
          <w:sz w:val="24"/>
          <w:szCs w:val="24"/>
        </w:rPr>
        <w:t>many</w:t>
      </w:r>
      <w:proofErr w:type="gramEnd"/>
      <w:r w:rsidRPr="00CF5FB8">
        <w:rPr>
          <w:rFonts w:ascii="Arial" w:hAnsi="Arial" w:cs="Arial"/>
          <w:sz w:val="24"/>
          <w:szCs w:val="24"/>
        </w:rPr>
        <w:t xml:space="preserve"> things that practitioners can do in an early-year's classroom is to promote diversified literature within the classroom. Not only does it help develop children's early language skills but is also crucial in helping them develop a sense of identity and belonging and exposing them to viewpoints and ideas that may be different from their own. (Adam, Barratt-Pugh &amp; Haig, 2019). </w:t>
      </w:r>
    </w:p>
    <w:p w14:paraId="3757E367"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Stories could </w:t>
      </w:r>
      <w:proofErr w:type="gramStart"/>
      <w:r w:rsidRPr="00CF5FB8">
        <w:rPr>
          <w:rFonts w:ascii="Arial" w:hAnsi="Arial" w:cs="Arial"/>
          <w:sz w:val="24"/>
          <w:szCs w:val="24"/>
        </w:rPr>
        <w:t>be written</w:t>
      </w:r>
      <w:proofErr w:type="gramEnd"/>
      <w:r w:rsidRPr="00CF5FB8">
        <w:rPr>
          <w:rFonts w:ascii="Arial" w:hAnsi="Arial" w:cs="Arial"/>
          <w:sz w:val="24"/>
          <w:szCs w:val="24"/>
        </w:rPr>
        <w:t xml:space="preserve"> about families with single fathers, families with same-sex parents, children who may use wheelchairs, or even children who may celebrate different holidays because of religion.</w:t>
      </w:r>
    </w:p>
    <w:p w14:paraId="41BBAA14" w14:textId="4C925D0E"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Practitioners could decide to use dolls as a way of representing children from marginalized groups. For example, having dolls that may have different </w:t>
      </w:r>
      <w:r w:rsidRPr="00CF5FB8">
        <w:rPr>
          <w:rFonts w:ascii="Arial" w:hAnsi="Arial" w:cs="Arial"/>
          <w:sz w:val="24"/>
          <w:szCs w:val="24"/>
        </w:rPr>
        <w:t>coloured</w:t>
      </w:r>
      <w:r w:rsidRPr="00CF5FB8">
        <w:rPr>
          <w:rFonts w:ascii="Arial" w:hAnsi="Arial" w:cs="Arial"/>
          <w:sz w:val="24"/>
          <w:szCs w:val="24"/>
        </w:rPr>
        <w:t xml:space="preserve"> </w:t>
      </w:r>
      <w:r w:rsidRPr="00CF5FB8">
        <w:rPr>
          <w:rFonts w:ascii="Arial" w:hAnsi="Arial" w:cs="Arial"/>
          <w:sz w:val="24"/>
          <w:szCs w:val="24"/>
        </w:rPr>
        <w:lastRenderedPageBreak/>
        <w:t xml:space="preserve">skin, different ethnicity, dolls that may have a disability, or dolls that have </w:t>
      </w:r>
      <w:proofErr w:type="gramStart"/>
      <w:r w:rsidRPr="00CF5FB8">
        <w:rPr>
          <w:rFonts w:ascii="Arial" w:hAnsi="Arial" w:cs="Arial"/>
          <w:sz w:val="24"/>
          <w:szCs w:val="24"/>
        </w:rPr>
        <w:t>2</w:t>
      </w:r>
      <w:proofErr w:type="gramEnd"/>
      <w:r w:rsidRPr="00CF5FB8">
        <w:rPr>
          <w:rFonts w:ascii="Arial" w:hAnsi="Arial" w:cs="Arial"/>
          <w:sz w:val="24"/>
          <w:szCs w:val="24"/>
        </w:rPr>
        <w:t xml:space="preserve"> mums/dads. Looking at past studies by </w:t>
      </w:r>
      <w:proofErr w:type="spellStart"/>
      <w:r w:rsidRPr="00CF5FB8">
        <w:rPr>
          <w:rFonts w:ascii="Arial" w:hAnsi="Arial" w:cs="Arial"/>
          <w:sz w:val="24"/>
          <w:szCs w:val="24"/>
        </w:rPr>
        <w:t>Kaloti</w:t>
      </w:r>
      <w:proofErr w:type="spellEnd"/>
      <w:r w:rsidRPr="00CF5FB8">
        <w:rPr>
          <w:rFonts w:ascii="Arial" w:hAnsi="Arial" w:cs="Arial"/>
          <w:sz w:val="24"/>
          <w:szCs w:val="24"/>
        </w:rPr>
        <w:t xml:space="preserve">, (2020) she stated that diversity dolls can </w:t>
      </w:r>
      <w:proofErr w:type="gramStart"/>
      <w:r w:rsidRPr="00CF5FB8">
        <w:rPr>
          <w:rFonts w:ascii="Arial" w:hAnsi="Arial" w:cs="Arial"/>
          <w:sz w:val="24"/>
          <w:szCs w:val="24"/>
        </w:rPr>
        <w:t>be used</w:t>
      </w:r>
      <w:proofErr w:type="gramEnd"/>
      <w:r w:rsidRPr="00CF5FB8">
        <w:rPr>
          <w:rFonts w:ascii="Arial" w:hAnsi="Arial" w:cs="Arial"/>
          <w:sz w:val="24"/>
          <w:szCs w:val="24"/>
        </w:rPr>
        <w:t xml:space="preserve"> to introduce issues around disability, racism, gender, diversity, health, Xenophobia, social issues, and culture in an effective, non-threatening, enjoyable way that children can relate to.</w:t>
      </w:r>
    </w:p>
    <w:p w14:paraId="57789BEE" w14:textId="51FC0DCD"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Children who may be from marginalized groups may begin to behave differently if they see their 'differences' portrayed in a positive light through diversified dolls, because of this, they may begin to behave differently as they feel their voice </w:t>
      </w:r>
      <w:proofErr w:type="gramStart"/>
      <w:r w:rsidRPr="00CF5FB8">
        <w:rPr>
          <w:rFonts w:ascii="Arial" w:hAnsi="Arial" w:cs="Arial"/>
          <w:sz w:val="24"/>
          <w:szCs w:val="24"/>
        </w:rPr>
        <w:t>is heard</w:t>
      </w:r>
      <w:proofErr w:type="gramEnd"/>
      <w:r w:rsidRPr="00CF5FB8">
        <w:rPr>
          <w:rFonts w:ascii="Arial" w:hAnsi="Arial" w:cs="Arial"/>
          <w:sz w:val="24"/>
          <w:szCs w:val="24"/>
        </w:rPr>
        <w:t xml:space="preserve">, respected, and understood. During his research into social learning theory, Bandura (1977) stated that observing and </w:t>
      </w:r>
      <w:r w:rsidRPr="00CF5FB8">
        <w:rPr>
          <w:rFonts w:ascii="Arial" w:hAnsi="Arial" w:cs="Arial"/>
          <w:sz w:val="24"/>
          <w:szCs w:val="24"/>
        </w:rPr>
        <w:t>modelling</w:t>
      </w:r>
      <w:r w:rsidRPr="00CF5FB8">
        <w:rPr>
          <w:rFonts w:ascii="Arial" w:hAnsi="Arial" w:cs="Arial"/>
          <w:sz w:val="24"/>
          <w:szCs w:val="24"/>
        </w:rPr>
        <w:t xml:space="preserve">, play a vital role in why and how children learn. By having children observe other children and observing adults engaging with the diverse dolls and being respectful to every child's </w:t>
      </w:r>
      <w:proofErr w:type="gramStart"/>
      <w:r w:rsidRPr="00CF5FB8">
        <w:rPr>
          <w:rFonts w:ascii="Arial" w:hAnsi="Arial" w:cs="Arial"/>
          <w:sz w:val="24"/>
          <w:szCs w:val="24"/>
        </w:rPr>
        <w:t>thoughts</w:t>
      </w:r>
      <w:proofErr w:type="gramEnd"/>
      <w:r w:rsidRPr="00CF5FB8">
        <w:rPr>
          <w:rFonts w:ascii="Arial" w:hAnsi="Arial" w:cs="Arial"/>
          <w:sz w:val="24"/>
          <w:szCs w:val="24"/>
        </w:rPr>
        <w:t>, children are more likely to be more empathetic towards peers that may not look the same as them.</w:t>
      </w:r>
    </w:p>
    <w:p w14:paraId="4902CB0F" w14:textId="77777777" w:rsidR="00CF5FB8" w:rsidRPr="00CF5FB8" w:rsidRDefault="00CF5FB8" w:rsidP="0017329C">
      <w:pPr>
        <w:spacing w:line="360" w:lineRule="auto"/>
        <w:rPr>
          <w:rFonts w:ascii="Arial" w:hAnsi="Arial" w:cs="Arial"/>
          <w:sz w:val="24"/>
          <w:szCs w:val="24"/>
        </w:rPr>
      </w:pPr>
      <w:r w:rsidRPr="00CF5FB8">
        <w:rPr>
          <w:rFonts w:ascii="Arial" w:hAnsi="Arial" w:cs="Arial"/>
          <w:sz w:val="24"/>
          <w:szCs w:val="24"/>
        </w:rPr>
        <w:t xml:space="preserve">Practitioners could invite parents from different ethnic backgrounds who celebrate different holidays to talk to the children about their beliefs. Not only is this </w:t>
      </w:r>
      <w:proofErr w:type="gramStart"/>
      <w:r w:rsidRPr="00CF5FB8">
        <w:rPr>
          <w:rFonts w:ascii="Arial" w:hAnsi="Arial" w:cs="Arial"/>
          <w:sz w:val="24"/>
          <w:szCs w:val="24"/>
        </w:rPr>
        <w:t>a good way</w:t>
      </w:r>
      <w:proofErr w:type="gramEnd"/>
      <w:r w:rsidRPr="00CF5FB8">
        <w:rPr>
          <w:rFonts w:ascii="Arial" w:hAnsi="Arial" w:cs="Arial"/>
          <w:sz w:val="24"/>
          <w:szCs w:val="24"/>
        </w:rPr>
        <w:t xml:space="preserve"> to engage parents but a good way to engage the children as it is different for them to be learning from someone new. (The education hub, 2019). Not only is it </w:t>
      </w:r>
      <w:proofErr w:type="gramStart"/>
      <w:r w:rsidRPr="00CF5FB8">
        <w:rPr>
          <w:rFonts w:ascii="Arial" w:hAnsi="Arial" w:cs="Arial"/>
          <w:sz w:val="24"/>
          <w:szCs w:val="24"/>
        </w:rPr>
        <w:t>a great way</w:t>
      </w:r>
      <w:proofErr w:type="gramEnd"/>
      <w:r w:rsidRPr="00CF5FB8">
        <w:rPr>
          <w:rFonts w:ascii="Arial" w:hAnsi="Arial" w:cs="Arial"/>
          <w:sz w:val="24"/>
          <w:szCs w:val="24"/>
        </w:rPr>
        <w:t xml:space="preserve"> to educate the children but educates the practitioners too. This is </w:t>
      </w:r>
      <w:proofErr w:type="gramStart"/>
      <w:r w:rsidRPr="00CF5FB8">
        <w:rPr>
          <w:rFonts w:ascii="Arial" w:hAnsi="Arial" w:cs="Arial"/>
          <w:sz w:val="24"/>
          <w:szCs w:val="24"/>
        </w:rPr>
        <w:t>a great opportunity</w:t>
      </w:r>
      <w:proofErr w:type="gramEnd"/>
      <w:r w:rsidRPr="00CF5FB8">
        <w:rPr>
          <w:rFonts w:ascii="Arial" w:hAnsi="Arial" w:cs="Arial"/>
          <w:sz w:val="24"/>
          <w:szCs w:val="24"/>
        </w:rPr>
        <w:t xml:space="preserve"> for practitioners to widen their knowledge and bring this knowledge into the classroom through activities based on different religions, songs, or stories. By widening their knowledge practitioners put themselves in a better position to act and educate the children of </w:t>
      </w:r>
      <w:proofErr w:type="gramStart"/>
      <w:r w:rsidRPr="00CF5FB8">
        <w:rPr>
          <w:rFonts w:ascii="Arial" w:hAnsi="Arial" w:cs="Arial"/>
          <w:sz w:val="24"/>
          <w:szCs w:val="24"/>
        </w:rPr>
        <w:t>different cultures</w:t>
      </w:r>
      <w:proofErr w:type="gramEnd"/>
      <w:r w:rsidRPr="00CF5FB8">
        <w:rPr>
          <w:rFonts w:ascii="Arial" w:hAnsi="Arial" w:cs="Arial"/>
          <w:sz w:val="24"/>
          <w:szCs w:val="24"/>
        </w:rPr>
        <w:t xml:space="preserve"> more appropriately. (NAECY, 2020)</w:t>
      </w:r>
    </w:p>
    <w:p w14:paraId="391435F3" w14:textId="77777777" w:rsidR="002917AA" w:rsidRDefault="002917AA" w:rsidP="002A7C8A">
      <w:pPr>
        <w:spacing w:line="360" w:lineRule="auto"/>
        <w:rPr>
          <w:rFonts w:ascii="Arial" w:hAnsi="Arial" w:cs="Arial"/>
          <w:sz w:val="24"/>
          <w:szCs w:val="24"/>
          <w:shd w:val="clear" w:color="auto" w:fill="F7F7F8"/>
        </w:rPr>
      </w:pPr>
    </w:p>
    <w:p w14:paraId="110558FB" w14:textId="77777777" w:rsidR="002917AA" w:rsidRDefault="002917AA" w:rsidP="002A7C8A">
      <w:pPr>
        <w:spacing w:line="360" w:lineRule="auto"/>
        <w:rPr>
          <w:rFonts w:ascii="Arial" w:hAnsi="Arial" w:cs="Arial"/>
          <w:sz w:val="24"/>
          <w:szCs w:val="24"/>
          <w:shd w:val="clear" w:color="auto" w:fill="F7F7F8"/>
        </w:rPr>
      </w:pPr>
    </w:p>
    <w:p w14:paraId="6DF2907C" w14:textId="77777777" w:rsidR="002917AA" w:rsidRDefault="002917AA" w:rsidP="002A7C8A">
      <w:pPr>
        <w:spacing w:line="360" w:lineRule="auto"/>
        <w:rPr>
          <w:rFonts w:ascii="Arial" w:hAnsi="Arial" w:cs="Arial"/>
          <w:sz w:val="24"/>
          <w:szCs w:val="24"/>
          <w:shd w:val="clear" w:color="auto" w:fill="F7F7F8"/>
        </w:rPr>
      </w:pPr>
    </w:p>
    <w:p w14:paraId="791DEBDC" w14:textId="77777777" w:rsidR="002917AA" w:rsidRDefault="002917AA" w:rsidP="002A7C8A">
      <w:pPr>
        <w:spacing w:line="360" w:lineRule="auto"/>
        <w:rPr>
          <w:rFonts w:ascii="Arial" w:hAnsi="Arial" w:cs="Arial"/>
          <w:sz w:val="24"/>
          <w:szCs w:val="24"/>
          <w:shd w:val="clear" w:color="auto" w:fill="F7F7F8"/>
        </w:rPr>
      </w:pPr>
    </w:p>
    <w:p w14:paraId="4FE4EBB7" w14:textId="77777777" w:rsidR="002917AA" w:rsidRDefault="002917AA" w:rsidP="002A7C8A">
      <w:pPr>
        <w:spacing w:line="360" w:lineRule="auto"/>
        <w:rPr>
          <w:rFonts w:ascii="Arial" w:hAnsi="Arial" w:cs="Arial"/>
          <w:sz w:val="24"/>
          <w:szCs w:val="24"/>
          <w:shd w:val="clear" w:color="auto" w:fill="F7F7F8"/>
        </w:rPr>
      </w:pPr>
    </w:p>
    <w:p w14:paraId="066814CC" w14:textId="77777777" w:rsidR="002917AA" w:rsidRDefault="002917AA" w:rsidP="002A7C8A">
      <w:pPr>
        <w:spacing w:line="360" w:lineRule="auto"/>
        <w:rPr>
          <w:rFonts w:ascii="Arial" w:hAnsi="Arial" w:cs="Arial"/>
          <w:sz w:val="24"/>
          <w:szCs w:val="24"/>
          <w:shd w:val="clear" w:color="auto" w:fill="F7F7F8"/>
        </w:rPr>
      </w:pPr>
    </w:p>
    <w:p w14:paraId="327ADB4F" w14:textId="77777777" w:rsidR="002917AA" w:rsidRDefault="002917AA" w:rsidP="002A7C8A">
      <w:pPr>
        <w:spacing w:line="360" w:lineRule="auto"/>
        <w:rPr>
          <w:rFonts w:ascii="Arial" w:hAnsi="Arial" w:cs="Arial"/>
          <w:sz w:val="24"/>
          <w:szCs w:val="24"/>
          <w:shd w:val="clear" w:color="auto" w:fill="F7F7F8"/>
        </w:rPr>
      </w:pPr>
    </w:p>
    <w:p w14:paraId="576A0DCC" w14:textId="77777777" w:rsidR="002917AA" w:rsidRDefault="002917AA" w:rsidP="002A7C8A">
      <w:pPr>
        <w:spacing w:line="360" w:lineRule="auto"/>
        <w:rPr>
          <w:rFonts w:ascii="Arial" w:hAnsi="Arial" w:cs="Arial"/>
          <w:sz w:val="24"/>
          <w:szCs w:val="24"/>
          <w:shd w:val="clear" w:color="auto" w:fill="F7F7F8"/>
        </w:rPr>
      </w:pPr>
    </w:p>
    <w:p w14:paraId="0D65A810" w14:textId="77777777" w:rsidR="002917AA" w:rsidRDefault="002917AA" w:rsidP="002A7C8A">
      <w:pPr>
        <w:spacing w:line="360" w:lineRule="auto"/>
        <w:rPr>
          <w:rFonts w:ascii="Arial" w:hAnsi="Arial" w:cs="Arial"/>
          <w:sz w:val="24"/>
          <w:szCs w:val="24"/>
          <w:shd w:val="clear" w:color="auto" w:fill="F7F7F8"/>
        </w:rPr>
      </w:pPr>
    </w:p>
    <w:p w14:paraId="19A3E8B8" w14:textId="77777777" w:rsidR="002917AA" w:rsidRDefault="002917AA" w:rsidP="002A7C8A">
      <w:pPr>
        <w:spacing w:line="360" w:lineRule="auto"/>
        <w:rPr>
          <w:rFonts w:ascii="Arial" w:hAnsi="Arial" w:cs="Arial"/>
          <w:sz w:val="24"/>
          <w:szCs w:val="24"/>
          <w:shd w:val="clear" w:color="auto" w:fill="F7F7F8"/>
        </w:rPr>
      </w:pPr>
    </w:p>
    <w:p w14:paraId="2F488F44" w14:textId="77777777" w:rsidR="002917AA" w:rsidRDefault="002917AA" w:rsidP="002A7C8A">
      <w:pPr>
        <w:spacing w:line="360" w:lineRule="auto"/>
        <w:rPr>
          <w:rFonts w:ascii="Arial" w:hAnsi="Arial" w:cs="Arial"/>
          <w:sz w:val="24"/>
          <w:szCs w:val="24"/>
          <w:shd w:val="clear" w:color="auto" w:fill="F7F7F8"/>
        </w:rPr>
      </w:pPr>
    </w:p>
    <w:p w14:paraId="5F8CCAEA" w14:textId="77777777" w:rsidR="002917AA" w:rsidRPr="00086413" w:rsidRDefault="002917AA" w:rsidP="002917AA">
      <w:pPr>
        <w:spacing w:line="360" w:lineRule="auto"/>
        <w:rPr>
          <w:rFonts w:ascii="Arial" w:hAnsi="Arial" w:cs="Arial"/>
          <w:color w:val="333333"/>
          <w:sz w:val="24"/>
          <w:szCs w:val="24"/>
          <w:shd w:val="clear" w:color="auto" w:fill="FCFCFC"/>
        </w:rPr>
      </w:pPr>
      <w:r w:rsidRPr="00086413">
        <w:rPr>
          <w:rFonts w:ascii="Arial" w:hAnsi="Arial" w:cs="Arial"/>
          <w:color w:val="333333"/>
          <w:sz w:val="24"/>
          <w:szCs w:val="24"/>
          <w:shd w:val="clear" w:color="auto" w:fill="FCFCFC"/>
        </w:rPr>
        <w:t xml:space="preserve">Adam, H., Barratt-Pugh, C. &amp; Haig, Y. “Portray cultures other than ours”: How children’s literature is </w:t>
      </w:r>
      <w:proofErr w:type="gramStart"/>
      <w:r w:rsidRPr="00086413">
        <w:rPr>
          <w:rFonts w:ascii="Arial" w:hAnsi="Arial" w:cs="Arial"/>
          <w:color w:val="333333"/>
          <w:sz w:val="24"/>
          <w:szCs w:val="24"/>
          <w:shd w:val="clear" w:color="auto" w:fill="FCFCFC"/>
        </w:rPr>
        <w:t>being used</w:t>
      </w:r>
      <w:proofErr w:type="gramEnd"/>
      <w:r w:rsidRPr="00086413">
        <w:rPr>
          <w:rFonts w:ascii="Arial" w:hAnsi="Arial" w:cs="Arial"/>
          <w:color w:val="333333"/>
          <w:sz w:val="24"/>
          <w:szCs w:val="24"/>
          <w:shd w:val="clear" w:color="auto" w:fill="FCFCFC"/>
        </w:rPr>
        <w:t xml:space="preserve"> to support the diversity goals of the Australian Early Years Learning Framework. </w:t>
      </w:r>
      <w:r w:rsidRPr="00086413">
        <w:rPr>
          <w:rFonts w:ascii="Arial" w:hAnsi="Arial" w:cs="Arial"/>
          <w:i/>
          <w:iCs/>
          <w:color w:val="333333"/>
          <w:sz w:val="24"/>
          <w:szCs w:val="24"/>
          <w:shd w:val="clear" w:color="auto" w:fill="FCFCFC"/>
        </w:rPr>
        <w:t>Aust. Educ. Res.</w:t>
      </w:r>
      <w:r w:rsidRPr="00086413">
        <w:rPr>
          <w:rFonts w:ascii="Arial" w:hAnsi="Arial" w:cs="Arial"/>
          <w:color w:val="333333"/>
          <w:sz w:val="24"/>
          <w:szCs w:val="24"/>
          <w:shd w:val="clear" w:color="auto" w:fill="FCFCFC"/>
        </w:rPr>
        <w:t> </w:t>
      </w:r>
      <w:r w:rsidRPr="00086413">
        <w:rPr>
          <w:rFonts w:ascii="Arial" w:hAnsi="Arial" w:cs="Arial"/>
          <w:b/>
          <w:bCs/>
          <w:color w:val="333333"/>
          <w:sz w:val="24"/>
          <w:szCs w:val="24"/>
          <w:shd w:val="clear" w:color="auto" w:fill="FCFCFC"/>
        </w:rPr>
        <w:t>46</w:t>
      </w:r>
      <w:r w:rsidRPr="00086413">
        <w:rPr>
          <w:rFonts w:ascii="Arial" w:hAnsi="Arial" w:cs="Arial"/>
          <w:color w:val="333333"/>
          <w:sz w:val="24"/>
          <w:szCs w:val="24"/>
          <w:shd w:val="clear" w:color="auto" w:fill="FCFCFC"/>
        </w:rPr>
        <w:t xml:space="preserve">, 549–563 (2019). </w:t>
      </w:r>
      <w:hyperlink r:id="rId6" w:history="1">
        <w:r w:rsidRPr="00086413">
          <w:rPr>
            <w:rStyle w:val="Hyperlink"/>
            <w:rFonts w:ascii="Arial" w:hAnsi="Arial" w:cs="Arial"/>
            <w:sz w:val="24"/>
            <w:szCs w:val="24"/>
            <w:shd w:val="clear" w:color="auto" w:fill="FCFCFC"/>
          </w:rPr>
          <w:t>https://doi.org/10.1007/s13384-019-00302-w</w:t>
        </w:r>
      </w:hyperlink>
      <w:r w:rsidRPr="00086413">
        <w:rPr>
          <w:rStyle w:val="Hyperlink"/>
          <w:rFonts w:ascii="Arial" w:hAnsi="Arial" w:cs="Arial"/>
          <w:sz w:val="24"/>
          <w:szCs w:val="24"/>
          <w:shd w:val="clear" w:color="auto" w:fill="FCFCFC"/>
        </w:rPr>
        <w:t xml:space="preserve"> (Accessed 16.06.23)</w:t>
      </w:r>
    </w:p>
    <w:p w14:paraId="37516054" w14:textId="77777777" w:rsidR="002917AA" w:rsidRPr="00086413" w:rsidRDefault="002917AA" w:rsidP="002917AA">
      <w:pPr>
        <w:pStyle w:val="dx-doi"/>
        <w:spacing w:before="0" w:after="0" w:line="360" w:lineRule="auto"/>
        <w:rPr>
          <w:rFonts w:ascii="Arial" w:hAnsi="Arial" w:cs="Arial"/>
          <w:color w:val="333333"/>
        </w:rPr>
      </w:pPr>
      <w:r w:rsidRPr="00086413">
        <w:rPr>
          <w:rFonts w:ascii="Arial" w:hAnsi="Arial" w:cs="Arial"/>
          <w:color w:val="000000"/>
        </w:rPr>
        <w:t>Ainscow, M. 2020, "Promoting inclusion and equity in education: lessons from international experiences", </w:t>
      </w:r>
      <w:r w:rsidRPr="00086413">
        <w:rPr>
          <w:rFonts w:ascii="Arial" w:hAnsi="Arial" w:cs="Arial"/>
          <w:i/>
          <w:iCs/>
          <w:color w:val="000000"/>
        </w:rPr>
        <w:t>Nordic Journal of Studies in Educational Policy, </w:t>
      </w:r>
      <w:r w:rsidRPr="00086413">
        <w:rPr>
          <w:rFonts w:ascii="Arial" w:hAnsi="Arial" w:cs="Arial"/>
          <w:color w:val="000000"/>
        </w:rPr>
        <w:t>vol. 6, no. 1, pp. 7-16. DOI:</w:t>
      </w:r>
      <w:hyperlink r:id="rId7" w:history="1">
        <w:r w:rsidRPr="00086413">
          <w:rPr>
            <w:rStyle w:val="Hyperlink"/>
            <w:rFonts w:ascii="Arial" w:hAnsi="Arial" w:cs="Arial"/>
            <w:color w:val="006DB4"/>
          </w:rPr>
          <w:t>10.1080/20020317.2020.1729587</w:t>
        </w:r>
      </w:hyperlink>
      <w:r w:rsidRPr="00086413">
        <w:rPr>
          <w:rFonts w:ascii="Arial" w:hAnsi="Arial" w:cs="Arial"/>
          <w:color w:val="333333"/>
        </w:rPr>
        <w:t xml:space="preserve"> (Accessed 15.06.23)</w:t>
      </w:r>
    </w:p>
    <w:p w14:paraId="47E950E1" w14:textId="77777777" w:rsidR="002917AA" w:rsidRPr="00086413" w:rsidRDefault="002917AA" w:rsidP="002917AA">
      <w:pPr>
        <w:spacing w:line="360" w:lineRule="auto"/>
        <w:rPr>
          <w:rFonts w:ascii="Arial" w:hAnsi="Arial" w:cs="Arial"/>
          <w:color w:val="FF0000"/>
          <w:sz w:val="24"/>
          <w:szCs w:val="24"/>
        </w:rPr>
      </w:pPr>
      <w:r w:rsidRPr="00086413">
        <w:rPr>
          <w:rFonts w:ascii="Arial" w:hAnsi="Arial" w:cs="Arial"/>
          <w:color w:val="333333"/>
          <w:sz w:val="24"/>
          <w:szCs w:val="24"/>
          <w:shd w:val="clear" w:color="auto" w:fill="FFFFFF"/>
        </w:rPr>
        <w:t>Bandura, A. (1977). Self-efficacy: Toward a unifying theory of behavioural change. </w:t>
      </w:r>
      <w:r w:rsidRPr="00086413">
        <w:rPr>
          <w:rStyle w:val="Emphasis"/>
          <w:rFonts w:ascii="Arial" w:hAnsi="Arial" w:cs="Arial"/>
          <w:color w:val="333333"/>
          <w:sz w:val="24"/>
          <w:szCs w:val="24"/>
          <w:shd w:val="clear" w:color="auto" w:fill="FFFFFF"/>
        </w:rPr>
        <w:t>Psychological Review, 84</w:t>
      </w:r>
      <w:r w:rsidRPr="00086413">
        <w:rPr>
          <w:rFonts w:ascii="Arial" w:hAnsi="Arial" w:cs="Arial"/>
          <w:color w:val="333333"/>
          <w:sz w:val="24"/>
          <w:szCs w:val="24"/>
          <w:shd w:val="clear" w:color="auto" w:fill="FFFFFF"/>
        </w:rPr>
        <w:t>(2), 191–215. </w:t>
      </w:r>
      <w:hyperlink r:id="rId8" w:tgtFrame="_blank" w:history="1">
        <w:r w:rsidRPr="00086413">
          <w:rPr>
            <w:rStyle w:val="Hyperlink"/>
            <w:rFonts w:ascii="Arial" w:hAnsi="Arial" w:cs="Arial"/>
            <w:color w:val="2C72B7"/>
            <w:sz w:val="24"/>
            <w:szCs w:val="24"/>
            <w:shd w:val="clear" w:color="auto" w:fill="FFFFFF"/>
          </w:rPr>
          <w:t>https://doi.org/10.1037/0033-295X.84.2.191</w:t>
        </w:r>
      </w:hyperlink>
      <w:r w:rsidRPr="00086413">
        <w:rPr>
          <w:rFonts w:ascii="Arial" w:hAnsi="Arial" w:cs="Arial"/>
          <w:sz w:val="24"/>
          <w:szCs w:val="24"/>
        </w:rPr>
        <w:t xml:space="preserve"> (Accessed 15.06.23)</w:t>
      </w:r>
    </w:p>
    <w:p w14:paraId="5CD0A3D3" w14:textId="77777777" w:rsidR="002917AA" w:rsidRPr="00086413" w:rsidRDefault="002917AA" w:rsidP="002917AA">
      <w:pPr>
        <w:spacing w:line="360" w:lineRule="auto"/>
        <w:rPr>
          <w:rFonts w:ascii="Arial" w:hAnsi="Arial" w:cs="Arial"/>
          <w:sz w:val="24"/>
          <w:szCs w:val="24"/>
        </w:rPr>
      </w:pPr>
      <w:r w:rsidRPr="00086413">
        <w:rPr>
          <w:rFonts w:ascii="Arial" w:hAnsi="Arial" w:cs="Arial"/>
          <w:sz w:val="24"/>
          <w:szCs w:val="24"/>
        </w:rPr>
        <w:t xml:space="preserve">Bemiller, M. (2019). Inclusion for All? An Exploration of Teacher’s Reflections on Inclusion in Two Elementary Schools. Journal of Applied Social Science, 13(1), 74–88. </w:t>
      </w:r>
      <w:hyperlink r:id="rId9" w:history="1">
        <w:r w:rsidRPr="00086413">
          <w:rPr>
            <w:rStyle w:val="Hyperlink"/>
            <w:rFonts w:ascii="Arial" w:hAnsi="Arial" w:cs="Arial"/>
            <w:sz w:val="24"/>
            <w:szCs w:val="24"/>
          </w:rPr>
          <w:t>doi.org/10.1177/1936724419826254</w:t>
        </w:r>
      </w:hyperlink>
      <w:r w:rsidRPr="00086413">
        <w:rPr>
          <w:rStyle w:val="Hyperlink"/>
          <w:rFonts w:ascii="Arial" w:hAnsi="Arial" w:cs="Arial"/>
          <w:sz w:val="24"/>
          <w:szCs w:val="24"/>
        </w:rPr>
        <w:t xml:space="preserve"> (Accessed 17.06.23)</w:t>
      </w:r>
    </w:p>
    <w:p w14:paraId="4B29B88F" w14:textId="77777777" w:rsidR="002917AA" w:rsidRPr="00086413" w:rsidRDefault="002917AA" w:rsidP="002917AA">
      <w:pPr>
        <w:spacing w:line="360" w:lineRule="auto"/>
        <w:rPr>
          <w:rStyle w:val="Hyperlink"/>
          <w:rFonts w:ascii="Arial" w:hAnsi="Arial" w:cs="Arial"/>
          <w:color w:val="2C72B7"/>
          <w:sz w:val="24"/>
          <w:szCs w:val="24"/>
          <w:shd w:val="clear" w:color="auto" w:fill="FFFFFF"/>
        </w:rPr>
      </w:pPr>
      <w:r w:rsidRPr="00086413">
        <w:rPr>
          <w:rFonts w:ascii="Arial" w:hAnsi="Arial" w:cs="Arial"/>
          <w:color w:val="333333"/>
          <w:sz w:val="24"/>
          <w:szCs w:val="24"/>
          <w:shd w:val="clear" w:color="auto" w:fill="FFFFFF"/>
        </w:rPr>
        <w:t>Blodgett, C., &amp; Lanigan, J. D. (2018). The association between adverse childhood experience (ACE) and school success in elementary school children. </w:t>
      </w:r>
      <w:r w:rsidRPr="00086413">
        <w:rPr>
          <w:rStyle w:val="Emphasis"/>
          <w:rFonts w:ascii="Arial" w:hAnsi="Arial" w:cs="Arial"/>
          <w:color w:val="333333"/>
          <w:sz w:val="24"/>
          <w:szCs w:val="24"/>
          <w:shd w:val="clear" w:color="auto" w:fill="FFFFFF"/>
        </w:rPr>
        <w:t>School Psychology Quarterly, 33</w:t>
      </w:r>
      <w:r w:rsidRPr="00086413">
        <w:rPr>
          <w:rFonts w:ascii="Arial" w:hAnsi="Arial" w:cs="Arial"/>
          <w:color w:val="333333"/>
          <w:sz w:val="24"/>
          <w:szCs w:val="24"/>
          <w:shd w:val="clear" w:color="auto" w:fill="FFFFFF"/>
        </w:rPr>
        <w:t>(1), 137–146. </w:t>
      </w:r>
      <w:hyperlink r:id="rId10" w:tgtFrame="_blank" w:history="1">
        <w:r w:rsidRPr="00086413">
          <w:rPr>
            <w:rStyle w:val="Hyperlink"/>
            <w:rFonts w:ascii="Arial" w:hAnsi="Arial" w:cs="Arial"/>
            <w:color w:val="2C72B7"/>
            <w:sz w:val="24"/>
            <w:szCs w:val="24"/>
            <w:shd w:val="clear" w:color="auto" w:fill="FFFFFF"/>
          </w:rPr>
          <w:t>doi.org/10.1037/spq0000256</w:t>
        </w:r>
      </w:hyperlink>
      <w:r w:rsidRPr="00086413">
        <w:rPr>
          <w:rStyle w:val="Hyperlink"/>
          <w:rFonts w:ascii="Arial" w:hAnsi="Arial" w:cs="Arial"/>
          <w:color w:val="2C72B7"/>
          <w:sz w:val="24"/>
          <w:szCs w:val="24"/>
          <w:shd w:val="clear" w:color="auto" w:fill="FFFFFF"/>
        </w:rPr>
        <w:t xml:space="preserve"> </w:t>
      </w:r>
      <w:r w:rsidRPr="00086413">
        <w:rPr>
          <w:rStyle w:val="Hyperlink"/>
          <w:rFonts w:ascii="Arial" w:hAnsi="Arial" w:cs="Arial"/>
          <w:sz w:val="24"/>
          <w:szCs w:val="24"/>
          <w:shd w:val="clear" w:color="auto" w:fill="FFFFFF"/>
        </w:rPr>
        <w:t>(Accessed 17.06.23)</w:t>
      </w:r>
    </w:p>
    <w:p w14:paraId="1A9A16CD" w14:textId="77777777" w:rsidR="002917AA" w:rsidRDefault="002917AA" w:rsidP="002917AA">
      <w:pPr>
        <w:spacing w:line="360" w:lineRule="auto"/>
        <w:rPr>
          <w:rStyle w:val="Hyperlink"/>
          <w:rFonts w:ascii="Arial" w:hAnsi="Arial" w:cs="Arial"/>
          <w:sz w:val="24"/>
          <w:szCs w:val="24"/>
        </w:rPr>
      </w:pPr>
      <w:r w:rsidRPr="00086413">
        <w:rPr>
          <w:rFonts w:ascii="Arial" w:hAnsi="Arial" w:cs="Arial"/>
          <w:color w:val="000000"/>
          <w:sz w:val="24"/>
          <w:szCs w:val="24"/>
          <w:shd w:val="clear" w:color="auto" w:fill="FFFFFF"/>
        </w:rPr>
        <w:t>Bryn y Mor School., (2018) Strategic Equality Policy. Available at:</w:t>
      </w:r>
      <w:r w:rsidRPr="00086413">
        <w:rPr>
          <w:rFonts w:ascii="Arial" w:hAnsi="Arial" w:cs="Arial"/>
          <w:sz w:val="24"/>
          <w:szCs w:val="24"/>
        </w:rPr>
        <w:t xml:space="preserve"> </w:t>
      </w:r>
      <w:hyperlink r:id="rId11" w:history="1">
        <w:r w:rsidRPr="00086413">
          <w:rPr>
            <w:rStyle w:val="Hyperlink"/>
            <w:rFonts w:ascii="Arial" w:hAnsi="Arial" w:cs="Arial"/>
            <w:sz w:val="24"/>
            <w:szCs w:val="24"/>
          </w:rPr>
          <w:t>https://primarysite-prod-sorted.s3.amazonaws.com/ysgol-gymraeg-bryn-y-mor/UploadedDocument/79cb7fe265fd4a91b052dc69bd4eb3f4/strategic-equality-policy.pdf</w:t>
        </w:r>
      </w:hyperlink>
      <w:r w:rsidRPr="00086413">
        <w:rPr>
          <w:rStyle w:val="Hyperlink"/>
          <w:rFonts w:ascii="Arial" w:hAnsi="Arial" w:cs="Arial"/>
          <w:sz w:val="24"/>
          <w:szCs w:val="24"/>
        </w:rPr>
        <w:t xml:space="preserve"> (Accessed 16.06.23)</w:t>
      </w:r>
    </w:p>
    <w:p w14:paraId="24696993" w14:textId="77777777" w:rsidR="002917AA" w:rsidRPr="00086413" w:rsidRDefault="002917AA" w:rsidP="002917AA">
      <w:pPr>
        <w:spacing w:line="360" w:lineRule="auto"/>
        <w:rPr>
          <w:rStyle w:val="Hyperlink"/>
          <w:rFonts w:ascii="Arial" w:hAnsi="Arial" w:cs="Arial"/>
          <w:sz w:val="24"/>
          <w:szCs w:val="24"/>
        </w:rPr>
      </w:pPr>
      <w:r>
        <w:rPr>
          <w:rStyle w:val="Hyperlink"/>
          <w:rFonts w:ascii="Arial" w:hAnsi="Arial" w:cs="Arial"/>
          <w:sz w:val="24"/>
          <w:szCs w:val="24"/>
        </w:rPr>
        <w:t xml:space="preserve">Burnett, K., (no date) </w:t>
      </w:r>
      <w:r w:rsidRPr="003A4D02">
        <w:rPr>
          <w:rStyle w:val="Hyperlink"/>
          <w:rFonts w:ascii="Arial" w:hAnsi="Arial" w:cs="Arial"/>
          <w:color w:val="auto"/>
          <w:sz w:val="24"/>
          <w:szCs w:val="24"/>
          <w:u w:val="none"/>
        </w:rPr>
        <w:t>Why the school playground can be as scary for parents as it is for our kids</w:t>
      </w:r>
      <w:r>
        <w:rPr>
          <w:rStyle w:val="Hyperlink"/>
          <w:rFonts w:ascii="Arial" w:hAnsi="Arial" w:cs="Arial"/>
          <w:sz w:val="24"/>
          <w:szCs w:val="24"/>
        </w:rPr>
        <w:t>. Available at:</w:t>
      </w:r>
      <w:r w:rsidRPr="003A4D02">
        <w:t xml:space="preserve"> </w:t>
      </w:r>
      <w:hyperlink r:id="rId12" w:history="1">
        <w:r w:rsidRPr="00CA0064">
          <w:rPr>
            <w:rStyle w:val="Hyperlink"/>
            <w:rFonts w:ascii="Arial" w:hAnsi="Arial" w:cs="Arial"/>
            <w:sz w:val="24"/>
            <w:szCs w:val="24"/>
          </w:rPr>
          <w:t>https://masandpas.com/why-the-school-playground-can-be-as-scary-for-parents-as-it-is-for-our-kids/</w:t>
        </w:r>
      </w:hyperlink>
      <w:r>
        <w:rPr>
          <w:rStyle w:val="Hyperlink"/>
          <w:rFonts w:ascii="Arial" w:hAnsi="Arial" w:cs="Arial"/>
          <w:sz w:val="24"/>
          <w:szCs w:val="24"/>
        </w:rPr>
        <w:t xml:space="preserve"> (Accessed 18.06.23)</w:t>
      </w:r>
    </w:p>
    <w:p w14:paraId="7B040198" w14:textId="77777777" w:rsidR="002917AA" w:rsidRPr="00086413" w:rsidRDefault="002917AA" w:rsidP="002917AA">
      <w:pPr>
        <w:spacing w:line="360" w:lineRule="auto"/>
        <w:rPr>
          <w:rStyle w:val="Hyperlink"/>
          <w:rFonts w:ascii="Arial" w:hAnsi="Arial" w:cs="Arial"/>
          <w:sz w:val="24"/>
          <w:szCs w:val="24"/>
          <w:shd w:val="clear" w:color="auto" w:fill="FFFFFF"/>
        </w:rPr>
      </w:pPr>
      <w:r w:rsidRPr="00086413">
        <w:rPr>
          <w:rStyle w:val="Hyperlink"/>
          <w:rFonts w:ascii="Arial" w:hAnsi="Arial" w:cs="Arial"/>
          <w:sz w:val="24"/>
          <w:szCs w:val="24"/>
          <w:shd w:val="clear" w:color="auto" w:fill="FFFFFF"/>
        </w:rPr>
        <w:lastRenderedPageBreak/>
        <w:t xml:space="preserve">Capture., (no date) </w:t>
      </w:r>
      <w:proofErr w:type="gramStart"/>
      <w:r w:rsidRPr="00086413">
        <w:rPr>
          <w:rStyle w:val="Hyperlink"/>
          <w:rFonts w:ascii="Arial" w:hAnsi="Arial" w:cs="Arial"/>
          <w:sz w:val="24"/>
          <w:szCs w:val="24"/>
          <w:shd w:val="clear" w:color="auto" w:fill="FFFFFF"/>
        </w:rPr>
        <w:t>13</w:t>
      </w:r>
      <w:proofErr w:type="gramEnd"/>
      <w:r w:rsidRPr="00086413">
        <w:rPr>
          <w:rStyle w:val="Hyperlink"/>
          <w:rFonts w:ascii="Arial" w:hAnsi="Arial" w:cs="Arial"/>
          <w:sz w:val="24"/>
          <w:szCs w:val="24"/>
          <w:shd w:val="clear" w:color="auto" w:fill="FFFFFF"/>
        </w:rPr>
        <w:t xml:space="preserve"> ways to boost parental engagement in early years. Available at:</w:t>
      </w:r>
      <w:r w:rsidRPr="00086413">
        <w:rPr>
          <w:rFonts w:ascii="Arial" w:hAnsi="Arial" w:cs="Arial"/>
          <w:sz w:val="24"/>
          <w:szCs w:val="24"/>
        </w:rPr>
        <w:t xml:space="preserve"> </w:t>
      </w:r>
      <w:hyperlink r:id="rId13" w:history="1">
        <w:r w:rsidRPr="00086413">
          <w:rPr>
            <w:rStyle w:val="Hyperlink"/>
            <w:rFonts w:ascii="Arial" w:hAnsi="Arial" w:cs="Arial"/>
            <w:sz w:val="24"/>
            <w:szCs w:val="24"/>
            <w:shd w:val="clear" w:color="auto" w:fill="FFFFFF"/>
          </w:rPr>
          <w:t>https://capture-education.co.uk/wp-content/uploads/2018/08/capture-education.pdf</w:t>
        </w:r>
      </w:hyperlink>
      <w:r w:rsidRPr="00086413">
        <w:rPr>
          <w:rStyle w:val="Hyperlink"/>
          <w:rFonts w:ascii="Arial" w:hAnsi="Arial" w:cs="Arial"/>
          <w:sz w:val="24"/>
          <w:szCs w:val="24"/>
          <w:shd w:val="clear" w:color="auto" w:fill="FFFFFF"/>
        </w:rPr>
        <w:t xml:space="preserve"> (Accessed 15.06.23)</w:t>
      </w:r>
    </w:p>
    <w:p w14:paraId="63BE1236" w14:textId="77777777" w:rsidR="002917AA" w:rsidRPr="00086413" w:rsidRDefault="002917AA" w:rsidP="002917AA">
      <w:pPr>
        <w:spacing w:line="360" w:lineRule="auto"/>
        <w:rPr>
          <w:rFonts w:ascii="Arial" w:hAnsi="Arial" w:cs="Arial"/>
          <w:sz w:val="24"/>
          <w:szCs w:val="24"/>
        </w:rPr>
      </w:pPr>
      <w:r w:rsidRPr="00086413">
        <w:rPr>
          <w:rFonts w:ascii="Arial" w:hAnsi="Arial" w:cs="Arial"/>
          <w:sz w:val="24"/>
          <w:szCs w:val="24"/>
        </w:rPr>
        <w:t xml:space="preserve">Carrington, S., Elkins, J., (2002) Bridging the gap between inclusive policy and inclusive culture in secondary schools. Support for Learning. A Journal of the National Association for Special Educational Needs 17(2):51-57. </w:t>
      </w:r>
      <w:hyperlink r:id="rId14" w:history="1">
        <w:r w:rsidRPr="00086413">
          <w:rPr>
            <w:rStyle w:val="Hyperlink"/>
            <w:rFonts w:ascii="Arial" w:hAnsi="Arial" w:cs="Arial"/>
            <w:b/>
            <w:bCs/>
            <w:color w:val="005274"/>
            <w:sz w:val="24"/>
            <w:szCs w:val="24"/>
            <w:shd w:val="clear" w:color="auto" w:fill="FFFFFF"/>
          </w:rPr>
          <w:t>doi.org/10.1111/1467-9604.00236</w:t>
        </w:r>
      </w:hyperlink>
      <w:r w:rsidRPr="00086413">
        <w:rPr>
          <w:rFonts w:ascii="Arial" w:hAnsi="Arial" w:cs="Arial"/>
          <w:sz w:val="24"/>
          <w:szCs w:val="24"/>
        </w:rPr>
        <w:t xml:space="preserve"> (Accessed 17.06.23)</w:t>
      </w:r>
    </w:p>
    <w:p w14:paraId="22C05E3E" w14:textId="77777777" w:rsidR="002917AA" w:rsidRPr="00086413" w:rsidRDefault="002917AA" w:rsidP="002917AA">
      <w:pPr>
        <w:spacing w:line="360" w:lineRule="auto"/>
        <w:rPr>
          <w:rFonts w:ascii="Arial" w:hAnsi="Arial" w:cs="Arial"/>
          <w:color w:val="FF0000"/>
          <w:sz w:val="24"/>
          <w:szCs w:val="24"/>
        </w:rPr>
      </w:pPr>
      <w:r w:rsidRPr="00086413">
        <w:rPr>
          <w:rStyle w:val="Hyperlink"/>
          <w:rFonts w:ascii="Arial" w:hAnsi="Arial" w:cs="Arial"/>
          <w:sz w:val="24"/>
          <w:szCs w:val="24"/>
        </w:rPr>
        <w:t>Chaplain, R., (2017) Schools Under Pressure: Stress, coping and well-being among teachers, pupils and headteachers. Available at:</w:t>
      </w:r>
      <w:r w:rsidRPr="00086413">
        <w:rPr>
          <w:rFonts w:ascii="Arial" w:hAnsi="Arial" w:cs="Arial"/>
          <w:sz w:val="24"/>
          <w:szCs w:val="24"/>
        </w:rPr>
        <w:t xml:space="preserve"> </w:t>
      </w:r>
      <w:hyperlink r:id="rId15" w:history="1">
        <w:r w:rsidRPr="00086413">
          <w:rPr>
            <w:rStyle w:val="Hyperlink"/>
            <w:rFonts w:ascii="Arial" w:hAnsi="Arial" w:cs="Arial"/>
            <w:sz w:val="24"/>
            <w:szCs w:val="24"/>
          </w:rPr>
          <w:t>https://eprints.lancs.ac.uk/id/eprint/87229/1/2017chaplainphd.pdf</w:t>
        </w:r>
      </w:hyperlink>
      <w:r w:rsidRPr="00086413">
        <w:rPr>
          <w:rStyle w:val="Hyperlink"/>
          <w:rFonts w:ascii="Arial" w:hAnsi="Arial" w:cs="Arial"/>
          <w:sz w:val="24"/>
          <w:szCs w:val="24"/>
        </w:rPr>
        <w:t xml:space="preserve"> (Accessed 16.06.23)</w:t>
      </w:r>
    </w:p>
    <w:p w14:paraId="48EC3070" w14:textId="77777777" w:rsidR="002917AA" w:rsidRPr="00086413" w:rsidRDefault="002917AA" w:rsidP="002917AA">
      <w:pPr>
        <w:spacing w:line="360" w:lineRule="auto"/>
        <w:rPr>
          <w:rFonts w:ascii="Arial" w:hAnsi="Arial" w:cs="Arial"/>
          <w:sz w:val="24"/>
          <w:szCs w:val="24"/>
        </w:rPr>
      </w:pPr>
      <w:r w:rsidRPr="00086413">
        <w:rPr>
          <w:rFonts w:ascii="Arial" w:hAnsi="Arial" w:cs="Arial"/>
          <w:color w:val="222222"/>
          <w:sz w:val="24"/>
          <w:szCs w:val="24"/>
          <w:shd w:val="clear" w:color="auto" w:fill="FFFFFF"/>
        </w:rPr>
        <w:t>Clark, R.M., 2015. </w:t>
      </w:r>
      <w:r w:rsidRPr="00086413">
        <w:rPr>
          <w:rFonts w:ascii="Arial" w:hAnsi="Arial" w:cs="Arial"/>
          <w:i/>
          <w:iCs/>
          <w:color w:val="222222"/>
          <w:sz w:val="24"/>
          <w:szCs w:val="24"/>
          <w:shd w:val="clear" w:color="auto" w:fill="FFFFFF"/>
        </w:rPr>
        <w:t xml:space="preserve">Family life and school achievement: Why poor </w:t>
      </w:r>
      <w:proofErr w:type="gramStart"/>
      <w:r w:rsidRPr="00086413">
        <w:rPr>
          <w:rFonts w:ascii="Arial" w:hAnsi="Arial" w:cs="Arial"/>
          <w:i/>
          <w:iCs/>
          <w:color w:val="222222"/>
          <w:sz w:val="24"/>
          <w:szCs w:val="24"/>
          <w:shd w:val="clear" w:color="auto" w:fill="FFFFFF"/>
        </w:rPr>
        <w:t>black</w:t>
      </w:r>
      <w:proofErr w:type="gramEnd"/>
      <w:r w:rsidRPr="00086413">
        <w:rPr>
          <w:rFonts w:ascii="Arial" w:hAnsi="Arial" w:cs="Arial"/>
          <w:i/>
          <w:iCs/>
          <w:color w:val="222222"/>
          <w:sz w:val="24"/>
          <w:szCs w:val="24"/>
          <w:shd w:val="clear" w:color="auto" w:fill="FFFFFF"/>
        </w:rPr>
        <w:t xml:space="preserve"> children succeed or fail</w:t>
      </w:r>
      <w:r w:rsidRPr="00086413">
        <w:rPr>
          <w:rFonts w:ascii="Arial" w:hAnsi="Arial" w:cs="Arial"/>
          <w:color w:val="222222"/>
          <w:sz w:val="24"/>
          <w:szCs w:val="24"/>
          <w:shd w:val="clear" w:color="auto" w:fill="FFFFFF"/>
        </w:rPr>
        <w:t>. University of Chicago Press.</w:t>
      </w:r>
    </w:p>
    <w:p w14:paraId="280B1035" w14:textId="77777777" w:rsidR="002917AA" w:rsidRPr="00086413" w:rsidRDefault="002917AA" w:rsidP="002917AA">
      <w:pPr>
        <w:spacing w:line="360" w:lineRule="auto"/>
        <w:rPr>
          <w:rStyle w:val="Hyperlink"/>
          <w:rFonts w:ascii="Arial" w:hAnsi="Arial" w:cs="Arial"/>
          <w:sz w:val="24"/>
          <w:szCs w:val="24"/>
        </w:rPr>
      </w:pPr>
      <w:r w:rsidRPr="00086413">
        <w:rPr>
          <w:rStyle w:val="Hyperlink"/>
          <w:rFonts w:ascii="Arial" w:hAnsi="Arial" w:cs="Arial"/>
          <w:sz w:val="24"/>
          <w:szCs w:val="24"/>
          <w:shd w:val="clear" w:color="auto" w:fill="FFFFFF"/>
        </w:rPr>
        <w:t xml:space="preserve">Clements, L., Flint, R., (2021) ‘Black history lessons to </w:t>
      </w:r>
      <w:proofErr w:type="gramStart"/>
      <w:r w:rsidRPr="00086413">
        <w:rPr>
          <w:rStyle w:val="Hyperlink"/>
          <w:rFonts w:ascii="Arial" w:hAnsi="Arial" w:cs="Arial"/>
          <w:sz w:val="24"/>
          <w:szCs w:val="24"/>
          <w:shd w:val="clear" w:color="auto" w:fill="FFFFFF"/>
        </w:rPr>
        <w:t>be made</w:t>
      </w:r>
      <w:proofErr w:type="gramEnd"/>
      <w:r w:rsidRPr="00086413">
        <w:rPr>
          <w:rStyle w:val="Hyperlink"/>
          <w:rFonts w:ascii="Arial" w:hAnsi="Arial" w:cs="Arial"/>
          <w:sz w:val="24"/>
          <w:szCs w:val="24"/>
          <w:shd w:val="clear" w:color="auto" w:fill="FFFFFF"/>
        </w:rPr>
        <w:t xml:space="preserve"> mandatory in Welsh schools’, BBC News, 19</w:t>
      </w:r>
      <w:r w:rsidRPr="00086413">
        <w:rPr>
          <w:rStyle w:val="Hyperlink"/>
          <w:rFonts w:ascii="Arial" w:hAnsi="Arial" w:cs="Arial"/>
          <w:sz w:val="24"/>
          <w:szCs w:val="24"/>
          <w:shd w:val="clear" w:color="auto" w:fill="FFFFFF"/>
          <w:vertAlign w:val="superscript"/>
        </w:rPr>
        <w:t>th</w:t>
      </w:r>
      <w:r w:rsidRPr="00086413">
        <w:rPr>
          <w:rStyle w:val="Hyperlink"/>
          <w:rFonts w:ascii="Arial" w:hAnsi="Arial" w:cs="Arial"/>
          <w:sz w:val="24"/>
          <w:szCs w:val="24"/>
          <w:shd w:val="clear" w:color="auto" w:fill="FFFFFF"/>
        </w:rPr>
        <w:t xml:space="preserve"> March. Available at:</w:t>
      </w:r>
      <w:hyperlink r:id="rId16" w:history="1">
        <w:r w:rsidRPr="00086413">
          <w:rPr>
            <w:rStyle w:val="Hyperlink"/>
            <w:rFonts w:ascii="Arial" w:hAnsi="Arial" w:cs="Arial"/>
            <w:sz w:val="24"/>
            <w:szCs w:val="24"/>
          </w:rPr>
          <w:t>https://www.bbc.co.uk/news/uk-wales-56447682</w:t>
        </w:r>
      </w:hyperlink>
      <w:r w:rsidRPr="00086413">
        <w:rPr>
          <w:rStyle w:val="Hyperlink"/>
          <w:rFonts w:ascii="Arial" w:hAnsi="Arial" w:cs="Arial"/>
          <w:sz w:val="24"/>
          <w:szCs w:val="24"/>
        </w:rPr>
        <w:t xml:space="preserve"> (Accessed 16.06.23)</w:t>
      </w:r>
    </w:p>
    <w:p w14:paraId="4B797AB9" w14:textId="77777777" w:rsidR="002917AA" w:rsidRPr="00086413" w:rsidRDefault="002917AA" w:rsidP="002917AA">
      <w:pPr>
        <w:spacing w:line="360" w:lineRule="auto"/>
        <w:rPr>
          <w:rFonts w:ascii="Arial" w:hAnsi="Arial" w:cs="Arial"/>
          <w:color w:val="0563C1" w:themeColor="hyperlink"/>
          <w:sz w:val="24"/>
          <w:szCs w:val="24"/>
          <w:shd w:val="clear" w:color="auto" w:fill="FFFFFF"/>
        </w:rPr>
      </w:pPr>
      <w:r w:rsidRPr="00086413">
        <w:rPr>
          <w:rFonts w:ascii="Arial" w:hAnsi="Arial" w:cs="Arial"/>
          <w:color w:val="544F47"/>
          <w:sz w:val="24"/>
          <w:szCs w:val="24"/>
          <w:shd w:val="clear" w:color="auto" w:fill="FFFFFF"/>
        </w:rPr>
        <w:t xml:space="preserve">Elkjer, Anissa., (2023) "Overcoming Language Barriers with Parents of English Learners" </w:t>
      </w:r>
      <w:r w:rsidRPr="00086413">
        <w:rPr>
          <w:rStyle w:val="Emphasis"/>
          <w:rFonts w:ascii="Arial" w:hAnsi="Arial" w:cs="Arial"/>
          <w:color w:val="544F47"/>
          <w:sz w:val="24"/>
          <w:szCs w:val="24"/>
          <w:bdr w:val="none" w:sz="0" w:space="0" w:color="auto" w:frame="1"/>
          <w:shd w:val="clear" w:color="auto" w:fill="FFFFFF"/>
        </w:rPr>
        <w:t>Dissertations, Theses, and Projects</w:t>
      </w:r>
      <w:r w:rsidRPr="00086413">
        <w:rPr>
          <w:rFonts w:ascii="Arial" w:hAnsi="Arial" w:cs="Arial"/>
          <w:color w:val="544F47"/>
          <w:sz w:val="24"/>
          <w:szCs w:val="24"/>
          <w:shd w:val="clear" w:color="auto" w:fill="FFFFFF"/>
        </w:rPr>
        <w:t>. Available at:</w:t>
      </w:r>
      <w:r w:rsidRPr="00086413">
        <w:rPr>
          <w:rFonts w:ascii="Arial" w:hAnsi="Arial" w:cs="Arial"/>
          <w:sz w:val="24"/>
          <w:szCs w:val="24"/>
        </w:rPr>
        <w:t xml:space="preserve"> </w:t>
      </w:r>
      <w:hyperlink r:id="rId17" w:history="1">
        <w:r w:rsidRPr="00086413">
          <w:rPr>
            <w:rStyle w:val="Hyperlink"/>
            <w:rFonts w:ascii="Arial" w:hAnsi="Arial" w:cs="Arial"/>
            <w:sz w:val="24"/>
            <w:szCs w:val="24"/>
            <w:shd w:val="clear" w:color="auto" w:fill="FFFFFF"/>
          </w:rPr>
          <w:t>https://red.mnstate.edu/thesis/822/</w:t>
        </w:r>
      </w:hyperlink>
      <w:r w:rsidRPr="00086413">
        <w:rPr>
          <w:rFonts w:ascii="Arial" w:hAnsi="Arial" w:cs="Arial"/>
          <w:color w:val="544F47"/>
          <w:sz w:val="24"/>
          <w:szCs w:val="24"/>
          <w:shd w:val="clear" w:color="auto" w:fill="FFFFFF"/>
        </w:rPr>
        <w:t xml:space="preserve"> (Accessed 15.06.23)</w:t>
      </w:r>
    </w:p>
    <w:p w14:paraId="0E65F143" w14:textId="77777777" w:rsidR="002917AA" w:rsidRPr="00086413" w:rsidRDefault="002917AA" w:rsidP="002917AA">
      <w:pPr>
        <w:spacing w:line="360" w:lineRule="auto"/>
        <w:rPr>
          <w:rStyle w:val="Hyperlink"/>
          <w:rFonts w:ascii="Arial" w:hAnsi="Arial" w:cs="Arial"/>
          <w:sz w:val="24"/>
          <w:szCs w:val="24"/>
          <w:shd w:val="clear" w:color="auto" w:fill="FFFFFF"/>
        </w:rPr>
      </w:pPr>
      <w:r w:rsidRPr="00086413">
        <w:rPr>
          <w:rFonts w:ascii="Arial" w:hAnsi="Arial" w:cs="Arial"/>
          <w:sz w:val="24"/>
          <w:szCs w:val="24"/>
        </w:rPr>
        <w:t xml:space="preserve">Every child matter (2005) A unique child-inclusive practice. Available at: </w:t>
      </w:r>
      <w:hyperlink r:id="rId18" w:history="1">
        <w:r w:rsidRPr="00086413">
          <w:rPr>
            <w:rStyle w:val="Hyperlink"/>
            <w:rFonts w:ascii="Arial" w:hAnsi="Arial" w:cs="Arial"/>
            <w:sz w:val="24"/>
            <w:szCs w:val="24"/>
            <w:shd w:val="clear" w:color="auto" w:fill="FFFFFF"/>
          </w:rPr>
          <w:t>https://www.earlyyearsmatters.co.uk/wp content/uploads/2011/03/eyfs_unique_child_incl_prac1.pdf</w:t>
        </w:r>
      </w:hyperlink>
      <w:r w:rsidRPr="00086413">
        <w:rPr>
          <w:rStyle w:val="Hyperlink"/>
          <w:rFonts w:ascii="Arial" w:hAnsi="Arial" w:cs="Arial"/>
          <w:sz w:val="24"/>
          <w:szCs w:val="24"/>
          <w:shd w:val="clear" w:color="auto" w:fill="FFFFFF"/>
        </w:rPr>
        <w:t xml:space="preserve"> (Accessed 14.06.23)</w:t>
      </w:r>
    </w:p>
    <w:p w14:paraId="77E559F3" w14:textId="77777777" w:rsidR="002917AA" w:rsidRPr="00086413" w:rsidRDefault="002917AA" w:rsidP="002917AA">
      <w:pPr>
        <w:spacing w:line="360" w:lineRule="auto"/>
        <w:rPr>
          <w:rFonts w:ascii="Arial" w:hAnsi="Arial" w:cs="Arial"/>
          <w:color w:val="333333"/>
          <w:sz w:val="24"/>
          <w:szCs w:val="24"/>
          <w:shd w:val="clear" w:color="auto" w:fill="FFFFFF"/>
        </w:rPr>
      </w:pPr>
      <w:r w:rsidRPr="00086413">
        <w:rPr>
          <w:rFonts w:ascii="Arial" w:hAnsi="Arial" w:cs="Arial"/>
          <w:color w:val="333333"/>
          <w:sz w:val="24"/>
          <w:szCs w:val="24"/>
          <w:shd w:val="clear" w:color="auto" w:fill="FFFFFF"/>
        </w:rPr>
        <w:t xml:space="preserve">Ferdman, B. M. (2014). The practice of inclusion in diverse organizations: Toward a systemic and inclusive framework. In B. M. Ferdman &amp; B. R. Deane (Eds.), Diversity at work: The practice of inclusion (pp. 3–54). Jossey-Bass/Wiley. </w:t>
      </w:r>
      <w:hyperlink r:id="rId19" w:tgtFrame="_blank" w:history="1">
        <w:r w:rsidRPr="00086413">
          <w:rPr>
            <w:rStyle w:val="Hyperlink"/>
            <w:rFonts w:ascii="Arial" w:hAnsi="Arial" w:cs="Arial"/>
            <w:color w:val="23527C"/>
            <w:sz w:val="24"/>
            <w:szCs w:val="24"/>
            <w:shd w:val="clear" w:color="auto" w:fill="FFFFFF"/>
          </w:rPr>
          <w:t>doi.org/10.1002/9781118764282.ch1</w:t>
        </w:r>
      </w:hyperlink>
      <w:r w:rsidRPr="00086413">
        <w:rPr>
          <w:rFonts w:ascii="Arial" w:hAnsi="Arial" w:cs="Arial"/>
          <w:sz w:val="24"/>
          <w:szCs w:val="24"/>
        </w:rPr>
        <w:t xml:space="preserve"> (Accessed 18.06.23)</w:t>
      </w:r>
    </w:p>
    <w:p w14:paraId="34B8AB7A" w14:textId="77777777" w:rsidR="002917AA" w:rsidRPr="00086413" w:rsidRDefault="002917AA" w:rsidP="002917AA">
      <w:pPr>
        <w:spacing w:line="360" w:lineRule="auto"/>
        <w:rPr>
          <w:rFonts w:ascii="Arial" w:hAnsi="Arial" w:cs="Arial"/>
          <w:sz w:val="24"/>
          <w:szCs w:val="24"/>
        </w:rPr>
      </w:pPr>
      <w:r w:rsidRPr="00086413">
        <w:rPr>
          <w:rFonts w:ascii="Arial" w:hAnsi="Arial" w:cs="Arial"/>
          <w:sz w:val="24"/>
          <w:szCs w:val="24"/>
        </w:rPr>
        <w:t xml:space="preserve">Ferdman, B.M., Prime, J., &amp; Riggio, R.E. (Eds.). (2020). Inclusive Leadership: Transforming Diverse Lives, Workplaces, and Societies (1st ed.). Routledge. </w:t>
      </w:r>
      <w:hyperlink r:id="rId20" w:tgtFrame="_blank" w:history="1">
        <w:r w:rsidRPr="00086413">
          <w:rPr>
            <w:rStyle w:val="Hyperlink"/>
            <w:rFonts w:ascii="Arial" w:hAnsi="Arial" w:cs="Arial"/>
            <w:color w:val="003C4A"/>
            <w:spacing w:val="5"/>
            <w:sz w:val="24"/>
            <w:szCs w:val="24"/>
            <w:shd w:val="clear" w:color="auto" w:fill="FFFFFF"/>
          </w:rPr>
          <w:t>doi.org/10.4324/9780429449673</w:t>
        </w:r>
      </w:hyperlink>
      <w:r w:rsidRPr="00086413">
        <w:rPr>
          <w:rFonts w:ascii="Arial" w:hAnsi="Arial" w:cs="Arial"/>
          <w:sz w:val="24"/>
          <w:szCs w:val="24"/>
        </w:rPr>
        <w:t xml:space="preserve"> (Accessed 17.06.23)</w:t>
      </w:r>
    </w:p>
    <w:p w14:paraId="2B9725E3" w14:textId="77777777" w:rsidR="002917AA" w:rsidRPr="00086413" w:rsidRDefault="002917AA" w:rsidP="002917AA">
      <w:pPr>
        <w:spacing w:line="360" w:lineRule="auto"/>
        <w:rPr>
          <w:rFonts w:ascii="Arial" w:hAnsi="Arial" w:cs="Arial"/>
          <w:color w:val="222222"/>
          <w:sz w:val="24"/>
          <w:szCs w:val="24"/>
          <w:shd w:val="clear" w:color="auto" w:fill="FFFFFF"/>
        </w:rPr>
      </w:pPr>
      <w:r w:rsidRPr="00086413">
        <w:rPr>
          <w:rFonts w:ascii="Arial" w:hAnsi="Arial" w:cs="Arial"/>
          <w:color w:val="222222"/>
          <w:sz w:val="24"/>
          <w:szCs w:val="24"/>
          <w:shd w:val="clear" w:color="auto" w:fill="FFFFFF"/>
        </w:rPr>
        <w:lastRenderedPageBreak/>
        <w:t>Francis, G.L., Blue-Banning, M., Turnbull, A.P., Hill, C., Haines, S.J. and Gross, J.M., 2016. Culture in inclusive schools: Parental perspectives on trusting family-professional partnerships. </w:t>
      </w:r>
      <w:r w:rsidRPr="00086413">
        <w:rPr>
          <w:rFonts w:ascii="Arial" w:hAnsi="Arial" w:cs="Arial"/>
          <w:i/>
          <w:iCs/>
          <w:color w:val="222222"/>
          <w:sz w:val="24"/>
          <w:szCs w:val="24"/>
          <w:shd w:val="clear" w:color="auto" w:fill="FFFFFF"/>
        </w:rPr>
        <w:t>Education and Training in Autism and Developmental Disabilities</w:t>
      </w:r>
      <w:r w:rsidRPr="00086413">
        <w:rPr>
          <w:rFonts w:ascii="Arial" w:hAnsi="Arial" w:cs="Arial"/>
          <w:color w:val="222222"/>
          <w:sz w:val="24"/>
          <w:szCs w:val="24"/>
          <w:shd w:val="clear" w:color="auto" w:fill="FFFFFF"/>
        </w:rPr>
        <w:t>, pp.281-293. Available at:</w:t>
      </w:r>
      <w:r w:rsidRPr="00086413">
        <w:rPr>
          <w:rFonts w:ascii="Arial" w:hAnsi="Arial" w:cs="Arial"/>
          <w:sz w:val="24"/>
          <w:szCs w:val="24"/>
        </w:rPr>
        <w:t xml:space="preserve"> </w:t>
      </w:r>
      <w:hyperlink r:id="rId21" w:history="1">
        <w:r w:rsidRPr="00086413">
          <w:rPr>
            <w:rStyle w:val="Hyperlink"/>
            <w:rFonts w:ascii="Arial" w:hAnsi="Arial" w:cs="Arial"/>
            <w:sz w:val="24"/>
            <w:szCs w:val="24"/>
            <w:shd w:val="clear" w:color="auto" w:fill="FFFFFF"/>
          </w:rPr>
          <w:t>https://eric.ed.gov/?id=EJ1109803</w:t>
        </w:r>
      </w:hyperlink>
      <w:r w:rsidRPr="00086413">
        <w:rPr>
          <w:rFonts w:ascii="Arial" w:hAnsi="Arial" w:cs="Arial"/>
          <w:color w:val="222222"/>
          <w:sz w:val="24"/>
          <w:szCs w:val="24"/>
          <w:shd w:val="clear" w:color="auto" w:fill="FFFFFF"/>
        </w:rPr>
        <w:t xml:space="preserve"> (Accessed 17.06.23)</w:t>
      </w:r>
    </w:p>
    <w:p w14:paraId="609542A4" w14:textId="77777777" w:rsidR="002917AA" w:rsidRPr="00086413" w:rsidRDefault="002917AA" w:rsidP="002917AA">
      <w:pPr>
        <w:spacing w:line="360" w:lineRule="auto"/>
        <w:rPr>
          <w:rFonts w:ascii="Arial" w:hAnsi="Arial" w:cs="Arial"/>
          <w:color w:val="000000"/>
          <w:sz w:val="24"/>
          <w:szCs w:val="24"/>
          <w:shd w:val="clear" w:color="auto" w:fill="FFFFFF"/>
        </w:rPr>
      </w:pPr>
    </w:p>
    <w:p w14:paraId="592A6ADD" w14:textId="77777777" w:rsidR="002917AA" w:rsidRPr="00086413" w:rsidRDefault="002917AA" w:rsidP="002917AA">
      <w:pPr>
        <w:spacing w:line="360" w:lineRule="auto"/>
        <w:rPr>
          <w:rFonts w:ascii="Arial" w:hAnsi="Arial" w:cs="Arial"/>
          <w:color w:val="000000"/>
          <w:sz w:val="24"/>
          <w:szCs w:val="24"/>
          <w:shd w:val="clear" w:color="auto" w:fill="FFFFFF"/>
        </w:rPr>
      </w:pPr>
    </w:p>
    <w:p w14:paraId="4B527F98" w14:textId="77777777" w:rsidR="002917AA" w:rsidRPr="00086413" w:rsidRDefault="002917AA" w:rsidP="002917AA">
      <w:pPr>
        <w:spacing w:line="360" w:lineRule="auto"/>
        <w:rPr>
          <w:rFonts w:ascii="Arial" w:hAnsi="Arial" w:cs="Arial"/>
          <w:color w:val="000000"/>
          <w:sz w:val="24"/>
          <w:szCs w:val="24"/>
          <w:shd w:val="clear" w:color="auto" w:fill="FFFFFF"/>
        </w:rPr>
      </w:pPr>
      <w:r w:rsidRPr="00086413">
        <w:rPr>
          <w:rFonts w:ascii="Arial" w:hAnsi="Arial" w:cs="Arial"/>
          <w:color w:val="000000"/>
          <w:sz w:val="24"/>
          <w:szCs w:val="24"/>
          <w:shd w:val="clear" w:color="auto" w:fill="FFFFFF"/>
        </w:rPr>
        <w:t>García-Sánchez, I.M., Orellana, M.F. &amp; Hopkins, M. 2011, "Facilitating Intercultural Communication in Parent-Teacher Conferences: Lessons From Child Translators", </w:t>
      </w:r>
      <w:r w:rsidRPr="00086413">
        <w:rPr>
          <w:rFonts w:ascii="Arial" w:hAnsi="Arial" w:cs="Arial"/>
          <w:i/>
          <w:iCs/>
          <w:color w:val="000000"/>
          <w:sz w:val="24"/>
          <w:szCs w:val="24"/>
          <w:shd w:val="clear" w:color="auto" w:fill="FFFFFF"/>
        </w:rPr>
        <w:t>Multicultural perspectives (Mahwah, N.J.), </w:t>
      </w:r>
      <w:r w:rsidRPr="00086413">
        <w:rPr>
          <w:rFonts w:ascii="Arial" w:hAnsi="Arial" w:cs="Arial"/>
          <w:color w:val="000000"/>
          <w:sz w:val="24"/>
          <w:szCs w:val="24"/>
          <w:shd w:val="clear" w:color="auto" w:fill="FFFFFF"/>
        </w:rPr>
        <w:t xml:space="preserve">vol. 13, no. 3, pp. 148-154. Available at: </w:t>
      </w:r>
      <w:hyperlink r:id="rId22" w:history="1">
        <w:r w:rsidRPr="00086413">
          <w:rPr>
            <w:rStyle w:val="Hyperlink"/>
            <w:rFonts w:ascii="Arial" w:hAnsi="Arial" w:cs="Arial"/>
            <w:sz w:val="24"/>
            <w:szCs w:val="24"/>
            <w:shd w:val="clear" w:color="auto" w:fill="FFFFFF"/>
          </w:rPr>
          <w:t>https://www.academia.edu/4231156/2006_Garc%C3%ADa_S%C3%A1nchez_I_M_and_Orellana_M_F_The_Construction_of_Moral_and_Social_Identity_in_Immigrant_Children_s_Narratives_in_Translation_Linguistics_and_Education_17_3_209_239</w:t>
        </w:r>
      </w:hyperlink>
      <w:r w:rsidRPr="00086413">
        <w:rPr>
          <w:rFonts w:ascii="Arial" w:hAnsi="Arial" w:cs="Arial"/>
          <w:color w:val="000000"/>
          <w:sz w:val="24"/>
          <w:szCs w:val="24"/>
          <w:shd w:val="clear" w:color="auto" w:fill="FFFFFF"/>
        </w:rPr>
        <w:t xml:space="preserve"> (Accessed 18.06.23)</w:t>
      </w:r>
    </w:p>
    <w:p w14:paraId="36F5C5DB" w14:textId="77777777" w:rsidR="002917AA" w:rsidRPr="00086413" w:rsidRDefault="002917AA" w:rsidP="002917AA">
      <w:pPr>
        <w:pStyle w:val="NormalWeb"/>
        <w:shd w:val="clear" w:color="auto" w:fill="FFFFFF"/>
        <w:spacing w:before="0" w:beforeAutospacing="0" w:after="173" w:afterAutospacing="0" w:line="360" w:lineRule="auto"/>
        <w:rPr>
          <w:rFonts w:ascii="Arial" w:hAnsi="Arial" w:cs="Arial"/>
          <w:color w:val="000000"/>
        </w:rPr>
      </w:pPr>
      <w:r w:rsidRPr="00086413">
        <w:rPr>
          <w:rFonts w:ascii="Arial" w:hAnsi="Arial" w:cs="Arial"/>
          <w:color w:val="000000"/>
          <w:shd w:val="clear" w:color="auto" w:fill="FFFFFF"/>
        </w:rPr>
        <w:t xml:space="preserve">Gorski, P.C. 2013, "Building a pedagogy of engagement for students in poverty", </w:t>
      </w:r>
      <w:r w:rsidRPr="00086413">
        <w:rPr>
          <w:rFonts w:ascii="Arial" w:hAnsi="Arial" w:cs="Arial"/>
          <w:i/>
          <w:iCs/>
          <w:color w:val="000000"/>
          <w:shd w:val="clear" w:color="auto" w:fill="FFFFFF"/>
        </w:rPr>
        <w:t>Phi Delta Kappan, </w:t>
      </w:r>
      <w:r w:rsidRPr="00086413">
        <w:rPr>
          <w:rFonts w:ascii="Arial" w:hAnsi="Arial" w:cs="Arial"/>
          <w:color w:val="000000"/>
          <w:shd w:val="clear" w:color="auto" w:fill="FFFFFF"/>
        </w:rPr>
        <w:t xml:space="preserve">vol. 95, no. 1, pp. 48-52. </w:t>
      </w:r>
      <w:hyperlink r:id="rId23" w:history="1">
        <w:r w:rsidRPr="00086413">
          <w:rPr>
            <w:rStyle w:val="Hyperlink"/>
            <w:rFonts w:ascii="Arial" w:hAnsi="Arial" w:cs="Arial"/>
            <w:color w:val="006ACC"/>
            <w:shd w:val="clear" w:color="auto" w:fill="FFFFFF"/>
          </w:rPr>
          <w:t>doi.org/10.1177/003172171309500109</w:t>
        </w:r>
      </w:hyperlink>
      <w:r w:rsidRPr="00086413">
        <w:rPr>
          <w:rFonts w:ascii="Arial" w:hAnsi="Arial" w:cs="Arial"/>
        </w:rPr>
        <w:t xml:space="preserve"> (Accessed 18.06.23)</w:t>
      </w:r>
    </w:p>
    <w:p w14:paraId="0DB44205" w14:textId="77777777" w:rsidR="002917AA" w:rsidRPr="00086413" w:rsidRDefault="002917AA" w:rsidP="002917AA">
      <w:pPr>
        <w:pStyle w:val="dx-doi"/>
        <w:spacing w:before="0" w:after="0" w:line="360" w:lineRule="auto"/>
        <w:rPr>
          <w:rFonts w:ascii="Arial" w:hAnsi="Arial" w:cs="Arial"/>
          <w:color w:val="333333"/>
        </w:rPr>
      </w:pPr>
      <w:r w:rsidRPr="00086413">
        <w:rPr>
          <w:rFonts w:ascii="Arial" w:hAnsi="Arial" w:cs="Arial"/>
          <w:color w:val="000000"/>
        </w:rPr>
        <w:t>Hannon, L. &amp; O’Donnell, G.,M. 2022, "Teachers, parents, and family-school partnerships: emotions, experiences, and advocacy", </w:t>
      </w:r>
      <w:r w:rsidRPr="00086413">
        <w:rPr>
          <w:rFonts w:ascii="Arial" w:hAnsi="Arial" w:cs="Arial"/>
          <w:i/>
          <w:iCs/>
          <w:color w:val="000000"/>
        </w:rPr>
        <w:t>Journal of Education for Teaching, </w:t>
      </w:r>
      <w:r w:rsidRPr="00086413">
        <w:rPr>
          <w:rFonts w:ascii="Arial" w:hAnsi="Arial" w:cs="Arial"/>
          <w:color w:val="000000"/>
        </w:rPr>
        <w:t xml:space="preserve">vol. 48, no. 2, pp. 241-255. </w:t>
      </w:r>
      <w:hyperlink r:id="rId24" w:history="1">
        <w:r w:rsidRPr="00086413">
          <w:rPr>
            <w:rStyle w:val="Hyperlink"/>
            <w:rFonts w:ascii="Arial" w:hAnsi="Arial" w:cs="Arial"/>
            <w:color w:val="006DB4"/>
          </w:rPr>
          <w:t>doi.org/10.1080/02607476.2021.1989981</w:t>
        </w:r>
      </w:hyperlink>
      <w:r w:rsidRPr="00086413">
        <w:rPr>
          <w:rFonts w:ascii="Arial" w:hAnsi="Arial" w:cs="Arial"/>
          <w:color w:val="333333"/>
        </w:rPr>
        <w:t xml:space="preserve"> (Accessed 18.06.23)</w:t>
      </w:r>
    </w:p>
    <w:p w14:paraId="57557D07" w14:textId="77777777" w:rsidR="002917AA" w:rsidRPr="00086413" w:rsidRDefault="002917AA" w:rsidP="002917AA">
      <w:pPr>
        <w:spacing w:line="360" w:lineRule="auto"/>
        <w:rPr>
          <w:rFonts w:ascii="Arial" w:hAnsi="Arial" w:cs="Arial"/>
          <w:color w:val="FF0000"/>
          <w:sz w:val="24"/>
          <w:szCs w:val="24"/>
        </w:rPr>
      </w:pPr>
      <w:r w:rsidRPr="00086413">
        <w:rPr>
          <w:rFonts w:ascii="Arial" w:hAnsi="Arial" w:cs="Arial"/>
          <w:sz w:val="24"/>
          <w:szCs w:val="24"/>
        </w:rPr>
        <w:t xml:space="preserve">Hoover-Dempsey, K. V., &amp; Sandler, H. M. (1997). Why Do Parents Become Involved in Their Children’s Education? Review of Educational Research, 67(1), 3–42. </w:t>
      </w:r>
      <w:hyperlink r:id="rId25" w:history="1">
        <w:r w:rsidRPr="00086413">
          <w:rPr>
            <w:rStyle w:val="Hyperlink"/>
            <w:rFonts w:ascii="Arial" w:hAnsi="Arial" w:cs="Arial"/>
            <w:sz w:val="24"/>
            <w:szCs w:val="24"/>
          </w:rPr>
          <w:t>https://doi.org/10.3102/00346543067001003</w:t>
        </w:r>
      </w:hyperlink>
      <w:r w:rsidRPr="00086413">
        <w:rPr>
          <w:rFonts w:ascii="Arial" w:hAnsi="Arial" w:cs="Arial"/>
          <w:color w:val="FF0000"/>
          <w:sz w:val="24"/>
          <w:szCs w:val="24"/>
        </w:rPr>
        <w:t xml:space="preserve"> </w:t>
      </w:r>
      <w:r w:rsidRPr="00086413">
        <w:rPr>
          <w:rFonts w:ascii="Arial" w:hAnsi="Arial" w:cs="Arial"/>
          <w:sz w:val="24"/>
          <w:szCs w:val="24"/>
        </w:rPr>
        <w:t>(Accessed 18.06.23)</w:t>
      </w:r>
    </w:p>
    <w:p w14:paraId="05AA4CC3" w14:textId="77777777" w:rsidR="002917AA" w:rsidRPr="00086413" w:rsidRDefault="002917AA" w:rsidP="002917AA">
      <w:pPr>
        <w:spacing w:line="360" w:lineRule="auto"/>
        <w:rPr>
          <w:rStyle w:val="Hyperlink"/>
          <w:rFonts w:ascii="Arial" w:hAnsi="Arial" w:cs="Arial"/>
          <w:sz w:val="24"/>
          <w:szCs w:val="24"/>
          <w:shd w:val="clear" w:color="auto" w:fill="FFFFFF"/>
        </w:rPr>
      </w:pPr>
      <w:r w:rsidRPr="00086413">
        <w:rPr>
          <w:rStyle w:val="Hyperlink"/>
          <w:rFonts w:ascii="Arial" w:hAnsi="Arial" w:cs="Arial"/>
          <w:sz w:val="24"/>
          <w:szCs w:val="24"/>
        </w:rPr>
        <w:t>Kaiser, B., Raminsky, S.,(2020) Valuing Diversity: Developing a Deeper Understanding of All Young Children's Behavior. Available at:</w:t>
      </w:r>
      <w:hyperlink r:id="rId26" w:history="1">
        <w:r w:rsidRPr="00086413">
          <w:rPr>
            <w:rStyle w:val="Hyperlink"/>
            <w:rFonts w:ascii="Arial" w:hAnsi="Arial" w:cs="Arial"/>
            <w:sz w:val="24"/>
            <w:szCs w:val="24"/>
            <w:shd w:val="clear" w:color="auto" w:fill="FFFFFF"/>
          </w:rPr>
          <w:t>https://www.naeyc.org/resources/pubs/tyc/dec2019/valuing-diversity-developing-understanding-behavior</w:t>
        </w:r>
      </w:hyperlink>
      <w:r w:rsidRPr="00086413">
        <w:rPr>
          <w:rStyle w:val="Hyperlink"/>
          <w:rFonts w:ascii="Arial" w:hAnsi="Arial" w:cs="Arial"/>
          <w:sz w:val="24"/>
          <w:szCs w:val="24"/>
          <w:shd w:val="clear" w:color="auto" w:fill="FFFFFF"/>
        </w:rPr>
        <w:t xml:space="preserve"> (Accessed 15.06.23)</w:t>
      </w:r>
    </w:p>
    <w:p w14:paraId="714F98CC" w14:textId="77777777" w:rsidR="002917AA" w:rsidRPr="00086413" w:rsidRDefault="002917AA" w:rsidP="002917AA">
      <w:pPr>
        <w:spacing w:line="360" w:lineRule="auto"/>
        <w:rPr>
          <w:rStyle w:val="Hyperlink"/>
          <w:rFonts w:ascii="Arial" w:hAnsi="Arial" w:cs="Arial"/>
          <w:sz w:val="24"/>
          <w:szCs w:val="24"/>
          <w:shd w:val="clear" w:color="auto" w:fill="FFFFFF"/>
        </w:rPr>
      </w:pPr>
      <w:r w:rsidRPr="00086413">
        <w:rPr>
          <w:rFonts w:ascii="Arial" w:hAnsi="Arial" w:cs="Arial"/>
          <w:sz w:val="24"/>
          <w:szCs w:val="24"/>
        </w:rPr>
        <w:lastRenderedPageBreak/>
        <w:t xml:space="preserve">Kaloti, G. (2020) </w:t>
      </w:r>
      <w:r w:rsidRPr="00086413">
        <w:rPr>
          <w:rFonts w:ascii="Arial" w:hAnsi="Arial" w:cs="Arial"/>
          <w:i/>
          <w:iCs/>
          <w:sz w:val="24"/>
          <w:szCs w:val="24"/>
        </w:rPr>
        <w:t>the use of diversity dolls in early education</w:t>
      </w:r>
      <w:r w:rsidRPr="00086413">
        <w:rPr>
          <w:rFonts w:ascii="Arial" w:hAnsi="Arial" w:cs="Arial"/>
          <w:sz w:val="24"/>
          <w:szCs w:val="24"/>
        </w:rPr>
        <w:t xml:space="preserve">. thesis. Available at: </w:t>
      </w:r>
      <w:hyperlink r:id="rId27" w:history="1">
        <w:r w:rsidRPr="00086413">
          <w:rPr>
            <w:rStyle w:val="Hyperlink"/>
            <w:rFonts w:ascii="Arial" w:hAnsi="Arial" w:cs="Arial"/>
            <w:sz w:val="24"/>
            <w:szCs w:val="24"/>
            <w:shd w:val="clear" w:color="auto" w:fill="FFFFFF"/>
          </w:rPr>
          <w:t>https://gupea.ub.gu.se/bitstream/handle/2077/66389/gupea_2077_66389_1.pdf?sequence=1</w:t>
        </w:r>
      </w:hyperlink>
      <w:r w:rsidRPr="00086413">
        <w:rPr>
          <w:rStyle w:val="Hyperlink"/>
          <w:rFonts w:ascii="Arial" w:hAnsi="Arial" w:cs="Arial"/>
          <w:sz w:val="24"/>
          <w:szCs w:val="24"/>
          <w:shd w:val="clear" w:color="auto" w:fill="FFFFFF"/>
        </w:rPr>
        <w:t xml:space="preserve"> (Accessed 15.06.23)</w:t>
      </w:r>
    </w:p>
    <w:p w14:paraId="15A5C0A6" w14:textId="77777777" w:rsidR="002917AA" w:rsidRPr="00086413" w:rsidRDefault="002917AA" w:rsidP="002917AA">
      <w:pPr>
        <w:spacing w:line="360" w:lineRule="auto"/>
        <w:rPr>
          <w:rFonts w:ascii="Arial" w:hAnsi="Arial" w:cs="Arial"/>
          <w:sz w:val="24"/>
          <w:szCs w:val="24"/>
        </w:rPr>
      </w:pPr>
      <w:r w:rsidRPr="00086413">
        <w:rPr>
          <w:rFonts w:ascii="Arial" w:hAnsi="Arial" w:cs="Arial"/>
          <w:color w:val="333333"/>
          <w:sz w:val="24"/>
          <w:szCs w:val="24"/>
          <w:shd w:val="clear" w:color="auto" w:fill="FCFCFC"/>
        </w:rPr>
        <w:t>Kefallinou, A., Symeonidou, S. &amp; Meijer, C.J.W. Understanding the value of inclusive education and its implementation: A review of the literature. </w:t>
      </w:r>
      <w:r w:rsidRPr="00086413">
        <w:rPr>
          <w:rFonts w:ascii="Arial" w:hAnsi="Arial" w:cs="Arial"/>
          <w:i/>
          <w:iCs/>
          <w:color w:val="333333"/>
          <w:sz w:val="24"/>
          <w:szCs w:val="24"/>
          <w:shd w:val="clear" w:color="auto" w:fill="FCFCFC"/>
        </w:rPr>
        <w:t>Prospects</w:t>
      </w:r>
      <w:r w:rsidRPr="00086413">
        <w:rPr>
          <w:rFonts w:ascii="Arial" w:hAnsi="Arial" w:cs="Arial"/>
          <w:color w:val="333333"/>
          <w:sz w:val="24"/>
          <w:szCs w:val="24"/>
          <w:shd w:val="clear" w:color="auto" w:fill="FCFCFC"/>
        </w:rPr>
        <w:t> </w:t>
      </w:r>
      <w:r w:rsidRPr="00086413">
        <w:rPr>
          <w:rFonts w:ascii="Arial" w:hAnsi="Arial" w:cs="Arial"/>
          <w:b/>
          <w:bCs/>
          <w:color w:val="333333"/>
          <w:sz w:val="24"/>
          <w:szCs w:val="24"/>
          <w:shd w:val="clear" w:color="auto" w:fill="FCFCFC"/>
        </w:rPr>
        <w:t>49</w:t>
      </w:r>
      <w:r w:rsidRPr="00086413">
        <w:rPr>
          <w:rFonts w:ascii="Arial" w:hAnsi="Arial" w:cs="Arial"/>
          <w:color w:val="333333"/>
          <w:sz w:val="24"/>
          <w:szCs w:val="24"/>
          <w:shd w:val="clear" w:color="auto" w:fill="FCFCFC"/>
        </w:rPr>
        <w:t xml:space="preserve">, 135–152 (2020). </w:t>
      </w:r>
      <w:hyperlink r:id="rId28" w:history="1">
        <w:r w:rsidRPr="00086413">
          <w:rPr>
            <w:rStyle w:val="Hyperlink"/>
            <w:rFonts w:ascii="Arial" w:hAnsi="Arial" w:cs="Arial"/>
            <w:sz w:val="24"/>
            <w:szCs w:val="24"/>
            <w:shd w:val="clear" w:color="auto" w:fill="FCFCFC"/>
          </w:rPr>
          <w:t>https://doi.org/10.1007/s11125-020-09500-2</w:t>
        </w:r>
      </w:hyperlink>
      <w:r w:rsidRPr="00086413">
        <w:rPr>
          <w:rFonts w:ascii="Arial" w:hAnsi="Arial" w:cs="Arial"/>
          <w:color w:val="333333"/>
          <w:sz w:val="24"/>
          <w:szCs w:val="24"/>
          <w:shd w:val="clear" w:color="auto" w:fill="FCFCFC"/>
        </w:rPr>
        <w:t>. (Accessed 17.06.23)</w:t>
      </w:r>
    </w:p>
    <w:p w14:paraId="12DC6192" w14:textId="77777777" w:rsidR="002917AA" w:rsidRPr="00086413" w:rsidRDefault="002917AA" w:rsidP="002917AA">
      <w:pPr>
        <w:spacing w:line="360" w:lineRule="auto"/>
        <w:rPr>
          <w:rFonts w:ascii="Arial" w:hAnsi="Arial" w:cs="Arial"/>
          <w:color w:val="000000"/>
          <w:sz w:val="24"/>
          <w:szCs w:val="24"/>
          <w:shd w:val="clear" w:color="auto" w:fill="FFFFFF"/>
        </w:rPr>
      </w:pPr>
      <w:r w:rsidRPr="00086413">
        <w:rPr>
          <w:rFonts w:ascii="Arial" w:hAnsi="Arial" w:cs="Arial"/>
          <w:color w:val="000000"/>
          <w:sz w:val="24"/>
          <w:szCs w:val="24"/>
          <w:shd w:val="clear" w:color="auto" w:fill="FFFFFF"/>
        </w:rPr>
        <w:t>Krischler, M., Powell, J.J.W. &amp; Pit-Ten Cate, I.M. 2019, "What is meant by inclusion? On the effects of different definitions on attitudes toward inclusive education", </w:t>
      </w:r>
      <w:r w:rsidRPr="00086413">
        <w:rPr>
          <w:rFonts w:ascii="Arial" w:hAnsi="Arial" w:cs="Arial"/>
          <w:i/>
          <w:iCs/>
          <w:color w:val="000000"/>
          <w:sz w:val="24"/>
          <w:szCs w:val="24"/>
          <w:shd w:val="clear" w:color="auto" w:fill="FFFFFF"/>
        </w:rPr>
        <w:t>European Journal of Special Needs Education, </w:t>
      </w:r>
      <w:r w:rsidRPr="00086413">
        <w:rPr>
          <w:rFonts w:ascii="Arial" w:hAnsi="Arial" w:cs="Arial"/>
          <w:color w:val="000000"/>
          <w:sz w:val="24"/>
          <w:szCs w:val="24"/>
          <w:shd w:val="clear" w:color="auto" w:fill="FFFFFF"/>
        </w:rPr>
        <w:t xml:space="preserve">vol. 34, no. 5, pp. 632-648. </w:t>
      </w:r>
      <w:hyperlink r:id="rId29" w:history="1">
        <w:r w:rsidRPr="00086413">
          <w:rPr>
            <w:rStyle w:val="Hyperlink"/>
            <w:rFonts w:ascii="Arial" w:hAnsi="Arial" w:cs="Arial"/>
            <w:sz w:val="24"/>
            <w:szCs w:val="24"/>
            <w:shd w:val="clear" w:color="auto" w:fill="FCFCFC"/>
          </w:rPr>
          <w:t>https://doi.org/10.1007/s11125-020-09500-2</w:t>
        </w:r>
      </w:hyperlink>
      <w:r w:rsidRPr="00086413">
        <w:rPr>
          <w:rFonts w:ascii="Arial" w:hAnsi="Arial" w:cs="Arial"/>
          <w:color w:val="333333"/>
          <w:sz w:val="24"/>
          <w:szCs w:val="24"/>
          <w:shd w:val="clear" w:color="auto" w:fill="FCFCFC"/>
        </w:rPr>
        <w:t xml:space="preserve"> (Accessed 18.06.23)</w:t>
      </w:r>
    </w:p>
    <w:p w14:paraId="2B97D989" w14:textId="77777777" w:rsidR="002917AA" w:rsidRPr="00086413" w:rsidRDefault="002917AA" w:rsidP="002917AA">
      <w:pPr>
        <w:spacing w:line="360" w:lineRule="auto"/>
        <w:rPr>
          <w:rFonts w:ascii="Arial" w:hAnsi="Arial" w:cs="Arial"/>
          <w:color w:val="000000"/>
          <w:sz w:val="24"/>
          <w:szCs w:val="24"/>
          <w:shd w:val="clear" w:color="auto" w:fill="FFFFFF"/>
        </w:rPr>
      </w:pPr>
      <w:r w:rsidRPr="00086413">
        <w:rPr>
          <w:rFonts w:ascii="Arial" w:hAnsi="Arial" w:cs="Arial"/>
          <w:color w:val="000000"/>
          <w:sz w:val="24"/>
          <w:szCs w:val="24"/>
          <w:shd w:val="clear" w:color="auto" w:fill="FFFFFF"/>
        </w:rPr>
        <w:t>Legood, A., McGrath, M., Searle, R. &amp; Lee, A. 2016, "Exploring How Social Workers Experience and Cope with Public Perception of Their Profession", </w:t>
      </w:r>
      <w:r w:rsidRPr="00086413">
        <w:rPr>
          <w:rFonts w:ascii="Arial" w:hAnsi="Arial" w:cs="Arial"/>
          <w:i/>
          <w:iCs/>
          <w:color w:val="000000"/>
          <w:sz w:val="24"/>
          <w:szCs w:val="24"/>
          <w:shd w:val="clear" w:color="auto" w:fill="FFFFFF"/>
        </w:rPr>
        <w:t>The British journal of social work, </w:t>
      </w:r>
      <w:r w:rsidRPr="00086413">
        <w:rPr>
          <w:rFonts w:ascii="Arial" w:hAnsi="Arial" w:cs="Arial"/>
          <w:color w:val="000000"/>
          <w:sz w:val="24"/>
          <w:szCs w:val="24"/>
          <w:shd w:val="clear" w:color="auto" w:fill="FFFFFF"/>
        </w:rPr>
        <w:t xml:space="preserve">vol. 46, no. 7, pp. 1872-1889. </w:t>
      </w:r>
      <w:hyperlink r:id="rId30" w:history="1">
        <w:r w:rsidRPr="00086413">
          <w:rPr>
            <w:rStyle w:val="Hyperlink"/>
            <w:rFonts w:ascii="Arial" w:hAnsi="Arial" w:cs="Arial"/>
            <w:sz w:val="24"/>
            <w:szCs w:val="24"/>
            <w:shd w:val="clear" w:color="auto" w:fill="FFFFFF"/>
          </w:rPr>
          <w:t>http://dx.doi.org/%2010.1093/bjsw/bcv139</w:t>
        </w:r>
      </w:hyperlink>
      <w:r w:rsidRPr="00086413">
        <w:rPr>
          <w:rFonts w:ascii="Arial" w:hAnsi="Arial" w:cs="Arial"/>
          <w:color w:val="666666"/>
          <w:sz w:val="24"/>
          <w:szCs w:val="24"/>
          <w:shd w:val="clear" w:color="auto" w:fill="FFFFFF"/>
        </w:rPr>
        <w:t xml:space="preserve"> (Accessed 16.06.23)</w:t>
      </w:r>
    </w:p>
    <w:p w14:paraId="7B8118C9" w14:textId="77777777" w:rsidR="002917AA" w:rsidRPr="00086413" w:rsidRDefault="002917AA" w:rsidP="002917AA">
      <w:pPr>
        <w:shd w:val="clear" w:color="auto" w:fill="FFFFFF"/>
        <w:spacing w:before="100" w:beforeAutospacing="1" w:after="100" w:afterAutospacing="1" w:line="360" w:lineRule="auto"/>
        <w:rPr>
          <w:rFonts w:ascii="Arial" w:hAnsi="Arial" w:cs="Arial"/>
          <w:color w:val="212121"/>
          <w:sz w:val="24"/>
          <w:szCs w:val="24"/>
        </w:rPr>
      </w:pPr>
      <w:r w:rsidRPr="00086413">
        <w:rPr>
          <w:rFonts w:ascii="Arial" w:hAnsi="Arial" w:cs="Arial"/>
          <w:color w:val="000000"/>
          <w:sz w:val="24"/>
          <w:szCs w:val="24"/>
          <w:shd w:val="clear" w:color="auto" w:fill="FFFFFF"/>
        </w:rPr>
        <w:t>Maas, J., Schoch, S., Scholz, U., Rackow, P., Schüler, J., Wegner, M. &amp; Keller, R. 2021, "Teachers’ perceived time pressure, emotional exhaustion and the role of social support from the school principal", </w:t>
      </w:r>
      <w:r w:rsidRPr="00086413">
        <w:rPr>
          <w:rFonts w:ascii="Arial" w:hAnsi="Arial" w:cs="Arial"/>
          <w:i/>
          <w:iCs/>
          <w:color w:val="000000"/>
          <w:sz w:val="24"/>
          <w:szCs w:val="24"/>
          <w:shd w:val="clear" w:color="auto" w:fill="FFFFFF"/>
        </w:rPr>
        <w:t>Social psychology of education, </w:t>
      </w:r>
      <w:r w:rsidRPr="00086413">
        <w:rPr>
          <w:rFonts w:ascii="Arial" w:hAnsi="Arial" w:cs="Arial"/>
          <w:color w:val="000000"/>
          <w:sz w:val="24"/>
          <w:szCs w:val="24"/>
          <w:shd w:val="clear" w:color="auto" w:fill="FFFFFF"/>
        </w:rPr>
        <w:t xml:space="preserve">vol. 24, no. 2, pp. 441-464. </w:t>
      </w:r>
      <w:hyperlink r:id="rId31" w:tgtFrame="_blank" w:history="1">
        <w:r w:rsidRPr="00086413">
          <w:rPr>
            <w:rStyle w:val="Hyperlink"/>
            <w:rFonts w:ascii="Arial" w:hAnsi="Arial" w:cs="Arial"/>
            <w:color w:val="205493"/>
            <w:sz w:val="24"/>
            <w:szCs w:val="24"/>
          </w:rPr>
          <w:t>10.1007/s11218-020-09605-8</w:t>
        </w:r>
      </w:hyperlink>
      <w:r w:rsidRPr="00086413">
        <w:rPr>
          <w:rStyle w:val="identifier"/>
          <w:rFonts w:ascii="Arial" w:hAnsi="Arial" w:cs="Arial"/>
          <w:color w:val="212121"/>
          <w:sz w:val="24"/>
          <w:szCs w:val="24"/>
        </w:rPr>
        <w:t xml:space="preserve"> (Accessed 17.06.23)</w:t>
      </w:r>
    </w:p>
    <w:p w14:paraId="22A0C3D1" w14:textId="77777777" w:rsidR="002917AA" w:rsidRPr="00086413" w:rsidRDefault="002917AA" w:rsidP="002917AA">
      <w:pPr>
        <w:spacing w:line="360" w:lineRule="auto"/>
        <w:rPr>
          <w:rFonts w:ascii="Arial" w:hAnsi="Arial" w:cs="Arial"/>
          <w:color w:val="000000"/>
          <w:sz w:val="24"/>
          <w:szCs w:val="24"/>
          <w:shd w:val="clear" w:color="auto" w:fill="FFFFFF"/>
        </w:rPr>
      </w:pPr>
      <w:r w:rsidRPr="00086413">
        <w:rPr>
          <w:rStyle w:val="Hyperlink"/>
          <w:rFonts w:ascii="Arial" w:hAnsi="Arial" w:cs="Arial"/>
          <w:sz w:val="24"/>
          <w:szCs w:val="24"/>
          <w:shd w:val="clear" w:color="auto" w:fill="FFFFFF"/>
        </w:rPr>
        <w:t>Mcewen, J.,(2022) ‘inclusion-a teachers perspective’, my school blog, 15</w:t>
      </w:r>
      <w:r w:rsidRPr="00086413">
        <w:rPr>
          <w:rStyle w:val="Hyperlink"/>
          <w:rFonts w:ascii="Arial" w:hAnsi="Arial" w:cs="Arial"/>
          <w:sz w:val="24"/>
          <w:szCs w:val="24"/>
          <w:shd w:val="clear" w:color="auto" w:fill="FFFFFF"/>
          <w:vertAlign w:val="superscript"/>
        </w:rPr>
        <w:t>th</w:t>
      </w:r>
      <w:r w:rsidRPr="00086413">
        <w:rPr>
          <w:rStyle w:val="Hyperlink"/>
          <w:rFonts w:ascii="Arial" w:hAnsi="Arial" w:cs="Arial"/>
          <w:sz w:val="24"/>
          <w:szCs w:val="24"/>
          <w:shd w:val="clear" w:color="auto" w:fill="FFFFFF"/>
        </w:rPr>
        <w:t xml:space="preserve"> March. Available at</w:t>
      </w:r>
      <w:r w:rsidRPr="00086413">
        <w:rPr>
          <w:rFonts w:ascii="Arial" w:hAnsi="Arial" w:cs="Arial"/>
          <w:color w:val="000000"/>
          <w:sz w:val="24"/>
          <w:szCs w:val="24"/>
          <w:shd w:val="clear" w:color="auto" w:fill="FFFFFF"/>
        </w:rPr>
        <w:t>:</w:t>
      </w:r>
      <w:hyperlink r:id="rId32" w:history="1">
        <w:r w:rsidRPr="00086413">
          <w:rPr>
            <w:rStyle w:val="Hyperlink"/>
            <w:rFonts w:ascii="Arial" w:hAnsi="Arial" w:cs="Arial"/>
            <w:sz w:val="24"/>
            <w:szCs w:val="24"/>
          </w:rPr>
          <w:t>https://www.trymyschool.com/blog/inclusion-a-teachers-perspective</w:t>
        </w:r>
      </w:hyperlink>
      <w:r w:rsidRPr="00086413">
        <w:rPr>
          <w:rStyle w:val="Hyperlink"/>
          <w:rFonts w:ascii="Arial" w:hAnsi="Arial" w:cs="Arial"/>
          <w:sz w:val="24"/>
          <w:szCs w:val="24"/>
        </w:rPr>
        <w:t xml:space="preserve"> (Accessed 15.0.23)</w:t>
      </w:r>
    </w:p>
    <w:p w14:paraId="0C84F8E1" w14:textId="77777777" w:rsidR="002917AA" w:rsidRPr="00086413" w:rsidRDefault="002917AA" w:rsidP="002917AA">
      <w:pPr>
        <w:spacing w:line="360" w:lineRule="auto"/>
        <w:rPr>
          <w:rFonts w:ascii="Arial" w:hAnsi="Arial" w:cs="Arial"/>
          <w:sz w:val="24"/>
          <w:szCs w:val="24"/>
        </w:rPr>
      </w:pPr>
      <w:r w:rsidRPr="00086413">
        <w:rPr>
          <w:rFonts w:ascii="Arial" w:hAnsi="Arial" w:cs="Arial"/>
          <w:sz w:val="24"/>
          <w:szCs w:val="24"/>
        </w:rPr>
        <w:t xml:space="preserve">Minke, Kathleen &amp; Sheridan, Susan &amp; Kim, Elizabeth &amp; Ryoo, Ji Hoon &amp; Koziol, Natalie. (2014). Congruence in Parent-Teacher Relationships. The Elementary School Journal. 114. 527-546. </w:t>
      </w:r>
      <w:hyperlink r:id="rId33" w:tgtFrame="_blank" w:history="1">
        <w:r w:rsidRPr="00086413">
          <w:rPr>
            <w:rStyle w:val="Hyperlink"/>
            <w:rFonts w:ascii="Arial" w:hAnsi="Arial" w:cs="Arial"/>
            <w:sz w:val="24"/>
            <w:szCs w:val="24"/>
            <w:bdr w:val="none" w:sz="0" w:space="0" w:color="auto" w:frame="1"/>
            <w:shd w:val="clear" w:color="auto" w:fill="FFFFFF"/>
          </w:rPr>
          <w:t>10.1086/675637</w:t>
        </w:r>
      </w:hyperlink>
      <w:r w:rsidRPr="00086413">
        <w:rPr>
          <w:rFonts w:ascii="Arial" w:hAnsi="Arial" w:cs="Arial"/>
          <w:sz w:val="24"/>
          <w:szCs w:val="24"/>
        </w:rPr>
        <w:t xml:space="preserve"> (Accessed 18.06.23)</w:t>
      </w:r>
    </w:p>
    <w:p w14:paraId="644C7BF2" w14:textId="77777777" w:rsidR="002917AA" w:rsidRPr="00086413" w:rsidRDefault="002917AA" w:rsidP="002917AA">
      <w:pPr>
        <w:spacing w:line="360" w:lineRule="auto"/>
        <w:rPr>
          <w:rStyle w:val="Hyperlink"/>
          <w:rFonts w:ascii="Arial" w:hAnsi="Arial" w:cs="Arial"/>
          <w:sz w:val="24"/>
          <w:szCs w:val="24"/>
        </w:rPr>
      </w:pPr>
      <w:r w:rsidRPr="00086413">
        <w:rPr>
          <w:rStyle w:val="Hyperlink"/>
          <w:rFonts w:ascii="Arial" w:hAnsi="Arial" w:cs="Arial"/>
          <w:sz w:val="24"/>
          <w:szCs w:val="24"/>
        </w:rPr>
        <w:t>Ricee, S., (2022) What is inclusion? Available at:</w:t>
      </w:r>
      <w:hyperlink r:id="rId34" w:history="1">
        <w:r w:rsidRPr="00086413">
          <w:rPr>
            <w:rStyle w:val="Hyperlink"/>
            <w:rFonts w:ascii="Arial" w:hAnsi="Arial" w:cs="Arial"/>
            <w:sz w:val="24"/>
            <w:szCs w:val="24"/>
          </w:rPr>
          <w:t>https://diversity.social/inclusivity/</w:t>
        </w:r>
      </w:hyperlink>
      <w:r w:rsidRPr="00086413">
        <w:rPr>
          <w:rStyle w:val="Hyperlink"/>
          <w:rFonts w:ascii="Arial" w:hAnsi="Arial" w:cs="Arial"/>
          <w:sz w:val="24"/>
          <w:szCs w:val="24"/>
        </w:rPr>
        <w:t xml:space="preserve"> (Accessed 15.06.23)</w:t>
      </w:r>
    </w:p>
    <w:p w14:paraId="653BD332" w14:textId="77777777" w:rsidR="002917AA" w:rsidRPr="00086413" w:rsidRDefault="002917AA" w:rsidP="002917AA">
      <w:pPr>
        <w:spacing w:line="360" w:lineRule="auto"/>
        <w:rPr>
          <w:rFonts w:ascii="Arial" w:hAnsi="Arial" w:cs="Arial"/>
          <w:color w:val="666666"/>
          <w:sz w:val="24"/>
          <w:szCs w:val="24"/>
          <w:shd w:val="clear" w:color="auto" w:fill="FFFFFF"/>
        </w:rPr>
      </w:pPr>
      <w:r w:rsidRPr="00086413">
        <w:rPr>
          <w:rFonts w:ascii="Arial" w:hAnsi="Arial" w:cs="Arial"/>
          <w:color w:val="666666"/>
          <w:sz w:val="24"/>
          <w:szCs w:val="24"/>
          <w:shd w:val="clear" w:color="auto" w:fill="FFFFFF"/>
        </w:rPr>
        <w:t>Smith, TE, Holmes, SR, Romero, ME &amp; Sheridan, SM 2022, 'Evaluating the Effects of Family–School Engagement Interventions on Parent–Teacher Relationships: A Meta-analysis', </w:t>
      </w:r>
      <w:r w:rsidRPr="00086413">
        <w:rPr>
          <w:rStyle w:val="Emphasis"/>
          <w:rFonts w:ascii="Arial" w:hAnsi="Arial" w:cs="Arial"/>
          <w:color w:val="666666"/>
          <w:sz w:val="24"/>
          <w:szCs w:val="24"/>
          <w:shd w:val="clear" w:color="auto" w:fill="FFFFFF"/>
        </w:rPr>
        <w:t>School Mental Health</w:t>
      </w:r>
      <w:r w:rsidRPr="00086413">
        <w:rPr>
          <w:rFonts w:ascii="Arial" w:hAnsi="Arial" w:cs="Arial"/>
          <w:color w:val="666666"/>
          <w:sz w:val="24"/>
          <w:szCs w:val="24"/>
          <w:shd w:val="clear" w:color="auto" w:fill="FFFFFF"/>
        </w:rPr>
        <w:t>, vol. 14, no. 2, pp. 278-293. </w:t>
      </w:r>
      <w:hyperlink r:id="rId35" w:history="1">
        <w:r w:rsidRPr="00086413">
          <w:rPr>
            <w:rStyle w:val="Hyperlink"/>
            <w:rFonts w:ascii="Arial" w:hAnsi="Arial" w:cs="Arial"/>
            <w:sz w:val="24"/>
            <w:szCs w:val="24"/>
            <w:shd w:val="clear" w:color="auto" w:fill="FFFFFF"/>
          </w:rPr>
          <w:t>https://doi.org/10.1007/s12310-022-09510-9</w:t>
        </w:r>
      </w:hyperlink>
      <w:r w:rsidRPr="00086413">
        <w:rPr>
          <w:rFonts w:ascii="Arial" w:hAnsi="Arial" w:cs="Arial"/>
          <w:color w:val="666666"/>
          <w:sz w:val="24"/>
          <w:szCs w:val="24"/>
          <w:shd w:val="clear" w:color="auto" w:fill="FFFFFF"/>
        </w:rPr>
        <w:t xml:space="preserve"> (accessed 18.06.23)</w:t>
      </w:r>
    </w:p>
    <w:p w14:paraId="43220EAA" w14:textId="77777777" w:rsidR="002917AA" w:rsidRPr="00086413" w:rsidRDefault="002917AA" w:rsidP="002917AA">
      <w:pPr>
        <w:spacing w:line="360" w:lineRule="auto"/>
        <w:rPr>
          <w:rFonts w:ascii="Arial" w:hAnsi="Arial" w:cs="Arial"/>
          <w:color w:val="000000"/>
          <w:sz w:val="24"/>
          <w:szCs w:val="24"/>
          <w:shd w:val="clear" w:color="auto" w:fill="FFFFFF"/>
        </w:rPr>
      </w:pPr>
      <w:r w:rsidRPr="00086413">
        <w:rPr>
          <w:rFonts w:ascii="Arial" w:hAnsi="Arial" w:cs="Arial"/>
          <w:color w:val="000000"/>
          <w:sz w:val="24"/>
          <w:szCs w:val="24"/>
          <w:shd w:val="clear" w:color="auto" w:fill="FFFFFF"/>
        </w:rPr>
        <w:lastRenderedPageBreak/>
        <w:t>Saar-Heiman, Y. 2023, "Power with and power over: Social workers’ reflections on their use of power when talking with parents about child welfare concerns", </w:t>
      </w:r>
      <w:r w:rsidRPr="00086413">
        <w:rPr>
          <w:rFonts w:ascii="Arial" w:hAnsi="Arial" w:cs="Arial"/>
          <w:i/>
          <w:iCs/>
          <w:color w:val="000000"/>
          <w:sz w:val="24"/>
          <w:szCs w:val="24"/>
          <w:shd w:val="clear" w:color="auto" w:fill="FFFFFF"/>
        </w:rPr>
        <w:t>Children and Youth Services Review, </w:t>
      </w:r>
      <w:r w:rsidRPr="00086413">
        <w:rPr>
          <w:rFonts w:ascii="Arial" w:hAnsi="Arial" w:cs="Arial"/>
          <w:color w:val="000000"/>
          <w:sz w:val="24"/>
          <w:szCs w:val="24"/>
          <w:shd w:val="clear" w:color="auto" w:fill="FFFFFF"/>
        </w:rPr>
        <w:t xml:space="preserve">vol. 145, pp. </w:t>
      </w:r>
      <w:hyperlink r:id="rId36" w:history="1">
        <w:r w:rsidRPr="00086413">
          <w:rPr>
            <w:rStyle w:val="Hyperlink"/>
            <w:rFonts w:ascii="Arial" w:hAnsi="Arial" w:cs="Arial"/>
            <w:sz w:val="24"/>
            <w:szCs w:val="24"/>
          </w:rPr>
          <w:t>https://doi.org/10.1016/j.childyouth.2022.106776</w:t>
        </w:r>
      </w:hyperlink>
      <w:r w:rsidRPr="00086413">
        <w:rPr>
          <w:rFonts w:ascii="Arial" w:hAnsi="Arial" w:cs="Arial"/>
          <w:color w:val="000000"/>
          <w:sz w:val="24"/>
          <w:szCs w:val="24"/>
          <w:shd w:val="clear" w:color="auto" w:fill="FFFFFF"/>
        </w:rPr>
        <w:t xml:space="preserve">. </w:t>
      </w:r>
      <w:r w:rsidRPr="00086413">
        <w:rPr>
          <w:rFonts w:ascii="Arial" w:hAnsi="Arial" w:cs="Arial"/>
          <w:sz w:val="24"/>
          <w:szCs w:val="24"/>
        </w:rPr>
        <w:t xml:space="preserve">(Accessed 17.06.23) </w:t>
      </w:r>
    </w:p>
    <w:p w14:paraId="0C996002" w14:textId="77777777" w:rsidR="002917AA" w:rsidRPr="00086413" w:rsidRDefault="002917AA" w:rsidP="002917AA">
      <w:pPr>
        <w:spacing w:line="360" w:lineRule="auto"/>
        <w:rPr>
          <w:rFonts w:ascii="Arial" w:hAnsi="Arial" w:cs="Arial"/>
          <w:color w:val="000000"/>
          <w:sz w:val="24"/>
          <w:szCs w:val="24"/>
          <w:shd w:val="clear" w:color="auto" w:fill="FFFFFF"/>
        </w:rPr>
      </w:pPr>
      <w:r w:rsidRPr="00086413">
        <w:rPr>
          <w:rFonts w:ascii="Arial" w:hAnsi="Arial" w:cs="Arial"/>
          <w:sz w:val="24"/>
          <w:szCs w:val="24"/>
        </w:rPr>
        <w:t>Stanton, B., (2022) UK schools warn lack of ‘catch-up’ funding is hitting lost learning, Financial Times, 21</w:t>
      </w:r>
      <w:r w:rsidRPr="00086413">
        <w:rPr>
          <w:rFonts w:ascii="Arial" w:hAnsi="Arial" w:cs="Arial"/>
          <w:sz w:val="24"/>
          <w:szCs w:val="24"/>
          <w:vertAlign w:val="superscript"/>
        </w:rPr>
        <w:t>st</w:t>
      </w:r>
      <w:r w:rsidRPr="00086413">
        <w:rPr>
          <w:rFonts w:ascii="Arial" w:hAnsi="Arial" w:cs="Arial"/>
          <w:sz w:val="24"/>
          <w:szCs w:val="24"/>
        </w:rPr>
        <w:t xml:space="preserve"> April. Available at: </w:t>
      </w:r>
      <w:hyperlink r:id="rId37" w:history="1">
        <w:r w:rsidRPr="00086413">
          <w:rPr>
            <w:rStyle w:val="Hyperlink"/>
            <w:rFonts w:ascii="Arial" w:hAnsi="Arial" w:cs="Arial"/>
            <w:sz w:val="24"/>
            <w:szCs w:val="24"/>
            <w:shd w:val="clear" w:color="auto" w:fill="FFFFFF"/>
          </w:rPr>
          <w:t>https://www.ft.com/content/2fd514db-2a73-4c76-bb67-7fbf067ced74</w:t>
        </w:r>
      </w:hyperlink>
      <w:r w:rsidRPr="00086413">
        <w:rPr>
          <w:rFonts w:ascii="Arial" w:hAnsi="Arial" w:cs="Arial"/>
          <w:sz w:val="24"/>
          <w:szCs w:val="24"/>
          <w:shd w:val="clear" w:color="auto" w:fill="FFFFFF"/>
        </w:rPr>
        <w:t xml:space="preserve"> (Accessed 16.06.23)</w:t>
      </w:r>
    </w:p>
    <w:p w14:paraId="7304F4CE" w14:textId="77777777" w:rsidR="002917AA" w:rsidRPr="00086413" w:rsidRDefault="002917AA" w:rsidP="002917AA">
      <w:pPr>
        <w:spacing w:line="360" w:lineRule="auto"/>
        <w:rPr>
          <w:rFonts w:ascii="Arial" w:hAnsi="Arial" w:cs="Arial"/>
          <w:color w:val="000000"/>
          <w:sz w:val="24"/>
          <w:szCs w:val="24"/>
          <w:shd w:val="clear" w:color="auto" w:fill="FFFFFF"/>
        </w:rPr>
      </w:pPr>
      <w:r w:rsidRPr="00086413">
        <w:rPr>
          <w:rFonts w:ascii="Arial" w:hAnsi="Arial" w:cs="Arial"/>
          <w:color w:val="000000"/>
          <w:sz w:val="24"/>
          <w:szCs w:val="24"/>
          <w:shd w:val="clear" w:color="auto" w:fill="FFFFFF"/>
        </w:rPr>
        <w:t>Overstreet, S. &amp; Chafouleas, S.M. 2016, "Trauma-Informed Schools: Introduction to the Special Issue", </w:t>
      </w:r>
      <w:r w:rsidRPr="00086413">
        <w:rPr>
          <w:rFonts w:ascii="Arial" w:hAnsi="Arial" w:cs="Arial"/>
          <w:i/>
          <w:iCs/>
          <w:color w:val="000000"/>
          <w:sz w:val="24"/>
          <w:szCs w:val="24"/>
          <w:shd w:val="clear" w:color="auto" w:fill="FFFFFF"/>
        </w:rPr>
        <w:t>School mental health, </w:t>
      </w:r>
      <w:r w:rsidRPr="00086413">
        <w:rPr>
          <w:rFonts w:ascii="Arial" w:hAnsi="Arial" w:cs="Arial"/>
          <w:color w:val="000000"/>
          <w:sz w:val="24"/>
          <w:szCs w:val="24"/>
          <w:shd w:val="clear" w:color="auto" w:fill="FFFFFF"/>
        </w:rPr>
        <w:t xml:space="preserve">vol. 8, no. 1, pp. 1-6. </w:t>
      </w:r>
      <w:hyperlink r:id="rId38" w:history="1">
        <w:r w:rsidRPr="00086413">
          <w:rPr>
            <w:rStyle w:val="Hyperlink"/>
            <w:rFonts w:ascii="Arial" w:hAnsi="Arial" w:cs="Arial"/>
            <w:sz w:val="24"/>
            <w:szCs w:val="24"/>
            <w:shd w:val="clear" w:color="auto" w:fill="FCFCFC"/>
          </w:rPr>
          <w:t>https://doi.org/10.1007/s12310-016-9184-1</w:t>
        </w:r>
      </w:hyperlink>
      <w:r w:rsidRPr="00086413">
        <w:rPr>
          <w:rFonts w:ascii="Arial" w:hAnsi="Arial" w:cs="Arial"/>
          <w:color w:val="333333"/>
          <w:sz w:val="24"/>
          <w:szCs w:val="24"/>
          <w:shd w:val="clear" w:color="auto" w:fill="FCFCFC"/>
        </w:rPr>
        <w:t xml:space="preserve"> (Accessed 16.06.23)</w:t>
      </w:r>
    </w:p>
    <w:p w14:paraId="20307900" w14:textId="77777777" w:rsidR="002917AA" w:rsidRPr="00086413" w:rsidRDefault="002917AA" w:rsidP="002917AA">
      <w:pPr>
        <w:spacing w:line="360" w:lineRule="auto"/>
        <w:rPr>
          <w:rFonts w:ascii="Arial" w:hAnsi="Arial" w:cs="Arial"/>
          <w:color w:val="000000"/>
          <w:sz w:val="24"/>
          <w:szCs w:val="24"/>
          <w:shd w:val="clear" w:color="auto" w:fill="FFFFFF"/>
        </w:rPr>
      </w:pPr>
      <w:r w:rsidRPr="00086413">
        <w:rPr>
          <w:rFonts w:ascii="Arial" w:hAnsi="Arial" w:cs="Arial"/>
          <w:color w:val="000000"/>
          <w:sz w:val="24"/>
          <w:szCs w:val="24"/>
          <w:shd w:val="clear" w:color="auto" w:fill="FFFFFF"/>
        </w:rPr>
        <w:t>O'Leary, P., Tsui, M. &amp; Ruch, G. 2013, "The Boundaries of the Social Work Relationship Revisited: Towards a Connected, Inclusive and Dynamic Conceptualisation", </w:t>
      </w:r>
      <w:r w:rsidRPr="00086413">
        <w:rPr>
          <w:rFonts w:ascii="Arial" w:hAnsi="Arial" w:cs="Arial"/>
          <w:i/>
          <w:iCs/>
          <w:color w:val="000000"/>
          <w:sz w:val="24"/>
          <w:szCs w:val="24"/>
          <w:shd w:val="clear" w:color="auto" w:fill="FFFFFF"/>
        </w:rPr>
        <w:t>The British journal of social work, </w:t>
      </w:r>
      <w:r w:rsidRPr="00086413">
        <w:rPr>
          <w:rFonts w:ascii="Arial" w:hAnsi="Arial" w:cs="Arial"/>
          <w:color w:val="000000"/>
          <w:sz w:val="24"/>
          <w:szCs w:val="24"/>
          <w:shd w:val="clear" w:color="auto" w:fill="FFFFFF"/>
        </w:rPr>
        <w:t xml:space="preserve">vol. 43, no. 1, pp. 135-153. </w:t>
      </w:r>
      <w:hyperlink r:id="rId39" w:history="1">
        <w:r w:rsidRPr="00086413">
          <w:rPr>
            <w:rStyle w:val="Hyperlink"/>
            <w:rFonts w:ascii="Arial" w:hAnsi="Arial" w:cs="Arial"/>
            <w:color w:val="006FB7"/>
            <w:sz w:val="24"/>
            <w:szCs w:val="24"/>
            <w:bdr w:val="none" w:sz="0" w:space="0" w:color="auto" w:frame="1"/>
            <w:shd w:val="clear" w:color="auto" w:fill="FFFFFF"/>
          </w:rPr>
          <w:t>https://doi.org/10.1093/bjsw/bcr181</w:t>
        </w:r>
      </w:hyperlink>
      <w:r w:rsidRPr="00086413">
        <w:rPr>
          <w:rFonts w:ascii="Arial" w:hAnsi="Arial" w:cs="Arial"/>
          <w:sz w:val="24"/>
          <w:szCs w:val="24"/>
        </w:rPr>
        <w:t xml:space="preserve"> (Accessed 17.0.23)</w:t>
      </w:r>
    </w:p>
    <w:p w14:paraId="7E9EB9B5" w14:textId="77777777" w:rsidR="002917AA" w:rsidRPr="00086413" w:rsidRDefault="002917AA" w:rsidP="002917AA">
      <w:pPr>
        <w:spacing w:line="360" w:lineRule="auto"/>
        <w:rPr>
          <w:rFonts w:ascii="Arial" w:hAnsi="Arial" w:cs="Arial"/>
          <w:color w:val="000000"/>
          <w:sz w:val="24"/>
          <w:szCs w:val="24"/>
          <w:shd w:val="clear" w:color="auto" w:fill="FFFFFF"/>
        </w:rPr>
      </w:pPr>
      <w:r w:rsidRPr="00086413">
        <w:rPr>
          <w:rFonts w:ascii="Arial" w:hAnsi="Arial" w:cs="Arial"/>
          <w:sz w:val="24"/>
          <w:szCs w:val="24"/>
        </w:rPr>
        <w:t xml:space="preserve">The education hub.,(2019) How to build partnerships with families from </w:t>
      </w:r>
      <w:proofErr w:type="gramStart"/>
      <w:r w:rsidRPr="00086413">
        <w:rPr>
          <w:rFonts w:ascii="Arial" w:hAnsi="Arial" w:cs="Arial"/>
          <w:sz w:val="24"/>
          <w:szCs w:val="24"/>
        </w:rPr>
        <w:t>different cultural</w:t>
      </w:r>
      <w:proofErr w:type="gramEnd"/>
      <w:r w:rsidRPr="00086413">
        <w:rPr>
          <w:rFonts w:ascii="Arial" w:hAnsi="Arial" w:cs="Arial"/>
          <w:sz w:val="24"/>
          <w:szCs w:val="24"/>
        </w:rPr>
        <w:t xml:space="preserve"> backgrounds. Available at</w:t>
      </w:r>
      <w:r w:rsidRPr="00086413">
        <w:rPr>
          <w:rFonts w:ascii="Arial" w:hAnsi="Arial" w:cs="Arial"/>
          <w:color w:val="FF0000"/>
          <w:sz w:val="24"/>
          <w:szCs w:val="24"/>
        </w:rPr>
        <w:t>:</w:t>
      </w:r>
      <w:r w:rsidRPr="00086413">
        <w:rPr>
          <w:rFonts w:ascii="Arial" w:hAnsi="Arial" w:cs="Arial"/>
          <w:sz w:val="24"/>
          <w:szCs w:val="24"/>
        </w:rPr>
        <w:t xml:space="preserve"> </w:t>
      </w:r>
      <w:hyperlink r:id="rId40" w:history="1">
        <w:r w:rsidRPr="00086413">
          <w:rPr>
            <w:rStyle w:val="Hyperlink"/>
            <w:rFonts w:ascii="Arial" w:hAnsi="Arial" w:cs="Arial"/>
            <w:sz w:val="24"/>
            <w:szCs w:val="24"/>
            <w:shd w:val="clear" w:color="auto" w:fill="FFFFFF"/>
          </w:rPr>
          <w:t>https://theeducationhub.org.nz/how-to-build-partnerships-with-families-from-different-cultural-backgrounds/</w:t>
        </w:r>
      </w:hyperlink>
      <w:r w:rsidRPr="00086413">
        <w:rPr>
          <w:rStyle w:val="Hyperlink"/>
          <w:rFonts w:ascii="Arial" w:hAnsi="Arial" w:cs="Arial"/>
          <w:sz w:val="24"/>
          <w:szCs w:val="24"/>
          <w:shd w:val="clear" w:color="auto" w:fill="FFFFFF"/>
        </w:rPr>
        <w:t xml:space="preserve"> (Accessed 16.06.23)</w:t>
      </w:r>
    </w:p>
    <w:p w14:paraId="2A474440" w14:textId="77777777" w:rsidR="002917AA" w:rsidRPr="00086413" w:rsidRDefault="002917AA" w:rsidP="002917AA">
      <w:pPr>
        <w:spacing w:line="360" w:lineRule="auto"/>
        <w:rPr>
          <w:rStyle w:val="Hyperlink"/>
          <w:rFonts w:ascii="Arial" w:hAnsi="Arial" w:cs="Arial"/>
          <w:sz w:val="24"/>
          <w:szCs w:val="24"/>
        </w:rPr>
      </w:pPr>
      <w:r w:rsidRPr="00086413">
        <w:rPr>
          <w:rFonts w:ascii="Arial" w:hAnsi="Arial" w:cs="Arial"/>
          <w:color w:val="000000"/>
          <w:sz w:val="24"/>
          <w:szCs w:val="24"/>
          <w:shd w:val="clear" w:color="auto" w:fill="FFFFFF"/>
        </w:rPr>
        <w:t>UNICEF (2021) United nations rights of the child. Available at:</w:t>
      </w:r>
      <w:r w:rsidRPr="00086413">
        <w:rPr>
          <w:rFonts w:ascii="Arial" w:hAnsi="Arial" w:cs="Arial"/>
          <w:sz w:val="24"/>
          <w:szCs w:val="24"/>
        </w:rPr>
        <w:t xml:space="preserve"> </w:t>
      </w:r>
      <w:hyperlink r:id="rId41" w:history="1">
        <w:r w:rsidRPr="00086413">
          <w:rPr>
            <w:rStyle w:val="Hyperlink"/>
            <w:rFonts w:ascii="Arial" w:hAnsi="Arial" w:cs="Arial"/>
            <w:sz w:val="24"/>
            <w:szCs w:val="24"/>
          </w:rPr>
          <w:t>https://www.unicef.org/child-rights-convention/convention-text-childrens-version</w:t>
        </w:r>
      </w:hyperlink>
      <w:r w:rsidRPr="00086413">
        <w:rPr>
          <w:rStyle w:val="Hyperlink"/>
          <w:rFonts w:ascii="Arial" w:hAnsi="Arial" w:cs="Arial"/>
          <w:sz w:val="24"/>
          <w:szCs w:val="24"/>
        </w:rPr>
        <w:t xml:space="preserve"> (Accessed 15.06.22)</w:t>
      </w:r>
    </w:p>
    <w:p w14:paraId="0B120985" w14:textId="77777777" w:rsidR="002917AA" w:rsidRPr="00086413" w:rsidRDefault="002917AA" w:rsidP="002917AA">
      <w:pPr>
        <w:spacing w:line="360" w:lineRule="auto"/>
        <w:rPr>
          <w:rStyle w:val="Hyperlink"/>
          <w:rFonts w:ascii="Arial" w:hAnsi="Arial" w:cs="Arial"/>
          <w:sz w:val="24"/>
          <w:szCs w:val="24"/>
          <w:shd w:val="clear" w:color="auto" w:fill="FFFFFF"/>
        </w:rPr>
      </w:pPr>
      <w:r w:rsidRPr="00086413">
        <w:rPr>
          <w:rStyle w:val="Hyperlink"/>
          <w:rFonts w:ascii="Arial" w:hAnsi="Arial" w:cs="Arial"/>
          <w:sz w:val="24"/>
          <w:szCs w:val="24"/>
          <w:shd w:val="clear" w:color="auto" w:fill="FFFFFF"/>
        </w:rPr>
        <w:t>Unison.,(2019) Children with special needs feeling the brunt of staffing shortages, UNISON survey reveals. Available at:</w:t>
      </w:r>
      <w:r w:rsidRPr="00086413">
        <w:rPr>
          <w:rFonts w:ascii="Arial" w:hAnsi="Arial" w:cs="Arial"/>
          <w:sz w:val="24"/>
          <w:szCs w:val="24"/>
        </w:rPr>
        <w:t xml:space="preserve"> </w:t>
      </w:r>
      <w:hyperlink r:id="rId42" w:history="1">
        <w:r w:rsidRPr="00086413">
          <w:rPr>
            <w:rStyle w:val="Hyperlink"/>
            <w:rFonts w:ascii="Arial" w:hAnsi="Arial" w:cs="Arial"/>
            <w:sz w:val="24"/>
            <w:szCs w:val="24"/>
            <w:shd w:val="clear" w:color="auto" w:fill="FFFFFF"/>
          </w:rPr>
          <w:t>https://www.unison.org.uk/news/article/2022/02/children-with-special-needs-feeling-the-brunt-of-staffing-shortages-unison-survey-reveals/</w:t>
        </w:r>
      </w:hyperlink>
      <w:r w:rsidRPr="00086413">
        <w:rPr>
          <w:rStyle w:val="Hyperlink"/>
          <w:rFonts w:ascii="Arial" w:hAnsi="Arial" w:cs="Arial"/>
          <w:sz w:val="24"/>
          <w:szCs w:val="24"/>
          <w:shd w:val="clear" w:color="auto" w:fill="FFFFFF"/>
        </w:rPr>
        <w:t xml:space="preserve"> (Accessed 16.06.23)</w:t>
      </w:r>
    </w:p>
    <w:p w14:paraId="4E03E49E" w14:textId="77777777" w:rsidR="002917AA" w:rsidRPr="00086413" w:rsidRDefault="002917AA" w:rsidP="002917AA">
      <w:pPr>
        <w:spacing w:line="360" w:lineRule="auto"/>
        <w:rPr>
          <w:rStyle w:val="Hyperlink"/>
          <w:rFonts w:ascii="Arial" w:hAnsi="Arial" w:cs="Arial"/>
          <w:sz w:val="24"/>
          <w:szCs w:val="24"/>
          <w:shd w:val="clear" w:color="auto" w:fill="FFFFFF"/>
        </w:rPr>
      </w:pPr>
      <w:r w:rsidRPr="00086413">
        <w:rPr>
          <w:rFonts w:ascii="Arial" w:hAnsi="Arial" w:cs="Arial"/>
          <w:color w:val="000000"/>
          <w:sz w:val="24"/>
          <w:szCs w:val="24"/>
          <w:shd w:val="clear" w:color="auto" w:fill="FFFFFF"/>
        </w:rPr>
        <w:t>Welsh assembly government., (2016) FaCE the challenge together: Family and community engagement toolkit for schools in Wales. Cardiff: WAG. Available at:</w:t>
      </w:r>
      <w:r w:rsidRPr="00086413">
        <w:rPr>
          <w:rFonts w:ascii="Arial" w:hAnsi="Arial" w:cs="Arial"/>
          <w:sz w:val="24"/>
          <w:szCs w:val="24"/>
        </w:rPr>
        <w:t xml:space="preserve"> </w:t>
      </w:r>
      <w:hyperlink r:id="rId43" w:history="1">
        <w:r w:rsidRPr="00086413">
          <w:rPr>
            <w:rStyle w:val="Hyperlink"/>
            <w:rFonts w:ascii="Arial" w:hAnsi="Arial" w:cs="Arial"/>
            <w:sz w:val="24"/>
            <w:szCs w:val="24"/>
            <w:shd w:val="clear" w:color="auto" w:fill="FFFFFF"/>
          </w:rPr>
          <w:t>https://www.gov.wales/sites/default/files/publications/2018-12/face-the-challenge-together-family-and-community-engagement-toolkit-for-schools-in-wales-main-guidance.pdf</w:t>
        </w:r>
      </w:hyperlink>
      <w:r w:rsidRPr="00086413">
        <w:rPr>
          <w:rStyle w:val="Hyperlink"/>
          <w:rFonts w:ascii="Arial" w:hAnsi="Arial" w:cs="Arial"/>
          <w:sz w:val="24"/>
          <w:szCs w:val="24"/>
          <w:shd w:val="clear" w:color="auto" w:fill="FFFFFF"/>
        </w:rPr>
        <w:t xml:space="preserve"> (Accessed 16.06.23)</w:t>
      </w:r>
    </w:p>
    <w:p w14:paraId="06666F2C" w14:textId="77777777" w:rsidR="002917AA" w:rsidRPr="00086413" w:rsidRDefault="002917AA" w:rsidP="002917AA">
      <w:pPr>
        <w:spacing w:line="360" w:lineRule="auto"/>
        <w:rPr>
          <w:rFonts w:ascii="Arial" w:hAnsi="Arial" w:cs="Arial"/>
          <w:color w:val="FF0000"/>
          <w:sz w:val="24"/>
          <w:szCs w:val="24"/>
        </w:rPr>
      </w:pPr>
      <w:r w:rsidRPr="00086413">
        <w:rPr>
          <w:rFonts w:ascii="Arial" w:hAnsi="Arial" w:cs="Arial"/>
          <w:sz w:val="24"/>
          <w:szCs w:val="24"/>
        </w:rPr>
        <w:lastRenderedPageBreak/>
        <w:t>Welsh assembly government., (2022) Anti - racist Wales action plan. Cardiff: WAG. Available at</w:t>
      </w:r>
      <w:r w:rsidRPr="00086413">
        <w:rPr>
          <w:rFonts w:ascii="Arial" w:hAnsi="Arial" w:cs="Arial"/>
          <w:color w:val="0563C1" w:themeColor="hyperlink"/>
          <w:sz w:val="24"/>
          <w:szCs w:val="24"/>
        </w:rPr>
        <w:t>:</w:t>
      </w:r>
      <w:hyperlink r:id="rId44" w:history="1">
        <w:r w:rsidRPr="00086413">
          <w:rPr>
            <w:rStyle w:val="Hyperlink"/>
            <w:rFonts w:ascii="Arial" w:hAnsi="Arial" w:cs="Arial"/>
            <w:sz w:val="24"/>
            <w:szCs w:val="24"/>
          </w:rPr>
          <w:t>https://www.gov.wales/sites/default/files/pdf-versions/2022/7/3/1658919769/anti-racist-wales-action-plan-contents.pdf</w:t>
        </w:r>
      </w:hyperlink>
      <w:r w:rsidRPr="00086413">
        <w:rPr>
          <w:rFonts w:ascii="Arial" w:hAnsi="Arial" w:cs="Arial"/>
          <w:color w:val="FF0000"/>
          <w:sz w:val="24"/>
          <w:szCs w:val="24"/>
        </w:rPr>
        <w:t xml:space="preserve"> </w:t>
      </w:r>
      <w:r w:rsidRPr="00086413">
        <w:rPr>
          <w:rFonts w:ascii="Arial" w:hAnsi="Arial" w:cs="Arial"/>
          <w:sz w:val="24"/>
          <w:szCs w:val="24"/>
        </w:rPr>
        <w:t>(Accessed 15.06.23)</w:t>
      </w:r>
    </w:p>
    <w:p w14:paraId="22C3A26F" w14:textId="77777777" w:rsidR="002917AA" w:rsidRPr="00086413" w:rsidRDefault="002917AA" w:rsidP="002917AA">
      <w:pPr>
        <w:spacing w:line="360" w:lineRule="auto"/>
        <w:rPr>
          <w:rFonts w:ascii="Arial" w:hAnsi="Arial" w:cs="Arial"/>
          <w:color w:val="0563C1" w:themeColor="hyperlink"/>
          <w:sz w:val="24"/>
          <w:szCs w:val="24"/>
        </w:rPr>
      </w:pPr>
      <w:r w:rsidRPr="00086413">
        <w:rPr>
          <w:rFonts w:ascii="Arial" w:hAnsi="Arial" w:cs="Arial"/>
          <w:sz w:val="24"/>
          <w:szCs w:val="24"/>
        </w:rPr>
        <w:t xml:space="preserve">Welsh assembly government., (2021) Learning of Black, </w:t>
      </w:r>
      <w:proofErr w:type="gramStart"/>
      <w:r w:rsidRPr="00086413">
        <w:rPr>
          <w:rFonts w:ascii="Arial" w:hAnsi="Arial" w:cs="Arial"/>
          <w:sz w:val="24"/>
          <w:szCs w:val="24"/>
        </w:rPr>
        <w:t>Asian</w:t>
      </w:r>
      <w:proofErr w:type="gramEnd"/>
      <w:r w:rsidRPr="00086413">
        <w:rPr>
          <w:rFonts w:ascii="Arial" w:hAnsi="Arial" w:cs="Arial"/>
          <w:sz w:val="24"/>
          <w:szCs w:val="24"/>
        </w:rPr>
        <w:t xml:space="preserve"> and Minority Ethnic histories included in new Welsh Curriculum. Available at: </w:t>
      </w:r>
      <w:hyperlink r:id="rId45" w:history="1">
        <w:r w:rsidRPr="00086413">
          <w:rPr>
            <w:rStyle w:val="Hyperlink"/>
            <w:rFonts w:ascii="Arial" w:hAnsi="Arial" w:cs="Arial"/>
            <w:sz w:val="24"/>
            <w:szCs w:val="24"/>
          </w:rPr>
          <w:t>https://www.gov.wales/learning-black-asian-and-minority-ethnic-histories-included-new-welsh-curriculum</w:t>
        </w:r>
      </w:hyperlink>
      <w:r w:rsidRPr="00086413">
        <w:rPr>
          <w:rStyle w:val="Hyperlink"/>
          <w:rFonts w:ascii="Arial" w:hAnsi="Arial" w:cs="Arial"/>
          <w:sz w:val="24"/>
          <w:szCs w:val="24"/>
        </w:rPr>
        <w:t xml:space="preserve"> (Accessed 14.06.23)</w:t>
      </w:r>
    </w:p>
    <w:p w14:paraId="3BB666A6" w14:textId="77777777" w:rsidR="002917AA" w:rsidRPr="002A7C8A" w:rsidRDefault="002917AA" w:rsidP="002A7C8A">
      <w:pPr>
        <w:spacing w:line="360" w:lineRule="auto"/>
        <w:rPr>
          <w:rFonts w:ascii="Arial" w:hAnsi="Arial" w:cs="Arial"/>
          <w:sz w:val="24"/>
          <w:szCs w:val="24"/>
          <w:shd w:val="clear" w:color="auto" w:fill="F7F7F8"/>
        </w:rPr>
      </w:pPr>
    </w:p>
    <w:p w14:paraId="5BA88795" w14:textId="77777777" w:rsidR="002A7C8A" w:rsidRPr="002A7C8A" w:rsidRDefault="002A7C8A" w:rsidP="002A7C8A">
      <w:pPr>
        <w:spacing w:line="360" w:lineRule="auto"/>
        <w:rPr>
          <w:rFonts w:ascii="Arial" w:hAnsi="Arial" w:cs="Arial"/>
          <w:sz w:val="24"/>
          <w:szCs w:val="24"/>
        </w:rPr>
      </w:pPr>
    </w:p>
    <w:p w14:paraId="145B9F4D" w14:textId="77777777" w:rsidR="00377ADD" w:rsidRPr="00262011" w:rsidRDefault="00377ADD" w:rsidP="00CC3C18">
      <w:pPr>
        <w:spacing w:line="360" w:lineRule="auto"/>
        <w:rPr>
          <w:rFonts w:ascii="Arial" w:hAnsi="Arial" w:cs="Arial"/>
          <w:sz w:val="24"/>
          <w:szCs w:val="24"/>
        </w:rPr>
      </w:pPr>
    </w:p>
    <w:sectPr w:rsidR="00377ADD" w:rsidRPr="00262011">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6B275" w14:textId="77777777" w:rsidR="00E835B7" w:rsidRDefault="00E835B7" w:rsidP="00D34D9E">
      <w:pPr>
        <w:spacing w:after="0" w:line="240" w:lineRule="auto"/>
      </w:pPr>
      <w:r>
        <w:separator/>
      </w:r>
    </w:p>
  </w:endnote>
  <w:endnote w:type="continuationSeparator" w:id="0">
    <w:p w14:paraId="3457E049" w14:textId="77777777" w:rsidR="00E835B7" w:rsidRDefault="00E835B7" w:rsidP="00D34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2577" w14:textId="77777777" w:rsidR="00E835B7" w:rsidRDefault="00E835B7" w:rsidP="00D34D9E">
      <w:pPr>
        <w:spacing w:after="0" w:line="240" w:lineRule="auto"/>
      </w:pPr>
      <w:r>
        <w:separator/>
      </w:r>
    </w:p>
  </w:footnote>
  <w:footnote w:type="continuationSeparator" w:id="0">
    <w:p w14:paraId="1F7835DC" w14:textId="77777777" w:rsidR="00E835B7" w:rsidRDefault="00E835B7" w:rsidP="00D34D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38DFD" w14:textId="24084703" w:rsidR="00D34D9E" w:rsidRDefault="00D34D9E">
    <w:pPr>
      <w:pStyle w:val="Header"/>
    </w:pPr>
    <w:r>
      <w:t>Aimee Davies                                                                                                                                                 38</w:t>
    </w:r>
    <w:r w:rsidR="00071D83">
      <w:t>23</w:t>
    </w:r>
  </w:p>
  <w:p w14:paraId="1B5059D1" w14:textId="77777777" w:rsidR="0017329C" w:rsidRDefault="001732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654"/>
    <w:rsid w:val="00000EB3"/>
    <w:rsid w:val="0004530B"/>
    <w:rsid w:val="00071D83"/>
    <w:rsid w:val="00095654"/>
    <w:rsid w:val="000F5CDC"/>
    <w:rsid w:val="0012386C"/>
    <w:rsid w:val="0017329C"/>
    <w:rsid w:val="0020788A"/>
    <w:rsid w:val="00262011"/>
    <w:rsid w:val="002917AA"/>
    <w:rsid w:val="002A7C8A"/>
    <w:rsid w:val="002E13D7"/>
    <w:rsid w:val="00377ADD"/>
    <w:rsid w:val="003B7EC9"/>
    <w:rsid w:val="003C2E68"/>
    <w:rsid w:val="003E3F35"/>
    <w:rsid w:val="0045480B"/>
    <w:rsid w:val="005564A0"/>
    <w:rsid w:val="005C20BE"/>
    <w:rsid w:val="005E2855"/>
    <w:rsid w:val="006267B3"/>
    <w:rsid w:val="006771EA"/>
    <w:rsid w:val="00783FDC"/>
    <w:rsid w:val="009135D3"/>
    <w:rsid w:val="00936B16"/>
    <w:rsid w:val="00971B7F"/>
    <w:rsid w:val="009770D1"/>
    <w:rsid w:val="00A06A36"/>
    <w:rsid w:val="00A41387"/>
    <w:rsid w:val="00AF7068"/>
    <w:rsid w:val="00B15AE6"/>
    <w:rsid w:val="00B428A5"/>
    <w:rsid w:val="00BA5F5D"/>
    <w:rsid w:val="00BE2975"/>
    <w:rsid w:val="00C11F6B"/>
    <w:rsid w:val="00C256A3"/>
    <w:rsid w:val="00C9288E"/>
    <w:rsid w:val="00CC3C18"/>
    <w:rsid w:val="00CF5FB8"/>
    <w:rsid w:val="00D17D2A"/>
    <w:rsid w:val="00D31A5E"/>
    <w:rsid w:val="00D34D9E"/>
    <w:rsid w:val="00D67C65"/>
    <w:rsid w:val="00D8689D"/>
    <w:rsid w:val="00DA0A7F"/>
    <w:rsid w:val="00DE380E"/>
    <w:rsid w:val="00DF6172"/>
    <w:rsid w:val="00E25AA1"/>
    <w:rsid w:val="00E835B7"/>
    <w:rsid w:val="00E96273"/>
    <w:rsid w:val="00F65B4F"/>
    <w:rsid w:val="00F72DED"/>
    <w:rsid w:val="00FC3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B17C3"/>
  <w15:chartTrackingRefBased/>
  <w15:docId w15:val="{D2D8AA71-316A-4D28-AE34-9D37DD03D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65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565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D34D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D9E"/>
  </w:style>
  <w:style w:type="paragraph" w:styleId="Footer">
    <w:name w:val="footer"/>
    <w:basedOn w:val="Normal"/>
    <w:link w:val="FooterChar"/>
    <w:uiPriority w:val="99"/>
    <w:unhideWhenUsed/>
    <w:rsid w:val="00D34D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D9E"/>
  </w:style>
  <w:style w:type="character" w:styleId="Hyperlink">
    <w:name w:val="Hyperlink"/>
    <w:basedOn w:val="DefaultParagraphFont"/>
    <w:uiPriority w:val="99"/>
    <w:unhideWhenUsed/>
    <w:rsid w:val="002917AA"/>
    <w:rPr>
      <w:color w:val="0563C1" w:themeColor="hyperlink"/>
      <w:u w:val="single"/>
    </w:rPr>
  </w:style>
  <w:style w:type="character" w:styleId="Emphasis">
    <w:name w:val="Emphasis"/>
    <w:basedOn w:val="DefaultParagraphFont"/>
    <w:uiPriority w:val="20"/>
    <w:qFormat/>
    <w:rsid w:val="002917AA"/>
    <w:rPr>
      <w:i/>
      <w:iCs/>
    </w:rPr>
  </w:style>
  <w:style w:type="paragraph" w:customStyle="1" w:styleId="dx-doi">
    <w:name w:val="dx-doi"/>
    <w:basedOn w:val="Normal"/>
    <w:rsid w:val="002917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dentifier">
    <w:name w:val="identifier"/>
    <w:basedOn w:val="DefaultParagraphFont"/>
    <w:rsid w:val="002917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0367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37/0033-295X.84.2.191" TargetMode="External"/><Relationship Id="rId13" Type="http://schemas.openxmlformats.org/officeDocument/2006/relationships/hyperlink" Target="https://capture-education.co.uk/wp-content/uploads/2018/08/capture-education.pdf" TargetMode="External"/><Relationship Id="rId18" Type="http://schemas.openxmlformats.org/officeDocument/2006/relationships/hyperlink" Target="https://www.earlyyearsmatters.co.uk/wp%20content/uploads/2011/03/eyfs_unique_child_incl_prac1.pdf" TargetMode="External"/><Relationship Id="rId26" Type="http://schemas.openxmlformats.org/officeDocument/2006/relationships/hyperlink" Target="https://www.naeyc.org/resources/pubs/tyc/dec2019/valuing-diversity-developing-understanding-behavior" TargetMode="External"/><Relationship Id="rId39" Type="http://schemas.openxmlformats.org/officeDocument/2006/relationships/hyperlink" Target="https://doi.org/10.1093/bjsw/bcr181" TargetMode="External"/><Relationship Id="rId3" Type="http://schemas.openxmlformats.org/officeDocument/2006/relationships/webSettings" Target="webSettings.xml"/><Relationship Id="rId21" Type="http://schemas.openxmlformats.org/officeDocument/2006/relationships/hyperlink" Target="https://eric.ed.gov/?id=EJ1109803" TargetMode="External"/><Relationship Id="rId34" Type="http://schemas.openxmlformats.org/officeDocument/2006/relationships/hyperlink" Target="https://diversity.social/inclusivity/" TargetMode="External"/><Relationship Id="rId42" Type="http://schemas.openxmlformats.org/officeDocument/2006/relationships/hyperlink" Target="https://www.unison.org.uk/news/article/2022/02/children-with-special-needs-feeling-the-brunt-of-staffing-shortages-unison-survey-reveals/" TargetMode="External"/><Relationship Id="rId47" Type="http://schemas.openxmlformats.org/officeDocument/2006/relationships/fontTable" Target="fontTable.xml"/><Relationship Id="rId7" Type="http://schemas.openxmlformats.org/officeDocument/2006/relationships/hyperlink" Target="https://doi.org/10.1080/20020317.2020.1729587" TargetMode="External"/><Relationship Id="rId12" Type="http://schemas.openxmlformats.org/officeDocument/2006/relationships/hyperlink" Target="https://masandpas.com/why-the-school-playground-can-be-as-scary-for-parents-as-it-is-for-our-kids/" TargetMode="External"/><Relationship Id="rId17" Type="http://schemas.openxmlformats.org/officeDocument/2006/relationships/hyperlink" Target="https://red.mnstate.edu/thesis/822/" TargetMode="External"/><Relationship Id="rId25" Type="http://schemas.openxmlformats.org/officeDocument/2006/relationships/hyperlink" Target="https://doi.org/10.3102/00346543067001003" TargetMode="External"/><Relationship Id="rId33" Type="http://schemas.openxmlformats.org/officeDocument/2006/relationships/hyperlink" Target="http://dx.doi.org/10.1086/675637" TargetMode="External"/><Relationship Id="rId38" Type="http://schemas.openxmlformats.org/officeDocument/2006/relationships/hyperlink" Target="https://doi.org/10.1007/s12310-016-9184-1" TargetMode="External"/><Relationship Id="rId46"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bbc.co.uk/news/uk-wales-56447682" TargetMode="External"/><Relationship Id="rId20" Type="http://schemas.openxmlformats.org/officeDocument/2006/relationships/hyperlink" Target="https://doi.org/10.4324/9780429449673" TargetMode="External"/><Relationship Id="rId29" Type="http://schemas.openxmlformats.org/officeDocument/2006/relationships/hyperlink" Target="https://doi.org/10.1007/s11125-020-09500-2" TargetMode="External"/><Relationship Id="rId41" Type="http://schemas.openxmlformats.org/officeDocument/2006/relationships/hyperlink" Target="https://www.unicef.org/child-rights-convention/convention-text-childrens-version" TargetMode="External"/><Relationship Id="rId1" Type="http://schemas.openxmlformats.org/officeDocument/2006/relationships/styles" Target="styles.xml"/><Relationship Id="rId6" Type="http://schemas.openxmlformats.org/officeDocument/2006/relationships/hyperlink" Target="https://doi.org/10.1007/s13384-019-00302-w" TargetMode="External"/><Relationship Id="rId11" Type="http://schemas.openxmlformats.org/officeDocument/2006/relationships/hyperlink" Target="https://primarysite-prod-sorted.s3.amazonaws.com/ysgol-gymraeg-bryn-y-mor/UploadedDocument/79cb7fe265fd4a91b052dc69bd4eb3f4/strategic-equality-policy.pdf" TargetMode="External"/><Relationship Id="rId24" Type="http://schemas.openxmlformats.org/officeDocument/2006/relationships/hyperlink" Target="https://doi.org/10.1080/02607476.2021.1989981" TargetMode="External"/><Relationship Id="rId32" Type="http://schemas.openxmlformats.org/officeDocument/2006/relationships/hyperlink" Target="https://www.trymyschool.com/blog/inclusion-a-teachers-perspective" TargetMode="External"/><Relationship Id="rId37" Type="http://schemas.openxmlformats.org/officeDocument/2006/relationships/hyperlink" Target="https://www.ft.com/content/2fd514db-2a73-4c76-bb67-7fbf067ced74" TargetMode="External"/><Relationship Id="rId40" Type="http://schemas.openxmlformats.org/officeDocument/2006/relationships/hyperlink" Target="https://theeducationhub.org.nz/how-to-build-partnerships-with-families-from-different-cultural-backgrounds/" TargetMode="External"/><Relationship Id="rId45" Type="http://schemas.openxmlformats.org/officeDocument/2006/relationships/hyperlink" Target="https://www.gov.wales/learning-black-asian-and-minority-ethnic-histories-included-new-welsh-curriculum" TargetMode="External"/><Relationship Id="rId5" Type="http://schemas.openxmlformats.org/officeDocument/2006/relationships/endnotes" Target="endnotes.xml"/><Relationship Id="rId15" Type="http://schemas.openxmlformats.org/officeDocument/2006/relationships/hyperlink" Target="https://eprints.lancs.ac.uk/id/eprint/87229/1/2017chaplainphd.pdf" TargetMode="External"/><Relationship Id="rId23" Type="http://schemas.openxmlformats.org/officeDocument/2006/relationships/hyperlink" Target="https://doi.org/10.1177/003172171309500109" TargetMode="External"/><Relationship Id="rId28" Type="http://schemas.openxmlformats.org/officeDocument/2006/relationships/hyperlink" Target="https://doi.org/10.1007/s11125-020-09500-2" TargetMode="External"/><Relationship Id="rId36" Type="http://schemas.openxmlformats.org/officeDocument/2006/relationships/hyperlink" Target="https://doi.org/10.1016/j.childyouth.2022.106776" TargetMode="External"/><Relationship Id="rId10" Type="http://schemas.openxmlformats.org/officeDocument/2006/relationships/hyperlink" Target="https://psycnet.apa.org/doi/10.1037/spq0000256" TargetMode="External"/><Relationship Id="rId19" Type="http://schemas.openxmlformats.org/officeDocument/2006/relationships/hyperlink" Target="https://psycnet.apa.org/doi/10.1002/9781118764282.ch1" TargetMode="External"/><Relationship Id="rId31" Type="http://schemas.openxmlformats.org/officeDocument/2006/relationships/hyperlink" Target="https://doi.org/10.1007/s11218-020-09605-8" TargetMode="External"/><Relationship Id="rId44" Type="http://schemas.openxmlformats.org/officeDocument/2006/relationships/hyperlink" Target="https://www.gov.wales/sites/default/files/pdf-versions/2022/7/3/1658919769/anti-racist-wales-action-plan-contents.pdf" TargetMode="External"/><Relationship Id="rId4" Type="http://schemas.openxmlformats.org/officeDocument/2006/relationships/footnotes" Target="footnotes.xml"/><Relationship Id="rId9" Type="http://schemas.openxmlformats.org/officeDocument/2006/relationships/hyperlink" Target="https://doi.org/10.1177/1936724419826254" TargetMode="External"/><Relationship Id="rId14" Type="http://schemas.openxmlformats.org/officeDocument/2006/relationships/hyperlink" Target="https://doi.org/10.1111/1467-9604.00236" TargetMode="External"/><Relationship Id="rId22" Type="http://schemas.openxmlformats.org/officeDocument/2006/relationships/hyperlink" Target="https://www.academia.edu/4231156/2006_Garc%C3%ADa_S%C3%A1nchez_I_M_and_Orellana_M_F_The_Construction_of_Moral_and_Social_Identity_in_Immigrant_Children_s_Narratives_in_Translation_Linguistics_and_Education_17_3_209_239" TargetMode="External"/><Relationship Id="rId27" Type="http://schemas.openxmlformats.org/officeDocument/2006/relationships/hyperlink" Target="https://gupea.ub.gu.se/bitstream/handle/2077/66389/gupea_2077_66389_1.pdf?sequence=1" TargetMode="External"/><Relationship Id="rId30" Type="http://schemas.openxmlformats.org/officeDocument/2006/relationships/hyperlink" Target="http://dx.doi.org/%2010.1093/bjsw/bcv139" TargetMode="External"/><Relationship Id="rId35" Type="http://schemas.openxmlformats.org/officeDocument/2006/relationships/hyperlink" Target="https://doi.org/10.1007/s12310-022-09510-9" TargetMode="External"/><Relationship Id="rId43" Type="http://schemas.openxmlformats.org/officeDocument/2006/relationships/hyperlink" Target="https://www.gov.wales/sites/default/files/publications/2018-12/face-the-challenge-together-family-and-community-engagement-toolkit-for-schools-in-wales-main-guidance.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16</Pages>
  <Words>5412</Words>
  <Characters>30852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Davies (2015460)</dc:creator>
  <cp:keywords/>
  <dc:description/>
  <cp:lastModifiedBy>Aimee Davies (2015460)</cp:lastModifiedBy>
  <cp:revision>9</cp:revision>
  <dcterms:created xsi:type="dcterms:W3CDTF">2023-06-18T14:36:00Z</dcterms:created>
  <dcterms:modified xsi:type="dcterms:W3CDTF">2023-06-18T22:36:00Z</dcterms:modified>
</cp:coreProperties>
</file>