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AC5" w:rsidRDefault="00655F2C" w:rsidP="00655F2C">
      <w:pPr>
        <w:jc w:val="center"/>
        <w:rPr>
          <w:sz w:val="52"/>
          <w:szCs w:val="52"/>
          <w:u w:val="single"/>
        </w:rPr>
      </w:pPr>
      <w:r w:rsidRPr="00655F2C">
        <w:rPr>
          <w:sz w:val="52"/>
          <w:szCs w:val="52"/>
          <w:u w:val="single"/>
        </w:rPr>
        <w:t>Use of Welsh in the classroom</w:t>
      </w:r>
    </w:p>
    <w:p w:rsidR="00655F2C" w:rsidRDefault="00655F2C" w:rsidP="00655F2C">
      <w:pPr>
        <w:rPr>
          <w:sz w:val="28"/>
          <w:szCs w:val="28"/>
        </w:rPr>
      </w:pPr>
      <w:r>
        <w:rPr>
          <w:sz w:val="28"/>
          <w:szCs w:val="28"/>
        </w:rPr>
        <w:t xml:space="preserve">Below are two examples of times where welsh has been used in the classroom.  This feedback has been written by my mentor during </w:t>
      </w:r>
      <w:bookmarkStart w:id="0" w:name="_GoBack"/>
      <w:bookmarkEnd w:id="0"/>
      <w:r>
        <w:rPr>
          <w:sz w:val="28"/>
          <w:szCs w:val="28"/>
        </w:rPr>
        <w:t>Placement 1.</w:t>
      </w:r>
    </w:p>
    <w:p w:rsidR="00655F2C" w:rsidRDefault="00655F2C" w:rsidP="00655F2C">
      <w:pPr>
        <w:rPr>
          <w:sz w:val="28"/>
          <w:szCs w:val="28"/>
        </w:rPr>
      </w:pPr>
    </w:p>
    <w:p w:rsidR="00655F2C" w:rsidRDefault="00655F2C" w:rsidP="00655F2C">
      <w:pPr>
        <w:rPr>
          <w:sz w:val="28"/>
          <w:szCs w:val="28"/>
        </w:rPr>
      </w:pPr>
      <w:r w:rsidRPr="00655F2C">
        <w:rPr>
          <w:noProof/>
          <w:sz w:val="52"/>
          <w:szCs w:val="52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75F57B58" wp14:editId="6589D0C8">
            <wp:simplePos x="0" y="0"/>
            <wp:positionH relativeFrom="column">
              <wp:posOffset>-1028700</wp:posOffset>
            </wp:positionH>
            <wp:positionV relativeFrom="paragraph">
              <wp:posOffset>5596890</wp:posOffset>
            </wp:positionV>
            <wp:extent cx="4380865" cy="5067300"/>
            <wp:effectExtent l="0" t="0" r="0" b="12700"/>
            <wp:wrapTight wrapText="bothSides">
              <wp:wrapPolygon edited="0">
                <wp:start x="0" y="0"/>
                <wp:lineTo x="0" y="21546"/>
                <wp:lineTo x="21415" y="21546"/>
                <wp:lineTo x="21415" y="0"/>
                <wp:lineTo x="0" y="0"/>
              </wp:wrapPolygon>
            </wp:wrapTight>
            <wp:docPr id="2" name="Picture 2" descr="Macintosh HD:Users:felicitygardner:Desktop:welsh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felicitygardner:Desktop:welsh 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65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Example 1 reads: “Excellent use of bilingualism by asking pupils to play numbers game in welsh, we might have to share this one with the welsh department”</w:t>
      </w:r>
    </w:p>
    <w:p w:rsidR="00655F2C" w:rsidRPr="00655F2C" w:rsidRDefault="00655F2C" w:rsidP="00655F2C">
      <w:pPr>
        <w:rPr>
          <w:sz w:val="28"/>
          <w:szCs w:val="28"/>
        </w:rPr>
      </w:pPr>
      <w:r w:rsidRPr="00655F2C">
        <w:rPr>
          <w:noProof/>
          <w:sz w:val="52"/>
          <w:szCs w:val="52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1FEFC46A" wp14:editId="4C4ED11A">
            <wp:simplePos x="0" y="0"/>
            <wp:positionH relativeFrom="column">
              <wp:posOffset>457200</wp:posOffset>
            </wp:positionH>
            <wp:positionV relativeFrom="paragraph">
              <wp:posOffset>782955</wp:posOffset>
            </wp:positionV>
            <wp:extent cx="5257800" cy="5943600"/>
            <wp:effectExtent l="0" t="0" r="0" b="0"/>
            <wp:wrapTight wrapText="bothSides">
              <wp:wrapPolygon edited="0">
                <wp:start x="0" y="0"/>
                <wp:lineTo x="0" y="21508"/>
                <wp:lineTo x="21496" y="21508"/>
                <wp:lineTo x="21496" y="0"/>
                <wp:lineTo x="0" y="0"/>
              </wp:wrapPolygon>
            </wp:wrapTight>
            <wp:docPr id="1" name="Picture 1" descr="Macintosh HD:Users:felicitygardner:Desktop:wel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felicitygardner:Desktop:welsh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Example 2 reads: “When waiting for pupils to enter, did a count down in welsh”</w:t>
      </w:r>
    </w:p>
    <w:sectPr w:rsidR="00655F2C" w:rsidRPr="00655F2C" w:rsidSect="00362AC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F2C" w:rsidRDefault="00655F2C" w:rsidP="00655F2C">
      <w:r>
        <w:separator/>
      </w:r>
    </w:p>
  </w:endnote>
  <w:endnote w:type="continuationSeparator" w:id="0">
    <w:p w:rsidR="00655F2C" w:rsidRDefault="00655F2C" w:rsidP="00655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F2C" w:rsidRDefault="00655F2C" w:rsidP="00655F2C">
      <w:r>
        <w:separator/>
      </w:r>
    </w:p>
  </w:footnote>
  <w:footnote w:type="continuationSeparator" w:id="0">
    <w:p w:rsidR="00655F2C" w:rsidRDefault="00655F2C" w:rsidP="00655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F2C"/>
    <w:rsid w:val="00362AC5"/>
    <w:rsid w:val="0065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0892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5F2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F2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55F2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5F2C"/>
  </w:style>
  <w:style w:type="paragraph" w:styleId="Footer">
    <w:name w:val="footer"/>
    <w:basedOn w:val="Normal"/>
    <w:link w:val="FooterChar"/>
    <w:uiPriority w:val="99"/>
    <w:unhideWhenUsed/>
    <w:rsid w:val="00655F2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F2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5F2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F2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55F2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5F2C"/>
  </w:style>
  <w:style w:type="paragraph" w:styleId="Footer">
    <w:name w:val="footer"/>
    <w:basedOn w:val="Normal"/>
    <w:link w:val="FooterChar"/>
    <w:uiPriority w:val="99"/>
    <w:unhideWhenUsed/>
    <w:rsid w:val="00655F2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348</Characters>
  <Application>Microsoft Macintosh Word</Application>
  <DocSecurity>0</DocSecurity>
  <Lines>2</Lines>
  <Paragraphs>1</Paragraphs>
  <ScaleCrop>false</ScaleCrop>
  <Company>UWTSD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Gardner </dc:creator>
  <cp:keywords/>
  <dc:description/>
  <cp:lastModifiedBy>Felicity Gardner </cp:lastModifiedBy>
  <cp:revision>1</cp:revision>
  <dcterms:created xsi:type="dcterms:W3CDTF">2020-04-26T11:42:00Z</dcterms:created>
  <dcterms:modified xsi:type="dcterms:W3CDTF">2020-04-26T11:55:00Z</dcterms:modified>
</cp:coreProperties>
</file>