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u w:val="single"/>
        </w:rPr>
      </w:pPr>
      <w:r w:rsidDel="00000000" w:rsidR="00000000" w:rsidRPr="00000000">
        <w:rPr>
          <w:b w:val="1"/>
          <w:u w:val="single"/>
          <w:rtl w:val="0"/>
        </w:rPr>
        <w:t xml:space="preserve">Ways of Perceiving </w:t>
      </w:r>
    </w:p>
    <w:p w:rsidR="00000000" w:rsidDel="00000000" w:rsidP="00000000" w:rsidRDefault="00000000" w:rsidRPr="00000000" w14:paraId="00000001">
      <w:pPr>
        <w:contextualSpacing w:val="0"/>
        <w:jc w:val="center"/>
        <w:rPr>
          <w:b w:val="1"/>
          <w:u w:val="single"/>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Visual Effects (VFX) has become a very common term in the past 50 years. All the major blockbusters and a lot of Television shows use VFX to help tell their stories. These effects can range from simple set extensions to full on Computer Generated characters that interact with real life actors. These effects very in terms of quality, sometimes in the same film, but it’s hard to say that VFX hasn’t become a staple in today’s Film and TV industries. </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Despite its popularity, not a lot of people know the history behind Visual Effects. So my idea for an exhibition is a walkthrough of the history of VFX. To help distinguish the different eras of Visual Effects, the way that the information is displayed will change. The paragraphs below explain in detail the exhibition and how the information is displayed.</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The Exhibition begins walking into a corridor. On the walls are pictures from films that are more than a Century old. Films like A Trip To The Moon (George Melies</w:t>
      </w:r>
      <w:r w:rsidDel="00000000" w:rsidR="00000000" w:rsidRPr="00000000">
        <w:rPr>
          <w:rtl w:val="0"/>
        </w:rPr>
        <w:t xml:space="preserve">, 1902) which housed the first examples of visual effects. Information for these films are displayed on signs, in text form. This is because I want the primitive feeling of reading off of a sign to reflect the somewhat primitive technology that was used when these early effects were created. The information displayed will explain the VFX shots and how they were achieved.</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Along the corridor is a windowed display of models, including the ATAT from Empire Strikes Back (Irvin Kershner, 1980) and King Kong (</w:t>
      </w:r>
      <w:hyperlink r:id="rId6">
        <w:r w:rsidDel="00000000" w:rsidR="00000000" w:rsidRPr="00000000">
          <w:rPr>
            <w:highlight w:val="white"/>
            <w:rtl w:val="0"/>
          </w:rPr>
          <w:t xml:space="preserve">Merian C. Cooper</w:t>
        </w:r>
      </w:hyperlink>
      <w:r w:rsidDel="00000000" w:rsidR="00000000" w:rsidRPr="00000000">
        <w:rPr>
          <w:highlight w:val="white"/>
          <w:rtl w:val="0"/>
        </w:rPr>
        <w:t xml:space="preserve"> and</w:t>
      </w:r>
      <w:hyperlink r:id="rId7">
        <w:r w:rsidDel="00000000" w:rsidR="00000000" w:rsidRPr="00000000">
          <w:rPr>
            <w:highlight w:val="white"/>
            <w:rtl w:val="0"/>
          </w:rPr>
          <w:t xml:space="preserve"> Ernest B. Schoedsack</w:t>
        </w:r>
      </w:hyperlink>
      <w:r w:rsidDel="00000000" w:rsidR="00000000" w:rsidRPr="00000000">
        <w:rPr>
          <w:rtl w:val="0"/>
        </w:rPr>
        <w:t xml:space="preserve">, 1933), both films well known for their stop motion Visual Effects. The way I’m giving out information for this display features screens with actual footage of the films, along with some behind the scenes footage to show how they achieved the look. </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The final part of the tour will culminate with a display on Computer Generated Imagery (CGI). </w:t>
      </w:r>
      <w:r w:rsidDel="00000000" w:rsidR="00000000" w:rsidRPr="00000000">
        <w:rPr>
          <w:rtl w:val="0"/>
        </w:rPr>
        <w:t xml:space="preserve">This brings the timeline up to the modern technology and explains how filmas are made now. Behind the scenes footage will be shown, as well as a Progression reel. Examples of films shown could be Transformers 4: Age of Extinction (Michael Bay, 2014) and Kong: Skull island (</w:t>
      </w:r>
      <w:r w:rsidDel="00000000" w:rsidR="00000000" w:rsidRPr="00000000">
        <w:rPr>
          <w:rtl w:val="0"/>
        </w:rPr>
        <w:t xml:space="preserve">Jordan Vogt-Roberts, 2017). These will be displayed on ‘hologram’ projections, to emphasise the future theme that comes from this particular information. </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An important part of this room however, is that it doesn’t only focus on the industry standard examples of Visual Effects. Once giving out the information that it does on Transformers and Kong, the projections then switch to talk about amateur work. My own VFX sequence will be shown, in tandem with a shot from Captain America: Civil War (The Russo Brothers, 2016) to show how this technology is now easily accessible, way more accessible than it’s ever been. This is in the hopes to inspire people to continue making incredible work and to pioneer Visual Effects in the future. </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t xml:space="preserve">There are two very important aspects of my exhibition. One being Aesthetic (The way information is displayed) and the other being the Reason and Meaning behind it. I specifically want the information displayed the way I have stated because it shows an evolution and gets the audience involved in that evolution. They will remember this information more clearly if specific information is displayed in ways matched to its contents. They won’t just be reading off of a screen or board, they will be reading it in different ways and hopefully that will help them to retain that knowledge.</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The meaning behind this exhibition and my overall intention is as I have mentioned above, I want people to feel inspired and motivated to create new things by showing them through this history that they are now able to easily create worlds, creatures and characters that they want to see. This desire of mine stems from my own thoughts and feelings on the subject, with a constant feeling of their being a barrier between me and industry professionals who do incredible work. This is a thought process I would like to stamp out, and showing that anyone can become a professional, so long that they stick with it and perfect their skills, is something I’m looking to advocate.</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There are 3 images that inspired me to plan out this exhibition; </w:t>
      </w:r>
      <w:r w:rsidDel="00000000" w:rsidR="00000000" w:rsidRPr="00000000">
        <w:drawing>
          <wp:anchor allowOverlap="1" behindDoc="0" distB="114300" distT="114300" distL="114300" distR="114300" hidden="0" layoutInCell="1" locked="0" relativeHeight="0" simplePos="0">
            <wp:simplePos x="0" y="0"/>
            <wp:positionH relativeFrom="margin">
              <wp:posOffset>-895349</wp:posOffset>
            </wp:positionH>
            <wp:positionV relativeFrom="paragraph">
              <wp:posOffset>180975</wp:posOffset>
            </wp:positionV>
            <wp:extent cx="3074460" cy="2043113"/>
            <wp:effectExtent b="0" l="0" r="0" t="0"/>
            <wp:wrapSquare wrapText="bothSides" distB="114300" distT="114300" distL="114300" distR="114300"/>
            <wp:docPr id="3"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3074460" cy="204311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152400</wp:posOffset>
            </wp:positionH>
            <wp:positionV relativeFrom="paragraph">
              <wp:posOffset>2419350</wp:posOffset>
            </wp:positionV>
            <wp:extent cx="4833938" cy="2454852"/>
            <wp:effectExtent b="0" l="0" r="0" t="0"/>
            <wp:wrapSquare wrapText="bothSides" distB="114300" distT="114300" distL="114300" distR="114300"/>
            <wp:docPr id="1"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833938" cy="245485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2400300</wp:posOffset>
            </wp:positionH>
            <wp:positionV relativeFrom="paragraph">
              <wp:posOffset>180975</wp:posOffset>
            </wp:positionV>
            <wp:extent cx="4060843" cy="2047875"/>
            <wp:effectExtent b="0" l="0" r="0" t="0"/>
            <wp:wrapSquare wrapText="bothSides" distB="114300" distT="114300" distL="114300" distR="114300"/>
            <wp:docPr descr="Image result for trip to the moon" id="2" name="image5.jpg"/>
            <a:graphic>
              <a:graphicData uri="http://schemas.openxmlformats.org/drawingml/2006/picture">
                <pic:pic>
                  <pic:nvPicPr>
                    <pic:cNvPr descr="Image result for trip to the moon" id="0" name="image5.jpg"/>
                    <pic:cNvPicPr preferRelativeResize="0"/>
                  </pic:nvPicPr>
                  <pic:blipFill>
                    <a:blip r:embed="rId10"/>
                    <a:srcRect b="0" l="0" r="0" t="0"/>
                    <a:stretch>
                      <a:fillRect/>
                    </a:stretch>
                  </pic:blipFill>
                  <pic:spPr>
                    <a:xfrm>
                      <a:off x="0" y="0"/>
                      <a:ext cx="4060843" cy="2047875"/>
                    </a:xfrm>
                    <a:prstGeom prst="rect"/>
                    <a:ln/>
                  </pic:spPr>
                </pic:pic>
              </a:graphicData>
            </a:graphic>
          </wp:anchor>
        </w:drawing>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t xml:space="preserve">The first image is the main reason I decided to do a timeline. Seeing three different versions of the same character, each brought to life with different VFX methods, in one picture really made me think about the evolution of how we can display information and portray characters. These three versions of the 8th wonder of the world, King Kong are all from different points in the timeline that I have shown. The earliest one, from </w:t>
      </w:r>
      <w:r w:rsidDel="00000000" w:rsidR="00000000" w:rsidRPr="00000000">
        <w:rPr>
          <w:rtl w:val="0"/>
        </w:rPr>
        <w:t xml:space="preserve">King Kong (</w:t>
      </w:r>
      <w:hyperlink r:id="rId11">
        <w:r w:rsidDel="00000000" w:rsidR="00000000" w:rsidRPr="00000000">
          <w:rPr>
            <w:highlight w:val="white"/>
            <w:rtl w:val="0"/>
          </w:rPr>
          <w:t xml:space="preserve">Merian C. Cooper</w:t>
        </w:r>
      </w:hyperlink>
      <w:r w:rsidDel="00000000" w:rsidR="00000000" w:rsidRPr="00000000">
        <w:rPr>
          <w:highlight w:val="white"/>
          <w:rtl w:val="0"/>
        </w:rPr>
        <w:t xml:space="preserve"> and</w:t>
      </w:r>
      <w:hyperlink r:id="rId12">
        <w:r w:rsidDel="00000000" w:rsidR="00000000" w:rsidRPr="00000000">
          <w:rPr>
            <w:highlight w:val="white"/>
            <w:rtl w:val="0"/>
          </w:rPr>
          <w:t xml:space="preserve"> Ernest B. Schoedsack</w:t>
        </w:r>
      </w:hyperlink>
      <w:r w:rsidDel="00000000" w:rsidR="00000000" w:rsidRPr="00000000">
        <w:rPr>
          <w:rtl w:val="0"/>
        </w:rPr>
        <w:t xml:space="preserve">, 1933), is a Kong that was brought to life with Stop Motion methods. The second one shows a Kong that was literally just a man in a suit, composed into a shot, from King Kong lives (John Guillermin, 1986).</w:t>
      </w:r>
    </w:p>
    <w:p w:rsidR="00000000" w:rsidDel="00000000" w:rsidP="00000000" w:rsidRDefault="00000000" w:rsidRPr="00000000" w14:paraId="00000024">
      <w:pPr>
        <w:contextualSpacing w:val="0"/>
        <w:rPr/>
      </w:pPr>
      <w:r w:rsidDel="00000000" w:rsidR="00000000" w:rsidRPr="00000000">
        <w:rPr>
          <w:rtl w:val="0"/>
        </w:rPr>
        <w:t xml:space="preserve">The last version of Kong is from the most recent blockbuster Kong: Skull Island (Jordan Vogt-Roberts, 2017). This is a depiction of Kong that was entirely a 3D model, with hair simulation and motion capture animation. I liked the idea of having a depiction of the same character throughout history as a way of simplifying the process of portraying evolution.</w:t>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t xml:space="preserve">The second image is, what I felt to be a must have when talking about the history of VFX. A Trip To The Moon (George Melies, 1902) is quite well known throughout the industry for it pioneering of Visual Effects, and not including it in my timeline would have been an injustice. More than that however, it truly hammers home the idea of progression and when talking about evolution, you only need to put an image of this moon with a capsule stuck in its eye next to any screenshot from a modern popcorn movie to show how far this technology has come. </w:t>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t xml:space="preserve">This idea of the evolution of the technology is what made me include the final image. It is a screengrab from my own work, done on Adobe After Effects. There’s a very interesting connection between my work and Melies that I wanted to show and that is that, when you really think about it, Melies pioneering and his work led to other advancements in this field when people realised that Visual Effects was another and much more freeing way to tell a story and in some ways really allowed you to remove limits that faced filmmakers before. His work allowed me to be able to create mine so easily and that is, at the heart of this exhibition, what it’s all about. This technology has advanced so far and become so basic by our modern standards that, it’s easy to get a hold of this software and, with a dedicated ethic, relatively simple to make our own pieces of work. I have specifically chosen this VFX pieces because it compares nicely with Melies work in terms of evolution but it also compares well with modern movies with budgets exceeding $500 million.</w:t>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t xml:space="preserve">And so in conclusion, that last sentiment is what this exhibition is all about. And independent filmmaker or animator having the ability to create what they want, because of the pioneers and figures who came before. </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b w:val="1"/>
          <w:u w:val="single"/>
        </w:rPr>
      </w:pPr>
      <w:r w:rsidDel="00000000" w:rsidR="00000000" w:rsidRPr="00000000">
        <w:rPr>
          <w:b w:val="1"/>
          <w:u w:val="single"/>
          <w:rtl w:val="0"/>
        </w:rPr>
        <w:t xml:space="preserve">Bibliography</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b w:val="1"/>
          <w:rtl w:val="0"/>
        </w:rPr>
        <w:t xml:space="preserve">A Trip To The Moon</w:t>
      </w:r>
      <w:r w:rsidDel="00000000" w:rsidR="00000000" w:rsidRPr="00000000">
        <w:rPr>
          <w:rtl w:val="0"/>
        </w:rPr>
        <w:t xml:space="preserve"> (George Melies, 1902)</w:t>
      </w:r>
    </w:p>
    <w:p w:rsidR="00000000" w:rsidDel="00000000" w:rsidP="00000000" w:rsidRDefault="00000000" w:rsidRPr="00000000" w14:paraId="0000002F">
      <w:pPr>
        <w:contextualSpacing w:val="0"/>
        <w:rPr/>
      </w:pPr>
      <w:r w:rsidDel="00000000" w:rsidR="00000000" w:rsidRPr="00000000">
        <w:rPr>
          <w:b w:val="1"/>
          <w:rtl w:val="0"/>
        </w:rPr>
        <w:t xml:space="preserve">Empire Strikes Back</w:t>
      </w:r>
      <w:r w:rsidDel="00000000" w:rsidR="00000000" w:rsidRPr="00000000">
        <w:rPr>
          <w:rtl w:val="0"/>
        </w:rPr>
        <w:t xml:space="preserve"> (Irvin Kershner, 1980)</w:t>
      </w:r>
    </w:p>
    <w:p w:rsidR="00000000" w:rsidDel="00000000" w:rsidP="00000000" w:rsidRDefault="00000000" w:rsidRPr="00000000" w14:paraId="00000030">
      <w:pPr>
        <w:contextualSpacing w:val="0"/>
        <w:rPr/>
      </w:pPr>
      <w:r w:rsidDel="00000000" w:rsidR="00000000" w:rsidRPr="00000000">
        <w:rPr>
          <w:b w:val="1"/>
          <w:rtl w:val="0"/>
        </w:rPr>
        <w:t xml:space="preserve">Transformers 4: Age of Extinction</w:t>
      </w:r>
      <w:r w:rsidDel="00000000" w:rsidR="00000000" w:rsidRPr="00000000">
        <w:rPr>
          <w:rtl w:val="0"/>
        </w:rPr>
        <w:t xml:space="preserve"> (Michael Bay, 2014)</w:t>
      </w:r>
    </w:p>
    <w:p w:rsidR="00000000" w:rsidDel="00000000" w:rsidP="00000000" w:rsidRDefault="00000000" w:rsidRPr="00000000" w14:paraId="00000031">
      <w:pPr>
        <w:contextualSpacing w:val="0"/>
        <w:rPr/>
      </w:pPr>
      <w:r w:rsidDel="00000000" w:rsidR="00000000" w:rsidRPr="00000000">
        <w:rPr>
          <w:b w:val="1"/>
          <w:rtl w:val="0"/>
        </w:rPr>
        <w:t xml:space="preserve">Captain America: Civil War</w:t>
      </w:r>
      <w:r w:rsidDel="00000000" w:rsidR="00000000" w:rsidRPr="00000000">
        <w:rPr>
          <w:rtl w:val="0"/>
        </w:rPr>
        <w:t xml:space="preserve"> (The Russo Brothers, 2016)</w:t>
      </w:r>
    </w:p>
    <w:p w:rsidR="00000000" w:rsidDel="00000000" w:rsidP="00000000" w:rsidRDefault="00000000" w:rsidRPr="00000000" w14:paraId="00000032">
      <w:pPr>
        <w:contextualSpacing w:val="0"/>
        <w:rPr/>
      </w:pPr>
      <w:r w:rsidDel="00000000" w:rsidR="00000000" w:rsidRPr="00000000">
        <w:rPr>
          <w:b w:val="1"/>
          <w:rtl w:val="0"/>
        </w:rPr>
        <w:t xml:space="preserve">King Kong</w:t>
      </w:r>
      <w:r w:rsidDel="00000000" w:rsidR="00000000" w:rsidRPr="00000000">
        <w:rPr>
          <w:rtl w:val="0"/>
        </w:rPr>
        <w:t xml:space="preserve"> (</w:t>
      </w:r>
      <w:hyperlink r:id="rId13">
        <w:r w:rsidDel="00000000" w:rsidR="00000000" w:rsidRPr="00000000">
          <w:rPr>
            <w:highlight w:val="white"/>
            <w:rtl w:val="0"/>
          </w:rPr>
          <w:t xml:space="preserve">Merian C. Cooper</w:t>
        </w:r>
      </w:hyperlink>
      <w:r w:rsidDel="00000000" w:rsidR="00000000" w:rsidRPr="00000000">
        <w:rPr>
          <w:highlight w:val="white"/>
          <w:rtl w:val="0"/>
        </w:rPr>
        <w:t xml:space="preserve"> and</w:t>
      </w:r>
      <w:hyperlink r:id="rId14">
        <w:r w:rsidDel="00000000" w:rsidR="00000000" w:rsidRPr="00000000">
          <w:rPr>
            <w:highlight w:val="white"/>
            <w:rtl w:val="0"/>
          </w:rPr>
          <w:t xml:space="preserve"> Ernest B. Schoedsack</w:t>
        </w:r>
      </w:hyperlink>
      <w:r w:rsidDel="00000000" w:rsidR="00000000" w:rsidRPr="00000000">
        <w:rPr>
          <w:rtl w:val="0"/>
        </w:rPr>
        <w:t xml:space="preserve">, 1933) </w:t>
      </w:r>
    </w:p>
    <w:p w:rsidR="00000000" w:rsidDel="00000000" w:rsidP="00000000" w:rsidRDefault="00000000" w:rsidRPr="00000000" w14:paraId="00000033">
      <w:pPr>
        <w:contextualSpacing w:val="0"/>
        <w:rPr/>
      </w:pPr>
      <w:r w:rsidDel="00000000" w:rsidR="00000000" w:rsidRPr="00000000">
        <w:rPr>
          <w:b w:val="1"/>
          <w:rtl w:val="0"/>
        </w:rPr>
        <w:t xml:space="preserve">King Kong lives</w:t>
      </w:r>
      <w:r w:rsidDel="00000000" w:rsidR="00000000" w:rsidRPr="00000000">
        <w:rPr>
          <w:rtl w:val="0"/>
        </w:rPr>
        <w:t xml:space="preserve"> (John Guillermin, 1986)</w:t>
      </w:r>
    </w:p>
    <w:p w:rsidR="00000000" w:rsidDel="00000000" w:rsidP="00000000" w:rsidRDefault="00000000" w:rsidRPr="00000000" w14:paraId="00000034">
      <w:pPr>
        <w:contextualSpacing w:val="0"/>
        <w:rPr/>
      </w:pPr>
      <w:r w:rsidDel="00000000" w:rsidR="00000000" w:rsidRPr="00000000">
        <w:rPr>
          <w:b w:val="1"/>
          <w:rtl w:val="0"/>
        </w:rPr>
        <w:t xml:space="preserve">Kong: Skull Island</w:t>
      </w:r>
      <w:r w:rsidDel="00000000" w:rsidR="00000000" w:rsidRPr="00000000">
        <w:rPr>
          <w:rtl w:val="0"/>
        </w:rPr>
        <w:t xml:space="preserve"> (Jordan Vogt-Roberts, 2017)</w:t>
      </w:r>
      <w:r w:rsidDel="00000000" w:rsidR="00000000" w:rsidRPr="00000000">
        <w:rPr>
          <w:rtl w:val="0"/>
        </w:rPr>
      </w:r>
    </w:p>
    <w:sectPr>
      <w:headerReference r:id="rId15"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5">
    <w:pPr>
      <w:contextualSpacing w:val="0"/>
      <w:rPr/>
    </w:pPr>
    <w:r w:rsidDel="00000000" w:rsidR="00000000" w:rsidRPr="00000000">
      <w:rPr>
        <w:rtl w:val="0"/>
      </w:rPr>
      <w:t xml:space="preserve">Ben Richards - 1702628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en.wikipedia.org/wiki/Merian_C._Cooper" TargetMode="External"/><Relationship Id="rId10" Type="http://schemas.openxmlformats.org/officeDocument/2006/relationships/image" Target="media/image5.jpg"/><Relationship Id="rId13" Type="http://schemas.openxmlformats.org/officeDocument/2006/relationships/hyperlink" Target="https://en.wikipedia.org/wiki/Merian_C._Cooper" TargetMode="External"/><Relationship Id="rId12" Type="http://schemas.openxmlformats.org/officeDocument/2006/relationships/hyperlink" Target="https://en.wikipedia.org/wiki/Ernest_B._Schoedsac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eader" Target="header1.xml"/><Relationship Id="rId14" Type="http://schemas.openxmlformats.org/officeDocument/2006/relationships/hyperlink" Target="https://en.wikipedia.org/wiki/Ernest_B._Schoedsack" TargetMode="External"/><Relationship Id="rId5" Type="http://schemas.openxmlformats.org/officeDocument/2006/relationships/styles" Target="styles.xml"/><Relationship Id="rId6" Type="http://schemas.openxmlformats.org/officeDocument/2006/relationships/hyperlink" Target="https://en.wikipedia.org/wiki/Merian_C._Cooper" TargetMode="External"/><Relationship Id="rId7" Type="http://schemas.openxmlformats.org/officeDocument/2006/relationships/hyperlink" Target="https://en.wikipedia.org/wiki/Ernest_B._Schoedsack" TargetMode="External"/><Relationship Id="rId8"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