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3F8DA" w14:textId="55A7A508" w:rsidR="0041775C" w:rsidRPr="007653FA" w:rsidRDefault="0041775C" w:rsidP="007653FA">
      <w:pPr>
        <w:spacing w:line="360" w:lineRule="auto"/>
        <w:rPr>
          <w:rFonts w:ascii="Arial" w:hAnsi="Arial" w:cs="Arial"/>
          <w:sz w:val="22"/>
          <w:szCs w:val="22"/>
        </w:rPr>
      </w:pPr>
      <w:r w:rsidRPr="007653FA">
        <w:rPr>
          <w:rFonts w:ascii="Arial" w:hAnsi="Arial" w:cs="Arial"/>
          <w:sz w:val="22"/>
          <w:szCs w:val="22"/>
        </w:rPr>
        <w:t xml:space="preserve">Paul Cook – </w:t>
      </w:r>
      <w:r w:rsidR="007653FA">
        <w:rPr>
          <w:rFonts w:ascii="Arial" w:hAnsi="Arial" w:cs="Arial"/>
          <w:sz w:val="22"/>
          <w:szCs w:val="22"/>
        </w:rPr>
        <w:t>S</w:t>
      </w:r>
      <w:r w:rsidRPr="007653FA">
        <w:rPr>
          <w:rFonts w:ascii="Arial" w:hAnsi="Arial" w:cs="Arial"/>
          <w:sz w:val="22"/>
          <w:szCs w:val="22"/>
        </w:rPr>
        <w:t>tudent 29002748</w:t>
      </w:r>
    </w:p>
    <w:p w14:paraId="475EA35F" w14:textId="14AE6089" w:rsidR="007653FA" w:rsidRPr="007653FA" w:rsidRDefault="0041775C" w:rsidP="007653FA">
      <w:pPr>
        <w:spacing w:line="360" w:lineRule="auto"/>
        <w:rPr>
          <w:rFonts w:ascii="Arial" w:hAnsi="Arial" w:cs="Arial"/>
          <w:sz w:val="22"/>
          <w:szCs w:val="22"/>
        </w:rPr>
      </w:pPr>
      <w:r w:rsidRPr="007653FA">
        <w:rPr>
          <w:rFonts w:ascii="Arial" w:hAnsi="Arial" w:cs="Arial"/>
          <w:sz w:val="22"/>
          <w:szCs w:val="22"/>
        </w:rPr>
        <w:t>Module 5</w:t>
      </w:r>
    </w:p>
    <w:p w14:paraId="20BBD2DA" w14:textId="6094CBE3" w:rsidR="007653FA" w:rsidRPr="007653FA" w:rsidRDefault="0041775C" w:rsidP="007653FA">
      <w:pPr>
        <w:spacing w:line="360" w:lineRule="auto"/>
        <w:rPr>
          <w:rFonts w:ascii="Arial" w:hAnsi="Arial" w:cs="Arial"/>
          <w:sz w:val="22"/>
          <w:szCs w:val="22"/>
        </w:rPr>
      </w:pPr>
      <w:r w:rsidRPr="007653FA">
        <w:rPr>
          <w:rFonts w:ascii="Arial" w:hAnsi="Arial" w:cs="Arial"/>
          <w:sz w:val="22"/>
          <w:szCs w:val="22"/>
        </w:rPr>
        <w:t xml:space="preserve"> </w:t>
      </w:r>
    </w:p>
    <w:p w14:paraId="6D38347E" w14:textId="0608F56C" w:rsidR="0041775C" w:rsidRPr="007653FA" w:rsidRDefault="0041775C" w:rsidP="007653FA">
      <w:pPr>
        <w:spacing w:line="360" w:lineRule="auto"/>
        <w:rPr>
          <w:rFonts w:ascii="Arial" w:hAnsi="Arial" w:cs="Arial"/>
          <w:sz w:val="22"/>
          <w:szCs w:val="22"/>
        </w:rPr>
      </w:pPr>
      <w:r w:rsidRPr="007653FA">
        <w:rPr>
          <w:rFonts w:ascii="Arial" w:hAnsi="Arial" w:cs="Arial"/>
          <w:sz w:val="22"/>
          <w:szCs w:val="22"/>
        </w:rPr>
        <w:t>BMPF 7074D</w:t>
      </w:r>
    </w:p>
    <w:p w14:paraId="133D0DF1" w14:textId="30377370" w:rsidR="0041775C" w:rsidRPr="00660276" w:rsidRDefault="007653FA" w:rsidP="007653FA">
      <w:pPr>
        <w:spacing w:line="360" w:lineRule="auto"/>
        <w:rPr>
          <w:rFonts w:ascii="Arial" w:hAnsi="Arial" w:cs="Arial"/>
          <w:color w:val="000000" w:themeColor="text1"/>
          <w:sz w:val="22"/>
          <w:szCs w:val="22"/>
        </w:rPr>
      </w:pPr>
      <w:r w:rsidRPr="00660276">
        <w:rPr>
          <w:rFonts w:ascii="Arial" w:hAnsi="Arial" w:cs="Arial"/>
          <w:color w:val="000000" w:themeColor="text1"/>
          <w:sz w:val="22"/>
          <w:szCs w:val="22"/>
        </w:rPr>
        <w:t>Word Count</w:t>
      </w:r>
      <w:r w:rsidR="00C00F8C" w:rsidRPr="00660276">
        <w:rPr>
          <w:rFonts w:ascii="Arial" w:hAnsi="Arial" w:cs="Arial"/>
          <w:color w:val="000000" w:themeColor="text1"/>
          <w:sz w:val="22"/>
          <w:szCs w:val="22"/>
        </w:rPr>
        <w:t xml:space="preserve"> 7</w:t>
      </w:r>
      <w:r w:rsidR="00660276">
        <w:rPr>
          <w:rFonts w:ascii="Arial" w:hAnsi="Arial" w:cs="Arial"/>
          <w:color w:val="000000" w:themeColor="text1"/>
          <w:sz w:val="22"/>
          <w:szCs w:val="22"/>
        </w:rPr>
        <w:t>543</w:t>
      </w:r>
    </w:p>
    <w:p w14:paraId="13A1B133" w14:textId="77777777" w:rsidR="00660276" w:rsidRPr="007653FA" w:rsidRDefault="00660276" w:rsidP="007653FA">
      <w:pPr>
        <w:spacing w:line="360" w:lineRule="auto"/>
        <w:rPr>
          <w:rFonts w:ascii="Arial" w:hAnsi="Arial" w:cs="Arial"/>
          <w:color w:val="FF0000"/>
          <w:sz w:val="22"/>
          <w:szCs w:val="22"/>
        </w:rPr>
      </w:pPr>
    </w:p>
    <w:p w14:paraId="52D0C3EC" w14:textId="05E5BF32" w:rsidR="0041775C" w:rsidRDefault="00660276" w:rsidP="007653FA">
      <w:pPr>
        <w:spacing w:line="360" w:lineRule="auto"/>
        <w:rPr>
          <w:rFonts w:ascii="Arial" w:hAnsi="Arial" w:cs="Arial"/>
          <w:color w:val="000000"/>
          <w:sz w:val="22"/>
          <w:szCs w:val="22"/>
        </w:rPr>
      </w:pPr>
      <w:r w:rsidRPr="00660276">
        <w:rPr>
          <w:rFonts w:ascii="Arial" w:hAnsi="Arial" w:cs="Arial"/>
          <w:color w:val="000000"/>
          <w:sz w:val="22"/>
          <w:szCs w:val="22"/>
        </w:rPr>
        <w:t>A critical evaluation of the changes in the pubertal male voice, providing recommendations and strategies to help the singing teacher mitigate negative impacts.</w:t>
      </w:r>
    </w:p>
    <w:p w14:paraId="092BF35F" w14:textId="77777777" w:rsidR="00660276" w:rsidRPr="00660276" w:rsidRDefault="00660276" w:rsidP="007653FA">
      <w:pPr>
        <w:spacing w:line="360" w:lineRule="auto"/>
        <w:rPr>
          <w:rFonts w:ascii="Arial" w:hAnsi="Arial" w:cs="Arial"/>
          <w:b/>
          <w:bCs/>
          <w:sz w:val="20"/>
          <w:szCs w:val="20"/>
        </w:rPr>
      </w:pPr>
    </w:p>
    <w:p w14:paraId="319DA161" w14:textId="639E813C" w:rsidR="00E36131" w:rsidRPr="007653FA" w:rsidRDefault="00E36131" w:rsidP="007653FA">
      <w:pPr>
        <w:spacing w:line="360" w:lineRule="auto"/>
        <w:rPr>
          <w:rFonts w:ascii="Arial" w:hAnsi="Arial" w:cs="Arial"/>
          <w:b/>
          <w:bCs/>
          <w:sz w:val="22"/>
          <w:szCs w:val="22"/>
        </w:rPr>
      </w:pPr>
      <w:r w:rsidRPr="007653FA">
        <w:rPr>
          <w:rFonts w:ascii="Arial" w:hAnsi="Arial" w:cs="Arial"/>
          <w:b/>
          <w:bCs/>
          <w:sz w:val="22"/>
          <w:szCs w:val="22"/>
        </w:rPr>
        <w:t>Part One – Portfolio</w:t>
      </w:r>
    </w:p>
    <w:p w14:paraId="4ED3D09D" w14:textId="77777777" w:rsidR="00E36131" w:rsidRPr="007653FA" w:rsidRDefault="00E36131" w:rsidP="007653FA">
      <w:pPr>
        <w:spacing w:line="360" w:lineRule="auto"/>
        <w:rPr>
          <w:rFonts w:ascii="Arial" w:hAnsi="Arial" w:cs="Arial"/>
          <w:b/>
          <w:bCs/>
          <w:sz w:val="22"/>
          <w:szCs w:val="22"/>
        </w:rPr>
      </w:pPr>
    </w:p>
    <w:p w14:paraId="740E0235" w14:textId="0675A1D8" w:rsidR="00E36131" w:rsidRPr="007653FA" w:rsidRDefault="00E36131" w:rsidP="007653FA">
      <w:pPr>
        <w:spacing w:line="360" w:lineRule="auto"/>
        <w:rPr>
          <w:rFonts w:ascii="Arial" w:hAnsi="Arial" w:cs="Arial"/>
          <w:b/>
          <w:bCs/>
          <w:sz w:val="22"/>
          <w:szCs w:val="22"/>
        </w:rPr>
      </w:pPr>
      <w:r w:rsidRPr="007653FA">
        <w:rPr>
          <w:rFonts w:ascii="Arial" w:hAnsi="Arial" w:cs="Arial"/>
          <w:b/>
          <w:bCs/>
          <w:sz w:val="22"/>
          <w:szCs w:val="22"/>
        </w:rPr>
        <w:t xml:space="preserve">Introduction </w:t>
      </w:r>
    </w:p>
    <w:p w14:paraId="36CFAEBF" w14:textId="77777777" w:rsidR="00E36131" w:rsidRPr="007653FA" w:rsidRDefault="00E36131" w:rsidP="007653FA">
      <w:pPr>
        <w:spacing w:line="360" w:lineRule="auto"/>
        <w:rPr>
          <w:rFonts w:ascii="Arial" w:hAnsi="Arial" w:cs="Arial"/>
          <w:sz w:val="22"/>
          <w:szCs w:val="22"/>
        </w:rPr>
      </w:pPr>
    </w:p>
    <w:p w14:paraId="017DDEBE" w14:textId="27E07939" w:rsidR="00E36131" w:rsidRPr="007653FA" w:rsidRDefault="002201A7" w:rsidP="007653FA">
      <w:pPr>
        <w:spacing w:line="360" w:lineRule="auto"/>
        <w:rPr>
          <w:rFonts w:ascii="Arial" w:hAnsi="Arial" w:cs="Arial"/>
          <w:sz w:val="22"/>
          <w:szCs w:val="22"/>
        </w:rPr>
      </w:pPr>
      <w:r w:rsidRPr="007653FA">
        <w:rPr>
          <w:rFonts w:ascii="Arial" w:hAnsi="Arial" w:cs="Arial"/>
          <w:sz w:val="22"/>
          <w:szCs w:val="22"/>
        </w:rPr>
        <w:t xml:space="preserve">Ashley </w:t>
      </w:r>
      <w:r w:rsidR="00CA056E" w:rsidRPr="007653FA">
        <w:rPr>
          <w:rFonts w:ascii="Arial" w:hAnsi="Arial" w:cs="Arial"/>
          <w:sz w:val="22"/>
          <w:szCs w:val="22"/>
        </w:rPr>
        <w:t>(</w:t>
      </w:r>
      <w:r w:rsidRPr="007653FA">
        <w:rPr>
          <w:rFonts w:ascii="Arial" w:hAnsi="Arial" w:cs="Arial"/>
          <w:sz w:val="22"/>
          <w:szCs w:val="22"/>
        </w:rPr>
        <w:t xml:space="preserve">2013) remarks that the most difficult age for boys to sing is between the ages of eleven and </w:t>
      </w:r>
      <w:r w:rsidRPr="00660276">
        <w:rPr>
          <w:rFonts w:ascii="Arial" w:hAnsi="Arial" w:cs="Arial"/>
          <w:color w:val="000000" w:themeColor="text1"/>
          <w:sz w:val="22"/>
          <w:szCs w:val="22"/>
        </w:rPr>
        <w:t>fourteen</w:t>
      </w:r>
      <w:r w:rsidR="00660276">
        <w:rPr>
          <w:rFonts w:ascii="Arial" w:hAnsi="Arial" w:cs="Arial"/>
          <w:color w:val="000000" w:themeColor="text1"/>
          <w:sz w:val="22"/>
          <w:szCs w:val="22"/>
        </w:rPr>
        <w:t xml:space="preserve"> as the </w:t>
      </w:r>
      <w:r w:rsidR="000C0020" w:rsidRPr="00660276">
        <w:rPr>
          <w:rFonts w:ascii="Arial" w:hAnsi="Arial" w:cs="Arial"/>
          <w:color w:val="000000" w:themeColor="text1"/>
          <w:sz w:val="22"/>
          <w:szCs w:val="22"/>
        </w:rPr>
        <w:t>changes</w:t>
      </w:r>
      <w:r w:rsidR="000C0020" w:rsidRPr="007653FA">
        <w:rPr>
          <w:rFonts w:ascii="Arial" w:hAnsi="Arial" w:cs="Arial"/>
          <w:sz w:val="22"/>
          <w:szCs w:val="22"/>
        </w:rPr>
        <w:t xml:space="preserve"> in male voice during puberty are profound </w:t>
      </w:r>
      <w:r w:rsidR="00CA056E" w:rsidRPr="007653FA">
        <w:rPr>
          <w:rFonts w:ascii="Arial" w:hAnsi="Arial" w:cs="Arial"/>
          <w:sz w:val="22"/>
          <w:szCs w:val="22"/>
        </w:rPr>
        <w:t>(</w:t>
      </w:r>
      <w:r w:rsidR="000C0020" w:rsidRPr="007653FA">
        <w:rPr>
          <w:rFonts w:ascii="Arial" w:hAnsi="Arial" w:cs="Arial"/>
          <w:sz w:val="22"/>
          <w:szCs w:val="22"/>
        </w:rPr>
        <w:t>Brunssen</w:t>
      </w:r>
      <w:r w:rsidR="00CA056E" w:rsidRPr="007653FA">
        <w:rPr>
          <w:rFonts w:ascii="Arial" w:hAnsi="Arial" w:cs="Arial"/>
          <w:sz w:val="22"/>
          <w:szCs w:val="22"/>
        </w:rPr>
        <w:t>,</w:t>
      </w:r>
      <w:r w:rsidR="000C0020" w:rsidRPr="007653FA">
        <w:rPr>
          <w:rFonts w:ascii="Arial" w:hAnsi="Arial" w:cs="Arial"/>
          <w:sz w:val="22"/>
          <w:szCs w:val="22"/>
        </w:rPr>
        <w:t xml:space="preserve"> 2018). </w:t>
      </w:r>
      <w:r w:rsidR="00660276">
        <w:rPr>
          <w:rFonts w:ascii="Arial" w:hAnsi="Arial" w:cs="Arial"/>
          <w:sz w:val="22"/>
          <w:szCs w:val="22"/>
        </w:rPr>
        <w:t xml:space="preserve">The most significant changes in the male voice during puberty </w:t>
      </w:r>
      <w:r w:rsidR="00395F35" w:rsidRPr="007653FA">
        <w:rPr>
          <w:rFonts w:ascii="Arial" w:hAnsi="Arial" w:cs="Arial"/>
          <w:sz w:val="22"/>
          <w:szCs w:val="22"/>
        </w:rPr>
        <w:t>are characterised by changes in pitch, vocal intensity</w:t>
      </w:r>
      <w:r w:rsidR="00384D1B">
        <w:rPr>
          <w:rFonts w:ascii="Arial" w:hAnsi="Arial" w:cs="Arial"/>
          <w:color w:val="FF0000"/>
          <w:sz w:val="22"/>
          <w:szCs w:val="22"/>
        </w:rPr>
        <w:t>,</w:t>
      </w:r>
      <w:r w:rsidR="00395F35" w:rsidRPr="007653FA">
        <w:rPr>
          <w:rFonts w:ascii="Arial" w:hAnsi="Arial" w:cs="Arial"/>
          <w:sz w:val="22"/>
          <w:szCs w:val="22"/>
        </w:rPr>
        <w:t xml:space="preserve"> and variations in tonal qualit</w:t>
      </w:r>
      <w:r w:rsidR="006C7C41" w:rsidRPr="007653FA">
        <w:rPr>
          <w:rFonts w:ascii="Arial" w:hAnsi="Arial" w:cs="Arial"/>
          <w:sz w:val="22"/>
          <w:szCs w:val="22"/>
        </w:rPr>
        <w:t>y</w:t>
      </w:r>
      <w:r w:rsidR="00660276">
        <w:rPr>
          <w:rFonts w:ascii="Arial" w:hAnsi="Arial" w:cs="Arial"/>
          <w:sz w:val="22"/>
          <w:szCs w:val="22"/>
        </w:rPr>
        <w:t xml:space="preserve"> </w:t>
      </w:r>
      <w:r w:rsidR="00660276" w:rsidRPr="007653FA">
        <w:rPr>
          <w:rFonts w:ascii="Arial" w:hAnsi="Arial" w:cs="Arial"/>
          <w:sz w:val="22"/>
          <w:szCs w:val="22"/>
        </w:rPr>
        <w:t>(Harries et al, 1997)</w:t>
      </w:r>
      <w:r w:rsidR="00660276">
        <w:rPr>
          <w:rFonts w:ascii="Arial" w:hAnsi="Arial" w:cs="Arial"/>
          <w:sz w:val="22"/>
          <w:szCs w:val="22"/>
        </w:rPr>
        <w:t>.</w:t>
      </w:r>
      <w:r w:rsidR="00660276" w:rsidRPr="007653FA">
        <w:rPr>
          <w:rFonts w:ascii="Arial" w:hAnsi="Arial" w:cs="Arial"/>
          <w:sz w:val="22"/>
          <w:szCs w:val="22"/>
        </w:rPr>
        <w:t xml:space="preserve"> </w:t>
      </w:r>
      <w:r w:rsidR="006C7C41" w:rsidRPr="007653FA">
        <w:rPr>
          <w:rFonts w:ascii="Arial" w:hAnsi="Arial" w:cs="Arial"/>
          <w:sz w:val="22"/>
          <w:szCs w:val="22"/>
        </w:rPr>
        <w:t xml:space="preserve"> Voice change is inevitable for all male singers and is therefore widely encountered by voice teachers (Clark, 2019).</w:t>
      </w:r>
    </w:p>
    <w:p w14:paraId="01A5153A" w14:textId="77777777" w:rsidR="00453420" w:rsidRPr="007653FA" w:rsidRDefault="00453420" w:rsidP="007653FA">
      <w:pPr>
        <w:spacing w:line="360" w:lineRule="auto"/>
        <w:rPr>
          <w:rFonts w:ascii="Arial" w:hAnsi="Arial" w:cs="Arial"/>
          <w:sz w:val="22"/>
          <w:szCs w:val="22"/>
        </w:rPr>
      </w:pPr>
    </w:p>
    <w:p w14:paraId="75EBD15F" w14:textId="3E85A85B" w:rsidR="00453420" w:rsidRPr="007653FA" w:rsidRDefault="00453420" w:rsidP="007653FA">
      <w:pPr>
        <w:spacing w:line="360" w:lineRule="auto"/>
        <w:rPr>
          <w:rFonts w:ascii="Arial" w:hAnsi="Arial" w:cs="Arial"/>
          <w:sz w:val="22"/>
          <w:szCs w:val="22"/>
        </w:rPr>
      </w:pPr>
      <w:r w:rsidRPr="007653FA">
        <w:rPr>
          <w:rFonts w:ascii="Arial" w:hAnsi="Arial" w:cs="Arial"/>
          <w:sz w:val="22"/>
          <w:szCs w:val="22"/>
        </w:rPr>
        <w:t>The impact of male voice change during puberty has become an area of growing significance and relevance in my professional practice in my capacity as a singing teacher of over twenty pubertal boys and as director of a youth choir</w:t>
      </w:r>
      <w:r w:rsidR="00660276">
        <w:rPr>
          <w:rFonts w:ascii="Arial" w:hAnsi="Arial" w:cs="Arial"/>
          <w:sz w:val="22"/>
          <w:szCs w:val="22"/>
        </w:rPr>
        <w:t xml:space="preserve"> in which</w:t>
      </w:r>
      <w:r w:rsidRPr="007653FA">
        <w:rPr>
          <w:rFonts w:ascii="Arial" w:hAnsi="Arial" w:cs="Arial"/>
          <w:sz w:val="22"/>
          <w:szCs w:val="22"/>
        </w:rPr>
        <w:t xml:space="preserve"> </w:t>
      </w:r>
      <w:r w:rsidR="006A3F4B" w:rsidRPr="007653FA">
        <w:rPr>
          <w:rFonts w:ascii="Arial" w:hAnsi="Arial" w:cs="Arial"/>
          <w:sz w:val="22"/>
          <w:szCs w:val="22"/>
        </w:rPr>
        <w:t>many</w:t>
      </w:r>
      <w:r w:rsidRPr="007653FA">
        <w:rPr>
          <w:rFonts w:ascii="Arial" w:hAnsi="Arial" w:cs="Arial"/>
          <w:sz w:val="22"/>
          <w:szCs w:val="22"/>
        </w:rPr>
        <w:t xml:space="preserve"> boy</w:t>
      </w:r>
      <w:r w:rsidR="00660276">
        <w:rPr>
          <w:rFonts w:ascii="Arial" w:hAnsi="Arial" w:cs="Arial"/>
          <w:sz w:val="22"/>
          <w:szCs w:val="22"/>
        </w:rPr>
        <w:t xml:space="preserve">s are </w:t>
      </w:r>
      <w:r w:rsidR="006A3F4B" w:rsidRPr="007653FA">
        <w:rPr>
          <w:rFonts w:ascii="Arial" w:hAnsi="Arial" w:cs="Arial"/>
          <w:sz w:val="22"/>
          <w:szCs w:val="22"/>
        </w:rPr>
        <w:t>currently</w:t>
      </w:r>
      <w:r w:rsidRPr="007653FA">
        <w:rPr>
          <w:rFonts w:ascii="Arial" w:hAnsi="Arial" w:cs="Arial"/>
          <w:sz w:val="22"/>
          <w:szCs w:val="22"/>
        </w:rPr>
        <w:t xml:space="preserve"> experiencing voice change.</w:t>
      </w:r>
      <w:r w:rsidR="007F745D" w:rsidRPr="007653FA">
        <w:rPr>
          <w:rFonts w:ascii="Arial" w:hAnsi="Arial" w:cs="Arial"/>
          <w:sz w:val="22"/>
          <w:szCs w:val="22"/>
        </w:rPr>
        <w:t xml:space="preserve"> </w:t>
      </w:r>
      <w:r w:rsidRPr="007653FA">
        <w:rPr>
          <w:rFonts w:ascii="Arial" w:hAnsi="Arial" w:cs="Arial"/>
          <w:sz w:val="22"/>
          <w:szCs w:val="22"/>
        </w:rPr>
        <w:t xml:space="preserve">I am frequently approached by boys who are seeking advice or reassurance about the changes that are affecting their voice </w:t>
      </w:r>
      <w:r w:rsidR="002A2FBF" w:rsidRPr="007653FA">
        <w:rPr>
          <w:rFonts w:ascii="Arial" w:hAnsi="Arial" w:cs="Arial"/>
          <w:sz w:val="22"/>
          <w:szCs w:val="22"/>
        </w:rPr>
        <w:t>and</w:t>
      </w:r>
      <w:r w:rsidRPr="007653FA">
        <w:rPr>
          <w:rFonts w:ascii="Arial" w:hAnsi="Arial" w:cs="Arial"/>
          <w:sz w:val="22"/>
          <w:szCs w:val="22"/>
        </w:rPr>
        <w:t xml:space="preserve"> the negative impacts that they perceive on their ability to sing. Despite being male, I often find myself struggling to give purposeful advice because I did not sing as a child and have little or no recollection of my own voice </w:t>
      </w:r>
      <w:r w:rsidR="00660276">
        <w:rPr>
          <w:rFonts w:ascii="Arial" w:hAnsi="Arial" w:cs="Arial"/>
          <w:sz w:val="22"/>
          <w:szCs w:val="22"/>
        </w:rPr>
        <w:t xml:space="preserve">changing. </w:t>
      </w:r>
      <w:proofErr w:type="spellStart"/>
      <w:r w:rsidR="00F01CB4" w:rsidRPr="007653FA">
        <w:rPr>
          <w:rFonts w:ascii="Arial" w:hAnsi="Arial" w:cs="Arial"/>
          <w:sz w:val="22"/>
          <w:szCs w:val="22"/>
        </w:rPr>
        <w:t>I</w:t>
      </w:r>
      <w:proofErr w:type="spellEnd"/>
      <w:r w:rsidR="00F01CB4" w:rsidRPr="007653FA">
        <w:rPr>
          <w:rFonts w:ascii="Arial" w:hAnsi="Arial" w:cs="Arial"/>
          <w:sz w:val="22"/>
          <w:szCs w:val="22"/>
        </w:rPr>
        <w:t xml:space="preserve"> read a significant body of literature but found inconsistency </w:t>
      </w:r>
      <w:r w:rsidR="006C7C41" w:rsidRPr="007653FA">
        <w:rPr>
          <w:rFonts w:ascii="Arial" w:hAnsi="Arial" w:cs="Arial"/>
          <w:sz w:val="22"/>
          <w:szCs w:val="22"/>
        </w:rPr>
        <w:t>in research findings</w:t>
      </w:r>
      <w:r w:rsidR="00C21180">
        <w:rPr>
          <w:rFonts w:ascii="Arial" w:hAnsi="Arial" w:cs="Arial"/>
          <w:sz w:val="22"/>
          <w:szCs w:val="22"/>
        </w:rPr>
        <w:t>;</w:t>
      </w:r>
      <w:r w:rsidR="006C7C41" w:rsidRPr="007653FA">
        <w:rPr>
          <w:rFonts w:ascii="Arial" w:hAnsi="Arial" w:cs="Arial"/>
          <w:sz w:val="22"/>
          <w:szCs w:val="22"/>
        </w:rPr>
        <w:t xml:space="preserve"> </w:t>
      </w:r>
      <w:r w:rsidR="007F745D" w:rsidRPr="007653FA">
        <w:rPr>
          <w:rFonts w:ascii="Arial" w:hAnsi="Arial" w:cs="Arial"/>
          <w:sz w:val="22"/>
          <w:szCs w:val="22"/>
        </w:rPr>
        <w:t xml:space="preserve">particularly in terms of the timeline of voice mutation </w:t>
      </w:r>
      <w:r w:rsidR="006C7C41" w:rsidRPr="007653FA">
        <w:rPr>
          <w:rFonts w:ascii="Arial" w:hAnsi="Arial" w:cs="Arial"/>
          <w:sz w:val="22"/>
          <w:szCs w:val="22"/>
        </w:rPr>
        <w:t>(Barham &amp; Nelson, 1991).</w:t>
      </w:r>
      <w:r w:rsidR="001F3C2E" w:rsidRPr="007653FA">
        <w:rPr>
          <w:rFonts w:ascii="Arial" w:hAnsi="Arial" w:cs="Arial"/>
          <w:sz w:val="22"/>
          <w:szCs w:val="22"/>
        </w:rPr>
        <w:t xml:space="preserve"> Cooksey</w:t>
      </w:r>
      <w:r w:rsidR="00CA056E" w:rsidRPr="007653FA">
        <w:rPr>
          <w:rFonts w:ascii="Arial" w:hAnsi="Arial" w:cs="Arial"/>
          <w:sz w:val="22"/>
          <w:szCs w:val="22"/>
        </w:rPr>
        <w:t xml:space="preserve"> (</w:t>
      </w:r>
      <w:r w:rsidR="00B714F0" w:rsidRPr="007653FA">
        <w:rPr>
          <w:rFonts w:ascii="Arial" w:hAnsi="Arial" w:cs="Arial"/>
          <w:sz w:val="22"/>
          <w:szCs w:val="22"/>
        </w:rPr>
        <w:t>1999</w:t>
      </w:r>
      <w:r w:rsidR="001F3C2E" w:rsidRPr="007653FA">
        <w:rPr>
          <w:rFonts w:ascii="Arial" w:hAnsi="Arial" w:cs="Arial"/>
          <w:sz w:val="22"/>
          <w:szCs w:val="22"/>
        </w:rPr>
        <w:t>) acknowledges that one boy might start and finish voice change</w:t>
      </w:r>
      <w:r w:rsidR="00660276">
        <w:rPr>
          <w:rFonts w:ascii="Arial" w:hAnsi="Arial" w:cs="Arial"/>
          <w:sz w:val="22"/>
          <w:szCs w:val="22"/>
        </w:rPr>
        <w:t xml:space="preserve"> within</w:t>
      </w:r>
      <w:r w:rsidR="001F3C2E" w:rsidRPr="007653FA">
        <w:rPr>
          <w:rFonts w:ascii="Arial" w:hAnsi="Arial" w:cs="Arial"/>
          <w:sz w:val="22"/>
          <w:szCs w:val="22"/>
        </w:rPr>
        <w:t xml:space="preserve"> one </w:t>
      </w:r>
      <w:r w:rsidR="00C21180" w:rsidRPr="007653FA">
        <w:rPr>
          <w:rFonts w:ascii="Arial" w:hAnsi="Arial" w:cs="Arial"/>
          <w:sz w:val="22"/>
          <w:szCs w:val="22"/>
        </w:rPr>
        <w:t>year,</w:t>
      </w:r>
      <w:r w:rsidR="001F3C2E" w:rsidRPr="007653FA">
        <w:rPr>
          <w:rFonts w:ascii="Arial" w:hAnsi="Arial" w:cs="Arial"/>
          <w:sz w:val="22"/>
          <w:szCs w:val="22"/>
        </w:rPr>
        <w:t xml:space="preserve"> but another might take several years.</w:t>
      </w:r>
    </w:p>
    <w:p w14:paraId="479883CB" w14:textId="77777777" w:rsidR="00395F35" w:rsidRPr="007653FA" w:rsidRDefault="00395F35" w:rsidP="007653FA">
      <w:pPr>
        <w:spacing w:line="360" w:lineRule="auto"/>
        <w:rPr>
          <w:rFonts w:ascii="Arial" w:hAnsi="Arial" w:cs="Arial"/>
          <w:sz w:val="22"/>
          <w:szCs w:val="22"/>
        </w:rPr>
      </w:pPr>
    </w:p>
    <w:p w14:paraId="2AFD7210" w14:textId="6589C396" w:rsidR="00F01CB4" w:rsidRPr="00660276" w:rsidRDefault="00F01CB4" w:rsidP="007653FA">
      <w:pPr>
        <w:spacing w:line="360" w:lineRule="auto"/>
        <w:rPr>
          <w:rFonts w:ascii="Arial" w:hAnsi="Arial" w:cs="Arial"/>
          <w:sz w:val="21"/>
          <w:szCs w:val="21"/>
        </w:rPr>
      </w:pPr>
      <w:r w:rsidRPr="007653FA">
        <w:rPr>
          <w:rFonts w:ascii="Arial" w:hAnsi="Arial" w:cs="Arial"/>
          <w:sz w:val="22"/>
          <w:szCs w:val="22"/>
        </w:rPr>
        <w:t xml:space="preserve">My principal goal in completing this project is the hope that it will help me </w:t>
      </w:r>
      <w:r w:rsidR="00C21180">
        <w:rPr>
          <w:rFonts w:ascii="Arial" w:hAnsi="Arial" w:cs="Arial"/>
          <w:sz w:val="22"/>
          <w:szCs w:val="22"/>
        </w:rPr>
        <w:t xml:space="preserve">to </w:t>
      </w:r>
      <w:r w:rsidRPr="007653FA">
        <w:rPr>
          <w:rFonts w:ascii="Arial" w:hAnsi="Arial" w:cs="Arial"/>
          <w:sz w:val="22"/>
          <w:szCs w:val="22"/>
        </w:rPr>
        <w:t>develop my pedagogy</w:t>
      </w:r>
      <w:r w:rsidR="00C916EA">
        <w:rPr>
          <w:rFonts w:ascii="Arial" w:hAnsi="Arial" w:cs="Arial"/>
          <w:sz w:val="22"/>
          <w:szCs w:val="22"/>
        </w:rPr>
        <w:t>, allowing me to be</w:t>
      </w:r>
      <w:r w:rsidRPr="007653FA">
        <w:rPr>
          <w:rFonts w:ascii="Arial" w:hAnsi="Arial" w:cs="Arial"/>
          <w:sz w:val="22"/>
          <w:szCs w:val="22"/>
        </w:rPr>
        <w:t xml:space="preserve"> better informed and equipped to </w:t>
      </w:r>
      <w:r w:rsidR="00660276">
        <w:rPr>
          <w:rFonts w:ascii="Arial" w:hAnsi="Arial" w:cs="Arial"/>
          <w:sz w:val="22"/>
          <w:szCs w:val="22"/>
        </w:rPr>
        <w:t>advise t</w:t>
      </w:r>
      <w:r w:rsidRPr="007653FA">
        <w:rPr>
          <w:rFonts w:ascii="Arial" w:hAnsi="Arial" w:cs="Arial"/>
          <w:sz w:val="22"/>
          <w:szCs w:val="22"/>
        </w:rPr>
        <w:t xml:space="preserve">he boys whom I teach who are experiencing voice change. I am seeking to design a short </w:t>
      </w:r>
      <w:r w:rsidR="00660276">
        <w:rPr>
          <w:rFonts w:ascii="Arial" w:hAnsi="Arial" w:cs="Arial"/>
          <w:sz w:val="22"/>
          <w:szCs w:val="22"/>
        </w:rPr>
        <w:t>course in the future w</w:t>
      </w:r>
      <w:r w:rsidRPr="007653FA">
        <w:rPr>
          <w:rFonts w:ascii="Arial" w:hAnsi="Arial" w:cs="Arial"/>
          <w:sz w:val="22"/>
          <w:szCs w:val="22"/>
        </w:rPr>
        <w:t xml:space="preserve">hich I will potentially deliver to other teachers to provide them with strategies to teach the </w:t>
      </w:r>
      <w:r w:rsidRPr="007653FA">
        <w:rPr>
          <w:rFonts w:ascii="Arial" w:hAnsi="Arial" w:cs="Arial"/>
          <w:sz w:val="22"/>
          <w:szCs w:val="22"/>
        </w:rPr>
        <w:lastRenderedPageBreak/>
        <w:t>male changing voice safely and to improve their knowledge and pedago</w:t>
      </w:r>
      <w:r w:rsidR="00660276">
        <w:rPr>
          <w:rFonts w:ascii="Arial" w:hAnsi="Arial" w:cs="Arial"/>
          <w:sz w:val="22"/>
          <w:szCs w:val="22"/>
        </w:rPr>
        <w:t xml:space="preserve">gy. </w:t>
      </w:r>
      <w:r w:rsidR="00660276" w:rsidRPr="00660276">
        <w:rPr>
          <w:rFonts w:ascii="Arial" w:hAnsi="Arial" w:cs="Arial"/>
          <w:color w:val="000000"/>
          <w:sz w:val="22"/>
          <w:szCs w:val="22"/>
        </w:rPr>
        <w:t>This critical review will form the basis for course design</w:t>
      </w:r>
      <w:r w:rsidR="00660276" w:rsidRPr="00660276">
        <w:rPr>
          <w:rFonts w:ascii="Arial" w:hAnsi="Arial" w:cs="Arial"/>
          <w:color w:val="000000"/>
          <w:sz w:val="22"/>
          <w:szCs w:val="22"/>
        </w:rPr>
        <w:t>.</w:t>
      </w:r>
    </w:p>
    <w:p w14:paraId="4FAB0424" w14:textId="77777777" w:rsidR="00F01CB4" w:rsidRPr="007653FA" w:rsidRDefault="00F01CB4" w:rsidP="007653FA">
      <w:pPr>
        <w:spacing w:line="360" w:lineRule="auto"/>
        <w:rPr>
          <w:rFonts w:ascii="Arial" w:hAnsi="Arial" w:cs="Arial"/>
          <w:sz w:val="22"/>
          <w:szCs w:val="22"/>
        </w:rPr>
      </w:pPr>
    </w:p>
    <w:p w14:paraId="718C4F8C" w14:textId="7728C65B" w:rsidR="00F01CB4" w:rsidRPr="007653FA" w:rsidRDefault="00F01CB4" w:rsidP="007653FA">
      <w:pPr>
        <w:spacing w:line="360" w:lineRule="auto"/>
        <w:rPr>
          <w:rFonts w:ascii="Arial" w:hAnsi="Arial" w:cs="Arial"/>
          <w:sz w:val="22"/>
          <w:szCs w:val="22"/>
        </w:rPr>
      </w:pPr>
      <w:r w:rsidRPr="007653FA">
        <w:rPr>
          <w:rFonts w:ascii="Arial" w:hAnsi="Arial" w:cs="Arial"/>
          <w:sz w:val="22"/>
          <w:szCs w:val="22"/>
        </w:rPr>
        <w:t xml:space="preserve">Context </w:t>
      </w:r>
    </w:p>
    <w:p w14:paraId="033F9319" w14:textId="77777777" w:rsidR="00595F55" w:rsidRPr="007653FA" w:rsidRDefault="00595F55" w:rsidP="007653FA">
      <w:pPr>
        <w:spacing w:line="360" w:lineRule="auto"/>
        <w:rPr>
          <w:rFonts w:ascii="Arial" w:hAnsi="Arial" w:cs="Arial"/>
          <w:sz w:val="22"/>
          <w:szCs w:val="22"/>
        </w:rPr>
      </w:pPr>
    </w:p>
    <w:p w14:paraId="7A9554A9" w14:textId="1BC16699" w:rsidR="00225B6A" w:rsidRPr="007653FA" w:rsidRDefault="00225B6A" w:rsidP="007653FA">
      <w:pPr>
        <w:spacing w:line="360" w:lineRule="auto"/>
        <w:rPr>
          <w:rFonts w:ascii="Arial" w:hAnsi="Arial" w:cs="Arial"/>
          <w:sz w:val="22"/>
          <w:szCs w:val="22"/>
        </w:rPr>
      </w:pPr>
      <w:proofErr w:type="spellStart"/>
      <w:r w:rsidRPr="007653FA">
        <w:rPr>
          <w:rFonts w:ascii="Arial" w:hAnsi="Arial" w:cs="Arial"/>
          <w:sz w:val="22"/>
          <w:szCs w:val="22"/>
        </w:rPr>
        <w:t>Mos</w:t>
      </w:r>
      <w:r w:rsidR="00660276">
        <w:rPr>
          <w:rFonts w:ascii="Arial" w:hAnsi="Arial" w:cs="Arial"/>
          <w:sz w:val="22"/>
          <w:szCs w:val="22"/>
        </w:rPr>
        <w:t>t</w:t>
      </w:r>
      <w:r w:rsidRPr="007653FA">
        <w:rPr>
          <w:rFonts w:ascii="Arial" w:hAnsi="Arial" w:cs="Arial"/>
          <w:sz w:val="22"/>
          <w:szCs w:val="22"/>
        </w:rPr>
        <w:t>f</w:t>
      </w:r>
      <w:proofErr w:type="spellEnd"/>
      <w:r w:rsidRPr="007653FA">
        <w:rPr>
          <w:rFonts w:ascii="Arial" w:hAnsi="Arial" w:cs="Arial"/>
          <w:sz w:val="22"/>
          <w:szCs w:val="22"/>
        </w:rPr>
        <w:t xml:space="preserve"> the adolescent males that I teach view their changing voices with confusion and </w:t>
      </w:r>
      <w:r w:rsidR="00C06873" w:rsidRPr="007653FA">
        <w:rPr>
          <w:rFonts w:ascii="Arial" w:hAnsi="Arial" w:cs="Arial"/>
          <w:sz w:val="22"/>
          <w:szCs w:val="22"/>
        </w:rPr>
        <w:t>uncertainty</w:t>
      </w:r>
      <w:r w:rsidRPr="007653FA">
        <w:rPr>
          <w:rFonts w:ascii="Arial" w:hAnsi="Arial" w:cs="Arial"/>
          <w:sz w:val="22"/>
          <w:szCs w:val="22"/>
        </w:rPr>
        <w:t>. Thurman</w:t>
      </w:r>
      <w:r w:rsidR="00CA056E" w:rsidRPr="007653FA">
        <w:rPr>
          <w:rFonts w:ascii="Arial" w:hAnsi="Arial" w:cs="Arial"/>
          <w:sz w:val="22"/>
          <w:szCs w:val="22"/>
        </w:rPr>
        <w:t xml:space="preserve"> (</w:t>
      </w:r>
      <w:r w:rsidRPr="007653FA">
        <w:rPr>
          <w:rFonts w:ascii="Arial" w:hAnsi="Arial" w:cs="Arial"/>
          <w:sz w:val="22"/>
          <w:szCs w:val="22"/>
        </w:rPr>
        <w:t>2012</w:t>
      </w:r>
      <w:r w:rsidR="00CA056E" w:rsidRPr="007653FA">
        <w:rPr>
          <w:rFonts w:ascii="Arial" w:hAnsi="Arial" w:cs="Arial"/>
          <w:sz w:val="22"/>
          <w:szCs w:val="22"/>
        </w:rPr>
        <w:t>)</w:t>
      </w:r>
      <w:r w:rsidRPr="007653FA">
        <w:rPr>
          <w:rFonts w:ascii="Arial" w:hAnsi="Arial" w:cs="Arial"/>
          <w:sz w:val="22"/>
          <w:szCs w:val="22"/>
        </w:rPr>
        <w:t xml:space="preserve"> and Pritchard </w:t>
      </w:r>
      <w:r w:rsidR="00CA056E" w:rsidRPr="007653FA">
        <w:rPr>
          <w:rFonts w:ascii="Arial" w:hAnsi="Arial" w:cs="Arial"/>
          <w:sz w:val="22"/>
          <w:szCs w:val="22"/>
        </w:rPr>
        <w:t>(</w:t>
      </w:r>
      <w:r w:rsidRPr="007653FA">
        <w:rPr>
          <w:rFonts w:ascii="Arial" w:hAnsi="Arial" w:cs="Arial"/>
          <w:sz w:val="22"/>
          <w:szCs w:val="22"/>
        </w:rPr>
        <w:t>201</w:t>
      </w:r>
      <w:r w:rsidR="00CA056E" w:rsidRPr="007653FA">
        <w:rPr>
          <w:rFonts w:ascii="Arial" w:hAnsi="Arial" w:cs="Arial"/>
          <w:sz w:val="22"/>
          <w:szCs w:val="22"/>
        </w:rPr>
        <w:t>7)</w:t>
      </w:r>
      <w:r w:rsidRPr="007653FA">
        <w:rPr>
          <w:rFonts w:ascii="Arial" w:hAnsi="Arial" w:cs="Arial"/>
          <w:sz w:val="22"/>
          <w:szCs w:val="22"/>
        </w:rPr>
        <w:t xml:space="preserve"> suggest that boys struggle to understand the changes that occur in their voices during puberty. </w:t>
      </w:r>
      <w:r w:rsidR="00662A58" w:rsidRPr="007653FA">
        <w:rPr>
          <w:rFonts w:ascii="Arial" w:hAnsi="Arial" w:cs="Arial"/>
          <w:sz w:val="22"/>
          <w:szCs w:val="22"/>
        </w:rPr>
        <w:t xml:space="preserve">Freer </w:t>
      </w:r>
      <w:r w:rsidR="00CA056E" w:rsidRPr="007653FA">
        <w:rPr>
          <w:rFonts w:ascii="Arial" w:hAnsi="Arial" w:cs="Arial"/>
          <w:sz w:val="22"/>
          <w:szCs w:val="22"/>
        </w:rPr>
        <w:t>(</w:t>
      </w:r>
      <w:r w:rsidR="00662A58" w:rsidRPr="007653FA">
        <w:rPr>
          <w:rFonts w:ascii="Arial" w:hAnsi="Arial" w:cs="Arial"/>
          <w:sz w:val="22"/>
          <w:szCs w:val="22"/>
        </w:rPr>
        <w:t xml:space="preserve">2016) comments that many boys view their changing voices in a negative way. </w:t>
      </w:r>
      <w:r w:rsidR="00C86A08" w:rsidRPr="007653FA">
        <w:rPr>
          <w:rFonts w:ascii="Arial" w:hAnsi="Arial" w:cs="Arial"/>
          <w:sz w:val="22"/>
          <w:szCs w:val="22"/>
        </w:rPr>
        <w:t>Williams</w:t>
      </w:r>
      <w:r w:rsidR="00CA056E" w:rsidRPr="007653FA">
        <w:rPr>
          <w:rFonts w:ascii="Arial" w:hAnsi="Arial" w:cs="Arial"/>
          <w:sz w:val="22"/>
          <w:szCs w:val="22"/>
        </w:rPr>
        <w:t xml:space="preserve"> (</w:t>
      </w:r>
      <w:r w:rsidR="00C86A08" w:rsidRPr="007653FA">
        <w:rPr>
          <w:rFonts w:ascii="Arial" w:hAnsi="Arial" w:cs="Arial"/>
          <w:sz w:val="22"/>
          <w:szCs w:val="22"/>
        </w:rPr>
        <w:t xml:space="preserve">2019) disagrees and notes that most boys find the prospect of developing a lower voice as thrilling. However, there are </w:t>
      </w:r>
      <w:r w:rsidRPr="007653FA">
        <w:rPr>
          <w:rFonts w:ascii="Arial" w:hAnsi="Arial" w:cs="Arial"/>
          <w:sz w:val="22"/>
          <w:szCs w:val="22"/>
        </w:rPr>
        <w:t xml:space="preserve">common threads </w:t>
      </w:r>
      <w:r w:rsidR="00C86A08" w:rsidRPr="007653FA">
        <w:rPr>
          <w:rFonts w:ascii="Arial" w:hAnsi="Arial" w:cs="Arial"/>
          <w:sz w:val="22"/>
          <w:szCs w:val="22"/>
        </w:rPr>
        <w:t>to be found in</w:t>
      </w:r>
      <w:r w:rsidRPr="007653FA">
        <w:rPr>
          <w:rFonts w:ascii="Arial" w:hAnsi="Arial" w:cs="Arial"/>
          <w:sz w:val="22"/>
          <w:szCs w:val="22"/>
        </w:rPr>
        <w:t xml:space="preserve"> much of the literature that I have read whilst undertaking my research</w:t>
      </w:r>
      <w:r w:rsidR="00C86A08" w:rsidRPr="007653FA">
        <w:rPr>
          <w:rFonts w:ascii="Arial" w:hAnsi="Arial" w:cs="Arial"/>
          <w:sz w:val="22"/>
          <w:szCs w:val="22"/>
        </w:rPr>
        <w:t xml:space="preserve">: </w:t>
      </w:r>
      <w:r w:rsidRPr="007653FA">
        <w:rPr>
          <w:rFonts w:ascii="Arial" w:hAnsi="Arial" w:cs="Arial"/>
          <w:sz w:val="22"/>
          <w:szCs w:val="22"/>
        </w:rPr>
        <w:t>th</w:t>
      </w:r>
      <w:r w:rsidR="00C12840">
        <w:rPr>
          <w:rFonts w:ascii="Arial" w:hAnsi="Arial" w:cs="Arial"/>
          <w:sz w:val="22"/>
          <w:szCs w:val="22"/>
        </w:rPr>
        <w:t>ose</w:t>
      </w:r>
      <w:r w:rsidRPr="007653FA">
        <w:rPr>
          <w:rFonts w:ascii="Arial" w:hAnsi="Arial" w:cs="Arial"/>
          <w:sz w:val="22"/>
          <w:szCs w:val="22"/>
        </w:rPr>
        <w:t xml:space="preserve"> of inevitable change, common vocal symptoms </w:t>
      </w:r>
      <w:r w:rsidR="006C7C41" w:rsidRPr="007653FA">
        <w:rPr>
          <w:rFonts w:ascii="Arial" w:hAnsi="Arial" w:cs="Arial"/>
          <w:sz w:val="22"/>
          <w:szCs w:val="22"/>
        </w:rPr>
        <w:t xml:space="preserve">(Clark, 2019), </w:t>
      </w:r>
      <w:r w:rsidRPr="007653FA">
        <w:rPr>
          <w:rFonts w:ascii="Arial" w:hAnsi="Arial" w:cs="Arial"/>
          <w:sz w:val="22"/>
          <w:szCs w:val="22"/>
        </w:rPr>
        <w:t>but inconsistencies in the timeline of events during voice change</w:t>
      </w:r>
      <w:r w:rsidR="006C7C41" w:rsidRPr="007653FA">
        <w:rPr>
          <w:rFonts w:ascii="Arial" w:hAnsi="Arial" w:cs="Arial"/>
          <w:sz w:val="22"/>
          <w:szCs w:val="22"/>
        </w:rPr>
        <w:t xml:space="preserve"> </w:t>
      </w:r>
      <w:r w:rsidR="00662A58" w:rsidRPr="007653FA">
        <w:rPr>
          <w:rFonts w:ascii="Arial" w:hAnsi="Arial" w:cs="Arial"/>
          <w:sz w:val="22"/>
          <w:szCs w:val="22"/>
        </w:rPr>
        <w:t xml:space="preserve">and the onset of puberty </w:t>
      </w:r>
      <w:r w:rsidR="006C7C41" w:rsidRPr="007653FA">
        <w:rPr>
          <w:rFonts w:ascii="Arial" w:hAnsi="Arial" w:cs="Arial"/>
          <w:sz w:val="22"/>
          <w:szCs w:val="22"/>
        </w:rPr>
        <w:t>(Cooksey, 199</w:t>
      </w:r>
      <w:r w:rsidR="00CA056E" w:rsidRPr="007653FA">
        <w:rPr>
          <w:rFonts w:ascii="Arial" w:hAnsi="Arial" w:cs="Arial"/>
          <w:sz w:val="22"/>
          <w:szCs w:val="22"/>
        </w:rPr>
        <w:t>9;</w:t>
      </w:r>
      <w:r w:rsidR="005B49DD" w:rsidRPr="007653FA">
        <w:rPr>
          <w:rFonts w:ascii="Arial" w:hAnsi="Arial" w:cs="Arial"/>
          <w:b/>
          <w:bCs/>
          <w:sz w:val="22"/>
          <w:szCs w:val="22"/>
        </w:rPr>
        <w:t xml:space="preserve"> </w:t>
      </w:r>
      <w:r w:rsidR="005B49DD" w:rsidRPr="007653FA">
        <w:rPr>
          <w:rFonts w:ascii="Arial" w:hAnsi="Arial" w:cs="Arial"/>
          <w:sz w:val="22"/>
          <w:szCs w:val="22"/>
        </w:rPr>
        <w:t>Weinrich et al, 2020</w:t>
      </w:r>
      <w:r w:rsidR="007452A3" w:rsidRPr="007653FA">
        <w:rPr>
          <w:rFonts w:ascii="Arial" w:hAnsi="Arial" w:cs="Arial"/>
          <w:sz w:val="22"/>
          <w:szCs w:val="22"/>
        </w:rPr>
        <w:t>; Fisher, 201</w:t>
      </w:r>
      <w:r w:rsidR="00CA056E" w:rsidRPr="007653FA">
        <w:rPr>
          <w:rFonts w:ascii="Arial" w:hAnsi="Arial" w:cs="Arial"/>
          <w:sz w:val="22"/>
          <w:szCs w:val="22"/>
        </w:rPr>
        <w:t>0;</w:t>
      </w:r>
      <w:r w:rsidR="007452A3" w:rsidRPr="007653FA">
        <w:rPr>
          <w:rFonts w:ascii="Arial" w:hAnsi="Arial" w:cs="Arial"/>
          <w:b/>
          <w:bCs/>
          <w:sz w:val="22"/>
          <w:szCs w:val="22"/>
        </w:rPr>
        <w:t xml:space="preserve"> </w:t>
      </w:r>
      <w:r w:rsidR="007452A3" w:rsidRPr="007653FA">
        <w:rPr>
          <w:rFonts w:ascii="Arial" w:hAnsi="Arial" w:cs="Arial"/>
          <w:sz w:val="22"/>
          <w:szCs w:val="22"/>
        </w:rPr>
        <w:t>Williams, 2019</w:t>
      </w:r>
      <w:r w:rsidR="00153C76" w:rsidRPr="007653FA">
        <w:rPr>
          <w:rFonts w:ascii="Arial" w:hAnsi="Arial" w:cs="Arial"/>
          <w:sz w:val="22"/>
          <w:szCs w:val="22"/>
        </w:rPr>
        <w:t>; Andrews, 2002</w:t>
      </w:r>
      <w:r w:rsidR="006C7C41" w:rsidRPr="007653FA">
        <w:rPr>
          <w:rFonts w:ascii="Arial" w:hAnsi="Arial" w:cs="Arial"/>
          <w:sz w:val="22"/>
          <w:szCs w:val="22"/>
        </w:rPr>
        <w:t>)</w:t>
      </w:r>
      <w:r w:rsidRPr="007653FA">
        <w:rPr>
          <w:rFonts w:ascii="Arial" w:hAnsi="Arial" w:cs="Arial"/>
          <w:sz w:val="22"/>
          <w:szCs w:val="22"/>
        </w:rPr>
        <w:t xml:space="preserve">. </w:t>
      </w:r>
    </w:p>
    <w:p w14:paraId="375C8234" w14:textId="77777777" w:rsidR="00225B6A" w:rsidRPr="007653FA" w:rsidRDefault="00225B6A" w:rsidP="007653FA">
      <w:pPr>
        <w:spacing w:line="360" w:lineRule="auto"/>
        <w:rPr>
          <w:rFonts w:ascii="Arial" w:hAnsi="Arial" w:cs="Arial"/>
          <w:sz w:val="22"/>
          <w:szCs w:val="22"/>
        </w:rPr>
      </w:pPr>
    </w:p>
    <w:p w14:paraId="7224E09C" w14:textId="451C6432" w:rsidR="00AE68AE" w:rsidRPr="007653FA" w:rsidRDefault="006C7C41" w:rsidP="007653FA">
      <w:pPr>
        <w:spacing w:line="360" w:lineRule="auto"/>
        <w:rPr>
          <w:rFonts w:ascii="Arial" w:hAnsi="Arial" w:cs="Arial"/>
          <w:sz w:val="22"/>
          <w:szCs w:val="22"/>
        </w:rPr>
      </w:pPr>
      <w:r w:rsidRPr="007653FA">
        <w:rPr>
          <w:rFonts w:ascii="Arial" w:hAnsi="Arial" w:cs="Arial"/>
          <w:sz w:val="22"/>
          <w:szCs w:val="22"/>
        </w:rPr>
        <w:t>The purpose of this enquiry is t</w:t>
      </w:r>
      <w:r w:rsidR="003C2B29" w:rsidRPr="007653FA">
        <w:rPr>
          <w:rFonts w:ascii="Arial" w:hAnsi="Arial" w:cs="Arial"/>
          <w:sz w:val="22"/>
          <w:szCs w:val="22"/>
        </w:rPr>
        <w:t xml:space="preserve">o help me understand how the male voice changes during puberty and to identify </w:t>
      </w:r>
      <w:r w:rsidR="00C159AA" w:rsidRPr="007653FA">
        <w:rPr>
          <w:rFonts w:ascii="Arial" w:hAnsi="Arial" w:cs="Arial"/>
          <w:sz w:val="22"/>
          <w:szCs w:val="22"/>
        </w:rPr>
        <w:t xml:space="preserve">common symptoms and </w:t>
      </w:r>
      <w:r w:rsidR="003C2B29" w:rsidRPr="007653FA">
        <w:rPr>
          <w:rFonts w:ascii="Arial" w:hAnsi="Arial" w:cs="Arial"/>
          <w:sz w:val="22"/>
          <w:szCs w:val="22"/>
        </w:rPr>
        <w:t xml:space="preserve">teaching strategies that will </w:t>
      </w:r>
      <w:r w:rsidR="00AE68AE" w:rsidRPr="007653FA">
        <w:rPr>
          <w:rFonts w:ascii="Arial" w:hAnsi="Arial" w:cs="Arial"/>
          <w:sz w:val="22"/>
          <w:szCs w:val="22"/>
        </w:rPr>
        <w:t>allow</w:t>
      </w:r>
      <w:r w:rsidR="003C2B29" w:rsidRPr="007653FA">
        <w:rPr>
          <w:rFonts w:ascii="Arial" w:hAnsi="Arial" w:cs="Arial"/>
          <w:sz w:val="22"/>
          <w:szCs w:val="22"/>
        </w:rPr>
        <w:t xml:space="preserve"> me </w:t>
      </w:r>
      <w:r w:rsidR="00AE68AE" w:rsidRPr="007653FA">
        <w:rPr>
          <w:rFonts w:ascii="Arial" w:hAnsi="Arial" w:cs="Arial"/>
          <w:sz w:val="22"/>
          <w:szCs w:val="22"/>
        </w:rPr>
        <w:t xml:space="preserve">to </w:t>
      </w:r>
      <w:r w:rsidR="003C2B29" w:rsidRPr="007653FA">
        <w:rPr>
          <w:rFonts w:ascii="Arial" w:hAnsi="Arial" w:cs="Arial"/>
          <w:sz w:val="22"/>
          <w:szCs w:val="22"/>
        </w:rPr>
        <w:t xml:space="preserve">deliver sessions to the boys that I teach and </w:t>
      </w:r>
      <w:r w:rsidR="00C06873" w:rsidRPr="007653FA">
        <w:rPr>
          <w:rFonts w:ascii="Arial" w:hAnsi="Arial" w:cs="Arial"/>
          <w:sz w:val="22"/>
          <w:szCs w:val="22"/>
        </w:rPr>
        <w:t xml:space="preserve">to </w:t>
      </w:r>
      <w:r w:rsidR="003C2B29" w:rsidRPr="007653FA">
        <w:rPr>
          <w:rFonts w:ascii="Arial" w:hAnsi="Arial" w:cs="Arial"/>
          <w:sz w:val="22"/>
          <w:szCs w:val="22"/>
        </w:rPr>
        <w:t xml:space="preserve">other singers and teachers. </w:t>
      </w:r>
      <w:r w:rsidR="00AE68AE" w:rsidRPr="007653FA">
        <w:rPr>
          <w:rFonts w:ascii="Arial" w:hAnsi="Arial" w:cs="Arial"/>
          <w:sz w:val="22"/>
          <w:szCs w:val="22"/>
        </w:rPr>
        <w:t>Freer</w:t>
      </w:r>
      <w:r w:rsidR="00CA056E" w:rsidRPr="007653FA">
        <w:rPr>
          <w:rFonts w:ascii="Arial" w:hAnsi="Arial" w:cs="Arial"/>
          <w:sz w:val="22"/>
          <w:szCs w:val="22"/>
        </w:rPr>
        <w:t xml:space="preserve"> (</w:t>
      </w:r>
      <w:r w:rsidR="00C06873" w:rsidRPr="007653FA">
        <w:rPr>
          <w:rFonts w:ascii="Arial" w:hAnsi="Arial" w:cs="Arial"/>
          <w:sz w:val="22"/>
          <w:szCs w:val="22"/>
        </w:rPr>
        <w:t>20</w:t>
      </w:r>
      <w:r w:rsidR="00AE68AE" w:rsidRPr="007653FA">
        <w:rPr>
          <w:rFonts w:ascii="Arial" w:hAnsi="Arial" w:cs="Arial"/>
          <w:sz w:val="22"/>
          <w:szCs w:val="22"/>
        </w:rPr>
        <w:t>09</w:t>
      </w:r>
      <w:r w:rsidR="00CA056E" w:rsidRPr="007653FA">
        <w:rPr>
          <w:rFonts w:ascii="Arial" w:hAnsi="Arial" w:cs="Arial"/>
          <w:sz w:val="22"/>
          <w:szCs w:val="22"/>
        </w:rPr>
        <w:t>)</w:t>
      </w:r>
      <w:r w:rsidR="00C06873" w:rsidRPr="007653FA">
        <w:rPr>
          <w:rFonts w:ascii="Arial" w:hAnsi="Arial" w:cs="Arial"/>
          <w:sz w:val="22"/>
          <w:szCs w:val="22"/>
        </w:rPr>
        <w:t xml:space="preserve"> suggests that the inevitable outcome of voice change in males is the lowering of the range but that the experience of every boy is different. </w:t>
      </w:r>
      <w:r w:rsidR="00AE68AE" w:rsidRPr="007653FA">
        <w:rPr>
          <w:rFonts w:ascii="Arial" w:hAnsi="Arial" w:cs="Arial"/>
          <w:sz w:val="22"/>
          <w:szCs w:val="22"/>
        </w:rPr>
        <w:t>Clark</w:t>
      </w:r>
      <w:r w:rsidR="00CA056E" w:rsidRPr="007653FA">
        <w:rPr>
          <w:rFonts w:ascii="Arial" w:hAnsi="Arial" w:cs="Arial"/>
          <w:sz w:val="22"/>
          <w:szCs w:val="22"/>
        </w:rPr>
        <w:t xml:space="preserve"> (</w:t>
      </w:r>
      <w:r w:rsidR="00AE68AE" w:rsidRPr="007653FA">
        <w:rPr>
          <w:rFonts w:ascii="Arial" w:hAnsi="Arial" w:cs="Arial"/>
          <w:sz w:val="22"/>
          <w:szCs w:val="22"/>
        </w:rPr>
        <w:t>2019</w:t>
      </w:r>
      <w:r w:rsidR="00CA056E" w:rsidRPr="007653FA">
        <w:rPr>
          <w:rFonts w:ascii="Arial" w:hAnsi="Arial" w:cs="Arial"/>
          <w:sz w:val="22"/>
          <w:szCs w:val="22"/>
        </w:rPr>
        <w:t>)</w:t>
      </w:r>
      <w:r w:rsidR="00AE68AE" w:rsidRPr="007653FA">
        <w:rPr>
          <w:rFonts w:ascii="Arial" w:hAnsi="Arial" w:cs="Arial"/>
          <w:b/>
          <w:bCs/>
          <w:sz w:val="22"/>
          <w:szCs w:val="22"/>
        </w:rPr>
        <w:t xml:space="preserve"> </w:t>
      </w:r>
      <w:r w:rsidR="00AE68AE" w:rsidRPr="007653FA">
        <w:rPr>
          <w:rFonts w:ascii="Arial" w:hAnsi="Arial" w:cs="Arial"/>
          <w:sz w:val="22"/>
          <w:szCs w:val="22"/>
        </w:rPr>
        <w:t xml:space="preserve">suggests that by helping boys understand how to use their changing voices, they are more likely to want to keep singing as adults. If I can identify and present ways to help boys understand and come to terms with their changing </w:t>
      </w:r>
      <w:proofErr w:type="gramStart"/>
      <w:r w:rsidR="00AE68AE" w:rsidRPr="007653FA">
        <w:rPr>
          <w:rFonts w:ascii="Arial" w:hAnsi="Arial" w:cs="Arial"/>
          <w:sz w:val="22"/>
          <w:szCs w:val="22"/>
        </w:rPr>
        <w:t>voices</w:t>
      </w:r>
      <w:proofErr w:type="gramEnd"/>
      <w:r w:rsidR="00AE68AE" w:rsidRPr="007653FA">
        <w:rPr>
          <w:rFonts w:ascii="Arial" w:hAnsi="Arial" w:cs="Arial"/>
          <w:sz w:val="22"/>
          <w:szCs w:val="22"/>
        </w:rPr>
        <w:t xml:space="preserve"> then this project will have been worthwhile.</w:t>
      </w:r>
    </w:p>
    <w:p w14:paraId="3E2296B7" w14:textId="77777777" w:rsidR="006A3F4B" w:rsidRPr="007653FA" w:rsidRDefault="006A3F4B" w:rsidP="007653FA">
      <w:pPr>
        <w:spacing w:line="360" w:lineRule="auto"/>
        <w:rPr>
          <w:rFonts w:ascii="Arial" w:hAnsi="Arial" w:cs="Arial"/>
          <w:sz w:val="22"/>
          <w:szCs w:val="22"/>
        </w:rPr>
      </w:pPr>
    </w:p>
    <w:p w14:paraId="2E1B79F0" w14:textId="1B6411A9" w:rsidR="006A3F4B" w:rsidRPr="007653FA" w:rsidRDefault="006A3F4B" w:rsidP="007653FA">
      <w:pPr>
        <w:spacing w:line="360" w:lineRule="auto"/>
        <w:rPr>
          <w:rFonts w:ascii="Arial" w:hAnsi="Arial" w:cs="Arial"/>
          <w:sz w:val="22"/>
          <w:szCs w:val="22"/>
        </w:rPr>
      </w:pPr>
      <w:r w:rsidRPr="007653FA">
        <w:rPr>
          <w:rFonts w:ascii="Arial" w:hAnsi="Arial" w:cs="Arial"/>
          <w:sz w:val="22"/>
          <w:szCs w:val="22"/>
        </w:rPr>
        <w:t>I want to focus o</w:t>
      </w:r>
      <w:r w:rsidR="00AE68AE" w:rsidRPr="007653FA">
        <w:rPr>
          <w:rFonts w:ascii="Arial" w:hAnsi="Arial" w:cs="Arial"/>
          <w:sz w:val="22"/>
          <w:szCs w:val="22"/>
        </w:rPr>
        <w:t xml:space="preserve">n </w:t>
      </w:r>
      <w:r w:rsidR="00E45547" w:rsidRPr="007653FA">
        <w:rPr>
          <w:rFonts w:ascii="Arial" w:hAnsi="Arial" w:cs="Arial"/>
          <w:sz w:val="22"/>
          <w:szCs w:val="22"/>
        </w:rPr>
        <w:t xml:space="preserve">the potential to deliver group sessions for pubertal males </w:t>
      </w:r>
      <w:r w:rsidR="00660276">
        <w:rPr>
          <w:rFonts w:ascii="Arial" w:hAnsi="Arial" w:cs="Arial"/>
          <w:sz w:val="22"/>
          <w:szCs w:val="22"/>
        </w:rPr>
        <w:t>with the hope of e</w:t>
      </w:r>
      <w:r w:rsidR="00E45547" w:rsidRPr="007653FA">
        <w:rPr>
          <w:rFonts w:ascii="Arial" w:hAnsi="Arial" w:cs="Arial"/>
          <w:sz w:val="22"/>
          <w:szCs w:val="22"/>
        </w:rPr>
        <w:t>mulat</w:t>
      </w:r>
      <w:r w:rsidR="00660276">
        <w:rPr>
          <w:rFonts w:ascii="Arial" w:hAnsi="Arial" w:cs="Arial"/>
          <w:sz w:val="22"/>
          <w:szCs w:val="22"/>
        </w:rPr>
        <w:t>ing</w:t>
      </w:r>
      <w:r w:rsidR="00E45547" w:rsidRPr="007653FA">
        <w:rPr>
          <w:rFonts w:ascii="Arial" w:hAnsi="Arial" w:cs="Arial"/>
          <w:sz w:val="22"/>
          <w:szCs w:val="22"/>
        </w:rPr>
        <w:t xml:space="preserve"> the positive impacts I have made on several groups of postmenopausal women following my research for </w:t>
      </w:r>
      <w:r w:rsidR="00660276">
        <w:rPr>
          <w:rFonts w:ascii="Arial" w:hAnsi="Arial" w:cs="Arial"/>
          <w:sz w:val="22"/>
          <w:szCs w:val="22"/>
        </w:rPr>
        <w:t>a previous module.</w:t>
      </w:r>
      <w:r w:rsidR="00E45547" w:rsidRPr="007653FA">
        <w:rPr>
          <w:rFonts w:ascii="Arial" w:hAnsi="Arial" w:cs="Arial"/>
          <w:sz w:val="22"/>
          <w:szCs w:val="22"/>
        </w:rPr>
        <w:t xml:space="preserve"> </w:t>
      </w:r>
      <w:proofErr w:type="spellStart"/>
      <w:r w:rsidR="00E45547" w:rsidRPr="007653FA">
        <w:rPr>
          <w:rFonts w:ascii="Arial" w:hAnsi="Arial" w:cs="Arial"/>
          <w:sz w:val="22"/>
          <w:szCs w:val="22"/>
        </w:rPr>
        <w:t>Rayapati</w:t>
      </w:r>
      <w:proofErr w:type="spellEnd"/>
      <w:r w:rsidR="00E45547" w:rsidRPr="007653FA">
        <w:rPr>
          <w:rFonts w:ascii="Arial" w:hAnsi="Arial" w:cs="Arial"/>
          <w:sz w:val="22"/>
          <w:szCs w:val="22"/>
        </w:rPr>
        <w:t xml:space="preserve"> </w:t>
      </w:r>
      <w:r w:rsidR="00CA056E" w:rsidRPr="007653FA">
        <w:rPr>
          <w:rFonts w:ascii="Arial" w:hAnsi="Arial" w:cs="Arial"/>
          <w:sz w:val="22"/>
          <w:szCs w:val="22"/>
        </w:rPr>
        <w:t>(</w:t>
      </w:r>
      <w:r w:rsidR="00E45547" w:rsidRPr="007653FA">
        <w:rPr>
          <w:rFonts w:ascii="Arial" w:hAnsi="Arial" w:cs="Arial"/>
          <w:sz w:val="22"/>
          <w:szCs w:val="22"/>
        </w:rPr>
        <w:t>200</w:t>
      </w:r>
      <w:r w:rsidR="00CA056E" w:rsidRPr="007653FA">
        <w:rPr>
          <w:rFonts w:ascii="Arial" w:hAnsi="Arial" w:cs="Arial"/>
          <w:sz w:val="22"/>
          <w:szCs w:val="22"/>
        </w:rPr>
        <w:t>8)</w:t>
      </w:r>
      <w:r w:rsidR="00E45547" w:rsidRPr="007653FA">
        <w:rPr>
          <w:rFonts w:ascii="Arial" w:hAnsi="Arial" w:cs="Arial"/>
          <w:sz w:val="22"/>
          <w:szCs w:val="22"/>
        </w:rPr>
        <w:t xml:space="preserve"> states that interaction in group settings for people with similar problems and experiences can improve wellbeing, vocal health and nurture a positive outlook. </w:t>
      </w:r>
    </w:p>
    <w:p w14:paraId="39CC6762" w14:textId="77777777" w:rsidR="006A3F4B" w:rsidRPr="007653FA" w:rsidRDefault="006A3F4B" w:rsidP="007653FA">
      <w:pPr>
        <w:spacing w:line="360" w:lineRule="auto"/>
        <w:rPr>
          <w:rFonts w:ascii="Arial" w:hAnsi="Arial" w:cs="Arial"/>
          <w:sz w:val="22"/>
          <w:szCs w:val="22"/>
        </w:rPr>
      </w:pPr>
    </w:p>
    <w:p w14:paraId="2A0586DE" w14:textId="180610B7" w:rsidR="006A3F4B" w:rsidRPr="007653FA" w:rsidRDefault="006A3F4B" w:rsidP="007653FA">
      <w:pPr>
        <w:spacing w:line="360" w:lineRule="auto"/>
        <w:rPr>
          <w:rFonts w:ascii="Arial" w:hAnsi="Arial" w:cs="Arial"/>
          <w:sz w:val="22"/>
          <w:szCs w:val="22"/>
        </w:rPr>
      </w:pPr>
      <w:r w:rsidRPr="007653FA">
        <w:rPr>
          <w:rFonts w:ascii="Arial" w:hAnsi="Arial" w:cs="Arial"/>
          <w:sz w:val="22"/>
          <w:szCs w:val="22"/>
        </w:rPr>
        <w:t xml:space="preserve">The aim of this study is: </w:t>
      </w:r>
    </w:p>
    <w:p w14:paraId="347595BA" w14:textId="77777777" w:rsidR="006A3F4B" w:rsidRPr="007653FA" w:rsidRDefault="006A3F4B" w:rsidP="007653FA">
      <w:pPr>
        <w:spacing w:line="360" w:lineRule="auto"/>
        <w:rPr>
          <w:rFonts w:ascii="Arial" w:hAnsi="Arial" w:cs="Arial"/>
          <w:sz w:val="22"/>
          <w:szCs w:val="22"/>
        </w:rPr>
      </w:pPr>
    </w:p>
    <w:p w14:paraId="1E993DCD" w14:textId="49E678E7" w:rsidR="006A3F4B" w:rsidRPr="007653FA" w:rsidRDefault="006A3F4B" w:rsidP="007653FA">
      <w:pPr>
        <w:pStyle w:val="ListParagraph"/>
        <w:numPr>
          <w:ilvl w:val="0"/>
          <w:numId w:val="3"/>
        </w:numPr>
        <w:spacing w:line="360" w:lineRule="auto"/>
        <w:rPr>
          <w:rFonts w:ascii="Arial" w:hAnsi="Arial" w:cs="Arial"/>
          <w:sz w:val="22"/>
          <w:szCs w:val="22"/>
        </w:rPr>
      </w:pPr>
      <w:r w:rsidRPr="007653FA">
        <w:rPr>
          <w:rFonts w:ascii="Arial" w:hAnsi="Arial" w:cs="Arial"/>
          <w:sz w:val="22"/>
          <w:szCs w:val="22"/>
        </w:rPr>
        <w:t>To identify</w:t>
      </w:r>
      <w:r w:rsidR="003C2B29" w:rsidRPr="007653FA">
        <w:rPr>
          <w:rFonts w:ascii="Arial" w:hAnsi="Arial" w:cs="Arial"/>
          <w:sz w:val="22"/>
          <w:szCs w:val="22"/>
        </w:rPr>
        <w:t xml:space="preserve"> </w:t>
      </w:r>
      <w:r w:rsidRPr="007653FA">
        <w:rPr>
          <w:rFonts w:ascii="Arial" w:hAnsi="Arial" w:cs="Arial"/>
          <w:sz w:val="22"/>
          <w:szCs w:val="22"/>
        </w:rPr>
        <w:t>the most encountered symptoms of the male changing voice and to present possible strategies to help the teacher mitigate them.</w:t>
      </w:r>
    </w:p>
    <w:p w14:paraId="722A1740" w14:textId="77777777" w:rsidR="006A3F4B" w:rsidRPr="007653FA" w:rsidRDefault="006A3F4B" w:rsidP="007653FA">
      <w:pPr>
        <w:spacing w:line="360" w:lineRule="auto"/>
        <w:rPr>
          <w:rFonts w:ascii="Arial" w:hAnsi="Arial" w:cs="Arial"/>
          <w:sz w:val="22"/>
          <w:szCs w:val="22"/>
        </w:rPr>
      </w:pPr>
    </w:p>
    <w:p w14:paraId="751C29B6" w14:textId="76068F0F" w:rsidR="006A3F4B" w:rsidRPr="007653FA" w:rsidRDefault="006A3F4B" w:rsidP="007653FA">
      <w:pPr>
        <w:spacing w:line="360" w:lineRule="auto"/>
        <w:rPr>
          <w:rFonts w:ascii="Arial" w:hAnsi="Arial" w:cs="Arial"/>
          <w:sz w:val="22"/>
          <w:szCs w:val="22"/>
        </w:rPr>
      </w:pPr>
      <w:r w:rsidRPr="007653FA">
        <w:rPr>
          <w:rFonts w:ascii="Arial" w:hAnsi="Arial" w:cs="Arial"/>
          <w:sz w:val="22"/>
          <w:szCs w:val="22"/>
        </w:rPr>
        <w:t xml:space="preserve">The objectives of the study are: </w:t>
      </w:r>
    </w:p>
    <w:p w14:paraId="62BDF0B6" w14:textId="77777777" w:rsidR="006A3F4B" w:rsidRPr="007653FA" w:rsidRDefault="006A3F4B" w:rsidP="007653FA">
      <w:pPr>
        <w:spacing w:line="360" w:lineRule="auto"/>
        <w:rPr>
          <w:rFonts w:ascii="Arial" w:hAnsi="Arial" w:cs="Arial"/>
          <w:sz w:val="22"/>
          <w:szCs w:val="22"/>
        </w:rPr>
      </w:pPr>
    </w:p>
    <w:p w14:paraId="424DD208" w14:textId="48D86F4E" w:rsidR="006A3F4B" w:rsidRPr="007653FA" w:rsidRDefault="006A3F4B" w:rsidP="007653FA">
      <w:pPr>
        <w:pStyle w:val="ListParagraph"/>
        <w:numPr>
          <w:ilvl w:val="0"/>
          <w:numId w:val="3"/>
        </w:numPr>
        <w:spacing w:line="360" w:lineRule="auto"/>
        <w:rPr>
          <w:rFonts w:ascii="Arial" w:hAnsi="Arial" w:cs="Arial"/>
          <w:sz w:val="22"/>
          <w:szCs w:val="22"/>
        </w:rPr>
      </w:pPr>
      <w:r w:rsidRPr="007653FA">
        <w:rPr>
          <w:rFonts w:ascii="Arial" w:hAnsi="Arial" w:cs="Arial"/>
          <w:sz w:val="22"/>
          <w:szCs w:val="22"/>
        </w:rPr>
        <w:lastRenderedPageBreak/>
        <w:t xml:space="preserve">To review the literature relevant to the changes and symptoms encountered by the male changing voice during puberty. </w:t>
      </w:r>
    </w:p>
    <w:p w14:paraId="675E365C" w14:textId="7766D54D" w:rsidR="006A3F4B" w:rsidRPr="007653FA" w:rsidRDefault="006A3F4B" w:rsidP="007653FA">
      <w:pPr>
        <w:pStyle w:val="ListParagraph"/>
        <w:numPr>
          <w:ilvl w:val="0"/>
          <w:numId w:val="3"/>
        </w:numPr>
        <w:spacing w:line="360" w:lineRule="auto"/>
        <w:rPr>
          <w:rFonts w:ascii="Arial" w:hAnsi="Arial" w:cs="Arial"/>
          <w:sz w:val="22"/>
          <w:szCs w:val="22"/>
        </w:rPr>
      </w:pPr>
      <w:r w:rsidRPr="007653FA">
        <w:rPr>
          <w:rFonts w:ascii="Arial" w:hAnsi="Arial" w:cs="Arial"/>
          <w:sz w:val="22"/>
          <w:szCs w:val="22"/>
        </w:rPr>
        <w:t xml:space="preserve">To equip me with a better understanding of male voice change, help me rationalise what I have learned and build upon my existing knowledge as a vocal practitioner and choral director. </w:t>
      </w:r>
    </w:p>
    <w:p w14:paraId="2E3E4619" w14:textId="1F39D9AA" w:rsidR="006A3F4B" w:rsidRPr="007653FA" w:rsidRDefault="00D7014C" w:rsidP="007653FA">
      <w:pPr>
        <w:pStyle w:val="ListParagraph"/>
        <w:numPr>
          <w:ilvl w:val="0"/>
          <w:numId w:val="3"/>
        </w:numPr>
        <w:spacing w:line="360" w:lineRule="auto"/>
        <w:rPr>
          <w:rFonts w:ascii="Arial" w:hAnsi="Arial" w:cs="Arial"/>
          <w:sz w:val="22"/>
          <w:szCs w:val="22"/>
        </w:rPr>
      </w:pPr>
      <w:r w:rsidRPr="007653FA">
        <w:rPr>
          <w:rFonts w:ascii="Arial" w:hAnsi="Arial" w:cs="Arial"/>
          <w:sz w:val="22"/>
          <w:szCs w:val="22"/>
        </w:rPr>
        <w:t xml:space="preserve">To reflect on what I have learned so that I can prepare relevant material and deliver sessions to my students and other teachers. </w:t>
      </w:r>
    </w:p>
    <w:p w14:paraId="441FDF83" w14:textId="77777777" w:rsidR="00D7014C" w:rsidRPr="007653FA" w:rsidRDefault="00D7014C" w:rsidP="007653FA">
      <w:pPr>
        <w:spacing w:line="360" w:lineRule="auto"/>
        <w:rPr>
          <w:rFonts w:ascii="Arial" w:hAnsi="Arial" w:cs="Arial"/>
          <w:sz w:val="22"/>
          <w:szCs w:val="22"/>
        </w:rPr>
      </w:pPr>
    </w:p>
    <w:p w14:paraId="314FDCC9" w14:textId="30BEB988" w:rsidR="00D7014C" w:rsidRPr="007653FA" w:rsidRDefault="00D7014C" w:rsidP="007653FA">
      <w:pPr>
        <w:spacing w:line="360" w:lineRule="auto"/>
        <w:rPr>
          <w:rFonts w:ascii="Arial" w:hAnsi="Arial" w:cs="Arial"/>
          <w:sz w:val="22"/>
          <w:szCs w:val="22"/>
        </w:rPr>
      </w:pPr>
      <w:r w:rsidRPr="007653FA">
        <w:rPr>
          <w:rFonts w:ascii="Arial" w:hAnsi="Arial" w:cs="Arial"/>
          <w:sz w:val="22"/>
          <w:szCs w:val="22"/>
        </w:rPr>
        <w:t>Personal learning outcomes for this project are:</w:t>
      </w:r>
    </w:p>
    <w:p w14:paraId="00A38E09" w14:textId="77777777" w:rsidR="00D7014C" w:rsidRPr="007653FA" w:rsidRDefault="00D7014C" w:rsidP="007653FA">
      <w:pPr>
        <w:spacing w:line="360" w:lineRule="auto"/>
        <w:rPr>
          <w:rFonts w:ascii="Arial" w:hAnsi="Arial" w:cs="Arial"/>
          <w:sz w:val="22"/>
          <w:szCs w:val="22"/>
        </w:rPr>
      </w:pPr>
    </w:p>
    <w:p w14:paraId="202770A2" w14:textId="72ADA3AC" w:rsidR="00D7014C" w:rsidRPr="007653FA" w:rsidRDefault="00D7014C" w:rsidP="007653FA">
      <w:pPr>
        <w:pStyle w:val="ListParagraph"/>
        <w:numPr>
          <w:ilvl w:val="0"/>
          <w:numId w:val="5"/>
        </w:numPr>
        <w:spacing w:line="360" w:lineRule="auto"/>
        <w:rPr>
          <w:rFonts w:ascii="Arial" w:hAnsi="Arial" w:cs="Arial"/>
          <w:sz w:val="22"/>
          <w:szCs w:val="22"/>
        </w:rPr>
      </w:pPr>
      <w:r w:rsidRPr="007653FA">
        <w:rPr>
          <w:rFonts w:ascii="Arial" w:hAnsi="Arial" w:cs="Arial"/>
          <w:sz w:val="22"/>
          <w:szCs w:val="22"/>
        </w:rPr>
        <w:t>To develop my understanding of knowledg</w:t>
      </w:r>
      <w:r w:rsidR="00660276">
        <w:rPr>
          <w:rFonts w:ascii="Arial" w:hAnsi="Arial" w:cs="Arial"/>
          <w:sz w:val="22"/>
          <w:szCs w:val="22"/>
        </w:rPr>
        <w:t xml:space="preserve">e of male voice change during adolescence. </w:t>
      </w:r>
      <w:r w:rsidRPr="007653FA">
        <w:rPr>
          <w:rFonts w:ascii="Arial" w:hAnsi="Arial" w:cs="Arial"/>
          <w:sz w:val="22"/>
          <w:szCs w:val="22"/>
        </w:rPr>
        <w:t xml:space="preserve"> </w:t>
      </w:r>
    </w:p>
    <w:p w14:paraId="389C9BEE" w14:textId="13B727F3" w:rsidR="00D7014C" w:rsidRPr="007653FA" w:rsidRDefault="00D7014C" w:rsidP="007653FA">
      <w:pPr>
        <w:pStyle w:val="ListParagraph"/>
        <w:numPr>
          <w:ilvl w:val="0"/>
          <w:numId w:val="5"/>
        </w:numPr>
        <w:spacing w:line="360" w:lineRule="auto"/>
        <w:rPr>
          <w:rFonts w:ascii="Arial" w:hAnsi="Arial" w:cs="Arial"/>
          <w:sz w:val="22"/>
          <w:szCs w:val="22"/>
        </w:rPr>
      </w:pPr>
      <w:r w:rsidRPr="007653FA">
        <w:rPr>
          <w:rFonts w:ascii="Arial" w:hAnsi="Arial" w:cs="Arial"/>
          <w:sz w:val="22"/>
          <w:szCs w:val="22"/>
        </w:rPr>
        <w:t xml:space="preserve">To understand more comprehensively </w:t>
      </w:r>
      <w:r w:rsidR="00E314E9" w:rsidRPr="007653FA">
        <w:rPr>
          <w:rFonts w:ascii="Arial" w:hAnsi="Arial" w:cs="Arial"/>
          <w:sz w:val="22"/>
          <w:szCs w:val="22"/>
        </w:rPr>
        <w:t xml:space="preserve">the </w:t>
      </w:r>
      <w:r w:rsidRPr="007653FA">
        <w:rPr>
          <w:rFonts w:ascii="Arial" w:hAnsi="Arial" w:cs="Arial"/>
          <w:sz w:val="22"/>
          <w:szCs w:val="22"/>
        </w:rPr>
        <w:t>common vocal problems encountered by boys during puberty.</w:t>
      </w:r>
    </w:p>
    <w:p w14:paraId="59BD095B" w14:textId="5B201EBC" w:rsidR="00D7014C" w:rsidRPr="007653FA" w:rsidRDefault="00E314E9" w:rsidP="007653FA">
      <w:pPr>
        <w:pStyle w:val="ListParagraph"/>
        <w:numPr>
          <w:ilvl w:val="0"/>
          <w:numId w:val="5"/>
        </w:numPr>
        <w:spacing w:line="360" w:lineRule="auto"/>
        <w:rPr>
          <w:rFonts w:ascii="Arial" w:hAnsi="Arial" w:cs="Arial"/>
          <w:sz w:val="22"/>
          <w:szCs w:val="22"/>
        </w:rPr>
      </w:pPr>
      <w:r w:rsidRPr="007653FA">
        <w:rPr>
          <w:rFonts w:ascii="Arial" w:hAnsi="Arial" w:cs="Arial"/>
          <w:sz w:val="22"/>
          <w:szCs w:val="22"/>
        </w:rPr>
        <w:t xml:space="preserve">To evaluate the teaching strategies and findings of my research which are relevant to my field of enquiry. </w:t>
      </w:r>
    </w:p>
    <w:p w14:paraId="390BF4E8" w14:textId="237C9311" w:rsidR="00E314E9" w:rsidRPr="007653FA" w:rsidRDefault="00E314E9" w:rsidP="007653FA">
      <w:pPr>
        <w:pStyle w:val="ListParagraph"/>
        <w:numPr>
          <w:ilvl w:val="0"/>
          <w:numId w:val="5"/>
        </w:numPr>
        <w:spacing w:line="360" w:lineRule="auto"/>
        <w:rPr>
          <w:rFonts w:ascii="Arial" w:hAnsi="Arial" w:cs="Arial"/>
          <w:sz w:val="22"/>
          <w:szCs w:val="22"/>
        </w:rPr>
      </w:pPr>
      <w:r w:rsidRPr="007653FA">
        <w:rPr>
          <w:rFonts w:ascii="Arial" w:hAnsi="Arial" w:cs="Arial"/>
          <w:sz w:val="22"/>
          <w:szCs w:val="22"/>
        </w:rPr>
        <w:t>To reflect on how what I have discovered might help my future practice and how well it could be presented in a variety of practical contexts to help others.</w:t>
      </w:r>
    </w:p>
    <w:p w14:paraId="3987B67D" w14:textId="77777777" w:rsidR="00E314E9" w:rsidRPr="007653FA" w:rsidRDefault="00E314E9" w:rsidP="007653FA">
      <w:pPr>
        <w:spacing w:line="360" w:lineRule="auto"/>
        <w:rPr>
          <w:rFonts w:ascii="Arial" w:hAnsi="Arial" w:cs="Arial"/>
          <w:sz w:val="22"/>
          <w:szCs w:val="22"/>
        </w:rPr>
      </w:pPr>
    </w:p>
    <w:p w14:paraId="725DCE02" w14:textId="2FEA6B16" w:rsidR="00E314E9" w:rsidRPr="007653FA" w:rsidRDefault="00E314E9" w:rsidP="007653FA">
      <w:pPr>
        <w:spacing w:line="360" w:lineRule="auto"/>
        <w:rPr>
          <w:rFonts w:ascii="Arial" w:hAnsi="Arial" w:cs="Arial"/>
          <w:sz w:val="22"/>
          <w:szCs w:val="22"/>
        </w:rPr>
      </w:pPr>
      <w:r w:rsidRPr="007653FA">
        <w:rPr>
          <w:rFonts w:ascii="Arial" w:hAnsi="Arial" w:cs="Arial"/>
          <w:sz w:val="22"/>
          <w:szCs w:val="22"/>
        </w:rPr>
        <w:t>Time scale of project:</w:t>
      </w:r>
    </w:p>
    <w:p w14:paraId="57B83207" w14:textId="77777777" w:rsidR="00E314E9" w:rsidRPr="007653FA" w:rsidRDefault="00E314E9" w:rsidP="007653FA">
      <w:pPr>
        <w:spacing w:line="360" w:lineRule="auto"/>
        <w:rPr>
          <w:rFonts w:ascii="Arial" w:hAnsi="Arial" w:cs="Arial"/>
          <w:sz w:val="22"/>
          <w:szCs w:val="22"/>
        </w:rPr>
      </w:pPr>
    </w:p>
    <w:p w14:paraId="2C05D80E" w14:textId="70570274" w:rsidR="00E314E9" w:rsidRPr="007653FA" w:rsidRDefault="00E76BF4" w:rsidP="007653FA">
      <w:pPr>
        <w:pStyle w:val="ListParagraph"/>
        <w:numPr>
          <w:ilvl w:val="0"/>
          <w:numId w:val="6"/>
        </w:numPr>
        <w:spacing w:line="360" w:lineRule="auto"/>
        <w:rPr>
          <w:rFonts w:ascii="Arial" w:hAnsi="Arial" w:cs="Arial"/>
          <w:sz w:val="22"/>
          <w:szCs w:val="22"/>
        </w:rPr>
      </w:pPr>
      <w:r w:rsidRPr="007653FA">
        <w:rPr>
          <w:rFonts w:ascii="Arial" w:hAnsi="Arial" w:cs="Arial"/>
          <w:sz w:val="22"/>
          <w:szCs w:val="22"/>
        </w:rPr>
        <w:t>Decide on the topic of the project: to be agreed by 01/06/2024</w:t>
      </w:r>
    </w:p>
    <w:p w14:paraId="09E4F899" w14:textId="77777777" w:rsidR="00E76BF4" w:rsidRPr="007653FA" w:rsidRDefault="00E76BF4" w:rsidP="007653FA">
      <w:pPr>
        <w:pStyle w:val="ListParagraph"/>
        <w:numPr>
          <w:ilvl w:val="0"/>
          <w:numId w:val="6"/>
        </w:numPr>
        <w:spacing w:line="360" w:lineRule="auto"/>
        <w:rPr>
          <w:rFonts w:ascii="Arial" w:hAnsi="Arial" w:cs="Arial"/>
          <w:sz w:val="22"/>
          <w:szCs w:val="22"/>
        </w:rPr>
      </w:pPr>
      <w:r w:rsidRPr="007653FA">
        <w:rPr>
          <w:rFonts w:ascii="Arial" w:hAnsi="Arial" w:cs="Arial"/>
          <w:sz w:val="22"/>
          <w:szCs w:val="22"/>
        </w:rPr>
        <w:t>Final decision on the objectives, aims and research parameters: by 15/06/2024</w:t>
      </w:r>
    </w:p>
    <w:p w14:paraId="1981B1F7" w14:textId="15410485" w:rsidR="00E76BF4" w:rsidRPr="007653FA" w:rsidRDefault="00E76BF4" w:rsidP="007653FA">
      <w:pPr>
        <w:pStyle w:val="ListParagraph"/>
        <w:numPr>
          <w:ilvl w:val="0"/>
          <w:numId w:val="6"/>
        </w:numPr>
        <w:spacing w:line="360" w:lineRule="auto"/>
        <w:rPr>
          <w:rFonts w:ascii="Arial" w:hAnsi="Arial" w:cs="Arial"/>
          <w:sz w:val="22"/>
          <w:szCs w:val="22"/>
        </w:rPr>
      </w:pPr>
      <w:r w:rsidRPr="007653FA">
        <w:rPr>
          <w:rFonts w:ascii="Arial" w:hAnsi="Arial" w:cs="Arial"/>
          <w:sz w:val="22"/>
          <w:szCs w:val="22"/>
        </w:rPr>
        <w:t>Complete the review of literature: 15/06/2024-12/07/2024</w:t>
      </w:r>
    </w:p>
    <w:p w14:paraId="0BD77F42" w14:textId="77777777" w:rsidR="00E76BF4" w:rsidRPr="007653FA" w:rsidRDefault="00E76BF4" w:rsidP="007653FA">
      <w:pPr>
        <w:pStyle w:val="ListParagraph"/>
        <w:numPr>
          <w:ilvl w:val="0"/>
          <w:numId w:val="6"/>
        </w:numPr>
        <w:spacing w:line="360" w:lineRule="auto"/>
        <w:rPr>
          <w:rFonts w:ascii="Arial" w:hAnsi="Arial" w:cs="Arial"/>
          <w:sz w:val="22"/>
          <w:szCs w:val="22"/>
        </w:rPr>
      </w:pPr>
      <w:r w:rsidRPr="007653FA">
        <w:rPr>
          <w:rFonts w:ascii="Arial" w:hAnsi="Arial" w:cs="Arial"/>
          <w:sz w:val="22"/>
          <w:szCs w:val="22"/>
        </w:rPr>
        <w:t>Writing up the project: 01/07/2024-25/07/2024 (first draft to be submitted on 25/07/2024</w:t>
      </w:r>
    </w:p>
    <w:p w14:paraId="658BE29D" w14:textId="77777777" w:rsidR="00E76BF4" w:rsidRPr="007653FA" w:rsidRDefault="00E76BF4" w:rsidP="007653FA">
      <w:pPr>
        <w:pStyle w:val="ListParagraph"/>
        <w:numPr>
          <w:ilvl w:val="0"/>
          <w:numId w:val="6"/>
        </w:numPr>
        <w:spacing w:line="360" w:lineRule="auto"/>
        <w:rPr>
          <w:rFonts w:ascii="Arial" w:hAnsi="Arial" w:cs="Arial"/>
          <w:sz w:val="22"/>
          <w:szCs w:val="22"/>
        </w:rPr>
      </w:pPr>
      <w:r w:rsidRPr="007653FA">
        <w:rPr>
          <w:rFonts w:ascii="Arial" w:hAnsi="Arial" w:cs="Arial"/>
          <w:sz w:val="22"/>
          <w:szCs w:val="22"/>
        </w:rPr>
        <w:t>Revise project, complete bibliography and amendments by 31/07/2024</w:t>
      </w:r>
    </w:p>
    <w:p w14:paraId="3C5CBE33" w14:textId="77777777" w:rsidR="00E76BF4" w:rsidRPr="007653FA" w:rsidRDefault="00E76BF4" w:rsidP="007653FA">
      <w:pPr>
        <w:pStyle w:val="ListParagraph"/>
        <w:numPr>
          <w:ilvl w:val="0"/>
          <w:numId w:val="6"/>
        </w:numPr>
        <w:spacing w:line="360" w:lineRule="auto"/>
        <w:rPr>
          <w:rFonts w:ascii="Arial" w:hAnsi="Arial" w:cs="Arial"/>
          <w:sz w:val="22"/>
          <w:szCs w:val="22"/>
        </w:rPr>
      </w:pPr>
      <w:r w:rsidRPr="007653FA">
        <w:rPr>
          <w:rFonts w:ascii="Arial" w:hAnsi="Arial" w:cs="Arial"/>
          <w:sz w:val="22"/>
          <w:szCs w:val="22"/>
        </w:rPr>
        <w:t>Critical reflection to be completed by 31/07/2024</w:t>
      </w:r>
    </w:p>
    <w:p w14:paraId="1A44CAF6" w14:textId="77777777" w:rsidR="00E76BF4" w:rsidRPr="007653FA" w:rsidRDefault="00E76BF4" w:rsidP="007653FA">
      <w:pPr>
        <w:spacing w:line="360" w:lineRule="auto"/>
        <w:rPr>
          <w:rFonts w:ascii="Arial" w:hAnsi="Arial" w:cs="Arial"/>
          <w:sz w:val="22"/>
          <w:szCs w:val="22"/>
        </w:rPr>
      </w:pPr>
    </w:p>
    <w:p w14:paraId="2D87A7CD" w14:textId="13DABB86" w:rsidR="00531F2F" w:rsidRPr="007653FA" w:rsidRDefault="00531F2F" w:rsidP="007653FA">
      <w:pPr>
        <w:spacing w:line="360" w:lineRule="auto"/>
        <w:rPr>
          <w:rFonts w:ascii="Arial" w:hAnsi="Arial" w:cs="Arial"/>
          <w:b/>
          <w:bCs/>
          <w:sz w:val="22"/>
          <w:szCs w:val="22"/>
        </w:rPr>
      </w:pPr>
      <w:r w:rsidRPr="007653FA">
        <w:rPr>
          <w:rFonts w:ascii="Arial" w:hAnsi="Arial" w:cs="Arial"/>
          <w:b/>
          <w:bCs/>
          <w:sz w:val="22"/>
          <w:szCs w:val="22"/>
        </w:rPr>
        <w:t>Methodology</w:t>
      </w:r>
    </w:p>
    <w:p w14:paraId="66A280A6" w14:textId="77777777" w:rsidR="00531F2F" w:rsidRPr="007653FA" w:rsidRDefault="00531F2F" w:rsidP="007653FA">
      <w:pPr>
        <w:spacing w:line="360" w:lineRule="auto"/>
        <w:rPr>
          <w:rFonts w:ascii="Arial" w:hAnsi="Arial" w:cs="Arial"/>
          <w:b/>
          <w:bCs/>
          <w:sz w:val="22"/>
          <w:szCs w:val="22"/>
        </w:rPr>
      </w:pPr>
    </w:p>
    <w:p w14:paraId="42CD86EB" w14:textId="39386B88" w:rsidR="00225B6A" w:rsidRPr="007653FA" w:rsidRDefault="00531F2F" w:rsidP="007653FA">
      <w:pPr>
        <w:spacing w:line="360" w:lineRule="auto"/>
        <w:rPr>
          <w:rFonts w:ascii="Arial" w:hAnsi="Arial" w:cs="Arial"/>
          <w:sz w:val="22"/>
          <w:szCs w:val="22"/>
        </w:rPr>
      </w:pPr>
      <w:r w:rsidRPr="007653FA">
        <w:rPr>
          <w:rFonts w:ascii="Arial" w:hAnsi="Arial" w:cs="Arial"/>
          <w:sz w:val="22"/>
          <w:szCs w:val="22"/>
        </w:rPr>
        <w:t xml:space="preserve">Identifying which research methods are most suitable for any project are largely ‘problem driven’ (Denscombe, 2014). Furthermore, deciding upon the most efficient way to organise and present data should be the primary </w:t>
      </w:r>
      <w:r w:rsidR="00283BDD" w:rsidRPr="007653FA">
        <w:rPr>
          <w:rFonts w:ascii="Arial" w:hAnsi="Arial" w:cs="Arial"/>
          <w:sz w:val="22"/>
          <w:szCs w:val="22"/>
        </w:rPr>
        <w:t>objective</w:t>
      </w:r>
      <w:r w:rsidRPr="007653FA">
        <w:rPr>
          <w:rFonts w:ascii="Arial" w:hAnsi="Arial" w:cs="Arial"/>
          <w:sz w:val="22"/>
          <w:szCs w:val="22"/>
        </w:rPr>
        <w:t xml:space="preserve"> prior to undertaking any research. </w:t>
      </w:r>
    </w:p>
    <w:p w14:paraId="07700188" w14:textId="77777777" w:rsidR="00283BDD" w:rsidRPr="007653FA" w:rsidRDefault="00283BDD" w:rsidP="007653FA">
      <w:pPr>
        <w:spacing w:line="360" w:lineRule="auto"/>
        <w:rPr>
          <w:rFonts w:ascii="Arial" w:hAnsi="Arial" w:cs="Arial"/>
          <w:sz w:val="22"/>
          <w:szCs w:val="22"/>
        </w:rPr>
      </w:pPr>
    </w:p>
    <w:p w14:paraId="71715477" w14:textId="0CA301E1" w:rsidR="00D73E2A" w:rsidRPr="007653FA" w:rsidRDefault="00283BDD" w:rsidP="007653FA">
      <w:pPr>
        <w:spacing w:line="360" w:lineRule="auto"/>
        <w:rPr>
          <w:rFonts w:ascii="Arial" w:hAnsi="Arial" w:cs="Arial"/>
          <w:sz w:val="22"/>
          <w:szCs w:val="22"/>
        </w:rPr>
      </w:pPr>
      <w:r w:rsidRPr="007653FA">
        <w:rPr>
          <w:rFonts w:ascii="Arial" w:hAnsi="Arial" w:cs="Arial"/>
          <w:sz w:val="22"/>
          <w:szCs w:val="22"/>
        </w:rPr>
        <w:lastRenderedPageBreak/>
        <w:t xml:space="preserve">This enquiry will take the form of a narrative literature review. A literature review is essential before commencing any purposeful research on any subject (Webster, 2002). A purposeful literature review will strive to focus only on what the research </w:t>
      </w:r>
      <w:r w:rsidR="00D73E2A" w:rsidRPr="007653FA">
        <w:rPr>
          <w:rFonts w:ascii="Arial" w:hAnsi="Arial" w:cs="Arial"/>
          <w:sz w:val="22"/>
          <w:szCs w:val="22"/>
        </w:rPr>
        <w:t>addresses</w:t>
      </w:r>
      <w:r w:rsidRPr="007653FA">
        <w:rPr>
          <w:rFonts w:ascii="Arial" w:hAnsi="Arial" w:cs="Arial"/>
          <w:sz w:val="22"/>
          <w:szCs w:val="22"/>
        </w:rPr>
        <w:t xml:space="preserve"> and </w:t>
      </w:r>
      <w:r w:rsidR="00D73E2A" w:rsidRPr="007653FA">
        <w:rPr>
          <w:rFonts w:ascii="Arial" w:hAnsi="Arial" w:cs="Arial"/>
          <w:sz w:val="22"/>
          <w:szCs w:val="22"/>
        </w:rPr>
        <w:t>what it fails to identify with no preconceptual prejudice (Booth et al, 2022). I will be mindful of this advice as I have no preconceptions and very little knowledge of the male changing voice.</w:t>
      </w:r>
    </w:p>
    <w:p w14:paraId="28C90617" w14:textId="77777777" w:rsidR="00D73E2A" w:rsidRPr="007653FA" w:rsidRDefault="00D73E2A" w:rsidP="007653FA">
      <w:pPr>
        <w:spacing w:line="360" w:lineRule="auto"/>
        <w:rPr>
          <w:rFonts w:ascii="Arial" w:hAnsi="Arial" w:cs="Arial"/>
          <w:sz w:val="22"/>
          <w:szCs w:val="22"/>
        </w:rPr>
      </w:pPr>
    </w:p>
    <w:p w14:paraId="40E84BBD" w14:textId="706841F2" w:rsidR="00D73E2A" w:rsidRPr="007653FA" w:rsidRDefault="00D73E2A" w:rsidP="007653FA">
      <w:pPr>
        <w:spacing w:line="360" w:lineRule="auto"/>
        <w:rPr>
          <w:rFonts w:ascii="Arial" w:hAnsi="Arial" w:cs="Arial"/>
          <w:sz w:val="22"/>
          <w:szCs w:val="22"/>
        </w:rPr>
      </w:pPr>
      <w:r w:rsidRPr="007653FA">
        <w:rPr>
          <w:rFonts w:ascii="Arial" w:hAnsi="Arial" w:cs="Arial"/>
          <w:sz w:val="22"/>
          <w:szCs w:val="22"/>
        </w:rPr>
        <w:t>A research project can potentially use more than one means of data collection (Bell, 2010), although inevitably, one method will be most prevalent. My project len</w:t>
      </w:r>
      <w:r w:rsidR="00631395" w:rsidRPr="007653FA">
        <w:rPr>
          <w:rFonts w:ascii="Arial" w:hAnsi="Arial" w:cs="Arial"/>
          <w:sz w:val="22"/>
          <w:szCs w:val="22"/>
        </w:rPr>
        <w:t>d</w:t>
      </w:r>
      <w:r w:rsidRPr="007653FA">
        <w:rPr>
          <w:rFonts w:ascii="Arial" w:hAnsi="Arial" w:cs="Arial"/>
          <w:sz w:val="22"/>
          <w:szCs w:val="22"/>
        </w:rPr>
        <w:t xml:space="preserve">s itself more to a qualitative approach </w:t>
      </w:r>
      <w:r w:rsidR="00631395" w:rsidRPr="007653FA">
        <w:rPr>
          <w:rFonts w:ascii="Arial" w:hAnsi="Arial" w:cs="Arial"/>
          <w:sz w:val="22"/>
          <w:szCs w:val="22"/>
        </w:rPr>
        <w:t xml:space="preserve">because I am seeking to understand and describe my research findings. </w:t>
      </w:r>
    </w:p>
    <w:p w14:paraId="4E2C004A" w14:textId="77777777" w:rsidR="00631395" w:rsidRPr="007653FA" w:rsidRDefault="00631395" w:rsidP="007653FA">
      <w:pPr>
        <w:spacing w:line="360" w:lineRule="auto"/>
        <w:rPr>
          <w:rFonts w:ascii="Arial" w:hAnsi="Arial" w:cs="Arial"/>
          <w:sz w:val="22"/>
          <w:szCs w:val="22"/>
        </w:rPr>
      </w:pPr>
    </w:p>
    <w:p w14:paraId="08A99618" w14:textId="4CD446DA" w:rsidR="00531F2F" w:rsidRPr="007653FA" w:rsidRDefault="009B22FB" w:rsidP="007653FA">
      <w:pPr>
        <w:spacing w:line="360" w:lineRule="auto"/>
        <w:rPr>
          <w:rFonts w:ascii="Arial" w:hAnsi="Arial" w:cs="Arial"/>
          <w:sz w:val="22"/>
          <w:szCs w:val="22"/>
        </w:rPr>
      </w:pPr>
      <w:r w:rsidRPr="007653FA">
        <w:rPr>
          <w:rFonts w:ascii="Arial" w:hAnsi="Arial" w:cs="Arial"/>
          <w:sz w:val="22"/>
          <w:szCs w:val="22"/>
        </w:rPr>
        <w:t>Peer-reviewed studies will be the primary focus of my research, but I may refer to surveys and controlled studies if this helps contextualise my results more fully. Using a small amount of quantitative data may help provide me provide greater insight and a broader perspective when analysing graphs and other statistics (McKim, 2015). The type of qualitative data that might be presented as part of a research project needs to be a primary factor in initial planning</w:t>
      </w:r>
      <w:r w:rsidR="00C5284F" w:rsidRPr="007653FA">
        <w:rPr>
          <w:rFonts w:ascii="Arial" w:hAnsi="Arial" w:cs="Arial"/>
          <w:sz w:val="22"/>
          <w:szCs w:val="22"/>
        </w:rPr>
        <w:t xml:space="preserve"> (Berg, 2001). Furthermore, the presentation of numerical data should always be textual. Any qua</w:t>
      </w:r>
      <w:r w:rsidR="00660276">
        <w:rPr>
          <w:rFonts w:ascii="Arial" w:hAnsi="Arial" w:cs="Arial"/>
          <w:sz w:val="22"/>
          <w:szCs w:val="22"/>
        </w:rPr>
        <w:t>nt</w:t>
      </w:r>
      <w:r w:rsidR="00C5284F" w:rsidRPr="007653FA">
        <w:rPr>
          <w:rFonts w:ascii="Arial" w:hAnsi="Arial" w:cs="Arial"/>
          <w:sz w:val="22"/>
          <w:szCs w:val="22"/>
        </w:rPr>
        <w:t xml:space="preserve">itative data that I present will appear in the main body of text, not in the form of numerical format. </w:t>
      </w:r>
    </w:p>
    <w:p w14:paraId="26F23BEE" w14:textId="77777777" w:rsidR="00C5284F" w:rsidRPr="007653FA" w:rsidRDefault="00C5284F" w:rsidP="007653FA">
      <w:pPr>
        <w:spacing w:line="360" w:lineRule="auto"/>
        <w:rPr>
          <w:rFonts w:ascii="Arial" w:hAnsi="Arial" w:cs="Arial"/>
          <w:sz w:val="22"/>
          <w:szCs w:val="22"/>
        </w:rPr>
      </w:pPr>
    </w:p>
    <w:p w14:paraId="1D8E4877" w14:textId="0DB717BF" w:rsidR="00C5284F" w:rsidRPr="007653FA" w:rsidRDefault="00C5284F" w:rsidP="007653FA">
      <w:pPr>
        <w:spacing w:line="360" w:lineRule="auto"/>
        <w:rPr>
          <w:rFonts w:ascii="Arial" w:hAnsi="Arial" w:cs="Arial"/>
          <w:sz w:val="22"/>
          <w:szCs w:val="22"/>
        </w:rPr>
      </w:pPr>
      <w:r w:rsidRPr="007653FA">
        <w:rPr>
          <w:rFonts w:ascii="Arial" w:hAnsi="Arial" w:cs="Arial"/>
          <w:sz w:val="22"/>
          <w:szCs w:val="22"/>
        </w:rPr>
        <w:t xml:space="preserve">Online searches fell broadly into the following topics: </w:t>
      </w:r>
    </w:p>
    <w:p w14:paraId="36DC14A7" w14:textId="77777777" w:rsidR="00C5284F" w:rsidRPr="007653FA" w:rsidRDefault="00C5284F" w:rsidP="007653FA">
      <w:pPr>
        <w:spacing w:line="360" w:lineRule="auto"/>
        <w:rPr>
          <w:rFonts w:ascii="Arial" w:hAnsi="Arial" w:cs="Arial"/>
          <w:sz w:val="22"/>
          <w:szCs w:val="22"/>
        </w:rPr>
      </w:pPr>
    </w:p>
    <w:p w14:paraId="63C2E1CC" w14:textId="47FFD545" w:rsidR="007F745D" w:rsidRPr="007653FA" w:rsidRDefault="00C5284F" w:rsidP="007653FA">
      <w:pPr>
        <w:pStyle w:val="ListParagraph"/>
        <w:numPr>
          <w:ilvl w:val="0"/>
          <w:numId w:val="7"/>
        </w:numPr>
        <w:spacing w:line="360" w:lineRule="auto"/>
        <w:rPr>
          <w:rFonts w:ascii="Arial" w:hAnsi="Arial" w:cs="Arial"/>
          <w:sz w:val="22"/>
          <w:szCs w:val="22"/>
        </w:rPr>
      </w:pPr>
      <w:r w:rsidRPr="007653FA">
        <w:rPr>
          <w:rFonts w:ascii="Arial" w:hAnsi="Arial" w:cs="Arial"/>
          <w:sz w:val="22"/>
          <w:szCs w:val="22"/>
        </w:rPr>
        <w:t xml:space="preserve">Male voice change (73,800,000 results). </w:t>
      </w:r>
      <w:r w:rsidR="007F745D" w:rsidRPr="007653FA">
        <w:rPr>
          <w:rFonts w:ascii="Arial" w:hAnsi="Arial" w:cs="Arial"/>
          <w:sz w:val="22"/>
          <w:szCs w:val="22"/>
        </w:rPr>
        <w:t>Res</w:t>
      </w:r>
      <w:r w:rsidR="00FD5B5E" w:rsidRPr="007653FA">
        <w:rPr>
          <w:rFonts w:ascii="Arial" w:hAnsi="Arial" w:cs="Arial"/>
          <w:sz w:val="22"/>
          <w:szCs w:val="22"/>
        </w:rPr>
        <w:t>ults</w:t>
      </w:r>
      <w:r w:rsidR="007F745D" w:rsidRPr="007653FA">
        <w:rPr>
          <w:rFonts w:ascii="Arial" w:hAnsi="Arial" w:cs="Arial"/>
          <w:sz w:val="22"/>
          <w:szCs w:val="22"/>
        </w:rPr>
        <w:t xml:space="preserve"> yielded a few videos on YouTube and many forums. However, I found that much of the content was ill-informed and not peer reviewed. There was nothing </w:t>
      </w:r>
      <w:r w:rsidR="00FD5B5E" w:rsidRPr="007653FA">
        <w:rPr>
          <w:rFonts w:ascii="Arial" w:hAnsi="Arial" w:cs="Arial"/>
          <w:sz w:val="22"/>
          <w:szCs w:val="22"/>
        </w:rPr>
        <w:t>from</w:t>
      </w:r>
      <w:r w:rsidR="007F745D" w:rsidRPr="007653FA">
        <w:rPr>
          <w:rFonts w:ascii="Arial" w:hAnsi="Arial" w:cs="Arial"/>
          <w:sz w:val="22"/>
          <w:szCs w:val="22"/>
        </w:rPr>
        <w:t xml:space="preserve"> a credible source that I was comfortable citing in my research.</w:t>
      </w:r>
    </w:p>
    <w:p w14:paraId="4FB378E1" w14:textId="706D6E4C" w:rsidR="007F745D" w:rsidRPr="007653FA" w:rsidRDefault="00FD5B5E" w:rsidP="007653FA">
      <w:pPr>
        <w:pStyle w:val="ListParagraph"/>
        <w:numPr>
          <w:ilvl w:val="0"/>
          <w:numId w:val="7"/>
        </w:numPr>
        <w:spacing w:line="360" w:lineRule="auto"/>
        <w:rPr>
          <w:rFonts w:ascii="Arial" w:hAnsi="Arial" w:cs="Arial"/>
          <w:sz w:val="22"/>
          <w:szCs w:val="22"/>
        </w:rPr>
      </w:pPr>
      <w:r w:rsidRPr="007653FA">
        <w:rPr>
          <w:rFonts w:ascii="Arial" w:hAnsi="Arial" w:cs="Arial"/>
          <w:sz w:val="22"/>
          <w:szCs w:val="22"/>
        </w:rPr>
        <w:t>Boys breaking voice (196,000,00 results). There were articles from more credible sources. However, the textual content mostly consisted of brief points for parents with very little research-rich material for me to use.</w:t>
      </w:r>
    </w:p>
    <w:p w14:paraId="545A5799" w14:textId="77777777" w:rsidR="00A7326D" w:rsidRDefault="00A7326D" w:rsidP="007653FA">
      <w:pPr>
        <w:pStyle w:val="ListParagraph"/>
        <w:numPr>
          <w:ilvl w:val="0"/>
          <w:numId w:val="7"/>
        </w:numPr>
        <w:spacing w:line="360" w:lineRule="auto"/>
        <w:rPr>
          <w:rFonts w:ascii="Arial" w:hAnsi="Arial" w:cs="Arial"/>
          <w:sz w:val="22"/>
          <w:szCs w:val="22"/>
        </w:rPr>
      </w:pPr>
      <w:r w:rsidRPr="007653FA">
        <w:rPr>
          <w:rFonts w:ascii="Arial" w:hAnsi="Arial" w:cs="Arial"/>
          <w:sz w:val="22"/>
          <w:szCs w:val="22"/>
        </w:rPr>
        <w:t xml:space="preserve">Teaching boys during voice change (1,050,000,000). There was a significant </w:t>
      </w:r>
      <w:proofErr w:type="gramStart"/>
      <w:r w:rsidRPr="007653FA">
        <w:rPr>
          <w:rFonts w:ascii="Arial" w:hAnsi="Arial" w:cs="Arial"/>
          <w:sz w:val="22"/>
          <w:szCs w:val="22"/>
        </w:rPr>
        <w:t>amount</w:t>
      </w:r>
      <w:proofErr w:type="gramEnd"/>
      <w:r w:rsidRPr="007653FA">
        <w:rPr>
          <w:rFonts w:ascii="Arial" w:hAnsi="Arial" w:cs="Arial"/>
          <w:sz w:val="22"/>
          <w:szCs w:val="22"/>
        </w:rPr>
        <w:t xml:space="preserve"> of articles available. Some of the articles seemed to be well informed but no peer reviewed. I discovered a blog which framed male voice change from an Estill </w:t>
      </w:r>
      <w:proofErr w:type="gramStart"/>
      <w:r w:rsidRPr="007653FA">
        <w:rPr>
          <w:rFonts w:ascii="Arial" w:hAnsi="Arial" w:cs="Arial"/>
          <w:sz w:val="22"/>
          <w:szCs w:val="22"/>
        </w:rPr>
        <w:t>perspective</w:t>
      </w:r>
      <w:proofErr w:type="gramEnd"/>
      <w:r w:rsidRPr="007653FA">
        <w:rPr>
          <w:rFonts w:ascii="Arial" w:hAnsi="Arial" w:cs="Arial"/>
          <w:sz w:val="22"/>
          <w:szCs w:val="22"/>
        </w:rPr>
        <w:t xml:space="preserve"> but it focused on language and concepts used in the Estill Voice Model which are not easily transferrable to children or teachers who are not familiar with the vocal figures.</w:t>
      </w:r>
    </w:p>
    <w:p w14:paraId="03DECD38" w14:textId="6E0CD6D6" w:rsidR="00660276" w:rsidRPr="007653FA" w:rsidRDefault="00660276" w:rsidP="007653FA">
      <w:pPr>
        <w:pStyle w:val="ListParagraph"/>
        <w:numPr>
          <w:ilvl w:val="0"/>
          <w:numId w:val="7"/>
        </w:numPr>
        <w:spacing w:line="360" w:lineRule="auto"/>
        <w:rPr>
          <w:rFonts w:ascii="Arial" w:hAnsi="Arial" w:cs="Arial"/>
          <w:sz w:val="22"/>
          <w:szCs w:val="22"/>
        </w:rPr>
      </w:pPr>
      <w:r>
        <w:rPr>
          <w:rFonts w:ascii="Arial" w:hAnsi="Arial" w:cs="Arial"/>
          <w:sz w:val="22"/>
          <w:szCs w:val="22"/>
        </w:rPr>
        <w:lastRenderedPageBreak/>
        <w:t xml:space="preserve">I had to narrow down </w:t>
      </w:r>
      <w:proofErr w:type="gramStart"/>
      <w:r>
        <w:rPr>
          <w:rFonts w:ascii="Arial" w:hAnsi="Arial" w:cs="Arial"/>
          <w:sz w:val="22"/>
          <w:szCs w:val="22"/>
        </w:rPr>
        <w:t>all of</w:t>
      </w:r>
      <w:proofErr w:type="gramEnd"/>
      <w:r>
        <w:rPr>
          <w:rFonts w:ascii="Arial" w:hAnsi="Arial" w:cs="Arial"/>
          <w:sz w:val="22"/>
          <w:szCs w:val="22"/>
        </w:rPr>
        <w:t xml:space="preserve"> my search results because the numbers of articles being returned by the search engines were very large. I used Google Scholar and appended the words ‘research/academic article/study’ to refine the results. </w:t>
      </w:r>
    </w:p>
    <w:p w14:paraId="1C15CBA8" w14:textId="77777777" w:rsidR="00A7326D" w:rsidRPr="007653FA" w:rsidRDefault="00A7326D" w:rsidP="007653FA">
      <w:pPr>
        <w:spacing w:line="360" w:lineRule="auto"/>
        <w:rPr>
          <w:rFonts w:ascii="Arial" w:hAnsi="Arial" w:cs="Arial"/>
          <w:sz w:val="22"/>
          <w:szCs w:val="22"/>
        </w:rPr>
      </w:pPr>
    </w:p>
    <w:p w14:paraId="00D30E9D" w14:textId="733293DC" w:rsidR="007F745D" w:rsidRPr="007653FA" w:rsidRDefault="002866F0" w:rsidP="007653FA">
      <w:pPr>
        <w:spacing w:line="360" w:lineRule="auto"/>
        <w:rPr>
          <w:rFonts w:ascii="Arial" w:hAnsi="Arial" w:cs="Arial"/>
          <w:sz w:val="22"/>
          <w:szCs w:val="22"/>
        </w:rPr>
      </w:pPr>
      <w:r w:rsidRPr="007653FA">
        <w:rPr>
          <w:rFonts w:ascii="Arial" w:hAnsi="Arial" w:cs="Arial"/>
          <w:sz w:val="22"/>
          <w:szCs w:val="22"/>
        </w:rPr>
        <w:t xml:space="preserve">I established the most common symptoms of male voice change in the literature that I reviewed (Cooksey, 1999; Hughes et al, 1997; Swanson, 1981; Williams, 2016). From this, I was able to define my research parameters and my field of enquiry. </w:t>
      </w:r>
    </w:p>
    <w:p w14:paraId="4D9BEEB2" w14:textId="77777777" w:rsidR="002866F0" w:rsidRPr="007653FA" w:rsidRDefault="002866F0" w:rsidP="007653FA">
      <w:pPr>
        <w:spacing w:line="360" w:lineRule="auto"/>
        <w:rPr>
          <w:rFonts w:ascii="Arial" w:hAnsi="Arial" w:cs="Arial"/>
          <w:sz w:val="22"/>
          <w:szCs w:val="22"/>
        </w:rPr>
      </w:pPr>
    </w:p>
    <w:p w14:paraId="74F70461" w14:textId="7EC7C40C" w:rsidR="002866F0" w:rsidRPr="007653FA" w:rsidRDefault="002866F0" w:rsidP="007653FA">
      <w:pPr>
        <w:spacing w:line="360" w:lineRule="auto"/>
        <w:rPr>
          <w:rFonts w:ascii="Arial" w:hAnsi="Arial" w:cs="Arial"/>
          <w:sz w:val="22"/>
          <w:szCs w:val="22"/>
        </w:rPr>
      </w:pPr>
      <w:r w:rsidRPr="007653FA">
        <w:rPr>
          <w:rFonts w:ascii="Arial" w:hAnsi="Arial" w:cs="Arial"/>
          <w:sz w:val="22"/>
          <w:szCs w:val="22"/>
        </w:rPr>
        <w:t>My research could be considered applied research (Merriam et al, 2016) because I was seeking t</w:t>
      </w:r>
      <w:r w:rsidR="00660276">
        <w:rPr>
          <w:rFonts w:ascii="Arial" w:hAnsi="Arial" w:cs="Arial"/>
          <w:sz w:val="22"/>
          <w:szCs w:val="22"/>
        </w:rPr>
        <w:t>o eventually pr</w:t>
      </w:r>
      <w:r w:rsidRPr="007653FA">
        <w:rPr>
          <w:rFonts w:ascii="Arial" w:hAnsi="Arial" w:cs="Arial"/>
          <w:sz w:val="22"/>
          <w:szCs w:val="22"/>
        </w:rPr>
        <w:t xml:space="preserve">esent my findings in a practical context to help develop my pedagogy and </w:t>
      </w:r>
      <w:r w:rsidR="00B07816" w:rsidRPr="007653FA">
        <w:rPr>
          <w:rFonts w:ascii="Arial" w:hAnsi="Arial" w:cs="Arial"/>
          <w:sz w:val="22"/>
          <w:szCs w:val="22"/>
        </w:rPr>
        <w:t>establish strategies to support boys experiencing voice change. Furthermore, the elements of my research which suggest strategies to help boys, which I intend to deliver in group sessions, could be described as inductive (Locke, 2007) as my findings will help me formulate concepts and theories.</w:t>
      </w:r>
    </w:p>
    <w:p w14:paraId="4EABDD6E" w14:textId="77777777" w:rsidR="00BD44F0" w:rsidRPr="007653FA" w:rsidRDefault="00BD44F0" w:rsidP="007653FA">
      <w:pPr>
        <w:spacing w:line="360" w:lineRule="auto"/>
        <w:rPr>
          <w:rFonts w:ascii="Arial" w:hAnsi="Arial" w:cs="Arial"/>
          <w:sz w:val="22"/>
          <w:szCs w:val="22"/>
        </w:rPr>
      </w:pPr>
    </w:p>
    <w:p w14:paraId="023D67DC" w14:textId="6125EE97" w:rsidR="00B07816" w:rsidRPr="007653FA" w:rsidRDefault="00B07816" w:rsidP="007653FA">
      <w:pPr>
        <w:spacing w:line="360" w:lineRule="auto"/>
        <w:rPr>
          <w:rFonts w:ascii="Arial" w:hAnsi="Arial" w:cs="Arial"/>
          <w:sz w:val="22"/>
          <w:szCs w:val="22"/>
        </w:rPr>
      </w:pPr>
      <w:r w:rsidRPr="007653FA">
        <w:rPr>
          <w:rFonts w:ascii="Arial" w:hAnsi="Arial" w:cs="Arial"/>
          <w:sz w:val="22"/>
          <w:szCs w:val="22"/>
        </w:rPr>
        <w:t xml:space="preserve">Peer reviewed primary sources were </w:t>
      </w:r>
      <w:r w:rsidR="00395EDD" w:rsidRPr="007653FA">
        <w:rPr>
          <w:rFonts w:ascii="Arial" w:hAnsi="Arial" w:cs="Arial"/>
          <w:sz w:val="22"/>
          <w:szCs w:val="22"/>
        </w:rPr>
        <w:t>most of</w:t>
      </w:r>
      <w:r w:rsidRPr="007653FA">
        <w:rPr>
          <w:rFonts w:ascii="Arial" w:hAnsi="Arial" w:cs="Arial"/>
          <w:sz w:val="22"/>
          <w:szCs w:val="22"/>
        </w:rPr>
        <w:t xml:space="preserve"> the sources that I reviewed. I used the university library, purchased some articles online and </w:t>
      </w:r>
      <w:r w:rsidR="00395EDD" w:rsidRPr="007653FA">
        <w:rPr>
          <w:rFonts w:ascii="Arial" w:hAnsi="Arial" w:cs="Arial"/>
          <w:sz w:val="22"/>
          <w:szCs w:val="22"/>
        </w:rPr>
        <w:t xml:space="preserve">referred to my own collection of physical books. My online searches mostly used the key words listed above and Journal of Singing hosted by the National Association of Teachers of Singing. </w:t>
      </w:r>
    </w:p>
    <w:p w14:paraId="19F4512B" w14:textId="77777777" w:rsidR="00395EDD" w:rsidRPr="007653FA" w:rsidRDefault="00395EDD" w:rsidP="007653FA">
      <w:pPr>
        <w:spacing w:line="360" w:lineRule="auto"/>
        <w:rPr>
          <w:rFonts w:ascii="Arial" w:hAnsi="Arial" w:cs="Arial"/>
          <w:sz w:val="22"/>
          <w:szCs w:val="22"/>
        </w:rPr>
      </w:pPr>
    </w:p>
    <w:p w14:paraId="5B51208A" w14:textId="6D80D90A" w:rsidR="00395EDD" w:rsidRPr="007653FA" w:rsidRDefault="00395EDD" w:rsidP="007653FA">
      <w:pPr>
        <w:spacing w:line="360" w:lineRule="auto"/>
        <w:rPr>
          <w:rFonts w:ascii="Arial" w:hAnsi="Arial" w:cs="Arial"/>
          <w:sz w:val="22"/>
          <w:szCs w:val="22"/>
        </w:rPr>
      </w:pPr>
      <w:r w:rsidRPr="007653FA">
        <w:rPr>
          <w:rFonts w:ascii="Arial" w:hAnsi="Arial" w:cs="Arial"/>
          <w:sz w:val="22"/>
          <w:szCs w:val="22"/>
        </w:rPr>
        <w:t xml:space="preserve">Many of the primary sources that I reviewed were written since 2000. However, because this topic is </w:t>
      </w:r>
      <w:r w:rsidR="00D012CE" w:rsidRPr="007653FA">
        <w:rPr>
          <w:rFonts w:ascii="Arial" w:hAnsi="Arial" w:cs="Arial"/>
          <w:sz w:val="22"/>
          <w:szCs w:val="22"/>
        </w:rPr>
        <w:t>so prevalent</w:t>
      </w:r>
      <w:r w:rsidRPr="007653FA">
        <w:rPr>
          <w:rFonts w:ascii="Arial" w:hAnsi="Arial" w:cs="Arial"/>
          <w:sz w:val="22"/>
          <w:szCs w:val="22"/>
        </w:rPr>
        <w:t xml:space="preserve"> </w:t>
      </w:r>
      <w:r w:rsidR="00D012CE" w:rsidRPr="007653FA">
        <w:rPr>
          <w:rFonts w:ascii="Arial" w:hAnsi="Arial" w:cs="Arial"/>
          <w:sz w:val="22"/>
          <w:szCs w:val="22"/>
        </w:rPr>
        <w:t>in the history of</w:t>
      </w:r>
      <w:r w:rsidRPr="007653FA">
        <w:rPr>
          <w:rFonts w:ascii="Arial" w:hAnsi="Arial" w:cs="Arial"/>
          <w:sz w:val="22"/>
          <w:szCs w:val="22"/>
        </w:rPr>
        <w:t xml:space="preserve"> voice pedagogy, much of the research was done earlier: </w:t>
      </w:r>
      <w:r w:rsidR="00660276">
        <w:rPr>
          <w:rFonts w:ascii="Arial" w:hAnsi="Arial" w:cs="Arial"/>
          <w:sz w:val="22"/>
          <w:szCs w:val="22"/>
        </w:rPr>
        <w:t xml:space="preserve">during the 1970s. </w:t>
      </w:r>
      <w:r w:rsidR="00D012CE" w:rsidRPr="007653FA">
        <w:rPr>
          <w:rFonts w:ascii="Arial" w:hAnsi="Arial" w:cs="Arial"/>
          <w:sz w:val="22"/>
          <w:szCs w:val="22"/>
        </w:rPr>
        <w:t xml:space="preserve">I have referred to this literature when relevant as much modern research </w:t>
      </w:r>
      <w:r w:rsidR="00166004" w:rsidRPr="00660276">
        <w:rPr>
          <w:rFonts w:ascii="Arial" w:hAnsi="Arial" w:cs="Arial"/>
          <w:color w:val="000000" w:themeColor="text1"/>
          <w:sz w:val="22"/>
          <w:szCs w:val="22"/>
        </w:rPr>
        <w:t>continues to cite</w:t>
      </w:r>
      <w:r w:rsidR="00D012CE" w:rsidRPr="00660276">
        <w:rPr>
          <w:rFonts w:ascii="Arial" w:hAnsi="Arial" w:cs="Arial"/>
          <w:color w:val="000000" w:themeColor="text1"/>
          <w:sz w:val="22"/>
          <w:szCs w:val="22"/>
        </w:rPr>
        <w:t xml:space="preserve"> </w:t>
      </w:r>
      <w:r w:rsidR="00D012CE" w:rsidRPr="007653FA">
        <w:rPr>
          <w:rFonts w:ascii="Arial" w:hAnsi="Arial" w:cs="Arial"/>
          <w:sz w:val="22"/>
          <w:szCs w:val="22"/>
        </w:rPr>
        <w:t xml:space="preserve">these earlier sources. This course has taught me to consider the credibility, validity and relevance of the sources that I use and so I am confident that the use of older ‘grey’ literature in some instances is appropriate. </w:t>
      </w:r>
    </w:p>
    <w:p w14:paraId="281997DB" w14:textId="77777777" w:rsidR="00D012CE" w:rsidRPr="007653FA" w:rsidRDefault="00D012CE" w:rsidP="007653FA">
      <w:pPr>
        <w:spacing w:line="360" w:lineRule="auto"/>
        <w:rPr>
          <w:rFonts w:ascii="Arial" w:hAnsi="Arial" w:cs="Arial"/>
          <w:sz w:val="22"/>
          <w:szCs w:val="22"/>
        </w:rPr>
      </w:pPr>
    </w:p>
    <w:p w14:paraId="4788D830" w14:textId="4DA941D2" w:rsidR="00D012CE" w:rsidRPr="007653FA" w:rsidRDefault="00D012CE" w:rsidP="007653FA">
      <w:pPr>
        <w:spacing w:line="360" w:lineRule="auto"/>
        <w:rPr>
          <w:rFonts w:ascii="Arial" w:hAnsi="Arial" w:cs="Arial"/>
          <w:sz w:val="22"/>
          <w:szCs w:val="22"/>
        </w:rPr>
      </w:pPr>
      <w:r w:rsidRPr="007653FA">
        <w:rPr>
          <w:rFonts w:ascii="Arial" w:hAnsi="Arial" w:cs="Arial"/>
          <w:sz w:val="22"/>
          <w:szCs w:val="22"/>
        </w:rPr>
        <w:t>Exclusion and inclusion criteria:</w:t>
      </w:r>
    </w:p>
    <w:p w14:paraId="7DF9027B" w14:textId="77777777" w:rsidR="00D012CE" w:rsidRPr="007653FA" w:rsidRDefault="00D012CE" w:rsidP="007653FA">
      <w:pPr>
        <w:spacing w:line="360" w:lineRule="auto"/>
        <w:rPr>
          <w:rFonts w:ascii="Arial" w:hAnsi="Arial" w:cs="Arial"/>
          <w:sz w:val="22"/>
          <w:szCs w:val="22"/>
        </w:rPr>
      </w:pPr>
    </w:p>
    <w:p w14:paraId="116778C1" w14:textId="6AA11411" w:rsidR="00C5284F" w:rsidRPr="007653FA" w:rsidRDefault="00D012CE" w:rsidP="007653FA">
      <w:pPr>
        <w:pStyle w:val="ListParagraph"/>
        <w:numPr>
          <w:ilvl w:val="0"/>
          <w:numId w:val="8"/>
        </w:numPr>
        <w:spacing w:line="360" w:lineRule="auto"/>
        <w:rPr>
          <w:rFonts w:ascii="Arial" w:hAnsi="Arial" w:cs="Arial"/>
          <w:sz w:val="22"/>
          <w:szCs w:val="22"/>
        </w:rPr>
      </w:pPr>
      <w:r w:rsidRPr="007653FA">
        <w:rPr>
          <w:rFonts w:ascii="Arial" w:hAnsi="Arial" w:cs="Arial"/>
          <w:sz w:val="22"/>
          <w:szCs w:val="22"/>
        </w:rPr>
        <w:t>There are two important aspects of voice change: adolescence and puberty (Le</w:t>
      </w:r>
      <w:r w:rsidR="00BD64AD" w:rsidRPr="007653FA">
        <w:rPr>
          <w:rFonts w:ascii="Arial" w:hAnsi="Arial" w:cs="Arial"/>
          <w:sz w:val="22"/>
          <w:szCs w:val="22"/>
        </w:rPr>
        <w:t>c</w:t>
      </w:r>
      <w:r w:rsidRPr="007653FA">
        <w:rPr>
          <w:rFonts w:ascii="Arial" w:hAnsi="Arial" w:cs="Arial"/>
          <w:sz w:val="22"/>
          <w:szCs w:val="22"/>
        </w:rPr>
        <w:t>k, 2009</w:t>
      </w:r>
      <w:r w:rsidR="00FB2DF3" w:rsidRPr="007653FA">
        <w:rPr>
          <w:rFonts w:ascii="Arial" w:hAnsi="Arial" w:cs="Arial"/>
          <w:sz w:val="22"/>
          <w:szCs w:val="22"/>
        </w:rPr>
        <w:t>)</w:t>
      </w:r>
      <w:r w:rsidRPr="007653FA">
        <w:rPr>
          <w:rFonts w:ascii="Arial" w:hAnsi="Arial" w:cs="Arial"/>
          <w:sz w:val="22"/>
          <w:szCs w:val="22"/>
        </w:rPr>
        <w:t>. I reviewed only literature which was concer</w:t>
      </w:r>
      <w:r w:rsidR="00FB2DF3" w:rsidRPr="007653FA">
        <w:rPr>
          <w:rFonts w:ascii="Arial" w:hAnsi="Arial" w:cs="Arial"/>
          <w:sz w:val="22"/>
          <w:szCs w:val="22"/>
        </w:rPr>
        <w:t xml:space="preserve">ned with puberty and the resulting physical changes. Adolescence is more aligned with emotional development and therefore is not </w:t>
      </w:r>
      <w:r w:rsidR="00660276">
        <w:rPr>
          <w:rFonts w:ascii="Arial" w:hAnsi="Arial" w:cs="Arial"/>
          <w:sz w:val="22"/>
          <w:szCs w:val="22"/>
        </w:rPr>
        <w:t>within the scope of this study.</w:t>
      </w:r>
      <w:r w:rsidR="00FB2DF3" w:rsidRPr="007653FA">
        <w:rPr>
          <w:rFonts w:ascii="Arial" w:hAnsi="Arial" w:cs="Arial"/>
          <w:sz w:val="22"/>
          <w:szCs w:val="22"/>
        </w:rPr>
        <w:t xml:space="preserve"> </w:t>
      </w:r>
    </w:p>
    <w:p w14:paraId="4E264999" w14:textId="15999A01" w:rsidR="00FB2DF3" w:rsidRPr="007653FA" w:rsidRDefault="00FB2DF3" w:rsidP="007653FA">
      <w:pPr>
        <w:pStyle w:val="ListParagraph"/>
        <w:numPr>
          <w:ilvl w:val="0"/>
          <w:numId w:val="8"/>
        </w:numPr>
        <w:spacing w:line="360" w:lineRule="auto"/>
        <w:rPr>
          <w:rFonts w:ascii="Arial" w:hAnsi="Arial" w:cs="Arial"/>
          <w:sz w:val="22"/>
          <w:szCs w:val="22"/>
        </w:rPr>
      </w:pPr>
      <w:r w:rsidRPr="007653FA">
        <w:rPr>
          <w:rFonts w:ascii="Arial" w:hAnsi="Arial" w:cs="Arial"/>
          <w:sz w:val="22"/>
          <w:szCs w:val="22"/>
        </w:rPr>
        <w:t>There is literature that explores voice change happening as young as ten years old and as late as eighteen years old (</w:t>
      </w:r>
      <w:proofErr w:type="spellStart"/>
      <w:r w:rsidRPr="007653FA">
        <w:rPr>
          <w:rFonts w:ascii="Arial" w:hAnsi="Arial" w:cs="Arial"/>
          <w:sz w:val="22"/>
          <w:szCs w:val="22"/>
        </w:rPr>
        <w:t>Mellalieu</w:t>
      </w:r>
      <w:proofErr w:type="spellEnd"/>
      <w:r w:rsidRPr="007653FA">
        <w:rPr>
          <w:rFonts w:ascii="Arial" w:hAnsi="Arial" w:cs="Arial"/>
          <w:sz w:val="22"/>
          <w:szCs w:val="22"/>
        </w:rPr>
        <w:t xml:space="preserve">, 1966) but I only reviewed literature </w:t>
      </w:r>
      <w:r w:rsidRPr="007653FA">
        <w:rPr>
          <w:rFonts w:ascii="Arial" w:hAnsi="Arial" w:cs="Arial"/>
          <w:sz w:val="22"/>
          <w:szCs w:val="22"/>
        </w:rPr>
        <w:lastRenderedPageBreak/>
        <w:t xml:space="preserve">focusing on boys aged eleven to fifteen years of age as this is the most </w:t>
      </w:r>
      <w:r w:rsidR="00EC1861" w:rsidRPr="007653FA">
        <w:rPr>
          <w:rFonts w:ascii="Arial" w:hAnsi="Arial" w:cs="Arial"/>
          <w:sz w:val="22"/>
          <w:szCs w:val="22"/>
        </w:rPr>
        <w:t xml:space="preserve">widely accepted </w:t>
      </w:r>
      <w:r w:rsidRPr="007653FA">
        <w:rPr>
          <w:rFonts w:ascii="Arial" w:hAnsi="Arial" w:cs="Arial"/>
          <w:sz w:val="22"/>
          <w:szCs w:val="22"/>
        </w:rPr>
        <w:t xml:space="preserve">common </w:t>
      </w:r>
      <w:r w:rsidR="00EC1861" w:rsidRPr="007653FA">
        <w:rPr>
          <w:rFonts w:ascii="Arial" w:hAnsi="Arial" w:cs="Arial"/>
          <w:sz w:val="22"/>
          <w:szCs w:val="22"/>
        </w:rPr>
        <w:t xml:space="preserve">age range </w:t>
      </w:r>
      <w:r w:rsidRPr="007653FA">
        <w:rPr>
          <w:rFonts w:ascii="Arial" w:hAnsi="Arial" w:cs="Arial"/>
          <w:sz w:val="22"/>
          <w:szCs w:val="22"/>
        </w:rPr>
        <w:t xml:space="preserve">for voice change in males. </w:t>
      </w:r>
    </w:p>
    <w:p w14:paraId="08D88029" w14:textId="77777777" w:rsidR="00395F35" w:rsidRPr="007653FA" w:rsidRDefault="00395F35" w:rsidP="007653FA">
      <w:pPr>
        <w:spacing w:line="360" w:lineRule="auto"/>
        <w:rPr>
          <w:rFonts w:ascii="Arial" w:hAnsi="Arial" w:cs="Arial"/>
          <w:b/>
          <w:bCs/>
          <w:sz w:val="22"/>
          <w:szCs w:val="22"/>
        </w:rPr>
      </w:pPr>
    </w:p>
    <w:p w14:paraId="3FB7360A" w14:textId="0733C929" w:rsidR="008F4EC7" w:rsidRPr="007653FA" w:rsidRDefault="00711EC1" w:rsidP="007653FA">
      <w:pPr>
        <w:spacing w:line="360" w:lineRule="auto"/>
        <w:rPr>
          <w:rFonts w:ascii="Arial" w:hAnsi="Arial" w:cs="Arial"/>
          <w:b/>
          <w:bCs/>
          <w:sz w:val="22"/>
          <w:szCs w:val="22"/>
        </w:rPr>
      </w:pPr>
      <w:r w:rsidRPr="007653FA">
        <w:rPr>
          <w:rFonts w:ascii="Arial" w:hAnsi="Arial" w:cs="Arial"/>
          <w:b/>
          <w:bCs/>
          <w:sz w:val="22"/>
          <w:szCs w:val="22"/>
        </w:rPr>
        <w:t xml:space="preserve">Part 2: Literature Review </w:t>
      </w:r>
    </w:p>
    <w:p w14:paraId="2A085F0C" w14:textId="77777777" w:rsidR="008F4EC7" w:rsidRPr="007653FA" w:rsidRDefault="008F4EC7" w:rsidP="007653FA">
      <w:pPr>
        <w:spacing w:line="360" w:lineRule="auto"/>
        <w:rPr>
          <w:rFonts w:ascii="Arial" w:hAnsi="Arial" w:cs="Arial"/>
          <w:sz w:val="22"/>
          <w:szCs w:val="22"/>
        </w:rPr>
      </w:pPr>
    </w:p>
    <w:p w14:paraId="323418FF" w14:textId="77777777" w:rsidR="007D7F31" w:rsidRDefault="007D7F31" w:rsidP="007653FA">
      <w:pPr>
        <w:spacing w:line="360" w:lineRule="auto"/>
        <w:rPr>
          <w:rFonts w:ascii="Arial" w:hAnsi="Arial" w:cs="Arial"/>
          <w:sz w:val="22"/>
          <w:szCs w:val="22"/>
        </w:rPr>
      </w:pPr>
    </w:p>
    <w:p w14:paraId="5A2EFC0B" w14:textId="7D7C6A10" w:rsidR="007D7F31" w:rsidRPr="00660276" w:rsidRDefault="007D7F31" w:rsidP="007653FA">
      <w:pPr>
        <w:spacing w:line="360" w:lineRule="auto"/>
        <w:rPr>
          <w:rFonts w:ascii="Arial" w:hAnsi="Arial" w:cs="Arial"/>
          <w:b/>
          <w:bCs/>
          <w:color w:val="000000" w:themeColor="text1"/>
          <w:sz w:val="22"/>
          <w:szCs w:val="22"/>
        </w:rPr>
      </w:pPr>
      <w:r w:rsidRPr="00660276">
        <w:rPr>
          <w:rFonts w:ascii="Arial" w:hAnsi="Arial" w:cs="Arial"/>
          <w:b/>
          <w:bCs/>
          <w:color w:val="000000" w:themeColor="text1"/>
          <w:sz w:val="22"/>
          <w:szCs w:val="22"/>
        </w:rPr>
        <w:t>Introduction</w:t>
      </w:r>
    </w:p>
    <w:p w14:paraId="25869692" w14:textId="13AFCBED" w:rsidR="00711EC1" w:rsidRPr="007653FA" w:rsidRDefault="00711EC1" w:rsidP="007653FA">
      <w:pPr>
        <w:spacing w:line="360" w:lineRule="auto"/>
        <w:rPr>
          <w:rFonts w:ascii="Arial" w:hAnsi="Arial" w:cs="Arial"/>
          <w:sz w:val="22"/>
          <w:szCs w:val="22"/>
        </w:rPr>
      </w:pPr>
      <w:r w:rsidRPr="007653FA">
        <w:rPr>
          <w:rFonts w:ascii="Arial" w:hAnsi="Arial" w:cs="Arial"/>
          <w:sz w:val="22"/>
          <w:szCs w:val="22"/>
        </w:rPr>
        <w:t xml:space="preserve">This project comes from a realisation that it is necessary for me to understand more fully the impact and changes experienced by boys during voice change and to discover strategies that I can use in the studio and potentially in group sessions. My aspiration is to present my findings in a format that I can share with others to enable boys to understand what is happening to their voices and to provide a resource that other teachers can use. Resources available often focus on the physiological changes of the voice during mutation but to not provide strategies to help mitigate the symptoms (Clark, 2019). </w:t>
      </w:r>
    </w:p>
    <w:p w14:paraId="7CE07D48" w14:textId="77777777" w:rsidR="00711EC1" w:rsidRPr="007653FA" w:rsidRDefault="00711EC1" w:rsidP="007653FA">
      <w:pPr>
        <w:spacing w:line="360" w:lineRule="auto"/>
        <w:rPr>
          <w:rFonts w:ascii="Arial" w:hAnsi="Arial" w:cs="Arial"/>
          <w:sz w:val="22"/>
          <w:szCs w:val="22"/>
        </w:rPr>
      </w:pPr>
    </w:p>
    <w:p w14:paraId="5CED679F" w14:textId="3AFDB976" w:rsidR="00A0711A" w:rsidRPr="007653FA" w:rsidRDefault="00711EC1" w:rsidP="007653FA">
      <w:pPr>
        <w:spacing w:line="360" w:lineRule="auto"/>
        <w:rPr>
          <w:rFonts w:ascii="Arial" w:hAnsi="Arial" w:cs="Arial"/>
          <w:sz w:val="22"/>
          <w:szCs w:val="22"/>
        </w:rPr>
      </w:pPr>
      <w:r w:rsidRPr="007653FA">
        <w:rPr>
          <w:rFonts w:ascii="Arial" w:hAnsi="Arial" w:cs="Arial"/>
          <w:sz w:val="22"/>
          <w:szCs w:val="22"/>
        </w:rPr>
        <w:t xml:space="preserve">Despite teaching over twenty boys between the ages of eleven and fourteen each week, I had very little specific knowledge about male voice change prior to starting this project. I teach many boys as part of a youth choir that I direct </w:t>
      </w:r>
      <w:proofErr w:type="gramStart"/>
      <w:r w:rsidRPr="007653FA">
        <w:rPr>
          <w:rFonts w:ascii="Arial" w:hAnsi="Arial" w:cs="Arial"/>
          <w:sz w:val="22"/>
          <w:szCs w:val="22"/>
        </w:rPr>
        <w:t>on a daily basis</w:t>
      </w:r>
      <w:proofErr w:type="gramEnd"/>
      <w:r w:rsidRPr="007653FA">
        <w:rPr>
          <w:rFonts w:ascii="Arial" w:hAnsi="Arial" w:cs="Arial"/>
          <w:sz w:val="22"/>
          <w:szCs w:val="22"/>
        </w:rPr>
        <w:t xml:space="preserve"> and came to the realisation that I was treating the boys with un</w:t>
      </w:r>
      <w:r w:rsidR="00DB0A93" w:rsidRPr="007653FA">
        <w:rPr>
          <w:rFonts w:ascii="Arial" w:hAnsi="Arial" w:cs="Arial"/>
          <w:sz w:val="22"/>
          <w:szCs w:val="22"/>
        </w:rPr>
        <w:t>changed</w:t>
      </w:r>
      <w:r w:rsidRPr="007653FA">
        <w:rPr>
          <w:rFonts w:ascii="Arial" w:hAnsi="Arial" w:cs="Arial"/>
          <w:sz w:val="22"/>
          <w:szCs w:val="22"/>
        </w:rPr>
        <w:t xml:space="preserve"> voices as gir</w:t>
      </w:r>
      <w:r w:rsidR="00A0711A" w:rsidRPr="007653FA">
        <w:rPr>
          <w:rFonts w:ascii="Arial" w:hAnsi="Arial" w:cs="Arial"/>
          <w:sz w:val="22"/>
          <w:szCs w:val="22"/>
        </w:rPr>
        <w:t xml:space="preserve">ls and </w:t>
      </w:r>
      <w:r w:rsidRPr="007653FA">
        <w:rPr>
          <w:rFonts w:ascii="Arial" w:hAnsi="Arial" w:cs="Arial"/>
          <w:sz w:val="22"/>
          <w:szCs w:val="22"/>
        </w:rPr>
        <w:t xml:space="preserve">the boys with </w:t>
      </w:r>
      <w:r w:rsidR="00DB0A93" w:rsidRPr="007653FA">
        <w:rPr>
          <w:rFonts w:ascii="Arial" w:hAnsi="Arial" w:cs="Arial"/>
          <w:sz w:val="22"/>
          <w:szCs w:val="22"/>
        </w:rPr>
        <w:t>changed</w:t>
      </w:r>
      <w:r w:rsidRPr="007653FA">
        <w:rPr>
          <w:rFonts w:ascii="Arial" w:hAnsi="Arial" w:cs="Arial"/>
          <w:sz w:val="22"/>
          <w:szCs w:val="22"/>
        </w:rPr>
        <w:t xml:space="preserve"> voices </w:t>
      </w:r>
      <w:r w:rsidR="00A0711A" w:rsidRPr="007653FA">
        <w:rPr>
          <w:rFonts w:ascii="Arial" w:hAnsi="Arial" w:cs="Arial"/>
          <w:sz w:val="22"/>
          <w:szCs w:val="22"/>
        </w:rPr>
        <w:t xml:space="preserve">the same as the older boys. I was not making any provision for the boys who were experiencing voice change. I also realised that </w:t>
      </w:r>
      <w:r w:rsidR="00874D6F" w:rsidRPr="007653FA">
        <w:rPr>
          <w:rFonts w:ascii="Arial" w:hAnsi="Arial" w:cs="Arial"/>
          <w:sz w:val="22"/>
          <w:szCs w:val="22"/>
        </w:rPr>
        <w:t xml:space="preserve">the </w:t>
      </w:r>
      <w:proofErr w:type="spellStart"/>
      <w:r w:rsidR="00A0711A" w:rsidRPr="007653FA">
        <w:rPr>
          <w:rFonts w:ascii="Arial" w:hAnsi="Arial" w:cs="Arial"/>
          <w:sz w:val="22"/>
          <w:szCs w:val="22"/>
        </w:rPr>
        <w:t>Estill</w:t>
      </w:r>
      <w:proofErr w:type="spellEnd"/>
      <w:r w:rsidR="00A0711A" w:rsidRPr="007653FA">
        <w:rPr>
          <w:rFonts w:ascii="Arial" w:hAnsi="Arial" w:cs="Arial"/>
          <w:sz w:val="22"/>
          <w:szCs w:val="22"/>
        </w:rPr>
        <w:t xml:space="preserve"> Voice Teachin</w:t>
      </w:r>
      <w:r w:rsidR="00660276">
        <w:rPr>
          <w:rFonts w:ascii="Arial" w:hAnsi="Arial" w:cs="Arial"/>
          <w:sz w:val="22"/>
          <w:szCs w:val="22"/>
        </w:rPr>
        <w:t>g (</w:t>
      </w:r>
      <w:proofErr w:type="spellStart"/>
      <w:r w:rsidR="00660276">
        <w:rPr>
          <w:rFonts w:ascii="Arial" w:hAnsi="Arial" w:cs="Arial"/>
          <w:sz w:val="22"/>
          <w:szCs w:val="22"/>
        </w:rPr>
        <w:t>Steinhauer</w:t>
      </w:r>
      <w:proofErr w:type="spellEnd"/>
      <w:r w:rsidR="00660276">
        <w:rPr>
          <w:rFonts w:ascii="Arial" w:hAnsi="Arial" w:cs="Arial"/>
          <w:sz w:val="22"/>
          <w:szCs w:val="22"/>
        </w:rPr>
        <w:t xml:space="preserve"> and Klimek, 2017)</w:t>
      </w:r>
      <w:r w:rsidR="00A0711A" w:rsidRPr="007653FA">
        <w:rPr>
          <w:rFonts w:ascii="Arial" w:hAnsi="Arial" w:cs="Arial"/>
          <w:sz w:val="22"/>
          <w:szCs w:val="22"/>
        </w:rPr>
        <w:t xml:space="preserve"> which I use with every student, had no provision for voices in a state of change. The aim of this study is to help me understand what happens to the male voice as it changes at puberty, identify the most common symptoms and strategies to mitigate the vocal challenges encountered by boys.</w:t>
      </w:r>
    </w:p>
    <w:p w14:paraId="45AA12E1" w14:textId="77777777" w:rsidR="007F1007" w:rsidRPr="007653FA" w:rsidRDefault="007F1007" w:rsidP="007653FA">
      <w:pPr>
        <w:spacing w:line="360" w:lineRule="auto"/>
        <w:rPr>
          <w:rFonts w:ascii="Arial" w:hAnsi="Arial" w:cs="Arial"/>
          <w:sz w:val="22"/>
          <w:szCs w:val="22"/>
        </w:rPr>
      </w:pPr>
    </w:p>
    <w:p w14:paraId="3AF4FE92" w14:textId="67884CBE" w:rsidR="007F1007" w:rsidRPr="007653FA" w:rsidRDefault="00660276" w:rsidP="007653FA">
      <w:pPr>
        <w:spacing w:line="360" w:lineRule="auto"/>
        <w:rPr>
          <w:rFonts w:ascii="Arial" w:hAnsi="Arial" w:cs="Arial"/>
          <w:sz w:val="22"/>
          <w:szCs w:val="22"/>
        </w:rPr>
      </w:pPr>
      <w:r>
        <w:rPr>
          <w:rFonts w:ascii="Arial" w:hAnsi="Arial" w:cs="Arial"/>
          <w:sz w:val="22"/>
          <w:szCs w:val="22"/>
        </w:rPr>
        <w:t>For the purpose of this study, the term ‘vo</w:t>
      </w:r>
      <w:r w:rsidR="007F1007" w:rsidRPr="007653FA">
        <w:rPr>
          <w:rFonts w:ascii="Arial" w:hAnsi="Arial" w:cs="Arial"/>
          <w:sz w:val="22"/>
          <w:szCs w:val="22"/>
        </w:rPr>
        <w:t>ice change</w:t>
      </w:r>
      <w:r>
        <w:rPr>
          <w:rFonts w:ascii="Arial" w:hAnsi="Arial" w:cs="Arial"/>
          <w:sz w:val="22"/>
          <w:szCs w:val="22"/>
        </w:rPr>
        <w:t>’ defines</w:t>
      </w:r>
      <w:r w:rsidR="007F1007" w:rsidRPr="007653FA">
        <w:rPr>
          <w:rFonts w:ascii="Arial" w:hAnsi="Arial" w:cs="Arial"/>
          <w:sz w:val="22"/>
          <w:szCs w:val="22"/>
        </w:rPr>
        <w:t xml:space="preserve"> the period in a boy’s life (puberty) when the natural process of voice mutation occurs changing from a child’s unbroken, </w:t>
      </w:r>
      <w:proofErr w:type="gramStart"/>
      <w:r w:rsidR="007F1007" w:rsidRPr="007653FA">
        <w:rPr>
          <w:rFonts w:ascii="Arial" w:hAnsi="Arial" w:cs="Arial"/>
          <w:sz w:val="22"/>
          <w:szCs w:val="22"/>
        </w:rPr>
        <w:t>high pitched</w:t>
      </w:r>
      <w:proofErr w:type="gramEnd"/>
      <w:r w:rsidR="007F1007" w:rsidRPr="007653FA">
        <w:rPr>
          <w:rFonts w:ascii="Arial" w:hAnsi="Arial" w:cs="Arial"/>
          <w:sz w:val="22"/>
          <w:szCs w:val="22"/>
        </w:rPr>
        <w:t xml:space="preserve"> voice to a mature adult, lower pitched voice. </w:t>
      </w:r>
      <w:r w:rsidR="002201A7" w:rsidRPr="007653FA">
        <w:rPr>
          <w:rFonts w:ascii="Arial" w:hAnsi="Arial" w:cs="Arial"/>
          <w:sz w:val="22"/>
          <w:szCs w:val="22"/>
        </w:rPr>
        <w:t>I have chosen to refrain from referring to the voi</w:t>
      </w:r>
      <w:r w:rsidR="00DB0A93" w:rsidRPr="007653FA">
        <w:rPr>
          <w:rFonts w:ascii="Arial" w:hAnsi="Arial" w:cs="Arial"/>
          <w:sz w:val="22"/>
          <w:szCs w:val="22"/>
        </w:rPr>
        <w:t>c</w:t>
      </w:r>
      <w:r w:rsidR="002201A7" w:rsidRPr="007653FA">
        <w:rPr>
          <w:rFonts w:ascii="Arial" w:hAnsi="Arial" w:cs="Arial"/>
          <w:sz w:val="22"/>
          <w:szCs w:val="22"/>
        </w:rPr>
        <w:t>e as ‘breaking’ as that can be interpreted as having negative implications (Ashley, 2013;</w:t>
      </w:r>
      <w:r w:rsidR="00FA25B5" w:rsidRPr="007653FA">
        <w:rPr>
          <w:rFonts w:ascii="Arial" w:hAnsi="Arial" w:cs="Arial"/>
          <w:sz w:val="22"/>
          <w:szCs w:val="22"/>
        </w:rPr>
        <w:t xml:space="preserve"> </w:t>
      </w:r>
      <w:r w:rsidR="00010C6B" w:rsidRPr="007653FA">
        <w:rPr>
          <w:rFonts w:ascii="Arial" w:hAnsi="Arial" w:cs="Arial"/>
          <w:sz w:val="22"/>
          <w:szCs w:val="22"/>
        </w:rPr>
        <w:t xml:space="preserve">Henwood, 2020; </w:t>
      </w:r>
      <w:r w:rsidR="0036376E" w:rsidRPr="007653FA">
        <w:rPr>
          <w:rFonts w:ascii="Arial" w:hAnsi="Arial" w:cs="Arial"/>
          <w:sz w:val="22"/>
          <w:szCs w:val="22"/>
        </w:rPr>
        <w:t xml:space="preserve">Cooksey, </w:t>
      </w:r>
      <w:r w:rsidR="00FA25B5" w:rsidRPr="007653FA">
        <w:rPr>
          <w:rFonts w:ascii="Arial" w:hAnsi="Arial" w:cs="Arial"/>
          <w:sz w:val="22"/>
          <w:szCs w:val="22"/>
        </w:rPr>
        <w:t>1999</w:t>
      </w:r>
      <w:r w:rsidR="002201A7" w:rsidRPr="007653FA">
        <w:rPr>
          <w:rFonts w:ascii="Arial" w:hAnsi="Arial" w:cs="Arial"/>
          <w:sz w:val="22"/>
          <w:szCs w:val="22"/>
        </w:rPr>
        <w:t xml:space="preserve">). </w:t>
      </w:r>
    </w:p>
    <w:p w14:paraId="1E221E82" w14:textId="575019AB" w:rsidR="00711EC1" w:rsidRPr="007653FA" w:rsidRDefault="00711EC1" w:rsidP="007653FA">
      <w:pPr>
        <w:spacing w:line="360" w:lineRule="auto"/>
        <w:rPr>
          <w:rFonts w:ascii="Arial" w:hAnsi="Arial" w:cs="Arial"/>
          <w:sz w:val="22"/>
          <w:szCs w:val="22"/>
        </w:rPr>
      </w:pPr>
    </w:p>
    <w:p w14:paraId="771D94C0" w14:textId="3550ED17" w:rsidR="00711EC1" w:rsidRPr="007653FA" w:rsidRDefault="00DB0A93" w:rsidP="007653FA">
      <w:pPr>
        <w:spacing w:line="360" w:lineRule="auto"/>
        <w:rPr>
          <w:rFonts w:ascii="Arial" w:hAnsi="Arial" w:cs="Arial"/>
          <w:b/>
          <w:bCs/>
          <w:sz w:val="22"/>
          <w:szCs w:val="22"/>
        </w:rPr>
      </w:pPr>
      <w:r w:rsidRPr="007653FA">
        <w:rPr>
          <w:rFonts w:ascii="Arial" w:hAnsi="Arial" w:cs="Arial"/>
          <w:b/>
          <w:bCs/>
          <w:sz w:val="22"/>
          <w:szCs w:val="22"/>
        </w:rPr>
        <w:t>When does voice change occur?</w:t>
      </w:r>
    </w:p>
    <w:p w14:paraId="5D816097" w14:textId="77777777" w:rsidR="007D4E46" w:rsidRPr="007653FA" w:rsidRDefault="007D4E46" w:rsidP="007653FA">
      <w:pPr>
        <w:spacing w:line="360" w:lineRule="auto"/>
        <w:rPr>
          <w:rFonts w:ascii="Arial" w:hAnsi="Arial" w:cs="Arial"/>
          <w:b/>
          <w:bCs/>
          <w:sz w:val="22"/>
          <w:szCs w:val="22"/>
        </w:rPr>
      </w:pPr>
    </w:p>
    <w:p w14:paraId="2DF3E0B2" w14:textId="0D91F2D4" w:rsidR="009D5DF4" w:rsidRPr="007653FA" w:rsidRDefault="007D4E46" w:rsidP="007653FA">
      <w:pPr>
        <w:spacing w:line="360" w:lineRule="auto"/>
        <w:rPr>
          <w:rFonts w:ascii="Arial" w:hAnsi="Arial" w:cs="Arial"/>
          <w:sz w:val="22"/>
          <w:szCs w:val="22"/>
        </w:rPr>
      </w:pPr>
      <w:r w:rsidRPr="007653FA">
        <w:rPr>
          <w:rFonts w:ascii="Arial" w:hAnsi="Arial" w:cs="Arial"/>
          <w:sz w:val="22"/>
          <w:szCs w:val="22"/>
        </w:rPr>
        <w:t>No two boys are the same and the timeline of puberty in males can last as long as four years or only several months (Whiteside et al, 200</w:t>
      </w:r>
      <w:r w:rsidR="00CA056E" w:rsidRPr="007653FA">
        <w:rPr>
          <w:rFonts w:ascii="Arial" w:hAnsi="Arial" w:cs="Arial"/>
          <w:sz w:val="22"/>
          <w:szCs w:val="22"/>
        </w:rPr>
        <w:t>2;</w:t>
      </w:r>
      <w:r w:rsidR="00180545" w:rsidRPr="007653FA">
        <w:rPr>
          <w:rFonts w:ascii="Arial" w:hAnsi="Arial" w:cs="Arial"/>
          <w:b/>
          <w:bCs/>
          <w:sz w:val="22"/>
          <w:szCs w:val="22"/>
        </w:rPr>
        <w:t xml:space="preserve"> </w:t>
      </w:r>
      <w:r w:rsidR="00180545" w:rsidRPr="007653FA">
        <w:rPr>
          <w:rFonts w:ascii="Arial" w:hAnsi="Arial" w:cs="Arial"/>
          <w:sz w:val="22"/>
          <w:szCs w:val="22"/>
        </w:rPr>
        <w:t>Swanson, 1981</w:t>
      </w:r>
      <w:r w:rsidRPr="007653FA">
        <w:rPr>
          <w:rFonts w:ascii="Arial" w:hAnsi="Arial" w:cs="Arial"/>
          <w:sz w:val="22"/>
          <w:szCs w:val="22"/>
        </w:rPr>
        <w:t xml:space="preserve">). </w:t>
      </w:r>
      <w:r w:rsidR="009D5DF4" w:rsidRPr="007653FA">
        <w:rPr>
          <w:rFonts w:ascii="Arial" w:hAnsi="Arial" w:cs="Arial"/>
          <w:sz w:val="22"/>
          <w:szCs w:val="22"/>
        </w:rPr>
        <w:t xml:space="preserve">Puberty has often been seen to begin when the changes in a boy’s speaking voice are noticed. However, voice </w:t>
      </w:r>
      <w:r w:rsidR="009D5DF4" w:rsidRPr="007653FA">
        <w:rPr>
          <w:rFonts w:ascii="Arial" w:hAnsi="Arial" w:cs="Arial"/>
          <w:sz w:val="22"/>
          <w:szCs w:val="22"/>
        </w:rPr>
        <w:lastRenderedPageBreak/>
        <w:t xml:space="preserve">mutation is a late event in male puberty and the onset of hormonal change has started long before the lowering of pitch is evident (Hughes et al, 1997). </w:t>
      </w:r>
      <w:r w:rsidR="00153C76" w:rsidRPr="007653FA">
        <w:rPr>
          <w:rFonts w:ascii="Arial" w:hAnsi="Arial" w:cs="Arial"/>
          <w:sz w:val="22"/>
          <w:szCs w:val="22"/>
        </w:rPr>
        <w:t xml:space="preserve">Weiss </w:t>
      </w:r>
      <w:r w:rsidR="00CA056E" w:rsidRPr="007653FA">
        <w:rPr>
          <w:rFonts w:ascii="Arial" w:hAnsi="Arial" w:cs="Arial"/>
          <w:sz w:val="22"/>
          <w:szCs w:val="22"/>
        </w:rPr>
        <w:t>(</w:t>
      </w:r>
      <w:r w:rsidR="00153C76" w:rsidRPr="007653FA">
        <w:rPr>
          <w:rFonts w:ascii="Arial" w:hAnsi="Arial" w:cs="Arial"/>
          <w:sz w:val="22"/>
          <w:szCs w:val="22"/>
        </w:rPr>
        <w:t>195</w:t>
      </w:r>
      <w:r w:rsidR="00CA056E" w:rsidRPr="007653FA">
        <w:rPr>
          <w:rFonts w:ascii="Arial" w:hAnsi="Arial" w:cs="Arial"/>
          <w:sz w:val="22"/>
          <w:szCs w:val="22"/>
        </w:rPr>
        <w:t>0)</w:t>
      </w:r>
      <w:r w:rsidR="00153C76" w:rsidRPr="007653FA">
        <w:rPr>
          <w:rFonts w:ascii="Arial" w:hAnsi="Arial" w:cs="Arial"/>
          <w:b/>
          <w:bCs/>
          <w:sz w:val="22"/>
          <w:szCs w:val="22"/>
        </w:rPr>
        <w:t xml:space="preserve"> </w:t>
      </w:r>
      <w:r w:rsidR="00153C76" w:rsidRPr="007653FA">
        <w:rPr>
          <w:rFonts w:ascii="Arial" w:hAnsi="Arial" w:cs="Arial"/>
          <w:sz w:val="22"/>
          <w:szCs w:val="22"/>
        </w:rPr>
        <w:t xml:space="preserve">states that the speaking voice and singing voice </w:t>
      </w:r>
      <w:r w:rsidR="00E65844" w:rsidRPr="007653FA">
        <w:rPr>
          <w:rFonts w:ascii="Arial" w:hAnsi="Arial" w:cs="Arial"/>
          <w:sz w:val="22"/>
          <w:szCs w:val="22"/>
        </w:rPr>
        <w:t xml:space="preserve">have separate timelines. </w:t>
      </w:r>
      <w:r w:rsidR="00653A12" w:rsidRPr="007653FA">
        <w:rPr>
          <w:rFonts w:ascii="Arial" w:hAnsi="Arial" w:cs="Arial"/>
          <w:sz w:val="22"/>
          <w:szCs w:val="22"/>
        </w:rPr>
        <w:t xml:space="preserve">Cooksey </w:t>
      </w:r>
      <w:r w:rsidR="00CA056E" w:rsidRPr="007653FA">
        <w:rPr>
          <w:rFonts w:ascii="Arial" w:hAnsi="Arial" w:cs="Arial"/>
          <w:sz w:val="22"/>
          <w:szCs w:val="22"/>
        </w:rPr>
        <w:t>(</w:t>
      </w:r>
      <w:r w:rsidR="00653A12" w:rsidRPr="007653FA">
        <w:rPr>
          <w:rFonts w:ascii="Arial" w:hAnsi="Arial" w:cs="Arial"/>
          <w:sz w:val="22"/>
          <w:szCs w:val="22"/>
        </w:rPr>
        <w:t xml:space="preserve">1977) also suggests that the spoken voice changes in a much shorter </w:t>
      </w:r>
      <w:proofErr w:type="gramStart"/>
      <w:r w:rsidR="00653A12" w:rsidRPr="007653FA">
        <w:rPr>
          <w:rFonts w:ascii="Arial" w:hAnsi="Arial" w:cs="Arial"/>
          <w:sz w:val="22"/>
          <w:szCs w:val="22"/>
        </w:rPr>
        <w:t>period of time</w:t>
      </w:r>
      <w:proofErr w:type="gramEnd"/>
      <w:r w:rsidR="00653A12" w:rsidRPr="007653FA">
        <w:rPr>
          <w:rFonts w:ascii="Arial" w:hAnsi="Arial" w:cs="Arial"/>
          <w:sz w:val="22"/>
          <w:szCs w:val="22"/>
        </w:rPr>
        <w:t xml:space="preserve"> than the singing voice. </w:t>
      </w:r>
      <w:r w:rsidR="00E65844" w:rsidRPr="007653FA">
        <w:rPr>
          <w:rFonts w:ascii="Arial" w:hAnsi="Arial" w:cs="Arial"/>
          <w:sz w:val="22"/>
          <w:szCs w:val="22"/>
        </w:rPr>
        <w:t xml:space="preserve">The singing voice typically takes one to two years to change in adolescent boys while the same process can take as little as three months for the speaking voice. </w:t>
      </w:r>
    </w:p>
    <w:p w14:paraId="42E1CB1D" w14:textId="7FFFD68A" w:rsidR="003E6BC3" w:rsidRPr="007653FA" w:rsidRDefault="003E6BC3" w:rsidP="007653FA">
      <w:pPr>
        <w:spacing w:line="360" w:lineRule="auto"/>
        <w:rPr>
          <w:rFonts w:ascii="Arial" w:hAnsi="Arial" w:cs="Arial"/>
          <w:sz w:val="22"/>
          <w:szCs w:val="22"/>
        </w:rPr>
      </w:pPr>
    </w:p>
    <w:p w14:paraId="3CFC24EF" w14:textId="3FDBA641" w:rsidR="007D4E46" w:rsidRPr="007653FA" w:rsidRDefault="003E6BC3" w:rsidP="007653FA">
      <w:pPr>
        <w:spacing w:line="360" w:lineRule="auto"/>
        <w:rPr>
          <w:rFonts w:ascii="Arial" w:hAnsi="Arial" w:cs="Arial"/>
          <w:sz w:val="22"/>
          <w:szCs w:val="22"/>
        </w:rPr>
      </w:pPr>
      <w:r w:rsidRPr="007653FA">
        <w:rPr>
          <w:rFonts w:ascii="Arial" w:hAnsi="Arial" w:cs="Arial"/>
          <w:sz w:val="22"/>
          <w:szCs w:val="22"/>
        </w:rPr>
        <w:t>There is a similar lack of con</w:t>
      </w:r>
      <w:r w:rsidR="007452A3" w:rsidRPr="007653FA">
        <w:rPr>
          <w:rFonts w:ascii="Arial" w:hAnsi="Arial" w:cs="Arial"/>
          <w:sz w:val="22"/>
          <w:szCs w:val="22"/>
        </w:rPr>
        <w:t>sensus about when</w:t>
      </w:r>
      <w:r w:rsidRPr="007653FA">
        <w:rPr>
          <w:rFonts w:ascii="Arial" w:hAnsi="Arial" w:cs="Arial"/>
          <w:sz w:val="22"/>
          <w:szCs w:val="22"/>
        </w:rPr>
        <w:t xml:space="preserve"> the onset of puberty in males</w:t>
      </w:r>
      <w:r w:rsidR="007452A3" w:rsidRPr="007653FA">
        <w:rPr>
          <w:rFonts w:ascii="Arial" w:hAnsi="Arial" w:cs="Arial"/>
          <w:sz w:val="22"/>
          <w:szCs w:val="22"/>
        </w:rPr>
        <w:t xml:space="preserve"> occurs</w:t>
      </w:r>
      <w:r w:rsidRPr="007653FA">
        <w:rPr>
          <w:rFonts w:ascii="Arial" w:hAnsi="Arial" w:cs="Arial"/>
          <w:sz w:val="22"/>
          <w:szCs w:val="22"/>
        </w:rPr>
        <w:t xml:space="preserve">. Wang </w:t>
      </w:r>
      <w:r w:rsidR="00CA056E" w:rsidRPr="007653FA">
        <w:rPr>
          <w:rFonts w:ascii="Arial" w:hAnsi="Arial" w:cs="Arial"/>
          <w:sz w:val="22"/>
          <w:szCs w:val="22"/>
        </w:rPr>
        <w:t>(</w:t>
      </w:r>
      <w:r w:rsidRPr="007653FA">
        <w:rPr>
          <w:rFonts w:ascii="Arial" w:hAnsi="Arial" w:cs="Arial"/>
          <w:sz w:val="22"/>
          <w:szCs w:val="22"/>
        </w:rPr>
        <w:t xml:space="preserve">2002) </w:t>
      </w:r>
      <w:r w:rsidR="00A4237B">
        <w:rPr>
          <w:rFonts w:ascii="Arial" w:hAnsi="Arial" w:cs="Arial"/>
          <w:sz w:val="22"/>
          <w:szCs w:val="22"/>
        </w:rPr>
        <w:t>asserts</w:t>
      </w:r>
      <w:r w:rsidRPr="007653FA">
        <w:rPr>
          <w:rFonts w:ascii="Arial" w:hAnsi="Arial" w:cs="Arial"/>
          <w:sz w:val="22"/>
          <w:szCs w:val="22"/>
        </w:rPr>
        <w:t xml:space="preserve"> that there are many factors which could contribute </w:t>
      </w:r>
      <w:proofErr w:type="gramStart"/>
      <w:r w:rsidRPr="007653FA">
        <w:rPr>
          <w:rFonts w:ascii="Arial" w:hAnsi="Arial" w:cs="Arial"/>
          <w:sz w:val="22"/>
          <w:szCs w:val="22"/>
        </w:rPr>
        <w:t>in</w:t>
      </w:r>
      <w:proofErr w:type="gramEnd"/>
      <w:r w:rsidRPr="007653FA">
        <w:rPr>
          <w:rFonts w:ascii="Arial" w:hAnsi="Arial" w:cs="Arial"/>
          <w:sz w:val="22"/>
          <w:szCs w:val="22"/>
        </w:rPr>
        <w:t xml:space="preserve"> determining the onset of puberty</w:t>
      </w:r>
      <w:r w:rsidR="00A4237B">
        <w:rPr>
          <w:rFonts w:ascii="Arial" w:hAnsi="Arial" w:cs="Arial"/>
          <w:sz w:val="22"/>
          <w:szCs w:val="22"/>
        </w:rPr>
        <w:t xml:space="preserve">, </w:t>
      </w:r>
      <w:r w:rsidR="00A4237B" w:rsidRPr="00660276">
        <w:rPr>
          <w:rFonts w:ascii="Arial" w:hAnsi="Arial" w:cs="Arial"/>
          <w:color w:val="000000" w:themeColor="text1"/>
          <w:sz w:val="22"/>
          <w:szCs w:val="22"/>
        </w:rPr>
        <w:t>suggesting</w:t>
      </w:r>
      <w:r w:rsidR="00A4237B">
        <w:rPr>
          <w:rFonts w:ascii="Arial" w:hAnsi="Arial" w:cs="Arial"/>
          <w:sz w:val="22"/>
          <w:szCs w:val="22"/>
        </w:rPr>
        <w:t xml:space="preserve"> </w:t>
      </w:r>
      <w:r w:rsidRPr="007653FA">
        <w:rPr>
          <w:rFonts w:ascii="Arial" w:hAnsi="Arial" w:cs="Arial"/>
          <w:sz w:val="22"/>
          <w:szCs w:val="22"/>
        </w:rPr>
        <w:t xml:space="preserve">obesity can delay the point at which puberty starts. </w:t>
      </w:r>
    </w:p>
    <w:p w14:paraId="59ECABBF" w14:textId="77777777" w:rsidR="00BD44F0" w:rsidRPr="007653FA" w:rsidRDefault="00BD44F0" w:rsidP="007653FA">
      <w:pPr>
        <w:spacing w:line="360" w:lineRule="auto"/>
        <w:rPr>
          <w:rFonts w:ascii="Arial" w:hAnsi="Arial" w:cs="Arial"/>
          <w:sz w:val="22"/>
          <w:szCs w:val="22"/>
        </w:rPr>
      </w:pPr>
    </w:p>
    <w:p w14:paraId="4887B082" w14:textId="38D7F5B5" w:rsidR="009D5DF4" w:rsidRPr="007653FA" w:rsidRDefault="005B49DD" w:rsidP="007653FA">
      <w:pPr>
        <w:spacing w:line="360" w:lineRule="auto"/>
        <w:rPr>
          <w:rFonts w:ascii="Arial" w:hAnsi="Arial" w:cs="Arial"/>
          <w:sz w:val="22"/>
          <w:szCs w:val="22"/>
        </w:rPr>
      </w:pPr>
      <w:r w:rsidRPr="007653FA">
        <w:rPr>
          <w:rFonts w:ascii="Arial" w:hAnsi="Arial" w:cs="Arial"/>
          <w:sz w:val="22"/>
          <w:szCs w:val="22"/>
        </w:rPr>
        <w:t xml:space="preserve">The age of pubertal onset has lowered in the second half of the twentieth century from an average age of </w:t>
      </w:r>
      <w:r w:rsidR="00415744" w:rsidRPr="007653FA">
        <w:rPr>
          <w:rFonts w:ascii="Arial" w:hAnsi="Arial" w:cs="Arial"/>
          <w:sz w:val="22"/>
          <w:szCs w:val="22"/>
        </w:rPr>
        <w:t>fourteen years, eleven months in Europe and North America during the 1960s and 1970s to less than fourteen years in 2012</w:t>
      </w:r>
      <w:r w:rsidR="00662A58" w:rsidRPr="007653FA">
        <w:rPr>
          <w:rFonts w:ascii="Arial" w:hAnsi="Arial" w:cs="Arial"/>
          <w:sz w:val="22"/>
          <w:szCs w:val="22"/>
        </w:rPr>
        <w:t xml:space="preserve"> (Weinrich et al, 2020).</w:t>
      </w:r>
      <w:r w:rsidR="00EC1861" w:rsidRPr="007653FA">
        <w:rPr>
          <w:rFonts w:ascii="Arial" w:hAnsi="Arial" w:cs="Arial"/>
          <w:sz w:val="22"/>
          <w:szCs w:val="22"/>
        </w:rPr>
        <w:t xml:space="preserve"> Williams </w:t>
      </w:r>
      <w:r w:rsidR="00CA056E" w:rsidRPr="007653FA">
        <w:rPr>
          <w:rFonts w:ascii="Arial" w:hAnsi="Arial" w:cs="Arial"/>
          <w:sz w:val="22"/>
          <w:szCs w:val="22"/>
        </w:rPr>
        <w:t>(</w:t>
      </w:r>
      <w:r w:rsidR="00EC1861" w:rsidRPr="007653FA">
        <w:rPr>
          <w:rFonts w:ascii="Arial" w:hAnsi="Arial" w:cs="Arial"/>
          <w:sz w:val="22"/>
          <w:szCs w:val="22"/>
        </w:rPr>
        <w:t xml:space="preserve">2019) goes further and suggests that the current average age of pubertal onset for boys is </w:t>
      </w:r>
      <w:proofErr w:type="gramStart"/>
      <w:r w:rsidR="00EC1861" w:rsidRPr="007653FA">
        <w:rPr>
          <w:rFonts w:ascii="Arial" w:hAnsi="Arial" w:cs="Arial"/>
          <w:sz w:val="22"/>
          <w:szCs w:val="22"/>
        </w:rPr>
        <w:t>actually closer</w:t>
      </w:r>
      <w:proofErr w:type="gramEnd"/>
      <w:r w:rsidR="00EC1861" w:rsidRPr="007653FA">
        <w:rPr>
          <w:rFonts w:ascii="Arial" w:hAnsi="Arial" w:cs="Arial"/>
          <w:sz w:val="22"/>
          <w:szCs w:val="22"/>
        </w:rPr>
        <w:t xml:space="preserve"> to twelve years, six months old</w:t>
      </w:r>
      <w:r w:rsidR="007452A3" w:rsidRPr="007653FA">
        <w:rPr>
          <w:rFonts w:ascii="Arial" w:hAnsi="Arial" w:cs="Arial"/>
          <w:sz w:val="22"/>
          <w:szCs w:val="22"/>
        </w:rPr>
        <w:t xml:space="preserve"> whilst (Fisher, 2010) claims to have observed voice change starting as early as ten years old in some cases. Kennedy </w:t>
      </w:r>
      <w:r w:rsidR="00CA056E" w:rsidRPr="007653FA">
        <w:rPr>
          <w:rFonts w:ascii="Arial" w:hAnsi="Arial" w:cs="Arial"/>
          <w:sz w:val="22"/>
          <w:szCs w:val="22"/>
        </w:rPr>
        <w:t>(</w:t>
      </w:r>
      <w:r w:rsidR="007452A3" w:rsidRPr="007653FA">
        <w:rPr>
          <w:rFonts w:ascii="Arial" w:hAnsi="Arial" w:cs="Arial"/>
          <w:sz w:val="22"/>
          <w:szCs w:val="22"/>
        </w:rPr>
        <w:t>2004) acknowledges the disagreement amongst pedagogues and researchers stating that each boy’s voice change process is unique.</w:t>
      </w:r>
    </w:p>
    <w:p w14:paraId="552E3B24" w14:textId="77777777" w:rsidR="00653A12" w:rsidRPr="007653FA" w:rsidRDefault="00653A12" w:rsidP="007653FA">
      <w:pPr>
        <w:spacing w:line="360" w:lineRule="auto"/>
        <w:rPr>
          <w:rFonts w:ascii="Arial" w:hAnsi="Arial" w:cs="Arial"/>
          <w:sz w:val="22"/>
          <w:szCs w:val="22"/>
        </w:rPr>
      </w:pPr>
    </w:p>
    <w:p w14:paraId="2DE2C1EA" w14:textId="2FBF00FE" w:rsidR="00653A12" w:rsidRPr="007653FA" w:rsidRDefault="00653A12" w:rsidP="007653FA">
      <w:pPr>
        <w:spacing w:line="360" w:lineRule="auto"/>
        <w:rPr>
          <w:rFonts w:ascii="Arial" w:hAnsi="Arial" w:cs="Arial"/>
          <w:sz w:val="22"/>
          <w:szCs w:val="22"/>
        </w:rPr>
      </w:pPr>
      <w:r w:rsidRPr="007653FA">
        <w:rPr>
          <w:rFonts w:ascii="Arial" w:hAnsi="Arial" w:cs="Arial"/>
          <w:sz w:val="22"/>
          <w:szCs w:val="22"/>
        </w:rPr>
        <w:t xml:space="preserve">Despite the obvious lack of consensus in the literature about the onset of puberty in males, there is much research still to do to identify the factors in determining why boys begin voice change at different ages. Variables in studies conducted such as ethnicity, weight, height, socio-economic circumstances might have undermined the accuracy of results. It is beyond the scope of this project and could be the subject of future research. </w:t>
      </w:r>
    </w:p>
    <w:p w14:paraId="52BDF2BA" w14:textId="77777777" w:rsidR="007D4E46" w:rsidRPr="007653FA" w:rsidRDefault="007D4E46" w:rsidP="007653FA">
      <w:pPr>
        <w:spacing w:line="360" w:lineRule="auto"/>
        <w:rPr>
          <w:rFonts w:ascii="Arial" w:hAnsi="Arial" w:cs="Arial"/>
          <w:sz w:val="22"/>
          <w:szCs w:val="22"/>
        </w:rPr>
      </w:pPr>
    </w:p>
    <w:p w14:paraId="4E2FFB92" w14:textId="0F6246EB" w:rsidR="007D4E46" w:rsidRPr="007653FA" w:rsidRDefault="007D4E46" w:rsidP="007653FA">
      <w:pPr>
        <w:spacing w:line="360" w:lineRule="auto"/>
        <w:rPr>
          <w:rFonts w:ascii="Arial" w:hAnsi="Arial" w:cs="Arial"/>
          <w:b/>
          <w:bCs/>
          <w:sz w:val="22"/>
          <w:szCs w:val="22"/>
        </w:rPr>
      </w:pPr>
      <w:r w:rsidRPr="007653FA">
        <w:rPr>
          <w:rFonts w:ascii="Arial" w:hAnsi="Arial" w:cs="Arial"/>
          <w:b/>
          <w:bCs/>
          <w:sz w:val="22"/>
          <w:szCs w:val="22"/>
        </w:rPr>
        <w:t>What happens</w:t>
      </w:r>
      <w:r w:rsidR="00DB0A93" w:rsidRPr="007653FA">
        <w:rPr>
          <w:rFonts w:ascii="Arial" w:hAnsi="Arial" w:cs="Arial"/>
          <w:b/>
          <w:bCs/>
          <w:sz w:val="22"/>
          <w:szCs w:val="22"/>
        </w:rPr>
        <w:t xml:space="preserve"> to the voice during the change</w:t>
      </w:r>
      <w:r w:rsidRPr="007653FA">
        <w:rPr>
          <w:rFonts w:ascii="Arial" w:hAnsi="Arial" w:cs="Arial"/>
          <w:b/>
          <w:bCs/>
          <w:sz w:val="22"/>
          <w:szCs w:val="22"/>
        </w:rPr>
        <w:t>?</w:t>
      </w:r>
    </w:p>
    <w:p w14:paraId="6DAA3B97" w14:textId="77777777" w:rsidR="007D4E46" w:rsidRPr="007653FA" w:rsidRDefault="007D4E46" w:rsidP="007653FA">
      <w:pPr>
        <w:spacing w:line="360" w:lineRule="auto"/>
        <w:rPr>
          <w:rFonts w:ascii="Arial" w:hAnsi="Arial" w:cs="Arial"/>
          <w:b/>
          <w:bCs/>
          <w:sz w:val="22"/>
          <w:szCs w:val="22"/>
        </w:rPr>
      </w:pPr>
    </w:p>
    <w:p w14:paraId="369F58CE" w14:textId="755CADCE" w:rsidR="00874D6F" w:rsidRPr="007653FA" w:rsidRDefault="007D4E46" w:rsidP="007653FA">
      <w:pPr>
        <w:spacing w:line="360" w:lineRule="auto"/>
        <w:rPr>
          <w:rFonts w:ascii="Arial" w:hAnsi="Arial" w:cs="Arial"/>
          <w:sz w:val="22"/>
          <w:szCs w:val="22"/>
        </w:rPr>
      </w:pPr>
      <w:r w:rsidRPr="007653FA">
        <w:rPr>
          <w:rFonts w:ascii="Arial" w:hAnsi="Arial" w:cs="Arial"/>
          <w:sz w:val="22"/>
          <w:szCs w:val="22"/>
        </w:rPr>
        <w:t xml:space="preserve">The </w:t>
      </w:r>
      <w:r w:rsidR="003E6BC3" w:rsidRPr="007653FA">
        <w:rPr>
          <w:rFonts w:ascii="Arial" w:hAnsi="Arial" w:cs="Arial"/>
          <w:sz w:val="22"/>
          <w:szCs w:val="22"/>
        </w:rPr>
        <w:t xml:space="preserve">male </w:t>
      </w:r>
      <w:r w:rsidRPr="007653FA">
        <w:rPr>
          <w:rFonts w:ascii="Arial" w:hAnsi="Arial" w:cs="Arial"/>
          <w:sz w:val="22"/>
          <w:szCs w:val="22"/>
        </w:rPr>
        <w:t xml:space="preserve">thyroid cartilage expands horizontally during puberty. </w:t>
      </w:r>
      <w:r w:rsidR="00874D6F" w:rsidRPr="007653FA">
        <w:rPr>
          <w:rFonts w:ascii="Arial" w:hAnsi="Arial" w:cs="Arial"/>
          <w:sz w:val="22"/>
          <w:szCs w:val="22"/>
        </w:rPr>
        <w:t xml:space="preserve">Brunssen </w:t>
      </w:r>
      <w:r w:rsidR="00CA056E" w:rsidRPr="007653FA">
        <w:rPr>
          <w:rFonts w:ascii="Arial" w:hAnsi="Arial" w:cs="Arial"/>
          <w:sz w:val="22"/>
          <w:szCs w:val="22"/>
        </w:rPr>
        <w:t>(</w:t>
      </w:r>
      <w:r w:rsidR="00874D6F" w:rsidRPr="007653FA">
        <w:rPr>
          <w:rFonts w:ascii="Arial" w:hAnsi="Arial" w:cs="Arial"/>
          <w:sz w:val="22"/>
          <w:szCs w:val="22"/>
        </w:rPr>
        <w:t xml:space="preserve">2018) states that the male thyroid cartilage grows on average by fifty-two percent from the front to the back and in height at the anterior by fifty-seven percent. </w:t>
      </w:r>
    </w:p>
    <w:p w14:paraId="0D1C2480" w14:textId="77777777" w:rsidR="00BD44F0" w:rsidRPr="007653FA" w:rsidRDefault="00BD44F0" w:rsidP="007653FA">
      <w:pPr>
        <w:spacing w:line="360" w:lineRule="auto"/>
        <w:rPr>
          <w:rFonts w:ascii="Arial" w:hAnsi="Arial" w:cs="Arial"/>
          <w:sz w:val="22"/>
          <w:szCs w:val="22"/>
        </w:rPr>
      </w:pPr>
    </w:p>
    <w:p w14:paraId="4707EF59" w14:textId="7F47779A" w:rsidR="007D4E46" w:rsidRPr="007653FA" w:rsidRDefault="007D4E46" w:rsidP="007653FA">
      <w:pPr>
        <w:spacing w:line="360" w:lineRule="auto"/>
        <w:rPr>
          <w:rFonts w:ascii="Arial" w:hAnsi="Arial" w:cs="Arial"/>
          <w:sz w:val="22"/>
          <w:szCs w:val="22"/>
        </w:rPr>
      </w:pPr>
      <w:r w:rsidRPr="007653FA">
        <w:rPr>
          <w:rFonts w:ascii="Arial" w:hAnsi="Arial" w:cs="Arial"/>
          <w:sz w:val="22"/>
          <w:szCs w:val="22"/>
        </w:rPr>
        <w:t xml:space="preserve">The vocal folds increase in length </w:t>
      </w:r>
      <w:r w:rsidR="003E6BC3" w:rsidRPr="007653FA">
        <w:rPr>
          <w:rFonts w:ascii="Arial" w:hAnsi="Arial" w:cs="Arial"/>
          <w:sz w:val="22"/>
          <w:szCs w:val="22"/>
        </w:rPr>
        <w:t xml:space="preserve">by approximately sixty-five percent (Harrison &amp; Williams, 2019). Furthermore, the rate </w:t>
      </w:r>
      <w:r w:rsidR="007F1007" w:rsidRPr="007653FA">
        <w:rPr>
          <w:rFonts w:ascii="Arial" w:hAnsi="Arial" w:cs="Arial"/>
          <w:sz w:val="22"/>
          <w:szCs w:val="22"/>
        </w:rPr>
        <w:t xml:space="preserve">and extent </w:t>
      </w:r>
      <w:r w:rsidR="003E6BC3" w:rsidRPr="007653FA">
        <w:rPr>
          <w:rFonts w:ascii="Arial" w:hAnsi="Arial" w:cs="Arial"/>
          <w:sz w:val="22"/>
          <w:szCs w:val="22"/>
        </w:rPr>
        <w:t xml:space="preserve">of growth of the vocal folds and larynx is greater </w:t>
      </w:r>
      <w:r w:rsidR="007F1007" w:rsidRPr="007653FA">
        <w:rPr>
          <w:rFonts w:ascii="Arial" w:hAnsi="Arial" w:cs="Arial"/>
          <w:sz w:val="22"/>
          <w:szCs w:val="22"/>
        </w:rPr>
        <w:t xml:space="preserve">than any other part of the body. </w:t>
      </w:r>
      <w:r w:rsidR="008C15F9" w:rsidRPr="007653FA">
        <w:rPr>
          <w:rFonts w:ascii="Arial" w:hAnsi="Arial" w:cs="Arial"/>
          <w:sz w:val="22"/>
          <w:szCs w:val="22"/>
        </w:rPr>
        <w:t xml:space="preserve">White &amp; White </w:t>
      </w:r>
      <w:r w:rsidR="00CA056E" w:rsidRPr="007653FA">
        <w:rPr>
          <w:rFonts w:ascii="Arial" w:hAnsi="Arial" w:cs="Arial"/>
          <w:sz w:val="22"/>
          <w:szCs w:val="22"/>
        </w:rPr>
        <w:t>(</w:t>
      </w:r>
      <w:r w:rsidR="008C15F9" w:rsidRPr="007653FA">
        <w:rPr>
          <w:rFonts w:ascii="Arial" w:hAnsi="Arial" w:cs="Arial"/>
          <w:sz w:val="22"/>
          <w:szCs w:val="22"/>
        </w:rPr>
        <w:t xml:space="preserve">2001) state that male vocal folds grow from six to eight millimetres in length to twelve to sixteen millimetres during voice change. </w:t>
      </w:r>
    </w:p>
    <w:p w14:paraId="21CA679C" w14:textId="77777777" w:rsidR="00BD44F0" w:rsidRPr="007653FA" w:rsidRDefault="00BD44F0" w:rsidP="007653FA">
      <w:pPr>
        <w:spacing w:line="360" w:lineRule="auto"/>
        <w:rPr>
          <w:rFonts w:ascii="Arial" w:hAnsi="Arial" w:cs="Arial"/>
          <w:sz w:val="22"/>
          <w:szCs w:val="22"/>
        </w:rPr>
      </w:pPr>
    </w:p>
    <w:p w14:paraId="466B91F5" w14:textId="19010DD7" w:rsidR="00990515" w:rsidRPr="007653FA" w:rsidRDefault="00990515" w:rsidP="007653FA">
      <w:pPr>
        <w:spacing w:line="360" w:lineRule="auto"/>
        <w:rPr>
          <w:rFonts w:ascii="Arial" w:hAnsi="Arial" w:cs="Arial"/>
          <w:sz w:val="22"/>
          <w:szCs w:val="22"/>
        </w:rPr>
      </w:pPr>
      <w:r w:rsidRPr="007653FA">
        <w:rPr>
          <w:rFonts w:ascii="Arial" w:hAnsi="Arial" w:cs="Arial"/>
          <w:sz w:val="22"/>
          <w:szCs w:val="22"/>
        </w:rPr>
        <w:lastRenderedPageBreak/>
        <w:t xml:space="preserve">The vocal folds, during puberty, mature in mass and, by the end of puberty, their constitution is the same as the adult with five </w:t>
      </w:r>
      <w:r w:rsidR="009A50E8" w:rsidRPr="007653FA">
        <w:rPr>
          <w:rFonts w:ascii="Arial" w:hAnsi="Arial" w:cs="Arial"/>
          <w:sz w:val="22"/>
          <w:szCs w:val="22"/>
        </w:rPr>
        <w:t xml:space="preserve">separate </w:t>
      </w:r>
      <w:r w:rsidRPr="007653FA">
        <w:rPr>
          <w:rFonts w:ascii="Arial" w:hAnsi="Arial" w:cs="Arial"/>
          <w:sz w:val="22"/>
          <w:szCs w:val="22"/>
        </w:rPr>
        <w:t xml:space="preserve">layers. This bulking up of the vocal folds results in a great vocal intensity and amplitude (Titze, 2000). </w:t>
      </w:r>
    </w:p>
    <w:p w14:paraId="241BBE2A" w14:textId="77777777" w:rsidR="001C1910" w:rsidRPr="007653FA" w:rsidRDefault="001C1910" w:rsidP="007653FA">
      <w:pPr>
        <w:spacing w:line="360" w:lineRule="auto"/>
        <w:rPr>
          <w:rFonts w:ascii="Arial" w:hAnsi="Arial" w:cs="Arial"/>
          <w:sz w:val="22"/>
          <w:szCs w:val="22"/>
        </w:rPr>
      </w:pPr>
    </w:p>
    <w:p w14:paraId="5BD1D2F3" w14:textId="77777777" w:rsidR="009A50E8" w:rsidRPr="007653FA" w:rsidRDefault="009A50E8" w:rsidP="007653FA">
      <w:pPr>
        <w:spacing w:line="360" w:lineRule="auto"/>
        <w:rPr>
          <w:rFonts w:ascii="Arial" w:hAnsi="Arial" w:cs="Arial"/>
          <w:sz w:val="22"/>
          <w:szCs w:val="22"/>
        </w:rPr>
      </w:pPr>
    </w:p>
    <w:p w14:paraId="77F9F371" w14:textId="22718B24" w:rsidR="00415744" w:rsidRPr="007653FA" w:rsidRDefault="001C1910" w:rsidP="007653FA">
      <w:pPr>
        <w:spacing w:line="360" w:lineRule="auto"/>
        <w:rPr>
          <w:rFonts w:ascii="Arial" w:hAnsi="Arial" w:cs="Arial"/>
          <w:sz w:val="22"/>
          <w:szCs w:val="22"/>
        </w:rPr>
      </w:pPr>
      <w:r w:rsidRPr="007653FA">
        <w:rPr>
          <w:rFonts w:ascii="Arial" w:hAnsi="Arial" w:cs="Arial"/>
          <w:sz w:val="22"/>
          <w:szCs w:val="22"/>
        </w:rPr>
        <w:t xml:space="preserve">Swanson </w:t>
      </w:r>
      <w:r w:rsidR="00CA056E" w:rsidRPr="007653FA">
        <w:rPr>
          <w:rFonts w:ascii="Arial" w:hAnsi="Arial" w:cs="Arial"/>
          <w:sz w:val="22"/>
          <w:szCs w:val="22"/>
        </w:rPr>
        <w:t>(</w:t>
      </w:r>
      <w:r w:rsidRPr="007653FA">
        <w:rPr>
          <w:rFonts w:ascii="Arial" w:hAnsi="Arial" w:cs="Arial"/>
          <w:sz w:val="22"/>
          <w:szCs w:val="22"/>
        </w:rPr>
        <w:t xml:space="preserve">1981) strongly argues that because the process of voice change is never consistent and that boys can vary considerably in their experiences, any method that attempts to chart a common formula for male voice change is fundamentally flawed. </w:t>
      </w:r>
    </w:p>
    <w:p w14:paraId="6E791465" w14:textId="65F38078" w:rsidR="00415744" w:rsidRPr="007653FA" w:rsidRDefault="00415744" w:rsidP="007653FA">
      <w:pPr>
        <w:spacing w:line="360" w:lineRule="auto"/>
        <w:rPr>
          <w:rFonts w:ascii="Arial" w:hAnsi="Arial" w:cs="Arial"/>
          <w:sz w:val="22"/>
          <w:szCs w:val="22"/>
        </w:rPr>
      </w:pPr>
      <w:r w:rsidRPr="007653FA">
        <w:rPr>
          <w:rFonts w:ascii="Arial" w:hAnsi="Arial" w:cs="Arial"/>
          <w:sz w:val="22"/>
          <w:szCs w:val="22"/>
        </w:rPr>
        <w:t xml:space="preserve">However, </w:t>
      </w:r>
      <w:r w:rsidR="009A50E8" w:rsidRPr="007653FA">
        <w:rPr>
          <w:rFonts w:ascii="Arial" w:hAnsi="Arial" w:cs="Arial"/>
          <w:sz w:val="22"/>
          <w:szCs w:val="22"/>
        </w:rPr>
        <w:t>(Williams, 2019) recommends using the Cooksey c</w:t>
      </w:r>
      <w:r w:rsidR="00660276">
        <w:rPr>
          <w:rFonts w:ascii="Arial" w:hAnsi="Arial" w:cs="Arial"/>
          <w:sz w:val="22"/>
          <w:szCs w:val="22"/>
        </w:rPr>
        <w:t>hart (see table 1 below) o</w:t>
      </w:r>
      <w:r w:rsidR="002E032F" w:rsidRPr="007653FA">
        <w:rPr>
          <w:rFonts w:ascii="Arial" w:hAnsi="Arial" w:cs="Arial"/>
          <w:sz w:val="22"/>
          <w:szCs w:val="22"/>
        </w:rPr>
        <w:t>f the stages of the pubertal male voice</w:t>
      </w:r>
      <w:r w:rsidR="009A50E8" w:rsidRPr="007653FA">
        <w:rPr>
          <w:rFonts w:ascii="Arial" w:hAnsi="Arial" w:cs="Arial"/>
          <w:sz w:val="22"/>
          <w:szCs w:val="22"/>
        </w:rPr>
        <w:t xml:space="preserve"> </w:t>
      </w:r>
      <w:r w:rsidR="008C15F9" w:rsidRPr="007653FA">
        <w:rPr>
          <w:rFonts w:ascii="Arial" w:hAnsi="Arial" w:cs="Arial"/>
          <w:sz w:val="22"/>
          <w:szCs w:val="22"/>
        </w:rPr>
        <w:t>(Cooksey</w:t>
      </w:r>
      <w:r w:rsidR="00DC70BC" w:rsidRPr="007653FA">
        <w:rPr>
          <w:rFonts w:ascii="Arial" w:hAnsi="Arial" w:cs="Arial"/>
          <w:sz w:val="22"/>
          <w:szCs w:val="22"/>
        </w:rPr>
        <w:t>,</w:t>
      </w:r>
      <w:r w:rsidR="002E032F" w:rsidRPr="007653FA">
        <w:rPr>
          <w:rFonts w:ascii="Arial" w:hAnsi="Arial" w:cs="Arial"/>
          <w:sz w:val="22"/>
          <w:szCs w:val="22"/>
        </w:rPr>
        <w:t xml:space="preserve"> 19</w:t>
      </w:r>
      <w:r w:rsidR="00DC70BC" w:rsidRPr="007653FA">
        <w:rPr>
          <w:rFonts w:ascii="Arial" w:hAnsi="Arial" w:cs="Arial"/>
          <w:sz w:val="22"/>
          <w:szCs w:val="22"/>
        </w:rPr>
        <w:t>77</w:t>
      </w:r>
      <w:r w:rsidR="008C15F9" w:rsidRPr="007653FA">
        <w:rPr>
          <w:rFonts w:ascii="Arial" w:hAnsi="Arial" w:cs="Arial"/>
          <w:sz w:val="22"/>
          <w:szCs w:val="22"/>
        </w:rPr>
        <w:t xml:space="preserve">) </w:t>
      </w:r>
      <w:r w:rsidR="009A50E8" w:rsidRPr="007653FA">
        <w:rPr>
          <w:rFonts w:ascii="Arial" w:hAnsi="Arial" w:cs="Arial"/>
          <w:sz w:val="22"/>
          <w:szCs w:val="22"/>
        </w:rPr>
        <w:t xml:space="preserve">to help identify the current range of a boy </w:t>
      </w:r>
      <w:r w:rsidR="008C15F9" w:rsidRPr="007653FA">
        <w:rPr>
          <w:rFonts w:ascii="Arial" w:hAnsi="Arial" w:cs="Arial"/>
          <w:sz w:val="22"/>
          <w:szCs w:val="22"/>
        </w:rPr>
        <w:t>to</w:t>
      </w:r>
      <w:r w:rsidR="009A50E8" w:rsidRPr="007653FA">
        <w:rPr>
          <w:rFonts w:ascii="Arial" w:hAnsi="Arial" w:cs="Arial"/>
          <w:sz w:val="22"/>
          <w:szCs w:val="22"/>
        </w:rPr>
        <w:t xml:space="preserve"> help map where he is on his journey through voice </w:t>
      </w:r>
      <w:r w:rsidR="002E032F" w:rsidRPr="007653FA">
        <w:rPr>
          <w:rFonts w:ascii="Arial" w:hAnsi="Arial" w:cs="Arial"/>
          <w:sz w:val="22"/>
          <w:szCs w:val="22"/>
        </w:rPr>
        <w:t>change</w:t>
      </w:r>
      <w:r w:rsidR="009A50E8" w:rsidRPr="007653FA">
        <w:rPr>
          <w:rFonts w:ascii="Arial" w:hAnsi="Arial" w:cs="Arial"/>
          <w:sz w:val="22"/>
          <w:szCs w:val="22"/>
        </w:rPr>
        <w:t xml:space="preserve">. She also acknowledges that Cooksey’s chart is based on averages and that individual deviations are inevitable for example, a well-trained boy treble with a highly developed vocal technique may be able to hold onto their higher register further into the period of voice change. </w:t>
      </w:r>
    </w:p>
    <w:p w14:paraId="25F56E9C" w14:textId="77777777" w:rsidR="00BD44F0" w:rsidRPr="007653FA" w:rsidRDefault="00BD44F0" w:rsidP="007653FA">
      <w:pPr>
        <w:spacing w:line="360" w:lineRule="auto"/>
        <w:rPr>
          <w:rFonts w:ascii="Arial" w:hAnsi="Arial" w:cs="Arial"/>
          <w:sz w:val="22"/>
          <w:szCs w:val="22"/>
        </w:rPr>
      </w:pPr>
    </w:p>
    <w:p w14:paraId="22F1A68E" w14:textId="644BE42F" w:rsidR="00E8025C" w:rsidRPr="007653FA" w:rsidRDefault="00660276" w:rsidP="007653FA">
      <w:pPr>
        <w:spacing w:line="360" w:lineRule="auto"/>
        <w:rPr>
          <w:rFonts w:ascii="Arial" w:hAnsi="Arial" w:cs="Arial"/>
          <w:sz w:val="22"/>
          <w:szCs w:val="22"/>
        </w:rPr>
      </w:pPr>
      <w:r>
        <w:rPr>
          <w:rFonts w:ascii="Arial" w:hAnsi="Arial" w:cs="Arial"/>
          <w:sz w:val="22"/>
          <w:szCs w:val="22"/>
        </w:rPr>
        <w:t>As mentioned, Coo</w:t>
      </w:r>
      <w:r w:rsidR="00E8025C" w:rsidRPr="007653FA">
        <w:rPr>
          <w:rFonts w:ascii="Arial" w:hAnsi="Arial" w:cs="Arial"/>
          <w:sz w:val="22"/>
          <w:szCs w:val="22"/>
        </w:rPr>
        <w:t>ksey</w:t>
      </w:r>
      <w:r w:rsidR="00CA3896" w:rsidRPr="007653FA">
        <w:rPr>
          <w:rFonts w:ascii="Arial" w:hAnsi="Arial" w:cs="Arial"/>
          <w:sz w:val="22"/>
          <w:szCs w:val="22"/>
        </w:rPr>
        <w:t xml:space="preserve"> </w:t>
      </w:r>
      <w:r w:rsidR="00CA056E" w:rsidRPr="007653FA">
        <w:rPr>
          <w:rFonts w:ascii="Arial" w:hAnsi="Arial" w:cs="Arial"/>
          <w:sz w:val="22"/>
          <w:szCs w:val="22"/>
        </w:rPr>
        <w:t>(</w:t>
      </w:r>
      <w:r w:rsidR="00CA3896" w:rsidRPr="007653FA">
        <w:rPr>
          <w:rFonts w:ascii="Arial" w:hAnsi="Arial" w:cs="Arial"/>
          <w:sz w:val="22"/>
          <w:szCs w:val="22"/>
        </w:rPr>
        <w:t>1977)</w:t>
      </w:r>
      <w:r w:rsidR="00E8025C" w:rsidRPr="007653FA">
        <w:rPr>
          <w:rFonts w:ascii="Arial" w:hAnsi="Arial" w:cs="Arial"/>
          <w:sz w:val="22"/>
          <w:szCs w:val="22"/>
        </w:rPr>
        <w:t xml:space="preserve"> provides the most widely accepted method of charting the voice change process (Ashley, 2013).</w:t>
      </w:r>
      <w:r w:rsidR="003C1B15" w:rsidRPr="007653FA">
        <w:rPr>
          <w:rFonts w:ascii="Arial" w:hAnsi="Arial" w:cs="Arial"/>
          <w:sz w:val="22"/>
          <w:szCs w:val="22"/>
        </w:rPr>
        <w:t xml:space="preserve"> Cooksey</w:t>
      </w:r>
      <w:r w:rsidR="00CA056E" w:rsidRPr="007653FA">
        <w:rPr>
          <w:rFonts w:ascii="Arial" w:hAnsi="Arial" w:cs="Arial"/>
          <w:sz w:val="22"/>
          <w:szCs w:val="22"/>
        </w:rPr>
        <w:t xml:space="preserve"> (</w:t>
      </w:r>
      <w:r w:rsidR="00C326D0" w:rsidRPr="007653FA">
        <w:rPr>
          <w:rFonts w:ascii="Arial" w:hAnsi="Arial" w:cs="Arial"/>
          <w:sz w:val="22"/>
          <w:szCs w:val="22"/>
        </w:rPr>
        <w:t>197</w:t>
      </w:r>
      <w:r w:rsidR="00D87F1B" w:rsidRPr="007653FA">
        <w:rPr>
          <w:rFonts w:ascii="Arial" w:hAnsi="Arial" w:cs="Arial"/>
          <w:sz w:val="22"/>
          <w:szCs w:val="22"/>
        </w:rPr>
        <w:t>7</w:t>
      </w:r>
      <w:r w:rsidR="00C326D0" w:rsidRPr="007653FA">
        <w:rPr>
          <w:rFonts w:ascii="Arial" w:hAnsi="Arial" w:cs="Arial"/>
          <w:sz w:val="22"/>
          <w:szCs w:val="22"/>
        </w:rPr>
        <w:t xml:space="preserve">) outlines five stages of predictable sequential phases of the voice although he revised this to include a further pre-mutational stage. </w:t>
      </w:r>
      <w:r w:rsidR="00D87F1B" w:rsidRPr="007653FA">
        <w:rPr>
          <w:rFonts w:ascii="Arial" w:hAnsi="Arial" w:cs="Arial"/>
          <w:sz w:val="22"/>
          <w:szCs w:val="22"/>
        </w:rPr>
        <w:t xml:space="preserve">Brunssen </w:t>
      </w:r>
      <w:r w:rsidR="00CA056E" w:rsidRPr="007653FA">
        <w:rPr>
          <w:rFonts w:ascii="Arial" w:hAnsi="Arial" w:cs="Arial"/>
          <w:sz w:val="22"/>
          <w:szCs w:val="22"/>
        </w:rPr>
        <w:t>(</w:t>
      </w:r>
      <w:r w:rsidR="00D87F1B" w:rsidRPr="007653FA">
        <w:rPr>
          <w:rFonts w:ascii="Arial" w:hAnsi="Arial" w:cs="Arial"/>
          <w:sz w:val="22"/>
          <w:szCs w:val="22"/>
        </w:rPr>
        <w:t xml:space="preserve">2018) notes that Cooksey’s index followed the core of the voice as it descended through voice change and that the stages were aligned with vocal changes associated with puberty, although he acknowledged that the age suggestions were not exact. </w:t>
      </w:r>
      <w:r w:rsidR="00A31D4D" w:rsidRPr="007653FA">
        <w:rPr>
          <w:rFonts w:ascii="Arial" w:hAnsi="Arial" w:cs="Arial"/>
          <w:sz w:val="22"/>
          <w:szCs w:val="22"/>
        </w:rPr>
        <w:t xml:space="preserve">Killian &amp; Wyman </w:t>
      </w:r>
      <w:r w:rsidR="00CA056E" w:rsidRPr="007653FA">
        <w:rPr>
          <w:rFonts w:ascii="Arial" w:hAnsi="Arial" w:cs="Arial"/>
          <w:sz w:val="22"/>
          <w:szCs w:val="22"/>
        </w:rPr>
        <w:t>(</w:t>
      </w:r>
      <w:r w:rsidR="00A31D4D" w:rsidRPr="007653FA">
        <w:rPr>
          <w:rFonts w:ascii="Arial" w:hAnsi="Arial" w:cs="Arial"/>
          <w:sz w:val="22"/>
          <w:szCs w:val="22"/>
        </w:rPr>
        <w:t xml:space="preserve">2010) argue that voices </w:t>
      </w:r>
      <w:proofErr w:type="gramStart"/>
      <w:r w:rsidR="00A31D4D" w:rsidRPr="007653FA">
        <w:rPr>
          <w:rFonts w:ascii="Arial" w:hAnsi="Arial" w:cs="Arial"/>
          <w:sz w:val="22"/>
          <w:szCs w:val="22"/>
        </w:rPr>
        <w:t>actually undergo</w:t>
      </w:r>
      <w:proofErr w:type="gramEnd"/>
      <w:r w:rsidR="00A31D4D" w:rsidRPr="007653FA">
        <w:rPr>
          <w:rFonts w:ascii="Arial" w:hAnsi="Arial" w:cs="Arial"/>
          <w:sz w:val="22"/>
          <w:szCs w:val="22"/>
        </w:rPr>
        <w:t xml:space="preserve"> the changes in Cooksey’s chart earlier than he originally suggested. </w:t>
      </w:r>
      <w:r w:rsidR="00D87F1B" w:rsidRPr="007653FA">
        <w:rPr>
          <w:rFonts w:ascii="Arial" w:hAnsi="Arial" w:cs="Arial"/>
          <w:sz w:val="22"/>
          <w:szCs w:val="22"/>
        </w:rPr>
        <w:t xml:space="preserve">The stages in the Cooksey index are as follows: </w:t>
      </w:r>
    </w:p>
    <w:p w14:paraId="6B9D551B" w14:textId="77777777" w:rsidR="00185D6A" w:rsidRPr="007653FA" w:rsidRDefault="00185D6A" w:rsidP="007653FA">
      <w:pPr>
        <w:spacing w:line="360" w:lineRule="auto"/>
        <w:rPr>
          <w:rFonts w:ascii="Arial" w:hAnsi="Arial" w:cs="Arial"/>
          <w:sz w:val="22"/>
          <w:szCs w:val="22"/>
        </w:rPr>
      </w:pPr>
    </w:p>
    <w:p w14:paraId="05EB44E6" w14:textId="12DCCAE4" w:rsidR="00185D6A" w:rsidRPr="007653FA" w:rsidRDefault="00957AC9" w:rsidP="007653FA">
      <w:pPr>
        <w:spacing w:line="360" w:lineRule="auto"/>
        <w:rPr>
          <w:rFonts w:ascii="Arial" w:hAnsi="Arial" w:cs="Arial"/>
          <w:sz w:val="22"/>
          <w:szCs w:val="22"/>
        </w:rPr>
      </w:pPr>
      <w:r w:rsidRPr="007653FA">
        <w:rPr>
          <w:rFonts w:ascii="Arial" w:hAnsi="Arial" w:cs="Arial"/>
          <w:sz w:val="22"/>
          <w:szCs w:val="22"/>
        </w:rPr>
        <w:t>s</w:t>
      </w:r>
      <w:r w:rsidR="00185D6A" w:rsidRPr="007653FA">
        <w:rPr>
          <w:rFonts w:ascii="Arial" w:hAnsi="Arial" w:cs="Arial"/>
          <w:sz w:val="22"/>
          <w:szCs w:val="22"/>
        </w:rPr>
        <w:t>tage 0: pre-mutational, ages 7-10, speaks at D4</w:t>
      </w:r>
      <w:r w:rsidR="003838AF" w:rsidRPr="007653FA">
        <w:rPr>
          <w:rFonts w:ascii="Arial" w:hAnsi="Arial" w:cs="Arial"/>
          <w:sz w:val="22"/>
          <w:szCs w:val="22"/>
        </w:rPr>
        <w:t xml:space="preserve">: the voice has a pure treble </w:t>
      </w:r>
      <w:proofErr w:type="gramStart"/>
      <w:r w:rsidR="003838AF" w:rsidRPr="007653FA">
        <w:rPr>
          <w:rFonts w:ascii="Arial" w:hAnsi="Arial" w:cs="Arial"/>
          <w:sz w:val="22"/>
          <w:szCs w:val="22"/>
        </w:rPr>
        <w:t>quality;</w:t>
      </w:r>
      <w:proofErr w:type="gramEnd"/>
    </w:p>
    <w:p w14:paraId="4225C30E" w14:textId="6AA66D21" w:rsidR="00185D6A" w:rsidRPr="007653FA" w:rsidRDefault="00957AC9" w:rsidP="007653FA">
      <w:pPr>
        <w:spacing w:line="360" w:lineRule="auto"/>
        <w:rPr>
          <w:rFonts w:ascii="Arial" w:hAnsi="Arial" w:cs="Arial"/>
          <w:sz w:val="22"/>
          <w:szCs w:val="22"/>
        </w:rPr>
      </w:pPr>
      <w:r w:rsidRPr="007653FA">
        <w:rPr>
          <w:rFonts w:ascii="Arial" w:hAnsi="Arial" w:cs="Arial"/>
          <w:sz w:val="22"/>
          <w:szCs w:val="22"/>
        </w:rPr>
        <w:t>s</w:t>
      </w:r>
      <w:r w:rsidR="00185D6A" w:rsidRPr="007653FA">
        <w:rPr>
          <w:rFonts w:ascii="Arial" w:hAnsi="Arial" w:cs="Arial"/>
          <w:sz w:val="22"/>
          <w:szCs w:val="22"/>
        </w:rPr>
        <w:t>tage 1: pre-pubertal/</w:t>
      </w:r>
      <w:r w:rsidR="009E079C" w:rsidRPr="007653FA">
        <w:rPr>
          <w:rFonts w:ascii="Arial" w:hAnsi="Arial" w:cs="Arial"/>
          <w:sz w:val="22"/>
          <w:szCs w:val="22"/>
        </w:rPr>
        <w:t>early mutation</w:t>
      </w:r>
      <w:r w:rsidR="00185D6A" w:rsidRPr="007653FA">
        <w:rPr>
          <w:rFonts w:ascii="Arial" w:hAnsi="Arial" w:cs="Arial"/>
          <w:sz w:val="22"/>
          <w:szCs w:val="22"/>
        </w:rPr>
        <w:t>, ages 10-12, speaks at C4</w:t>
      </w:r>
      <w:r w:rsidR="003838AF" w:rsidRPr="007653FA">
        <w:rPr>
          <w:rFonts w:ascii="Arial" w:hAnsi="Arial" w:cs="Arial"/>
          <w:sz w:val="22"/>
          <w:szCs w:val="22"/>
        </w:rPr>
        <w:t xml:space="preserve">: the voice lowers slightly and loses some of its </w:t>
      </w:r>
      <w:proofErr w:type="gramStart"/>
      <w:r w:rsidR="003838AF" w:rsidRPr="007653FA">
        <w:rPr>
          <w:rFonts w:ascii="Arial" w:hAnsi="Arial" w:cs="Arial"/>
          <w:sz w:val="22"/>
          <w:szCs w:val="22"/>
        </w:rPr>
        <w:t>brightness;</w:t>
      </w:r>
      <w:proofErr w:type="gramEnd"/>
    </w:p>
    <w:p w14:paraId="001A5E6D" w14:textId="220EAADB" w:rsidR="00185D6A" w:rsidRPr="007653FA" w:rsidRDefault="00957AC9" w:rsidP="007653FA">
      <w:pPr>
        <w:spacing w:line="360" w:lineRule="auto"/>
        <w:rPr>
          <w:rFonts w:ascii="Arial" w:hAnsi="Arial" w:cs="Arial"/>
          <w:sz w:val="22"/>
          <w:szCs w:val="22"/>
        </w:rPr>
      </w:pPr>
      <w:r w:rsidRPr="007653FA">
        <w:rPr>
          <w:rFonts w:ascii="Arial" w:hAnsi="Arial" w:cs="Arial"/>
          <w:sz w:val="22"/>
          <w:szCs w:val="22"/>
        </w:rPr>
        <w:t>s</w:t>
      </w:r>
      <w:r w:rsidR="00185D6A" w:rsidRPr="007653FA">
        <w:rPr>
          <w:rFonts w:ascii="Arial" w:hAnsi="Arial" w:cs="Arial"/>
          <w:sz w:val="22"/>
          <w:szCs w:val="22"/>
        </w:rPr>
        <w:t>tages 2 and 3: mid voice, ages 13-14, speaks at A3/G3</w:t>
      </w:r>
      <w:r w:rsidR="003838AF" w:rsidRPr="007653FA">
        <w:rPr>
          <w:rFonts w:ascii="Arial" w:hAnsi="Arial" w:cs="Arial"/>
          <w:sz w:val="22"/>
          <w:szCs w:val="22"/>
        </w:rPr>
        <w:t xml:space="preserve">: the voice lowers and darkens and often becomes more husky, loss of the highest </w:t>
      </w:r>
      <w:proofErr w:type="gramStart"/>
      <w:r w:rsidR="003838AF" w:rsidRPr="007653FA">
        <w:rPr>
          <w:rFonts w:ascii="Arial" w:hAnsi="Arial" w:cs="Arial"/>
          <w:sz w:val="22"/>
          <w:szCs w:val="22"/>
        </w:rPr>
        <w:t>range;</w:t>
      </w:r>
      <w:proofErr w:type="gramEnd"/>
    </w:p>
    <w:p w14:paraId="215D6A72" w14:textId="0D402C0C" w:rsidR="00185D6A" w:rsidRPr="007653FA" w:rsidRDefault="00957AC9" w:rsidP="007653FA">
      <w:pPr>
        <w:spacing w:line="360" w:lineRule="auto"/>
        <w:rPr>
          <w:rFonts w:ascii="Arial" w:hAnsi="Arial" w:cs="Arial"/>
          <w:sz w:val="22"/>
          <w:szCs w:val="22"/>
        </w:rPr>
      </w:pPr>
      <w:r w:rsidRPr="007653FA">
        <w:rPr>
          <w:rFonts w:ascii="Arial" w:hAnsi="Arial" w:cs="Arial"/>
          <w:sz w:val="22"/>
          <w:szCs w:val="22"/>
        </w:rPr>
        <w:t>s</w:t>
      </w:r>
      <w:r w:rsidR="00185D6A" w:rsidRPr="007653FA">
        <w:rPr>
          <w:rFonts w:ascii="Arial" w:hAnsi="Arial" w:cs="Arial"/>
          <w:sz w:val="22"/>
          <w:szCs w:val="22"/>
        </w:rPr>
        <w:t>tage 4: new baritone</w:t>
      </w:r>
      <w:r w:rsidR="009E079C" w:rsidRPr="007653FA">
        <w:rPr>
          <w:rFonts w:ascii="Arial" w:hAnsi="Arial" w:cs="Arial"/>
          <w:sz w:val="22"/>
          <w:szCs w:val="22"/>
        </w:rPr>
        <w:t>/postmutational</w:t>
      </w:r>
      <w:r w:rsidR="00185D6A" w:rsidRPr="007653FA">
        <w:rPr>
          <w:rFonts w:ascii="Arial" w:hAnsi="Arial" w:cs="Arial"/>
          <w:sz w:val="22"/>
          <w:szCs w:val="22"/>
        </w:rPr>
        <w:t>, ages14-17, speaks at D3</w:t>
      </w:r>
      <w:r w:rsidR="003838AF" w:rsidRPr="007653FA">
        <w:rPr>
          <w:rFonts w:ascii="Arial" w:hAnsi="Arial" w:cs="Arial"/>
          <w:sz w:val="22"/>
          <w:szCs w:val="22"/>
        </w:rPr>
        <w:t xml:space="preserve">: this is the biggest drop in pitch and the point at which the voice is most vulnerable and adult tone is not developed </w:t>
      </w:r>
      <w:proofErr w:type="gramStart"/>
      <w:r w:rsidR="003838AF" w:rsidRPr="007653FA">
        <w:rPr>
          <w:rFonts w:ascii="Arial" w:hAnsi="Arial" w:cs="Arial"/>
          <w:sz w:val="22"/>
          <w:szCs w:val="22"/>
        </w:rPr>
        <w:t>fully;</w:t>
      </w:r>
      <w:proofErr w:type="gramEnd"/>
    </w:p>
    <w:p w14:paraId="7B1C432C" w14:textId="5B33E357" w:rsidR="00185D6A" w:rsidRPr="007653FA" w:rsidRDefault="00957AC9" w:rsidP="007653FA">
      <w:pPr>
        <w:spacing w:line="360" w:lineRule="auto"/>
        <w:rPr>
          <w:rFonts w:ascii="Arial" w:hAnsi="Arial" w:cs="Arial"/>
          <w:sz w:val="22"/>
          <w:szCs w:val="22"/>
        </w:rPr>
      </w:pPr>
      <w:r w:rsidRPr="007653FA">
        <w:rPr>
          <w:rFonts w:ascii="Arial" w:hAnsi="Arial" w:cs="Arial"/>
          <w:sz w:val="22"/>
          <w:szCs w:val="22"/>
        </w:rPr>
        <w:t>s</w:t>
      </w:r>
      <w:r w:rsidR="00185D6A" w:rsidRPr="007653FA">
        <w:rPr>
          <w:rFonts w:ascii="Arial" w:hAnsi="Arial" w:cs="Arial"/>
          <w:sz w:val="22"/>
          <w:szCs w:val="22"/>
        </w:rPr>
        <w:t>tage 5: settling baritone</w:t>
      </w:r>
      <w:r w:rsidR="009E079C" w:rsidRPr="007653FA">
        <w:rPr>
          <w:rFonts w:ascii="Arial" w:hAnsi="Arial" w:cs="Arial"/>
          <w:sz w:val="22"/>
          <w:szCs w:val="22"/>
        </w:rPr>
        <w:t>/early adult</w:t>
      </w:r>
      <w:r w:rsidR="00185D6A" w:rsidRPr="007653FA">
        <w:rPr>
          <w:rFonts w:ascii="Arial" w:hAnsi="Arial" w:cs="Arial"/>
          <w:sz w:val="22"/>
          <w:szCs w:val="22"/>
        </w:rPr>
        <w:t>, ages 17-adult, speaks at C3</w:t>
      </w:r>
      <w:r w:rsidR="003838AF" w:rsidRPr="007653FA">
        <w:rPr>
          <w:rFonts w:ascii="Arial" w:hAnsi="Arial" w:cs="Arial"/>
          <w:sz w:val="22"/>
          <w:szCs w:val="22"/>
        </w:rPr>
        <w:t xml:space="preserve">: this stage can continue for some time as the adult voice emerges and settles. </w:t>
      </w:r>
    </w:p>
    <w:p w14:paraId="6767BEEF" w14:textId="77777777" w:rsidR="00BD44F0" w:rsidRPr="007653FA" w:rsidRDefault="00BD44F0" w:rsidP="007653FA">
      <w:pPr>
        <w:spacing w:line="360" w:lineRule="auto"/>
        <w:rPr>
          <w:rFonts w:ascii="Arial" w:hAnsi="Arial" w:cs="Arial"/>
          <w:sz w:val="22"/>
          <w:szCs w:val="22"/>
        </w:rPr>
      </w:pPr>
    </w:p>
    <w:p w14:paraId="4F612CD7" w14:textId="58D42389" w:rsidR="00957AC9" w:rsidRPr="007653FA" w:rsidRDefault="00E370C2" w:rsidP="007653FA">
      <w:pPr>
        <w:spacing w:line="360" w:lineRule="auto"/>
        <w:rPr>
          <w:rFonts w:ascii="Arial" w:hAnsi="Arial" w:cs="Arial"/>
          <w:sz w:val="22"/>
          <w:szCs w:val="22"/>
        </w:rPr>
      </w:pPr>
      <w:r w:rsidRPr="007653FA">
        <w:rPr>
          <w:rFonts w:ascii="Arial" w:hAnsi="Arial" w:cs="Arial"/>
          <w:sz w:val="22"/>
          <w:szCs w:val="22"/>
        </w:rPr>
        <w:t xml:space="preserve">Ashley </w:t>
      </w:r>
      <w:r w:rsidR="00CA056E" w:rsidRPr="007653FA">
        <w:rPr>
          <w:rFonts w:ascii="Arial" w:hAnsi="Arial" w:cs="Arial"/>
          <w:sz w:val="22"/>
          <w:szCs w:val="22"/>
        </w:rPr>
        <w:t>(</w:t>
      </w:r>
      <w:r w:rsidRPr="007653FA">
        <w:rPr>
          <w:rFonts w:ascii="Arial" w:hAnsi="Arial" w:cs="Arial"/>
          <w:sz w:val="22"/>
          <w:szCs w:val="22"/>
        </w:rPr>
        <w:t xml:space="preserve">2013) notes that the Cooksey chart does not align with the English Cathedral tradition in which the obvious physiological changing </w:t>
      </w:r>
      <w:proofErr w:type="gramStart"/>
      <w:r w:rsidRPr="007653FA">
        <w:rPr>
          <w:rFonts w:ascii="Arial" w:hAnsi="Arial" w:cs="Arial"/>
          <w:sz w:val="22"/>
          <w:szCs w:val="22"/>
        </w:rPr>
        <w:t>are</w:t>
      </w:r>
      <w:proofErr w:type="gramEnd"/>
      <w:r w:rsidRPr="007653FA">
        <w:rPr>
          <w:rFonts w:ascii="Arial" w:hAnsi="Arial" w:cs="Arial"/>
          <w:sz w:val="22"/>
          <w:szCs w:val="22"/>
        </w:rPr>
        <w:t xml:space="preserve"> often ignored with a focus on </w:t>
      </w:r>
      <w:r w:rsidRPr="007653FA">
        <w:rPr>
          <w:rFonts w:ascii="Arial" w:hAnsi="Arial" w:cs="Arial"/>
          <w:sz w:val="22"/>
          <w:szCs w:val="22"/>
        </w:rPr>
        <w:lastRenderedPageBreak/>
        <w:t xml:space="preserve">maintaining the treble register for as long as possible. </w:t>
      </w:r>
      <w:r w:rsidR="00957AC9" w:rsidRPr="007653FA">
        <w:rPr>
          <w:rFonts w:ascii="Arial" w:hAnsi="Arial" w:cs="Arial"/>
          <w:sz w:val="22"/>
          <w:szCs w:val="22"/>
        </w:rPr>
        <w:t xml:space="preserve">It is easy to observe the descending pitch of the speaking voice </w:t>
      </w:r>
      <w:r w:rsidRPr="007653FA">
        <w:rPr>
          <w:rFonts w:ascii="Arial" w:hAnsi="Arial" w:cs="Arial"/>
          <w:sz w:val="22"/>
          <w:szCs w:val="22"/>
        </w:rPr>
        <w:t>and</w:t>
      </w:r>
      <w:r w:rsidR="00957AC9" w:rsidRPr="007653FA">
        <w:rPr>
          <w:rFonts w:ascii="Arial" w:hAnsi="Arial" w:cs="Arial"/>
          <w:sz w:val="22"/>
          <w:szCs w:val="22"/>
        </w:rPr>
        <w:t xml:space="preserve"> (Williams, 2019) </w:t>
      </w:r>
      <w:r w:rsidRPr="007653FA">
        <w:rPr>
          <w:rFonts w:ascii="Arial" w:hAnsi="Arial" w:cs="Arial"/>
          <w:sz w:val="22"/>
          <w:szCs w:val="22"/>
        </w:rPr>
        <w:t xml:space="preserve">insists that the boy that sings through voice change should avoid forcing the voice into the higher register </w:t>
      </w:r>
      <w:r w:rsidR="006A7712" w:rsidRPr="007653FA">
        <w:rPr>
          <w:rFonts w:ascii="Arial" w:hAnsi="Arial" w:cs="Arial"/>
          <w:sz w:val="22"/>
          <w:szCs w:val="22"/>
        </w:rPr>
        <w:t xml:space="preserve">because of the strain this places </w:t>
      </w:r>
      <w:r w:rsidR="00660276">
        <w:rPr>
          <w:rFonts w:ascii="Arial" w:hAnsi="Arial" w:cs="Arial"/>
          <w:sz w:val="22"/>
          <w:szCs w:val="22"/>
        </w:rPr>
        <w:t xml:space="preserve">tension </w:t>
      </w:r>
      <w:r w:rsidR="006A7712" w:rsidRPr="007653FA">
        <w:rPr>
          <w:rFonts w:ascii="Arial" w:hAnsi="Arial" w:cs="Arial"/>
          <w:sz w:val="22"/>
          <w:szCs w:val="22"/>
        </w:rPr>
        <w:t xml:space="preserve">on the larynx while it is vulnerable and still growing. </w:t>
      </w:r>
    </w:p>
    <w:p w14:paraId="19CBD7C3" w14:textId="274AA185" w:rsidR="00AB10B8" w:rsidRPr="007653FA" w:rsidRDefault="00AB10B8" w:rsidP="007653FA">
      <w:pPr>
        <w:spacing w:line="360" w:lineRule="auto"/>
        <w:rPr>
          <w:rFonts w:ascii="Arial" w:hAnsi="Arial" w:cs="Arial"/>
          <w:sz w:val="22"/>
          <w:szCs w:val="22"/>
        </w:rPr>
      </w:pPr>
      <w:r w:rsidRPr="007653FA">
        <w:rPr>
          <w:rFonts w:ascii="Arial" w:hAnsi="Arial" w:cs="Arial"/>
          <w:sz w:val="22"/>
          <w:szCs w:val="22"/>
        </w:rPr>
        <w:t xml:space="preserve">Cooksey’s concept of mapping the voice change in boys is interesting and a useful </w:t>
      </w:r>
      <w:r w:rsidR="005D2639" w:rsidRPr="007653FA">
        <w:rPr>
          <w:rFonts w:ascii="Arial" w:hAnsi="Arial" w:cs="Arial"/>
          <w:sz w:val="22"/>
          <w:szCs w:val="22"/>
        </w:rPr>
        <w:t xml:space="preserve">tool to identify the progress of a boy’s journey </w:t>
      </w:r>
      <w:r w:rsidRPr="007653FA">
        <w:rPr>
          <w:rFonts w:ascii="Arial" w:hAnsi="Arial" w:cs="Arial"/>
          <w:sz w:val="22"/>
          <w:szCs w:val="22"/>
        </w:rPr>
        <w:t>if one accepts that the age ranges provided for each stage is flexible. There have been other similar attempts to chart the stages of the male changing voice during adolescence, most notably (Mc</w:t>
      </w:r>
      <w:r w:rsidR="00B8708E" w:rsidRPr="007653FA">
        <w:rPr>
          <w:rFonts w:ascii="Arial" w:hAnsi="Arial" w:cs="Arial"/>
          <w:sz w:val="22"/>
          <w:szCs w:val="22"/>
        </w:rPr>
        <w:t>K</w:t>
      </w:r>
      <w:r w:rsidRPr="007653FA">
        <w:rPr>
          <w:rFonts w:ascii="Arial" w:hAnsi="Arial" w:cs="Arial"/>
          <w:sz w:val="22"/>
          <w:szCs w:val="22"/>
        </w:rPr>
        <w:t xml:space="preserve">enzie, 1956; </w:t>
      </w:r>
      <w:r w:rsidR="005D2639" w:rsidRPr="007653FA">
        <w:rPr>
          <w:rFonts w:ascii="Arial" w:hAnsi="Arial" w:cs="Arial"/>
          <w:sz w:val="22"/>
          <w:szCs w:val="22"/>
        </w:rPr>
        <w:t xml:space="preserve">Phillips, 1992) but Cooksey has endured as the most widely credited amongst pedagogues and researchers (Ashley, 2013). </w:t>
      </w:r>
    </w:p>
    <w:p w14:paraId="44677AC4" w14:textId="77777777" w:rsidR="00BD44F0" w:rsidRPr="007653FA" w:rsidRDefault="00BD44F0" w:rsidP="007653FA">
      <w:pPr>
        <w:spacing w:line="360" w:lineRule="auto"/>
        <w:rPr>
          <w:rFonts w:ascii="Arial" w:hAnsi="Arial" w:cs="Arial"/>
          <w:sz w:val="22"/>
          <w:szCs w:val="22"/>
        </w:rPr>
      </w:pPr>
    </w:p>
    <w:p w14:paraId="4E271995" w14:textId="60AE3047" w:rsidR="00B8708E" w:rsidRPr="007653FA" w:rsidRDefault="00B8708E" w:rsidP="007653FA">
      <w:pPr>
        <w:spacing w:line="360" w:lineRule="auto"/>
        <w:rPr>
          <w:rFonts w:ascii="Arial" w:hAnsi="Arial" w:cs="Arial"/>
          <w:sz w:val="22"/>
          <w:szCs w:val="22"/>
        </w:rPr>
      </w:pPr>
      <w:r w:rsidRPr="007653FA">
        <w:rPr>
          <w:rFonts w:ascii="Arial" w:hAnsi="Arial" w:cs="Arial"/>
          <w:sz w:val="22"/>
          <w:szCs w:val="22"/>
        </w:rPr>
        <w:t xml:space="preserve">McKenzie’s chart </w:t>
      </w:r>
      <w:r w:rsidR="00660276">
        <w:rPr>
          <w:rFonts w:ascii="Arial" w:hAnsi="Arial" w:cs="Arial"/>
          <w:sz w:val="22"/>
          <w:szCs w:val="22"/>
        </w:rPr>
        <w:t xml:space="preserve">(McKenzie, 1956) </w:t>
      </w:r>
      <w:r w:rsidRPr="007653FA">
        <w:rPr>
          <w:rFonts w:ascii="Arial" w:hAnsi="Arial" w:cs="Arial"/>
          <w:sz w:val="22"/>
          <w:szCs w:val="22"/>
        </w:rPr>
        <w:t xml:space="preserve">has six stages like </w:t>
      </w:r>
      <w:proofErr w:type="gramStart"/>
      <w:r w:rsidRPr="007653FA">
        <w:rPr>
          <w:rFonts w:ascii="Arial" w:hAnsi="Arial" w:cs="Arial"/>
          <w:sz w:val="22"/>
          <w:szCs w:val="22"/>
        </w:rPr>
        <w:t>Cooksey</w:t>
      </w:r>
      <w:proofErr w:type="gramEnd"/>
      <w:r w:rsidRPr="007653FA">
        <w:rPr>
          <w:rFonts w:ascii="Arial" w:hAnsi="Arial" w:cs="Arial"/>
          <w:sz w:val="22"/>
          <w:szCs w:val="22"/>
        </w:rPr>
        <w:t xml:space="preserve"> and he also agreed that the pitch of the spoken voice was an accurate measure of defining each stage of voice change. However, he observed that often the voice will rise slightly at the end of voice change and that this was the final stage of the voice completely settling. Furthermore, McKenzie states that duration of the period of voice change can be an accurate indicator for the inevitable register that the voice will settle </w:t>
      </w:r>
      <w:proofErr w:type="gramStart"/>
      <w:r w:rsidRPr="007653FA">
        <w:rPr>
          <w:rFonts w:ascii="Arial" w:hAnsi="Arial" w:cs="Arial"/>
          <w:sz w:val="22"/>
          <w:szCs w:val="22"/>
        </w:rPr>
        <w:t>in:</w:t>
      </w:r>
      <w:proofErr w:type="gramEnd"/>
      <w:r w:rsidRPr="007653FA">
        <w:rPr>
          <w:rFonts w:ascii="Arial" w:hAnsi="Arial" w:cs="Arial"/>
          <w:sz w:val="22"/>
          <w:szCs w:val="22"/>
        </w:rPr>
        <w:t xml:space="preserve"> short duration will result in a lower voice while the tenor voice usually takes over a year to settle. </w:t>
      </w:r>
    </w:p>
    <w:p w14:paraId="5FC4244D" w14:textId="77777777" w:rsidR="00BD44F0" w:rsidRPr="007653FA" w:rsidRDefault="00BD44F0" w:rsidP="007653FA">
      <w:pPr>
        <w:spacing w:line="360" w:lineRule="auto"/>
        <w:rPr>
          <w:rFonts w:ascii="Arial" w:hAnsi="Arial" w:cs="Arial"/>
          <w:sz w:val="22"/>
          <w:szCs w:val="22"/>
        </w:rPr>
      </w:pPr>
    </w:p>
    <w:p w14:paraId="5409613C" w14:textId="4CEAE4A9" w:rsidR="00B16526" w:rsidRPr="007653FA" w:rsidRDefault="00B8708E" w:rsidP="007653FA">
      <w:pPr>
        <w:spacing w:line="360" w:lineRule="auto"/>
        <w:rPr>
          <w:rFonts w:ascii="Arial" w:hAnsi="Arial" w:cs="Arial"/>
          <w:sz w:val="22"/>
          <w:szCs w:val="22"/>
        </w:rPr>
      </w:pPr>
      <w:r w:rsidRPr="007653FA">
        <w:rPr>
          <w:rFonts w:ascii="Arial" w:hAnsi="Arial" w:cs="Arial"/>
          <w:sz w:val="22"/>
          <w:szCs w:val="22"/>
        </w:rPr>
        <w:t xml:space="preserve">Phillips’ </w:t>
      </w:r>
      <w:r w:rsidR="00B16526" w:rsidRPr="007653FA">
        <w:rPr>
          <w:rFonts w:ascii="Arial" w:hAnsi="Arial" w:cs="Arial"/>
          <w:sz w:val="22"/>
          <w:szCs w:val="22"/>
        </w:rPr>
        <w:t xml:space="preserve">model </w:t>
      </w:r>
      <w:r w:rsidR="00660276">
        <w:rPr>
          <w:rFonts w:ascii="Arial" w:hAnsi="Arial" w:cs="Arial"/>
          <w:sz w:val="22"/>
          <w:szCs w:val="22"/>
        </w:rPr>
        <w:t xml:space="preserve">(Phillips, 1992) </w:t>
      </w:r>
      <w:r w:rsidR="00B16526" w:rsidRPr="007653FA">
        <w:rPr>
          <w:rFonts w:ascii="Arial" w:hAnsi="Arial" w:cs="Arial"/>
          <w:sz w:val="22"/>
          <w:szCs w:val="22"/>
        </w:rPr>
        <w:t>also has six stages of voice change although the although suggested pitch ranges, with the exemption of the final stage, are all lower than Cooksey. In contrast to Cooksey who believed that the voice should descend gradually and naturally, (Phillips, 1992) advocates singing through the entire range available to a boy during voice change with head voice in the upper register and with the changed voi</w:t>
      </w:r>
      <w:r w:rsidR="00653A12" w:rsidRPr="007653FA">
        <w:rPr>
          <w:rFonts w:ascii="Arial" w:hAnsi="Arial" w:cs="Arial"/>
          <w:sz w:val="22"/>
          <w:szCs w:val="22"/>
        </w:rPr>
        <w:t>c</w:t>
      </w:r>
      <w:r w:rsidR="00B16526" w:rsidRPr="007653FA">
        <w:rPr>
          <w:rFonts w:ascii="Arial" w:hAnsi="Arial" w:cs="Arial"/>
          <w:sz w:val="22"/>
          <w:szCs w:val="22"/>
        </w:rPr>
        <w:t>e in the lower register.</w:t>
      </w:r>
    </w:p>
    <w:p w14:paraId="7187079B" w14:textId="77777777" w:rsidR="00BD44F0" w:rsidRPr="007653FA" w:rsidRDefault="00BD44F0" w:rsidP="007653FA">
      <w:pPr>
        <w:spacing w:line="360" w:lineRule="auto"/>
        <w:rPr>
          <w:rFonts w:ascii="Arial" w:hAnsi="Arial" w:cs="Arial"/>
          <w:sz w:val="22"/>
          <w:szCs w:val="22"/>
        </w:rPr>
      </w:pPr>
    </w:p>
    <w:p w14:paraId="7F3C05F2" w14:textId="0D9CE76B" w:rsidR="00653A12" w:rsidRPr="007653FA" w:rsidRDefault="00653A12" w:rsidP="007653FA">
      <w:pPr>
        <w:spacing w:line="360" w:lineRule="auto"/>
        <w:rPr>
          <w:rFonts w:ascii="Arial" w:hAnsi="Arial" w:cs="Arial"/>
          <w:sz w:val="22"/>
          <w:szCs w:val="22"/>
        </w:rPr>
      </w:pPr>
      <w:proofErr w:type="gramStart"/>
      <w:r w:rsidRPr="007653FA">
        <w:rPr>
          <w:rFonts w:ascii="Arial" w:hAnsi="Arial" w:cs="Arial"/>
          <w:sz w:val="22"/>
          <w:szCs w:val="22"/>
        </w:rPr>
        <w:t>All of</w:t>
      </w:r>
      <w:proofErr w:type="gramEnd"/>
      <w:r w:rsidRPr="007653FA">
        <w:rPr>
          <w:rFonts w:ascii="Arial" w:hAnsi="Arial" w:cs="Arial"/>
          <w:sz w:val="22"/>
          <w:szCs w:val="22"/>
        </w:rPr>
        <w:t xml:space="preserve"> the voice change charts above agree that there are obvious, discreet stages during the process of mutation and that the beginning commences with the onset of puberty. </w:t>
      </w:r>
    </w:p>
    <w:p w14:paraId="43F1CBE4" w14:textId="48476D9A" w:rsidR="007F1007" w:rsidRPr="007653FA" w:rsidRDefault="00B16526" w:rsidP="007653FA">
      <w:pPr>
        <w:spacing w:line="360" w:lineRule="auto"/>
        <w:rPr>
          <w:rFonts w:ascii="Arial" w:hAnsi="Arial" w:cs="Arial"/>
          <w:sz w:val="22"/>
          <w:szCs w:val="22"/>
        </w:rPr>
      </w:pPr>
      <w:r w:rsidRPr="007653FA">
        <w:rPr>
          <w:rFonts w:ascii="Arial" w:hAnsi="Arial" w:cs="Arial"/>
          <w:sz w:val="22"/>
          <w:szCs w:val="22"/>
        </w:rPr>
        <w:t xml:space="preserve"> </w:t>
      </w:r>
    </w:p>
    <w:p w14:paraId="0B100460" w14:textId="62FC3011" w:rsidR="007D4E46" w:rsidRPr="007653FA" w:rsidRDefault="00392CF7" w:rsidP="007653FA">
      <w:pPr>
        <w:spacing w:line="360" w:lineRule="auto"/>
        <w:rPr>
          <w:rFonts w:ascii="Arial" w:hAnsi="Arial" w:cs="Arial"/>
          <w:b/>
          <w:bCs/>
          <w:sz w:val="22"/>
          <w:szCs w:val="22"/>
        </w:rPr>
      </w:pPr>
      <w:r w:rsidRPr="007653FA">
        <w:rPr>
          <w:rFonts w:ascii="Arial" w:hAnsi="Arial" w:cs="Arial"/>
          <w:b/>
          <w:bCs/>
          <w:sz w:val="22"/>
          <w:szCs w:val="22"/>
        </w:rPr>
        <w:t xml:space="preserve">To sing or not sing during voice change </w:t>
      </w:r>
    </w:p>
    <w:p w14:paraId="4AF53618" w14:textId="77777777" w:rsidR="007D4E46" w:rsidRPr="007653FA" w:rsidRDefault="007D4E46" w:rsidP="007653FA">
      <w:pPr>
        <w:spacing w:line="360" w:lineRule="auto"/>
        <w:rPr>
          <w:rFonts w:ascii="Arial" w:hAnsi="Arial" w:cs="Arial"/>
          <w:b/>
          <w:bCs/>
          <w:sz w:val="22"/>
          <w:szCs w:val="22"/>
        </w:rPr>
      </w:pPr>
    </w:p>
    <w:p w14:paraId="762C2A45" w14:textId="5DF00510" w:rsidR="005B732A" w:rsidRPr="007653FA" w:rsidRDefault="009A15D8" w:rsidP="007653FA">
      <w:pPr>
        <w:spacing w:line="360" w:lineRule="auto"/>
        <w:rPr>
          <w:rFonts w:ascii="Arial" w:hAnsi="Arial" w:cs="Arial"/>
          <w:sz w:val="22"/>
          <w:szCs w:val="22"/>
        </w:rPr>
      </w:pPr>
      <w:r w:rsidRPr="007653FA">
        <w:rPr>
          <w:rFonts w:ascii="Arial" w:hAnsi="Arial" w:cs="Arial"/>
          <w:sz w:val="22"/>
          <w:szCs w:val="22"/>
        </w:rPr>
        <w:t xml:space="preserve">Phillips </w:t>
      </w:r>
      <w:r w:rsidR="00CA056E" w:rsidRPr="007653FA">
        <w:rPr>
          <w:rFonts w:ascii="Arial" w:hAnsi="Arial" w:cs="Arial"/>
          <w:sz w:val="22"/>
          <w:szCs w:val="22"/>
        </w:rPr>
        <w:t>(</w:t>
      </w:r>
      <w:r w:rsidRPr="007653FA">
        <w:rPr>
          <w:rFonts w:ascii="Arial" w:hAnsi="Arial" w:cs="Arial"/>
          <w:sz w:val="22"/>
          <w:szCs w:val="22"/>
        </w:rPr>
        <w:t>199</w:t>
      </w:r>
      <w:r w:rsidR="00731FF1" w:rsidRPr="007653FA">
        <w:rPr>
          <w:rFonts w:ascii="Arial" w:hAnsi="Arial" w:cs="Arial"/>
          <w:sz w:val="22"/>
          <w:szCs w:val="22"/>
        </w:rPr>
        <w:t>2</w:t>
      </w:r>
      <w:r w:rsidRPr="007653FA">
        <w:rPr>
          <w:rFonts w:ascii="Arial" w:hAnsi="Arial" w:cs="Arial"/>
          <w:sz w:val="22"/>
          <w:szCs w:val="22"/>
        </w:rPr>
        <w:t xml:space="preserve">) notes that the English cathedral choir tradition believes that trebles should sing in the ‘head voices’ for as long as possible, even into voice change, and then stop completely until the voice has settled post-puberty. This seems to be based on established tradition and with no supporting evidence to endorse this approach. My own experience is of boy choristers often being completely discarded after their vocal usefulness has expired and </w:t>
      </w:r>
      <w:r w:rsidRPr="007653FA">
        <w:rPr>
          <w:rFonts w:ascii="Arial" w:hAnsi="Arial" w:cs="Arial"/>
          <w:sz w:val="22"/>
          <w:szCs w:val="22"/>
        </w:rPr>
        <w:lastRenderedPageBreak/>
        <w:t xml:space="preserve">I have inherited several into my music department at school after they had been ‘retired’ from some of the most notable cathedral choir schools in the UK. </w:t>
      </w:r>
    </w:p>
    <w:p w14:paraId="61C4F5E7" w14:textId="77777777" w:rsidR="00BD44F0" w:rsidRPr="007653FA" w:rsidRDefault="00BD44F0" w:rsidP="007653FA">
      <w:pPr>
        <w:spacing w:line="360" w:lineRule="auto"/>
        <w:rPr>
          <w:rFonts w:ascii="Arial" w:hAnsi="Arial" w:cs="Arial"/>
          <w:sz w:val="22"/>
          <w:szCs w:val="22"/>
        </w:rPr>
      </w:pPr>
    </w:p>
    <w:p w14:paraId="2990BBB7" w14:textId="2319832B" w:rsidR="005D056A" w:rsidRPr="007653FA" w:rsidRDefault="009A15D8" w:rsidP="007653FA">
      <w:pPr>
        <w:spacing w:line="360" w:lineRule="auto"/>
        <w:rPr>
          <w:rFonts w:ascii="Arial" w:hAnsi="Arial" w:cs="Arial"/>
          <w:sz w:val="22"/>
          <w:szCs w:val="22"/>
        </w:rPr>
      </w:pPr>
      <w:r w:rsidRPr="007653FA">
        <w:rPr>
          <w:rFonts w:ascii="Arial" w:hAnsi="Arial" w:cs="Arial"/>
          <w:sz w:val="22"/>
          <w:szCs w:val="22"/>
        </w:rPr>
        <w:t>(</w:t>
      </w:r>
      <w:r w:rsidR="005D056A" w:rsidRPr="007653FA">
        <w:rPr>
          <w:rFonts w:ascii="Arial" w:hAnsi="Arial" w:cs="Arial"/>
          <w:sz w:val="22"/>
          <w:szCs w:val="22"/>
        </w:rPr>
        <w:t xml:space="preserve">Swanson, 1981), argues that </w:t>
      </w:r>
      <w:r w:rsidR="00A92AEF" w:rsidRPr="007653FA">
        <w:rPr>
          <w:rFonts w:ascii="Arial" w:hAnsi="Arial" w:cs="Arial"/>
          <w:sz w:val="22"/>
          <w:szCs w:val="22"/>
        </w:rPr>
        <w:t xml:space="preserve">during a time of profound physical change, it is important that a boy receives the best possible vocal training. He further suggests that a boy should be allowed to grow with his voice and to learn how to use it safely and correctly. </w:t>
      </w:r>
    </w:p>
    <w:p w14:paraId="03A7E1D4" w14:textId="77777777" w:rsidR="00BD44F0" w:rsidRPr="007653FA" w:rsidRDefault="00BD44F0" w:rsidP="007653FA">
      <w:pPr>
        <w:spacing w:line="360" w:lineRule="auto"/>
        <w:rPr>
          <w:rFonts w:ascii="Arial" w:hAnsi="Arial" w:cs="Arial"/>
          <w:sz w:val="22"/>
          <w:szCs w:val="22"/>
        </w:rPr>
      </w:pPr>
    </w:p>
    <w:p w14:paraId="071C43FE" w14:textId="6882B49C" w:rsidR="00922774" w:rsidRPr="007653FA" w:rsidRDefault="00013052" w:rsidP="007653FA">
      <w:pPr>
        <w:spacing w:line="360" w:lineRule="auto"/>
        <w:rPr>
          <w:rFonts w:ascii="Arial" w:hAnsi="Arial" w:cs="Arial"/>
          <w:sz w:val="22"/>
          <w:szCs w:val="22"/>
        </w:rPr>
      </w:pPr>
      <w:r w:rsidRPr="007653FA">
        <w:rPr>
          <w:rFonts w:ascii="Arial" w:hAnsi="Arial" w:cs="Arial"/>
          <w:sz w:val="22"/>
          <w:szCs w:val="22"/>
        </w:rPr>
        <w:t xml:space="preserve">Harrison &amp; Williams </w:t>
      </w:r>
      <w:r w:rsidR="00CA056E" w:rsidRPr="007653FA">
        <w:rPr>
          <w:rFonts w:ascii="Arial" w:hAnsi="Arial" w:cs="Arial"/>
          <w:sz w:val="22"/>
          <w:szCs w:val="22"/>
        </w:rPr>
        <w:t>(</w:t>
      </w:r>
      <w:r w:rsidRPr="007653FA">
        <w:rPr>
          <w:rFonts w:ascii="Arial" w:hAnsi="Arial" w:cs="Arial"/>
          <w:sz w:val="22"/>
          <w:szCs w:val="22"/>
        </w:rPr>
        <w:t xml:space="preserve">2019) argue that if a boy does sing during the period of voice change, due to the vulnerability of the voice during this time, </w:t>
      </w:r>
      <w:r w:rsidR="00922774" w:rsidRPr="007653FA">
        <w:rPr>
          <w:rFonts w:ascii="Arial" w:hAnsi="Arial" w:cs="Arial"/>
          <w:sz w:val="22"/>
          <w:szCs w:val="22"/>
        </w:rPr>
        <w:t>that professional guidance is essential to avoid potential vocal trauma and that the range should always be within their comfort zone</w:t>
      </w:r>
      <w:r w:rsidRPr="007653FA">
        <w:rPr>
          <w:rFonts w:ascii="Arial" w:hAnsi="Arial" w:cs="Arial"/>
          <w:sz w:val="22"/>
          <w:szCs w:val="22"/>
        </w:rPr>
        <w:t>. Th</w:t>
      </w:r>
      <w:r w:rsidR="00922774" w:rsidRPr="007653FA">
        <w:rPr>
          <w:rFonts w:ascii="Arial" w:hAnsi="Arial" w:cs="Arial"/>
          <w:sz w:val="22"/>
          <w:szCs w:val="22"/>
        </w:rPr>
        <w:t xml:space="preserve">e most comfortable vocal </w:t>
      </w:r>
      <w:r w:rsidR="00C57132" w:rsidRPr="007653FA">
        <w:rPr>
          <w:rFonts w:ascii="Arial" w:hAnsi="Arial" w:cs="Arial"/>
          <w:sz w:val="22"/>
          <w:szCs w:val="22"/>
        </w:rPr>
        <w:t>range</w:t>
      </w:r>
      <w:r w:rsidR="00922774" w:rsidRPr="007653FA">
        <w:rPr>
          <w:rFonts w:ascii="Arial" w:hAnsi="Arial" w:cs="Arial"/>
          <w:sz w:val="22"/>
          <w:szCs w:val="22"/>
        </w:rPr>
        <w:t xml:space="preserve"> </w:t>
      </w:r>
      <w:r w:rsidRPr="007653FA">
        <w:rPr>
          <w:rFonts w:ascii="Arial" w:hAnsi="Arial" w:cs="Arial"/>
          <w:sz w:val="22"/>
          <w:szCs w:val="22"/>
        </w:rPr>
        <w:t>is more likely to be toward</w:t>
      </w:r>
      <w:r w:rsidR="00922774" w:rsidRPr="007653FA">
        <w:rPr>
          <w:rFonts w:ascii="Arial" w:hAnsi="Arial" w:cs="Arial"/>
          <w:sz w:val="22"/>
          <w:szCs w:val="22"/>
        </w:rPr>
        <w:t>s</w:t>
      </w:r>
      <w:r w:rsidRPr="007653FA">
        <w:rPr>
          <w:rFonts w:ascii="Arial" w:hAnsi="Arial" w:cs="Arial"/>
          <w:sz w:val="22"/>
          <w:szCs w:val="22"/>
        </w:rPr>
        <w:t xml:space="preserve"> the lower register of whatever range the boy has at any </w:t>
      </w:r>
      <w:proofErr w:type="gramStart"/>
      <w:r w:rsidRPr="007653FA">
        <w:rPr>
          <w:rFonts w:ascii="Arial" w:hAnsi="Arial" w:cs="Arial"/>
          <w:sz w:val="22"/>
          <w:szCs w:val="22"/>
        </w:rPr>
        <w:t>particular time</w:t>
      </w:r>
      <w:proofErr w:type="gramEnd"/>
      <w:r w:rsidRPr="007653FA">
        <w:rPr>
          <w:rFonts w:ascii="Arial" w:hAnsi="Arial" w:cs="Arial"/>
          <w:sz w:val="22"/>
          <w:szCs w:val="22"/>
        </w:rPr>
        <w:t xml:space="preserve"> </w:t>
      </w:r>
      <w:r w:rsidR="00922774" w:rsidRPr="007653FA">
        <w:rPr>
          <w:rFonts w:ascii="Arial" w:hAnsi="Arial" w:cs="Arial"/>
          <w:sz w:val="22"/>
          <w:szCs w:val="22"/>
        </w:rPr>
        <w:t xml:space="preserve">because the ability to control the higher notes is diminished and phonation is more easily produced towards the bottom of the pitch range. </w:t>
      </w:r>
      <w:r w:rsidR="005B49DD" w:rsidRPr="007653FA">
        <w:rPr>
          <w:rFonts w:ascii="Arial" w:hAnsi="Arial" w:cs="Arial"/>
          <w:sz w:val="22"/>
          <w:szCs w:val="22"/>
        </w:rPr>
        <w:t xml:space="preserve">Weinrich et al </w:t>
      </w:r>
      <w:r w:rsidR="00CA056E" w:rsidRPr="007653FA">
        <w:rPr>
          <w:rFonts w:ascii="Arial" w:hAnsi="Arial" w:cs="Arial"/>
          <w:sz w:val="22"/>
          <w:szCs w:val="22"/>
        </w:rPr>
        <w:t>(</w:t>
      </w:r>
      <w:r w:rsidR="005B49DD" w:rsidRPr="007653FA">
        <w:rPr>
          <w:rFonts w:ascii="Arial" w:hAnsi="Arial" w:cs="Arial"/>
          <w:sz w:val="22"/>
          <w:szCs w:val="22"/>
        </w:rPr>
        <w:t xml:space="preserve">2020) attributes the reluctance of many vocal teachers to teach males during voice change to a fear of causing vocal damage. </w:t>
      </w:r>
    </w:p>
    <w:p w14:paraId="74DDAE6C" w14:textId="6C278ADF" w:rsidR="00C57132" w:rsidRPr="007653FA" w:rsidRDefault="00C57132" w:rsidP="007653FA">
      <w:pPr>
        <w:spacing w:line="360" w:lineRule="auto"/>
        <w:rPr>
          <w:rFonts w:ascii="Arial" w:hAnsi="Arial" w:cs="Arial"/>
          <w:sz w:val="22"/>
          <w:szCs w:val="22"/>
        </w:rPr>
      </w:pPr>
      <w:r w:rsidRPr="007653FA">
        <w:rPr>
          <w:rFonts w:ascii="Arial" w:hAnsi="Arial" w:cs="Arial"/>
          <w:sz w:val="22"/>
          <w:szCs w:val="22"/>
        </w:rPr>
        <w:t xml:space="preserve">The National Curriculum has a statutory requirement for boys to be taught to sing in the classroom in schools in England during Key Stage 3 (ages eleven to fourteen). This removes the choice from boys during voice change about whether to sing or not to sing. However (Ashley, 2013) </w:t>
      </w:r>
      <w:r w:rsidR="005B732A" w:rsidRPr="007653FA">
        <w:rPr>
          <w:rFonts w:ascii="Arial" w:hAnsi="Arial" w:cs="Arial"/>
          <w:sz w:val="22"/>
          <w:szCs w:val="22"/>
        </w:rPr>
        <w:t>notes</w:t>
      </w:r>
      <w:r w:rsidRPr="007653FA">
        <w:rPr>
          <w:rFonts w:ascii="Arial" w:hAnsi="Arial" w:cs="Arial"/>
          <w:sz w:val="22"/>
          <w:szCs w:val="22"/>
        </w:rPr>
        <w:t xml:space="preserve"> a </w:t>
      </w:r>
      <w:r w:rsidR="005B732A" w:rsidRPr="007653FA">
        <w:rPr>
          <w:rFonts w:ascii="Arial" w:hAnsi="Arial" w:cs="Arial"/>
          <w:sz w:val="22"/>
          <w:szCs w:val="22"/>
        </w:rPr>
        <w:t>‘widespread’</w:t>
      </w:r>
      <w:r w:rsidRPr="007653FA">
        <w:rPr>
          <w:rFonts w:ascii="Arial" w:hAnsi="Arial" w:cs="Arial"/>
          <w:sz w:val="22"/>
          <w:szCs w:val="22"/>
        </w:rPr>
        <w:t xml:space="preserve"> lack of knowledge about boy’s voices amongst Head</w:t>
      </w:r>
      <w:r w:rsidR="005B732A" w:rsidRPr="007653FA">
        <w:rPr>
          <w:rFonts w:ascii="Arial" w:hAnsi="Arial" w:cs="Arial"/>
          <w:sz w:val="22"/>
          <w:szCs w:val="22"/>
        </w:rPr>
        <w:t>s</w:t>
      </w:r>
      <w:r w:rsidRPr="007653FA">
        <w:rPr>
          <w:rFonts w:ascii="Arial" w:hAnsi="Arial" w:cs="Arial"/>
          <w:sz w:val="22"/>
          <w:szCs w:val="22"/>
        </w:rPr>
        <w:t xml:space="preserve"> of Music in maintained secondary schools with only one subject leader in a study of twenty</w:t>
      </w:r>
      <w:r w:rsidR="005B732A" w:rsidRPr="007653FA">
        <w:rPr>
          <w:rFonts w:ascii="Arial" w:hAnsi="Arial" w:cs="Arial"/>
          <w:sz w:val="22"/>
          <w:szCs w:val="22"/>
        </w:rPr>
        <w:t>-</w:t>
      </w:r>
      <w:r w:rsidRPr="007653FA">
        <w:rPr>
          <w:rFonts w:ascii="Arial" w:hAnsi="Arial" w:cs="Arial"/>
          <w:sz w:val="22"/>
          <w:szCs w:val="22"/>
        </w:rPr>
        <w:t xml:space="preserve">five having heard of Cooksey’s voice classification chart.  </w:t>
      </w:r>
    </w:p>
    <w:p w14:paraId="406072D6" w14:textId="77777777" w:rsidR="00BD44F0" w:rsidRPr="007653FA" w:rsidRDefault="00BD44F0" w:rsidP="007653FA">
      <w:pPr>
        <w:spacing w:line="360" w:lineRule="auto"/>
        <w:rPr>
          <w:rFonts w:ascii="Arial" w:hAnsi="Arial" w:cs="Arial"/>
          <w:sz w:val="22"/>
          <w:szCs w:val="22"/>
        </w:rPr>
      </w:pPr>
    </w:p>
    <w:p w14:paraId="4D5A79E6" w14:textId="38C9B3C6" w:rsidR="005B732A" w:rsidRPr="007653FA" w:rsidRDefault="005B732A" w:rsidP="007653FA">
      <w:pPr>
        <w:spacing w:line="360" w:lineRule="auto"/>
        <w:rPr>
          <w:rFonts w:ascii="Arial" w:hAnsi="Arial" w:cs="Arial"/>
          <w:sz w:val="22"/>
          <w:szCs w:val="22"/>
        </w:rPr>
      </w:pPr>
      <w:r w:rsidRPr="007653FA">
        <w:rPr>
          <w:rFonts w:ascii="Arial" w:hAnsi="Arial" w:cs="Arial"/>
          <w:sz w:val="22"/>
          <w:szCs w:val="22"/>
        </w:rPr>
        <w:t xml:space="preserve">Cooksey </w:t>
      </w:r>
      <w:r w:rsidR="00CA056E" w:rsidRPr="007653FA">
        <w:rPr>
          <w:rFonts w:ascii="Arial" w:hAnsi="Arial" w:cs="Arial"/>
          <w:sz w:val="22"/>
          <w:szCs w:val="22"/>
        </w:rPr>
        <w:t>(</w:t>
      </w:r>
      <w:r w:rsidR="00153C76" w:rsidRPr="007653FA">
        <w:rPr>
          <w:rFonts w:ascii="Arial" w:hAnsi="Arial" w:cs="Arial"/>
          <w:sz w:val="22"/>
          <w:szCs w:val="22"/>
        </w:rPr>
        <w:t xml:space="preserve">1977; </w:t>
      </w:r>
      <w:r w:rsidRPr="007653FA">
        <w:rPr>
          <w:rFonts w:ascii="Arial" w:hAnsi="Arial" w:cs="Arial"/>
          <w:sz w:val="22"/>
          <w:szCs w:val="22"/>
        </w:rPr>
        <w:t>200</w:t>
      </w:r>
      <w:r w:rsidR="00CA056E" w:rsidRPr="007653FA">
        <w:rPr>
          <w:rFonts w:ascii="Arial" w:hAnsi="Arial" w:cs="Arial"/>
          <w:sz w:val="22"/>
          <w:szCs w:val="22"/>
        </w:rPr>
        <w:t>0</w:t>
      </w:r>
      <w:r w:rsidRPr="007653FA">
        <w:rPr>
          <w:rFonts w:ascii="Arial" w:hAnsi="Arial" w:cs="Arial"/>
          <w:sz w:val="22"/>
          <w:szCs w:val="22"/>
        </w:rPr>
        <w:t>) clearly advocates for the singing through voice change in a sequence of ranges that descend progressively as the voice naturally gets lower identified on his chart (see above).</w:t>
      </w:r>
      <w:r w:rsidR="003838AF" w:rsidRPr="007653FA">
        <w:rPr>
          <w:rFonts w:ascii="Arial" w:hAnsi="Arial" w:cs="Arial"/>
          <w:sz w:val="22"/>
          <w:szCs w:val="22"/>
        </w:rPr>
        <w:t xml:space="preserve"> One of the most common suggestions in most of the literature that I have read for this project is that teachers of singing should take time to improve their knowledge of the male changing voice. </w:t>
      </w:r>
    </w:p>
    <w:p w14:paraId="74901768" w14:textId="77777777" w:rsidR="00BD44F0" w:rsidRPr="007653FA" w:rsidRDefault="00BD44F0" w:rsidP="007653FA">
      <w:pPr>
        <w:spacing w:line="360" w:lineRule="auto"/>
        <w:rPr>
          <w:rFonts w:ascii="Arial" w:hAnsi="Arial" w:cs="Arial"/>
          <w:sz w:val="22"/>
          <w:szCs w:val="22"/>
        </w:rPr>
      </w:pPr>
    </w:p>
    <w:p w14:paraId="1609CBB5" w14:textId="49A9BCF9" w:rsidR="00653A12" w:rsidRPr="007653FA" w:rsidRDefault="00653A12" w:rsidP="007653FA">
      <w:pPr>
        <w:spacing w:line="360" w:lineRule="auto"/>
        <w:rPr>
          <w:rFonts w:ascii="Arial" w:hAnsi="Arial" w:cs="Arial"/>
          <w:sz w:val="22"/>
          <w:szCs w:val="22"/>
        </w:rPr>
      </w:pPr>
      <w:proofErr w:type="gramStart"/>
      <w:r w:rsidRPr="007653FA">
        <w:rPr>
          <w:rFonts w:ascii="Arial" w:hAnsi="Arial" w:cs="Arial"/>
          <w:sz w:val="22"/>
          <w:szCs w:val="22"/>
        </w:rPr>
        <w:t>All of</w:t>
      </w:r>
      <w:proofErr w:type="gramEnd"/>
      <w:r w:rsidRPr="007653FA">
        <w:rPr>
          <w:rFonts w:ascii="Arial" w:hAnsi="Arial" w:cs="Arial"/>
          <w:sz w:val="22"/>
          <w:szCs w:val="22"/>
        </w:rPr>
        <w:t xml:space="preserve"> the literature broadly agrees that singing </w:t>
      </w:r>
      <w:r w:rsidR="008F1A36" w:rsidRPr="007653FA">
        <w:rPr>
          <w:rFonts w:ascii="Arial" w:hAnsi="Arial" w:cs="Arial"/>
          <w:sz w:val="22"/>
          <w:szCs w:val="22"/>
        </w:rPr>
        <w:t xml:space="preserve">through voice change is acceptable with the provision that it is guided by a vocal professional. The literature also suggests that many of the teachers who might be responsible for guiding boys through voice change may not be voice specialists or have the correct level of specialist knowledge. The reliability of the cathedral model is also called into question as choir leaders, who are responsible for training boys, are often organists and simply rely on their memories of their own childhood training in the English choral tradition. </w:t>
      </w:r>
    </w:p>
    <w:p w14:paraId="5DC54BC2" w14:textId="56DEF8DA" w:rsidR="00922774" w:rsidRDefault="00922774" w:rsidP="007653FA">
      <w:pPr>
        <w:spacing w:line="360" w:lineRule="auto"/>
        <w:rPr>
          <w:rFonts w:ascii="Arial" w:hAnsi="Arial" w:cs="Arial"/>
          <w:sz w:val="22"/>
          <w:szCs w:val="22"/>
        </w:rPr>
      </w:pPr>
      <w:r w:rsidRPr="007653FA">
        <w:rPr>
          <w:rFonts w:ascii="Arial" w:hAnsi="Arial" w:cs="Arial"/>
          <w:sz w:val="22"/>
          <w:szCs w:val="22"/>
        </w:rPr>
        <w:t xml:space="preserve"> </w:t>
      </w:r>
    </w:p>
    <w:p w14:paraId="0D3DCE27" w14:textId="77777777" w:rsidR="00660276" w:rsidRPr="007653FA" w:rsidRDefault="00660276" w:rsidP="007653FA">
      <w:pPr>
        <w:spacing w:line="360" w:lineRule="auto"/>
        <w:rPr>
          <w:rFonts w:ascii="Arial" w:hAnsi="Arial" w:cs="Arial"/>
          <w:sz w:val="22"/>
          <w:szCs w:val="22"/>
        </w:rPr>
      </w:pPr>
    </w:p>
    <w:p w14:paraId="1107F19F" w14:textId="252FEA06" w:rsidR="007D4E46" w:rsidRPr="007653FA" w:rsidRDefault="00541FEE" w:rsidP="007653FA">
      <w:pPr>
        <w:spacing w:line="360" w:lineRule="auto"/>
        <w:rPr>
          <w:rFonts w:ascii="Arial" w:hAnsi="Arial" w:cs="Arial"/>
          <w:b/>
          <w:bCs/>
          <w:sz w:val="22"/>
          <w:szCs w:val="22"/>
        </w:rPr>
      </w:pPr>
      <w:r w:rsidRPr="007653FA">
        <w:rPr>
          <w:rFonts w:ascii="Arial" w:hAnsi="Arial" w:cs="Arial"/>
          <w:b/>
          <w:bCs/>
          <w:sz w:val="22"/>
          <w:szCs w:val="22"/>
        </w:rPr>
        <w:lastRenderedPageBreak/>
        <w:t xml:space="preserve">Cracks in the voice and noticeable gaps between registers. </w:t>
      </w:r>
    </w:p>
    <w:p w14:paraId="140A67AA" w14:textId="77777777" w:rsidR="007D4E46" w:rsidRPr="007653FA" w:rsidRDefault="007D4E46" w:rsidP="007653FA">
      <w:pPr>
        <w:spacing w:line="360" w:lineRule="auto"/>
        <w:rPr>
          <w:rFonts w:ascii="Arial" w:hAnsi="Arial" w:cs="Arial"/>
          <w:b/>
          <w:bCs/>
          <w:sz w:val="22"/>
          <w:szCs w:val="22"/>
        </w:rPr>
      </w:pPr>
    </w:p>
    <w:p w14:paraId="75CEC3E3" w14:textId="2F384781" w:rsidR="00C159AA" w:rsidRPr="007653FA" w:rsidRDefault="00C159AA" w:rsidP="007653FA">
      <w:pPr>
        <w:spacing w:line="360" w:lineRule="auto"/>
        <w:rPr>
          <w:rFonts w:ascii="Arial" w:hAnsi="Arial" w:cs="Arial"/>
          <w:sz w:val="22"/>
          <w:szCs w:val="22"/>
        </w:rPr>
      </w:pPr>
      <w:r w:rsidRPr="007653FA">
        <w:rPr>
          <w:rFonts w:ascii="Arial" w:hAnsi="Arial" w:cs="Arial"/>
          <w:sz w:val="22"/>
          <w:szCs w:val="22"/>
        </w:rPr>
        <w:t xml:space="preserve">Brunssen </w:t>
      </w:r>
      <w:r w:rsidR="00CA056E" w:rsidRPr="007653FA">
        <w:rPr>
          <w:rFonts w:ascii="Arial" w:hAnsi="Arial" w:cs="Arial"/>
          <w:sz w:val="22"/>
          <w:szCs w:val="22"/>
        </w:rPr>
        <w:t>(</w:t>
      </w:r>
      <w:r w:rsidRPr="007653FA">
        <w:rPr>
          <w:rFonts w:ascii="Arial" w:hAnsi="Arial" w:cs="Arial"/>
          <w:sz w:val="22"/>
          <w:szCs w:val="22"/>
        </w:rPr>
        <w:t xml:space="preserve">2018) </w:t>
      </w:r>
      <w:r w:rsidR="00AD6B1A" w:rsidRPr="007653FA">
        <w:rPr>
          <w:rFonts w:ascii="Arial" w:hAnsi="Arial" w:cs="Arial"/>
          <w:sz w:val="22"/>
          <w:szCs w:val="22"/>
        </w:rPr>
        <w:t>suggests</w:t>
      </w:r>
      <w:r w:rsidRPr="007653FA">
        <w:rPr>
          <w:rFonts w:ascii="Arial" w:hAnsi="Arial" w:cs="Arial"/>
          <w:sz w:val="22"/>
          <w:szCs w:val="22"/>
        </w:rPr>
        <w:t xml:space="preserve"> that whilst cracks in the voice can be embarrassing for a boy, they are commonly experienced during voice change. This is because the voice has restructured itself and </w:t>
      </w:r>
      <w:r w:rsidR="000C0020" w:rsidRPr="007653FA">
        <w:rPr>
          <w:rFonts w:ascii="Arial" w:hAnsi="Arial" w:cs="Arial"/>
          <w:sz w:val="22"/>
          <w:szCs w:val="22"/>
        </w:rPr>
        <w:t xml:space="preserve">the newly emerged </w:t>
      </w:r>
      <w:r w:rsidRPr="007653FA">
        <w:rPr>
          <w:rFonts w:ascii="Arial" w:hAnsi="Arial" w:cs="Arial"/>
          <w:sz w:val="22"/>
          <w:szCs w:val="22"/>
        </w:rPr>
        <w:t xml:space="preserve">register lift points </w:t>
      </w:r>
      <w:r w:rsidR="00660276">
        <w:rPr>
          <w:rFonts w:ascii="Arial" w:hAnsi="Arial" w:cs="Arial"/>
          <w:sz w:val="22"/>
          <w:szCs w:val="22"/>
        </w:rPr>
        <w:t xml:space="preserve">(points at which the voice changes register) </w:t>
      </w:r>
      <w:r w:rsidRPr="007653FA">
        <w:rPr>
          <w:rFonts w:ascii="Arial" w:hAnsi="Arial" w:cs="Arial"/>
          <w:sz w:val="22"/>
          <w:szCs w:val="22"/>
        </w:rPr>
        <w:t xml:space="preserve">are at </w:t>
      </w:r>
      <w:r w:rsidR="000C0020" w:rsidRPr="007653FA">
        <w:rPr>
          <w:rFonts w:ascii="Arial" w:hAnsi="Arial" w:cs="Arial"/>
          <w:sz w:val="22"/>
          <w:szCs w:val="22"/>
        </w:rPr>
        <w:t xml:space="preserve">pitches with which the singer is not familiar but will have to subsequently relearn. </w:t>
      </w:r>
      <w:r w:rsidR="008C15F9" w:rsidRPr="007653FA">
        <w:rPr>
          <w:rFonts w:ascii="Arial" w:hAnsi="Arial" w:cs="Arial"/>
          <w:sz w:val="22"/>
          <w:szCs w:val="22"/>
        </w:rPr>
        <w:t xml:space="preserve">Because the components in the larynx grow at different rates </w:t>
      </w:r>
      <w:r w:rsidR="0012532E" w:rsidRPr="007653FA">
        <w:rPr>
          <w:rFonts w:ascii="Arial" w:hAnsi="Arial" w:cs="Arial"/>
          <w:sz w:val="22"/>
          <w:szCs w:val="22"/>
        </w:rPr>
        <w:t xml:space="preserve">and in different directions </w:t>
      </w:r>
      <w:r w:rsidR="008C15F9" w:rsidRPr="007653FA">
        <w:rPr>
          <w:rFonts w:ascii="Arial" w:hAnsi="Arial" w:cs="Arial"/>
          <w:sz w:val="22"/>
          <w:szCs w:val="22"/>
        </w:rPr>
        <w:t xml:space="preserve">during voice change (White &amp; White, 2001), it is inevitable that the voice will be not work effectively throughout the range. </w:t>
      </w:r>
      <w:r w:rsidR="0012532E" w:rsidRPr="007653FA">
        <w:rPr>
          <w:rFonts w:ascii="Arial" w:hAnsi="Arial" w:cs="Arial"/>
          <w:sz w:val="22"/>
          <w:szCs w:val="22"/>
        </w:rPr>
        <w:t xml:space="preserve">Sataloff &amp; Speigel </w:t>
      </w:r>
      <w:r w:rsidR="00CA056E" w:rsidRPr="007653FA">
        <w:rPr>
          <w:rFonts w:ascii="Arial" w:hAnsi="Arial" w:cs="Arial"/>
          <w:sz w:val="22"/>
          <w:szCs w:val="22"/>
        </w:rPr>
        <w:t>(</w:t>
      </w:r>
      <w:r w:rsidR="0012532E" w:rsidRPr="007653FA">
        <w:rPr>
          <w:rFonts w:ascii="Arial" w:hAnsi="Arial" w:cs="Arial"/>
          <w:sz w:val="22"/>
          <w:szCs w:val="22"/>
        </w:rPr>
        <w:t xml:space="preserve">1989) identify some voices as having distinct gaps between their registers during and after voice change. </w:t>
      </w:r>
    </w:p>
    <w:p w14:paraId="15AF3D41" w14:textId="77777777" w:rsidR="00BD44F0" w:rsidRPr="007653FA" w:rsidRDefault="00BD44F0" w:rsidP="007653FA">
      <w:pPr>
        <w:spacing w:line="360" w:lineRule="auto"/>
        <w:rPr>
          <w:rFonts w:ascii="Arial" w:hAnsi="Arial" w:cs="Arial"/>
          <w:sz w:val="22"/>
          <w:szCs w:val="22"/>
        </w:rPr>
      </w:pPr>
    </w:p>
    <w:p w14:paraId="5ADC14DD" w14:textId="1845C478" w:rsidR="009E079C" w:rsidRPr="007653FA" w:rsidRDefault="009E079C" w:rsidP="007653FA">
      <w:pPr>
        <w:spacing w:line="360" w:lineRule="auto"/>
        <w:rPr>
          <w:rFonts w:ascii="Arial" w:hAnsi="Arial" w:cs="Arial"/>
          <w:sz w:val="22"/>
          <w:szCs w:val="22"/>
        </w:rPr>
      </w:pPr>
      <w:r w:rsidRPr="007653FA">
        <w:rPr>
          <w:rFonts w:ascii="Arial" w:hAnsi="Arial" w:cs="Arial"/>
          <w:sz w:val="22"/>
          <w:szCs w:val="22"/>
        </w:rPr>
        <w:t xml:space="preserve">Swanson </w:t>
      </w:r>
      <w:r w:rsidR="00CA056E" w:rsidRPr="007653FA">
        <w:rPr>
          <w:rFonts w:ascii="Arial" w:hAnsi="Arial" w:cs="Arial"/>
          <w:sz w:val="22"/>
          <w:szCs w:val="22"/>
        </w:rPr>
        <w:t>(</w:t>
      </w:r>
      <w:r w:rsidRPr="007653FA">
        <w:rPr>
          <w:rFonts w:ascii="Arial" w:hAnsi="Arial" w:cs="Arial"/>
          <w:sz w:val="22"/>
          <w:szCs w:val="22"/>
        </w:rPr>
        <w:t xml:space="preserve">1984) advocates that regular singing in the treble register during voice change will potentially reduce the gap between the higher and lower registers. However, Cooksey </w:t>
      </w:r>
      <w:r w:rsidR="00711226">
        <w:rPr>
          <w:rFonts w:ascii="Arial" w:hAnsi="Arial" w:cs="Arial"/>
          <w:sz w:val="22"/>
          <w:szCs w:val="22"/>
        </w:rPr>
        <w:t>(</w:t>
      </w:r>
      <w:r w:rsidRPr="007653FA">
        <w:rPr>
          <w:rFonts w:ascii="Arial" w:hAnsi="Arial" w:cs="Arial"/>
          <w:sz w:val="22"/>
          <w:szCs w:val="22"/>
        </w:rPr>
        <w:t xml:space="preserve">1977) states that the changing voice should be allowed to gently descend as the speaking voice lowers naturally and that singing in the treble register during this period of mutation could damage the voice. </w:t>
      </w:r>
    </w:p>
    <w:p w14:paraId="34C4C62E" w14:textId="77777777" w:rsidR="00BD44F0" w:rsidRPr="007653FA" w:rsidRDefault="00BD44F0" w:rsidP="007653FA">
      <w:pPr>
        <w:spacing w:line="360" w:lineRule="auto"/>
        <w:rPr>
          <w:rFonts w:ascii="Arial" w:hAnsi="Arial" w:cs="Arial"/>
          <w:sz w:val="22"/>
          <w:szCs w:val="22"/>
        </w:rPr>
      </w:pPr>
    </w:p>
    <w:p w14:paraId="5A13C278" w14:textId="5B009DEA" w:rsidR="008F1A36" w:rsidRPr="007653FA" w:rsidRDefault="008F1A36" w:rsidP="007653FA">
      <w:pPr>
        <w:spacing w:line="360" w:lineRule="auto"/>
        <w:rPr>
          <w:rFonts w:ascii="Arial" w:hAnsi="Arial" w:cs="Arial"/>
          <w:sz w:val="22"/>
          <w:szCs w:val="22"/>
        </w:rPr>
      </w:pPr>
      <w:r w:rsidRPr="007653FA">
        <w:rPr>
          <w:rFonts w:ascii="Arial" w:hAnsi="Arial" w:cs="Arial"/>
          <w:sz w:val="22"/>
          <w:szCs w:val="22"/>
        </w:rPr>
        <w:t xml:space="preserve">Disagreement between Swanson and Cooksey, both amongst the foremost experts on this topic, and about such a fundamental aspect of voice change is provocative. There is other notable literature (Williams, 2019; Phillips, 1992) also in disagreement over this topic. Considering the physical implications for a boy who receives the wrong advice during voice change, </w:t>
      </w:r>
      <w:r w:rsidR="003A6A56" w:rsidRPr="007653FA">
        <w:rPr>
          <w:rFonts w:ascii="Arial" w:hAnsi="Arial" w:cs="Arial"/>
          <w:sz w:val="22"/>
          <w:szCs w:val="22"/>
        </w:rPr>
        <w:t xml:space="preserve">this topic warrants urgent and rigorous research. </w:t>
      </w:r>
    </w:p>
    <w:p w14:paraId="586B5F2D" w14:textId="77777777" w:rsidR="00B92259" w:rsidRPr="007653FA" w:rsidRDefault="00B92259" w:rsidP="007653FA">
      <w:pPr>
        <w:spacing w:line="360" w:lineRule="auto"/>
        <w:rPr>
          <w:rFonts w:ascii="Arial" w:hAnsi="Arial" w:cs="Arial"/>
          <w:sz w:val="22"/>
          <w:szCs w:val="22"/>
        </w:rPr>
      </w:pPr>
    </w:p>
    <w:p w14:paraId="6DB9C085" w14:textId="214CAFA9" w:rsidR="00B92259" w:rsidRPr="00B83F8C" w:rsidRDefault="00B92259" w:rsidP="007653FA">
      <w:pPr>
        <w:spacing w:line="360" w:lineRule="auto"/>
        <w:rPr>
          <w:rFonts w:ascii="Arial" w:hAnsi="Arial" w:cs="Arial"/>
          <w:sz w:val="22"/>
          <w:szCs w:val="22"/>
        </w:rPr>
      </w:pPr>
      <w:r w:rsidRPr="00B83F8C">
        <w:rPr>
          <w:rFonts w:ascii="Arial" w:hAnsi="Arial" w:cs="Arial"/>
          <w:sz w:val="22"/>
          <w:szCs w:val="22"/>
        </w:rPr>
        <w:t xml:space="preserve">Strategies for the singer and teacher </w:t>
      </w:r>
    </w:p>
    <w:p w14:paraId="73448F69" w14:textId="77777777" w:rsidR="00B92259" w:rsidRPr="007653FA" w:rsidRDefault="00B92259" w:rsidP="007653FA">
      <w:pPr>
        <w:spacing w:line="360" w:lineRule="auto"/>
        <w:rPr>
          <w:rFonts w:ascii="Arial" w:hAnsi="Arial" w:cs="Arial"/>
          <w:sz w:val="22"/>
          <w:szCs w:val="22"/>
        </w:rPr>
      </w:pPr>
    </w:p>
    <w:p w14:paraId="1560634D" w14:textId="0E916CBE" w:rsidR="002E032F" w:rsidRPr="007653FA" w:rsidRDefault="00541FEE" w:rsidP="007653FA">
      <w:pPr>
        <w:spacing w:line="360" w:lineRule="auto"/>
        <w:rPr>
          <w:rFonts w:ascii="Arial" w:hAnsi="Arial" w:cs="Arial"/>
          <w:sz w:val="22"/>
          <w:szCs w:val="22"/>
        </w:rPr>
      </w:pPr>
      <w:r w:rsidRPr="007653FA">
        <w:rPr>
          <w:rFonts w:ascii="Arial" w:hAnsi="Arial" w:cs="Arial"/>
          <w:sz w:val="22"/>
          <w:szCs w:val="22"/>
        </w:rPr>
        <w:t xml:space="preserve">Towards the end of voice change, a gap between the falsetto </w:t>
      </w:r>
      <w:r w:rsidR="00660276">
        <w:rPr>
          <w:rFonts w:ascii="Arial" w:hAnsi="Arial" w:cs="Arial"/>
          <w:sz w:val="22"/>
          <w:szCs w:val="22"/>
        </w:rPr>
        <w:t xml:space="preserve">(higher range) </w:t>
      </w:r>
      <w:r w:rsidRPr="007653FA">
        <w:rPr>
          <w:rFonts w:ascii="Arial" w:hAnsi="Arial" w:cs="Arial"/>
          <w:sz w:val="22"/>
          <w:szCs w:val="22"/>
        </w:rPr>
        <w:t>and modal</w:t>
      </w:r>
      <w:r w:rsidR="00660276">
        <w:rPr>
          <w:rFonts w:ascii="Arial" w:hAnsi="Arial" w:cs="Arial"/>
          <w:sz w:val="22"/>
          <w:szCs w:val="22"/>
        </w:rPr>
        <w:t xml:space="preserve"> (spoken)</w:t>
      </w:r>
      <w:r w:rsidRPr="007653FA">
        <w:rPr>
          <w:rFonts w:ascii="Arial" w:hAnsi="Arial" w:cs="Arial"/>
          <w:sz w:val="22"/>
          <w:szCs w:val="22"/>
        </w:rPr>
        <w:t xml:space="preserve"> vocal registers can become prominent and hard to ignore (Davids &amp; La Tour</w:t>
      </w:r>
      <w:r w:rsidR="00B92259" w:rsidRPr="007653FA">
        <w:rPr>
          <w:rFonts w:ascii="Arial" w:hAnsi="Arial" w:cs="Arial"/>
          <w:sz w:val="22"/>
          <w:szCs w:val="22"/>
        </w:rPr>
        <w:t xml:space="preserve">, 2012). Williams </w:t>
      </w:r>
      <w:r w:rsidR="00463966" w:rsidRPr="007653FA">
        <w:rPr>
          <w:rFonts w:ascii="Arial" w:hAnsi="Arial" w:cs="Arial"/>
          <w:sz w:val="22"/>
          <w:szCs w:val="22"/>
        </w:rPr>
        <w:t>(</w:t>
      </w:r>
      <w:r w:rsidR="00B92259" w:rsidRPr="007653FA">
        <w:rPr>
          <w:rFonts w:ascii="Arial" w:hAnsi="Arial" w:cs="Arial"/>
          <w:sz w:val="22"/>
          <w:szCs w:val="22"/>
        </w:rPr>
        <w:t xml:space="preserve">2019) suggests that descending scales starting from the falsetto register will help keep the voice connected in the middle and ensure that access to the higher register is maintained while the lower register develops naturally. </w:t>
      </w:r>
      <w:r w:rsidR="00E8025C" w:rsidRPr="007653FA">
        <w:rPr>
          <w:rFonts w:ascii="Arial" w:hAnsi="Arial" w:cs="Arial"/>
          <w:sz w:val="22"/>
          <w:szCs w:val="22"/>
        </w:rPr>
        <w:t xml:space="preserve">Bolster </w:t>
      </w:r>
      <w:r w:rsidR="00463966" w:rsidRPr="007653FA">
        <w:rPr>
          <w:rFonts w:ascii="Arial" w:hAnsi="Arial" w:cs="Arial"/>
          <w:sz w:val="22"/>
          <w:szCs w:val="22"/>
        </w:rPr>
        <w:t>(</w:t>
      </w:r>
      <w:r w:rsidR="00D87F1B" w:rsidRPr="007653FA">
        <w:rPr>
          <w:rFonts w:ascii="Arial" w:hAnsi="Arial" w:cs="Arial"/>
          <w:sz w:val="22"/>
          <w:szCs w:val="22"/>
        </w:rPr>
        <w:t>1983</w:t>
      </w:r>
      <w:r w:rsidR="00E8025C" w:rsidRPr="007653FA">
        <w:rPr>
          <w:rFonts w:ascii="Arial" w:hAnsi="Arial" w:cs="Arial"/>
          <w:sz w:val="22"/>
          <w:szCs w:val="22"/>
        </w:rPr>
        <w:t>) also recommends descending s</w:t>
      </w:r>
      <w:r w:rsidR="00BD44F0" w:rsidRPr="007653FA">
        <w:rPr>
          <w:rFonts w:ascii="Arial" w:hAnsi="Arial" w:cs="Arial"/>
          <w:sz w:val="22"/>
          <w:szCs w:val="22"/>
        </w:rPr>
        <w:t>cales</w:t>
      </w:r>
      <w:r w:rsidR="00104055" w:rsidRPr="007653FA">
        <w:rPr>
          <w:rFonts w:ascii="Arial" w:hAnsi="Arial" w:cs="Arial"/>
          <w:sz w:val="22"/>
          <w:szCs w:val="22"/>
        </w:rPr>
        <w:t xml:space="preserve"> </w:t>
      </w:r>
      <w:r w:rsidR="00E8025C" w:rsidRPr="007653FA">
        <w:rPr>
          <w:rFonts w:ascii="Arial" w:hAnsi="Arial" w:cs="Arial"/>
          <w:sz w:val="22"/>
          <w:szCs w:val="22"/>
        </w:rPr>
        <w:t>but states the vowels used should match the register and pitch of the voice from high to low: /</w:t>
      </w:r>
      <w:proofErr w:type="spellStart"/>
      <w:r w:rsidR="00E8025C" w:rsidRPr="007653FA">
        <w:rPr>
          <w:rFonts w:ascii="Arial" w:hAnsi="Arial" w:cs="Arial"/>
          <w:sz w:val="22"/>
          <w:szCs w:val="22"/>
        </w:rPr>
        <w:t>i</w:t>
      </w:r>
      <w:proofErr w:type="spellEnd"/>
      <w:r w:rsidR="00E8025C" w:rsidRPr="007653FA">
        <w:rPr>
          <w:rFonts w:ascii="Arial" w:hAnsi="Arial" w:cs="Arial"/>
          <w:sz w:val="22"/>
          <w:szCs w:val="22"/>
        </w:rPr>
        <w:t xml:space="preserve">:/, /e:/, /a:/.once the registers have blended then the singers should be able to sing arpeggios and move freely from one register to the next. </w:t>
      </w:r>
      <w:r w:rsidR="002E032F" w:rsidRPr="007653FA">
        <w:rPr>
          <w:rFonts w:ascii="Arial" w:hAnsi="Arial" w:cs="Arial"/>
          <w:sz w:val="22"/>
          <w:szCs w:val="22"/>
        </w:rPr>
        <w:t xml:space="preserve">Brunssen </w:t>
      </w:r>
      <w:r w:rsidR="00463966" w:rsidRPr="007653FA">
        <w:rPr>
          <w:rFonts w:ascii="Arial" w:hAnsi="Arial" w:cs="Arial"/>
          <w:sz w:val="22"/>
          <w:szCs w:val="22"/>
        </w:rPr>
        <w:t>(</w:t>
      </w:r>
      <w:r w:rsidR="002E032F" w:rsidRPr="007653FA">
        <w:rPr>
          <w:rFonts w:ascii="Arial" w:hAnsi="Arial" w:cs="Arial"/>
          <w:sz w:val="22"/>
          <w:szCs w:val="22"/>
        </w:rPr>
        <w:t>2018) suggest</w:t>
      </w:r>
      <w:r w:rsidR="00463966" w:rsidRPr="007653FA">
        <w:rPr>
          <w:rFonts w:ascii="Arial" w:hAnsi="Arial" w:cs="Arial"/>
          <w:sz w:val="22"/>
          <w:szCs w:val="22"/>
        </w:rPr>
        <w:t>s</w:t>
      </w:r>
      <w:r w:rsidR="002E032F" w:rsidRPr="007653FA">
        <w:rPr>
          <w:rFonts w:ascii="Arial" w:hAnsi="Arial" w:cs="Arial"/>
          <w:sz w:val="22"/>
          <w:szCs w:val="22"/>
        </w:rPr>
        <w:t xml:space="preserve"> the use of humming into a kazoo in the region of the voice where cracks are occurring to help reduce tension and to promote the free movement between registers. </w:t>
      </w:r>
    </w:p>
    <w:p w14:paraId="754B33AE" w14:textId="77777777" w:rsidR="00BD44F0" w:rsidRPr="007653FA" w:rsidRDefault="00BD44F0" w:rsidP="007653FA">
      <w:pPr>
        <w:spacing w:line="360" w:lineRule="auto"/>
        <w:rPr>
          <w:rFonts w:ascii="Arial" w:hAnsi="Arial" w:cs="Arial"/>
          <w:sz w:val="22"/>
          <w:szCs w:val="22"/>
        </w:rPr>
      </w:pPr>
    </w:p>
    <w:p w14:paraId="2662F2E4" w14:textId="25DE0BD4" w:rsidR="001F3C2E" w:rsidRPr="007653FA" w:rsidRDefault="001F3C2E" w:rsidP="007653FA">
      <w:pPr>
        <w:spacing w:line="360" w:lineRule="auto"/>
        <w:rPr>
          <w:rFonts w:ascii="Arial" w:hAnsi="Arial" w:cs="Arial"/>
          <w:sz w:val="22"/>
          <w:szCs w:val="22"/>
        </w:rPr>
      </w:pPr>
      <w:r w:rsidRPr="007653FA">
        <w:rPr>
          <w:rFonts w:ascii="Arial" w:hAnsi="Arial" w:cs="Arial"/>
          <w:sz w:val="22"/>
          <w:szCs w:val="22"/>
        </w:rPr>
        <w:lastRenderedPageBreak/>
        <w:t xml:space="preserve">Hall </w:t>
      </w:r>
      <w:r w:rsidR="00463966" w:rsidRPr="007653FA">
        <w:rPr>
          <w:rFonts w:ascii="Arial" w:hAnsi="Arial" w:cs="Arial"/>
          <w:sz w:val="22"/>
          <w:szCs w:val="22"/>
        </w:rPr>
        <w:t>(</w:t>
      </w:r>
      <w:r w:rsidRPr="007653FA">
        <w:rPr>
          <w:rFonts w:ascii="Arial" w:hAnsi="Arial" w:cs="Arial"/>
          <w:sz w:val="22"/>
          <w:szCs w:val="22"/>
        </w:rPr>
        <w:t xml:space="preserve">2005) suggests that peer modelling is an effective way of minimising the embarrassment of voice change as boys respond well to </w:t>
      </w:r>
      <w:r w:rsidR="00B90E3C" w:rsidRPr="007653FA">
        <w:rPr>
          <w:rFonts w:ascii="Arial" w:hAnsi="Arial" w:cs="Arial"/>
          <w:sz w:val="22"/>
          <w:szCs w:val="22"/>
        </w:rPr>
        <w:t>same gender role models. Seeing older males coming to terms with their changing voices can be a powerful way of promoting confidence and the desire to continue singing in younger males</w:t>
      </w:r>
      <w:r w:rsidR="0012532E" w:rsidRPr="007653FA">
        <w:rPr>
          <w:rFonts w:ascii="Arial" w:hAnsi="Arial" w:cs="Arial"/>
          <w:sz w:val="22"/>
          <w:szCs w:val="22"/>
        </w:rPr>
        <w:t xml:space="preserve"> (White </w:t>
      </w:r>
      <w:r w:rsidR="00F77B5B" w:rsidRPr="007653FA">
        <w:rPr>
          <w:rFonts w:ascii="Arial" w:hAnsi="Arial" w:cs="Arial"/>
          <w:sz w:val="22"/>
          <w:szCs w:val="22"/>
        </w:rPr>
        <w:t>&amp;</w:t>
      </w:r>
      <w:r w:rsidR="0012532E" w:rsidRPr="007653FA">
        <w:rPr>
          <w:rFonts w:ascii="Arial" w:hAnsi="Arial" w:cs="Arial"/>
          <w:sz w:val="22"/>
          <w:szCs w:val="22"/>
        </w:rPr>
        <w:t xml:space="preserve"> White, 1989)</w:t>
      </w:r>
      <w:r w:rsidR="00B90E3C" w:rsidRPr="007653FA">
        <w:rPr>
          <w:rFonts w:ascii="Arial" w:hAnsi="Arial" w:cs="Arial"/>
          <w:sz w:val="22"/>
          <w:szCs w:val="22"/>
        </w:rPr>
        <w:t xml:space="preserve">. </w:t>
      </w:r>
      <w:r w:rsidR="00F77B5B" w:rsidRPr="007653FA">
        <w:rPr>
          <w:rFonts w:ascii="Arial" w:hAnsi="Arial" w:cs="Arial"/>
          <w:sz w:val="22"/>
          <w:szCs w:val="22"/>
        </w:rPr>
        <w:t xml:space="preserve">Clark </w:t>
      </w:r>
      <w:r w:rsidR="00463966" w:rsidRPr="007653FA">
        <w:rPr>
          <w:rFonts w:ascii="Arial" w:hAnsi="Arial" w:cs="Arial"/>
          <w:sz w:val="22"/>
          <w:szCs w:val="22"/>
        </w:rPr>
        <w:t>(</w:t>
      </w:r>
      <w:r w:rsidR="00F77B5B" w:rsidRPr="007653FA">
        <w:rPr>
          <w:rFonts w:ascii="Arial" w:hAnsi="Arial" w:cs="Arial"/>
          <w:sz w:val="22"/>
          <w:szCs w:val="22"/>
        </w:rPr>
        <w:t xml:space="preserve">2019) suggests sitting boys together when in choral rehearsals as a good way to avoid embarrassment caused by cracks in the voice. </w:t>
      </w:r>
      <w:r w:rsidR="00660276">
        <w:rPr>
          <w:rFonts w:ascii="Arial" w:hAnsi="Arial" w:cs="Arial"/>
          <w:sz w:val="22"/>
          <w:szCs w:val="22"/>
        </w:rPr>
        <w:t xml:space="preserve">This is something that I have observed as being an effective strategy in my won teaching. </w:t>
      </w:r>
    </w:p>
    <w:p w14:paraId="5FCA2D7A" w14:textId="77777777" w:rsidR="000C0020" w:rsidRPr="007653FA" w:rsidRDefault="000C0020" w:rsidP="007653FA">
      <w:pPr>
        <w:spacing w:line="360" w:lineRule="auto"/>
        <w:rPr>
          <w:rFonts w:ascii="Arial" w:hAnsi="Arial" w:cs="Arial"/>
          <w:sz w:val="22"/>
          <w:szCs w:val="22"/>
        </w:rPr>
      </w:pPr>
    </w:p>
    <w:p w14:paraId="647C371E" w14:textId="4BF0A682" w:rsidR="007D4E46" w:rsidRPr="007653FA" w:rsidRDefault="007D4E46" w:rsidP="007653FA">
      <w:pPr>
        <w:spacing w:line="360" w:lineRule="auto"/>
        <w:rPr>
          <w:rFonts w:ascii="Arial" w:hAnsi="Arial" w:cs="Arial"/>
          <w:b/>
          <w:bCs/>
          <w:sz w:val="22"/>
          <w:szCs w:val="22"/>
        </w:rPr>
      </w:pPr>
      <w:r w:rsidRPr="007653FA">
        <w:rPr>
          <w:rFonts w:ascii="Arial" w:hAnsi="Arial" w:cs="Arial"/>
          <w:b/>
          <w:bCs/>
          <w:sz w:val="22"/>
          <w:szCs w:val="22"/>
        </w:rPr>
        <w:t>Loss of top register</w:t>
      </w:r>
      <w:r w:rsidR="00A92AEF" w:rsidRPr="007653FA">
        <w:rPr>
          <w:rFonts w:ascii="Arial" w:hAnsi="Arial" w:cs="Arial"/>
          <w:b/>
          <w:bCs/>
          <w:sz w:val="22"/>
          <w:szCs w:val="22"/>
        </w:rPr>
        <w:t>/lowering of range</w:t>
      </w:r>
    </w:p>
    <w:p w14:paraId="065A1315" w14:textId="77777777" w:rsidR="007D4E46" w:rsidRPr="007653FA" w:rsidRDefault="007D4E46" w:rsidP="007653FA">
      <w:pPr>
        <w:spacing w:line="360" w:lineRule="auto"/>
        <w:rPr>
          <w:rFonts w:ascii="Arial" w:hAnsi="Arial" w:cs="Arial"/>
          <w:b/>
          <w:bCs/>
          <w:sz w:val="22"/>
          <w:szCs w:val="22"/>
        </w:rPr>
      </w:pPr>
    </w:p>
    <w:p w14:paraId="16866738" w14:textId="3D322CBA" w:rsidR="00D974E7" w:rsidRPr="007653FA" w:rsidRDefault="00D974E7" w:rsidP="007653FA">
      <w:pPr>
        <w:spacing w:line="360" w:lineRule="auto"/>
        <w:rPr>
          <w:rFonts w:ascii="Arial" w:hAnsi="Arial" w:cs="Arial"/>
          <w:sz w:val="22"/>
          <w:szCs w:val="22"/>
        </w:rPr>
      </w:pPr>
      <w:r w:rsidRPr="007653FA">
        <w:rPr>
          <w:rFonts w:ascii="Arial" w:hAnsi="Arial" w:cs="Arial"/>
          <w:sz w:val="22"/>
          <w:szCs w:val="22"/>
        </w:rPr>
        <w:t xml:space="preserve">Sataloff &amp; Spiegel </w:t>
      </w:r>
      <w:r w:rsidR="00463966" w:rsidRPr="007653FA">
        <w:rPr>
          <w:rFonts w:ascii="Arial" w:hAnsi="Arial" w:cs="Arial"/>
          <w:sz w:val="22"/>
          <w:szCs w:val="22"/>
        </w:rPr>
        <w:t>(</w:t>
      </w:r>
      <w:r w:rsidRPr="007653FA">
        <w:rPr>
          <w:rFonts w:ascii="Arial" w:hAnsi="Arial" w:cs="Arial"/>
          <w:sz w:val="22"/>
          <w:szCs w:val="22"/>
        </w:rPr>
        <w:t xml:space="preserve">1989) state that despite inconsistencies in findings, there are some common trends amongst males experiencing voice change: most notably that the male speaking voice will usually descend on average by approximately one octave. They also </w:t>
      </w:r>
      <w:r w:rsidR="005D2639" w:rsidRPr="007653FA">
        <w:rPr>
          <w:rFonts w:ascii="Arial" w:hAnsi="Arial" w:cs="Arial"/>
          <w:sz w:val="22"/>
          <w:szCs w:val="22"/>
        </w:rPr>
        <w:t>refer to (Swanson, 1973) who identified the</w:t>
      </w:r>
      <w:r w:rsidRPr="007653FA">
        <w:rPr>
          <w:rFonts w:ascii="Arial" w:hAnsi="Arial" w:cs="Arial"/>
          <w:sz w:val="22"/>
          <w:szCs w:val="22"/>
        </w:rPr>
        <w:t xml:space="preserve"> four most common progressions of voice change: a rapid descent to bass register with complete loss of treble range; a gradual descent with retention of treble range with significant break between registers; retention of some treble with some bass register but nothing in between and an inability to sing with accuracy; rarely, a voice will retain full treble register and full mature range too. White &amp; White </w:t>
      </w:r>
      <w:r w:rsidR="00463966" w:rsidRPr="007653FA">
        <w:rPr>
          <w:rFonts w:ascii="Arial" w:hAnsi="Arial" w:cs="Arial"/>
          <w:sz w:val="22"/>
          <w:szCs w:val="22"/>
        </w:rPr>
        <w:t>(</w:t>
      </w:r>
      <w:r w:rsidRPr="007653FA">
        <w:rPr>
          <w:rFonts w:ascii="Arial" w:hAnsi="Arial" w:cs="Arial"/>
          <w:sz w:val="22"/>
          <w:szCs w:val="22"/>
        </w:rPr>
        <w:t xml:space="preserve">2001) agree with the concept of there being two distinct registers during voice change and observe that the management of the relationship between them is perhaps the most important priority for the singing teacher. </w:t>
      </w:r>
    </w:p>
    <w:p w14:paraId="3942FD33" w14:textId="77777777" w:rsidR="00713501" w:rsidRPr="007653FA" w:rsidRDefault="00713501" w:rsidP="007653FA">
      <w:pPr>
        <w:spacing w:line="360" w:lineRule="auto"/>
        <w:rPr>
          <w:rFonts w:ascii="Arial" w:hAnsi="Arial" w:cs="Arial"/>
          <w:sz w:val="22"/>
          <w:szCs w:val="22"/>
        </w:rPr>
      </w:pPr>
    </w:p>
    <w:p w14:paraId="261BF3AF" w14:textId="3FA5087A" w:rsidR="00305052" w:rsidRPr="007653FA" w:rsidRDefault="00305052" w:rsidP="007653FA">
      <w:pPr>
        <w:spacing w:line="360" w:lineRule="auto"/>
        <w:rPr>
          <w:rFonts w:ascii="Arial" w:hAnsi="Arial" w:cs="Arial"/>
          <w:sz w:val="22"/>
          <w:szCs w:val="22"/>
        </w:rPr>
      </w:pPr>
      <w:r w:rsidRPr="007653FA">
        <w:rPr>
          <w:rFonts w:ascii="Arial" w:hAnsi="Arial" w:cs="Arial"/>
          <w:sz w:val="22"/>
          <w:szCs w:val="22"/>
        </w:rPr>
        <w:t>Strategies for the singer and teacher</w:t>
      </w:r>
    </w:p>
    <w:p w14:paraId="3F0D04CA" w14:textId="77777777" w:rsidR="00305052" w:rsidRPr="007653FA" w:rsidRDefault="00305052" w:rsidP="007653FA">
      <w:pPr>
        <w:spacing w:line="360" w:lineRule="auto"/>
        <w:rPr>
          <w:rFonts w:ascii="Arial" w:hAnsi="Arial" w:cs="Arial"/>
          <w:sz w:val="22"/>
          <w:szCs w:val="22"/>
        </w:rPr>
      </w:pPr>
    </w:p>
    <w:p w14:paraId="77CDF72A" w14:textId="5D862E7B" w:rsidR="00305052" w:rsidRPr="007653FA" w:rsidRDefault="00305052" w:rsidP="007653FA">
      <w:pPr>
        <w:spacing w:line="360" w:lineRule="auto"/>
        <w:rPr>
          <w:rFonts w:ascii="Arial" w:hAnsi="Arial" w:cs="Arial"/>
          <w:sz w:val="22"/>
          <w:szCs w:val="22"/>
        </w:rPr>
      </w:pPr>
      <w:r w:rsidRPr="007653FA">
        <w:rPr>
          <w:rFonts w:ascii="Arial" w:hAnsi="Arial" w:cs="Arial"/>
          <w:sz w:val="22"/>
          <w:szCs w:val="22"/>
        </w:rPr>
        <w:t xml:space="preserve">Swanson </w:t>
      </w:r>
      <w:r w:rsidR="00463966" w:rsidRPr="007653FA">
        <w:rPr>
          <w:rFonts w:ascii="Arial" w:hAnsi="Arial" w:cs="Arial"/>
          <w:sz w:val="22"/>
          <w:szCs w:val="22"/>
        </w:rPr>
        <w:t>(</w:t>
      </w:r>
      <w:r w:rsidRPr="007653FA">
        <w:rPr>
          <w:rFonts w:ascii="Arial" w:hAnsi="Arial" w:cs="Arial"/>
          <w:sz w:val="22"/>
          <w:szCs w:val="22"/>
        </w:rPr>
        <w:t xml:space="preserve">1981) suggests that because the changing male voice adds notes in the lower register: this is where he should focus his singing. Take time to explore which of these new, lower pitches are the most comfortable and practise producing them correctly. This could mean transposing a song that a boy already knows into a lower key to help him explore his new range with familiar material. </w:t>
      </w:r>
      <w:r w:rsidR="001C1910" w:rsidRPr="007653FA">
        <w:rPr>
          <w:rFonts w:ascii="Arial" w:hAnsi="Arial" w:cs="Arial"/>
          <w:sz w:val="22"/>
          <w:szCs w:val="22"/>
        </w:rPr>
        <w:t>Furthermore, with voices which still inhabit two vocal pitch ranges (high and low), a song with limited range could be sung in each range to po</w:t>
      </w:r>
      <w:r w:rsidR="003168C7" w:rsidRPr="007653FA">
        <w:rPr>
          <w:rFonts w:ascii="Arial" w:hAnsi="Arial" w:cs="Arial"/>
          <w:sz w:val="22"/>
          <w:szCs w:val="22"/>
        </w:rPr>
        <w:t>t</w:t>
      </w:r>
      <w:r w:rsidR="001C1910" w:rsidRPr="007653FA">
        <w:rPr>
          <w:rFonts w:ascii="Arial" w:hAnsi="Arial" w:cs="Arial"/>
          <w:sz w:val="22"/>
          <w:szCs w:val="22"/>
        </w:rPr>
        <w:t xml:space="preserve">entially help stabilise the process of voice change. </w:t>
      </w:r>
      <w:r w:rsidR="003168C7" w:rsidRPr="007653FA">
        <w:rPr>
          <w:rFonts w:ascii="Arial" w:hAnsi="Arial" w:cs="Arial"/>
          <w:sz w:val="22"/>
          <w:szCs w:val="22"/>
        </w:rPr>
        <w:t xml:space="preserve">Leck </w:t>
      </w:r>
      <w:r w:rsidR="00463966" w:rsidRPr="007653FA">
        <w:rPr>
          <w:rFonts w:ascii="Arial" w:hAnsi="Arial" w:cs="Arial"/>
          <w:sz w:val="22"/>
          <w:szCs w:val="22"/>
        </w:rPr>
        <w:t>(</w:t>
      </w:r>
      <w:r w:rsidR="003168C7" w:rsidRPr="007653FA">
        <w:rPr>
          <w:rFonts w:ascii="Arial" w:hAnsi="Arial" w:cs="Arial"/>
          <w:sz w:val="22"/>
          <w:szCs w:val="22"/>
        </w:rPr>
        <w:t>2009) disagrees and suggests that the changing voice should focus on continuing to sing in the higher range and let the voice expand naturally to avoid noticeable changes in register.</w:t>
      </w:r>
    </w:p>
    <w:p w14:paraId="6A82D7EA" w14:textId="77777777" w:rsidR="00BD44F0" w:rsidRPr="007653FA" w:rsidRDefault="00BD44F0" w:rsidP="007653FA">
      <w:pPr>
        <w:spacing w:line="360" w:lineRule="auto"/>
        <w:rPr>
          <w:rFonts w:ascii="Arial" w:hAnsi="Arial" w:cs="Arial"/>
          <w:sz w:val="22"/>
          <w:szCs w:val="22"/>
        </w:rPr>
      </w:pPr>
    </w:p>
    <w:p w14:paraId="29BCE44D" w14:textId="1A641ECA" w:rsidR="00C86A08" w:rsidRPr="007653FA" w:rsidRDefault="00C86A08" w:rsidP="007653FA">
      <w:pPr>
        <w:spacing w:line="360" w:lineRule="auto"/>
        <w:rPr>
          <w:rFonts w:ascii="Arial" w:hAnsi="Arial" w:cs="Arial"/>
          <w:sz w:val="22"/>
          <w:szCs w:val="22"/>
        </w:rPr>
      </w:pPr>
      <w:r w:rsidRPr="007653FA">
        <w:rPr>
          <w:rFonts w:ascii="Arial" w:hAnsi="Arial" w:cs="Arial"/>
          <w:sz w:val="22"/>
          <w:szCs w:val="22"/>
        </w:rPr>
        <w:t xml:space="preserve">Williams </w:t>
      </w:r>
      <w:r w:rsidR="00463966" w:rsidRPr="007653FA">
        <w:rPr>
          <w:rFonts w:ascii="Arial" w:hAnsi="Arial" w:cs="Arial"/>
          <w:sz w:val="22"/>
          <w:szCs w:val="22"/>
        </w:rPr>
        <w:t>(</w:t>
      </w:r>
      <w:r w:rsidRPr="007653FA">
        <w:rPr>
          <w:rFonts w:ascii="Arial" w:hAnsi="Arial" w:cs="Arial"/>
          <w:sz w:val="22"/>
          <w:szCs w:val="22"/>
        </w:rPr>
        <w:t xml:space="preserve">2019) warns against trying to preserve the higher register as the voice is changing because the laryngeal muscles are lengthening and using them in the posture that they were will inevitably place the larynx under an increasing amount of strain and tension. She </w:t>
      </w:r>
      <w:r w:rsidRPr="007653FA">
        <w:rPr>
          <w:rFonts w:ascii="Arial" w:hAnsi="Arial" w:cs="Arial"/>
          <w:sz w:val="22"/>
          <w:szCs w:val="22"/>
        </w:rPr>
        <w:lastRenderedPageBreak/>
        <w:t>advocates finding the pitch of the current speaking voice and referring to Cooksey’s chart (mentioned above) to identify a comfortable range</w:t>
      </w:r>
      <w:r w:rsidR="006A3667" w:rsidRPr="007653FA">
        <w:rPr>
          <w:rFonts w:ascii="Arial" w:hAnsi="Arial" w:cs="Arial"/>
          <w:sz w:val="22"/>
          <w:szCs w:val="22"/>
        </w:rPr>
        <w:t xml:space="preserve"> to</w:t>
      </w:r>
      <w:r w:rsidRPr="007653FA">
        <w:rPr>
          <w:rFonts w:ascii="Arial" w:hAnsi="Arial" w:cs="Arial"/>
          <w:sz w:val="22"/>
          <w:szCs w:val="22"/>
        </w:rPr>
        <w:t xml:space="preserve"> focus on. </w:t>
      </w:r>
      <w:r w:rsidR="00153C76" w:rsidRPr="007653FA">
        <w:rPr>
          <w:rFonts w:ascii="Arial" w:hAnsi="Arial" w:cs="Arial"/>
          <w:sz w:val="22"/>
          <w:szCs w:val="22"/>
        </w:rPr>
        <w:t>Furthermore, the lowest comfortable pitch for a boy to sing will be a third below the pitch of the speaking voice.</w:t>
      </w:r>
    </w:p>
    <w:p w14:paraId="3D312BB3" w14:textId="77777777" w:rsidR="00BD44F0" w:rsidRPr="007653FA" w:rsidRDefault="00BD44F0" w:rsidP="007653FA">
      <w:pPr>
        <w:spacing w:line="360" w:lineRule="auto"/>
        <w:rPr>
          <w:rFonts w:ascii="Arial" w:hAnsi="Arial" w:cs="Arial"/>
          <w:sz w:val="22"/>
          <w:szCs w:val="22"/>
        </w:rPr>
      </w:pPr>
    </w:p>
    <w:p w14:paraId="4236B6AC" w14:textId="1BAB2B5E" w:rsidR="006A3667" w:rsidRPr="007653FA" w:rsidRDefault="006A3667" w:rsidP="007653FA">
      <w:pPr>
        <w:spacing w:line="360" w:lineRule="auto"/>
        <w:rPr>
          <w:rFonts w:ascii="Arial" w:hAnsi="Arial" w:cs="Arial"/>
          <w:sz w:val="22"/>
          <w:szCs w:val="22"/>
        </w:rPr>
      </w:pPr>
      <w:r w:rsidRPr="007653FA">
        <w:rPr>
          <w:rFonts w:ascii="Arial" w:hAnsi="Arial" w:cs="Arial"/>
          <w:sz w:val="22"/>
          <w:szCs w:val="22"/>
        </w:rPr>
        <w:t xml:space="preserve">The literature above, even though there is some contradiction, seems united in the references to vocal registers. </w:t>
      </w:r>
      <w:r w:rsidR="005D28E2" w:rsidRPr="007653FA">
        <w:rPr>
          <w:rFonts w:ascii="Arial" w:hAnsi="Arial" w:cs="Arial"/>
          <w:sz w:val="22"/>
          <w:szCs w:val="22"/>
        </w:rPr>
        <w:t>T</w:t>
      </w:r>
      <w:r w:rsidRPr="007653FA">
        <w:rPr>
          <w:rFonts w:ascii="Arial" w:hAnsi="Arial" w:cs="Arial"/>
          <w:sz w:val="22"/>
          <w:szCs w:val="22"/>
        </w:rPr>
        <w:t>he voice is one instrument (Estill, 2006</w:t>
      </w:r>
      <w:r w:rsidR="00463966" w:rsidRPr="007653FA">
        <w:rPr>
          <w:rFonts w:ascii="Arial" w:hAnsi="Arial" w:cs="Arial"/>
          <w:sz w:val="22"/>
          <w:szCs w:val="22"/>
        </w:rPr>
        <w:t>;</w:t>
      </w:r>
      <w:r w:rsidR="00153C76" w:rsidRPr="007653FA">
        <w:rPr>
          <w:rFonts w:ascii="Arial" w:hAnsi="Arial" w:cs="Arial"/>
          <w:sz w:val="22"/>
          <w:szCs w:val="22"/>
        </w:rPr>
        <w:t xml:space="preserve"> </w:t>
      </w:r>
      <w:r w:rsidR="00463966" w:rsidRPr="007653FA">
        <w:rPr>
          <w:rFonts w:ascii="Arial" w:hAnsi="Arial" w:cs="Arial"/>
          <w:sz w:val="22"/>
          <w:szCs w:val="22"/>
        </w:rPr>
        <w:t xml:space="preserve">Steinhauer &amp; </w:t>
      </w:r>
      <w:r w:rsidR="00153C76" w:rsidRPr="007653FA">
        <w:rPr>
          <w:rFonts w:ascii="Arial" w:hAnsi="Arial" w:cs="Arial"/>
          <w:sz w:val="22"/>
          <w:szCs w:val="22"/>
        </w:rPr>
        <w:t>Klime</w:t>
      </w:r>
      <w:r w:rsidR="00463966" w:rsidRPr="007653FA">
        <w:rPr>
          <w:rFonts w:ascii="Arial" w:hAnsi="Arial" w:cs="Arial"/>
          <w:sz w:val="22"/>
          <w:szCs w:val="22"/>
        </w:rPr>
        <w:t>k, 2017)</w:t>
      </w:r>
      <w:r w:rsidRPr="007653FA">
        <w:rPr>
          <w:rFonts w:ascii="Arial" w:hAnsi="Arial" w:cs="Arial"/>
          <w:sz w:val="22"/>
          <w:szCs w:val="22"/>
        </w:rPr>
        <w:t xml:space="preserve"> and the notion of head and chest voice </w:t>
      </w:r>
      <w:r w:rsidR="00713501" w:rsidRPr="007653FA">
        <w:rPr>
          <w:rFonts w:ascii="Arial" w:hAnsi="Arial" w:cs="Arial"/>
          <w:sz w:val="22"/>
          <w:szCs w:val="22"/>
        </w:rPr>
        <w:t>has</w:t>
      </w:r>
      <w:r w:rsidRPr="007653FA">
        <w:rPr>
          <w:rFonts w:ascii="Arial" w:hAnsi="Arial" w:cs="Arial"/>
          <w:sz w:val="22"/>
          <w:szCs w:val="22"/>
        </w:rPr>
        <w:t xml:space="preserve"> long been discarded by many modern pedagogues who understand that the source of vo</w:t>
      </w:r>
      <w:r w:rsidR="005D28E2" w:rsidRPr="007653FA">
        <w:rPr>
          <w:rFonts w:ascii="Arial" w:hAnsi="Arial" w:cs="Arial"/>
          <w:sz w:val="22"/>
          <w:szCs w:val="22"/>
        </w:rPr>
        <w:t xml:space="preserve">cal phonation </w:t>
      </w:r>
      <w:r w:rsidRPr="007653FA">
        <w:rPr>
          <w:rFonts w:ascii="Arial" w:hAnsi="Arial" w:cs="Arial"/>
          <w:sz w:val="22"/>
          <w:szCs w:val="22"/>
        </w:rPr>
        <w:t>occurs at an immovable physical location and is unable to move into the head and then the chest, (Michael, 2011)</w:t>
      </w:r>
      <w:r w:rsidR="005D28E2" w:rsidRPr="007653FA">
        <w:rPr>
          <w:rFonts w:ascii="Arial" w:hAnsi="Arial" w:cs="Arial"/>
          <w:sz w:val="22"/>
          <w:szCs w:val="22"/>
        </w:rPr>
        <w:t>.</w:t>
      </w:r>
      <w:r w:rsidRPr="007653FA">
        <w:rPr>
          <w:rFonts w:ascii="Arial" w:hAnsi="Arial" w:cs="Arial"/>
          <w:sz w:val="22"/>
          <w:szCs w:val="22"/>
        </w:rPr>
        <w:t xml:space="preserve"> </w:t>
      </w:r>
      <w:r w:rsidR="005D28E2" w:rsidRPr="007653FA">
        <w:rPr>
          <w:rFonts w:ascii="Arial" w:hAnsi="Arial" w:cs="Arial"/>
          <w:sz w:val="22"/>
          <w:szCs w:val="22"/>
        </w:rPr>
        <w:t>W</w:t>
      </w:r>
      <w:r w:rsidRPr="007653FA">
        <w:rPr>
          <w:rFonts w:ascii="Arial" w:hAnsi="Arial" w:cs="Arial"/>
          <w:sz w:val="22"/>
          <w:szCs w:val="22"/>
        </w:rPr>
        <w:t xml:space="preserve">ould it not be more sensible to focus on producing one healthy, functional instrument irrespective of its range and perceived emerging register(s)? </w:t>
      </w:r>
    </w:p>
    <w:p w14:paraId="48DB3C6F" w14:textId="77777777" w:rsidR="00BD44F0" w:rsidRPr="007653FA" w:rsidRDefault="00BD44F0" w:rsidP="007653FA">
      <w:pPr>
        <w:spacing w:line="360" w:lineRule="auto"/>
        <w:rPr>
          <w:rFonts w:ascii="Arial" w:hAnsi="Arial" w:cs="Arial"/>
          <w:sz w:val="22"/>
          <w:szCs w:val="22"/>
        </w:rPr>
      </w:pPr>
    </w:p>
    <w:p w14:paraId="6712DB1F" w14:textId="26EF4C63" w:rsidR="001F3C2E" w:rsidRPr="007653FA" w:rsidRDefault="001F3C2E" w:rsidP="007653FA">
      <w:pPr>
        <w:spacing w:line="360" w:lineRule="auto"/>
        <w:rPr>
          <w:rFonts w:ascii="Arial" w:hAnsi="Arial" w:cs="Arial"/>
          <w:sz w:val="22"/>
          <w:szCs w:val="22"/>
        </w:rPr>
      </w:pPr>
      <w:r w:rsidRPr="007653FA">
        <w:rPr>
          <w:rFonts w:ascii="Arial" w:hAnsi="Arial" w:cs="Arial"/>
          <w:sz w:val="22"/>
          <w:szCs w:val="22"/>
        </w:rPr>
        <w:t xml:space="preserve">Improvisation exercises could be used as a </w:t>
      </w:r>
      <w:r w:rsidR="006A3667" w:rsidRPr="007653FA">
        <w:rPr>
          <w:rFonts w:ascii="Arial" w:hAnsi="Arial" w:cs="Arial"/>
          <w:sz w:val="22"/>
          <w:szCs w:val="22"/>
        </w:rPr>
        <w:t>means of</w:t>
      </w:r>
      <w:r w:rsidRPr="007653FA">
        <w:rPr>
          <w:rFonts w:ascii="Arial" w:hAnsi="Arial" w:cs="Arial"/>
          <w:sz w:val="22"/>
          <w:szCs w:val="22"/>
        </w:rPr>
        <w:t xml:space="preserve"> allow</w:t>
      </w:r>
      <w:r w:rsidR="006A3667" w:rsidRPr="007653FA">
        <w:rPr>
          <w:rFonts w:ascii="Arial" w:hAnsi="Arial" w:cs="Arial"/>
          <w:sz w:val="22"/>
          <w:szCs w:val="22"/>
        </w:rPr>
        <w:t>ing</w:t>
      </w:r>
      <w:r w:rsidRPr="007653FA">
        <w:rPr>
          <w:rFonts w:ascii="Arial" w:hAnsi="Arial" w:cs="Arial"/>
          <w:sz w:val="22"/>
          <w:szCs w:val="22"/>
        </w:rPr>
        <w:t xml:space="preserve"> boys to explore their changing vocal range for example by extemporising over a familiar chord progression (Freer, 2010). This could potentially encourage boys to sing with more confidence and freedom without the fear of not being able to reach a specific note in a song and be seen to have made a mistake. </w:t>
      </w:r>
    </w:p>
    <w:p w14:paraId="2806EBC9" w14:textId="77777777" w:rsidR="00BD44F0" w:rsidRPr="007653FA" w:rsidRDefault="00BD44F0" w:rsidP="007653FA">
      <w:pPr>
        <w:spacing w:line="360" w:lineRule="auto"/>
        <w:rPr>
          <w:rFonts w:ascii="Arial" w:hAnsi="Arial" w:cs="Arial"/>
          <w:sz w:val="22"/>
          <w:szCs w:val="22"/>
        </w:rPr>
      </w:pPr>
    </w:p>
    <w:p w14:paraId="1032D130" w14:textId="0B50015F" w:rsidR="00713501" w:rsidRPr="007653FA" w:rsidRDefault="00A75C7F" w:rsidP="007653FA">
      <w:pPr>
        <w:spacing w:line="360" w:lineRule="auto"/>
        <w:rPr>
          <w:rFonts w:ascii="Arial" w:hAnsi="Arial" w:cs="Arial"/>
          <w:sz w:val="22"/>
          <w:szCs w:val="22"/>
        </w:rPr>
      </w:pPr>
      <w:r w:rsidRPr="007653FA">
        <w:rPr>
          <w:rFonts w:ascii="Arial" w:hAnsi="Arial" w:cs="Arial"/>
          <w:sz w:val="22"/>
          <w:szCs w:val="22"/>
        </w:rPr>
        <w:t>Fisher et al</w:t>
      </w:r>
      <w:r w:rsidR="00463966" w:rsidRPr="007653FA">
        <w:rPr>
          <w:rFonts w:ascii="Arial" w:hAnsi="Arial" w:cs="Arial"/>
          <w:sz w:val="22"/>
          <w:szCs w:val="22"/>
        </w:rPr>
        <w:t>,</w:t>
      </w:r>
      <w:r w:rsidRPr="007653FA">
        <w:rPr>
          <w:rFonts w:ascii="Arial" w:hAnsi="Arial" w:cs="Arial"/>
          <w:sz w:val="22"/>
          <w:szCs w:val="22"/>
        </w:rPr>
        <w:t xml:space="preserve"> </w:t>
      </w:r>
      <w:r w:rsidR="00463966" w:rsidRPr="007653FA">
        <w:rPr>
          <w:rFonts w:ascii="Arial" w:hAnsi="Arial" w:cs="Arial"/>
          <w:sz w:val="22"/>
          <w:szCs w:val="22"/>
        </w:rPr>
        <w:t>(</w:t>
      </w:r>
      <w:r w:rsidRPr="007653FA">
        <w:rPr>
          <w:rFonts w:ascii="Arial" w:hAnsi="Arial" w:cs="Arial"/>
          <w:sz w:val="22"/>
          <w:szCs w:val="22"/>
        </w:rPr>
        <w:t>202</w:t>
      </w:r>
      <w:r w:rsidR="007C4C8F" w:rsidRPr="007653FA">
        <w:rPr>
          <w:rFonts w:ascii="Arial" w:hAnsi="Arial" w:cs="Arial"/>
          <w:sz w:val="22"/>
          <w:szCs w:val="22"/>
        </w:rPr>
        <w:t>0</w:t>
      </w:r>
      <w:r w:rsidRPr="007653FA">
        <w:rPr>
          <w:rFonts w:ascii="Arial" w:hAnsi="Arial" w:cs="Arial"/>
          <w:sz w:val="22"/>
          <w:szCs w:val="22"/>
        </w:rPr>
        <w:t>) suggests that because a boy’s range continues to move throughout voice change, that regular reassessment by the teacher, perhaps referring to Cooksey</w:t>
      </w:r>
      <w:r w:rsidR="00F77B5B" w:rsidRPr="007653FA">
        <w:rPr>
          <w:rFonts w:ascii="Arial" w:hAnsi="Arial" w:cs="Arial"/>
          <w:sz w:val="22"/>
          <w:szCs w:val="22"/>
        </w:rPr>
        <w:t>’s chart (Cooksey, 19</w:t>
      </w:r>
      <w:r w:rsidR="00290C58" w:rsidRPr="007653FA">
        <w:rPr>
          <w:rFonts w:ascii="Arial" w:hAnsi="Arial" w:cs="Arial"/>
          <w:sz w:val="22"/>
          <w:szCs w:val="22"/>
        </w:rPr>
        <w:t>7</w:t>
      </w:r>
      <w:r w:rsidR="00F77B5B" w:rsidRPr="007653FA">
        <w:rPr>
          <w:rFonts w:ascii="Arial" w:hAnsi="Arial" w:cs="Arial"/>
          <w:sz w:val="22"/>
          <w:szCs w:val="22"/>
        </w:rPr>
        <w:t>7)</w:t>
      </w:r>
      <w:r w:rsidRPr="007653FA">
        <w:rPr>
          <w:rFonts w:ascii="Arial" w:hAnsi="Arial" w:cs="Arial"/>
          <w:sz w:val="22"/>
          <w:szCs w:val="22"/>
        </w:rPr>
        <w:t xml:space="preserve">, will help ensure that singers are given appropriate repertoire to sing. </w:t>
      </w:r>
      <w:r w:rsidR="000C7DDC" w:rsidRPr="007653FA">
        <w:rPr>
          <w:rFonts w:ascii="Arial" w:hAnsi="Arial" w:cs="Arial"/>
          <w:sz w:val="22"/>
          <w:szCs w:val="22"/>
        </w:rPr>
        <w:t xml:space="preserve">Gebhardt </w:t>
      </w:r>
      <w:r w:rsidR="00463966" w:rsidRPr="007653FA">
        <w:rPr>
          <w:rFonts w:ascii="Arial" w:hAnsi="Arial" w:cs="Arial"/>
          <w:sz w:val="22"/>
          <w:szCs w:val="22"/>
        </w:rPr>
        <w:t>(</w:t>
      </w:r>
      <w:r w:rsidR="000C7DDC" w:rsidRPr="007653FA">
        <w:rPr>
          <w:rFonts w:ascii="Arial" w:hAnsi="Arial" w:cs="Arial"/>
          <w:sz w:val="22"/>
          <w:szCs w:val="22"/>
        </w:rPr>
        <w:t xml:space="preserve">2016) suggests that repertoire that forces a boy to sing outside of his comfortable range, which is subject to continual change, will compound any vocal issues arising from voice change. </w:t>
      </w:r>
    </w:p>
    <w:p w14:paraId="36B2D9AD" w14:textId="77777777" w:rsidR="00BD44F0" w:rsidRPr="007653FA" w:rsidRDefault="00BD44F0" w:rsidP="007653FA">
      <w:pPr>
        <w:spacing w:line="360" w:lineRule="auto"/>
        <w:rPr>
          <w:rFonts w:ascii="Arial" w:hAnsi="Arial" w:cs="Arial"/>
          <w:sz w:val="22"/>
          <w:szCs w:val="22"/>
        </w:rPr>
      </w:pPr>
    </w:p>
    <w:p w14:paraId="2977912F" w14:textId="23664320" w:rsidR="00EE337D" w:rsidRPr="007653FA" w:rsidRDefault="00EE337D" w:rsidP="007653FA">
      <w:pPr>
        <w:spacing w:line="360" w:lineRule="auto"/>
        <w:rPr>
          <w:rFonts w:ascii="Arial" w:hAnsi="Arial" w:cs="Arial"/>
          <w:sz w:val="22"/>
          <w:szCs w:val="22"/>
        </w:rPr>
      </w:pPr>
      <w:r w:rsidRPr="007653FA">
        <w:rPr>
          <w:rFonts w:ascii="Arial" w:hAnsi="Arial" w:cs="Arial"/>
          <w:sz w:val="22"/>
          <w:szCs w:val="22"/>
        </w:rPr>
        <w:t xml:space="preserve">Clark </w:t>
      </w:r>
      <w:r w:rsidR="00463966" w:rsidRPr="007653FA">
        <w:rPr>
          <w:rFonts w:ascii="Arial" w:hAnsi="Arial" w:cs="Arial"/>
          <w:sz w:val="22"/>
          <w:szCs w:val="22"/>
        </w:rPr>
        <w:t>(</w:t>
      </w:r>
      <w:r w:rsidRPr="007653FA">
        <w:rPr>
          <w:rFonts w:ascii="Arial" w:hAnsi="Arial" w:cs="Arial"/>
          <w:sz w:val="22"/>
          <w:szCs w:val="22"/>
        </w:rPr>
        <w:t xml:space="preserve">2019) notes that dialogue between teacher and student is a healthy way of helping a boy understand what is happening to him, allowing him to get involved in the choosing of repertoire and to give him the opportunity to speak about how he is feeling. </w:t>
      </w:r>
    </w:p>
    <w:p w14:paraId="7DBEEF0E" w14:textId="77777777" w:rsidR="001C1910" w:rsidRPr="007653FA" w:rsidRDefault="001C1910" w:rsidP="007653FA">
      <w:pPr>
        <w:spacing w:line="360" w:lineRule="auto"/>
        <w:rPr>
          <w:rFonts w:ascii="Arial" w:hAnsi="Arial" w:cs="Arial"/>
          <w:sz w:val="22"/>
          <w:szCs w:val="22"/>
        </w:rPr>
      </w:pPr>
    </w:p>
    <w:p w14:paraId="7460F6A0" w14:textId="5E3351B4" w:rsidR="007D4E46" w:rsidRPr="007653FA" w:rsidRDefault="007D4E46" w:rsidP="007653FA">
      <w:pPr>
        <w:spacing w:line="360" w:lineRule="auto"/>
        <w:rPr>
          <w:rFonts w:ascii="Arial" w:hAnsi="Arial" w:cs="Arial"/>
          <w:b/>
          <w:bCs/>
          <w:sz w:val="22"/>
          <w:szCs w:val="22"/>
        </w:rPr>
      </w:pPr>
      <w:r w:rsidRPr="007653FA">
        <w:rPr>
          <w:rFonts w:ascii="Arial" w:hAnsi="Arial" w:cs="Arial"/>
          <w:b/>
          <w:bCs/>
          <w:sz w:val="22"/>
          <w:szCs w:val="22"/>
        </w:rPr>
        <w:t xml:space="preserve">Loss of accuracy </w:t>
      </w:r>
    </w:p>
    <w:p w14:paraId="1B19991A" w14:textId="77777777" w:rsidR="00990515" w:rsidRPr="007653FA" w:rsidRDefault="00990515" w:rsidP="007653FA">
      <w:pPr>
        <w:spacing w:line="360" w:lineRule="auto"/>
        <w:rPr>
          <w:rFonts w:ascii="Arial" w:hAnsi="Arial" w:cs="Arial"/>
          <w:b/>
          <w:bCs/>
          <w:sz w:val="22"/>
          <w:szCs w:val="22"/>
        </w:rPr>
      </w:pPr>
    </w:p>
    <w:p w14:paraId="643C6CD6" w14:textId="3C3445FE" w:rsidR="00F77B5B" w:rsidRPr="007653FA" w:rsidRDefault="00990515" w:rsidP="007653FA">
      <w:pPr>
        <w:spacing w:line="360" w:lineRule="auto"/>
        <w:rPr>
          <w:rFonts w:ascii="Arial" w:hAnsi="Arial" w:cs="Arial"/>
          <w:sz w:val="22"/>
          <w:szCs w:val="22"/>
        </w:rPr>
      </w:pPr>
      <w:r w:rsidRPr="007653FA">
        <w:rPr>
          <w:rFonts w:ascii="Arial" w:hAnsi="Arial" w:cs="Arial"/>
          <w:sz w:val="22"/>
          <w:szCs w:val="22"/>
        </w:rPr>
        <w:t xml:space="preserve">Brunssen </w:t>
      </w:r>
      <w:r w:rsidR="00463966" w:rsidRPr="007653FA">
        <w:rPr>
          <w:rFonts w:ascii="Arial" w:hAnsi="Arial" w:cs="Arial"/>
          <w:sz w:val="22"/>
          <w:szCs w:val="22"/>
        </w:rPr>
        <w:t>(</w:t>
      </w:r>
      <w:r w:rsidRPr="007653FA">
        <w:rPr>
          <w:rFonts w:ascii="Arial" w:hAnsi="Arial" w:cs="Arial"/>
          <w:sz w:val="22"/>
          <w:szCs w:val="22"/>
        </w:rPr>
        <w:t xml:space="preserve">2018) notes that instability both in pitch and vocal intensity is widespread in the changing voice during puberty. Fuchs et al, </w:t>
      </w:r>
      <w:r w:rsidR="00463966" w:rsidRPr="007653FA">
        <w:rPr>
          <w:rFonts w:ascii="Arial" w:hAnsi="Arial" w:cs="Arial"/>
          <w:sz w:val="22"/>
          <w:szCs w:val="22"/>
        </w:rPr>
        <w:t>(</w:t>
      </w:r>
      <w:r w:rsidRPr="007653FA">
        <w:rPr>
          <w:rFonts w:ascii="Arial" w:hAnsi="Arial" w:cs="Arial"/>
          <w:sz w:val="22"/>
          <w:szCs w:val="22"/>
        </w:rPr>
        <w:t xml:space="preserve">2007) suggests that the instability of pitch can begin several months before the onset of puberty becomes obvious. </w:t>
      </w:r>
    </w:p>
    <w:p w14:paraId="1A5FC1D9" w14:textId="77777777" w:rsidR="00BD44F0" w:rsidRPr="007653FA" w:rsidRDefault="00BD44F0" w:rsidP="007653FA">
      <w:pPr>
        <w:spacing w:line="360" w:lineRule="auto"/>
        <w:rPr>
          <w:rFonts w:ascii="Arial" w:hAnsi="Arial" w:cs="Arial"/>
          <w:sz w:val="22"/>
          <w:szCs w:val="22"/>
        </w:rPr>
      </w:pPr>
    </w:p>
    <w:p w14:paraId="7744A99A" w14:textId="77777777" w:rsidR="00BD44F0" w:rsidRPr="007653FA" w:rsidRDefault="00F77B5B" w:rsidP="007653FA">
      <w:pPr>
        <w:spacing w:line="360" w:lineRule="auto"/>
        <w:rPr>
          <w:rFonts w:ascii="Arial" w:hAnsi="Arial" w:cs="Arial"/>
          <w:sz w:val="22"/>
          <w:szCs w:val="22"/>
        </w:rPr>
      </w:pPr>
      <w:r w:rsidRPr="007653FA">
        <w:rPr>
          <w:rFonts w:ascii="Arial" w:hAnsi="Arial" w:cs="Arial"/>
          <w:sz w:val="22"/>
          <w:szCs w:val="22"/>
        </w:rPr>
        <w:t xml:space="preserve">Loss of accuracy occurs because the larynx descends lower in the neck </w:t>
      </w:r>
      <w:r w:rsidR="00713501" w:rsidRPr="007653FA">
        <w:rPr>
          <w:rFonts w:ascii="Arial" w:hAnsi="Arial" w:cs="Arial"/>
          <w:sz w:val="22"/>
          <w:szCs w:val="22"/>
        </w:rPr>
        <w:t xml:space="preserve">during voice change </w:t>
      </w:r>
      <w:r w:rsidRPr="007653FA">
        <w:rPr>
          <w:rFonts w:ascii="Arial" w:hAnsi="Arial" w:cs="Arial"/>
          <w:sz w:val="22"/>
          <w:szCs w:val="22"/>
        </w:rPr>
        <w:t xml:space="preserve">(Williams, 2019) and expands in every direction. The boy with a changing voice </w:t>
      </w:r>
      <w:proofErr w:type="gramStart"/>
      <w:r w:rsidRPr="007653FA">
        <w:rPr>
          <w:rFonts w:ascii="Arial" w:hAnsi="Arial" w:cs="Arial"/>
          <w:sz w:val="22"/>
          <w:szCs w:val="22"/>
        </w:rPr>
        <w:t>has to</w:t>
      </w:r>
      <w:proofErr w:type="gramEnd"/>
      <w:r w:rsidRPr="007653FA">
        <w:rPr>
          <w:rFonts w:ascii="Arial" w:hAnsi="Arial" w:cs="Arial"/>
          <w:sz w:val="22"/>
          <w:szCs w:val="22"/>
        </w:rPr>
        <w:t xml:space="preserve"> </w:t>
      </w:r>
      <w:r w:rsidRPr="007653FA">
        <w:rPr>
          <w:rFonts w:ascii="Arial" w:hAnsi="Arial" w:cs="Arial"/>
          <w:sz w:val="22"/>
          <w:szCs w:val="22"/>
        </w:rPr>
        <w:lastRenderedPageBreak/>
        <w:t>rediscover the postures, placement and shape of the filter to phonate specific pitches with accuracy which can take time</w:t>
      </w:r>
      <w:r w:rsidR="002E032F" w:rsidRPr="007653FA">
        <w:rPr>
          <w:rFonts w:ascii="Arial" w:hAnsi="Arial" w:cs="Arial"/>
          <w:sz w:val="22"/>
          <w:szCs w:val="22"/>
        </w:rPr>
        <w:t xml:space="preserve"> (Brunssen, 2018)</w:t>
      </w:r>
      <w:r w:rsidRPr="007653FA">
        <w:rPr>
          <w:rFonts w:ascii="Arial" w:hAnsi="Arial" w:cs="Arial"/>
          <w:sz w:val="22"/>
          <w:szCs w:val="22"/>
        </w:rPr>
        <w:t xml:space="preserve">. </w:t>
      </w:r>
    </w:p>
    <w:p w14:paraId="3F467361" w14:textId="77777777" w:rsidR="00BD44F0" w:rsidRPr="007653FA" w:rsidRDefault="00BD44F0" w:rsidP="007653FA">
      <w:pPr>
        <w:spacing w:line="360" w:lineRule="auto"/>
        <w:rPr>
          <w:rFonts w:ascii="Arial" w:hAnsi="Arial" w:cs="Arial"/>
          <w:sz w:val="22"/>
          <w:szCs w:val="22"/>
        </w:rPr>
      </w:pPr>
    </w:p>
    <w:p w14:paraId="31041FEB" w14:textId="202B7C26" w:rsidR="00C16215" w:rsidRPr="007653FA" w:rsidRDefault="00C16215" w:rsidP="007653FA">
      <w:pPr>
        <w:spacing w:line="360" w:lineRule="auto"/>
        <w:rPr>
          <w:rFonts w:ascii="Arial" w:hAnsi="Arial" w:cs="Arial"/>
          <w:sz w:val="22"/>
          <w:szCs w:val="22"/>
        </w:rPr>
      </w:pPr>
      <w:r w:rsidRPr="007653FA">
        <w:rPr>
          <w:rFonts w:ascii="Arial" w:hAnsi="Arial" w:cs="Arial"/>
          <w:sz w:val="22"/>
          <w:szCs w:val="22"/>
        </w:rPr>
        <w:t xml:space="preserve">Strategies for the singer and teacher </w:t>
      </w:r>
    </w:p>
    <w:p w14:paraId="61494749" w14:textId="77777777" w:rsidR="00C16215" w:rsidRPr="007653FA" w:rsidRDefault="00C16215" w:rsidP="007653FA">
      <w:pPr>
        <w:spacing w:line="360" w:lineRule="auto"/>
        <w:rPr>
          <w:rFonts w:ascii="Arial" w:hAnsi="Arial" w:cs="Arial"/>
          <w:sz w:val="22"/>
          <w:szCs w:val="22"/>
        </w:rPr>
      </w:pPr>
    </w:p>
    <w:p w14:paraId="0BA163C5" w14:textId="17EB944C" w:rsidR="00A13412" w:rsidRPr="007653FA" w:rsidRDefault="00C16215" w:rsidP="007653FA">
      <w:pPr>
        <w:spacing w:line="360" w:lineRule="auto"/>
        <w:rPr>
          <w:rFonts w:ascii="Arial" w:hAnsi="Arial" w:cs="Arial"/>
          <w:sz w:val="22"/>
          <w:szCs w:val="22"/>
        </w:rPr>
      </w:pPr>
      <w:r w:rsidRPr="007653FA">
        <w:rPr>
          <w:rFonts w:ascii="Arial" w:hAnsi="Arial" w:cs="Arial"/>
          <w:sz w:val="22"/>
          <w:szCs w:val="22"/>
        </w:rPr>
        <w:t xml:space="preserve">Smith </w:t>
      </w:r>
      <w:r w:rsidR="00463966" w:rsidRPr="007653FA">
        <w:rPr>
          <w:rFonts w:ascii="Arial" w:hAnsi="Arial" w:cs="Arial"/>
          <w:sz w:val="22"/>
          <w:szCs w:val="22"/>
        </w:rPr>
        <w:t>(</w:t>
      </w:r>
      <w:r w:rsidRPr="007653FA">
        <w:rPr>
          <w:rFonts w:ascii="Arial" w:hAnsi="Arial" w:cs="Arial"/>
          <w:sz w:val="22"/>
          <w:szCs w:val="22"/>
        </w:rPr>
        <w:t>20</w:t>
      </w:r>
      <w:r w:rsidR="0093742A" w:rsidRPr="007653FA">
        <w:rPr>
          <w:rFonts w:ascii="Arial" w:hAnsi="Arial" w:cs="Arial"/>
          <w:sz w:val="22"/>
          <w:szCs w:val="22"/>
        </w:rPr>
        <w:t>06</w:t>
      </w:r>
      <w:r w:rsidRPr="007653FA">
        <w:rPr>
          <w:rFonts w:ascii="Arial" w:hAnsi="Arial" w:cs="Arial"/>
          <w:sz w:val="22"/>
          <w:szCs w:val="22"/>
        </w:rPr>
        <w:t xml:space="preserve">) suggests that it is important that the starting point should be a pitch that the boy can reproduce accurately. Then, by singing up or down by step or a third, and subsequently extending the distance away from the first note in either direction, a boy will slowly improve the accuracy of his singing. Furthermore, it is advised that a boy will most readily </w:t>
      </w:r>
      <w:r w:rsidR="00A13412" w:rsidRPr="007653FA">
        <w:rPr>
          <w:rFonts w:ascii="Arial" w:hAnsi="Arial" w:cs="Arial"/>
          <w:sz w:val="22"/>
          <w:szCs w:val="22"/>
        </w:rPr>
        <w:t xml:space="preserve">model </w:t>
      </w:r>
      <w:r w:rsidRPr="007653FA">
        <w:rPr>
          <w:rFonts w:ascii="Arial" w:hAnsi="Arial" w:cs="Arial"/>
          <w:sz w:val="22"/>
          <w:szCs w:val="22"/>
        </w:rPr>
        <w:t xml:space="preserve">another male singer with a voice like his own rather than a female </w:t>
      </w:r>
      <w:r w:rsidR="00A13412" w:rsidRPr="007653FA">
        <w:rPr>
          <w:rFonts w:ascii="Arial" w:hAnsi="Arial" w:cs="Arial"/>
          <w:sz w:val="22"/>
          <w:szCs w:val="22"/>
        </w:rPr>
        <w:t xml:space="preserve">singer </w:t>
      </w:r>
      <w:r w:rsidRPr="007653FA">
        <w:rPr>
          <w:rFonts w:ascii="Arial" w:hAnsi="Arial" w:cs="Arial"/>
          <w:sz w:val="22"/>
          <w:szCs w:val="22"/>
        </w:rPr>
        <w:t xml:space="preserve">or </w:t>
      </w:r>
      <w:r w:rsidR="00A13412" w:rsidRPr="007653FA">
        <w:rPr>
          <w:rFonts w:ascii="Arial" w:hAnsi="Arial" w:cs="Arial"/>
          <w:sz w:val="22"/>
          <w:szCs w:val="22"/>
        </w:rPr>
        <w:t xml:space="preserve">an </w:t>
      </w:r>
      <w:r w:rsidRPr="007653FA">
        <w:rPr>
          <w:rFonts w:ascii="Arial" w:hAnsi="Arial" w:cs="Arial"/>
          <w:sz w:val="22"/>
          <w:szCs w:val="22"/>
        </w:rPr>
        <w:t xml:space="preserve">instrument. </w:t>
      </w:r>
      <w:r w:rsidR="001E6748" w:rsidRPr="007653FA">
        <w:rPr>
          <w:rFonts w:ascii="Arial" w:hAnsi="Arial" w:cs="Arial"/>
          <w:sz w:val="22"/>
          <w:szCs w:val="22"/>
        </w:rPr>
        <w:t>Providing stimuli in the same octave is also an important factor when attempting to improve the accuracy of a singer (Kramer, 1986)</w:t>
      </w:r>
      <w:r w:rsidR="00660276">
        <w:rPr>
          <w:rFonts w:ascii="Arial" w:hAnsi="Arial" w:cs="Arial"/>
          <w:sz w:val="22"/>
          <w:szCs w:val="22"/>
        </w:rPr>
        <w:t xml:space="preserve"> and (</w:t>
      </w:r>
      <w:r w:rsidR="007E41CC" w:rsidRPr="007653FA">
        <w:rPr>
          <w:rFonts w:ascii="Arial" w:hAnsi="Arial" w:cs="Arial"/>
          <w:sz w:val="22"/>
          <w:szCs w:val="22"/>
        </w:rPr>
        <w:t>Yarbrough et al,</w:t>
      </w:r>
      <w:r w:rsidR="00660276">
        <w:rPr>
          <w:rFonts w:ascii="Arial" w:hAnsi="Arial" w:cs="Arial"/>
          <w:sz w:val="22"/>
          <w:szCs w:val="22"/>
        </w:rPr>
        <w:t xml:space="preserve"> </w:t>
      </w:r>
      <w:r w:rsidR="007E41CC" w:rsidRPr="007653FA">
        <w:rPr>
          <w:rFonts w:ascii="Arial" w:hAnsi="Arial" w:cs="Arial"/>
          <w:sz w:val="22"/>
          <w:szCs w:val="22"/>
        </w:rPr>
        <w:t>1992)</w:t>
      </w:r>
      <w:r w:rsidR="007E41CC" w:rsidRPr="007653FA">
        <w:rPr>
          <w:rFonts w:ascii="Arial" w:hAnsi="Arial" w:cs="Arial"/>
          <w:b/>
          <w:bCs/>
          <w:sz w:val="22"/>
          <w:szCs w:val="22"/>
        </w:rPr>
        <w:t xml:space="preserve"> </w:t>
      </w:r>
      <w:r w:rsidR="007E41CC" w:rsidRPr="007653FA">
        <w:rPr>
          <w:rFonts w:ascii="Arial" w:hAnsi="Arial" w:cs="Arial"/>
          <w:sz w:val="22"/>
          <w:szCs w:val="22"/>
        </w:rPr>
        <w:t xml:space="preserve">suggests that using a voice with less vibrato is most effective when demonstrating. </w:t>
      </w:r>
    </w:p>
    <w:p w14:paraId="02313B59" w14:textId="77777777" w:rsidR="00BD44F0" w:rsidRPr="007653FA" w:rsidRDefault="00BD44F0" w:rsidP="007653FA">
      <w:pPr>
        <w:spacing w:line="360" w:lineRule="auto"/>
        <w:rPr>
          <w:rFonts w:ascii="Arial" w:hAnsi="Arial" w:cs="Arial"/>
          <w:sz w:val="22"/>
          <w:szCs w:val="22"/>
        </w:rPr>
      </w:pPr>
    </w:p>
    <w:p w14:paraId="69E6C82C" w14:textId="7A2FF13D" w:rsidR="00B418AB" w:rsidRPr="007653FA" w:rsidRDefault="00B418AB" w:rsidP="007653FA">
      <w:pPr>
        <w:spacing w:line="360" w:lineRule="auto"/>
        <w:rPr>
          <w:rFonts w:ascii="Arial" w:hAnsi="Arial" w:cs="Arial"/>
          <w:sz w:val="22"/>
          <w:szCs w:val="22"/>
        </w:rPr>
      </w:pPr>
      <w:r w:rsidRPr="007653FA">
        <w:rPr>
          <w:rFonts w:ascii="Arial" w:hAnsi="Arial" w:cs="Arial"/>
          <w:sz w:val="22"/>
          <w:szCs w:val="22"/>
        </w:rPr>
        <w:t xml:space="preserve">Williams </w:t>
      </w:r>
      <w:r w:rsidR="00463966" w:rsidRPr="007653FA">
        <w:rPr>
          <w:rFonts w:ascii="Arial" w:hAnsi="Arial" w:cs="Arial"/>
          <w:sz w:val="22"/>
          <w:szCs w:val="22"/>
        </w:rPr>
        <w:t>(</w:t>
      </w:r>
      <w:r w:rsidRPr="007653FA">
        <w:rPr>
          <w:rFonts w:ascii="Arial" w:hAnsi="Arial" w:cs="Arial"/>
          <w:sz w:val="22"/>
          <w:szCs w:val="22"/>
        </w:rPr>
        <w:t>2019) suggest</w:t>
      </w:r>
      <w:r w:rsidR="007E41CC" w:rsidRPr="007653FA">
        <w:rPr>
          <w:rFonts w:ascii="Arial" w:hAnsi="Arial" w:cs="Arial"/>
          <w:sz w:val="22"/>
          <w:szCs w:val="22"/>
        </w:rPr>
        <w:t>s</w:t>
      </w:r>
      <w:r w:rsidRPr="007653FA">
        <w:rPr>
          <w:rFonts w:ascii="Arial" w:hAnsi="Arial" w:cs="Arial"/>
          <w:sz w:val="22"/>
          <w:szCs w:val="22"/>
        </w:rPr>
        <w:t xml:space="preserve"> using the pitch of the speaking voice of a pubertal boy as a starting point for finding a pitch-point from which to start. Once the pitch of the speaking voice has been established, a third lower will probably be the most comfortable part of the voice and is therefore the most likely to be accurate in terms of pitch. Furthermore, (Mang, 2006) suggests that the </w:t>
      </w:r>
      <w:r w:rsidR="00FB41F0" w:rsidRPr="007653FA">
        <w:rPr>
          <w:rFonts w:ascii="Arial" w:hAnsi="Arial" w:cs="Arial"/>
          <w:sz w:val="22"/>
          <w:szCs w:val="22"/>
        </w:rPr>
        <w:t xml:space="preserve">pitch accuracy of the </w:t>
      </w:r>
      <w:r w:rsidR="007E41CC" w:rsidRPr="007653FA">
        <w:rPr>
          <w:rFonts w:ascii="Arial" w:hAnsi="Arial" w:cs="Arial"/>
          <w:sz w:val="22"/>
          <w:szCs w:val="22"/>
        </w:rPr>
        <w:t>male</w:t>
      </w:r>
      <w:r w:rsidR="00FB41F0" w:rsidRPr="007653FA">
        <w:rPr>
          <w:rFonts w:ascii="Arial" w:hAnsi="Arial" w:cs="Arial"/>
          <w:sz w:val="22"/>
          <w:szCs w:val="22"/>
        </w:rPr>
        <w:t xml:space="preserve"> singer will improve with age, presumably as the voice settles after changing. </w:t>
      </w:r>
    </w:p>
    <w:p w14:paraId="670250D0" w14:textId="77777777" w:rsidR="00BD44F0" w:rsidRPr="007653FA" w:rsidRDefault="00BD44F0" w:rsidP="007653FA">
      <w:pPr>
        <w:spacing w:line="360" w:lineRule="auto"/>
        <w:rPr>
          <w:rFonts w:ascii="Arial" w:hAnsi="Arial" w:cs="Arial"/>
          <w:sz w:val="22"/>
          <w:szCs w:val="22"/>
        </w:rPr>
      </w:pPr>
    </w:p>
    <w:p w14:paraId="291C152B" w14:textId="5E6BBA06" w:rsidR="00C16215" w:rsidRPr="007653FA" w:rsidRDefault="00A13412" w:rsidP="007653FA">
      <w:pPr>
        <w:spacing w:line="360" w:lineRule="auto"/>
        <w:rPr>
          <w:rFonts w:ascii="Arial" w:hAnsi="Arial" w:cs="Arial"/>
          <w:sz w:val="22"/>
          <w:szCs w:val="22"/>
        </w:rPr>
      </w:pPr>
      <w:r w:rsidRPr="007653FA">
        <w:rPr>
          <w:rFonts w:ascii="Arial" w:hAnsi="Arial" w:cs="Arial"/>
          <w:sz w:val="22"/>
          <w:szCs w:val="22"/>
        </w:rPr>
        <w:t xml:space="preserve">Welch </w:t>
      </w:r>
      <w:r w:rsidR="00463966" w:rsidRPr="007653FA">
        <w:rPr>
          <w:rFonts w:ascii="Arial" w:hAnsi="Arial" w:cs="Arial"/>
          <w:sz w:val="22"/>
          <w:szCs w:val="22"/>
        </w:rPr>
        <w:t>(</w:t>
      </w:r>
      <w:r w:rsidRPr="007653FA">
        <w:rPr>
          <w:rFonts w:ascii="Arial" w:hAnsi="Arial" w:cs="Arial"/>
          <w:sz w:val="22"/>
          <w:szCs w:val="22"/>
        </w:rPr>
        <w:t>200</w:t>
      </w:r>
      <w:r w:rsidR="00463966" w:rsidRPr="007653FA">
        <w:rPr>
          <w:rFonts w:ascii="Arial" w:hAnsi="Arial" w:cs="Arial"/>
          <w:sz w:val="22"/>
          <w:szCs w:val="22"/>
        </w:rPr>
        <w:t>0) and</w:t>
      </w:r>
      <w:r w:rsidR="007E41CC" w:rsidRPr="007653FA">
        <w:rPr>
          <w:rFonts w:ascii="Arial" w:hAnsi="Arial" w:cs="Arial"/>
          <w:sz w:val="22"/>
          <w:szCs w:val="22"/>
        </w:rPr>
        <w:t xml:space="preserve"> Goetz </w:t>
      </w:r>
      <w:r w:rsidR="00463966" w:rsidRPr="007653FA">
        <w:rPr>
          <w:rFonts w:ascii="Arial" w:hAnsi="Arial" w:cs="Arial"/>
          <w:sz w:val="22"/>
          <w:szCs w:val="22"/>
        </w:rPr>
        <w:t>(</w:t>
      </w:r>
      <w:r w:rsidR="007E41CC" w:rsidRPr="007653FA">
        <w:rPr>
          <w:rFonts w:ascii="Arial" w:hAnsi="Arial" w:cs="Arial"/>
          <w:sz w:val="22"/>
          <w:szCs w:val="22"/>
        </w:rPr>
        <w:t>1985</w:t>
      </w:r>
      <w:r w:rsidRPr="007653FA">
        <w:rPr>
          <w:rFonts w:ascii="Arial" w:hAnsi="Arial" w:cs="Arial"/>
          <w:sz w:val="22"/>
          <w:szCs w:val="22"/>
        </w:rPr>
        <w:t xml:space="preserve">) suggest that </w:t>
      </w:r>
      <w:r w:rsidR="00B418AB" w:rsidRPr="007653FA">
        <w:rPr>
          <w:rFonts w:ascii="Arial" w:hAnsi="Arial" w:cs="Arial"/>
          <w:sz w:val="22"/>
          <w:szCs w:val="22"/>
        </w:rPr>
        <w:t xml:space="preserve">boys make most progress in improving their accuracy when singing melodies without text. </w:t>
      </w:r>
      <w:proofErr w:type="gramStart"/>
      <w:r w:rsidR="00B418AB" w:rsidRPr="007653FA">
        <w:rPr>
          <w:rFonts w:ascii="Arial" w:hAnsi="Arial" w:cs="Arial"/>
          <w:sz w:val="22"/>
          <w:szCs w:val="22"/>
        </w:rPr>
        <w:t>Therefore</w:t>
      </w:r>
      <w:proofErr w:type="gramEnd"/>
      <w:r w:rsidR="00B418AB" w:rsidRPr="007653FA">
        <w:rPr>
          <w:rFonts w:ascii="Arial" w:hAnsi="Arial" w:cs="Arial"/>
          <w:sz w:val="22"/>
          <w:szCs w:val="22"/>
        </w:rPr>
        <w:t xml:space="preserve"> it is advisable to refrain from giving boys songs with lyrics to sing as a means of improving their pitch accuracy if they are struggling to make progress. </w:t>
      </w:r>
      <w:r w:rsidR="007E41CC" w:rsidRPr="007653FA">
        <w:rPr>
          <w:rFonts w:ascii="Arial" w:hAnsi="Arial" w:cs="Arial"/>
          <w:sz w:val="22"/>
          <w:szCs w:val="22"/>
        </w:rPr>
        <w:t>However, (Smale, 198</w:t>
      </w:r>
      <w:r w:rsidR="00463966" w:rsidRPr="007653FA">
        <w:rPr>
          <w:rFonts w:ascii="Arial" w:hAnsi="Arial" w:cs="Arial"/>
          <w:sz w:val="22"/>
          <w:szCs w:val="22"/>
        </w:rPr>
        <w:t>7)</w:t>
      </w:r>
      <w:r w:rsidR="007E41CC" w:rsidRPr="007653FA">
        <w:rPr>
          <w:rFonts w:ascii="Arial" w:hAnsi="Arial" w:cs="Arial"/>
          <w:b/>
          <w:bCs/>
          <w:sz w:val="22"/>
          <w:szCs w:val="22"/>
        </w:rPr>
        <w:t xml:space="preserve"> </w:t>
      </w:r>
      <w:r w:rsidR="007E41CC" w:rsidRPr="007653FA">
        <w:rPr>
          <w:rFonts w:ascii="Arial" w:hAnsi="Arial" w:cs="Arial"/>
          <w:sz w:val="22"/>
          <w:szCs w:val="22"/>
        </w:rPr>
        <w:t xml:space="preserve">suggests that the presence or absence of text has little or no effect in improving accuracy. </w:t>
      </w:r>
    </w:p>
    <w:p w14:paraId="49DE14E6" w14:textId="77777777" w:rsidR="00BD44F0" w:rsidRPr="007653FA" w:rsidRDefault="00BD44F0" w:rsidP="007653FA">
      <w:pPr>
        <w:spacing w:line="360" w:lineRule="auto"/>
        <w:rPr>
          <w:rFonts w:ascii="Arial" w:hAnsi="Arial" w:cs="Arial"/>
          <w:sz w:val="22"/>
          <w:szCs w:val="22"/>
        </w:rPr>
      </w:pPr>
    </w:p>
    <w:p w14:paraId="21CB086D" w14:textId="4C0D0172" w:rsidR="00BD44F0" w:rsidRPr="007653FA" w:rsidRDefault="007E41CC" w:rsidP="007653FA">
      <w:pPr>
        <w:spacing w:line="360" w:lineRule="auto"/>
        <w:rPr>
          <w:rFonts w:ascii="Arial" w:hAnsi="Arial" w:cs="Arial"/>
          <w:sz w:val="22"/>
          <w:szCs w:val="22"/>
        </w:rPr>
      </w:pPr>
      <w:r w:rsidRPr="007653FA">
        <w:rPr>
          <w:rFonts w:ascii="Arial" w:hAnsi="Arial" w:cs="Arial"/>
          <w:sz w:val="22"/>
          <w:szCs w:val="22"/>
        </w:rPr>
        <w:t xml:space="preserve">Some boys will improve their accuracy more readily if they sing in unison with another singer </w:t>
      </w:r>
      <w:r w:rsidR="001E6748" w:rsidRPr="007653FA">
        <w:rPr>
          <w:rFonts w:ascii="Arial" w:hAnsi="Arial" w:cs="Arial"/>
          <w:sz w:val="22"/>
          <w:szCs w:val="22"/>
        </w:rPr>
        <w:t xml:space="preserve">suggests </w:t>
      </w:r>
      <w:r w:rsidRPr="007653FA">
        <w:rPr>
          <w:rFonts w:ascii="Arial" w:hAnsi="Arial" w:cs="Arial"/>
          <w:sz w:val="22"/>
          <w:szCs w:val="22"/>
        </w:rPr>
        <w:t xml:space="preserve">(Nichols, 2016). </w:t>
      </w:r>
      <w:r w:rsidR="001E6748" w:rsidRPr="007653FA">
        <w:rPr>
          <w:rFonts w:ascii="Arial" w:hAnsi="Arial" w:cs="Arial"/>
          <w:sz w:val="22"/>
          <w:szCs w:val="22"/>
        </w:rPr>
        <w:t xml:space="preserve">Perhaps working in pairs is a valid strategy for some boys however </w:t>
      </w:r>
      <w:r w:rsidR="00DC0A33" w:rsidRPr="007653FA">
        <w:rPr>
          <w:rFonts w:ascii="Arial" w:hAnsi="Arial" w:cs="Arial"/>
          <w:sz w:val="22"/>
          <w:szCs w:val="22"/>
        </w:rPr>
        <w:t xml:space="preserve">Cooper </w:t>
      </w:r>
      <w:r w:rsidR="00463966" w:rsidRPr="007653FA">
        <w:rPr>
          <w:rFonts w:ascii="Arial" w:hAnsi="Arial" w:cs="Arial"/>
          <w:sz w:val="22"/>
          <w:szCs w:val="22"/>
        </w:rPr>
        <w:t>(</w:t>
      </w:r>
      <w:r w:rsidR="00DC0A33" w:rsidRPr="007653FA">
        <w:rPr>
          <w:rFonts w:ascii="Arial" w:hAnsi="Arial" w:cs="Arial"/>
          <w:sz w:val="22"/>
          <w:szCs w:val="22"/>
        </w:rPr>
        <w:t xml:space="preserve">1995) suggests that weaker singers can be overwhelmed by the presence of other performers and that this type of singer is more likely to perform better alone. </w:t>
      </w:r>
    </w:p>
    <w:p w14:paraId="2E2B5F0F" w14:textId="77777777" w:rsidR="00BD44F0" w:rsidRPr="007653FA" w:rsidRDefault="00BD44F0" w:rsidP="007653FA">
      <w:pPr>
        <w:spacing w:line="360" w:lineRule="auto"/>
        <w:rPr>
          <w:rFonts w:ascii="Arial" w:hAnsi="Arial" w:cs="Arial"/>
          <w:sz w:val="22"/>
          <w:szCs w:val="22"/>
        </w:rPr>
      </w:pPr>
    </w:p>
    <w:p w14:paraId="3CE1C293" w14:textId="0DE3AF3C" w:rsidR="00A13412" w:rsidRPr="007653FA" w:rsidRDefault="001E6748" w:rsidP="007653FA">
      <w:pPr>
        <w:spacing w:line="360" w:lineRule="auto"/>
        <w:rPr>
          <w:rFonts w:ascii="Arial" w:hAnsi="Arial" w:cs="Arial"/>
          <w:sz w:val="22"/>
          <w:szCs w:val="22"/>
        </w:rPr>
      </w:pPr>
      <w:r w:rsidRPr="007653FA">
        <w:rPr>
          <w:rFonts w:ascii="Arial" w:hAnsi="Arial" w:cs="Arial"/>
          <w:sz w:val="22"/>
          <w:szCs w:val="22"/>
        </w:rPr>
        <w:t>The literature above assumes a starting pitch can be identified but offer</w:t>
      </w:r>
      <w:r w:rsidR="00E370C2" w:rsidRPr="007653FA">
        <w:rPr>
          <w:rFonts w:ascii="Arial" w:hAnsi="Arial" w:cs="Arial"/>
          <w:sz w:val="22"/>
          <w:szCs w:val="22"/>
        </w:rPr>
        <w:t>s</w:t>
      </w:r>
      <w:r w:rsidRPr="007653FA">
        <w:rPr>
          <w:rFonts w:ascii="Arial" w:hAnsi="Arial" w:cs="Arial"/>
          <w:sz w:val="22"/>
          <w:szCs w:val="22"/>
        </w:rPr>
        <w:t xml:space="preserve"> no strategies for a boy who is unable to pitch even a single note accurately.</w:t>
      </w:r>
      <w:r w:rsidR="00660276">
        <w:rPr>
          <w:rFonts w:ascii="Arial" w:hAnsi="Arial" w:cs="Arial"/>
          <w:sz w:val="22"/>
          <w:szCs w:val="22"/>
        </w:rPr>
        <w:t xml:space="preserve"> </w:t>
      </w:r>
      <w:proofErr w:type="gramStart"/>
      <w:r w:rsidR="00660276">
        <w:rPr>
          <w:rFonts w:ascii="Arial" w:hAnsi="Arial" w:cs="Arial"/>
          <w:sz w:val="22"/>
          <w:szCs w:val="22"/>
        </w:rPr>
        <w:t xml:space="preserve">It is clear that </w:t>
      </w:r>
      <w:proofErr w:type="spellStart"/>
      <w:r w:rsidR="00660276">
        <w:rPr>
          <w:rFonts w:ascii="Arial" w:hAnsi="Arial" w:cs="Arial"/>
          <w:sz w:val="22"/>
          <w:szCs w:val="22"/>
        </w:rPr>
        <w:t>futher</w:t>
      </w:r>
      <w:proofErr w:type="spellEnd"/>
      <w:proofErr w:type="gramEnd"/>
      <w:r w:rsidR="00660276">
        <w:rPr>
          <w:rFonts w:ascii="Arial" w:hAnsi="Arial" w:cs="Arial"/>
          <w:sz w:val="22"/>
          <w:szCs w:val="22"/>
        </w:rPr>
        <w:t xml:space="preserve"> research is required in this area. </w:t>
      </w:r>
    </w:p>
    <w:p w14:paraId="6F777609" w14:textId="77777777" w:rsidR="00922774" w:rsidRDefault="00922774" w:rsidP="007653FA">
      <w:pPr>
        <w:spacing w:line="360" w:lineRule="auto"/>
        <w:rPr>
          <w:rFonts w:ascii="Arial" w:hAnsi="Arial" w:cs="Arial"/>
          <w:b/>
          <w:bCs/>
          <w:sz w:val="22"/>
          <w:szCs w:val="22"/>
        </w:rPr>
      </w:pPr>
    </w:p>
    <w:p w14:paraId="395038F5" w14:textId="77777777" w:rsidR="00660276" w:rsidRPr="007653FA" w:rsidRDefault="00660276" w:rsidP="007653FA">
      <w:pPr>
        <w:spacing w:line="360" w:lineRule="auto"/>
        <w:rPr>
          <w:rFonts w:ascii="Arial" w:hAnsi="Arial" w:cs="Arial"/>
          <w:b/>
          <w:bCs/>
          <w:sz w:val="22"/>
          <w:szCs w:val="22"/>
        </w:rPr>
      </w:pPr>
    </w:p>
    <w:p w14:paraId="4F2A8916" w14:textId="05B646F9" w:rsidR="00922774" w:rsidRPr="007653FA" w:rsidRDefault="00922774" w:rsidP="007653FA">
      <w:pPr>
        <w:spacing w:line="360" w:lineRule="auto"/>
        <w:rPr>
          <w:rFonts w:ascii="Arial" w:hAnsi="Arial" w:cs="Arial"/>
          <w:b/>
          <w:bCs/>
          <w:sz w:val="22"/>
          <w:szCs w:val="22"/>
        </w:rPr>
      </w:pPr>
      <w:r w:rsidRPr="007653FA">
        <w:rPr>
          <w:rFonts w:ascii="Arial" w:hAnsi="Arial" w:cs="Arial"/>
          <w:b/>
          <w:bCs/>
          <w:sz w:val="22"/>
          <w:szCs w:val="22"/>
        </w:rPr>
        <w:lastRenderedPageBreak/>
        <w:t>Change of timbre</w:t>
      </w:r>
      <w:r w:rsidR="009D5DF4" w:rsidRPr="007653FA">
        <w:rPr>
          <w:rFonts w:ascii="Arial" w:hAnsi="Arial" w:cs="Arial"/>
          <w:b/>
          <w:bCs/>
          <w:sz w:val="22"/>
          <w:szCs w:val="22"/>
        </w:rPr>
        <w:t>/breathiness</w:t>
      </w:r>
    </w:p>
    <w:p w14:paraId="5BC908DD" w14:textId="77777777" w:rsidR="005D056A" w:rsidRPr="007653FA" w:rsidRDefault="005D056A" w:rsidP="007653FA">
      <w:pPr>
        <w:spacing w:line="360" w:lineRule="auto"/>
        <w:rPr>
          <w:rFonts w:ascii="Arial" w:hAnsi="Arial" w:cs="Arial"/>
          <w:b/>
          <w:bCs/>
          <w:sz w:val="22"/>
          <w:szCs w:val="22"/>
        </w:rPr>
      </w:pPr>
    </w:p>
    <w:p w14:paraId="55FC2E0C" w14:textId="22082406" w:rsidR="002F160E" w:rsidRPr="007653FA" w:rsidRDefault="002F160E" w:rsidP="007653FA">
      <w:pPr>
        <w:spacing w:line="360" w:lineRule="auto"/>
        <w:rPr>
          <w:rFonts w:ascii="Arial" w:hAnsi="Arial" w:cs="Arial"/>
          <w:sz w:val="22"/>
          <w:szCs w:val="22"/>
        </w:rPr>
      </w:pPr>
      <w:r w:rsidRPr="007653FA">
        <w:rPr>
          <w:rFonts w:ascii="Arial" w:hAnsi="Arial" w:cs="Arial"/>
          <w:sz w:val="22"/>
          <w:szCs w:val="22"/>
        </w:rPr>
        <w:t xml:space="preserve">Weinrich et al, </w:t>
      </w:r>
      <w:r w:rsidR="00463966" w:rsidRPr="007653FA">
        <w:rPr>
          <w:rFonts w:ascii="Arial" w:hAnsi="Arial" w:cs="Arial"/>
          <w:sz w:val="22"/>
          <w:szCs w:val="22"/>
        </w:rPr>
        <w:t>(</w:t>
      </w:r>
      <w:r w:rsidRPr="007653FA">
        <w:rPr>
          <w:rFonts w:ascii="Arial" w:hAnsi="Arial" w:cs="Arial"/>
          <w:sz w:val="22"/>
          <w:szCs w:val="22"/>
        </w:rPr>
        <w:t>2020) report</w:t>
      </w:r>
      <w:r w:rsidR="002E032F" w:rsidRPr="007653FA">
        <w:rPr>
          <w:rFonts w:ascii="Arial" w:hAnsi="Arial" w:cs="Arial"/>
          <w:sz w:val="22"/>
          <w:szCs w:val="22"/>
        </w:rPr>
        <w:t>s</w:t>
      </w:r>
      <w:r w:rsidRPr="007653FA">
        <w:rPr>
          <w:rFonts w:ascii="Arial" w:hAnsi="Arial" w:cs="Arial"/>
          <w:sz w:val="22"/>
          <w:szCs w:val="22"/>
        </w:rPr>
        <w:t xml:space="preserve"> that breathiness in the male changing voice is common. </w:t>
      </w:r>
      <w:r w:rsidR="002E032F" w:rsidRPr="007653FA">
        <w:rPr>
          <w:rFonts w:ascii="Arial" w:hAnsi="Arial" w:cs="Arial"/>
          <w:sz w:val="22"/>
          <w:szCs w:val="22"/>
        </w:rPr>
        <w:t>Brunssen</w:t>
      </w:r>
      <w:r w:rsidR="00463966" w:rsidRPr="007653FA">
        <w:rPr>
          <w:rFonts w:ascii="Arial" w:hAnsi="Arial" w:cs="Arial"/>
          <w:sz w:val="22"/>
          <w:szCs w:val="22"/>
        </w:rPr>
        <w:t xml:space="preserve"> (</w:t>
      </w:r>
      <w:r w:rsidR="002E032F" w:rsidRPr="007653FA">
        <w:rPr>
          <w:rFonts w:ascii="Arial" w:hAnsi="Arial" w:cs="Arial"/>
          <w:sz w:val="22"/>
          <w:szCs w:val="22"/>
        </w:rPr>
        <w:t xml:space="preserve">2018) suggests that this is because the vocal folds are not adducting effectively. </w:t>
      </w:r>
      <w:r w:rsidRPr="007653FA">
        <w:rPr>
          <w:rFonts w:ascii="Arial" w:hAnsi="Arial" w:cs="Arial"/>
          <w:sz w:val="22"/>
          <w:szCs w:val="22"/>
        </w:rPr>
        <w:t xml:space="preserve">Following laryngeal imaging on the boys in their study, it was found that the physiological changes in the growing larynx do not occur in a linear manner. Therefore, glottal closure is often inefficient until puberty has </w:t>
      </w:r>
      <w:r w:rsidR="005D306F" w:rsidRPr="007653FA">
        <w:rPr>
          <w:rFonts w:ascii="Arial" w:hAnsi="Arial" w:cs="Arial"/>
          <w:sz w:val="22"/>
          <w:szCs w:val="22"/>
        </w:rPr>
        <w:t>ended,</w:t>
      </w:r>
      <w:r w:rsidRPr="007653FA">
        <w:rPr>
          <w:rFonts w:ascii="Arial" w:hAnsi="Arial" w:cs="Arial"/>
          <w:sz w:val="22"/>
          <w:szCs w:val="22"/>
        </w:rPr>
        <w:t xml:space="preserve"> and the vocal organ has matured in its entirety. </w:t>
      </w:r>
    </w:p>
    <w:p w14:paraId="53BCB194" w14:textId="77777777" w:rsidR="00BD44F0" w:rsidRPr="007653FA" w:rsidRDefault="00BD44F0" w:rsidP="007653FA">
      <w:pPr>
        <w:spacing w:line="360" w:lineRule="auto"/>
        <w:rPr>
          <w:rFonts w:ascii="Arial" w:hAnsi="Arial" w:cs="Arial"/>
          <w:sz w:val="22"/>
          <w:szCs w:val="22"/>
        </w:rPr>
      </w:pPr>
    </w:p>
    <w:p w14:paraId="2F7C1C4D" w14:textId="225CA65B" w:rsidR="009D5DF4" w:rsidRPr="007653FA" w:rsidRDefault="005D056A" w:rsidP="007653FA">
      <w:pPr>
        <w:spacing w:line="360" w:lineRule="auto"/>
        <w:rPr>
          <w:rFonts w:ascii="Arial" w:hAnsi="Arial" w:cs="Arial"/>
          <w:sz w:val="22"/>
          <w:szCs w:val="22"/>
        </w:rPr>
      </w:pPr>
      <w:r w:rsidRPr="007653FA">
        <w:rPr>
          <w:rFonts w:ascii="Arial" w:hAnsi="Arial" w:cs="Arial"/>
          <w:sz w:val="22"/>
          <w:szCs w:val="22"/>
        </w:rPr>
        <w:t>The thickening of fibral tissue of the vocal folds during puberty combined with expanding laryngeal cartilages and space changes the timbre and characteristics of the changing male voice (Ishii et al, 2000).</w:t>
      </w:r>
      <w:r w:rsidR="004401BF" w:rsidRPr="007653FA">
        <w:rPr>
          <w:rFonts w:ascii="Arial" w:hAnsi="Arial" w:cs="Arial"/>
          <w:sz w:val="22"/>
          <w:szCs w:val="22"/>
        </w:rPr>
        <w:t xml:space="preserve"> Swanson </w:t>
      </w:r>
      <w:r w:rsidR="00463966" w:rsidRPr="007653FA">
        <w:rPr>
          <w:rFonts w:ascii="Arial" w:hAnsi="Arial" w:cs="Arial"/>
          <w:sz w:val="22"/>
          <w:szCs w:val="22"/>
        </w:rPr>
        <w:t>(</w:t>
      </w:r>
      <w:r w:rsidR="004401BF" w:rsidRPr="007653FA">
        <w:rPr>
          <w:rFonts w:ascii="Arial" w:hAnsi="Arial" w:cs="Arial"/>
          <w:sz w:val="22"/>
          <w:szCs w:val="22"/>
        </w:rPr>
        <w:t>1981) notes that the entire vocal organ is subject to rapid growth and that, in addition, the increased length and width of the neck allows the larynx to descend.</w:t>
      </w:r>
      <w:r w:rsidR="00B92259" w:rsidRPr="007653FA">
        <w:rPr>
          <w:rFonts w:ascii="Arial" w:hAnsi="Arial" w:cs="Arial"/>
          <w:sz w:val="22"/>
          <w:szCs w:val="22"/>
        </w:rPr>
        <w:t xml:space="preserve"> Furthermore, the changes in dimension and proportional space in the larynx and neck will naturally change the timbre of the voice. </w:t>
      </w:r>
    </w:p>
    <w:p w14:paraId="40E10278" w14:textId="77777777" w:rsidR="005D056A" w:rsidRPr="007653FA" w:rsidRDefault="005D056A" w:rsidP="007653FA">
      <w:pPr>
        <w:spacing w:line="360" w:lineRule="auto"/>
        <w:rPr>
          <w:rFonts w:ascii="Arial" w:hAnsi="Arial" w:cs="Arial"/>
          <w:b/>
          <w:bCs/>
          <w:sz w:val="22"/>
          <w:szCs w:val="22"/>
        </w:rPr>
      </w:pPr>
    </w:p>
    <w:p w14:paraId="47B3FAE7" w14:textId="62FB8507" w:rsidR="009D5DF4" w:rsidRPr="007653FA" w:rsidRDefault="009D5DF4" w:rsidP="007653FA">
      <w:pPr>
        <w:spacing w:line="360" w:lineRule="auto"/>
        <w:rPr>
          <w:rFonts w:ascii="Arial" w:hAnsi="Arial" w:cs="Arial"/>
          <w:sz w:val="22"/>
          <w:szCs w:val="22"/>
        </w:rPr>
      </w:pPr>
      <w:r w:rsidRPr="007653FA">
        <w:rPr>
          <w:rFonts w:ascii="Arial" w:hAnsi="Arial" w:cs="Arial"/>
          <w:sz w:val="22"/>
          <w:szCs w:val="22"/>
        </w:rPr>
        <w:t>Strategies for the singer and teacher</w:t>
      </w:r>
    </w:p>
    <w:p w14:paraId="7342D086" w14:textId="19D62461" w:rsidR="00922774" w:rsidRPr="007653FA" w:rsidRDefault="00922774" w:rsidP="007653FA">
      <w:pPr>
        <w:spacing w:line="360" w:lineRule="auto"/>
        <w:rPr>
          <w:rFonts w:ascii="Arial" w:hAnsi="Arial" w:cs="Arial"/>
          <w:sz w:val="22"/>
          <w:szCs w:val="22"/>
        </w:rPr>
      </w:pPr>
    </w:p>
    <w:p w14:paraId="404EA440" w14:textId="7AD475CC" w:rsidR="009D5DF4" w:rsidRPr="007653FA" w:rsidRDefault="009D5DF4" w:rsidP="007653FA">
      <w:pPr>
        <w:spacing w:line="360" w:lineRule="auto"/>
        <w:rPr>
          <w:rFonts w:ascii="Arial" w:hAnsi="Arial" w:cs="Arial"/>
          <w:sz w:val="22"/>
          <w:szCs w:val="22"/>
        </w:rPr>
      </w:pPr>
      <w:r w:rsidRPr="007653FA">
        <w:rPr>
          <w:rFonts w:ascii="Arial" w:hAnsi="Arial" w:cs="Arial"/>
          <w:sz w:val="22"/>
          <w:szCs w:val="22"/>
        </w:rPr>
        <w:t>Exercises using a semi-occluded vocal tract are useful to help promote effective glottal adduction (Brunssen, 2018). Titze</w:t>
      </w:r>
      <w:r w:rsidR="00463966" w:rsidRPr="007653FA">
        <w:rPr>
          <w:rFonts w:ascii="Arial" w:hAnsi="Arial" w:cs="Arial"/>
          <w:sz w:val="22"/>
          <w:szCs w:val="22"/>
        </w:rPr>
        <w:t xml:space="preserve"> (</w:t>
      </w:r>
      <w:r w:rsidRPr="007653FA">
        <w:rPr>
          <w:rFonts w:ascii="Arial" w:hAnsi="Arial" w:cs="Arial"/>
          <w:sz w:val="22"/>
          <w:szCs w:val="22"/>
        </w:rPr>
        <w:t xml:space="preserve">2010) suggests that the </w:t>
      </w:r>
      <w:r w:rsidR="00F2605C" w:rsidRPr="007653FA">
        <w:rPr>
          <w:rFonts w:ascii="Arial" w:hAnsi="Arial" w:cs="Arial"/>
          <w:sz w:val="22"/>
          <w:szCs w:val="22"/>
        </w:rPr>
        <w:t xml:space="preserve">feeling of </w:t>
      </w:r>
      <w:r w:rsidRPr="007653FA">
        <w:rPr>
          <w:rFonts w:ascii="Arial" w:hAnsi="Arial" w:cs="Arial"/>
          <w:sz w:val="22"/>
          <w:szCs w:val="22"/>
        </w:rPr>
        <w:t>back</w:t>
      </w:r>
      <w:r w:rsidR="00F2605C" w:rsidRPr="007653FA">
        <w:rPr>
          <w:rFonts w:ascii="Arial" w:hAnsi="Arial" w:cs="Arial"/>
          <w:sz w:val="22"/>
          <w:szCs w:val="22"/>
        </w:rPr>
        <w:t xml:space="preserve">pressure of the airflow when phonating through a straw helps ensure a high velum, </w:t>
      </w:r>
      <w:r w:rsidR="00874D6F" w:rsidRPr="007653FA">
        <w:rPr>
          <w:rFonts w:ascii="Arial" w:hAnsi="Arial" w:cs="Arial"/>
          <w:sz w:val="22"/>
          <w:szCs w:val="22"/>
        </w:rPr>
        <w:t xml:space="preserve">efficient </w:t>
      </w:r>
      <w:r w:rsidR="00F2605C" w:rsidRPr="007653FA">
        <w:rPr>
          <w:rFonts w:ascii="Arial" w:hAnsi="Arial" w:cs="Arial"/>
          <w:sz w:val="22"/>
          <w:szCs w:val="22"/>
        </w:rPr>
        <w:t xml:space="preserve">vocal fold closure and healthy laryngeal posture. </w:t>
      </w:r>
      <w:r w:rsidR="00874D6F" w:rsidRPr="007653FA">
        <w:rPr>
          <w:rFonts w:ascii="Arial" w:hAnsi="Arial" w:cs="Arial"/>
          <w:sz w:val="22"/>
          <w:szCs w:val="22"/>
        </w:rPr>
        <w:t>Start with /</w:t>
      </w:r>
      <w:proofErr w:type="spellStart"/>
      <w:r w:rsidR="00874D6F" w:rsidRPr="007653FA">
        <w:rPr>
          <w:rFonts w:ascii="Arial" w:hAnsi="Arial" w:cs="Arial"/>
          <w:sz w:val="22"/>
          <w:szCs w:val="22"/>
        </w:rPr>
        <w:t>i</w:t>
      </w:r>
      <w:proofErr w:type="spellEnd"/>
      <w:r w:rsidR="00874D6F" w:rsidRPr="007653FA">
        <w:rPr>
          <w:rFonts w:ascii="Arial" w:hAnsi="Arial" w:cs="Arial"/>
          <w:sz w:val="22"/>
          <w:szCs w:val="22"/>
        </w:rPr>
        <w:t xml:space="preserve">/ and /u/ before moving onto other vowel stems as these are the </w:t>
      </w:r>
      <w:r w:rsidR="005D306F" w:rsidRPr="007653FA">
        <w:rPr>
          <w:rFonts w:ascii="Arial" w:hAnsi="Arial" w:cs="Arial"/>
          <w:sz w:val="22"/>
          <w:szCs w:val="22"/>
        </w:rPr>
        <w:t>easiest</w:t>
      </w:r>
      <w:r w:rsidR="00874D6F" w:rsidRPr="007653FA">
        <w:rPr>
          <w:rFonts w:ascii="Arial" w:hAnsi="Arial" w:cs="Arial"/>
          <w:sz w:val="22"/>
          <w:szCs w:val="22"/>
        </w:rPr>
        <w:t xml:space="preserve"> for phonation with a higher tongue position to promote stability and equilibrium between airflow and glottal closure. The </w:t>
      </w:r>
      <w:r w:rsidR="005D306F" w:rsidRPr="007653FA">
        <w:rPr>
          <w:rFonts w:ascii="Arial" w:hAnsi="Arial" w:cs="Arial"/>
          <w:sz w:val="22"/>
          <w:szCs w:val="22"/>
        </w:rPr>
        <w:t>goal</w:t>
      </w:r>
      <w:r w:rsidR="00874D6F" w:rsidRPr="007653FA">
        <w:rPr>
          <w:rFonts w:ascii="Arial" w:hAnsi="Arial" w:cs="Arial"/>
          <w:sz w:val="22"/>
          <w:szCs w:val="22"/>
        </w:rPr>
        <w:t xml:space="preserve"> of this exercise is to provide more stability in the larynx when, during voice change, it is less stable (Titze, 200</w:t>
      </w:r>
      <w:r w:rsidR="00463966" w:rsidRPr="007653FA">
        <w:rPr>
          <w:rFonts w:ascii="Arial" w:hAnsi="Arial" w:cs="Arial"/>
          <w:sz w:val="22"/>
          <w:szCs w:val="22"/>
        </w:rPr>
        <w:t>4</w:t>
      </w:r>
      <w:r w:rsidR="00874D6F" w:rsidRPr="007653FA">
        <w:rPr>
          <w:rFonts w:ascii="Arial" w:hAnsi="Arial" w:cs="Arial"/>
          <w:sz w:val="22"/>
          <w:szCs w:val="22"/>
        </w:rPr>
        <w:t xml:space="preserve">). </w:t>
      </w:r>
    </w:p>
    <w:p w14:paraId="49B54DB5" w14:textId="77777777" w:rsidR="00BD44F0" w:rsidRPr="007653FA" w:rsidRDefault="00BD44F0" w:rsidP="007653FA">
      <w:pPr>
        <w:spacing w:line="360" w:lineRule="auto"/>
        <w:rPr>
          <w:rFonts w:ascii="Arial" w:hAnsi="Arial" w:cs="Arial"/>
          <w:sz w:val="22"/>
          <w:szCs w:val="22"/>
        </w:rPr>
      </w:pPr>
    </w:p>
    <w:p w14:paraId="728E1ABE" w14:textId="265BDDC2" w:rsidR="00A8046A" w:rsidRPr="007653FA" w:rsidRDefault="00A8046A" w:rsidP="007653FA">
      <w:pPr>
        <w:spacing w:line="360" w:lineRule="auto"/>
        <w:rPr>
          <w:rFonts w:ascii="Arial" w:hAnsi="Arial" w:cs="Arial"/>
          <w:sz w:val="22"/>
          <w:szCs w:val="22"/>
        </w:rPr>
      </w:pPr>
      <w:r w:rsidRPr="007653FA">
        <w:rPr>
          <w:rFonts w:ascii="Arial" w:hAnsi="Arial" w:cs="Arial"/>
          <w:sz w:val="22"/>
          <w:szCs w:val="22"/>
        </w:rPr>
        <w:t>Using lip trills or humming a favourite melody can produce similar positive benefits to those listed above</w:t>
      </w:r>
      <w:r w:rsidR="00104055" w:rsidRPr="007653FA">
        <w:rPr>
          <w:rFonts w:ascii="Arial" w:hAnsi="Arial" w:cs="Arial"/>
          <w:sz w:val="22"/>
          <w:szCs w:val="22"/>
        </w:rPr>
        <w:t xml:space="preserve"> (Gaskill, 2008)</w:t>
      </w:r>
      <w:r w:rsidRPr="007653FA">
        <w:rPr>
          <w:rFonts w:ascii="Arial" w:hAnsi="Arial" w:cs="Arial"/>
          <w:sz w:val="22"/>
          <w:szCs w:val="22"/>
        </w:rPr>
        <w:t xml:space="preserve">. Cottrell </w:t>
      </w:r>
      <w:r w:rsidR="00463966" w:rsidRPr="007653FA">
        <w:rPr>
          <w:rFonts w:ascii="Arial" w:hAnsi="Arial" w:cs="Arial"/>
          <w:sz w:val="22"/>
          <w:szCs w:val="22"/>
        </w:rPr>
        <w:t>(</w:t>
      </w:r>
      <w:r w:rsidRPr="007653FA">
        <w:rPr>
          <w:rFonts w:ascii="Arial" w:hAnsi="Arial" w:cs="Arial"/>
          <w:sz w:val="22"/>
          <w:szCs w:val="22"/>
        </w:rPr>
        <w:t>2017</w:t>
      </w:r>
      <w:r w:rsidR="00EC1861" w:rsidRPr="007653FA">
        <w:rPr>
          <w:rFonts w:ascii="Arial" w:hAnsi="Arial" w:cs="Arial"/>
          <w:sz w:val="22"/>
          <w:szCs w:val="22"/>
        </w:rPr>
        <w:t xml:space="preserve">) suggests that lip trills also allow for increased acoustic intensity for reduced effort: perfect for the breathy voice seeking to improve efficient contact between the vocal folds. </w:t>
      </w:r>
    </w:p>
    <w:p w14:paraId="2D526270" w14:textId="77777777" w:rsidR="007D4E46" w:rsidRPr="007653FA" w:rsidRDefault="007D4E46" w:rsidP="007653FA">
      <w:pPr>
        <w:spacing w:line="360" w:lineRule="auto"/>
        <w:rPr>
          <w:rFonts w:ascii="Arial" w:hAnsi="Arial" w:cs="Arial"/>
          <w:b/>
          <w:bCs/>
          <w:sz w:val="22"/>
          <w:szCs w:val="22"/>
        </w:rPr>
      </w:pPr>
    </w:p>
    <w:p w14:paraId="5A0334DA" w14:textId="296BB934" w:rsidR="007D4E46" w:rsidRPr="007653FA" w:rsidRDefault="00DB0A93" w:rsidP="007653FA">
      <w:pPr>
        <w:spacing w:line="360" w:lineRule="auto"/>
        <w:rPr>
          <w:rFonts w:ascii="Arial" w:hAnsi="Arial" w:cs="Arial"/>
          <w:b/>
          <w:bCs/>
          <w:sz w:val="22"/>
          <w:szCs w:val="22"/>
        </w:rPr>
      </w:pPr>
      <w:r w:rsidRPr="007653FA">
        <w:rPr>
          <w:rFonts w:ascii="Arial" w:hAnsi="Arial" w:cs="Arial"/>
          <w:b/>
          <w:bCs/>
          <w:sz w:val="22"/>
          <w:szCs w:val="22"/>
        </w:rPr>
        <w:t xml:space="preserve">Hoarseness </w:t>
      </w:r>
    </w:p>
    <w:p w14:paraId="7B9CF72B" w14:textId="0B71A126" w:rsidR="00AA47F1" w:rsidRPr="007653FA" w:rsidRDefault="00AA47F1" w:rsidP="007653FA">
      <w:pPr>
        <w:spacing w:line="360" w:lineRule="auto"/>
        <w:rPr>
          <w:rFonts w:ascii="Arial" w:hAnsi="Arial" w:cs="Arial"/>
          <w:b/>
          <w:bCs/>
          <w:sz w:val="22"/>
          <w:szCs w:val="22"/>
        </w:rPr>
      </w:pPr>
    </w:p>
    <w:p w14:paraId="350B2506" w14:textId="04B8F932" w:rsidR="00D974E7" w:rsidRPr="007653FA" w:rsidRDefault="00C7619C" w:rsidP="007653FA">
      <w:pPr>
        <w:spacing w:line="360" w:lineRule="auto"/>
        <w:rPr>
          <w:rFonts w:ascii="Arial" w:hAnsi="Arial" w:cs="Arial"/>
          <w:sz w:val="22"/>
          <w:szCs w:val="22"/>
        </w:rPr>
      </w:pPr>
      <w:r w:rsidRPr="007653FA">
        <w:rPr>
          <w:rFonts w:ascii="Arial" w:hAnsi="Arial" w:cs="Arial"/>
          <w:sz w:val="22"/>
          <w:szCs w:val="22"/>
        </w:rPr>
        <w:t xml:space="preserve">Chapman </w:t>
      </w:r>
      <w:r w:rsidR="00463966" w:rsidRPr="007653FA">
        <w:rPr>
          <w:rFonts w:ascii="Arial" w:hAnsi="Arial" w:cs="Arial"/>
          <w:sz w:val="22"/>
          <w:szCs w:val="22"/>
        </w:rPr>
        <w:t>(</w:t>
      </w:r>
      <w:r w:rsidRPr="007653FA">
        <w:rPr>
          <w:rFonts w:ascii="Arial" w:hAnsi="Arial" w:cs="Arial"/>
          <w:sz w:val="22"/>
          <w:szCs w:val="22"/>
        </w:rPr>
        <w:t xml:space="preserve">1989) states that a significant </w:t>
      </w:r>
      <w:r w:rsidR="005D306F" w:rsidRPr="007653FA">
        <w:rPr>
          <w:rFonts w:ascii="Arial" w:hAnsi="Arial" w:cs="Arial"/>
          <w:sz w:val="22"/>
          <w:szCs w:val="22"/>
        </w:rPr>
        <w:t>number</w:t>
      </w:r>
      <w:r w:rsidRPr="007653FA">
        <w:rPr>
          <w:rFonts w:ascii="Arial" w:hAnsi="Arial" w:cs="Arial"/>
          <w:sz w:val="22"/>
          <w:szCs w:val="22"/>
        </w:rPr>
        <w:t xml:space="preserve"> of boys aged ten to thirteen will most likely experience hoarseness </w:t>
      </w:r>
      <w:proofErr w:type="gramStart"/>
      <w:r w:rsidRPr="007653FA">
        <w:rPr>
          <w:rFonts w:ascii="Arial" w:hAnsi="Arial" w:cs="Arial"/>
          <w:sz w:val="22"/>
          <w:szCs w:val="22"/>
        </w:rPr>
        <w:t>as a result of</w:t>
      </w:r>
      <w:proofErr w:type="gramEnd"/>
      <w:r w:rsidRPr="007653FA">
        <w:rPr>
          <w:rFonts w:ascii="Arial" w:hAnsi="Arial" w:cs="Arial"/>
          <w:sz w:val="22"/>
          <w:szCs w:val="22"/>
        </w:rPr>
        <w:t xml:space="preserve"> voice change but offers no reason why this might occur. Medina </w:t>
      </w:r>
      <w:r w:rsidR="00463966" w:rsidRPr="007653FA">
        <w:rPr>
          <w:rFonts w:ascii="Arial" w:hAnsi="Arial" w:cs="Arial"/>
          <w:sz w:val="22"/>
          <w:szCs w:val="22"/>
        </w:rPr>
        <w:t>(</w:t>
      </w:r>
      <w:r w:rsidRPr="007653FA">
        <w:rPr>
          <w:rFonts w:ascii="Arial" w:hAnsi="Arial" w:cs="Arial"/>
          <w:sz w:val="22"/>
          <w:szCs w:val="22"/>
        </w:rPr>
        <w:t xml:space="preserve">1988) suggests that hoarseness during voice change is usually caused by illness or abuse of the voice. </w:t>
      </w:r>
      <w:r w:rsidR="00AA47F1" w:rsidRPr="007653FA">
        <w:rPr>
          <w:rFonts w:ascii="Arial" w:hAnsi="Arial" w:cs="Arial"/>
          <w:sz w:val="22"/>
          <w:szCs w:val="22"/>
        </w:rPr>
        <w:t xml:space="preserve">Smith </w:t>
      </w:r>
      <w:r w:rsidR="00463966" w:rsidRPr="007653FA">
        <w:rPr>
          <w:rFonts w:ascii="Arial" w:hAnsi="Arial" w:cs="Arial"/>
          <w:sz w:val="22"/>
          <w:szCs w:val="22"/>
        </w:rPr>
        <w:t>(</w:t>
      </w:r>
      <w:r w:rsidR="00AA47F1" w:rsidRPr="007653FA">
        <w:rPr>
          <w:rFonts w:ascii="Arial" w:hAnsi="Arial" w:cs="Arial"/>
          <w:sz w:val="22"/>
          <w:szCs w:val="22"/>
        </w:rPr>
        <w:t>20</w:t>
      </w:r>
      <w:r w:rsidR="0093742A" w:rsidRPr="007653FA">
        <w:rPr>
          <w:rFonts w:ascii="Arial" w:hAnsi="Arial" w:cs="Arial"/>
          <w:sz w:val="22"/>
          <w:szCs w:val="22"/>
        </w:rPr>
        <w:t>06</w:t>
      </w:r>
      <w:r w:rsidR="00AA47F1" w:rsidRPr="007653FA">
        <w:rPr>
          <w:rFonts w:ascii="Arial" w:hAnsi="Arial" w:cs="Arial"/>
          <w:sz w:val="22"/>
          <w:szCs w:val="22"/>
        </w:rPr>
        <w:t xml:space="preserve">) suggests that hoarseness can often be attributed to a child shouting during play or singing too loudly in their lower registers. The changing </w:t>
      </w:r>
      <w:r w:rsidR="00AA47F1" w:rsidRPr="007653FA">
        <w:rPr>
          <w:rFonts w:ascii="Arial" w:hAnsi="Arial" w:cs="Arial"/>
          <w:sz w:val="22"/>
          <w:szCs w:val="22"/>
        </w:rPr>
        <w:lastRenderedPageBreak/>
        <w:t xml:space="preserve">voice is vulnerable and is potentially less resilient to misuse. Hoarseness can often manifest itself in the changing voice where misuse in a developing or weaker register is occurring. </w:t>
      </w:r>
      <w:r w:rsidR="006A7712" w:rsidRPr="007653FA">
        <w:rPr>
          <w:rFonts w:ascii="Arial" w:hAnsi="Arial" w:cs="Arial"/>
          <w:sz w:val="22"/>
          <w:szCs w:val="22"/>
        </w:rPr>
        <w:t xml:space="preserve">Swanson </w:t>
      </w:r>
      <w:r w:rsidR="00463966" w:rsidRPr="007653FA">
        <w:rPr>
          <w:rFonts w:ascii="Arial" w:hAnsi="Arial" w:cs="Arial"/>
          <w:sz w:val="22"/>
          <w:szCs w:val="22"/>
        </w:rPr>
        <w:t>(</w:t>
      </w:r>
      <w:r w:rsidR="006A7712" w:rsidRPr="007653FA">
        <w:rPr>
          <w:rFonts w:ascii="Arial" w:hAnsi="Arial" w:cs="Arial"/>
          <w:sz w:val="22"/>
          <w:szCs w:val="22"/>
        </w:rPr>
        <w:t>1981) argues that the changing male voice is erratic and therefore every lesson could present a different problem, changing vocal range or hoarseness. Furthermore, that it is important the boy understands what he can and cannot do</w:t>
      </w:r>
      <w:r w:rsidRPr="007653FA">
        <w:rPr>
          <w:rFonts w:ascii="Arial" w:hAnsi="Arial" w:cs="Arial"/>
          <w:sz w:val="22"/>
          <w:szCs w:val="22"/>
        </w:rPr>
        <w:t xml:space="preserve">, </w:t>
      </w:r>
      <w:r w:rsidR="006A7712" w:rsidRPr="007653FA">
        <w:rPr>
          <w:rFonts w:ascii="Arial" w:hAnsi="Arial" w:cs="Arial"/>
          <w:sz w:val="22"/>
          <w:szCs w:val="22"/>
        </w:rPr>
        <w:t>that he is allowed to stay within his comfort zone</w:t>
      </w:r>
      <w:r w:rsidRPr="007653FA">
        <w:rPr>
          <w:rFonts w:ascii="Arial" w:hAnsi="Arial" w:cs="Arial"/>
          <w:sz w:val="22"/>
          <w:szCs w:val="22"/>
        </w:rPr>
        <w:t xml:space="preserve"> but that he also needs to be sensible in how he uses his voice</w:t>
      </w:r>
      <w:r w:rsidR="006A7712" w:rsidRPr="007653FA">
        <w:rPr>
          <w:rFonts w:ascii="Arial" w:hAnsi="Arial" w:cs="Arial"/>
          <w:sz w:val="22"/>
          <w:szCs w:val="22"/>
        </w:rPr>
        <w:t xml:space="preserve">. </w:t>
      </w:r>
    </w:p>
    <w:p w14:paraId="16D1005D" w14:textId="77777777" w:rsidR="00BD44F0" w:rsidRPr="007653FA" w:rsidRDefault="00BD44F0" w:rsidP="007653FA">
      <w:pPr>
        <w:spacing w:line="360" w:lineRule="auto"/>
        <w:rPr>
          <w:rFonts w:ascii="Arial" w:hAnsi="Arial" w:cs="Arial"/>
          <w:sz w:val="22"/>
          <w:szCs w:val="22"/>
        </w:rPr>
      </w:pPr>
    </w:p>
    <w:p w14:paraId="7355AD3B" w14:textId="335443AE" w:rsidR="00D974E7" w:rsidRPr="007653FA" w:rsidRDefault="00D974E7" w:rsidP="007653FA">
      <w:pPr>
        <w:spacing w:line="360" w:lineRule="auto"/>
        <w:rPr>
          <w:rFonts w:ascii="Arial" w:hAnsi="Arial" w:cs="Arial"/>
          <w:sz w:val="22"/>
          <w:szCs w:val="22"/>
        </w:rPr>
      </w:pPr>
      <w:r w:rsidRPr="007653FA">
        <w:rPr>
          <w:rFonts w:ascii="Arial" w:hAnsi="Arial" w:cs="Arial"/>
          <w:sz w:val="22"/>
          <w:szCs w:val="22"/>
        </w:rPr>
        <w:t xml:space="preserve">Gebhardt </w:t>
      </w:r>
      <w:r w:rsidR="00463966" w:rsidRPr="007653FA">
        <w:rPr>
          <w:rFonts w:ascii="Arial" w:hAnsi="Arial" w:cs="Arial"/>
          <w:sz w:val="22"/>
          <w:szCs w:val="22"/>
        </w:rPr>
        <w:t>(</w:t>
      </w:r>
      <w:r w:rsidRPr="007653FA">
        <w:rPr>
          <w:rFonts w:ascii="Arial" w:hAnsi="Arial" w:cs="Arial"/>
          <w:sz w:val="22"/>
          <w:szCs w:val="22"/>
        </w:rPr>
        <w:t xml:space="preserve">2016) suggests that some vocal models in popular culture who exhibit poor technique and whom boys try to emulate can have a very negative impact on vocal health because the adolescent larynx does not have the resilience or capability to sing in the same way as an adult. The vulnerable voice that tries to regularly model any number of popular male singers is likely develop problems such as hoarseness very rapidly. </w:t>
      </w:r>
    </w:p>
    <w:p w14:paraId="20D25EB6" w14:textId="77777777" w:rsidR="00BD44F0" w:rsidRPr="007653FA" w:rsidRDefault="00BD44F0" w:rsidP="007653FA">
      <w:pPr>
        <w:spacing w:line="360" w:lineRule="auto"/>
        <w:rPr>
          <w:rFonts w:ascii="Arial" w:hAnsi="Arial" w:cs="Arial"/>
          <w:sz w:val="22"/>
          <w:szCs w:val="22"/>
        </w:rPr>
      </w:pPr>
    </w:p>
    <w:p w14:paraId="650B0C38" w14:textId="7336944D" w:rsidR="00BD44F0" w:rsidRPr="007653FA" w:rsidRDefault="000C7DDC" w:rsidP="007653FA">
      <w:pPr>
        <w:spacing w:line="360" w:lineRule="auto"/>
        <w:rPr>
          <w:rFonts w:ascii="Arial" w:hAnsi="Arial" w:cs="Arial"/>
          <w:sz w:val="22"/>
          <w:szCs w:val="22"/>
        </w:rPr>
      </w:pPr>
      <w:r w:rsidRPr="007653FA">
        <w:rPr>
          <w:rFonts w:ascii="Arial" w:hAnsi="Arial" w:cs="Arial"/>
          <w:sz w:val="22"/>
          <w:szCs w:val="22"/>
        </w:rPr>
        <w:t xml:space="preserve">Edwin </w:t>
      </w:r>
      <w:r w:rsidR="00463966" w:rsidRPr="007653FA">
        <w:rPr>
          <w:rFonts w:ascii="Arial" w:hAnsi="Arial" w:cs="Arial"/>
          <w:sz w:val="22"/>
          <w:szCs w:val="22"/>
        </w:rPr>
        <w:t>(</w:t>
      </w:r>
      <w:r w:rsidRPr="007653FA">
        <w:rPr>
          <w:rFonts w:ascii="Arial" w:hAnsi="Arial" w:cs="Arial"/>
          <w:sz w:val="22"/>
          <w:szCs w:val="22"/>
        </w:rPr>
        <w:t xml:space="preserve">1995) suggests that the singing teacher cannot eliminate </w:t>
      </w:r>
      <w:r w:rsidR="00BD6F22" w:rsidRPr="007653FA">
        <w:rPr>
          <w:rFonts w:ascii="Arial" w:hAnsi="Arial" w:cs="Arial"/>
          <w:sz w:val="22"/>
          <w:szCs w:val="22"/>
        </w:rPr>
        <w:t>all</w:t>
      </w:r>
      <w:r w:rsidRPr="007653FA">
        <w:rPr>
          <w:rFonts w:ascii="Arial" w:hAnsi="Arial" w:cs="Arial"/>
          <w:sz w:val="22"/>
          <w:szCs w:val="22"/>
        </w:rPr>
        <w:t xml:space="preserve"> the opportunities for vocal abuse and that even boys who are knowledgeable about their voices will still sometimes misuse them as they will attend social events that children enjoy such as parties or football matches. </w:t>
      </w:r>
    </w:p>
    <w:p w14:paraId="0C621969" w14:textId="77777777" w:rsidR="00BD44F0" w:rsidRPr="007653FA" w:rsidRDefault="00BD44F0" w:rsidP="007653FA">
      <w:pPr>
        <w:spacing w:line="360" w:lineRule="auto"/>
        <w:rPr>
          <w:rFonts w:ascii="Arial" w:hAnsi="Arial" w:cs="Arial"/>
          <w:sz w:val="22"/>
          <w:szCs w:val="22"/>
        </w:rPr>
      </w:pPr>
    </w:p>
    <w:p w14:paraId="0E1718FC" w14:textId="7E4C0CF0" w:rsidR="003A6A56" w:rsidRPr="007653FA" w:rsidRDefault="003A6A56" w:rsidP="007653FA">
      <w:pPr>
        <w:spacing w:line="360" w:lineRule="auto"/>
        <w:rPr>
          <w:rFonts w:ascii="Arial" w:hAnsi="Arial" w:cs="Arial"/>
          <w:sz w:val="22"/>
          <w:szCs w:val="22"/>
        </w:rPr>
      </w:pPr>
      <w:r w:rsidRPr="007653FA">
        <w:rPr>
          <w:rFonts w:ascii="Arial" w:hAnsi="Arial" w:cs="Arial"/>
          <w:sz w:val="22"/>
          <w:szCs w:val="22"/>
        </w:rPr>
        <w:t>The literature points towards the common conception that misuse of the voice is a primary cause of hoarseness in the changing voice. Perhaps education for p</w:t>
      </w:r>
      <w:r w:rsidR="00660276">
        <w:rPr>
          <w:rFonts w:ascii="Arial" w:hAnsi="Arial" w:cs="Arial"/>
          <w:sz w:val="22"/>
          <w:szCs w:val="22"/>
        </w:rPr>
        <w:t xml:space="preserve">arents and the boys themselves </w:t>
      </w:r>
      <w:r w:rsidRPr="007653FA">
        <w:rPr>
          <w:rFonts w:ascii="Arial" w:hAnsi="Arial" w:cs="Arial"/>
          <w:sz w:val="22"/>
          <w:szCs w:val="22"/>
        </w:rPr>
        <w:t xml:space="preserve">is as important as improving the knowledge of the voice professional in this area. </w:t>
      </w:r>
    </w:p>
    <w:p w14:paraId="076F2D9E" w14:textId="77777777" w:rsidR="00AA47F1" w:rsidRPr="007653FA" w:rsidRDefault="00AA47F1" w:rsidP="007653FA">
      <w:pPr>
        <w:spacing w:line="360" w:lineRule="auto"/>
        <w:rPr>
          <w:rFonts w:ascii="Arial" w:hAnsi="Arial" w:cs="Arial"/>
          <w:sz w:val="22"/>
          <w:szCs w:val="22"/>
        </w:rPr>
      </w:pPr>
    </w:p>
    <w:p w14:paraId="5B07F893" w14:textId="6124099C" w:rsidR="00AA47F1" w:rsidRPr="007653FA" w:rsidRDefault="00AA47F1" w:rsidP="007653FA">
      <w:pPr>
        <w:spacing w:line="360" w:lineRule="auto"/>
        <w:rPr>
          <w:rFonts w:ascii="Arial" w:hAnsi="Arial" w:cs="Arial"/>
          <w:sz w:val="22"/>
          <w:szCs w:val="22"/>
        </w:rPr>
      </w:pPr>
      <w:r w:rsidRPr="007653FA">
        <w:rPr>
          <w:rFonts w:ascii="Arial" w:hAnsi="Arial" w:cs="Arial"/>
          <w:sz w:val="22"/>
          <w:szCs w:val="22"/>
        </w:rPr>
        <w:t xml:space="preserve">Strategies for singer and teacher </w:t>
      </w:r>
    </w:p>
    <w:p w14:paraId="6F1D7307" w14:textId="77777777" w:rsidR="00AA47F1" w:rsidRPr="007653FA" w:rsidRDefault="00AA47F1" w:rsidP="007653FA">
      <w:pPr>
        <w:spacing w:line="360" w:lineRule="auto"/>
        <w:rPr>
          <w:rFonts w:ascii="Arial" w:hAnsi="Arial" w:cs="Arial"/>
          <w:sz w:val="22"/>
          <w:szCs w:val="22"/>
        </w:rPr>
      </w:pPr>
    </w:p>
    <w:p w14:paraId="5AC6DC71" w14:textId="283E7E7B" w:rsidR="00AA47F1" w:rsidRPr="007653FA" w:rsidRDefault="00AA47F1" w:rsidP="007653FA">
      <w:pPr>
        <w:spacing w:line="360" w:lineRule="auto"/>
        <w:rPr>
          <w:rFonts w:ascii="Arial" w:hAnsi="Arial" w:cs="Arial"/>
          <w:sz w:val="22"/>
          <w:szCs w:val="22"/>
        </w:rPr>
      </w:pPr>
      <w:r w:rsidRPr="007653FA">
        <w:rPr>
          <w:rFonts w:ascii="Arial" w:hAnsi="Arial" w:cs="Arial"/>
          <w:sz w:val="22"/>
          <w:szCs w:val="22"/>
        </w:rPr>
        <w:t xml:space="preserve">Smith </w:t>
      </w:r>
      <w:r w:rsidR="00463966" w:rsidRPr="007653FA">
        <w:rPr>
          <w:rFonts w:ascii="Arial" w:hAnsi="Arial" w:cs="Arial"/>
          <w:sz w:val="22"/>
          <w:szCs w:val="22"/>
        </w:rPr>
        <w:t>(</w:t>
      </w:r>
      <w:r w:rsidRPr="007653FA">
        <w:rPr>
          <w:rFonts w:ascii="Arial" w:hAnsi="Arial" w:cs="Arial"/>
          <w:sz w:val="22"/>
          <w:szCs w:val="22"/>
        </w:rPr>
        <w:t>20</w:t>
      </w:r>
      <w:r w:rsidR="0093742A" w:rsidRPr="007653FA">
        <w:rPr>
          <w:rFonts w:ascii="Arial" w:hAnsi="Arial" w:cs="Arial"/>
          <w:sz w:val="22"/>
          <w:szCs w:val="22"/>
        </w:rPr>
        <w:t>06</w:t>
      </w:r>
      <w:r w:rsidRPr="007653FA">
        <w:rPr>
          <w:rFonts w:ascii="Arial" w:hAnsi="Arial" w:cs="Arial"/>
          <w:sz w:val="22"/>
          <w:szCs w:val="22"/>
        </w:rPr>
        <w:t xml:space="preserve">) recommends singing gently in the higher register as this is the part of the voice least likely to be affected by shouting. In addition, voice rest should be encouraged when </w:t>
      </w:r>
      <w:r w:rsidR="00C16215" w:rsidRPr="007653FA">
        <w:rPr>
          <w:rFonts w:ascii="Arial" w:hAnsi="Arial" w:cs="Arial"/>
          <w:sz w:val="22"/>
          <w:szCs w:val="22"/>
        </w:rPr>
        <w:t xml:space="preserve">it is painful to sing. </w:t>
      </w:r>
      <w:r w:rsidR="006A7712" w:rsidRPr="007653FA">
        <w:rPr>
          <w:rFonts w:ascii="Arial" w:hAnsi="Arial" w:cs="Arial"/>
          <w:sz w:val="22"/>
          <w:szCs w:val="22"/>
        </w:rPr>
        <w:t xml:space="preserve">A young singer needs to be encouraged to self-manage the voice and make decisions about when to stop singing. </w:t>
      </w:r>
      <w:r w:rsidR="00C7619C" w:rsidRPr="007653FA">
        <w:rPr>
          <w:rFonts w:ascii="Arial" w:hAnsi="Arial" w:cs="Arial"/>
          <w:sz w:val="22"/>
          <w:szCs w:val="22"/>
        </w:rPr>
        <w:t xml:space="preserve">Furthermore, educating a boy about how his voice can be healthily maintained is a strategy that might prove to be preventative. </w:t>
      </w:r>
    </w:p>
    <w:p w14:paraId="7AF487D8" w14:textId="77777777" w:rsidR="00BD44F0" w:rsidRPr="007653FA" w:rsidRDefault="00BD44F0" w:rsidP="007653FA">
      <w:pPr>
        <w:spacing w:line="360" w:lineRule="auto"/>
        <w:rPr>
          <w:rFonts w:ascii="Arial" w:hAnsi="Arial" w:cs="Arial"/>
          <w:sz w:val="22"/>
          <w:szCs w:val="22"/>
        </w:rPr>
      </w:pPr>
    </w:p>
    <w:p w14:paraId="3AD474F1" w14:textId="7A1B16A6" w:rsidR="008F4EC7" w:rsidRPr="007653FA" w:rsidRDefault="008F4EC7" w:rsidP="007653FA">
      <w:pPr>
        <w:spacing w:line="360" w:lineRule="auto"/>
        <w:rPr>
          <w:rFonts w:ascii="Arial" w:hAnsi="Arial" w:cs="Arial"/>
          <w:sz w:val="22"/>
          <w:szCs w:val="22"/>
        </w:rPr>
      </w:pPr>
      <w:r w:rsidRPr="007653FA">
        <w:rPr>
          <w:rFonts w:ascii="Arial" w:hAnsi="Arial" w:cs="Arial"/>
          <w:sz w:val="22"/>
          <w:szCs w:val="22"/>
        </w:rPr>
        <w:t xml:space="preserve">Warming up gently before singing when the voice is vulnerable or hoarse is important to promote positive vocal behaviour and prevent further trauma (Bhavsar, 2009). </w:t>
      </w:r>
      <w:r w:rsidR="006566E7" w:rsidRPr="007653FA">
        <w:rPr>
          <w:rFonts w:ascii="Arial" w:hAnsi="Arial" w:cs="Arial"/>
          <w:sz w:val="22"/>
          <w:szCs w:val="22"/>
        </w:rPr>
        <w:t xml:space="preserve">Gently humming a short scale or siren is suggested as encouraging safe phonation. </w:t>
      </w:r>
    </w:p>
    <w:p w14:paraId="7E02A089" w14:textId="2A8852F1" w:rsidR="006566E7" w:rsidRPr="007653FA" w:rsidRDefault="006566E7" w:rsidP="007653FA">
      <w:pPr>
        <w:spacing w:line="360" w:lineRule="auto"/>
        <w:rPr>
          <w:rFonts w:ascii="Arial" w:hAnsi="Arial" w:cs="Arial"/>
          <w:sz w:val="22"/>
          <w:szCs w:val="22"/>
        </w:rPr>
      </w:pPr>
      <w:r w:rsidRPr="007653FA">
        <w:rPr>
          <w:rFonts w:ascii="Arial" w:hAnsi="Arial" w:cs="Arial"/>
          <w:sz w:val="22"/>
          <w:szCs w:val="22"/>
        </w:rPr>
        <w:t>The environment for hoarse voices is critically important and students should be encouraged to avoid prolonged exposure to air conditioning, caffeine drinks, car exhausts or smoke which can aggravate the vocal folds and cause excess clearing of the throat which will exacerbate the hoarseness (</w:t>
      </w:r>
      <w:proofErr w:type="spellStart"/>
      <w:r w:rsidRPr="007653FA">
        <w:rPr>
          <w:rFonts w:ascii="Arial" w:hAnsi="Arial" w:cs="Arial"/>
          <w:sz w:val="22"/>
          <w:szCs w:val="22"/>
        </w:rPr>
        <w:t>Dorchin</w:t>
      </w:r>
      <w:proofErr w:type="spellEnd"/>
      <w:r w:rsidRPr="007653FA">
        <w:rPr>
          <w:rFonts w:ascii="Arial" w:hAnsi="Arial" w:cs="Arial"/>
          <w:sz w:val="22"/>
          <w:szCs w:val="22"/>
        </w:rPr>
        <w:t xml:space="preserve">, 2003). </w:t>
      </w:r>
    </w:p>
    <w:p w14:paraId="7DACA65A" w14:textId="77777777" w:rsidR="00BD44F0" w:rsidRPr="007653FA" w:rsidRDefault="00BD44F0" w:rsidP="007653FA">
      <w:pPr>
        <w:spacing w:line="360" w:lineRule="auto"/>
        <w:rPr>
          <w:rFonts w:ascii="Arial" w:hAnsi="Arial" w:cs="Arial"/>
          <w:sz w:val="22"/>
          <w:szCs w:val="22"/>
        </w:rPr>
      </w:pPr>
    </w:p>
    <w:p w14:paraId="653FE988" w14:textId="13F62120" w:rsidR="006566E7" w:rsidRPr="007653FA" w:rsidRDefault="006566E7" w:rsidP="007653FA">
      <w:pPr>
        <w:spacing w:line="360" w:lineRule="auto"/>
        <w:rPr>
          <w:rFonts w:ascii="Arial" w:hAnsi="Arial" w:cs="Arial"/>
          <w:sz w:val="22"/>
          <w:szCs w:val="22"/>
        </w:rPr>
      </w:pPr>
      <w:r w:rsidRPr="007653FA">
        <w:rPr>
          <w:rFonts w:ascii="Arial" w:hAnsi="Arial" w:cs="Arial"/>
          <w:sz w:val="22"/>
          <w:szCs w:val="22"/>
        </w:rPr>
        <w:t>The teacher should discuss medication with parents of boys who are experiencing hoarseness</w:t>
      </w:r>
      <w:r w:rsidR="00660276">
        <w:rPr>
          <w:rFonts w:ascii="Arial" w:hAnsi="Arial" w:cs="Arial"/>
          <w:sz w:val="22"/>
          <w:szCs w:val="22"/>
        </w:rPr>
        <w:t>, where possible and without encouraging them to share sensitive information</w:t>
      </w:r>
      <w:r w:rsidRPr="007653FA">
        <w:rPr>
          <w:rFonts w:ascii="Arial" w:hAnsi="Arial" w:cs="Arial"/>
          <w:sz w:val="22"/>
          <w:szCs w:val="22"/>
        </w:rPr>
        <w:t xml:space="preserve"> because antihistamines may affect the hydration of the vocal folds (Gebhardt, 2016). </w:t>
      </w:r>
    </w:p>
    <w:p w14:paraId="6138755E" w14:textId="77777777" w:rsidR="00BD44F0" w:rsidRPr="007653FA" w:rsidRDefault="00BD44F0" w:rsidP="007653FA">
      <w:pPr>
        <w:spacing w:line="360" w:lineRule="auto"/>
        <w:rPr>
          <w:rFonts w:ascii="Arial" w:hAnsi="Arial" w:cs="Arial"/>
          <w:sz w:val="22"/>
          <w:szCs w:val="22"/>
        </w:rPr>
      </w:pPr>
    </w:p>
    <w:p w14:paraId="6548F2D2" w14:textId="521F84AF" w:rsidR="006566E7" w:rsidRPr="007653FA" w:rsidRDefault="006566E7" w:rsidP="007653FA">
      <w:pPr>
        <w:spacing w:line="360" w:lineRule="auto"/>
        <w:rPr>
          <w:rFonts w:ascii="Arial" w:hAnsi="Arial" w:cs="Arial"/>
          <w:sz w:val="22"/>
          <w:szCs w:val="22"/>
        </w:rPr>
      </w:pPr>
      <w:r w:rsidRPr="007653FA">
        <w:rPr>
          <w:rFonts w:ascii="Arial" w:hAnsi="Arial" w:cs="Arial"/>
          <w:sz w:val="22"/>
          <w:szCs w:val="22"/>
        </w:rPr>
        <w:t xml:space="preserve">Most importantly, boys experiencing hoarseness during voice change should drink six to eight glasses of water each day to promote hydration </w:t>
      </w:r>
      <w:r w:rsidR="00D974E7" w:rsidRPr="007653FA">
        <w:rPr>
          <w:rFonts w:ascii="Arial" w:hAnsi="Arial" w:cs="Arial"/>
          <w:sz w:val="22"/>
          <w:szCs w:val="22"/>
        </w:rPr>
        <w:t>of</w:t>
      </w:r>
      <w:r w:rsidRPr="007653FA">
        <w:rPr>
          <w:rFonts w:ascii="Arial" w:hAnsi="Arial" w:cs="Arial"/>
          <w:sz w:val="22"/>
          <w:szCs w:val="22"/>
        </w:rPr>
        <w:t xml:space="preserve"> the larynx (</w:t>
      </w:r>
      <w:r w:rsidR="00713501" w:rsidRPr="007653FA">
        <w:rPr>
          <w:rFonts w:ascii="Arial" w:hAnsi="Arial" w:cs="Arial"/>
          <w:sz w:val="22"/>
          <w:szCs w:val="22"/>
        </w:rPr>
        <w:t xml:space="preserve">Fisher, 2001; </w:t>
      </w:r>
      <w:proofErr w:type="spellStart"/>
      <w:r w:rsidR="00713501" w:rsidRPr="007653FA">
        <w:rPr>
          <w:rFonts w:ascii="Arial" w:hAnsi="Arial" w:cs="Arial"/>
          <w:sz w:val="22"/>
          <w:szCs w:val="22"/>
        </w:rPr>
        <w:t>Verdolini</w:t>
      </w:r>
      <w:proofErr w:type="spellEnd"/>
      <w:r w:rsidR="00713501" w:rsidRPr="007653FA">
        <w:rPr>
          <w:rFonts w:ascii="Arial" w:hAnsi="Arial" w:cs="Arial"/>
          <w:sz w:val="22"/>
          <w:szCs w:val="22"/>
        </w:rPr>
        <w:t xml:space="preserve">-Marston, 1994). </w:t>
      </w:r>
    </w:p>
    <w:p w14:paraId="38A91788" w14:textId="77777777" w:rsidR="00895446" w:rsidRPr="007653FA" w:rsidRDefault="00895446" w:rsidP="007653FA">
      <w:pPr>
        <w:spacing w:line="360" w:lineRule="auto"/>
        <w:rPr>
          <w:rFonts w:ascii="Arial" w:hAnsi="Arial" w:cs="Arial"/>
          <w:sz w:val="22"/>
          <w:szCs w:val="22"/>
        </w:rPr>
      </w:pPr>
    </w:p>
    <w:p w14:paraId="56BA1352" w14:textId="77777777" w:rsidR="00895446" w:rsidRPr="007653FA" w:rsidRDefault="00895446" w:rsidP="007653FA">
      <w:pPr>
        <w:spacing w:line="360" w:lineRule="auto"/>
        <w:rPr>
          <w:rFonts w:ascii="Arial" w:hAnsi="Arial" w:cs="Arial"/>
          <w:b/>
          <w:bCs/>
          <w:sz w:val="22"/>
          <w:szCs w:val="22"/>
        </w:rPr>
      </w:pPr>
      <w:r w:rsidRPr="007653FA">
        <w:rPr>
          <w:rFonts w:ascii="Arial" w:hAnsi="Arial" w:cs="Arial"/>
          <w:b/>
          <w:bCs/>
          <w:sz w:val="22"/>
          <w:szCs w:val="22"/>
        </w:rPr>
        <w:t xml:space="preserve">Future recommendations </w:t>
      </w:r>
    </w:p>
    <w:p w14:paraId="3B8424A1" w14:textId="77777777" w:rsidR="00895446" w:rsidRPr="007653FA" w:rsidRDefault="00895446" w:rsidP="007653FA">
      <w:pPr>
        <w:spacing w:line="360" w:lineRule="auto"/>
        <w:rPr>
          <w:rFonts w:ascii="Arial" w:hAnsi="Arial" w:cs="Arial"/>
          <w:b/>
          <w:bCs/>
          <w:sz w:val="22"/>
          <w:szCs w:val="22"/>
        </w:rPr>
      </w:pPr>
    </w:p>
    <w:p w14:paraId="577E0748" w14:textId="09B7D092"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 xml:space="preserve">I was surprised to observe that there were frequent references to scales, usually descending, to help navigate between registers and over gaps in the voice but no suggestion of using the siren. Using scales with defined pitches may prove harder for a boy who is struggling to sing accurately whereas a siren allows for greater freedom. </w:t>
      </w:r>
      <w:proofErr w:type="gramStart"/>
      <w:r w:rsidR="00660276" w:rsidRPr="00660276">
        <w:rPr>
          <w:rFonts w:ascii="Arial" w:hAnsi="Arial" w:cs="Arial"/>
          <w:color w:val="000000"/>
          <w:sz w:val="22"/>
          <w:szCs w:val="22"/>
        </w:rPr>
        <w:t>However</w:t>
      </w:r>
      <w:proofErr w:type="gramEnd"/>
      <w:r w:rsidR="00660276" w:rsidRPr="00660276">
        <w:rPr>
          <w:rFonts w:ascii="Arial" w:hAnsi="Arial" w:cs="Arial"/>
          <w:color w:val="000000"/>
          <w:sz w:val="22"/>
          <w:szCs w:val="22"/>
        </w:rPr>
        <w:t xml:space="preserve"> the siren (ng) has been shown to have the least impact on intraoral pressure, only allowing sensation of resonance - perhaps this is why it has not been suggested? </w:t>
      </w:r>
      <w:proofErr w:type="spellStart"/>
      <w:r w:rsidRPr="00660276">
        <w:rPr>
          <w:rFonts w:ascii="Arial" w:hAnsi="Arial" w:cs="Arial"/>
          <w:sz w:val="22"/>
          <w:szCs w:val="22"/>
        </w:rPr>
        <w:t>Estill</w:t>
      </w:r>
      <w:proofErr w:type="spellEnd"/>
      <w:r w:rsidRPr="00660276">
        <w:rPr>
          <w:rFonts w:ascii="Arial" w:hAnsi="Arial" w:cs="Arial"/>
          <w:sz w:val="22"/>
          <w:szCs w:val="22"/>
        </w:rPr>
        <w:t xml:space="preserve"> (2006) stresses the importance role that the siren plays in helping</w:t>
      </w:r>
      <w:r w:rsidRPr="007653FA">
        <w:rPr>
          <w:rFonts w:ascii="Arial" w:hAnsi="Arial" w:cs="Arial"/>
          <w:sz w:val="22"/>
          <w:szCs w:val="22"/>
        </w:rPr>
        <w:t xml:space="preserve"> develop stability, </w:t>
      </w:r>
      <w:proofErr w:type="gramStart"/>
      <w:r w:rsidRPr="007653FA">
        <w:rPr>
          <w:rFonts w:ascii="Arial" w:hAnsi="Arial" w:cs="Arial"/>
          <w:sz w:val="22"/>
          <w:szCs w:val="22"/>
        </w:rPr>
        <w:t>flexibility</w:t>
      </w:r>
      <w:proofErr w:type="gramEnd"/>
      <w:r w:rsidRPr="007653FA">
        <w:rPr>
          <w:rFonts w:ascii="Arial" w:hAnsi="Arial" w:cs="Arial"/>
          <w:sz w:val="22"/>
          <w:szCs w:val="22"/>
        </w:rPr>
        <w:t xml:space="preserve"> and evenness across the vocal range. This could be an area of research with which I could engage in the future to assess the effectiveness of using the siren during voice change. </w:t>
      </w:r>
    </w:p>
    <w:p w14:paraId="18EA4A59" w14:textId="77777777" w:rsidR="00895446" w:rsidRPr="007653FA" w:rsidRDefault="00895446" w:rsidP="007653FA">
      <w:pPr>
        <w:spacing w:line="360" w:lineRule="auto"/>
        <w:rPr>
          <w:rFonts w:ascii="Arial" w:hAnsi="Arial" w:cs="Arial"/>
          <w:sz w:val="22"/>
          <w:szCs w:val="22"/>
        </w:rPr>
      </w:pPr>
    </w:p>
    <w:p w14:paraId="6F32EF1A"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 xml:space="preserve">Several reports (Ashley, 2013; Clark, 2019; White, 2001) referred to the possibility that the changing voice behaved differently in boys who had sung previously to those who had not. I would be interested in finding out the extent to which previous vocal training, for example in a cathedral school, impacts on male voice change because it could be that regular vocal use prior to puberty manifests itself in the outcome of the settled voice. </w:t>
      </w:r>
    </w:p>
    <w:p w14:paraId="100BB02F" w14:textId="77777777" w:rsidR="00895446" w:rsidRPr="007653FA" w:rsidRDefault="00895446" w:rsidP="007653FA">
      <w:pPr>
        <w:spacing w:line="360" w:lineRule="auto"/>
        <w:rPr>
          <w:rFonts w:ascii="Arial" w:hAnsi="Arial" w:cs="Arial"/>
          <w:sz w:val="22"/>
          <w:szCs w:val="22"/>
        </w:rPr>
      </w:pPr>
    </w:p>
    <w:p w14:paraId="2B72B898"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Limitations of this study:</w:t>
      </w:r>
    </w:p>
    <w:p w14:paraId="6B205790" w14:textId="680C55FC" w:rsidR="00895446" w:rsidRPr="007653FA" w:rsidRDefault="00895446" w:rsidP="007653FA">
      <w:pPr>
        <w:pStyle w:val="ListParagraph"/>
        <w:numPr>
          <w:ilvl w:val="0"/>
          <w:numId w:val="10"/>
        </w:numPr>
        <w:spacing w:line="360" w:lineRule="auto"/>
        <w:rPr>
          <w:rFonts w:ascii="Arial" w:hAnsi="Arial" w:cs="Arial"/>
          <w:sz w:val="22"/>
          <w:szCs w:val="22"/>
        </w:rPr>
      </w:pPr>
      <w:r w:rsidRPr="007653FA">
        <w:rPr>
          <w:rFonts w:ascii="Arial" w:hAnsi="Arial" w:cs="Arial"/>
          <w:sz w:val="22"/>
          <w:szCs w:val="22"/>
        </w:rPr>
        <w:t xml:space="preserve">disagreement in findings between several enquiries on the age of onset of puberty and the duration of voice change (Barham &amp; Nelson, 1991; Cooksey, 2000; Andrews, 2002; Fisher et al, 2010; Clark, 2019; Weinrich et al, 2020;). Much of the literature acknowledges inconsistencies in current research. Key factors in the range of results </w:t>
      </w:r>
      <w:r w:rsidR="00463966" w:rsidRPr="007653FA">
        <w:rPr>
          <w:rFonts w:ascii="Arial" w:hAnsi="Arial" w:cs="Arial"/>
          <w:sz w:val="22"/>
          <w:szCs w:val="22"/>
        </w:rPr>
        <w:t xml:space="preserve">which </w:t>
      </w:r>
      <w:proofErr w:type="gramStart"/>
      <w:r w:rsidRPr="007653FA">
        <w:rPr>
          <w:rFonts w:ascii="Arial" w:hAnsi="Arial" w:cs="Arial"/>
          <w:sz w:val="22"/>
          <w:szCs w:val="22"/>
        </w:rPr>
        <w:t>include:</w:t>
      </w:r>
      <w:proofErr w:type="gramEnd"/>
      <w:r w:rsidRPr="007653FA">
        <w:rPr>
          <w:rFonts w:ascii="Arial" w:hAnsi="Arial" w:cs="Arial"/>
          <w:sz w:val="22"/>
          <w:szCs w:val="22"/>
        </w:rPr>
        <w:t xml:space="preserve"> varying sample sizes of boys, confusion about what precise event marks the onset of puberty, diversity in ethnicity, height, weight and prior vocal training. It was impossible to identify common ground on the point at which puberty </w:t>
      </w:r>
      <w:proofErr w:type="gramStart"/>
      <w:r w:rsidRPr="007653FA">
        <w:rPr>
          <w:rFonts w:ascii="Arial" w:hAnsi="Arial" w:cs="Arial"/>
          <w:sz w:val="22"/>
          <w:szCs w:val="22"/>
        </w:rPr>
        <w:t>actually starts</w:t>
      </w:r>
      <w:proofErr w:type="gramEnd"/>
      <w:r w:rsidRPr="007653FA">
        <w:rPr>
          <w:rFonts w:ascii="Arial" w:hAnsi="Arial" w:cs="Arial"/>
          <w:sz w:val="22"/>
          <w:szCs w:val="22"/>
        </w:rPr>
        <w:t xml:space="preserve"> and the length of voice change. Perhaps it is an unrealistic expectation to arrive at a consensus when no two boys are the same. </w:t>
      </w:r>
    </w:p>
    <w:p w14:paraId="52CC1FEE" w14:textId="14995E1D" w:rsidR="00895446" w:rsidRPr="007653FA" w:rsidRDefault="00895446" w:rsidP="007653FA">
      <w:pPr>
        <w:pStyle w:val="ListParagraph"/>
        <w:numPr>
          <w:ilvl w:val="0"/>
          <w:numId w:val="10"/>
        </w:numPr>
        <w:spacing w:line="360" w:lineRule="auto"/>
        <w:rPr>
          <w:rFonts w:ascii="Arial" w:hAnsi="Arial" w:cs="Arial"/>
          <w:sz w:val="22"/>
          <w:szCs w:val="22"/>
        </w:rPr>
      </w:pPr>
      <w:r w:rsidRPr="007653FA">
        <w:rPr>
          <w:rFonts w:ascii="Arial" w:hAnsi="Arial" w:cs="Arial"/>
          <w:sz w:val="22"/>
          <w:szCs w:val="22"/>
        </w:rPr>
        <w:lastRenderedPageBreak/>
        <w:t xml:space="preserve">there was significant difference of opinion in how the voice be during voice change amongst some of the most pioneering and influential researchers in this field of study (Swanson, 1973; Cooksey, 1977; Phillips, 1992; Williams, 2019). My aspiration for this project was that I would be able to identify a definitive strategy for use of the voice during puberty which would stand up </w:t>
      </w:r>
      <w:r w:rsidR="00D9319E" w:rsidRPr="007653FA">
        <w:rPr>
          <w:rFonts w:ascii="Arial" w:hAnsi="Arial" w:cs="Arial"/>
          <w:sz w:val="22"/>
          <w:szCs w:val="22"/>
        </w:rPr>
        <w:t>against</w:t>
      </w:r>
      <w:r w:rsidRPr="007653FA">
        <w:rPr>
          <w:rFonts w:ascii="Arial" w:hAnsi="Arial" w:cs="Arial"/>
          <w:sz w:val="22"/>
          <w:szCs w:val="22"/>
        </w:rPr>
        <w:t xml:space="preserve"> scrutiny. However, I have only been successful in identifying the different opinions of some notable researchers.</w:t>
      </w:r>
    </w:p>
    <w:p w14:paraId="7BF1C799" w14:textId="77777777" w:rsidR="00895446" w:rsidRPr="007653FA" w:rsidRDefault="00895446" w:rsidP="007653FA">
      <w:pPr>
        <w:spacing w:line="360" w:lineRule="auto"/>
        <w:rPr>
          <w:rFonts w:ascii="Arial" w:hAnsi="Arial" w:cs="Arial"/>
          <w:sz w:val="22"/>
          <w:szCs w:val="22"/>
        </w:rPr>
      </w:pPr>
    </w:p>
    <w:p w14:paraId="05832622"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 xml:space="preserve">In addition, I concluded that my field of enquiry was too broad and that I was only able to outline the key factors of male voice change. If was to complete a similar project in the future, I would focus on one vocal symptom and identify the causes, the physical </w:t>
      </w:r>
      <w:proofErr w:type="gramStart"/>
      <w:r w:rsidRPr="007653FA">
        <w:rPr>
          <w:rFonts w:ascii="Arial" w:hAnsi="Arial" w:cs="Arial"/>
          <w:sz w:val="22"/>
          <w:szCs w:val="22"/>
        </w:rPr>
        <w:t>manifestations</w:t>
      </w:r>
      <w:proofErr w:type="gramEnd"/>
      <w:r w:rsidRPr="007653FA">
        <w:rPr>
          <w:rFonts w:ascii="Arial" w:hAnsi="Arial" w:cs="Arial"/>
          <w:sz w:val="22"/>
          <w:szCs w:val="22"/>
        </w:rPr>
        <w:t xml:space="preserve"> and possible strategies to mitigate the problem. </w:t>
      </w:r>
    </w:p>
    <w:p w14:paraId="135A88E6" w14:textId="77777777" w:rsidR="00895446" w:rsidRPr="007653FA" w:rsidRDefault="00895446" w:rsidP="007653FA">
      <w:pPr>
        <w:spacing w:line="360" w:lineRule="auto"/>
        <w:rPr>
          <w:rFonts w:ascii="Arial" w:hAnsi="Arial" w:cs="Arial"/>
          <w:sz w:val="22"/>
          <w:szCs w:val="22"/>
        </w:rPr>
      </w:pPr>
    </w:p>
    <w:p w14:paraId="134288EB" w14:textId="77777777" w:rsidR="00895446" w:rsidRPr="007653FA" w:rsidRDefault="00895446" w:rsidP="007653FA">
      <w:pPr>
        <w:spacing w:line="360" w:lineRule="auto"/>
        <w:rPr>
          <w:rFonts w:ascii="Arial" w:hAnsi="Arial" w:cs="Arial"/>
          <w:b/>
          <w:bCs/>
          <w:sz w:val="22"/>
          <w:szCs w:val="22"/>
        </w:rPr>
      </w:pPr>
      <w:r w:rsidRPr="007653FA">
        <w:rPr>
          <w:rFonts w:ascii="Arial" w:hAnsi="Arial" w:cs="Arial"/>
          <w:b/>
          <w:bCs/>
          <w:sz w:val="22"/>
          <w:szCs w:val="22"/>
        </w:rPr>
        <w:t>Critical reflection</w:t>
      </w:r>
    </w:p>
    <w:p w14:paraId="7A8B5D09" w14:textId="77777777" w:rsidR="00895446" w:rsidRPr="007653FA" w:rsidRDefault="00895446" w:rsidP="007653FA">
      <w:pPr>
        <w:spacing w:line="360" w:lineRule="auto"/>
        <w:rPr>
          <w:rFonts w:ascii="Arial" w:hAnsi="Arial" w:cs="Arial"/>
          <w:b/>
          <w:bCs/>
          <w:sz w:val="22"/>
          <w:szCs w:val="22"/>
        </w:rPr>
      </w:pPr>
    </w:p>
    <w:p w14:paraId="4F7D0EEA"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 xml:space="preserve">I intend to use Gibbs’ Reflective Cycle as a framework for my critical reflection as I consider (Gibbs, 1988) to be the most effective method for me to evaluate my learning fully. </w:t>
      </w:r>
    </w:p>
    <w:p w14:paraId="0BB20F63" w14:textId="77777777" w:rsidR="00895446" w:rsidRPr="007653FA" w:rsidRDefault="00895446" w:rsidP="007653FA">
      <w:pPr>
        <w:spacing w:line="360" w:lineRule="auto"/>
        <w:rPr>
          <w:rFonts w:ascii="Arial" w:hAnsi="Arial" w:cs="Arial"/>
          <w:sz w:val="22"/>
          <w:szCs w:val="22"/>
        </w:rPr>
      </w:pPr>
    </w:p>
    <w:p w14:paraId="4904FD6A" w14:textId="77777777" w:rsidR="00895446" w:rsidRPr="007653FA" w:rsidRDefault="00895446" w:rsidP="007653FA">
      <w:pPr>
        <w:pStyle w:val="ListParagraph"/>
        <w:numPr>
          <w:ilvl w:val="0"/>
          <w:numId w:val="11"/>
        </w:numPr>
        <w:spacing w:line="360" w:lineRule="auto"/>
        <w:rPr>
          <w:rFonts w:ascii="Arial" w:hAnsi="Arial" w:cs="Arial"/>
          <w:b/>
          <w:bCs/>
          <w:sz w:val="22"/>
          <w:szCs w:val="22"/>
        </w:rPr>
      </w:pPr>
      <w:r w:rsidRPr="007653FA">
        <w:rPr>
          <w:rFonts w:ascii="Arial" w:hAnsi="Arial" w:cs="Arial"/>
          <w:b/>
          <w:bCs/>
          <w:sz w:val="22"/>
          <w:szCs w:val="22"/>
        </w:rPr>
        <w:t xml:space="preserve">Description </w:t>
      </w:r>
      <w:r w:rsidRPr="007653FA">
        <w:rPr>
          <w:rFonts w:ascii="Arial" w:hAnsi="Arial" w:cs="Arial"/>
          <w:sz w:val="22"/>
          <w:szCs w:val="22"/>
        </w:rPr>
        <w:t>(what happened?)</w:t>
      </w:r>
    </w:p>
    <w:p w14:paraId="5F7AAB0A"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 xml:space="preserve">Firstly, I identified </w:t>
      </w:r>
      <w:proofErr w:type="gramStart"/>
      <w:r w:rsidRPr="007653FA">
        <w:rPr>
          <w:rFonts w:ascii="Arial" w:hAnsi="Arial" w:cs="Arial"/>
          <w:sz w:val="22"/>
          <w:szCs w:val="22"/>
        </w:rPr>
        <w:t>all of</w:t>
      </w:r>
      <w:proofErr w:type="gramEnd"/>
      <w:r w:rsidRPr="007653FA">
        <w:rPr>
          <w:rFonts w:ascii="Arial" w:hAnsi="Arial" w:cs="Arial"/>
          <w:sz w:val="22"/>
          <w:szCs w:val="22"/>
        </w:rPr>
        <w:t xml:space="preserve"> the research that I could find relevant to my field of enquiry. I was surprised that much of the most cited literature was written before 1950. I was confused by the profound disagreement between </w:t>
      </w:r>
      <w:proofErr w:type="gramStart"/>
      <w:r w:rsidRPr="007653FA">
        <w:rPr>
          <w:rFonts w:ascii="Arial" w:hAnsi="Arial" w:cs="Arial"/>
          <w:sz w:val="22"/>
          <w:szCs w:val="22"/>
        </w:rPr>
        <w:t>studies</w:t>
      </w:r>
      <w:proofErr w:type="gramEnd"/>
      <w:r w:rsidRPr="007653FA">
        <w:rPr>
          <w:rFonts w:ascii="Arial" w:hAnsi="Arial" w:cs="Arial"/>
          <w:sz w:val="22"/>
          <w:szCs w:val="22"/>
        </w:rPr>
        <w:t xml:space="preserve"> and I was worried that I would not be able to draw any salient conclusions from what I had read. It quickly became clear the John Cooksey was the most published and cited authors on male voice change and I realised that his work was so comprehensive that, even if I just reviewed his research, a project of this length would not be sufficient. I found it difficult not to include my own opinions about how the voice works and the potential vocal damage that could be caused by some of the suggestions in the literature. I considered some of the theses that I found not to be reliable or credible because I know that the voice does not behave in the manner that was being described in some of the research. </w:t>
      </w:r>
    </w:p>
    <w:p w14:paraId="00008F2E" w14:textId="77777777" w:rsidR="00895446" w:rsidRPr="007653FA" w:rsidRDefault="00895446" w:rsidP="007653FA">
      <w:pPr>
        <w:spacing w:line="360" w:lineRule="auto"/>
        <w:rPr>
          <w:rFonts w:ascii="Arial" w:hAnsi="Arial" w:cs="Arial"/>
          <w:sz w:val="22"/>
          <w:szCs w:val="22"/>
        </w:rPr>
      </w:pPr>
    </w:p>
    <w:p w14:paraId="30818472" w14:textId="77777777" w:rsidR="00895446" w:rsidRPr="007653FA" w:rsidRDefault="00895446" w:rsidP="007653FA">
      <w:pPr>
        <w:pStyle w:val="ListParagraph"/>
        <w:numPr>
          <w:ilvl w:val="0"/>
          <w:numId w:val="11"/>
        </w:numPr>
        <w:spacing w:line="360" w:lineRule="auto"/>
        <w:rPr>
          <w:rFonts w:ascii="Arial" w:hAnsi="Arial" w:cs="Arial"/>
          <w:b/>
          <w:bCs/>
          <w:sz w:val="22"/>
          <w:szCs w:val="22"/>
        </w:rPr>
      </w:pPr>
      <w:r w:rsidRPr="007653FA">
        <w:rPr>
          <w:rFonts w:ascii="Arial" w:hAnsi="Arial" w:cs="Arial"/>
          <w:b/>
          <w:bCs/>
          <w:sz w:val="22"/>
          <w:szCs w:val="22"/>
        </w:rPr>
        <w:t xml:space="preserve">Feelings </w:t>
      </w:r>
      <w:r w:rsidRPr="007653FA">
        <w:rPr>
          <w:rFonts w:ascii="Arial" w:hAnsi="Arial" w:cs="Arial"/>
          <w:sz w:val="22"/>
          <w:szCs w:val="22"/>
        </w:rPr>
        <w:t>(what were you thinking and feeling?)</w:t>
      </w:r>
    </w:p>
    <w:p w14:paraId="73C2CDBF"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I struggled to access some of the literature initially which was frustrating. My tutor helped me and was able to send me the articles that I have identified. I really enjoyed writing this report because I feel that I have gained an insight into what happens to the male voice during voice change, I have learned strategies to help me teach with more knowledge and I have identified future research opportunities for me to take an interest in.</w:t>
      </w:r>
    </w:p>
    <w:p w14:paraId="135C1931" w14:textId="77777777" w:rsidR="00895446" w:rsidRPr="007653FA" w:rsidRDefault="00895446" w:rsidP="007653FA">
      <w:pPr>
        <w:spacing w:line="360" w:lineRule="auto"/>
        <w:rPr>
          <w:rFonts w:ascii="Arial" w:hAnsi="Arial" w:cs="Arial"/>
          <w:sz w:val="22"/>
          <w:szCs w:val="22"/>
        </w:rPr>
      </w:pPr>
    </w:p>
    <w:p w14:paraId="4F3F2991" w14:textId="77777777" w:rsidR="00895446" w:rsidRPr="007653FA" w:rsidRDefault="00895446" w:rsidP="007653FA">
      <w:pPr>
        <w:pStyle w:val="ListParagraph"/>
        <w:numPr>
          <w:ilvl w:val="0"/>
          <w:numId w:val="11"/>
        </w:numPr>
        <w:spacing w:line="360" w:lineRule="auto"/>
        <w:rPr>
          <w:rFonts w:ascii="Arial" w:hAnsi="Arial" w:cs="Arial"/>
          <w:sz w:val="22"/>
          <w:szCs w:val="22"/>
        </w:rPr>
      </w:pPr>
      <w:r w:rsidRPr="007653FA">
        <w:rPr>
          <w:rFonts w:ascii="Arial" w:hAnsi="Arial" w:cs="Arial"/>
          <w:b/>
          <w:bCs/>
          <w:sz w:val="22"/>
          <w:szCs w:val="22"/>
        </w:rPr>
        <w:lastRenderedPageBreak/>
        <w:t>Evaluation</w:t>
      </w:r>
      <w:r w:rsidRPr="007653FA">
        <w:rPr>
          <w:rFonts w:ascii="Arial" w:hAnsi="Arial" w:cs="Arial"/>
          <w:sz w:val="22"/>
          <w:szCs w:val="22"/>
        </w:rPr>
        <w:t xml:space="preserve"> (what was good and bad about the experience?)</w:t>
      </w:r>
    </w:p>
    <w:p w14:paraId="452A856E" w14:textId="77777777" w:rsidR="00895446" w:rsidRPr="007653FA" w:rsidRDefault="00895446" w:rsidP="007653FA">
      <w:pPr>
        <w:spacing w:line="360" w:lineRule="auto"/>
        <w:rPr>
          <w:rFonts w:ascii="Arial" w:hAnsi="Arial" w:cs="Arial"/>
          <w:sz w:val="22"/>
          <w:szCs w:val="22"/>
          <w:u w:val="single"/>
        </w:rPr>
      </w:pPr>
      <w:r w:rsidRPr="007653FA">
        <w:rPr>
          <w:rFonts w:ascii="Arial" w:hAnsi="Arial" w:cs="Arial"/>
          <w:sz w:val="22"/>
          <w:szCs w:val="22"/>
          <w:u w:val="single"/>
        </w:rPr>
        <w:t>Good</w:t>
      </w:r>
    </w:p>
    <w:p w14:paraId="0B4D9A11"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 xml:space="preserve">I knew what the structure of my report would </w:t>
      </w:r>
      <w:proofErr w:type="gramStart"/>
      <w:r w:rsidRPr="007653FA">
        <w:rPr>
          <w:rFonts w:ascii="Arial" w:hAnsi="Arial" w:cs="Arial"/>
          <w:sz w:val="22"/>
          <w:szCs w:val="22"/>
        </w:rPr>
        <w:t>be</w:t>
      </w:r>
      <w:proofErr w:type="gramEnd"/>
      <w:r w:rsidRPr="007653FA">
        <w:rPr>
          <w:rFonts w:ascii="Arial" w:hAnsi="Arial" w:cs="Arial"/>
          <w:sz w:val="22"/>
          <w:szCs w:val="22"/>
        </w:rPr>
        <w:t xml:space="preserve"> and I planned everything in a timely and well-ordered manner. I had a very clear concept of what I was seeking to learn. I feel empowered with the knowledge that I now have which gives me optimism about my future practise. </w:t>
      </w:r>
    </w:p>
    <w:p w14:paraId="3B1C2E21" w14:textId="77777777" w:rsidR="00895446" w:rsidRPr="007653FA" w:rsidRDefault="00895446" w:rsidP="007653FA">
      <w:pPr>
        <w:spacing w:line="360" w:lineRule="auto"/>
        <w:rPr>
          <w:rFonts w:ascii="Arial" w:hAnsi="Arial" w:cs="Arial"/>
          <w:sz w:val="22"/>
          <w:szCs w:val="22"/>
          <w:u w:val="single"/>
        </w:rPr>
      </w:pPr>
      <w:r w:rsidRPr="007653FA">
        <w:rPr>
          <w:rFonts w:ascii="Arial" w:hAnsi="Arial" w:cs="Arial"/>
          <w:sz w:val="22"/>
          <w:szCs w:val="22"/>
          <w:u w:val="single"/>
        </w:rPr>
        <w:t>Bad</w:t>
      </w:r>
    </w:p>
    <w:p w14:paraId="43228B6B"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 xml:space="preserve">I found it hard to keep to the wordcount and had to overlook some of the research that I had planned to explore. I was frustrated by the lack of consistency in the literature and that I was unable to find </w:t>
      </w:r>
      <w:proofErr w:type="gramStart"/>
      <w:r w:rsidRPr="007653FA">
        <w:rPr>
          <w:rFonts w:ascii="Arial" w:hAnsi="Arial" w:cs="Arial"/>
          <w:sz w:val="22"/>
          <w:szCs w:val="22"/>
        </w:rPr>
        <w:t>an</w:t>
      </w:r>
      <w:proofErr w:type="gramEnd"/>
      <w:r w:rsidRPr="007653FA">
        <w:rPr>
          <w:rFonts w:ascii="Arial" w:hAnsi="Arial" w:cs="Arial"/>
          <w:sz w:val="22"/>
          <w:szCs w:val="22"/>
        </w:rPr>
        <w:t xml:space="preserve"> definitive answer on how the voice should be used during voice change. </w:t>
      </w:r>
    </w:p>
    <w:p w14:paraId="1F4B6323" w14:textId="77777777" w:rsidR="00895446" w:rsidRPr="007653FA" w:rsidRDefault="00895446" w:rsidP="007653FA">
      <w:pPr>
        <w:pStyle w:val="ListParagraph"/>
        <w:numPr>
          <w:ilvl w:val="0"/>
          <w:numId w:val="11"/>
        </w:numPr>
        <w:spacing w:line="360" w:lineRule="auto"/>
        <w:rPr>
          <w:rFonts w:ascii="Arial" w:hAnsi="Arial" w:cs="Arial"/>
          <w:sz w:val="22"/>
          <w:szCs w:val="22"/>
        </w:rPr>
      </w:pPr>
      <w:r w:rsidRPr="007653FA">
        <w:rPr>
          <w:rFonts w:ascii="Arial" w:hAnsi="Arial" w:cs="Arial"/>
          <w:b/>
          <w:bCs/>
          <w:sz w:val="22"/>
          <w:szCs w:val="22"/>
        </w:rPr>
        <w:t>Analysis</w:t>
      </w:r>
      <w:r w:rsidRPr="007653FA">
        <w:rPr>
          <w:rFonts w:ascii="Arial" w:hAnsi="Arial" w:cs="Arial"/>
          <w:sz w:val="22"/>
          <w:szCs w:val="22"/>
        </w:rPr>
        <w:t xml:space="preserve"> (what sense can you make?)</w:t>
      </w:r>
    </w:p>
    <w:p w14:paraId="2A26F255"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 xml:space="preserve">I have spent a significant amount of time working with pubertal boys in the studio and in a choral setting. I have always struggled with the changing voice because every lesson can present a completely different problem and there is little consistency. I have been able to clarify some key points about voice change that I did not know </w:t>
      </w:r>
      <w:proofErr w:type="gramStart"/>
      <w:r w:rsidRPr="007653FA">
        <w:rPr>
          <w:rFonts w:ascii="Arial" w:hAnsi="Arial" w:cs="Arial"/>
          <w:sz w:val="22"/>
          <w:szCs w:val="22"/>
        </w:rPr>
        <w:t>before:</w:t>
      </w:r>
      <w:proofErr w:type="gramEnd"/>
      <w:r w:rsidRPr="007653FA">
        <w:rPr>
          <w:rFonts w:ascii="Arial" w:hAnsi="Arial" w:cs="Arial"/>
          <w:sz w:val="22"/>
          <w:szCs w:val="22"/>
        </w:rPr>
        <w:t xml:space="preserve"> what happens to the larynx, strategies to help specific symptoms and an awareness of the stages thanks to Cooksey’s model. </w:t>
      </w:r>
    </w:p>
    <w:p w14:paraId="332B7EB2" w14:textId="77777777" w:rsidR="00895446" w:rsidRPr="007653FA" w:rsidRDefault="00895446" w:rsidP="007653FA">
      <w:pPr>
        <w:pStyle w:val="ListParagraph"/>
        <w:numPr>
          <w:ilvl w:val="0"/>
          <w:numId w:val="11"/>
        </w:numPr>
        <w:spacing w:line="360" w:lineRule="auto"/>
        <w:rPr>
          <w:rFonts w:ascii="Arial" w:hAnsi="Arial" w:cs="Arial"/>
          <w:sz w:val="22"/>
          <w:szCs w:val="22"/>
        </w:rPr>
      </w:pPr>
      <w:r w:rsidRPr="007653FA">
        <w:rPr>
          <w:rFonts w:ascii="Arial" w:hAnsi="Arial" w:cs="Arial"/>
          <w:b/>
          <w:bCs/>
          <w:sz w:val="22"/>
          <w:szCs w:val="22"/>
        </w:rPr>
        <w:t>Conclusion</w:t>
      </w:r>
      <w:r w:rsidRPr="007653FA">
        <w:rPr>
          <w:rFonts w:ascii="Arial" w:hAnsi="Arial" w:cs="Arial"/>
          <w:sz w:val="22"/>
          <w:szCs w:val="22"/>
        </w:rPr>
        <w:t xml:space="preserve"> (what else could you have done?)</w:t>
      </w:r>
    </w:p>
    <w:p w14:paraId="26A84802"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I would have liked to have been able to compare the models by Swanson, Phillips, McKenzie and Cooksey in more depth to try and identify more common ground upon which to form a more coherent consensus. I would have liked to explore the reasons behind the disagreements about how to use the voice during mutation.</w:t>
      </w:r>
    </w:p>
    <w:p w14:paraId="20DF4A4C" w14:textId="77777777" w:rsidR="00895446" w:rsidRPr="007653FA" w:rsidRDefault="00895446" w:rsidP="007653FA">
      <w:pPr>
        <w:spacing w:line="360" w:lineRule="auto"/>
        <w:rPr>
          <w:rFonts w:ascii="Arial" w:hAnsi="Arial" w:cs="Arial"/>
          <w:sz w:val="22"/>
          <w:szCs w:val="22"/>
        </w:rPr>
      </w:pPr>
    </w:p>
    <w:p w14:paraId="313209B8" w14:textId="77777777" w:rsidR="00895446" w:rsidRPr="007653FA" w:rsidRDefault="00895446" w:rsidP="007653FA">
      <w:pPr>
        <w:spacing w:line="360" w:lineRule="auto"/>
        <w:rPr>
          <w:rFonts w:ascii="Arial" w:hAnsi="Arial" w:cs="Arial"/>
          <w:sz w:val="22"/>
          <w:szCs w:val="22"/>
        </w:rPr>
      </w:pPr>
      <w:r w:rsidRPr="007653FA">
        <w:rPr>
          <w:rFonts w:ascii="Arial" w:hAnsi="Arial" w:cs="Arial"/>
          <w:sz w:val="22"/>
          <w:szCs w:val="22"/>
        </w:rPr>
        <w:t xml:space="preserve">I felt as though I needed to explore everything in more </w:t>
      </w:r>
      <w:proofErr w:type="gramStart"/>
      <w:r w:rsidRPr="007653FA">
        <w:rPr>
          <w:rFonts w:ascii="Arial" w:hAnsi="Arial" w:cs="Arial"/>
          <w:sz w:val="22"/>
          <w:szCs w:val="22"/>
        </w:rPr>
        <w:t>depth</w:t>
      </w:r>
      <w:proofErr w:type="gramEnd"/>
      <w:r w:rsidRPr="007653FA">
        <w:rPr>
          <w:rFonts w:ascii="Arial" w:hAnsi="Arial" w:cs="Arial"/>
          <w:sz w:val="22"/>
          <w:szCs w:val="22"/>
        </w:rPr>
        <w:t xml:space="preserve"> and I now know that I need to keep my research question to a narrower field of enquiry.</w:t>
      </w:r>
    </w:p>
    <w:p w14:paraId="4D714913" w14:textId="77777777" w:rsidR="00711EC1" w:rsidRPr="007653FA" w:rsidRDefault="00711EC1" w:rsidP="007653FA">
      <w:pPr>
        <w:spacing w:line="360" w:lineRule="auto"/>
        <w:rPr>
          <w:rFonts w:ascii="Arial" w:hAnsi="Arial" w:cs="Arial"/>
          <w:b/>
          <w:bCs/>
          <w:sz w:val="22"/>
          <w:szCs w:val="22"/>
        </w:rPr>
      </w:pPr>
    </w:p>
    <w:p w14:paraId="6234ED85" w14:textId="77777777" w:rsidR="00110D25" w:rsidRPr="007653FA" w:rsidRDefault="00110D25" w:rsidP="007653FA">
      <w:pPr>
        <w:spacing w:line="360" w:lineRule="auto"/>
        <w:rPr>
          <w:rFonts w:ascii="Arial" w:hAnsi="Arial" w:cs="Arial"/>
          <w:b/>
          <w:bCs/>
          <w:sz w:val="22"/>
          <w:szCs w:val="22"/>
        </w:rPr>
      </w:pPr>
    </w:p>
    <w:p w14:paraId="495D026B" w14:textId="11D8AFDB" w:rsidR="00895446" w:rsidRPr="007653FA" w:rsidRDefault="00577208" w:rsidP="007653FA">
      <w:pPr>
        <w:spacing w:line="360" w:lineRule="auto"/>
        <w:rPr>
          <w:rFonts w:ascii="Arial" w:hAnsi="Arial" w:cs="Arial"/>
          <w:b/>
          <w:bCs/>
          <w:sz w:val="22"/>
          <w:szCs w:val="22"/>
        </w:rPr>
      </w:pPr>
      <w:r w:rsidRPr="007653FA">
        <w:rPr>
          <w:rFonts w:ascii="Arial" w:hAnsi="Arial" w:cs="Arial"/>
          <w:b/>
          <w:bCs/>
          <w:sz w:val="22"/>
          <w:szCs w:val="22"/>
        </w:rPr>
        <w:t xml:space="preserve">Conclusion </w:t>
      </w:r>
    </w:p>
    <w:p w14:paraId="564B2F97" w14:textId="2DA36DA1" w:rsidR="00577208" w:rsidRPr="007653FA" w:rsidRDefault="00577208" w:rsidP="007653FA">
      <w:pPr>
        <w:spacing w:line="360" w:lineRule="auto"/>
        <w:rPr>
          <w:rFonts w:ascii="Arial" w:hAnsi="Arial" w:cs="Arial"/>
          <w:sz w:val="22"/>
          <w:szCs w:val="22"/>
        </w:rPr>
      </w:pPr>
      <w:r w:rsidRPr="007653FA">
        <w:rPr>
          <w:rFonts w:ascii="Arial" w:hAnsi="Arial" w:cs="Arial"/>
          <w:sz w:val="22"/>
          <w:szCs w:val="22"/>
        </w:rPr>
        <w:t xml:space="preserve">I had little or no knowledge about the male changing voice prior to writing this project despite working with pubertal boys </w:t>
      </w:r>
      <w:proofErr w:type="gramStart"/>
      <w:r w:rsidRPr="007653FA">
        <w:rPr>
          <w:rFonts w:ascii="Arial" w:hAnsi="Arial" w:cs="Arial"/>
          <w:sz w:val="22"/>
          <w:szCs w:val="22"/>
        </w:rPr>
        <w:t>on a daily basis</w:t>
      </w:r>
      <w:proofErr w:type="gramEnd"/>
      <w:r w:rsidRPr="007653FA">
        <w:rPr>
          <w:rFonts w:ascii="Arial" w:hAnsi="Arial" w:cs="Arial"/>
          <w:sz w:val="22"/>
          <w:szCs w:val="22"/>
        </w:rPr>
        <w:t xml:space="preserve">. I have reviewed a large body of literature, identified the key changes in the larynx during male puberty, the most common symptoms and strategies for the teacher. </w:t>
      </w:r>
    </w:p>
    <w:p w14:paraId="58611800" w14:textId="54A8EDCC" w:rsidR="00577208" w:rsidRPr="007653FA" w:rsidRDefault="00577208" w:rsidP="007653FA">
      <w:pPr>
        <w:spacing w:line="360" w:lineRule="auto"/>
        <w:rPr>
          <w:rFonts w:ascii="Arial" w:hAnsi="Arial" w:cs="Arial"/>
          <w:sz w:val="22"/>
          <w:szCs w:val="22"/>
        </w:rPr>
      </w:pPr>
    </w:p>
    <w:p w14:paraId="62AB9D20" w14:textId="57BDBF0D" w:rsidR="00577208" w:rsidRPr="007653FA" w:rsidRDefault="00577208" w:rsidP="007653FA">
      <w:pPr>
        <w:spacing w:line="360" w:lineRule="auto"/>
        <w:rPr>
          <w:rFonts w:ascii="Arial" w:hAnsi="Arial" w:cs="Arial"/>
          <w:sz w:val="22"/>
          <w:szCs w:val="22"/>
        </w:rPr>
      </w:pPr>
      <w:r w:rsidRPr="007653FA">
        <w:rPr>
          <w:rFonts w:ascii="Arial" w:hAnsi="Arial" w:cs="Arial"/>
          <w:sz w:val="22"/>
          <w:szCs w:val="22"/>
        </w:rPr>
        <w:t xml:space="preserve">I have already been able to implement some of what I have learned with the boys that I teach and have referred to the Cooksey scale on several occasions. On the recent choir tour with my choir containing fifteen boys aged between 12 and 14, I reorganised my seating plan so that the boys were sat together even if they were singing different parts. I have been </w:t>
      </w:r>
      <w:r w:rsidRPr="007653FA">
        <w:rPr>
          <w:rFonts w:ascii="Arial" w:hAnsi="Arial" w:cs="Arial"/>
          <w:sz w:val="22"/>
          <w:szCs w:val="22"/>
        </w:rPr>
        <w:lastRenderedPageBreak/>
        <w:t xml:space="preserve">gentler with the boys when warming up their voices and more conscious about what I have asked them to sing in terms of range. I hope that my findings will impact positively on the boys that I teach and will help them keep singing through and after voice change. </w:t>
      </w:r>
      <w:r w:rsidR="00660276">
        <w:rPr>
          <w:rFonts w:ascii="Arial" w:hAnsi="Arial" w:cs="Arial"/>
          <w:sz w:val="22"/>
          <w:szCs w:val="22"/>
        </w:rPr>
        <w:t xml:space="preserve">I intend to create a specific course to help educate teachers, </w:t>
      </w:r>
      <w:proofErr w:type="gramStart"/>
      <w:r w:rsidR="00660276">
        <w:rPr>
          <w:rFonts w:ascii="Arial" w:hAnsi="Arial" w:cs="Arial"/>
          <w:sz w:val="22"/>
          <w:szCs w:val="22"/>
        </w:rPr>
        <w:t>boys</w:t>
      </w:r>
      <w:proofErr w:type="gramEnd"/>
      <w:r w:rsidR="00660276">
        <w:rPr>
          <w:rFonts w:ascii="Arial" w:hAnsi="Arial" w:cs="Arial"/>
          <w:sz w:val="22"/>
          <w:szCs w:val="22"/>
        </w:rPr>
        <w:t xml:space="preserve"> and their parents on pubertal voice change. This project has helped me achieve my aims as I have gained insights into the symptoms, their </w:t>
      </w:r>
      <w:proofErr w:type="gramStart"/>
      <w:r w:rsidR="00660276">
        <w:rPr>
          <w:rFonts w:ascii="Arial" w:hAnsi="Arial" w:cs="Arial"/>
          <w:sz w:val="22"/>
          <w:szCs w:val="22"/>
        </w:rPr>
        <w:t>causes</w:t>
      </w:r>
      <w:proofErr w:type="gramEnd"/>
      <w:r w:rsidR="00660276">
        <w:rPr>
          <w:rFonts w:ascii="Arial" w:hAnsi="Arial" w:cs="Arial"/>
          <w:sz w:val="22"/>
          <w:szCs w:val="22"/>
        </w:rPr>
        <w:t xml:space="preserve"> and possible strategies to inform my future teaching. </w:t>
      </w:r>
    </w:p>
    <w:p w14:paraId="00DDE1DA" w14:textId="77777777" w:rsidR="00895446" w:rsidRPr="007653FA" w:rsidRDefault="00895446" w:rsidP="007653FA">
      <w:pPr>
        <w:spacing w:line="360" w:lineRule="auto"/>
        <w:rPr>
          <w:rFonts w:ascii="Arial" w:hAnsi="Arial" w:cs="Arial"/>
          <w:sz w:val="22"/>
          <w:szCs w:val="22"/>
        </w:rPr>
      </w:pPr>
    </w:p>
    <w:p w14:paraId="1F83F91F" w14:textId="77777777" w:rsidR="00104055" w:rsidRPr="007653FA" w:rsidRDefault="00104055" w:rsidP="007653FA">
      <w:pPr>
        <w:spacing w:line="360" w:lineRule="auto"/>
        <w:rPr>
          <w:rFonts w:ascii="Arial" w:hAnsi="Arial" w:cs="Arial"/>
          <w:b/>
          <w:bCs/>
          <w:sz w:val="22"/>
          <w:szCs w:val="22"/>
        </w:rPr>
      </w:pPr>
      <w:proofErr w:type="spellStart"/>
      <w:r w:rsidRPr="007653FA">
        <w:rPr>
          <w:rFonts w:ascii="Arial" w:hAnsi="Arial" w:cs="Arial"/>
          <w:b/>
          <w:bCs/>
          <w:sz w:val="22"/>
          <w:szCs w:val="22"/>
        </w:rPr>
        <w:t>Re</w:t>
      </w:r>
      <w:proofErr w:type="spellEnd"/>
      <w:r w:rsidRPr="007653FA">
        <w:rPr>
          <w:rFonts w:ascii="Arial" w:hAnsi="Arial" w:cs="Arial"/>
          <w:b/>
          <w:bCs/>
          <w:sz w:val="22"/>
          <w:szCs w:val="22"/>
        </w:rPr>
        <w:t xml:space="preserve">ferences </w:t>
      </w:r>
    </w:p>
    <w:p w14:paraId="24F8D9CE" w14:textId="77777777" w:rsidR="00104055" w:rsidRPr="007653FA" w:rsidRDefault="00104055" w:rsidP="007653FA">
      <w:pPr>
        <w:spacing w:line="360" w:lineRule="auto"/>
        <w:rPr>
          <w:rStyle w:val="Hyperlink"/>
          <w:rFonts w:ascii="Arial" w:hAnsi="Arial" w:cs="Arial"/>
          <w:sz w:val="22"/>
          <w:szCs w:val="22"/>
        </w:rPr>
      </w:pPr>
    </w:p>
    <w:p w14:paraId="1CA2C3D4" w14:textId="1E6284CD" w:rsidR="00440BFD" w:rsidRPr="007653FA" w:rsidRDefault="00440BFD" w:rsidP="007653FA">
      <w:pPr>
        <w:spacing w:line="360" w:lineRule="auto"/>
        <w:rPr>
          <w:rFonts w:ascii="Arial" w:hAnsi="Arial" w:cs="Arial"/>
          <w:sz w:val="22"/>
          <w:szCs w:val="22"/>
        </w:rPr>
      </w:pPr>
      <w:r w:rsidRPr="007653FA">
        <w:rPr>
          <w:rFonts w:ascii="Arial" w:hAnsi="Arial" w:cs="Arial"/>
          <w:sz w:val="22"/>
          <w:szCs w:val="22"/>
        </w:rPr>
        <w:t xml:space="preserve">Andrews, M., Summers, C. (2002) Indiana, USA: Singular Thompson Learning </w:t>
      </w:r>
    </w:p>
    <w:p w14:paraId="36524C86" w14:textId="77777777" w:rsidR="00440BFD" w:rsidRPr="007653FA" w:rsidRDefault="00440BFD" w:rsidP="007653FA">
      <w:pPr>
        <w:spacing w:line="360" w:lineRule="auto"/>
        <w:rPr>
          <w:rFonts w:ascii="Arial" w:hAnsi="Arial" w:cs="Arial"/>
          <w:sz w:val="22"/>
          <w:szCs w:val="22"/>
        </w:rPr>
      </w:pPr>
    </w:p>
    <w:p w14:paraId="1950CE1F" w14:textId="2B3F4BF9"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Ashley, M. (2013) </w:t>
      </w:r>
      <w:r w:rsidRPr="007653FA">
        <w:rPr>
          <w:rFonts w:ascii="Arial" w:hAnsi="Arial" w:cs="Arial"/>
          <w:i/>
          <w:iCs/>
          <w:sz w:val="22"/>
          <w:szCs w:val="22"/>
        </w:rPr>
        <w:t xml:space="preserve">Broken voices or a broken curriculum? The impact of research on UK school choral practice with boys. </w:t>
      </w:r>
      <w:r w:rsidRPr="007653FA">
        <w:rPr>
          <w:rFonts w:ascii="Arial" w:hAnsi="Arial" w:cs="Arial"/>
          <w:sz w:val="22"/>
          <w:szCs w:val="22"/>
        </w:rPr>
        <w:t xml:space="preserve">Cambridge: Cambridge University Press. </w:t>
      </w:r>
    </w:p>
    <w:p w14:paraId="4C004571" w14:textId="77777777" w:rsidR="00EA0E10" w:rsidRPr="007653FA" w:rsidRDefault="00EA0E10" w:rsidP="007653FA">
      <w:pPr>
        <w:spacing w:line="360" w:lineRule="auto"/>
        <w:rPr>
          <w:rFonts w:ascii="Arial" w:hAnsi="Arial" w:cs="Arial"/>
          <w:sz w:val="22"/>
          <w:szCs w:val="22"/>
        </w:rPr>
      </w:pPr>
    </w:p>
    <w:p w14:paraId="4174D326" w14:textId="77777777" w:rsidR="00EA0E10" w:rsidRPr="007653FA" w:rsidRDefault="00EA0E10" w:rsidP="007653FA">
      <w:pPr>
        <w:spacing w:line="360" w:lineRule="auto"/>
        <w:rPr>
          <w:rFonts w:ascii="Arial" w:hAnsi="Arial" w:cs="Arial"/>
          <w:i/>
          <w:iCs/>
          <w:sz w:val="22"/>
          <w:szCs w:val="22"/>
        </w:rPr>
      </w:pPr>
      <w:r w:rsidRPr="007653FA">
        <w:rPr>
          <w:rFonts w:ascii="Arial" w:hAnsi="Arial" w:cs="Arial"/>
          <w:sz w:val="22"/>
          <w:szCs w:val="22"/>
        </w:rPr>
        <w:t xml:space="preserve">Barham, T., Nelson, D., (1991) </w:t>
      </w:r>
      <w:r w:rsidRPr="007653FA">
        <w:rPr>
          <w:rFonts w:ascii="Arial" w:hAnsi="Arial" w:cs="Arial"/>
          <w:i/>
          <w:iCs/>
          <w:sz w:val="22"/>
          <w:szCs w:val="22"/>
        </w:rPr>
        <w:t xml:space="preserve">Teaching High School Music. </w:t>
      </w:r>
      <w:r w:rsidRPr="007653FA">
        <w:rPr>
          <w:rFonts w:ascii="Arial" w:hAnsi="Arial" w:cs="Arial"/>
          <w:sz w:val="22"/>
          <w:szCs w:val="22"/>
        </w:rPr>
        <w:t>Cambiata Press</w:t>
      </w:r>
      <w:r w:rsidRPr="007653FA">
        <w:rPr>
          <w:rFonts w:ascii="Arial" w:hAnsi="Arial" w:cs="Arial"/>
          <w:i/>
          <w:iCs/>
          <w:sz w:val="22"/>
          <w:szCs w:val="22"/>
        </w:rPr>
        <w:t xml:space="preserve"> </w:t>
      </w:r>
    </w:p>
    <w:p w14:paraId="39D51D24" w14:textId="77777777" w:rsidR="00EA0E10" w:rsidRPr="007653FA" w:rsidRDefault="00EA0E10" w:rsidP="007653FA">
      <w:pPr>
        <w:spacing w:line="360" w:lineRule="auto"/>
        <w:rPr>
          <w:rFonts w:ascii="Arial" w:hAnsi="Arial" w:cs="Arial"/>
          <w:sz w:val="22"/>
          <w:szCs w:val="22"/>
        </w:rPr>
      </w:pPr>
    </w:p>
    <w:p w14:paraId="3FCBBABB" w14:textId="77777777"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Bell, J. (2010) </w:t>
      </w:r>
      <w:r w:rsidRPr="007653FA">
        <w:rPr>
          <w:rFonts w:ascii="Arial" w:hAnsi="Arial" w:cs="Arial"/>
          <w:i/>
          <w:sz w:val="22"/>
          <w:szCs w:val="22"/>
        </w:rPr>
        <w:t xml:space="preserve">Doing Your Research Project: A guide for first-time researchers in education, health and social science. </w:t>
      </w:r>
      <w:r w:rsidRPr="007653FA">
        <w:rPr>
          <w:rFonts w:ascii="Arial" w:hAnsi="Arial" w:cs="Arial"/>
          <w:sz w:val="22"/>
          <w:szCs w:val="22"/>
        </w:rPr>
        <w:t>4</w:t>
      </w:r>
      <w:r w:rsidRPr="007653FA">
        <w:rPr>
          <w:rFonts w:ascii="Arial" w:hAnsi="Arial" w:cs="Arial"/>
          <w:sz w:val="22"/>
          <w:szCs w:val="22"/>
          <w:vertAlign w:val="superscript"/>
        </w:rPr>
        <w:t>th</w:t>
      </w:r>
      <w:r w:rsidRPr="007653FA">
        <w:rPr>
          <w:rFonts w:ascii="Arial" w:hAnsi="Arial" w:cs="Arial"/>
          <w:sz w:val="22"/>
          <w:szCs w:val="22"/>
        </w:rPr>
        <w:t xml:space="preserve"> ed. Maidenhead: Open University Press.</w:t>
      </w:r>
    </w:p>
    <w:p w14:paraId="05C76ACF" w14:textId="77777777" w:rsidR="00EA0E10" w:rsidRPr="007653FA" w:rsidRDefault="00EA0E10" w:rsidP="007653FA">
      <w:pPr>
        <w:spacing w:line="360" w:lineRule="auto"/>
        <w:rPr>
          <w:rFonts w:ascii="Arial" w:hAnsi="Arial" w:cs="Arial"/>
          <w:i/>
          <w:sz w:val="22"/>
          <w:szCs w:val="22"/>
        </w:rPr>
      </w:pPr>
    </w:p>
    <w:p w14:paraId="4E5936A1" w14:textId="77777777"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Berg, B. (2001) </w:t>
      </w:r>
      <w:r w:rsidRPr="007653FA">
        <w:rPr>
          <w:rFonts w:ascii="Arial" w:hAnsi="Arial" w:cs="Arial"/>
          <w:i/>
          <w:sz w:val="22"/>
          <w:szCs w:val="22"/>
        </w:rPr>
        <w:t xml:space="preserve">Qualitative research methods for the social sciences. </w:t>
      </w:r>
      <w:r w:rsidRPr="007653FA">
        <w:rPr>
          <w:rFonts w:ascii="Arial" w:hAnsi="Arial" w:cs="Arial"/>
          <w:sz w:val="22"/>
          <w:szCs w:val="22"/>
        </w:rPr>
        <w:t>4</w:t>
      </w:r>
      <w:r w:rsidRPr="007653FA">
        <w:rPr>
          <w:rFonts w:ascii="Arial" w:hAnsi="Arial" w:cs="Arial"/>
          <w:sz w:val="22"/>
          <w:szCs w:val="22"/>
          <w:vertAlign w:val="superscript"/>
        </w:rPr>
        <w:t>th</w:t>
      </w:r>
      <w:r w:rsidRPr="007653FA">
        <w:rPr>
          <w:rFonts w:ascii="Arial" w:hAnsi="Arial" w:cs="Arial"/>
          <w:sz w:val="22"/>
          <w:szCs w:val="22"/>
        </w:rPr>
        <w:t xml:space="preserve"> ed. Boston: Allyn and Bacon.</w:t>
      </w:r>
    </w:p>
    <w:p w14:paraId="6E841416" w14:textId="77777777" w:rsidR="00B76656" w:rsidRPr="007653FA" w:rsidRDefault="00B76656" w:rsidP="007653FA">
      <w:pPr>
        <w:spacing w:line="360" w:lineRule="auto"/>
        <w:rPr>
          <w:rFonts w:ascii="Arial" w:hAnsi="Arial" w:cs="Arial"/>
          <w:sz w:val="22"/>
          <w:szCs w:val="22"/>
        </w:rPr>
      </w:pPr>
    </w:p>
    <w:p w14:paraId="0B4A732F" w14:textId="10AFF407" w:rsidR="00B76656" w:rsidRPr="007653FA" w:rsidRDefault="00B76656" w:rsidP="007653FA">
      <w:pPr>
        <w:spacing w:line="360" w:lineRule="auto"/>
        <w:rPr>
          <w:rFonts w:ascii="Arial" w:hAnsi="Arial" w:cs="Arial"/>
          <w:sz w:val="22"/>
          <w:szCs w:val="22"/>
        </w:rPr>
      </w:pPr>
      <w:r w:rsidRPr="007653FA">
        <w:rPr>
          <w:rFonts w:ascii="Arial" w:hAnsi="Arial" w:cs="Arial"/>
          <w:sz w:val="22"/>
          <w:szCs w:val="22"/>
        </w:rPr>
        <w:t xml:space="preserve">Bhavsar, V. (2009) </w:t>
      </w:r>
      <w:r w:rsidRPr="007653FA">
        <w:rPr>
          <w:rFonts w:ascii="Arial" w:hAnsi="Arial" w:cs="Arial"/>
          <w:i/>
          <w:iCs/>
          <w:sz w:val="22"/>
          <w:szCs w:val="22"/>
        </w:rPr>
        <w:t xml:space="preserve">An Essay on the Evidence Base of Vocal Hygiene. </w:t>
      </w:r>
      <w:r w:rsidRPr="007653FA">
        <w:rPr>
          <w:rFonts w:ascii="Arial" w:hAnsi="Arial" w:cs="Arial"/>
          <w:sz w:val="22"/>
          <w:szCs w:val="22"/>
        </w:rPr>
        <w:t>Journal of Singing, Vol. 65, no.3</w:t>
      </w:r>
    </w:p>
    <w:p w14:paraId="4F919781" w14:textId="77777777" w:rsidR="00EA0E10" w:rsidRPr="007653FA" w:rsidRDefault="00EA0E10" w:rsidP="007653FA">
      <w:pPr>
        <w:spacing w:line="360" w:lineRule="auto"/>
        <w:rPr>
          <w:rFonts w:ascii="Arial" w:hAnsi="Arial" w:cs="Arial"/>
          <w:sz w:val="22"/>
          <w:szCs w:val="22"/>
        </w:rPr>
      </w:pPr>
    </w:p>
    <w:p w14:paraId="6D4204D4" w14:textId="269E280E" w:rsidR="009B26B5" w:rsidRPr="007653FA" w:rsidRDefault="009B26B5" w:rsidP="007653FA">
      <w:pPr>
        <w:spacing w:line="360" w:lineRule="auto"/>
        <w:rPr>
          <w:rFonts w:ascii="Arial" w:hAnsi="Arial" w:cs="Arial"/>
          <w:sz w:val="22"/>
          <w:szCs w:val="22"/>
        </w:rPr>
      </w:pPr>
      <w:r w:rsidRPr="007653FA">
        <w:rPr>
          <w:rFonts w:ascii="Arial" w:hAnsi="Arial" w:cs="Arial"/>
          <w:sz w:val="22"/>
          <w:szCs w:val="22"/>
        </w:rPr>
        <w:t xml:space="preserve">Bolster, S. (1983) </w:t>
      </w:r>
      <w:r w:rsidRPr="007653FA">
        <w:rPr>
          <w:rFonts w:ascii="Arial" w:hAnsi="Arial" w:cs="Arial"/>
          <w:i/>
          <w:iCs/>
          <w:sz w:val="22"/>
          <w:szCs w:val="22"/>
        </w:rPr>
        <w:t xml:space="preserve">The Fixed Formant Theory and Its Implications Choral Blend and Choral Diction. </w:t>
      </w:r>
      <w:r w:rsidRPr="007653FA">
        <w:rPr>
          <w:rFonts w:ascii="Arial" w:hAnsi="Arial" w:cs="Arial"/>
          <w:sz w:val="22"/>
          <w:szCs w:val="22"/>
        </w:rPr>
        <w:t>Choral Journal, vol. 23, no.6</w:t>
      </w:r>
    </w:p>
    <w:p w14:paraId="0274A5C5" w14:textId="77777777" w:rsidR="009B26B5" w:rsidRPr="007653FA" w:rsidRDefault="009B26B5" w:rsidP="007653FA">
      <w:pPr>
        <w:spacing w:line="360" w:lineRule="auto"/>
        <w:rPr>
          <w:rFonts w:ascii="Arial" w:hAnsi="Arial" w:cs="Arial"/>
          <w:sz w:val="22"/>
          <w:szCs w:val="22"/>
        </w:rPr>
      </w:pPr>
    </w:p>
    <w:p w14:paraId="1F6E019D" w14:textId="77777777"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Booth A., Sutton, A., Clowes, M et al. (2022) </w:t>
      </w:r>
      <w:r w:rsidRPr="007653FA">
        <w:rPr>
          <w:rFonts w:ascii="Arial" w:hAnsi="Arial" w:cs="Arial"/>
          <w:i/>
          <w:iCs/>
          <w:sz w:val="22"/>
          <w:szCs w:val="22"/>
        </w:rPr>
        <w:t>Systematic Approaches to a Successful Literature Review</w:t>
      </w:r>
      <w:r w:rsidRPr="007653FA">
        <w:rPr>
          <w:rFonts w:ascii="Arial" w:hAnsi="Arial" w:cs="Arial"/>
          <w:sz w:val="22"/>
          <w:szCs w:val="22"/>
        </w:rPr>
        <w:t>. 3</w:t>
      </w:r>
      <w:r w:rsidRPr="007653FA">
        <w:rPr>
          <w:rFonts w:ascii="Arial" w:hAnsi="Arial" w:cs="Arial"/>
          <w:sz w:val="22"/>
          <w:szCs w:val="22"/>
          <w:vertAlign w:val="superscript"/>
        </w:rPr>
        <w:t>rd</w:t>
      </w:r>
      <w:r w:rsidRPr="007653FA">
        <w:rPr>
          <w:rFonts w:ascii="Arial" w:hAnsi="Arial" w:cs="Arial"/>
          <w:sz w:val="22"/>
          <w:szCs w:val="22"/>
        </w:rPr>
        <w:t xml:space="preserve"> Edition. London: SAGE Publications Ltd. </w:t>
      </w:r>
    </w:p>
    <w:p w14:paraId="5A409E07" w14:textId="77777777" w:rsidR="00EA0E10" w:rsidRPr="007653FA" w:rsidRDefault="00EA0E10" w:rsidP="007653FA">
      <w:pPr>
        <w:spacing w:line="360" w:lineRule="auto"/>
        <w:rPr>
          <w:rFonts w:ascii="Arial" w:hAnsi="Arial" w:cs="Arial"/>
          <w:sz w:val="22"/>
          <w:szCs w:val="22"/>
        </w:rPr>
      </w:pPr>
    </w:p>
    <w:p w14:paraId="7BFB6302" w14:textId="77777777" w:rsidR="00EA0E10" w:rsidRPr="007653FA" w:rsidRDefault="00EA0E10" w:rsidP="007653FA">
      <w:pPr>
        <w:spacing w:line="360" w:lineRule="auto"/>
        <w:jc w:val="both"/>
        <w:rPr>
          <w:rFonts w:ascii="Arial" w:hAnsi="Arial" w:cs="Arial"/>
          <w:sz w:val="22"/>
          <w:szCs w:val="22"/>
        </w:rPr>
      </w:pPr>
      <w:r w:rsidRPr="007653FA">
        <w:rPr>
          <w:rFonts w:ascii="Arial" w:hAnsi="Arial" w:cs="Arial"/>
          <w:sz w:val="22"/>
          <w:szCs w:val="22"/>
        </w:rPr>
        <w:t xml:space="preserve">Brunssen, K. (2018) </w:t>
      </w:r>
      <w:r w:rsidRPr="007653FA">
        <w:rPr>
          <w:rFonts w:ascii="Arial" w:hAnsi="Arial" w:cs="Arial"/>
          <w:i/>
          <w:sz w:val="22"/>
          <w:szCs w:val="22"/>
        </w:rPr>
        <w:t xml:space="preserve">The Evolving Singing Voice. </w:t>
      </w:r>
      <w:r w:rsidRPr="007653FA">
        <w:rPr>
          <w:rFonts w:ascii="Arial" w:hAnsi="Arial" w:cs="Arial"/>
          <w:sz w:val="22"/>
          <w:szCs w:val="22"/>
        </w:rPr>
        <w:t>San Diego: Plural</w:t>
      </w:r>
    </w:p>
    <w:p w14:paraId="194A0B42" w14:textId="77777777" w:rsidR="0093742A" w:rsidRPr="007653FA" w:rsidRDefault="0093742A" w:rsidP="007653FA">
      <w:pPr>
        <w:spacing w:line="360" w:lineRule="auto"/>
        <w:jc w:val="both"/>
        <w:rPr>
          <w:rFonts w:ascii="Arial" w:hAnsi="Arial" w:cs="Arial"/>
          <w:sz w:val="22"/>
          <w:szCs w:val="22"/>
        </w:rPr>
      </w:pPr>
    </w:p>
    <w:p w14:paraId="0A010F28" w14:textId="309534A2" w:rsidR="0093742A" w:rsidRPr="007653FA" w:rsidRDefault="0093742A" w:rsidP="007653FA">
      <w:pPr>
        <w:spacing w:line="360" w:lineRule="auto"/>
        <w:jc w:val="both"/>
        <w:rPr>
          <w:rFonts w:ascii="Arial" w:hAnsi="Arial" w:cs="Arial"/>
          <w:sz w:val="22"/>
          <w:szCs w:val="22"/>
        </w:rPr>
      </w:pPr>
      <w:r w:rsidRPr="007653FA">
        <w:rPr>
          <w:rFonts w:ascii="Arial" w:hAnsi="Arial" w:cs="Arial"/>
          <w:sz w:val="22"/>
          <w:szCs w:val="22"/>
        </w:rPr>
        <w:t xml:space="preserve">Chapman, R. (1989) </w:t>
      </w:r>
      <w:r w:rsidRPr="007653FA">
        <w:rPr>
          <w:rFonts w:ascii="Arial" w:hAnsi="Arial" w:cs="Arial"/>
          <w:i/>
          <w:iCs/>
          <w:sz w:val="22"/>
          <w:szCs w:val="22"/>
        </w:rPr>
        <w:t xml:space="preserve">Training the male adolescent singing voice prior to, during, and following voice mutation using the Vocal Behaviour Training methodology of Dr Raymond </w:t>
      </w:r>
      <w:proofErr w:type="spellStart"/>
      <w:r w:rsidRPr="007653FA">
        <w:rPr>
          <w:rFonts w:ascii="Arial" w:hAnsi="Arial" w:cs="Arial"/>
          <w:i/>
          <w:iCs/>
          <w:sz w:val="22"/>
          <w:szCs w:val="22"/>
        </w:rPr>
        <w:t>Smolover</w:t>
      </w:r>
      <w:proofErr w:type="spellEnd"/>
      <w:r w:rsidRPr="007653FA">
        <w:rPr>
          <w:rFonts w:ascii="Arial" w:hAnsi="Arial" w:cs="Arial"/>
          <w:i/>
          <w:iCs/>
          <w:sz w:val="22"/>
          <w:szCs w:val="22"/>
        </w:rPr>
        <w:t xml:space="preserve">. </w:t>
      </w:r>
      <w:r w:rsidRPr="007653FA">
        <w:rPr>
          <w:rFonts w:ascii="Arial" w:hAnsi="Arial" w:cs="Arial"/>
          <w:sz w:val="22"/>
          <w:szCs w:val="22"/>
        </w:rPr>
        <w:t xml:space="preserve">New York University </w:t>
      </w:r>
    </w:p>
    <w:p w14:paraId="76123637" w14:textId="77777777" w:rsidR="00EA0E10" w:rsidRPr="007653FA" w:rsidRDefault="00EA0E10" w:rsidP="007653FA">
      <w:pPr>
        <w:spacing w:line="360" w:lineRule="auto"/>
        <w:jc w:val="both"/>
        <w:rPr>
          <w:rFonts w:ascii="Arial" w:hAnsi="Arial" w:cs="Arial"/>
          <w:sz w:val="22"/>
          <w:szCs w:val="22"/>
        </w:rPr>
      </w:pPr>
    </w:p>
    <w:p w14:paraId="33B6CACD" w14:textId="77777777" w:rsidR="00EA0E10" w:rsidRPr="007653FA" w:rsidRDefault="00EA0E10" w:rsidP="007653FA">
      <w:pPr>
        <w:spacing w:line="360" w:lineRule="auto"/>
        <w:jc w:val="both"/>
        <w:rPr>
          <w:rFonts w:ascii="Arial" w:hAnsi="Arial" w:cs="Arial"/>
          <w:sz w:val="22"/>
          <w:szCs w:val="22"/>
        </w:rPr>
      </w:pPr>
      <w:r w:rsidRPr="007653FA">
        <w:rPr>
          <w:rFonts w:ascii="Arial" w:hAnsi="Arial" w:cs="Arial"/>
          <w:sz w:val="22"/>
          <w:szCs w:val="22"/>
        </w:rPr>
        <w:lastRenderedPageBreak/>
        <w:t xml:space="preserve">Clark, D. (2019) </w:t>
      </w:r>
      <w:r w:rsidRPr="007653FA">
        <w:rPr>
          <w:rFonts w:ascii="Arial" w:hAnsi="Arial" w:cs="Arial"/>
          <w:i/>
          <w:iCs/>
          <w:sz w:val="22"/>
          <w:szCs w:val="22"/>
        </w:rPr>
        <w:t xml:space="preserve">Boys’ Perceptions of the Changing Voice. </w:t>
      </w:r>
      <w:r w:rsidRPr="007653FA">
        <w:rPr>
          <w:rFonts w:ascii="Arial" w:hAnsi="Arial" w:cs="Arial"/>
          <w:sz w:val="22"/>
          <w:szCs w:val="22"/>
        </w:rPr>
        <w:t xml:space="preserve">North Dakota: Minot State University </w:t>
      </w:r>
    </w:p>
    <w:p w14:paraId="661BCEA8" w14:textId="77777777" w:rsidR="00F1410D" w:rsidRPr="007653FA" w:rsidRDefault="00F1410D" w:rsidP="007653FA">
      <w:pPr>
        <w:spacing w:line="360" w:lineRule="auto"/>
        <w:jc w:val="both"/>
        <w:rPr>
          <w:rFonts w:ascii="Arial" w:hAnsi="Arial" w:cs="Arial"/>
          <w:sz w:val="22"/>
          <w:szCs w:val="22"/>
        </w:rPr>
      </w:pPr>
    </w:p>
    <w:p w14:paraId="7678A52D" w14:textId="09BE5ACC" w:rsidR="005245DF" w:rsidRPr="007653FA" w:rsidRDefault="005245DF" w:rsidP="007653FA">
      <w:pPr>
        <w:spacing w:line="360" w:lineRule="auto"/>
        <w:jc w:val="both"/>
        <w:rPr>
          <w:rFonts w:ascii="Arial" w:hAnsi="Arial" w:cs="Arial"/>
          <w:sz w:val="22"/>
          <w:szCs w:val="22"/>
        </w:rPr>
      </w:pPr>
      <w:r w:rsidRPr="007653FA">
        <w:rPr>
          <w:rFonts w:ascii="Arial" w:hAnsi="Arial" w:cs="Arial"/>
          <w:sz w:val="22"/>
          <w:szCs w:val="22"/>
        </w:rPr>
        <w:t>Cooksey, J. (1977</w:t>
      </w:r>
      <w:r w:rsidR="00DA7909" w:rsidRPr="007653FA">
        <w:rPr>
          <w:rFonts w:ascii="Arial" w:hAnsi="Arial" w:cs="Arial"/>
          <w:sz w:val="22"/>
          <w:szCs w:val="22"/>
        </w:rPr>
        <w:t>a</w:t>
      </w:r>
      <w:r w:rsidRPr="007653FA">
        <w:rPr>
          <w:rFonts w:ascii="Arial" w:hAnsi="Arial" w:cs="Arial"/>
          <w:sz w:val="22"/>
          <w:szCs w:val="22"/>
        </w:rPr>
        <w:t xml:space="preserve">) </w:t>
      </w:r>
      <w:r w:rsidRPr="007653FA">
        <w:rPr>
          <w:rFonts w:ascii="Arial" w:hAnsi="Arial" w:cs="Arial"/>
          <w:i/>
          <w:iCs/>
          <w:sz w:val="22"/>
          <w:szCs w:val="22"/>
        </w:rPr>
        <w:t xml:space="preserve">The Development of a Contemporary, Eclectic Theory </w:t>
      </w:r>
      <w:proofErr w:type="gramStart"/>
      <w:r w:rsidRPr="007653FA">
        <w:rPr>
          <w:rFonts w:ascii="Arial" w:hAnsi="Arial" w:cs="Arial"/>
          <w:i/>
          <w:iCs/>
          <w:sz w:val="22"/>
          <w:szCs w:val="22"/>
        </w:rPr>
        <w:t>For</w:t>
      </w:r>
      <w:proofErr w:type="gramEnd"/>
      <w:r w:rsidRPr="007653FA">
        <w:rPr>
          <w:rFonts w:ascii="Arial" w:hAnsi="Arial" w:cs="Arial"/>
          <w:i/>
          <w:iCs/>
          <w:sz w:val="22"/>
          <w:szCs w:val="22"/>
        </w:rPr>
        <w:t xml:space="preserve"> The Training And Training of The Junior High School Male Changing Voice: PART I EXISTING THEORIES. </w:t>
      </w:r>
      <w:r w:rsidRPr="007653FA">
        <w:rPr>
          <w:rFonts w:ascii="Arial" w:hAnsi="Arial" w:cs="Arial"/>
          <w:sz w:val="22"/>
          <w:szCs w:val="22"/>
        </w:rPr>
        <w:t xml:space="preserve">The Choral Journal, 1977, Vol 18, no. 2. </w:t>
      </w:r>
    </w:p>
    <w:p w14:paraId="3B3EE233" w14:textId="77777777" w:rsidR="005245DF" w:rsidRPr="007653FA" w:rsidRDefault="005245DF" w:rsidP="007653FA">
      <w:pPr>
        <w:spacing w:line="360" w:lineRule="auto"/>
        <w:jc w:val="both"/>
        <w:rPr>
          <w:rFonts w:ascii="Arial" w:hAnsi="Arial" w:cs="Arial"/>
          <w:sz w:val="22"/>
          <w:szCs w:val="22"/>
        </w:rPr>
      </w:pPr>
    </w:p>
    <w:p w14:paraId="29C40195" w14:textId="66ADF1D0" w:rsidR="00DC70BC" w:rsidRPr="007653FA" w:rsidRDefault="00DC70BC" w:rsidP="007653FA">
      <w:pPr>
        <w:spacing w:line="360" w:lineRule="auto"/>
        <w:jc w:val="both"/>
        <w:rPr>
          <w:rFonts w:ascii="Arial" w:hAnsi="Arial" w:cs="Arial"/>
          <w:sz w:val="22"/>
          <w:szCs w:val="22"/>
        </w:rPr>
      </w:pPr>
      <w:r w:rsidRPr="007653FA">
        <w:rPr>
          <w:rFonts w:ascii="Arial" w:hAnsi="Arial" w:cs="Arial"/>
          <w:sz w:val="22"/>
          <w:szCs w:val="22"/>
        </w:rPr>
        <w:t>Cooksey, J. (1977</w:t>
      </w:r>
      <w:r w:rsidR="00DA7909" w:rsidRPr="007653FA">
        <w:rPr>
          <w:rFonts w:ascii="Arial" w:hAnsi="Arial" w:cs="Arial"/>
          <w:sz w:val="22"/>
          <w:szCs w:val="22"/>
        </w:rPr>
        <w:t>b</w:t>
      </w:r>
      <w:r w:rsidRPr="007653FA">
        <w:rPr>
          <w:rFonts w:ascii="Arial" w:hAnsi="Arial" w:cs="Arial"/>
          <w:sz w:val="22"/>
          <w:szCs w:val="22"/>
        </w:rPr>
        <w:t xml:space="preserve">) </w:t>
      </w:r>
      <w:r w:rsidRPr="007653FA">
        <w:rPr>
          <w:rFonts w:ascii="Arial" w:hAnsi="Arial" w:cs="Arial"/>
          <w:i/>
          <w:iCs/>
          <w:sz w:val="22"/>
          <w:szCs w:val="22"/>
        </w:rPr>
        <w:t xml:space="preserve">The Development of a Contemporary, Eclectic Theory </w:t>
      </w:r>
      <w:proofErr w:type="gramStart"/>
      <w:r w:rsidRPr="007653FA">
        <w:rPr>
          <w:rFonts w:ascii="Arial" w:hAnsi="Arial" w:cs="Arial"/>
          <w:i/>
          <w:iCs/>
          <w:sz w:val="22"/>
          <w:szCs w:val="22"/>
        </w:rPr>
        <w:t>For</w:t>
      </w:r>
      <w:proofErr w:type="gramEnd"/>
      <w:r w:rsidRPr="007653FA">
        <w:rPr>
          <w:rFonts w:ascii="Arial" w:hAnsi="Arial" w:cs="Arial"/>
          <w:i/>
          <w:iCs/>
          <w:sz w:val="22"/>
          <w:szCs w:val="22"/>
        </w:rPr>
        <w:t xml:space="preserve"> The Training And Training of The Junior High School Male Changing Voice: PART II SCIENTIFIC AND EMPIRICAL FINDINGS: SOME TENTATIVE FINDINGS. </w:t>
      </w:r>
      <w:r w:rsidRPr="007653FA">
        <w:rPr>
          <w:rFonts w:ascii="Arial" w:hAnsi="Arial" w:cs="Arial"/>
          <w:sz w:val="22"/>
          <w:szCs w:val="22"/>
        </w:rPr>
        <w:t xml:space="preserve">The Choral Journal, 1977, Vol 18, no. 3. </w:t>
      </w:r>
    </w:p>
    <w:p w14:paraId="0F87DAE2" w14:textId="77777777" w:rsidR="00DC70BC" w:rsidRPr="007653FA" w:rsidRDefault="00DC70BC" w:rsidP="007653FA">
      <w:pPr>
        <w:spacing w:line="360" w:lineRule="auto"/>
        <w:jc w:val="both"/>
        <w:rPr>
          <w:rFonts w:ascii="Arial" w:hAnsi="Arial" w:cs="Arial"/>
          <w:sz w:val="22"/>
          <w:szCs w:val="22"/>
        </w:rPr>
      </w:pPr>
    </w:p>
    <w:p w14:paraId="0A381F08" w14:textId="57D2C236" w:rsidR="00DC70BC" w:rsidRPr="007653FA" w:rsidRDefault="00DC70BC" w:rsidP="007653FA">
      <w:pPr>
        <w:spacing w:line="360" w:lineRule="auto"/>
        <w:jc w:val="both"/>
        <w:rPr>
          <w:rFonts w:ascii="Arial" w:hAnsi="Arial" w:cs="Arial"/>
          <w:sz w:val="22"/>
          <w:szCs w:val="22"/>
        </w:rPr>
      </w:pPr>
      <w:r w:rsidRPr="007653FA">
        <w:rPr>
          <w:rFonts w:ascii="Arial" w:hAnsi="Arial" w:cs="Arial"/>
          <w:sz w:val="22"/>
          <w:szCs w:val="22"/>
        </w:rPr>
        <w:t>Cooksey, J. (1977</w:t>
      </w:r>
      <w:r w:rsidR="00DA7909" w:rsidRPr="007653FA">
        <w:rPr>
          <w:rFonts w:ascii="Arial" w:hAnsi="Arial" w:cs="Arial"/>
          <w:sz w:val="22"/>
          <w:szCs w:val="22"/>
        </w:rPr>
        <w:t>c</w:t>
      </w:r>
      <w:r w:rsidRPr="007653FA">
        <w:rPr>
          <w:rFonts w:ascii="Arial" w:hAnsi="Arial" w:cs="Arial"/>
          <w:sz w:val="22"/>
          <w:szCs w:val="22"/>
        </w:rPr>
        <w:t xml:space="preserve">) </w:t>
      </w:r>
      <w:r w:rsidRPr="007653FA">
        <w:rPr>
          <w:rFonts w:ascii="Arial" w:hAnsi="Arial" w:cs="Arial"/>
          <w:i/>
          <w:iCs/>
          <w:sz w:val="22"/>
          <w:szCs w:val="22"/>
        </w:rPr>
        <w:t xml:space="preserve">The Development of a Contemporary, Eclectic Theory </w:t>
      </w:r>
      <w:proofErr w:type="gramStart"/>
      <w:r w:rsidRPr="007653FA">
        <w:rPr>
          <w:rFonts w:ascii="Arial" w:hAnsi="Arial" w:cs="Arial"/>
          <w:i/>
          <w:iCs/>
          <w:sz w:val="22"/>
          <w:szCs w:val="22"/>
        </w:rPr>
        <w:t>For</w:t>
      </w:r>
      <w:proofErr w:type="gramEnd"/>
      <w:r w:rsidRPr="007653FA">
        <w:rPr>
          <w:rFonts w:ascii="Arial" w:hAnsi="Arial" w:cs="Arial"/>
          <w:i/>
          <w:iCs/>
          <w:sz w:val="22"/>
          <w:szCs w:val="22"/>
        </w:rPr>
        <w:t xml:space="preserve"> The Training And Training of The Junior High School Male Changing Voice: PART III INTEGRATED APPROACH TO THE CARE AND TRAINING OF THE JUNIOR HIGH SCHOOL MALE CHANGING VOICE. </w:t>
      </w:r>
      <w:r w:rsidRPr="007653FA">
        <w:rPr>
          <w:rFonts w:ascii="Arial" w:hAnsi="Arial" w:cs="Arial"/>
          <w:sz w:val="22"/>
          <w:szCs w:val="22"/>
        </w:rPr>
        <w:t xml:space="preserve">The Choral Journal, 1977, Vol 18, no. 4. </w:t>
      </w:r>
    </w:p>
    <w:p w14:paraId="74AA1D83" w14:textId="77777777" w:rsidR="00DC70BC" w:rsidRPr="007653FA" w:rsidRDefault="00DC70BC" w:rsidP="007653FA">
      <w:pPr>
        <w:spacing w:line="360" w:lineRule="auto"/>
        <w:jc w:val="both"/>
        <w:rPr>
          <w:rFonts w:ascii="Arial" w:hAnsi="Arial" w:cs="Arial"/>
          <w:sz w:val="22"/>
          <w:szCs w:val="22"/>
        </w:rPr>
      </w:pPr>
    </w:p>
    <w:p w14:paraId="6DF6F285" w14:textId="48C84E30" w:rsidR="00DC70BC" w:rsidRPr="007653FA" w:rsidRDefault="00DC70BC" w:rsidP="007653FA">
      <w:pPr>
        <w:spacing w:line="360" w:lineRule="auto"/>
        <w:jc w:val="both"/>
        <w:rPr>
          <w:rFonts w:ascii="Arial" w:hAnsi="Arial" w:cs="Arial"/>
          <w:sz w:val="22"/>
          <w:szCs w:val="22"/>
        </w:rPr>
      </w:pPr>
      <w:r w:rsidRPr="007653FA">
        <w:rPr>
          <w:rFonts w:ascii="Arial" w:hAnsi="Arial" w:cs="Arial"/>
          <w:sz w:val="22"/>
          <w:szCs w:val="22"/>
        </w:rPr>
        <w:t xml:space="preserve">Cooksey, J. (1978) </w:t>
      </w:r>
      <w:r w:rsidRPr="007653FA">
        <w:rPr>
          <w:rFonts w:ascii="Arial" w:hAnsi="Arial" w:cs="Arial"/>
          <w:i/>
          <w:iCs/>
          <w:sz w:val="22"/>
          <w:szCs w:val="22"/>
        </w:rPr>
        <w:t xml:space="preserve">The Development of a Contemporary, Eclectic Theory </w:t>
      </w:r>
      <w:proofErr w:type="gramStart"/>
      <w:r w:rsidRPr="007653FA">
        <w:rPr>
          <w:rFonts w:ascii="Arial" w:hAnsi="Arial" w:cs="Arial"/>
          <w:i/>
          <w:iCs/>
          <w:sz w:val="22"/>
          <w:szCs w:val="22"/>
        </w:rPr>
        <w:t>For</w:t>
      </w:r>
      <w:proofErr w:type="gramEnd"/>
      <w:r w:rsidRPr="007653FA">
        <w:rPr>
          <w:rFonts w:ascii="Arial" w:hAnsi="Arial" w:cs="Arial"/>
          <w:i/>
          <w:iCs/>
          <w:sz w:val="22"/>
          <w:szCs w:val="22"/>
        </w:rPr>
        <w:t xml:space="preserve"> The Training And Training of The Junior High School Male Changing Voice: PART IV SELECTING MUSIC FOR THE JUNIOR HIGH SCHOOL MALE CHANGING VOICE. </w:t>
      </w:r>
      <w:r w:rsidRPr="007653FA">
        <w:rPr>
          <w:rFonts w:ascii="Arial" w:hAnsi="Arial" w:cs="Arial"/>
          <w:sz w:val="22"/>
          <w:szCs w:val="22"/>
        </w:rPr>
        <w:t xml:space="preserve">The Choral Journal, 1978, Vol 18, no. 5. </w:t>
      </w:r>
    </w:p>
    <w:p w14:paraId="2192232C" w14:textId="77777777" w:rsidR="00DC70BC" w:rsidRPr="007653FA" w:rsidRDefault="00DC70BC" w:rsidP="007653FA">
      <w:pPr>
        <w:spacing w:line="360" w:lineRule="auto"/>
        <w:jc w:val="both"/>
        <w:rPr>
          <w:rFonts w:ascii="Arial" w:hAnsi="Arial" w:cs="Arial"/>
          <w:sz w:val="22"/>
          <w:szCs w:val="22"/>
        </w:rPr>
      </w:pPr>
    </w:p>
    <w:p w14:paraId="01F566E1" w14:textId="09ED4110" w:rsidR="00F1410D" w:rsidRPr="007653FA" w:rsidRDefault="00F1410D" w:rsidP="007653FA">
      <w:pPr>
        <w:spacing w:line="360" w:lineRule="auto"/>
        <w:jc w:val="both"/>
        <w:rPr>
          <w:rFonts w:ascii="Arial" w:hAnsi="Arial" w:cs="Arial"/>
          <w:sz w:val="22"/>
          <w:szCs w:val="22"/>
        </w:rPr>
      </w:pPr>
      <w:r w:rsidRPr="007653FA">
        <w:rPr>
          <w:rFonts w:ascii="Arial" w:hAnsi="Arial" w:cs="Arial"/>
          <w:sz w:val="22"/>
          <w:szCs w:val="22"/>
        </w:rPr>
        <w:t xml:space="preserve">Cooksey, J. (1999) </w:t>
      </w:r>
      <w:r w:rsidRPr="007653FA">
        <w:rPr>
          <w:rFonts w:ascii="Arial" w:hAnsi="Arial" w:cs="Arial"/>
          <w:i/>
          <w:iCs/>
          <w:sz w:val="22"/>
          <w:szCs w:val="22"/>
        </w:rPr>
        <w:t xml:space="preserve">Working with adolescent voices. </w:t>
      </w:r>
      <w:r w:rsidRPr="007653FA">
        <w:rPr>
          <w:rFonts w:ascii="Arial" w:hAnsi="Arial" w:cs="Arial"/>
          <w:sz w:val="22"/>
          <w:szCs w:val="22"/>
        </w:rPr>
        <w:t xml:space="preserve">Saint Louis, USA: Concordia Publishing House </w:t>
      </w:r>
    </w:p>
    <w:p w14:paraId="6E9C9D9F" w14:textId="77777777" w:rsidR="00995646" w:rsidRPr="007653FA" w:rsidRDefault="00995646" w:rsidP="007653FA">
      <w:pPr>
        <w:spacing w:line="360" w:lineRule="auto"/>
        <w:jc w:val="both"/>
        <w:rPr>
          <w:rFonts w:ascii="Arial" w:hAnsi="Arial" w:cs="Arial"/>
          <w:sz w:val="22"/>
          <w:szCs w:val="22"/>
        </w:rPr>
      </w:pPr>
    </w:p>
    <w:p w14:paraId="09A82E36" w14:textId="43C82297" w:rsidR="00995646" w:rsidRPr="007653FA" w:rsidRDefault="00995646" w:rsidP="007653FA">
      <w:pPr>
        <w:spacing w:line="360" w:lineRule="auto"/>
        <w:jc w:val="both"/>
        <w:rPr>
          <w:rFonts w:ascii="Arial" w:hAnsi="Arial" w:cs="Arial"/>
          <w:sz w:val="22"/>
          <w:szCs w:val="22"/>
        </w:rPr>
      </w:pPr>
      <w:r w:rsidRPr="007653FA">
        <w:rPr>
          <w:rFonts w:ascii="Arial" w:hAnsi="Arial" w:cs="Arial"/>
          <w:sz w:val="22"/>
          <w:szCs w:val="22"/>
        </w:rPr>
        <w:t xml:space="preserve">Cooper, N. (1995) </w:t>
      </w:r>
      <w:r w:rsidRPr="007653FA">
        <w:rPr>
          <w:rFonts w:ascii="Arial" w:hAnsi="Arial" w:cs="Arial"/>
          <w:i/>
          <w:iCs/>
          <w:sz w:val="22"/>
          <w:szCs w:val="22"/>
        </w:rPr>
        <w:t xml:space="preserve">Children’s singing accuracy as a function of grade level, gender, and individual versus unison singing. </w:t>
      </w:r>
      <w:r w:rsidRPr="007653FA">
        <w:rPr>
          <w:rFonts w:ascii="Arial" w:hAnsi="Arial" w:cs="Arial"/>
          <w:sz w:val="22"/>
          <w:szCs w:val="22"/>
        </w:rPr>
        <w:t>Journal of Research in Music Education, vol. 43</w:t>
      </w:r>
    </w:p>
    <w:p w14:paraId="5BAE21EA" w14:textId="037FA99E" w:rsidR="00DA7909" w:rsidRPr="007653FA" w:rsidRDefault="00DA7909" w:rsidP="007653FA">
      <w:pPr>
        <w:spacing w:line="360" w:lineRule="auto"/>
        <w:jc w:val="both"/>
        <w:rPr>
          <w:rFonts w:ascii="Arial" w:hAnsi="Arial" w:cs="Arial"/>
          <w:sz w:val="22"/>
          <w:szCs w:val="22"/>
        </w:rPr>
      </w:pPr>
    </w:p>
    <w:p w14:paraId="73AE93A8" w14:textId="4DD21238" w:rsidR="00DA7909" w:rsidRPr="007653FA" w:rsidRDefault="00DA7909" w:rsidP="007653FA">
      <w:pPr>
        <w:spacing w:line="360" w:lineRule="auto"/>
        <w:jc w:val="both"/>
        <w:rPr>
          <w:rFonts w:ascii="Arial" w:hAnsi="Arial" w:cs="Arial"/>
          <w:sz w:val="22"/>
          <w:szCs w:val="22"/>
        </w:rPr>
      </w:pPr>
      <w:r w:rsidRPr="007653FA">
        <w:rPr>
          <w:rFonts w:ascii="Arial" w:hAnsi="Arial" w:cs="Arial"/>
          <w:sz w:val="22"/>
          <w:szCs w:val="22"/>
        </w:rPr>
        <w:t xml:space="preserve">Davids, J., LaTour, S. (2012) </w:t>
      </w:r>
      <w:r w:rsidRPr="007653FA">
        <w:rPr>
          <w:rFonts w:ascii="Arial" w:hAnsi="Arial" w:cs="Arial"/>
          <w:i/>
          <w:iCs/>
          <w:sz w:val="22"/>
          <w:szCs w:val="22"/>
        </w:rPr>
        <w:t xml:space="preserve">Vocal technique: A guide for conductors, teachers and singers. </w:t>
      </w:r>
      <w:r w:rsidRPr="007653FA">
        <w:rPr>
          <w:rFonts w:ascii="Arial" w:hAnsi="Arial" w:cs="Arial"/>
          <w:sz w:val="22"/>
          <w:szCs w:val="22"/>
        </w:rPr>
        <w:t xml:space="preserve">Waveland Press. </w:t>
      </w:r>
    </w:p>
    <w:p w14:paraId="068EE6D4" w14:textId="77777777" w:rsidR="00EA0E10" w:rsidRPr="007653FA" w:rsidRDefault="00EA0E10" w:rsidP="007653FA">
      <w:pPr>
        <w:spacing w:before="240" w:line="360" w:lineRule="auto"/>
        <w:rPr>
          <w:rFonts w:ascii="Arial" w:hAnsi="Arial" w:cs="Arial"/>
          <w:sz w:val="22"/>
          <w:szCs w:val="22"/>
        </w:rPr>
      </w:pPr>
      <w:r w:rsidRPr="007653FA">
        <w:rPr>
          <w:rFonts w:ascii="Arial" w:hAnsi="Arial" w:cs="Arial"/>
          <w:sz w:val="22"/>
          <w:szCs w:val="22"/>
        </w:rPr>
        <w:t xml:space="preserve">Denscombe, M. (2014) </w:t>
      </w:r>
      <w:r w:rsidRPr="007653FA">
        <w:rPr>
          <w:rFonts w:ascii="Arial" w:hAnsi="Arial" w:cs="Arial"/>
          <w:i/>
          <w:sz w:val="22"/>
          <w:szCs w:val="22"/>
        </w:rPr>
        <w:t xml:space="preserve">The Good Research Guide. </w:t>
      </w:r>
      <w:r w:rsidRPr="007653FA">
        <w:rPr>
          <w:rFonts w:ascii="Arial" w:hAnsi="Arial" w:cs="Arial"/>
          <w:sz w:val="22"/>
          <w:szCs w:val="22"/>
        </w:rPr>
        <w:t>5</w:t>
      </w:r>
      <w:r w:rsidRPr="007653FA">
        <w:rPr>
          <w:rFonts w:ascii="Arial" w:hAnsi="Arial" w:cs="Arial"/>
          <w:sz w:val="22"/>
          <w:szCs w:val="22"/>
          <w:vertAlign w:val="superscript"/>
        </w:rPr>
        <w:t>th</w:t>
      </w:r>
      <w:r w:rsidRPr="007653FA">
        <w:rPr>
          <w:rFonts w:ascii="Arial" w:hAnsi="Arial" w:cs="Arial"/>
          <w:sz w:val="22"/>
          <w:szCs w:val="22"/>
        </w:rPr>
        <w:t xml:space="preserve"> ed. Maidenhead: Open University Press</w:t>
      </w:r>
    </w:p>
    <w:p w14:paraId="0580D4E2" w14:textId="148C4ECC" w:rsidR="00B76656" w:rsidRPr="007653FA" w:rsidRDefault="00B76656" w:rsidP="007653FA">
      <w:pPr>
        <w:spacing w:before="240" w:line="360" w:lineRule="auto"/>
        <w:rPr>
          <w:rFonts w:ascii="Arial" w:hAnsi="Arial" w:cs="Arial"/>
          <w:sz w:val="22"/>
          <w:szCs w:val="22"/>
        </w:rPr>
      </w:pPr>
      <w:proofErr w:type="spellStart"/>
      <w:r w:rsidRPr="007653FA">
        <w:rPr>
          <w:rFonts w:ascii="Arial" w:hAnsi="Arial" w:cs="Arial"/>
          <w:sz w:val="22"/>
          <w:szCs w:val="22"/>
        </w:rPr>
        <w:t>Dorchin</w:t>
      </w:r>
      <w:proofErr w:type="spellEnd"/>
      <w:r w:rsidRPr="007653FA">
        <w:rPr>
          <w:rFonts w:ascii="Arial" w:hAnsi="Arial" w:cs="Arial"/>
          <w:sz w:val="22"/>
          <w:szCs w:val="22"/>
        </w:rPr>
        <w:t xml:space="preserve">, S. (2003) </w:t>
      </w:r>
      <w:r w:rsidRPr="007653FA">
        <w:rPr>
          <w:rFonts w:ascii="Arial" w:hAnsi="Arial" w:cs="Arial"/>
          <w:i/>
          <w:iCs/>
          <w:sz w:val="22"/>
          <w:szCs w:val="22"/>
        </w:rPr>
        <w:t xml:space="preserve">Vocal Health and Rehabilitation for the Singer. </w:t>
      </w:r>
      <w:r w:rsidRPr="007653FA">
        <w:rPr>
          <w:rFonts w:ascii="Arial" w:hAnsi="Arial" w:cs="Arial"/>
          <w:sz w:val="22"/>
          <w:szCs w:val="22"/>
        </w:rPr>
        <w:t xml:space="preserve">Florida Atlantic University </w:t>
      </w:r>
    </w:p>
    <w:p w14:paraId="1F1E1BD4" w14:textId="6A17E339" w:rsidR="00B76656" w:rsidRPr="007653FA" w:rsidRDefault="00B76656" w:rsidP="007653FA">
      <w:pPr>
        <w:spacing w:before="240" w:line="360" w:lineRule="auto"/>
        <w:rPr>
          <w:rFonts w:ascii="Arial" w:hAnsi="Arial" w:cs="Arial"/>
          <w:sz w:val="22"/>
          <w:szCs w:val="22"/>
        </w:rPr>
      </w:pPr>
      <w:r w:rsidRPr="007653FA">
        <w:rPr>
          <w:rFonts w:ascii="Arial" w:hAnsi="Arial" w:cs="Arial"/>
          <w:sz w:val="22"/>
          <w:szCs w:val="22"/>
        </w:rPr>
        <w:t xml:space="preserve">Edwin, R. (1995) </w:t>
      </w:r>
      <w:r w:rsidRPr="007653FA">
        <w:rPr>
          <w:rFonts w:ascii="Arial" w:hAnsi="Arial" w:cs="Arial"/>
          <w:i/>
          <w:iCs/>
          <w:sz w:val="22"/>
          <w:szCs w:val="22"/>
        </w:rPr>
        <w:t xml:space="preserve">Voice, How Do We Abuse Thee? Let Us Count the Ways. </w:t>
      </w:r>
      <w:proofErr w:type="spellStart"/>
      <w:r w:rsidRPr="007653FA">
        <w:rPr>
          <w:rFonts w:ascii="Arial" w:hAnsi="Arial" w:cs="Arial"/>
          <w:sz w:val="22"/>
          <w:szCs w:val="22"/>
        </w:rPr>
        <w:t>Jounral</w:t>
      </w:r>
      <w:proofErr w:type="spellEnd"/>
      <w:r w:rsidRPr="007653FA">
        <w:rPr>
          <w:rFonts w:ascii="Arial" w:hAnsi="Arial" w:cs="Arial"/>
          <w:sz w:val="22"/>
          <w:szCs w:val="22"/>
        </w:rPr>
        <w:t xml:space="preserve"> of Singing, Vol. 52, no.1</w:t>
      </w:r>
    </w:p>
    <w:p w14:paraId="333A0A04" w14:textId="77777777" w:rsidR="00EA0E10" w:rsidRPr="007653FA" w:rsidRDefault="00EA0E10" w:rsidP="007653FA">
      <w:pPr>
        <w:spacing w:before="240" w:line="360" w:lineRule="auto"/>
        <w:rPr>
          <w:rFonts w:ascii="Arial" w:hAnsi="Arial" w:cs="Arial"/>
          <w:sz w:val="22"/>
          <w:szCs w:val="22"/>
        </w:rPr>
      </w:pPr>
      <w:r w:rsidRPr="007653FA">
        <w:rPr>
          <w:rFonts w:ascii="Arial" w:hAnsi="Arial" w:cs="Arial"/>
          <w:sz w:val="22"/>
          <w:szCs w:val="22"/>
        </w:rPr>
        <w:lastRenderedPageBreak/>
        <w:t xml:space="preserve">Estill, J. (2006) </w:t>
      </w:r>
      <w:r w:rsidRPr="007653FA">
        <w:rPr>
          <w:rFonts w:ascii="Arial" w:hAnsi="Arial" w:cs="Arial"/>
          <w:i/>
          <w:iCs/>
          <w:sz w:val="22"/>
          <w:szCs w:val="22"/>
        </w:rPr>
        <w:t xml:space="preserve">Estill Voice Training Level One: Figures for Voice Control. </w:t>
      </w:r>
      <w:r w:rsidRPr="007653FA">
        <w:rPr>
          <w:rFonts w:ascii="Arial" w:hAnsi="Arial" w:cs="Arial"/>
          <w:sz w:val="22"/>
          <w:szCs w:val="22"/>
        </w:rPr>
        <w:t>Estill Voice Training Systems International, LLC, 2006</w:t>
      </w:r>
    </w:p>
    <w:p w14:paraId="3B0B607B" w14:textId="2F46D776" w:rsidR="00B76656" w:rsidRPr="007653FA" w:rsidRDefault="00B76656" w:rsidP="007653FA">
      <w:pPr>
        <w:spacing w:before="240" w:line="360" w:lineRule="auto"/>
        <w:rPr>
          <w:rFonts w:ascii="Arial" w:hAnsi="Arial" w:cs="Arial"/>
          <w:sz w:val="22"/>
          <w:szCs w:val="22"/>
        </w:rPr>
      </w:pPr>
      <w:r w:rsidRPr="007653FA">
        <w:rPr>
          <w:rFonts w:ascii="Arial" w:hAnsi="Arial" w:cs="Arial"/>
          <w:sz w:val="22"/>
          <w:szCs w:val="22"/>
        </w:rPr>
        <w:t xml:space="preserve">Fisher, K., Ligon, J., </w:t>
      </w:r>
      <w:proofErr w:type="spellStart"/>
      <w:r w:rsidRPr="007653FA">
        <w:rPr>
          <w:rFonts w:ascii="Arial" w:hAnsi="Arial" w:cs="Arial"/>
          <w:sz w:val="22"/>
          <w:szCs w:val="22"/>
        </w:rPr>
        <w:t>Sobecks</w:t>
      </w:r>
      <w:proofErr w:type="spellEnd"/>
      <w:r w:rsidRPr="007653FA">
        <w:rPr>
          <w:rFonts w:ascii="Arial" w:hAnsi="Arial" w:cs="Arial"/>
          <w:sz w:val="22"/>
          <w:szCs w:val="22"/>
        </w:rPr>
        <w:t xml:space="preserve">, J., Roxe, D. (2001) </w:t>
      </w:r>
      <w:r w:rsidRPr="007653FA">
        <w:rPr>
          <w:rFonts w:ascii="Arial" w:hAnsi="Arial" w:cs="Arial"/>
          <w:i/>
          <w:iCs/>
          <w:sz w:val="22"/>
          <w:szCs w:val="22"/>
        </w:rPr>
        <w:t xml:space="preserve">Phonatory Effects of Bodily Fluid Removal. </w:t>
      </w:r>
      <w:r w:rsidRPr="007653FA">
        <w:rPr>
          <w:rFonts w:ascii="Arial" w:hAnsi="Arial" w:cs="Arial"/>
          <w:sz w:val="22"/>
          <w:szCs w:val="22"/>
        </w:rPr>
        <w:t xml:space="preserve">Journal of Speech, Language and Hearing Research, issue 44. </w:t>
      </w:r>
    </w:p>
    <w:p w14:paraId="071A8132" w14:textId="2E0A813F" w:rsidR="00440BFD" w:rsidRPr="007653FA" w:rsidRDefault="00440BFD" w:rsidP="007653FA">
      <w:pPr>
        <w:spacing w:before="240" w:line="360" w:lineRule="auto"/>
        <w:rPr>
          <w:rFonts w:ascii="Arial" w:hAnsi="Arial" w:cs="Arial"/>
          <w:sz w:val="22"/>
          <w:szCs w:val="22"/>
        </w:rPr>
      </w:pPr>
      <w:r w:rsidRPr="007653FA">
        <w:rPr>
          <w:rFonts w:ascii="Arial" w:hAnsi="Arial" w:cs="Arial"/>
          <w:sz w:val="22"/>
          <w:szCs w:val="22"/>
        </w:rPr>
        <w:t xml:space="preserve">Fisher, R. (2010) </w:t>
      </w:r>
      <w:r w:rsidRPr="007653FA">
        <w:rPr>
          <w:rFonts w:ascii="Arial" w:hAnsi="Arial" w:cs="Arial"/>
          <w:i/>
          <w:iCs/>
          <w:sz w:val="22"/>
          <w:szCs w:val="22"/>
        </w:rPr>
        <w:t xml:space="preserve">Effect of ethnicity on the age of onset of the male voice change. </w:t>
      </w:r>
      <w:r w:rsidRPr="007653FA">
        <w:rPr>
          <w:rFonts w:ascii="Arial" w:hAnsi="Arial" w:cs="Arial"/>
          <w:sz w:val="22"/>
          <w:szCs w:val="22"/>
        </w:rPr>
        <w:t>Journal of Research in Music Education. Vol. 52, no. 2</w:t>
      </w:r>
    </w:p>
    <w:p w14:paraId="27FD1550" w14:textId="7AB3F7AF" w:rsidR="007C4C8F" w:rsidRPr="007653FA" w:rsidRDefault="007C4C8F" w:rsidP="007653FA">
      <w:pPr>
        <w:spacing w:before="240" w:line="360" w:lineRule="auto"/>
        <w:rPr>
          <w:rFonts w:ascii="Arial" w:hAnsi="Arial" w:cs="Arial"/>
          <w:sz w:val="22"/>
          <w:szCs w:val="22"/>
        </w:rPr>
      </w:pPr>
      <w:r w:rsidRPr="007653FA">
        <w:rPr>
          <w:rFonts w:ascii="Arial" w:hAnsi="Arial" w:cs="Arial"/>
          <w:sz w:val="22"/>
          <w:szCs w:val="22"/>
        </w:rPr>
        <w:t xml:space="preserve">Fisher, R. (2020) </w:t>
      </w:r>
      <w:r w:rsidRPr="007653FA">
        <w:rPr>
          <w:rFonts w:ascii="Arial" w:hAnsi="Arial" w:cs="Arial"/>
          <w:i/>
          <w:iCs/>
          <w:sz w:val="22"/>
          <w:szCs w:val="22"/>
        </w:rPr>
        <w:t xml:space="preserve">Research to resource. A choral director’s abridged guide to male voice change. </w:t>
      </w:r>
      <w:r w:rsidRPr="007653FA">
        <w:rPr>
          <w:rFonts w:ascii="Arial" w:hAnsi="Arial" w:cs="Arial"/>
          <w:sz w:val="22"/>
          <w:szCs w:val="22"/>
        </w:rPr>
        <w:t>Research in Music Education, vol. 38, no.2</w:t>
      </w:r>
    </w:p>
    <w:p w14:paraId="4304A93A" w14:textId="614249CF" w:rsidR="007C4C8F" w:rsidRPr="007653FA" w:rsidRDefault="00C62922" w:rsidP="007653FA">
      <w:pPr>
        <w:spacing w:before="240" w:line="360" w:lineRule="auto"/>
        <w:rPr>
          <w:rFonts w:ascii="Arial" w:hAnsi="Arial" w:cs="Arial"/>
          <w:sz w:val="22"/>
          <w:szCs w:val="22"/>
        </w:rPr>
      </w:pPr>
      <w:r w:rsidRPr="007653FA">
        <w:rPr>
          <w:rFonts w:ascii="Arial" w:hAnsi="Arial" w:cs="Arial"/>
          <w:sz w:val="22"/>
          <w:szCs w:val="22"/>
        </w:rPr>
        <w:t xml:space="preserve">Freer, P. (2009) </w:t>
      </w:r>
      <w:r w:rsidRPr="007653FA">
        <w:rPr>
          <w:rFonts w:ascii="Arial" w:hAnsi="Arial" w:cs="Arial"/>
          <w:i/>
          <w:iCs/>
          <w:sz w:val="22"/>
          <w:szCs w:val="22"/>
        </w:rPr>
        <w:t xml:space="preserve">Boy’s descriptions of the experiences in choral music. </w:t>
      </w:r>
      <w:r w:rsidRPr="007653FA">
        <w:rPr>
          <w:rFonts w:ascii="Arial" w:hAnsi="Arial" w:cs="Arial"/>
          <w:sz w:val="22"/>
          <w:szCs w:val="22"/>
        </w:rPr>
        <w:t>Research Studies in Music Education vol. 94, no. 2</w:t>
      </w:r>
    </w:p>
    <w:p w14:paraId="28907B3F" w14:textId="60DE4D89" w:rsidR="007C4C8F" w:rsidRPr="007653FA" w:rsidRDefault="007C4C8F" w:rsidP="007653FA">
      <w:pPr>
        <w:spacing w:before="240" w:line="360" w:lineRule="auto"/>
        <w:rPr>
          <w:rFonts w:ascii="Arial" w:hAnsi="Arial" w:cs="Arial"/>
          <w:sz w:val="22"/>
          <w:szCs w:val="22"/>
        </w:rPr>
      </w:pPr>
      <w:r w:rsidRPr="007653FA">
        <w:rPr>
          <w:rFonts w:ascii="Arial" w:hAnsi="Arial" w:cs="Arial"/>
          <w:sz w:val="22"/>
          <w:szCs w:val="22"/>
        </w:rPr>
        <w:t xml:space="preserve">Freer, P. (2010) </w:t>
      </w:r>
      <w:r w:rsidRPr="007653FA">
        <w:rPr>
          <w:rFonts w:ascii="Arial" w:hAnsi="Arial" w:cs="Arial"/>
          <w:i/>
          <w:iCs/>
          <w:sz w:val="22"/>
          <w:szCs w:val="22"/>
        </w:rPr>
        <w:t xml:space="preserve">Choral improvisation: Tensions and resolutions. </w:t>
      </w:r>
      <w:r w:rsidRPr="007653FA">
        <w:rPr>
          <w:rFonts w:ascii="Arial" w:hAnsi="Arial" w:cs="Arial"/>
          <w:sz w:val="22"/>
          <w:szCs w:val="22"/>
        </w:rPr>
        <w:t>The Choral Journal, vol 51, no. 5</w:t>
      </w:r>
    </w:p>
    <w:p w14:paraId="4C433144" w14:textId="5FC047EF" w:rsidR="00C62922" w:rsidRPr="007653FA" w:rsidRDefault="00C62922" w:rsidP="007653FA">
      <w:pPr>
        <w:spacing w:before="240" w:line="360" w:lineRule="auto"/>
        <w:rPr>
          <w:rFonts w:ascii="Arial" w:hAnsi="Arial" w:cs="Arial"/>
          <w:sz w:val="22"/>
          <w:szCs w:val="22"/>
        </w:rPr>
      </w:pPr>
      <w:r w:rsidRPr="007653FA">
        <w:rPr>
          <w:rFonts w:ascii="Arial" w:hAnsi="Arial" w:cs="Arial"/>
          <w:sz w:val="22"/>
          <w:szCs w:val="22"/>
        </w:rPr>
        <w:t xml:space="preserve">Freer, P. (2016) </w:t>
      </w:r>
      <w:r w:rsidRPr="007653FA">
        <w:rPr>
          <w:rFonts w:ascii="Arial" w:hAnsi="Arial" w:cs="Arial"/>
          <w:i/>
          <w:iCs/>
          <w:sz w:val="22"/>
          <w:szCs w:val="22"/>
        </w:rPr>
        <w:t xml:space="preserve">The changing voices of male choristers: an enigma to them. </w:t>
      </w:r>
      <w:r w:rsidRPr="007653FA">
        <w:rPr>
          <w:rFonts w:ascii="Arial" w:hAnsi="Arial" w:cs="Arial"/>
          <w:sz w:val="22"/>
          <w:szCs w:val="22"/>
        </w:rPr>
        <w:t>Music Education Research, vol. 18, no. 1</w:t>
      </w:r>
    </w:p>
    <w:p w14:paraId="549EFB5E" w14:textId="77777777" w:rsidR="00EA0E10" w:rsidRPr="007653FA" w:rsidRDefault="00EA0E10" w:rsidP="007653FA">
      <w:pPr>
        <w:spacing w:line="360" w:lineRule="auto"/>
        <w:rPr>
          <w:rFonts w:ascii="Arial" w:hAnsi="Arial" w:cs="Arial"/>
          <w:sz w:val="22"/>
          <w:szCs w:val="22"/>
        </w:rPr>
      </w:pPr>
    </w:p>
    <w:p w14:paraId="721E1CA9" w14:textId="77777777"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Gaskill, C. S., Erickson, M. L., (2008) </w:t>
      </w:r>
      <w:r w:rsidRPr="007653FA">
        <w:rPr>
          <w:rFonts w:ascii="Arial" w:hAnsi="Arial" w:cs="Arial"/>
          <w:i/>
          <w:iCs/>
          <w:sz w:val="22"/>
          <w:szCs w:val="22"/>
        </w:rPr>
        <w:t xml:space="preserve">The Effect of a Voice Lip Trill on Estimated Closed Glottal Quotient. </w:t>
      </w:r>
      <w:r w:rsidRPr="007653FA">
        <w:rPr>
          <w:rFonts w:ascii="Arial" w:hAnsi="Arial" w:cs="Arial"/>
          <w:sz w:val="22"/>
          <w:szCs w:val="22"/>
        </w:rPr>
        <w:t xml:space="preserve">Journal of Voice, 22 (634-643) </w:t>
      </w:r>
    </w:p>
    <w:p w14:paraId="5914A610" w14:textId="77777777" w:rsidR="000357C7" w:rsidRPr="007653FA" w:rsidRDefault="000357C7" w:rsidP="007653FA">
      <w:pPr>
        <w:spacing w:line="360" w:lineRule="auto"/>
        <w:rPr>
          <w:rFonts w:ascii="Arial" w:hAnsi="Arial" w:cs="Arial"/>
          <w:sz w:val="22"/>
          <w:szCs w:val="22"/>
        </w:rPr>
      </w:pPr>
    </w:p>
    <w:p w14:paraId="3C9493ED" w14:textId="35FD2678" w:rsidR="000357C7" w:rsidRPr="007653FA" w:rsidRDefault="000357C7" w:rsidP="007653FA">
      <w:pPr>
        <w:spacing w:line="360" w:lineRule="auto"/>
        <w:rPr>
          <w:rFonts w:ascii="Arial" w:hAnsi="Arial" w:cs="Arial"/>
          <w:sz w:val="22"/>
          <w:szCs w:val="22"/>
        </w:rPr>
      </w:pPr>
      <w:r w:rsidRPr="007653FA">
        <w:rPr>
          <w:rFonts w:ascii="Arial" w:hAnsi="Arial" w:cs="Arial"/>
          <w:sz w:val="22"/>
          <w:szCs w:val="22"/>
        </w:rPr>
        <w:t xml:space="preserve">Gebhardt, R. (2016) </w:t>
      </w:r>
      <w:r w:rsidRPr="007653FA">
        <w:rPr>
          <w:rFonts w:ascii="Arial" w:hAnsi="Arial" w:cs="Arial"/>
          <w:i/>
          <w:iCs/>
          <w:sz w:val="22"/>
          <w:szCs w:val="22"/>
        </w:rPr>
        <w:t>The Adolescent Singing Voice in the 21</w:t>
      </w:r>
      <w:r w:rsidRPr="007653FA">
        <w:rPr>
          <w:rFonts w:ascii="Arial" w:hAnsi="Arial" w:cs="Arial"/>
          <w:i/>
          <w:iCs/>
          <w:sz w:val="22"/>
          <w:szCs w:val="22"/>
          <w:vertAlign w:val="superscript"/>
        </w:rPr>
        <w:t>st</w:t>
      </w:r>
      <w:r w:rsidRPr="007653FA">
        <w:rPr>
          <w:rFonts w:ascii="Arial" w:hAnsi="Arial" w:cs="Arial"/>
          <w:i/>
          <w:iCs/>
          <w:sz w:val="22"/>
          <w:szCs w:val="22"/>
        </w:rPr>
        <w:t xml:space="preserve"> Century: Vocal Health and Pedagogy Promoting Vocal Health. </w:t>
      </w:r>
      <w:r w:rsidRPr="007653FA">
        <w:rPr>
          <w:rFonts w:ascii="Arial" w:hAnsi="Arial" w:cs="Arial"/>
          <w:sz w:val="22"/>
          <w:szCs w:val="22"/>
        </w:rPr>
        <w:t xml:space="preserve">Ohio State University </w:t>
      </w:r>
    </w:p>
    <w:p w14:paraId="083E8598" w14:textId="77777777" w:rsidR="00EA0E10" w:rsidRPr="007653FA" w:rsidRDefault="00EA0E10" w:rsidP="007653FA">
      <w:pPr>
        <w:spacing w:line="360" w:lineRule="auto"/>
        <w:rPr>
          <w:rFonts w:ascii="Arial" w:hAnsi="Arial" w:cs="Arial"/>
          <w:sz w:val="22"/>
          <w:szCs w:val="22"/>
        </w:rPr>
      </w:pPr>
    </w:p>
    <w:p w14:paraId="6197D7FB" w14:textId="77777777" w:rsidR="00EA0E10" w:rsidRPr="007653FA" w:rsidRDefault="00EA0E10" w:rsidP="007653FA">
      <w:pPr>
        <w:spacing w:line="360" w:lineRule="auto"/>
        <w:rPr>
          <w:rFonts w:ascii="Arial" w:hAnsi="Arial" w:cs="Arial"/>
          <w:color w:val="1F1F1F"/>
          <w:sz w:val="22"/>
          <w:szCs w:val="22"/>
          <w:shd w:val="clear" w:color="auto" w:fill="FFFFFF"/>
        </w:rPr>
      </w:pPr>
      <w:r w:rsidRPr="007653FA">
        <w:rPr>
          <w:rFonts w:ascii="Arial" w:hAnsi="Arial" w:cs="Arial"/>
          <w:color w:val="1F1F1F"/>
          <w:sz w:val="22"/>
          <w:szCs w:val="22"/>
          <w:shd w:val="clear" w:color="auto" w:fill="FFFFFF"/>
        </w:rPr>
        <w:t>Gibbs, G. (1998) </w:t>
      </w:r>
      <w:r w:rsidRPr="007653FA">
        <w:rPr>
          <w:rFonts w:ascii="Arial" w:hAnsi="Arial" w:cs="Arial"/>
          <w:i/>
          <w:iCs/>
          <w:color w:val="1F1F1F"/>
          <w:sz w:val="22"/>
          <w:szCs w:val="22"/>
          <w:shd w:val="clear" w:color="auto" w:fill="FFFFFF"/>
        </w:rPr>
        <w:t>Learning by Doing:</w:t>
      </w:r>
      <w:r w:rsidRPr="007653FA">
        <w:rPr>
          <w:rFonts w:ascii="Arial" w:hAnsi="Arial" w:cs="Arial"/>
          <w:color w:val="1F1F1F"/>
          <w:sz w:val="22"/>
          <w:szCs w:val="22"/>
          <w:shd w:val="clear" w:color="auto" w:fill="FFFFFF"/>
        </w:rPr>
        <w:t xml:space="preserve"> </w:t>
      </w:r>
      <w:r w:rsidRPr="007653FA">
        <w:rPr>
          <w:rFonts w:ascii="Arial" w:hAnsi="Arial" w:cs="Arial"/>
          <w:i/>
          <w:color w:val="1F1F1F"/>
          <w:sz w:val="22"/>
          <w:szCs w:val="22"/>
          <w:shd w:val="clear" w:color="auto" w:fill="FFFFFF"/>
        </w:rPr>
        <w:t>A Guide to Teaching and Learning Methods.</w:t>
      </w:r>
      <w:r w:rsidRPr="007653FA">
        <w:rPr>
          <w:rFonts w:ascii="Arial" w:hAnsi="Arial" w:cs="Arial"/>
          <w:color w:val="1F1F1F"/>
          <w:sz w:val="22"/>
          <w:szCs w:val="22"/>
          <w:shd w:val="clear" w:color="auto" w:fill="FFFFFF"/>
        </w:rPr>
        <w:t xml:space="preserve"> Oxford Brooks University </w:t>
      </w:r>
    </w:p>
    <w:p w14:paraId="0CB524E2" w14:textId="77777777" w:rsidR="003909A1" w:rsidRPr="007653FA" w:rsidRDefault="003909A1" w:rsidP="007653FA">
      <w:pPr>
        <w:spacing w:line="360" w:lineRule="auto"/>
        <w:rPr>
          <w:rFonts w:ascii="Arial" w:hAnsi="Arial" w:cs="Arial"/>
          <w:color w:val="1F1F1F"/>
          <w:sz w:val="22"/>
          <w:szCs w:val="22"/>
          <w:shd w:val="clear" w:color="auto" w:fill="FFFFFF"/>
        </w:rPr>
      </w:pPr>
    </w:p>
    <w:p w14:paraId="78C534E3" w14:textId="7BE20FDB" w:rsidR="003909A1" w:rsidRPr="007653FA" w:rsidRDefault="003909A1" w:rsidP="007653FA">
      <w:pPr>
        <w:spacing w:line="360" w:lineRule="auto"/>
        <w:rPr>
          <w:rFonts w:ascii="Arial" w:hAnsi="Arial" w:cs="Arial"/>
          <w:color w:val="1F1F1F"/>
          <w:sz w:val="22"/>
          <w:szCs w:val="22"/>
          <w:shd w:val="clear" w:color="auto" w:fill="FFFFFF"/>
        </w:rPr>
      </w:pPr>
      <w:r w:rsidRPr="007653FA">
        <w:rPr>
          <w:rFonts w:ascii="Arial" w:hAnsi="Arial" w:cs="Arial"/>
          <w:color w:val="1F1F1F"/>
          <w:sz w:val="22"/>
          <w:szCs w:val="22"/>
          <w:shd w:val="clear" w:color="auto" w:fill="FFFFFF"/>
        </w:rPr>
        <w:t xml:space="preserve">Goetze, M (1985) </w:t>
      </w:r>
      <w:r w:rsidRPr="007653FA">
        <w:rPr>
          <w:rFonts w:ascii="Arial" w:hAnsi="Arial" w:cs="Arial"/>
          <w:i/>
          <w:iCs/>
          <w:color w:val="1F1F1F"/>
          <w:sz w:val="22"/>
          <w:szCs w:val="22"/>
          <w:shd w:val="clear" w:color="auto" w:fill="FFFFFF"/>
        </w:rPr>
        <w:t xml:space="preserve">Factors affecting accuracy in children’s singing. </w:t>
      </w:r>
      <w:r w:rsidRPr="007653FA">
        <w:rPr>
          <w:rFonts w:ascii="Arial" w:hAnsi="Arial" w:cs="Arial"/>
          <w:color w:val="1F1F1F"/>
          <w:sz w:val="22"/>
          <w:szCs w:val="22"/>
          <w:shd w:val="clear" w:color="auto" w:fill="FFFFFF"/>
        </w:rPr>
        <w:t>University of Colorado at Boulder</w:t>
      </w:r>
    </w:p>
    <w:p w14:paraId="365C5A37" w14:textId="77777777" w:rsidR="00DA7909" w:rsidRPr="007653FA" w:rsidRDefault="00DA7909" w:rsidP="007653FA">
      <w:pPr>
        <w:spacing w:line="360" w:lineRule="auto"/>
        <w:rPr>
          <w:rFonts w:ascii="Arial" w:hAnsi="Arial" w:cs="Arial"/>
          <w:color w:val="1F1F1F"/>
          <w:sz w:val="22"/>
          <w:szCs w:val="22"/>
          <w:shd w:val="clear" w:color="auto" w:fill="FFFFFF"/>
        </w:rPr>
      </w:pPr>
    </w:p>
    <w:p w14:paraId="152BDADD" w14:textId="242F3DD5" w:rsidR="00DA7909" w:rsidRPr="007653FA" w:rsidRDefault="00DA7909" w:rsidP="007653FA">
      <w:pPr>
        <w:spacing w:line="360" w:lineRule="auto"/>
        <w:rPr>
          <w:rFonts w:ascii="Arial" w:hAnsi="Arial" w:cs="Arial"/>
          <w:color w:val="1F1F1F"/>
          <w:sz w:val="22"/>
          <w:szCs w:val="22"/>
          <w:shd w:val="clear" w:color="auto" w:fill="FFFFFF"/>
        </w:rPr>
      </w:pPr>
      <w:r w:rsidRPr="007653FA">
        <w:rPr>
          <w:rFonts w:ascii="Arial" w:hAnsi="Arial" w:cs="Arial"/>
          <w:color w:val="1F1F1F"/>
          <w:sz w:val="22"/>
          <w:szCs w:val="22"/>
          <w:shd w:val="clear" w:color="auto" w:fill="FFFFFF"/>
        </w:rPr>
        <w:t xml:space="preserve">Hall, C. (2005) </w:t>
      </w:r>
      <w:r w:rsidRPr="007653FA">
        <w:rPr>
          <w:rFonts w:ascii="Arial" w:hAnsi="Arial" w:cs="Arial"/>
          <w:i/>
          <w:iCs/>
          <w:color w:val="1F1F1F"/>
          <w:sz w:val="22"/>
          <w:szCs w:val="22"/>
          <w:shd w:val="clear" w:color="auto" w:fill="FFFFFF"/>
        </w:rPr>
        <w:t xml:space="preserve">Gender and boys’ singing in early childhood. </w:t>
      </w:r>
      <w:r w:rsidRPr="007653FA">
        <w:rPr>
          <w:rFonts w:ascii="Arial" w:hAnsi="Arial" w:cs="Arial"/>
          <w:color w:val="1F1F1F"/>
          <w:sz w:val="22"/>
          <w:szCs w:val="22"/>
          <w:shd w:val="clear" w:color="auto" w:fill="FFFFFF"/>
        </w:rPr>
        <w:t>British Journal of Music Education. Vol. 22, no.1</w:t>
      </w:r>
    </w:p>
    <w:p w14:paraId="35628ABC" w14:textId="20712F55" w:rsidR="00BD64AD" w:rsidRPr="007653FA" w:rsidRDefault="00EA0E10" w:rsidP="007653FA">
      <w:pPr>
        <w:pStyle w:val="NormalWeb"/>
        <w:spacing w:line="360" w:lineRule="auto"/>
        <w:rPr>
          <w:rFonts w:ascii="Arial" w:hAnsi="Arial" w:cs="Arial"/>
          <w:sz w:val="22"/>
          <w:szCs w:val="22"/>
        </w:rPr>
      </w:pPr>
      <w:r w:rsidRPr="007653FA">
        <w:rPr>
          <w:rFonts w:ascii="Arial" w:hAnsi="Arial" w:cs="Arial"/>
          <w:color w:val="1F1F1F"/>
          <w:sz w:val="22"/>
          <w:szCs w:val="22"/>
          <w:shd w:val="clear" w:color="auto" w:fill="FFFFFF"/>
        </w:rPr>
        <w:t xml:space="preserve">Harries, M, Walker, J., Williams, D., Hawkins, S., Hughes, I. (1997) </w:t>
      </w:r>
      <w:r w:rsidRPr="007653FA">
        <w:rPr>
          <w:rFonts w:ascii="Arial" w:hAnsi="Arial" w:cs="Arial"/>
          <w:i/>
          <w:iCs/>
          <w:color w:val="1F1F1F"/>
          <w:sz w:val="22"/>
          <w:szCs w:val="22"/>
          <w:shd w:val="clear" w:color="auto" w:fill="FFFFFF"/>
        </w:rPr>
        <w:t xml:space="preserve">Changes in the male voice at puberty. </w:t>
      </w:r>
      <w:r w:rsidRPr="007653FA">
        <w:rPr>
          <w:rFonts w:ascii="Arial" w:hAnsi="Arial" w:cs="Arial"/>
          <w:sz w:val="22"/>
          <w:szCs w:val="22"/>
        </w:rPr>
        <w:t>Archives of Disease in Childhood 1997;</w:t>
      </w:r>
      <w:r w:rsidR="00BD64AD" w:rsidRPr="007653FA">
        <w:rPr>
          <w:rFonts w:ascii="Arial" w:hAnsi="Arial" w:cs="Arial"/>
          <w:sz w:val="22"/>
          <w:szCs w:val="22"/>
        </w:rPr>
        <w:t xml:space="preserve"> </w:t>
      </w:r>
      <w:r w:rsidRPr="007653FA">
        <w:rPr>
          <w:rFonts w:ascii="Arial" w:hAnsi="Arial" w:cs="Arial"/>
          <w:sz w:val="22"/>
          <w:szCs w:val="22"/>
        </w:rPr>
        <w:t>77:</w:t>
      </w:r>
      <w:r w:rsidR="00BD64AD" w:rsidRPr="007653FA">
        <w:rPr>
          <w:rFonts w:ascii="Arial" w:hAnsi="Arial" w:cs="Arial"/>
          <w:sz w:val="22"/>
          <w:szCs w:val="22"/>
        </w:rPr>
        <w:t xml:space="preserve"> </w:t>
      </w:r>
      <w:r w:rsidRPr="007653FA">
        <w:rPr>
          <w:rFonts w:ascii="Arial" w:hAnsi="Arial" w:cs="Arial"/>
          <w:sz w:val="22"/>
          <w:szCs w:val="22"/>
        </w:rPr>
        <w:t xml:space="preserve">445–447 </w:t>
      </w:r>
    </w:p>
    <w:p w14:paraId="11C0DD23" w14:textId="564FC9AE" w:rsidR="002A3A47" w:rsidRPr="007653FA" w:rsidRDefault="002A3A47" w:rsidP="007653FA">
      <w:pPr>
        <w:pStyle w:val="NormalWeb"/>
        <w:spacing w:line="360" w:lineRule="auto"/>
        <w:rPr>
          <w:rFonts w:ascii="Arial" w:hAnsi="Arial" w:cs="Arial"/>
          <w:sz w:val="22"/>
          <w:szCs w:val="22"/>
        </w:rPr>
      </w:pPr>
      <w:r w:rsidRPr="007653FA">
        <w:rPr>
          <w:rFonts w:ascii="Arial" w:hAnsi="Arial" w:cs="Arial"/>
          <w:sz w:val="22"/>
          <w:szCs w:val="22"/>
        </w:rPr>
        <w:lastRenderedPageBreak/>
        <w:t xml:space="preserve">Henwood, R. (2020) </w:t>
      </w:r>
      <w:r w:rsidRPr="007653FA">
        <w:rPr>
          <w:rFonts w:ascii="Arial" w:hAnsi="Arial" w:cs="Arial"/>
          <w:i/>
          <w:iCs/>
          <w:sz w:val="22"/>
          <w:szCs w:val="22"/>
        </w:rPr>
        <w:t xml:space="preserve">How Can I Keep Them Singing? Exploring ‘Tumult and Strife’ in Male Adolescent Voice Change. </w:t>
      </w:r>
      <w:r w:rsidRPr="007653FA">
        <w:rPr>
          <w:rFonts w:ascii="Arial" w:hAnsi="Arial" w:cs="Arial"/>
          <w:sz w:val="22"/>
          <w:szCs w:val="22"/>
        </w:rPr>
        <w:t xml:space="preserve">Canadian Music Educator, </w:t>
      </w:r>
      <w:proofErr w:type="gramStart"/>
      <w:r w:rsidRPr="007653FA">
        <w:rPr>
          <w:rFonts w:ascii="Arial" w:hAnsi="Arial" w:cs="Arial"/>
          <w:sz w:val="22"/>
          <w:szCs w:val="22"/>
        </w:rPr>
        <w:t>October,</w:t>
      </w:r>
      <w:proofErr w:type="gramEnd"/>
      <w:r w:rsidRPr="007653FA">
        <w:rPr>
          <w:rFonts w:ascii="Arial" w:hAnsi="Arial" w:cs="Arial"/>
          <w:sz w:val="22"/>
          <w:szCs w:val="22"/>
        </w:rPr>
        <w:t xml:space="preserve"> 2020.</w:t>
      </w:r>
    </w:p>
    <w:p w14:paraId="52E6F8F3" w14:textId="3B0D7EA7" w:rsidR="003909A1" w:rsidRPr="007653FA" w:rsidRDefault="003909A1" w:rsidP="007653FA">
      <w:pPr>
        <w:pStyle w:val="NormalWeb"/>
        <w:spacing w:line="360" w:lineRule="auto"/>
        <w:rPr>
          <w:rFonts w:ascii="Arial" w:hAnsi="Arial" w:cs="Arial"/>
          <w:sz w:val="22"/>
          <w:szCs w:val="22"/>
        </w:rPr>
      </w:pPr>
      <w:r w:rsidRPr="007653FA">
        <w:rPr>
          <w:rFonts w:ascii="Arial" w:hAnsi="Arial" w:cs="Arial"/>
          <w:sz w:val="22"/>
          <w:szCs w:val="22"/>
        </w:rPr>
        <w:t xml:space="preserve">Kramer, S. J. (1985) </w:t>
      </w:r>
      <w:r w:rsidRPr="007653FA">
        <w:rPr>
          <w:rFonts w:ascii="Arial" w:hAnsi="Arial" w:cs="Arial"/>
          <w:i/>
          <w:iCs/>
          <w:sz w:val="22"/>
          <w:szCs w:val="22"/>
        </w:rPr>
        <w:t xml:space="preserve">The effects of two different music programs on third and fourth grade children’s ability to match pitches vocally. </w:t>
      </w:r>
      <w:r w:rsidRPr="007653FA">
        <w:rPr>
          <w:rFonts w:ascii="Arial" w:hAnsi="Arial" w:cs="Arial"/>
          <w:sz w:val="22"/>
          <w:szCs w:val="22"/>
        </w:rPr>
        <w:t xml:space="preserve">The State University of New Jersey </w:t>
      </w:r>
    </w:p>
    <w:p w14:paraId="7AD8F06A" w14:textId="063ABB1F" w:rsidR="00291DD2" w:rsidRPr="007653FA" w:rsidRDefault="00291DD2" w:rsidP="007653FA">
      <w:pPr>
        <w:pStyle w:val="NormalWeb"/>
        <w:spacing w:line="360" w:lineRule="auto"/>
        <w:rPr>
          <w:rFonts w:ascii="Arial" w:hAnsi="Arial" w:cs="Arial"/>
          <w:sz w:val="22"/>
          <w:szCs w:val="22"/>
        </w:rPr>
      </w:pPr>
      <w:r w:rsidRPr="007653FA">
        <w:rPr>
          <w:rFonts w:ascii="Arial" w:hAnsi="Arial" w:cs="Arial"/>
          <w:sz w:val="22"/>
          <w:szCs w:val="22"/>
        </w:rPr>
        <w:t xml:space="preserve">Kennedy, M. (2004) </w:t>
      </w:r>
      <w:r w:rsidRPr="007653FA">
        <w:rPr>
          <w:rFonts w:ascii="Arial" w:hAnsi="Arial" w:cs="Arial"/>
          <w:i/>
          <w:iCs/>
          <w:sz w:val="22"/>
          <w:szCs w:val="22"/>
        </w:rPr>
        <w:t xml:space="preserve">“It’s a </w:t>
      </w:r>
      <w:proofErr w:type="spellStart"/>
      <w:r w:rsidRPr="007653FA">
        <w:rPr>
          <w:rFonts w:ascii="Arial" w:hAnsi="Arial" w:cs="Arial"/>
          <w:i/>
          <w:iCs/>
          <w:sz w:val="22"/>
          <w:szCs w:val="22"/>
        </w:rPr>
        <w:t>metamorphis</w:t>
      </w:r>
      <w:proofErr w:type="spellEnd"/>
      <w:r w:rsidRPr="007653FA">
        <w:rPr>
          <w:rFonts w:ascii="Arial" w:hAnsi="Arial" w:cs="Arial"/>
          <w:i/>
          <w:iCs/>
          <w:sz w:val="22"/>
          <w:szCs w:val="22"/>
        </w:rPr>
        <w:t xml:space="preserve">”: Guiding the voice change at the American </w:t>
      </w:r>
      <w:proofErr w:type="spellStart"/>
      <w:r w:rsidRPr="007653FA">
        <w:rPr>
          <w:rFonts w:ascii="Arial" w:hAnsi="Arial" w:cs="Arial"/>
          <w:i/>
          <w:iCs/>
          <w:sz w:val="22"/>
          <w:szCs w:val="22"/>
        </w:rPr>
        <w:t>Boychoir</w:t>
      </w:r>
      <w:proofErr w:type="spellEnd"/>
      <w:r w:rsidRPr="007653FA">
        <w:rPr>
          <w:rFonts w:ascii="Arial" w:hAnsi="Arial" w:cs="Arial"/>
          <w:i/>
          <w:iCs/>
          <w:sz w:val="22"/>
          <w:szCs w:val="22"/>
        </w:rPr>
        <w:t xml:space="preserve"> School. </w:t>
      </w:r>
      <w:r w:rsidRPr="007653FA">
        <w:rPr>
          <w:rFonts w:ascii="Arial" w:hAnsi="Arial" w:cs="Arial"/>
          <w:sz w:val="22"/>
          <w:szCs w:val="22"/>
        </w:rPr>
        <w:t>Journal of Research in Music Education. Vol 52, no. 3</w:t>
      </w:r>
    </w:p>
    <w:p w14:paraId="05068E29" w14:textId="664F8693" w:rsidR="00D76B1D" w:rsidRPr="007653FA" w:rsidRDefault="00D76B1D" w:rsidP="007653FA">
      <w:pPr>
        <w:pStyle w:val="NormalWeb"/>
        <w:spacing w:line="360" w:lineRule="auto"/>
        <w:rPr>
          <w:rFonts w:ascii="Arial" w:hAnsi="Arial" w:cs="Arial"/>
          <w:sz w:val="22"/>
          <w:szCs w:val="22"/>
        </w:rPr>
      </w:pPr>
      <w:r w:rsidRPr="007653FA">
        <w:rPr>
          <w:rFonts w:ascii="Arial" w:hAnsi="Arial" w:cs="Arial"/>
          <w:sz w:val="22"/>
          <w:szCs w:val="22"/>
        </w:rPr>
        <w:t xml:space="preserve">Killian, J., Wayman, J. (2010) </w:t>
      </w:r>
      <w:r w:rsidRPr="007653FA">
        <w:rPr>
          <w:rFonts w:ascii="Arial" w:hAnsi="Arial" w:cs="Arial"/>
          <w:i/>
          <w:iCs/>
          <w:sz w:val="22"/>
          <w:szCs w:val="22"/>
        </w:rPr>
        <w:t xml:space="preserve">A Descriptive Study of Vocal Maturation Among Male Adolescent Vocalists and Instrumentalists. </w:t>
      </w:r>
      <w:proofErr w:type="spellStart"/>
      <w:r w:rsidRPr="007653FA">
        <w:rPr>
          <w:rFonts w:ascii="Arial" w:hAnsi="Arial" w:cs="Arial"/>
          <w:sz w:val="22"/>
          <w:szCs w:val="22"/>
        </w:rPr>
        <w:t>Jounral</w:t>
      </w:r>
      <w:proofErr w:type="spellEnd"/>
      <w:r w:rsidRPr="007653FA">
        <w:rPr>
          <w:rFonts w:ascii="Arial" w:hAnsi="Arial" w:cs="Arial"/>
          <w:sz w:val="22"/>
          <w:szCs w:val="22"/>
        </w:rPr>
        <w:t xml:space="preserve"> of Research in Music Education. Vol. 58, no.1.</w:t>
      </w:r>
    </w:p>
    <w:p w14:paraId="7E0CEBB1" w14:textId="049F9D46" w:rsidR="00BD64AD" w:rsidRPr="007653FA" w:rsidRDefault="00BD64AD" w:rsidP="007653FA">
      <w:pPr>
        <w:pStyle w:val="NormalWeb"/>
        <w:spacing w:line="360" w:lineRule="auto"/>
        <w:rPr>
          <w:rFonts w:ascii="Arial" w:hAnsi="Arial" w:cs="Arial"/>
          <w:sz w:val="22"/>
          <w:szCs w:val="22"/>
        </w:rPr>
      </w:pPr>
      <w:r w:rsidRPr="007653FA">
        <w:rPr>
          <w:rFonts w:ascii="Arial" w:hAnsi="Arial" w:cs="Arial"/>
          <w:sz w:val="22"/>
          <w:szCs w:val="22"/>
        </w:rPr>
        <w:t xml:space="preserve">Leck, H. (2009) </w:t>
      </w:r>
      <w:r w:rsidRPr="007653FA">
        <w:rPr>
          <w:rFonts w:ascii="Arial" w:hAnsi="Arial" w:cs="Arial"/>
          <w:i/>
          <w:iCs/>
          <w:sz w:val="22"/>
          <w:szCs w:val="22"/>
        </w:rPr>
        <w:t xml:space="preserve">The boy’s changing expanding voice: take the high road. </w:t>
      </w:r>
      <w:r w:rsidRPr="007653FA">
        <w:rPr>
          <w:rFonts w:ascii="Arial" w:hAnsi="Arial" w:cs="Arial"/>
          <w:sz w:val="22"/>
          <w:szCs w:val="22"/>
        </w:rPr>
        <w:t xml:space="preserve">Choral Journal. Vol. 49, no. 11. </w:t>
      </w:r>
    </w:p>
    <w:p w14:paraId="204FBBB4" w14:textId="77777777" w:rsidR="00EA0E10" w:rsidRPr="007653FA" w:rsidRDefault="00EA0E10" w:rsidP="007653FA">
      <w:pPr>
        <w:spacing w:line="360" w:lineRule="auto"/>
        <w:rPr>
          <w:rFonts w:ascii="Arial" w:eastAsia="Times New Roman" w:hAnsi="Arial" w:cs="Arial"/>
          <w:sz w:val="22"/>
          <w:szCs w:val="22"/>
        </w:rPr>
      </w:pPr>
      <w:r w:rsidRPr="007653FA">
        <w:rPr>
          <w:rFonts w:ascii="Arial" w:hAnsi="Arial" w:cs="Arial"/>
          <w:sz w:val="22"/>
          <w:szCs w:val="22"/>
        </w:rPr>
        <w:t xml:space="preserve">Locke, E. (2007) The Case for Inductive Theory Building. </w:t>
      </w:r>
      <w:r w:rsidRPr="007653FA">
        <w:rPr>
          <w:rFonts w:ascii="Arial" w:eastAsia="Times New Roman" w:hAnsi="Arial" w:cs="Arial"/>
          <w:sz w:val="22"/>
          <w:szCs w:val="22"/>
        </w:rPr>
        <w:t>Journal of Management, Vol. 33 No. 6, December 2007 pp. 867-890</w:t>
      </w:r>
    </w:p>
    <w:p w14:paraId="2DB90D66" w14:textId="77777777" w:rsidR="000357C7" w:rsidRPr="007653FA" w:rsidRDefault="000357C7" w:rsidP="007653FA">
      <w:pPr>
        <w:spacing w:line="360" w:lineRule="auto"/>
        <w:rPr>
          <w:rFonts w:ascii="Arial" w:eastAsia="Times New Roman" w:hAnsi="Arial" w:cs="Arial"/>
          <w:sz w:val="22"/>
          <w:szCs w:val="22"/>
        </w:rPr>
      </w:pPr>
    </w:p>
    <w:p w14:paraId="58E796E8" w14:textId="3B30FF65" w:rsidR="000357C7" w:rsidRPr="007653FA" w:rsidRDefault="000357C7" w:rsidP="007653FA">
      <w:pPr>
        <w:spacing w:line="360" w:lineRule="auto"/>
        <w:rPr>
          <w:rFonts w:ascii="Arial" w:eastAsia="Times New Roman" w:hAnsi="Arial" w:cs="Arial"/>
          <w:sz w:val="22"/>
          <w:szCs w:val="22"/>
        </w:rPr>
      </w:pPr>
      <w:r w:rsidRPr="007653FA">
        <w:rPr>
          <w:rFonts w:ascii="Arial" w:eastAsia="Times New Roman" w:hAnsi="Arial" w:cs="Arial"/>
          <w:sz w:val="22"/>
          <w:szCs w:val="22"/>
        </w:rPr>
        <w:t xml:space="preserve">Mang, E. (2006) </w:t>
      </w:r>
      <w:r w:rsidRPr="007653FA">
        <w:rPr>
          <w:rFonts w:ascii="Arial" w:eastAsia="Times New Roman" w:hAnsi="Arial" w:cs="Arial"/>
          <w:i/>
          <w:iCs/>
          <w:sz w:val="22"/>
          <w:szCs w:val="22"/>
        </w:rPr>
        <w:t xml:space="preserve">The effects of age, gender and language on children’s singing competency. </w:t>
      </w:r>
      <w:r w:rsidRPr="007653FA">
        <w:rPr>
          <w:rFonts w:ascii="Arial" w:eastAsia="Times New Roman" w:hAnsi="Arial" w:cs="Arial"/>
          <w:sz w:val="22"/>
          <w:szCs w:val="22"/>
        </w:rPr>
        <w:t xml:space="preserve">London: Cambridge University Press </w:t>
      </w:r>
    </w:p>
    <w:p w14:paraId="73A8A976" w14:textId="77777777" w:rsidR="00F6317E" w:rsidRPr="007653FA" w:rsidRDefault="00F6317E" w:rsidP="007653FA">
      <w:pPr>
        <w:spacing w:line="360" w:lineRule="auto"/>
        <w:rPr>
          <w:rFonts w:ascii="Arial" w:eastAsia="Times New Roman" w:hAnsi="Arial" w:cs="Arial"/>
          <w:sz w:val="22"/>
          <w:szCs w:val="22"/>
        </w:rPr>
      </w:pPr>
    </w:p>
    <w:p w14:paraId="6B670A7B" w14:textId="7DA208C6" w:rsidR="00F6317E" w:rsidRPr="007653FA" w:rsidRDefault="00F6317E" w:rsidP="007653FA">
      <w:pPr>
        <w:spacing w:line="360" w:lineRule="auto"/>
        <w:rPr>
          <w:rFonts w:ascii="Arial" w:eastAsia="Times New Roman" w:hAnsi="Arial" w:cs="Arial"/>
          <w:sz w:val="22"/>
          <w:szCs w:val="22"/>
        </w:rPr>
      </w:pPr>
      <w:r w:rsidRPr="007653FA">
        <w:rPr>
          <w:rFonts w:ascii="Arial" w:eastAsia="Times New Roman" w:hAnsi="Arial" w:cs="Arial"/>
          <w:sz w:val="22"/>
          <w:szCs w:val="22"/>
        </w:rPr>
        <w:t xml:space="preserve">McKenzie, D. (1956) </w:t>
      </w:r>
      <w:r w:rsidRPr="007653FA">
        <w:rPr>
          <w:rFonts w:ascii="Arial" w:eastAsia="Times New Roman" w:hAnsi="Arial" w:cs="Arial"/>
          <w:i/>
          <w:iCs/>
          <w:sz w:val="22"/>
          <w:szCs w:val="22"/>
        </w:rPr>
        <w:t xml:space="preserve">Training the boy’s changing voice. </w:t>
      </w:r>
      <w:r w:rsidRPr="007653FA">
        <w:rPr>
          <w:rFonts w:ascii="Arial" w:eastAsia="Times New Roman" w:hAnsi="Arial" w:cs="Arial"/>
          <w:sz w:val="22"/>
          <w:szCs w:val="22"/>
        </w:rPr>
        <w:t xml:space="preserve">New Brunswick: Rutgers University Press. </w:t>
      </w:r>
    </w:p>
    <w:p w14:paraId="2DE0A755" w14:textId="77777777" w:rsidR="00EA0E10" w:rsidRPr="007653FA" w:rsidRDefault="00EA0E10" w:rsidP="007653FA">
      <w:pPr>
        <w:spacing w:line="360" w:lineRule="auto"/>
        <w:rPr>
          <w:rFonts w:ascii="Arial" w:hAnsi="Arial" w:cs="Arial"/>
          <w:color w:val="1F1F1F"/>
          <w:sz w:val="22"/>
          <w:szCs w:val="22"/>
          <w:shd w:val="clear" w:color="auto" w:fill="FFFFFF"/>
        </w:rPr>
      </w:pPr>
    </w:p>
    <w:p w14:paraId="1E803189" w14:textId="77777777"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McKim, A. (2015) </w:t>
      </w:r>
      <w:r w:rsidRPr="007653FA">
        <w:rPr>
          <w:rFonts w:ascii="Arial" w:hAnsi="Arial" w:cs="Arial"/>
          <w:i/>
          <w:sz w:val="22"/>
          <w:szCs w:val="22"/>
        </w:rPr>
        <w:t>The Value of Mixed Methods Research: A Mixed Methods Study</w:t>
      </w:r>
      <w:r w:rsidRPr="007653FA">
        <w:rPr>
          <w:rFonts w:ascii="Arial" w:hAnsi="Arial" w:cs="Arial"/>
          <w:sz w:val="22"/>
          <w:szCs w:val="22"/>
        </w:rPr>
        <w:t>. Journal of Mixed</w:t>
      </w:r>
      <w:r w:rsidRPr="007653FA">
        <w:rPr>
          <w:rFonts w:ascii="Arial" w:hAnsi="Arial" w:cs="Arial"/>
          <w:i/>
          <w:sz w:val="22"/>
          <w:szCs w:val="22"/>
        </w:rPr>
        <w:t xml:space="preserve"> </w:t>
      </w:r>
      <w:r w:rsidRPr="007653FA">
        <w:rPr>
          <w:rFonts w:ascii="Arial" w:hAnsi="Arial" w:cs="Arial"/>
          <w:sz w:val="22"/>
          <w:szCs w:val="22"/>
        </w:rPr>
        <w:t>Methods Research, Vol 11, Issue 2, 2017.</w:t>
      </w:r>
    </w:p>
    <w:p w14:paraId="1D9AB655" w14:textId="77777777" w:rsidR="0093742A" w:rsidRPr="007653FA" w:rsidRDefault="0093742A" w:rsidP="007653FA">
      <w:pPr>
        <w:spacing w:line="360" w:lineRule="auto"/>
        <w:rPr>
          <w:rFonts w:ascii="Arial" w:hAnsi="Arial" w:cs="Arial"/>
          <w:sz w:val="22"/>
          <w:szCs w:val="22"/>
        </w:rPr>
      </w:pPr>
    </w:p>
    <w:p w14:paraId="7AAF6C26" w14:textId="3C62E637" w:rsidR="0093742A" w:rsidRPr="007653FA" w:rsidRDefault="0093742A" w:rsidP="007653FA">
      <w:pPr>
        <w:spacing w:line="360" w:lineRule="auto"/>
        <w:rPr>
          <w:rFonts w:ascii="Arial" w:hAnsi="Arial" w:cs="Arial"/>
          <w:sz w:val="22"/>
          <w:szCs w:val="22"/>
        </w:rPr>
      </w:pPr>
      <w:r w:rsidRPr="007653FA">
        <w:rPr>
          <w:rFonts w:ascii="Arial" w:hAnsi="Arial" w:cs="Arial"/>
          <w:sz w:val="22"/>
          <w:szCs w:val="22"/>
        </w:rPr>
        <w:t xml:space="preserve">Medina, J. (1988) </w:t>
      </w:r>
      <w:r w:rsidRPr="007653FA">
        <w:rPr>
          <w:rFonts w:ascii="Arial" w:hAnsi="Arial" w:cs="Arial"/>
          <w:i/>
          <w:iCs/>
          <w:sz w:val="22"/>
          <w:szCs w:val="22"/>
        </w:rPr>
        <w:t xml:space="preserve">Hoarseness and Laryngitis, Conn’s Current Therapy. </w:t>
      </w:r>
      <w:r w:rsidRPr="007653FA">
        <w:rPr>
          <w:rFonts w:ascii="Arial" w:hAnsi="Arial" w:cs="Arial"/>
          <w:sz w:val="22"/>
          <w:szCs w:val="22"/>
        </w:rPr>
        <w:t xml:space="preserve">Philadelphia: W.B Saunders Company </w:t>
      </w:r>
    </w:p>
    <w:p w14:paraId="0155CFAB" w14:textId="77777777" w:rsidR="00BD64AD" w:rsidRPr="007653FA" w:rsidRDefault="00BD64AD" w:rsidP="007653FA">
      <w:pPr>
        <w:spacing w:line="360" w:lineRule="auto"/>
        <w:rPr>
          <w:rFonts w:ascii="Arial" w:hAnsi="Arial" w:cs="Arial"/>
          <w:sz w:val="22"/>
          <w:szCs w:val="22"/>
        </w:rPr>
      </w:pPr>
    </w:p>
    <w:p w14:paraId="017197CB" w14:textId="02DE903D" w:rsidR="00BD64AD" w:rsidRPr="007653FA" w:rsidRDefault="00BD64AD" w:rsidP="007653FA">
      <w:pPr>
        <w:spacing w:line="360" w:lineRule="auto"/>
        <w:rPr>
          <w:rFonts w:ascii="Arial" w:hAnsi="Arial" w:cs="Arial"/>
          <w:sz w:val="22"/>
          <w:szCs w:val="22"/>
        </w:rPr>
      </w:pPr>
      <w:proofErr w:type="spellStart"/>
      <w:r w:rsidRPr="007653FA">
        <w:rPr>
          <w:rFonts w:ascii="Arial" w:hAnsi="Arial" w:cs="Arial"/>
          <w:sz w:val="22"/>
          <w:szCs w:val="22"/>
        </w:rPr>
        <w:t>Mellalieu</w:t>
      </w:r>
      <w:proofErr w:type="spellEnd"/>
      <w:r w:rsidRPr="007653FA">
        <w:rPr>
          <w:rFonts w:ascii="Arial" w:hAnsi="Arial" w:cs="Arial"/>
          <w:sz w:val="22"/>
          <w:szCs w:val="22"/>
        </w:rPr>
        <w:t xml:space="preserve">, W. (1966) </w:t>
      </w:r>
      <w:r w:rsidRPr="007653FA">
        <w:rPr>
          <w:rFonts w:ascii="Arial" w:hAnsi="Arial" w:cs="Arial"/>
          <w:i/>
          <w:iCs/>
          <w:sz w:val="22"/>
          <w:szCs w:val="22"/>
        </w:rPr>
        <w:t xml:space="preserve">The boy’s changing voice. </w:t>
      </w:r>
      <w:r w:rsidRPr="007653FA">
        <w:rPr>
          <w:rFonts w:ascii="Arial" w:hAnsi="Arial" w:cs="Arial"/>
          <w:sz w:val="22"/>
          <w:szCs w:val="22"/>
        </w:rPr>
        <w:t xml:space="preserve">Oxford: Oxford University Press </w:t>
      </w:r>
    </w:p>
    <w:p w14:paraId="36F91D73" w14:textId="77777777" w:rsidR="00EA0E10" w:rsidRPr="007653FA" w:rsidRDefault="00EA0E10" w:rsidP="007653FA">
      <w:pPr>
        <w:spacing w:line="360" w:lineRule="auto"/>
        <w:rPr>
          <w:rFonts w:ascii="Arial" w:hAnsi="Arial" w:cs="Arial"/>
          <w:sz w:val="22"/>
          <w:szCs w:val="22"/>
        </w:rPr>
      </w:pPr>
    </w:p>
    <w:p w14:paraId="0DEBA5F6" w14:textId="0C9C3E1F"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Merriam, S., Tisdell, E. (2016) </w:t>
      </w:r>
      <w:r w:rsidRPr="007653FA">
        <w:rPr>
          <w:rFonts w:ascii="Arial" w:hAnsi="Arial" w:cs="Arial"/>
          <w:i/>
          <w:sz w:val="22"/>
          <w:szCs w:val="22"/>
        </w:rPr>
        <w:t xml:space="preserve">Qualitative Research: A Guide to Design and Implementation. </w:t>
      </w:r>
      <w:r w:rsidRPr="007653FA">
        <w:rPr>
          <w:rFonts w:ascii="Arial" w:hAnsi="Arial" w:cs="Arial"/>
          <w:sz w:val="22"/>
          <w:szCs w:val="22"/>
        </w:rPr>
        <w:t>San Francisco: Jossey-Bass</w:t>
      </w:r>
      <w:r w:rsidR="00F6317E" w:rsidRPr="007653FA">
        <w:rPr>
          <w:rFonts w:ascii="Arial" w:hAnsi="Arial" w:cs="Arial"/>
          <w:sz w:val="22"/>
          <w:szCs w:val="22"/>
        </w:rPr>
        <w:t>.</w:t>
      </w:r>
    </w:p>
    <w:p w14:paraId="3964CFA2" w14:textId="77777777" w:rsidR="007C4C8F" w:rsidRPr="007653FA" w:rsidRDefault="007C4C8F" w:rsidP="007653FA">
      <w:pPr>
        <w:spacing w:line="360" w:lineRule="auto"/>
        <w:rPr>
          <w:rFonts w:ascii="Arial" w:hAnsi="Arial" w:cs="Arial"/>
          <w:sz w:val="22"/>
          <w:szCs w:val="22"/>
        </w:rPr>
      </w:pPr>
    </w:p>
    <w:p w14:paraId="2E735A4A" w14:textId="0F9EE183" w:rsidR="007C4C8F" w:rsidRPr="007653FA" w:rsidRDefault="007C4C8F" w:rsidP="007653FA">
      <w:pPr>
        <w:spacing w:line="360" w:lineRule="auto"/>
        <w:rPr>
          <w:rFonts w:ascii="Arial" w:hAnsi="Arial" w:cs="Arial"/>
          <w:sz w:val="22"/>
          <w:szCs w:val="22"/>
        </w:rPr>
      </w:pPr>
      <w:r w:rsidRPr="007653FA">
        <w:rPr>
          <w:rFonts w:ascii="Arial" w:hAnsi="Arial" w:cs="Arial"/>
          <w:sz w:val="22"/>
          <w:szCs w:val="22"/>
        </w:rPr>
        <w:t xml:space="preserve">Michael, D. (2011) </w:t>
      </w:r>
      <w:r w:rsidRPr="007653FA">
        <w:rPr>
          <w:rFonts w:ascii="Arial" w:hAnsi="Arial" w:cs="Arial"/>
          <w:i/>
          <w:iCs/>
          <w:sz w:val="22"/>
          <w:szCs w:val="22"/>
        </w:rPr>
        <w:t xml:space="preserve">Dispelling Vocal Myths. Part 2: Sing it Off the Chords! </w:t>
      </w:r>
      <w:r w:rsidRPr="007653FA">
        <w:rPr>
          <w:rFonts w:ascii="Arial" w:hAnsi="Arial" w:cs="Arial"/>
          <w:sz w:val="22"/>
          <w:szCs w:val="22"/>
        </w:rPr>
        <w:t>Journal of Singing, Vol. 67, no. 4</w:t>
      </w:r>
    </w:p>
    <w:p w14:paraId="04AE3935" w14:textId="77777777" w:rsidR="00F6317E" w:rsidRPr="007653FA" w:rsidRDefault="00F6317E" w:rsidP="007653FA">
      <w:pPr>
        <w:spacing w:line="360" w:lineRule="auto"/>
        <w:rPr>
          <w:rFonts w:ascii="Arial" w:hAnsi="Arial" w:cs="Arial"/>
          <w:sz w:val="22"/>
          <w:szCs w:val="22"/>
        </w:rPr>
      </w:pPr>
    </w:p>
    <w:p w14:paraId="757FB685" w14:textId="6F47DC9C" w:rsidR="00995646" w:rsidRPr="007653FA" w:rsidRDefault="00995646" w:rsidP="007653FA">
      <w:pPr>
        <w:spacing w:line="360" w:lineRule="auto"/>
        <w:rPr>
          <w:rFonts w:ascii="Arial" w:hAnsi="Arial" w:cs="Arial"/>
          <w:sz w:val="22"/>
          <w:szCs w:val="22"/>
        </w:rPr>
      </w:pPr>
      <w:r w:rsidRPr="007653FA">
        <w:rPr>
          <w:rFonts w:ascii="Arial" w:hAnsi="Arial" w:cs="Arial"/>
          <w:sz w:val="22"/>
          <w:szCs w:val="22"/>
        </w:rPr>
        <w:t xml:space="preserve">Nichols, B. (2016) </w:t>
      </w:r>
      <w:r w:rsidRPr="007653FA">
        <w:rPr>
          <w:rFonts w:ascii="Arial" w:hAnsi="Arial" w:cs="Arial"/>
          <w:i/>
          <w:iCs/>
          <w:sz w:val="22"/>
          <w:szCs w:val="22"/>
        </w:rPr>
        <w:t xml:space="preserve">Task-based variability in children’s singing accuracy. </w:t>
      </w:r>
      <w:r w:rsidRPr="007653FA">
        <w:rPr>
          <w:rFonts w:ascii="Arial" w:hAnsi="Arial" w:cs="Arial"/>
          <w:sz w:val="22"/>
          <w:szCs w:val="22"/>
        </w:rPr>
        <w:t>Journal of Research in Music Education, vol. 64.</w:t>
      </w:r>
    </w:p>
    <w:p w14:paraId="3B5353EB" w14:textId="77777777" w:rsidR="00995646" w:rsidRPr="007653FA" w:rsidRDefault="00995646" w:rsidP="007653FA">
      <w:pPr>
        <w:spacing w:line="360" w:lineRule="auto"/>
        <w:rPr>
          <w:rFonts w:ascii="Arial" w:hAnsi="Arial" w:cs="Arial"/>
          <w:sz w:val="22"/>
          <w:szCs w:val="22"/>
        </w:rPr>
      </w:pPr>
    </w:p>
    <w:p w14:paraId="57D735F9" w14:textId="1B94C3B8" w:rsidR="00F6317E" w:rsidRPr="007653FA" w:rsidRDefault="00F6317E" w:rsidP="007653FA">
      <w:pPr>
        <w:spacing w:line="360" w:lineRule="auto"/>
        <w:rPr>
          <w:rFonts w:ascii="Arial" w:hAnsi="Arial" w:cs="Arial"/>
          <w:sz w:val="22"/>
          <w:szCs w:val="22"/>
        </w:rPr>
      </w:pPr>
      <w:r w:rsidRPr="007653FA">
        <w:rPr>
          <w:rFonts w:ascii="Arial" w:hAnsi="Arial" w:cs="Arial"/>
          <w:sz w:val="22"/>
          <w:szCs w:val="22"/>
        </w:rPr>
        <w:t xml:space="preserve">Phillips, K. (1992) </w:t>
      </w:r>
      <w:r w:rsidRPr="007653FA">
        <w:rPr>
          <w:rFonts w:ascii="Arial" w:hAnsi="Arial" w:cs="Arial"/>
          <w:i/>
          <w:iCs/>
          <w:sz w:val="22"/>
          <w:szCs w:val="22"/>
        </w:rPr>
        <w:t xml:space="preserve">Teaching Kids to Sing. </w:t>
      </w:r>
      <w:r w:rsidRPr="007653FA">
        <w:rPr>
          <w:rFonts w:ascii="Arial" w:hAnsi="Arial" w:cs="Arial"/>
          <w:sz w:val="22"/>
          <w:szCs w:val="22"/>
        </w:rPr>
        <w:t xml:space="preserve">New York. Schirmer. </w:t>
      </w:r>
    </w:p>
    <w:p w14:paraId="4BBA503C" w14:textId="77777777" w:rsidR="00C62922" w:rsidRPr="007653FA" w:rsidRDefault="00C62922" w:rsidP="007653FA">
      <w:pPr>
        <w:spacing w:line="360" w:lineRule="auto"/>
        <w:rPr>
          <w:rFonts w:ascii="Arial" w:hAnsi="Arial" w:cs="Arial"/>
          <w:sz w:val="22"/>
          <w:szCs w:val="22"/>
        </w:rPr>
      </w:pPr>
    </w:p>
    <w:p w14:paraId="622C0BD3" w14:textId="4DF2C193" w:rsidR="00C62922" w:rsidRPr="007653FA" w:rsidRDefault="00C62922" w:rsidP="007653FA">
      <w:pPr>
        <w:spacing w:line="360" w:lineRule="auto"/>
        <w:rPr>
          <w:rFonts w:ascii="Arial" w:hAnsi="Arial" w:cs="Arial"/>
          <w:sz w:val="22"/>
          <w:szCs w:val="22"/>
        </w:rPr>
      </w:pPr>
      <w:r w:rsidRPr="007653FA">
        <w:rPr>
          <w:rFonts w:ascii="Arial" w:hAnsi="Arial" w:cs="Arial"/>
          <w:sz w:val="22"/>
          <w:szCs w:val="22"/>
        </w:rPr>
        <w:t xml:space="preserve">Pritchard, T. (2017) </w:t>
      </w:r>
      <w:r w:rsidRPr="007653FA">
        <w:rPr>
          <w:rFonts w:ascii="Arial" w:hAnsi="Arial" w:cs="Arial"/>
          <w:i/>
          <w:iCs/>
          <w:sz w:val="22"/>
          <w:szCs w:val="22"/>
        </w:rPr>
        <w:t xml:space="preserve">Changing voice, changing landscape. </w:t>
      </w:r>
      <w:r w:rsidRPr="007653FA">
        <w:rPr>
          <w:rFonts w:ascii="Arial" w:hAnsi="Arial" w:cs="Arial"/>
          <w:sz w:val="22"/>
          <w:szCs w:val="22"/>
        </w:rPr>
        <w:t>Choral Journal, vol. 58, no. 5.</w:t>
      </w:r>
    </w:p>
    <w:p w14:paraId="244A9866" w14:textId="77777777" w:rsidR="00EA0E10" w:rsidRPr="007653FA" w:rsidRDefault="00EA0E10" w:rsidP="007653FA">
      <w:pPr>
        <w:spacing w:line="360" w:lineRule="auto"/>
        <w:rPr>
          <w:rFonts w:ascii="Arial" w:hAnsi="Arial" w:cs="Arial"/>
          <w:sz w:val="22"/>
          <w:szCs w:val="22"/>
        </w:rPr>
      </w:pPr>
    </w:p>
    <w:p w14:paraId="5CC54636" w14:textId="77777777" w:rsidR="00EA0E10" w:rsidRPr="007653FA" w:rsidRDefault="00EA0E10" w:rsidP="007653FA">
      <w:pPr>
        <w:spacing w:line="360" w:lineRule="auto"/>
        <w:rPr>
          <w:rFonts w:ascii="Arial" w:hAnsi="Arial" w:cs="Arial"/>
          <w:sz w:val="22"/>
          <w:szCs w:val="22"/>
        </w:rPr>
      </w:pPr>
      <w:proofErr w:type="spellStart"/>
      <w:r w:rsidRPr="007653FA">
        <w:rPr>
          <w:rFonts w:ascii="Arial" w:hAnsi="Arial" w:cs="Arial"/>
          <w:sz w:val="22"/>
          <w:szCs w:val="22"/>
        </w:rPr>
        <w:t>Rayapati</w:t>
      </w:r>
      <w:proofErr w:type="spellEnd"/>
      <w:r w:rsidRPr="007653FA">
        <w:rPr>
          <w:rFonts w:ascii="Arial" w:hAnsi="Arial" w:cs="Arial"/>
          <w:sz w:val="22"/>
          <w:szCs w:val="22"/>
        </w:rPr>
        <w:t xml:space="preserve">, S. (2008) </w:t>
      </w:r>
      <w:r w:rsidRPr="007653FA">
        <w:rPr>
          <w:rFonts w:ascii="Arial" w:hAnsi="Arial" w:cs="Arial"/>
          <w:i/>
          <w:sz w:val="22"/>
          <w:szCs w:val="22"/>
        </w:rPr>
        <w:t xml:space="preserve">Teaching Reaches Out: Class Voice and the Aging Singer. </w:t>
      </w:r>
      <w:r w:rsidRPr="007653FA">
        <w:rPr>
          <w:rFonts w:ascii="Arial" w:hAnsi="Arial" w:cs="Arial"/>
          <w:sz w:val="22"/>
          <w:szCs w:val="22"/>
        </w:rPr>
        <w:t xml:space="preserve">Journal of Voice. Vol. 64, no.5. </w:t>
      </w:r>
    </w:p>
    <w:p w14:paraId="2D80D288" w14:textId="77777777" w:rsidR="008E6221" w:rsidRPr="007653FA" w:rsidRDefault="008E6221" w:rsidP="007653FA">
      <w:pPr>
        <w:spacing w:line="360" w:lineRule="auto"/>
        <w:rPr>
          <w:rFonts w:ascii="Arial" w:hAnsi="Arial" w:cs="Arial"/>
          <w:sz w:val="22"/>
          <w:szCs w:val="22"/>
        </w:rPr>
      </w:pPr>
    </w:p>
    <w:p w14:paraId="65003740" w14:textId="24088779" w:rsidR="008E6221" w:rsidRPr="007653FA" w:rsidRDefault="008E6221" w:rsidP="007653FA">
      <w:pPr>
        <w:spacing w:line="360" w:lineRule="auto"/>
        <w:rPr>
          <w:rFonts w:ascii="Arial" w:hAnsi="Arial" w:cs="Arial"/>
          <w:sz w:val="22"/>
          <w:szCs w:val="22"/>
        </w:rPr>
      </w:pPr>
      <w:r w:rsidRPr="007653FA">
        <w:rPr>
          <w:rFonts w:ascii="Arial" w:hAnsi="Arial" w:cs="Arial"/>
          <w:sz w:val="22"/>
          <w:szCs w:val="22"/>
        </w:rPr>
        <w:t xml:space="preserve">Sataloff, R., Spiegel, J. </w:t>
      </w:r>
      <w:r w:rsidRPr="007653FA">
        <w:rPr>
          <w:rFonts w:ascii="Arial" w:hAnsi="Arial" w:cs="Arial"/>
          <w:i/>
          <w:iCs/>
          <w:sz w:val="22"/>
          <w:szCs w:val="22"/>
        </w:rPr>
        <w:t xml:space="preserve">The Young Voice. </w:t>
      </w:r>
      <w:r w:rsidRPr="007653FA">
        <w:rPr>
          <w:rFonts w:ascii="Arial" w:hAnsi="Arial" w:cs="Arial"/>
          <w:sz w:val="22"/>
          <w:szCs w:val="22"/>
        </w:rPr>
        <w:t>NATS Journal of Singing. Vol 45, no. 3</w:t>
      </w:r>
    </w:p>
    <w:p w14:paraId="0BE12956" w14:textId="77777777" w:rsidR="003909A1" w:rsidRPr="007653FA" w:rsidRDefault="003909A1" w:rsidP="007653FA">
      <w:pPr>
        <w:spacing w:line="360" w:lineRule="auto"/>
        <w:rPr>
          <w:rFonts w:ascii="Arial" w:hAnsi="Arial" w:cs="Arial"/>
          <w:sz w:val="22"/>
          <w:szCs w:val="22"/>
        </w:rPr>
      </w:pPr>
    </w:p>
    <w:p w14:paraId="64AF400F" w14:textId="031B79A6" w:rsidR="003909A1" w:rsidRPr="007653FA" w:rsidRDefault="003909A1" w:rsidP="007653FA">
      <w:pPr>
        <w:spacing w:line="360" w:lineRule="auto"/>
        <w:rPr>
          <w:rFonts w:ascii="Arial" w:hAnsi="Arial" w:cs="Arial"/>
          <w:sz w:val="22"/>
          <w:szCs w:val="22"/>
        </w:rPr>
      </w:pPr>
      <w:r w:rsidRPr="007653FA">
        <w:rPr>
          <w:rFonts w:ascii="Arial" w:hAnsi="Arial" w:cs="Arial"/>
          <w:sz w:val="22"/>
          <w:szCs w:val="22"/>
        </w:rPr>
        <w:t xml:space="preserve">Smale, M. J. (1987) </w:t>
      </w:r>
      <w:r w:rsidRPr="007653FA">
        <w:rPr>
          <w:rFonts w:ascii="Arial" w:hAnsi="Arial" w:cs="Arial"/>
          <w:i/>
          <w:iCs/>
          <w:sz w:val="22"/>
          <w:szCs w:val="22"/>
        </w:rPr>
        <w:t xml:space="preserve">An investigation of pitch accuracy of </w:t>
      </w:r>
      <w:proofErr w:type="gramStart"/>
      <w:r w:rsidRPr="007653FA">
        <w:rPr>
          <w:rFonts w:ascii="Arial" w:hAnsi="Arial" w:cs="Arial"/>
          <w:i/>
          <w:iCs/>
          <w:sz w:val="22"/>
          <w:szCs w:val="22"/>
        </w:rPr>
        <w:t>four and five year old</w:t>
      </w:r>
      <w:proofErr w:type="gramEnd"/>
      <w:r w:rsidRPr="007653FA">
        <w:rPr>
          <w:rFonts w:ascii="Arial" w:hAnsi="Arial" w:cs="Arial"/>
          <w:i/>
          <w:iCs/>
          <w:sz w:val="22"/>
          <w:szCs w:val="22"/>
        </w:rPr>
        <w:t xml:space="preserve"> singers. </w:t>
      </w:r>
      <w:r w:rsidRPr="007653FA">
        <w:rPr>
          <w:rFonts w:ascii="Arial" w:hAnsi="Arial" w:cs="Arial"/>
          <w:sz w:val="22"/>
          <w:szCs w:val="22"/>
        </w:rPr>
        <w:t>University of Minnesota</w:t>
      </w:r>
    </w:p>
    <w:p w14:paraId="11939401" w14:textId="77777777" w:rsidR="0093742A" w:rsidRPr="007653FA" w:rsidRDefault="0093742A" w:rsidP="007653FA">
      <w:pPr>
        <w:spacing w:line="360" w:lineRule="auto"/>
        <w:rPr>
          <w:rFonts w:ascii="Arial" w:hAnsi="Arial" w:cs="Arial"/>
          <w:sz w:val="22"/>
          <w:szCs w:val="22"/>
        </w:rPr>
      </w:pPr>
    </w:p>
    <w:p w14:paraId="05C380AD" w14:textId="17A9F316" w:rsidR="0093742A" w:rsidRPr="007653FA" w:rsidRDefault="0093742A" w:rsidP="007653FA">
      <w:pPr>
        <w:spacing w:line="360" w:lineRule="auto"/>
        <w:rPr>
          <w:rFonts w:ascii="Arial" w:hAnsi="Arial" w:cs="Arial"/>
          <w:sz w:val="22"/>
          <w:szCs w:val="22"/>
        </w:rPr>
      </w:pPr>
      <w:r w:rsidRPr="007653FA">
        <w:rPr>
          <w:rFonts w:ascii="Arial" w:hAnsi="Arial" w:cs="Arial"/>
          <w:sz w:val="22"/>
          <w:szCs w:val="22"/>
        </w:rPr>
        <w:t xml:space="preserve">Smith, J. (2006) </w:t>
      </w:r>
      <w:r w:rsidRPr="007653FA">
        <w:rPr>
          <w:rFonts w:ascii="Arial" w:hAnsi="Arial" w:cs="Arial"/>
          <w:i/>
          <w:iCs/>
          <w:sz w:val="22"/>
          <w:szCs w:val="22"/>
        </w:rPr>
        <w:t xml:space="preserve">Every Child a Singer: Techniques for Assisting Developing Singers. </w:t>
      </w:r>
      <w:r w:rsidRPr="007653FA">
        <w:rPr>
          <w:rFonts w:ascii="Arial" w:hAnsi="Arial" w:cs="Arial"/>
          <w:sz w:val="22"/>
          <w:szCs w:val="22"/>
        </w:rPr>
        <w:t>Music Educators Journal, Vo. 93, no.2</w:t>
      </w:r>
    </w:p>
    <w:p w14:paraId="1723788F" w14:textId="77777777" w:rsidR="00EA0E10" w:rsidRPr="007653FA" w:rsidRDefault="00EA0E10" w:rsidP="007653FA">
      <w:pPr>
        <w:spacing w:line="360" w:lineRule="auto"/>
        <w:rPr>
          <w:rFonts w:ascii="Arial" w:hAnsi="Arial" w:cs="Arial"/>
          <w:sz w:val="22"/>
          <w:szCs w:val="22"/>
        </w:rPr>
      </w:pPr>
    </w:p>
    <w:p w14:paraId="46D4D1DA" w14:textId="77777777"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Steinhauer, K., Klimek, M., (2017) </w:t>
      </w:r>
      <w:r w:rsidRPr="007653FA">
        <w:rPr>
          <w:rFonts w:ascii="Arial" w:hAnsi="Arial" w:cs="Arial"/>
          <w:i/>
          <w:sz w:val="22"/>
          <w:szCs w:val="22"/>
        </w:rPr>
        <w:t xml:space="preserve">The Estill Voice Model: Theory and Translation, </w:t>
      </w:r>
      <w:r w:rsidRPr="007653FA">
        <w:rPr>
          <w:rFonts w:ascii="Arial" w:hAnsi="Arial" w:cs="Arial"/>
          <w:sz w:val="22"/>
          <w:szCs w:val="22"/>
        </w:rPr>
        <w:t xml:space="preserve">Pennsylvania: Estill Voice International </w:t>
      </w:r>
    </w:p>
    <w:p w14:paraId="69A5E0E0" w14:textId="77777777" w:rsidR="00C119F3" w:rsidRPr="007653FA" w:rsidRDefault="00C119F3" w:rsidP="007653FA">
      <w:pPr>
        <w:spacing w:line="360" w:lineRule="auto"/>
        <w:rPr>
          <w:rFonts w:ascii="Arial" w:hAnsi="Arial" w:cs="Arial"/>
          <w:sz w:val="22"/>
          <w:szCs w:val="22"/>
        </w:rPr>
      </w:pPr>
    </w:p>
    <w:p w14:paraId="6E478B66" w14:textId="0A94A627" w:rsidR="00C119F3" w:rsidRPr="007653FA" w:rsidRDefault="00C119F3" w:rsidP="007653FA">
      <w:pPr>
        <w:spacing w:line="360" w:lineRule="auto"/>
        <w:rPr>
          <w:rFonts w:ascii="Arial" w:hAnsi="Arial" w:cs="Arial"/>
          <w:sz w:val="22"/>
          <w:szCs w:val="22"/>
        </w:rPr>
      </w:pPr>
      <w:r w:rsidRPr="007653FA">
        <w:rPr>
          <w:rFonts w:ascii="Arial" w:hAnsi="Arial" w:cs="Arial"/>
          <w:sz w:val="22"/>
          <w:szCs w:val="22"/>
        </w:rPr>
        <w:t xml:space="preserve">Swanson, F. (1973) </w:t>
      </w:r>
      <w:r w:rsidRPr="007653FA">
        <w:rPr>
          <w:rFonts w:ascii="Arial" w:hAnsi="Arial" w:cs="Arial"/>
          <w:i/>
          <w:iCs/>
          <w:sz w:val="22"/>
          <w:szCs w:val="22"/>
        </w:rPr>
        <w:t xml:space="preserve">Music Teaching in the Junior High and Middle School. </w:t>
      </w:r>
      <w:r w:rsidRPr="007653FA">
        <w:rPr>
          <w:rFonts w:ascii="Arial" w:hAnsi="Arial" w:cs="Arial"/>
          <w:sz w:val="22"/>
          <w:szCs w:val="22"/>
        </w:rPr>
        <w:t xml:space="preserve">New Jersey: Prentice Hall Inc. </w:t>
      </w:r>
    </w:p>
    <w:p w14:paraId="6535F936" w14:textId="36EA780A" w:rsidR="00440BFD" w:rsidRPr="007653FA" w:rsidRDefault="00440BFD" w:rsidP="007653FA">
      <w:pPr>
        <w:spacing w:line="360" w:lineRule="auto"/>
        <w:rPr>
          <w:rFonts w:ascii="Arial" w:hAnsi="Arial" w:cs="Arial"/>
          <w:sz w:val="22"/>
          <w:szCs w:val="22"/>
        </w:rPr>
      </w:pPr>
    </w:p>
    <w:p w14:paraId="5160DEF2" w14:textId="012150D1" w:rsidR="00440BFD" w:rsidRPr="007653FA" w:rsidRDefault="00440BFD" w:rsidP="007653FA">
      <w:pPr>
        <w:spacing w:line="360" w:lineRule="auto"/>
        <w:rPr>
          <w:rFonts w:ascii="Arial" w:hAnsi="Arial" w:cs="Arial"/>
          <w:sz w:val="22"/>
          <w:szCs w:val="22"/>
        </w:rPr>
      </w:pPr>
      <w:r w:rsidRPr="007653FA">
        <w:rPr>
          <w:rFonts w:ascii="Arial" w:hAnsi="Arial" w:cs="Arial"/>
          <w:sz w:val="22"/>
          <w:szCs w:val="22"/>
        </w:rPr>
        <w:t xml:space="preserve">Swanson, F. (1981) </w:t>
      </w:r>
      <w:r w:rsidRPr="007653FA">
        <w:rPr>
          <w:rFonts w:ascii="Arial" w:hAnsi="Arial" w:cs="Arial"/>
          <w:i/>
          <w:iCs/>
          <w:sz w:val="22"/>
          <w:szCs w:val="22"/>
        </w:rPr>
        <w:t xml:space="preserve">The Young Male with a Changing Voice. </w:t>
      </w:r>
      <w:r w:rsidR="00BD64AD" w:rsidRPr="007653FA">
        <w:rPr>
          <w:rFonts w:ascii="Arial" w:hAnsi="Arial" w:cs="Arial"/>
          <w:sz w:val="22"/>
          <w:szCs w:val="22"/>
        </w:rPr>
        <w:t>Journal of Voice, September/October 1981, 32-34</w:t>
      </w:r>
    </w:p>
    <w:p w14:paraId="0729991C" w14:textId="77777777" w:rsidR="00DA7909" w:rsidRPr="007653FA" w:rsidRDefault="00DA7909" w:rsidP="007653FA">
      <w:pPr>
        <w:spacing w:line="360" w:lineRule="auto"/>
        <w:rPr>
          <w:rFonts w:ascii="Arial" w:hAnsi="Arial" w:cs="Arial"/>
          <w:sz w:val="22"/>
          <w:szCs w:val="22"/>
        </w:rPr>
      </w:pPr>
    </w:p>
    <w:p w14:paraId="6FB9BA67" w14:textId="03E52B64" w:rsidR="00DA7909" w:rsidRPr="007653FA" w:rsidRDefault="00DA7909" w:rsidP="007653FA">
      <w:pPr>
        <w:spacing w:line="360" w:lineRule="auto"/>
        <w:rPr>
          <w:rFonts w:ascii="Arial" w:hAnsi="Arial" w:cs="Arial"/>
          <w:sz w:val="22"/>
          <w:szCs w:val="22"/>
        </w:rPr>
      </w:pPr>
      <w:r w:rsidRPr="007653FA">
        <w:rPr>
          <w:rFonts w:ascii="Arial" w:hAnsi="Arial" w:cs="Arial"/>
          <w:sz w:val="22"/>
          <w:szCs w:val="22"/>
        </w:rPr>
        <w:t xml:space="preserve">Swanson, F. (1984) </w:t>
      </w:r>
      <w:r w:rsidRPr="007653FA">
        <w:rPr>
          <w:rFonts w:ascii="Arial" w:hAnsi="Arial" w:cs="Arial"/>
          <w:i/>
          <w:iCs/>
          <w:sz w:val="22"/>
          <w:szCs w:val="22"/>
        </w:rPr>
        <w:t xml:space="preserve">Changing Voices: Don’t Leave out the Boys. </w:t>
      </w:r>
      <w:r w:rsidRPr="007653FA">
        <w:rPr>
          <w:rFonts w:ascii="Arial" w:hAnsi="Arial" w:cs="Arial"/>
          <w:sz w:val="22"/>
          <w:szCs w:val="22"/>
        </w:rPr>
        <w:t>Music Educators Journal. Vol. 70, no.5</w:t>
      </w:r>
    </w:p>
    <w:p w14:paraId="7EDC8A12" w14:textId="77777777" w:rsidR="00C62922" w:rsidRPr="007653FA" w:rsidRDefault="00C62922" w:rsidP="007653FA">
      <w:pPr>
        <w:spacing w:line="360" w:lineRule="auto"/>
        <w:rPr>
          <w:rFonts w:ascii="Arial" w:hAnsi="Arial" w:cs="Arial"/>
          <w:sz w:val="22"/>
          <w:szCs w:val="22"/>
        </w:rPr>
      </w:pPr>
    </w:p>
    <w:p w14:paraId="378B2B27" w14:textId="68AB3D7E" w:rsidR="00C62922" w:rsidRPr="007653FA" w:rsidRDefault="00C62922" w:rsidP="007653FA">
      <w:pPr>
        <w:spacing w:line="360" w:lineRule="auto"/>
        <w:rPr>
          <w:rFonts w:ascii="Arial" w:hAnsi="Arial" w:cs="Arial"/>
          <w:i/>
          <w:iCs/>
          <w:sz w:val="22"/>
          <w:szCs w:val="22"/>
        </w:rPr>
      </w:pPr>
      <w:r w:rsidRPr="007653FA">
        <w:rPr>
          <w:rFonts w:ascii="Arial" w:hAnsi="Arial" w:cs="Arial"/>
          <w:sz w:val="22"/>
          <w:szCs w:val="22"/>
        </w:rPr>
        <w:t xml:space="preserve">Thurman, L. (2012) </w:t>
      </w:r>
      <w:r w:rsidRPr="007653FA">
        <w:rPr>
          <w:rFonts w:ascii="Arial" w:hAnsi="Arial" w:cs="Arial"/>
          <w:i/>
          <w:iCs/>
          <w:sz w:val="22"/>
          <w:szCs w:val="22"/>
        </w:rPr>
        <w:t xml:space="preserve">Boy’s Changing Voices: What do we know now? </w:t>
      </w:r>
      <w:r w:rsidRPr="007653FA">
        <w:rPr>
          <w:rFonts w:ascii="Arial" w:hAnsi="Arial" w:cs="Arial"/>
          <w:sz w:val="22"/>
          <w:szCs w:val="22"/>
        </w:rPr>
        <w:t>Choral Journal, vol 52, no. 9</w:t>
      </w:r>
      <w:r w:rsidRPr="007653FA">
        <w:rPr>
          <w:rFonts w:ascii="Arial" w:hAnsi="Arial" w:cs="Arial"/>
          <w:i/>
          <w:iCs/>
          <w:sz w:val="22"/>
          <w:szCs w:val="22"/>
        </w:rPr>
        <w:t xml:space="preserve"> </w:t>
      </w:r>
    </w:p>
    <w:p w14:paraId="6D83721B" w14:textId="77777777" w:rsidR="00EA0E10" w:rsidRPr="007653FA" w:rsidRDefault="00EA0E10" w:rsidP="007653FA">
      <w:pPr>
        <w:spacing w:line="360" w:lineRule="auto"/>
        <w:rPr>
          <w:rFonts w:ascii="Arial" w:hAnsi="Arial" w:cs="Arial"/>
          <w:sz w:val="22"/>
          <w:szCs w:val="22"/>
        </w:rPr>
      </w:pPr>
    </w:p>
    <w:p w14:paraId="66BD74CF" w14:textId="263C1AE9"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Titze, I. R. (2000) </w:t>
      </w:r>
      <w:r w:rsidRPr="007653FA">
        <w:rPr>
          <w:rFonts w:ascii="Arial" w:hAnsi="Arial" w:cs="Arial"/>
          <w:i/>
          <w:sz w:val="22"/>
          <w:szCs w:val="22"/>
        </w:rPr>
        <w:t xml:space="preserve">Principles of Voice Production, </w:t>
      </w:r>
      <w:r w:rsidRPr="007653FA">
        <w:rPr>
          <w:rFonts w:ascii="Arial" w:hAnsi="Arial" w:cs="Arial"/>
          <w:sz w:val="22"/>
          <w:szCs w:val="22"/>
        </w:rPr>
        <w:t>2</w:t>
      </w:r>
      <w:r w:rsidRPr="007653FA">
        <w:rPr>
          <w:rFonts w:ascii="Arial" w:hAnsi="Arial" w:cs="Arial"/>
          <w:sz w:val="22"/>
          <w:szCs w:val="22"/>
          <w:vertAlign w:val="superscript"/>
        </w:rPr>
        <w:t>nd</w:t>
      </w:r>
      <w:r w:rsidRPr="007653FA">
        <w:rPr>
          <w:rFonts w:ascii="Arial" w:hAnsi="Arial" w:cs="Arial"/>
          <w:sz w:val="22"/>
          <w:szCs w:val="22"/>
        </w:rPr>
        <w:t xml:space="preserve"> Edition. Iowa City: National </w:t>
      </w:r>
      <w:proofErr w:type="spellStart"/>
      <w:r w:rsidRPr="007653FA">
        <w:rPr>
          <w:rFonts w:ascii="Arial" w:hAnsi="Arial" w:cs="Arial"/>
          <w:sz w:val="22"/>
          <w:szCs w:val="22"/>
        </w:rPr>
        <w:t>Center</w:t>
      </w:r>
      <w:proofErr w:type="spellEnd"/>
      <w:r w:rsidRPr="007653FA">
        <w:rPr>
          <w:rFonts w:ascii="Arial" w:hAnsi="Arial" w:cs="Arial"/>
          <w:sz w:val="22"/>
          <w:szCs w:val="22"/>
        </w:rPr>
        <w:t xml:space="preserve"> for Voice and Speech </w:t>
      </w:r>
    </w:p>
    <w:p w14:paraId="529DDEDB" w14:textId="77777777" w:rsidR="00B76656" w:rsidRPr="007653FA" w:rsidRDefault="00B76656" w:rsidP="007653FA">
      <w:pPr>
        <w:spacing w:line="360" w:lineRule="auto"/>
        <w:rPr>
          <w:rFonts w:ascii="Arial" w:hAnsi="Arial" w:cs="Arial"/>
          <w:sz w:val="22"/>
          <w:szCs w:val="22"/>
        </w:rPr>
      </w:pPr>
    </w:p>
    <w:p w14:paraId="4F280524" w14:textId="0033DA66" w:rsidR="00B76656" w:rsidRPr="007653FA" w:rsidRDefault="00B76656" w:rsidP="007653FA">
      <w:pPr>
        <w:spacing w:line="360" w:lineRule="auto"/>
        <w:rPr>
          <w:rFonts w:ascii="Arial" w:hAnsi="Arial" w:cs="Arial"/>
          <w:i/>
          <w:iCs/>
          <w:sz w:val="22"/>
          <w:szCs w:val="22"/>
        </w:rPr>
      </w:pPr>
      <w:proofErr w:type="spellStart"/>
      <w:r w:rsidRPr="007653FA">
        <w:rPr>
          <w:rFonts w:ascii="Arial" w:hAnsi="Arial" w:cs="Arial"/>
          <w:sz w:val="22"/>
          <w:szCs w:val="22"/>
        </w:rPr>
        <w:lastRenderedPageBreak/>
        <w:t>Verdolini</w:t>
      </w:r>
      <w:proofErr w:type="spellEnd"/>
      <w:r w:rsidRPr="007653FA">
        <w:rPr>
          <w:rFonts w:ascii="Arial" w:hAnsi="Arial" w:cs="Arial"/>
          <w:sz w:val="22"/>
          <w:szCs w:val="22"/>
        </w:rPr>
        <w:t xml:space="preserve">-Marston, K., Titze, I., Fennell, A. (1994) </w:t>
      </w:r>
      <w:r w:rsidRPr="007653FA">
        <w:rPr>
          <w:rFonts w:ascii="Arial" w:hAnsi="Arial" w:cs="Arial"/>
          <w:i/>
          <w:iCs/>
          <w:sz w:val="22"/>
          <w:szCs w:val="22"/>
        </w:rPr>
        <w:t xml:space="preserve">Dependence of phonatory effort on hydration level. </w:t>
      </w:r>
      <w:r w:rsidRPr="007653FA">
        <w:rPr>
          <w:rFonts w:ascii="Arial" w:hAnsi="Arial" w:cs="Arial"/>
          <w:sz w:val="22"/>
          <w:szCs w:val="22"/>
        </w:rPr>
        <w:t>Journal of Speech and Hearing Research, issue 37.</w:t>
      </w:r>
      <w:r w:rsidRPr="007653FA">
        <w:rPr>
          <w:rFonts w:ascii="Arial" w:hAnsi="Arial" w:cs="Arial"/>
          <w:i/>
          <w:iCs/>
          <w:sz w:val="22"/>
          <w:szCs w:val="22"/>
        </w:rPr>
        <w:t xml:space="preserve"> </w:t>
      </w:r>
    </w:p>
    <w:p w14:paraId="0D3724E9" w14:textId="77777777" w:rsidR="00EA0E10" w:rsidRPr="007653FA" w:rsidRDefault="00EA0E10" w:rsidP="007653FA">
      <w:pPr>
        <w:spacing w:line="360" w:lineRule="auto"/>
        <w:rPr>
          <w:rFonts w:ascii="Arial" w:hAnsi="Arial" w:cs="Arial"/>
          <w:sz w:val="22"/>
          <w:szCs w:val="22"/>
        </w:rPr>
      </w:pPr>
    </w:p>
    <w:p w14:paraId="178FADDA" w14:textId="77777777"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Webster, J., Watson, R. T. (2002) </w:t>
      </w:r>
      <w:proofErr w:type="spellStart"/>
      <w:r w:rsidRPr="007653FA">
        <w:rPr>
          <w:rFonts w:ascii="Arial" w:hAnsi="Arial" w:cs="Arial"/>
          <w:i/>
          <w:iCs/>
          <w:sz w:val="22"/>
          <w:szCs w:val="22"/>
        </w:rPr>
        <w:t>Analyzing</w:t>
      </w:r>
      <w:proofErr w:type="spellEnd"/>
      <w:r w:rsidRPr="007653FA">
        <w:rPr>
          <w:rFonts w:ascii="Arial" w:hAnsi="Arial" w:cs="Arial"/>
          <w:i/>
          <w:iCs/>
          <w:sz w:val="22"/>
          <w:szCs w:val="22"/>
        </w:rPr>
        <w:t xml:space="preserve"> the Past to Prepare for the Future. </w:t>
      </w:r>
      <w:r w:rsidRPr="007653FA">
        <w:rPr>
          <w:rFonts w:ascii="Arial" w:hAnsi="Arial" w:cs="Arial"/>
          <w:sz w:val="22"/>
          <w:szCs w:val="22"/>
        </w:rPr>
        <w:t>MIS (Management Information Sciences) Quarterly. Vol. 26, no. 2 (June 2002)</w:t>
      </w:r>
    </w:p>
    <w:p w14:paraId="555AF3EA" w14:textId="77777777" w:rsidR="00C62922" w:rsidRPr="007653FA" w:rsidRDefault="00C62922" w:rsidP="007653FA">
      <w:pPr>
        <w:spacing w:line="360" w:lineRule="auto"/>
        <w:rPr>
          <w:rFonts w:ascii="Arial" w:hAnsi="Arial" w:cs="Arial"/>
          <w:sz w:val="22"/>
          <w:szCs w:val="22"/>
        </w:rPr>
      </w:pPr>
    </w:p>
    <w:p w14:paraId="0F662067" w14:textId="452646B0" w:rsidR="00C62922" w:rsidRPr="007653FA" w:rsidRDefault="00C62922" w:rsidP="007653FA">
      <w:pPr>
        <w:spacing w:line="360" w:lineRule="auto"/>
        <w:rPr>
          <w:rFonts w:ascii="Arial" w:hAnsi="Arial" w:cs="Arial"/>
          <w:sz w:val="22"/>
          <w:szCs w:val="22"/>
        </w:rPr>
      </w:pPr>
      <w:r w:rsidRPr="007653FA">
        <w:rPr>
          <w:rFonts w:ascii="Arial" w:hAnsi="Arial" w:cs="Arial"/>
          <w:sz w:val="22"/>
          <w:szCs w:val="22"/>
        </w:rPr>
        <w:t>Weinrich</w:t>
      </w:r>
      <w:r w:rsidR="00C10F82" w:rsidRPr="007653FA">
        <w:rPr>
          <w:rFonts w:ascii="Arial" w:hAnsi="Arial" w:cs="Arial"/>
          <w:sz w:val="22"/>
          <w:szCs w:val="22"/>
        </w:rPr>
        <w:t xml:space="preserve">, B., Brehm, S., LeBorgne, W., Eanes, C., et al. (2020) </w:t>
      </w:r>
      <w:r w:rsidR="00C10F82" w:rsidRPr="007653FA">
        <w:rPr>
          <w:rFonts w:ascii="Arial" w:hAnsi="Arial" w:cs="Arial"/>
          <w:i/>
          <w:iCs/>
          <w:sz w:val="22"/>
          <w:szCs w:val="22"/>
        </w:rPr>
        <w:t xml:space="preserve">Perceptual Measures of </w:t>
      </w:r>
      <w:proofErr w:type="spellStart"/>
      <w:r w:rsidR="00C10F82" w:rsidRPr="007653FA">
        <w:rPr>
          <w:rFonts w:ascii="Arial" w:hAnsi="Arial" w:cs="Arial"/>
          <w:i/>
          <w:iCs/>
          <w:sz w:val="22"/>
          <w:szCs w:val="22"/>
        </w:rPr>
        <w:t>Boychoir</w:t>
      </w:r>
      <w:proofErr w:type="spellEnd"/>
      <w:r w:rsidR="00C10F82" w:rsidRPr="007653FA">
        <w:rPr>
          <w:rFonts w:ascii="Arial" w:hAnsi="Arial" w:cs="Arial"/>
          <w:i/>
          <w:iCs/>
          <w:sz w:val="22"/>
          <w:szCs w:val="22"/>
        </w:rPr>
        <w:t xml:space="preserve"> Voices During the Phases of Pubertal Voice Mutation. </w:t>
      </w:r>
      <w:r w:rsidR="00C10F82" w:rsidRPr="007653FA">
        <w:rPr>
          <w:rFonts w:ascii="Arial" w:hAnsi="Arial" w:cs="Arial"/>
          <w:sz w:val="22"/>
          <w:szCs w:val="22"/>
        </w:rPr>
        <w:t>Journal of Voice. Vol. 36, no. 1</w:t>
      </w:r>
    </w:p>
    <w:p w14:paraId="1AFD9138" w14:textId="77777777" w:rsidR="00291DD2" w:rsidRPr="007653FA" w:rsidRDefault="00291DD2" w:rsidP="007653FA">
      <w:pPr>
        <w:spacing w:line="360" w:lineRule="auto"/>
        <w:rPr>
          <w:rFonts w:ascii="Arial" w:hAnsi="Arial" w:cs="Arial"/>
          <w:sz w:val="22"/>
          <w:szCs w:val="22"/>
        </w:rPr>
      </w:pPr>
    </w:p>
    <w:p w14:paraId="2B5A3BD0" w14:textId="4F1F1933" w:rsidR="00291DD2" w:rsidRPr="007653FA" w:rsidRDefault="00291DD2" w:rsidP="007653FA">
      <w:pPr>
        <w:spacing w:line="360" w:lineRule="auto"/>
        <w:rPr>
          <w:rFonts w:ascii="Arial" w:hAnsi="Arial" w:cs="Arial"/>
          <w:sz w:val="22"/>
          <w:szCs w:val="22"/>
        </w:rPr>
      </w:pPr>
      <w:r w:rsidRPr="007653FA">
        <w:rPr>
          <w:rFonts w:ascii="Arial" w:hAnsi="Arial" w:cs="Arial"/>
          <w:sz w:val="22"/>
          <w:szCs w:val="22"/>
        </w:rPr>
        <w:t xml:space="preserve">Weiss, D. (1950) </w:t>
      </w:r>
      <w:r w:rsidRPr="007653FA">
        <w:rPr>
          <w:rFonts w:ascii="Arial" w:hAnsi="Arial" w:cs="Arial"/>
          <w:i/>
          <w:iCs/>
          <w:sz w:val="22"/>
          <w:szCs w:val="22"/>
        </w:rPr>
        <w:t xml:space="preserve">The pubertal change of the human voice mutation. </w:t>
      </w:r>
      <w:r w:rsidRPr="007653FA">
        <w:rPr>
          <w:rFonts w:ascii="Arial" w:hAnsi="Arial" w:cs="Arial"/>
          <w:sz w:val="22"/>
          <w:szCs w:val="22"/>
        </w:rPr>
        <w:t xml:space="preserve">Folia </w:t>
      </w:r>
      <w:proofErr w:type="spellStart"/>
      <w:r w:rsidRPr="007653FA">
        <w:rPr>
          <w:rFonts w:ascii="Arial" w:hAnsi="Arial" w:cs="Arial"/>
          <w:sz w:val="22"/>
          <w:szCs w:val="22"/>
        </w:rPr>
        <w:t>Phoniatrica</w:t>
      </w:r>
      <w:proofErr w:type="spellEnd"/>
      <w:r w:rsidRPr="007653FA">
        <w:rPr>
          <w:rFonts w:ascii="Arial" w:hAnsi="Arial" w:cs="Arial"/>
          <w:sz w:val="22"/>
          <w:szCs w:val="22"/>
        </w:rPr>
        <w:t xml:space="preserve"> et </w:t>
      </w:r>
      <w:proofErr w:type="spellStart"/>
      <w:r w:rsidRPr="007653FA">
        <w:rPr>
          <w:rFonts w:ascii="Arial" w:hAnsi="Arial" w:cs="Arial"/>
          <w:sz w:val="22"/>
          <w:szCs w:val="22"/>
        </w:rPr>
        <w:t>Logopeadica</w:t>
      </w:r>
      <w:proofErr w:type="spellEnd"/>
      <w:r w:rsidRPr="007653FA">
        <w:rPr>
          <w:rFonts w:ascii="Arial" w:hAnsi="Arial" w:cs="Arial"/>
          <w:sz w:val="22"/>
          <w:szCs w:val="22"/>
        </w:rPr>
        <w:t>. Vol. 2, no.3.</w:t>
      </w:r>
    </w:p>
    <w:p w14:paraId="01720177" w14:textId="77777777" w:rsidR="000357C7" w:rsidRPr="007653FA" w:rsidRDefault="000357C7" w:rsidP="007653FA">
      <w:pPr>
        <w:spacing w:line="360" w:lineRule="auto"/>
        <w:rPr>
          <w:rFonts w:ascii="Arial" w:hAnsi="Arial" w:cs="Arial"/>
          <w:sz w:val="22"/>
          <w:szCs w:val="22"/>
        </w:rPr>
      </w:pPr>
    </w:p>
    <w:p w14:paraId="0679076B" w14:textId="747D314A" w:rsidR="000357C7" w:rsidRPr="007653FA" w:rsidRDefault="000357C7" w:rsidP="007653FA">
      <w:pPr>
        <w:spacing w:line="360" w:lineRule="auto"/>
        <w:rPr>
          <w:rFonts w:ascii="Arial" w:hAnsi="Arial" w:cs="Arial"/>
          <w:sz w:val="22"/>
          <w:szCs w:val="22"/>
        </w:rPr>
      </w:pPr>
      <w:r w:rsidRPr="007653FA">
        <w:rPr>
          <w:rFonts w:ascii="Arial" w:hAnsi="Arial" w:cs="Arial"/>
          <w:sz w:val="22"/>
          <w:szCs w:val="22"/>
        </w:rPr>
        <w:t xml:space="preserve">Welch, G. (2000) </w:t>
      </w:r>
      <w:proofErr w:type="spellStart"/>
      <w:r w:rsidR="00995646" w:rsidRPr="007653FA">
        <w:rPr>
          <w:rFonts w:ascii="Arial" w:hAnsi="Arial" w:cs="Arial"/>
          <w:i/>
          <w:iCs/>
          <w:sz w:val="22"/>
          <w:szCs w:val="22"/>
        </w:rPr>
        <w:t>Bodymind</w:t>
      </w:r>
      <w:proofErr w:type="spellEnd"/>
      <w:r w:rsidR="00995646" w:rsidRPr="007653FA">
        <w:rPr>
          <w:rFonts w:ascii="Arial" w:hAnsi="Arial" w:cs="Arial"/>
          <w:i/>
          <w:iCs/>
          <w:sz w:val="22"/>
          <w:szCs w:val="22"/>
        </w:rPr>
        <w:t xml:space="preserve"> and Voice: Foundations of Voice Education. </w:t>
      </w:r>
      <w:r w:rsidR="00995646" w:rsidRPr="007653FA">
        <w:rPr>
          <w:rFonts w:ascii="Arial" w:hAnsi="Arial" w:cs="Arial"/>
          <w:sz w:val="22"/>
          <w:szCs w:val="22"/>
        </w:rPr>
        <w:t xml:space="preserve">Iowa: National Centre for Voice and Speech. </w:t>
      </w:r>
    </w:p>
    <w:p w14:paraId="4931E7F8" w14:textId="77777777" w:rsidR="007831FA" w:rsidRPr="007653FA" w:rsidRDefault="007831FA" w:rsidP="007653FA">
      <w:pPr>
        <w:spacing w:line="360" w:lineRule="auto"/>
        <w:rPr>
          <w:rFonts w:ascii="Arial" w:hAnsi="Arial" w:cs="Arial"/>
          <w:sz w:val="22"/>
          <w:szCs w:val="22"/>
        </w:rPr>
      </w:pPr>
    </w:p>
    <w:p w14:paraId="122AF121" w14:textId="516113C3" w:rsidR="007831FA" w:rsidRPr="007653FA" w:rsidRDefault="007831FA" w:rsidP="007653FA">
      <w:pPr>
        <w:spacing w:line="360" w:lineRule="auto"/>
        <w:rPr>
          <w:rFonts w:ascii="Arial" w:hAnsi="Arial" w:cs="Arial"/>
          <w:sz w:val="22"/>
          <w:szCs w:val="22"/>
        </w:rPr>
      </w:pPr>
      <w:r w:rsidRPr="007653FA">
        <w:rPr>
          <w:rFonts w:ascii="Arial" w:hAnsi="Arial" w:cs="Arial"/>
          <w:sz w:val="22"/>
          <w:szCs w:val="22"/>
        </w:rPr>
        <w:t>White, D., White</w:t>
      </w:r>
      <w:r w:rsidR="00D76B1D" w:rsidRPr="007653FA">
        <w:rPr>
          <w:rFonts w:ascii="Arial" w:hAnsi="Arial" w:cs="Arial"/>
          <w:sz w:val="22"/>
          <w:szCs w:val="22"/>
        </w:rPr>
        <w:t>,</w:t>
      </w:r>
      <w:r w:rsidRPr="007653FA">
        <w:rPr>
          <w:rFonts w:ascii="Arial" w:hAnsi="Arial" w:cs="Arial"/>
          <w:sz w:val="22"/>
          <w:szCs w:val="22"/>
        </w:rPr>
        <w:t xml:space="preserve"> D. K. (2001) </w:t>
      </w:r>
      <w:r w:rsidRPr="007653FA">
        <w:rPr>
          <w:rFonts w:ascii="Arial" w:hAnsi="Arial" w:cs="Arial"/>
          <w:i/>
          <w:iCs/>
          <w:sz w:val="22"/>
          <w:szCs w:val="22"/>
        </w:rPr>
        <w:t xml:space="preserve">Commonsense Training </w:t>
      </w:r>
      <w:proofErr w:type="gramStart"/>
      <w:r w:rsidRPr="007653FA">
        <w:rPr>
          <w:rFonts w:ascii="Arial" w:hAnsi="Arial" w:cs="Arial"/>
          <w:i/>
          <w:iCs/>
          <w:sz w:val="22"/>
          <w:szCs w:val="22"/>
        </w:rPr>
        <w:t>For</w:t>
      </w:r>
      <w:proofErr w:type="gramEnd"/>
      <w:r w:rsidRPr="007653FA">
        <w:rPr>
          <w:rFonts w:ascii="Arial" w:hAnsi="Arial" w:cs="Arial"/>
          <w:i/>
          <w:iCs/>
          <w:sz w:val="22"/>
          <w:szCs w:val="22"/>
        </w:rPr>
        <w:t xml:space="preserve"> Changing Male Voices. </w:t>
      </w:r>
      <w:r w:rsidRPr="007653FA">
        <w:rPr>
          <w:rFonts w:ascii="Arial" w:hAnsi="Arial" w:cs="Arial"/>
          <w:sz w:val="22"/>
          <w:szCs w:val="22"/>
        </w:rPr>
        <w:t xml:space="preserve">Music Educators Journal, </w:t>
      </w:r>
      <w:proofErr w:type="gramStart"/>
      <w:r w:rsidRPr="007653FA">
        <w:rPr>
          <w:rFonts w:ascii="Arial" w:hAnsi="Arial" w:cs="Arial"/>
          <w:sz w:val="22"/>
          <w:szCs w:val="22"/>
        </w:rPr>
        <w:t>May,</w:t>
      </w:r>
      <w:proofErr w:type="gramEnd"/>
      <w:r w:rsidRPr="007653FA">
        <w:rPr>
          <w:rFonts w:ascii="Arial" w:hAnsi="Arial" w:cs="Arial"/>
          <w:sz w:val="22"/>
          <w:szCs w:val="22"/>
        </w:rPr>
        <w:t xml:space="preserve"> 2001</w:t>
      </w:r>
    </w:p>
    <w:p w14:paraId="2EC21A13" w14:textId="77777777" w:rsidR="00BD64AD" w:rsidRPr="007653FA" w:rsidRDefault="00BD64AD" w:rsidP="007653FA">
      <w:pPr>
        <w:spacing w:line="360" w:lineRule="auto"/>
        <w:rPr>
          <w:rFonts w:ascii="Arial" w:hAnsi="Arial" w:cs="Arial"/>
          <w:sz w:val="22"/>
          <w:szCs w:val="22"/>
        </w:rPr>
      </w:pPr>
    </w:p>
    <w:p w14:paraId="2BBF3745" w14:textId="46177FE9" w:rsidR="00BD64AD" w:rsidRPr="007653FA" w:rsidRDefault="00BD64AD" w:rsidP="007653FA">
      <w:pPr>
        <w:spacing w:line="360" w:lineRule="auto"/>
        <w:rPr>
          <w:rFonts w:ascii="Arial" w:hAnsi="Arial" w:cs="Arial"/>
          <w:sz w:val="22"/>
          <w:szCs w:val="22"/>
        </w:rPr>
      </w:pPr>
      <w:r w:rsidRPr="007653FA">
        <w:rPr>
          <w:rFonts w:ascii="Arial" w:hAnsi="Arial" w:cs="Arial"/>
          <w:sz w:val="22"/>
          <w:szCs w:val="22"/>
        </w:rPr>
        <w:t xml:space="preserve">Williams, J., Harrison, S. (2016) </w:t>
      </w:r>
      <w:r w:rsidRPr="007653FA">
        <w:rPr>
          <w:rFonts w:ascii="Arial" w:hAnsi="Arial" w:cs="Arial"/>
          <w:i/>
          <w:iCs/>
          <w:sz w:val="22"/>
          <w:szCs w:val="22"/>
        </w:rPr>
        <w:t xml:space="preserve">Boy’s Singing Voice Change in Adolescence. </w:t>
      </w:r>
      <w:r w:rsidRPr="007653FA">
        <w:rPr>
          <w:rFonts w:ascii="Arial" w:hAnsi="Arial" w:cs="Arial"/>
          <w:sz w:val="22"/>
          <w:szCs w:val="22"/>
        </w:rPr>
        <w:t xml:space="preserve">Oxford: Oxford University Press </w:t>
      </w:r>
    </w:p>
    <w:p w14:paraId="7E0D484D" w14:textId="77777777" w:rsidR="00EA0E10" w:rsidRPr="007653FA" w:rsidRDefault="00EA0E10" w:rsidP="007653FA">
      <w:pPr>
        <w:spacing w:line="360" w:lineRule="auto"/>
        <w:rPr>
          <w:rFonts w:ascii="Arial" w:hAnsi="Arial" w:cs="Arial"/>
          <w:sz w:val="22"/>
          <w:szCs w:val="22"/>
        </w:rPr>
      </w:pPr>
    </w:p>
    <w:p w14:paraId="5E9BB672" w14:textId="77777777" w:rsidR="00EA0E10" w:rsidRPr="007653FA" w:rsidRDefault="00EA0E10" w:rsidP="007653FA">
      <w:pPr>
        <w:spacing w:line="360" w:lineRule="auto"/>
        <w:rPr>
          <w:rFonts w:ascii="Arial" w:hAnsi="Arial" w:cs="Arial"/>
          <w:sz w:val="22"/>
          <w:szCs w:val="22"/>
        </w:rPr>
      </w:pPr>
      <w:r w:rsidRPr="007653FA">
        <w:rPr>
          <w:rFonts w:ascii="Arial" w:hAnsi="Arial" w:cs="Arial"/>
          <w:sz w:val="22"/>
          <w:szCs w:val="22"/>
        </w:rPr>
        <w:t xml:space="preserve">Williams, J. (2019) </w:t>
      </w:r>
      <w:r w:rsidRPr="007653FA">
        <w:rPr>
          <w:rFonts w:ascii="Arial" w:hAnsi="Arial" w:cs="Arial"/>
          <w:i/>
          <w:sz w:val="22"/>
          <w:szCs w:val="22"/>
        </w:rPr>
        <w:t xml:space="preserve">Teaching Singing to Children and Young Adults, </w:t>
      </w:r>
      <w:r w:rsidRPr="007653FA">
        <w:rPr>
          <w:rFonts w:ascii="Arial" w:hAnsi="Arial" w:cs="Arial"/>
          <w:sz w:val="22"/>
          <w:szCs w:val="22"/>
        </w:rPr>
        <w:t xml:space="preserve">Oxford: Compton Publishing </w:t>
      </w:r>
    </w:p>
    <w:p w14:paraId="2AE254F5" w14:textId="77777777" w:rsidR="000357C7" w:rsidRPr="007653FA" w:rsidRDefault="000357C7" w:rsidP="007653FA">
      <w:pPr>
        <w:spacing w:line="360" w:lineRule="auto"/>
        <w:rPr>
          <w:rFonts w:ascii="Arial" w:hAnsi="Arial" w:cs="Arial"/>
          <w:sz w:val="22"/>
          <w:szCs w:val="22"/>
        </w:rPr>
      </w:pPr>
    </w:p>
    <w:p w14:paraId="43050528" w14:textId="763460E8" w:rsidR="000357C7" w:rsidRPr="007653FA" w:rsidRDefault="000357C7" w:rsidP="007653FA">
      <w:pPr>
        <w:spacing w:line="360" w:lineRule="auto"/>
        <w:rPr>
          <w:rFonts w:ascii="Arial" w:hAnsi="Arial" w:cs="Arial"/>
          <w:sz w:val="22"/>
          <w:szCs w:val="22"/>
        </w:rPr>
      </w:pPr>
      <w:r w:rsidRPr="007653FA">
        <w:rPr>
          <w:rFonts w:ascii="Arial" w:hAnsi="Arial" w:cs="Arial"/>
          <w:sz w:val="22"/>
          <w:szCs w:val="22"/>
        </w:rPr>
        <w:t xml:space="preserve">Yarbrough, C., Bowers, J., Benson, W. (1992) </w:t>
      </w:r>
      <w:r w:rsidRPr="007653FA">
        <w:rPr>
          <w:rFonts w:ascii="Arial" w:hAnsi="Arial" w:cs="Arial"/>
          <w:i/>
          <w:iCs/>
          <w:sz w:val="22"/>
          <w:szCs w:val="22"/>
        </w:rPr>
        <w:t xml:space="preserve">The effect of vibrato on the pitch matching accuracy of certain and uncertain singers. </w:t>
      </w:r>
      <w:r w:rsidRPr="007653FA">
        <w:rPr>
          <w:rFonts w:ascii="Arial" w:hAnsi="Arial" w:cs="Arial"/>
          <w:sz w:val="22"/>
          <w:szCs w:val="22"/>
        </w:rPr>
        <w:t xml:space="preserve">Journal of Research in Music Education, vol. 40. </w:t>
      </w:r>
    </w:p>
    <w:p w14:paraId="16B312A7" w14:textId="77777777" w:rsidR="00EA0E10" w:rsidRPr="007653FA" w:rsidRDefault="00EA0E10" w:rsidP="007653FA">
      <w:pPr>
        <w:spacing w:line="360" w:lineRule="auto"/>
        <w:rPr>
          <w:rFonts w:ascii="Arial" w:hAnsi="Arial" w:cs="Arial"/>
          <w:sz w:val="22"/>
          <w:szCs w:val="22"/>
        </w:rPr>
      </w:pPr>
    </w:p>
    <w:p w14:paraId="6EDF3EF9" w14:textId="77777777" w:rsidR="00EA0E10" w:rsidRPr="007653FA" w:rsidRDefault="00EA0E10" w:rsidP="007653FA">
      <w:pPr>
        <w:spacing w:line="360" w:lineRule="auto"/>
        <w:rPr>
          <w:rFonts w:ascii="Arial" w:hAnsi="Arial" w:cs="Arial"/>
          <w:sz w:val="22"/>
          <w:szCs w:val="22"/>
        </w:rPr>
      </w:pPr>
    </w:p>
    <w:p w14:paraId="70CAF52E" w14:textId="521D2A43" w:rsidR="00660276" w:rsidRDefault="00660276" w:rsidP="007653FA">
      <w:pPr>
        <w:spacing w:line="360" w:lineRule="auto"/>
        <w:rPr>
          <w:rFonts w:ascii="Arial" w:hAnsi="Arial" w:cs="Arial"/>
          <w:b/>
          <w:bCs/>
          <w:sz w:val="22"/>
          <w:szCs w:val="22"/>
        </w:rPr>
      </w:pPr>
      <w:r>
        <w:rPr>
          <w:rFonts w:ascii="Arial" w:hAnsi="Arial" w:cs="Arial"/>
          <w:b/>
          <w:bCs/>
          <w:sz w:val="22"/>
          <w:szCs w:val="22"/>
        </w:rPr>
        <w:t>APPENDIX</w:t>
      </w:r>
    </w:p>
    <w:p w14:paraId="32DED973" w14:textId="77777777" w:rsidR="00660276" w:rsidRPr="007653FA" w:rsidRDefault="00660276" w:rsidP="007653FA">
      <w:pPr>
        <w:spacing w:line="360" w:lineRule="auto"/>
        <w:rPr>
          <w:rFonts w:ascii="Arial" w:hAnsi="Arial" w:cs="Arial"/>
          <w:sz w:val="22"/>
          <w:szCs w:val="22"/>
        </w:rPr>
      </w:pPr>
    </w:p>
    <w:p w14:paraId="07A1B603" w14:textId="77777777" w:rsidR="00660276" w:rsidRPr="007653FA" w:rsidRDefault="00660276" w:rsidP="00660276">
      <w:pPr>
        <w:spacing w:line="360" w:lineRule="auto"/>
        <w:rPr>
          <w:rFonts w:ascii="Arial" w:hAnsi="Arial" w:cs="Arial"/>
          <w:b/>
          <w:bCs/>
          <w:sz w:val="22"/>
          <w:szCs w:val="22"/>
        </w:rPr>
      </w:pPr>
      <w:r w:rsidRPr="007653FA">
        <w:rPr>
          <w:rFonts w:ascii="Arial" w:hAnsi="Arial" w:cs="Arial"/>
          <w:b/>
          <w:bCs/>
          <w:sz w:val="22"/>
          <w:szCs w:val="22"/>
        </w:rPr>
        <w:t>Action Plan</w:t>
      </w:r>
    </w:p>
    <w:p w14:paraId="61D04430" w14:textId="77777777" w:rsidR="00660276" w:rsidRPr="007653FA" w:rsidRDefault="00660276" w:rsidP="00660276">
      <w:pPr>
        <w:spacing w:line="360" w:lineRule="auto"/>
        <w:rPr>
          <w:rFonts w:ascii="Arial" w:hAnsi="Arial" w:cs="Arial"/>
          <w:b/>
          <w:bCs/>
          <w:sz w:val="22"/>
          <w:szCs w:val="22"/>
        </w:rPr>
      </w:pPr>
      <w:r w:rsidRPr="007653FA">
        <w:rPr>
          <w:rFonts w:ascii="Arial" w:hAnsi="Arial" w:cs="Arial"/>
          <w:b/>
          <w:bCs/>
          <w:sz w:val="22"/>
          <w:szCs w:val="22"/>
        </w:rPr>
        <w:t xml:space="preserve">Personal Learning and Development Plan </w:t>
      </w:r>
    </w:p>
    <w:p w14:paraId="0DD4E0FF" w14:textId="77777777" w:rsidR="00660276" w:rsidRPr="007653FA" w:rsidRDefault="00660276" w:rsidP="00660276">
      <w:pPr>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2972"/>
        <w:gridCol w:w="6044"/>
      </w:tblGrid>
      <w:tr w:rsidR="00660276" w:rsidRPr="007653FA" w14:paraId="34CCC9A2" w14:textId="77777777" w:rsidTr="00315641">
        <w:tc>
          <w:tcPr>
            <w:tcW w:w="2972" w:type="dxa"/>
          </w:tcPr>
          <w:p w14:paraId="3AC85E45" w14:textId="77777777" w:rsidR="00660276" w:rsidRPr="007653FA" w:rsidRDefault="00660276" w:rsidP="00315641">
            <w:pPr>
              <w:spacing w:line="360" w:lineRule="auto"/>
              <w:rPr>
                <w:rFonts w:ascii="Arial" w:hAnsi="Arial" w:cs="Arial"/>
                <w:b/>
                <w:bCs/>
                <w:sz w:val="22"/>
                <w:szCs w:val="22"/>
              </w:rPr>
            </w:pPr>
            <w:r w:rsidRPr="007653FA">
              <w:rPr>
                <w:rFonts w:ascii="Arial" w:hAnsi="Arial" w:cs="Arial"/>
                <w:b/>
                <w:bCs/>
                <w:sz w:val="22"/>
                <w:szCs w:val="22"/>
              </w:rPr>
              <w:t>Why am I studying on this course?</w:t>
            </w:r>
          </w:p>
        </w:tc>
        <w:tc>
          <w:tcPr>
            <w:tcW w:w="6044" w:type="dxa"/>
          </w:tcPr>
          <w:p w14:paraId="33D5496B"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 xml:space="preserve">I am seeking to gain as much subject-specific knowledge as I can to inform and improve my professional practice and </w:t>
            </w:r>
            <w:r w:rsidRPr="007653FA">
              <w:rPr>
                <w:rFonts w:ascii="Arial" w:hAnsi="Arial" w:cs="Arial"/>
                <w:sz w:val="22"/>
                <w:szCs w:val="22"/>
              </w:rPr>
              <w:lastRenderedPageBreak/>
              <w:t>teaching methodology. My entire knowledge of the human voice prior to embarking on this course was the Estill Voice Model. The topics that I have focused on thus far: how the voice changes throughout life, are not included in Estill Voice Training and so what I have learned on this course has been beneficial to me and my students.</w:t>
            </w:r>
          </w:p>
          <w:p w14:paraId="186E6B3C" w14:textId="77777777" w:rsidR="00660276" w:rsidRPr="007653FA" w:rsidRDefault="00660276" w:rsidP="00315641">
            <w:pPr>
              <w:spacing w:line="360" w:lineRule="auto"/>
              <w:rPr>
                <w:rFonts w:ascii="Arial" w:hAnsi="Arial" w:cs="Arial"/>
                <w:sz w:val="22"/>
                <w:szCs w:val="22"/>
              </w:rPr>
            </w:pPr>
          </w:p>
          <w:p w14:paraId="5F149CB6"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 xml:space="preserve">I teach several adolescent boys who are currently experiencing voice change as part of my daily teaching practice. I want to ensure that I am as informed as I can be so that I can help the boys manage their voices in a safe and sustainable manner while their voices are changing. </w:t>
            </w:r>
          </w:p>
        </w:tc>
      </w:tr>
      <w:tr w:rsidR="00660276" w:rsidRPr="007653FA" w14:paraId="0E35E91A" w14:textId="77777777" w:rsidTr="00315641">
        <w:tc>
          <w:tcPr>
            <w:tcW w:w="2972" w:type="dxa"/>
          </w:tcPr>
          <w:p w14:paraId="2F602BB0" w14:textId="77777777" w:rsidR="00660276" w:rsidRPr="007653FA" w:rsidRDefault="00660276" w:rsidP="00315641">
            <w:pPr>
              <w:spacing w:line="360" w:lineRule="auto"/>
              <w:rPr>
                <w:rFonts w:ascii="Arial" w:hAnsi="Arial" w:cs="Arial"/>
                <w:b/>
                <w:bCs/>
                <w:sz w:val="22"/>
                <w:szCs w:val="22"/>
              </w:rPr>
            </w:pPr>
            <w:r w:rsidRPr="007653FA">
              <w:rPr>
                <w:rFonts w:ascii="Arial" w:hAnsi="Arial" w:cs="Arial"/>
                <w:b/>
                <w:bCs/>
                <w:sz w:val="22"/>
                <w:szCs w:val="22"/>
              </w:rPr>
              <w:lastRenderedPageBreak/>
              <w:t>How will this project benefit me?</w:t>
            </w:r>
          </w:p>
        </w:tc>
        <w:tc>
          <w:tcPr>
            <w:tcW w:w="6044" w:type="dxa"/>
          </w:tcPr>
          <w:p w14:paraId="1778BEA1"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The knowledge that I have acquired through the completion of this project will hopefully make me a better teacher when teaching adolescent boys. My research has presented further questions that I will endeavour to explore in the future particularly why the period of voice change varies so widely.</w:t>
            </w:r>
          </w:p>
        </w:tc>
      </w:tr>
    </w:tbl>
    <w:p w14:paraId="453C5047" w14:textId="77777777" w:rsidR="00660276" w:rsidRPr="007653FA" w:rsidRDefault="00660276" w:rsidP="00660276">
      <w:pPr>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2972"/>
        <w:gridCol w:w="6044"/>
      </w:tblGrid>
      <w:tr w:rsidR="00660276" w:rsidRPr="007653FA" w14:paraId="08B06523" w14:textId="77777777" w:rsidTr="00315641">
        <w:tc>
          <w:tcPr>
            <w:tcW w:w="2972" w:type="dxa"/>
          </w:tcPr>
          <w:p w14:paraId="35E098B9" w14:textId="77777777" w:rsidR="00660276" w:rsidRPr="007653FA" w:rsidRDefault="00660276" w:rsidP="00315641">
            <w:pPr>
              <w:spacing w:line="360" w:lineRule="auto"/>
              <w:rPr>
                <w:rFonts w:ascii="Arial" w:hAnsi="Arial" w:cs="Arial"/>
                <w:b/>
                <w:bCs/>
                <w:sz w:val="22"/>
                <w:szCs w:val="22"/>
              </w:rPr>
            </w:pPr>
            <w:r w:rsidRPr="007653FA">
              <w:rPr>
                <w:rFonts w:ascii="Arial" w:hAnsi="Arial" w:cs="Arial"/>
                <w:b/>
                <w:bCs/>
                <w:sz w:val="22"/>
                <w:szCs w:val="22"/>
              </w:rPr>
              <w:t>Developmental Area</w:t>
            </w:r>
          </w:p>
          <w:p w14:paraId="044FBE63" w14:textId="77777777" w:rsidR="00660276" w:rsidRPr="007653FA" w:rsidRDefault="00660276" w:rsidP="00315641">
            <w:pPr>
              <w:spacing w:line="360" w:lineRule="auto"/>
              <w:rPr>
                <w:rFonts w:ascii="Arial" w:hAnsi="Arial" w:cs="Arial"/>
                <w:b/>
                <w:bCs/>
                <w:sz w:val="22"/>
                <w:szCs w:val="22"/>
              </w:rPr>
            </w:pPr>
          </w:p>
          <w:p w14:paraId="024792E4" w14:textId="77777777" w:rsidR="00660276" w:rsidRPr="007653FA" w:rsidRDefault="00660276" w:rsidP="00315641">
            <w:pPr>
              <w:pStyle w:val="ListParagraph"/>
              <w:numPr>
                <w:ilvl w:val="0"/>
                <w:numId w:val="1"/>
              </w:numPr>
              <w:spacing w:line="360" w:lineRule="auto"/>
              <w:rPr>
                <w:rFonts w:ascii="Arial" w:hAnsi="Arial" w:cs="Arial"/>
                <w:b/>
                <w:bCs/>
                <w:sz w:val="22"/>
                <w:szCs w:val="22"/>
              </w:rPr>
            </w:pPr>
            <w:r w:rsidRPr="007653FA">
              <w:rPr>
                <w:rFonts w:ascii="Arial" w:hAnsi="Arial" w:cs="Arial"/>
                <w:b/>
                <w:bCs/>
                <w:sz w:val="22"/>
                <w:szCs w:val="22"/>
              </w:rPr>
              <w:t xml:space="preserve">Develop a teaching strategy for working with boys experiencing voice change. </w:t>
            </w:r>
          </w:p>
          <w:p w14:paraId="0EDAEDC7" w14:textId="77777777" w:rsidR="00660276" w:rsidRPr="007653FA" w:rsidRDefault="00660276" w:rsidP="00315641">
            <w:pPr>
              <w:spacing w:line="360" w:lineRule="auto"/>
              <w:rPr>
                <w:rFonts w:ascii="Arial" w:hAnsi="Arial" w:cs="Arial"/>
                <w:b/>
                <w:bCs/>
                <w:sz w:val="22"/>
                <w:szCs w:val="22"/>
              </w:rPr>
            </w:pPr>
          </w:p>
          <w:p w14:paraId="7FE0A091" w14:textId="77777777" w:rsidR="00660276" w:rsidRPr="007653FA" w:rsidRDefault="00660276" w:rsidP="00315641">
            <w:pPr>
              <w:spacing w:line="360" w:lineRule="auto"/>
              <w:rPr>
                <w:rFonts w:ascii="Arial" w:hAnsi="Arial" w:cs="Arial"/>
                <w:b/>
                <w:bCs/>
                <w:sz w:val="22"/>
                <w:szCs w:val="22"/>
              </w:rPr>
            </w:pPr>
          </w:p>
          <w:p w14:paraId="677CD123" w14:textId="77777777" w:rsidR="00660276" w:rsidRPr="007653FA" w:rsidRDefault="00660276" w:rsidP="00315641">
            <w:pPr>
              <w:spacing w:line="360" w:lineRule="auto"/>
              <w:rPr>
                <w:rFonts w:ascii="Arial" w:hAnsi="Arial" w:cs="Arial"/>
                <w:b/>
                <w:bCs/>
                <w:sz w:val="22"/>
                <w:szCs w:val="22"/>
              </w:rPr>
            </w:pPr>
          </w:p>
          <w:p w14:paraId="3A700C4C" w14:textId="77777777" w:rsidR="00660276" w:rsidRPr="007653FA" w:rsidRDefault="00660276" w:rsidP="00315641">
            <w:pPr>
              <w:pStyle w:val="ListParagraph"/>
              <w:numPr>
                <w:ilvl w:val="0"/>
                <w:numId w:val="1"/>
              </w:numPr>
              <w:spacing w:line="360" w:lineRule="auto"/>
              <w:rPr>
                <w:rFonts w:ascii="Arial" w:hAnsi="Arial" w:cs="Arial"/>
                <w:b/>
                <w:bCs/>
                <w:sz w:val="22"/>
                <w:szCs w:val="22"/>
              </w:rPr>
            </w:pPr>
            <w:r w:rsidRPr="007653FA">
              <w:rPr>
                <w:rFonts w:ascii="Arial" w:hAnsi="Arial" w:cs="Arial"/>
                <w:b/>
                <w:bCs/>
                <w:sz w:val="22"/>
                <w:szCs w:val="22"/>
              </w:rPr>
              <w:t>Develop new areas for future research projects.</w:t>
            </w:r>
          </w:p>
          <w:p w14:paraId="77949E9E" w14:textId="77777777" w:rsidR="00660276" w:rsidRPr="007653FA" w:rsidRDefault="00660276" w:rsidP="00315641">
            <w:pPr>
              <w:spacing w:line="360" w:lineRule="auto"/>
              <w:rPr>
                <w:rFonts w:ascii="Arial" w:hAnsi="Arial" w:cs="Arial"/>
                <w:b/>
                <w:bCs/>
                <w:sz w:val="22"/>
                <w:szCs w:val="22"/>
              </w:rPr>
            </w:pPr>
          </w:p>
          <w:p w14:paraId="1B95F987" w14:textId="77777777" w:rsidR="00660276" w:rsidRPr="007653FA" w:rsidRDefault="00660276" w:rsidP="00315641">
            <w:pPr>
              <w:spacing w:line="360" w:lineRule="auto"/>
              <w:rPr>
                <w:rFonts w:ascii="Arial" w:hAnsi="Arial" w:cs="Arial"/>
                <w:b/>
                <w:bCs/>
                <w:sz w:val="22"/>
                <w:szCs w:val="22"/>
              </w:rPr>
            </w:pPr>
          </w:p>
          <w:p w14:paraId="639279B2" w14:textId="77777777" w:rsidR="00660276" w:rsidRPr="007653FA" w:rsidRDefault="00660276" w:rsidP="00315641">
            <w:pPr>
              <w:spacing w:line="360" w:lineRule="auto"/>
              <w:rPr>
                <w:rFonts w:ascii="Arial" w:hAnsi="Arial" w:cs="Arial"/>
                <w:b/>
                <w:bCs/>
                <w:sz w:val="22"/>
                <w:szCs w:val="22"/>
              </w:rPr>
            </w:pPr>
          </w:p>
          <w:p w14:paraId="055390B6" w14:textId="77777777" w:rsidR="00660276" w:rsidRPr="007653FA" w:rsidRDefault="00660276" w:rsidP="00315641">
            <w:pPr>
              <w:spacing w:line="360" w:lineRule="auto"/>
              <w:rPr>
                <w:rFonts w:ascii="Arial" w:hAnsi="Arial" w:cs="Arial"/>
                <w:b/>
                <w:bCs/>
                <w:sz w:val="22"/>
                <w:szCs w:val="22"/>
              </w:rPr>
            </w:pPr>
          </w:p>
          <w:p w14:paraId="71E350EF" w14:textId="77777777" w:rsidR="00660276" w:rsidRPr="007653FA" w:rsidRDefault="00660276" w:rsidP="00315641">
            <w:pPr>
              <w:pStyle w:val="ListParagraph"/>
              <w:numPr>
                <w:ilvl w:val="0"/>
                <w:numId w:val="1"/>
              </w:numPr>
              <w:spacing w:line="360" w:lineRule="auto"/>
              <w:rPr>
                <w:rFonts w:ascii="Arial" w:hAnsi="Arial" w:cs="Arial"/>
                <w:b/>
                <w:bCs/>
                <w:sz w:val="22"/>
                <w:szCs w:val="22"/>
              </w:rPr>
            </w:pPr>
            <w:r w:rsidRPr="007653FA">
              <w:rPr>
                <w:rFonts w:ascii="Arial" w:hAnsi="Arial" w:cs="Arial"/>
                <w:b/>
                <w:bCs/>
                <w:sz w:val="22"/>
                <w:szCs w:val="22"/>
              </w:rPr>
              <w:lastRenderedPageBreak/>
              <w:t xml:space="preserve">Gain a clearer understanding of the potential problems experienced by the male changing voice and limitations. </w:t>
            </w:r>
          </w:p>
          <w:p w14:paraId="38A4D138" w14:textId="77777777" w:rsidR="00660276" w:rsidRPr="007653FA" w:rsidRDefault="00660276" w:rsidP="00315641">
            <w:pPr>
              <w:pStyle w:val="ListParagraph"/>
              <w:spacing w:line="360" w:lineRule="auto"/>
              <w:rPr>
                <w:rFonts w:ascii="Arial" w:hAnsi="Arial" w:cs="Arial"/>
                <w:b/>
                <w:bCs/>
                <w:sz w:val="22"/>
                <w:szCs w:val="22"/>
              </w:rPr>
            </w:pPr>
          </w:p>
        </w:tc>
        <w:tc>
          <w:tcPr>
            <w:tcW w:w="6044" w:type="dxa"/>
          </w:tcPr>
          <w:p w14:paraId="25FB1681" w14:textId="77777777" w:rsidR="00660276" w:rsidRPr="007653FA" w:rsidRDefault="00660276" w:rsidP="00315641">
            <w:pPr>
              <w:spacing w:line="360" w:lineRule="auto"/>
              <w:rPr>
                <w:rFonts w:ascii="Arial" w:hAnsi="Arial" w:cs="Arial"/>
                <w:sz w:val="22"/>
                <w:szCs w:val="22"/>
              </w:rPr>
            </w:pPr>
          </w:p>
          <w:p w14:paraId="2C9B1F71" w14:textId="77777777" w:rsidR="00660276" w:rsidRPr="007653FA" w:rsidRDefault="00660276" w:rsidP="00315641">
            <w:pPr>
              <w:spacing w:line="360" w:lineRule="auto"/>
              <w:rPr>
                <w:rFonts w:ascii="Arial" w:hAnsi="Arial" w:cs="Arial"/>
                <w:sz w:val="22"/>
                <w:szCs w:val="22"/>
              </w:rPr>
            </w:pPr>
          </w:p>
          <w:p w14:paraId="5611FDF4"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 xml:space="preserve">I will design a short unit of work which will include everything that I have </w:t>
            </w:r>
            <w:proofErr w:type="gramStart"/>
            <w:r w:rsidRPr="007653FA">
              <w:rPr>
                <w:rFonts w:ascii="Arial" w:hAnsi="Arial" w:cs="Arial"/>
                <w:sz w:val="22"/>
                <w:szCs w:val="22"/>
              </w:rPr>
              <w:t>discovered</w:t>
            </w:r>
            <w:proofErr w:type="gramEnd"/>
            <w:r w:rsidRPr="007653FA">
              <w:rPr>
                <w:rFonts w:ascii="Arial" w:hAnsi="Arial" w:cs="Arial"/>
                <w:sz w:val="22"/>
                <w:szCs w:val="22"/>
              </w:rPr>
              <w:t xml:space="preserve"> and I will deliver it as part of my teaching of adolescent boys. </w:t>
            </w:r>
          </w:p>
          <w:p w14:paraId="0B48538F"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 xml:space="preserve">Continue to develop my knowledge of the male changing voice and create a resource for other singing teachers to help them improve their practice. </w:t>
            </w:r>
          </w:p>
          <w:p w14:paraId="70BA4739"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Start date: September 2024</w:t>
            </w:r>
          </w:p>
          <w:p w14:paraId="354B5157" w14:textId="77777777" w:rsidR="00660276" w:rsidRPr="007653FA" w:rsidRDefault="00660276" w:rsidP="00315641">
            <w:pPr>
              <w:spacing w:line="360" w:lineRule="auto"/>
              <w:rPr>
                <w:rFonts w:ascii="Arial" w:hAnsi="Arial" w:cs="Arial"/>
                <w:sz w:val="22"/>
                <w:szCs w:val="22"/>
              </w:rPr>
            </w:pPr>
          </w:p>
          <w:p w14:paraId="257C4535"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The research that I have undertaken for this project has already had a positive impact on my teaching as I have been able to implement some of the strategies that I have discovered. I am certain that my new knowledge will continue to refine my future teaching.</w:t>
            </w:r>
          </w:p>
          <w:p w14:paraId="2B77CA7D"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Review date: January 2025</w:t>
            </w:r>
          </w:p>
          <w:p w14:paraId="2D9FD4C9" w14:textId="77777777" w:rsidR="00660276" w:rsidRPr="007653FA" w:rsidRDefault="00660276" w:rsidP="00315641">
            <w:pPr>
              <w:spacing w:line="360" w:lineRule="auto"/>
              <w:rPr>
                <w:rFonts w:ascii="Arial" w:hAnsi="Arial" w:cs="Arial"/>
                <w:sz w:val="22"/>
                <w:szCs w:val="22"/>
              </w:rPr>
            </w:pPr>
          </w:p>
          <w:p w14:paraId="67B2DF69"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lastRenderedPageBreak/>
              <w:t>Refer to the literature that I have read as part of this project and strive to further develop my understanding.</w:t>
            </w:r>
          </w:p>
          <w:p w14:paraId="5431A86B" w14:textId="77777777" w:rsidR="00660276" w:rsidRPr="007653FA" w:rsidRDefault="00660276" w:rsidP="00315641">
            <w:pPr>
              <w:spacing w:line="360" w:lineRule="auto"/>
              <w:rPr>
                <w:rFonts w:ascii="Arial" w:hAnsi="Arial" w:cs="Arial"/>
                <w:sz w:val="22"/>
                <w:szCs w:val="22"/>
              </w:rPr>
            </w:pPr>
          </w:p>
          <w:p w14:paraId="1016F295"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 xml:space="preserve">Interview some of my students to receive feedback from them to give them the opportunity to share their perceptions of the teaching strategies I have used and to identify which are the most effective and establish ways for further improvement. </w:t>
            </w:r>
          </w:p>
          <w:p w14:paraId="5B64EC35"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Review date: January 2025</w:t>
            </w:r>
          </w:p>
          <w:p w14:paraId="49C6A24B" w14:textId="77777777" w:rsidR="00660276" w:rsidRPr="007653FA" w:rsidRDefault="00660276" w:rsidP="00315641">
            <w:pPr>
              <w:spacing w:line="360" w:lineRule="auto"/>
              <w:rPr>
                <w:rFonts w:ascii="Arial" w:hAnsi="Arial" w:cs="Arial"/>
                <w:sz w:val="22"/>
                <w:szCs w:val="22"/>
              </w:rPr>
            </w:pPr>
          </w:p>
          <w:p w14:paraId="644CE672" w14:textId="77777777" w:rsidR="00660276" w:rsidRPr="007653FA" w:rsidRDefault="00660276" w:rsidP="00315641">
            <w:pPr>
              <w:spacing w:line="360" w:lineRule="auto"/>
              <w:rPr>
                <w:rFonts w:ascii="Arial" w:hAnsi="Arial" w:cs="Arial"/>
                <w:b/>
                <w:bCs/>
                <w:sz w:val="22"/>
                <w:szCs w:val="22"/>
              </w:rPr>
            </w:pPr>
            <w:r w:rsidRPr="007653FA">
              <w:rPr>
                <w:rFonts w:ascii="Arial" w:hAnsi="Arial" w:cs="Arial"/>
                <w:b/>
                <w:bCs/>
                <w:sz w:val="22"/>
                <w:szCs w:val="22"/>
              </w:rPr>
              <w:t xml:space="preserve">Action </w:t>
            </w:r>
          </w:p>
          <w:p w14:paraId="75317D06" w14:textId="77777777" w:rsidR="00660276" w:rsidRPr="007653FA" w:rsidRDefault="00660276" w:rsidP="00315641">
            <w:pPr>
              <w:spacing w:line="360" w:lineRule="auto"/>
              <w:rPr>
                <w:rFonts w:ascii="Arial" w:hAnsi="Arial" w:cs="Arial"/>
                <w:sz w:val="22"/>
                <w:szCs w:val="22"/>
              </w:rPr>
            </w:pPr>
            <w:r w:rsidRPr="007653FA">
              <w:rPr>
                <w:rFonts w:ascii="Arial" w:hAnsi="Arial" w:cs="Arial"/>
                <w:sz w:val="22"/>
                <w:szCs w:val="22"/>
              </w:rPr>
              <w:t xml:space="preserve">Continue to refine the strategies that I have discovered so that I can continue to improve the positive impact that my future teaching will have on boys who are experiencing voice change. </w:t>
            </w:r>
          </w:p>
          <w:p w14:paraId="069658AD" w14:textId="77777777" w:rsidR="00660276" w:rsidRPr="007653FA" w:rsidRDefault="00660276" w:rsidP="00315641">
            <w:pPr>
              <w:spacing w:line="360" w:lineRule="auto"/>
              <w:rPr>
                <w:rFonts w:ascii="Arial" w:hAnsi="Arial" w:cs="Arial"/>
                <w:sz w:val="22"/>
                <w:szCs w:val="22"/>
              </w:rPr>
            </w:pPr>
          </w:p>
          <w:p w14:paraId="50D4A450" w14:textId="77777777" w:rsidR="00660276" w:rsidRPr="007653FA" w:rsidRDefault="00660276" w:rsidP="00315641">
            <w:pPr>
              <w:spacing w:line="360" w:lineRule="auto"/>
              <w:rPr>
                <w:rFonts w:ascii="Arial" w:hAnsi="Arial" w:cs="Arial"/>
                <w:sz w:val="22"/>
                <w:szCs w:val="22"/>
              </w:rPr>
            </w:pPr>
          </w:p>
        </w:tc>
      </w:tr>
    </w:tbl>
    <w:p w14:paraId="3197CD60" w14:textId="77777777" w:rsidR="00E94E0E" w:rsidRPr="007653FA" w:rsidRDefault="00E94E0E" w:rsidP="007653FA">
      <w:pPr>
        <w:spacing w:line="360" w:lineRule="auto"/>
        <w:rPr>
          <w:rFonts w:ascii="Arial" w:hAnsi="Arial" w:cs="Arial"/>
          <w:sz w:val="22"/>
          <w:szCs w:val="22"/>
        </w:rPr>
      </w:pPr>
    </w:p>
    <w:p w14:paraId="739249C1" w14:textId="77777777" w:rsidR="00E94E0E" w:rsidRPr="007653FA" w:rsidRDefault="00E94E0E" w:rsidP="007653FA">
      <w:pPr>
        <w:spacing w:line="360" w:lineRule="auto"/>
        <w:rPr>
          <w:rFonts w:ascii="Arial" w:hAnsi="Arial" w:cs="Arial"/>
          <w:sz w:val="22"/>
          <w:szCs w:val="22"/>
        </w:rPr>
      </w:pPr>
    </w:p>
    <w:p w14:paraId="124E7834" w14:textId="77777777" w:rsidR="00E94E0E" w:rsidRPr="007653FA" w:rsidRDefault="00E94E0E" w:rsidP="007653FA">
      <w:pPr>
        <w:spacing w:line="360" w:lineRule="auto"/>
        <w:rPr>
          <w:rFonts w:ascii="Arial" w:hAnsi="Arial" w:cs="Arial"/>
          <w:sz w:val="22"/>
          <w:szCs w:val="22"/>
        </w:rPr>
      </w:pPr>
    </w:p>
    <w:p w14:paraId="54970D3F" w14:textId="77777777" w:rsidR="00E94E0E" w:rsidRPr="007653FA" w:rsidRDefault="00E94E0E" w:rsidP="007653FA">
      <w:pPr>
        <w:spacing w:line="360" w:lineRule="auto"/>
        <w:rPr>
          <w:rFonts w:ascii="Arial" w:hAnsi="Arial" w:cs="Arial"/>
          <w:sz w:val="22"/>
          <w:szCs w:val="22"/>
        </w:rPr>
      </w:pPr>
    </w:p>
    <w:sectPr w:rsidR="00E94E0E" w:rsidRPr="007653F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9F8E1" w14:textId="77777777" w:rsidR="005E75C4" w:rsidRDefault="005E75C4" w:rsidP="009E6DB1">
      <w:r>
        <w:separator/>
      </w:r>
    </w:p>
  </w:endnote>
  <w:endnote w:type="continuationSeparator" w:id="0">
    <w:p w14:paraId="7E5EDBD4" w14:textId="77777777" w:rsidR="005E75C4" w:rsidRDefault="005E75C4" w:rsidP="009E6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4762663"/>
      <w:docPartObj>
        <w:docPartGallery w:val="Page Numbers (Bottom of Page)"/>
        <w:docPartUnique/>
      </w:docPartObj>
    </w:sdtPr>
    <w:sdtContent>
      <w:p w14:paraId="48955823" w14:textId="06EC4FDB" w:rsidR="009E6DB1" w:rsidRDefault="009E6DB1" w:rsidP="004959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F510E2" w14:textId="77777777" w:rsidR="009E6DB1" w:rsidRDefault="009E6DB1" w:rsidP="009E6D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2023348"/>
      <w:docPartObj>
        <w:docPartGallery w:val="Page Numbers (Bottom of Page)"/>
        <w:docPartUnique/>
      </w:docPartObj>
    </w:sdtPr>
    <w:sdtContent>
      <w:p w14:paraId="2CC74EDC" w14:textId="03C2B4AF" w:rsidR="009E6DB1" w:rsidRDefault="009E6DB1" w:rsidP="004959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8CC751" w14:textId="77777777" w:rsidR="009E6DB1" w:rsidRDefault="009E6DB1" w:rsidP="009E6D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277C3" w14:textId="77777777" w:rsidR="005E75C4" w:rsidRDefault="005E75C4" w:rsidP="009E6DB1">
      <w:r>
        <w:separator/>
      </w:r>
    </w:p>
  </w:footnote>
  <w:footnote w:type="continuationSeparator" w:id="0">
    <w:p w14:paraId="634E2CA0" w14:textId="77777777" w:rsidR="005E75C4" w:rsidRDefault="005E75C4" w:rsidP="009E6D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42367"/>
    <w:multiLevelType w:val="hybridMultilevel"/>
    <w:tmpl w:val="D8F604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D3650"/>
    <w:multiLevelType w:val="hybridMultilevel"/>
    <w:tmpl w:val="CA968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F25480"/>
    <w:multiLevelType w:val="hybridMultilevel"/>
    <w:tmpl w:val="EBBAF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00F87"/>
    <w:multiLevelType w:val="hybridMultilevel"/>
    <w:tmpl w:val="C17C6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235E0"/>
    <w:multiLevelType w:val="hybridMultilevel"/>
    <w:tmpl w:val="30B89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779BD"/>
    <w:multiLevelType w:val="hybridMultilevel"/>
    <w:tmpl w:val="90AED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33724B"/>
    <w:multiLevelType w:val="hybridMultilevel"/>
    <w:tmpl w:val="E67A6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743FB6"/>
    <w:multiLevelType w:val="hybridMultilevel"/>
    <w:tmpl w:val="E3945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301D58"/>
    <w:multiLevelType w:val="hybridMultilevel"/>
    <w:tmpl w:val="03262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10370F"/>
    <w:multiLevelType w:val="hybridMultilevel"/>
    <w:tmpl w:val="2FB8F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136574"/>
    <w:multiLevelType w:val="hybridMultilevel"/>
    <w:tmpl w:val="A54A9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6264114">
    <w:abstractNumId w:val="9"/>
  </w:num>
  <w:num w:numId="2" w16cid:durableId="942109623">
    <w:abstractNumId w:val="0"/>
  </w:num>
  <w:num w:numId="3" w16cid:durableId="1305964288">
    <w:abstractNumId w:val="3"/>
  </w:num>
  <w:num w:numId="4" w16cid:durableId="2087607338">
    <w:abstractNumId w:val="1"/>
  </w:num>
  <w:num w:numId="5" w16cid:durableId="419906711">
    <w:abstractNumId w:val="2"/>
  </w:num>
  <w:num w:numId="6" w16cid:durableId="74283690">
    <w:abstractNumId w:val="4"/>
  </w:num>
  <w:num w:numId="7" w16cid:durableId="1228299442">
    <w:abstractNumId w:val="8"/>
  </w:num>
  <w:num w:numId="8" w16cid:durableId="256522209">
    <w:abstractNumId w:val="10"/>
  </w:num>
  <w:num w:numId="9" w16cid:durableId="1726297703">
    <w:abstractNumId w:val="5"/>
  </w:num>
  <w:num w:numId="10" w16cid:durableId="1346206049">
    <w:abstractNumId w:val="6"/>
  </w:num>
  <w:num w:numId="11" w16cid:durableId="8642909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509"/>
    <w:rsid w:val="00010C6B"/>
    <w:rsid w:val="00013052"/>
    <w:rsid w:val="000357C7"/>
    <w:rsid w:val="00042F70"/>
    <w:rsid w:val="000968B3"/>
    <w:rsid w:val="000C0020"/>
    <w:rsid w:val="000C7DDC"/>
    <w:rsid w:val="000D69CC"/>
    <w:rsid w:val="000E3C22"/>
    <w:rsid w:val="000F50A8"/>
    <w:rsid w:val="00102E69"/>
    <w:rsid w:val="00104055"/>
    <w:rsid w:val="00105651"/>
    <w:rsid w:val="00110D25"/>
    <w:rsid w:val="0012532E"/>
    <w:rsid w:val="00144FA5"/>
    <w:rsid w:val="00153512"/>
    <w:rsid w:val="00153C76"/>
    <w:rsid w:val="00166004"/>
    <w:rsid w:val="00180545"/>
    <w:rsid w:val="00185D6A"/>
    <w:rsid w:val="00193463"/>
    <w:rsid w:val="001A50BC"/>
    <w:rsid w:val="001C1910"/>
    <w:rsid w:val="001E6748"/>
    <w:rsid w:val="001F3C2E"/>
    <w:rsid w:val="002201A7"/>
    <w:rsid w:val="00225B6A"/>
    <w:rsid w:val="00240A78"/>
    <w:rsid w:val="00283BDD"/>
    <w:rsid w:val="002866F0"/>
    <w:rsid w:val="00290C58"/>
    <w:rsid w:val="00291DD2"/>
    <w:rsid w:val="002A2FBF"/>
    <w:rsid w:val="002A3A47"/>
    <w:rsid w:val="002B2F24"/>
    <w:rsid w:val="002E032F"/>
    <w:rsid w:val="002F160E"/>
    <w:rsid w:val="00300E90"/>
    <w:rsid w:val="00305052"/>
    <w:rsid w:val="003168C7"/>
    <w:rsid w:val="003169E9"/>
    <w:rsid w:val="0034710C"/>
    <w:rsid w:val="003612F4"/>
    <w:rsid w:val="0036376E"/>
    <w:rsid w:val="003819BB"/>
    <w:rsid w:val="003838AF"/>
    <w:rsid w:val="00384D1B"/>
    <w:rsid w:val="003909A1"/>
    <w:rsid w:val="00392CF7"/>
    <w:rsid w:val="00395EDD"/>
    <w:rsid w:val="00395F35"/>
    <w:rsid w:val="003A6A56"/>
    <w:rsid w:val="003C1B15"/>
    <w:rsid w:val="003C2B29"/>
    <w:rsid w:val="003E6BC3"/>
    <w:rsid w:val="00415744"/>
    <w:rsid w:val="0041775C"/>
    <w:rsid w:val="004347D7"/>
    <w:rsid w:val="004401BF"/>
    <w:rsid w:val="00440BFD"/>
    <w:rsid w:val="00453420"/>
    <w:rsid w:val="00463966"/>
    <w:rsid w:val="004750F6"/>
    <w:rsid w:val="004756D5"/>
    <w:rsid w:val="004C54E5"/>
    <w:rsid w:val="004D49D7"/>
    <w:rsid w:val="004E5652"/>
    <w:rsid w:val="005245DF"/>
    <w:rsid w:val="00531F2F"/>
    <w:rsid w:val="00541FEE"/>
    <w:rsid w:val="00577208"/>
    <w:rsid w:val="00595F55"/>
    <w:rsid w:val="005B3D3A"/>
    <w:rsid w:val="005B49DD"/>
    <w:rsid w:val="005B732A"/>
    <w:rsid w:val="005D056A"/>
    <w:rsid w:val="005D2639"/>
    <w:rsid w:val="005D28E2"/>
    <w:rsid w:val="005D306F"/>
    <w:rsid w:val="005E75C4"/>
    <w:rsid w:val="005F7A3F"/>
    <w:rsid w:val="006254EB"/>
    <w:rsid w:val="00631395"/>
    <w:rsid w:val="00644CB2"/>
    <w:rsid w:val="00653A12"/>
    <w:rsid w:val="006566E7"/>
    <w:rsid w:val="00660276"/>
    <w:rsid w:val="00662A58"/>
    <w:rsid w:val="00682FAD"/>
    <w:rsid w:val="006A3667"/>
    <w:rsid w:val="006A3F4B"/>
    <w:rsid w:val="006A529D"/>
    <w:rsid w:val="006A7712"/>
    <w:rsid w:val="006C7C41"/>
    <w:rsid w:val="006D571D"/>
    <w:rsid w:val="0070389C"/>
    <w:rsid w:val="00711226"/>
    <w:rsid w:val="00711EC1"/>
    <w:rsid w:val="00713501"/>
    <w:rsid w:val="00731FF1"/>
    <w:rsid w:val="007452A3"/>
    <w:rsid w:val="00763EE5"/>
    <w:rsid w:val="007653FA"/>
    <w:rsid w:val="007728FB"/>
    <w:rsid w:val="007831FA"/>
    <w:rsid w:val="007C4C8F"/>
    <w:rsid w:val="007D4E46"/>
    <w:rsid w:val="007D7F31"/>
    <w:rsid w:val="007E1509"/>
    <w:rsid w:val="007E41CC"/>
    <w:rsid w:val="007F1007"/>
    <w:rsid w:val="007F745D"/>
    <w:rsid w:val="00811943"/>
    <w:rsid w:val="00874D6F"/>
    <w:rsid w:val="00882EC6"/>
    <w:rsid w:val="008930FD"/>
    <w:rsid w:val="00895446"/>
    <w:rsid w:val="008C15F9"/>
    <w:rsid w:val="008E6221"/>
    <w:rsid w:val="008F1A36"/>
    <w:rsid w:val="008F4EC7"/>
    <w:rsid w:val="00922774"/>
    <w:rsid w:val="0093742A"/>
    <w:rsid w:val="00941255"/>
    <w:rsid w:val="00941E78"/>
    <w:rsid w:val="0094459C"/>
    <w:rsid w:val="00957AC9"/>
    <w:rsid w:val="00990515"/>
    <w:rsid w:val="00995646"/>
    <w:rsid w:val="009A15D8"/>
    <w:rsid w:val="009A5096"/>
    <w:rsid w:val="009A50E8"/>
    <w:rsid w:val="009B22FB"/>
    <w:rsid w:val="009B26B5"/>
    <w:rsid w:val="009D2E65"/>
    <w:rsid w:val="009D5DF4"/>
    <w:rsid w:val="009E079C"/>
    <w:rsid w:val="009E140F"/>
    <w:rsid w:val="009E619F"/>
    <w:rsid w:val="009E6DB1"/>
    <w:rsid w:val="009F42DB"/>
    <w:rsid w:val="00A0711A"/>
    <w:rsid w:val="00A13412"/>
    <w:rsid w:val="00A1730D"/>
    <w:rsid w:val="00A31D4D"/>
    <w:rsid w:val="00A4237B"/>
    <w:rsid w:val="00A450E1"/>
    <w:rsid w:val="00A46B8C"/>
    <w:rsid w:val="00A7326D"/>
    <w:rsid w:val="00A75C7F"/>
    <w:rsid w:val="00A8046A"/>
    <w:rsid w:val="00A92AEF"/>
    <w:rsid w:val="00A95B2B"/>
    <w:rsid w:val="00AA47F1"/>
    <w:rsid w:val="00AB10B8"/>
    <w:rsid w:val="00AC0E16"/>
    <w:rsid w:val="00AD6B1A"/>
    <w:rsid w:val="00AE68AE"/>
    <w:rsid w:val="00AF3178"/>
    <w:rsid w:val="00B07816"/>
    <w:rsid w:val="00B16526"/>
    <w:rsid w:val="00B418AB"/>
    <w:rsid w:val="00B530E0"/>
    <w:rsid w:val="00B6256B"/>
    <w:rsid w:val="00B714F0"/>
    <w:rsid w:val="00B76656"/>
    <w:rsid w:val="00B83F8C"/>
    <w:rsid w:val="00B8708E"/>
    <w:rsid w:val="00B90E3C"/>
    <w:rsid w:val="00B92259"/>
    <w:rsid w:val="00B97DCE"/>
    <w:rsid w:val="00BA3EF4"/>
    <w:rsid w:val="00BB1FD3"/>
    <w:rsid w:val="00BB24D0"/>
    <w:rsid w:val="00BC3E26"/>
    <w:rsid w:val="00BD44F0"/>
    <w:rsid w:val="00BD64AD"/>
    <w:rsid w:val="00BD6F22"/>
    <w:rsid w:val="00C00F8C"/>
    <w:rsid w:val="00C0404F"/>
    <w:rsid w:val="00C06873"/>
    <w:rsid w:val="00C10F82"/>
    <w:rsid w:val="00C119F3"/>
    <w:rsid w:val="00C12840"/>
    <w:rsid w:val="00C159AA"/>
    <w:rsid w:val="00C16215"/>
    <w:rsid w:val="00C21180"/>
    <w:rsid w:val="00C326D0"/>
    <w:rsid w:val="00C5284F"/>
    <w:rsid w:val="00C57132"/>
    <w:rsid w:val="00C60DD5"/>
    <w:rsid w:val="00C62922"/>
    <w:rsid w:val="00C7619C"/>
    <w:rsid w:val="00C86A08"/>
    <w:rsid w:val="00C916EA"/>
    <w:rsid w:val="00C95238"/>
    <w:rsid w:val="00C96925"/>
    <w:rsid w:val="00C96DE7"/>
    <w:rsid w:val="00CA0091"/>
    <w:rsid w:val="00CA056E"/>
    <w:rsid w:val="00CA3896"/>
    <w:rsid w:val="00CA7D72"/>
    <w:rsid w:val="00CE75D3"/>
    <w:rsid w:val="00D012CE"/>
    <w:rsid w:val="00D3206C"/>
    <w:rsid w:val="00D36302"/>
    <w:rsid w:val="00D45CDD"/>
    <w:rsid w:val="00D5176A"/>
    <w:rsid w:val="00D7014C"/>
    <w:rsid w:val="00D73E2A"/>
    <w:rsid w:val="00D76B1D"/>
    <w:rsid w:val="00D87F1B"/>
    <w:rsid w:val="00D9319E"/>
    <w:rsid w:val="00D974E7"/>
    <w:rsid w:val="00DA7909"/>
    <w:rsid w:val="00DB0A93"/>
    <w:rsid w:val="00DB6A1E"/>
    <w:rsid w:val="00DC0A33"/>
    <w:rsid w:val="00DC643A"/>
    <w:rsid w:val="00DC70BC"/>
    <w:rsid w:val="00DF1C8F"/>
    <w:rsid w:val="00DF6E49"/>
    <w:rsid w:val="00E314E9"/>
    <w:rsid w:val="00E36131"/>
    <w:rsid w:val="00E370C2"/>
    <w:rsid w:val="00E45547"/>
    <w:rsid w:val="00E65844"/>
    <w:rsid w:val="00E76BF4"/>
    <w:rsid w:val="00E8025C"/>
    <w:rsid w:val="00E868D9"/>
    <w:rsid w:val="00E94E0E"/>
    <w:rsid w:val="00EA0E10"/>
    <w:rsid w:val="00EB2EBC"/>
    <w:rsid w:val="00EC1861"/>
    <w:rsid w:val="00ED1FEB"/>
    <w:rsid w:val="00ED2539"/>
    <w:rsid w:val="00EE337D"/>
    <w:rsid w:val="00F01CB4"/>
    <w:rsid w:val="00F1410D"/>
    <w:rsid w:val="00F2605C"/>
    <w:rsid w:val="00F6317E"/>
    <w:rsid w:val="00F77B5B"/>
    <w:rsid w:val="00F82B17"/>
    <w:rsid w:val="00FA25B5"/>
    <w:rsid w:val="00FB2DF3"/>
    <w:rsid w:val="00FB41F0"/>
    <w:rsid w:val="00FD5B5E"/>
    <w:rsid w:val="00FF1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E8DDE"/>
  <w15:chartTrackingRefBased/>
  <w15:docId w15:val="{0EEEC738-3A93-114C-8D52-A54709D5A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5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5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5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5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5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50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50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50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50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5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5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5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5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5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5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5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5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509"/>
    <w:rPr>
      <w:rFonts w:eastAsiaTheme="majorEastAsia" w:cstheme="majorBidi"/>
      <w:color w:val="272727" w:themeColor="text1" w:themeTint="D8"/>
    </w:rPr>
  </w:style>
  <w:style w:type="paragraph" w:styleId="Title">
    <w:name w:val="Title"/>
    <w:basedOn w:val="Normal"/>
    <w:next w:val="Normal"/>
    <w:link w:val="TitleChar"/>
    <w:uiPriority w:val="10"/>
    <w:qFormat/>
    <w:rsid w:val="007E150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5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50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5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50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E1509"/>
    <w:rPr>
      <w:i/>
      <w:iCs/>
      <w:color w:val="404040" w:themeColor="text1" w:themeTint="BF"/>
    </w:rPr>
  </w:style>
  <w:style w:type="paragraph" w:styleId="ListParagraph">
    <w:name w:val="List Paragraph"/>
    <w:basedOn w:val="Normal"/>
    <w:uiPriority w:val="34"/>
    <w:qFormat/>
    <w:rsid w:val="007E1509"/>
    <w:pPr>
      <w:ind w:left="720"/>
      <w:contextualSpacing/>
    </w:pPr>
  </w:style>
  <w:style w:type="character" w:styleId="IntenseEmphasis">
    <w:name w:val="Intense Emphasis"/>
    <w:basedOn w:val="DefaultParagraphFont"/>
    <w:uiPriority w:val="21"/>
    <w:qFormat/>
    <w:rsid w:val="007E1509"/>
    <w:rPr>
      <w:i/>
      <w:iCs/>
      <w:color w:val="0F4761" w:themeColor="accent1" w:themeShade="BF"/>
    </w:rPr>
  </w:style>
  <w:style w:type="paragraph" w:styleId="IntenseQuote">
    <w:name w:val="Intense Quote"/>
    <w:basedOn w:val="Normal"/>
    <w:next w:val="Normal"/>
    <w:link w:val="IntenseQuoteChar"/>
    <w:uiPriority w:val="30"/>
    <w:qFormat/>
    <w:rsid w:val="007E15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509"/>
    <w:rPr>
      <w:i/>
      <w:iCs/>
      <w:color w:val="0F4761" w:themeColor="accent1" w:themeShade="BF"/>
    </w:rPr>
  </w:style>
  <w:style w:type="character" w:styleId="IntenseReference">
    <w:name w:val="Intense Reference"/>
    <w:basedOn w:val="DefaultParagraphFont"/>
    <w:uiPriority w:val="32"/>
    <w:qFormat/>
    <w:rsid w:val="007E1509"/>
    <w:rPr>
      <w:b/>
      <w:bCs/>
      <w:smallCaps/>
      <w:color w:val="0F4761" w:themeColor="accent1" w:themeShade="BF"/>
      <w:spacing w:val="5"/>
    </w:rPr>
  </w:style>
  <w:style w:type="table" w:styleId="TableGrid">
    <w:name w:val="Table Grid"/>
    <w:basedOn w:val="TableNormal"/>
    <w:uiPriority w:val="39"/>
    <w:rsid w:val="007E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E6DB1"/>
    <w:pPr>
      <w:tabs>
        <w:tab w:val="center" w:pos="4513"/>
        <w:tab w:val="right" w:pos="9026"/>
      </w:tabs>
    </w:pPr>
  </w:style>
  <w:style w:type="character" w:customStyle="1" w:styleId="FooterChar">
    <w:name w:val="Footer Char"/>
    <w:basedOn w:val="DefaultParagraphFont"/>
    <w:link w:val="Footer"/>
    <w:uiPriority w:val="99"/>
    <w:rsid w:val="009E6DB1"/>
  </w:style>
  <w:style w:type="character" w:styleId="PageNumber">
    <w:name w:val="page number"/>
    <w:basedOn w:val="DefaultParagraphFont"/>
    <w:uiPriority w:val="99"/>
    <w:semiHidden/>
    <w:unhideWhenUsed/>
    <w:rsid w:val="009E6DB1"/>
  </w:style>
  <w:style w:type="character" w:styleId="Hyperlink">
    <w:name w:val="Hyperlink"/>
    <w:basedOn w:val="DefaultParagraphFont"/>
    <w:uiPriority w:val="99"/>
    <w:unhideWhenUsed/>
    <w:rsid w:val="00104055"/>
    <w:rPr>
      <w:color w:val="467886" w:themeColor="hyperlink"/>
      <w:u w:val="single"/>
    </w:rPr>
  </w:style>
  <w:style w:type="paragraph" w:styleId="NormalWeb">
    <w:name w:val="Normal (Web)"/>
    <w:basedOn w:val="Normal"/>
    <w:uiPriority w:val="99"/>
    <w:unhideWhenUsed/>
    <w:rsid w:val="00EA0E10"/>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FF16E8"/>
    <w:rPr>
      <w:sz w:val="16"/>
      <w:szCs w:val="16"/>
    </w:rPr>
  </w:style>
  <w:style w:type="paragraph" w:styleId="CommentText">
    <w:name w:val="annotation text"/>
    <w:basedOn w:val="Normal"/>
    <w:link w:val="CommentTextChar"/>
    <w:uiPriority w:val="99"/>
    <w:unhideWhenUsed/>
    <w:rsid w:val="00FF16E8"/>
    <w:rPr>
      <w:sz w:val="20"/>
      <w:szCs w:val="20"/>
    </w:rPr>
  </w:style>
  <w:style w:type="character" w:customStyle="1" w:styleId="CommentTextChar">
    <w:name w:val="Comment Text Char"/>
    <w:basedOn w:val="DefaultParagraphFont"/>
    <w:link w:val="CommentText"/>
    <w:uiPriority w:val="99"/>
    <w:rsid w:val="00FF16E8"/>
    <w:rPr>
      <w:sz w:val="20"/>
      <w:szCs w:val="20"/>
    </w:rPr>
  </w:style>
  <w:style w:type="paragraph" w:styleId="CommentSubject">
    <w:name w:val="annotation subject"/>
    <w:basedOn w:val="CommentText"/>
    <w:next w:val="CommentText"/>
    <w:link w:val="CommentSubjectChar"/>
    <w:uiPriority w:val="99"/>
    <w:semiHidden/>
    <w:unhideWhenUsed/>
    <w:rsid w:val="00FF16E8"/>
    <w:rPr>
      <w:b/>
      <w:bCs/>
    </w:rPr>
  </w:style>
  <w:style w:type="character" w:customStyle="1" w:styleId="CommentSubjectChar">
    <w:name w:val="Comment Subject Char"/>
    <w:basedOn w:val="CommentTextChar"/>
    <w:link w:val="CommentSubject"/>
    <w:uiPriority w:val="99"/>
    <w:semiHidden/>
    <w:rsid w:val="00FF16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9BE8D-899B-9C43-B56E-2970AA15F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8598</Words>
  <Characters>49010</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Cook</dc:creator>
  <cp:keywords/>
  <dc:description/>
  <cp:lastModifiedBy>Paul Cook</cp:lastModifiedBy>
  <cp:revision>2</cp:revision>
  <cp:lastPrinted>2024-07-28T08:12:00Z</cp:lastPrinted>
  <dcterms:created xsi:type="dcterms:W3CDTF">2024-08-09T12:52:00Z</dcterms:created>
  <dcterms:modified xsi:type="dcterms:W3CDTF">2024-08-09T12:52:00Z</dcterms:modified>
</cp:coreProperties>
</file>