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661FDD" w14:textId="4817C221" w:rsidR="00B2120A" w:rsidRPr="001D28A5" w:rsidRDefault="00B2120A" w:rsidP="00236CC2">
      <w:pPr>
        <w:spacing w:line="276" w:lineRule="auto"/>
        <w:jc w:val="center"/>
        <w:rPr>
          <w:rFonts w:asciiTheme="minorHAnsi" w:hAnsiTheme="minorHAnsi" w:cstheme="minorHAnsi"/>
          <w:u w:val="single"/>
        </w:rPr>
      </w:pPr>
      <w:r w:rsidRPr="001D28A5">
        <w:rPr>
          <w:rFonts w:asciiTheme="minorHAnsi" w:hAnsiTheme="minorHAnsi" w:cstheme="minorHAnsi"/>
          <w:u w:val="single"/>
        </w:rPr>
        <w:t xml:space="preserve">An investigation into the anisotropy </w:t>
      </w:r>
      <w:r w:rsidR="00B87BB3" w:rsidRPr="001D28A5">
        <w:rPr>
          <w:rFonts w:asciiTheme="minorHAnsi" w:hAnsiTheme="minorHAnsi" w:cstheme="minorHAnsi"/>
          <w:u w:val="single"/>
        </w:rPr>
        <w:t>and</w:t>
      </w:r>
      <w:r w:rsidRPr="001D28A5">
        <w:rPr>
          <w:rFonts w:asciiTheme="minorHAnsi" w:hAnsiTheme="minorHAnsi" w:cstheme="minorHAnsi"/>
          <w:u w:val="single"/>
        </w:rPr>
        <w:t xml:space="preserve"> mechanical properties of rolled steel produced by Tata </w:t>
      </w:r>
      <w:proofErr w:type="gramStart"/>
      <w:r w:rsidRPr="001D28A5">
        <w:rPr>
          <w:rFonts w:asciiTheme="minorHAnsi" w:hAnsiTheme="minorHAnsi" w:cstheme="minorHAnsi"/>
          <w:u w:val="single"/>
        </w:rPr>
        <w:t>steel</w:t>
      </w:r>
      <w:proofErr w:type="gramEnd"/>
    </w:p>
    <w:p w14:paraId="3B590721" w14:textId="3D9F28E4" w:rsidR="0071000B" w:rsidRPr="001D28A5" w:rsidRDefault="005C57AF" w:rsidP="00236CC2">
      <w:pPr>
        <w:spacing w:line="276" w:lineRule="auto"/>
        <w:rPr>
          <w:rFonts w:asciiTheme="minorHAnsi" w:hAnsiTheme="minorHAnsi" w:cstheme="minorHAnsi"/>
          <w:u w:val="single"/>
        </w:rPr>
      </w:pPr>
      <w:r w:rsidRPr="001D28A5">
        <w:rPr>
          <w:rFonts w:asciiTheme="minorHAnsi" w:hAnsiTheme="minorHAnsi" w:cstheme="minorHAnsi"/>
          <w:u w:val="single"/>
        </w:rPr>
        <w:t>Contents</w:t>
      </w:r>
    </w:p>
    <w:p w14:paraId="2E490534" w14:textId="7B7F6617" w:rsidR="005C57AF" w:rsidRPr="001D28A5" w:rsidRDefault="005C57AF" w:rsidP="00376C32">
      <w:pPr>
        <w:pStyle w:val="ListParagraph"/>
        <w:numPr>
          <w:ilvl w:val="0"/>
          <w:numId w:val="6"/>
        </w:numPr>
        <w:spacing w:line="276" w:lineRule="auto"/>
        <w:rPr>
          <w:rFonts w:asciiTheme="minorHAnsi" w:hAnsiTheme="minorHAnsi" w:cstheme="minorHAnsi"/>
          <w:color w:val="auto"/>
          <w:u w:val="single"/>
        </w:rPr>
      </w:pPr>
      <w:r w:rsidRPr="001D28A5">
        <w:rPr>
          <w:rFonts w:asciiTheme="minorHAnsi" w:hAnsiTheme="minorHAnsi" w:cstheme="minorHAnsi"/>
          <w:color w:val="auto"/>
          <w:u w:val="single"/>
        </w:rPr>
        <w:t>Introduction</w:t>
      </w:r>
    </w:p>
    <w:p w14:paraId="18BB9362" w14:textId="77777777" w:rsidR="00400F2C" w:rsidRPr="001D28A5" w:rsidRDefault="00A45C82" w:rsidP="00400F2C">
      <w:pPr>
        <w:pStyle w:val="ListParagraph"/>
        <w:numPr>
          <w:ilvl w:val="0"/>
          <w:numId w:val="6"/>
        </w:numPr>
        <w:spacing w:line="276" w:lineRule="auto"/>
        <w:rPr>
          <w:rFonts w:asciiTheme="minorHAnsi" w:hAnsiTheme="minorHAnsi" w:cstheme="minorHAnsi"/>
          <w:color w:val="auto"/>
          <w:u w:val="single"/>
        </w:rPr>
      </w:pPr>
      <w:r w:rsidRPr="001D28A5">
        <w:rPr>
          <w:rFonts w:asciiTheme="minorHAnsi" w:hAnsiTheme="minorHAnsi" w:cstheme="minorHAnsi"/>
          <w:color w:val="auto"/>
          <w:u w:val="single"/>
        </w:rPr>
        <w:t>Equipment Used</w:t>
      </w:r>
    </w:p>
    <w:p w14:paraId="1112B417" w14:textId="77777777" w:rsidR="00400F2C" w:rsidRPr="001D28A5" w:rsidRDefault="008A6044" w:rsidP="00400F2C">
      <w:pPr>
        <w:pStyle w:val="ListParagraph"/>
        <w:spacing w:line="276" w:lineRule="auto"/>
        <w:rPr>
          <w:rFonts w:asciiTheme="minorHAnsi" w:hAnsiTheme="minorHAnsi" w:cstheme="minorHAnsi"/>
          <w:color w:val="auto"/>
          <w:u w:val="single"/>
        </w:rPr>
      </w:pPr>
      <w:r w:rsidRPr="001D28A5">
        <w:rPr>
          <w:rFonts w:asciiTheme="minorHAnsi" w:hAnsiTheme="minorHAnsi" w:cstheme="minorHAnsi"/>
          <w:color w:val="auto"/>
        </w:rPr>
        <w:t xml:space="preserve">2.1 </w:t>
      </w:r>
      <w:r w:rsidR="005E5B6E" w:rsidRPr="001D28A5">
        <w:rPr>
          <w:rFonts w:asciiTheme="minorHAnsi" w:hAnsiTheme="minorHAnsi" w:cstheme="minorHAnsi"/>
          <w:color w:val="auto"/>
          <w:u w:val="single"/>
        </w:rPr>
        <w:t>Zwick Tensile Testing</w:t>
      </w:r>
    </w:p>
    <w:p w14:paraId="4FCFE214" w14:textId="77777777" w:rsidR="00400F2C" w:rsidRPr="001D28A5" w:rsidRDefault="008A6044" w:rsidP="00400F2C">
      <w:pPr>
        <w:pStyle w:val="ListParagraph"/>
        <w:spacing w:line="276" w:lineRule="auto"/>
        <w:rPr>
          <w:rFonts w:asciiTheme="minorHAnsi" w:hAnsiTheme="minorHAnsi" w:cstheme="minorHAnsi"/>
          <w:color w:val="auto"/>
          <w:u w:val="single"/>
        </w:rPr>
      </w:pPr>
      <w:r w:rsidRPr="001D28A5">
        <w:rPr>
          <w:rFonts w:asciiTheme="minorHAnsi" w:hAnsiTheme="minorHAnsi" w:cstheme="minorHAnsi"/>
          <w:color w:val="auto"/>
        </w:rPr>
        <w:t>2.2</w:t>
      </w:r>
      <w:r w:rsidR="00452966" w:rsidRPr="001D28A5">
        <w:rPr>
          <w:rFonts w:asciiTheme="minorHAnsi" w:hAnsiTheme="minorHAnsi" w:cstheme="minorHAnsi"/>
          <w:color w:val="auto"/>
        </w:rPr>
        <w:t xml:space="preserve"> </w:t>
      </w:r>
      <w:r w:rsidR="008726A9" w:rsidRPr="001D28A5">
        <w:rPr>
          <w:rFonts w:asciiTheme="minorHAnsi" w:hAnsiTheme="minorHAnsi" w:cstheme="minorHAnsi"/>
          <w:color w:val="auto"/>
          <w:u w:val="single"/>
        </w:rPr>
        <w:t>VHX</w:t>
      </w:r>
      <w:r w:rsidR="0024274D" w:rsidRPr="001D28A5">
        <w:rPr>
          <w:rFonts w:asciiTheme="minorHAnsi" w:hAnsiTheme="minorHAnsi" w:cstheme="minorHAnsi"/>
          <w:color w:val="auto"/>
          <w:u w:val="single"/>
        </w:rPr>
        <w:t xml:space="preserve"> Light </w:t>
      </w:r>
      <w:proofErr w:type="spellStart"/>
      <w:r w:rsidR="0024274D" w:rsidRPr="001D28A5">
        <w:rPr>
          <w:rFonts w:asciiTheme="minorHAnsi" w:hAnsiTheme="minorHAnsi" w:cstheme="minorHAnsi"/>
          <w:color w:val="auto"/>
          <w:u w:val="single"/>
        </w:rPr>
        <w:t>Microsocpoe</w:t>
      </w:r>
      <w:proofErr w:type="spellEnd"/>
    </w:p>
    <w:p w14:paraId="42A578C4" w14:textId="77777777" w:rsidR="00400F2C" w:rsidRPr="001D28A5" w:rsidRDefault="008A6044" w:rsidP="00400F2C">
      <w:pPr>
        <w:pStyle w:val="ListParagraph"/>
        <w:spacing w:line="276" w:lineRule="auto"/>
        <w:rPr>
          <w:rFonts w:asciiTheme="minorHAnsi" w:hAnsiTheme="minorHAnsi" w:cstheme="minorHAnsi"/>
          <w:color w:val="auto"/>
          <w:u w:val="single"/>
        </w:rPr>
      </w:pPr>
      <w:r w:rsidRPr="001D28A5">
        <w:rPr>
          <w:rFonts w:asciiTheme="minorHAnsi" w:hAnsiTheme="minorHAnsi" w:cstheme="minorHAnsi"/>
          <w:color w:val="auto"/>
        </w:rPr>
        <w:t>2.3</w:t>
      </w:r>
      <w:r w:rsidR="00452966" w:rsidRPr="001D28A5">
        <w:rPr>
          <w:rFonts w:asciiTheme="minorHAnsi" w:hAnsiTheme="minorHAnsi" w:cstheme="minorHAnsi"/>
          <w:color w:val="auto"/>
        </w:rPr>
        <w:t xml:space="preserve"> </w:t>
      </w:r>
      <w:r w:rsidR="00452966" w:rsidRPr="001D28A5">
        <w:rPr>
          <w:rFonts w:asciiTheme="minorHAnsi" w:hAnsiTheme="minorHAnsi" w:cstheme="minorHAnsi"/>
          <w:color w:val="auto"/>
          <w:u w:val="single"/>
        </w:rPr>
        <w:t>Rockwell Hardness</w:t>
      </w:r>
    </w:p>
    <w:p w14:paraId="3012445F" w14:textId="6285D0BB" w:rsidR="008A6044" w:rsidRPr="001D28A5" w:rsidRDefault="008A6044" w:rsidP="00400F2C">
      <w:pPr>
        <w:pStyle w:val="ListParagraph"/>
        <w:spacing w:line="276" w:lineRule="auto"/>
        <w:rPr>
          <w:rFonts w:asciiTheme="minorHAnsi" w:hAnsiTheme="minorHAnsi" w:cstheme="minorHAnsi"/>
          <w:color w:val="auto"/>
          <w:u w:val="single"/>
        </w:rPr>
      </w:pPr>
      <w:r w:rsidRPr="001D28A5">
        <w:rPr>
          <w:rFonts w:asciiTheme="minorHAnsi" w:hAnsiTheme="minorHAnsi" w:cstheme="minorHAnsi"/>
          <w:color w:val="auto"/>
        </w:rPr>
        <w:t>2.4</w:t>
      </w:r>
      <w:r w:rsidR="00452966" w:rsidRPr="001D28A5">
        <w:rPr>
          <w:rFonts w:asciiTheme="minorHAnsi" w:hAnsiTheme="minorHAnsi" w:cstheme="minorHAnsi"/>
          <w:color w:val="auto"/>
        </w:rPr>
        <w:t xml:space="preserve"> </w:t>
      </w:r>
      <w:r w:rsidR="00452966" w:rsidRPr="001D28A5">
        <w:rPr>
          <w:rFonts w:asciiTheme="minorHAnsi" w:hAnsiTheme="minorHAnsi" w:cstheme="minorHAnsi"/>
          <w:color w:val="auto"/>
          <w:u w:val="single"/>
        </w:rPr>
        <w:t>ICP-OES</w:t>
      </w:r>
      <w:r w:rsidR="00452966" w:rsidRPr="001D28A5">
        <w:rPr>
          <w:rFonts w:asciiTheme="minorHAnsi" w:hAnsiTheme="minorHAnsi" w:cstheme="minorHAnsi"/>
          <w:color w:val="auto"/>
        </w:rPr>
        <w:t xml:space="preserve"> </w:t>
      </w:r>
    </w:p>
    <w:p w14:paraId="7B01B4F0" w14:textId="7EF33B73" w:rsidR="00376C32" w:rsidRPr="001D28A5" w:rsidRDefault="00045248" w:rsidP="00400F2C">
      <w:pPr>
        <w:pStyle w:val="ListParagraph"/>
        <w:numPr>
          <w:ilvl w:val="0"/>
          <w:numId w:val="6"/>
        </w:numPr>
        <w:spacing w:line="276" w:lineRule="auto"/>
        <w:rPr>
          <w:rFonts w:asciiTheme="minorHAnsi" w:hAnsiTheme="minorHAnsi" w:cstheme="minorHAnsi"/>
          <w:color w:val="auto"/>
          <w:u w:val="single"/>
        </w:rPr>
      </w:pPr>
      <w:r w:rsidRPr="001D28A5">
        <w:rPr>
          <w:rFonts w:asciiTheme="minorHAnsi" w:hAnsiTheme="minorHAnsi" w:cstheme="minorHAnsi"/>
          <w:color w:val="auto"/>
          <w:u w:val="single"/>
        </w:rPr>
        <w:t>Testing</w:t>
      </w:r>
    </w:p>
    <w:p w14:paraId="4CE5945F" w14:textId="77777777" w:rsidR="00081A81" w:rsidRDefault="00AD1DF5" w:rsidP="00081A81">
      <w:pPr>
        <w:pStyle w:val="ListParagraph"/>
        <w:numPr>
          <w:ilvl w:val="1"/>
          <w:numId w:val="9"/>
        </w:numPr>
        <w:spacing w:line="276" w:lineRule="auto"/>
        <w:rPr>
          <w:rFonts w:asciiTheme="minorHAnsi" w:hAnsiTheme="minorHAnsi" w:cstheme="minorHAnsi"/>
          <w:color w:val="auto"/>
          <w:u w:val="single"/>
        </w:rPr>
      </w:pPr>
      <w:r w:rsidRPr="001D28A5">
        <w:rPr>
          <w:rFonts w:asciiTheme="minorHAnsi" w:hAnsiTheme="minorHAnsi" w:cstheme="minorHAnsi"/>
          <w:color w:val="auto"/>
          <w:u w:val="single"/>
        </w:rPr>
        <w:t>T</w:t>
      </w:r>
      <w:r w:rsidR="00081A81">
        <w:rPr>
          <w:rFonts w:asciiTheme="minorHAnsi" w:hAnsiTheme="minorHAnsi" w:cstheme="minorHAnsi"/>
          <w:color w:val="auto"/>
          <w:u w:val="single"/>
        </w:rPr>
        <w:t>ensil</w:t>
      </w:r>
      <w:r w:rsidRPr="001D28A5">
        <w:rPr>
          <w:rFonts w:asciiTheme="minorHAnsi" w:hAnsiTheme="minorHAnsi" w:cstheme="minorHAnsi"/>
          <w:color w:val="auto"/>
          <w:u w:val="single"/>
        </w:rPr>
        <w:t xml:space="preserve">e </w:t>
      </w:r>
      <w:r w:rsidR="00F2792D" w:rsidRPr="001D28A5">
        <w:rPr>
          <w:rFonts w:asciiTheme="minorHAnsi" w:hAnsiTheme="minorHAnsi" w:cstheme="minorHAnsi"/>
          <w:color w:val="auto"/>
          <w:u w:val="single"/>
        </w:rPr>
        <w:t>T</w:t>
      </w:r>
      <w:r w:rsidRPr="001D28A5">
        <w:rPr>
          <w:rFonts w:asciiTheme="minorHAnsi" w:hAnsiTheme="minorHAnsi" w:cstheme="minorHAnsi"/>
          <w:color w:val="auto"/>
          <w:u w:val="single"/>
        </w:rPr>
        <w:t>esting</w:t>
      </w:r>
    </w:p>
    <w:p w14:paraId="23C3FB19" w14:textId="20AD743C" w:rsidR="00081A81" w:rsidRDefault="00081A81" w:rsidP="00081A81">
      <w:pPr>
        <w:pStyle w:val="ListParagraph"/>
        <w:numPr>
          <w:ilvl w:val="2"/>
          <w:numId w:val="6"/>
        </w:numPr>
        <w:spacing w:line="276" w:lineRule="auto"/>
        <w:rPr>
          <w:rFonts w:asciiTheme="minorHAnsi" w:hAnsiTheme="minorHAnsi" w:cstheme="minorHAnsi"/>
          <w:u w:val="single"/>
        </w:rPr>
      </w:pPr>
      <w:r w:rsidRPr="00081A81">
        <w:rPr>
          <w:rFonts w:asciiTheme="minorHAnsi" w:hAnsiTheme="minorHAnsi" w:cstheme="minorHAnsi"/>
          <w:u w:val="single"/>
        </w:rPr>
        <w:t>Table - T56</w:t>
      </w:r>
    </w:p>
    <w:p w14:paraId="57176EE5" w14:textId="77777777" w:rsidR="00081A81" w:rsidRDefault="00081A81" w:rsidP="00081A81">
      <w:pPr>
        <w:pStyle w:val="ListParagraph"/>
        <w:numPr>
          <w:ilvl w:val="2"/>
          <w:numId w:val="6"/>
        </w:numPr>
        <w:spacing w:line="276" w:lineRule="auto"/>
        <w:rPr>
          <w:rFonts w:asciiTheme="minorHAnsi" w:hAnsiTheme="minorHAnsi" w:cstheme="minorHAnsi"/>
          <w:u w:val="single"/>
        </w:rPr>
      </w:pPr>
      <w:r w:rsidRPr="00081A81">
        <w:rPr>
          <w:rFonts w:asciiTheme="minorHAnsi" w:hAnsiTheme="minorHAnsi" w:cstheme="minorHAnsi"/>
          <w:u w:val="single"/>
        </w:rPr>
        <w:t>Table</w:t>
      </w:r>
      <w:r w:rsidRPr="00081A81">
        <w:rPr>
          <w:rFonts w:asciiTheme="minorHAnsi" w:hAnsiTheme="minorHAnsi" w:cstheme="minorHAnsi"/>
          <w:u w:val="single"/>
        </w:rPr>
        <w:t xml:space="preserve"> </w:t>
      </w:r>
      <w:r w:rsidRPr="00081A81">
        <w:rPr>
          <w:rFonts w:asciiTheme="minorHAnsi" w:hAnsiTheme="minorHAnsi" w:cstheme="minorHAnsi"/>
          <w:u w:val="single"/>
        </w:rPr>
        <w:t>–</w:t>
      </w:r>
      <w:r w:rsidRPr="00081A81">
        <w:rPr>
          <w:rFonts w:asciiTheme="minorHAnsi" w:hAnsiTheme="minorHAnsi" w:cstheme="minorHAnsi"/>
          <w:u w:val="single"/>
        </w:rPr>
        <w:t xml:space="preserve"> T</w:t>
      </w:r>
      <w:r w:rsidRPr="00081A81">
        <w:rPr>
          <w:rFonts w:asciiTheme="minorHAnsi" w:hAnsiTheme="minorHAnsi" w:cstheme="minorHAnsi"/>
          <w:u w:val="single"/>
        </w:rPr>
        <w:t>59</w:t>
      </w:r>
    </w:p>
    <w:p w14:paraId="3574D40C" w14:textId="4545FDA5" w:rsidR="00081A81" w:rsidRPr="00081A81" w:rsidRDefault="00081A81" w:rsidP="00081A81">
      <w:pPr>
        <w:pStyle w:val="ListParagraph"/>
        <w:numPr>
          <w:ilvl w:val="2"/>
          <w:numId w:val="6"/>
        </w:numPr>
        <w:spacing w:line="276" w:lineRule="auto"/>
        <w:rPr>
          <w:rFonts w:asciiTheme="minorHAnsi" w:hAnsiTheme="minorHAnsi" w:cstheme="minorHAnsi"/>
          <w:u w:val="single"/>
        </w:rPr>
      </w:pPr>
      <w:r w:rsidRPr="00081A81">
        <w:rPr>
          <w:rFonts w:asciiTheme="minorHAnsi" w:hAnsiTheme="minorHAnsi" w:cstheme="minorHAnsi"/>
          <w:u w:val="single"/>
        </w:rPr>
        <w:t>Table – T61</w:t>
      </w:r>
    </w:p>
    <w:p w14:paraId="6C3EF239" w14:textId="77777777" w:rsidR="00081A81" w:rsidRDefault="00C236E1" w:rsidP="00081A81">
      <w:pPr>
        <w:pStyle w:val="ListParagraph"/>
        <w:numPr>
          <w:ilvl w:val="1"/>
          <w:numId w:val="9"/>
        </w:numPr>
        <w:spacing w:line="276" w:lineRule="auto"/>
        <w:rPr>
          <w:rFonts w:asciiTheme="minorHAnsi" w:hAnsiTheme="minorHAnsi" w:cstheme="minorHAnsi"/>
          <w:color w:val="auto"/>
          <w:u w:val="single"/>
        </w:rPr>
      </w:pPr>
      <w:r w:rsidRPr="001D28A5">
        <w:rPr>
          <w:rFonts w:asciiTheme="minorHAnsi" w:hAnsiTheme="minorHAnsi" w:cstheme="minorHAnsi"/>
          <w:color w:val="auto"/>
          <w:u w:val="single"/>
        </w:rPr>
        <w:t xml:space="preserve">Rockwell </w:t>
      </w:r>
      <w:r w:rsidR="00F2792D" w:rsidRPr="001D28A5">
        <w:rPr>
          <w:rFonts w:asciiTheme="minorHAnsi" w:hAnsiTheme="minorHAnsi" w:cstheme="minorHAnsi"/>
          <w:color w:val="auto"/>
          <w:u w:val="single"/>
        </w:rPr>
        <w:t>H</w:t>
      </w:r>
      <w:r w:rsidRPr="001D28A5">
        <w:rPr>
          <w:rFonts w:asciiTheme="minorHAnsi" w:hAnsiTheme="minorHAnsi" w:cstheme="minorHAnsi"/>
          <w:color w:val="auto"/>
          <w:u w:val="single"/>
        </w:rPr>
        <w:t>ardnes</w:t>
      </w:r>
      <w:r w:rsidR="00081A81">
        <w:rPr>
          <w:rFonts w:asciiTheme="minorHAnsi" w:hAnsiTheme="minorHAnsi" w:cstheme="minorHAnsi"/>
          <w:color w:val="auto"/>
          <w:u w:val="single"/>
        </w:rPr>
        <w:t xml:space="preserve">s </w:t>
      </w:r>
    </w:p>
    <w:p w14:paraId="17EB407E" w14:textId="77777777" w:rsidR="00081A81" w:rsidRPr="00081A81" w:rsidRDefault="00081A81" w:rsidP="00081A81">
      <w:pPr>
        <w:pStyle w:val="ListParagraph"/>
        <w:numPr>
          <w:ilvl w:val="2"/>
          <w:numId w:val="11"/>
        </w:numPr>
        <w:spacing w:line="276" w:lineRule="auto"/>
        <w:rPr>
          <w:rFonts w:asciiTheme="minorHAnsi" w:hAnsiTheme="minorHAnsi" w:cstheme="minorHAnsi"/>
          <w:color w:val="auto"/>
          <w:u w:val="single"/>
        </w:rPr>
      </w:pPr>
      <w:r w:rsidRPr="00081A81">
        <w:rPr>
          <w:rFonts w:asciiTheme="minorHAnsi" w:hAnsiTheme="minorHAnsi" w:cstheme="minorHAnsi"/>
          <w:u w:val="single"/>
        </w:rPr>
        <w:t>Table - T56</w:t>
      </w:r>
    </w:p>
    <w:p w14:paraId="3862D7BB" w14:textId="77777777" w:rsidR="00081A81" w:rsidRPr="00081A81" w:rsidRDefault="00081A81" w:rsidP="00081A81">
      <w:pPr>
        <w:pStyle w:val="ListParagraph"/>
        <w:numPr>
          <w:ilvl w:val="2"/>
          <w:numId w:val="11"/>
        </w:numPr>
        <w:spacing w:line="276" w:lineRule="auto"/>
        <w:rPr>
          <w:rFonts w:asciiTheme="minorHAnsi" w:hAnsiTheme="minorHAnsi" w:cstheme="minorHAnsi"/>
          <w:color w:val="auto"/>
          <w:u w:val="single"/>
        </w:rPr>
      </w:pPr>
      <w:r w:rsidRPr="00081A81">
        <w:rPr>
          <w:rFonts w:asciiTheme="minorHAnsi" w:hAnsiTheme="minorHAnsi" w:cstheme="minorHAnsi"/>
          <w:u w:val="single"/>
        </w:rPr>
        <w:t>Table – T59</w:t>
      </w:r>
    </w:p>
    <w:p w14:paraId="6F80C57C" w14:textId="2BA01C1A" w:rsidR="00081A81" w:rsidRPr="00081A81" w:rsidRDefault="00081A81" w:rsidP="00081A81">
      <w:pPr>
        <w:pStyle w:val="ListParagraph"/>
        <w:numPr>
          <w:ilvl w:val="2"/>
          <w:numId w:val="11"/>
        </w:numPr>
        <w:spacing w:line="276" w:lineRule="auto"/>
        <w:rPr>
          <w:rFonts w:asciiTheme="minorHAnsi" w:hAnsiTheme="minorHAnsi" w:cstheme="minorHAnsi"/>
          <w:color w:val="auto"/>
          <w:u w:val="single"/>
        </w:rPr>
      </w:pPr>
      <w:r w:rsidRPr="00081A81">
        <w:rPr>
          <w:rFonts w:asciiTheme="minorHAnsi" w:hAnsiTheme="minorHAnsi" w:cstheme="minorHAnsi"/>
          <w:u w:val="single"/>
        </w:rPr>
        <w:t>Table – T61</w:t>
      </w:r>
    </w:p>
    <w:p w14:paraId="4C866BAE" w14:textId="77777777" w:rsidR="00081A81" w:rsidRDefault="00F2792D" w:rsidP="00081A81">
      <w:pPr>
        <w:pStyle w:val="ListParagraph"/>
        <w:numPr>
          <w:ilvl w:val="1"/>
          <w:numId w:val="9"/>
        </w:numPr>
        <w:spacing w:line="276" w:lineRule="auto"/>
        <w:rPr>
          <w:rFonts w:asciiTheme="minorHAnsi" w:hAnsiTheme="minorHAnsi" w:cstheme="minorHAnsi"/>
          <w:color w:val="auto"/>
          <w:u w:val="single"/>
        </w:rPr>
      </w:pPr>
      <w:r w:rsidRPr="001D28A5">
        <w:rPr>
          <w:rFonts w:asciiTheme="minorHAnsi" w:hAnsiTheme="minorHAnsi" w:cstheme="minorHAnsi"/>
          <w:color w:val="auto"/>
          <w:u w:val="single"/>
        </w:rPr>
        <w:t>Microscope Analysis</w:t>
      </w:r>
      <w:r w:rsidR="00081A81">
        <w:rPr>
          <w:rFonts w:asciiTheme="minorHAnsi" w:hAnsiTheme="minorHAnsi" w:cstheme="minorHAnsi"/>
          <w:color w:val="auto"/>
          <w:u w:val="single"/>
        </w:rPr>
        <w:t xml:space="preserve"> </w:t>
      </w:r>
    </w:p>
    <w:p w14:paraId="5B4A9A0B" w14:textId="77777777" w:rsidR="00081A81" w:rsidRDefault="00081A81" w:rsidP="00081A81">
      <w:pPr>
        <w:pStyle w:val="ListParagraph"/>
        <w:spacing w:line="276" w:lineRule="auto"/>
        <w:ind w:left="1080"/>
        <w:rPr>
          <w:rFonts w:asciiTheme="minorHAnsi" w:hAnsiTheme="minorHAnsi" w:cstheme="minorHAnsi"/>
          <w:u w:val="single"/>
        </w:rPr>
      </w:pPr>
      <w:r w:rsidRPr="00081A81">
        <w:rPr>
          <w:rFonts w:asciiTheme="minorHAnsi" w:hAnsiTheme="minorHAnsi" w:cstheme="minorHAnsi"/>
          <w:u w:val="single"/>
        </w:rPr>
        <w:t>3.3.1 Image T56</w:t>
      </w:r>
      <w:r>
        <w:rPr>
          <w:rFonts w:asciiTheme="minorHAnsi" w:hAnsiTheme="minorHAnsi" w:cstheme="minorHAnsi"/>
          <w:u w:val="single"/>
        </w:rPr>
        <w:t xml:space="preserve"> </w:t>
      </w:r>
    </w:p>
    <w:p w14:paraId="33332401" w14:textId="77777777" w:rsidR="00081A81" w:rsidRDefault="00081A81" w:rsidP="00081A81">
      <w:pPr>
        <w:pStyle w:val="ListParagraph"/>
        <w:spacing w:line="276" w:lineRule="auto"/>
        <w:ind w:left="1080"/>
        <w:rPr>
          <w:rFonts w:asciiTheme="minorHAnsi" w:hAnsiTheme="minorHAnsi" w:cstheme="minorHAnsi"/>
          <w:u w:val="single"/>
        </w:rPr>
      </w:pPr>
      <w:r>
        <w:rPr>
          <w:rFonts w:asciiTheme="minorHAnsi" w:hAnsiTheme="minorHAnsi" w:cstheme="minorHAnsi"/>
          <w:u w:val="single"/>
        </w:rPr>
        <w:t xml:space="preserve">3.3.2 Image T59 </w:t>
      </w:r>
    </w:p>
    <w:p w14:paraId="3F051559" w14:textId="5FE6C57D" w:rsidR="00081A81" w:rsidRPr="00081A81" w:rsidRDefault="00081A81" w:rsidP="00081A81">
      <w:pPr>
        <w:pStyle w:val="ListParagraph"/>
        <w:spacing w:line="276" w:lineRule="auto"/>
        <w:ind w:left="1080"/>
        <w:rPr>
          <w:rFonts w:asciiTheme="minorHAnsi" w:hAnsiTheme="minorHAnsi" w:cstheme="minorHAnsi"/>
          <w:color w:val="auto"/>
          <w:u w:val="single"/>
        </w:rPr>
      </w:pPr>
      <w:r>
        <w:rPr>
          <w:rFonts w:asciiTheme="minorHAnsi" w:hAnsiTheme="minorHAnsi" w:cstheme="minorHAnsi"/>
          <w:u w:val="single"/>
        </w:rPr>
        <w:t>3.3.3 Image T61</w:t>
      </w:r>
    </w:p>
    <w:p w14:paraId="601F903C" w14:textId="6EC9CFC9" w:rsidR="005C57AF" w:rsidRPr="001D28A5" w:rsidRDefault="00CC506B" w:rsidP="00A46969">
      <w:pPr>
        <w:pStyle w:val="ListParagraph"/>
        <w:numPr>
          <w:ilvl w:val="1"/>
          <w:numId w:val="9"/>
        </w:numPr>
        <w:spacing w:line="276" w:lineRule="auto"/>
        <w:rPr>
          <w:rFonts w:asciiTheme="minorHAnsi" w:hAnsiTheme="minorHAnsi" w:cstheme="minorHAnsi"/>
          <w:color w:val="auto"/>
          <w:u w:val="single"/>
        </w:rPr>
      </w:pPr>
      <w:r w:rsidRPr="001D28A5">
        <w:rPr>
          <w:rFonts w:asciiTheme="minorHAnsi" w:hAnsiTheme="minorHAnsi" w:cstheme="minorHAnsi"/>
          <w:color w:val="auto"/>
          <w:u w:val="single"/>
        </w:rPr>
        <w:t xml:space="preserve"> ICP O</w:t>
      </w:r>
      <w:r w:rsidR="00F87CCD" w:rsidRPr="001D28A5">
        <w:rPr>
          <w:rFonts w:asciiTheme="minorHAnsi" w:hAnsiTheme="minorHAnsi" w:cstheme="minorHAnsi"/>
          <w:color w:val="auto"/>
          <w:u w:val="single"/>
        </w:rPr>
        <w:t xml:space="preserve">ES </w:t>
      </w:r>
      <w:r w:rsidR="00AE7037" w:rsidRPr="001D28A5">
        <w:rPr>
          <w:rFonts w:asciiTheme="minorHAnsi" w:hAnsiTheme="minorHAnsi" w:cstheme="minorHAnsi"/>
          <w:color w:val="auto"/>
          <w:u w:val="single"/>
        </w:rPr>
        <w:t>Testing</w:t>
      </w:r>
    </w:p>
    <w:p w14:paraId="557FDDEE" w14:textId="5D7768AF" w:rsidR="00F20BEB" w:rsidRPr="00F20BEB" w:rsidRDefault="00AE7037" w:rsidP="00F20BEB">
      <w:pPr>
        <w:pStyle w:val="ListParagraph"/>
        <w:numPr>
          <w:ilvl w:val="0"/>
          <w:numId w:val="9"/>
        </w:numPr>
        <w:spacing w:line="276" w:lineRule="auto"/>
        <w:rPr>
          <w:rFonts w:asciiTheme="minorHAnsi" w:hAnsiTheme="minorHAnsi" w:cstheme="minorHAnsi"/>
          <w:color w:val="auto"/>
          <w:u w:val="single"/>
        </w:rPr>
      </w:pPr>
      <w:r w:rsidRPr="001D28A5">
        <w:rPr>
          <w:rFonts w:asciiTheme="minorHAnsi" w:hAnsiTheme="minorHAnsi" w:cstheme="minorHAnsi"/>
          <w:color w:val="auto"/>
          <w:u w:val="single"/>
        </w:rPr>
        <w:t xml:space="preserve">Lowered Annealing </w:t>
      </w:r>
      <w:r w:rsidR="006972F0">
        <w:rPr>
          <w:rFonts w:asciiTheme="minorHAnsi" w:hAnsiTheme="minorHAnsi" w:cstheme="minorHAnsi"/>
          <w:color w:val="auto"/>
          <w:u w:val="single"/>
        </w:rPr>
        <w:t>T</w:t>
      </w:r>
      <w:r w:rsidRPr="001D28A5">
        <w:rPr>
          <w:rFonts w:asciiTheme="minorHAnsi" w:hAnsiTheme="minorHAnsi" w:cstheme="minorHAnsi"/>
          <w:color w:val="auto"/>
          <w:u w:val="single"/>
        </w:rPr>
        <w:t>emperatur</w:t>
      </w:r>
      <w:r w:rsidR="00CA1543" w:rsidRPr="001D28A5">
        <w:rPr>
          <w:rFonts w:asciiTheme="minorHAnsi" w:hAnsiTheme="minorHAnsi" w:cstheme="minorHAnsi"/>
          <w:color w:val="auto"/>
          <w:u w:val="single"/>
        </w:rPr>
        <w:t>e</w:t>
      </w:r>
      <w:r w:rsidR="006972F0">
        <w:rPr>
          <w:rFonts w:asciiTheme="minorHAnsi" w:hAnsiTheme="minorHAnsi" w:cstheme="minorHAnsi"/>
          <w:color w:val="auto"/>
          <w:u w:val="single"/>
        </w:rPr>
        <w:t xml:space="preserve"> Testing</w:t>
      </w:r>
    </w:p>
    <w:p w14:paraId="4D9DA147" w14:textId="70A68848" w:rsidR="00A46969" w:rsidRDefault="00A46969" w:rsidP="00A46969">
      <w:pPr>
        <w:pStyle w:val="ListParagraph"/>
        <w:spacing w:line="276" w:lineRule="auto"/>
        <w:rPr>
          <w:rFonts w:asciiTheme="minorHAnsi" w:hAnsiTheme="minorHAnsi" w:cstheme="minorHAnsi"/>
          <w:color w:val="auto"/>
          <w:u w:val="single"/>
        </w:rPr>
      </w:pPr>
      <w:r w:rsidRPr="001D28A5">
        <w:rPr>
          <w:rFonts w:asciiTheme="minorHAnsi" w:hAnsiTheme="minorHAnsi" w:cstheme="minorHAnsi"/>
          <w:color w:val="auto"/>
        </w:rPr>
        <w:t>4.1</w:t>
      </w:r>
      <w:r w:rsidR="00CE5ABB" w:rsidRPr="001D28A5">
        <w:rPr>
          <w:rFonts w:asciiTheme="minorHAnsi" w:hAnsiTheme="minorHAnsi" w:cstheme="minorHAnsi"/>
          <w:color w:val="auto"/>
        </w:rPr>
        <w:t xml:space="preserve"> </w:t>
      </w:r>
      <w:r w:rsidR="00CE5ABB" w:rsidRPr="001D28A5">
        <w:rPr>
          <w:rFonts w:asciiTheme="minorHAnsi" w:hAnsiTheme="minorHAnsi" w:cstheme="minorHAnsi"/>
          <w:color w:val="auto"/>
          <w:u w:val="single"/>
        </w:rPr>
        <w:t xml:space="preserve">Tensile </w:t>
      </w:r>
      <w:r w:rsidR="00C84D93">
        <w:rPr>
          <w:rFonts w:asciiTheme="minorHAnsi" w:hAnsiTheme="minorHAnsi" w:cstheme="minorHAnsi"/>
          <w:color w:val="auto"/>
          <w:u w:val="single"/>
        </w:rPr>
        <w:t>T</w:t>
      </w:r>
      <w:r w:rsidR="00CE5ABB" w:rsidRPr="001D28A5">
        <w:rPr>
          <w:rFonts w:asciiTheme="minorHAnsi" w:hAnsiTheme="minorHAnsi" w:cstheme="minorHAnsi"/>
          <w:color w:val="auto"/>
          <w:u w:val="single"/>
        </w:rPr>
        <w:t>esting</w:t>
      </w:r>
    </w:p>
    <w:p w14:paraId="3FC72A45" w14:textId="36F64F0B" w:rsidR="00F20BEB" w:rsidRDefault="00F20BEB" w:rsidP="00A46969">
      <w:pPr>
        <w:pStyle w:val="ListParagraph"/>
        <w:spacing w:line="276" w:lineRule="auto"/>
        <w:rPr>
          <w:rFonts w:asciiTheme="minorHAnsi" w:hAnsiTheme="minorHAnsi" w:cstheme="minorHAnsi"/>
          <w:color w:val="auto"/>
        </w:rPr>
      </w:pPr>
      <w:r>
        <w:rPr>
          <w:rFonts w:asciiTheme="minorHAnsi" w:hAnsiTheme="minorHAnsi" w:cstheme="minorHAnsi"/>
          <w:color w:val="auto"/>
        </w:rPr>
        <w:t>4.1.1 Table T56</w:t>
      </w:r>
    </w:p>
    <w:p w14:paraId="22432CD8" w14:textId="602ED34B" w:rsidR="00F20BEB" w:rsidRDefault="00F20BEB" w:rsidP="00A46969">
      <w:pPr>
        <w:pStyle w:val="ListParagraph"/>
        <w:spacing w:line="276" w:lineRule="auto"/>
        <w:rPr>
          <w:rFonts w:asciiTheme="minorHAnsi" w:hAnsiTheme="minorHAnsi" w:cstheme="minorHAnsi"/>
          <w:color w:val="auto"/>
        </w:rPr>
      </w:pPr>
      <w:r>
        <w:rPr>
          <w:rFonts w:asciiTheme="minorHAnsi" w:hAnsiTheme="minorHAnsi" w:cstheme="minorHAnsi"/>
          <w:color w:val="auto"/>
        </w:rPr>
        <w:t>4.1.2 Table T59</w:t>
      </w:r>
    </w:p>
    <w:p w14:paraId="7F6CCDE4" w14:textId="277A7C6C" w:rsidR="00F20BEB" w:rsidRPr="001D28A5" w:rsidRDefault="00F20BEB" w:rsidP="00A46969">
      <w:pPr>
        <w:pStyle w:val="ListParagraph"/>
        <w:spacing w:line="276" w:lineRule="auto"/>
        <w:rPr>
          <w:rFonts w:asciiTheme="minorHAnsi" w:hAnsiTheme="minorHAnsi" w:cstheme="minorHAnsi"/>
          <w:color w:val="auto"/>
          <w:u w:val="single"/>
        </w:rPr>
      </w:pPr>
      <w:r>
        <w:rPr>
          <w:rFonts w:asciiTheme="minorHAnsi" w:hAnsiTheme="minorHAnsi" w:cstheme="minorHAnsi"/>
          <w:color w:val="auto"/>
        </w:rPr>
        <w:t>4.1.3 Table T61</w:t>
      </w:r>
    </w:p>
    <w:p w14:paraId="78CC1BF0" w14:textId="44C1AF35" w:rsidR="00A46969" w:rsidRDefault="00CA1543" w:rsidP="00A46969">
      <w:pPr>
        <w:pStyle w:val="ListParagraph"/>
        <w:spacing w:line="276" w:lineRule="auto"/>
        <w:rPr>
          <w:rFonts w:asciiTheme="minorHAnsi" w:hAnsiTheme="minorHAnsi" w:cstheme="minorHAnsi"/>
          <w:color w:val="auto"/>
          <w:u w:val="single"/>
        </w:rPr>
      </w:pPr>
      <w:r w:rsidRPr="001D28A5">
        <w:rPr>
          <w:rFonts w:asciiTheme="minorHAnsi" w:hAnsiTheme="minorHAnsi" w:cstheme="minorHAnsi"/>
          <w:color w:val="auto"/>
        </w:rPr>
        <w:t>4.2</w:t>
      </w:r>
      <w:r w:rsidR="00CE5ABB" w:rsidRPr="001D28A5">
        <w:rPr>
          <w:rFonts w:asciiTheme="minorHAnsi" w:hAnsiTheme="minorHAnsi" w:cstheme="minorHAnsi"/>
          <w:color w:val="auto"/>
        </w:rPr>
        <w:t xml:space="preserve"> </w:t>
      </w:r>
      <w:r w:rsidR="00376C32" w:rsidRPr="001D28A5">
        <w:rPr>
          <w:rFonts w:asciiTheme="minorHAnsi" w:hAnsiTheme="minorHAnsi" w:cstheme="minorHAnsi"/>
          <w:color w:val="auto"/>
          <w:u w:val="single"/>
        </w:rPr>
        <w:t>Grain Structure</w:t>
      </w:r>
    </w:p>
    <w:p w14:paraId="10848D3C" w14:textId="32000B45" w:rsidR="00F20BEB" w:rsidRDefault="00F20BEB" w:rsidP="00F20BEB">
      <w:pPr>
        <w:pStyle w:val="ListParagraph"/>
        <w:spacing w:line="276" w:lineRule="auto"/>
        <w:ind w:left="1080"/>
        <w:rPr>
          <w:rFonts w:asciiTheme="minorHAnsi" w:hAnsiTheme="minorHAnsi" w:cstheme="minorHAnsi"/>
          <w:u w:val="single"/>
        </w:rPr>
      </w:pPr>
      <w:r>
        <w:rPr>
          <w:rFonts w:asciiTheme="minorHAnsi" w:hAnsiTheme="minorHAnsi" w:cstheme="minorHAnsi"/>
          <w:u w:val="single"/>
        </w:rPr>
        <w:t>4</w:t>
      </w:r>
      <w:r w:rsidRPr="00081A81">
        <w:rPr>
          <w:rFonts w:asciiTheme="minorHAnsi" w:hAnsiTheme="minorHAnsi" w:cstheme="minorHAnsi"/>
          <w:u w:val="single"/>
        </w:rPr>
        <w:t>.</w:t>
      </w:r>
      <w:r>
        <w:rPr>
          <w:rFonts w:asciiTheme="minorHAnsi" w:hAnsiTheme="minorHAnsi" w:cstheme="minorHAnsi"/>
          <w:u w:val="single"/>
        </w:rPr>
        <w:t>2</w:t>
      </w:r>
      <w:r w:rsidRPr="00081A81">
        <w:rPr>
          <w:rFonts w:asciiTheme="minorHAnsi" w:hAnsiTheme="minorHAnsi" w:cstheme="minorHAnsi"/>
          <w:u w:val="single"/>
        </w:rPr>
        <w:t>.1 Image T56</w:t>
      </w:r>
      <w:r>
        <w:rPr>
          <w:rFonts w:asciiTheme="minorHAnsi" w:hAnsiTheme="minorHAnsi" w:cstheme="minorHAnsi"/>
          <w:u w:val="single"/>
        </w:rPr>
        <w:t xml:space="preserve"> </w:t>
      </w:r>
    </w:p>
    <w:p w14:paraId="482AE819" w14:textId="5F48F277" w:rsidR="00F20BEB" w:rsidRDefault="00F20BEB" w:rsidP="00F20BEB">
      <w:pPr>
        <w:pStyle w:val="ListParagraph"/>
        <w:spacing w:line="276" w:lineRule="auto"/>
        <w:ind w:left="1080"/>
        <w:rPr>
          <w:rFonts w:asciiTheme="minorHAnsi" w:hAnsiTheme="minorHAnsi" w:cstheme="minorHAnsi"/>
          <w:u w:val="single"/>
        </w:rPr>
      </w:pPr>
      <w:r>
        <w:rPr>
          <w:rFonts w:asciiTheme="minorHAnsi" w:hAnsiTheme="minorHAnsi" w:cstheme="minorHAnsi"/>
          <w:u w:val="single"/>
        </w:rPr>
        <w:t>4</w:t>
      </w:r>
      <w:r>
        <w:rPr>
          <w:rFonts w:asciiTheme="minorHAnsi" w:hAnsiTheme="minorHAnsi" w:cstheme="minorHAnsi"/>
          <w:u w:val="single"/>
        </w:rPr>
        <w:t>.</w:t>
      </w:r>
      <w:r>
        <w:rPr>
          <w:rFonts w:asciiTheme="minorHAnsi" w:hAnsiTheme="minorHAnsi" w:cstheme="minorHAnsi"/>
          <w:u w:val="single"/>
        </w:rPr>
        <w:t>2</w:t>
      </w:r>
      <w:r>
        <w:rPr>
          <w:rFonts w:asciiTheme="minorHAnsi" w:hAnsiTheme="minorHAnsi" w:cstheme="minorHAnsi"/>
          <w:u w:val="single"/>
        </w:rPr>
        <w:t xml:space="preserve">.2 Image T59 </w:t>
      </w:r>
    </w:p>
    <w:p w14:paraId="4E9E811C" w14:textId="3855EFC3" w:rsidR="00F20BEB" w:rsidRPr="00F20BEB" w:rsidRDefault="00F20BEB" w:rsidP="00F20BEB">
      <w:pPr>
        <w:pStyle w:val="ListParagraph"/>
        <w:spacing w:line="276" w:lineRule="auto"/>
        <w:ind w:left="1080"/>
        <w:rPr>
          <w:rFonts w:asciiTheme="minorHAnsi" w:hAnsiTheme="minorHAnsi" w:cstheme="minorHAnsi"/>
          <w:u w:val="single"/>
        </w:rPr>
      </w:pPr>
      <w:r>
        <w:rPr>
          <w:rFonts w:asciiTheme="minorHAnsi" w:hAnsiTheme="minorHAnsi" w:cstheme="minorHAnsi"/>
          <w:u w:val="single"/>
        </w:rPr>
        <w:t>4</w:t>
      </w:r>
      <w:r>
        <w:rPr>
          <w:rFonts w:asciiTheme="minorHAnsi" w:hAnsiTheme="minorHAnsi" w:cstheme="minorHAnsi"/>
          <w:u w:val="single"/>
        </w:rPr>
        <w:t>.</w:t>
      </w:r>
      <w:r>
        <w:rPr>
          <w:rFonts w:asciiTheme="minorHAnsi" w:hAnsiTheme="minorHAnsi" w:cstheme="minorHAnsi"/>
          <w:u w:val="single"/>
        </w:rPr>
        <w:t>2</w:t>
      </w:r>
      <w:r>
        <w:rPr>
          <w:rFonts w:asciiTheme="minorHAnsi" w:hAnsiTheme="minorHAnsi" w:cstheme="minorHAnsi"/>
          <w:u w:val="single"/>
        </w:rPr>
        <w:t xml:space="preserve">.3 Image </w:t>
      </w:r>
      <w:r>
        <w:rPr>
          <w:rFonts w:asciiTheme="minorHAnsi" w:hAnsiTheme="minorHAnsi" w:cstheme="minorHAnsi"/>
          <w:u w:val="single"/>
        </w:rPr>
        <w:t>T61</w:t>
      </w:r>
    </w:p>
    <w:p w14:paraId="3207C3ED" w14:textId="4E444DFA" w:rsidR="00F20BEB" w:rsidRDefault="00F20BEB" w:rsidP="00F20BEB">
      <w:pPr>
        <w:pStyle w:val="ListParagraph"/>
        <w:spacing w:line="276" w:lineRule="auto"/>
        <w:ind w:left="360"/>
        <w:rPr>
          <w:rFonts w:asciiTheme="minorHAnsi" w:hAnsiTheme="minorHAnsi" w:cstheme="minorHAnsi"/>
          <w:color w:val="auto"/>
          <w:u w:val="single"/>
        </w:rPr>
      </w:pPr>
      <w:r w:rsidRPr="00F20BEB">
        <w:rPr>
          <w:rFonts w:asciiTheme="minorHAnsi" w:hAnsiTheme="minorHAnsi" w:cstheme="minorHAnsi"/>
          <w:color w:val="auto"/>
        </w:rPr>
        <w:t>4.3</w:t>
      </w:r>
      <w:r>
        <w:rPr>
          <w:rFonts w:asciiTheme="minorHAnsi" w:hAnsiTheme="minorHAnsi" w:cstheme="minorHAnsi"/>
          <w:color w:val="auto"/>
          <w:u w:val="single"/>
        </w:rPr>
        <w:t xml:space="preserve"> Rockwell hardness</w:t>
      </w:r>
    </w:p>
    <w:p w14:paraId="2D704457" w14:textId="0F6B513E" w:rsidR="00F20BEB" w:rsidRDefault="00F20BEB" w:rsidP="00F20BEB">
      <w:pPr>
        <w:pStyle w:val="ListParagraph"/>
        <w:spacing w:line="276" w:lineRule="auto"/>
        <w:ind w:left="360"/>
        <w:rPr>
          <w:rFonts w:asciiTheme="minorHAnsi" w:hAnsiTheme="minorHAnsi" w:cstheme="minorHAnsi"/>
          <w:color w:val="auto"/>
        </w:rPr>
      </w:pPr>
      <w:r>
        <w:rPr>
          <w:rFonts w:asciiTheme="minorHAnsi" w:hAnsiTheme="minorHAnsi" w:cstheme="minorHAnsi"/>
          <w:color w:val="auto"/>
        </w:rPr>
        <w:t>4.3.1 Table T56</w:t>
      </w:r>
    </w:p>
    <w:p w14:paraId="23188407" w14:textId="209CCFC4" w:rsidR="00F20BEB" w:rsidRDefault="00F20BEB" w:rsidP="00F20BEB">
      <w:pPr>
        <w:pStyle w:val="ListParagraph"/>
        <w:spacing w:line="276" w:lineRule="auto"/>
        <w:ind w:left="360"/>
        <w:rPr>
          <w:rFonts w:asciiTheme="minorHAnsi" w:hAnsiTheme="minorHAnsi" w:cstheme="minorHAnsi"/>
          <w:color w:val="auto"/>
        </w:rPr>
      </w:pPr>
      <w:r>
        <w:rPr>
          <w:rFonts w:asciiTheme="minorHAnsi" w:hAnsiTheme="minorHAnsi" w:cstheme="minorHAnsi"/>
          <w:color w:val="auto"/>
        </w:rPr>
        <w:t>4.3.2 Table T59</w:t>
      </w:r>
    </w:p>
    <w:p w14:paraId="3ADB57F6" w14:textId="5D3ACB9C" w:rsidR="00F20BEB" w:rsidRDefault="00F20BEB" w:rsidP="00F20BEB">
      <w:pPr>
        <w:pStyle w:val="ListParagraph"/>
        <w:spacing w:line="276" w:lineRule="auto"/>
        <w:ind w:left="360"/>
        <w:rPr>
          <w:rFonts w:asciiTheme="minorHAnsi" w:hAnsiTheme="minorHAnsi" w:cstheme="minorHAnsi"/>
          <w:color w:val="auto"/>
          <w:u w:val="single"/>
        </w:rPr>
      </w:pPr>
      <w:r>
        <w:rPr>
          <w:rFonts w:asciiTheme="minorHAnsi" w:hAnsiTheme="minorHAnsi" w:cstheme="minorHAnsi"/>
          <w:color w:val="auto"/>
        </w:rPr>
        <w:t>4.3.3 Table T61</w:t>
      </w:r>
    </w:p>
    <w:p w14:paraId="2DEEFE9B" w14:textId="53DBCB01" w:rsidR="00B00DC7" w:rsidRDefault="00CA1543" w:rsidP="00F20BEB">
      <w:pPr>
        <w:pStyle w:val="ListParagraph"/>
        <w:numPr>
          <w:ilvl w:val="0"/>
          <w:numId w:val="9"/>
        </w:numPr>
        <w:spacing w:line="276" w:lineRule="auto"/>
        <w:rPr>
          <w:rFonts w:asciiTheme="minorHAnsi" w:hAnsiTheme="minorHAnsi" w:cstheme="minorHAnsi"/>
          <w:color w:val="auto"/>
          <w:u w:val="single"/>
        </w:rPr>
      </w:pPr>
      <w:r w:rsidRPr="001D28A5">
        <w:rPr>
          <w:rFonts w:asciiTheme="minorHAnsi" w:hAnsiTheme="minorHAnsi" w:cstheme="minorHAnsi"/>
          <w:color w:val="auto"/>
          <w:u w:val="single"/>
        </w:rPr>
        <w:t>Discussion</w:t>
      </w:r>
    </w:p>
    <w:p w14:paraId="30EE5B21" w14:textId="0A693306" w:rsidR="00B00DC7" w:rsidRPr="00C84D93" w:rsidRDefault="00B00DC7" w:rsidP="00B00DC7">
      <w:pPr>
        <w:pStyle w:val="ListParagraph"/>
        <w:spacing w:line="276" w:lineRule="auto"/>
        <w:rPr>
          <w:rFonts w:asciiTheme="minorHAnsi" w:hAnsiTheme="minorHAnsi" w:cstheme="minorHAnsi"/>
          <w:color w:val="auto"/>
          <w:u w:val="single"/>
        </w:rPr>
      </w:pPr>
      <w:r w:rsidRPr="00C84D93">
        <w:rPr>
          <w:rFonts w:asciiTheme="minorHAnsi" w:hAnsiTheme="minorHAnsi" w:cstheme="minorHAnsi"/>
          <w:color w:val="auto"/>
        </w:rPr>
        <w:t>5.1</w:t>
      </w:r>
      <w:r w:rsidR="00C84D93" w:rsidRPr="00C84D93">
        <w:rPr>
          <w:rFonts w:asciiTheme="minorHAnsi" w:hAnsiTheme="minorHAnsi" w:cstheme="minorHAnsi"/>
          <w:color w:val="auto"/>
        </w:rPr>
        <w:t xml:space="preserve"> </w:t>
      </w:r>
      <w:r w:rsidR="00C84D93">
        <w:rPr>
          <w:rFonts w:asciiTheme="minorHAnsi" w:hAnsiTheme="minorHAnsi" w:cstheme="minorHAnsi"/>
          <w:color w:val="auto"/>
          <w:u w:val="single"/>
        </w:rPr>
        <w:t>Mechanical Properties</w:t>
      </w:r>
    </w:p>
    <w:p w14:paraId="5369D797" w14:textId="59A4CC56" w:rsidR="00B00DC7" w:rsidRPr="00C84D93" w:rsidRDefault="00B00DC7" w:rsidP="00B00DC7">
      <w:pPr>
        <w:pStyle w:val="ListParagraph"/>
        <w:spacing w:line="276" w:lineRule="auto"/>
        <w:rPr>
          <w:rFonts w:asciiTheme="minorHAnsi" w:hAnsiTheme="minorHAnsi" w:cstheme="minorHAnsi"/>
          <w:color w:val="auto"/>
          <w:u w:val="single"/>
        </w:rPr>
      </w:pPr>
      <w:r w:rsidRPr="00C84D93">
        <w:rPr>
          <w:rFonts w:asciiTheme="minorHAnsi" w:hAnsiTheme="minorHAnsi" w:cstheme="minorHAnsi"/>
          <w:color w:val="auto"/>
        </w:rPr>
        <w:t>5.2</w:t>
      </w:r>
      <w:r w:rsidR="00C84D93">
        <w:rPr>
          <w:rFonts w:asciiTheme="minorHAnsi" w:hAnsiTheme="minorHAnsi" w:cstheme="minorHAnsi"/>
          <w:color w:val="auto"/>
        </w:rPr>
        <w:t xml:space="preserve"> </w:t>
      </w:r>
      <w:r w:rsidR="00C84D93">
        <w:rPr>
          <w:rFonts w:asciiTheme="minorHAnsi" w:hAnsiTheme="minorHAnsi" w:cstheme="minorHAnsi"/>
          <w:color w:val="auto"/>
          <w:u w:val="single"/>
        </w:rPr>
        <w:t>Grain Size</w:t>
      </w:r>
    </w:p>
    <w:p w14:paraId="5EEFBCF1" w14:textId="302B6961" w:rsidR="00CA1543" w:rsidRPr="001D28A5" w:rsidRDefault="00CA1543" w:rsidP="00F20BEB">
      <w:pPr>
        <w:pStyle w:val="ListParagraph"/>
        <w:numPr>
          <w:ilvl w:val="0"/>
          <w:numId w:val="9"/>
        </w:numPr>
        <w:spacing w:line="276" w:lineRule="auto"/>
        <w:rPr>
          <w:rFonts w:asciiTheme="minorHAnsi" w:hAnsiTheme="minorHAnsi" w:cstheme="minorHAnsi"/>
          <w:color w:val="auto"/>
          <w:u w:val="single"/>
        </w:rPr>
      </w:pPr>
      <w:r w:rsidRPr="001D28A5">
        <w:rPr>
          <w:rFonts w:asciiTheme="minorHAnsi" w:hAnsiTheme="minorHAnsi" w:cstheme="minorHAnsi"/>
          <w:color w:val="auto"/>
          <w:u w:val="single"/>
        </w:rPr>
        <w:t>Conclusion</w:t>
      </w:r>
    </w:p>
    <w:p w14:paraId="398EA19A" w14:textId="77777777" w:rsidR="00CA1543" w:rsidRDefault="00CA1543" w:rsidP="00CA1543">
      <w:pPr>
        <w:spacing w:line="276" w:lineRule="auto"/>
        <w:ind w:left="360"/>
        <w:rPr>
          <w:rFonts w:asciiTheme="minorHAnsi" w:hAnsiTheme="minorHAnsi" w:cstheme="minorHAnsi"/>
        </w:rPr>
      </w:pPr>
    </w:p>
    <w:p w14:paraId="0E804E5F" w14:textId="77777777" w:rsidR="005776F9" w:rsidRPr="001D28A5" w:rsidRDefault="005776F9" w:rsidP="00CA1543">
      <w:pPr>
        <w:spacing w:line="276" w:lineRule="auto"/>
        <w:ind w:left="360"/>
        <w:rPr>
          <w:rFonts w:asciiTheme="minorHAnsi" w:hAnsiTheme="minorHAnsi" w:cstheme="minorHAnsi"/>
        </w:rPr>
      </w:pPr>
    </w:p>
    <w:p w14:paraId="6B1883CA" w14:textId="77777777" w:rsidR="00F20BEB" w:rsidRDefault="00F20BEB" w:rsidP="00390FD5">
      <w:pPr>
        <w:spacing w:line="276" w:lineRule="auto"/>
        <w:rPr>
          <w:rFonts w:asciiTheme="minorHAnsi" w:hAnsiTheme="minorHAnsi" w:cstheme="minorHAnsi"/>
          <w:u w:val="single"/>
        </w:rPr>
      </w:pPr>
    </w:p>
    <w:p w14:paraId="61E148FC" w14:textId="33A20EA4" w:rsidR="00B2120A" w:rsidRPr="00390FD5" w:rsidRDefault="00390FD5" w:rsidP="00390FD5">
      <w:pPr>
        <w:spacing w:line="276" w:lineRule="auto"/>
        <w:rPr>
          <w:rFonts w:asciiTheme="minorHAnsi" w:hAnsiTheme="minorHAnsi" w:cstheme="minorHAnsi"/>
          <w:u w:val="single"/>
        </w:rPr>
      </w:pPr>
      <w:r>
        <w:rPr>
          <w:rFonts w:asciiTheme="minorHAnsi" w:hAnsiTheme="minorHAnsi" w:cstheme="minorHAnsi"/>
          <w:u w:val="single"/>
        </w:rPr>
        <w:lastRenderedPageBreak/>
        <w:t xml:space="preserve">1. </w:t>
      </w:r>
      <w:r w:rsidR="00B2120A" w:rsidRPr="00390FD5">
        <w:rPr>
          <w:rFonts w:asciiTheme="minorHAnsi" w:hAnsiTheme="minorHAnsi" w:cstheme="minorHAnsi"/>
          <w:u w:val="single"/>
        </w:rPr>
        <w:t>Introduction</w:t>
      </w:r>
    </w:p>
    <w:p w14:paraId="14ED672B" w14:textId="77777777" w:rsidR="001F37A9" w:rsidRPr="001D28A5" w:rsidRDefault="00B2120A" w:rsidP="00236CC2">
      <w:pPr>
        <w:spacing w:line="276" w:lineRule="auto"/>
        <w:rPr>
          <w:rFonts w:asciiTheme="minorHAnsi" w:hAnsiTheme="minorHAnsi" w:cstheme="minorHAnsi"/>
        </w:rPr>
      </w:pPr>
      <w:r w:rsidRPr="001D28A5">
        <w:rPr>
          <w:rFonts w:asciiTheme="minorHAnsi" w:hAnsiTheme="minorHAnsi" w:cstheme="minorHAnsi"/>
        </w:rPr>
        <w:t xml:space="preserve">The production of steel has been a crucial part of modern industry, with steel being used in various applications ranging from construction to transportation. Tata Steel, one of the world's leading steel producers, has been at the forefront of producing high-quality steel products for over a century. Rolled steel is one of the key products of Tata Steel, and its mechanical properties play a vital role in determining its suitability for different applications. </w:t>
      </w:r>
    </w:p>
    <w:p w14:paraId="1313CB0A" w14:textId="554B62B4" w:rsidR="001F37A9" w:rsidRPr="001D28A5" w:rsidRDefault="001F37A9" w:rsidP="00236CC2">
      <w:pPr>
        <w:shd w:val="clear" w:color="auto" w:fill="ECECEC"/>
        <w:spacing w:before="150" w:after="150" w:line="276" w:lineRule="auto"/>
        <w:outlineLvl w:val="3"/>
        <w:rPr>
          <w:rFonts w:asciiTheme="minorHAnsi" w:eastAsia="Times New Roman" w:hAnsiTheme="minorHAnsi" w:cstheme="minorHAnsi"/>
          <w:lang w:val="en-US"/>
        </w:rPr>
      </w:pPr>
      <w:r w:rsidRPr="001D28A5">
        <w:rPr>
          <w:rFonts w:asciiTheme="minorHAnsi" w:eastAsia="Times New Roman" w:hAnsiTheme="minorHAnsi" w:cstheme="minorHAnsi"/>
          <w:lang w:val="en-US"/>
        </w:rPr>
        <w:t xml:space="preserve">“Cold-rolled steel for cold forming and deep drawing is available in a range of grades.  Each grade is designed for </w:t>
      </w:r>
      <w:proofErr w:type="gramStart"/>
      <w:r w:rsidRPr="001D28A5">
        <w:rPr>
          <w:rFonts w:asciiTheme="minorHAnsi" w:eastAsia="Times New Roman" w:hAnsiTheme="minorHAnsi" w:cstheme="minorHAnsi"/>
          <w:lang w:val="en-US"/>
        </w:rPr>
        <w:t>particular applications</w:t>
      </w:r>
      <w:proofErr w:type="gramEnd"/>
      <w:r w:rsidRPr="001D28A5">
        <w:rPr>
          <w:rFonts w:asciiTheme="minorHAnsi" w:eastAsia="Times New Roman" w:hAnsiTheme="minorHAnsi" w:cstheme="minorHAnsi"/>
          <w:lang w:val="en-US"/>
        </w:rPr>
        <w:t xml:space="preserve"> – allowing you to pick the best steel for your product.”</w:t>
      </w:r>
    </w:p>
    <w:p w14:paraId="53F6EC22" w14:textId="76804A8B" w:rsidR="001F37A9" w:rsidRPr="001D28A5" w:rsidRDefault="001F37A9" w:rsidP="00236CC2">
      <w:pPr>
        <w:spacing w:line="276" w:lineRule="auto"/>
        <w:rPr>
          <w:rFonts w:asciiTheme="minorHAnsi" w:hAnsiTheme="minorHAnsi" w:cstheme="minorHAnsi"/>
          <w:lang w:val="en-US"/>
        </w:rPr>
      </w:pPr>
      <w:r w:rsidRPr="001D28A5">
        <w:rPr>
          <w:rFonts w:asciiTheme="minorHAnsi" w:hAnsiTheme="minorHAnsi" w:cstheme="minorHAnsi"/>
          <w:lang w:val="en-US"/>
        </w:rPr>
        <w:t>-</w:t>
      </w:r>
      <w:r w:rsidRPr="001D28A5">
        <w:rPr>
          <w:rFonts w:asciiTheme="minorHAnsi" w:hAnsiTheme="minorHAnsi" w:cstheme="minorHAnsi"/>
          <w:shd w:val="clear" w:color="auto" w:fill="FEF1C4"/>
        </w:rPr>
        <w:t xml:space="preserve"> Tata Steel in Europe. (n.d.). </w:t>
      </w:r>
      <w:r w:rsidRPr="001D28A5">
        <w:rPr>
          <w:rFonts w:asciiTheme="minorHAnsi" w:hAnsiTheme="minorHAnsi" w:cstheme="minorHAnsi"/>
          <w:i/>
          <w:iCs/>
          <w:shd w:val="clear" w:color="auto" w:fill="FEF1C4"/>
        </w:rPr>
        <w:t>Steel for forming</w:t>
      </w:r>
      <w:r w:rsidRPr="001D28A5">
        <w:rPr>
          <w:rFonts w:asciiTheme="minorHAnsi" w:hAnsiTheme="minorHAnsi" w:cstheme="minorHAnsi"/>
          <w:shd w:val="clear" w:color="auto" w:fill="FEF1C4"/>
        </w:rPr>
        <w:t>. [online] Available at: https://www.tatasteeleurope.com/engineering/products/cold-rolled/forming [Accessed 29 Nov. 2023].</w:t>
      </w:r>
    </w:p>
    <w:p w14:paraId="1AB9D460" w14:textId="5D09F4C8" w:rsidR="00B2120A" w:rsidRPr="001D28A5" w:rsidRDefault="00B2120A" w:rsidP="00236CC2">
      <w:pPr>
        <w:spacing w:line="276" w:lineRule="auto"/>
        <w:rPr>
          <w:rFonts w:asciiTheme="minorHAnsi" w:hAnsiTheme="minorHAnsi" w:cstheme="minorHAnsi"/>
        </w:rPr>
      </w:pPr>
      <w:r w:rsidRPr="001D28A5">
        <w:rPr>
          <w:rFonts w:asciiTheme="minorHAnsi" w:hAnsiTheme="minorHAnsi" w:cstheme="minorHAnsi"/>
        </w:rPr>
        <w:t>One of the critical factors that can affect the mechanical properties of rolled steel is anisotropy. Anisotropy refers to the directional dependence of physical properties, including mechanical properties, and can have a significant effect on the strength and ductility of rolled steel. Therefore, understanding the relationship between anisotropy and mechanical properties is crucial for improving the performance of rolled steel.</w:t>
      </w:r>
    </w:p>
    <w:p w14:paraId="6200919E" w14:textId="340FFC86" w:rsidR="00A42A77" w:rsidRPr="001D28A5" w:rsidRDefault="00A42A77" w:rsidP="00236CC2">
      <w:pPr>
        <w:spacing w:line="276" w:lineRule="auto"/>
        <w:rPr>
          <w:rFonts w:asciiTheme="minorHAnsi" w:hAnsiTheme="minorHAnsi" w:cstheme="minorHAnsi"/>
          <w:lang w:val="en-US"/>
        </w:rPr>
      </w:pPr>
      <w:r w:rsidRPr="001D28A5">
        <w:rPr>
          <w:rFonts w:asciiTheme="minorHAnsi" w:hAnsiTheme="minorHAnsi" w:cstheme="minorHAnsi"/>
          <w:shd w:val="clear" w:color="auto" w:fill="FFFFFF"/>
        </w:rPr>
        <w:t>“Anisotropy is </w:t>
      </w:r>
      <w:r w:rsidRPr="001D28A5">
        <w:rPr>
          <w:rFonts w:asciiTheme="minorHAnsi" w:hAnsiTheme="minorHAnsi" w:cstheme="minorHAnsi"/>
        </w:rPr>
        <w:t>the property of being directionally dependent, as opposed to isotropy, which means homogeneity in all directions</w:t>
      </w:r>
      <w:r w:rsidRPr="001D28A5">
        <w:rPr>
          <w:rFonts w:asciiTheme="minorHAnsi" w:hAnsiTheme="minorHAnsi" w:cstheme="minorHAnsi"/>
          <w:shd w:val="clear" w:color="auto" w:fill="FFFFFF"/>
        </w:rPr>
        <w:t xml:space="preserve">. It can be defined as a difference in the physical property of a certain material when measured along different axes.” - </w:t>
      </w:r>
      <w:r w:rsidRPr="001D28A5">
        <w:rPr>
          <w:rFonts w:asciiTheme="minorHAnsi" w:hAnsiTheme="minorHAnsi" w:cstheme="minorHAnsi"/>
          <w:shd w:val="clear" w:color="auto" w:fill="FEF1C4"/>
        </w:rPr>
        <w:t>www.sciencedirect.com. (n.d.). </w:t>
      </w:r>
      <w:r w:rsidRPr="001D28A5">
        <w:rPr>
          <w:rFonts w:asciiTheme="minorHAnsi" w:hAnsiTheme="minorHAnsi" w:cstheme="minorHAnsi"/>
          <w:i/>
          <w:iCs/>
          <w:shd w:val="clear" w:color="auto" w:fill="FEF1C4"/>
        </w:rPr>
        <w:t>Anisotropy - an overview | ScienceDirect Topics</w:t>
      </w:r>
      <w:r w:rsidRPr="001D28A5">
        <w:rPr>
          <w:rFonts w:asciiTheme="minorHAnsi" w:hAnsiTheme="minorHAnsi" w:cstheme="minorHAnsi"/>
          <w:shd w:val="clear" w:color="auto" w:fill="FEF1C4"/>
        </w:rPr>
        <w:t>. [online] Available at: https://www.sciencedirect.com/topics/neuroscience/anisotropy#:~:text=Anisotropy%20is%20the%20property%20of</w:t>
      </w:r>
    </w:p>
    <w:p w14:paraId="720D1D46" w14:textId="7AD05414" w:rsidR="009C3C94" w:rsidRPr="001D28A5" w:rsidRDefault="00B2120A" w:rsidP="00236CC2">
      <w:pPr>
        <w:spacing w:line="276" w:lineRule="auto"/>
        <w:rPr>
          <w:rFonts w:asciiTheme="minorHAnsi" w:hAnsiTheme="minorHAnsi" w:cstheme="minorHAnsi"/>
        </w:rPr>
      </w:pPr>
      <w:r w:rsidRPr="001D28A5">
        <w:rPr>
          <w:rFonts w:asciiTheme="minorHAnsi" w:hAnsiTheme="minorHAnsi" w:cstheme="minorHAnsi"/>
        </w:rPr>
        <w:t xml:space="preserve">Anisotropy can be observed in various physical properties of materials, such as mechanical properties. In the case of mechanical properties, anisotropy can significantly affect the strength, ductility, and toughness of a material. The orientation of the grains in a material can cause the material to behave differently in tension, compression, and shear. </w:t>
      </w:r>
    </w:p>
    <w:p w14:paraId="66151EC5" w14:textId="5966F6F1" w:rsidR="00B2120A" w:rsidRPr="001D28A5" w:rsidRDefault="009C3C94" w:rsidP="00236CC2">
      <w:pPr>
        <w:spacing w:line="276" w:lineRule="auto"/>
        <w:rPr>
          <w:rFonts w:asciiTheme="minorHAnsi" w:hAnsiTheme="minorHAnsi" w:cstheme="minorHAnsi"/>
          <w:shd w:val="clear" w:color="auto" w:fill="FEF1C4"/>
        </w:rPr>
      </w:pPr>
      <w:r w:rsidRPr="001D28A5">
        <w:rPr>
          <w:rFonts w:asciiTheme="minorHAnsi" w:hAnsiTheme="minorHAnsi" w:cstheme="minorHAnsi"/>
          <w:shd w:val="clear" w:color="auto" w:fill="FFFFFF"/>
        </w:rPr>
        <w:t>“In the rolling process the material is plastically deformed and the grain structure tends to be elongated in the rolling direction. This effect makes the rolled material anisotropic in its mechanical properties, with </w:t>
      </w:r>
      <w:r w:rsidRPr="001D28A5">
        <w:rPr>
          <w:rFonts w:asciiTheme="minorHAnsi" w:hAnsiTheme="minorHAnsi" w:cstheme="minorHAnsi"/>
        </w:rPr>
        <w:t xml:space="preserve">a larger stiffness along the rolling direction than in the transverse direction” - </w:t>
      </w:r>
      <w:r w:rsidRPr="001D28A5">
        <w:rPr>
          <w:rFonts w:asciiTheme="minorHAnsi" w:hAnsiTheme="minorHAnsi" w:cstheme="minorHAnsi"/>
          <w:shd w:val="clear" w:color="auto" w:fill="FEF1C4"/>
        </w:rPr>
        <w:t>www.princeton.edu. (n.d.). </w:t>
      </w:r>
      <w:r w:rsidRPr="001D28A5">
        <w:rPr>
          <w:rFonts w:asciiTheme="minorHAnsi" w:hAnsiTheme="minorHAnsi" w:cstheme="minorHAnsi"/>
          <w:i/>
          <w:iCs/>
          <w:shd w:val="clear" w:color="auto" w:fill="FEF1C4"/>
        </w:rPr>
        <w:t>nglos324 - rolled</w:t>
      </w:r>
      <w:r w:rsidRPr="001D28A5">
        <w:rPr>
          <w:rFonts w:asciiTheme="minorHAnsi" w:hAnsiTheme="minorHAnsi" w:cstheme="minorHAnsi"/>
          <w:shd w:val="clear" w:color="auto" w:fill="FEF1C4"/>
        </w:rPr>
        <w:t xml:space="preserve">. [online] Available at: </w:t>
      </w:r>
      <w:hyperlink r:id="rId8" w:anchor=":~:text=In%20the%20rolling%20process%20the" w:history="1">
        <w:r w:rsidRPr="001D28A5">
          <w:rPr>
            <w:rStyle w:val="Hyperlink"/>
            <w:rFonts w:asciiTheme="minorHAnsi" w:hAnsiTheme="minorHAnsi" w:cstheme="minorHAnsi"/>
            <w:color w:val="auto"/>
            <w:shd w:val="clear" w:color="auto" w:fill="FEF1C4"/>
          </w:rPr>
          <w:t>https://www.princeton.edu/~maelabs/mae324/glos324/rolled.htm#:~:text=In%20the%20rolling%20process%20the</w:t>
        </w:r>
      </w:hyperlink>
      <w:r w:rsidRPr="001D28A5">
        <w:rPr>
          <w:rFonts w:asciiTheme="minorHAnsi" w:hAnsiTheme="minorHAnsi" w:cstheme="minorHAnsi"/>
          <w:shd w:val="clear" w:color="auto" w:fill="FEF1C4"/>
        </w:rPr>
        <w:t xml:space="preserve">. </w:t>
      </w:r>
      <w:r w:rsidRPr="001D28A5">
        <w:rPr>
          <w:rFonts w:asciiTheme="minorHAnsi" w:hAnsiTheme="minorHAnsi" w:cstheme="minorHAnsi"/>
        </w:rPr>
        <w:t xml:space="preserve"> </w:t>
      </w:r>
      <w:r w:rsidR="00B2120A" w:rsidRPr="001D28A5">
        <w:rPr>
          <w:rFonts w:asciiTheme="minorHAnsi" w:hAnsiTheme="minorHAnsi" w:cstheme="minorHAnsi"/>
        </w:rPr>
        <w:t>For instance, in a rolled steel product, the grains tend to align along the rolling direction, resulting in anisotropic mechanical properties. The directionality of the grains can affect the yield strength, ultimate strength, and elongation of the material.</w:t>
      </w:r>
    </w:p>
    <w:p w14:paraId="19CD7FE4" w14:textId="6A676382" w:rsidR="00A42A77" w:rsidRPr="001D28A5" w:rsidRDefault="00A42A77" w:rsidP="00236CC2">
      <w:pPr>
        <w:spacing w:line="276" w:lineRule="auto"/>
        <w:rPr>
          <w:rFonts w:asciiTheme="minorHAnsi" w:hAnsiTheme="minorHAnsi" w:cstheme="minorHAnsi"/>
          <w:lang w:val="en-US"/>
        </w:rPr>
      </w:pPr>
      <w:r w:rsidRPr="001D28A5">
        <w:rPr>
          <w:rFonts w:asciiTheme="minorHAnsi" w:hAnsiTheme="minorHAnsi" w:cstheme="minorHAnsi"/>
          <w:lang w:val="en-US"/>
        </w:rPr>
        <w:t>The opposite of anisotropy is Isotropy which refers to the property of having uniform or equal physical properties in all directions. In the context of materials, isotropy implies that the material exhibits consistent behavior regardless of the direction in which it is measured or observed.</w:t>
      </w:r>
    </w:p>
    <w:p w14:paraId="1B61641F" w14:textId="0DC93184" w:rsidR="00A42A77" w:rsidRPr="001D28A5" w:rsidRDefault="00A42A77" w:rsidP="00236CC2">
      <w:pPr>
        <w:spacing w:line="276" w:lineRule="auto"/>
        <w:rPr>
          <w:rFonts w:asciiTheme="minorHAnsi" w:hAnsiTheme="minorHAnsi" w:cstheme="minorHAnsi"/>
          <w:lang w:val="en-US"/>
        </w:rPr>
      </w:pPr>
      <w:r w:rsidRPr="001D28A5">
        <w:rPr>
          <w:rFonts w:asciiTheme="minorHAnsi" w:hAnsiTheme="minorHAnsi" w:cstheme="minorHAnsi"/>
          <w:lang w:val="en-US"/>
        </w:rPr>
        <w:t>“</w:t>
      </w:r>
      <w:r w:rsidR="009C3C94" w:rsidRPr="001D28A5">
        <w:rPr>
          <w:rFonts w:asciiTheme="minorHAnsi" w:hAnsiTheme="minorHAnsi" w:cstheme="minorHAnsi"/>
          <w:shd w:val="clear" w:color="auto" w:fill="FFFFFF"/>
        </w:rPr>
        <w:t>Some materials such as metals, diamonds, glasses, etc. exhibit the same material properties (such as </w:t>
      </w:r>
      <w:r w:rsidR="009C3C94" w:rsidRPr="001D28A5">
        <w:rPr>
          <w:rFonts w:asciiTheme="minorHAnsi" w:hAnsiTheme="minorHAnsi" w:cstheme="minorHAnsi"/>
        </w:rPr>
        <w:t>strength, stiffness) in all directions</w:t>
      </w:r>
      <w:r w:rsidR="009C3C94" w:rsidRPr="001D28A5">
        <w:rPr>
          <w:rFonts w:asciiTheme="minorHAnsi" w:hAnsiTheme="minorHAnsi" w:cstheme="minorHAnsi"/>
          <w:shd w:val="clear" w:color="auto" w:fill="FFFFFF"/>
        </w:rPr>
        <w:t xml:space="preserve">, these materials are known as isotropic materials and this type of behaviour of these materials is known as isotropy.” </w:t>
      </w:r>
      <w:r w:rsidRPr="001D28A5">
        <w:rPr>
          <w:rFonts w:asciiTheme="minorHAnsi" w:hAnsiTheme="minorHAnsi" w:cstheme="minorHAnsi"/>
          <w:lang w:val="en-US"/>
        </w:rPr>
        <w:t>-</w:t>
      </w:r>
      <w:r w:rsidR="009C3C94" w:rsidRPr="001D28A5">
        <w:rPr>
          <w:rFonts w:asciiTheme="minorHAnsi" w:hAnsiTheme="minorHAnsi" w:cstheme="minorHAnsi"/>
          <w:lang w:val="en-US"/>
        </w:rPr>
        <w:t xml:space="preserve"> </w:t>
      </w:r>
      <w:r w:rsidR="009C3C94" w:rsidRPr="001D28A5">
        <w:rPr>
          <w:rFonts w:asciiTheme="minorHAnsi" w:hAnsiTheme="minorHAnsi" w:cstheme="minorHAnsi"/>
          <w:shd w:val="clear" w:color="auto" w:fill="FEF1C4"/>
        </w:rPr>
        <w:t>VEDANTU. (n.d.). </w:t>
      </w:r>
      <w:r w:rsidR="009C3C94" w:rsidRPr="001D28A5">
        <w:rPr>
          <w:rFonts w:asciiTheme="minorHAnsi" w:hAnsiTheme="minorHAnsi" w:cstheme="minorHAnsi"/>
          <w:i/>
          <w:iCs/>
          <w:shd w:val="clear" w:color="auto" w:fill="FEF1C4"/>
        </w:rPr>
        <w:t xml:space="preserve">Difference Between </w:t>
      </w:r>
      <w:r w:rsidR="009C3C94" w:rsidRPr="001D28A5">
        <w:rPr>
          <w:rFonts w:asciiTheme="minorHAnsi" w:hAnsiTheme="minorHAnsi" w:cstheme="minorHAnsi"/>
          <w:i/>
          <w:iCs/>
          <w:shd w:val="clear" w:color="auto" w:fill="FEF1C4"/>
        </w:rPr>
        <w:lastRenderedPageBreak/>
        <w:t>Isotropic and Anisotropic</w:t>
      </w:r>
      <w:r w:rsidR="009C3C94" w:rsidRPr="001D28A5">
        <w:rPr>
          <w:rFonts w:asciiTheme="minorHAnsi" w:hAnsiTheme="minorHAnsi" w:cstheme="minorHAnsi"/>
          <w:shd w:val="clear" w:color="auto" w:fill="FEF1C4"/>
        </w:rPr>
        <w:t>. [online] Available at: https://www.vedantu.com/chemistry/isotropic-anisotropic.</w:t>
      </w:r>
      <w:r w:rsidRPr="001D28A5">
        <w:rPr>
          <w:rFonts w:asciiTheme="minorHAnsi" w:hAnsiTheme="minorHAnsi" w:cstheme="minorHAnsi"/>
          <w:lang w:val="en-US"/>
        </w:rPr>
        <w:t xml:space="preserve"> </w:t>
      </w:r>
    </w:p>
    <w:p w14:paraId="2BBB8D2A" w14:textId="77777777" w:rsidR="00A42A77" w:rsidRPr="001D28A5" w:rsidRDefault="00A42A77" w:rsidP="00236CC2">
      <w:pPr>
        <w:spacing w:line="276" w:lineRule="auto"/>
        <w:rPr>
          <w:rFonts w:asciiTheme="minorHAnsi" w:hAnsiTheme="minorHAnsi" w:cstheme="minorHAnsi"/>
          <w:lang w:val="en-US"/>
        </w:rPr>
      </w:pPr>
      <w:r w:rsidRPr="001D28A5">
        <w:rPr>
          <w:rFonts w:asciiTheme="minorHAnsi" w:hAnsiTheme="minorHAnsi" w:cstheme="minorHAnsi"/>
          <w:lang w:val="en-US"/>
        </w:rPr>
        <w:t>When it comes to rolled steel, the process of rolling can introduce certain anisotropic (non-uniform) properties in the material. During rolling, steel is subjected to mechanical deformation and shaping at high temperatures. The direction in which the rolling occurs can influence the mechanical and physical properties of the resulting steel product.</w:t>
      </w:r>
    </w:p>
    <w:p w14:paraId="0AD19385" w14:textId="440F6E1B" w:rsidR="00A42A77" w:rsidRPr="001D28A5" w:rsidRDefault="00A42A77" w:rsidP="00236CC2">
      <w:pPr>
        <w:spacing w:line="276" w:lineRule="auto"/>
        <w:rPr>
          <w:rFonts w:asciiTheme="minorHAnsi" w:hAnsiTheme="minorHAnsi" w:cstheme="minorHAnsi"/>
          <w:lang w:val="en-US"/>
        </w:rPr>
      </w:pPr>
      <w:r w:rsidRPr="001D28A5">
        <w:rPr>
          <w:rFonts w:asciiTheme="minorHAnsi" w:hAnsiTheme="minorHAnsi" w:cstheme="minorHAnsi"/>
          <w:lang w:val="en-US"/>
        </w:rPr>
        <w:t>In the case of isotropic steel, its properties (such as strength, hardness, and ductility) would be the same in all directions. However, achieving perfect isotropy in rolled steel can be challenging, and the material often exhibits some level of anisotropy. The anisotropic properties can arise from factors like grain orientation, residual stresses, and other microstructural features induced during the rolling process.</w:t>
      </w:r>
    </w:p>
    <w:p w14:paraId="738D181E" w14:textId="4D7A78E7" w:rsidR="00E21A44" w:rsidRPr="001D28A5" w:rsidRDefault="00B2120A" w:rsidP="00236CC2">
      <w:pPr>
        <w:spacing w:line="276" w:lineRule="auto"/>
        <w:rPr>
          <w:rFonts w:asciiTheme="minorHAnsi" w:hAnsiTheme="minorHAnsi" w:cstheme="minorHAnsi"/>
        </w:rPr>
      </w:pPr>
      <w:r w:rsidRPr="001D28A5">
        <w:rPr>
          <w:rFonts w:asciiTheme="minorHAnsi" w:hAnsiTheme="minorHAnsi" w:cstheme="minorHAnsi"/>
        </w:rPr>
        <w:t>Several factors can affect anisotropy in materials. One of the most critical factors is the crystal structure of the material. For instance, some crystal structures, such as cubic structures, exhibit isotropic properties, while others, such as hexagonal structures, exhibit anisotropic properties.</w:t>
      </w:r>
      <w:r w:rsidR="00E21A44" w:rsidRPr="001D28A5">
        <w:rPr>
          <w:rFonts w:asciiTheme="minorHAnsi" w:hAnsiTheme="minorHAnsi" w:cstheme="minorHAnsi"/>
        </w:rPr>
        <w:t xml:space="preserve"> If you press on it from the top, the bottom, or the sides, it responds equally. That's what we mean by isotropic. In the world of materials, when something has isotropic properties, it means its characteristics, like strength or hardness, are consistent or uniform, regardless of the direction you measure or apply force. So, if you had a piece of isotropic material and you wanted to know how strong it is, it wouldn't matter if you pulled on it from the left, pushed on it from the right, or squished it from the top – its strength would be the same in all directions.</w:t>
      </w:r>
    </w:p>
    <w:p w14:paraId="763175A1" w14:textId="77777777" w:rsidR="00E21A44" w:rsidRPr="001D28A5" w:rsidRDefault="00B2120A" w:rsidP="00236CC2">
      <w:pPr>
        <w:spacing w:line="276" w:lineRule="auto"/>
        <w:rPr>
          <w:rFonts w:asciiTheme="minorHAnsi" w:hAnsiTheme="minorHAnsi" w:cstheme="minorHAnsi"/>
        </w:rPr>
      </w:pPr>
      <w:r w:rsidRPr="001D28A5">
        <w:rPr>
          <w:rFonts w:asciiTheme="minorHAnsi" w:hAnsiTheme="minorHAnsi" w:cstheme="minorHAnsi"/>
        </w:rPr>
        <w:t xml:space="preserve"> The arrangement of atoms in the crystal structure can affect the way in which forces are transmitted through the material, resulting in different mechanical properties. </w:t>
      </w:r>
    </w:p>
    <w:p w14:paraId="0CA724FF" w14:textId="77777777" w:rsidR="00E21A44" w:rsidRPr="001D28A5" w:rsidRDefault="00E21A44" w:rsidP="00236CC2">
      <w:pPr>
        <w:spacing w:line="276" w:lineRule="auto"/>
        <w:rPr>
          <w:rFonts w:asciiTheme="minorHAnsi" w:hAnsiTheme="minorHAnsi" w:cstheme="minorHAnsi"/>
          <w:shd w:val="clear" w:color="auto" w:fill="FEF1C4"/>
        </w:rPr>
      </w:pPr>
      <w:r w:rsidRPr="001D28A5">
        <w:rPr>
          <w:rFonts w:asciiTheme="minorHAnsi" w:hAnsiTheme="minorHAnsi" w:cstheme="minorHAnsi"/>
        </w:rPr>
        <w:t>“When a material is formed, the grains are usually distorted and elongated in one or more directions</w:t>
      </w:r>
      <w:r w:rsidRPr="001D28A5">
        <w:rPr>
          <w:rFonts w:asciiTheme="minorHAnsi" w:hAnsiTheme="minorHAnsi" w:cstheme="minorHAnsi"/>
          <w:shd w:val="clear" w:color="auto" w:fill="FFFFFF"/>
        </w:rPr>
        <w:t xml:space="preserve"> which makes the material anisotropic.” - </w:t>
      </w:r>
      <w:r w:rsidRPr="001D28A5">
        <w:rPr>
          <w:rFonts w:asciiTheme="minorHAnsi" w:hAnsiTheme="minorHAnsi" w:cstheme="minorHAnsi"/>
          <w:shd w:val="clear" w:color="auto" w:fill="FEF1C4"/>
        </w:rPr>
        <w:t>www.nde-ed.org. (n.d.). </w:t>
      </w:r>
      <w:proofErr w:type="spellStart"/>
      <w:r w:rsidRPr="001D28A5">
        <w:rPr>
          <w:rFonts w:asciiTheme="minorHAnsi" w:hAnsiTheme="minorHAnsi" w:cstheme="minorHAnsi"/>
          <w:i/>
          <w:iCs/>
          <w:shd w:val="clear" w:color="auto" w:fill="FEF1C4"/>
        </w:rPr>
        <w:t>Nondestructive</w:t>
      </w:r>
      <w:proofErr w:type="spellEnd"/>
      <w:r w:rsidRPr="001D28A5">
        <w:rPr>
          <w:rFonts w:asciiTheme="minorHAnsi" w:hAnsiTheme="minorHAnsi" w:cstheme="minorHAnsi"/>
          <w:i/>
          <w:iCs/>
          <w:shd w:val="clear" w:color="auto" w:fill="FEF1C4"/>
        </w:rPr>
        <w:t xml:space="preserve"> Evaluation </w:t>
      </w:r>
      <w:proofErr w:type="gramStart"/>
      <w:r w:rsidRPr="001D28A5">
        <w:rPr>
          <w:rFonts w:asciiTheme="minorHAnsi" w:hAnsiTheme="minorHAnsi" w:cstheme="minorHAnsi"/>
          <w:i/>
          <w:iCs/>
          <w:shd w:val="clear" w:color="auto" w:fill="FEF1C4"/>
        </w:rPr>
        <w:t>Physics :</w:t>
      </w:r>
      <w:proofErr w:type="gramEnd"/>
      <w:r w:rsidRPr="001D28A5">
        <w:rPr>
          <w:rFonts w:asciiTheme="minorHAnsi" w:hAnsiTheme="minorHAnsi" w:cstheme="minorHAnsi"/>
          <w:i/>
          <w:iCs/>
          <w:shd w:val="clear" w:color="auto" w:fill="FEF1C4"/>
        </w:rPr>
        <w:t xml:space="preserve"> Materials</w:t>
      </w:r>
      <w:r w:rsidRPr="001D28A5">
        <w:rPr>
          <w:rFonts w:asciiTheme="minorHAnsi" w:hAnsiTheme="minorHAnsi" w:cstheme="minorHAnsi"/>
          <w:shd w:val="clear" w:color="auto" w:fill="FEF1C4"/>
        </w:rPr>
        <w:t>. [online] Available at: https://www.nde-ed.org/Physics/Materials/Structure/anisotropy.xhtml#:~:text=When%20a%20material%20is%20formed [Accessed 29 Nov. 2023].</w:t>
      </w:r>
    </w:p>
    <w:p w14:paraId="534A58BC" w14:textId="6A3A0A69" w:rsidR="00B2120A" w:rsidRPr="001D28A5" w:rsidRDefault="00B2120A" w:rsidP="00236CC2">
      <w:pPr>
        <w:spacing w:line="276" w:lineRule="auto"/>
        <w:rPr>
          <w:rFonts w:asciiTheme="minorHAnsi" w:hAnsiTheme="minorHAnsi" w:cstheme="minorHAnsi"/>
        </w:rPr>
      </w:pPr>
      <w:r w:rsidRPr="001D28A5">
        <w:rPr>
          <w:rFonts w:asciiTheme="minorHAnsi" w:hAnsiTheme="minorHAnsi" w:cstheme="minorHAnsi"/>
        </w:rPr>
        <w:t>Another factor that can affect anisotropy is the processing of the material. For instance, rolling or extrusion can cause the grains to elongate and align along the direction of the applied force, resulting in anisotropic properties.</w:t>
      </w:r>
      <w:r w:rsidR="005976A0" w:rsidRPr="001D28A5">
        <w:rPr>
          <w:rFonts w:asciiTheme="minorHAnsi" w:hAnsiTheme="minorHAnsi" w:cstheme="minorHAnsi"/>
        </w:rPr>
        <w:t xml:space="preserve">  “</w:t>
      </w:r>
      <w:r w:rsidR="005976A0" w:rsidRPr="001D28A5">
        <w:rPr>
          <w:rFonts w:asciiTheme="minorHAnsi" w:hAnsiTheme="minorHAnsi" w:cstheme="minorHAnsi"/>
          <w:shd w:val="clear" w:color="auto" w:fill="FFFFFF"/>
        </w:rPr>
        <w:t>Rolling in a mill moves the metal through a series of counterrotating rollers above and below the metal. The rollers introduce bulk plastic deformation to the metal to form it to the desired dimensional thickness. Deformation changes the microstructure of the metal by changing the size of the crystal grains and introduces an orientation based on the direction and the force used in the deformation.”</w:t>
      </w:r>
      <w:r w:rsidR="00C34204" w:rsidRPr="001D28A5">
        <w:rPr>
          <w:rFonts w:asciiTheme="minorHAnsi" w:hAnsiTheme="minorHAnsi" w:cstheme="minorHAnsi"/>
          <w:shd w:val="clear" w:color="auto" w:fill="FFFFFF"/>
        </w:rPr>
        <w:t xml:space="preserve"> - </w:t>
      </w:r>
      <w:r w:rsidR="00D36222" w:rsidRPr="001D28A5">
        <w:rPr>
          <w:rFonts w:asciiTheme="minorHAnsi" w:hAnsiTheme="minorHAnsi" w:cstheme="minorHAnsi"/>
          <w:shd w:val="clear" w:color="auto" w:fill="FEF1C4"/>
        </w:rPr>
        <w:t>Thefabricator.com. (2022). </w:t>
      </w:r>
      <w:r w:rsidR="00D36222" w:rsidRPr="001D28A5">
        <w:rPr>
          <w:rFonts w:asciiTheme="minorHAnsi" w:hAnsiTheme="minorHAnsi" w:cstheme="minorHAnsi"/>
          <w:i/>
          <w:iCs/>
          <w:shd w:val="clear" w:color="auto" w:fill="FEF1C4"/>
        </w:rPr>
        <w:t>The problem of anisotropy in metal forming</w:t>
      </w:r>
      <w:r w:rsidR="00D36222" w:rsidRPr="001D28A5">
        <w:rPr>
          <w:rFonts w:asciiTheme="minorHAnsi" w:hAnsiTheme="minorHAnsi" w:cstheme="minorHAnsi"/>
          <w:shd w:val="clear" w:color="auto" w:fill="FEF1C4"/>
        </w:rPr>
        <w:t>. [online] Available at: https://www.thefabricator.com/thefabricator/article/metalsmaterials/the-problem-of-anisotropy-in-metal-forming.</w:t>
      </w:r>
    </w:p>
    <w:p w14:paraId="1BF0FB42" w14:textId="77777777" w:rsidR="00493CD1" w:rsidRPr="001D28A5" w:rsidRDefault="00B2120A" w:rsidP="00236CC2">
      <w:pPr>
        <w:spacing w:line="276" w:lineRule="auto"/>
        <w:rPr>
          <w:rFonts w:asciiTheme="minorHAnsi" w:hAnsiTheme="minorHAnsi" w:cstheme="minorHAnsi"/>
        </w:rPr>
      </w:pPr>
      <w:r w:rsidRPr="001D28A5">
        <w:rPr>
          <w:rFonts w:asciiTheme="minorHAnsi" w:hAnsiTheme="minorHAnsi" w:cstheme="minorHAnsi"/>
        </w:rPr>
        <w:t>The microstructure of the material can also affect anisotropy. For example, the distribution of inclusions or the size and shape of the grains can affect the mechanical properties of the material, leading to anisotropy. Additionally, the presence of defects, such as cracks or voids, can also cause anisotropic properties.</w:t>
      </w:r>
      <w:r w:rsidR="00E54FB8" w:rsidRPr="001D28A5">
        <w:rPr>
          <w:rFonts w:asciiTheme="minorHAnsi" w:hAnsiTheme="minorHAnsi" w:cstheme="minorHAnsi"/>
        </w:rPr>
        <w:t xml:space="preserve"> </w:t>
      </w:r>
    </w:p>
    <w:p w14:paraId="663B1716" w14:textId="3B5A8D71" w:rsidR="00B2120A" w:rsidRPr="001D28A5" w:rsidRDefault="00E54FB8" w:rsidP="00236CC2">
      <w:pPr>
        <w:spacing w:line="276" w:lineRule="auto"/>
        <w:rPr>
          <w:rFonts w:asciiTheme="minorHAnsi" w:hAnsiTheme="minorHAnsi" w:cstheme="minorHAnsi"/>
        </w:rPr>
      </w:pPr>
      <w:r w:rsidRPr="001D28A5">
        <w:rPr>
          <w:rFonts w:asciiTheme="minorHAnsi" w:hAnsiTheme="minorHAnsi" w:cstheme="minorHAnsi"/>
        </w:rPr>
        <w:lastRenderedPageBreak/>
        <w:t>“An expression of anisotropy at grain boundary is given to describe the effect of defects on effective anisotropy and coercivity. The results showed that the existence of defects decreases the effective anisotropy and coercivity.</w:t>
      </w:r>
      <w:r w:rsidR="0038771B" w:rsidRPr="001D28A5">
        <w:rPr>
          <w:rFonts w:asciiTheme="minorHAnsi" w:hAnsiTheme="minorHAnsi" w:cstheme="minorHAnsi"/>
        </w:rPr>
        <w:t>” -</w:t>
      </w:r>
      <w:r w:rsidR="00493CD1" w:rsidRPr="001D28A5">
        <w:rPr>
          <w:rFonts w:asciiTheme="minorHAnsi" w:hAnsiTheme="minorHAnsi" w:cstheme="minorHAnsi"/>
        </w:rPr>
        <w:t xml:space="preserve"> </w:t>
      </w:r>
      <w:r w:rsidR="00493CD1" w:rsidRPr="001D28A5">
        <w:rPr>
          <w:rFonts w:asciiTheme="minorHAnsi" w:hAnsiTheme="minorHAnsi" w:cstheme="minorHAnsi"/>
          <w:shd w:val="clear" w:color="auto" w:fill="FEF1C4"/>
        </w:rPr>
        <w:t xml:space="preserve">Sun, Y. and Gao, R. (2009). Effect of defects on the effective anisotropy and coercivity in </w:t>
      </w:r>
      <w:proofErr w:type="spellStart"/>
      <w:r w:rsidR="00493CD1" w:rsidRPr="001D28A5">
        <w:rPr>
          <w:rFonts w:asciiTheme="minorHAnsi" w:hAnsiTheme="minorHAnsi" w:cstheme="minorHAnsi"/>
          <w:shd w:val="clear" w:color="auto" w:fill="FEF1C4"/>
        </w:rPr>
        <w:t>nanometer</w:t>
      </w:r>
      <w:proofErr w:type="spellEnd"/>
      <w:r w:rsidR="00493CD1" w:rsidRPr="001D28A5">
        <w:rPr>
          <w:rFonts w:asciiTheme="minorHAnsi" w:hAnsiTheme="minorHAnsi" w:cstheme="minorHAnsi"/>
          <w:shd w:val="clear" w:color="auto" w:fill="FEF1C4"/>
        </w:rPr>
        <w:t xml:space="preserve"> hard magnetic materials. </w:t>
      </w:r>
      <w:r w:rsidR="00493CD1" w:rsidRPr="001D28A5">
        <w:rPr>
          <w:rFonts w:asciiTheme="minorHAnsi" w:hAnsiTheme="minorHAnsi" w:cstheme="minorHAnsi"/>
          <w:i/>
          <w:iCs/>
          <w:shd w:val="clear" w:color="auto" w:fill="FEF1C4"/>
        </w:rPr>
        <w:t>Solid State Communications</w:t>
      </w:r>
      <w:r w:rsidR="00493CD1" w:rsidRPr="001D28A5">
        <w:rPr>
          <w:rFonts w:asciiTheme="minorHAnsi" w:hAnsiTheme="minorHAnsi" w:cstheme="minorHAnsi"/>
          <w:shd w:val="clear" w:color="auto" w:fill="FEF1C4"/>
        </w:rPr>
        <w:t xml:space="preserve">, [online] 149(9), pp.393–395. </w:t>
      </w:r>
      <w:proofErr w:type="spellStart"/>
      <w:proofErr w:type="gramStart"/>
      <w:r w:rsidR="00493CD1" w:rsidRPr="001D28A5">
        <w:rPr>
          <w:rFonts w:asciiTheme="minorHAnsi" w:hAnsiTheme="minorHAnsi" w:cstheme="minorHAnsi"/>
          <w:shd w:val="clear" w:color="auto" w:fill="FEF1C4"/>
        </w:rPr>
        <w:t>doi:https</w:t>
      </w:r>
      <w:proofErr w:type="spellEnd"/>
      <w:r w:rsidR="00493CD1" w:rsidRPr="001D28A5">
        <w:rPr>
          <w:rFonts w:asciiTheme="minorHAnsi" w:hAnsiTheme="minorHAnsi" w:cstheme="minorHAnsi"/>
          <w:shd w:val="clear" w:color="auto" w:fill="FEF1C4"/>
        </w:rPr>
        <w:t>://doi.org/10.1016/j.ssc.2008.12.015</w:t>
      </w:r>
      <w:proofErr w:type="gramEnd"/>
      <w:r w:rsidR="00493CD1" w:rsidRPr="001D28A5">
        <w:rPr>
          <w:rFonts w:asciiTheme="minorHAnsi" w:hAnsiTheme="minorHAnsi" w:cstheme="minorHAnsi"/>
          <w:shd w:val="clear" w:color="auto" w:fill="FEF1C4"/>
        </w:rPr>
        <w:t>.</w:t>
      </w:r>
    </w:p>
    <w:p w14:paraId="11300910" w14:textId="7C043C76" w:rsidR="003B5C6E" w:rsidRPr="001D28A5" w:rsidRDefault="00B2120A" w:rsidP="00C24B85">
      <w:pPr>
        <w:spacing w:line="276" w:lineRule="auto"/>
        <w:rPr>
          <w:rFonts w:asciiTheme="minorHAnsi" w:hAnsiTheme="minorHAnsi" w:cstheme="minorHAnsi"/>
        </w:rPr>
      </w:pPr>
      <w:r w:rsidRPr="001D28A5">
        <w:rPr>
          <w:rFonts w:asciiTheme="minorHAnsi" w:hAnsiTheme="minorHAnsi" w:cstheme="minorHAnsi"/>
        </w:rPr>
        <w:t xml:space="preserve">The aim of this dissertation is to investigate the </w:t>
      </w:r>
      <w:r w:rsidR="003B5C6E" w:rsidRPr="001D28A5">
        <w:rPr>
          <w:rFonts w:asciiTheme="minorHAnsi" w:hAnsiTheme="minorHAnsi" w:cstheme="minorHAnsi"/>
        </w:rPr>
        <w:t>mechanical properties of primarily our T56 steel grade, as we’ve been experi</w:t>
      </w:r>
      <w:r w:rsidR="0026427B" w:rsidRPr="001D28A5">
        <w:rPr>
          <w:rFonts w:asciiTheme="minorHAnsi" w:hAnsiTheme="minorHAnsi" w:cstheme="minorHAnsi"/>
        </w:rPr>
        <w:t>encing problems with tensile testing failures of the R</w:t>
      </w:r>
      <w:r w:rsidR="008A03BF" w:rsidRPr="001D28A5">
        <w:rPr>
          <w:rFonts w:asciiTheme="minorHAnsi" w:hAnsiTheme="minorHAnsi" w:cstheme="minorHAnsi"/>
        </w:rPr>
        <w:t>-</w:t>
      </w:r>
      <w:r w:rsidR="0026427B" w:rsidRPr="001D28A5">
        <w:rPr>
          <w:rFonts w:asciiTheme="minorHAnsi" w:hAnsiTheme="minorHAnsi" w:cstheme="minorHAnsi"/>
        </w:rPr>
        <w:t xml:space="preserve">values specifically. </w:t>
      </w:r>
      <w:r w:rsidR="009A640F" w:rsidRPr="001D28A5">
        <w:rPr>
          <w:rFonts w:asciiTheme="minorHAnsi" w:hAnsiTheme="minorHAnsi" w:cstheme="minorHAnsi"/>
        </w:rPr>
        <w:t xml:space="preserve">Two other steel grades will be tested and investigated with T56 to </w:t>
      </w:r>
      <w:r w:rsidR="00451EBD" w:rsidRPr="001D28A5">
        <w:rPr>
          <w:rFonts w:asciiTheme="minorHAnsi" w:hAnsiTheme="minorHAnsi" w:cstheme="minorHAnsi"/>
        </w:rPr>
        <w:t>see how they all differ or share similarities in mechanical properties</w:t>
      </w:r>
      <w:r w:rsidR="008F1722" w:rsidRPr="001D28A5">
        <w:rPr>
          <w:rFonts w:asciiTheme="minorHAnsi" w:hAnsiTheme="minorHAnsi" w:cstheme="minorHAnsi"/>
        </w:rPr>
        <w:t>, and to hopefully see why they have certain mechanical properties. By understanding wh</w:t>
      </w:r>
      <w:r w:rsidR="00133C02" w:rsidRPr="001D28A5">
        <w:rPr>
          <w:rFonts w:asciiTheme="minorHAnsi" w:hAnsiTheme="minorHAnsi" w:cstheme="minorHAnsi"/>
        </w:rPr>
        <w:t xml:space="preserve">at causes </w:t>
      </w:r>
      <w:proofErr w:type="gramStart"/>
      <w:r w:rsidR="00133C02" w:rsidRPr="001D28A5">
        <w:rPr>
          <w:rFonts w:asciiTheme="minorHAnsi" w:hAnsiTheme="minorHAnsi" w:cstheme="minorHAnsi"/>
        </w:rPr>
        <w:t>The</w:t>
      </w:r>
      <w:proofErr w:type="gramEnd"/>
      <w:r w:rsidR="00133C02" w:rsidRPr="001D28A5">
        <w:rPr>
          <w:rFonts w:asciiTheme="minorHAnsi" w:hAnsiTheme="minorHAnsi" w:cstheme="minorHAnsi"/>
        </w:rPr>
        <w:t xml:space="preserve"> high R</w:t>
      </w:r>
      <w:r w:rsidR="00C24B85" w:rsidRPr="001D28A5">
        <w:rPr>
          <w:rFonts w:asciiTheme="minorHAnsi" w:hAnsiTheme="minorHAnsi" w:cstheme="minorHAnsi"/>
        </w:rPr>
        <w:t>-</w:t>
      </w:r>
      <w:r w:rsidR="00133C02" w:rsidRPr="001D28A5">
        <w:rPr>
          <w:rFonts w:asciiTheme="minorHAnsi" w:hAnsiTheme="minorHAnsi" w:cstheme="minorHAnsi"/>
        </w:rPr>
        <w:t>value</w:t>
      </w:r>
      <w:r w:rsidR="00C24B85" w:rsidRPr="001D28A5">
        <w:rPr>
          <w:rFonts w:asciiTheme="minorHAnsi" w:hAnsiTheme="minorHAnsi" w:cstheme="minorHAnsi"/>
        </w:rPr>
        <w:t xml:space="preserve"> </w:t>
      </w:r>
      <w:r w:rsidR="00133C02" w:rsidRPr="001D28A5">
        <w:rPr>
          <w:rFonts w:asciiTheme="minorHAnsi" w:hAnsiTheme="minorHAnsi" w:cstheme="minorHAnsi"/>
        </w:rPr>
        <w:t xml:space="preserve">and how we can change the material </w:t>
      </w:r>
      <w:r w:rsidR="00855390" w:rsidRPr="001D28A5">
        <w:rPr>
          <w:rFonts w:asciiTheme="minorHAnsi" w:hAnsiTheme="minorHAnsi" w:cstheme="minorHAnsi"/>
        </w:rPr>
        <w:t xml:space="preserve">to optimise the mechanical properties for </w:t>
      </w:r>
      <w:r w:rsidR="00A83E52" w:rsidRPr="001D28A5">
        <w:rPr>
          <w:rFonts w:asciiTheme="minorHAnsi" w:hAnsiTheme="minorHAnsi" w:cstheme="minorHAnsi"/>
        </w:rPr>
        <w:t xml:space="preserve">Tata steel customers and avoid wasted material. </w:t>
      </w:r>
      <w:r w:rsidR="008F1722" w:rsidRPr="001D28A5">
        <w:rPr>
          <w:rFonts w:asciiTheme="minorHAnsi" w:hAnsiTheme="minorHAnsi" w:cstheme="minorHAnsi"/>
        </w:rPr>
        <w:t xml:space="preserve"> </w:t>
      </w:r>
      <w:r w:rsidR="00733919" w:rsidRPr="001D28A5">
        <w:rPr>
          <w:rFonts w:asciiTheme="minorHAnsi" w:hAnsiTheme="minorHAnsi" w:cstheme="minorHAnsi"/>
        </w:rPr>
        <w:t>The R</w:t>
      </w:r>
      <w:r w:rsidR="00C24B85" w:rsidRPr="001D28A5">
        <w:rPr>
          <w:rFonts w:asciiTheme="minorHAnsi" w:hAnsiTheme="minorHAnsi" w:cstheme="minorHAnsi"/>
        </w:rPr>
        <w:t>-</w:t>
      </w:r>
      <w:r w:rsidR="00733919" w:rsidRPr="001D28A5">
        <w:rPr>
          <w:rFonts w:asciiTheme="minorHAnsi" w:hAnsiTheme="minorHAnsi" w:cstheme="minorHAnsi"/>
        </w:rPr>
        <w:t>value typically refers to the ratio of the yield strength in one direction to the yield strength in another direction. It's commonly used to quantify the anisotropy (directional dependence) of a material's mechanical properties. In the context of tensile testing, the R-value can be indicative of how much a material's mechanical properties vary depending on the direction in which it's being tested. Anisotropic materials exhibit different mechanical properties, such as strength or stiffness, in different directions due to factors like crystallographic orientation, grain structure, or fibre alignment.</w:t>
      </w:r>
      <w:r w:rsidR="00C24B85" w:rsidRPr="001D28A5">
        <w:rPr>
          <w:rFonts w:asciiTheme="minorHAnsi" w:hAnsiTheme="minorHAnsi" w:cstheme="minorHAnsi"/>
        </w:rPr>
        <w:t xml:space="preserve"> The R-value quantifies this anisotropy by comparing the material's strength along different axes. A high R-value indicates significant anisotropy, meaning the material's mechanical properties vary greatly depending on the direction of testing. Conversely, a low R-value suggests isotropy, where the material's properties are relatively uniform regardless of direction. The R-value in tensile testing is related to anisotropy because it quantifies the extent to which a material's mechanical properties vary with direction, providing valuable information for understanding and predicting material behaviour in different applications.</w:t>
      </w:r>
    </w:p>
    <w:p w14:paraId="03F18B53" w14:textId="527F3D6F" w:rsidR="00B2120A" w:rsidRPr="001D28A5" w:rsidRDefault="00B2120A" w:rsidP="00236CC2">
      <w:pPr>
        <w:spacing w:line="276" w:lineRule="auto"/>
        <w:rPr>
          <w:rFonts w:asciiTheme="minorHAnsi" w:hAnsiTheme="minorHAnsi" w:cstheme="minorHAnsi"/>
        </w:rPr>
      </w:pPr>
      <w:r w:rsidRPr="001D28A5">
        <w:rPr>
          <w:rFonts w:asciiTheme="minorHAnsi" w:hAnsiTheme="minorHAnsi" w:cstheme="minorHAnsi"/>
        </w:rPr>
        <w:t>The significance of this study lies in the potential benefits it can bring to Tata Steel and the wider industry. By understanding the relationship between anisotropy and mechanical properties, Tata Steel can optimize its production process and develop steel products with enhanced mechanical properties that are better suited for various applications. Furthermore, the study will contribute to the current knowledge in the field of materials science by providing insights into the effect of anisotropy on the mechanical properties of rolled steel.</w:t>
      </w:r>
    </w:p>
    <w:p w14:paraId="50FCDDCE" w14:textId="440F18C1" w:rsidR="00B2120A" w:rsidRPr="001D28A5" w:rsidRDefault="00B2120A" w:rsidP="00236CC2">
      <w:pPr>
        <w:spacing w:line="276" w:lineRule="auto"/>
        <w:rPr>
          <w:rFonts w:asciiTheme="minorHAnsi" w:hAnsiTheme="minorHAnsi" w:cstheme="minorHAnsi"/>
        </w:rPr>
      </w:pPr>
      <w:r w:rsidRPr="001D28A5">
        <w:rPr>
          <w:rFonts w:asciiTheme="minorHAnsi" w:hAnsiTheme="minorHAnsi" w:cstheme="minorHAnsi"/>
        </w:rPr>
        <w:t xml:space="preserve">The investigation will be based around the testing and comparison of different steel grades by tensile testing, microscopy grain analysis, Rockwell hardness and elemental analysis. This method for testing will help gather data and compare the results of the mechanical testing </w:t>
      </w:r>
      <w:r w:rsidR="00E73DBA" w:rsidRPr="001D28A5">
        <w:rPr>
          <w:rFonts w:asciiTheme="minorHAnsi" w:hAnsiTheme="minorHAnsi" w:cstheme="minorHAnsi"/>
        </w:rPr>
        <w:t>and t</w:t>
      </w:r>
      <w:r w:rsidRPr="001D28A5">
        <w:rPr>
          <w:rFonts w:asciiTheme="minorHAnsi" w:hAnsiTheme="minorHAnsi" w:cstheme="minorHAnsi"/>
        </w:rPr>
        <w:t xml:space="preserve">his in turn will allow </w:t>
      </w:r>
      <w:r w:rsidR="001963CE" w:rsidRPr="001D28A5">
        <w:rPr>
          <w:rFonts w:asciiTheme="minorHAnsi" w:hAnsiTheme="minorHAnsi" w:cstheme="minorHAnsi"/>
        </w:rPr>
        <w:t>a conclusion to be drawn</w:t>
      </w:r>
      <w:r w:rsidRPr="001D28A5">
        <w:rPr>
          <w:rFonts w:asciiTheme="minorHAnsi" w:hAnsiTheme="minorHAnsi" w:cstheme="minorHAnsi"/>
        </w:rPr>
        <w:t xml:space="preserve"> on the </w:t>
      </w:r>
      <w:r w:rsidR="00D05FBF" w:rsidRPr="001D28A5">
        <w:rPr>
          <w:rFonts w:asciiTheme="minorHAnsi" w:hAnsiTheme="minorHAnsi" w:cstheme="minorHAnsi"/>
        </w:rPr>
        <w:t>mechanical properties of the steel</w:t>
      </w:r>
      <w:r w:rsidR="001F0147" w:rsidRPr="001D28A5">
        <w:rPr>
          <w:rFonts w:asciiTheme="minorHAnsi" w:hAnsiTheme="minorHAnsi" w:cstheme="minorHAnsi"/>
        </w:rPr>
        <w:t xml:space="preserve"> produced</w:t>
      </w:r>
      <w:r w:rsidR="00D05FBF" w:rsidRPr="001D28A5">
        <w:rPr>
          <w:rFonts w:asciiTheme="minorHAnsi" w:hAnsiTheme="minorHAnsi" w:cstheme="minorHAnsi"/>
        </w:rPr>
        <w:t xml:space="preserve"> and how they can </w:t>
      </w:r>
      <w:r w:rsidR="001F0147" w:rsidRPr="001D28A5">
        <w:rPr>
          <w:rFonts w:asciiTheme="minorHAnsi" w:hAnsiTheme="minorHAnsi" w:cstheme="minorHAnsi"/>
        </w:rPr>
        <w:t xml:space="preserve">be optimised to meet the compliance and mechanical </w:t>
      </w:r>
      <w:r w:rsidR="00301F79" w:rsidRPr="001D28A5">
        <w:rPr>
          <w:rFonts w:asciiTheme="minorHAnsi" w:hAnsiTheme="minorHAnsi" w:cstheme="minorHAnsi"/>
        </w:rPr>
        <w:t>specification required.</w:t>
      </w:r>
    </w:p>
    <w:p w14:paraId="654A382F" w14:textId="03BE7167" w:rsidR="001D1480" w:rsidRPr="007301AD" w:rsidRDefault="007301AD" w:rsidP="007301AD">
      <w:pPr>
        <w:spacing w:line="276" w:lineRule="auto"/>
        <w:rPr>
          <w:rStyle w:val="Strong"/>
          <w:rFonts w:asciiTheme="minorHAnsi" w:hAnsiTheme="minorHAnsi" w:cstheme="minorHAnsi"/>
          <w:b w:val="0"/>
          <w:bCs w:val="0"/>
          <w:u w:val="single"/>
        </w:rPr>
      </w:pPr>
      <w:r>
        <w:rPr>
          <w:rStyle w:val="Strong"/>
          <w:rFonts w:asciiTheme="minorHAnsi" w:hAnsiTheme="minorHAnsi" w:cstheme="minorHAnsi"/>
          <w:b w:val="0"/>
          <w:bCs w:val="0"/>
          <w:u w:val="single"/>
        </w:rPr>
        <w:t xml:space="preserve">2. </w:t>
      </w:r>
      <w:r w:rsidR="00C32474" w:rsidRPr="007301AD">
        <w:rPr>
          <w:rStyle w:val="Strong"/>
          <w:rFonts w:asciiTheme="minorHAnsi" w:hAnsiTheme="minorHAnsi" w:cstheme="minorHAnsi"/>
          <w:b w:val="0"/>
          <w:bCs w:val="0"/>
          <w:u w:val="single"/>
        </w:rPr>
        <w:t xml:space="preserve">Equipment used </w:t>
      </w:r>
    </w:p>
    <w:p w14:paraId="052D2DB8" w14:textId="73B4FAC0" w:rsidR="00960CFF" w:rsidRPr="001D28A5" w:rsidRDefault="00C82689" w:rsidP="00236CC2">
      <w:pPr>
        <w:spacing w:line="276" w:lineRule="auto"/>
        <w:rPr>
          <w:rStyle w:val="Strong"/>
          <w:rFonts w:asciiTheme="minorHAnsi" w:hAnsiTheme="minorHAnsi" w:cstheme="minorHAnsi"/>
          <w:b w:val="0"/>
          <w:bCs w:val="0"/>
          <w:u w:val="single"/>
        </w:rPr>
      </w:pPr>
      <w:proofErr w:type="gramStart"/>
      <w:r w:rsidRPr="001D28A5">
        <w:rPr>
          <w:rStyle w:val="Strong"/>
          <w:rFonts w:asciiTheme="minorHAnsi" w:hAnsiTheme="minorHAnsi" w:cstheme="minorHAnsi"/>
          <w:b w:val="0"/>
          <w:bCs w:val="0"/>
          <w:u w:val="single"/>
        </w:rPr>
        <w:t xml:space="preserve">2.1 </w:t>
      </w:r>
      <w:r w:rsidR="00436987" w:rsidRPr="001D28A5">
        <w:rPr>
          <w:rStyle w:val="Strong"/>
          <w:rFonts w:asciiTheme="minorHAnsi" w:hAnsiTheme="minorHAnsi" w:cstheme="minorHAnsi"/>
          <w:b w:val="0"/>
          <w:bCs w:val="0"/>
          <w:u w:val="single"/>
        </w:rPr>
        <w:t xml:space="preserve"> </w:t>
      </w:r>
      <w:r w:rsidR="00FA17FA" w:rsidRPr="001D28A5">
        <w:rPr>
          <w:rStyle w:val="Strong"/>
          <w:rFonts w:asciiTheme="minorHAnsi" w:hAnsiTheme="minorHAnsi" w:cstheme="minorHAnsi"/>
          <w:b w:val="0"/>
          <w:bCs w:val="0"/>
          <w:u w:val="single"/>
        </w:rPr>
        <w:t>Zwick</w:t>
      </w:r>
      <w:proofErr w:type="gramEnd"/>
      <w:r w:rsidR="00FA17FA" w:rsidRPr="001D28A5">
        <w:rPr>
          <w:rStyle w:val="Strong"/>
          <w:rFonts w:asciiTheme="minorHAnsi" w:hAnsiTheme="minorHAnsi" w:cstheme="minorHAnsi"/>
          <w:b w:val="0"/>
          <w:bCs w:val="0"/>
          <w:u w:val="single"/>
        </w:rPr>
        <w:t xml:space="preserve"> </w:t>
      </w:r>
      <w:r w:rsidRPr="001D28A5">
        <w:rPr>
          <w:rStyle w:val="Strong"/>
          <w:rFonts w:asciiTheme="minorHAnsi" w:hAnsiTheme="minorHAnsi" w:cstheme="minorHAnsi"/>
          <w:b w:val="0"/>
          <w:bCs w:val="0"/>
          <w:u w:val="single"/>
        </w:rPr>
        <w:t>Tensile Tester</w:t>
      </w:r>
    </w:p>
    <w:p w14:paraId="6C853B62" w14:textId="046DE687" w:rsidR="00C32474" w:rsidRPr="001D28A5" w:rsidRDefault="00C32474" w:rsidP="00236CC2">
      <w:pPr>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t>Zwick tensile test</w:t>
      </w:r>
      <w:r w:rsidR="00C06697" w:rsidRPr="001D28A5">
        <w:rPr>
          <w:rStyle w:val="Strong"/>
          <w:rFonts w:asciiTheme="minorHAnsi" w:hAnsiTheme="minorHAnsi" w:cstheme="minorHAnsi"/>
          <w:b w:val="0"/>
          <w:bCs w:val="0"/>
        </w:rPr>
        <w:t>er</w:t>
      </w:r>
      <w:r w:rsidRPr="001D28A5">
        <w:rPr>
          <w:rStyle w:val="Strong"/>
          <w:rFonts w:asciiTheme="minorHAnsi" w:hAnsiTheme="minorHAnsi" w:cstheme="minorHAnsi"/>
          <w:b w:val="0"/>
          <w:bCs w:val="0"/>
        </w:rPr>
        <w:t xml:space="preserve"> - The Zwick Roell Group is a leading supplier of materials testing machines. The company was founded by Adolf Zwick in 1938 in Ulm, Germany. Zwick initially started as a manufacturer of hardness testing machines and later expanded its product range to include a variety of materials testing equipment.</w:t>
      </w:r>
    </w:p>
    <w:p w14:paraId="2308DD12" w14:textId="77777777" w:rsidR="00C32474" w:rsidRPr="001D28A5" w:rsidRDefault="00C32474" w:rsidP="00236CC2">
      <w:pPr>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lastRenderedPageBreak/>
        <w:t>The Zwick tensile testing machine is a type of materials testing machine designed for determining the mechanical properties of materials under tension. Tensile testing involves applying a controlled force to a specimen and measuring its response, including factors like elongation, yield strength, ultimate tensile strength, and fracture point. This type of testing is crucial for understanding how materials behave under various conditions and loads.</w:t>
      </w:r>
    </w:p>
    <w:p w14:paraId="08CB32D7" w14:textId="07318105" w:rsidR="00C32474" w:rsidRPr="001D28A5" w:rsidRDefault="00C32474" w:rsidP="00236CC2">
      <w:pPr>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t xml:space="preserve">Zwick tensile testing machines are used in a wide range of industries, including manufacturing, aerospace, automotive, construction, and materials research. These machines </w:t>
      </w:r>
      <w:proofErr w:type="gramStart"/>
      <w:r w:rsidRPr="001D28A5">
        <w:rPr>
          <w:rStyle w:val="Strong"/>
          <w:rFonts w:asciiTheme="minorHAnsi" w:hAnsiTheme="minorHAnsi" w:cstheme="minorHAnsi"/>
          <w:b w:val="0"/>
          <w:bCs w:val="0"/>
        </w:rPr>
        <w:t>are capable of testing</w:t>
      </w:r>
      <w:proofErr w:type="gramEnd"/>
      <w:r w:rsidRPr="001D28A5">
        <w:rPr>
          <w:rStyle w:val="Strong"/>
          <w:rFonts w:asciiTheme="minorHAnsi" w:hAnsiTheme="minorHAnsi" w:cstheme="minorHAnsi"/>
          <w:b w:val="0"/>
          <w:bCs w:val="0"/>
        </w:rPr>
        <w:t xml:space="preserve"> a variety of materials, such as metals, polymers, composites, and more. They are designed to meet international testing standards and provide accurate and reliable results.</w:t>
      </w:r>
    </w:p>
    <w:p w14:paraId="2480CE83" w14:textId="2CDE19B0" w:rsidR="00C06697" w:rsidRPr="001D28A5" w:rsidRDefault="00C06697" w:rsidP="00236CC2">
      <w:pPr>
        <w:spacing w:line="276" w:lineRule="auto"/>
        <w:rPr>
          <w:rFonts w:asciiTheme="minorHAnsi" w:hAnsiTheme="minorHAnsi" w:cstheme="minorHAnsi"/>
          <w:shd w:val="clear" w:color="auto" w:fill="FEF1C4"/>
        </w:rPr>
      </w:pPr>
      <w:r w:rsidRPr="001D28A5">
        <w:rPr>
          <w:rFonts w:asciiTheme="minorHAnsi" w:hAnsiTheme="minorHAnsi" w:cstheme="minorHAnsi"/>
          <w:shd w:val="clear" w:color="auto" w:fill="FFFFFF"/>
        </w:rPr>
        <w:t>“Tensile testing is </w:t>
      </w:r>
      <w:r w:rsidRPr="001D28A5">
        <w:rPr>
          <w:rFonts w:asciiTheme="minorHAnsi" w:hAnsiTheme="minorHAnsi" w:cstheme="minorHAnsi"/>
        </w:rPr>
        <w:t>a destructive test process that provides information about the tensile strength, yield strength, and ductility of the metallic material</w:t>
      </w:r>
      <w:r w:rsidRPr="001D28A5">
        <w:rPr>
          <w:rFonts w:asciiTheme="minorHAnsi" w:hAnsiTheme="minorHAnsi" w:cstheme="minorHAnsi"/>
          <w:shd w:val="clear" w:color="auto" w:fill="FFFFFF"/>
        </w:rPr>
        <w:t xml:space="preserve">. It measures the force required to break a composite or plastic specimen and the extent to which the specimen stretches or elongates to that breaking point.” - </w:t>
      </w:r>
      <w:r w:rsidRPr="001D28A5">
        <w:rPr>
          <w:rFonts w:asciiTheme="minorHAnsi" w:hAnsiTheme="minorHAnsi" w:cstheme="minorHAnsi"/>
          <w:shd w:val="clear" w:color="auto" w:fill="FEF1C4"/>
        </w:rPr>
        <w:t>Saba, N. (2019). </w:t>
      </w:r>
      <w:r w:rsidRPr="001D28A5">
        <w:rPr>
          <w:rFonts w:asciiTheme="minorHAnsi" w:hAnsiTheme="minorHAnsi" w:cstheme="minorHAnsi"/>
          <w:i/>
          <w:iCs/>
          <w:shd w:val="clear" w:color="auto" w:fill="FEF1C4"/>
        </w:rPr>
        <w:t>Tensile Testing - an overview | ScienceDirect Topics</w:t>
      </w:r>
      <w:r w:rsidRPr="001D28A5">
        <w:rPr>
          <w:rFonts w:asciiTheme="minorHAnsi" w:hAnsiTheme="minorHAnsi" w:cstheme="minorHAnsi"/>
          <w:shd w:val="clear" w:color="auto" w:fill="FEF1C4"/>
        </w:rPr>
        <w:t xml:space="preserve">. [online] www.sciencedirect.com. Available at: </w:t>
      </w:r>
      <w:hyperlink r:id="rId9" w:anchor=":~:text=Tensile%20testing%20is%20a%20destructive" w:history="1">
        <w:r w:rsidR="00BE70BA" w:rsidRPr="001D28A5">
          <w:rPr>
            <w:rStyle w:val="Hyperlink"/>
            <w:rFonts w:asciiTheme="minorHAnsi" w:hAnsiTheme="minorHAnsi" w:cstheme="minorHAnsi"/>
            <w:color w:val="auto"/>
            <w:shd w:val="clear" w:color="auto" w:fill="FEF1C4"/>
          </w:rPr>
          <w:t>https://www.sciencedirect.com/topics/engineering/tensile-testing#:~:text=Tensile%20testing%20is%20a%20destructive</w:t>
        </w:r>
      </w:hyperlink>
      <w:r w:rsidRPr="001D28A5">
        <w:rPr>
          <w:rFonts w:asciiTheme="minorHAnsi" w:hAnsiTheme="minorHAnsi" w:cstheme="minorHAnsi"/>
          <w:shd w:val="clear" w:color="auto" w:fill="FEF1C4"/>
        </w:rPr>
        <w:t>.</w:t>
      </w:r>
    </w:p>
    <w:p w14:paraId="54DB1418" w14:textId="213F254B" w:rsidR="00C35E57" w:rsidRPr="001D28A5" w:rsidRDefault="00B75B29" w:rsidP="00236CC2">
      <w:pPr>
        <w:spacing w:line="276" w:lineRule="auto"/>
        <w:rPr>
          <w:rFonts w:asciiTheme="minorHAnsi" w:hAnsiTheme="minorHAnsi" w:cstheme="minorHAnsi"/>
        </w:rPr>
      </w:pPr>
      <w:r w:rsidRPr="001D28A5">
        <w:rPr>
          <w:rStyle w:val="Strong"/>
          <w:rFonts w:asciiTheme="minorHAnsi" w:hAnsiTheme="minorHAnsi" w:cstheme="minorHAnsi"/>
          <w:b w:val="0"/>
          <w:bCs w:val="0"/>
        </w:rPr>
        <w:t xml:space="preserve">The use of the </w:t>
      </w:r>
      <w:r w:rsidR="005166B3" w:rsidRPr="001D28A5">
        <w:rPr>
          <w:rStyle w:val="Strong"/>
          <w:rFonts w:asciiTheme="minorHAnsi" w:hAnsiTheme="minorHAnsi" w:cstheme="minorHAnsi"/>
          <w:b w:val="0"/>
          <w:bCs w:val="0"/>
        </w:rPr>
        <w:t>Z</w:t>
      </w:r>
      <w:r w:rsidRPr="001D28A5">
        <w:rPr>
          <w:rStyle w:val="Strong"/>
          <w:rFonts w:asciiTheme="minorHAnsi" w:hAnsiTheme="minorHAnsi" w:cstheme="minorHAnsi"/>
          <w:b w:val="0"/>
          <w:bCs w:val="0"/>
        </w:rPr>
        <w:t xml:space="preserve">wick tensile machine will </w:t>
      </w:r>
      <w:r w:rsidR="00D57DF1" w:rsidRPr="001D28A5">
        <w:rPr>
          <w:rStyle w:val="Strong"/>
          <w:rFonts w:asciiTheme="minorHAnsi" w:hAnsiTheme="minorHAnsi" w:cstheme="minorHAnsi"/>
          <w:b w:val="0"/>
          <w:bCs w:val="0"/>
        </w:rPr>
        <w:t>be useful to the project, as it will show the R</w:t>
      </w:r>
      <w:r w:rsidR="008A03BF" w:rsidRPr="001D28A5">
        <w:rPr>
          <w:rStyle w:val="Strong"/>
          <w:rFonts w:asciiTheme="minorHAnsi" w:hAnsiTheme="minorHAnsi" w:cstheme="minorHAnsi"/>
          <w:b w:val="0"/>
          <w:bCs w:val="0"/>
        </w:rPr>
        <w:t>-</w:t>
      </w:r>
      <w:r w:rsidR="00D57DF1" w:rsidRPr="001D28A5">
        <w:rPr>
          <w:rStyle w:val="Strong"/>
          <w:rFonts w:asciiTheme="minorHAnsi" w:hAnsiTheme="minorHAnsi" w:cstheme="minorHAnsi"/>
          <w:b w:val="0"/>
          <w:bCs w:val="0"/>
        </w:rPr>
        <w:t xml:space="preserve">values for samples tested. </w:t>
      </w:r>
      <w:r w:rsidR="00D57DF1" w:rsidRPr="001D28A5">
        <w:rPr>
          <w:rFonts w:asciiTheme="minorHAnsi" w:hAnsiTheme="minorHAnsi" w:cstheme="minorHAnsi"/>
        </w:rPr>
        <w:t>The R</w:t>
      </w:r>
      <w:r w:rsidR="008A03BF" w:rsidRPr="001D28A5">
        <w:rPr>
          <w:rFonts w:asciiTheme="minorHAnsi" w:hAnsiTheme="minorHAnsi" w:cstheme="minorHAnsi"/>
        </w:rPr>
        <w:t>-</w:t>
      </w:r>
      <w:r w:rsidR="00D57DF1" w:rsidRPr="001D28A5">
        <w:rPr>
          <w:rFonts w:asciiTheme="minorHAnsi" w:hAnsiTheme="minorHAnsi" w:cstheme="minorHAnsi"/>
        </w:rPr>
        <w:t>value in the context of materials testing, particularly in the study of anisotropy in steel, refers to the Lankford or plastic strain ratio. This value is crucial in understanding how a material deforms during plastic deformation. It's calculated based on the change in width and thickness of a material during a tensile test.</w:t>
      </w:r>
    </w:p>
    <w:p w14:paraId="23DF27B0" w14:textId="0E8678CE" w:rsidR="00590243" w:rsidRPr="001D28A5" w:rsidRDefault="00756530" w:rsidP="00236CC2">
      <w:pPr>
        <w:spacing w:line="276" w:lineRule="auto"/>
        <w:rPr>
          <w:rStyle w:val="Strong"/>
          <w:rFonts w:asciiTheme="minorHAnsi" w:hAnsiTheme="minorHAnsi" w:cstheme="minorHAnsi"/>
          <w:b w:val="0"/>
          <w:bCs w:val="0"/>
          <w:shd w:val="clear" w:color="auto" w:fill="FEF1C4"/>
        </w:rPr>
      </w:pPr>
      <w:r w:rsidRPr="001D28A5">
        <w:rPr>
          <w:rFonts w:asciiTheme="minorHAnsi" w:hAnsiTheme="minorHAnsi" w:cstheme="minorHAnsi"/>
        </w:rPr>
        <w:t xml:space="preserve"> </w:t>
      </w:r>
      <w:r w:rsidR="00C35E57" w:rsidRPr="001D28A5">
        <w:rPr>
          <w:rFonts w:asciiTheme="minorHAnsi" w:hAnsiTheme="minorHAnsi" w:cstheme="minorHAnsi"/>
        </w:rPr>
        <w:t>“</w:t>
      </w:r>
      <w:r w:rsidR="002957C3" w:rsidRPr="001D28A5">
        <w:rPr>
          <w:rFonts w:asciiTheme="minorHAnsi" w:hAnsiTheme="minorHAnsi" w:cstheme="minorHAnsi"/>
          <w:shd w:val="clear" w:color="auto" w:fill="FFFFFF"/>
        </w:rPr>
        <w:t xml:space="preserve">The </w:t>
      </w:r>
      <w:r w:rsidR="00E352E4" w:rsidRPr="001D28A5">
        <w:rPr>
          <w:rFonts w:asciiTheme="minorHAnsi" w:hAnsiTheme="minorHAnsi" w:cstheme="minorHAnsi"/>
          <w:shd w:val="clear" w:color="auto" w:fill="FFFFFF"/>
        </w:rPr>
        <w:t>R</w:t>
      </w:r>
      <w:r w:rsidR="002957C3" w:rsidRPr="001D28A5">
        <w:rPr>
          <w:rFonts w:asciiTheme="minorHAnsi" w:hAnsiTheme="minorHAnsi" w:cstheme="minorHAnsi"/>
          <w:shd w:val="clear" w:color="auto" w:fill="FFFFFF"/>
        </w:rPr>
        <w:t>-value, which is also called the Lankford coefficient or the plastic strain ratio, is the ratio of the true width strain to the true thickness strain at a particular value of length strain.</w:t>
      </w:r>
      <w:r w:rsidR="00C35E57" w:rsidRPr="001D28A5">
        <w:rPr>
          <w:rFonts w:asciiTheme="minorHAnsi" w:hAnsiTheme="minorHAnsi" w:cstheme="minorHAnsi"/>
          <w:shd w:val="clear" w:color="auto" w:fill="FFFFFF"/>
        </w:rPr>
        <w:t xml:space="preserve">” - </w:t>
      </w:r>
      <w:proofErr w:type="spellStart"/>
      <w:r w:rsidR="00590243" w:rsidRPr="001D28A5">
        <w:rPr>
          <w:rFonts w:asciiTheme="minorHAnsi" w:hAnsiTheme="minorHAnsi" w:cstheme="minorHAnsi"/>
          <w:shd w:val="clear" w:color="auto" w:fill="FEF1C4"/>
        </w:rPr>
        <w:t>worldautosteel</w:t>
      </w:r>
      <w:proofErr w:type="spellEnd"/>
      <w:r w:rsidR="00590243" w:rsidRPr="001D28A5">
        <w:rPr>
          <w:rFonts w:asciiTheme="minorHAnsi" w:hAnsiTheme="minorHAnsi" w:cstheme="minorHAnsi"/>
          <w:shd w:val="clear" w:color="auto" w:fill="FEF1C4"/>
        </w:rPr>
        <w:t xml:space="preserve"> (2021). </w:t>
      </w:r>
      <w:r w:rsidR="00590243" w:rsidRPr="001D28A5">
        <w:rPr>
          <w:rFonts w:asciiTheme="minorHAnsi" w:hAnsiTheme="minorHAnsi" w:cstheme="minorHAnsi"/>
          <w:i/>
          <w:iCs/>
          <w:shd w:val="clear" w:color="auto" w:fill="FEF1C4"/>
        </w:rPr>
        <w:t>R-Value</w:t>
      </w:r>
      <w:r w:rsidR="00590243" w:rsidRPr="001D28A5">
        <w:rPr>
          <w:rFonts w:asciiTheme="minorHAnsi" w:hAnsiTheme="minorHAnsi" w:cstheme="minorHAnsi"/>
          <w:shd w:val="clear" w:color="auto" w:fill="FEF1C4"/>
        </w:rPr>
        <w:t>. [online] AHSS Guidelines. Available at: https://ahssinsights.org/forming/mechanical-properties/r-value/#:~:text=The%20r%2Dvalue%2C%20which%20is [Accessed 30 Nov. 2023].</w:t>
      </w:r>
    </w:p>
    <w:p w14:paraId="72B824EE" w14:textId="2EDD7468" w:rsidR="00590243" w:rsidRDefault="00A105E6" w:rsidP="00236CC2">
      <w:pPr>
        <w:spacing w:line="276" w:lineRule="auto"/>
        <w:rPr>
          <w:rFonts w:asciiTheme="minorHAnsi" w:hAnsiTheme="minorHAnsi" w:cstheme="minorHAnsi"/>
        </w:rPr>
      </w:pPr>
      <w:r w:rsidRPr="001D28A5">
        <w:rPr>
          <w:rFonts w:asciiTheme="minorHAnsi" w:hAnsiTheme="minorHAnsi" w:cstheme="minorHAnsi"/>
        </w:rPr>
        <w:t>The R-value is a valuable parameter in material testing as it provides a quantitative measure of how much a material's shape changes in response to applied forces in different directions. This insight is essential for ensuring the appropriate use and performance of materials in real-world applications, particularly where anisotropic behaviour can have significant implications.</w:t>
      </w:r>
    </w:p>
    <w:p w14:paraId="188C22B9" w14:textId="77777777" w:rsidR="001C7CA1" w:rsidRPr="001D28A5" w:rsidRDefault="001C7CA1" w:rsidP="001C7CA1">
      <w:pPr>
        <w:spacing w:line="276" w:lineRule="auto"/>
        <w:rPr>
          <w:rFonts w:asciiTheme="minorHAnsi" w:hAnsiTheme="minorHAnsi" w:cstheme="minorHAnsi"/>
          <w:shd w:val="clear" w:color="auto" w:fill="FFFFFF"/>
        </w:rPr>
      </w:pPr>
      <w:r>
        <w:rPr>
          <w:rFonts w:asciiTheme="minorHAnsi" w:hAnsiTheme="minorHAnsi" w:cstheme="minorHAnsi"/>
          <w:shd w:val="clear" w:color="auto" w:fill="FFFFFF"/>
        </w:rPr>
        <w:t>For tensile testing a</w:t>
      </w:r>
      <w:r w:rsidRPr="001D28A5">
        <w:rPr>
          <w:rFonts w:asciiTheme="minorHAnsi" w:hAnsiTheme="minorHAnsi" w:cstheme="minorHAnsi"/>
          <w:shd w:val="clear" w:color="auto" w:fill="FFFFFF"/>
        </w:rPr>
        <w:t xml:space="preserve"> single panel (300x150mm) is cut from the centre of each of the line samples with the greatest dimension being in the rolling direction and the sample identity is transferred on to this panel. A single tensile test component (tensile dog bone)is now blanked from this panel using the appropriate power press and the sample identity transferred on to the Zwick tensile testing machine.</w:t>
      </w:r>
    </w:p>
    <w:p w14:paraId="531CCEA0" w14:textId="77777777" w:rsidR="001C7CA1" w:rsidRPr="001D28A5" w:rsidRDefault="001C7CA1" w:rsidP="001C7CA1">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The Zwick tensile testing machine consists of a load cell , crosshead, extensometer, specimen, grips electronics and a drive system. It is controlled by testing software used to define machine and safety settings and store test parameters specified by testing standards such as ASTM and ISO. The amount of force applied to the machine and the elongation of the specimen are recorded throughout the test. Measuring the force required to stretch or elongate a material to the point of permanent deformation or break helps designers and manufacturers predict how materials will perform when implemented for their intended purpose.</w:t>
      </w:r>
    </w:p>
    <w:p w14:paraId="132FAB8A" w14:textId="77777777" w:rsidR="001C7CA1" w:rsidRPr="001D28A5" w:rsidRDefault="001C7CA1" w:rsidP="001C7CA1">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lastRenderedPageBreak/>
        <w:t>Once all the individual tensile test components are placed in a rack for the machine to test them consecutively once the test is started on the PC connected to the machine.</w:t>
      </w:r>
    </w:p>
    <w:p w14:paraId="26D497B0" w14:textId="77777777" w:rsidR="001C7CA1" w:rsidRPr="001D28A5" w:rsidRDefault="001C7CA1" w:rsidP="001C7CA1">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Preparation and operation of Zwick tensile tester:</w:t>
      </w:r>
    </w:p>
    <w:p w14:paraId="44CC0A83" w14:textId="77777777" w:rsidR="001C7CA1" w:rsidRPr="001D28A5" w:rsidRDefault="001C7CA1" w:rsidP="001C7CA1">
      <w:pPr>
        <w:pStyle w:val="ListParagraph"/>
        <w:numPr>
          <w:ilvl w:val="0"/>
          <w:numId w:val="3"/>
        </w:numPr>
        <w:spacing w:line="276" w:lineRule="auto"/>
        <w:rPr>
          <w:rFonts w:asciiTheme="minorHAnsi" w:hAnsiTheme="minorHAnsi" w:cstheme="minorHAnsi"/>
          <w:color w:val="auto"/>
          <w:shd w:val="clear" w:color="auto" w:fill="FFFFFF"/>
        </w:rPr>
      </w:pPr>
      <w:r w:rsidRPr="001D28A5">
        <w:rPr>
          <w:rFonts w:asciiTheme="minorHAnsi" w:hAnsiTheme="minorHAnsi" w:cstheme="minorHAnsi"/>
          <w:color w:val="auto"/>
          <w:shd w:val="clear" w:color="auto" w:fill="FFFFFF"/>
        </w:rPr>
        <w:t>Ensure that the testing area is clear and safe. Check that the machine is properly connected to a power source and that all connections are secure.</w:t>
      </w:r>
    </w:p>
    <w:p w14:paraId="62BC19AE" w14:textId="77777777" w:rsidR="001C7CA1" w:rsidRPr="001D28A5" w:rsidRDefault="001C7CA1" w:rsidP="001C7CA1">
      <w:pPr>
        <w:pStyle w:val="ListParagraph"/>
        <w:numPr>
          <w:ilvl w:val="0"/>
          <w:numId w:val="3"/>
        </w:numPr>
        <w:spacing w:line="276" w:lineRule="auto"/>
        <w:rPr>
          <w:rFonts w:asciiTheme="minorHAnsi" w:hAnsiTheme="minorHAnsi" w:cstheme="minorHAnsi"/>
          <w:color w:val="auto"/>
          <w:shd w:val="clear" w:color="auto" w:fill="FFFFFF"/>
        </w:rPr>
      </w:pPr>
      <w:r w:rsidRPr="001D28A5">
        <w:rPr>
          <w:rFonts w:asciiTheme="minorHAnsi" w:hAnsiTheme="minorHAnsi" w:cstheme="minorHAnsi"/>
          <w:color w:val="auto"/>
          <w:shd w:val="clear" w:color="auto" w:fill="FFFFFF"/>
        </w:rPr>
        <w:t>Make sure the specimen to be tested is properly prepared and mounted according to the standards or requirements of the test.</w:t>
      </w:r>
    </w:p>
    <w:p w14:paraId="65321D19" w14:textId="77777777" w:rsidR="001C7CA1" w:rsidRPr="001D28A5" w:rsidRDefault="001C7CA1" w:rsidP="001C7CA1">
      <w:pPr>
        <w:pStyle w:val="ListParagraph"/>
        <w:numPr>
          <w:ilvl w:val="0"/>
          <w:numId w:val="3"/>
        </w:numPr>
        <w:spacing w:line="276" w:lineRule="auto"/>
        <w:rPr>
          <w:rFonts w:asciiTheme="minorHAnsi" w:hAnsiTheme="minorHAnsi" w:cstheme="minorHAnsi"/>
          <w:color w:val="auto"/>
          <w:shd w:val="clear" w:color="auto" w:fill="FFFFFF"/>
        </w:rPr>
      </w:pPr>
      <w:r w:rsidRPr="001D28A5">
        <w:rPr>
          <w:rFonts w:asciiTheme="minorHAnsi" w:hAnsiTheme="minorHAnsi" w:cstheme="minorHAnsi"/>
          <w:color w:val="auto"/>
          <w:shd w:val="clear" w:color="auto" w:fill="FFFFFF"/>
        </w:rPr>
        <w:t>Switch on the power to the machine using the designated switch. Wait for the machine to initialize and perform any self-checks it may have.</w:t>
      </w:r>
    </w:p>
    <w:p w14:paraId="4E932FB5" w14:textId="77777777" w:rsidR="001C7CA1" w:rsidRPr="001D28A5" w:rsidRDefault="001C7CA1" w:rsidP="001C7CA1">
      <w:pPr>
        <w:pStyle w:val="ListParagraph"/>
        <w:numPr>
          <w:ilvl w:val="0"/>
          <w:numId w:val="3"/>
        </w:numPr>
        <w:spacing w:line="276" w:lineRule="auto"/>
        <w:rPr>
          <w:rFonts w:asciiTheme="minorHAnsi" w:hAnsiTheme="minorHAnsi" w:cstheme="minorHAnsi"/>
          <w:color w:val="auto"/>
          <w:shd w:val="clear" w:color="auto" w:fill="FFFFFF"/>
        </w:rPr>
      </w:pPr>
      <w:r w:rsidRPr="001D28A5">
        <w:rPr>
          <w:rFonts w:asciiTheme="minorHAnsi" w:hAnsiTheme="minorHAnsi" w:cstheme="minorHAnsi"/>
          <w:color w:val="auto"/>
          <w:shd w:val="clear" w:color="auto" w:fill="FFFFFF"/>
        </w:rPr>
        <w:t>Place the tensile specimen securely in the sample rack of the machine for the grips of the machine to collect. The grips and tensile sample will be of appropriate size and shape to ensure a proper grip is obtained without damaging the sample before the test.</w:t>
      </w:r>
    </w:p>
    <w:p w14:paraId="7F9A149B" w14:textId="77777777" w:rsidR="001C7CA1" w:rsidRPr="001D28A5" w:rsidRDefault="001C7CA1" w:rsidP="001C7CA1">
      <w:pPr>
        <w:pStyle w:val="ListParagraph"/>
        <w:numPr>
          <w:ilvl w:val="0"/>
          <w:numId w:val="3"/>
        </w:numPr>
        <w:spacing w:line="276" w:lineRule="auto"/>
        <w:rPr>
          <w:rFonts w:asciiTheme="minorHAnsi" w:hAnsiTheme="minorHAnsi" w:cstheme="minorHAnsi"/>
          <w:color w:val="auto"/>
          <w:shd w:val="clear" w:color="auto" w:fill="FFFFFF"/>
        </w:rPr>
      </w:pPr>
      <w:r w:rsidRPr="001D28A5">
        <w:rPr>
          <w:rFonts w:asciiTheme="minorHAnsi" w:hAnsiTheme="minorHAnsi" w:cstheme="minorHAnsi"/>
          <w:color w:val="auto"/>
          <w:shd w:val="clear" w:color="auto" w:fill="FFFFFF"/>
        </w:rPr>
        <w:t>Enter the necessary parameters into the machine's control interface. These parameters typically include test time duration, number of samples to be tested, load cell capacity.</w:t>
      </w:r>
    </w:p>
    <w:p w14:paraId="5515870D" w14:textId="77777777" w:rsidR="001C7CA1" w:rsidRPr="001D28A5" w:rsidRDefault="001C7CA1" w:rsidP="001C7CA1">
      <w:pPr>
        <w:pStyle w:val="ListParagraph"/>
        <w:numPr>
          <w:ilvl w:val="0"/>
          <w:numId w:val="3"/>
        </w:numPr>
        <w:spacing w:line="276" w:lineRule="auto"/>
        <w:rPr>
          <w:rFonts w:asciiTheme="minorHAnsi" w:hAnsiTheme="minorHAnsi" w:cstheme="minorHAnsi"/>
          <w:color w:val="auto"/>
          <w:shd w:val="clear" w:color="auto" w:fill="FFFFFF"/>
        </w:rPr>
      </w:pPr>
      <w:r w:rsidRPr="001D28A5">
        <w:rPr>
          <w:rFonts w:asciiTheme="minorHAnsi" w:hAnsiTheme="minorHAnsi" w:cstheme="minorHAnsi"/>
          <w:color w:val="auto"/>
          <w:shd w:val="clear" w:color="auto" w:fill="FFFFFF"/>
        </w:rPr>
        <w:t xml:space="preserve">Once all parameters are set and verified, start the test through the machine's control interface on the PC. </w:t>
      </w:r>
    </w:p>
    <w:p w14:paraId="35EAEA98" w14:textId="77777777" w:rsidR="001C7CA1" w:rsidRPr="001D28A5" w:rsidRDefault="001C7CA1" w:rsidP="001C7CA1">
      <w:pPr>
        <w:pStyle w:val="ListParagraph"/>
        <w:numPr>
          <w:ilvl w:val="0"/>
          <w:numId w:val="3"/>
        </w:numPr>
        <w:spacing w:line="276" w:lineRule="auto"/>
        <w:rPr>
          <w:rFonts w:asciiTheme="minorHAnsi" w:hAnsiTheme="minorHAnsi" w:cstheme="minorHAnsi"/>
          <w:color w:val="auto"/>
          <w:shd w:val="clear" w:color="auto" w:fill="FFFFFF"/>
        </w:rPr>
      </w:pPr>
      <w:r w:rsidRPr="001D28A5">
        <w:rPr>
          <w:rFonts w:asciiTheme="minorHAnsi" w:hAnsiTheme="minorHAnsi" w:cstheme="minorHAnsi"/>
          <w:color w:val="auto"/>
          <w:shd w:val="clear" w:color="auto" w:fill="FFFFFF"/>
        </w:rPr>
        <w:t xml:space="preserve">As the test progresses, the machine will measure and record various data points such as force, elongation, and time. This data is typically displayed in real-time on the machine's interface. </w:t>
      </w:r>
    </w:p>
    <w:p w14:paraId="1036A024" w14:textId="77777777" w:rsidR="001C7CA1" w:rsidRPr="001D28A5" w:rsidRDefault="001C7CA1" w:rsidP="001C7CA1">
      <w:pPr>
        <w:pStyle w:val="ListParagraph"/>
        <w:numPr>
          <w:ilvl w:val="0"/>
          <w:numId w:val="3"/>
        </w:numPr>
        <w:spacing w:line="276" w:lineRule="auto"/>
        <w:rPr>
          <w:rFonts w:asciiTheme="minorHAnsi" w:hAnsiTheme="minorHAnsi" w:cstheme="minorHAnsi"/>
          <w:color w:val="auto"/>
          <w:shd w:val="clear" w:color="auto" w:fill="FFFFFF"/>
        </w:rPr>
      </w:pPr>
      <w:r w:rsidRPr="001D28A5">
        <w:rPr>
          <w:rFonts w:asciiTheme="minorHAnsi" w:hAnsiTheme="minorHAnsi" w:cstheme="minorHAnsi"/>
          <w:color w:val="auto"/>
          <w:shd w:val="clear" w:color="auto" w:fill="FFFFFF"/>
        </w:rPr>
        <w:t>Once the test is complete, the machine will typically stop automatically. Review the collected data and ensure it meets the required standards or specifications.</w:t>
      </w:r>
    </w:p>
    <w:p w14:paraId="1AAA2D2B" w14:textId="77777777" w:rsidR="001C7CA1" w:rsidRPr="001D28A5" w:rsidRDefault="001C7CA1" w:rsidP="001C7CA1">
      <w:pPr>
        <w:pStyle w:val="ListParagraph"/>
        <w:numPr>
          <w:ilvl w:val="0"/>
          <w:numId w:val="3"/>
        </w:numPr>
        <w:spacing w:line="276" w:lineRule="auto"/>
        <w:rPr>
          <w:rFonts w:asciiTheme="minorHAnsi" w:hAnsiTheme="minorHAnsi" w:cstheme="minorHAnsi"/>
          <w:color w:val="auto"/>
          <w:shd w:val="clear" w:color="auto" w:fill="FFFFFF"/>
        </w:rPr>
      </w:pPr>
      <w:r w:rsidRPr="001D28A5">
        <w:rPr>
          <w:rFonts w:asciiTheme="minorHAnsi" w:hAnsiTheme="minorHAnsi" w:cstheme="minorHAnsi"/>
          <w:color w:val="auto"/>
          <w:shd w:val="clear" w:color="auto" w:fill="FFFFFF"/>
        </w:rPr>
        <w:t>After the test is complete and data has been collected, power off the machine following the manufacturer's instructions. This may involve pressing a designated shutdown button or switching off the power source.</w:t>
      </w:r>
    </w:p>
    <w:p w14:paraId="0D9384EB" w14:textId="77777777" w:rsidR="001C7CA1" w:rsidRPr="001D28A5" w:rsidRDefault="001C7CA1" w:rsidP="001C7CA1">
      <w:pPr>
        <w:pStyle w:val="ListParagraph"/>
        <w:numPr>
          <w:ilvl w:val="0"/>
          <w:numId w:val="3"/>
        </w:numPr>
        <w:spacing w:line="276" w:lineRule="auto"/>
        <w:rPr>
          <w:rFonts w:asciiTheme="minorHAnsi" w:hAnsiTheme="minorHAnsi" w:cstheme="minorHAnsi"/>
          <w:color w:val="auto"/>
          <w:shd w:val="clear" w:color="auto" w:fill="FFFFFF"/>
        </w:rPr>
      </w:pPr>
      <w:r w:rsidRPr="001D28A5">
        <w:rPr>
          <w:rFonts w:asciiTheme="minorHAnsi" w:hAnsiTheme="minorHAnsi" w:cstheme="minorHAnsi"/>
          <w:color w:val="auto"/>
          <w:shd w:val="clear" w:color="auto" w:fill="FFFFFF"/>
        </w:rPr>
        <w:t>Analyse the collected data using appropriate software or methods to determine the mechanical properties of the material being tested, such as tensile strength, yield strength, and elongation.</w:t>
      </w:r>
    </w:p>
    <w:p w14:paraId="05B5550A" w14:textId="77777777" w:rsidR="001C7CA1" w:rsidRPr="001D28A5" w:rsidRDefault="001C7CA1" w:rsidP="00236CC2">
      <w:pPr>
        <w:spacing w:line="276" w:lineRule="auto"/>
        <w:rPr>
          <w:rStyle w:val="Strong"/>
          <w:rFonts w:asciiTheme="minorHAnsi" w:hAnsiTheme="minorHAnsi" w:cstheme="minorHAnsi"/>
          <w:b w:val="0"/>
          <w:bCs w:val="0"/>
        </w:rPr>
      </w:pPr>
    </w:p>
    <w:p w14:paraId="5254F0AD" w14:textId="3CB4E443" w:rsidR="00C32474" w:rsidRPr="001D28A5" w:rsidRDefault="00436987" w:rsidP="00236CC2">
      <w:pPr>
        <w:spacing w:line="276" w:lineRule="auto"/>
        <w:rPr>
          <w:rStyle w:val="Strong"/>
          <w:rFonts w:asciiTheme="minorHAnsi" w:hAnsiTheme="minorHAnsi" w:cstheme="minorHAnsi"/>
          <w:b w:val="0"/>
          <w:bCs w:val="0"/>
          <w:u w:val="single"/>
        </w:rPr>
      </w:pPr>
      <w:r w:rsidRPr="001D28A5">
        <w:rPr>
          <w:rStyle w:val="Strong"/>
          <w:rFonts w:asciiTheme="minorHAnsi" w:hAnsiTheme="minorHAnsi" w:cstheme="minorHAnsi"/>
          <w:b w:val="0"/>
          <w:bCs w:val="0"/>
          <w:u w:val="single"/>
        </w:rPr>
        <w:t xml:space="preserve">2.2 </w:t>
      </w:r>
      <w:r w:rsidR="00634153" w:rsidRPr="001D28A5">
        <w:rPr>
          <w:rStyle w:val="Strong"/>
          <w:rFonts w:asciiTheme="minorHAnsi" w:hAnsiTheme="minorHAnsi" w:cstheme="minorHAnsi"/>
          <w:b w:val="0"/>
          <w:bCs w:val="0"/>
          <w:u w:val="single"/>
        </w:rPr>
        <w:t>VHX light microscope</w:t>
      </w:r>
    </w:p>
    <w:p w14:paraId="64FC2549" w14:textId="7E79B816" w:rsidR="00FB547C" w:rsidRPr="001D28A5" w:rsidRDefault="00FB547C" w:rsidP="00236CC2">
      <w:pPr>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t>Light microscopes use visible light to illuminate and magnify specimens. The basic components include a light source, condenser lens, specimen stage, objective lens, and ocular lens. The specimen is illuminated, and the magnified image is observed through the eyepiece. The term "VHX" might be associated with Keyence's VHX Series of digital microscopes. These microscopes are known for their advanced imaging capabilities and are not limited to traditional light microscopy. They often incorporate digital technology, allowing users to capture high-resolution images, perform 3D measurements, and use various lighting techniques for enhanced visualization.</w:t>
      </w:r>
    </w:p>
    <w:p w14:paraId="11C16DE1" w14:textId="5ADF1E9A" w:rsidR="00634153" w:rsidRPr="001D28A5" w:rsidRDefault="00634153" w:rsidP="00236CC2">
      <w:pPr>
        <w:spacing w:line="276" w:lineRule="auto"/>
        <w:rPr>
          <w:rStyle w:val="Strong"/>
          <w:rFonts w:asciiTheme="minorHAnsi" w:hAnsiTheme="minorHAnsi" w:cstheme="minorHAnsi"/>
          <w:b w:val="0"/>
          <w:bCs w:val="0"/>
        </w:rPr>
      </w:pPr>
      <w:r w:rsidRPr="001D28A5">
        <w:rPr>
          <w:rFonts w:asciiTheme="minorHAnsi" w:hAnsiTheme="minorHAnsi" w:cstheme="minorHAnsi"/>
          <w:spacing w:val="-5"/>
          <w:shd w:val="clear" w:color="auto" w:fill="FCFCFC"/>
        </w:rPr>
        <w:t>“The VHX Series Digital Microscope was designed to alleviate the shortcomings of traditional, optical light microscopes - shallow depth-of-field, short working distance, lack of portability and versatility, sample limitations, etc. As a result, Keyence developed a HDR CCD camera which in combination with specially designed optics produces an image with around 20 times the depth-of-field of conventional microscopes.</w:t>
      </w:r>
      <w:r w:rsidR="002279BB" w:rsidRPr="001D28A5">
        <w:rPr>
          <w:rFonts w:asciiTheme="minorHAnsi" w:hAnsiTheme="minorHAnsi" w:cstheme="minorHAnsi"/>
          <w:spacing w:val="-5"/>
          <w:shd w:val="clear" w:color="auto" w:fill="FCFCFC"/>
        </w:rPr>
        <w:t>”</w:t>
      </w:r>
      <w:r w:rsidRPr="001D28A5">
        <w:rPr>
          <w:rFonts w:asciiTheme="minorHAnsi" w:hAnsiTheme="minorHAnsi" w:cstheme="minorHAnsi"/>
          <w:spacing w:val="-5"/>
          <w:shd w:val="clear" w:color="auto" w:fill="FCFCFC"/>
        </w:rPr>
        <w:t xml:space="preserve"> - </w:t>
      </w:r>
      <w:r w:rsidR="00FB547C" w:rsidRPr="001D28A5">
        <w:rPr>
          <w:rFonts w:asciiTheme="minorHAnsi" w:hAnsiTheme="minorHAnsi" w:cstheme="minorHAnsi"/>
          <w:shd w:val="clear" w:color="auto" w:fill="FEF1C4"/>
        </w:rPr>
        <w:t>www.swansea.ac.uk. (n.d.). </w:t>
      </w:r>
      <w:r w:rsidR="00FB547C" w:rsidRPr="001D28A5">
        <w:rPr>
          <w:rFonts w:asciiTheme="minorHAnsi" w:hAnsiTheme="minorHAnsi" w:cstheme="minorHAnsi"/>
          <w:i/>
          <w:iCs/>
          <w:shd w:val="clear" w:color="auto" w:fill="FEF1C4"/>
        </w:rPr>
        <w:t>Keyence VHX-1000 - Swansea University</w:t>
      </w:r>
      <w:r w:rsidR="00FB547C" w:rsidRPr="001D28A5">
        <w:rPr>
          <w:rFonts w:asciiTheme="minorHAnsi" w:hAnsiTheme="minorHAnsi" w:cstheme="minorHAnsi"/>
          <w:shd w:val="clear" w:color="auto" w:fill="FEF1C4"/>
        </w:rPr>
        <w:t xml:space="preserve">. [online] Available at: </w:t>
      </w:r>
      <w:r w:rsidR="00FB547C" w:rsidRPr="001D28A5">
        <w:rPr>
          <w:rFonts w:asciiTheme="minorHAnsi" w:hAnsiTheme="minorHAnsi" w:cstheme="minorHAnsi"/>
          <w:shd w:val="clear" w:color="auto" w:fill="FEF1C4"/>
        </w:rPr>
        <w:lastRenderedPageBreak/>
        <w:t>https://www.swansea.ac.uk/science-and-engineering/research/aim/equipment/lm/keyence-high-dof-lm/.</w:t>
      </w:r>
    </w:p>
    <w:p w14:paraId="2D1FB5F2" w14:textId="0A96A3CC" w:rsidR="00B41234" w:rsidRPr="001D28A5" w:rsidRDefault="004A47C3" w:rsidP="00236CC2">
      <w:pPr>
        <w:spacing w:line="276" w:lineRule="auto"/>
        <w:rPr>
          <w:rFonts w:asciiTheme="minorHAnsi" w:hAnsiTheme="minorHAnsi" w:cstheme="minorHAnsi"/>
        </w:rPr>
      </w:pPr>
      <w:r w:rsidRPr="001D28A5">
        <w:rPr>
          <w:rFonts w:asciiTheme="minorHAnsi" w:hAnsiTheme="minorHAnsi" w:cstheme="minorHAnsi"/>
        </w:rPr>
        <w:t xml:space="preserve">The use of the microscope relates to the project as it will allow us to view </w:t>
      </w:r>
      <w:r w:rsidR="006D41DD" w:rsidRPr="001D28A5">
        <w:rPr>
          <w:rFonts w:asciiTheme="minorHAnsi" w:hAnsiTheme="minorHAnsi" w:cstheme="minorHAnsi"/>
        </w:rPr>
        <w:t xml:space="preserve">and evaluate </w:t>
      </w:r>
      <w:r w:rsidRPr="001D28A5">
        <w:rPr>
          <w:rFonts w:asciiTheme="minorHAnsi" w:hAnsiTheme="minorHAnsi" w:cstheme="minorHAnsi"/>
        </w:rPr>
        <w:t xml:space="preserve">grain size and structure of the </w:t>
      </w:r>
      <w:r w:rsidR="00721F7A" w:rsidRPr="001D28A5">
        <w:rPr>
          <w:rFonts w:asciiTheme="minorHAnsi" w:hAnsiTheme="minorHAnsi" w:cstheme="minorHAnsi"/>
        </w:rPr>
        <w:t>steel samples</w:t>
      </w:r>
      <w:r w:rsidR="00B90382" w:rsidRPr="001D28A5">
        <w:rPr>
          <w:rFonts w:asciiTheme="minorHAnsi" w:hAnsiTheme="minorHAnsi" w:cstheme="minorHAnsi"/>
        </w:rPr>
        <w:t xml:space="preserve">, which will </w:t>
      </w:r>
      <w:r w:rsidR="00B41234" w:rsidRPr="001D28A5">
        <w:rPr>
          <w:rFonts w:asciiTheme="minorHAnsi" w:hAnsiTheme="minorHAnsi" w:cstheme="minorHAnsi"/>
        </w:rPr>
        <w:t>relate back to anisotropy</w:t>
      </w:r>
      <w:r w:rsidR="00BC6514" w:rsidRPr="001D28A5">
        <w:rPr>
          <w:rFonts w:asciiTheme="minorHAnsi" w:hAnsiTheme="minorHAnsi" w:cstheme="minorHAnsi"/>
        </w:rPr>
        <w:t xml:space="preserve"> and mechanical properties as grain size plays a significant role in determining the anisotropic behaviour of steel. Control over grain size and grain orientation is essential in engineering applications to tailor the mechanical properties of steel in desired directions. </w:t>
      </w:r>
    </w:p>
    <w:p w14:paraId="27F7E23C" w14:textId="34B431FC" w:rsidR="00B41234" w:rsidRPr="001D28A5" w:rsidRDefault="00B41234" w:rsidP="00236CC2">
      <w:pPr>
        <w:spacing w:line="276" w:lineRule="auto"/>
        <w:rPr>
          <w:rFonts w:asciiTheme="minorHAnsi" w:hAnsiTheme="minorHAnsi" w:cstheme="minorHAnsi"/>
        </w:rPr>
      </w:pPr>
      <w:r w:rsidRPr="001D28A5">
        <w:rPr>
          <w:rFonts w:asciiTheme="minorHAnsi" w:hAnsiTheme="minorHAnsi" w:cstheme="minorHAnsi"/>
        </w:rPr>
        <w:t>“Crystal plasticity models predict </w:t>
      </w:r>
      <w:r w:rsidRPr="001D28A5">
        <w:rPr>
          <w:rStyle w:val="Emphasis"/>
          <w:rFonts w:asciiTheme="minorHAnsi" w:hAnsiTheme="minorHAnsi" w:cstheme="minorHAnsi"/>
        </w:rPr>
        <w:t>R</w:t>
      </w:r>
      <w:r w:rsidRPr="001D28A5">
        <w:rPr>
          <w:rFonts w:asciiTheme="minorHAnsi" w:hAnsiTheme="minorHAnsi" w:cstheme="minorHAnsi"/>
        </w:rPr>
        <w:t xml:space="preserve">-values based on the crystallographic texture, and this works relatively well in the case of equiaxed grain structures and grain sizes larger than a few microns” - </w:t>
      </w:r>
      <w:proofErr w:type="spellStart"/>
      <w:r w:rsidR="00DF7BF2" w:rsidRPr="001D28A5">
        <w:rPr>
          <w:rFonts w:asciiTheme="minorHAnsi" w:hAnsiTheme="minorHAnsi" w:cstheme="minorHAnsi"/>
          <w:shd w:val="clear" w:color="auto" w:fill="FEF1C4"/>
        </w:rPr>
        <w:t>Delannay</w:t>
      </w:r>
      <w:proofErr w:type="spellEnd"/>
      <w:r w:rsidR="00DF7BF2" w:rsidRPr="001D28A5">
        <w:rPr>
          <w:rFonts w:asciiTheme="minorHAnsi" w:hAnsiTheme="minorHAnsi" w:cstheme="minorHAnsi"/>
          <w:shd w:val="clear" w:color="auto" w:fill="FEF1C4"/>
        </w:rPr>
        <w:t>, L. and Barnett, M.R. (2012). Modelling the combined effect of grain size and grain shape on plastic anisotropy of metals. </w:t>
      </w:r>
      <w:r w:rsidR="00DF7BF2" w:rsidRPr="001D28A5">
        <w:rPr>
          <w:rFonts w:asciiTheme="minorHAnsi" w:hAnsiTheme="minorHAnsi" w:cstheme="minorHAnsi"/>
          <w:i/>
          <w:iCs/>
          <w:shd w:val="clear" w:color="auto" w:fill="FEF1C4"/>
        </w:rPr>
        <w:t>International Journal of Plasticity</w:t>
      </w:r>
      <w:r w:rsidR="00DF7BF2" w:rsidRPr="001D28A5">
        <w:rPr>
          <w:rFonts w:asciiTheme="minorHAnsi" w:hAnsiTheme="minorHAnsi" w:cstheme="minorHAnsi"/>
          <w:shd w:val="clear" w:color="auto" w:fill="FEF1C4"/>
        </w:rPr>
        <w:t xml:space="preserve">, 32-33, pp.70–84. </w:t>
      </w:r>
      <w:proofErr w:type="spellStart"/>
      <w:proofErr w:type="gramStart"/>
      <w:r w:rsidR="00DF7BF2" w:rsidRPr="001D28A5">
        <w:rPr>
          <w:rFonts w:asciiTheme="minorHAnsi" w:hAnsiTheme="minorHAnsi" w:cstheme="minorHAnsi"/>
          <w:shd w:val="clear" w:color="auto" w:fill="FEF1C4"/>
        </w:rPr>
        <w:t>doi:https</w:t>
      </w:r>
      <w:proofErr w:type="spellEnd"/>
      <w:r w:rsidR="00DF7BF2" w:rsidRPr="001D28A5">
        <w:rPr>
          <w:rFonts w:asciiTheme="minorHAnsi" w:hAnsiTheme="minorHAnsi" w:cstheme="minorHAnsi"/>
          <w:shd w:val="clear" w:color="auto" w:fill="FEF1C4"/>
        </w:rPr>
        <w:t>://doi.org/10.1016/j.ijplas.2011.12.002</w:t>
      </w:r>
      <w:proofErr w:type="gramEnd"/>
      <w:r w:rsidR="00DF7BF2" w:rsidRPr="001D28A5">
        <w:rPr>
          <w:rFonts w:asciiTheme="minorHAnsi" w:hAnsiTheme="minorHAnsi" w:cstheme="minorHAnsi"/>
          <w:shd w:val="clear" w:color="auto" w:fill="FEF1C4"/>
        </w:rPr>
        <w:t>.</w:t>
      </w:r>
    </w:p>
    <w:p w14:paraId="56EE5611" w14:textId="3493DFA7" w:rsidR="00ED70EA" w:rsidRPr="001D28A5" w:rsidRDefault="00721F7A" w:rsidP="00236CC2">
      <w:pPr>
        <w:spacing w:line="276" w:lineRule="auto"/>
        <w:rPr>
          <w:rFonts w:asciiTheme="minorHAnsi" w:hAnsiTheme="minorHAnsi" w:cstheme="minorHAnsi"/>
        </w:rPr>
      </w:pPr>
      <w:r w:rsidRPr="001D28A5">
        <w:rPr>
          <w:rFonts w:asciiTheme="minorHAnsi" w:hAnsiTheme="minorHAnsi" w:cstheme="minorHAnsi"/>
        </w:rPr>
        <w:t xml:space="preserve"> B</w:t>
      </w:r>
      <w:r w:rsidR="00ED70EA" w:rsidRPr="001D28A5">
        <w:rPr>
          <w:rFonts w:asciiTheme="minorHAnsi" w:hAnsiTheme="minorHAnsi" w:cstheme="minorHAnsi"/>
        </w:rPr>
        <w:t xml:space="preserve">oth grain size and grain structure are critical factors in determining the anisotropic </w:t>
      </w:r>
      <w:r w:rsidRPr="001D28A5">
        <w:rPr>
          <w:rFonts w:asciiTheme="minorHAnsi" w:hAnsiTheme="minorHAnsi" w:cstheme="minorHAnsi"/>
        </w:rPr>
        <w:t>behaviour</w:t>
      </w:r>
      <w:r w:rsidR="00ED70EA" w:rsidRPr="001D28A5">
        <w:rPr>
          <w:rFonts w:asciiTheme="minorHAnsi" w:hAnsiTheme="minorHAnsi" w:cstheme="minorHAnsi"/>
        </w:rPr>
        <w:t xml:space="preserve"> of materials. Small, uniform grains and a random grain orientation tend to contribute to isotropy, while larger or elongated grains, along with a preferred grain orientation, can lead to anisotropic properties.</w:t>
      </w:r>
    </w:p>
    <w:p w14:paraId="1DD807F6" w14:textId="216AB352" w:rsidR="00F03ECC" w:rsidRPr="001D28A5" w:rsidRDefault="00F03ECC" w:rsidP="00236CC2">
      <w:pPr>
        <w:spacing w:line="276" w:lineRule="auto"/>
        <w:rPr>
          <w:rStyle w:val="Strong"/>
          <w:rFonts w:asciiTheme="minorHAnsi" w:hAnsiTheme="minorHAnsi" w:cstheme="minorHAnsi"/>
          <w:b w:val="0"/>
          <w:bCs w:val="0"/>
          <w:lang w:val="en-US"/>
        </w:rPr>
      </w:pPr>
      <w:r w:rsidRPr="001D28A5">
        <w:rPr>
          <w:rStyle w:val="Strong"/>
          <w:rFonts w:asciiTheme="minorHAnsi" w:hAnsiTheme="minorHAnsi" w:cstheme="minorHAnsi"/>
          <w:b w:val="0"/>
          <w:bCs w:val="0"/>
          <w:lang w:val="en-US"/>
        </w:rPr>
        <w:t xml:space="preserve">The processing of materials, such as rolling, forging, or heat treatment, can influence grain size and structure. Different processing conditions can lead to variations in grain characteristics, impacting the anisotropic nature of the material. Heat treatment processes may be used to control grain size, and the resulting grain structure can influence the material's response to external forces. </w:t>
      </w:r>
    </w:p>
    <w:p w14:paraId="3B8406BD" w14:textId="1AC62681" w:rsidR="009B312B" w:rsidRPr="001D28A5" w:rsidRDefault="009B312B" w:rsidP="00236CC2">
      <w:pPr>
        <w:spacing w:line="276" w:lineRule="auto"/>
        <w:rPr>
          <w:rStyle w:val="Strong"/>
          <w:rFonts w:asciiTheme="minorHAnsi" w:hAnsiTheme="minorHAnsi" w:cstheme="minorHAnsi"/>
          <w:b w:val="0"/>
          <w:bCs w:val="0"/>
          <w:lang w:val="en-US"/>
        </w:rPr>
      </w:pPr>
      <w:r w:rsidRPr="001D28A5">
        <w:rPr>
          <w:rStyle w:val="Strong"/>
          <w:rFonts w:asciiTheme="minorHAnsi" w:hAnsiTheme="minorHAnsi" w:cstheme="minorHAnsi"/>
          <w:b w:val="0"/>
          <w:bCs w:val="0"/>
          <w:lang w:val="en-US"/>
        </w:rPr>
        <w:t>The grain size refers to the size of individual crystalline grains in a material. In metals, grains are formed during the solidification process and can vary in size based on factors like cooling rate.</w:t>
      </w:r>
      <w:r w:rsidR="00A51856" w:rsidRPr="001D28A5">
        <w:rPr>
          <w:rStyle w:val="Strong"/>
          <w:rFonts w:asciiTheme="minorHAnsi" w:hAnsiTheme="minorHAnsi" w:cstheme="minorHAnsi"/>
          <w:b w:val="0"/>
          <w:bCs w:val="0"/>
          <w:lang w:val="en-US"/>
        </w:rPr>
        <w:t xml:space="preserve"> </w:t>
      </w:r>
      <w:r w:rsidRPr="001D28A5">
        <w:rPr>
          <w:rStyle w:val="Strong"/>
          <w:rFonts w:asciiTheme="minorHAnsi" w:hAnsiTheme="minorHAnsi" w:cstheme="minorHAnsi"/>
          <w:b w:val="0"/>
          <w:bCs w:val="0"/>
          <w:lang w:val="en-US"/>
        </w:rPr>
        <w:t>Smaller grain sizes generally contribute to more isotropic behavior. When grains are small and uniform, the material is less likely to exhibit significant directional variations in properties. On the other hand, larger grains can lead to anisotropic behavior, especially if the grains are elongated in a particular direction.</w:t>
      </w:r>
    </w:p>
    <w:p w14:paraId="66A4A476" w14:textId="27165919" w:rsidR="009B312B" w:rsidRDefault="000735CC" w:rsidP="00236CC2">
      <w:pPr>
        <w:spacing w:line="276" w:lineRule="auto"/>
        <w:rPr>
          <w:rStyle w:val="Strong"/>
          <w:rFonts w:asciiTheme="minorHAnsi" w:hAnsiTheme="minorHAnsi" w:cstheme="minorHAnsi"/>
          <w:b w:val="0"/>
          <w:bCs w:val="0"/>
          <w:lang w:val="en-US"/>
        </w:rPr>
      </w:pPr>
      <w:r w:rsidRPr="001D28A5">
        <w:rPr>
          <w:rStyle w:val="Strong"/>
          <w:rFonts w:asciiTheme="minorHAnsi" w:hAnsiTheme="minorHAnsi" w:cstheme="minorHAnsi"/>
          <w:b w:val="0"/>
          <w:bCs w:val="0"/>
          <w:lang w:val="en-US"/>
        </w:rPr>
        <w:t>Grain structure refers to the arrangement and orientation of grains within a material. The specific arrangement of grains can contribute significantly to anisotropy. If grains are preferentially oriented in a particular direction, the material may exhibit different mechanical properties along that direction compared to other directions.</w:t>
      </w:r>
    </w:p>
    <w:p w14:paraId="058A632C" w14:textId="77777777" w:rsidR="00F26C6E" w:rsidRPr="001D28A5" w:rsidRDefault="00F26C6E" w:rsidP="00F26C6E">
      <w:pPr>
        <w:spacing w:line="276" w:lineRule="auto"/>
        <w:rPr>
          <w:rFonts w:asciiTheme="minorHAnsi" w:hAnsiTheme="minorHAnsi" w:cstheme="minorHAnsi"/>
        </w:rPr>
      </w:pPr>
      <w:r w:rsidRPr="001D28A5">
        <w:rPr>
          <w:rFonts w:asciiTheme="minorHAnsi" w:hAnsiTheme="minorHAnsi" w:cstheme="minorHAnsi"/>
        </w:rPr>
        <w:t>For the microscope analysis you must place the sample you want to observe on the microscope stage. Ensure that the sample is clean and properly positioned for imaging and adjust the lighting conditions to optimize sample visibility. The built-in LED illumination controls are used to adjust the brightness and angle of illumination as needed. The objective lens used is at x1500 magnification and resolution to get a good view of the grains. The software on the light microscope allows to calculate and average grain count value of the samples. During the examination, the grains appear as distinct regions with different crystal orientations and contrasts. The goal of grain counting is to assess the grain size and distribution within the steel microstructure, which can have significant implications for material properties such as strength, ductility, toughness.</w:t>
      </w:r>
    </w:p>
    <w:p w14:paraId="4AC869A9" w14:textId="77777777" w:rsidR="00F26C6E" w:rsidRPr="00F26C6E" w:rsidRDefault="00F26C6E" w:rsidP="00236CC2">
      <w:pPr>
        <w:spacing w:line="276" w:lineRule="auto"/>
        <w:rPr>
          <w:rStyle w:val="Strong"/>
          <w:rFonts w:asciiTheme="minorHAnsi" w:hAnsiTheme="minorHAnsi" w:cstheme="minorHAnsi"/>
          <w:b w:val="0"/>
          <w:bCs w:val="0"/>
        </w:rPr>
      </w:pPr>
    </w:p>
    <w:p w14:paraId="27FE1C49" w14:textId="0238747C" w:rsidR="00436987" w:rsidRPr="001D28A5" w:rsidRDefault="00535354" w:rsidP="00236CC2">
      <w:pPr>
        <w:spacing w:line="276" w:lineRule="auto"/>
        <w:rPr>
          <w:rStyle w:val="Strong"/>
          <w:rFonts w:asciiTheme="minorHAnsi" w:hAnsiTheme="minorHAnsi" w:cstheme="minorHAnsi"/>
          <w:b w:val="0"/>
          <w:bCs w:val="0"/>
          <w:u w:val="single"/>
          <w:lang w:val="en-US"/>
        </w:rPr>
      </w:pPr>
      <w:r w:rsidRPr="001D28A5">
        <w:rPr>
          <w:rStyle w:val="Strong"/>
          <w:rFonts w:asciiTheme="minorHAnsi" w:hAnsiTheme="minorHAnsi" w:cstheme="minorHAnsi"/>
          <w:b w:val="0"/>
          <w:bCs w:val="0"/>
          <w:u w:val="single"/>
          <w:lang w:val="en-US"/>
        </w:rPr>
        <w:lastRenderedPageBreak/>
        <w:t xml:space="preserve">2.3 </w:t>
      </w:r>
      <w:r w:rsidR="00436987" w:rsidRPr="001D28A5">
        <w:rPr>
          <w:rStyle w:val="Strong"/>
          <w:rFonts w:asciiTheme="minorHAnsi" w:hAnsiTheme="minorHAnsi" w:cstheme="minorHAnsi"/>
          <w:b w:val="0"/>
          <w:bCs w:val="0"/>
          <w:u w:val="single"/>
          <w:lang w:val="en-US"/>
        </w:rPr>
        <w:t xml:space="preserve">Rockwell </w:t>
      </w:r>
      <w:r w:rsidRPr="001D28A5">
        <w:rPr>
          <w:rStyle w:val="Strong"/>
          <w:rFonts w:asciiTheme="minorHAnsi" w:hAnsiTheme="minorHAnsi" w:cstheme="minorHAnsi"/>
          <w:b w:val="0"/>
          <w:bCs w:val="0"/>
          <w:u w:val="single"/>
          <w:lang w:val="en-US"/>
        </w:rPr>
        <w:t>H</w:t>
      </w:r>
      <w:r w:rsidR="00436987" w:rsidRPr="001D28A5">
        <w:rPr>
          <w:rStyle w:val="Strong"/>
          <w:rFonts w:asciiTheme="minorHAnsi" w:hAnsiTheme="minorHAnsi" w:cstheme="minorHAnsi"/>
          <w:b w:val="0"/>
          <w:bCs w:val="0"/>
          <w:u w:val="single"/>
          <w:lang w:val="en-US"/>
        </w:rPr>
        <w:t xml:space="preserve">ardness </w:t>
      </w:r>
      <w:r w:rsidRPr="001D28A5">
        <w:rPr>
          <w:rStyle w:val="Strong"/>
          <w:rFonts w:asciiTheme="minorHAnsi" w:hAnsiTheme="minorHAnsi" w:cstheme="minorHAnsi"/>
          <w:b w:val="0"/>
          <w:bCs w:val="0"/>
          <w:u w:val="single"/>
          <w:lang w:val="en-US"/>
        </w:rPr>
        <w:t>T</w:t>
      </w:r>
      <w:r w:rsidR="00436987" w:rsidRPr="001D28A5">
        <w:rPr>
          <w:rStyle w:val="Strong"/>
          <w:rFonts w:asciiTheme="minorHAnsi" w:hAnsiTheme="minorHAnsi" w:cstheme="minorHAnsi"/>
          <w:b w:val="0"/>
          <w:bCs w:val="0"/>
          <w:u w:val="single"/>
          <w:lang w:val="en-US"/>
        </w:rPr>
        <w:t xml:space="preserve">ester </w:t>
      </w:r>
    </w:p>
    <w:p w14:paraId="584EDAB4" w14:textId="2817C4FE" w:rsidR="0010217D" w:rsidRPr="001D28A5" w:rsidRDefault="0010217D" w:rsidP="00236CC2">
      <w:pPr>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t>The Rockwell hardness tester is the instrument used to perform the Rockwell hardness test. Here's a background on the Rockwell hardness tester:</w:t>
      </w:r>
    </w:p>
    <w:p w14:paraId="5BE94BCC" w14:textId="7B7B4894" w:rsidR="0010217D" w:rsidRPr="001D28A5" w:rsidRDefault="0010217D" w:rsidP="00236CC2">
      <w:pPr>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t>The Rockwell hardness tester was developed in conjunction with the Rockwell hardness test by Stanley P. Rockwell in the early 20th century. The method was standardized and introduced as the Rockwell hardness test in the 1920s. The development aimed to provide a more practical and versatile hardness testing method than the existing Brinell hardness test.</w:t>
      </w:r>
      <w:r w:rsidR="00535354" w:rsidRPr="001D28A5">
        <w:rPr>
          <w:rStyle w:val="Strong"/>
          <w:rFonts w:asciiTheme="minorHAnsi" w:hAnsiTheme="minorHAnsi" w:cstheme="minorHAnsi"/>
          <w:b w:val="0"/>
          <w:bCs w:val="0"/>
        </w:rPr>
        <w:t xml:space="preserve"> </w:t>
      </w:r>
      <w:r w:rsidRPr="001D28A5">
        <w:rPr>
          <w:rStyle w:val="Strong"/>
          <w:rFonts w:asciiTheme="minorHAnsi" w:hAnsiTheme="minorHAnsi" w:cstheme="minorHAnsi"/>
          <w:b w:val="0"/>
          <w:bCs w:val="0"/>
        </w:rPr>
        <w:t>The Rockwell hardness tester operates based on the principle of measuring the depth of penetration of an indenter into a material under a specific load. The tester consists of a frame, an indenter (either a diamond cone or a hardened steel ball), a preliminary minor load, and a major load. The tester applies the preliminary minor load, which is followed by the major load. The depth of penetration is measured and used to calculate the Rockwell hardness number.</w:t>
      </w:r>
    </w:p>
    <w:p w14:paraId="4A8319FF" w14:textId="439C4FF9" w:rsidR="0010217D" w:rsidRPr="001D28A5" w:rsidRDefault="0010217D" w:rsidP="00236CC2">
      <w:pPr>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t>The design of Rockwell hardness testers can vary, but they generally include a loading system for applying the loads, a frame or structure to support the specimen, an indenter, and a measuring system to determine the depth of penetration. Modern Rockwell hardness testers may also incorporate digital displays and automated features for increased accuracy and efficiency.</w:t>
      </w:r>
    </w:p>
    <w:p w14:paraId="1DC87143" w14:textId="527DF7B0" w:rsidR="0010217D" w:rsidRPr="001D28A5" w:rsidRDefault="0010217D" w:rsidP="00236CC2">
      <w:pPr>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t xml:space="preserve">Rockwell hardness testers are designed to accommodate different scales, such as Rockwell B and Rockwell C, each suitable for specific material hardness ranges. The choice of scale depends on the material being tested. The testers also come with corresponding indenters - a </w:t>
      </w:r>
      <w:proofErr w:type="gramStart"/>
      <w:r w:rsidRPr="001D28A5">
        <w:rPr>
          <w:rStyle w:val="Strong"/>
          <w:rFonts w:asciiTheme="minorHAnsi" w:hAnsiTheme="minorHAnsi" w:cstheme="minorHAnsi"/>
          <w:b w:val="0"/>
          <w:bCs w:val="0"/>
        </w:rPr>
        <w:t>1/16 inch</w:t>
      </w:r>
      <w:proofErr w:type="gramEnd"/>
      <w:r w:rsidRPr="001D28A5">
        <w:rPr>
          <w:rStyle w:val="Strong"/>
          <w:rFonts w:asciiTheme="minorHAnsi" w:hAnsiTheme="minorHAnsi" w:cstheme="minorHAnsi"/>
          <w:b w:val="0"/>
          <w:bCs w:val="0"/>
        </w:rPr>
        <w:t xml:space="preserve"> diameter ball for Rockwell B and a diamond cone for Rockwell C.</w:t>
      </w:r>
      <w:r w:rsidR="00535354" w:rsidRPr="001D28A5">
        <w:rPr>
          <w:rStyle w:val="Strong"/>
          <w:rFonts w:asciiTheme="minorHAnsi" w:hAnsiTheme="minorHAnsi" w:cstheme="minorHAnsi"/>
          <w:b w:val="0"/>
          <w:bCs w:val="0"/>
        </w:rPr>
        <w:t xml:space="preserve"> </w:t>
      </w:r>
      <w:r w:rsidRPr="001D28A5">
        <w:rPr>
          <w:rStyle w:val="Strong"/>
          <w:rFonts w:asciiTheme="minorHAnsi" w:hAnsiTheme="minorHAnsi" w:cstheme="minorHAnsi"/>
          <w:b w:val="0"/>
          <w:bCs w:val="0"/>
        </w:rPr>
        <w:t>Rockwell hardness testers find applications in a variety of industries, including manufacturing, metallurgy, quality control, and materials testing. They are particularly valuable for assessing the hardness of metallic materials quickly and non-destructively.</w:t>
      </w:r>
      <w:r w:rsidR="00535354" w:rsidRPr="001D28A5">
        <w:rPr>
          <w:rStyle w:val="Strong"/>
          <w:rFonts w:asciiTheme="minorHAnsi" w:hAnsiTheme="minorHAnsi" w:cstheme="minorHAnsi"/>
          <w:b w:val="0"/>
          <w:bCs w:val="0"/>
        </w:rPr>
        <w:t xml:space="preserve"> </w:t>
      </w:r>
      <w:r w:rsidRPr="001D28A5">
        <w:rPr>
          <w:rStyle w:val="Strong"/>
          <w:rFonts w:asciiTheme="minorHAnsi" w:hAnsiTheme="minorHAnsi" w:cstheme="minorHAnsi"/>
          <w:b w:val="0"/>
          <w:bCs w:val="0"/>
        </w:rPr>
        <w:t>Over the years, advancements in technology have led to the development of more sophisticated and automated Rockwell hardness testers. These advancements often include features like digital displays, automatic loading and unloading, and improved measurement precision.</w:t>
      </w:r>
    </w:p>
    <w:p w14:paraId="335DC2FD" w14:textId="4D6442F4" w:rsidR="00F82AF7" w:rsidRPr="001D28A5" w:rsidRDefault="0010217D" w:rsidP="00236CC2">
      <w:pPr>
        <w:shd w:val="clear" w:color="auto" w:fill="FFFFFF"/>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t>The Rockwell hardness tester, along with the Rockwell hardness test, has become a standard method for assessing the hardness of materials due to its reliability, ease of use, and quick results. Manufacturers often adhere to international standards, such as those set by ASTM International and ISO, when designing and calibrating Rockwell hardness testers.</w:t>
      </w:r>
      <w:r w:rsidR="00F82AF7" w:rsidRPr="001D28A5">
        <w:rPr>
          <w:rStyle w:val="Strong"/>
          <w:rFonts w:asciiTheme="minorHAnsi" w:hAnsiTheme="minorHAnsi" w:cstheme="minorHAnsi"/>
          <w:b w:val="0"/>
          <w:bCs w:val="0"/>
        </w:rPr>
        <w:t xml:space="preserve"> – </w:t>
      </w:r>
    </w:p>
    <w:p w14:paraId="7CF2D1A1" w14:textId="760B932E" w:rsidR="00F82AF7" w:rsidRPr="001D28A5" w:rsidRDefault="00F82AF7" w:rsidP="00236CC2">
      <w:pPr>
        <w:shd w:val="clear" w:color="auto" w:fill="FFFFFF"/>
        <w:spacing w:line="276" w:lineRule="auto"/>
        <w:rPr>
          <w:rFonts w:asciiTheme="minorHAnsi" w:hAnsiTheme="minorHAnsi" w:cstheme="minorHAnsi"/>
          <w:shd w:val="clear" w:color="auto" w:fill="FEF1C4"/>
        </w:rPr>
      </w:pPr>
      <w:r w:rsidRPr="001D28A5">
        <w:rPr>
          <w:rFonts w:asciiTheme="minorHAnsi" w:eastAsia="Times New Roman" w:hAnsiTheme="minorHAnsi" w:cstheme="minorHAnsi"/>
          <w:lang w:eastAsia="en-GB"/>
        </w:rPr>
        <w:t>“</w:t>
      </w:r>
      <w:r w:rsidRPr="001D28A5">
        <w:rPr>
          <w:rFonts w:asciiTheme="minorHAnsi" w:eastAsia="Times New Roman" w:hAnsiTheme="minorHAnsi" w:cstheme="minorHAnsi"/>
          <w:lang w:val="en" w:eastAsia="en-GB"/>
        </w:rPr>
        <w:t xml:space="preserve">Rockwell hardness testing is a general method for measuring the bulk hardness of metallic and polymer materials. Although hardness testing does not give a direct measurement of any performance properties, hardness of a material correlates directly with its strength, wear resistance, and other properties.” - </w:t>
      </w:r>
      <w:r w:rsidRPr="001D28A5">
        <w:rPr>
          <w:rFonts w:asciiTheme="minorHAnsi" w:hAnsiTheme="minorHAnsi" w:cstheme="minorHAnsi"/>
          <w:shd w:val="clear" w:color="auto" w:fill="FEF1C4"/>
        </w:rPr>
        <w:t>www.mee-inc.com. (n.d.). </w:t>
      </w:r>
      <w:r w:rsidRPr="001D28A5">
        <w:rPr>
          <w:rFonts w:asciiTheme="minorHAnsi" w:hAnsiTheme="minorHAnsi" w:cstheme="minorHAnsi"/>
          <w:i/>
          <w:iCs/>
          <w:shd w:val="clear" w:color="auto" w:fill="FEF1C4"/>
        </w:rPr>
        <w:t>Rockwell Hardness Testing | Rockwell Hardness Failure Analysis | Rockwell Hardness Material Analysis</w:t>
      </w:r>
      <w:r w:rsidRPr="001D28A5">
        <w:rPr>
          <w:rFonts w:asciiTheme="minorHAnsi" w:hAnsiTheme="minorHAnsi" w:cstheme="minorHAnsi"/>
          <w:shd w:val="clear" w:color="auto" w:fill="FEF1C4"/>
        </w:rPr>
        <w:t>. [online] Available at: https://www.mee-inc.com/hamm/rockwell-hardness-</w:t>
      </w:r>
    </w:p>
    <w:p w14:paraId="2200826C" w14:textId="0ABDBF14" w:rsidR="00937D6C" w:rsidRPr="001D28A5" w:rsidRDefault="00937D6C" w:rsidP="00236CC2">
      <w:pPr>
        <w:shd w:val="clear" w:color="auto" w:fill="FFFFFF"/>
        <w:spacing w:line="276" w:lineRule="auto"/>
        <w:rPr>
          <w:rFonts w:asciiTheme="minorHAnsi" w:hAnsiTheme="minorHAnsi" w:cstheme="minorHAnsi"/>
        </w:rPr>
      </w:pPr>
      <w:r w:rsidRPr="001D28A5">
        <w:rPr>
          <w:rFonts w:asciiTheme="minorHAnsi" w:hAnsiTheme="minorHAnsi" w:cstheme="minorHAnsi"/>
        </w:rPr>
        <w:t xml:space="preserve">The anisotropic nature of steel can be revealed through Rockwell hardness tests if the tests are performed in different orientations. For example, if a steel sample is tested parallel and perpendicular to the rolling direction for rolled steel, variations in hardness values may indicate anisotropic behaviour. </w:t>
      </w:r>
      <w:r w:rsidR="001E76F8" w:rsidRPr="001D28A5">
        <w:rPr>
          <w:rFonts w:asciiTheme="minorHAnsi" w:hAnsiTheme="minorHAnsi" w:cstheme="minorHAnsi"/>
        </w:rPr>
        <w:t xml:space="preserve">The Rockwell hardness test primarily measures a material's resistance to penetration or indentation, providing a quantitative measure of its hardness. While Rockwell hardness itself is not a direct measure of anisotropy, variations in Rockwell hardness values obtained </w:t>
      </w:r>
      <w:r w:rsidR="001E76F8" w:rsidRPr="001D28A5">
        <w:rPr>
          <w:rFonts w:asciiTheme="minorHAnsi" w:hAnsiTheme="minorHAnsi" w:cstheme="minorHAnsi"/>
        </w:rPr>
        <w:lastRenderedPageBreak/>
        <w:t>from different orientations or locations on a material may suggest the presence of anisotropic properties.</w:t>
      </w:r>
    </w:p>
    <w:p w14:paraId="0ECF7446" w14:textId="28CBE606" w:rsidR="00F82AF7" w:rsidRDefault="00E06658" w:rsidP="00236CC2">
      <w:pPr>
        <w:shd w:val="clear" w:color="auto" w:fill="FFFFFF"/>
        <w:spacing w:line="276" w:lineRule="auto"/>
        <w:rPr>
          <w:rFonts w:asciiTheme="minorHAnsi" w:hAnsiTheme="minorHAnsi" w:cstheme="minorHAnsi"/>
        </w:rPr>
      </w:pPr>
      <w:r w:rsidRPr="001D28A5">
        <w:rPr>
          <w:rFonts w:asciiTheme="minorHAnsi" w:hAnsiTheme="minorHAnsi" w:cstheme="minorHAnsi"/>
        </w:rPr>
        <w:t>The anisotropy of steel is often related to the orientation of its crystalline grains. In materials with elongated grains, the hardness may vary depending on the direction of testing. If the Rockwell hardness test is conducted in a direction aligned with the elongation of the grains, the material may exhibit different hardness compared to a direction perpendicular to the grain alignment.</w:t>
      </w:r>
    </w:p>
    <w:p w14:paraId="2027D514" w14:textId="77777777" w:rsidR="00C676D2" w:rsidRPr="001D28A5" w:rsidRDefault="00C676D2" w:rsidP="00C676D2">
      <w:pPr>
        <w:spacing w:line="276" w:lineRule="auto"/>
        <w:rPr>
          <w:rFonts w:asciiTheme="minorHAnsi" w:hAnsiTheme="minorHAnsi" w:cstheme="minorHAnsi"/>
        </w:rPr>
      </w:pPr>
      <w:r w:rsidRPr="001D28A5">
        <w:rPr>
          <w:rFonts w:asciiTheme="minorHAnsi" w:hAnsiTheme="minorHAnsi" w:cstheme="minorHAnsi"/>
        </w:rPr>
        <w:t xml:space="preserve">For the Rockwell hardness testing, samples were obtained by cutting out 10 small squares throughout the coil and tested on the machine. The test itself is a </w:t>
      </w:r>
      <w:proofErr w:type="gramStart"/>
      <w:r w:rsidRPr="001D28A5">
        <w:rPr>
          <w:rFonts w:asciiTheme="minorHAnsi" w:hAnsiTheme="minorHAnsi" w:cstheme="minorHAnsi"/>
        </w:rPr>
        <w:t>straight forward</w:t>
      </w:r>
      <w:proofErr w:type="gramEnd"/>
      <w:r w:rsidRPr="001D28A5">
        <w:rPr>
          <w:rFonts w:asciiTheme="minorHAnsi" w:hAnsiTheme="minorHAnsi" w:cstheme="minorHAnsi"/>
        </w:rPr>
        <w:t xml:space="preserve"> process where you position the sample beneath the indenter of the Rockwell hardness tester. Apply the initial test force by using the lever or control panel of the tester. The initial force ensures proper contact between the indenter and the sample surface. Once the initial force is applied, the main test force is automatically or manually applied to the sample. This force causes the indenter to </w:t>
      </w:r>
      <w:proofErr w:type="gramStart"/>
      <w:r w:rsidRPr="001D28A5">
        <w:rPr>
          <w:rFonts w:asciiTheme="minorHAnsi" w:hAnsiTheme="minorHAnsi" w:cstheme="minorHAnsi"/>
        </w:rPr>
        <w:t>penetrate into</w:t>
      </w:r>
      <w:proofErr w:type="gramEnd"/>
      <w:r w:rsidRPr="001D28A5">
        <w:rPr>
          <w:rFonts w:asciiTheme="minorHAnsi" w:hAnsiTheme="minorHAnsi" w:cstheme="minorHAnsi"/>
        </w:rPr>
        <w:t xml:space="preserve"> the sample to a predetermined depth. After a specific dwell time for approximately 10 seconds release the main test force and allow the indenter to retract from the sample surface. The machine will measure and record the indentation depth.</w:t>
      </w:r>
    </w:p>
    <w:p w14:paraId="0A6357B1" w14:textId="77777777" w:rsidR="00C676D2" w:rsidRPr="001D28A5" w:rsidRDefault="00C676D2" w:rsidP="00236CC2">
      <w:pPr>
        <w:shd w:val="clear" w:color="auto" w:fill="FFFFFF"/>
        <w:spacing w:line="276" w:lineRule="auto"/>
        <w:rPr>
          <w:rStyle w:val="Strong"/>
          <w:rFonts w:asciiTheme="minorHAnsi" w:hAnsiTheme="minorHAnsi" w:cstheme="minorHAnsi"/>
          <w:b w:val="0"/>
          <w:bCs w:val="0"/>
        </w:rPr>
      </w:pPr>
    </w:p>
    <w:p w14:paraId="6A889CC7" w14:textId="24E2D6A7" w:rsidR="00C32474" w:rsidRPr="001D28A5" w:rsidRDefault="00B23EF8" w:rsidP="00236CC2">
      <w:pPr>
        <w:spacing w:line="276" w:lineRule="auto"/>
        <w:rPr>
          <w:rStyle w:val="Strong"/>
          <w:rFonts w:asciiTheme="minorHAnsi" w:hAnsiTheme="minorHAnsi" w:cstheme="minorHAnsi"/>
          <w:b w:val="0"/>
          <w:bCs w:val="0"/>
          <w:u w:val="single"/>
        </w:rPr>
      </w:pPr>
      <w:r w:rsidRPr="001D28A5">
        <w:rPr>
          <w:rStyle w:val="Strong"/>
          <w:rFonts w:asciiTheme="minorHAnsi" w:hAnsiTheme="minorHAnsi" w:cstheme="minorHAnsi"/>
          <w:b w:val="0"/>
          <w:bCs w:val="0"/>
          <w:u w:val="single"/>
        </w:rPr>
        <w:t xml:space="preserve">2.4 </w:t>
      </w:r>
      <w:r w:rsidR="00C32474" w:rsidRPr="001D28A5">
        <w:rPr>
          <w:rStyle w:val="Strong"/>
          <w:rFonts w:asciiTheme="minorHAnsi" w:hAnsiTheme="minorHAnsi" w:cstheme="minorHAnsi"/>
          <w:b w:val="0"/>
          <w:bCs w:val="0"/>
          <w:u w:val="single"/>
        </w:rPr>
        <w:t xml:space="preserve">ICP-OES </w:t>
      </w:r>
    </w:p>
    <w:p w14:paraId="27D7E805" w14:textId="0EB8CDBA" w:rsidR="00F82AF7" w:rsidRPr="001D28A5" w:rsidRDefault="00F82AF7" w:rsidP="00236CC2">
      <w:pPr>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t>Inductively Coupled Plasma Optical Emission Spectroscopy (ICP-OES) is an analytical technique used for the elemental analysis of a wide range of materials.</w:t>
      </w:r>
    </w:p>
    <w:p w14:paraId="38C250EA" w14:textId="62B90347" w:rsidR="00F82AF7" w:rsidRPr="001D28A5" w:rsidRDefault="00F82AF7" w:rsidP="00236CC2">
      <w:pPr>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t>The technique builds upon the development of inductively coupled plasma (ICP), which was initially introduced in the 1960s. ICP is a high-temperature ionization source that is formed by coupling radiofrequency (RF) energy with argon gas. This plasma source produces temperatures on the order of 10,000 Kelvin, resulting in the complete atomization and ionization of sample elements.</w:t>
      </w:r>
    </w:p>
    <w:p w14:paraId="4BAD82A1" w14:textId="6EBFA929" w:rsidR="00F82AF7" w:rsidRPr="001D28A5" w:rsidRDefault="00F82AF7" w:rsidP="00236CC2">
      <w:pPr>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t>The concept of using ICP as a source for optical emission spectroscopy was developed in the late 1960s and early 1970s. The first commercial ICP-OES instruments were introduced in the 1980s. This technique quickly gained popularity in analytical laboratories due to its ability to provide simultaneous multi-element analysis with high sensitivity and precision.</w:t>
      </w:r>
    </w:p>
    <w:p w14:paraId="750D60E0" w14:textId="2E56D9A7" w:rsidR="00F82AF7" w:rsidRPr="001D28A5" w:rsidRDefault="00F82AF7" w:rsidP="00236CC2">
      <w:pPr>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t>In ICP-OES, a sample is introduced into the ICP, where it is atomized, ionized, and excited. The emitted light from the excited ions is then passed through a spectrometer, which separates the light into its individual wavelengths. The intensities of the emitted wavelengths are detected and used to quantify the concentrations of elements in the sample.</w:t>
      </w:r>
    </w:p>
    <w:p w14:paraId="4CF6C0DF" w14:textId="54E8ADB7" w:rsidR="00F82AF7" w:rsidRPr="001D28A5" w:rsidRDefault="00F82AF7" w:rsidP="00236CC2">
      <w:pPr>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t xml:space="preserve">ICP-OES offers several advantages, including high sensitivity, a wide dynamic range, and the ability to </w:t>
      </w:r>
      <w:r w:rsidR="00466C62" w:rsidRPr="001D28A5">
        <w:rPr>
          <w:rStyle w:val="Strong"/>
          <w:rFonts w:asciiTheme="minorHAnsi" w:hAnsiTheme="minorHAnsi" w:cstheme="minorHAnsi"/>
          <w:b w:val="0"/>
          <w:bCs w:val="0"/>
        </w:rPr>
        <w:t>analyse</w:t>
      </w:r>
      <w:r w:rsidRPr="001D28A5">
        <w:rPr>
          <w:rStyle w:val="Strong"/>
          <w:rFonts w:asciiTheme="minorHAnsi" w:hAnsiTheme="minorHAnsi" w:cstheme="minorHAnsi"/>
          <w:b w:val="0"/>
          <w:bCs w:val="0"/>
        </w:rPr>
        <w:t xml:space="preserve"> multiple elements simultaneously. It is widely used for trace element analysis in various industries, including environmental monitoring, pharmaceuticals, metallurgy, geology, and more.</w:t>
      </w:r>
    </w:p>
    <w:p w14:paraId="3573AFA2" w14:textId="6AFF361A" w:rsidR="00F82AF7" w:rsidRPr="001D28A5" w:rsidRDefault="00F82AF7" w:rsidP="00236CC2">
      <w:pPr>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t>ICP-OES is employed for the analysis of a diverse range of sample types, including liquids (such as water and beverages), geological samples, biological samples, industrial materials, and more. It is particularly valuable for applications requiring the simultaneous analysis of multiple elements at trace levels.</w:t>
      </w:r>
    </w:p>
    <w:p w14:paraId="67DC27F8" w14:textId="03432D68" w:rsidR="00F82AF7" w:rsidRPr="001D28A5" w:rsidRDefault="00F82AF7" w:rsidP="00236CC2">
      <w:pPr>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lastRenderedPageBreak/>
        <w:t>Over the years, ICP-OES instrumentation has seen continuous advancements, including improvements in detector technology, optics, and software capabilities. These enhancements have led to increased sensitivity, lower detection limits, and improved data accuracy.</w:t>
      </w:r>
    </w:p>
    <w:p w14:paraId="6DDD893A" w14:textId="433191D9" w:rsidR="00F82AF7" w:rsidRPr="001D28A5" w:rsidRDefault="00F82AF7" w:rsidP="00236CC2">
      <w:pPr>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t>International organizations such as ASTM International and the International Organization for Standardization (ISO) have established standardized methods for ICP-OES analysis to ensure consistency and reliability in results across different laboratories.</w:t>
      </w:r>
    </w:p>
    <w:p w14:paraId="589225D4" w14:textId="6BCEA201" w:rsidR="00F82AF7" w:rsidRPr="001D28A5" w:rsidRDefault="00F82AF7" w:rsidP="00236CC2">
      <w:pPr>
        <w:spacing w:line="276" w:lineRule="auto"/>
        <w:rPr>
          <w:rStyle w:val="Strong"/>
          <w:rFonts w:asciiTheme="minorHAnsi" w:hAnsiTheme="minorHAnsi" w:cstheme="minorHAnsi"/>
          <w:b w:val="0"/>
          <w:bCs w:val="0"/>
        </w:rPr>
      </w:pPr>
      <w:r w:rsidRPr="001D28A5">
        <w:rPr>
          <w:rStyle w:val="Strong"/>
          <w:rFonts w:asciiTheme="minorHAnsi" w:hAnsiTheme="minorHAnsi" w:cstheme="minorHAnsi"/>
          <w:b w:val="0"/>
          <w:bCs w:val="0"/>
        </w:rPr>
        <w:t>ICP-OES has become an essential tool for elemental analysis in many scientific and industrial fields, offering a powerful and versatile solution for determining the elemental composition of a wide range of materials.</w:t>
      </w:r>
    </w:p>
    <w:p w14:paraId="376AAF2A" w14:textId="12CEA8F7" w:rsidR="00F82AF7" w:rsidRPr="001D28A5" w:rsidRDefault="00F82AF7" w:rsidP="00236CC2">
      <w:pPr>
        <w:spacing w:line="276" w:lineRule="auto"/>
        <w:rPr>
          <w:rStyle w:val="Strong"/>
          <w:rFonts w:asciiTheme="minorHAnsi" w:hAnsiTheme="minorHAnsi" w:cstheme="minorHAnsi"/>
          <w:b w:val="0"/>
          <w:bCs w:val="0"/>
        </w:rPr>
      </w:pPr>
    </w:p>
    <w:p w14:paraId="397E62DC" w14:textId="56555F2D" w:rsidR="00EB5E2A" w:rsidRPr="001D28A5" w:rsidRDefault="00F82AF7" w:rsidP="00236CC2">
      <w:pPr>
        <w:spacing w:line="276" w:lineRule="auto"/>
        <w:rPr>
          <w:rStyle w:val="Hyperlink"/>
          <w:rFonts w:asciiTheme="minorHAnsi" w:hAnsiTheme="minorHAnsi" w:cstheme="minorHAnsi"/>
          <w:color w:val="auto"/>
          <w:shd w:val="clear" w:color="auto" w:fill="FEF1C4"/>
        </w:rPr>
      </w:pPr>
      <w:r w:rsidRPr="001D28A5">
        <w:rPr>
          <w:rFonts w:asciiTheme="minorHAnsi" w:hAnsiTheme="minorHAnsi" w:cstheme="minorHAnsi"/>
          <w:shd w:val="clear" w:color="auto" w:fill="FFFFFF"/>
        </w:rPr>
        <w:t>“Inductively Coupled Plasma Optical Emission spectroscopy (ICP-OES) is </w:t>
      </w:r>
      <w:r w:rsidRPr="001D28A5">
        <w:rPr>
          <w:rFonts w:asciiTheme="minorHAnsi" w:hAnsiTheme="minorHAnsi" w:cstheme="minorHAnsi"/>
        </w:rPr>
        <w:t>an analytical technique used to determine how much of certain elements are in a sample</w:t>
      </w:r>
      <w:r w:rsidRPr="001D28A5">
        <w:rPr>
          <w:rFonts w:asciiTheme="minorHAnsi" w:hAnsiTheme="minorHAnsi" w:cstheme="minorHAnsi"/>
          <w:shd w:val="clear" w:color="auto" w:fill="FFFFFF"/>
        </w:rPr>
        <w:t>. The ICP-OES principle uses the fact that atoms and ions can absorb energy to move electrons from the ground state to an excited state.” -</w:t>
      </w:r>
      <w:r w:rsidRPr="001D28A5">
        <w:rPr>
          <w:rFonts w:asciiTheme="minorHAnsi" w:hAnsiTheme="minorHAnsi" w:cstheme="minorHAnsi"/>
          <w:shd w:val="clear" w:color="auto" w:fill="FEF1C4"/>
        </w:rPr>
        <w:t>www.agilent.com. (n.d.). </w:t>
      </w:r>
      <w:r w:rsidRPr="001D28A5">
        <w:rPr>
          <w:rFonts w:asciiTheme="minorHAnsi" w:hAnsiTheme="minorHAnsi" w:cstheme="minorHAnsi"/>
          <w:i/>
          <w:iCs/>
          <w:shd w:val="clear" w:color="auto" w:fill="FEF1C4"/>
        </w:rPr>
        <w:t>ICP-OES principle, ICP-OES Analysis, ICP-OES FAQ’s | Agilent</w:t>
      </w:r>
      <w:r w:rsidRPr="001D28A5">
        <w:rPr>
          <w:rFonts w:asciiTheme="minorHAnsi" w:hAnsiTheme="minorHAnsi" w:cstheme="minorHAnsi"/>
          <w:shd w:val="clear" w:color="auto" w:fill="FEF1C4"/>
        </w:rPr>
        <w:t xml:space="preserve">. [online] Available at: </w:t>
      </w:r>
      <w:hyperlink r:id="rId10" w:anchor=":~:text=Inductively%20Coupled%20Plasma%20Optical%20Emission%20spectroscopy%20(ICP%2DOES)%20is" w:history="1">
        <w:r w:rsidR="00EB5E2A" w:rsidRPr="001D28A5">
          <w:rPr>
            <w:rStyle w:val="Hyperlink"/>
            <w:rFonts w:asciiTheme="minorHAnsi" w:hAnsiTheme="minorHAnsi" w:cstheme="minorHAnsi"/>
            <w:color w:val="auto"/>
            <w:shd w:val="clear" w:color="auto" w:fill="FEF1C4"/>
          </w:rPr>
          <w:t>https://www.agilent.com/en/support/atomic-spectroscopy/inductively-coupled-plasma-optical-emission-spectroscopy-icp-oes/icp-oes-faq#:~:text=Inductively%20Coupled%20Plasma%20Optical%20Emission%20spectroscopy%20(ICP%2DOES)%20is</w:t>
        </w:r>
      </w:hyperlink>
      <w:r w:rsidRPr="001D28A5">
        <w:rPr>
          <w:rFonts w:asciiTheme="minorHAnsi" w:hAnsiTheme="minorHAnsi" w:cstheme="minorHAnsi"/>
          <w:shd w:val="clear" w:color="auto" w:fill="FEF1C4"/>
        </w:rPr>
        <w:t>.</w:t>
      </w:r>
    </w:p>
    <w:p w14:paraId="21BC5E30" w14:textId="77777777" w:rsidR="00944BD7" w:rsidRPr="001D28A5" w:rsidRDefault="00944BD7" w:rsidP="00944BD7">
      <w:pPr>
        <w:spacing w:line="276" w:lineRule="auto"/>
        <w:rPr>
          <w:rFonts w:asciiTheme="minorHAnsi" w:hAnsiTheme="minorHAnsi" w:cstheme="minorHAnsi"/>
          <w:lang w:val="en-US"/>
        </w:rPr>
      </w:pPr>
      <w:r w:rsidRPr="001D28A5">
        <w:rPr>
          <w:rFonts w:asciiTheme="minorHAnsi" w:hAnsiTheme="minorHAnsi" w:cstheme="minorHAnsi"/>
          <w:lang w:val="en-US"/>
        </w:rPr>
        <w:t xml:space="preserve">When running samples on the ICP OES for elemental analysis, the steel must be digested by acid and then dissolved with water into a </w:t>
      </w:r>
      <w:proofErr w:type="gramStart"/>
      <w:r w:rsidRPr="001D28A5">
        <w:rPr>
          <w:rFonts w:asciiTheme="minorHAnsi" w:hAnsiTheme="minorHAnsi" w:cstheme="minorHAnsi"/>
          <w:lang w:val="en-US"/>
        </w:rPr>
        <w:t>test flasks</w:t>
      </w:r>
      <w:proofErr w:type="gramEnd"/>
      <w:r w:rsidRPr="001D28A5">
        <w:rPr>
          <w:rFonts w:asciiTheme="minorHAnsi" w:hAnsiTheme="minorHAnsi" w:cstheme="minorHAnsi"/>
          <w:lang w:val="en-US"/>
        </w:rPr>
        <w:t xml:space="preserve"> and then into tubes for the ICP OES in order to obtain run the test.</w:t>
      </w:r>
    </w:p>
    <w:p w14:paraId="527610E8" w14:textId="77777777" w:rsidR="00944BD7" w:rsidRPr="001D28A5" w:rsidRDefault="00944BD7" w:rsidP="00944BD7">
      <w:pPr>
        <w:spacing w:line="276" w:lineRule="auto"/>
        <w:rPr>
          <w:rFonts w:asciiTheme="minorHAnsi" w:hAnsiTheme="minorHAnsi" w:cstheme="minorHAnsi"/>
          <w:lang w:val="en-US"/>
        </w:rPr>
      </w:pPr>
      <w:r w:rsidRPr="001D28A5">
        <w:rPr>
          <w:rFonts w:asciiTheme="minorHAnsi" w:hAnsiTheme="minorHAnsi" w:cstheme="minorHAnsi"/>
          <w:shd w:val="clear" w:color="auto" w:fill="FFFFFF"/>
        </w:rPr>
        <w:t xml:space="preserve">“ICP-OES and ICP-MS can provide significant advantages to conventional solid-sampling techniques. Although the sample preparation step is more time-consuming and requires the use of concentrated acids, the analysis can provide much improved sensitivity and a wider range of analytes.” - </w:t>
      </w:r>
      <w:r w:rsidRPr="001D28A5">
        <w:rPr>
          <w:rFonts w:asciiTheme="minorHAnsi" w:hAnsiTheme="minorHAnsi" w:cstheme="minorHAnsi"/>
          <w:shd w:val="clear" w:color="auto" w:fill="FEF1C4"/>
        </w:rPr>
        <w:t>Norris, S.J.E. (n.d.). </w:t>
      </w:r>
      <w:r w:rsidRPr="001D28A5">
        <w:rPr>
          <w:rFonts w:asciiTheme="minorHAnsi" w:hAnsiTheme="minorHAnsi" w:cstheme="minorHAnsi"/>
          <w:i/>
          <w:iCs/>
          <w:shd w:val="clear" w:color="auto" w:fill="FEF1C4"/>
        </w:rPr>
        <w:t>How to Prepare Metal Alloy Samples for Analysis by ICP-OES or ICP-MS</w:t>
      </w:r>
      <w:r w:rsidRPr="001D28A5">
        <w:rPr>
          <w:rFonts w:asciiTheme="minorHAnsi" w:hAnsiTheme="minorHAnsi" w:cstheme="minorHAnsi"/>
          <w:shd w:val="clear" w:color="auto" w:fill="FEF1C4"/>
        </w:rPr>
        <w:t>. [online] www.armi.com. Available at: https://www.armi.com/blog/how-to-prepare-metal-alloy-samples-for-analysis-by-icp-oes-or-icp-ms.</w:t>
      </w:r>
    </w:p>
    <w:p w14:paraId="16737A56" w14:textId="77777777" w:rsidR="00944BD7" w:rsidRPr="001D28A5" w:rsidRDefault="00944BD7" w:rsidP="00944BD7">
      <w:pPr>
        <w:spacing w:line="276" w:lineRule="auto"/>
        <w:rPr>
          <w:rFonts w:asciiTheme="minorHAnsi" w:hAnsiTheme="minorHAnsi" w:cstheme="minorHAnsi"/>
          <w:lang w:val="en-US"/>
        </w:rPr>
      </w:pPr>
      <w:r w:rsidRPr="001D28A5">
        <w:rPr>
          <w:rFonts w:asciiTheme="minorHAnsi" w:hAnsiTheme="minorHAnsi" w:cstheme="minorHAnsi"/>
          <w:lang w:val="en-US"/>
        </w:rPr>
        <w:t xml:space="preserve">Steel samples are typically solid materials, so they need to be digested into solution to release the elemental constituents for analysis. The digestion process involves breaking down the steel matrix using acid. For our method, based on the composition of the steel and the elements of interest, we use acids such as nitric acid (HNO3), hydrochloric acid (HCl) to form and a mixture of nitric and hydrochloric acids. </w:t>
      </w:r>
    </w:p>
    <w:p w14:paraId="6728F7DA" w14:textId="77777777" w:rsidR="00944BD7" w:rsidRPr="001D28A5" w:rsidRDefault="00944BD7" w:rsidP="00944BD7">
      <w:pPr>
        <w:spacing w:line="276" w:lineRule="auto"/>
        <w:rPr>
          <w:rFonts w:asciiTheme="minorHAnsi" w:hAnsiTheme="minorHAnsi" w:cstheme="minorHAnsi"/>
          <w:lang w:val="en-US"/>
        </w:rPr>
      </w:pPr>
    </w:p>
    <w:p w14:paraId="29B95265" w14:textId="77777777" w:rsidR="00944BD7" w:rsidRPr="001D28A5" w:rsidRDefault="00944BD7" w:rsidP="00944BD7">
      <w:pPr>
        <w:spacing w:line="276" w:lineRule="auto"/>
        <w:rPr>
          <w:rFonts w:asciiTheme="minorHAnsi" w:hAnsiTheme="minorHAnsi" w:cstheme="minorHAnsi"/>
          <w:lang w:val="en-US"/>
        </w:rPr>
      </w:pPr>
      <w:r w:rsidRPr="001D28A5">
        <w:rPr>
          <w:rFonts w:asciiTheme="minorHAnsi" w:hAnsiTheme="minorHAnsi" w:cstheme="minorHAnsi"/>
          <w:lang w:val="en-US"/>
        </w:rPr>
        <w:t>Whilst wearing all the correct PPE (goggles, gloves, lab coat</w:t>
      </w:r>
      <w:proofErr w:type="gramStart"/>
      <w:r w:rsidRPr="001D28A5">
        <w:rPr>
          <w:rFonts w:asciiTheme="minorHAnsi" w:hAnsiTheme="minorHAnsi" w:cstheme="minorHAnsi"/>
          <w:lang w:val="en-US"/>
        </w:rPr>
        <w:t>, )</w:t>
      </w:r>
      <w:proofErr w:type="gramEnd"/>
      <w:r w:rsidRPr="001D28A5">
        <w:rPr>
          <w:rFonts w:asciiTheme="minorHAnsi" w:hAnsiTheme="minorHAnsi" w:cstheme="minorHAnsi"/>
        </w:rPr>
        <w:t xml:space="preserve"> add 20ml mixed acid e.g.40% Distilled Water (400ml) 40% Hydrochloric Acid (400ml) and 20% (200ml) Nitric Acid in 1 Litre to make up the acid mix.</w:t>
      </w:r>
    </w:p>
    <w:p w14:paraId="459AAB42" w14:textId="77777777" w:rsidR="00944BD7" w:rsidRPr="001D28A5" w:rsidRDefault="00944BD7" w:rsidP="00944BD7">
      <w:pPr>
        <w:spacing w:line="276" w:lineRule="auto"/>
        <w:rPr>
          <w:rFonts w:asciiTheme="minorHAnsi" w:hAnsiTheme="minorHAnsi" w:cstheme="minorHAnsi"/>
          <w:lang w:val="en-US"/>
        </w:rPr>
      </w:pPr>
      <w:r w:rsidRPr="001D28A5">
        <w:rPr>
          <w:rFonts w:asciiTheme="minorHAnsi" w:hAnsiTheme="minorHAnsi" w:cstheme="minorHAnsi"/>
        </w:rPr>
        <w:t xml:space="preserve">Weigh out 0.5g of precut steel sample on balance and place into a beaker on low heat on the hotplate in a fume </w:t>
      </w:r>
      <w:proofErr w:type="gramStart"/>
      <w:r w:rsidRPr="001D28A5">
        <w:rPr>
          <w:rFonts w:asciiTheme="minorHAnsi" w:hAnsiTheme="minorHAnsi" w:cstheme="minorHAnsi"/>
        </w:rPr>
        <w:t>chamber ,</w:t>
      </w:r>
      <w:proofErr w:type="gramEnd"/>
      <w:r w:rsidRPr="001D28A5">
        <w:rPr>
          <w:rFonts w:asciiTheme="minorHAnsi" w:hAnsiTheme="minorHAnsi" w:cstheme="minorHAnsi"/>
        </w:rPr>
        <w:t xml:space="preserve"> When totally dissolved allow to cool and filter into 100ml flask</w:t>
      </w:r>
    </w:p>
    <w:p w14:paraId="59A8D027" w14:textId="77777777" w:rsidR="00944BD7" w:rsidRPr="001D28A5" w:rsidRDefault="00944BD7" w:rsidP="00944BD7">
      <w:pPr>
        <w:spacing w:line="276" w:lineRule="auto"/>
        <w:rPr>
          <w:rFonts w:asciiTheme="minorHAnsi" w:hAnsiTheme="minorHAnsi" w:cstheme="minorHAnsi"/>
          <w:lang w:val="en-US"/>
        </w:rPr>
      </w:pPr>
      <w:r w:rsidRPr="001D28A5">
        <w:rPr>
          <w:rFonts w:asciiTheme="minorHAnsi" w:hAnsiTheme="minorHAnsi" w:cstheme="minorHAnsi"/>
          <w:lang w:val="en-US"/>
        </w:rPr>
        <w:lastRenderedPageBreak/>
        <w:t>After digestion, the resulting solution may need to be diluted to bring the analyte concentrations within the linear range of the ICP-OES detector.</w:t>
      </w:r>
    </w:p>
    <w:p w14:paraId="3C464574" w14:textId="77777777" w:rsidR="00944BD7" w:rsidRPr="001D28A5" w:rsidRDefault="00944BD7" w:rsidP="00944BD7">
      <w:pPr>
        <w:spacing w:line="276" w:lineRule="auto"/>
        <w:rPr>
          <w:rFonts w:asciiTheme="minorHAnsi" w:hAnsiTheme="minorHAnsi" w:cstheme="minorHAnsi"/>
          <w:lang w:val="en-US"/>
        </w:rPr>
      </w:pPr>
      <w:r w:rsidRPr="001D28A5">
        <w:rPr>
          <w:rFonts w:asciiTheme="minorHAnsi" w:hAnsiTheme="minorHAnsi" w:cstheme="minorHAnsi"/>
          <w:lang w:val="en-US"/>
        </w:rPr>
        <w:t xml:space="preserve">Use high-purity water (such as deionized water) for dilution to avoid introducing additional </w:t>
      </w:r>
      <w:proofErr w:type="gramStart"/>
      <w:r w:rsidRPr="001D28A5">
        <w:rPr>
          <w:rFonts w:asciiTheme="minorHAnsi" w:hAnsiTheme="minorHAnsi" w:cstheme="minorHAnsi"/>
          <w:lang w:val="en-US"/>
        </w:rPr>
        <w:t>contaminants, and</w:t>
      </w:r>
      <w:proofErr w:type="gramEnd"/>
      <w:r w:rsidRPr="001D28A5">
        <w:rPr>
          <w:rFonts w:asciiTheme="minorHAnsi" w:hAnsiTheme="minorHAnsi" w:cstheme="minorHAnsi"/>
          <w:lang w:val="en-US"/>
        </w:rPr>
        <w:t xml:space="preserve"> filter the digested solution to remove any solids that could clog the nebulizer or interfere with the analysis.</w:t>
      </w:r>
    </w:p>
    <w:p w14:paraId="6EE35272" w14:textId="77777777" w:rsidR="00944BD7" w:rsidRPr="001D28A5" w:rsidRDefault="00944BD7" w:rsidP="00944BD7">
      <w:pPr>
        <w:spacing w:line="276" w:lineRule="auto"/>
        <w:rPr>
          <w:rFonts w:asciiTheme="minorHAnsi" w:hAnsiTheme="minorHAnsi" w:cstheme="minorHAnsi"/>
          <w:lang w:val="en-US"/>
        </w:rPr>
      </w:pPr>
    </w:p>
    <w:p w14:paraId="21DEE16B" w14:textId="77777777" w:rsidR="00944BD7" w:rsidRPr="001D28A5" w:rsidRDefault="00944BD7" w:rsidP="00944BD7">
      <w:pPr>
        <w:spacing w:line="276" w:lineRule="auto"/>
        <w:rPr>
          <w:rFonts w:asciiTheme="minorHAnsi" w:hAnsiTheme="minorHAnsi" w:cstheme="minorHAnsi"/>
          <w:lang w:val="en-US"/>
        </w:rPr>
      </w:pPr>
      <w:r w:rsidRPr="001D28A5">
        <w:rPr>
          <w:rFonts w:asciiTheme="minorHAnsi" w:hAnsiTheme="minorHAnsi" w:cstheme="minorHAnsi"/>
          <w:lang w:val="en-US"/>
        </w:rPr>
        <w:t>Include blank samples (acid matrix without the steel sample) and standard reference materials with known concentrations of the elements of interest in your analysis to ensure accuracy and precision.</w:t>
      </w:r>
    </w:p>
    <w:p w14:paraId="7E7A7F0A" w14:textId="77777777" w:rsidR="00944BD7" w:rsidRPr="001D28A5" w:rsidRDefault="00944BD7" w:rsidP="00944BD7">
      <w:pPr>
        <w:spacing w:line="276" w:lineRule="auto"/>
        <w:rPr>
          <w:rFonts w:asciiTheme="minorHAnsi" w:hAnsiTheme="minorHAnsi" w:cstheme="minorHAnsi"/>
          <w:u w:val="single"/>
          <w:lang w:val="en-US"/>
        </w:rPr>
      </w:pPr>
      <w:r w:rsidRPr="001D28A5">
        <w:rPr>
          <w:rFonts w:asciiTheme="minorHAnsi" w:hAnsiTheme="minorHAnsi" w:cstheme="minorHAnsi"/>
          <w:u w:val="single"/>
          <w:lang w:val="en-US"/>
        </w:rPr>
        <w:t>Running samples on the ICP OES</w:t>
      </w:r>
    </w:p>
    <w:p w14:paraId="3C68932D" w14:textId="77777777" w:rsidR="00944BD7" w:rsidRPr="001D28A5" w:rsidRDefault="00944BD7" w:rsidP="00944BD7">
      <w:pPr>
        <w:spacing w:line="276" w:lineRule="auto"/>
        <w:rPr>
          <w:rFonts w:asciiTheme="minorHAnsi" w:hAnsiTheme="minorHAnsi" w:cstheme="minorHAnsi"/>
          <w:lang w:val="en-US"/>
        </w:rPr>
      </w:pPr>
      <w:r w:rsidRPr="001D28A5">
        <w:rPr>
          <w:rFonts w:asciiTheme="minorHAnsi" w:hAnsiTheme="minorHAnsi" w:cstheme="minorHAnsi"/>
          <w:lang w:val="en-US"/>
        </w:rPr>
        <w:t>Load the prepared sample solutions into the sample introduction system of the ICP-OES instrument. Ensure that the sample introduction system is clean and free of any blockages.</w:t>
      </w:r>
    </w:p>
    <w:p w14:paraId="12E2F899" w14:textId="77777777" w:rsidR="00944BD7" w:rsidRPr="001D28A5" w:rsidRDefault="00944BD7" w:rsidP="00944BD7">
      <w:pPr>
        <w:spacing w:line="276" w:lineRule="auto"/>
        <w:rPr>
          <w:rFonts w:asciiTheme="minorHAnsi" w:hAnsiTheme="minorHAnsi" w:cstheme="minorHAnsi"/>
          <w:lang w:val="en-US"/>
        </w:rPr>
      </w:pPr>
      <w:r w:rsidRPr="001D28A5">
        <w:rPr>
          <w:rFonts w:asciiTheme="minorHAnsi" w:hAnsiTheme="minorHAnsi" w:cstheme="minorHAnsi"/>
          <w:lang w:val="en-US"/>
        </w:rPr>
        <w:t>Set up the instrument parameters, such as nebulizer flow rate and integration time, based on the sample characteristics and the elements being analyzed.</w:t>
      </w:r>
    </w:p>
    <w:p w14:paraId="2867B17E" w14:textId="77777777" w:rsidR="00944BD7" w:rsidRPr="001D28A5" w:rsidRDefault="00944BD7" w:rsidP="00944BD7">
      <w:pPr>
        <w:spacing w:line="276" w:lineRule="auto"/>
        <w:rPr>
          <w:rFonts w:asciiTheme="minorHAnsi" w:hAnsiTheme="minorHAnsi" w:cstheme="minorHAnsi"/>
        </w:rPr>
      </w:pPr>
      <w:r w:rsidRPr="001D28A5">
        <w:rPr>
          <w:rFonts w:asciiTheme="minorHAnsi" w:hAnsiTheme="minorHAnsi" w:cstheme="minorHAnsi"/>
          <w:lang w:val="en-US"/>
        </w:rPr>
        <w:t xml:space="preserve">Initiate the analysis sequence on the ICP-OES instrument software. The instrument will aspirate each sample solution, atomize it in the inductively coupled plasma, and measure the emitted light from the excited atoms. </w:t>
      </w:r>
      <w:r w:rsidRPr="001D28A5">
        <w:rPr>
          <w:rFonts w:asciiTheme="minorHAnsi" w:hAnsiTheme="minorHAnsi" w:cstheme="minorHAnsi"/>
        </w:rPr>
        <w:t>Review the generated spectra and concentration readings for each element of interest.</w:t>
      </w:r>
    </w:p>
    <w:p w14:paraId="0C7F4002" w14:textId="77777777" w:rsidR="006E43C0" w:rsidRPr="001D28A5" w:rsidRDefault="006E43C0" w:rsidP="00236CC2">
      <w:pPr>
        <w:spacing w:line="276" w:lineRule="auto"/>
        <w:rPr>
          <w:rFonts w:asciiTheme="minorHAnsi" w:hAnsiTheme="minorHAnsi" w:cstheme="minorHAnsi"/>
        </w:rPr>
      </w:pPr>
    </w:p>
    <w:p w14:paraId="4DEDC994" w14:textId="6C48FB23" w:rsidR="006E43C0" w:rsidRPr="00390FD5" w:rsidRDefault="00390FD5" w:rsidP="00390FD5">
      <w:pPr>
        <w:spacing w:line="276" w:lineRule="auto"/>
        <w:rPr>
          <w:rFonts w:asciiTheme="minorHAnsi" w:hAnsiTheme="minorHAnsi" w:cstheme="minorHAnsi"/>
          <w:u w:val="single"/>
        </w:rPr>
      </w:pPr>
      <w:r>
        <w:rPr>
          <w:rFonts w:asciiTheme="minorHAnsi" w:hAnsiTheme="minorHAnsi" w:cstheme="minorHAnsi"/>
          <w:u w:val="single"/>
        </w:rPr>
        <w:t xml:space="preserve">3. </w:t>
      </w:r>
      <w:r w:rsidR="006E43C0" w:rsidRPr="00390FD5">
        <w:rPr>
          <w:rFonts w:asciiTheme="minorHAnsi" w:hAnsiTheme="minorHAnsi" w:cstheme="minorHAnsi"/>
          <w:u w:val="single"/>
        </w:rPr>
        <w:t>Testing</w:t>
      </w:r>
    </w:p>
    <w:p w14:paraId="08DDC042" w14:textId="77777777" w:rsidR="00390FD5" w:rsidRDefault="0061592D" w:rsidP="007C47B7">
      <w:pPr>
        <w:spacing w:line="276" w:lineRule="auto"/>
        <w:rPr>
          <w:rFonts w:asciiTheme="minorHAnsi" w:hAnsiTheme="minorHAnsi" w:cstheme="minorHAnsi"/>
          <w:u w:val="single"/>
          <w:shd w:val="clear" w:color="auto" w:fill="FFFFFF"/>
        </w:rPr>
      </w:pPr>
      <w:r w:rsidRPr="001D28A5">
        <w:rPr>
          <w:rFonts w:asciiTheme="minorHAnsi" w:hAnsiTheme="minorHAnsi" w:cstheme="minorHAnsi"/>
          <w:u w:val="single"/>
        </w:rPr>
        <w:t xml:space="preserve">3.1 </w:t>
      </w:r>
      <w:r w:rsidR="00816078" w:rsidRPr="001D28A5">
        <w:rPr>
          <w:rFonts w:asciiTheme="minorHAnsi" w:hAnsiTheme="minorHAnsi" w:cstheme="minorHAnsi"/>
          <w:u w:val="single"/>
        </w:rPr>
        <w:t>Tensile Testing</w:t>
      </w:r>
      <w:r w:rsidR="00816078" w:rsidRPr="001D28A5">
        <w:rPr>
          <w:rFonts w:asciiTheme="minorHAnsi" w:hAnsiTheme="minorHAnsi" w:cstheme="minorHAnsi"/>
        </w:rPr>
        <w:br/>
      </w:r>
    </w:p>
    <w:p w14:paraId="07A7B572" w14:textId="50E8AA65" w:rsidR="007C47B7" w:rsidRPr="00390FD5" w:rsidRDefault="005432E5" w:rsidP="007C47B7">
      <w:pPr>
        <w:spacing w:line="276" w:lineRule="auto"/>
        <w:rPr>
          <w:rFonts w:asciiTheme="minorHAnsi" w:hAnsiTheme="minorHAnsi" w:cstheme="minorHAnsi"/>
          <w:u w:val="single"/>
          <w:shd w:val="clear" w:color="auto" w:fill="FFFFFF"/>
        </w:rPr>
      </w:pPr>
      <w:r w:rsidRPr="001D28A5">
        <w:rPr>
          <w:rFonts w:asciiTheme="minorHAnsi" w:hAnsiTheme="minorHAnsi" w:cstheme="minorHAnsi"/>
          <w:shd w:val="clear" w:color="auto" w:fill="FFFFFF"/>
        </w:rPr>
        <w:t xml:space="preserve">The results that came back from testing the 3 different </w:t>
      </w:r>
      <w:r w:rsidR="00331A53" w:rsidRPr="001D28A5">
        <w:rPr>
          <w:rFonts w:asciiTheme="minorHAnsi" w:hAnsiTheme="minorHAnsi" w:cstheme="minorHAnsi"/>
          <w:shd w:val="clear" w:color="auto" w:fill="FFFFFF"/>
        </w:rPr>
        <w:t xml:space="preserve">steel grades are shown below where main focus is on the </w:t>
      </w:r>
      <w:r w:rsidR="00C1136D" w:rsidRPr="001D28A5">
        <w:rPr>
          <w:rFonts w:asciiTheme="minorHAnsi" w:hAnsiTheme="minorHAnsi" w:cstheme="minorHAnsi"/>
          <w:shd w:val="clear" w:color="auto" w:fill="FFFFFF"/>
        </w:rPr>
        <w:t>yield</w:t>
      </w:r>
      <w:r w:rsidR="00331A53" w:rsidRPr="001D28A5">
        <w:rPr>
          <w:rFonts w:asciiTheme="minorHAnsi" w:hAnsiTheme="minorHAnsi" w:cstheme="minorHAnsi"/>
          <w:shd w:val="clear" w:color="auto" w:fill="FFFFFF"/>
        </w:rPr>
        <w:t xml:space="preserve"> stress</w:t>
      </w:r>
      <w:r w:rsidR="00477767" w:rsidRPr="001D28A5">
        <w:rPr>
          <w:rFonts w:asciiTheme="minorHAnsi" w:hAnsiTheme="minorHAnsi" w:cstheme="minorHAnsi"/>
          <w:shd w:val="clear" w:color="auto" w:fill="FFFFFF"/>
        </w:rPr>
        <w:t xml:space="preserve"> (R</w:t>
      </w:r>
      <w:r w:rsidR="00E50658" w:rsidRPr="001D28A5">
        <w:rPr>
          <w:rFonts w:asciiTheme="minorHAnsi" w:hAnsiTheme="minorHAnsi" w:cstheme="minorHAnsi"/>
          <w:shd w:val="clear" w:color="auto" w:fill="FFFFFF"/>
        </w:rPr>
        <w:t>p0.2</w:t>
      </w:r>
      <w:proofErr w:type="gramStart"/>
      <w:r w:rsidR="00E50658" w:rsidRPr="001D28A5">
        <w:rPr>
          <w:rFonts w:asciiTheme="minorHAnsi" w:hAnsiTheme="minorHAnsi" w:cstheme="minorHAnsi"/>
          <w:shd w:val="clear" w:color="auto" w:fill="FFFFFF"/>
        </w:rPr>
        <w:t xml:space="preserve">) </w:t>
      </w:r>
      <w:r w:rsidR="00FF59FD" w:rsidRPr="001D28A5">
        <w:rPr>
          <w:rFonts w:asciiTheme="minorHAnsi" w:hAnsiTheme="minorHAnsi" w:cstheme="minorHAnsi"/>
          <w:shd w:val="clear" w:color="auto" w:fill="FFFFFF"/>
        </w:rPr>
        <w:t>,</w:t>
      </w:r>
      <w:proofErr w:type="gramEnd"/>
      <w:r w:rsidR="00477767" w:rsidRPr="001D28A5">
        <w:rPr>
          <w:rFonts w:asciiTheme="minorHAnsi" w:hAnsiTheme="minorHAnsi" w:cstheme="minorHAnsi"/>
          <w:shd w:val="clear" w:color="auto" w:fill="FFFFFF"/>
        </w:rPr>
        <w:t xml:space="preserve"> U</w:t>
      </w:r>
      <w:r w:rsidR="0098179D" w:rsidRPr="001D28A5">
        <w:rPr>
          <w:rFonts w:asciiTheme="minorHAnsi" w:hAnsiTheme="minorHAnsi" w:cstheme="minorHAnsi"/>
          <w:shd w:val="clear" w:color="auto" w:fill="FFFFFF"/>
        </w:rPr>
        <w:t>ltimate tensile strength-UTS</w:t>
      </w:r>
      <w:r w:rsidR="00FF59FD" w:rsidRPr="001D28A5">
        <w:rPr>
          <w:rFonts w:asciiTheme="minorHAnsi" w:hAnsiTheme="minorHAnsi" w:cstheme="minorHAnsi"/>
          <w:shd w:val="clear" w:color="auto" w:fill="FFFFFF"/>
        </w:rPr>
        <w:t xml:space="preserve"> </w:t>
      </w:r>
      <w:r w:rsidR="00477767" w:rsidRPr="001D28A5">
        <w:rPr>
          <w:rFonts w:asciiTheme="minorHAnsi" w:hAnsiTheme="minorHAnsi" w:cstheme="minorHAnsi"/>
          <w:shd w:val="clear" w:color="auto" w:fill="FFFFFF"/>
        </w:rPr>
        <w:t>(</w:t>
      </w:r>
      <w:proofErr w:type="spellStart"/>
      <w:r w:rsidR="00FF59FD" w:rsidRPr="001D28A5">
        <w:rPr>
          <w:rFonts w:asciiTheme="minorHAnsi" w:hAnsiTheme="minorHAnsi" w:cstheme="minorHAnsi"/>
          <w:shd w:val="clear" w:color="auto" w:fill="FFFFFF"/>
        </w:rPr>
        <w:t>Rmax</w:t>
      </w:r>
      <w:proofErr w:type="spellEnd"/>
      <w:r w:rsidR="00477767" w:rsidRPr="001D28A5">
        <w:rPr>
          <w:rFonts w:asciiTheme="minorHAnsi" w:hAnsiTheme="minorHAnsi" w:cstheme="minorHAnsi"/>
          <w:shd w:val="clear" w:color="auto" w:fill="FFFFFF"/>
        </w:rPr>
        <w:t>)</w:t>
      </w:r>
      <w:r w:rsidR="00E50658" w:rsidRPr="001D28A5">
        <w:rPr>
          <w:rFonts w:asciiTheme="minorHAnsi" w:hAnsiTheme="minorHAnsi" w:cstheme="minorHAnsi"/>
          <w:shd w:val="clear" w:color="auto" w:fill="FFFFFF"/>
        </w:rPr>
        <w:t>, Elongation and R</w:t>
      </w:r>
      <w:r w:rsidR="002A4543" w:rsidRPr="001D28A5">
        <w:rPr>
          <w:rFonts w:asciiTheme="minorHAnsi" w:hAnsiTheme="minorHAnsi" w:cstheme="minorHAnsi"/>
          <w:shd w:val="clear" w:color="auto" w:fill="FFFFFF"/>
        </w:rPr>
        <w:t>-</w:t>
      </w:r>
      <w:r w:rsidR="00E50658" w:rsidRPr="001D28A5">
        <w:rPr>
          <w:rFonts w:asciiTheme="minorHAnsi" w:hAnsiTheme="minorHAnsi" w:cstheme="minorHAnsi"/>
          <w:shd w:val="clear" w:color="auto" w:fill="FFFFFF"/>
        </w:rPr>
        <w:t>value. T</w:t>
      </w:r>
      <w:r w:rsidR="001153D9" w:rsidRPr="001D28A5">
        <w:rPr>
          <w:rFonts w:asciiTheme="minorHAnsi" w:hAnsiTheme="minorHAnsi" w:cstheme="minorHAnsi"/>
          <w:shd w:val="clear" w:color="auto" w:fill="FFFFFF"/>
        </w:rPr>
        <w:t>he R</w:t>
      </w:r>
      <w:r w:rsidR="002A4543" w:rsidRPr="001D28A5">
        <w:rPr>
          <w:rFonts w:asciiTheme="minorHAnsi" w:hAnsiTheme="minorHAnsi" w:cstheme="minorHAnsi"/>
          <w:shd w:val="clear" w:color="auto" w:fill="FFFFFF"/>
        </w:rPr>
        <w:t>-</w:t>
      </w:r>
      <w:r w:rsidR="001153D9" w:rsidRPr="001D28A5">
        <w:rPr>
          <w:rFonts w:asciiTheme="minorHAnsi" w:hAnsiTheme="minorHAnsi" w:cstheme="minorHAnsi"/>
          <w:shd w:val="clear" w:color="auto" w:fill="FFFFFF"/>
        </w:rPr>
        <w:t xml:space="preserve">value is probably the most problematic mechanical property as </w:t>
      </w:r>
      <w:r w:rsidR="00B46A87" w:rsidRPr="001D28A5">
        <w:rPr>
          <w:rFonts w:asciiTheme="minorHAnsi" w:hAnsiTheme="minorHAnsi" w:cstheme="minorHAnsi"/>
          <w:shd w:val="clear" w:color="auto" w:fill="FFFFFF"/>
        </w:rPr>
        <w:t>the company has been experiencing high R</w:t>
      </w:r>
      <w:r w:rsidR="002A4543" w:rsidRPr="001D28A5">
        <w:rPr>
          <w:rFonts w:asciiTheme="minorHAnsi" w:hAnsiTheme="minorHAnsi" w:cstheme="minorHAnsi"/>
          <w:shd w:val="clear" w:color="auto" w:fill="FFFFFF"/>
        </w:rPr>
        <w:t>-</w:t>
      </w:r>
      <w:r w:rsidR="00B46A87" w:rsidRPr="001D28A5">
        <w:rPr>
          <w:rFonts w:asciiTheme="minorHAnsi" w:hAnsiTheme="minorHAnsi" w:cstheme="minorHAnsi"/>
          <w:shd w:val="clear" w:color="auto" w:fill="FFFFFF"/>
        </w:rPr>
        <w:t xml:space="preserve">values </w:t>
      </w:r>
      <w:r w:rsidR="00E4647C" w:rsidRPr="001D28A5">
        <w:rPr>
          <w:rFonts w:asciiTheme="minorHAnsi" w:hAnsiTheme="minorHAnsi" w:cstheme="minorHAnsi"/>
          <w:shd w:val="clear" w:color="auto" w:fill="FFFFFF"/>
        </w:rPr>
        <w:t xml:space="preserve">with some of the materials like T56 with </w:t>
      </w:r>
      <w:r w:rsidR="00BF211D" w:rsidRPr="001D28A5">
        <w:rPr>
          <w:rFonts w:asciiTheme="minorHAnsi" w:hAnsiTheme="minorHAnsi" w:cstheme="minorHAnsi"/>
          <w:shd w:val="clear" w:color="auto" w:fill="FFFFFF"/>
        </w:rPr>
        <w:t>R</w:t>
      </w:r>
      <w:r w:rsidR="002A4543" w:rsidRPr="001D28A5">
        <w:rPr>
          <w:rFonts w:asciiTheme="minorHAnsi" w:hAnsiTheme="minorHAnsi" w:cstheme="minorHAnsi"/>
          <w:shd w:val="clear" w:color="auto" w:fill="FFFFFF"/>
        </w:rPr>
        <w:t>-</w:t>
      </w:r>
      <w:r w:rsidR="00BF211D" w:rsidRPr="001D28A5">
        <w:rPr>
          <w:rFonts w:asciiTheme="minorHAnsi" w:hAnsiTheme="minorHAnsi" w:cstheme="minorHAnsi"/>
          <w:shd w:val="clear" w:color="auto" w:fill="FFFFFF"/>
        </w:rPr>
        <w:t xml:space="preserve">value specification ranging from 1.1 -1.6, anything over 1.6 is </w:t>
      </w:r>
      <w:r w:rsidR="00E67865" w:rsidRPr="001D28A5">
        <w:rPr>
          <w:rFonts w:asciiTheme="minorHAnsi" w:hAnsiTheme="minorHAnsi" w:cstheme="minorHAnsi"/>
          <w:shd w:val="clear" w:color="auto" w:fill="FFFFFF"/>
        </w:rPr>
        <w:t xml:space="preserve">held as a failure. </w:t>
      </w:r>
      <w:r w:rsidR="007C47B7" w:rsidRPr="001D28A5">
        <w:rPr>
          <w:rFonts w:asciiTheme="minorHAnsi" w:hAnsiTheme="minorHAnsi" w:cstheme="minorHAnsi"/>
          <w:shd w:val="clear" w:color="auto" w:fill="FFFFFF"/>
        </w:rPr>
        <w:t>The R-value in tensile testing, refers to the anisotropy index, which is the ratio of the yield strength in one direction to the yield strength in another direction. It's calculated using the following formula</w:t>
      </w:r>
      <w:r w:rsidR="00655CA5" w:rsidRPr="001D28A5">
        <w:rPr>
          <w:rFonts w:asciiTheme="minorHAnsi" w:hAnsiTheme="minorHAnsi" w:cstheme="minorHAnsi"/>
          <w:shd w:val="clear" w:color="auto" w:fill="FFFFFF"/>
        </w:rPr>
        <w:t xml:space="preserve"> R = </w:t>
      </w:r>
      <w:r w:rsidR="007C47B7" w:rsidRPr="001D28A5">
        <w:rPr>
          <w:rFonts w:asciiTheme="minorHAnsi" w:hAnsiTheme="minorHAnsi" w:cstheme="minorHAnsi"/>
          <w:shd w:val="clear" w:color="auto" w:fill="FFFFFF"/>
        </w:rPr>
        <w:t>Yield strength in</w:t>
      </w:r>
      <w:r w:rsidR="00655CA5" w:rsidRPr="001D28A5">
        <w:rPr>
          <w:rFonts w:asciiTheme="minorHAnsi" w:hAnsiTheme="minorHAnsi" w:cstheme="minorHAnsi"/>
          <w:shd w:val="clear" w:color="auto" w:fill="FFFFFF"/>
        </w:rPr>
        <w:t xml:space="preserve"> one</w:t>
      </w:r>
      <w:r w:rsidR="007C47B7" w:rsidRPr="001D28A5">
        <w:rPr>
          <w:rFonts w:asciiTheme="minorHAnsi" w:hAnsiTheme="minorHAnsi" w:cstheme="minorHAnsi"/>
          <w:shd w:val="clear" w:color="auto" w:fill="FFFFFF"/>
        </w:rPr>
        <w:t xml:space="preserve"> directio</w:t>
      </w:r>
      <w:r w:rsidR="00655CA5" w:rsidRPr="001D28A5">
        <w:rPr>
          <w:rFonts w:asciiTheme="minorHAnsi" w:hAnsiTheme="minorHAnsi" w:cstheme="minorHAnsi"/>
          <w:shd w:val="clear" w:color="auto" w:fill="FFFFFF"/>
        </w:rPr>
        <w:t xml:space="preserve">n/ </w:t>
      </w:r>
      <w:r w:rsidR="007C47B7" w:rsidRPr="001D28A5">
        <w:rPr>
          <w:rFonts w:asciiTheme="minorHAnsi" w:hAnsiTheme="minorHAnsi" w:cstheme="minorHAnsi"/>
          <w:shd w:val="clear" w:color="auto" w:fill="FFFFFF"/>
        </w:rPr>
        <w:t xml:space="preserve">Yield strength in </w:t>
      </w:r>
      <w:r w:rsidR="00655CA5" w:rsidRPr="001D28A5">
        <w:rPr>
          <w:rFonts w:asciiTheme="minorHAnsi" w:hAnsiTheme="minorHAnsi" w:cstheme="minorHAnsi"/>
          <w:shd w:val="clear" w:color="auto" w:fill="FFFFFF"/>
        </w:rPr>
        <w:t>another</w:t>
      </w:r>
      <w:r w:rsidR="007C47B7" w:rsidRPr="001D28A5">
        <w:rPr>
          <w:rFonts w:asciiTheme="minorHAnsi" w:hAnsiTheme="minorHAnsi" w:cstheme="minorHAnsi"/>
          <w:shd w:val="clear" w:color="auto" w:fill="FFFFFF"/>
        </w:rPr>
        <w:t xml:space="preserve"> direction</w:t>
      </w:r>
      <w:r w:rsidR="00655CA5" w:rsidRPr="001D28A5">
        <w:rPr>
          <w:rFonts w:asciiTheme="minorHAnsi" w:hAnsiTheme="minorHAnsi" w:cstheme="minorHAnsi"/>
          <w:shd w:val="clear" w:color="auto" w:fill="FFFFFF"/>
        </w:rPr>
        <w:t>.</w:t>
      </w:r>
    </w:p>
    <w:p w14:paraId="228C302E" w14:textId="0E993219" w:rsidR="007C47B7" w:rsidRPr="001D28A5" w:rsidRDefault="007C47B7" w:rsidP="007C47B7">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​In the context of a Zwick tensile tester, the R-value can be calculated using the data obtained from tensile tests. From the tensile test data, determine the yield strength of the material in each direction. The yield strength is usually identified as the point where the material begins to exhibit plastic deformation.</w:t>
      </w:r>
      <w:r w:rsidR="007F1E38" w:rsidRPr="001D28A5">
        <w:rPr>
          <w:rFonts w:asciiTheme="minorHAnsi" w:hAnsiTheme="minorHAnsi" w:cstheme="minorHAnsi"/>
          <w:shd w:val="clear" w:color="auto" w:fill="FFFFFF"/>
        </w:rPr>
        <w:t xml:space="preserve"> </w:t>
      </w:r>
      <w:r w:rsidRPr="001D28A5">
        <w:rPr>
          <w:rFonts w:asciiTheme="minorHAnsi" w:hAnsiTheme="minorHAnsi" w:cstheme="minorHAnsi"/>
          <w:shd w:val="clear" w:color="auto" w:fill="FFFFFF"/>
        </w:rPr>
        <w:t>Once the yield strengths in both directions are determined, calculate the R-value using the formula mentioned above.</w:t>
      </w:r>
      <w:r w:rsidR="007F1E38" w:rsidRPr="001D28A5">
        <w:rPr>
          <w:rFonts w:asciiTheme="minorHAnsi" w:hAnsiTheme="minorHAnsi" w:cstheme="minorHAnsi"/>
          <w:shd w:val="clear" w:color="auto" w:fill="FFFFFF"/>
        </w:rPr>
        <w:t xml:space="preserve"> </w:t>
      </w:r>
      <w:r w:rsidRPr="001D28A5">
        <w:rPr>
          <w:rFonts w:asciiTheme="minorHAnsi" w:hAnsiTheme="minorHAnsi" w:cstheme="minorHAnsi"/>
          <w:shd w:val="clear" w:color="auto" w:fill="FFFFFF"/>
        </w:rPr>
        <w:t>The Zwick tensile tester provides data such as stress-strain curves, which are used to determine the yield strength. By performing tests in different directions and calculating the R-value</w:t>
      </w:r>
      <w:r w:rsidR="00323015" w:rsidRPr="001D28A5">
        <w:rPr>
          <w:rFonts w:asciiTheme="minorHAnsi" w:hAnsiTheme="minorHAnsi" w:cstheme="minorHAnsi"/>
          <w:shd w:val="clear" w:color="auto" w:fill="FFFFFF"/>
        </w:rPr>
        <w:t>.</w:t>
      </w:r>
    </w:p>
    <w:p w14:paraId="70296E0C" w14:textId="4B5BF9D5" w:rsidR="00BC22D4" w:rsidRPr="001D28A5" w:rsidRDefault="00E67865" w:rsidP="00236CC2">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lastRenderedPageBreak/>
        <w:t>As you can see from the results that the R</w:t>
      </w:r>
      <w:r w:rsidR="002A4543" w:rsidRPr="001D28A5">
        <w:rPr>
          <w:rFonts w:asciiTheme="minorHAnsi" w:hAnsiTheme="minorHAnsi" w:cstheme="minorHAnsi"/>
          <w:shd w:val="clear" w:color="auto" w:fill="FFFFFF"/>
        </w:rPr>
        <w:t>-</w:t>
      </w:r>
      <w:r w:rsidRPr="001D28A5">
        <w:rPr>
          <w:rFonts w:asciiTheme="minorHAnsi" w:hAnsiTheme="minorHAnsi" w:cstheme="minorHAnsi"/>
          <w:shd w:val="clear" w:color="auto" w:fill="FFFFFF"/>
        </w:rPr>
        <w:t xml:space="preserve">values for T56 </w:t>
      </w:r>
      <w:r w:rsidR="00644044" w:rsidRPr="001D28A5">
        <w:rPr>
          <w:rFonts w:asciiTheme="minorHAnsi" w:hAnsiTheme="minorHAnsi" w:cstheme="minorHAnsi"/>
          <w:shd w:val="clear" w:color="auto" w:fill="FFFFFF"/>
        </w:rPr>
        <w:t xml:space="preserve">range from 1.49 </w:t>
      </w:r>
      <w:r w:rsidR="004F1DC2" w:rsidRPr="001D28A5">
        <w:rPr>
          <w:rFonts w:asciiTheme="minorHAnsi" w:hAnsiTheme="minorHAnsi" w:cstheme="minorHAnsi"/>
          <w:shd w:val="clear" w:color="auto" w:fill="FFFFFF"/>
        </w:rPr>
        <w:t>– 1.62</w:t>
      </w:r>
      <w:r w:rsidR="00B50250" w:rsidRPr="001D28A5">
        <w:rPr>
          <w:rFonts w:asciiTheme="minorHAnsi" w:hAnsiTheme="minorHAnsi" w:cstheme="minorHAnsi"/>
          <w:shd w:val="clear" w:color="auto" w:fill="FFFFFF"/>
        </w:rPr>
        <w:t xml:space="preserve"> </w:t>
      </w:r>
      <w:r w:rsidR="00AD3A32" w:rsidRPr="001D28A5">
        <w:rPr>
          <w:rFonts w:asciiTheme="minorHAnsi" w:hAnsiTheme="minorHAnsi" w:cstheme="minorHAnsi"/>
          <w:shd w:val="clear" w:color="auto" w:fill="FFFFFF"/>
        </w:rPr>
        <w:t>(</w:t>
      </w:r>
      <w:r w:rsidR="00B50250" w:rsidRPr="001D28A5">
        <w:rPr>
          <w:rFonts w:asciiTheme="minorHAnsi" w:hAnsiTheme="minorHAnsi" w:cstheme="minorHAnsi"/>
          <w:shd w:val="clear" w:color="auto" w:fill="FFFFFF"/>
        </w:rPr>
        <w:t xml:space="preserve">with an average of </w:t>
      </w:r>
      <w:r w:rsidR="009D3B97" w:rsidRPr="001D28A5">
        <w:rPr>
          <w:rFonts w:asciiTheme="minorHAnsi" w:hAnsiTheme="minorHAnsi" w:cstheme="minorHAnsi"/>
          <w:shd w:val="clear" w:color="auto" w:fill="FFFFFF"/>
        </w:rPr>
        <w:t>1.57</w:t>
      </w:r>
      <w:r w:rsidR="00AD3A32" w:rsidRPr="001D28A5">
        <w:rPr>
          <w:rFonts w:asciiTheme="minorHAnsi" w:hAnsiTheme="minorHAnsi" w:cstheme="minorHAnsi"/>
          <w:shd w:val="clear" w:color="auto" w:fill="FFFFFF"/>
        </w:rPr>
        <w:t>)</w:t>
      </w:r>
      <w:r w:rsidR="004F1DC2" w:rsidRPr="001D28A5">
        <w:rPr>
          <w:rFonts w:asciiTheme="minorHAnsi" w:hAnsiTheme="minorHAnsi" w:cstheme="minorHAnsi"/>
          <w:shd w:val="clear" w:color="auto" w:fill="FFFFFF"/>
        </w:rPr>
        <w:t xml:space="preserve">, with </w:t>
      </w:r>
      <w:r w:rsidR="0098179D" w:rsidRPr="001D28A5">
        <w:rPr>
          <w:rFonts w:asciiTheme="minorHAnsi" w:hAnsiTheme="minorHAnsi" w:cstheme="minorHAnsi"/>
          <w:shd w:val="clear" w:color="auto" w:fill="FFFFFF"/>
        </w:rPr>
        <w:t>3</w:t>
      </w:r>
      <w:r w:rsidR="004F1DC2" w:rsidRPr="001D28A5">
        <w:rPr>
          <w:rFonts w:asciiTheme="minorHAnsi" w:hAnsiTheme="minorHAnsi" w:cstheme="minorHAnsi"/>
          <w:shd w:val="clear" w:color="auto" w:fill="FFFFFF"/>
        </w:rPr>
        <w:t xml:space="preserve"> failures</w:t>
      </w:r>
      <w:r w:rsidR="00345F47" w:rsidRPr="001D28A5">
        <w:rPr>
          <w:rFonts w:asciiTheme="minorHAnsi" w:hAnsiTheme="minorHAnsi" w:cstheme="minorHAnsi"/>
          <w:shd w:val="clear" w:color="auto" w:fill="FFFFFF"/>
        </w:rPr>
        <w:t xml:space="preserve"> (highlighted in red)</w:t>
      </w:r>
      <w:r w:rsidR="004F1DC2" w:rsidRPr="001D28A5">
        <w:rPr>
          <w:rFonts w:asciiTheme="minorHAnsi" w:hAnsiTheme="minorHAnsi" w:cstheme="minorHAnsi"/>
          <w:shd w:val="clear" w:color="auto" w:fill="FFFFFF"/>
        </w:rPr>
        <w:t xml:space="preserve"> </w:t>
      </w:r>
      <w:r w:rsidR="00F3040A" w:rsidRPr="001D28A5">
        <w:rPr>
          <w:rFonts w:asciiTheme="minorHAnsi" w:hAnsiTheme="minorHAnsi" w:cstheme="minorHAnsi"/>
          <w:shd w:val="clear" w:color="auto" w:fill="FFFFFF"/>
        </w:rPr>
        <w:t>for the material and a few other coils on the higher end of the limit</w:t>
      </w:r>
      <w:r w:rsidR="009D2CC6" w:rsidRPr="001D28A5">
        <w:rPr>
          <w:rFonts w:asciiTheme="minorHAnsi" w:hAnsiTheme="minorHAnsi" w:cstheme="minorHAnsi"/>
          <w:shd w:val="clear" w:color="auto" w:fill="FFFFFF"/>
        </w:rPr>
        <w:t xml:space="preserve"> which is a concern for the company. </w:t>
      </w:r>
    </w:p>
    <w:p w14:paraId="579F617B" w14:textId="3BECD24A" w:rsidR="00BC22D4" w:rsidRPr="001D28A5" w:rsidRDefault="00BC22D4" w:rsidP="00236CC2">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D3E3FD"/>
        </w:rPr>
        <w:t xml:space="preserve">“The </w:t>
      </w:r>
      <w:r w:rsidR="000F4253" w:rsidRPr="001D28A5">
        <w:rPr>
          <w:rFonts w:asciiTheme="minorHAnsi" w:hAnsiTheme="minorHAnsi" w:cstheme="minorHAnsi"/>
          <w:shd w:val="clear" w:color="auto" w:fill="D3E3FD"/>
        </w:rPr>
        <w:t>R</w:t>
      </w:r>
      <w:r w:rsidRPr="001D28A5">
        <w:rPr>
          <w:rFonts w:asciiTheme="minorHAnsi" w:hAnsiTheme="minorHAnsi" w:cstheme="minorHAnsi"/>
          <w:shd w:val="clear" w:color="auto" w:fill="D3E3FD"/>
        </w:rPr>
        <w:t>-value is higher than unity for anisotropic materials, which deform more in the width direction than in the thickness direction</w:t>
      </w:r>
      <w:r w:rsidRPr="001D28A5">
        <w:rPr>
          <w:rFonts w:asciiTheme="minorHAnsi" w:hAnsiTheme="minorHAnsi" w:cstheme="minorHAnsi"/>
          <w:shd w:val="clear" w:color="auto" w:fill="FFFFFF"/>
        </w:rPr>
        <w:t xml:space="preserve">.” - </w:t>
      </w:r>
      <w:r w:rsidR="00EA27FD" w:rsidRPr="001D28A5">
        <w:rPr>
          <w:rFonts w:asciiTheme="minorHAnsi" w:hAnsiTheme="minorHAnsi" w:cstheme="minorHAnsi"/>
          <w:shd w:val="clear" w:color="auto" w:fill="FEF1C4"/>
        </w:rPr>
        <w:t>Ohashi, K., Utsunomiya, H. and Matsumoto, R. (2012). Evaluation of</w:t>
      </w:r>
      <w:r w:rsidR="00E352E4" w:rsidRPr="001D28A5">
        <w:rPr>
          <w:rFonts w:asciiTheme="minorHAnsi" w:hAnsiTheme="minorHAnsi" w:cstheme="minorHAnsi"/>
          <w:shd w:val="clear" w:color="auto" w:fill="FEF1C4"/>
        </w:rPr>
        <w:t xml:space="preserve"> R</w:t>
      </w:r>
      <w:r w:rsidR="00EA27FD" w:rsidRPr="001D28A5">
        <w:rPr>
          <w:rFonts w:asciiTheme="minorHAnsi" w:hAnsiTheme="minorHAnsi" w:cstheme="minorHAnsi"/>
          <w:shd w:val="clear" w:color="auto" w:fill="FEF1C4"/>
        </w:rPr>
        <w:t>-value of steels using Vickers hardness test. </w:t>
      </w:r>
      <w:r w:rsidR="00EA27FD" w:rsidRPr="001D28A5">
        <w:rPr>
          <w:rFonts w:asciiTheme="minorHAnsi" w:hAnsiTheme="minorHAnsi" w:cstheme="minorHAnsi"/>
          <w:i/>
          <w:iCs/>
          <w:shd w:val="clear" w:color="auto" w:fill="FEF1C4"/>
        </w:rPr>
        <w:t>Journal of Physics: Conference Series</w:t>
      </w:r>
      <w:r w:rsidR="00EA27FD" w:rsidRPr="001D28A5">
        <w:rPr>
          <w:rFonts w:asciiTheme="minorHAnsi" w:hAnsiTheme="minorHAnsi" w:cstheme="minorHAnsi"/>
          <w:shd w:val="clear" w:color="auto" w:fill="FEF1C4"/>
        </w:rPr>
        <w:t xml:space="preserve">, 379, p.012045. </w:t>
      </w:r>
      <w:proofErr w:type="spellStart"/>
      <w:proofErr w:type="gramStart"/>
      <w:r w:rsidR="00EA27FD" w:rsidRPr="001D28A5">
        <w:rPr>
          <w:rFonts w:asciiTheme="minorHAnsi" w:hAnsiTheme="minorHAnsi" w:cstheme="minorHAnsi"/>
          <w:shd w:val="clear" w:color="auto" w:fill="FEF1C4"/>
        </w:rPr>
        <w:t>doi:https</w:t>
      </w:r>
      <w:proofErr w:type="spellEnd"/>
      <w:r w:rsidR="00EA27FD" w:rsidRPr="001D28A5">
        <w:rPr>
          <w:rFonts w:asciiTheme="minorHAnsi" w:hAnsiTheme="minorHAnsi" w:cstheme="minorHAnsi"/>
          <w:shd w:val="clear" w:color="auto" w:fill="FEF1C4"/>
        </w:rPr>
        <w:t>://doi.org/10.1088/1742-6596/379/1/012045</w:t>
      </w:r>
      <w:proofErr w:type="gramEnd"/>
      <w:r w:rsidR="00EA27FD" w:rsidRPr="001D28A5">
        <w:rPr>
          <w:rFonts w:asciiTheme="minorHAnsi" w:hAnsiTheme="minorHAnsi" w:cstheme="minorHAnsi"/>
          <w:shd w:val="clear" w:color="auto" w:fill="FEF1C4"/>
        </w:rPr>
        <w:t>.</w:t>
      </w:r>
    </w:p>
    <w:p w14:paraId="24928111" w14:textId="69CEDC51" w:rsidR="00AB0BA7" w:rsidRPr="001D28A5" w:rsidRDefault="009D2CC6" w:rsidP="00236CC2">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 xml:space="preserve">Ideally the company would like to see the figure be </w:t>
      </w:r>
      <w:r w:rsidR="00CE6B35" w:rsidRPr="001D28A5">
        <w:rPr>
          <w:rFonts w:asciiTheme="minorHAnsi" w:hAnsiTheme="minorHAnsi" w:cstheme="minorHAnsi"/>
          <w:shd w:val="clear" w:color="auto" w:fill="FFFFFF"/>
        </w:rPr>
        <w:t>mid-range</w:t>
      </w:r>
      <w:r w:rsidR="00AD1F5C" w:rsidRPr="001D28A5">
        <w:rPr>
          <w:rFonts w:asciiTheme="minorHAnsi" w:hAnsiTheme="minorHAnsi" w:cstheme="minorHAnsi"/>
          <w:shd w:val="clear" w:color="auto" w:fill="FFFFFF"/>
        </w:rPr>
        <w:t xml:space="preserve"> of the limits </w:t>
      </w:r>
      <w:r w:rsidR="00345C1F" w:rsidRPr="001D28A5">
        <w:rPr>
          <w:rFonts w:asciiTheme="minorHAnsi" w:hAnsiTheme="minorHAnsi" w:cstheme="minorHAnsi"/>
          <w:shd w:val="clear" w:color="auto" w:fill="FFFFFF"/>
        </w:rPr>
        <w:t>(1.3-1.45)</w:t>
      </w:r>
      <w:r w:rsidR="00AF41E3" w:rsidRPr="001D28A5">
        <w:rPr>
          <w:rFonts w:asciiTheme="minorHAnsi" w:hAnsiTheme="minorHAnsi" w:cstheme="minorHAnsi"/>
          <w:shd w:val="clear" w:color="auto" w:fill="FFFFFF"/>
        </w:rPr>
        <w:t xml:space="preserve">. </w:t>
      </w:r>
      <w:r w:rsidR="0029287C" w:rsidRPr="001D28A5">
        <w:rPr>
          <w:rFonts w:asciiTheme="minorHAnsi" w:hAnsiTheme="minorHAnsi" w:cstheme="minorHAnsi"/>
          <w:shd w:val="clear" w:color="auto" w:fill="FFFFFF"/>
        </w:rPr>
        <w:t xml:space="preserve">The </w:t>
      </w:r>
      <w:r w:rsidR="00AD3A32" w:rsidRPr="001D28A5">
        <w:rPr>
          <w:rFonts w:asciiTheme="minorHAnsi" w:hAnsiTheme="minorHAnsi" w:cstheme="minorHAnsi"/>
          <w:shd w:val="clear" w:color="auto" w:fill="FFFFFF"/>
        </w:rPr>
        <w:t>yield</w:t>
      </w:r>
      <w:r w:rsidR="0029287C" w:rsidRPr="001D28A5">
        <w:rPr>
          <w:rFonts w:asciiTheme="minorHAnsi" w:hAnsiTheme="minorHAnsi" w:cstheme="minorHAnsi"/>
          <w:shd w:val="clear" w:color="auto" w:fill="FFFFFF"/>
        </w:rPr>
        <w:t xml:space="preserve"> </w:t>
      </w:r>
      <w:r w:rsidR="00902150" w:rsidRPr="001D28A5">
        <w:rPr>
          <w:rFonts w:asciiTheme="minorHAnsi" w:hAnsiTheme="minorHAnsi" w:cstheme="minorHAnsi"/>
          <w:shd w:val="clear" w:color="auto" w:fill="FFFFFF"/>
        </w:rPr>
        <w:t xml:space="preserve">stress </w:t>
      </w:r>
      <w:r w:rsidR="0029287C" w:rsidRPr="001D28A5">
        <w:rPr>
          <w:rFonts w:asciiTheme="minorHAnsi" w:hAnsiTheme="minorHAnsi" w:cstheme="minorHAnsi"/>
          <w:shd w:val="clear" w:color="auto" w:fill="FFFFFF"/>
        </w:rPr>
        <w:t xml:space="preserve">(Rp0.2) ranged from </w:t>
      </w:r>
      <w:r w:rsidR="00902150" w:rsidRPr="001D28A5">
        <w:rPr>
          <w:rFonts w:asciiTheme="minorHAnsi" w:hAnsiTheme="minorHAnsi" w:cstheme="minorHAnsi"/>
          <w:shd w:val="clear" w:color="auto" w:fill="FFFFFF"/>
        </w:rPr>
        <w:t xml:space="preserve">259 </w:t>
      </w:r>
      <w:r w:rsidR="00C8475F" w:rsidRPr="001D28A5">
        <w:rPr>
          <w:rFonts w:asciiTheme="minorHAnsi" w:hAnsiTheme="minorHAnsi" w:cstheme="minorHAnsi"/>
          <w:shd w:val="clear" w:color="auto" w:fill="FFFFFF"/>
        </w:rPr>
        <w:t>–</w:t>
      </w:r>
      <w:r w:rsidR="00902150" w:rsidRPr="001D28A5">
        <w:rPr>
          <w:rFonts w:asciiTheme="minorHAnsi" w:hAnsiTheme="minorHAnsi" w:cstheme="minorHAnsi"/>
          <w:shd w:val="clear" w:color="auto" w:fill="FFFFFF"/>
        </w:rPr>
        <w:t xml:space="preserve"> 267</w:t>
      </w:r>
      <w:r w:rsidR="00427477" w:rsidRPr="001D28A5">
        <w:rPr>
          <w:rFonts w:asciiTheme="minorHAnsi" w:hAnsiTheme="minorHAnsi" w:cstheme="minorHAnsi"/>
          <w:shd w:val="clear" w:color="auto" w:fill="FFFFFF"/>
        </w:rPr>
        <w:t xml:space="preserve"> </w:t>
      </w:r>
      <w:r w:rsidR="00B61E2B" w:rsidRPr="001D28A5">
        <w:rPr>
          <w:rFonts w:asciiTheme="minorHAnsi" w:hAnsiTheme="minorHAnsi" w:cstheme="minorHAnsi"/>
          <w:shd w:val="clear" w:color="auto" w:fill="FFFFFF"/>
        </w:rPr>
        <w:t>N/mm</w:t>
      </w:r>
      <w:r w:rsidR="00B61E2B" w:rsidRPr="001D28A5">
        <w:rPr>
          <w:rFonts w:asciiTheme="minorHAnsi" w:hAnsiTheme="minorHAnsi" w:cstheme="minorHAnsi"/>
          <w:shd w:val="clear" w:color="auto" w:fill="FFFFFF"/>
          <w:vertAlign w:val="superscript"/>
        </w:rPr>
        <w:t>2</w:t>
      </w:r>
      <w:r w:rsidR="00B61E2B" w:rsidRPr="001D28A5">
        <w:rPr>
          <w:rFonts w:asciiTheme="minorHAnsi" w:hAnsiTheme="minorHAnsi" w:cstheme="minorHAnsi"/>
          <w:shd w:val="clear" w:color="auto" w:fill="FFFFFF"/>
        </w:rPr>
        <w:t xml:space="preserve"> </w:t>
      </w:r>
      <w:r w:rsidR="0060465F" w:rsidRPr="001D28A5">
        <w:rPr>
          <w:rFonts w:asciiTheme="minorHAnsi" w:hAnsiTheme="minorHAnsi" w:cstheme="minorHAnsi"/>
          <w:shd w:val="clear" w:color="auto" w:fill="FFFFFF"/>
        </w:rPr>
        <w:t xml:space="preserve">(with an average of </w:t>
      </w:r>
      <w:r w:rsidR="003617B3" w:rsidRPr="001D28A5">
        <w:rPr>
          <w:rFonts w:asciiTheme="minorHAnsi" w:hAnsiTheme="minorHAnsi" w:cstheme="minorHAnsi"/>
          <w:shd w:val="clear" w:color="auto" w:fill="FFFFFF"/>
        </w:rPr>
        <w:t>263</w:t>
      </w:r>
      <w:r w:rsidR="0060465F" w:rsidRPr="001D28A5">
        <w:rPr>
          <w:rFonts w:asciiTheme="minorHAnsi" w:hAnsiTheme="minorHAnsi" w:cstheme="minorHAnsi"/>
          <w:shd w:val="clear" w:color="auto" w:fill="FFFFFF"/>
        </w:rPr>
        <w:t>)</w:t>
      </w:r>
      <w:r w:rsidR="0096445C" w:rsidRPr="001D28A5">
        <w:rPr>
          <w:rFonts w:asciiTheme="minorHAnsi" w:hAnsiTheme="minorHAnsi" w:cstheme="minorHAnsi"/>
          <w:shd w:val="clear" w:color="auto" w:fill="FFFFFF"/>
        </w:rPr>
        <w:t xml:space="preserve"> </w:t>
      </w:r>
      <w:r w:rsidR="000C5014" w:rsidRPr="001D28A5">
        <w:rPr>
          <w:rFonts w:asciiTheme="minorHAnsi" w:hAnsiTheme="minorHAnsi" w:cstheme="minorHAnsi"/>
          <w:shd w:val="clear" w:color="auto" w:fill="FFFFFF"/>
        </w:rPr>
        <w:t>which is typical for T56</w:t>
      </w:r>
      <w:r w:rsidR="00392D13" w:rsidRPr="001D28A5">
        <w:rPr>
          <w:rFonts w:asciiTheme="minorHAnsi" w:hAnsiTheme="minorHAnsi" w:cstheme="minorHAnsi"/>
          <w:shd w:val="clear" w:color="auto" w:fill="FFFFFF"/>
        </w:rPr>
        <w:t>. The elongation was ranged from 3</w:t>
      </w:r>
      <w:r w:rsidR="00331B5F" w:rsidRPr="001D28A5">
        <w:rPr>
          <w:rFonts w:asciiTheme="minorHAnsi" w:hAnsiTheme="minorHAnsi" w:cstheme="minorHAnsi"/>
          <w:shd w:val="clear" w:color="auto" w:fill="FFFFFF"/>
        </w:rPr>
        <w:t xml:space="preserve">0.8% - </w:t>
      </w:r>
      <w:r w:rsidR="00BA1850" w:rsidRPr="001D28A5">
        <w:rPr>
          <w:rFonts w:asciiTheme="minorHAnsi" w:hAnsiTheme="minorHAnsi" w:cstheme="minorHAnsi"/>
          <w:shd w:val="clear" w:color="auto" w:fill="FFFFFF"/>
        </w:rPr>
        <w:t>32.2%</w:t>
      </w:r>
      <w:r w:rsidR="00505619" w:rsidRPr="001D28A5">
        <w:rPr>
          <w:rFonts w:asciiTheme="minorHAnsi" w:hAnsiTheme="minorHAnsi" w:cstheme="minorHAnsi"/>
          <w:shd w:val="clear" w:color="auto" w:fill="FFFFFF"/>
        </w:rPr>
        <w:t xml:space="preserve"> (with an average of </w:t>
      </w:r>
      <w:r w:rsidR="00BC10F1" w:rsidRPr="001D28A5">
        <w:rPr>
          <w:rFonts w:asciiTheme="minorHAnsi" w:hAnsiTheme="minorHAnsi" w:cstheme="minorHAnsi"/>
          <w:shd w:val="clear" w:color="auto" w:fill="FFFFFF"/>
        </w:rPr>
        <w:t>31.</w:t>
      </w:r>
      <w:r w:rsidR="005E6377">
        <w:rPr>
          <w:rFonts w:asciiTheme="minorHAnsi" w:hAnsiTheme="minorHAnsi" w:cstheme="minorHAnsi"/>
          <w:shd w:val="clear" w:color="auto" w:fill="FFFFFF"/>
        </w:rPr>
        <w:t>5</w:t>
      </w:r>
      <w:r w:rsidR="00BC10F1" w:rsidRPr="001D28A5">
        <w:rPr>
          <w:rFonts w:asciiTheme="minorHAnsi" w:hAnsiTheme="minorHAnsi" w:cstheme="minorHAnsi"/>
          <w:shd w:val="clear" w:color="auto" w:fill="FFFFFF"/>
        </w:rPr>
        <w:t>%</w:t>
      </w:r>
      <w:r w:rsidR="00505619" w:rsidRPr="001D28A5">
        <w:rPr>
          <w:rFonts w:asciiTheme="minorHAnsi" w:hAnsiTheme="minorHAnsi" w:cstheme="minorHAnsi"/>
          <w:shd w:val="clear" w:color="auto" w:fill="FFFFFF"/>
        </w:rPr>
        <w:t>)</w:t>
      </w:r>
      <w:r w:rsidR="00BA1850" w:rsidRPr="001D28A5">
        <w:rPr>
          <w:rFonts w:asciiTheme="minorHAnsi" w:hAnsiTheme="minorHAnsi" w:cstheme="minorHAnsi"/>
          <w:shd w:val="clear" w:color="auto" w:fill="FFFFFF"/>
        </w:rPr>
        <w:t xml:space="preserve"> and the Ultimate tensile strength (</w:t>
      </w:r>
      <w:proofErr w:type="spellStart"/>
      <w:r w:rsidR="00BA1850" w:rsidRPr="001D28A5">
        <w:rPr>
          <w:rFonts w:asciiTheme="minorHAnsi" w:hAnsiTheme="minorHAnsi" w:cstheme="minorHAnsi"/>
          <w:shd w:val="clear" w:color="auto" w:fill="FFFFFF"/>
        </w:rPr>
        <w:t>Rmax</w:t>
      </w:r>
      <w:proofErr w:type="spellEnd"/>
      <w:r w:rsidR="00BA1850" w:rsidRPr="001D28A5">
        <w:rPr>
          <w:rFonts w:asciiTheme="minorHAnsi" w:hAnsiTheme="minorHAnsi" w:cstheme="minorHAnsi"/>
          <w:shd w:val="clear" w:color="auto" w:fill="FFFFFF"/>
        </w:rPr>
        <w:t xml:space="preserve">) ranged from </w:t>
      </w:r>
      <w:r w:rsidR="00736586" w:rsidRPr="001D28A5">
        <w:rPr>
          <w:rFonts w:asciiTheme="minorHAnsi" w:hAnsiTheme="minorHAnsi" w:cstheme="minorHAnsi"/>
          <w:shd w:val="clear" w:color="auto" w:fill="FFFFFF"/>
        </w:rPr>
        <w:t>367 – 368</w:t>
      </w:r>
      <w:r w:rsidR="009B226A" w:rsidRPr="001D28A5">
        <w:rPr>
          <w:rFonts w:asciiTheme="minorHAnsi" w:hAnsiTheme="minorHAnsi" w:cstheme="minorHAnsi"/>
          <w:shd w:val="clear" w:color="auto" w:fill="FFFFFF"/>
        </w:rPr>
        <w:t xml:space="preserve"> N/mm</w:t>
      </w:r>
      <w:r w:rsidR="00B61E2B" w:rsidRPr="001D28A5">
        <w:rPr>
          <w:rFonts w:asciiTheme="minorHAnsi" w:hAnsiTheme="minorHAnsi" w:cstheme="minorHAnsi"/>
          <w:shd w:val="clear" w:color="auto" w:fill="FFFFFF"/>
          <w:vertAlign w:val="superscript"/>
        </w:rPr>
        <w:t>2</w:t>
      </w:r>
      <w:r w:rsidR="00736586" w:rsidRPr="001D28A5">
        <w:rPr>
          <w:rFonts w:asciiTheme="minorHAnsi" w:hAnsiTheme="minorHAnsi" w:cstheme="minorHAnsi"/>
          <w:shd w:val="clear" w:color="auto" w:fill="FFFFFF"/>
        </w:rPr>
        <w:t xml:space="preserve"> </w:t>
      </w:r>
      <w:r w:rsidR="0096445C" w:rsidRPr="001D28A5">
        <w:rPr>
          <w:rFonts w:asciiTheme="minorHAnsi" w:hAnsiTheme="minorHAnsi" w:cstheme="minorHAnsi"/>
          <w:shd w:val="clear" w:color="auto" w:fill="FFFFFF"/>
        </w:rPr>
        <w:t xml:space="preserve">(with an average of </w:t>
      </w:r>
      <w:r w:rsidR="00DE7228" w:rsidRPr="001D28A5">
        <w:rPr>
          <w:rFonts w:asciiTheme="minorHAnsi" w:hAnsiTheme="minorHAnsi" w:cstheme="minorHAnsi"/>
          <w:shd w:val="clear" w:color="auto" w:fill="FFFFFF"/>
        </w:rPr>
        <w:t>368</w:t>
      </w:r>
      <w:r w:rsidR="0096445C" w:rsidRPr="001D28A5">
        <w:rPr>
          <w:rFonts w:asciiTheme="minorHAnsi" w:hAnsiTheme="minorHAnsi" w:cstheme="minorHAnsi"/>
          <w:shd w:val="clear" w:color="auto" w:fill="FFFFFF"/>
        </w:rPr>
        <w:t>)</w:t>
      </w:r>
      <w:r w:rsidR="00DE7228" w:rsidRPr="001D28A5">
        <w:rPr>
          <w:rFonts w:asciiTheme="minorHAnsi" w:hAnsiTheme="minorHAnsi" w:cstheme="minorHAnsi"/>
          <w:shd w:val="clear" w:color="auto" w:fill="FFFFFF"/>
        </w:rPr>
        <w:t xml:space="preserve"> </w:t>
      </w:r>
      <w:r w:rsidR="00736586" w:rsidRPr="001D28A5">
        <w:rPr>
          <w:rFonts w:asciiTheme="minorHAnsi" w:hAnsiTheme="minorHAnsi" w:cstheme="minorHAnsi"/>
          <w:shd w:val="clear" w:color="auto" w:fill="FFFFFF"/>
        </w:rPr>
        <w:t xml:space="preserve">which is quite </w:t>
      </w:r>
      <w:r w:rsidR="009B226A" w:rsidRPr="001D28A5">
        <w:rPr>
          <w:rFonts w:asciiTheme="minorHAnsi" w:hAnsiTheme="minorHAnsi" w:cstheme="minorHAnsi"/>
          <w:shd w:val="clear" w:color="auto" w:fill="FFFFFF"/>
        </w:rPr>
        <w:t>a consistent value for the material.</w:t>
      </w:r>
    </w:p>
    <w:p w14:paraId="2948F444" w14:textId="01188C8C" w:rsidR="00B26DE3" w:rsidRPr="001D28A5" w:rsidRDefault="00B26DE3" w:rsidP="00236CC2">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 xml:space="preserve">For T59 steel </w:t>
      </w:r>
      <w:r w:rsidR="0048220D" w:rsidRPr="001D28A5">
        <w:rPr>
          <w:rFonts w:asciiTheme="minorHAnsi" w:hAnsiTheme="minorHAnsi" w:cstheme="minorHAnsi"/>
          <w:shd w:val="clear" w:color="auto" w:fill="FFFFFF"/>
        </w:rPr>
        <w:t>grade which is a thinner material</w:t>
      </w:r>
      <w:r w:rsidR="00717482" w:rsidRPr="001D28A5">
        <w:rPr>
          <w:rFonts w:asciiTheme="minorHAnsi" w:hAnsiTheme="minorHAnsi" w:cstheme="minorHAnsi"/>
          <w:shd w:val="clear" w:color="auto" w:fill="FFFFFF"/>
        </w:rPr>
        <w:t xml:space="preserve"> (</w:t>
      </w:r>
      <w:r w:rsidR="00AF2FCA" w:rsidRPr="001D28A5">
        <w:rPr>
          <w:rFonts w:asciiTheme="minorHAnsi" w:hAnsiTheme="minorHAnsi" w:cstheme="minorHAnsi"/>
          <w:shd w:val="clear" w:color="auto" w:fill="FFFFFF"/>
        </w:rPr>
        <w:t xml:space="preserve">Average of </w:t>
      </w:r>
      <w:r w:rsidR="001C648F" w:rsidRPr="001D28A5">
        <w:rPr>
          <w:rFonts w:asciiTheme="minorHAnsi" w:hAnsiTheme="minorHAnsi" w:cstheme="minorHAnsi"/>
          <w:shd w:val="clear" w:color="auto" w:fill="FFFFFF"/>
        </w:rPr>
        <w:t>0.17mm)</w:t>
      </w:r>
      <w:r w:rsidR="00717482" w:rsidRPr="001D28A5">
        <w:rPr>
          <w:rFonts w:asciiTheme="minorHAnsi" w:hAnsiTheme="minorHAnsi" w:cstheme="minorHAnsi"/>
          <w:shd w:val="clear" w:color="auto" w:fill="FFFFFF"/>
        </w:rPr>
        <w:t xml:space="preserve"> compared to</w:t>
      </w:r>
      <w:r w:rsidR="001C648F" w:rsidRPr="001D28A5">
        <w:rPr>
          <w:rFonts w:asciiTheme="minorHAnsi" w:hAnsiTheme="minorHAnsi" w:cstheme="minorHAnsi"/>
          <w:shd w:val="clear" w:color="auto" w:fill="FFFFFF"/>
        </w:rPr>
        <w:t xml:space="preserve"> the T56 (0.22mm),</w:t>
      </w:r>
      <w:r w:rsidRPr="001D28A5">
        <w:rPr>
          <w:rFonts w:asciiTheme="minorHAnsi" w:hAnsiTheme="minorHAnsi" w:cstheme="minorHAnsi"/>
          <w:shd w:val="clear" w:color="auto" w:fill="FFFFFF"/>
        </w:rPr>
        <w:t xml:space="preserve"> you can see from the results that the R</w:t>
      </w:r>
      <w:r w:rsidR="002A4543" w:rsidRPr="001D28A5">
        <w:rPr>
          <w:rFonts w:asciiTheme="minorHAnsi" w:hAnsiTheme="minorHAnsi" w:cstheme="minorHAnsi"/>
          <w:shd w:val="clear" w:color="auto" w:fill="FFFFFF"/>
        </w:rPr>
        <w:t>-</w:t>
      </w:r>
      <w:r w:rsidRPr="001D28A5">
        <w:rPr>
          <w:rFonts w:asciiTheme="minorHAnsi" w:hAnsiTheme="minorHAnsi" w:cstheme="minorHAnsi"/>
          <w:shd w:val="clear" w:color="auto" w:fill="FFFFFF"/>
        </w:rPr>
        <w:t>values for T5</w:t>
      </w:r>
      <w:r w:rsidR="001C648F" w:rsidRPr="001D28A5">
        <w:rPr>
          <w:rFonts w:asciiTheme="minorHAnsi" w:hAnsiTheme="minorHAnsi" w:cstheme="minorHAnsi"/>
          <w:shd w:val="clear" w:color="auto" w:fill="FFFFFF"/>
        </w:rPr>
        <w:t>9</w:t>
      </w:r>
      <w:r w:rsidR="00315B94" w:rsidRPr="001D28A5">
        <w:rPr>
          <w:rFonts w:asciiTheme="minorHAnsi" w:hAnsiTheme="minorHAnsi" w:cstheme="minorHAnsi"/>
          <w:shd w:val="clear" w:color="auto" w:fill="FFFFFF"/>
        </w:rPr>
        <w:t xml:space="preserve"> range from 0.71 – 0.80</w:t>
      </w:r>
      <w:r w:rsidR="007D7DDF" w:rsidRPr="001D28A5">
        <w:rPr>
          <w:rFonts w:asciiTheme="minorHAnsi" w:hAnsiTheme="minorHAnsi" w:cstheme="minorHAnsi"/>
          <w:shd w:val="clear" w:color="auto" w:fill="FFFFFF"/>
        </w:rPr>
        <w:t xml:space="preserve"> (with an average of </w:t>
      </w:r>
      <w:r w:rsidR="00440805" w:rsidRPr="001D28A5">
        <w:rPr>
          <w:rFonts w:asciiTheme="minorHAnsi" w:hAnsiTheme="minorHAnsi" w:cstheme="minorHAnsi"/>
          <w:shd w:val="clear" w:color="auto" w:fill="FFFFFF"/>
        </w:rPr>
        <w:t>0.75</w:t>
      </w:r>
      <w:r w:rsidR="007D7DDF" w:rsidRPr="001D28A5">
        <w:rPr>
          <w:rFonts w:asciiTheme="minorHAnsi" w:hAnsiTheme="minorHAnsi" w:cstheme="minorHAnsi"/>
          <w:shd w:val="clear" w:color="auto" w:fill="FFFFFF"/>
        </w:rPr>
        <w:t>)</w:t>
      </w:r>
      <w:r w:rsidRPr="001D28A5">
        <w:rPr>
          <w:rFonts w:asciiTheme="minorHAnsi" w:hAnsiTheme="minorHAnsi" w:cstheme="minorHAnsi"/>
          <w:shd w:val="clear" w:color="auto" w:fill="FFFFFF"/>
        </w:rPr>
        <w:t xml:space="preserve">, </w:t>
      </w:r>
      <w:r w:rsidR="0004066D" w:rsidRPr="001D28A5">
        <w:rPr>
          <w:rFonts w:asciiTheme="minorHAnsi" w:hAnsiTheme="minorHAnsi" w:cstheme="minorHAnsi"/>
          <w:shd w:val="clear" w:color="auto" w:fill="FFFFFF"/>
        </w:rPr>
        <w:t>which is considerably lower than the T56.</w:t>
      </w:r>
      <w:r w:rsidRPr="001D28A5">
        <w:rPr>
          <w:rFonts w:asciiTheme="minorHAnsi" w:hAnsiTheme="minorHAnsi" w:cstheme="minorHAnsi"/>
          <w:shd w:val="clear" w:color="auto" w:fill="FFFFFF"/>
        </w:rPr>
        <w:t xml:space="preserve">The </w:t>
      </w:r>
      <w:r w:rsidR="0004066D" w:rsidRPr="001D28A5">
        <w:rPr>
          <w:rFonts w:asciiTheme="minorHAnsi" w:hAnsiTheme="minorHAnsi" w:cstheme="minorHAnsi"/>
          <w:shd w:val="clear" w:color="auto" w:fill="FFFFFF"/>
        </w:rPr>
        <w:t>yield</w:t>
      </w:r>
      <w:r w:rsidRPr="001D28A5">
        <w:rPr>
          <w:rFonts w:asciiTheme="minorHAnsi" w:hAnsiTheme="minorHAnsi" w:cstheme="minorHAnsi"/>
          <w:shd w:val="clear" w:color="auto" w:fill="FFFFFF"/>
        </w:rPr>
        <w:t xml:space="preserve"> stress (Rp0.2) ranged from </w:t>
      </w:r>
      <w:r w:rsidR="007336B4" w:rsidRPr="001D28A5">
        <w:rPr>
          <w:rFonts w:asciiTheme="minorHAnsi" w:hAnsiTheme="minorHAnsi" w:cstheme="minorHAnsi"/>
          <w:shd w:val="clear" w:color="auto" w:fill="FFFFFF"/>
        </w:rPr>
        <w:t>268 - 278</w:t>
      </w:r>
      <w:r w:rsidRPr="001D28A5">
        <w:rPr>
          <w:rFonts w:asciiTheme="minorHAnsi" w:hAnsiTheme="minorHAnsi" w:cstheme="minorHAnsi"/>
          <w:shd w:val="clear" w:color="auto" w:fill="FFFFFF"/>
        </w:rPr>
        <w:t xml:space="preserve"> </w:t>
      </w:r>
      <w:r w:rsidR="00011393" w:rsidRPr="001D28A5">
        <w:rPr>
          <w:rFonts w:asciiTheme="minorHAnsi" w:hAnsiTheme="minorHAnsi" w:cstheme="minorHAnsi"/>
          <w:shd w:val="clear" w:color="auto" w:fill="FFFFFF"/>
        </w:rPr>
        <w:t>N/mm</w:t>
      </w:r>
      <w:r w:rsidR="00011393" w:rsidRPr="001D28A5">
        <w:rPr>
          <w:rFonts w:asciiTheme="minorHAnsi" w:hAnsiTheme="minorHAnsi" w:cstheme="minorHAnsi"/>
          <w:shd w:val="clear" w:color="auto" w:fill="FFFFFF"/>
          <w:vertAlign w:val="superscript"/>
        </w:rPr>
        <w:t>2</w:t>
      </w:r>
      <w:r w:rsidR="00440805" w:rsidRPr="001D28A5">
        <w:rPr>
          <w:rFonts w:asciiTheme="minorHAnsi" w:hAnsiTheme="minorHAnsi" w:cstheme="minorHAnsi"/>
          <w:shd w:val="clear" w:color="auto" w:fill="FFFFFF"/>
        </w:rPr>
        <w:t xml:space="preserve"> (with an average of </w:t>
      </w:r>
      <w:r w:rsidR="00B8794C" w:rsidRPr="001D28A5">
        <w:rPr>
          <w:rFonts w:asciiTheme="minorHAnsi" w:hAnsiTheme="minorHAnsi" w:cstheme="minorHAnsi"/>
          <w:shd w:val="clear" w:color="auto" w:fill="FFFFFF"/>
        </w:rPr>
        <w:t>273</w:t>
      </w:r>
      <w:r w:rsidR="00440805" w:rsidRPr="001D28A5">
        <w:rPr>
          <w:rFonts w:asciiTheme="minorHAnsi" w:hAnsiTheme="minorHAnsi" w:cstheme="minorHAnsi"/>
          <w:shd w:val="clear" w:color="auto" w:fill="FFFFFF"/>
        </w:rPr>
        <w:t>)</w:t>
      </w:r>
      <w:r w:rsidRPr="001D28A5">
        <w:rPr>
          <w:rFonts w:asciiTheme="minorHAnsi" w:hAnsiTheme="minorHAnsi" w:cstheme="minorHAnsi"/>
          <w:shd w:val="clear" w:color="auto" w:fill="FFFFFF"/>
        </w:rPr>
        <w:t xml:space="preserve"> which is typical for T</w:t>
      </w:r>
      <w:r w:rsidR="00AB01B0" w:rsidRPr="001D28A5">
        <w:rPr>
          <w:rFonts w:asciiTheme="minorHAnsi" w:hAnsiTheme="minorHAnsi" w:cstheme="minorHAnsi"/>
          <w:shd w:val="clear" w:color="auto" w:fill="FFFFFF"/>
        </w:rPr>
        <w:t>59</w:t>
      </w:r>
      <w:r w:rsidRPr="001D28A5">
        <w:rPr>
          <w:rFonts w:asciiTheme="minorHAnsi" w:hAnsiTheme="minorHAnsi" w:cstheme="minorHAnsi"/>
          <w:shd w:val="clear" w:color="auto" w:fill="FFFFFF"/>
        </w:rPr>
        <w:t xml:space="preserve">. The elongation was ranged from </w:t>
      </w:r>
      <w:r w:rsidR="00AB01B0" w:rsidRPr="001D28A5">
        <w:rPr>
          <w:rFonts w:asciiTheme="minorHAnsi" w:hAnsiTheme="minorHAnsi" w:cstheme="minorHAnsi"/>
          <w:shd w:val="clear" w:color="auto" w:fill="FFFFFF"/>
        </w:rPr>
        <w:t>25.5</w:t>
      </w:r>
      <w:r w:rsidRPr="001D28A5">
        <w:rPr>
          <w:rFonts w:asciiTheme="minorHAnsi" w:hAnsiTheme="minorHAnsi" w:cstheme="minorHAnsi"/>
          <w:shd w:val="clear" w:color="auto" w:fill="FFFFFF"/>
        </w:rPr>
        <w:t xml:space="preserve">% - </w:t>
      </w:r>
      <w:r w:rsidR="00AB01B0" w:rsidRPr="001D28A5">
        <w:rPr>
          <w:rFonts w:asciiTheme="minorHAnsi" w:hAnsiTheme="minorHAnsi" w:cstheme="minorHAnsi"/>
          <w:shd w:val="clear" w:color="auto" w:fill="FFFFFF"/>
        </w:rPr>
        <w:t>27.5</w:t>
      </w:r>
      <w:r w:rsidRPr="001D28A5">
        <w:rPr>
          <w:rFonts w:asciiTheme="minorHAnsi" w:hAnsiTheme="minorHAnsi" w:cstheme="minorHAnsi"/>
          <w:shd w:val="clear" w:color="auto" w:fill="FFFFFF"/>
        </w:rPr>
        <w:t>%</w:t>
      </w:r>
      <w:r w:rsidR="00B8794C" w:rsidRPr="001D28A5">
        <w:rPr>
          <w:rFonts w:asciiTheme="minorHAnsi" w:hAnsiTheme="minorHAnsi" w:cstheme="minorHAnsi"/>
          <w:shd w:val="clear" w:color="auto" w:fill="FFFFFF"/>
        </w:rPr>
        <w:t xml:space="preserve"> (with an average of </w:t>
      </w:r>
      <w:r w:rsidR="00125159" w:rsidRPr="001D28A5">
        <w:rPr>
          <w:rFonts w:asciiTheme="minorHAnsi" w:hAnsiTheme="minorHAnsi" w:cstheme="minorHAnsi"/>
          <w:shd w:val="clear" w:color="auto" w:fill="FFFFFF"/>
        </w:rPr>
        <w:t>2</w:t>
      </w:r>
      <w:r w:rsidR="005E6377">
        <w:rPr>
          <w:rFonts w:asciiTheme="minorHAnsi" w:hAnsiTheme="minorHAnsi" w:cstheme="minorHAnsi"/>
          <w:shd w:val="clear" w:color="auto" w:fill="FFFFFF"/>
        </w:rPr>
        <w:t>6.4</w:t>
      </w:r>
      <w:r w:rsidR="00125159" w:rsidRPr="001D28A5">
        <w:rPr>
          <w:rFonts w:asciiTheme="minorHAnsi" w:hAnsiTheme="minorHAnsi" w:cstheme="minorHAnsi"/>
          <w:shd w:val="clear" w:color="auto" w:fill="FFFFFF"/>
        </w:rPr>
        <w:t>%</w:t>
      </w:r>
      <w:r w:rsidR="00B8794C" w:rsidRPr="001D28A5">
        <w:rPr>
          <w:rFonts w:asciiTheme="minorHAnsi" w:hAnsiTheme="minorHAnsi" w:cstheme="minorHAnsi"/>
          <w:shd w:val="clear" w:color="auto" w:fill="FFFFFF"/>
        </w:rPr>
        <w:t>)</w:t>
      </w:r>
      <w:r w:rsidRPr="001D28A5">
        <w:rPr>
          <w:rFonts w:asciiTheme="minorHAnsi" w:hAnsiTheme="minorHAnsi" w:cstheme="minorHAnsi"/>
          <w:shd w:val="clear" w:color="auto" w:fill="FFFFFF"/>
        </w:rPr>
        <w:t xml:space="preserve"> and the Ultimate tensile strength (</w:t>
      </w:r>
      <w:proofErr w:type="spellStart"/>
      <w:r w:rsidRPr="001D28A5">
        <w:rPr>
          <w:rFonts w:asciiTheme="minorHAnsi" w:hAnsiTheme="minorHAnsi" w:cstheme="minorHAnsi"/>
          <w:shd w:val="clear" w:color="auto" w:fill="FFFFFF"/>
        </w:rPr>
        <w:t>Rmax</w:t>
      </w:r>
      <w:proofErr w:type="spellEnd"/>
      <w:r w:rsidRPr="001D28A5">
        <w:rPr>
          <w:rFonts w:asciiTheme="minorHAnsi" w:hAnsiTheme="minorHAnsi" w:cstheme="minorHAnsi"/>
          <w:shd w:val="clear" w:color="auto" w:fill="FFFFFF"/>
        </w:rPr>
        <w:t xml:space="preserve">) ranged from </w:t>
      </w:r>
      <w:r w:rsidR="007829AA" w:rsidRPr="001D28A5">
        <w:rPr>
          <w:rFonts w:asciiTheme="minorHAnsi" w:hAnsiTheme="minorHAnsi" w:cstheme="minorHAnsi"/>
          <w:shd w:val="clear" w:color="auto" w:fill="FFFFFF"/>
        </w:rPr>
        <w:t>410 - 425</w:t>
      </w:r>
      <w:r w:rsidRPr="001D28A5">
        <w:rPr>
          <w:rFonts w:asciiTheme="minorHAnsi" w:hAnsiTheme="minorHAnsi" w:cstheme="minorHAnsi"/>
          <w:shd w:val="clear" w:color="auto" w:fill="FFFFFF"/>
        </w:rPr>
        <w:t xml:space="preserve"> </w:t>
      </w:r>
      <w:r w:rsidR="00011393" w:rsidRPr="001D28A5">
        <w:rPr>
          <w:rFonts w:asciiTheme="minorHAnsi" w:hAnsiTheme="minorHAnsi" w:cstheme="minorHAnsi"/>
          <w:shd w:val="clear" w:color="auto" w:fill="FFFFFF"/>
        </w:rPr>
        <w:t>N/mm</w:t>
      </w:r>
      <w:r w:rsidR="00011393" w:rsidRPr="001D28A5">
        <w:rPr>
          <w:rFonts w:asciiTheme="minorHAnsi" w:hAnsiTheme="minorHAnsi" w:cstheme="minorHAnsi"/>
          <w:shd w:val="clear" w:color="auto" w:fill="FFFFFF"/>
          <w:vertAlign w:val="superscript"/>
        </w:rPr>
        <w:t>2</w:t>
      </w:r>
      <w:r w:rsidR="00011393" w:rsidRPr="001D28A5">
        <w:rPr>
          <w:rFonts w:asciiTheme="minorHAnsi" w:hAnsiTheme="minorHAnsi" w:cstheme="minorHAnsi"/>
          <w:shd w:val="clear" w:color="auto" w:fill="FFFFFF"/>
        </w:rPr>
        <w:t xml:space="preserve"> </w:t>
      </w:r>
      <w:r w:rsidR="00BB09E7" w:rsidRPr="001D28A5">
        <w:rPr>
          <w:rFonts w:asciiTheme="minorHAnsi" w:hAnsiTheme="minorHAnsi" w:cstheme="minorHAnsi"/>
          <w:shd w:val="clear" w:color="auto" w:fill="FFFFFF"/>
        </w:rPr>
        <w:t>(with an average of 418)</w:t>
      </w:r>
      <w:r w:rsidRPr="001D28A5">
        <w:rPr>
          <w:rFonts w:asciiTheme="minorHAnsi" w:hAnsiTheme="minorHAnsi" w:cstheme="minorHAnsi"/>
          <w:shd w:val="clear" w:color="auto" w:fill="FFFFFF"/>
        </w:rPr>
        <w:t xml:space="preserve"> which is </w:t>
      </w:r>
      <w:r w:rsidR="00630BC4" w:rsidRPr="001D28A5">
        <w:rPr>
          <w:rFonts w:asciiTheme="minorHAnsi" w:hAnsiTheme="minorHAnsi" w:cstheme="minorHAnsi"/>
          <w:shd w:val="clear" w:color="auto" w:fill="FFFFFF"/>
        </w:rPr>
        <w:t xml:space="preserve">more of a fluctuation </w:t>
      </w:r>
      <w:r w:rsidR="00D22FD9" w:rsidRPr="001D28A5">
        <w:rPr>
          <w:rFonts w:asciiTheme="minorHAnsi" w:hAnsiTheme="minorHAnsi" w:cstheme="minorHAnsi"/>
          <w:shd w:val="clear" w:color="auto" w:fill="FFFFFF"/>
        </w:rPr>
        <w:t>when compared to the T56</w:t>
      </w:r>
      <w:r w:rsidRPr="001D28A5">
        <w:rPr>
          <w:rFonts w:asciiTheme="minorHAnsi" w:hAnsiTheme="minorHAnsi" w:cstheme="minorHAnsi"/>
          <w:shd w:val="clear" w:color="auto" w:fill="FFFFFF"/>
        </w:rPr>
        <w:t xml:space="preserve"> material.</w:t>
      </w:r>
    </w:p>
    <w:p w14:paraId="202C38F8" w14:textId="70210B1F" w:rsidR="00D22FD9" w:rsidRPr="001D28A5" w:rsidRDefault="00D22FD9" w:rsidP="00236CC2">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For T</w:t>
      </w:r>
      <w:r w:rsidR="007E30E4" w:rsidRPr="001D28A5">
        <w:rPr>
          <w:rFonts w:asciiTheme="minorHAnsi" w:hAnsiTheme="minorHAnsi" w:cstheme="minorHAnsi"/>
          <w:shd w:val="clear" w:color="auto" w:fill="FFFFFF"/>
        </w:rPr>
        <w:t>61</w:t>
      </w:r>
      <w:r w:rsidRPr="001D28A5">
        <w:rPr>
          <w:rFonts w:asciiTheme="minorHAnsi" w:hAnsiTheme="minorHAnsi" w:cstheme="minorHAnsi"/>
          <w:shd w:val="clear" w:color="auto" w:fill="FFFFFF"/>
        </w:rPr>
        <w:t xml:space="preserve"> steel grade which is a thi</w:t>
      </w:r>
      <w:r w:rsidR="007E30E4" w:rsidRPr="001D28A5">
        <w:rPr>
          <w:rFonts w:asciiTheme="minorHAnsi" w:hAnsiTheme="minorHAnsi" w:cstheme="minorHAnsi"/>
          <w:shd w:val="clear" w:color="auto" w:fill="FFFFFF"/>
        </w:rPr>
        <w:t>cker</w:t>
      </w:r>
      <w:r w:rsidRPr="001D28A5">
        <w:rPr>
          <w:rFonts w:asciiTheme="minorHAnsi" w:hAnsiTheme="minorHAnsi" w:cstheme="minorHAnsi"/>
          <w:shd w:val="clear" w:color="auto" w:fill="FFFFFF"/>
        </w:rPr>
        <w:t xml:space="preserve"> material (</w:t>
      </w:r>
      <w:r w:rsidR="002B4773" w:rsidRPr="001D28A5">
        <w:rPr>
          <w:rFonts w:asciiTheme="minorHAnsi" w:hAnsiTheme="minorHAnsi" w:cstheme="minorHAnsi"/>
          <w:shd w:val="clear" w:color="auto" w:fill="FFFFFF"/>
        </w:rPr>
        <w:t xml:space="preserve">Average of </w:t>
      </w:r>
      <w:r w:rsidRPr="001D28A5">
        <w:rPr>
          <w:rFonts w:asciiTheme="minorHAnsi" w:hAnsiTheme="minorHAnsi" w:cstheme="minorHAnsi"/>
          <w:shd w:val="clear" w:color="auto" w:fill="FFFFFF"/>
        </w:rPr>
        <w:t>0.</w:t>
      </w:r>
      <w:r w:rsidR="00C9639C" w:rsidRPr="001D28A5">
        <w:rPr>
          <w:rFonts w:asciiTheme="minorHAnsi" w:hAnsiTheme="minorHAnsi" w:cstheme="minorHAnsi"/>
          <w:shd w:val="clear" w:color="auto" w:fill="FFFFFF"/>
        </w:rPr>
        <w:t>3</w:t>
      </w:r>
      <w:r w:rsidR="005E6377">
        <w:rPr>
          <w:rFonts w:asciiTheme="minorHAnsi" w:hAnsiTheme="minorHAnsi" w:cstheme="minorHAnsi"/>
          <w:shd w:val="clear" w:color="auto" w:fill="FFFFFF"/>
        </w:rPr>
        <w:t>4</w:t>
      </w:r>
      <w:r w:rsidRPr="001D28A5">
        <w:rPr>
          <w:rFonts w:asciiTheme="minorHAnsi" w:hAnsiTheme="minorHAnsi" w:cstheme="minorHAnsi"/>
          <w:shd w:val="clear" w:color="auto" w:fill="FFFFFF"/>
        </w:rPr>
        <w:t>mm) compared to the T56 (0.22mm), you can see from the results that the R</w:t>
      </w:r>
      <w:r w:rsidR="002A4543" w:rsidRPr="001D28A5">
        <w:rPr>
          <w:rFonts w:asciiTheme="minorHAnsi" w:hAnsiTheme="minorHAnsi" w:cstheme="minorHAnsi"/>
          <w:shd w:val="clear" w:color="auto" w:fill="FFFFFF"/>
        </w:rPr>
        <w:t>-</w:t>
      </w:r>
      <w:r w:rsidRPr="001D28A5">
        <w:rPr>
          <w:rFonts w:asciiTheme="minorHAnsi" w:hAnsiTheme="minorHAnsi" w:cstheme="minorHAnsi"/>
          <w:shd w:val="clear" w:color="auto" w:fill="FFFFFF"/>
        </w:rPr>
        <w:t>values for T</w:t>
      </w:r>
      <w:r w:rsidR="00C9639C" w:rsidRPr="001D28A5">
        <w:rPr>
          <w:rFonts w:asciiTheme="minorHAnsi" w:hAnsiTheme="minorHAnsi" w:cstheme="minorHAnsi"/>
          <w:shd w:val="clear" w:color="auto" w:fill="FFFFFF"/>
        </w:rPr>
        <w:t>61</w:t>
      </w:r>
      <w:r w:rsidRPr="001D28A5">
        <w:rPr>
          <w:rFonts w:asciiTheme="minorHAnsi" w:hAnsiTheme="minorHAnsi" w:cstheme="minorHAnsi"/>
          <w:shd w:val="clear" w:color="auto" w:fill="FFFFFF"/>
        </w:rPr>
        <w:t xml:space="preserve"> range from 0</w:t>
      </w:r>
      <w:r w:rsidR="00C9639C" w:rsidRPr="001D28A5">
        <w:rPr>
          <w:rFonts w:asciiTheme="minorHAnsi" w:hAnsiTheme="minorHAnsi" w:cstheme="minorHAnsi"/>
          <w:shd w:val="clear" w:color="auto" w:fill="FFFFFF"/>
        </w:rPr>
        <w:t>.</w:t>
      </w:r>
      <w:r w:rsidR="00C677DD" w:rsidRPr="001D28A5">
        <w:rPr>
          <w:rFonts w:asciiTheme="minorHAnsi" w:hAnsiTheme="minorHAnsi" w:cstheme="minorHAnsi"/>
          <w:shd w:val="clear" w:color="auto" w:fill="FFFFFF"/>
        </w:rPr>
        <w:t>69</w:t>
      </w:r>
      <w:r w:rsidR="00C9639C" w:rsidRPr="001D28A5">
        <w:rPr>
          <w:rFonts w:asciiTheme="minorHAnsi" w:hAnsiTheme="minorHAnsi" w:cstheme="minorHAnsi"/>
          <w:shd w:val="clear" w:color="auto" w:fill="FFFFFF"/>
        </w:rPr>
        <w:t xml:space="preserve"> – 0.97</w:t>
      </w:r>
      <w:r w:rsidR="005F0434" w:rsidRPr="001D28A5">
        <w:rPr>
          <w:rFonts w:asciiTheme="minorHAnsi" w:hAnsiTheme="minorHAnsi" w:cstheme="minorHAnsi"/>
          <w:shd w:val="clear" w:color="auto" w:fill="FFFFFF"/>
        </w:rPr>
        <w:t xml:space="preserve"> (with an average of 0.8</w:t>
      </w:r>
      <w:r w:rsidR="005C7817" w:rsidRPr="001D28A5">
        <w:rPr>
          <w:rFonts w:asciiTheme="minorHAnsi" w:hAnsiTheme="minorHAnsi" w:cstheme="minorHAnsi"/>
          <w:shd w:val="clear" w:color="auto" w:fill="FFFFFF"/>
        </w:rPr>
        <w:t>4</w:t>
      </w:r>
      <w:r w:rsidR="005F0434" w:rsidRPr="001D28A5">
        <w:rPr>
          <w:rFonts w:asciiTheme="minorHAnsi" w:hAnsiTheme="minorHAnsi" w:cstheme="minorHAnsi"/>
          <w:shd w:val="clear" w:color="auto" w:fill="FFFFFF"/>
        </w:rPr>
        <w:t>)</w:t>
      </w:r>
      <w:r w:rsidRPr="001D28A5">
        <w:rPr>
          <w:rFonts w:asciiTheme="minorHAnsi" w:hAnsiTheme="minorHAnsi" w:cstheme="minorHAnsi"/>
          <w:shd w:val="clear" w:color="auto" w:fill="FFFFFF"/>
        </w:rPr>
        <w:t xml:space="preserve">, which is considerably lower than the T56.The yield stress (Rp0.2) ranged from </w:t>
      </w:r>
      <w:r w:rsidR="00C677DD" w:rsidRPr="001D28A5">
        <w:rPr>
          <w:rFonts w:asciiTheme="minorHAnsi" w:hAnsiTheme="minorHAnsi" w:cstheme="minorHAnsi"/>
          <w:shd w:val="clear" w:color="auto" w:fill="FFFFFF"/>
        </w:rPr>
        <w:t>358</w:t>
      </w:r>
      <w:r w:rsidR="00F52499" w:rsidRPr="001D28A5">
        <w:rPr>
          <w:rFonts w:asciiTheme="minorHAnsi" w:hAnsiTheme="minorHAnsi" w:cstheme="minorHAnsi"/>
          <w:shd w:val="clear" w:color="auto" w:fill="FFFFFF"/>
        </w:rPr>
        <w:t xml:space="preserve"> - </w:t>
      </w:r>
      <w:r w:rsidR="00A52D3A" w:rsidRPr="001D28A5">
        <w:rPr>
          <w:rFonts w:asciiTheme="minorHAnsi" w:hAnsiTheme="minorHAnsi" w:cstheme="minorHAnsi"/>
          <w:shd w:val="clear" w:color="auto" w:fill="FFFFFF"/>
        </w:rPr>
        <w:t>371</w:t>
      </w:r>
      <w:r w:rsidRPr="001D28A5">
        <w:rPr>
          <w:rFonts w:asciiTheme="minorHAnsi" w:hAnsiTheme="minorHAnsi" w:cstheme="minorHAnsi"/>
          <w:shd w:val="clear" w:color="auto" w:fill="FFFFFF"/>
        </w:rPr>
        <w:t xml:space="preserve"> </w:t>
      </w:r>
      <w:r w:rsidR="00011393" w:rsidRPr="001D28A5">
        <w:rPr>
          <w:rFonts w:asciiTheme="minorHAnsi" w:hAnsiTheme="minorHAnsi" w:cstheme="minorHAnsi"/>
          <w:shd w:val="clear" w:color="auto" w:fill="FFFFFF"/>
        </w:rPr>
        <w:t>N/mm</w:t>
      </w:r>
      <w:r w:rsidR="00011393" w:rsidRPr="001D28A5">
        <w:rPr>
          <w:rFonts w:asciiTheme="minorHAnsi" w:hAnsiTheme="minorHAnsi" w:cstheme="minorHAnsi"/>
          <w:shd w:val="clear" w:color="auto" w:fill="FFFFFF"/>
          <w:vertAlign w:val="superscript"/>
        </w:rPr>
        <w:t>2</w:t>
      </w:r>
      <w:r w:rsidR="00011393" w:rsidRPr="001D28A5">
        <w:rPr>
          <w:rFonts w:asciiTheme="minorHAnsi" w:hAnsiTheme="minorHAnsi" w:cstheme="minorHAnsi"/>
          <w:shd w:val="clear" w:color="auto" w:fill="FFFFFF"/>
        </w:rPr>
        <w:t xml:space="preserve"> </w:t>
      </w:r>
      <w:r w:rsidR="00BD7BDA" w:rsidRPr="001D28A5">
        <w:rPr>
          <w:rFonts w:asciiTheme="minorHAnsi" w:hAnsiTheme="minorHAnsi" w:cstheme="minorHAnsi"/>
          <w:shd w:val="clear" w:color="auto" w:fill="FFFFFF"/>
        </w:rPr>
        <w:t xml:space="preserve">(with an average of </w:t>
      </w:r>
      <w:r w:rsidR="00A52D3A" w:rsidRPr="001D28A5">
        <w:rPr>
          <w:rFonts w:asciiTheme="minorHAnsi" w:hAnsiTheme="minorHAnsi" w:cstheme="minorHAnsi"/>
          <w:shd w:val="clear" w:color="auto" w:fill="FFFFFF"/>
        </w:rPr>
        <w:t>363</w:t>
      </w:r>
      <w:r w:rsidR="00BD7BDA" w:rsidRPr="001D28A5">
        <w:rPr>
          <w:rFonts w:asciiTheme="minorHAnsi" w:hAnsiTheme="minorHAnsi" w:cstheme="minorHAnsi"/>
          <w:shd w:val="clear" w:color="auto" w:fill="FFFFFF"/>
        </w:rPr>
        <w:t>)</w:t>
      </w:r>
      <w:r w:rsidRPr="001D28A5">
        <w:rPr>
          <w:rFonts w:asciiTheme="minorHAnsi" w:hAnsiTheme="minorHAnsi" w:cstheme="minorHAnsi"/>
          <w:shd w:val="clear" w:color="auto" w:fill="FFFFFF"/>
        </w:rPr>
        <w:t xml:space="preserve"> which is typical for T</w:t>
      </w:r>
      <w:r w:rsidR="00C9639C" w:rsidRPr="001D28A5">
        <w:rPr>
          <w:rFonts w:asciiTheme="minorHAnsi" w:hAnsiTheme="minorHAnsi" w:cstheme="minorHAnsi"/>
          <w:shd w:val="clear" w:color="auto" w:fill="FFFFFF"/>
        </w:rPr>
        <w:t>61</w:t>
      </w:r>
      <w:r w:rsidRPr="001D28A5">
        <w:rPr>
          <w:rFonts w:asciiTheme="minorHAnsi" w:hAnsiTheme="minorHAnsi" w:cstheme="minorHAnsi"/>
          <w:shd w:val="clear" w:color="auto" w:fill="FFFFFF"/>
        </w:rPr>
        <w:t xml:space="preserve">. The elongation was ranged from </w:t>
      </w:r>
      <w:r w:rsidR="008014ED" w:rsidRPr="001D28A5">
        <w:rPr>
          <w:rFonts w:asciiTheme="minorHAnsi" w:hAnsiTheme="minorHAnsi" w:cstheme="minorHAnsi"/>
          <w:shd w:val="clear" w:color="auto" w:fill="FFFFFF"/>
        </w:rPr>
        <w:t>29.2</w:t>
      </w:r>
      <w:r w:rsidRPr="001D28A5">
        <w:rPr>
          <w:rFonts w:asciiTheme="minorHAnsi" w:hAnsiTheme="minorHAnsi" w:cstheme="minorHAnsi"/>
          <w:shd w:val="clear" w:color="auto" w:fill="FFFFFF"/>
        </w:rPr>
        <w:t xml:space="preserve">% - </w:t>
      </w:r>
      <w:r w:rsidR="008014ED" w:rsidRPr="001D28A5">
        <w:rPr>
          <w:rFonts w:asciiTheme="minorHAnsi" w:hAnsiTheme="minorHAnsi" w:cstheme="minorHAnsi"/>
          <w:shd w:val="clear" w:color="auto" w:fill="FFFFFF"/>
        </w:rPr>
        <w:t>31.8</w:t>
      </w:r>
      <w:r w:rsidRPr="001D28A5">
        <w:rPr>
          <w:rFonts w:asciiTheme="minorHAnsi" w:hAnsiTheme="minorHAnsi" w:cstheme="minorHAnsi"/>
          <w:shd w:val="clear" w:color="auto" w:fill="FFFFFF"/>
        </w:rPr>
        <w:t>%</w:t>
      </w:r>
      <w:r w:rsidR="00A52D3A" w:rsidRPr="001D28A5">
        <w:rPr>
          <w:rFonts w:asciiTheme="minorHAnsi" w:hAnsiTheme="minorHAnsi" w:cstheme="minorHAnsi"/>
          <w:shd w:val="clear" w:color="auto" w:fill="FFFFFF"/>
        </w:rPr>
        <w:t xml:space="preserve"> (with an average of </w:t>
      </w:r>
      <w:r w:rsidR="00E445BD" w:rsidRPr="001D28A5">
        <w:rPr>
          <w:rFonts w:asciiTheme="minorHAnsi" w:hAnsiTheme="minorHAnsi" w:cstheme="minorHAnsi"/>
          <w:shd w:val="clear" w:color="auto" w:fill="FFFFFF"/>
        </w:rPr>
        <w:t>30.6%</w:t>
      </w:r>
      <w:r w:rsidR="00A52D3A" w:rsidRPr="001D28A5">
        <w:rPr>
          <w:rFonts w:asciiTheme="minorHAnsi" w:hAnsiTheme="minorHAnsi" w:cstheme="minorHAnsi"/>
          <w:shd w:val="clear" w:color="auto" w:fill="FFFFFF"/>
        </w:rPr>
        <w:t xml:space="preserve">) </w:t>
      </w:r>
      <w:r w:rsidRPr="001D28A5">
        <w:rPr>
          <w:rFonts w:asciiTheme="minorHAnsi" w:hAnsiTheme="minorHAnsi" w:cstheme="minorHAnsi"/>
          <w:shd w:val="clear" w:color="auto" w:fill="FFFFFF"/>
        </w:rPr>
        <w:t>and the Ultimate tensile strength (</w:t>
      </w:r>
      <w:proofErr w:type="spellStart"/>
      <w:r w:rsidRPr="001D28A5">
        <w:rPr>
          <w:rFonts w:asciiTheme="minorHAnsi" w:hAnsiTheme="minorHAnsi" w:cstheme="minorHAnsi"/>
          <w:shd w:val="clear" w:color="auto" w:fill="FFFFFF"/>
        </w:rPr>
        <w:t>Rmax</w:t>
      </w:r>
      <w:proofErr w:type="spellEnd"/>
      <w:r w:rsidRPr="001D28A5">
        <w:rPr>
          <w:rFonts w:asciiTheme="minorHAnsi" w:hAnsiTheme="minorHAnsi" w:cstheme="minorHAnsi"/>
          <w:shd w:val="clear" w:color="auto" w:fill="FFFFFF"/>
        </w:rPr>
        <w:t>) ranged from 4</w:t>
      </w:r>
      <w:r w:rsidR="00C079E7" w:rsidRPr="001D28A5">
        <w:rPr>
          <w:rFonts w:asciiTheme="minorHAnsi" w:hAnsiTheme="minorHAnsi" w:cstheme="minorHAnsi"/>
          <w:shd w:val="clear" w:color="auto" w:fill="FFFFFF"/>
        </w:rPr>
        <w:t>08</w:t>
      </w:r>
      <w:r w:rsidRPr="001D28A5">
        <w:rPr>
          <w:rFonts w:asciiTheme="minorHAnsi" w:hAnsiTheme="minorHAnsi" w:cstheme="minorHAnsi"/>
          <w:shd w:val="clear" w:color="auto" w:fill="FFFFFF"/>
        </w:rPr>
        <w:t xml:space="preserve"> - 4</w:t>
      </w:r>
      <w:r w:rsidR="00C079E7" w:rsidRPr="001D28A5">
        <w:rPr>
          <w:rFonts w:asciiTheme="minorHAnsi" w:hAnsiTheme="minorHAnsi" w:cstheme="minorHAnsi"/>
          <w:shd w:val="clear" w:color="auto" w:fill="FFFFFF"/>
        </w:rPr>
        <w:t>11</w:t>
      </w:r>
      <w:r w:rsidRPr="001D28A5">
        <w:rPr>
          <w:rFonts w:asciiTheme="minorHAnsi" w:hAnsiTheme="minorHAnsi" w:cstheme="minorHAnsi"/>
          <w:shd w:val="clear" w:color="auto" w:fill="FFFFFF"/>
        </w:rPr>
        <w:t xml:space="preserve"> </w:t>
      </w:r>
      <w:r w:rsidR="00011393" w:rsidRPr="001D28A5">
        <w:rPr>
          <w:rFonts w:asciiTheme="minorHAnsi" w:hAnsiTheme="minorHAnsi" w:cstheme="minorHAnsi"/>
          <w:shd w:val="clear" w:color="auto" w:fill="FFFFFF"/>
        </w:rPr>
        <w:t>N/mm</w:t>
      </w:r>
      <w:r w:rsidR="00011393" w:rsidRPr="001D28A5">
        <w:rPr>
          <w:rFonts w:asciiTheme="minorHAnsi" w:hAnsiTheme="minorHAnsi" w:cstheme="minorHAnsi"/>
          <w:shd w:val="clear" w:color="auto" w:fill="FFFFFF"/>
          <w:vertAlign w:val="superscript"/>
        </w:rPr>
        <w:t>2</w:t>
      </w:r>
      <w:r w:rsidR="00011393" w:rsidRPr="001D28A5">
        <w:rPr>
          <w:rFonts w:asciiTheme="minorHAnsi" w:hAnsiTheme="minorHAnsi" w:cstheme="minorHAnsi"/>
          <w:shd w:val="clear" w:color="auto" w:fill="FFFFFF"/>
        </w:rPr>
        <w:t xml:space="preserve"> </w:t>
      </w:r>
      <w:r w:rsidR="00E445BD" w:rsidRPr="001D28A5">
        <w:rPr>
          <w:rFonts w:asciiTheme="minorHAnsi" w:hAnsiTheme="minorHAnsi" w:cstheme="minorHAnsi"/>
          <w:shd w:val="clear" w:color="auto" w:fill="FFFFFF"/>
        </w:rPr>
        <w:t xml:space="preserve">(with an average of </w:t>
      </w:r>
      <w:r w:rsidR="0053204A" w:rsidRPr="001D28A5">
        <w:rPr>
          <w:rFonts w:asciiTheme="minorHAnsi" w:hAnsiTheme="minorHAnsi" w:cstheme="minorHAnsi"/>
          <w:shd w:val="clear" w:color="auto" w:fill="FFFFFF"/>
        </w:rPr>
        <w:t>410</w:t>
      </w:r>
      <w:r w:rsidR="00E445BD" w:rsidRPr="001D28A5">
        <w:rPr>
          <w:rFonts w:asciiTheme="minorHAnsi" w:hAnsiTheme="minorHAnsi" w:cstheme="minorHAnsi"/>
          <w:shd w:val="clear" w:color="auto" w:fill="FFFFFF"/>
        </w:rPr>
        <w:t>)</w:t>
      </w:r>
      <w:r w:rsidR="0053204A" w:rsidRPr="001D28A5">
        <w:rPr>
          <w:rFonts w:asciiTheme="minorHAnsi" w:hAnsiTheme="minorHAnsi" w:cstheme="minorHAnsi"/>
          <w:shd w:val="clear" w:color="auto" w:fill="FFFFFF"/>
        </w:rPr>
        <w:t>.</w:t>
      </w:r>
    </w:p>
    <w:p w14:paraId="04529138" w14:textId="10E5A614" w:rsidR="00201C45" w:rsidRPr="001D28A5" w:rsidRDefault="00201C45" w:rsidP="00236CC2">
      <w:pPr>
        <w:spacing w:line="276" w:lineRule="auto"/>
        <w:rPr>
          <w:rFonts w:asciiTheme="minorHAnsi" w:hAnsiTheme="minorHAnsi" w:cstheme="minorHAnsi"/>
          <w:b/>
          <w:bCs/>
          <w:shd w:val="clear" w:color="auto" w:fill="FFFFFF"/>
        </w:rPr>
      </w:pPr>
    </w:p>
    <w:tbl>
      <w:tblPr>
        <w:tblW w:w="7656" w:type="dxa"/>
        <w:tblLook w:val="04A0" w:firstRow="1" w:lastRow="0" w:firstColumn="1" w:lastColumn="0" w:noHBand="0" w:noVBand="1"/>
      </w:tblPr>
      <w:tblGrid>
        <w:gridCol w:w="1040"/>
        <w:gridCol w:w="1780"/>
        <w:gridCol w:w="840"/>
        <w:gridCol w:w="865"/>
        <w:gridCol w:w="866"/>
        <w:gridCol w:w="866"/>
        <w:gridCol w:w="757"/>
        <w:gridCol w:w="860"/>
      </w:tblGrid>
      <w:tr w:rsidR="001D28A5" w:rsidRPr="001D28A5" w14:paraId="1C23306C" w14:textId="77777777" w:rsidTr="00314B6E">
        <w:trPr>
          <w:trHeight w:val="290"/>
        </w:trPr>
        <w:tc>
          <w:tcPr>
            <w:tcW w:w="1040" w:type="dxa"/>
            <w:tcBorders>
              <w:top w:val="nil"/>
              <w:left w:val="nil"/>
              <w:bottom w:val="nil"/>
              <w:right w:val="nil"/>
            </w:tcBorders>
            <w:shd w:val="clear" w:color="auto" w:fill="auto"/>
            <w:noWrap/>
            <w:vAlign w:val="bottom"/>
            <w:hideMark/>
          </w:tcPr>
          <w:p w14:paraId="55210862" w14:textId="77777777" w:rsidR="00531775" w:rsidRPr="001D28A5" w:rsidRDefault="00531775" w:rsidP="00531775">
            <w:pPr>
              <w:spacing w:line="276" w:lineRule="auto"/>
              <w:rPr>
                <w:rFonts w:asciiTheme="minorHAnsi" w:hAnsiTheme="minorHAnsi" w:cstheme="minorHAnsi"/>
                <w:b/>
                <w:bCs/>
                <w:shd w:val="clear" w:color="auto" w:fill="FFFFFF"/>
              </w:rPr>
            </w:pPr>
            <w:r>
              <w:rPr>
                <w:rFonts w:asciiTheme="minorHAnsi" w:hAnsiTheme="minorHAnsi" w:cstheme="minorHAnsi"/>
                <w:b/>
                <w:bCs/>
                <w:shd w:val="clear" w:color="auto" w:fill="FFFFFF"/>
              </w:rPr>
              <w:t>Table 3.1.1 – T56</w:t>
            </w:r>
          </w:p>
          <w:p w14:paraId="5E9D4400" w14:textId="7B804CFF" w:rsidR="006E2F9A" w:rsidRPr="001D28A5" w:rsidRDefault="006E2F9A" w:rsidP="00236CC2">
            <w:pPr>
              <w:spacing w:after="0" w:line="276" w:lineRule="auto"/>
              <w:rPr>
                <w:rFonts w:asciiTheme="minorHAnsi" w:eastAsia="Times New Roman" w:hAnsiTheme="minorHAnsi" w:cstheme="minorHAnsi"/>
                <w:lang w:val="en-US"/>
              </w:rPr>
            </w:pPr>
          </w:p>
        </w:tc>
        <w:tc>
          <w:tcPr>
            <w:tcW w:w="1780" w:type="dxa"/>
            <w:tcBorders>
              <w:top w:val="nil"/>
              <w:left w:val="nil"/>
              <w:bottom w:val="nil"/>
              <w:right w:val="nil"/>
            </w:tcBorders>
            <w:shd w:val="clear" w:color="auto" w:fill="auto"/>
            <w:noWrap/>
            <w:vAlign w:val="bottom"/>
            <w:hideMark/>
          </w:tcPr>
          <w:p w14:paraId="5246A345"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40" w:type="dxa"/>
            <w:tcBorders>
              <w:top w:val="nil"/>
              <w:left w:val="nil"/>
              <w:bottom w:val="nil"/>
              <w:right w:val="nil"/>
            </w:tcBorders>
            <w:shd w:val="clear" w:color="auto" w:fill="auto"/>
            <w:noWrap/>
            <w:vAlign w:val="bottom"/>
            <w:hideMark/>
          </w:tcPr>
          <w:p w14:paraId="7AF25DC9"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65" w:type="dxa"/>
            <w:tcBorders>
              <w:top w:val="nil"/>
              <w:left w:val="nil"/>
              <w:bottom w:val="nil"/>
              <w:right w:val="nil"/>
            </w:tcBorders>
            <w:shd w:val="clear" w:color="auto" w:fill="auto"/>
            <w:noWrap/>
            <w:vAlign w:val="bottom"/>
            <w:hideMark/>
          </w:tcPr>
          <w:p w14:paraId="3F04F26A"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3BD492DE"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651317A0"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287E522F"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60" w:type="dxa"/>
            <w:tcBorders>
              <w:top w:val="nil"/>
              <w:left w:val="nil"/>
              <w:bottom w:val="nil"/>
              <w:right w:val="nil"/>
            </w:tcBorders>
            <w:shd w:val="clear" w:color="auto" w:fill="auto"/>
            <w:noWrap/>
            <w:vAlign w:val="bottom"/>
            <w:hideMark/>
          </w:tcPr>
          <w:p w14:paraId="11238E9F" w14:textId="77777777" w:rsidR="006E2F9A" w:rsidRPr="001D28A5" w:rsidRDefault="006E2F9A" w:rsidP="00236CC2">
            <w:pPr>
              <w:spacing w:after="0" w:line="276" w:lineRule="auto"/>
              <w:rPr>
                <w:rFonts w:asciiTheme="minorHAnsi" w:eastAsia="Times New Roman" w:hAnsiTheme="minorHAnsi" w:cstheme="minorHAnsi"/>
                <w:lang w:val="en-US"/>
              </w:rPr>
            </w:pPr>
          </w:p>
        </w:tc>
      </w:tr>
      <w:tr w:rsidR="001D28A5" w:rsidRPr="001D28A5" w14:paraId="5311B70E" w14:textId="77777777" w:rsidTr="00314B6E">
        <w:trPr>
          <w:trHeight w:val="480"/>
        </w:trPr>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0D055DBA"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TOPS ID</w:t>
            </w:r>
          </w:p>
        </w:tc>
        <w:tc>
          <w:tcPr>
            <w:tcW w:w="178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21E96EC8"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ID/</w:t>
            </w:r>
            <w:proofErr w:type="spellStart"/>
            <w:r w:rsidRPr="001D28A5">
              <w:rPr>
                <w:rFonts w:asciiTheme="minorHAnsi" w:eastAsia="Times New Roman" w:hAnsiTheme="minorHAnsi" w:cstheme="minorHAnsi"/>
                <w:lang w:val="en-US"/>
              </w:rPr>
              <w:t>Barc</w:t>
            </w:r>
            <w:proofErr w:type="spellEnd"/>
            <w:r w:rsidRPr="001D28A5">
              <w:rPr>
                <w:rFonts w:asciiTheme="minorHAnsi" w:eastAsia="Times New Roman" w:hAnsiTheme="minorHAnsi" w:cstheme="minorHAnsi"/>
                <w:lang w:val="en-US"/>
              </w:rPr>
              <w:t>.</w:t>
            </w:r>
          </w:p>
        </w:tc>
        <w:tc>
          <w:tcPr>
            <w:tcW w:w="840" w:type="dxa"/>
            <w:tcBorders>
              <w:top w:val="single" w:sz="8" w:space="0" w:color="000000"/>
              <w:left w:val="nil"/>
              <w:bottom w:val="nil"/>
              <w:right w:val="single" w:sz="8" w:space="0" w:color="000000"/>
            </w:tcBorders>
            <w:shd w:val="clear" w:color="auto" w:fill="auto"/>
            <w:vAlign w:val="bottom"/>
            <w:hideMark/>
          </w:tcPr>
          <w:p w14:paraId="134BA9B4"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Thick</w:t>
            </w:r>
          </w:p>
        </w:tc>
        <w:tc>
          <w:tcPr>
            <w:tcW w:w="865" w:type="dxa"/>
            <w:tcBorders>
              <w:top w:val="single" w:sz="8" w:space="0" w:color="000000"/>
              <w:left w:val="nil"/>
              <w:bottom w:val="nil"/>
              <w:right w:val="single" w:sz="8" w:space="0" w:color="000000"/>
            </w:tcBorders>
            <w:shd w:val="clear" w:color="auto" w:fill="auto"/>
            <w:vAlign w:val="bottom"/>
            <w:hideMark/>
          </w:tcPr>
          <w:p w14:paraId="58BA16F6"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Width</w:t>
            </w:r>
          </w:p>
        </w:tc>
        <w:tc>
          <w:tcPr>
            <w:tcW w:w="757" w:type="dxa"/>
            <w:tcBorders>
              <w:top w:val="single" w:sz="8" w:space="0" w:color="000000"/>
              <w:left w:val="nil"/>
              <w:bottom w:val="nil"/>
              <w:right w:val="single" w:sz="8" w:space="0" w:color="000000"/>
            </w:tcBorders>
            <w:shd w:val="clear" w:color="auto" w:fill="auto"/>
            <w:vAlign w:val="bottom"/>
            <w:hideMark/>
          </w:tcPr>
          <w:p w14:paraId="760FBA86"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Rp0.2</w:t>
            </w:r>
          </w:p>
        </w:tc>
        <w:tc>
          <w:tcPr>
            <w:tcW w:w="757" w:type="dxa"/>
            <w:tcBorders>
              <w:top w:val="single" w:sz="8" w:space="0" w:color="000000"/>
              <w:left w:val="nil"/>
              <w:bottom w:val="nil"/>
              <w:right w:val="single" w:sz="8" w:space="0" w:color="000000"/>
            </w:tcBorders>
            <w:shd w:val="clear" w:color="auto" w:fill="auto"/>
            <w:vAlign w:val="bottom"/>
            <w:hideMark/>
          </w:tcPr>
          <w:p w14:paraId="54739ABE" w14:textId="77777777" w:rsidR="006E2F9A" w:rsidRPr="001D28A5" w:rsidRDefault="006E2F9A" w:rsidP="00236CC2">
            <w:pPr>
              <w:spacing w:after="0" w:line="276" w:lineRule="auto"/>
              <w:jc w:val="right"/>
              <w:rPr>
                <w:rFonts w:asciiTheme="minorHAnsi" w:eastAsia="Times New Roman" w:hAnsiTheme="minorHAnsi" w:cstheme="minorHAnsi"/>
                <w:lang w:val="en-US"/>
              </w:rPr>
            </w:pPr>
            <w:proofErr w:type="spellStart"/>
            <w:r w:rsidRPr="001D28A5">
              <w:rPr>
                <w:rFonts w:asciiTheme="minorHAnsi" w:eastAsia="Times New Roman" w:hAnsiTheme="minorHAnsi" w:cstheme="minorHAnsi"/>
                <w:lang w:val="en-US"/>
              </w:rPr>
              <w:t>Rmax</w:t>
            </w:r>
            <w:proofErr w:type="spellEnd"/>
          </w:p>
        </w:tc>
        <w:tc>
          <w:tcPr>
            <w:tcW w:w="757" w:type="dxa"/>
            <w:tcBorders>
              <w:top w:val="single" w:sz="8" w:space="0" w:color="000000"/>
              <w:left w:val="nil"/>
              <w:bottom w:val="nil"/>
              <w:right w:val="single" w:sz="8" w:space="0" w:color="000000"/>
            </w:tcBorders>
            <w:shd w:val="clear" w:color="auto" w:fill="auto"/>
            <w:vAlign w:val="bottom"/>
            <w:hideMark/>
          </w:tcPr>
          <w:p w14:paraId="720452CC"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El.</w:t>
            </w:r>
          </w:p>
        </w:tc>
        <w:tc>
          <w:tcPr>
            <w:tcW w:w="86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2AE94BE7"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r</w:t>
            </w:r>
          </w:p>
        </w:tc>
      </w:tr>
      <w:tr w:rsidR="001D28A5" w:rsidRPr="001D28A5" w14:paraId="20214B64" w14:textId="77777777" w:rsidTr="00314B6E">
        <w:trPr>
          <w:trHeight w:val="490"/>
        </w:trPr>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69A881A1"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1780" w:type="dxa"/>
            <w:vMerge/>
            <w:tcBorders>
              <w:top w:val="single" w:sz="8" w:space="0" w:color="000000"/>
              <w:left w:val="single" w:sz="8" w:space="0" w:color="000000"/>
              <w:bottom w:val="single" w:sz="8" w:space="0" w:color="000000"/>
              <w:right w:val="single" w:sz="8" w:space="0" w:color="000000"/>
            </w:tcBorders>
            <w:vAlign w:val="center"/>
            <w:hideMark/>
          </w:tcPr>
          <w:p w14:paraId="0081ECC3"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40" w:type="dxa"/>
            <w:tcBorders>
              <w:top w:val="nil"/>
              <w:left w:val="nil"/>
              <w:bottom w:val="single" w:sz="8" w:space="0" w:color="000000"/>
              <w:right w:val="single" w:sz="8" w:space="0" w:color="000000"/>
            </w:tcBorders>
            <w:shd w:val="clear" w:color="auto" w:fill="auto"/>
            <w:vAlign w:val="bottom"/>
            <w:hideMark/>
          </w:tcPr>
          <w:p w14:paraId="13649E34"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mm</w:t>
            </w:r>
          </w:p>
        </w:tc>
        <w:tc>
          <w:tcPr>
            <w:tcW w:w="865" w:type="dxa"/>
            <w:tcBorders>
              <w:top w:val="nil"/>
              <w:left w:val="nil"/>
              <w:bottom w:val="single" w:sz="8" w:space="0" w:color="000000"/>
              <w:right w:val="single" w:sz="8" w:space="0" w:color="000000"/>
            </w:tcBorders>
            <w:shd w:val="clear" w:color="auto" w:fill="auto"/>
            <w:vAlign w:val="bottom"/>
            <w:hideMark/>
          </w:tcPr>
          <w:p w14:paraId="1615EE90"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mm</w:t>
            </w:r>
          </w:p>
        </w:tc>
        <w:tc>
          <w:tcPr>
            <w:tcW w:w="757" w:type="dxa"/>
            <w:tcBorders>
              <w:top w:val="nil"/>
              <w:left w:val="nil"/>
              <w:bottom w:val="single" w:sz="8" w:space="0" w:color="000000"/>
              <w:right w:val="single" w:sz="8" w:space="0" w:color="000000"/>
            </w:tcBorders>
            <w:shd w:val="clear" w:color="auto" w:fill="auto"/>
            <w:vAlign w:val="bottom"/>
            <w:hideMark/>
          </w:tcPr>
          <w:p w14:paraId="626DB5BB" w14:textId="542A59F6" w:rsidR="006E2F9A" w:rsidRPr="001D28A5" w:rsidRDefault="006E2F9A" w:rsidP="00236CC2">
            <w:pPr>
              <w:spacing w:after="0" w:line="276" w:lineRule="auto"/>
              <w:jc w:val="right"/>
              <w:rPr>
                <w:rFonts w:asciiTheme="minorHAnsi" w:eastAsia="Times New Roman" w:hAnsiTheme="minorHAnsi" w:cstheme="minorHAnsi"/>
                <w:vertAlign w:val="superscript"/>
                <w:lang w:val="en-US"/>
              </w:rPr>
            </w:pPr>
            <w:r w:rsidRPr="001D28A5">
              <w:rPr>
                <w:rFonts w:asciiTheme="minorHAnsi" w:eastAsia="Times New Roman" w:hAnsiTheme="minorHAnsi" w:cstheme="minorHAnsi"/>
                <w:lang w:val="en-US"/>
              </w:rPr>
              <w:t>N/mm</w:t>
            </w:r>
            <w:r w:rsidR="009A1B59" w:rsidRPr="001D28A5">
              <w:rPr>
                <w:rFonts w:asciiTheme="minorHAnsi" w:eastAsia="Times New Roman" w:hAnsiTheme="minorHAnsi" w:cstheme="minorHAnsi"/>
                <w:vertAlign w:val="superscript"/>
                <w:lang w:val="en-US"/>
              </w:rPr>
              <w:t>2</w:t>
            </w:r>
          </w:p>
        </w:tc>
        <w:tc>
          <w:tcPr>
            <w:tcW w:w="757" w:type="dxa"/>
            <w:tcBorders>
              <w:top w:val="nil"/>
              <w:left w:val="nil"/>
              <w:bottom w:val="single" w:sz="8" w:space="0" w:color="000000"/>
              <w:right w:val="single" w:sz="8" w:space="0" w:color="000000"/>
            </w:tcBorders>
            <w:shd w:val="clear" w:color="auto" w:fill="auto"/>
            <w:vAlign w:val="bottom"/>
            <w:hideMark/>
          </w:tcPr>
          <w:p w14:paraId="25E1BDF6"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N/mm</w:t>
            </w:r>
            <w:r w:rsidRPr="001D28A5">
              <w:rPr>
                <w:rFonts w:asciiTheme="minorHAnsi" w:eastAsia="Times New Roman" w:hAnsiTheme="minorHAnsi" w:cstheme="minorHAnsi"/>
                <w:vertAlign w:val="superscript"/>
                <w:lang w:val="en-US"/>
              </w:rPr>
              <w:t>2</w:t>
            </w:r>
          </w:p>
        </w:tc>
        <w:tc>
          <w:tcPr>
            <w:tcW w:w="757" w:type="dxa"/>
            <w:tcBorders>
              <w:top w:val="nil"/>
              <w:left w:val="nil"/>
              <w:bottom w:val="single" w:sz="8" w:space="0" w:color="000000"/>
              <w:right w:val="single" w:sz="8" w:space="0" w:color="000000"/>
            </w:tcBorders>
            <w:shd w:val="clear" w:color="auto" w:fill="auto"/>
            <w:vAlign w:val="bottom"/>
            <w:hideMark/>
          </w:tcPr>
          <w:p w14:paraId="60413B44"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br.%</w:t>
            </w:r>
          </w:p>
        </w:tc>
        <w:tc>
          <w:tcPr>
            <w:tcW w:w="860" w:type="dxa"/>
            <w:vMerge/>
            <w:tcBorders>
              <w:top w:val="single" w:sz="8" w:space="0" w:color="000000"/>
              <w:left w:val="single" w:sz="8" w:space="0" w:color="000000"/>
              <w:bottom w:val="single" w:sz="8" w:space="0" w:color="000000"/>
              <w:right w:val="single" w:sz="8" w:space="0" w:color="000000"/>
            </w:tcBorders>
            <w:vAlign w:val="center"/>
            <w:hideMark/>
          </w:tcPr>
          <w:p w14:paraId="418B82AF" w14:textId="77777777" w:rsidR="006E2F9A" w:rsidRPr="001D28A5" w:rsidRDefault="006E2F9A" w:rsidP="00236CC2">
            <w:pPr>
              <w:spacing w:after="0" w:line="276" w:lineRule="auto"/>
              <w:rPr>
                <w:rFonts w:asciiTheme="minorHAnsi" w:eastAsia="Times New Roman" w:hAnsiTheme="minorHAnsi" w:cstheme="minorHAnsi"/>
                <w:lang w:val="en-US"/>
              </w:rPr>
            </w:pPr>
          </w:p>
        </w:tc>
      </w:tr>
      <w:tr w:rsidR="001D28A5" w:rsidRPr="001D28A5" w14:paraId="35C45461"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385610AC"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780" w:type="dxa"/>
            <w:tcBorders>
              <w:top w:val="nil"/>
              <w:left w:val="nil"/>
              <w:bottom w:val="single" w:sz="8" w:space="0" w:color="000000"/>
              <w:right w:val="single" w:sz="8" w:space="0" w:color="000000"/>
            </w:tcBorders>
            <w:shd w:val="clear" w:color="auto" w:fill="auto"/>
            <w:hideMark/>
          </w:tcPr>
          <w:p w14:paraId="58CA6C0D"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/04907</w:t>
            </w:r>
          </w:p>
        </w:tc>
        <w:tc>
          <w:tcPr>
            <w:tcW w:w="840" w:type="dxa"/>
            <w:tcBorders>
              <w:top w:val="nil"/>
              <w:left w:val="nil"/>
              <w:bottom w:val="single" w:sz="8" w:space="0" w:color="000000"/>
              <w:right w:val="single" w:sz="8" w:space="0" w:color="000000"/>
            </w:tcBorders>
            <w:shd w:val="clear" w:color="auto" w:fill="auto"/>
            <w:hideMark/>
          </w:tcPr>
          <w:p w14:paraId="68A01932" w14:textId="3035BD04"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0.22</w:t>
            </w:r>
          </w:p>
        </w:tc>
        <w:tc>
          <w:tcPr>
            <w:tcW w:w="865" w:type="dxa"/>
            <w:tcBorders>
              <w:top w:val="nil"/>
              <w:left w:val="nil"/>
              <w:bottom w:val="single" w:sz="8" w:space="0" w:color="000000"/>
              <w:right w:val="single" w:sz="8" w:space="0" w:color="000000"/>
            </w:tcBorders>
            <w:shd w:val="clear" w:color="auto" w:fill="auto"/>
            <w:hideMark/>
          </w:tcPr>
          <w:p w14:paraId="60F37146"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24.98</w:t>
            </w:r>
          </w:p>
        </w:tc>
        <w:tc>
          <w:tcPr>
            <w:tcW w:w="757" w:type="dxa"/>
            <w:tcBorders>
              <w:top w:val="nil"/>
              <w:left w:val="nil"/>
              <w:bottom w:val="single" w:sz="8" w:space="0" w:color="000000"/>
              <w:right w:val="single" w:sz="8" w:space="0" w:color="000000"/>
            </w:tcBorders>
            <w:shd w:val="clear" w:color="auto" w:fill="auto"/>
            <w:hideMark/>
          </w:tcPr>
          <w:p w14:paraId="764D69A9"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259</w:t>
            </w:r>
          </w:p>
        </w:tc>
        <w:tc>
          <w:tcPr>
            <w:tcW w:w="757" w:type="dxa"/>
            <w:tcBorders>
              <w:top w:val="nil"/>
              <w:left w:val="nil"/>
              <w:bottom w:val="single" w:sz="8" w:space="0" w:color="000000"/>
              <w:right w:val="single" w:sz="8" w:space="0" w:color="000000"/>
            </w:tcBorders>
            <w:shd w:val="clear" w:color="auto" w:fill="auto"/>
            <w:hideMark/>
          </w:tcPr>
          <w:p w14:paraId="12DB736E"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368</w:t>
            </w:r>
          </w:p>
        </w:tc>
        <w:tc>
          <w:tcPr>
            <w:tcW w:w="757" w:type="dxa"/>
            <w:tcBorders>
              <w:top w:val="nil"/>
              <w:left w:val="nil"/>
              <w:bottom w:val="single" w:sz="8" w:space="0" w:color="000000"/>
              <w:right w:val="single" w:sz="8" w:space="0" w:color="000000"/>
            </w:tcBorders>
            <w:shd w:val="clear" w:color="auto" w:fill="auto"/>
            <w:hideMark/>
          </w:tcPr>
          <w:p w14:paraId="07E80055"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32</w:t>
            </w:r>
          </w:p>
        </w:tc>
        <w:tc>
          <w:tcPr>
            <w:tcW w:w="860" w:type="dxa"/>
            <w:tcBorders>
              <w:top w:val="nil"/>
              <w:left w:val="nil"/>
              <w:bottom w:val="single" w:sz="8" w:space="0" w:color="000000"/>
              <w:right w:val="single" w:sz="8" w:space="0" w:color="000000"/>
            </w:tcBorders>
            <w:shd w:val="clear" w:color="auto" w:fill="auto"/>
            <w:hideMark/>
          </w:tcPr>
          <w:p w14:paraId="6A616749"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1.55</w:t>
            </w:r>
          </w:p>
        </w:tc>
      </w:tr>
      <w:tr w:rsidR="001D28A5" w:rsidRPr="001D28A5" w14:paraId="264CF92E"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47E5E68D"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780" w:type="dxa"/>
            <w:tcBorders>
              <w:top w:val="nil"/>
              <w:left w:val="nil"/>
              <w:bottom w:val="single" w:sz="8" w:space="0" w:color="000000"/>
              <w:right w:val="single" w:sz="8" w:space="0" w:color="000000"/>
            </w:tcBorders>
            <w:shd w:val="clear" w:color="auto" w:fill="auto"/>
            <w:hideMark/>
          </w:tcPr>
          <w:p w14:paraId="59CA9CD7"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/04908</w:t>
            </w:r>
          </w:p>
        </w:tc>
        <w:tc>
          <w:tcPr>
            <w:tcW w:w="840" w:type="dxa"/>
            <w:tcBorders>
              <w:top w:val="nil"/>
              <w:left w:val="nil"/>
              <w:bottom w:val="single" w:sz="8" w:space="0" w:color="000000"/>
              <w:right w:val="single" w:sz="8" w:space="0" w:color="000000"/>
            </w:tcBorders>
            <w:shd w:val="clear" w:color="auto" w:fill="auto"/>
            <w:hideMark/>
          </w:tcPr>
          <w:p w14:paraId="4CEFDA58" w14:textId="18A0FD59"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0.22</w:t>
            </w:r>
          </w:p>
        </w:tc>
        <w:tc>
          <w:tcPr>
            <w:tcW w:w="865" w:type="dxa"/>
            <w:tcBorders>
              <w:top w:val="nil"/>
              <w:left w:val="nil"/>
              <w:bottom w:val="single" w:sz="8" w:space="0" w:color="000000"/>
              <w:right w:val="single" w:sz="8" w:space="0" w:color="000000"/>
            </w:tcBorders>
            <w:shd w:val="clear" w:color="auto" w:fill="auto"/>
            <w:hideMark/>
          </w:tcPr>
          <w:p w14:paraId="28982D93"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71191E71"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260</w:t>
            </w:r>
          </w:p>
        </w:tc>
        <w:tc>
          <w:tcPr>
            <w:tcW w:w="757" w:type="dxa"/>
            <w:tcBorders>
              <w:top w:val="nil"/>
              <w:left w:val="nil"/>
              <w:bottom w:val="single" w:sz="8" w:space="0" w:color="000000"/>
              <w:right w:val="single" w:sz="8" w:space="0" w:color="000000"/>
            </w:tcBorders>
            <w:shd w:val="clear" w:color="auto" w:fill="auto"/>
            <w:hideMark/>
          </w:tcPr>
          <w:p w14:paraId="6BB1BE2C"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367</w:t>
            </w:r>
          </w:p>
        </w:tc>
        <w:tc>
          <w:tcPr>
            <w:tcW w:w="757" w:type="dxa"/>
            <w:tcBorders>
              <w:top w:val="nil"/>
              <w:left w:val="nil"/>
              <w:bottom w:val="single" w:sz="8" w:space="0" w:color="000000"/>
              <w:right w:val="single" w:sz="8" w:space="0" w:color="000000"/>
            </w:tcBorders>
            <w:shd w:val="clear" w:color="auto" w:fill="auto"/>
            <w:hideMark/>
          </w:tcPr>
          <w:p w14:paraId="1CD99832"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30.8</w:t>
            </w:r>
          </w:p>
        </w:tc>
        <w:tc>
          <w:tcPr>
            <w:tcW w:w="860" w:type="dxa"/>
            <w:tcBorders>
              <w:top w:val="nil"/>
              <w:left w:val="nil"/>
              <w:bottom w:val="single" w:sz="8" w:space="0" w:color="000000"/>
              <w:right w:val="single" w:sz="8" w:space="0" w:color="000000"/>
            </w:tcBorders>
            <w:shd w:val="clear" w:color="auto" w:fill="auto"/>
            <w:hideMark/>
          </w:tcPr>
          <w:p w14:paraId="62B07387"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1.52</w:t>
            </w:r>
          </w:p>
        </w:tc>
      </w:tr>
      <w:tr w:rsidR="001D28A5" w:rsidRPr="001D28A5" w14:paraId="0460DEA8"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72002C34"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780" w:type="dxa"/>
            <w:tcBorders>
              <w:top w:val="nil"/>
              <w:left w:val="nil"/>
              <w:bottom w:val="single" w:sz="8" w:space="0" w:color="000000"/>
              <w:right w:val="single" w:sz="8" w:space="0" w:color="000000"/>
            </w:tcBorders>
            <w:shd w:val="clear" w:color="auto" w:fill="auto"/>
            <w:hideMark/>
          </w:tcPr>
          <w:p w14:paraId="0BACC692"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/04909</w:t>
            </w:r>
          </w:p>
        </w:tc>
        <w:tc>
          <w:tcPr>
            <w:tcW w:w="840" w:type="dxa"/>
            <w:tcBorders>
              <w:top w:val="nil"/>
              <w:left w:val="nil"/>
              <w:bottom w:val="single" w:sz="8" w:space="0" w:color="000000"/>
              <w:right w:val="single" w:sz="8" w:space="0" w:color="000000"/>
            </w:tcBorders>
            <w:shd w:val="clear" w:color="auto" w:fill="auto"/>
            <w:hideMark/>
          </w:tcPr>
          <w:p w14:paraId="7E4A964B" w14:textId="73241054"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0.22</w:t>
            </w:r>
          </w:p>
        </w:tc>
        <w:tc>
          <w:tcPr>
            <w:tcW w:w="865" w:type="dxa"/>
            <w:tcBorders>
              <w:top w:val="nil"/>
              <w:left w:val="nil"/>
              <w:bottom w:val="single" w:sz="8" w:space="0" w:color="000000"/>
              <w:right w:val="single" w:sz="8" w:space="0" w:color="000000"/>
            </w:tcBorders>
            <w:shd w:val="clear" w:color="auto" w:fill="auto"/>
            <w:hideMark/>
          </w:tcPr>
          <w:p w14:paraId="0E74B17C"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2DC9ADCD"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261</w:t>
            </w:r>
          </w:p>
        </w:tc>
        <w:tc>
          <w:tcPr>
            <w:tcW w:w="757" w:type="dxa"/>
            <w:tcBorders>
              <w:top w:val="nil"/>
              <w:left w:val="nil"/>
              <w:bottom w:val="single" w:sz="8" w:space="0" w:color="000000"/>
              <w:right w:val="single" w:sz="8" w:space="0" w:color="000000"/>
            </w:tcBorders>
            <w:shd w:val="clear" w:color="auto" w:fill="auto"/>
            <w:hideMark/>
          </w:tcPr>
          <w:p w14:paraId="2D1D5D74"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367</w:t>
            </w:r>
          </w:p>
        </w:tc>
        <w:tc>
          <w:tcPr>
            <w:tcW w:w="757" w:type="dxa"/>
            <w:tcBorders>
              <w:top w:val="nil"/>
              <w:left w:val="nil"/>
              <w:bottom w:val="single" w:sz="8" w:space="0" w:color="000000"/>
              <w:right w:val="single" w:sz="8" w:space="0" w:color="000000"/>
            </w:tcBorders>
            <w:shd w:val="clear" w:color="auto" w:fill="auto"/>
            <w:hideMark/>
          </w:tcPr>
          <w:p w14:paraId="5A96E5A9"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30.9</w:t>
            </w:r>
          </w:p>
        </w:tc>
        <w:tc>
          <w:tcPr>
            <w:tcW w:w="860" w:type="dxa"/>
            <w:tcBorders>
              <w:top w:val="nil"/>
              <w:left w:val="nil"/>
              <w:bottom w:val="single" w:sz="8" w:space="0" w:color="000000"/>
              <w:right w:val="single" w:sz="8" w:space="0" w:color="000000"/>
            </w:tcBorders>
            <w:shd w:val="clear" w:color="auto" w:fill="auto"/>
            <w:hideMark/>
          </w:tcPr>
          <w:p w14:paraId="69F558E9"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1.56</w:t>
            </w:r>
          </w:p>
        </w:tc>
      </w:tr>
      <w:tr w:rsidR="001D28A5" w:rsidRPr="001D28A5" w14:paraId="331C3603"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134A77C0"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780" w:type="dxa"/>
            <w:tcBorders>
              <w:top w:val="nil"/>
              <w:left w:val="nil"/>
              <w:bottom w:val="single" w:sz="8" w:space="0" w:color="000000"/>
              <w:right w:val="single" w:sz="8" w:space="0" w:color="000000"/>
            </w:tcBorders>
            <w:shd w:val="clear" w:color="auto" w:fill="auto"/>
            <w:hideMark/>
          </w:tcPr>
          <w:p w14:paraId="2AE0B461"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/04910</w:t>
            </w:r>
          </w:p>
        </w:tc>
        <w:tc>
          <w:tcPr>
            <w:tcW w:w="840" w:type="dxa"/>
            <w:tcBorders>
              <w:top w:val="nil"/>
              <w:left w:val="nil"/>
              <w:bottom w:val="single" w:sz="8" w:space="0" w:color="000000"/>
              <w:right w:val="single" w:sz="8" w:space="0" w:color="000000"/>
            </w:tcBorders>
            <w:shd w:val="clear" w:color="auto" w:fill="auto"/>
            <w:hideMark/>
          </w:tcPr>
          <w:p w14:paraId="0974A67D" w14:textId="49934DEB"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0.22</w:t>
            </w:r>
          </w:p>
        </w:tc>
        <w:tc>
          <w:tcPr>
            <w:tcW w:w="865" w:type="dxa"/>
            <w:tcBorders>
              <w:top w:val="nil"/>
              <w:left w:val="nil"/>
              <w:bottom w:val="single" w:sz="8" w:space="0" w:color="000000"/>
              <w:right w:val="single" w:sz="8" w:space="0" w:color="000000"/>
            </w:tcBorders>
            <w:shd w:val="clear" w:color="auto" w:fill="auto"/>
            <w:hideMark/>
          </w:tcPr>
          <w:p w14:paraId="5B23B431"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24.98</w:t>
            </w:r>
          </w:p>
        </w:tc>
        <w:tc>
          <w:tcPr>
            <w:tcW w:w="757" w:type="dxa"/>
            <w:tcBorders>
              <w:top w:val="nil"/>
              <w:left w:val="nil"/>
              <w:bottom w:val="single" w:sz="8" w:space="0" w:color="000000"/>
              <w:right w:val="single" w:sz="8" w:space="0" w:color="000000"/>
            </w:tcBorders>
            <w:shd w:val="clear" w:color="auto" w:fill="auto"/>
            <w:hideMark/>
          </w:tcPr>
          <w:p w14:paraId="03C4B124"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265</w:t>
            </w:r>
          </w:p>
        </w:tc>
        <w:tc>
          <w:tcPr>
            <w:tcW w:w="757" w:type="dxa"/>
            <w:tcBorders>
              <w:top w:val="nil"/>
              <w:left w:val="nil"/>
              <w:bottom w:val="single" w:sz="8" w:space="0" w:color="000000"/>
              <w:right w:val="single" w:sz="8" w:space="0" w:color="000000"/>
            </w:tcBorders>
            <w:shd w:val="clear" w:color="auto" w:fill="auto"/>
            <w:hideMark/>
          </w:tcPr>
          <w:p w14:paraId="2BCC76CA"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367</w:t>
            </w:r>
          </w:p>
        </w:tc>
        <w:tc>
          <w:tcPr>
            <w:tcW w:w="757" w:type="dxa"/>
            <w:tcBorders>
              <w:top w:val="nil"/>
              <w:left w:val="nil"/>
              <w:bottom w:val="single" w:sz="8" w:space="0" w:color="000000"/>
              <w:right w:val="single" w:sz="8" w:space="0" w:color="000000"/>
            </w:tcBorders>
            <w:shd w:val="clear" w:color="auto" w:fill="auto"/>
            <w:hideMark/>
          </w:tcPr>
          <w:p w14:paraId="5DF5EC83"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31</w:t>
            </w:r>
          </w:p>
        </w:tc>
        <w:tc>
          <w:tcPr>
            <w:tcW w:w="860" w:type="dxa"/>
            <w:tcBorders>
              <w:top w:val="nil"/>
              <w:left w:val="nil"/>
              <w:bottom w:val="single" w:sz="8" w:space="0" w:color="000000"/>
              <w:right w:val="single" w:sz="8" w:space="0" w:color="000000"/>
            </w:tcBorders>
            <w:shd w:val="clear" w:color="auto" w:fill="auto"/>
            <w:hideMark/>
          </w:tcPr>
          <w:p w14:paraId="3E7F4238"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1.57</w:t>
            </w:r>
          </w:p>
        </w:tc>
      </w:tr>
      <w:tr w:rsidR="001D28A5" w:rsidRPr="001D28A5" w14:paraId="5BECD20A"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5C50D87F"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780" w:type="dxa"/>
            <w:tcBorders>
              <w:top w:val="nil"/>
              <w:left w:val="nil"/>
              <w:bottom w:val="single" w:sz="8" w:space="0" w:color="000000"/>
              <w:right w:val="single" w:sz="8" w:space="0" w:color="000000"/>
            </w:tcBorders>
            <w:shd w:val="clear" w:color="auto" w:fill="auto"/>
            <w:hideMark/>
          </w:tcPr>
          <w:p w14:paraId="248E5DF3"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/04911</w:t>
            </w:r>
          </w:p>
        </w:tc>
        <w:tc>
          <w:tcPr>
            <w:tcW w:w="840" w:type="dxa"/>
            <w:tcBorders>
              <w:top w:val="nil"/>
              <w:left w:val="nil"/>
              <w:bottom w:val="single" w:sz="8" w:space="0" w:color="000000"/>
              <w:right w:val="single" w:sz="8" w:space="0" w:color="000000"/>
            </w:tcBorders>
            <w:shd w:val="clear" w:color="auto" w:fill="auto"/>
            <w:hideMark/>
          </w:tcPr>
          <w:p w14:paraId="04B6F6A4" w14:textId="744A4A13"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w:t>
            </w:r>
            <w:r w:rsidR="00390FD5">
              <w:rPr>
                <w:rFonts w:asciiTheme="minorHAnsi" w:eastAsia="Times New Roman" w:hAnsiTheme="minorHAnsi" w:cstheme="minorHAnsi"/>
                <w:lang w:val="en-US"/>
              </w:rPr>
              <w:t>3</w:t>
            </w:r>
          </w:p>
        </w:tc>
        <w:tc>
          <w:tcPr>
            <w:tcW w:w="865" w:type="dxa"/>
            <w:tcBorders>
              <w:top w:val="nil"/>
              <w:left w:val="nil"/>
              <w:bottom w:val="single" w:sz="8" w:space="0" w:color="000000"/>
              <w:right w:val="single" w:sz="8" w:space="0" w:color="000000"/>
            </w:tcBorders>
            <w:shd w:val="clear" w:color="auto" w:fill="auto"/>
            <w:hideMark/>
          </w:tcPr>
          <w:p w14:paraId="7A20B05D"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24.98</w:t>
            </w:r>
          </w:p>
        </w:tc>
        <w:tc>
          <w:tcPr>
            <w:tcW w:w="757" w:type="dxa"/>
            <w:tcBorders>
              <w:top w:val="nil"/>
              <w:left w:val="nil"/>
              <w:bottom w:val="single" w:sz="8" w:space="0" w:color="000000"/>
              <w:right w:val="single" w:sz="8" w:space="0" w:color="000000"/>
            </w:tcBorders>
            <w:shd w:val="clear" w:color="auto" w:fill="auto"/>
            <w:hideMark/>
          </w:tcPr>
          <w:p w14:paraId="531AE83B"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260</w:t>
            </w:r>
          </w:p>
        </w:tc>
        <w:tc>
          <w:tcPr>
            <w:tcW w:w="757" w:type="dxa"/>
            <w:tcBorders>
              <w:top w:val="nil"/>
              <w:left w:val="nil"/>
              <w:bottom w:val="single" w:sz="8" w:space="0" w:color="000000"/>
              <w:right w:val="single" w:sz="8" w:space="0" w:color="000000"/>
            </w:tcBorders>
            <w:shd w:val="clear" w:color="auto" w:fill="auto"/>
            <w:hideMark/>
          </w:tcPr>
          <w:p w14:paraId="4A4BF06E"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367</w:t>
            </w:r>
          </w:p>
        </w:tc>
        <w:tc>
          <w:tcPr>
            <w:tcW w:w="757" w:type="dxa"/>
            <w:tcBorders>
              <w:top w:val="nil"/>
              <w:left w:val="nil"/>
              <w:bottom w:val="single" w:sz="8" w:space="0" w:color="000000"/>
              <w:right w:val="single" w:sz="8" w:space="0" w:color="000000"/>
            </w:tcBorders>
            <w:shd w:val="clear" w:color="auto" w:fill="auto"/>
            <w:hideMark/>
          </w:tcPr>
          <w:p w14:paraId="5E53935C"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32.2</w:t>
            </w:r>
          </w:p>
        </w:tc>
        <w:tc>
          <w:tcPr>
            <w:tcW w:w="860" w:type="dxa"/>
            <w:tcBorders>
              <w:top w:val="nil"/>
              <w:left w:val="nil"/>
              <w:bottom w:val="single" w:sz="8" w:space="0" w:color="000000"/>
              <w:right w:val="single" w:sz="8" w:space="0" w:color="000000"/>
            </w:tcBorders>
            <w:shd w:val="clear" w:color="auto" w:fill="auto"/>
            <w:hideMark/>
          </w:tcPr>
          <w:p w14:paraId="474923BD"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1.61</w:t>
            </w:r>
          </w:p>
        </w:tc>
      </w:tr>
      <w:tr w:rsidR="001D28A5" w:rsidRPr="001D28A5" w14:paraId="7B504F8D"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2742B54E"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780" w:type="dxa"/>
            <w:tcBorders>
              <w:top w:val="nil"/>
              <w:left w:val="nil"/>
              <w:bottom w:val="single" w:sz="8" w:space="0" w:color="000000"/>
              <w:right w:val="single" w:sz="8" w:space="0" w:color="000000"/>
            </w:tcBorders>
            <w:shd w:val="clear" w:color="auto" w:fill="auto"/>
            <w:hideMark/>
          </w:tcPr>
          <w:p w14:paraId="45324BD9"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/04912</w:t>
            </w:r>
          </w:p>
        </w:tc>
        <w:tc>
          <w:tcPr>
            <w:tcW w:w="840" w:type="dxa"/>
            <w:tcBorders>
              <w:top w:val="nil"/>
              <w:left w:val="nil"/>
              <w:bottom w:val="single" w:sz="8" w:space="0" w:color="000000"/>
              <w:right w:val="single" w:sz="8" w:space="0" w:color="000000"/>
            </w:tcBorders>
            <w:shd w:val="clear" w:color="auto" w:fill="auto"/>
            <w:hideMark/>
          </w:tcPr>
          <w:p w14:paraId="3594ADDB" w14:textId="6108BBC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0.22</w:t>
            </w:r>
          </w:p>
        </w:tc>
        <w:tc>
          <w:tcPr>
            <w:tcW w:w="865" w:type="dxa"/>
            <w:tcBorders>
              <w:top w:val="nil"/>
              <w:left w:val="nil"/>
              <w:bottom w:val="single" w:sz="8" w:space="0" w:color="000000"/>
              <w:right w:val="single" w:sz="8" w:space="0" w:color="000000"/>
            </w:tcBorders>
            <w:shd w:val="clear" w:color="auto" w:fill="auto"/>
            <w:hideMark/>
          </w:tcPr>
          <w:p w14:paraId="23DE8539"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24.98</w:t>
            </w:r>
          </w:p>
        </w:tc>
        <w:tc>
          <w:tcPr>
            <w:tcW w:w="757" w:type="dxa"/>
            <w:tcBorders>
              <w:top w:val="nil"/>
              <w:left w:val="nil"/>
              <w:bottom w:val="single" w:sz="8" w:space="0" w:color="000000"/>
              <w:right w:val="single" w:sz="8" w:space="0" w:color="000000"/>
            </w:tcBorders>
            <w:shd w:val="clear" w:color="auto" w:fill="auto"/>
            <w:hideMark/>
          </w:tcPr>
          <w:p w14:paraId="2AA9AD4E"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262</w:t>
            </w:r>
          </w:p>
        </w:tc>
        <w:tc>
          <w:tcPr>
            <w:tcW w:w="757" w:type="dxa"/>
            <w:tcBorders>
              <w:top w:val="nil"/>
              <w:left w:val="nil"/>
              <w:bottom w:val="single" w:sz="8" w:space="0" w:color="000000"/>
              <w:right w:val="single" w:sz="8" w:space="0" w:color="000000"/>
            </w:tcBorders>
            <w:shd w:val="clear" w:color="auto" w:fill="auto"/>
            <w:hideMark/>
          </w:tcPr>
          <w:p w14:paraId="4A6A5BC2"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368</w:t>
            </w:r>
          </w:p>
        </w:tc>
        <w:tc>
          <w:tcPr>
            <w:tcW w:w="757" w:type="dxa"/>
            <w:tcBorders>
              <w:top w:val="nil"/>
              <w:left w:val="nil"/>
              <w:bottom w:val="single" w:sz="8" w:space="0" w:color="000000"/>
              <w:right w:val="single" w:sz="8" w:space="0" w:color="000000"/>
            </w:tcBorders>
            <w:shd w:val="clear" w:color="auto" w:fill="auto"/>
            <w:hideMark/>
          </w:tcPr>
          <w:p w14:paraId="6D4EF3D2"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31.9</w:t>
            </w:r>
          </w:p>
        </w:tc>
        <w:tc>
          <w:tcPr>
            <w:tcW w:w="860" w:type="dxa"/>
            <w:tcBorders>
              <w:top w:val="nil"/>
              <w:left w:val="nil"/>
              <w:bottom w:val="single" w:sz="8" w:space="0" w:color="000000"/>
              <w:right w:val="single" w:sz="8" w:space="0" w:color="000000"/>
            </w:tcBorders>
            <w:shd w:val="clear" w:color="auto" w:fill="auto"/>
            <w:hideMark/>
          </w:tcPr>
          <w:p w14:paraId="08ECB109"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1.59</w:t>
            </w:r>
          </w:p>
        </w:tc>
      </w:tr>
      <w:tr w:rsidR="001D28A5" w:rsidRPr="001D28A5" w14:paraId="547907DE"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5308D7A5"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780" w:type="dxa"/>
            <w:tcBorders>
              <w:top w:val="nil"/>
              <w:left w:val="nil"/>
              <w:bottom w:val="single" w:sz="8" w:space="0" w:color="000000"/>
              <w:right w:val="single" w:sz="8" w:space="0" w:color="000000"/>
            </w:tcBorders>
            <w:shd w:val="clear" w:color="auto" w:fill="auto"/>
            <w:hideMark/>
          </w:tcPr>
          <w:p w14:paraId="1545C5DC"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/04913</w:t>
            </w:r>
          </w:p>
        </w:tc>
        <w:tc>
          <w:tcPr>
            <w:tcW w:w="840" w:type="dxa"/>
            <w:tcBorders>
              <w:top w:val="nil"/>
              <w:left w:val="nil"/>
              <w:bottom w:val="single" w:sz="8" w:space="0" w:color="000000"/>
              <w:right w:val="single" w:sz="8" w:space="0" w:color="000000"/>
            </w:tcBorders>
            <w:shd w:val="clear" w:color="auto" w:fill="auto"/>
            <w:hideMark/>
          </w:tcPr>
          <w:p w14:paraId="30C4587F" w14:textId="2675CCF4"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w:t>
            </w:r>
            <w:r w:rsidR="00390FD5">
              <w:rPr>
                <w:rFonts w:asciiTheme="minorHAnsi" w:eastAsia="Times New Roman" w:hAnsiTheme="minorHAnsi" w:cstheme="minorHAnsi"/>
                <w:lang w:val="en-US"/>
              </w:rPr>
              <w:t>3</w:t>
            </w:r>
          </w:p>
        </w:tc>
        <w:tc>
          <w:tcPr>
            <w:tcW w:w="865" w:type="dxa"/>
            <w:tcBorders>
              <w:top w:val="nil"/>
              <w:left w:val="nil"/>
              <w:bottom w:val="single" w:sz="8" w:space="0" w:color="000000"/>
              <w:right w:val="single" w:sz="8" w:space="0" w:color="000000"/>
            </w:tcBorders>
            <w:shd w:val="clear" w:color="auto" w:fill="auto"/>
            <w:hideMark/>
          </w:tcPr>
          <w:p w14:paraId="7783D63A"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17BE63F6"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263</w:t>
            </w:r>
          </w:p>
        </w:tc>
        <w:tc>
          <w:tcPr>
            <w:tcW w:w="757" w:type="dxa"/>
            <w:tcBorders>
              <w:top w:val="nil"/>
              <w:left w:val="nil"/>
              <w:bottom w:val="single" w:sz="8" w:space="0" w:color="000000"/>
              <w:right w:val="single" w:sz="8" w:space="0" w:color="000000"/>
            </w:tcBorders>
            <w:shd w:val="clear" w:color="auto" w:fill="auto"/>
            <w:hideMark/>
          </w:tcPr>
          <w:p w14:paraId="7E0D95A0"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367</w:t>
            </w:r>
          </w:p>
        </w:tc>
        <w:tc>
          <w:tcPr>
            <w:tcW w:w="757" w:type="dxa"/>
            <w:tcBorders>
              <w:top w:val="nil"/>
              <w:left w:val="nil"/>
              <w:bottom w:val="single" w:sz="8" w:space="0" w:color="000000"/>
              <w:right w:val="single" w:sz="8" w:space="0" w:color="000000"/>
            </w:tcBorders>
            <w:shd w:val="clear" w:color="auto" w:fill="auto"/>
            <w:hideMark/>
          </w:tcPr>
          <w:p w14:paraId="6A322358"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32.6</w:t>
            </w:r>
          </w:p>
        </w:tc>
        <w:tc>
          <w:tcPr>
            <w:tcW w:w="860" w:type="dxa"/>
            <w:tcBorders>
              <w:top w:val="nil"/>
              <w:left w:val="nil"/>
              <w:bottom w:val="single" w:sz="8" w:space="0" w:color="000000"/>
              <w:right w:val="single" w:sz="8" w:space="0" w:color="000000"/>
            </w:tcBorders>
            <w:shd w:val="clear" w:color="auto" w:fill="auto"/>
            <w:hideMark/>
          </w:tcPr>
          <w:p w14:paraId="2082C980"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1.62</w:t>
            </w:r>
          </w:p>
        </w:tc>
      </w:tr>
      <w:tr w:rsidR="001D28A5" w:rsidRPr="001D28A5" w14:paraId="06781153"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422FBDB8"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780" w:type="dxa"/>
            <w:tcBorders>
              <w:top w:val="nil"/>
              <w:left w:val="nil"/>
              <w:bottom w:val="single" w:sz="8" w:space="0" w:color="000000"/>
              <w:right w:val="single" w:sz="8" w:space="0" w:color="000000"/>
            </w:tcBorders>
            <w:shd w:val="clear" w:color="auto" w:fill="auto"/>
            <w:hideMark/>
          </w:tcPr>
          <w:p w14:paraId="3C8E0F2A"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/04914</w:t>
            </w:r>
          </w:p>
        </w:tc>
        <w:tc>
          <w:tcPr>
            <w:tcW w:w="840" w:type="dxa"/>
            <w:tcBorders>
              <w:top w:val="nil"/>
              <w:left w:val="nil"/>
              <w:bottom w:val="single" w:sz="8" w:space="0" w:color="000000"/>
              <w:right w:val="single" w:sz="8" w:space="0" w:color="000000"/>
            </w:tcBorders>
            <w:shd w:val="clear" w:color="auto" w:fill="auto"/>
            <w:hideMark/>
          </w:tcPr>
          <w:p w14:paraId="30E89780" w14:textId="38BB692A"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w:t>
            </w:r>
            <w:r w:rsidR="00390FD5">
              <w:rPr>
                <w:rFonts w:asciiTheme="minorHAnsi" w:eastAsia="Times New Roman" w:hAnsiTheme="minorHAnsi" w:cstheme="minorHAnsi"/>
                <w:lang w:val="en-US"/>
              </w:rPr>
              <w:t>3</w:t>
            </w:r>
          </w:p>
        </w:tc>
        <w:tc>
          <w:tcPr>
            <w:tcW w:w="865" w:type="dxa"/>
            <w:tcBorders>
              <w:top w:val="nil"/>
              <w:left w:val="nil"/>
              <w:bottom w:val="single" w:sz="8" w:space="0" w:color="000000"/>
              <w:right w:val="single" w:sz="8" w:space="0" w:color="000000"/>
            </w:tcBorders>
            <w:shd w:val="clear" w:color="auto" w:fill="auto"/>
            <w:hideMark/>
          </w:tcPr>
          <w:p w14:paraId="6608C9C9"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24.98</w:t>
            </w:r>
          </w:p>
        </w:tc>
        <w:tc>
          <w:tcPr>
            <w:tcW w:w="757" w:type="dxa"/>
            <w:tcBorders>
              <w:top w:val="nil"/>
              <w:left w:val="nil"/>
              <w:bottom w:val="single" w:sz="8" w:space="0" w:color="000000"/>
              <w:right w:val="single" w:sz="8" w:space="0" w:color="000000"/>
            </w:tcBorders>
            <w:shd w:val="clear" w:color="auto" w:fill="auto"/>
            <w:hideMark/>
          </w:tcPr>
          <w:p w14:paraId="7A321E60"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262</w:t>
            </w:r>
          </w:p>
        </w:tc>
        <w:tc>
          <w:tcPr>
            <w:tcW w:w="757" w:type="dxa"/>
            <w:tcBorders>
              <w:top w:val="nil"/>
              <w:left w:val="nil"/>
              <w:bottom w:val="single" w:sz="8" w:space="0" w:color="000000"/>
              <w:right w:val="single" w:sz="8" w:space="0" w:color="000000"/>
            </w:tcBorders>
            <w:shd w:val="clear" w:color="auto" w:fill="auto"/>
            <w:hideMark/>
          </w:tcPr>
          <w:p w14:paraId="6FC43A77"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368</w:t>
            </w:r>
          </w:p>
        </w:tc>
        <w:tc>
          <w:tcPr>
            <w:tcW w:w="757" w:type="dxa"/>
            <w:tcBorders>
              <w:top w:val="nil"/>
              <w:left w:val="nil"/>
              <w:bottom w:val="single" w:sz="8" w:space="0" w:color="000000"/>
              <w:right w:val="single" w:sz="8" w:space="0" w:color="000000"/>
            </w:tcBorders>
            <w:shd w:val="clear" w:color="auto" w:fill="auto"/>
            <w:hideMark/>
          </w:tcPr>
          <w:p w14:paraId="5603CF28"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31.2</w:t>
            </w:r>
          </w:p>
        </w:tc>
        <w:tc>
          <w:tcPr>
            <w:tcW w:w="860" w:type="dxa"/>
            <w:tcBorders>
              <w:top w:val="nil"/>
              <w:left w:val="nil"/>
              <w:bottom w:val="single" w:sz="8" w:space="0" w:color="000000"/>
              <w:right w:val="single" w:sz="8" w:space="0" w:color="000000"/>
            </w:tcBorders>
            <w:shd w:val="clear" w:color="auto" w:fill="auto"/>
            <w:hideMark/>
          </w:tcPr>
          <w:p w14:paraId="6B2F08F8"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1.53</w:t>
            </w:r>
          </w:p>
        </w:tc>
      </w:tr>
      <w:tr w:rsidR="001D28A5" w:rsidRPr="001D28A5" w14:paraId="71BD1D67"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473D611D"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780" w:type="dxa"/>
            <w:tcBorders>
              <w:top w:val="nil"/>
              <w:left w:val="nil"/>
              <w:bottom w:val="single" w:sz="8" w:space="0" w:color="000000"/>
              <w:right w:val="single" w:sz="8" w:space="0" w:color="000000"/>
            </w:tcBorders>
            <w:shd w:val="clear" w:color="auto" w:fill="auto"/>
            <w:hideMark/>
          </w:tcPr>
          <w:p w14:paraId="18C365B6"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/04915</w:t>
            </w:r>
          </w:p>
        </w:tc>
        <w:tc>
          <w:tcPr>
            <w:tcW w:w="840" w:type="dxa"/>
            <w:tcBorders>
              <w:top w:val="nil"/>
              <w:left w:val="nil"/>
              <w:bottom w:val="single" w:sz="8" w:space="0" w:color="000000"/>
              <w:right w:val="single" w:sz="8" w:space="0" w:color="000000"/>
            </w:tcBorders>
            <w:shd w:val="clear" w:color="auto" w:fill="auto"/>
            <w:hideMark/>
          </w:tcPr>
          <w:p w14:paraId="1B21B83C" w14:textId="08BE4023"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0.22</w:t>
            </w:r>
          </w:p>
        </w:tc>
        <w:tc>
          <w:tcPr>
            <w:tcW w:w="865" w:type="dxa"/>
            <w:tcBorders>
              <w:top w:val="nil"/>
              <w:left w:val="nil"/>
              <w:bottom w:val="single" w:sz="8" w:space="0" w:color="000000"/>
              <w:right w:val="single" w:sz="8" w:space="0" w:color="000000"/>
            </w:tcBorders>
            <w:shd w:val="clear" w:color="auto" w:fill="auto"/>
            <w:hideMark/>
          </w:tcPr>
          <w:p w14:paraId="77A5835A"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23ACFE52"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267</w:t>
            </w:r>
          </w:p>
        </w:tc>
        <w:tc>
          <w:tcPr>
            <w:tcW w:w="757" w:type="dxa"/>
            <w:tcBorders>
              <w:top w:val="nil"/>
              <w:left w:val="nil"/>
              <w:bottom w:val="single" w:sz="8" w:space="0" w:color="000000"/>
              <w:right w:val="single" w:sz="8" w:space="0" w:color="000000"/>
            </w:tcBorders>
            <w:shd w:val="clear" w:color="auto" w:fill="auto"/>
            <w:hideMark/>
          </w:tcPr>
          <w:p w14:paraId="3EA5558C"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368</w:t>
            </w:r>
          </w:p>
        </w:tc>
        <w:tc>
          <w:tcPr>
            <w:tcW w:w="757" w:type="dxa"/>
            <w:tcBorders>
              <w:top w:val="nil"/>
              <w:left w:val="nil"/>
              <w:bottom w:val="single" w:sz="8" w:space="0" w:color="000000"/>
              <w:right w:val="single" w:sz="8" w:space="0" w:color="000000"/>
            </w:tcBorders>
            <w:shd w:val="clear" w:color="auto" w:fill="auto"/>
            <w:hideMark/>
          </w:tcPr>
          <w:p w14:paraId="67CFB9D1"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31.1</w:t>
            </w:r>
          </w:p>
        </w:tc>
        <w:tc>
          <w:tcPr>
            <w:tcW w:w="860" w:type="dxa"/>
            <w:tcBorders>
              <w:top w:val="nil"/>
              <w:left w:val="nil"/>
              <w:bottom w:val="single" w:sz="8" w:space="0" w:color="000000"/>
              <w:right w:val="single" w:sz="8" w:space="0" w:color="000000"/>
            </w:tcBorders>
            <w:shd w:val="clear" w:color="auto" w:fill="auto"/>
            <w:hideMark/>
          </w:tcPr>
          <w:p w14:paraId="27187E97" w14:textId="77B923A1"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w:t>
            </w:r>
            <w:r w:rsidR="00B36F4D" w:rsidRPr="001D28A5">
              <w:rPr>
                <w:rFonts w:asciiTheme="minorHAnsi" w:eastAsia="Times New Roman" w:hAnsiTheme="minorHAnsi" w:cstheme="minorHAnsi"/>
                <w:lang w:val="en-US"/>
              </w:rPr>
              <w:t>61</w:t>
            </w:r>
          </w:p>
        </w:tc>
      </w:tr>
      <w:tr w:rsidR="001D28A5" w:rsidRPr="001D28A5" w14:paraId="465A0300"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7F1DDB3F"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lastRenderedPageBreak/>
              <w:t>TST126</w:t>
            </w:r>
          </w:p>
        </w:tc>
        <w:tc>
          <w:tcPr>
            <w:tcW w:w="1780" w:type="dxa"/>
            <w:tcBorders>
              <w:top w:val="nil"/>
              <w:left w:val="nil"/>
              <w:bottom w:val="single" w:sz="8" w:space="0" w:color="000000"/>
              <w:right w:val="single" w:sz="8" w:space="0" w:color="000000"/>
            </w:tcBorders>
            <w:shd w:val="clear" w:color="auto" w:fill="auto"/>
            <w:hideMark/>
          </w:tcPr>
          <w:p w14:paraId="3770F035"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/04916</w:t>
            </w:r>
          </w:p>
        </w:tc>
        <w:tc>
          <w:tcPr>
            <w:tcW w:w="840" w:type="dxa"/>
            <w:tcBorders>
              <w:top w:val="nil"/>
              <w:left w:val="nil"/>
              <w:bottom w:val="single" w:sz="8" w:space="0" w:color="000000"/>
              <w:right w:val="single" w:sz="8" w:space="0" w:color="000000"/>
            </w:tcBorders>
            <w:shd w:val="clear" w:color="auto" w:fill="auto"/>
            <w:hideMark/>
          </w:tcPr>
          <w:p w14:paraId="02BBDF86" w14:textId="05AF23F5"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0.22</w:t>
            </w:r>
          </w:p>
        </w:tc>
        <w:tc>
          <w:tcPr>
            <w:tcW w:w="865" w:type="dxa"/>
            <w:tcBorders>
              <w:top w:val="nil"/>
              <w:left w:val="nil"/>
              <w:bottom w:val="single" w:sz="8" w:space="0" w:color="000000"/>
              <w:right w:val="single" w:sz="8" w:space="0" w:color="000000"/>
            </w:tcBorders>
            <w:shd w:val="clear" w:color="auto" w:fill="auto"/>
            <w:hideMark/>
          </w:tcPr>
          <w:p w14:paraId="7C7AC8FB"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0D7D32F6"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266</w:t>
            </w:r>
          </w:p>
        </w:tc>
        <w:tc>
          <w:tcPr>
            <w:tcW w:w="757" w:type="dxa"/>
            <w:tcBorders>
              <w:top w:val="nil"/>
              <w:left w:val="nil"/>
              <w:bottom w:val="single" w:sz="8" w:space="0" w:color="000000"/>
              <w:right w:val="single" w:sz="8" w:space="0" w:color="000000"/>
            </w:tcBorders>
            <w:shd w:val="clear" w:color="auto" w:fill="auto"/>
            <w:hideMark/>
          </w:tcPr>
          <w:p w14:paraId="1718AF75"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368</w:t>
            </w:r>
          </w:p>
        </w:tc>
        <w:tc>
          <w:tcPr>
            <w:tcW w:w="757" w:type="dxa"/>
            <w:tcBorders>
              <w:top w:val="nil"/>
              <w:left w:val="nil"/>
              <w:bottom w:val="single" w:sz="8" w:space="0" w:color="000000"/>
              <w:right w:val="single" w:sz="8" w:space="0" w:color="000000"/>
            </w:tcBorders>
            <w:shd w:val="clear" w:color="auto" w:fill="auto"/>
            <w:hideMark/>
          </w:tcPr>
          <w:p w14:paraId="290FD5CD"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30.9</w:t>
            </w:r>
          </w:p>
        </w:tc>
        <w:tc>
          <w:tcPr>
            <w:tcW w:w="860" w:type="dxa"/>
            <w:tcBorders>
              <w:top w:val="nil"/>
              <w:left w:val="nil"/>
              <w:bottom w:val="single" w:sz="8" w:space="0" w:color="000000"/>
              <w:right w:val="single" w:sz="8" w:space="0" w:color="000000"/>
            </w:tcBorders>
            <w:shd w:val="clear" w:color="auto" w:fill="auto"/>
            <w:hideMark/>
          </w:tcPr>
          <w:p w14:paraId="5F89D916"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1.54</w:t>
            </w:r>
          </w:p>
        </w:tc>
      </w:tr>
      <w:tr w:rsidR="001D28A5" w:rsidRPr="001D28A5" w14:paraId="6A062A47" w14:textId="77777777" w:rsidTr="00314B6E">
        <w:trPr>
          <w:trHeight w:val="290"/>
        </w:trPr>
        <w:tc>
          <w:tcPr>
            <w:tcW w:w="1040" w:type="dxa"/>
            <w:tcBorders>
              <w:top w:val="nil"/>
              <w:left w:val="nil"/>
              <w:bottom w:val="nil"/>
              <w:right w:val="nil"/>
            </w:tcBorders>
            <w:shd w:val="clear" w:color="auto" w:fill="auto"/>
            <w:hideMark/>
          </w:tcPr>
          <w:p w14:paraId="0631E0F5" w14:textId="77777777" w:rsidR="006E2F9A" w:rsidRPr="001D28A5" w:rsidRDefault="006E2F9A" w:rsidP="00236CC2">
            <w:pPr>
              <w:spacing w:after="0" w:line="276" w:lineRule="auto"/>
              <w:jc w:val="right"/>
              <w:rPr>
                <w:rFonts w:asciiTheme="minorHAnsi" w:eastAsia="Times New Roman" w:hAnsiTheme="minorHAnsi" w:cstheme="minorHAnsi"/>
                <w:lang w:val="en-US"/>
              </w:rPr>
            </w:pPr>
          </w:p>
        </w:tc>
        <w:tc>
          <w:tcPr>
            <w:tcW w:w="1780" w:type="dxa"/>
            <w:tcBorders>
              <w:top w:val="nil"/>
              <w:left w:val="single" w:sz="8" w:space="0" w:color="000000"/>
              <w:bottom w:val="single" w:sz="8" w:space="0" w:color="000000"/>
              <w:right w:val="single" w:sz="8" w:space="0" w:color="000000"/>
            </w:tcBorders>
            <w:shd w:val="clear" w:color="auto" w:fill="auto"/>
            <w:hideMark/>
          </w:tcPr>
          <w:p w14:paraId="428FD532"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Average:</w:t>
            </w:r>
          </w:p>
        </w:tc>
        <w:tc>
          <w:tcPr>
            <w:tcW w:w="840" w:type="dxa"/>
            <w:tcBorders>
              <w:top w:val="nil"/>
              <w:left w:val="nil"/>
              <w:bottom w:val="single" w:sz="8" w:space="0" w:color="000000"/>
              <w:right w:val="single" w:sz="8" w:space="0" w:color="000000"/>
            </w:tcBorders>
            <w:shd w:val="clear" w:color="auto" w:fill="auto"/>
            <w:hideMark/>
          </w:tcPr>
          <w:p w14:paraId="22F2AFDD" w14:textId="2B032C0C"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0.22</w:t>
            </w:r>
          </w:p>
        </w:tc>
        <w:tc>
          <w:tcPr>
            <w:tcW w:w="865" w:type="dxa"/>
            <w:tcBorders>
              <w:top w:val="nil"/>
              <w:left w:val="nil"/>
              <w:bottom w:val="single" w:sz="8" w:space="0" w:color="000000"/>
              <w:right w:val="single" w:sz="8" w:space="0" w:color="000000"/>
            </w:tcBorders>
            <w:shd w:val="clear" w:color="auto" w:fill="auto"/>
            <w:hideMark/>
          </w:tcPr>
          <w:p w14:paraId="53517CD0" w14:textId="52E7A16A"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w:t>
            </w:r>
            <w:r w:rsidR="00390FD5">
              <w:rPr>
                <w:rFonts w:asciiTheme="minorHAnsi" w:eastAsia="Times New Roman" w:hAnsiTheme="minorHAnsi" w:cstheme="minorHAnsi"/>
                <w:lang w:val="en-US"/>
              </w:rPr>
              <w:t>9</w:t>
            </w:r>
          </w:p>
        </w:tc>
        <w:tc>
          <w:tcPr>
            <w:tcW w:w="757" w:type="dxa"/>
            <w:tcBorders>
              <w:top w:val="nil"/>
              <w:left w:val="nil"/>
              <w:bottom w:val="single" w:sz="8" w:space="0" w:color="000000"/>
              <w:right w:val="single" w:sz="8" w:space="0" w:color="000000"/>
            </w:tcBorders>
            <w:shd w:val="clear" w:color="auto" w:fill="auto"/>
            <w:hideMark/>
          </w:tcPr>
          <w:p w14:paraId="782E14FF"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263</w:t>
            </w:r>
          </w:p>
        </w:tc>
        <w:tc>
          <w:tcPr>
            <w:tcW w:w="757" w:type="dxa"/>
            <w:tcBorders>
              <w:top w:val="nil"/>
              <w:left w:val="nil"/>
              <w:bottom w:val="single" w:sz="8" w:space="0" w:color="000000"/>
              <w:right w:val="single" w:sz="8" w:space="0" w:color="000000"/>
            </w:tcBorders>
            <w:shd w:val="clear" w:color="auto" w:fill="auto"/>
            <w:hideMark/>
          </w:tcPr>
          <w:p w14:paraId="1AE867E3" w14:textId="0BFE2748"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36</w:t>
            </w:r>
            <w:r w:rsidR="00390FD5">
              <w:rPr>
                <w:rFonts w:asciiTheme="minorHAnsi" w:eastAsia="Times New Roman" w:hAnsiTheme="minorHAnsi" w:cstheme="minorHAnsi"/>
                <w:lang w:val="en-US"/>
              </w:rPr>
              <w:t>8</w:t>
            </w:r>
          </w:p>
        </w:tc>
        <w:tc>
          <w:tcPr>
            <w:tcW w:w="757" w:type="dxa"/>
            <w:tcBorders>
              <w:top w:val="nil"/>
              <w:left w:val="nil"/>
              <w:bottom w:val="single" w:sz="8" w:space="0" w:color="000000"/>
              <w:right w:val="single" w:sz="8" w:space="0" w:color="000000"/>
            </w:tcBorders>
            <w:shd w:val="clear" w:color="auto" w:fill="auto"/>
            <w:hideMark/>
          </w:tcPr>
          <w:p w14:paraId="60E61CA5" w14:textId="282CBE4C"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31.</w:t>
            </w:r>
            <w:r w:rsidR="00390FD5">
              <w:rPr>
                <w:rFonts w:asciiTheme="minorHAnsi" w:eastAsia="Times New Roman" w:hAnsiTheme="minorHAnsi" w:cstheme="minorHAnsi"/>
                <w:lang w:val="en-US"/>
              </w:rPr>
              <w:t>5</w:t>
            </w:r>
          </w:p>
        </w:tc>
        <w:tc>
          <w:tcPr>
            <w:tcW w:w="860" w:type="dxa"/>
            <w:tcBorders>
              <w:top w:val="nil"/>
              <w:left w:val="nil"/>
              <w:bottom w:val="single" w:sz="8" w:space="0" w:color="000000"/>
              <w:right w:val="single" w:sz="8" w:space="0" w:color="000000"/>
            </w:tcBorders>
            <w:shd w:val="clear" w:color="auto" w:fill="auto"/>
            <w:hideMark/>
          </w:tcPr>
          <w:p w14:paraId="76E5D415" w14:textId="4DCD96EF"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1.5</w:t>
            </w:r>
            <w:r w:rsidR="00426B58" w:rsidRPr="001D28A5">
              <w:rPr>
                <w:rFonts w:asciiTheme="minorHAnsi" w:eastAsia="Times New Roman" w:hAnsiTheme="minorHAnsi" w:cstheme="minorHAnsi"/>
                <w:lang w:val="en-US"/>
              </w:rPr>
              <w:t>7</w:t>
            </w:r>
          </w:p>
        </w:tc>
      </w:tr>
      <w:tr w:rsidR="001D28A5" w:rsidRPr="001D28A5" w14:paraId="27AE3A89" w14:textId="77777777" w:rsidTr="00314B6E">
        <w:trPr>
          <w:trHeight w:val="280"/>
        </w:trPr>
        <w:tc>
          <w:tcPr>
            <w:tcW w:w="1040" w:type="dxa"/>
            <w:tcBorders>
              <w:top w:val="nil"/>
              <w:left w:val="nil"/>
              <w:bottom w:val="nil"/>
              <w:right w:val="nil"/>
            </w:tcBorders>
            <w:shd w:val="clear" w:color="auto" w:fill="auto"/>
            <w:noWrap/>
            <w:vAlign w:val="bottom"/>
            <w:hideMark/>
          </w:tcPr>
          <w:p w14:paraId="6E4CC82E" w14:textId="77777777" w:rsidR="00531775" w:rsidRDefault="00531775" w:rsidP="00531775">
            <w:pPr>
              <w:spacing w:line="276" w:lineRule="auto"/>
              <w:rPr>
                <w:rFonts w:asciiTheme="minorHAnsi" w:hAnsiTheme="minorHAnsi" w:cstheme="minorHAnsi"/>
                <w:b/>
                <w:bCs/>
                <w:shd w:val="clear" w:color="auto" w:fill="FFFFFF"/>
              </w:rPr>
            </w:pPr>
          </w:p>
          <w:p w14:paraId="63AC275C" w14:textId="77777777" w:rsidR="00531775" w:rsidRDefault="00531775" w:rsidP="00531775">
            <w:pPr>
              <w:spacing w:line="276" w:lineRule="auto"/>
              <w:rPr>
                <w:rFonts w:asciiTheme="minorHAnsi" w:hAnsiTheme="minorHAnsi" w:cstheme="minorHAnsi"/>
                <w:b/>
                <w:bCs/>
                <w:shd w:val="clear" w:color="auto" w:fill="FFFFFF"/>
              </w:rPr>
            </w:pPr>
          </w:p>
          <w:p w14:paraId="30B1FFE8" w14:textId="268A4F4A" w:rsidR="00531775" w:rsidRPr="001D28A5" w:rsidRDefault="00531775" w:rsidP="00531775">
            <w:pPr>
              <w:spacing w:line="276" w:lineRule="auto"/>
              <w:rPr>
                <w:rFonts w:asciiTheme="minorHAnsi" w:hAnsiTheme="minorHAnsi" w:cstheme="minorHAnsi"/>
                <w:b/>
                <w:bCs/>
                <w:shd w:val="clear" w:color="auto" w:fill="FFFFFF"/>
              </w:rPr>
            </w:pPr>
            <w:r>
              <w:rPr>
                <w:rFonts w:asciiTheme="minorHAnsi" w:hAnsiTheme="minorHAnsi" w:cstheme="minorHAnsi"/>
                <w:b/>
                <w:bCs/>
                <w:shd w:val="clear" w:color="auto" w:fill="FFFFFF"/>
              </w:rPr>
              <w:t>Table 3.1.</w:t>
            </w:r>
            <w:r w:rsidR="00054B9F">
              <w:rPr>
                <w:rFonts w:asciiTheme="minorHAnsi" w:hAnsiTheme="minorHAnsi" w:cstheme="minorHAnsi"/>
                <w:b/>
                <w:bCs/>
                <w:shd w:val="clear" w:color="auto" w:fill="FFFFFF"/>
              </w:rPr>
              <w:t>2</w:t>
            </w:r>
            <w:r>
              <w:rPr>
                <w:rFonts w:asciiTheme="minorHAnsi" w:hAnsiTheme="minorHAnsi" w:cstheme="minorHAnsi"/>
                <w:b/>
                <w:bCs/>
                <w:shd w:val="clear" w:color="auto" w:fill="FFFFFF"/>
              </w:rPr>
              <w:t xml:space="preserve"> – T59</w:t>
            </w:r>
          </w:p>
          <w:p w14:paraId="0990E15A" w14:textId="77777777" w:rsidR="006E2F9A" w:rsidRPr="001D28A5" w:rsidRDefault="006E2F9A" w:rsidP="00236CC2">
            <w:pPr>
              <w:spacing w:after="0" w:line="276" w:lineRule="auto"/>
              <w:jc w:val="right"/>
              <w:rPr>
                <w:rFonts w:asciiTheme="minorHAnsi" w:eastAsia="Times New Roman" w:hAnsiTheme="minorHAnsi" w:cstheme="minorHAnsi"/>
                <w:lang w:val="en-US"/>
              </w:rPr>
            </w:pPr>
          </w:p>
        </w:tc>
        <w:tc>
          <w:tcPr>
            <w:tcW w:w="1780" w:type="dxa"/>
            <w:tcBorders>
              <w:top w:val="nil"/>
              <w:left w:val="nil"/>
              <w:bottom w:val="nil"/>
              <w:right w:val="nil"/>
            </w:tcBorders>
            <w:shd w:val="clear" w:color="auto" w:fill="auto"/>
            <w:noWrap/>
            <w:vAlign w:val="bottom"/>
            <w:hideMark/>
          </w:tcPr>
          <w:p w14:paraId="16220154"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40" w:type="dxa"/>
            <w:tcBorders>
              <w:top w:val="nil"/>
              <w:left w:val="nil"/>
              <w:bottom w:val="nil"/>
              <w:right w:val="nil"/>
            </w:tcBorders>
            <w:shd w:val="clear" w:color="auto" w:fill="auto"/>
            <w:noWrap/>
            <w:vAlign w:val="bottom"/>
            <w:hideMark/>
          </w:tcPr>
          <w:p w14:paraId="3199BFDE"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65" w:type="dxa"/>
            <w:tcBorders>
              <w:top w:val="nil"/>
              <w:left w:val="nil"/>
              <w:bottom w:val="nil"/>
              <w:right w:val="nil"/>
            </w:tcBorders>
            <w:shd w:val="clear" w:color="auto" w:fill="auto"/>
            <w:noWrap/>
            <w:vAlign w:val="bottom"/>
            <w:hideMark/>
          </w:tcPr>
          <w:p w14:paraId="72628502"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48958401"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2AF5F1F5"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38500471"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60" w:type="dxa"/>
            <w:tcBorders>
              <w:top w:val="nil"/>
              <w:left w:val="nil"/>
              <w:bottom w:val="nil"/>
              <w:right w:val="nil"/>
            </w:tcBorders>
            <w:shd w:val="clear" w:color="auto" w:fill="auto"/>
            <w:noWrap/>
            <w:vAlign w:val="bottom"/>
            <w:hideMark/>
          </w:tcPr>
          <w:p w14:paraId="2F1C5B22" w14:textId="77777777" w:rsidR="00531775" w:rsidRDefault="00531775" w:rsidP="00236CC2">
            <w:pPr>
              <w:spacing w:after="0" w:line="276" w:lineRule="auto"/>
              <w:rPr>
                <w:rFonts w:asciiTheme="minorHAnsi" w:eastAsia="Times New Roman" w:hAnsiTheme="minorHAnsi" w:cstheme="minorHAnsi"/>
                <w:lang w:val="en-US"/>
              </w:rPr>
            </w:pPr>
          </w:p>
          <w:p w14:paraId="70C744FB" w14:textId="381C41FD" w:rsidR="00531775" w:rsidRPr="001D28A5" w:rsidRDefault="00531775" w:rsidP="00236CC2">
            <w:pPr>
              <w:spacing w:after="0" w:line="276" w:lineRule="auto"/>
              <w:rPr>
                <w:rFonts w:asciiTheme="minorHAnsi" w:eastAsia="Times New Roman" w:hAnsiTheme="minorHAnsi" w:cstheme="minorHAnsi"/>
                <w:lang w:val="en-US"/>
              </w:rPr>
            </w:pPr>
          </w:p>
        </w:tc>
      </w:tr>
      <w:tr w:rsidR="001D28A5" w:rsidRPr="001D28A5" w14:paraId="6D3E7329" w14:textId="77777777" w:rsidTr="00314B6E">
        <w:trPr>
          <w:trHeight w:val="290"/>
        </w:trPr>
        <w:tc>
          <w:tcPr>
            <w:tcW w:w="1040" w:type="dxa"/>
            <w:tcBorders>
              <w:top w:val="nil"/>
              <w:left w:val="nil"/>
              <w:bottom w:val="nil"/>
              <w:right w:val="nil"/>
            </w:tcBorders>
            <w:shd w:val="clear" w:color="auto" w:fill="auto"/>
            <w:hideMark/>
          </w:tcPr>
          <w:p w14:paraId="62085C3B" w14:textId="239F7A1C" w:rsidR="006E2F9A" w:rsidRPr="001D28A5" w:rsidRDefault="006E2F9A" w:rsidP="00236CC2">
            <w:pPr>
              <w:spacing w:after="0" w:line="276" w:lineRule="auto"/>
              <w:rPr>
                <w:rFonts w:asciiTheme="minorHAnsi" w:eastAsia="Times New Roman" w:hAnsiTheme="minorHAnsi" w:cstheme="minorHAnsi"/>
                <w:lang w:val="en-US"/>
              </w:rPr>
            </w:pPr>
          </w:p>
        </w:tc>
        <w:tc>
          <w:tcPr>
            <w:tcW w:w="1780" w:type="dxa"/>
            <w:tcBorders>
              <w:top w:val="nil"/>
              <w:left w:val="nil"/>
              <w:bottom w:val="nil"/>
              <w:right w:val="nil"/>
            </w:tcBorders>
            <w:shd w:val="clear" w:color="auto" w:fill="auto"/>
            <w:noWrap/>
            <w:vAlign w:val="bottom"/>
            <w:hideMark/>
          </w:tcPr>
          <w:p w14:paraId="75C721B1"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40" w:type="dxa"/>
            <w:tcBorders>
              <w:top w:val="nil"/>
              <w:left w:val="nil"/>
              <w:bottom w:val="nil"/>
              <w:right w:val="nil"/>
            </w:tcBorders>
            <w:shd w:val="clear" w:color="auto" w:fill="auto"/>
            <w:noWrap/>
            <w:vAlign w:val="bottom"/>
            <w:hideMark/>
          </w:tcPr>
          <w:p w14:paraId="73647078"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65" w:type="dxa"/>
            <w:tcBorders>
              <w:top w:val="nil"/>
              <w:left w:val="nil"/>
              <w:bottom w:val="nil"/>
              <w:right w:val="nil"/>
            </w:tcBorders>
            <w:shd w:val="clear" w:color="auto" w:fill="auto"/>
            <w:noWrap/>
            <w:vAlign w:val="bottom"/>
            <w:hideMark/>
          </w:tcPr>
          <w:p w14:paraId="6F3B9E75"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5D3AD9E0"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35C54B74"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6CEC7C40"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60" w:type="dxa"/>
            <w:tcBorders>
              <w:top w:val="nil"/>
              <w:left w:val="nil"/>
              <w:bottom w:val="nil"/>
              <w:right w:val="nil"/>
            </w:tcBorders>
            <w:shd w:val="clear" w:color="auto" w:fill="auto"/>
            <w:noWrap/>
            <w:vAlign w:val="bottom"/>
            <w:hideMark/>
          </w:tcPr>
          <w:p w14:paraId="47679EA8" w14:textId="77777777" w:rsidR="006E2F9A" w:rsidRPr="001D28A5" w:rsidRDefault="006E2F9A" w:rsidP="00236CC2">
            <w:pPr>
              <w:spacing w:after="0" w:line="276" w:lineRule="auto"/>
              <w:rPr>
                <w:rFonts w:asciiTheme="minorHAnsi" w:eastAsia="Times New Roman" w:hAnsiTheme="minorHAnsi" w:cstheme="minorHAnsi"/>
                <w:lang w:val="en-US"/>
              </w:rPr>
            </w:pPr>
          </w:p>
        </w:tc>
      </w:tr>
      <w:tr w:rsidR="001D28A5" w:rsidRPr="001D28A5" w14:paraId="74EE5BAE" w14:textId="77777777" w:rsidTr="00314B6E">
        <w:trPr>
          <w:trHeight w:val="480"/>
        </w:trPr>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0FD4EDD3"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TOPS ID</w:t>
            </w:r>
          </w:p>
        </w:tc>
        <w:tc>
          <w:tcPr>
            <w:tcW w:w="178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76B469ED"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ID/</w:t>
            </w:r>
            <w:proofErr w:type="spellStart"/>
            <w:r w:rsidRPr="001D28A5">
              <w:rPr>
                <w:rFonts w:asciiTheme="minorHAnsi" w:eastAsia="Times New Roman" w:hAnsiTheme="minorHAnsi" w:cstheme="minorHAnsi"/>
                <w:lang w:val="en-US"/>
              </w:rPr>
              <w:t>Barc</w:t>
            </w:r>
            <w:proofErr w:type="spellEnd"/>
            <w:r w:rsidRPr="001D28A5">
              <w:rPr>
                <w:rFonts w:asciiTheme="minorHAnsi" w:eastAsia="Times New Roman" w:hAnsiTheme="minorHAnsi" w:cstheme="minorHAnsi"/>
                <w:lang w:val="en-US"/>
              </w:rPr>
              <w:t>.</w:t>
            </w:r>
          </w:p>
        </w:tc>
        <w:tc>
          <w:tcPr>
            <w:tcW w:w="840" w:type="dxa"/>
            <w:tcBorders>
              <w:top w:val="single" w:sz="8" w:space="0" w:color="000000"/>
              <w:left w:val="nil"/>
              <w:bottom w:val="nil"/>
              <w:right w:val="single" w:sz="8" w:space="0" w:color="000000"/>
            </w:tcBorders>
            <w:shd w:val="clear" w:color="auto" w:fill="auto"/>
            <w:vAlign w:val="bottom"/>
            <w:hideMark/>
          </w:tcPr>
          <w:p w14:paraId="0250A4BC"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Thick</w:t>
            </w:r>
          </w:p>
        </w:tc>
        <w:tc>
          <w:tcPr>
            <w:tcW w:w="865" w:type="dxa"/>
            <w:tcBorders>
              <w:top w:val="single" w:sz="8" w:space="0" w:color="000000"/>
              <w:left w:val="nil"/>
              <w:bottom w:val="nil"/>
              <w:right w:val="single" w:sz="8" w:space="0" w:color="000000"/>
            </w:tcBorders>
            <w:shd w:val="clear" w:color="auto" w:fill="auto"/>
            <w:vAlign w:val="bottom"/>
            <w:hideMark/>
          </w:tcPr>
          <w:p w14:paraId="6ACC68AE"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Width</w:t>
            </w:r>
          </w:p>
        </w:tc>
        <w:tc>
          <w:tcPr>
            <w:tcW w:w="757" w:type="dxa"/>
            <w:tcBorders>
              <w:top w:val="single" w:sz="8" w:space="0" w:color="000000"/>
              <w:left w:val="nil"/>
              <w:bottom w:val="nil"/>
              <w:right w:val="single" w:sz="8" w:space="0" w:color="000000"/>
            </w:tcBorders>
            <w:shd w:val="clear" w:color="auto" w:fill="auto"/>
            <w:vAlign w:val="bottom"/>
            <w:hideMark/>
          </w:tcPr>
          <w:p w14:paraId="3ED8D7BF"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Rp0.2</w:t>
            </w:r>
          </w:p>
        </w:tc>
        <w:tc>
          <w:tcPr>
            <w:tcW w:w="757" w:type="dxa"/>
            <w:tcBorders>
              <w:top w:val="single" w:sz="8" w:space="0" w:color="000000"/>
              <w:left w:val="nil"/>
              <w:bottom w:val="nil"/>
              <w:right w:val="single" w:sz="8" w:space="0" w:color="000000"/>
            </w:tcBorders>
            <w:shd w:val="clear" w:color="auto" w:fill="auto"/>
            <w:vAlign w:val="bottom"/>
            <w:hideMark/>
          </w:tcPr>
          <w:p w14:paraId="1FD98099" w14:textId="77777777" w:rsidR="006E2F9A" w:rsidRPr="001D28A5" w:rsidRDefault="006E2F9A" w:rsidP="00236CC2">
            <w:pPr>
              <w:spacing w:after="0" w:line="276" w:lineRule="auto"/>
              <w:jc w:val="right"/>
              <w:rPr>
                <w:rFonts w:asciiTheme="minorHAnsi" w:eastAsia="Times New Roman" w:hAnsiTheme="minorHAnsi" w:cstheme="minorHAnsi"/>
                <w:lang w:val="en-US"/>
              </w:rPr>
            </w:pPr>
            <w:proofErr w:type="spellStart"/>
            <w:r w:rsidRPr="001D28A5">
              <w:rPr>
                <w:rFonts w:asciiTheme="minorHAnsi" w:eastAsia="Times New Roman" w:hAnsiTheme="minorHAnsi" w:cstheme="minorHAnsi"/>
                <w:lang w:val="en-US"/>
              </w:rPr>
              <w:t>Rmax</w:t>
            </w:r>
            <w:proofErr w:type="spellEnd"/>
          </w:p>
        </w:tc>
        <w:tc>
          <w:tcPr>
            <w:tcW w:w="757" w:type="dxa"/>
            <w:tcBorders>
              <w:top w:val="single" w:sz="8" w:space="0" w:color="000000"/>
              <w:left w:val="nil"/>
              <w:bottom w:val="nil"/>
              <w:right w:val="single" w:sz="8" w:space="0" w:color="000000"/>
            </w:tcBorders>
            <w:shd w:val="clear" w:color="auto" w:fill="auto"/>
            <w:vAlign w:val="bottom"/>
            <w:hideMark/>
          </w:tcPr>
          <w:p w14:paraId="7627289F"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El.</w:t>
            </w:r>
          </w:p>
        </w:tc>
        <w:tc>
          <w:tcPr>
            <w:tcW w:w="86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574E610F"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r</w:t>
            </w:r>
          </w:p>
        </w:tc>
      </w:tr>
      <w:tr w:rsidR="001D28A5" w:rsidRPr="001D28A5" w14:paraId="1FD445F3" w14:textId="77777777" w:rsidTr="00314B6E">
        <w:trPr>
          <w:trHeight w:val="490"/>
        </w:trPr>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77401D3D"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1780" w:type="dxa"/>
            <w:vMerge/>
            <w:tcBorders>
              <w:top w:val="single" w:sz="8" w:space="0" w:color="000000"/>
              <w:left w:val="single" w:sz="8" w:space="0" w:color="000000"/>
              <w:bottom w:val="single" w:sz="8" w:space="0" w:color="000000"/>
              <w:right w:val="single" w:sz="8" w:space="0" w:color="000000"/>
            </w:tcBorders>
            <w:vAlign w:val="center"/>
            <w:hideMark/>
          </w:tcPr>
          <w:p w14:paraId="71AEB740"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40" w:type="dxa"/>
            <w:tcBorders>
              <w:top w:val="nil"/>
              <w:left w:val="nil"/>
              <w:bottom w:val="single" w:sz="8" w:space="0" w:color="000000"/>
              <w:right w:val="single" w:sz="8" w:space="0" w:color="000000"/>
            </w:tcBorders>
            <w:shd w:val="clear" w:color="auto" w:fill="auto"/>
            <w:vAlign w:val="bottom"/>
            <w:hideMark/>
          </w:tcPr>
          <w:p w14:paraId="56B90976"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mm</w:t>
            </w:r>
          </w:p>
        </w:tc>
        <w:tc>
          <w:tcPr>
            <w:tcW w:w="865" w:type="dxa"/>
            <w:tcBorders>
              <w:top w:val="nil"/>
              <w:left w:val="nil"/>
              <w:bottom w:val="single" w:sz="8" w:space="0" w:color="000000"/>
              <w:right w:val="single" w:sz="8" w:space="0" w:color="000000"/>
            </w:tcBorders>
            <w:shd w:val="clear" w:color="auto" w:fill="auto"/>
            <w:vAlign w:val="bottom"/>
            <w:hideMark/>
          </w:tcPr>
          <w:p w14:paraId="13ACCD69"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mm</w:t>
            </w:r>
          </w:p>
        </w:tc>
        <w:tc>
          <w:tcPr>
            <w:tcW w:w="757" w:type="dxa"/>
            <w:tcBorders>
              <w:top w:val="nil"/>
              <w:left w:val="nil"/>
              <w:bottom w:val="single" w:sz="8" w:space="0" w:color="000000"/>
              <w:right w:val="single" w:sz="8" w:space="0" w:color="000000"/>
            </w:tcBorders>
            <w:shd w:val="clear" w:color="auto" w:fill="auto"/>
            <w:vAlign w:val="bottom"/>
            <w:hideMark/>
          </w:tcPr>
          <w:p w14:paraId="6750EAF1" w14:textId="1E73D138" w:rsidR="006E2F9A" w:rsidRPr="001D28A5" w:rsidRDefault="006E2F9A" w:rsidP="00236CC2">
            <w:pPr>
              <w:spacing w:after="0" w:line="276" w:lineRule="auto"/>
              <w:jc w:val="right"/>
              <w:rPr>
                <w:rFonts w:asciiTheme="minorHAnsi" w:eastAsia="Times New Roman" w:hAnsiTheme="minorHAnsi" w:cstheme="minorHAnsi"/>
                <w:vertAlign w:val="superscript"/>
                <w:lang w:val="en-US"/>
              </w:rPr>
            </w:pPr>
            <w:r w:rsidRPr="001D28A5">
              <w:rPr>
                <w:rFonts w:asciiTheme="minorHAnsi" w:eastAsia="Times New Roman" w:hAnsiTheme="minorHAnsi" w:cstheme="minorHAnsi"/>
                <w:lang w:val="en-US"/>
              </w:rPr>
              <w:t>N/mm</w:t>
            </w:r>
            <w:r w:rsidR="009A1B59" w:rsidRPr="001D28A5">
              <w:rPr>
                <w:rFonts w:asciiTheme="minorHAnsi" w:eastAsia="Times New Roman" w:hAnsiTheme="minorHAnsi" w:cstheme="minorHAnsi"/>
                <w:vertAlign w:val="superscript"/>
                <w:lang w:val="en-US"/>
              </w:rPr>
              <w:t>2</w:t>
            </w:r>
          </w:p>
        </w:tc>
        <w:tc>
          <w:tcPr>
            <w:tcW w:w="757" w:type="dxa"/>
            <w:tcBorders>
              <w:top w:val="nil"/>
              <w:left w:val="nil"/>
              <w:bottom w:val="single" w:sz="8" w:space="0" w:color="000000"/>
              <w:right w:val="single" w:sz="8" w:space="0" w:color="000000"/>
            </w:tcBorders>
            <w:shd w:val="clear" w:color="auto" w:fill="auto"/>
            <w:vAlign w:val="bottom"/>
            <w:hideMark/>
          </w:tcPr>
          <w:p w14:paraId="2652096D" w14:textId="6FF11620" w:rsidR="006E2F9A" w:rsidRPr="001D28A5" w:rsidRDefault="006E2F9A" w:rsidP="00236CC2">
            <w:pPr>
              <w:spacing w:after="0" w:line="276" w:lineRule="auto"/>
              <w:jc w:val="right"/>
              <w:rPr>
                <w:rFonts w:asciiTheme="minorHAnsi" w:eastAsia="Times New Roman" w:hAnsiTheme="minorHAnsi" w:cstheme="minorHAnsi"/>
                <w:vertAlign w:val="superscript"/>
                <w:lang w:val="en-US"/>
              </w:rPr>
            </w:pPr>
            <w:r w:rsidRPr="001D28A5">
              <w:rPr>
                <w:rFonts w:asciiTheme="minorHAnsi" w:eastAsia="Times New Roman" w:hAnsiTheme="minorHAnsi" w:cstheme="minorHAnsi"/>
                <w:lang w:val="en-US"/>
              </w:rPr>
              <w:t>N/mm</w:t>
            </w:r>
            <w:r w:rsidR="009A1B59" w:rsidRPr="001D28A5">
              <w:rPr>
                <w:rFonts w:asciiTheme="minorHAnsi" w:eastAsia="Times New Roman" w:hAnsiTheme="minorHAnsi" w:cstheme="minorHAnsi"/>
                <w:vertAlign w:val="superscript"/>
                <w:lang w:val="en-US"/>
              </w:rPr>
              <w:t>2</w:t>
            </w:r>
          </w:p>
        </w:tc>
        <w:tc>
          <w:tcPr>
            <w:tcW w:w="757" w:type="dxa"/>
            <w:tcBorders>
              <w:top w:val="nil"/>
              <w:left w:val="nil"/>
              <w:bottom w:val="single" w:sz="8" w:space="0" w:color="000000"/>
              <w:right w:val="single" w:sz="8" w:space="0" w:color="000000"/>
            </w:tcBorders>
            <w:shd w:val="clear" w:color="auto" w:fill="auto"/>
            <w:vAlign w:val="bottom"/>
            <w:hideMark/>
          </w:tcPr>
          <w:p w14:paraId="34406753"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br.%</w:t>
            </w:r>
          </w:p>
        </w:tc>
        <w:tc>
          <w:tcPr>
            <w:tcW w:w="860" w:type="dxa"/>
            <w:vMerge/>
            <w:tcBorders>
              <w:top w:val="single" w:sz="8" w:space="0" w:color="000000"/>
              <w:left w:val="single" w:sz="8" w:space="0" w:color="000000"/>
              <w:bottom w:val="single" w:sz="8" w:space="0" w:color="000000"/>
              <w:right w:val="single" w:sz="8" w:space="0" w:color="000000"/>
            </w:tcBorders>
            <w:vAlign w:val="center"/>
            <w:hideMark/>
          </w:tcPr>
          <w:p w14:paraId="25C8B4FE" w14:textId="77777777" w:rsidR="006E2F9A" w:rsidRPr="001D28A5" w:rsidRDefault="006E2F9A" w:rsidP="00236CC2">
            <w:pPr>
              <w:spacing w:after="0" w:line="276" w:lineRule="auto"/>
              <w:rPr>
                <w:rFonts w:asciiTheme="minorHAnsi" w:eastAsia="Times New Roman" w:hAnsiTheme="minorHAnsi" w:cstheme="minorHAnsi"/>
                <w:lang w:val="en-US"/>
              </w:rPr>
            </w:pPr>
          </w:p>
        </w:tc>
      </w:tr>
      <w:tr w:rsidR="001D28A5" w:rsidRPr="001D28A5" w14:paraId="30F8E3ED"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2D8C2E4E"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780" w:type="dxa"/>
            <w:tcBorders>
              <w:top w:val="nil"/>
              <w:left w:val="nil"/>
              <w:bottom w:val="single" w:sz="8" w:space="0" w:color="000000"/>
              <w:right w:val="single" w:sz="8" w:space="0" w:color="000000"/>
            </w:tcBorders>
            <w:shd w:val="clear" w:color="auto" w:fill="auto"/>
            <w:hideMark/>
          </w:tcPr>
          <w:p w14:paraId="75D9348F"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/04917</w:t>
            </w:r>
          </w:p>
        </w:tc>
        <w:tc>
          <w:tcPr>
            <w:tcW w:w="840" w:type="dxa"/>
            <w:tcBorders>
              <w:top w:val="nil"/>
              <w:left w:val="nil"/>
              <w:bottom w:val="single" w:sz="8" w:space="0" w:color="000000"/>
              <w:right w:val="single" w:sz="8" w:space="0" w:color="000000"/>
            </w:tcBorders>
            <w:shd w:val="clear" w:color="auto" w:fill="auto"/>
            <w:hideMark/>
          </w:tcPr>
          <w:p w14:paraId="28C24411"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0.17</w:t>
            </w:r>
          </w:p>
        </w:tc>
        <w:tc>
          <w:tcPr>
            <w:tcW w:w="865" w:type="dxa"/>
            <w:tcBorders>
              <w:top w:val="nil"/>
              <w:left w:val="nil"/>
              <w:bottom w:val="single" w:sz="8" w:space="0" w:color="000000"/>
              <w:right w:val="single" w:sz="8" w:space="0" w:color="000000"/>
            </w:tcBorders>
            <w:shd w:val="clear" w:color="auto" w:fill="auto"/>
            <w:hideMark/>
          </w:tcPr>
          <w:p w14:paraId="3FBA0C3A"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5F73F4EB"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278</w:t>
            </w:r>
          </w:p>
        </w:tc>
        <w:tc>
          <w:tcPr>
            <w:tcW w:w="757" w:type="dxa"/>
            <w:tcBorders>
              <w:top w:val="nil"/>
              <w:left w:val="nil"/>
              <w:bottom w:val="single" w:sz="8" w:space="0" w:color="000000"/>
              <w:right w:val="single" w:sz="8" w:space="0" w:color="000000"/>
            </w:tcBorders>
            <w:shd w:val="clear" w:color="auto" w:fill="auto"/>
            <w:hideMark/>
          </w:tcPr>
          <w:p w14:paraId="7E87D221"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425</w:t>
            </w:r>
          </w:p>
        </w:tc>
        <w:tc>
          <w:tcPr>
            <w:tcW w:w="757" w:type="dxa"/>
            <w:tcBorders>
              <w:top w:val="nil"/>
              <w:left w:val="nil"/>
              <w:bottom w:val="single" w:sz="8" w:space="0" w:color="000000"/>
              <w:right w:val="single" w:sz="8" w:space="0" w:color="000000"/>
            </w:tcBorders>
            <w:shd w:val="clear" w:color="auto" w:fill="auto"/>
            <w:hideMark/>
          </w:tcPr>
          <w:p w14:paraId="3B95385F"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w:t>
            </w:r>
          </w:p>
        </w:tc>
        <w:tc>
          <w:tcPr>
            <w:tcW w:w="860" w:type="dxa"/>
            <w:tcBorders>
              <w:top w:val="nil"/>
              <w:left w:val="nil"/>
              <w:bottom w:val="single" w:sz="8" w:space="0" w:color="000000"/>
              <w:right w:val="single" w:sz="8" w:space="0" w:color="000000"/>
            </w:tcBorders>
            <w:shd w:val="clear" w:color="auto" w:fill="auto"/>
            <w:hideMark/>
          </w:tcPr>
          <w:p w14:paraId="66A05C11"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0.8</w:t>
            </w:r>
          </w:p>
        </w:tc>
      </w:tr>
      <w:tr w:rsidR="001D28A5" w:rsidRPr="001D28A5" w14:paraId="3BAF2641"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574CB637"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780" w:type="dxa"/>
            <w:tcBorders>
              <w:top w:val="nil"/>
              <w:left w:val="nil"/>
              <w:bottom w:val="single" w:sz="8" w:space="0" w:color="000000"/>
              <w:right w:val="single" w:sz="8" w:space="0" w:color="000000"/>
            </w:tcBorders>
            <w:shd w:val="clear" w:color="auto" w:fill="auto"/>
            <w:hideMark/>
          </w:tcPr>
          <w:p w14:paraId="34F741E2"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/04918</w:t>
            </w:r>
          </w:p>
        </w:tc>
        <w:tc>
          <w:tcPr>
            <w:tcW w:w="840" w:type="dxa"/>
            <w:tcBorders>
              <w:top w:val="nil"/>
              <w:left w:val="nil"/>
              <w:bottom w:val="single" w:sz="8" w:space="0" w:color="000000"/>
              <w:right w:val="single" w:sz="8" w:space="0" w:color="000000"/>
            </w:tcBorders>
            <w:shd w:val="clear" w:color="auto" w:fill="auto"/>
            <w:hideMark/>
          </w:tcPr>
          <w:p w14:paraId="0CA75625" w14:textId="33BD8B1F"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0.17</w:t>
            </w:r>
          </w:p>
        </w:tc>
        <w:tc>
          <w:tcPr>
            <w:tcW w:w="865" w:type="dxa"/>
            <w:tcBorders>
              <w:top w:val="nil"/>
              <w:left w:val="nil"/>
              <w:bottom w:val="single" w:sz="8" w:space="0" w:color="000000"/>
              <w:right w:val="single" w:sz="8" w:space="0" w:color="000000"/>
            </w:tcBorders>
            <w:shd w:val="clear" w:color="auto" w:fill="auto"/>
            <w:hideMark/>
          </w:tcPr>
          <w:p w14:paraId="0AA07128"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4821C959"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277</w:t>
            </w:r>
          </w:p>
        </w:tc>
        <w:tc>
          <w:tcPr>
            <w:tcW w:w="757" w:type="dxa"/>
            <w:tcBorders>
              <w:top w:val="nil"/>
              <w:left w:val="nil"/>
              <w:bottom w:val="single" w:sz="8" w:space="0" w:color="000000"/>
              <w:right w:val="single" w:sz="8" w:space="0" w:color="000000"/>
            </w:tcBorders>
            <w:shd w:val="clear" w:color="auto" w:fill="auto"/>
            <w:hideMark/>
          </w:tcPr>
          <w:p w14:paraId="53362F8D"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423</w:t>
            </w:r>
          </w:p>
        </w:tc>
        <w:tc>
          <w:tcPr>
            <w:tcW w:w="757" w:type="dxa"/>
            <w:tcBorders>
              <w:top w:val="nil"/>
              <w:left w:val="nil"/>
              <w:bottom w:val="single" w:sz="8" w:space="0" w:color="000000"/>
              <w:right w:val="single" w:sz="8" w:space="0" w:color="000000"/>
            </w:tcBorders>
            <w:shd w:val="clear" w:color="auto" w:fill="auto"/>
            <w:hideMark/>
          </w:tcPr>
          <w:p w14:paraId="60CB145B"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26.9</w:t>
            </w:r>
          </w:p>
        </w:tc>
        <w:tc>
          <w:tcPr>
            <w:tcW w:w="860" w:type="dxa"/>
            <w:tcBorders>
              <w:top w:val="nil"/>
              <w:left w:val="nil"/>
              <w:bottom w:val="single" w:sz="8" w:space="0" w:color="000000"/>
              <w:right w:val="single" w:sz="8" w:space="0" w:color="000000"/>
            </w:tcBorders>
            <w:shd w:val="clear" w:color="auto" w:fill="auto"/>
            <w:hideMark/>
          </w:tcPr>
          <w:p w14:paraId="69D8C29E"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0.76</w:t>
            </w:r>
          </w:p>
        </w:tc>
      </w:tr>
      <w:tr w:rsidR="001D28A5" w:rsidRPr="001D28A5" w14:paraId="0475718F"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495B52F2"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780" w:type="dxa"/>
            <w:tcBorders>
              <w:top w:val="nil"/>
              <w:left w:val="nil"/>
              <w:bottom w:val="single" w:sz="8" w:space="0" w:color="000000"/>
              <w:right w:val="single" w:sz="8" w:space="0" w:color="000000"/>
            </w:tcBorders>
            <w:shd w:val="clear" w:color="auto" w:fill="auto"/>
            <w:hideMark/>
          </w:tcPr>
          <w:p w14:paraId="4F89E4C1"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/04919</w:t>
            </w:r>
          </w:p>
        </w:tc>
        <w:tc>
          <w:tcPr>
            <w:tcW w:w="840" w:type="dxa"/>
            <w:tcBorders>
              <w:top w:val="nil"/>
              <w:left w:val="nil"/>
              <w:bottom w:val="single" w:sz="8" w:space="0" w:color="000000"/>
              <w:right w:val="single" w:sz="8" w:space="0" w:color="000000"/>
            </w:tcBorders>
            <w:shd w:val="clear" w:color="auto" w:fill="auto"/>
            <w:hideMark/>
          </w:tcPr>
          <w:p w14:paraId="7819ADF4"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0.17</w:t>
            </w:r>
          </w:p>
        </w:tc>
        <w:tc>
          <w:tcPr>
            <w:tcW w:w="865" w:type="dxa"/>
            <w:tcBorders>
              <w:top w:val="nil"/>
              <w:left w:val="nil"/>
              <w:bottom w:val="single" w:sz="8" w:space="0" w:color="000000"/>
              <w:right w:val="single" w:sz="8" w:space="0" w:color="000000"/>
            </w:tcBorders>
            <w:shd w:val="clear" w:color="auto" w:fill="auto"/>
            <w:hideMark/>
          </w:tcPr>
          <w:p w14:paraId="0C3374C9"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2D140256"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277</w:t>
            </w:r>
          </w:p>
        </w:tc>
        <w:tc>
          <w:tcPr>
            <w:tcW w:w="757" w:type="dxa"/>
            <w:tcBorders>
              <w:top w:val="nil"/>
              <w:left w:val="nil"/>
              <w:bottom w:val="single" w:sz="8" w:space="0" w:color="000000"/>
              <w:right w:val="single" w:sz="8" w:space="0" w:color="000000"/>
            </w:tcBorders>
            <w:shd w:val="clear" w:color="auto" w:fill="auto"/>
            <w:hideMark/>
          </w:tcPr>
          <w:p w14:paraId="73AA635F"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424</w:t>
            </w:r>
          </w:p>
        </w:tc>
        <w:tc>
          <w:tcPr>
            <w:tcW w:w="757" w:type="dxa"/>
            <w:tcBorders>
              <w:top w:val="nil"/>
              <w:left w:val="nil"/>
              <w:bottom w:val="single" w:sz="8" w:space="0" w:color="000000"/>
              <w:right w:val="single" w:sz="8" w:space="0" w:color="000000"/>
            </w:tcBorders>
            <w:shd w:val="clear" w:color="auto" w:fill="auto"/>
            <w:hideMark/>
          </w:tcPr>
          <w:p w14:paraId="6AB33450"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26.9</w:t>
            </w:r>
          </w:p>
        </w:tc>
        <w:tc>
          <w:tcPr>
            <w:tcW w:w="860" w:type="dxa"/>
            <w:tcBorders>
              <w:top w:val="nil"/>
              <w:left w:val="nil"/>
              <w:bottom w:val="single" w:sz="8" w:space="0" w:color="000000"/>
              <w:right w:val="single" w:sz="8" w:space="0" w:color="000000"/>
            </w:tcBorders>
            <w:shd w:val="clear" w:color="auto" w:fill="auto"/>
            <w:hideMark/>
          </w:tcPr>
          <w:p w14:paraId="77EAC431"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0.75</w:t>
            </w:r>
          </w:p>
        </w:tc>
      </w:tr>
      <w:tr w:rsidR="001D28A5" w:rsidRPr="001D28A5" w14:paraId="0C1DA738"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289221D7"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780" w:type="dxa"/>
            <w:tcBorders>
              <w:top w:val="nil"/>
              <w:left w:val="nil"/>
              <w:bottom w:val="single" w:sz="8" w:space="0" w:color="000000"/>
              <w:right w:val="single" w:sz="8" w:space="0" w:color="000000"/>
            </w:tcBorders>
            <w:shd w:val="clear" w:color="auto" w:fill="auto"/>
            <w:hideMark/>
          </w:tcPr>
          <w:p w14:paraId="0928F300"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/04920</w:t>
            </w:r>
          </w:p>
        </w:tc>
        <w:tc>
          <w:tcPr>
            <w:tcW w:w="840" w:type="dxa"/>
            <w:tcBorders>
              <w:top w:val="nil"/>
              <w:left w:val="nil"/>
              <w:bottom w:val="single" w:sz="8" w:space="0" w:color="000000"/>
              <w:right w:val="single" w:sz="8" w:space="0" w:color="000000"/>
            </w:tcBorders>
            <w:shd w:val="clear" w:color="auto" w:fill="auto"/>
            <w:hideMark/>
          </w:tcPr>
          <w:p w14:paraId="02FEFBD4" w14:textId="1BD1C026"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w:t>
            </w:r>
            <w:r w:rsidR="00390FD5">
              <w:rPr>
                <w:rFonts w:asciiTheme="minorHAnsi" w:eastAsia="Times New Roman" w:hAnsiTheme="minorHAnsi" w:cstheme="minorHAnsi"/>
                <w:lang w:val="en-US"/>
              </w:rPr>
              <w:t>8</w:t>
            </w:r>
          </w:p>
        </w:tc>
        <w:tc>
          <w:tcPr>
            <w:tcW w:w="865" w:type="dxa"/>
            <w:tcBorders>
              <w:top w:val="nil"/>
              <w:left w:val="nil"/>
              <w:bottom w:val="single" w:sz="8" w:space="0" w:color="000000"/>
              <w:right w:val="single" w:sz="8" w:space="0" w:color="000000"/>
            </w:tcBorders>
            <w:shd w:val="clear" w:color="auto" w:fill="auto"/>
            <w:hideMark/>
          </w:tcPr>
          <w:p w14:paraId="0B0FA9AB"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72ECBAB2"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268</w:t>
            </w:r>
          </w:p>
        </w:tc>
        <w:tc>
          <w:tcPr>
            <w:tcW w:w="757" w:type="dxa"/>
            <w:tcBorders>
              <w:top w:val="nil"/>
              <w:left w:val="nil"/>
              <w:bottom w:val="single" w:sz="8" w:space="0" w:color="000000"/>
              <w:right w:val="single" w:sz="8" w:space="0" w:color="000000"/>
            </w:tcBorders>
            <w:shd w:val="clear" w:color="auto" w:fill="auto"/>
            <w:hideMark/>
          </w:tcPr>
          <w:p w14:paraId="7EC32A9F"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411</w:t>
            </w:r>
          </w:p>
        </w:tc>
        <w:tc>
          <w:tcPr>
            <w:tcW w:w="757" w:type="dxa"/>
            <w:tcBorders>
              <w:top w:val="nil"/>
              <w:left w:val="nil"/>
              <w:bottom w:val="single" w:sz="8" w:space="0" w:color="000000"/>
              <w:right w:val="single" w:sz="8" w:space="0" w:color="000000"/>
            </w:tcBorders>
            <w:shd w:val="clear" w:color="auto" w:fill="auto"/>
            <w:hideMark/>
          </w:tcPr>
          <w:p w14:paraId="2047234E"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26.3</w:t>
            </w:r>
          </w:p>
        </w:tc>
        <w:tc>
          <w:tcPr>
            <w:tcW w:w="860" w:type="dxa"/>
            <w:tcBorders>
              <w:top w:val="nil"/>
              <w:left w:val="nil"/>
              <w:bottom w:val="single" w:sz="8" w:space="0" w:color="000000"/>
              <w:right w:val="single" w:sz="8" w:space="0" w:color="000000"/>
            </w:tcBorders>
            <w:shd w:val="clear" w:color="auto" w:fill="auto"/>
            <w:hideMark/>
          </w:tcPr>
          <w:p w14:paraId="64221F75"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0.75</w:t>
            </w:r>
          </w:p>
        </w:tc>
      </w:tr>
      <w:tr w:rsidR="001D28A5" w:rsidRPr="001D28A5" w14:paraId="68062866"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68A4CF68"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780" w:type="dxa"/>
            <w:tcBorders>
              <w:top w:val="nil"/>
              <w:left w:val="nil"/>
              <w:bottom w:val="single" w:sz="8" w:space="0" w:color="000000"/>
              <w:right w:val="single" w:sz="8" w:space="0" w:color="000000"/>
            </w:tcBorders>
            <w:shd w:val="clear" w:color="auto" w:fill="auto"/>
            <w:hideMark/>
          </w:tcPr>
          <w:p w14:paraId="15B5AE3D"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/04921</w:t>
            </w:r>
          </w:p>
        </w:tc>
        <w:tc>
          <w:tcPr>
            <w:tcW w:w="840" w:type="dxa"/>
            <w:tcBorders>
              <w:top w:val="nil"/>
              <w:left w:val="nil"/>
              <w:bottom w:val="single" w:sz="8" w:space="0" w:color="000000"/>
              <w:right w:val="single" w:sz="8" w:space="0" w:color="000000"/>
            </w:tcBorders>
            <w:shd w:val="clear" w:color="auto" w:fill="auto"/>
            <w:hideMark/>
          </w:tcPr>
          <w:p w14:paraId="75EA0B63" w14:textId="58C521AF"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0.17</w:t>
            </w:r>
          </w:p>
        </w:tc>
        <w:tc>
          <w:tcPr>
            <w:tcW w:w="865" w:type="dxa"/>
            <w:tcBorders>
              <w:top w:val="nil"/>
              <w:left w:val="nil"/>
              <w:bottom w:val="single" w:sz="8" w:space="0" w:color="000000"/>
              <w:right w:val="single" w:sz="8" w:space="0" w:color="000000"/>
            </w:tcBorders>
            <w:shd w:val="clear" w:color="auto" w:fill="auto"/>
            <w:hideMark/>
          </w:tcPr>
          <w:p w14:paraId="2EC3BBC5"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26073023"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275</w:t>
            </w:r>
          </w:p>
        </w:tc>
        <w:tc>
          <w:tcPr>
            <w:tcW w:w="757" w:type="dxa"/>
            <w:tcBorders>
              <w:top w:val="nil"/>
              <w:left w:val="nil"/>
              <w:bottom w:val="single" w:sz="8" w:space="0" w:color="000000"/>
              <w:right w:val="single" w:sz="8" w:space="0" w:color="000000"/>
            </w:tcBorders>
            <w:shd w:val="clear" w:color="auto" w:fill="auto"/>
            <w:hideMark/>
          </w:tcPr>
          <w:p w14:paraId="7CCE71B3"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423</w:t>
            </w:r>
          </w:p>
        </w:tc>
        <w:tc>
          <w:tcPr>
            <w:tcW w:w="757" w:type="dxa"/>
            <w:tcBorders>
              <w:top w:val="nil"/>
              <w:left w:val="nil"/>
              <w:bottom w:val="single" w:sz="8" w:space="0" w:color="000000"/>
              <w:right w:val="single" w:sz="8" w:space="0" w:color="000000"/>
            </w:tcBorders>
            <w:shd w:val="clear" w:color="auto" w:fill="auto"/>
            <w:hideMark/>
          </w:tcPr>
          <w:p w14:paraId="16ECC8B4"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25.9</w:t>
            </w:r>
          </w:p>
        </w:tc>
        <w:tc>
          <w:tcPr>
            <w:tcW w:w="860" w:type="dxa"/>
            <w:tcBorders>
              <w:top w:val="nil"/>
              <w:left w:val="nil"/>
              <w:bottom w:val="single" w:sz="8" w:space="0" w:color="000000"/>
              <w:right w:val="single" w:sz="8" w:space="0" w:color="000000"/>
            </w:tcBorders>
            <w:shd w:val="clear" w:color="auto" w:fill="auto"/>
            <w:hideMark/>
          </w:tcPr>
          <w:p w14:paraId="14DC71CB"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0.75</w:t>
            </w:r>
          </w:p>
        </w:tc>
      </w:tr>
      <w:tr w:rsidR="001D28A5" w:rsidRPr="001D28A5" w14:paraId="40CD0843"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4F48BEF9"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780" w:type="dxa"/>
            <w:tcBorders>
              <w:top w:val="nil"/>
              <w:left w:val="nil"/>
              <w:bottom w:val="single" w:sz="8" w:space="0" w:color="000000"/>
              <w:right w:val="single" w:sz="8" w:space="0" w:color="000000"/>
            </w:tcBorders>
            <w:shd w:val="clear" w:color="auto" w:fill="auto"/>
            <w:hideMark/>
          </w:tcPr>
          <w:p w14:paraId="34D34234"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/04922</w:t>
            </w:r>
          </w:p>
        </w:tc>
        <w:tc>
          <w:tcPr>
            <w:tcW w:w="840" w:type="dxa"/>
            <w:tcBorders>
              <w:top w:val="nil"/>
              <w:left w:val="nil"/>
              <w:bottom w:val="single" w:sz="8" w:space="0" w:color="000000"/>
              <w:right w:val="single" w:sz="8" w:space="0" w:color="000000"/>
            </w:tcBorders>
            <w:shd w:val="clear" w:color="auto" w:fill="auto"/>
            <w:hideMark/>
          </w:tcPr>
          <w:p w14:paraId="279FA660" w14:textId="13302C4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w:t>
            </w:r>
            <w:r w:rsidR="00390FD5">
              <w:rPr>
                <w:rFonts w:asciiTheme="minorHAnsi" w:eastAsia="Times New Roman" w:hAnsiTheme="minorHAnsi" w:cstheme="minorHAnsi"/>
                <w:lang w:val="en-US"/>
              </w:rPr>
              <w:t>8</w:t>
            </w:r>
          </w:p>
        </w:tc>
        <w:tc>
          <w:tcPr>
            <w:tcW w:w="865" w:type="dxa"/>
            <w:tcBorders>
              <w:top w:val="nil"/>
              <w:left w:val="nil"/>
              <w:bottom w:val="single" w:sz="8" w:space="0" w:color="000000"/>
              <w:right w:val="single" w:sz="8" w:space="0" w:color="000000"/>
            </w:tcBorders>
            <w:shd w:val="clear" w:color="auto" w:fill="auto"/>
            <w:hideMark/>
          </w:tcPr>
          <w:p w14:paraId="32BE706A"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4EEB6D8C"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268</w:t>
            </w:r>
          </w:p>
        </w:tc>
        <w:tc>
          <w:tcPr>
            <w:tcW w:w="757" w:type="dxa"/>
            <w:tcBorders>
              <w:top w:val="nil"/>
              <w:left w:val="nil"/>
              <w:bottom w:val="single" w:sz="8" w:space="0" w:color="000000"/>
              <w:right w:val="single" w:sz="8" w:space="0" w:color="000000"/>
            </w:tcBorders>
            <w:shd w:val="clear" w:color="auto" w:fill="auto"/>
            <w:hideMark/>
          </w:tcPr>
          <w:p w14:paraId="38D661EF"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410</w:t>
            </w:r>
          </w:p>
        </w:tc>
        <w:tc>
          <w:tcPr>
            <w:tcW w:w="757" w:type="dxa"/>
            <w:tcBorders>
              <w:top w:val="nil"/>
              <w:left w:val="nil"/>
              <w:bottom w:val="single" w:sz="8" w:space="0" w:color="000000"/>
              <w:right w:val="single" w:sz="8" w:space="0" w:color="000000"/>
            </w:tcBorders>
            <w:shd w:val="clear" w:color="auto" w:fill="auto"/>
            <w:hideMark/>
          </w:tcPr>
          <w:p w14:paraId="1377F202"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25.5</w:t>
            </w:r>
          </w:p>
        </w:tc>
        <w:tc>
          <w:tcPr>
            <w:tcW w:w="860" w:type="dxa"/>
            <w:tcBorders>
              <w:top w:val="nil"/>
              <w:left w:val="nil"/>
              <w:bottom w:val="single" w:sz="8" w:space="0" w:color="000000"/>
              <w:right w:val="single" w:sz="8" w:space="0" w:color="000000"/>
            </w:tcBorders>
            <w:shd w:val="clear" w:color="auto" w:fill="auto"/>
            <w:hideMark/>
          </w:tcPr>
          <w:p w14:paraId="7B8BE494"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0.74</w:t>
            </w:r>
          </w:p>
        </w:tc>
      </w:tr>
      <w:tr w:rsidR="001D28A5" w:rsidRPr="001D28A5" w14:paraId="0C145C49"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14C2CDFB"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780" w:type="dxa"/>
            <w:tcBorders>
              <w:top w:val="nil"/>
              <w:left w:val="nil"/>
              <w:bottom w:val="single" w:sz="8" w:space="0" w:color="000000"/>
              <w:right w:val="single" w:sz="8" w:space="0" w:color="000000"/>
            </w:tcBorders>
            <w:shd w:val="clear" w:color="auto" w:fill="auto"/>
            <w:hideMark/>
          </w:tcPr>
          <w:p w14:paraId="1064CF48"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/04923</w:t>
            </w:r>
          </w:p>
        </w:tc>
        <w:tc>
          <w:tcPr>
            <w:tcW w:w="840" w:type="dxa"/>
            <w:tcBorders>
              <w:top w:val="nil"/>
              <w:left w:val="nil"/>
              <w:bottom w:val="single" w:sz="8" w:space="0" w:color="000000"/>
              <w:right w:val="single" w:sz="8" w:space="0" w:color="000000"/>
            </w:tcBorders>
            <w:shd w:val="clear" w:color="auto" w:fill="auto"/>
            <w:hideMark/>
          </w:tcPr>
          <w:p w14:paraId="0670C05F" w14:textId="2FE224DD"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w:t>
            </w:r>
            <w:r w:rsidR="00390FD5">
              <w:rPr>
                <w:rFonts w:asciiTheme="minorHAnsi" w:eastAsia="Times New Roman" w:hAnsiTheme="minorHAnsi" w:cstheme="minorHAnsi"/>
                <w:lang w:val="en-US"/>
              </w:rPr>
              <w:t>8</w:t>
            </w:r>
          </w:p>
        </w:tc>
        <w:tc>
          <w:tcPr>
            <w:tcW w:w="865" w:type="dxa"/>
            <w:tcBorders>
              <w:top w:val="nil"/>
              <w:left w:val="nil"/>
              <w:bottom w:val="single" w:sz="8" w:space="0" w:color="000000"/>
              <w:right w:val="single" w:sz="8" w:space="0" w:color="000000"/>
            </w:tcBorders>
            <w:shd w:val="clear" w:color="auto" w:fill="auto"/>
            <w:hideMark/>
          </w:tcPr>
          <w:p w14:paraId="2E90AD5E"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24.98</w:t>
            </w:r>
          </w:p>
        </w:tc>
        <w:tc>
          <w:tcPr>
            <w:tcW w:w="757" w:type="dxa"/>
            <w:tcBorders>
              <w:top w:val="nil"/>
              <w:left w:val="nil"/>
              <w:bottom w:val="single" w:sz="8" w:space="0" w:color="000000"/>
              <w:right w:val="single" w:sz="8" w:space="0" w:color="000000"/>
            </w:tcBorders>
            <w:shd w:val="clear" w:color="auto" w:fill="auto"/>
            <w:hideMark/>
          </w:tcPr>
          <w:p w14:paraId="7F57B31B"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269</w:t>
            </w:r>
          </w:p>
        </w:tc>
        <w:tc>
          <w:tcPr>
            <w:tcW w:w="757" w:type="dxa"/>
            <w:tcBorders>
              <w:top w:val="nil"/>
              <w:left w:val="nil"/>
              <w:bottom w:val="single" w:sz="8" w:space="0" w:color="000000"/>
              <w:right w:val="single" w:sz="8" w:space="0" w:color="000000"/>
            </w:tcBorders>
            <w:shd w:val="clear" w:color="auto" w:fill="auto"/>
            <w:hideMark/>
          </w:tcPr>
          <w:p w14:paraId="627F0958"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412</w:t>
            </w:r>
          </w:p>
        </w:tc>
        <w:tc>
          <w:tcPr>
            <w:tcW w:w="757" w:type="dxa"/>
            <w:tcBorders>
              <w:top w:val="nil"/>
              <w:left w:val="nil"/>
              <w:bottom w:val="single" w:sz="8" w:space="0" w:color="000000"/>
              <w:right w:val="single" w:sz="8" w:space="0" w:color="000000"/>
            </w:tcBorders>
            <w:shd w:val="clear" w:color="auto" w:fill="auto"/>
            <w:hideMark/>
          </w:tcPr>
          <w:p w14:paraId="3E965C98"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27.1</w:t>
            </w:r>
          </w:p>
        </w:tc>
        <w:tc>
          <w:tcPr>
            <w:tcW w:w="860" w:type="dxa"/>
            <w:tcBorders>
              <w:top w:val="nil"/>
              <w:left w:val="nil"/>
              <w:bottom w:val="single" w:sz="8" w:space="0" w:color="000000"/>
              <w:right w:val="single" w:sz="8" w:space="0" w:color="000000"/>
            </w:tcBorders>
            <w:shd w:val="clear" w:color="auto" w:fill="auto"/>
            <w:hideMark/>
          </w:tcPr>
          <w:p w14:paraId="296B1514"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0.71</w:t>
            </w:r>
          </w:p>
        </w:tc>
      </w:tr>
      <w:tr w:rsidR="001D28A5" w:rsidRPr="001D28A5" w14:paraId="534F16A5"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042522F5"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780" w:type="dxa"/>
            <w:tcBorders>
              <w:top w:val="nil"/>
              <w:left w:val="nil"/>
              <w:bottom w:val="single" w:sz="8" w:space="0" w:color="000000"/>
              <w:right w:val="single" w:sz="8" w:space="0" w:color="000000"/>
            </w:tcBorders>
            <w:shd w:val="clear" w:color="auto" w:fill="auto"/>
            <w:hideMark/>
          </w:tcPr>
          <w:p w14:paraId="1FBABA97"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/04924</w:t>
            </w:r>
          </w:p>
        </w:tc>
        <w:tc>
          <w:tcPr>
            <w:tcW w:w="840" w:type="dxa"/>
            <w:tcBorders>
              <w:top w:val="nil"/>
              <w:left w:val="nil"/>
              <w:bottom w:val="single" w:sz="8" w:space="0" w:color="000000"/>
              <w:right w:val="single" w:sz="8" w:space="0" w:color="000000"/>
            </w:tcBorders>
            <w:shd w:val="clear" w:color="auto" w:fill="auto"/>
            <w:hideMark/>
          </w:tcPr>
          <w:p w14:paraId="5995056D" w14:textId="7365F202"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w:t>
            </w:r>
            <w:r w:rsidR="00390FD5">
              <w:rPr>
                <w:rFonts w:asciiTheme="minorHAnsi" w:eastAsia="Times New Roman" w:hAnsiTheme="minorHAnsi" w:cstheme="minorHAnsi"/>
                <w:lang w:val="en-US"/>
              </w:rPr>
              <w:t>8</w:t>
            </w:r>
          </w:p>
        </w:tc>
        <w:tc>
          <w:tcPr>
            <w:tcW w:w="865" w:type="dxa"/>
            <w:tcBorders>
              <w:top w:val="nil"/>
              <w:left w:val="nil"/>
              <w:bottom w:val="single" w:sz="8" w:space="0" w:color="000000"/>
              <w:right w:val="single" w:sz="8" w:space="0" w:color="000000"/>
            </w:tcBorders>
            <w:shd w:val="clear" w:color="auto" w:fill="auto"/>
            <w:hideMark/>
          </w:tcPr>
          <w:p w14:paraId="44FE06E1"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605ACF3C"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269</w:t>
            </w:r>
          </w:p>
        </w:tc>
        <w:tc>
          <w:tcPr>
            <w:tcW w:w="757" w:type="dxa"/>
            <w:tcBorders>
              <w:top w:val="nil"/>
              <w:left w:val="nil"/>
              <w:bottom w:val="single" w:sz="8" w:space="0" w:color="000000"/>
              <w:right w:val="single" w:sz="8" w:space="0" w:color="000000"/>
            </w:tcBorders>
            <w:shd w:val="clear" w:color="auto" w:fill="auto"/>
            <w:hideMark/>
          </w:tcPr>
          <w:p w14:paraId="16CD2769"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412</w:t>
            </w:r>
          </w:p>
        </w:tc>
        <w:tc>
          <w:tcPr>
            <w:tcW w:w="757" w:type="dxa"/>
            <w:tcBorders>
              <w:top w:val="nil"/>
              <w:left w:val="nil"/>
              <w:bottom w:val="single" w:sz="8" w:space="0" w:color="000000"/>
              <w:right w:val="single" w:sz="8" w:space="0" w:color="000000"/>
            </w:tcBorders>
            <w:shd w:val="clear" w:color="auto" w:fill="auto"/>
            <w:hideMark/>
          </w:tcPr>
          <w:p w14:paraId="576DAF39"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25.3</w:t>
            </w:r>
          </w:p>
        </w:tc>
        <w:tc>
          <w:tcPr>
            <w:tcW w:w="860" w:type="dxa"/>
            <w:tcBorders>
              <w:top w:val="nil"/>
              <w:left w:val="nil"/>
              <w:bottom w:val="single" w:sz="8" w:space="0" w:color="000000"/>
              <w:right w:val="single" w:sz="8" w:space="0" w:color="000000"/>
            </w:tcBorders>
            <w:shd w:val="clear" w:color="auto" w:fill="auto"/>
            <w:hideMark/>
          </w:tcPr>
          <w:p w14:paraId="25E813DF"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0.72</w:t>
            </w:r>
          </w:p>
        </w:tc>
      </w:tr>
      <w:tr w:rsidR="001D28A5" w:rsidRPr="001D28A5" w14:paraId="48242017"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1C24A078"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780" w:type="dxa"/>
            <w:tcBorders>
              <w:top w:val="nil"/>
              <w:left w:val="nil"/>
              <w:bottom w:val="single" w:sz="8" w:space="0" w:color="000000"/>
              <w:right w:val="single" w:sz="8" w:space="0" w:color="000000"/>
            </w:tcBorders>
            <w:shd w:val="clear" w:color="auto" w:fill="auto"/>
            <w:hideMark/>
          </w:tcPr>
          <w:p w14:paraId="442CDDFB"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/04925</w:t>
            </w:r>
          </w:p>
        </w:tc>
        <w:tc>
          <w:tcPr>
            <w:tcW w:w="840" w:type="dxa"/>
            <w:tcBorders>
              <w:top w:val="nil"/>
              <w:left w:val="nil"/>
              <w:bottom w:val="single" w:sz="8" w:space="0" w:color="000000"/>
              <w:right w:val="single" w:sz="8" w:space="0" w:color="000000"/>
            </w:tcBorders>
            <w:shd w:val="clear" w:color="auto" w:fill="auto"/>
            <w:hideMark/>
          </w:tcPr>
          <w:p w14:paraId="084CBD7B" w14:textId="29023D13"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0.17</w:t>
            </w:r>
          </w:p>
        </w:tc>
        <w:tc>
          <w:tcPr>
            <w:tcW w:w="865" w:type="dxa"/>
            <w:tcBorders>
              <w:top w:val="nil"/>
              <w:left w:val="nil"/>
              <w:bottom w:val="single" w:sz="8" w:space="0" w:color="000000"/>
              <w:right w:val="single" w:sz="8" w:space="0" w:color="000000"/>
            </w:tcBorders>
            <w:shd w:val="clear" w:color="auto" w:fill="auto"/>
            <w:hideMark/>
          </w:tcPr>
          <w:p w14:paraId="030DBC41"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40FBAF4D"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272</w:t>
            </w:r>
          </w:p>
        </w:tc>
        <w:tc>
          <w:tcPr>
            <w:tcW w:w="757" w:type="dxa"/>
            <w:tcBorders>
              <w:top w:val="nil"/>
              <w:left w:val="nil"/>
              <w:bottom w:val="single" w:sz="8" w:space="0" w:color="000000"/>
              <w:right w:val="single" w:sz="8" w:space="0" w:color="000000"/>
            </w:tcBorders>
            <w:shd w:val="clear" w:color="auto" w:fill="auto"/>
            <w:hideMark/>
          </w:tcPr>
          <w:p w14:paraId="128104D4"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420</w:t>
            </w:r>
          </w:p>
        </w:tc>
        <w:tc>
          <w:tcPr>
            <w:tcW w:w="757" w:type="dxa"/>
            <w:tcBorders>
              <w:top w:val="nil"/>
              <w:left w:val="nil"/>
              <w:bottom w:val="single" w:sz="8" w:space="0" w:color="000000"/>
              <w:right w:val="single" w:sz="8" w:space="0" w:color="000000"/>
            </w:tcBorders>
            <w:shd w:val="clear" w:color="auto" w:fill="auto"/>
            <w:hideMark/>
          </w:tcPr>
          <w:p w14:paraId="7AA2FA0D"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26.6</w:t>
            </w:r>
          </w:p>
        </w:tc>
        <w:tc>
          <w:tcPr>
            <w:tcW w:w="860" w:type="dxa"/>
            <w:tcBorders>
              <w:top w:val="nil"/>
              <w:left w:val="nil"/>
              <w:bottom w:val="single" w:sz="8" w:space="0" w:color="000000"/>
              <w:right w:val="single" w:sz="8" w:space="0" w:color="000000"/>
            </w:tcBorders>
            <w:shd w:val="clear" w:color="auto" w:fill="auto"/>
            <w:hideMark/>
          </w:tcPr>
          <w:p w14:paraId="595FB809"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0.74</w:t>
            </w:r>
          </w:p>
        </w:tc>
      </w:tr>
      <w:tr w:rsidR="001D28A5" w:rsidRPr="001D28A5" w14:paraId="7519B1C3"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2CEFDEA2"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780" w:type="dxa"/>
            <w:tcBorders>
              <w:top w:val="nil"/>
              <w:left w:val="nil"/>
              <w:bottom w:val="single" w:sz="8" w:space="0" w:color="000000"/>
              <w:right w:val="single" w:sz="8" w:space="0" w:color="000000"/>
            </w:tcBorders>
            <w:shd w:val="clear" w:color="auto" w:fill="auto"/>
            <w:hideMark/>
          </w:tcPr>
          <w:p w14:paraId="093CC33F"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/04926</w:t>
            </w:r>
          </w:p>
        </w:tc>
        <w:tc>
          <w:tcPr>
            <w:tcW w:w="840" w:type="dxa"/>
            <w:tcBorders>
              <w:top w:val="nil"/>
              <w:left w:val="nil"/>
              <w:bottom w:val="single" w:sz="8" w:space="0" w:color="000000"/>
              <w:right w:val="single" w:sz="8" w:space="0" w:color="000000"/>
            </w:tcBorders>
            <w:shd w:val="clear" w:color="auto" w:fill="auto"/>
            <w:hideMark/>
          </w:tcPr>
          <w:p w14:paraId="7B1B0BEB" w14:textId="55EDCF9A"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0.17</w:t>
            </w:r>
          </w:p>
        </w:tc>
        <w:tc>
          <w:tcPr>
            <w:tcW w:w="865" w:type="dxa"/>
            <w:tcBorders>
              <w:top w:val="nil"/>
              <w:left w:val="nil"/>
              <w:bottom w:val="single" w:sz="8" w:space="0" w:color="000000"/>
              <w:right w:val="single" w:sz="8" w:space="0" w:color="000000"/>
            </w:tcBorders>
            <w:shd w:val="clear" w:color="auto" w:fill="auto"/>
            <w:hideMark/>
          </w:tcPr>
          <w:p w14:paraId="57A533E0"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25.01</w:t>
            </w:r>
          </w:p>
        </w:tc>
        <w:tc>
          <w:tcPr>
            <w:tcW w:w="757" w:type="dxa"/>
            <w:tcBorders>
              <w:top w:val="nil"/>
              <w:left w:val="nil"/>
              <w:bottom w:val="single" w:sz="8" w:space="0" w:color="000000"/>
              <w:right w:val="single" w:sz="8" w:space="0" w:color="000000"/>
            </w:tcBorders>
            <w:shd w:val="clear" w:color="auto" w:fill="auto"/>
            <w:hideMark/>
          </w:tcPr>
          <w:p w14:paraId="77C3FBCD"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273</w:t>
            </w:r>
          </w:p>
        </w:tc>
        <w:tc>
          <w:tcPr>
            <w:tcW w:w="757" w:type="dxa"/>
            <w:tcBorders>
              <w:top w:val="nil"/>
              <w:left w:val="nil"/>
              <w:bottom w:val="single" w:sz="8" w:space="0" w:color="000000"/>
              <w:right w:val="single" w:sz="8" w:space="0" w:color="000000"/>
            </w:tcBorders>
            <w:shd w:val="clear" w:color="auto" w:fill="auto"/>
            <w:hideMark/>
          </w:tcPr>
          <w:p w14:paraId="349FE91A"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421</w:t>
            </w:r>
          </w:p>
        </w:tc>
        <w:tc>
          <w:tcPr>
            <w:tcW w:w="757" w:type="dxa"/>
            <w:tcBorders>
              <w:top w:val="nil"/>
              <w:left w:val="nil"/>
              <w:bottom w:val="single" w:sz="8" w:space="0" w:color="000000"/>
              <w:right w:val="single" w:sz="8" w:space="0" w:color="000000"/>
            </w:tcBorders>
            <w:shd w:val="clear" w:color="auto" w:fill="auto"/>
            <w:hideMark/>
          </w:tcPr>
          <w:p w14:paraId="75BE4736"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27.5</w:t>
            </w:r>
          </w:p>
        </w:tc>
        <w:tc>
          <w:tcPr>
            <w:tcW w:w="860" w:type="dxa"/>
            <w:tcBorders>
              <w:top w:val="nil"/>
              <w:left w:val="nil"/>
              <w:bottom w:val="single" w:sz="8" w:space="0" w:color="000000"/>
              <w:right w:val="single" w:sz="8" w:space="0" w:color="000000"/>
            </w:tcBorders>
            <w:shd w:val="clear" w:color="auto" w:fill="auto"/>
            <w:hideMark/>
          </w:tcPr>
          <w:p w14:paraId="1FBEC85F"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0.73</w:t>
            </w:r>
          </w:p>
        </w:tc>
      </w:tr>
      <w:tr w:rsidR="001D28A5" w:rsidRPr="001D28A5" w14:paraId="111EEA07" w14:textId="77777777" w:rsidTr="00314B6E">
        <w:trPr>
          <w:trHeight w:val="290"/>
        </w:trPr>
        <w:tc>
          <w:tcPr>
            <w:tcW w:w="1040" w:type="dxa"/>
            <w:tcBorders>
              <w:top w:val="nil"/>
              <w:left w:val="nil"/>
              <w:bottom w:val="nil"/>
              <w:right w:val="nil"/>
            </w:tcBorders>
            <w:shd w:val="clear" w:color="auto" w:fill="auto"/>
            <w:noWrap/>
            <w:vAlign w:val="bottom"/>
            <w:hideMark/>
          </w:tcPr>
          <w:p w14:paraId="75C56A17" w14:textId="77777777" w:rsidR="006E2F9A" w:rsidRPr="001D28A5" w:rsidRDefault="006E2F9A" w:rsidP="00236CC2">
            <w:pPr>
              <w:spacing w:after="0" w:line="276" w:lineRule="auto"/>
              <w:jc w:val="right"/>
              <w:rPr>
                <w:rFonts w:asciiTheme="minorHAnsi" w:eastAsia="Times New Roman" w:hAnsiTheme="minorHAnsi" w:cstheme="minorHAnsi"/>
                <w:lang w:val="en-US"/>
              </w:rPr>
            </w:pPr>
          </w:p>
        </w:tc>
        <w:tc>
          <w:tcPr>
            <w:tcW w:w="1780" w:type="dxa"/>
            <w:tcBorders>
              <w:top w:val="nil"/>
              <w:left w:val="single" w:sz="8" w:space="0" w:color="000000"/>
              <w:bottom w:val="single" w:sz="8" w:space="0" w:color="000000"/>
              <w:right w:val="single" w:sz="8" w:space="0" w:color="000000"/>
            </w:tcBorders>
            <w:shd w:val="clear" w:color="auto" w:fill="auto"/>
            <w:hideMark/>
          </w:tcPr>
          <w:p w14:paraId="3183F60F"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Average:</w:t>
            </w:r>
          </w:p>
        </w:tc>
        <w:tc>
          <w:tcPr>
            <w:tcW w:w="840" w:type="dxa"/>
            <w:tcBorders>
              <w:top w:val="nil"/>
              <w:left w:val="nil"/>
              <w:bottom w:val="single" w:sz="8" w:space="0" w:color="000000"/>
              <w:right w:val="single" w:sz="8" w:space="0" w:color="000000"/>
            </w:tcBorders>
            <w:shd w:val="clear" w:color="auto" w:fill="auto"/>
            <w:hideMark/>
          </w:tcPr>
          <w:p w14:paraId="2E83611C" w14:textId="1F422EA6"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0.17</w:t>
            </w:r>
          </w:p>
        </w:tc>
        <w:tc>
          <w:tcPr>
            <w:tcW w:w="865" w:type="dxa"/>
            <w:tcBorders>
              <w:top w:val="nil"/>
              <w:left w:val="nil"/>
              <w:bottom w:val="single" w:sz="8" w:space="0" w:color="000000"/>
              <w:right w:val="single" w:sz="8" w:space="0" w:color="000000"/>
            </w:tcBorders>
            <w:shd w:val="clear" w:color="auto" w:fill="auto"/>
            <w:hideMark/>
          </w:tcPr>
          <w:p w14:paraId="013149D7" w14:textId="490458C4"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5AEA6856"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273</w:t>
            </w:r>
          </w:p>
        </w:tc>
        <w:tc>
          <w:tcPr>
            <w:tcW w:w="757" w:type="dxa"/>
            <w:tcBorders>
              <w:top w:val="nil"/>
              <w:left w:val="nil"/>
              <w:bottom w:val="single" w:sz="8" w:space="0" w:color="000000"/>
              <w:right w:val="single" w:sz="8" w:space="0" w:color="000000"/>
            </w:tcBorders>
            <w:shd w:val="clear" w:color="auto" w:fill="auto"/>
            <w:hideMark/>
          </w:tcPr>
          <w:p w14:paraId="6DB1A406" w14:textId="6FE5DD09"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418</w:t>
            </w:r>
          </w:p>
        </w:tc>
        <w:tc>
          <w:tcPr>
            <w:tcW w:w="757" w:type="dxa"/>
            <w:tcBorders>
              <w:top w:val="nil"/>
              <w:left w:val="nil"/>
              <w:bottom w:val="single" w:sz="8" w:space="0" w:color="000000"/>
              <w:right w:val="single" w:sz="8" w:space="0" w:color="000000"/>
            </w:tcBorders>
            <w:shd w:val="clear" w:color="auto" w:fill="auto"/>
            <w:hideMark/>
          </w:tcPr>
          <w:p w14:paraId="52EE7E5A"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26.4</w:t>
            </w:r>
          </w:p>
        </w:tc>
        <w:tc>
          <w:tcPr>
            <w:tcW w:w="860" w:type="dxa"/>
            <w:tcBorders>
              <w:top w:val="nil"/>
              <w:left w:val="nil"/>
              <w:bottom w:val="single" w:sz="8" w:space="0" w:color="000000"/>
              <w:right w:val="single" w:sz="8" w:space="0" w:color="000000"/>
            </w:tcBorders>
            <w:shd w:val="clear" w:color="auto" w:fill="auto"/>
            <w:hideMark/>
          </w:tcPr>
          <w:p w14:paraId="22722C6C" w14:textId="1A576874"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w:t>
            </w:r>
            <w:r w:rsidR="00390FD5">
              <w:rPr>
                <w:rFonts w:asciiTheme="minorHAnsi" w:eastAsia="Times New Roman" w:hAnsiTheme="minorHAnsi" w:cstheme="minorHAnsi"/>
                <w:lang w:val="en-US"/>
              </w:rPr>
              <w:t>5</w:t>
            </w:r>
          </w:p>
        </w:tc>
      </w:tr>
      <w:tr w:rsidR="001D28A5" w:rsidRPr="001D28A5" w14:paraId="2564BF55" w14:textId="77777777" w:rsidTr="00314B6E">
        <w:trPr>
          <w:trHeight w:val="280"/>
        </w:trPr>
        <w:tc>
          <w:tcPr>
            <w:tcW w:w="1040" w:type="dxa"/>
            <w:tcBorders>
              <w:top w:val="nil"/>
              <w:left w:val="nil"/>
              <w:bottom w:val="nil"/>
              <w:right w:val="nil"/>
            </w:tcBorders>
            <w:shd w:val="clear" w:color="auto" w:fill="auto"/>
            <w:noWrap/>
            <w:vAlign w:val="bottom"/>
            <w:hideMark/>
          </w:tcPr>
          <w:p w14:paraId="6A04CA42" w14:textId="77777777" w:rsidR="006E2F9A" w:rsidRPr="001D28A5" w:rsidRDefault="006E2F9A" w:rsidP="00236CC2">
            <w:pPr>
              <w:spacing w:after="0" w:line="276" w:lineRule="auto"/>
              <w:jc w:val="right"/>
              <w:rPr>
                <w:rFonts w:asciiTheme="minorHAnsi" w:eastAsia="Times New Roman" w:hAnsiTheme="minorHAnsi" w:cstheme="minorHAnsi"/>
                <w:lang w:val="en-US"/>
              </w:rPr>
            </w:pPr>
          </w:p>
        </w:tc>
        <w:tc>
          <w:tcPr>
            <w:tcW w:w="1780" w:type="dxa"/>
            <w:tcBorders>
              <w:top w:val="nil"/>
              <w:left w:val="nil"/>
              <w:bottom w:val="nil"/>
              <w:right w:val="nil"/>
            </w:tcBorders>
            <w:shd w:val="clear" w:color="auto" w:fill="auto"/>
            <w:noWrap/>
            <w:vAlign w:val="bottom"/>
            <w:hideMark/>
          </w:tcPr>
          <w:p w14:paraId="54D03D43"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40" w:type="dxa"/>
            <w:tcBorders>
              <w:top w:val="nil"/>
              <w:left w:val="nil"/>
              <w:bottom w:val="nil"/>
              <w:right w:val="nil"/>
            </w:tcBorders>
            <w:shd w:val="clear" w:color="auto" w:fill="auto"/>
            <w:noWrap/>
            <w:vAlign w:val="bottom"/>
            <w:hideMark/>
          </w:tcPr>
          <w:p w14:paraId="53CB13C6"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65" w:type="dxa"/>
            <w:tcBorders>
              <w:top w:val="nil"/>
              <w:left w:val="nil"/>
              <w:bottom w:val="nil"/>
              <w:right w:val="nil"/>
            </w:tcBorders>
            <w:shd w:val="clear" w:color="auto" w:fill="auto"/>
            <w:noWrap/>
            <w:vAlign w:val="bottom"/>
            <w:hideMark/>
          </w:tcPr>
          <w:p w14:paraId="30C26401"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2C83425F"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4295FF58"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0F719BBA"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60" w:type="dxa"/>
            <w:tcBorders>
              <w:top w:val="nil"/>
              <w:left w:val="nil"/>
              <w:bottom w:val="nil"/>
              <w:right w:val="nil"/>
            </w:tcBorders>
            <w:shd w:val="clear" w:color="auto" w:fill="auto"/>
            <w:noWrap/>
            <w:vAlign w:val="bottom"/>
            <w:hideMark/>
          </w:tcPr>
          <w:p w14:paraId="146FF05C" w14:textId="77777777" w:rsidR="006E2F9A" w:rsidRPr="001D28A5" w:rsidRDefault="006E2F9A" w:rsidP="00236CC2">
            <w:pPr>
              <w:spacing w:after="0" w:line="276" w:lineRule="auto"/>
              <w:rPr>
                <w:rFonts w:asciiTheme="minorHAnsi" w:eastAsia="Times New Roman" w:hAnsiTheme="minorHAnsi" w:cstheme="minorHAnsi"/>
                <w:lang w:val="en-US"/>
              </w:rPr>
            </w:pPr>
          </w:p>
        </w:tc>
      </w:tr>
      <w:tr w:rsidR="001D28A5" w:rsidRPr="001D28A5" w14:paraId="0D5453D3" w14:textId="77777777" w:rsidTr="00314B6E">
        <w:trPr>
          <w:trHeight w:val="280"/>
        </w:trPr>
        <w:tc>
          <w:tcPr>
            <w:tcW w:w="1040" w:type="dxa"/>
            <w:tcBorders>
              <w:top w:val="nil"/>
              <w:left w:val="nil"/>
              <w:bottom w:val="nil"/>
              <w:right w:val="nil"/>
            </w:tcBorders>
            <w:shd w:val="clear" w:color="auto" w:fill="auto"/>
            <w:noWrap/>
            <w:vAlign w:val="bottom"/>
            <w:hideMark/>
          </w:tcPr>
          <w:p w14:paraId="250CE56A"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1780" w:type="dxa"/>
            <w:tcBorders>
              <w:top w:val="nil"/>
              <w:left w:val="nil"/>
              <w:bottom w:val="nil"/>
              <w:right w:val="nil"/>
            </w:tcBorders>
            <w:shd w:val="clear" w:color="auto" w:fill="auto"/>
            <w:noWrap/>
            <w:vAlign w:val="bottom"/>
            <w:hideMark/>
          </w:tcPr>
          <w:p w14:paraId="7AC9DC8F"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40" w:type="dxa"/>
            <w:tcBorders>
              <w:top w:val="nil"/>
              <w:left w:val="nil"/>
              <w:bottom w:val="nil"/>
              <w:right w:val="nil"/>
            </w:tcBorders>
            <w:shd w:val="clear" w:color="auto" w:fill="auto"/>
            <w:noWrap/>
            <w:vAlign w:val="bottom"/>
            <w:hideMark/>
          </w:tcPr>
          <w:p w14:paraId="2D1F5DF9"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65" w:type="dxa"/>
            <w:tcBorders>
              <w:top w:val="nil"/>
              <w:left w:val="nil"/>
              <w:bottom w:val="nil"/>
              <w:right w:val="nil"/>
            </w:tcBorders>
            <w:shd w:val="clear" w:color="auto" w:fill="auto"/>
            <w:noWrap/>
            <w:vAlign w:val="bottom"/>
            <w:hideMark/>
          </w:tcPr>
          <w:p w14:paraId="2764F565"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6726F8A8"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5D1E447C"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6D3621C2"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60" w:type="dxa"/>
            <w:tcBorders>
              <w:top w:val="nil"/>
              <w:left w:val="nil"/>
              <w:bottom w:val="nil"/>
              <w:right w:val="nil"/>
            </w:tcBorders>
            <w:shd w:val="clear" w:color="auto" w:fill="auto"/>
            <w:noWrap/>
            <w:vAlign w:val="bottom"/>
            <w:hideMark/>
          </w:tcPr>
          <w:p w14:paraId="50BA1213" w14:textId="77777777" w:rsidR="006E2F9A" w:rsidRPr="001D28A5" w:rsidRDefault="006E2F9A" w:rsidP="00236CC2">
            <w:pPr>
              <w:spacing w:after="0" w:line="276" w:lineRule="auto"/>
              <w:rPr>
                <w:rFonts w:asciiTheme="minorHAnsi" w:eastAsia="Times New Roman" w:hAnsiTheme="minorHAnsi" w:cstheme="minorHAnsi"/>
                <w:lang w:val="en-US"/>
              </w:rPr>
            </w:pPr>
          </w:p>
        </w:tc>
      </w:tr>
      <w:tr w:rsidR="001D28A5" w:rsidRPr="001D28A5" w14:paraId="4C846FE6" w14:textId="77777777" w:rsidTr="00314B6E">
        <w:trPr>
          <w:trHeight w:val="290"/>
        </w:trPr>
        <w:tc>
          <w:tcPr>
            <w:tcW w:w="1040" w:type="dxa"/>
            <w:tcBorders>
              <w:top w:val="nil"/>
              <w:left w:val="nil"/>
              <w:bottom w:val="nil"/>
              <w:right w:val="nil"/>
            </w:tcBorders>
            <w:shd w:val="clear" w:color="auto" w:fill="auto"/>
            <w:hideMark/>
          </w:tcPr>
          <w:p w14:paraId="4BB437F0" w14:textId="4ABB58B9" w:rsidR="00054B9F" w:rsidRPr="001D28A5" w:rsidRDefault="00054B9F" w:rsidP="00054B9F">
            <w:pPr>
              <w:spacing w:line="276" w:lineRule="auto"/>
              <w:rPr>
                <w:rFonts w:asciiTheme="minorHAnsi" w:hAnsiTheme="minorHAnsi" w:cstheme="minorHAnsi"/>
                <w:b/>
                <w:bCs/>
                <w:shd w:val="clear" w:color="auto" w:fill="FFFFFF"/>
              </w:rPr>
            </w:pPr>
            <w:r>
              <w:rPr>
                <w:rFonts w:asciiTheme="minorHAnsi" w:hAnsiTheme="minorHAnsi" w:cstheme="minorHAnsi"/>
                <w:b/>
                <w:bCs/>
                <w:shd w:val="clear" w:color="auto" w:fill="FFFFFF"/>
              </w:rPr>
              <w:t>Table 3.1.3 – T61</w:t>
            </w:r>
          </w:p>
          <w:p w14:paraId="77206EDC" w14:textId="23108467" w:rsidR="006E2F9A" w:rsidRPr="001D28A5" w:rsidRDefault="006E2F9A" w:rsidP="00236CC2">
            <w:pPr>
              <w:spacing w:after="0" w:line="276" w:lineRule="auto"/>
              <w:rPr>
                <w:rFonts w:asciiTheme="minorHAnsi" w:eastAsia="Times New Roman" w:hAnsiTheme="minorHAnsi" w:cstheme="minorHAnsi"/>
                <w:lang w:val="en-US"/>
              </w:rPr>
            </w:pPr>
          </w:p>
        </w:tc>
        <w:tc>
          <w:tcPr>
            <w:tcW w:w="1780" w:type="dxa"/>
            <w:tcBorders>
              <w:top w:val="nil"/>
              <w:left w:val="nil"/>
              <w:bottom w:val="nil"/>
              <w:right w:val="nil"/>
            </w:tcBorders>
            <w:shd w:val="clear" w:color="auto" w:fill="auto"/>
            <w:noWrap/>
            <w:vAlign w:val="bottom"/>
            <w:hideMark/>
          </w:tcPr>
          <w:p w14:paraId="3249EA61"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40" w:type="dxa"/>
            <w:tcBorders>
              <w:top w:val="nil"/>
              <w:left w:val="nil"/>
              <w:bottom w:val="nil"/>
              <w:right w:val="nil"/>
            </w:tcBorders>
            <w:shd w:val="clear" w:color="auto" w:fill="auto"/>
            <w:noWrap/>
            <w:vAlign w:val="bottom"/>
            <w:hideMark/>
          </w:tcPr>
          <w:p w14:paraId="58B159D6"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65" w:type="dxa"/>
            <w:tcBorders>
              <w:top w:val="nil"/>
              <w:left w:val="nil"/>
              <w:bottom w:val="nil"/>
              <w:right w:val="nil"/>
            </w:tcBorders>
            <w:shd w:val="clear" w:color="auto" w:fill="auto"/>
            <w:noWrap/>
            <w:vAlign w:val="bottom"/>
            <w:hideMark/>
          </w:tcPr>
          <w:p w14:paraId="26D05557"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2166A1FB"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7960D693"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757" w:type="dxa"/>
            <w:tcBorders>
              <w:top w:val="nil"/>
              <w:left w:val="nil"/>
              <w:bottom w:val="nil"/>
              <w:right w:val="nil"/>
            </w:tcBorders>
            <w:shd w:val="clear" w:color="auto" w:fill="auto"/>
            <w:noWrap/>
            <w:vAlign w:val="bottom"/>
            <w:hideMark/>
          </w:tcPr>
          <w:p w14:paraId="1314AEAE"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60" w:type="dxa"/>
            <w:tcBorders>
              <w:top w:val="nil"/>
              <w:left w:val="nil"/>
              <w:bottom w:val="nil"/>
              <w:right w:val="nil"/>
            </w:tcBorders>
            <w:shd w:val="clear" w:color="auto" w:fill="auto"/>
            <w:noWrap/>
            <w:vAlign w:val="bottom"/>
            <w:hideMark/>
          </w:tcPr>
          <w:p w14:paraId="1B7E04A2" w14:textId="77777777" w:rsidR="006E2F9A" w:rsidRPr="001D28A5" w:rsidRDefault="006E2F9A" w:rsidP="00236CC2">
            <w:pPr>
              <w:spacing w:after="0" w:line="276" w:lineRule="auto"/>
              <w:rPr>
                <w:rFonts w:asciiTheme="minorHAnsi" w:eastAsia="Times New Roman" w:hAnsiTheme="minorHAnsi" w:cstheme="minorHAnsi"/>
                <w:lang w:val="en-US"/>
              </w:rPr>
            </w:pPr>
          </w:p>
        </w:tc>
      </w:tr>
      <w:tr w:rsidR="001D28A5" w:rsidRPr="001D28A5" w14:paraId="4DEDD9AD" w14:textId="77777777" w:rsidTr="00314B6E">
        <w:trPr>
          <w:trHeight w:val="480"/>
        </w:trPr>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0FC5BB7A"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TOPS ID</w:t>
            </w:r>
          </w:p>
        </w:tc>
        <w:tc>
          <w:tcPr>
            <w:tcW w:w="178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2FB5E088" w14:textId="77777777" w:rsidR="006E2F9A" w:rsidRPr="001D28A5" w:rsidRDefault="006E2F9A"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ID/</w:t>
            </w:r>
            <w:proofErr w:type="spellStart"/>
            <w:r w:rsidRPr="001D28A5">
              <w:rPr>
                <w:rFonts w:asciiTheme="minorHAnsi" w:eastAsia="Times New Roman" w:hAnsiTheme="minorHAnsi" w:cstheme="minorHAnsi"/>
                <w:lang w:val="en-US"/>
              </w:rPr>
              <w:t>Barc</w:t>
            </w:r>
            <w:proofErr w:type="spellEnd"/>
            <w:r w:rsidRPr="001D28A5">
              <w:rPr>
                <w:rFonts w:asciiTheme="minorHAnsi" w:eastAsia="Times New Roman" w:hAnsiTheme="minorHAnsi" w:cstheme="minorHAnsi"/>
                <w:lang w:val="en-US"/>
              </w:rPr>
              <w:t>.</w:t>
            </w:r>
          </w:p>
        </w:tc>
        <w:tc>
          <w:tcPr>
            <w:tcW w:w="840" w:type="dxa"/>
            <w:tcBorders>
              <w:top w:val="single" w:sz="8" w:space="0" w:color="000000"/>
              <w:left w:val="nil"/>
              <w:bottom w:val="nil"/>
              <w:right w:val="single" w:sz="8" w:space="0" w:color="000000"/>
            </w:tcBorders>
            <w:shd w:val="clear" w:color="auto" w:fill="auto"/>
            <w:vAlign w:val="bottom"/>
            <w:hideMark/>
          </w:tcPr>
          <w:p w14:paraId="6F73977F"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Thick</w:t>
            </w:r>
          </w:p>
        </w:tc>
        <w:tc>
          <w:tcPr>
            <w:tcW w:w="865" w:type="dxa"/>
            <w:tcBorders>
              <w:top w:val="single" w:sz="8" w:space="0" w:color="000000"/>
              <w:left w:val="nil"/>
              <w:bottom w:val="nil"/>
              <w:right w:val="single" w:sz="8" w:space="0" w:color="000000"/>
            </w:tcBorders>
            <w:shd w:val="clear" w:color="auto" w:fill="auto"/>
            <w:vAlign w:val="bottom"/>
            <w:hideMark/>
          </w:tcPr>
          <w:p w14:paraId="4087D806"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Width</w:t>
            </w:r>
          </w:p>
        </w:tc>
        <w:tc>
          <w:tcPr>
            <w:tcW w:w="757" w:type="dxa"/>
            <w:tcBorders>
              <w:top w:val="single" w:sz="8" w:space="0" w:color="000000"/>
              <w:left w:val="nil"/>
              <w:bottom w:val="nil"/>
              <w:right w:val="single" w:sz="8" w:space="0" w:color="000000"/>
            </w:tcBorders>
            <w:shd w:val="clear" w:color="auto" w:fill="auto"/>
            <w:vAlign w:val="bottom"/>
            <w:hideMark/>
          </w:tcPr>
          <w:p w14:paraId="367745CE"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Rp0.2</w:t>
            </w:r>
          </w:p>
        </w:tc>
        <w:tc>
          <w:tcPr>
            <w:tcW w:w="757" w:type="dxa"/>
            <w:tcBorders>
              <w:top w:val="single" w:sz="8" w:space="0" w:color="000000"/>
              <w:left w:val="nil"/>
              <w:bottom w:val="nil"/>
              <w:right w:val="single" w:sz="8" w:space="0" w:color="000000"/>
            </w:tcBorders>
            <w:shd w:val="clear" w:color="auto" w:fill="auto"/>
            <w:vAlign w:val="bottom"/>
            <w:hideMark/>
          </w:tcPr>
          <w:p w14:paraId="18BDD1B2" w14:textId="77777777" w:rsidR="006E2F9A" w:rsidRPr="001D28A5" w:rsidRDefault="006E2F9A" w:rsidP="00236CC2">
            <w:pPr>
              <w:spacing w:after="0" w:line="276" w:lineRule="auto"/>
              <w:jc w:val="right"/>
              <w:rPr>
                <w:rFonts w:asciiTheme="minorHAnsi" w:eastAsia="Times New Roman" w:hAnsiTheme="minorHAnsi" w:cstheme="minorHAnsi"/>
                <w:lang w:val="en-US"/>
              </w:rPr>
            </w:pPr>
            <w:proofErr w:type="spellStart"/>
            <w:r w:rsidRPr="001D28A5">
              <w:rPr>
                <w:rFonts w:asciiTheme="minorHAnsi" w:eastAsia="Times New Roman" w:hAnsiTheme="minorHAnsi" w:cstheme="minorHAnsi"/>
                <w:lang w:val="en-US"/>
              </w:rPr>
              <w:t>Rmax</w:t>
            </w:r>
            <w:proofErr w:type="spellEnd"/>
          </w:p>
        </w:tc>
        <w:tc>
          <w:tcPr>
            <w:tcW w:w="757" w:type="dxa"/>
            <w:tcBorders>
              <w:top w:val="single" w:sz="8" w:space="0" w:color="000000"/>
              <w:left w:val="nil"/>
              <w:bottom w:val="nil"/>
              <w:right w:val="single" w:sz="8" w:space="0" w:color="000000"/>
            </w:tcBorders>
            <w:shd w:val="clear" w:color="auto" w:fill="auto"/>
            <w:vAlign w:val="bottom"/>
            <w:hideMark/>
          </w:tcPr>
          <w:p w14:paraId="452255AE"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El.</w:t>
            </w:r>
          </w:p>
        </w:tc>
        <w:tc>
          <w:tcPr>
            <w:tcW w:w="86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513DE102"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r</w:t>
            </w:r>
          </w:p>
        </w:tc>
      </w:tr>
      <w:tr w:rsidR="001D28A5" w:rsidRPr="001D28A5" w14:paraId="3A0A1BCC" w14:textId="77777777" w:rsidTr="00314B6E">
        <w:trPr>
          <w:trHeight w:val="490"/>
        </w:trPr>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38C4946B"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1780" w:type="dxa"/>
            <w:vMerge/>
            <w:tcBorders>
              <w:top w:val="single" w:sz="8" w:space="0" w:color="000000"/>
              <w:left w:val="single" w:sz="8" w:space="0" w:color="000000"/>
              <w:bottom w:val="single" w:sz="8" w:space="0" w:color="000000"/>
              <w:right w:val="single" w:sz="8" w:space="0" w:color="000000"/>
            </w:tcBorders>
            <w:vAlign w:val="center"/>
            <w:hideMark/>
          </w:tcPr>
          <w:p w14:paraId="687EAD27" w14:textId="77777777" w:rsidR="006E2F9A" w:rsidRPr="001D28A5" w:rsidRDefault="006E2F9A" w:rsidP="00236CC2">
            <w:pPr>
              <w:spacing w:after="0" w:line="276" w:lineRule="auto"/>
              <w:rPr>
                <w:rFonts w:asciiTheme="minorHAnsi" w:eastAsia="Times New Roman" w:hAnsiTheme="minorHAnsi" w:cstheme="minorHAnsi"/>
                <w:lang w:val="en-US"/>
              </w:rPr>
            </w:pPr>
          </w:p>
        </w:tc>
        <w:tc>
          <w:tcPr>
            <w:tcW w:w="840" w:type="dxa"/>
            <w:tcBorders>
              <w:top w:val="nil"/>
              <w:left w:val="nil"/>
              <w:bottom w:val="single" w:sz="8" w:space="0" w:color="000000"/>
              <w:right w:val="single" w:sz="8" w:space="0" w:color="000000"/>
            </w:tcBorders>
            <w:shd w:val="clear" w:color="auto" w:fill="auto"/>
            <w:vAlign w:val="bottom"/>
            <w:hideMark/>
          </w:tcPr>
          <w:p w14:paraId="5EC59AAA"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mm</w:t>
            </w:r>
          </w:p>
        </w:tc>
        <w:tc>
          <w:tcPr>
            <w:tcW w:w="865" w:type="dxa"/>
            <w:tcBorders>
              <w:top w:val="nil"/>
              <w:left w:val="nil"/>
              <w:bottom w:val="single" w:sz="8" w:space="0" w:color="000000"/>
              <w:right w:val="single" w:sz="8" w:space="0" w:color="000000"/>
            </w:tcBorders>
            <w:shd w:val="clear" w:color="auto" w:fill="auto"/>
            <w:vAlign w:val="bottom"/>
            <w:hideMark/>
          </w:tcPr>
          <w:p w14:paraId="5DCB625E"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mm</w:t>
            </w:r>
          </w:p>
        </w:tc>
        <w:tc>
          <w:tcPr>
            <w:tcW w:w="757" w:type="dxa"/>
            <w:tcBorders>
              <w:top w:val="nil"/>
              <w:left w:val="nil"/>
              <w:bottom w:val="single" w:sz="8" w:space="0" w:color="000000"/>
              <w:right w:val="single" w:sz="8" w:space="0" w:color="000000"/>
            </w:tcBorders>
            <w:shd w:val="clear" w:color="auto" w:fill="auto"/>
            <w:vAlign w:val="bottom"/>
            <w:hideMark/>
          </w:tcPr>
          <w:p w14:paraId="5E899E97"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N/mm</w:t>
            </w:r>
            <w:r w:rsidRPr="001D28A5">
              <w:rPr>
                <w:rFonts w:asciiTheme="minorHAnsi" w:eastAsia="Times New Roman" w:hAnsiTheme="minorHAnsi" w:cstheme="minorHAnsi"/>
                <w:vertAlign w:val="superscript"/>
                <w:lang w:val="en-US"/>
              </w:rPr>
              <w:t>2</w:t>
            </w:r>
          </w:p>
        </w:tc>
        <w:tc>
          <w:tcPr>
            <w:tcW w:w="757" w:type="dxa"/>
            <w:tcBorders>
              <w:top w:val="nil"/>
              <w:left w:val="nil"/>
              <w:bottom w:val="single" w:sz="8" w:space="0" w:color="000000"/>
              <w:right w:val="single" w:sz="8" w:space="0" w:color="000000"/>
            </w:tcBorders>
            <w:shd w:val="clear" w:color="auto" w:fill="auto"/>
            <w:vAlign w:val="bottom"/>
            <w:hideMark/>
          </w:tcPr>
          <w:p w14:paraId="6095FD04"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N/mm</w:t>
            </w:r>
            <w:r w:rsidRPr="001D28A5">
              <w:rPr>
                <w:rFonts w:asciiTheme="minorHAnsi" w:eastAsia="Times New Roman" w:hAnsiTheme="minorHAnsi" w:cstheme="minorHAnsi"/>
                <w:vertAlign w:val="superscript"/>
                <w:lang w:val="en-US"/>
              </w:rPr>
              <w:t>2</w:t>
            </w:r>
          </w:p>
        </w:tc>
        <w:tc>
          <w:tcPr>
            <w:tcW w:w="757" w:type="dxa"/>
            <w:tcBorders>
              <w:top w:val="nil"/>
              <w:left w:val="nil"/>
              <w:bottom w:val="single" w:sz="8" w:space="0" w:color="000000"/>
              <w:right w:val="single" w:sz="8" w:space="0" w:color="000000"/>
            </w:tcBorders>
            <w:shd w:val="clear" w:color="auto" w:fill="auto"/>
            <w:vAlign w:val="bottom"/>
            <w:hideMark/>
          </w:tcPr>
          <w:p w14:paraId="75186D73" w14:textId="77777777" w:rsidR="006E2F9A" w:rsidRPr="001D28A5" w:rsidRDefault="006E2F9A"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br.%</w:t>
            </w:r>
          </w:p>
        </w:tc>
        <w:tc>
          <w:tcPr>
            <w:tcW w:w="860" w:type="dxa"/>
            <w:vMerge/>
            <w:tcBorders>
              <w:top w:val="single" w:sz="8" w:space="0" w:color="000000"/>
              <w:left w:val="single" w:sz="8" w:space="0" w:color="000000"/>
              <w:bottom w:val="single" w:sz="8" w:space="0" w:color="000000"/>
              <w:right w:val="single" w:sz="8" w:space="0" w:color="000000"/>
            </w:tcBorders>
            <w:vAlign w:val="center"/>
            <w:hideMark/>
          </w:tcPr>
          <w:p w14:paraId="452BBD4D" w14:textId="77777777" w:rsidR="006E2F9A" w:rsidRPr="001D28A5" w:rsidRDefault="006E2F9A" w:rsidP="00236CC2">
            <w:pPr>
              <w:spacing w:after="0" w:line="276" w:lineRule="auto"/>
              <w:rPr>
                <w:rFonts w:asciiTheme="minorHAnsi" w:eastAsia="Times New Roman" w:hAnsiTheme="minorHAnsi" w:cstheme="minorHAnsi"/>
                <w:lang w:val="en-US"/>
              </w:rPr>
            </w:pPr>
          </w:p>
        </w:tc>
      </w:tr>
      <w:tr w:rsidR="001D28A5" w:rsidRPr="001D28A5" w14:paraId="7949D551"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30D93F5F"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780" w:type="dxa"/>
            <w:tcBorders>
              <w:top w:val="nil"/>
              <w:left w:val="nil"/>
              <w:bottom w:val="single" w:sz="8" w:space="0" w:color="000000"/>
              <w:right w:val="single" w:sz="8" w:space="0" w:color="000000"/>
            </w:tcBorders>
            <w:shd w:val="clear" w:color="auto" w:fill="auto"/>
            <w:hideMark/>
          </w:tcPr>
          <w:p w14:paraId="1960E652"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/15695</w:t>
            </w:r>
          </w:p>
        </w:tc>
        <w:tc>
          <w:tcPr>
            <w:tcW w:w="840" w:type="dxa"/>
            <w:tcBorders>
              <w:top w:val="nil"/>
              <w:left w:val="nil"/>
              <w:bottom w:val="single" w:sz="8" w:space="0" w:color="000000"/>
              <w:right w:val="single" w:sz="8" w:space="0" w:color="000000"/>
            </w:tcBorders>
            <w:shd w:val="clear" w:color="auto" w:fill="auto"/>
            <w:hideMark/>
          </w:tcPr>
          <w:p w14:paraId="3570A438" w14:textId="60D2AEEB"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390FD5">
              <w:rPr>
                <w:rFonts w:asciiTheme="minorHAnsi" w:eastAsia="Times New Roman" w:hAnsiTheme="minorHAnsi" w:cstheme="minorHAnsi"/>
                <w:lang w:val="en-US"/>
              </w:rPr>
              <w:t>4</w:t>
            </w:r>
          </w:p>
        </w:tc>
        <w:tc>
          <w:tcPr>
            <w:tcW w:w="865" w:type="dxa"/>
            <w:tcBorders>
              <w:top w:val="nil"/>
              <w:left w:val="nil"/>
              <w:bottom w:val="single" w:sz="8" w:space="0" w:color="000000"/>
              <w:right w:val="single" w:sz="8" w:space="0" w:color="000000"/>
            </w:tcBorders>
            <w:shd w:val="clear" w:color="auto" w:fill="auto"/>
            <w:hideMark/>
          </w:tcPr>
          <w:p w14:paraId="3D58B64F"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0F56D6DC" w14:textId="6B2C7EAC"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hAnsiTheme="minorHAnsi" w:cstheme="minorHAnsi"/>
              </w:rPr>
              <w:t>363</w:t>
            </w:r>
          </w:p>
        </w:tc>
        <w:tc>
          <w:tcPr>
            <w:tcW w:w="757" w:type="dxa"/>
            <w:tcBorders>
              <w:top w:val="nil"/>
              <w:left w:val="nil"/>
              <w:bottom w:val="single" w:sz="8" w:space="0" w:color="000000"/>
              <w:right w:val="single" w:sz="8" w:space="0" w:color="000000"/>
            </w:tcBorders>
            <w:shd w:val="clear" w:color="auto" w:fill="auto"/>
            <w:hideMark/>
          </w:tcPr>
          <w:p w14:paraId="117D6774"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410</w:t>
            </w:r>
          </w:p>
        </w:tc>
        <w:tc>
          <w:tcPr>
            <w:tcW w:w="757" w:type="dxa"/>
            <w:tcBorders>
              <w:top w:val="nil"/>
              <w:left w:val="nil"/>
              <w:bottom w:val="single" w:sz="8" w:space="0" w:color="000000"/>
              <w:right w:val="single" w:sz="8" w:space="0" w:color="000000"/>
            </w:tcBorders>
            <w:shd w:val="clear" w:color="auto" w:fill="auto"/>
            <w:hideMark/>
          </w:tcPr>
          <w:p w14:paraId="12F68318"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30.1</w:t>
            </w:r>
          </w:p>
        </w:tc>
        <w:tc>
          <w:tcPr>
            <w:tcW w:w="860" w:type="dxa"/>
            <w:tcBorders>
              <w:top w:val="nil"/>
              <w:left w:val="nil"/>
              <w:bottom w:val="single" w:sz="8" w:space="0" w:color="000000"/>
              <w:right w:val="single" w:sz="8" w:space="0" w:color="000000"/>
            </w:tcBorders>
            <w:shd w:val="clear" w:color="auto" w:fill="auto"/>
            <w:hideMark/>
          </w:tcPr>
          <w:p w14:paraId="160FDACE"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0.97</w:t>
            </w:r>
          </w:p>
        </w:tc>
      </w:tr>
      <w:tr w:rsidR="001D28A5" w:rsidRPr="001D28A5" w14:paraId="4618AC94"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20898561"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780" w:type="dxa"/>
            <w:tcBorders>
              <w:top w:val="nil"/>
              <w:left w:val="nil"/>
              <w:bottom w:val="single" w:sz="8" w:space="0" w:color="000000"/>
              <w:right w:val="single" w:sz="8" w:space="0" w:color="000000"/>
            </w:tcBorders>
            <w:shd w:val="clear" w:color="auto" w:fill="auto"/>
            <w:hideMark/>
          </w:tcPr>
          <w:p w14:paraId="56CEA4F1"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/15696</w:t>
            </w:r>
          </w:p>
        </w:tc>
        <w:tc>
          <w:tcPr>
            <w:tcW w:w="840" w:type="dxa"/>
            <w:tcBorders>
              <w:top w:val="nil"/>
              <w:left w:val="nil"/>
              <w:bottom w:val="single" w:sz="8" w:space="0" w:color="000000"/>
              <w:right w:val="single" w:sz="8" w:space="0" w:color="000000"/>
            </w:tcBorders>
            <w:shd w:val="clear" w:color="auto" w:fill="auto"/>
            <w:hideMark/>
          </w:tcPr>
          <w:p w14:paraId="509A8F10" w14:textId="54B4B4CC"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390FD5">
              <w:rPr>
                <w:rFonts w:asciiTheme="minorHAnsi" w:eastAsia="Times New Roman" w:hAnsiTheme="minorHAnsi" w:cstheme="minorHAnsi"/>
                <w:lang w:val="en-US"/>
              </w:rPr>
              <w:t>4</w:t>
            </w:r>
          </w:p>
        </w:tc>
        <w:tc>
          <w:tcPr>
            <w:tcW w:w="865" w:type="dxa"/>
            <w:tcBorders>
              <w:top w:val="nil"/>
              <w:left w:val="nil"/>
              <w:bottom w:val="single" w:sz="8" w:space="0" w:color="000000"/>
              <w:right w:val="single" w:sz="8" w:space="0" w:color="000000"/>
            </w:tcBorders>
            <w:shd w:val="clear" w:color="auto" w:fill="auto"/>
            <w:hideMark/>
          </w:tcPr>
          <w:p w14:paraId="546F26A9"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472B1708" w14:textId="3662FE0E"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hAnsiTheme="minorHAnsi" w:cstheme="minorHAnsi"/>
              </w:rPr>
              <w:t>364</w:t>
            </w:r>
          </w:p>
        </w:tc>
        <w:tc>
          <w:tcPr>
            <w:tcW w:w="757" w:type="dxa"/>
            <w:tcBorders>
              <w:top w:val="nil"/>
              <w:left w:val="nil"/>
              <w:bottom w:val="single" w:sz="8" w:space="0" w:color="000000"/>
              <w:right w:val="single" w:sz="8" w:space="0" w:color="000000"/>
            </w:tcBorders>
            <w:shd w:val="clear" w:color="auto" w:fill="auto"/>
            <w:hideMark/>
          </w:tcPr>
          <w:p w14:paraId="5B1F6E7D"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410</w:t>
            </w:r>
          </w:p>
        </w:tc>
        <w:tc>
          <w:tcPr>
            <w:tcW w:w="757" w:type="dxa"/>
            <w:tcBorders>
              <w:top w:val="nil"/>
              <w:left w:val="nil"/>
              <w:bottom w:val="single" w:sz="8" w:space="0" w:color="000000"/>
              <w:right w:val="single" w:sz="8" w:space="0" w:color="000000"/>
            </w:tcBorders>
            <w:shd w:val="clear" w:color="auto" w:fill="auto"/>
            <w:hideMark/>
          </w:tcPr>
          <w:p w14:paraId="5FDE906B"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30.3</w:t>
            </w:r>
          </w:p>
        </w:tc>
        <w:tc>
          <w:tcPr>
            <w:tcW w:w="860" w:type="dxa"/>
            <w:tcBorders>
              <w:top w:val="nil"/>
              <w:left w:val="nil"/>
              <w:bottom w:val="single" w:sz="8" w:space="0" w:color="000000"/>
              <w:right w:val="single" w:sz="8" w:space="0" w:color="000000"/>
            </w:tcBorders>
            <w:shd w:val="clear" w:color="auto" w:fill="auto"/>
            <w:hideMark/>
          </w:tcPr>
          <w:p w14:paraId="78573EFF"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0.89</w:t>
            </w:r>
          </w:p>
        </w:tc>
      </w:tr>
      <w:tr w:rsidR="001D28A5" w:rsidRPr="001D28A5" w14:paraId="0138AA18"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3BA191FE"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780" w:type="dxa"/>
            <w:tcBorders>
              <w:top w:val="nil"/>
              <w:left w:val="nil"/>
              <w:bottom w:val="single" w:sz="8" w:space="0" w:color="000000"/>
              <w:right w:val="single" w:sz="8" w:space="0" w:color="000000"/>
            </w:tcBorders>
            <w:shd w:val="clear" w:color="auto" w:fill="auto"/>
            <w:hideMark/>
          </w:tcPr>
          <w:p w14:paraId="406A8A26"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/15697</w:t>
            </w:r>
          </w:p>
        </w:tc>
        <w:tc>
          <w:tcPr>
            <w:tcW w:w="840" w:type="dxa"/>
            <w:tcBorders>
              <w:top w:val="nil"/>
              <w:left w:val="nil"/>
              <w:bottom w:val="single" w:sz="8" w:space="0" w:color="000000"/>
              <w:right w:val="single" w:sz="8" w:space="0" w:color="000000"/>
            </w:tcBorders>
            <w:shd w:val="clear" w:color="auto" w:fill="auto"/>
            <w:hideMark/>
          </w:tcPr>
          <w:p w14:paraId="5242BB94" w14:textId="2EABE77F"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390FD5">
              <w:rPr>
                <w:rFonts w:asciiTheme="minorHAnsi" w:eastAsia="Times New Roman" w:hAnsiTheme="minorHAnsi" w:cstheme="minorHAnsi"/>
                <w:lang w:val="en-US"/>
              </w:rPr>
              <w:t>4</w:t>
            </w:r>
          </w:p>
        </w:tc>
        <w:tc>
          <w:tcPr>
            <w:tcW w:w="865" w:type="dxa"/>
            <w:tcBorders>
              <w:top w:val="nil"/>
              <w:left w:val="nil"/>
              <w:bottom w:val="single" w:sz="8" w:space="0" w:color="000000"/>
              <w:right w:val="single" w:sz="8" w:space="0" w:color="000000"/>
            </w:tcBorders>
            <w:shd w:val="clear" w:color="auto" w:fill="auto"/>
            <w:hideMark/>
          </w:tcPr>
          <w:p w14:paraId="65230C8F"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0CA5A417" w14:textId="6F06B91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hAnsiTheme="minorHAnsi" w:cstheme="minorHAnsi"/>
              </w:rPr>
              <w:t>369</w:t>
            </w:r>
          </w:p>
        </w:tc>
        <w:tc>
          <w:tcPr>
            <w:tcW w:w="757" w:type="dxa"/>
            <w:tcBorders>
              <w:top w:val="nil"/>
              <w:left w:val="nil"/>
              <w:bottom w:val="single" w:sz="8" w:space="0" w:color="000000"/>
              <w:right w:val="single" w:sz="8" w:space="0" w:color="000000"/>
            </w:tcBorders>
            <w:shd w:val="clear" w:color="auto" w:fill="auto"/>
            <w:hideMark/>
          </w:tcPr>
          <w:p w14:paraId="4994CD89"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411</w:t>
            </w:r>
          </w:p>
        </w:tc>
        <w:tc>
          <w:tcPr>
            <w:tcW w:w="757" w:type="dxa"/>
            <w:tcBorders>
              <w:top w:val="nil"/>
              <w:left w:val="nil"/>
              <w:bottom w:val="single" w:sz="8" w:space="0" w:color="000000"/>
              <w:right w:val="single" w:sz="8" w:space="0" w:color="000000"/>
            </w:tcBorders>
            <w:shd w:val="clear" w:color="auto" w:fill="auto"/>
            <w:hideMark/>
          </w:tcPr>
          <w:p w14:paraId="6C9DF009"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31.7</w:t>
            </w:r>
          </w:p>
        </w:tc>
        <w:tc>
          <w:tcPr>
            <w:tcW w:w="860" w:type="dxa"/>
            <w:tcBorders>
              <w:top w:val="nil"/>
              <w:left w:val="nil"/>
              <w:bottom w:val="single" w:sz="8" w:space="0" w:color="000000"/>
              <w:right w:val="single" w:sz="8" w:space="0" w:color="000000"/>
            </w:tcBorders>
            <w:shd w:val="clear" w:color="auto" w:fill="auto"/>
            <w:hideMark/>
          </w:tcPr>
          <w:p w14:paraId="020E7F5C" w14:textId="502BC35F"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w:t>
            </w:r>
            <w:r w:rsidR="00976E37" w:rsidRPr="001D28A5">
              <w:rPr>
                <w:rFonts w:asciiTheme="minorHAnsi" w:eastAsia="Times New Roman" w:hAnsiTheme="minorHAnsi" w:cstheme="minorHAnsi"/>
                <w:lang w:val="en-US"/>
              </w:rPr>
              <w:t>71</w:t>
            </w:r>
          </w:p>
        </w:tc>
      </w:tr>
      <w:tr w:rsidR="001D28A5" w:rsidRPr="001D28A5" w14:paraId="7E981BFD"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75E1FAA3"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780" w:type="dxa"/>
            <w:tcBorders>
              <w:top w:val="nil"/>
              <w:left w:val="nil"/>
              <w:bottom w:val="single" w:sz="8" w:space="0" w:color="000000"/>
              <w:right w:val="single" w:sz="8" w:space="0" w:color="000000"/>
            </w:tcBorders>
            <w:shd w:val="clear" w:color="auto" w:fill="auto"/>
            <w:hideMark/>
          </w:tcPr>
          <w:p w14:paraId="79593E95"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/15698</w:t>
            </w:r>
          </w:p>
        </w:tc>
        <w:tc>
          <w:tcPr>
            <w:tcW w:w="840" w:type="dxa"/>
            <w:tcBorders>
              <w:top w:val="nil"/>
              <w:left w:val="nil"/>
              <w:bottom w:val="single" w:sz="8" w:space="0" w:color="000000"/>
              <w:right w:val="single" w:sz="8" w:space="0" w:color="000000"/>
            </w:tcBorders>
            <w:shd w:val="clear" w:color="auto" w:fill="auto"/>
            <w:hideMark/>
          </w:tcPr>
          <w:p w14:paraId="6FC2E591" w14:textId="132F8A90"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390FD5">
              <w:rPr>
                <w:rFonts w:asciiTheme="minorHAnsi" w:eastAsia="Times New Roman" w:hAnsiTheme="minorHAnsi" w:cstheme="minorHAnsi"/>
                <w:lang w:val="en-US"/>
              </w:rPr>
              <w:t>4</w:t>
            </w:r>
          </w:p>
        </w:tc>
        <w:tc>
          <w:tcPr>
            <w:tcW w:w="865" w:type="dxa"/>
            <w:tcBorders>
              <w:top w:val="nil"/>
              <w:left w:val="nil"/>
              <w:bottom w:val="single" w:sz="8" w:space="0" w:color="000000"/>
              <w:right w:val="single" w:sz="8" w:space="0" w:color="000000"/>
            </w:tcBorders>
            <w:shd w:val="clear" w:color="auto" w:fill="auto"/>
            <w:hideMark/>
          </w:tcPr>
          <w:p w14:paraId="22EDED3B"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1CB2A629" w14:textId="0ABE8C75"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hAnsiTheme="minorHAnsi" w:cstheme="minorHAnsi"/>
              </w:rPr>
              <w:t>362</w:t>
            </w:r>
          </w:p>
        </w:tc>
        <w:tc>
          <w:tcPr>
            <w:tcW w:w="757" w:type="dxa"/>
            <w:tcBorders>
              <w:top w:val="nil"/>
              <w:left w:val="nil"/>
              <w:bottom w:val="single" w:sz="8" w:space="0" w:color="000000"/>
              <w:right w:val="single" w:sz="8" w:space="0" w:color="000000"/>
            </w:tcBorders>
            <w:shd w:val="clear" w:color="auto" w:fill="auto"/>
            <w:hideMark/>
          </w:tcPr>
          <w:p w14:paraId="0C9D2F71"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410</w:t>
            </w:r>
          </w:p>
        </w:tc>
        <w:tc>
          <w:tcPr>
            <w:tcW w:w="757" w:type="dxa"/>
            <w:tcBorders>
              <w:top w:val="nil"/>
              <w:left w:val="nil"/>
              <w:bottom w:val="single" w:sz="8" w:space="0" w:color="000000"/>
              <w:right w:val="single" w:sz="8" w:space="0" w:color="000000"/>
            </w:tcBorders>
            <w:shd w:val="clear" w:color="auto" w:fill="auto"/>
            <w:hideMark/>
          </w:tcPr>
          <w:p w14:paraId="0531AC8A"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30.3</w:t>
            </w:r>
          </w:p>
        </w:tc>
        <w:tc>
          <w:tcPr>
            <w:tcW w:w="860" w:type="dxa"/>
            <w:tcBorders>
              <w:top w:val="nil"/>
              <w:left w:val="nil"/>
              <w:bottom w:val="single" w:sz="8" w:space="0" w:color="000000"/>
              <w:right w:val="single" w:sz="8" w:space="0" w:color="000000"/>
            </w:tcBorders>
            <w:shd w:val="clear" w:color="auto" w:fill="auto"/>
            <w:hideMark/>
          </w:tcPr>
          <w:p w14:paraId="5DB4DD3C"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0.9</w:t>
            </w:r>
          </w:p>
        </w:tc>
      </w:tr>
      <w:tr w:rsidR="001D28A5" w:rsidRPr="001D28A5" w14:paraId="4ECC86DD"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2C76A6E8"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780" w:type="dxa"/>
            <w:tcBorders>
              <w:top w:val="nil"/>
              <w:left w:val="nil"/>
              <w:bottom w:val="single" w:sz="8" w:space="0" w:color="000000"/>
              <w:right w:val="single" w:sz="8" w:space="0" w:color="000000"/>
            </w:tcBorders>
            <w:shd w:val="clear" w:color="auto" w:fill="auto"/>
            <w:hideMark/>
          </w:tcPr>
          <w:p w14:paraId="5EEDDEA2"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/15699</w:t>
            </w:r>
          </w:p>
        </w:tc>
        <w:tc>
          <w:tcPr>
            <w:tcW w:w="840" w:type="dxa"/>
            <w:tcBorders>
              <w:top w:val="nil"/>
              <w:left w:val="nil"/>
              <w:bottom w:val="single" w:sz="8" w:space="0" w:color="000000"/>
              <w:right w:val="single" w:sz="8" w:space="0" w:color="000000"/>
            </w:tcBorders>
            <w:shd w:val="clear" w:color="auto" w:fill="auto"/>
            <w:hideMark/>
          </w:tcPr>
          <w:p w14:paraId="6682CA36" w14:textId="2DBD6279"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390FD5">
              <w:rPr>
                <w:rFonts w:asciiTheme="minorHAnsi" w:eastAsia="Times New Roman" w:hAnsiTheme="minorHAnsi" w:cstheme="minorHAnsi"/>
                <w:lang w:val="en-US"/>
              </w:rPr>
              <w:t>4</w:t>
            </w:r>
          </w:p>
        </w:tc>
        <w:tc>
          <w:tcPr>
            <w:tcW w:w="865" w:type="dxa"/>
            <w:tcBorders>
              <w:top w:val="nil"/>
              <w:left w:val="nil"/>
              <w:bottom w:val="single" w:sz="8" w:space="0" w:color="000000"/>
              <w:right w:val="single" w:sz="8" w:space="0" w:color="000000"/>
            </w:tcBorders>
            <w:shd w:val="clear" w:color="auto" w:fill="auto"/>
            <w:hideMark/>
          </w:tcPr>
          <w:p w14:paraId="42945FE5"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512FABB5" w14:textId="0177DA6A"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hAnsiTheme="minorHAnsi" w:cstheme="minorHAnsi"/>
              </w:rPr>
              <w:t>363</w:t>
            </w:r>
          </w:p>
        </w:tc>
        <w:tc>
          <w:tcPr>
            <w:tcW w:w="757" w:type="dxa"/>
            <w:tcBorders>
              <w:top w:val="nil"/>
              <w:left w:val="nil"/>
              <w:bottom w:val="single" w:sz="8" w:space="0" w:color="000000"/>
              <w:right w:val="single" w:sz="8" w:space="0" w:color="000000"/>
            </w:tcBorders>
            <w:shd w:val="clear" w:color="auto" w:fill="auto"/>
            <w:hideMark/>
          </w:tcPr>
          <w:p w14:paraId="2CDB1E97"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410</w:t>
            </w:r>
          </w:p>
        </w:tc>
        <w:tc>
          <w:tcPr>
            <w:tcW w:w="757" w:type="dxa"/>
            <w:tcBorders>
              <w:top w:val="nil"/>
              <w:left w:val="nil"/>
              <w:bottom w:val="single" w:sz="8" w:space="0" w:color="000000"/>
              <w:right w:val="single" w:sz="8" w:space="0" w:color="000000"/>
            </w:tcBorders>
            <w:shd w:val="clear" w:color="auto" w:fill="auto"/>
            <w:hideMark/>
          </w:tcPr>
          <w:p w14:paraId="6D31468B"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30.6</w:t>
            </w:r>
          </w:p>
        </w:tc>
        <w:tc>
          <w:tcPr>
            <w:tcW w:w="860" w:type="dxa"/>
            <w:tcBorders>
              <w:top w:val="nil"/>
              <w:left w:val="nil"/>
              <w:bottom w:val="single" w:sz="8" w:space="0" w:color="000000"/>
              <w:right w:val="single" w:sz="8" w:space="0" w:color="000000"/>
            </w:tcBorders>
            <w:shd w:val="clear" w:color="auto" w:fill="auto"/>
            <w:hideMark/>
          </w:tcPr>
          <w:p w14:paraId="166C2B79"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0.76</w:t>
            </w:r>
          </w:p>
        </w:tc>
      </w:tr>
      <w:tr w:rsidR="001D28A5" w:rsidRPr="001D28A5" w14:paraId="13F16B59"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175EB82F"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780" w:type="dxa"/>
            <w:tcBorders>
              <w:top w:val="nil"/>
              <w:left w:val="nil"/>
              <w:bottom w:val="single" w:sz="8" w:space="0" w:color="000000"/>
              <w:right w:val="single" w:sz="8" w:space="0" w:color="000000"/>
            </w:tcBorders>
            <w:shd w:val="clear" w:color="auto" w:fill="auto"/>
            <w:hideMark/>
          </w:tcPr>
          <w:p w14:paraId="27CCAC22"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/15700</w:t>
            </w:r>
          </w:p>
        </w:tc>
        <w:tc>
          <w:tcPr>
            <w:tcW w:w="840" w:type="dxa"/>
            <w:tcBorders>
              <w:top w:val="nil"/>
              <w:left w:val="nil"/>
              <w:bottom w:val="single" w:sz="8" w:space="0" w:color="000000"/>
              <w:right w:val="single" w:sz="8" w:space="0" w:color="000000"/>
            </w:tcBorders>
            <w:shd w:val="clear" w:color="auto" w:fill="auto"/>
            <w:hideMark/>
          </w:tcPr>
          <w:p w14:paraId="71F44BA5" w14:textId="641C84EA"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390FD5">
              <w:rPr>
                <w:rFonts w:asciiTheme="minorHAnsi" w:eastAsia="Times New Roman" w:hAnsiTheme="minorHAnsi" w:cstheme="minorHAnsi"/>
                <w:lang w:val="en-US"/>
              </w:rPr>
              <w:t>4</w:t>
            </w:r>
          </w:p>
        </w:tc>
        <w:tc>
          <w:tcPr>
            <w:tcW w:w="865" w:type="dxa"/>
            <w:tcBorders>
              <w:top w:val="nil"/>
              <w:left w:val="nil"/>
              <w:bottom w:val="single" w:sz="8" w:space="0" w:color="000000"/>
              <w:right w:val="single" w:sz="8" w:space="0" w:color="000000"/>
            </w:tcBorders>
            <w:shd w:val="clear" w:color="auto" w:fill="auto"/>
            <w:hideMark/>
          </w:tcPr>
          <w:p w14:paraId="4406FB18"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24.98</w:t>
            </w:r>
          </w:p>
        </w:tc>
        <w:tc>
          <w:tcPr>
            <w:tcW w:w="757" w:type="dxa"/>
            <w:tcBorders>
              <w:top w:val="nil"/>
              <w:left w:val="nil"/>
              <w:bottom w:val="single" w:sz="8" w:space="0" w:color="000000"/>
              <w:right w:val="single" w:sz="8" w:space="0" w:color="000000"/>
            </w:tcBorders>
            <w:shd w:val="clear" w:color="auto" w:fill="auto"/>
            <w:hideMark/>
          </w:tcPr>
          <w:p w14:paraId="5ADB8ED3" w14:textId="7A3DB18C"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hAnsiTheme="minorHAnsi" w:cstheme="minorHAnsi"/>
              </w:rPr>
              <w:t>371</w:t>
            </w:r>
          </w:p>
        </w:tc>
        <w:tc>
          <w:tcPr>
            <w:tcW w:w="757" w:type="dxa"/>
            <w:tcBorders>
              <w:top w:val="nil"/>
              <w:left w:val="nil"/>
              <w:bottom w:val="single" w:sz="8" w:space="0" w:color="000000"/>
              <w:right w:val="single" w:sz="8" w:space="0" w:color="000000"/>
            </w:tcBorders>
            <w:shd w:val="clear" w:color="auto" w:fill="auto"/>
            <w:hideMark/>
          </w:tcPr>
          <w:p w14:paraId="34031CF4"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411</w:t>
            </w:r>
          </w:p>
        </w:tc>
        <w:tc>
          <w:tcPr>
            <w:tcW w:w="757" w:type="dxa"/>
            <w:tcBorders>
              <w:top w:val="nil"/>
              <w:left w:val="nil"/>
              <w:bottom w:val="single" w:sz="8" w:space="0" w:color="000000"/>
              <w:right w:val="single" w:sz="8" w:space="0" w:color="000000"/>
            </w:tcBorders>
            <w:shd w:val="clear" w:color="auto" w:fill="auto"/>
            <w:hideMark/>
          </w:tcPr>
          <w:p w14:paraId="767A907B"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31.5</w:t>
            </w:r>
          </w:p>
        </w:tc>
        <w:tc>
          <w:tcPr>
            <w:tcW w:w="860" w:type="dxa"/>
            <w:tcBorders>
              <w:top w:val="nil"/>
              <w:left w:val="nil"/>
              <w:bottom w:val="single" w:sz="8" w:space="0" w:color="000000"/>
              <w:right w:val="single" w:sz="8" w:space="0" w:color="000000"/>
            </w:tcBorders>
            <w:shd w:val="clear" w:color="auto" w:fill="auto"/>
            <w:hideMark/>
          </w:tcPr>
          <w:p w14:paraId="5705C8B3"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0.97</w:t>
            </w:r>
          </w:p>
        </w:tc>
      </w:tr>
      <w:tr w:rsidR="001D28A5" w:rsidRPr="001D28A5" w14:paraId="5826BEB8"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2FAFF386"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780" w:type="dxa"/>
            <w:tcBorders>
              <w:top w:val="nil"/>
              <w:left w:val="nil"/>
              <w:bottom w:val="single" w:sz="8" w:space="0" w:color="000000"/>
              <w:right w:val="single" w:sz="8" w:space="0" w:color="000000"/>
            </w:tcBorders>
            <w:shd w:val="clear" w:color="auto" w:fill="auto"/>
            <w:hideMark/>
          </w:tcPr>
          <w:p w14:paraId="0C1E2C62"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/15701</w:t>
            </w:r>
          </w:p>
        </w:tc>
        <w:tc>
          <w:tcPr>
            <w:tcW w:w="840" w:type="dxa"/>
            <w:tcBorders>
              <w:top w:val="nil"/>
              <w:left w:val="nil"/>
              <w:bottom w:val="single" w:sz="8" w:space="0" w:color="000000"/>
              <w:right w:val="single" w:sz="8" w:space="0" w:color="000000"/>
            </w:tcBorders>
            <w:shd w:val="clear" w:color="auto" w:fill="auto"/>
            <w:hideMark/>
          </w:tcPr>
          <w:p w14:paraId="7C9950C3" w14:textId="7567E796"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390FD5">
              <w:rPr>
                <w:rFonts w:asciiTheme="minorHAnsi" w:eastAsia="Times New Roman" w:hAnsiTheme="minorHAnsi" w:cstheme="minorHAnsi"/>
                <w:lang w:val="en-US"/>
              </w:rPr>
              <w:t>4</w:t>
            </w:r>
          </w:p>
        </w:tc>
        <w:tc>
          <w:tcPr>
            <w:tcW w:w="865" w:type="dxa"/>
            <w:tcBorders>
              <w:top w:val="nil"/>
              <w:left w:val="nil"/>
              <w:bottom w:val="single" w:sz="8" w:space="0" w:color="000000"/>
              <w:right w:val="single" w:sz="8" w:space="0" w:color="000000"/>
            </w:tcBorders>
            <w:shd w:val="clear" w:color="auto" w:fill="auto"/>
            <w:hideMark/>
          </w:tcPr>
          <w:p w14:paraId="20BC4CA4"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72D4F688" w14:textId="14F4B483"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hAnsiTheme="minorHAnsi" w:cstheme="minorHAnsi"/>
              </w:rPr>
              <w:t>360</w:t>
            </w:r>
          </w:p>
        </w:tc>
        <w:tc>
          <w:tcPr>
            <w:tcW w:w="757" w:type="dxa"/>
            <w:tcBorders>
              <w:top w:val="nil"/>
              <w:left w:val="nil"/>
              <w:bottom w:val="single" w:sz="8" w:space="0" w:color="000000"/>
              <w:right w:val="single" w:sz="8" w:space="0" w:color="000000"/>
            </w:tcBorders>
            <w:shd w:val="clear" w:color="auto" w:fill="auto"/>
            <w:hideMark/>
          </w:tcPr>
          <w:p w14:paraId="6F02C021"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410</w:t>
            </w:r>
          </w:p>
        </w:tc>
        <w:tc>
          <w:tcPr>
            <w:tcW w:w="757" w:type="dxa"/>
            <w:tcBorders>
              <w:top w:val="nil"/>
              <w:left w:val="nil"/>
              <w:bottom w:val="single" w:sz="8" w:space="0" w:color="000000"/>
              <w:right w:val="single" w:sz="8" w:space="0" w:color="000000"/>
            </w:tcBorders>
            <w:shd w:val="clear" w:color="auto" w:fill="auto"/>
            <w:hideMark/>
          </w:tcPr>
          <w:p w14:paraId="5791B496"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30.5</w:t>
            </w:r>
          </w:p>
        </w:tc>
        <w:tc>
          <w:tcPr>
            <w:tcW w:w="860" w:type="dxa"/>
            <w:tcBorders>
              <w:top w:val="nil"/>
              <w:left w:val="nil"/>
              <w:bottom w:val="single" w:sz="8" w:space="0" w:color="000000"/>
              <w:right w:val="single" w:sz="8" w:space="0" w:color="000000"/>
            </w:tcBorders>
            <w:shd w:val="clear" w:color="auto" w:fill="auto"/>
            <w:hideMark/>
          </w:tcPr>
          <w:p w14:paraId="0BC9CF6A"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0.85</w:t>
            </w:r>
          </w:p>
        </w:tc>
      </w:tr>
      <w:tr w:rsidR="001D28A5" w:rsidRPr="001D28A5" w14:paraId="0B97AA98"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616F6EEF"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780" w:type="dxa"/>
            <w:tcBorders>
              <w:top w:val="nil"/>
              <w:left w:val="nil"/>
              <w:bottom w:val="single" w:sz="8" w:space="0" w:color="000000"/>
              <w:right w:val="single" w:sz="8" w:space="0" w:color="000000"/>
            </w:tcBorders>
            <w:shd w:val="clear" w:color="auto" w:fill="auto"/>
            <w:hideMark/>
          </w:tcPr>
          <w:p w14:paraId="0AFFBBB7"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/15702</w:t>
            </w:r>
          </w:p>
        </w:tc>
        <w:tc>
          <w:tcPr>
            <w:tcW w:w="840" w:type="dxa"/>
            <w:tcBorders>
              <w:top w:val="nil"/>
              <w:left w:val="nil"/>
              <w:bottom w:val="single" w:sz="8" w:space="0" w:color="000000"/>
              <w:right w:val="single" w:sz="8" w:space="0" w:color="000000"/>
            </w:tcBorders>
            <w:shd w:val="clear" w:color="auto" w:fill="auto"/>
            <w:hideMark/>
          </w:tcPr>
          <w:p w14:paraId="0FD11CBF" w14:textId="6B38E516"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390FD5">
              <w:rPr>
                <w:rFonts w:asciiTheme="minorHAnsi" w:eastAsia="Times New Roman" w:hAnsiTheme="minorHAnsi" w:cstheme="minorHAnsi"/>
                <w:lang w:val="en-US"/>
              </w:rPr>
              <w:t>4</w:t>
            </w:r>
          </w:p>
        </w:tc>
        <w:tc>
          <w:tcPr>
            <w:tcW w:w="865" w:type="dxa"/>
            <w:tcBorders>
              <w:top w:val="nil"/>
              <w:left w:val="nil"/>
              <w:bottom w:val="single" w:sz="8" w:space="0" w:color="000000"/>
              <w:right w:val="single" w:sz="8" w:space="0" w:color="000000"/>
            </w:tcBorders>
            <w:shd w:val="clear" w:color="auto" w:fill="auto"/>
            <w:hideMark/>
          </w:tcPr>
          <w:p w14:paraId="644886E1"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4D6B481E" w14:textId="2EBBCCF5"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hAnsiTheme="minorHAnsi" w:cstheme="minorHAnsi"/>
              </w:rPr>
              <w:t>363</w:t>
            </w:r>
          </w:p>
        </w:tc>
        <w:tc>
          <w:tcPr>
            <w:tcW w:w="757" w:type="dxa"/>
            <w:tcBorders>
              <w:top w:val="nil"/>
              <w:left w:val="nil"/>
              <w:bottom w:val="single" w:sz="8" w:space="0" w:color="000000"/>
              <w:right w:val="single" w:sz="8" w:space="0" w:color="000000"/>
            </w:tcBorders>
            <w:shd w:val="clear" w:color="auto" w:fill="auto"/>
            <w:hideMark/>
          </w:tcPr>
          <w:p w14:paraId="27BA93B2"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410</w:t>
            </w:r>
          </w:p>
        </w:tc>
        <w:tc>
          <w:tcPr>
            <w:tcW w:w="757" w:type="dxa"/>
            <w:tcBorders>
              <w:top w:val="nil"/>
              <w:left w:val="nil"/>
              <w:bottom w:val="single" w:sz="8" w:space="0" w:color="000000"/>
              <w:right w:val="single" w:sz="8" w:space="0" w:color="000000"/>
            </w:tcBorders>
            <w:shd w:val="clear" w:color="auto" w:fill="auto"/>
            <w:hideMark/>
          </w:tcPr>
          <w:p w14:paraId="3BC0E39D"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30.1</w:t>
            </w:r>
          </w:p>
        </w:tc>
        <w:tc>
          <w:tcPr>
            <w:tcW w:w="860" w:type="dxa"/>
            <w:tcBorders>
              <w:top w:val="nil"/>
              <w:left w:val="nil"/>
              <w:bottom w:val="single" w:sz="8" w:space="0" w:color="000000"/>
              <w:right w:val="single" w:sz="8" w:space="0" w:color="000000"/>
            </w:tcBorders>
            <w:shd w:val="clear" w:color="auto" w:fill="auto"/>
            <w:hideMark/>
          </w:tcPr>
          <w:p w14:paraId="71E8D09A" w14:textId="276AB235"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w:t>
            </w:r>
            <w:r w:rsidR="00976E37" w:rsidRPr="001D28A5">
              <w:rPr>
                <w:rFonts w:asciiTheme="minorHAnsi" w:eastAsia="Times New Roman" w:hAnsiTheme="minorHAnsi" w:cstheme="minorHAnsi"/>
                <w:lang w:val="en-US"/>
              </w:rPr>
              <w:t>80</w:t>
            </w:r>
          </w:p>
        </w:tc>
      </w:tr>
      <w:tr w:rsidR="001D28A5" w:rsidRPr="001D28A5" w14:paraId="2841F231"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54784C6E"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780" w:type="dxa"/>
            <w:tcBorders>
              <w:top w:val="nil"/>
              <w:left w:val="nil"/>
              <w:bottom w:val="single" w:sz="8" w:space="0" w:color="000000"/>
              <w:right w:val="single" w:sz="8" w:space="0" w:color="000000"/>
            </w:tcBorders>
            <w:shd w:val="clear" w:color="auto" w:fill="auto"/>
            <w:hideMark/>
          </w:tcPr>
          <w:p w14:paraId="2618EF2E"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/15703</w:t>
            </w:r>
          </w:p>
        </w:tc>
        <w:tc>
          <w:tcPr>
            <w:tcW w:w="840" w:type="dxa"/>
            <w:tcBorders>
              <w:top w:val="nil"/>
              <w:left w:val="nil"/>
              <w:bottom w:val="single" w:sz="8" w:space="0" w:color="000000"/>
              <w:right w:val="single" w:sz="8" w:space="0" w:color="000000"/>
            </w:tcBorders>
            <w:shd w:val="clear" w:color="auto" w:fill="auto"/>
            <w:hideMark/>
          </w:tcPr>
          <w:p w14:paraId="259C7BAC" w14:textId="614B61ED"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390FD5">
              <w:rPr>
                <w:rFonts w:asciiTheme="minorHAnsi" w:eastAsia="Times New Roman" w:hAnsiTheme="minorHAnsi" w:cstheme="minorHAnsi"/>
                <w:lang w:val="en-US"/>
              </w:rPr>
              <w:t>4</w:t>
            </w:r>
          </w:p>
        </w:tc>
        <w:tc>
          <w:tcPr>
            <w:tcW w:w="865" w:type="dxa"/>
            <w:tcBorders>
              <w:top w:val="nil"/>
              <w:left w:val="nil"/>
              <w:bottom w:val="single" w:sz="8" w:space="0" w:color="000000"/>
              <w:right w:val="single" w:sz="8" w:space="0" w:color="000000"/>
            </w:tcBorders>
            <w:shd w:val="clear" w:color="auto" w:fill="auto"/>
            <w:hideMark/>
          </w:tcPr>
          <w:p w14:paraId="7F4145A7"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061A2583" w14:textId="5FD1EC5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hAnsiTheme="minorHAnsi" w:cstheme="minorHAnsi"/>
              </w:rPr>
              <w:t>360</w:t>
            </w:r>
          </w:p>
        </w:tc>
        <w:tc>
          <w:tcPr>
            <w:tcW w:w="757" w:type="dxa"/>
            <w:tcBorders>
              <w:top w:val="nil"/>
              <w:left w:val="nil"/>
              <w:bottom w:val="single" w:sz="8" w:space="0" w:color="000000"/>
              <w:right w:val="single" w:sz="8" w:space="0" w:color="000000"/>
            </w:tcBorders>
            <w:shd w:val="clear" w:color="auto" w:fill="auto"/>
            <w:hideMark/>
          </w:tcPr>
          <w:p w14:paraId="341DC039"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409</w:t>
            </w:r>
          </w:p>
        </w:tc>
        <w:tc>
          <w:tcPr>
            <w:tcW w:w="757" w:type="dxa"/>
            <w:tcBorders>
              <w:top w:val="nil"/>
              <w:left w:val="nil"/>
              <w:bottom w:val="single" w:sz="8" w:space="0" w:color="000000"/>
              <w:right w:val="single" w:sz="8" w:space="0" w:color="000000"/>
            </w:tcBorders>
            <w:shd w:val="clear" w:color="auto" w:fill="auto"/>
            <w:hideMark/>
          </w:tcPr>
          <w:p w14:paraId="746415EF"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29.2</w:t>
            </w:r>
          </w:p>
        </w:tc>
        <w:tc>
          <w:tcPr>
            <w:tcW w:w="860" w:type="dxa"/>
            <w:tcBorders>
              <w:top w:val="nil"/>
              <w:left w:val="nil"/>
              <w:bottom w:val="single" w:sz="8" w:space="0" w:color="000000"/>
              <w:right w:val="single" w:sz="8" w:space="0" w:color="000000"/>
            </w:tcBorders>
            <w:shd w:val="clear" w:color="auto" w:fill="auto"/>
            <w:hideMark/>
          </w:tcPr>
          <w:p w14:paraId="3EAA59C0" w14:textId="6CAFE8D9"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0.6</w:t>
            </w:r>
            <w:r w:rsidR="00976E37" w:rsidRPr="001D28A5">
              <w:rPr>
                <w:rFonts w:asciiTheme="minorHAnsi" w:eastAsia="Times New Roman" w:hAnsiTheme="minorHAnsi" w:cstheme="minorHAnsi"/>
                <w:lang w:val="en-US"/>
              </w:rPr>
              <w:t>9</w:t>
            </w:r>
          </w:p>
        </w:tc>
      </w:tr>
      <w:tr w:rsidR="001D28A5" w:rsidRPr="001D28A5" w14:paraId="16CFDB32" w14:textId="77777777" w:rsidTr="00314B6E">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04F51AAB"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780" w:type="dxa"/>
            <w:tcBorders>
              <w:top w:val="nil"/>
              <w:left w:val="nil"/>
              <w:bottom w:val="single" w:sz="8" w:space="0" w:color="000000"/>
              <w:right w:val="single" w:sz="8" w:space="0" w:color="000000"/>
            </w:tcBorders>
            <w:shd w:val="clear" w:color="auto" w:fill="auto"/>
            <w:hideMark/>
          </w:tcPr>
          <w:p w14:paraId="4A0CD5EE"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/15704</w:t>
            </w:r>
          </w:p>
        </w:tc>
        <w:tc>
          <w:tcPr>
            <w:tcW w:w="840" w:type="dxa"/>
            <w:tcBorders>
              <w:top w:val="nil"/>
              <w:left w:val="nil"/>
              <w:bottom w:val="single" w:sz="8" w:space="0" w:color="000000"/>
              <w:right w:val="single" w:sz="8" w:space="0" w:color="000000"/>
            </w:tcBorders>
            <w:shd w:val="clear" w:color="auto" w:fill="auto"/>
            <w:hideMark/>
          </w:tcPr>
          <w:p w14:paraId="6977F40F" w14:textId="4B82AA3E"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390FD5">
              <w:rPr>
                <w:rFonts w:asciiTheme="minorHAnsi" w:eastAsia="Times New Roman" w:hAnsiTheme="minorHAnsi" w:cstheme="minorHAnsi"/>
                <w:lang w:val="en-US"/>
              </w:rPr>
              <w:t>4</w:t>
            </w:r>
          </w:p>
        </w:tc>
        <w:tc>
          <w:tcPr>
            <w:tcW w:w="865" w:type="dxa"/>
            <w:tcBorders>
              <w:top w:val="nil"/>
              <w:left w:val="nil"/>
              <w:bottom w:val="single" w:sz="8" w:space="0" w:color="000000"/>
              <w:right w:val="single" w:sz="8" w:space="0" w:color="000000"/>
            </w:tcBorders>
            <w:shd w:val="clear" w:color="auto" w:fill="auto"/>
            <w:hideMark/>
          </w:tcPr>
          <w:p w14:paraId="39DAD32B"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757" w:type="dxa"/>
            <w:tcBorders>
              <w:top w:val="nil"/>
              <w:left w:val="nil"/>
              <w:bottom w:val="single" w:sz="8" w:space="0" w:color="000000"/>
              <w:right w:val="single" w:sz="8" w:space="0" w:color="000000"/>
            </w:tcBorders>
            <w:shd w:val="clear" w:color="auto" w:fill="auto"/>
            <w:hideMark/>
          </w:tcPr>
          <w:p w14:paraId="1AE3EBCB" w14:textId="1A843934"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hAnsiTheme="minorHAnsi" w:cstheme="minorHAnsi"/>
              </w:rPr>
              <w:t>358</w:t>
            </w:r>
          </w:p>
        </w:tc>
        <w:tc>
          <w:tcPr>
            <w:tcW w:w="757" w:type="dxa"/>
            <w:tcBorders>
              <w:top w:val="nil"/>
              <w:left w:val="nil"/>
              <w:bottom w:val="single" w:sz="8" w:space="0" w:color="000000"/>
              <w:right w:val="single" w:sz="8" w:space="0" w:color="000000"/>
            </w:tcBorders>
            <w:shd w:val="clear" w:color="auto" w:fill="auto"/>
            <w:hideMark/>
          </w:tcPr>
          <w:p w14:paraId="34D9960D"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408</w:t>
            </w:r>
          </w:p>
        </w:tc>
        <w:tc>
          <w:tcPr>
            <w:tcW w:w="757" w:type="dxa"/>
            <w:tcBorders>
              <w:top w:val="nil"/>
              <w:left w:val="nil"/>
              <w:bottom w:val="single" w:sz="8" w:space="0" w:color="000000"/>
              <w:right w:val="single" w:sz="8" w:space="0" w:color="000000"/>
            </w:tcBorders>
            <w:shd w:val="clear" w:color="auto" w:fill="auto"/>
            <w:hideMark/>
          </w:tcPr>
          <w:p w14:paraId="1A5E3942"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31.8</w:t>
            </w:r>
          </w:p>
        </w:tc>
        <w:tc>
          <w:tcPr>
            <w:tcW w:w="860" w:type="dxa"/>
            <w:tcBorders>
              <w:top w:val="nil"/>
              <w:left w:val="nil"/>
              <w:bottom w:val="single" w:sz="8" w:space="0" w:color="000000"/>
              <w:right w:val="single" w:sz="8" w:space="0" w:color="000000"/>
            </w:tcBorders>
            <w:shd w:val="clear" w:color="auto" w:fill="auto"/>
            <w:hideMark/>
          </w:tcPr>
          <w:p w14:paraId="2BC745DC" w14:textId="7777777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0.88</w:t>
            </w:r>
          </w:p>
        </w:tc>
      </w:tr>
      <w:tr w:rsidR="001D28A5" w:rsidRPr="001D28A5" w14:paraId="6371B87B" w14:textId="77777777" w:rsidTr="00314B6E">
        <w:trPr>
          <w:trHeight w:val="290"/>
        </w:trPr>
        <w:tc>
          <w:tcPr>
            <w:tcW w:w="1040" w:type="dxa"/>
            <w:tcBorders>
              <w:top w:val="nil"/>
              <w:left w:val="nil"/>
              <w:bottom w:val="nil"/>
              <w:right w:val="nil"/>
            </w:tcBorders>
            <w:shd w:val="clear" w:color="auto" w:fill="auto"/>
            <w:noWrap/>
            <w:vAlign w:val="bottom"/>
            <w:hideMark/>
          </w:tcPr>
          <w:p w14:paraId="3F18D193" w14:textId="77777777" w:rsidR="00314B6E" w:rsidRPr="001D28A5" w:rsidRDefault="00314B6E" w:rsidP="00236CC2">
            <w:pPr>
              <w:spacing w:after="0" w:line="276" w:lineRule="auto"/>
              <w:jc w:val="right"/>
              <w:rPr>
                <w:rFonts w:asciiTheme="minorHAnsi" w:eastAsia="Times New Roman" w:hAnsiTheme="minorHAnsi" w:cstheme="minorHAnsi"/>
                <w:lang w:val="en-US"/>
              </w:rPr>
            </w:pPr>
          </w:p>
        </w:tc>
        <w:tc>
          <w:tcPr>
            <w:tcW w:w="1780" w:type="dxa"/>
            <w:tcBorders>
              <w:top w:val="nil"/>
              <w:left w:val="single" w:sz="8" w:space="0" w:color="000000"/>
              <w:bottom w:val="single" w:sz="8" w:space="0" w:color="000000"/>
              <w:right w:val="single" w:sz="8" w:space="0" w:color="000000"/>
            </w:tcBorders>
            <w:shd w:val="clear" w:color="auto" w:fill="auto"/>
            <w:hideMark/>
          </w:tcPr>
          <w:p w14:paraId="362CC806" w14:textId="77777777" w:rsidR="00314B6E" w:rsidRPr="001D28A5" w:rsidRDefault="00314B6E"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Average:</w:t>
            </w:r>
          </w:p>
        </w:tc>
        <w:tc>
          <w:tcPr>
            <w:tcW w:w="840" w:type="dxa"/>
            <w:tcBorders>
              <w:top w:val="nil"/>
              <w:left w:val="nil"/>
              <w:bottom w:val="single" w:sz="8" w:space="0" w:color="000000"/>
              <w:right w:val="single" w:sz="8" w:space="0" w:color="000000"/>
            </w:tcBorders>
            <w:shd w:val="clear" w:color="auto" w:fill="auto"/>
            <w:hideMark/>
          </w:tcPr>
          <w:p w14:paraId="6F025CED" w14:textId="27B4CA9A"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390FD5">
              <w:rPr>
                <w:rFonts w:asciiTheme="minorHAnsi" w:eastAsia="Times New Roman" w:hAnsiTheme="minorHAnsi" w:cstheme="minorHAnsi"/>
                <w:lang w:val="en-US"/>
              </w:rPr>
              <w:t>4</w:t>
            </w:r>
          </w:p>
        </w:tc>
        <w:tc>
          <w:tcPr>
            <w:tcW w:w="865" w:type="dxa"/>
            <w:tcBorders>
              <w:top w:val="nil"/>
              <w:left w:val="nil"/>
              <w:bottom w:val="single" w:sz="8" w:space="0" w:color="000000"/>
              <w:right w:val="single" w:sz="8" w:space="0" w:color="000000"/>
            </w:tcBorders>
            <w:shd w:val="clear" w:color="auto" w:fill="auto"/>
            <w:hideMark/>
          </w:tcPr>
          <w:p w14:paraId="48B3ECA1" w14:textId="58B8BD1C"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w:t>
            </w:r>
            <w:r w:rsidR="00390FD5">
              <w:rPr>
                <w:rFonts w:asciiTheme="minorHAnsi" w:eastAsia="Times New Roman" w:hAnsiTheme="minorHAnsi" w:cstheme="minorHAnsi"/>
                <w:lang w:val="en-US"/>
              </w:rPr>
              <w:t>9</w:t>
            </w:r>
          </w:p>
        </w:tc>
        <w:tc>
          <w:tcPr>
            <w:tcW w:w="757" w:type="dxa"/>
            <w:tcBorders>
              <w:top w:val="nil"/>
              <w:left w:val="nil"/>
              <w:bottom w:val="single" w:sz="8" w:space="0" w:color="000000"/>
              <w:right w:val="single" w:sz="8" w:space="0" w:color="000000"/>
            </w:tcBorders>
            <w:shd w:val="clear" w:color="auto" w:fill="auto"/>
            <w:hideMark/>
          </w:tcPr>
          <w:p w14:paraId="3989B222" w14:textId="7559D578"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hAnsiTheme="minorHAnsi" w:cstheme="minorHAnsi"/>
              </w:rPr>
              <w:t>363</w:t>
            </w:r>
          </w:p>
        </w:tc>
        <w:tc>
          <w:tcPr>
            <w:tcW w:w="757" w:type="dxa"/>
            <w:tcBorders>
              <w:top w:val="nil"/>
              <w:left w:val="nil"/>
              <w:bottom w:val="single" w:sz="8" w:space="0" w:color="000000"/>
              <w:right w:val="single" w:sz="8" w:space="0" w:color="000000"/>
            </w:tcBorders>
            <w:shd w:val="clear" w:color="auto" w:fill="auto"/>
            <w:hideMark/>
          </w:tcPr>
          <w:p w14:paraId="72838D6D" w14:textId="5565E7D1"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w:t>
            </w:r>
            <w:r w:rsidR="00976E37" w:rsidRPr="001D28A5">
              <w:rPr>
                <w:rFonts w:asciiTheme="minorHAnsi" w:eastAsia="Times New Roman" w:hAnsiTheme="minorHAnsi" w:cstheme="minorHAnsi"/>
                <w:lang w:val="en-US"/>
              </w:rPr>
              <w:t>10</w:t>
            </w:r>
          </w:p>
        </w:tc>
        <w:tc>
          <w:tcPr>
            <w:tcW w:w="757" w:type="dxa"/>
            <w:tcBorders>
              <w:top w:val="nil"/>
              <w:left w:val="nil"/>
              <w:bottom w:val="single" w:sz="8" w:space="0" w:color="000000"/>
              <w:right w:val="single" w:sz="8" w:space="0" w:color="000000"/>
            </w:tcBorders>
            <w:shd w:val="clear" w:color="auto" w:fill="auto"/>
            <w:hideMark/>
          </w:tcPr>
          <w:p w14:paraId="3BD58EF3" w14:textId="423BB2EA"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30.6</w:t>
            </w:r>
          </w:p>
        </w:tc>
        <w:tc>
          <w:tcPr>
            <w:tcW w:w="860" w:type="dxa"/>
            <w:tcBorders>
              <w:top w:val="nil"/>
              <w:left w:val="nil"/>
              <w:bottom w:val="single" w:sz="8" w:space="0" w:color="000000"/>
              <w:right w:val="single" w:sz="8" w:space="0" w:color="000000"/>
            </w:tcBorders>
            <w:shd w:val="clear" w:color="auto" w:fill="auto"/>
            <w:hideMark/>
          </w:tcPr>
          <w:p w14:paraId="0AD9DFF7" w14:textId="3A9598A7" w:rsidR="00314B6E" w:rsidRPr="001D28A5" w:rsidRDefault="00314B6E"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0.8</w:t>
            </w:r>
            <w:r w:rsidR="00976E37" w:rsidRPr="001D28A5">
              <w:rPr>
                <w:rFonts w:asciiTheme="minorHAnsi" w:eastAsia="Times New Roman" w:hAnsiTheme="minorHAnsi" w:cstheme="minorHAnsi"/>
                <w:lang w:val="en-US"/>
              </w:rPr>
              <w:t>4</w:t>
            </w:r>
          </w:p>
        </w:tc>
      </w:tr>
    </w:tbl>
    <w:p w14:paraId="1CFDF42F" w14:textId="77777777" w:rsidR="00880806" w:rsidRPr="001D28A5" w:rsidRDefault="00880806" w:rsidP="00236CC2">
      <w:pPr>
        <w:spacing w:line="276" w:lineRule="auto"/>
        <w:rPr>
          <w:rFonts w:asciiTheme="minorHAnsi" w:hAnsiTheme="minorHAnsi" w:cstheme="minorHAnsi"/>
          <w:b/>
          <w:bCs/>
          <w:shd w:val="clear" w:color="auto" w:fill="FFFFFF"/>
        </w:rPr>
      </w:pPr>
    </w:p>
    <w:p w14:paraId="3C588DBB" w14:textId="77777777" w:rsidR="00DD708F" w:rsidRPr="001D28A5" w:rsidRDefault="00DD708F" w:rsidP="00236CC2">
      <w:pPr>
        <w:spacing w:line="276" w:lineRule="auto"/>
        <w:rPr>
          <w:rFonts w:asciiTheme="minorHAnsi" w:hAnsiTheme="minorHAnsi" w:cstheme="minorHAnsi"/>
          <w:u w:val="single"/>
        </w:rPr>
      </w:pPr>
    </w:p>
    <w:p w14:paraId="1D3B5CDC" w14:textId="791A9D8F" w:rsidR="004C0C7E" w:rsidRPr="001D28A5" w:rsidRDefault="0081432B" w:rsidP="00236CC2">
      <w:pPr>
        <w:spacing w:line="276" w:lineRule="auto"/>
        <w:rPr>
          <w:rFonts w:asciiTheme="minorHAnsi" w:hAnsiTheme="minorHAnsi" w:cstheme="minorHAnsi"/>
          <w:u w:val="single"/>
        </w:rPr>
      </w:pPr>
      <w:r w:rsidRPr="001D28A5">
        <w:rPr>
          <w:rFonts w:asciiTheme="minorHAnsi" w:hAnsiTheme="minorHAnsi" w:cstheme="minorHAnsi"/>
          <w:u w:val="single"/>
        </w:rPr>
        <w:t xml:space="preserve">3.2 </w:t>
      </w:r>
      <w:r w:rsidR="004C0C7E" w:rsidRPr="001D28A5">
        <w:rPr>
          <w:rFonts w:asciiTheme="minorHAnsi" w:hAnsiTheme="minorHAnsi" w:cstheme="minorHAnsi"/>
          <w:u w:val="single"/>
        </w:rPr>
        <w:t>Rockwell hardness testing</w:t>
      </w:r>
    </w:p>
    <w:p w14:paraId="2F84F43C" w14:textId="10479C48" w:rsidR="004C0C7E" w:rsidRDefault="004C0C7E" w:rsidP="00236CC2">
      <w:pPr>
        <w:spacing w:line="276" w:lineRule="auto"/>
        <w:rPr>
          <w:rFonts w:asciiTheme="minorHAnsi" w:hAnsiTheme="minorHAnsi" w:cstheme="minorHAnsi"/>
        </w:rPr>
      </w:pPr>
      <w:r w:rsidRPr="001D28A5">
        <w:rPr>
          <w:rFonts w:asciiTheme="minorHAnsi" w:hAnsiTheme="minorHAnsi" w:cstheme="minorHAnsi"/>
        </w:rPr>
        <w:t>The results that were obtained as shown below with the T56 steel grade had the lowest average hardness of 54.</w:t>
      </w:r>
      <w:r w:rsidR="007301AD">
        <w:rPr>
          <w:rFonts w:asciiTheme="minorHAnsi" w:hAnsiTheme="minorHAnsi" w:cstheme="minorHAnsi"/>
        </w:rPr>
        <w:t>4N</w:t>
      </w:r>
      <w:r w:rsidRPr="001D28A5">
        <w:rPr>
          <w:rFonts w:asciiTheme="minorHAnsi" w:hAnsiTheme="minorHAnsi" w:cstheme="minorHAnsi"/>
        </w:rPr>
        <w:t>, the T59 steel grade showed to be harder with an average hardness of 60.</w:t>
      </w:r>
      <w:r w:rsidR="007301AD">
        <w:rPr>
          <w:rFonts w:asciiTheme="minorHAnsi" w:hAnsiTheme="minorHAnsi" w:cstheme="minorHAnsi"/>
        </w:rPr>
        <w:t>6N</w:t>
      </w:r>
      <w:r w:rsidRPr="001D28A5">
        <w:rPr>
          <w:rFonts w:asciiTheme="minorHAnsi" w:hAnsiTheme="minorHAnsi" w:cstheme="minorHAnsi"/>
        </w:rPr>
        <w:t xml:space="preserve"> and the T61 steel grade had an average hardness of 57.9</w:t>
      </w:r>
      <w:r w:rsidR="007301AD">
        <w:rPr>
          <w:rFonts w:asciiTheme="minorHAnsi" w:hAnsiTheme="minorHAnsi" w:cstheme="minorHAnsi"/>
        </w:rPr>
        <w:t>N</w:t>
      </w:r>
      <w:r w:rsidRPr="001D28A5">
        <w:rPr>
          <w:rFonts w:asciiTheme="minorHAnsi" w:hAnsiTheme="minorHAnsi" w:cstheme="minorHAnsi"/>
        </w:rPr>
        <w:t>. Hardness is closely related to the strength of the material, particularly its resistance to plastic deformation or permanent indentation. A higher Rockwell hardness value typically indicates greater material strength, while a lower value suggests lower strength. Changes in the hardness of steel can occur as a result of heat treatment processes such as quenching, tempering, and annealing. Rockwell hardness testing can be used to evaluate the effects of heat treatment on steel hardness and microstructure, helping to optimize process parameters and achieve desired material properties.</w:t>
      </w:r>
    </w:p>
    <w:p w14:paraId="26433F4A" w14:textId="526694B1" w:rsidR="00054B9F" w:rsidRDefault="00054B9F" w:rsidP="00236CC2">
      <w:pPr>
        <w:spacing w:line="276" w:lineRule="auto"/>
        <w:rPr>
          <w:rFonts w:asciiTheme="minorHAnsi" w:hAnsiTheme="minorHAnsi" w:cstheme="minorHAnsi"/>
        </w:rPr>
      </w:pPr>
    </w:p>
    <w:p w14:paraId="2FB02684" w14:textId="13C25B57" w:rsidR="00054B9F" w:rsidRDefault="00054B9F" w:rsidP="00236CC2">
      <w:pPr>
        <w:spacing w:line="276" w:lineRule="auto"/>
        <w:rPr>
          <w:rFonts w:asciiTheme="minorHAnsi" w:hAnsiTheme="minorHAnsi" w:cstheme="minorHAnsi"/>
        </w:rPr>
      </w:pPr>
    </w:p>
    <w:p w14:paraId="1A9A5BA5" w14:textId="44632E7B" w:rsidR="004C0C7E" w:rsidRDefault="004C0C7E" w:rsidP="00236CC2">
      <w:pPr>
        <w:spacing w:line="276" w:lineRule="auto"/>
        <w:rPr>
          <w:rFonts w:asciiTheme="minorHAnsi" w:hAnsiTheme="minorHAnsi" w:cstheme="minorHAnsi"/>
        </w:rPr>
      </w:pPr>
    </w:p>
    <w:p w14:paraId="74027BCA" w14:textId="43014A7C" w:rsidR="00054B9F" w:rsidRPr="001D28A5" w:rsidRDefault="00054B9F" w:rsidP="00054B9F">
      <w:pPr>
        <w:spacing w:line="276" w:lineRule="auto"/>
        <w:rPr>
          <w:rFonts w:asciiTheme="minorHAnsi" w:hAnsiTheme="minorHAnsi" w:cstheme="minorHAnsi"/>
          <w:b/>
          <w:bCs/>
          <w:shd w:val="clear" w:color="auto" w:fill="FFFFFF"/>
        </w:rPr>
      </w:pPr>
      <w:r>
        <w:rPr>
          <w:rFonts w:asciiTheme="minorHAnsi" w:hAnsiTheme="minorHAnsi" w:cstheme="minorHAnsi"/>
          <w:b/>
          <w:bCs/>
          <w:shd w:val="clear" w:color="auto" w:fill="FFFFFF"/>
        </w:rPr>
        <w:t>Table 3.2.1 – T56</w:t>
      </w:r>
      <w:r>
        <w:rPr>
          <w:rFonts w:asciiTheme="minorHAnsi" w:hAnsiTheme="minorHAnsi" w:cstheme="minorHAnsi"/>
          <w:b/>
          <w:bCs/>
          <w:shd w:val="clear" w:color="auto" w:fill="FFFFFF"/>
        </w:rPr>
        <w:tab/>
        <w:t xml:space="preserve">                        Table 3.2.2 – T59</w:t>
      </w:r>
      <w:r>
        <w:rPr>
          <w:rFonts w:asciiTheme="minorHAnsi" w:hAnsiTheme="minorHAnsi" w:cstheme="minorHAnsi"/>
          <w:b/>
          <w:bCs/>
          <w:shd w:val="clear" w:color="auto" w:fill="FFFFFF"/>
        </w:rPr>
        <w:tab/>
        <w:t xml:space="preserve">                                            Table 3.2.3 – T61</w:t>
      </w:r>
    </w:p>
    <w:tbl>
      <w:tblPr>
        <w:tblpPr w:leftFromText="180" w:rightFromText="180" w:vertAnchor="text" w:horzAnchor="margin" w:tblpY="362"/>
        <w:tblW w:w="8647" w:type="dxa"/>
        <w:tblLook w:val="04A0" w:firstRow="1" w:lastRow="0" w:firstColumn="1" w:lastColumn="0" w:noHBand="0" w:noVBand="1"/>
      </w:tblPr>
      <w:tblGrid>
        <w:gridCol w:w="1040"/>
        <w:gridCol w:w="1228"/>
        <w:gridCol w:w="852"/>
        <w:gridCol w:w="1040"/>
        <w:gridCol w:w="1369"/>
        <w:gridCol w:w="711"/>
        <w:gridCol w:w="1040"/>
        <w:gridCol w:w="1367"/>
      </w:tblGrid>
      <w:tr w:rsidR="00054B9F" w:rsidRPr="001D28A5" w14:paraId="20BFD6E4" w14:textId="77777777" w:rsidTr="00054B9F">
        <w:trPr>
          <w:trHeight w:val="290"/>
        </w:trPr>
        <w:tc>
          <w:tcPr>
            <w:tcW w:w="1040" w:type="dxa"/>
            <w:tcBorders>
              <w:top w:val="nil"/>
              <w:left w:val="nil"/>
              <w:bottom w:val="nil"/>
              <w:right w:val="nil"/>
            </w:tcBorders>
            <w:shd w:val="clear" w:color="auto" w:fill="auto"/>
            <w:noWrap/>
            <w:vAlign w:val="bottom"/>
            <w:hideMark/>
          </w:tcPr>
          <w:p w14:paraId="4D67AB7B" w14:textId="77777777" w:rsidR="00054B9F" w:rsidRPr="001D28A5" w:rsidRDefault="00054B9F" w:rsidP="00054B9F">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T56</w:t>
            </w:r>
          </w:p>
        </w:tc>
        <w:tc>
          <w:tcPr>
            <w:tcW w:w="1228" w:type="dxa"/>
            <w:tcBorders>
              <w:top w:val="nil"/>
              <w:left w:val="nil"/>
              <w:bottom w:val="nil"/>
              <w:right w:val="nil"/>
            </w:tcBorders>
            <w:shd w:val="clear" w:color="auto" w:fill="auto"/>
            <w:noWrap/>
            <w:vAlign w:val="bottom"/>
            <w:hideMark/>
          </w:tcPr>
          <w:p w14:paraId="1D2A74B6" w14:textId="77777777" w:rsidR="00054B9F" w:rsidRPr="001D28A5" w:rsidRDefault="00054B9F" w:rsidP="00054B9F">
            <w:pPr>
              <w:spacing w:after="0" w:line="276" w:lineRule="auto"/>
              <w:rPr>
                <w:rFonts w:asciiTheme="minorHAnsi" w:eastAsia="Times New Roman" w:hAnsiTheme="minorHAnsi" w:cstheme="minorHAnsi"/>
                <w:lang w:val="en-US"/>
              </w:rPr>
            </w:pPr>
          </w:p>
        </w:tc>
        <w:tc>
          <w:tcPr>
            <w:tcW w:w="852" w:type="dxa"/>
            <w:tcBorders>
              <w:top w:val="nil"/>
              <w:left w:val="nil"/>
              <w:bottom w:val="nil"/>
              <w:right w:val="nil"/>
            </w:tcBorders>
            <w:shd w:val="clear" w:color="auto" w:fill="auto"/>
            <w:noWrap/>
            <w:vAlign w:val="bottom"/>
            <w:hideMark/>
          </w:tcPr>
          <w:p w14:paraId="00CC3A98" w14:textId="77777777" w:rsidR="00054B9F" w:rsidRPr="001D28A5" w:rsidRDefault="00054B9F" w:rsidP="00054B9F">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35F08FD8" w14:textId="77777777" w:rsidR="00054B9F" w:rsidRPr="001D28A5" w:rsidRDefault="00054B9F" w:rsidP="00054B9F">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T59</w:t>
            </w:r>
          </w:p>
        </w:tc>
        <w:tc>
          <w:tcPr>
            <w:tcW w:w="1369" w:type="dxa"/>
            <w:tcBorders>
              <w:top w:val="nil"/>
              <w:left w:val="nil"/>
              <w:bottom w:val="nil"/>
              <w:right w:val="nil"/>
            </w:tcBorders>
            <w:shd w:val="clear" w:color="auto" w:fill="auto"/>
            <w:noWrap/>
            <w:vAlign w:val="bottom"/>
            <w:hideMark/>
          </w:tcPr>
          <w:p w14:paraId="68CB14E7" w14:textId="77777777" w:rsidR="00054B9F" w:rsidRPr="001D28A5" w:rsidRDefault="00054B9F" w:rsidP="00054B9F">
            <w:pPr>
              <w:spacing w:after="0" w:line="276" w:lineRule="auto"/>
              <w:rPr>
                <w:rFonts w:asciiTheme="minorHAnsi" w:eastAsia="Times New Roman" w:hAnsiTheme="minorHAnsi" w:cstheme="minorHAnsi"/>
                <w:lang w:val="en-US"/>
              </w:rPr>
            </w:pPr>
          </w:p>
        </w:tc>
        <w:tc>
          <w:tcPr>
            <w:tcW w:w="711" w:type="dxa"/>
            <w:tcBorders>
              <w:top w:val="nil"/>
              <w:left w:val="nil"/>
              <w:bottom w:val="nil"/>
              <w:right w:val="nil"/>
            </w:tcBorders>
            <w:shd w:val="clear" w:color="auto" w:fill="auto"/>
            <w:noWrap/>
            <w:vAlign w:val="bottom"/>
            <w:hideMark/>
          </w:tcPr>
          <w:p w14:paraId="51EDD981" w14:textId="77777777" w:rsidR="00054B9F" w:rsidRPr="001D28A5" w:rsidRDefault="00054B9F" w:rsidP="00054B9F">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2CBDFFCF" w14:textId="77777777" w:rsidR="00054B9F" w:rsidRPr="001D28A5" w:rsidRDefault="00054B9F" w:rsidP="00054B9F">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T61</w:t>
            </w:r>
          </w:p>
        </w:tc>
        <w:tc>
          <w:tcPr>
            <w:tcW w:w="1367" w:type="dxa"/>
            <w:tcBorders>
              <w:top w:val="nil"/>
              <w:left w:val="nil"/>
              <w:bottom w:val="nil"/>
              <w:right w:val="nil"/>
            </w:tcBorders>
            <w:shd w:val="clear" w:color="auto" w:fill="auto"/>
            <w:noWrap/>
            <w:vAlign w:val="bottom"/>
            <w:hideMark/>
          </w:tcPr>
          <w:p w14:paraId="100B68CA" w14:textId="77777777" w:rsidR="00054B9F" w:rsidRPr="001D28A5" w:rsidRDefault="00054B9F" w:rsidP="00054B9F">
            <w:pPr>
              <w:spacing w:after="0" w:line="276" w:lineRule="auto"/>
              <w:rPr>
                <w:rFonts w:asciiTheme="minorHAnsi" w:eastAsia="Times New Roman" w:hAnsiTheme="minorHAnsi" w:cstheme="minorHAnsi"/>
                <w:lang w:val="en-US"/>
              </w:rPr>
            </w:pPr>
          </w:p>
        </w:tc>
      </w:tr>
      <w:tr w:rsidR="00054B9F" w:rsidRPr="001D28A5" w14:paraId="629DF6ED" w14:textId="77777777" w:rsidTr="00054B9F">
        <w:trPr>
          <w:trHeight w:val="480"/>
        </w:trPr>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7AA3A392"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T56</w:t>
            </w:r>
          </w:p>
        </w:tc>
        <w:tc>
          <w:tcPr>
            <w:tcW w:w="1228" w:type="dxa"/>
            <w:vMerge w:val="restart"/>
            <w:tcBorders>
              <w:top w:val="single" w:sz="8" w:space="0" w:color="000000"/>
              <w:left w:val="nil"/>
              <w:bottom w:val="single" w:sz="8" w:space="0" w:color="000000"/>
              <w:right w:val="single" w:sz="8" w:space="0" w:color="000000"/>
            </w:tcBorders>
            <w:shd w:val="clear" w:color="auto" w:fill="auto"/>
            <w:vAlign w:val="bottom"/>
            <w:hideMark/>
          </w:tcPr>
          <w:p w14:paraId="72C70176" w14:textId="77777777" w:rsidR="00054B9F" w:rsidRPr="001D28A5" w:rsidRDefault="00054B9F" w:rsidP="00054B9F">
            <w:pPr>
              <w:spacing w:after="0" w:line="276" w:lineRule="auto"/>
              <w:rPr>
                <w:rFonts w:asciiTheme="minorHAnsi" w:eastAsia="Times New Roman" w:hAnsiTheme="minorHAnsi" w:cstheme="minorHAnsi"/>
                <w:lang w:val="en-US"/>
              </w:rPr>
            </w:pPr>
            <w:proofErr w:type="spellStart"/>
            <w:r w:rsidRPr="001D28A5">
              <w:rPr>
                <w:rFonts w:asciiTheme="minorHAnsi" w:eastAsia="Times New Roman" w:hAnsiTheme="minorHAnsi" w:cstheme="minorHAnsi"/>
                <w:lang w:val="en-US"/>
              </w:rPr>
              <w:t>Kgforce</w:t>
            </w:r>
            <w:proofErr w:type="spellEnd"/>
            <w:r>
              <w:rPr>
                <w:rFonts w:asciiTheme="minorHAnsi" w:eastAsia="Times New Roman" w:hAnsiTheme="minorHAnsi" w:cstheme="minorHAnsi"/>
                <w:lang w:val="en-US"/>
              </w:rPr>
              <w:t xml:space="preserve"> (kg x 9.8N)</w:t>
            </w:r>
          </w:p>
        </w:tc>
        <w:tc>
          <w:tcPr>
            <w:tcW w:w="852" w:type="dxa"/>
            <w:tcBorders>
              <w:top w:val="nil"/>
              <w:left w:val="nil"/>
              <w:bottom w:val="nil"/>
              <w:right w:val="nil"/>
            </w:tcBorders>
            <w:shd w:val="clear" w:color="auto" w:fill="auto"/>
            <w:noWrap/>
            <w:vAlign w:val="bottom"/>
            <w:hideMark/>
          </w:tcPr>
          <w:p w14:paraId="578FFB96" w14:textId="77777777" w:rsidR="00054B9F" w:rsidRPr="001D28A5" w:rsidRDefault="00054B9F" w:rsidP="00054B9F">
            <w:pPr>
              <w:spacing w:after="0" w:line="276" w:lineRule="auto"/>
              <w:rPr>
                <w:rFonts w:asciiTheme="minorHAnsi" w:eastAsia="Times New Roman" w:hAnsiTheme="minorHAnsi" w:cstheme="minorHAnsi"/>
                <w:lang w:val="en-US"/>
              </w:rPr>
            </w:pPr>
          </w:p>
        </w:tc>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49B37CBD"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T59</w:t>
            </w:r>
          </w:p>
        </w:tc>
        <w:tc>
          <w:tcPr>
            <w:tcW w:w="1369" w:type="dxa"/>
            <w:vMerge w:val="restart"/>
            <w:tcBorders>
              <w:top w:val="single" w:sz="8" w:space="0" w:color="000000"/>
              <w:left w:val="nil"/>
              <w:bottom w:val="single" w:sz="8" w:space="0" w:color="000000"/>
              <w:right w:val="single" w:sz="8" w:space="0" w:color="000000"/>
            </w:tcBorders>
            <w:shd w:val="clear" w:color="auto" w:fill="auto"/>
            <w:vAlign w:val="bottom"/>
            <w:hideMark/>
          </w:tcPr>
          <w:p w14:paraId="05C530EF" w14:textId="77777777" w:rsidR="00054B9F" w:rsidRPr="001D28A5" w:rsidRDefault="00054B9F" w:rsidP="00054B9F">
            <w:pPr>
              <w:spacing w:after="0" w:line="276" w:lineRule="auto"/>
              <w:rPr>
                <w:rFonts w:asciiTheme="minorHAnsi" w:eastAsia="Times New Roman" w:hAnsiTheme="minorHAnsi" w:cstheme="minorHAnsi"/>
                <w:lang w:val="en-US"/>
              </w:rPr>
            </w:pPr>
            <w:proofErr w:type="spellStart"/>
            <w:r w:rsidRPr="001D28A5">
              <w:rPr>
                <w:rFonts w:asciiTheme="minorHAnsi" w:eastAsia="Times New Roman" w:hAnsiTheme="minorHAnsi" w:cstheme="minorHAnsi"/>
                <w:lang w:val="en-US"/>
              </w:rPr>
              <w:t>Kgforce</w:t>
            </w:r>
            <w:proofErr w:type="spellEnd"/>
            <w:r>
              <w:rPr>
                <w:rFonts w:asciiTheme="minorHAnsi" w:eastAsia="Times New Roman" w:hAnsiTheme="minorHAnsi" w:cstheme="minorHAnsi"/>
                <w:lang w:val="en-US"/>
              </w:rPr>
              <w:t xml:space="preserve"> (kg x 9.8N)</w:t>
            </w:r>
          </w:p>
        </w:tc>
        <w:tc>
          <w:tcPr>
            <w:tcW w:w="711" w:type="dxa"/>
            <w:tcBorders>
              <w:top w:val="nil"/>
              <w:left w:val="nil"/>
              <w:bottom w:val="nil"/>
              <w:right w:val="nil"/>
            </w:tcBorders>
            <w:shd w:val="clear" w:color="auto" w:fill="auto"/>
            <w:noWrap/>
            <w:vAlign w:val="bottom"/>
            <w:hideMark/>
          </w:tcPr>
          <w:p w14:paraId="78F3053B" w14:textId="77777777" w:rsidR="00054B9F" w:rsidRPr="001D28A5" w:rsidRDefault="00054B9F" w:rsidP="00054B9F">
            <w:pPr>
              <w:spacing w:after="0" w:line="276" w:lineRule="auto"/>
              <w:rPr>
                <w:rFonts w:asciiTheme="minorHAnsi" w:eastAsia="Times New Roman" w:hAnsiTheme="minorHAnsi" w:cstheme="minorHAnsi"/>
                <w:lang w:val="en-US"/>
              </w:rPr>
            </w:pPr>
          </w:p>
        </w:tc>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1E1CA26B"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T61</w:t>
            </w:r>
          </w:p>
        </w:tc>
        <w:tc>
          <w:tcPr>
            <w:tcW w:w="1367" w:type="dxa"/>
            <w:vMerge w:val="restart"/>
            <w:tcBorders>
              <w:top w:val="single" w:sz="8" w:space="0" w:color="000000"/>
              <w:left w:val="nil"/>
              <w:bottom w:val="single" w:sz="8" w:space="0" w:color="000000"/>
              <w:right w:val="single" w:sz="8" w:space="0" w:color="000000"/>
            </w:tcBorders>
            <w:shd w:val="clear" w:color="auto" w:fill="auto"/>
            <w:vAlign w:val="bottom"/>
            <w:hideMark/>
          </w:tcPr>
          <w:p w14:paraId="4B8FB19F" w14:textId="77777777" w:rsidR="00054B9F" w:rsidRPr="001D28A5" w:rsidRDefault="00054B9F" w:rsidP="00054B9F">
            <w:pPr>
              <w:spacing w:after="0" w:line="276" w:lineRule="auto"/>
              <w:rPr>
                <w:rFonts w:asciiTheme="minorHAnsi" w:eastAsia="Times New Roman" w:hAnsiTheme="minorHAnsi" w:cstheme="minorHAnsi"/>
                <w:lang w:val="en-US"/>
              </w:rPr>
            </w:pPr>
            <w:proofErr w:type="spellStart"/>
            <w:r w:rsidRPr="001D28A5">
              <w:rPr>
                <w:rFonts w:asciiTheme="minorHAnsi" w:eastAsia="Times New Roman" w:hAnsiTheme="minorHAnsi" w:cstheme="minorHAnsi"/>
                <w:lang w:val="en-US"/>
              </w:rPr>
              <w:t>Kgforce</w:t>
            </w:r>
            <w:proofErr w:type="spellEnd"/>
            <w:r>
              <w:rPr>
                <w:rFonts w:asciiTheme="minorHAnsi" w:eastAsia="Times New Roman" w:hAnsiTheme="minorHAnsi" w:cstheme="minorHAnsi"/>
                <w:lang w:val="en-US"/>
              </w:rPr>
              <w:t xml:space="preserve"> (kg x 9.8N)</w:t>
            </w:r>
          </w:p>
        </w:tc>
      </w:tr>
      <w:tr w:rsidR="00054B9F" w:rsidRPr="001D28A5" w14:paraId="4A654EC7" w14:textId="77777777" w:rsidTr="00054B9F">
        <w:trPr>
          <w:trHeight w:val="490"/>
        </w:trPr>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6116DDF4" w14:textId="77777777" w:rsidR="00054B9F" w:rsidRPr="001D28A5" w:rsidRDefault="00054B9F" w:rsidP="00054B9F">
            <w:pPr>
              <w:spacing w:after="0" w:line="276" w:lineRule="auto"/>
              <w:rPr>
                <w:rFonts w:asciiTheme="minorHAnsi" w:eastAsia="Times New Roman" w:hAnsiTheme="minorHAnsi" w:cstheme="minorHAnsi"/>
                <w:lang w:val="en-US"/>
              </w:rPr>
            </w:pPr>
          </w:p>
        </w:tc>
        <w:tc>
          <w:tcPr>
            <w:tcW w:w="1228" w:type="dxa"/>
            <w:vMerge/>
            <w:tcBorders>
              <w:top w:val="single" w:sz="8" w:space="0" w:color="000000"/>
              <w:left w:val="nil"/>
              <w:bottom w:val="single" w:sz="8" w:space="0" w:color="000000"/>
              <w:right w:val="single" w:sz="8" w:space="0" w:color="000000"/>
            </w:tcBorders>
            <w:vAlign w:val="center"/>
            <w:hideMark/>
          </w:tcPr>
          <w:p w14:paraId="454DBD25" w14:textId="77777777" w:rsidR="00054B9F" w:rsidRPr="001D28A5" w:rsidRDefault="00054B9F" w:rsidP="00054B9F">
            <w:pPr>
              <w:spacing w:after="0" w:line="276" w:lineRule="auto"/>
              <w:rPr>
                <w:rFonts w:asciiTheme="minorHAnsi" w:eastAsia="Times New Roman" w:hAnsiTheme="minorHAnsi" w:cstheme="minorHAnsi"/>
                <w:lang w:val="en-US"/>
              </w:rPr>
            </w:pPr>
          </w:p>
        </w:tc>
        <w:tc>
          <w:tcPr>
            <w:tcW w:w="852" w:type="dxa"/>
            <w:tcBorders>
              <w:top w:val="nil"/>
              <w:left w:val="nil"/>
              <w:bottom w:val="nil"/>
              <w:right w:val="nil"/>
            </w:tcBorders>
            <w:shd w:val="clear" w:color="auto" w:fill="auto"/>
            <w:noWrap/>
            <w:vAlign w:val="bottom"/>
            <w:hideMark/>
          </w:tcPr>
          <w:p w14:paraId="525E16AC" w14:textId="77777777" w:rsidR="00054B9F" w:rsidRPr="001D28A5" w:rsidRDefault="00054B9F" w:rsidP="00054B9F">
            <w:pPr>
              <w:spacing w:after="0" w:line="276" w:lineRule="auto"/>
              <w:rPr>
                <w:rFonts w:asciiTheme="minorHAnsi" w:eastAsia="Times New Roman" w:hAnsiTheme="minorHAnsi" w:cstheme="minorHAnsi"/>
                <w:lang w:val="en-US"/>
              </w:rPr>
            </w:pPr>
          </w:p>
        </w:tc>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7E98A357" w14:textId="77777777" w:rsidR="00054B9F" w:rsidRPr="001D28A5" w:rsidRDefault="00054B9F" w:rsidP="00054B9F">
            <w:pPr>
              <w:spacing w:after="0" w:line="276" w:lineRule="auto"/>
              <w:rPr>
                <w:rFonts w:asciiTheme="minorHAnsi" w:eastAsia="Times New Roman" w:hAnsiTheme="minorHAnsi" w:cstheme="minorHAnsi"/>
                <w:lang w:val="en-US"/>
              </w:rPr>
            </w:pPr>
          </w:p>
        </w:tc>
        <w:tc>
          <w:tcPr>
            <w:tcW w:w="1369" w:type="dxa"/>
            <w:vMerge/>
            <w:tcBorders>
              <w:top w:val="single" w:sz="8" w:space="0" w:color="000000"/>
              <w:left w:val="nil"/>
              <w:bottom w:val="single" w:sz="8" w:space="0" w:color="000000"/>
              <w:right w:val="single" w:sz="8" w:space="0" w:color="000000"/>
            </w:tcBorders>
            <w:vAlign w:val="center"/>
            <w:hideMark/>
          </w:tcPr>
          <w:p w14:paraId="40BF3F29" w14:textId="77777777" w:rsidR="00054B9F" w:rsidRPr="001D28A5" w:rsidRDefault="00054B9F" w:rsidP="00054B9F">
            <w:pPr>
              <w:spacing w:after="0" w:line="276" w:lineRule="auto"/>
              <w:rPr>
                <w:rFonts w:asciiTheme="minorHAnsi" w:eastAsia="Times New Roman" w:hAnsiTheme="minorHAnsi" w:cstheme="minorHAnsi"/>
                <w:lang w:val="en-US"/>
              </w:rPr>
            </w:pPr>
          </w:p>
        </w:tc>
        <w:tc>
          <w:tcPr>
            <w:tcW w:w="711" w:type="dxa"/>
            <w:tcBorders>
              <w:top w:val="nil"/>
              <w:left w:val="nil"/>
              <w:bottom w:val="nil"/>
              <w:right w:val="nil"/>
            </w:tcBorders>
            <w:shd w:val="clear" w:color="auto" w:fill="auto"/>
            <w:noWrap/>
            <w:vAlign w:val="bottom"/>
            <w:hideMark/>
          </w:tcPr>
          <w:p w14:paraId="03E6D9CC" w14:textId="77777777" w:rsidR="00054B9F" w:rsidRPr="001D28A5" w:rsidRDefault="00054B9F" w:rsidP="00054B9F">
            <w:pPr>
              <w:spacing w:after="0" w:line="276" w:lineRule="auto"/>
              <w:rPr>
                <w:rFonts w:asciiTheme="minorHAnsi" w:eastAsia="Times New Roman" w:hAnsiTheme="minorHAnsi" w:cstheme="minorHAnsi"/>
                <w:lang w:val="en-US"/>
              </w:rPr>
            </w:pPr>
          </w:p>
        </w:tc>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4A3E08AD" w14:textId="77777777" w:rsidR="00054B9F" w:rsidRPr="001D28A5" w:rsidRDefault="00054B9F" w:rsidP="00054B9F">
            <w:pPr>
              <w:spacing w:after="0" w:line="276" w:lineRule="auto"/>
              <w:rPr>
                <w:rFonts w:asciiTheme="minorHAnsi" w:eastAsia="Times New Roman" w:hAnsiTheme="minorHAnsi" w:cstheme="minorHAnsi"/>
                <w:lang w:val="en-US"/>
              </w:rPr>
            </w:pPr>
          </w:p>
        </w:tc>
        <w:tc>
          <w:tcPr>
            <w:tcW w:w="1367" w:type="dxa"/>
            <w:vMerge/>
            <w:tcBorders>
              <w:top w:val="single" w:sz="8" w:space="0" w:color="000000"/>
              <w:left w:val="nil"/>
              <w:bottom w:val="single" w:sz="8" w:space="0" w:color="000000"/>
              <w:right w:val="single" w:sz="8" w:space="0" w:color="000000"/>
            </w:tcBorders>
            <w:vAlign w:val="center"/>
            <w:hideMark/>
          </w:tcPr>
          <w:p w14:paraId="48DFBD13" w14:textId="77777777" w:rsidR="00054B9F" w:rsidRPr="001D28A5" w:rsidRDefault="00054B9F" w:rsidP="00054B9F">
            <w:pPr>
              <w:spacing w:after="0" w:line="276" w:lineRule="auto"/>
              <w:rPr>
                <w:rFonts w:asciiTheme="minorHAnsi" w:eastAsia="Times New Roman" w:hAnsiTheme="minorHAnsi" w:cstheme="minorHAnsi"/>
                <w:lang w:val="en-US"/>
              </w:rPr>
            </w:pPr>
          </w:p>
        </w:tc>
      </w:tr>
      <w:tr w:rsidR="00054B9F" w:rsidRPr="001D28A5" w14:paraId="0235C235" w14:textId="77777777" w:rsidTr="00054B9F">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2B8C1012"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1</w:t>
            </w:r>
          </w:p>
        </w:tc>
        <w:tc>
          <w:tcPr>
            <w:tcW w:w="1228" w:type="dxa"/>
            <w:tcBorders>
              <w:top w:val="nil"/>
              <w:left w:val="nil"/>
              <w:bottom w:val="single" w:sz="8" w:space="0" w:color="000000"/>
              <w:right w:val="single" w:sz="8" w:space="0" w:color="000000"/>
            </w:tcBorders>
            <w:shd w:val="clear" w:color="auto" w:fill="auto"/>
            <w:hideMark/>
          </w:tcPr>
          <w:p w14:paraId="37514BF8"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54.3</w:t>
            </w:r>
          </w:p>
        </w:tc>
        <w:tc>
          <w:tcPr>
            <w:tcW w:w="852" w:type="dxa"/>
            <w:tcBorders>
              <w:top w:val="nil"/>
              <w:left w:val="nil"/>
              <w:bottom w:val="nil"/>
              <w:right w:val="nil"/>
            </w:tcBorders>
            <w:shd w:val="clear" w:color="auto" w:fill="auto"/>
            <w:noWrap/>
            <w:vAlign w:val="bottom"/>
            <w:hideMark/>
          </w:tcPr>
          <w:p w14:paraId="44DC433C"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510C1BFA"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1</w:t>
            </w:r>
          </w:p>
        </w:tc>
        <w:tc>
          <w:tcPr>
            <w:tcW w:w="1369" w:type="dxa"/>
            <w:tcBorders>
              <w:top w:val="nil"/>
              <w:left w:val="nil"/>
              <w:bottom w:val="single" w:sz="8" w:space="0" w:color="000000"/>
              <w:right w:val="single" w:sz="8" w:space="0" w:color="000000"/>
            </w:tcBorders>
            <w:shd w:val="clear" w:color="auto" w:fill="auto"/>
            <w:hideMark/>
          </w:tcPr>
          <w:p w14:paraId="589A3516"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60.4</w:t>
            </w:r>
          </w:p>
        </w:tc>
        <w:tc>
          <w:tcPr>
            <w:tcW w:w="711" w:type="dxa"/>
            <w:tcBorders>
              <w:top w:val="nil"/>
              <w:left w:val="nil"/>
              <w:bottom w:val="nil"/>
              <w:right w:val="nil"/>
            </w:tcBorders>
            <w:shd w:val="clear" w:color="auto" w:fill="auto"/>
            <w:noWrap/>
            <w:vAlign w:val="bottom"/>
            <w:hideMark/>
          </w:tcPr>
          <w:p w14:paraId="2EF38315"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4EF87A4B"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1</w:t>
            </w:r>
          </w:p>
        </w:tc>
        <w:tc>
          <w:tcPr>
            <w:tcW w:w="1367" w:type="dxa"/>
            <w:tcBorders>
              <w:top w:val="nil"/>
              <w:left w:val="nil"/>
              <w:bottom w:val="single" w:sz="8" w:space="0" w:color="000000"/>
              <w:right w:val="single" w:sz="8" w:space="0" w:color="000000"/>
            </w:tcBorders>
            <w:shd w:val="clear" w:color="auto" w:fill="auto"/>
            <w:hideMark/>
          </w:tcPr>
          <w:p w14:paraId="2D787BE5"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57.7</w:t>
            </w:r>
          </w:p>
        </w:tc>
      </w:tr>
      <w:tr w:rsidR="00054B9F" w:rsidRPr="001D28A5" w14:paraId="539DCE9A" w14:textId="77777777" w:rsidTr="00054B9F">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63681FB4"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2</w:t>
            </w:r>
          </w:p>
        </w:tc>
        <w:tc>
          <w:tcPr>
            <w:tcW w:w="1228" w:type="dxa"/>
            <w:tcBorders>
              <w:top w:val="nil"/>
              <w:left w:val="nil"/>
              <w:bottom w:val="single" w:sz="8" w:space="0" w:color="000000"/>
              <w:right w:val="single" w:sz="8" w:space="0" w:color="000000"/>
            </w:tcBorders>
            <w:shd w:val="clear" w:color="auto" w:fill="auto"/>
            <w:hideMark/>
          </w:tcPr>
          <w:p w14:paraId="2C951BEE"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54.2</w:t>
            </w:r>
          </w:p>
        </w:tc>
        <w:tc>
          <w:tcPr>
            <w:tcW w:w="852" w:type="dxa"/>
            <w:tcBorders>
              <w:top w:val="nil"/>
              <w:left w:val="nil"/>
              <w:bottom w:val="nil"/>
              <w:right w:val="nil"/>
            </w:tcBorders>
            <w:shd w:val="clear" w:color="auto" w:fill="auto"/>
            <w:noWrap/>
            <w:vAlign w:val="bottom"/>
            <w:hideMark/>
          </w:tcPr>
          <w:p w14:paraId="6F5D3447"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65AB782F"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2</w:t>
            </w:r>
          </w:p>
        </w:tc>
        <w:tc>
          <w:tcPr>
            <w:tcW w:w="1369" w:type="dxa"/>
            <w:tcBorders>
              <w:top w:val="nil"/>
              <w:left w:val="nil"/>
              <w:bottom w:val="single" w:sz="8" w:space="0" w:color="000000"/>
              <w:right w:val="single" w:sz="8" w:space="0" w:color="000000"/>
            </w:tcBorders>
            <w:shd w:val="clear" w:color="auto" w:fill="auto"/>
            <w:hideMark/>
          </w:tcPr>
          <w:p w14:paraId="7E2E8E98"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60.5</w:t>
            </w:r>
          </w:p>
        </w:tc>
        <w:tc>
          <w:tcPr>
            <w:tcW w:w="711" w:type="dxa"/>
            <w:tcBorders>
              <w:top w:val="nil"/>
              <w:left w:val="nil"/>
              <w:bottom w:val="nil"/>
              <w:right w:val="nil"/>
            </w:tcBorders>
            <w:shd w:val="clear" w:color="auto" w:fill="auto"/>
            <w:noWrap/>
            <w:vAlign w:val="bottom"/>
            <w:hideMark/>
          </w:tcPr>
          <w:p w14:paraId="5B215028"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280D00F3"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2</w:t>
            </w:r>
          </w:p>
        </w:tc>
        <w:tc>
          <w:tcPr>
            <w:tcW w:w="1367" w:type="dxa"/>
            <w:tcBorders>
              <w:top w:val="nil"/>
              <w:left w:val="nil"/>
              <w:bottom w:val="single" w:sz="8" w:space="0" w:color="000000"/>
              <w:right w:val="single" w:sz="8" w:space="0" w:color="000000"/>
            </w:tcBorders>
            <w:shd w:val="clear" w:color="auto" w:fill="auto"/>
            <w:hideMark/>
          </w:tcPr>
          <w:p w14:paraId="15EA2BC4"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57.9</w:t>
            </w:r>
          </w:p>
        </w:tc>
      </w:tr>
      <w:tr w:rsidR="00054B9F" w:rsidRPr="001D28A5" w14:paraId="5801CD26" w14:textId="77777777" w:rsidTr="00054B9F">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680BBFF6"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3</w:t>
            </w:r>
          </w:p>
        </w:tc>
        <w:tc>
          <w:tcPr>
            <w:tcW w:w="1228" w:type="dxa"/>
            <w:tcBorders>
              <w:top w:val="nil"/>
              <w:left w:val="nil"/>
              <w:bottom w:val="single" w:sz="8" w:space="0" w:color="000000"/>
              <w:right w:val="single" w:sz="8" w:space="0" w:color="000000"/>
            </w:tcBorders>
            <w:shd w:val="clear" w:color="auto" w:fill="auto"/>
            <w:hideMark/>
          </w:tcPr>
          <w:p w14:paraId="25D02E4A"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54.3</w:t>
            </w:r>
          </w:p>
        </w:tc>
        <w:tc>
          <w:tcPr>
            <w:tcW w:w="852" w:type="dxa"/>
            <w:tcBorders>
              <w:top w:val="nil"/>
              <w:left w:val="nil"/>
              <w:bottom w:val="nil"/>
              <w:right w:val="nil"/>
            </w:tcBorders>
            <w:shd w:val="clear" w:color="auto" w:fill="auto"/>
            <w:noWrap/>
            <w:vAlign w:val="bottom"/>
            <w:hideMark/>
          </w:tcPr>
          <w:p w14:paraId="3E8C9244"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31D41C30"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3</w:t>
            </w:r>
          </w:p>
        </w:tc>
        <w:tc>
          <w:tcPr>
            <w:tcW w:w="1369" w:type="dxa"/>
            <w:tcBorders>
              <w:top w:val="nil"/>
              <w:left w:val="nil"/>
              <w:bottom w:val="single" w:sz="8" w:space="0" w:color="000000"/>
              <w:right w:val="single" w:sz="8" w:space="0" w:color="000000"/>
            </w:tcBorders>
            <w:shd w:val="clear" w:color="auto" w:fill="auto"/>
            <w:hideMark/>
          </w:tcPr>
          <w:p w14:paraId="314A1CFA"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60.6</w:t>
            </w:r>
          </w:p>
        </w:tc>
        <w:tc>
          <w:tcPr>
            <w:tcW w:w="711" w:type="dxa"/>
            <w:tcBorders>
              <w:top w:val="nil"/>
              <w:left w:val="nil"/>
              <w:bottom w:val="nil"/>
              <w:right w:val="nil"/>
            </w:tcBorders>
            <w:shd w:val="clear" w:color="auto" w:fill="auto"/>
            <w:noWrap/>
            <w:vAlign w:val="bottom"/>
            <w:hideMark/>
          </w:tcPr>
          <w:p w14:paraId="03467DDD"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42572EFF"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3</w:t>
            </w:r>
          </w:p>
        </w:tc>
        <w:tc>
          <w:tcPr>
            <w:tcW w:w="1367" w:type="dxa"/>
            <w:tcBorders>
              <w:top w:val="nil"/>
              <w:left w:val="nil"/>
              <w:bottom w:val="single" w:sz="8" w:space="0" w:color="000000"/>
              <w:right w:val="single" w:sz="8" w:space="0" w:color="000000"/>
            </w:tcBorders>
            <w:shd w:val="clear" w:color="auto" w:fill="auto"/>
            <w:hideMark/>
          </w:tcPr>
          <w:p w14:paraId="25B2D0D2"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58.1</w:t>
            </w:r>
          </w:p>
        </w:tc>
      </w:tr>
      <w:tr w:rsidR="00054B9F" w:rsidRPr="001D28A5" w14:paraId="3610B1AD" w14:textId="77777777" w:rsidTr="00054B9F">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582801DF"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4</w:t>
            </w:r>
          </w:p>
        </w:tc>
        <w:tc>
          <w:tcPr>
            <w:tcW w:w="1228" w:type="dxa"/>
            <w:tcBorders>
              <w:top w:val="nil"/>
              <w:left w:val="nil"/>
              <w:bottom w:val="single" w:sz="8" w:space="0" w:color="000000"/>
              <w:right w:val="single" w:sz="8" w:space="0" w:color="000000"/>
            </w:tcBorders>
            <w:shd w:val="clear" w:color="auto" w:fill="auto"/>
            <w:hideMark/>
          </w:tcPr>
          <w:p w14:paraId="11DCA467"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54.5</w:t>
            </w:r>
          </w:p>
        </w:tc>
        <w:tc>
          <w:tcPr>
            <w:tcW w:w="852" w:type="dxa"/>
            <w:tcBorders>
              <w:top w:val="nil"/>
              <w:left w:val="nil"/>
              <w:bottom w:val="nil"/>
              <w:right w:val="nil"/>
            </w:tcBorders>
            <w:shd w:val="clear" w:color="auto" w:fill="auto"/>
            <w:noWrap/>
            <w:vAlign w:val="bottom"/>
            <w:hideMark/>
          </w:tcPr>
          <w:p w14:paraId="589BB578"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688DA351"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4</w:t>
            </w:r>
          </w:p>
        </w:tc>
        <w:tc>
          <w:tcPr>
            <w:tcW w:w="1369" w:type="dxa"/>
            <w:tcBorders>
              <w:top w:val="nil"/>
              <w:left w:val="nil"/>
              <w:bottom w:val="single" w:sz="8" w:space="0" w:color="000000"/>
              <w:right w:val="single" w:sz="8" w:space="0" w:color="000000"/>
            </w:tcBorders>
            <w:shd w:val="clear" w:color="auto" w:fill="auto"/>
            <w:hideMark/>
          </w:tcPr>
          <w:p w14:paraId="1CBF5BC1"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60.9</w:t>
            </w:r>
          </w:p>
        </w:tc>
        <w:tc>
          <w:tcPr>
            <w:tcW w:w="711" w:type="dxa"/>
            <w:tcBorders>
              <w:top w:val="nil"/>
              <w:left w:val="nil"/>
              <w:bottom w:val="nil"/>
              <w:right w:val="nil"/>
            </w:tcBorders>
            <w:shd w:val="clear" w:color="auto" w:fill="auto"/>
            <w:noWrap/>
            <w:vAlign w:val="bottom"/>
            <w:hideMark/>
          </w:tcPr>
          <w:p w14:paraId="742FC238"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673AC6A4"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4</w:t>
            </w:r>
          </w:p>
        </w:tc>
        <w:tc>
          <w:tcPr>
            <w:tcW w:w="1367" w:type="dxa"/>
            <w:tcBorders>
              <w:top w:val="nil"/>
              <w:left w:val="nil"/>
              <w:bottom w:val="single" w:sz="8" w:space="0" w:color="000000"/>
              <w:right w:val="single" w:sz="8" w:space="0" w:color="000000"/>
            </w:tcBorders>
            <w:shd w:val="clear" w:color="auto" w:fill="auto"/>
            <w:hideMark/>
          </w:tcPr>
          <w:p w14:paraId="54E37BC9"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58</w:t>
            </w:r>
          </w:p>
        </w:tc>
      </w:tr>
      <w:tr w:rsidR="00054B9F" w:rsidRPr="001D28A5" w14:paraId="68DB6D3F" w14:textId="77777777" w:rsidTr="00054B9F">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397D03A7"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5</w:t>
            </w:r>
          </w:p>
        </w:tc>
        <w:tc>
          <w:tcPr>
            <w:tcW w:w="1228" w:type="dxa"/>
            <w:tcBorders>
              <w:top w:val="nil"/>
              <w:left w:val="nil"/>
              <w:bottom w:val="single" w:sz="8" w:space="0" w:color="000000"/>
              <w:right w:val="single" w:sz="8" w:space="0" w:color="000000"/>
            </w:tcBorders>
            <w:shd w:val="clear" w:color="auto" w:fill="auto"/>
            <w:hideMark/>
          </w:tcPr>
          <w:p w14:paraId="0C01F44A"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54.3</w:t>
            </w:r>
          </w:p>
        </w:tc>
        <w:tc>
          <w:tcPr>
            <w:tcW w:w="852" w:type="dxa"/>
            <w:tcBorders>
              <w:top w:val="nil"/>
              <w:left w:val="nil"/>
              <w:bottom w:val="nil"/>
              <w:right w:val="nil"/>
            </w:tcBorders>
            <w:shd w:val="clear" w:color="auto" w:fill="auto"/>
            <w:noWrap/>
            <w:vAlign w:val="bottom"/>
            <w:hideMark/>
          </w:tcPr>
          <w:p w14:paraId="42056D76"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654512A5"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5</w:t>
            </w:r>
          </w:p>
        </w:tc>
        <w:tc>
          <w:tcPr>
            <w:tcW w:w="1369" w:type="dxa"/>
            <w:tcBorders>
              <w:top w:val="nil"/>
              <w:left w:val="nil"/>
              <w:bottom w:val="single" w:sz="8" w:space="0" w:color="000000"/>
              <w:right w:val="single" w:sz="8" w:space="0" w:color="000000"/>
            </w:tcBorders>
            <w:shd w:val="clear" w:color="auto" w:fill="auto"/>
            <w:hideMark/>
          </w:tcPr>
          <w:p w14:paraId="25E9286C"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60.4</w:t>
            </w:r>
          </w:p>
        </w:tc>
        <w:tc>
          <w:tcPr>
            <w:tcW w:w="711" w:type="dxa"/>
            <w:tcBorders>
              <w:top w:val="nil"/>
              <w:left w:val="nil"/>
              <w:bottom w:val="nil"/>
              <w:right w:val="nil"/>
            </w:tcBorders>
            <w:shd w:val="clear" w:color="auto" w:fill="auto"/>
            <w:noWrap/>
            <w:vAlign w:val="bottom"/>
            <w:hideMark/>
          </w:tcPr>
          <w:p w14:paraId="7CC080F6"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00205362"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5</w:t>
            </w:r>
          </w:p>
        </w:tc>
        <w:tc>
          <w:tcPr>
            <w:tcW w:w="1367" w:type="dxa"/>
            <w:tcBorders>
              <w:top w:val="nil"/>
              <w:left w:val="nil"/>
              <w:bottom w:val="single" w:sz="8" w:space="0" w:color="000000"/>
              <w:right w:val="single" w:sz="8" w:space="0" w:color="000000"/>
            </w:tcBorders>
            <w:shd w:val="clear" w:color="auto" w:fill="auto"/>
            <w:hideMark/>
          </w:tcPr>
          <w:p w14:paraId="732B8D5F"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57.9</w:t>
            </w:r>
          </w:p>
        </w:tc>
      </w:tr>
      <w:tr w:rsidR="00054B9F" w:rsidRPr="001D28A5" w14:paraId="0055D167" w14:textId="77777777" w:rsidTr="00054B9F">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44FAFC27"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6</w:t>
            </w:r>
          </w:p>
        </w:tc>
        <w:tc>
          <w:tcPr>
            <w:tcW w:w="1228" w:type="dxa"/>
            <w:tcBorders>
              <w:top w:val="nil"/>
              <w:left w:val="nil"/>
              <w:bottom w:val="single" w:sz="8" w:space="0" w:color="000000"/>
              <w:right w:val="single" w:sz="8" w:space="0" w:color="000000"/>
            </w:tcBorders>
            <w:shd w:val="clear" w:color="auto" w:fill="auto"/>
            <w:hideMark/>
          </w:tcPr>
          <w:p w14:paraId="6BA83E14"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54.3</w:t>
            </w:r>
          </w:p>
        </w:tc>
        <w:tc>
          <w:tcPr>
            <w:tcW w:w="852" w:type="dxa"/>
            <w:tcBorders>
              <w:top w:val="nil"/>
              <w:left w:val="nil"/>
              <w:bottom w:val="nil"/>
              <w:right w:val="nil"/>
            </w:tcBorders>
            <w:shd w:val="clear" w:color="auto" w:fill="auto"/>
            <w:noWrap/>
            <w:vAlign w:val="bottom"/>
            <w:hideMark/>
          </w:tcPr>
          <w:p w14:paraId="30628445"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4E792069"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6</w:t>
            </w:r>
          </w:p>
        </w:tc>
        <w:tc>
          <w:tcPr>
            <w:tcW w:w="1369" w:type="dxa"/>
            <w:tcBorders>
              <w:top w:val="nil"/>
              <w:left w:val="nil"/>
              <w:bottom w:val="single" w:sz="8" w:space="0" w:color="000000"/>
              <w:right w:val="single" w:sz="8" w:space="0" w:color="000000"/>
            </w:tcBorders>
            <w:shd w:val="clear" w:color="auto" w:fill="auto"/>
            <w:hideMark/>
          </w:tcPr>
          <w:p w14:paraId="17DD31B7"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60.7</w:t>
            </w:r>
          </w:p>
        </w:tc>
        <w:tc>
          <w:tcPr>
            <w:tcW w:w="711" w:type="dxa"/>
            <w:tcBorders>
              <w:top w:val="nil"/>
              <w:left w:val="nil"/>
              <w:bottom w:val="nil"/>
              <w:right w:val="nil"/>
            </w:tcBorders>
            <w:shd w:val="clear" w:color="auto" w:fill="auto"/>
            <w:noWrap/>
            <w:vAlign w:val="bottom"/>
            <w:hideMark/>
          </w:tcPr>
          <w:p w14:paraId="1BC8FD98"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08B567F8"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6</w:t>
            </w:r>
          </w:p>
        </w:tc>
        <w:tc>
          <w:tcPr>
            <w:tcW w:w="1367" w:type="dxa"/>
            <w:tcBorders>
              <w:top w:val="nil"/>
              <w:left w:val="nil"/>
              <w:bottom w:val="single" w:sz="8" w:space="0" w:color="000000"/>
              <w:right w:val="single" w:sz="8" w:space="0" w:color="000000"/>
            </w:tcBorders>
            <w:shd w:val="clear" w:color="auto" w:fill="auto"/>
            <w:hideMark/>
          </w:tcPr>
          <w:p w14:paraId="32624DF7"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57.8</w:t>
            </w:r>
          </w:p>
        </w:tc>
      </w:tr>
      <w:tr w:rsidR="00054B9F" w:rsidRPr="001D28A5" w14:paraId="1FD31B06" w14:textId="77777777" w:rsidTr="00054B9F">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774F19A2"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7</w:t>
            </w:r>
          </w:p>
        </w:tc>
        <w:tc>
          <w:tcPr>
            <w:tcW w:w="1228" w:type="dxa"/>
            <w:tcBorders>
              <w:top w:val="nil"/>
              <w:left w:val="nil"/>
              <w:bottom w:val="single" w:sz="8" w:space="0" w:color="000000"/>
              <w:right w:val="single" w:sz="8" w:space="0" w:color="000000"/>
            </w:tcBorders>
            <w:shd w:val="clear" w:color="auto" w:fill="auto"/>
            <w:hideMark/>
          </w:tcPr>
          <w:p w14:paraId="3097450E"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54.6</w:t>
            </w:r>
          </w:p>
        </w:tc>
        <w:tc>
          <w:tcPr>
            <w:tcW w:w="852" w:type="dxa"/>
            <w:tcBorders>
              <w:top w:val="nil"/>
              <w:left w:val="nil"/>
              <w:bottom w:val="nil"/>
              <w:right w:val="nil"/>
            </w:tcBorders>
            <w:shd w:val="clear" w:color="auto" w:fill="auto"/>
            <w:noWrap/>
            <w:vAlign w:val="bottom"/>
            <w:hideMark/>
          </w:tcPr>
          <w:p w14:paraId="3640ECD9"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73CB1499"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7</w:t>
            </w:r>
          </w:p>
        </w:tc>
        <w:tc>
          <w:tcPr>
            <w:tcW w:w="1369" w:type="dxa"/>
            <w:tcBorders>
              <w:top w:val="nil"/>
              <w:left w:val="nil"/>
              <w:bottom w:val="single" w:sz="8" w:space="0" w:color="000000"/>
              <w:right w:val="single" w:sz="8" w:space="0" w:color="000000"/>
            </w:tcBorders>
            <w:shd w:val="clear" w:color="auto" w:fill="auto"/>
            <w:hideMark/>
          </w:tcPr>
          <w:p w14:paraId="50E234A2"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60.5</w:t>
            </w:r>
          </w:p>
        </w:tc>
        <w:tc>
          <w:tcPr>
            <w:tcW w:w="711" w:type="dxa"/>
            <w:tcBorders>
              <w:top w:val="nil"/>
              <w:left w:val="nil"/>
              <w:bottom w:val="nil"/>
              <w:right w:val="nil"/>
            </w:tcBorders>
            <w:shd w:val="clear" w:color="auto" w:fill="auto"/>
            <w:noWrap/>
            <w:vAlign w:val="bottom"/>
            <w:hideMark/>
          </w:tcPr>
          <w:p w14:paraId="1109F8DB"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469CA068"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7</w:t>
            </w:r>
          </w:p>
        </w:tc>
        <w:tc>
          <w:tcPr>
            <w:tcW w:w="1367" w:type="dxa"/>
            <w:tcBorders>
              <w:top w:val="nil"/>
              <w:left w:val="nil"/>
              <w:bottom w:val="single" w:sz="8" w:space="0" w:color="000000"/>
              <w:right w:val="single" w:sz="8" w:space="0" w:color="000000"/>
            </w:tcBorders>
            <w:shd w:val="clear" w:color="auto" w:fill="auto"/>
            <w:hideMark/>
          </w:tcPr>
          <w:p w14:paraId="01C28E20"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57.9</w:t>
            </w:r>
          </w:p>
        </w:tc>
      </w:tr>
      <w:tr w:rsidR="00054B9F" w:rsidRPr="001D28A5" w14:paraId="2C4A495E" w14:textId="77777777" w:rsidTr="00054B9F">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00C06DE8"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8</w:t>
            </w:r>
          </w:p>
        </w:tc>
        <w:tc>
          <w:tcPr>
            <w:tcW w:w="1228" w:type="dxa"/>
            <w:tcBorders>
              <w:top w:val="nil"/>
              <w:left w:val="nil"/>
              <w:bottom w:val="single" w:sz="8" w:space="0" w:color="000000"/>
              <w:right w:val="single" w:sz="8" w:space="0" w:color="000000"/>
            </w:tcBorders>
            <w:shd w:val="clear" w:color="auto" w:fill="auto"/>
            <w:hideMark/>
          </w:tcPr>
          <w:p w14:paraId="714514A7"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54.5</w:t>
            </w:r>
          </w:p>
        </w:tc>
        <w:tc>
          <w:tcPr>
            <w:tcW w:w="852" w:type="dxa"/>
            <w:tcBorders>
              <w:top w:val="nil"/>
              <w:left w:val="nil"/>
              <w:bottom w:val="nil"/>
              <w:right w:val="nil"/>
            </w:tcBorders>
            <w:shd w:val="clear" w:color="auto" w:fill="auto"/>
            <w:noWrap/>
            <w:vAlign w:val="bottom"/>
            <w:hideMark/>
          </w:tcPr>
          <w:p w14:paraId="02362D6E"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73797D0B"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8</w:t>
            </w:r>
          </w:p>
        </w:tc>
        <w:tc>
          <w:tcPr>
            <w:tcW w:w="1369" w:type="dxa"/>
            <w:tcBorders>
              <w:top w:val="nil"/>
              <w:left w:val="nil"/>
              <w:bottom w:val="single" w:sz="8" w:space="0" w:color="000000"/>
              <w:right w:val="single" w:sz="8" w:space="0" w:color="000000"/>
            </w:tcBorders>
            <w:shd w:val="clear" w:color="auto" w:fill="auto"/>
            <w:hideMark/>
          </w:tcPr>
          <w:p w14:paraId="16BF1606"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60.6</w:t>
            </w:r>
          </w:p>
        </w:tc>
        <w:tc>
          <w:tcPr>
            <w:tcW w:w="711" w:type="dxa"/>
            <w:tcBorders>
              <w:top w:val="nil"/>
              <w:left w:val="nil"/>
              <w:bottom w:val="nil"/>
              <w:right w:val="nil"/>
            </w:tcBorders>
            <w:shd w:val="clear" w:color="auto" w:fill="auto"/>
            <w:noWrap/>
            <w:vAlign w:val="bottom"/>
            <w:hideMark/>
          </w:tcPr>
          <w:p w14:paraId="3BBC9482"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4C9A1F22"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8</w:t>
            </w:r>
          </w:p>
        </w:tc>
        <w:tc>
          <w:tcPr>
            <w:tcW w:w="1367" w:type="dxa"/>
            <w:tcBorders>
              <w:top w:val="nil"/>
              <w:left w:val="nil"/>
              <w:bottom w:val="single" w:sz="8" w:space="0" w:color="000000"/>
              <w:right w:val="single" w:sz="8" w:space="0" w:color="000000"/>
            </w:tcBorders>
            <w:shd w:val="clear" w:color="auto" w:fill="auto"/>
            <w:hideMark/>
          </w:tcPr>
          <w:p w14:paraId="4FA9485F"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58</w:t>
            </w:r>
          </w:p>
        </w:tc>
      </w:tr>
      <w:tr w:rsidR="00054B9F" w:rsidRPr="001D28A5" w14:paraId="75F8A081" w14:textId="77777777" w:rsidTr="00054B9F">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38ED615B"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9</w:t>
            </w:r>
          </w:p>
        </w:tc>
        <w:tc>
          <w:tcPr>
            <w:tcW w:w="1228" w:type="dxa"/>
            <w:tcBorders>
              <w:top w:val="nil"/>
              <w:left w:val="nil"/>
              <w:bottom w:val="single" w:sz="8" w:space="0" w:color="000000"/>
              <w:right w:val="single" w:sz="8" w:space="0" w:color="000000"/>
            </w:tcBorders>
            <w:shd w:val="clear" w:color="auto" w:fill="auto"/>
            <w:hideMark/>
          </w:tcPr>
          <w:p w14:paraId="05BCC178"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54.2</w:t>
            </w:r>
          </w:p>
        </w:tc>
        <w:tc>
          <w:tcPr>
            <w:tcW w:w="852" w:type="dxa"/>
            <w:tcBorders>
              <w:top w:val="nil"/>
              <w:left w:val="nil"/>
              <w:bottom w:val="nil"/>
              <w:right w:val="nil"/>
            </w:tcBorders>
            <w:shd w:val="clear" w:color="auto" w:fill="auto"/>
            <w:noWrap/>
            <w:vAlign w:val="bottom"/>
            <w:hideMark/>
          </w:tcPr>
          <w:p w14:paraId="3556D12A"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5EA3176A"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9</w:t>
            </w:r>
          </w:p>
        </w:tc>
        <w:tc>
          <w:tcPr>
            <w:tcW w:w="1369" w:type="dxa"/>
            <w:tcBorders>
              <w:top w:val="nil"/>
              <w:left w:val="nil"/>
              <w:bottom w:val="single" w:sz="8" w:space="0" w:color="000000"/>
              <w:right w:val="single" w:sz="8" w:space="0" w:color="000000"/>
            </w:tcBorders>
            <w:shd w:val="clear" w:color="auto" w:fill="auto"/>
            <w:hideMark/>
          </w:tcPr>
          <w:p w14:paraId="31C63193"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60.6</w:t>
            </w:r>
          </w:p>
        </w:tc>
        <w:tc>
          <w:tcPr>
            <w:tcW w:w="711" w:type="dxa"/>
            <w:tcBorders>
              <w:top w:val="nil"/>
              <w:left w:val="nil"/>
              <w:bottom w:val="nil"/>
              <w:right w:val="nil"/>
            </w:tcBorders>
            <w:shd w:val="clear" w:color="auto" w:fill="auto"/>
            <w:noWrap/>
            <w:vAlign w:val="bottom"/>
            <w:hideMark/>
          </w:tcPr>
          <w:p w14:paraId="1B6895BE"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16455C7D"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9</w:t>
            </w:r>
          </w:p>
        </w:tc>
        <w:tc>
          <w:tcPr>
            <w:tcW w:w="1367" w:type="dxa"/>
            <w:tcBorders>
              <w:top w:val="nil"/>
              <w:left w:val="nil"/>
              <w:bottom w:val="single" w:sz="8" w:space="0" w:color="000000"/>
              <w:right w:val="single" w:sz="8" w:space="0" w:color="000000"/>
            </w:tcBorders>
            <w:shd w:val="clear" w:color="auto" w:fill="auto"/>
            <w:hideMark/>
          </w:tcPr>
          <w:p w14:paraId="7DF9DF4E"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57.8</w:t>
            </w:r>
          </w:p>
        </w:tc>
      </w:tr>
      <w:tr w:rsidR="00054B9F" w:rsidRPr="001D28A5" w14:paraId="49340AEA" w14:textId="77777777" w:rsidTr="00054B9F">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5E3267BA"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10</w:t>
            </w:r>
          </w:p>
        </w:tc>
        <w:tc>
          <w:tcPr>
            <w:tcW w:w="1228" w:type="dxa"/>
            <w:tcBorders>
              <w:top w:val="nil"/>
              <w:left w:val="nil"/>
              <w:bottom w:val="single" w:sz="8" w:space="0" w:color="000000"/>
              <w:right w:val="single" w:sz="8" w:space="0" w:color="000000"/>
            </w:tcBorders>
            <w:shd w:val="clear" w:color="auto" w:fill="auto"/>
            <w:hideMark/>
          </w:tcPr>
          <w:p w14:paraId="4EC235F1"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54.4</w:t>
            </w:r>
          </w:p>
        </w:tc>
        <w:tc>
          <w:tcPr>
            <w:tcW w:w="852" w:type="dxa"/>
            <w:tcBorders>
              <w:top w:val="nil"/>
              <w:left w:val="nil"/>
              <w:bottom w:val="nil"/>
              <w:right w:val="nil"/>
            </w:tcBorders>
            <w:shd w:val="clear" w:color="auto" w:fill="auto"/>
            <w:noWrap/>
            <w:vAlign w:val="bottom"/>
            <w:hideMark/>
          </w:tcPr>
          <w:p w14:paraId="0B9C438F"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04D872BC"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10</w:t>
            </w:r>
          </w:p>
        </w:tc>
        <w:tc>
          <w:tcPr>
            <w:tcW w:w="1369" w:type="dxa"/>
            <w:tcBorders>
              <w:top w:val="nil"/>
              <w:left w:val="nil"/>
              <w:bottom w:val="single" w:sz="8" w:space="0" w:color="000000"/>
              <w:right w:val="single" w:sz="8" w:space="0" w:color="000000"/>
            </w:tcBorders>
            <w:shd w:val="clear" w:color="auto" w:fill="auto"/>
            <w:hideMark/>
          </w:tcPr>
          <w:p w14:paraId="7EB64918"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60.4</w:t>
            </w:r>
          </w:p>
        </w:tc>
        <w:tc>
          <w:tcPr>
            <w:tcW w:w="711" w:type="dxa"/>
            <w:tcBorders>
              <w:top w:val="nil"/>
              <w:left w:val="nil"/>
              <w:bottom w:val="nil"/>
              <w:right w:val="nil"/>
            </w:tcBorders>
            <w:shd w:val="clear" w:color="auto" w:fill="auto"/>
            <w:noWrap/>
            <w:vAlign w:val="bottom"/>
            <w:hideMark/>
          </w:tcPr>
          <w:p w14:paraId="321F23C4"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6FABEE64"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10</w:t>
            </w:r>
          </w:p>
        </w:tc>
        <w:tc>
          <w:tcPr>
            <w:tcW w:w="1367" w:type="dxa"/>
            <w:tcBorders>
              <w:top w:val="nil"/>
              <w:left w:val="nil"/>
              <w:bottom w:val="single" w:sz="8" w:space="0" w:color="000000"/>
              <w:right w:val="single" w:sz="8" w:space="0" w:color="000000"/>
            </w:tcBorders>
            <w:shd w:val="clear" w:color="auto" w:fill="auto"/>
            <w:hideMark/>
          </w:tcPr>
          <w:p w14:paraId="31E56A84"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57.9</w:t>
            </w:r>
          </w:p>
        </w:tc>
      </w:tr>
      <w:tr w:rsidR="00054B9F" w:rsidRPr="001D28A5" w14:paraId="393B2C06" w14:textId="77777777" w:rsidTr="00054B9F">
        <w:trPr>
          <w:trHeight w:val="290"/>
        </w:trPr>
        <w:tc>
          <w:tcPr>
            <w:tcW w:w="1040" w:type="dxa"/>
            <w:tcBorders>
              <w:top w:val="nil"/>
              <w:left w:val="single" w:sz="8" w:space="0" w:color="000000"/>
              <w:bottom w:val="single" w:sz="8" w:space="0" w:color="000000"/>
              <w:right w:val="single" w:sz="8" w:space="0" w:color="000000"/>
            </w:tcBorders>
            <w:shd w:val="clear" w:color="auto" w:fill="auto"/>
            <w:hideMark/>
          </w:tcPr>
          <w:p w14:paraId="6C939F5A" w14:textId="77777777" w:rsidR="00054B9F" w:rsidRPr="001D28A5" w:rsidRDefault="00054B9F" w:rsidP="00054B9F">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Average:</w:t>
            </w:r>
          </w:p>
        </w:tc>
        <w:tc>
          <w:tcPr>
            <w:tcW w:w="1228" w:type="dxa"/>
            <w:tcBorders>
              <w:top w:val="nil"/>
              <w:left w:val="nil"/>
              <w:bottom w:val="single" w:sz="8" w:space="0" w:color="000000"/>
              <w:right w:val="single" w:sz="8" w:space="0" w:color="000000"/>
            </w:tcBorders>
            <w:shd w:val="clear" w:color="auto" w:fill="auto"/>
            <w:hideMark/>
          </w:tcPr>
          <w:p w14:paraId="7655328F"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54.</w:t>
            </w:r>
            <w:r>
              <w:rPr>
                <w:rFonts w:asciiTheme="minorHAnsi" w:eastAsia="Times New Roman" w:hAnsiTheme="minorHAnsi" w:cstheme="minorHAnsi"/>
                <w:lang w:val="en-US"/>
              </w:rPr>
              <w:t>4N</w:t>
            </w:r>
          </w:p>
        </w:tc>
        <w:tc>
          <w:tcPr>
            <w:tcW w:w="852" w:type="dxa"/>
            <w:tcBorders>
              <w:top w:val="nil"/>
              <w:left w:val="nil"/>
              <w:bottom w:val="nil"/>
              <w:right w:val="nil"/>
            </w:tcBorders>
            <w:shd w:val="clear" w:color="auto" w:fill="auto"/>
            <w:hideMark/>
          </w:tcPr>
          <w:p w14:paraId="3D818352"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2C97C5DE" w14:textId="77777777" w:rsidR="00054B9F" w:rsidRPr="001D28A5" w:rsidRDefault="00054B9F" w:rsidP="00054B9F">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Average:</w:t>
            </w:r>
          </w:p>
        </w:tc>
        <w:tc>
          <w:tcPr>
            <w:tcW w:w="1369" w:type="dxa"/>
            <w:tcBorders>
              <w:top w:val="nil"/>
              <w:left w:val="nil"/>
              <w:bottom w:val="single" w:sz="8" w:space="0" w:color="000000"/>
              <w:right w:val="single" w:sz="8" w:space="0" w:color="000000"/>
            </w:tcBorders>
            <w:shd w:val="clear" w:color="auto" w:fill="auto"/>
            <w:hideMark/>
          </w:tcPr>
          <w:p w14:paraId="558EB0C3"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60.</w:t>
            </w:r>
            <w:r>
              <w:rPr>
                <w:rFonts w:asciiTheme="minorHAnsi" w:eastAsia="Times New Roman" w:hAnsiTheme="minorHAnsi" w:cstheme="minorHAnsi"/>
                <w:lang w:val="en-US"/>
              </w:rPr>
              <w:t>6N</w:t>
            </w:r>
          </w:p>
        </w:tc>
        <w:tc>
          <w:tcPr>
            <w:tcW w:w="711" w:type="dxa"/>
            <w:tcBorders>
              <w:top w:val="nil"/>
              <w:left w:val="nil"/>
              <w:bottom w:val="nil"/>
              <w:right w:val="nil"/>
            </w:tcBorders>
            <w:shd w:val="clear" w:color="auto" w:fill="auto"/>
            <w:noWrap/>
            <w:vAlign w:val="bottom"/>
            <w:hideMark/>
          </w:tcPr>
          <w:p w14:paraId="5E1FFDE2" w14:textId="77777777" w:rsidR="00054B9F" w:rsidRPr="001D28A5" w:rsidRDefault="00054B9F" w:rsidP="00054B9F">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hideMark/>
          </w:tcPr>
          <w:p w14:paraId="0C5BA72A" w14:textId="77777777" w:rsidR="00054B9F" w:rsidRPr="001D28A5" w:rsidRDefault="00054B9F" w:rsidP="00054B9F">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Average:</w:t>
            </w:r>
          </w:p>
        </w:tc>
        <w:tc>
          <w:tcPr>
            <w:tcW w:w="1367" w:type="dxa"/>
            <w:tcBorders>
              <w:top w:val="nil"/>
              <w:left w:val="nil"/>
              <w:bottom w:val="single" w:sz="8" w:space="0" w:color="000000"/>
              <w:right w:val="single" w:sz="8" w:space="0" w:color="000000"/>
            </w:tcBorders>
            <w:shd w:val="clear" w:color="auto" w:fill="auto"/>
            <w:hideMark/>
          </w:tcPr>
          <w:p w14:paraId="3328A47D" w14:textId="77777777" w:rsidR="00054B9F" w:rsidRPr="001D28A5" w:rsidRDefault="00054B9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5</w:t>
            </w:r>
            <w:r>
              <w:rPr>
                <w:rFonts w:asciiTheme="minorHAnsi" w:eastAsia="Times New Roman" w:hAnsiTheme="minorHAnsi" w:cstheme="minorHAnsi"/>
                <w:lang w:val="en-US"/>
              </w:rPr>
              <w:t>7.9N</w:t>
            </w:r>
          </w:p>
        </w:tc>
      </w:tr>
    </w:tbl>
    <w:p w14:paraId="62036502" w14:textId="1E53F8EF" w:rsidR="00054B9F" w:rsidRPr="001D28A5" w:rsidRDefault="00054B9F" w:rsidP="00054B9F">
      <w:pPr>
        <w:tabs>
          <w:tab w:val="left" w:pos="720"/>
          <w:tab w:val="left" w:pos="1440"/>
          <w:tab w:val="left" w:pos="2160"/>
          <w:tab w:val="left" w:pos="2880"/>
          <w:tab w:val="left" w:pos="3600"/>
          <w:tab w:val="left" w:pos="6969"/>
        </w:tabs>
        <w:spacing w:line="276" w:lineRule="auto"/>
        <w:rPr>
          <w:rFonts w:asciiTheme="minorHAnsi" w:hAnsiTheme="minorHAnsi" w:cstheme="minorHAnsi"/>
          <w:b/>
          <w:bCs/>
          <w:shd w:val="clear" w:color="auto" w:fill="FFFFFF"/>
        </w:rPr>
      </w:pPr>
    </w:p>
    <w:p w14:paraId="562B960D" w14:textId="3746EB6C" w:rsidR="00054B9F" w:rsidRPr="001D28A5" w:rsidRDefault="00054B9F" w:rsidP="00054B9F">
      <w:pPr>
        <w:tabs>
          <w:tab w:val="left" w:pos="3410"/>
        </w:tabs>
        <w:spacing w:line="276" w:lineRule="auto"/>
        <w:rPr>
          <w:rFonts w:asciiTheme="minorHAnsi" w:hAnsiTheme="minorHAnsi" w:cstheme="minorHAnsi"/>
          <w:b/>
          <w:bCs/>
          <w:shd w:val="clear" w:color="auto" w:fill="FFFFFF"/>
        </w:rPr>
      </w:pPr>
    </w:p>
    <w:p w14:paraId="2BFAF8E8" w14:textId="77777777" w:rsidR="00054B9F" w:rsidRPr="001D28A5" w:rsidRDefault="00054B9F" w:rsidP="00236CC2">
      <w:pPr>
        <w:spacing w:line="276" w:lineRule="auto"/>
        <w:rPr>
          <w:rFonts w:asciiTheme="minorHAnsi" w:hAnsiTheme="minorHAnsi" w:cstheme="minorHAnsi"/>
        </w:rPr>
      </w:pPr>
    </w:p>
    <w:p w14:paraId="1299CBE7" w14:textId="7C0FF465" w:rsidR="004C0C7E" w:rsidRPr="001D28A5" w:rsidRDefault="004C0C7E" w:rsidP="00236CC2">
      <w:pPr>
        <w:spacing w:line="276" w:lineRule="auto"/>
        <w:rPr>
          <w:rFonts w:asciiTheme="minorHAnsi" w:hAnsiTheme="minorHAnsi" w:cstheme="minorHAnsi"/>
        </w:rPr>
      </w:pPr>
    </w:p>
    <w:p w14:paraId="18F65977" w14:textId="4AB3B003" w:rsidR="005D035D" w:rsidRPr="001D28A5" w:rsidRDefault="00B25534" w:rsidP="00236CC2">
      <w:pPr>
        <w:spacing w:line="276" w:lineRule="auto"/>
        <w:rPr>
          <w:rFonts w:asciiTheme="minorHAnsi" w:hAnsiTheme="minorHAnsi" w:cstheme="minorHAnsi"/>
          <w:u w:val="single"/>
        </w:rPr>
      </w:pPr>
      <w:r w:rsidRPr="001D28A5">
        <w:rPr>
          <w:rFonts w:asciiTheme="minorHAnsi" w:hAnsiTheme="minorHAnsi" w:cstheme="minorHAnsi"/>
          <w:u w:val="single"/>
        </w:rPr>
        <w:t xml:space="preserve">3.3 </w:t>
      </w:r>
      <w:r w:rsidR="005D035D" w:rsidRPr="001D28A5">
        <w:rPr>
          <w:rFonts w:asciiTheme="minorHAnsi" w:hAnsiTheme="minorHAnsi" w:cstheme="minorHAnsi"/>
          <w:u w:val="single"/>
        </w:rPr>
        <w:t>Microscope</w:t>
      </w:r>
      <w:r w:rsidR="00AD3EA4" w:rsidRPr="001D28A5">
        <w:rPr>
          <w:rFonts w:asciiTheme="minorHAnsi" w:hAnsiTheme="minorHAnsi" w:cstheme="minorHAnsi"/>
          <w:u w:val="single"/>
        </w:rPr>
        <w:t xml:space="preserve"> analysis</w:t>
      </w:r>
    </w:p>
    <w:p w14:paraId="569D97F2" w14:textId="74418762" w:rsidR="005868E2" w:rsidRPr="001D28A5" w:rsidRDefault="00C26049" w:rsidP="00236CC2">
      <w:pPr>
        <w:spacing w:line="276" w:lineRule="auto"/>
        <w:rPr>
          <w:rFonts w:asciiTheme="minorHAnsi" w:hAnsiTheme="minorHAnsi" w:cstheme="minorHAnsi"/>
          <w:lang w:val="en-US"/>
        </w:rPr>
      </w:pPr>
      <w:r w:rsidRPr="001D28A5">
        <w:rPr>
          <w:rFonts w:asciiTheme="minorHAnsi" w:hAnsiTheme="minorHAnsi" w:cstheme="minorHAnsi"/>
          <w:lang w:val="en-US"/>
        </w:rPr>
        <w:lastRenderedPageBreak/>
        <w:t xml:space="preserve">The images below show the </w:t>
      </w:r>
      <w:r w:rsidR="00D43F6E" w:rsidRPr="001D28A5">
        <w:rPr>
          <w:rFonts w:asciiTheme="minorHAnsi" w:hAnsiTheme="minorHAnsi" w:cstheme="minorHAnsi"/>
          <w:lang w:val="en-US"/>
        </w:rPr>
        <w:t xml:space="preserve">3 different steel grades under the light microscope </w:t>
      </w:r>
      <w:r w:rsidR="00486E2D" w:rsidRPr="001D28A5">
        <w:rPr>
          <w:rFonts w:asciiTheme="minorHAnsi" w:hAnsiTheme="minorHAnsi" w:cstheme="minorHAnsi"/>
          <w:lang w:val="en-US"/>
        </w:rPr>
        <w:t xml:space="preserve">with great similarity between </w:t>
      </w:r>
      <w:r w:rsidR="00030A5D" w:rsidRPr="001D28A5">
        <w:rPr>
          <w:rFonts w:asciiTheme="minorHAnsi" w:hAnsiTheme="minorHAnsi" w:cstheme="minorHAnsi"/>
          <w:lang w:val="en-US"/>
        </w:rPr>
        <w:t>T59 and T61</w:t>
      </w:r>
      <w:r w:rsidR="008C312B" w:rsidRPr="001D28A5">
        <w:rPr>
          <w:rFonts w:asciiTheme="minorHAnsi" w:hAnsiTheme="minorHAnsi" w:cstheme="minorHAnsi"/>
          <w:lang w:val="en-US"/>
        </w:rPr>
        <w:t xml:space="preserve"> </w:t>
      </w:r>
      <w:r w:rsidR="00F629FF" w:rsidRPr="001D28A5">
        <w:rPr>
          <w:rFonts w:asciiTheme="minorHAnsi" w:hAnsiTheme="minorHAnsi" w:cstheme="minorHAnsi"/>
          <w:lang w:val="en-US"/>
        </w:rPr>
        <w:t>having</w:t>
      </w:r>
      <w:r w:rsidR="008C312B" w:rsidRPr="001D28A5">
        <w:rPr>
          <w:rFonts w:asciiTheme="minorHAnsi" w:hAnsiTheme="minorHAnsi" w:cstheme="minorHAnsi"/>
          <w:lang w:val="en-US"/>
        </w:rPr>
        <w:t xml:space="preserve"> </w:t>
      </w:r>
      <w:r w:rsidR="00057BB7" w:rsidRPr="001D28A5">
        <w:rPr>
          <w:rFonts w:asciiTheme="minorHAnsi" w:hAnsiTheme="minorHAnsi" w:cstheme="minorHAnsi"/>
          <w:lang w:val="en-US"/>
        </w:rPr>
        <w:t>more</w:t>
      </w:r>
      <w:r w:rsidR="00F629FF" w:rsidRPr="001D28A5">
        <w:rPr>
          <w:rFonts w:asciiTheme="minorHAnsi" w:hAnsiTheme="minorHAnsi" w:cstheme="minorHAnsi"/>
          <w:lang w:val="en-US"/>
        </w:rPr>
        <w:t xml:space="preserve"> of a</w:t>
      </w:r>
      <w:r w:rsidR="00057BB7" w:rsidRPr="001D28A5">
        <w:rPr>
          <w:rFonts w:asciiTheme="minorHAnsi" w:hAnsiTheme="minorHAnsi" w:cstheme="minorHAnsi"/>
          <w:lang w:val="en-US"/>
        </w:rPr>
        <w:t xml:space="preserve"> fine grained</w:t>
      </w:r>
      <w:r w:rsidR="00A07E31" w:rsidRPr="001D28A5">
        <w:rPr>
          <w:rFonts w:asciiTheme="minorHAnsi" w:hAnsiTheme="minorHAnsi" w:cstheme="minorHAnsi"/>
          <w:lang w:val="en-US"/>
        </w:rPr>
        <w:t xml:space="preserve"> size</w:t>
      </w:r>
      <w:r w:rsidR="00057BB7" w:rsidRPr="001D28A5">
        <w:rPr>
          <w:rFonts w:asciiTheme="minorHAnsi" w:hAnsiTheme="minorHAnsi" w:cstheme="minorHAnsi"/>
          <w:lang w:val="en-US"/>
        </w:rPr>
        <w:t xml:space="preserve"> </w:t>
      </w:r>
      <w:r w:rsidR="00F629FF" w:rsidRPr="001D28A5">
        <w:rPr>
          <w:rFonts w:asciiTheme="minorHAnsi" w:hAnsiTheme="minorHAnsi" w:cstheme="minorHAnsi"/>
          <w:lang w:val="en-US"/>
        </w:rPr>
        <w:t>structure compared to the T56</w:t>
      </w:r>
      <w:r w:rsidR="00A07E31" w:rsidRPr="001D28A5">
        <w:rPr>
          <w:rFonts w:asciiTheme="minorHAnsi" w:hAnsiTheme="minorHAnsi" w:cstheme="minorHAnsi"/>
          <w:lang w:val="en-US"/>
        </w:rPr>
        <w:t xml:space="preserve"> which has more of a clear and larger grain size structure</w:t>
      </w:r>
      <w:r w:rsidR="00E76BDB" w:rsidRPr="001D28A5">
        <w:rPr>
          <w:rFonts w:asciiTheme="minorHAnsi" w:hAnsiTheme="minorHAnsi" w:cstheme="minorHAnsi"/>
          <w:lang w:val="en-US"/>
        </w:rPr>
        <w:t xml:space="preserve">. </w:t>
      </w:r>
      <w:r w:rsidR="007967F0" w:rsidRPr="001D28A5">
        <w:rPr>
          <w:rFonts w:asciiTheme="minorHAnsi" w:hAnsiTheme="minorHAnsi" w:cstheme="minorHAnsi"/>
          <w:lang w:val="en-US"/>
        </w:rPr>
        <w:t>The average</w:t>
      </w:r>
      <w:r w:rsidR="00997ADC" w:rsidRPr="001D28A5">
        <w:rPr>
          <w:rFonts w:asciiTheme="minorHAnsi" w:hAnsiTheme="minorHAnsi" w:cstheme="minorHAnsi"/>
          <w:lang w:val="en-US"/>
        </w:rPr>
        <w:t xml:space="preserve"> grain count for the </w:t>
      </w:r>
      <w:r w:rsidR="00D3034A" w:rsidRPr="001D28A5">
        <w:rPr>
          <w:rFonts w:asciiTheme="minorHAnsi" w:hAnsiTheme="minorHAnsi" w:cstheme="minorHAnsi"/>
          <w:lang w:val="en-US"/>
        </w:rPr>
        <w:t>T56 steel grade was 1</w:t>
      </w:r>
      <w:r w:rsidR="00F15D31" w:rsidRPr="001D28A5">
        <w:rPr>
          <w:rFonts w:asciiTheme="minorHAnsi" w:hAnsiTheme="minorHAnsi" w:cstheme="minorHAnsi"/>
          <w:lang w:val="en-US"/>
        </w:rPr>
        <w:t>4</w:t>
      </w:r>
      <w:r w:rsidR="004A733A" w:rsidRPr="001D28A5">
        <w:rPr>
          <w:rFonts w:asciiTheme="minorHAnsi" w:hAnsiTheme="minorHAnsi" w:cstheme="minorHAnsi"/>
          <w:lang w:val="en-US"/>
        </w:rPr>
        <w:t>200</w:t>
      </w:r>
      <w:r w:rsidR="006C6EF4" w:rsidRPr="001D28A5">
        <w:rPr>
          <w:rFonts w:asciiTheme="minorHAnsi" w:hAnsiTheme="minorHAnsi" w:cstheme="minorHAnsi"/>
          <w:lang w:val="en-US"/>
        </w:rPr>
        <w:t xml:space="preserve"> per sample</w:t>
      </w:r>
      <w:r w:rsidR="004A733A" w:rsidRPr="001D28A5">
        <w:rPr>
          <w:rFonts w:asciiTheme="minorHAnsi" w:hAnsiTheme="minorHAnsi" w:cstheme="minorHAnsi"/>
          <w:lang w:val="en-US"/>
        </w:rPr>
        <w:t xml:space="preserve">, </w:t>
      </w:r>
      <w:r w:rsidR="001D5406" w:rsidRPr="001D28A5">
        <w:rPr>
          <w:rFonts w:asciiTheme="minorHAnsi" w:hAnsiTheme="minorHAnsi" w:cstheme="minorHAnsi"/>
          <w:lang w:val="en-US"/>
        </w:rPr>
        <w:t xml:space="preserve">however the average grain count for T59 and T61 was </w:t>
      </w:r>
      <w:r w:rsidR="00171945" w:rsidRPr="001D28A5">
        <w:rPr>
          <w:rFonts w:asciiTheme="minorHAnsi" w:hAnsiTheme="minorHAnsi" w:cstheme="minorHAnsi"/>
          <w:lang w:val="en-US"/>
        </w:rPr>
        <w:t xml:space="preserve">21,400 </w:t>
      </w:r>
      <w:r w:rsidR="006C6EF4" w:rsidRPr="001D28A5">
        <w:rPr>
          <w:rFonts w:asciiTheme="minorHAnsi" w:hAnsiTheme="minorHAnsi" w:cstheme="minorHAnsi"/>
          <w:lang w:val="en-US"/>
        </w:rPr>
        <w:t xml:space="preserve">per sample </w:t>
      </w:r>
      <w:r w:rsidR="00171945" w:rsidRPr="001D28A5">
        <w:rPr>
          <w:rFonts w:asciiTheme="minorHAnsi" w:hAnsiTheme="minorHAnsi" w:cstheme="minorHAnsi"/>
          <w:lang w:val="en-US"/>
        </w:rPr>
        <w:t>and 22</w:t>
      </w:r>
      <w:r w:rsidR="0018738E" w:rsidRPr="001D28A5">
        <w:rPr>
          <w:rFonts w:asciiTheme="minorHAnsi" w:hAnsiTheme="minorHAnsi" w:cstheme="minorHAnsi"/>
          <w:lang w:val="en-US"/>
        </w:rPr>
        <w:t xml:space="preserve">,100 </w:t>
      </w:r>
      <w:r w:rsidR="006C6EF4" w:rsidRPr="001D28A5">
        <w:rPr>
          <w:rFonts w:asciiTheme="minorHAnsi" w:hAnsiTheme="minorHAnsi" w:cstheme="minorHAnsi"/>
          <w:lang w:val="en-US"/>
        </w:rPr>
        <w:t xml:space="preserve">per sample </w:t>
      </w:r>
      <w:r w:rsidR="0018738E" w:rsidRPr="001D28A5">
        <w:rPr>
          <w:rFonts w:asciiTheme="minorHAnsi" w:hAnsiTheme="minorHAnsi" w:cstheme="minorHAnsi"/>
          <w:lang w:val="en-US"/>
        </w:rPr>
        <w:t>respectively</w:t>
      </w:r>
      <w:r w:rsidR="00C633FF" w:rsidRPr="001D28A5">
        <w:rPr>
          <w:rFonts w:asciiTheme="minorHAnsi" w:hAnsiTheme="minorHAnsi" w:cstheme="minorHAnsi"/>
          <w:lang w:val="en-US"/>
        </w:rPr>
        <w:t>.</w:t>
      </w:r>
    </w:p>
    <w:p w14:paraId="02FA27E3" w14:textId="6787BA96" w:rsidR="00EE0E43" w:rsidRDefault="003F23CF" w:rsidP="00236CC2">
      <w:pPr>
        <w:spacing w:line="276" w:lineRule="auto"/>
        <w:rPr>
          <w:rFonts w:asciiTheme="minorHAnsi" w:hAnsiTheme="minorHAnsi" w:cstheme="minorHAnsi"/>
          <w:lang w:val="en-US"/>
        </w:rPr>
      </w:pPr>
      <w:r>
        <w:rPr>
          <w:rFonts w:asciiTheme="minorHAnsi" w:hAnsiTheme="minorHAnsi" w:cstheme="minorHAnsi"/>
          <w:lang w:val="en-US"/>
        </w:rPr>
        <w:t>The T56 image shows measurements of the length</w:t>
      </w:r>
      <w:r w:rsidR="00DD4CF6">
        <w:rPr>
          <w:rFonts w:asciiTheme="minorHAnsi" w:hAnsiTheme="minorHAnsi" w:cstheme="minorHAnsi"/>
          <w:lang w:val="en-US"/>
        </w:rPr>
        <w:t xml:space="preserve"> of the grains</w:t>
      </w:r>
      <w:r w:rsidR="00251A9F">
        <w:rPr>
          <w:rFonts w:asciiTheme="minorHAnsi" w:hAnsiTheme="minorHAnsi" w:cstheme="minorHAnsi"/>
          <w:lang w:val="en-US"/>
        </w:rPr>
        <w:t xml:space="preserve"> </w:t>
      </w:r>
      <w:r w:rsidR="00984045">
        <w:rPr>
          <w:rFonts w:asciiTheme="minorHAnsi" w:hAnsiTheme="minorHAnsi" w:cstheme="minorHAnsi"/>
          <w:lang w:val="en-US"/>
        </w:rPr>
        <w:t>for the</w:t>
      </w:r>
      <w:r w:rsidR="00251A9F">
        <w:rPr>
          <w:rFonts w:asciiTheme="minorHAnsi" w:hAnsiTheme="minorHAnsi" w:cstheme="minorHAnsi"/>
          <w:lang w:val="en-US"/>
        </w:rPr>
        <w:t xml:space="preserve"> steel sample, where the microscope measured lengths ranging from 20.46</w:t>
      </w:r>
      <w:r w:rsidR="00CB581A">
        <w:rPr>
          <w:rFonts w:asciiTheme="minorHAnsi" w:hAnsiTheme="minorHAnsi" w:cstheme="minorHAnsi"/>
          <w:lang w:val="en-US"/>
        </w:rPr>
        <w:t>µm – 27.42µm</w:t>
      </w:r>
      <w:r w:rsidR="007D3EB9">
        <w:rPr>
          <w:rFonts w:asciiTheme="minorHAnsi" w:hAnsiTheme="minorHAnsi" w:cstheme="minorHAnsi"/>
          <w:lang w:val="en-US"/>
        </w:rPr>
        <w:t xml:space="preserve">. </w:t>
      </w:r>
      <w:r w:rsidR="00984045">
        <w:rPr>
          <w:rFonts w:asciiTheme="minorHAnsi" w:hAnsiTheme="minorHAnsi" w:cstheme="minorHAnsi"/>
          <w:lang w:val="en-US"/>
        </w:rPr>
        <w:t xml:space="preserve">This shows the scale of the size of the grains for the </w:t>
      </w:r>
      <w:r w:rsidR="004A7634">
        <w:rPr>
          <w:rFonts w:asciiTheme="minorHAnsi" w:hAnsiTheme="minorHAnsi" w:cstheme="minorHAnsi"/>
          <w:lang w:val="en-US"/>
        </w:rPr>
        <w:t>T56 steel grade.</w:t>
      </w:r>
    </w:p>
    <w:p w14:paraId="013F9B71" w14:textId="6FB30A9C" w:rsidR="004A7634" w:rsidRDefault="004A7634" w:rsidP="004A7634">
      <w:pPr>
        <w:spacing w:line="276" w:lineRule="auto"/>
        <w:rPr>
          <w:rFonts w:asciiTheme="minorHAnsi" w:hAnsiTheme="minorHAnsi" w:cstheme="minorHAnsi"/>
          <w:lang w:val="en-US"/>
        </w:rPr>
      </w:pPr>
      <w:r>
        <w:rPr>
          <w:rFonts w:asciiTheme="minorHAnsi" w:hAnsiTheme="minorHAnsi" w:cstheme="minorHAnsi"/>
          <w:lang w:val="en-US"/>
        </w:rPr>
        <w:t xml:space="preserve">The T59 image shows measurements of the length of the grains for the steel sample, where the microscope measured lengths ranging from </w:t>
      </w:r>
      <w:r w:rsidR="003C71B3">
        <w:rPr>
          <w:rFonts w:asciiTheme="minorHAnsi" w:hAnsiTheme="minorHAnsi" w:cstheme="minorHAnsi"/>
          <w:lang w:val="en-US"/>
        </w:rPr>
        <w:t>15.12</w:t>
      </w:r>
      <w:r>
        <w:rPr>
          <w:rFonts w:asciiTheme="minorHAnsi" w:hAnsiTheme="minorHAnsi" w:cstheme="minorHAnsi"/>
          <w:lang w:val="en-US"/>
        </w:rPr>
        <w:t>µm – 2</w:t>
      </w:r>
      <w:r w:rsidR="003C71B3">
        <w:rPr>
          <w:rFonts w:asciiTheme="minorHAnsi" w:hAnsiTheme="minorHAnsi" w:cstheme="minorHAnsi"/>
          <w:lang w:val="en-US"/>
        </w:rPr>
        <w:t>6.38</w:t>
      </w:r>
      <w:r>
        <w:rPr>
          <w:rFonts w:asciiTheme="minorHAnsi" w:hAnsiTheme="minorHAnsi" w:cstheme="minorHAnsi"/>
          <w:lang w:val="en-US"/>
        </w:rPr>
        <w:t>µm. This shows the scale of the size of the grains for the T5</w:t>
      </w:r>
      <w:r w:rsidR="003C71B3">
        <w:rPr>
          <w:rFonts w:asciiTheme="minorHAnsi" w:hAnsiTheme="minorHAnsi" w:cstheme="minorHAnsi"/>
          <w:lang w:val="en-US"/>
        </w:rPr>
        <w:t>9</w:t>
      </w:r>
      <w:r>
        <w:rPr>
          <w:rFonts w:asciiTheme="minorHAnsi" w:hAnsiTheme="minorHAnsi" w:cstheme="minorHAnsi"/>
          <w:lang w:val="en-US"/>
        </w:rPr>
        <w:t xml:space="preserve"> steel grade</w:t>
      </w:r>
      <w:r w:rsidR="003C71B3">
        <w:rPr>
          <w:rFonts w:asciiTheme="minorHAnsi" w:hAnsiTheme="minorHAnsi" w:cstheme="minorHAnsi"/>
          <w:lang w:val="en-US"/>
        </w:rPr>
        <w:t xml:space="preserve"> where its comparatively smaller than the T56</w:t>
      </w:r>
      <w:r>
        <w:rPr>
          <w:rFonts w:asciiTheme="minorHAnsi" w:hAnsiTheme="minorHAnsi" w:cstheme="minorHAnsi"/>
          <w:lang w:val="en-US"/>
        </w:rPr>
        <w:t>.</w:t>
      </w:r>
    </w:p>
    <w:p w14:paraId="7ABE3AA8" w14:textId="5F545BC9" w:rsidR="004A7634" w:rsidRPr="001D28A5" w:rsidRDefault="004A7634" w:rsidP="004A7634">
      <w:pPr>
        <w:spacing w:line="276" w:lineRule="auto"/>
        <w:rPr>
          <w:rFonts w:asciiTheme="minorHAnsi" w:hAnsiTheme="minorHAnsi" w:cstheme="minorHAnsi"/>
          <w:lang w:val="en-US"/>
        </w:rPr>
      </w:pPr>
      <w:r>
        <w:rPr>
          <w:rFonts w:asciiTheme="minorHAnsi" w:hAnsiTheme="minorHAnsi" w:cstheme="minorHAnsi"/>
          <w:lang w:val="en-US"/>
        </w:rPr>
        <w:t xml:space="preserve">The T61 image shows measurements of the length of the grains for the steel sample, where the microscope measured lengths ranging from </w:t>
      </w:r>
      <w:r w:rsidR="007109D3">
        <w:rPr>
          <w:rFonts w:asciiTheme="minorHAnsi" w:hAnsiTheme="minorHAnsi" w:cstheme="minorHAnsi"/>
          <w:lang w:val="en-US"/>
        </w:rPr>
        <w:t>17.39</w:t>
      </w:r>
      <w:r>
        <w:rPr>
          <w:rFonts w:asciiTheme="minorHAnsi" w:hAnsiTheme="minorHAnsi" w:cstheme="minorHAnsi"/>
          <w:lang w:val="en-US"/>
        </w:rPr>
        <w:t>µm – 2</w:t>
      </w:r>
      <w:r w:rsidR="007109D3">
        <w:rPr>
          <w:rFonts w:asciiTheme="minorHAnsi" w:hAnsiTheme="minorHAnsi" w:cstheme="minorHAnsi"/>
          <w:lang w:val="en-US"/>
        </w:rPr>
        <w:t>5.18</w:t>
      </w:r>
      <w:r>
        <w:rPr>
          <w:rFonts w:asciiTheme="minorHAnsi" w:hAnsiTheme="minorHAnsi" w:cstheme="minorHAnsi"/>
          <w:lang w:val="en-US"/>
        </w:rPr>
        <w:t>µm. This shows the scale of the size of the grains for the T</w:t>
      </w:r>
      <w:r w:rsidR="003C71B3">
        <w:rPr>
          <w:rFonts w:asciiTheme="minorHAnsi" w:hAnsiTheme="minorHAnsi" w:cstheme="minorHAnsi"/>
          <w:lang w:val="en-US"/>
        </w:rPr>
        <w:t>61</w:t>
      </w:r>
      <w:r w:rsidR="00C36DF5">
        <w:rPr>
          <w:rFonts w:asciiTheme="minorHAnsi" w:hAnsiTheme="minorHAnsi" w:cstheme="minorHAnsi"/>
          <w:lang w:val="en-US"/>
        </w:rPr>
        <w:t xml:space="preserve"> </w:t>
      </w:r>
      <w:r w:rsidR="00A36952">
        <w:rPr>
          <w:rFonts w:asciiTheme="minorHAnsi" w:hAnsiTheme="minorHAnsi" w:cstheme="minorHAnsi"/>
          <w:lang w:val="en-US"/>
        </w:rPr>
        <w:t>and similar to the T59</w:t>
      </w:r>
      <w:r>
        <w:rPr>
          <w:rFonts w:asciiTheme="minorHAnsi" w:hAnsiTheme="minorHAnsi" w:cstheme="minorHAnsi"/>
          <w:lang w:val="en-US"/>
        </w:rPr>
        <w:t xml:space="preserve"> steel grade</w:t>
      </w:r>
      <w:r w:rsidR="00A36952">
        <w:rPr>
          <w:rFonts w:asciiTheme="minorHAnsi" w:hAnsiTheme="minorHAnsi" w:cstheme="minorHAnsi"/>
          <w:lang w:val="en-US"/>
        </w:rPr>
        <w:t xml:space="preserve"> is comparatively smaller than the T56</w:t>
      </w:r>
      <w:r>
        <w:rPr>
          <w:rFonts w:asciiTheme="minorHAnsi" w:hAnsiTheme="minorHAnsi" w:cstheme="minorHAnsi"/>
          <w:lang w:val="en-US"/>
        </w:rPr>
        <w:t>.</w:t>
      </w:r>
    </w:p>
    <w:p w14:paraId="7BF4D5E2" w14:textId="68563B3E" w:rsidR="004A7634" w:rsidRPr="001D28A5" w:rsidRDefault="004A7634" w:rsidP="004A7634">
      <w:pPr>
        <w:spacing w:line="276" w:lineRule="auto"/>
        <w:rPr>
          <w:rFonts w:asciiTheme="minorHAnsi" w:hAnsiTheme="minorHAnsi" w:cstheme="minorHAnsi"/>
          <w:lang w:val="en-US"/>
        </w:rPr>
      </w:pPr>
    </w:p>
    <w:p w14:paraId="1EE369D3" w14:textId="4207C0FA" w:rsidR="004A7634" w:rsidRPr="001D28A5" w:rsidRDefault="004A7634" w:rsidP="00236CC2">
      <w:pPr>
        <w:spacing w:line="276" w:lineRule="auto"/>
        <w:rPr>
          <w:rFonts w:asciiTheme="minorHAnsi" w:hAnsiTheme="minorHAnsi" w:cstheme="minorHAnsi"/>
          <w:lang w:val="en-US"/>
        </w:rPr>
      </w:pPr>
    </w:p>
    <w:p w14:paraId="382B13A6" w14:textId="057B5B71" w:rsidR="00054B9F" w:rsidRPr="001D28A5" w:rsidRDefault="00054B9F" w:rsidP="00054B9F">
      <w:pPr>
        <w:spacing w:line="276" w:lineRule="auto"/>
        <w:rPr>
          <w:rFonts w:asciiTheme="minorHAnsi" w:hAnsiTheme="minorHAnsi" w:cstheme="minorHAnsi"/>
          <w:b/>
          <w:bCs/>
          <w:shd w:val="clear" w:color="auto" w:fill="FFFFFF"/>
        </w:rPr>
      </w:pPr>
      <w:r>
        <w:rPr>
          <w:rFonts w:asciiTheme="minorHAnsi" w:hAnsiTheme="minorHAnsi" w:cstheme="minorHAnsi"/>
          <w:noProof/>
          <w:lang w:val="en-US"/>
        </w:rPr>
        <w:drawing>
          <wp:anchor distT="0" distB="0" distL="114300" distR="114300" simplePos="0" relativeHeight="251658240" behindDoc="1" locked="0" layoutInCell="1" allowOverlap="1" wp14:anchorId="42B8D437" wp14:editId="39A4A9B4">
            <wp:simplePos x="0" y="0"/>
            <wp:positionH relativeFrom="margin">
              <wp:align>left</wp:align>
            </wp:positionH>
            <wp:positionV relativeFrom="paragraph">
              <wp:posOffset>16379</wp:posOffset>
            </wp:positionV>
            <wp:extent cx="4206240" cy="3155315"/>
            <wp:effectExtent l="0" t="0" r="3810" b="6985"/>
            <wp:wrapTight wrapText="bothSides">
              <wp:wrapPolygon edited="0">
                <wp:start x="0" y="0"/>
                <wp:lineTo x="0" y="21517"/>
                <wp:lineTo x="21522" y="21517"/>
                <wp:lineTo x="2152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06240" cy="31553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54B9F">
        <w:rPr>
          <w:rFonts w:asciiTheme="minorHAnsi" w:hAnsiTheme="minorHAnsi" w:cstheme="minorHAnsi"/>
          <w:b/>
          <w:bCs/>
          <w:shd w:val="clear" w:color="auto" w:fill="FFFFFF"/>
        </w:rPr>
        <w:t xml:space="preserve"> </w:t>
      </w:r>
      <w:r>
        <w:rPr>
          <w:rFonts w:asciiTheme="minorHAnsi" w:hAnsiTheme="minorHAnsi" w:cstheme="minorHAnsi"/>
          <w:b/>
          <w:bCs/>
          <w:shd w:val="clear" w:color="auto" w:fill="FFFFFF"/>
        </w:rPr>
        <w:t>Image 3.3.1 – T56</w:t>
      </w:r>
    </w:p>
    <w:p w14:paraId="6ACCEEF1" w14:textId="679D8E69" w:rsidR="00506D69" w:rsidRPr="00063359" w:rsidRDefault="00506D69" w:rsidP="00236CC2">
      <w:pPr>
        <w:spacing w:line="276" w:lineRule="auto"/>
        <w:rPr>
          <w:rFonts w:asciiTheme="minorHAnsi" w:hAnsiTheme="minorHAnsi" w:cstheme="minorHAnsi"/>
          <w:lang w:val="en-US"/>
        </w:rPr>
      </w:pPr>
    </w:p>
    <w:p w14:paraId="43384062" w14:textId="76B39FE2" w:rsidR="00D97B31" w:rsidRPr="00063359" w:rsidRDefault="00D97B31" w:rsidP="00236CC2">
      <w:pPr>
        <w:pStyle w:val="NormalWeb"/>
        <w:spacing w:line="276" w:lineRule="auto"/>
        <w:rPr>
          <w:rFonts w:asciiTheme="minorHAnsi" w:hAnsiTheme="minorHAnsi" w:cstheme="minorHAnsi"/>
          <w:sz w:val="22"/>
          <w:szCs w:val="22"/>
        </w:rPr>
      </w:pPr>
    </w:p>
    <w:p w14:paraId="6578E9DF" w14:textId="341E533E" w:rsidR="00D97B31" w:rsidRPr="00063359" w:rsidRDefault="00D97B31" w:rsidP="00236CC2">
      <w:pPr>
        <w:spacing w:line="276" w:lineRule="auto"/>
        <w:rPr>
          <w:rFonts w:asciiTheme="minorHAnsi" w:hAnsiTheme="minorHAnsi" w:cstheme="minorHAnsi"/>
          <w:lang w:val="en-US"/>
        </w:rPr>
      </w:pPr>
    </w:p>
    <w:p w14:paraId="15F7A7B6" w14:textId="13FE4526" w:rsidR="001D5514" w:rsidRPr="00063359" w:rsidRDefault="001D5514" w:rsidP="00236CC2">
      <w:pPr>
        <w:spacing w:line="276" w:lineRule="auto"/>
        <w:rPr>
          <w:rFonts w:asciiTheme="minorHAnsi" w:hAnsiTheme="minorHAnsi" w:cstheme="minorHAnsi"/>
          <w:lang w:val="en-US"/>
        </w:rPr>
      </w:pPr>
    </w:p>
    <w:p w14:paraId="596826D5" w14:textId="35015AC1" w:rsidR="00DD708F" w:rsidRPr="00063359" w:rsidRDefault="00DD708F" w:rsidP="00236CC2">
      <w:pPr>
        <w:spacing w:line="276" w:lineRule="auto"/>
        <w:rPr>
          <w:rFonts w:asciiTheme="minorHAnsi" w:hAnsiTheme="minorHAnsi" w:cstheme="minorHAnsi"/>
          <w:u w:val="single"/>
          <w:lang w:val="en-US"/>
        </w:rPr>
      </w:pPr>
    </w:p>
    <w:p w14:paraId="14A36C64" w14:textId="2217C46A" w:rsidR="00DD708F" w:rsidRPr="00063359" w:rsidRDefault="00DD708F" w:rsidP="00236CC2">
      <w:pPr>
        <w:spacing w:line="276" w:lineRule="auto"/>
        <w:rPr>
          <w:rFonts w:asciiTheme="minorHAnsi" w:hAnsiTheme="minorHAnsi" w:cstheme="minorHAnsi"/>
          <w:u w:val="single"/>
          <w:lang w:val="en-US"/>
        </w:rPr>
      </w:pPr>
    </w:p>
    <w:p w14:paraId="02AFA7F0" w14:textId="456B45CC" w:rsidR="00DD708F" w:rsidRPr="00063359" w:rsidRDefault="00DD708F" w:rsidP="00236CC2">
      <w:pPr>
        <w:spacing w:line="276" w:lineRule="auto"/>
        <w:rPr>
          <w:rFonts w:asciiTheme="minorHAnsi" w:hAnsiTheme="minorHAnsi" w:cstheme="minorHAnsi"/>
          <w:u w:val="single"/>
          <w:lang w:val="en-US"/>
        </w:rPr>
      </w:pPr>
    </w:p>
    <w:p w14:paraId="18F1A4AD" w14:textId="340CBBE6" w:rsidR="00DD708F" w:rsidRPr="00063359" w:rsidRDefault="00DD708F" w:rsidP="00236CC2">
      <w:pPr>
        <w:spacing w:line="276" w:lineRule="auto"/>
        <w:rPr>
          <w:rFonts w:asciiTheme="minorHAnsi" w:hAnsiTheme="minorHAnsi" w:cstheme="minorHAnsi"/>
          <w:u w:val="single"/>
          <w:lang w:val="en-US"/>
        </w:rPr>
      </w:pPr>
    </w:p>
    <w:p w14:paraId="0C80FC63" w14:textId="5416FD3B" w:rsidR="00DD708F" w:rsidRPr="00063359" w:rsidRDefault="00DD708F" w:rsidP="00236CC2">
      <w:pPr>
        <w:spacing w:line="276" w:lineRule="auto"/>
        <w:rPr>
          <w:rFonts w:asciiTheme="minorHAnsi" w:hAnsiTheme="minorHAnsi" w:cstheme="minorHAnsi"/>
          <w:u w:val="single"/>
          <w:lang w:val="en-US"/>
        </w:rPr>
      </w:pPr>
    </w:p>
    <w:p w14:paraId="1A9DF807" w14:textId="6DF3C7FF" w:rsidR="00DD708F" w:rsidRPr="00063359" w:rsidRDefault="00DD708F" w:rsidP="00236CC2">
      <w:pPr>
        <w:spacing w:line="276" w:lineRule="auto"/>
        <w:rPr>
          <w:rFonts w:asciiTheme="minorHAnsi" w:hAnsiTheme="minorHAnsi" w:cstheme="minorHAnsi"/>
          <w:u w:val="single"/>
          <w:lang w:val="en-US"/>
        </w:rPr>
      </w:pPr>
    </w:p>
    <w:p w14:paraId="67B32C71" w14:textId="77777777" w:rsidR="00B97F0F" w:rsidRDefault="00B97F0F" w:rsidP="00236CC2">
      <w:pPr>
        <w:spacing w:line="276" w:lineRule="auto"/>
        <w:rPr>
          <w:rFonts w:asciiTheme="minorHAnsi" w:hAnsiTheme="minorHAnsi" w:cstheme="minorHAnsi"/>
          <w:u w:val="single"/>
          <w:lang w:val="en-US"/>
        </w:rPr>
      </w:pPr>
    </w:p>
    <w:p w14:paraId="4EB73788" w14:textId="6D6ED07A" w:rsidR="00054B9F" w:rsidRPr="00054B9F" w:rsidRDefault="00054B9F" w:rsidP="00236CC2">
      <w:pPr>
        <w:spacing w:line="276" w:lineRule="auto"/>
        <w:rPr>
          <w:rFonts w:asciiTheme="minorHAnsi" w:eastAsia="Times New Roman" w:hAnsiTheme="minorHAnsi" w:cstheme="minorHAnsi"/>
          <w:lang w:val="fr-FR"/>
        </w:rPr>
      </w:pPr>
    </w:p>
    <w:p w14:paraId="682A37D7" w14:textId="63F715E8" w:rsidR="00EE0E43" w:rsidRPr="001D28A5" w:rsidRDefault="00BD74D3" w:rsidP="00236CC2">
      <w:pPr>
        <w:spacing w:line="276" w:lineRule="auto"/>
        <w:rPr>
          <w:rFonts w:asciiTheme="minorHAnsi" w:hAnsiTheme="minorHAnsi" w:cstheme="minorHAnsi"/>
          <w:lang w:val="fr-FR"/>
        </w:rPr>
      </w:pPr>
      <w:r>
        <w:rPr>
          <w:rFonts w:asciiTheme="minorHAnsi" w:hAnsiTheme="minorHAnsi" w:cstheme="minorHAnsi"/>
          <w:noProof/>
          <w:lang w:val="en-US"/>
        </w:rPr>
        <w:lastRenderedPageBreak/>
        <w:drawing>
          <wp:anchor distT="0" distB="0" distL="114300" distR="114300" simplePos="0" relativeHeight="251658245" behindDoc="1" locked="0" layoutInCell="1" allowOverlap="1" wp14:anchorId="6EF9B675" wp14:editId="417D4034">
            <wp:simplePos x="0" y="0"/>
            <wp:positionH relativeFrom="margin">
              <wp:align>left</wp:align>
            </wp:positionH>
            <wp:positionV relativeFrom="paragraph">
              <wp:posOffset>5176</wp:posOffset>
            </wp:positionV>
            <wp:extent cx="4349750" cy="3263900"/>
            <wp:effectExtent l="0" t="0" r="0" b="0"/>
            <wp:wrapTight wrapText="bothSides">
              <wp:wrapPolygon edited="0">
                <wp:start x="0" y="0"/>
                <wp:lineTo x="0" y="21432"/>
                <wp:lineTo x="21474" y="21432"/>
                <wp:lineTo x="2147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49750" cy="326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54FF31" w14:textId="0102D186" w:rsidR="00C86460" w:rsidRPr="001D28A5" w:rsidRDefault="00C86460" w:rsidP="00236CC2">
      <w:pPr>
        <w:spacing w:line="276" w:lineRule="auto"/>
        <w:rPr>
          <w:rFonts w:asciiTheme="minorHAnsi" w:hAnsiTheme="minorHAnsi" w:cstheme="minorHAnsi"/>
          <w:lang w:val="fr-FR"/>
        </w:rPr>
      </w:pPr>
    </w:p>
    <w:p w14:paraId="1B94C17B" w14:textId="62048F37" w:rsidR="00365E64" w:rsidRPr="001D28A5" w:rsidRDefault="00365E64" w:rsidP="00236CC2">
      <w:pPr>
        <w:spacing w:line="276" w:lineRule="auto"/>
        <w:rPr>
          <w:rFonts w:asciiTheme="minorHAnsi" w:hAnsiTheme="minorHAnsi" w:cstheme="minorHAnsi"/>
          <w:lang w:val="fr-FR"/>
        </w:rPr>
      </w:pPr>
    </w:p>
    <w:p w14:paraId="7D14DC09" w14:textId="2A5ACA3A" w:rsidR="00054B9F" w:rsidRPr="001D28A5" w:rsidRDefault="00054B9F" w:rsidP="00054B9F">
      <w:pPr>
        <w:spacing w:line="276" w:lineRule="auto"/>
        <w:rPr>
          <w:rFonts w:asciiTheme="minorHAnsi" w:hAnsiTheme="minorHAnsi" w:cstheme="minorHAnsi"/>
          <w:b/>
          <w:bCs/>
          <w:shd w:val="clear" w:color="auto" w:fill="FFFFFF"/>
        </w:rPr>
      </w:pPr>
      <w:r>
        <w:rPr>
          <w:rFonts w:asciiTheme="minorHAnsi" w:hAnsiTheme="minorHAnsi" w:cstheme="minorHAnsi"/>
          <w:b/>
          <w:bCs/>
          <w:shd w:val="clear" w:color="auto" w:fill="FFFFFF"/>
        </w:rPr>
        <w:t>Image 3.3.2 – T59</w:t>
      </w:r>
    </w:p>
    <w:p w14:paraId="09A4A915" w14:textId="373300CB" w:rsidR="00365E64" w:rsidRPr="001D28A5" w:rsidRDefault="00365E64" w:rsidP="00236CC2">
      <w:pPr>
        <w:spacing w:line="276" w:lineRule="auto"/>
        <w:rPr>
          <w:rFonts w:asciiTheme="minorHAnsi" w:hAnsiTheme="minorHAnsi" w:cstheme="minorHAnsi"/>
          <w:lang w:val="fr-FR"/>
        </w:rPr>
      </w:pPr>
    </w:p>
    <w:p w14:paraId="050218E1" w14:textId="60ABD81E" w:rsidR="00365E64" w:rsidRPr="001D28A5" w:rsidRDefault="00365E64" w:rsidP="00236CC2">
      <w:pPr>
        <w:spacing w:line="276" w:lineRule="auto"/>
        <w:rPr>
          <w:rFonts w:asciiTheme="minorHAnsi" w:hAnsiTheme="minorHAnsi" w:cstheme="minorHAnsi"/>
          <w:lang w:val="fr-FR"/>
        </w:rPr>
      </w:pPr>
    </w:p>
    <w:p w14:paraId="42393AC1" w14:textId="59C45B5B" w:rsidR="00365E64" w:rsidRPr="001D28A5" w:rsidRDefault="00365E64" w:rsidP="00236CC2">
      <w:pPr>
        <w:spacing w:line="276" w:lineRule="auto"/>
        <w:rPr>
          <w:rFonts w:asciiTheme="minorHAnsi" w:hAnsiTheme="minorHAnsi" w:cstheme="minorHAnsi"/>
          <w:lang w:val="fr-FR"/>
        </w:rPr>
      </w:pPr>
    </w:p>
    <w:p w14:paraId="31F7B654" w14:textId="35692533" w:rsidR="00365E64" w:rsidRPr="001D28A5" w:rsidRDefault="00365E64" w:rsidP="00236CC2">
      <w:pPr>
        <w:spacing w:line="276" w:lineRule="auto"/>
        <w:rPr>
          <w:rFonts w:asciiTheme="minorHAnsi" w:hAnsiTheme="minorHAnsi" w:cstheme="minorHAnsi"/>
          <w:lang w:val="fr-FR"/>
        </w:rPr>
      </w:pPr>
    </w:p>
    <w:p w14:paraId="21E7FE51" w14:textId="3D3C5EDF" w:rsidR="00365E64" w:rsidRPr="001D28A5" w:rsidRDefault="00365E64" w:rsidP="00236CC2">
      <w:pPr>
        <w:spacing w:line="276" w:lineRule="auto"/>
        <w:rPr>
          <w:rFonts w:asciiTheme="minorHAnsi" w:hAnsiTheme="minorHAnsi" w:cstheme="minorHAnsi"/>
          <w:lang w:val="fr-FR"/>
        </w:rPr>
      </w:pPr>
    </w:p>
    <w:p w14:paraId="0E882ED9" w14:textId="647B3FC9" w:rsidR="00365E64" w:rsidRPr="001D28A5" w:rsidRDefault="00365E64" w:rsidP="00236CC2">
      <w:pPr>
        <w:spacing w:line="276" w:lineRule="auto"/>
        <w:rPr>
          <w:rFonts w:asciiTheme="minorHAnsi" w:hAnsiTheme="minorHAnsi" w:cstheme="minorHAnsi"/>
          <w:lang w:val="fr-FR"/>
        </w:rPr>
      </w:pPr>
    </w:p>
    <w:p w14:paraId="4FA15668" w14:textId="6580848F" w:rsidR="00CA622A" w:rsidRPr="001D28A5" w:rsidRDefault="00CA622A" w:rsidP="00236CC2">
      <w:pPr>
        <w:spacing w:line="276" w:lineRule="auto"/>
        <w:rPr>
          <w:rFonts w:asciiTheme="minorHAnsi" w:hAnsiTheme="minorHAnsi" w:cstheme="minorHAnsi"/>
          <w:lang w:val="fr-FR"/>
        </w:rPr>
      </w:pPr>
    </w:p>
    <w:p w14:paraId="796B1AF0" w14:textId="24D163A4" w:rsidR="00CA622A" w:rsidRPr="001D28A5" w:rsidRDefault="00CA622A" w:rsidP="00236CC2">
      <w:pPr>
        <w:spacing w:line="276" w:lineRule="auto"/>
        <w:rPr>
          <w:rFonts w:asciiTheme="minorHAnsi" w:hAnsiTheme="minorHAnsi" w:cstheme="minorHAnsi"/>
          <w:lang w:val="fr-FR"/>
        </w:rPr>
      </w:pPr>
    </w:p>
    <w:p w14:paraId="0E5D2D21" w14:textId="0F131444" w:rsidR="00CA622A" w:rsidRPr="001D28A5" w:rsidRDefault="00CA622A" w:rsidP="00236CC2">
      <w:pPr>
        <w:spacing w:line="276" w:lineRule="auto"/>
        <w:rPr>
          <w:rFonts w:asciiTheme="minorHAnsi" w:hAnsiTheme="minorHAnsi" w:cstheme="minorHAnsi"/>
          <w:lang w:val="fr-FR"/>
        </w:rPr>
      </w:pPr>
    </w:p>
    <w:p w14:paraId="691170CC" w14:textId="6858D2F2" w:rsidR="00EE0E43" w:rsidRPr="001D28A5" w:rsidRDefault="00EE0E43" w:rsidP="00236CC2">
      <w:pPr>
        <w:spacing w:line="276" w:lineRule="auto"/>
        <w:rPr>
          <w:rFonts w:asciiTheme="minorHAnsi" w:hAnsiTheme="minorHAnsi" w:cstheme="minorHAnsi"/>
          <w:lang w:val="fr-FR"/>
        </w:rPr>
      </w:pPr>
    </w:p>
    <w:p w14:paraId="23B47A2D" w14:textId="254425A3" w:rsidR="00C86460" w:rsidRPr="001D28A5" w:rsidRDefault="00C86460" w:rsidP="00236CC2">
      <w:pPr>
        <w:pStyle w:val="NormalWeb"/>
        <w:spacing w:line="276" w:lineRule="auto"/>
        <w:rPr>
          <w:rFonts w:asciiTheme="minorHAnsi" w:hAnsiTheme="minorHAnsi" w:cstheme="minorHAnsi"/>
          <w:sz w:val="22"/>
          <w:szCs w:val="22"/>
          <w:lang w:val="fr-FR"/>
        </w:rPr>
      </w:pPr>
    </w:p>
    <w:p w14:paraId="5A3C9D03" w14:textId="78480CD4" w:rsidR="00C86460" w:rsidRPr="001D28A5" w:rsidRDefault="00C86460" w:rsidP="00236CC2">
      <w:pPr>
        <w:spacing w:line="276" w:lineRule="auto"/>
        <w:rPr>
          <w:rFonts w:asciiTheme="minorHAnsi" w:hAnsiTheme="minorHAnsi" w:cstheme="minorHAnsi"/>
          <w:lang w:val="fr-FR"/>
        </w:rPr>
      </w:pPr>
    </w:p>
    <w:p w14:paraId="727B3B81" w14:textId="73A4747F" w:rsidR="003A19C1" w:rsidRPr="001D28A5" w:rsidRDefault="003A19C1" w:rsidP="00236CC2">
      <w:pPr>
        <w:spacing w:line="276" w:lineRule="auto"/>
        <w:rPr>
          <w:rFonts w:asciiTheme="minorHAnsi" w:hAnsiTheme="minorHAnsi" w:cstheme="minorHAnsi"/>
          <w:u w:val="single"/>
          <w:lang w:val="fr-FR"/>
        </w:rPr>
      </w:pPr>
    </w:p>
    <w:p w14:paraId="24B9B221" w14:textId="765AAAD1" w:rsidR="003A19C1" w:rsidRPr="001D28A5" w:rsidRDefault="00BD74D3" w:rsidP="00236CC2">
      <w:pPr>
        <w:spacing w:line="276" w:lineRule="auto"/>
        <w:rPr>
          <w:rFonts w:asciiTheme="minorHAnsi" w:hAnsiTheme="minorHAnsi" w:cstheme="minorHAnsi"/>
          <w:u w:val="single"/>
          <w:lang w:val="fr-FR"/>
        </w:rPr>
      </w:pPr>
      <w:r>
        <w:rPr>
          <w:rFonts w:asciiTheme="minorHAnsi" w:hAnsiTheme="minorHAnsi" w:cstheme="minorHAnsi"/>
          <w:noProof/>
          <w:lang w:val="en-US"/>
        </w:rPr>
        <w:drawing>
          <wp:anchor distT="0" distB="0" distL="114300" distR="114300" simplePos="0" relativeHeight="251658244" behindDoc="1" locked="0" layoutInCell="1" allowOverlap="1" wp14:anchorId="7AD223F3" wp14:editId="67FFC4E8">
            <wp:simplePos x="0" y="0"/>
            <wp:positionH relativeFrom="margin">
              <wp:posOffset>-283426</wp:posOffset>
            </wp:positionH>
            <wp:positionV relativeFrom="paragraph">
              <wp:posOffset>164046</wp:posOffset>
            </wp:positionV>
            <wp:extent cx="4288790" cy="3217545"/>
            <wp:effectExtent l="0" t="0" r="0" b="1905"/>
            <wp:wrapTight wrapText="bothSides">
              <wp:wrapPolygon edited="0">
                <wp:start x="0" y="0"/>
                <wp:lineTo x="0" y="21485"/>
                <wp:lineTo x="21491" y="21485"/>
                <wp:lineTo x="2149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88790" cy="32175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46DA46" w14:textId="4F689BBB" w:rsidR="00C86460" w:rsidRPr="001D28A5" w:rsidRDefault="00C86460" w:rsidP="00236CC2">
      <w:pPr>
        <w:spacing w:line="276" w:lineRule="auto"/>
        <w:rPr>
          <w:rFonts w:asciiTheme="minorHAnsi" w:hAnsiTheme="minorHAnsi" w:cstheme="minorHAnsi"/>
          <w:u w:val="single"/>
          <w:lang w:val="fr-FR"/>
        </w:rPr>
      </w:pPr>
    </w:p>
    <w:p w14:paraId="201DA41D" w14:textId="77777777" w:rsidR="00C86460" w:rsidRPr="001D28A5" w:rsidRDefault="00C86460" w:rsidP="00236CC2">
      <w:pPr>
        <w:spacing w:line="276" w:lineRule="auto"/>
        <w:rPr>
          <w:rFonts w:asciiTheme="minorHAnsi" w:hAnsiTheme="minorHAnsi" w:cstheme="minorHAnsi"/>
          <w:u w:val="single"/>
          <w:lang w:val="fr-FR"/>
        </w:rPr>
      </w:pPr>
    </w:p>
    <w:p w14:paraId="5A31F4F6" w14:textId="464A624C" w:rsidR="00054B9F" w:rsidRPr="001D28A5" w:rsidRDefault="00054B9F" w:rsidP="00054B9F">
      <w:pPr>
        <w:spacing w:line="276" w:lineRule="auto"/>
        <w:rPr>
          <w:rFonts w:asciiTheme="minorHAnsi" w:hAnsiTheme="minorHAnsi" w:cstheme="minorHAnsi"/>
          <w:b/>
          <w:bCs/>
          <w:shd w:val="clear" w:color="auto" w:fill="FFFFFF"/>
        </w:rPr>
      </w:pPr>
      <w:r>
        <w:rPr>
          <w:rFonts w:asciiTheme="minorHAnsi" w:hAnsiTheme="minorHAnsi" w:cstheme="minorHAnsi"/>
          <w:b/>
          <w:bCs/>
          <w:shd w:val="clear" w:color="auto" w:fill="FFFFFF"/>
        </w:rPr>
        <w:t>Image 3.3.3 – T61</w:t>
      </w:r>
    </w:p>
    <w:p w14:paraId="70AA9EDE" w14:textId="77777777" w:rsidR="00C86460" w:rsidRPr="001D28A5" w:rsidRDefault="00C86460" w:rsidP="00236CC2">
      <w:pPr>
        <w:spacing w:line="276" w:lineRule="auto"/>
        <w:rPr>
          <w:rFonts w:asciiTheme="minorHAnsi" w:hAnsiTheme="minorHAnsi" w:cstheme="minorHAnsi"/>
          <w:u w:val="single"/>
          <w:lang w:val="fr-FR"/>
        </w:rPr>
      </w:pPr>
    </w:p>
    <w:p w14:paraId="24E47F39" w14:textId="77777777" w:rsidR="00C86460" w:rsidRPr="001D28A5" w:rsidRDefault="00C86460" w:rsidP="00236CC2">
      <w:pPr>
        <w:spacing w:line="276" w:lineRule="auto"/>
        <w:rPr>
          <w:rFonts w:asciiTheme="minorHAnsi" w:hAnsiTheme="minorHAnsi" w:cstheme="minorHAnsi"/>
          <w:u w:val="single"/>
          <w:lang w:val="fr-FR"/>
        </w:rPr>
      </w:pPr>
    </w:p>
    <w:p w14:paraId="03BCB328" w14:textId="72A5527B" w:rsidR="00C86460" w:rsidRPr="001D28A5" w:rsidRDefault="00C86460" w:rsidP="00236CC2">
      <w:pPr>
        <w:spacing w:line="276" w:lineRule="auto"/>
        <w:rPr>
          <w:rFonts w:asciiTheme="minorHAnsi" w:hAnsiTheme="minorHAnsi" w:cstheme="minorHAnsi"/>
          <w:u w:val="single"/>
          <w:lang w:val="fr-FR"/>
        </w:rPr>
      </w:pPr>
    </w:p>
    <w:p w14:paraId="00C4B3BC" w14:textId="77777777" w:rsidR="00C86460" w:rsidRPr="001D28A5" w:rsidRDefault="00C86460" w:rsidP="00236CC2">
      <w:pPr>
        <w:spacing w:line="276" w:lineRule="auto"/>
        <w:rPr>
          <w:rFonts w:asciiTheme="minorHAnsi" w:hAnsiTheme="minorHAnsi" w:cstheme="minorHAnsi"/>
          <w:u w:val="single"/>
          <w:lang w:val="fr-FR"/>
        </w:rPr>
      </w:pPr>
    </w:p>
    <w:p w14:paraId="68CF15F2" w14:textId="77777777" w:rsidR="00C86460" w:rsidRPr="001D28A5" w:rsidRDefault="00C86460" w:rsidP="00236CC2">
      <w:pPr>
        <w:spacing w:line="276" w:lineRule="auto"/>
        <w:rPr>
          <w:rFonts w:asciiTheme="minorHAnsi" w:hAnsiTheme="minorHAnsi" w:cstheme="minorHAnsi"/>
          <w:u w:val="single"/>
          <w:lang w:val="fr-FR"/>
        </w:rPr>
      </w:pPr>
    </w:p>
    <w:p w14:paraId="2379996F" w14:textId="77777777" w:rsidR="00C86460" w:rsidRPr="001D28A5" w:rsidRDefault="00C86460" w:rsidP="00236CC2">
      <w:pPr>
        <w:spacing w:line="276" w:lineRule="auto"/>
        <w:rPr>
          <w:rFonts w:asciiTheme="minorHAnsi" w:hAnsiTheme="minorHAnsi" w:cstheme="minorHAnsi"/>
          <w:u w:val="single"/>
          <w:lang w:val="fr-FR"/>
        </w:rPr>
      </w:pPr>
    </w:p>
    <w:p w14:paraId="603DC501" w14:textId="77777777" w:rsidR="006C4159" w:rsidRDefault="006C4159" w:rsidP="00236CC2">
      <w:pPr>
        <w:spacing w:line="276" w:lineRule="auto"/>
        <w:rPr>
          <w:rFonts w:asciiTheme="minorHAnsi" w:hAnsiTheme="minorHAnsi" w:cstheme="minorHAnsi"/>
          <w:u w:val="single"/>
          <w:lang w:val="fr-FR"/>
        </w:rPr>
      </w:pPr>
    </w:p>
    <w:p w14:paraId="0498943A" w14:textId="77777777" w:rsidR="006C4159" w:rsidRDefault="006C4159" w:rsidP="00236CC2">
      <w:pPr>
        <w:spacing w:line="276" w:lineRule="auto"/>
        <w:rPr>
          <w:rFonts w:asciiTheme="minorHAnsi" w:hAnsiTheme="minorHAnsi" w:cstheme="minorHAnsi"/>
          <w:u w:val="single"/>
          <w:lang w:val="fr-FR"/>
        </w:rPr>
      </w:pPr>
    </w:p>
    <w:p w14:paraId="458847B4" w14:textId="77777777" w:rsidR="00BD74D3" w:rsidRDefault="00BD74D3" w:rsidP="00236CC2">
      <w:pPr>
        <w:spacing w:line="276" w:lineRule="auto"/>
        <w:rPr>
          <w:rFonts w:asciiTheme="minorHAnsi" w:hAnsiTheme="minorHAnsi" w:cstheme="minorHAnsi"/>
          <w:u w:val="single"/>
          <w:lang w:val="fr-FR"/>
        </w:rPr>
      </w:pPr>
    </w:p>
    <w:p w14:paraId="0CE5CAA8" w14:textId="77777777" w:rsidR="00BD74D3" w:rsidRDefault="00BD74D3" w:rsidP="00236CC2">
      <w:pPr>
        <w:spacing w:line="276" w:lineRule="auto"/>
        <w:rPr>
          <w:rFonts w:asciiTheme="minorHAnsi" w:hAnsiTheme="minorHAnsi" w:cstheme="minorHAnsi"/>
          <w:u w:val="single"/>
          <w:lang w:val="fr-FR"/>
        </w:rPr>
      </w:pPr>
    </w:p>
    <w:p w14:paraId="59E75FF0" w14:textId="18338E46" w:rsidR="00804988" w:rsidRPr="00FB48E4" w:rsidRDefault="00B25534" w:rsidP="00236CC2">
      <w:pPr>
        <w:spacing w:line="276" w:lineRule="auto"/>
        <w:rPr>
          <w:rFonts w:asciiTheme="minorHAnsi" w:hAnsiTheme="minorHAnsi" w:cstheme="minorHAnsi"/>
          <w:u w:val="single"/>
          <w:lang w:val="fr-FR"/>
        </w:rPr>
      </w:pPr>
      <w:r w:rsidRPr="00FB48E4">
        <w:rPr>
          <w:rFonts w:asciiTheme="minorHAnsi" w:hAnsiTheme="minorHAnsi" w:cstheme="minorHAnsi"/>
          <w:u w:val="single"/>
          <w:lang w:val="fr-FR"/>
        </w:rPr>
        <w:t xml:space="preserve">3.4 </w:t>
      </w:r>
      <w:r w:rsidR="00EC06F8" w:rsidRPr="00FB48E4">
        <w:rPr>
          <w:rFonts w:asciiTheme="minorHAnsi" w:hAnsiTheme="minorHAnsi" w:cstheme="minorHAnsi"/>
          <w:u w:val="single"/>
          <w:lang w:val="fr-FR"/>
        </w:rPr>
        <w:t xml:space="preserve">ICP OES </w:t>
      </w:r>
      <w:proofErr w:type="spellStart"/>
      <w:r w:rsidR="00EC06F8" w:rsidRPr="00FB48E4">
        <w:rPr>
          <w:rFonts w:asciiTheme="minorHAnsi" w:hAnsiTheme="minorHAnsi" w:cstheme="minorHAnsi"/>
          <w:u w:val="single"/>
          <w:lang w:val="fr-FR"/>
        </w:rPr>
        <w:t>testing</w:t>
      </w:r>
      <w:proofErr w:type="spellEnd"/>
    </w:p>
    <w:p w14:paraId="317CB95E" w14:textId="2E0EB4FE" w:rsidR="00E50CCC" w:rsidRPr="001D28A5" w:rsidRDefault="00EC0D60" w:rsidP="00236CC2">
      <w:pPr>
        <w:spacing w:line="276" w:lineRule="auto"/>
        <w:rPr>
          <w:rFonts w:asciiTheme="minorHAnsi" w:hAnsiTheme="minorHAnsi" w:cstheme="minorHAnsi"/>
        </w:rPr>
      </w:pPr>
      <w:r w:rsidRPr="001D28A5">
        <w:rPr>
          <w:rFonts w:asciiTheme="minorHAnsi" w:hAnsiTheme="minorHAnsi" w:cstheme="minorHAnsi"/>
        </w:rPr>
        <w:t xml:space="preserve">The main 4 elements that we take </w:t>
      </w:r>
      <w:r w:rsidR="007A103D" w:rsidRPr="001D28A5">
        <w:rPr>
          <w:rFonts w:asciiTheme="minorHAnsi" w:hAnsiTheme="minorHAnsi" w:cstheme="minorHAnsi"/>
        </w:rPr>
        <w:t xml:space="preserve">interest </w:t>
      </w:r>
      <w:r w:rsidR="004B762B" w:rsidRPr="001D28A5">
        <w:rPr>
          <w:rFonts w:asciiTheme="minorHAnsi" w:hAnsiTheme="minorHAnsi" w:cstheme="minorHAnsi"/>
        </w:rPr>
        <w:t xml:space="preserve">in when looking at the </w:t>
      </w:r>
      <w:r w:rsidR="006E1543" w:rsidRPr="001D28A5">
        <w:rPr>
          <w:rFonts w:asciiTheme="minorHAnsi" w:hAnsiTheme="minorHAnsi" w:cstheme="minorHAnsi"/>
        </w:rPr>
        <w:t xml:space="preserve">mechanical properties and anisotropy are Carbon, </w:t>
      </w:r>
      <w:r w:rsidR="00A934B3" w:rsidRPr="001D28A5">
        <w:rPr>
          <w:rFonts w:asciiTheme="minorHAnsi" w:hAnsiTheme="minorHAnsi" w:cstheme="minorHAnsi"/>
        </w:rPr>
        <w:t>Aluminium, Nitrogen</w:t>
      </w:r>
      <w:r w:rsidR="00793E2C" w:rsidRPr="001D28A5">
        <w:rPr>
          <w:rFonts w:asciiTheme="minorHAnsi" w:hAnsiTheme="minorHAnsi" w:cstheme="minorHAnsi"/>
        </w:rPr>
        <w:t xml:space="preserve"> and Magnesium</w:t>
      </w:r>
      <w:r w:rsidR="0082704F" w:rsidRPr="001D28A5">
        <w:rPr>
          <w:rFonts w:asciiTheme="minorHAnsi" w:hAnsiTheme="minorHAnsi" w:cstheme="minorHAnsi"/>
        </w:rPr>
        <w:t xml:space="preserve"> which are measured in %/w</w:t>
      </w:r>
      <w:r w:rsidR="00366693" w:rsidRPr="001D28A5">
        <w:rPr>
          <w:rFonts w:asciiTheme="minorHAnsi" w:hAnsiTheme="minorHAnsi" w:cstheme="minorHAnsi"/>
        </w:rPr>
        <w:t>eight (%/</w:t>
      </w:r>
      <w:proofErr w:type="spellStart"/>
      <w:r w:rsidR="00366693" w:rsidRPr="001D28A5">
        <w:rPr>
          <w:rFonts w:asciiTheme="minorHAnsi" w:hAnsiTheme="minorHAnsi" w:cstheme="minorHAnsi"/>
        </w:rPr>
        <w:t>wt</w:t>
      </w:r>
      <w:proofErr w:type="spellEnd"/>
      <w:r w:rsidR="00366693" w:rsidRPr="001D28A5">
        <w:rPr>
          <w:rFonts w:asciiTheme="minorHAnsi" w:hAnsiTheme="minorHAnsi" w:cstheme="minorHAnsi"/>
        </w:rPr>
        <w:t>)</w:t>
      </w:r>
      <w:r w:rsidR="00793E2C" w:rsidRPr="001D28A5">
        <w:rPr>
          <w:rFonts w:asciiTheme="minorHAnsi" w:hAnsiTheme="minorHAnsi" w:cstheme="minorHAnsi"/>
        </w:rPr>
        <w:t>.</w:t>
      </w:r>
    </w:p>
    <w:p w14:paraId="3BD64711" w14:textId="3B27FEDD" w:rsidR="00B9305B" w:rsidRDefault="00DC382C" w:rsidP="00236CC2">
      <w:pPr>
        <w:spacing w:line="276" w:lineRule="auto"/>
        <w:rPr>
          <w:rFonts w:asciiTheme="minorHAnsi" w:hAnsiTheme="minorHAnsi" w:cstheme="minorHAnsi"/>
        </w:rPr>
      </w:pPr>
      <w:r w:rsidRPr="001D28A5">
        <w:rPr>
          <w:rFonts w:asciiTheme="minorHAnsi" w:hAnsiTheme="minorHAnsi" w:cstheme="minorHAnsi"/>
        </w:rPr>
        <w:t xml:space="preserve">The results </w:t>
      </w:r>
      <w:r w:rsidR="00007E89" w:rsidRPr="001D28A5">
        <w:rPr>
          <w:rFonts w:asciiTheme="minorHAnsi" w:hAnsiTheme="minorHAnsi" w:cstheme="minorHAnsi"/>
        </w:rPr>
        <w:t xml:space="preserve">of elemental analysis for the 3 different steel grades are shown below </w:t>
      </w:r>
      <w:r w:rsidR="00E51EB5" w:rsidRPr="001D28A5">
        <w:rPr>
          <w:rFonts w:asciiTheme="minorHAnsi" w:hAnsiTheme="minorHAnsi" w:cstheme="minorHAnsi"/>
        </w:rPr>
        <w:t xml:space="preserve">where </w:t>
      </w:r>
      <w:r w:rsidR="00AC4740" w:rsidRPr="001D28A5">
        <w:rPr>
          <w:rFonts w:asciiTheme="minorHAnsi" w:hAnsiTheme="minorHAnsi" w:cstheme="minorHAnsi"/>
        </w:rPr>
        <w:t xml:space="preserve">we tested </w:t>
      </w:r>
      <w:r w:rsidR="00F11EA8" w:rsidRPr="001D28A5">
        <w:rPr>
          <w:rFonts w:asciiTheme="minorHAnsi" w:hAnsiTheme="minorHAnsi" w:cstheme="minorHAnsi"/>
        </w:rPr>
        <w:t>10 times for each steel grade, where samples were taken throughou</w:t>
      </w:r>
      <w:r w:rsidR="00A440BE" w:rsidRPr="001D28A5">
        <w:rPr>
          <w:rFonts w:asciiTheme="minorHAnsi" w:hAnsiTheme="minorHAnsi" w:cstheme="minorHAnsi"/>
        </w:rPr>
        <w:t xml:space="preserve">t the length each </w:t>
      </w:r>
      <w:r w:rsidR="009E27EE" w:rsidRPr="001D28A5">
        <w:rPr>
          <w:rFonts w:asciiTheme="minorHAnsi" w:hAnsiTheme="minorHAnsi" w:cstheme="minorHAnsi"/>
        </w:rPr>
        <w:t>steel grade coil.</w:t>
      </w:r>
      <w:r w:rsidR="000F28A7" w:rsidRPr="001D28A5">
        <w:rPr>
          <w:rFonts w:asciiTheme="minorHAnsi" w:hAnsiTheme="minorHAnsi" w:cstheme="minorHAnsi"/>
        </w:rPr>
        <w:t xml:space="preserve"> For the T56 steel grade, the average carbon </w:t>
      </w:r>
      <w:r w:rsidR="00891DBD" w:rsidRPr="001D28A5">
        <w:rPr>
          <w:rFonts w:asciiTheme="minorHAnsi" w:hAnsiTheme="minorHAnsi" w:cstheme="minorHAnsi"/>
        </w:rPr>
        <w:t xml:space="preserve">content </w:t>
      </w:r>
      <w:r w:rsidR="00A807FA" w:rsidRPr="001D28A5">
        <w:rPr>
          <w:rFonts w:asciiTheme="minorHAnsi" w:hAnsiTheme="minorHAnsi" w:cstheme="minorHAnsi"/>
        </w:rPr>
        <w:t xml:space="preserve">was </w:t>
      </w:r>
      <w:r w:rsidR="00604C01" w:rsidRPr="001D28A5">
        <w:rPr>
          <w:rFonts w:asciiTheme="minorHAnsi" w:hAnsiTheme="minorHAnsi" w:cstheme="minorHAnsi"/>
        </w:rPr>
        <w:t>0.0203%</w:t>
      </w:r>
      <w:r w:rsidR="00F370B2" w:rsidRPr="001D28A5">
        <w:rPr>
          <w:rFonts w:asciiTheme="minorHAnsi" w:hAnsiTheme="minorHAnsi" w:cstheme="minorHAnsi"/>
        </w:rPr>
        <w:t xml:space="preserve">, </w:t>
      </w:r>
      <w:r w:rsidR="0086640A" w:rsidRPr="001D28A5">
        <w:rPr>
          <w:rFonts w:asciiTheme="minorHAnsi" w:hAnsiTheme="minorHAnsi" w:cstheme="minorHAnsi"/>
        </w:rPr>
        <w:t>the Aluminium was 0.0353%</w:t>
      </w:r>
      <w:r w:rsidR="00C901B3" w:rsidRPr="001D28A5">
        <w:rPr>
          <w:rFonts w:asciiTheme="minorHAnsi" w:hAnsiTheme="minorHAnsi" w:cstheme="minorHAnsi"/>
        </w:rPr>
        <w:t xml:space="preserve">, the Magnesium </w:t>
      </w:r>
      <w:r w:rsidR="00F737AA" w:rsidRPr="001D28A5">
        <w:rPr>
          <w:rFonts w:asciiTheme="minorHAnsi" w:hAnsiTheme="minorHAnsi" w:cstheme="minorHAnsi"/>
        </w:rPr>
        <w:t xml:space="preserve">was 0.1906% and the Nitrogen was </w:t>
      </w:r>
      <w:r w:rsidR="00F33CE4" w:rsidRPr="001D28A5">
        <w:rPr>
          <w:rFonts w:asciiTheme="minorHAnsi" w:hAnsiTheme="minorHAnsi" w:cstheme="minorHAnsi"/>
        </w:rPr>
        <w:t>0.0025%.   For the T5</w:t>
      </w:r>
      <w:r w:rsidR="00C16762" w:rsidRPr="001D28A5">
        <w:rPr>
          <w:rFonts w:asciiTheme="minorHAnsi" w:hAnsiTheme="minorHAnsi" w:cstheme="minorHAnsi"/>
        </w:rPr>
        <w:t>9</w:t>
      </w:r>
      <w:r w:rsidR="00F33CE4" w:rsidRPr="001D28A5">
        <w:rPr>
          <w:rFonts w:asciiTheme="minorHAnsi" w:hAnsiTheme="minorHAnsi" w:cstheme="minorHAnsi"/>
        </w:rPr>
        <w:t xml:space="preserve"> steel grade, the average carbon content was 0.</w:t>
      </w:r>
      <w:r w:rsidR="00C16762" w:rsidRPr="001D28A5">
        <w:rPr>
          <w:rFonts w:asciiTheme="minorHAnsi" w:hAnsiTheme="minorHAnsi" w:cstheme="minorHAnsi"/>
        </w:rPr>
        <w:t>1110</w:t>
      </w:r>
      <w:r w:rsidR="00F33CE4" w:rsidRPr="001D28A5">
        <w:rPr>
          <w:rFonts w:asciiTheme="minorHAnsi" w:hAnsiTheme="minorHAnsi" w:cstheme="minorHAnsi"/>
        </w:rPr>
        <w:t>%</w:t>
      </w:r>
      <w:r w:rsidR="00201775" w:rsidRPr="001D28A5">
        <w:rPr>
          <w:rFonts w:asciiTheme="minorHAnsi" w:hAnsiTheme="minorHAnsi" w:cstheme="minorHAnsi"/>
        </w:rPr>
        <w:t xml:space="preserve"> which is fairly </w:t>
      </w:r>
      <w:r w:rsidR="005F36F7" w:rsidRPr="001D28A5">
        <w:rPr>
          <w:rFonts w:asciiTheme="minorHAnsi" w:hAnsiTheme="minorHAnsi" w:cstheme="minorHAnsi"/>
        </w:rPr>
        <w:t>hig</w:t>
      </w:r>
      <w:r w:rsidR="003B6CA8" w:rsidRPr="001D28A5">
        <w:rPr>
          <w:rFonts w:asciiTheme="minorHAnsi" w:hAnsiTheme="minorHAnsi" w:cstheme="minorHAnsi"/>
        </w:rPr>
        <w:t xml:space="preserve">her with </w:t>
      </w:r>
      <w:r w:rsidR="003E7CA0" w:rsidRPr="001D28A5">
        <w:rPr>
          <w:rFonts w:asciiTheme="minorHAnsi" w:hAnsiTheme="minorHAnsi" w:cstheme="minorHAnsi"/>
        </w:rPr>
        <w:t>more than</w:t>
      </w:r>
      <w:r w:rsidR="003E6FE6" w:rsidRPr="001D28A5">
        <w:rPr>
          <w:rFonts w:asciiTheme="minorHAnsi" w:hAnsiTheme="minorHAnsi" w:cstheme="minorHAnsi"/>
        </w:rPr>
        <w:t xml:space="preserve"> 5 times as much carbon</w:t>
      </w:r>
      <w:r w:rsidR="005F36F7" w:rsidRPr="001D28A5">
        <w:rPr>
          <w:rFonts w:asciiTheme="minorHAnsi" w:hAnsiTheme="minorHAnsi" w:cstheme="minorHAnsi"/>
        </w:rPr>
        <w:t xml:space="preserve"> than the T</w:t>
      </w:r>
      <w:r w:rsidR="003E6FE6" w:rsidRPr="001D28A5">
        <w:rPr>
          <w:rFonts w:asciiTheme="minorHAnsi" w:hAnsiTheme="minorHAnsi" w:cstheme="minorHAnsi"/>
        </w:rPr>
        <w:t>56</w:t>
      </w:r>
      <w:r w:rsidR="00343905" w:rsidRPr="001D28A5">
        <w:rPr>
          <w:rFonts w:asciiTheme="minorHAnsi" w:hAnsiTheme="minorHAnsi" w:cstheme="minorHAnsi"/>
        </w:rPr>
        <w:t xml:space="preserve"> steel grade</w:t>
      </w:r>
      <w:r w:rsidR="00F33CE4" w:rsidRPr="001D28A5">
        <w:rPr>
          <w:rFonts w:asciiTheme="minorHAnsi" w:hAnsiTheme="minorHAnsi" w:cstheme="minorHAnsi"/>
        </w:rPr>
        <w:t>, the Aluminium was 0.0</w:t>
      </w:r>
      <w:r w:rsidR="00C16762" w:rsidRPr="001D28A5">
        <w:rPr>
          <w:rFonts w:asciiTheme="minorHAnsi" w:hAnsiTheme="minorHAnsi" w:cstheme="minorHAnsi"/>
        </w:rPr>
        <w:t>443</w:t>
      </w:r>
      <w:r w:rsidR="00F33CE4" w:rsidRPr="001D28A5">
        <w:rPr>
          <w:rFonts w:asciiTheme="minorHAnsi" w:hAnsiTheme="minorHAnsi" w:cstheme="minorHAnsi"/>
        </w:rPr>
        <w:t>%</w:t>
      </w:r>
      <w:r w:rsidR="00343905" w:rsidRPr="001D28A5">
        <w:rPr>
          <w:rFonts w:asciiTheme="minorHAnsi" w:hAnsiTheme="minorHAnsi" w:cstheme="minorHAnsi"/>
        </w:rPr>
        <w:t xml:space="preserve"> which was again higher than the T56</w:t>
      </w:r>
      <w:r w:rsidR="00F33CE4" w:rsidRPr="001D28A5">
        <w:rPr>
          <w:rFonts w:asciiTheme="minorHAnsi" w:hAnsiTheme="minorHAnsi" w:cstheme="minorHAnsi"/>
        </w:rPr>
        <w:t>, the Magnesium was</w:t>
      </w:r>
      <w:r w:rsidR="003E7CA0" w:rsidRPr="001D28A5">
        <w:rPr>
          <w:rFonts w:asciiTheme="minorHAnsi" w:hAnsiTheme="minorHAnsi" w:cstheme="minorHAnsi"/>
        </w:rPr>
        <w:t xml:space="preserve"> also fairly higher than the T56 with</w:t>
      </w:r>
      <w:r w:rsidR="00F33CE4" w:rsidRPr="001D28A5">
        <w:rPr>
          <w:rFonts w:asciiTheme="minorHAnsi" w:hAnsiTheme="minorHAnsi" w:cstheme="minorHAnsi"/>
        </w:rPr>
        <w:t xml:space="preserve"> 0.</w:t>
      </w:r>
      <w:r w:rsidR="00C16762" w:rsidRPr="001D28A5">
        <w:rPr>
          <w:rFonts w:asciiTheme="minorHAnsi" w:hAnsiTheme="minorHAnsi" w:cstheme="minorHAnsi"/>
        </w:rPr>
        <w:t>5212</w:t>
      </w:r>
      <w:r w:rsidR="00F33CE4" w:rsidRPr="001D28A5">
        <w:rPr>
          <w:rFonts w:asciiTheme="minorHAnsi" w:hAnsiTheme="minorHAnsi" w:cstheme="minorHAnsi"/>
        </w:rPr>
        <w:t>% and the Nitrogen was 0.00</w:t>
      </w:r>
      <w:r w:rsidR="00C16762" w:rsidRPr="001D28A5">
        <w:rPr>
          <w:rFonts w:asciiTheme="minorHAnsi" w:hAnsiTheme="minorHAnsi" w:cstheme="minorHAnsi"/>
        </w:rPr>
        <w:t>61</w:t>
      </w:r>
      <w:r w:rsidR="00F33CE4" w:rsidRPr="001D28A5">
        <w:rPr>
          <w:rFonts w:asciiTheme="minorHAnsi" w:hAnsiTheme="minorHAnsi" w:cstheme="minorHAnsi"/>
        </w:rPr>
        <w:t>%.</w:t>
      </w:r>
      <w:r w:rsidR="00851A48" w:rsidRPr="001D28A5">
        <w:rPr>
          <w:rFonts w:asciiTheme="minorHAnsi" w:hAnsiTheme="minorHAnsi" w:cstheme="minorHAnsi"/>
        </w:rPr>
        <w:t xml:space="preserve"> For the T61 steel grade, the average carbon content was 0.0482%</w:t>
      </w:r>
      <w:r w:rsidR="003E7CA0" w:rsidRPr="001D28A5">
        <w:rPr>
          <w:rFonts w:asciiTheme="minorHAnsi" w:hAnsiTheme="minorHAnsi" w:cstheme="minorHAnsi"/>
        </w:rPr>
        <w:t xml:space="preserve"> which wasn’t </w:t>
      </w:r>
      <w:r w:rsidR="00504DE2" w:rsidRPr="001D28A5">
        <w:rPr>
          <w:rFonts w:asciiTheme="minorHAnsi" w:hAnsiTheme="minorHAnsi" w:cstheme="minorHAnsi"/>
        </w:rPr>
        <w:t xml:space="preserve">that much less of the T59 but still </w:t>
      </w:r>
      <w:proofErr w:type="gramStart"/>
      <w:r w:rsidR="00504DE2" w:rsidRPr="001D28A5">
        <w:rPr>
          <w:rFonts w:asciiTheme="minorHAnsi" w:hAnsiTheme="minorHAnsi" w:cstheme="minorHAnsi"/>
        </w:rPr>
        <w:t>fairly higher</w:t>
      </w:r>
      <w:proofErr w:type="gramEnd"/>
      <w:r w:rsidR="00504DE2" w:rsidRPr="001D28A5">
        <w:rPr>
          <w:rFonts w:asciiTheme="minorHAnsi" w:hAnsiTheme="minorHAnsi" w:cstheme="minorHAnsi"/>
        </w:rPr>
        <w:t xml:space="preserve"> than the T56</w:t>
      </w:r>
      <w:r w:rsidR="00851A48" w:rsidRPr="001D28A5">
        <w:rPr>
          <w:rFonts w:asciiTheme="minorHAnsi" w:hAnsiTheme="minorHAnsi" w:cstheme="minorHAnsi"/>
        </w:rPr>
        <w:t>, the Aluminium was 0.0</w:t>
      </w:r>
      <w:r w:rsidR="007D7FD0" w:rsidRPr="001D28A5">
        <w:rPr>
          <w:rFonts w:asciiTheme="minorHAnsi" w:hAnsiTheme="minorHAnsi" w:cstheme="minorHAnsi"/>
        </w:rPr>
        <w:t>456</w:t>
      </w:r>
      <w:r w:rsidR="00851A48" w:rsidRPr="001D28A5">
        <w:rPr>
          <w:rFonts w:asciiTheme="minorHAnsi" w:hAnsiTheme="minorHAnsi" w:cstheme="minorHAnsi"/>
        </w:rPr>
        <w:t>%</w:t>
      </w:r>
      <w:r w:rsidR="00504DE2" w:rsidRPr="001D28A5">
        <w:rPr>
          <w:rFonts w:asciiTheme="minorHAnsi" w:hAnsiTheme="minorHAnsi" w:cstheme="minorHAnsi"/>
        </w:rPr>
        <w:t xml:space="preserve"> showing similarity to the T59 again</w:t>
      </w:r>
      <w:r w:rsidR="00851A48" w:rsidRPr="001D28A5">
        <w:rPr>
          <w:rFonts w:asciiTheme="minorHAnsi" w:hAnsiTheme="minorHAnsi" w:cstheme="minorHAnsi"/>
        </w:rPr>
        <w:t>, the Magnesium was 0.</w:t>
      </w:r>
      <w:r w:rsidR="007D7FD0" w:rsidRPr="001D28A5">
        <w:rPr>
          <w:rFonts w:asciiTheme="minorHAnsi" w:hAnsiTheme="minorHAnsi" w:cstheme="minorHAnsi"/>
        </w:rPr>
        <w:t>2350</w:t>
      </w:r>
      <w:r w:rsidR="00851A48" w:rsidRPr="001D28A5">
        <w:rPr>
          <w:rFonts w:asciiTheme="minorHAnsi" w:hAnsiTheme="minorHAnsi" w:cstheme="minorHAnsi"/>
        </w:rPr>
        <w:t>%</w:t>
      </w:r>
      <w:r w:rsidR="00FD4916" w:rsidRPr="001D28A5">
        <w:rPr>
          <w:rFonts w:asciiTheme="minorHAnsi" w:hAnsiTheme="minorHAnsi" w:cstheme="minorHAnsi"/>
        </w:rPr>
        <w:t xml:space="preserve"> </w:t>
      </w:r>
      <w:r w:rsidR="007F25C8" w:rsidRPr="001D28A5">
        <w:rPr>
          <w:rFonts w:asciiTheme="minorHAnsi" w:hAnsiTheme="minorHAnsi" w:cstheme="minorHAnsi"/>
        </w:rPr>
        <w:t xml:space="preserve">which was </w:t>
      </w:r>
      <w:r w:rsidR="00E63B0F" w:rsidRPr="001D28A5">
        <w:rPr>
          <w:rFonts w:asciiTheme="minorHAnsi" w:hAnsiTheme="minorHAnsi" w:cstheme="minorHAnsi"/>
        </w:rPr>
        <w:t xml:space="preserve">higher than the T56 but only half of </w:t>
      </w:r>
      <w:r w:rsidR="00CE6815" w:rsidRPr="001D28A5">
        <w:rPr>
          <w:rFonts w:asciiTheme="minorHAnsi" w:hAnsiTheme="minorHAnsi" w:cstheme="minorHAnsi"/>
        </w:rPr>
        <w:t>the T59 steel grade,</w:t>
      </w:r>
      <w:r w:rsidR="00851A48" w:rsidRPr="001D28A5">
        <w:rPr>
          <w:rFonts w:asciiTheme="minorHAnsi" w:hAnsiTheme="minorHAnsi" w:cstheme="minorHAnsi"/>
        </w:rPr>
        <w:t xml:space="preserve"> and the Nitrogen was 0.00</w:t>
      </w:r>
      <w:r w:rsidR="007D7FD0" w:rsidRPr="001D28A5">
        <w:rPr>
          <w:rFonts w:asciiTheme="minorHAnsi" w:hAnsiTheme="minorHAnsi" w:cstheme="minorHAnsi"/>
        </w:rPr>
        <w:t>49</w:t>
      </w:r>
      <w:r w:rsidR="00851A48" w:rsidRPr="001D28A5">
        <w:rPr>
          <w:rFonts w:asciiTheme="minorHAnsi" w:hAnsiTheme="minorHAnsi" w:cstheme="minorHAnsi"/>
        </w:rPr>
        <w:t>%.</w:t>
      </w:r>
      <w:r w:rsidR="009F5F3B" w:rsidRPr="001D28A5">
        <w:rPr>
          <w:rFonts w:asciiTheme="minorHAnsi" w:hAnsiTheme="minorHAnsi" w:cstheme="minorHAnsi"/>
        </w:rPr>
        <w:t xml:space="preserve"> </w:t>
      </w:r>
    </w:p>
    <w:p w14:paraId="1601BF43" w14:textId="77777777" w:rsidR="00054B9F" w:rsidRDefault="00054B9F" w:rsidP="00054B9F">
      <w:pPr>
        <w:tabs>
          <w:tab w:val="left" w:pos="6765"/>
        </w:tabs>
        <w:rPr>
          <w:rFonts w:asciiTheme="minorHAnsi" w:hAnsiTheme="minorHAnsi" w:cstheme="minorHAnsi"/>
        </w:rPr>
      </w:pPr>
      <w:r>
        <w:rPr>
          <w:rFonts w:asciiTheme="minorHAnsi" w:hAnsiTheme="minorHAnsi" w:cstheme="minorHAnsi"/>
        </w:rPr>
        <w:tab/>
      </w:r>
    </w:p>
    <w:p w14:paraId="08693237" w14:textId="6440AAB5" w:rsidR="00054B9F" w:rsidRPr="00054B9F" w:rsidRDefault="00054B9F" w:rsidP="00054B9F">
      <w:pPr>
        <w:tabs>
          <w:tab w:val="left" w:pos="6765"/>
        </w:tabs>
        <w:rPr>
          <w:rFonts w:asciiTheme="minorHAnsi" w:hAnsiTheme="minorHAnsi" w:cstheme="minorHAnsi"/>
        </w:rPr>
      </w:pPr>
      <w:r>
        <w:rPr>
          <w:rFonts w:asciiTheme="minorHAnsi" w:hAnsiTheme="minorHAnsi" w:cstheme="minorHAnsi"/>
          <w:b/>
          <w:bCs/>
          <w:shd w:val="clear" w:color="auto" w:fill="FFFFFF"/>
        </w:rPr>
        <w:t>Table 3.4.1 – T56</w:t>
      </w:r>
    </w:p>
    <w:tbl>
      <w:tblPr>
        <w:tblpPr w:leftFromText="180" w:rightFromText="180" w:vertAnchor="text" w:tblpY="1"/>
        <w:tblOverlap w:val="never"/>
        <w:tblW w:w="6380" w:type="dxa"/>
        <w:tblLook w:val="04A0" w:firstRow="1" w:lastRow="0" w:firstColumn="1" w:lastColumn="0" w:noHBand="0" w:noVBand="1"/>
      </w:tblPr>
      <w:tblGrid>
        <w:gridCol w:w="1340"/>
        <w:gridCol w:w="1061"/>
        <w:gridCol w:w="1194"/>
        <w:gridCol w:w="1273"/>
        <w:gridCol w:w="1290"/>
        <w:gridCol w:w="222"/>
      </w:tblGrid>
      <w:tr w:rsidR="001D28A5" w:rsidRPr="001D28A5" w14:paraId="48C690A7" w14:textId="77777777" w:rsidTr="00054B9F">
        <w:trPr>
          <w:gridAfter w:val="1"/>
          <w:wAfter w:w="222" w:type="dxa"/>
          <w:trHeight w:val="480"/>
        </w:trPr>
        <w:tc>
          <w:tcPr>
            <w:tcW w:w="134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51CA199E"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T56</w:t>
            </w:r>
          </w:p>
        </w:tc>
        <w:tc>
          <w:tcPr>
            <w:tcW w:w="1061" w:type="dxa"/>
            <w:vMerge w:val="restart"/>
            <w:tcBorders>
              <w:top w:val="single" w:sz="8" w:space="0" w:color="000000"/>
              <w:left w:val="nil"/>
              <w:bottom w:val="single" w:sz="8" w:space="0" w:color="000000"/>
              <w:right w:val="single" w:sz="8" w:space="0" w:color="000000"/>
            </w:tcBorders>
            <w:shd w:val="clear" w:color="auto" w:fill="auto"/>
            <w:vAlign w:val="bottom"/>
            <w:hideMark/>
          </w:tcPr>
          <w:p w14:paraId="51459EEF" w14:textId="0D203D5E" w:rsidR="006040D4" w:rsidRPr="001D28A5" w:rsidRDefault="006040D4" w:rsidP="00054B9F">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Carbon</w:t>
            </w:r>
            <w:r w:rsidR="00E00B2F" w:rsidRPr="001D28A5">
              <w:rPr>
                <w:rFonts w:asciiTheme="minorHAnsi" w:eastAsia="Times New Roman" w:hAnsiTheme="minorHAnsi" w:cstheme="minorHAnsi"/>
                <w:lang w:val="en-US"/>
              </w:rPr>
              <w:t xml:space="preserve">     %/</w:t>
            </w:r>
            <w:proofErr w:type="spellStart"/>
            <w:r w:rsidR="00E00B2F" w:rsidRPr="001D28A5">
              <w:rPr>
                <w:rFonts w:asciiTheme="minorHAnsi" w:eastAsia="Times New Roman" w:hAnsiTheme="minorHAnsi" w:cstheme="minorHAnsi"/>
                <w:lang w:val="en-US"/>
              </w:rPr>
              <w:t>wt</w:t>
            </w:r>
            <w:proofErr w:type="spellEnd"/>
          </w:p>
        </w:tc>
        <w:tc>
          <w:tcPr>
            <w:tcW w:w="1194"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69B49C62" w14:textId="77777777" w:rsidR="006040D4" w:rsidRPr="001D28A5" w:rsidRDefault="006040D4" w:rsidP="00054B9F">
            <w:pPr>
              <w:spacing w:after="0" w:line="276" w:lineRule="auto"/>
              <w:rPr>
                <w:rFonts w:asciiTheme="minorHAnsi" w:eastAsia="Times New Roman" w:hAnsiTheme="minorHAnsi" w:cstheme="minorHAnsi"/>
                <w:lang w:val="en-US"/>
              </w:rPr>
            </w:pPr>
            <w:proofErr w:type="spellStart"/>
            <w:r w:rsidRPr="001D28A5">
              <w:rPr>
                <w:rFonts w:asciiTheme="minorHAnsi" w:eastAsia="Times New Roman" w:hAnsiTheme="minorHAnsi" w:cstheme="minorHAnsi"/>
                <w:lang w:val="en-US"/>
              </w:rPr>
              <w:t>Aluminium</w:t>
            </w:r>
            <w:proofErr w:type="spellEnd"/>
          </w:p>
          <w:p w14:paraId="76EF1D2C" w14:textId="7ED2640D" w:rsidR="00E00B2F" w:rsidRPr="001D28A5" w:rsidRDefault="00E00B2F" w:rsidP="00054B9F">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 xml:space="preserve">     %/</w:t>
            </w:r>
            <w:proofErr w:type="spellStart"/>
            <w:r w:rsidRPr="001D28A5">
              <w:rPr>
                <w:rFonts w:asciiTheme="minorHAnsi" w:eastAsia="Times New Roman" w:hAnsiTheme="minorHAnsi" w:cstheme="minorHAnsi"/>
                <w:lang w:val="en-US"/>
              </w:rPr>
              <w:t>wt</w:t>
            </w:r>
            <w:proofErr w:type="spellEnd"/>
          </w:p>
        </w:tc>
        <w:tc>
          <w:tcPr>
            <w:tcW w:w="1273"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3BD99BBC"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Magnesium</w:t>
            </w:r>
          </w:p>
          <w:p w14:paraId="4E3F25D5" w14:textId="26385151" w:rsidR="00E00B2F" w:rsidRPr="001D28A5" w:rsidRDefault="00E00B2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w:t>
            </w:r>
            <w:proofErr w:type="spellStart"/>
            <w:r w:rsidRPr="001D28A5">
              <w:rPr>
                <w:rFonts w:asciiTheme="minorHAnsi" w:eastAsia="Times New Roman" w:hAnsiTheme="minorHAnsi" w:cstheme="minorHAnsi"/>
                <w:lang w:val="en-US"/>
              </w:rPr>
              <w:t>wt</w:t>
            </w:r>
            <w:proofErr w:type="spellEnd"/>
          </w:p>
        </w:tc>
        <w:tc>
          <w:tcPr>
            <w:tcW w:w="129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4FB0C64D" w14:textId="77777777" w:rsidR="00E00B2F"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Nitrogen</w:t>
            </w:r>
          </w:p>
          <w:p w14:paraId="679B382A" w14:textId="7AFCCF7C" w:rsidR="006040D4" w:rsidRPr="001D28A5" w:rsidRDefault="00E00B2F"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w:t>
            </w:r>
            <w:proofErr w:type="spellStart"/>
            <w:r w:rsidRPr="001D28A5">
              <w:rPr>
                <w:rFonts w:asciiTheme="minorHAnsi" w:eastAsia="Times New Roman" w:hAnsiTheme="minorHAnsi" w:cstheme="minorHAnsi"/>
                <w:lang w:val="en-US"/>
              </w:rPr>
              <w:t>wt</w:t>
            </w:r>
            <w:proofErr w:type="spellEnd"/>
          </w:p>
        </w:tc>
      </w:tr>
      <w:tr w:rsidR="001D28A5" w:rsidRPr="001D28A5" w14:paraId="274E7463" w14:textId="77777777" w:rsidTr="00054B9F">
        <w:trPr>
          <w:trHeight w:val="490"/>
        </w:trPr>
        <w:tc>
          <w:tcPr>
            <w:tcW w:w="1340" w:type="dxa"/>
            <w:vMerge/>
            <w:tcBorders>
              <w:top w:val="single" w:sz="8" w:space="0" w:color="000000"/>
              <w:left w:val="single" w:sz="8" w:space="0" w:color="000000"/>
              <w:bottom w:val="single" w:sz="8" w:space="0" w:color="000000"/>
              <w:right w:val="single" w:sz="8" w:space="0" w:color="000000"/>
            </w:tcBorders>
            <w:vAlign w:val="center"/>
            <w:hideMark/>
          </w:tcPr>
          <w:p w14:paraId="04A83801"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061" w:type="dxa"/>
            <w:vMerge/>
            <w:tcBorders>
              <w:top w:val="single" w:sz="8" w:space="0" w:color="000000"/>
              <w:left w:val="nil"/>
              <w:bottom w:val="single" w:sz="8" w:space="0" w:color="000000"/>
              <w:right w:val="single" w:sz="8" w:space="0" w:color="000000"/>
            </w:tcBorders>
            <w:vAlign w:val="center"/>
            <w:hideMark/>
          </w:tcPr>
          <w:p w14:paraId="44792FF7"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194" w:type="dxa"/>
            <w:vMerge/>
            <w:tcBorders>
              <w:top w:val="single" w:sz="8" w:space="0" w:color="000000"/>
              <w:left w:val="single" w:sz="8" w:space="0" w:color="000000"/>
              <w:bottom w:val="single" w:sz="8" w:space="0" w:color="000000"/>
              <w:right w:val="single" w:sz="8" w:space="0" w:color="000000"/>
            </w:tcBorders>
            <w:vAlign w:val="center"/>
            <w:hideMark/>
          </w:tcPr>
          <w:p w14:paraId="7831FA02"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273" w:type="dxa"/>
            <w:vMerge/>
            <w:tcBorders>
              <w:top w:val="single" w:sz="8" w:space="0" w:color="000000"/>
              <w:left w:val="single" w:sz="8" w:space="0" w:color="000000"/>
              <w:bottom w:val="single" w:sz="8" w:space="0" w:color="000000"/>
              <w:right w:val="single" w:sz="8" w:space="0" w:color="000000"/>
            </w:tcBorders>
            <w:vAlign w:val="center"/>
            <w:hideMark/>
          </w:tcPr>
          <w:p w14:paraId="3051126B"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290" w:type="dxa"/>
            <w:vMerge/>
            <w:tcBorders>
              <w:top w:val="single" w:sz="8" w:space="0" w:color="000000"/>
              <w:left w:val="single" w:sz="8" w:space="0" w:color="000000"/>
              <w:bottom w:val="single" w:sz="8" w:space="0" w:color="000000"/>
              <w:right w:val="single" w:sz="8" w:space="0" w:color="000000"/>
            </w:tcBorders>
            <w:vAlign w:val="center"/>
            <w:hideMark/>
          </w:tcPr>
          <w:p w14:paraId="313C57BB"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222" w:type="dxa"/>
            <w:tcBorders>
              <w:top w:val="nil"/>
              <w:left w:val="nil"/>
              <w:bottom w:val="nil"/>
              <w:right w:val="nil"/>
            </w:tcBorders>
            <w:shd w:val="clear" w:color="auto" w:fill="auto"/>
            <w:noWrap/>
            <w:vAlign w:val="bottom"/>
            <w:hideMark/>
          </w:tcPr>
          <w:p w14:paraId="72FE77FF" w14:textId="77777777" w:rsidR="006040D4" w:rsidRPr="001D28A5" w:rsidRDefault="006040D4" w:rsidP="00054B9F">
            <w:pPr>
              <w:spacing w:after="0" w:line="276" w:lineRule="auto"/>
              <w:jc w:val="right"/>
              <w:rPr>
                <w:rFonts w:asciiTheme="minorHAnsi" w:eastAsia="Times New Roman" w:hAnsiTheme="minorHAnsi" w:cstheme="minorHAnsi"/>
                <w:lang w:val="en-US"/>
              </w:rPr>
            </w:pPr>
          </w:p>
        </w:tc>
      </w:tr>
      <w:tr w:rsidR="001D28A5" w:rsidRPr="001D28A5" w14:paraId="162D7488"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07D3D275"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1</w:t>
            </w:r>
          </w:p>
        </w:tc>
        <w:tc>
          <w:tcPr>
            <w:tcW w:w="1061" w:type="dxa"/>
            <w:tcBorders>
              <w:top w:val="nil"/>
              <w:left w:val="nil"/>
              <w:bottom w:val="single" w:sz="8" w:space="0" w:color="000000"/>
              <w:right w:val="single" w:sz="8" w:space="0" w:color="000000"/>
            </w:tcBorders>
            <w:shd w:val="clear" w:color="auto" w:fill="auto"/>
            <w:hideMark/>
          </w:tcPr>
          <w:p w14:paraId="643D99D5"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0.0201</w:t>
            </w:r>
          </w:p>
        </w:tc>
        <w:tc>
          <w:tcPr>
            <w:tcW w:w="1194" w:type="dxa"/>
            <w:tcBorders>
              <w:top w:val="nil"/>
              <w:left w:val="nil"/>
              <w:bottom w:val="single" w:sz="8" w:space="0" w:color="000000"/>
              <w:right w:val="single" w:sz="8" w:space="0" w:color="000000"/>
            </w:tcBorders>
            <w:shd w:val="clear" w:color="auto" w:fill="auto"/>
            <w:hideMark/>
          </w:tcPr>
          <w:p w14:paraId="2A437D96"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0.0352</w:t>
            </w:r>
          </w:p>
        </w:tc>
        <w:tc>
          <w:tcPr>
            <w:tcW w:w="1273" w:type="dxa"/>
            <w:tcBorders>
              <w:top w:val="nil"/>
              <w:left w:val="nil"/>
              <w:bottom w:val="single" w:sz="8" w:space="0" w:color="000000"/>
              <w:right w:val="single" w:sz="8" w:space="0" w:color="000000"/>
            </w:tcBorders>
            <w:shd w:val="clear" w:color="auto" w:fill="auto"/>
            <w:hideMark/>
          </w:tcPr>
          <w:p w14:paraId="7A35AAF8"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0.1904</w:t>
            </w:r>
          </w:p>
        </w:tc>
        <w:tc>
          <w:tcPr>
            <w:tcW w:w="1290" w:type="dxa"/>
            <w:tcBorders>
              <w:top w:val="nil"/>
              <w:left w:val="nil"/>
              <w:bottom w:val="single" w:sz="8" w:space="0" w:color="000000"/>
              <w:right w:val="single" w:sz="8" w:space="0" w:color="000000"/>
            </w:tcBorders>
            <w:shd w:val="clear" w:color="auto" w:fill="auto"/>
            <w:hideMark/>
          </w:tcPr>
          <w:p w14:paraId="77ECF73C"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0.0024</w:t>
            </w:r>
          </w:p>
        </w:tc>
        <w:tc>
          <w:tcPr>
            <w:tcW w:w="222" w:type="dxa"/>
            <w:vAlign w:val="center"/>
            <w:hideMark/>
          </w:tcPr>
          <w:p w14:paraId="58D59E79"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0C2605EB"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68DC4073"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2</w:t>
            </w:r>
          </w:p>
        </w:tc>
        <w:tc>
          <w:tcPr>
            <w:tcW w:w="1061" w:type="dxa"/>
            <w:tcBorders>
              <w:top w:val="nil"/>
              <w:left w:val="nil"/>
              <w:bottom w:val="single" w:sz="8" w:space="0" w:color="000000"/>
              <w:right w:val="single" w:sz="8" w:space="0" w:color="000000"/>
            </w:tcBorders>
            <w:shd w:val="clear" w:color="auto" w:fill="auto"/>
            <w:hideMark/>
          </w:tcPr>
          <w:p w14:paraId="64A15AB6"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0.0202</w:t>
            </w:r>
          </w:p>
        </w:tc>
        <w:tc>
          <w:tcPr>
            <w:tcW w:w="1194" w:type="dxa"/>
            <w:tcBorders>
              <w:top w:val="nil"/>
              <w:left w:val="nil"/>
              <w:bottom w:val="single" w:sz="8" w:space="0" w:color="000000"/>
              <w:right w:val="single" w:sz="8" w:space="0" w:color="000000"/>
            </w:tcBorders>
            <w:shd w:val="clear" w:color="auto" w:fill="auto"/>
            <w:hideMark/>
          </w:tcPr>
          <w:p w14:paraId="1D21D747"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0.0355</w:t>
            </w:r>
          </w:p>
        </w:tc>
        <w:tc>
          <w:tcPr>
            <w:tcW w:w="1273" w:type="dxa"/>
            <w:tcBorders>
              <w:top w:val="nil"/>
              <w:left w:val="nil"/>
              <w:bottom w:val="single" w:sz="8" w:space="0" w:color="000000"/>
              <w:right w:val="single" w:sz="8" w:space="0" w:color="000000"/>
            </w:tcBorders>
            <w:shd w:val="clear" w:color="auto" w:fill="auto"/>
            <w:hideMark/>
          </w:tcPr>
          <w:p w14:paraId="364C8C7F"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0.1907</w:t>
            </w:r>
          </w:p>
        </w:tc>
        <w:tc>
          <w:tcPr>
            <w:tcW w:w="1290" w:type="dxa"/>
            <w:tcBorders>
              <w:top w:val="nil"/>
              <w:left w:val="nil"/>
              <w:bottom w:val="single" w:sz="8" w:space="0" w:color="000000"/>
              <w:right w:val="single" w:sz="8" w:space="0" w:color="000000"/>
            </w:tcBorders>
            <w:shd w:val="clear" w:color="auto" w:fill="auto"/>
            <w:hideMark/>
          </w:tcPr>
          <w:p w14:paraId="31B6A57A"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0.0024</w:t>
            </w:r>
          </w:p>
        </w:tc>
        <w:tc>
          <w:tcPr>
            <w:tcW w:w="222" w:type="dxa"/>
            <w:vAlign w:val="center"/>
            <w:hideMark/>
          </w:tcPr>
          <w:p w14:paraId="46F6FBC8"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79EDA890"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29BDCF2E"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3</w:t>
            </w:r>
          </w:p>
        </w:tc>
        <w:tc>
          <w:tcPr>
            <w:tcW w:w="1061" w:type="dxa"/>
            <w:tcBorders>
              <w:top w:val="nil"/>
              <w:left w:val="nil"/>
              <w:bottom w:val="single" w:sz="8" w:space="0" w:color="000000"/>
              <w:right w:val="single" w:sz="8" w:space="0" w:color="000000"/>
            </w:tcBorders>
            <w:shd w:val="clear" w:color="auto" w:fill="auto"/>
            <w:hideMark/>
          </w:tcPr>
          <w:p w14:paraId="71C1E423"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0.0203</w:t>
            </w:r>
          </w:p>
        </w:tc>
        <w:tc>
          <w:tcPr>
            <w:tcW w:w="1194" w:type="dxa"/>
            <w:tcBorders>
              <w:top w:val="nil"/>
              <w:left w:val="nil"/>
              <w:bottom w:val="single" w:sz="8" w:space="0" w:color="000000"/>
              <w:right w:val="single" w:sz="8" w:space="0" w:color="000000"/>
            </w:tcBorders>
            <w:shd w:val="clear" w:color="auto" w:fill="auto"/>
            <w:hideMark/>
          </w:tcPr>
          <w:p w14:paraId="3659F70B"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0.0353</w:t>
            </w:r>
          </w:p>
        </w:tc>
        <w:tc>
          <w:tcPr>
            <w:tcW w:w="1273" w:type="dxa"/>
            <w:tcBorders>
              <w:top w:val="nil"/>
              <w:left w:val="nil"/>
              <w:bottom w:val="single" w:sz="8" w:space="0" w:color="000000"/>
              <w:right w:val="single" w:sz="8" w:space="0" w:color="000000"/>
            </w:tcBorders>
            <w:shd w:val="clear" w:color="auto" w:fill="auto"/>
            <w:hideMark/>
          </w:tcPr>
          <w:p w14:paraId="3467433A"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0.1911</w:t>
            </w:r>
          </w:p>
        </w:tc>
        <w:tc>
          <w:tcPr>
            <w:tcW w:w="1290" w:type="dxa"/>
            <w:tcBorders>
              <w:top w:val="nil"/>
              <w:left w:val="nil"/>
              <w:bottom w:val="single" w:sz="8" w:space="0" w:color="000000"/>
              <w:right w:val="single" w:sz="8" w:space="0" w:color="000000"/>
            </w:tcBorders>
            <w:shd w:val="clear" w:color="auto" w:fill="auto"/>
            <w:hideMark/>
          </w:tcPr>
          <w:p w14:paraId="788AE6ED"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0.0023</w:t>
            </w:r>
          </w:p>
        </w:tc>
        <w:tc>
          <w:tcPr>
            <w:tcW w:w="222" w:type="dxa"/>
            <w:vAlign w:val="center"/>
            <w:hideMark/>
          </w:tcPr>
          <w:p w14:paraId="03CA10A8"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326A2C39"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2D688A9C"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4</w:t>
            </w:r>
          </w:p>
        </w:tc>
        <w:tc>
          <w:tcPr>
            <w:tcW w:w="1061" w:type="dxa"/>
            <w:tcBorders>
              <w:top w:val="nil"/>
              <w:left w:val="nil"/>
              <w:bottom w:val="single" w:sz="8" w:space="0" w:color="000000"/>
              <w:right w:val="single" w:sz="8" w:space="0" w:color="000000"/>
            </w:tcBorders>
            <w:shd w:val="clear" w:color="auto" w:fill="auto"/>
            <w:hideMark/>
          </w:tcPr>
          <w:p w14:paraId="1E9A4489"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0.0208</w:t>
            </w:r>
          </w:p>
        </w:tc>
        <w:tc>
          <w:tcPr>
            <w:tcW w:w="1194" w:type="dxa"/>
            <w:tcBorders>
              <w:top w:val="nil"/>
              <w:left w:val="nil"/>
              <w:bottom w:val="single" w:sz="8" w:space="0" w:color="000000"/>
              <w:right w:val="single" w:sz="8" w:space="0" w:color="000000"/>
            </w:tcBorders>
            <w:shd w:val="clear" w:color="auto" w:fill="auto"/>
            <w:hideMark/>
          </w:tcPr>
          <w:p w14:paraId="1F4408A6"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0.0354</w:t>
            </w:r>
          </w:p>
        </w:tc>
        <w:tc>
          <w:tcPr>
            <w:tcW w:w="1273" w:type="dxa"/>
            <w:tcBorders>
              <w:top w:val="nil"/>
              <w:left w:val="nil"/>
              <w:bottom w:val="single" w:sz="8" w:space="0" w:color="000000"/>
              <w:right w:val="single" w:sz="8" w:space="0" w:color="000000"/>
            </w:tcBorders>
            <w:shd w:val="clear" w:color="auto" w:fill="auto"/>
            <w:hideMark/>
          </w:tcPr>
          <w:p w14:paraId="100C89B8"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0.1906</w:t>
            </w:r>
          </w:p>
        </w:tc>
        <w:tc>
          <w:tcPr>
            <w:tcW w:w="1290" w:type="dxa"/>
            <w:tcBorders>
              <w:top w:val="nil"/>
              <w:left w:val="nil"/>
              <w:bottom w:val="single" w:sz="8" w:space="0" w:color="000000"/>
              <w:right w:val="single" w:sz="8" w:space="0" w:color="000000"/>
            </w:tcBorders>
            <w:shd w:val="clear" w:color="auto" w:fill="auto"/>
            <w:hideMark/>
          </w:tcPr>
          <w:p w14:paraId="4C0C2146"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0.0024</w:t>
            </w:r>
          </w:p>
        </w:tc>
        <w:tc>
          <w:tcPr>
            <w:tcW w:w="222" w:type="dxa"/>
            <w:vAlign w:val="center"/>
            <w:hideMark/>
          </w:tcPr>
          <w:p w14:paraId="08655492"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19DF46AB"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2E2F4F9D"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5</w:t>
            </w:r>
          </w:p>
        </w:tc>
        <w:tc>
          <w:tcPr>
            <w:tcW w:w="1061" w:type="dxa"/>
            <w:tcBorders>
              <w:top w:val="nil"/>
              <w:left w:val="nil"/>
              <w:bottom w:val="single" w:sz="8" w:space="0" w:color="000000"/>
              <w:right w:val="single" w:sz="8" w:space="0" w:color="000000"/>
            </w:tcBorders>
            <w:shd w:val="clear" w:color="auto" w:fill="auto"/>
            <w:hideMark/>
          </w:tcPr>
          <w:p w14:paraId="680E09C2"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0.0198</w:t>
            </w:r>
          </w:p>
        </w:tc>
        <w:tc>
          <w:tcPr>
            <w:tcW w:w="1194" w:type="dxa"/>
            <w:tcBorders>
              <w:top w:val="nil"/>
              <w:left w:val="nil"/>
              <w:bottom w:val="single" w:sz="8" w:space="0" w:color="000000"/>
              <w:right w:val="single" w:sz="8" w:space="0" w:color="000000"/>
            </w:tcBorders>
            <w:shd w:val="clear" w:color="auto" w:fill="auto"/>
            <w:hideMark/>
          </w:tcPr>
          <w:p w14:paraId="7D993B81"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0.0349</w:t>
            </w:r>
          </w:p>
        </w:tc>
        <w:tc>
          <w:tcPr>
            <w:tcW w:w="1273" w:type="dxa"/>
            <w:tcBorders>
              <w:top w:val="nil"/>
              <w:left w:val="nil"/>
              <w:bottom w:val="single" w:sz="8" w:space="0" w:color="000000"/>
              <w:right w:val="single" w:sz="8" w:space="0" w:color="000000"/>
            </w:tcBorders>
            <w:shd w:val="clear" w:color="auto" w:fill="auto"/>
            <w:hideMark/>
          </w:tcPr>
          <w:p w14:paraId="7A8CB082"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0.1903</w:t>
            </w:r>
          </w:p>
        </w:tc>
        <w:tc>
          <w:tcPr>
            <w:tcW w:w="1290" w:type="dxa"/>
            <w:tcBorders>
              <w:top w:val="nil"/>
              <w:left w:val="nil"/>
              <w:bottom w:val="single" w:sz="8" w:space="0" w:color="000000"/>
              <w:right w:val="single" w:sz="8" w:space="0" w:color="000000"/>
            </w:tcBorders>
            <w:shd w:val="clear" w:color="auto" w:fill="auto"/>
            <w:hideMark/>
          </w:tcPr>
          <w:p w14:paraId="025C53C1"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0.0026</w:t>
            </w:r>
          </w:p>
        </w:tc>
        <w:tc>
          <w:tcPr>
            <w:tcW w:w="222" w:type="dxa"/>
            <w:vAlign w:val="center"/>
            <w:hideMark/>
          </w:tcPr>
          <w:p w14:paraId="2B05D594"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5231085F"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25A6C592"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6</w:t>
            </w:r>
          </w:p>
        </w:tc>
        <w:tc>
          <w:tcPr>
            <w:tcW w:w="1061" w:type="dxa"/>
            <w:tcBorders>
              <w:top w:val="nil"/>
              <w:left w:val="nil"/>
              <w:bottom w:val="single" w:sz="8" w:space="0" w:color="000000"/>
              <w:right w:val="single" w:sz="8" w:space="0" w:color="000000"/>
            </w:tcBorders>
            <w:shd w:val="clear" w:color="auto" w:fill="auto"/>
            <w:hideMark/>
          </w:tcPr>
          <w:p w14:paraId="09F63567"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0.0203</w:t>
            </w:r>
          </w:p>
        </w:tc>
        <w:tc>
          <w:tcPr>
            <w:tcW w:w="1194" w:type="dxa"/>
            <w:tcBorders>
              <w:top w:val="nil"/>
              <w:left w:val="nil"/>
              <w:bottom w:val="single" w:sz="8" w:space="0" w:color="000000"/>
              <w:right w:val="single" w:sz="8" w:space="0" w:color="000000"/>
            </w:tcBorders>
            <w:shd w:val="clear" w:color="auto" w:fill="auto"/>
            <w:hideMark/>
          </w:tcPr>
          <w:p w14:paraId="456B6F35"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0.035</w:t>
            </w:r>
          </w:p>
        </w:tc>
        <w:tc>
          <w:tcPr>
            <w:tcW w:w="1273" w:type="dxa"/>
            <w:tcBorders>
              <w:top w:val="nil"/>
              <w:left w:val="nil"/>
              <w:bottom w:val="single" w:sz="8" w:space="0" w:color="000000"/>
              <w:right w:val="single" w:sz="8" w:space="0" w:color="000000"/>
            </w:tcBorders>
            <w:shd w:val="clear" w:color="auto" w:fill="auto"/>
            <w:hideMark/>
          </w:tcPr>
          <w:p w14:paraId="45962656"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0.1906</w:t>
            </w:r>
          </w:p>
        </w:tc>
        <w:tc>
          <w:tcPr>
            <w:tcW w:w="1290" w:type="dxa"/>
            <w:tcBorders>
              <w:top w:val="nil"/>
              <w:left w:val="nil"/>
              <w:bottom w:val="single" w:sz="8" w:space="0" w:color="000000"/>
              <w:right w:val="single" w:sz="8" w:space="0" w:color="000000"/>
            </w:tcBorders>
            <w:shd w:val="clear" w:color="auto" w:fill="auto"/>
            <w:hideMark/>
          </w:tcPr>
          <w:p w14:paraId="2C49822B"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0.0024</w:t>
            </w:r>
          </w:p>
        </w:tc>
        <w:tc>
          <w:tcPr>
            <w:tcW w:w="222" w:type="dxa"/>
            <w:vAlign w:val="center"/>
            <w:hideMark/>
          </w:tcPr>
          <w:p w14:paraId="1B1365B1"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4416A95B"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3E1B12E2" w14:textId="2D4F457A"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7</w:t>
            </w:r>
          </w:p>
        </w:tc>
        <w:tc>
          <w:tcPr>
            <w:tcW w:w="1061" w:type="dxa"/>
            <w:tcBorders>
              <w:top w:val="nil"/>
              <w:left w:val="nil"/>
              <w:bottom w:val="single" w:sz="8" w:space="0" w:color="000000"/>
              <w:right w:val="single" w:sz="8" w:space="0" w:color="000000"/>
            </w:tcBorders>
            <w:shd w:val="clear" w:color="auto" w:fill="auto"/>
            <w:hideMark/>
          </w:tcPr>
          <w:p w14:paraId="2FB030EF"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0.0206</w:t>
            </w:r>
          </w:p>
        </w:tc>
        <w:tc>
          <w:tcPr>
            <w:tcW w:w="1194" w:type="dxa"/>
            <w:tcBorders>
              <w:top w:val="nil"/>
              <w:left w:val="nil"/>
              <w:bottom w:val="single" w:sz="8" w:space="0" w:color="000000"/>
              <w:right w:val="single" w:sz="8" w:space="0" w:color="000000"/>
            </w:tcBorders>
            <w:shd w:val="clear" w:color="auto" w:fill="auto"/>
            <w:hideMark/>
          </w:tcPr>
          <w:p w14:paraId="15520995"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0.0352</w:t>
            </w:r>
          </w:p>
        </w:tc>
        <w:tc>
          <w:tcPr>
            <w:tcW w:w="1273" w:type="dxa"/>
            <w:tcBorders>
              <w:top w:val="nil"/>
              <w:left w:val="nil"/>
              <w:bottom w:val="single" w:sz="8" w:space="0" w:color="000000"/>
              <w:right w:val="single" w:sz="8" w:space="0" w:color="000000"/>
            </w:tcBorders>
            <w:shd w:val="clear" w:color="auto" w:fill="auto"/>
            <w:hideMark/>
          </w:tcPr>
          <w:p w14:paraId="07465AEB"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0.1904</w:t>
            </w:r>
          </w:p>
        </w:tc>
        <w:tc>
          <w:tcPr>
            <w:tcW w:w="1290" w:type="dxa"/>
            <w:tcBorders>
              <w:top w:val="nil"/>
              <w:left w:val="nil"/>
              <w:bottom w:val="single" w:sz="8" w:space="0" w:color="000000"/>
              <w:right w:val="single" w:sz="8" w:space="0" w:color="000000"/>
            </w:tcBorders>
            <w:shd w:val="clear" w:color="auto" w:fill="auto"/>
            <w:hideMark/>
          </w:tcPr>
          <w:p w14:paraId="311AAF48"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0.0027</w:t>
            </w:r>
          </w:p>
        </w:tc>
        <w:tc>
          <w:tcPr>
            <w:tcW w:w="222" w:type="dxa"/>
            <w:vAlign w:val="center"/>
            <w:hideMark/>
          </w:tcPr>
          <w:p w14:paraId="67C322B0"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1B873F96"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346BE5B8" w14:textId="01E0B5A3"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8</w:t>
            </w:r>
          </w:p>
        </w:tc>
        <w:tc>
          <w:tcPr>
            <w:tcW w:w="1061" w:type="dxa"/>
            <w:tcBorders>
              <w:top w:val="nil"/>
              <w:left w:val="nil"/>
              <w:bottom w:val="single" w:sz="8" w:space="0" w:color="000000"/>
              <w:right w:val="single" w:sz="8" w:space="0" w:color="000000"/>
            </w:tcBorders>
            <w:shd w:val="clear" w:color="auto" w:fill="auto"/>
            <w:hideMark/>
          </w:tcPr>
          <w:p w14:paraId="2A589FA2"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0.0204</w:t>
            </w:r>
          </w:p>
        </w:tc>
        <w:tc>
          <w:tcPr>
            <w:tcW w:w="1194" w:type="dxa"/>
            <w:tcBorders>
              <w:top w:val="nil"/>
              <w:left w:val="nil"/>
              <w:bottom w:val="single" w:sz="8" w:space="0" w:color="000000"/>
              <w:right w:val="single" w:sz="8" w:space="0" w:color="000000"/>
            </w:tcBorders>
            <w:shd w:val="clear" w:color="auto" w:fill="auto"/>
            <w:hideMark/>
          </w:tcPr>
          <w:p w14:paraId="24F0D0E3"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0.0354</w:t>
            </w:r>
          </w:p>
        </w:tc>
        <w:tc>
          <w:tcPr>
            <w:tcW w:w="1273" w:type="dxa"/>
            <w:tcBorders>
              <w:top w:val="nil"/>
              <w:left w:val="nil"/>
              <w:bottom w:val="single" w:sz="8" w:space="0" w:color="000000"/>
              <w:right w:val="single" w:sz="8" w:space="0" w:color="000000"/>
            </w:tcBorders>
            <w:shd w:val="clear" w:color="auto" w:fill="auto"/>
            <w:hideMark/>
          </w:tcPr>
          <w:p w14:paraId="458A4F6F"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0.1905</w:t>
            </w:r>
          </w:p>
        </w:tc>
        <w:tc>
          <w:tcPr>
            <w:tcW w:w="1290" w:type="dxa"/>
            <w:tcBorders>
              <w:top w:val="nil"/>
              <w:left w:val="nil"/>
              <w:bottom w:val="single" w:sz="8" w:space="0" w:color="000000"/>
              <w:right w:val="single" w:sz="8" w:space="0" w:color="000000"/>
            </w:tcBorders>
            <w:shd w:val="clear" w:color="auto" w:fill="auto"/>
            <w:hideMark/>
          </w:tcPr>
          <w:p w14:paraId="66162D4A"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0.0024</w:t>
            </w:r>
          </w:p>
        </w:tc>
        <w:tc>
          <w:tcPr>
            <w:tcW w:w="222" w:type="dxa"/>
            <w:vAlign w:val="center"/>
            <w:hideMark/>
          </w:tcPr>
          <w:p w14:paraId="7BD45329"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72CB544C"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2E9F225A" w14:textId="6817368A"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9</w:t>
            </w:r>
          </w:p>
        </w:tc>
        <w:tc>
          <w:tcPr>
            <w:tcW w:w="1061" w:type="dxa"/>
            <w:tcBorders>
              <w:top w:val="nil"/>
              <w:left w:val="nil"/>
              <w:bottom w:val="single" w:sz="8" w:space="0" w:color="000000"/>
              <w:right w:val="single" w:sz="8" w:space="0" w:color="000000"/>
            </w:tcBorders>
            <w:shd w:val="clear" w:color="auto" w:fill="auto"/>
            <w:hideMark/>
          </w:tcPr>
          <w:p w14:paraId="29F5ADC3"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0.0201</w:t>
            </w:r>
          </w:p>
        </w:tc>
        <w:tc>
          <w:tcPr>
            <w:tcW w:w="1194" w:type="dxa"/>
            <w:tcBorders>
              <w:top w:val="nil"/>
              <w:left w:val="nil"/>
              <w:bottom w:val="single" w:sz="8" w:space="0" w:color="000000"/>
              <w:right w:val="single" w:sz="8" w:space="0" w:color="000000"/>
            </w:tcBorders>
            <w:shd w:val="clear" w:color="auto" w:fill="auto"/>
            <w:hideMark/>
          </w:tcPr>
          <w:p w14:paraId="5117EE3A"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0.0355</w:t>
            </w:r>
          </w:p>
        </w:tc>
        <w:tc>
          <w:tcPr>
            <w:tcW w:w="1273" w:type="dxa"/>
            <w:tcBorders>
              <w:top w:val="nil"/>
              <w:left w:val="nil"/>
              <w:bottom w:val="single" w:sz="8" w:space="0" w:color="000000"/>
              <w:right w:val="single" w:sz="8" w:space="0" w:color="000000"/>
            </w:tcBorders>
            <w:shd w:val="clear" w:color="auto" w:fill="auto"/>
            <w:hideMark/>
          </w:tcPr>
          <w:p w14:paraId="1E1AFF7D"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0.1904</w:t>
            </w:r>
          </w:p>
        </w:tc>
        <w:tc>
          <w:tcPr>
            <w:tcW w:w="1290" w:type="dxa"/>
            <w:tcBorders>
              <w:top w:val="nil"/>
              <w:left w:val="nil"/>
              <w:bottom w:val="single" w:sz="8" w:space="0" w:color="000000"/>
              <w:right w:val="single" w:sz="8" w:space="0" w:color="000000"/>
            </w:tcBorders>
            <w:shd w:val="clear" w:color="auto" w:fill="auto"/>
            <w:hideMark/>
          </w:tcPr>
          <w:p w14:paraId="0CC81EC7"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0.0025</w:t>
            </w:r>
          </w:p>
        </w:tc>
        <w:tc>
          <w:tcPr>
            <w:tcW w:w="222" w:type="dxa"/>
            <w:vAlign w:val="center"/>
            <w:hideMark/>
          </w:tcPr>
          <w:p w14:paraId="74516CE4"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43CACECF"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7D6DCFFB" w14:textId="6E02E4C1"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10</w:t>
            </w:r>
          </w:p>
        </w:tc>
        <w:tc>
          <w:tcPr>
            <w:tcW w:w="1061" w:type="dxa"/>
            <w:tcBorders>
              <w:top w:val="nil"/>
              <w:left w:val="nil"/>
              <w:bottom w:val="single" w:sz="8" w:space="0" w:color="000000"/>
              <w:right w:val="single" w:sz="8" w:space="0" w:color="000000"/>
            </w:tcBorders>
            <w:shd w:val="clear" w:color="auto" w:fill="auto"/>
            <w:hideMark/>
          </w:tcPr>
          <w:p w14:paraId="78D0D16F"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0.0202</w:t>
            </w:r>
          </w:p>
        </w:tc>
        <w:tc>
          <w:tcPr>
            <w:tcW w:w="1194" w:type="dxa"/>
            <w:tcBorders>
              <w:top w:val="nil"/>
              <w:left w:val="nil"/>
              <w:bottom w:val="single" w:sz="8" w:space="0" w:color="000000"/>
              <w:right w:val="single" w:sz="8" w:space="0" w:color="000000"/>
            </w:tcBorders>
            <w:shd w:val="clear" w:color="auto" w:fill="auto"/>
            <w:hideMark/>
          </w:tcPr>
          <w:p w14:paraId="7DFF75E6"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0.0352</w:t>
            </w:r>
          </w:p>
        </w:tc>
        <w:tc>
          <w:tcPr>
            <w:tcW w:w="1273" w:type="dxa"/>
            <w:tcBorders>
              <w:top w:val="nil"/>
              <w:left w:val="nil"/>
              <w:bottom w:val="single" w:sz="8" w:space="0" w:color="000000"/>
              <w:right w:val="single" w:sz="8" w:space="0" w:color="000000"/>
            </w:tcBorders>
            <w:shd w:val="clear" w:color="auto" w:fill="auto"/>
            <w:hideMark/>
          </w:tcPr>
          <w:p w14:paraId="4C5AEC05"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0.1906</w:t>
            </w:r>
          </w:p>
        </w:tc>
        <w:tc>
          <w:tcPr>
            <w:tcW w:w="1290" w:type="dxa"/>
            <w:tcBorders>
              <w:top w:val="nil"/>
              <w:left w:val="nil"/>
              <w:bottom w:val="single" w:sz="8" w:space="0" w:color="000000"/>
              <w:right w:val="single" w:sz="8" w:space="0" w:color="000000"/>
            </w:tcBorders>
            <w:shd w:val="clear" w:color="auto" w:fill="auto"/>
            <w:hideMark/>
          </w:tcPr>
          <w:p w14:paraId="571D5235"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0.0028</w:t>
            </w:r>
          </w:p>
        </w:tc>
        <w:tc>
          <w:tcPr>
            <w:tcW w:w="222" w:type="dxa"/>
            <w:vAlign w:val="center"/>
            <w:hideMark/>
          </w:tcPr>
          <w:p w14:paraId="1AE7A5A8"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734C93BA"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566CBE8E" w14:textId="1B69BD3B" w:rsidR="006040D4" w:rsidRPr="001D28A5" w:rsidRDefault="006040D4" w:rsidP="00054B9F">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Average:</w:t>
            </w:r>
          </w:p>
        </w:tc>
        <w:tc>
          <w:tcPr>
            <w:tcW w:w="1061" w:type="dxa"/>
            <w:tcBorders>
              <w:top w:val="nil"/>
              <w:left w:val="nil"/>
              <w:bottom w:val="single" w:sz="8" w:space="0" w:color="000000"/>
              <w:right w:val="single" w:sz="8" w:space="0" w:color="000000"/>
            </w:tcBorders>
            <w:shd w:val="clear" w:color="auto" w:fill="auto"/>
            <w:hideMark/>
          </w:tcPr>
          <w:p w14:paraId="24D721E2" w14:textId="189B6305"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0.020</w:t>
            </w:r>
            <w:r w:rsidR="00A807FA" w:rsidRPr="001D28A5">
              <w:rPr>
                <w:rFonts w:asciiTheme="minorHAnsi" w:eastAsia="Times New Roman" w:hAnsiTheme="minorHAnsi" w:cstheme="minorHAnsi"/>
                <w:lang w:val="en-US"/>
              </w:rPr>
              <w:t>3</w:t>
            </w:r>
          </w:p>
        </w:tc>
        <w:tc>
          <w:tcPr>
            <w:tcW w:w="1194" w:type="dxa"/>
            <w:tcBorders>
              <w:top w:val="nil"/>
              <w:left w:val="nil"/>
              <w:bottom w:val="single" w:sz="8" w:space="0" w:color="000000"/>
              <w:right w:val="single" w:sz="8" w:space="0" w:color="000000"/>
            </w:tcBorders>
            <w:shd w:val="clear" w:color="auto" w:fill="auto"/>
            <w:hideMark/>
          </w:tcPr>
          <w:p w14:paraId="6C3B9BD6" w14:textId="7CEA6445"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0.035</w:t>
            </w:r>
            <w:r w:rsidR="00A807FA" w:rsidRPr="001D28A5">
              <w:rPr>
                <w:rFonts w:asciiTheme="minorHAnsi" w:eastAsia="Times New Roman" w:hAnsiTheme="minorHAnsi" w:cstheme="minorHAnsi"/>
                <w:lang w:val="en-US"/>
              </w:rPr>
              <w:t>3</w:t>
            </w:r>
          </w:p>
        </w:tc>
        <w:tc>
          <w:tcPr>
            <w:tcW w:w="1273" w:type="dxa"/>
            <w:tcBorders>
              <w:top w:val="nil"/>
              <w:left w:val="nil"/>
              <w:bottom w:val="single" w:sz="8" w:space="0" w:color="000000"/>
              <w:right w:val="single" w:sz="8" w:space="0" w:color="000000"/>
            </w:tcBorders>
            <w:shd w:val="clear" w:color="auto" w:fill="auto"/>
            <w:hideMark/>
          </w:tcPr>
          <w:p w14:paraId="45D65E8C" w14:textId="2D539373"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0.190</w:t>
            </w:r>
            <w:r w:rsidR="00A807FA" w:rsidRPr="001D28A5">
              <w:rPr>
                <w:rFonts w:asciiTheme="minorHAnsi" w:eastAsia="Times New Roman" w:hAnsiTheme="minorHAnsi" w:cstheme="minorHAnsi"/>
                <w:lang w:val="en-US"/>
              </w:rPr>
              <w:t>6</w:t>
            </w:r>
          </w:p>
        </w:tc>
        <w:tc>
          <w:tcPr>
            <w:tcW w:w="1290" w:type="dxa"/>
            <w:tcBorders>
              <w:top w:val="nil"/>
              <w:left w:val="nil"/>
              <w:bottom w:val="single" w:sz="8" w:space="0" w:color="000000"/>
              <w:right w:val="single" w:sz="8" w:space="0" w:color="000000"/>
            </w:tcBorders>
            <w:shd w:val="clear" w:color="auto" w:fill="auto"/>
            <w:hideMark/>
          </w:tcPr>
          <w:p w14:paraId="4BF5F9CD" w14:textId="4E25CE18"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0.002</w:t>
            </w:r>
            <w:r w:rsidR="001C5BF8" w:rsidRPr="001D28A5">
              <w:rPr>
                <w:rFonts w:asciiTheme="minorHAnsi" w:eastAsia="Times New Roman" w:hAnsiTheme="minorHAnsi" w:cstheme="minorHAnsi"/>
                <w:lang w:val="en-US"/>
              </w:rPr>
              <w:t>5</w:t>
            </w:r>
          </w:p>
        </w:tc>
        <w:tc>
          <w:tcPr>
            <w:tcW w:w="222" w:type="dxa"/>
            <w:vAlign w:val="center"/>
            <w:hideMark/>
          </w:tcPr>
          <w:p w14:paraId="367CF841"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4AB77073" w14:textId="77777777" w:rsidTr="00054B9F">
        <w:trPr>
          <w:trHeight w:val="834"/>
        </w:trPr>
        <w:tc>
          <w:tcPr>
            <w:tcW w:w="1340" w:type="dxa"/>
            <w:tcBorders>
              <w:top w:val="nil"/>
              <w:left w:val="nil"/>
              <w:bottom w:val="nil"/>
              <w:right w:val="nil"/>
            </w:tcBorders>
            <w:shd w:val="clear" w:color="auto" w:fill="auto"/>
            <w:noWrap/>
            <w:vAlign w:val="bottom"/>
            <w:hideMark/>
          </w:tcPr>
          <w:p w14:paraId="5BCC36A9" w14:textId="284A1079" w:rsidR="006040D4" w:rsidRPr="001D28A5" w:rsidRDefault="00054B9F" w:rsidP="00054B9F">
            <w:pPr>
              <w:spacing w:after="0" w:line="276" w:lineRule="auto"/>
              <w:jc w:val="right"/>
              <w:rPr>
                <w:rFonts w:asciiTheme="minorHAnsi" w:eastAsia="Times New Roman" w:hAnsiTheme="minorHAnsi" w:cstheme="minorHAnsi"/>
                <w:lang w:val="en-US"/>
              </w:rPr>
            </w:pPr>
            <w:r>
              <w:rPr>
                <w:rFonts w:asciiTheme="minorHAnsi" w:hAnsiTheme="minorHAnsi" w:cstheme="minorHAnsi"/>
                <w:b/>
                <w:bCs/>
                <w:shd w:val="clear" w:color="auto" w:fill="FFFFFF"/>
              </w:rPr>
              <w:t>Table 3.4.2 – T59</w:t>
            </w:r>
          </w:p>
        </w:tc>
        <w:tc>
          <w:tcPr>
            <w:tcW w:w="1061" w:type="dxa"/>
            <w:tcBorders>
              <w:top w:val="nil"/>
              <w:left w:val="nil"/>
              <w:bottom w:val="nil"/>
              <w:right w:val="nil"/>
            </w:tcBorders>
            <w:shd w:val="clear" w:color="auto" w:fill="auto"/>
            <w:noWrap/>
            <w:vAlign w:val="bottom"/>
            <w:hideMark/>
          </w:tcPr>
          <w:p w14:paraId="4459E768"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194" w:type="dxa"/>
            <w:tcBorders>
              <w:top w:val="nil"/>
              <w:left w:val="nil"/>
              <w:bottom w:val="nil"/>
              <w:right w:val="nil"/>
            </w:tcBorders>
            <w:shd w:val="clear" w:color="auto" w:fill="auto"/>
            <w:noWrap/>
            <w:vAlign w:val="bottom"/>
            <w:hideMark/>
          </w:tcPr>
          <w:p w14:paraId="480F5DD8"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273" w:type="dxa"/>
            <w:tcBorders>
              <w:top w:val="nil"/>
              <w:left w:val="nil"/>
              <w:bottom w:val="nil"/>
              <w:right w:val="nil"/>
            </w:tcBorders>
            <w:shd w:val="clear" w:color="auto" w:fill="auto"/>
            <w:noWrap/>
            <w:vAlign w:val="bottom"/>
            <w:hideMark/>
          </w:tcPr>
          <w:p w14:paraId="108FF1E0"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290" w:type="dxa"/>
            <w:tcBorders>
              <w:top w:val="nil"/>
              <w:left w:val="nil"/>
              <w:bottom w:val="nil"/>
              <w:right w:val="nil"/>
            </w:tcBorders>
            <w:shd w:val="clear" w:color="auto" w:fill="auto"/>
            <w:noWrap/>
            <w:vAlign w:val="bottom"/>
            <w:hideMark/>
          </w:tcPr>
          <w:p w14:paraId="7D3EE002"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222" w:type="dxa"/>
            <w:vAlign w:val="center"/>
            <w:hideMark/>
          </w:tcPr>
          <w:p w14:paraId="7024B16C"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60EE4DCA" w14:textId="77777777" w:rsidTr="00054B9F">
        <w:trPr>
          <w:trHeight w:val="290"/>
        </w:trPr>
        <w:tc>
          <w:tcPr>
            <w:tcW w:w="1340" w:type="dxa"/>
            <w:tcBorders>
              <w:top w:val="nil"/>
              <w:left w:val="nil"/>
              <w:bottom w:val="nil"/>
              <w:right w:val="nil"/>
            </w:tcBorders>
            <w:shd w:val="clear" w:color="auto" w:fill="auto"/>
            <w:noWrap/>
            <w:vAlign w:val="bottom"/>
            <w:hideMark/>
          </w:tcPr>
          <w:p w14:paraId="7A61BB20"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061" w:type="dxa"/>
            <w:tcBorders>
              <w:top w:val="nil"/>
              <w:left w:val="nil"/>
              <w:bottom w:val="nil"/>
              <w:right w:val="nil"/>
            </w:tcBorders>
            <w:shd w:val="clear" w:color="auto" w:fill="auto"/>
            <w:hideMark/>
          </w:tcPr>
          <w:p w14:paraId="1254A22E" w14:textId="527F4BEC" w:rsidR="006040D4" w:rsidRPr="001D28A5" w:rsidRDefault="006040D4" w:rsidP="00054B9F">
            <w:pPr>
              <w:spacing w:after="0" w:line="276" w:lineRule="auto"/>
              <w:rPr>
                <w:rFonts w:asciiTheme="minorHAnsi" w:eastAsia="Times New Roman" w:hAnsiTheme="minorHAnsi" w:cstheme="minorHAnsi"/>
                <w:lang w:val="en-US"/>
              </w:rPr>
            </w:pPr>
          </w:p>
        </w:tc>
        <w:tc>
          <w:tcPr>
            <w:tcW w:w="1194" w:type="dxa"/>
            <w:tcBorders>
              <w:top w:val="nil"/>
              <w:left w:val="nil"/>
              <w:bottom w:val="nil"/>
              <w:right w:val="nil"/>
            </w:tcBorders>
            <w:shd w:val="clear" w:color="auto" w:fill="auto"/>
            <w:noWrap/>
            <w:vAlign w:val="bottom"/>
            <w:hideMark/>
          </w:tcPr>
          <w:p w14:paraId="53DE7362"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273" w:type="dxa"/>
            <w:tcBorders>
              <w:top w:val="nil"/>
              <w:left w:val="nil"/>
              <w:bottom w:val="nil"/>
              <w:right w:val="nil"/>
            </w:tcBorders>
            <w:shd w:val="clear" w:color="auto" w:fill="auto"/>
            <w:noWrap/>
            <w:vAlign w:val="bottom"/>
            <w:hideMark/>
          </w:tcPr>
          <w:p w14:paraId="17FD6B0B"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290" w:type="dxa"/>
            <w:tcBorders>
              <w:top w:val="nil"/>
              <w:left w:val="nil"/>
              <w:bottom w:val="nil"/>
              <w:right w:val="nil"/>
            </w:tcBorders>
            <w:shd w:val="clear" w:color="auto" w:fill="auto"/>
            <w:noWrap/>
            <w:vAlign w:val="bottom"/>
            <w:hideMark/>
          </w:tcPr>
          <w:p w14:paraId="700042CF"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222" w:type="dxa"/>
            <w:vAlign w:val="center"/>
            <w:hideMark/>
          </w:tcPr>
          <w:p w14:paraId="550FF9C8"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7301AD" w:rsidRPr="001D28A5" w14:paraId="0D30F95E" w14:textId="77777777" w:rsidTr="00054B9F">
        <w:trPr>
          <w:trHeight w:val="480"/>
        </w:trPr>
        <w:tc>
          <w:tcPr>
            <w:tcW w:w="134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312B19F2" w14:textId="77777777" w:rsidR="007301AD" w:rsidRPr="001D28A5" w:rsidRDefault="007301AD"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T59</w:t>
            </w:r>
          </w:p>
        </w:tc>
        <w:tc>
          <w:tcPr>
            <w:tcW w:w="1061" w:type="dxa"/>
            <w:vMerge w:val="restart"/>
            <w:tcBorders>
              <w:top w:val="single" w:sz="8" w:space="0" w:color="000000"/>
              <w:left w:val="nil"/>
              <w:bottom w:val="single" w:sz="8" w:space="0" w:color="000000"/>
              <w:right w:val="single" w:sz="8" w:space="0" w:color="000000"/>
            </w:tcBorders>
            <w:shd w:val="clear" w:color="auto" w:fill="auto"/>
            <w:vAlign w:val="bottom"/>
            <w:hideMark/>
          </w:tcPr>
          <w:p w14:paraId="5D8F3167" w14:textId="29429F2C" w:rsidR="007301AD" w:rsidRPr="001D28A5" w:rsidRDefault="007301AD" w:rsidP="00054B9F">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Carbon     %/</w:t>
            </w:r>
            <w:proofErr w:type="spellStart"/>
            <w:r w:rsidRPr="001D28A5">
              <w:rPr>
                <w:rFonts w:asciiTheme="minorHAnsi" w:eastAsia="Times New Roman" w:hAnsiTheme="minorHAnsi" w:cstheme="minorHAnsi"/>
                <w:lang w:val="en-US"/>
              </w:rPr>
              <w:t>wt</w:t>
            </w:r>
            <w:proofErr w:type="spellEnd"/>
          </w:p>
        </w:tc>
        <w:tc>
          <w:tcPr>
            <w:tcW w:w="1194"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05842491" w14:textId="77777777" w:rsidR="007301AD" w:rsidRPr="001D28A5" w:rsidRDefault="007301AD" w:rsidP="00054B9F">
            <w:pPr>
              <w:spacing w:after="0" w:line="276" w:lineRule="auto"/>
              <w:rPr>
                <w:rFonts w:asciiTheme="minorHAnsi" w:eastAsia="Times New Roman" w:hAnsiTheme="minorHAnsi" w:cstheme="minorHAnsi"/>
                <w:lang w:val="en-US"/>
              </w:rPr>
            </w:pPr>
            <w:proofErr w:type="spellStart"/>
            <w:r w:rsidRPr="001D28A5">
              <w:rPr>
                <w:rFonts w:asciiTheme="minorHAnsi" w:eastAsia="Times New Roman" w:hAnsiTheme="minorHAnsi" w:cstheme="minorHAnsi"/>
                <w:lang w:val="en-US"/>
              </w:rPr>
              <w:t>Aluminium</w:t>
            </w:r>
            <w:proofErr w:type="spellEnd"/>
          </w:p>
          <w:p w14:paraId="59672A1D" w14:textId="397B8466" w:rsidR="007301AD" w:rsidRPr="001D28A5" w:rsidRDefault="007301AD" w:rsidP="00054B9F">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 xml:space="preserve">     %/</w:t>
            </w:r>
            <w:proofErr w:type="spellStart"/>
            <w:r w:rsidRPr="001D28A5">
              <w:rPr>
                <w:rFonts w:asciiTheme="minorHAnsi" w:eastAsia="Times New Roman" w:hAnsiTheme="minorHAnsi" w:cstheme="minorHAnsi"/>
                <w:lang w:val="en-US"/>
              </w:rPr>
              <w:t>wt</w:t>
            </w:r>
            <w:proofErr w:type="spellEnd"/>
          </w:p>
        </w:tc>
        <w:tc>
          <w:tcPr>
            <w:tcW w:w="1273"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713DF136" w14:textId="77777777" w:rsidR="007301AD" w:rsidRPr="001D28A5" w:rsidRDefault="007301AD"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Magnesium</w:t>
            </w:r>
          </w:p>
          <w:p w14:paraId="65C77160" w14:textId="705BA471" w:rsidR="007301AD" w:rsidRPr="001D28A5" w:rsidRDefault="007301AD"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w:t>
            </w:r>
            <w:proofErr w:type="spellStart"/>
            <w:r w:rsidRPr="001D28A5">
              <w:rPr>
                <w:rFonts w:asciiTheme="minorHAnsi" w:eastAsia="Times New Roman" w:hAnsiTheme="minorHAnsi" w:cstheme="minorHAnsi"/>
                <w:lang w:val="en-US"/>
              </w:rPr>
              <w:t>wt</w:t>
            </w:r>
            <w:proofErr w:type="spellEnd"/>
          </w:p>
        </w:tc>
        <w:tc>
          <w:tcPr>
            <w:tcW w:w="129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21CBAE1F" w14:textId="77777777" w:rsidR="007301AD" w:rsidRPr="001D28A5" w:rsidRDefault="007301AD"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Nitrogen</w:t>
            </w:r>
          </w:p>
          <w:p w14:paraId="2F555DB9" w14:textId="1DE3A658" w:rsidR="007301AD" w:rsidRPr="001D28A5" w:rsidRDefault="007301AD"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w:t>
            </w:r>
            <w:proofErr w:type="spellStart"/>
            <w:r w:rsidRPr="001D28A5">
              <w:rPr>
                <w:rFonts w:asciiTheme="minorHAnsi" w:eastAsia="Times New Roman" w:hAnsiTheme="minorHAnsi" w:cstheme="minorHAnsi"/>
                <w:lang w:val="en-US"/>
              </w:rPr>
              <w:t>wt</w:t>
            </w:r>
            <w:proofErr w:type="spellEnd"/>
          </w:p>
        </w:tc>
        <w:tc>
          <w:tcPr>
            <w:tcW w:w="222" w:type="dxa"/>
            <w:vAlign w:val="center"/>
            <w:hideMark/>
          </w:tcPr>
          <w:p w14:paraId="78F9409F" w14:textId="77777777" w:rsidR="007301AD" w:rsidRPr="001D28A5" w:rsidRDefault="007301AD" w:rsidP="00054B9F">
            <w:pPr>
              <w:spacing w:after="0" w:line="276" w:lineRule="auto"/>
              <w:rPr>
                <w:rFonts w:asciiTheme="minorHAnsi" w:eastAsia="Times New Roman" w:hAnsiTheme="minorHAnsi" w:cstheme="minorHAnsi"/>
                <w:lang w:val="en-US"/>
              </w:rPr>
            </w:pPr>
          </w:p>
        </w:tc>
      </w:tr>
      <w:tr w:rsidR="001D28A5" w:rsidRPr="001D28A5" w14:paraId="07E33DF9" w14:textId="77777777" w:rsidTr="00054B9F">
        <w:trPr>
          <w:trHeight w:val="490"/>
        </w:trPr>
        <w:tc>
          <w:tcPr>
            <w:tcW w:w="1340" w:type="dxa"/>
            <w:vMerge/>
            <w:tcBorders>
              <w:top w:val="single" w:sz="8" w:space="0" w:color="000000"/>
              <w:left w:val="single" w:sz="8" w:space="0" w:color="000000"/>
              <w:bottom w:val="single" w:sz="8" w:space="0" w:color="000000"/>
              <w:right w:val="single" w:sz="8" w:space="0" w:color="000000"/>
            </w:tcBorders>
            <w:vAlign w:val="center"/>
            <w:hideMark/>
          </w:tcPr>
          <w:p w14:paraId="2ADB4A51"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061" w:type="dxa"/>
            <w:vMerge/>
            <w:tcBorders>
              <w:top w:val="single" w:sz="8" w:space="0" w:color="000000"/>
              <w:left w:val="nil"/>
              <w:bottom w:val="single" w:sz="8" w:space="0" w:color="000000"/>
              <w:right w:val="single" w:sz="8" w:space="0" w:color="000000"/>
            </w:tcBorders>
            <w:vAlign w:val="center"/>
            <w:hideMark/>
          </w:tcPr>
          <w:p w14:paraId="39BEBD9F"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194" w:type="dxa"/>
            <w:vMerge/>
            <w:tcBorders>
              <w:top w:val="single" w:sz="8" w:space="0" w:color="000000"/>
              <w:left w:val="single" w:sz="8" w:space="0" w:color="000000"/>
              <w:bottom w:val="single" w:sz="8" w:space="0" w:color="000000"/>
              <w:right w:val="single" w:sz="8" w:space="0" w:color="000000"/>
            </w:tcBorders>
            <w:vAlign w:val="center"/>
            <w:hideMark/>
          </w:tcPr>
          <w:p w14:paraId="657D5F71"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273" w:type="dxa"/>
            <w:vMerge/>
            <w:tcBorders>
              <w:top w:val="single" w:sz="8" w:space="0" w:color="000000"/>
              <w:left w:val="single" w:sz="8" w:space="0" w:color="000000"/>
              <w:bottom w:val="single" w:sz="8" w:space="0" w:color="000000"/>
              <w:right w:val="single" w:sz="8" w:space="0" w:color="000000"/>
            </w:tcBorders>
            <w:vAlign w:val="center"/>
            <w:hideMark/>
          </w:tcPr>
          <w:p w14:paraId="15C3545C"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290" w:type="dxa"/>
            <w:vMerge/>
            <w:tcBorders>
              <w:top w:val="single" w:sz="8" w:space="0" w:color="000000"/>
              <w:left w:val="single" w:sz="8" w:space="0" w:color="000000"/>
              <w:bottom w:val="single" w:sz="8" w:space="0" w:color="000000"/>
              <w:right w:val="single" w:sz="8" w:space="0" w:color="000000"/>
            </w:tcBorders>
            <w:vAlign w:val="center"/>
            <w:hideMark/>
          </w:tcPr>
          <w:p w14:paraId="01880CE4"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222" w:type="dxa"/>
            <w:tcBorders>
              <w:top w:val="nil"/>
              <w:left w:val="nil"/>
              <w:bottom w:val="nil"/>
              <w:right w:val="nil"/>
            </w:tcBorders>
            <w:shd w:val="clear" w:color="auto" w:fill="auto"/>
            <w:noWrap/>
            <w:vAlign w:val="bottom"/>
            <w:hideMark/>
          </w:tcPr>
          <w:p w14:paraId="5B633488" w14:textId="77777777" w:rsidR="006040D4" w:rsidRPr="001D28A5" w:rsidRDefault="006040D4" w:rsidP="00054B9F">
            <w:pPr>
              <w:spacing w:after="0" w:line="276" w:lineRule="auto"/>
              <w:jc w:val="right"/>
              <w:rPr>
                <w:rFonts w:asciiTheme="minorHAnsi" w:eastAsia="Times New Roman" w:hAnsiTheme="minorHAnsi" w:cstheme="minorHAnsi"/>
                <w:lang w:val="en-US"/>
              </w:rPr>
            </w:pPr>
          </w:p>
        </w:tc>
      </w:tr>
      <w:tr w:rsidR="001D28A5" w:rsidRPr="001D28A5" w14:paraId="133AD88D"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33CD1C00"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lastRenderedPageBreak/>
              <w:t>Sample 1</w:t>
            </w:r>
          </w:p>
        </w:tc>
        <w:tc>
          <w:tcPr>
            <w:tcW w:w="1061" w:type="dxa"/>
            <w:tcBorders>
              <w:top w:val="nil"/>
              <w:left w:val="nil"/>
              <w:bottom w:val="single" w:sz="8" w:space="0" w:color="000000"/>
              <w:right w:val="single" w:sz="8" w:space="0" w:color="000000"/>
            </w:tcBorders>
            <w:shd w:val="clear" w:color="auto" w:fill="auto"/>
            <w:hideMark/>
          </w:tcPr>
          <w:p w14:paraId="5EB7FBB9"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0.1106</w:t>
            </w:r>
          </w:p>
        </w:tc>
        <w:tc>
          <w:tcPr>
            <w:tcW w:w="1194" w:type="dxa"/>
            <w:tcBorders>
              <w:top w:val="nil"/>
              <w:left w:val="nil"/>
              <w:bottom w:val="single" w:sz="8" w:space="0" w:color="000000"/>
              <w:right w:val="single" w:sz="8" w:space="0" w:color="000000"/>
            </w:tcBorders>
            <w:shd w:val="clear" w:color="auto" w:fill="auto"/>
            <w:hideMark/>
          </w:tcPr>
          <w:p w14:paraId="5340CC3C"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0.04432</w:t>
            </w:r>
          </w:p>
        </w:tc>
        <w:tc>
          <w:tcPr>
            <w:tcW w:w="1273" w:type="dxa"/>
            <w:tcBorders>
              <w:top w:val="nil"/>
              <w:left w:val="nil"/>
              <w:bottom w:val="single" w:sz="8" w:space="0" w:color="000000"/>
              <w:right w:val="single" w:sz="8" w:space="0" w:color="000000"/>
            </w:tcBorders>
            <w:shd w:val="clear" w:color="auto" w:fill="auto"/>
            <w:hideMark/>
          </w:tcPr>
          <w:p w14:paraId="77E80671"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0.5211</w:t>
            </w:r>
          </w:p>
        </w:tc>
        <w:tc>
          <w:tcPr>
            <w:tcW w:w="1290" w:type="dxa"/>
            <w:tcBorders>
              <w:top w:val="nil"/>
              <w:left w:val="nil"/>
              <w:bottom w:val="single" w:sz="8" w:space="0" w:color="000000"/>
              <w:right w:val="single" w:sz="8" w:space="0" w:color="000000"/>
            </w:tcBorders>
            <w:shd w:val="clear" w:color="auto" w:fill="auto"/>
            <w:hideMark/>
          </w:tcPr>
          <w:p w14:paraId="1B4C056E"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0.0061</w:t>
            </w:r>
          </w:p>
        </w:tc>
        <w:tc>
          <w:tcPr>
            <w:tcW w:w="222" w:type="dxa"/>
            <w:vAlign w:val="center"/>
            <w:hideMark/>
          </w:tcPr>
          <w:p w14:paraId="4E79017C"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6FF99453"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53925F48"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2</w:t>
            </w:r>
          </w:p>
        </w:tc>
        <w:tc>
          <w:tcPr>
            <w:tcW w:w="1061" w:type="dxa"/>
            <w:tcBorders>
              <w:top w:val="nil"/>
              <w:left w:val="nil"/>
              <w:bottom w:val="single" w:sz="8" w:space="0" w:color="000000"/>
              <w:right w:val="single" w:sz="8" w:space="0" w:color="000000"/>
            </w:tcBorders>
            <w:shd w:val="clear" w:color="auto" w:fill="auto"/>
            <w:hideMark/>
          </w:tcPr>
          <w:p w14:paraId="315E20A1"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0.1111</w:t>
            </w:r>
          </w:p>
        </w:tc>
        <w:tc>
          <w:tcPr>
            <w:tcW w:w="1194" w:type="dxa"/>
            <w:tcBorders>
              <w:top w:val="nil"/>
              <w:left w:val="nil"/>
              <w:bottom w:val="single" w:sz="8" w:space="0" w:color="000000"/>
              <w:right w:val="single" w:sz="8" w:space="0" w:color="000000"/>
            </w:tcBorders>
            <w:shd w:val="clear" w:color="auto" w:fill="auto"/>
            <w:hideMark/>
          </w:tcPr>
          <w:p w14:paraId="0316814E"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0.04434</w:t>
            </w:r>
          </w:p>
        </w:tc>
        <w:tc>
          <w:tcPr>
            <w:tcW w:w="1273" w:type="dxa"/>
            <w:tcBorders>
              <w:top w:val="nil"/>
              <w:left w:val="nil"/>
              <w:bottom w:val="single" w:sz="8" w:space="0" w:color="000000"/>
              <w:right w:val="single" w:sz="8" w:space="0" w:color="000000"/>
            </w:tcBorders>
            <w:shd w:val="clear" w:color="auto" w:fill="auto"/>
            <w:hideMark/>
          </w:tcPr>
          <w:p w14:paraId="116B4563"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0.5216</w:t>
            </w:r>
          </w:p>
        </w:tc>
        <w:tc>
          <w:tcPr>
            <w:tcW w:w="1290" w:type="dxa"/>
            <w:tcBorders>
              <w:top w:val="nil"/>
              <w:left w:val="nil"/>
              <w:bottom w:val="single" w:sz="8" w:space="0" w:color="000000"/>
              <w:right w:val="single" w:sz="8" w:space="0" w:color="000000"/>
            </w:tcBorders>
            <w:shd w:val="clear" w:color="auto" w:fill="auto"/>
            <w:hideMark/>
          </w:tcPr>
          <w:p w14:paraId="5B519559"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0.0063</w:t>
            </w:r>
          </w:p>
        </w:tc>
        <w:tc>
          <w:tcPr>
            <w:tcW w:w="222" w:type="dxa"/>
            <w:vAlign w:val="center"/>
            <w:hideMark/>
          </w:tcPr>
          <w:p w14:paraId="63DB5285"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52B05C5D"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54BC3674"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3</w:t>
            </w:r>
          </w:p>
        </w:tc>
        <w:tc>
          <w:tcPr>
            <w:tcW w:w="1061" w:type="dxa"/>
            <w:tcBorders>
              <w:top w:val="nil"/>
              <w:left w:val="nil"/>
              <w:bottom w:val="single" w:sz="8" w:space="0" w:color="000000"/>
              <w:right w:val="single" w:sz="8" w:space="0" w:color="000000"/>
            </w:tcBorders>
            <w:shd w:val="clear" w:color="auto" w:fill="auto"/>
            <w:hideMark/>
          </w:tcPr>
          <w:p w14:paraId="5381D52F"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0.1108</w:t>
            </w:r>
          </w:p>
        </w:tc>
        <w:tc>
          <w:tcPr>
            <w:tcW w:w="1194" w:type="dxa"/>
            <w:tcBorders>
              <w:top w:val="nil"/>
              <w:left w:val="nil"/>
              <w:bottom w:val="single" w:sz="8" w:space="0" w:color="000000"/>
              <w:right w:val="single" w:sz="8" w:space="0" w:color="000000"/>
            </w:tcBorders>
            <w:shd w:val="clear" w:color="auto" w:fill="auto"/>
            <w:hideMark/>
          </w:tcPr>
          <w:p w14:paraId="36DC4C22"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0.0443</w:t>
            </w:r>
          </w:p>
        </w:tc>
        <w:tc>
          <w:tcPr>
            <w:tcW w:w="1273" w:type="dxa"/>
            <w:tcBorders>
              <w:top w:val="nil"/>
              <w:left w:val="nil"/>
              <w:bottom w:val="single" w:sz="8" w:space="0" w:color="000000"/>
              <w:right w:val="single" w:sz="8" w:space="0" w:color="000000"/>
            </w:tcBorders>
            <w:shd w:val="clear" w:color="auto" w:fill="auto"/>
            <w:hideMark/>
          </w:tcPr>
          <w:p w14:paraId="3C6188F2"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0.5215</w:t>
            </w:r>
          </w:p>
        </w:tc>
        <w:tc>
          <w:tcPr>
            <w:tcW w:w="1290" w:type="dxa"/>
            <w:tcBorders>
              <w:top w:val="nil"/>
              <w:left w:val="nil"/>
              <w:bottom w:val="single" w:sz="8" w:space="0" w:color="000000"/>
              <w:right w:val="single" w:sz="8" w:space="0" w:color="000000"/>
            </w:tcBorders>
            <w:shd w:val="clear" w:color="auto" w:fill="auto"/>
            <w:hideMark/>
          </w:tcPr>
          <w:p w14:paraId="04CF8888"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0.0064</w:t>
            </w:r>
          </w:p>
        </w:tc>
        <w:tc>
          <w:tcPr>
            <w:tcW w:w="222" w:type="dxa"/>
            <w:vAlign w:val="center"/>
            <w:hideMark/>
          </w:tcPr>
          <w:p w14:paraId="28B56A00"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76ACC980"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52D437DF"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4</w:t>
            </w:r>
          </w:p>
        </w:tc>
        <w:tc>
          <w:tcPr>
            <w:tcW w:w="1061" w:type="dxa"/>
            <w:tcBorders>
              <w:top w:val="nil"/>
              <w:left w:val="nil"/>
              <w:bottom w:val="single" w:sz="8" w:space="0" w:color="000000"/>
              <w:right w:val="single" w:sz="8" w:space="0" w:color="000000"/>
            </w:tcBorders>
            <w:shd w:val="clear" w:color="auto" w:fill="auto"/>
            <w:hideMark/>
          </w:tcPr>
          <w:p w14:paraId="327048EB"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0.1113</w:t>
            </w:r>
          </w:p>
        </w:tc>
        <w:tc>
          <w:tcPr>
            <w:tcW w:w="1194" w:type="dxa"/>
            <w:tcBorders>
              <w:top w:val="nil"/>
              <w:left w:val="nil"/>
              <w:bottom w:val="single" w:sz="8" w:space="0" w:color="000000"/>
              <w:right w:val="single" w:sz="8" w:space="0" w:color="000000"/>
            </w:tcBorders>
            <w:shd w:val="clear" w:color="auto" w:fill="auto"/>
            <w:hideMark/>
          </w:tcPr>
          <w:p w14:paraId="18AA3039"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0.04432</w:t>
            </w:r>
          </w:p>
        </w:tc>
        <w:tc>
          <w:tcPr>
            <w:tcW w:w="1273" w:type="dxa"/>
            <w:tcBorders>
              <w:top w:val="nil"/>
              <w:left w:val="nil"/>
              <w:bottom w:val="single" w:sz="8" w:space="0" w:color="000000"/>
              <w:right w:val="single" w:sz="8" w:space="0" w:color="000000"/>
            </w:tcBorders>
            <w:shd w:val="clear" w:color="auto" w:fill="auto"/>
            <w:hideMark/>
          </w:tcPr>
          <w:p w14:paraId="5408ADCF"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0.5209</w:t>
            </w:r>
          </w:p>
        </w:tc>
        <w:tc>
          <w:tcPr>
            <w:tcW w:w="1290" w:type="dxa"/>
            <w:tcBorders>
              <w:top w:val="nil"/>
              <w:left w:val="nil"/>
              <w:bottom w:val="single" w:sz="8" w:space="0" w:color="000000"/>
              <w:right w:val="single" w:sz="8" w:space="0" w:color="000000"/>
            </w:tcBorders>
            <w:shd w:val="clear" w:color="auto" w:fill="auto"/>
            <w:hideMark/>
          </w:tcPr>
          <w:p w14:paraId="6C00B364"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0.0061</w:t>
            </w:r>
          </w:p>
        </w:tc>
        <w:tc>
          <w:tcPr>
            <w:tcW w:w="222" w:type="dxa"/>
            <w:vAlign w:val="center"/>
            <w:hideMark/>
          </w:tcPr>
          <w:p w14:paraId="71EEF152"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1C843F8D"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5DBB374C"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5</w:t>
            </w:r>
          </w:p>
        </w:tc>
        <w:tc>
          <w:tcPr>
            <w:tcW w:w="1061" w:type="dxa"/>
            <w:tcBorders>
              <w:top w:val="nil"/>
              <w:left w:val="nil"/>
              <w:bottom w:val="single" w:sz="8" w:space="0" w:color="000000"/>
              <w:right w:val="single" w:sz="8" w:space="0" w:color="000000"/>
            </w:tcBorders>
            <w:shd w:val="clear" w:color="auto" w:fill="auto"/>
            <w:hideMark/>
          </w:tcPr>
          <w:p w14:paraId="72454BED"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0.111</w:t>
            </w:r>
          </w:p>
        </w:tc>
        <w:tc>
          <w:tcPr>
            <w:tcW w:w="1194" w:type="dxa"/>
            <w:tcBorders>
              <w:top w:val="nil"/>
              <w:left w:val="nil"/>
              <w:bottom w:val="single" w:sz="8" w:space="0" w:color="000000"/>
              <w:right w:val="single" w:sz="8" w:space="0" w:color="000000"/>
            </w:tcBorders>
            <w:shd w:val="clear" w:color="auto" w:fill="auto"/>
            <w:hideMark/>
          </w:tcPr>
          <w:p w14:paraId="677EC3D3"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0.04434</w:t>
            </w:r>
          </w:p>
        </w:tc>
        <w:tc>
          <w:tcPr>
            <w:tcW w:w="1273" w:type="dxa"/>
            <w:tcBorders>
              <w:top w:val="nil"/>
              <w:left w:val="nil"/>
              <w:bottom w:val="single" w:sz="8" w:space="0" w:color="000000"/>
              <w:right w:val="single" w:sz="8" w:space="0" w:color="000000"/>
            </w:tcBorders>
            <w:shd w:val="clear" w:color="auto" w:fill="auto"/>
            <w:hideMark/>
          </w:tcPr>
          <w:p w14:paraId="052B51E5"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0.5211</w:t>
            </w:r>
          </w:p>
        </w:tc>
        <w:tc>
          <w:tcPr>
            <w:tcW w:w="1290" w:type="dxa"/>
            <w:tcBorders>
              <w:top w:val="nil"/>
              <w:left w:val="nil"/>
              <w:bottom w:val="single" w:sz="8" w:space="0" w:color="000000"/>
              <w:right w:val="single" w:sz="8" w:space="0" w:color="000000"/>
            </w:tcBorders>
            <w:shd w:val="clear" w:color="auto" w:fill="auto"/>
            <w:hideMark/>
          </w:tcPr>
          <w:p w14:paraId="69F1624E"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0.0059</w:t>
            </w:r>
          </w:p>
        </w:tc>
        <w:tc>
          <w:tcPr>
            <w:tcW w:w="222" w:type="dxa"/>
            <w:vAlign w:val="center"/>
            <w:hideMark/>
          </w:tcPr>
          <w:p w14:paraId="6C55394D"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43197F95"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1886D260"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6</w:t>
            </w:r>
          </w:p>
        </w:tc>
        <w:tc>
          <w:tcPr>
            <w:tcW w:w="1061" w:type="dxa"/>
            <w:tcBorders>
              <w:top w:val="nil"/>
              <w:left w:val="nil"/>
              <w:bottom w:val="single" w:sz="8" w:space="0" w:color="000000"/>
              <w:right w:val="single" w:sz="8" w:space="0" w:color="000000"/>
            </w:tcBorders>
            <w:shd w:val="clear" w:color="auto" w:fill="auto"/>
            <w:hideMark/>
          </w:tcPr>
          <w:p w14:paraId="074171AA"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0.1109</w:t>
            </w:r>
          </w:p>
        </w:tc>
        <w:tc>
          <w:tcPr>
            <w:tcW w:w="1194" w:type="dxa"/>
            <w:tcBorders>
              <w:top w:val="nil"/>
              <w:left w:val="nil"/>
              <w:bottom w:val="single" w:sz="8" w:space="0" w:color="000000"/>
              <w:right w:val="single" w:sz="8" w:space="0" w:color="000000"/>
            </w:tcBorders>
            <w:shd w:val="clear" w:color="auto" w:fill="auto"/>
            <w:hideMark/>
          </w:tcPr>
          <w:p w14:paraId="74B2307D"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0.04436</w:t>
            </w:r>
          </w:p>
        </w:tc>
        <w:tc>
          <w:tcPr>
            <w:tcW w:w="1273" w:type="dxa"/>
            <w:tcBorders>
              <w:top w:val="nil"/>
              <w:left w:val="nil"/>
              <w:bottom w:val="single" w:sz="8" w:space="0" w:color="000000"/>
              <w:right w:val="single" w:sz="8" w:space="0" w:color="000000"/>
            </w:tcBorders>
            <w:shd w:val="clear" w:color="auto" w:fill="auto"/>
            <w:hideMark/>
          </w:tcPr>
          <w:p w14:paraId="72FB3247"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0.5213</w:t>
            </w:r>
          </w:p>
        </w:tc>
        <w:tc>
          <w:tcPr>
            <w:tcW w:w="1290" w:type="dxa"/>
            <w:tcBorders>
              <w:top w:val="nil"/>
              <w:left w:val="nil"/>
              <w:bottom w:val="single" w:sz="8" w:space="0" w:color="000000"/>
              <w:right w:val="single" w:sz="8" w:space="0" w:color="000000"/>
            </w:tcBorders>
            <w:shd w:val="clear" w:color="auto" w:fill="auto"/>
            <w:hideMark/>
          </w:tcPr>
          <w:p w14:paraId="29C4CC33"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0.0063</w:t>
            </w:r>
          </w:p>
        </w:tc>
        <w:tc>
          <w:tcPr>
            <w:tcW w:w="222" w:type="dxa"/>
            <w:vAlign w:val="center"/>
            <w:hideMark/>
          </w:tcPr>
          <w:p w14:paraId="7DDA847C"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313946FB"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44405EC1"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7</w:t>
            </w:r>
          </w:p>
        </w:tc>
        <w:tc>
          <w:tcPr>
            <w:tcW w:w="1061" w:type="dxa"/>
            <w:tcBorders>
              <w:top w:val="nil"/>
              <w:left w:val="nil"/>
              <w:bottom w:val="single" w:sz="8" w:space="0" w:color="000000"/>
              <w:right w:val="single" w:sz="8" w:space="0" w:color="000000"/>
            </w:tcBorders>
            <w:shd w:val="clear" w:color="auto" w:fill="auto"/>
            <w:hideMark/>
          </w:tcPr>
          <w:p w14:paraId="747FF3F7"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0.1112</w:t>
            </w:r>
          </w:p>
        </w:tc>
        <w:tc>
          <w:tcPr>
            <w:tcW w:w="1194" w:type="dxa"/>
            <w:tcBorders>
              <w:top w:val="nil"/>
              <w:left w:val="nil"/>
              <w:bottom w:val="single" w:sz="8" w:space="0" w:color="000000"/>
              <w:right w:val="single" w:sz="8" w:space="0" w:color="000000"/>
            </w:tcBorders>
            <w:shd w:val="clear" w:color="auto" w:fill="auto"/>
            <w:hideMark/>
          </w:tcPr>
          <w:p w14:paraId="6BBF5379"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0.04428</w:t>
            </w:r>
          </w:p>
        </w:tc>
        <w:tc>
          <w:tcPr>
            <w:tcW w:w="1273" w:type="dxa"/>
            <w:tcBorders>
              <w:top w:val="nil"/>
              <w:left w:val="nil"/>
              <w:bottom w:val="single" w:sz="8" w:space="0" w:color="000000"/>
              <w:right w:val="single" w:sz="8" w:space="0" w:color="000000"/>
            </w:tcBorders>
            <w:shd w:val="clear" w:color="auto" w:fill="auto"/>
            <w:hideMark/>
          </w:tcPr>
          <w:p w14:paraId="25F235D4"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0.5216</w:t>
            </w:r>
          </w:p>
        </w:tc>
        <w:tc>
          <w:tcPr>
            <w:tcW w:w="1290" w:type="dxa"/>
            <w:tcBorders>
              <w:top w:val="nil"/>
              <w:left w:val="nil"/>
              <w:bottom w:val="single" w:sz="8" w:space="0" w:color="000000"/>
              <w:right w:val="single" w:sz="8" w:space="0" w:color="000000"/>
            </w:tcBorders>
            <w:shd w:val="clear" w:color="auto" w:fill="auto"/>
            <w:hideMark/>
          </w:tcPr>
          <w:p w14:paraId="5807DD02"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0.0062</w:t>
            </w:r>
          </w:p>
        </w:tc>
        <w:tc>
          <w:tcPr>
            <w:tcW w:w="222" w:type="dxa"/>
            <w:vAlign w:val="center"/>
            <w:hideMark/>
          </w:tcPr>
          <w:p w14:paraId="40B66B25"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508A27EA"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7D64CB2B"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8</w:t>
            </w:r>
          </w:p>
        </w:tc>
        <w:tc>
          <w:tcPr>
            <w:tcW w:w="1061" w:type="dxa"/>
            <w:tcBorders>
              <w:top w:val="nil"/>
              <w:left w:val="nil"/>
              <w:bottom w:val="single" w:sz="8" w:space="0" w:color="000000"/>
              <w:right w:val="single" w:sz="8" w:space="0" w:color="000000"/>
            </w:tcBorders>
            <w:shd w:val="clear" w:color="auto" w:fill="auto"/>
            <w:hideMark/>
          </w:tcPr>
          <w:p w14:paraId="1ED33579"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0.1111</w:t>
            </w:r>
          </w:p>
        </w:tc>
        <w:tc>
          <w:tcPr>
            <w:tcW w:w="1194" w:type="dxa"/>
            <w:tcBorders>
              <w:top w:val="nil"/>
              <w:left w:val="nil"/>
              <w:bottom w:val="single" w:sz="8" w:space="0" w:color="000000"/>
              <w:right w:val="single" w:sz="8" w:space="0" w:color="000000"/>
            </w:tcBorders>
            <w:shd w:val="clear" w:color="auto" w:fill="auto"/>
            <w:hideMark/>
          </w:tcPr>
          <w:p w14:paraId="27B71862"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0.04432</w:t>
            </w:r>
          </w:p>
        </w:tc>
        <w:tc>
          <w:tcPr>
            <w:tcW w:w="1273" w:type="dxa"/>
            <w:tcBorders>
              <w:top w:val="nil"/>
              <w:left w:val="nil"/>
              <w:bottom w:val="single" w:sz="8" w:space="0" w:color="000000"/>
              <w:right w:val="single" w:sz="8" w:space="0" w:color="000000"/>
            </w:tcBorders>
            <w:shd w:val="clear" w:color="auto" w:fill="auto"/>
            <w:hideMark/>
          </w:tcPr>
          <w:p w14:paraId="362F2EA2"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0.521</w:t>
            </w:r>
          </w:p>
        </w:tc>
        <w:tc>
          <w:tcPr>
            <w:tcW w:w="1290" w:type="dxa"/>
            <w:tcBorders>
              <w:top w:val="nil"/>
              <w:left w:val="nil"/>
              <w:bottom w:val="single" w:sz="8" w:space="0" w:color="000000"/>
              <w:right w:val="single" w:sz="8" w:space="0" w:color="000000"/>
            </w:tcBorders>
            <w:shd w:val="clear" w:color="auto" w:fill="auto"/>
            <w:hideMark/>
          </w:tcPr>
          <w:p w14:paraId="4B1CDE2F"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0.006</w:t>
            </w:r>
          </w:p>
        </w:tc>
        <w:tc>
          <w:tcPr>
            <w:tcW w:w="222" w:type="dxa"/>
            <w:vAlign w:val="center"/>
            <w:hideMark/>
          </w:tcPr>
          <w:p w14:paraId="2D84890B"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23E320B8"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5F2A0955"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9</w:t>
            </w:r>
          </w:p>
        </w:tc>
        <w:tc>
          <w:tcPr>
            <w:tcW w:w="1061" w:type="dxa"/>
            <w:tcBorders>
              <w:top w:val="nil"/>
              <w:left w:val="nil"/>
              <w:bottom w:val="single" w:sz="8" w:space="0" w:color="000000"/>
              <w:right w:val="single" w:sz="8" w:space="0" w:color="000000"/>
            </w:tcBorders>
            <w:shd w:val="clear" w:color="auto" w:fill="auto"/>
            <w:hideMark/>
          </w:tcPr>
          <w:p w14:paraId="6AB4ED19"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0.1109</w:t>
            </w:r>
          </w:p>
        </w:tc>
        <w:tc>
          <w:tcPr>
            <w:tcW w:w="1194" w:type="dxa"/>
            <w:tcBorders>
              <w:top w:val="nil"/>
              <w:left w:val="nil"/>
              <w:bottom w:val="single" w:sz="8" w:space="0" w:color="000000"/>
              <w:right w:val="single" w:sz="8" w:space="0" w:color="000000"/>
            </w:tcBorders>
            <w:shd w:val="clear" w:color="auto" w:fill="auto"/>
            <w:hideMark/>
          </w:tcPr>
          <w:p w14:paraId="39F8D583"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0.04433</w:t>
            </w:r>
          </w:p>
        </w:tc>
        <w:tc>
          <w:tcPr>
            <w:tcW w:w="1273" w:type="dxa"/>
            <w:tcBorders>
              <w:top w:val="nil"/>
              <w:left w:val="nil"/>
              <w:bottom w:val="single" w:sz="8" w:space="0" w:color="000000"/>
              <w:right w:val="single" w:sz="8" w:space="0" w:color="000000"/>
            </w:tcBorders>
            <w:shd w:val="clear" w:color="auto" w:fill="auto"/>
            <w:hideMark/>
          </w:tcPr>
          <w:p w14:paraId="1A23DEFB"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0.5212</w:t>
            </w:r>
          </w:p>
        </w:tc>
        <w:tc>
          <w:tcPr>
            <w:tcW w:w="1290" w:type="dxa"/>
            <w:tcBorders>
              <w:top w:val="nil"/>
              <w:left w:val="nil"/>
              <w:bottom w:val="single" w:sz="8" w:space="0" w:color="000000"/>
              <w:right w:val="single" w:sz="8" w:space="0" w:color="000000"/>
            </w:tcBorders>
            <w:shd w:val="clear" w:color="auto" w:fill="auto"/>
            <w:hideMark/>
          </w:tcPr>
          <w:p w14:paraId="6D2DF53C"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0.0058</w:t>
            </w:r>
          </w:p>
        </w:tc>
        <w:tc>
          <w:tcPr>
            <w:tcW w:w="222" w:type="dxa"/>
            <w:vAlign w:val="center"/>
            <w:hideMark/>
          </w:tcPr>
          <w:p w14:paraId="1725E587"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22C69D16"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5B6B00EB"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10</w:t>
            </w:r>
          </w:p>
        </w:tc>
        <w:tc>
          <w:tcPr>
            <w:tcW w:w="1061" w:type="dxa"/>
            <w:tcBorders>
              <w:top w:val="nil"/>
              <w:left w:val="nil"/>
              <w:bottom w:val="single" w:sz="8" w:space="0" w:color="000000"/>
              <w:right w:val="single" w:sz="8" w:space="0" w:color="000000"/>
            </w:tcBorders>
            <w:shd w:val="clear" w:color="auto" w:fill="auto"/>
            <w:hideMark/>
          </w:tcPr>
          <w:p w14:paraId="330F1B8D"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0.111</w:t>
            </w:r>
          </w:p>
        </w:tc>
        <w:tc>
          <w:tcPr>
            <w:tcW w:w="1194" w:type="dxa"/>
            <w:tcBorders>
              <w:top w:val="nil"/>
              <w:left w:val="nil"/>
              <w:bottom w:val="single" w:sz="8" w:space="0" w:color="000000"/>
              <w:right w:val="single" w:sz="8" w:space="0" w:color="000000"/>
            </w:tcBorders>
            <w:shd w:val="clear" w:color="auto" w:fill="auto"/>
            <w:hideMark/>
          </w:tcPr>
          <w:p w14:paraId="65A0C471"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0.04429</w:t>
            </w:r>
          </w:p>
        </w:tc>
        <w:tc>
          <w:tcPr>
            <w:tcW w:w="1273" w:type="dxa"/>
            <w:tcBorders>
              <w:top w:val="nil"/>
              <w:left w:val="nil"/>
              <w:bottom w:val="single" w:sz="8" w:space="0" w:color="000000"/>
              <w:right w:val="single" w:sz="8" w:space="0" w:color="000000"/>
            </w:tcBorders>
            <w:shd w:val="clear" w:color="auto" w:fill="auto"/>
            <w:hideMark/>
          </w:tcPr>
          <w:p w14:paraId="639D032F"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0.5211</w:t>
            </w:r>
          </w:p>
        </w:tc>
        <w:tc>
          <w:tcPr>
            <w:tcW w:w="1290" w:type="dxa"/>
            <w:tcBorders>
              <w:top w:val="nil"/>
              <w:left w:val="nil"/>
              <w:bottom w:val="single" w:sz="8" w:space="0" w:color="000000"/>
              <w:right w:val="single" w:sz="8" w:space="0" w:color="000000"/>
            </w:tcBorders>
            <w:shd w:val="clear" w:color="auto" w:fill="auto"/>
            <w:hideMark/>
          </w:tcPr>
          <w:p w14:paraId="198FFDA4"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0.0061</w:t>
            </w:r>
          </w:p>
        </w:tc>
        <w:tc>
          <w:tcPr>
            <w:tcW w:w="222" w:type="dxa"/>
            <w:vAlign w:val="center"/>
            <w:hideMark/>
          </w:tcPr>
          <w:p w14:paraId="44022EB5"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3C4CA4DE"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38852BD6" w14:textId="77777777" w:rsidR="006040D4" w:rsidRPr="001D28A5" w:rsidRDefault="006040D4" w:rsidP="00054B9F">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Average:</w:t>
            </w:r>
          </w:p>
        </w:tc>
        <w:tc>
          <w:tcPr>
            <w:tcW w:w="1061" w:type="dxa"/>
            <w:tcBorders>
              <w:top w:val="nil"/>
              <w:left w:val="nil"/>
              <w:bottom w:val="single" w:sz="8" w:space="0" w:color="000000"/>
              <w:right w:val="single" w:sz="8" w:space="0" w:color="000000"/>
            </w:tcBorders>
            <w:shd w:val="clear" w:color="auto" w:fill="auto"/>
            <w:hideMark/>
          </w:tcPr>
          <w:p w14:paraId="67EF7839" w14:textId="53EAB262"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0.11</w:t>
            </w:r>
            <w:r w:rsidR="005F27EE" w:rsidRPr="001D28A5">
              <w:rPr>
                <w:rFonts w:asciiTheme="minorHAnsi" w:eastAsia="Times New Roman" w:hAnsiTheme="minorHAnsi" w:cstheme="minorHAnsi"/>
                <w:lang w:val="en-US"/>
              </w:rPr>
              <w:t>10</w:t>
            </w:r>
          </w:p>
        </w:tc>
        <w:tc>
          <w:tcPr>
            <w:tcW w:w="1194" w:type="dxa"/>
            <w:tcBorders>
              <w:top w:val="nil"/>
              <w:left w:val="nil"/>
              <w:bottom w:val="single" w:sz="8" w:space="0" w:color="000000"/>
              <w:right w:val="single" w:sz="8" w:space="0" w:color="000000"/>
            </w:tcBorders>
            <w:shd w:val="clear" w:color="auto" w:fill="auto"/>
            <w:hideMark/>
          </w:tcPr>
          <w:p w14:paraId="68E4077C" w14:textId="3FF0E156"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0.0443</w:t>
            </w:r>
          </w:p>
        </w:tc>
        <w:tc>
          <w:tcPr>
            <w:tcW w:w="1273" w:type="dxa"/>
            <w:tcBorders>
              <w:top w:val="nil"/>
              <w:left w:val="nil"/>
              <w:bottom w:val="single" w:sz="8" w:space="0" w:color="000000"/>
              <w:right w:val="single" w:sz="8" w:space="0" w:color="000000"/>
            </w:tcBorders>
            <w:shd w:val="clear" w:color="auto" w:fill="auto"/>
            <w:hideMark/>
          </w:tcPr>
          <w:p w14:paraId="0F0005A7" w14:textId="1A837374"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0.5212</w:t>
            </w:r>
          </w:p>
        </w:tc>
        <w:tc>
          <w:tcPr>
            <w:tcW w:w="1290" w:type="dxa"/>
            <w:tcBorders>
              <w:top w:val="nil"/>
              <w:left w:val="nil"/>
              <w:bottom w:val="single" w:sz="8" w:space="0" w:color="000000"/>
              <w:right w:val="single" w:sz="8" w:space="0" w:color="000000"/>
            </w:tcBorders>
            <w:shd w:val="clear" w:color="auto" w:fill="auto"/>
            <w:hideMark/>
          </w:tcPr>
          <w:p w14:paraId="0EE596D6" w14:textId="15668EDD"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0.0061</w:t>
            </w:r>
          </w:p>
        </w:tc>
        <w:tc>
          <w:tcPr>
            <w:tcW w:w="222" w:type="dxa"/>
            <w:vAlign w:val="center"/>
            <w:hideMark/>
          </w:tcPr>
          <w:p w14:paraId="18D847F1"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2C18D7E8" w14:textId="77777777" w:rsidTr="00054B9F">
        <w:trPr>
          <w:trHeight w:val="280"/>
        </w:trPr>
        <w:tc>
          <w:tcPr>
            <w:tcW w:w="1340" w:type="dxa"/>
            <w:tcBorders>
              <w:top w:val="nil"/>
              <w:left w:val="nil"/>
              <w:bottom w:val="nil"/>
              <w:right w:val="nil"/>
            </w:tcBorders>
            <w:shd w:val="clear" w:color="auto" w:fill="auto"/>
            <w:noWrap/>
            <w:vAlign w:val="bottom"/>
            <w:hideMark/>
          </w:tcPr>
          <w:p w14:paraId="635DBAF4" w14:textId="77777777" w:rsidR="006040D4" w:rsidRPr="001D28A5" w:rsidRDefault="006040D4" w:rsidP="00054B9F">
            <w:pPr>
              <w:spacing w:after="0" w:line="276" w:lineRule="auto"/>
              <w:jc w:val="right"/>
              <w:rPr>
                <w:rFonts w:asciiTheme="minorHAnsi" w:eastAsia="Times New Roman" w:hAnsiTheme="minorHAnsi" w:cstheme="minorHAnsi"/>
                <w:lang w:val="en-US"/>
              </w:rPr>
            </w:pPr>
          </w:p>
        </w:tc>
        <w:tc>
          <w:tcPr>
            <w:tcW w:w="1061" w:type="dxa"/>
            <w:tcBorders>
              <w:top w:val="nil"/>
              <w:left w:val="nil"/>
              <w:bottom w:val="nil"/>
              <w:right w:val="nil"/>
            </w:tcBorders>
            <w:shd w:val="clear" w:color="auto" w:fill="auto"/>
            <w:noWrap/>
            <w:vAlign w:val="bottom"/>
            <w:hideMark/>
          </w:tcPr>
          <w:p w14:paraId="1DDA0878"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194" w:type="dxa"/>
            <w:tcBorders>
              <w:top w:val="nil"/>
              <w:left w:val="nil"/>
              <w:bottom w:val="nil"/>
              <w:right w:val="nil"/>
            </w:tcBorders>
            <w:shd w:val="clear" w:color="auto" w:fill="auto"/>
            <w:noWrap/>
            <w:vAlign w:val="bottom"/>
            <w:hideMark/>
          </w:tcPr>
          <w:p w14:paraId="5083B7AA"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273" w:type="dxa"/>
            <w:tcBorders>
              <w:top w:val="nil"/>
              <w:left w:val="nil"/>
              <w:bottom w:val="nil"/>
              <w:right w:val="nil"/>
            </w:tcBorders>
            <w:shd w:val="clear" w:color="auto" w:fill="auto"/>
            <w:noWrap/>
            <w:vAlign w:val="bottom"/>
            <w:hideMark/>
          </w:tcPr>
          <w:p w14:paraId="6829C6F4"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290" w:type="dxa"/>
            <w:tcBorders>
              <w:top w:val="nil"/>
              <w:left w:val="nil"/>
              <w:bottom w:val="nil"/>
              <w:right w:val="nil"/>
            </w:tcBorders>
            <w:shd w:val="clear" w:color="auto" w:fill="auto"/>
            <w:noWrap/>
            <w:vAlign w:val="bottom"/>
            <w:hideMark/>
          </w:tcPr>
          <w:p w14:paraId="25C26272"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222" w:type="dxa"/>
            <w:vAlign w:val="center"/>
            <w:hideMark/>
          </w:tcPr>
          <w:p w14:paraId="2D478728"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33931C2B" w14:textId="77777777" w:rsidTr="00054B9F">
        <w:trPr>
          <w:trHeight w:val="444"/>
        </w:trPr>
        <w:tc>
          <w:tcPr>
            <w:tcW w:w="1340" w:type="dxa"/>
            <w:tcBorders>
              <w:top w:val="nil"/>
              <w:left w:val="nil"/>
              <w:bottom w:val="nil"/>
              <w:right w:val="nil"/>
            </w:tcBorders>
            <w:shd w:val="clear" w:color="auto" w:fill="auto"/>
            <w:noWrap/>
            <w:vAlign w:val="bottom"/>
            <w:hideMark/>
          </w:tcPr>
          <w:p w14:paraId="501FB8F8" w14:textId="1D91E7A5" w:rsidR="006040D4" w:rsidRPr="001D28A5" w:rsidRDefault="00054B9F" w:rsidP="00054B9F">
            <w:pPr>
              <w:spacing w:after="0" w:line="276" w:lineRule="auto"/>
              <w:rPr>
                <w:rFonts w:asciiTheme="minorHAnsi" w:eastAsia="Times New Roman" w:hAnsiTheme="minorHAnsi" w:cstheme="minorHAnsi"/>
                <w:lang w:val="en-US"/>
              </w:rPr>
            </w:pPr>
            <w:r>
              <w:rPr>
                <w:rFonts w:asciiTheme="minorHAnsi" w:hAnsiTheme="minorHAnsi" w:cstheme="minorHAnsi"/>
                <w:b/>
                <w:bCs/>
                <w:shd w:val="clear" w:color="auto" w:fill="FFFFFF"/>
              </w:rPr>
              <w:t>Table 3.4.3 – T61</w:t>
            </w:r>
          </w:p>
        </w:tc>
        <w:tc>
          <w:tcPr>
            <w:tcW w:w="1061" w:type="dxa"/>
            <w:tcBorders>
              <w:top w:val="nil"/>
              <w:left w:val="nil"/>
              <w:bottom w:val="nil"/>
              <w:right w:val="nil"/>
            </w:tcBorders>
            <w:shd w:val="clear" w:color="auto" w:fill="auto"/>
            <w:noWrap/>
            <w:vAlign w:val="bottom"/>
            <w:hideMark/>
          </w:tcPr>
          <w:p w14:paraId="6C07EC31"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194" w:type="dxa"/>
            <w:tcBorders>
              <w:top w:val="nil"/>
              <w:left w:val="nil"/>
              <w:bottom w:val="nil"/>
              <w:right w:val="nil"/>
            </w:tcBorders>
            <w:shd w:val="clear" w:color="auto" w:fill="auto"/>
            <w:noWrap/>
            <w:vAlign w:val="bottom"/>
            <w:hideMark/>
          </w:tcPr>
          <w:p w14:paraId="06FCF570"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273" w:type="dxa"/>
            <w:tcBorders>
              <w:top w:val="nil"/>
              <w:left w:val="nil"/>
              <w:bottom w:val="nil"/>
              <w:right w:val="nil"/>
            </w:tcBorders>
            <w:shd w:val="clear" w:color="auto" w:fill="auto"/>
            <w:noWrap/>
            <w:vAlign w:val="bottom"/>
            <w:hideMark/>
          </w:tcPr>
          <w:p w14:paraId="316070E0"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290" w:type="dxa"/>
            <w:tcBorders>
              <w:top w:val="nil"/>
              <w:left w:val="nil"/>
              <w:bottom w:val="nil"/>
              <w:right w:val="nil"/>
            </w:tcBorders>
            <w:shd w:val="clear" w:color="auto" w:fill="auto"/>
            <w:noWrap/>
            <w:vAlign w:val="bottom"/>
            <w:hideMark/>
          </w:tcPr>
          <w:p w14:paraId="5BD71B23"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222" w:type="dxa"/>
            <w:vAlign w:val="center"/>
            <w:hideMark/>
          </w:tcPr>
          <w:p w14:paraId="6638FEC8"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6E107A0E" w14:textId="77777777" w:rsidTr="00054B9F">
        <w:trPr>
          <w:trHeight w:val="290"/>
        </w:trPr>
        <w:tc>
          <w:tcPr>
            <w:tcW w:w="1340" w:type="dxa"/>
            <w:tcBorders>
              <w:top w:val="nil"/>
              <w:left w:val="nil"/>
              <w:bottom w:val="nil"/>
              <w:right w:val="nil"/>
            </w:tcBorders>
            <w:shd w:val="clear" w:color="auto" w:fill="auto"/>
            <w:noWrap/>
            <w:vAlign w:val="bottom"/>
            <w:hideMark/>
          </w:tcPr>
          <w:p w14:paraId="2DAC6B79"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061" w:type="dxa"/>
            <w:tcBorders>
              <w:top w:val="nil"/>
              <w:left w:val="nil"/>
              <w:bottom w:val="nil"/>
              <w:right w:val="nil"/>
            </w:tcBorders>
            <w:shd w:val="clear" w:color="auto" w:fill="auto"/>
            <w:hideMark/>
          </w:tcPr>
          <w:p w14:paraId="4AA3D03B" w14:textId="1CC3C7BA" w:rsidR="006040D4" w:rsidRPr="001D28A5" w:rsidRDefault="006040D4" w:rsidP="00054B9F">
            <w:pPr>
              <w:spacing w:after="0" w:line="276" w:lineRule="auto"/>
              <w:rPr>
                <w:rFonts w:asciiTheme="minorHAnsi" w:eastAsia="Times New Roman" w:hAnsiTheme="minorHAnsi" w:cstheme="minorHAnsi"/>
                <w:lang w:val="en-US"/>
              </w:rPr>
            </w:pPr>
          </w:p>
        </w:tc>
        <w:tc>
          <w:tcPr>
            <w:tcW w:w="1194" w:type="dxa"/>
            <w:tcBorders>
              <w:top w:val="nil"/>
              <w:left w:val="nil"/>
              <w:bottom w:val="nil"/>
              <w:right w:val="nil"/>
            </w:tcBorders>
            <w:shd w:val="clear" w:color="auto" w:fill="auto"/>
            <w:noWrap/>
            <w:vAlign w:val="bottom"/>
            <w:hideMark/>
          </w:tcPr>
          <w:p w14:paraId="09784805"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273" w:type="dxa"/>
            <w:tcBorders>
              <w:top w:val="nil"/>
              <w:left w:val="nil"/>
              <w:bottom w:val="nil"/>
              <w:right w:val="nil"/>
            </w:tcBorders>
            <w:shd w:val="clear" w:color="auto" w:fill="auto"/>
            <w:noWrap/>
            <w:vAlign w:val="bottom"/>
            <w:hideMark/>
          </w:tcPr>
          <w:p w14:paraId="666FA076"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290" w:type="dxa"/>
            <w:tcBorders>
              <w:top w:val="nil"/>
              <w:left w:val="nil"/>
              <w:bottom w:val="nil"/>
              <w:right w:val="nil"/>
            </w:tcBorders>
            <w:shd w:val="clear" w:color="auto" w:fill="auto"/>
            <w:noWrap/>
            <w:vAlign w:val="bottom"/>
            <w:hideMark/>
          </w:tcPr>
          <w:p w14:paraId="636BB4FE"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222" w:type="dxa"/>
            <w:vAlign w:val="center"/>
            <w:hideMark/>
          </w:tcPr>
          <w:p w14:paraId="360B6438"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7301AD" w:rsidRPr="001D28A5" w14:paraId="217794EA" w14:textId="77777777" w:rsidTr="00054B9F">
        <w:trPr>
          <w:trHeight w:val="480"/>
        </w:trPr>
        <w:tc>
          <w:tcPr>
            <w:tcW w:w="134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09275065" w14:textId="77777777" w:rsidR="007301AD" w:rsidRPr="001D28A5" w:rsidRDefault="007301AD"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T61</w:t>
            </w:r>
          </w:p>
        </w:tc>
        <w:tc>
          <w:tcPr>
            <w:tcW w:w="1061" w:type="dxa"/>
            <w:vMerge w:val="restart"/>
            <w:tcBorders>
              <w:top w:val="single" w:sz="8" w:space="0" w:color="000000"/>
              <w:left w:val="nil"/>
              <w:bottom w:val="single" w:sz="8" w:space="0" w:color="000000"/>
              <w:right w:val="single" w:sz="8" w:space="0" w:color="000000"/>
            </w:tcBorders>
            <w:shd w:val="clear" w:color="auto" w:fill="auto"/>
            <w:vAlign w:val="bottom"/>
            <w:hideMark/>
          </w:tcPr>
          <w:p w14:paraId="4443D5FC" w14:textId="31BEF95C" w:rsidR="007301AD" w:rsidRPr="001D28A5" w:rsidRDefault="007301AD" w:rsidP="00054B9F">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Carbon     %/</w:t>
            </w:r>
            <w:proofErr w:type="spellStart"/>
            <w:r w:rsidRPr="001D28A5">
              <w:rPr>
                <w:rFonts w:asciiTheme="minorHAnsi" w:eastAsia="Times New Roman" w:hAnsiTheme="minorHAnsi" w:cstheme="minorHAnsi"/>
                <w:lang w:val="en-US"/>
              </w:rPr>
              <w:t>wt</w:t>
            </w:r>
            <w:proofErr w:type="spellEnd"/>
          </w:p>
        </w:tc>
        <w:tc>
          <w:tcPr>
            <w:tcW w:w="1194"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379AC39B" w14:textId="77777777" w:rsidR="007301AD" w:rsidRPr="001D28A5" w:rsidRDefault="007301AD" w:rsidP="00054B9F">
            <w:pPr>
              <w:spacing w:after="0" w:line="276" w:lineRule="auto"/>
              <w:rPr>
                <w:rFonts w:asciiTheme="minorHAnsi" w:eastAsia="Times New Roman" w:hAnsiTheme="minorHAnsi" w:cstheme="minorHAnsi"/>
                <w:lang w:val="en-US"/>
              </w:rPr>
            </w:pPr>
            <w:proofErr w:type="spellStart"/>
            <w:r w:rsidRPr="001D28A5">
              <w:rPr>
                <w:rFonts w:asciiTheme="minorHAnsi" w:eastAsia="Times New Roman" w:hAnsiTheme="minorHAnsi" w:cstheme="minorHAnsi"/>
                <w:lang w:val="en-US"/>
              </w:rPr>
              <w:t>Aluminium</w:t>
            </w:r>
            <w:proofErr w:type="spellEnd"/>
          </w:p>
          <w:p w14:paraId="7974ED39" w14:textId="474ED8B7" w:rsidR="007301AD" w:rsidRPr="001D28A5" w:rsidRDefault="007301AD" w:rsidP="00054B9F">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 xml:space="preserve">     %/</w:t>
            </w:r>
            <w:proofErr w:type="spellStart"/>
            <w:r w:rsidRPr="001D28A5">
              <w:rPr>
                <w:rFonts w:asciiTheme="minorHAnsi" w:eastAsia="Times New Roman" w:hAnsiTheme="minorHAnsi" w:cstheme="minorHAnsi"/>
                <w:lang w:val="en-US"/>
              </w:rPr>
              <w:t>wt</w:t>
            </w:r>
            <w:proofErr w:type="spellEnd"/>
          </w:p>
        </w:tc>
        <w:tc>
          <w:tcPr>
            <w:tcW w:w="1273"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4E167A9B" w14:textId="77777777" w:rsidR="007301AD" w:rsidRPr="001D28A5" w:rsidRDefault="007301AD"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Magnesium</w:t>
            </w:r>
          </w:p>
          <w:p w14:paraId="15BDAB41" w14:textId="4F6A7176" w:rsidR="007301AD" w:rsidRPr="001D28A5" w:rsidRDefault="007301AD"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w:t>
            </w:r>
            <w:proofErr w:type="spellStart"/>
            <w:r w:rsidRPr="001D28A5">
              <w:rPr>
                <w:rFonts w:asciiTheme="minorHAnsi" w:eastAsia="Times New Roman" w:hAnsiTheme="minorHAnsi" w:cstheme="minorHAnsi"/>
                <w:lang w:val="en-US"/>
              </w:rPr>
              <w:t>wt</w:t>
            </w:r>
            <w:proofErr w:type="spellEnd"/>
          </w:p>
        </w:tc>
        <w:tc>
          <w:tcPr>
            <w:tcW w:w="1290"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3DAB4433" w14:textId="77777777" w:rsidR="007301AD" w:rsidRPr="001D28A5" w:rsidRDefault="007301AD"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Nitrogen</w:t>
            </w:r>
          </w:p>
          <w:p w14:paraId="285FA6B8" w14:textId="6E6438F5" w:rsidR="007301AD" w:rsidRPr="001D28A5" w:rsidRDefault="007301AD"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w:t>
            </w:r>
            <w:proofErr w:type="spellStart"/>
            <w:r w:rsidRPr="001D28A5">
              <w:rPr>
                <w:rFonts w:asciiTheme="minorHAnsi" w:eastAsia="Times New Roman" w:hAnsiTheme="minorHAnsi" w:cstheme="minorHAnsi"/>
                <w:lang w:val="en-US"/>
              </w:rPr>
              <w:t>wt</w:t>
            </w:r>
            <w:proofErr w:type="spellEnd"/>
          </w:p>
        </w:tc>
        <w:tc>
          <w:tcPr>
            <w:tcW w:w="222" w:type="dxa"/>
            <w:vAlign w:val="center"/>
            <w:hideMark/>
          </w:tcPr>
          <w:p w14:paraId="788BACF8" w14:textId="77777777" w:rsidR="007301AD" w:rsidRPr="001D28A5" w:rsidRDefault="007301AD" w:rsidP="00054B9F">
            <w:pPr>
              <w:spacing w:after="0" w:line="276" w:lineRule="auto"/>
              <w:rPr>
                <w:rFonts w:asciiTheme="minorHAnsi" w:eastAsia="Times New Roman" w:hAnsiTheme="minorHAnsi" w:cstheme="minorHAnsi"/>
                <w:lang w:val="en-US"/>
              </w:rPr>
            </w:pPr>
          </w:p>
        </w:tc>
      </w:tr>
      <w:tr w:rsidR="001D28A5" w:rsidRPr="001D28A5" w14:paraId="4BF24FC9" w14:textId="77777777" w:rsidTr="00054B9F">
        <w:trPr>
          <w:trHeight w:val="490"/>
        </w:trPr>
        <w:tc>
          <w:tcPr>
            <w:tcW w:w="1340" w:type="dxa"/>
            <w:vMerge/>
            <w:tcBorders>
              <w:top w:val="single" w:sz="8" w:space="0" w:color="000000"/>
              <w:left w:val="single" w:sz="8" w:space="0" w:color="000000"/>
              <w:bottom w:val="single" w:sz="8" w:space="0" w:color="000000"/>
              <w:right w:val="single" w:sz="8" w:space="0" w:color="000000"/>
            </w:tcBorders>
            <w:vAlign w:val="center"/>
            <w:hideMark/>
          </w:tcPr>
          <w:p w14:paraId="0398A15D"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061" w:type="dxa"/>
            <w:vMerge/>
            <w:tcBorders>
              <w:top w:val="single" w:sz="8" w:space="0" w:color="000000"/>
              <w:left w:val="nil"/>
              <w:bottom w:val="single" w:sz="8" w:space="0" w:color="000000"/>
              <w:right w:val="single" w:sz="8" w:space="0" w:color="000000"/>
            </w:tcBorders>
            <w:vAlign w:val="center"/>
            <w:hideMark/>
          </w:tcPr>
          <w:p w14:paraId="117323C9"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194" w:type="dxa"/>
            <w:vMerge/>
            <w:tcBorders>
              <w:top w:val="single" w:sz="8" w:space="0" w:color="000000"/>
              <w:left w:val="single" w:sz="8" w:space="0" w:color="000000"/>
              <w:bottom w:val="single" w:sz="8" w:space="0" w:color="000000"/>
              <w:right w:val="single" w:sz="8" w:space="0" w:color="000000"/>
            </w:tcBorders>
            <w:vAlign w:val="center"/>
            <w:hideMark/>
          </w:tcPr>
          <w:p w14:paraId="093095F0"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273" w:type="dxa"/>
            <w:vMerge/>
            <w:tcBorders>
              <w:top w:val="single" w:sz="8" w:space="0" w:color="000000"/>
              <w:left w:val="single" w:sz="8" w:space="0" w:color="000000"/>
              <w:bottom w:val="single" w:sz="8" w:space="0" w:color="000000"/>
              <w:right w:val="single" w:sz="8" w:space="0" w:color="000000"/>
            </w:tcBorders>
            <w:vAlign w:val="center"/>
            <w:hideMark/>
          </w:tcPr>
          <w:p w14:paraId="27F4C958"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1290" w:type="dxa"/>
            <w:vMerge/>
            <w:tcBorders>
              <w:top w:val="single" w:sz="8" w:space="0" w:color="000000"/>
              <w:left w:val="single" w:sz="8" w:space="0" w:color="000000"/>
              <w:bottom w:val="single" w:sz="8" w:space="0" w:color="000000"/>
              <w:right w:val="single" w:sz="8" w:space="0" w:color="000000"/>
            </w:tcBorders>
            <w:vAlign w:val="center"/>
            <w:hideMark/>
          </w:tcPr>
          <w:p w14:paraId="74DCEE70" w14:textId="77777777" w:rsidR="006040D4" w:rsidRPr="001D28A5" w:rsidRDefault="006040D4" w:rsidP="00054B9F">
            <w:pPr>
              <w:spacing w:after="0" w:line="276" w:lineRule="auto"/>
              <w:rPr>
                <w:rFonts w:asciiTheme="minorHAnsi" w:eastAsia="Times New Roman" w:hAnsiTheme="minorHAnsi" w:cstheme="minorHAnsi"/>
                <w:lang w:val="en-US"/>
              </w:rPr>
            </w:pPr>
          </w:p>
        </w:tc>
        <w:tc>
          <w:tcPr>
            <w:tcW w:w="222" w:type="dxa"/>
            <w:tcBorders>
              <w:top w:val="nil"/>
              <w:left w:val="nil"/>
              <w:bottom w:val="nil"/>
              <w:right w:val="nil"/>
            </w:tcBorders>
            <w:shd w:val="clear" w:color="auto" w:fill="auto"/>
            <w:noWrap/>
            <w:vAlign w:val="bottom"/>
            <w:hideMark/>
          </w:tcPr>
          <w:p w14:paraId="5AB424BD" w14:textId="77777777" w:rsidR="006040D4" w:rsidRPr="001D28A5" w:rsidRDefault="006040D4" w:rsidP="00054B9F">
            <w:pPr>
              <w:spacing w:after="0" w:line="276" w:lineRule="auto"/>
              <w:jc w:val="right"/>
              <w:rPr>
                <w:rFonts w:asciiTheme="minorHAnsi" w:eastAsia="Times New Roman" w:hAnsiTheme="minorHAnsi" w:cstheme="minorHAnsi"/>
                <w:lang w:val="en-US"/>
              </w:rPr>
            </w:pPr>
          </w:p>
        </w:tc>
      </w:tr>
      <w:tr w:rsidR="001D28A5" w:rsidRPr="001D28A5" w14:paraId="6734C438"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29EBA5CB"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1</w:t>
            </w:r>
          </w:p>
        </w:tc>
        <w:tc>
          <w:tcPr>
            <w:tcW w:w="1061" w:type="dxa"/>
            <w:tcBorders>
              <w:top w:val="nil"/>
              <w:left w:val="nil"/>
              <w:bottom w:val="single" w:sz="8" w:space="0" w:color="000000"/>
              <w:right w:val="single" w:sz="8" w:space="0" w:color="000000"/>
            </w:tcBorders>
            <w:shd w:val="clear" w:color="auto" w:fill="auto"/>
            <w:hideMark/>
          </w:tcPr>
          <w:p w14:paraId="50441312"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0.048</w:t>
            </w:r>
          </w:p>
        </w:tc>
        <w:tc>
          <w:tcPr>
            <w:tcW w:w="1194" w:type="dxa"/>
            <w:tcBorders>
              <w:top w:val="nil"/>
              <w:left w:val="nil"/>
              <w:bottom w:val="single" w:sz="8" w:space="0" w:color="000000"/>
              <w:right w:val="single" w:sz="8" w:space="0" w:color="000000"/>
            </w:tcBorders>
            <w:shd w:val="clear" w:color="auto" w:fill="auto"/>
            <w:hideMark/>
          </w:tcPr>
          <w:p w14:paraId="5E9C6777"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0.0455</w:t>
            </w:r>
          </w:p>
        </w:tc>
        <w:tc>
          <w:tcPr>
            <w:tcW w:w="1273" w:type="dxa"/>
            <w:tcBorders>
              <w:top w:val="nil"/>
              <w:left w:val="nil"/>
              <w:bottom w:val="single" w:sz="8" w:space="0" w:color="000000"/>
              <w:right w:val="single" w:sz="8" w:space="0" w:color="000000"/>
            </w:tcBorders>
            <w:shd w:val="clear" w:color="auto" w:fill="auto"/>
            <w:hideMark/>
          </w:tcPr>
          <w:p w14:paraId="313A1679"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0.2347</w:t>
            </w:r>
          </w:p>
        </w:tc>
        <w:tc>
          <w:tcPr>
            <w:tcW w:w="1290" w:type="dxa"/>
            <w:tcBorders>
              <w:top w:val="nil"/>
              <w:left w:val="nil"/>
              <w:bottom w:val="single" w:sz="8" w:space="0" w:color="000000"/>
              <w:right w:val="single" w:sz="8" w:space="0" w:color="000000"/>
            </w:tcBorders>
            <w:shd w:val="clear" w:color="auto" w:fill="auto"/>
            <w:hideMark/>
          </w:tcPr>
          <w:p w14:paraId="1C7CFC6C"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0.0049</w:t>
            </w:r>
          </w:p>
        </w:tc>
        <w:tc>
          <w:tcPr>
            <w:tcW w:w="222" w:type="dxa"/>
            <w:vAlign w:val="center"/>
            <w:hideMark/>
          </w:tcPr>
          <w:p w14:paraId="01EC7442"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0FFBEDF2"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6E5873AE"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2</w:t>
            </w:r>
          </w:p>
        </w:tc>
        <w:tc>
          <w:tcPr>
            <w:tcW w:w="1061" w:type="dxa"/>
            <w:tcBorders>
              <w:top w:val="nil"/>
              <w:left w:val="nil"/>
              <w:bottom w:val="single" w:sz="8" w:space="0" w:color="000000"/>
              <w:right w:val="single" w:sz="8" w:space="0" w:color="000000"/>
            </w:tcBorders>
            <w:shd w:val="clear" w:color="auto" w:fill="auto"/>
            <w:hideMark/>
          </w:tcPr>
          <w:p w14:paraId="525ADB29"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0.0482</w:t>
            </w:r>
          </w:p>
        </w:tc>
        <w:tc>
          <w:tcPr>
            <w:tcW w:w="1194" w:type="dxa"/>
            <w:tcBorders>
              <w:top w:val="nil"/>
              <w:left w:val="nil"/>
              <w:bottom w:val="single" w:sz="8" w:space="0" w:color="000000"/>
              <w:right w:val="single" w:sz="8" w:space="0" w:color="000000"/>
            </w:tcBorders>
            <w:shd w:val="clear" w:color="auto" w:fill="auto"/>
            <w:hideMark/>
          </w:tcPr>
          <w:p w14:paraId="0296A4F7"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0.0452</w:t>
            </w:r>
          </w:p>
        </w:tc>
        <w:tc>
          <w:tcPr>
            <w:tcW w:w="1273" w:type="dxa"/>
            <w:tcBorders>
              <w:top w:val="nil"/>
              <w:left w:val="nil"/>
              <w:bottom w:val="single" w:sz="8" w:space="0" w:color="000000"/>
              <w:right w:val="single" w:sz="8" w:space="0" w:color="000000"/>
            </w:tcBorders>
            <w:shd w:val="clear" w:color="auto" w:fill="auto"/>
            <w:hideMark/>
          </w:tcPr>
          <w:p w14:paraId="68434EE0"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0.235</w:t>
            </w:r>
          </w:p>
        </w:tc>
        <w:tc>
          <w:tcPr>
            <w:tcW w:w="1290" w:type="dxa"/>
            <w:tcBorders>
              <w:top w:val="nil"/>
              <w:left w:val="nil"/>
              <w:bottom w:val="single" w:sz="8" w:space="0" w:color="000000"/>
              <w:right w:val="single" w:sz="8" w:space="0" w:color="000000"/>
            </w:tcBorders>
            <w:shd w:val="clear" w:color="auto" w:fill="auto"/>
            <w:hideMark/>
          </w:tcPr>
          <w:p w14:paraId="7935DB97"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0.0047</w:t>
            </w:r>
          </w:p>
        </w:tc>
        <w:tc>
          <w:tcPr>
            <w:tcW w:w="222" w:type="dxa"/>
            <w:vAlign w:val="center"/>
            <w:hideMark/>
          </w:tcPr>
          <w:p w14:paraId="22361622"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0E63BCBC"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4EE41D5A"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3</w:t>
            </w:r>
          </w:p>
        </w:tc>
        <w:tc>
          <w:tcPr>
            <w:tcW w:w="1061" w:type="dxa"/>
            <w:tcBorders>
              <w:top w:val="nil"/>
              <w:left w:val="nil"/>
              <w:bottom w:val="single" w:sz="8" w:space="0" w:color="000000"/>
              <w:right w:val="single" w:sz="8" w:space="0" w:color="000000"/>
            </w:tcBorders>
            <w:shd w:val="clear" w:color="auto" w:fill="auto"/>
            <w:hideMark/>
          </w:tcPr>
          <w:p w14:paraId="2046E7A1"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0.0484</w:t>
            </w:r>
          </w:p>
        </w:tc>
        <w:tc>
          <w:tcPr>
            <w:tcW w:w="1194" w:type="dxa"/>
            <w:tcBorders>
              <w:top w:val="nil"/>
              <w:left w:val="nil"/>
              <w:bottom w:val="single" w:sz="8" w:space="0" w:color="000000"/>
              <w:right w:val="single" w:sz="8" w:space="0" w:color="000000"/>
            </w:tcBorders>
            <w:shd w:val="clear" w:color="auto" w:fill="auto"/>
            <w:hideMark/>
          </w:tcPr>
          <w:p w14:paraId="5B30CE79"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0.0457</w:t>
            </w:r>
          </w:p>
        </w:tc>
        <w:tc>
          <w:tcPr>
            <w:tcW w:w="1273" w:type="dxa"/>
            <w:tcBorders>
              <w:top w:val="nil"/>
              <w:left w:val="nil"/>
              <w:bottom w:val="single" w:sz="8" w:space="0" w:color="000000"/>
              <w:right w:val="single" w:sz="8" w:space="0" w:color="000000"/>
            </w:tcBorders>
            <w:shd w:val="clear" w:color="auto" w:fill="auto"/>
            <w:hideMark/>
          </w:tcPr>
          <w:p w14:paraId="7A6DE0A1"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0.2348</w:t>
            </w:r>
          </w:p>
        </w:tc>
        <w:tc>
          <w:tcPr>
            <w:tcW w:w="1290" w:type="dxa"/>
            <w:tcBorders>
              <w:top w:val="nil"/>
              <w:left w:val="nil"/>
              <w:bottom w:val="single" w:sz="8" w:space="0" w:color="000000"/>
              <w:right w:val="single" w:sz="8" w:space="0" w:color="000000"/>
            </w:tcBorders>
            <w:shd w:val="clear" w:color="auto" w:fill="auto"/>
            <w:hideMark/>
          </w:tcPr>
          <w:p w14:paraId="644F772C"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0.0048</w:t>
            </w:r>
          </w:p>
        </w:tc>
        <w:tc>
          <w:tcPr>
            <w:tcW w:w="222" w:type="dxa"/>
            <w:vAlign w:val="center"/>
            <w:hideMark/>
          </w:tcPr>
          <w:p w14:paraId="579BC865"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08A9D2BA"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234C3D4F"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4</w:t>
            </w:r>
          </w:p>
        </w:tc>
        <w:tc>
          <w:tcPr>
            <w:tcW w:w="1061" w:type="dxa"/>
            <w:tcBorders>
              <w:top w:val="nil"/>
              <w:left w:val="nil"/>
              <w:bottom w:val="single" w:sz="8" w:space="0" w:color="000000"/>
              <w:right w:val="single" w:sz="8" w:space="0" w:color="000000"/>
            </w:tcBorders>
            <w:shd w:val="clear" w:color="auto" w:fill="auto"/>
            <w:hideMark/>
          </w:tcPr>
          <w:p w14:paraId="3ED8BE57"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0.0479</w:t>
            </w:r>
          </w:p>
        </w:tc>
        <w:tc>
          <w:tcPr>
            <w:tcW w:w="1194" w:type="dxa"/>
            <w:tcBorders>
              <w:top w:val="nil"/>
              <w:left w:val="nil"/>
              <w:bottom w:val="single" w:sz="8" w:space="0" w:color="000000"/>
              <w:right w:val="single" w:sz="8" w:space="0" w:color="000000"/>
            </w:tcBorders>
            <w:shd w:val="clear" w:color="auto" w:fill="auto"/>
            <w:hideMark/>
          </w:tcPr>
          <w:p w14:paraId="1C0AE3C1"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0.0454</w:t>
            </w:r>
          </w:p>
        </w:tc>
        <w:tc>
          <w:tcPr>
            <w:tcW w:w="1273" w:type="dxa"/>
            <w:tcBorders>
              <w:top w:val="nil"/>
              <w:left w:val="nil"/>
              <w:bottom w:val="single" w:sz="8" w:space="0" w:color="000000"/>
              <w:right w:val="single" w:sz="8" w:space="0" w:color="000000"/>
            </w:tcBorders>
            <w:shd w:val="clear" w:color="auto" w:fill="auto"/>
            <w:hideMark/>
          </w:tcPr>
          <w:p w14:paraId="68D015EA"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0.2351</w:t>
            </w:r>
          </w:p>
        </w:tc>
        <w:tc>
          <w:tcPr>
            <w:tcW w:w="1290" w:type="dxa"/>
            <w:tcBorders>
              <w:top w:val="nil"/>
              <w:left w:val="nil"/>
              <w:bottom w:val="single" w:sz="8" w:space="0" w:color="000000"/>
              <w:right w:val="single" w:sz="8" w:space="0" w:color="000000"/>
            </w:tcBorders>
            <w:shd w:val="clear" w:color="auto" w:fill="auto"/>
            <w:hideMark/>
          </w:tcPr>
          <w:p w14:paraId="11E591B2"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0.005</w:t>
            </w:r>
          </w:p>
        </w:tc>
        <w:tc>
          <w:tcPr>
            <w:tcW w:w="222" w:type="dxa"/>
            <w:vAlign w:val="center"/>
            <w:hideMark/>
          </w:tcPr>
          <w:p w14:paraId="2F130B6B"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5FE8A595"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7605EEA7"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5</w:t>
            </w:r>
          </w:p>
        </w:tc>
        <w:tc>
          <w:tcPr>
            <w:tcW w:w="1061" w:type="dxa"/>
            <w:tcBorders>
              <w:top w:val="nil"/>
              <w:left w:val="nil"/>
              <w:bottom w:val="single" w:sz="8" w:space="0" w:color="000000"/>
              <w:right w:val="single" w:sz="8" w:space="0" w:color="000000"/>
            </w:tcBorders>
            <w:shd w:val="clear" w:color="auto" w:fill="auto"/>
            <w:hideMark/>
          </w:tcPr>
          <w:p w14:paraId="5CA168A3"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0.0482</w:t>
            </w:r>
          </w:p>
        </w:tc>
        <w:tc>
          <w:tcPr>
            <w:tcW w:w="1194" w:type="dxa"/>
            <w:tcBorders>
              <w:top w:val="nil"/>
              <w:left w:val="nil"/>
              <w:bottom w:val="single" w:sz="8" w:space="0" w:color="000000"/>
              <w:right w:val="single" w:sz="8" w:space="0" w:color="000000"/>
            </w:tcBorders>
            <w:shd w:val="clear" w:color="auto" w:fill="auto"/>
            <w:hideMark/>
          </w:tcPr>
          <w:p w14:paraId="37382BAD"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0.0459</w:t>
            </w:r>
          </w:p>
        </w:tc>
        <w:tc>
          <w:tcPr>
            <w:tcW w:w="1273" w:type="dxa"/>
            <w:tcBorders>
              <w:top w:val="nil"/>
              <w:left w:val="nil"/>
              <w:bottom w:val="single" w:sz="8" w:space="0" w:color="000000"/>
              <w:right w:val="single" w:sz="8" w:space="0" w:color="000000"/>
            </w:tcBorders>
            <w:shd w:val="clear" w:color="auto" w:fill="auto"/>
            <w:hideMark/>
          </w:tcPr>
          <w:p w14:paraId="00F06C5C"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0.2347</w:t>
            </w:r>
          </w:p>
        </w:tc>
        <w:tc>
          <w:tcPr>
            <w:tcW w:w="1290" w:type="dxa"/>
            <w:tcBorders>
              <w:top w:val="nil"/>
              <w:left w:val="nil"/>
              <w:bottom w:val="single" w:sz="8" w:space="0" w:color="000000"/>
              <w:right w:val="single" w:sz="8" w:space="0" w:color="000000"/>
            </w:tcBorders>
            <w:shd w:val="clear" w:color="auto" w:fill="auto"/>
            <w:hideMark/>
          </w:tcPr>
          <w:p w14:paraId="2279B71A"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0.0049</w:t>
            </w:r>
          </w:p>
        </w:tc>
        <w:tc>
          <w:tcPr>
            <w:tcW w:w="222" w:type="dxa"/>
            <w:vAlign w:val="center"/>
            <w:hideMark/>
          </w:tcPr>
          <w:p w14:paraId="32722455"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5ED2EFAF"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7B253F5F"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6</w:t>
            </w:r>
          </w:p>
        </w:tc>
        <w:tc>
          <w:tcPr>
            <w:tcW w:w="1061" w:type="dxa"/>
            <w:tcBorders>
              <w:top w:val="nil"/>
              <w:left w:val="nil"/>
              <w:bottom w:val="single" w:sz="8" w:space="0" w:color="000000"/>
              <w:right w:val="single" w:sz="8" w:space="0" w:color="000000"/>
            </w:tcBorders>
            <w:shd w:val="clear" w:color="auto" w:fill="auto"/>
            <w:hideMark/>
          </w:tcPr>
          <w:p w14:paraId="5EFD19CB"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0.0485</w:t>
            </w:r>
          </w:p>
        </w:tc>
        <w:tc>
          <w:tcPr>
            <w:tcW w:w="1194" w:type="dxa"/>
            <w:tcBorders>
              <w:top w:val="nil"/>
              <w:left w:val="nil"/>
              <w:bottom w:val="single" w:sz="8" w:space="0" w:color="000000"/>
              <w:right w:val="single" w:sz="8" w:space="0" w:color="000000"/>
            </w:tcBorders>
            <w:shd w:val="clear" w:color="auto" w:fill="auto"/>
            <w:hideMark/>
          </w:tcPr>
          <w:p w14:paraId="2ED36B5F"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0.0456</w:t>
            </w:r>
          </w:p>
        </w:tc>
        <w:tc>
          <w:tcPr>
            <w:tcW w:w="1273" w:type="dxa"/>
            <w:tcBorders>
              <w:top w:val="nil"/>
              <w:left w:val="nil"/>
              <w:bottom w:val="single" w:sz="8" w:space="0" w:color="000000"/>
              <w:right w:val="single" w:sz="8" w:space="0" w:color="000000"/>
            </w:tcBorders>
            <w:shd w:val="clear" w:color="auto" w:fill="auto"/>
            <w:hideMark/>
          </w:tcPr>
          <w:p w14:paraId="7FCAE131"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0.2349</w:t>
            </w:r>
          </w:p>
        </w:tc>
        <w:tc>
          <w:tcPr>
            <w:tcW w:w="1290" w:type="dxa"/>
            <w:tcBorders>
              <w:top w:val="nil"/>
              <w:left w:val="nil"/>
              <w:bottom w:val="single" w:sz="8" w:space="0" w:color="000000"/>
              <w:right w:val="single" w:sz="8" w:space="0" w:color="000000"/>
            </w:tcBorders>
            <w:shd w:val="clear" w:color="auto" w:fill="auto"/>
            <w:hideMark/>
          </w:tcPr>
          <w:p w14:paraId="252E1228"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0.0047</w:t>
            </w:r>
          </w:p>
        </w:tc>
        <w:tc>
          <w:tcPr>
            <w:tcW w:w="222" w:type="dxa"/>
            <w:vAlign w:val="center"/>
            <w:hideMark/>
          </w:tcPr>
          <w:p w14:paraId="737B5E06"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58A199C4"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5D41EECE"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7</w:t>
            </w:r>
          </w:p>
        </w:tc>
        <w:tc>
          <w:tcPr>
            <w:tcW w:w="1061" w:type="dxa"/>
            <w:tcBorders>
              <w:top w:val="nil"/>
              <w:left w:val="nil"/>
              <w:bottom w:val="single" w:sz="8" w:space="0" w:color="000000"/>
              <w:right w:val="single" w:sz="8" w:space="0" w:color="000000"/>
            </w:tcBorders>
            <w:shd w:val="clear" w:color="auto" w:fill="auto"/>
            <w:hideMark/>
          </w:tcPr>
          <w:p w14:paraId="457333B2"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0.0483</w:t>
            </w:r>
          </w:p>
        </w:tc>
        <w:tc>
          <w:tcPr>
            <w:tcW w:w="1194" w:type="dxa"/>
            <w:tcBorders>
              <w:top w:val="nil"/>
              <w:left w:val="nil"/>
              <w:bottom w:val="single" w:sz="8" w:space="0" w:color="000000"/>
              <w:right w:val="single" w:sz="8" w:space="0" w:color="000000"/>
            </w:tcBorders>
            <w:shd w:val="clear" w:color="auto" w:fill="auto"/>
            <w:hideMark/>
          </w:tcPr>
          <w:p w14:paraId="6F930BDA"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0.0455</w:t>
            </w:r>
          </w:p>
        </w:tc>
        <w:tc>
          <w:tcPr>
            <w:tcW w:w="1273" w:type="dxa"/>
            <w:tcBorders>
              <w:top w:val="nil"/>
              <w:left w:val="nil"/>
              <w:bottom w:val="single" w:sz="8" w:space="0" w:color="000000"/>
              <w:right w:val="single" w:sz="8" w:space="0" w:color="000000"/>
            </w:tcBorders>
            <w:shd w:val="clear" w:color="auto" w:fill="auto"/>
            <w:hideMark/>
          </w:tcPr>
          <w:p w14:paraId="773AA261"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0.235</w:t>
            </w:r>
          </w:p>
        </w:tc>
        <w:tc>
          <w:tcPr>
            <w:tcW w:w="1290" w:type="dxa"/>
            <w:tcBorders>
              <w:top w:val="nil"/>
              <w:left w:val="nil"/>
              <w:bottom w:val="single" w:sz="8" w:space="0" w:color="000000"/>
              <w:right w:val="single" w:sz="8" w:space="0" w:color="000000"/>
            </w:tcBorders>
            <w:shd w:val="clear" w:color="auto" w:fill="auto"/>
            <w:hideMark/>
          </w:tcPr>
          <w:p w14:paraId="1F744A91"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0.0049</w:t>
            </w:r>
          </w:p>
        </w:tc>
        <w:tc>
          <w:tcPr>
            <w:tcW w:w="222" w:type="dxa"/>
            <w:vAlign w:val="center"/>
            <w:hideMark/>
          </w:tcPr>
          <w:p w14:paraId="4B5D62BC"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3FE8B2D0"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4A94DB61"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8</w:t>
            </w:r>
          </w:p>
        </w:tc>
        <w:tc>
          <w:tcPr>
            <w:tcW w:w="1061" w:type="dxa"/>
            <w:tcBorders>
              <w:top w:val="nil"/>
              <w:left w:val="nil"/>
              <w:bottom w:val="single" w:sz="8" w:space="0" w:color="000000"/>
              <w:right w:val="single" w:sz="8" w:space="0" w:color="000000"/>
            </w:tcBorders>
            <w:shd w:val="clear" w:color="auto" w:fill="auto"/>
            <w:hideMark/>
          </w:tcPr>
          <w:p w14:paraId="4BB0F6A6"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0.048</w:t>
            </w:r>
          </w:p>
        </w:tc>
        <w:tc>
          <w:tcPr>
            <w:tcW w:w="1194" w:type="dxa"/>
            <w:tcBorders>
              <w:top w:val="nil"/>
              <w:left w:val="nil"/>
              <w:bottom w:val="single" w:sz="8" w:space="0" w:color="000000"/>
              <w:right w:val="single" w:sz="8" w:space="0" w:color="000000"/>
            </w:tcBorders>
            <w:shd w:val="clear" w:color="auto" w:fill="auto"/>
            <w:hideMark/>
          </w:tcPr>
          <w:p w14:paraId="5EF3130C"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0.0454</w:t>
            </w:r>
          </w:p>
        </w:tc>
        <w:tc>
          <w:tcPr>
            <w:tcW w:w="1273" w:type="dxa"/>
            <w:tcBorders>
              <w:top w:val="nil"/>
              <w:left w:val="nil"/>
              <w:bottom w:val="single" w:sz="8" w:space="0" w:color="000000"/>
              <w:right w:val="single" w:sz="8" w:space="0" w:color="000000"/>
            </w:tcBorders>
            <w:shd w:val="clear" w:color="auto" w:fill="auto"/>
            <w:hideMark/>
          </w:tcPr>
          <w:p w14:paraId="2E2E9DE9"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0.2353</w:t>
            </w:r>
          </w:p>
        </w:tc>
        <w:tc>
          <w:tcPr>
            <w:tcW w:w="1290" w:type="dxa"/>
            <w:tcBorders>
              <w:top w:val="nil"/>
              <w:left w:val="nil"/>
              <w:bottom w:val="single" w:sz="8" w:space="0" w:color="000000"/>
              <w:right w:val="single" w:sz="8" w:space="0" w:color="000000"/>
            </w:tcBorders>
            <w:shd w:val="clear" w:color="auto" w:fill="auto"/>
            <w:hideMark/>
          </w:tcPr>
          <w:p w14:paraId="4D6CB25C"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0.0051</w:t>
            </w:r>
          </w:p>
        </w:tc>
        <w:tc>
          <w:tcPr>
            <w:tcW w:w="222" w:type="dxa"/>
            <w:vAlign w:val="center"/>
            <w:hideMark/>
          </w:tcPr>
          <w:p w14:paraId="5E034E88"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6EC5261F"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5D20B59E"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9</w:t>
            </w:r>
          </w:p>
        </w:tc>
        <w:tc>
          <w:tcPr>
            <w:tcW w:w="1061" w:type="dxa"/>
            <w:tcBorders>
              <w:top w:val="nil"/>
              <w:left w:val="nil"/>
              <w:bottom w:val="single" w:sz="8" w:space="0" w:color="000000"/>
              <w:right w:val="single" w:sz="8" w:space="0" w:color="000000"/>
            </w:tcBorders>
            <w:shd w:val="clear" w:color="auto" w:fill="auto"/>
            <w:hideMark/>
          </w:tcPr>
          <w:p w14:paraId="4AE4695B"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0.0481</w:t>
            </w:r>
          </w:p>
        </w:tc>
        <w:tc>
          <w:tcPr>
            <w:tcW w:w="1194" w:type="dxa"/>
            <w:tcBorders>
              <w:top w:val="nil"/>
              <w:left w:val="nil"/>
              <w:bottom w:val="single" w:sz="8" w:space="0" w:color="000000"/>
              <w:right w:val="single" w:sz="8" w:space="0" w:color="000000"/>
            </w:tcBorders>
            <w:shd w:val="clear" w:color="auto" w:fill="auto"/>
            <w:hideMark/>
          </w:tcPr>
          <w:p w14:paraId="37AAA4AC"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0.0457</w:t>
            </w:r>
          </w:p>
        </w:tc>
        <w:tc>
          <w:tcPr>
            <w:tcW w:w="1273" w:type="dxa"/>
            <w:tcBorders>
              <w:top w:val="nil"/>
              <w:left w:val="nil"/>
              <w:bottom w:val="single" w:sz="8" w:space="0" w:color="000000"/>
              <w:right w:val="single" w:sz="8" w:space="0" w:color="000000"/>
            </w:tcBorders>
            <w:shd w:val="clear" w:color="auto" w:fill="auto"/>
            <w:hideMark/>
          </w:tcPr>
          <w:p w14:paraId="287C2171"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0.2349</w:t>
            </w:r>
          </w:p>
        </w:tc>
        <w:tc>
          <w:tcPr>
            <w:tcW w:w="1290" w:type="dxa"/>
            <w:tcBorders>
              <w:top w:val="nil"/>
              <w:left w:val="nil"/>
              <w:bottom w:val="single" w:sz="8" w:space="0" w:color="000000"/>
              <w:right w:val="single" w:sz="8" w:space="0" w:color="000000"/>
            </w:tcBorders>
            <w:shd w:val="clear" w:color="auto" w:fill="auto"/>
            <w:hideMark/>
          </w:tcPr>
          <w:p w14:paraId="3D1BC66A"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0.0049</w:t>
            </w:r>
          </w:p>
        </w:tc>
        <w:tc>
          <w:tcPr>
            <w:tcW w:w="222" w:type="dxa"/>
            <w:vAlign w:val="center"/>
            <w:hideMark/>
          </w:tcPr>
          <w:p w14:paraId="6D97AC98"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1D28A5" w:rsidRPr="001D28A5" w14:paraId="7C008F75"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1C546A7A"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Sample 10</w:t>
            </w:r>
          </w:p>
        </w:tc>
        <w:tc>
          <w:tcPr>
            <w:tcW w:w="1061" w:type="dxa"/>
            <w:tcBorders>
              <w:top w:val="nil"/>
              <w:left w:val="nil"/>
              <w:bottom w:val="single" w:sz="8" w:space="0" w:color="000000"/>
              <w:right w:val="single" w:sz="8" w:space="0" w:color="000000"/>
            </w:tcBorders>
            <w:shd w:val="clear" w:color="auto" w:fill="auto"/>
            <w:hideMark/>
          </w:tcPr>
          <w:p w14:paraId="6D857D7E"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0.0484</w:t>
            </w:r>
          </w:p>
        </w:tc>
        <w:tc>
          <w:tcPr>
            <w:tcW w:w="1194" w:type="dxa"/>
            <w:tcBorders>
              <w:top w:val="nil"/>
              <w:left w:val="nil"/>
              <w:bottom w:val="single" w:sz="8" w:space="0" w:color="000000"/>
              <w:right w:val="single" w:sz="8" w:space="0" w:color="000000"/>
            </w:tcBorders>
            <w:shd w:val="clear" w:color="auto" w:fill="auto"/>
            <w:hideMark/>
          </w:tcPr>
          <w:p w14:paraId="352C4D4D"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0.0457</w:t>
            </w:r>
          </w:p>
        </w:tc>
        <w:tc>
          <w:tcPr>
            <w:tcW w:w="1273" w:type="dxa"/>
            <w:tcBorders>
              <w:top w:val="nil"/>
              <w:left w:val="nil"/>
              <w:bottom w:val="single" w:sz="8" w:space="0" w:color="000000"/>
              <w:right w:val="single" w:sz="8" w:space="0" w:color="000000"/>
            </w:tcBorders>
            <w:shd w:val="clear" w:color="auto" w:fill="auto"/>
            <w:hideMark/>
          </w:tcPr>
          <w:p w14:paraId="7F9E46A1"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0.2351</w:t>
            </w:r>
          </w:p>
        </w:tc>
        <w:tc>
          <w:tcPr>
            <w:tcW w:w="1290" w:type="dxa"/>
            <w:tcBorders>
              <w:top w:val="nil"/>
              <w:left w:val="nil"/>
              <w:bottom w:val="single" w:sz="8" w:space="0" w:color="000000"/>
              <w:right w:val="single" w:sz="8" w:space="0" w:color="000000"/>
            </w:tcBorders>
            <w:shd w:val="clear" w:color="auto" w:fill="auto"/>
            <w:hideMark/>
          </w:tcPr>
          <w:p w14:paraId="76088F83"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0.0047</w:t>
            </w:r>
          </w:p>
        </w:tc>
        <w:tc>
          <w:tcPr>
            <w:tcW w:w="222" w:type="dxa"/>
            <w:vAlign w:val="center"/>
            <w:hideMark/>
          </w:tcPr>
          <w:p w14:paraId="41768CB3" w14:textId="77777777" w:rsidR="006040D4" w:rsidRPr="001D28A5" w:rsidRDefault="006040D4" w:rsidP="00054B9F">
            <w:pPr>
              <w:spacing w:after="0" w:line="276" w:lineRule="auto"/>
              <w:rPr>
                <w:rFonts w:asciiTheme="minorHAnsi" w:eastAsia="Times New Roman" w:hAnsiTheme="minorHAnsi" w:cstheme="minorHAnsi"/>
                <w:lang w:val="en-US"/>
              </w:rPr>
            </w:pPr>
          </w:p>
        </w:tc>
      </w:tr>
      <w:tr w:rsidR="006040D4" w:rsidRPr="001D28A5" w14:paraId="12008112" w14:textId="77777777" w:rsidTr="00054B9F">
        <w:trPr>
          <w:trHeight w:val="290"/>
        </w:trPr>
        <w:tc>
          <w:tcPr>
            <w:tcW w:w="1340" w:type="dxa"/>
            <w:tcBorders>
              <w:top w:val="nil"/>
              <w:left w:val="single" w:sz="8" w:space="0" w:color="000000"/>
              <w:bottom w:val="single" w:sz="8" w:space="0" w:color="000000"/>
              <w:right w:val="single" w:sz="8" w:space="0" w:color="000000"/>
            </w:tcBorders>
            <w:shd w:val="clear" w:color="auto" w:fill="auto"/>
            <w:hideMark/>
          </w:tcPr>
          <w:p w14:paraId="3C8C72F1" w14:textId="77777777" w:rsidR="006040D4" w:rsidRPr="001D28A5" w:rsidRDefault="006040D4" w:rsidP="00054B9F">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Average:</w:t>
            </w:r>
          </w:p>
        </w:tc>
        <w:tc>
          <w:tcPr>
            <w:tcW w:w="1061" w:type="dxa"/>
            <w:tcBorders>
              <w:top w:val="nil"/>
              <w:left w:val="nil"/>
              <w:bottom w:val="single" w:sz="8" w:space="0" w:color="000000"/>
              <w:right w:val="single" w:sz="8" w:space="0" w:color="000000"/>
            </w:tcBorders>
            <w:shd w:val="clear" w:color="auto" w:fill="auto"/>
            <w:hideMark/>
          </w:tcPr>
          <w:p w14:paraId="73224FB4" w14:textId="77777777"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0.0482</w:t>
            </w:r>
          </w:p>
        </w:tc>
        <w:tc>
          <w:tcPr>
            <w:tcW w:w="1194" w:type="dxa"/>
            <w:tcBorders>
              <w:top w:val="nil"/>
              <w:left w:val="nil"/>
              <w:bottom w:val="single" w:sz="8" w:space="0" w:color="000000"/>
              <w:right w:val="single" w:sz="8" w:space="0" w:color="000000"/>
            </w:tcBorders>
            <w:shd w:val="clear" w:color="auto" w:fill="auto"/>
            <w:hideMark/>
          </w:tcPr>
          <w:p w14:paraId="0658A986" w14:textId="540B0309"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0.045</w:t>
            </w:r>
            <w:r w:rsidR="001E1377" w:rsidRPr="001D28A5">
              <w:rPr>
                <w:rFonts w:asciiTheme="minorHAnsi" w:eastAsia="Times New Roman" w:hAnsiTheme="minorHAnsi" w:cstheme="minorHAnsi"/>
                <w:lang w:val="en-US"/>
              </w:rPr>
              <w:t>6</w:t>
            </w:r>
          </w:p>
        </w:tc>
        <w:tc>
          <w:tcPr>
            <w:tcW w:w="1273" w:type="dxa"/>
            <w:tcBorders>
              <w:top w:val="nil"/>
              <w:left w:val="nil"/>
              <w:bottom w:val="single" w:sz="8" w:space="0" w:color="000000"/>
              <w:right w:val="single" w:sz="8" w:space="0" w:color="000000"/>
            </w:tcBorders>
            <w:shd w:val="clear" w:color="auto" w:fill="auto"/>
            <w:hideMark/>
          </w:tcPr>
          <w:p w14:paraId="126C3A59" w14:textId="7329D54D"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0.23</w:t>
            </w:r>
            <w:r w:rsidR="006A2C44" w:rsidRPr="001D28A5">
              <w:rPr>
                <w:rFonts w:asciiTheme="minorHAnsi" w:eastAsia="Times New Roman" w:hAnsiTheme="minorHAnsi" w:cstheme="minorHAnsi"/>
                <w:lang w:val="en-US"/>
              </w:rPr>
              <w:t>50</w:t>
            </w:r>
          </w:p>
        </w:tc>
        <w:tc>
          <w:tcPr>
            <w:tcW w:w="1290" w:type="dxa"/>
            <w:tcBorders>
              <w:top w:val="nil"/>
              <w:left w:val="nil"/>
              <w:bottom w:val="single" w:sz="8" w:space="0" w:color="000000"/>
              <w:right w:val="single" w:sz="8" w:space="0" w:color="000000"/>
            </w:tcBorders>
            <w:shd w:val="clear" w:color="auto" w:fill="auto"/>
            <w:hideMark/>
          </w:tcPr>
          <w:p w14:paraId="5D071271" w14:textId="24A3F0AC" w:rsidR="006040D4" w:rsidRPr="001D28A5" w:rsidRDefault="006040D4" w:rsidP="00054B9F">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0.004</w:t>
            </w:r>
            <w:r w:rsidR="006A2C44" w:rsidRPr="001D28A5">
              <w:rPr>
                <w:rFonts w:asciiTheme="minorHAnsi" w:eastAsia="Times New Roman" w:hAnsiTheme="minorHAnsi" w:cstheme="minorHAnsi"/>
                <w:lang w:val="en-US"/>
              </w:rPr>
              <w:t>9</w:t>
            </w:r>
          </w:p>
        </w:tc>
        <w:tc>
          <w:tcPr>
            <w:tcW w:w="222" w:type="dxa"/>
            <w:vAlign w:val="center"/>
            <w:hideMark/>
          </w:tcPr>
          <w:p w14:paraId="735B5609" w14:textId="77777777" w:rsidR="006040D4" w:rsidRPr="001D28A5" w:rsidRDefault="006040D4" w:rsidP="00054B9F">
            <w:pPr>
              <w:spacing w:after="0" w:line="276" w:lineRule="auto"/>
              <w:rPr>
                <w:rFonts w:asciiTheme="minorHAnsi" w:eastAsia="Times New Roman" w:hAnsiTheme="minorHAnsi" w:cstheme="minorHAnsi"/>
                <w:lang w:val="en-US"/>
              </w:rPr>
            </w:pPr>
          </w:p>
        </w:tc>
      </w:tr>
    </w:tbl>
    <w:p w14:paraId="30E6A1FB" w14:textId="47058E11" w:rsidR="007816CC" w:rsidRPr="001D28A5" w:rsidRDefault="00054B9F" w:rsidP="00236CC2">
      <w:pPr>
        <w:spacing w:line="276" w:lineRule="auto"/>
        <w:rPr>
          <w:rFonts w:asciiTheme="minorHAnsi" w:hAnsiTheme="minorHAnsi" w:cstheme="minorHAnsi"/>
        </w:rPr>
      </w:pPr>
      <w:r>
        <w:rPr>
          <w:rFonts w:asciiTheme="minorHAnsi" w:hAnsiTheme="minorHAnsi" w:cstheme="minorHAnsi"/>
        </w:rPr>
        <w:br w:type="textWrapping" w:clear="all"/>
      </w:r>
    </w:p>
    <w:p w14:paraId="6086C4B2" w14:textId="5202774D" w:rsidR="004937EB" w:rsidRPr="001D28A5" w:rsidRDefault="004937EB" w:rsidP="00236CC2">
      <w:pPr>
        <w:spacing w:line="276" w:lineRule="auto"/>
        <w:rPr>
          <w:rFonts w:asciiTheme="minorHAnsi" w:hAnsiTheme="minorHAnsi" w:cstheme="minorHAnsi"/>
          <w:u w:val="single"/>
        </w:rPr>
      </w:pPr>
    </w:p>
    <w:p w14:paraId="7AF6F241" w14:textId="1F9E1229" w:rsidR="00B7220E" w:rsidRPr="001D28A5" w:rsidRDefault="00DD2D31" w:rsidP="00236CC2">
      <w:pPr>
        <w:spacing w:line="276" w:lineRule="auto"/>
        <w:rPr>
          <w:rFonts w:asciiTheme="minorHAnsi" w:hAnsiTheme="minorHAnsi" w:cstheme="minorHAnsi"/>
          <w:u w:val="single"/>
        </w:rPr>
      </w:pPr>
      <w:r w:rsidRPr="001D28A5">
        <w:rPr>
          <w:rFonts w:asciiTheme="minorHAnsi" w:hAnsiTheme="minorHAnsi" w:cstheme="minorHAnsi"/>
        </w:rPr>
        <w:t xml:space="preserve">When comparing the </w:t>
      </w:r>
      <w:r w:rsidR="0061393C" w:rsidRPr="001D28A5">
        <w:rPr>
          <w:rFonts w:asciiTheme="minorHAnsi" w:hAnsiTheme="minorHAnsi" w:cstheme="minorHAnsi"/>
        </w:rPr>
        <w:t xml:space="preserve">different steel grades </w:t>
      </w:r>
      <w:r w:rsidR="000B6873" w:rsidRPr="001D28A5">
        <w:rPr>
          <w:rFonts w:asciiTheme="minorHAnsi" w:hAnsiTheme="minorHAnsi" w:cstheme="minorHAnsi"/>
        </w:rPr>
        <w:t xml:space="preserve">and their chemistry </w:t>
      </w:r>
      <w:r w:rsidR="006A230F" w:rsidRPr="001D28A5">
        <w:rPr>
          <w:rFonts w:asciiTheme="minorHAnsi" w:hAnsiTheme="minorHAnsi" w:cstheme="minorHAnsi"/>
        </w:rPr>
        <w:t xml:space="preserve">with the tensile properties, </w:t>
      </w:r>
      <w:r w:rsidR="009150B7" w:rsidRPr="001D28A5">
        <w:rPr>
          <w:rFonts w:asciiTheme="minorHAnsi" w:hAnsiTheme="minorHAnsi" w:cstheme="minorHAnsi"/>
        </w:rPr>
        <w:t xml:space="preserve">and you can see that </w:t>
      </w:r>
      <w:r w:rsidR="007D739D" w:rsidRPr="001D28A5">
        <w:rPr>
          <w:rFonts w:asciiTheme="minorHAnsi" w:hAnsiTheme="minorHAnsi" w:cstheme="minorHAnsi"/>
        </w:rPr>
        <w:t xml:space="preserve">T59 was the strongest material with an average UTS of </w:t>
      </w:r>
      <w:r w:rsidR="00445853" w:rsidRPr="001D28A5">
        <w:rPr>
          <w:rFonts w:asciiTheme="minorHAnsi" w:hAnsiTheme="minorHAnsi" w:cstheme="minorHAnsi"/>
        </w:rPr>
        <w:t>418N/mm</w:t>
      </w:r>
      <w:r w:rsidR="00932FA4">
        <w:rPr>
          <w:rFonts w:asciiTheme="minorHAnsi" w:hAnsiTheme="minorHAnsi" w:cstheme="minorHAnsi"/>
          <w:vertAlign w:val="superscript"/>
        </w:rPr>
        <w:t>2</w:t>
      </w:r>
      <w:r w:rsidR="00CE7305" w:rsidRPr="001D28A5">
        <w:rPr>
          <w:rFonts w:asciiTheme="minorHAnsi" w:hAnsiTheme="minorHAnsi" w:cstheme="minorHAnsi"/>
        </w:rPr>
        <w:t xml:space="preserve"> required to break the material</w:t>
      </w:r>
      <w:r w:rsidR="00F74FDA" w:rsidRPr="001D28A5">
        <w:rPr>
          <w:rFonts w:asciiTheme="minorHAnsi" w:hAnsiTheme="minorHAnsi" w:cstheme="minorHAnsi"/>
        </w:rPr>
        <w:t xml:space="preserve">. T59 also had </w:t>
      </w:r>
      <w:r w:rsidR="004D375C" w:rsidRPr="001D28A5">
        <w:rPr>
          <w:rFonts w:asciiTheme="minorHAnsi" w:hAnsiTheme="minorHAnsi" w:cstheme="minorHAnsi"/>
        </w:rPr>
        <w:t xml:space="preserve">the highest </w:t>
      </w:r>
      <w:r w:rsidR="0061798C" w:rsidRPr="001D28A5">
        <w:rPr>
          <w:rFonts w:asciiTheme="minorHAnsi" w:hAnsiTheme="minorHAnsi" w:cstheme="minorHAnsi"/>
        </w:rPr>
        <w:t>carbon</w:t>
      </w:r>
      <w:r w:rsidR="006D24BB" w:rsidRPr="001D28A5">
        <w:rPr>
          <w:rFonts w:asciiTheme="minorHAnsi" w:hAnsiTheme="minorHAnsi" w:cstheme="minorHAnsi"/>
        </w:rPr>
        <w:t xml:space="preserve"> and magnesium</w:t>
      </w:r>
      <w:r w:rsidR="0061798C" w:rsidRPr="001D28A5">
        <w:rPr>
          <w:rFonts w:asciiTheme="minorHAnsi" w:hAnsiTheme="minorHAnsi" w:cstheme="minorHAnsi"/>
        </w:rPr>
        <w:t xml:space="preserve"> content of </w:t>
      </w:r>
      <w:r w:rsidR="006D24BB" w:rsidRPr="001D28A5">
        <w:rPr>
          <w:rFonts w:asciiTheme="minorHAnsi" w:hAnsiTheme="minorHAnsi" w:cstheme="minorHAnsi"/>
        </w:rPr>
        <w:t xml:space="preserve">0.1109% and </w:t>
      </w:r>
      <w:r w:rsidR="005F1D40" w:rsidRPr="001D28A5">
        <w:rPr>
          <w:rFonts w:asciiTheme="minorHAnsi" w:hAnsiTheme="minorHAnsi" w:cstheme="minorHAnsi"/>
        </w:rPr>
        <w:t>0.5212% respectively</w:t>
      </w:r>
      <w:r w:rsidR="00C529D3" w:rsidRPr="001D28A5">
        <w:rPr>
          <w:rFonts w:asciiTheme="minorHAnsi" w:hAnsiTheme="minorHAnsi" w:cstheme="minorHAnsi"/>
        </w:rPr>
        <w:t xml:space="preserve">, and this shows how much strength is </w:t>
      </w:r>
      <w:r w:rsidR="00B93FBA" w:rsidRPr="001D28A5">
        <w:rPr>
          <w:rFonts w:asciiTheme="minorHAnsi" w:hAnsiTheme="minorHAnsi" w:cstheme="minorHAnsi"/>
        </w:rPr>
        <w:t xml:space="preserve">gained with the addition of carbon and magnesium as T59 was also the thinnest </w:t>
      </w:r>
      <w:r w:rsidR="006939CF" w:rsidRPr="001D28A5">
        <w:rPr>
          <w:rFonts w:asciiTheme="minorHAnsi" w:hAnsiTheme="minorHAnsi" w:cstheme="minorHAnsi"/>
        </w:rPr>
        <w:t xml:space="preserve">grade of steel </w:t>
      </w:r>
      <w:r w:rsidR="00FE79E7" w:rsidRPr="001D28A5">
        <w:rPr>
          <w:rFonts w:asciiTheme="minorHAnsi" w:hAnsiTheme="minorHAnsi" w:cstheme="minorHAnsi"/>
        </w:rPr>
        <w:t>with 0.173mm</w:t>
      </w:r>
      <w:r w:rsidR="00C529D3" w:rsidRPr="001D28A5">
        <w:rPr>
          <w:rFonts w:asciiTheme="minorHAnsi" w:hAnsiTheme="minorHAnsi" w:cstheme="minorHAnsi"/>
        </w:rPr>
        <w:t>.</w:t>
      </w:r>
      <w:r w:rsidR="006939CF" w:rsidRPr="001D28A5">
        <w:rPr>
          <w:rFonts w:asciiTheme="minorHAnsi" w:hAnsiTheme="minorHAnsi" w:cstheme="minorHAnsi"/>
        </w:rPr>
        <w:t xml:space="preserve"> The weakest</w:t>
      </w:r>
      <w:r w:rsidR="00E50FF6" w:rsidRPr="001D28A5">
        <w:rPr>
          <w:rFonts w:asciiTheme="minorHAnsi" w:hAnsiTheme="minorHAnsi" w:cstheme="minorHAnsi"/>
        </w:rPr>
        <w:t xml:space="preserve"> material</w:t>
      </w:r>
      <w:r w:rsidR="00E06B4F" w:rsidRPr="001D28A5">
        <w:rPr>
          <w:rFonts w:asciiTheme="minorHAnsi" w:hAnsiTheme="minorHAnsi" w:cstheme="minorHAnsi"/>
        </w:rPr>
        <w:t xml:space="preserve"> with an average UTS of 367.5</w:t>
      </w:r>
      <w:r w:rsidR="00C95957" w:rsidRPr="001D28A5">
        <w:rPr>
          <w:rFonts w:asciiTheme="minorHAnsi" w:hAnsiTheme="minorHAnsi" w:cstheme="minorHAnsi"/>
          <w:shd w:val="clear" w:color="auto" w:fill="FFFFFF"/>
        </w:rPr>
        <w:t>N/mm</w:t>
      </w:r>
      <w:r w:rsidR="00C95957" w:rsidRPr="001D28A5">
        <w:rPr>
          <w:rFonts w:asciiTheme="minorHAnsi" w:hAnsiTheme="minorHAnsi" w:cstheme="minorHAnsi"/>
          <w:shd w:val="clear" w:color="auto" w:fill="FFFFFF"/>
          <w:vertAlign w:val="superscript"/>
        </w:rPr>
        <w:t>2</w:t>
      </w:r>
      <w:r w:rsidR="00C95957" w:rsidRPr="001D28A5">
        <w:rPr>
          <w:rFonts w:asciiTheme="minorHAnsi" w:hAnsiTheme="minorHAnsi" w:cstheme="minorHAnsi"/>
          <w:shd w:val="clear" w:color="auto" w:fill="FFFFFF"/>
        </w:rPr>
        <w:t xml:space="preserve"> </w:t>
      </w:r>
      <w:r w:rsidR="00E06B4F" w:rsidRPr="001D28A5">
        <w:rPr>
          <w:rFonts w:asciiTheme="minorHAnsi" w:hAnsiTheme="minorHAnsi" w:cstheme="minorHAnsi"/>
        </w:rPr>
        <w:t>required to break the material</w:t>
      </w:r>
      <w:r w:rsidR="00960101" w:rsidRPr="001D28A5">
        <w:rPr>
          <w:rFonts w:asciiTheme="minorHAnsi" w:hAnsiTheme="minorHAnsi" w:cstheme="minorHAnsi"/>
        </w:rPr>
        <w:t xml:space="preserve"> was the T56 </w:t>
      </w:r>
      <w:r w:rsidR="00A402E9" w:rsidRPr="001D28A5">
        <w:rPr>
          <w:rFonts w:asciiTheme="minorHAnsi" w:hAnsiTheme="minorHAnsi" w:cstheme="minorHAnsi"/>
        </w:rPr>
        <w:t xml:space="preserve">which was thicker </w:t>
      </w:r>
      <w:r w:rsidR="00352814" w:rsidRPr="001D28A5">
        <w:rPr>
          <w:rFonts w:asciiTheme="minorHAnsi" w:hAnsiTheme="minorHAnsi" w:cstheme="minorHAnsi"/>
        </w:rPr>
        <w:t xml:space="preserve">steel of </w:t>
      </w:r>
      <w:r w:rsidR="00C51213" w:rsidRPr="001D28A5">
        <w:rPr>
          <w:rFonts w:asciiTheme="minorHAnsi" w:hAnsiTheme="minorHAnsi" w:cstheme="minorHAnsi"/>
        </w:rPr>
        <w:t>0.224mm</w:t>
      </w:r>
      <w:r w:rsidR="00FE79E7" w:rsidRPr="001D28A5">
        <w:rPr>
          <w:rFonts w:asciiTheme="minorHAnsi" w:hAnsiTheme="minorHAnsi" w:cstheme="minorHAnsi"/>
        </w:rPr>
        <w:t xml:space="preserve"> but had the lowest </w:t>
      </w:r>
      <w:r w:rsidR="00084EB0" w:rsidRPr="001D28A5">
        <w:rPr>
          <w:rFonts w:asciiTheme="minorHAnsi" w:hAnsiTheme="minorHAnsi" w:cstheme="minorHAnsi"/>
        </w:rPr>
        <w:t>Carbon and magnesium content</w:t>
      </w:r>
      <w:r w:rsidR="00EE68B6" w:rsidRPr="001D28A5">
        <w:rPr>
          <w:rFonts w:asciiTheme="minorHAnsi" w:hAnsiTheme="minorHAnsi" w:cstheme="minorHAnsi"/>
        </w:rPr>
        <w:t xml:space="preserve"> of 0.02</w:t>
      </w:r>
      <w:r w:rsidR="005A0A73" w:rsidRPr="001D28A5">
        <w:rPr>
          <w:rFonts w:asciiTheme="minorHAnsi" w:hAnsiTheme="minorHAnsi" w:cstheme="minorHAnsi"/>
        </w:rPr>
        <w:t>03% and 0.19</w:t>
      </w:r>
      <w:r w:rsidR="0065171A" w:rsidRPr="001D28A5">
        <w:rPr>
          <w:rFonts w:asciiTheme="minorHAnsi" w:hAnsiTheme="minorHAnsi" w:cstheme="minorHAnsi"/>
        </w:rPr>
        <w:t>06% respectively.</w:t>
      </w:r>
      <w:r w:rsidR="00E80F50" w:rsidRPr="001D28A5">
        <w:rPr>
          <w:rFonts w:asciiTheme="minorHAnsi" w:hAnsiTheme="minorHAnsi" w:cstheme="minorHAnsi"/>
        </w:rPr>
        <w:t xml:space="preserve"> On the other hand, the T56 had a higher </w:t>
      </w:r>
      <w:r w:rsidR="00CB340B" w:rsidRPr="001D28A5">
        <w:rPr>
          <w:rFonts w:asciiTheme="minorHAnsi" w:hAnsiTheme="minorHAnsi" w:cstheme="minorHAnsi"/>
        </w:rPr>
        <w:t>R</w:t>
      </w:r>
      <w:r w:rsidR="002A4543" w:rsidRPr="001D28A5">
        <w:rPr>
          <w:rFonts w:asciiTheme="minorHAnsi" w:hAnsiTheme="minorHAnsi" w:cstheme="minorHAnsi"/>
        </w:rPr>
        <w:t>-</w:t>
      </w:r>
      <w:r w:rsidR="00CB340B" w:rsidRPr="001D28A5">
        <w:rPr>
          <w:rFonts w:asciiTheme="minorHAnsi" w:hAnsiTheme="minorHAnsi" w:cstheme="minorHAnsi"/>
        </w:rPr>
        <w:t>value of 1.57</w:t>
      </w:r>
      <w:r w:rsidR="007400D4" w:rsidRPr="001D28A5">
        <w:rPr>
          <w:rFonts w:asciiTheme="minorHAnsi" w:hAnsiTheme="minorHAnsi" w:cstheme="minorHAnsi"/>
        </w:rPr>
        <w:t xml:space="preserve"> and a higher elongation of 31.46% for the material</w:t>
      </w:r>
      <w:r w:rsidR="00883FF2" w:rsidRPr="001D28A5">
        <w:rPr>
          <w:rFonts w:asciiTheme="minorHAnsi" w:hAnsiTheme="minorHAnsi" w:cstheme="minorHAnsi"/>
        </w:rPr>
        <w:t>, which shows a lower carbon and magnesium content allows for more ductil</w:t>
      </w:r>
      <w:r w:rsidR="003E660A" w:rsidRPr="001D28A5">
        <w:rPr>
          <w:rFonts w:asciiTheme="minorHAnsi" w:hAnsiTheme="minorHAnsi" w:cstheme="minorHAnsi"/>
        </w:rPr>
        <w:t>ity and anisotropic properties. T</w:t>
      </w:r>
      <w:r w:rsidR="000D46E1" w:rsidRPr="001D28A5">
        <w:rPr>
          <w:rFonts w:asciiTheme="minorHAnsi" w:hAnsiTheme="minorHAnsi" w:cstheme="minorHAnsi"/>
        </w:rPr>
        <w:t xml:space="preserve">61 with a </w:t>
      </w:r>
      <w:r w:rsidR="00AE7700" w:rsidRPr="001D28A5">
        <w:rPr>
          <w:rFonts w:asciiTheme="minorHAnsi" w:hAnsiTheme="minorHAnsi" w:cstheme="minorHAnsi"/>
        </w:rPr>
        <w:t xml:space="preserve">slightly higher carbon and magnesium content </w:t>
      </w:r>
      <w:r w:rsidR="00A80598" w:rsidRPr="001D28A5">
        <w:rPr>
          <w:rFonts w:asciiTheme="minorHAnsi" w:hAnsiTheme="minorHAnsi" w:cstheme="minorHAnsi"/>
        </w:rPr>
        <w:t>of 0.0482% and 0.23</w:t>
      </w:r>
      <w:r w:rsidR="00193BF7" w:rsidRPr="001D28A5">
        <w:rPr>
          <w:rFonts w:asciiTheme="minorHAnsi" w:hAnsiTheme="minorHAnsi" w:cstheme="minorHAnsi"/>
        </w:rPr>
        <w:t>50% respectively. The magnesium c</w:t>
      </w:r>
      <w:r w:rsidR="008540CD" w:rsidRPr="001D28A5">
        <w:rPr>
          <w:rFonts w:asciiTheme="minorHAnsi" w:hAnsiTheme="minorHAnsi" w:cstheme="minorHAnsi"/>
        </w:rPr>
        <w:t>ontent</w:t>
      </w:r>
      <w:r w:rsidR="00193BF7" w:rsidRPr="001D28A5">
        <w:rPr>
          <w:rFonts w:asciiTheme="minorHAnsi" w:hAnsiTheme="minorHAnsi" w:cstheme="minorHAnsi"/>
        </w:rPr>
        <w:t xml:space="preserve"> being in between </w:t>
      </w:r>
      <w:r w:rsidR="008540CD" w:rsidRPr="001D28A5">
        <w:rPr>
          <w:rFonts w:asciiTheme="minorHAnsi" w:hAnsiTheme="minorHAnsi" w:cstheme="minorHAnsi"/>
        </w:rPr>
        <w:t xml:space="preserve">T59 and T56 </w:t>
      </w:r>
      <w:r w:rsidR="007F4C6C" w:rsidRPr="001D28A5">
        <w:rPr>
          <w:rFonts w:asciiTheme="minorHAnsi" w:hAnsiTheme="minorHAnsi" w:cstheme="minorHAnsi"/>
        </w:rPr>
        <w:t xml:space="preserve">but the carbon was </w:t>
      </w:r>
      <w:r w:rsidR="007F4C6C" w:rsidRPr="001D28A5">
        <w:rPr>
          <w:rFonts w:asciiTheme="minorHAnsi" w:hAnsiTheme="minorHAnsi" w:cstheme="minorHAnsi"/>
        </w:rPr>
        <w:lastRenderedPageBreak/>
        <w:t>only a little higher than the T5</w:t>
      </w:r>
      <w:r w:rsidR="00933753" w:rsidRPr="001D28A5">
        <w:rPr>
          <w:rFonts w:asciiTheme="minorHAnsi" w:hAnsiTheme="minorHAnsi" w:cstheme="minorHAnsi"/>
        </w:rPr>
        <w:t>6</w:t>
      </w:r>
      <w:r w:rsidR="00612504" w:rsidRPr="001D28A5">
        <w:rPr>
          <w:rFonts w:asciiTheme="minorHAnsi" w:hAnsiTheme="minorHAnsi" w:cstheme="minorHAnsi"/>
        </w:rPr>
        <w:t xml:space="preserve">, however the UTS of </w:t>
      </w:r>
      <w:r w:rsidR="00363244" w:rsidRPr="001D28A5">
        <w:rPr>
          <w:rFonts w:asciiTheme="minorHAnsi" w:hAnsiTheme="minorHAnsi" w:cstheme="minorHAnsi"/>
        </w:rPr>
        <w:t>410N/mm</w:t>
      </w:r>
      <w:r w:rsidR="00363244" w:rsidRPr="001D28A5">
        <w:rPr>
          <w:rFonts w:asciiTheme="minorHAnsi" w:hAnsiTheme="minorHAnsi" w:cstheme="minorHAnsi"/>
          <w:vertAlign w:val="superscript"/>
        </w:rPr>
        <w:t>2</w:t>
      </w:r>
      <w:r w:rsidR="00363244" w:rsidRPr="001D28A5">
        <w:rPr>
          <w:rFonts w:asciiTheme="minorHAnsi" w:hAnsiTheme="minorHAnsi" w:cstheme="minorHAnsi"/>
        </w:rPr>
        <w:t xml:space="preserve"> for T61</w:t>
      </w:r>
      <w:r w:rsidR="00612504" w:rsidRPr="001D28A5">
        <w:rPr>
          <w:rFonts w:asciiTheme="minorHAnsi" w:hAnsiTheme="minorHAnsi" w:cstheme="minorHAnsi"/>
        </w:rPr>
        <w:t xml:space="preserve"> wasn’t </w:t>
      </w:r>
      <w:r w:rsidR="001D67FF" w:rsidRPr="001D28A5">
        <w:rPr>
          <w:rFonts w:asciiTheme="minorHAnsi" w:hAnsiTheme="minorHAnsi" w:cstheme="minorHAnsi"/>
        </w:rPr>
        <w:t>that much less of T</w:t>
      </w:r>
      <w:r w:rsidR="00363244" w:rsidRPr="001D28A5">
        <w:rPr>
          <w:rFonts w:asciiTheme="minorHAnsi" w:hAnsiTheme="minorHAnsi" w:cstheme="minorHAnsi"/>
        </w:rPr>
        <w:t xml:space="preserve">59, however the </w:t>
      </w:r>
      <w:r w:rsidR="005674DC" w:rsidRPr="001D28A5">
        <w:rPr>
          <w:rFonts w:asciiTheme="minorHAnsi" w:hAnsiTheme="minorHAnsi" w:cstheme="minorHAnsi"/>
        </w:rPr>
        <w:t>T61 also had the highest thickness of 0.337mm</w:t>
      </w:r>
      <w:r w:rsidR="0001567D" w:rsidRPr="001D28A5">
        <w:rPr>
          <w:rFonts w:asciiTheme="minorHAnsi" w:hAnsiTheme="minorHAnsi" w:cstheme="minorHAnsi"/>
        </w:rPr>
        <w:t xml:space="preserve">. The thickness added to the UTS value of the material </w:t>
      </w:r>
      <w:r w:rsidR="002726BA" w:rsidRPr="001D28A5">
        <w:rPr>
          <w:rFonts w:asciiTheme="minorHAnsi" w:hAnsiTheme="minorHAnsi" w:cstheme="minorHAnsi"/>
        </w:rPr>
        <w:t xml:space="preserve">but the </w:t>
      </w:r>
      <w:r w:rsidR="009D31CA" w:rsidRPr="001D28A5">
        <w:rPr>
          <w:rFonts w:asciiTheme="minorHAnsi" w:hAnsiTheme="minorHAnsi" w:cstheme="minorHAnsi"/>
        </w:rPr>
        <w:t>lower</w:t>
      </w:r>
      <w:r w:rsidR="002726BA" w:rsidRPr="001D28A5">
        <w:rPr>
          <w:rFonts w:asciiTheme="minorHAnsi" w:hAnsiTheme="minorHAnsi" w:cstheme="minorHAnsi"/>
        </w:rPr>
        <w:t xml:space="preserve"> carbon and magnesium content of T61 and </w:t>
      </w:r>
      <w:r w:rsidR="009D31CA" w:rsidRPr="001D28A5">
        <w:rPr>
          <w:rFonts w:asciiTheme="minorHAnsi" w:hAnsiTheme="minorHAnsi" w:cstheme="minorHAnsi"/>
        </w:rPr>
        <w:t xml:space="preserve">T56 shows to increase elongation and R value, where </w:t>
      </w:r>
      <w:r w:rsidR="005D0A1B" w:rsidRPr="001D28A5">
        <w:rPr>
          <w:rFonts w:asciiTheme="minorHAnsi" w:hAnsiTheme="minorHAnsi" w:cstheme="minorHAnsi"/>
        </w:rPr>
        <w:t>T61 had an elongation and R</w:t>
      </w:r>
      <w:r w:rsidR="002A4543" w:rsidRPr="001D28A5">
        <w:rPr>
          <w:rFonts w:asciiTheme="minorHAnsi" w:hAnsiTheme="minorHAnsi" w:cstheme="minorHAnsi"/>
        </w:rPr>
        <w:t>-</w:t>
      </w:r>
      <w:r w:rsidR="005D0A1B" w:rsidRPr="001D28A5">
        <w:rPr>
          <w:rFonts w:asciiTheme="minorHAnsi" w:hAnsiTheme="minorHAnsi" w:cstheme="minorHAnsi"/>
        </w:rPr>
        <w:t xml:space="preserve">value of </w:t>
      </w:r>
      <w:r w:rsidR="00C82465" w:rsidRPr="001D28A5">
        <w:rPr>
          <w:rFonts w:asciiTheme="minorHAnsi" w:hAnsiTheme="minorHAnsi" w:cstheme="minorHAnsi"/>
        </w:rPr>
        <w:t>30.61% and 0.84</w:t>
      </w:r>
      <w:r w:rsidR="007E152B" w:rsidRPr="001D28A5">
        <w:rPr>
          <w:rFonts w:asciiTheme="minorHAnsi" w:hAnsiTheme="minorHAnsi" w:cstheme="minorHAnsi"/>
        </w:rPr>
        <w:t xml:space="preserve"> </w:t>
      </w:r>
      <w:r w:rsidR="005431C1" w:rsidRPr="001D28A5">
        <w:rPr>
          <w:rFonts w:asciiTheme="minorHAnsi" w:hAnsiTheme="minorHAnsi" w:cstheme="minorHAnsi"/>
        </w:rPr>
        <w:t>respectively, compared to the T59 that had 26.4% and 0.74.</w:t>
      </w:r>
    </w:p>
    <w:p w14:paraId="1574FCD9" w14:textId="77777777" w:rsidR="00443DBC" w:rsidRPr="001D28A5" w:rsidRDefault="00443DBC" w:rsidP="00236CC2">
      <w:pPr>
        <w:spacing w:line="276" w:lineRule="auto"/>
        <w:rPr>
          <w:rFonts w:asciiTheme="minorHAnsi" w:hAnsiTheme="minorHAnsi" w:cstheme="minorHAnsi"/>
        </w:rPr>
      </w:pPr>
    </w:p>
    <w:p w14:paraId="6A6B8B80" w14:textId="77777777" w:rsidR="00443DBC" w:rsidRPr="001D28A5" w:rsidRDefault="00443DBC" w:rsidP="00236CC2">
      <w:pPr>
        <w:spacing w:line="276" w:lineRule="auto"/>
        <w:rPr>
          <w:rFonts w:asciiTheme="minorHAnsi" w:hAnsiTheme="minorHAnsi" w:cstheme="minorHAnsi"/>
        </w:rPr>
      </w:pPr>
    </w:p>
    <w:p w14:paraId="01BD3E66" w14:textId="4414BB8B" w:rsidR="00765DF6" w:rsidRPr="001D28A5" w:rsidRDefault="00765DF6" w:rsidP="00236CC2">
      <w:pPr>
        <w:spacing w:line="276" w:lineRule="auto"/>
        <w:rPr>
          <w:rFonts w:asciiTheme="minorHAnsi" w:hAnsiTheme="minorHAnsi" w:cstheme="minorHAnsi"/>
        </w:rPr>
      </w:pPr>
      <w:r w:rsidRPr="001D28A5">
        <w:rPr>
          <w:rFonts w:asciiTheme="minorHAnsi" w:hAnsiTheme="minorHAnsi" w:cstheme="minorHAnsi"/>
        </w:rPr>
        <w:t>Carbon (C):</w:t>
      </w:r>
    </w:p>
    <w:p w14:paraId="060EAFB6" w14:textId="2BC178CE" w:rsidR="00765DF6" w:rsidRPr="001D28A5" w:rsidRDefault="00765DF6" w:rsidP="00236CC2">
      <w:pPr>
        <w:spacing w:line="276" w:lineRule="auto"/>
        <w:rPr>
          <w:rFonts w:asciiTheme="minorHAnsi" w:hAnsiTheme="minorHAnsi" w:cstheme="minorHAnsi"/>
        </w:rPr>
      </w:pPr>
      <w:r w:rsidRPr="001D28A5">
        <w:rPr>
          <w:rFonts w:asciiTheme="minorHAnsi" w:hAnsiTheme="minorHAnsi" w:cstheme="minorHAnsi"/>
        </w:rPr>
        <w:t>Carbon is one of the most important alloying elements in steel and has a significant impact on its mechanical properties and microstructure. Higher carbon content generally leads to increased strength and hardness but reduced ductility and toughness.</w:t>
      </w:r>
      <w:r w:rsidR="00443DBC" w:rsidRPr="001D28A5">
        <w:rPr>
          <w:rFonts w:asciiTheme="minorHAnsi" w:hAnsiTheme="minorHAnsi" w:cstheme="minorHAnsi"/>
        </w:rPr>
        <w:t xml:space="preserve"> </w:t>
      </w:r>
      <w:r w:rsidRPr="001D28A5">
        <w:rPr>
          <w:rFonts w:asciiTheme="minorHAnsi" w:hAnsiTheme="minorHAnsi" w:cstheme="minorHAnsi"/>
        </w:rPr>
        <w:t>Carbon atoms can segregate along dislocations and grain boundaries, affecting the movement of dislocations and promoting localized deformation. This segregation can lead to anisotropic behaviour, particularly in heavily cold-worked or strain-hardened steels.</w:t>
      </w:r>
      <w:r w:rsidR="00443DBC" w:rsidRPr="001D28A5">
        <w:rPr>
          <w:rFonts w:asciiTheme="minorHAnsi" w:hAnsiTheme="minorHAnsi" w:cstheme="minorHAnsi"/>
        </w:rPr>
        <w:t xml:space="preserve"> </w:t>
      </w:r>
      <w:r w:rsidRPr="001D28A5">
        <w:rPr>
          <w:rFonts w:asciiTheme="minorHAnsi" w:hAnsiTheme="minorHAnsi" w:cstheme="minorHAnsi"/>
        </w:rPr>
        <w:t>Carbon can also influence the formation of various phases, such as cementite (Fe3C), which can affect the microstructure and mechanical properties of the steel.</w:t>
      </w:r>
    </w:p>
    <w:p w14:paraId="0173EDCA" w14:textId="39DFBA9B" w:rsidR="005638FF" w:rsidRPr="001D28A5" w:rsidRDefault="005638FF" w:rsidP="00236CC2">
      <w:pPr>
        <w:spacing w:line="276" w:lineRule="auto"/>
        <w:rPr>
          <w:rFonts w:asciiTheme="minorHAnsi" w:hAnsiTheme="minorHAnsi" w:cstheme="minorHAnsi"/>
          <w:lang w:val="de-DE"/>
        </w:rPr>
      </w:pPr>
      <w:r w:rsidRPr="001D28A5">
        <w:rPr>
          <w:rFonts w:asciiTheme="minorHAnsi" w:hAnsiTheme="minorHAnsi" w:cstheme="minorHAnsi"/>
          <w:shd w:val="clear" w:color="auto" w:fill="FFFFFF"/>
        </w:rPr>
        <w:t> “</w:t>
      </w:r>
      <w:proofErr w:type="gramStart"/>
      <w:r w:rsidRPr="001D28A5">
        <w:rPr>
          <w:rFonts w:asciiTheme="minorHAnsi" w:hAnsiTheme="minorHAnsi" w:cstheme="minorHAnsi"/>
          <w:shd w:val="clear" w:color="auto" w:fill="D3E3FD"/>
        </w:rPr>
        <w:t>higher</w:t>
      </w:r>
      <w:proofErr w:type="gramEnd"/>
      <w:r w:rsidRPr="001D28A5">
        <w:rPr>
          <w:rFonts w:asciiTheme="minorHAnsi" w:hAnsiTheme="minorHAnsi" w:cstheme="minorHAnsi"/>
          <w:shd w:val="clear" w:color="auto" w:fill="D3E3FD"/>
        </w:rPr>
        <w:t xml:space="preserve"> carbon content results in an increase in yield stress</w:t>
      </w:r>
      <w:r w:rsidRPr="001D28A5">
        <w:rPr>
          <w:rFonts w:asciiTheme="minorHAnsi" w:hAnsiTheme="minorHAnsi" w:cstheme="minorHAnsi"/>
          <w:shd w:val="clear" w:color="auto" w:fill="FFFFFF"/>
        </w:rPr>
        <w:t xml:space="preserve"> and ultimate tensile stress, while the elongation remains essentially constant. The results were explained by the hindering of dislocation motion associated with solid solution hardening.” - </w:t>
      </w:r>
      <w:r w:rsidR="001564FC" w:rsidRPr="001D28A5">
        <w:rPr>
          <w:rFonts w:asciiTheme="minorHAnsi" w:hAnsiTheme="minorHAnsi" w:cstheme="minorHAnsi"/>
          <w:shd w:val="clear" w:color="auto" w:fill="FEF1C4"/>
        </w:rPr>
        <w:t xml:space="preserve">Calik, A., </w:t>
      </w:r>
      <w:proofErr w:type="spellStart"/>
      <w:r w:rsidR="001564FC" w:rsidRPr="001D28A5">
        <w:rPr>
          <w:rFonts w:asciiTheme="minorHAnsi" w:hAnsiTheme="minorHAnsi" w:cstheme="minorHAnsi"/>
          <w:shd w:val="clear" w:color="auto" w:fill="FEF1C4"/>
        </w:rPr>
        <w:t>Duzgun</w:t>
      </w:r>
      <w:proofErr w:type="spellEnd"/>
      <w:r w:rsidR="001564FC" w:rsidRPr="001D28A5">
        <w:rPr>
          <w:rFonts w:asciiTheme="minorHAnsi" w:hAnsiTheme="minorHAnsi" w:cstheme="minorHAnsi"/>
          <w:shd w:val="clear" w:color="auto" w:fill="FEF1C4"/>
        </w:rPr>
        <w:t xml:space="preserve">, A., Sahin, O. and </w:t>
      </w:r>
      <w:proofErr w:type="spellStart"/>
      <w:r w:rsidR="001564FC" w:rsidRPr="001D28A5">
        <w:rPr>
          <w:rFonts w:asciiTheme="minorHAnsi" w:hAnsiTheme="minorHAnsi" w:cstheme="minorHAnsi"/>
          <w:shd w:val="clear" w:color="auto" w:fill="FEF1C4"/>
        </w:rPr>
        <w:t>Ucar</w:t>
      </w:r>
      <w:proofErr w:type="spellEnd"/>
      <w:r w:rsidR="001564FC" w:rsidRPr="001D28A5">
        <w:rPr>
          <w:rFonts w:asciiTheme="minorHAnsi" w:hAnsiTheme="minorHAnsi" w:cstheme="minorHAnsi"/>
          <w:shd w:val="clear" w:color="auto" w:fill="FEF1C4"/>
        </w:rPr>
        <w:t>, N. (2010). Effect of Carbon Content on the Mechanical Properties of Medium Carbon Steels. </w:t>
      </w:r>
      <w:r w:rsidR="001564FC" w:rsidRPr="001D28A5">
        <w:rPr>
          <w:rFonts w:asciiTheme="minorHAnsi" w:hAnsiTheme="minorHAnsi" w:cstheme="minorHAnsi"/>
          <w:i/>
          <w:iCs/>
          <w:shd w:val="clear" w:color="auto" w:fill="FEF1C4"/>
          <w:lang w:val="de-DE"/>
        </w:rPr>
        <w:t>Zeitschrift für Naturforschung A</w:t>
      </w:r>
      <w:r w:rsidR="001564FC" w:rsidRPr="001D28A5">
        <w:rPr>
          <w:rFonts w:asciiTheme="minorHAnsi" w:hAnsiTheme="minorHAnsi" w:cstheme="minorHAnsi"/>
          <w:shd w:val="clear" w:color="auto" w:fill="FEF1C4"/>
          <w:lang w:val="de-DE"/>
        </w:rPr>
        <w:t>, [online] 65(5). doi:https://doi.org/10.1515/zna-2010-0512.</w:t>
      </w:r>
    </w:p>
    <w:p w14:paraId="7C779535" w14:textId="77777777" w:rsidR="00765DF6" w:rsidRPr="001D28A5" w:rsidRDefault="00765DF6" w:rsidP="00236CC2">
      <w:pPr>
        <w:spacing w:line="276" w:lineRule="auto"/>
        <w:rPr>
          <w:rFonts w:asciiTheme="minorHAnsi" w:hAnsiTheme="minorHAnsi" w:cstheme="minorHAnsi"/>
        </w:rPr>
      </w:pPr>
      <w:r w:rsidRPr="001D28A5">
        <w:rPr>
          <w:rFonts w:asciiTheme="minorHAnsi" w:hAnsiTheme="minorHAnsi" w:cstheme="minorHAnsi"/>
        </w:rPr>
        <w:t>Magnesium (Mg):</w:t>
      </w:r>
    </w:p>
    <w:p w14:paraId="26ECA1C2" w14:textId="4C8029AC" w:rsidR="00765DF6" w:rsidRPr="001D28A5" w:rsidRDefault="00765DF6" w:rsidP="00236CC2">
      <w:pPr>
        <w:spacing w:line="276" w:lineRule="auto"/>
        <w:rPr>
          <w:rFonts w:asciiTheme="minorHAnsi" w:hAnsiTheme="minorHAnsi" w:cstheme="minorHAnsi"/>
        </w:rPr>
      </w:pPr>
      <w:r w:rsidRPr="001D28A5">
        <w:rPr>
          <w:rFonts w:asciiTheme="minorHAnsi" w:hAnsiTheme="minorHAnsi" w:cstheme="minorHAnsi"/>
        </w:rPr>
        <w:t>Magnesium is not typically added to steel as an alloying element but can be present as an impurity. In small concentrations, magnesium is generally considered benign in steel.</w:t>
      </w:r>
      <w:r w:rsidR="00443DBC" w:rsidRPr="001D28A5">
        <w:rPr>
          <w:rFonts w:asciiTheme="minorHAnsi" w:hAnsiTheme="minorHAnsi" w:cstheme="minorHAnsi"/>
        </w:rPr>
        <w:t xml:space="preserve"> </w:t>
      </w:r>
      <w:r w:rsidRPr="001D28A5">
        <w:rPr>
          <w:rFonts w:asciiTheme="minorHAnsi" w:hAnsiTheme="minorHAnsi" w:cstheme="minorHAnsi"/>
        </w:rPr>
        <w:t xml:space="preserve">However, at higher concentrations, magnesium can form brittle intermetallic compounds or precipitates, which can reduce ductility and toughness and contribute to anisotropic fracture </w:t>
      </w:r>
      <w:r w:rsidR="00443DBC" w:rsidRPr="001D28A5">
        <w:rPr>
          <w:rFonts w:asciiTheme="minorHAnsi" w:hAnsiTheme="minorHAnsi" w:cstheme="minorHAnsi"/>
        </w:rPr>
        <w:t>behaviour</w:t>
      </w:r>
      <w:r w:rsidRPr="001D28A5">
        <w:rPr>
          <w:rFonts w:asciiTheme="minorHAnsi" w:hAnsiTheme="minorHAnsi" w:cstheme="minorHAnsi"/>
        </w:rPr>
        <w:t>.</w:t>
      </w:r>
    </w:p>
    <w:p w14:paraId="5F06681D" w14:textId="5B848D46" w:rsidR="00765DF6" w:rsidRPr="001D28A5" w:rsidRDefault="00443DBC" w:rsidP="00236CC2">
      <w:pPr>
        <w:spacing w:line="276" w:lineRule="auto"/>
        <w:rPr>
          <w:rFonts w:asciiTheme="minorHAnsi" w:hAnsiTheme="minorHAnsi" w:cstheme="minorHAnsi"/>
        </w:rPr>
      </w:pPr>
      <w:r w:rsidRPr="001D28A5">
        <w:rPr>
          <w:rFonts w:asciiTheme="minorHAnsi" w:hAnsiTheme="minorHAnsi" w:cstheme="minorHAnsi"/>
        </w:rPr>
        <w:t>Aluminium</w:t>
      </w:r>
      <w:r w:rsidR="00765DF6" w:rsidRPr="001D28A5">
        <w:rPr>
          <w:rFonts w:asciiTheme="minorHAnsi" w:hAnsiTheme="minorHAnsi" w:cstheme="minorHAnsi"/>
        </w:rPr>
        <w:t xml:space="preserve"> (Al):</w:t>
      </w:r>
    </w:p>
    <w:p w14:paraId="49826AEC" w14:textId="34FE9EEE" w:rsidR="00765DF6" w:rsidRPr="001D28A5" w:rsidRDefault="00443DBC" w:rsidP="00236CC2">
      <w:pPr>
        <w:spacing w:line="276" w:lineRule="auto"/>
        <w:rPr>
          <w:rFonts w:asciiTheme="minorHAnsi" w:hAnsiTheme="minorHAnsi" w:cstheme="minorHAnsi"/>
        </w:rPr>
      </w:pPr>
      <w:r w:rsidRPr="001D28A5">
        <w:rPr>
          <w:rFonts w:asciiTheme="minorHAnsi" w:hAnsiTheme="minorHAnsi" w:cstheme="minorHAnsi"/>
        </w:rPr>
        <w:t>Aluminium</w:t>
      </w:r>
      <w:r w:rsidR="00765DF6" w:rsidRPr="001D28A5">
        <w:rPr>
          <w:rFonts w:asciiTheme="minorHAnsi" w:hAnsiTheme="minorHAnsi" w:cstheme="minorHAnsi"/>
        </w:rPr>
        <w:t xml:space="preserve"> is often added to steel as an alloying element to improve strength, toughness, and corrosion resistance. It forms solid solution strengthening with iron and can promote the formation of fine-grained microstructures.</w:t>
      </w:r>
      <w:r w:rsidRPr="001D28A5">
        <w:rPr>
          <w:rFonts w:asciiTheme="minorHAnsi" w:hAnsiTheme="minorHAnsi" w:cstheme="minorHAnsi"/>
        </w:rPr>
        <w:t xml:space="preserve"> Aluminium</w:t>
      </w:r>
      <w:r w:rsidR="00765DF6" w:rsidRPr="001D28A5">
        <w:rPr>
          <w:rFonts w:asciiTheme="minorHAnsi" w:hAnsiTheme="minorHAnsi" w:cstheme="minorHAnsi"/>
        </w:rPr>
        <w:t xml:space="preserve"> can influence the recrystalli</w:t>
      </w:r>
      <w:r w:rsidR="00932FA4">
        <w:rPr>
          <w:rFonts w:asciiTheme="minorHAnsi" w:hAnsiTheme="minorHAnsi" w:cstheme="minorHAnsi"/>
        </w:rPr>
        <w:t>s</w:t>
      </w:r>
      <w:r w:rsidR="00765DF6" w:rsidRPr="001D28A5">
        <w:rPr>
          <w:rFonts w:asciiTheme="minorHAnsi" w:hAnsiTheme="minorHAnsi" w:cstheme="minorHAnsi"/>
        </w:rPr>
        <w:t xml:space="preserve">ation </w:t>
      </w:r>
      <w:r w:rsidRPr="001D28A5">
        <w:rPr>
          <w:rFonts w:asciiTheme="minorHAnsi" w:hAnsiTheme="minorHAnsi" w:cstheme="minorHAnsi"/>
        </w:rPr>
        <w:t>behaviour</w:t>
      </w:r>
      <w:r w:rsidR="00765DF6" w:rsidRPr="001D28A5">
        <w:rPr>
          <w:rFonts w:asciiTheme="minorHAnsi" w:hAnsiTheme="minorHAnsi" w:cstheme="minorHAnsi"/>
        </w:rPr>
        <w:t xml:space="preserve"> of steel during heat treatment, leading to variations in grain size and texture. Fine-grained structures are generally less anisotropic than coarse-grained ones.</w:t>
      </w:r>
      <w:r w:rsidRPr="001D28A5">
        <w:rPr>
          <w:rFonts w:asciiTheme="minorHAnsi" w:hAnsiTheme="minorHAnsi" w:cstheme="minorHAnsi"/>
        </w:rPr>
        <w:t xml:space="preserve"> Aluminium</w:t>
      </w:r>
      <w:r w:rsidR="00765DF6" w:rsidRPr="001D28A5">
        <w:rPr>
          <w:rFonts w:asciiTheme="minorHAnsi" w:hAnsiTheme="minorHAnsi" w:cstheme="minorHAnsi"/>
        </w:rPr>
        <w:t xml:space="preserve"> can also form precipitates or intermetallic phases that may affect the mechanical properties and anisotropy of steel, depending on their distribution and morphology.</w:t>
      </w:r>
    </w:p>
    <w:p w14:paraId="50804528" w14:textId="4035EBB6" w:rsidR="007F133E" w:rsidRPr="001D28A5" w:rsidRDefault="007F133E" w:rsidP="00236CC2">
      <w:pPr>
        <w:spacing w:line="276" w:lineRule="auto"/>
        <w:rPr>
          <w:rFonts w:asciiTheme="minorHAnsi" w:hAnsiTheme="minorHAnsi" w:cstheme="minorHAnsi"/>
        </w:rPr>
      </w:pPr>
      <w:r w:rsidRPr="001D28A5">
        <w:rPr>
          <w:rFonts w:asciiTheme="minorHAnsi" w:hAnsiTheme="minorHAnsi" w:cstheme="minorHAnsi"/>
          <w:shd w:val="clear" w:color="auto" w:fill="FFFFFF"/>
        </w:rPr>
        <w:t>“</w:t>
      </w:r>
      <w:proofErr w:type="spellStart"/>
      <w:proofErr w:type="gramStart"/>
      <w:r w:rsidRPr="001D28A5">
        <w:rPr>
          <w:rFonts w:asciiTheme="minorHAnsi" w:hAnsiTheme="minorHAnsi" w:cstheme="minorHAnsi"/>
          <w:shd w:val="clear" w:color="auto" w:fill="FFFFFF"/>
        </w:rPr>
        <w:t>aluminum</w:t>
      </w:r>
      <w:proofErr w:type="spellEnd"/>
      <w:proofErr w:type="gramEnd"/>
      <w:r w:rsidRPr="001D28A5">
        <w:rPr>
          <w:rFonts w:asciiTheme="minorHAnsi" w:hAnsiTheme="minorHAnsi" w:cstheme="minorHAnsi"/>
          <w:shd w:val="clear" w:color="auto" w:fill="FFFFFF"/>
        </w:rPr>
        <w:t xml:space="preserve"> (Al) plays the role of deoxidation and grain refinement, which can improve the impact toughness of steel and reduce the tendency of cold brittle and aging.” - </w:t>
      </w:r>
      <w:r w:rsidR="001F2359" w:rsidRPr="001D28A5">
        <w:rPr>
          <w:rFonts w:asciiTheme="minorHAnsi" w:hAnsiTheme="minorHAnsi" w:cstheme="minorHAnsi"/>
          <w:shd w:val="clear" w:color="auto" w:fill="FEF1C4"/>
        </w:rPr>
        <w:t>www.lksteelpipe.com. (n.d.). </w:t>
      </w:r>
      <w:r w:rsidR="001F2359" w:rsidRPr="001D28A5">
        <w:rPr>
          <w:rFonts w:asciiTheme="minorHAnsi" w:hAnsiTheme="minorHAnsi" w:cstheme="minorHAnsi"/>
          <w:i/>
          <w:iCs/>
          <w:shd w:val="clear" w:color="auto" w:fill="FEF1C4"/>
        </w:rPr>
        <w:t xml:space="preserve">The Effect </w:t>
      </w:r>
      <w:proofErr w:type="gramStart"/>
      <w:r w:rsidR="001F2359" w:rsidRPr="001D28A5">
        <w:rPr>
          <w:rFonts w:asciiTheme="minorHAnsi" w:hAnsiTheme="minorHAnsi" w:cstheme="minorHAnsi"/>
          <w:i/>
          <w:iCs/>
          <w:shd w:val="clear" w:color="auto" w:fill="FEF1C4"/>
        </w:rPr>
        <w:t>Of</w:t>
      </w:r>
      <w:proofErr w:type="gramEnd"/>
      <w:r w:rsidR="001F2359" w:rsidRPr="001D28A5">
        <w:rPr>
          <w:rFonts w:asciiTheme="minorHAnsi" w:hAnsiTheme="minorHAnsi" w:cstheme="minorHAnsi"/>
          <w:i/>
          <w:iCs/>
          <w:shd w:val="clear" w:color="auto" w:fill="FEF1C4"/>
        </w:rPr>
        <w:t xml:space="preserve"> </w:t>
      </w:r>
      <w:proofErr w:type="spellStart"/>
      <w:r w:rsidR="001F2359" w:rsidRPr="001D28A5">
        <w:rPr>
          <w:rFonts w:asciiTheme="minorHAnsi" w:hAnsiTheme="minorHAnsi" w:cstheme="minorHAnsi"/>
          <w:i/>
          <w:iCs/>
          <w:shd w:val="clear" w:color="auto" w:fill="FEF1C4"/>
        </w:rPr>
        <w:t>Aluminum</w:t>
      </w:r>
      <w:proofErr w:type="spellEnd"/>
      <w:r w:rsidR="001F2359" w:rsidRPr="001D28A5">
        <w:rPr>
          <w:rFonts w:asciiTheme="minorHAnsi" w:hAnsiTheme="minorHAnsi" w:cstheme="minorHAnsi"/>
          <w:i/>
          <w:iCs/>
          <w:shd w:val="clear" w:color="auto" w:fill="FEF1C4"/>
        </w:rPr>
        <w:t xml:space="preserve"> In Steel - News - News - LINKUN STEEL</w:t>
      </w:r>
      <w:r w:rsidR="001F2359" w:rsidRPr="001D28A5">
        <w:rPr>
          <w:rFonts w:asciiTheme="minorHAnsi" w:hAnsiTheme="minorHAnsi" w:cstheme="minorHAnsi"/>
          <w:shd w:val="clear" w:color="auto" w:fill="FEF1C4"/>
        </w:rPr>
        <w:t>. [online] Available at: https://www.lksteelpipe.com/news/the-effect-of-aluminum-in-steel-27994294.html#:~:text=As%20one%20of%20the%20main [Accessed 1 May 2024].</w:t>
      </w:r>
    </w:p>
    <w:p w14:paraId="2B4CC27E" w14:textId="048FFEC0" w:rsidR="00765DF6" w:rsidRPr="001D28A5" w:rsidRDefault="00765DF6" w:rsidP="00236CC2">
      <w:pPr>
        <w:spacing w:line="276" w:lineRule="auto"/>
        <w:rPr>
          <w:rFonts w:asciiTheme="minorHAnsi" w:hAnsiTheme="minorHAnsi" w:cstheme="minorHAnsi"/>
        </w:rPr>
      </w:pPr>
      <w:r w:rsidRPr="001D28A5">
        <w:rPr>
          <w:rFonts w:asciiTheme="minorHAnsi" w:hAnsiTheme="minorHAnsi" w:cstheme="minorHAnsi"/>
        </w:rPr>
        <w:t>Nitrogen (N):</w:t>
      </w:r>
    </w:p>
    <w:p w14:paraId="3C62CE3B" w14:textId="0A7F3EC1" w:rsidR="00804988" w:rsidRPr="001D28A5" w:rsidRDefault="00765DF6" w:rsidP="00236CC2">
      <w:pPr>
        <w:spacing w:line="276" w:lineRule="auto"/>
        <w:rPr>
          <w:rFonts w:asciiTheme="minorHAnsi" w:hAnsiTheme="minorHAnsi" w:cstheme="minorHAnsi"/>
        </w:rPr>
      </w:pPr>
      <w:r w:rsidRPr="001D28A5">
        <w:rPr>
          <w:rFonts w:asciiTheme="minorHAnsi" w:hAnsiTheme="minorHAnsi" w:cstheme="minorHAnsi"/>
        </w:rPr>
        <w:lastRenderedPageBreak/>
        <w:t>Nitrogen can be present in steel as an impurity or intentionally added as an alloying element to improve strength and hardenability. Nitrogen can form solid solution strengthening with iron and other alloying elements.</w:t>
      </w:r>
      <w:r w:rsidR="00443DBC" w:rsidRPr="001D28A5">
        <w:rPr>
          <w:rFonts w:asciiTheme="minorHAnsi" w:hAnsiTheme="minorHAnsi" w:cstheme="minorHAnsi"/>
        </w:rPr>
        <w:t xml:space="preserve"> </w:t>
      </w:r>
      <w:r w:rsidRPr="001D28A5">
        <w:rPr>
          <w:rFonts w:asciiTheme="minorHAnsi" w:hAnsiTheme="minorHAnsi" w:cstheme="minorHAnsi"/>
        </w:rPr>
        <w:t>At high concentrations, nitrogen can lead to the formation of brittle nitride phases, which can reduce ductility and toughness and contribute to anisotropic fracture behaviour.</w:t>
      </w:r>
      <w:r w:rsidR="00443DBC" w:rsidRPr="001D28A5">
        <w:rPr>
          <w:rFonts w:asciiTheme="minorHAnsi" w:hAnsiTheme="minorHAnsi" w:cstheme="minorHAnsi"/>
        </w:rPr>
        <w:t xml:space="preserve"> </w:t>
      </w:r>
      <w:r w:rsidR="00595B5D" w:rsidRPr="001D28A5">
        <w:rPr>
          <w:rFonts w:asciiTheme="minorHAnsi" w:hAnsiTheme="minorHAnsi" w:cstheme="minorHAnsi"/>
        </w:rPr>
        <w:t xml:space="preserve"> </w:t>
      </w:r>
      <w:r w:rsidRPr="001D28A5">
        <w:rPr>
          <w:rFonts w:asciiTheme="minorHAnsi" w:hAnsiTheme="minorHAnsi" w:cstheme="minorHAnsi"/>
        </w:rPr>
        <w:t>Nitrogen can also affect the grain boundary structure and cohesion, influencing the deformation behaviour and anisotropy of steel.</w:t>
      </w:r>
    </w:p>
    <w:p w14:paraId="51BC7D56" w14:textId="27E8E31E" w:rsidR="001E665F" w:rsidRPr="001D28A5" w:rsidRDefault="001E665F" w:rsidP="00236CC2">
      <w:pPr>
        <w:spacing w:line="276" w:lineRule="auto"/>
        <w:rPr>
          <w:rFonts w:asciiTheme="minorHAnsi" w:hAnsiTheme="minorHAnsi" w:cstheme="minorHAnsi"/>
        </w:rPr>
      </w:pPr>
      <w:r w:rsidRPr="001D28A5">
        <w:rPr>
          <w:rFonts w:asciiTheme="minorHAnsi" w:hAnsiTheme="minorHAnsi" w:cstheme="minorHAnsi"/>
          <w:shd w:val="clear" w:color="auto" w:fill="FFFFFF"/>
        </w:rPr>
        <w:t>“</w:t>
      </w:r>
      <w:r w:rsidR="00836B1D" w:rsidRPr="001D28A5">
        <w:rPr>
          <w:rFonts w:asciiTheme="minorHAnsi" w:hAnsiTheme="minorHAnsi" w:cstheme="minorHAnsi"/>
          <w:shd w:val="clear" w:color="auto" w:fill="FFFFFF"/>
        </w:rPr>
        <w:t>Nitrogen can be added to the steel during the melting process to </w:t>
      </w:r>
      <w:r w:rsidR="00836B1D" w:rsidRPr="001D28A5">
        <w:rPr>
          <w:rFonts w:asciiTheme="minorHAnsi" w:hAnsiTheme="minorHAnsi" w:cstheme="minorHAnsi"/>
          <w:shd w:val="clear" w:color="auto" w:fill="D3E3FD"/>
        </w:rPr>
        <w:t>help remove impurities, such as oxygen and hydrogen, that can weaken the steel</w:t>
      </w:r>
      <w:r w:rsidR="00836B1D" w:rsidRPr="001D28A5">
        <w:rPr>
          <w:rFonts w:asciiTheme="minorHAnsi" w:hAnsiTheme="minorHAnsi" w:cstheme="minorHAnsi"/>
          <w:shd w:val="clear" w:color="auto" w:fill="FFFFFF"/>
        </w:rPr>
        <w:t>. Nitrogen can also form nitrides with other elements in the steel, improving its hardness and wear resistance.</w:t>
      </w:r>
      <w:r w:rsidRPr="001D28A5">
        <w:rPr>
          <w:rFonts w:asciiTheme="minorHAnsi" w:hAnsiTheme="minorHAnsi" w:cstheme="minorHAnsi"/>
          <w:shd w:val="clear" w:color="auto" w:fill="FFFFFF"/>
        </w:rPr>
        <w:t xml:space="preserve">” - </w:t>
      </w:r>
      <w:r w:rsidR="007F3AFE" w:rsidRPr="001D28A5">
        <w:rPr>
          <w:rFonts w:asciiTheme="minorHAnsi" w:hAnsiTheme="minorHAnsi" w:cstheme="minorHAnsi"/>
          <w:shd w:val="clear" w:color="auto" w:fill="FEF1C4"/>
        </w:rPr>
        <w:t>Quora. (2019). </w:t>
      </w:r>
      <w:r w:rsidR="007F3AFE" w:rsidRPr="001D28A5">
        <w:rPr>
          <w:rFonts w:asciiTheme="minorHAnsi" w:hAnsiTheme="minorHAnsi" w:cstheme="minorHAnsi"/>
          <w:i/>
          <w:iCs/>
          <w:shd w:val="clear" w:color="auto" w:fill="FEF1C4"/>
        </w:rPr>
        <w:t>What is the effect of nitrogen on steel making?</w:t>
      </w:r>
      <w:r w:rsidR="007F3AFE" w:rsidRPr="001D28A5">
        <w:rPr>
          <w:rFonts w:asciiTheme="minorHAnsi" w:hAnsiTheme="minorHAnsi" w:cstheme="minorHAnsi"/>
          <w:shd w:val="clear" w:color="auto" w:fill="FEF1C4"/>
        </w:rPr>
        <w:t> [online] Available at: https://www.quora.com/What-is-the-effect-of-nitrogen-on-steel-making#:~:text=Nitrogen%20can%20be%20added%20to [Accessed 1 May 2024].</w:t>
      </w:r>
    </w:p>
    <w:p w14:paraId="1D1E0C5F" w14:textId="20A969CE" w:rsidR="00E2462E" w:rsidRPr="00932FA4" w:rsidRDefault="00932FA4" w:rsidP="00932FA4">
      <w:pPr>
        <w:spacing w:line="276" w:lineRule="auto"/>
        <w:rPr>
          <w:rFonts w:asciiTheme="minorHAnsi" w:hAnsiTheme="minorHAnsi" w:cstheme="minorHAnsi"/>
          <w:u w:val="single"/>
        </w:rPr>
      </w:pPr>
      <w:r>
        <w:rPr>
          <w:rFonts w:asciiTheme="minorHAnsi" w:hAnsiTheme="minorHAnsi" w:cstheme="minorHAnsi"/>
          <w:u w:val="single"/>
        </w:rPr>
        <w:t xml:space="preserve">4. </w:t>
      </w:r>
      <w:r w:rsidR="00E2462E" w:rsidRPr="00932FA4">
        <w:rPr>
          <w:rFonts w:asciiTheme="minorHAnsi" w:hAnsiTheme="minorHAnsi" w:cstheme="minorHAnsi"/>
          <w:u w:val="single"/>
        </w:rPr>
        <w:t xml:space="preserve">Lowered </w:t>
      </w:r>
      <w:r w:rsidR="00C74DC3" w:rsidRPr="00932FA4">
        <w:rPr>
          <w:rFonts w:asciiTheme="minorHAnsi" w:hAnsiTheme="minorHAnsi" w:cstheme="minorHAnsi"/>
          <w:u w:val="single"/>
        </w:rPr>
        <w:t>Annealing</w:t>
      </w:r>
      <w:r w:rsidR="00E2462E" w:rsidRPr="00932FA4">
        <w:rPr>
          <w:rFonts w:asciiTheme="minorHAnsi" w:hAnsiTheme="minorHAnsi" w:cstheme="minorHAnsi"/>
          <w:u w:val="single"/>
        </w:rPr>
        <w:t xml:space="preserve"> temperature testing </w:t>
      </w:r>
    </w:p>
    <w:p w14:paraId="447324DB" w14:textId="61364F4A" w:rsidR="00316C48" w:rsidRPr="001D28A5" w:rsidRDefault="00316C48" w:rsidP="00316C48">
      <w:pPr>
        <w:spacing w:line="276" w:lineRule="auto"/>
        <w:rPr>
          <w:rFonts w:asciiTheme="minorHAnsi" w:hAnsiTheme="minorHAnsi" w:cstheme="minorHAnsi"/>
          <w:u w:val="single"/>
        </w:rPr>
      </w:pPr>
      <w:r w:rsidRPr="001D28A5">
        <w:rPr>
          <w:rFonts w:asciiTheme="minorHAnsi" w:hAnsiTheme="minorHAnsi" w:cstheme="minorHAnsi"/>
          <w:u w:val="single"/>
        </w:rPr>
        <w:t>4.1</w:t>
      </w:r>
      <w:r w:rsidR="001B45A6" w:rsidRPr="001D28A5">
        <w:rPr>
          <w:rFonts w:asciiTheme="minorHAnsi" w:hAnsiTheme="minorHAnsi" w:cstheme="minorHAnsi"/>
          <w:u w:val="single"/>
        </w:rPr>
        <w:t xml:space="preserve"> Tensile testing</w:t>
      </w:r>
    </w:p>
    <w:p w14:paraId="4222166A" w14:textId="22128CCB" w:rsidR="00CB2FED" w:rsidRPr="001D28A5" w:rsidRDefault="000B1910" w:rsidP="00236CC2">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 xml:space="preserve">With regards to the problem of the </w:t>
      </w:r>
      <w:r w:rsidR="00931A12" w:rsidRPr="001D28A5">
        <w:rPr>
          <w:rFonts w:asciiTheme="minorHAnsi" w:hAnsiTheme="minorHAnsi" w:cstheme="minorHAnsi"/>
          <w:shd w:val="clear" w:color="auto" w:fill="FFFFFF"/>
        </w:rPr>
        <w:t>high R</w:t>
      </w:r>
      <w:r w:rsidR="002A4543" w:rsidRPr="001D28A5">
        <w:rPr>
          <w:rFonts w:asciiTheme="minorHAnsi" w:hAnsiTheme="minorHAnsi" w:cstheme="minorHAnsi"/>
          <w:shd w:val="clear" w:color="auto" w:fill="FFFFFF"/>
        </w:rPr>
        <w:t>-</w:t>
      </w:r>
      <w:r w:rsidR="00931A12" w:rsidRPr="001D28A5">
        <w:rPr>
          <w:rFonts w:asciiTheme="minorHAnsi" w:hAnsiTheme="minorHAnsi" w:cstheme="minorHAnsi"/>
          <w:shd w:val="clear" w:color="auto" w:fill="FFFFFF"/>
        </w:rPr>
        <w:t>value with the T56 material</w:t>
      </w:r>
      <w:r w:rsidR="000A75F6" w:rsidRPr="001D28A5">
        <w:rPr>
          <w:rFonts w:asciiTheme="minorHAnsi" w:hAnsiTheme="minorHAnsi" w:cstheme="minorHAnsi"/>
          <w:shd w:val="clear" w:color="auto" w:fill="FFFFFF"/>
        </w:rPr>
        <w:t xml:space="preserve">, </w:t>
      </w:r>
      <w:r w:rsidR="00780C78" w:rsidRPr="001D28A5">
        <w:rPr>
          <w:rFonts w:asciiTheme="minorHAnsi" w:hAnsiTheme="minorHAnsi" w:cstheme="minorHAnsi"/>
          <w:shd w:val="clear" w:color="auto" w:fill="FFFFFF"/>
        </w:rPr>
        <w:t xml:space="preserve">it was decided that the best solution would be to lower the </w:t>
      </w:r>
      <w:r w:rsidR="00C74DC3" w:rsidRPr="001D28A5">
        <w:rPr>
          <w:rFonts w:asciiTheme="minorHAnsi" w:hAnsiTheme="minorHAnsi" w:cstheme="minorHAnsi"/>
          <w:shd w:val="clear" w:color="auto" w:fill="FFFFFF"/>
        </w:rPr>
        <w:t xml:space="preserve">annealing temperature </w:t>
      </w:r>
      <w:r w:rsidR="00F65001" w:rsidRPr="001D28A5">
        <w:rPr>
          <w:rFonts w:asciiTheme="minorHAnsi" w:hAnsiTheme="minorHAnsi" w:cstheme="minorHAnsi"/>
          <w:shd w:val="clear" w:color="auto" w:fill="FFFFFF"/>
        </w:rPr>
        <w:t>from the standard temperature of</w:t>
      </w:r>
      <w:r w:rsidR="008E766E" w:rsidRPr="001D28A5">
        <w:rPr>
          <w:rFonts w:asciiTheme="minorHAnsi" w:hAnsiTheme="minorHAnsi" w:cstheme="minorHAnsi"/>
          <w:shd w:val="clear" w:color="auto" w:fill="FFFFFF"/>
        </w:rPr>
        <w:t xml:space="preserve"> </w:t>
      </w:r>
      <w:r w:rsidR="00F65001" w:rsidRPr="001D28A5">
        <w:rPr>
          <w:rFonts w:asciiTheme="minorHAnsi" w:hAnsiTheme="minorHAnsi" w:cstheme="minorHAnsi"/>
          <w:shd w:val="clear" w:color="auto" w:fill="FFFFFF"/>
        </w:rPr>
        <w:t>6</w:t>
      </w:r>
      <w:r w:rsidR="009D1BE9" w:rsidRPr="001D28A5">
        <w:rPr>
          <w:rFonts w:asciiTheme="minorHAnsi" w:hAnsiTheme="minorHAnsi" w:cstheme="minorHAnsi"/>
          <w:shd w:val="clear" w:color="auto" w:fill="FFFFFF"/>
        </w:rPr>
        <w:t>70</w:t>
      </w:r>
      <w:r w:rsidR="008E766E" w:rsidRPr="001D28A5">
        <w:rPr>
          <w:rFonts w:asciiTheme="minorHAnsi" w:hAnsiTheme="minorHAnsi" w:cstheme="minorHAnsi"/>
          <w:shd w:val="clear" w:color="auto" w:fill="FFFFFF"/>
        </w:rPr>
        <w:t xml:space="preserve"> </w:t>
      </w:r>
      <w:r w:rsidR="009D1BE9" w:rsidRPr="001D28A5">
        <w:rPr>
          <w:rFonts w:asciiTheme="minorHAnsi" w:hAnsiTheme="minorHAnsi" w:cstheme="minorHAnsi"/>
          <w:shd w:val="clear" w:color="auto" w:fill="FFFFFF"/>
        </w:rPr>
        <w:t>degrees Celsius to 6</w:t>
      </w:r>
      <w:r w:rsidR="00AD2E8E" w:rsidRPr="001D28A5">
        <w:rPr>
          <w:rFonts w:asciiTheme="minorHAnsi" w:hAnsiTheme="minorHAnsi" w:cstheme="minorHAnsi"/>
          <w:shd w:val="clear" w:color="auto" w:fill="FFFFFF"/>
        </w:rPr>
        <w:t>5</w:t>
      </w:r>
      <w:r w:rsidR="009D1BE9" w:rsidRPr="001D28A5">
        <w:rPr>
          <w:rFonts w:asciiTheme="minorHAnsi" w:hAnsiTheme="minorHAnsi" w:cstheme="minorHAnsi"/>
          <w:shd w:val="clear" w:color="auto" w:fill="FFFFFF"/>
        </w:rPr>
        <w:t xml:space="preserve">0 degrees </w:t>
      </w:r>
      <w:r w:rsidR="005E0478" w:rsidRPr="001D28A5">
        <w:rPr>
          <w:rFonts w:asciiTheme="minorHAnsi" w:hAnsiTheme="minorHAnsi" w:cstheme="minorHAnsi"/>
          <w:shd w:val="clear" w:color="auto" w:fill="FFFFFF"/>
        </w:rPr>
        <w:t>Celsius</w:t>
      </w:r>
      <w:r w:rsidR="008E766E" w:rsidRPr="001D28A5">
        <w:rPr>
          <w:rFonts w:asciiTheme="minorHAnsi" w:hAnsiTheme="minorHAnsi" w:cstheme="minorHAnsi"/>
          <w:shd w:val="clear" w:color="auto" w:fill="FFFFFF"/>
        </w:rPr>
        <w:t>. This was seen as the best op</w:t>
      </w:r>
      <w:r w:rsidR="00D72CBF" w:rsidRPr="001D28A5">
        <w:rPr>
          <w:rFonts w:asciiTheme="minorHAnsi" w:hAnsiTheme="minorHAnsi" w:cstheme="minorHAnsi"/>
          <w:shd w:val="clear" w:color="auto" w:fill="FFFFFF"/>
        </w:rPr>
        <w:t xml:space="preserve">tion for as we can’t change the chemical composition of the steel grades for </w:t>
      </w:r>
      <w:r w:rsidR="00986EE2" w:rsidRPr="001D28A5">
        <w:rPr>
          <w:rFonts w:asciiTheme="minorHAnsi" w:hAnsiTheme="minorHAnsi" w:cstheme="minorHAnsi"/>
          <w:shd w:val="clear" w:color="auto" w:fill="FFFFFF"/>
        </w:rPr>
        <w:t xml:space="preserve">compliance reasons. </w:t>
      </w:r>
      <w:r w:rsidR="00CB2FED" w:rsidRPr="001D28A5">
        <w:rPr>
          <w:rFonts w:asciiTheme="minorHAnsi" w:hAnsiTheme="minorHAnsi" w:cstheme="minorHAnsi"/>
          <w:shd w:val="clear" w:color="auto" w:fill="FFFFFF"/>
        </w:rPr>
        <w:t>lowering annealing temperatures in steel processing can promote finer grain structures, control texture development, inhibit grain growth, and enhance ductility, all of which contribute to reducing the R-value and improving the isotropic deformation behaviour of the material during tensile testing.</w:t>
      </w:r>
      <w:r w:rsidR="00225DF5" w:rsidRPr="001D28A5">
        <w:rPr>
          <w:rFonts w:asciiTheme="minorHAnsi" w:hAnsiTheme="minorHAnsi" w:cstheme="minorHAnsi"/>
          <w:shd w:val="clear" w:color="auto" w:fill="FFFFFF"/>
        </w:rPr>
        <w:t xml:space="preserve"> </w:t>
      </w:r>
      <w:r w:rsidR="00904055" w:rsidRPr="001D28A5">
        <w:rPr>
          <w:rFonts w:asciiTheme="minorHAnsi" w:hAnsiTheme="minorHAnsi" w:cstheme="minorHAnsi"/>
          <w:shd w:val="clear" w:color="auto" w:fill="FFFFFF"/>
        </w:rPr>
        <w:t xml:space="preserve">The reduction in annealing temperature is applied for all three </w:t>
      </w:r>
      <w:r w:rsidR="007960D6" w:rsidRPr="001D28A5">
        <w:rPr>
          <w:rFonts w:asciiTheme="minorHAnsi" w:hAnsiTheme="minorHAnsi" w:cstheme="minorHAnsi"/>
          <w:shd w:val="clear" w:color="auto" w:fill="FFFFFF"/>
        </w:rPr>
        <w:t>steel grades.</w:t>
      </w:r>
    </w:p>
    <w:p w14:paraId="59CBF26B" w14:textId="740B88AB" w:rsidR="0074647C" w:rsidRPr="001D28A5" w:rsidRDefault="0074647C" w:rsidP="00236CC2">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“Annealing is </w:t>
      </w:r>
      <w:r w:rsidRPr="001D28A5">
        <w:rPr>
          <w:rFonts w:asciiTheme="minorHAnsi" w:hAnsiTheme="minorHAnsi" w:cstheme="minorHAnsi"/>
          <w:shd w:val="clear" w:color="auto" w:fill="D3E3FD"/>
        </w:rPr>
        <w:t>a heat treatment process which alters the microstructure of a material to change its mechanical or electrical properties</w:t>
      </w:r>
      <w:r w:rsidRPr="001D28A5">
        <w:rPr>
          <w:rFonts w:asciiTheme="minorHAnsi" w:hAnsiTheme="minorHAnsi" w:cstheme="minorHAnsi"/>
          <w:shd w:val="clear" w:color="auto" w:fill="FFFFFF"/>
        </w:rPr>
        <w:t xml:space="preserve">. Typically, in steels, annealing is used to reduce hardness, increase ductility and help eliminate internal stresses.” - </w:t>
      </w:r>
      <w:r w:rsidR="005447BD" w:rsidRPr="001D28A5">
        <w:rPr>
          <w:rFonts w:asciiTheme="minorHAnsi" w:hAnsiTheme="minorHAnsi" w:cstheme="minorHAnsi"/>
          <w:shd w:val="clear" w:color="auto" w:fill="FEF1C4"/>
        </w:rPr>
        <w:t>Home. (n.d.). </w:t>
      </w:r>
      <w:r w:rsidR="005447BD" w:rsidRPr="001D28A5">
        <w:rPr>
          <w:rFonts w:asciiTheme="minorHAnsi" w:hAnsiTheme="minorHAnsi" w:cstheme="minorHAnsi"/>
          <w:i/>
          <w:iCs/>
          <w:shd w:val="clear" w:color="auto" w:fill="FEF1C4"/>
        </w:rPr>
        <w:t>Annealing is a heat treatment process which alters the microstructure...</w:t>
      </w:r>
      <w:r w:rsidR="005447BD" w:rsidRPr="001D28A5">
        <w:rPr>
          <w:rFonts w:asciiTheme="minorHAnsi" w:hAnsiTheme="minorHAnsi" w:cstheme="minorHAnsi"/>
          <w:shd w:val="clear" w:color="auto" w:fill="FEF1C4"/>
        </w:rPr>
        <w:t> [online] Available at: https://www.bodycote.com/services/heat-treatment/annealingnormalising/annealing/#:~:text=Annealing-.</w:t>
      </w:r>
    </w:p>
    <w:p w14:paraId="06EA2136" w14:textId="0E51EE62" w:rsidR="000423CF" w:rsidRPr="001D28A5" w:rsidRDefault="000423CF" w:rsidP="00236CC2">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 xml:space="preserve">As you can see from the </w:t>
      </w:r>
      <w:r w:rsidR="00CA63C7" w:rsidRPr="001D28A5">
        <w:rPr>
          <w:rFonts w:asciiTheme="minorHAnsi" w:hAnsiTheme="minorHAnsi" w:cstheme="minorHAnsi"/>
          <w:shd w:val="clear" w:color="auto" w:fill="FFFFFF"/>
        </w:rPr>
        <w:t xml:space="preserve">tensile </w:t>
      </w:r>
      <w:r w:rsidRPr="001D28A5">
        <w:rPr>
          <w:rFonts w:asciiTheme="minorHAnsi" w:hAnsiTheme="minorHAnsi" w:cstheme="minorHAnsi"/>
          <w:shd w:val="clear" w:color="auto" w:fill="FFFFFF"/>
        </w:rPr>
        <w:t xml:space="preserve">results </w:t>
      </w:r>
      <w:r w:rsidR="00CA63C7" w:rsidRPr="001D28A5">
        <w:rPr>
          <w:rFonts w:asciiTheme="minorHAnsi" w:hAnsiTheme="minorHAnsi" w:cstheme="minorHAnsi"/>
          <w:shd w:val="clear" w:color="auto" w:fill="FFFFFF"/>
        </w:rPr>
        <w:t>for the lowered annealing temperature steel g</w:t>
      </w:r>
      <w:r w:rsidR="00D8088D" w:rsidRPr="001D28A5">
        <w:rPr>
          <w:rFonts w:asciiTheme="minorHAnsi" w:hAnsiTheme="minorHAnsi" w:cstheme="minorHAnsi"/>
          <w:shd w:val="clear" w:color="auto" w:fill="FFFFFF"/>
        </w:rPr>
        <w:t xml:space="preserve">rades, </w:t>
      </w:r>
      <w:r w:rsidRPr="001D28A5">
        <w:rPr>
          <w:rFonts w:asciiTheme="minorHAnsi" w:hAnsiTheme="minorHAnsi" w:cstheme="minorHAnsi"/>
          <w:shd w:val="clear" w:color="auto" w:fill="FFFFFF"/>
        </w:rPr>
        <w:t>that the R</w:t>
      </w:r>
      <w:r w:rsidR="002A4543" w:rsidRPr="001D28A5">
        <w:rPr>
          <w:rFonts w:asciiTheme="minorHAnsi" w:hAnsiTheme="minorHAnsi" w:cstheme="minorHAnsi"/>
          <w:shd w:val="clear" w:color="auto" w:fill="FFFFFF"/>
        </w:rPr>
        <w:t>-</w:t>
      </w:r>
      <w:r w:rsidRPr="001D28A5">
        <w:rPr>
          <w:rFonts w:asciiTheme="minorHAnsi" w:hAnsiTheme="minorHAnsi" w:cstheme="minorHAnsi"/>
          <w:shd w:val="clear" w:color="auto" w:fill="FFFFFF"/>
        </w:rPr>
        <w:t>values for T56 range from 1.</w:t>
      </w:r>
      <w:r w:rsidR="00D8088D" w:rsidRPr="001D28A5">
        <w:rPr>
          <w:rFonts w:asciiTheme="minorHAnsi" w:hAnsiTheme="minorHAnsi" w:cstheme="minorHAnsi"/>
          <w:shd w:val="clear" w:color="auto" w:fill="FFFFFF"/>
        </w:rPr>
        <w:t>33</w:t>
      </w:r>
      <w:r w:rsidRPr="001D28A5">
        <w:rPr>
          <w:rFonts w:asciiTheme="minorHAnsi" w:hAnsiTheme="minorHAnsi" w:cstheme="minorHAnsi"/>
          <w:shd w:val="clear" w:color="auto" w:fill="FFFFFF"/>
        </w:rPr>
        <w:t xml:space="preserve"> – 1.</w:t>
      </w:r>
      <w:r w:rsidR="00D8088D" w:rsidRPr="001D28A5">
        <w:rPr>
          <w:rFonts w:asciiTheme="minorHAnsi" w:hAnsiTheme="minorHAnsi" w:cstheme="minorHAnsi"/>
          <w:shd w:val="clear" w:color="auto" w:fill="FFFFFF"/>
        </w:rPr>
        <w:t>40</w:t>
      </w:r>
      <w:r w:rsidRPr="001D28A5">
        <w:rPr>
          <w:rFonts w:asciiTheme="minorHAnsi" w:hAnsiTheme="minorHAnsi" w:cstheme="minorHAnsi"/>
          <w:shd w:val="clear" w:color="auto" w:fill="FFFFFF"/>
        </w:rPr>
        <w:t xml:space="preserve"> (with an average of 1.</w:t>
      </w:r>
      <w:r w:rsidR="00730B61" w:rsidRPr="001D28A5">
        <w:rPr>
          <w:rFonts w:asciiTheme="minorHAnsi" w:hAnsiTheme="minorHAnsi" w:cstheme="minorHAnsi"/>
          <w:shd w:val="clear" w:color="auto" w:fill="FFFFFF"/>
        </w:rPr>
        <w:t>37</w:t>
      </w:r>
      <w:r w:rsidRPr="001D28A5">
        <w:rPr>
          <w:rFonts w:asciiTheme="minorHAnsi" w:hAnsiTheme="minorHAnsi" w:cstheme="minorHAnsi"/>
          <w:shd w:val="clear" w:color="auto" w:fill="FFFFFF"/>
        </w:rPr>
        <w:t>)</w:t>
      </w:r>
      <w:r w:rsidR="00C1623B" w:rsidRPr="001D28A5">
        <w:rPr>
          <w:rFonts w:asciiTheme="minorHAnsi" w:hAnsiTheme="minorHAnsi" w:cstheme="minorHAnsi"/>
          <w:shd w:val="clear" w:color="auto" w:fill="FFFFFF"/>
        </w:rPr>
        <w:t xml:space="preserve"> which </w:t>
      </w:r>
      <w:r w:rsidR="00B4467D" w:rsidRPr="001D28A5">
        <w:rPr>
          <w:rFonts w:asciiTheme="minorHAnsi" w:hAnsiTheme="minorHAnsi" w:cstheme="minorHAnsi"/>
          <w:shd w:val="clear" w:color="auto" w:fill="FFFFFF"/>
        </w:rPr>
        <w:t>is a</w:t>
      </w:r>
      <w:r w:rsidR="00616825" w:rsidRPr="001D28A5">
        <w:rPr>
          <w:rFonts w:asciiTheme="minorHAnsi" w:hAnsiTheme="minorHAnsi" w:cstheme="minorHAnsi"/>
          <w:shd w:val="clear" w:color="auto" w:fill="FFFFFF"/>
        </w:rPr>
        <w:t xml:space="preserve"> decrease of </w:t>
      </w:r>
      <w:r w:rsidR="00AA2161" w:rsidRPr="001D28A5">
        <w:rPr>
          <w:rFonts w:asciiTheme="minorHAnsi" w:hAnsiTheme="minorHAnsi" w:cstheme="minorHAnsi"/>
          <w:shd w:val="clear" w:color="auto" w:fill="FFFFFF"/>
        </w:rPr>
        <w:t xml:space="preserve">0.2 and </w:t>
      </w:r>
      <w:proofErr w:type="gramStart"/>
      <w:r w:rsidR="00AA2161" w:rsidRPr="001D28A5">
        <w:rPr>
          <w:rFonts w:asciiTheme="minorHAnsi" w:hAnsiTheme="minorHAnsi" w:cstheme="minorHAnsi"/>
          <w:shd w:val="clear" w:color="auto" w:fill="FFFFFF"/>
        </w:rPr>
        <w:t xml:space="preserve">a </w:t>
      </w:r>
      <w:r w:rsidR="00B4467D" w:rsidRPr="001D28A5">
        <w:rPr>
          <w:rFonts w:asciiTheme="minorHAnsi" w:hAnsiTheme="minorHAnsi" w:cstheme="minorHAnsi"/>
          <w:shd w:val="clear" w:color="auto" w:fill="FFFFFF"/>
        </w:rPr>
        <w:t xml:space="preserve"> more</w:t>
      </w:r>
      <w:proofErr w:type="gramEnd"/>
      <w:r w:rsidR="00B4467D" w:rsidRPr="001D28A5">
        <w:rPr>
          <w:rFonts w:asciiTheme="minorHAnsi" w:hAnsiTheme="minorHAnsi" w:cstheme="minorHAnsi"/>
          <w:shd w:val="clear" w:color="auto" w:fill="FFFFFF"/>
        </w:rPr>
        <w:t xml:space="preserve"> desirable value to have for our T56 material to avoid failures in our material</w:t>
      </w:r>
      <w:r w:rsidR="00730B61" w:rsidRPr="001D28A5">
        <w:rPr>
          <w:rFonts w:asciiTheme="minorHAnsi" w:hAnsiTheme="minorHAnsi" w:cstheme="minorHAnsi"/>
          <w:shd w:val="clear" w:color="auto" w:fill="FFFFFF"/>
        </w:rPr>
        <w:t xml:space="preserve">. </w:t>
      </w:r>
      <w:r w:rsidRPr="001D28A5">
        <w:rPr>
          <w:rFonts w:asciiTheme="minorHAnsi" w:hAnsiTheme="minorHAnsi" w:cstheme="minorHAnsi"/>
          <w:shd w:val="clear" w:color="auto" w:fill="FFFFFF"/>
        </w:rPr>
        <w:t xml:space="preserve">The yield stress (Rp0.2) ranged from </w:t>
      </w:r>
      <w:r w:rsidR="00C1623B" w:rsidRPr="001D28A5">
        <w:rPr>
          <w:rFonts w:asciiTheme="minorHAnsi" w:hAnsiTheme="minorHAnsi" w:cstheme="minorHAnsi"/>
          <w:shd w:val="clear" w:color="auto" w:fill="FFFFFF"/>
        </w:rPr>
        <w:t>260</w:t>
      </w:r>
      <w:r w:rsidRPr="001D28A5">
        <w:rPr>
          <w:rFonts w:asciiTheme="minorHAnsi" w:hAnsiTheme="minorHAnsi" w:cstheme="minorHAnsi"/>
          <w:shd w:val="clear" w:color="auto" w:fill="FFFFFF"/>
        </w:rPr>
        <w:t xml:space="preserve"> – 267 </w:t>
      </w:r>
      <w:r w:rsidR="00C81B96" w:rsidRPr="001D28A5">
        <w:rPr>
          <w:rFonts w:asciiTheme="minorHAnsi" w:hAnsiTheme="minorHAnsi" w:cstheme="minorHAnsi"/>
          <w:shd w:val="clear" w:color="auto" w:fill="FFFFFF"/>
        </w:rPr>
        <w:t>N/mm</w:t>
      </w:r>
      <w:r w:rsidR="00C81B96" w:rsidRPr="001D28A5">
        <w:rPr>
          <w:rFonts w:asciiTheme="minorHAnsi" w:hAnsiTheme="minorHAnsi" w:cstheme="minorHAnsi"/>
          <w:shd w:val="clear" w:color="auto" w:fill="FFFFFF"/>
          <w:vertAlign w:val="superscript"/>
        </w:rPr>
        <w:t>2</w:t>
      </w:r>
      <w:r w:rsidR="00C81B96" w:rsidRPr="001D28A5">
        <w:rPr>
          <w:rFonts w:asciiTheme="minorHAnsi" w:hAnsiTheme="minorHAnsi" w:cstheme="minorHAnsi"/>
          <w:shd w:val="clear" w:color="auto" w:fill="FFFFFF"/>
        </w:rPr>
        <w:t xml:space="preserve"> </w:t>
      </w:r>
      <w:r w:rsidRPr="001D28A5">
        <w:rPr>
          <w:rFonts w:asciiTheme="minorHAnsi" w:hAnsiTheme="minorHAnsi" w:cstheme="minorHAnsi"/>
          <w:shd w:val="clear" w:color="auto" w:fill="FFFFFF"/>
        </w:rPr>
        <w:t>(with an average of 26</w:t>
      </w:r>
      <w:r w:rsidR="005E6377">
        <w:rPr>
          <w:rFonts w:asciiTheme="minorHAnsi" w:hAnsiTheme="minorHAnsi" w:cstheme="minorHAnsi"/>
          <w:shd w:val="clear" w:color="auto" w:fill="FFFFFF"/>
        </w:rPr>
        <w:t>4</w:t>
      </w:r>
      <w:r w:rsidRPr="001D28A5">
        <w:rPr>
          <w:rFonts w:asciiTheme="minorHAnsi" w:hAnsiTheme="minorHAnsi" w:cstheme="minorHAnsi"/>
          <w:shd w:val="clear" w:color="auto" w:fill="FFFFFF"/>
        </w:rPr>
        <w:t>) which i</w:t>
      </w:r>
      <w:r w:rsidR="00AA2161" w:rsidRPr="001D28A5">
        <w:rPr>
          <w:rFonts w:asciiTheme="minorHAnsi" w:hAnsiTheme="minorHAnsi" w:cstheme="minorHAnsi"/>
          <w:shd w:val="clear" w:color="auto" w:fill="FFFFFF"/>
        </w:rPr>
        <w:t xml:space="preserve">s only </w:t>
      </w:r>
      <w:r w:rsidR="003F0094" w:rsidRPr="001D28A5">
        <w:rPr>
          <w:rFonts w:asciiTheme="minorHAnsi" w:hAnsiTheme="minorHAnsi" w:cstheme="minorHAnsi"/>
          <w:shd w:val="clear" w:color="auto" w:fill="FFFFFF"/>
        </w:rPr>
        <w:t xml:space="preserve">a </w:t>
      </w:r>
      <w:r w:rsidR="005E6377">
        <w:rPr>
          <w:rFonts w:asciiTheme="minorHAnsi" w:hAnsiTheme="minorHAnsi" w:cstheme="minorHAnsi"/>
          <w:shd w:val="clear" w:color="auto" w:fill="FFFFFF"/>
        </w:rPr>
        <w:t>1</w:t>
      </w:r>
      <w:r w:rsidR="003F0094" w:rsidRPr="001D28A5">
        <w:rPr>
          <w:rFonts w:asciiTheme="minorHAnsi" w:hAnsiTheme="minorHAnsi" w:cstheme="minorHAnsi"/>
          <w:shd w:val="clear" w:color="auto" w:fill="FFFFFF"/>
        </w:rPr>
        <w:t>N/mm</w:t>
      </w:r>
      <w:r w:rsidR="00CF7212" w:rsidRPr="001D28A5">
        <w:rPr>
          <w:rFonts w:asciiTheme="minorHAnsi" w:hAnsiTheme="minorHAnsi" w:cstheme="minorHAnsi"/>
          <w:shd w:val="clear" w:color="auto" w:fill="FFFFFF"/>
          <w:vertAlign w:val="superscript"/>
        </w:rPr>
        <w:t>2</w:t>
      </w:r>
      <w:r w:rsidR="003F0094" w:rsidRPr="001D28A5">
        <w:rPr>
          <w:rFonts w:asciiTheme="minorHAnsi" w:hAnsiTheme="minorHAnsi" w:cstheme="minorHAnsi"/>
          <w:shd w:val="clear" w:color="auto" w:fill="FFFFFF"/>
        </w:rPr>
        <w:t xml:space="preserve"> </w:t>
      </w:r>
      <w:r w:rsidR="006C6D0B" w:rsidRPr="001D28A5">
        <w:rPr>
          <w:rFonts w:asciiTheme="minorHAnsi" w:hAnsiTheme="minorHAnsi" w:cstheme="minorHAnsi"/>
          <w:shd w:val="clear" w:color="auto" w:fill="FFFFFF"/>
        </w:rPr>
        <w:t>increase</w:t>
      </w:r>
      <w:r w:rsidRPr="001D28A5">
        <w:rPr>
          <w:rFonts w:asciiTheme="minorHAnsi" w:hAnsiTheme="minorHAnsi" w:cstheme="minorHAnsi"/>
          <w:shd w:val="clear" w:color="auto" w:fill="FFFFFF"/>
        </w:rPr>
        <w:t>. The elongation was ranged from 3</w:t>
      </w:r>
      <w:r w:rsidR="00523E3B" w:rsidRPr="001D28A5">
        <w:rPr>
          <w:rFonts w:asciiTheme="minorHAnsi" w:hAnsiTheme="minorHAnsi" w:cstheme="minorHAnsi"/>
          <w:shd w:val="clear" w:color="auto" w:fill="FFFFFF"/>
        </w:rPr>
        <w:t>2</w:t>
      </w:r>
      <w:r w:rsidRPr="001D28A5">
        <w:rPr>
          <w:rFonts w:asciiTheme="minorHAnsi" w:hAnsiTheme="minorHAnsi" w:cstheme="minorHAnsi"/>
          <w:shd w:val="clear" w:color="auto" w:fill="FFFFFF"/>
        </w:rPr>
        <w:t>.</w:t>
      </w:r>
      <w:r w:rsidR="00371044" w:rsidRPr="001D28A5">
        <w:rPr>
          <w:rFonts w:asciiTheme="minorHAnsi" w:hAnsiTheme="minorHAnsi" w:cstheme="minorHAnsi"/>
          <w:shd w:val="clear" w:color="auto" w:fill="FFFFFF"/>
        </w:rPr>
        <w:t>5</w:t>
      </w:r>
      <w:r w:rsidRPr="001D28A5">
        <w:rPr>
          <w:rFonts w:asciiTheme="minorHAnsi" w:hAnsiTheme="minorHAnsi" w:cstheme="minorHAnsi"/>
          <w:shd w:val="clear" w:color="auto" w:fill="FFFFFF"/>
        </w:rPr>
        <w:t>% - 3</w:t>
      </w:r>
      <w:r w:rsidR="00371044" w:rsidRPr="001D28A5">
        <w:rPr>
          <w:rFonts w:asciiTheme="minorHAnsi" w:hAnsiTheme="minorHAnsi" w:cstheme="minorHAnsi"/>
          <w:shd w:val="clear" w:color="auto" w:fill="FFFFFF"/>
        </w:rPr>
        <w:t>3.9</w:t>
      </w:r>
      <w:r w:rsidRPr="001D28A5">
        <w:rPr>
          <w:rFonts w:asciiTheme="minorHAnsi" w:hAnsiTheme="minorHAnsi" w:cstheme="minorHAnsi"/>
          <w:shd w:val="clear" w:color="auto" w:fill="FFFFFF"/>
        </w:rPr>
        <w:t>% (with an average of 3</w:t>
      </w:r>
      <w:r w:rsidR="00371044" w:rsidRPr="001D28A5">
        <w:rPr>
          <w:rFonts w:asciiTheme="minorHAnsi" w:hAnsiTheme="minorHAnsi" w:cstheme="minorHAnsi"/>
          <w:shd w:val="clear" w:color="auto" w:fill="FFFFFF"/>
        </w:rPr>
        <w:t>3.3</w:t>
      </w:r>
      <w:r w:rsidRPr="001D28A5">
        <w:rPr>
          <w:rFonts w:asciiTheme="minorHAnsi" w:hAnsiTheme="minorHAnsi" w:cstheme="minorHAnsi"/>
          <w:shd w:val="clear" w:color="auto" w:fill="FFFFFF"/>
        </w:rPr>
        <w:t>%)</w:t>
      </w:r>
      <w:r w:rsidR="003F0094" w:rsidRPr="001D28A5">
        <w:rPr>
          <w:rFonts w:asciiTheme="minorHAnsi" w:hAnsiTheme="minorHAnsi" w:cstheme="minorHAnsi"/>
          <w:shd w:val="clear" w:color="auto" w:fill="FFFFFF"/>
        </w:rPr>
        <w:t xml:space="preserve"> which is </w:t>
      </w:r>
      <w:r w:rsidR="004F5B0C" w:rsidRPr="001D28A5">
        <w:rPr>
          <w:rFonts w:asciiTheme="minorHAnsi" w:hAnsiTheme="minorHAnsi" w:cstheme="minorHAnsi"/>
          <w:shd w:val="clear" w:color="auto" w:fill="FFFFFF"/>
        </w:rPr>
        <w:t>a 1</w:t>
      </w:r>
      <w:r w:rsidR="00D50287" w:rsidRPr="001D28A5">
        <w:rPr>
          <w:rFonts w:asciiTheme="minorHAnsi" w:hAnsiTheme="minorHAnsi" w:cstheme="minorHAnsi"/>
          <w:shd w:val="clear" w:color="auto" w:fill="FFFFFF"/>
        </w:rPr>
        <w:t>.84% increase</w:t>
      </w:r>
      <w:r w:rsidRPr="001D28A5">
        <w:rPr>
          <w:rFonts w:asciiTheme="minorHAnsi" w:hAnsiTheme="minorHAnsi" w:cstheme="minorHAnsi"/>
          <w:shd w:val="clear" w:color="auto" w:fill="FFFFFF"/>
        </w:rPr>
        <w:t xml:space="preserve"> and the Ultimate tensile strength (</w:t>
      </w:r>
      <w:proofErr w:type="spellStart"/>
      <w:r w:rsidRPr="001D28A5">
        <w:rPr>
          <w:rFonts w:asciiTheme="minorHAnsi" w:hAnsiTheme="minorHAnsi" w:cstheme="minorHAnsi"/>
          <w:shd w:val="clear" w:color="auto" w:fill="FFFFFF"/>
        </w:rPr>
        <w:t>Rmax</w:t>
      </w:r>
      <w:proofErr w:type="spellEnd"/>
      <w:r w:rsidRPr="001D28A5">
        <w:rPr>
          <w:rFonts w:asciiTheme="minorHAnsi" w:hAnsiTheme="minorHAnsi" w:cstheme="minorHAnsi"/>
          <w:shd w:val="clear" w:color="auto" w:fill="FFFFFF"/>
        </w:rPr>
        <w:t>) ranged from 36</w:t>
      </w:r>
      <w:r w:rsidR="00CD3648" w:rsidRPr="001D28A5">
        <w:rPr>
          <w:rFonts w:asciiTheme="minorHAnsi" w:hAnsiTheme="minorHAnsi" w:cstheme="minorHAnsi"/>
          <w:shd w:val="clear" w:color="auto" w:fill="FFFFFF"/>
        </w:rPr>
        <w:t>3</w:t>
      </w:r>
      <w:r w:rsidRPr="001D28A5">
        <w:rPr>
          <w:rFonts w:asciiTheme="minorHAnsi" w:hAnsiTheme="minorHAnsi" w:cstheme="minorHAnsi"/>
          <w:shd w:val="clear" w:color="auto" w:fill="FFFFFF"/>
        </w:rPr>
        <w:t xml:space="preserve"> – 3</w:t>
      </w:r>
      <w:r w:rsidR="00335D53" w:rsidRPr="001D28A5">
        <w:rPr>
          <w:rFonts w:asciiTheme="minorHAnsi" w:hAnsiTheme="minorHAnsi" w:cstheme="minorHAnsi"/>
          <w:shd w:val="clear" w:color="auto" w:fill="FFFFFF"/>
        </w:rPr>
        <w:t>75</w:t>
      </w:r>
      <w:r w:rsidRPr="001D28A5">
        <w:rPr>
          <w:rFonts w:asciiTheme="minorHAnsi" w:hAnsiTheme="minorHAnsi" w:cstheme="minorHAnsi"/>
          <w:shd w:val="clear" w:color="auto" w:fill="FFFFFF"/>
        </w:rPr>
        <w:t xml:space="preserve"> N/mm2 (with an average of 3</w:t>
      </w:r>
      <w:r w:rsidR="00335D53" w:rsidRPr="001D28A5">
        <w:rPr>
          <w:rFonts w:asciiTheme="minorHAnsi" w:hAnsiTheme="minorHAnsi" w:cstheme="minorHAnsi"/>
          <w:shd w:val="clear" w:color="auto" w:fill="FFFFFF"/>
        </w:rPr>
        <w:t>70</w:t>
      </w:r>
      <w:r w:rsidRPr="001D28A5">
        <w:rPr>
          <w:rFonts w:asciiTheme="minorHAnsi" w:hAnsiTheme="minorHAnsi" w:cstheme="minorHAnsi"/>
          <w:shd w:val="clear" w:color="auto" w:fill="FFFFFF"/>
        </w:rPr>
        <w:t>) which is</w:t>
      </w:r>
      <w:r w:rsidR="00C87B24" w:rsidRPr="001D28A5">
        <w:rPr>
          <w:rFonts w:asciiTheme="minorHAnsi" w:hAnsiTheme="minorHAnsi" w:cstheme="minorHAnsi"/>
          <w:shd w:val="clear" w:color="auto" w:fill="FFFFFF"/>
        </w:rPr>
        <w:t xml:space="preserve"> an increase</w:t>
      </w:r>
      <w:r w:rsidR="002B52E8" w:rsidRPr="001D28A5">
        <w:rPr>
          <w:rFonts w:asciiTheme="minorHAnsi" w:hAnsiTheme="minorHAnsi" w:cstheme="minorHAnsi"/>
          <w:shd w:val="clear" w:color="auto" w:fill="FFFFFF"/>
        </w:rPr>
        <w:t xml:space="preserve"> of</w:t>
      </w:r>
      <w:r w:rsidR="00887B32" w:rsidRPr="001D28A5">
        <w:rPr>
          <w:rFonts w:asciiTheme="minorHAnsi" w:hAnsiTheme="minorHAnsi" w:cstheme="minorHAnsi"/>
          <w:shd w:val="clear" w:color="auto" w:fill="FFFFFF"/>
        </w:rPr>
        <w:t xml:space="preserve"> </w:t>
      </w:r>
      <w:r w:rsidR="00061E99" w:rsidRPr="001D28A5">
        <w:rPr>
          <w:rFonts w:asciiTheme="minorHAnsi" w:hAnsiTheme="minorHAnsi" w:cstheme="minorHAnsi"/>
          <w:shd w:val="clear" w:color="auto" w:fill="FFFFFF"/>
        </w:rPr>
        <w:t>2N/mm</w:t>
      </w:r>
      <w:r w:rsidR="00CF7212" w:rsidRPr="001D28A5">
        <w:rPr>
          <w:rFonts w:asciiTheme="minorHAnsi" w:hAnsiTheme="minorHAnsi" w:cstheme="minorHAnsi"/>
          <w:shd w:val="clear" w:color="auto" w:fill="FFFFFF"/>
          <w:vertAlign w:val="superscript"/>
        </w:rPr>
        <w:t>2</w:t>
      </w:r>
      <w:r w:rsidRPr="001D28A5">
        <w:rPr>
          <w:rFonts w:asciiTheme="minorHAnsi" w:hAnsiTheme="minorHAnsi" w:cstheme="minorHAnsi"/>
          <w:shd w:val="clear" w:color="auto" w:fill="FFFFFF"/>
        </w:rPr>
        <w:t>.</w:t>
      </w:r>
    </w:p>
    <w:p w14:paraId="704D12A1" w14:textId="6FC1E6CC" w:rsidR="008A170F" w:rsidRPr="001D28A5" w:rsidRDefault="000423CF" w:rsidP="00236CC2">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 xml:space="preserve">For T59 steel grade </w:t>
      </w:r>
      <w:r w:rsidR="008A170F" w:rsidRPr="001D28A5">
        <w:rPr>
          <w:rFonts w:asciiTheme="minorHAnsi" w:hAnsiTheme="minorHAnsi" w:cstheme="minorHAnsi"/>
          <w:shd w:val="clear" w:color="auto" w:fill="FFFFFF"/>
        </w:rPr>
        <w:t>the R</w:t>
      </w:r>
      <w:r w:rsidR="002A4543" w:rsidRPr="001D28A5">
        <w:rPr>
          <w:rFonts w:asciiTheme="minorHAnsi" w:hAnsiTheme="minorHAnsi" w:cstheme="minorHAnsi"/>
          <w:shd w:val="clear" w:color="auto" w:fill="FFFFFF"/>
        </w:rPr>
        <w:t>-</w:t>
      </w:r>
      <w:r w:rsidR="008A170F" w:rsidRPr="001D28A5">
        <w:rPr>
          <w:rFonts w:asciiTheme="minorHAnsi" w:hAnsiTheme="minorHAnsi" w:cstheme="minorHAnsi"/>
          <w:shd w:val="clear" w:color="auto" w:fill="FFFFFF"/>
        </w:rPr>
        <w:t xml:space="preserve">values for T56 range from </w:t>
      </w:r>
      <w:r w:rsidR="00516B4B" w:rsidRPr="001D28A5">
        <w:rPr>
          <w:rFonts w:asciiTheme="minorHAnsi" w:hAnsiTheme="minorHAnsi" w:cstheme="minorHAnsi"/>
          <w:shd w:val="clear" w:color="auto" w:fill="FFFFFF"/>
        </w:rPr>
        <w:t>0.</w:t>
      </w:r>
      <w:r w:rsidR="00724F9A" w:rsidRPr="001D28A5">
        <w:rPr>
          <w:rFonts w:asciiTheme="minorHAnsi" w:hAnsiTheme="minorHAnsi" w:cstheme="minorHAnsi"/>
          <w:shd w:val="clear" w:color="auto" w:fill="FFFFFF"/>
        </w:rPr>
        <w:t>56</w:t>
      </w:r>
      <w:r w:rsidR="008A170F" w:rsidRPr="001D28A5">
        <w:rPr>
          <w:rFonts w:asciiTheme="minorHAnsi" w:hAnsiTheme="minorHAnsi" w:cstheme="minorHAnsi"/>
          <w:shd w:val="clear" w:color="auto" w:fill="FFFFFF"/>
        </w:rPr>
        <w:t xml:space="preserve"> – </w:t>
      </w:r>
      <w:r w:rsidR="00516B4B" w:rsidRPr="001D28A5">
        <w:rPr>
          <w:rFonts w:asciiTheme="minorHAnsi" w:hAnsiTheme="minorHAnsi" w:cstheme="minorHAnsi"/>
          <w:shd w:val="clear" w:color="auto" w:fill="FFFFFF"/>
        </w:rPr>
        <w:t>0.</w:t>
      </w:r>
      <w:r w:rsidR="00724F9A" w:rsidRPr="001D28A5">
        <w:rPr>
          <w:rFonts w:asciiTheme="minorHAnsi" w:hAnsiTheme="minorHAnsi" w:cstheme="minorHAnsi"/>
          <w:shd w:val="clear" w:color="auto" w:fill="FFFFFF"/>
        </w:rPr>
        <w:t>63</w:t>
      </w:r>
      <w:r w:rsidR="008A170F" w:rsidRPr="001D28A5">
        <w:rPr>
          <w:rFonts w:asciiTheme="minorHAnsi" w:hAnsiTheme="minorHAnsi" w:cstheme="minorHAnsi"/>
          <w:shd w:val="clear" w:color="auto" w:fill="FFFFFF"/>
        </w:rPr>
        <w:t xml:space="preserve"> (with an average of </w:t>
      </w:r>
      <w:r w:rsidR="00516B4B" w:rsidRPr="001D28A5">
        <w:rPr>
          <w:rFonts w:asciiTheme="minorHAnsi" w:hAnsiTheme="minorHAnsi" w:cstheme="minorHAnsi"/>
          <w:shd w:val="clear" w:color="auto" w:fill="FFFFFF"/>
        </w:rPr>
        <w:t>0.</w:t>
      </w:r>
      <w:r w:rsidR="00887FCC" w:rsidRPr="001D28A5">
        <w:rPr>
          <w:rFonts w:asciiTheme="minorHAnsi" w:hAnsiTheme="minorHAnsi" w:cstheme="minorHAnsi"/>
          <w:shd w:val="clear" w:color="auto" w:fill="FFFFFF"/>
        </w:rPr>
        <w:t>6</w:t>
      </w:r>
      <w:r w:rsidR="008A170F" w:rsidRPr="001D28A5">
        <w:rPr>
          <w:rFonts w:asciiTheme="minorHAnsi" w:hAnsiTheme="minorHAnsi" w:cstheme="minorHAnsi"/>
          <w:shd w:val="clear" w:color="auto" w:fill="FFFFFF"/>
        </w:rPr>
        <w:t>) which is a decrease of 0.</w:t>
      </w:r>
      <w:r w:rsidR="00887FCC" w:rsidRPr="001D28A5">
        <w:rPr>
          <w:rFonts w:asciiTheme="minorHAnsi" w:hAnsiTheme="minorHAnsi" w:cstheme="minorHAnsi"/>
          <w:shd w:val="clear" w:color="auto" w:fill="FFFFFF"/>
        </w:rPr>
        <w:t>14</w:t>
      </w:r>
      <w:r w:rsidR="008A170F" w:rsidRPr="001D28A5">
        <w:rPr>
          <w:rFonts w:asciiTheme="minorHAnsi" w:hAnsiTheme="minorHAnsi" w:cstheme="minorHAnsi"/>
          <w:shd w:val="clear" w:color="auto" w:fill="FFFFFF"/>
        </w:rPr>
        <w:t>. The yield stress (Rp0.2) ranged from 2</w:t>
      </w:r>
      <w:r w:rsidR="00523ED2" w:rsidRPr="001D28A5">
        <w:rPr>
          <w:rFonts w:asciiTheme="minorHAnsi" w:hAnsiTheme="minorHAnsi" w:cstheme="minorHAnsi"/>
          <w:shd w:val="clear" w:color="auto" w:fill="FFFFFF"/>
        </w:rPr>
        <w:t>70</w:t>
      </w:r>
      <w:r w:rsidR="008A170F" w:rsidRPr="001D28A5">
        <w:rPr>
          <w:rFonts w:asciiTheme="minorHAnsi" w:hAnsiTheme="minorHAnsi" w:cstheme="minorHAnsi"/>
          <w:shd w:val="clear" w:color="auto" w:fill="FFFFFF"/>
        </w:rPr>
        <w:t xml:space="preserve"> – 2</w:t>
      </w:r>
      <w:r w:rsidR="00523ED2" w:rsidRPr="001D28A5">
        <w:rPr>
          <w:rFonts w:asciiTheme="minorHAnsi" w:hAnsiTheme="minorHAnsi" w:cstheme="minorHAnsi"/>
          <w:shd w:val="clear" w:color="auto" w:fill="FFFFFF"/>
        </w:rPr>
        <w:t>83</w:t>
      </w:r>
      <w:r w:rsidR="008A170F" w:rsidRPr="001D28A5">
        <w:rPr>
          <w:rFonts w:asciiTheme="minorHAnsi" w:hAnsiTheme="minorHAnsi" w:cstheme="minorHAnsi"/>
          <w:shd w:val="clear" w:color="auto" w:fill="FFFFFF"/>
        </w:rPr>
        <w:t xml:space="preserve"> N/mm</w:t>
      </w:r>
      <w:r w:rsidR="00CF7212" w:rsidRPr="001D28A5">
        <w:rPr>
          <w:rFonts w:asciiTheme="minorHAnsi" w:hAnsiTheme="minorHAnsi" w:cstheme="minorHAnsi"/>
          <w:shd w:val="clear" w:color="auto" w:fill="FFFFFF"/>
          <w:vertAlign w:val="superscript"/>
        </w:rPr>
        <w:t>2</w:t>
      </w:r>
      <w:r w:rsidR="008A170F" w:rsidRPr="001D28A5">
        <w:rPr>
          <w:rFonts w:asciiTheme="minorHAnsi" w:hAnsiTheme="minorHAnsi" w:cstheme="minorHAnsi"/>
          <w:shd w:val="clear" w:color="auto" w:fill="FFFFFF"/>
        </w:rPr>
        <w:t xml:space="preserve"> (with an average of 2</w:t>
      </w:r>
      <w:r w:rsidR="001B3E45" w:rsidRPr="001D28A5">
        <w:rPr>
          <w:rFonts w:asciiTheme="minorHAnsi" w:hAnsiTheme="minorHAnsi" w:cstheme="minorHAnsi"/>
          <w:shd w:val="clear" w:color="auto" w:fill="FFFFFF"/>
        </w:rPr>
        <w:t>75</w:t>
      </w:r>
      <w:r w:rsidR="008A170F" w:rsidRPr="001D28A5">
        <w:rPr>
          <w:rFonts w:asciiTheme="minorHAnsi" w:hAnsiTheme="minorHAnsi" w:cstheme="minorHAnsi"/>
          <w:shd w:val="clear" w:color="auto" w:fill="FFFFFF"/>
        </w:rPr>
        <w:t xml:space="preserve">) which is a </w:t>
      </w:r>
      <w:r w:rsidR="001B3E45" w:rsidRPr="001D28A5">
        <w:rPr>
          <w:rFonts w:asciiTheme="minorHAnsi" w:hAnsiTheme="minorHAnsi" w:cstheme="minorHAnsi"/>
          <w:shd w:val="clear" w:color="auto" w:fill="FFFFFF"/>
        </w:rPr>
        <w:t>2</w:t>
      </w:r>
      <w:r w:rsidR="008A170F" w:rsidRPr="001D28A5">
        <w:rPr>
          <w:rFonts w:asciiTheme="minorHAnsi" w:hAnsiTheme="minorHAnsi" w:cstheme="minorHAnsi"/>
          <w:shd w:val="clear" w:color="auto" w:fill="FFFFFF"/>
        </w:rPr>
        <w:t>N/mm</w:t>
      </w:r>
      <w:r w:rsidR="00CF7212" w:rsidRPr="001D28A5">
        <w:rPr>
          <w:rFonts w:asciiTheme="minorHAnsi" w:hAnsiTheme="minorHAnsi" w:cstheme="minorHAnsi"/>
          <w:shd w:val="clear" w:color="auto" w:fill="FFFFFF"/>
          <w:vertAlign w:val="superscript"/>
        </w:rPr>
        <w:t>2</w:t>
      </w:r>
      <w:r w:rsidR="008A170F" w:rsidRPr="001D28A5">
        <w:rPr>
          <w:rFonts w:asciiTheme="minorHAnsi" w:hAnsiTheme="minorHAnsi" w:cstheme="minorHAnsi"/>
          <w:shd w:val="clear" w:color="auto" w:fill="FFFFFF"/>
        </w:rPr>
        <w:t xml:space="preserve"> </w:t>
      </w:r>
      <w:r w:rsidR="001B3E45" w:rsidRPr="001D28A5">
        <w:rPr>
          <w:rFonts w:asciiTheme="minorHAnsi" w:hAnsiTheme="minorHAnsi" w:cstheme="minorHAnsi"/>
          <w:shd w:val="clear" w:color="auto" w:fill="FFFFFF"/>
        </w:rPr>
        <w:t>increase</w:t>
      </w:r>
      <w:r w:rsidR="008A170F" w:rsidRPr="001D28A5">
        <w:rPr>
          <w:rFonts w:asciiTheme="minorHAnsi" w:hAnsiTheme="minorHAnsi" w:cstheme="minorHAnsi"/>
          <w:shd w:val="clear" w:color="auto" w:fill="FFFFFF"/>
        </w:rPr>
        <w:t xml:space="preserve">. The elongation was ranged from </w:t>
      </w:r>
      <w:r w:rsidR="00AF7243" w:rsidRPr="001D28A5">
        <w:rPr>
          <w:rFonts w:asciiTheme="minorHAnsi" w:hAnsiTheme="minorHAnsi" w:cstheme="minorHAnsi"/>
          <w:shd w:val="clear" w:color="auto" w:fill="FFFFFF"/>
        </w:rPr>
        <w:t>26</w:t>
      </w:r>
      <w:r w:rsidR="008A170F" w:rsidRPr="001D28A5">
        <w:rPr>
          <w:rFonts w:asciiTheme="minorHAnsi" w:hAnsiTheme="minorHAnsi" w:cstheme="minorHAnsi"/>
          <w:shd w:val="clear" w:color="auto" w:fill="FFFFFF"/>
        </w:rPr>
        <w:t>.</w:t>
      </w:r>
      <w:r w:rsidR="00AF7243" w:rsidRPr="001D28A5">
        <w:rPr>
          <w:rFonts w:asciiTheme="minorHAnsi" w:hAnsiTheme="minorHAnsi" w:cstheme="minorHAnsi"/>
          <w:shd w:val="clear" w:color="auto" w:fill="FFFFFF"/>
        </w:rPr>
        <w:t>4</w:t>
      </w:r>
      <w:r w:rsidR="008A170F" w:rsidRPr="001D28A5">
        <w:rPr>
          <w:rFonts w:asciiTheme="minorHAnsi" w:hAnsiTheme="minorHAnsi" w:cstheme="minorHAnsi"/>
          <w:shd w:val="clear" w:color="auto" w:fill="FFFFFF"/>
        </w:rPr>
        <w:t xml:space="preserve">% - </w:t>
      </w:r>
      <w:r w:rsidR="00A63700" w:rsidRPr="001D28A5">
        <w:rPr>
          <w:rFonts w:asciiTheme="minorHAnsi" w:hAnsiTheme="minorHAnsi" w:cstheme="minorHAnsi"/>
          <w:shd w:val="clear" w:color="auto" w:fill="FFFFFF"/>
        </w:rPr>
        <w:t>29.3</w:t>
      </w:r>
      <w:r w:rsidR="008A170F" w:rsidRPr="001D28A5">
        <w:rPr>
          <w:rFonts w:asciiTheme="minorHAnsi" w:hAnsiTheme="minorHAnsi" w:cstheme="minorHAnsi"/>
          <w:shd w:val="clear" w:color="auto" w:fill="FFFFFF"/>
        </w:rPr>
        <w:t xml:space="preserve">% (with an average of </w:t>
      </w:r>
      <w:r w:rsidR="00851523" w:rsidRPr="001D28A5">
        <w:rPr>
          <w:rFonts w:asciiTheme="minorHAnsi" w:hAnsiTheme="minorHAnsi" w:cstheme="minorHAnsi"/>
          <w:shd w:val="clear" w:color="auto" w:fill="FFFFFF"/>
        </w:rPr>
        <w:t>27.6</w:t>
      </w:r>
      <w:r w:rsidR="008A170F" w:rsidRPr="001D28A5">
        <w:rPr>
          <w:rFonts w:asciiTheme="minorHAnsi" w:hAnsiTheme="minorHAnsi" w:cstheme="minorHAnsi"/>
          <w:shd w:val="clear" w:color="auto" w:fill="FFFFFF"/>
        </w:rPr>
        <w:t xml:space="preserve">%) which is a </w:t>
      </w:r>
      <w:r w:rsidR="00E9276E" w:rsidRPr="001D28A5">
        <w:rPr>
          <w:rFonts w:asciiTheme="minorHAnsi" w:hAnsiTheme="minorHAnsi" w:cstheme="minorHAnsi"/>
          <w:shd w:val="clear" w:color="auto" w:fill="FFFFFF"/>
        </w:rPr>
        <w:t>1</w:t>
      </w:r>
      <w:r w:rsidR="008A170F" w:rsidRPr="001D28A5">
        <w:rPr>
          <w:rFonts w:asciiTheme="minorHAnsi" w:hAnsiTheme="minorHAnsi" w:cstheme="minorHAnsi"/>
          <w:shd w:val="clear" w:color="auto" w:fill="FFFFFF"/>
        </w:rPr>
        <w:t>% increase and the Ultimate tensile strength (</w:t>
      </w:r>
      <w:proofErr w:type="spellStart"/>
      <w:r w:rsidR="008A170F" w:rsidRPr="001D28A5">
        <w:rPr>
          <w:rFonts w:asciiTheme="minorHAnsi" w:hAnsiTheme="minorHAnsi" w:cstheme="minorHAnsi"/>
          <w:shd w:val="clear" w:color="auto" w:fill="FFFFFF"/>
        </w:rPr>
        <w:t>Rmax</w:t>
      </w:r>
      <w:proofErr w:type="spellEnd"/>
      <w:r w:rsidR="008A170F" w:rsidRPr="001D28A5">
        <w:rPr>
          <w:rFonts w:asciiTheme="minorHAnsi" w:hAnsiTheme="minorHAnsi" w:cstheme="minorHAnsi"/>
          <w:shd w:val="clear" w:color="auto" w:fill="FFFFFF"/>
        </w:rPr>
        <w:t xml:space="preserve">) ranged from </w:t>
      </w:r>
      <w:r w:rsidR="0026764B" w:rsidRPr="001D28A5">
        <w:rPr>
          <w:rFonts w:asciiTheme="minorHAnsi" w:hAnsiTheme="minorHAnsi" w:cstheme="minorHAnsi"/>
          <w:shd w:val="clear" w:color="auto" w:fill="FFFFFF"/>
        </w:rPr>
        <w:t>416</w:t>
      </w:r>
      <w:r w:rsidR="008A170F" w:rsidRPr="001D28A5">
        <w:rPr>
          <w:rFonts w:asciiTheme="minorHAnsi" w:hAnsiTheme="minorHAnsi" w:cstheme="minorHAnsi"/>
          <w:shd w:val="clear" w:color="auto" w:fill="FFFFFF"/>
        </w:rPr>
        <w:t xml:space="preserve"> – </w:t>
      </w:r>
      <w:r w:rsidR="00DD35C4" w:rsidRPr="001D28A5">
        <w:rPr>
          <w:rFonts w:asciiTheme="minorHAnsi" w:hAnsiTheme="minorHAnsi" w:cstheme="minorHAnsi"/>
          <w:shd w:val="clear" w:color="auto" w:fill="FFFFFF"/>
        </w:rPr>
        <w:t>429</w:t>
      </w:r>
      <w:r w:rsidR="008A170F" w:rsidRPr="001D28A5">
        <w:rPr>
          <w:rFonts w:asciiTheme="minorHAnsi" w:hAnsiTheme="minorHAnsi" w:cstheme="minorHAnsi"/>
          <w:shd w:val="clear" w:color="auto" w:fill="FFFFFF"/>
        </w:rPr>
        <w:t xml:space="preserve"> N/mm</w:t>
      </w:r>
      <w:r w:rsidR="005221B6" w:rsidRPr="001D28A5">
        <w:rPr>
          <w:rFonts w:asciiTheme="minorHAnsi" w:hAnsiTheme="minorHAnsi" w:cstheme="minorHAnsi"/>
          <w:shd w:val="clear" w:color="auto" w:fill="FFFFFF"/>
          <w:vertAlign w:val="superscript"/>
        </w:rPr>
        <w:t>2</w:t>
      </w:r>
      <w:r w:rsidR="008A170F" w:rsidRPr="001D28A5">
        <w:rPr>
          <w:rFonts w:asciiTheme="minorHAnsi" w:hAnsiTheme="minorHAnsi" w:cstheme="minorHAnsi"/>
          <w:shd w:val="clear" w:color="auto" w:fill="FFFFFF"/>
        </w:rPr>
        <w:t xml:space="preserve"> (with an average of </w:t>
      </w:r>
      <w:r w:rsidR="00DD35C4" w:rsidRPr="001D28A5">
        <w:rPr>
          <w:rFonts w:asciiTheme="minorHAnsi" w:hAnsiTheme="minorHAnsi" w:cstheme="minorHAnsi"/>
          <w:shd w:val="clear" w:color="auto" w:fill="FFFFFF"/>
        </w:rPr>
        <w:t>42</w:t>
      </w:r>
      <w:r w:rsidR="005E6377">
        <w:rPr>
          <w:rFonts w:asciiTheme="minorHAnsi" w:hAnsiTheme="minorHAnsi" w:cstheme="minorHAnsi"/>
          <w:shd w:val="clear" w:color="auto" w:fill="FFFFFF"/>
        </w:rPr>
        <w:t>2</w:t>
      </w:r>
      <w:r w:rsidR="008A170F" w:rsidRPr="001D28A5">
        <w:rPr>
          <w:rFonts w:asciiTheme="minorHAnsi" w:hAnsiTheme="minorHAnsi" w:cstheme="minorHAnsi"/>
          <w:shd w:val="clear" w:color="auto" w:fill="FFFFFF"/>
        </w:rPr>
        <w:t xml:space="preserve">) which is an increase of </w:t>
      </w:r>
      <w:r w:rsidR="00531775">
        <w:rPr>
          <w:rFonts w:asciiTheme="minorHAnsi" w:hAnsiTheme="minorHAnsi" w:cstheme="minorHAnsi"/>
          <w:shd w:val="clear" w:color="auto" w:fill="FFFFFF"/>
        </w:rPr>
        <w:t>4</w:t>
      </w:r>
      <w:r w:rsidR="008A170F" w:rsidRPr="001D28A5">
        <w:rPr>
          <w:rFonts w:asciiTheme="minorHAnsi" w:hAnsiTheme="minorHAnsi" w:cstheme="minorHAnsi"/>
          <w:shd w:val="clear" w:color="auto" w:fill="FFFFFF"/>
        </w:rPr>
        <w:t>N/mm</w:t>
      </w:r>
      <w:r w:rsidR="005221B6" w:rsidRPr="001D28A5">
        <w:rPr>
          <w:rFonts w:asciiTheme="minorHAnsi" w:hAnsiTheme="minorHAnsi" w:cstheme="minorHAnsi"/>
          <w:shd w:val="clear" w:color="auto" w:fill="FFFFFF"/>
          <w:vertAlign w:val="superscript"/>
        </w:rPr>
        <w:t>2</w:t>
      </w:r>
      <w:r w:rsidR="008A170F" w:rsidRPr="001D28A5">
        <w:rPr>
          <w:rFonts w:asciiTheme="minorHAnsi" w:hAnsiTheme="minorHAnsi" w:cstheme="minorHAnsi"/>
          <w:shd w:val="clear" w:color="auto" w:fill="FFFFFF"/>
        </w:rPr>
        <w:t>.</w:t>
      </w:r>
    </w:p>
    <w:p w14:paraId="6CB7EF44" w14:textId="33667B37" w:rsidR="00C8518F" w:rsidRPr="001D28A5" w:rsidRDefault="000423CF" w:rsidP="00236CC2">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lastRenderedPageBreak/>
        <w:t>For T61 steel grade the R</w:t>
      </w:r>
      <w:r w:rsidR="002A4543" w:rsidRPr="001D28A5">
        <w:rPr>
          <w:rFonts w:asciiTheme="minorHAnsi" w:hAnsiTheme="minorHAnsi" w:cstheme="minorHAnsi"/>
          <w:shd w:val="clear" w:color="auto" w:fill="FFFFFF"/>
        </w:rPr>
        <w:t>-</w:t>
      </w:r>
      <w:r w:rsidRPr="001D28A5">
        <w:rPr>
          <w:rFonts w:asciiTheme="minorHAnsi" w:hAnsiTheme="minorHAnsi" w:cstheme="minorHAnsi"/>
          <w:shd w:val="clear" w:color="auto" w:fill="FFFFFF"/>
        </w:rPr>
        <w:t>values for T61 range from 0.6</w:t>
      </w:r>
      <w:r w:rsidR="00C8518F" w:rsidRPr="001D28A5">
        <w:rPr>
          <w:rFonts w:asciiTheme="minorHAnsi" w:hAnsiTheme="minorHAnsi" w:cstheme="minorHAnsi"/>
          <w:shd w:val="clear" w:color="auto" w:fill="FFFFFF"/>
        </w:rPr>
        <w:t>8</w:t>
      </w:r>
      <w:r w:rsidRPr="001D28A5">
        <w:rPr>
          <w:rFonts w:asciiTheme="minorHAnsi" w:hAnsiTheme="minorHAnsi" w:cstheme="minorHAnsi"/>
          <w:shd w:val="clear" w:color="auto" w:fill="FFFFFF"/>
        </w:rPr>
        <w:t xml:space="preserve"> – 0.</w:t>
      </w:r>
      <w:r w:rsidR="00C8518F" w:rsidRPr="001D28A5">
        <w:rPr>
          <w:rFonts w:asciiTheme="minorHAnsi" w:hAnsiTheme="minorHAnsi" w:cstheme="minorHAnsi"/>
          <w:shd w:val="clear" w:color="auto" w:fill="FFFFFF"/>
        </w:rPr>
        <w:t>89</w:t>
      </w:r>
      <w:r w:rsidRPr="001D28A5">
        <w:rPr>
          <w:rFonts w:asciiTheme="minorHAnsi" w:hAnsiTheme="minorHAnsi" w:cstheme="minorHAnsi"/>
          <w:shd w:val="clear" w:color="auto" w:fill="FFFFFF"/>
        </w:rPr>
        <w:t xml:space="preserve"> (with an average of 0.</w:t>
      </w:r>
      <w:r w:rsidR="00C8518F" w:rsidRPr="001D28A5">
        <w:rPr>
          <w:rFonts w:asciiTheme="minorHAnsi" w:hAnsiTheme="minorHAnsi" w:cstheme="minorHAnsi"/>
          <w:shd w:val="clear" w:color="auto" w:fill="FFFFFF"/>
        </w:rPr>
        <w:t>76</w:t>
      </w:r>
      <w:r w:rsidRPr="001D28A5">
        <w:rPr>
          <w:rFonts w:asciiTheme="minorHAnsi" w:hAnsiTheme="minorHAnsi" w:cstheme="minorHAnsi"/>
          <w:shd w:val="clear" w:color="auto" w:fill="FFFFFF"/>
        </w:rPr>
        <w:t xml:space="preserve">), </w:t>
      </w:r>
      <w:r w:rsidR="00C8518F" w:rsidRPr="001D28A5">
        <w:rPr>
          <w:rFonts w:asciiTheme="minorHAnsi" w:hAnsiTheme="minorHAnsi" w:cstheme="minorHAnsi"/>
          <w:shd w:val="clear" w:color="auto" w:fill="FFFFFF"/>
        </w:rPr>
        <w:t>which is a decrease of 0.</w:t>
      </w:r>
      <w:r w:rsidR="00BF12D5" w:rsidRPr="001D28A5">
        <w:rPr>
          <w:rFonts w:asciiTheme="minorHAnsi" w:hAnsiTheme="minorHAnsi" w:cstheme="minorHAnsi"/>
          <w:shd w:val="clear" w:color="auto" w:fill="FFFFFF"/>
        </w:rPr>
        <w:t>08</w:t>
      </w:r>
      <w:r w:rsidR="00C8518F" w:rsidRPr="001D28A5">
        <w:rPr>
          <w:rFonts w:asciiTheme="minorHAnsi" w:hAnsiTheme="minorHAnsi" w:cstheme="minorHAnsi"/>
          <w:shd w:val="clear" w:color="auto" w:fill="FFFFFF"/>
        </w:rPr>
        <w:t xml:space="preserve">. The yield stress (Rp0.2) ranged from </w:t>
      </w:r>
      <w:r w:rsidR="003031F8" w:rsidRPr="001D28A5">
        <w:rPr>
          <w:rFonts w:asciiTheme="minorHAnsi" w:hAnsiTheme="minorHAnsi" w:cstheme="minorHAnsi"/>
          <w:shd w:val="clear" w:color="auto" w:fill="FFFFFF"/>
        </w:rPr>
        <w:t>360</w:t>
      </w:r>
      <w:r w:rsidR="00C8518F" w:rsidRPr="001D28A5">
        <w:rPr>
          <w:rFonts w:asciiTheme="minorHAnsi" w:hAnsiTheme="minorHAnsi" w:cstheme="minorHAnsi"/>
          <w:shd w:val="clear" w:color="auto" w:fill="FFFFFF"/>
        </w:rPr>
        <w:t xml:space="preserve"> – </w:t>
      </w:r>
      <w:r w:rsidR="003031F8" w:rsidRPr="001D28A5">
        <w:rPr>
          <w:rFonts w:asciiTheme="minorHAnsi" w:hAnsiTheme="minorHAnsi" w:cstheme="minorHAnsi"/>
          <w:shd w:val="clear" w:color="auto" w:fill="FFFFFF"/>
        </w:rPr>
        <w:t>368</w:t>
      </w:r>
      <w:r w:rsidR="00C8518F" w:rsidRPr="001D28A5">
        <w:rPr>
          <w:rFonts w:asciiTheme="minorHAnsi" w:hAnsiTheme="minorHAnsi" w:cstheme="minorHAnsi"/>
          <w:shd w:val="clear" w:color="auto" w:fill="FFFFFF"/>
        </w:rPr>
        <w:t xml:space="preserve"> N/mm</w:t>
      </w:r>
      <w:r w:rsidR="0078089E" w:rsidRPr="001D28A5">
        <w:rPr>
          <w:rFonts w:asciiTheme="minorHAnsi" w:hAnsiTheme="minorHAnsi" w:cstheme="minorHAnsi"/>
          <w:shd w:val="clear" w:color="auto" w:fill="FFFFFF"/>
          <w:vertAlign w:val="superscript"/>
        </w:rPr>
        <w:t>2</w:t>
      </w:r>
      <w:r w:rsidR="00C8518F" w:rsidRPr="001D28A5">
        <w:rPr>
          <w:rFonts w:asciiTheme="minorHAnsi" w:hAnsiTheme="minorHAnsi" w:cstheme="minorHAnsi"/>
          <w:shd w:val="clear" w:color="auto" w:fill="FFFFFF"/>
        </w:rPr>
        <w:t xml:space="preserve"> (with an average of </w:t>
      </w:r>
      <w:r w:rsidR="00A701E9" w:rsidRPr="001D28A5">
        <w:rPr>
          <w:rFonts w:asciiTheme="minorHAnsi" w:hAnsiTheme="minorHAnsi" w:cstheme="minorHAnsi"/>
          <w:shd w:val="clear" w:color="auto" w:fill="FFFFFF"/>
        </w:rPr>
        <w:t>36</w:t>
      </w:r>
      <w:r w:rsidR="00531775">
        <w:rPr>
          <w:rFonts w:asciiTheme="minorHAnsi" w:hAnsiTheme="minorHAnsi" w:cstheme="minorHAnsi"/>
          <w:shd w:val="clear" w:color="auto" w:fill="FFFFFF"/>
        </w:rPr>
        <w:t>5</w:t>
      </w:r>
      <w:r w:rsidR="00C8518F" w:rsidRPr="001D28A5">
        <w:rPr>
          <w:rFonts w:asciiTheme="minorHAnsi" w:hAnsiTheme="minorHAnsi" w:cstheme="minorHAnsi"/>
          <w:shd w:val="clear" w:color="auto" w:fill="FFFFFF"/>
        </w:rPr>
        <w:t xml:space="preserve">) which is a </w:t>
      </w:r>
      <w:r w:rsidR="00531775">
        <w:rPr>
          <w:rFonts w:asciiTheme="minorHAnsi" w:hAnsiTheme="minorHAnsi" w:cstheme="minorHAnsi"/>
          <w:shd w:val="clear" w:color="auto" w:fill="FFFFFF"/>
        </w:rPr>
        <w:t>2</w:t>
      </w:r>
      <w:r w:rsidR="00C8518F" w:rsidRPr="001D28A5">
        <w:rPr>
          <w:rFonts w:asciiTheme="minorHAnsi" w:hAnsiTheme="minorHAnsi" w:cstheme="minorHAnsi"/>
          <w:shd w:val="clear" w:color="auto" w:fill="FFFFFF"/>
        </w:rPr>
        <w:t>N/mm</w:t>
      </w:r>
      <w:r w:rsidR="0078089E" w:rsidRPr="001D28A5">
        <w:rPr>
          <w:rFonts w:asciiTheme="minorHAnsi" w:hAnsiTheme="minorHAnsi" w:cstheme="minorHAnsi"/>
          <w:shd w:val="clear" w:color="auto" w:fill="FFFFFF"/>
          <w:vertAlign w:val="superscript"/>
        </w:rPr>
        <w:t>2</w:t>
      </w:r>
      <w:r w:rsidR="00C8518F" w:rsidRPr="001D28A5">
        <w:rPr>
          <w:rFonts w:asciiTheme="minorHAnsi" w:hAnsiTheme="minorHAnsi" w:cstheme="minorHAnsi"/>
          <w:shd w:val="clear" w:color="auto" w:fill="FFFFFF"/>
        </w:rPr>
        <w:t xml:space="preserve"> increase. The elongation was ranged from </w:t>
      </w:r>
      <w:r w:rsidR="00075DFC" w:rsidRPr="001D28A5">
        <w:rPr>
          <w:rFonts w:asciiTheme="minorHAnsi" w:hAnsiTheme="minorHAnsi" w:cstheme="minorHAnsi"/>
          <w:shd w:val="clear" w:color="auto" w:fill="FFFFFF"/>
        </w:rPr>
        <w:t>31.9</w:t>
      </w:r>
      <w:r w:rsidR="00C8518F" w:rsidRPr="001D28A5">
        <w:rPr>
          <w:rFonts w:asciiTheme="minorHAnsi" w:hAnsiTheme="minorHAnsi" w:cstheme="minorHAnsi"/>
          <w:shd w:val="clear" w:color="auto" w:fill="FFFFFF"/>
        </w:rPr>
        <w:t xml:space="preserve">% - </w:t>
      </w:r>
      <w:r w:rsidR="005D727F" w:rsidRPr="001D28A5">
        <w:rPr>
          <w:rFonts w:asciiTheme="minorHAnsi" w:hAnsiTheme="minorHAnsi" w:cstheme="minorHAnsi"/>
          <w:shd w:val="clear" w:color="auto" w:fill="FFFFFF"/>
        </w:rPr>
        <w:t>33.5</w:t>
      </w:r>
      <w:r w:rsidR="00C8518F" w:rsidRPr="001D28A5">
        <w:rPr>
          <w:rFonts w:asciiTheme="minorHAnsi" w:hAnsiTheme="minorHAnsi" w:cstheme="minorHAnsi"/>
          <w:shd w:val="clear" w:color="auto" w:fill="FFFFFF"/>
        </w:rPr>
        <w:t xml:space="preserve">% (with an average of </w:t>
      </w:r>
      <w:r w:rsidR="005D727F" w:rsidRPr="001D28A5">
        <w:rPr>
          <w:rFonts w:asciiTheme="minorHAnsi" w:hAnsiTheme="minorHAnsi" w:cstheme="minorHAnsi"/>
          <w:shd w:val="clear" w:color="auto" w:fill="FFFFFF"/>
        </w:rPr>
        <w:t>32.9</w:t>
      </w:r>
      <w:r w:rsidR="00C8518F" w:rsidRPr="001D28A5">
        <w:rPr>
          <w:rFonts w:asciiTheme="minorHAnsi" w:hAnsiTheme="minorHAnsi" w:cstheme="minorHAnsi"/>
          <w:shd w:val="clear" w:color="auto" w:fill="FFFFFF"/>
        </w:rPr>
        <w:t xml:space="preserve">%) which is a </w:t>
      </w:r>
      <w:r w:rsidR="00654C35" w:rsidRPr="001D28A5">
        <w:rPr>
          <w:rFonts w:asciiTheme="minorHAnsi" w:hAnsiTheme="minorHAnsi" w:cstheme="minorHAnsi"/>
          <w:shd w:val="clear" w:color="auto" w:fill="FFFFFF"/>
        </w:rPr>
        <w:t>2.3</w:t>
      </w:r>
      <w:r w:rsidR="00C8518F" w:rsidRPr="001D28A5">
        <w:rPr>
          <w:rFonts w:asciiTheme="minorHAnsi" w:hAnsiTheme="minorHAnsi" w:cstheme="minorHAnsi"/>
          <w:shd w:val="clear" w:color="auto" w:fill="FFFFFF"/>
        </w:rPr>
        <w:t>% increase and the Ultimate tensile strength (</w:t>
      </w:r>
      <w:proofErr w:type="spellStart"/>
      <w:r w:rsidR="00C8518F" w:rsidRPr="001D28A5">
        <w:rPr>
          <w:rFonts w:asciiTheme="minorHAnsi" w:hAnsiTheme="minorHAnsi" w:cstheme="minorHAnsi"/>
          <w:shd w:val="clear" w:color="auto" w:fill="FFFFFF"/>
        </w:rPr>
        <w:t>Rmax</w:t>
      </w:r>
      <w:proofErr w:type="spellEnd"/>
      <w:r w:rsidR="00C8518F" w:rsidRPr="001D28A5">
        <w:rPr>
          <w:rFonts w:asciiTheme="minorHAnsi" w:hAnsiTheme="minorHAnsi" w:cstheme="minorHAnsi"/>
          <w:shd w:val="clear" w:color="auto" w:fill="FFFFFF"/>
        </w:rPr>
        <w:t>) ranged from 4</w:t>
      </w:r>
      <w:r w:rsidR="001B40F5" w:rsidRPr="001D28A5">
        <w:rPr>
          <w:rFonts w:asciiTheme="minorHAnsi" w:hAnsiTheme="minorHAnsi" w:cstheme="minorHAnsi"/>
          <w:shd w:val="clear" w:color="auto" w:fill="FFFFFF"/>
        </w:rPr>
        <w:t>12</w:t>
      </w:r>
      <w:r w:rsidR="00C8518F" w:rsidRPr="001D28A5">
        <w:rPr>
          <w:rFonts w:asciiTheme="minorHAnsi" w:hAnsiTheme="minorHAnsi" w:cstheme="minorHAnsi"/>
          <w:shd w:val="clear" w:color="auto" w:fill="FFFFFF"/>
        </w:rPr>
        <w:t xml:space="preserve"> – 4</w:t>
      </w:r>
      <w:r w:rsidR="007C118F" w:rsidRPr="001D28A5">
        <w:rPr>
          <w:rFonts w:asciiTheme="minorHAnsi" w:hAnsiTheme="minorHAnsi" w:cstheme="minorHAnsi"/>
          <w:shd w:val="clear" w:color="auto" w:fill="FFFFFF"/>
        </w:rPr>
        <w:t>20</w:t>
      </w:r>
      <w:r w:rsidR="00C8518F" w:rsidRPr="001D28A5">
        <w:rPr>
          <w:rFonts w:asciiTheme="minorHAnsi" w:hAnsiTheme="minorHAnsi" w:cstheme="minorHAnsi"/>
          <w:shd w:val="clear" w:color="auto" w:fill="FFFFFF"/>
        </w:rPr>
        <w:t xml:space="preserve"> N/mm</w:t>
      </w:r>
      <w:r w:rsidR="0078089E" w:rsidRPr="001D28A5">
        <w:rPr>
          <w:rFonts w:asciiTheme="minorHAnsi" w:hAnsiTheme="minorHAnsi" w:cstheme="minorHAnsi"/>
          <w:shd w:val="clear" w:color="auto" w:fill="FFFFFF"/>
          <w:vertAlign w:val="superscript"/>
        </w:rPr>
        <w:t>2</w:t>
      </w:r>
      <w:r w:rsidR="00C8518F" w:rsidRPr="001D28A5">
        <w:rPr>
          <w:rFonts w:asciiTheme="minorHAnsi" w:hAnsiTheme="minorHAnsi" w:cstheme="minorHAnsi"/>
          <w:shd w:val="clear" w:color="auto" w:fill="FFFFFF"/>
        </w:rPr>
        <w:t xml:space="preserve"> (with an average of 4</w:t>
      </w:r>
      <w:r w:rsidR="007C118F" w:rsidRPr="001D28A5">
        <w:rPr>
          <w:rFonts w:asciiTheme="minorHAnsi" w:hAnsiTheme="minorHAnsi" w:cstheme="minorHAnsi"/>
          <w:shd w:val="clear" w:color="auto" w:fill="FFFFFF"/>
        </w:rPr>
        <w:t>1</w:t>
      </w:r>
      <w:r w:rsidR="00531775">
        <w:rPr>
          <w:rFonts w:asciiTheme="minorHAnsi" w:hAnsiTheme="minorHAnsi" w:cstheme="minorHAnsi"/>
          <w:shd w:val="clear" w:color="auto" w:fill="FFFFFF"/>
        </w:rPr>
        <w:t>7</w:t>
      </w:r>
      <w:r w:rsidR="00C8518F" w:rsidRPr="001D28A5">
        <w:rPr>
          <w:rFonts w:asciiTheme="minorHAnsi" w:hAnsiTheme="minorHAnsi" w:cstheme="minorHAnsi"/>
          <w:shd w:val="clear" w:color="auto" w:fill="FFFFFF"/>
        </w:rPr>
        <w:t xml:space="preserve">) which is an increase of </w:t>
      </w:r>
      <w:r w:rsidR="00531775">
        <w:rPr>
          <w:rFonts w:asciiTheme="minorHAnsi" w:hAnsiTheme="minorHAnsi" w:cstheme="minorHAnsi"/>
          <w:shd w:val="clear" w:color="auto" w:fill="FFFFFF"/>
        </w:rPr>
        <w:t>7</w:t>
      </w:r>
      <w:r w:rsidR="00C8518F" w:rsidRPr="001D28A5">
        <w:rPr>
          <w:rFonts w:asciiTheme="minorHAnsi" w:hAnsiTheme="minorHAnsi" w:cstheme="minorHAnsi"/>
          <w:shd w:val="clear" w:color="auto" w:fill="FFFFFF"/>
        </w:rPr>
        <w:t>N/mm</w:t>
      </w:r>
      <w:r w:rsidR="0078089E" w:rsidRPr="001D28A5">
        <w:rPr>
          <w:rFonts w:asciiTheme="minorHAnsi" w:hAnsiTheme="minorHAnsi" w:cstheme="minorHAnsi"/>
          <w:shd w:val="clear" w:color="auto" w:fill="FFFFFF"/>
          <w:vertAlign w:val="superscript"/>
        </w:rPr>
        <w:t>2</w:t>
      </w:r>
      <w:r w:rsidR="00C8518F" w:rsidRPr="001D28A5">
        <w:rPr>
          <w:rFonts w:asciiTheme="minorHAnsi" w:hAnsiTheme="minorHAnsi" w:cstheme="minorHAnsi"/>
          <w:shd w:val="clear" w:color="auto" w:fill="FFFFFF"/>
        </w:rPr>
        <w:t>.</w:t>
      </w:r>
    </w:p>
    <w:p w14:paraId="524AF2E3" w14:textId="2D8109D6" w:rsidR="00CF670A" w:rsidRPr="001D28A5" w:rsidRDefault="00CF670A" w:rsidP="00236CC2">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“During an anneal, metallurgical changes occur that returns the metal to its pre-cold-worked state. These changes result in a </w:t>
      </w:r>
      <w:r w:rsidRPr="001D28A5">
        <w:rPr>
          <w:rFonts w:asciiTheme="minorHAnsi" w:hAnsiTheme="minorHAnsi" w:cstheme="minorHAnsi"/>
          <w:shd w:val="clear" w:color="auto" w:fill="D3E3FD"/>
        </w:rPr>
        <w:t>reduction of the metal's yield and tensile strength</w:t>
      </w:r>
      <w:r w:rsidRPr="001D28A5">
        <w:rPr>
          <w:rFonts w:asciiTheme="minorHAnsi" w:hAnsiTheme="minorHAnsi" w:cstheme="minorHAnsi"/>
          <w:shd w:val="clear" w:color="auto" w:fill="FFFFFF"/>
        </w:rPr>
        <w:t xml:space="preserve"> and an increase in its ductility, enabling further cold working.” - </w:t>
      </w:r>
      <w:r w:rsidR="0019327A" w:rsidRPr="001D28A5">
        <w:rPr>
          <w:rFonts w:asciiTheme="minorHAnsi" w:hAnsiTheme="minorHAnsi" w:cstheme="minorHAnsi"/>
          <w:shd w:val="clear" w:color="auto" w:fill="FEF1C4"/>
        </w:rPr>
        <w:t>Industrial Metallurgists. (2017). </w:t>
      </w:r>
      <w:r w:rsidR="0019327A" w:rsidRPr="001D28A5">
        <w:rPr>
          <w:rFonts w:asciiTheme="minorHAnsi" w:hAnsiTheme="minorHAnsi" w:cstheme="minorHAnsi"/>
          <w:i/>
          <w:iCs/>
          <w:shd w:val="clear" w:color="auto" w:fill="FEF1C4"/>
        </w:rPr>
        <w:t>Annealing to Increase Metal Ductility</w:t>
      </w:r>
      <w:r w:rsidR="0019327A" w:rsidRPr="001D28A5">
        <w:rPr>
          <w:rFonts w:asciiTheme="minorHAnsi" w:hAnsiTheme="minorHAnsi" w:cstheme="minorHAnsi"/>
          <w:shd w:val="clear" w:color="auto" w:fill="FEF1C4"/>
        </w:rPr>
        <w:t>. [online] Available at: https://www.imetllc.com/annealing-metal-ductility/#:~:text=During%20an%20anneal%2C%20metallurgical%20changes.</w:t>
      </w:r>
    </w:p>
    <w:p w14:paraId="51BE26FA" w14:textId="6762ECC0" w:rsidR="000423CF" w:rsidRPr="001D28A5" w:rsidRDefault="000423CF" w:rsidP="00236CC2">
      <w:pPr>
        <w:spacing w:line="276" w:lineRule="auto"/>
        <w:rPr>
          <w:rFonts w:asciiTheme="minorHAnsi" w:hAnsiTheme="minorHAnsi" w:cstheme="minorHAnsi"/>
          <w:shd w:val="clear" w:color="auto" w:fill="FFFFFF"/>
        </w:rPr>
      </w:pPr>
    </w:p>
    <w:tbl>
      <w:tblPr>
        <w:tblW w:w="8320" w:type="dxa"/>
        <w:tblLook w:val="04A0" w:firstRow="1" w:lastRow="0" w:firstColumn="1" w:lastColumn="0" w:noHBand="0" w:noVBand="1"/>
      </w:tblPr>
      <w:tblGrid>
        <w:gridCol w:w="1040"/>
        <w:gridCol w:w="1040"/>
        <w:gridCol w:w="1040"/>
        <w:gridCol w:w="1040"/>
        <w:gridCol w:w="1040"/>
        <w:gridCol w:w="1040"/>
        <w:gridCol w:w="1040"/>
        <w:gridCol w:w="1040"/>
      </w:tblGrid>
      <w:tr w:rsidR="001D28A5" w:rsidRPr="001D28A5" w14:paraId="508E06BB" w14:textId="77777777" w:rsidTr="004937EB">
        <w:trPr>
          <w:trHeight w:val="500"/>
        </w:trPr>
        <w:tc>
          <w:tcPr>
            <w:tcW w:w="1040" w:type="dxa"/>
            <w:tcBorders>
              <w:top w:val="nil"/>
              <w:left w:val="nil"/>
              <w:bottom w:val="nil"/>
              <w:right w:val="nil"/>
            </w:tcBorders>
            <w:shd w:val="clear" w:color="auto" w:fill="auto"/>
            <w:noWrap/>
            <w:vAlign w:val="center"/>
            <w:hideMark/>
          </w:tcPr>
          <w:p w14:paraId="7668AAF9" w14:textId="44A2B2CC" w:rsidR="004937EB" w:rsidRPr="001D28A5" w:rsidRDefault="00054B9F" w:rsidP="00236CC2">
            <w:pPr>
              <w:spacing w:after="0" w:line="276" w:lineRule="auto"/>
              <w:rPr>
                <w:rFonts w:asciiTheme="minorHAnsi" w:eastAsia="Times New Roman" w:hAnsiTheme="minorHAnsi" w:cstheme="minorHAnsi"/>
                <w:lang w:val="en-US"/>
              </w:rPr>
            </w:pPr>
            <w:r>
              <w:rPr>
                <w:rFonts w:asciiTheme="minorHAnsi" w:hAnsiTheme="minorHAnsi" w:cstheme="minorHAnsi"/>
                <w:b/>
                <w:bCs/>
                <w:shd w:val="clear" w:color="auto" w:fill="FFFFFF"/>
              </w:rPr>
              <w:t>Table 4.1.1 – T56</w:t>
            </w:r>
          </w:p>
        </w:tc>
        <w:tc>
          <w:tcPr>
            <w:tcW w:w="1040" w:type="dxa"/>
            <w:tcBorders>
              <w:top w:val="nil"/>
              <w:left w:val="nil"/>
              <w:bottom w:val="nil"/>
              <w:right w:val="nil"/>
            </w:tcBorders>
            <w:shd w:val="clear" w:color="auto" w:fill="auto"/>
            <w:noWrap/>
            <w:vAlign w:val="bottom"/>
            <w:hideMark/>
          </w:tcPr>
          <w:p w14:paraId="2874113D"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07C61187"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549B1CA4"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5DA6AD0C"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5E498DA8"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46CC603D"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2994E7D1" w14:textId="77777777" w:rsidR="004937EB" w:rsidRPr="001D28A5" w:rsidRDefault="004937EB" w:rsidP="00236CC2">
            <w:pPr>
              <w:spacing w:after="0" w:line="276" w:lineRule="auto"/>
              <w:rPr>
                <w:rFonts w:asciiTheme="minorHAnsi" w:eastAsia="Times New Roman" w:hAnsiTheme="minorHAnsi" w:cstheme="minorHAnsi"/>
                <w:lang w:val="en-US"/>
              </w:rPr>
            </w:pPr>
          </w:p>
        </w:tc>
      </w:tr>
      <w:tr w:rsidR="001D28A5" w:rsidRPr="001D28A5" w14:paraId="13C7A4CC" w14:textId="77777777" w:rsidTr="004937EB">
        <w:trPr>
          <w:trHeight w:val="290"/>
        </w:trPr>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73A50A8C"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TOPS ID</w:t>
            </w:r>
          </w:p>
        </w:tc>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1D929C2A"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ID/</w:t>
            </w:r>
            <w:proofErr w:type="spellStart"/>
            <w:r w:rsidRPr="001D28A5">
              <w:rPr>
                <w:rFonts w:asciiTheme="minorHAnsi" w:eastAsia="Times New Roman" w:hAnsiTheme="minorHAnsi" w:cstheme="minorHAnsi"/>
                <w:lang w:val="en-US"/>
              </w:rPr>
              <w:t>Barc</w:t>
            </w:r>
            <w:proofErr w:type="spellEnd"/>
            <w:r w:rsidRPr="001D28A5">
              <w:rPr>
                <w:rFonts w:asciiTheme="minorHAnsi" w:eastAsia="Times New Roman" w:hAnsiTheme="minorHAnsi" w:cstheme="minorHAnsi"/>
                <w:lang w:val="en-US"/>
              </w:rPr>
              <w:t>.</w:t>
            </w:r>
          </w:p>
        </w:tc>
        <w:tc>
          <w:tcPr>
            <w:tcW w:w="1040" w:type="dxa"/>
            <w:tcBorders>
              <w:top w:val="single" w:sz="8" w:space="0" w:color="000000"/>
              <w:left w:val="nil"/>
              <w:bottom w:val="nil"/>
              <w:right w:val="single" w:sz="8" w:space="0" w:color="000000"/>
            </w:tcBorders>
            <w:shd w:val="clear" w:color="auto" w:fill="auto"/>
            <w:vAlign w:val="center"/>
            <w:hideMark/>
          </w:tcPr>
          <w:p w14:paraId="1C7DC21D"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Thick</w:t>
            </w:r>
          </w:p>
        </w:tc>
        <w:tc>
          <w:tcPr>
            <w:tcW w:w="1040" w:type="dxa"/>
            <w:tcBorders>
              <w:top w:val="single" w:sz="8" w:space="0" w:color="000000"/>
              <w:left w:val="nil"/>
              <w:bottom w:val="nil"/>
              <w:right w:val="single" w:sz="8" w:space="0" w:color="000000"/>
            </w:tcBorders>
            <w:shd w:val="clear" w:color="auto" w:fill="auto"/>
            <w:vAlign w:val="center"/>
            <w:hideMark/>
          </w:tcPr>
          <w:p w14:paraId="1F8C979F"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Width</w:t>
            </w:r>
          </w:p>
        </w:tc>
        <w:tc>
          <w:tcPr>
            <w:tcW w:w="1040" w:type="dxa"/>
            <w:tcBorders>
              <w:top w:val="single" w:sz="8" w:space="0" w:color="000000"/>
              <w:left w:val="nil"/>
              <w:bottom w:val="nil"/>
              <w:right w:val="single" w:sz="8" w:space="0" w:color="000000"/>
            </w:tcBorders>
            <w:shd w:val="clear" w:color="auto" w:fill="auto"/>
            <w:vAlign w:val="center"/>
            <w:hideMark/>
          </w:tcPr>
          <w:p w14:paraId="6FA1745E"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Rp0.2</w:t>
            </w:r>
          </w:p>
        </w:tc>
        <w:tc>
          <w:tcPr>
            <w:tcW w:w="1040" w:type="dxa"/>
            <w:tcBorders>
              <w:top w:val="single" w:sz="8" w:space="0" w:color="000000"/>
              <w:left w:val="nil"/>
              <w:bottom w:val="nil"/>
              <w:right w:val="single" w:sz="8" w:space="0" w:color="000000"/>
            </w:tcBorders>
            <w:shd w:val="clear" w:color="auto" w:fill="auto"/>
            <w:vAlign w:val="center"/>
            <w:hideMark/>
          </w:tcPr>
          <w:p w14:paraId="1FFA308A" w14:textId="77777777" w:rsidR="004937EB" w:rsidRPr="001D28A5" w:rsidRDefault="004937EB" w:rsidP="00236CC2">
            <w:pPr>
              <w:spacing w:after="0" w:line="276" w:lineRule="auto"/>
              <w:jc w:val="right"/>
              <w:rPr>
                <w:rFonts w:asciiTheme="minorHAnsi" w:eastAsia="Times New Roman" w:hAnsiTheme="minorHAnsi" w:cstheme="minorHAnsi"/>
                <w:lang w:val="en-US"/>
              </w:rPr>
            </w:pPr>
            <w:proofErr w:type="spellStart"/>
            <w:r w:rsidRPr="001D28A5">
              <w:rPr>
                <w:rFonts w:asciiTheme="minorHAnsi" w:eastAsia="Times New Roman" w:hAnsiTheme="minorHAnsi" w:cstheme="minorHAnsi"/>
                <w:lang w:val="en-US"/>
              </w:rPr>
              <w:t>Rmax</w:t>
            </w:r>
            <w:proofErr w:type="spellEnd"/>
          </w:p>
        </w:tc>
        <w:tc>
          <w:tcPr>
            <w:tcW w:w="1040" w:type="dxa"/>
            <w:tcBorders>
              <w:top w:val="single" w:sz="8" w:space="0" w:color="000000"/>
              <w:left w:val="nil"/>
              <w:bottom w:val="nil"/>
              <w:right w:val="single" w:sz="8" w:space="0" w:color="000000"/>
            </w:tcBorders>
            <w:shd w:val="clear" w:color="auto" w:fill="auto"/>
            <w:vAlign w:val="center"/>
            <w:hideMark/>
          </w:tcPr>
          <w:p w14:paraId="5C24D14F"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El.</w:t>
            </w:r>
          </w:p>
        </w:tc>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0B7E9FDD"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r</w:t>
            </w:r>
          </w:p>
        </w:tc>
      </w:tr>
      <w:tr w:rsidR="001D28A5" w:rsidRPr="001D28A5" w14:paraId="2D586DEF" w14:textId="77777777" w:rsidTr="004937EB">
        <w:trPr>
          <w:trHeight w:val="290"/>
        </w:trPr>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6D09F2D5"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31B5D595"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single" w:sz="8" w:space="0" w:color="000000"/>
              <w:right w:val="single" w:sz="8" w:space="0" w:color="000000"/>
            </w:tcBorders>
            <w:shd w:val="clear" w:color="auto" w:fill="auto"/>
            <w:vAlign w:val="center"/>
            <w:hideMark/>
          </w:tcPr>
          <w:p w14:paraId="27CF86E1"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mm</w:t>
            </w:r>
          </w:p>
        </w:tc>
        <w:tc>
          <w:tcPr>
            <w:tcW w:w="1040" w:type="dxa"/>
            <w:tcBorders>
              <w:top w:val="nil"/>
              <w:left w:val="nil"/>
              <w:bottom w:val="single" w:sz="8" w:space="0" w:color="000000"/>
              <w:right w:val="single" w:sz="8" w:space="0" w:color="000000"/>
            </w:tcBorders>
            <w:shd w:val="clear" w:color="auto" w:fill="auto"/>
            <w:vAlign w:val="center"/>
            <w:hideMark/>
          </w:tcPr>
          <w:p w14:paraId="5F761FBB"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mm</w:t>
            </w:r>
          </w:p>
        </w:tc>
        <w:tc>
          <w:tcPr>
            <w:tcW w:w="1040" w:type="dxa"/>
            <w:tcBorders>
              <w:top w:val="nil"/>
              <w:left w:val="nil"/>
              <w:bottom w:val="single" w:sz="8" w:space="0" w:color="000000"/>
              <w:right w:val="single" w:sz="8" w:space="0" w:color="000000"/>
            </w:tcBorders>
            <w:shd w:val="clear" w:color="auto" w:fill="auto"/>
            <w:vAlign w:val="center"/>
            <w:hideMark/>
          </w:tcPr>
          <w:p w14:paraId="51AC3966" w14:textId="4EFD0E4D" w:rsidR="004937EB" w:rsidRPr="001D28A5" w:rsidRDefault="004937EB" w:rsidP="00236CC2">
            <w:pPr>
              <w:spacing w:after="0" w:line="276" w:lineRule="auto"/>
              <w:jc w:val="right"/>
              <w:rPr>
                <w:rFonts w:asciiTheme="minorHAnsi" w:eastAsia="Times New Roman" w:hAnsiTheme="minorHAnsi" w:cstheme="minorHAnsi"/>
                <w:vertAlign w:val="superscript"/>
                <w:lang w:val="en-US"/>
              </w:rPr>
            </w:pPr>
            <w:r w:rsidRPr="001D28A5">
              <w:rPr>
                <w:rFonts w:asciiTheme="minorHAnsi" w:eastAsia="Times New Roman" w:hAnsiTheme="minorHAnsi" w:cstheme="minorHAnsi"/>
                <w:lang w:val="en-US"/>
              </w:rPr>
              <w:t>N/mm</w:t>
            </w:r>
            <w:r w:rsidR="0078089E" w:rsidRPr="001D28A5">
              <w:rPr>
                <w:rFonts w:asciiTheme="minorHAnsi" w:eastAsia="Times New Roman" w:hAnsiTheme="minorHAnsi" w:cstheme="minorHAnsi"/>
                <w:vertAlign w:val="superscript"/>
                <w:lang w:val="en-US"/>
              </w:rPr>
              <w:t>2</w:t>
            </w:r>
          </w:p>
        </w:tc>
        <w:tc>
          <w:tcPr>
            <w:tcW w:w="1040" w:type="dxa"/>
            <w:tcBorders>
              <w:top w:val="nil"/>
              <w:left w:val="nil"/>
              <w:bottom w:val="single" w:sz="8" w:space="0" w:color="000000"/>
              <w:right w:val="single" w:sz="8" w:space="0" w:color="000000"/>
            </w:tcBorders>
            <w:shd w:val="clear" w:color="auto" w:fill="auto"/>
            <w:vAlign w:val="center"/>
            <w:hideMark/>
          </w:tcPr>
          <w:p w14:paraId="5722F08B" w14:textId="0B48CE0C" w:rsidR="004937EB" w:rsidRPr="001D28A5" w:rsidRDefault="004937EB" w:rsidP="00236CC2">
            <w:pPr>
              <w:spacing w:after="0" w:line="276" w:lineRule="auto"/>
              <w:jc w:val="right"/>
              <w:rPr>
                <w:rFonts w:asciiTheme="minorHAnsi" w:eastAsia="Times New Roman" w:hAnsiTheme="minorHAnsi" w:cstheme="minorHAnsi"/>
                <w:vertAlign w:val="superscript"/>
                <w:lang w:val="en-US"/>
              </w:rPr>
            </w:pPr>
            <w:r w:rsidRPr="001D28A5">
              <w:rPr>
                <w:rFonts w:asciiTheme="minorHAnsi" w:eastAsia="Times New Roman" w:hAnsiTheme="minorHAnsi" w:cstheme="minorHAnsi"/>
                <w:lang w:val="en-US"/>
              </w:rPr>
              <w:t>N/mm</w:t>
            </w:r>
            <w:r w:rsidR="0078089E" w:rsidRPr="001D28A5">
              <w:rPr>
                <w:rFonts w:asciiTheme="minorHAnsi" w:eastAsia="Times New Roman" w:hAnsiTheme="minorHAnsi" w:cstheme="minorHAnsi"/>
                <w:vertAlign w:val="superscript"/>
                <w:lang w:val="en-US"/>
              </w:rPr>
              <w:t>2</w:t>
            </w:r>
          </w:p>
        </w:tc>
        <w:tc>
          <w:tcPr>
            <w:tcW w:w="1040" w:type="dxa"/>
            <w:tcBorders>
              <w:top w:val="nil"/>
              <w:left w:val="nil"/>
              <w:bottom w:val="single" w:sz="8" w:space="0" w:color="000000"/>
              <w:right w:val="single" w:sz="8" w:space="0" w:color="000000"/>
            </w:tcBorders>
            <w:shd w:val="clear" w:color="auto" w:fill="auto"/>
            <w:vAlign w:val="center"/>
            <w:hideMark/>
          </w:tcPr>
          <w:p w14:paraId="7272F35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br.%</w:t>
            </w:r>
          </w:p>
        </w:tc>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3EED36B4" w14:textId="77777777" w:rsidR="004937EB" w:rsidRPr="001D28A5" w:rsidRDefault="004937EB" w:rsidP="00236CC2">
            <w:pPr>
              <w:spacing w:after="0" w:line="276" w:lineRule="auto"/>
              <w:rPr>
                <w:rFonts w:asciiTheme="minorHAnsi" w:eastAsia="Times New Roman" w:hAnsiTheme="minorHAnsi" w:cstheme="minorHAnsi"/>
                <w:lang w:val="en-US"/>
              </w:rPr>
            </w:pPr>
          </w:p>
        </w:tc>
      </w:tr>
      <w:tr w:rsidR="001D28A5" w:rsidRPr="001D28A5" w14:paraId="188A8192"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347E3BCC"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040" w:type="dxa"/>
            <w:tcBorders>
              <w:top w:val="nil"/>
              <w:left w:val="nil"/>
              <w:bottom w:val="single" w:sz="8" w:space="0" w:color="000000"/>
              <w:right w:val="single" w:sz="8" w:space="0" w:color="000000"/>
            </w:tcBorders>
            <w:shd w:val="clear" w:color="auto" w:fill="auto"/>
            <w:vAlign w:val="center"/>
            <w:hideMark/>
          </w:tcPr>
          <w:p w14:paraId="69C8D002"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/32513</w:t>
            </w:r>
          </w:p>
        </w:tc>
        <w:tc>
          <w:tcPr>
            <w:tcW w:w="1040" w:type="dxa"/>
            <w:tcBorders>
              <w:top w:val="nil"/>
              <w:left w:val="nil"/>
              <w:bottom w:val="single" w:sz="8" w:space="0" w:color="000000"/>
              <w:right w:val="single" w:sz="8" w:space="0" w:color="000000"/>
            </w:tcBorders>
            <w:shd w:val="clear" w:color="auto" w:fill="auto"/>
            <w:vAlign w:val="center"/>
            <w:hideMark/>
          </w:tcPr>
          <w:p w14:paraId="57E0C0D4" w14:textId="0ACBB27C"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0.22</w:t>
            </w:r>
          </w:p>
        </w:tc>
        <w:tc>
          <w:tcPr>
            <w:tcW w:w="1040" w:type="dxa"/>
            <w:tcBorders>
              <w:top w:val="nil"/>
              <w:left w:val="nil"/>
              <w:bottom w:val="single" w:sz="8" w:space="0" w:color="000000"/>
              <w:right w:val="single" w:sz="8" w:space="0" w:color="000000"/>
            </w:tcBorders>
            <w:shd w:val="clear" w:color="auto" w:fill="auto"/>
            <w:vAlign w:val="center"/>
            <w:hideMark/>
          </w:tcPr>
          <w:p w14:paraId="645278A1"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24.98</w:t>
            </w:r>
          </w:p>
        </w:tc>
        <w:tc>
          <w:tcPr>
            <w:tcW w:w="1040" w:type="dxa"/>
            <w:tcBorders>
              <w:top w:val="nil"/>
              <w:left w:val="nil"/>
              <w:bottom w:val="single" w:sz="8" w:space="0" w:color="000000"/>
              <w:right w:val="single" w:sz="8" w:space="0" w:color="000000"/>
            </w:tcBorders>
            <w:shd w:val="clear" w:color="auto" w:fill="auto"/>
            <w:vAlign w:val="center"/>
            <w:hideMark/>
          </w:tcPr>
          <w:p w14:paraId="4AEA9CBE"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263</w:t>
            </w:r>
          </w:p>
        </w:tc>
        <w:tc>
          <w:tcPr>
            <w:tcW w:w="1040" w:type="dxa"/>
            <w:tcBorders>
              <w:top w:val="nil"/>
              <w:left w:val="nil"/>
              <w:bottom w:val="single" w:sz="8" w:space="0" w:color="000000"/>
              <w:right w:val="single" w:sz="8" w:space="0" w:color="000000"/>
            </w:tcBorders>
            <w:shd w:val="clear" w:color="auto" w:fill="auto"/>
            <w:vAlign w:val="center"/>
            <w:hideMark/>
          </w:tcPr>
          <w:p w14:paraId="258C0037"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370</w:t>
            </w:r>
          </w:p>
        </w:tc>
        <w:tc>
          <w:tcPr>
            <w:tcW w:w="1040" w:type="dxa"/>
            <w:tcBorders>
              <w:top w:val="nil"/>
              <w:left w:val="nil"/>
              <w:bottom w:val="single" w:sz="8" w:space="0" w:color="000000"/>
              <w:right w:val="single" w:sz="8" w:space="0" w:color="000000"/>
            </w:tcBorders>
            <w:shd w:val="clear" w:color="auto" w:fill="auto"/>
            <w:vAlign w:val="center"/>
            <w:hideMark/>
          </w:tcPr>
          <w:p w14:paraId="06F0F3A2"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33.9</w:t>
            </w:r>
          </w:p>
        </w:tc>
        <w:tc>
          <w:tcPr>
            <w:tcW w:w="1040" w:type="dxa"/>
            <w:tcBorders>
              <w:top w:val="nil"/>
              <w:left w:val="nil"/>
              <w:bottom w:val="single" w:sz="8" w:space="0" w:color="000000"/>
              <w:right w:val="single" w:sz="8" w:space="0" w:color="000000"/>
            </w:tcBorders>
            <w:shd w:val="clear" w:color="auto" w:fill="auto"/>
            <w:vAlign w:val="center"/>
            <w:hideMark/>
          </w:tcPr>
          <w:p w14:paraId="64BF436C"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1.33</w:t>
            </w:r>
          </w:p>
        </w:tc>
      </w:tr>
      <w:tr w:rsidR="001D28A5" w:rsidRPr="001D28A5" w14:paraId="59986E55"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149970C5"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040" w:type="dxa"/>
            <w:tcBorders>
              <w:top w:val="nil"/>
              <w:left w:val="nil"/>
              <w:bottom w:val="single" w:sz="8" w:space="0" w:color="000000"/>
              <w:right w:val="single" w:sz="8" w:space="0" w:color="000000"/>
            </w:tcBorders>
            <w:shd w:val="clear" w:color="auto" w:fill="auto"/>
            <w:vAlign w:val="center"/>
            <w:hideMark/>
          </w:tcPr>
          <w:p w14:paraId="5D87E7EB"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/32514</w:t>
            </w:r>
          </w:p>
        </w:tc>
        <w:tc>
          <w:tcPr>
            <w:tcW w:w="1040" w:type="dxa"/>
            <w:tcBorders>
              <w:top w:val="nil"/>
              <w:left w:val="nil"/>
              <w:bottom w:val="single" w:sz="8" w:space="0" w:color="000000"/>
              <w:right w:val="single" w:sz="8" w:space="0" w:color="000000"/>
            </w:tcBorders>
            <w:shd w:val="clear" w:color="auto" w:fill="auto"/>
            <w:vAlign w:val="center"/>
            <w:hideMark/>
          </w:tcPr>
          <w:p w14:paraId="41D8FE9C" w14:textId="438AFF8F"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0.22</w:t>
            </w:r>
          </w:p>
        </w:tc>
        <w:tc>
          <w:tcPr>
            <w:tcW w:w="1040" w:type="dxa"/>
            <w:tcBorders>
              <w:top w:val="nil"/>
              <w:left w:val="nil"/>
              <w:bottom w:val="single" w:sz="8" w:space="0" w:color="000000"/>
              <w:right w:val="single" w:sz="8" w:space="0" w:color="000000"/>
            </w:tcBorders>
            <w:shd w:val="clear" w:color="auto" w:fill="auto"/>
            <w:vAlign w:val="center"/>
            <w:hideMark/>
          </w:tcPr>
          <w:p w14:paraId="3CAC7127"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3E7DADC6"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260</w:t>
            </w:r>
          </w:p>
        </w:tc>
        <w:tc>
          <w:tcPr>
            <w:tcW w:w="1040" w:type="dxa"/>
            <w:tcBorders>
              <w:top w:val="nil"/>
              <w:left w:val="nil"/>
              <w:bottom w:val="single" w:sz="8" w:space="0" w:color="000000"/>
              <w:right w:val="single" w:sz="8" w:space="0" w:color="000000"/>
            </w:tcBorders>
            <w:shd w:val="clear" w:color="auto" w:fill="auto"/>
            <w:vAlign w:val="center"/>
            <w:hideMark/>
          </w:tcPr>
          <w:p w14:paraId="76805F24"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371</w:t>
            </w:r>
          </w:p>
        </w:tc>
        <w:tc>
          <w:tcPr>
            <w:tcW w:w="1040" w:type="dxa"/>
            <w:tcBorders>
              <w:top w:val="nil"/>
              <w:left w:val="nil"/>
              <w:bottom w:val="single" w:sz="8" w:space="0" w:color="000000"/>
              <w:right w:val="single" w:sz="8" w:space="0" w:color="000000"/>
            </w:tcBorders>
            <w:shd w:val="clear" w:color="auto" w:fill="auto"/>
            <w:vAlign w:val="center"/>
            <w:hideMark/>
          </w:tcPr>
          <w:p w14:paraId="35CEDC98"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32.5</w:t>
            </w:r>
          </w:p>
        </w:tc>
        <w:tc>
          <w:tcPr>
            <w:tcW w:w="1040" w:type="dxa"/>
            <w:tcBorders>
              <w:top w:val="nil"/>
              <w:left w:val="nil"/>
              <w:bottom w:val="single" w:sz="8" w:space="0" w:color="000000"/>
              <w:right w:val="single" w:sz="8" w:space="0" w:color="000000"/>
            </w:tcBorders>
            <w:shd w:val="clear" w:color="auto" w:fill="auto"/>
            <w:vAlign w:val="center"/>
            <w:hideMark/>
          </w:tcPr>
          <w:p w14:paraId="5BF17814"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1.39</w:t>
            </w:r>
          </w:p>
        </w:tc>
      </w:tr>
      <w:tr w:rsidR="001D28A5" w:rsidRPr="001D28A5" w14:paraId="755A0944"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47CD8F44"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040" w:type="dxa"/>
            <w:tcBorders>
              <w:top w:val="nil"/>
              <w:left w:val="nil"/>
              <w:bottom w:val="single" w:sz="8" w:space="0" w:color="000000"/>
              <w:right w:val="single" w:sz="8" w:space="0" w:color="000000"/>
            </w:tcBorders>
            <w:shd w:val="clear" w:color="auto" w:fill="auto"/>
            <w:vAlign w:val="center"/>
            <w:hideMark/>
          </w:tcPr>
          <w:p w14:paraId="33FDFC1F"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/32515</w:t>
            </w:r>
          </w:p>
        </w:tc>
        <w:tc>
          <w:tcPr>
            <w:tcW w:w="1040" w:type="dxa"/>
            <w:tcBorders>
              <w:top w:val="nil"/>
              <w:left w:val="nil"/>
              <w:bottom w:val="single" w:sz="8" w:space="0" w:color="000000"/>
              <w:right w:val="single" w:sz="8" w:space="0" w:color="000000"/>
            </w:tcBorders>
            <w:shd w:val="clear" w:color="auto" w:fill="auto"/>
            <w:vAlign w:val="center"/>
            <w:hideMark/>
          </w:tcPr>
          <w:p w14:paraId="31BDF1A0" w14:textId="467AF9D9"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0.22</w:t>
            </w:r>
          </w:p>
        </w:tc>
        <w:tc>
          <w:tcPr>
            <w:tcW w:w="1040" w:type="dxa"/>
            <w:tcBorders>
              <w:top w:val="nil"/>
              <w:left w:val="nil"/>
              <w:bottom w:val="single" w:sz="8" w:space="0" w:color="000000"/>
              <w:right w:val="single" w:sz="8" w:space="0" w:color="000000"/>
            </w:tcBorders>
            <w:shd w:val="clear" w:color="auto" w:fill="auto"/>
            <w:vAlign w:val="center"/>
            <w:hideMark/>
          </w:tcPr>
          <w:p w14:paraId="5EEB6216"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071ED377"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261</w:t>
            </w:r>
          </w:p>
        </w:tc>
        <w:tc>
          <w:tcPr>
            <w:tcW w:w="1040" w:type="dxa"/>
            <w:tcBorders>
              <w:top w:val="nil"/>
              <w:left w:val="nil"/>
              <w:bottom w:val="single" w:sz="8" w:space="0" w:color="000000"/>
              <w:right w:val="single" w:sz="8" w:space="0" w:color="000000"/>
            </w:tcBorders>
            <w:shd w:val="clear" w:color="auto" w:fill="auto"/>
            <w:vAlign w:val="center"/>
            <w:hideMark/>
          </w:tcPr>
          <w:p w14:paraId="44A33E2B"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365</w:t>
            </w:r>
          </w:p>
        </w:tc>
        <w:tc>
          <w:tcPr>
            <w:tcW w:w="1040" w:type="dxa"/>
            <w:tcBorders>
              <w:top w:val="nil"/>
              <w:left w:val="nil"/>
              <w:bottom w:val="single" w:sz="8" w:space="0" w:color="000000"/>
              <w:right w:val="single" w:sz="8" w:space="0" w:color="000000"/>
            </w:tcBorders>
            <w:shd w:val="clear" w:color="auto" w:fill="auto"/>
            <w:vAlign w:val="center"/>
            <w:hideMark/>
          </w:tcPr>
          <w:p w14:paraId="4594CB77"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33.3</w:t>
            </w:r>
          </w:p>
        </w:tc>
        <w:tc>
          <w:tcPr>
            <w:tcW w:w="1040" w:type="dxa"/>
            <w:tcBorders>
              <w:top w:val="nil"/>
              <w:left w:val="nil"/>
              <w:bottom w:val="single" w:sz="8" w:space="0" w:color="000000"/>
              <w:right w:val="single" w:sz="8" w:space="0" w:color="000000"/>
            </w:tcBorders>
            <w:shd w:val="clear" w:color="auto" w:fill="auto"/>
            <w:vAlign w:val="center"/>
            <w:hideMark/>
          </w:tcPr>
          <w:p w14:paraId="784E77E2"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1.37</w:t>
            </w:r>
          </w:p>
        </w:tc>
      </w:tr>
      <w:tr w:rsidR="001D28A5" w:rsidRPr="001D28A5" w14:paraId="52ACA4D2"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1A2272C3"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040" w:type="dxa"/>
            <w:tcBorders>
              <w:top w:val="nil"/>
              <w:left w:val="nil"/>
              <w:bottom w:val="single" w:sz="8" w:space="0" w:color="000000"/>
              <w:right w:val="single" w:sz="8" w:space="0" w:color="000000"/>
            </w:tcBorders>
            <w:shd w:val="clear" w:color="auto" w:fill="auto"/>
            <w:vAlign w:val="center"/>
            <w:hideMark/>
          </w:tcPr>
          <w:p w14:paraId="36995C76"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/32516</w:t>
            </w:r>
          </w:p>
        </w:tc>
        <w:tc>
          <w:tcPr>
            <w:tcW w:w="1040" w:type="dxa"/>
            <w:tcBorders>
              <w:top w:val="nil"/>
              <w:left w:val="nil"/>
              <w:bottom w:val="single" w:sz="8" w:space="0" w:color="000000"/>
              <w:right w:val="single" w:sz="8" w:space="0" w:color="000000"/>
            </w:tcBorders>
            <w:shd w:val="clear" w:color="auto" w:fill="auto"/>
            <w:vAlign w:val="center"/>
            <w:hideMark/>
          </w:tcPr>
          <w:p w14:paraId="347CE87E" w14:textId="516A9A73"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w:t>
            </w:r>
            <w:r w:rsidR="00B9223C">
              <w:rPr>
                <w:rFonts w:asciiTheme="minorHAnsi" w:eastAsia="Times New Roman" w:hAnsiTheme="minorHAnsi" w:cstheme="minorHAnsi"/>
                <w:lang w:val="en-US"/>
              </w:rPr>
              <w:t>3</w:t>
            </w:r>
          </w:p>
        </w:tc>
        <w:tc>
          <w:tcPr>
            <w:tcW w:w="1040" w:type="dxa"/>
            <w:tcBorders>
              <w:top w:val="nil"/>
              <w:left w:val="nil"/>
              <w:bottom w:val="single" w:sz="8" w:space="0" w:color="000000"/>
              <w:right w:val="single" w:sz="8" w:space="0" w:color="000000"/>
            </w:tcBorders>
            <w:shd w:val="clear" w:color="auto" w:fill="auto"/>
            <w:vAlign w:val="center"/>
            <w:hideMark/>
          </w:tcPr>
          <w:p w14:paraId="36F00A82"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24.98</w:t>
            </w:r>
          </w:p>
        </w:tc>
        <w:tc>
          <w:tcPr>
            <w:tcW w:w="1040" w:type="dxa"/>
            <w:tcBorders>
              <w:top w:val="nil"/>
              <w:left w:val="nil"/>
              <w:bottom w:val="single" w:sz="8" w:space="0" w:color="000000"/>
              <w:right w:val="single" w:sz="8" w:space="0" w:color="000000"/>
            </w:tcBorders>
            <w:shd w:val="clear" w:color="auto" w:fill="auto"/>
            <w:vAlign w:val="center"/>
            <w:hideMark/>
          </w:tcPr>
          <w:p w14:paraId="31CFE3CF"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260</w:t>
            </w:r>
          </w:p>
        </w:tc>
        <w:tc>
          <w:tcPr>
            <w:tcW w:w="1040" w:type="dxa"/>
            <w:tcBorders>
              <w:top w:val="nil"/>
              <w:left w:val="nil"/>
              <w:bottom w:val="single" w:sz="8" w:space="0" w:color="000000"/>
              <w:right w:val="single" w:sz="8" w:space="0" w:color="000000"/>
            </w:tcBorders>
            <w:shd w:val="clear" w:color="auto" w:fill="auto"/>
            <w:vAlign w:val="center"/>
            <w:hideMark/>
          </w:tcPr>
          <w:p w14:paraId="0F635A16"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374</w:t>
            </w:r>
          </w:p>
        </w:tc>
        <w:tc>
          <w:tcPr>
            <w:tcW w:w="1040" w:type="dxa"/>
            <w:tcBorders>
              <w:top w:val="nil"/>
              <w:left w:val="nil"/>
              <w:bottom w:val="single" w:sz="8" w:space="0" w:color="000000"/>
              <w:right w:val="single" w:sz="8" w:space="0" w:color="000000"/>
            </w:tcBorders>
            <w:shd w:val="clear" w:color="auto" w:fill="auto"/>
            <w:vAlign w:val="center"/>
            <w:hideMark/>
          </w:tcPr>
          <w:p w14:paraId="7183C851"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32.7</w:t>
            </w:r>
          </w:p>
        </w:tc>
        <w:tc>
          <w:tcPr>
            <w:tcW w:w="1040" w:type="dxa"/>
            <w:tcBorders>
              <w:top w:val="nil"/>
              <w:left w:val="nil"/>
              <w:bottom w:val="single" w:sz="8" w:space="0" w:color="000000"/>
              <w:right w:val="single" w:sz="8" w:space="0" w:color="000000"/>
            </w:tcBorders>
            <w:shd w:val="clear" w:color="auto" w:fill="auto"/>
            <w:vAlign w:val="center"/>
            <w:hideMark/>
          </w:tcPr>
          <w:p w14:paraId="67A8D2D2"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1.4</w:t>
            </w:r>
          </w:p>
        </w:tc>
      </w:tr>
      <w:tr w:rsidR="001D28A5" w:rsidRPr="001D28A5" w14:paraId="5E2439D3"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443BE0A9"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040" w:type="dxa"/>
            <w:tcBorders>
              <w:top w:val="nil"/>
              <w:left w:val="nil"/>
              <w:bottom w:val="single" w:sz="8" w:space="0" w:color="000000"/>
              <w:right w:val="single" w:sz="8" w:space="0" w:color="000000"/>
            </w:tcBorders>
            <w:shd w:val="clear" w:color="auto" w:fill="auto"/>
            <w:vAlign w:val="center"/>
            <w:hideMark/>
          </w:tcPr>
          <w:p w14:paraId="48267B1A"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/32517</w:t>
            </w:r>
          </w:p>
        </w:tc>
        <w:tc>
          <w:tcPr>
            <w:tcW w:w="1040" w:type="dxa"/>
            <w:tcBorders>
              <w:top w:val="nil"/>
              <w:left w:val="nil"/>
              <w:bottom w:val="single" w:sz="8" w:space="0" w:color="000000"/>
              <w:right w:val="single" w:sz="8" w:space="0" w:color="000000"/>
            </w:tcBorders>
            <w:shd w:val="clear" w:color="auto" w:fill="auto"/>
            <w:vAlign w:val="center"/>
            <w:hideMark/>
          </w:tcPr>
          <w:p w14:paraId="074D67C5" w14:textId="096D956E"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w:t>
            </w:r>
            <w:r w:rsidR="00B9223C">
              <w:rPr>
                <w:rFonts w:asciiTheme="minorHAnsi" w:eastAsia="Times New Roman" w:hAnsiTheme="minorHAnsi" w:cstheme="minorHAnsi"/>
                <w:lang w:val="en-US"/>
              </w:rPr>
              <w:t>3</w:t>
            </w:r>
          </w:p>
        </w:tc>
        <w:tc>
          <w:tcPr>
            <w:tcW w:w="1040" w:type="dxa"/>
            <w:tcBorders>
              <w:top w:val="nil"/>
              <w:left w:val="nil"/>
              <w:bottom w:val="single" w:sz="8" w:space="0" w:color="000000"/>
              <w:right w:val="single" w:sz="8" w:space="0" w:color="000000"/>
            </w:tcBorders>
            <w:shd w:val="clear" w:color="auto" w:fill="auto"/>
            <w:vAlign w:val="center"/>
            <w:hideMark/>
          </w:tcPr>
          <w:p w14:paraId="3F92A371"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24.98</w:t>
            </w:r>
          </w:p>
        </w:tc>
        <w:tc>
          <w:tcPr>
            <w:tcW w:w="1040" w:type="dxa"/>
            <w:tcBorders>
              <w:top w:val="nil"/>
              <w:left w:val="nil"/>
              <w:bottom w:val="single" w:sz="8" w:space="0" w:color="000000"/>
              <w:right w:val="single" w:sz="8" w:space="0" w:color="000000"/>
            </w:tcBorders>
            <w:shd w:val="clear" w:color="auto" w:fill="auto"/>
            <w:vAlign w:val="center"/>
            <w:hideMark/>
          </w:tcPr>
          <w:p w14:paraId="77950CB3"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263</w:t>
            </w:r>
          </w:p>
        </w:tc>
        <w:tc>
          <w:tcPr>
            <w:tcW w:w="1040" w:type="dxa"/>
            <w:tcBorders>
              <w:top w:val="nil"/>
              <w:left w:val="nil"/>
              <w:bottom w:val="single" w:sz="8" w:space="0" w:color="000000"/>
              <w:right w:val="single" w:sz="8" w:space="0" w:color="000000"/>
            </w:tcBorders>
            <w:shd w:val="clear" w:color="auto" w:fill="auto"/>
            <w:vAlign w:val="center"/>
            <w:hideMark/>
          </w:tcPr>
          <w:p w14:paraId="2C152963"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372</w:t>
            </w:r>
          </w:p>
        </w:tc>
        <w:tc>
          <w:tcPr>
            <w:tcW w:w="1040" w:type="dxa"/>
            <w:tcBorders>
              <w:top w:val="nil"/>
              <w:left w:val="nil"/>
              <w:bottom w:val="single" w:sz="8" w:space="0" w:color="000000"/>
              <w:right w:val="single" w:sz="8" w:space="0" w:color="000000"/>
            </w:tcBorders>
            <w:shd w:val="clear" w:color="auto" w:fill="auto"/>
            <w:vAlign w:val="center"/>
            <w:hideMark/>
          </w:tcPr>
          <w:p w14:paraId="42E18645"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33.4</w:t>
            </w:r>
          </w:p>
        </w:tc>
        <w:tc>
          <w:tcPr>
            <w:tcW w:w="1040" w:type="dxa"/>
            <w:tcBorders>
              <w:top w:val="nil"/>
              <w:left w:val="nil"/>
              <w:bottom w:val="single" w:sz="8" w:space="0" w:color="000000"/>
              <w:right w:val="single" w:sz="8" w:space="0" w:color="000000"/>
            </w:tcBorders>
            <w:shd w:val="clear" w:color="auto" w:fill="auto"/>
            <w:vAlign w:val="center"/>
            <w:hideMark/>
          </w:tcPr>
          <w:p w14:paraId="60E8CD98"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1.35</w:t>
            </w:r>
          </w:p>
        </w:tc>
      </w:tr>
      <w:tr w:rsidR="001D28A5" w:rsidRPr="001D28A5" w14:paraId="686E0976"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2ECB4C4A"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040" w:type="dxa"/>
            <w:tcBorders>
              <w:top w:val="nil"/>
              <w:left w:val="nil"/>
              <w:bottom w:val="single" w:sz="8" w:space="0" w:color="000000"/>
              <w:right w:val="single" w:sz="8" w:space="0" w:color="000000"/>
            </w:tcBorders>
            <w:shd w:val="clear" w:color="auto" w:fill="auto"/>
            <w:vAlign w:val="center"/>
            <w:hideMark/>
          </w:tcPr>
          <w:p w14:paraId="483A774B"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/32518</w:t>
            </w:r>
          </w:p>
        </w:tc>
        <w:tc>
          <w:tcPr>
            <w:tcW w:w="1040" w:type="dxa"/>
            <w:tcBorders>
              <w:top w:val="nil"/>
              <w:left w:val="nil"/>
              <w:bottom w:val="single" w:sz="8" w:space="0" w:color="000000"/>
              <w:right w:val="single" w:sz="8" w:space="0" w:color="000000"/>
            </w:tcBorders>
            <w:shd w:val="clear" w:color="auto" w:fill="auto"/>
            <w:vAlign w:val="center"/>
            <w:hideMark/>
          </w:tcPr>
          <w:p w14:paraId="05FF4BDF" w14:textId="70A72290"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w:t>
            </w:r>
            <w:r w:rsidR="00B9223C">
              <w:rPr>
                <w:rFonts w:asciiTheme="minorHAnsi" w:eastAsia="Times New Roman" w:hAnsiTheme="minorHAnsi" w:cstheme="minorHAnsi"/>
                <w:lang w:val="en-US"/>
              </w:rPr>
              <w:t>2</w:t>
            </w:r>
          </w:p>
        </w:tc>
        <w:tc>
          <w:tcPr>
            <w:tcW w:w="1040" w:type="dxa"/>
            <w:tcBorders>
              <w:top w:val="nil"/>
              <w:left w:val="nil"/>
              <w:bottom w:val="single" w:sz="8" w:space="0" w:color="000000"/>
              <w:right w:val="single" w:sz="8" w:space="0" w:color="000000"/>
            </w:tcBorders>
            <w:shd w:val="clear" w:color="auto" w:fill="auto"/>
            <w:vAlign w:val="center"/>
            <w:hideMark/>
          </w:tcPr>
          <w:p w14:paraId="2E0E5266"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24.98</w:t>
            </w:r>
          </w:p>
        </w:tc>
        <w:tc>
          <w:tcPr>
            <w:tcW w:w="1040" w:type="dxa"/>
            <w:tcBorders>
              <w:top w:val="nil"/>
              <w:left w:val="nil"/>
              <w:bottom w:val="single" w:sz="8" w:space="0" w:color="000000"/>
              <w:right w:val="single" w:sz="8" w:space="0" w:color="000000"/>
            </w:tcBorders>
            <w:shd w:val="clear" w:color="auto" w:fill="auto"/>
            <w:vAlign w:val="center"/>
            <w:hideMark/>
          </w:tcPr>
          <w:p w14:paraId="767BE938"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265</w:t>
            </w:r>
          </w:p>
        </w:tc>
        <w:tc>
          <w:tcPr>
            <w:tcW w:w="1040" w:type="dxa"/>
            <w:tcBorders>
              <w:top w:val="nil"/>
              <w:left w:val="nil"/>
              <w:bottom w:val="single" w:sz="8" w:space="0" w:color="000000"/>
              <w:right w:val="single" w:sz="8" w:space="0" w:color="000000"/>
            </w:tcBorders>
            <w:shd w:val="clear" w:color="auto" w:fill="auto"/>
            <w:vAlign w:val="center"/>
            <w:hideMark/>
          </w:tcPr>
          <w:p w14:paraId="0AAF0534"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366</w:t>
            </w:r>
          </w:p>
        </w:tc>
        <w:tc>
          <w:tcPr>
            <w:tcW w:w="1040" w:type="dxa"/>
            <w:tcBorders>
              <w:top w:val="nil"/>
              <w:left w:val="nil"/>
              <w:bottom w:val="single" w:sz="8" w:space="0" w:color="000000"/>
              <w:right w:val="single" w:sz="8" w:space="0" w:color="000000"/>
            </w:tcBorders>
            <w:shd w:val="clear" w:color="auto" w:fill="auto"/>
            <w:vAlign w:val="center"/>
            <w:hideMark/>
          </w:tcPr>
          <w:p w14:paraId="7767591B"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33.5</w:t>
            </w:r>
          </w:p>
        </w:tc>
        <w:tc>
          <w:tcPr>
            <w:tcW w:w="1040" w:type="dxa"/>
            <w:tcBorders>
              <w:top w:val="nil"/>
              <w:left w:val="nil"/>
              <w:bottom w:val="single" w:sz="8" w:space="0" w:color="000000"/>
              <w:right w:val="single" w:sz="8" w:space="0" w:color="000000"/>
            </w:tcBorders>
            <w:shd w:val="clear" w:color="auto" w:fill="auto"/>
            <w:vAlign w:val="center"/>
            <w:hideMark/>
          </w:tcPr>
          <w:p w14:paraId="52D24A02"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1.35</w:t>
            </w:r>
          </w:p>
        </w:tc>
      </w:tr>
      <w:tr w:rsidR="001D28A5" w:rsidRPr="001D28A5" w14:paraId="4337312F"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606DF2CB"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040" w:type="dxa"/>
            <w:tcBorders>
              <w:top w:val="nil"/>
              <w:left w:val="nil"/>
              <w:bottom w:val="single" w:sz="8" w:space="0" w:color="000000"/>
              <w:right w:val="single" w:sz="8" w:space="0" w:color="000000"/>
            </w:tcBorders>
            <w:shd w:val="clear" w:color="auto" w:fill="auto"/>
            <w:vAlign w:val="center"/>
            <w:hideMark/>
          </w:tcPr>
          <w:p w14:paraId="75084A68"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/32519</w:t>
            </w:r>
          </w:p>
        </w:tc>
        <w:tc>
          <w:tcPr>
            <w:tcW w:w="1040" w:type="dxa"/>
            <w:tcBorders>
              <w:top w:val="nil"/>
              <w:left w:val="nil"/>
              <w:bottom w:val="single" w:sz="8" w:space="0" w:color="000000"/>
              <w:right w:val="single" w:sz="8" w:space="0" w:color="000000"/>
            </w:tcBorders>
            <w:shd w:val="clear" w:color="auto" w:fill="auto"/>
            <w:vAlign w:val="center"/>
            <w:hideMark/>
          </w:tcPr>
          <w:p w14:paraId="5A1B70DD" w14:textId="725D3169"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w:t>
            </w:r>
            <w:r w:rsidR="00B9223C">
              <w:rPr>
                <w:rFonts w:asciiTheme="minorHAnsi" w:eastAsia="Times New Roman" w:hAnsiTheme="minorHAnsi" w:cstheme="minorHAnsi"/>
                <w:lang w:val="en-US"/>
              </w:rPr>
              <w:t>3</w:t>
            </w:r>
          </w:p>
        </w:tc>
        <w:tc>
          <w:tcPr>
            <w:tcW w:w="1040" w:type="dxa"/>
            <w:tcBorders>
              <w:top w:val="nil"/>
              <w:left w:val="nil"/>
              <w:bottom w:val="single" w:sz="8" w:space="0" w:color="000000"/>
              <w:right w:val="single" w:sz="8" w:space="0" w:color="000000"/>
            </w:tcBorders>
            <w:shd w:val="clear" w:color="auto" w:fill="auto"/>
            <w:vAlign w:val="center"/>
            <w:hideMark/>
          </w:tcPr>
          <w:p w14:paraId="69C5BC81"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61DD821E"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262</w:t>
            </w:r>
          </w:p>
        </w:tc>
        <w:tc>
          <w:tcPr>
            <w:tcW w:w="1040" w:type="dxa"/>
            <w:tcBorders>
              <w:top w:val="nil"/>
              <w:left w:val="nil"/>
              <w:bottom w:val="single" w:sz="8" w:space="0" w:color="000000"/>
              <w:right w:val="single" w:sz="8" w:space="0" w:color="000000"/>
            </w:tcBorders>
            <w:shd w:val="clear" w:color="auto" w:fill="auto"/>
            <w:vAlign w:val="center"/>
            <w:hideMark/>
          </w:tcPr>
          <w:p w14:paraId="09D5B043"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363</w:t>
            </w:r>
          </w:p>
        </w:tc>
        <w:tc>
          <w:tcPr>
            <w:tcW w:w="1040" w:type="dxa"/>
            <w:tcBorders>
              <w:top w:val="nil"/>
              <w:left w:val="nil"/>
              <w:bottom w:val="single" w:sz="8" w:space="0" w:color="000000"/>
              <w:right w:val="single" w:sz="8" w:space="0" w:color="000000"/>
            </w:tcBorders>
            <w:shd w:val="clear" w:color="auto" w:fill="auto"/>
            <w:vAlign w:val="center"/>
            <w:hideMark/>
          </w:tcPr>
          <w:p w14:paraId="65D7BB6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33.8</w:t>
            </w:r>
          </w:p>
        </w:tc>
        <w:tc>
          <w:tcPr>
            <w:tcW w:w="1040" w:type="dxa"/>
            <w:tcBorders>
              <w:top w:val="nil"/>
              <w:left w:val="nil"/>
              <w:bottom w:val="single" w:sz="8" w:space="0" w:color="000000"/>
              <w:right w:val="single" w:sz="8" w:space="0" w:color="000000"/>
            </w:tcBorders>
            <w:shd w:val="clear" w:color="auto" w:fill="auto"/>
            <w:vAlign w:val="center"/>
            <w:hideMark/>
          </w:tcPr>
          <w:p w14:paraId="203C4531"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1.4</w:t>
            </w:r>
          </w:p>
        </w:tc>
      </w:tr>
      <w:tr w:rsidR="001D28A5" w:rsidRPr="001D28A5" w14:paraId="57B13E42"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37669D62"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040" w:type="dxa"/>
            <w:tcBorders>
              <w:top w:val="nil"/>
              <w:left w:val="nil"/>
              <w:bottom w:val="single" w:sz="8" w:space="0" w:color="000000"/>
              <w:right w:val="single" w:sz="8" w:space="0" w:color="000000"/>
            </w:tcBorders>
            <w:shd w:val="clear" w:color="auto" w:fill="auto"/>
            <w:vAlign w:val="center"/>
            <w:hideMark/>
          </w:tcPr>
          <w:p w14:paraId="76B0931D"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/32520</w:t>
            </w:r>
          </w:p>
        </w:tc>
        <w:tc>
          <w:tcPr>
            <w:tcW w:w="1040" w:type="dxa"/>
            <w:tcBorders>
              <w:top w:val="nil"/>
              <w:left w:val="nil"/>
              <w:bottom w:val="single" w:sz="8" w:space="0" w:color="000000"/>
              <w:right w:val="single" w:sz="8" w:space="0" w:color="000000"/>
            </w:tcBorders>
            <w:shd w:val="clear" w:color="auto" w:fill="auto"/>
            <w:vAlign w:val="center"/>
            <w:hideMark/>
          </w:tcPr>
          <w:p w14:paraId="6F08A98E" w14:textId="0D655389"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w:t>
            </w:r>
            <w:r w:rsidR="00B9223C">
              <w:rPr>
                <w:rFonts w:asciiTheme="minorHAnsi" w:eastAsia="Times New Roman" w:hAnsiTheme="minorHAnsi" w:cstheme="minorHAnsi"/>
                <w:lang w:val="en-US"/>
              </w:rPr>
              <w:t>3</w:t>
            </w:r>
          </w:p>
        </w:tc>
        <w:tc>
          <w:tcPr>
            <w:tcW w:w="1040" w:type="dxa"/>
            <w:tcBorders>
              <w:top w:val="nil"/>
              <w:left w:val="nil"/>
              <w:bottom w:val="single" w:sz="8" w:space="0" w:color="000000"/>
              <w:right w:val="single" w:sz="8" w:space="0" w:color="000000"/>
            </w:tcBorders>
            <w:shd w:val="clear" w:color="auto" w:fill="auto"/>
            <w:vAlign w:val="center"/>
            <w:hideMark/>
          </w:tcPr>
          <w:p w14:paraId="3A5DADB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24.98</w:t>
            </w:r>
          </w:p>
        </w:tc>
        <w:tc>
          <w:tcPr>
            <w:tcW w:w="1040" w:type="dxa"/>
            <w:tcBorders>
              <w:top w:val="nil"/>
              <w:left w:val="nil"/>
              <w:bottom w:val="single" w:sz="8" w:space="0" w:color="000000"/>
              <w:right w:val="single" w:sz="8" w:space="0" w:color="000000"/>
            </w:tcBorders>
            <w:shd w:val="clear" w:color="auto" w:fill="auto"/>
            <w:vAlign w:val="center"/>
            <w:hideMark/>
          </w:tcPr>
          <w:p w14:paraId="36DD1194"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267</w:t>
            </w:r>
          </w:p>
        </w:tc>
        <w:tc>
          <w:tcPr>
            <w:tcW w:w="1040" w:type="dxa"/>
            <w:tcBorders>
              <w:top w:val="nil"/>
              <w:left w:val="nil"/>
              <w:bottom w:val="single" w:sz="8" w:space="0" w:color="000000"/>
              <w:right w:val="single" w:sz="8" w:space="0" w:color="000000"/>
            </w:tcBorders>
            <w:shd w:val="clear" w:color="auto" w:fill="auto"/>
            <w:vAlign w:val="center"/>
            <w:hideMark/>
          </w:tcPr>
          <w:p w14:paraId="59F83008"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375</w:t>
            </w:r>
          </w:p>
        </w:tc>
        <w:tc>
          <w:tcPr>
            <w:tcW w:w="1040" w:type="dxa"/>
            <w:tcBorders>
              <w:top w:val="nil"/>
              <w:left w:val="nil"/>
              <w:bottom w:val="single" w:sz="8" w:space="0" w:color="000000"/>
              <w:right w:val="single" w:sz="8" w:space="0" w:color="000000"/>
            </w:tcBorders>
            <w:shd w:val="clear" w:color="auto" w:fill="auto"/>
            <w:vAlign w:val="center"/>
            <w:hideMark/>
          </w:tcPr>
          <w:p w14:paraId="215797DF"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33.6</w:t>
            </w:r>
          </w:p>
        </w:tc>
        <w:tc>
          <w:tcPr>
            <w:tcW w:w="1040" w:type="dxa"/>
            <w:tcBorders>
              <w:top w:val="nil"/>
              <w:left w:val="nil"/>
              <w:bottom w:val="single" w:sz="8" w:space="0" w:color="000000"/>
              <w:right w:val="single" w:sz="8" w:space="0" w:color="000000"/>
            </w:tcBorders>
            <w:shd w:val="clear" w:color="auto" w:fill="auto"/>
            <w:vAlign w:val="center"/>
            <w:hideMark/>
          </w:tcPr>
          <w:p w14:paraId="386A0E3E"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1.35</w:t>
            </w:r>
          </w:p>
        </w:tc>
      </w:tr>
      <w:tr w:rsidR="001D28A5" w:rsidRPr="001D28A5" w14:paraId="7FB394CE"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45AE4CBB"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040" w:type="dxa"/>
            <w:tcBorders>
              <w:top w:val="nil"/>
              <w:left w:val="nil"/>
              <w:bottom w:val="single" w:sz="8" w:space="0" w:color="000000"/>
              <w:right w:val="single" w:sz="8" w:space="0" w:color="000000"/>
            </w:tcBorders>
            <w:shd w:val="clear" w:color="auto" w:fill="auto"/>
            <w:vAlign w:val="center"/>
            <w:hideMark/>
          </w:tcPr>
          <w:p w14:paraId="4AC28B35"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/32521</w:t>
            </w:r>
          </w:p>
        </w:tc>
        <w:tc>
          <w:tcPr>
            <w:tcW w:w="1040" w:type="dxa"/>
            <w:tcBorders>
              <w:top w:val="nil"/>
              <w:left w:val="nil"/>
              <w:bottom w:val="single" w:sz="8" w:space="0" w:color="000000"/>
              <w:right w:val="single" w:sz="8" w:space="0" w:color="000000"/>
            </w:tcBorders>
            <w:shd w:val="clear" w:color="auto" w:fill="auto"/>
            <w:vAlign w:val="center"/>
            <w:hideMark/>
          </w:tcPr>
          <w:p w14:paraId="246351F6" w14:textId="034262EC"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0.22</w:t>
            </w:r>
          </w:p>
        </w:tc>
        <w:tc>
          <w:tcPr>
            <w:tcW w:w="1040" w:type="dxa"/>
            <w:tcBorders>
              <w:top w:val="nil"/>
              <w:left w:val="nil"/>
              <w:bottom w:val="single" w:sz="8" w:space="0" w:color="000000"/>
              <w:right w:val="single" w:sz="8" w:space="0" w:color="000000"/>
            </w:tcBorders>
            <w:shd w:val="clear" w:color="auto" w:fill="auto"/>
            <w:vAlign w:val="center"/>
            <w:hideMark/>
          </w:tcPr>
          <w:p w14:paraId="114C1ED1"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3046E03D"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265</w:t>
            </w:r>
          </w:p>
        </w:tc>
        <w:tc>
          <w:tcPr>
            <w:tcW w:w="1040" w:type="dxa"/>
            <w:tcBorders>
              <w:top w:val="nil"/>
              <w:left w:val="nil"/>
              <w:bottom w:val="single" w:sz="8" w:space="0" w:color="000000"/>
              <w:right w:val="single" w:sz="8" w:space="0" w:color="000000"/>
            </w:tcBorders>
            <w:shd w:val="clear" w:color="auto" w:fill="auto"/>
            <w:vAlign w:val="center"/>
            <w:hideMark/>
          </w:tcPr>
          <w:p w14:paraId="2A15535C"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370</w:t>
            </w:r>
          </w:p>
        </w:tc>
        <w:tc>
          <w:tcPr>
            <w:tcW w:w="1040" w:type="dxa"/>
            <w:tcBorders>
              <w:top w:val="nil"/>
              <w:left w:val="nil"/>
              <w:bottom w:val="single" w:sz="8" w:space="0" w:color="000000"/>
              <w:right w:val="single" w:sz="8" w:space="0" w:color="000000"/>
            </w:tcBorders>
            <w:shd w:val="clear" w:color="auto" w:fill="auto"/>
            <w:vAlign w:val="center"/>
            <w:hideMark/>
          </w:tcPr>
          <w:p w14:paraId="0F2BCA0A"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32.7</w:t>
            </w:r>
          </w:p>
        </w:tc>
        <w:tc>
          <w:tcPr>
            <w:tcW w:w="1040" w:type="dxa"/>
            <w:tcBorders>
              <w:top w:val="nil"/>
              <w:left w:val="nil"/>
              <w:bottom w:val="single" w:sz="8" w:space="0" w:color="000000"/>
              <w:right w:val="single" w:sz="8" w:space="0" w:color="000000"/>
            </w:tcBorders>
            <w:shd w:val="clear" w:color="auto" w:fill="auto"/>
            <w:vAlign w:val="center"/>
            <w:hideMark/>
          </w:tcPr>
          <w:p w14:paraId="1DF29E67"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1.38</w:t>
            </w:r>
          </w:p>
        </w:tc>
      </w:tr>
      <w:tr w:rsidR="001D28A5" w:rsidRPr="001D28A5" w14:paraId="3D3AD102"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2760964D"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TST126</w:t>
            </w:r>
          </w:p>
        </w:tc>
        <w:tc>
          <w:tcPr>
            <w:tcW w:w="1040" w:type="dxa"/>
            <w:tcBorders>
              <w:top w:val="nil"/>
              <w:left w:val="nil"/>
              <w:bottom w:val="single" w:sz="8" w:space="0" w:color="000000"/>
              <w:right w:val="single" w:sz="8" w:space="0" w:color="000000"/>
            </w:tcBorders>
            <w:shd w:val="clear" w:color="auto" w:fill="auto"/>
            <w:vAlign w:val="center"/>
            <w:hideMark/>
          </w:tcPr>
          <w:p w14:paraId="3F72DE5E"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/32522</w:t>
            </w:r>
          </w:p>
        </w:tc>
        <w:tc>
          <w:tcPr>
            <w:tcW w:w="1040" w:type="dxa"/>
            <w:tcBorders>
              <w:top w:val="nil"/>
              <w:left w:val="nil"/>
              <w:bottom w:val="single" w:sz="8" w:space="0" w:color="000000"/>
              <w:right w:val="single" w:sz="8" w:space="0" w:color="000000"/>
            </w:tcBorders>
            <w:shd w:val="clear" w:color="auto" w:fill="auto"/>
            <w:vAlign w:val="center"/>
            <w:hideMark/>
          </w:tcPr>
          <w:p w14:paraId="34C9802F" w14:textId="24D9BB66"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0.22</w:t>
            </w:r>
          </w:p>
        </w:tc>
        <w:tc>
          <w:tcPr>
            <w:tcW w:w="1040" w:type="dxa"/>
            <w:tcBorders>
              <w:top w:val="nil"/>
              <w:left w:val="nil"/>
              <w:bottom w:val="single" w:sz="8" w:space="0" w:color="000000"/>
              <w:right w:val="single" w:sz="8" w:space="0" w:color="000000"/>
            </w:tcBorders>
            <w:shd w:val="clear" w:color="auto" w:fill="auto"/>
            <w:vAlign w:val="center"/>
            <w:hideMark/>
          </w:tcPr>
          <w:p w14:paraId="31476238"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1A8FBB57"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269</w:t>
            </w:r>
          </w:p>
        </w:tc>
        <w:tc>
          <w:tcPr>
            <w:tcW w:w="1040" w:type="dxa"/>
            <w:tcBorders>
              <w:top w:val="nil"/>
              <w:left w:val="nil"/>
              <w:bottom w:val="single" w:sz="8" w:space="0" w:color="000000"/>
              <w:right w:val="single" w:sz="8" w:space="0" w:color="000000"/>
            </w:tcBorders>
            <w:shd w:val="clear" w:color="auto" w:fill="auto"/>
            <w:vAlign w:val="center"/>
            <w:hideMark/>
          </w:tcPr>
          <w:p w14:paraId="1712A68A"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371</w:t>
            </w:r>
          </w:p>
        </w:tc>
        <w:tc>
          <w:tcPr>
            <w:tcW w:w="1040" w:type="dxa"/>
            <w:tcBorders>
              <w:top w:val="nil"/>
              <w:left w:val="nil"/>
              <w:bottom w:val="single" w:sz="8" w:space="0" w:color="000000"/>
              <w:right w:val="single" w:sz="8" w:space="0" w:color="000000"/>
            </w:tcBorders>
            <w:shd w:val="clear" w:color="auto" w:fill="auto"/>
            <w:vAlign w:val="center"/>
            <w:hideMark/>
          </w:tcPr>
          <w:p w14:paraId="418BBCDF"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33.6</w:t>
            </w:r>
          </w:p>
        </w:tc>
        <w:tc>
          <w:tcPr>
            <w:tcW w:w="1040" w:type="dxa"/>
            <w:tcBorders>
              <w:top w:val="nil"/>
              <w:left w:val="nil"/>
              <w:bottom w:val="single" w:sz="8" w:space="0" w:color="000000"/>
              <w:right w:val="single" w:sz="8" w:space="0" w:color="000000"/>
            </w:tcBorders>
            <w:shd w:val="clear" w:color="auto" w:fill="auto"/>
            <w:vAlign w:val="center"/>
            <w:hideMark/>
          </w:tcPr>
          <w:p w14:paraId="28D98E74"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1.37</w:t>
            </w:r>
          </w:p>
        </w:tc>
      </w:tr>
      <w:tr w:rsidR="001D28A5" w:rsidRPr="001D28A5" w14:paraId="1363820F" w14:textId="77777777" w:rsidTr="004937EB">
        <w:trPr>
          <w:trHeight w:val="490"/>
        </w:trPr>
        <w:tc>
          <w:tcPr>
            <w:tcW w:w="1040" w:type="dxa"/>
            <w:tcBorders>
              <w:top w:val="nil"/>
              <w:left w:val="nil"/>
              <w:bottom w:val="nil"/>
              <w:right w:val="nil"/>
            </w:tcBorders>
            <w:shd w:val="clear" w:color="auto" w:fill="auto"/>
            <w:hideMark/>
          </w:tcPr>
          <w:p w14:paraId="1470FD8A" w14:textId="77777777" w:rsidR="004937EB" w:rsidRPr="001D28A5" w:rsidRDefault="004937EB" w:rsidP="00236CC2">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4DBB595E"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Average:</w:t>
            </w:r>
          </w:p>
        </w:tc>
        <w:tc>
          <w:tcPr>
            <w:tcW w:w="1040" w:type="dxa"/>
            <w:tcBorders>
              <w:top w:val="nil"/>
              <w:left w:val="nil"/>
              <w:bottom w:val="single" w:sz="8" w:space="0" w:color="000000"/>
              <w:right w:val="single" w:sz="8" w:space="0" w:color="000000"/>
            </w:tcBorders>
            <w:shd w:val="clear" w:color="auto" w:fill="auto"/>
            <w:vAlign w:val="center"/>
            <w:hideMark/>
          </w:tcPr>
          <w:p w14:paraId="27605ADE" w14:textId="4FF6EC5B"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0.22</w:t>
            </w:r>
          </w:p>
        </w:tc>
        <w:tc>
          <w:tcPr>
            <w:tcW w:w="1040" w:type="dxa"/>
            <w:tcBorders>
              <w:top w:val="nil"/>
              <w:left w:val="nil"/>
              <w:bottom w:val="single" w:sz="8" w:space="0" w:color="000000"/>
              <w:right w:val="single" w:sz="8" w:space="0" w:color="000000"/>
            </w:tcBorders>
            <w:shd w:val="clear" w:color="auto" w:fill="auto"/>
            <w:vAlign w:val="center"/>
            <w:hideMark/>
          </w:tcPr>
          <w:p w14:paraId="368AC9D2" w14:textId="31D283EC"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w:t>
            </w:r>
            <w:r w:rsidR="00B9223C">
              <w:rPr>
                <w:rFonts w:asciiTheme="minorHAnsi" w:eastAsia="Times New Roman" w:hAnsiTheme="minorHAnsi" w:cstheme="minorHAnsi"/>
                <w:lang w:val="en-US"/>
              </w:rPr>
              <w:t>9</w:t>
            </w:r>
          </w:p>
        </w:tc>
        <w:tc>
          <w:tcPr>
            <w:tcW w:w="1040" w:type="dxa"/>
            <w:tcBorders>
              <w:top w:val="nil"/>
              <w:left w:val="nil"/>
              <w:bottom w:val="single" w:sz="8" w:space="0" w:color="000000"/>
              <w:right w:val="single" w:sz="8" w:space="0" w:color="000000"/>
            </w:tcBorders>
            <w:shd w:val="clear" w:color="auto" w:fill="auto"/>
            <w:vAlign w:val="center"/>
            <w:hideMark/>
          </w:tcPr>
          <w:p w14:paraId="056D4899" w14:textId="79196195"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w:t>
            </w:r>
            <w:r w:rsidR="00B9223C">
              <w:rPr>
                <w:rFonts w:asciiTheme="minorHAnsi" w:eastAsia="Times New Roman" w:hAnsiTheme="minorHAnsi" w:cstheme="minorHAnsi"/>
                <w:lang w:val="en-US"/>
              </w:rPr>
              <w:t>4</w:t>
            </w:r>
          </w:p>
        </w:tc>
        <w:tc>
          <w:tcPr>
            <w:tcW w:w="1040" w:type="dxa"/>
            <w:tcBorders>
              <w:top w:val="nil"/>
              <w:left w:val="nil"/>
              <w:bottom w:val="single" w:sz="8" w:space="0" w:color="000000"/>
              <w:right w:val="single" w:sz="8" w:space="0" w:color="000000"/>
            </w:tcBorders>
            <w:shd w:val="clear" w:color="auto" w:fill="auto"/>
            <w:vAlign w:val="center"/>
            <w:hideMark/>
          </w:tcPr>
          <w:p w14:paraId="4C86B7C0" w14:textId="00C6C771"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w:t>
            </w:r>
            <w:r w:rsidR="00B9223C">
              <w:rPr>
                <w:rFonts w:asciiTheme="minorHAnsi" w:eastAsia="Times New Roman" w:hAnsiTheme="minorHAnsi" w:cstheme="minorHAnsi"/>
                <w:lang w:val="en-US"/>
              </w:rPr>
              <w:t>70</w:t>
            </w:r>
          </w:p>
        </w:tc>
        <w:tc>
          <w:tcPr>
            <w:tcW w:w="1040" w:type="dxa"/>
            <w:tcBorders>
              <w:top w:val="nil"/>
              <w:left w:val="nil"/>
              <w:bottom w:val="single" w:sz="8" w:space="0" w:color="000000"/>
              <w:right w:val="single" w:sz="8" w:space="0" w:color="000000"/>
            </w:tcBorders>
            <w:shd w:val="clear" w:color="auto" w:fill="auto"/>
            <w:vAlign w:val="center"/>
            <w:hideMark/>
          </w:tcPr>
          <w:p w14:paraId="674413FE"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33.3</w:t>
            </w:r>
          </w:p>
        </w:tc>
        <w:tc>
          <w:tcPr>
            <w:tcW w:w="1040" w:type="dxa"/>
            <w:tcBorders>
              <w:top w:val="nil"/>
              <w:left w:val="nil"/>
              <w:bottom w:val="single" w:sz="8" w:space="0" w:color="000000"/>
              <w:right w:val="single" w:sz="8" w:space="0" w:color="000000"/>
            </w:tcBorders>
            <w:shd w:val="clear" w:color="auto" w:fill="auto"/>
            <w:vAlign w:val="center"/>
            <w:hideMark/>
          </w:tcPr>
          <w:p w14:paraId="39BFEFE9" w14:textId="26E7825C"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1.3</w:t>
            </w:r>
            <w:r w:rsidR="00B9223C">
              <w:rPr>
                <w:rFonts w:asciiTheme="minorHAnsi" w:eastAsia="Times New Roman" w:hAnsiTheme="minorHAnsi" w:cstheme="minorHAnsi"/>
                <w:lang w:val="en-US"/>
              </w:rPr>
              <w:t>7</w:t>
            </w:r>
          </w:p>
        </w:tc>
      </w:tr>
      <w:tr w:rsidR="001D28A5" w:rsidRPr="001D28A5" w14:paraId="5C064144" w14:textId="77777777" w:rsidTr="004937EB">
        <w:trPr>
          <w:trHeight w:val="500"/>
        </w:trPr>
        <w:tc>
          <w:tcPr>
            <w:tcW w:w="1040" w:type="dxa"/>
            <w:tcBorders>
              <w:top w:val="nil"/>
              <w:left w:val="nil"/>
              <w:bottom w:val="nil"/>
              <w:right w:val="nil"/>
            </w:tcBorders>
            <w:shd w:val="clear" w:color="auto" w:fill="auto"/>
            <w:noWrap/>
            <w:vAlign w:val="bottom"/>
            <w:hideMark/>
          </w:tcPr>
          <w:p w14:paraId="6B8126B4"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54B6BC81"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016A771C"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6C682345"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721DED73"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012B4300"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73B611F7"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2ADC2F10" w14:textId="77777777" w:rsidR="004937EB" w:rsidRPr="001D28A5" w:rsidRDefault="004937EB" w:rsidP="00236CC2">
            <w:pPr>
              <w:spacing w:after="0" w:line="276" w:lineRule="auto"/>
              <w:rPr>
                <w:rFonts w:asciiTheme="minorHAnsi" w:eastAsia="Times New Roman" w:hAnsiTheme="minorHAnsi" w:cstheme="minorHAnsi"/>
                <w:lang w:val="en-US"/>
              </w:rPr>
            </w:pPr>
          </w:p>
        </w:tc>
      </w:tr>
      <w:tr w:rsidR="001D28A5" w:rsidRPr="001D28A5" w14:paraId="13984A15" w14:textId="77777777" w:rsidTr="004937EB">
        <w:trPr>
          <w:trHeight w:val="300"/>
        </w:trPr>
        <w:tc>
          <w:tcPr>
            <w:tcW w:w="1040" w:type="dxa"/>
            <w:tcBorders>
              <w:top w:val="nil"/>
              <w:left w:val="nil"/>
              <w:bottom w:val="nil"/>
              <w:right w:val="nil"/>
            </w:tcBorders>
            <w:shd w:val="clear" w:color="auto" w:fill="auto"/>
            <w:vAlign w:val="center"/>
            <w:hideMark/>
          </w:tcPr>
          <w:p w14:paraId="7702C057" w14:textId="013BE0A4" w:rsidR="004937EB" w:rsidRPr="001D28A5" w:rsidRDefault="00054B9F" w:rsidP="00236CC2">
            <w:pPr>
              <w:spacing w:after="0" w:line="276" w:lineRule="auto"/>
              <w:rPr>
                <w:rFonts w:asciiTheme="minorHAnsi" w:eastAsia="Times New Roman" w:hAnsiTheme="minorHAnsi" w:cstheme="minorHAnsi"/>
                <w:lang w:val="en-US"/>
              </w:rPr>
            </w:pPr>
            <w:r>
              <w:rPr>
                <w:rFonts w:asciiTheme="minorHAnsi" w:hAnsiTheme="minorHAnsi" w:cstheme="minorHAnsi"/>
                <w:b/>
                <w:bCs/>
                <w:shd w:val="clear" w:color="auto" w:fill="FFFFFF"/>
              </w:rPr>
              <w:t>Table 4.1.2 – T59</w:t>
            </w:r>
          </w:p>
        </w:tc>
        <w:tc>
          <w:tcPr>
            <w:tcW w:w="1040" w:type="dxa"/>
            <w:tcBorders>
              <w:top w:val="nil"/>
              <w:left w:val="nil"/>
              <w:bottom w:val="nil"/>
              <w:right w:val="nil"/>
            </w:tcBorders>
            <w:shd w:val="clear" w:color="auto" w:fill="auto"/>
            <w:noWrap/>
            <w:vAlign w:val="bottom"/>
            <w:hideMark/>
          </w:tcPr>
          <w:p w14:paraId="3F99C65D"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095BA1E6"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1B5EAC4E"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1A04E536"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48D9F6EC"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6CE29F50"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4D06A943" w14:textId="77777777" w:rsidR="004937EB" w:rsidRPr="001D28A5" w:rsidRDefault="004937EB" w:rsidP="00236CC2">
            <w:pPr>
              <w:spacing w:after="0" w:line="276" w:lineRule="auto"/>
              <w:rPr>
                <w:rFonts w:asciiTheme="minorHAnsi" w:eastAsia="Times New Roman" w:hAnsiTheme="minorHAnsi" w:cstheme="minorHAnsi"/>
                <w:lang w:val="en-US"/>
              </w:rPr>
            </w:pPr>
          </w:p>
        </w:tc>
      </w:tr>
      <w:tr w:rsidR="001D28A5" w:rsidRPr="001D28A5" w14:paraId="1EB4F5EB" w14:textId="77777777" w:rsidTr="004937EB">
        <w:trPr>
          <w:trHeight w:val="290"/>
        </w:trPr>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545EB9D4"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TOPS ID</w:t>
            </w:r>
          </w:p>
        </w:tc>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510BEEAE"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ID/</w:t>
            </w:r>
            <w:proofErr w:type="spellStart"/>
            <w:r w:rsidRPr="001D28A5">
              <w:rPr>
                <w:rFonts w:asciiTheme="minorHAnsi" w:eastAsia="Times New Roman" w:hAnsiTheme="minorHAnsi" w:cstheme="minorHAnsi"/>
                <w:lang w:val="en-US"/>
              </w:rPr>
              <w:t>Barc</w:t>
            </w:r>
            <w:proofErr w:type="spellEnd"/>
            <w:r w:rsidRPr="001D28A5">
              <w:rPr>
                <w:rFonts w:asciiTheme="minorHAnsi" w:eastAsia="Times New Roman" w:hAnsiTheme="minorHAnsi" w:cstheme="minorHAnsi"/>
                <w:lang w:val="en-US"/>
              </w:rPr>
              <w:t>.</w:t>
            </w:r>
          </w:p>
        </w:tc>
        <w:tc>
          <w:tcPr>
            <w:tcW w:w="1040" w:type="dxa"/>
            <w:tcBorders>
              <w:top w:val="single" w:sz="8" w:space="0" w:color="000000"/>
              <w:left w:val="nil"/>
              <w:bottom w:val="nil"/>
              <w:right w:val="single" w:sz="8" w:space="0" w:color="000000"/>
            </w:tcBorders>
            <w:shd w:val="clear" w:color="auto" w:fill="auto"/>
            <w:vAlign w:val="center"/>
            <w:hideMark/>
          </w:tcPr>
          <w:p w14:paraId="51D05BEE"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Thick</w:t>
            </w:r>
          </w:p>
        </w:tc>
        <w:tc>
          <w:tcPr>
            <w:tcW w:w="1040" w:type="dxa"/>
            <w:tcBorders>
              <w:top w:val="single" w:sz="8" w:space="0" w:color="000000"/>
              <w:left w:val="nil"/>
              <w:bottom w:val="nil"/>
              <w:right w:val="single" w:sz="8" w:space="0" w:color="000000"/>
            </w:tcBorders>
            <w:shd w:val="clear" w:color="auto" w:fill="auto"/>
            <w:vAlign w:val="center"/>
            <w:hideMark/>
          </w:tcPr>
          <w:p w14:paraId="4163A7AE"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Width</w:t>
            </w:r>
          </w:p>
        </w:tc>
        <w:tc>
          <w:tcPr>
            <w:tcW w:w="1040" w:type="dxa"/>
            <w:tcBorders>
              <w:top w:val="single" w:sz="8" w:space="0" w:color="000000"/>
              <w:left w:val="nil"/>
              <w:bottom w:val="nil"/>
              <w:right w:val="single" w:sz="8" w:space="0" w:color="000000"/>
            </w:tcBorders>
            <w:shd w:val="clear" w:color="auto" w:fill="auto"/>
            <w:vAlign w:val="center"/>
            <w:hideMark/>
          </w:tcPr>
          <w:p w14:paraId="27249F78"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Rp0.2</w:t>
            </w:r>
          </w:p>
        </w:tc>
        <w:tc>
          <w:tcPr>
            <w:tcW w:w="1040" w:type="dxa"/>
            <w:tcBorders>
              <w:top w:val="single" w:sz="8" w:space="0" w:color="000000"/>
              <w:left w:val="nil"/>
              <w:bottom w:val="nil"/>
              <w:right w:val="single" w:sz="8" w:space="0" w:color="000000"/>
            </w:tcBorders>
            <w:shd w:val="clear" w:color="auto" w:fill="auto"/>
            <w:vAlign w:val="center"/>
            <w:hideMark/>
          </w:tcPr>
          <w:p w14:paraId="43068F97" w14:textId="77777777" w:rsidR="004937EB" w:rsidRPr="001D28A5" w:rsidRDefault="004937EB" w:rsidP="00236CC2">
            <w:pPr>
              <w:spacing w:after="0" w:line="276" w:lineRule="auto"/>
              <w:jc w:val="right"/>
              <w:rPr>
                <w:rFonts w:asciiTheme="minorHAnsi" w:eastAsia="Times New Roman" w:hAnsiTheme="minorHAnsi" w:cstheme="minorHAnsi"/>
                <w:lang w:val="en-US"/>
              </w:rPr>
            </w:pPr>
            <w:proofErr w:type="spellStart"/>
            <w:r w:rsidRPr="001D28A5">
              <w:rPr>
                <w:rFonts w:asciiTheme="minorHAnsi" w:eastAsia="Times New Roman" w:hAnsiTheme="minorHAnsi" w:cstheme="minorHAnsi"/>
                <w:lang w:val="en-US"/>
              </w:rPr>
              <w:t>Rmax</w:t>
            </w:r>
            <w:proofErr w:type="spellEnd"/>
          </w:p>
        </w:tc>
        <w:tc>
          <w:tcPr>
            <w:tcW w:w="1040" w:type="dxa"/>
            <w:tcBorders>
              <w:top w:val="single" w:sz="8" w:space="0" w:color="000000"/>
              <w:left w:val="nil"/>
              <w:bottom w:val="nil"/>
              <w:right w:val="single" w:sz="8" w:space="0" w:color="000000"/>
            </w:tcBorders>
            <w:shd w:val="clear" w:color="auto" w:fill="auto"/>
            <w:vAlign w:val="center"/>
            <w:hideMark/>
          </w:tcPr>
          <w:p w14:paraId="6DBF7B41"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El.</w:t>
            </w:r>
          </w:p>
        </w:tc>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65E85FED"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r</w:t>
            </w:r>
          </w:p>
        </w:tc>
      </w:tr>
      <w:tr w:rsidR="001D28A5" w:rsidRPr="001D28A5" w14:paraId="11523E01" w14:textId="77777777" w:rsidTr="004937EB">
        <w:trPr>
          <w:trHeight w:val="290"/>
        </w:trPr>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1F4B04A7"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1BFE2AB3"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single" w:sz="8" w:space="0" w:color="000000"/>
              <w:right w:val="single" w:sz="8" w:space="0" w:color="000000"/>
            </w:tcBorders>
            <w:shd w:val="clear" w:color="auto" w:fill="auto"/>
            <w:vAlign w:val="center"/>
            <w:hideMark/>
          </w:tcPr>
          <w:p w14:paraId="00B8D911"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mm</w:t>
            </w:r>
          </w:p>
        </w:tc>
        <w:tc>
          <w:tcPr>
            <w:tcW w:w="1040" w:type="dxa"/>
            <w:tcBorders>
              <w:top w:val="nil"/>
              <w:left w:val="nil"/>
              <w:bottom w:val="single" w:sz="8" w:space="0" w:color="000000"/>
              <w:right w:val="single" w:sz="8" w:space="0" w:color="000000"/>
            </w:tcBorders>
            <w:shd w:val="clear" w:color="auto" w:fill="auto"/>
            <w:vAlign w:val="center"/>
            <w:hideMark/>
          </w:tcPr>
          <w:p w14:paraId="4E6C11F4"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mm</w:t>
            </w:r>
          </w:p>
        </w:tc>
        <w:tc>
          <w:tcPr>
            <w:tcW w:w="1040" w:type="dxa"/>
            <w:tcBorders>
              <w:top w:val="nil"/>
              <w:left w:val="nil"/>
              <w:bottom w:val="single" w:sz="8" w:space="0" w:color="000000"/>
              <w:right w:val="single" w:sz="8" w:space="0" w:color="000000"/>
            </w:tcBorders>
            <w:shd w:val="clear" w:color="auto" w:fill="auto"/>
            <w:vAlign w:val="center"/>
            <w:hideMark/>
          </w:tcPr>
          <w:p w14:paraId="22F9A100" w14:textId="0426F14F" w:rsidR="004937EB" w:rsidRPr="001D28A5" w:rsidRDefault="004937EB" w:rsidP="00236CC2">
            <w:pPr>
              <w:spacing w:after="0" w:line="276" w:lineRule="auto"/>
              <w:jc w:val="right"/>
              <w:rPr>
                <w:rFonts w:asciiTheme="minorHAnsi" w:eastAsia="Times New Roman" w:hAnsiTheme="minorHAnsi" w:cstheme="minorHAnsi"/>
                <w:vertAlign w:val="superscript"/>
                <w:lang w:val="en-US"/>
              </w:rPr>
            </w:pPr>
            <w:r w:rsidRPr="001D28A5">
              <w:rPr>
                <w:rFonts w:asciiTheme="minorHAnsi" w:eastAsia="Times New Roman" w:hAnsiTheme="minorHAnsi" w:cstheme="minorHAnsi"/>
                <w:lang w:val="en-US"/>
              </w:rPr>
              <w:t>N/mm</w:t>
            </w:r>
            <w:r w:rsidR="00A264CE" w:rsidRPr="001D28A5">
              <w:rPr>
                <w:rFonts w:asciiTheme="minorHAnsi" w:eastAsia="Times New Roman" w:hAnsiTheme="minorHAnsi" w:cstheme="minorHAnsi"/>
                <w:vertAlign w:val="superscript"/>
                <w:lang w:val="en-US"/>
              </w:rPr>
              <w:t>2</w:t>
            </w:r>
          </w:p>
        </w:tc>
        <w:tc>
          <w:tcPr>
            <w:tcW w:w="1040" w:type="dxa"/>
            <w:tcBorders>
              <w:top w:val="nil"/>
              <w:left w:val="nil"/>
              <w:bottom w:val="single" w:sz="8" w:space="0" w:color="000000"/>
              <w:right w:val="single" w:sz="8" w:space="0" w:color="000000"/>
            </w:tcBorders>
            <w:shd w:val="clear" w:color="auto" w:fill="auto"/>
            <w:vAlign w:val="center"/>
            <w:hideMark/>
          </w:tcPr>
          <w:p w14:paraId="5DA23665" w14:textId="6858F242" w:rsidR="004937EB" w:rsidRPr="001D28A5" w:rsidRDefault="004937EB" w:rsidP="00236CC2">
            <w:pPr>
              <w:spacing w:after="0" w:line="276" w:lineRule="auto"/>
              <w:jc w:val="right"/>
              <w:rPr>
                <w:rFonts w:asciiTheme="minorHAnsi" w:eastAsia="Times New Roman" w:hAnsiTheme="minorHAnsi" w:cstheme="minorHAnsi"/>
                <w:vertAlign w:val="superscript"/>
                <w:lang w:val="en-US"/>
              </w:rPr>
            </w:pPr>
            <w:r w:rsidRPr="001D28A5">
              <w:rPr>
                <w:rFonts w:asciiTheme="minorHAnsi" w:eastAsia="Times New Roman" w:hAnsiTheme="minorHAnsi" w:cstheme="minorHAnsi"/>
                <w:lang w:val="en-US"/>
              </w:rPr>
              <w:t>N/mm</w:t>
            </w:r>
            <w:r w:rsidR="00A264CE" w:rsidRPr="001D28A5">
              <w:rPr>
                <w:rFonts w:asciiTheme="minorHAnsi" w:eastAsia="Times New Roman" w:hAnsiTheme="minorHAnsi" w:cstheme="minorHAnsi"/>
                <w:vertAlign w:val="superscript"/>
                <w:lang w:val="en-US"/>
              </w:rPr>
              <w:t>2</w:t>
            </w:r>
          </w:p>
        </w:tc>
        <w:tc>
          <w:tcPr>
            <w:tcW w:w="1040" w:type="dxa"/>
            <w:tcBorders>
              <w:top w:val="nil"/>
              <w:left w:val="nil"/>
              <w:bottom w:val="single" w:sz="8" w:space="0" w:color="000000"/>
              <w:right w:val="single" w:sz="8" w:space="0" w:color="000000"/>
            </w:tcBorders>
            <w:shd w:val="clear" w:color="auto" w:fill="auto"/>
            <w:vAlign w:val="center"/>
            <w:hideMark/>
          </w:tcPr>
          <w:p w14:paraId="330D9FC7"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br.%</w:t>
            </w:r>
          </w:p>
        </w:tc>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2CB75C07" w14:textId="77777777" w:rsidR="004937EB" w:rsidRPr="001D28A5" w:rsidRDefault="004937EB" w:rsidP="00236CC2">
            <w:pPr>
              <w:spacing w:after="0" w:line="276" w:lineRule="auto"/>
              <w:rPr>
                <w:rFonts w:asciiTheme="minorHAnsi" w:eastAsia="Times New Roman" w:hAnsiTheme="minorHAnsi" w:cstheme="minorHAnsi"/>
                <w:lang w:val="en-US"/>
              </w:rPr>
            </w:pPr>
          </w:p>
        </w:tc>
      </w:tr>
      <w:tr w:rsidR="001D28A5" w:rsidRPr="001D28A5" w14:paraId="17085496"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1B216E74"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040" w:type="dxa"/>
            <w:tcBorders>
              <w:top w:val="nil"/>
              <w:left w:val="nil"/>
              <w:bottom w:val="single" w:sz="8" w:space="0" w:color="000000"/>
              <w:right w:val="single" w:sz="8" w:space="0" w:color="000000"/>
            </w:tcBorders>
            <w:shd w:val="clear" w:color="auto" w:fill="auto"/>
            <w:vAlign w:val="center"/>
            <w:hideMark/>
          </w:tcPr>
          <w:p w14:paraId="6C97138E"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/32523</w:t>
            </w:r>
          </w:p>
        </w:tc>
        <w:tc>
          <w:tcPr>
            <w:tcW w:w="1040" w:type="dxa"/>
            <w:tcBorders>
              <w:top w:val="nil"/>
              <w:left w:val="nil"/>
              <w:bottom w:val="single" w:sz="8" w:space="0" w:color="000000"/>
              <w:right w:val="single" w:sz="8" w:space="0" w:color="000000"/>
            </w:tcBorders>
            <w:shd w:val="clear" w:color="auto" w:fill="auto"/>
            <w:vAlign w:val="center"/>
            <w:hideMark/>
          </w:tcPr>
          <w:p w14:paraId="7AD6305C"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0.17</w:t>
            </w:r>
          </w:p>
        </w:tc>
        <w:tc>
          <w:tcPr>
            <w:tcW w:w="1040" w:type="dxa"/>
            <w:tcBorders>
              <w:top w:val="nil"/>
              <w:left w:val="nil"/>
              <w:bottom w:val="single" w:sz="8" w:space="0" w:color="000000"/>
              <w:right w:val="single" w:sz="8" w:space="0" w:color="000000"/>
            </w:tcBorders>
            <w:shd w:val="clear" w:color="auto" w:fill="auto"/>
            <w:vAlign w:val="center"/>
            <w:hideMark/>
          </w:tcPr>
          <w:p w14:paraId="060A2A58"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4F071B41"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280</w:t>
            </w:r>
          </w:p>
        </w:tc>
        <w:tc>
          <w:tcPr>
            <w:tcW w:w="1040" w:type="dxa"/>
            <w:tcBorders>
              <w:top w:val="nil"/>
              <w:left w:val="nil"/>
              <w:bottom w:val="single" w:sz="8" w:space="0" w:color="000000"/>
              <w:right w:val="single" w:sz="8" w:space="0" w:color="000000"/>
            </w:tcBorders>
            <w:shd w:val="clear" w:color="auto" w:fill="auto"/>
            <w:vAlign w:val="center"/>
            <w:hideMark/>
          </w:tcPr>
          <w:p w14:paraId="5EAD69AC"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429</w:t>
            </w:r>
          </w:p>
        </w:tc>
        <w:tc>
          <w:tcPr>
            <w:tcW w:w="1040" w:type="dxa"/>
            <w:tcBorders>
              <w:top w:val="nil"/>
              <w:left w:val="nil"/>
              <w:bottom w:val="single" w:sz="8" w:space="0" w:color="000000"/>
              <w:right w:val="single" w:sz="8" w:space="0" w:color="000000"/>
            </w:tcBorders>
            <w:shd w:val="clear" w:color="auto" w:fill="auto"/>
            <w:vAlign w:val="center"/>
            <w:hideMark/>
          </w:tcPr>
          <w:p w14:paraId="3DBBDC4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29.3</w:t>
            </w:r>
          </w:p>
        </w:tc>
        <w:tc>
          <w:tcPr>
            <w:tcW w:w="1040" w:type="dxa"/>
            <w:tcBorders>
              <w:top w:val="nil"/>
              <w:left w:val="nil"/>
              <w:bottom w:val="single" w:sz="8" w:space="0" w:color="000000"/>
              <w:right w:val="single" w:sz="8" w:space="0" w:color="000000"/>
            </w:tcBorders>
            <w:shd w:val="clear" w:color="auto" w:fill="auto"/>
            <w:vAlign w:val="center"/>
            <w:hideMark/>
          </w:tcPr>
          <w:p w14:paraId="6AFD6B4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0.56</w:t>
            </w:r>
          </w:p>
        </w:tc>
      </w:tr>
      <w:tr w:rsidR="001D28A5" w:rsidRPr="001D28A5" w14:paraId="7DD8EA3A"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35A1CC58"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040" w:type="dxa"/>
            <w:tcBorders>
              <w:top w:val="nil"/>
              <w:left w:val="nil"/>
              <w:bottom w:val="single" w:sz="8" w:space="0" w:color="000000"/>
              <w:right w:val="single" w:sz="8" w:space="0" w:color="000000"/>
            </w:tcBorders>
            <w:shd w:val="clear" w:color="auto" w:fill="auto"/>
            <w:vAlign w:val="center"/>
            <w:hideMark/>
          </w:tcPr>
          <w:p w14:paraId="1B291B3F"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/32524</w:t>
            </w:r>
          </w:p>
        </w:tc>
        <w:tc>
          <w:tcPr>
            <w:tcW w:w="1040" w:type="dxa"/>
            <w:tcBorders>
              <w:top w:val="nil"/>
              <w:left w:val="nil"/>
              <w:bottom w:val="single" w:sz="8" w:space="0" w:color="000000"/>
              <w:right w:val="single" w:sz="8" w:space="0" w:color="000000"/>
            </w:tcBorders>
            <w:shd w:val="clear" w:color="auto" w:fill="auto"/>
            <w:vAlign w:val="center"/>
            <w:hideMark/>
          </w:tcPr>
          <w:p w14:paraId="1306FA1C" w14:textId="155A76C0"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0.17</w:t>
            </w:r>
          </w:p>
        </w:tc>
        <w:tc>
          <w:tcPr>
            <w:tcW w:w="1040" w:type="dxa"/>
            <w:tcBorders>
              <w:top w:val="nil"/>
              <w:left w:val="nil"/>
              <w:bottom w:val="single" w:sz="8" w:space="0" w:color="000000"/>
              <w:right w:val="single" w:sz="8" w:space="0" w:color="000000"/>
            </w:tcBorders>
            <w:shd w:val="clear" w:color="auto" w:fill="auto"/>
            <w:vAlign w:val="center"/>
            <w:hideMark/>
          </w:tcPr>
          <w:p w14:paraId="0DB5BCD2"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1019840E"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283</w:t>
            </w:r>
          </w:p>
        </w:tc>
        <w:tc>
          <w:tcPr>
            <w:tcW w:w="1040" w:type="dxa"/>
            <w:tcBorders>
              <w:top w:val="nil"/>
              <w:left w:val="nil"/>
              <w:bottom w:val="single" w:sz="8" w:space="0" w:color="000000"/>
              <w:right w:val="single" w:sz="8" w:space="0" w:color="000000"/>
            </w:tcBorders>
            <w:shd w:val="clear" w:color="auto" w:fill="auto"/>
            <w:vAlign w:val="center"/>
            <w:hideMark/>
          </w:tcPr>
          <w:p w14:paraId="3DEBD6AA"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427</w:t>
            </w:r>
          </w:p>
        </w:tc>
        <w:tc>
          <w:tcPr>
            <w:tcW w:w="1040" w:type="dxa"/>
            <w:tcBorders>
              <w:top w:val="nil"/>
              <w:left w:val="nil"/>
              <w:bottom w:val="single" w:sz="8" w:space="0" w:color="000000"/>
              <w:right w:val="single" w:sz="8" w:space="0" w:color="000000"/>
            </w:tcBorders>
            <w:shd w:val="clear" w:color="auto" w:fill="auto"/>
            <w:vAlign w:val="center"/>
            <w:hideMark/>
          </w:tcPr>
          <w:p w14:paraId="1B971FD6"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27.5</w:t>
            </w:r>
          </w:p>
        </w:tc>
        <w:tc>
          <w:tcPr>
            <w:tcW w:w="1040" w:type="dxa"/>
            <w:tcBorders>
              <w:top w:val="nil"/>
              <w:left w:val="nil"/>
              <w:bottom w:val="single" w:sz="8" w:space="0" w:color="000000"/>
              <w:right w:val="single" w:sz="8" w:space="0" w:color="000000"/>
            </w:tcBorders>
            <w:shd w:val="clear" w:color="auto" w:fill="auto"/>
            <w:vAlign w:val="center"/>
            <w:hideMark/>
          </w:tcPr>
          <w:p w14:paraId="0FAD13AF"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0.61</w:t>
            </w:r>
          </w:p>
        </w:tc>
      </w:tr>
      <w:tr w:rsidR="001D28A5" w:rsidRPr="001D28A5" w14:paraId="76785D97"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059EA21E"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040" w:type="dxa"/>
            <w:tcBorders>
              <w:top w:val="nil"/>
              <w:left w:val="nil"/>
              <w:bottom w:val="single" w:sz="8" w:space="0" w:color="000000"/>
              <w:right w:val="single" w:sz="8" w:space="0" w:color="000000"/>
            </w:tcBorders>
            <w:shd w:val="clear" w:color="auto" w:fill="auto"/>
            <w:vAlign w:val="center"/>
            <w:hideMark/>
          </w:tcPr>
          <w:p w14:paraId="31BE13DE"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/32525</w:t>
            </w:r>
          </w:p>
        </w:tc>
        <w:tc>
          <w:tcPr>
            <w:tcW w:w="1040" w:type="dxa"/>
            <w:tcBorders>
              <w:top w:val="nil"/>
              <w:left w:val="nil"/>
              <w:bottom w:val="single" w:sz="8" w:space="0" w:color="000000"/>
              <w:right w:val="single" w:sz="8" w:space="0" w:color="000000"/>
            </w:tcBorders>
            <w:shd w:val="clear" w:color="auto" w:fill="auto"/>
            <w:vAlign w:val="center"/>
            <w:hideMark/>
          </w:tcPr>
          <w:p w14:paraId="640D039D"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0.17</w:t>
            </w:r>
          </w:p>
        </w:tc>
        <w:tc>
          <w:tcPr>
            <w:tcW w:w="1040" w:type="dxa"/>
            <w:tcBorders>
              <w:top w:val="nil"/>
              <w:left w:val="nil"/>
              <w:bottom w:val="single" w:sz="8" w:space="0" w:color="000000"/>
              <w:right w:val="single" w:sz="8" w:space="0" w:color="000000"/>
            </w:tcBorders>
            <w:shd w:val="clear" w:color="auto" w:fill="auto"/>
            <w:vAlign w:val="center"/>
            <w:hideMark/>
          </w:tcPr>
          <w:p w14:paraId="6250815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457DCDC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273</w:t>
            </w:r>
          </w:p>
        </w:tc>
        <w:tc>
          <w:tcPr>
            <w:tcW w:w="1040" w:type="dxa"/>
            <w:tcBorders>
              <w:top w:val="nil"/>
              <w:left w:val="nil"/>
              <w:bottom w:val="single" w:sz="8" w:space="0" w:color="000000"/>
              <w:right w:val="single" w:sz="8" w:space="0" w:color="000000"/>
            </w:tcBorders>
            <w:shd w:val="clear" w:color="auto" w:fill="auto"/>
            <w:vAlign w:val="center"/>
            <w:hideMark/>
          </w:tcPr>
          <w:p w14:paraId="064B29FA"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419</w:t>
            </w:r>
          </w:p>
        </w:tc>
        <w:tc>
          <w:tcPr>
            <w:tcW w:w="1040" w:type="dxa"/>
            <w:tcBorders>
              <w:top w:val="nil"/>
              <w:left w:val="nil"/>
              <w:bottom w:val="single" w:sz="8" w:space="0" w:color="000000"/>
              <w:right w:val="single" w:sz="8" w:space="0" w:color="000000"/>
            </w:tcBorders>
            <w:shd w:val="clear" w:color="auto" w:fill="auto"/>
            <w:vAlign w:val="center"/>
            <w:hideMark/>
          </w:tcPr>
          <w:p w14:paraId="0C960C87"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28.1</w:t>
            </w:r>
          </w:p>
        </w:tc>
        <w:tc>
          <w:tcPr>
            <w:tcW w:w="1040" w:type="dxa"/>
            <w:tcBorders>
              <w:top w:val="nil"/>
              <w:left w:val="nil"/>
              <w:bottom w:val="single" w:sz="8" w:space="0" w:color="000000"/>
              <w:right w:val="single" w:sz="8" w:space="0" w:color="000000"/>
            </w:tcBorders>
            <w:shd w:val="clear" w:color="auto" w:fill="auto"/>
            <w:vAlign w:val="center"/>
            <w:hideMark/>
          </w:tcPr>
          <w:p w14:paraId="736B4D1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0.63</w:t>
            </w:r>
          </w:p>
        </w:tc>
      </w:tr>
      <w:tr w:rsidR="001D28A5" w:rsidRPr="001D28A5" w14:paraId="5DE4B959"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02AB5096"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040" w:type="dxa"/>
            <w:tcBorders>
              <w:top w:val="nil"/>
              <w:left w:val="nil"/>
              <w:bottom w:val="single" w:sz="8" w:space="0" w:color="000000"/>
              <w:right w:val="single" w:sz="8" w:space="0" w:color="000000"/>
            </w:tcBorders>
            <w:shd w:val="clear" w:color="auto" w:fill="auto"/>
            <w:vAlign w:val="center"/>
            <w:hideMark/>
          </w:tcPr>
          <w:p w14:paraId="013F3F2C"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/32526</w:t>
            </w:r>
          </w:p>
        </w:tc>
        <w:tc>
          <w:tcPr>
            <w:tcW w:w="1040" w:type="dxa"/>
            <w:tcBorders>
              <w:top w:val="nil"/>
              <w:left w:val="nil"/>
              <w:bottom w:val="single" w:sz="8" w:space="0" w:color="000000"/>
              <w:right w:val="single" w:sz="8" w:space="0" w:color="000000"/>
            </w:tcBorders>
            <w:shd w:val="clear" w:color="auto" w:fill="auto"/>
            <w:vAlign w:val="center"/>
            <w:hideMark/>
          </w:tcPr>
          <w:p w14:paraId="726722B2" w14:textId="0BF70302"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w:t>
            </w:r>
            <w:r w:rsidR="00B9223C">
              <w:rPr>
                <w:rFonts w:asciiTheme="minorHAnsi" w:eastAsia="Times New Roman" w:hAnsiTheme="minorHAnsi" w:cstheme="minorHAnsi"/>
                <w:lang w:val="en-US"/>
              </w:rPr>
              <w:t>8</w:t>
            </w:r>
          </w:p>
        </w:tc>
        <w:tc>
          <w:tcPr>
            <w:tcW w:w="1040" w:type="dxa"/>
            <w:tcBorders>
              <w:top w:val="nil"/>
              <w:left w:val="nil"/>
              <w:bottom w:val="single" w:sz="8" w:space="0" w:color="000000"/>
              <w:right w:val="single" w:sz="8" w:space="0" w:color="000000"/>
            </w:tcBorders>
            <w:shd w:val="clear" w:color="auto" w:fill="auto"/>
            <w:vAlign w:val="center"/>
            <w:hideMark/>
          </w:tcPr>
          <w:p w14:paraId="79AB01D6"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30727397"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276</w:t>
            </w:r>
          </w:p>
        </w:tc>
        <w:tc>
          <w:tcPr>
            <w:tcW w:w="1040" w:type="dxa"/>
            <w:tcBorders>
              <w:top w:val="nil"/>
              <w:left w:val="nil"/>
              <w:bottom w:val="single" w:sz="8" w:space="0" w:color="000000"/>
              <w:right w:val="single" w:sz="8" w:space="0" w:color="000000"/>
            </w:tcBorders>
            <w:shd w:val="clear" w:color="auto" w:fill="auto"/>
            <w:vAlign w:val="center"/>
            <w:hideMark/>
          </w:tcPr>
          <w:p w14:paraId="31C943A5"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420</w:t>
            </w:r>
          </w:p>
        </w:tc>
        <w:tc>
          <w:tcPr>
            <w:tcW w:w="1040" w:type="dxa"/>
            <w:tcBorders>
              <w:top w:val="nil"/>
              <w:left w:val="nil"/>
              <w:bottom w:val="single" w:sz="8" w:space="0" w:color="000000"/>
              <w:right w:val="single" w:sz="8" w:space="0" w:color="000000"/>
            </w:tcBorders>
            <w:shd w:val="clear" w:color="auto" w:fill="auto"/>
            <w:vAlign w:val="center"/>
            <w:hideMark/>
          </w:tcPr>
          <w:p w14:paraId="1134D7FA"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27.9</w:t>
            </w:r>
          </w:p>
        </w:tc>
        <w:tc>
          <w:tcPr>
            <w:tcW w:w="1040" w:type="dxa"/>
            <w:tcBorders>
              <w:top w:val="nil"/>
              <w:left w:val="nil"/>
              <w:bottom w:val="single" w:sz="8" w:space="0" w:color="000000"/>
              <w:right w:val="single" w:sz="8" w:space="0" w:color="000000"/>
            </w:tcBorders>
            <w:shd w:val="clear" w:color="auto" w:fill="auto"/>
            <w:vAlign w:val="center"/>
            <w:hideMark/>
          </w:tcPr>
          <w:p w14:paraId="334E4CCA"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0.57</w:t>
            </w:r>
          </w:p>
        </w:tc>
      </w:tr>
      <w:tr w:rsidR="001D28A5" w:rsidRPr="001D28A5" w14:paraId="33604C6C"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2AA76E9D"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040" w:type="dxa"/>
            <w:tcBorders>
              <w:top w:val="nil"/>
              <w:left w:val="nil"/>
              <w:bottom w:val="single" w:sz="8" w:space="0" w:color="000000"/>
              <w:right w:val="single" w:sz="8" w:space="0" w:color="000000"/>
            </w:tcBorders>
            <w:shd w:val="clear" w:color="auto" w:fill="auto"/>
            <w:vAlign w:val="center"/>
            <w:hideMark/>
          </w:tcPr>
          <w:p w14:paraId="744B4A5C"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/32527</w:t>
            </w:r>
          </w:p>
        </w:tc>
        <w:tc>
          <w:tcPr>
            <w:tcW w:w="1040" w:type="dxa"/>
            <w:tcBorders>
              <w:top w:val="nil"/>
              <w:left w:val="nil"/>
              <w:bottom w:val="single" w:sz="8" w:space="0" w:color="000000"/>
              <w:right w:val="single" w:sz="8" w:space="0" w:color="000000"/>
            </w:tcBorders>
            <w:shd w:val="clear" w:color="auto" w:fill="auto"/>
            <w:vAlign w:val="center"/>
            <w:hideMark/>
          </w:tcPr>
          <w:p w14:paraId="077096A6" w14:textId="1E3B0A3E"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0.17</w:t>
            </w:r>
          </w:p>
        </w:tc>
        <w:tc>
          <w:tcPr>
            <w:tcW w:w="1040" w:type="dxa"/>
            <w:tcBorders>
              <w:top w:val="nil"/>
              <w:left w:val="nil"/>
              <w:bottom w:val="single" w:sz="8" w:space="0" w:color="000000"/>
              <w:right w:val="single" w:sz="8" w:space="0" w:color="000000"/>
            </w:tcBorders>
            <w:shd w:val="clear" w:color="auto" w:fill="auto"/>
            <w:vAlign w:val="center"/>
            <w:hideMark/>
          </w:tcPr>
          <w:p w14:paraId="05500F16"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6B5F7BFB"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274</w:t>
            </w:r>
          </w:p>
        </w:tc>
        <w:tc>
          <w:tcPr>
            <w:tcW w:w="1040" w:type="dxa"/>
            <w:tcBorders>
              <w:top w:val="nil"/>
              <w:left w:val="nil"/>
              <w:bottom w:val="single" w:sz="8" w:space="0" w:color="000000"/>
              <w:right w:val="single" w:sz="8" w:space="0" w:color="000000"/>
            </w:tcBorders>
            <w:shd w:val="clear" w:color="auto" w:fill="auto"/>
            <w:vAlign w:val="center"/>
            <w:hideMark/>
          </w:tcPr>
          <w:p w14:paraId="492446D7"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427</w:t>
            </w:r>
          </w:p>
        </w:tc>
        <w:tc>
          <w:tcPr>
            <w:tcW w:w="1040" w:type="dxa"/>
            <w:tcBorders>
              <w:top w:val="nil"/>
              <w:left w:val="nil"/>
              <w:bottom w:val="single" w:sz="8" w:space="0" w:color="000000"/>
              <w:right w:val="single" w:sz="8" w:space="0" w:color="000000"/>
            </w:tcBorders>
            <w:shd w:val="clear" w:color="auto" w:fill="auto"/>
            <w:vAlign w:val="center"/>
            <w:hideMark/>
          </w:tcPr>
          <w:p w14:paraId="0FBE8D49"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27.8</w:t>
            </w:r>
          </w:p>
        </w:tc>
        <w:tc>
          <w:tcPr>
            <w:tcW w:w="1040" w:type="dxa"/>
            <w:tcBorders>
              <w:top w:val="nil"/>
              <w:left w:val="nil"/>
              <w:bottom w:val="single" w:sz="8" w:space="0" w:color="000000"/>
              <w:right w:val="single" w:sz="8" w:space="0" w:color="000000"/>
            </w:tcBorders>
            <w:shd w:val="clear" w:color="auto" w:fill="auto"/>
            <w:vAlign w:val="center"/>
            <w:hideMark/>
          </w:tcPr>
          <w:p w14:paraId="1C3EE192"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0.59</w:t>
            </w:r>
          </w:p>
        </w:tc>
      </w:tr>
      <w:tr w:rsidR="001D28A5" w:rsidRPr="001D28A5" w14:paraId="75D631CC"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10608F6C"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040" w:type="dxa"/>
            <w:tcBorders>
              <w:top w:val="nil"/>
              <w:left w:val="nil"/>
              <w:bottom w:val="single" w:sz="8" w:space="0" w:color="000000"/>
              <w:right w:val="single" w:sz="8" w:space="0" w:color="000000"/>
            </w:tcBorders>
            <w:shd w:val="clear" w:color="auto" w:fill="auto"/>
            <w:vAlign w:val="center"/>
            <w:hideMark/>
          </w:tcPr>
          <w:p w14:paraId="636AE0F3"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/32528</w:t>
            </w:r>
          </w:p>
        </w:tc>
        <w:tc>
          <w:tcPr>
            <w:tcW w:w="1040" w:type="dxa"/>
            <w:tcBorders>
              <w:top w:val="nil"/>
              <w:left w:val="nil"/>
              <w:bottom w:val="single" w:sz="8" w:space="0" w:color="000000"/>
              <w:right w:val="single" w:sz="8" w:space="0" w:color="000000"/>
            </w:tcBorders>
            <w:shd w:val="clear" w:color="auto" w:fill="auto"/>
            <w:vAlign w:val="center"/>
            <w:hideMark/>
          </w:tcPr>
          <w:p w14:paraId="1644A565" w14:textId="6CBF1C89"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w:t>
            </w:r>
            <w:r w:rsidR="00B9223C">
              <w:rPr>
                <w:rFonts w:asciiTheme="minorHAnsi" w:eastAsia="Times New Roman" w:hAnsiTheme="minorHAnsi" w:cstheme="minorHAnsi"/>
                <w:lang w:val="en-US"/>
              </w:rPr>
              <w:t>8</w:t>
            </w:r>
          </w:p>
        </w:tc>
        <w:tc>
          <w:tcPr>
            <w:tcW w:w="1040" w:type="dxa"/>
            <w:tcBorders>
              <w:top w:val="nil"/>
              <w:left w:val="nil"/>
              <w:bottom w:val="single" w:sz="8" w:space="0" w:color="000000"/>
              <w:right w:val="single" w:sz="8" w:space="0" w:color="000000"/>
            </w:tcBorders>
            <w:shd w:val="clear" w:color="auto" w:fill="auto"/>
            <w:vAlign w:val="center"/>
            <w:hideMark/>
          </w:tcPr>
          <w:p w14:paraId="6289C25F"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59F29692"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270</w:t>
            </w:r>
          </w:p>
        </w:tc>
        <w:tc>
          <w:tcPr>
            <w:tcW w:w="1040" w:type="dxa"/>
            <w:tcBorders>
              <w:top w:val="nil"/>
              <w:left w:val="nil"/>
              <w:bottom w:val="single" w:sz="8" w:space="0" w:color="000000"/>
              <w:right w:val="single" w:sz="8" w:space="0" w:color="000000"/>
            </w:tcBorders>
            <w:shd w:val="clear" w:color="auto" w:fill="auto"/>
            <w:vAlign w:val="center"/>
            <w:hideMark/>
          </w:tcPr>
          <w:p w14:paraId="4A8733A2"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415</w:t>
            </w:r>
          </w:p>
        </w:tc>
        <w:tc>
          <w:tcPr>
            <w:tcW w:w="1040" w:type="dxa"/>
            <w:tcBorders>
              <w:top w:val="nil"/>
              <w:left w:val="nil"/>
              <w:bottom w:val="single" w:sz="8" w:space="0" w:color="000000"/>
              <w:right w:val="single" w:sz="8" w:space="0" w:color="000000"/>
            </w:tcBorders>
            <w:shd w:val="clear" w:color="auto" w:fill="auto"/>
            <w:vAlign w:val="center"/>
            <w:hideMark/>
          </w:tcPr>
          <w:p w14:paraId="3FD4AA77"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26.4</w:t>
            </w:r>
          </w:p>
        </w:tc>
        <w:tc>
          <w:tcPr>
            <w:tcW w:w="1040" w:type="dxa"/>
            <w:tcBorders>
              <w:top w:val="nil"/>
              <w:left w:val="nil"/>
              <w:bottom w:val="single" w:sz="8" w:space="0" w:color="000000"/>
              <w:right w:val="single" w:sz="8" w:space="0" w:color="000000"/>
            </w:tcBorders>
            <w:shd w:val="clear" w:color="auto" w:fill="auto"/>
            <w:vAlign w:val="center"/>
            <w:hideMark/>
          </w:tcPr>
          <w:p w14:paraId="5C9C5E3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0.6</w:t>
            </w:r>
          </w:p>
        </w:tc>
      </w:tr>
      <w:tr w:rsidR="001D28A5" w:rsidRPr="001D28A5" w14:paraId="01D9FEFF"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3541618F"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040" w:type="dxa"/>
            <w:tcBorders>
              <w:top w:val="nil"/>
              <w:left w:val="nil"/>
              <w:bottom w:val="single" w:sz="8" w:space="0" w:color="000000"/>
              <w:right w:val="single" w:sz="8" w:space="0" w:color="000000"/>
            </w:tcBorders>
            <w:shd w:val="clear" w:color="auto" w:fill="auto"/>
            <w:vAlign w:val="center"/>
            <w:hideMark/>
          </w:tcPr>
          <w:p w14:paraId="28488DEE"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/32529</w:t>
            </w:r>
          </w:p>
        </w:tc>
        <w:tc>
          <w:tcPr>
            <w:tcW w:w="1040" w:type="dxa"/>
            <w:tcBorders>
              <w:top w:val="nil"/>
              <w:left w:val="nil"/>
              <w:bottom w:val="single" w:sz="8" w:space="0" w:color="000000"/>
              <w:right w:val="single" w:sz="8" w:space="0" w:color="000000"/>
            </w:tcBorders>
            <w:shd w:val="clear" w:color="auto" w:fill="auto"/>
            <w:vAlign w:val="center"/>
            <w:hideMark/>
          </w:tcPr>
          <w:p w14:paraId="0279BB48" w14:textId="752B5DC2"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w:t>
            </w:r>
            <w:r w:rsidR="00B9223C">
              <w:rPr>
                <w:rFonts w:asciiTheme="minorHAnsi" w:eastAsia="Times New Roman" w:hAnsiTheme="minorHAnsi" w:cstheme="minorHAnsi"/>
                <w:lang w:val="en-US"/>
              </w:rPr>
              <w:t>8</w:t>
            </w:r>
          </w:p>
        </w:tc>
        <w:tc>
          <w:tcPr>
            <w:tcW w:w="1040" w:type="dxa"/>
            <w:tcBorders>
              <w:top w:val="nil"/>
              <w:left w:val="nil"/>
              <w:bottom w:val="single" w:sz="8" w:space="0" w:color="000000"/>
              <w:right w:val="single" w:sz="8" w:space="0" w:color="000000"/>
            </w:tcBorders>
            <w:shd w:val="clear" w:color="auto" w:fill="auto"/>
            <w:vAlign w:val="center"/>
            <w:hideMark/>
          </w:tcPr>
          <w:p w14:paraId="13126824"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24.98</w:t>
            </w:r>
          </w:p>
        </w:tc>
        <w:tc>
          <w:tcPr>
            <w:tcW w:w="1040" w:type="dxa"/>
            <w:tcBorders>
              <w:top w:val="nil"/>
              <w:left w:val="nil"/>
              <w:bottom w:val="single" w:sz="8" w:space="0" w:color="000000"/>
              <w:right w:val="single" w:sz="8" w:space="0" w:color="000000"/>
            </w:tcBorders>
            <w:shd w:val="clear" w:color="auto" w:fill="auto"/>
            <w:vAlign w:val="center"/>
            <w:hideMark/>
          </w:tcPr>
          <w:p w14:paraId="4431DC49"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280</w:t>
            </w:r>
          </w:p>
        </w:tc>
        <w:tc>
          <w:tcPr>
            <w:tcW w:w="1040" w:type="dxa"/>
            <w:tcBorders>
              <w:top w:val="nil"/>
              <w:left w:val="nil"/>
              <w:bottom w:val="single" w:sz="8" w:space="0" w:color="000000"/>
              <w:right w:val="single" w:sz="8" w:space="0" w:color="000000"/>
            </w:tcBorders>
            <w:shd w:val="clear" w:color="auto" w:fill="auto"/>
            <w:vAlign w:val="center"/>
            <w:hideMark/>
          </w:tcPr>
          <w:p w14:paraId="47DCB7A2"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424</w:t>
            </w:r>
          </w:p>
        </w:tc>
        <w:tc>
          <w:tcPr>
            <w:tcW w:w="1040" w:type="dxa"/>
            <w:tcBorders>
              <w:top w:val="nil"/>
              <w:left w:val="nil"/>
              <w:bottom w:val="single" w:sz="8" w:space="0" w:color="000000"/>
              <w:right w:val="single" w:sz="8" w:space="0" w:color="000000"/>
            </w:tcBorders>
            <w:shd w:val="clear" w:color="auto" w:fill="auto"/>
            <w:vAlign w:val="center"/>
            <w:hideMark/>
          </w:tcPr>
          <w:p w14:paraId="797D96E4"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28.2</w:t>
            </w:r>
          </w:p>
        </w:tc>
        <w:tc>
          <w:tcPr>
            <w:tcW w:w="1040" w:type="dxa"/>
            <w:tcBorders>
              <w:top w:val="nil"/>
              <w:left w:val="nil"/>
              <w:bottom w:val="single" w:sz="8" w:space="0" w:color="000000"/>
              <w:right w:val="single" w:sz="8" w:space="0" w:color="000000"/>
            </w:tcBorders>
            <w:shd w:val="clear" w:color="auto" w:fill="auto"/>
            <w:vAlign w:val="center"/>
            <w:hideMark/>
          </w:tcPr>
          <w:p w14:paraId="6212AF3F"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0.65</w:t>
            </w:r>
          </w:p>
        </w:tc>
      </w:tr>
      <w:tr w:rsidR="001D28A5" w:rsidRPr="001D28A5" w14:paraId="41235DE7"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231840D3"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lastRenderedPageBreak/>
              <w:t>TST120</w:t>
            </w:r>
          </w:p>
        </w:tc>
        <w:tc>
          <w:tcPr>
            <w:tcW w:w="1040" w:type="dxa"/>
            <w:tcBorders>
              <w:top w:val="nil"/>
              <w:left w:val="nil"/>
              <w:bottom w:val="single" w:sz="8" w:space="0" w:color="000000"/>
              <w:right w:val="single" w:sz="8" w:space="0" w:color="000000"/>
            </w:tcBorders>
            <w:shd w:val="clear" w:color="auto" w:fill="auto"/>
            <w:vAlign w:val="center"/>
            <w:hideMark/>
          </w:tcPr>
          <w:p w14:paraId="747B9D5E"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/32530</w:t>
            </w:r>
          </w:p>
        </w:tc>
        <w:tc>
          <w:tcPr>
            <w:tcW w:w="1040" w:type="dxa"/>
            <w:tcBorders>
              <w:top w:val="nil"/>
              <w:left w:val="nil"/>
              <w:bottom w:val="single" w:sz="8" w:space="0" w:color="000000"/>
              <w:right w:val="single" w:sz="8" w:space="0" w:color="000000"/>
            </w:tcBorders>
            <w:shd w:val="clear" w:color="auto" w:fill="auto"/>
            <w:vAlign w:val="center"/>
            <w:hideMark/>
          </w:tcPr>
          <w:p w14:paraId="45511144" w14:textId="4585F99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w:t>
            </w:r>
            <w:r w:rsidR="00B9223C">
              <w:rPr>
                <w:rFonts w:asciiTheme="minorHAnsi" w:eastAsia="Times New Roman" w:hAnsiTheme="minorHAnsi" w:cstheme="minorHAnsi"/>
                <w:lang w:val="en-US"/>
              </w:rPr>
              <w:t>8</w:t>
            </w:r>
          </w:p>
        </w:tc>
        <w:tc>
          <w:tcPr>
            <w:tcW w:w="1040" w:type="dxa"/>
            <w:tcBorders>
              <w:top w:val="nil"/>
              <w:left w:val="nil"/>
              <w:bottom w:val="single" w:sz="8" w:space="0" w:color="000000"/>
              <w:right w:val="single" w:sz="8" w:space="0" w:color="000000"/>
            </w:tcBorders>
            <w:shd w:val="clear" w:color="auto" w:fill="auto"/>
            <w:vAlign w:val="center"/>
            <w:hideMark/>
          </w:tcPr>
          <w:p w14:paraId="521029C1"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511EB8F7"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268</w:t>
            </w:r>
          </w:p>
        </w:tc>
        <w:tc>
          <w:tcPr>
            <w:tcW w:w="1040" w:type="dxa"/>
            <w:tcBorders>
              <w:top w:val="nil"/>
              <w:left w:val="nil"/>
              <w:bottom w:val="single" w:sz="8" w:space="0" w:color="000000"/>
              <w:right w:val="single" w:sz="8" w:space="0" w:color="000000"/>
            </w:tcBorders>
            <w:shd w:val="clear" w:color="auto" w:fill="auto"/>
            <w:vAlign w:val="center"/>
            <w:hideMark/>
          </w:tcPr>
          <w:p w14:paraId="22AAAC21"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416</w:t>
            </w:r>
          </w:p>
        </w:tc>
        <w:tc>
          <w:tcPr>
            <w:tcW w:w="1040" w:type="dxa"/>
            <w:tcBorders>
              <w:top w:val="nil"/>
              <w:left w:val="nil"/>
              <w:bottom w:val="single" w:sz="8" w:space="0" w:color="000000"/>
              <w:right w:val="single" w:sz="8" w:space="0" w:color="000000"/>
            </w:tcBorders>
            <w:shd w:val="clear" w:color="auto" w:fill="auto"/>
            <w:vAlign w:val="center"/>
            <w:hideMark/>
          </w:tcPr>
          <w:p w14:paraId="089A4402"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26.9</w:t>
            </w:r>
          </w:p>
        </w:tc>
        <w:tc>
          <w:tcPr>
            <w:tcW w:w="1040" w:type="dxa"/>
            <w:tcBorders>
              <w:top w:val="nil"/>
              <w:left w:val="nil"/>
              <w:bottom w:val="single" w:sz="8" w:space="0" w:color="000000"/>
              <w:right w:val="single" w:sz="8" w:space="0" w:color="000000"/>
            </w:tcBorders>
            <w:shd w:val="clear" w:color="auto" w:fill="auto"/>
            <w:vAlign w:val="center"/>
            <w:hideMark/>
          </w:tcPr>
          <w:p w14:paraId="212FC849"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0.59</w:t>
            </w:r>
          </w:p>
        </w:tc>
      </w:tr>
      <w:tr w:rsidR="001D28A5" w:rsidRPr="001D28A5" w14:paraId="75E2BDCF"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04D64867"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040" w:type="dxa"/>
            <w:tcBorders>
              <w:top w:val="nil"/>
              <w:left w:val="nil"/>
              <w:bottom w:val="single" w:sz="8" w:space="0" w:color="000000"/>
              <w:right w:val="single" w:sz="8" w:space="0" w:color="000000"/>
            </w:tcBorders>
            <w:shd w:val="clear" w:color="auto" w:fill="auto"/>
            <w:vAlign w:val="center"/>
            <w:hideMark/>
          </w:tcPr>
          <w:p w14:paraId="2BA456F5"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/32531</w:t>
            </w:r>
          </w:p>
        </w:tc>
        <w:tc>
          <w:tcPr>
            <w:tcW w:w="1040" w:type="dxa"/>
            <w:tcBorders>
              <w:top w:val="nil"/>
              <w:left w:val="nil"/>
              <w:bottom w:val="single" w:sz="8" w:space="0" w:color="000000"/>
              <w:right w:val="single" w:sz="8" w:space="0" w:color="000000"/>
            </w:tcBorders>
            <w:shd w:val="clear" w:color="auto" w:fill="auto"/>
            <w:vAlign w:val="center"/>
            <w:hideMark/>
          </w:tcPr>
          <w:p w14:paraId="5AA8D00A" w14:textId="3FC4EFD8"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0.17</w:t>
            </w:r>
          </w:p>
        </w:tc>
        <w:tc>
          <w:tcPr>
            <w:tcW w:w="1040" w:type="dxa"/>
            <w:tcBorders>
              <w:top w:val="nil"/>
              <w:left w:val="nil"/>
              <w:bottom w:val="single" w:sz="8" w:space="0" w:color="000000"/>
              <w:right w:val="single" w:sz="8" w:space="0" w:color="000000"/>
            </w:tcBorders>
            <w:shd w:val="clear" w:color="auto" w:fill="auto"/>
            <w:vAlign w:val="center"/>
            <w:hideMark/>
          </w:tcPr>
          <w:p w14:paraId="19420413"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14A30AB9"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275</w:t>
            </w:r>
          </w:p>
        </w:tc>
        <w:tc>
          <w:tcPr>
            <w:tcW w:w="1040" w:type="dxa"/>
            <w:tcBorders>
              <w:top w:val="nil"/>
              <w:left w:val="nil"/>
              <w:bottom w:val="single" w:sz="8" w:space="0" w:color="000000"/>
              <w:right w:val="single" w:sz="8" w:space="0" w:color="000000"/>
            </w:tcBorders>
            <w:shd w:val="clear" w:color="auto" w:fill="auto"/>
            <w:vAlign w:val="center"/>
            <w:hideMark/>
          </w:tcPr>
          <w:p w14:paraId="4DDF091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418</w:t>
            </w:r>
          </w:p>
        </w:tc>
        <w:tc>
          <w:tcPr>
            <w:tcW w:w="1040" w:type="dxa"/>
            <w:tcBorders>
              <w:top w:val="nil"/>
              <w:left w:val="nil"/>
              <w:bottom w:val="single" w:sz="8" w:space="0" w:color="000000"/>
              <w:right w:val="single" w:sz="8" w:space="0" w:color="000000"/>
            </w:tcBorders>
            <w:shd w:val="clear" w:color="auto" w:fill="auto"/>
            <w:vAlign w:val="center"/>
            <w:hideMark/>
          </w:tcPr>
          <w:p w14:paraId="006B8AF3"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26.6</w:t>
            </w:r>
          </w:p>
        </w:tc>
        <w:tc>
          <w:tcPr>
            <w:tcW w:w="1040" w:type="dxa"/>
            <w:tcBorders>
              <w:top w:val="nil"/>
              <w:left w:val="nil"/>
              <w:bottom w:val="single" w:sz="8" w:space="0" w:color="000000"/>
              <w:right w:val="single" w:sz="8" w:space="0" w:color="000000"/>
            </w:tcBorders>
            <w:shd w:val="clear" w:color="auto" w:fill="auto"/>
            <w:vAlign w:val="center"/>
            <w:hideMark/>
          </w:tcPr>
          <w:p w14:paraId="38BE417A"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0.63</w:t>
            </w:r>
          </w:p>
        </w:tc>
      </w:tr>
      <w:tr w:rsidR="001D28A5" w:rsidRPr="001D28A5" w14:paraId="719A7E7F"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1698A75C"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TST120</w:t>
            </w:r>
          </w:p>
        </w:tc>
        <w:tc>
          <w:tcPr>
            <w:tcW w:w="1040" w:type="dxa"/>
            <w:tcBorders>
              <w:top w:val="nil"/>
              <w:left w:val="nil"/>
              <w:bottom w:val="nil"/>
              <w:right w:val="single" w:sz="8" w:space="0" w:color="000000"/>
            </w:tcBorders>
            <w:shd w:val="clear" w:color="auto" w:fill="auto"/>
            <w:vAlign w:val="center"/>
            <w:hideMark/>
          </w:tcPr>
          <w:p w14:paraId="79594351"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/32532</w:t>
            </w:r>
          </w:p>
        </w:tc>
        <w:tc>
          <w:tcPr>
            <w:tcW w:w="1040" w:type="dxa"/>
            <w:tcBorders>
              <w:top w:val="nil"/>
              <w:left w:val="nil"/>
              <w:bottom w:val="nil"/>
              <w:right w:val="single" w:sz="8" w:space="0" w:color="000000"/>
            </w:tcBorders>
            <w:shd w:val="clear" w:color="auto" w:fill="auto"/>
            <w:vAlign w:val="center"/>
            <w:hideMark/>
          </w:tcPr>
          <w:p w14:paraId="707884E4" w14:textId="01321115"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0.17</w:t>
            </w:r>
          </w:p>
        </w:tc>
        <w:tc>
          <w:tcPr>
            <w:tcW w:w="1040" w:type="dxa"/>
            <w:tcBorders>
              <w:top w:val="nil"/>
              <w:left w:val="nil"/>
              <w:bottom w:val="nil"/>
              <w:right w:val="single" w:sz="8" w:space="0" w:color="000000"/>
            </w:tcBorders>
            <w:shd w:val="clear" w:color="auto" w:fill="auto"/>
            <w:vAlign w:val="center"/>
            <w:hideMark/>
          </w:tcPr>
          <w:p w14:paraId="5A8F1271"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25.01</w:t>
            </w:r>
          </w:p>
        </w:tc>
        <w:tc>
          <w:tcPr>
            <w:tcW w:w="1040" w:type="dxa"/>
            <w:tcBorders>
              <w:top w:val="nil"/>
              <w:left w:val="nil"/>
              <w:bottom w:val="nil"/>
              <w:right w:val="single" w:sz="8" w:space="0" w:color="000000"/>
            </w:tcBorders>
            <w:shd w:val="clear" w:color="auto" w:fill="auto"/>
            <w:vAlign w:val="center"/>
            <w:hideMark/>
          </w:tcPr>
          <w:p w14:paraId="3DC35D61"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273</w:t>
            </w:r>
          </w:p>
        </w:tc>
        <w:tc>
          <w:tcPr>
            <w:tcW w:w="1040" w:type="dxa"/>
            <w:tcBorders>
              <w:top w:val="nil"/>
              <w:left w:val="nil"/>
              <w:bottom w:val="nil"/>
              <w:right w:val="single" w:sz="8" w:space="0" w:color="000000"/>
            </w:tcBorders>
            <w:shd w:val="clear" w:color="auto" w:fill="auto"/>
            <w:vAlign w:val="center"/>
            <w:hideMark/>
          </w:tcPr>
          <w:p w14:paraId="0AE23466"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421</w:t>
            </w:r>
          </w:p>
        </w:tc>
        <w:tc>
          <w:tcPr>
            <w:tcW w:w="1040" w:type="dxa"/>
            <w:tcBorders>
              <w:top w:val="nil"/>
              <w:left w:val="nil"/>
              <w:bottom w:val="nil"/>
              <w:right w:val="single" w:sz="8" w:space="0" w:color="000000"/>
            </w:tcBorders>
            <w:shd w:val="clear" w:color="auto" w:fill="auto"/>
            <w:vAlign w:val="center"/>
            <w:hideMark/>
          </w:tcPr>
          <w:p w14:paraId="2300DE96"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27.5</w:t>
            </w:r>
          </w:p>
        </w:tc>
        <w:tc>
          <w:tcPr>
            <w:tcW w:w="1040" w:type="dxa"/>
            <w:tcBorders>
              <w:top w:val="nil"/>
              <w:left w:val="nil"/>
              <w:bottom w:val="nil"/>
              <w:right w:val="single" w:sz="8" w:space="0" w:color="000000"/>
            </w:tcBorders>
            <w:shd w:val="clear" w:color="auto" w:fill="auto"/>
            <w:vAlign w:val="center"/>
            <w:hideMark/>
          </w:tcPr>
          <w:p w14:paraId="7367D67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0.61</w:t>
            </w:r>
          </w:p>
        </w:tc>
      </w:tr>
      <w:tr w:rsidR="001D28A5" w:rsidRPr="001D28A5" w14:paraId="53CB9F2E" w14:textId="77777777" w:rsidTr="004937EB">
        <w:trPr>
          <w:trHeight w:val="500"/>
        </w:trPr>
        <w:tc>
          <w:tcPr>
            <w:tcW w:w="1040" w:type="dxa"/>
            <w:tcBorders>
              <w:top w:val="nil"/>
              <w:left w:val="nil"/>
              <w:bottom w:val="nil"/>
              <w:right w:val="nil"/>
            </w:tcBorders>
            <w:shd w:val="clear" w:color="auto" w:fill="auto"/>
            <w:noWrap/>
            <w:vAlign w:val="bottom"/>
            <w:hideMark/>
          </w:tcPr>
          <w:p w14:paraId="4EF3B90F" w14:textId="77777777" w:rsidR="004937EB" w:rsidRPr="001D28A5" w:rsidRDefault="004937EB" w:rsidP="00236CC2">
            <w:pPr>
              <w:spacing w:after="0" w:line="276" w:lineRule="auto"/>
              <w:jc w:val="right"/>
              <w:rPr>
                <w:rFonts w:asciiTheme="minorHAnsi" w:eastAsia="Times New Roman" w:hAnsiTheme="minorHAnsi" w:cstheme="minorHAnsi"/>
                <w:lang w:val="en-US"/>
              </w:rPr>
            </w:pPr>
          </w:p>
        </w:tc>
        <w:tc>
          <w:tcPr>
            <w:tcW w:w="1040" w:type="dxa"/>
            <w:tcBorders>
              <w:top w:val="single" w:sz="8" w:space="0" w:color="auto"/>
              <w:left w:val="single" w:sz="8" w:space="0" w:color="auto"/>
              <w:bottom w:val="single" w:sz="8" w:space="0" w:color="auto"/>
              <w:right w:val="single" w:sz="4" w:space="0" w:color="auto"/>
            </w:tcBorders>
            <w:shd w:val="clear" w:color="auto" w:fill="auto"/>
            <w:vAlign w:val="center"/>
            <w:hideMark/>
          </w:tcPr>
          <w:p w14:paraId="770F5614"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Average:</w:t>
            </w:r>
          </w:p>
        </w:tc>
        <w:tc>
          <w:tcPr>
            <w:tcW w:w="1040" w:type="dxa"/>
            <w:tcBorders>
              <w:top w:val="single" w:sz="8" w:space="0" w:color="auto"/>
              <w:left w:val="nil"/>
              <w:bottom w:val="single" w:sz="8" w:space="0" w:color="auto"/>
              <w:right w:val="single" w:sz="4" w:space="0" w:color="auto"/>
            </w:tcBorders>
            <w:shd w:val="clear" w:color="auto" w:fill="auto"/>
            <w:vAlign w:val="center"/>
            <w:hideMark/>
          </w:tcPr>
          <w:p w14:paraId="2266311B" w14:textId="78C5FD69"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0.17</w:t>
            </w:r>
          </w:p>
        </w:tc>
        <w:tc>
          <w:tcPr>
            <w:tcW w:w="1040" w:type="dxa"/>
            <w:tcBorders>
              <w:top w:val="single" w:sz="8" w:space="0" w:color="auto"/>
              <w:left w:val="nil"/>
              <w:bottom w:val="single" w:sz="8" w:space="0" w:color="auto"/>
              <w:right w:val="single" w:sz="4" w:space="0" w:color="auto"/>
            </w:tcBorders>
            <w:shd w:val="clear" w:color="auto" w:fill="auto"/>
            <w:vAlign w:val="center"/>
            <w:hideMark/>
          </w:tcPr>
          <w:p w14:paraId="4576ABC1" w14:textId="72F753E5"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single" w:sz="8" w:space="0" w:color="auto"/>
              <w:left w:val="nil"/>
              <w:bottom w:val="single" w:sz="8" w:space="0" w:color="auto"/>
              <w:right w:val="single" w:sz="4" w:space="0" w:color="auto"/>
            </w:tcBorders>
            <w:shd w:val="clear" w:color="auto" w:fill="auto"/>
            <w:vAlign w:val="center"/>
            <w:hideMark/>
          </w:tcPr>
          <w:p w14:paraId="74A7E7DF" w14:textId="2635A493"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275</w:t>
            </w:r>
          </w:p>
        </w:tc>
        <w:tc>
          <w:tcPr>
            <w:tcW w:w="1040" w:type="dxa"/>
            <w:tcBorders>
              <w:top w:val="single" w:sz="8" w:space="0" w:color="auto"/>
              <w:left w:val="nil"/>
              <w:bottom w:val="single" w:sz="8" w:space="0" w:color="auto"/>
              <w:right w:val="single" w:sz="4" w:space="0" w:color="auto"/>
            </w:tcBorders>
            <w:shd w:val="clear" w:color="auto" w:fill="auto"/>
            <w:vAlign w:val="center"/>
            <w:hideMark/>
          </w:tcPr>
          <w:p w14:paraId="68775144" w14:textId="6C24F7AA"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w:t>
            </w:r>
            <w:r w:rsidR="00B9223C">
              <w:rPr>
                <w:rFonts w:asciiTheme="minorHAnsi" w:eastAsia="Times New Roman" w:hAnsiTheme="minorHAnsi" w:cstheme="minorHAnsi"/>
                <w:lang w:val="en-US"/>
              </w:rPr>
              <w:t>22</w:t>
            </w:r>
          </w:p>
        </w:tc>
        <w:tc>
          <w:tcPr>
            <w:tcW w:w="1040" w:type="dxa"/>
            <w:tcBorders>
              <w:top w:val="single" w:sz="8" w:space="0" w:color="auto"/>
              <w:left w:val="nil"/>
              <w:bottom w:val="single" w:sz="8" w:space="0" w:color="auto"/>
              <w:right w:val="single" w:sz="4" w:space="0" w:color="auto"/>
            </w:tcBorders>
            <w:shd w:val="clear" w:color="auto" w:fill="auto"/>
            <w:vAlign w:val="center"/>
            <w:hideMark/>
          </w:tcPr>
          <w:p w14:paraId="44759643" w14:textId="5A1D22E2"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27.6</w:t>
            </w:r>
          </w:p>
        </w:tc>
        <w:tc>
          <w:tcPr>
            <w:tcW w:w="1040" w:type="dxa"/>
            <w:tcBorders>
              <w:top w:val="single" w:sz="8" w:space="0" w:color="auto"/>
              <w:left w:val="nil"/>
              <w:bottom w:val="single" w:sz="8" w:space="0" w:color="auto"/>
              <w:right w:val="single" w:sz="8" w:space="0" w:color="auto"/>
            </w:tcBorders>
            <w:shd w:val="clear" w:color="auto" w:fill="auto"/>
            <w:vAlign w:val="center"/>
            <w:hideMark/>
          </w:tcPr>
          <w:p w14:paraId="6E126C24" w14:textId="1A80CBF4"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0.60</w:t>
            </w:r>
          </w:p>
        </w:tc>
      </w:tr>
      <w:tr w:rsidR="001D28A5" w:rsidRPr="001D28A5" w14:paraId="75463119" w14:textId="77777777" w:rsidTr="004937EB">
        <w:trPr>
          <w:trHeight w:val="500"/>
        </w:trPr>
        <w:tc>
          <w:tcPr>
            <w:tcW w:w="1040" w:type="dxa"/>
            <w:tcBorders>
              <w:top w:val="nil"/>
              <w:left w:val="nil"/>
              <w:bottom w:val="nil"/>
              <w:right w:val="nil"/>
            </w:tcBorders>
            <w:shd w:val="clear" w:color="auto" w:fill="auto"/>
            <w:noWrap/>
            <w:vAlign w:val="bottom"/>
            <w:hideMark/>
          </w:tcPr>
          <w:p w14:paraId="45A69C86" w14:textId="77777777" w:rsidR="004937EB" w:rsidRPr="001D28A5" w:rsidRDefault="004937EB" w:rsidP="00236CC2">
            <w:pPr>
              <w:spacing w:after="0" w:line="276" w:lineRule="auto"/>
              <w:jc w:val="right"/>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23CFA157"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6F6D4638"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4E2BB459"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vAlign w:val="center"/>
            <w:hideMark/>
          </w:tcPr>
          <w:p w14:paraId="7DB2AAA5"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vAlign w:val="center"/>
            <w:hideMark/>
          </w:tcPr>
          <w:p w14:paraId="4A4986DC" w14:textId="77777777" w:rsidR="004937EB" w:rsidRPr="001D28A5" w:rsidRDefault="004937EB" w:rsidP="00236CC2">
            <w:pPr>
              <w:spacing w:after="0" w:line="276" w:lineRule="auto"/>
              <w:jc w:val="right"/>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vAlign w:val="center"/>
            <w:hideMark/>
          </w:tcPr>
          <w:p w14:paraId="01C776C6" w14:textId="77777777" w:rsidR="004937EB" w:rsidRPr="001D28A5" w:rsidRDefault="004937EB" w:rsidP="00236CC2">
            <w:pPr>
              <w:spacing w:after="0" w:line="276" w:lineRule="auto"/>
              <w:jc w:val="right"/>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vAlign w:val="center"/>
            <w:hideMark/>
          </w:tcPr>
          <w:p w14:paraId="5C243D08" w14:textId="77777777" w:rsidR="004937EB" w:rsidRPr="001D28A5" w:rsidRDefault="004937EB" w:rsidP="00236CC2">
            <w:pPr>
              <w:spacing w:after="0" w:line="276" w:lineRule="auto"/>
              <w:jc w:val="right"/>
              <w:rPr>
                <w:rFonts w:asciiTheme="minorHAnsi" w:eastAsia="Times New Roman" w:hAnsiTheme="minorHAnsi" w:cstheme="minorHAnsi"/>
                <w:lang w:val="en-US"/>
              </w:rPr>
            </w:pPr>
          </w:p>
        </w:tc>
      </w:tr>
      <w:tr w:rsidR="001D28A5" w:rsidRPr="001D28A5" w14:paraId="08472037" w14:textId="77777777" w:rsidTr="004937EB">
        <w:trPr>
          <w:trHeight w:val="300"/>
        </w:trPr>
        <w:tc>
          <w:tcPr>
            <w:tcW w:w="1040" w:type="dxa"/>
            <w:tcBorders>
              <w:top w:val="nil"/>
              <w:left w:val="nil"/>
              <w:bottom w:val="nil"/>
              <w:right w:val="nil"/>
            </w:tcBorders>
            <w:shd w:val="clear" w:color="auto" w:fill="auto"/>
            <w:noWrap/>
            <w:vAlign w:val="bottom"/>
            <w:hideMark/>
          </w:tcPr>
          <w:p w14:paraId="20D69115" w14:textId="77777777" w:rsidR="004937EB" w:rsidRPr="001D28A5" w:rsidRDefault="004937EB" w:rsidP="00236CC2">
            <w:pPr>
              <w:spacing w:after="0" w:line="276" w:lineRule="auto"/>
              <w:jc w:val="right"/>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628895FD"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2CEEF011"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657C77E4"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vAlign w:val="center"/>
            <w:hideMark/>
          </w:tcPr>
          <w:p w14:paraId="73105D1C"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vAlign w:val="center"/>
            <w:hideMark/>
          </w:tcPr>
          <w:p w14:paraId="55D101F8" w14:textId="77777777" w:rsidR="004937EB" w:rsidRPr="001D28A5" w:rsidRDefault="004937EB" w:rsidP="00236CC2">
            <w:pPr>
              <w:spacing w:after="0" w:line="276" w:lineRule="auto"/>
              <w:jc w:val="right"/>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vAlign w:val="center"/>
            <w:hideMark/>
          </w:tcPr>
          <w:p w14:paraId="4E45583E" w14:textId="77777777" w:rsidR="004937EB" w:rsidRPr="001D28A5" w:rsidRDefault="004937EB" w:rsidP="00236CC2">
            <w:pPr>
              <w:spacing w:after="0" w:line="276" w:lineRule="auto"/>
              <w:jc w:val="right"/>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vAlign w:val="center"/>
            <w:hideMark/>
          </w:tcPr>
          <w:p w14:paraId="5557117F" w14:textId="77777777" w:rsidR="004937EB" w:rsidRPr="001D28A5" w:rsidRDefault="004937EB" w:rsidP="00236CC2">
            <w:pPr>
              <w:spacing w:after="0" w:line="276" w:lineRule="auto"/>
              <w:jc w:val="right"/>
              <w:rPr>
                <w:rFonts w:asciiTheme="minorHAnsi" w:eastAsia="Times New Roman" w:hAnsiTheme="minorHAnsi" w:cstheme="minorHAnsi"/>
                <w:lang w:val="en-US"/>
              </w:rPr>
            </w:pPr>
          </w:p>
        </w:tc>
      </w:tr>
      <w:tr w:rsidR="001D28A5" w:rsidRPr="001D28A5" w14:paraId="3C394FFB" w14:textId="77777777" w:rsidTr="004937EB">
        <w:trPr>
          <w:trHeight w:val="300"/>
        </w:trPr>
        <w:tc>
          <w:tcPr>
            <w:tcW w:w="1040" w:type="dxa"/>
            <w:tcBorders>
              <w:top w:val="nil"/>
              <w:left w:val="nil"/>
              <w:bottom w:val="nil"/>
              <w:right w:val="nil"/>
            </w:tcBorders>
            <w:shd w:val="clear" w:color="auto" w:fill="auto"/>
            <w:vAlign w:val="center"/>
            <w:hideMark/>
          </w:tcPr>
          <w:p w14:paraId="799165D2" w14:textId="77777777" w:rsidR="004937EB" w:rsidRPr="001D28A5" w:rsidRDefault="004937EB" w:rsidP="00236CC2">
            <w:pPr>
              <w:spacing w:after="0" w:line="276" w:lineRule="auto"/>
              <w:rPr>
                <w:rFonts w:asciiTheme="minorHAnsi" w:eastAsia="Times New Roman" w:hAnsiTheme="minorHAnsi" w:cstheme="minorHAnsi"/>
                <w:lang w:val="en-US"/>
              </w:rPr>
            </w:pPr>
          </w:p>
          <w:p w14:paraId="2BAB80C0" w14:textId="44C4B5FB" w:rsidR="004937EB" w:rsidRPr="001D28A5" w:rsidRDefault="00054B9F" w:rsidP="00236CC2">
            <w:pPr>
              <w:spacing w:after="0" w:line="276" w:lineRule="auto"/>
              <w:rPr>
                <w:rFonts w:asciiTheme="minorHAnsi" w:eastAsia="Times New Roman" w:hAnsiTheme="minorHAnsi" w:cstheme="minorHAnsi"/>
                <w:lang w:val="en-US"/>
              </w:rPr>
            </w:pPr>
            <w:r>
              <w:rPr>
                <w:rFonts w:asciiTheme="minorHAnsi" w:hAnsiTheme="minorHAnsi" w:cstheme="minorHAnsi"/>
                <w:b/>
                <w:bCs/>
                <w:shd w:val="clear" w:color="auto" w:fill="FFFFFF"/>
              </w:rPr>
              <w:t>Table 4.1.3 – T61</w:t>
            </w:r>
          </w:p>
        </w:tc>
        <w:tc>
          <w:tcPr>
            <w:tcW w:w="1040" w:type="dxa"/>
            <w:tcBorders>
              <w:top w:val="nil"/>
              <w:left w:val="nil"/>
              <w:bottom w:val="nil"/>
              <w:right w:val="nil"/>
            </w:tcBorders>
            <w:shd w:val="clear" w:color="auto" w:fill="auto"/>
            <w:noWrap/>
            <w:vAlign w:val="bottom"/>
            <w:hideMark/>
          </w:tcPr>
          <w:p w14:paraId="6D770403"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09E1E51F"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3A1F9DD2"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69F646AC"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280215F8"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73118AA1"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030043E5" w14:textId="77777777" w:rsidR="004937EB" w:rsidRPr="001D28A5" w:rsidRDefault="004937EB" w:rsidP="00236CC2">
            <w:pPr>
              <w:spacing w:after="0" w:line="276" w:lineRule="auto"/>
              <w:rPr>
                <w:rFonts w:asciiTheme="minorHAnsi" w:eastAsia="Times New Roman" w:hAnsiTheme="minorHAnsi" w:cstheme="minorHAnsi"/>
                <w:lang w:val="en-US"/>
              </w:rPr>
            </w:pPr>
          </w:p>
        </w:tc>
      </w:tr>
      <w:tr w:rsidR="001D28A5" w:rsidRPr="001D28A5" w14:paraId="0AA3F9A0" w14:textId="77777777" w:rsidTr="004937EB">
        <w:trPr>
          <w:trHeight w:val="290"/>
        </w:trPr>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7DBE14F7"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TOPS ID</w:t>
            </w:r>
          </w:p>
        </w:tc>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00375533"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ID/</w:t>
            </w:r>
            <w:proofErr w:type="spellStart"/>
            <w:r w:rsidRPr="001D28A5">
              <w:rPr>
                <w:rFonts w:asciiTheme="minorHAnsi" w:eastAsia="Times New Roman" w:hAnsiTheme="minorHAnsi" w:cstheme="minorHAnsi"/>
                <w:lang w:val="en-US"/>
              </w:rPr>
              <w:t>Barc</w:t>
            </w:r>
            <w:proofErr w:type="spellEnd"/>
            <w:r w:rsidRPr="001D28A5">
              <w:rPr>
                <w:rFonts w:asciiTheme="minorHAnsi" w:eastAsia="Times New Roman" w:hAnsiTheme="minorHAnsi" w:cstheme="minorHAnsi"/>
                <w:lang w:val="en-US"/>
              </w:rPr>
              <w:t>.</w:t>
            </w:r>
          </w:p>
        </w:tc>
        <w:tc>
          <w:tcPr>
            <w:tcW w:w="1040" w:type="dxa"/>
            <w:tcBorders>
              <w:top w:val="single" w:sz="8" w:space="0" w:color="000000"/>
              <w:left w:val="nil"/>
              <w:bottom w:val="nil"/>
              <w:right w:val="single" w:sz="8" w:space="0" w:color="000000"/>
            </w:tcBorders>
            <w:shd w:val="clear" w:color="auto" w:fill="auto"/>
            <w:vAlign w:val="center"/>
            <w:hideMark/>
          </w:tcPr>
          <w:p w14:paraId="65CC369A"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Thick</w:t>
            </w:r>
          </w:p>
        </w:tc>
        <w:tc>
          <w:tcPr>
            <w:tcW w:w="1040" w:type="dxa"/>
            <w:tcBorders>
              <w:top w:val="single" w:sz="8" w:space="0" w:color="000000"/>
              <w:left w:val="nil"/>
              <w:bottom w:val="nil"/>
              <w:right w:val="single" w:sz="8" w:space="0" w:color="000000"/>
            </w:tcBorders>
            <w:shd w:val="clear" w:color="auto" w:fill="auto"/>
            <w:vAlign w:val="center"/>
            <w:hideMark/>
          </w:tcPr>
          <w:p w14:paraId="6657B12C"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Width</w:t>
            </w:r>
          </w:p>
        </w:tc>
        <w:tc>
          <w:tcPr>
            <w:tcW w:w="1040" w:type="dxa"/>
            <w:tcBorders>
              <w:top w:val="single" w:sz="8" w:space="0" w:color="000000"/>
              <w:left w:val="nil"/>
              <w:bottom w:val="nil"/>
              <w:right w:val="single" w:sz="8" w:space="0" w:color="000000"/>
            </w:tcBorders>
            <w:shd w:val="clear" w:color="auto" w:fill="auto"/>
            <w:vAlign w:val="center"/>
            <w:hideMark/>
          </w:tcPr>
          <w:p w14:paraId="4D34DD8B"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Rp0.2</w:t>
            </w:r>
          </w:p>
        </w:tc>
        <w:tc>
          <w:tcPr>
            <w:tcW w:w="1040" w:type="dxa"/>
            <w:tcBorders>
              <w:top w:val="single" w:sz="8" w:space="0" w:color="000000"/>
              <w:left w:val="nil"/>
              <w:bottom w:val="nil"/>
              <w:right w:val="single" w:sz="8" w:space="0" w:color="000000"/>
            </w:tcBorders>
            <w:shd w:val="clear" w:color="auto" w:fill="auto"/>
            <w:vAlign w:val="center"/>
            <w:hideMark/>
          </w:tcPr>
          <w:p w14:paraId="0024014E" w14:textId="77777777" w:rsidR="004937EB" w:rsidRPr="001D28A5" w:rsidRDefault="004937EB" w:rsidP="00236CC2">
            <w:pPr>
              <w:spacing w:after="0" w:line="276" w:lineRule="auto"/>
              <w:jc w:val="right"/>
              <w:rPr>
                <w:rFonts w:asciiTheme="minorHAnsi" w:eastAsia="Times New Roman" w:hAnsiTheme="minorHAnsi" w:cstheme="minorHAnsi"/>
                <w:lang w:val="en-US"/>
              </w:rPr>
            </w:pPr>
            <w:proofErr w:type="spellStart"/>
            <w:r w:rsidRPr="001D28A5">
              <w:rPr>
                <w:rFonts w:asciiTheme="minorHAnsi" w:eastAsia="Times New Roman" w:hAnsiTheme="minorHAnsi" w:cstheme="minorHAnsi"/>
                <w:lang w:val="en-US"/>
              </w:rPr>
              <w:t>Rmax</w:t>
            </w:r>
            <w:proofErr w:type="spellEnd"/>
          </w:p>
        </w:tc>
        <w:tc>
          <w:tcPr>
            <w:tcW w:w="1040" w:type="dxa"/>
            <w:tcBorders>
              <w:top w:val="single" w:sz="8" w:space="0" w:color="000000"/>
              <w:left w:val="nil"/>
              <w:bottom w:val="nil"/>
              <w:right w:val="single" w:sz="8" w:space="0" w:color="000000"/>
            </w:tcBorders>
            <w:shd w:val="clear" w:color="auto" w:fill="auto"/>
            <w:vAlign w:val="center"/>
            <w:hideMark/>
          </w:tcPr>
          <w:p w14:paraId="0052BEB8"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El.</w:t>
            </w:r>
          </w:p>
        </w:tc>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016B40DC"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r</w:t>
            </w:r>
          </w:p>
        </w:tc>
      </w:tr>
      <w:tr w:rsidR="001D28A5" w:rsidRPr="001D28A5" w14:paraId="3D6041B7" w14:textId="77777777" w:rsidTr="004937EB">
        <w:trPr>
          <w:trHeight w:val="290"/>
        </w:trPr>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4FAC286D"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1A97C911"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single" w:sz="8" w:space="0" w:color="000000"/>
              <w:right w:val="single" w:sz="8" w:space="0" w:color="000000"/>
            </w:tcBorders>
            <w:shd w:val="clear" w:color="auto" w:fill="auto"/>
            <w:vAlign w:val="center"/>
            <w:hideMark/>
          </w:tcPr>
          <w:p w14:paraId="4C094EEB"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mm</w:t>
            </w:r>
          </w:p>
        </w:tc>
        <w:tc>
          <w:tcPr>
            <w:tcW w:w="1040" w:type="dxa"/>
            <w:tcBorders>
              <w:top w:val="nil"/>
              <w:left w:val="nil"/>
              <w:bottom w:val="single" w:sz="8" w:space="0" w:color="000000"/>
              <w:right w:val="single" w:sz="8" w:space="0" w:color="000000"/>
            </w:tcBorders>
            <w:shd w:val="clear" w:color="auto" w:fill="auto"/>
            <w:vAlign w:val="center"/>
            <w:hideMark/>
          </w:tcPr>
          <w:p w14:paraId="1C255AA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mm</w:t>
            </w:r>
          </w:p>
        </w:tc>
        <w:tc>
          <w:tcPr>
            <w:tcW w:w="1040" w:type="dxa"/>
            <w:tcBorders>
              <w:top w:val="nil"/>
              <w:left w:val="nil"/>
              <w:bottom w:val="single" w:sz="8" w:space="0" w:color="000000"/>
              <w:right w:val="single" w:sz="8" w:space="0" w:color="000000"/>
            </w:tcBorders>
            <w:shd w:val="clear" w:color="auto" w:fill="auto"/>
            <w:vAlign w:val="center"/>
            <w:hideMark/>
          </w:tcPr>
          <w:p w14:paraId="60126A04" w14:textId="7EC24C1F" w:rsidR="004937EB" w:rsidRPr="001D28A5" w:rsidRDefault="004937EB" w:rsidP="00236CC2">
            <w:pPr>
              <w:spacing w:after="0" w:line="276" w:lineRule="auto"/>
              <w:jc w:val="right"/>
              <w:rPr>
                <w:rFonts w:asciiTheme="minorHAnsi" w:eastAsia="Times New Roman" w:hAnsiTheme="minorHAnsi" w:cstheme="minorHAnsi"/>
                <w:vertAlign w:val="superscript"/>
                <w:lang w:val="en-US"/>
              </w:rPr>
            </w:pPr>
            <w:r w:rsidRPr="001D28A5">
              <w:rPr>
                <w:rFonts w:asciiTheme="minorHAnsi" w:eastAsia="Times New Roman" w:hAnsiTheme="minorHAnsi" w:cstheme="minorHAnsi"/>
                <w:lang w:val="en-US"/>
              </w:rPr>
              <w:t>N/mm</w:t>
            </w:r>
            <w:r w:rsidR="00A264CE" w:rsidRPr="001D28A5">
              <w:rPr>
                <w:rFonts w:asciiTheme="minorHAnsi" w:eastAsia="Times New Roman" w:hAnsiTheme="minorHAnsi" w:cstheme="minorHAnsi"/>
                <w:vertAlign w:val="superscript"/>
                <w:lang w:val="en-US"/>
              </w:rPr>
              <w:t>2</w:t>
            </w:r>
          </w:p>
        </w:tc>
        <w:tc>
          <w:tcPr>
            <w:tcW w:w="1040" w:type="dxa"/>
            <w:tcBorders>
              <w:top w:val="nil"/>
              <w:left w:val="nil"/>
              <w:bottom w:val="single" w:sz="8" w:space="0" w:color="000000"/>
              <w:right w:val="single" w:sz="8" w:space="0" w:color="000000"/>
            </w:tcBorders>
            <w:shd w:val="clear" w:color="auto" w:fill="auto"/>
            <w:vAlign w:val="center"/>
            <w:hideMark/>
          </w:tcPr>
          <w:p w14:paraId="3D79F6A4" w14:textId="3A61D2FB" w:rsidR="004937EB" w:rsidRPr="001D28A5" w:rsidRDefault="004937EB" w:rsidP="00236CC2">
            <w:pPr>
              <w:spacing w:after="0" w:line="276" w:lineRule="auto"/>
              <w:jc w:val="right"/>
              <w:rPr>
                <w:rFonts w:asciiTheme="minorHAnsi" w:eastAsia="Times New Roman" w:hAnsiTheme="minorHAnsi" w:cstheme="minorHAnsi"/>
                <w:vertAlign w:val="superscript"/>
                <w:lang w:val="en-US"/>
              </w:rPr>
            </w:pPr>
            <w:r w:rsidRPr="001D28A5">
              <w:rPr>
                <w:rFonts w:asciiTheme="minorHAnsi" w:eastAsia="Times New Roman" w:hAnsiTheme="minorHAnsi" w:cstheme="minorHAnsi"/>
                <w:lang w:val="en-US"/>
              </w:rPr>
              <w:t>N/mm</w:t>
            </w:r>
            <w:r w:rsidR="00A264CE" w:rsidRPr="001D28A5">
              <w:rPr>
                <w:rFonts w:asciiTheme="minorHAnsi" w:eastAsia="Times New Roman" w:hAnsiTheme="minorHAnsi" w:cstheme="minorHAnsi"/>
                <w:vertAlign w:val="superscript"/>
                <w:lang w:val="en-US"/>
              </w:rPr>
              <w:t>2</w:t>
            </w:r>
          </w:p>
        </w:tc>
        <w:tc>
          <w:tcPr>
            <w:tcW w:w="1040" w:type="dxa"/>
            <w:tcBorders>
              <w:top w:val="nil"/>
              <w:left w:val="nil"/>
              <w:bottom w:val="single" w:sz="8" w:space="0" w:color="000000"/>
              <w:right w:val="single" w:sz="8" w:space="0" w:color="000000"/>
            </w:tcBorders>
            <w:shd w:val="clear" w:color="auto" w:fill="auto"/>
            <w:vAlign w:val="center"/>
            <w:hideMark/>
          </w:tcPr>
          <w:p w14:paraId="0AF7CD98"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br.%</w:t>
            </w:r>
          </w:p>
        </w:tc>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5F96F5CA" w14:textId="77777777" w:rsidR="004937EB" w:rsidRPr="001D28A5" w:rsidRDefault="004937EB" w:rsidP="00236CC2">
            <w:pPr>
              <w:spacing w:after="0" w:line="276" w:lineRule="auto"/>
              <w:rPr>
                <w:rFonts w:asciiTheme="minorHAnsi" w:eastAsia="Times New Roman" w:hAnsiTheme="minorHAnsi" w:cstheme="minorHAnsi"/>
                <w:lang w:val="en-US"/>
              </w:rPr>
            </w:pPr>
          </w:p>
        </w:tc>
      </w:tr>
      <w:tr w:rsidR="001D28A5" w:rsidRPr="001D28A5" w14:paraId="17794139"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30C5E292"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040" w:type="dxa"/>
            <w:tcBorders>
              <w:top w:val="nil"/>
              <w:left w:val="nil"/>
              <w:bottom w:val="single" w:sz="8" w:space="0" w:color="000000"/>
              <w:right w:val="single" w:sz="8" w:space="0" w:color="000000"/>
            </w:tcBorders>
            <w:shd w:val="clear" w:color="auto" w:fill="auto"/>
            <w:vAlign w:val="center"/>
            <w:hideMark/>
          </w:tcPr>
          <w:p w14:paraId="3291D3C1"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/32433</w:t>
            </w:r>
          </w:p>
        </w:tc>
        <w:tc>
          <w:tcPr>
            <w:tcW w:w="1040" w:type="dxa"/>
            <w:tcBorders>
              <w:top w:val="nil"/>
              <w:left w:val="nil"/>
              <w:bottom w:val="single" w:sz="8" w:space="0" w:color="000000"/>
              <w:right w:val="single" w:sz="8" w:space="0" w:color="000000"/>
            </w:tcBorders>
            <w:shd w:val="clear" w:color="auto" w:fill="auto"/>
            <w:vAlign w:val="center"/>
            <w:hideMark/>
          </w:tcPr>
          <w:p w14:paraId="1F756F5A" w14:textId="5271C81D"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B9223C">
              <w:rPr>
                <w:rFonts w:asciiTheme="minorHAnsi" w:eastAsia="Times New Roman" w:hAnsiTheme="minorHAnsi" w:cstheme="minorHAnsi"/>
                <w:lang w:val="en-US"/>
              </w:rPr>
              <w:t>4</w:t>
            </w:r>
          </w:p>
        </w:tc>
        <w:tc>
          <w:tcPr>
            <w:tcW w:w="1040" w:type="dxa"/>
            <w:tcBorders>
              <w:top w:val="nil"/>
              <w:left w:val="nil"/>
              <w:bottom w:val="single" w:sz="8" w:space="0" w:color="000000"/>
              <w:right w:val="single" w:sz="8" w:space="0" w:color="000000"/>
            </w:tcBorders>
            <w:shd w:val="clear" w:color="auto" w:fill="auto"/>
            <w:vAlign w:val="center"/>
            <w:hideMark/>
          </w:tcPr>
          <w:p w14:paraId="773D9A2C"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115078F5"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rPr>
              <w:t>365</w:t>
            </w:r>
          </w:p>
        </w:tc>
        <w:tc>
          <w:tcPr>
            <w:tcW w:w="1040" w:type="dxa"/>
            <w:tcBorders>
              <w:top w:val="nil"/>
              <w:left w:val="nil"/>
              <w:bottom w:val="single" w:sz="8" w:space="0" w:color="000000"/>
              <w:right w:val="single" w:sz="8" w:space="0" w:color="000000"/>
            </w:tcBorders>
            <w:shd w:val="clear" w:color="auto" w:fill="auto"/>
            <w:vAlign w:val="center"/>
            <w:hideMark/>
          </w:tcPr>
          <w:p w14:paraId="573D02EE"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417</w:t>
            </w:r>
          </w:p>
        </w:tc>
        <w:tc>
          <w:tcPr>
            <w:tcW w:w="1040" w:type="dxa"/>
            <w:tcBorders>
              <w:top w:val="nil"/>
              <w:left w:val="nil"/>
              <w:bottom w:val="single" w:sz="8" w:space="0" w:color="000000"/>
              <w:right w:val="single" w:sz="8" w:space="0" w:color="000000"/>
            </w:tcBorders>
            <w:shd w:val="clear" w:color="auto" w:fill="auto"/>
            <w:vAlign w:val="center"/>
            <w:hideMark/>
          </w:tcPr>
          <w:p w14:paraId="5AA63994"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33.5</w:t>
            </w:r>
          </w:p>
        </w:tc>
        <w:tc>
          <w:tcPr>
            <w:tcW w:w="1040" w:type="dxa"/>
            <w:tcBorders>
              <w:top w:val="nil"/>
              <w:left w:val="nil"/>
              <w:bottom w:val="single" w:sz="8" w:space="0" w:color="000000"/>
              <w:right w:val="single" w:sz="8" w:space="0" w:color="000000"/>
            </w:tcBorders>
            <w:shd w:val="clear" w:color="auto" w:fill="auto"/>
            <w:vAlign w:val="center"/>
            <w:hideMark/>
          </w:tcPr>
          <w:p w14:paraId="35FBC9CB"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0.79</w:t>
            </w:r>
          </w:p>
        </w:tc>
      </w:tr>
      <w:tr w:rsidR="001D28A5" w:rsidRPr="001D28A5" w14:paraId="3E81A73B"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21C7DE55"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040" w:type="dxa"/>
            <w:tcBorders>
              <w:top w:val="nil"/>
              <w:left w:val="nil"/>
              <w:bottom w:val="single" w:sz="8" w:space="0" w:color="000000"/>
              <w:right w:val="single" w:sz="8" w:space="0" w:color="000000"/>
            </w:tcBorders>
            <w:shd w:val="clear" w:color="auto" w:fill="auto"/>
            <w:vAlign w:val="center"/>
            <w:hideMark/>
          </w:tcPr>
          <w:p w14:paraId="0BA92651"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/32434</w:t>
            </w:r>
          </w:p>
        </w:tc>
        <w:tc>
          <w:tcPr>
            <w:tcW w:w="1040" w:type="dxa"/>
            <w:tcBorders>
              <w:top w:val="nil"/>
              <w:left w:val="nil"/>
              <w:bottom w:val="single" w:sz="8" w:space="0" w:color="000000"/>
              <w:right w:val="single" w:sz="8" w:space="0" w:color="000000"/>
            </w:tcBorders>
            <w:shd w:val="clear" w:color="auto" w:fill="auto"/>
            <w:vAlign w:val="center"/>
            <w:hideMark/>
          </w:tcPr>
          <w:p w14:paraId="732FB72E" w14:textId="54B48EDA"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B9223C">
              <w:rPr>
                <w:rFonts w:asciiTheme="minorHAnsi" w:eastAsia="Times New Roman" w:hAnsiTheme="minorHAnsi" w:cstheme="minorHAnsi"/>
                <w:lang w:val="en-US"/>
              </w:rPr>
              <w:t>4</w:t>
            </w:r>
          </w:p>
        </w:tc>
        <w:tc>
          <w:tcPr>
            <w:tcW w:w="1040" w:type="dxa"/>
            <w:tcBorders>
              <w:top w:val="nil"/>
              <w:left w:val="nil"/>
              <w:bottom w:val="single" w:sz="8" w:space="0" w:color="000000"/>
              <w:right w:val="single" w:sz="8" w:space="0" w:color="000000"/>
            </w:tcBorders>
            <w:shd w:val="clear" w:color="auto" w:fill="auto"/>
            <w:vAlign w:val="center"/>
            <w:hideMark/>
          </w:tcPr>
          <w:p w14:paraId="0893640A"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19717EB8"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rPr>
              <w:t>367</w:t>
            </w:r>
          </w:p>
        </w:tc>
        <w:tc>
          <w:tcPr>
            <w:tcW w:w="1040" w:type="dxa"/>
            <w:tcBorders>
              <w:top w:val="nil"/>
              <w:left w:val="nil"/>
              <w:bottom w:val="single" w:sz="8" w:space="0" w:color="000000"/>
              <w:right w:val="single" w:sz="8" w:space="0" w:color="000000"/>
            </w:tcBorders>
            <w:shd w:val="clear" w:color="auto" w:fill="auto"/>
            <w:vAlign w:val="center"/>
            <w:hideMark/>
          </w:tcPr>
          <w:p w14:paraId="32171D54"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420</w:t>
            </w:r>
          </w:p>
        </w:tc>
        <w:tc>
          <w:tcPr>
            <w:tcW w:w="1040" w:type="dxa"/>
            <w:tcBorders>
              <w:top w:val="nil"/>
              <w:left w:val="nil"/>
              <w:bottom w:val="single" w:sz="8" w:space="0" w:color="000000"/>
              <w:right w:val="single" w:sz="8" w:space="0" w:color="000000"/>
            </w:tcBorders>
            <w:shd w:val="clear" w:color="auto" w:fill="auto"/>
            <w:vAlign w:val="center"/>
            <w:hideMark/>
          </w:tcPr>
          <w:p w14:paraId="3BCCFA1B"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32.9</w:t>
            </w:r>
          </w:p>
        </w:tc>
        <w:tc>
          <w:tcPr>
            <w:tcW w:w="1040" w:type="dxa"/>
            <w:tcBorders>
              <w:top w:val="nil"/>
              <w:left w:val="nil"/>
              <w:bottom w:val="single" w:sz="8" w:space="0" w:color="000000"/>
              <w:right w:val="single" w:sz="8" w:space="0" w:color="000000"/>
            </w:tcBorders>
            <w:shd w:val="clear" w:color="auto" w:fill="auto"/>
            <w:vAlign w:val="center"/>
            <w:hideMark/>
          </w:tcPr>
          <w:p w14:paraId="41A3A87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0.89</w:t>
            </w:r>
          </w:p>
        </w:tc>
      </w:tr>
      <w:tr w:rsidR="001D28A5" w:rsidRPr="001D28A5" w14:paraId="558D3C28"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0EF95469"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040" w:type="dxa"/>
            <w:tcBorders>
              <w:top w:val="nil"/>
              <w:left w:val="nil"/>
              <w:bottom w:val="single" w:sz="8" w:space="0" w:color="000000"/>
              <w:right w:val="single" w:sz="8" w:space="0" w:color="000000"/>
            </w:tcBorders>
            <w:shd w:val="clear" w:color="auto" w:fill="auto"/>
            <w:vAlign w:val="center"/>
            <w:hideMark/>
          </w:tcPr>
          <w:p w14:paraId="0E27E8AF"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/32435</w:t>
            </w:r>
          </w:p>
        </w:tc>
        <w:tc>
          <w:tcPr>
            <w:tcW w:w="1040" w:type="dxa"/>
            <w:tcBorders>
              <w:top w:val="nil"/>
              <w:left w:val="nil"/>
              <w:bottom w:val="single" w:sz="8" w:space="0" w:color="000000"/>
              <w:right w:val="single" w:sz="8" w:space="0" w:color="000000"/>
            </w:tcBorders>
            <w:shd w:val="clear" w:color="auto" w:fill="auto"/>
            <w:vAlign w:val="center"/>
            <w:hideMark/>
          </w:tcPr>
          <w:p w14:paraId="2C163F51" w14:textId="692ABB10"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B9223C">
              <w:rPr>
                <w:rFonts w:asciiTheme="minorHAnsi" w:eastAsia="Times New Roman" w:hAnsiTheme="minorHAnsi" w:cstheme="minorHAnsi"/>
                <w:lang w:val="en-US"/>
              </w:rPr>
              <w:t>4</w:t>
            </w:r>
          </w:p>
        </w:tc>
        <w:tc>
          <w:tcPr>
            <w:tcW w:w="1040" w:type="dxa"/>
            <w:tcBorders>
              <w:top w:val="nil"/>
              <w:left w:val="nil"/>
              <w:bottom w:val="single" w:sz="8" w:space="0" w:color="000000"/>
              <w:right w:val="single" w:sz="8" w:space="0" w:color="000000"/>
            </w:tcBorders>
            <w:shd w:val="clear" w:color="auto" w:fill="auto"/>
            <w:vAlign w:val="center"/>
            <w:hideMark/>
          </w:tcPr>
          <w:p w14:paraId="6C87D3AD"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31D0781A"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rPr>
              <w:t>366</w:t>
            </w:r>
          </w:p>
        </w:tc>
        <w:tc>
          <w:tcPr>
            <w:tcW w:w="1040" w:type="dxa"/>
            <w:tcBorders>
              <w:top w:val="nil"/>
              <w:left w:val="nil"/>
              <w:bottom w:val="single" w:sz="8" w:space="0" w:color="000000"/>
              <w:right w:val="single" w:sz="8" w:space="0" w:color="000000"/>
            </w:tcBorders>
            <w:shd w:val="clear" w:color="auto" w:fill="auto"/>
            <w:vAlign w:val="center"/>
            <w:hideMark/>
          </w:tcPr>
          <w:p w14:paraId="259C58C9"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415</w:t>
            </w:r>
          </w:p>
        </w:tc>
        <w:tc>
          <w:tcPr>
            <w:tcW w:w="1040" w:type="dxa"/>
            <w:tcBorders>
              <w:top w:val="nil"/>
              <w:left w:val="nil"/>
              <w:bottom w:val="single" w:sz="8" w:space="0" w:color="000000"/>
              <w:right w:val="single" w:sz="8" w:space="0" w:color="000000"/>
            </w:tcBorders>
            <w:shd w:val="clear" w:color="auto" w:fill="auto"/>
            <w:vAlign w:val="center"/>
            <w:hideMark/>
          </w:tcPr>
          <w:p w14:paraId="7A06DA9A"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33.4</w:t>
            </w:r>
          </w:p>
        </w:tc>
        <w:tc>
          <w:tcPr>
            <w:tcW w:w="1040" w:type="dxa"/>
            <w:tcBorders>
              <w:top w:val="nil"/>
              <w:left w:val="nil"/>
              <w:bottom w:val="single" w:sz="8" w:space="0" w:color="000000"/>
              <w:right w:val="single" w:sz="8" w:space="0" w:color="000000"/>
            </w:tcBorders>
            <w:shd w:val="clear" w:color="auto" w:fill="auto"/>
            <w:vAlign w:val="center"/>
            <w:hideMark/>
          </w:tcPr>
          <w:p w14:paraId="73FD400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0.69</w:t>
            </w:r>
          </w:p>
        </w:tc>
      </w:tr>
      <w:tr w:rsidR="001D28A5" w:rsidRPr="001D28A5" w14:paraId="29C4BCBF"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2649A39F"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040" w:type="dxa"/>
            <w:tcBorders>
              <w:top w:val="nil"/>
              <w:left w:val="nil"/>
              <w:bottom w:val="single" w:sz="8" w:space="0" w:color="000000"/>
              <w:right w:val="single" w:sz="8" w:space="0" w:color="000000"/>
            </w:tcBorders>
            <w:shd w:val="clear" w:color="auto" w:fill="auto"/>
            <w:vAlign w:val="center"/>
            <w:hideMark/>
          </w:tcPr>
          <w:p w14:paraId="7216E379"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/32436</w:t>
            </w:r>
          </w:p>
        </w:tc>
        <w:tc>
          <w:tcPr>
            <w:tcW w:w="1040" w:type="dxa"/>
            <w:tcBorders>
              <w:top w:val="nil"/>
              <w:left w:val="nil"/>
              <w:bottom w:val="single" w:sz="8" w:space="0" w:color="000000"/>
              <w:right w:val="single" w:sz="8" w:space="0" w:color="000000"/>
            </w:tcBorders>
            <w:shd w:val="clear" w:color="auto" w:fill="auto"/>
            <w:vAlign w:val="center"/>
            <w:hideMark/>
          </w:tcPr>
          <w:p w14:paraId="73219B8E" w14:textId="19CB197B"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B9223C">
              <w:rPr>
                <w:rFonts w:asciiTheme="minorHAnsi" w:eastAsia="Times New Roman" w:hAnsiTheme="minorHAnsi" w:cstheme="minorHAnsi"/>
                <w:lang w:val="en-US"/>
              </w:rPr>
              <w:t>4</w:t>
            </w:r>
          </w:p>
        </w:tc>
        <w:tc>
          <w:tcPr>
            <w:tcW w:w="1040" w:type="dxa"/>
            <w:tcBorders>
              <w:top w:val="nil"/>
              <w:left w:val="nil"/>
              <w:bottom w:val="single" w:sz="8" w:space="0" w:color="000000"/>
              <w:right w:val="single" w:sz="8" w:space="0" w:color="000000"/>
            </w:tcBorders>
            <w:shd w:val="clear" w:color="auto" w:fill="auto"/>
            <w:vAlign w:val="center"/>
            <w:hideMark/>
          </w:tcPr>
          <w:p w14:paraId="6B59878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64B02F83"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rPr>
              <w:t>365</w:t>
            </w:r>
          </w:p>
        </w:tc>
        <w:tc>
          <w:tcPr>
            <w:tcW w:w="1040" w:type="dxa"/>
            <w:tcBorders>
              <w:top w:val="nil"/>
              <w:left w:val="nil"/>
              <w:bottom w:val="single" w:sz="8" w:space="0" w:color="000000"/>
              <w:right w:val="single" w:sz="8" w:space="0" w:color="000000"/>
            </w:tcBorders>
            <w:shd w:val="clear" w:color="auto" w:fill="auto"/>
            <w:vAlign w:val="center"/>
            <w:hideMark/>
          </w:tcPr>
          <w:p w14:paraId="561B91BA"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413</w:t>
            </w:r>
          </w:p>
        </w:tc>
        <w:tc>
          <w:tcPr>
            <w:tcW w:w="1040" w:type="dxa"/>
            <w:tcBorders>
              <w:top w:val="nil"/>
              <w:left w:val="nil"/>
              <w:bottom w:val="single" w:sz="8" w:space="0" w:color="000000"/>
              <w:right w:val="single" w:sz="8" w:space="0" w:color="000000"/>
            </w:tcBorders>
            <w:shd w:val="clear" w:color="auto" w:fill="auto"/>
            <w:vAlign w:val="center"/>
            <w:hideMark/>
          </w:tcPr>
          <w:p w14:paraId="7AB25DF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32.6</w:t>
            </w:r>
          </w:p>
        </w:tc>
        <w:tc>
          <w:tcPr>
            <w:tcW w:w="1040" w:type="dxa"/>
            <w:tcBorders>
              <w:top w:val="nil"/>
              <w:left w:val="nil"/>
              <w:bottom w:val="single" w:sz="8" w:space="0" w:color="000000"/>
              <w:right w:val="single" w:sz="8" w:space="0" w:color="000000"/>
            </w:tcBorders>
            <w:shd w:val="clear" w:color="auto" w:fill="auto"/>
            <w:vAlign w:val="center"/>
            <w:hideMark/>
          </w:tcPr>
          <w:p w14:paraId="27CACA6F"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0.75</w:t>
            </w:r>
          </w:p>
        </w:tc>
      </w:tr>
      <w:tr w:rsidR="001D28A5" w:rsidRPr="001D28A5" w14:paraId="47028636"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7B89BC9B"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040" w:type="dxa"/>
            <w:tcBorders>
              <w:top w:val="nil"/>
              <w:left w:val="nil"/>
              <w:bottom w:val="single" w:sz="8" w:space="0" w:color="000000"/>
              <w:right w:val="single" w:sz="8" w:space="0" w:color="000000"/>
            </w:tcBorders>
            <w:shd w:val="clear" w:color="auto" w:fill="auto"/>
            <w:vAlign w:val="center"/>
            <w:hideMark/>
          </w:tcPr>
          <w:p w14:paraId="6E15829D"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/32437</w:t>
            </w:r>
          </w:p>
        </w:tc>
        <w:tc>
          <w:tcPr>
            <w:tcW w:w="1040" w:type="dxa"/>
            <w:tcBorders>
              <w:top w:val="nil"/>
              <w:left w:val="nil"/>
              <w:bottom w:val="single" w:sz="8" w:space="0" w:color="000000"/>
              <w:right w:val="single" w:sz="8" w:space="0" w:color="000000"/>
            </w:tcBorders>
            <w:shd w:val="clear" w:color="auto" w:fill="auto"/>
            <w:vAlign w:val="center"/>
            <w:hideMark/>
          </w:tcPr>
          <w:p w14:paraId="4A40A810" w14:textId="7AD2CE5F"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B9223C">
              <w:rPr>
                <w:rFonts w:asciiTheme="minorHAnsi" w:eastAsia="Times New Roman" w:hAnsiTheme="minorHAnsi" w:cstheme="minorHAnsi"/>
                <w:lang w:val="en-US"/>
              </w:rPr>
              <w:t>4</w:t>
            </w:r>
          </w:p>
        </w:tc>
        <w:tc>
          <w:tcPr>
            <w:tcW w:w="1040" w:type="dxa"/>
            <w:tcBorders>
              <w:top w:val="nil"/>
              <w:left w:val="nil"/>
              <w:bottom w:val="single" w:sz="8" w:space="0" w:color="000000"/>
              <w:right w:val="single" w:sz="8" w:space="0" w:color="000000"/>
            </w:tcBorders>
            <w:shd w:val="clear" w:color="auto" w:fill="auto"/>
            <w:vAlign w:val="center"/>
            <w:hideMark/>
          </w:tcPr>
          <w:p w14:paraId="2D7C3E5D"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12713361"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rPr>
              <w:t>360</w:t>
            </w:r>
          </w:p>
        </w:tc>
        <w:tc>
          <w:tcPr>
            <w:tcW w:w="1040" w:type="dxa"/>
            <w:tcBorders>
              <w:top w:val="nil"/>
              <w:left w:val="nil"/>
              <w:bottom w:val="single" w:sz="8" w:space="0" w:color="000000"/>
              <w:right w:val="single" w:sz="8" w:space="0" w:color="000000"/>
            </w:tcBorders>
            <w:shd w:val="clear" w:color="auto" w:fill="auto"/>
            <w:vAlign w:val="center"/>
            <w:hideMark/>
          </w:tcPr>
          <w:p w14:paraId="1BCCCF8E"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416</w:t>
            </w:r>
          </w:p>
        </w:tc>
        <w:tc>
          <w:tcPr>
            <w:tcW w:w="1040" w:type="dxa"/>
            <w:tcBorders>
              <w:top w:val="nil"/>
              <w:left w:val="nil"/>
              <w:bottom w:val="single" w:sz="8" w:space="0" w:color="000000"/>
              <w:right w:val="single" w:sz="8" w:space="0" w:color="000000"/>
            </w:tcBorders>
            <w:shd w:val="clear" w:color="auto" w:fill="auto"/>
            <w:vAlign w:val="center"/>
            <w:hideMark/>
          </w:tcPr>
          <w:p w14:paraId="1B4340B9"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31.9</w:t>
            </w:r>
          </w:p>
        </w:tc>
        <w:tc>
          <w:tcPr>
            <w:tcW w:w="1040" w:type="dxa"/>
            <w:tcBorders>
              <w:top w:val="nil"/>
              <w:left w:val="nil"/>
              <w:bottom w:val="single" w:sz="8" w:space="0" w:color="000000"/>
              <w:right w:val="single" w:sz="8" w:space="0" w:color="000000"/>
            </w:tcBorders>
            <w:shd w:val="clear" w:color="auto" w:fill="auto"/>
            <w:vAlign w:val="center"/>
            <w:hideMark/>
          </w:tcPr>
          <w:p w14:paraId="7E16AD47"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0.76</w:t>
            </w:r>
          </w:p>
        </w:tc>
      </w:tr>
      <w:tr w:rsidR="001D28A5" w:rsidRPr="001D28A5" w14:paraId="01A682EA"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46E3A48D"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040" w:type="dxa"/>
            <w:tcBorders>
              <w:top w:val="nil"/>
              <w:left w:val="nil"/>
              <w:bottom w:val="single" w:sz="8" w:space="0" w:color="000000"/>
              <w:right w:val="single" w:sz="8" w:space="0" w:color="000000"/>
            </w:tcBorders>
            <w:shd w:val="clear" w:color="auto" w:fill="auto"/>
            <w:vAlign w:val="center"/>
            <w:hideMark/>
          </w:tcPr>
          <w:p w14:paraId="262C9462"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/32438</w:t>
            </w:r>
          </w:p>
        </w:tc>
        <w:tc>
          <w:tcPr>
            <w:tcW w:w="1040" w:type="dxa"/>
            <w:tcBorders>
              <w:top w:val="nil"/>
              <w:left w:val="nil"/>
              <w:bottom w:val="single" w:sz="8" w:space="0" w:color="000000"/>
              <w:right w:val="single" w:sz="8" w:space="0" w:color="000000"/>
            </w:tcBorders>
            <w:shd w:val="clear" w:color="auto" w:fill="auto"/>
            <w:vAlign w:val="center"/>
            <w:hideMark/>
          </w:tcPr>
          <w:p w14:paraId="1745414E" w14:textId="0CBB26DD"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B9223C">
              <w:rPr>
                <w:rFonts w:asciiTheme="minorHAnsi" w:eastAsia="Times New Roman" w:hAnsiTheme="minorHAnsi" w:cstheme="minorHAnsi"/>
                <w:lang w:val="en-US"/>
              </w:rPr>
              <w:t>4</w:t>
            </w:r>
          </w:p>
        </w:tc>
        <w:tc>
          <w:tcPr>
            <w:tcW w:w="1040" w:type="dxa"/>
            <w:tcBorders>
              <w:top w:val="nil"/>
              <w:left w:val="nil"/>
              <w:bottom w:val="single" w:sz="8" w:space="0" w:color="000000"/>
              <w:right w:val="single" w:sz="8" w:space="0" w:color="000000"/>
            </w:tcBorders>
            <w:shd w:val="clear" w:color="auto" w:fill="auto"/>
            <w:vAlign w:val="center"/>
            <w:hideMark/>
          </w:tcPr>
          <w:p w14:paraId="56E70EAC"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24.98</w:t>
            </w:r>
          </w:p>
        </w:tc>
        <w:tc>
          <w:tcPr>
            <w:tcW w:w="1040" w:type="dxa"/>
            <w:tcBorders>
              <w:top w:val="nil"/>
              <w:left w:val="nil"/>
              <w:bottom w:val="single" w:sz="8" w:space="0" w:color="000000"/>
              <w:right w:val="single" w:sz="8" w:space="0" w:color="000000"/>
            </w:tcBorders>
            <w:shd w:val="clear" w:color="auto" w:fill="auto"/>
            <w:vAlign w:val="center"/>
            <w:hideMark/>
          </w:tcPr>
          <w:p w14:paraId="792AC54E"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rPr>
              <w:t>368</w:t>
            </w:r>
          </w:p>
        </w:tc>
        <w:tc>
          <w:tcPr>
            <w:tcW w:w="1040" w:type="dxa"/>
            <w:tcBorders>
              <w:top w:val="nil"/>
              <w:left w:val="nil"/>
              <w:bottom w:val="single" w:sz="8" w:space="0" w:color="000000"/>
              <w:right w:val="single" w:sz="8" w:space="0" w:color="000000"/>
            </w:tcBorders>
            <w:shd w:val="clear" w:color="auto" w:fill="auto"/>
            <w:vAlign w:val="center"/>
            <w:hideMark/>
          </w:tcPr>
          <w:p w14:paraId="78E045F5"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418</w:t>
            </w:r>
          </w:p>
        </w:tc>
        <w:tc>
          <w:tcPr>
            <w:tcW w:w="1040" w:type="dxa"/>
            <w:tcBorders>
              <w:top w:val="nil"/>
              <w:left w:val="nil"/>
              <w:bottom w:val="single" w:sz="8" w:space="0" w:color="000000"/>
              <w:right w:val="single" w:sz="8" w:space="0" w:color="000000"/>
            </w:tcBorders>
            <w:shd w:val="clear" w:color="auto" w:fill="auto"/>
            <w:vAlign w:val="center"/>
            <w:hideMark/>
          </w:tcPr>
          <w:p w14:paraId="4EE8B553"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32.8</w:t>
            </w:r>
          </w:p>
        </w:tc>
        <w:tc>
          <w:tcPr>
            <w:tcW w:w="1040" w:type="dxa"/>
            <w:tcBorders>
              <w:top w:val="nil"/>
              <w:left w:val="nil"/>
              <w:bottom w:val="single" w:sz="8" w:space="0" w:color="000000"/>
              <w:right w:val="single" w:sz="8" w:space="0" w:color="000000"/>
            </w:tcBorders>
            <w:shd w:val="clear" w:color="auto" w:fill="auto"/>
            <w:vAlign w:val="center"/>
            <w:hideMark/>
          </w:tcPr>
          <w:p w14:paraId="50810B97"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0.8</w:t>
            </w:r>
          </w:p>
        </w:tc>
      </w:tr>
      <w:tr w:rsidR="001D28A5" w:rsidRPr="001D28A5" w14:paraId="3BE646DA"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6BF9036D"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040" w:type="dxa"/>
            <w:tcBorders>
              <w:top w:val="nil"/>
              <w:left w:val="nil"/>
              <w:bottom w:val="single" w:sz="8" w:space="0" w:color="000000"/>
              <w:right w:val="single" w:sz="8" w:space="0" w:color="000000"/>
            </w:tcBorders>
            <w:shd w:val="clear" w:color="auto" w:fill="auto"/>
            <w:vAlign w:val="center"/>
            <w:hideMark/>
          </w:tcPr>
          <w:p w14:paraId="4B05642F"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/32439</w:t>
            </w:r>
          </w:p>
        </w:tc>
        <w:tc>
          <w:tcPr>
            <w:tcW w:w="1040" w:type="dxa"/>
            <w:tcBorders>
              <w:top w:val="nil"/>
              <w:left w:val="nil"/>
              <w:bottom w:val="single" w:sz="8" w:space="0" w:color="000000"/>
              <w:right w:val="single" w:sz="8" w:space="0" w:color="000000"/>
            </w:tcBorders>
            <w:shd w:val="clear" w:color="auto" w:fill="auto"/>
            <w:vAlign w:val="center"/>
            <w:hideMark/>
          </w:tcPr>
          <w:p w14:paraId="28E1408F" w14:textId="15D74A22"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B9223C">
              <w:rPr>
                <w:rFonts w:asciiTheme="minorHAnsi" w:eastAsia="Times New Roman" w:hAnsiTheme="minorHAnsi" w:cstheme="minorHAnsi"/>
                <w:lang w:val="en-US"/>
              </w:rPr>
              <w:t>4</w:t>
            </w:r>
          </w:p>
        </w:tc>
        <w:tc>
          <w:tcPr>
            <w:tcW w:w="1040" w:type="dxa"/>
            <w:tcBorders>
              <w:top w:val="nil"/>
              <w:left w:val="nil"/>
              <w:bottom w:val="single" w:sz="8" w:space="0" w:color="000000"/>
              <w:right w:val="single" w:sz="8" w:space="0" w:color="000000"/>
            </w:tcBorders>
            <w:shd w:val="clear" w:color="auto" w:fill="auto"/>
            <w:vAlign w:val="center"/>
            <w:hideMark/>
          </w:tcPr>
          <w:p w14:paraId="64766D7D"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2E532F73"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rPr>
              <w:t>364</w:t>
            </w:r>
          </w:p>
        </w:tc>
        <w:tc>
          <w:tcPr>
            <w:tcW w:w="1040" w:type="dxa"/>
            <w:tcBorders>
              <w:top w:val="nil"/>
              <w:left w:val="nil"/>
              <w:bottom w:val="single" w:sz="8" w:space="0" w:color="000000"/>
              <w:right w:val="single" w:sz="8" w:space="0" w:color="000000"/>
            </w:tcBorders>
            <w:shd w:val="clear" w:color="auto" w:fill="auto"/>
            <w:vAlign w:val="center"/>
            <w:hideMark/>
          </w:tcPr>
          <w:p w14:paraId="48501CDA"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416</w:t>
            </w:r>
          </w:p>
        </w:tc>
        <w:tc>
          <w:tcPr>
            <w:tcW w:w="1040" w:type="dxa"/>
            <w:tcBorders>
              <w:top w:val="nil"/>
              <w:left w:val="nil"/>
              <w:bottom w:val="single" w:sz="8" w:space="0" w:color="000000"/>
              <w:right w:val="single" w:sz="8" w:space="0" w:color="000000"/>
            </w:tcBorders>
            <w:shd w:val="clear" w:color="auto" w:fill="auto"/>
            <w:vAlign w:val="center"/>
            <w:hideMark/>
          </w:tcPr>
          <w:p w14:paraId="446FBB6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33.3</w:t>
            </w:r>
          </w:p>
        </w:tc>
        <w:tc>
          <w:tcPr>
            <w:tcW w:w="1040" w:type="dxa"/>
            <w:tcBorders>
              <w:top w:val="nil"/>
              <w:left w:val="nil"/>
              <w:bottom w:val="single" w:sz="8" w:space="0" w:color="000000"/>
              <w:right w:val="single" w:sz="8" w:space="0" w:color="000000"/>
            </w:tcBorders>
            <w:shd w:val="clear" w:color="auto" w:fill="auto"/>
            <w:vAlign w:val="center"/>
            <w:hideMark/>
          </w:tcPr>
          <w:p w14:paraId="0D742619"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0.73</w:t>
            </w:r>
          </w:p>
        </w:tc>
      </w:tr>
      <w:tr w:rsidR="001D28A5" w:rsidRPr="001D28A5" w14:paraId="26C3B756"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0C38F4C3"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040" w:type="dxa"/>
            <w:tcBorders>
              <w:top w:val="nil"/>
              <w:left w:val="nil"/>
              <w:bottom w:val="single" w:sz="8" w:space="0" w:color="000000"/>
              <w:right w:val="single" w:sz="8" w:space="0" w:color="000000"/>
            </w:tcBorders>
            <w:shd w:val="clear" w:color="auto" w:fill="auto"/>
            <w:vAlign w:val="center"/>
            <w:hideMark/>
          </w:tcPr>
          <w:p w14:paraId="00128EF9"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/32440</w:t>
            </w:r>
          </w:p>
        </w:tc>
        <w:tc>
          <w:tcPr>
            <w:tcW w:w="1040" w:type="dxa"/>
            <w:tcBorders>
              <w:top w:val="nil"/>
              <w:left w:val="nil"/>
              <w:bottom w:val="single" w:sz="8" w:space="0" w:color="000000"/>
              <w:right w:val="single" w:sz="8" w:space="0" w:color="000000"/>
            </w:tcBorders>
            <w:shd w:val="clear" w:color="auto" w:fill="auto"/>
            <w:vAlign w:val="center"/>
            <w:hideMark/>
          </w:tcPr>
          <w:p w14:paraId="6303876C" w14:textId="19A4AA80"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B9223C">
              <w:rPr>
                <w:rFonts w:asciiTheme="minorHAnsi" w:eastAsia="Times New Roman" w:hAnsiTheme="minorHAnsi" w:cstheme="minorHAnsi"/>
                <w:lang w:val="en-US"/>
              </w:rPr>
              <w:t>4</w:t>
            </w:r>
          </w:p>
        </w:tc>
        <w:tc>
          <w:tcPr>
            <w:tcW w:w="1040" w:type="dxa"/>
            <w:tcBorders>
              <w:top w:val="nil"/>
              <w:left w:val="nil"/>
              <w:bottom w:val="single" w:sz="8" w:space="0" w:color="000000"/>
              <w:right w:val="single" w:sz="8" w:space="0" w:color="000000"/>
            </w:tcBorders>
            <w:shd w:val="clear" w:color="auto" w:fill="auto"/>
            <w:vAlign w:val="center"/>
            <w:hideMark/>
          </w:tcPr>
          <w:p w14:paraId="196F3772"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5AAEBF2B"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rPr>
              <w:t>368</w:t>
            </w:r>
          </w:p>
        </w:tc>
        <w:tc>
          <w:tcPr>
            <w:tcW w:w="1040" w:type="dxa"/>
            <w:tcBorders>
              <w:top w:val="nil"/>
              <w:left w:val="nil"/>
              <w:bottom w:val="single" w:sz="8" w:space="0" w:color="000000"/>
              <w:right w:val="single" w:sz="8" w:space="0" w:color="000000"/>
            </w:tcBorders>
            <w:shd w:val="clear" w:color="auto" w:fill="auto"/>
            <w:vAlign w:val="center"/>
            <w:hideMark/>
          </w:tcPr>
          <w:p w14:paraId="7CE8BBA5"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420</w:t>
            </w:r>
          </w:p>
        </w:tc>
        <w:tc>
          <w:tcPr>
            <w:tcW w:w="1040" w:type="dxa"/>
            <w:tcBorders>
              <w:top w:val="nil"/>
              <w:left w:val="nil"/>
              <w:bottom w:val="single" w:sz="8" w:space="0" w:color="000000"/>
              <w:right w:val="single" w:sz="8" w:space="0" w:color="000000"/>
            </w:tcBorders>
            <w:shd w:val="clear" w:color="auto" w:fill="auto"/>
            <w:vAlign w:val="center"/>
            <w:hideMark/>
          </w:tcPr>
          <w:p w14:paraId="07739FC8"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33</w:t>
            </w:r>
          </w:p>
        </w:tc>
        <w:tc>
          <w:tcPr>
            <w:tcW w:w="1040" w:type="dxa"/>
            <w:tcBorders>
              <w:top w:val="nil"/>
              <w:left w:val="nil"/>
              <w:bottom w:val="single" w:sz="8" w:space="0" w:color="000000"/>
              <w:right w:val="single" w:sz="8" w:space="0" w:color="000000"/>
            </w:tcBorders>
            <w:shd w:val="clear" w:color="auto" w:fill="auto"/>
            <w:vAlign w:val="center"/>
            <w:hideMark/>
          </w:tcPr>
          <w:p w14:paraId="79C5726D"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0.68</w:t>
            </w:r>
          </w:p>
        </w:tc>
      </w:tr>
      <w:tr w:rsidR="001D28A5" w:rsidRPr="001D28A5" w14:paraId="6ED83DA5"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3D5D1BE9"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040" w:type="dxa"/>
            <w:tcBorders>
              <w:top w:val="nil"/>
              <w:left w:val="nil"/>
              <w:bottom w:val="single" w:sz="8" w:space="0" w:color="000000"/>
              <w:right w:val="single" w:sz="8" w:space="0" w:color="000000"/>
            </w:tcBorders>
            <w:shd w:val="clear" w:color="auto" w:fill="auto"/>
            <w:vAlign w:val="center"/>
            <w:hideMark/>
          </w:tcPr>
          <w:p w14:paraId="38047FEE"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/32441</w:t>
            </w:r>
          </w:p>
        </w:tc>
        <w:tc>
          <w:tcPr>
            <w:tcW w:w="1040" w:type="dxa"/>
            <w:tcBorders>
              <w:top w:val="nil"/>
              <w:left w:val="nil"/>
              <w:bottom w:val="single" w:sz="8" w:space="0" w:color="000000"/>
              <w:right w:val="single" w:sz="8" w:space="0" w:color="000000"/>
            </w:tcBorders>
            <w:shd w:val="clear" w:color="auto" w:fill="auto"/>
            <w:vAlign w:val="center"/>
            <w:hideMark/>
          </w:tcPr>
          <w:p w14:paraId="1FAC8F7A" w14:textId="36F9FFE6"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B9223C">
              <w:rPr>
                <w:rFonts w:asciiTheme="minorHAnsi" w:eastAsia="Times New Roman" w:hAnsiTheme="minorHAnsi" w:cstheme="minorHAnsi"/>
                <w:lang w:val="en-US"/>
              </w:rPr>
              <w:t>4</w:t>
            </w:r>
          </w:p>
        </w:tc>
        <w:tc>
          <w:tcPr>
            <w:tcW w:w="1040" w:type="dxa"/>
            <w:tcBorders>
              <w:top w:val="nil"/>
              <w:left w:val="nil"/>
              <w:bottom w:val="single" w:sz="8" w:space="0" w:color="000000"/>
              <w:right w:val="single" w:sz="8" w:space="0" w:color="000000"/>
            </w:tcBorders>
            <w:shd w:val="clear" w:color="auto" w:fill="auto"/>
            <w:vAlign w:val="center"/>
            <w:hideMark/>
          </w:tcPr>
          <w:p w14:paraId="3A08EFC5"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03E3381B"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rPr>
              <w:t>363</w:t>
            </w:r>
          </w:p>
        </w:tc>
        <w:tc>
          <w:tcPr>
            <w:tcW w:w="1040" w:type="dxa"/>
            <w:tcBorders>
              <w:top w:val="nil"/>
              <w:left w:val="nil"/>
              <w:bottom w:val="single" w:sz="8" w:space="0" w:color="000000"/>
              <w:right w:val="single" w:sz="8" w:space="0" w:color="000000"/>
            </w:tcBorders>
            <w:shd w:val="clear" w:color="auto" w:fill="auto"/>
            <w:vAlign w:val="center"/>
            <w:hideMark/>
          </w:tcPr>
          <w:p w14:paraId="3EEC07A0"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418</w:t>
            </w:r>
          </w:p>
        </w:tc>
        <w:tc>
          <w:tcPr>
            <w:tcW w:w="1040" w:type="dxa"/>
            <w:tcBorders>
              <w:top w:val="nil"/>
              <w:left w:val="nil"/>
              <w:bottom w:val="single" w:sz="8" w:space="0" w:color="000000"/>
              <w:right w:val="single" w:sz="8" w:space="0" w:color="000000"/>
            </w:tcBorders>
            <w:shd w:val="clear" w:color="auto" w:fill="auto"/>
            <w:vAlign w:val="center"/>
            <w:hideMark/>
          </w:tcPr>
          <w:p w14:paraId="7FED5838"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32.7</w:t>
            </w:r>
          </w:p>
        </w:tc>
        <w:tc>
          <w:tcPr>
            <w:tcW w:w="1040" w:type="dxa"/>
            <w:tcBorders>
              <w:top w:val="nil"/>
              <w:left w:val="nil"/>
              <w:bottom w:val="single" w:sz="8" w:space="0" w:color="000000"/>
              <w:right w:val="single" w:sz="8" w:space="0" w:color="000000"/>
            </w:tcBorders>
            <w:shd w:val="clear" w:color="auto" w:fill="auto"/>
            <w:vAlign w:val="center"/>
            <w:hideMark/>
          </w:tcPr>
          <w:p w14:paraId="4F5E470B"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0.72</w:t>
            </w:r>
          </w:p>
        </w:tc>
      </w:tr>
      <w:tr w:rsidR="001D28A5" w:rsidRPr="001D28A5" w14:paraId="2F35243C" w14:textId="77777777" w:rsidTr="004937EB">
        <w:trPr>
          <w:trHeight w:val="29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78C1DC2C"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TST130</w:t>
            </w:r>
          </w:p>
        </w:tc>
        <w:tc>
          <w:tcPr>
            <w:tcW w:w="1040" w:type="dxa"/>
            <w:tcBorders>
              <w:top w:val="nil"/>
              <w:left w:val="nil"/>
              <w:bottom w:val="single" w:sz="8" w:space="0" w:color="000000"/>
              <w:right w:val="single" w:sz="8" w:space="0" w:color="000000"/>
            </w:tcBorders>
            <w:shd w:val="clear" w:color="auto" w:fill="auto"/>
            <w:vAlign w:val="center"/>
            <w:hideMark/>
          </w:tcPr>
          <w:p w14:paraId="4028804A"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/32442</w:t>
            </w:r>
          </w:p>
        </w:tc>
        <w:tc>
          <w:tcPr>
            <w:tcW w:w="1040" w:type="dxa"/>
            <w:tcBorders>
              <w:top w:val="nil"/>
              <w:left w:val="nil"/>
              <w:bottom w:val="single" w:sz="8" w:space="0" w:color="000000"/>
              <w:right w:val="single" w:sz="8" w:space="0" w:color="000000"/>
            </w:tcBorders>
            <w:shd w:val="clear" w:color="auto" w:fill="auto"/>
            <w:vAlign w:val="center"/>
            <w:hideMark/>
          </w:tcPr>
          <w:p w14:paraId="6CCE7DE8" w14:textId="1A888CCE"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B9223C">
              <w:rPr>
                <w:rFonts w:asciiTheme="minorHAnsi" w:eastAsia="Times New Roman" w:hAnsiTheme="minorHAnsi" w:cstheme="minorHAnsi"/>
                <w:lang w:val="en-US"/>
              </w:rPr>
              <w:t>4</w:t>
            </w:r>
          </w:p>
        </w:tc>
        <w:tc>
          <w:tcPr>
            <w:tcW w:w="1040" w:type="dxa"/>
            <w:tcBorders>
              <w:top w:val="nil"/>
              <w:left w:val="nil"/>
              <w:bottom w:val="single" w:sz="8" w:space="0" w:color="000000"/>
              <w:right w:val="single" w:sz="8" w:space="0" w:color="000000"/>
            </w:tcBorders>
            <w:shd w:val="clear" w:color="auto" w:fill="auto"/>
            <w:vAlign w:val="center"/>
            <w:hideMark/>
          </w:tcPr>
          <w:p w14:paraId="48C1241E"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24.99</w:t>
            </w:r>
          </w:p>
        </w:tc>
        <w:tc>
          <w:tcPr>
            <w:tcW w:w="1040" w:type="dxa"/>
            <w:tcBorders>
              <w:top w:val="nil"/>
              <w:left w:val="nil"/>
              <w:bottom w:val="single" w:sz="8" w:space="0" w:color="000000"/>
              <w:right w:val="single" w:sz="8" w:space="0" w:color="000000"/>
            </w:tcBorders>
            <w:shd w:val="clear" w:color="auto" w:fill="auto"/>
            <w:vAlign w:val="center"/>
            <w:hideMark/>
          </w:tcPr>
          <w:p w14:paraId="34937009"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rPr>
              <w:t>360</w:t>
            </w:r>
          </w:p>
        </w:tc>
        <w:tc>
          <w:tcPr>
            <w:tcW w:w="1040" w:type="dxa"/>
            <w:tcBorders>
              <w:top w:val="nil"/>
              <w:left w:val="nil"/>
              <w:bottom w:val="single" w:sz="8" w:space="0" w:color="000000"/>
              <w:right w:val="single" w:sz="8" w:space="0" w:color="000000"/>
            </w:tcBorders>
            <w:shd w:val="clear" w:color="auto" w:fill="auto"/>
            <w:vAlign w:val="center"/>
            <w:hideMark/>
          </w:tcPr>
          <w:p w14:paraId="173DDAA5"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412</w:t>
            </w:r>
          </w:p>
        </w:tc>
        <w:tc>
          <w:tcPr>
            <w:tcW w:w="1040" w:type="dxa"/>
            <w:tcBorders>
              <w:top w:val="nil"/>
              <w:left w:val="nil"/>
              <w:bottom w:val="single" w:sz="8" w:space="0" w:color="000000"/>
              <w:right w:val="single" w:sz="8" w:space="0" w:color="000000"/>
            </w:tcBorders>
            <w:shd w:val="clear" w:color="auto" w:fill="auto"/>
            <w:vAlign w:val="center"/>
            <w:hideMark/>
          </w:tcPr>
          <w:p w14:paraId="3AF9A975"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32.9</w:t>
            </w:r>
          </w:p>
        </w:tc>
        <w:tc>
          <w:tcPr>
            <w:tcW w:w="1040" w:type="dxa"/>
            <w:tcBorders>
              <w:top w:val="nil"/>
              <w:left w:val="nil"/>
              <w:bottom w:val="single" w:sz="8" w:space="0" w:color="000000"/>
              <w:right w:val="single" w:sz="8" w:space="0" w:color="000000"/>
            </w:tcBorders>
            <w:shd w:val="clear" w:color="auto" w:fill="auto"/>
            <w:vAlign w:val="center"/>
            <w:hideMark/>
          </w:tcPr>
          <w:p w14:paraId="16E6CC37"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0.74</w:t>
            </w:r>
          </w:p>
        </w:tc>
      </w:tr>
      <w:tr w:rsidR="001D28A5" w:rsidRPr="001D28A5" w14:paraId="08CD2F55" w14:textId="77777777" w:rsidTr="004937EB">
        <w:trPr>
          <w:trHeight w:val="300"/>
        </w:trPr>
        <w:tc>
          <w:tcPr>
            <w:tcW w:w="1040" w:type="dxa"/>
            <w:tcBorders>
              <w:top w:val="nil"/>
              <w:left w:val="nil"/>
              <w:bottom w:val="nil"/>
              <w:right w:val="nil"/>
            </w:tcBorders>
            <w:shd w:val="clear" w:color="auto" w:fill="auto"/>
            <w:noWrap/>
            <w:vAlign w:val="bottom"/>
            <w:hideMark/>
          </w:tcPr>
          <w:p w14:paraId="24BBEBDD" w14:textId="77777777" w:rsidR="004937EB" w:rsidRPr="001D28A5" w:rsidRDefault="004937EB" w:rsidP="00236CC2">
            <w:pPr>
              <w:spacing w:after="0" w:line="276" w:lineRule="auto"/>
              <w:jc w:val="right"/>
              <w:rPr>
                <w:rFonts w:asciiTheme="minorHAnsi" w:eastAsia="Times New Roman" w:hAnsiTheme="minorHAnsi" w:cstheme="minorHAnsi"/>
                <w:lang w:val="en-US"/>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58543D7F" w14:textId="77777777" w:rsidR="004937EB" w:rsidRPr="001D28A5" w:rsidRDefault="004937EB" w:rsidP="00236CC2">
            <w:pPr>
              <w:spacing w:after="0" w:line="276" w:lineRule="auto"/>
              <w:rPr>
                <w:rFonts w:asciiTheme="minorHAnsi" w:eastAsia="Times New Roman" w:hAnsiTheme="minorHAnsi" w:cstheme="minorHAnsi"/>
                <w:lang w:val="en-US"/>
              </w:rPr>
            </w:pPr>
            <w:r w:rsidRPr="001D28A5">
              <w:rPr>
                <w:rFonts w:asciiTheme="minorHAnsi" w:eastAsia="Times New Roman" w:hAnsiTheme="minorHAnsi" w:cstheme="minorHAnsi"/>
                <w:lang w:val="en-US"/>
              </w:rPr>
              <w:t>Average:</w:t>
            </w:r>
          </w:p>
        </w:tc>
        <w:tc>
          <w:tcPr>
            <w:tcW w:w="1040" w:type="dxa"/>
            <w:tcBorders>
              <w:top w:val="nil"/>
              <w:left w:val="nil"/>
              <w:bottom w:val="single" w:sz="8" w:space="0" w:color="000000"/>
              <w:right w:val="single" w:sz="8" w:space="0" w:color="000000"/>
            </w:tcBorders>
            <w:shd w:val="clear" w:color="auto" w:fill="auto"/>
            <w:vAlign w:val="center"/>
            <w:hideMark/>
          </w:tcPr>
          <w:p w14:paraId="32C82487" w14:textId="767140A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0.3</w:t>
            </w:r>
            <w:r w:rsidR="00B9223C">
              <w:rPr>
                <w:rFonts w:asciiTheme="minorHAnsi" w:eastAsia="Times New Roman" w:hAnsiTheme="minorHAnsi" w:cstheme="minorHAnsi"/>
                <w:lang w:val="en-US"/>
              </w:rPr>
              <w:t>4</w:t>
            </w:r>
          </w:p>
        </w:tc>
        <w:tc>
          <w:tcPr>
            <w:tcW w:w="1040" w:type="dxa"/>
            <w:tcBorders>
              <w:top w:val="nil"/>
              <w:left w:val="nil"/>
              <w:bottom w:val="single" w:sz="8" w:space="0" w:color="000000"/>
              <w:right w:val="single" w:sz="8" w:space="0" w:color="000000"/>
            </w:tcBorders>
            <w:shd w:val="clear" w:color="auto" w:fill="auto"/>
            <w:vAlign w:val="center"/>
            <w:hideMark/>
          </w:tcPr>
          <w:p w14:paraId="432E1E64" w14:textId="543426FE"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24.9</w:t>
            </w:r>
            <w:r w:rsidR="00B9223C">
              <w:rPr>
                <w:rFonts w:asciiTheme="minorHAnsi" w:eastAsia="Times New Roman" w:hAnsiTheme="minorHAnsi" w:cstheme="minorHAnsi"/>
                <w:lang w:val="en-US"/>
              </w:rPr>
              <w:t>9</w:t>
            </w:r>
          </w:p>
        </w:tc>
        <w:tc>
          <w:tcPr>
            <w:tcW w:w="1040" w:type="dxa"/>
            <w:tcBorders>
              <w:top w:val="nil"/>
              <w:left w:val="nil"/>
              <w:bottom w:val="single" w:sz="8" w:space="0" w:color="000000"/>
              <w:right w:val="single" w:sz="8" w:space="0" w:color="000000"/>
            </w:tcBorders>
            <w:shd w:val="clear" w:color="auto" w:fill="auto"/>
            <w:vAlign w:val="center"/>
            <w:hideMark/>
          </w:tcPr>
          <w:p w14:paraId="5B50C9E1" w14:textId="45953A52"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rPr>
              <w:t>36</w:t>
            </w:r>
            <w:r w:rsidR="00B9223C">
              <w:rPr>
                <w:rFonts w:asciiTheme="minorHAnsi" w:eastAsia="Times New Roman" w:hAnsiTheme="minorHAnsi" w:cstheme="minorHAnsi"/>
              </w:rPr>
              <w:t>5</w:t>
            </w:r>
          </w:p>
        </w:tc>
        <w:tc>
          <w:tcPr>
            <w:tcW w:w="1040" w:type="dxa"/>
            <w:tcBorders>
              <w:top w:val="nil"/>
              <w:left w:val="nil"/>
              <w:bottom w:val="single" w:sz="8" w:space="0" w:color="000000"/>
              <w:right w:val="single" w:sz="8" w:space="0" w:color="000000"/>
            </w:tcBorders>
            <w:shd w:val="clear" w:color="auto" w:fill="auto"/>
            <w:vAlign w:val="center"/>
            <w:hideMark/>
          </w:tcPr>
          <w:p w14:paraId="455D97A0" w14:textId="1D809266"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41</w:t>
            </w:r>
            <w:r w:rsidR="00B9223C">
              <w:rPr>
                <w:rFonts w:asciiTheme="minorHAnsi" w:eastAsia="Times New Roman" w:hAnsiTheme="minorHAnsi" w:cstheme="minorHAnsi"/>
                <w:lang w:val="en-US"/>
              </w:rPr>
              <w:t>7</w:t>
            </w:r>
          </w:p>
        </w:tc>
        <w:tc>
          <w:tcPr>
            <w:tcW w:w="1040" w:type="dxa"/>
            <w:tcBorders>
              <w:top w:val="nil"/>
              <w:left w:val="nil"/>
              <w:bottom w:val="single" w:sz="8" w:space="0" w:color="000000"/>
              <w:right w:val="single" w:sz="8" w:space="0" w:color="000000"/>
            </w:tcBorders>
            <w:shd w:val="clear" w:color="auto" w:fill="auto"/>
            <w:vAlign w:val="center"/>
            <w:hideMark/>
          </w:tcPr>
          <w:p w14:paraId="328EBBA1" w14:textId="77777777"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32.9</w:t>
            </w:r>
          </w:p>
        </w:tc>
        <w:tc>
          <w:tcPr>
            <w:tcW w:w="1040" w:type="dxa"/>
            <w:tcBorders>
              <w:top w:val="nil"/>
              <w:left w:val="nil"/>
              <w:bottom w:val="single" w:sz="8" w:space="0" w:color="000000"/>
              <w:right w:val="single" w:sz="8" w:space="0" w:color="000000"/>
            </w:tcBorders>
            <w:shd w:val="clear" w:color="auto" w:fill="auto"/>
            <w:vAlign w:val="center"/>
            <w:hideMark/>
          </w:tcPr>
          <w:p w14:paraId="28C0D58C" w14:textId="3637C6B1" w:rsidR="004937EB" w:rsidRPr="001D28A5" w:rsidRDefault="004937EB" w:rsidP="00236CC2">
            <w:pPr>
              <w:spacing w:after="0" w:line="276" w:lineRule="auto"/>
              <w:jc w:val="right"/>
              <w:rPr>
                <w:rFonts w:asciiTheme="minorHAnsi" w:eastAsia="Times New Roman" w:hAnsiTheme="minorHAnsi" w:cstheme="minorHAnsi"/>
                <w:lang w:val="en-US"/>
              </w:rPr>
            </w:pPr>
            <w:r w:rsidRPr="001D28A5">
              <w:rPr>
                <w:rFonts w:asciiTheme="minorHAnsi" w:eastAsia="Times New Roman" w:hAnsiTheme="minorHAnsi" w:cstheme="minorHAnsi"/>
                <w:lang w:val="en-US"/>
              </w:rPr>
              <w:t>0.7</w:t>
            </w:r>
            <w:r w:rsidR="00B9223C">
              <w:rPr>
                <w:rFonts w:asciiTheme="minorHAnsi" w:eastAsia="Times New Roman" w:hAnsiTheme="minorHAnsi" w:cstheme="minorHAnsi"/>
                <w:lang w:val="en-US"/>
              </w:rPr>
              <w:t>6</w:t>
            </w:r>
          </w:p>
        </w:tc>
      </w:tr>
      <w:tr w:rsidR="001D28A5" w:rsidRPr="001D28A5" w14:paraId="5A2CD09D" w14:textId="77777777" w:rsidTr="004937EB">
        <w:trPr>
          <w:trHeight w:val="290"/>
        </w:trPr>
        <w:tc>
          <w:tcPr>
            <w:tcW w:w="1040" w:type="dxa"/>
            <w:tcBorders>
              <w:top w:val="nil"/>
              <w:left w:val="nil"/>
              <w:bottom w:val="nil"/>
              <w:right w:val="nil"/>
            </w:tcBorders>
            <w:shd w:val="clear" w:color="auto" w:fill="auto"/>
            <w:noWrap/>
            <w:vAlign w:val="center"/>
            <w:hideMark/>
          </w:tcPr>
          <w:p w14:paraId="429D90B1" w14:textId="77777777" w:rsidR="004937EB" w:rsidRPr="001D28A5" w:rsidRDefault="004937EB" w:rsidP="00236CC2">
            <w:pPr>
              <w:spacing w:after="0" w:line="276" w:lineRule="auto"/>
              <w:jc w:val="right"/>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31C4B4B6"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62557EDC"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04F0A879"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1F7BE8AD"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6F99E998"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7EA3679F" w14:textId="77777777" w:rsidR="004937EB" w:rsidRPr="001D28A5" w:rsidRDefault="004937EB"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hideMark/>
          </w:tcPr>
          <w:p w14:paraId="5DCB4542" w14:textId="77777777" w:rsidR="004937EB" w:rsidRPr="001D28A5" w:rsidRDefault="004937EB" w:rsidP="00236CC2">
            <w:pPr>
              <w:spacing w:after="0" w:line="276" w:lineRule="auto"/>
              <w:rPr>
                <w:rFonts w:asciiTheme="minorHAnsi" w:eastAsia="Times New Roman" w:hAnsiTheme="minorHAnsi" w:cstheme="minorHAnsi"/>
                <w:lang w:val="en-US"/>
              </w:rPr>
            </w:pPr>
          </w:p>
        </w:tc>
      </w:tr>
      <w:tr w:rsidR="00DB57D9" w:rsidRPr="001D28A5" w14:paraId="047B2E98" w14:textId="77777777" w:rsidTr="004937EB">
        <w:trPr>
          <w:trHeight w:val="290"/>
        </w:trPr>
        <w:tc>
          <w:tcPr>
            <w:tcW w:w="1040" w:type="dxa"/>
            <w:tcBorders>
              <w:top w:val="nil"/>
              <w:left w:val="nil"/>
              <w:bottom w:val="nil"/>
              <w:right w:val="nil"/>
            </w:tcBorders>
            <w:shd w:val="clear" w:color="auto" w:fill="auto"/>
            <w:noWrap/>
            <w:vAlign w:val="center"/>
          </w:tcPr>
          <w:p w14:paraId="1FEEEF07" w14:textId="77777777" w:rsidR="00DB57D9" w:rsidRPr="001D28A5" w:rsidRDefault="00DB57D9" w:rsidP="00236CC2">
            <w:pPr>
              <w:spacing w:after="0" w:line="276" w:lineRule="auto"/>
              <w:jc w:val="right"/>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tcPr>
          <w:p w14:paraId="2C549EEF" w14:textId="77777777" w:rsidR="00DB57D9" w:rsidRPr="001D28A5" w:rsidRDefault="00DB57D9"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tcPr>
          <w:p w14:paraId="456203ED" w14:textId="77777777" w:rsidR="00DB57D9" w:rsidRPr="001D28A5" w:rsidRDefault="00DB57D9"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tcPr>
          <w:p w14:paraId="5C3D716A" w14:textId="77777777" w:rsidR="00DB57D9" w:rsidRPr="001D28A5" w:rsidRDefault="00DB57D9"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tcPr>
          <w:p w14:paraId="3C34D2F0" w14:textId="77777777" w:rsidR="00DB57D9" w:rsidRPr="001D28A5" w:rsidRDefault="00DB57D9"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tcPr>
          <w:p w14:paraId="518D1C73" w14:textId="77777777" w:rsidR="00DB57D9" w:rsidRPr="001D28A5" w:rsidRDefault="00DB57D9"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tcPr>
          <w:p w14:paraId="2D894AC2" w14:textId="77777777" w:rsidR="00DB57D9" w:rsidRPr="001D28A5" w:rsidRDefault="00DB57D9" w:rsidP="00236CC2">
            <w:pPr>
              <w:spacing w:after="0" w:line="276" w:lineRule="auto"/>
              <w:rPr>
                <w:rFonts w:asciiTheme="minorHAnsi" w:eastAsia="Times New Roman" w:hAnsiTheme="minorHAnsi" w:cstheme="minorHAnsi"/>
                <w:lang w:val="en-US"/>
              </w:rPr>
            </w:pPr>
          </w:p>
        </w:tc>
        <w:tc>
          <w:tcPr>
            <w:tcW w:w="1040" w:type="dxa"/>
            <w:tcBorders>
              <w:top w:val="nil"/>
              <w:left w:val="nil"/>
              <w:bottom w:val="nil"/>
              <w:right w:val="nil"/>
            </w:tcBorders>
            <w:shd w:val="clear" w:color="auto" w:fill="auto"/>
            <w:noWrap/>
            <w:vAlign w:val="bottom"/>
          </w:tcPr>
          <w:p w14:paraId="0705CC4C" w14:textId="77777777" w:rsidR="00DB57D9" w:rsidRPr="001D28A5" w:rsidRDefault="00DB57D9" w:rsidP="00236CC2">
            <w:pPr>
              <w:spacing w:after="0" w:line="276" w:lineRule="auto"/>
              <w:rPr>
                <w:rFonts w:asciiTheme="minorHAnsi" w:eastAsia="Times New Roman" w:hAnsiTheme="minorHAnsi" w:cstheme="minorHAnsi"/>
                <w:lang w:val="en-US"/>
              </w:rPr>
            </w:pPr>
          </w:p>
        </w:tc>
      </w:tr>
    </w:tbl>
    <w:p w14:paraId="21EC0FA0" w14:textId="5BEBA666" w:rsidR="00570B89" w:rsidRPr="001D28A5" w:rsidRDefault="001B45A6" w:rsidP="00236CC2">
      <w:pPr>
        <w:spacing w:line="276" w:lineRule="auto"/>
        <w:rPr>
          <w:rFonts w:asciiTheme="minorHAnsi" w:hAnsiTheme="minorHAnsi" w:cstheme="minorHAnsi"/>
          <w:u w:val="single"/>
          <w:shd w:val="clear" w:color="auto" w:fill="FFFFFF"/>
        </w:rPr>
      </w:pPr>
      <w:r w:rsidRPr="001D28A5">
        <w:rPr>
          <w:rFonts w:asciiTheme="minorHAnsi" w:hAnsiTheme="minorHAnsi" w:cstheme="minorHAnsi"/>
          <w:u w:val="single"/>
          <w:shd w:val="clear" w:color="auto" w:fill="FFFFFF"/>
        </w:rPr>
        <w:t xml:space="preserve">4.2 </w:t>
      </w:r>
      <w:r w:rsidR="00BB528D" w:rsidRPr="001D28A5">
        <w:rPr>
          <w:rFonts w:asciiTheme="minorHAnsi" w:hAnsiTheme="minorHAnsi" w:cstheme="minorHAnsi"/>
          <w:u w:val="single"/>
          <w:shd w:val="clear" w:color="auto" w:fill="FFFFFF"/>
        </w:rPr>
        <w:t>Grain structure</w:t>
      </w:r>
    </w:p>
    <w:p w14:paraId="59111119" w14:textId="136231B6" w:rsidR="00570B89" w:rsidRDefault="00570B89" w:rsidP="00236CC2">
      <w:pPr>
        <w:spacing w:line="276" w:lineRule="auto"/>
        <w:rPr>
          <w:rFonts w:asciiTheme="minorHAnsi" w:hAnsiTheme="minorHAnsi" w:cstheme="minorHAnsi"/>
          <w:lang w:val="en-US"/>
        </w:rPr>
      </w:pPr>
      <w:r w:rsidRPr="001D28A5">
        <w:rPr>
          <w:rFonts w:asciiTheme="minorHAnsi" w:hAnsiTheme="minorHAnsi" w:cstheme="minorHAnsi"/>
          <w:shd w:val="clear" w:color="auto" w:fill="FFFFFF"/>
        </w:rPr>
        <w:t>By looking at the grain structure of the different steel grades</w:t>
      </w:r>
      <w:r w:rsidR="003874F9" w:rsidRPr="001D28A5">
        <w:rPr>
          <w:rFonts w:asciiTheme="minorHAnsi" w:hAnsiTheme="minorHAnsi" w:cstheme="minorHAnsi"/>
          <w:shd w:val="clear" w:color="auto" w:fill="FFFFFF"/>
        </w:rPr>
        <w:t xml:space="preserve"> under the same magnification of X1500</w:t>
      </w:r>
      <w:r w:rsidR="00355776">
        <w:rPr>
          <w:rFonts w:asciiTheme="minorHAnsi" w:hAnsiTheme="minorHAnsi" w:cstheme="minorHAnsi"/>
          <w:shd w:val="clear" w:color="auto" w:fill="FFFFFF"/>
        </w:rPr>
        <w:t xml:space="preserve"> after the lowered annealing temperature</w:t>
      </w:r>
      <w:r w:rsidR="00DA23DA" w:rsidRPr="001D28A5">
        <w:rPr>
          <w:rFonts w:asciiTheme="minorHAnsi" w:hAnsiTheme="minorHAnsi" w:cstheme="minorHAnsi"/>
          <w:shd w:val="clear" w:color="auto" w:fill="FFFFFF"/>
        </w:rPr>
        <w:t>, there isn’t great deal of difference to the s</w:t>
      </w:r>
      <w:r w:rsidR="004F16F8" w:rsidRPr="001D28A5">
        <w:rPr>
          <w:rFonts w:asciiTheme="minorHAnsi" w:hAnsiTheme="minorHAnsi" w:cstheme="minorHAnsi"/>
          <w:shd w:val="clear" w:color="auto" w:fill="FFFFFF"/>
        </w:rPr>
        <w:t xml:space="preserve">tructure, but there is a slight </w:t>
      </w:r>
      <w:r w:rsidR="003874F9" w:rsidRPr="001D28A5">
        <w:rPr>
          <w:rFonts w:asciiTheme="minorHAnsi" w:hAnsiTheme="minorHAnsi" w:cstheme="minorHAnsi"/>
          <w:shd w:val="clear" w:color="auto" w:fill="FFFFFF"/>
        </w:rPr>
        <w:t xml:space="preserve">decrease in the size of </w:t>
      </w:r>
      <w:r w:rsidR="000E2BA7" w:rsidRPr="001D28A5">
        <w:rPr>
          <w:rFonts w:asciiTheme="minorHAnsi" w:hAnsiTheme="minorHAnsi" w:cstheme="minorHAnsi"/>
          <w:shd w:val="clear" w:color="auto" w:fill="FFFFFF"/>
        </w:rPr>
        <w:t xml:space="preserve">the grains </w:t>
      </w:r>
      <w:r w:rsidR="00453BA5" w:rsidRPr="001D28A5">
        <w:rPr>
          <w:rFonts w:asciiTheme="minorHAnsi" w:hAnsiTheme="minorHAnsi" w:cstheme="minorHAnsi"/>
          <w:shd w:val="clear" w:color="auto" w:fill="FFFFFF"/>
        </w:rPr>
        <w:t xml:space="preserve">for all three steel grades, however there is a </w:t>
      </w:r>
      <w:r w:rsidR="00AF4427" w:rsidRPr="001D28A5">
        <w:rPr>
          <w:rFonts w:asciiTheme="minorHAnsi" w:hAnsiTheme="minorHAnsi" w:cstheme="minorHAnsi"/>
          <w:shd w:val="clear" w:color="auto" w:fill="FFFFFF"/>
        </w:rPr>
        <w:t>s</w:t>
      </w:r>
      <w:r w:rsidR="00AE27AE" w:rsidRPr="001D28A5">
        <w:rPr>
          <w:rFonts w:asciiTheme="minorHAnsi" w:hAnsiTheme="minorHAnsi" w:cstheme="minorHAnsi"/>
          <w:shd w:val="clear" w:color="auto" w:fill="FFFFFF"/>
        </w:rPr>
        <w:t xml:space="preserve">light </w:t>
      </w:r>
      <w:r w:rsidR="00453BA5" w:rsidRPr="001D28A5">
        <w:rPr>
          <w:rFonts w:asciiTheme="minorHAnsi" w:hAnsiTheme="minorHAnsi" w:cstheme="minorHAnsi"/>
          <w:shd w:val="clear" w:color="auto" w:fill="FFFFFF"/>
        </w:rPr>
        <w:t>undeveloped look</w:t>
      </w:r>
      <w:r w:rsidR="00AE27AE" w:rsidRPr="001D28A5">
        <w:rPr>
          <w:rFonts w:asciiTheme="minorHAnsi" w:hAnsiTheme="minorHAnsi" w:cstheme="minorHAnsi"/>
          <w:shd w:val="clear" w:color="auto" w:fill="FFFFFF"/>
        </w:rPr>
        <w:t xml:space="preserve"> of the grains </w:t>
      </w:r>
      <w:r w:rsidR="00AF4427" w:rsidRPr="001D28A5">
        <w:rPr>
          <w:rFonts w:asciiTheme="minorHAnsi" w:hAnsiTheme="minorHAnsi" w:cstheme="minorHAnsi"/>
          <w:shd w:val="clear" w:color="auto" w:fill="FFFFFF"/>
        </w:rPr>
        <w:t xml:space="preserve">for T59 and T61 </w:t>
      </w:r>
      <w:r w:rsidR="00AE27AE" w:rsidRPr="001D28A5">
        <w:rPr>
          <w:rFonts w:asciiTheme="minorHAnsi" w:hAnsiTheme="minorHAnsi" w:cstheme="minorHAnsi"/>
          <w:shd w:val="clear" w:color="auto" w:fill="FFFFFF"/>
        </w:rPr>
        <w:t>where the grain boundaries and quite as clear or prominent</w:t>
      </w:r>
      <w:r w:rsidR="006C2354" w:rsidRPr="001D28A5">
        <w:rPr>
          <w:rFonts w:asciiTheme="minorHAnsi" w:hAnsiTheme="minorHAnsi" w:cstheme="minorHAnsi"/>
          <w:shd w:val="clear" w:color="auto" w:fill="FFFFFF"/>
        </w:rPr>
        <w:t xml:space="preserve">. The T56 grains are smaller but still retained their clear grain </w:t>
      </w:r>
      <w:r w:rsidR="0041441C" w:rsidRPr="001D28A5">
        <w:rPr>
          <w:rFonts w:asciiTheme="minorHAnsi" w:hAnsiTheme="minorHAnsi" w:cstheme="minorHAnsi"/>
          <w:shd w:val="clear" w:color="auto" w:fill="FFFFFF"/>
        </w:rPr>
        <w:t>boundaries.</w:t>
      </w:r>
      <w:r w:rsidR="003A7FE5" w:rsidRPr="001D28A5">
        <w:rPr>
          <w:rFonts w:asciiTheme="minorHAnsi" w:hAnsiTheme="minorHAnsi" w:cstheme="minorHAnsi"/>
          <w:shd w:val="clear" w:color="auto" w:fill="FFFFFF"/>
        </w:rPr>
        <w:t xml:space="preserve"> </w:t>
      </w:r>
      <w:r w:rsidR="003A7FE5" w:rsidRPr="001D28A5">
        <w:rPr>
          <w:rFonts w:asciiTheme="minorHAnsi" w:hAnsiTheme="minorHAnsi" w:cstheme="minorHAnsi"/>
          <w:lang w:val="en-US"/>
        </w:rPr>
        <w:t>The average grain count for the T56 steel grade was 1</w:t>
      </w:r>
      <w:r w:rsidR="00516DDB" w:rsidRPr="001D28A5">
        <w:rPr>
          <w:rFonts w:asciiTheme="minorHAnsi" w:hAnsiTheme="minorHAnsi" w:cstheme="minorHAnsi"/>
          <w:lang w:val="en-US"/>
        </w:rPr>
        <w:t>8</w:t>
      </w:r>
      <w:r w:rsidR="003A7FE5" w:rsidRPr="001D28A5">
        <w:rPr>
          <w:rFonts w:asciiTheme="minorHAnsi" w:hAnsiTheme="minorHAnsi" w:cstheme="minorHAnsi"/>
          <w:lang w:val="en-US"/>
        </w:rPr>
        <w:t>000</w:t>
      </w:r>
      <w:r w:rsidR="00BB66EB" w:rsidRPr="001D28A5">
        <w:rPr>
          <w:rFonts w:asciiTheme="minorHAnsi" w:hAnsiTheme="minorHAnsi" w:cstheme="minorHAnsi"/>
          <w:lang w:val="en-US"/>
        </w:rPr>
        <w:t xml:space="preserve"> per sample</w:t>
      </w:r>
      <w:r w:rsidR="003A7FE5" w:rsidRPr="001D28A5">
        <w:rPr>
          <w:rFonts w:asciiTheme="minorHAnsi" w:hAnsiTheme="minorHAnsi" w:cstheme="minorHAnsi"/>
          <w:lang w:val="en-US"/>
        </w:rPr>
        <w:t>, however the average grain count for T59 and T61 was 2</w:t>
      </w:r>
      <w:r w:rsidR="005415A2" w:rsidRPr="001D28A5">
        <w:rPr>
          <w:rFonts w:asciiTheme="minorHAnsi" w:hAnsiTheme="minorHAnsi" w:cstheme="minorHAnsi"/>
          <w:lang w:val="en-US"/>
        </w:rPr>
        <w:t>7</w:t>
      </w:r>
      <w:r w:rsidR="00596874" w:rsidRPr="001D28A5">
        <w:rPr>
          <w:rFonts w:asciiTheme="minorHAnsi" w:hAnsiTheme="minorHAnsi" w:cstheme="minorHAnsi"/>
          <w:lang w:val="en-US"/>
        </w:rPr>
        <w:t>0</w:t>
      </w:r>
      <w:r w:rsidR="003A7FE5" w:rsidRPr="001D28A5">
        <w:rPr>
          <w:rFonts w:asciiTheme="minorHAnsi" w:hAnsiTheme="minorHAnsi" w:cstheme="minorHAnsi"/>
          <w:lang w:val="en-US"/>
        </w:rPr>
        <w:t>00</w:t>
      </w:r>
      <w:r w:rsidR="00AA6284" w:rsidRPr="001D28A5">
        <w:rPr>
          <w:rFonts w:asciiTheme="minorHAnsi" w:hAnsiTheme="minorHAnsi" w:cstheme="minorHAnsi"/>
          <w:lang w:val="en-US"/>
        </w:rPr>
        <w:t xml:space="preserve"> per sample</w:t>
      </w:r>
      <w:r w:rsidR="003A7FE5" w:rsidRPr="001D28A5">
        <w:rPr>
          <w:rFonts w:asciiTheme="minorHAnsi" w:hAnsiTheme="minorHAnsi" w:cstheme="minorHAnsi"/>
          <w:lang w:val="en-US"/>
        </w:rPr>
        <w:t xml:space="preserve"> and 2</w:t>
      </w:r>
      <w:r w:rsidR="005415A2" w:rsidRPr="001D28A5">
        <w:rPr>
          <w:rFonts w:asciiTheme="minorHAnsi" w:hAnsiTheme="minorHAnsi" w:cstheme="minorHAnsi"/>
          <w:lang w:val="en-US"/>
        </w:rPr>
        <w:t>6</w:t>
      </w:r>
      <w:r w:rsidR="003A7FE5" w:rsidRPr="001D28A5">
        <w:rPr>
          <w:rFonts w:asciiTheme="minorHAnsi" w:hAnsiTheme="minorHAnsi" w:cstheme="minorHAnsi"/>
          <w:lang w:val="en-US"/>
        </w:rPr>
        <w:t>,</w:t>
      </w:r>
      <w:r w:rsidR="005415A2" w:rsidRPr="001D28A5">
        <w:rPr>
          <w:rFonts w:asciiTheme="minorHAnsi" w:hAnsiTheme="minorHAnsi" w:cstheme="minorHAnsi"/>
          <w:lang w:val="en-US"/>
        </w:rPr>
        <w:t>5</w:t>
      </w:r>
      <w:r w:rsidR="003A7FE5" w:rsidRPr="001D28A5">
        <w:rPr>
          <w:rFonts w:asciiTheme="minorHAnsi" w:hAnsiTheme="minorHAnsi" w:cstheme="minorHAnsi"/>
          <w:lang w:val="en-US"/>
        </w:rPr>
        <w:t xml:space="preserve">00 </w:t>
      </w:r>
      <w:r w:rsidR="00AA6284" w:rsidRPr="001D28A5">
        <w:rPr>
          <w:rFonts w:asciiTheme="minorHAnsi" w:hAnsiTheme="minorHAnsi" w:cstheme="minorHAnsi"/>
          <w:lang w:val="en-US"/>
        </w:rPr>
        <w:t xml:space="preserve">per sample </w:t>
      </w:r>
      <w:r w:rsidR="003A7FE5" w:rsidRPr="001D28A5">
        <w:rPr>
          <w:rFonts w:asciiTheme="minorHAnsi" w:hAnsiTheme="minorHAnsi" w:cstheme="minorHAnsi"/>
          <w:lang w:val="en-US"/>
        </w:rPr>
        <w:t>respectively.</w:t>
      </w:r>
    </w:p>
    <w:p w14:paraId="52FABCF7" w14:textId="112E53B8" w:rsidR="00C13451" w:rsidRDefault="00C13451" w:rsidP="00C13451">
      <w:pPr>
        <w:spacing w:line="276" w:lineRule="auto"/>
        <w:rPr>
          <w:rFonts w:asciiTheme="minorHAnsi" w:hAnsiTheme="minorHAnsi" w:cstheme="minorHAnsi"/>
          <w:lang w:val="en-US"/>
        </w:rPr>
      </w:pPr>
      <w:r>
        <w:rPr>
          <w:rFonts w:asciiTheme="minorHAnsi" w:hAnsiTheme="minorHAnsi" w:cstheme="minorHAnsi"/>
          <w:lang w:val="en-US"/>
        </w:rPr>
        <w:t xml:space="preserve">The T56 image shows measurements of the length of the grains for the steel sample, where the microscope measured lengths ranging from </w:t>
      </w:r>
      <w:r w:rsidR="000B1E05">
        <w:rPr>
          <w:rFonts w:asciiTheme="minorHAnsi" w:hAnsiTheme="minorHAnsi" w:cstheme="minorHAnsi"/>
          <w:lang w:val="en-US"/>
        </w:rPr>
        <w:t>12.02</w:t>
      </w:r>
      <w:r>
        <w:rPr>
          <w:rFonts w:asciiTheme="minorHAnsi" w:hAnsiTheme="minorHAnsi" w:cstheme="minorHAnsi"/>
          <w:lang w:val="en-US"/>
        </w:rPr>
        <w:t xml:space="preserve">µm – </w:t>
      </w:r>
      <w:r w:rsidR="000B1E05">
        <w:rPr>
          <w:rFonts w:asciiTheme="minorHAnsi" w:hAnsiTheme="minorHAnsi" w:cstheme="minorHAnsi"/>
          <w:lang w:val="en-US"/>
        </w:rPr>
        <w:t>17.43</w:t>
      </w:r>
      <w:r>
        <w:rPr>
          <w:rFonts w:asciiTheme="minorHAnsi" w:hAnsiTheme="minorHAnsi" w:cstheme="minorHAnsi"/>
          <w:lang w:val="en-US"/>
        </w:rPr>
        <w:t>µm. This shows the scale of the size of the grains for the T56 steel grade.</w:t>
      </w:r>
    </w:p>
    <w:p w14:paraId="78304058" w14:textId="415FEF6E" w:rsidR="00C13451" w:rsidRDefault="00C13451" w:rsidP="00C13451">
      <w:pPr>
        <w:spacing w:line="276" w:lineRule="auto"/>
        <w:rPr>
          <w:rFonts w:asciiTheme="minorHAnsi" w:hAnsiTheme="minorHAnsi" w:cstheme="minorHAnsi"/>
          <w:lang w:val="en-US"/>
        </w:rPr>
      </w:pPr>
      <w:r>
        <w:rPr>
          <w:rFonts w:asciiTheme="minorHAnsi" w:hAnsiTheme="minorHAnsi" w:cstheme="minorHAnsi"/>
          <w:lang w:val="en-US"/>
        </w:rPr>
        <w:t xml:space="preserve">The T59 image shows measurements of the length of the grains for the steel sample, where the microscope measured lengths ranging from </w:t>
      </w:r>
      <w:r w:rsidR="00B812B8">
        <w:rPr>
          <w:rFonts w:asciiTheme="minorHAnsi" w:hAnsiTheme="minorHAnsi" w:cstheme="minorHAnsi"/>
          <w:lang w:val="en-US"/>
        </w:rPr>
        <w:t>9.52µm – 1</w:t>
      </w:r>
      <w:r w:rsidR="002917C6">
        <w:rPr>
          <w:rFonts w:asciiTheme="minorHAnsi" w:hAnsiTheme="minorHAnsi" w:cstheme="minorHAnsi"/>
          <w:lang w:val="en-US"/>
        </w:rPr>
        <w:t>3.2</w:t>
      </w:r>
      <w:r>
        <w:rPr>
          <w:rFonts w:asciiTheme="minorHAnsi" w:hAnsiTheme="minorHAnsi" w:cstheme="minorHAnsi"/>
          <w:lang w:val="en-US"/>
        </w:rPr>
        <w:t>8µm. This shows the scale of the size of the grains for the T59 steel grade where its comparatively smaller than the T56.</w:t>
      </w:r>
    </w:p>
    <w:p w14:paraId="6E217065" w14:textId="66BD6E88" w:rsidR="00C13451" w:rsidRPr="001D28A5" w:rsidRDefault="00C13451" w:rsidP="00C13451">
      <w:pPr>
        <w:spacing w:line="276" w:lineRule="auto"/>
        <w:rPr>
          <w:rFonts w:asciiTheme="minorHAnsi" w:hAnsiTheme="minorHAnsi" w:cstheme="minorHAnsi"/>
          <w:lang w:val="en-US"/>
        </w:rPr>
      </w:pPr>
      <w:r>
        <w:rPr>
          <w:rFonts w:asciiTheme="minorHAnsi" w:hAnsiTheme="minorHAnsi" w:cstheme="minorHAnsi"/>
          <w:lang w:val="en-US"/>
        </w:rPr>
        <w:lastRenderedPageBreak/>
        <w:t xml:space="preserve">The T61 image shows measurements of the length of the grains for the steel sample, where the microscope measured lengths ranging from </w:t>
      </w:r>
      <w:r w:rsidR="003C4423">
        <w:rPr>
          <w:rFonts w:asciiTheme="minorHAnsi" w:hAnsiTheme="minorHAnsi" w:cstheme="minorHAnsi"/>
          <w:lang w:val="en-US"/>
        </w:rPr>
        <w:t>8.86</w:t>
      </w:r>
      <w:r>
        <w:rPr>
          <w:rFonts w:asciiTheme="minorHAnsi" w:hAnsiTheme="minorHAnsi" w:cstheme="minorHAnsi"/>
          <w:lang w:val="en-US"/>
        </w:rPr>
        <w:t xml:space="preserve">µm – </w:t>
      </w:r>
      <w:r w:rsidR="00425143">
        <w:rPr>
          <w:rFonts w:asciiTheme="minorHAnsi" w:hAnsiTheme="minorHAnsi" w:cstheme="minorHAnsi"/>
          <w:lang w:val="en-US"/>
        </w:rPr>
        <w:t>14.91</w:t>
      </w:r>
      <w:r>
        <w:rPr>
          <w:rFonts w:asciiTheme="minorHAnsi" w:hAnsiTheme="minorHAnsi" w:cstheme="minorHAnsi"/>
          <w:lang w:val="en-US"/>
        </w:rPr>
        <w:t>µm. This shows the scale of the size of the grains for the T61 and similar to the T59 steel grade is comparatively smaller than the T56.</w:t>
      </w:r>
    </w:p>
    <w:p w14:paraId="7A5CBE3A" w14:textId="26455024" w:rsidR="00C13451" w:rsidRDefault="0091294F" w:rsidP="00236CC2">
      <w:pPr>
        <w:spacing w:line="276" w:lineRule="auto"/>
        <w:rPr>
          <w:rFonts w:asciiTheme="minorHAnsi" w:hAnsiTheme="minorHAnsi" w:cstheme="minorHAnsi"/>
          <w:lang w:val="en-US"/>
        </w:rPr>
      </w:pPr>
      <w:r>
        <w:rPr>
          <w:rFonts w:asciiTheme="minorHAnsi" w:hAnsiTheme="minorHAnsi" w:cstheme="minorHAnsi"/>
          <w:lang w:val="en-US"/>
        </w:rPr>
        <w:t xml:space="preserve">This shows that the </w:t>
      </w:r>
      <w:r w:rsidR="00B80E82">
        <w:rPr>
          <w:rFonts w:asciiTheme="minorHAnsi" w:hAnsiTheme="minorHAnsi" w:cstheme="minorHAnsi"/>
          <w:lang w:val="en-US"/>
        </w:rPr>
        <w:t>grain size</w:t>
      </w:r>
      <w:r>
        <w:rPr>
          <w:rFonts w:asciiTheme="minorHAnsi" w:hAnsiTheme="minorHAnsi" w:cstheme="minorHAnsi"/>
          <w:lang w:val="en-US"/>
        </w:rPr>
        <w:t xml:space="preserve"> for all three steel grades</w:t>
      </w:r>
      <w:r w:rsidR="00B80E82">
        <w:rPr>
          <w:rFonts w:asciiTheme="minorHAnsi" w:hAnsiTheme="minorHAnsi" w:cstheme="minorHAnsi"/>
          <w:lang w:val="en-US"/>
        </w:rPr>
        <w:t xml:space="preserve"> have </w:t>
      </w:r>
      <w:r w:rsidR="007B7F8D">
        <w:rPr>
          <w:rFonts w:asciiTheme="minorHAnsi" w:hAnsiTheme="minorHAnsi" w:cstheme="minorHAnsi"/>
          <w:lang w:val="en-US"/>
        </w:rPr>
        <w:t>decreased after lowering annealing temperatures</w:t>
      </w:r>
      <w:r>
        <w:rPr>
          <w:rFonts w:asciiTheme="minorHAnsi" w:hAnsiTheme="minorHAnsi" w:cstheme="minorHAnsi"/>
          <w:lang w:val="en-US"/>
        </w:rPr>
        <w:t xml:space="preserve"> </w:t>
      </w:r>
      <w:r w:rsidR="00B80E82" w:rsidRPr="00B80E82">
        <w:rPr>
          <w:rFonts w:asciiTheme="minorHAnsi" w:hAnsiTheme="minorHAnsi" w:cstheme="minorHAnsi"/>
          <w:lang w:val="en-US"/>
        </w:rPr>
        <w:t>If the grain size of steel samples shrinks after lowering annealing temperatures, it suggests that the recrystalli</w:t>
      </w:r>
      <w:r w:rsidR="00932FA4">
        <w:rPr>
          <w:rFonts w:asciiTheme="minorHAnsi" w:hAnsiTheme="minorHAnsi" w:cstheme="minorHAnsi"/>
          <w:lang w:val="en-US"/>
        </w:rPr>
        <w:t>s</w:t>
      </w:r>
      <w:r w:rsidR="00B80E82" w:rsidRPr="00B80E82">
        <w:rPr>
          <w:rFonts w:asciiTheme="minorHAnsi" w:hAnsiTheme="minorHAnsi" w:cstheme="minorHAnsi"/>
          <w:lang w:val="en-US"/>
        </w:rPr>
        <w:t>ation process during annealing has been inhibited or slowed down.</w:t>
      </w:r>
    </w:p>
    <w:p w14:paraId="721462BD" w14:textId="0A27CAF2" w:rsidR="009C60BC" w:rsidRPr="00C13451" w:rsidRDefault="00054B9F" w:rsidP="00236CC2">
      <w:pPr>
        <w:spacing w:line="276" w:lineRule="auto"/>
        <w:rPr>
          <w:rFonts w:asciiTheme="minorHAnsi" w:hAnsiTheme="minorHAnsi" w:cstheme="minorHAnsi"/>
        </w:rPr>
      </w:pPr>
      <w:r>
        <w:rPr>
          <w:rFonts w:asciiTheme="minorHAnsi" w:hAnsiTheme="minorHAnsi" w:cstheme="minorHAnsi"/>
          <w:noProof/>
        </w:rPr>
        <w:drawing>
          <wp:anchor distT="0" distB="0" distL="114300" distR="114300" simplePos="0" relativeHeight="251658241" behindDoc="1" locked="0" layoutInCell="1" allowOverlap="1" wp14:anchorId="16679467" wp14:editId="22F5D32C">
            <wp:simplePos x="0" y="0"/>
            <wp:positionH relativeFrom="page">
              <wp:posOffset>664618</wp:posOffset>
            </wp:positionH>
            <wp:positionV relativeFrom="paragraph">
              <wp:posOffset>306369</wp:posOffset>
            </wp:positionV>
            <wp:extent cx="4641215" cy="3482340"/>
            <wp:effectExtent l="0" t="0" r="6985" b="3810"/>
            <wp:wrapTight wrapText="bothSides">
              <wp:wrapPolygon edited="0">
                <wp:start x="0" y="0"/>
                <wp:lineTo x="0" y="21505"/>
                <wp:lineTo x="21544" y="21505"/>
                <wp:lineTo x="2154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41215" cy="34823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8DE070" w14:textId="0483687A" w:rsidR="002875DD" w:rsidRPr="001D28A5" w:rsidRDefault="002875DD" w:rsidP="00236CC2">
      <w:pPr>
        <w:spacing w:line="276" w:lineRule="auto"/>
        <w:rPr>
          <w:rFonts w:asciiTheme="minorHAnsi" w:hAnsiTheme="minorHAnsi" w:cstheme="minorHAnsi"/>
          <w:lang w:val="en-US"/>
        </w:rPr>
      </w:pPr>
    </w:p>
    <w:p w14:paraId="7D02269B" w14:textId="63BF6A84" w:rsidR="00D659D8" w:rsidRPr="001D28A5" w:rsidRDefault="00054B9F" w:rsidP="00236CC2">
      <w:pPr>
        <w:pStyle w:val="NormalWeb"/>
        <w:spacing w:line="276" w:lineRule="auto"/>
        <w:rPr>
          <w:rFonts w:asciiTheme="minorHAnsi" w:hAnsiTheme="minorHAnsi" w:cstheme="minorHAnsi"/>
          <w:sz w:val="22"/>
          <w:szCs w:val="22"/>
        </w:rPr>
      </w:pPr>
      <w:r>
        <w:rPr>
          <w:rFonts w:asciiTheme="minorHAnsi" w:hAnsiTheme="minorHAnsi" w:cstheme="minorHAnsi"/>
          <w:b/>
          <w:bCs/>
          <w:shd w:val="clear" w:color="auto" w:fill="FFFFFF"/>
        </w:rPr>
        <w:t>Image 4.2.1 – T56</w:t>
      </w:r>
    </w:p>
    <w:p w14:paraId="53B07567" w14:textId="329E063B" w:rsidR="00D659D8" w:rsidRPr="001D28A5" w:rsidRDefault="00D659D8" w:rsidP="00236CC2">
      <w:pPr>
        <w:pStyle w:val="NormalWeb"/>
        <w:spacing w:line="276" w:lineRule="auto"/>
        <w:rPr>
          <w:rFonts w:asciiTheme="minorHAnsi" w:hAnsiTheme="minorHAnsi" w:cstheme="minorHAnsi"/>
          <w:sz w:val="22"/>
          <w:szCs w:val="22"/>
        </w:rPr>
      </w:pPr>
    </w:p>
    <w:p w14:paraId="6DC13BEA" w14:textId="15E495CD" w:rsidR="00D659D8" w:rsidRPr="001D28A5" w:rsidRDefault="00D659D8" w:rsidP="00236CC2">
      <w:pPr>
        <w:pStyle w:val="NormalWeb"/>
        <w:spacing w:line="276" w:lineRule="auto"/>
        <w:rPr>
          <w:rFonts w:asciiTheme="minorHAnsi" w:hAnsiTheme="minorHAnsi" w:cstheme="minorHAnsi"/>
          <w:sz w:val="22"/>
          <w:szCs w:val="22"/>
        </w:rPr>
      </w:pPr>
    </w:p>
    <w:p w14:paraId="2964519D" w14:textId="11DACCEC" w:rsidR="00915857" w:rsidRPr="001D28A5" w:rsidRDefault="00915857" w:rsidP="00236CC2">
      <w:pPr>
        <w:pStyle w:val="NormalWeb"/>
        <w:spacing w:line="276" w:lineRule="auto"/>
        <w:rPr>
          <w:rFonts w:asciiTheme="minorHAnsi" w:hAnsiTheme="minorHAnsi" w:cstheme="minorHAnsi"/>
          <w:sz w:val="22"/>
          <w:szCs w:val="22"/>
        </w:rPr>
      </w:pPr>
    </w:p>
    <w:p w14:paraId="55CB66EE" w14:textId="5DFE9E56" w:rsidR="00915857" w:rsidRPr="001D28A5" w:rsidRDefault="00915857" w:rsidP="00236CC2">
      <w:pPr>
        <w:pStyle w:val="NormalWeb"/>
        <w:spacing w:line="276" w:lineRule="auto"/>
        <w:rPr>
          <w:rFonts w:asciiTheme="minorHAnsi" w:hAnsiTheme="minorHAnsi" w:cstheme="minorHAnsi"/>
          <w:sz w:val="22"/>
          <w:szCs w:val="22"/>
        </w:rPr>
      </w:pPr>
    </w:p>
    <w:p w14:paraId="28A61983" w14:textId="56DE8131" w:rsidR="0035727B" w:rsidRPr="001D28A5" w:rsidRDefault="0035727B" w:rsidP="00236CC2">
      <w:pPr>
        <w:pStyle w:val="NormalWeb"/>
        <w:spacing w:line="276" w:lineRule="auto"/>
        <w:rPr>
          <w:rFonts w:asciiTheme="minorHAnsi" w:hAnsiTheme="minorHAnsi" w:cstheme="minorHAnsi"/>
          <w:sz w:val="22"/>
          <w:szCs w:val="22"/>
        </w:rPr>
      </w:pPr>
    </w:p>
    <w:p w14:paraId="172A427C" w14:textId="4ED98749" w:rsidR="00E9650B" w:rsidRPr="001D28A5" w:rsidRDefault="00E9650B" w:rsidP="00236CC2">
      <w:pPr>
        <w:pStyle w:val="NormalWeb"/>
        <w:spacing w:line="276" w:lineRule="auto"/>
        <w:rPr>
          <w:rFonts w:asciiTheme="minorHAnsi" w:hAnsiTheme="minorHAnsi" w:cstheme="minorHAnsi"/>
          <w:sz w:val="22"/>
          <w:szCs w:val="22"/>
        </w:rPr>
      </w:pPr>
    </w:p>
    <w:p w14:paraId="13E7A1BA" w14:textId="6931D5D8" w:rsidR="00915857" w:rsidRPr="001D28A5" w:rsidRDefault="00915857" w:rsidP="00236CC2">
      <w:pPr>
        <w:pStyle w:val="NormalWeb"/>
        <w:spacing w:line="276" w:lineRule="auto"/>
        <w:rPr>
          <w:rFonts w:asciiTheme="minorHAnsi" w:hAnsiTheme="minorHAnsi" w:cstheme="minorHAnsi"/>
          <w:sz w:val="22"/>
          <w:szCs w:val="22"/>
        </w:rPr>
      </w:pPr>
    </w:p>
    <w:p w14:paraId="6F0BA5F0" w14:textId="0B467019" w:rsidR="00BB528D" w:rsidRPr="006200DE" w:rsidRDefault="00BB528D" w:rsidP="00236CC2">
      <w:pPr>
        <w:spacing w:line="276" w:lineRule="auto"/>
        <w:rPr>
          <w:rFonts w:asciiTheme="minorHAnsi" w:hAnsiTheme="minorHAnsi" w:cstheme="minorHAnsi"/>
          <w:b/>
          <w:bCs/>
          <w:shd w:val="clear" w:color="auto" w:fill="FFFFFF"/>
        </w:rPr>
      </w:pPr>
    </w:p>
    <w:p w14:paraId="7632D07F" w14:textId="5CC38769" w:rsidR="00D659D8" w:rsidRPr="001D28A5" w:rsidRDefault="00D659D8" w:rsidP="00236CC2">
      <w:pPr>
        <w:spacing w:line="276" w:lineRule="auto"/>
        <w:rPr>
          <w:rFonts w:asciiTheme="minorHAnsi" w:hAnsiTheme="minorHAnsi" w:cstheme="minorHAnsi"/>
          <w:u w:val="single"/>
          <w:shd w:val="clear" w:color="auto" w:fill="FFFFFF"/>
        </w:rPr>
      </w:pPr>
    </w:p>
    <w:p w14:paraId="4A3C41FF" w14:textId="3E5D6E26" w:rsidR="00D659D8" w:rsidRPr="001D28A5" w:rsidRDefault="00054B9F" w:rsidP="00236CC2">
      <w:pPr>
        <w:spacing w:line="276" w:lineRule="auto"/>
        <w:rPr>
          <w:rFonts w:asciiTheme="minorHAnsi" w:hAnsiTheme="minorHAnsi" w:cstheme="minorHAnsi"/>
          <w:u w:val="single"/>
          <w:shd w:val="clear" w:color="auto" w:fill="FFFFFF"/>
        </w:rPr>
      </w:pPr>
      <w:r>
        <w:rPr>
          <w:rFonts w:asciiTheme="minorHAnsi" w:hAnsiTheme="minorHAnsi" w:cstheme="minorHAnsi"/>
          <w:b/>
          <w:bCs/>
          <w:shd w:val="clear" w:color="auto" w:fill="FFFFFF"/>
        </w:rPr>
        <w:lastRenderedPageBreak/>
        <w:t>Image 4.2.2 – T5</w:t>
      </w:r>
      <w:r w:rsidR="007B7F8D">
        <w:rPr>
          <w:rFonts w:asciiTheme="minorHAnsi" w:hAnsiTheme="minorHAnsi" w:cstheme="minorHAnsi"/>
          <w:noProof/>
          <w:lang w:val="en-US"/>
        </w:rPr>
        <w:drawing>
          <wp:anchor distT="0" distB="0" distL="114300" distR="114300" simplePos="0" relativeHeight="251658242" behindDoc="1" locked="0" layoutInCell="1" allowOverlap="1" wp14:anchorId="66C04923" wp14:editId="085842E3">
            <wp:simplePos x="0" y="0"/>
            <wp:positionH relativeFrom="margin">
              <wp:posOffset>244400</wp:posOffset>
            </wp:positionH>
            <wp:positionV relativeFrom="paragraph">
              <wp:posOffset>245393</wp:posOffset>
            </wp:positionV>
            <wp:extent cx="4521200" cy="3392170"/>
            <wp:effectExtent l="0" t="0" r="0" b="0"/>
            <wp:wrapTight wrapText="bothSides">
              <wp:wrapPolygon edited="0">
                <wp:start x="0" y="0"/>
                <wp:lineTo x="0" y="21471"/>
                <wp:lineTo x="21479" y="21471"/>
                <wp:lineTo x="2147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21200" cy="33921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heme="minorHAnsi" w:hAnsiTheme="minorHAnsi" w:cstheme="minorHAnsi"/>
          <w:b/>
          <w:bCs/>
          <w:shd w:val="clear" w:color="auto" w:fill="FFFFFF"/>
        </w:rPr>
        <w:t>9</w:t>
      </w:r>
    </w:p>
    <w:p w14:paraId="54B41A5D" w14:textId="756A635E" w:rsidR="00D659D8" w:rsidRPr="001D28A5" w:rsidRDefault="00D659D8" w:rsidP="00236CC2">
      <w:pPr>
        <w:spacing w:line="276" w:lineRule="auto"/>
        <w:rPr>
          <w:rFonts w:asciiTheme="minorHAnsi" w:hAnsiTheme="minorHAnsi" w:cstheme="minorHAnsi"/>
          <w:u w:val="single"/>
          <w:shd w:val="clear" w:color="auto" w:fill="FFFFFF"/>
        </w:rPr>
      </w:pPr>
    </w:p>
    <w:p w14:paraId="4CF4136D" w14:textId="5C9F06E1" w:rsidR="00D659D8" w:rsidRPr="001D28A5" w:rsidRDefault="00D659D8" w:rsidP="00236CC2">
      <w:pPr>
        <w:spacing w:line="276" w:lineRule="auto"/>
        <w:rPr>
          <w:rFonts w:asciiTheme="minorHAnsi" w:hAnsiTheme="minorHAnsi" w:cstheme="minorHAnsi"/>
          <w:u w:val="single"/>
          <w:shd w:val="clear" w:color="auto" w:fill="FFFFFF"/>
        </w:rPr>
      </w:pPr>
    </w:p>
    <w:p w14:paraId="13954149" w14:textId="493A79ED" w:rsidR="00D659D8" w:rsidRPr="001D28A5" w:rsidRDefault="00D659D8" w:rsidP="00236CC2">
      <w:pPr>
        <w:spacing w:line="276" w:lineRule="auto"/>
        <w:rPr>
          <w:rFonts w:asciiTheme="minorHAnsi" w:hAnsiTheme="minorHAnsi" w:cstheme="minorHAnsi"/>
          <w:u w:val="single"/>
          <w:shd w:val="clear" w:color="auto" w:fill="FFFFFF"/>
        </w:rPr>
      </w:pPr>
    </w:p>
    <w:p w14:paraId="07758DCD" w14:textId="633963E1" w:rsidR="00D659D8" w:rsidRPr="001D28A5" w:rsidRDefault="00D659D8" w:rsidP="00236CC2">
      <w:pPr>
        <w:spacing w:line="276" w:lineRule="auto"/>
        <w:rPr>
          <w:rFonts w:asciiTheme="minorHAnsi" w:hAnsiTheme="minorHAnsi" w:cstheme="minorHAnsi"/>
          <w:u w:val="single"/>
          <w:shd w:val="clear" w:color="auto" w:fill="FFFFFF"/>
        </w:rPr>
      </w:pPr>
    </w:p>
    <w:p w14:paraId="3F7C02C6" w14:textId="77777777" w:rsidR="009C60BC" w:rsidRDefault="009C60BC" w:rsidP="00236CC2">
      <w:pPr>
        <w:spacing w:line="276" w:lineRule="auto"/>
        <w:rPr>
          <w:rFonts w:asciiTheme="minorHAnsi" w:hAnsiTheme="minorHAnsi" w:cstheme="minorHAnsi"/>
          <w:u w:val="single"/>
          <w:shd w:val="clear" w:color="auto" w:fill="FFFFFF"/>
        </w:rPr>
      </w:pPr>
    </w:p>
    <w:p w14:paraId="2D9C9574" w14:textId="77777777" w:rsidR="009C60BC" w:rsidRDefault="009C60BC" w:rsidP="00236CC2">
      <w:pPr>
        <w:spacing w:line="276" w:lineRule="auto"/>
        <w:rPr>
          <w:rFonts w:asciiTheme="minorHAnsi" w:hAnsiTheme="minorHAnsi" w:cstheme="minorHAnsi"/>
          <w:u w:val="single"/>
          <w:shd w:val="clear" w:color="auto" w:fill="FFFFFF"/>
        </w:rPr>
      </w:pPr>
    </w:p>
    <w:p w14:paraId="44361554" w14:textId="77777777" w:rsidR="00531775" w:rsidRDefault="00531775" w:rsidP="007B7F8D">
      <w:pPr>
        <w:spacing w:line="276" w:lineRule="auto"/>
        <w:jc w:val="right"/>
        <w:rPr>
          <w:rFonts w:asciiTheme="minorHAnsi" w:hAnsiTheme="minorHAnsi" w:cstheme="minorHAnsi"/>
          <w:u w:val="single"/>
          <w:shd w:val="clear" w:color="auto" w:fill="FFFFFF"/>
        </w:rPr>
      </w:pPr>
    </w:p>
    <w:p w14:paraId="5E859D89" w14:textId="77777777" w:rsidR="00531775" w:rsidRDefault="00531775" w:rsidP="007B7F8D">
      <w:pPr>
        <w:spacing w:line="276" w:lineRule="auto"/>
        <w:jc w:val="right"/>
        <w:rPr>
          <w:rFonts w:asciiTheme="minorHAnsi" w:hAnsiTheme="minorHAnsi" w:cstheme="minorHAnsi"/>
          <w:u w:val="single"/>
          <w:shd w:val="clear" w:color="auto" w:fill="FFFFFF"/>
        </w:rPr>
      </w:pPr>
    </w:p>
    <w:p w14:paraId="69F74EC8" w14:textId="77777777" w:rsidR="00531775" w:rsidRDefault="00531775" w:rsidP="007B7F8D">
      <w:pPr>
        <w:spacing w:line="276" w:lineRule="auto"/>
        <w:jc w:val="right"/>
        <w:rPr>
          <w:rFonts w:asciiTheme="minorHAnsi" w:hAnsiTheme="minorHAnsi" w:cstheme="minorHAnsi"/>
          <w:u w:val="single"/>
          <w:shd w:val="clear" w:color="auto" w:fill="FFFFFF"/>
        </w:rPr>
      </w:pPr>
    </w:p>
    <w:p w14:paraId="50BBA95E" w14:textId="77777777" w:rsidR="00531775" w:rsidRDefault="00531775" w:rsidP="007B7F8D">
      <w:pPr>
        <w:spacing w:line="276" w:lineRule="auto"/>
        <w:jc w:val="right"/>
        <w:rPr>
          <w:rFonts w:asciiTheme="minorHAnsi" w:hAnsiTheme="minorHAnsi" w:cstheme="minorHAnsi"/>
          <w:u w:val="single"/>
          <w:shd w:val="clear" w:color="auto" w:fill="FFFFFF"/>
        </w:rPr>
      </w:pPr>
    </w:p>
    <w:p w14:paraId="77C37466" w14:textId="77777777" w:rsidR="00531775" w:rsidRDefault="00531775" w:rsidP="007B7F8D">
      <w:pPr>
        <w:spacing w:line="276" w:lineRule="auto"/>
        <w:jc w:val="right"/>
        <w:rPr>
          <w:rFonts w:asciiTheme="minorHAnsi" w:hAnsiTheme="minorHAnsi" w:cstheme="minorHAnsi"/>
          <w:u w:val="single"/>
          <w:shd w:val="clear" w:color="auto" w:fill="FFFFFF"/>
        </w:rPr>
      </w:pPr>
    </w:p>
    <w:p w14:paraId="09EE1BE6" w14:textId="77777777" w:rsidR="00531775" w:rsidRDefault="00531775" w:rsidP="007B7F8D">
      <w:pPr>
        <w:spacing w:line="276" w:lineRule="auto"/>
        <w:jc w:val="right"/>
        <w:rPr>
          <w:rFonts w:asciiTheme="minorHAnsi" w:hAnsiTheme="minorHAnsi" w:cstheme="minorHAnsi"/>
          <w:u w:val="single"/>
          <w:shd w:val="clear" w:color="auto" w:fill="FFFFFF"/>
        </w:rPr>
      </w:pPr>
    </w:p>
    <w:p w14:paraId="0F76788B" w14:textId="57D2C73D" w:rsidR="00531775" w:rsidRDefault="00054B9F" w:rsidP="00054B9F">
      <w:pPr>
        <w:tabs>
          <w:tab w:val="left" w:pos="367"/>
        </w:tabs>
        <w:spacing w:line="276" w:lineRule="auto"/>
        <w:rPr>
          <w:rFonts w:asciiTheme="minorHAnsi" w:hAnsiTheme="minorHAnsi" w:cstheme="minorHAnsi"/>
          <w:u w:val="single"/>
          <w:shd w:val="clear" w:color="auto" w:fill="FFFFFF"/>
        </w:rPr>
      </w:pPr>
      <w:r>
        <w:rPr>
          <w:rFonts w:asciiTheme="minorHAnsi" w:hAnsiTheme="minorHAnsi" w:cstheme="minorHAnsi"/>
          <w:b/>
          <w:bCs/>
          <w:shd w:val="clear" w:color="auto" w:fill="FFFFFF"/>
        </w:rPr>
        <w:t>Image 4.2.3 – T61</w:t>
      </w:r>
    </w:p>
    <w:p w14:paraId="148A73AC" w14:textId="711EBFF1" w:rsidR="00531775" w:rsidRDefault="00531775" w:rsidP="007B7F8D">
      <w:pPr>
        <w:spacing w:line="276" w:lineRule="auto"/>
        <w:jc w:val="right"/>
        <w:rPr>
          <w:rFonts w:asciiTheme="minorHAnsi" w:hAnsiTheme="minorHAnsi" w:cstheme="minorHAnsi"/>
          <w:u w:val="single"/>
          <w:shd w:val="clear" w:color="auto" w:fill="FFFFFF"/>
        </w:rPr>
      </w:pPr>
      <w:r>
        <w:rPr>
          <w:rFonts w:asciiTheme="minorHAnsi" w:hAnsiTheme="minorHAnsi" w:cstheme="minorHAnsi"/>
          <w:noProof/>
          <w:lang w:val="en-US"/>
        </w:rPr>
        <w:drawing>
          <wp:anchor distT="0" distB="0" distL="114300" distR="114300" simplePos="0" relativeHeight="251658243" behindDoc="1" locked="0" layoutInCell="1" allowOverlap="1" wp14:anchorId="1A40A832" wp14:editId="5F21A4CB">
            <wp:simplePos x="0" y="0"/>
            <wp:positionH relativeFrom="margin">
              <wp:align>left</wp:align>
            </wp:positionH>
            <wp:positionV relativeFrom="paragraph">
              <wp:posOffset>5080</wp:posOffset>
            </wp:positionV>
            <wp:extent cx="4425950" cy="3320415"/>
            <wp:effectExtent l="0" t="0" r="0" b="0"/>
            <wp:wrapTight wrapText="bothSides">
              <wp:wrapPolygon edited="0">
                <wp:start x="0" y="0"/>
                <wp:lineTo x="0" y="21439"/>
                <wp:lineTo x="21476" y="21439"/>
                <wp:lineTo x="2147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25950" cy="33204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F5F9F4" w14:textId="0584EC81" w:rsidR="009C60BC" w:rsidRDefault="009C60BC" w:rsidP="00531775">
      <w:pPr>
        <w:spacing w:line="276" w:lineRule="auto"/>
        <w:rPr>
          <w:rFonts w:asciiTheme="minorHAnsi" w:hAnsiTheme="minorHAnsi" w:cstheme="minorHAnsi"/>
          <w:u w:val="single"/>
          <w:shd w:val="clear" w:color="auto" w:fill="FFFFFF"/>
        </w:rPr>
      </w:pPr>
    </w:p>
    <w:p w14:paraId="632968A1" w14:textId="77E736A4" w:rsidR="009C60BC" w:rsidRDefault="009C60BC" w:rsidP="00236CC2">
      <w:pPr>
        <w:spacing w:line="276" w:lineRule="auto"/>
        <w:rPr>
          <w:rFonts w:asciiTheme="minorHAnsi" w:hAnsiTheme="minorHAnsi" w:cstheme="minorHAnsi"/>
          <w:u w:val="single"/>
          <w:shd w:val="clear" w:color="auto" w:fill="FFFFFF"/>
        </w:rPr>
      </w:pPr>
    </w:p>
    <w:p w14:paraId="7DDFD4CA" w14:textId="77777777" w:rsidR="009C60BC" w:rsidRDefault="009C60BC" w:rsidP="00236CC2">
      <w:pPr>
        <w:spacing w:line="276" w:lineRule="auto"/>
        <w:rPr>
          <w:rFonts w:asciiTheme="minorHAnsi" w:hAnsiTheme="minorHAnsi" w:cstheme="minorHAnsi"/>
          <w:u w:val="single"/>
          <w:shd w:val="clear" w:color="auto" w:fill="FFFFFF"/>
        </w:rPr>
      </w:pPr>
    </w:p>
    <w:p w14:paraId="27FB9E6A" w14:textId="77777777" w:rsidR="009C60BC" w:rsidRDefault="009C60BC" w:rsidP="00236CC2">
      <w:pPr>
        <w:spacing w:line="276" w:lineRule="auto"/>
        <w:rPr>
          <w:rFonts w:asciiTheme="minorHAnsi" w:hAnsiTheme="minorHAnsi" w:cstheme="minorHAnsi"/>
          <w:u w:val="single"/>
          <w:shd w:val="clear" w:color="auto" w:fill="FFFFFF"/>
        </w:rPr>
      </w:pPr>
    </w:p>
    <w:p w14:paraId="3F4648EE" w14:textId="77777777" w:rsidR="009C60BC" w:rsidRDefault="009C60BC" w:rsidP="00236CC2">
      <w:pPr>
        <w:spacing w:line="276" w:lineRule="auto"/>
        <w:rPr>
          <w:rFonts w:asciiTheme="minorHAnsi" w:hAnsiTheme="minorHAnsi" w:cstheme="minorHAnsi"/>
          <w:u w:val="single"/>
          <w:shd w:val="clear" w:color="auto" w:fill="FFFFFF"/>
        </w:rPr>
      </w:pPr>
    </w:p>
    <w:p w14:paraId="7A84022C" w14:textId="77777777" w:rsidR="009C60BC" w:rsidRDefault="009C60BC" w:rsidP="00236CC2">
      <w:pPr>
        <w:spacing w:line="276" w:lineRule="auto"/>
        <w:rPr>
          <w:rFonts w:asciiTheme="minorHAnsi" w:hAnsiTheme="minorHAnsi" w:cstheme="minorHAnsi"/>
          <w:u w:val="single"/>
          <w:shd w:val="clear" w:color="auto" w:fill="FFFFFF"/>
        </w:rPr>
      </w:pPr>
    </w:p>
    <w:p w14:paraId="77C25A2F" w14:textId="77777777" w:rsidR="00C13451" w:rsidRDefault="00C13451" w:rsidP="00236CC2">
      <w:pPr>
        <w:spacing w:line="276" w:lineRule="auto"/>
        <w:rPr>
          <w:rFonts w:asciiTheme="minorHAnsi" w:hAnsiTheme="minorHAnsi" w:cstheme="minorHAnsi"/>
          <w:u w:val="single"/>
          <w:shd w:val="clear" w:color="auto" w:fill="FFFFFF"/>
        </w:rPr>
      </w:pPr>
    </w:p>
    <w:p w14:paraId="154E3BA5" w14:textId="5B8C2658" w:rsidR="00C13451" w:rsidRDefault="00C13451" w:rsidP="00236CC2">
      <w:pPr>
        <w:spacing w:line="276" w:lineRule="auto"/>
        <w:rPr>
          <w:rFonts w:asciiTheme="minorHAnsi" w:hAnsiTheme="minorHAnsi" w:cstheme="minorHAnsi"/>
          <w:u w:val="single"/>
          <w:shd w:val="clear" w:color="auto" w:fill="FFFFFF"/>
        </w:rPr>
      </w:pPr>
    </w:p>
    <w:p w14:paraId="58214A87" w14:textId="310D9520" w:rsidR="00531775" w:rsidRDefault="00531775" w:rsidP="00236CC2">
      <w:pPr>
        <w:spacing w:line="276" w:lineRule="auto"/>
        <w:rPr>
          <w:rFonts w:asciiTheme="minorHAnsi" w:hAnsiTheme="minorHAnsi" w:cstheme="minorHAnsi"/>
          <w:u w:val="single"/>
          <w:shd w:val="clear" w:color="auto" w:fill="FFFFFF"/>
        </w:rPr>
      </w:pPr>
    </w:p>
    <w:p w14:paraId="5AE48E4A" w14:textId="77777777" w:rsidR="00531775" w:rsidRDefault="00531775" w:rsidP="00236CC2">
      <w:pPr>
        <w:spacing w:line="276" w:lineRule="auto"/>
        <w:rPr>
          <w:rFonts w:asciiTheme="minorHAnsi" w:hAnsiTheme="minorHAnsi" w:cstheme="minorHAnsi"/>
          <w:u w:val="single"/>
          <w:shd w:val="clear" w:color="auto" w:fill="FFFFFF"/>
        </w:rPr>
      </w:pPr>
    </w:p>
    <w:p w14:paraId="0F2B5D35" w14:textId="77777777" w:rsidR="00531775" w:rsidRDefault="00531775" w:rsidP="00236CC2">
      <w:pPr>
        <w:spacing w:line="276" w:lineRule="auto"/>
        <w:rPr>
          <w:rFonts w:asciiTheme="minorHAnsi" w:hAnsiTheme="minorHAnsi" w:cstheme="minorHAnsi"/>
          <w:u w:val="single"/>
          <w:shd w:val="clear" w:color="auto" w:fill="FFFFFF"/>
        </w:rPr>
      </w:pPr>
    </w:p>
    <w:p w14:paraId="51B5709B" w14:textId="77777777" w:rsidR="00531775" w:rsidRDefault="00531775" w:rsidP="00236CC2">
      <w:pPr>
        <w:spacing w:line="276" w:lineRule="auto"/>
        <w:rPr>
          <w:rFonts w:asciiTheme="minorHAnsi" w:hAnsiTheme="minorHAnsi" w:cstheme="minorHAnsi"/>
          <w:u w:val="single"/>
          <w:shd w:val="clear" w:color="auto" w:fill="FFFFFF"/>
        </w:rPr>
      </w:pPr>
    </w:p>
    <w:p w14:paraId="7D397840" w14:textId="77777777" w:rsidR="00531775" w:rsidRDefault="00531775" w:rsidP="00236CC2">
      <w:pPr>
        <w:spacing w:line="276" w:lineRule="auto"/>
        <w:rPr>
          <w:rFonts w:asciiTheme="minorHAnsi" w:hAnsiTheme="minorHAnsi" w:cstheme="minorHAnsi"/>
          <w:u w:val="single"/>
          <w:shd w:val="clear" w:color="auto" w:fill="FFFFFF"/>
        </w:rPr>
      </w:pPr>
    </w:p>
    <w:p w14:paraId="1257DF34" w14:textId="77777777" w:rsidR="00531775" w:rsidRDefault="00531775" w:rsidP="00236CC2">
      <w:pPr>
        <w:spacing w:line="276" w:lineRule="auto"/>
        <w:rPr>
          <w:rFonts w:asciiTheme="minorHAnsi" w:hAnsiTheme="minorHAnsi" w:cstheme="minorHAnsi"/>
          <w:u w:val="single"/>
          <w:shd w:val="clear" w:color="auto" w:fill="FFFFFF"/>
        </w:rPr>
      </w:pPr>
    </w:p>
    <w:p w14:paraId="25FB4CA3" w14:textId="77777777" w:rsidR="00531775" w:rsidRDefault="00531775" w:rsidP="00236CC2">
      <w:pPr>
        <w:spacing w:line="276" w:lineRule="auto"/>
        <w:rPr>
          <w:rFonts w:asciiTheme="minorHAnsi" w:hAnsiTheme="minorHAnsi" w:cstheme="minorHAnsi"/>
          <w:u w:val="single"/>
          <w:shd w:val="clear" w:color="auto" w:fill="FFFFFF"/>
        </w:rPr>
      </w:pPr>
    </w:p>
    <w:p w14:paraId="083EB003" w14:textId="3BE54A11" w:rsidR="00E2652A" w:rsidRPr="001D28A5" w:rsidRDefault="002C7428" w:rsidP="00236CC2">
      <w:pPr>
        <w:spacing w:line="276" w:lineRule="auto"/>
        <w:rPr>
          <w:rFonts w:asciiTheme="minorHAnsi" w:hAnsiTheme="minorHAnsi" w:cstheme="minorHAnsi"/>
          <w:u w:val="single"/>
          <w:shd w:val="clear" w:color="auto" w:fill="FFFFFF"/>
        </w:rPr>
      </w:pPr>
      <w:r w:rsidRPr="001D28A5">
        <w:rPr>
          <w:rFonts w:asciiTheme="minorHAnsi" w:hAnsiTheme="minorHAnsi" w:cstheme="minorHAnsi"/>
          <w:u w:val="single"/>
          <w:shd w:val="clear" w:color="auto" w:fill="FFFFFF"/>
        </w:rPr>
        <w:lastRenderedPageBreak/>
        <w:t xml:space="preserve">4.3 </w:t>
      </w:r>
      <w:r w:rsidR="00E2652A" w:rsidRPr="001D28A5">
        <w:rPr>
          <w:rFonts w:asciiTheme="minorHAnsi" w:hAnsiTheme="minorHAnsi" w:cstheme="minorHAnsi"/>
          <w:u w:val="single"/>
          <w:shd w:val="clear" w:color="auto" w:fill="FFFFFF"/>
        </w:rPr>
        <w:t>Hardness</w:t>
      </w:r>
      <w:r w:rsidRPr="001D28A5">
        <w:rPr>
          <w:rFonts w:asciiTheme="minorHAnsi" w:hAnsiTheme="minorHAnsi" w:cstheme="minorHAnsi"/>
          <w:u w:val="single"/>
          <w:shd w:val="clear" w:color="auto" w:fill="FFFFFF"/>
        </w:rPr>
        <w:t xml:space="preserve"> Testing</w:t>
      </w:r>
    </w:p>
    <w:p w14:paraId="09AA517C" w14:textId="1B0FFA44" w:rsidR="00B51377" w:rsidRPr="001D28A5" w:rsidRDefault="009E721F" w:rsidP="00236CC2">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 xml:space="preserve">After testing the steel grades after </w:t>
      </w:r>
      <w:r w:rsidR="00423E64" w:rsidRPr="001D28A5">
        <w:rPr>
          <w:rFonts w:asciiTheme="minorHAnsi" w:hAnsiTheme="minorHAnsi" w:cstheme="minorHAnsi"/>
          <w:shd w:val="clear" w:color="auto" w:fill="FFFFFF"/>
        </w:rPr>
        <w:t>the lowered annealing temperature</w:t>
      </w:r>
      <w:r w:rsidR="00113F6D" w:rsidRPr="001D28A5">
        <w:rPr>
          <w:rFonts w:asciiTheme="minorHAnsi" w:hAnsiTheme="minorHAnsi" w:cstheme="minorHAnsi"/>
          <w:shd w:val="clear" w:color="auto" w:fill="FFFFFF"/>
        </w:rPr>
        <w:t xml:space="preserve">, we can see that the </w:t>
      </w:r>
      <w:r w:rsidR="00CB7528" w:rsidRPr="001D28A5">
        <w:rPr>
          <w:rFonts w:asciiTheme="minorHAnsi" w:hAnsiTheme="minorHAnsi" w:cstheme="minorHAnsi"/>
          <w:shd w:val="clear" w:color="auto" w:fill="FFFFFF"/>
        </w:rPr>
        <w:t>aver</w:t>
      </w:r>
      <w:r w:rsidR="003D144E" w:rsidRPr="001D28A5">
        <w:rPr>
          <w:rFonts w:asciiTheme="minorHAnsi" w:hAnsiTheme="minorHAnsi" w:cstheme="minorHAnsi"/>
          <w:shd w:val="clear" w:color="auto" w:fill="FFFFFF"/>
        </w:rPr>
        <w:t xml:space="preserve">age </w:t>
      </w:r>
      <w:r w:rsidR="00CB7528" w:rsidRPr="001D28A5">
        <w:rPr>
          <w:rFonts w:asciiTheme="minorHAnsi" w:hAnsiTheme="minorHAnsi" w:cstheme="minorHAnsi"/>
          <w:shd w:val="clear" w:color="auto" w:fill="FFFFFF"/>
        </w:rPr>
        <w:t>Rockwell</w:t>
      </w:r>
      <w:r w:rsidR="00113F6D" w:rsidRPr="001D28A5">
        <w:rPr>
          <w:rFonts w:asciiTheme="minorHAnsi" w:hAnsiTheme="minorHAnsi" w:cstheme="minorHAnsi"/>
          <w:shd w:val="clear" w:color="auto" w:fill="FFFFFF"/>
        </w:rPr>
        <w:t xml:space="preserve"> hardness </w:t>
      </w:r>
      <w:r w:rsidR="00CB7528" w:rsidRPr="001D28A5">
        <w:rPr>
          <w:rFonts w:asciiTheme="minorHAnsi" w:hAnsiTheme="minorHAnsi" w:cstheme="minorHAnsi"/>
          <w:shd w:val="clear" w:color="auto" w:fill="FFFFFF"/>
        </w:rPr>
        <w:t xml:space="preserve">has increased by </w:t>
      </w:r>
      <w:r w:rsidR="00D80B6C" w:rsidRPr="001D28A5">
        <w:rPr>
          <w:rFonts w:asciiTheme="minorHAnsi" w:hAnsiTheme="minorHAnsi" w:cstheme="minorHAnsi"/>
          <w:shd w:val="clear" w:color="auto" w:fill="FFFFFF"/>
        </w:rPr>
        <w:t>0.98</w:t>
      </w:r>
      <w:r w:rsidR="007301AD">
        <w:rPr>
          <w:rFonts w:asciiTheme="minorHAnsi" w:hAnsiTheme="minorHAnsi" w:cstheme="minorHAnsi"/>
          <w:shd w:val="clear" w:color="auto" w:fill="FFFFFF"/>
        </w:rPr>
        <w:t>N</w:t>
      </w:r>
      <w:r w:rsidR="00B37399" w:rsidRPr="001D28A5">
        <w:rPr>
          <w:rFonts w:asciiTheme="minorHAnsi" w:hAnsiTheme="minorHAnsi" w:cstheme="minorHAnsi"/>
          <w:shd w:val="clear" w:color="auto" w:fill="FFFFFF"/>
        </w:rPr>
        <w:t xml:space="preserve"> for the T56</w:t>
      </w:r>
      <w:r w:rsidR="008F1CCD" w:rsidRPr="001D28A5">
        <w:rPr>
          <w:rFonts w:asciiTheme="minorHAnsi" w:hAnsiTheme="minorHAnsi" w:cstheme="minorHAnsi"/>
          <w:shd w:val="clear" w:color="auto" w:fill="FFFFFF"/>
        </w:rPr>
        <w:t>,</w:t>
      </w:r>
      <w:r w:rsidR="00FD2686" w:rsidRPr="001D28A5">
        <w:rPr>
          <w:rFonts w:asciiTheme="minorHAnsi" w:hAnsiTheme="minorHAnsi" w:cstheme="minorHAnsi"/>
          <w:shd w:val="clear" w:color="auto" w:fill="FFFFFF"/>
        </w:rPr>
        <w:t xml:space="preserve"> </w:t>
      </w:r>
      <w:r w:rsidR="0035005D" w:rsidRPr="001D28A5">
        <w:rPr>
          <w:rFonts w:asciiTheme="minorHAnsi" w:hAnsiTheme="minorHAnsi" w:cstheme="minorHAnsi"/>
          <w:shd w:val="clear" w:color="auto" w:fill="FFFFFF"/>
        </w:rPr>
        <w:t>0.91</w:t>
      </w:r>
      <w:r w:rsidR="007301AD">
        <w:rPr>
          <w:rFonts w:asciiTheme="minorHAnsi" w:hAnsiTheme="minorHAnsi" w:cstheme="minorHAnsi"/>
          <w:shd w:val="clear" w:color="auto" w:fill="FFFFFF"/>
        </w:rPr>
        <w:t>N</w:t>
      </w:r>
      <w:r w:rsidR="006C07DC" w:rsidRPr="001D28A5">
        <w:rPr>
          <w:rFonts w:asciiTheme="minorHAnsi" w:hAnsiTheme="minorHAnsi" w:cstheme="minorHAnsi"/>
          <w:shd w:val="clear" w:color="auto" w:fill="FFFFFF"/>
        </w:rPr>
        <w:t xml:space="preserve"> for the T59</w:t>
      </w:r>
      <w:r w:rsidR="00E465CA" w:rsidRPr="001D28A5">
        <w:rPr>
          <w:rFonts w:asciiTheme="minorHAnsi" w:hAnsiTheme="minorHAnsi" w:cstheme="minorHAnsi"/>
          <w:shd w:val="clear" w:color="auto" w:fill="FFFFFF"/>
        </w:rPr>
        <w:t xml:space="preserve"> and 0.93</w:t>
      </w:r>
      <w:r w:rsidR="007301AD">
        <w:rPr>
          <w:rFonts w:asciiTheme="minorHAnsi" w:hAnsiTheme="minorHAnsi" w:cstheme="minorHAnsi"/>
          <w:shd w:val="clear" w:color="auto" w:fill="FFFFFF"/>
        </w:rPr>
        <w:t xml:space="preserve">N </w:t>
      </w:r>
      <w:r w:rsidR="00E465CA" w:rsidRPr="001D28A5">
        <w:rPr>
          <w:rFonts w:asciiTheme="minorHAnsi" w:hAnsiTheme="minorHAnsi" w:cstheme="minorHAnsi"/>
          <w:shd w:val="clear" w:color="auto" w:fill="FFFFFF"/>
        </w:rPr>
        <w:t>for the T61.</w:t>
      </w:r>
      <w:r w:rsidR="0042233C" w:rsidRPr="001D28A5">
        <w:rPr>
          <w:rFonts w:asciiTheme="minorHAnsi" w:hAnsiTheme="minorHAnsi" w:cstheme="minorHAnsi"/>
          <w:shd w:val="clear" w:color="auto" w:fill="FFFFFF"/>
        </w:rPr>
        <w:t xml:space="preserve"> Lower annealing temperatures can result in more controlled grain growth during subsequent processing steps. Excessive grain growth can lead to a decrease in hardness, so by annealing at lower temperatures, grain growth is limited, helping to preserve or even enhance the hardness of the material.</w:t>
      </w:r>
    </w:p>
    <w:p w14:paraId="48E4FEDC" w14:textId="062172A2" w:rsidR="00FD0C29" w:rsidRPr="001D28A5" w:rsidRDefault="00FD0C29" w:rsidP="00236CC2">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“The Rockwell hardness number is </w:t>
      </w:r>
      <w:r w:rsidRPr="001D28A5">
        <w:rPr>
          <w:rFonts w:asciiTheme="minorHAnsi" w:hAnsiTheme="minorHAnsi" w:cstheme="minorHAnsi"/>
          <w:shd w:val="clear" w:color="auto" w:fill="D3E3FD"/>
        </w:rPr>
        <w:t>directly related to the indentation hardness of the plastic material</w:t>
      </w:r>
      <w:r w:rsidRPr="001D28A5">
        <w:rPr>
          <w:rFonts w:asciiTheme="minorHAnsi" w:hAnsiTheme="minorHAnsi" w:cstheme="minorHAnsi"/>
          <w:shd w:val="clear" w:color="auto" w:fill="FFFFFF"/>
        </w:rPr>
        <w:t xml:space="preserve"> (i.e., the higher the reading, the harder the material).” - </w:t>
      </w:r>
      <w:r w:rsidR="00071DDB" w:rsidRPr="001D28A5">
        <w:rPr>
          <w:rFonts w:asciiTheme="minorHAnsi" w:hAnsiTheme="minorHAnsi" w:cstheme="minorHAnsi"/>
          <w:shd w:val="clear" w:color="auto" w:fill="FEF1C4"/>
        </w:rPr>
        <w:t>www.sciencedirect.com. (n.d.). </w:t>
      </w:r>
      <w:r w:rsidR="00071DDB" w:rsidRPr="001D28A5">
        <w:rPr>
          <w:rFonts w:asciiTheme="minorHAnsi" w:hAnsiTheme="minorHAnsi" w:cstheme="minorHAnsi"/>
          <w:i/>
          <w:iCs/>
          <w:shd w:val="clear" w:color="auto" w:fill="FEF1C4"/>
        </w:rPr>
        <w:t>Rockwell Hardness - an overview | ScienceDirect Topics</w:t>
      </w:r>
      <w:r w:rsidR="00071DDB" w:rsidRPr="001D28A5">
        <w:rPr>
          <w:rFonts w:asciiTheme="minorHAnsi" w:hAnsiTheme="minorHAnsi" w:cstheme="minorHAnsi"/>
          <w:shd w:val="clear" w:color="auto" w:fill="FEF1C4"/>
        </w:rPr>
        <w:t>. [online] Available at: https://www.sciencedirect.com/topics/chemistry/rockwell-hardness#:~:text=The%20Rockwell%20hardness%20number%20is.</w:t>
      </w:r>
    </w:p>
    <w:tbl>
      <w:tblPr>
        <w:tblW w:w="8647" w:type="dxa"/>
        <w:tblLook w:val="04A0" w:firstRow="1" w:lastRow="0" w:firstColumn="1" w:lastColumn="0" w:noHBand="0" w:noVBand="1"/>
      </w:tblPr>
      <w:tblGrid>
        <w:gridCol w:w="1040"/>
        <w:gridCol w:w="1228"/>
        <w:gridCol w:w="852"/>
        <w:gridCol w:w="1040"/>
        <w:gridCol w:w="1227"/>
        <w:gridCol w:w="853"/>
        <w:gridCol w:w="1040"/>
        <w:gridCol w:w="1367"/>
      </w:tblGrid>
      <w:tr w:rsidR="001D28A5" w:rsidRPr="001D28A5" w14:paraId="5FEF9433" w14:textId="77777777" w:rsidTr="00B9223C">
        <w:trPr>
          <w:trHeight w:val="500"/>
        </w:trPr>
        <w:tc>
          <w:tcPr>
            <w:tcW w:w="1040" w:type="dxa"/>
            <w:tcBorders>
              <w:top w:val="nil"/>
              <w:left w:val="nil"/>
              <w:bottom w:val="nil"/>
              <w:right w:val="nil"/>
            </w:tcBorders>
            <w:shd w:val="clear" w:color="auto" w:fill="auto"/>
            <w:noWrap/>
            <w:vAlign w:val="center"/>
            <w:hideMark/>
          </w:tcPr>
          <w:p w14:paraId="184CDDF3" w14:textId="7AE1D7FE" w:rsidR="00EA3E35" w:rsidRPr="001D28A5" w:rsidRDefault="00054B9F" w:rsidP="00236CC2">
            <w:pPr>
              <w:spacing w:line="276" w:lineRule="auto"/>
              <w:rPr>
                <w:rFonts w:asciiTheme="minorHAnsi" w:hAnsiTheme="minorHAnsi" w:cstheme="minorHAnsi"/>
              </w:rPr>
            </w:pPr>
            <w:r>
              <w:rPr>
                <w:rFonts w:asciiTheme="minorHAnsi" w:hAnsiTheme="minorHAnsi" w:cstheme="minorHAnsi"/>
                <w:b/>
                <w:bCs/>
                <w:shd w:val="clear" w:color="auto" w:fill="FFFFFF"/>
              </w:rPr>
              <w:t>Table 4.3.1 – T56</w:t>
            </w:r>
          </w:p>
        </w:tc>
        <w:tc>
          <w:tcPr>
            <w:tcW w:w="1228" w:type="dxa"/>
            <w:tcBorders>
              <w:top w:val="nil"/>
              <w:left w:val="nil"/>
              <w:bottom w:val="nil"/>
              <w:right w:val="nil"/>
            </w:tcBorders>
            <w:shd w:val="clear" w:color="auto" w:fill="auto"/>
            <w:noWrap/>
            <w:vAlign w:val="bottom"/>
            <w:hideMark/>
          </w:tcPr>
          <w:p w14:paraId="57EB7EA7" w14:textId="77777777" w:rsidR="00EA3E35" w:rsidRPr="001D28A5" w:rsidRDefault="00EA3E35" w:rsidP="00236CC2">
            <w:pPr>
              <w:spacing w:line="276" w:lineRule="auto"/>
              <w:rPr>
                <w:rFonts w:asciiTheme="minorHAnsi" w:hAnsiTheme="minorHAnsi" w:cstheme="minorHAnsi"/>
              </w:rPr>
            </w:pPr>
          </w:p>
        </w:tc>
        <w:tc>
          <w:tcPr>
            <w:tcW w:w="852" w:type="dxa"/>
            <w:tcBorders>
              <w:top w:val="nil"/>
              <w:left w:val="nil"/>
              <w:bottom w:val="nil"/>
              <w:right w:val="nil"/>
            </w:tcBorders>
            <w:shd w:val="clear" w:color="auto" w:fill="auto"/>
            <w:noWrap/>
            <w:vAlign w:val="bottom"/>
            <w:hideMark/>
          </w:tcPr>
          <w:p w14:paraId="0066C289" w14:textId="77777777" w:rsidR="00EA3E35" w:rsidRPr="001D28A5" w:rsidRDefault="00EA3E35" w:rsidP="00236CC2">
            <w:pPr>
              <w:spacing w:line="276" w:lineRule="auto"/>
              <w:rPr>
                <w:rFonts w:asciiTheme="minorHAnsi" w:hAnsiTheme="minorHAnsi" w:cstheme="minorHAnsi"/>
              </w:rPr>
            </w:pPr>
          </w:p>
        </w:tc>
        <w:tc>
          <w:tcPr>
            <w:tcW w:w="1040" w:type="dxa"/>
            <w:tcBorders>
              <w:top w:val="nil"/>
              <w:left w:val="nil"/>
              <w:bottom w:val="nil"/>
              <w:right w:val="nil"/>
            </w:tcBorders>
            <w:shd w:val="clear" w:color="auto" w:fill="auto"/>
            <w:noWrap/>
            <w:vAlign w:val="center"/>
            <w:hideMark/>
          </w:tcPr>
          <w:p w14:paraId="0141AA89" w14:textId="7E29211E" w:rsidR="00EA3E35" w:rsidRPr="001D28A5" w:rsidRDefault="00054B9F" w:rsidP="00236CC2">
            <w:pPr>
              <w:spacing w:line="276" w:lineRule="auto"/>
              <w:rPr>
                <w:rFonts w:asciiTheme="minorHAnsi" w:hAnsiTheme="minorHAnsi" w:cstheme="minorHAnsi"/>
              </w:rPr>
            </w:pPr>
            <w:r>
              <w:rPr>
                <w:rFonts w:asciiTheme="minorHAnsi" w:hAnsiTheme="minorHAnsi" w:cstheme="minorHAnsi"/>
                <w:b/>
                <w:bCs/>
                <w:shd w:val="clear" w:color="auto" w:fill="FFFFFF"/>
              </w:rPr>
              <w:t>Table 4.3.2 – T59</w:t>
            </w:r>
          </w:p>
        </w:tc>
        <w:tc>
          <w:tcPr>
            <w:tcW w:w="1227" w:type="dxa"/>
            <w:tcBorders>
              <w:top w:val="nil"/>
              <w:left w:val="nil"/>
              <w:bottom w:val="nil"/>
              <w:right w:val="nil"/>
            </w:tcBorders>
            <w:shd w:val="clear" w:color="auto" w:fill="auto"/>
            <w:noWrap/>
            <w:vAlign w:val="bottom"/>
            <w:hideMark/>
          </w:tcPr>
          <w:p w14:paraId="4F37F60E" w14:textId="77777777" w:rsidR="00EA3E35" w:rsidRPr="001D28A5" w:rsidRDefault="00EA3E35" w:rsidP="00236CC2">
            <w:pPr>
              <w:spacing w:line="276" w:lineRule="auto"/>
              <w:rPr>
                <w:rFonts w:asciiTheme="minorHAnsi" w:hAnsiTheme="minorHAnsi" w:cstheme="minorHAnsi"/>
              </w:rPr>
            </w:pPr>
          </w:p>
        </w:tc>
        <w:tc>
          <w:tcPr>
            <w:tcW w:w="853" w:type="dxa"/>
            <w:tcBorders>
              <w:top w:val="nil"/>
              <w:left w:val="nil"/>
              <w:bottom w:val="nil"/>
              <w:right w:val="nil"/>
            </w:tcBorders>
            <w:shd w:val="clear" w:color="auto" w:fill="auto"/>
            <w:noWrap/>
            <w:vAlign w:val="bottom"/>
            <w:hideMark/>
          </w:tcPr>
          <w:p w14:paraId="30E74659" w14:textId="77777777" w:rsidR="00EA3E35" w:rsidRPr="001D28A5" w:rsidRDefault="00EA3E35" w:rsidP="00236CC2">
            <w:pPr>
              <w:spacing w:line="276" w:lineRule="auto"/>
              <w:rPr>
                <w:rFonts w:asciiTheme="minorHAnsi" w:hAnsiTheme="minorHAnsi" w:cstheme="minorHAnsi"/>
              </w:rPr>
            </w:pPr>
          </w:p>
        </w:tc>
        <w:tc>
          <w:tcPr>
            <w:tcW w:w="1040" w:type="dxa"/>
            <w:tcBorders>
              <w:top w:val="nil"/>
              <w:left w:val="nil"/>
              <w:bottom w:val="nil"/>
              <w:right w:val="nil"/>
            </w:tcBorders>
            <w:shd w:val="clear" w:color="auto" w:fill="auto"/>
            <w:noWrap/>
            <w:vAlign w:val="center"/>
            <w:hideMark/>
          </w:tcPr>
          <w:p w14:paraId="33829987" w14:textId="5D7BDFC5" w:rsidR="00EA3E35" w:rsidRPr="001D28A5" w:rsidRDefault="00054B9F" w:rsidP="00236CC2">
            <w:pPr>
              <w:spacing w:line="276" w:lineRule="auto"/>
              <w:rPr>
                <w:rFonts w:asciiTheme="minorHAnsi" w:hAnsiTheme="minorHAnsi" w:cstheme="minorHAnsi"/>
              </w:rPr>
            </w:pPr>
            <w:r>
              <w:rPr>
                <w:rFonts w:asciiTheme="minorHAnsi" w:hAnsiTheme="minorHAnsi" w:cstheme="minorHAnsi"/>
                <w:b/>
                <w:bCs/>
                <w:shd w:val="clear" w:color="auto" w:fill="FFFFFF"/>
              </w:rPr>
              <w:t>Table 4.3.3 – T61</w:t>
            </w:r>
          </w:p>
        </w:tc>
        <w:tc>
          <w:tcPr>
            <w:tcW w:w="1367" w:type="dxa"/>
            <w:tcBorders>
              <w:top w:val="nil"/>
              <w:left w:val="nil"/>
              <w:bottom w:val="nil"/>
              <w:right w:val="nil"/>
            </w:tcBorders>
            <w:shd w:val="clear" w:color="auto" w:fill="auto"/>
            <w:noWrap/>
            <w:vAlign w:val="bottom"/>
            <w:hideMark/>
          </w:tcPr>
          <w:p w14:paraId="344897AD" w14:textId="77777777" w:rsidR="00EA3E35" w:rsidRPr="001D28A5" w:rsidRDefault="00EA3E35" w:rsidP="00236CC2">
            <w:pPr>
              <w:spacing w:line="276" w:lineRule="auto"/>
              <w:rPr>
                <w:rFonts w:asciiTheme="minorHAnsi" w:hAnsiTheme="minorHAnsi" w:cstheme="minorHAnsi"/>
              </w:rPr>
            </w:pPr>
          </w:p>
        </w:tc>
      </w:tr>
      <w:tr w:rsidR="001D28A5" w:rsidRPr="001D28A5" w14:paraId="7E25021C" w14:textId="77777777" w:rsidTr="00B9223C">
        <w:trPr>
          <w:trHeight w:val="300"/>
        </w:trPr>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051545E4"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T56</w:t>
            </w:r>
          </w:p>
        </w:tc>
        <w:tc>
          <w:tcPr>
            <w:tcW w:w="1228"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1C26FBBF" w14:textId="37DEF183" w:rsidR="00EA3E35" w:rsidRPr="001D28A5" w:rsidRDefault="00B9223C" w:rsidP="00236CC2">
            <w:pPr>
              <w:spacing w:line="276" w:lineRule="auto"/>
              <w:rPr>
                <w:rFonts w:asciiTheme="minorHAnsi" w:hAnsiTheme="minorHAnsi" w:cstheme="minorHAnsi"/>
              </w:rPr>
            </w:pPr>
            <w:proofErr w:type="spellStart"/>
            <w:r w:rsidRPr="001D28A5">
              <w:rPr>
                <w:rFonts w:asciiTheme="minorHAnsi" w:hAnsiTheme="minorHAnsi" w:cstheme="minorHAnsi"/>
              </w:rPr>
              <w:t>K</w:t>
            </w:r>
            <w:r w:rsidR="00EA3E35" w:rsidRPr="001D28A5">
              <w:rPr>
                <w:rFonts w:asciiTheme="minorHAnsi" w:hAnsiTheme="minorHAnsi" w:cstheme="minorHAnsi"/>
              </w:rPr>
              <w:t>gforce</w:t>
            </w:r>
            <w:proofErr w:type="spellEnd"/>
            <w:r>
              <w:rPr>
                <w:rFonts w:asciiTheme="minorHAnsi" w:hAnsiTheme="minorHAnsi" w:cstheme="minorHAnsi"/>
              </w:rPr>
              <w:t xml:space="preserve"> (kg x 9.8N) </w:t>
            </w:r>
          </w:p>
        </w:tc>
        <w:tc>
          <w:tcPr>
            <w:tcW w:w="852" w:type="dxa"/>
            <w:tcBorders>
              <w:top w:val="nil"/>
              <w:left w:val="nil"/>
              <w:bottom w:val="nil"/>
              <w:right w:val="nil"/>
            </w:tcBorders>
            <w:shd w:val="clear" w:color="auto" w:fill="auto"/>
            <w:noWrap/>
            <w:vAlign w:val="bottom"/>
            <w:hideMark/>
          </w:tcPr>
          <w:p w14:paraId="1E947F8B" w14:textId="77777777" w:rsidR="00EA3E35" w:rsidRPr="001D28A5" w:rsidRDefault="00EA3E35" w:rsidP="00236CC2">
            <w:pPr>
              <w:spacing w:line="276" w:lineRule="auto"/>
              <w:rPr>
                <w:rFonts w:asciiTheme="minorHAnsi" w:hAnsiTheme="minorHAnsi" w:cstheme="minorHAnsi"/>
              </w:rPr>
            </w:pPr>
          </w:p>
        </w:tc>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41EDB0F7"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T59</w:t>
            </w:r>
          </w:p>
        </w:tc>
        <w:tc>
          <w:tcPr>
            <w:tcW w:w="1227"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56AAD9C8" w14:textId="0B4204CE" w:rsidR="00EA3E35" w:rsidRPr="001D28A5" w:rsidRDefault="00B9223C" w:rsidP="00236CC2">
            <w:pPr>
              <w:spacing w:line="276" w:lineRule="auto"/>
              <w:rPr>
                <w:rFonts w:asciiTheme="minorHAnsi" w:hAnsiTheme="minorHAnsi" w:cstheme="minorHAnsi"/>
              </w:rPr>
            </w:pPr>
            <w:proofErr w:type="spellStart"/>
            <w:r w:rsidRPr="001D28A5">
              <w:rPr>
                <w:rFonts w:asciiTheme="minorHAnsi" w:hAnsiTheme="minorHAnsi" w:cstheme="minorHAnsi"/>
              </w:rPr>
              <w:t>Kgforce</w:t>
            </w:r>
            <w:proofErr w:type="spellEnd"/>
            <w:r>
              <w:rPr>
                <w:rFonts w:asciiTheme="minorHAnsi" w:hAnsiTheme="minorHAnsi" w:cstheme="minorHAnsi"/>
              </w:rPr>
              <w:t xml:space="preserve"> (kg x 9.8N) </w:t>
            </w:r>
          </w:p>
        </w:tc>
        <w:tc>
          <w:tcPr>
            <w:tcW w:w="853" w:type="dxa"/>
            <w:tcBorders>
              <w:top w:val="nil"/>
              <w:left w:val="nil"/>
              <w:bottom w:val="nil"/>
              <w:right w:val="nil"/>
            </w:tcBorders>
            <w:shd w:val="clear" w:color="auto" w:fill="auto"/>
            <w:noWrap/>
            <w:vAlign w:val="bottom"/>
            <w:hideMark/>
          </w:tcPr>
          <w:p w14:paraId="7371B6A1" w14:textId="77777777" w:rsidR="00EA3E35" w:rsidRPr="001D28A5" w:rsidRDefault="00EA3E35" w:rsidP="00236CC2">
            <w:pPr>
              <w:spacing w:line="276" w:lineRule="auto"/>
              <w:rPr>
                <w:rFonts w:asciiTheme="minorHAnsi" w:hAnsiTheme="minorHAnsi" w:cstheme="minorHAnsi"/>
              </w:rPr>
            </w:pPr>
          </w:p>
        </w:tc>
        <w:tc>
          <w:tcPr>
            <w:tcW w:w="1040" w:type="dxa"/>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6C782AAF"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T61</w:t>
            </w:r>
          </w:p>
        </w:tc>
        <w:tc>
          <w:tcPr>
            <w:tcW w:w="1367" w:type="dxa"/>
            <w:vMerge w:val="restart"/>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590A6080" w14:textId="02DA8BCC" w:rsidR="00EA3E35" w:rsidRPr="001D28A5" w:rsidRDefault="00B9223C" w:rsidP="00236CC2">
            <w:pPr>
              <w:spacing w:line="276" w:lineRule="auto"/>
              <w:rPr>
                <w:rFonts w:asciiTheme="minorHAnsi" w:hAnsiTheme="minorHAnsi" w:cstheme="minorHAnsi"/>
              </w:rPr>
            </w:pPr>
            <w:proofErr w:type="spellStart"/>
            <w:r w:rsidRPr="001D28A5">
              <w:rPr>
                <w:rFonts w:asciiTheme="minorHAnsi" w:hAnsiTheme="minorHAnsi" w:cstheme="minorHAnsi"/>
              </w:rPr>
              <w:t>Kgforce</w:t>
            </w:r>
            <w:proofErr w:type="spellEnd"/>
            <w:r>
              <w:rPr>
                <w:rFonts w:asciiTheme="minorHAnsi" w:hAnsiTheme="minorHAnsi" w:cstheme="minorHAnsi"/>
              </w:rPr>
              <w:t xml:space="preserve"> (kg x 9.8N)</w:t>
            </w:r>
          </w:p>
        </w:tc>
      </w:tr>
      <w:tr w:rsidR="001D28A5" w:rsidRPr="001D28A5" w14:paraId="0E60D8A8" w14:textId="77777777" w:rsidTr="00B9223C">
        <w:trPr>
          <w:trHeight w:val="300"/>
        </w:trPr>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6CCEF6C9" w14:textId="77777777" w:rsidR="00EA3E35" w:rsidRPr="001D28A5" w:rsidRDefault="00EA3E35" w:rsidP="00236CC2">
            <w:pPr>
              <w:spacing w:line="276" w:lineRule="auto"/>
              <w:rPr>
                <w:rFonts w:asciiTheme="minorHAnsi" w:hAnsiTheme="minorHAnsi" w:cstheme="minorHAnsi"/>
              </w:rPr>
            </w:pPr>
          </w:p>
        </w:tc>
        <w:tc>
          <w:tcPr>
            <w:tcW w:w="1228" w:type="dxa"/>
            <w:vMerge/>
            <w:tcBorders>
              <w:top w:val="single" w:sz="8" w:space="0" w:color="000000"/>
              <w:left w:val="single" w:sz="8" w:space="0" w:color="000000"/>
              <w:bottom w:val="single" w:sz="8" w:space="0" w:color="000000"/>
              <w:right w:val="single" w:sz="8" w:space="0" w:color="000000"/>
            </w:tcBorders>
            <w:vAlign w:val="center"/>
            <w:hideMark/>
          </w:tcPr>
          <w:p w14:paraId="5ADE7EB8" w14:textId="77777777" w:rsidR="00EA3E35" w:rsidRPr="001D28A5" w:rsidRDefault="00EA3E35" w:rsidP="00236CC2">
            <w:pPr>
              <w:spacing w:line="276" w:lineRule="auto"/>
              <w:rPr>
                <w:rFonts w:asciiTheme="minorHAnsi" w:hAnsiTheme="minorHAnsi" w:cstheme="minorHAnsi"/>
              </w:rPr>
            </w:pPr>
          </w:p>
        </w:tc>
        <w:tc>
          <w:tcPr>
            <w:tcW w:w="852" w:type="dxa"/>
            <w:tcBorders>
              <w:top w:val="nil"/>
              <w:left w:val="nil"/>
              <w:bottom w:val="nil"/>
              <w:right w:val="nil"/>
            </w:tcBorders>
            <w:shd w:val="clear" w:color="auto" w:fill="auto"/>
            <w:noWrap/>
            <w:vAlign w:val="bottom"/>
            <w:hideMark/>
          </w:tcPr>
          <w:p w14:paraId="24B042DF" w14:textId="77777777" w:rsidR="00EA3E35" w:rsidRPr="001D28A5" w:rsidRDefault="00EA3E35" w:rsidP="00236CC2">
            <w:pPr>
              <w:spacing w:line="276" w:lineRule="auto"/>
              <w:rPr>
                <w:rFonts w:asciiTheme="minorHAnsi" w:hAnsiTheme="minorHAnsi" w:cstheme="minorHAnsi"/>
              </w:rPr>
            </w:pPr>
          </w:p>
        </w:tc>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19021950" w14:textId="77777777" w:rsidR="00EA3E35" w:rsidRPr="001D28A5" w:rsidRDefault="00EA3E35" w:rsidP="00236CC2">
            <w:pPr>
              <w:spacing w:line="276" w:lineRule="auto"/>
              <w:rPr>
                <w:rFonts w:asciiTheme="minorHAnsi" w:hAnsiTheme="minorHAnsi" w:cstheme="minorHAnsi"/>
              </w:rPr>
            </w:pPr>
          </w:p>
        </w:tc>
        <w:tc>
          <w:tcPr>
            <w:tcW w:w="1227" w:type="dxa"/>
            <w:vMerge/>
            <w:tcBorders>
              <w:top w:val="single" w:sz="8" w:space="0" w:color="000000"/>
              <w:left w:val="single" w:sz="8" w:space="0" w:color="000000"/>
              <w:bottom w:val="single" w:sz="8" w:space="0" w:color="000000"/>
              <w:right w:val="single" w:sz="8" w:space="0" w:color="000000"/>
            </w:tcBorders>
            <w:vAlign w:val="center"/>
            <w:hideMark/>
          </w:tcPr>
          <w:p w14:paraId="0091E3AA" w14:textId="77777777" w:rsidR="00EA3E35" w:rsidRPr="001D28A5" w:rsidRDefault="00EA3E35" w:rsidP="00236CC2">
            <w:pPr>
              <w:spacing w:line="276" w:lineRule="auto"/>
              <w:rPr>
                <w:rFonts w:asciiTheme="minorHAnsi" w:hAnsiTheme="minorHAnsi" w:cstheme="minorHAnsi"/>
              </w:rPr>
            </w:pPr>
          </w:p>
        </w:tc>
        <w:tc>
          <w:tcPr>
            <w:tcW w:w="853" w:type="dxa"/>
            <w:tcBorders>
              <w:top w:val="nil"/>
              <w:left w:val="nil"/>
              <w:bottom w:val="nil"/>
              <w:right w:val="nil"/>
            </w:tcBorders>
            <w:shd w:val="clear" w:color="auto" w:fill="auto"/>
            <w:noWrap/>
            <w:vAlign w:val="bottom"/>
            <w:hideMark/>
          </w:tcPr>
          <w:p w14:paraId="77D79CD0" w14:textId="77777777" w:rsidR="00EA3E35" w:rsidRPr="001D28A5" w:rsidRDefault="00EA3E35" w:rsidP="00236CC2">
            <w:pPr>
              <w:spacing w:line="276" w:lineRule="auto"/>
              <w:rPr>
                <w:rFonts w:asciiTheme="minorHAnsi" w:hAnsiTheme="minorHAnsi" w:cstheme="minorHAnsi"/>
              </w:rPr>
            </w:pPr>
          </w:p>
        </w:tc>
        <w:tc>
          <w:tcPr>
            <w:tcW w:w="1040" w:type="dxa"/>
            <w:vMerge/>
            <w:tcBorders>
              <w:top w:val="single" w:sz="8" w:space="0" w:color="000000"/>
              <w:left w:val="single" w:sz="8" w:space="0" w:color="000000"/>
              <w:bottom w:val="single" w:sz="8" w:space="0" w:color="000000"/>
              <w:right w:val="single" w:sz="8" w:space="0" w:color="000000"/>
            </w:tcBorders>
            <w:vAlign w:val="center"/>
            <w:hideMark/>
          </w:tcPr>
          <w:p w14:paraId="25A7D046" w14:textId="77777777" w:rsidR="00EA3E35" w:rsidRPr="001D28A5" w:rsidRDefault="00EA3E35" w:rsidP="00236CC2">
            <w:pPr>
              <w:spacing w:line="276" w:lineRule="auto"/>
              <w:rPr>
                <w:rFonts w:asciiTheme="minorHAnsi" w:hAnsiTheme="minorHAnsi" w:cstheme="minorHAnsi"/>
              </w:rPr>
            </w:pPr>
          </w:p>
        </w:tc>
        <w:tc>
          <w:tcPr>
            <w:tcW w:w="1367" w:type="dxa"/>
            <w:vMerge/>
            <w:tcBorders>
              <w:top w:val="single" w:sz="8" w:space="0" w:color="000000"/>
              <w:left w:val="single" w:sz="8" w:space="0" w:color="000000"/>
              <w:bottom w:val="single" w:sz="8" w:space="0" w:color="000000"/>
              <w:right w:val="single" w:sz="8" w:space="0" w:color="000000"/>
            </w:tcBorders>
            <w:vAlign w:val="center"/>
            <w:hideMark/>
          </w:tcPr>
          <w:p w14:paraId="31EDE46C" w14:textId="77777777" w:rsidR="00EA3E35" w:rsidRPr="001D28A5" w:rsidRDefault="00EA3E35" w:rsidP="00236CC2">
            <w:pPr>
              <w:spacing w:line="276" w:lineRule="auto"/>
              <w:rPr>
                <w:rFonts w:asciiTheme="minorHAnsi" w:hAnsiTheme="minorHAnsi" w:cstheme="minorHAnsi"/>
              </w:rPr>
            </w:pPr>
          </w:p>
        </w:tc>
      </w:tr>
      <w:tr w:rsidR="001D28A5" w:rsidRPr="001D28A5" w14:paraId="7C166EE7" w14:textId="77777777" w:rsidTr="00B9223C">
        <w:trPr>
          <w:trHeight w:val="30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34645B35"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1</w:t>
            </w:r>
          </w:p>
        </w:tc>
        <w:tc>
          <w:tcPr>
            <w:tcW w:w="1228" w:type="dxa"/>
            <w:tcBorders>
              <w:top w:val="nil"/>
              <w:left w:val="nil"/>
              <w:bottom w:val="single" w:sz="8" w:space="0" w:color="000000"/>
              <w:right w:val="single" w:sz="8" w:space="0" w:color="000000"/>
            </w:tcBorders>
            <w:shd w:val="clear" w:color="auto" w:fill="auto"/>
            <w:vAlign w:val="center"/>
            <w:hideMark/>
          </w:tcPr>
          <w:p w14:paraId="090BC03F"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54.9</w:t>
            </w:r>
          </w:p>
        </w:tc>
        <w:tc>
          <w:tcPr>
            <w:tcW w:w="852" w:type="dxa"/>
            <w:tcBorders>
              <w:top w:val="nil"/>
              <w:left w:val="nil"/>
              <w:bottom w:val="nil"/>
              <w:right w:val="nil"/>
            </w:tcBorders>
            <w:shd w:val="clear" w:color="auto" w:fill="auto"/>
            <w:noWrap/>
            <w:vAlign w:val="bottom"/>
            <w:hideMark/>
          </w:tcPr>
          <w:p w14:paraId="22DAE903"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4329CD70"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1</w:t>
            </w:r>
          </w:p>
        </w:tc>
        <w:tc>
          <w:tcPr>
            <w:tcW w:w="1227" w:type="dxa"/>
            <w:tcBorders>
              <w:top w:val="nil"/>
              <w:left w:val="nil"/>
              <w:bottom w:val="single" w:sz="8" w:space="0" w:color="000000"/>
              <w:right w:val="single" w:sz="8" w:space="0" w:color="000000"/>
            </w:tcBorders>
            <w:shd w:val="clear" w:color="auto" w:fill="auto"/>
            <w:vAlign w:val="center"/>
            <w:hideMark/>
          </w:tcPr>
          <w:p w14:paraId="35BB281E"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61.3</w:t>
            </w:r>
          </w:p>
        </w:tc>
        <w:tc>
          <w:tcPr>
            <w:tcW w:w="853" w:type="dxa"/>
            <w:tcBorders>
              <w:top w:val="nil"/>
              <w:left w:val="nil"/>
              <w:bottom w:val="nil"/>
              <w:right w:val="nil"/>
            </w:tcBorders>
            <w:shd w:val="clear" w:color="auto" w:fill="auto"/>
            <w:noWrap/>
            <w:vAlign w:val="bottom"/>
            <w:hideMark/>
          </w:tcPr>
          <w:p w14:paraId="67FEC5FC"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33FE5281"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1</w:t>
            </w:r>
          </w:p>
        </w:tc>
        <w:tc>
          <w:tcPr>
            <w:tcW w:w="1367" w:type="dxa"/>
            <w:tcBorders>
              <w:top w:val="nil"/>
              <w:left w:val="nil"/>
              <w:bottom w:val="single" w:sz="8" w:space="0" w:color="000000"/>
              <w:right w:val="single" w:sz="8" w:space="0" w:color="000000"/>
            </w:tcBorders>
            <w:shd w:val="clear" w:color="auto" w:fill="auto"/>
            <w:vAlign w:val="center"/>
            <w:hideMark/>
          </w:tcPr>
          <w:p w14:paraId="3EAFDF4D"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58.4</w:t>
            </w:r>
          </w:p>
        </w:tc>
      </w:tr>
      <w:tr w:rsidR="001D28A5" w:rsidRPr="001D28A5" w14:paraId="0E2A0F53" w14:textId="77777777" w:rsidTr="00B9223C">
        <w:trPr>
          <w:trHeight w:val="30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03A97D45"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2</w:t>
            </w:r>
          </w:p>
        </w:tc>
        <w:tc>
          <w:tcPr>
            <w:tcW w:w="1228" w:type="dxa"/>
            <w:tcBorders>
              <w:top w:val="nil"/>
              <w:left w:val="nil"/>
              <w:bottom w:val="single" w:sz="8" w:space="0" w:color="000000"/>
              <w:right w:val="single" w:sz="8" w:space="0" w:color="000000"/>
            </w:tcBorders>
            <w:shd w:val="clear" w:color="auto" w:fill="auto"/>
            <w:vAlign w:val="center"/>
            <w:hideMark/>
          </w:tcPr>
          <w:p w14:paraId="18378288"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54.7</w:t>
            </w:r>
          </w:p>
        </w:tc>
        <w:tc>
          <w:tcPr>
            <w:tcW w:w="852" w:type="dxa"/>
            <w:tcBorders>
              <w:top w:val="nil"/>
              <w:left w:val="nil"/>
              <w:bottom w:val="nil"/>
              <w:right w:val="nil"/>
            </w:tcBorders>
            <w:shd w:val="clear" w:color="auto" w:fill="auto"/>
            <w:noWrap/>
            <w:vAlign w:val="bottom"/>
            <w:hideMark/>
          </w:tcPr>
          <w:p w14:paraId="2497534E"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5C639E24"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2</w:t>
            </w:r>
          </w:p>
        </w:tc>
        <w:tc>
          <w:tcPr>
            <w:tcW w:w="1227" w:type="dxa"/>
            <w:tcBorders>
              <w:top w:val="nil"/>
              <w:left w:val="nil"/>
              <w:bottom w:val="single" w:sz="8" w:space="0" w:color="000000"/>
              <w:right w:val="single" w:sz="8" w:space="0" w:color="000000"/>
            </w:tcBorders>
            <w:shd w:val="clear" w:color="auto" w:fill="auto"/>
            <w:vAlign w:val="center"/>
            <w:hideMark/>
          </w:tcPr>
          <w:p w14:paraId="74B6BDDE"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61.2</w:t>
            </w:r>
          </w:p>
        </w:tc>
        <w:tc>
          <w:tcPr>
            <w:tcW w:w="853" w:type="dxa"/>
            <w:tcBorders>
              <w:top w:val="nil"/>
              <w:left w:val="nil"/>
              <w:bottom w:val="nil"/>
              <w:right w:val="nil"/>
            </w:tcBorders>
            <w:shd w:val="clear" w:color="auto" w:fill="auto"/>
            <w:noWrap/>
            <w:vAlign w:val="bottom"/>
            <w:hideMark/>
          </w:tcPr>
          <w:p w14:paraId="219ED1FB"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64EA460D"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2</w:t>
            </w:r>
          </w:p>
        </w:tc>
        <w:tc>
          <w:tcPr>
            <w:tcW w:w="1367" w:type="dxa"/>
            <w:tcBorders>
              <w:top w:val="nil"/>
              <w:left w:val="nil"/>
              <w:bottom w:val="single" w:sz="8" w:space="0" w:color="000000"/>
              <w:right w:val="single" w:sz="8" w:space="0" w:color="000000"/>
            </w:tcBorders>
            <w:shd w:val="clear" w:color="auto" w:fill="auto"/>
            <w:vAlign w:val="center"/>
            <w:hideMark/>
          </w:tcPr>
          <w:p w14:paraId="0A8E3F96"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58.6</w:t>
            </w:r>
          </w:p>
        </w:tc>
      </w:tr>
      <w:tr w:rsidR="001D28A5" w:rsidRPr="001D28A5" w14:paraId="25950B78" w14:textId="77777777" w:rsidTr="00B9223C">
        <w:trPr>
          <w:trHeight w:val="30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7E9A8E9B"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3</w:t>
            </w:r>
          </w:p>
        </w:tc>
        <w:tc>
          <w:tcPr>
            <w:tcW w:w="1228" w:type="dxa"/>
            <w:tcBorders>
              <w:top w:val="nil"/>
              <w:left w:val="nil"/>
              <w:bottom w:val="single" w:sz="8" w:space="0" w:color="000000"/>
              <w:right w:val="single" w:sz="8" w:space="0" w:color="000000"/>
            </w:tcBorders>
            <w:shd w:val="clear" w:color="auto" w:fill="auto"/>
            <w:vAlign w:val="center"/>
            <w:hideMark/>
          </w:tcPr>
          <w:p w14:paraId="0A5DDE00"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55.4</w:t>
            </w:r>
          </w:p>
        </w:tc>
        <w:tc>
          <w:tcPr>
            <w:tcW w:w="852" w:type="dxa"/>
            <w:tcBorders>
              <w:top w:val="nil"/>
              <w:left w:val="nil"/>
              <w:bottom w:val="nil"/>
              <w:right w:val="nil"/>
            </w:tcBorders>
            <w:shd w:val="clear" w:color="auto" w:fill="auto"/>
            <w:noWrap/>
            <w:vAlign w:val="bottom"/>
            <w:hideMark/>
          </w:tcPr>
          <w:p w14:paraId="4E1A6C0F"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66B04EEB"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3</w:t>
            </w:r>
          </w:p>
        </w:tc>
        <w:tc>
          <w:tcPr>
            <w:tcW w:w="1227" w:type="dxa"/>
            <w:tcBorders>
              <w:top w:val="nil"/>
              <w:left w:val="nil"/>
              <w:bottom w:val="single" w:sz="8" w:space="0" w:color="000000"/>
              <w:right w:val="single" w:sz="8" w:space="0" w:color="000000"/>
            </w:tcBorders>
            <w:shd w:val="clear" w:color="auto" w:fill="auto"/>
            <w:vAlign w:val="center"/>
            <w:hideMark/>
          </w:tcPr>
          <w:p w14:paraId="14D0748D"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61.7</w:t>
            </w:r>
          </w:p>
        </w:tc>
        <w:tc>
          <w:tcPr>
            <w:tcW w:w="853" w:type="dxa"/>
            <w:tcBorders>
              <w:top w:val="nil"/>
              <w:left w:val="nil"/>
              <w:bottom w:val="nil"/>
              <w:right w:val="nil"/>
            </w:tcBorders>
            <w:shd w:val="clear" w:color="auto" w:fill="auto"/>
            <w:noWrap/>
            <w:vAlign w:val="bottom"/>
            <w:hideMark/>
          </w:tcPr>
          <w:p w14:paraId="1C13FD46"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45E814CF"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3</w:t>
            </w:r>
          </w:p>
        </w:tc>
        <w:tc>
          <w:tcPr>
            <w:tcW w:w="1367" w:type="dxa"/>
            <w:tcBorders>
              <w:top w:val="nil"/>
              <w:left w:val="nil"/>
              <w:bottom w:val="single" w:sz="8" w:space="0" w:color="000000"/>
              <w:right w:val="single" w:sz="8" w:space="0" w:color="000000"/>
            </w:tcBorders>
            <w:shd w:val="clear" w:color="auto" w:fill="auto"/>
            <w:vAlign w:val="center"/>
            <w:hideMark/>
          </w:tcPr>
          <w:p w14:paraId="737333BF"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58.8</w:t>
            </w:r>
          </w:p>
        </w:tc>
      </w:tr>
      <w:tr w:rsidR="001D28A5" w:rsidRPr="001D28A5" w14:paraId="3326961B" w14:textId="77777777" w:rsidTr="00B9223C">
        <w:trPr>
          <w:trHeight w:val="30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61E5AF6B"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4</w:t>
            </w:r>
          </w:p>
        </w:tc>
        <w:tc>
          <w:tcPr>
            <w:tcW w:w="1228" w:type="dxa"/>
            <w:tcBorders>
              <w:top w:val="nil"/>
              <w:left w:val="nil"/>
              <w:bottom w:val="single" w:sz="8" w:space="0" w:color="000000"/>
              <w:right w:val="single" w:sz="8" w:space="0" w:color="000000"/>
            </w:tcBorders>
            <w:shd w:val="clear" w:color="auto" w:fill="auto"/>
            <w:vAlign w:val="center"/>
            <w:hideMark/>
          </w:tcPr>
          <w:p w14:paraId="438777E2"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55.7</w:t>
            </w:r>
          </w:p>
        </w:tc>
        <w:tc>
          <w:tcPr>
            <w:tcW w:w="852" w:type="dxa"/>
            <w:tcBorders>
              <w:top w:val="nil"/>
              <w:left w:val="nil"/>
              <w:bottom w:val="nil"/>
              <w:right w:val="nil"/>
            </w:tcBorders>
            <w:shd w:val="clear" w:color="auto" w:fill="auto"/>
            <w:noWrap/>
            <w:vAlign w:val="bottom"/>
            <w:hideMark/>
          </w:tcPr>
          <w:p w14:paraId="3F0EF50A"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3BDB559A"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4</w:t>
            </w:r>
          </w:p>
        </w:tc>
        <w:tc>
          <w:tcPr>
            <w:tcW w:w="1227" w:type="dxa"/>
            <w:tcBorders>
              <w:top w:val="nil"/>
              <w:left w:val="nil"/>
              <w:bottom w:val="single" w:sz="8" w:space="0" w:color="000000"/>
              <w:right w:val="single" w:sz="8" w:space="0" w:color="000000"/>
            </w:tcBorders>
            <w:shd w:val="clear" w:color="auto" w:fill="auto"/>
            <w:vAlign w:val="center"/>
            <w:hideMark/>
          </w:tcPr>
          <w:p w14:paraId="686FCE08"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61.5</w:t>
            </w:r>
          </w:p>
        </w:tc>
        <w:tc>
          <w:tcPr>
            <w:tcW w:w="853" w:type="dxa"/>
            <w:tcBorders>
              <w:top w:val="nil"/>
              <w:left w:val="nil"/>
              <w:bottom w:val="nil"/>
              <w:right w:val="nil"/>
            </w:tcBorders>
            <w:shd w:val="clear" w:color="auto" w:fill="auto"/>
            <w:noWrap/>
            <w:vAlign w:val="bottom"/>
            <w:hideMark/>
          </w:tcPr>
          <w:p w14:paraId="244007FD"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477F2AC9"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4</w:t>
            </w:r>
          </w:p>
        </w:tc>
        <w:tc>
          <w:tcPr>
            <w:tcW w:w="1367" w:type="dxa"/>
            <w:tcBorders>
              <w:top w:val="nil"/>
              <w:left w:val="nil"/>
              <w:bottom w:val="single" w:sz="8" w:space="0" w:color="000000"/>
              <w:right w:val="single" w:sz="8" w:space="0" w:color="000000"/>
            </w:tcBorders>
            <w:shd w:val="clear" w:color="auto" w:fill="auto"/>
            <w:vAlign w:val="center"/>
            <w:hideMark/>
          </w:tcPr>
          <w:p w14:paraId="74992B7F"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59.2</w:t>
            </w:r>
          </w:p>
        </w:tc>
      </w:tr>
      <w:tr w:rsidR="001D28A5" w:rsidRPr="001D28A5" w14:paraId="1E77DD5F" w14:textId="77777777" w:rsidTr="00B9223C">
        <w:trPr>
          <w:trHeight w:val="30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6A596418"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5</w:t>
            </w:r>
          </w:p>
        </w:tc>
        <w:tc>
          <w:tcPr>
            <w:tcW w:w="1228" w:type="dxa"/>
            <w:tcBorders>
              <w:top w:val="nil"/>
              <w:left w:val="nil"/>
              <w:bottom w:val="single" w:sz="8" w:space="0" w:color="000000"/>
              <w:right w:val="single" w:sz="8" w:space="0" w:color="000000"/>
            </w:tcBorders>
            <w:shd w:val="clear" w:color="auto" w:fill="auto"/>
            <w:vAlign w:val="center"/>
            <w:hideMark/>
          </w:tcPr>
          <w:p w14:paraId="0261E834"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55.6</w:t>
            </w:r>
          </w:p>
        </w:tc>
        <w:tc>
          <w:tcPr>
            <w:tcW w:w="852" w:type="dxa"/>
            <w:tcBorders>
              <w:top w:val="nil"/>
              <w:left w:val="nil"/>
              <w:bottom w:val="nil"/>
              <w:right w:val="nil"/>
            </w:tcBorders>
            <w:shd w:val="clear" w:color="auto" w:fill="auto"/>
            <w:noWrap/>
            <w:vAlign w:val="bottom"/>
            <w:hideMark/>
          </w:tcPr>
          <w:p w14:paraId="0115D38F"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3D61BF10"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5</w:t>
            </w:r>
          </w:p>
        </w:tc>
        <w:tc>
          <w:tcPr>
            <w:tcW w:w="1227" w:type="dxa"/>
            <w:tcBorders>
              <w:top w:val="nil"/>
              <w:left w:val="nil"/>
              <w:bottom w:val="single" w:sz="8" w:space="0" w:color="000000"/>
              <w:right w:val="single" w:sz="8" w:space="0" w:color="000000"/>
            </w:tcBorders>
            <w:shd w:val="clear" w:color="auto" w:fill="auto"/>
            <w:vAlign w:val="center"/>
            <w:hideMark/>
          </w:tcPr>
          <w:p w14:paraId="69EB966E"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61.6</w:t>
            </w:r>
          </w:p>
        </w:tc>
        <w:tc>
          <w:tcPr>
            <w:tcW w:w="853" w:type="dxa"/>
            <w:tcBorders>
              <w:top w:val="nil"/>
              <w:left w:val="nil"/>
              <w:bottom w:val="nil"/>
              <w:right w:val="nil"/>
            </w:tcBorders>
            <w:shd w:val="clear" w:color="auto" w:fill="auto"/>
            <w:noWrap/>
            <w:vAlign w:val="bottom"/>
            <w:hideMark/>
          </w:tcPr>
          <w:p w14:paraId="0DF6EDF4"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55136402"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5</w:t>
            </w:r>
          </w:p>
        </w:tc>
        <w:tc>
          <w:tcPr>
            <w:tcW w:w="1367" w:type="dxa"/>
            <w:tcBorders>
              <w:top w:val="nil"/>
              <w:left w:val="nil"/>
              <w:bottom w:val="single" w:sz="8" w:space="0" w:color="000000"/>
              <w:right w:val="single" w:sz="8" w:space="0" w:color="000000"/>
            </w:tcBorders>
            <w:shd w:val="clear" w:color="auto" w:fill="auto"/>
            <w:vAlign w:val="center"/>
            <w:hideMark/>
          </w:tcPr>
          <w:p w14:paraId="63F08DAC"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58.9</w:t>
            </w:r>
          </w:p>
        </w:tc>
      </w:tr>
      <w:tr w:rsidR="001D28A5" w:rsidRPr="001D28A5" w14:paraId="12EF9C08" w14:textId="77777777" w:rsidTr="00B9223C">
        <w:trPr>
          <w:trHeight w:val="30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77744FD6"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6</w:t>
            </w:r>
          </w:p>
        </w:tc>
        <w:tc>
          <w:tcPr>
            <w:tcW w:w="1228" w:type="dxa"/>
            <w:tcBorders>
              <w:top w:val="nil"/>
              <w:left w:val="nil"/>
              <w:bottom w:val="single" w:sz="8" w:space="0" w:color="000000"/>
              <w:right w:val="single" w:sz="8" w:space="0" w:color="000000"/>
            </w:tcBorders>
            <w:shd w:val="clear" w:color="auto" w:fill="auto"/>
            <w:vAlign w:val="center"/>
            <w:hideMark/>
          </w:tcPr>
          <w:p w14:paraId="4427CC23"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55.3</w:t>
            </w:r>
          </w:p>
        </w:tc>
        <w:tc>
          <w:tcPr>
            <w:tcW w:w="852" w:type="dxa"/>
            <w:tcBorders>
              <w:top w:val="nil"/>
              <w:left w:val="nil"/>
              <w:bottom w:val="nil"/>
              <w:right w:val="nil"/>
            </w:tcBorders>
            <w:shd w:val="clear" w:color="auto" w:fill="auto"/>
            <w:noWrap/>
            <w:vAlign w:val="bottom"/>
            <w:hideMark/>
          </w:tcPr>
          <w:p w14:paraId="45CF3D3F"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3A6D6E42"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6</w:t>
            </w:r>
          </w:p>
        </w:tc>
        <w:tc>
          <w:tcPr>
            <w:tcW w:w="1227" w:type="dxa"/>
            <w:tcBorders>
              <w:top w:val="nil"/>
              <w:left w:val="nil"/>
              <w:bottom w:val="single" w:sz="8" w:space="0" w:color="000000"/>
              <w:right w:val="single" w:sz="8" w:space="0" w:color="000000"/>
            </w:tcBorders>
            <w:shd w:val="clear" w:color="auto" w:fill="auto"/>
            <w:vAlign w:val="center"/>
            <w:hideMark/>
          </w:tcPr>
          <w:p w14:paraId="132BA1B0"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61.3</w:t>
            </w:r>
          </w:p>
        </w:tc>
        <w:tc>
          <w:tcPr>
            <w:tcW w:w="853" w:type="dxa"/>
            <w:tcBorders>
              <w:top w:val="nil"/>
              <w:left w:val="nil"/>
              <w:bottom w:val="nil"/>
              <w:right w:val="nil"/>
            </w:tcBorders>
            <w:shd w:val="clear" w:color="auto" w:fill="auto"/>
            <w:noWrap/>
            <w:vAlign w:val="bottom"/>
            <w:hideMark/>
          </w:tcPr>
          <w:p w14:paraId="0BE689E6"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2644EF6F"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6</w:t>
            </w:r>
          </w:p>
        </w:tc>
        <w:tc>
          <w:tcPr>
            <w:tcW w:w="1367" w:type="dxa"/>
            <w:tcBorders>
              <w:top w:val="nil"/>
              <w:left w:val="nil"/>
              <w:bottom w:val="single" w:sz="8" w:space="0" w:color="000000"/>
              <w:right w:val="single" w:sz="8" w:space="0" w:color="000000"/>
            </w:tcBorders>
            <w:shd w:val="clear" w:color="auto" w:fill="auto"/>
            <w:vAlign w:val="center"/>
            <w:hideMark/>
          </w:tcPr>
          <w:p w14:paraId="3DA2359D"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59.2</w:t>
            </w:r>
          </w:p>
        </w:tc>
      </w:tr>
      <w:tr w:rsidR="001D28A5" w:rsidRPr="001D28A5" w14:paraId="04E511F9" w14:textId="77777777" w:rsidTr="00B9223C">
        <w:trPr>
          <w:trHeight w:val="30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0D41AA23"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7</w:t>
            </w:r>
          </w:p>
        </w:tc>
        <w:tc>
          <w:tcPr>
            <w:tcW w:w="1228" w:type="dxa"/>
            <w:tcBorders>
              <w:top w:val="nil"/>
              <w:left w:val="nil"/>
              <w:bottom w:val="single" w:sz="8" w:space="0" w:color="000000"/>
              <w:right w:val="single" w:sz="8" w:space="0" w:color="000000"/>
            </w:tcBorders>
            <w:shd w:val="clear" w:color="auto" w:fill="auto"/>
            <w:vAlign w:val="center"/>
            <w:hideMark/>
          </w:tcPr>
          <w:p w14:paraId="2B28C247"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54.9</w:t>
            </w:r>
          </w:p>
        </w:tc>
        <w:tc>
          <w:tcPr>
            <w:tcW w:w="852" w:type="dxa"/>
            <w:tcBorders>
              <w:top w:val="nil"/>
              <w:left w:val="nil"/>
              <w:bottom w:val="nil"/>
              <w:right w:val="nil"/>
            </w:tcBorders>
            <w:shd w:val="clear" w:color="auto" w:fill="auto"/>
            <w:noWrap/>
            <w:vAlign w:val="bottom"/>
            <w:hideMark/>
          </w:tcPr>
          <w:p w14:paraId="55B1F529"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2716F7CB"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7</w:t>
            </w:r>
          </w:p>
        </w:tc>
        <w:tc>
          <w:tcPr>
            <w:tcW w:w="1227" w:type="dxa"/>
            <w:tcBorders>
              <w:top w:val="nil"/>
              <w:left w:val="nil"/>
              <w:bottom w:val="single" w:sz="8" w:space="0" w:color="000000"/>
              <w:right w:val="single" w:sz="8" w:space="0" w:color="000000"/>
            </w:tcBorders>
            <w:shd w:val="clear" w:color="auto" w:fill="auto"/>
            <w:vAlign w:val="center"/>
            <w:hideMark/>
          </w:tcPr>
          <w:p w14:paraId="372CEEAE"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61.5</w:t>
            </w:r>
          </w:p>
        </w:tc>
        <w:tc>
          <w:tcPr>
            <w:tcW w:w="853" w:type="dxa"/>
            <w:tcBorders>
              <w:top w:val="nil"/>
              <w:left w:val="nil"/>
              <w:bottom w:val="nil"/>
              <w:right w:val="nil"/>
            </w:tcBorders>
            <w:shd w:val="clear" w:color="auto" w:fill="auto"/>
            <w:noWrap/>
            <w:vAlign w:val="bottom"/>
            <w:hideMark/>
          </w:tcPr>
          <w:p w14:paraId="51CD4B12"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4BC5E4C7"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7</w:t>
            </w:r>
          </w:p>
        </w:tc>
        <w:tc>
          <w:tcPr>
            <w:tcW w:w="1367" w:type="dxa"/>
            <w:tcBorders>
              <w:top w:val="nil"/>
              <w:left w:val="nil"/>
              <w:bottom w:val="single" w:sz="8" w:space="0" w:color="000000"/>
              <w:right w:val="single" w:sz="8" w:space="0" w:color="000000"/>
            </w:tcBorders>
            <w:shd w:val="clear" w:color="auto" w:fill="auto"/>
            <w:vAlign w:val="center"/>
            <w:hideMark/>
          </w:tcPr>
          <w:p w14:paraId="01E68E13"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59.5</w:t>
            </w:r>
          </w:p>
        </w:tc>
      </w:tr>
      <w:tr w:rsidR="001D28A5" w:rsidRPr="001D28A5" w14:paraId="698F6BA4" w14:textId="77777777" w:rsidTr="00B9223C">
        <w:trPr>
          <w:trHeight w:val="30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62EF313C"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8</w:t>
            </w:r>
          </w:p>
        </w:tc>
        <w:tc>
          <w:tcPr>
            <w:tcW w:w="1228" w:type="dxa"/>
            <w:tcBorders>
              <w:top w:val="nil"/>
              <w:left w:val="nil"/>
              <w:bottom w:val="single" w:sz="8" w:space="0" w:color="000000"/>
              <w:right w:val="single" w:sz="8" w:space="0" w:color="000000"/>
            </w:tcBorders>
            <w:shd w:val="clear" w:color="auto" w:fill="auto"/>
            <w:vAlign w:val="center"/>
            <w:hideMark/>
          </w:tcPr>
          <w:p w14:paraId="0D40A8FA"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55.8</w:t>
            </w:r>
          </w:p>
        </w:tc>
        <w:tc>
          <w:tcPr>
            <w:tcW w:w="852" w:type="dxa"/>
            <w:tcBorders>
              <w:top w:val="nil"/>
              <w:left w:val="nil"/>
              <w:bottom w:val="nil"/>
              <w:right w:val="nil"/>
            </w:tcBorders>
            <w:shd w:val="clear" w:color="auto" w:fill="auto"/>
            <w:noWrap/>
            <w:vAlign w:val="bottom"/>
            <w:hideMark/>
          </w:tcPr>
          <w:p w14:paraId="049F2F61"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69E94453"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8</w:t>
            </w:r>
          </w:p>
        </w:tc>
        <w:tc>
          <w:tcPr>
            <w:tcW w:w="1227" w:type="dxa"/>
            <w:tcBorders>
              <w:top w:val="nil"/>
              <w:left w:val="nil"/>
              <w:bottom w:val="single" w:sz="8" w:space="0" w:color="000000"/>
              <w:right w:val="single" w:sz="8" w:space="0" w:color="000000"/>
            </w:tcBorders>
            <w:shd w:val="clear" w:color="auto" w:fill="auto"/>
            <w:vAlign w:val="center"/>
            <w:hideMark/>
          </w:tcPr>
          <w:p w14:paraId="34EF04D0"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60.9</w:t>
            </w:r>
          </w:p>
        </w:tc>
        <w:tc>
          <w:tcPr>
            <w:tcW w:w="853" w:type="dxa"/>
            <w:tcBorders>
              <w:top w:val="nil"/>
              <w:left w:val="nil"/>
              <w:bottom w:val="nil"/>
              <w:right w:val="nil"/>
            </w:tcBorders>
            <w:shd w:val="clear" w:color="auto" w:fill="auto"/>
            <w:noWrap/>
            <w:vAlign w:val="bottom"/>
            <w:hideMark/>
          </w:tcPr>
          <w:p w14:paraId="50985F2D"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0088235C"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8</w:t>
            </w:r>
          </w:p>
        </w:tc>
        <w:tc>
          <w:tcPr>
            <w:tcW w:w="1367" w:type="dxa"/>
            <w:tcBorders>
              <w:top w:val="nil"/>
              <w:left w:val="nil"/>
              <w:bottom w:val="single" w:sz="8" w:space="0" w:color="000000"/>
              <w:right w:val="single" w:sz="8" w:space="0" w:color="000000"/>
            </w:tcBorders>
            <w:shd w:val="clear" w:color="auto" w:fill="auto"/>
            <w:vAlign w:val="center"/>
            <w:hideMark/>
          </w:tcPr>
          <w:p w14:paraId="01C12404"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58.6</w:t>
            </w:r>
          </w:p>
        </w:tc>
      </w:tr>
      <w:tr w:rsidR="001D28A5" w:rsidRPr="001D28A5" w14:paraId="3A9E71E8" w14:textId="77777777" w:rsidTr="00B9223C">
        <w:trPr>
          <w:trHeight w:val="30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3E217524"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9</w:t>
            </w:r>
          </w:p>
        </w:tc>
        <w:tc>
          <w:tcPr>
            <w:tcW w:w="1228" w:type="dxa"/>
            <w:tcBorders>
              <w:top w:val="nil"/>
              <w:left w:val="nil"/>
              <w:bottom w:val="single" w:sz="8" w:space="0" w:color="000000"/>
              <w:right w:val="single" w:sz="8" w:space="0" w:color="000000"/>
            </w:tcBorders>
            <w:shd w:val="clear" w:color="auto" w:fill="auto"/>
            <w:vAlign w:val="center"/>
            <w:hideMark/>
          </w:tcPr>
          <w:p w14:paraId="2497A94A"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55.5</w:t>
            </w:r>
          </w:p>
        </w:tc>
        <w:tc>
          <w:tcPr>
            <w:tcW w:w="852" w:type="dxa"/>
            <w:tcBorders>
              <w:top w:val="nil"/>
              <w:left w:val="nil"/>
              <w:bottom w:val="nil"/>
              <w:right w:val="nil"/>
            </w:tcBorders>
            <w:shd w:val="clear" w:color="auto" w:fill="auto"/>
            <w:noWrap/>
            <w:vAlign w:val="bottom"/>
            <w:hideMark/>
          </w:tcPr>
          <w:p w14:paraId="69465319"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49EED068"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9</w:t>
            </w:r>
          </w:p>
        </w:tc>
        <w:tc>
          <w:tcPr>
            <w:tcW w:w="1227" w:type="dxa"/>
            <w:tcBorders>
              <w:top w:val="nil"/>
              <w:left w:val="nil"/>
              <w:bottom w:val="single" w:sz="8" w:space="0" w:color="000000"/>
              <w:right w:val="single" w:sz="8" w:space="0" w:color="000000"/>
            </w:tcBorders>
            <w:shd w:val="clear" w:color="auto" w:fill="auto"/>
            <w:vAlign w:val="center"/>
            <w:hideMark/>
          </w:tcPr>
          <w:p w14:paraId="69BDF5F4"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61.8</w:t>
            </w:r>
          </w:p>
        </w:tc>
        <w:tc>
          <w:tcPr>
            <w:tcW w:w="853" w:type="dxa"/>
            <w:tcBorders>
              <w:top w:val="nil"/>
              <w:left w:val="nil"/>
              <w:bottom w:val="nil"/>
              <w:right w:val="nil"/>
            </w:tcBorders>
            <w:shd w:val="clear" w:color="auto" w:fill="auto"/>
            <w:noWrap/>
            <w:vAlign w:val="bottom"/>
            <w:hideMark/>
          </w:tcPr>
          <w:p w14:paraId="3791791E"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62E047D1"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9</w:t>
            </w:r>
          </w:p>
        </w:tc>
        <w:tc>
          <w:tcPr>
            <w:tcW w:w="1367" w:type="dxa"/>
            <w:tcBorders>
              <w:top w:val="nil"/>
              <w:left w:val="nil"/>
              <w:bottom w:val="single" w:sz="8" w:space="0" w:color="000000"/>
              <w:right w:val="single" w:sz="8" w:space="0" w:color="000000"/>
            </w:tcBorders>
            <w:shd w:val="clear" w:color="auto" w:fill="auto"/>
            <w:vAlign w:val="center"/>
            <w:hideMark/>
          </w:tcPr>
          <w:p w14:paraId="5130078C"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58.3</w:t>
            </w:r>
          </w:p>
        </w:tc>
      </w:tr>
      <w:tr w:rsidR="001D28A5" w:rsidRPr="001D28A5" w14:paraId="1DD96E9B" w14:textId="77777777" w:rsidTr="00B9223C">
        <w:trPr>
          <w:trHeight w:val="30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6B84A845"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10</w:t>
            </w:r>
          </w:p>
        </w:tc>
        <w:tc>
          <w:tcPr>
            <w:tcW w:w="1228" w:type="dxa"/>
            <w:tcBorders>
              <w:top w:val="nil"/>
              <w:left w:val="nil"/>
              <w:bottom w:val="single" w:sz="8" w:space="0" w:color="000000"/>
              <w:right w:val="single" w:sz="8" w:space="0" w:color="000000"/>
            </w:tcBorders>
            <w:shd w:val="clear" w:color="auto" w:fill="auto"/>
            <w:vAlign w:val="center"/>
            <w:hideMark/>
          </w:tcPr>
          <w:p w14:paraId="5B385AD9"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55.6</w:t>
            </w:r>
          </w:p>
        </w:tc>
        <w:tc>
          <w:tcPr>
            <w:tcW w:w="852" w:type="dxa"/>
            <w:tcBorders>
              <w:top w:val="nil"/>
              <w:left w:val="nil"/>
              <w:bottom w:val="nil"/>
              <w:right w:val="nil"/>
            </w:tcBorders>
            <w:shd w:val="clear" w:color="auto" w:fill="auto"/>
            <w:noWrap/>
            <w:vAlign w:val="bottom"/>
            <w:hideMark/>
          </w:tcPr>
          <w:p w14:paraId="1C02135F"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16ADE381"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10</w:t>
            </w:r>
          </w:p>
        </w:tc>
        <w:tc>
          <w:tcPr>
            <w:tcW w:w="1227" w:type="dxa"/>
            <w:tcBorders>
              <w:top w:val="nil"/>
              <w:left w:val="nil"/>
              <w:bottom w:val="single" w:sz="8" w:space="0" w:color="000000"/>
              <w:right w:val="single" w:sz="8" w:space="0" w:color="000000"/>
            </w:tcBorders>
            <w:shd w:val="clear" w:color="auto" w:fill="auto"/>
            <w:vAlign w:val="center"/>
            <w:hideMark/>
          </w:tcPr>
          <w:p w14:paraId="27FD83FD"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61.9</w:t>
            </w:r>
          </w:p>
        </w:tc>
        <w:tc>
          <w:tcPr>
            <w:tcW w:w="853" w:type="dxa"/>
            <w:tcBorders>
              <w:top w:val="nil"/>
              <w:left w:val="nil"/>
              <w:bottom w:val="nil"/>
              <w:right w:val="nil"/>
            </w:tcBorders>
            <w:shd w:val="clear" w:color="auto" w:fill="auto"/>
            <w:noWrap/>
            <w:vAlign w:val="bottom"/>
            <w:hideMark/>
          </w:tcPr>
          <w:p w14:paraId="43BD3642"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4CD76867"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Sample 10</w:t>
            </w:r>
          </w:p>
        </w:tc>
        <w:tc>
          <w:tcPr>
            <w:tcW w:w="1367" w:type="dxa"/>
            <w:tcBorders>
              <w:top w:val="nil"/>
              <w:left w:val="nil"/>
              <w:bottom w:val="single" w:sz="8" w:space="0" w:color="000000"/>
              <w:right w:val="single" w:sz="8" w:space="0" w:color="000000"/>
            </w:tcBorders>
            <w:shd w:val="clear" w:color="auto" w:fill="auto"/>
            <w:vAlign w:val="center"/>
            <w:hideMark/>
          </w:tcPr>
          <w:p w14:paraId="7ECD1CDE" w14:textId="77777777"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58.8</w:t>
            </w:r>
          </w:p>
        </w:tc>
      </w:tr>
      <w:tr w:rsidR="001D28A5" w:rsidRPr="001D28A5" w14:paraId="47C7AE9A" w14:textId="77777777" w:rsidTr="00B9223C">
        <w:trPr>
          <w:trHeight w:val="500"/>
        </w:trPr>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3974F0D3" w14:textId="77777777" w:rsidR="00EA3E35" w:rsidRPr="001D28A5" w:rsidRDefault="00EA3E35" w:rsidP="00236CC2">
            <w:pPr>
              <w:spacing w:line="276" w:lineRule="auto"/>
              <w:rPr>
                <w:rFonts w:asciiTheme="minorHAnsi" w:hAnsiTheme="minorHAnsi" w:cstheme="minorHAnsi"/>
              </w:rPr>
            </w:pPr>
            <w:r w:rsidRPr="001D28A5">
              <w:rPr>
                <w:rFonts w:asciiTheme="minorHAnsi" w:hAnsiTheme="minorHAnsi" w:cstheme="minorHAnsi"/>
              </w:rPr>
              <w:t>Average:</w:t>
            </w:r>
          </w:p>
        </w:tc>
        <w:tc>
          <w:tcPr>
            <w:tcW w:w="1228" w:type="dxa"/>
            <w:tcBorders>
              <w:top w:val="nil"/>
              <w:left w:val="nil"/>
              <w:bottom w:val="single" w:sz="8" w:space="0" w:color="000000"/>
              <w:right w:val="single" w:sz="8" w:space="0" w:color="000000"/>
            </w:tcBorders>
            <w:shd w:val="clear" w:color="auto" w:fill="auto"/>
            <w:vAlign w:val="center"/>
            <w:hideMark/>
          </w:tcPr>
          <w:p w14:paraId="56479130" w14:textId="6D558E2F"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55.3</w:t>
            </w:r>
            <w:r w:rsidR="00B9223C">
              <w:rPr>
                <w:rFonts w:asciiTheme="minorHAnsi" w:hAnsiTheme="minorHAnsi" w:cstheme="minorHAnsi"/>
              </w:rPr>
              <w:t>N</w:t>
            </w:r>
          </w:p>
        </w:tc>
        <w:tc>
          <w:tcPr>
            <w:tcW w:w="852" w:type="dxa"/>
            <w:tcBorders>
              <w:top w:val="nil"/>
              <w:left w:val="nil"/>
              <w:bottom w:val="nil"/>
              <w:right w:val="nil"/>
            </w:tcBorders>
            <w:shd w:val="clear" w:color="auto" w:fill="auto"/>
            <w:hideMark/>
          </w:tcPr>
          <w:p w14:paraId="1299C3AB"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2FF439CF" w14:textId="77777777" w:rsidR="00EA3E35" w:rsidRPr="001D28A5" w:rsidRDefault="00EA3E35" w:rsidP="00236CC2">
            <w:pPr>
              <w:spacing w:line="276" w:lineRule="auto"/>
              <w:rPr>
                <w:rFonts w:asciiTheme="minorHAnsi" w:hAnsiTheme="minorHAnsi" w:cstheme="minorHAnsi"/>
              </w:rPr>
            </w:pPr>
            <w:r w:rsidRPr="001D28A5">
              <w:rPr>
                <w:rFonts w:asciiTheme="minorHAnsi" w:hAnsiTheme="minorHAnsi" w:cstheme="minorHAnsi"/>
              </w:rPr>
              <w:t>Average:</w:t>
            </w:r>
          </w:p>
        </w:tc>
        <w:tc>
          <w:tcPr>
            <w:tcW w:w="1227" w:type="dxa"/>
            <w:tcBorders>
              <w:top w:val="nil"/>
              <w:left w:val="nil"/>
              <w:bottom w:val="single" w:sz="8" w:space="0" w:color="000000"/>
              <w:right w:val="single" w:sz="8" w:space="0" w:color="000000"/>
            </w:tcBorders>
            <w:shd w:val="clear" w:color="auto" w:fill="auto"/>
            <w:vAlign w:val="center"/>
            <w:hideMark/>
          </w:tcPr>
          <w:p w14:paraId="475A8700" w14:textId="063CA5ED"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61.</w:t>
            </w:r>
            <w:r w:rsidR="00932FA4">
              <w:rPr>
                <w:rFonts w:asciiTheme="minorHAnsi" w:hAnsiTheme="minorHAnsi" w:cstheme="minorHAnsi"/>
              </w:rPr>
              <w:t>5</w:t>
            </w:r>
            <w:r w:rsidR="00B9223C">
              <w:rPr>
                <w:rFonts w:asciiTheme="minorHAnsi" w:hAnsiTheme="minorHAnsi" w:cstheme="minorHAnsi"/>
              </w:rPr>
              <w:t>N</w:t>
            </w:r>
          </w:p>
        </w:tc>
        <w:tc>
          <w:tcPr>
            <w:tcW w:w="853" w:type="dxa"/>
            <w:tcBorders>
              <w:top w:val="nil"/>
              <w:left w:val="nil"/>
              <w:bottom w:val="nil"/>
              <w:right w:val="nil"/>
            </w:tcBorders>
            <w:shd w:val="clear" w:color="auto" w:fill="auto"/>
            <w:noWrap/>
            <w:vAlign w:val="bottom"/>
            <w:hideMark/>
          </w:tcPr>
          <w:p w14:paraId="76F9EBCE" w14:textId="77777777" w:rsidR="00EA3E35" w:rsidRPr="001D28A5" w:rsidRDefault="00EA3E35" w:rsidP="00236CC2">
            <w:pPr>
              <w:spacing w:line="276" w:lineRule="auto"/>
              <w:jc w:val="right"/>
              <w:rPr>
                <w:rFonts w:asciiTheme="minorHAnsi" w:hAnsiTheme="minorHAnsi" w:cstheme="minorHAnsi"/>
              </w:rPr>
            </w:pPr>
          </w:p>
        </w:tc>
        <w:tc>
          <w:tcPr>
            <w:tcW w:w="1040" w:type="dxa"/>
            <w:tcBorders>
              <w:top w:val="nil"/>
              <w:left w:val="single" w:sz="8" w:space="0" w:color="000000"/>
              <w:bottom w:val="single" w:sz="8" w:space="0" w:color="000000"/>
              <w:right w:val="single" w:sz="8" w:space="0" w:color="000000"/>
            </w:tcBorders>
            <w:shd w:val="clear" w:color="auto" w:fill="auto"/>
            <w:vAlign w:val="center"/>
            <w:hideMark/>
          </w:tcPr>
          <w:p w14:paraId="6CD831BF" w14:textId="77777777" w:rsidR="00EA3E35" w:rsidRPr="001D28A5" w:rsidRDefault="00EA3E35" w:rsidP="00236CC2">
            <w:pPr>
              <w:spacing w:line="276" w:lineRule="auto"/>
              <w:rPr>
                <w:rFonts w:asciiTheme="minorHAnsi" w:hAnsiTheme="minorHAnsi" w:cstheme="minorHAnsi"/>
              </w:rPr>
            </w:pPr>
            <w:r w:rsidRPr="001D28A5">
              <w:rPr>
                <w:rFonts w:asciiTheme="minorHAnsi" w:hAnsiTheme="minorHAnsi" w:cstheme="minorHAnsi"/>
              </w:rPr>
              <w:t>Average:</w:t>
            </w:r>
          </w:p>
        </w:tc>
        <w:tc>
          <w:tcPr>
            <w:tcW w:w="1367" w:type="dxa"/>
            <w:tcBorders>
              <w:top w:val="nil"/>
              <w:left w:val="nil"/>
              <w:bottom w:val="single" w:sz="8" w:space="0" w:color="000000"/>
              <w:right w:val="single" w:sz="8" w:space="0" w:color="000000"/>
            </w:tcBorders>
            <w:shd w:val="clear" w:color="auto" w:fill="auto"/>
            <w:vAlign w:val="center"/>
            <w:hideMark/>
          </w:tcPr>
          <w:p w14:paraId="3CF96C97" w14:textId="5FB62A85" w:rsidR="00EA3E35" w:rsidRPr="001D28A5" w:rsidRDefault="00EA3E35" w:rsidP="00236CC2">
            <w:pPr>
              <w:spacing w:line="276" w:lineRule="auto"/>
              <w:jc w:val="right"/>
              <w:rPr>
                <w:rFonts w:asciiTheme="minorHAnsi" w:hAnsiTheme="minorHAnsi" w:cstheme="minorHAnsi"/>
              </w:rPr>
            </w:pPr>
            <w:r w:rsidRPr="001D28A5">
              <w:rPr>
                <w:rFonts w:asciiTheme="minorHAnsi" w:hAnsiTheme="minorHAnsi" w:cstheme="minorHAnsi"/>
              </w:rPr>
              <w:t>58.8</w:t>
            </w:r>
            <w:r w:rsidR="00B9223C">
              <w:rPr>
                <w:rFonts w:asciiTheme="minorHAnsi" w:hAnsiTheme="minorHAnsi" w:cstheme="minorHAnsi"/>
              </w:rPr>
              <w:t>N</w:t>
            </w:r>
          </w:p>
        </w:tc>
      </w:tr>
      <w:tr w:rsidR="00EA3E35" w:rsidRPr="001D28A5" w14:paraId="76B7E585" w14:textId="77777777" w:rsidTr="00B9223C">
        <w:trPr>
          <w:gridAfter w:val="7"/>
          <w:wAfter w:w="7607" w:type="dxa"/>
          <w:trHeight w:val="290"/>
        </w:trPr>
        <w:tc>
          <w:tcPr>
            <w:tcW w:w="1040" w:type="dxa"/>
            <w:tcBorders>
              <w:top w:val="nil"/>
              <w:left w:val="nil"/>
              <w:bottom w:val="nil"/>
              <w:right w:val="nil"/>
            </w:tcBorders>
            <w:shd w:val="clear" w:color="auto" w:fill="auto"/>
            <w:noWrap/>
            <w:vAlign w:val="bottom"/>
            <w:hideMark/>
          </w:tcPr>
          <w:p w14:paraId="5650D994" w14:textId="77777777" w:rsidR="00EA3E35" w:rsidRPr="001D28A5" w:rsidRDefault="00EA3E35" w:rsidP="00236CC2">
            <w:pPr>
              <w:spacing w:after="0" w:line="276" w:lineRule="auto"/>
              <w:rPr>
                <w:rFonts w:asciiTheme="minorHAnsi" w:eastAsia="Times New Roman" w:hAnsiTheme="minorHAnsi" w:cstheme="minorHAnsi"/>
                <w:lang w:val="en-US"/>
              </w:rPr>
            </w:pPr>
          </w:p>
        </w:tc>
      </w:tr>
    </w:tbl>
    <w:p w14:paraId="5B5B6638" w14:textId="77777777" w:rsidR="003D09D8" w:rsidRPr="001D28A5" w:rsidRDefault="003D09D8" w:rsidP="00236CC2">
      <w:pPr>
        <w:spacing w:line="276" w:lineRule="auto"/>
        <w:rPr>
          <w:rFonts w:asciiTheme="minorHAnsi" w:hAnsiTheme="minorHAnsi" w:cstheme="minorHAnsi"/>
          <w:u w:val="single"/>
          <w:shd w:val="clear" w:color="auto" w:fill="FFFFFF"/>
        </w:rPr>
      </w:pPr>
    </w:p>
    <w:p w14:paraId="11002A0E" w14:textId="34B7C2F3" w:rsidR="00B8535F" w:rsidRPr="00932FA4" w:rsidRDefault="00932FA4" w:rsidP="00932FA4">
      <w:pPr>
        <w:spacing w:line="276" w:lineRule="auto"/>
        <w:rPr>
          <w:rFonts w:asciiTheme="minorHAnsi" w:hAnsiTheme="minorHAnsi" w:cstheme="minorHAnsi"/>
          <w:u w:val="single"/>
          <w:shd w:val="clear" w:color="auto" w:fill="FFFFFF"/>
        </w:rPr>
      </w:pPr>
      <w:r>
        <w:rPr>
          <w:rFonts w:asciiTheme="minorHAnsi" w:hAnsiTheme="minorHAnsi" w:cstheme="minorHAnsi"/>
          <w:u w:val="single"/>
          <w:shd w:val="clear" w:color="auto" w:fill="FFFFFF"/>
        </w:rPr>
        <w:t xml:space="preserve">5. </w:t>
      </w:r>
      <w:r w:rsidR="00B8535F" w:rsidRPr="00932FA4">
        <w:rPr>
          <w:rFonts w:asciiTheme="minorHAnsi" w:hAnsiTheme="minorHAnsi" w:cstheme="minorHAnsi"/>
          <w:u w:val="single"/>
          <w:shd w:val="clear" w:color="auto" w:fill="FFFFFF"/>
        </w:rPr>
        <w:t>Discussion</w:t>
      </w:r>
    </w:p>
    <w:p w14:paraId="17093197" w14:textId="0F6977FF" w:rsidR="00EA61BF" w:rsidRPr="005A3357" w:rsidRDefault="00EA61BF" w:rsidP="00236CC2">
      <w:pPr>
        <w:spacing w:line="276" w:lineRule="auto"/>
        <w:rPr>
          <w:rFonts w:asciiTheme="minorHAnsi" w:hAnsiTheme="minorHAnsi" w:cstheme="minorHAnsi"/>
          <w:u w:val="single"/>
          <w:shd w:val="clear" w:color="auto" w:fill="FFFFFF"/>
        </w:rPr>
      </w:pPr>
      <w:r w:rsidRPr="005A3357">
        <w:rPr>
          <w:rFonts w:asciiTheme="minorHAnsi" w:hAnsiTheme="minorHAnsi" w:cstheme="minorHAnsi"/>
          <w:u w:val="single"/>
          <w:shd w:val="clear" w:color="auto" w:fill="FFFFFF"/>
        </w:rPr>
        <w:t>5.1 mechanical properties</w:t>
      </w:r>
    </w:p>
    <w:p w14:paraId="272B0DDD" w14:textId="15847F02" w:rsidR="008D2AFE" w:rsidRPr="001D28A5" w:rsidRDefault="00B04439" w:rsidP="00236CC2">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lastRenderedPageBreak/>
        <w:t xml:space="preserve">With regards to the </w:t>
      </w:r>
      <w:r w:rsidR="003607B0" w:rsidRPr="001D28A5">
        <w:rPr>
          <w:rFonts w:asciiTheme="minorHAnsi" w:hAnsiTheme="minorHAnsi" w:cstheme="minorHAnsi"/>
          <w:shd w:val="clear" w:color="auto" w:fill="FFFFFF"/>
        </w:rPr>
        <w:t xml:space="preserve">change in mechanical properties after lowering the annealing temperature </w:t>
      </w:r>
      <w:r w:rsidR="000C6AF2" w:rsidRPr="001D28A5">
        <w:rPr>
          <w:rFonts w:asciiTheme="minorHAnsi" w:hAnsiTheme="minorHAnsi" w:cstheme="minorHAnsi"/>
          <w:shd w:val="clear" w:color="auto" w:fill="FFFFFF"/>
        </w:rPr>
        <w:t>from 6</w:t>
      </w:r>
      <w:r w:rsidR="000C0D1E" w:rsidRPr="001D28A5">
        <w:rPr>
          <w:rFonts w:asciiTheme="minorHAnsi" w:hAnsiTheme="minorHAnsi" w:cstheme="minorHAnsi"/>
          <w:shd w:val="clear" w:color="auto" w:fill="FFFFFF"/>
        </w:rPr>
        <w:t>70 degrees Celsius to 6</w:t>
      </w:r>
      <w:r w:rsidR="005E03A8" w:rsidRPr="001D28A5">
        <w:rPr>
          <w:rFonts w:asciiTheme="minorHAnsi" w:hAnsiTheme="minorHAnsi" w:cstheme="minorHAnsi"/>
          <w:shd w:val="clear" w:color="auto" w:fill="FFFFFF"/>
        </w:rPr>
        <w:t>5</w:t>
      </w:r>
      <w:r w:rsidR="000C0D1E" w:rsidRPr="001D28A5">
        <w:rPr>
          <w:rFonts w:asciiTheme="minorHAnsi" w:hAnsiTheme="minorHAnsi" w:cstheme="minorHAnsi"/>
          <w:shd w:val="clear" w:color="auto" w:fill="FFFFFF"/>
        </w:rPr>
        <w:t>0 degrees Celsius</w:t>
      </w:r>
      <w:r w:rsidR="008B3291" w:rsidRPr="001D28A5">
        <w:rPr>
          <w:rFonts w:asciiTheme="minorHAnsi" w:hAnsiTheme="minorHAnsi" w:cstheme="minorHAnsi"/>
          <w:shd w:val="clear" w:color="auto" w:fill="FFFFFF"/>
        </w:rPr>
        <w:t>,</w:t>
      </w:r>
      <w:r w:rsidR="00ED70AC" w:rsidRPr="001D28A5">
        <w:rPr>
          <w:rFonts w:asciiTheme="minorHAnsi" w:hAnsiTheme="minorHAnsi" w:cstheme="minorHAnsi"/>
          <w:shd w:val="clear" w:color="auto" w:fill="FFFFFF"/>
        </w:rPr>
        <w:t xml:space="preserve"> the </w:t>
      </w:r>
      <w:r w:rsidR="004A2667" w:rsidRPr="001D28A5">
        <w:rPr>
          <w:rFonts w:asciiTheme="minorHAnsi" w:hAnsiTheme="minorHAnsi" w:cstheme="minorHAnsi"/>
          <w:shd w:val="clear" w:color="auto" w:fill="FFFFFF"/>
        </w:rPr>
        <w:t>R</w:t>
      </w:r>
      <w:r w:rsidR="002A4543" w:rsidRPr="001D28A5">
        <w:rPr>
          <w:rFonts w:asciiTheme="minorHAnsi" w:hAnsiTheme="minorHAnsi" w:cstheme="minorHAnsi"/>
          <w:shd w:val="clear" w:color="auto" w:fill="FFFFFF"/>
        </w:rPr>
        <w:t>-</w:t>
      </w:r>
      <w:r w:rsidR="004A2667" w:rsidRPr="001D28A5">
        <w:rPr>
          <w:rFonts w:asciiTheme="minorHAnsi" w:hAnsiTheme="minorHAnsi" w:cstheme="minorHAnsi"/>
          <w:shd w:val="clear" w:color="auto" w:fill="FFFFFF"/>
        </w:rPr>
        <w:t xml:space="preserve">value </w:t>
      </w:r>
      <w:r w:rsidR="00FF0DA5" w:rsidRPr="001D28A5">
        <w:rPr>
          <w:rFonts w:asciiTheme="minorHAnsi" w:hAnsiTheme="minorHAnsi" w:cstheme="minorHAnsi"/>
          <w:shd w:val="clear" w:color="auto" w:fill="FFFFFF"/>
        </w:rPr>
        <w:t>lowered a considerable amount, especially for the T56 steel grade which it lowered by an average 0.2</w:t>
      </w:r>
      <w:r w:rsidR="00460456" w:rsidRPr="001D28A5">
        <w:rPr>
          <w:rFonts w:asciiTheme="minorHAnsi" w:hAnsiTheme="minorHAnsi" w:cstheme="minorHAnsi"/>
          <w:shd w:val="clear" w:color="auto" w:fill="FFFFFF"/>
        </w:rPr>
        <w:t xml:space="preserve"> and the T</w:t>
      </w:r>
      <w:r w:rsidR="00F5619A" w:rsidRPr="001D28A5">
        <w:rPr>
          <w:rFonts w:asciiTheme="minorHAnsi" w:hAnsiTheme="minorHAnsi" w:cstheme="minorHAnsi"/>
          <w:shd w:val="clear" w:color="auto" w:fill="FFFFFF"/>
        </w:rPr>
        <w:t xml:space="preserve">59 lowered by 0.14 but no as much of a decrease for the T61 </w:t>
      </w:r>
      <w:r w:rsidR="00594BDB" w:rsidRPr="001D28A5">
        <w:rPr>
          <w:rFonts w:asciiTheme="minorHAnsi" w:hAnsiTheme="minorHAnsi" w:cstheme="minorHAnsi"/>
          <w:shd w:val="clear" w:color="auto" w:fill="FFFFFF"/>
        </w:rPr>
        <w:t>which lowered by 0.08</w:t>
      </w:r>
      <w:r w:rsidR="009D5E81" w:rsidRPr="001D28A5">
        <w:rPr>
          <w:rFonts w:asciiTheme="minorHAnsi" w:hAnsiTheme="minorHAnsi" w:cstheme="minorHAnsi"/>
          <w:shd w:val="clear" w:color="auto" w:fill="FFFFFF"/>
        </w:rPr>
        <w:t>. If the R-value for steel decreases during tensile testing, it indicates that the material has become less anisotropic. In other words, the material's behaviour during deformation has become more isotropic, meaning it is exhibiting more uniform deformation characteristics in different directions.</w:t>
      </w:r>
      <w:r w:rsidR="00122E6E" w:rsidRPr="001D28A5">
        <w:rPr>
          <w:rFonts w:asciiTheme="minorHAnsi" w:hAnsiTheme="minorHAnsi" w:cstheme="minorHAnsi"/>
          <w:shd w:val="clear" w:color="auto" w:fill="FFFFFF"/>
        </w:rPr>
        <w:t xml:space="preserve"> Annealing tends to create a more isotropic microstructure by reducing the orientation dependence of deformation mechanisms</w:t>
      </w:r>
      <w:r w:rsidR="006C6D0B" w:rsidRPr="001D28A5">
        <w:rPr>
          <w:rFonts w:asciiTheme="minorHAnsi" w:hAnsiTheme="minorHAnsi" w:cstheme="minorHAnsi"/>
          <w:shd w:val="clear" w:color="auto" w:fill="FFFFFF"/>
        </w:rPr>
        <w:t>.</w:t>
      </w:r>
    </w:p>
    <w:p w14:paraId="621379F2" w14:textId="5E7E6E77" w:rsidR="00705439" w:rsidRPr="001D28A5" w:rsidRDefault="006C6D0B" w:rsidP="00236CC2">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The yield stress</w:t>
      </w:r>
      <w:r w:rsidR="00BB551E" w:rsidRPr="001D28A5">
        <w:rPr>
          <w:rFonts w:asciiTheme="minorHAnsi" w:hAnsiTheme="minorHAnsi" w:cstheme="minorHAnsi"/>
          <w:shd w:val="clear" w:color="auto" w:fill="FFFFFF"/>
        </w:rPr>
        <w:t xml:space="preserve"> had little increases</w:t>
      </w:r>
      <w:r w:rsidR="003023ED" w:rsidRPr="001D28A5">
        <w:rPr>
          <w:rFonts w:asciiTheme="minorHAnsi" w:hAnsiTheme="minorHAnsi" w:cstheme="minorHAnsi"/>
          <w:shd w:val="clear" w:color="auto" w:fill="FFFFFF"/>
        </w:rPr>
        <w:t xml:space="preserve"> of 0.5N/mm</w:t>
      </w:r>
      <w:r w:rsidR="00A264CE" w:rsidRPr="001D28A5">
        <w:rPr>
          <w:rFonts w:asciiTheme="minorHAnsi" w:hAnsiTheme="minorHAnsi" w:cstheme="minorHAnsi"/>
          <w:shd w:val="clear" w:color="auto" w:fill="FFFFFF"/>
          <w:vertAlign w:val="superscript"/>
        </w:rPr>
        <w:t>2</w:t>
      </w:r>
      <w:r w:rsidR="003023ED" w:rsidRPr="001D28A5">
        <w:rPr>
          <w:rFonts w:asciiTheme="minorHAnsi" w:hAnsiTheme="minorHAnsi" w:cstheme="minorHAnsi"/>
          <w:shd w:val="clear" w:color="auto" w:fill="FFFFFF"/>
        </w:rPr>
        <w:t xml:space="preserve"> for T56, 2.2N/mm</w:t>
      </w:r>
      <w:r w:rsidR="00A264CE" w:rsidRPr="001D28A5">
        <w:rPr>
          <w:rFonts w:asciiTheme="minorHAnsi" w:hAnsiTheme="minorHAnsi" w:cstheme="minorHAnsi"/>
          <w:shd w:val="clear" w:color="auto" w:fill="FFFFFF"/>
          <w:vertAlign w:val="superscript"/>
        </w:rPr>
        <w:t>2</w:t>
      </w:r>
      <w:r w:rsidR="003023ED" w:rsidRPr="001D28A5">
        <w:rPr>
          <w:rFonts w:asciiTheme="minorHAnsi" w:hAnsiTheme="minorHAnsi" w:cstheme="minorHAnsi"/>
          <w:shd w:val="clear" w:color="auto" w:fill="FFFFFF"/>
        </w:rPr>
        <w:t xml:space="preserve"> for T59 and </w:t>
      </w:r>
      <w:r w:rsidR="00455A33" w:rsidRPr="001D28A5">
        <w:rPr>
          <w:rFonts w:asciiTheme="minorHAnsi" w:hAnsiTheme="minorHAnsi" w:cstheme="minorHAnsi"/>
          <w:shd w:val="clear" w:color="auto" w:fill="FFFFFF"/>
        </w:rPr>
        <w:t>1.5N/mm</w:t>
      </w:r>
      <w:r w:rsidR="00A264CE" w:rsidRPr="001D28A5">
        <w:rPr>
          <w:rFonts w:asciiTheme="minorHAnsi" w:hAnsiTheme="minorHAnsi" w:cstheme="minorHAnsi"/>
          <w:shd w:val="clear" w:color="auto" w:fill="FFFFFF"/>
          <w:vertAlign w:val="superscript"/>
        </w:rPr>
        <w:t>2</w:t>
      </w:r>
      <w:r w:rsidR="00455A33" w:rsidRPr="001D28A5">
        <w:rPr>
          <w:rFonts w:asciiTheme="minorHAnsi" w:hAnsiTheme="minorHAnsi" w:cstheme="minorHAnsi"/>
          <w:shd w:val="clear" w:color="auto" w:fill="FFFFFF"/>
        </w:rPr>
        <w:t xml:space="preserve"> for </w:t>
      </w:r>
      <w:r w:rsidR="009B6A85" w:rsidRPr="001D28A5">
        <w:rPr>
          <w:rFonts w:asciiTheme="minorHAnsi" w:hAnsiTheme="minorHAnsi" w:cstheme="minorHAnsi"/>
          <w:shd w:val="clear" w:color="auto" w:fill="FFFFFF"/>
        </w:rPr>
        <w:t>T61</w:t>
      </w:r>
      <w:r w:rsidR="00A9094B" w:rsidRPr="001D28A5">
        <w:rPr>
          <w:rFonts w:asciiTheme="minorHAnsi" w:hAnsiTheme="minorHAnsi" w:cstheme="minorHAnsi"/>
          <w:shd w:val="clear" w:color="auto" w:fill="FFFFFF"/>
        </w:rPr>
        <w:t xml:space="preserve">. The UTS also increased </w:t>
      </w:r>
      <w:r w:rsidR="00B90203" w:rsidRPr="001D28A5">
        <w:rPr>
          <w:rFonts w:asciiTheme="minorHAnsi" w:hAnsiTheme="minorHAnsi" w:cstheme="minorHAnsi"/>
          <w:shd w:val="clear" w:color="auto" w:fill="FFFFFF"/>
        </w:rPr>
        <w:t>by</w:t>
      </w:r>
      <w:r w:rsidR="00F0761C" w:rsidRPr="001D28A5">
        <w:rPr>
          <w:rFonts w:asciiTheme="minorHAnsi" w:hAnsiTheme="minorHAnsi" w:cstheme="minorHAnsi"/>
          <w:shd w:val="clear" w:color="auto" w:fill="FFFFFF"/>
        </w:rPr>
        <w:t xml:space="preserve"> </w:t>
      </w:r>
      <w:r w:rsidR="00A76EE7" w:rsidRPr="001D28A5">
        <w:rPr>
          <w:rFonts w:asciiTheme="minorHAnsi" w:hAnsiTheme="minorHAnsi" w:cstheme="minorHAnsi"/>
          <w:shd w:val="clear" w:color="auto" w:fill="FFFFFF"/>
        </w:rPr>
        <w:t>2</w:t>
      </w:r>
      <w:r w:rsidR="00A264CE" w:rsidRPr="001D28A5">
        <w:rPr>
          <w:rFonts w:asciiTheme="minorHAnsi" w:hAnsiTheme="minorHAnsi" w:cstheme="minorHAnsi"/>
          <w:shd w:val="clear" w:color="auto" w:fill="FFFFFF"/>
        </w:rPr>
        <w:t>N/mm</w:t>
      </w:r>
      <w:r w:rsidR="00A264CE" w:rsidRPr="001D28A5">
        <w:rPr>
          <w:rFonts w:asciiTheme="minorHAnsi" w:hAnsiTheme="minorHAnsi" w:cstheme="minorHAnsi"/>
          <w:shd w:val="clear" w:color="auto" w:fill="FFFFFF"/>
          <w:vertAlign w:val="superscript"/>
        </w:rPr>
        <w:t>2</w:t>
      </w:r>
      <w:r w:rsidR="00A9094B" w:rsidRPr="001D28A5">
        <w:rPr>
          <w:rFonts w:asciiTheme="minorHAnsi" w:hAnsiTheme="minorHAnsi" w:cstheme="minorHAnsi"/>
          <w:shd w:val="clear" w:color="auto" w:fill="FFFFFF"/>
        </w:rPr>
        <w:t>for the T56</w:t>
      </w:r>
      <w:r w:rsidR="00A76EE7" w:rsidRPr="001D28A5">
        <w:rPr>
          <w:rFonts w:asciiTheme="minorHAnsi" w:hAnsiTheme="minorHAnsi" w:cstheme="minorHAnsi"/>
          <w:shd w:val="clear" w:color="auto" w:fill="FFFFFF"/>
        </w:rPr>
        <w:t>, 3.5N/mm</w:t>
      </w:r>
      <w:r w:rsidR="00A76EE7" w:rsidRPr="001D28A5">
        <w:rPr>
          <w:rFonts w:asciiTheme="minorHAnsi" w:hAnsiTheme="minorHAnsi" w:cstheme="minorHAnsi"/>
          <w:shd w:val="clear" w:color="auto" w:fill="FFFFFF"/>
          <w:vertAlign w:val="superscript"/>
        </w:rPr>
        <w:t>2</w:t>
      </w:r>
      <w:r w:rsidR="00A76EE7" w:rsidRPr="001D28A5">
        <w:rPr>
          <w:rFonts w:asciiTheme="minorHAnsi" w:hAnsiTheme="minorHAnsi" w:cstheme="minorHAnsi"/>
          <w:shd w:val="clear" w:color="auto" w:fill="FFFFFF"/>
        </w:rPr>
        <w:t xml:space="preserve"> for T</w:t>
      </w:r>
      <w:r w:rsidR="00B90203" w:rsidRPr="001D28A5">
        <w:rPr>
          <w:rFonts w:asciiTheme="minorHAnsi" w:hAnsiTheme="minorHAnsi" w:cstheme="minorHAnsi"/>
          <w:shd w:val="clear" w:color="auto" w:fill="FFFFFF"/>
        </w:rPr>
        <w:t>59 and 6.5N/mm</w:t>
      </w:r>
      <w:r w:rsidR="00B90203" w:rsidRPr="001D28A5">
        <w:rPr>
          <w:rFonts w:asciiTheme="minorHAnsi" w:hAnsiTheme="minorHAnsi" w:cstheme="minorHAnsi"/>
          <w:shd w:val="clear" w:color="auto" w:fill="FFFFFF"/>
          <w:vertAlign w:val="superscript"/>
        </w:rPr>
        <w:t>2</w:t>
      </w:r>
      <w:r w:rsidR="00B90203" w:rsidRPr="001D28A5">
        <w:rPr>
          <w:rFonts w:asciiTheme="minorHAnsi" w:hAnsiTheme="minorHAnsi" w:cstheme="minorHAnsi"/>
          <w:shd w:val="clear" w:color="auto" w:fill="FFFFFF"/>
        </w:rPr>
        <w:t xml:space="preserve"> for T61</w:t>
      </w:r>
      <w:r w:rsidR="00494331" w:rsidRPr="001D28A5">
        <w:rPr>
          <w:rFonts w:asciiTheme="minorHAnsi" w:hAnsiTheme="minorHAnsi" w:cstheme="minorHAnsi"/>
          <w:shd w:val="clear" w:color="auto" w:fill="FFFFFF"/>
        </w:rPr>
        <w:t xml:space="preserve">, so the UTS had </w:t>
      </w:r>
      <w:r w:rsidR="00B6145A" w:rsidRPr="001D28A5">
        <w:rPr>
          <w:rFonts w:asciiTheme="minorHAnsi" w:hAnsiTheme="minorHAnsi" w:cstheme="minorHAnsi"/>
          <w:shd w:val="clear" w:color="auto" w:fill="FFFFFF"/>
        </w:rPr>
        <w:t xml:space="preserve">more of an increase than the lower yield stress. </w:t>
      </w:r>
      <w:r w:rsidR="00B9223C" w:rsidRPr="001D28A5">
        <w:rPr>
          <w:rFonts w:asciiTheme="minorHAnsi" w:hAnsiTheme="minorHAnsi" w:cstheme="minorHAnsi"/>
          <w:shd w:val="clear" w:color="auto" w:fill="FFFFFF"/>
        </w:rPr>
        <w:t>Overall,</w:t>
      </w:r>
      <w:r w:rsidR="00B6145A" w:rsidRPr="001D28A5">
        <w:rPr>
          <w:rFonts w:asciiTheme="minorHAnsi" w:hAnsiTheme="minorHAnsi" w:cstheme="minorHAnsi"/>
          <w:shd w:val="clear" w:color="auto" w:fill="FFFFFF"/>
        </w:rPr>
        <w:t xml:space="preserve"> the material become slightly stronger as lower annealing temperatures result in slower diffusion rates and slower recrystalli</w:t>
      </w:r>
      <w:r w:rsidR="00932FA4">
        <w:rPr>
          <w:rFonts w:asciiTheme="minorHAnsi" w:hAnsiTheme="minorHAnsi" w:cstheme="minorHAnsi"/>
          <w:shd w:val="clear" w:color="auto" w:fill="FFFFFF"/>
        </w:rPr>
        <w:t>s</w:t>
      </w:r>
      <w:r w:rsidR="00B6145A" w:rsidRPr="001D28A5">
        <w:rPr>
          <w:rFonts w:asciiTheme="minorHAnsi" w:hAnsiTheme="minorHAnsi" w:cstheme="minorHAnsi"/>
          <w:shd w:val="clear" w:color="auto" w:fill="FFFFFF"/>
        </w:rPr>
        <w:t>ation kinetics. As a result, the grains formed during annealing are smaller and more evenly distributed throughout the material. A finer grain structure generally leads to increased strength because smaller grains hinder dislocation movement, making it more difficult for them to propagate and causing strengthening effects.</w:t>
      </w:r>
      <w:r w:rsidR="005A34D2" w:rsidRPr="001D28A5">
        <w:rPr>
          <w:rFonts w:asciiTheme="minorHAnsi" w:hAnsiTheme="minorHAnsi" w:cstheme="minorHAnsi"/>
          <w:shd w:val="clear" w:color="auto" w:fill="FFFFFF"/>
        </w:rPr>
        <w:t xml:space="preserve"> </w:t>
      </w:r>
    </w:p>
    <w:p w14:paraId="0C5066A5" w14:textId="2CEAF48F" w:rsidR="008D2AFE" w:rsidRPr="001D28A5" w:rsidRDefault="008D2AFE" w:rsidP="00236CC2">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 xml:space="preserve">The elongation </w:t>
      </w:r>
      <w:r w:rsidR="00CD7915" w:rsidRPr="001D28A5">
        <w:rPr>
          <w:rFonts w:asciiTheme="minorHAnsi" w:hAnsiTheme="minorHAnsi" w:cstheme="minorHAnsi"/>
          <w:shd w:val="clear" w:color="auto" w:fill="FFFFFF"/>
        </w:rPr>
        <w:t xml:space="preserve">for the material increased by 1.84% </w:t>
      </w:r>
      <w:r w:rsidR="0086644D" w:rsidRPr="001D28A5">
        <w:rPr>
          <w:rFonts w:asciiTheme="minorHAnsi" w:hAnsiTheme="minorHAnsi" w:cstheme="minorHAnsi"/>
          <w:shd w:val="clear" w:color="auto" w:fill="FFFFFF"/>
        </w:rPr>
        <w:t xml:space="preserve">for the T56, </w:t>
      </w:r>
      <w:r w:rsidR="00CD7915" w:rsidRPr="001D28A5">
        <w:rPr>
          <w:rFonts w:asciiTheme="minorHAnsi" w:hAnsiTheme="minorHAnsi" w:cstheme="minorHAnsi"/>
          <w:shd w:val="clear" w:color="auto" w:fill="FFFFFF"/>
        </w:rPr>
        <w:t>1.2</w:t>
      </w:r>
      <w:r w:rsidR="0086644D" w:rsidRPr="001D28A5">
        <w:rPr>
          <w:rFonts w:asciiTheme="minorHAnsi" w:hAnsiTheme="minorHAnsi" w:cstheme="minorHAnsi"/>
          <w:shd w:val="clear" w:color="auto" w:fill="FFFFFF"/>
        </w:rPr>
        <w:t>% for the T59 and 2.3% for the T61</w:t>
      </w:r>
      <w:r w:rsidR="00E12CF1" w:rsidRPr="001D28A5">
        <w:rPr>
          <w:rFonts w:asciiTheme="minorHAnsi" w:hAnsiTheme="minorHAnsi" w:cstheme="minorHAnsi"/>
          <w:shd w:val="clear" w:color="auto" w:fill="FFFFFF"/>
        </w:rPr>
        <w:t>.</w:t>
      </w:r>
      <w:r w:rsidR="00A545AC" w:rsidRPr="001D28A5">
        <w:rPr>
          <w:rFonts w:asciiTheme="minorHAnsi" w:hAnsiTheme="minorHAnsi" w:cstheme="minorHAnsi"/>
          <w:shd w:val="clear" w:color="auto" w:fill="FFFFFF"/>
        </w:rPr>
        <w:t xml:space="preserve"> Lowering the annealing temperature typically results in a finer grain structure in the steel. Finer grains are often associated with increased ductility because they hinder crack propagation and promote more uniform deformation behaviour.</w:t>
      </w:r>
    </w:p>
    <w:p w14:paraId="31B5DF67" w14:textId="141EE155" w:rsidR="00EF36AD" w:rsidRPr="001D28A5" w:rsidRDefault="00EF36AD" w:rsidP="00236CC2">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“Annealing is a heat treatment process that changes the physical and sometimes also the chemical properties of a material to increase ductility and </w:t>
      </w:r>
      <w:r w:rsidRPr="001D28A5">
        <w:rPr>
          <w:rFonts w:asciiTheme="minorHAnsi" w:hAnsiTheme="minorHAnsi" w:cstheme="minorHAnsi"/>
          <w:shd w:val="clear" w:color="auto" w:fill="D3E3FD"/>
        </w:rPr>
        <w:t>reduce the hardness</w:t>
      </w:r>
      <w:r w:rsidRPr="001D28A5">
        <w:rPr>
          <w:rFonts w:asciiTheme="minorHAnsi" w:hAnsiTheme="minorHAnsi" w:cstheme="minorHAnsi"/>
          <w:shd w:val="clear" w:color="auto" w:fill="FFFFFF"/>
        </w:rPr>
        <w:t xml:space="preserve"> to make it more workable.” - </w:t>
      </w:r>
      <w:r w:rsidR="00260045" w:rsidRPr="001D28A5">
        <w:rPr>
          <w:rFonts w:asciiTheme="minorHAnsi" w:hAnsiTheme="minorHAnsi" w:cstheme="minorHAnsi"/>
          <w:shd w:val="clear" w:color="auto" w:fill="FEF1C4"/>
        </w:rPr>
        <w:t>www.twi-global.com. (n.d.). </w:t>
      </w:r>
      <w:r w:rsidR="00260045" w:rsidRPr="001D28A5">
        <w:rPr>
          <w:rFonts w:asciiTheme="minorHAnsi" w:hAnsiTheme="minorHAnsi" w:cstheme="minorHAnsi"/>
          <w:i/>
          <w:iCs/>
          <w:shd w:val="clear" w:color="auto" w:fill="FEF1C4"/>
        </w:rPr>
        <w:t>What is Annealing? A Complete Process Guide</w:t>
      </w:r>
      <w:r w:rsidR="00260045" w:rsidRPr="001D28A5">
        <w:rPr>
          <w:rFonts w:asciiTheme="minorHAnsi" w:hAnsiTheme="minorHAnsi" w:cstheme="minorHAnsi"/>
          <w:shd w:val="clear" w:color="auto" w:fill="FEF1C4"/>
        </w:rPr>
        <w:t>. [online] Available at: https://www.twi-global.com/technical-knowledge/faqs/what-is-annealing#:~:text=Annealing%20is%20a%20heat%20treatment.</w:t>
      </w:r>
    </w:p>
    <w:p w14:paraId="5C21A598" w14:textId="77777777" w:rsidR="005D4790" w:rsidRPr="001D28A5" w:rsidRDefault="005D4790" w:rsidP="005D4790">
      <w:pPr>
        <w:spacing w:line="276" w:lineRule="auto"/>
        <w:rPr>
          <w:rFonts w:asciiTheme="minorHAnsi" w:hAnsiTheme="minorHAnsi" w:cstheme="minorHAnsi"/>
          <w:lang w:val="en-US"/>
        </w:rPr>
      </w:pPr>
    </w:p>
    <w:p w14:paraId="11DA9582" w14:textId="77777777" w:rsidR="005D4790" w:rsidRPr="001D28A5" w:rsidRDefault="005D4790" w:rsidP="005D4790">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D3E3FD"/>
        </w:rPr>
        <w:t>“The grain size of the specimen increases with increasing annealing temperature</w:t>
      </w:r>
      <w:r w:rsidRPr="001D28A5">
        <w:rPr>
          <w:rFonts w:asciiTheme="minorHAnsi" w:hAnsiTheme="minorHAnsi" w:cstheme="minorHAnsi"/>
          <w:shd w:val="clear" w:color="auto" w:fill="FFFFFF"/>
        </w:rPr>
        <w:t xml:space="preserve"> while the yield strength decreases” - </w:t>
      </w:r>
      <w:r w:rsidRPr="001D28A5">
        <w:rPr>
          <w:rFonts w:asciiTheme="minorHAnsi" w:hAnsiTheme="minorHAnsi" w:cstheme="minorHAnsi"/>
          <w:shd w:val="clear" w:color="auto" w:fill="FEF1C4"/>
        </w:rPr>
        <w:t>Wei, P., Yang, S., Cao, K. and Zhang, A. (2023). Effect of Annealing Temperature on Mechanical Properties and Work Hardening of Nickel-Saving Stainless Steel. </w:t>
      </w:r>
      <w:r w:rsidRPr="001D28A5">
        <w:rPr>
          <w:rFonts w:asciiTheme="minorHAnsi" w:hAnsiTheme="minorHAnsi" w:cstheme="minorHAnsi"/>
          <w:i/>
          <w:iCs/>
          <w:shd w:val="clear" w:color="auto" w:fill="FEF1C4"/>
        </w:rPr>
        <w:t>Materials</w:t>
      </w:r>
      <w:r w:rsidRPr="001D28A5">
        <w:rPr>
          <w:rFonts w:asciiTheme="minorHAnsi" w:hAnsiTheme="minorHAnsi" w:cstheme="minorHAnsi"/>
          <w:shd w:val="clear" w:color="auto" w:fill="FEF1C4"/>
        </w:rPr>
        <w:t xml:space="preserve">, [online] 16(11), pp.3988–3988. </w:t>
      </w:r>
      <w:proofErr w:type="spellStart"/>
      <w:proofErr w:type="gramStart"/>
      <w:r w:rsidRPr="001D28A5">
        <w:rPr>
          <w:rFonts w:asciiTheme="minorHAnsi" w:hAnsiTheme="minorHAnsi" w:cstheme="minorHAnsi"/>
          <w:shd w:val="clear" w:color="auto" w:fill="FEF1C4"/>
        </w:rPr>
        <w:t>doi:https</w:t>
      </w:r>
      <w:proofErr w:type="spellEnd"/>
      <w:r w:rsidRPr="001D28A5">
        <w:rPr>
          <w:rFonts w:asciiTheme="minorHAnsi" w:hAnsiTheme="minorHAnsi" w:cstheme="minorHAnsi"/>
          <w:shd w:val="clear" w:color="auto" w:fill="FEF1C4"/>
        </w:rPr>
        <w:t>://doi.org/10.3390/ma16113988</w:t>
      </w:r>
      <w:proofErr w:type="gramEnd"/>
      <w:r w:rsidRPr="001D28A5">
        <w:rPr>
          <w:rFonts w:asciiTheme="minorHAnsi" w:hAnsiTheme="minorHAnsi" w:cstheme="minorHAnsi"/>
          <w:shd w:val="clear" w:color="auto" w:fill="FEF1C4"/>
        </w:rPr>
        <w:t>.</w:t>
      </w:r>
    </w:p>
    <w:p w14:paraId="1E509C2F" w14:textId="60D6CF37" w:rsidR="00EA61BF" w:rsidRPr="00932FA4" w:rsidRDefault="00932FA4" w:rsidP="00932FA4">
      <w:pPr>
        <w:spacing w:line="276" w:lineRule="auto"/>
        <w:rPr>
          <w:rFonts w:asciiTheme="minorHAnsi" w:hAnsiTheme="minorHAnsi" w:cstheme="minorHAnsi"/>
          <w:u w:val="single"/>
          <w:shd w:val="clear" w:color="auto" w:fill="FFFFFF"/>
          <w:lang w:val="en-US"/>
        </w:rPr>
      </w:pPr>
      <w:r>
        <w:rPr>
          <w:rFonts w:asciiTheme="minorHAnsi" w:hAnsiTheme="minorHAnsi" w:cstheme="minorHAnsi"/>
          <w:u w:val="single"/>
          <w:shd w:val="clear" w:color="auto" w:fill="FFFFFF"/>
          <w:lang w:val="en-US"/>
        </w:rPr>
        <w:t xml:space="preserve">5.2 </w:t>
      </w:r>
      <w:r w:rsidR="005D4790" w:rsidRPr="00932FA4">
        <w:rPr>
          <w:rFonts w:asciiTheme="minorHAnsi" w:hAnsiTheme="minorHAnsi" w:cstheme="minorHAnsi"/>
          <w:u w:val="single"/>
          <w:shd w:val="clear" w:color="auto" w:fill="FFFFFF"/>
          <w:lang w:val="en-US"/>
        </w:rPr>
        <w:t>Grain</w:t>
      </w:r>
      <w:r w:rsidR="00EA61BF" w:rsidRPr="00932FA4">
        <w:rPr>
          <w:rFonts w:asciiTheme="minorHAnsi" w:hAnsiTheme="minorHAnsi" w:cstheme="minorHAnsi"/>
          <w:u w:val="single"/>
          <w:shd w:val="clear" w:color="auto" w:fill="FFFFFF"/>
          <w:lang w:val="en-US"/>
        </w:rPr>
        <w:t xml:space="preserve"> size </w:t>
      </w:r>
    </w:p>
    <w:p w14:paraId="043DF026" w14:textId="77777777" w:rsidR="00B773BB" w:rsidRPr="001D28A5" w:rsidRDefault="00B773BB" w:rsidP="00B773BB">
      <w:pPr>
        <w:spacing w:line="276" w:lineRule="auto"/>
        <w:rPr>
          <w:rFonts w:asciiTheme="minorHAnsi" w:hAnsiTheme="minorHAnsi" w:cstheme="minorHAnsi"/>
          <w:lang w:val="en-US"/>
        </w:rPr>
      </w:pPr>
      <w:r w:rsidRPr="001D28A5">
        <w:rPr>
          <w:rFonts w:asciiTheme="minorHAnsi" w:hAnsiTheme="minorHAnsi" w:cstheme="minorHAnsi"/>
          <w:lang w:val="en-US"/>
        </w:rPr>
        <w:t xml:space="preserve">The grain count in steel refers to the number of individual crystalline structures (grains) present within the microstructure of the material. The size and distribution of these grains can provide insights into the anisotropic behavior of steel, which is the tendency of the material to exhibit different mechanical properties in different directions.  </w:t>
      </w:r>
    </w:p>
    <w:p w14:paraId="57328D43" w14:textId="77777777" w:rsidR="00B773BB" w:rsidRPr="001D28A5" w:rsidRDefault="00B773BB" w:rsidP="00B773BB">
      <w:pPr>
        <w:spacing w:line="276" w:lineRule="auto"/>
        <w:rPr>
          <w:rFonts w:asciiTheme="minorHAnsi" w:hAnsiTheme="minorHAnsi" w:cstheme="minorHAnsi"/>
          <w:lang w:val="en-US"/>
        </w:rPr>
      </w:pPr>
      <w:r w:rsidRPr="001D28A5">
        <w:rPr>
          <w:rFonts w:asciiTheme="minorHAnsi" w:hAnsiTheme="minorHAnsi" w:cstheme="minorHAnsi"/>
          <w:lang w:val="en-US"/>
        </w:rPr>
        <w:t>“</w:t>
      </w:r>
      <w:r w:rsidRPr="001D28A5">
        <w:rPr>
          <w:rFonts w:asciiTheme="minorHAnsi" w:hAnsiTheme="minorHAnsi" w:cstheme="minorHAnsi"/>
          <w:shd w:val="clear" w:color="auto" w:fill="FFFFFF"/>
        </w:rPr>
        <w:t>Steel microstructure refers to the arrangement and distribution of the different phases or constituents within a sample of steel at the microscopic level. These phases are typically composed of iron and other alloying elements. They can vary in structure and properties based on factors such as composition, heat treatment, and processing methods. The microstructure of steel stores the material’s genesis and it determines its chemical and physical properties. </w:t>
      </w:r>
      <w:proofErr w:type="gramStart"/>
      <w:r w:rsidRPr="001D28A5">
        <w:rPr>
          <w:rFonts w:asciiTheme="minorHAnsi" w:hAnsiTheme="minorHAnsi" w:cstheme="minorHAnsi"/>
          <w:shd w:val="clear" w:color="auto" w:fill="FFFFFF"/>
        </w:rPr>
        <w:t>“ -</w:t>
      </w:r>
      <w:proofErr w:type="gramEnd"/>
      <w:r w:rsidRPr="001D28A5">
        <w:rPr>
          <w:rFonts w:asciiTheme="minorHAnsi" w:hAnsiTheme="minorHAnsi" w:cstheme="minorHAnsi"/>
          <w:shd w:val="clear" w:color="auto" w:fill="FFFFFF"/>
        </w:rPr>
        <w:t xml:space="preserve"> </w:t>
      </w:r>
      <w:r w:rsidRPr="001D28A5">
        <w:rPr>
          <w:rFonts w:asciiTheme="minorHAnsi" w:hAnsiTheme="minorHAnsi" w:cstheme="minorHAnsi"/>
          <w:shd w:val="clear" w:color="auto" w:fill="FEF1C4"/>
        </w:rPr>
        <w:t>www.xometry.com. (n.d.). </w:t>
      </w:r>
      <w:r w:rsidRPr="001D28A5">
        <w:rPr>
          <w:rFonts w:asciiTheme="minorHAnsi" w:hAnsiTheme="minorHAnsi" w:cstheme="minorHAnsi"/>
          <w:i/>
          <w:iCs/>
          <w:shd w:val="clear" w:color="auto" w:fill="FEF1C4"/>
        </w:rPr>
        <w:t>Steel Microstructure: Definition, Determination, and Its Properties</w:t>
      </w:r>
      <w:r w:rsidRPr="001D28A5">
        <w:rPr>
          <w:rFonts w:asciiTheme="minorHAnsi" w:hAnsiTheme="minorHAnsi" w:cstheme="minorHAnsi"/>
          <w:shd w:val="clear" w:color="auto" w:fill="FEF1C4"/>
        </w:rPr>
        <w:t>.</w:t>
      </w:r>
    </w:p>
    <w:p w14:paraId="09A6552D" w14:textId="1AAA9CDD" w:rsidR="005D4790" w:rsidRPr="001D28A5" w:rsidRDefault="005D4790" w:rsidP="005D4790">
      <w:pPr>
        <w:spacing w:line="276" w:lineRule="auto"/>
        <w:rPr>
          <w:rFonts w:asciiTheme="minorHAnsi" w:hAnsiTheme="minorHAnsi" w:cstheme="minorHAnsi"/>
          <w:shd w:val="clear" w:color="auto" w:fill="FFFFFF"/>
          <w:lang w:val="en-US"/>
        </w:rPr>
      </w:pPr>
      <w:r w:rsidRPr="001D28A5">
        <w:rPr>
          <w:rFonts w:asciiTheme="minorHAnsi" w:hAnsiTheme="minorHAnsi" w:cstheme="minorHAnsi"/>
          <w:shd w:val="clear" w:color="auto" w:fill="FFFFFF"/>
          <w:lang w:val="en-US"/>
        </w:rPr>
        <w:lastRenderedPageBreak/>
        <w:t>Smaller grains hinder dislocation movement within the material, making it more difficult for deformation to occur. As a result, steel with smaller grain sizes tends to be stronger and more resistant to deformation. While smaller grains can increase strength, they can also improve the toughness of the steel. This is because smaller grains reduce the size of potential crack propagation paths, making it more difficult for cracks to propagate through the material.</w:t>
      </w:r>
    </w:p>
    <w:p w14:paraId="4D1E549F" w14:textId="32F17097" w:rsidR="005D4790" w:rsidRPr="001D28A5" w:rsidRDefault="005D4790" w:rsidP="005D4790">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Small undeveloped grains suggest that the material did not fully recrystallize during annealing. Recrystalli</w:t>
      </w:r>
      <w:r w:rsidR="00932FA4">
        <w:rPr>
          <w:rFonts w:asciiTheme="minorHAnsi" w:hAnsiTheme="minorHAnsi" w:cstheme="minorHAnsi"/>
          <w:shd w:val="clear" w:color="auto" w:fill="FFFFFF"/>
        </w:rPr>
        <w:t>s</w:t>
      </w:r>
      <w:r w:rsidRPr="001D28A5">
        <w:rPr>
          <w:rFonts w:asciiTheme="minorHAnsi" w:hAnsiTheme="minorHAnsi" w:cstheme="minorHAnsi"/>
          <w:shd w:val="clear" w:color="auto" w:fill="FFFFFF"/>
        </w:rPr>
        <w:t>ation is a process in which new strain-free grains form in a deformed material, replacing the strained and distorted grains. Incomplete recrystalli</w:t>
      </w:r>
      <w:r w:rsidR="00932FA4">
        <w:rPr>
          <w:rFonts w:asciiTheme="minorHAnsi" w:hAnsiTheme="minorHAnsi" w:cstheme="minorHAnsi"/>
          <w:shd w:val="clear" w:color="auto" w:fill="FFFFFF"/>
        </w:rPr>
        <w:t>s</w:t>
      </w:r>
      <w:r w:rsidRPr="001D28A5">
        <w:rPr>
          <w:rFonts w:asciiTheme="minorHAnsi" w:hAnsiTheme="minorHAnsi" w:cstheme="minorHAnsi"/>
          <w:shd w:val="clear" w:color="auto" w:fill="FFFFFF"/>
        </w:rPr>
        <w:t>ation means that some regions of the material retained their deformed microstructure.</w:t>
      </w:r>
    </w:p>
    <w:p w14:paraId="1FA13739" w14:textId="0959A380" w:rsidR="005D4790" w:rsidRPr="001D28A5" w:rsidRDefault="005D4790" w:rsidP="005D4790">
      <w:pPr>
        <w:spacing w:line="276" w:lineRule="auto"/>
        <w:rPr>
          <w:rFonts w:asciiTheme="minorHAnsi" w:hAnsiTheme="minorHAnsi" w:cstheme="minorHAnsi"/>
          <w:shd w:val="clear" w:color="auto" w:fill="FFFFFF"/>
        </w:rPr>
      </w:pPr>
      <w:r w:rsidRPr="001D28A5">
        <w:rPr>
          <w:rFonts w:asciiTheme="minorHAnsi" w:hAnsiTheme="minorHAnsi" w:cstheme="minorHAnsi"/>
          <w:shd w:val="clear" w:color="auto" w:fill="FFFFFF"/>
        </w:rPr>
        <w:t>The small size of these grains could indicate that the annealing process was not carried out for a sufficient duration or at a high enough temperature to allow for complete recrystalli</w:t>
      </w:r>
      <w:r w:rsidR="00932FA4">
        <w:rPr>
          <w:rFonts w:asciiTheme="minorHAnsi" w:hAnsiTheme="minorHAnsi" w:cstheme="minorHAnsi"/>
          <w:shd w:val="clear" w:color="auto" w:fill="FFFFFF"/>
        </w:rPr>
        <w:t>s</w:t>
      </w:r>
      <w:r w:rsidRPr="001D28A5">
        <w:rPr>
          <w:rFonts w:asciiTheme="minorHAnsi" w:hAnsiTheme="minorHAnsi" w:cstheme="minorHAnsi"/>
          <w:shd w:val="clear" w:color="auto" w:fill="FFFFFF"/>
        </w:rPr>
        <w:t>ation. Inadequate time or temperature during annealing can prevent the formation of fully developed grains.</w:t>
      </w:r>
    </w:p>
    <w:p w14:paraId="0507ABA9" w14:textId="0410D5A4" w:rsidR="00523226" w:rsidRPr="00932FA4" w:rsidRDefault="00932FA4" w:rsidP="00932FA4">
      <w:pPr>
        <w:spacing w:line="276" w:lineRule="auto"/>
        <w:rPr>
          <w:rFonts w:asciiTheme="minorHAnsi" w:hAnsiTheme="minorHAnsi" w:cstheme="minorHAnsi"/>
          <w:lang w:val="en-US"/>
        </w:rPr>
      </w:pPr>
      <w:r>
        <w:rPr>
          <w:rFonts w:asciiTheme="minorHAnsi" w:hAnsiTheme="minorHAnsi" w:cstheme="minorHAnsi"/>
          <w:u w:val="single"/>
          <w:shd w:val="clear" w:color="auto" w:fill="FFFFFF"/>
        </w:rPr>
        <w:t xml:space="preserve">6. </w:t>
      </w:r>
      <w:r w:rsidR="00523226" w:rsidRPr="00932FA4">
        <w:rPr>
          <w:rFonts w:asciiTheme="minorHAnsi" w:hAnsiTheme="minorHAnsi" w:cstheme="minorHAnsi"/>
          <w:u w:val="single"/>
          <w:shd w:val="clear" w:color="auto" w:fill="FFFFFF"/>
        </w:rPr>
        <w:t>Conclusion</w:t>
      </w:r>
      <w:r w:rsidR="00523226" w:rsidRPr="00932FA4">
        <w:rPr>
          <w:rFonts w:asciiTheme="minorHAnsi" w:hAnsiTheme="minorHAnsi" w:cstheme="minorHAnsi"/>
          <w:lang w:val="en-US"/>
        </w:rPr>
        <w:t xml:space="preserve"> </w:t>
      </w:r>
    </w:p>
    <w:p w14:paraId="1E1B58B3" w14:textId="14E0B2C6" w:rsidR="00BD23A9" w:rsidRPr="00BD23A9" w:rsidRDefault="004506EF" w:rsidP="00BD23A9">
      <w:pPr>
        <w:spacing w:line="276" w:lineRule="auto"/>
        <w:rPr>
          <w:rFonts w:asciiTheme="minorHAnsi" w:hAnsiTheme="minorHAnsi" w:cstheme="minorHAnsi"/>
          <w:lang w:val="en-US"/>
        </w:rPr>
      </w:pPr>
      <w:r>
        <w:rPr>
          <w:rFonts w:asciiTheme="minorHAnsi" w:hAnsiTheme="minorHAnsi" w:cstheme="minorHAnsi"/>
          <w:lang w:val="en-US"/>
        </w:rPr>
        <w:t xml:space="preserve">When </w:t>
      </w:r>
      <w:r w:rsidR="00F611D8">
        <w:rPr>
          <w:rFonts w:asciiTheme="minorHAnsi" w:hAnsiTheme="minorHAnsi" w:cstheme="minorHAnsi"/>
          <w:lang w:val="en-US"/>
        </w:rPr>
        <w:t>reviewing and comparing</w:t>
      </w:r>
      <w:r>
        <w:rPr>
          <w:rFonts w:asciiTheme="minorHAnsi" w:hAnsiTheme="minorHAnsi" w:cstheme="minorHAnsi"/>
          <w:lang w:val="en-US"/>
        </w:rPr>
        <w:t xml:space="preserve"> all the results </w:t>
      </w:r>
      <w:r w:rsidR="00E0111C">
        <w:rPr>
          <w:rFonts w:asciiTheme="minorHAnsi" w:hAnsiTheme="minorHAnsi" w:cstheme="minorHAnsi"/>
          <w:lang w:val="en-US"/>
        </w:rPr>
        <w:t xml:space="preserve">for </w:t>
      </w:r>
      <w:r w:rsidR="00411911">
        <w:rPr>
          <w:rFonts w:asciiTheme="minorHAnsi" w:hAnsiTheme="minorHAnsi" w:cstheme="minorHAnsi"/>
          <w:lang w:val="en-US"/>
        </w:rPr>
        <w:t>the mechanical testing</w:t>
      </w:r>
      <w:r w:rsidR="0092547E">
        <w:rPr>
          <w:rFonts w:asciiTheme="minorHAnsi" w:hAnsiTheme="minorHAnsi" w:cstheme="minorHAnsi"/>
          <w:lang w:val="en-US"/>
        </w:rPr>
        <w:t xml:space="preserve">, grain analysis </w:t>
      </w:r>
      <w:r w:rsidR="00A628F2">
        <w:rPr>
          <w:rFonts w:asciiTheme="minorHAnsi" w:hAnsiTheme="minorHAnsi" w:cstheme="minorHAnsi"/>
          <w:lang w:val="en-US"/>
        </w:rPr>
        <w:t xml:space="preserve">and Rockwell hardness </w:t>
      </w:r>
      <w:r w:rsidR="00087D27">
        <w:rPr>
          <w:rFonts w:asciiTheme="minorHAnsi" w:hAnsiTheme="minorHAnsi" w:cstheme="minorHAnsi"/>
          <w:lang w:val="en-US"/>
        </w:rPr>
        <w:t>for the three steel grades</w:t>
      </w:r>
      <w:r w:rsidR="00F611D8">
        <w:rPr>
          <w:rFonts w:asciiTheme="minorHAnsi" w:hAnsiTheme="minorHAnsi" w:cstheme="minorHAnsi"/>
          <w:lang w:val="en-US"/>
        </w:rPr>
        <w:t xml:space="preserve"> before and after lowering the annealing temperature of 20</w:t>
      </w:r>
      <w:r w:rsidR="009A07D0">
        <w:rPr>
          <w:rFonts w:asciiTheme="minorHAnsi" w:hAnsiTheme="minorHAnsi" w:cstheme="minorHAnsi"/>
          <w:lang w:val="en-US"/>
        </w:rPr>
        <w:t xml:space="preserve"> degrees Celsius, you can see </w:t>
      </w:r>
      <w:r w:rsidR="00C731AF">
        <w:rPr>
          <w:rFonts w:asciiTheme="minorHAnsi" w:hAnsiTheme="minorHAnsi" w:cstheme="minorHAnsi"/>
          <w:lang w:val="en-US"/>
        </w:rPr>
        <w:t>that all three steel grades follow the same trend.</w:t>
      </w:r>
      <w:r w:rsidR="00087D27">
        <w:rPr>
          <w:rFonts w:asciiTheme="minorHAnsi" w:hAnsiTheme="minorHAnsi" w:cstheme="minorHAnsi"/>
          <w:lang w:val="en-US"/>
        </w:rPr>
        <w:t xml:space="preserve"> </w:t>
      </w:r>
      <w:r w:rsidR="003E0C77">
        <w:rPr>
          <w:rFonts w:asciiTheme="minorHAnsi" w:hAnsiTheme="minorHAnsi" w:cstheme="minorHAnsi"/>
          <w:lang w:val="en-US"/>
        </w:rPr>
        <w:t xml:space="preserve">The trend was </w:t>
      </w:r>
      <w:r w:rsidR="000944DB">
        <w:rPr>
          <w:rFonts w:asciiTheme="minorHAnsi" w:hAnsiTheme="minorHAnsi" w:cstheme="minorHAnsi"/>
          <w:lang w:val="en-US"/>
        </w:rPr>
        <w:t>an increase in ultimate tensile strength</w:t>
      </w:r>
      <w:r w:rsidR="002E7A34">
        <w:rPr>
          <w:rFonts w:asciiTheme="minorHAnsi" w:hAnsiTheme="minorHAnsi" w:cstheme="minorHAnsi"/>
          <w:lang w:val="en-US"/>
        </w:rPr>
        <w:t xml:space="preserve">, </w:t>
      </w:r>
      <w:r w:rsidR="00D84BD6">
        <w:rPr>
          <w:rFonts w:asciiTheme="minorHAnsi" w:hAnsiTheme="minorHAnsi" w:cstheme="minorHAnsi"/>
          <w:lang w:val="en-US"/>
        </w:rPr>
        <w:t>yield strength</w:t>
      </w:r>
      <w:r w:rsidR="00D80B79">
        <w:rPr>
          <w:rFonts w:asciiTheme="minorHAnsi" w:hAnsiTheme="minorHAnsi" w:cstheme="minorHAnsi"/>
          <w:lang w:val="en-US"/>
        </w:rPr>
        <w:t xml:space="preserve">, elongation </w:t>
      </w:r>
      <w:r w:rsidR="002E7A34">
        <w:rPr>
          <w:rFonts w:asciiTheme="minorHAnsi" w:hAnsiTheme="minorHAnsi" w:cstheme="minorHAnsi"/>
          <w:lang w:val="en-US"/>
        </w:rPr>
        <w:t>and Rockwell hardness</w:t>
      </w:r>
      <w:r w:rsidR="00D84BD6">
        <w:rPr>
          <w:rFonts w:asciiTheme="minorHAnsi" w:hAnsiTheme="minorHAnsi" w:cstheme="minorHAnsi"/>
          <w:lang w:val="en-US"/>
        </w:rPr>
        <w:t xml:space="preserve">, </w:t>
      </w:r>
      <w:r w:rsidR="00D841F5">
        <w:rPr>
          <w:rFonts w:asciiTheme="minorHAnsi" w:hAnsiTheme="minorHAnsi" w:cstheme="minorHAnsi"/>
          <w:lang w:val="en-US"/>
        </w:rPr>
        <w:t xml:space="preserve">however the R value and grain size </w:t>
      </w:r>
      <w:r w:rsidR="002E7A34">
        <w:rPr>
          <w:rFonts w:asciiTheme="minorHAnsi" w:hAnsiTheme="minorHAnsi" w:cstheme="minorHAnsi"/>
          <w:lang w:val="en-US"/>
        </w:rPr>
        <w:t xml:space="preserve">of the steel decreased. </w:t>
      </w:r>
      <w:r w:rsidR="00BD23A9" w:rsidRPr="00BD23A9">
        <w:rPr>
          <w:rFonts w:asciiTheme="minorHAnsi" w:hAnsiTheme="minorHAnsi" w:cstheme="minorHAnsi"/>
          <w:lang w:val="en-US"/>
        </w:rPr>
        <w:t>Lowering annealing temperatures for steel can significantly affect mechanical properties such as elongation, ultimate tensile strength (UTS), yield strength, and the R-value, as demonstrated by the changes observed in T56, T59, and T61 steel grades when the annealing temperature was reduced from 670°C to 650°C.</w:t>
      </w:r>
    </w:p>
    <w:p w14:paraId="1A26852D" w14:textId="77777777" w:rsidR="00BD23A9" w:rsidRPr="00BD23A9" w:rsidRDefault="00BD23A9" w:rsidP="00BD23A9">
      <w:pPr>
        <w:spacing w:line="276" w:lineRule="auto"/>
        <w:rPr>
          <w:rFonts w:asciiTheme="minorHAnsi" w:hAnsiTheme="minorHAnsi" w:cstheme="minorHAnsi"/>
          <w:lang w:val="en-US"/>
        </w:rPr>
      </w:pPr>
    </w:p>
    <w:p w14:paraId="619D5E2A" w14:textId="02F3B7DC" w:rsidR="00BD23A9" w:rsidRPr="00BD23A9" w:rsidRDefault="00BD23A9" w:rsidP="00BD23A9">
      <w:pPr>
        <w:spacing w:line="276" w:lineRule="auto"/>
        <w:rPr>
          <w:rFonts w:asciiTheme="minorHAnsi" w:hAnsiTheme="minorHAnsi" w:cstheme="minorHAnsi"/>
          <w:lang w:val="en-US"/>
        </w:rPr>
      </w:pPr>
      <w:r w:rsidRPr="00BD23A9">
        <w:rPr>
          <w:rFonts w:asciiTheme="minorHAnsi" w:hAnsiTheme="minorHAnsi" w:cstheme="minorHAnsi"/>
          <w:lang w:val="en-US"/>
        </w:rPr>
        <w:t xml:space="preserve">The decrease in the R-value, especially notable for </w:t>
      </w:r>
      <w:r w:rsidR="00D535B9">
        <w:rPr>
          <w:rFonts w:asciiTheme="minorHAnsi" w:hAnsiTheme="minorHAnsi" w:cstheme="minorHAnsi"/>
          <w:lang w:val="en-US"/>
        </w:rPr>
        <w:t xml:space="preserve">the </w:t>
      </w:r>
      <w:r w:rsidRPr="00BD23A9">
        <w:rPr>
          <w:rFonts w:asciiTheme="minorHAnsi" w:hAnsiTheme="minorHAnsi" w:cstheme="minorHAnsi"/>
          <w:lang w:val="en-US"/>
        </w:rPr>
        <w:t>T56</w:t>
      </w:r>
      <w:r w:rsidR="00D535B9">
        <w:rPr>
          <w:rFonts w:asciiTheme="minorHAnsi" w:hAnsiTheme="minorHAnsi" w:cstheme="minorHAnsi"/>
          <w:lang w:val="en-US"/>
        </w:rPr>
        <w:t xml:space="preserve"> steel grade</w:t>
      </w:r>
      <w:r w:rsidRPr="00BD23A9">
        <w:rPr>
          <w:rFonts w:asciiTheme="minorHAnsi" w:hAnsiTheme="minorHAnsi" w:cstheme="minorHAnsi"/>
          <w:lang w:val="en-US"/>
        </w:rPr>
        <w:t xml:space="preserve">, </w:t>
      </w:r>
      <w:r w:rsidR="00D535B9">
        <w:rPr>
          <w:rFonts w:asciiTheme="minorHAnsi" w:hAnsiTheme="minorHAnsi" w:cstheme="minorHAnsi"/>
          <w:lang w:val="en-US"/>
        </w:rPr>
        <w:t>shows</w:t>
      </w:r>
      <w:r w:rsidRPr="00BD23A9">
        <w:rPr>
          <w:rFonts w:asciiTheme="minorHAnsi" w:hAnsiTheme="minorHAnsi" w:cstheme="minorHAnsi"/>
          <w:lang w:val="en-US"/>
        </w:rPr>
        <w:t xml:space="preserve"> a more isotropic behavior during deformation. This reduction indicates that the material's mechanical properties are becoming less direction-dependent, suggesting a more uniform response to applied stresses. Lower annealing temperatures promote the formation of a finer and more isotropic grain structure, minimizing the orientation dependence of deformation mechanisms.</w:t>
      </w:r>
      <w:r w:rsidR="00D535B9">
        <w:rPr>
          <w:rFonts w:asciiTheme="minorHAnsi" w:hAnsiTheme="minorHAnsi" w:cstheme="minorHAnsi"/>
          <w:lang w:val="en-US"/>
        </w:rPr>
        <w:t xml:space="preserve"> </w:t>
      </w:r>
      <w:r w:rsidRPr="00BD23A9">
        <w:rPr>
          <w:rFonts w:asciiTheme="minorHAnsi" w:hAnsiTheme="minorHAnsi" w:cstheme="minorHAnsi"/>
          <w:lang w:val="en-US"/>
        </w:rPr>
        <w:t xml:space="preserve">While the yield stress exhibited increases across the steel grades, the UTS </w:t>
      </w:r>
      <w:r w:rsidR="00D535B9">
        <w:rPr>
          <w:rFonts w:asciiTheme="minorHAnsi" w:hAnsiTheme="minorHAnsi" w:cstheme="minorHAnsi"/>
          <w:lang w:val="en-US"/>
        </w:rPr>
        <w:t>showed</w:t>
      </w:r>
      <w:r w:rsidRPr="00BD23A9">
        <w:rPr>
          <w:rFonts w:asciiTheme="minorHAnsi" w:hAnsiTheme="minorHAnsi" w:cstheme="minorHAnsi"/>
          <w:lang w:val="en-US"/>
        </w:rPr>
        <w:t xml:space="preserve"> more substantial enhancements. This suggests that while the material becomes slightly stronger overall, it demonstrates a more pronounced improvement in its ability to withstand maximum tensile stresses. The refinement of grain structure due to lower annealing temperatures leads to smaller and more evenly distributed grains, which hinder dislocation movement and promote strengthening effects.</w:t>
      </w:r>
    </w:p>
    <w:p w14:paraId="115B80B2" w14:textId="536DA8C6" w:rsidR="00BD23A9" w:rsidRDefault="00D80B79" w:rsidP="00BD23A9">
      <w:pPr>
        <w:spacing w:line="276" w:lineRule="auto"/>
        <w:rPr>
          <w:rFonts w:asciiTheme="minorHAnsi" w:hAnsiTheme="minorHAnsi" w:cstheme="minorHAnsi"/>
          <w:lang w:val="en-US"/>
        </w:rPr>
      </w:pPr>
      <w:r>
        <w:rPr>
          <w:rFonts w:asciiTheme="minorHAnsi" w:hAnsiTheme="minorHAnsi" w:cstheme="minorHAnsi"/>
          <w:lang w:val="en-US"/>
        </w:rPr>
        <w:t>In addition</w:t>
      </w:r>
      <w:r w:rsidR="00BD23A9" w:rsidRPr="00BD23A9">
        <w:rPr>
          <w:rFonts w:asciiTheme="minorHAnsi" w:hAnsiTheme="minorHAnsi" w:cstheme="minorHAnsi"/>
          <w:lang w:val="en-US"/>
        </w:rPr>
        <w:t xml:space="preserve"> </w:t>
      </w:r>
      <w:r w:rsidR="00286D10">
        <w:rPr>
          <w:rFonts w:asciiTheme="minorHAnsi" w:hAnsiTheme="minorHAnsi" w:cstheme="minorHAnsi"/>
          <w:lang w:val="en-US"/>
        </w:rPr>
        <w:t xml:space="preserve">to </w:t>
      </w:r>
      <w:r w:rsidR="00BD23A9" w:rsidRPr="00BD23A9">
        <w:rPr>
          <w:rFonts w:asciiTheme="minorHAnsi" w:hAnsiTheme="minorHAnsi" w:cstheme="minorHAnsi"/>
          <w:lang w:val="en-US"/>
        </w:rPr>
        <w:t>the increase in strength, the elongation of the material also improved for all steel grades. This can be attributed to the finer grain structure resulting from lower annealing temperatures. Finer grains hinder crack propagation and promote more uniform deformation behavio</w:t>
      </w:r>
      <w:r w:rsidR="00286D10">
        <w:rPr>
          <w:rFonts w:asciiTheme="minorHAnsi" w:hAnsiTheme="minorHAnsi" w:cstheme="minorHAnsi"/>
          <w:lang w:val="en-US"/>
        </w:rPr>
        <w:t>u</w:t>
      </w:r>
      <w:r w:rsidR="00BD23A9" w:rsidRPr="00BD23A9">
        <w:rPr>
          <w:rFonts w:asciiTheme="minorHAnsi" w:hAnsiTheme="minorHAnsi" w:cstheme="minorHAnsi"/>
          <w:lang w:val="en-US"/>
        </w:rPr>
        <w:t>r, enhancing the material's ductility and elongation.</w:t>
      </w:r>
      <w:r w:rsidR="007D2002">
        <w:rPr>
          <w:rFonts w:asciiTheme="minorHAnsi" w:hAnsiTheme="minorHAnsi" w:cstheme="minorHAnsi"/>
          <w:lang w:val="en-US"/>
        </w:rPr>
        <w:t xml:space="preserve"> </w:t>
      </w:r>
    </w:p>
    <w:p w14:paraId="3FB01FF6" w14:textId="5352AE25" w:rsidR="009D757F" w:rsidRPr="009D757F" w:rsidRDefault="00045608" w:rsidP="00045608">
      <w:pPr>
        <w:spacing w:line="276" w:lineRule="auto"/>
        <w:rPr>
          <w:rFonts w:asciiTheme="minorHAnsi" w:hAnsiTheme="minorHAnsi" w:cstheme="minorHAnsi"/>
          <w:lang w:val="en-US"/>
        </w:rPr>
      </w:pPr>
      <w:r w:rsidRPr="00045608">
        <w:rPr>
          <w:rFonts w:asciiTheme="minorHAnsi" w:hAnsiTheme="minorHAnsi" w:cstheme="minorHAnsi"/>
          <w:lang w:val="en-US"/>
        </w:rPr>
        <w:t>The observed increase in Rockwell hardness after lowering annealing temperatures for steel grades T56, T59, and T61 indicates a significant enhancement in the material's resistance to indentation or penetration. This increase in hardness is consistent with the expected effects of reducing annealing temperatures on the microstructure of steel.</w:t>
      </w:r>
      <w:r>
        <w:rPr>
          <w:rFonts w:asciiTheme="minorHAnsi" w:hAnsiTheme="minorHAnsi" w:cstheme="minorHAnsi"/>
          <w:lang w:val="en-US"/>
        </w:rPr>
        <w:t xml:space="preserve"> </w:t>
      </w:r>
      <w:r w:rsidRPr="00045608">
        <w:rPr>
          <w:rFonts w:asciiTheme="minorHAnsi" w:hAnsiTheme="minorHAnsi" w:cstheme="minorHAnsi"/>
          <w:lang w:val="en-US"/>
        </w:rPr>
        <w:t xml:space="preserve">Lowering annealing temperatures slows down the rate </w:t>
      </w:r>
      <w:r w:rsidRPr="00045608">
        <w:rPr>
          <w:rFonts w:asciiTheme="minorHAnsi" w:hAnsiTheme="minorHAnsi" w:cstheme="minorHAnsi"/>
          <w:lang w:val="en-US"/>
        </w:rPr>
        <w:lastRenderedPageBreak/>
        <w:t>of recrystalli</w:t>
      </w:r>
      <w:r w:rsidR="00932FA4">
        <w:rPr>
          <w:rFonts w:asciiTheme="minorHAnsi" w:hAnsiTheme="minorHAnsi" w:cstheme="minorHAnsi"/>
          <w:lang w:val="en-US"/>
        </w:rPr>
        <w:t>s</w:t>
      </w:r>
      <w:r w:rsidRPr="00045608">
        <w:rPr>
          <w:rFonts w:asciiTheme="minorHAnsi" w:hAnsiTheme="minorHAnsi" w:cstheme="minorHAnsi"/>
          <w:lang w:val="en-US"/>
        </w:rPr>
        <w:t>ation and grain growth, resulting in a finer and more uniform grain structure. In turn, this finer grain structure hinders dislocation movement within the material, making it more resistant to plastic deformation and increasing its hardness.</w:t>
      </w:r>
      <w:r>
        <w:rPr>
          <w:rFonts w:asciiTheme="minorHAnsi" w:hAnsiTheme="minorHAnsi" w:cstheme="minorHAnsi"/>
          <w:lang w:val="en-US"/>
        </w:rPr>
        <w:t xml:space="preserve"> </w:t>
      </w:r>
      <w:r w:rsidR="009D757F" w:rsidRPr="009D757F">
        <w:rPr>
          <w:rFonts w:asciiTheme="minorHAnsi" w:hAnsiTheme="minorHAnsi" w:cstheme="minorHAnsi"/>
          <w:lang w:val="en-US"/>
        </w:rPr>
        <w:t>The observed average increases in Rockwell hardness of 0.98</w:t>
      </w:r>
      <w:r w:rsidR="00B9223C">
        <w:rPr>
          <w:rFonts w:asciiTheme="minorHAnsi" w:hAnsiTheme="minorHAnsi" w:cstheme="minorHAnsi"/>
          <w:lang w:val="en-US"/>
        </w:rPr>
        <w:t>N</w:t>
      </w:r>
      <w:r w:rsidR="009D757F" w:rsidRPr="009D757F">
        <w:rPr>
          <w:rFonts w:asciiTheme="minorHAnsi" w:hAnsiTheme="minorHAnsi" w:cstheme="minorHAnsi"/>
          <w:lang w:val="en-US"/>
        </w:rPr>
        <w:t xml:space="preserve"> for T56, 0.91</w:t>
      </w:r>
      <w:r w:rsidR="00B9223C">
        <w:rPr>
          <w:rFonts w:asciiTheme="minorHAnsi" w:hAnsiTheme="minorHAnsi" w:cstheme="minorHAnsi"/>
          <w:lang w:val="en-US"/>
        </w:rPr>
        <w:t>N</w:t>
      </w:r>
      <w:r w:rsidR="009D757F" w:rsidRPr="009D757F">
        <w:rPr>
          <w:rFonts w:asciiTheme="minorHAnsi" w:hAnsiTheme="minorHAnsi" w:cstheme="minorHAnsi"/>
          <w:lang w:val="en-US"/>
        </w:rPr>
        <w:t xml:space="preserve"> for T59, and 0.93</w:t>
      </w:r>
      <w:r w:rsidR="00B9223C">
        <w:rPr>
          <w:rFonts w:asciiTheme="minorHAnsi" w:hAnsiTheme="minorHAnsi" w:cstheme="minorHAnsi"/>
          <w:lang w:val="en-US"/>
        </w:rPr>
        <w:t>N</w:t>
      </w:r>
      <w:r w:rsidR="009D757F" w:rsidRPr="009D757F">
        <w:rPr>
          <w:rFonts w:asciiTheme="minorHAnsi" w:hAnsiTheme="minorHAnsi" w:cstheme="minorHAnsi"/>
          <w:lang w:val="en-US"/>
        </w:rPr>
        <w:t xml:space="preserve"> for T61 demonstrate the effectiveness of lowering annealing temperatures in promoting hardness. This enhancement in hardness can be attributed to the increased density of grain boundaries and the associated grain boundary strengthening mechanisms facilitated by the finer grain structure.</w:t>
      </w:r>
    </w:p>
    <w:p w14:paraId="62C709B7" w14:textId="77777777" w:rsidR="009D757F" w:rsidRPr="009D757F" w:rsidRDefault="009D757F" w:rsidP="009D757F">
      <w:pPr>
        <w:spacing w:line="276" w:lineRule="auto"/>
        <w:rPr>
          <w:rFonts w:asciiTheme="minorHAnsi" w:hAnsiTheme="minorHAnsi" w:cstheme="minorHAnsi"/>
          <w:lang w:val="en-US"/>
        </w:rPr>
      </w:pPr>
    </w:p>
    <w:p w14:paraId="129CE590" w14:textId="08CC9A29" w:rsidR="009D757F" w:rsidRDefault="009D757F" w:rsidP="009D757F">
      <w:pPr>
        <w:spacing w:line="276" w:lineRule="auto"/>
        <w:rPr>
          <w:rFonts w:asciiTheme="minorHAnsi" w:hAnsiTheme="minorHAnsi" w:cstheme="minorHAnsi"/>
          <w:lang w:val="en-US"/>
        </w:rPr>
      </w:pPr>
      <w:r w:rsidRPr="009D757F">
        <w:rPr>
          <w:rFonts w:asciiTheme="minorHAnsi" w:hAnsiTheme="minorHAnsi" w:cstheme="minorHAnsi"/>
          <w:lang w:val="en-US"/>
        </w:rPr>
        <w:t>Furthermore, the relatively uniform increases in Rockwell hardness across the steel grades suggest that the effect of lowering annealing temperatures on hardness is consistent and reproducible.</w:t>
      </w:r>
    </w:p>
    <w:p w14:paraId="647D9461" w14:textId="4AF6F370" w:rsidR="00624C75" w:rsidRPr="001D28A5" w:rsidRDefault="003721D0" w:rsidP="002228C2">
      <w:pPr>
        <w:spacing w:line="276" w:lineRule="auto"/>
        <w:rPr>
          <w:rFonts w:asciiTheme="minorHAnsi" w:hAnsiTheme="minorHAnsi" w:cstheme="minorHAnsi"/>
          <w:lang w:val="en-US"/>
        </w:rPr>
      </w:pPr>
      <w:r>
        <w:rPr>
          <w:rFonts w:asciiTheme="minorHAnsi" w:hAnsiTheme="minorHAnsi" w:cstheme="minorHAnsi"/>
          <w:lang w:val="en-US"/>
        </w:rPr>
        <w:t xml:space="preserve">With regards to the grain </w:t>
      </w:r>
      <w:r w:rsidR="00241CCA">
        <w:rPr>
          <w:rFonts w:asciiTheme="minorHAnsi" w:hAnsiTheme="minorHAnsi" w:cstheme="minorHAnsi"/>
          <w:lang w:val="en-US"/>
        </w:rPr>
        <w:t>analysis and results, l</w:t>
      </w:r>
      <w:r w:rsidR="002228C2" w:rsidRPr="001D28A5">
        <w:rPr>
          <w:rFonts w:asciiTheme="minorHAnsi" w:hAnsiTheme="minorHAnsi" w:cstheme="minorHAnsi"/>
          <w:lang w:val="en-US"/>
        </w:rPr>
        <w:t>arge grain counts indicate a finer grain structure, where individual grains are smaller and more numerous within a given area of the steel microstructure. Finer grain structures are associated with more isotropic mechanical properties, meaning that the material's properties are more uniform and consistent in all directions. In steel with a large grain count, the likelihood of encountering grain boundary-related defects is reduced, which can contribute to improved mechanical performance and reduced anisotropy.</w:t>
      </w:r>
      <w:r w:rsidR="00241CCA">
        <w:rPr>
          <w:rFonts w:asciiTheme="minorHAnsi" w:hAnsiTheme="minorHAnsi" w:cstheme="minorHAnsi"/>
          <w:lang w:val="en-US"/>
        </w:rPr>
        <w:t xml:space="preserve"> </w:t>
      </w:r>
      <w:r w:rsidR="002228C2" w:rsidRPr="001D28A5">
        <w:rPr>
          <w:rFonts w:asciiTheme="minorHAnsi" w:hAnsiTheme="minorHAnsi" w:cstheme="minorHAnsi"/>
          <w:lang w:val="en-US"/>
        </w:rPr>
        <w:t>Small grain counts suggest a coarser grain structure, where individual grains are larger and fewer within a given area of the steel microstructure. Coarser grain structures are associated with greater anisotropy, meaning that the material's properties may vary significantly depending on the direction of testing or loading. In steel with a small grain count, the presence of larger grain boundaries and grain boundary-related defects may contribute to localized variations in mechanical properties, such as strength, ductility, and fracture toughness.</w:t>
      </w:r>
      <w:r w:rsidR="0052745B">
        <w:rPr>
          <w:rFonts w:asciiTheme="minorHAnsi" w:hAnsiTheme="minorHAnsi" w:cstheme="minorHAnsi"/>
          <w:lang w:val="en-US"/>
        </w:rPr>
        <w:t xml:space="preserve"> </w:t>
      </w:r>
      <w:r w:rsidR="00624C75">
        <w:rPr>
          <w:rFonts w:asciiTheme="minorHAnsi" w:hAnsiTheme="minorHAnsi" w:cstheme="minorHAnsi"/>
          <w:lang w:val="en-US"/>
        </w:rPr>
        <w:t xml:space="preserve">This relationship between mechanical properties and grain size is shown </w:t>
      </w:r>
      <w:r w:rsidR="00623331">
        <w:rPr>
          <w:rFonts w:asciiTheme="minorHAnsi" w:hAnsiTheme="minorHAnsi" w:cstheme="minorHAnsi"/>
          <w:lang w:val="en-US"/>
        </w:rPr>
        <w:t>from the microscope images of the</w:t>
      </w:r>
      <w:r w:rsidR="00E95D94">
        <w:rPr>
          <w:rFonts w:asciiTheme="minorHAnsi" w:hAnsiTheme="minorHAnsi" w:cstheme="minorHAnsi"/>
          <w:lang w:val="en-US"/>
        </w:rPr>
        <w:t xml:space="preserve"> three</w:t>
      </w:r>
      <w:r w:rsidR="00623331">
        <w:rPr>
          <w:rFonts w:asciiTheme="minorHAnsi" w:hAnsiTheme="minorHAnsi" w:cstheme="minorHAnsi"/>
          <w:lang w:val="en-US"/>
        </w:rPr>
        <w:t xml:space="preserve"> steel</w:t>
      </w:r>
      <w:r w:rsidR="00E95D94">
        <w:rPr>
          <w:rFonts w:asciiTheme="minorHAnsi" w:hAnsiTheme="minorHAnsi" w:cstheme="minorHAnsi"/>
          <w:lang w:val="en-US"/>
        </w:rPr>
        <w:t xml:space="preserve"> grades</w:t>
      </w:r>
      <w:r w:rsidR="008632AD">
        <w:rPr>
          <w:rFonts w:asciiTheme="minorHAnsi" w:hAnsiTheme="minorHAnsi" w:cstheme="minorHAnsi"/>
          <w:lang w:val="en-US"/>
        </w:rPr>
        <w:t xml:space="preserve">, where there is a noticeable decrease in </w:t>
      </w:r>
      <w:r w:rsidR="00C5332A">
        <w:rPr>
          <w:rFonts w:asciiTheme="minorHAnsi" w:hAnsiTheme="minorHAnsi" w:cstheme="minorHAnsi"/>
          <w:lang w:val="en-US"/>
        </w:rPr>
        <w:t xml:space="preserve">grain </w:t>
      </w:r>
      <w:r w:rsidR="008632AD">
        <w:rPr>
          <w:rFonts w:asciiTheme="minorHAnsi" w:hAnsiTheme="minorHAnsi" w:cstheme="minorHAnsi"/>
          <w:lang w:val="en-US"/>
        </w:rPr>
        <w:t xml:space="preserve">size after </w:t>
      </w:r>
      <w:r w:rsidR="00C5332A">
        <w:rPr>
          <w:rFonts w:asciiTheme="minorHAnsi" w:hAnsiTheme="minorHAnsi" w:cstheme="minorHAnsi"/>
          <w:lang w:val="en-US"/>
        </w:rPr>
        <w:t xml:space="preserve">lowering the annealing temperature by 20 degrees Celsius. </w:t>
      </w:r>
    </w:p>
    <w:p w14:paraId="4374D4B3" w14:textId="0BA6F66E" w:rsidR="002228C2" w:rsidRDefault="002228C2" w:rsidP="002228C2">
      <w:pPr>
        <w:spacing w:line="276" w:lineRule="auto"/>
        <w:rPr>
          <w:rFonts w:asciiTheme="minorHAnsi" w:hAnsiTheme="minorHAnsi" w:cstheme="minorHAnsi"/>
          <w:lang w:val="en-US"/>
        </w:rPr>
      </w:pPr>
      <w:r w:rsidRPr="001D28A5">
        <w:rPr>
          <w:rFonts w:asciiTheme="minorHAnsi" w:hAnsiTheme="minorHAnsi" w:cstheme="minorHAnsi"/>
          <w:lang w:val="en-US"/>
        </w:rPr>
        <w:t xml:space="preserve">In summary, large grain counts in steel tend to indicate a finer grain structure and more isotropic mechanical properties, while small grain counts suggest a coarser grain structure and greater anisotropy. However, it's important to note that the relationship between grain size, grain count, and anisotropy can be influenced by various factors, including alloy composition, processing conditions, heat treatment, and testing parameters. </w:t>
      </w:r>
    </w:p>
    <w:p w14:paraId="7D66199D" w14:textId="724925A8" w:rsidR="00461826" w:rsidRPr="00461826" w:rsidRDefault="00461826" w:rsidP="00461826">
      <w:pPr>
        <w:spacing w:line="276" w:lineRule="auto"/>
        <w:rPr>
          <w:rFonts w:asciiTheme="minorHAnsi" w:hAnsiTheme="minorHAnsi" w:cstheme="minorHAnsi"/>
          <w:shd w:val="clear" w:color="auto" w:fill="FFFFFF"/>
        </w:rPr>
      </w:pPr>
      <w:r w:rsidRPr="00461826">
        <w:rPr>
          <w:rFonts w:asciiTheme="minorHAnsi" w:hAnsiTheme="minorHAnsi" w:cstheme="minorHAnsi"/>
          <w:shd w:val="clear" w:color="auto" w:fill="FFFFFF"/>
        </w:rPr>
        <w:t xml:space="preserve">In conclusion, the effect of lowering annealing temperatures for steel has profound implications for its mechanical properties, including tensile strength, grain size, and Rockwell hardness. Through this </w:t>
      </w:r>
      <w:r w:rsidR="00D27FE6">
        <w:rPr>
          <w:rFonts w:asciiTheme="minorHAnsi" w:hAnsiTheme="minorHAnsi" w:cstheme="minorHAnsi"/>
          <w:shd w:val="clear" w:color="auto" w:fill="FFFFFF"/>
        </w:rPr>
        <w:t>investigation</w:t>
      </w:r>
      <w:r w:rsidRPr="00461826">
        <w:rPr>
          <w:rFonts w:asciiTheme="minorHAnsi" w:hAnsiTheme="minorHAnsi" w:cstheme="minorHAnsi"/>
          <w:shd w:val="clear" w:color="auto" w:fill="FFFFFF"/>
        </w:rPr>
        <w:t>, we've explored how alterations in annealing conditions can influence the microstructural characteristics of steel, subsequently impacting its m</w:t>
      </w:r>
      <w:r w:rsidR="00A86840">
        <w:rPr>
          <w:rFonts w:asciiTheme="minorHAnsi" w:hAnsiTheme="minorHAnsi" w:cstheme="minorHAnsi"/>
          <w:shd w:val="clear" w:color="auto" w:fill="FFFFFF"/>
        </w:rPr>
        <w:t>echani</w:t>
      </w:r>
      <w:r w:rsidRPr="00461826">
        <w:rPr>
          <w:rFonts w:asciiTheme="minorHAnsi" w:hAnsiTheme="minorHAnsi" w:cstheme="minorHAnsi"/>
          <w:shd w:val="clear" w:color="auto" w:fill="FFFFFF"/>
        </w:rPr>
        <w:t>c</w:t>
      </w:r>
      <w:r w:rsidR="00A86840">
        <w:rPr>
          <w:rFonts w:asciiTheme="minorHAnsi" w:hAnsiTheme="minorHAnsi" w:cstheme="minorHAnsi"/>
          <w:shd w:val="clear" w:color="auto" w:fill="FFFFFF"/>
        </w:rPr>
        <w:t>al</w:t>
      </w:r>
      <w:r w:rsidRPr="00461826">
        <w:rPr>
          <w:rFonts w:asciiTheme="minorHAnsi" w:hAnsiTheme="minorHAnsi" w:cstheme="minorHAnsi"/>
          <w:shd w:val="clear" w:color="auto" w:fill="FFFFFF"/>
        </w:rPr>
        <w:t xml:space="preserve"> </w:t>
      </w:r>
      <w:r w:rsidR="00045608" w:rsidRPr="00461826">
        <w:rPr>
          <w:rFonts w:asciiTheme="minorHAnsi" w:hAnsiTheme="minorHAnsi" w:cstheme="minorHAnsi"/>
          <w:shd w:val="clear" w:color="auto" w:fill="FFFFFF"/>
        </w:rPr>
        <w:t>behaviour</w:t>
      </w:r>
      <w:r w:rsidRPr="00461826">
        <w:rPr>
          <w:rFonts w:asciiTheme="minorHAnsi" w:hAnsiTheme="minorHAnsi" w:cstheme="minorHAnsi"/>
          <w:shd w:val="clear" w:color="auto" w:fill="FFFFFF"/>
        </w:rPr>
        <w:t>.</w:t>
      </w:r>
      <w:r w:rsidR="00A86840">
        <w:rPr>
          <w:rFonts w:asciiTheme="minorHAnsi" w:hAnsiTheme="minorHAnsi" w:cstheme="minorHAnsi"/>
          <w:shd w:val="clear" w:color="auto" w:fill="FFFFFF"/>
        </w:rPr>
        <w:t xml:space="preserve"> When </w:t>
      </w:r>
      <w:r w:rsidR="003E02AC">
        <w:rPr>
          <w:rFonts w:asciiTheme="minorHAnsi" w:hAnsiTheme="minorHAnsi" w:cstheme="minorHAnsi"/>
          <w:shd w:val="clear" w:color="auto" w:fill="FFFFFF"/>
        </w:rPr>
        <w:t xml:space="preserve">relating back to the aims and objectives of </w:t>
      </w:r>
      <w:r w:rsidR="005A7627">
        <w:rPr>
          <w:rFonts w:asciiTheme="minorHAnsi" w:hAnsiTheme="minorHAnsi" w:cstheme="minorHAnsi"/>
          <w:shd w:val="clear" w:color="auto" w:fill="FFFFFF"/>
        </w:rPr>
        <w:t xml:space="preserve">the investigation to resolve the issues experienced by TATA steel </w:t>
      </w:r>
      <w:r w:rsidR="001A08AA">
        <w:rPr>
          <w:rFonts w:asciiTheme="minorHAnsi" w:hAnsiTheme="minorHAnsi" w:cstheme="minorHAnsi"/>
          <w:shd w:val="clear" w:color="auto" w:fill="FFFFFF"/>
        </w:rPr>
        <w:t>with the high R-value for our popular T56 steel grade material</w:t>
      </w:r>
      <w:r w:rsidR="00654137">
        <w:rPr>
          <w:rFonts w:asciiTheme="minorHAnsi" w:hAnsiTheme="minorHAnsi" w:cstheme="minorHAnsi"/>
          <w:shd w:val="clear" w:color="auto" w:fill="FFFFFF"/>
        </w:rPr>
        <w:t xml:space="preserve">. The investigation shown </w:t>
      </w:r>
      <w:r w:rsidR="00D82964">
        <w:rPr>
          <w:rFonts w:asciiTheme="minorHAnsi" w:hAnsiTheme="minorHAnsi" w:cstheme="minorHAnsi"/>
          <w:shd w:val="clear" w:color="auto" w:fill="FFFFFF"/>
        </w:rPr>
        <w:t xml:space="preserve">that with lowering the annealing temperature </w:t>
      </w:r>
      <w:r w:rsidR="00D02EC5">
        <w:rPr>
          <w:rFonts w:asciiTheme="minorHAnsi" w:hAnsiTheme="minorHAnsi" w:cstheme="minorHAnsi"/>
          <w:shd w:val="clear" w:color="auto" w:fill="FFFFFF"/>
        </w:rPr>
        <w:t xml:space="preserve">during the processing of the steel, we can ensure </w:t>
      </w:r>
      <w:r w:rsidR="009D0FCD">
        <w:rPr>
          <w:rFonts w:asciiTheme="minorHAnsi" w:hAnsiTheme="minorHAnsi" w:cstheme="minorHAnsi"/>
          <w:shd w:val="clear" w:color="auto" w:fill="FFFFFF"/>
        </w:rPr>
        <w:t>consistent and</w:t>
      </w:r>
      <w:r w:rsidR="00D02EC5">
        <w:rPr>
          <w:rFonts w:asciiTheme="minorHAnsi" w:hAnsiTheme="minorHAnsi" w:cstheme="minorHAnsi"/>
          <w:shd w:val="clear" w:color="auto" w:fill="FFFFFF"/>
        </w:rPr>
        <w:t xml:space="preserve"> optimum </w:t>
      </w:r>
      <w:r w:rsidR="009D0FCD">
        <w:rPr>
          <w:rFonts w:asciiTheme="minorHAnsi" w:hAnsiTheme="minorHAnsi" w:cstheme="minorHAnsi"/>
          <w:shd w:val="clear" w:color="auto" w:fill="FFFFFF"/>
        </w:rPr>
        <w:t xml:space="preserve">R-value for </w:t>
      </w:r>
      <w:r w:rsidR="00F0164F">
        <w:rPr>
          <w:rFonts w:asciiTheme="minorHAnsi" w:hAnsiTheme="minorHAnsi" w:cstheme="minorHAnsi"/>
          <w:shd w:val="clear" w:color="auto" w:fill="FFFFFF"/>
        </w:rPr>
        <w:t xml:space="preserve">the material and our customers. </w:t>
      </w:r>
      <w:r w:rsidR="00A55065">
        <w:rPr>
          <w:rFonts w:asciiTheme="minorHAnsi" w:hAnsiTheme="minorHAnsi" w:cstheme="minorHAnsi"/>
          <w:shd w:val="clear" w:color="auto" w:fill="FFFFFF"/>
        </w:rPr>
        <w:t>T</w:t>
      </w:r>
      <w:r w:rsidR="00A55065" w:rsidRPr="00461826">
        <w:rPr>
          <w:rFonts w:asciiTheme="minorHAnsi" w:hAnsiTheme="minorHAnsi" w:cstheme="minorHAnsi"/>
          <w:shd w:val="clear" w:color="auto" w:fill="FFFFFF"/>
        </w:rPr>
        <w:t>he anisotropy of steel, as represented by R-values, can be affected by changes in grain size induced by annealing temperature adjustments. Smaller grain sizes may lead to decreased anisotropy, resulting in more consistent mechanical properties across different directions of testing.</w:t>
      </w:r>
      <w:r w:rsidR="00A55065">
        <w:rPr>
          <w:rFonts w:asciiTheme="minorHAnsi" w:hAnsiTheme="minorHAnsi" w:cstheme="minorHAnsi"/>
          <w:shd w:val="clear" w:color="auto" w:fill="FFFFFF"/>
        </w:rPr>
        <w:t xml:space="preserve"> </w:t>
      </w:r>
      <w:r w:rsidR="00F0164F">
        <w:rPr>
          <w:rFonts w:asciiTheme="minorHAnsi" w:hAnsiTheme="minorHAnsi" w:cstheme="minorHAnsi"/>
          <w:shd w:val="clear" w:color="auto" w:fill="FFFFFF"/>
        </w:rPr>
        <w:t xml:space="preserve">The other two steel grades </w:t>
      </w:r>
      <w:r w:rsidR="00B068F7">
        <w:rPr>
          <w:rFonts w:asciiTheme="minorHAnsi" w:hAnsiTheme="minorHAnsi" w:cstheme="minorHAnsi"/>
          <w:shd w:val="clear" w:color="auto" w:fill="FFFFFF"/>
        </w:rPr>
        <w:t xml:space="preserve">of T59 and T61 </w:t>
      </w:r>
      <w:r w:rsidR="00F0164F">
        <w:rPr>
          <w:rFonts w:asciiTheme="minorHAnsi" w:hAnsiTheme="minorHAnsi" w:cstheme="minorHAnsi"/>
          <w:shd w:val="clear" w:color="auto" w:fill="FFFFFF"/>
        </w:rPr>
        <w:t xml:space="preserve">were also useful </w:t>
      </w:r>
      <w:r w:rsidR="00B068F7">
        <w:rPr>
          <w:rFonts w:asciiTheme="minorHAnsi" w:hAnsiTheme="minorHAnsi" w:cstheme="minorHAnsi"/>
          <w:shd w:val="clear" w:color="auto" w:fill="FFFFFF"/>
        </w:rPr>
        <w:t>in drawing these conclusions</w:t>
      </w:r>
      <w:r w:rsidR="00890553">
        <w:rPr>
          <w:rFonts w:asciiTheme="minorHAnsi" w:hAnsiTheme="minorHAnsi" w:cstheme="minorHAnsi"/>
          <w:shd w:val="clear" w:color="auto" w:fill="FFFFFF"/>
        </w:rPr>
        <w:t xml:space="preserve"> and being able to see the same trends.</w:t>
      </w:r>
      <w:r w:rsidR="003A0752">
        <w:rPr>
          <w:rFonts w:asciiTheme="minorHAnsi" w:hAnsiTheme="minorHAnsi" w:cstheme="minorHAnsi"/>
          <w:shd w:val="clear" w:color="auto" w:fill="FFFFFF"/>
        </w:rPr>
        <w:t xml:space="preserve"> </w:t>
      </w:r>
    </w:p>
    <w:p w14:paraId="559488AE" w14:textId="13BCF303" w:rsidR="00B8535F" w:rsidRPr="001D28A5" w:rsidRDefault="00461826" w:rsidP="00461826">
      <w:pPr>
        <w:spacing w:line="276" w:lineRule="auto"/>
        <w:rPr>
          <w:rFonts w:asciiTheme="minorHAnsi" w:hAnsiTheme="minorHAnsi" w:cstheme="minorHAnsi"/>
          <w:shd w:val="clear" w:color="auto" w:fill="FFFFFF"/>
        </w:rPr>
      </w:pPr>
      <w:r w:rsidRPr="00461826">
        <w:rPr>
          <w:rFonts w:asciiTheme="minorHAnsi" w:hAnsiTheme="minorHAnsi" w:cstheme="minorHAnsi"/>
          <w:shd w:val="clear" w:color="auto" w:fill="FFFFFF"/>
        </w:rPr>
        <w:lastRenderedPageBreak/>
        <w:t>However, it's crucial to note that the relationship between annealing temperature, grain size, and mechanical properties is complex and can be influenced by various factors, including alloy composition, annealing time, and cooling rate. Optimal annealing conditions must be carefully tailored to achieve the desired balance between mechanical properties.</w:t>
      </w:r>
      <w:r w:rsidR="00AE6ED7">
        <w:rPr>
          <w:rFonts w:asciiTheme="minorHAnsi" w:hAnsiTheme="minorHAnsi" w:cstheme="minorHAnsi"/>
          <w:shd w:val="clear" w:color="auto" w:fill="FFFFFF"/>
        </w:rPr>
        <w:t xml:space="preserve"> T</w:t>
      </w:r>
      <w:r w:rsidRPr="00461826">
        <w:rPr>
          <w:rFonts w:asciiTheme="minorHAnsi" w:hAnsiTheme="minorHAnsi" w:cstheme="minorHAnsi"/>
          <w:shd w:val="clear" w:color="auto" w:fill="FFFFFF"/>
        </w:rPr>
        <w:t xml:space="preserve">he choice of annealing temperature plays a critical role in determining the microstructural characteristics and, consequently, the mechanical </w:t>
      </w:r>
      <w:r w:rsidR="003E0C77" w:rsidRPr="00461826">
        <w:rPr>
          <w:rFonts w:asciiTheme="minorHAnsi" w:hAnsiTheme="minorHAnsi" w:cstheme="minorHAnsi"/>
          <w:shd w:val="clear" w:color="auto" w:fill="FFFFFF"/>
        </w:rPr>
        <w:t>behaviour</w:t>
      </w:r>
      <w:r w:rsidRPr="00461826">
        <w:rPr>
          <w:rFonts w:asciiTheme="minorHAnsi" w:hAnsiTheme="minorHAnsi" w:cstheme="minorHAnsi"/>
          <w:shd w:val="clear" w:color="auto" w:fill="FFFFFF"/>
        </w:rPr>
        <w:t xml:space="preserve"> of steel. </w:t>
      </w:r>
    </w:p>
    <w:p w14:paraId="31B396F1" w14:textId="77777777" w:rsidR="00423442" w:rsidRPr="001D28A5" w:rsidRDefault="00423442" w:rsidP="00236CC2">
      <w:pPr>
        <w:spacing w:line="276" w:lineRule="auto"/>
        <w:rPr>
          <w:rFonts w:asciiTheme="minorHAnsi" w:hAnsiTheme="minorHAnsi" w:cstheme="minorHAnsi"/>
          <w:shd w:val="clear" w:color="auto" w:fill="FFFFFF"/>
        </w:rPr>
      </w:pPr>
    </w:p>
    <w:p w14:paraId="7D122F07" w14:textId="77777777" w:rsidR="006E4374" w:rsidRPr="001D28A5" w:rsidRDefault="006E4374" w:rsidP="00236CC2">
      <w:pPr>
        <w:spacing w:line="276" w:lineRule="auto"/>
        <w:rPr>
          <w:rFonts w:asciiTheme="minorHAnsi" w:hAnsiTheme="minorHAnsi" w:cstheme="minorHAnsi"/>
          <w:u w:val="single"/>
        </w:rPr>
      </w:pPr>
    </w:p>
    <w:p w14:paraId="691F62B8" w14:textId="77777777" w:rsidR="00D9577E" w:rsidRPr="001D28A5" w:rsidRDefault="00D9577E" w:rsidP="00236CC2">
      <w:pPr>
        <w:spacing w:line="276" w:lineRule="auto"/>
        <w:rPr>
          <w:rFonts w:asciiTheme="minorHAnsi" w:hAnsiTheme="minorHAnsi" w:cstheme="minorHAnsi"/>
        </w:rPr>
      </w:pPr>
    </w:p>
    <w:p w14:paraId="35ADBB7A" w14:textId="77777777" w:rsidR="005E32A6" w:rsidRPr="001D28A5" w:rsidRDefault="005E32A6" w:rsidP="00236CC2">
      <w:pPr>
        <w:spacing w:line="276" w:lineRule="auto"/>
        <w:rPr>
          <w:rFonts w:asciiTheme="minorHAnsi" w:hAnsiTheme="minorHAnsi" w:cstheme="minorHAnsi"/>
        </w:rPr>
      </w:pPr>
    </w:p>
    <w:sectPr w:rsidR="005E32A6" w:rsidRPr="001D28A5">
      <w:footerReference w:type="even" r:id="rId17"/>
      <w:footerReference w:type="defaul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84243" w14:textId="77777777" w:rsidR="009470D8" w:rsidRDefault="009470D8" w:rsidP="00B2120A">
      <w:pPr>
        <w:spacing w:after="0" w:line="240" w:lineRule="auto"/>
      </w:pPr>
      <w:r>
        <w:separator/>
      </w:r>
    </w:p>
  </w:endnote>
  <w:endnote w:type="continuationSeparator" w:id="0">
    <w:p w14:paraId="794D1904" w14:textId="77777777" w:rsidR="009470D8" w:rsidRDefault="009470D8" w:rsidP="00B2120A">
      <w:pPr>
        <w:spacing w:after="0" w:line="240" w:lineRule="auto"/>
      </w:pPr>
      <w:r>
        <w:continuationSeparator/>
      </w:r>
    </w:p>
  </w:endnote>
  <w:endnote w:type="continuationNotice" w:id="1">
    <w:p w14:paraId="44E9A7D8" w14:textId="77777777" w:rsidR="009470D8" w:rsidRDefault="009470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70754" w14:textId="3BD5FDCF" w:rsidR="00B2120A" w:rsidRDefault="00B2120A">
    <w:pPr>
      <w:pStyle w:val="Footer"/>
    </w:pPr>
    <w:r>
      <w:rPr>
        <w:noProof/>
      </w:rPr>
      <mc:AlternateContent>
        <mc:Choice Requires="wps">
          <w:drawing>
            <wp:anchor distT="0" distB="0" distL="0" distR="0" simplePos="0" relativeHeight="251658241" behindDoc="0" locked="0" layoutInCell="1" allowOverlap="1" wp14:anchorId="1B76CE7C" wp14:editId="776CBB77">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FA7E53C" w14:textId="0711FE99" w:rsidR="00B2120A" w:rsidRPr="00B2120A" w:rsidRDefault="00B2120A" w:rsidP="00B2120A">
                          <w:pPr>
                            <w:spacing w:after="0"/>
                            <w:rPr>
                              <w:rFonts w:ascii="Calibri" w:eastAsia="Calibri" w:hAnsi="Calibri" w:cs="Calibri"/>
                              <w:noProof/>
                              <w:color w:val="000000"/>
                              <w:sz w:val="16"/>
                              <w:szCs w:val="16"/>
                            </w:rPr>
                          </w:pPr>
                          <w:r w:rsidRPr="00B2120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B76CE7C"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1FA7E53C" w14:textId="0711FE99" w:rsidR="00B2120A" w:rsidRPr="00B2120A" w:rsidRDefault="00B2120A" w:rsidP="00B2120A">
                    <w:pPr>
                      <w:spacing w:after="0"/>
                      <w:rPr>
                        <w:rFonts w:ascii="Calibri" w:eastAsia="Calibri" w:hAnsi="Calibri" w:cs="Calibri"/>
                        <w:noProof/>
                        <w:color w:val="000000"/>
                        <w:sz w:val="16"/>
                        <w:szCs w:val="16"/>
                      </w:rPr>
                    </w:pPr>
                    <w:r w:rsidRPr="00B2120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B9750" w14:textId="14B6722E" w:rsidR="00B2120A" w:rsidRDefault="00B2120A">
    <w:pPr>
      <w:pStyle w:val="Footer"/>
    </w:pPr>
    <w:r>
      <w:rPr>
        <w:noProof/>
      </w:rPr>
      <mc:AlternateContent>
        <mc:Choice Requires="wps">
          <w:drawing>
            <wp:anchor distT="0" distB="0" distL="0" distR="0" simplePos="0" relativeHeight="251658242" behindDoc="0" locked="0" layoutInCell="1" allowOverlap="1" wp14:anchorId="36470C4E" wp14:editId="3DB11A3F">
              <wp:simplePos x="914400" y="10083800"/>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A1411EA" w14:textId="5EFFFAB3" w:rsidR="00B2120A" w:rsidRPr="00B2120A" w:rsidRDefault="00B2120A" w:rsidP="00B2120A">
                          <w:pPr>
                            <w:spacing w:after="0"/>
                            <w:rPr>
                              <w:rFonts w:ascii="Calibri" w:eastAsia="Calibri" w:hAnsi="Calibri" w:cs="Calibri"/>
                              <w:noProof/>
                              <w:color w:val="000000"/>
                              <w:sz w:val="16"/>
                              <w:szCs w:val="16"/>
                            </w:rPr>
                          </w:pPr>
                          <w:r w:rsidRPr="00B2120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6470C4E" id="_x0000_t202" coordsize="21600,21600" o:spt="202" path="m,l,21600r21600,l21600,xe">
              <v:stroke joinstyle="miter"/>
              <v:path gradientshapeok="t" o:connecttype="rect"/>
            </v:shapetype>
            <v:shape id="Text Box 3" o:spid="_x0000_s1027" type="#_x0000_t202" alt="Sensitivity: general" style="position:absolute;margin-left:0;margin-top:0;width:34.95pt;height:34.95pt;z-index:251658242;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2A1411EA" w14:textId="5EFFFAB3" w:rsidR="00B2120A" w:rsidRPr="00B2120A" w:rsidRDefault="00B2120A" w:rsidP="00B2120A">
                    <w:pPr>
                      <w:spacing w:after="0"/>
                      <w:rPr>
                        <w:rFonts w:ascii="Calibri" w:eastAsia="Calibri" w:hAnsi="Calibri" w:cs="Calibri"/>
                        <w:noProof/>
                        <w:color w:val="000000"/>
                        <w:sz w:val="16"/>
                        <w:szCs w:val="16"/>
                      </w:rPr>
                    </w:pPr>
                    <w:r w:rsidRPr="00B2120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1283C1" w14:textId="79D6C448" w:rsidR="00B2120A" w:rsidRDefault="00B2120A">
    <w:pPr>
      <w:pStyle w:val="Footer"/>
    </w:pPr>
    <w:r>
      <w:rPr>
        <w:noProof/>
      </w:rPr>
      <mc:AlternateContent>
        <mc:Choice Requires="wps">
          <w:drawing>
            <wp:anchor distT="0" distB="0" distL="0" distR="0" simplePos="0" relativeHeight="251658240" behindDoc="0" locked="0" layoutInCell="1" allowOverlap="1" wp14:anchorId="3F34FD29" wp14:editId="167CF2B0">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8437A32" w14:textId="3FB395D9" w:rsidR="00B2120A" w:rsidRPr="00B2120A" w:rsidRDefault="00B2120A" w:rsidP="00B2120A">
                          <w:pPr>
                            <w:spacing w:after="0"/>
                            <w:rPr>
                              <w:rFonts w:ascii="Calibri" w:eastAsia="Calibri" w:hAnsi="Calibri" w:cs="Calibri"/>
                              <w:noProof/>
                              <w:color w:val="000000"/>
                              <w:sz w:val="16"/>
                              <w:szCs w:val="16"/>
                            </w:rPr>
                          </w:pPr>
                          <w:r w:rsidRPr="00B2120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F34FD29"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28437A32" w14:textId="3FB395D9" w:rsidR="00B2120A" w:rsidRPr="00B2120A" w:rsidRDefault="00B2120A" w:rsidP="00B2120A">
                    <w:pPr>
                      <w:spacing w:after="0"/>
                      <w:rPr>
                        <w:rFonts w:ascii="Calibri" w:eastAsia="Calibri" w:hAnsi="Calibri" w:cs="Calibri"/>
                        <w:noProof/>
                        <w:color w:val="000000"/>
                        <w:sz w:val="16"/>
                        <w:szCs w:val="16"/>
                      </w:rPr>
                    </w:pPr>
                    <w:r w:rsidRPr="00B2120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30731" w14:textId="77777777" w:rsidR="009470D8" w:rsidRDefault="009470D8" w:rsidP="00B2120A">
      <w:pPr>
        <w:spacing w:after="0" w:line="240" w:lineRule="auto"/>
      </w:pPr>
      <w:r>
        <w:separator/>
      </w:r>
    </w:p>
  </w:footnote>
  <w:footnote w:type="continuationSeparator" w:id="0">
    <w:p w14:paraId="2C2D0C86" w14:textId="77777777" w:rsidR="009470D8" w:rsidRDefault="009470D8" w:rsidP="00B2120A">
      <w:pPr>
        <w:spacing w:after="0" w:line="240" w:lineRule="auto"/>
      </w:pPr>
      <w:r>
        <w:continuationSeparator/>
      </w:r>
    </w:p>
  </w:footnote>
  <w:footnote w:type="continuationNotice" w:id="1">
    <w:p w14:paraId="3BA90464" w14:textId="77777777" w:rsidR="009470D8" w:rsidRDefault="009470D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42D7A"/>
    <w:multiLevelType w:val="hybridMultilevel"/>
    <w:tmpl w:val="CAA4A4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95838"/>
    <w:multiLevelType w:val="multilevel"/>
    <w:tmpl w:val="699613B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EBC6B98"/>
    <w:multiLevelType w:val="multilevel"/>
    <w:tmpl w:val="DB887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5857C4"/>
    <w:multiLevelType w:val="multilevel"/>
    <w:tmpl w:val="78C6A7AA"/>
    <w:lvl w:ilvl="0">
      <w:start w:val="3"/>
      <w:numFmt w:val="decimal"/>
      <w:lvlText w:val="%1"/>
      <w:lvlJc w:val="left"/>
      <w:pPr>
        <w:ind w:left="435" w:hanging="435"/>
      </w:pPr>
      <w:rPr>
        <w:rFonts w:hint="default"/>
      </w:rPr>
    </w:lvl>
    <w:lvl w:ilvl="1">
      <w:start w:val="2"/>
      <w:numFmt w:val="decimal"/>
      <w:lvlText w:val="%1.%2"/>
      <w:lvlJc w:val="left"/>
      <w:pPr>
        <w:ind w:left="795" w:hanging="43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21DE0655"/>
    <w:multiLevelType w:val="hybridMultilevel"/>
    <w:tmpl w:val="97A63B30"/>
    <w:lvl w:ilvl="0" w:tplc="CF9872CC">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A772650"/>
    <w:multiLevelType w:val="hybridMultilevel"/>
    <w:tmpl w:val="09F8F34E"/>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B5667AA"/>
    <w:multiLevelType w:val="multilevel"/>
    <w:tmpl w:val="71A4142C"/>
    <w:lvl w:ilvl="0">
      <w:start w:val="3"/>
      <w:numFmt w:val="decimal"/>
      <w:lvlText w:val="%1"/>
      <w:lvlJc w:val="left"/>
      <w:pPr>
        <w:ind w:left="435" w:hanging="435"/>
      </w:pPr>
      <w:rPr>
        <w:rFonts w:hint="default"/>
      </w:rPr>
    </w:lvl>
    <w:lvl w:ilvl="1">
      <w:start w:val="2"/>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58051067"/>
    <w:multiLevelType w:val="multilevel"/>
    <w:tmpl w:val="AB2C2C1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59BD7B6C"/>
    <w:multiLevelType w:val="hybridMultilevel"/>
    <w:tmpl w:val="5B9E0F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6A0927"/>
    <w:multiLevelType w:val="multilevel"/>
    <w:tmpl w:val="A4DE8356"/>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745954E3"/>
    <w:multiLevelType w:val="hybridMultilevel"/>
    <w:tmpl w:val="BA447184"/>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16cid:durableId="940454111">
    <w:abstractNumId w:val="2"/>
  </w:num>
  <w:num w:numId="2" w16cid:durableId="337847920">
    <w:abstractNumId w:val="8"/>
  </w:num>
  <w:num w:numId="3" w16cid:durableId="2004160145">
    <w:abstractNumId w:val="5"/>
  </w:num>
  <w:num w:numId="4" w16cid:durableId="2092966531">
    <w:abstractNumId w:val="10"/>
  </w:num>
  <w:num w:numId="5" w16cid:durableId="1759398376">
    <w:abstractNumId w:val="0"/>
  </w:num>
  <w:num w:numId="6" w16cid:durableId="1846824221">
    <w:abstractNumId w:val="7"/>
  </w:num>
  <w:num w:numId="7" w16cid:durableId="1413743767">
    <w:abstractNumId w:val="9"/>
  </w:num>
  <w:num w:numId="8" w16cid:durableId="594292367">
    <w:abstractNumId w:val="4"/>
  </w:num>
  <w:num w:numId="9" w16cid:durableId="1786733920">
    <w:abstractNumId w:val="1"/>
  </w:num>
  <w:num w:numId="10" w16cid:durableId="845363818">
    <w:abstractNumId w:val="6"/>
  </w:num>
  <w:num w:numId="11" w16cid:durableId="14476569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20A"/>
    <w:rsid w:val="00005ED3"/>
    <w:rsid w:val="00007E89"/>
    <w:rsid w:val="00011393"/>
    <w:rsid w:val="0001567D"/>
    <w:rsid w:val="000175A8"/>
    <w:rsid w:val="00030A5D"/>
    <w:rsid w:val="0004066D"/>
    <w:rsid w:val="000423CF"/>
    <w:rsid w:val="00045248"/>
    <w:rsid w:val="00045608"/>
    <w:rsid w:val="00047E93"/>
    <w:rsid w:val="000523C9"/>
    <w:rsid w:val="00054B9F"/>
    <w:rsid w:val="00057BB7"/>
    <w:rsid w:val="00061E99"/>
    <w:rsid w:val="00063359"/>
    <w:rsid w:val="0006509E"/>
    <w:rsid w:val="0006596D"/>
    <w:rsid w:val="000700E6"/>
    <w:rsid w:val="00071DDB"/>
    <w:rsid w:val="000735CC"/>
    <w:rsid w:val="00075DFC"/>
    <w:rsid w:val="00075E2F"/>
    <w:rsid w:val="00081A81"/>
    <w:rsid w:val="00084EB0"/>
    <w:rsid w:val="0008738E"/>
    <w:rsid w:val="00087D27"/>
    <w:rsid w:val="000944DB"/>
    <w:rsid w:val="00094DB2"/>
    <w:rsid w:val="00096820"/>
    <w:rsid w:val="00096D71"/>
    <w:rsid w:val="000A6137"/>
    <w:rsid w:val="000A75F6"/>
    <w:rsid w:val="000B1910"/>
    <w:rsid w:val="000B1E05"/>
    <w:rsid w:val="000B6873"/>
    <w:rsid w:val="000C0D1E"/>
    <w:rsid w:val="000C5014"/>
    <w:rsid w:val="000C6AF2"/>
    <w:rsid w:val="000C73CB"/>
    <w:rsid w:val="000D46E1"/>
    <w:rsid w:val="000E2BA7"/>
    <w:rsid w:val="000E5068"/>
    <w:rsid w:val="000E5929"/>
    <w:rsid w:val="000F21D3"/>
    <w:rsid w:val="000F28A7"/>
    <w:rsid w:val="000F2C3C"/>
    <w:rsid w:val="000F4253"/>
    <w:rsid w:val="0010217D"/>
    <w:rsid w:val="00113F6D"/>
    <w:rsid w:val="001153D9"/>
    <w:rsid w:val="001205AE"/>
    <w:rsid w:val="0012147D"/>
    <w:rsid w:val="00122E6E"/>
    <w:rsid w:val="00125159"/>
    <w:rsid w:val="00133C02"/>
    <w:rsid w:val="00137DA8"/>
    <w:rsid w:val="001510BD"/>
    <w:rsid w:val="00153226"/>
    <w:rsid w:val="001564FC"/>
    <w:rsid w:val="001603A3"/>
    <w:rsid w:val="00171945"/>
    <w:rsid w:val="0017206B"/>
    <w:rsid w:val="001802CD"/>
    <w:rsid w:val="00186259"/>
    <w:rsid w:val="0018738E"/>
    <w:rsid w:val="00192921"/>
    <w:rsid w:val="0019327A"/>
    <w:rsid w:val="00193BF7"/>
    <w:rsid w:val="001963CE"/>
    <w:rsid w:val="001A08AA"/>
    <w:rsid w:val="001A1920"/>
    <w:rsid w:val="001B052D"/>
    <w:rsid w:val="001B1900"/>
    <w:rsid w:val="001B3E45"/>
    <w:rsid w:val="001B4097"/>
    <w:rsid w:val="001B40F5"/>
    <w:rsid w:val="001B45A6"/>
    <w:rsid w:val="001C5BF8"/>
    <w:rsid w:val="001C648F"/>
    <w:rsid w:val="001C7CA1"/>
    <w:rsid w:val="001D1480"/>
    <w:rsid w:val="001D1548"/>
    <w:rsid w:val="001D28A5"/>
    <w:rsid w:val="001D5406"/>
    <w:rsid w:val="001D5514"/>
    <w:rsid w:val="001D67FF"/>
    <w:rsid w:val="001E1377"/>
    <w:rsid w:val="001E5A4F"/>
    <w:rsid w:val="001E665F"/>
    <w:rsid w:val="001E720F"/>
    <w:rsid w:val="001E76F8"/>
    <w:rsid w:val="001F0147"/>
    <w:rsid w:val="001F2359"/>
    <w:rsid w:val="001F37A9"/>
    <w:rsid w:val="00201775"/>
    <w:rsid w:val="002017A8"/>
    <w:rsid w:val="00201C45"/>
    <w:rsid w:val="00202782"/>
    <w:rsid w:val="00204838"/>
    <w:rsid w:val="0020646C"/>
    <w:rsid w:val="002228C2"/>
    <w:rsid w:val="00225123"/>
    <w:rsid w:val="00225DF5"/>
    <w:rsid w:val="002279BB"/>
    <w:rsid w:val="00232F46"/>
    <w:rsid w:val="00234438"/>
    <w:rsid w:val="00236CC2"/>
    <w:rsid w:val="00241CCA"/>
    <w:rsid w:val="0024274D"/>
    <w:rsid w:val="002466AB"/>
    <w:rsid w:val="00251A9F"/>
    <w:rsid w:val="00254F73"/>
    <w:rsid w:val="00260045"/>
    <w:rsid w:val="0026427B"/>
    <w:rsid w:val="0026764B"/>
    <w:rsid w:val="002726BA"/>
    <w:rsid w:val="00281E7A"/>
    <w:rsid w:val="00286D10"/>
    <w:rsid w:val="002875DD"/>
    <w:rsid w:val="002917C6"/>
    <w:rsid w:val="0029287C"/>
    <w:rsid w:val="00293DEC"/>
    <w:rsid w:val="002957C3"/>
    <w:rsid w:val="002A4543"/>
    <w:rsid w:val="002B0884"/>
    <w:rsid w:val="002B4773"/>
    <w:rsid w:val="002B52E8"/>
    <w:rsid w:val="002B55EC"/>
    <w:rsid w:val="002B5B68"/>
    <w:rsid w:val="002B5DEA"/>
    <w:rsid w:val="002B6D51"/>
    <w:rsid w:val="002C52CE"/>
    <w:rsid w:val="002C5CB1"/>
    <w:rsid w:val="002C7428"/>
    <w:rsid w:val="002D368C"/>
    <w:rsid w:val="002D620C"/>
    <w:rsid w:val="002E7A34"/>
    <w:rsid w:val="00301F79"/>
    <w:rsid w:val="003023ED"/>
    <w:rsid w:val="003031F8"/>
    <w:rsid w:val="00314B6E"/>
    <w:rsid w:val="00315B94"/>
    <w:rsid w:val="00316C48"/>
    <w:rsid w:val="00323015"/>
    <w:rsid w:val="00331A53"/>
    <w:rsid w:val="00331B5F"/>
    <w:rsid w:val="00335D53"/>
    <w:rsid w:val="00343905"/>
    <w:rsid w:val="0034512B"/>
    <w:rsid w:val="00345365"/>
    <w:rsid w:val="00345C1F"/>
    <w:rsid w:val="00345F47"/>
    <w:rsid w:val="0034619B"/>
    <w:rsid w:val="0035005D"/>
    <w:rsid w:val="00352814"/>
    <w:rsid w:val="00355776"/>
    <w:rsid w:val="0035607F"/>
    <w:rsid w:val="00356961"/>
    <w:rsid w:val="0035727B"/>
    <w:rsid w:val="003607B0"/>
    <w:rsid w:val="003617B3"/>
    <w:rsid w:val="00363244"/>
    <w:rsid w:val="00363D02"/>
    <w:rsid w:val="003641F0"/>
    <w:rsid w:val="00365E64"/>
    <w:rsid w:val="00366693"/>
    <w:rsid w:val="00371044"/>
    <w:rsid w:val="003721D0"/>
    <w:rsid w:val="00373307"/>
    <w:rsid w:val="00376C32"/>
    <w:rsid w:val="003874F9"/>
    <w:rsid w:val="0038771B"/>
    <w:rsid w:val="00390FD5"/>
    <w:rsid w:val="00392D13"/>
    <w:rsid w:val="003A0752"/>
    <w:rsid w:val="003A19C1"/>
    <w:rsid w:val="003A7289"/>
    <w:rsid w:val="003A7FE5"/>
    <w:rsid w:val="003B2EEB"/>
    <w:rsid w:val="003B5C6E"/>
    <w:rsid w:val="003B5D89"/>
    <w:rsid w:val="003B6CA8"/>
    <w:rsid w:val="003C2F51"/>
    <w:rsid w:val="003C4423"/>
    <w:rsid w:val="003C71B3"/>
    <w:rsid w:val="003D09D8"/>
    <w:rsid w:val="003D144E"/>
    <w:rsid w:val="003E02AC"/>
    <w:rsid w:val="003E0C77"/>
    <w:rsid w:val="003E21A8"/>
    <w:rsid w:val="003E660A"/>
    <w:rsid w:val="003E6FE6"/>
    <w:rsid w:val="003E7CA0"/>
    <w:rsid w:val="003F0094"/>
    <w:rsid w:val="003F23CF"/>
    <w:rsid w:val="003F2B6E"/>
    <w:rsid w:val="00400F2C"/>
    <w:rsid w:val="0040674C"/>
    <w:rsid w:val="00411911"/>
    <w:rsid w:val="0041441C"/>
    <w:rsid w:val="00414F05"/>
    <w:rsid w:val="0042233C"/>
    <w:rsid w:val="00423442"/>
    <w:rsid w:val="00423E64"/>
    <w:rsid w:val="00425143"/>
    <w:rsid w:val="0042548B"/>
    <w:rsid w:val="00426B58"/>
    <w:rsid w:val="00427477"/>
    <w:rsid w:val="00430712"/>
    <w:rsid w:val="004314DD"/>
    <w:rsid w:val="00436987"/>
    <w:rsid w:val="00436F98"/>
    <w:rsid w:val="00440805"/>
    <w:rsid w:val="00440B04"/>
    <w:rsid w:val="00443DBC"/>
    <w:rsid w:val="00445853"/>
    <w:rsid w:val="004479C7"/>
    <w:rsid w:val="004506EF"/>
    <w:rsid w:val="00451EBD"/>
    <w:rsid w:val="00451EBF"/>
    <w:rsid w:val="00452966"/>
    <w:rsid w:val="00453BA5"/>
    <w:rsid w:val="00455A33"/>
    <w:rsid w:val="00460456"/>
    <w:rsid w:val="00461826"/>
    <w:rsid w:val="00466C62"/>
    <w:rsid w:val="00473D9F"/>
    <w:rsid w:val="00477767"/>
    <w:rsid w:val="0048220D"/>
    <w:rsid w:val="0048690C"/>
    <w:rsid w:val="00486E2D"/>
    <w:rsid w:val="00491F37"/>
    <w:rsid w:val="00492405"/>
    <w:rsid w:val="004937EB"/>
    <w:rsid w:val="00493CD1"/>
    <w:rsid w:val="00494331"/>
    <w:rsid w:val="00495451"/>
    <w:rsid w:val="00496037"/>
    <w:rsid w:val="004963C1"/>
    <w:rsid w:val="004A1E8C"/>
    <w:rsid w:val="004A2667"/>
    <w:rsid w:val="004A47C3"/>
    <w:rsid w:val="004A629F"/>
    <w:rsid w:val="004A733A"/>
    <w:rsid w:val="004A7634"/>
    <w:rsid w:val="004B762B"/>
    <w:rsid w:val="004C0C7E"/>
    <w:rsid w:val="004C6685"/>
    <w:rsid w:val="004D375C"/>
    <w:rsid w:val="004E1F35"/>
    <w:rsid w:val="004E65AF"/>
    <w:rsid w:val="004F16F8"/>
    <w:rsid w:val="004F1DC2"/>
    <w:rsid w:val="004F2AD8"/>
    <w:rsid w:val="004F5B0C"/>
    <w:rsid w:val="004F6066"/>
    <w:rsid w:val="00504523"/>
    <w:rsid w:val="00504DE2"/>
    <w:rsid w:val="00505619"/>
    <w:rsid w:val="00506D69"/>
    <w:rsid w:val="00510BAC"/>
    <w:rsid w:val="005166B3"/>
    <w:rsid w:val="00516B4B"/>
    <w:rsid w:val="00516DDB"/>
    <w:rsid w:val="00517A44"/>
    <w:rsid w:val="005221B6"/>
    <w:rsid w:val="00523226"/>
    <w:rsid w:val="00523E3B"/>
    <w:rsid w:val="00523ED2"/>
    <w:rsid w:val="0052745B"/>
    <w:rsid w:val="00531775"/>
    <w:rsid w:val="0053204A"/>
    <w:rsid w:val="00535354"/>
    <w:rsid w:val="005415A2"/>
    <w:rsid w:val="005431C1"/>
    <w:rsid w:val="005432E5"/>
    <w:rsid w:val="00544695"/>
    <w:rsid w:val="005447BD"/>
    <w:rsid w:val="0055267E"/>
    <w:rsid w:val="005638FF"/>
    <w:rsid w:val="005656E2"/>
    <w:rsid w:val="005674DC"/>
    <w:rsid w:val="00570B89"/>
    <w:rsid w:val="00573C9E"/>
    <w:rsid w:val="005766D6"/>
    <w:rsid w:val="005776F9"/>
    <w:rsid w:val="005868E2"/>
    <w:rsid w:val="00590243"/>
    <w:rsid w:val="00590B85"/>
    <w:rsid w:val="00593687"/>
    <w:rsid w:val="00594370"/>
    <w:rsid w:val="00594BDB"/>
    <w:rsid w:val="00595B5D"/>
    <w:rsid w:val="00596874"/>
    <w:rsid w:val="005976A0"/>
    <w:rsid w:val="005A0A73"/>
    <w:rsid w:val="005A328F"/>
    <w:rsid w:val="005A3357"/>
    <w:rsid w:val="005A34D2"/>
    <w:rsid w:val="005A3BB2"/>
    <w:rsid w:val="005A7627"/>
    <w:rsid w:val="005C57AF"/>
    <w:rsid w:val="005C7035"/>
    <w:rsid w:val="005C7817"/>
    <w:rsid w:val="005C79F8"/>
    <w:rsid w:val="005D035D"/>
    <w:rsid w:val="005D0A1B"/>
    <w:rsid w:val="005D4790"/>
    <w:rsid w:val="005D727F"/>
    <w:rsid w:val="005E03A8"/>
    <w:rsid w:val="005E0478"/>
    <w:rsid w:val="005E206C"/>
    <w:rsid w:val="005E32A6"/>
    <w:rsid w:val="005E5B6E"/>
    <w:rsid w:val="005E6377"/>
    <w:rsid w:val="005F0434"/>
    <w:rsid w:val="005F1D40"/>
    <w:rsid w:val="005F27EE"/>
    <w:rsid w:val="005F36F7"/>
    <w:rsid w:val="00602C63"/>
    <w:rsid w:val="006040D4"/>
    <w:rsid w:val="0060465F"/>
    <w:rsid w:val="00604C01"/>
    <w:rsid w:val="00612504"/>
    <w:rsid w:val="0061393C"/>
    <w:rsid w:val="0061592D"/>
    <w:rsid w:val="00616825"/>
    <w:rsid w:val="0061798C"/>
    <w:rsid w:val="006200DE"/>
    <w:rsid w:val="006217B9"/>
    <w:rsid w:val="00623331"/>
    <w:rsid w:val="00624C75"/>
    <w:rsid w:val="00630BC4"/>
    <w:rsid w:val="00634153"/>
    <w:rsid w:val="006364A6"/>
    <w:rsid w:val="00644044"/>
    <w:rsid w:val="0065171A"/>
    <w:rsid w:val="00651ECD"/>
    <w:rsid w:val="00651F8D"/>
    <w:rsid w:val="00654137"/>
    <w:rsid w:val="00654C35"/>
    <w:rsid w:val="00655CA5"/>
    <w:rsid w:val="006671B7"/>
    <w:rsid w:val="00684D49"/>
    <w:rsid w:val="006939CF"/>
    <w:rsid w:val="00693B25"/>
    <w:rsid w:val="006972F0"/>
    <w:rsid w:val="006A230F"/>
    <w:rsid w:val="006A2C44"/>
    <w:rsid w:val="006A3E8D"/>
    <w:rsid w:val="006A7DCC"/>
    <w:rsid w:val="006C07DC"/>
    <w:rsid w:val="006C2354"/>
    <w:rsid w:val="006C4159"/>
    <w:rsid w:val="006C59E3"/>
    <w:rsid w:val="006C6D0B"/>
    <w:rsid w:val="006C6EF4"/>
    <w:rsid w:val="006D24BB"/>
    <w:rsid w:val="006D41DD"/>
    <w:rsid w:val="006D7BF7"/>
    <w:rsid w:val="006E1543"/>
    <w:rsid w:val="006E1AA9"/>
    <w:rsid w:val="006E1E79"/>
    <w:rsid w:val="006E2F9A"/>
    <w:rsid w:val="006E4374"/>
    <w:rsid w:val="006E43C0"/>
    <w:rsid w:val="006F130B"/>
    <w:rsid w:val="006F79C1"/>
    <w:rsid w:val="00705439"/>
    <w:rsid w:val="00707E5B"/>
    <w:rsid w:val="0071000B"/>
    <w:rsid w:val="007109D3"/>
    <w:rsid w:val="0071644F"/>
    <w:rsid w:val="00717482"/>
    <w:rsid w:val="00721F7A"/>
    <w:rsid w:val="0072293B"/>
    <w:rsid w:val="00724F9A"/>
    <w:rsid w:val="007301AD"/>
    <w:rsid w:val="00730B61"/>
    <w:rsid w:val="007336B4"/>
    <w:rsid w:val="00733919"/>
    <w:rsid w:val="00736586"/>
    <w:rsid w:val="007400D4"/>
    <w:rsid w:val="00741822"/>
    <w:rsid w:val="00746270"/>
    <w:rsid w:val="0074647C"/>
    <w:rsid w:val="00747973"/>
    <w:rsid w:val="00756530"/>
    <w:rsid w:val="0076549B"/>
    <w:rsid w:val="00765DF6"/>
    <w:rsid w:val="00773F03"/>
    <w:rsid w:val="0078089E"/>
    <w:rsid w:val="00780C78"/>
    <w:rsid w:val="007816CC"/>
    <w:rsid w:val="00781EB6"/>
    <w:rsid w:val="007829AA"/>
    <w:rsid w:val="0079352A"/>
    <w:rsid w:val="00793E2C"/>
    <w:rsid w:val="00794AA5"/>
    <w:rsid w:val="00795B1B"/>
    <w:rsid w:val="007960D6"/>
    <w:rsid w:val="007967F0"/>
    <w:rsid w:val="007A103D"/>
    <w:rsid w:val="007A1BE3"/>
    <w:rsid w:val="007A378E"/>
    <w:rsid w:val="007B08E8"/>
    <w:rsid w:val="007B7F8D"/>
    <w:rsid w:val="007C118F"/>
    <w:rsid w:val="007C31F1"/>
    <w:rsid w:val="007C47B7"/>
    <w:rsid w:val="007D03E2"/>
    <w:rsid w:val="007D2002"/>
    <w:rsid w:val="007D3EB9"/>
    <w:rsid w:val="007D739D"/>
    <w:rsid w:val="007D7DDF"/>
    <w:rsid w:val="007D7FD0"/>
    <w:rsid w:val="007E152B"/>
    <w:rsid w:val="007E30E4"/>
    <w:rsid w:val="007F133E"/>
    <w:rsid w:val="007F1E38"/>
    <w:rsid w:val="007F25C8"/>
    <w:rsid w:val="007F3AFE"/>
    <w:rsid w:val="007F4C6C"/>
    <w:rsid w:val="008014ED"/>
    <w:rsid w:val="00804988"/>
    <w:rsid w:val="00812C1E"/>
    <w:rsid w:val="0081432B"/>
    <w:rsid w:val="00816078"/>
    <w:rsid w:val="00817BDE"/>
    <w:rsid w:val="0082704F"/>
    <w:rsid w:val="00836B1D"/>
    <w:rsid w:val="008431C7"/>
    <w:rsid w:val="00846BAA"/>
    <w:rsid w:val="008471A9"/>
    <w:rsid w:val="00851523"/>
    <w:rsid w:val="00851A48"/>
    <w:rsid w:val="00852AC4"/>
    <w:rsid w:val="00852B6A"/>
    <w:rsid w:val="008540CD"/>
    <w:rsid w:val="00855390"/>
    <w:rsid w:val="008632AD"/>
    <w:rsid w:val="0086640A"/>
    <w:rsid w:val="0086644D"/>
    <w:rsid w:val="00867F83"/>
    <w:rsid w:val="008726A9"/>
    <w:rsid w:val="00880806"/>
    <w:rsid w:val="00883FF2"/>
    <w:rsid w:val="00886C04"/>
    <w:rsid w:val="00887B32"/>
    <w:rsid w:val="00887FCC"/>
    <w:rsid w:val="00890553"/>
    <w:rsid w:val="00891DBD"/>
    <w:rsid w:val="00897ED3"/>
    <w:rsid w:val="008A03BF"/>
    <w:rsid w:val="008A170F"/>
    <w:rsid w:val="008A6044"/>
    <w:rsid w:val="008B10AF"/>
    <w:rsid w:val="008B29F8"/>
    <w:rsid w:val="008B3291"/>
    <w:rsid w:val="008B4A0A"/>
    <w:rsid w:val="008C312B"/>
    <w:rsid w:val="008D2AFE"/>
    <w:rsid w:val="008D31C9"/>
    <w:rsid w:val="008E766E"/>
    <w:rsid w:val="008F0750"/>
    <w:rsid w:val="008F1722"/>
    <w:rsid w:val="008F1CCD"/>
    <w:rsid w:val="008F3542"/>
    <w:rsid w:val="00902150"/>
    <w:rsid w:val="00904055"/>
    <w:rsid w:val="00911FFB"/>
    <w:rsid w:val="0091294F"/>
    <w:rsid w:val="009150B7"/>
    <w:rsid w:val="00915857"/>
    <w:rsid w:val="0092547E"/>
    <w:rsid w:val="00931A12"/>
    <w:rsid w:val="00932FA4"/>
    <w:rsid w:val="00933753"/>
    <w:rsid w:val="00937D6C"/>
    <w:rsid w:val="00944BD7"/>
    <w:rsid w:val="00946CFC"/>
    <w:rsid w:val="00946E47"/>
    <w:rsid w:val="009470D8"/>
    <w:rsid w:val="00947F84"/>
    <w:rsid w:val="009509A3"/>
    <w:rsid w:val="00960101"/>
    <w:rsid w:val="00960CC5"/>
    <w:rsid w:val="00960CFF"/>
    <w:rsid w:val="0096445C"/>
    <w:rsid w:val="00976E37"/>
    <w:rsid w:val="0098087A"/>
    <w:rsid w:val="0098179D"/>
    <w:rsid w:val="00983FFF"/>
    <w:rsid w:val="00984045"/>
    <w:rsid w:val="00986EE2"/>
    <w:rsid w:val="00990AA7"/>
    <w:rsid w:val="00997ADC"/>
    <w:rsid w:val="009A07D0"/>
    <w:rsid w:val="009A1B59"/>
    <w:rsid w:val="009A40B0"/>
    <w:rsid w:val="009A640F"/>
    <w:rsid w:val="009B13AD"/>
    <w:rsid w:val="009B226A"/>
    <w:rsid w:val="009B27EA"/>
    <w:rsid w:val="009B312B"/>
    <w:rsid w:val="009B6A85"/>
    <w:rsid w:val="009C1F1E"/>
    <w:rsid w:val="009C3A41"/>
    <w:rsid w:val="009C3C94"/>
    <w:rsid w:val="009C60BC"/>
    <w:rsid w:val="009C6E51"/>
    <w:rsid w:val="009D0FCD"/>
    <w:rsid w:val="009D1BE9"/>
    <w:rsid w:val="009D2CC6"/>
    <w:rsid w:val="009D31CA"/>
    <w:rsid w:val="009D3B97"/>
    <w:rsid w:val="009D5E81"/>
    <w:rsid w:val="009D757F"/>
    <w:rsid w:val="009E27EE"/>
    <w:rsid w:val="009E721F"/>
    <w:rsid w:val="009F5F3B"/>
    <w:rsid w:val="00A05882"/>
    <w:rsid w:val="00A07E31"/>
    <w:rsid w:val="00A105E6"/>
    <w:rsid w:val="00A1357C"/>
    <w:rsid w:val="00A16C2F"/>
    <w:rsid w:val="00A264CE"/>
    <w:rsid w:val="00A36952"/>
    <w:rsid w:val="00A402E9"/>
    <w:rsid w:val="00A429C9"/>
    <w:rsid w:val="00A42A77"/>
    <w:rsid w:val="00A440BE"/>
    <w:rsid w:val="00A4515B"/>
    <w:rsid w:val="00A45C82"/>
    <w:rsid w:val="00A46969"/>
    <w:rsid w:val="00A5112B"/>
    <w:rsid w:val="00A51856"/>
    <w:rsid w:val="00A52D3A"/>
    <w:rsid w:val="00A545AC"/>
    <w:rsid w:val="00A55065"/>
    <w:rsid w:val="00A628F2"/>
    <w:rsid w:val="00A63700"/>
    <w:rsid w:val="00A701E9"/>
    <w:rsid w:val="00A76EE7"/>
    <w:rsid w:val="00A80598"/>
    <w:rsid w:val="00A807FA"/>
    <w:rsid w:val="00A80922"/>
    <w:rsid w:val="00A83E52"/>
    <w:rsid w:val="00A86840"/>
    <w:rsid w:val="00A9094B"/>
    <w:rsid w:val="00A934B3"/>
    <w:rsid w:val="00AA2161"/>
    <w:rsid w:val="00AA6284"/>
    <w:rsid w:val="00AA684B"/>
    <w:rsid w:val="00AA7247"/>
    <w:rsid w:val="00AB01B0"/>
    <w:rsid w:val="00AB0BA7"/>
    <w:rsid w:val="00AB19B9"/>
    <w:rsid w:val="00AC042A"/>
    <w:rsid w:val="00AC4740"/>
    <w:rsid w:val="00AD1DF5"/>
    <w:rsid w:val="00AD1F5C"/>
    <w:rsid w:val="00AD2E8E"/>
    <w:rsid w:val="00AD3A32"/>
    <w:rsid w:val="00AD3EA4"/>
    <w:rsid w:val="00AD4628"/>
    <w:rsid w:val="00AE27AE"/>
    <w:rsid w:val="00AE6ED7"/>
    <w:rsid w:val="00AE7037"/>
    <w:rsid w:val="00AE7700"/>
    <w:rsid w:val="00AF2363"/>
    <w:rsid w:val="00AF2FCA"/>
    <w:rsid w:val="00AF31F2"/>
    <w:rsid w:val="00AF41E3"/>
    <w:rsid w:val="00AF4427"/>
    <w:rsid w:val="00AF7243"/>
    <w:rsid w:val="00B0015A"/>
    <w:rsid w:val="00B00DC7"/>
    <w:rsid w:val="00B041D3"/>
    <w:rsid w:val="00B04439"/>
    <w:rsid w:val="00B068F7"/>
    <w:rsid w:val="00B2120A"/>
    <w:rsid w:val="00B23921"/>
    <w:rsid w:val="00B23EF8"/>
    <w:rsid w:val="00B25534"/>
    <w:rsid w:val="00B26DE3"/>
    <w:rsid w:val="00B30720"/>
    <w:rsid w:val="00B36F4D"/>
    <w:rsid w:val="00B37399"/>
    <w:rsid w:val="00B41047"/>
    <w:rsid w:val="00B41234"/>
    <w:rsid w:val="00B42F4E"/>
    <w:rsid w:val="00B440C0"/>
    <w:rsid w:val="00B445CD"/>
    <w:rsid w:val="00B4467D"/>
    <w:rsid w:val="00B46A87"/>
    <w:rsid w:val="00B50250"/>
    <w:rsid w:val="00B51377"/>
    <w:rsid w:val="00B51C3A"/>
    <w:rsid w:val="00B6145A"/>
    <w:rsid w:val="00B61E2B"/>
    <w:rsid w:val="00B7220E"/>
    <w:rsid w:val="00B75B29"/>
    <w:rsid w:val="00B76196"/>
    <w:rsid w:val="00B773BB"/>
    <w:rsid w:val="00B80E82"/>
    <w:rsid w:val="00B812B8"/>
    <w:rsid w:val="00B8535F"/>
    <w:rsid w:val="00B8794C"/>
    <w:rsid w:val="00B87BB3"/>
    <w:rsid w:val="00B90203"/>
    <w:rsid w:val="00B90382"/>
    <w:rsid w:val="00B90F95"/>
    <w:rsid w:val="00B9223C"/>
    <w:rsid w:val="00B929DB"/>
    <w:rsid w:val="00B9305B"/>
    <w:rsid w:val="00B93C3D"/>
    <w:rsid w:val="00B93FBA"/>
    <w:rsid w:val="00B97F0F"/>
    <w:rsid w:val="00BA1850"/>
    <w:rsid w:val="00BA24EF"/>
    <w:rsid w:val="00BA3936"/>
    <w:rsid w:val="00BB09E7"/>
    <w:rsid w:val="00BB4A65"/>
    <w:rsid w:val="00BB528D"/>
    <w:rsid w:val="00BB551E"/>
    <w:rsid w:val="00BB66EB"/>
    <w:rsid w:val="00BB764F"/>
    <w:rsid w:val="00BC10F1"/>
    <w:rsid w:val="00BC22D4"/>
    <w:rsid w:val="00BC6514"/>
    <w:rsid w:val="00BD23A9"/>
    <w:rsid w:val="00BD74D3"/>
    <w:rsid w:val="00BD7BDA"/>
    <w:rsid w:val="00BE70BA"/>
    <w:rsid w:val="00BF12D5"/>
    <w:rsid w:val="00BF211D"/>
    <w:rsid w:val="00BF3B59"/>
    <w:rsid w:val="00C03491"/>
    <w:rsid w:val="00C04A32"/>
    <w:rsid w:val="00C06697"/>
    <w:rsid w:val="00C079E7"/>
    <w:rsid w:val="00C1136D"/>
    <w:rsid w:val="00C12CF6"/>
    <w:rsid w:val="00C13451"/>
    <w:rsid w:val="00C15A4C"/>
    <w:rsid w:val="00C1623B"/>
    <w:rsid w:val="00C16762"/>
    <w:rsid w:val="00C236E1"/>
    <w:rsid w:val="00C24B85"/>
    <w:rsid w:val="00C26049"/>
    <w:rsid w:val="00C32474"/>
    <w:rsid w:val="00C34204"/>
    <w:rsid w:val="00C35E57"/>
    <w:rsid w:val="00C36DF5"/>
    <w:rsid w:val="00C47001"/>
    <w:rsid w:val="00C51213"/>
    <w:rsid w:val="00C529D3"/>
    <w:rsid w:val="00C5332A"/>
    <w:rsid w:val="00C62FE2"/>
    <w:rsid w:val="00C633FF"/>
    <w:rsid w:val="00C676D2"/>
    <w:rsid w:val="00C677DD"/>
    <w:rsid w:val="00C731AF"/>
    <w:rsid w:val="00C74DC3"/>
    <w:rsid w:val="00C76F10"/>
    <w:rsid w:val="00C81B96"/>
    <w:rsid w:val="00C82465"/>
    <w:rsid w:val="00C82689"/>
    <w:rsid w:val="00C83DFA"/>
    <w:rsid w:val="00C8475F"/>
    <w:rsid w:val="00C84D93"/>
    <w:rsid w:val="00C8518F"/>
    <w:rsid w:val="00C86460"/>
    <w:rsid w:val="00C87B24"/>
    <w:rsid w:val="00C901B3"/>
    <w:rsid w:val="00C93927"/>
    <w:rsid w:val="00C95957"/>
    <w:rsid w:val="00C9639C"/>
    <w:rsid w:val="00CA1543"/>
    <w:rsid w:val="00CA622A"/>
    <w:rsid w:val="00CA63C7"/>
    <w:rsid w:val="00CB2FED"/>
    <w:rsid w:val="00CB340B"/>
    <w:rsid w:val="00CB49F7"/>
    <w:rsid w:val="00CB581A"/>
    <w:rsid w:val="00CB7528"/>
    <w:rsid w:val="00CC506B"/>
    <w:rsid w:val="00CD3648"/>
    <w:rsid w:val="00CD3A9B"/>
    <w:rsid w:val="00CD5C1F"/>
    <w:rsid w:val="00CD7915"/>
    <w:rsid w:val="00CE5324"/>
    <w:rsid w:val="00CE5ABB"/>
    <w:rsid w:val="00CE6815"/>
    <w:rsid w:val="00CE6B35"/>
    <w:rsid w:val="00CE7305"/>
    <w:rsid w:val="00CF0DBF"/>
    <w:rsid w:val="00CF62AE"/>
    <w:rsid w:val="00CF670A"/>
    <w:rsid w:val="00CF7212"/>
    <w:rsid w:val="00D02280"/>
    <w:rsid w:val="00D02EC5"/>
    <w:rsid w:val="00D05FBF"/>
    <w:rsid w:val="00D20731"/>
    <w:rsid w:val="00D22FD9"/>
    <w:rsid w:val="00D27FE6"/>
    <w:rsid w:val="00D3034A"/>
    <w:rsid w:val="00D3126C"/>
    <w:rsid w:val="00D32856"/>
    <w:rsid w:val="00D36222"/>
    <w:rsid w:val="00D43F6E"/>
    <w:rsid w:val="00D4628F"/>
    <w:rsid w:val="00D472FB"/>
    <w:rsid w:val="00D50287"/>
    <w:rsid w:val="00D52738"/>
    <w:rsid w:val="00D535B9"/>
    <w:rsid w:val="00D57DF1"/>
    <w:rsid w:val="00D659D8"/>
    <w:rsid w:val="00D72CBF"/>
    <w:rsid w:val="00D8088D"/>
    <w:rsid w:val="00D80B6C"/>
    <w:rsid w:val="00D80B79"/>
    <w:rsid w:val="00D82964"/>
    <w:rsid w:val="00D841F5"/>
    <w:rsid w:val="00D84BD6"/>
    <w:rsid w:val="00D9577E"/>
    <w:rsid w:val="00D95F8E"/>
    <w:rsid w:val="00D97B31"/>
    <w:rsid w:val="00DA23DA"/>
    <w:rsid w:val="00DB57D9"/>
    <w:rsid w:val="00DB60C1"/>
    <w:rsid w:val="00DB6976"/>
    <w:rsid w:val="00DB798E"/>
    <w:rsid w:val="00DC382C"/>
    <w:rsid w:val="00DC6302"/>
    <w:rsid w:val="00DD0085"/>
    <w:rsid w:val="00DD2D31"/>
    <w:rsid w:val="00DD35C4"/>
    <w:rsid w:val="00DD4CF6"/>
    <w:rsid w:val="00DD5F4A"/>
    <w:rsid w:val="00DD708F"/>
    <w:rsid w:val="00DE5536"/>
    <w:rsid w:val="00DE624B"/>
    <w:rsid w:val="00DE7228"/>
    <w:rsid w:val="00DF6799"/>
    <w:rsid w:val="00DF7BF2"/>
    <w:rsid w:val="00E00B2F"/>
    <w:rsid w:val="00E0111C"/>
    <w:rsid w:val="00E06658"/>
    <w:rsid w:val="00E06B4F"/>
    <w:rsid w:val="00E12CF1"/>
    <w:rsid w:val="00E21A44"/>
    <w:rsid w:val="00E2462E"/>
    <w:rsid w:val="00E2652A"/>
    <w:rsid w:val="00E30095"/>
    <w:rsid w:val="00E352E4"/>
    <w:rsid w:val="00E445BD"/>
    <w:rsid w:val="00E4647C"/>
    <w:rsid w:val="00E465CA"/>
    <w:rsid w:val="00E50658"/>
    <w:rsid w:val="00E50CCC"/>
    <w:rsid w:val="00E50FF6"/>
    <w:rsid w:val="00E51EB5"/>
    <w:rsid w:val="00E51F06"/>
    <w:rsid w:val="00E54D4C"/>
    <w:rsid w:val="00E54FB8"/>
    <w:rsid w:val="00E62817"/>
    <w:rsid w:val="00E63B0F"/>
    <w:rsid w:val="00E63B54"/>
    <w:rsid w:val="00E67865"/>
    <w:rsid w:val="00E71286"/>
    <w:rsid w:val="00E73DBA"/>
    <w:rsid w:val="00E76BDB"/>
    <w:rsid w:val="00E80F50"/>
    <w:rsid w:val="00E915B4"/>
    <w:rsid w:val="00E9276E"/>
    <w:rsid w:val="00E95D94"/>
    <w:rsid w:val="00E9650B"/>
    <w:rsid w:val="00EA27FD"/>
    <w:rsid w:val="00EA3E35"/>
    <w:rsid w:val="00EA61BF"/>
    <w:rsid w:val="00EB5792"/>
    <w:rsid w:val="00EB5E2A"/>
    <w:rsid w:val="00EC06F8"/>
    <w:rsid w:val="00EC0D60"/>
    <w:rsid w:val="00ED3413"/>
    <w:rsid w:val="00ED70AC"/>
    <w:rsid w:val="00ED70EA"/>
    <w:rsid w:val="00EE0E43"/>
    <w:rsid w:val="00EE68B6"/>
    <w:rsid w:val="00EF021E"/>
    <w:rsid w:val="00EF1370"/>
    <w:rsid w:val="00EF36AD"/>
    <w:rsid w:val="00EF6AC1"/>
    <w:rsid w:val="00F0164F"/>
    <w:rsid w:val="00F03ECC"/>
    <w:rsid w:val="00F0761C"/>
    <w:rsid w:val="00F11EA8"/>
    <w:rsid w:val="00F11FB3"/>
    <w:rsid w:val="00F15050"/>
    <w:rsid w:val="00F15D31"/>
    <w:rsid w:val="00F20BEB"/>
    <w:rsid w:val="00F237CD"/>
    <w:rsid w:val="00F26C6E"/>
    <w:rsid w:val="00F2792D"/>
    <w:rsid w:val="00F3040A"/>
    <w:rsid w:val="00F33CE4"/>
    <w:rsid w:val="00F370B2"/>
    <w:rsid w:val="00F45CA7"/>
    <w:rsid w:val="00F47FC6"/>
    <w:rsid w:val="00F52499"/>
    <w:rsid w:val="00F5619A"/>
    <w:rsid w:val="00F611D8"/>
    <w:rsid w:val="00F629FF"/>
    <w:rsid w:val="00F65001"/>
    <w:rsid w:val="00F737AA"/>
    <w:rsid w:val="00F74FDA"/>
    <w:rsid w:val="00F82AF7"/>
    <w:rsid w:val="00F838C3"/>
    <w:rsid w:val="00F87CCD"/>
    <w:rsid w:val="00F934FE"/>
    <w:rsid w:val="00FA17FA"/>
    <w:rsid w:val="00FA5CE7"/>
    <w:rsid w:val="00FA7FB1"/>
    <w:rsid w:val="00FB48E4"/>
    <w:rsid w:val="00FB547C"/>
    <w:rsid w:val="00FB6038"/>
    <w:rsid w:val="00FB6657"/>
    <w:rsid w:val="00FC3E14"/>
    <w:rsid w:val="00FC3F73"/>
    <w:rsid w:val="00FC5CAB"/>
    <w:rsid w:val="00FD0653"/>
    <w:rsid w:val="00FD0C29"/>
    <w:rsid w:val="00FD2686"/>
    <w:rsid w:val="00FD4916"/>
    <w:rsid w:val="00FE5157"/>
    <w:rsid w:val="00FE705B"/>
    <w:rsid w:val="00FE79E7"/>
    <w:rsid w:val="00FF0DA5"/>
    <w:rsid w:val="00FF5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2B3EA"/>
  <w15:chartTrackingRefBased/>
  <w15:docId w15:val="{5B08EC2F-A90E-4AB2-A6D5-D79CED57D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20A"/>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B212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120A"/>
    <w:rPr>
      <w:rFonts w:ascii="Arial" w:hAnsi="Arial"/>
    </w:rPr>
  </w:style>
  <w:style w:type="character" w:customStyle="1" w:styleId="cskcde">
    <w:name w:val="cskcde"/>
    <w:basedOn w:val="DefaultParagraphFont"/>
    <w:rsid w:val="00F82AF7"/>
  </w:style>
  <w:style w:type="character" w:customStyle="1" w:styleId="hgkelc">
    <w:name w:val="hgkelc"/>
    <w:basedOn w:val="DefaultParagraphFont"/>
    <w:rsid w:val="00F82AF7"/>
  </w:style>
  <w:style w:type="character" w:styleId="Hyperlink">
    <w:name w:val="Hyperlink"/>
    <w:basedOn w:val="DefaultParagraphFont"/>
    <w:uiPriority w:val="99"/>
    <w:unhideWhenUsed/>
    <w:rsid w:val="009C3C94"/>
    <w:rPr>
      <w:color w:val="0563C1" w:themeColor="hyperlink"/>
      <w:u w:val="single"/>
    </w:rPr>
  </w:style>
  <w:style w:type="character" w:styleId="UnresolvedMention">
    <w:name w:val="Unresolved Mention"/>
    <w:basedOn w:val="DefaultParagraphFont"/>
    <w:uiPriority w:val="99"/>
    <w:semiHidden/>
    <w:unhideWhenUsed/>
    <w:rsid w:val="009C3C94"/>
    <w:rPr>
      <w:color w:val="605E5C"/>
      <w:shd w:val="clear" w:color="auto" w:fill="E1DFDD"/>
    </w:rPr>
  </w:style>
  <w:style w:type="character" w:customStyle="1" w:styleId="mjxassistivemathml">
    <w:name w:val="mjx_assistive_mathml"/>
    <w:basedOn w:val="DefaultParagraphFont"/>
    <w:rsid w:val="00E54FB8"/>
  </w:style>
  <w:style w:type="character" w:customStyle="1" w:styleId="katex-mathml">
    <w:name w:val="katex-mathml"/>
    <w:basedOn w:val="DefaultParagraphFont"/>
    <w:rsid w:val="00A105E6"/>
  </w:style>
  <w:style w:type="character" w:customStyle="1" w:styleId="mord">
    <w:name w:val="mord"/>
    <w:basedOn w:val="DefaultParagraphFont"/>
    <w:rsid w:val="00A105E6"/>
  </w:style>
  <w:style w:type="character" w:styleId="Emphasis">
    <w:name w:val="Emphasis"/>
    <w:basedOn w:val="DefaultParagraphFont"/>
    <w:uiPriority w:val="20"/>
    <w:qFormat/>
    <w:rsid w:val="00B41234"/>
    <w:rPr>
      <w:i/>
      <w:iCs/>
    </w:rPr>
  </w:style>
  <w:style w:type="paragraph" w:styleId="NormalWeb">
    <w:name w:val="Normal (Web)"/>
    <w:basedOn w:val="Normal"/>
    <w:uiPriority w:val="99"/>
    <w:unhideWhenUsed/>
    <w:rsid w:val="00D97B31"/>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semiHidden/>
    <w:unhideWhenUsed/>
    <w:rsid w:val="0091294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1294F"/>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913462">
      <w:bodyDiv w:val="1"/>
      <w:marLeft w:val="0"/>
      <w:marRight w:val="0"/>
      <w:marTop w:val="0"/>
      <w:marBottom w:val="0"/>
      <w:divBdr>
        <w:top w:val="none" w:sz="0" w:space="0" w:color="auto"/>
        <w:left w:val="none" w:sz="0" w:space="0" w:color="auto"/>
        <w:bottom w:val="none" w:sz="0" w:space="0" w:color="auto"/>
        <w:right w:val="none" w:sz="0" w:space="0" w:color="auto"/>
      </w:divBdr>
    </w:div>
    <w:div w:id="144010469">
      <w:bodyDiv w:val="1"/>
      <w:marLeft w:val="0"/>
      <w:marRight w:val="0"/>
      <w:marTop w:val="0"/>
      <w:marBottom w:val="0"/>
      <w:divBdr>
        <w:top w:val="none" w:sz="0" w:space="0" w:color="auto"/>
        <w:left w:val="none" w:sz="0" w:space="0" w:color="auto"/>
        <w:bottom w:val="none" w:sz="0" w:space="0" w:color="auto"/>
        <w:right w:val="none" w:sz="0" w:space="0" w:color="auto"/>
      </w:divBdr>
    </w:div>
    <w:div w:id="248781571">
      <w:bodyDiv w:val="1"/>
      <w:marLeft w:val="0"/>
      <w:marRight w:val="0"/>
      <w:marTop w:val="0"/>
      <w:marBottom w:val="0"/>
      <w:divBdr>
        <w:top w:val="none" w:sz="0" w:space="0" w:color="auto"/>
        <w:left w:val="none" w:sz="0" w:space="0" w:color="auto"/>
        <w:bottom w:val="none" w:sz="0" w:space="0" w:color="auto"/>
        <w:right w:val="none" w:sz="0" w:space="0" w:color="auto"/>
      </w:divBdr>
    </w:div>
    <w:div w:id="280459013">
      <w:bodyDiv w:val="1"/>
      <w:marLeft w:val="0"/>
      <w:marRight w:val="0"/>
      <w:marTop w:val="0"/>
      <w:marBottom w:val="0"/>
      <w:divBdr>
        <w:top w:val="none" w:sz="0" w:space="0" w:color="auto"/>
        <w:left w:val="none" w:sz="0" w:space="0" w:color="auto"/>
        <w:bottom w:val="none" w:sz="0" w:space="0" w:color="auto"/>
        <w:right w:val="none" w:sz="0" w:space="0" w:color="auto"/>
      </w:divBdr>
      <w:divsChild>
        <w:div w:id="1270697034">
          <w:marLeft w:val="0"/>
          <w:marRight w:val="0"/>
          <w:marTop w:val="0"/>
          <w:marBottom w:val="0"/>
          <w:divBdr>
            <w:top w:val="single" w:sz="2" w:space="0" w:color="D9D9E3"/>
            <w:left w:val="single" w:sz="2" w:space="0" w:color="D9D9E3"/>
            <w:bottom w:val="single" w:sz="2" w:space="0" w:color="D9D9E3"/>
            <w:right w:val="single" w:sz="2" w:space="0" w:color="D9D9E3"/>
          </w:divBdr>
          <w:divsChild>
            <w:div w:id="929655854">
              <w:marLeft w:val="0"/>
              <w:marRight w:val="0"/>
              <w:marTop w:val="0"/>
              <w:marBottom w:val="0"/>
              <w:divBdr>
                <w:top w:val="single" w:sz="2" w:space="0" w:color="D9D9E3"/>
                <w:left w:val="single" w:sz="2" w:space="0" w:color="D9D9E3"/>
                <w:bottom w:val="single" w:sz="2" w:space="0" w:color="D9D9E3"/>
                <w:right w:val="single" w:sz="2" w:space="0" w:color="D9D9E3"/>
              </w:divBdr>
              <w:divsChild>
                <w:div w:id="605819433">
                  <w:marLeft w:val="0"/>
                  <w:marRight w:val="0"/>
                  <w:marTop w:val="0"/>
                  <w:marBottom w:val="0"/>
                  <w:divBdr>
                    <w:top w:val="single" w:sz="2" w:space="0" w:color="D9D9E3"/>
                    <w:left w:val="single" w:sz="2" w:space="0" w:color="D9D9E3"/>
                    <w:bottom w:val="single" w:sz="2" w:space="0" w:color="D9D9E3"/>
                    <w:right w:val="single" w:sz="2" w:space="0" w:color="D9D9E3"/>
                  </w:divBdr>
                  <w:divsChild>
                    <w:div w:id="1408262405">
                      <w:marLeft w:val="0"/>
                      <w:marRight w:val="0"/>
                      <w:marTop w:val="0"/>
                      <w:marBottom w:val="0"/>
                      <w:divBdr>
                        <w:top w:val="single" w:sz="2" w:space="0" w:color="D9D9E3"/>
                        <w:left w:val="single" w:sz="2" w:space="0" w:color="D9D9E3"/>
                        <w:bottom w:val="single" w:sz="2" w:space="0" w:color="D9D9E3"/>
                        <w:right w:val="single" w:sz="2" w:space="0" w:color="D9D9E3"/>
                      </w:divBdr>
                      <w:divsChild>
                        <w:div w:id="1090934469">
                          <w:marLeft w:val="0"/>
                          <w:marRight w:val="0"/>
                          <w:marTop w:val="0"/>
                          <w:marBottom w:val="0"/>
                          <w:divBdr>
                            <w:top w:val="none" w:sz="0" w:space="0" w:color="auto"/>
                            <w:left w:val="none" w:sz="0" w:space="0" w:color="auto"/>
                            <w:bottom w:val="none" w:sz="0" w:space="0" w:color="auto"/>
                            <w:right w:val="none" w:sz="0" w:space="0" w:color="auto"/>
                          </w:divBdr>
                          <w:divsChild>
                            <w:div w:id="549072931">
                              <w:marLeft w:val="0"/>
                              <w:marRight w:val="0"/>
                              <w:marTop w:val="100"/>
                              <w:marBottom w:val="100"/>
                              <w:divBdr>
                                <w:top w:val="single" w:sz="2" w:space="0" w:color="D9D9E3"/>
                                <w:left w:val="single" w:sz="2" w:space="0" w:color="D9D9E3"/>
                                <w:bottom w:val="single" w:sz="2" w:space="0" w:color="D9D9E3"/>
                                <w:right w:val="single" w:sz="2" w:space="0" w:color="D9D9E3"/>
                              </w:divBdr>
                              <w:divsChild>
                                <w:div w:id="624387697">
                                  <w:marLeft w:val="0"/>
                                  <w:marRight w:val="0"/>
                                  <w:marTop w:val="0"/>
                                  <w:marBottom w:val="0"/>
                                  <w:divBdr>
                                    <w:top w:val="single" w:sz="2" w:space="0" w:color="D9D9E3"/>
                                    <w:left w:val="single" w:sz="2" w:space="0" w:color="D9D9E3"/>
                                    <w:bottom w:val="single" w:sz="2" w:space="0" w:color="D9D9E3"/>
                                    <w:right w:val="single" w:sz="2" w:space="0" w:color="D9D9E3"/>
                                  </w:divBdr>
                                  <w:divsChild>
                                    <w:div w:id="1077166619">
                                      <w:marLeft w:val="0"/>
                                      <w:marRight w:val="0"/>
                                      <w:marTop w:val="0"/>
                                      <w:marBottom w:val="0"/>
                                      <w:divBdr>
                                        <w:top w:val="single" w:sz="2" w:space="0" w:color="D9D9E3"/>
                                        <w:left w:val="single" w:sz="2" w:space="0" w:color="D9D9E3"/>
                                        <w:bottom w:val="single" w:sz="2" w:space="0" w:color="D9D9E3"/>
                                        <w:right w:val="single" w:sz="2" w:space="0" w:color="D9D9E3"/>
                                      </w:divBdr>
                                      <w:divsChild>
                                        <w:div w:id="39401311">
                                          <w:marLeft w:val="0"/>
                                          <w:marRight w:val="0"/>
                                          <w:marTop w:val="0"/>
                                          <w:marBottom w:val="0"/>
                                          <w:divBdr>
                                            <w:top w:val="single" w:sz="2" w:space="0" w:color="D9D9E3"/>
                                            <w:left w:val="single" w:sz="2" w:space="0" w:color="D9D9E3"/>
                                            <w:bottom w:val="single" w:sz="2" w:space="0" w:color="D9D9E3"/>
                                            <w:right w:val="single" w:sz="2" w:space="0" w:color="D9D9E3"/>
                                          </w:divBdr>
                                          <w:divsChild>
                                            <w:div w:id="1399984052">
                                              <w:marLeft w:val="0"/>
                                              <w:marRight w:val="0"/>
                                              <w:marTop w:val="0"/>
                                              <w:marBottom w:val="0"/>
                                              <w:divBdr>
                                                <w:top w:val="single" w:sz="2" w:space="0" w:color="D9D9E3"/>
                                                <w:left w:val="single" w:sz="2" w:space="0" w:color="D9D9E3"/>
                                                <w:bottom w:val="single" w:sz="2" w:space="0" w:color="D9D9E3"/>
                                                <w:right w:val="single" w:sz="2" w:space="0" w:color="D9D9E3"/>
                                              </w:divBdr>
                                              <w:divsChild>
                                                <w:div w:id="1792164651">
                                                  <w:marLeft w:val="0"/>
                                                  <w:marRight w:val="0"/>
                                                  <w:marTop w:val="0"/>
                                                  <w:marBottom w:val="0"/>
                                                  <w:divBdr>
                                                    <w:top w:val="single" w:sz="2" w:space="0" w:color="D9D9E3"/>
                                                    <w:left w:val="single" w:sz="2" w:space="0" w:color="D9D9E3"/>
                                                    <w:bottom w:val="single" w:sz="2" w:space="0" w:color="D9D9E3"/>
                                                    <w:right w:val="single" w:sz="2" w:space="0" w:color="D9D9E3"/>
                                                  </w:divBdr>
                                                  <w:divsChild>
                                                    <w:div w:id="4690584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18696307">
          <w:marLeft w:val="0"/>
          <w:marRight w:val="0"/>
          <w:marTop w:val="0"/>
          <w:marBottom w:val="0"/>
          <w:divBdr>
            <w:top w:val="none" w:sz="0" w:space="0" w:color="auto"/>
            <w:left w:val="none" w:sz="0" w:space="0" w:color="auto"/>
            <w:bottom w:val="none" w:sz="0" w:space="0" w:color="auto"/>
            <w:right w:val="none" w:sz="0" w:space="0" w:color="auto"/>
          </w:divBdr>
        </w:div>
      </w:divsChild>
    </w:div>
    <w:div w:id="409430244">
      <w:bodyDiv w:val="1"/>
      <w:marLeft w:val="0"/>
      <w:marRight w:val="0"/>
      <w:marTop w:val="0"/>
      <w:marBottom w:val="0"/>
      <w:divBdr>
        <w:top w:val="none" w:sz="0" w:space="0" w:color="auto"/>
        <w:left w:val="none" w:sz="0" w:space="0" w:color="auto"/>
        <w:bottom w:val="none" w:sz="0" w:space="0" w:color="auto"/>
        <w:right w:val="none" w:sz="0" w:space="0" w:color="auto"/>
      </w:divBdr>
    </w:div>
    <w:div w:id="614874495">
      <w:bodyDiv w:val="1"/>
      <w:marLeft w:val="0"/>
      <w:marRight w:val="0"/>
      <w:marTop w:val="0"/>
      <w:marBottom w:val="0"/>
      <w:divBdr>
        <w:top w:val="none" w:sz="0" w:space="0" w:color="auto"/>
        <w:left w:val="none" w:sz="0" w:space="0" w:color="auto"/>
        <w:bottom w:val="none" w:sz="0" w:space="0" w:color="auto"/>
        <w:right w:val="none" w:sz="0" w:space="0" w:color="auto"/>
      </w:divBdr>
    </w:div>
    <w:div w:id="616446765">
      <w:bodyDiv w:val="1"/>
      <w:marLeft w:val="0"/>
      <w:marRight w:val="0"/>
      <w:marTop w:val="0"/>
      <w:marBottom w:val="0"/>
      <w:divBdr>
        <w:top w:val="none" w:sz="0" w:space="0" w:color="auto"/>
        <w:left w:val="none" w:sz="0" w:space="0" w:color="auto"/>
        <w:bottom w:val="none" w:sz="0" w:space="0" w:color="auto"/>
        <w:right w:val="none" w:sz="0" w:space="0" w:color="auto"/>
      </w:divBdr>
    </w:div>
    <w:div w:id="670647005">
      <w:bodyDiv w:val="1"/>
      <w:marLeft w:val="0"/>
      <w:marRight w:val="0"/>
      <w:marTop w:val="0"/>
      <w:marBottom w:val="0"/>
      <w:divBdr>
        <w:top w:val="none" w:sz="0" w:space="0" w:color="auto"/>
        <w:left w:val="none" w:sz="0" w:space="0" w:color="auto"/>
        <w:bottom w:val="none" w:sz="0" w:space="0" w:color="auto"/>
        <w:right w:val="none" w:sz="0" w:space="0" w:color="auto"/>
      </w:divBdr>
    </w:div>
    <w:div w:id="677972532">
      <w:bodyDiv w:val="1"/>
      <w:marLeft w:val="0"/>
      <w:marRight w:val="0"/>
      <w:marTop w:val="0"/>
      <w:marBottom w:val="0"/>
      <w:divBdr>
        <w:top w:val="none" w:sz="0" w:space="0" w:color="auto"/>
        <w:left w:val="none" w:sz="0" w:space="0" w:color="auto"/>
        <w:bottom w:val="none" w:sz="0" w:space="0" w:color="auto"/>
        <w:right w:val="none" w:sz="0" w:space="0" w:color="auto"/>
      </w:divBdr>
    </w:div>
    <w:div w:id="683704273">
      <w:bodyDiv w:val="1"/>
      <w:marLeft w:val="0"/>
      <w:marRight w:val="0"/>
      <w:marTop w:val="0"/>
      <w:marBottom w:val="0"/>
      <w:divBdr>
        <w:top w:val="none" w:sz="0" w:space="0" w:color="auto"/>
        <w:left w:val="none" w:sz="0" w:space="0" w:color="auto"/>
        <w:bottom w:val="none" w:sz="0" w:space="0" w:color="auto"/>
        <w:right w:val="none" w:sz="0" w:space="0" w:color="auto"/>
      </w:divBdr>
      <w:divsChild>
        <w:div w:id="1347556399">
          <w:marLeft w:val="0"/>
          <w:marRight w:val="0"/>
          <w:marTop w:val="0"/>
          <w:marBottom w:val="150"/>
          <w:divBdr>
            <w:top w:val="none" w:sz="0" w:space="0" w:color="auto"/>
            <w:left w:val="none" w:sz="0" w:space="0" w:color="auto"/>
            <w:bottom w:val="none" w:sz="0" w:space="0" w:color="auto"/>
            <w:right w:val="none" w:sz="0" w:space="0" w:color="auto"/>
          </w:divBdr>
        </w:div>
        <w:div w:id="1842819910">
          <w:marLeft w:val="300"/>
          <w:marRight w:val="0"/>
          <w:marTop w:val="0"/>
          <w:marBottom w:val="300"/>
          <w:divBdr>
            <w:top w:val="none" w:sz="0" w:space="0" w:color="auto"/>
            <w:left w:val="none" w:sz="0" w:space="0" w:color="auto"/>
            <w:bottom w:val="none" w:sz="0" w:space="0" w:color="auto"/>
            <w:right w:val="none" w:sz="0" w:space="0" w:color="auto"/>
          </w:divBdr>
        </w:div>
      </w:divsChild>
    </w:div>
    <w:div w:id="862405130">
      <w:bodyDiv w:val="1"/>
      <w:marLeft w:val="0"/>
      <w:marRight w:val="0"/>
      <w:marTop w:val="0"/>
      <w:marBottom w:val="0"/>
      <w:divBdr>
        <w:top w:val="none" w:sz="0" w:space="0" w:color="auto"/>
        <w:left w:val="none" w:sz="0" w:space="0" w:color="auto"/>
        <w:bottom w:val="none" w:sz="0" w:space="0" w:color="auto"/>
        <w:right w:val="none" w:sz="0" w:space="0" w:color="auto"/>
      </w:divBdr>
    </w:div>
    <w:div w:id="917136989">
      <w:bodyDiv w:val="1"/>
      <w:marLeft w:val="0"/>
      <w:marRight w:val="0"/>
      <w:marTop w:val="0"/>
      <w:marBottom w:val="0"/>
      <w:divBdr>
        <w:top w:val="none" w:sz="0" w:space="0" w:color="auto"/>
        <w:left w:val="none" w:sz="0" w:space="0" w:color="auto"/>
        <w:bottom w:val="none" w:sz="0" w:space="0" w:color="auto"/>
        <w:right w:val="none" w:sz="0" w:space="0" w:color="auto"/>
      </w:divBdr>
    </w:div>
    <w:div w:id="1013341860">
      <w:bodyDiv w:val="1"/>
      <w:marLeft w:val="0"/>
      <w:marRight w:val="0"/>
      <w:marTop w:val="0"/>
      <w:marBottom w:val="0"/>
      <w:divBdr>
        <w:top w:val="none" w:sz="0" w:space="0" w:color="auto"/>
        <w:left w:val="none" w:sz="0" w:space="0" w:color="auto"/>
        <w:bottom w:val="none" w:sz="0" w:space="0" w:color="auto"/>
        <w:right w:val="none" w:sz="0" w:space="0" w:color="auto"/>
      </w:divBdr>
    </w:div>
    <w:div w:id="1081679466">
      <w:bodyDiv w:val="1"/>
      <w:marLeft w:val="0"/>
      <w:marRight w:val="0"/>
      <w:marTop w:val="0"/>
      <w:marBottom w:val="0"/>
      <w:divBdr>
        <w:top w:val="none" w:sz="0" w:space="0" w:color="auto"/>
        <w:left w:val="none" w:sz="0" w:space="0" w:color="auto"/>
        <w:bottom w:val="none" w:sz="0" w:space="0" w:color="auto"/>
        <w:right w:val="none" w:sz="0" w:space="0" w:color="auto"/>
      </w:divBdr>
    </w:div>
    <w:div w:id="1101486249">
      <w:bodyDiv w:val="1"/>
      <w:marLeft w:val="0"/>
      <w:marRight w:val="0"/>
      <w:marTop w:val="0"/>
      <w:marBottom w:val="0"/>
      <w:divBdr>
        <w:top w:val="none" w:sz="0" w:space="0" w:color="auto"/>
        <w:left w:val="none" w:sz="0" w:space="0" w:color="auto"/>
        <w:bottom w:val="none" w:sz="0" w:space="0" w:color="auto"/>
        <w:right w:val="none" w:sz="0" w:space="0" w:color="auto"/>
      </w:divBdr>
      <w:divsChild>
        <w:div w:id="522283775">
          <w:marLeft w:val="0"/>
          <w:marRight w:val="0"/>
          <w:marTop w:val="0"/>
          <w:marBottom w:val="0"/>
          <w:divBdr>
            <w:top w:val="none" w:sz="0" w:space="0" w:color="auto"/>
            <w:left w:val="none" w:sz="0" w:space="0" w:color="auto"/>
            <w:bottom w:val="none" w:sz="0" w:space="0" w:color="auto"/>
            <w:right w:val="none" w:sz="0" w:space="0" w:color="auto"/>
          </w:divBdr>
          <w:divsChild>
            <w:div w:id="238441489">
              <w:marLeft w:val="0"/>
              <w:marRight w:val="0"/>
              <w:marTop w:val="0"/>
              <w:marBottom w:val="0"/>
              <w:divBdr>
                <w:top w:val="none" w:sz="0" w:space="0" w:color="auto"/>
                <w:left w:val="none" w:sz="0" w:space="0" w:color="auto"/>
                <w:bottom w:val="none" w:sz="0" w:space="0" w:color="auto"/>
                <w:right w:val="none" w:sz="0" w:space="0" w:color="auto"/>
              </w:divBdr>
              <w:divsChild>
                <w:div w:id="153315052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228145723">
          <w:marLeft w:val="0"/>
          <w:marRight w:val="0"/>
          <w:marTop w:val="0"/>
          <w:marBottom w:val="0"/>
          <w:divBdr>
            <w:top w:val="none" w:sz="0" w:space="0" w:color="auto"/>
            <w:left w:val="none" w:sz="0" w:space="0" w:color="auto"/>
            <w:bottom w:val="none" w:sz="0" w:space="0" w:color="auto"/>
            <w:right w:val="none" w:sz="0" w:space="0" w:color="auto"/>
          </w:divBdr>
          <w:divsChild>
            <w:div w:id="1249997904">
              <w:marLeft w:val="0"/>
              <w:marRight w:val="0"/>
              <w:marTop w:val="0"/>
              <w:marBottom w:val="0"/>
              <w:divBdr>
                <w:top w:val="none" w:sz="0" w:space="0" w:color="auto"/>
                <w:left w:val="none" w:sz="0" w:space="0" w:color="auto"/>
                <w:bottom w:val="none" w:sz="0" w:space="0" w:color="auto"/>
                <w:right w:val="none" w:sz="0" w:space="0" w:color="auto"/>
              </w:divBdr>
              <w:divsChild>
                <w:div w:id="753433977">
                  <w:marLeft w:val="0"/>
                  <w:marRight w:val="0"/>
                  <w:marTop w:val="0"/>
                  <w:marBottom w:val="0"/>
                  <w:divBdr>
                    <w:top w:val="none" w:sz="0" w:space="0" w:color="auto"/>
                    <w:left w:val="none" w:sz="0" w:space="0" w:color="auto"/>
                    <w:bottom w:val="none" w:sz="0" w:space="0" w:color="auto"/>
                    <w:right w:val="none" w:sz="0" w:space="0" w:color="auto"/>
                  </w:divBdr>
                  <w:divsChild>
                    <w:div w:id="1901675829">
                      <w:marLeft w:val="0"/>
                      <w:marRight w:val="0"/>
                      <w:marTop w:val="0"/>
                      <w:marBottom w:val="0"/>
                      <w:divBdr>
                        <w:top w:val="none" w:sz="0" w:space="0" w:color="auto"/>
                        <w:left w:val="none" w:sz="0" w:space="0" w:color="auto"/>
                        <w:bottom w:val="none" w:sz="0" w:space="0" w:color="auto"/>
                        <w:right w:val="none" w:sz="0" w:space="0" w:color="auto"/>
                      </w:divBdr>
                      <w:divsChild>
                        <w:div w:id="1481385399">
                          <w:marLeft w:val="0"/>
                          <w:marRight w:val="0"/>
                          <w:marTop w:val="0"/>
                          <w:marBottom w:val="0"/>
                          <w:divBdr>
                            <w:top w:val="none" w:sz="0" w:space="0" w:color="auto"/>
                            <w:left w:val="none" w:sz="0" w:space="0" w:color="auto"/>
                            <w:bottom w:val="none" w:sz="0" w:space="0" w:color="auto"/>
                            <w:right w:val="none" w:sz="0" w:space="0" w:color="auto"/>
                          </w:divBdr>
                          <w:divsChild>
                            <w:div w:id="1682319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5615164">
      <w:bodyDiv w:val="1"/>
      <w:marLeft w:val="0"/>
      <w:marRight w:val="0"/>
      <w:marTop w:val="0"/>
      <w:marBottom w:val="0"/>
      <w:divBdr>
        <w:top w:val="none" w:sz="0" w:space="0" w:color="auto"/>
        <w:left w:val="none" w:sz="0" w:space="0" w:color="auto"/>
        <w:bottom w:val="none" w:sz="0" w:space="0" w:color="auto"/>
        <w:right w:val="none" w:sz="0" w:space="0" w:color="auto"/>
      </w:divBdr>
    </w:div>
    <w:div w:id="1107847562">
      <w:bodyDiv w:val="1"/>
      <w:marLeft w:val="0"/>
      <w:marRight w:val="0"/>
      <w:marTop w:val="0"/>
      <w:marBottom w:val="0"/>
      <w:divBdr>
        <w:top w:val="none" w:sz="0" w:space="0" w:color="auto"/>
        <w:left w:val="none" w:sz="0" w:space="0" w:color="auto"/>
        <w:bottom w:val="none" w:sz="0" w:space="0" w:color="auto"/>
        <w:right w:val="none" w:sz="0" w:space="0" w:color="auto"/>
      </w:divBdr>
      <w:divsChild>
        <w:div w:id="547650936">
          <w:marLeft w:val="0"/>
          <w:marRight w:val="0"/>
          <w:marTop w:val="0"/>
          <w:marBottom w:val="0"/>
          <w:divBdr>
            <w:top w:val="single" w:sz="2" w:space="0" w:color="D9D9E3"/>
            <w:left w:val="single" w:sz="2" w:space="0" w:color="D9D9E3"/>
            <w:bottom w:val="single" w:sz="2" w:space="0" w:color="D9D9E3"/>
            <w:right w:val="single" w:sz="2" w:space="0" w:color="D9D9E3"/>
          </w:divBdr>
          <w:divsChild>
            <w:div w:id="1790859087">
              <w:marLeft w:val="0"/>
              <w:marRight w:val="0"/>
              <w:marTop w:val="0"/>
              <w:marBottom w:val="0"/>
              <w:divBdr>
                <w:top w:val="single" w:sz="2" w:space="0" w:color="D9D9E3"/>
                <w:left w:val="single" w:sz="2" w:space="0" w:color="D9D9E3"/>
                <w:bottom w:val="single" w:sz="2" w:space="0" w:color="D9D9E3"/>
                <w:right w:val="single" w:sz="2" w:space="0" w:color="D9D9E3"/>
              </w:divBdr>
              <w:divsChild>
                <w:div w:id="272787703">
                  <w:marLeft w:val="0"/>
                  <w:marRight w:val="0"/>
                  <w:marTop w:val="0"/>
                  <w:marBottom w:val="0"/>
                  <w:divBdr>
                    <w:top w:val="single" w:sz="2" w:space="0" w:color="D9D9E3"/>
                    <w:left w:val="single" w:sz="2" w:space="0" w:color="D9D9E3"/>
                    <w:bottom w:val="single" w:sz="2" w:space="0" w:color="D9D9E3"/>
                    <w:right w:val="single" w:sz="2" w:space="0" w:color="D9D9E3"/>
                  </w:divBdr>
                  <w:divsChild>
                    <w:div w:id="1325360015">
                      <w:marLeft w:val="0"/>
                      <w:marRight w:val="0"/>
                      <w:marTop w:val="0"/>
                      <w:marBottom w:val="0"/>
                      <w:divBdr>
                        <w:top w:val="single" w:sz="2" w:space="0" w:color="D9D9E3"/>
                        <w:left w:val="single" w:sz="2" w:space="0" w:color="D9D9E3"/>
                        <w:bottom w:val="single" w:sz="2" w:space="0" w:color="D9D9E3"/>
                        <w:right w:val="single" w:sz="2" w:space="0" w:color="D9D9E3"/>
                      </w:divBdr>
                      <w:divsChild>
                        <w:div w:id="616451496">
                          <w:marLeft w:val="0"/>
                          <w:marRight w:val="0"/>
                          <w:marTop w:val="0"/>
                          <w:marBottom w:val="0"/>
                          <w:divBdr>
                            <w:top w:val="none" w:sz="0" w:space="0" w:color="auto"/>
                            <w:left w:val="none" w:sz="0" w:space="0" w:color="auto"/>
                            <w:bottom w:val="none" w:sz="0" w:space="0" w:color="auto"/>
                            <w:right w:val="none" w:sz="0" w:space="0" w:color="auto"/>
                          </w:divBdr>
                          <w:divsChild>
                            <w:div w:id="620570568">
                              <w:marLeft w:val="0"/>
                              <w:marRight w:val="0"/>
                              <w:marTop w:val="100"/>
                              <w:marBottom w:val="100"/>
                              <w:divBdr>
                                <w:top w:val="single" w:sz="2" w:space="0" w:color="D9D9E3"/>
                                <w:left w:val="single" w:sz="2" w:space="0" w:color="D9D9E3"/>
                                <w:bottom w:val="single" w:sz="2" w:space="0" w:color="D9D9E3"/>
                                <w:right w:val="single" w:sz="2" w:space="0" w:color="D9D9E3"/>
                              </w:divBdr>
                              <w:divsChild>
                                <w:div w:id="710420694">
                                  <w:marLeft w:val="0"/>
                                  <w:marRight w:val="0"/>
                                  <w:marTop w:val="0"/>
                                  <w:marBottom w:val="0"/>
                                  <w:divBdr>
                                    <w:top w:val="single" w:sz="2" w:space="0" w:color="D9D9E3"/>
                                    <w:left w:val="single" w:sz="2" w:space="0" w:color="D9D9E3"/>
                                    <w:bottom w:val="single" w:sz="2" w:space="0" w:color="D9D9E3"/>
                                    <w:right w:val="single" w:sz="2" w:space="0" w:color="D9D9E3"/>
                                  </w:divBdr>
                                  <w:divsChild>
                                    <w:div w:id="1638873126">
                                      <w:marLeft w:val="0"/>
                                      <w:marRight w:val="0"/>
                                      <w:marTop w:val="0"/>
                                      <w:marBottom w:val="0"/>
                                      <w:divBdr>
                                        <w:top w:val="single" w:sz="2" w:space="0" w:color="D9D9E3"/>
                                        <w:left w:val="single" w:sz="2" w:space="0" w:color="D9D9E3"/>
                                        <w:bottom w:val="single" w:sz="2" w:space="0" w:color="D9D9E3"/>
                                        <w:right w:val="single" w:sz="2" w:space="0" w:color="D9D9E3"/>
                                      </w:divBdr>
                                      <w:divsChild>
                                        <w:div w:id="118184832">
                                          <w:marLeft w:val="0"/>
                                          <w:marRight w:val="0"/>
                                          <w:marTop w:val="0"/>
                                          <w:marBottom w:val="0"/>
                                          <w:divBdr>
                                            <w:top w:val="single" w:sz="2" w:space="0" w:color="D9D9E3"/>
                                            <w:left w:val="single" w:sz="2" w:space="0" w:color="D9D9E3"/>
                                            <w:bottom w:val="single" w:sz="2" w:space="0" w:color="D9D9E3"/>
                                            <w:right w:val="single" w:sz="2" w:space="0" w:color="D9D9E3"/>
                                          </w:divBdr>
                                          <w:divsChild>
                                            <w:div w:id="434373355">
                                              <w:marLeft w:val="0"/>
                                              <w:marRight w:val="0"/>
                                              <w:marTop w:val="0"/>
                                              <w:marBottom w:val="0"/>
                                              <w:divBdr>
                                                <w:top w:val="single" w:sz="2" w:space="0" w:color="D9D9E3"/>
                                                <w:left w:val="single" w:sz="2" w:space="0" w:color="D9D9E3"/>
                                                <w:bottom w:val="single" w:sz="2" w:space="0" w:color="D9D9E3"/>
                                                <w:right w:val="single" w:sz="2" w:space="0" w:color="D9D9E3"/>
                                              </w:divBdr>
                                              <w:divsChild>
                                                <w:div w:id="1622375039">
                                                  <w:marLeft w:val="0"/>
                                                  <w:marRight w:val="0"/>
                                                  <w:marTop w:val="0"/>
                                                  <w:marBottom w:val="0"/>
                                                  <w:divBdr>
                                                    <w:top w:val="single" w:sz="2" w:space="0" w:color="D9D9E3"/>
                                                    <w:left w:val="single" w:sz="2" w:space="0" w:color="D9D9E3"/>
                                                    <w:bottom w:val="single" w:sz="2" w:space="0" w:color="D9D9E3"/>
                                                    <w:right w:val="single" w:sz="2" w:space="0" w:color="D9D9E3"/>
                                                  </w:divBdr>
                                                  <w:divsChild>
                                                    <w:div w:id="703793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25488114">
          <w:marLeft w:val="0"/>
          <w:marRight w:val="0"/>
          <w:marTop w:val="0"/>
          <w:marBottom w:val="0"/>
          <w:divBdr>
            <w:top w:val="none" w:sz="0" w:space="0" w:color="auto"/>
            <w:left w:val="none" w:sz="0" w:space="0" w:color="auto"/>
            <w:bottom w:val="none" w:sz="0" w:space="0" w:color="auto"/>
            <w:right w:val="none" w:sz="0" w:space="0" w:color="auto"/>
          </w:divBdr>
        </w:div>
      </w:divsChild>
    </w:div>
    <w:div w:id="1108355737">
      <w:bodyDiv w:val="1"/>
      <w:marLeft w:val="0"/>
      <w:marRight w:val="0"/>
      <w:marTop w:val="0"/>
      <w:marBottom w:val="0"/>
      <w:divBdr>
        <w:top w:val="none" w:sz="0" w:space="0" w:color="auto"/>
        <w:left w:val="none" w:sz="0" w:space="0" w:color="auto"/>
        <w:bottom w:val="none" w:sz="0" w:space="0" w:color="auto"/>
        <w:right w:val="none" w:sz="0" w:space="0" w:color="auto"/>
      </w:divBdr>
    </w:div>
    <w:div w:id="1146699373">
      <w:bodyDiv w:val="1"/>
      <w:marLeft w:val="0"/>
      <w:marRight w:val="0"/>
      <w:marTop w:val="0"/>
      <w:marBottom w:val="0"/>
      <w:divBdr>
        <w:top w:val="none" w:sz="0" w:space="0" w:color="auto"/>
        <w:left w:val="none" w:sz="0" w:space="0" w:color="auto"/>
        <w:bottom w:val="none" w:sz="0" w:space="0" w:color="auto"/>
        <w:right w:val="none" w:sz="0" w:space="0" w:color="auto"/>
      </w:divBdr>
    </w:div>
    <w:div w:id="1160848035">
      <w:bodyDiv w:val="1"/>
      <w:marLeft w:val="0"/>
      <w:marRight w:val="0"/>
      <w:marTop w:val="0"/>
      <w:marBottom w:val="0"/>
      <w:divBdr>
        <w:top w:val="none" w:sz="0" w:space="0" w:color="auto"/>
        <w:left w:val="none" w:sz="0" w:space="0" w:color="auto"/>
        <w:bottom w:val="none" w:sz="0" w:space="0" w:color="auto"/>
        <w:right w:val="none" w:sz="0" w:space="0" w:color="auto"/>
      </w:divBdr>
    </w:div>
    <w:div w:id="1174564465">
      <w:bodyDiv w:val="1"/>
      <w:marLeft w:val="0"/>
      <w:marRight w:val="0"/>
      <w:marTop w:val="0"/>
      <w:marBottom w:val="0"/>
      <w:divBdr>
        <w:top w:val="none" w:sz="0" w:space="0" w:color="auto"/>
        <w:left w:val="none" w:sz="0" w:space="0" w:color="auto"/>
        <w:bottom w:val="none" w:sz="0" w:space="0" w:color="auto"/>
        <w:right w:val="none" w:sz="0" w:space="0" w:color="auto"/>
      </w:divBdr>
    </w:div>
    <w:div w:id="1197960579">
      <w:bodyDiv w:val="1"/>
      <w:marLeft w:val="0"/>
      <w:marRight w:val="0"/>
      <w:marTop w:val="0"/>
      <w:marBottom w:val="0"/>
      <w:divBdr>
        <w:top w:val="none" w:sz="0" w:space="0" w:color="auto"/>
        <w:left w:val="none" w:sz="0" w:space="0" w:color="auto"/>
        <w:bottom w:val="none" w:sz="0" w:space="0" w:color="auto"/>
        <w:right w:val="none" w:sz="0" w:space="0" w:color="auto"/>
      </w:divBdr>
    </w:div>
    <w:div w:id="1255088827">
      <w:bodyDiv w:val="1"/>
      <w:marLeft w:val="0"/>
      <w:marRight w:val="0"/>
      <w:marTop w:val="0"/>
      <w:marBottom w:val="0"/>
      <w:divBdr>
        <w:top w:val="none" w:sz="0" w:space="0" w:color="auto"/>
        <w:left w:val="none" w:sz="0" w:space="0" w:color="auto"/>
        <w:bottom w:val="none" w:sz="0" w:space="0" w:color="auto"/>
        <w:right w:val="none" w:sz="0" w:space="0" w:color="auto"/>
      </w:divBdr>
    </w:div>
    <w:div w:id="1385789692">
      <w:bodyDiv w:val="1"/>
      <w:marLeft w:val="0"/>
      <w:marRight w:val="0"/>
      <w:marTop w:val="0"/>
      <w:marBottom w:val="0"/>
      <w:divBdr>
        <w:top w:val="none" w:sz="0" w:space="0" w:color="auto"/>
        <w:left w:val="none" w:sz="0" w:space="0" w:color="auto"/>
        <w:bottom w:val="none" w:sz="0" w:space="0" w:color="auto"/>
        <w:right w:val="none" w:sz="0" w:space="0" w:color="auto"/>
      </w:divBdr>
    </w:div>
    <w:div w:id="1387142151">
      <w:bodyDiv w:val="1"/>
      <w:marLeft w:val="0"/>
      <w:marRight w:val="0"/>
      <w:marTop w:val="0"/>
      <w:marBottom w:val="0"/>
      <w:divBdr>
        <w:top w:val="none" w:sz="0" w:space="0" w:color="auto"/>
        <w:left w:val="none" w:sz="0" w:space="0" w:color="auto"/>
        <w:bottom w:val="none" w:sz="0" w:space="0" w:color="auto"/>
        <w:right w:val="none" w:sz="0" w:space="0" w:color="auto"/>
      </w:divBdr>
    </w:div>
    <w:div w:id="1410539925">
      <w:bodyDiv w:val="1"/>
      <w:marLeft w:val="0"/>
      <w:marRight w:val="0"/>
      <w:marTop w:val="0"/>
      <w:marBottom w:val="0"/>
      <w:divBdr>
        <w:top w:val="none" w:sz="0" w:space="0" w:color="auto"/>
        <w:left w:val="none" w:sz="0" w:space="0" w:color="auto"/>
        <w:bottom w:val="none" w:sz="0" w:space="0" w:color="auto"/>
        <w:right w:val="none" w:sz="0" w:space="0" w:color="auto"/>
      </w:divBdr>
    </w:div>
    <w:div w:id="1468667461">
      <w:bodyDiv w:val="1"/>
      <w:marLeft w:val="0"/>
      <w:marRight w:val="0"/>
      <w:marTop w:val="0"/>
      <w:marBottom w:val="0"/>
      <w:divBdr>
        <w:top w:val="none" w:sz="0" w:space="0" w:color="auto"/>
        <w:left w:val="none" w:sz="0" w:space="0" w:color="auto"/>
        <w:bottom w:val="none" w:sz="0" w:space="0" w:color="auto"/>
        <w:right w:val="none" w:sz="0" w:space="0" w:color="auto"/>
      </w:divBdr>
    </w:div>
    <w:div w:id="1552184226">
      <w:bodyDiv w:val="1"/>
      <w:marLeft w:val="0"/>
      <w:marRight w:val="0"/>
      <w:marTop w:val="0"/>
      <w:marBottom w:val="0"/>
      <w:divBdr>
        <w:top w:val="none" w:sz="0" w:space="0" w:color="auto"/>
        <w:left w:val="none" w:sz="0" w:space="0" w:color="auto"/>
        <w:bottom w:val="none" w:sz="0" w:space="0" w:color="auto"/>
        <w:right w:val="none" w:sz="0" w:space="0" w:color="auto"/>
      </w:divBdr>
    </w:div>
    <w:div w:id="1636790635">
      <w:bodyDiv w:val="1"/>
      <w:marLeft w:val="0"/>
      <w:marRight w:val="0"/>
      <w:marTop w:val="0"/>
      <w:marBottom w:val="0"/>
      <w:divBdr>
        <w:top w:val="none" w:sz="0" w:space="0" w:color="auto"/>
        <w:left w:val="none" w:sz="0" w:space="0" w:color="auto"/>
        <w:bottom w:val="none" w:sz="0" w:space="0" w:color="auto"/>
        <w:right w:val="none" w:sz="0" w:space="0" w:color="auto"/>
      </w:divBdr>
    </w:div>
    <w:div w:id="1713069952">
      <w:bodyDiv w:val="1"/>
      <w:marLeft w:val="0"/>
      <w:marRight w:val="0"/>
      <w:marTop w:val="0"/>
      <w:marBottom w:val="0"/>
      <w:divBdr>
        <w:top w:val="none" w:sz="0" w:space="0" w:color="auto"/>
        <w:left w:val="none" w:sz="0" w:space="0" w:color="auto"/>
        <w:bottom w:val="none" w:sz="0" w:space="0" w:color="auto"/>
        <w:right w:val="none" w:sz="0" w:space="0" w:color="auto"/>
      </w:divBdr>
    </w:div>
    <w:div w:id="1729762031">
      <w:bodyDiv w:val="1"/>
      <w:marLeft w:val="0"/>
      <w:marRight w:val="0"/>
      <w:marTop w:val="0"/>
      <w:marBottom w:val="0"/>
      <w:divBdr>
        <w:top w:val="none" w:sz="0" w:space="0" w:color="auto"/>
        <w:left w:val="none" w:sz="0" w:space="0" w:color="auto"/>
        <w:bottom w:val="none" w:sz="0" w:space="0" w:color="auto"/>
        <w:right w:val="none" w:sz="0" w:space="0" w:color="auto"/>
      </w:divBdr>
    </w:div>
    <w:div w:id="1923948129">
      <w:bodyDiv w:val="1"/>
      <w:marLeft w:val="0"/>
      <w:marRight w:val="0"/>
      <w:marTop w:val="0"/>
      <w:marBottom w:val="0"/>
      <w:divBdr>
        <w:top w:val="none" w:sz="0" w:space="0" w:color="auto"/>
        <w:left w:val="none" w:sz="0" w:space="0" w:color="auto"/>
        <w:bottom w:val="none" w:sz="0" w:space="0" w:color="auto"/>
        <w:right w:val="none" w:sz="0" w:space="0" w:color="auto"/>
      </w:divBdr>
    </w:div>
    <w:div w:id="1954893905">
      <w:bodyDiv w:val="1"/>
      <w:marLeft w:val="0"/>
      <w:marRight w:val="0"/>
      <w:marTop w:val="0"/>
      <w:marBottom w:val="0"/>
      <w:divBdr>
        <w:top w:val="none" w:sz="0" w:space="0" w:color="auto"/>
        <w:left w:val="none" w:sz="0" w:space="0" w:color="auto"/>
        <w:bottom w:val="none" w:sz="0" w:space="0" w:color="auto"/>
        <w:right w:val="none" w:sz="0" w:space="0" w:color="auto"/>
      </w:divBdr>
    </w:div>
    <w:div w:id="1955863395">
      <w:bodyDiv w:val="1"/>
      <w:marLeft w:val="0"/>
      <w:marRight w:val="0"/>
      <w:marTop w:val="0"/>
      <w:marBottom w:val="0"/>
      <w:divBdr>
        <w:top w:val="none" w:sz="0" w:space="0" w:color="auto"/>
        <w:left w:val="none" w:sz="0" w:space="0" w:color="auto"/>
        <w:bottom w:val="none" w:sz="0" w:space="0" w:color="auto"/>
        <w:right w:val="none" w:sz="0" w:space="0" w:color="auto"/>
      </w:divBdr>
    </w:div>
    <w:div w:id="1959481721">
      <w:bodyDiv w:val="1"/>
      <w:marLeft w:val="0"/>
      <w:marRight w:val="0"/>
      <w:marTop w:val="0"/>
      <w:marBottom w:val="0"/>
      <w:divBdr>
        <w:top w:val="none" w:sz="0" w:space="0" w:color="auto"/>
        <w:left w:val="none" w:sz="0" w:space="0" w:color="auto"/>
        <w:bottom w:val="none" w:sz="0" w:space="0" w:color="auto"/>
        <w:right w:val="none" w:sz="0" w:space="0" w:color="auto"/>
      </w:divBdr>
    </w:div>
    <w:div w:id="2031250364">
      <w:bodyDiv w:val="1"/>
      <w:marLeft w:val="0"/>
      <w:marRight w:val="0"/>
      <w:marTop w:val="0"/>
      <w:marBottom w:val="0"/>
      <w:divBdr>
        <w:top w:val="none" w:sz="0" w:space="0" w:color="auto"/>
        <w:left w:val="none" w:sz="0" w:space="0" w:color="auto"/>
        <w:bottom w:val="none" w:sz="0" w:space="0" w:color="auto"/>
        <w:right w:val="none" w:sz="0" w:space="0" w:color="auto"/>
      </w:divBdr>
    </w:div>
    <w:div w:id="2041122287">
      <w:bodyDiv w:val="1"/>
      <w:marLeft w:val="0"/>
      <w:marRight w:val="0"/>
      <w:marTop w:val="0"/>
      <w:marBottom w:val="0"/>
      <w:divBdr>
        <w:top w:val="none" w:sz="0" w:space="0" w:color="auto"/>
        <w:left w:val="none" w:sz="0" w:space="0" w:color="auto"/>
        <w:bottom w:val="none" w:sz="0" w:space="0" w:color="auto"/>
        <w:right w:val="none" w:sz="0" w:space="0" w:color="auto"/>
      </w:divBdr>
    </w:div>
    <w:div w:id="2071733589">
      <w:bodyDiv w:val="1"/>
      <w:marLeft w:val="0"/>
      <w:marRight w:val="0"/>
      <w:marTop w:val="0"/>
      <w:marBottom w:val="0"/>
      <w:divBdr>
        <w:top w:val="none" w:sz="0" w:space="0" w:color="auto"/>
        <w:left w:val="none" w:sz="0" w:space="0" w:color="auto"/>
        <w:bottom w:val="none" w:sz="0" w:space="0" w:color="auto"/>
        <w:right w:val="none" w:sz="0" w:space="0" w:color="auto"/>
      </w:divBdr>
      <w:divsChild>
        <w:div w:id="935603071">
          <w:marLeft w:val="0"/>
          <w:marRight w:val="0"/>
          <w:marTop w:val="0"/>
          <w:marBottom w:val="0"/>
          <w:divBdr>
            <w:top w:val="single" w:sz="2" w:space="0" w:color="E3E3E3"/>
            <w:left w:val="single" w:sz="2" w:space="0" w:color="E3E3E3"/>
            <w:bottom w:val="single" w:sz="2" w:space="0" w:color="E3E3E3"/>
            <w:right w:val="single" w:sz="2" w:space="0" w:color="E3E3E3"/>
          </w:divBdr>
          <w:divsChild>
            <w:div w:id="288820733">
              <w:marLeft w:val="0"/>
              <w:marRight w:val="0"/>
              <w:marTop w:val="0"/>
              <w:marBottom w:val="0"/>
              <w:divBdr>
                <w:top w:val="single" w:sz="2" w:space="0" w:color="E3E3E3"/>
                <w:left w:val="single" w:sz="2" w:space="0" w:color="E3E3E3"/>
                <w:bottom w:val="single" w:sz="2" w:space="0" w:color="E3E3E3"/>
                <w:right w:val="single" w:sz="2" w:space="0" w:color="E3E3E3"/>
              </w:divBdr>
              <w:divsChild>
                <w:div w:id="1910723363">
                  <w:marLeft w:val="0"/>
                  <w:marRight w:val="0"/>
                  <w:marTop w:val="0"/>
                  <w:marBottom w:val="0"/>
                  <w:divBdr>
                    <w:top w:val="single" w:sz="2" w:space="0" w:color="E3E3E3"/>
                    <w:left w:val="single" w:sz="2" w:space="0" w:color="E3E3E3"/>
                    <w:bottom w:val="single" w:sz="2" w:space="0" w:color="E3E3E3"/>
                    <w:right w:val="single" w:sz="2" w:space="0" w:color="E3E3E3"/>
                  </w:divBdr>
                  <w:divsChild>
                    <w:div w:id="819929790">
                      <w:marLeft w:val="0"/>
                      <w:marRight w:val="0"/>
                      <w:marTop w:val="0"/>
                      <w:marBottom w:val="0"/>
                      <w:divBdr>
                        <w:top w:val="single" w:sz="2" w:space="0" w:color="E3E3E3"/>
                        <w:left w:val="single" w:sz="2" w:space="0" w:color="E3E3E3"/>
                        <w:bottom w:val="single" w:sz="2" w:space="0" w:color="E3E3E3"/>
                        <w:right w:val="single" w:sz="2" w:space="0" w:color="E3E3E3"/>
                      </w:divBdr>
                      <w:divsChild>
                        <w:div w:id="1315404967">
                          <w:marLeft w:val="0"/>
                          <w:marRight w:val="0"/>
                          <w:marTop w:val="0"/>
                          <w:marBottom w:val="0"/>
                          <w:divBdr>
                            <w:top w:val="single" w:sz="2" w:space="0" w:color="E3E3E3"/>
                            <w:left w:val="single" w:sz="2" w:space="0" w:color="E3E3E3"/>
                            <w:bottom w:val="single" w:sz="2" w:space="0" w:color="E3E3E3"/>
                            <w:right w:val="single" w:sz="2" w:space="0" w:color="E3E3E3"/>
                          </w:divBdr>
                          <w:divsChild>
                            <w:div w:id="1164660146">
                              <w:marLeft w:val="0"/>
                              <w:marRight w:val="0"/>
                              <w:marTop w:val="0"/>
                              <w:marBottom w:val="0"/>
                              <w:divBdr>
                                <w:top w:val="single" w:sz="2" w:space="0" w:color="E3E3E3"/>
                                <w:left w:val="single" w:sz="2" w:space="0" w:color="E3E3E3"/>
                                <w:bottom w:val="single" w:sz="2" w:space="0" w:color="E3E3E3"/>
                                <w:right w:val="single" w:sz="2" w:space="0" w:color="E3E3E3"/>
                              </w:divBdr>
                              <w:divsChild>
                                <w:div w:id="622884781">
                                  <w:marLeft w:val="0"/>
                                  <w:marRight w:val="0"/>
                                  <w:marTop w:val="100"/>
                                  <w:marBottom w:val="100"/>
                                  <w:divBdr>
                                    <w:top w:val="single" w:sz="2" w:space="0" w:color="E3E3E3"/>
                                    <w:left w:val="single" w:sz="2" w:space="0" w:color="E3E3E3"/>
                                    <w:bottom w:val="single" w:sz="2" w:space="0" w:color="E3E3E3"/>
                                    <w:right w:val="single" w:sz="2" w:space="0" w:color="E3E3E3"/>
                                  </w:divBdr>
                                  <w:divsChild>
                                    <w:div w:id="397438060">
                                      <w:marLeft w:val="0"/>
                                      <w:marRight w:val="0"/>
                                      <w:marTop w:val="0"/>
                                      <w:marBottom w:val="0"/>
                                      <w:divBdr>
                                        <w:top w:val="single" w:sz="2" w:space="0" w:color="E3E3E3"/>
                                        <w:left w:val="single" w:sz="2" w:space="0" w:color="E3E3E3"/>
                                        <w:bottom w:val="single" w:sz="2" w:space="0" w:color="E3E3E3"/>
                                        <w:right w:val="single" w:sz="2" w:space="0" w:color="E3E3E3"/>
                                      </w:divBdr>
                                      <w:divsChild>
                                        <w:div w:id="1735883882">
                                          <w:marLeft w:val="0"/>
                                          <w:marRight w:val="0"/>
                                          <w:marTop w:val="0"/>
                                          <w:marBottom w:val="0"/>
                                          <w:divBdr>
                                            <w:top w:val="single" w:sz="2" w:space="0" w:color="E3E3E3"/>
                                            <w:left w:val="single" w:sz="2" w:space="0" w:color="E3E3E3"/>
                                            <w:bottom w:val="single" w:sz="2" w:space="0" w:color="E3E3E3"/>
                                            <w:right w:val="single" w:sz="2" w:space="0" w:color="E3E3E3"/>
                                          </w:divBdr>
                                          <w:divsChild>
                                            <w:div w:id="301497786">
                                              <w:marLeft w:val="0"/>
                                              <w:marRight w:val="0"/>
                                              <w:marTop w:val="0"/>
                                              <w:marBottom w:val="0"/>
                                              <w:divBdr>
                                                <w:top w:val="single" w:sz="2" w:space="0" w:color="E3E3E3"/>
                                                <w:left w:val="single" w:sz="2" w:space="0" w:color="E3E3E3"/>
                                                <w:bottom w:val="single" w:sz="2" w:space="0" w:color="E3E3E3"/>
                                                <w:right w:val="single" w:sz="2" w:space="0" w:color="E3E3E3"/>
                                              </w:divBdr>
                                              <w:divsChild>
                                                <w:div w:id="271791305">
                                                  <w:marLeft w:val="0"/>
                                                  <w:marRight w:val="0"/>
                                                  <w:marTop w:val="0"/>
                                                  <w:marBottom w:val="0"/>
                                                  <w:divBdr>
                                                    <w:top w:val="single" w:sz="2" w:space="0" w:color="E3E3E3"/>
                                                    <w:left w:val="single" w:sz="2" w:space="0" w:color="E3E3E3"/>
                                                    <w:bottom w:val="single" w:sz="2" w:space="0" w:color="E3E3E3"/>
                                                    <w:right w:val="single" w:sz="2" w:space="0" w:color="E3E3E3"/>
                                                  </w:divBdr>
                                                  <w:divsChild>
                                                    <w:div w:id="1624729354">
                                                      <w:marLeft w:val="0"/>
                                                      <w:marRight w:val="0"/>
                                                      <w:marTop w:val="0"/>
                                                      <w:marBottom w:val="0"/>
                                                      <w:divBdr>
                                                        <w:top w:val="single" w:sz="2" w:space="0" w:color="E3E3E3"/>
                                                        <w:left w:val="single" w:sz="2" w:space="0" w:color="E3E3E3"/>
                                                        <w:bottom w:val="single" w:sz="2" w:space="0" w:color="E3E3E3"/>
                                                        <w:right w:val="single" w:sz="2" w:space="0" w:color="E3E3E3"/>
                                                      </w:divBdr>
                                                      <w:divsChild>
                                                        <w:div w:id="4653984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60102823">
          <w:marLeft w:val="0"/>
          <w:marRight w:val="0"/>
          <w:marTop w:val="0"/>
          <w:marBottom w:val="0"/>
          <w:divBdr>
            <w:top w:val="none" w:sz="0" w:space="0" w:color="auto"/>
            <w:left w:val="none" w:sz="0" w:space="0" w:color="auto"/>
            <w:bottom w:val="none" w:sz="0" w:space="0" w:color="auto"/>
            <w:right w:val="none" w:sz="0" w:space="0" w:color="auto"/>
          </w:divBdr>
        </w:div>
      </w:divsChild>
    </w:div>
    <w:div w:id="2081707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inceton.edu/~maelabs/mae324/glos324/rolled.htm" TargetMode="External"/><Relationship Id="rId13" Type="http://schemas.openxmlformats.org/officeDocument/2006/relationships/image" Target="media/image3.jpe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hyperlink" Target="https://www.agilent.com/en/support/atomic-spectroscopy/inductively-coupled-plasma-optical-emission-spectroscopy-icp-oes/icp-oes-faq"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sciencedirect.com/topics/engineering/tensile-testing"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2D7113-CC7B-42D4-B94A-7920B0B80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29</Pages>
  <Words>10290</Words>
  <Characters>58659</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Marshall, Rhys</dc:creator>
  <cp:keywords/>
  <dc:description/>
  <cp:lastModifiedBy>Rhys Marshall (2114817)</cp:lastModifiedBy>
  <cp:revision>3</cp:revision>
  <dcterms:created xsi:type="dcterms:W3CDTF">2024-05-17T13:25:00Z</dcterms:created>
  <dcterms:modified xsi:type="dcterms:W3CDTF">2024-05-17T13:47:00Z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2023-11-16T23:29:44Z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49e8cb8b-1148-49bc-98a2-b6cdc54f4c7a</vt:lpwstr>
  </property>
  <property fmtid="{D5CDD505-2E9C-101B-9397-08002B2CF9AE}" pid="11" name="MSIP_Label_73aa366c-74b9-492b-a1b9-5472c41e7d31_ContentBits">
    <vt:lpwstr>2</vt:lpwstr>
  </property>
</Properties>
</file>