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68DF" w:rsidRDefault="008368DF" w:rsidP="0013099D">
      <w:pPr>
        <w:spacing w:line="480" w:lineRule="auto"/>
        <w:jc w:val="center"/>
        <w:rPr>
          <w:rFonts w:ascii="Times New Roman" w:hAnsi="Times New Roman"/>
          <w:sz w:val="24"/>
          <w:szCs w:val="24"/>
        </w:rPr>
      </w:pPr>
      <w:bookmarkStart w:id="0" w:name="_Toc508527651"/>
      <w:r>
        <w:rPr>
          <w:rFonts w:ascii="Times New Roman" w:hAnsi="Times New Roman"/>
          <w:sz w:val="24"/>
          <w:szCs w:val="24"/>
        </w:rPr>
        <w:t xml:space="preserve">             </w:t>
      </w:r>
      <w:r w:rsidR="0013099D">
        <w:rPr>
          <w:noProof/>
          <w:lang w:eastAsia="en-GB"/>
        </w:rPr>
        <w:drawing>
          <wp:inline distT="0" distB="0" distL="0" distR="0">
            <wp:extent cx="1899920" cy="765810"/>
            <wp:effectExtent l="1905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srcRect/>
                    <a:stretch>
                      <a:fillRect/>
                    </a:stretch>
                  </pic:blipFill>
                  <pic:spPr bwMode="auto">
                    <a:xfrm>
                      <a:off x="0" y="0"/>
                      <a:ext cx="1899920" cy="765810"/>
                    </a:xfrm>
                    <a:prstGeom prst="rect">
                      <a:avLst/>
                    </a:prstGeom>
                    <a:noFill/>
                    <a:ln w="9525">
                      <a:noFill/>
                      <a:miter lim="800000"/>
                      <a:headEnd/>
                      <a:tailEnd/>
                    </a:ln>
                  </pic:spPr>
                </pic:pic>
              </a:graphicData>
            </a:graphic>
          </wp:inline>
        </w:drawing>
      </w:r>
    </w:p>
    <w:p w:rsidR="00F248AE" w:rsidRDefault="00F248AE" w:rsidP="00F248AE">
      <w:pPr>
        <w:spacing w:line="480" w:lineRule="auto"/>
        <w:jc w:val="center"/>
        <w:rPr>
          <w:rFonts w:ascii="Times New Roman" w:hAnsi="Times New Roman"/>
          <w:sz w:val="44"/>
          <w:szCs w:val="44"/>
        </w:rPr>
      </w:pPr>
      <w:r>
        <w:rPr>
          <w:rFonts w:ascii="Times New Roman" w:hAnsi="Times New Roman"/>
          <w:sz w:val="24"/>
          <w:szCs w:val="24"/>
        </w:rPr>
        <w:t xml:space="preserve">                          </w:t>
      </w:r>
      <w:r w:rsidR="002064C9" w:rsidRPr="002064C9">
        <w:rPr>
          <w:rFonts w:ascii="Times New Roman" w:hAnsi="Times New Roman"/>
          <w:sz w:val="44"/>
          <w:szCs w:val="44"/>
        </w:rPr>
        <w:t>Research Proposal</w:t>
      </w:r>
      <w:r>
        <w:rPr>
          <w:rFonts w:ascii="Times New Roman" w:hAnsi="Times New Roman"/>
          <w:sz w:val="44"/>
          <w:szCs w:val="44"/>
        </w:rPr>
        <w:t xml:space="preserve">  </w:t>
      </w:r>
      <w:r w:rsidR="002064C9" w:rsidRPr="002064C9">
        <w:rPr>
          <w:rFonts w:ascii="Times New Roman" w:hAnsi="Times New Roman"/>
          <w:sz w:val="44"/>
          <w:szCs w:val="44"/>
        </w:rPr>
        <w:t>M6X00966 Empirical Research Skills</w:t>
      </w:r>
    </w:p>
    <w:p w:rsidR="00F248AE" w:rsidRPr="00F248AE" w:rsidRDefault="00F248AE" w:rsidP="00F248AE">
      <w:pPr>
        <w:spacing w:line="480" w:lineRule="auto"/>
        <w:jc w:val="center"/>
        <w:rPr>
          <w:rFonts w:ascii="Times New Roman" w:hAnsi="Times New Roman"/>
          <w:sz w:val="44"/>
          <w:szCs w:val="44"/>
        </w:rPr>
      </w:pPr>
      <w:r>
        <w:rPr>
          <w:rFonts w:ascii="Times New Roman" w:hAnsi="Times New Roman"/>
          <w:sz w:val="44"/>
          <w:szCs w:val="44"/>
        </w:rPr>
        <w:t>Focus group</w:t>
      </w:r>
      <w:r w:rsidRPr="00F248AE">
        <w:rPr>
          <w:rFonts w:ascii="Times New Roman" w:hAnsi="Times New Roman" w:cs="Times New Roman"/>
          <w:sz w:val="28"/>
          <w:szCs w:val="28"/>
        </w:rPr>
        <w:t xml:space="preserve"> </w:t>
      </w:r>
    </w:p>
    <w:p w:rsidR="00746381" w:rsidRDefault="00746381" w:rsidP="00F248AE">
      <w:pPr>
        <w:spacing w:after="160" w:line="254" w:lineRule="auto"/>
        <w:jc w:val="both"/>
        <w:rPr>
          <w:rFonts w:ascii="Impact" w:hAnsi="Impact" w:cs="Times New Roman"/>
          <w:sz w:val="28"/>
          <w:szCs w:val="28"/>
        </w:rPr>
      </w:pPr>
      <w:r>
        <w:rPr>
          <w:rFonts w:ascii="Impact" w:hAnsi="Impact" w:cs="Times New Roman"/>
          <w:sz w:val="28"/>
          <w:szCs w:val="28"/>
        </w:rPr>
        <w:t xml:space="preserve">                      </w:t>
      </w:r>
      <w:r w:rsidR="00F248AE" w:rsidRPr="00746381">
        <w:rPr>
          <w:rFonts w:ascii="Impact" w:hAnsi="Impact" w:cs="Times New Roman"/>
          <w:sz w:val="28"/>
          <w:szCs w:val="28"/>
        </w:rPr>
        <w:t>WHAT ARE COUNSELLING STUDENTS PERCEPTIONS OF DOMESTIC ABUSE</w:t>
      </w:r>
    </w:p>
    <w:p w:rsidR="00F248AE" w:rsidRPr="00746381" w:rsidRDefault="00746381" w:rsidP="00F248AE">
      <w:pPr>
        <w:spacing w:after="160" w:line="254" w:lineRule="auto"/>
        <w:jc w:val="both"/>
        <w:rPr>
          <w:rFonts w:ascii="Impact" w:hAnsi="Impact" w:cs="Times New Roman"/>
          <w:sz w:val="28"/>
          <w:szCs w:val="28"/>
        </w:rPr>
      </w:pPr>
      <w:r>
        <w:rPr>
          <w:rFonts w:ascii="Impact" w:hAnsi="Impact" w:cs="Times New Roman"/>
          <w:sz w:val="28"/>
          <w:szCs w:val="28"/>
        </w:rPr>
        <w:t xml:space="preserve">                          </w:t>
      </w:r>
      <w:r w:rsidR="00F248AE" w:rsidRPr="00746381">
        <w:rPr>
          <w:rFonts w:ascii="Impact" w:hAnsi="Impact" w:cs="Times New Roman"/>
          <w:sz w:val="28"/>
          <w:szCs w:val="28"/>
        </w:rPr>
        <w:t xml:space="preserve"> AND IMPACT ON MENTAL HEALTH?</w:t>
      </w:r>
    </w:p>
    <w:p w:rsidR="00F248AE" w:rsidRDefault="00F248AE" w:rsidP="00F248AE">
      <w:pPr>
        <w:spacing w:after="160" w:line="254" w:lineRule="auto"/>
        <w:jc w:val="both"/>
        <w:rPr>
          <w:rFonts w:ascii="Times New Roman" w:hAnsi="Times New Roman" w:cs="Times New Roman"/>
          <w:sz w:val="28"/>
          <w:szCs w:val="28"/>
        </w:rPr>
      </w:pPr>
    </w:p>
    <w:p w:rsidR="00F248AE" w:rsidRDefault="00F248AE" w:rsidP="00F248AE">
      <w:pPr>
        <w:spacing w:after="160" w:line="254" w:lineRule="auto"/>
        <w:jc w:val="both"/>
        <w:rPr>
          <w:rFonts w:ascii="Times New Roman" w:hAnsi="Times New Roman" w:cs="Times New Roman"/>
          <w:sz w:val="28"/>
          <w:szCs w:val="28"/>
        </w:rPr>
      </w:pPr>
    </w:p>
    <w:p w:rsidR="00746381" w:rsidRDefault="00746381" w:rsidP="00746381">
      <w:pPr>
        <w:spacing w:after="160" w:line="254" w:lineRule="auto"/>
        <w:jc w:val="center"/>
        <w:rPr>
          <w:rFonts w:ascii="Times New Roman" w:hAnsi="Times New Roman" w:cs="Times New Roman"/>
          <w:sz w:val="28"/>
          <w:szCs w:val="28"/>
        </w:rPr>
      </w:pPr>
      <w:r w:rsidRPr="00746381">
        <w:rPr>
          <w:rFonts w:ascii="Times New Roman" w:hAnsi="Times New Roman" w:cs="Times New Roman"/>
          <w:sz w:val="28"/>
          <w:szCs w:val="28"/>
        </w:rPr>
        <w:drawing>
          <wp:inline distT="0" distB="0" distL="0" distR="0">
            <wp:extent cx="4247455" cy="2881213"/>
            <wp:effectExtent l="19050" t="0" r="695" b="0"/>
            <wp:docPr id="5" name="Picture 2" descr="C:\Users\lyudmyla\Desktop\Domestic-Violence-min.jpg"/>
            <wp:cNvGraphicFramePr/>
            <a:graphic xmlns:a="http://schemas.openxmlformats.org/drawingml/2006/main">
              <a:graphicData uri="http://schemas.openxmlformats.org/drawingml/2006/picture">
                <pic:pic xmlns:pic="http://schemas.openxmlformats.org/drawingml/2006/picture">
                  <pic:nvPicPr>
                    <pic:cNvPr id="1026" name="Picture 2" descr="C:\Users\lyudmyla\Desktop\Domestic-Violence-min.jpg"/>
                    <pic:cNvPicPr>
                      <a:picLocks noGrp="1" noChangeAspect="1" noChangeArrowheads="1"/>
                    </pic:cNvPicPr>
                  </pic:nvPicPr>
                  <pic:blipFill>
                    <a:blip r:embed="rId6" cstate="print"/>
                    <a:srcRect/>
                    <a:stretch>
                      <a:fillRect/>
                    </a:stretch>
                  </pic:blipFill>
                  <pic:spPr bwMode="auto">
                    <a:xfrm>
                      <a:off x="0" y="0"/>
                      <a:ext cx="4247455" cy="2881213"/>
                    </a:xfrm>
                    <a:prstGeom prst="rect">
                      <a:avLst/>
                    </a:prstGeom>
                    <a:noFill/>
                  </pic:spPr>
                </pic:pic>
              </a:graphicData>
            </a:graphic>
          </wp:inline>
        </w:drawing>
      </w:r>
    </w:p>
    <w:p w:rsidR="00F248AE" w:rsidRDefault="00746381" w:rsidP="00F248AE">
      <w:pPr>
        <w:spacing w:after="160" w:line="254" w:lineRule="auto"/>
        <w:jc w:val="both"/>
        <w:rPr>
          <w:rFonts w:ascii="Times New Roman" w:hAnsi="Times New Roman" w:cs="Times New Roman"/>
          <w:sz w:val="28"/>
          <w:szCs w:val="28"/>
        </w:rPr>
      </w:pPr>
      <w:r>
        <w:rPr>
          <w:rFonts w:ascii="Times New Roman" w:hAnsi="Times New Roman" w:cs="Times New Roman"/>
          <w:sz w:val="28"/>
          <w:szCs w:val="28"/>
        </w:rPr>
        <w:t xml:space="preserve">  </w:t>
      </w:r>
    </w:p>
    <w:p w:rsidR="00F248AE" w:rsidRDefault="00F248AE" w:rsidP="00F248AE">
      <w:pPr>
        <w:spacing w:after="160" w:line="254" w:lineRule="auto"/>
        <w:jc w:val="both"/>
        <w:rPr>
          <w:rFonts w:ascii="Times New Roman" w:hAnsi="Times New Roman" w:cs="Times New Roman"/>
          <w:sz w:val="28"/>
          <w:szCs w:val="28"/>
        </w:rPr>
      </w:pPr>
    </w:p>
    <w:p w:rsidR="00F248AE" w:rsidRDefault="00F248AE" w:rsidP="00F248AE">
      <w:pPr>
        <w:spacing w:after="160" w:line="254" w:lineRule="auto"/>
        <w:jc w:val="both"/>
        <w:rPr>
          <w:rFonts w:ascii="Times New Roman" w:hAnsi="Times New Roman" w:cs="Times New Roman"/>
          <w:sz w:val="28"/>
          <w:szCs w:val="28"/>
        </w:rPr>
      </w:pPr>
      <w:proofErr w:type="spellStart"/>
      <w:r>
        <w:rPr>
          <w:rFonts w:ascii="Times New Roman" w:hAnsi="Times New Roman" w:cs="Times New Roman"/>
          <w:sz w:val="28"/>
          <w:szCs w:val="28"/>
        </w:rPr>
        <w:t>Lyudmyla</w:t>
      </w:r>
      <w:proofErr w:type="spellEnd"/>
      <w:r>
        <w:rPr>
          <w:rFonts w:ascii="Times New Roman" w:hAnsi="Times New Roman" w:cs="Times New Roman"/>
          <w:sz w:val="28"/>
          <w:szCs w:val="28"/>
        </w:rPr>
        <w:t xml:space="preserve"> Amery</w:t>
      </w:r>
    </w:p>
    <w:p w:rsidR="002064C9" w:rsidRDefault="002064C9" w:rsidP="002064C9">
      <w:pPr>
        <w:spacing w:line="480" w:lineRule="auto"/>
        <w:jc w:val="center"/>
        <w:rPr>
          <w:rFonts w:ascii="Times New Roman" w:hAnsi="Times New Roman"/>
          <w:sz w:val="44"/>
          <w:szCs w:val="44"/>
        </w:rPr>
      </w:pPr>
    </w:p>
    <w:p w:rsidR="00464ED9" w:rsidRPr="00746381" w:rsidRDefault="00F248AE" w:rsidP="00746381">
      <w:pPr>
        <w:tabs>
          <w:tab w:val="left" w:pos="2974"/>
        </w:tabs>
        <w:rPr>
          <w:rFonts w:ascii="Times New Roman" w:hAnsi="Times New Roman"/>
          <w:sz w:val="24"/>
          <w:szCs w:val="24"/>
        </w:rPr>
      </w:pPr>
      <w:r w:rsidRPr="00016ABF">
        <w:lastRenderedPageBreak/>
        <w:t xml:space="preserve">APPENDIX 1: Phase </w:t>
      </w:r>
      <w:r w:rsidR="00464ED9" w:rsidRPr="00016ABF">
        <w:t xml:space="preserve"> thematic analysis covering letter: focus groups</w:t>
      </w:r>
      <w:bookmarkEnd w:id="0"/>
    </w:p>
    <w:p w:rsidR="00464ED9" w:rsidRPr="00464ED9" w:rsidRDefault="00464ED9" w:rsidP="00464ED9">
      <w:pPr>
        <w:keepNext/>
        <w:keepLines/>
        <w:spacing w:before="240" w:after="0"/>
        <w:outlineLvl w:val="0"/>
        <w:rPr>
          <w:rFonts w:ascii="Arial" w:eastAsiaTheme="majorEastAsia" w:hAnsi="Arial" w:cs="Arial"/>
          <w:b/>
          <w:sz w:val="24"/>
          <w:szCs w:val="24"/>
          <w:u w:val="single"/>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F248AE" w:rsidRDefault="00F248AE" w:rsidP="00F248AE">
      <w:pPr>
        <w:spacing w:after="160" w:line="254" w:lineRule="auto"/>
        <w:jc w:val="both"/>
        <w:rPr>
          <w:rFonts w:ascii="Arial" w:hAnsi="Arial" w:cs="Arial"/>
          <w:color w:val="000000"/>
          <w:sz w:val="24"/>
          <w:szCs w:val="24"/>
        </w:rPr>
      </w:pPr>
      <w:r>
        <w:rPr>
          <w:rFonts w:ascii="Arial" w:hAnsi="Arial" w:cs="Arial"/>
          <w:color w:val="000000"/>
          <w:sz w:val="24"/>
          <w:szCs w:val="24"/>
        </w:rPr>
        <w:t>DATE</w:t>
      </w:r>
      <w:r w:rsidR="00E1361E">
        <w:rPr>
          <w:rFonts w:ascii="Arial" w:hAnsi="Arial" w:cs="Arial"/>
          <w:color w:val="000000"/>
          <w:sz w:val="24"/>
          <w:szCs w:val="24"/>
        </w:rPr>
        <w:t xml:space="preserve">: </w:t>
      </w:r>
      <w:r>
        <w:rPr>
          <w:rFonts w:ascii="Arial" w:hAnsi="Arial" w:cs="Arial"/>
          <w:color w:val="000000"/>
          <w:sz w:val="24"/>
          <w:szCs w:val="24"/>
        </w:rPr>
        <w:t>1 April 2019</w:t>
      </w:r>
      <w:r w:rsidR="00E1361E">
        <w:rPr>
          <w:rFonts w:ascii="Arial" w:hAnsi="Arial" w:cs="Arial"/>
          <w:color w:val="000000"/>
          <w:sz w:val="24"/>
          <w:szCs w:val="24"/>
        </w:rPr>
        <w:t xml:space="preserve">  (10:00</w:t>
      </w:r>
      <w:r w:rsidR="00464ED9" w:rsidRPr="00464ED9">
        <w:rPr>
          <w:rFonts w:ascii="Arial" w:hAnsi="Arial" w:cs="Arial"/>
          <w:color w:val="000000"/>
          <w:sz w:val="24"/>
          <w:szCs w:val="24"/>
        </w:rPr>
        <w:t xml:space="preserve"> </w:t>
      </w:r>
      <w:r w:rsidR="00E1361E">
        <w:rPr>
          <w:rFonts w:ascii="Arial" w:hAnsi="Arial" w:cs="Arial"/>
          <w:color w:val="000000"/>
          <w:sz w:val="24"/>
          <w:szCs w:val="24"/>
        </w:rPr>
        <w:t>)</w:t>
      </w:r>
    </w:p>
    <w:p w:rsidR="00F248AE" w:rsidRPr="00F248AE" w:rsidRDefault="00F248AE" w:rsidP="00F248AE">
      <w:pPr>
        <w:spacing w:after="160" w:line="254" w:lineRule="auto"/>
        <w:jc w:val="both"/>
        <w:rPr>
          <w:rFonts w:ascii="Arial" w:hAnsi="Arial" w:cs="Arial"/>
          <w:color w:val="000000"/>
          <w:sz w:val="32"/>
          <w:szCs w:val="32"/>
        </w:rPr>
      </w:pPr>
      <w:r w:rsidRPr="00F248AE">
        <w:rPr>
          <w:rFonts w:ascii="Arial" w:hAnsi="Arial" w:cs="Arial"/>
          <w:color w:val="000000"/>
          <w:sz w:val="32"/>
          <w:szCs w:val="32"/>
        </w:rPr>
        <w:t>A thematic analysis Focusing on "What are counselling students perceptions of domestic abuse and impact on mental health?"</w:t>
      </w:r>
    </w:p>
    <w:p w:rsidR="00F248AE" w:rsidRPr="00846791" w:rsidRDefault="00F248AE" w:rsidP="00F248AE">
      <w:pPr>
        <w:spacing w:after="160" w:line="254" w:lineRule="auto"/>
        <w:jc w:val="both"/>
        <w:rPr>
          <w:rFonts w:ascii="Arial" w:hAnsi="Arial" w:cs="Arial"/>
          <w:color w:val="000000"/>
          <w:sz w:val="24"/>
          <w:szCs w:val="24"/>
        </w:rPr>
      </w:pPr>
      <w:r>
        <w:rPr>
          <w:rFonts w:ascii="Arial" w:hAnsi="Arial" w:cs="Arial"/>
          <w:color w:val="000000"/>
          <w:sz w:val="24"/>
          <w:szCs w:val="24"/>
        </w:rPr>
        <w:t>By a Cohort of level six Counselling Students.</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r w:rsidRPr="00464ED9">
        <w:rPr>
          <w:rFonts w:ascii="Arial" w:hAnsi="Arial" w:cs="Arial"/>
          <w:color w:val="000000"/>
          <w:sz w:val="24"/>
          <w:szCs w:val="24"/>
        </w:rPr>
        <w:t>You are invited to take part in a resea</w:t>
      </w:r>
      <w:r w:rsidR="00E1361E">
        <w:rPr>
          <w:rFonts w:ascii="Arial" w:hAnsi="Arial" w:cs="Arial"/>
          <w:color w:val="000000"/>
          <w:sz w:val="24"/>
          <w:szCs w:val="24"/>
        </w:rPr>
        <w:t>rch study to explore what are counselling perception of domestic abuse and impact on mental health?</w:t>
      </w:r>
      <w:r w:rsidRPr="00464ED9">
        <w:rPr>
          <w:rFonts w:ascii="Arial" w:hAnsi="Arial" w:cs="Arial"/>
          <w:color w:val="000000"/>
          <w:sz w:val="24"/>
          <w:szCs w:val="24"/>
        </w:rPr>
        <w:t xml:space="preserve">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E1361E" w:rsidRDefault="00464ED9" w:rsidP="00464ED9">
      <w:pPr>
        <w:autoSpaceDE w:val="0"/>
        <w:autoSpaceDN w:val="0"/>
        <w:adjustRightInd w:val="0"/>
        <w:spacing w:after="0" w:line="240" w:lineRule="auto"/>
        <w:rPr>
          <w:rFonts w:ascii="Arial" w:hAnsi="Arial" w:cs="Arial"/>
          <w:color w:val="000000"/>
          <w:sz w:val="24"/>
          <w:szCs w:val="24"/>
        </w:rPr>
      </w:pPr>
      <w:r w:rsidRPr="00464ED9">
        <w:rPr>
          <w:rFonts w:ascii="Arial" w:hAnsi="Arial" w:cs="Arial"/>
          <w:color w:val="000000"/>
          <w:sz w:val="24"/>
          <w:szCs w:val="24"/>
        </w:rPr>
        <w:t>Before you decide whether you wish to participate it is important that you understand why the research is being undertaken and what it entails.</w:t>
      </w:r>
    </w:p>
    <w:p w:rsidR="00016ABF" w:rsidRDefault="00016ABF" w:rsidP="00464ED9">
      <w:pPr>
        <w:autoSpaceDE w:val="0"/>
        <w:autoSpaceDN w:val="0"/>
        <w:adjustRightInd w:val="0"/>
        <w:spacing w:after="0" w:line="240" w:lineRule="auto"/>
        <w:rPr>
          <w:rFonts w:ascii="Arial" w:hAnsi="Arial" w:cs="Arial"/>
          <w:color w:val="000000"/>
          <w:sz w:val="24"/>
          <w:szCs w:val="24"/>
        </w:rPr>
      </w:pPr>
    </w:p>
    <w:p w:rsidR="00E1361E" w:rsidRDefault="00464ED9" w:rsidP="00464ED9">
      <w:pPr>
        <w:autoSpaceDE w:val="0"/>
        <w:autoSpaceDN w:val="0"/>
        <w:adjustRightInd w:val="0"/>
        <w:spacing w:after="0" w:line="240" w:lineRule="auto"/>
        <w:rPr>
          <w:rFonts w:ascii="Arial" w:hAnsi="Arial" w:cs="Arial"/>
          <w:color w:val="000000"/>
          <w:sz w:val="24"/>
          <w:szCs w:val="24"/>
        </w:rPr>
      </w:pPr>
      <w:r w:rsidRPr="00464ED9">
        <w:rPr>
          <w:rFonts w:ascii="Arial" w:hAnsi="Arial" w:cs="Arial"/>
          <w:color w:val="000000"/>
          <w:sz w:val="24"/>
          <w:szCs w:val="24"/>
        </w:rPr>
        <w:t xml:space="preserve"> You should therefore read the attached information carefully and discuss it with others if you wish.</w:t>
      </w:r>
    </w:p>
    <w:p w:rsidR="00016ABF" w:rsidRDefault="00016ABF" w:rsidP="00464ED9">
      <w:pPr>
        <w:autoSpaceDE w:val="0"/>
        <w:autoSpaceDN w:val="0"/>
        <w:adjustRightInd w:val="0"/>
        <w:spacing w:after="0" w:line="240" w:lineRule="auto"/>
        <w:rPr>
          <w:rFonts w:ascii="Arial" w:hAnsi="Arial" w:cs="Arial"/>
          <w:color w:val="000000"/>
          <w:sz w:val="24"/>
          <w:szCs w:val="24"/>
        </w:rPr>
      </w:pPr>
    </w:p>
    <w:p w:rsidR="00016ABF" w:rsidRDefault="00E1361E" w:rsidP="00464ED9">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This part of BA </w:t>
      </w:r>
      <w:r w:rsidR="00016ABF">
        <w:rPr>
          <w:rFonts w:ascii="Arial" w:hAnsi="Arial" w:cs="Arial"/>
          <w:color w:val="000000"/>
          <w:sz w:val="24"/>
          <w:szCs w:val="24"/>
        </w:rPr>
        <w:t>(</w:t>
      </w:r>
      <w:proofErr w:type="spellStart"/>
      <w:r>
        <w:rPr>
          <w:rFonts w:ascii="Arial" w:hAnsi="Arial" w:cs="Arial"/>
          <w:color w:val="000000"/>
          <w:sz w:val="24"/>
          <w:szCs w:val="24"/>
        </w:rPr>
        <w:t>Hons</w:t>
      </w:r>
      <w:proofErr w:type="spellEnd"/>
      <w:r w:rsidR="00016ABF">
        <w:rPr>
          <w:rFonts w:ascii="Arial" w:hAnsi="Arial" w:cs="Arial"/>
          <w:color w:val="000000"/>
          <w:sz w:val="24"/>
          <w:szCs w:val="24"/>
        </w:rPr>
        <w:t>)</w:t>
      </w:r>
      <w:r>
        <w:rPr>
          <w:rFonts w:ascii="Arial" w:hAnsi="Arial" w:cs="Arial"/>
          <w:color w:val="000000"/>
          <w:sz w:val="24"/>
          <w:szCs w:val="24"/>
        </w:rPr>
        <w:t xml:space="preserve"> research is supervised by Doctor Beverly Cole UWTSD Swansea Metropolitan University and has been approved by UWTSD Swansea Met</w:t>
      </w:r>
      <w:r w:rsidR="00016ABF">
        <w:rPr>
          <w:rFonts w:ascii="Arial" w:hAnsi="Arial" w:cs="Arial"/>
          <w:color w:val="000000"/>
          <w:sz w:val="24"/>
          <w:szCs w:val="24"/>
        </w:rPr>
        <w:t>ropolitan University School of P</w:t>
      </w:r>
      <w:r>
        <w:rPr>
          <w:rFonts w:ascii="Arial" w:hAnsi="Arial" w:cs="Arial"/>
          <w:color w:val="000000"/>
          <w:sz w:val="24"/>
          <w:szCs w:val="24"/>
        </w:rPr>
        <w:t xml:space="preserve">sychology and Counselling research Ethics Committee SREC is bound by the ethical guidelines of the British Psychological Society and the </w:t>
      </w:r>
      <w:r w:rsidR="00016ABF">
        <w:rPr>
          <w:rFonts w:ascii="Arial" w:hAnsi="Arial" w:cs="Arial"/>
          <w:color w:val="000000"/>
          <w:sz w:val="24"/>
          <w:szCs w:val="24"/>
        </w:rPr>
        <w:t>British Association for psychology and Counselling and it is hoped that this research will enhance the understanding of the positive  and negative effects that social media has on mental health.</w:t>
      </w:r>
    </w:p>
    <w:p w:rsidR="00016ABF" w:rsidRDefault="00016ABF" w:rsidP="00464ED9">
      <w:pPr>
        <w:autoSpaceDE w:val="0"/>
        <w:autoSpaceDN w:val="0"/>
        <w:adjustRightInd w:val="0"/>
        <w:spacing w:after="0" w:line="240" w:lineRule="auto"/>
        <w:rPr>
          <w:rFonts w:ascii="Arial" w:hAnsi="Arial" w:cs="Arial"/>
          <w:color w:val="000000"/>
          <w:sz w:val="24"/>
          <w:szCs w:val="24"/>
        </w:rPr>
      </w:pPr>
    </w:p>
    <w:p w:rsidR="00016ABF" w:rsidRDefault="00016ABF" w:rsidP="00464ED9">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Taking part in this study is voluntary end the attached information should clarify and questions you may have. If you still have concern, please feel free to contact details given in the information sheet.</w:t>
      </w:r>
    </w:p>
    <w:p w:rsidR="00016ABF" w:rsidRDefault="00016ABF" w:rsidP="00464ED9">
      <w:pPr>
        <w:autoSpaceDE w:val="0"/>
        <w:autoSpaceDN w:val="0"/>
        <w:adjustRightInd w:val="0"/>
        <w:spacing w:after="0" w:line="240" w:lineRule="auto"/>
        <w:rPr>
          <w:rFonts w:ascii="Arial" w:hAnsi="Arial" w:cs="Arial"/>
          <w:color w:val="000000"/>
          <w:sz w:val="24"/>
          <w:szCs w:val="24"/>
        </w:rPr>
      </w:pPr>
    </w:p>
    <w:p w:rsidR="00016ABF" w:rsidRDefault="00016ABF" w:rsidP="00464ED9">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Thank for you taking time to read this information.</w:t>
      </w:r>
    </w:p>
    <w:p w:rsidR="00016ABF" w:rsidRDefault="00016ABF" w:rsidP="00464ED9">
      <w:pPr>
        <w:autoSpaceDE w:val="0"/>
        <w:autoSpaceDN w:val="0"/>
        <w:adjustRightInd w:val="0"/>
        <w:spacing w:after="0" w:line="240" w:lineRule="auto"/>
        <w:rPr>
          <w:rFonts w:ascii="Arial" w:hAnsi="Arial" w:cs="Arial"/>
          <w:color w:val="000000"/>
          <w:sz w:val="24"/>
          <w:szCs w:val="24"/>
        </w:rPr>
      </w:pPr>
    </w:p>
    <w:p w:rsidR="00016ABF" w:rsidRDefault="00016ABF" w:rsidP="00464ED9">
      <w:pPr>
        <w:autoSpaceDE w:val="0"/>
        <w:autoSpaceDN w:val="0"/>
        <w:adjustRightInd w:val="0"/>
        <w:spacing w:after="0" w:line="240" w:lineRule="auto"/>
        <w:rPr>
          <w:rFonts w:ascii="Arial" w:hAnsi="Arial" w:cs="Arial"/>
          <w:color w:val="000000"/>
          <w:sz w:val="24"/>
          <w:szCs w:val="24"/>
        </w:rPr>
      </w:pPr>
      <w:proofErr w:type="spellStart"/>
      <w:r>
        <w:rPr>
          <w:rFonts w:ascii="Arial" w:hAnsi="Arial" w:cs="Arial"/>
          <w:color w:val="000000"/>
          <w:sz w:val="24"/>
          <w:szCs w:val="24"/>
        </w:rPr>
        <w:t>Lyudmyla</w:t>
      </w:r>
      <w:proofErr w:type="spellEnd"/>
      <w:r>
        <w:rPr>
          <w:rFonts w:ascii="Arial" w:hAnsi="Arial" w:cs="Arial"/>
          <w:color w:val="000000"/>
          <w:sz w:val="24"/>
          <w:szCs w:val="24"/>
        </w:rPr>
        <w:t xml:space="preserve"> Amery</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r w:rsidRPr="00464ED9">
        <w:rPr>
          <w:rFonts w:ascii="Arial" w:hAnsi="Arial" w:cs="Arial"/>
          <w:color w:val="000000"/>
          <w:sz w:val="24"/>
          <w:szCs w:val="24"/>
        </w:rPr>
        <w:t xml:space="preserve">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r w:rsidRPr="00464ED9">
        <w:rPr>
          <w:rFonts w:ascii="Arial" w:hAnsi="Arial" w:cs="Arial"/>
          <w:color w:val="000000"/>
          <w:sz w:val="24"/>
          <w:szCs w:val="24"/>
        </w:rPr>
        <w:t xml:space="preserve">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016ABF" w:rsidRDefault="00464ED9" w:rsidP="00016ABF">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ind w:left="7767" w:right="-897" w:firstLine="153"/>
        <w:contextualSpacing/>
        <w:rPr>
          <w:rFonts w:ascii="Arial" w:hAnsi="Arial" w:cs="Arial"/>
          <w:b/>
          <w:color w:val="000000"/>
          <w:sz w:val="24"/>
          <w:szCs w:val="24"/>
          <w:u w:val="single"/>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846791" w:rsidP="006E55DA">
      <w:pPr>
        <w:pStyle w:val="Heading1"/>
      </w:pPr>
      <w:bookmarkStart w:id="1" w:name="_Toc508527652"/>
      <w:r>
        <w:t>APPENDIX 2</w:t>
      </w:r>
      <w:r w:rsidR="00464ED9" w:rsidRPr="00464ED9">
        <w:t xml:space="preserve"> </w:t>
      </w:r>
      <w:r>
        <w:t xml:space="preserve">Phase </w:t>
      </w:r>
      <w:r w:rsidR="00464ED9" w:rsidRPr="00846791">
        <w:t xml:space="preserve"> thematic analysis:  information sheet: focus groups</w:t>
      </w:r>
      <w:bookmarkEnd w:id="1"/>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r w:rsidRPr="00464ED9">
        <w:rPr>
          <w:rFonts w:ascii="Arial" w:hAnsi="Arial" w:cs="Arial"/>
          <w:b/>
          <w:bCs/>
          <w:color w:val="000000"/>
          <w:sz w:val="24"/>
          <w:szCs w:val="24"/>
        </w:rPr>
        <w:tab/>
      </w:r>
      <w:r w:rsidRPr="00464ED9">
        <w:rPr>
          <w:rFonts w:ascii="Arial" w:hAnsi="Arial" w:cs="Arial"/>
          <w:b/>
          <w:bCs/>
          <w:color w:val="000000"/>
          <w:sz w:val="24"/>
          <w:szCs w:val="24"/>
        </w:rPr>
        <w:tab/>
      </w:r>
      <w:r w:rsidRPr="00464ED9">
        <w:rPr>
          <w:rFonts w:ascii="Arial" w:hAnsi="Arial" w:cs="Arial"/>
          <w:b/>
          <w:bCs/>
          <w:color w:val="000000"/>
          <w:sz w:val="24"/>
          <w:szCs w:val="24"/>
        </w:rPr>
        <w:tab/>
      </w:r>
      <w:r w:rsidRPr="00464ED9">
        <w:rPr>
          <w:rFonts w:ascii="Arial" w:hAnsi="Arial" w:cs="Arial"/>
          <w:b/>
          <w:bCs/>
          <w:color w:val="000000"/>
          <w:sz w:val="24"/>
          <w:szCs w:val="24"/>
        </w:rPr>
        <w:tab/>
      </w:r>
      <w:r w:rsidRPr="00464ED9">
        <w:rPr>
          <w:rFonts w:ascii="Arial" w:hAnsi="Arial" w:cs="Arial"/>
          <w:b/>
          <w:bCs/>
          <w:color w:val="000000"/>
          <w:sz w:val="24"/>
          <w:szCs w:val="24"/>
        </w:rPr>
        <w:tab/>
      </w:r>
      <w:r w:rsidRPr="00464ED9">
        <w:rPr>
          <w:rFonts w:ascii="Arial" w:hAnsi="Arial" w:cs="Arial"/>
          <w:b/>
          <w:bCs/>
          <w:color w:val="000000"/>
          <w:sz w:val="24"/>
          <w:szCs w:val="24"/>
        </w:rPr>
        <w:tab/>
      </w:r>
      <w:r w:rsidRPr="00464ED9">
        <w:rPr>
          <w:rFonts w:ascii="Arial" w:hAnsi="Arial" w:cs="Arial"/>
          <w:b/>
          <w:bCs/>
          <w:color w:val="000000"/>
          <w:sz w:val="24"/>
          <w:szCs w:val="24"/>
        </w:rPr>
        <w:tab/>
      </w:r>
      <w:r w:rsidRPr="00464ED9">
        <w:rPr>
          <w:rFonts w:ascii="Arial" w:hAnsi="Arial" w:cs="Arial"/>
          <w:b/>
          <w:bCs/>
          <w:color w:val="000000"/>
          <w:sz w:val="24"/>
          <w:szCs w:val="24"/>
        </w:rPr>
        <w:tab/>
      </w:r>
      <w:r w:rsidRPr="00464ED9">
        <w:rPr>
          <w:rFonts w:ascii="Arial" w:hAnsi="Arial" w:cs="Arial"/>
          <w:b/>
          <w:bCs/>
          <w:color w:val="000000"/>
          <w:sz w:val="24"/>
          <w:szCs w:val="24"/>
        </w:rPr>
        <w:tab/>
      </w:r>
      <w:r w:rsidRPr="00464ED9">
        <w:rPr>
          <w:rFonts w:ascii="Arial" w:hAnsi="Arial" w:cs="Arial"/>
          <w:b/>
          <w:bCs/>
          <w:color w:val="000000"/>
          <w:sz w:val="24"/>
          <w:szCs w:val="24"/>
        </w:rPr>
        <w:tab/>
      </w: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r w:rsidRPr="00464ED9">
        <w:rPr>
          <w:rFonts w:ascii="Arial" w:hAnsi="Arial" w:cs="Arial"/>
          <w:b/>
          <w:bCs/>
          <w:color w:val="000000"/>
          <w:sz w:val="24"/>
          <w:szCs w:val="24"/>
        </w:rPr>
        <w:t>Information Sheet for participation i</w:t>
      </w:r>
      <w:r w:rsidR="00846791">
        <w:rPr>
          <w:rFonts w:ascii="Arial" w:hAnsi="Arial" w:cs="Arial"/>
          <w:b/>
          <w:bCs/>
          <w:color w:val="000000"/>
          <w:sz w:val="24"/>
          <w:szCs w:val="24"/>
        </w:rPr>
        <w:t>n BA(</w:t>
      </w:r>
      <w:proofErr w:type="spellStart"/>
      <w:r w:rsidR="00846791">
        <w:rPr>
          <w:rFonts w:ascii="Arial" w:hAnsi="Arial" w:cs="Arial"/>
          <w:b/>
          <w:bCs/>
          <w:color w:val="000000"/>
          <w:sz w:val="24"/>
          <w:szCs w:val="24"/>
        </w:rPr>
        <w:t>Hons</w:t>
      </w:r>
      <w:proofErr w:type="spellEnd"/>
      <w:r w:rsidR="00846791">
        <w:rPr>
          <w:rFonts w:ascii="Arial" w:hAnsi="Arial" w:cs="Arial"/>
          <w:b/>
          <w:bCs/>
          <w:color w:val="000000"/>
          <w:sz w:val="24"/>
          <w:szCs w:val="24"/>
        </w:rPr>
        <w:t>)Research into</w:t>
      </w: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r w:rsidRPr="00464ED9">
        <w:rPr>
          <w:rFonts w:ascii="Arial" w:hAnsi="Arial" w:cs="Arial"/>
          <w:b/>
          <w:bCs/>
          <w:color w:val="000000"/>
          <w:sz w:val="24"/>
          <w:szCs w:val="24"/>
        </w:rPr>
        <w:t>Placemen</w:t>
      </w:r>
      <w:r w:rsidR="00846791">
        <w:rPr>
          <w:rFonts w:ascii="Arial" w:hAnsi="Arial" w:cs="Arial"/>
          <w:b/>
          <w:bCs/>
          <w:color w:val="000000"/>
          <w:sz w:val="24"/>
          <w:szCs w:val="24"/>
        </w:rPr>
        <w:t>ts/UWTSD</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846791" w:rsidP="00464ED9">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t xml:space="preserve">Researcher: </w:t>
      </w:r>
      <w:proofErr w:type="spellStart"/>
      <w:r>
        <w:rPr>
          <w:rFonts w:ascii="Arial" w:hAnsi="Arial" w:cs="Arial"/>
          <w:b/>
          <w:bCs/>
          <w:color w:val="000000"/>
          <w:sz w:val="24"/>
          <w:szCs w:val="24"/>
        </w:rPr>
        <w:t>Lyudmyla</w:t>
      </w:r>
      <w:proofErr w:type="spellEnd"/>
      <w:r>
        <w:rPr>
          <w:rFonts w:ascii="Arial" w:hAnsi="Arial" w:cs="Arial"/>
          <w:b/>
          <w:bCs/>
          <w:color w:val="000000"/>
          <w:sz w:val="24"/>
          <w:szCs w:val="24"/>
        </w:rPr>
        <w:t xml:space="preserve"> Amery</w:t>
      </w:r>
      <w:r w:rsidR="00464ED9" w:rsidRPr="00464ED9">
        <w:rPr>
          <w:rFonts w:ascii="Arial" w:hAnsi="Arial" w:cs="Arial"/>
          <w:b/>
          <w:bCs/>
          <w:color w:val="000000"/>
          <w:sz w:val="24"/>
          <w:szCs w:val="24"/>
        </w:rPr>
        <w:t xml:space="preserve">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r w:rsidRPr="00464ED9">
        <w:rPr>
          <w:rFonts w:ascii="Arial" w:hAnsi="Arial" w:cs="Arial"/>
          <w:color w:val="000000"/>
          <w:sz w:val="24"/>
          <w:szCs w:val="24"/>
        </w:rPr>
        <w:t xml:space="preserve">You are invited to take part in a focus group as part of a research study. Before you decide whether you wish to participate it is important that you understand why the research is being undertaken and what it entails.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r w:rsidRPr="00464ED9">
        <w:rPr>
          <w:rFonts w:ascii="Arial" w:hAnsi="Arial" w:cs="Arial"/>
          <w:color w:val="000000"/>
          <w:sz w:val="24"/>
          <w:szCs w:val="24"/>
        </w:rPr>
        <w:t xml:space="preserve">Please take the time to read this information carefully and discuss it with others if you wish.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r w:rsidRPr="00464ED9">
        <w:rPr>
          <w:rFonts w:ascii="Arial" w:hAnsi="Arial" w:cs="Arial"/>
          <w:b/>
          <w:bCs/>
          <w:color w:val="000000"/>
          <w:sz w:val="24"/>
          <w:szCs w:val="24"/>
        </w:rPr>
        <w:t xml:space="preserve">What is the purpose of the study?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numPr>
          <w:ilvl w:val="0"/>
          <w:numId w:val="2"/>
        </w:numPr>
        <w:autoSpaceDE w:val="0"/>
        <w:autoSpaceDN w:val="0"/>
        <w:adjustRightInd w:val="0"/>
        <w:spacing w:after="0" w:line="240" w:lineRule="auto"/>
        <w:contextualSpacing/>
        <w:rPr>
          <w:rFonts w:ascii="Arial" w:hAnsi="Arial" w:cs="Arial"/>
          <w:color w:val="000000"/>
          <w:sz w:val="24"/>
          <w:szCs w:val="24"/>
        </w:rPr>
      </w:pPr>
      <w:r w:rsidRPr="00464ED9">
        <w:rPr>
          <w:rFonts w:ascii="Arial" w:hAnsi="Arial" w:cs="Arial"/>
          <w:color w:val="000000"/>
          <w:sz w:val="24"/>
          <w:szCs w:val="24"/>
        </w:rPr>
        <w:t xml:space="preserve">The aim of this part of the research is to explore the experiences of volunteers involved in the Community Counselling Centre.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r w:rsidRPr="00464ED9">
        <w:rPr>
          <w:rFonts w:ascii="Arial" w:hAnsi="Arial" w:cs="Arial"/>
          <w:b/>
          <w:bCs/>
          <w:color w:val="000000"/>
          <w:sz w:val="24"/>
          <w:szCs w:val="24"/>
        </w:rPr>
        <w:t xml:space="preserve">Do I have to take part in the study?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numPr>
          <w:ilvl w:val="0"/>
          <w:numId w:val="2"/>
        </w:numPr>
        <w:autoSpaceDE w:val="0"/>
        <w:autoSpaceDN w:val="0"/>
        <w:adjustRightInd w:val="0"/>
        <w:spacing w:after="0" w:line="240" w:lineRule="auto"/>
        <w:contextualSpacing/>
        <w:rPr>
          <w:rFonts w:ascii="Arial" w:hAnsi="Arial" w:cs="Arial"/>
          <w:color w:val="000000"/>
          <w:sz w:val="24"/>
          <w:szCs w:val="24"/>
        </w:rPr>
      </w:pPr>
      <w:r w:rsidRPr="00464ED9">
        <w:rPr>
          <w:rFonts w:ascii="Arial" w:hAnsi="Arial" w:cs="Arial"/>
          <w:color w:val="000000"/>
          <w:sz w:val="24"/>
          <w:szCs w:val="24"/>
        </w:rPr>
        <w:t xml:space="preserve">Participating in the study is voluntary, it is up to you to decide whether to participate and if or when to withdraw.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numPr>
          <w:ilvl w:val="0"/>
          <w:numId w:val="2"/>
        </w:numPr>
        <w:autoSpaceDE w:val="0"/>
        <w:autoSpaceDN w:val="0"/>
        <w:adjustRightInd w:val="0"/>
        <w:spacing w:after="0" w:line="240" w:lineRule="auto"/>
        <w:contextualSpacing/>
        <w:rPr>
          <w:rFonts w:ascii="Arial" w:hAnsi="Arial" w:cs="Arial"/>
          <w:color w:val="000000"/>
          <w:sz w:val="24"/>
          <w:szCs w:val="24"/>
        </w:rPr>
      </w:pPr>
      <w:r w:rsidRPr="00464ED9">
        <w:rPr>
          <w:rFonts w:ascii="Arial" w:hAnsi="Arial" w:cs="Arial"/>
          <w:color w:val="000000"/>
          <w:sz w:val="24"/>
          <w:szCs w:val="24"/>
        </w:rPr>
        <w:t xml:space="preserve">If you wish to withdraw from the research at any time you will be able to do so without giving a reason. The cut-off date for withdrawal will be one week after the focus group has taken place. Should you withdraw at, or before, this point, no data supplied by you will be used.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r w:rsidRPr="00464ED9">
        <w:rPr>
          <w:rFonts w:ascii="Arial" w:hAnsi="Arial" w:cs="Arial"/>
          <w:b/>
          <w:bCs/>
          <w:color w:val="000000"/>
          <w:sz w:val="24"/>
          <w:szCs w:val="24"/>
        </w:rPr>
        <w:t xml:space="preserve">What will happen if I take part in the study?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numPr>
          <w:ilvl w:val="0"/>
          <w:numId w:val="3"/>
        </w:numPr>
        <w:autoSpaceDE w:val="0"/>
        <w:autoSpaceDN w:val="0"/>
        <w:adjustRightInd w:val="0"/>
        <w:spacing w:after="0" w:line="240" w:lineRule="auto"/>
        <w:contextualSpacing/>
        <w:rPr>
          <w:rFonts w:ascii="Arial" w:hAnsi="Arial" w:cs="Arial"/>
          <w:color w:val="000000"/>
          <w:sz w:val="24"/>
          <w:szCs w:val="24"/>
        </w:rPr>
      </w:pPr>
      <w:r w:rsidRPr="00464ED9">
        <w:rPr>
          <w:rFonts w:ascii="Arial" w:hAnsi="Arial" w:cs="Arial"/>
          <w:color w:val="000000"/>
          <w:sz w:val="24"/>
          <w:szCs w:val="24"/>
        </w:rPr>
        <w:t xml:space="preserve">If, after reading the information provided, you decide to take part you will need to: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27" w:line="240" w:lineRule="auto"/>
        <w:ind w:left="1134"/>
        <w:rPr>
          <w:rFonts w:ascii="Arial" w:hAnsi="Arial" w:cs="Arial"/>
          <w:color w:val="000000"/>
          <w:sz w:val="24"/>
          <w:szCs w:val="24"/>
        </w:rPr>
      </w:pPr>
      <w:r w:rsidRPr="00464ED9">
        <w:rPr>
          <w:rFonts w:ascii="Arial" w:hAnsi="Arial" w:cs="Arial"/>
          <w:color w:val="000000"/>
          <w:sz w:val="24"/>
          <w:szCs w:val="24"/>
        </w:rPr>
        <w:t xml:space="preserve">1. Sign the consent form [no information will be used without this signed form] </w:t>
      </w:r>
    </w:p>
    <w:p w:rsidR="00464ED9" w:rsidRPr="00464ED9" w:rsidRDefault="00464ED9" w:rsidP="00464ED9">
      <w:pPr>
        <w:autoSpaceDE w:val="0"/>
        <w:autoSpaceDN w:val="0"/>
        <w:adjustRightInd w:val="0"/>
        <w:spacing w:after="0" w:line="240" w:lineRule="auto"/>
        <w:ind w:left="1134"/>
        <w:rPr>
          <w:rFonts w:ascii="Arial" w:hAnsi="Arial" w:cs="Arial"/>
          <w:color w:val="000000"/>
          <w:sz w:val="24"/>
          <w:szCs w:val="24"/>
        </w:rPr>
      </w:pPr>
      <w:r w:rsidRPr="00464ED9">
        <w:rPr>
          <w:rFonts w:ascii="Arial" w:hAnsi="Arial" w:cs="Arial"/>
          <w:color w:val="000000"/>
          <w:sz w:val="24"/>
          <w:szCs w:val="24"/>
        </w:rPr>
        <w:t>2.</w:t>
      </w:r>
      <w:r w:rsidR="00846791">
        <w:rPr>
          <w:rFonts w:ascii="Arial" w:hAnsi="Arial" w:cs="Arial"/>
          <w:color w:val="000000"/>
          <w:sz w:val="24"/>
          <w:szCs w:val="24"/>
        </w:rPr>
        <w:t xml:space="preserve"> Return this form to me by 1 April 2019</w:t>
      </w:r>
      <w:r w:rsidRPr="00464ED9">
        <w:rPr>
          <w:rFonts w:ascii="Arial" w:hAnsi="Arial" w:cs="Arial"/>
          <w:color w:val="000000"/>
          <w:sz w:val="24"/>
          <w:szCs w:val="24"/>
        </w:rPr>
        <w:t xml:space="preserve">.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numPr>
          <w:ilvl w:val="0"/>
          <w:numId w:val="3"/>
        </w:numPr>
        <w:autoSpaceDE w:val="0"/>
        <w:autoSpaceDN w:val="0"/>
        <w:adjustRightInd w:val="0"/>
        <w:spacing w:after="0" w:line="240" w:lineRule="auto"/>
        <w:contextualSpacing/>
        <w:rPr>
          <w:rFonts w:ascii="Arial" w:hAnsi="Arial" w:cs="Arial"/>
          <w:color w:val="000000"/>
          <w:sz w:val="24"/>
          <w:szCs w:val="24"/>
        </w:rPr>
      </w:pPr>
      <w:r w:rsidRPr="00464ED9">
        <w:rPr>
          <w:rFonts w:ascii="Arial" w:hAnsi="Arial" w:cs="Arial"/>
          <w:color w:val="000000"/>
          <w:sz w:val="24"/>
          <w:szCs w:val="24"/>
        </w:rPr>
        <w:t xml:space="preserve">Where consent forms are returned by email, with an indication of intent to participate, this will be taken as informed consent. </w:t>
      </w:r>
    </w:p>
    <w:p w:rsidR="00464ED9" w:rsidRPr="00464ED9" w:rsidRDefault="00464ED9" w:rsidP="00464ED9">
      <w:pPr>
        <w:autoSpaceDE w:val="0"/>
        <w:autoSpaceDN w:val="0"/>
        <w:adjustRightInd w:val="0"/>
        <w:spacing w:after="0" w:line="240" w:lineRule="auto"/>
        <w:rPr>
          <w:rFonts w:ascii="Arial" w:hAnsi="Arial" w:cs="Arial"/>
          <w:sz w:val="24"/>
          <w:szCs w:val="24"/>
        </w:rPr>
      </w:pPr>
      <w:r w:rsidRPr="00464ED9">
        <w:rPr>
          <w:rFonts w:ascii="Arial" w:hAnsi="Arial" w:cs="Arial"/>
          <w:color w:val="000000"/>
          <w:sz w:val="24"/>
          <w:szCs w:val="24"/>
        </w:rPr>
        <w:t xml:space="preserve"> </w:t>
      </w:r>
    </w:p>
    <w:p w:rsidR="00464ED9" w:rsidRPr="00464ED9" w:rsidRDefault="00464ED9" w:rsidP="00464ED9">
      <w:pPr>
        <w:pageBreakBefore/>
        <w:autoSpaceDE w:val="0"/>
        <w:autoSpaceDN w:val="0"/>
        <w:adjustRightInd w:val="0"/>
        <w:spacing w:after="0" w:line="240" w:lineRule="auto"/>
        <w:rPr>
          <w:rFonts w:ascii="Arial" w:hAnsi="Arial" w:cs="Arial"/>
          <w:sz w:val="24"/>
          <w:szCs w:val="24"/>
        </w:rPr>
      </w:pPr>
    </w:p>
    <w:p w:rsidR="00464ED9" w:rsidRPr="00464ED9" w:rsidRDefault="00464ED9" w:rsidP="00464ED9">
      <w:pPr>
        <w:numPr>
          <w:ilvl w:val="0"/>
          <w:numId w:val="3"/>
        </w:numPr>
        <w:autoSpaceDE w:val="0"/>
        <w:autoSpaceDN w:val="0"/>
        <w:adjustRightInd w:val="0"/>
        <w:spacing w:after="0" w:line="240" w:lineRule="auto"/>
        <w:contextualSpacing/>
        <w:rPr>
          <w:rFonts w:ascii="Arial" w:hAnsi="Arial" w:cs="Arial"/>
          <w:sz w:val="24"/>
          <w:szCs w:val="24"/>
        </w:rPr>
      </w:pPr>
      <w:r w:rsidRPr="00464ED9">
        <w:rPr>
          <w:rFonts w:ascii="Arial" w:hAnsi="Arial" w:cs="Arial"/>
          <w:sz w:val="24"/>
          <w:szCs w:val="24"/>
        </w:rPr>
        <w:t>Upon receipt of your consent form, you will be invited to attend a focus group which will take about one hour of your time [plus any</w:t>
      </w:r>
      <w:r w:rsidR="00846791">
        <w:rPr>
          <w:rFonts w:ascii="Arial" w:hAnsi="Arial" w:cs="Arial"/>
          <w:sz w:val="24"/>
          <w:szCs w:val="24"/>
        </w:rPr>
        <w:t xml:space="preserve"> travelling to/from the Marina</w:t>
      </w:r>
      <w:r w:rsidRPr="00464ED9">
        <w:rPr>
          <w:rFonts w:ascii="Arial" w:hAnsi="Arial" w:cs="Arial"/>
          <w:sz w:val="24"/>
          <w:szCs w:val="24"/>
        </w:rPr>
        <w:t xml:space="preserve"> campus]. The focus group will consist of staff working at the Community Counselling Centre who will discuss the issues outlined on the Focus Group Schedule attached.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b/>
          <w:bCs/>
          <w:sz w:val="24"/>
          <w:szCs w:val="24"/>
        </w:rPr>
      </w:pPr>
      <w:r w:rsidRPr="00464ED9">
        <w:rPr>
          <w:rFonts w:ascii="Arial" w:hAnsi="Arial" w:cs="Arial"/>
          <w:b/>
          <w:bCs/>
          <w:sz w:val="24"/>
          <w:szCs w:val="24"/>
        </w:rPr>
        <w:t xml:space="preserve">What if I need to contact you?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numPr>
          <w:ilvl w:val="0"/>
          <w:numId w:val="4"/>
        </w:numPr>
        <w:autoSpaceDE w:val="0"/>
        <w:autoSpaceDN w:val="0"/>
        <w:adjustRightInd w:val="0"/>
        <w:spacing w:after="0" w:line="240" w:lineRule="auto"/>
        <w:contextualSpacing/>
        <w:rPr>
          <w:rFonts w:ascii="Arial" w:hAnsi="Arial" w:cs="Arial"/>
          <w:sz w:val="24"/>
          <w:szCs w:val="24"/>
        </w:rPr>
      </w:pPr>
      <w:r w:rsidRPr="00464ED9">
        <w:rPr>
          <w:rFonts w:ascii="Arial" w:hAnsi="Arial" w:cs="Arial"/>
          <w:sz w:val="24"/>
          <w:szCs w:val="24"/>
        </w:rPr>
        <w:t xml:space="preserve">You can contact me via the email address and telephone number provided below.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b/>
          <w:bCs/>
          <w:sz w:val="24"/>
          <w:szCs w:val="24"/>
        </w:rPr>
      </w:pPr>
      <w:r w:rsidRPr="00464ED9">
        <w:rPr>
          <w:rFonts w:ascii="Arial" w:hAnsi="Arial" w:cs="Arial"/>
          <w:b/>
          <w:bCs/>
          <w:sz w:val="24"/>
          <w:szCs w:val="24"/>
        </w:rPr>
        <w:t xml:space="preserve">What are the benefits of taking part?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numPr>
          <w:ilvl w:val="0"/>
          <w:numId w:val="4"/>
        </w:numPr>
        <w:autoSpaceDE w:val="0"/>
        <w:autoSpaceDN w:val="0"/>
        <w:adjustRightInd w:val="0"/>
        <w:spacing w:after="0" w:line="240" w:lineRule="auto"/>
        <w:contextualSpacing/>
        <w:rPr>
          <w:rFonts w:ascii="Arial" w:hAnsi="Arial" w:cs="Arial"/>
          <w:sz w:val="24"/>
          <w:szCs w:val="24"/>
        </w:rPr>
      </w:pPr>
      <w:r w:rsidRPr="00464ED9">
        <w:rPr>
          <w:rFonts w:ascii="Arial" w:hAnsi="Arial" w:cs="Arial"/>
          <w:sz w:val="24"/>
          <w:szCs w:val="24"/>
        </w:rPr>
        <w:t xml:space="preserve">You may find that reflecting upon your work at the Centre benefits your work and/or practice and your input will make an important contribution to understanding and enhancing this important part of counsellor training.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b/>
          <w:bCs/>
          <w:sz w:val="24"/>
          <w:szCs w:val="24"/>
        </w:rPr>
      </w:pPr>
      <w:r w:rsidRPr="00464ED9">
        <w:rPr>
          <w:rFonts w:ascii="Arial" w:hAnsi="Arial" w:cs="Arial"/>
          <w:b/>
          <w:bCs/>
          <w:sz w:val="24"/>
          <w:szCs w:val="24"/>
        </w:rPr>
        <w:t xml:space="preserve">What are the possible disadvantages and risks of taking part?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numPr>
          <w:ilvl w:val="0"/>
          <w:numId w:val="4"/>
        </w:numPr>
        <w:autoSpaceDE w:val="0"/>
        <w:autoSpaceDN w:val="0"/>
        <w:adjustRightInd w:val="0"/>
        <w:spacing w:after="0" w:line="240" w:lineRule="auto"/>
        <w:contextualSpacing/>
        <w:rPr>
          <w:rFonts w:ascii="Arial" w:hAnsi="Arial" w:cs="Arial"/>
          <w:sz w:val="24"/>
          <w:szCs w:val="24"/>
        </w:rPr>
      </w:pPr>
      <w:r w:rsidRPr="00464ED9">
        <w:rPr>
          <w:rFonts w:ascii="Arial" w:hAnsi="Arial" w:cs="Arial"/>
          <w:sz w:val="24"/>
          <w:szCs w:val="24"/>
        </w:rPr>
        <w:t xml:space="preserve">It is highly unlikely that this research could disturb anyone taking part, but should the facilitator feel at any time during the course of the focus group that the conversation is beginning to create distress or stress for anyone the discussion will be stopped at that point and a short break will take place before returning to more general topics of discussion. If participation brings up upsetting material which you would like to discuss with someone, you are free to discuss this with your counselling supervisor, or you can contact the researcher or the project supervisor [see contact details provided] for signposting to relevant support. Should any unsafe or unethical practice be identified, this will be addressed in accordance with </w:t>
      </w:r>
      <w:r w:rsidR="00846791">
        <w:rPr>
          <w:rFonts w:ascii="Arial" w:hAnsi="Arial" w:cs="Arial"/>
          <w:sz w:val="24"/>
          <w:szCs w:val="24"/>
        </w:rPr>
        <w:t>the BACP Ethical Framework (2016;2017</w:t>
      </w:r>
      <w:r w:rsidRPr="00464ED9">
        <w:rPr>
          <w:rFonts w:ascii="Arial" w:hAnsi="Arial" w:cs="Arial"/>
          <w:sz w:val="24"/>
          <w:szCs w:val="24"/>
        </w:rPr>
        <w:t xml:space="preserve">).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b/>
          <w:bCs/>
          <w:sz w:val="24"/>
          <w:szCs w:val="24"/>
        </w:rPr>
      </w:pPr>
      <w:r w:rsidRPr="00464ED9">
        <w:rPr>
          <w:rFonts w:ascii="Arial" w:hAnsi="Arial" w:cs="Arial"/>
          <w:b/>
          <w:bCs/>
          <w:sz w:val="24"/>
          <w:szCs w:val="24"/>
        </w:rPr>
        <w:t xml:space="preserve">Will my taking part be confidential?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numPr>
          <w:ilvl w:val="0"/>
          <w:numId w:val="4"/>
        </w:numPr>
        <w:autoSpaceDE w:val="0"/>
        <w:autoSpaceDN w:val="0"/>
        <w:adjustRightInd w:val="0"/>
        <w:spacing w:after="0" w:line="240" w:lineRule="auto"/>
        <w:contextualSpacing/>
        <w:rPr>
          <w:rFonts w:ascii="Arial" w:hAnsi="Arial" w:cs="Arial"/>
          <w:sz w:val="24"/>
          <w:szCs w:val="24"/>
        </w:rPr>
      </w:pPr>
      <w:r w:rsidRPr="00464ED9">
        <w:rPr>
          <w:rFonts w:ascii="Arial" w:hAnsi="Arial" w:cs="Arial"/>
          <w:sz w:val="24"/>
          <w:szCs w:val="24"/>
        </w:rPr>
        <w:t xml:space="preserve">Although the researcher will take every precaution to maintain confidentiality, the nature of focus groups prevents a guarantee of confidentiality. The researcher will, however, remind participants to respect the privacy of fellow participants and not repeat what is said in the focus group to others. A section of the consent form also requires participants to agree to keep information appertaining to the focus group confidential.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b/>
          <w:bCs/>
          <w:sz w:val="24"/>
          <w:szCs w:val="24"/>
        </w:rPr>
      </w:pPr>
      <w:r w:rsidRPr="00464ED9">
        <w:rPr>
          <w:rFonts w:ascii="Arial" w:hAnsi="Arial" w:cs="Arial"/>
          <w:b/>
          <w:bCs/>
          <w:sz w:val="24"/>
          <w:szCs w:val="24"/>
        </w:rPr>
        <w:t xml:space="preserve">Will my taking part be anonymous?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numPr>
          <w:ilvl w:val="0"/>
          <w:numId w:val="4"/>
        </w:numPr>
        <w:autoSpaceDE w:val="0"/>
        <w:autoSpaceDN w:val="0"/>
        <w:adjustRightInd w:val="0"/>
        <w:spacing w:after="0" w:line="240" w:lineRule="auto"/>
        <w:contextualSpacing/>
        <w:rPr>
          <w:rFonts w:ascii="Arial" w:hAnsi="Arial" w:cs="Arial"/>
          <w:sz w:val="24"/>
          <w:szCs w:val="24"/>
        </w:rPr>
      </w:pPr>
      <w:r w:rsidRPr="00464ED9">
        <w:rPr>
          <w:rFonts w:ascii="Arial" w:hAnsi="Arial" w:cs="Arial"/>
          <w:sz w:val="24"/>
          <w:szCs w:val="24"/>
        </w:rPr>
        <w:t xml:space="preserve">Your contributions will be </w:t>
      </w:r>
      <w:proofErr w:type="spellStart"/>
      <w:r w:rsidRPr="00464ED9">
        <w:rPr>
          <w:rFonts w:ascii="Arial" w:hAnsi="Arial" w:cs="Arial"/>
          <w:sz w:val="24"/>
          <w:szCs w:val="24"/>
        </w:rPr>
        <w:t>anonymised</w:t>
      </w:r>
      <w:proofErr w:type="spellEnd"/>
      <w:r w:rsidRPr="00464ED9">
        <w:rPr>
          <w:rFonts w:ascii="Arial" w:hAnsi="Arial" w:cs="Arial"/>
          <w:sz w:val="24"/>
          <w:szCs w:val="24"/>
        </w:rPr>
        <w:t xml:space="preserve">. It is likely that some actual quotations used by you may be used in the presentation of the research, although these extracts and any other personal information will be made anonymous by modification of any identifiable information. It will not be possible to link any data to any participant.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b/>
          <w:bCs/>
          <w:sz w:val="24"/>
          <w:szCs w:val="24"/>
        </w:rPr>
      </w:pPr>
      <w:r w:rsidRPr="00464ED9">
        <w:rPr>
          <w:rFonts w:ascii="Arial" w:hAnsi="Arial" w:cs="Arial"/>
          <w:b/>
          <w:bCs/>
          <w:sz w:val="24"/>
          <w:szCs w:val="24"/>
        </w:rPr>
        <w:t xml:space="preserve">What will happen if I don’t want to participate?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numPr>
          <w:ilvl w:val="0"/>
          <w:numId w:val="4"/>
        </w:numPr>
        <w:autoSpaceDE w:val="0"/>
        <w:autoSpaceDN w:val="0"/>
        <w:adjustRightInd w:val="0"/>
        <w:spacing w:after="0" w:line="240" w:lineRule="auto"/>
        <w:contextualSpacing/>
        <w:rPr>
          <w:rFonts w:ascii="Arial" w:hAnsi="Arial" w:cs="Arial"/>
          <w:sz w:val="24"/>
          <w:szCs w:val="24"/>
        </w:rPr>
      </w:pPr>
      <w:r w:rsidRPr="00464ED9">
        <w:rPr>
          <w:rFonts w:ascii="Arial" w:hAnsi="Arial" w:cs="Arial"/>
          <w:sz w:val="24"/>
          <w:szCs w:val="24"/>
        </w:rPr>
        <w:t xml:space="preserve">Nothing. Just ignore this correspondence. </w:t>
      </w:r>
    </w:p>
    <w:p w:rsidR="00464ED9" w:rsidRPr="00464ED9" w:rsidRDefault="00464ED9" w:rsidP="00464ED9">
      <w:pPr>
        <w:autoSpaceDE w:val="0"/>
        <w:autoSpaceDN w:val="0"/>
        <w:adjustRightInd w:val="0"/>
        <w:spacing w:after="0" w:line="240" w:lineRule="auto"/>
        <w:rPr>
          <w:rFonts w:ascii="Arial" w:hAnsi="Arial" w:cs="Arial"/>
          <w:sz w:val="24"/>
          <w:szCs w:val="24"/>
        </w:rPr>
      </w:pPr>
      <w:r w:rsidRPr="00464ED9">
        <w:rPr>
          <w:rFonts w:ascii="Arial" w:hAnsi="Arial" w:cs="Arial"/>
          <w:sz w:val="24"/>
          <w:szCs w:val="24"/>
        </w:rPr>
        <w:t xml:space="preserve"> </w:t>
      </w:r>
    </w:p>
    <w:p w:rsidR="00464ED9" w:rsidRPr="00464ED9" w:rsidRDefault="00464ED9" w:rsidP="00464ED9">
      <w:pPr>
        <w:pageBreakBefore/>
        <w:autoSpaceDE w:val="0"/>
        <w:autoSpaceDN w:val="0"/>
        <w:adjustRightInd w:val="0"/>
        <w:spacing w:after="0" w:line="240" w:lineRule="auto"/>
        <w:rPr>
          <w:rFonts w:ascii="Arial" w:hAnsi="Arial" w:cs="Arial"/>
          <w:sz w:val="24"/>
          <w:szCs w:val="24"/>
        </w:rPr>
      </w:pPr>
      <w:r w:rsidRPr="00464ED9">
        <w:rPr>
          <w:rFonts w:ascii="Arial" w:hAnsi="Arial" w:cs="Arial"/>
          <w:b/>
          <w:bCs/>
          <w:sz w:val="24"/>
          <w:szCs w:val="24"/>
        </w:rPr>
        <w:t xml:space="preserve">What if there is a problem?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numPr>
          <w:ilvl w:val="0"/>
          <w:numId w:val="4"/>
        </w:numPr>
        <w:autoSpaceDE w:val="0"/>
        <w:autoSpaceDN w:val="0"/>
        <w:adjustRightInd w:val="0"/>
        <w:spacing w:after="0" w:line="240" w:lineRule="auto"/>
        <w:contextualSpacing/>
        <w:rPr>
          <w:rFonts w:ascii="Arial" w:hAnsi="Arial" w:cs="Arial"/>
          <w:sz w:val="24"/>
          <w:szCs w:val="24"/>
        </w:rPr>
      </w:pPr>
      <w:r w:rsidRPr="00464ED9">
        <w:rPr>
          <w:rFonts w:ascii="Arial" w:hAnsi="Arial" w:cs="Arial"/>
          <w:sz w:val="24"/>
          <w:szCs w:val="24"/>
        </w:rPr>
        <w:t xml:space="preserve">If you have a problem with any aspect of the research these can be addressed either to the researcher </w:t>
      </w:r>
      <w:r w:rsidR="00846791">
        <w:rPr>
          <w:rFonts w:ascii="Arial" w:hAnsi="Arial" w:cs="Arial"/>
          <w:sz w:val="24"/>
          <w:szCs w:val="24"/>
        </w:rPr>
        <w:t>at email [lyudmyla.amery@gmail.com], telephone [07763197778] or to Doctor Beverly Cole</w:t>
      </w:r>
      <w:r w:rsidR="0034321C">
        <w:rPr>
          <w:rFonts w:ascii="Arial" w:hAnsi="Arial" w:cs="Arial"/>
          <w:sz w:val="24"/>
          <w:szCs w:val="24"/>
        </w:rPr>
        <w:t xml:space="preserve"> email [</w:t>
      </w:r>
      <w:proofErr w:type="spellStart"/>
      <w:r w:rsidR="00846791">
        <w:rPr>
          <w:rFonts w:ascii="Arial" w:hAnsi="Arial" w:cs="Arial"/>
          <w:sz w:val="24"/>
          <w:szCs w:val="24"/>
        </w:rPr>
        <w:t>beverly.cole</w:t>
      </w:r>
      <w:proofErr w:type="spellEnd"/>
      <w:r w:rsidR="00846791">
        <w:rPr>
          <w:rFonts w:ascii="Arial" w:hAnsi="Arial" w:cs="Arial"/>
          <w:sz w:val="24"/>
          <w:szCs w:val="24"/>
        </w:rPr>
        <w:t xml:space="preserve"> @smu.ac.uk]</w:t>
      </w:r>
      <w:r w:rsidR="0034321C">
        <w:rPr>
          <w:rFonts w:ascii="Arial" w:hAnsi="Arial" w:cs="Arial"/>
          <w:sz w:val="24"/>
          <w:szCs w:val="24"/>
        </w:rPr>
        <w:t xml:space="preserve"> </w:t>
      </w:r>
      <w:r w:rsidRPr="00464ED9">
        <w:rPr>
          <w:rFonts w:ascii="Arial" w:hAnsi="Arial" w:cs="Arial"/>
          <w:sz w:val="24"/>
          <w:szCs w:val="24"/>
        </w:rPr>
        <w:t xml:space="preserve"> telephone </w:t>
      </w:r>
      <w:r w:rsidR="0034321C">
        <w:rPr>
          <w:rFonts w:ascii="Arial" w:hAnsi="Arial" w:cs="Arial"/>
          <w:sz w:val="24"/>
          <w:szCs w:val="24"/>
        </w:rPr>
        <w:t>[</w:t>
      </w:r>
      <w:r w:rsidRPr="00464ED9">
        <w:rPr>
          <w:rFonts w:ascii="Arial" w:hAnsi="Arial" w:cs="Arial"/>
          <w:sz w:val="24"/>
          <w:szCs w:val="24"/>
        </w:rPr>
        <w:t xml:space="preserve">01792 482072]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b/>
          <w:bCs/>
          <w:sz w:val="24"/>
          <w:szCs w:val="24"/>
        </w:rPr>
      </w:pPr>
      <w:r w:rsidRPr="00464ED9">
        <w:rPr>
          <w:rFonts w:ascii="Arial" w:hAnsi="Arial" w:cs="Arial"/>
          <w:b/>
          <w:bCs/>
          <w:sz w:val="24"/>
          <w:szCs w:val="24"/>
        </w:rPr>
        <w:t xml:space="preserve">What will happen to the information I provide and the results of the study?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numPr>
          <w:ilvl w:val="0"/>
          <w:numId w:val="4"/>
        </w:numPr>
        <w:autoSpaceDE w:val="0"/>
        <w:autoSpaceDN w:val="0"/>
        <w:adjustRightInd w:val="0"/>
        <w:spacing w:after="0" w:line="240" w:lineRule="auto"/>
        <w:contextualSpacing/>
        <w:rPr>
          <w:rFonts w:ascii="Arial" w:hAnsi="Arial" w:cs="Arial"/>
          <w:sz w:val="24"/>
          <w:szCs w:val="24"/>
        </w:rPr>
      </w:pPr>
      <w:r w:rsidRPr="00464ED9">
        <w:rPr>
          <w:rFonts w:ascii="Arial" w:hAnsi="Arial" w:cs="Arial"/>
          <w:sz w:val="24"/>
          <w:szCs w:val="24"/>
        </w:rPr>
        <w:t xml:space="preserve">The focus group session will be recorded and transcribed to facilitate analysis of content. The recording and the transcription will be stored separately and securely and destroyed once the research process is completed.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numPr>
          <w:ilvl w:val="0"/>
          <w:numId w:val="4"/>
        </w:numPr>
        <w:autoSpaceDE w:val="0"/>
        <w:autoSpaceDN w:val="0"/>
        <w:adjustRightInd w:val="0"/>
        <w:spacing w:after="0" w:line="240" w:lineRule="auto"/>
        <w:contextualSpacing/>
        <w:rPr>
          <w:rFonts w:ascii="Arial" w:hAnsi="Arial" w:cs="Arial"/>
          <w:sz w:val="24"/>
          <w:szCs w:val="24"/>
        </w:rPr>
      </w:pPr>
      <w:r w:rsidRPr="00464ED9">
        <w:rPr>
          <w:rFonts w:ascii="Arial" w:hAnsi="Arial" w:cs="Arial"/>
          <w:sz w:val="24"/>
          <w:szCs w:val="24"/>
        </w:rPr>
        <w:t xml:space="preserve">The completed thesis will be presented to UWTSD and will be available in the libraries of this organisation. Further to this, findings will be used for journal articles/conference presentations and collected data could be used for training purposes. Should any malpractice become evident this will be addressed in accordance with BACP guidelines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b/>
          <w:bCs/>
          <w:sz w:val="24"/>
          <w:szCs w:val="24"/>
        </w:rPr>
      </w:pPr>
      <w:r w:rsidRPr="00464ED9">
        <w:rPr>
          <w:rFonts w:ascii="Arial" w:hAnsi="Arial" w:cs="Arial"/>
          <w:b/>
          <w:bCs/>
          <w:sz w:val="24"/>
          <w:szCs w:val="24"/>
        </w:rPr>
        <w:t xml:space="preserve">Who has reviewed this study?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numPr>
          <w:ilvl w:val="0"/>
          <w:numId w:val="5"/>
        </w:numPr>
        <w:autoSpaceDE w:val="0"/>
        <w:autoSpaceDN w:val="0"/>
        <w:adjustRightInd w:val="0"/>
        <w:spacing w:after="0" w:line="240" w:lineRule="auto"/>
        <w:contextualSpacing/>
        <w:rPr>
          <w:rFonts w:ascii="Arial" w:hAnsi="Arial" w:cs="Arial"/>
          <w:sz w:val="24"/>
          <w:szCs w:val="24"/>
        </w:rPr>
      </w:pPr>
      <w:r w:rsidRPr="00464ED9">
        <w:rPr>
          <w:rFonts w:ascii="Arial" w:hAnsi="Arial" w:cs="Arial"/>
          <w:sz w:val="24"/>
          <w:szCs w:val="24"/>
        </w:rPr>
        <w:t xml:space="preserve">This study has been approved by UWTSD Swansea Metropolitan University’s School of Psychology and Counselling Research Ethics Committee [SREC], bound by the ethical guidelines of the British Psychological Society and the British Association for Counsellors and Psychotherapists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b/>
          <w:bCs/>
          <w:sz w:val="24"/>
          <w:szCs w:val="24"/>
        </w:rPr>
      </w:pPr>
      <w:r w:rsidRPr="00464ED9">
        <w:rPr>
          <w:rFonts w:ascii="Arial" w:hAnsi="Arial" w:cs="Arial"/>
          <w:b/>
          <w:bCs/>
          <w:sz w:val="24"/>
          <w:szCs w:val="24"/>
        </w:rPr>
        <w:t xml:space="preserve">What if I have any other questions?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numPr>
          <w:ilvl w:val="0"/>
          <w:numId w:val="5"/>
        </w:numPr>
        <w:autoSpaceDE w:val="0"/>
        <w:autoSpaceDN w:val="0"/>
        <w:adjustRightInd w:val="0"/>
        <w:spacing w:after="0" w:line="240" w:lineRule="auto"/>
        <w:contextualSpacing/>
        <w:rPr>
          <w:rFonts w:ascii="Arial" w:hAnsi="Arial" w:cs="Arial"/>
          <w:sz w:val="24"/>
          <w:szCs w:val="24"/>
        </w:rPr>
      </w:pPr>
      <w:r w:rsidRPr="00464ED9">
        <w:rPr>
          <w:rFonts w:ascii="Arial" w:hAnsi="Arial" w:cs="Arial"/>
          <w:sz w:val="24"/>
          <w:szCs w:val="24"/>
        </w:rPr>
        <w:t>Reading the information sheets provided should answer many of your questions. However, you may require additional information, or have a query, now or at a future stage of the research. Should this be the case please do not hesitate to conta</w:t>
      </w:r>
      <w:r w:rsidR="0034321C">
        <w:rPr>
          <w:rFonts w:ascii="Arial" w:hAnsi="Arial" w:cs="Arial"/>
          <w:sz w:val="24"/>
          <w:szCs w:val="24"/>
        </w:rPr>
        <w:t>ct me by telephone (07763197778</w:t>
      </w:r>
      <w:r w:rsidRPr="00464ED9">
        <w:rPr>
          <w:rFonts w:ascii="Arial" w:hAnsi="Arial" w:cs="Arial"/>
          <w:sz w:val="24"/>
          <w:szCs w:val="24"/>
        </w:rPr>
        <w:t xml:space="preserve">) </w:t>
      </w:r>
      <w:r w:rsidR="0034321C">
        <w:rPr>
          <w:rFonts w:ascii="Arial" w:hAnsi="Arial" w:cs="Arial"/>
          <w:sz w:val="24"/>
          <w:szCs w:val="24"/>
        </w:rPr>
        <w:t>or email (lyudmyla.amery@gmail.com</w:t>
      </w:r>
      <w:r w:rsidRPr="00464ED9">
        <w:rPr>
          <w:rFonts w:ascii="Arial" w:hAnsi="Arial" w:cs="Arial"/>
          <w:sz w:val="24"/>
          <w:szCs w:val="24"/>
        </w:rPr>
        <w:t xml:space="preserve">).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34321C" w:rsidRDefault="00464ED9" w:rsidP="00464ED9">
      <w:pPr>
        <w:autoSpaceDE w:val="0"/>
        <w:autoSpaceDN w:val="0"/>
        <w:adjustRightInd w:val="0"/>
        <w:spacing w:after="0" w:line="240" w:lineRule="auto"/>
        <w:rPr>
          <w:rFonts w:ascii="Arial" w:hAnsi="Arial" w:cs="Arial"/>
          <w:sz w:val="24"/>
          <w:szCs w:val="24"/>
        </w:rPr>
      </w:pPr>
      <w:r w:rsidRPr="00464ED9">
        <w:rPr>
          <w:rFonts w:ascii="Arial" w:hAnsi="Arial" w:cs="Arial"/>
          <w:sz w:val="24"/>
          <w:szCs w:val="24"/>
        </w:rPr>
        <w:t>Thank you for taking time to read this information sheet.</w:t>
      </w:r>
    </w:p>
    <w:p w:rsidR="0034321C" w:rsidRDefault="0034321C" w:rsidP="00464ED9">
      <w:pPr>
        <w:autoSpaceDE w:val="0"/>
        <w:autoSpaceDN w:val="0"/>
        <w:adjustRightInd w:val="0"/>
        <w:spacing w:after="0" w:line="240" w:lineRule="auto"/>
        <w:rPr>
          <w:rFonts w:ascii="Arial" w:hAnsi="Arial" w:cs="Arial"/>
          <w:sz w:val="24"/>
          <w:szCs w:val="24"/>
        </w:rPr>
      </w:pPr>
    </w:p>
    <w:p w:rsidR="00464ED9" w:rsidRPr="00464ED9" w:rsidRDefault="0034321C" w:rsidP="00464ED9">
      <w:pPr>
        <w:autoSpaceDE w:val="0"/>
        <w:autoSpaceDN w:val="0"/>
        <w:adjustRightInd w:val="0"/>
        <w:spacing w:after="0" w:line="240" w:lineRule="auto"/>
        <w:rPr>
          <w:rFonts w:ascii="Arial" w:hAnsi="Arial" w:cs="Arial"/>
          <w:sz w:val="24"/>
          <w:szCs w:val="24"/>
        </w:rPr>
      </w:pPr>
      <w:proofErr w:type="spellStart"/>
      <w:r>
        <w:rPr>
          <w:rFonts w:ascii="Arial" w:hAnsi="Arial" w:cs="Arial"/>
          <w:sz w:val="24"/>
          <w:szCs w:val="24"/>
        </w:rPr>
        <w:t>Lyudmyla</w:t>
      </w:r>
      <w:proofErr w:type="spellEnd"/>
      <w:r>
        <w:rPr>
          <w:rFonts w:ascii="Arial" w:hAnsi="Arial" w:cs="Arial"/>
          <w:sz w:val="24"/>
          <w:szCs w:val="24"/>
        </w:rPr>
        <w:t xml:space="preserve"> Amery                         11.March 2019</w:t>
      </w:r>
      <w:r w:rsidR="00464ED9" w:rsidRPr="00464ED9">
        <w:rPr>
          <w:rFonts w:ascii="Arial" w:hAnsi="Arial" w:cs="Arial"/>
          <w:sz w:val="24"/>
          <w:szCs w:val="24"/>
        </w:rPr>
        <w:t xml:space="preserve">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34321C" w:rsidP="006E55DA">
      <w:pPr>
        <w:pStyle w:val="Heading1"/>
      </w:pPr>
      <w:bookmarkStart w:id="2" w:name="_Toc508527653"/>
      <w:r>
        <w:t>APPENDIX 3</w:t>
      </w:r>
      <w:r w:rsidR="00464ED9" w:rsidRPr="00464ED9">
        <w:t xml:space="preserve"> </w:t>
      </w:r>
      <w:r w:rsidR="00464ED9" w:rsidRPr="0034321C">
        <w:t>Phase Three Thematic analysis consent form: focus groups</w:t>
      </w:r>
      <w:bookmarkEnd w:id="2"/>
    </w:p>
    <w:p w:rsidR="00464ED9" w:rsidRPr="00464ED9" w:rsidRDefault="00464ED9" w:rsidP="00464ED9">
      <w:pPr>
        <w:autoSpaceDE w:val="0"/>
        <w:autoSpaceDN w:val="0"/>
        <w:adjustRightInd w:val="0"/>
        <w:spacing w:after="0" w:line="240" w:lineRule="auto"/>
        <w:ind w:right="-755"/>
        <w:rPr>
          <w:rFonts w:ascii="Arial" w:hAnsi="Arial" w:cs="Arial"/>
          <w:b/>
          <w:bCs/>
          <w:color w:val="000000"/>
          <w:sz w:val="24"/>
          <w:szCs w:val="24"/>
          <w:u w:val="single"/>
        </w:rPr>
      </w:pPr>
    </w:p>
    <w:p w:rsidR="00464ED9" w:rsidRPr="00464ED9" w:rsidRDefault="00464ED9" w:rsidP="00464ED9">
      <w:pPr>
        <w:autoSpaceDE w:val="0"/>
        <w:autoSpaceDN w:val="0"/>
        <w:adjustRightInd w:val="0"/>
        <w:spacing w:after="0" w:line="240" w:lineRule="auto"/>
        <w:ind w:right="-755"/>
        <w:rPr>
          <w:rFonts w:ascii="Arial" w:hAnsi="Arial" w:cs="Arial"/>
          <w:b/>
          <w:bCs/>
          <w:color w:val="000000"/>
          <w:sz w:val="24"/>
          <w:szCs w:val="24"/>
          <w:u w:val="single"/>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r w:rsidRPr="00464ED9">
        <w:rPr>
          <w:rFonts w:ascii="Arial" w:hAnsi="Arial" w:cs="Arial"/>
          <w:b/>
          <w:bCs/>
          <w:color w:val="000000"/>
          <w:sz w:val="24"/>
          <w:szCs w:val="24"/>
        </w:rPr>
        <w:t xml:space="preserve">Consent Form [Focus Group]: </w:t>
      </w:r>
      <w:r w:rsidRPr="00464ED9">
        <w:rPr>
          <w:rFonts w:ascii="Arial" w:hAnsi="Arial" w:cs="Arial"/>
          <w:color w:val="000000"/>
          <w:sz w:val="24"/>
          <w:szCs w:val="24"/>
        </w:rPr>
        <w:t>Research Project</w:t>
      </w:r>
      <w:r w:rsidRPr="00464ED9">
        <w:rPr>
          <w:rFonts w:ascii="Arial" w:hAnsi="Arial" w:cs="Arial"/>
          <w:b/>
          <w:bCs/>
          <w:color w:val="000000"/>
          <w:sz w:val="24"/>
          <w:szCs w:val="24"/>
        </w:rPr>
        <w:t xml:space="preserve">: </w:t>
      </w:r>
      <w:r w:rsidRPr="00464ED9">
        <w:rPr>
          <w:rFonts w:ascii="Arial" w:hAnsi="Arial" w:cs="Arial"/>
          <w:color w:val="000000"/>
          <w:sz w:val="24"/>
          <w:szCs w:val="24"/>
        </w:rPr>
        <w:t>The Counselling Placem</w:t>
      </w:r>
      <w:r w:rsidR="0034321C">
        <w:rPr>
          <w:rFonts w:ascii="Arial" w:hAnsi="Arial" w:cs="Arial"/>
          <w:color w:val="000000"/>
          <w:sz w:val="24"/>
          <w:szCs w:val="24"/>
        </w:rPr>
        <w:t>ent/UWTSD</w:t>
      </w:r>
      <w:r w:rsidRPr="00464ED9">
        <w:rPr>
          <w:rFonts w:ascii="Arial" w:hAnsi="Arial" w:cs="Arial"/>
          <w:color w:val="000000"/>
          <w:sz w:val="24"/>
          <w:szCs w:val="24"/>
        </w:rPr>
        <w:t xml:space="preserve">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r w:rsidRPr="00464ED9">
        <w:rPr>
          <w:rFonts w:ascii="Arial" w:hAnsi="Arial" w:cs="Arial"/>
          <w:b/>
          <w:bCs/>
          <w:color w:val="000000"/>
          <w:sz w:val="24"/>
          <w:szCs w:val="24"/>
        </w:rPr>
        <w:t xml:space="preserve">Please read this form carefully, initialling each box to indicate agreement as appropriate.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r w:rsidRPr="00464ED9">
        <w:rPr>
          <w:rFonts w:ascii="Arial" w:hAnsi="Arial" w:cs="Arial"/>
          <w:color w:val="000000"/>
          <w:sz w:val="24"/>
          <w:szCs w:val="24"/>
        </w:rPr>
        <w:t></w:t>
      </w:r>
      <w:r w:rsidRPr="00464ED9">
        <w:rPr>
          <w:rFonts w:ascii="Arial" w:hAnsi="Arial" w:cs="Arial"/>
          <w:color w:val="000000"/>
          <w:sz w:val="24"/>
          <w:szCs w:val="24"/>
        </w:rPr>
        <w:t>I have read and I understand the information provided about this research, I have a copy fo</w:t>
      </w:r>
      <w:r w:rsidR="0034321C">
        <w:rPr>
          <w:rFonts w:ascii="Arial" w:hAnsi="Arial" w:cs="Arial"/>
          <w:color w:val="000000"/>
          <w:sz w:val="24"/>
          <w:szCs w:val="24"/>
        </w:rPr>
        <w:t xml:space="preserve">r future reference [dated         </w:t>
      </w:r>
      <w:r w:rsidRPr="00464ED9">
        <w:rPr>
          <w:rFonts w:ascii="Arial" w:hAnsi="Arial" w:cs="Arial"/>
          <w:color w:val="000000"/>
          <w:sz w:val="24"/>
          <w:szCs w:val="24"/>
        </w:rPr>
        <w:t xml:space="preserve">] and I have no reservations regarding content.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r w:rsidRPr="00464ED9">
        <w:rPr>
          <w:rFonts w:ascii="Arial" w:hAnsi="Arial" w:cs="Arial"/>
          <w:color w:val="000000"/>
          <w:sz w:val="24"/>
          <w:szCs w:val="24"/>
        </w:rPr>
        <w:t></w:t>
      </w:r>
      <w:r w:rsidRPr="00464ED9">
        <w:rPr>
          <w:rFonts w:ascii="Arial" w:hAnsi="Arial" w:cs="Arial"/>
          <w:color w:val="000000"/>
          <w:sz w:val="24"/>
          <w:szCs w:val="24"/>
        </w:rPr>
        <w:t xml:space="preserve">I have had the opportunity to consider the information and ask questions. I have had these answered satisfactorily and I understand that there will be a further opportunity to address any questions at the end of data collection, just prior to the point where I am able to withdraw.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r w:rsidRPr="00464ED9">
        <w:rPr>
          <w:rFonts w:ascii="Arial" w:hAnsi="Arial" w:cs="Arial"/>
          <w:color w:val="000000"/>
          <w:sz w:val="24"/>
          <w:szCs w:val="24"/>
        </w:rPr>
        <w:t></w:t>
      </w:r>
      <w:r w:rsidRPr="00464ED9">
        <w:rPr>
          <w:rFonts w:ascii="Arial" w:hAnsi="Arial" w:cs="Arial"/>
          <w:color w:val="000000"/>
          <w:sz w:val="24"/>
          <w:szCs w:val="24"/>
        </w:rPr>
        <w:t xml:space="preserve">I have a telephone number and an email address for the researcher, and contact details of the main project supervisor should I have any concerns.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r w:rsidRPr="00464ED9">
        <w:rPr>
          <w:rFonts w:ascii="Arial" w:hAnsi="Arial" w:cs="Arial"/>
          <w:color w:val="000000"/>
          <w:sz w:val="24"/>
          <w:szCs w:val="24"/>
        </w:rPr>
        <w:t></w:t>
      </w:r>
      <w:r w:rsidRPr="00464ED9">
        <w:rPr>
          <w:rFonts w:ascii="Arial" w:hAnsi="Arial" w:cs="Arial"/>
          <w:color w:val="000000"/>
          <w:sz w:val="24"/>
          <w:szCs w:val="24"/>
        </w:rPr>
        <w:t xml:space="preserve">I understand that although the researcher will take every precaution to maintain confidentiality, the nature of focus groups prevents a guarantee of confidentiality. The researcher will remind participants to respect the privacy of participants and not repeat what is said in the focus group. I agree not to divulge any information regarding the focus group to others.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r w:rsidRPr="00464ED9">
        <w:rPr>
          <w:rFonts w:ascii="Arial" w:hAnsi="Arial" w:cs="Arial"/>
          <w:color w:val="000000"/>
          <w:sz w:val="24"/>
          <w:szCs w:val="24"/>
        </w:rPr>
        <w:t></w:t>
      </w:r>
      <w:r w:rsidRPr="00464ED9">
        <w:rPr>
          <w:rFonts w:ascii="Arial" w:hAnsi="Arial" w:cs="Arial"/>
          <w:color w:val="000000"/>
          <w:sz w:val="24"/>
          <w:szCs w:val="24"/>
        </w:rPr>
        <w:t xml:space="preserve">I understand that the focus group session is to be recorded and transcribed and data will be stored securely. I also understand that actual quotations from my contributions may be used to support the research, although any data collected will be </w:t>
      </w:r>
      <w:proofErr w:type="spellStart"/>
      <w:r w:rsidRPr="00464ED9">
        <w:rPr>
          <w:rFonts w:ascii="Arial" w:hAnsi="Arial" w:cs="Arial"/>
          <w:color w:val="000000"/>
          <w:sz w:val="24"/>
          <w:szCs w:val="24"/>
        </w:rPr>
        <w:t>anonymised</w:t>
      </w:r>
      <w:proofErr w:type="spellEnd"/>
      <w:r w:rsidRPr="00464ED9">
        <w:rPr>
          <w:rFonts w:ascii="Arial" w:hAnsi="Arial" w:cs="Arial"/>
          <w:color w:val="000000"/>
          <w:sz w:val="24"/>
          <w:szCs w:val="24"/>
        </w:rPr>
        <w:t xml:space="preserve">. Findings may be the subject of journal articles/conference presentations and/or any other related educational or research work. Data collected will be destroyed once the research process is finalised.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r w:rsidRPr="00464ED9">
        <w:rPr>
          <w:rFonts w:ascii="Arial" w:hAnsi="Arial" w:cs="Arial"/>
          <w:color w:val="000000"/>
          <w:sz w:val="24"/>
          <w:szCs w:val="24"/>
        </w:rPr>
        <w:t></w:t>
      </w:r>
      <w:r w:rsidRPr="00464ED9">
        <w:rPr>
          <w:rFonts w:ascii="Arial" w:hAnsi="Arial" w:cs="Arial"/>
          <w:color w:val="000000"/>
          <w:sz w:val="24"/>
          <w:szCs w:val="24"/>
        </w:rPr>
        <w:t xml:space="preserve">I understand that I can withdraw from this study at any time up to the cut-off point, without giving any reason, if I do so data relating to me will not be used in the study. </w:t>
      </w:r>
    </w:p>
    <w:p w:rsidR="00464ED9" w:rsidRPr="00464ED9" w:rsidRDefault="00464ED9" w:rsidP="00464ED9">
      <w:pPr>
        <w:autoSpaceDE w:val="0"/>
        <w:autoSpaceDN w:val="0"/>
        <w:adjustRightInd w:val="0"/>
        <w:spacing w:after="0" w:line="240" w:lineRule="auto"/>
        <w:rPr>
          <w:rFonts w:ascii="Arial" w:hAnsi="Arial" w:cs="Arial"/>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sz w:val="24"/>
          <w:szCs w:val="24"/>
        </w:rPr>
      </w:pPr>
      <w:r w:rsidRPr="00464ED9">
        <w:rPr>
          <w:rFonts w:ascii="Arial" w:hAnsi="Arial" w:cs="Arial"/>
          <w:sz w:val="24"/>
          <w:szCs w:val="24"/>
        </w:rPr>
        <w:t></w:t>
      </w:r>
      <w:r w:rsidRPr="00464ED9">
        <w:rPr>
          <w:rFonts w:ascii="Arial" w:hAnsi="Arial" w:cs="Arial"/>
          <w:sz w:val="24"/>
          <w:szCs w:val="24"/>
        </w:rPr>
        <w:t xml:space="preserve">I consent to take part in the focus group.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sz w:val="24"/>
          <w:szCs w:val="24"/>
        </w:rPr>
      </w:pPr>
      <w:r w:rsidRPr="00464ED9">
        <w:rPr>
          <w:rFonts w:ascii="Arial" w:hAnsi="Arial" w:cs="Arial"/>
          <w:sz w:val="24"/>
          <w:szCs w:val="24"/>
        </w:rPr>
        <w:t xml:space="preserve">Signature: ____________________    Date: _____________________ Tel Number: _____________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sz w:val="24"/>
          <w:szCs w:val="24"/>
        </w:rPr>
      </w:pPr>
      <w:r w:rsidRPr="00464ED9">
        <w:rPr>
          <w:rFonts w:ascii="Arial" w:hAnsi="Arial" w:cs="Arial"/>
          <w:sz w:val="24"/>
          <w:szCs w:val="24"/>
        </w:rPr>
        <w:t xml:space="preserve">Print Name:___________________      Email: _________________________________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sz w:val="24"/>
          <w:szCs w:val="24"/>
        </w:rPr>
      </w:pPr>
      <w:r w:rsidRPr="00464ED9">
        <w:rPr>
          <w:rFonts w:ascii="Arial" w:hAnsi="Arial" w:cs="Arial"/>
          <w:sz w:val="24"/>
          <w:szCs w:val="24"/>
        </w:rPr>
        <w:t xml:space="preserve">If you return this form via email, you may be able to sign it electronically. If this is not the case please note that </w:t>
      </w:r>
      <w:r w:rsidRPr="00464ED9">
        <w:rPr>
          <w:rFonts w:ascii="Arial" w:hAnsi="Arial" w:cs="Arial"/>
          <w:b/>
          <w:bCs/>
          <w:sz w:val="24"/>
          <w:szCs w:val="24"/>
        </w:rPr>
        <w:t xml:space="preserve">receipt of this form via your email address will be taken as informed consent </w:t>
      </w: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r w:rsidRPr="00464ED9">
        <w:rPr>
          <w:rFonts w:ascii="Arial" w:hAnsi="Arial" w:cs="Arial"/>
          <w:sz w:val="24"/>
          <w:szCs w:val="24"/>
        </w:rPr>
        <w:t xml:space="preserve">I would like to have sight of the research findings when these are produced </w:t>
      </w:r>
      <w:r w:rsidRPr="00464ED9">
        <w:rPr>
          <w:rFonts w:ascii="Arial" w:hAnsi="Arial" w:cs="Arial"/>
          <w:b/>
          <w:bCs/>
          <w:sz w:val="24"/>
          <w:szCs w:val="24"/>
        </w:rPr>
        <w:t>Yes/No</w:t>
      </w: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34321C" w:rsidP="006E55DA">
      <w:pPr>
        <w:pStyle w:val="Heading1"/>
      </w:pPr>
      <w:bookmarkStart w:id="3" w:name="_Toc508527654"/>
      <w:r>
        <w:t>APPENDIX 5</w:t>
      </w:r>
      <w:r w:rsidR="00464ED9" w:rsidRPr="00464ED9">
        <w:t xml:space="preserve"> Phase </w:t>
      </w:r>
      <w:r w:rsidR="00464ED9" w:rsidRPr="0034321C">
        <w:t>Three Thematic analysis focus group schedule</w:t>
      </w:r>
      <w:bookmarkEnd w:id="3"/>
    </w:p>
    <w:p w:rsidR="00464ED9" w:rsidRPr="00464ED9" w:rsidRDefault="00464ED9" w:rsidP="00464ED9">
      <w:pPr>
        <w:keepNext/>
        <w:keepLines/>
        <w:spacing w:before="240" w:after="0"/>
        <w:outlineLvl w:val="0"/>
        <w:rPr>
          <w:rFonts w:ascii="Arial" w:eastAsiaTheme="majorEastAsia" w:hAnsi="Arial" w:cs="Arial"/>
          <w:b/>
          <w:bCs/>
          <w:sz w:val="24"/>
          <w:szCs w:val="24"/>
          <w:u w:val="single"/>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tbl>
      <w:tblPr>
        <w:tblStyle w:val="TableGrid"/>
        <w:tblW w:w="0" w:type="auto"/>
        <w:tblLook w:val="04A0"/>
      </w:tblPr>
      <w:tblGrid>
        <w:gridCol w:w="9242"/>
      </w:tblGrid>
      <w:tr w:rsidR="00464ED9" w:rsidRPr="00464ED9" w:rsidTr="004A00AE">
        <w:tc>
          <w:tcPr>
            <w:tcW w:w="9016" w:type="dxa"/>
          </w:tcPr>
          <w:p w:rsidR="00464ED9" w:rsidRPr="00464ED9" w:rsidRDefault="00464ED9" w:rsidP="004A00AE">
            <w:pPr>
              <w:autoSpaceDE w:val="0"/>
              <w:autoSpaceDN w:val="0"/>
              <w:adjustRightInd w:val="0"/>
              <w:ind w:left="720"/>
              <w:contextualSpacing/>
              <w:rPr>
                <w:rFonts w:ascii="Arial" w:hAnsi="Arial" w:cs="Arial"/>
                <w:b/>
                <w:bCs/>
                <w:color w:val="000000"/>
                <w:sz w:val="24"/>
                <w:szCs w:val="24"/>
              </w:rPr>
            </w:pPr>
          </w:p>
          <w:tbl>
            <w:tblPr>
              <w:tblW w:w="0" w:type="auto"/>
              <w:tblBorders>
                <w:top w:val="nil"/>
                <w:left w:val="nil"/>
                <w:bottom w:val="nil"/>
                <w:right w:val="nil"/>
              </w:tblBorders>
              <w:tblLook w:val="0000"/>
            </w:tblPr>
            <w:tblGrid>
              <w:gridCol w:w="9026"/>
            </w:tblGrid>
            <w:tr w:rsidR="00464ED9" w:rsidRPr="00464ED9" w:rsidTr="004A00AE">
              <w:trPr>
                <w:trHeight w:val="3308"/>
              </w:trPr>
              <w:tc>
                <w:tcPr>
                  <w:tcW w:w="0" w:type="auto"/>
                </w:tcPr>
                <w:p w:rsidR="00464ED9" w:rsidRPr="00464ED9" w:rsidRDefault="00464ED9" w:rsidP="004A00AE">
                  <w:pPr>
                    <w:autoSpaceDE w:val="0"/>
                    <w:autoSpaceDN w:val="0"/>
                    <w:adjustRightInd w:val="0"/>
                    <w:spacing w:after="0" w:line="240" w:lineRule="auto"/>
                    <w:rPr>
                      <w:rFonts w:ascii="Arial" w:hAnsi="Arial" w:cs="Arial"/>
                      <w:b/>
                      <w:bCs/>
                      <w:color w:val="000000"/>
                      <w:sz w:val="24"/>
                      <w:szCs w:val="24"/>
                    </w:rPr>
                  </w:pPr>
                  <w:r w:rsidRPr="00464ED9">
                    <w:rPr>
                      <w:rFonts w:ascii="Arial" w:hAnsi="Arial" w:cs="Arial"/>
                      <w:b/>
                      <w:bCs/>
                      <w:color w:val="000000"/>
                      <w:sz w:val="24"/>
                      <w:szCs w:val="24"/>
                    </w:rPr>
                    <w:t xml:space="preserve">Project: Research into the Counselling Placement/Community Counselling Centre </w:t>
                  </w:r>
                </w:p>
                <w:p w:rsidR="00464ED9" w:rsidRPr="00464ED9" w:rsidRDefault="00464ED9" w:rsidP="004A00AE">
                  <w:pPr>
                    <w:autoSpaceDE w:val="0"/>
                    <w:autoSpaceDN w:val="0"/>
                    <w:adjustRightInd w:val="0"/>
                    <w:spacing w:after="0" w:line="240" w:lineRule="auto"/>
                    <w:rPr>
                      <w:rFonts w:ascii="Arial" w:hAnsi="Arial" w:cs="Arial"/>
                      <w:color w:val="000000"/>
                      <w:sz w:val="24"/>
                      <w:szCs w:val="24"/>
                    </w:rPr>
                  </w:pPr>
                </w:p>
                <w:p w:rsidR="00464ED9" w:rsidRPr="00464ED9" w:rsidRDefault="00464ED9" w:rsidP="004A00AE">
                  <w:pPr>
                    <w:autoSpaceDE w:val="0"/>
                    <w:autoSpaceDN w:val="0"/>
                    <w:adjustRightInd w:val="0"/>
                    <w:spacing w:after="0" w:line="240" w:lineRule="auto"/>
                    <w:rPr>
                      <w:rFonts w:ascii="Arial" w:hAnsi="Arial" w:cs="Arial"/>
                      <w:b/>
                      <w:bCs/>
                      <w:color w:val="000000"/>
                      <w:sz w:val="24"/>
                      <w:szCs w:val="24"/>
                    </w:rPr>
                  </w:pPr>
                  <w:r w:rsidRPr="00464ED9">
                    <w:rPr>
                      <w:rFonts w:ascii="Arial" w:hAnsi="Arial" w:cs="Arial"/>
                      <w:b/>
                      <w:bCs/>
                      <w:color w:val="000000"/>
                      <w:sz w:val="24"/>
                      <w:szCs w:val="24"/>
                    </w:rPr>
                    <w:t xml:space="preserve">Date: __________ Time of Group: Start: ___________ Finish: __________ </w:t>
                  </w:r>
                </w:p>
                <w:p w:rsidR="00464ED9" w:rsidRPr="00464ED9" w:rsidRDefault="00464ED9" w:rsidP="004A00AE">
                  <w:pPr>
                    <w:autoSpaceDE w:val="0"/>
                    <w:autoSpaceDN w:val="0"/>
                    <w:adjustRightInd w:val="0"/>
                    <w:spacing w:after="0" w:line="240" w:lineRule="auto"/>
                    <w:rPr>
                      <w:rFonts w:ascii="Arial" w:hAnsi="Arial" w:cs="Arial"/>
                      <w:color w:val="000000"/>
                      <w:sz w:val="24"/>
                      <w:szCs w:val="24"/>
                    </w:rPr>
                  </w:pPr>
                </w:p>
                <w:p w:rsidR="00464ED9" w:rsidRPr="00464ED9" w:rsidRDefault="00464ED9" w:rsidP="004A00AE">
                  <w:pPr>
                    <w:autoSpaceDE w:val="0"/>
                    <w:autoSpaceDN w:val="0"/>
                    <w:adjustRightInd w:val="0"/>
                    <w:spacing w:after="0" w:line="240" w:lineRule="auto"/>
                    <w:rPr>
                      <w:rFonts w:ascii="Arial" w:hAnsi="Arial" w:cs="Arial"/>
                      <w:b/>
                      <w:bCs/>
                      <w:color w:val="000000"/>
                      <w:sz w:val="24"/>
                      <w:szCs w:val="24"/>
                    </w:rPr>
                  </w:pPr>
                  <w:r w:rsidRPr="00464ED9">
                    <w:rPr>
                      <w:rFonts w:ascii="Arial" w:hAnsi="Arial" w:cs="Arial"/>
                      <w:b/>
                      <w:bCs/>
                      <w:color w:val="000000"/>
                      <w:sz w:val="24"/>
                      <w:szCs w:val="24"/>
                    </w:rPr>
                    <w:t xml:space="preserve">Venue:________________________________________________________________ </w:t>
                  </w:r>
                </w:p>
                <w:p w:rsidR="00464ED9" w:rsidRPr="00464ED9" w:rsidRDefault="00464ED9" w:rsidP="004A00AE">
                  <w:pPr>
                    <w:autoSpaceDE w:val="0"/>
                    <w:autoSpaceDN w:val="0"/>
                    <w:adjustRightInd w:val="0"/>
                    <w:spacing w:after="0" w:line="240" w:lineRule="auto"/>
                    <w:rPr>
                      <w:rFonts w:ascii="Arial" w:hAnsi="Arial" w:cs="Arial"/>
                      <w:color w:val="000000"/>
                      <w:sz w:val="24"/>
                      <w:szCs w:val="24"/>
                    </w:rPr>
                  </w:pPr>
                </w:p>
                <w:p w:rsidR="00464ED9" w:rsidRPr="00464ED9" w:rsidRDefault="00464ED9" w:rsidP="004A00AE">
                  <w:pPr>
                    <w:autoSpaceDE w:val="0"/>
                    <w:autoSpaceDN w:val="0"/>
                    <w:adjustRightInd w:val="0"/>
                    <w:spacing w:after="0" w:line="240" w:lineRule="auto"/>
                    <w:rPr>
                      <w:rFonts w:ascii="Arial" w:hAnsi="Arial" w:cs="Arial"/>
                      <w:color w:val="000000"/>
                      <w:sz w:val="24"/>
                      <w:szCs w:val="24"/>
                    </w:rPr>
                  </w:pPr>
                </w:p>
                <w:p w:rsidR="00464ED9" w:rsidRPr="00464ED9" w:rsidRDefault="00464ED9" w:rsidP="004A00AE">
                  <w:pPr>
                    <w:autoSpaceDE w:val="0"/>
                    <w:autoSpaceDN w:val="0"/>
                    <w:adjustRightInd w:val="0"/>
                    <w:spacing w:after="0" w:line="240" w:lineRule="auto"/>
                    <w:rPr>
                      <w:rFonts w:ascii="Arial" w:hAnsi="Arial" w:cs="Arial"/>
                      <w:color w:val="000000"/>
                      <w:sz w:val="24"/>
                      <w:szCs w:val="24"/>
                    </w:rPr>
                  </w:pPr>
                  <w:r w:rsidRPr="00464ED9">
                    <w:rPr>
                      <w:rFonts w:ascii="Arial" w:hAnsi="Arial" w:cs="Arial"/>
                      <w:color w:val="000000"/>
                      <w:sz w:val="24"/>
                      <w:szCs w:val="24"/>
                    </w:rPr>
                    <w:t xml:space="preserve">[Introductions. Briefly describe project and focus group protocol [including purpose of study, recording, dissemination and withdrawal], ensure participants have copies of the information sheet and focus group schedule and have signed the consent form}. Revisit informed consent. </w:t>
                  </w:r>
                </w:p>
                <w:p w:rsidR="00464ED9" w:rsidRPr="00464ED9" w:rsidRDefault="00464ED9" w:rsidP="004A00AE">
                  <w:pPr>
                    <w:autoSpaceDE w:val="0"/>
                    <w:autoSpaceDN w:val="0"/>
                    <w:adjustRightInd w:val="0"/>
                    <w:spacing w:after="0" w:line="240" w:lineRule="auto"/>
                    <w:rPr>
                      <w:rFonts w:ascii="Arial" w:hAnsi="Arial" w:cs="Arial"/>
                      <w:color w:val="000000"/>
                      <w:sz w:val="24"/>
                      <w:szCs w:val="24"/>
                    </w:rPr>
                  </w:pPr>
                </w:p>
                <w:p w:rsidR="0034321C" w:rsidRDefault="00464ED9" w:rsidP="004A00AE">
                  <w:pPr>
                    <w:autoSpaceDE w:val="0"/>
                    <w:autoSpaceDN w:val="0"/>
                    <w:adjustRightInd w:val="0"/>
                    <w:spacing w:after="0" w:line="240" w:lineRule="auto"/>
                    <w:rPr>
                      <w:rFonts w:ascii="Arial" w:hAnsi="Arial" w:cs="Arial"/>
                      <w:color w:val="000000"/>
                      <w:sz w:val="24"/>
                      <w:szCs w:val="24"/>
                    </w:rPr>
                  </w:pPr>
                  <w:r w:rsidRPr="00464ED9">
                    <w:rPr>
                      <w:rFonts w:ascii="Arial" w:hAnsi="Arial" w:cs="Arial"/>
                      <w:b/>
                      <w:color w:val="000000"/>
                      <w:sz w:val="24"/>
                      <w:szCs w:val="24"/>
                    </w:rPr>
                    <w:t>OVERARCHING QUESTION</w:t>
                  </w:r>
                  <w:r w:rsidRPr="00464ED9">
                    <w:rPr>
                      <w:rFonts w:ascii="Arial" w:hAnsi="Arial" w:cs="Arial"/>
                      <w:color w:val="000000"/>
                      <w:sz w:val="24"/>
                      <w:szCs w:val="24"/>
                    </w:rPr>
                    <w:t>:</w:t>
                  </w:r>
                  <w:r w:rsidR="0093615D">
                    <w:rPr>
                      <w:rFonts w:ascii="Arial" w:hAnsi="Arial" w:cs="Arial"/>
                      <w:color w:val="000000"/>
                      <w:sz w:val="24"/>
                      <w:szCs w:val="24"/>
                    </w:rPr>
                    <w:t xml:space="preserve"> </w:t>
                  </w:r>
                  <w:r w:rsidR="00EA50F3">
                    <w:rPr>
                      <w:rFonts w:ascii="Arial" w:hAnsi="Arial" w:cs="Arial"/>
                      <w:color w:val="000000"/>
                      <w:sz w:val="24"/>
                      <w:szCs w:val="24"/>
                    </w:rPr>
                    <w:t>What are counselling student perceptions of domestic abuse and impact on Mental health</w:t>
                  </w:r>
                </w:p>
                <w:p w:rsidR="00464ED9" w:rsidRPr="00464ED9" w:rsidRDefault="0034321C" w:rsidP="004A00AE">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 xml:space="preserve"> </w:t>
                  </w:r>
                </w:p>
                <w:p w:rsidR="00464ED9" w:rsidRPr="00464ED9" w:rsidRDefault="00464ED9" w:rsidP="004A00AE">
                  <w:pPr>
                    <w:autoSpaceDE w:val="0"/>
                    <w:autoSpaceDN w:val="0"/>
                    <w:adjustRightInd w:val="0"/>
                    <w:spacing w:after="0" w:line="240" w:lineRule="auto"/>
                    <w:rPr>
                      <w:rFonts w:ascii="Arial" w:hAnsi="Arial" w:cs="Arial"/>
                      <w:color w:val="000000"/>
                      <w:sz w:val="24"/>
                      <w:szCs w:val="24"/>
                    </w:rPr>
                  </w:pPr>
                </w:p>
                <w:p w:rsidR="0093615D" w:rsidRDefault="00464ED9" w:rsidP="004A00AE">
                  <w:pPr>
                    <w:autoSpaceDE w:val="0"/>
                    <w:autoSpaceDN w:val="0"/>
                    <w:adjustRightInd w:val="0"/>
                    <w:spacing w:after="0" w:line="480" w:lineRule="auto"/>
                    <w:rPr>
                      <w:rFonts w:ascii="Arial" w:hAnsi="Arial" w:cs="Arial"/>
                      <w:b/>
                      <w:bCs/>
                      <w:color w:val="000000"/>
                      <w:sz w:val="24"/>
                      <w:szCs w:val="24"/>
                    </w:rPr>
                  </w:pPr>
                  <w:r w:rsidRPr="00464ED9">
                    <w:rPr>
                      <w:rFonts w:ascii="Arial" w:hAnsi="Arial" w:cs="Arial"/>
                      <w:b/>
                      <w:bCs/>
                      <w:color w:val="000000"/>
                      <w:sz w:val="24"/>
                      <w:szCs w:val="24"/>
                    </w:rPr>
                    <w:t>Topic 1:</w:t>
                  </w:r>
                  <w:r w:rsidR="0093615D">
                    <w:rPr>
                      <w:rFonts w:ascii="Arial" w:hAnsi="Arial" w:cs="Arial"/>
                      <w:b/>
                      <w:bCs/>
                      <w:color w:val="000000"/>
                      <w:sz w:val="24"/>
                      <w:szCs w:val="24"/>
                    </w:rPr>
                    <w:t>What is your assumption of domestic abuse?</w:t>
                  </w:r>
                </w:p>
                <w:p w:rsidR="0093615D" w:rsidRDefault="0093615D" w:rsidP="004A00AE">
                  <w:pPr>
                    <w:autoSpaceDE w:val="0"/>
                    <w:autoSpaceDN w:val="0"/>
                    <w:adjustRightInd w:val="0"/>
                    <w:spacing w:after="0" w:line="480" w:lineRule="auto"/>
                    <w:rPr>
                      <w:rFonts w:ascii="Arial" w:hAnsi="Arial" w:cs="Arial"/>
                      <w:b/>
                      <w:bCs/>
                      <w:color w:val="000000"/>
                      <w:sz w:val="24"/>
                      <w:szCs w:val="24"/>
                    </w:rPr>
                  </w:pPr>
                </w:p>
                <w:p w:rsidR="00EA50F3" w:rsidRPr="0093615D" w:rsidRDefault="00464ED9" w:rsidP="0093615D">
                  <w:pPr>
                    <w:autoSpaceDE w:val="0"/>
                    <w:autoSpaceDN w:val="0"/>
                    <w:adjustRightInd w:val="0"/>
                    <w:spacing w:after="0" w:line="480" w:lineRule="auto"/>
                    <w:rPr>
                      <w:rFonts w:ascii="Arial" w:hAnsi="Arial" w:cs="Arial"/>
                      <w:b/>
                      <w:bCs/>
                      <w:color w:val="000000"/>
                      <w:sz w:val="24"/>
                      <w:szCs w:val="24"/>
                    </w:rPr>
                  </w:pPr>
                  <w:r w:rsidRPr="00464ED9">
                    <w:rPr>
                      <w:rFonts w:ascii="Arial" w:hAnsi="Arial" w:cs="Arial"/>
                      <w:b/>
                      <w:bCs/>
                      <w:color w:val="000000"/>
                      <w:sz w:val="24"/>
                      <w:szCs w:val="24"/>
                    </w:rPr>
                    <w:t xml:space="preserve"> Topic 2: </w:t>
                  </w:r>
                  <w:r w:rsidR="00EA50F3">
                    <w:rPr>
                      <w:rFonts w:ascii="Arial" w:hAnsi="Arial" w:cs="Arial"/>
                      <w:sz w:val="24"/>
                      <w:szCs w:val="24"/>
                    </w:rPr>
                    <w:t>How does counsellor need to address domestic abus</w:t>
                  </w:r>
                  <w:r w:rsidR="0093615D">
                    <w:rPr>
                      <w:rFonts w:ascii="Arial" w:hAnsi="Arial" w:cs="Arial"/>
                      <w:sz w:val="24"/>
                      <w:szCs w:val="24"/>
                    </w:rPr>
                    <w:t>e?</w:t>
                  </w:r>
                </w:p>
                <w:p w:rsidR="00464ED9" w:rsidRPr="00464ED9" w:rsidRDefault="00464ED9" w:rsidP="004A00AE">
                  <w:pPr>
                    <w:autoSpaceDE w:val="0"/>
                    <w:autoSpaceDN w:val="0"/>
                    <w:adjustRightInd w:val="0"/>
                    <w:spacing w:after="0" w:line="480" w:lineRule="auto"/>
                    <w:rPr>
                      <w:rFonts w:ascii="Arial" w:hAnsi="Arial" w:cs="Arial"/>
                      <w:b/>
                      <w:bCs/>
                      <w:color w:val="000000"/>
                      <w:sz w:val="24"/>
                      <w:szCs w:val="24"/>
                    </w:rPr>
                  </w:pPr>
                  <w:r w:rsidRPr="00464ED9">
                    <w:rPr>
                      <w:rFonts w:ascii="Arial" w:hAnsi="Arial" w:cs="Arial"/>
                      <w:b/>
                      <w:bCs/>
                      <w:color w:val="000000"/>
                      <w:sz w:val="24"/>
                      <w:szCs w:val="24"/>
                    </w:rPr>
                    <w:t xml:space="preserve"> </w:t>
                  </w:r>
                </w:p>
                <w:p w:rsidR="00464ED9" w:rsidRPr="00464ED9" w:rsidRDefault="00464ED9" w:rsidP="004A00AE">
                  <w:pPr>
                    <w:autoSpaceDE w:val="0"/>
                    <w:autoSpaceDN w:val="0"/>
                    <w:adjustRightInd w:val="0"/>
                    <w:spacing w:after="0" w:line="480" w:lineRule="auto"/>
                    <w:rPr>
                      <w:rFonts w:ascii="Arial" w:hAnsi="Arial" w:cs="Arial"/>
                      <w:color w:val="000000"/>
                      <w:sz w:val="24"/>
                      <w:szCs w:val="24"/>
                    </w:rPr>
                  </w:pPr>
                </w:p>
                <w:p w:rsidR="00464ED9" w:rsidRPr="00464ED9" w:rsidRDefault="00464ED9" w:rsidP="004A00AE">
                  <w:pPr>
                    <w:autoSpaceDE w:val="0"/>
                    <w:autoSpaceDN w:val="0"/>
                    <w:adjustRightInd w:val="0"/>
                    <w:spacing w:after="0" w:line="480" w:lineRule="auto"/>
                    <w:rPr>
                      <w:rFonts w:ascii="Arial" w:hAnsi="Arial" w:cs="Arial"/>
                      <w:b/>
                      <w:bCs/>
                      <w:color w:val="000000"/>
                      <w:sz w:val="24"/>
                      <w:szCs w:val="24"/>
                    </w:rPr>
                  </w:pPr>
                  <w:r w:rsidRPr="00464ED9">
                    <w:rPr>
                      <w:rFonts w:ascii="Arial" w:hAnsi="Arial" w:cs="Arial"/>
                      <w:b/>
                      <w:bCs/>
                      <w:color w:val="000000"/>
                      <w:sz w:val="24"/>
                      <w:szCs w:val="24"/>
                    </w:rPr>
                    <w:t xml:space="preserve">Topic 3: </w:t>
                  </w:r>
                  <w:r w:rsidR="00EA50F3">
                    <w:rPr>
                      <w:rFonts w:ascii="Arial" w:hAnsi="Arial" w:cs="Arial"/>
                      <w:b/>
                      <w:bCs/>
                      <w:color w:val="000000"/>
                      <w:sz w:val="24"/>
                      <w:szCs w:val="24"/>
                    </w:rPr>
                    <w:t>How domestic abuse impact on mental health</w:t>
                  </w:r>
                  <w:r w:rsidR="0093615D">
                    <w:rPr>
                      <w:rFonts w:ascii="Arial" w:hAnsi="Arial" w:cs="Arial"/>
                      <w:b/>
                      <w:bCs/>
                      <w:color w:val="000000"/>
                      <w:sz w:val="24"/>
                      <w:szCs w:val="24"/>
                    </w:rPr>
                    <w:t xml:space="preserve"> and well being</w:t>
                  </w:r>
                  <w:r w:rsidR="00EA50F3">
                    <w:rPr>
                      <w:rFonts w:ascii="Arial" w:hAnsi="Arial" w:cs="Arial"/>
                      <w:b/>
                      <w:bCs/>
                      <w:color w:val="000000"/>
                      <w:sz w:val="24"/>
                      <w:szCs w:val="24"/>
                    </w:rPr>
                    <w:t>?</w:t>
                  </w:r>
                  <w:r w:rsidRPr="00464ED9">
                    <w:rPr>
                      <w:rFonts w:ascii="Arial" w:hAnsi="Arial" w:cs="Arial"/>
                      <w:b/>
                      <w:bCs/>
                      <w:color w:val="000000"/>
                      <w:sz w:val="24"/>
                      <w:szCs w:val="24"/>
                    </w:rPr>
                    <w:t xml:space="preserve"> </w:t>
                  </w:r>
                </w:p>
                <w:p w:rsidR="00464ED9" w:rsidRPr="00464ED9" w:rsidRDefault="00464ED9" w:rsidP="004A00AE">
                  <w:pPr>
                    <w:autoSpaceDE w:val="0"/>
                    <w:autoSpaceDN w:val="0"/>
                    <w:adjustRightInd w:val="0"/>
                    <w:spacing w:after="0" w:line="480" w:lineRule="auto"/>
                    <w:rPr>
                      <w:rFonts w:ascii="Arial" w:hAnsi="Arial" w:cs="Arial"/>
                      <w:color w:val="000000"/>
                      <w:sz w:val="24"/>
                      <w:szCs w:val="24"/>
                    </w:rPr>
                  </w:pPr>
                </w:p>
                <w:p w:rsidR="00464ED9" w:rsidRPr="00464ED9" w:rsidRDefault="00464ED9" w:rsidP="004A00AE">
                  <w:pPr>
                    <w:autoSpaceDE w:val="0"/>
                    <w:autoSpaceDN w:val="0"/>
                    <w:adjustRightInd w:val="0"/>
                    <w:spacing w:after="0" w:line="480" w:lineRule="auto"/>
                    <w:rPr>
                      <w:rFonts w:ascii="Arial" w:hAnsi="Arial" w:cs="Arial"/>
                      <w:bCs/>
                      <w:color w:val="000000"/>
                      <w:sz w:val="24"/>
                      <w:szCs w:val="24"/>
                    </w:rPr>
                  </w:pPr>
                  <w:r w:rsidRPr="00464ED9">
                    <w:rPr>
                      <w:rFonts w:ascii="Arial" w:hAnsi="Arial" w:cs="Arial"/>
                      <w:b/>
                      <w:bCs/>
                      <w:color w:val="000000"/>
                      <w:sz w:val="24"/>
                      <w:szCs w:val="24"/>
                    </w:rPr>
                    <w:t xml:space="preserve">Topic 4: </w:t>
                  </w:r>
                  <w:r w:rsidR="0093615D" w:rsidRPr="00E35A33">
                    <w:rPr>
                      <w:rFonts w:ascii="Arial" w:hAnsi="Arial" w:cs="Arial"/>
                      <w:sz w:val="24"/>
                      <w:szCs w:val="24"/>
                    </w:rPr>
                    <w:t>What interventions does the victim need to consider to break the cycle of domestic abuse?</w:t>
                  </w:r>
                  <w:r w:rsidRPr="00464ED9">
                    <w:rPr>
                      <w:rFonts w:ascii="Arial" w:hAnsi="Arial" w:cs="Arial"/>
                      <w:bCs/>
                      <w:color w:val="000000"/>
                      <w:sz w:val="24"/>
                      <w:szCs w:val="24"/>
                    </w:rPr>
                    <w:t xml:space="preserve"> </w:t>
                  </w:r>
                </w:p>
                <w:p w:rsidR="00464ED9" w:rsidRPr="00464ED9" w:rsidRDefault="00464ED9" w:rsidP="004A00AE">
                  <w:pPr>
                    <w:autoSpaceDE w:val="0"/>
                    <w:autoSpaceDN w:val="0"/>
                    <w:adjustRightInd w:val="0"/>
                    <w:spacing w:after="0" w:line="480" w:lineRule="auto"/>
                    <w:rPr>
                      <w:rFonts w:ascii="Arial" w:hAnsi="Arial" w:cs="Arial"/>
                      <w:color w:val="000000"/>
                      <w:sz w:val="24"/>
                      <w:szCs w:val="24"/>
                    </w:rPr>
                  </w:pPr>
                </w:p>
                <w:p w:rsidR="00464ED9" w:rsidRPr="00464ED9" w:rsidRDefault="00464ED9" w:rsidP="004A00AE">
                  <w:pPr>
                    <w:autoSpaceDE w:val="0"/>
                    <w:autoSpaceDN w:val="0"/>
                    <w:adjustRightInd w:val="0"/>
                    <w:spacing w:after="0" w:line="480" w:lineRule="auto"/>
                    <w:rPr>
                      <w:rFonts w:ascii="Arial" w:hAnsi="Arial" w:cs="Arial"/>
                      <w:bCs/>
                      <w:color w:val="000000"/>
                      <w:sz w:val="24"/>
                      <w:szCs w:val="24"/>
                    </w:rPr>
                  </w:pPr>
                  <w:r w:rsidRPr="00464ED9">
                    <w:rPr>
                      <w:rFonts w:ascii="Arial" w:hAnsi="Arial" w:cs="Arial"/>
                      <w:b/>
                      <w:bCs/>
                      <w:color w:val="000000"/>
                      <w:sz w:val="24"/>
                      <w:szCs w:val="24"/>
                    </w:rPr>
                    <w:t>Topic 5</w:t>
                  </w:r>
                  <w:r w:rsidR="0034321C">
                    <w:rPr>
                      <w:rFonts w:ascii="Arial" w:hAnsi="Arial" w:cs="Arial"/>
                      <w:b/>
                      <w:bCs/>
                      <w:color w:val="000000"/>
                      <w:sz w:val="24"/>
                      <w:szCs w:val="24"/>
                    </w:rPr>
                    <w:t>:</w:t>
                  </w:r>
                  <w:r w:rsidR="0093615D" w:rsidRPr="00E35A33">
                    <w:rPr>
                      <w:rFonts w:ascii="Arial" w:hAnsi="Arial" w:cs="Arial"/>
                      <w:sz w:val="24"/>
                      <w:szCs w:val="24"/>
                    </w:rPr>
                    <w:t xml:space="preserve"> Would anybody like to add anything extra to the discussion?</w:t>
                  </w:r>
                </w:p>
                <w:p w:rsidR="00464ED9" w:rsidRPr="00464ED9" w:rsidRDefault="00464ED9" w:rsidP="004A00AE">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A00AE">
                  <w:pPr>
                    <w:autoSpaceDE w:val="0"/>
                    <w:autoSpaceDN w:val="0"/>
                    <w:adjustRightInd w:val="0"/>
                    <w:spacing w:after="0" w:line="240" w:lineRule="auto"/>
                    <w:rPr>
                      <w:rFonts w:ascii="Arial" w:hAnsi="Arial" w:cs="Arial"/>
                      <w:color w:val="000000"/>
                      <w:sz w:val="24"/>
                      <w:szCs w:val="24"/>
                    </w:rPr>
                  </w:pPr>
                </w:p>
                <w:p w:rsidR="00464ED9" w:rsidRPr="00464ED9" w:rsidRDefault="00464ED9" w:rsidP="004A00AE">
                  <w:pPr>
                    <w:autoSpaceDE w:val="0"/>
                    <w:autoSpaceDN w:val="0"/>
                    <w:adjustRightInd w:val="0"/>
                    <w:spacing w:after="0" w:line="240" w:lineRule="auto"/>
                    <w:rPr>
                      <w:rFonts w:ascii="Arial" w:hAnsi="Arial" w:cs="Arial"/>
                      <w:color w:val="000000"/>
                      <w:sz w:val="24"/>
                      <w:szCs w:val="24"/>
                    </w:rPr>
                  </w:pPr>
                  <w:r w:rsidRPr="00464ED9">
                    <w:rPr>
                      <w:rFonts w:ascii="Arial" w:hAnsi="Arial" w:cs="Arial"/>
                      <w:color w:val="000000"/>
                      <w:sz w:val="24"/>
                      <w:szCs w:val="24"/>
                    </w:rPr>
                    <w:t xml:space="preserve">[Thank participants for participating, assure them of anonymity and advise what will happen next. Ask whether participants have any questions, want sight of notes/themes, etc. Cool down period, debriefing chat. </w:t>
                  </w:r>
                </w:p>
              </w:tc>
            </w:tr>
          </w:tbl>
          <w:p w:rsidR="00464ED9" w:rsidRPr="00464ED9" w:rsidRDefault="00464ED9" w:rsidP="004A00AE">
            <w:pPr>
              <w:autoSpaceDE w:val="0"/>
              <w:autoSpaceDN w:val="0"/>
              <w:adjustRightInd w:val="0"/>
              <w:ind w:left="720"/>
              <w:contextualSpacing/>
              <w:rPr>
                <w:rFonts w:ascii="Arial" w:hAnsi="Arial" w:cs="Arial"/>
                <w:b/>
                <w:bCs/>
                <w:color w:val="000000"/>
                <w:sz w:val="24"/>
                <w:szCs w:val="24"/>
              </w:rPr>
            </w:pPr>
          </w:p>
        </w:tc>
      </w:tr>
    </w:tbl>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autoSpaceDE w:val="0"/>
        <w:autoSpaceDN w:val="0"/>
        <w:adjustRightInd w:val="0"/>
        <w:spacing w:after="0" w:line="240" w:lineRule="auto"/>
        <w:rPr>
          <w:rFonts w:ascii="Arial" w:hAnsi="Arial" w:cs="Arial"/>
          <w:b/>
          <w:bCs/>
          <w:color w:val="000000"/>
          <w:sz w:val="24"/>
          <w:szCs w:val="24"/>
        </w:rPr>
      </w:pPr>
    </w:p>
    <w:p w:rsidR="00464ED9" w:rsidRPr="00464ED9" w:rsidRDefault="00464ED9" w:rsidP="00464ED9">
      <w:pPr>
        <w:rPr>
          <w:rFonts w:ascii="Arial" w:hAnsi="Arial" w:cs="Arial"/>
          <w:sz w:val="24"/>
          <w:szCs w:val="24"/>
        </w:rPr>
      </w:pPr>
    </w:p>
    <w:p w:rsidR="00464ED9" w:rsidRPr="006E55DA" w:rsidRDefault="00464ED9" w:rsidP="006E55DA">
      <w:pPr>
        <w:pStyle w:val="Heading1"/>
      </w:pPr>
      <w:bookmarkStart w:id="4" w:name="_Toc508527655"/>
      <w:r w:rsidRPr="006E55DA">
        <w:t>APPENDIX 44: Phase Three Thematic analysis debriefing form</w:t>
      </w:r>
      <w:bookmarkEnd w:id="4"/>
      <w:r w:rsidRPr="006E55DA">
        <w:t xml:space="preserve"> </w:t>
      </w:r>
    </w:p>
    <w:p w:rsidR="00464ED9" w:rsidRPr="00464ED9" w:rsidRDefault="00464ED9" w:rsidP="006E55DA">
      <w:pPr>
        <w:pStyle w:val="Heading1"/>
      </w:pPr>
    </w:p>
    <w:p w:rsidR="00464ED9" w:rsidRPr="00464ED9" w:rsidRDefault="00464ED9" w:rsidP="00464ED9">
      <w:pPr>
        <w:rPr>
          <w:rFonts w:ascii="Arial" w:hAnsi="Arial" w:cs="Arial"/>
          <w:sz w:val="24"/>
          <w:szCs w:val="24"/>
        </w:rPr>
      </w:pPr>
    </w:p>
    <w:p w:rsidR="00464ED9" w:rsidRPr="00464ED9" w:rsidRDefault="00464ED9" w:rsidP="00464ED9">
      <w:pPr>
        <w:rPr>
          <w:rFonts w:ascii="Arial" w:hAnsi="Arial" w:cs="Arial"/>
          <w:b/>
          <w:bCs/>
          <w:sz w:val="24"/>
          <w:szCs w:val="24"/>
        </w:rPr>
      </w:pPr>
      <w:r w:rsidRPr="00464ED9">
        <w:rPr>
          <w:rFonts w:ascii="Arial" w:hAnsi="Arial" w:cs="Arial"/>
          <w:b/>
          <w:bCs/>
          <w:sz w:val="24"/>
          <w:szCs w:val="24"/>
        </w:rPr>
        <w:t xml:space="preserve">Date: ________________ </w:t>
      </w:r>
    </w:p>
    <w:p w:rsidR="00464ED9" w:rsidRPr="00464ED9" w:rsidRDefault="00464ED9" w:rsidP="00464ED9">
      <w:pPr>
        <w:rPr>
          <w:rFonts w:ascii="Arial" w:hAnsi="Arial" w:cs="Arial"/>
          <w:b/>
          <w:bCs/>
          <w:sz w:val="24"/>
          <w:szCs w:val="24"/>
        </w:rPr>
      </w:pPr>
    </w:p>
    <w:p w:rsidR="00464ED9" w:rsidRPr="00464ED9" w:rsidRDefault="00464ED9" w:rsidP="00464ED9">
      <w:pPr>
        <w:rPr>
          <w:rFonts w:ascii="Arial" w:hAnsi="Arial" w:cs="Arial"/>
          <w:sz w:val="24"/>
          <w:szCs w:val="24"/>
        </w:rPr>
      </w:pPr>
    </w:p>
    <w:p w:rsidR="00464ED9" w:rsidRPr="00464ED9" w:rsidRDefault="00464ED9" w:rsidP="00464ED9">
      <w:pPr>
        <w:rPr>
          <w:rFonts w:ascii="Arial" w:hAnsi="Arial" w:cs="Arial"/>
          <w:bCs/>
          <w:sz w:val="24"/>
          <w:szCs w:val="24"/>
        </w:rPr>
      </w:pPr>
      <w:r w:rsidRPr="00464ED9">
        <w:rPr>
          <w:rFonts w:ascii="Arial" w:hAnsi="Arial" w:cs="Arial"/>
          <w:bCs/>
          <w:sz w:val="24"/>
          <w:szCs w:val="24"/>
        </w:rPr>
        <w:t xml:space="preserve">Thank you for participating in this study. Your time and effort are appreciated. </w:t>
      </w:r>
    </w:p>
    <w:p w:rsidR="00464ED9" w:rsidRDefault="00464ED9" w:rsidP="00464ED9">
      <w:pPr>
        <w:rPr>
          <w:rFonts w:ascii="Arial" w:hAnsi="Arial" w:cs="Arial"/>
          <w:sz w:val="24"/>
          <w:szCs w:val="24"/>
        </w:rPr>
      </w:pPr>
      <w:r w:rsidRPr="00464ED9">
        <w:rPr>
          <w:rFonts w:ascii="Arial" w:hAnsi="Arial" w:cs="Arial"/>
          <w:sz w:val="24"/>
          <w:szCs w:val="24"/>
        </w:rPr>
        <w:t>This research</w:t>
      </w:r>
      <w:r w:rsidR="0093615D">
        <w:rPr>
          <w:rFonts w:ascii="Arial" w:hAnsi="Arial" w:cs="Arial"/>
          <w:sz w:val="24"/>
          <w:szCs w:val="24"/>
        </w:rPr>
        <w:t xml:space="preserve"> explored counselling </w:t>
      </w:r>
      <w:proofErr w:type="spellStart"/>
      <w:r w:rsidR="0093615D">
        <w:rPr>
          <w:rFonts w:ascii="Arial" w:hAnsi="Arial" w:cs="Arial"/>
          <w:sz w:val="24"/>
          <w:szCs w:val="24"/>
        </w:rPr>
        <w:t>perseptions</w:t>
      </w:r>
      <w:proofErr w:type="spellEnd"/>
      <w:r w:rsidRPr="00464ED9">
        <w:rPr>
          <w:rFonts w:ascii="Arial" w:hAnsi="Arial" w:cs="Arial"/>
          <w:sz w:val="24"/>
          <w:szCs w:val="24"/>
        </w:rPr>
        <w:t xml:space="preserve"> - an integral part of training for tomorrow’s counsellors. To date the placement experience has been under-researched and under-represented within academic literature and by taking part in this study you have contributed to the growing body of knowledge concerning this important aspect of counsellor training. </w:t>
      </w:r>
    </w:p>
    <w:p w:rsidR="0093615D" w:rsidRPr="00464ED9" w:rsidRDefault="0093615D" w:rsidP="00464ED9">
      <w:pPr>
        <w:rPr>
          <w:rFonts w:ascii="Arial" w:hAnsi="Arial" w:cs="Arial"/>
          <w:sz w:val="24"/>
          <w:szCs w:val="24"/>
        </w:rPr>
      </w:pPr>
    </w:p>
    <w:p w:rsidR="00464ED9" w:rsidRDefault="00464ED9" w:rsidP="00464ED9">
      <w:pPr>
        <w:rPr>
          <w:rFonts w:ascii="Arial" w:hAnsi="Arial" w:cs="Arial"/>
          <w:sz w:val="24"/>
          <w:szCs w:val="24"/>
        </w:rPr>
      </w:pPr>
      <w:r w:rsidRPr="00464ED9">
        <w:rPr>
          <w:rFonts w:ascii="Arial" w:hAnsi="Arial" w:cs="Arial"/>
          <w:sz w:val="24"/>
          <w:szCs w:val="24"/>
        </w:rPr>
        <w:t>You are reminded, however, that you still have the right to withdraw at this point. Should you decide to do so you will not have to give any reason and collected data will not be used and will be destroyed.  You will be aware that this study has received ethics approval from the Psychology and Counselling Research Ethics Committee of Swansea Metropolitan University. However, if you have any questions or concerns about your participation in this study, you can co</w:t>
      </w:r>
      <w:r w:rsidR="00EA50F3">
        <w:rPr>
          <w:rFonts w:ascii="Arial" w:hAnsi="Arial" w:cs="Arial"/>
          <w:sz w:val="24"/>
          <w:szCs w:val="24"/>
        </w:rPr>
        <w:t xml:space="preserve">ntact </w:t>
      </w:r>
      <w:r w:rsidR="00EA50F3" w:rsidRPr="00EA50F3">
        <w:rPr>
          <w:rFonts w:ascii="Arial" w:hAnsi="Arial" w:cs="Arial"/>
          <w:sz w:val="24"/>
          <w:szCs w:val="24"/>
        </w:rPr>
        <w:t xml:space="preserve"> </w:t>
      </w:r>
      <w:r w:rsidR="00EA50F3">
        <w:rPr>
          <w:rFonts w:ascii="Arial" w:hAnsi="Arial" w:cs="Arial"/>
          <w:sz w:val="24"/>
          <w:szCs w:val="24"/>
        </w:rPr>
        <w:t>Doctor Beverly Cole email</w:t>
      </w:r>
      <w:r w:rsidR="0093615D">
        <w:rPr>
          <w:rFonts w:ascii="Arial" w:hAnsi="Arial" w:cs="Arial"/>
          <w:sz w:val="24"/>
          <w:szCs w:val="24"/>
        </w:rPr>
        <w:t xml:space="preserve"> :</w:t>
      </w:r>
      <w:r w:rsidR="00EA50F3">
        <w:rPr>
          <w:rFonts w:ascii="Arial" w:hAnsi="Arial" w:cs="Arial"/>
          <w:sz w:val="24"/>
          <w:szCs w:val="24"/>
        </w:rPr>
        <w:t xml:space="preserve"> [</w:t>
      </w:r>
      <w:proofErr w:type="spellStart"/>
      <w:r w:rsidR="00EA50F3">
        <w:rPr>
          <w:rFonts w:ascii="Arial" w:hAnsi="Arial" w:cs="Arial"/>
          <w:sz w:val="24"/>
          <w:szCs w:val="24"/>
        </w:rPr>
        <w:t>beverly.cole</w:t>
      </w:r>
      <w:proofErr w:type="spellEnd"/>
      <w:r w:rsidR="00EA50F3">
        <w:rPr>
          <w:rFonts w:ascii="Arial" w:hAnsi="Arial" w:cs="Arial"/>
          <w:sz w:val="24"/>
          <w:szCs w:val="24"/>
        </w:rPr>
        <w:t xml:space="preserve"> @smu.ac.uk] </w:t>
      </w:r>
      <w:r w:rsidR="00EA50F3" w:rsidRPr="00464ED9">
        <w:rPr>
          <w:rFonts w:ascii="Arial" w:hAnsi="Arial" w:cs="Arial"/>
          <w:sz w:val="24"/>
          <w:szCs w:val="24"/>
        </w:rPr>
        <w:t xml:space="preserve"> telephone </w:t>
      </w:r>
      <w:r w:rsidR="00EA50F3">
        <w:rPr>
          <w:rFonts w:ascii="Arial" w:hAnsi="Arial" w:cs="Arial"/>
          <w:sz w:val="24"/>
          <w:szCs w:val="24"/>
        </w:rPr>
        <w:t>[</w:t>
      </w:r>
      <w:r w:rsidR="00EA50F3" w:rsidRPr="00464ED9">
        <w:rPr>
          <w:rFonts w:ascii="Arial" w:hAnsi="Arial" w:cs="Arial"/>
          <w:sz w:val="24"/>
          <w:szCs w:val="24"/>
        </w:rPr>
        <w:t>01792 482072]</w:t>
      </w:r>
      <w:r w:rsidR="00EA50F3">
        <w:rPr>
          <w:rFonts w:ascii="Arial" w:hAnsi="Arial" w:cs="Arial"/>
          <w:sz w:val="24"/>
          <w:szCs w:val="24"/>
        </w:rPr>
        <w:t>.</w:t>
      </w:r>
    </w:p>
    <w:p w:rsidR="0093615D" w:rsidRPr="00464ED9" w:rsidRDefault="0093615D" w:rsidP="00464ED9">
      <w:pPr>
        <w:rPr>
          <w:rFonts w:ascii="Arial" w:hAnsi="Arial" w:cs="Arial"/>
          <w:sz w:val="24"/>
          <w:szCs w:val="24"/>
        </w:rPr>
      </w:pPr>
    </w:p>
    <w:p w:rsidR="00464ED9" w:rsidRPr="00464ED9" w:rsidRDefault="00464ED9" w:rsidP="00464ED9">
      <w:pPr>
        <w:rPr>
          <w:rFonts w:ascii="Arial" w:hAnsi="Arial" w:cs="Arial"/>
          <w:sz w:val="24"/>
          <w:szCs w:val="24"/>
        </w:rPr>
      </w:pPr>
      <w:r w:rsidRPr="00464ED9">
        <w:rPr>
          <w:rFonts w:ascii="Arial" w:hAnsi="Arial" w:cs="Arial"/>
          <w:sz w:val="24"/>
          <w:szCs w:val="24"/>
        </w:rPr>
        <w:t xml:space="preserve">Although this study did not focus on any issues which would normally invoke emotionally sensitive reflection, sometimes the process of reflecting can prove to be disturbing. If answering any of these questions led you to feel distressed, you are free to discuss associated issues with your counselling supervisor and if you would like to speak to someone else about your thoughts, arrangements can be made for you to be provided with a list of helpful organisations so that you can talk about any aspect of the research which has caused you distress. Should this be the case, you will need to contact the researcher within seven days of the date of this form. </w:t>
      </w:r>
    </w:p>
    <w:p w:rsidR="00C8142F" w:rsidRDefault="00C8142F" w:rsidP="00464ED9">
      <w:pPr>
        <w:spacing w:after="160" w:line="254" w:lineRule="auto"/>
        <w:jc w:val="both"/>
        <w:rPr>
          <w:rFonts w:ascii="Arial" w:hAnsi="Arial" w:cs="Arial"/>
          <w:sz w:val="24"/>
          <w:szCs w:val="24"/>
        </w:rPr>
      </w:pPr>
    </w:p>
    <w:p w:rsidR="00EA50F3" w:rsidRDefault="00EA50F3" w:rsidP="00464ED9">
      <w:pPr>
        <w:spacing w:after="160" w:line="254" w:lineRule="auto"/>
        <w:jc w:val="both"/>
        <w:rPr>
          <w:rFonts w:ascii="Arial" w:hAnsi="Arial" w:cs="Arial"/>
          <w:sz w:val="24"/>
          <w:szCs w:val="24"/>
        </w:rPr>
      </w:pPr>
      <w:proofErr w:type="spellStart"/>
      <w:r>
        <w:rPr>
          <w:rFonts w:ascii="Arial" w:hAnsi="Arial" w:cs="Arial"/>
          <w:sz w:val="24"/>
          <w:szCs w:val="24"/>
        </w:rPr>
        <w:t>Lyudmyla</w:t>
      </w:r>
      <w:proofErr w:type="spellEnd"/>
      <w:r>
        <w:rPr>
          <w:rFonts w:ascii="Arial" w:hAnsi="Arial" w:cs="Arial"/>
          <w:sz w:val="24"/>
          <w:szCs w:val="24"/>
        </w:rPr>
        <w:t xml:space="preserve"> Amery</w:t>
      </w:r>
    </w:p>
    <w:p w:rsidR="00EA50F3" w:rsidRDefault="00EA50F3" w:rsidP="00464ED9">
      <w:pPr>
        <w:spacing w:after="160" w:line="254" w:lineRule="auto"/>
        <w:jc w:val="both"/>
        <w:rPr>
          <w:rFonts w:ascii="Arial" w:hAnsi="Arial" w:cs="Arial"/>
          <w:sz w:val="24"/>
          <w:szCs w:val="24"/>
        </w:rPr>
      </w:pPr>
    </w:p>
    <w:p w:rsidR="00746381" w:rsidRDefault="00746381" w:rsidP="00680F4E">
      <w:pPr>
        <w:spacing w:after="160" w:line="254" w:lineRule="auto"/>
        <w:jc w:val="both"/>
        <w:rPr>
          <w:rFonts w:ascii="Times New Roman" w:hAnsi="Times New Roman" w:cs="Times New Roman"/>
          <w:sz w:val="28"/>
          <w:szCs w:val="28"/>
        </w:rPr>
      </w:pPr>
    </w:p>
    <w:p w:rsidR="00746381" w:rsidRDefault="00746381" w:rsidP="00680F4E">
      <w:pPr>
        <w:spacing w:after="160" w:line="254" w:lineRule="auto"/>
        <w:jc w:val="both"/>
        <w:rPr>
          <w:rFonts w:ascii="Times New Roman" w:hAnsi="Times New Roman" w:cs="Times New Roman"/>
          <w:sz w:val="28"/>
          <w:szCs w:val="28"/>
        </w:rPr>
      </w:pPr>
    </w:p>
    <w:p w:rsidR="00746381" w:rsidRDefault="00746381" w:rsidP="00680F4E">
      <w:pPr>
        <w:spacing w:after="160" w:line="254" w:lineRule="auto"/>
        <w:jc w:val="both"/>
        <w:rPr>
          <w:rFonts w:ascii="Times New Roman" w:hAnsi="Times New Roman" w:cs="Times New Roman"/>
          <w:sz w:val="28"/>
          <w:szCs w:val="28"/>
        </w:rPr>
      </w:pPr>
      <w:proofErr w:type="spellStart"/>
      <w:r>
        <w:rPr>
          <w:rFonts w:ascii="Times New Roman" w:hAnsi="Times New Roman" w:cs="Times New Roman"/>
          <w:sz w:val="28"/>
          <w:szCs w:val="28"/>
        </w:rPr>
        <w:t>Lyudmyla</w:t>
      </w:r>
      <w:proofErr w:type="spellEnd"/>
      <w:r>
        <w:rPr>
          <w:rFonts w:ascii="Times New Roman" w:hAnsi="Times New Roman" w:cs="Times New Roman"/>
          <w:sz w:val="28"/>
          <w:szCs w:val="28"/>
        </w:rPr>
        <w:t xml:space="preserve"> Amery</w:t>
      </w:r>
    </w:p>
    <w:p w:rsidR="00E04329" w:rsidRDefault="00680F4E" w:rsidP="00680F4E">
      <w:pPr>
        <w:spacing w:after="160" w:line="254" w:lineRule="auto"/>
        <w:jc w:val="both"/>
        <w:rPr>
          <w:rFonts w:ascii="Times New Roman" w:hAnsi="Times New Roman" w:cs="Times New Roman"/>
          <w:sz w:val="28"/>
          <w:szCs w:val="28"/>
        </w:rPr>
      </w:pPr>
      <w:r w:rsidRPr="00680F4E">
        <w:rPr>
          <w:rFonts w:ascii="Times New Roman" w:hAnsi="Times New Roman" w:cs="Times New Roman"/>
          <w:sz w:val="28"/>
          <w:szCs w:val="28"/>
        </w:rPr>
        <w:t>WHAT ARE COUNSELLING STUDENTS PERCEPTIONS OF DOMESTIC ABUSE AND IMPACT ON MENTAL HEALTH?</w:t>
      </w:r>
    </w:p>
    <w:p w:rsidR="00C8142F" w:rsidRPr="00680F4E" w:rsidRDefault="00C8142F" w:rsidP="00680F4E">
      <w:pPr>
        <w:spacing w:after="160" w:line="254" w:lineRule="auto"/>
        <w:jc w:val="both"/>
        <w:rPr>
          <w:rFonts w:ascii="Times New Roman" w:hAnsi="Times New Roman" w:cs="Times New Roman"/>
          <w:sz w:val="28"/>
          <w:szCs w:val="28"/>
        </w:rPr>
      </w:pPr>
    </w:p>
    <w:p w:rsidR="00C8142F" w:rsidRPr="00E35A33" w:rsidRDefault="00E04329" w:rsidP="00680F4E">
      <w:pPr>
        <w:pStyle w:val="NormalWeb"/>
        <w:shd w:val="clear" w:color="auto" w:fill="FFFFFF"/>
        <w:spacing w:before="166" w:beforeAutospacing="0" w:after="166" w:afterAutospacing="0"/>
        <w:jc w:val="both"/>
        <w:rPr>
          <w:rFonts w:ascii="Arial" w:hAnsi="Arial" w:cs="Arial"/>
        </w:rPr>
      </w:pPr>
      <w:r w:rsidRPr="00E35A33">
        <w:rPr>
          <w:rFonts w:ascii="Arial" w:hAnsi="Arial" w:cs="Arial"/>
        </w:rPr>
        <w:t xml:space="preserve">This research is a qualitative exploration of how counselling students recognise, perceive and respond to </w:t>
      </w:r>
      <w:r w:rsidR="00680F4E" w:rsidRPr="00E35A33">
        <w:rPr>
          <w:rFonts w:ascii="Arial" w:hAnsi="Arial" w:cs="Arial"/>
        </w:rPr>
        <w:t>victims</w:t>
      </w:r>
      <w:r w:rsidRPr="00E35A33">
        <w:rPr>
          <w:rFonts w:ascii="Arial" w:hAnsi="Arial" w:cs="Arial"/>
        </w:rPr>
        <w:t xml:space="preserve"> of domestic abuse and their perceptions of its effects on mental health. Utilising a Thematic method, we will analyse focus group data to comprehend the experiences of female victims and the impacts of abuse on their health and wellbeing</w:t>
      </w:r>
      <w:r w:rsidR="00680F4E" w:rsidRPr="00E35A33">
        <w:rPr>
          <w:rFonts w:ascii="Arial" w:hAnsi="Arial" w:cs="Arial"/>
        </w:rPr>
        <w:t xml:space="preserve"> from the view point of counselling students</w:t>
      </w:r>
      <w:r w:rsidRPr="00E35A33">
        <w:rPr>
          <w:rFonts w:ascii="Arial" w:hAnsi="Arial" w:cs="Arial"/>
        </w:rPr>
        <w:t xml:space="preserve">. </w:t>
      </w:r>
      <w:r w:rsidR="00680F4E" w:rsidRPr="00E35A33">
        <w:rPr>
          <w:rFonts w:ascii="Arial" w:hAnsi="Arial" w:cs="Arial"/>
        </w:rPr>
        <w:t>W</w:t>
      </w:r>
      <w:r w:rsidRPr="00E35A33">
        <w:rPr>
          <w:rFonts w:ascii="Arial" w:hAnsi="Arial" w:cs="Arial"/>
        </w:rPr>
        <w:t xml:space="preserve">e </w:t>
      </w:r>
      <w:r w:rsidR="00680F4E" w:rsidRPr="00E35A33">
        <w:rPr>
          <w:rFonts w:ascii="Arial" w:hAnsi="Arial" w:cs="Arial"/>
        </w:rPr>
        <w:t xml:space="preserve">will </w:t>
      </w:r>
      <w:r w:rsidRPr="00E35A33">
        <w:rPr>
          <w:rFonts w:ascii="Arial" w:hAnsi="Arial" w:cs="Arial"/>
        </w:rPr>
        <w:t>selec</w:t>
      </w:r>
      <w:r w:rsidR="00680F4E" w:rsidRPr="00E35A33">
        <w:rPr>
          <w:rFonts w:ascii="Arial" w:hAnsi="Arial" w:cs="Arial"/>
        </w:rPr>
        <w:t>t</w:t>
      </w:r>
      <w:r w:rsidRPr="00E35A33">
        <w:rPr>
          <w:rFonts w:ascii="Arial" w:hAnsi="Arial" w:cs="Arial"/>
        </w:rPr>
        <w:t xml:space="preserve"> a purposive sample of five women and one man. Semi-structured interviews </w:t>
      </w:r>
      <w:r w:rsidR="00680F4E" w:rsidRPr="00E35A33">
        <w:rPr>
          <w:rFonts w:ascii="Arial" w:hAnsi="Arial" w:cs="Arial"/>
        </w:rPr>
        <w:t>will be</w:t>
      </w:r>
      <w:r w:rsidRPr="00E35A33">
        <w:rPr>
          <w:rFonts w:ascii="Arial" w:hAnsi="Arial" w:cs="Arial"/>
        </w:rPr>
        <w:t xml:space="preserve"> use</w:t>
      </w:r>
      <w:r w:rsidR="00680F4E" w:rsidRPr="00E35A33">
        <w:rPr>
          <w:rFonts w:ascii="Arial" w:hAnsi="Arial" w:cs="Arial"/>
        </w:rPr>
        <w:t>d in a</w:t>
      </w:r>
      <w:r w:rsidRPr="00E35A33">
        <w:rPr>
          <w:rFonts w:ascii="Arial" w:hAnsi="Arial" w:cs="Arial"/>
        </w:rPr>
        <w:t xml:space="preserve"> focus group. Consequently, </w:t>
      </w:r>
      <w:r w:rsidR="00680F4E" w:rsidRPr="00E35A33">
        <w:rPr>
          <w:rFonts w:ascii="Arial" w:hAnsi="Arial" w:cs="Arial"/>
        </w:rPr>
        <w:t>we will analyse data through a</w:t>
      </w:r>
      <w:r w:rsidRPr="00E35A33">
        <w:rPr>
          <w:rFonts w:ascii="Arial" w:hAnsi="Arial" w:cs="Arial"/>
        </w:rPr>
        <w:t xml:space="preserve"> Thematic method</w:t>
      </w:r>
      <w:r w:rsidR="00680F4E" w:rsidRPr="00E35A33">
        <w:rPr>
          <w:rFonts w:ascii="Arial" w:hAnsi="Arial" w:cs="Arial"/>
        </w:rPr>
        <w:t xml:space="preserve"> of analysis</w:t>
      </w:r>
      <w:r w:rsidRPr="00E35A33">
        <w:rPr>
          <w:rFonts w:ascii="Arial" w:hAnsi="Arial" w:cs="Arial"/>
        </w:rPr>
        <w:t xml:space="preserve">. </w:t>
      </w:r>
    </w:p>
    <w:p w:rsidR="00C8142F" w:rsidRPr="00E35A33" w:rsidRDefault="00C8142F" w:rsidP="00680F4E">
      <w:pPr>
        <w:pStyle w:val="NormalWeb"/>
        <w:shd w:val="clear" w:color="auto" w:fill="FFFFFF"/>
        <w:spacing w:before="166" w:beforeAutospacing="0" w:after="166" w:afterAutospacing="0"/>
        <w:jc w:val="both"/>
        <w:rPr>
          <w:rFonts w:ascii="Arial" w:hAnsi="Arial" w:cs="Arial"/>
        </w:rPr>
      </w:pPr>
    </w:p>
    <w:p w:rsidR="00E04329" w:rsidRPr="00E35A33" w:rsidRDefault="00E04329" w:rsidP="00680F4E">
      <w:pPr>
        <w:pStyle w:val="NormalWeb"/>
        <w:shd w:val="clear" w:color="auto" w:fill="FFFFFF"/>
        <w:spacing w:before="166" w:beforeAutospacing="0" w:after="166" w:afterAutospacing="0"/>
        <w:jc w:val="both"/>
        <w:rPr>
          <w:rFonts w:ascii="Arial" w:hAnsi="Arial" w:cs="Arial"/>
        </w:rPr>
      </w:pPr>
      <w:r w:rsidRPr="00E35A33">
        <w:rPr>
          <w:rFonts w:ascii="Arial" w:hAnsi="Arial" w:cs="Arial"/>
        </w:rPr>
        <w:t xml:space="preserve"> Keywords:  Domestic abuse, perceptions, thematic analysis, interventions, mental health</w:t>
      </w:r>
      <w:r w:rsidRPr="00E35A33">
        <w:rPr>
          <w:rFonts w:ascii="Arial" w:hAnsi="Arial" w:cs="Arial"/>
          <w:color w:val="000000"/>
        </w:rPr>
        <w:t xml:space="preserve"> </w:t>
      </w:r>
    </w:p>
    <w:p w:rsidR="00E04329" w:rsidRPr="00E35A33" w:rsidRDefault="00E04329" w:rsidP="00680F4E">
      <w:pPr>
        <w:pStyle w:val="NormalWeb"/>
        <w:shd w:val="clear" w:color="auto" w:fill="FFFFFF"/>
        <w:spacing w:before="166" w:beforeAutospacing="0" w:after="166" w:afterAutospacing="0"/>
        <w:jc w:val="both"/>
        <w:rPr>
          <w:rFonts w:ascii="Arial" w:hAnsi="Arial" w:cs="Arial"/>
          <w:color w:val="555454"/>
        </w:rPr>
      </w:pPr>
      <w:r w:rsidRPr="00E35A33">
        <w:rPr>
          <w:rFonts w:ascii="Arial" w:hAnsi="Arial" w:cs="Arial"/>
          <w:color w:val="000000"/>
        </w:rPr>
        <w:t>AIMS</w:t>
      </w:r>
      <w:r w:rsidRPr="00E35A33">
        <w:rPr>
          <w:rFonts w:ascii="Arial" w:hAnsi="Arial" w:cs="Arial"/>
          <w:color w:val="555454"/>
        </w:rPr>
        <w:t xml:space="preserve"> </w:t>
      </w:r>
    </w:p>
    <w:p w:rsidR="00E04329" w:rsidRPr="00E35A33" w:rsidRDefault="00E04329" w:rsidP="00680F4E">
      <w:pPr>
        <w:pStyle w:val="NormalWeb"/>
        <w:shd w:val="clear" w:color="auto" w:fill="FFFFFF"/>
        <w:spacing w:before="166" w:beforeAutospacing="0" w:after="166" w:afterAutospacing="0"/>
        <w:jc w:val="both"/>
        <w:rPr>
          <w:rFonts w:ascii="Arial" w:hAnsi="Arial" w:cs="Arial"/>
          <w:color w:val="000000" w:themeColor="text1"/>
        </w:rPr>
      </w:pPr>
      <w:r w:rsidRPr="00E35A33">
        <w:rPr>
          <w:rFonts w:ascii="Arial" w:hAnsi="Arial" w:cs="Arial"/>
          <w:color w:val="000000" w:themeColor="text1"/>
        </w:rPr>
        <w:t>The aim of this study is to bring to develop an understanding of how counselling students perceive violent relationships and its impacts on the mental health of victims and interventions, with the hope of empowering victims by sharing their exclusive experiences</w:t>
      </w:r>
      <w:r w:rsidRPr="00E35A33">
        <w:rPr>
          <w:rFonts w:ascii="Arial" w:hAnsi="Arial" w:cs="Arial"/>
          <w:color w:val="000000" w:themeColor="text1"/>
          <w:shd w:val="clear" w:color="auto" w:fill="FFFFFF"/>
        </w:rPr>
        <w:t xml:space="preserve"> (Stanley and Wise, 1983; </w:t>
      </w:r>
      <w:proofErr w:type="spellStart"/>
      <w:r w:rsidRPr="00E35A33">
        <w:rPr>
          <w:rFonts w:ascii="Arial" w:hAnsi="Arial" w:cs="Arial"/>
          <w:color w:val="000000" w:themeColor="text1"/>
          <w:shd w:val="clear" w:color="auto" w:fill="FFFFFF"/>
        </w:rPr>
        <w:t>Mullender</w:t>
      </w:r>
      <w:proofErr w:type="spellEnd"/>
      <w:r w:rsidRPr="00E35A33">
        <w:rPr>
          <w:rFonts w:ascii="Arial" w:hAnsi="Arial" w:cs="Arial"/>
          <w:color w:val="000000" w:themeColor="text1"/>
          <w:shd w:val="clear" w:color="auto" w:fill="FFFFFF"/>
        </w:rPr>
        <w:t xml:space="preserve">, 1996). </w:t>
      </w:r>
    </w:p>
    <w:p w:rsidR="00E04329" w:rsidRPr="00E35A33" w:rsidRDefault="00E04329" w:rsidP="00680F4E">
      <w:pPr>
        <w:jc w:val="both"/>
        <w:rPr>
          <w:rFonts w:ascii="Arial" w:hAnsi="Arial" w:cs="Arial"/>
          <w:sz w:val="24"/>
          <w:szCs w:val="24"/>
        </w:rPr>
      </w:pPr>
      <w:r w:rsidRPr="00E35A33">
        <w:rPr>
          <w:rFonts w:ascii="Arial" w:hAnsi="Arial" w:cs="Arial"/>
          <w:sz w:val="24"/>
          <w:szCs w:val="24"/>
        </w:rPr>
        <w:t>BACKGROUND</w:t>
      </w:r>
    </w:p>
    <w:p w:rsidR="00E04329" w:rsidRPr="00E35A33" w:rsidRDefault="00E04329" w:rsidP="00680F4E">
      <w:pPr>
        <w:jc w:val="both"/>
        <w:rPr>
          <w:rFonts w:ascii="Arial" w:hAnsi="Arial" w:cs="Arial"/>
          <w:sz w:val="24"/>
          <w:szCs w:val="24"/>
        </w:rPr>
      </w:pPr>
      <w:r w:rsidRPr="00E35A33">
        <w:rPr>
          <w:rFonts w:ascii="Arial" w:hAnsi="Arial" w:cs="Arial"/>
          <w:sz w:val="24"/>
          <w:szCs w:val="24"/>
        </w:rPr>
        <w:t xml:space="preserve">This research employs a Constructivist approach, which seeks to investigate the realities of individual experiences of domestic violence, in order to gain knowledge through data collection (Crotty, 1998; Higgs and </w:t>
      </w:r>
      <w:proofErr w:type="spellStart"/>
      <w:r w:rsidRPr="00E35A33">
        <w:rPr>
          <w:rFonts w:ascii="Arial" w:hAnsi="Arial" w:cs="Arial"/>
          <w:sz w:val="24"/>
          <w:szCs w:val="24"/>
        </w:rPr>
        <w:t>Trede</w:t>
      </w:r>
      <w:proofErr w:type="spellEnd"/>
      <w:r w:rsidRPr="00E35A33">
        <w:rPr>
          <w:rFonts w:ascii="Arial" w:hAnsi="Arial" w:cs="Arial"/>
          <w:sz w:val="24"/>
          <w:szCs w:val="24"/>
        </w:rPr>
        <w:t xml:space="preserve">, 2010; </w:t>
      </w:r>
      <w:proofErr w:type="spellStart"/>
      <w:r w:rsidRPr="00E35A33">
        <w:rPr>
          <w:rFonts w:ascii="Arial" w:hAnsi="Arial" w:cs="Arial"/>
          <w:sz w:val="24"/>
          <w:szCs w:val="24"/>
        </w:rPr>
        <w:t>Mertens</w:t>
      </w:r>
      <w:proofErr w:type="spellEnd"/>
      <w:r w:rsidRPr="00E35A33">
        <w:rPr>
          <w:rFonts w:ascii="Arial" w:hAnsi="Arial" w:cs="Arial"/>
          <w:sz w:val="24"/>
          <w:szCs w:val="24"/>
        </w:rPr>
        <w:t xml:space="preserve">, 2005; Creswell, 2003; </w:t>
      </w:r>
      <w:proofErr w:type="spellStart"/>
      <w:r w:rsidRPr="00E35A33">
        <w:rPr>
          <w:rFonts w:ascii="Arial" w:hAnsi="Arial" w:cs="Arial"/>
          <w:sz w:val="24"/>
          <w:szCs w:val="24"/>
        </w:rPr>
        <w:t>Knipe</w:t>
      </w:r>
      <w:proofErr w:type="spellEnd"/>
      <w:r w:rsidRPr="00E35A33">
        <w:rPr>
          <w:rFonts w:ascii="Arial" w:hAnsi="Arial" w:cs="Arial"/>
          <w:sz w:val="24"/>
          <w:szCs w:val="24"/>
        </w:rPr>
        <w:t xml:space="preserve"> and Mackenzie, 2006).</w:t>
      </w:r>
    </w:p>
    <w:p w:rsidR="00C8142F" w:rsidRPr="00E35A33" w:rsidRDefault="00C8142F" w:rsidP="00680F4E">
      <w:pPr>
        <w:jc w:val="both"/>
        <w:rPr>
          <w:rFonts w:ascii="Arial" w:hAnsi="Arial" w:cs="Arial"/>
          <w:sz w:val="24"/>
          <w:szCs w:val="24"/>
        </w:rPr>
      </w:pPr>
    </w:p>
    <w:p w:rsidR="00E04329" w:rsidRPr="00E35A33" w:rsidRDefault="00E04329" w:rsidP="00680F4E">
      <w:pPr>
        <w:jc w:val="both"/>
        <w:rPr>
          <w:rFonts w:ascii="Arial" w:hAnsi="Arial" w:cs="Arial"/>
          <w:color w:val="333333"/>
          <w:sz w:val="24"/>
          <w:szCs w:val="24"/>
          <w:shd w:val="clear" w:color="auto" w:fill="FFFFFF"/>
        </w:rPr>
      </w:pPr>
      <w:r w:rsidRPr="00E35A33">
        <w:rPr>
          <w:rFonts w:ascii="Arial" w:hAnsi="Arial" w:cs="Arial"/>
          <w:color w:val="545255"/>
          <w:sz w:val="24"/>
          <w:szCs w:val="24"/>
          <w:shd w:val="clear" w:color="auto" w:fill="FFFFFF"/>
        </w:rPr>
        <w:t>Domestic violence as we understand, especially from one partner to another, often takes place before the age of eighteen (</w:t>
      </w:r>
      <w:proofErr w:type="spellStart"/>
      <w:r w:rsidRPr="00E35A33">
        <w:rPr>
          <w:rFonts w:ascii="Arial" w:hAnsi="Arial" w:cs="Arial"/>
          <w:color w:val="545255"/>
          <w:sz w:val="24"/>
          <w:szCs w:val="24"/>
          <w:shd w:val="clear" w:color="auto" w:fill="FFFFFF"/>
        </w:rPr>
        <w:t>Niolon</w:t>
      </w:r>
      <w:proofErr w:type="spellEnd"/>
      <w:r w:rsidRPr="00E35A33">
        <w:rPr>
          <w:rFonts w:ascii="Arial" w:hAnsi="Arial" w:cs="Arial"/>
          <w:color w:val="545255"/>
          <w:sz w:val="24"/>
          <w:szCs w:val="24"/>
          <w:shd w:val="clear" w:color="auto" w:fill="FFFFFF"/>
        </w:rPr>
        <w:t xml:space="preserve"> et al, 2017). The norm is usually the presence of an violent male perpetrator against their vulnerable female partner</w:t>
      </w:r>
      <w:r w:rsidR="000355CA" w:rsidRPr="00E35A33">
        <w:rPr>
          <w:rFonts w:ascii="Arial" w:hAnsi="Arial" w:cs="Arial"/>
          <w:color w:val="333333"/>
          <w:sz w:val="24"/>
          <w:szCs w:val="24"/>
          <w:shd w:val="clear" w:color="auto" w:fill="FFFFFF"/>
        </w:rPr>
        <w:t xml:space="preserve"> (Dutton and</w:t>
      </w:r>
      <w:r w:rsidRPr="00E35A33">
        <w:rPr>
          <w:rFonts w:ascii="Arial" w:hAnsi="Arial" w:cs="Arial"/>
          <w:color w:val="333333"/>
          <w:sz w:val="24"/>
          <w:szCs w:val="24"/>
          <w:shd w:val="clear" w:color="auto" w:fill="FFFFFF"/>
        </w:rPr>
        <w:t xml:space="preserve"> White, 2013).  </w:t>
      </w:r>
      <w:r w:rsidR="00680F4E" w:rsidRPr="00E35A33">
        <w:rPr>
          <w:rFonts w:ascii="Arial" w:hAnsi="Arial" w:cs="Arial"/>
          <w:color w:val="333333"/>
          <w:sz w:val="24"/>
          <w:szCs w:val="24"/>
          <w:shd w:val="clear" w:color="auto" w:fill="FFFFFF"/>
        </w:rPr>
        <w:t>This</w:t>
      </w:r>
      <w:r w:rsidRPr="00E35A33">
        <w:rPr>
          <w:rFonts w:ascii="Arial" w:hAnsi="Arial" w:cs="Arial"/>
          <w:color w:val="333333"/>
          <w:sz w:val="24"/>
          <w:szCs w:val="24"/>
          <w:shd w:val="clear" w:color="auto" w:fill="FFFFFF"/>
        </w:rPr>
        <w:t xml:space="preserve"> signposts gender stereotypes, placing men at the receiving end. Whereas the recommendations of NICE</w:t>
      </w:r>
      <w:r w:rsidR="00680F4E" w:rsidRPr="00E35A33">
        <w:rPr>
          <w:rFonts w:ascii="Arial" w:hAnsi="Arial" w:cs="Arial"/>
          <w:color w:val="333333"/>
          <w:sz w:val="24"/>
          <w:szCs w:val="24"/>
          <w:shd w:val="clear" w:color="auto" w:fill="FFFFFF"/>
        </w:rPr>
        <w:t xml:space="preserve"> (</w:t>
      </w:r>
      <w:r w:rsidRPr="00E35A33">
        <w:rPr>
          <w:rFonts w:ascii="Arial" w:hAnsi="Arial" w:cs="Arial"/>
          <w:color w:val="333333"/>
          <w:sz w:val="24"/>
          <w:szCs w:val="24"/>
          <w:shd w:val="clear" w:color="auto" w:fill="FFFFFF"/>
        </w:rPr>
        <w:t>2014</w:t>
      </w:r>
      <w:r w:rsidR="00680F4E" w:rsidRPr="00E35A33">
        <w:rPr>
          <w:rFonts w:ascii="Arial" w:hAnsi="Arial" w:cs="Arial"/>
          <w:color w:val="333333"/>
          <w:sz w:val="24"/>
          <w:szCs w:val="24"/>
          <w:shd w:val="clear" w:color="auto" w:fill="FFFFFF"/>
        </w:rPr>
        <w:t>)</w:t>
      </w:r>
      <w:r w:rsidRPr="00E35A33">
        <w:rPr>
          <w:rFonts w:ascii="Arial" w:hAnsi="Arial" w:cs="Arial"/>
          <w:color w:val="333333"/>
          <w:sz w:val="24"/>
          <w:szCs w:val="24"/>
          <w:shd w:val="clear" w:color="auto" w:fill="FFFFFF"/>
        </w:rPr>
        <w:t xml:space="preserve"> provide for both male and female victims,  </w:t>
      </w:r>
      <w:r w:rsidR="00680F4E" w:rsidRPr="00E35A33">
        <w:rPr>
          <w:rFonts w:ascii="Arial" w:hAnsi="Arial" w:cs="Arial"/>
          <w:color w:val="333333"/>
          <w:sz w:val="24"/>
          <w:szCs w:val="24"/>
          <w:shd w:val="clear" w:color="auto" w:fill="FFFFFF"/>
        </w:rPr>
        <w:t>it</w:t>
      </w:r>
      <w:r w:rsidRPr="00E35A33">
        <w:rPr>
          <w:rFonts w:ascii="Arial" w:hAnsi="Arial" w:cs="Arial"/>
          <w:color w:val="333333"/>
          <w:sz w:val="24"/>
          <w:szCs w:val="24"/>
          <w:shd w:val="clear" w:color="auto" w:fill="FFFFFF"/>
        </w:rPr>
        <w:t xml:space="preserve"> is difficult to </w:t>
      </w:r>
      <w:r w:rsidR="008E3718" w:rsidRPr="00E35A33">
        <w:rPr>
          <w:rFonts w:ascii="Arial" w:hAnsi="Arial" w:cs="Arial"/>
          <w:color w:val="333333"/>
          <w:sz w:val="24"/>
          <w:szCs w:val="24"/>
          <w:shd w:val="clear" w:color="auto" w:fill="FFFFFF"/>
        </w:rPr>
        <w:t>view them as victims</w:t>
      </w:r>
      <w:r w:rsidRPr="00E35A33">
        <w:rPr>
          <w:rFonts w:ascii="Arial" w:hAnsi="Arial" w:cs="Arial"/>
          <w:color w:val="333333"/>
          <w:sz w:val="24"/>
          <w:szCs w:val="24"/>
          <w:shd w:val="clear" w:color="auto" w:fill="FFFFFF"/>
        </w:rPr>
        <w:t xml:space="preserve"> in a situation where for over forty years they have been seen as the antagonists</w:t>
      </w:r>
      <w:r w:rsidR="008E3718" w:rsidRPr="00E35A33">
        <w:rPr>
          <w:rFonts w:ascii="Arial" w:hAnsi="Arial" w:cs="Arial"/>
          <w:color w:val="333333"/>
          <w:sz w:val="24"/>
          <w:szCs w:val="24"/>
          <w:shd w:val="clear" w:color="auto" w:fill="FFFFFF"/>
        </w:rPr>
        <w:t>, although</w:t>
      </w:r>
      <w:r w:rsidRPr="00E35A33">
        <w:rPr>
          <w:rFonts w:ascii="Arial" w:hAnsi="Arial" w:cs="Arial"/>
          <w:color w:val="333333"/>
          <w:sz w:val="24"/>
          <w:szCs w:val="24"/>
          <w:shd w:val="clear" w:color="auto" w:fill="FFFFFF"/>
        </w:rPr>
        <w:t xml:space="preserve"> qualitative research in counselling has shown that indeed men have been victims of abuse (Hogan et al., 2012; </w:t>
      </w:r>
      <w:proofErr w:type="spellStart"/>
      <w:r w:rsidRPr="00E35A33">
        <w:rPr>
          <w:rFonts w:ascii="Arial" w:hAnsi="Arial" w:cs="Arial"/>
          <w:color w:val="333333"/>
          <w:sz w:val="24"/>
          <w:szCs w:val="24"/>
          <w:shd w:val="clear" w:color="auto" w:fill="FFFFFF"/>
        </w:rPr>
        <w:t>Follingstad</w:t>
      </w:r>
      <w:proofErr w:type="spellEnd"/>
      <w:r w:rsidRPr="00E35A33">
        <w:rPr>
          <w:rFonts w:ascii="Arial" w:hAnsi="Arial" w:cs="Arial"/>
          <w:color w:val="333333"/>
          <w:sz w:val="24"/>
          <w:szCs w:val="24"/>
          <w:shd w:val="clear" w:color="auto" w:fill="FFFFFF"/>
        </w:rPr>
        <w:t xml:space="preserve"> et al.,2004)</w:t>
      </w:r>
      <w:r w:rsidR="008E3718" w:rsidRPr="00E35A33">
        <w:rPr>
          <w:rFonts w:ascii="Arial" w:hAnsi="Arial" w:cs="Arial"/>
          <w:color w:val="333333"/>
          <w:sz w:val="24"/>
          <w:szCs w:val="24"/>
          <w:shd w:val="clear" w:color="auto" w:fill="FFFFFF"/>
        </w:rPr>
        <w:t>.</w:t>
      </w:r>
    </w:p>
    <w:p w:rsidR="008E3718" w:rsidRPr="00E35A33" w:rsidRDefault="008E3718" w:rsidP="00680F4E">
      <w:pPr>
        <w:jc w:val="both"/>
        <w:rPr>
          <w:rFonts w:ascii="Arial" w:hAnsi="Arial" w:cs="Arial"/>
          <w:sz w:val="24"/>
          <w:szCs w:val="24"/>
        </w:rPr>
      </w:pPr>
    </w:p>
    <w:p w:rsidR="00E04329" w:rsidRPr="00E35A33" w:rsidRDefault="00E04329" w:rsidP="00680F4E">
      <w:pPr>
        <w:jc w:val="both"/>
        <w:rPr>
          <w:rFonts w:ascii="Arial" w:hAnsi="Arial" w:cs="Arial"/>
          <w:sz w:val="24"/>
          <w:szCs w:val="24"/>
        </w:rPr>
      </w:pPr>
      <w:r w:rsidRPr="00E35A33">
        <w:rPr>
          <w:rFonts w:ascii="Arial" w:hAnsi="Arial" w:cs="Arial"/>
          <w:sz w:val="24"/>
          <w:szCs w:val="24"/>
        </w:rPr>
        <w:t>LITERATURE REVIEW</w:t>
      </w:r>
    </w:p>
    <w:p w:rsidR="00C8142F" w:rsidRPr="00E35A33" w:rsidRDefault="00E04329" w:rsidP="00680F4E">
      <w:pPr>
        <w:jc w:val="both"/>
        <w:rPr>
          <w:rFonts w:ascii="Arial" w:hAnsi="Arial" w:cs="Arial"/>
          <w:sz w:val="24"/>
          <w:szCs w:val="24"/>
        </w:rPr>
      </w:pPr>
      <w:r w:rsidRPr="00E35A33">
        <w:rPr>
          <w:rFonts w:ascii="Arial" w:hAnsi="Arial" w:cs="Arial"/>
          <w:sz w:val="24"/>
          <w:szCs w:val="24"/>
        </w:rPr>
        <w:t xml:space="preserve">Often times </w:t>
      </w:r>
      <w:r w:rsidR="008E3718" w:rsidRPr="00E35A33">
        <w:rPr>
          <w:rFonts w:ascii="Arial" w:hAnsi="Arial" w:cs="Arial"/>
          <w:sz w:val="24"/>
          <w:szCs w:val="24"/>
        </w:rPr>
        <w:t>abuse</w:t>
      </w:r>
      <w:r w:rsidRPr="00E35A33">
        <w:rPr>
          <w:rFonts w:ascii="Arial" w:hAnsi="Arial" w:cs="Arial"/>
          <w:sz w:val="24"/>
          <w:szCs w:val="24"/>
        </w:rPr>
        <w:t xml:space="preserve"> happens behind closed doors and causes the victims to seek shelter or help. It is </w:t>
      </w:r>
      <w:r w:rsidR="008E3718" w:rsidRPr="00E35A33">
        <w:rPr>
          <w:rFonts w:ascii="Arial" w:hAnsi="Arial" w:cs="Arial"/>
          <w:sz w:val="24"/>
          <w:szCs w:val="24"/>
        </w:rPr>
        <w:t>believed</w:t>
      </w:r>
      <w:r w:rsidRPr="00E35A33">
        <w:rPr>
          <w:rFonts w:ascii="Arial" w:hAnsi="Arial" w:cs="Arial"/>
          <w:sz w:val="24"/>
          <w:szCs w:val="24"/>
        </w:rPr>
        <w:t xml:space="preserve"> that forgiving an erring partner often reactivates the abuse and leads the victim to accept it as normal behaviour. </w:t>
      </w:r>
      <w:r w:rsidR="008E3718" w:rsidRPr="00E35A33">
        <w:rPr>
          <w:rFonts w:ascii="Arial" w:hAnsi="Arial" w:cs="Arial"/>
          <w:sz w:val="24"/>
          <w:szCs w:val="24"/>
        </w:rPr>
        <w:t>V</w:t>
      </w:r>
      <w:r w:rsidRPr="00E35A33">
        <w:rPr>
          <w:rFonts w:ascii="Arial" w:hAnsi="Arial" w:cs="Arial"/>
          <w:sz w:val="24"/>
          <w:szCs w:val="24"/>
        </w:rPr>
        <w:t xml:space="preserve">ictims are </w:t>
      </w:r>
      <w:r w:rsidR="000355CA" w:rsidRPr="00E35A33">
        <w:rPr>
          <w:rFonts w:ascii="Arial" w:hAnsi="Arial" w:cs="Arial"/>
          <w:sz w:val="24"/>
          <w:szCs w:val="24"/>
        </w:rPr>
        <w:t>sometimes</w:t>
      </w:r>
      <w:r w:rsidRPr="00E35A33">
        <w:rPr>
          <w:rFonts w:ascii="Arial" w:hAnsi="Arial" w:cs="Arial"/>
          <w:sz w:val="24"/>
          <w:szCs w:val="24"/>
        </w:rPr>
        <w:t xml:space="preserve"> in denial and blame themselves before they realise that they need help. Subsequently, </w:t>
      </w:r>
      <w:r w:rsidR="008E3718" w:rsidRPr="00E35A33">
        <w:rPr>
          <w:rFonts w:ascii="Arial" w:hAnsi="Arial" w:cs="Arial"/>
          <w:sz w:val="24"/>
          <w:szCs w:val="24"/>
        </w:rPr>
        <w:t xml:space="preserve">awareness </w:t>
      </w:r>
      <w:r w:rsidRPr="00E35A33">
        <w:rPr>
          <w:rFonts w:ascii="Arial" w:hAnsi="Arial" w:cs="Arial"/>
          <w:sz w:val="24"/>
          <w:szCs w:val="24"/>
        </w:rPr>
        <w:t xml:space="preserve">encourages them to disclose abuse and seek intervention ( www.mentalhelp.net; </w:t>
      </w:r>
      <w:proofErr w:type="spellStart"/>
      <w:r w:rsidRPr="00E35A33">
        <w:rPr>
          <w:rFonts w:ascii="Arial" w:hAnsi="Arial" w:cs="Arial"/>
          <w:sz w:val="24"/>
          <w:szCs w:val="24"/>
        </w:rPr>
        <w:t>Heise</w:t>
      </w:r>
      <w:proofErr w:type="spellEnd"/>
      <w:r w:rsidRPr="00E35A33">
        <w:rPr>
          <w:rFonts w:ascii="Arial" w:hAnsi="Arial" w:cs="Arial"/>
          <w:sz w:val="24"/>
          <w:szCs w:val="24"/>
        </w:rPr>
        <w:t xml:space="preserve"> , Ellsberg and Gottemoeller,1999; House of Commons Home Affairs Committee,</w:t>
      </w:r>
      <w:r w:rsidR="008E3718" w:rsidRPr="00E35A33">
        <w:rPr>
          <w:rFonts w:ascii="Arial" w:hAnsi="Arial" w:cs="Arial"/>
          <w:sz w:val="24"/>
          <w:szCs w:val="24"/>
        </w:rPr>
        <w:t xml:space="preserve"> </w:t>
      </w:r>
      <w:r w:rsidRPr="00E35A33">
        <w:rPr>
          <w:rFonts w:ascii="Arial" w:hAnsi="Arial" w:cs="Arial"/>
          <w:sz w:val="24"/>
          <w:szCs w:val="24"/>
        </w:rPr>
        <w:t>2008).</w:t>
      </w:r>
    </w:p>
    <w:p w:rsidR="00E04329" w:rsidRPr="00E35A33" w:rsidRDefault="00E04329" w:rsidP="00680F4E">
      <w:pPr>
        <w:jc w:val="both"/>
        <w:rPr>
          <w:rFonts w:ascii="Arial" w:hAnsi="Arial" w:cs="Arial"/>
          <w:sz w:val="24"/>
          <w:szCs w:val="24"/>
        </w:rPr>
      </w:pPr>
      <w:r w:rsidRPr="00E35A33">
        <w:rPr>
          <w:rFonts w:ascii="Arial" w:hAnsi="Arial" w:cs="Arial"/>
          <w:sz w:val="24"/>
          <w:szCs w:val="24"/>
        </w:rPr>
        <w:t xml:space="preserve"> </w:t>
      </w:r>
    </w:p>
    <w:p w:rsidR="00E04329" w:rsidRPr="00E35A33" w:rsidRDefault="00E04329" w:rsidP="00680F4E">
      <w:pPr>
        <w:jc w:val="both"/>
        <w:rPr>
          <w:rFonts w:ascii="Arial" w:hAnsi="Arial" w:cs="Arial"/>
          <w:color w:val="2C2D30"/>
          <w:sz w:val="24"/>
          <w:szCs w:val="24"/>
          <w:shd w:val="clear" w:color="auto" w:fill="FFFFFF"/>
        </w:rPr>
      </w:pPr>
      <w:r w:rsidRPr="00E35A33">
        <w:rPr>
          <w:rFonts w:ascii="Arial" w:hAnsi="Arial" w:cs="Arial"/>
          <w:sz w:val="24"/>
          <w:szCs w:val="24"/>
        </w:rPr>
        <w:t xml:space="preserve">Although some victims may not come outright to reveal their situation, there are indicators that help practitioners and others identify a domestic abuse victim. Some signs of abuse include  physical injuries, depression, post-traumatic stress, alcohol or substance abuse. Behavioural indicators include controlling behaviour, increased access to health services or even continuous cancellation of appointments. </w:t>
      </w:r>
      <w:r w:rsidR="00880A9F" w:rsidRPr="00E35A33">
        <w:rPr>
          <w:rFonts w:ascii="Arial" w:hAnsi="Arial" w:cs="Arial"/>
          <w:sz w:val="24"/>
          <w:szCs w:val="24"/>
        </w:rPr>
        <w:t>Sometimes</w:t>
      </w:r>
      <w:r w:rsidRPr="00E35A33">
        <w:rPr>
          <w:rFonts w:ascii="Arial" w:hAnsi="Arial" w:cs="Arial"/>
          <w:sz w:val="24"/>
          <w:szCs w:val="24"/>
        </w:rPr>
        <w:t xml:space="preserve"> victims of abuse create a pattern of not showing up at work </w:t>
      </w:r>
      <w:r w:rsidRPr="00E35A33">
        <w:rPr>
          <w:rFonts w:ascii="Arial" w:hAnsi="Arial" w:cs="Arial"/>
          <w:color w:val="2C2D30"/>
          <w:sz w:val="24"/>
          <w:szCs w:val="24"/>
          <w:shd w:val="clear" w:color="auto" w:fill="FFFFFF"/>
        </w:rPr>
        <w:t>(</w:t>
      </w:r>
      <w:r w:rsidRPr="00E35A33">
        <w:rPr>
          <w:rFonts w:ascii="Arial" w:hAnsi="Arial" w:cs="Arial"/>
          <w:sz w:val="24"/>
          <w:szCs w:val="24"/>
        </w:rPr>
        <w:t xml:space="preserve"> </w:t>
      </w:r>
      <w:hyperlink r:id="rId7" w:history="1">
        <w:r w:rsidRPr="00E35A33">
          <w:rPr>
            <w:rStyle w:val="Hyperlink"/>
            <w:rFonts w:ascii="Arial" w:hAnsi="Arial" w:cs="Arial"/>
            <w:sz w:val="24"/>
            <w:szCs w:val="24"/>
            <w:shd w:val="clear" w:color="auto" w:fill="FFFFFF"/>
          </w:rPr>
          <w:t>https://www.psychologytoday.com</w:t>
        </w:r>
      </w:hyperlink>
      <w:r w:rsidRPr="00E35A33">
        <w:rPr>
          <w:rFonts w:ascii="Arial" w:hAnsi="Arial" w:cs="Arial"/>
          <w:color w:val="2C2D30"/>
          <w:sz w:val="24"/>
          <w:szCs w:val="24"/>
          <w:shd w:val="clear" w:color="auto" w:fill="FFFFFF"/>
        </w:rPr>
        <w:t>).</w:t>
      </w:r>
    </w:p>
    <w:p w:rsidR="00C8142F" w:rsidRPr="00E35A33" w:rsidRDefault="00C8142F" w:rsidP="00680F4E">
      <w:pPr>
        <w:jc w:val="both"/>
        <w:rPr>
          <w:rFonts w:ascii="Arial" w:hAnsi="Arial" w:cs="Arial"/>
          <w:color w:val="2C2D30"/>
          <w:sz w:val="24"/>
          <w:szCs w:val="24"/>
          <w:shd w:val="clear" w:color="auto" w:fill="FFFFFF"/>
        </w:rPr>
      </w:pPr>
    </w:p>
    <w:p w:rsidR="00E04329" w:rsidRPr="00E35A33" w:rsidRDefault="00E04329" w:rsidP="00680F4E">
      <w:pPr>
        <w:jc w:val="both"/>
        <w:rPr>
          <w:rFonts w:ascii="Arial" w:hAnsi="Arial" w:cs="Arial"/>
          <w:sz w:val="24"/>
          <w:szCs w:val="24"/>
        </w:rPr>
      </w:pPr>
      <w:r w:rsidRPr="00E35A33">
        <w:rPr>
          <w:rFonts w:ascii="Arial" w:hAnsi="Arial" w:cs="Arial"/>
          <w:color w:val="2C2D30"/>
          <w:sz w:val="24"/>
          <w:szCs w:val="24"/>
          <w:shd w:val="clear" w:color="auto" w:fill="FFFFFF"/>
        </w:rPr>
        <w:t xml:space="preserve">Resultantly, domestic abuse leaves </w:t>
      </w:r>
      <w:r w:rsidR="008E3718" w:rsidRPr="00E35A33">
        <w:rPr>
          <w:rFonts w:ascii="Arial" w:hAnsi="Arial" w:cs="Arial"/>
          <w:color w:val="2C2D30"/>
          <w:sz w:val="24"/>
          <w:szCs w:val="24"/>
          <w:shd w:val="clear" w:color="auto" w:fill="FFFFFF"/>
        </w:rPr>
        <w:t>victims</w:t>
      </w:r>
      <w:r w:rsidRPr="00E35A33">
        <w:rPr>
          <w:rFonts w:ascii="Arial" w:hAnsi="Arial" w:cs="Arial"/>
          <w:color w:val="2C2D30"/>
          <w:sz w:val="24"/>
          <w:szCs w:val="24"/>
          <w:shd w:val="clear" w:color="auto" w:fill="FFFFFF"/>
        </w:rPr>
        <w:t xml:space="preserve"> with the difficult choice of whether or not to remain </w:t>
      </w:r>
      <w:r w:rsidR="008E3718" w:rsidRPr="00E35A33">
        <w:rPr>
          <w:rFonts w:ascii="Arial" w:hAnsi="Arial" w:cs="Arial"/>
          <w:color w:val="2C2D30"/>
          <w:sz w:val="24"/>
          <w:szCs w:val="24"/>
          <w:shd w:val="clear" w:color="auto" w:fill="FFFFFF"/>
        </w:rPr>
        <w:t xml:space="preserve">in </w:t>
      </w:r>
      <w:r w:rsidRPr="00E35A33">
        <w:rPr>
          <w:rFonts w:ascii="Arial" w:hAnsi="Arial" w:cs="Arial"/>
          <w:color w:val="2C2D30"/>
          <w:sz w:val="24"/>
          <w:szCs w:val="24"/>
          <w:shd w:val="clear" w:color="auto" w:fill="FFFFFF"/>
        </w:rPr>
        <w:t xml:space="preserve">or leave the relationship. </w:t>
      </w:r>
      <w:r w:rsidR="008E3718" w:rsidRPr="00E35A33">
        <w:rPr>
          <w:rFonts w:ascii="Arial" w:hAnsi="Arial" w:cs="Arial"/>
          <w:color w:val="2C2D30"/>
          <w:sz w:val="24"/>
          <w:szCs w:val="24"/>
          <w:shd w:val="clear" w:color="auto" w:fill="FFFFFF"/>
        </w:rPr>
        <w:t>O</w:t>
      </w:r>
      <w:r w:rsidRPr="00E35A33">
        <w:rPr>
          <w:rFonts w:ascii="Arial" w:hAnsi="Arial" w:cs="Arial"/>
          <w:color w:val="2C2D30"/>
          <w:sz w:val="24"/>
          <w:szCs w:val="24"/>
          <w:shd w:val="clear" w:color="auto" w:fill="FFFFFF"/>
        </w:rPr>
        <w:t>ften victims leav</w:t>
      </w:r>
      <w:r w:rsidR="008E3718" w:rsidRPr="00E35A33">
        <w:rPr>
          <w:rFonts w:ascii="Arial" w:hAnsi="Arial" w:cs="Arial"/>
          <w:color w:val="2C2D30"/>
          <w:sz w:val="24"/>
          <w:szCs w:val="24"/>
          <w:shd w:val="clear" w:color="auto" w:fill="FFFFFF"/>
        </w:rPr>
        <w:t>e</w:t>
      </w:r>
      <w:r w:rsidRPr="00E35A33">
        <w:rPr>
          <w:rFonts w:ascii="Arial" w:hAnsi="Arial" w:cs="Arial"/>
          <w:color w:val="2C2D30"/>
          <w:sz w:val="24"/>
          <w:szCs w:val="24"/>
          <w:shd w:val="clear" w:color="auto" w:fill="FFFFFF"/>
        </w:rPr>
        <w:t xml:space="preserve"> and return several time</w:t>
      </w:r>
      <w:r w:rsidR="008E3718" w:rsidRPr="00E35A33">
        <w:rPr>
          <w:rFonts w:ascii="Arial" w:hAnsi="Arial" w:cs="Arial"/>
          <w:color w:val="2C2D30"/>
          <w:sz w:val="24"/>
          <w:szCs w:val="24"/>
          <w:shd w:val="clear" w:color="auto" w:fill="FFFFFF"/>
        </w:rPr>
        <w:t>s</w:t>
      </w:r>
      <w:r w:rsidRPr="00E35A33">
        <w:rPr>
          <w:rFonts w:ascii="Arial" w:hAnsi="Arial" w:cs="Arial"/>
          <w:sz w:val="24"/>
          <w:szCs w:val="24"/>
        </w:rPr>
        <w:t xml:space="preserve">, </w:t>
      </w:r>
      <w:r w:rsidR="008E3718" w:rsidRPr="00E35A33">
        <w:rPr>
          <w:rFonts w:ascii="Arial" w:hAnsi="Arial" w:cs="Arial"/>
          <w:sz w:val="24"/>
          <w:szCs w:val="24"/>
        </w:rPr>
        <w:t xml:space="preserve">described </w:t>
      </w:r>
      <w:r w:rsidRPr="00E35A33">
        <w:rPr>
          <w:rFonts w:ascii="Arial" w:hAnsi="Arial" w:cs="Arial"/>
          <w:sz w:val="24"/>
          <w:szCs w:val="24"/>
        </w:rPr>
        <w:t xml:space="preserve">in </w:t>
      </w:r>
      <w:r w:rsidR="008E3718" w:rsidRPr="00E35A33">
        <w:rPr>
          <w:rFonts w:ascii="Arial" w:hAnsi="Arial" w:cs="Arial"/>
          <w:sz w:val="24"/>
          <w:szCs w:val="24"/>
        </w:rPr>
        <w:t xml:space="preserve">the </w:t>
      </w:r>
      <w:r w:rsidRPr="00E35A33">
        <w:rPr>
          <w:rFonts w:ascii="Arial" w:hAnsi="Arial" w:cs="Arial"/>
          <w:sz w:val="24"/>
          <w:szCs w:val="24"/>
        </w:rPr>
        <w:t xml:space="preserve">Attachment model </w:t>
      </w:r>
      <w:r w:rsidR="008E3718" w:rsidRPr="00E35A33">
        <w:rPr>
          <w:rFonts w:ascii="Arial" w:hAnsi="Arial" w:cs="Arial"/>
          <w:sz w:val="24"/>
          <w:szCs w:val="24"/>
        </w:rPr>
        <w:t xml:space="preserve">as a process </w:t>
      </w:r>
      <w:r w:rsidRPr="00E35A33">
        <w:rPr>
          <w:rFonts w:ascii="Arial" w:hAnsi="Arial" w:cs="Arial"/>
          <w:sz w:val="24"/>
          <w:szCs w:val="24"/>
        </w:rPr>
        <w:t xml:space="preserve">which does not allow women to view their abuse rationally (Meyer, 2012; </w:t>
      </w:r>
      <w:proofErr w:type="spellStart"/>
      <w:r w:rsidRPr="00E35A33">
        <w:rPr>
          <w:rFonts w:ascii="Arial" w:hAnsi="Arial" w:cs="Arial"/>
          <w:sz w:val="24"/>
          <w:szCs w:val="24"/>
        </w:rPr>
        <w:t>Tiggman</w:t>
      </w:r>
      <w:proofErr w:type="spellEnd"/>
      <w:r w:rsidRPr="00E35A33">
        <w:rPr>
          <w:rFonts w:ascii="Arial" w:hAnsi="Arial" w:cs="Arial"/>
          <w:sz w:val="24"/>
          <w:szCs w:val="24"/>
        </w:rPr>
        <w:t xml:space="preserve"> and Worth, 1996; Murray, 2008; </w:t>
      </w:r>
      <w:proofErr w:type="spellStart"/>
      <w:r w:rsidRPr="00E35A33">
        <w:rPr>
          <w:rFonts w:ascii="Arial" w:hAnsi="Arial" w:cs="Arial"/>
          <w:sz w:val="24"/>
          <w:szCs w:val="24"/>
        </w:rPr>
        <w:t>Duley</w:t>
      </w:r>
      <w:proofErr w:type="spellEnd"/>
      <w:r w:rsidRPr="00E35A33">
        <w:rPr>
          <w:rFonts w:ascii="Arial" w:hAnsi="Arial" w:cs="Arial"/>
          <w:sz w:val="24"/>
          <w:szCs w:val="24"/>
        </w:rPr>
        <w:t xml:space="preserve">, 2012; </w:t>
      </w:r>
      <w:proofErr w:type="spellStart"/>
      <w:r w:rsidRPr="00E35A33">
        <w:rPr>
          <w:rFonts w:ascii="Arial" w:hAnsi="Arial" w:cs="Arial"/>
          <w:sz w:val="24"/>
          <w:szCs w:val="24"/>
        </w:rPr>
        <w:t>Gormley</w:t>
      </w:r>
      <w:proofErr w:type="spellEnd"/>
      <w:r w:rsidRPr="00E35A33">
        <w:rPr>
          <w:rFonts w:ascii="Arial" w:hAnsi="Arial" w:cs="Arial"/>
          <w:sz w:val="24"/>
          <w:szCs w:val="24"/>
        </w:rPr>
        <w:t xml:space="preserve"> et al., 2014).  Additionally, some women feel bound to protect their partners and the marriage vows they have made, thereby, hanging on to the </w:t>
      </w:r>
      <w:r w:rsidR="008E3718" w:rsidRPr="00E35A33">
        <w:rPr>
          <w:rFonts w:ascii="Arial" w:hAnsi="Arial" w:cs="Arial"/>
          <w:sz w:val="24"/>
          <w:szCs w:val="24"/>
        </w:rPr>
        <w:t>hope</w:t>
      </w:r>
      <w:r w:rsidRPr="00E35A33">
        <w:rPr>
          <w:rFonts w:ascii="Arial" w:hAnsi="Arial" w:cs="Arial"/>
          <w:sz w:val="24"/>
          <w:szCs w:val="24"/>
        </w:rPr>
        <w:t xml:space="preserve"> that things can change; whilst others feel a sense of </w:t>
      </w:r>
      <w:r w:rsidR="008E3718" w:rsidRPr="00E35A33">
        <w:rPr>
          <w:rFonts w:ascii="Arial" w:hAnsi="Arial" w:cs="Arial"/>
          <w:sz w:val="24"/>
          <w:szCs w:val="24"/>
        </w:rPr>
        <w:t>protection towards</w:t>
      </w:r>
      <w:r w:rsidRPr="00E35A33">
        <w:rPr>
          <w:rFonts w:ascii="Arial" w:hAnsi="Arial" w:cs="Arial"/>
          <w:sz w:val="24"/>
          <w:szCs w:val="24"/>
        </w:rPr>
        <w:t xml:space="preserve"> their children (Cordero, 2014; </w:t>
      </w:r>
      <w:proofErr w:type="spellStart"/>
      <w:r w:rsidRPr="00E35A33">
        <w:rPr>
          <w:rFonts w:ascii="Arial" w:hAnsi="Arial" w:cs="Arial"/>
          <w:sz w:val="24"/>
          <w:szCs w:val="24"/>
        </w:rPr>
        <w:t>Enander</w:t>
      </w:r>
      <w:proofErr w:type="spellEnd"/>
      <w:r w:rsidRPr="00E35A33">
        <w:rPr>
          <w:rFonts w:ascii="Arial" w:hAnsi="Arial" w:cs="Arial"/>
          <w:sz w:val="24"/>
          <w:szCs w:val="24"/>
        </w:rPr>
        <w:t xml:space="preserve"> and Holmberg, 2008; Taylor, 2006; Murray, 2008). As a result, the women become victims of their perpetrator and of their own weaknesses (</w:t>
      </w:r>
      <w:proofErr w:type="spellStart"/>
      <w:r w:rsidRPr="00E35A33">
        <w:rPr>
          <w:rFonts w:ascii="Arial" w:hAnsi="Arial" w:cs="Arial"/>
          <w:sz w:val="24"/>
          <w:szCs w:val="24"/>
        </w:rPr>
        <w:t>Axsom</w:t>
      </w:r>
      <w:proofErr w:type="spellEnd"/>
      <w:r w:rsidRPr="00E35A33">
        <w:rPr>
          <w:rFonts w:ascii="Arial" w:hAnsi="Arial" w:cs="Arial"/>
          <w:sz w:val="24"/>
          <w:szCs w:val="24"/>
        </w:rPr>
        <w:t xml:space="preserve">, </w:t>
      </w:r>
      <w:proofErr w:type="spellStart"/>
      <w:r w:rsidRPr="00E35A33">
        <w:rPr>
          <w:rFonts w:ascii="Arial" w:hAnsi="Arial" w:cs="Arial"/>
          <w:sz w:val="24"/>
          <w:szCs w:val="24"/>
        </w:rPr>
        <w:t>Rhatigan</w:t>
      </w:r>
      <w:proofErr w:type="spellEnd"/>
      <w:r w:rsidRPr="00E35A33">
        <w:rPr>
          <w:rFonts w:ascii="Arial" w:hAnsi="Arial" w:cs="Arial"/>
          <w:sz w:val="24"/>
          <w:szCs w:val="24"/>
        </w:rPr>
        <w:t xml:space="preserve"> and Street, 2006; </w:t>
      </w:r>
      <w:proofErr w:type="spellStart"/>
      <w:r w:rsidRPr="00E35A33">
        <w:rPr>
          <w:rFonts w:ascii="Arial" w:hAnsi="Arial" w:cs="Arial"/>
          <w:sz w:val="24"/>
          <w:szCs w:val="24"/>
        </w:rPr>
        <w:t>Fiorello</w:t>
      </w:r>
      <w:proofErr w:type="spellEnd"/>
      <w:r w:rsidRPr="00E35A33">
        <w:rPr>
          <w:rFonts w:ascii="Arial" w:hAnsi="Arial" w:cs="Arial"/>
          <w:sz w:val="24"/>
          <w:szCs w:val="24"/>
        </w:rPr>
        <w:t>, 2002).</w:t>
      </w:r>
    </w:p>
    <w:p w:rsidR="00C8142F" w:rsidRPr="00E35A33" w:rsidRDefault="00C8142F" w:rsidP="00680F4E">
      <w:pPr>
        <w:jc w:val="both"/>
        <w:rPr>
          <w:rFonts w:ascii="Arial" w:hAnsi="Arial" w:cs="Arial"/>
          <w:sz w:val="24"/>
          <w:szCs w:val="24"/>
        </w:rPr>
      </w:pPr>
    </w:p>
    <w:p w:rsidR="00E04329" w:rsidRPr="00E35A33" w:rsidRDefault="00E04329" w:rsidP="00680F4E">
      <w:pPr>
        <w:jc w:val="both"/>
        <w:rPr>
          <w:rFonts w:ascii="Arial" w:hAnsi="Arial" w:cs="Arial"/>
          <w:sz w:val="24"/>
          <w:szCs w:val="24"/>
        </w:rPr>
      </w:pPr>
      <w:r w:rsidRPr="00E35A33">
        <w:rPr>
          <w:rFonts w:ascii="Arial" w:hAnsi="Arial" w:cs="Arial"/>
          <w:sz w:val="24"/>
          <w:szCs w:val="24"/>
        </w:rPr>
        <w:t>Consequently, agencies have been established which cater for the needs of victims by providing health services and social care</w:t>
      </w:r>
      <w:r w:rsidR="008C4B2C" w:rsidRPr="00E35A33">
        <w:rPr>
          <w:rFonts w:ascii="Arial" w:hAnsi="Arial" w:cs="Arial"/>
          <w:sz w:val="24"/>
          <w:szCs w:val="24"/>
        </w:rPr>
        <w:t xml:space="preserve"> through counsellors</w:t>
      </w:r>
      <w:r w:rsidRPr="00E35A33">
        <w:rPr>
          <w:rFonts w:ascii="Arial" w:hAnsi="Arial" w:cs="Arial"/>
          <w:sz w:val="24"/>
          <w:szCs w:val="24"/>
        </w:rPr>
        <w:t xml:space="preserve">. Multi-partner agency work and ongoing response training and support are some of the effective means of tackling the issues of abuse (NICE,2014). Health and social workers such as therapists are encouraged to be confidential and ensure safeguarding of any children involved in abuse cases, being non-judgmental and supportive (Feder et al., 2006, 2013; </w:t>
      </w:r>
      <w:proofErr w:type="spellStart"/>
      <w:r w:rsidRPr="00E35A33">
        <w:rPr>
          <w:rFonts w:ascii="Arial" w:hAnsi="Arial" w:cs="Arial"/>
          <w:sz w:val="24"/>
          <w:szCs w:val="24"/>
        </w:rPr>
        <w:t>Wathen</w:t>
      </w:r>
      <w:proofErr w:type="spellEnd"/>
      <w:r w:rsidRPr="00E35A33">
        <w:rPr>
          <w:rFonts w:ascii="Arial" w:hAnsi="Arial" w:cs="Arial"/>
          <w:sz w:val="24"/>
          <w:szCs w:val="24"/>
        </w:rPr>
        <w:t xml:space="preserve">,  </w:t>
      </w:r>
      <w:proofErr w:type="spellStart"/>
      <w:r w:rsidRPr="00E35A33">
        <w:rPr>
          <w:rFonts w:ascii="Arial" w:hAnsi="Arial" w:cs="Arial"/>
          <w:sz w:val="24"/>
          <w:szCs w:val="24"/>
        </w:rPr>
        <w:t>MacGregor</w:t>
      </w:r>
      <w:proofErr w:type="spellEnd"/>
      <w:r w:rsidRPr="00E35A33">
        <w:rPr>
          <w:rFonts w:ascii="Arial" w:hAnsi="Arial" w:cs="Arial"/>
          <w:sz w:val="24"/>
          <w:szCs w:val="24"/>
        </w:rPr>
        <w:t xml:space="preserve"> and MacMillan,  2016).</w:t>
      </w:r>
    </w:p>
    <w:p w:rsidR="008C4B2C" w:rsidRPr="00E35A33" w:rsidRDefault="008C4B2C" w:rsidP="00680F4E">
      <w:pPr>
        <w:jc w:val="both"/>
        <w:rPr>
          <w:rFonts w:ascii="Arial" w:hAnsi="Arial" w:cs="Arial"/>
          <w:sz w:val="24"/>
          <w:szCs w:val="24"/>
        </w:rPr>
      </w:pPr>
    </w:p>
    <w:p w:rsidR="00E04329" w:rsidRDefault="00E04329" w:rsidP="00680F4E">
      <w:pPr>
        <w:spacing w:after="160" w:line="254" w:lineRule="auto"/>
        <w:jc w:val="both"/>
        <w:rPr>
          <w:rFonts w:ascii="Arial" w:hAnsi="Arial" w:cs="Arial"/>
          <w:sz w:val="24"/>
          <w:szCs w:val="24"/>
        </w:rPr>
      </w:pPr>
      <w:r w:rsidRPr="00E35A33">
        <w:rPr>
          <w:rFonts w:ascii="Arial" w:hAnsi="Arial" w:cs="Arial"/>
          <w:sz w:val="24"/>
          <w:szCs w:val="24"/>
        </w:rPr>
        <w:t xml:space="preserve"> </w:t>
      </w:r>
      <w:r w:rsidR="008C4B2C" w:rsidRPr="00E35A33">
        <w:rPr>
          <w:rFonts w:ascii="Arial" w:hAnsi="Arial" w:cs="Arial"/>
          <w:sz w:val="24"/>
          <w:szCs w:val="24"/>
        </w:rPr>
        <w:t>T</w:t>
      </w:r>
      <w:r w:rsidRPr="00E35A33">
        <w:rPr>
          <w:rFonts w:ascii="Arial" w:hAnsi="Arial" w:cs="Arial"/>
          <w:sz w:val="24"/>
          <w:szCs w:val="24"/>
        </w:rPr>
        <w:t xml:space="preserve">here are interventions which are structured towards providing specific help to victims of abuse. However, within the health sector, the interventions are found to be generally lacking ( Rivas et al., 2015; Nelson et al., 2012; </w:t>
      </w:r>
      <w:proofErr w:type="spellStart"/>
      <w:r w:rsidRPr="00E35A33">
        <w:rPr>
          <w:rFonts w:ascii="Arial" w:hAnsi="Arial" w:cs="Arial"/>
          <w:sz w:val="24"/>
          <w:szCs w:val="24"/>
        </w:rPr>
        <w:t>Jahanfar</w:t>
      </w:r>
      <w:proofErr w:type="spellEnd"/>
      <w:r w:rsidRPr="00E35A33">
        <w:rPr>
          <w:rFonts w:ascii="Arial" w:hAnsi="Arial" w:cs="Arial"/>
          <w:sz w:val="24"/>
          <w:szCs w:val="24"/>
        </w:rPr>
        <w:t xml:space="preserve"> et al., 2013; </w:t>
      </w:r>
      <w:proofErr w:type="spellStart"/>
      <w:r w:rsidRPr="00E35A33">
        <w:rPr>
          <w:rFonts w:ascii="Arial" w:hAnsi="Arial" w:cs="Arial"/>
          <w:sz w:val="24"/>
          <w:szCs w:val="24"/>
        </w:rPr>
        <w:t>O’Doherty</w:t>
      </w:r>
      <w:proofErr w:type="spellEnd"/>
      <w:r w:rsidRPr="00E35A33">
        <w:rPr>
          <w:rFonts w:ascii="Arial" w:hAnsi="Arial" w:cs="Arial"/>
          <w:sz w:val="24"/>
          <w:szCs w:val="24"/>
        </w:rPr>
        <w:t xml:space="preserve"> et al., 2015, Van Parys et al., 2014). Although evidence shows that personal counselling provides improved outcomes (Tiwari et al.,  2012;  Kiely et al., 2010), the findings of researchers are mixed</w:t>
      </w:r>
      <w:r w:rsidR="008C4B2C" w:rsidRPr="00E35A33">
        <w:rPr>
          <w:rFonts w:ascii="Arial" w:hAnsi="Arial" w:cs="Arial"/>
          <w:sz w:val="24"/>
          <w:szCs w:val="24"/>
        </w:rPr>
        <w:t>,</w:t>
      </w:r>
      <w:r w:rsidRPr="00E35A33">
        <w:rPr>
          <w:rFonts w:ascii="Arial" w:hAnsi="Arial" w:cs="Arial"/>
          <w:sz w:val="24"/>
          <w:szCs w:val="24"/>
        </w:rPr>
        <w:t xml:space="preserve"> depending on contexts  (Bair-Merritt et al., 2014; Van Parys et al., 2014; Tiwari et al., 2010; Hegarty et al., 2013).</w:t>
      </w:r>
    </w:p>
    <w:p w:rsidR="007B40A1" w:rsidRPr="00E35A33" w:rsidRDefault="007B40A1" w:rsidP="00680F4E">
      <w:pPr>
        <w:spacing w:after="160" w:line="254" w:lineRule="auto"/>
        <w:jc w:val="both"/>
        <w:rPr>
          <w:rFonts w:ascii="Arial" w:hAnsi="Arial" w:cs="Arial"/>
          <w:sz w:val="24"/>
          <w:szCs w:val="24"/>
        </w:rPr>
      </w:pPr>
    </w:p>
    <w:p w:rsidR="00E04329" w:rsidRPr="00E35A33" w:rsidRDefault="00E04329" w:rsidP="00680F4E">
      <w:pPr>
        <w:spacing w:after="160" w:line="254" w:lineRule="auto"/>
        <w:jc w:val="both"/>
        <w:rPr>
          <w:rFonts w:ascii="Arial" w:hAnsi="Arial" w:cs="Arial"/>
          <w:sz w:val="24"/>
          <w:szCs w:val="24"/>
        </w:rPr>
      </w:pPr>
      <w:r w:rsidRPr="00E35A33">
        <w:rPr>
          <w:rFonts w:ascii="Arial" w:hAnsi="Arial" w:cs="Arial"/>
          <w:sz w:val="24"/>
          <w:szCs w:val="24"/>
        </w:rPr>
        <w:t xml:space="preserve">Intense advocacy as opposed to brief advocacy, is one of the intervention that has been found to positively affect women and reduce the effects of abuse long after the incident. However, there is </w:t>
      </w:r>
      <w:r w:rsidR="008C4B2C" w:rsidRPr="00E35A33">
        <w:rPr>
          <w:rFonts w:ascii="Arial" w:hAnsi="Arial" w:cs="Arial"/>
          <w:sz w:val="24"/>
          <w:szCs w:val="24"/>
        </w:rPr>
        <w:t>n</w:t>
      </w:r>
      <w:r w:rsidRPr="00E35A33">
        <w:rPr>
          <w:rFonts w:ascii="Arial" w:hAnsi="Arial" w:cs="Arial"/>
          <w:sz w:val="24"/>
          <w:szCs w:val="24"/>
        </w:rPr>
        <w:t>o evidence that it impacts on all forms of abuse (Rivas et al., 2015). Moreover, many areas of abuse interventions remain understudied and flawed with methodological lapses (</w:t>
      </w:r>
      <w:proofErr w:type="spellStart"/>
      <w:r w:rsidRPr="00E35A33">
        <w:rPr>
          <w:rFonts w:ascii="Arial" w:hAnsi="Arial" w:cs="Arial"/>
          <w:sz w:val="24"/>
          <w:szCs w:val="24"/>
        </w:rPr>
        <w:t>Wathen</w:t>
      </w:r>
      <w:proofErr w:type="spellEnd"/>
      <w:r w:rsidRPr="00E35A33">
        <w:rPr>
          <w:rFonts w:ascii="Arial" w:hAnsi="Arial" w:cs="Arial"/>
          <w:sz w:val="24"/>
          <w:szCs w:val="24"/>
        </w:rPr>
        <w:t xml:space="preserve"> et al., 2014; </w:t>
      </w:r>
      <w:proofErr w:type="spellStart"/>
      <w:r w:rsidRPr="00E35A33">
        <w:rPr>
          <w:rFonts w:ascii="Arial" w:hAnsi="Arial" w:cs="Arial"/>
          <w:sz w:val="24"/>
          <w:szCs w:val="24"/>
        </w:rPr>
        <w:t>Ponic</w:t>
      </w:r>
      <w:proofErr w:type="spellEnd"/>
      <w:r w:rsidRPr="00E35A33">
        <w:rPr>
          <w:rFonts w:ascii="Arial" w:hAnsi="Arial" w:cs="Arial"/>
          <w:sz w:val="24"/>
          <w:szCs w:val="24"/>
        </w:rPr>
        <w:t xml:space="preserve"> et al., 2016).</w:t>
      </w:r>
    </w:p>
    <w:p w:rsidR="00E04329" w:rsidRPr="00E35A33" w:rsidRDefault="00E04329" w:rsidP="00680F4E">
      <w:pPr>
        <w:pStyle w:val="ListParagraph"/>
        <w:spacing w:after="160" w:line="254" w:lineRule="auto"/>
        <w:ind w:left="927"/>
        <w:jc w:val="both"/>
        <w:rPr>
          <w:rFonts w:ascii="Arial" w:hAnsi="Arial" w:cs="Arial"/>
          <w:sz w:val="24"/>
          <w:szCs w:val="24"/>
        </w:rPr>
      </w:pPr>
      <w:r w:rsidRPr="00E35A33">
        <w:rPr>
          <w:rFonts w:ascii="Arial" w:hAnsi="Arial" w:cs="Arial"/>
          <w:sz w:val="24"/>
          <w:szCs w:val="24"/>
        </w:rPr>
        <w:t xml:space="preserve">  </w:t>
      </w:r>
    </w:p>
    <w:p w:rsidR="00E04329" w:rsidRPr="00E35A33" w:rsidRDefault="00E04329" w:rsidP="00680F4E">
      <w:pPr>
        <w:spacing w:after="160" w:line="254" w:lineRule="auto"/>
        <w:jc w:val="both"/>
        <w:rPr>
          <w:rFonts w:ascii="Arial" w:hAnsi="Arial" w:cs="Arial"/>
          <w:sz w:val="24"/>
          <w:szCs w:val="24"/>
        </w:rPr>
      </w:pPr>
      <w:r w:rsidRPr="00E35A33">
        <w:rPr>
          <w:rFonts w:ascii="Arial" w:hAnsi="Arial" w:cs="Arial"/>
          <w:sz w:val="24"/>
          <w:szCs w:val="24"/>
        </w:rPr>
        <w:t>RESEARCH QUESTIONS</w:t>
      </w:r>
    </w:p>
    <w:p w:rsidR="00E04329" w:rsidRPr="00E35A33" w:rsidRDefault="00E04329" w:rsidP="00680F4E">
      <w:pPr>
        <w:spacing w:after="160" w:line="254" w:lineRule="auto"/>
        <w:jc w:val="both"/>
        <w:rPr>
          <w:rFonts w:ascii="Arial" w:hAnsi="Arial" w:cs="Arial"/>
          <w:sz w:val="24"/>
          <w:szCs w:val="24"/>
        </w:rPr>
      </w:pPr>
      <w:r w:rsidRPr="00E35A33">
        <w:rPr>
          <w:rFonts w:ascii="Arial" w:hAnsi="Arial" w:cs="Arial"/>
          <w:sz w:val="24"/>
          <w:szCs w:val="24"/>
        </w:rPr>
        <w:t>The overarching research question seeks to interrogate what are counselling students perceptions of domestic abuse and its impact on mental health? To arrive at this, this research will ask the following sub questions:</w:t>
      </w:r>
    </w:p>
    <w:p w:rsidR="00E04329" w:rsidRPr="00E35A33" w:rsidRDefault="00E04329" w:rsidP="00680F4E">
      <w:pPr>
        <w:pStyle w:val="ListParagraph"/>
        <w:spacing w:after="160" w:line="254" w:lineRule="auto"/>
        <w:ind w:left="927"/>
        <w:jc w:val="both"/>
        <w:rPr>
          <w:rFonts w:ascii="Arial" w:hAnsi="Arial" w:cs="Arial"/>
          <w:sz w:val="24"/>
          <w:szCs w:val="24"/>
        </w:rPr>
      </w:pPr>
      <w:r w:rsidRPr="00E35A33">
        <w:rPr>
          <w:rFonts w:ascii="Arial" w:hAnsi="Arial" w:cs="Arial"/>
          <w:sz w:val="24"/>
          <w:szCs w:val="24"/>
        </w:rPr>
        <w:t>1.</w:t>
      </w:r>
      <w:r w:rsidR="00D53890" w:rsidRPr="00E35A33">
        <w:rPr>
          <w:rFonts w:ascii="Arial" w:hAnsi="Arial" w:cs="Arial"/>
          <w:sz w:val="24"/>
          <w:szCs w:val="24"/>
        </w:rPr>
        <w:t xml:space="preserve"> </w:t>
      </w:r>
      <w:r w:rsidRPr="00E35A33">
        <w:rPr>
          <w:rFonts w:ascii="Arial" w:hAnsi="Arial" w:cs="Arial"/>
          <w:sz w:val="24"/>
          <w:szCs w:val="24"/>
        </w:rPr>
        <w:t>What are your assumptions of domestic</w:t>
      </w:r>
      <w:r w:rsidR="00D53890" w:rsidRPr="00E35A33">
        <w:rPr>
          <w:rFonts w:ascii="Arial" w:hAnsi="Arial" w:cs="Arial"/>
          <w:sz w:val="24"/>
          <w:szCs w:val="24"/>
        </w:rPr>
        <w:t xml:space="preserve"> abuse </w:t>
      </w:r>
      <w:r w:rsidRPr="00E35A33">
        <w:rPr>
          <w:rFonts w:ascii="Arial" w:hAnsi="Arial" w:cs="Arial"/>
          <w:sz w:val="24"/>
          <w:szCs w:val="24"/>
        </w:rPr>
        <w:t>?</w:t>
      </w:r>
    </w:p>
    <w:p w:rsidR="00E04329" w:rsidRPr="00E35A33" w:rsidRDefault="00D53890" w:rsidP="00680F4E">
      <w:pPr>
        <w:pStyle w:val="ListParagraph"/>
        <w:spacing w:after="160" w:line="254" w:lineRule="auto"/>
        <w:ind w:left="927"/>
        <w:jc w:val="both"/>
        <w:rPr>
          <w:rFonts w:ascii="Arial" w:hAnsi="Arial" w:cs="Arial"/>
          <w:sz w:val="24"/>
          <w:szCs w:val="24"/>
        </w:rPr>
      </w:pPr>
      <w:r w:rsidRPr="00E35A33">
        <w:rPr>
          <w:rFonts w:ascii="Arial" w:hAnsi="Arial" w:cs="Arial"/>
          <w:sz w:val="24"/>
          <w:szCs w:val="24"/>
        </w:rPr>
        <w:t>2. How does counsellor need to address domestic abuse</w:t>
      </w:r>
      <w:r w:rsidR="00E04329" w:rsidRPr="00E35A33">
        <w:rPr>
          <w:rFonts w:ascii="Arial" w:hAnsi="Arial" w:cs="Arial"/>
          <w:sz w:val="24"/>
          <w:szCs w:val="24"/>
        </w:rPr>
        <w:t>?</w:t>
      </w:r>
    </w:p>
    <w:p w:rsidR="00E04329" w:rsidRPr="00E35A33" w:rsidRDefault="00E04329" w:rsidP="00680F4E">
      <w:pPr>
        <w:pStyle w:val="ListParagraph"/>
        <w:spacing w:after="160" w:line="254" w:lineRule="auto"/>
        <w:ind w:left="927"/>
        <w:jc w:val="both"/>
        <w:rPr>
          <w:rFonts w:ascii="Arial" w:hAnsi="Arial" w:cs="Arial"/>
          <w:sz w:val="24"/>
          <w:szCs w:val="24"/>
        </w:rPr>
      </w:pPr>
      <w:r w:rsidRPr="00E35A33">
        <w:rPr>
          <w:rFonts w:ascii="Arial" w:hAnsi="Arial" w:cs="Arial"/>
          <w:sz w:val="24"/>
          <w:szCs w:val="24"/>
        </w:rPr>
        <w:t>3.</w:t>
      </w:r>
      <w:r w:rsidR="00D53890" w:rsidRPr="00E35A33">
        <w:rPr>
          <w:rFonts w:ascii="Arial" w:hAnsi="Arial" w:cs="Arial"/>
          <w:sz w:val="24"/>
          <w:szCs w:val="24"/>
        </w:rPr>
        <w:t xml:space="preserve"> </w:t>
      </w:r>
      <w:r w:rsidRPr="00E35A33">
        <w:rPr>
          <w:rFonts w:ascii="Arial" w:hAnsi="Arial" w:cs="Arial"/>
          <w:sz w:val="24"/>
          <w:szCs w:val="24"/>
        </w:rPr>
        <w:t>What are the impacts of domestic abuse impact on mental health and wellbeing?</w:t>
      </w:r>
    </w:p>
    <w:p w:rsidR="00E04329" w:rsidRPr="00E35A33" w:rsidRDefault="00E04329" w:rsidP="00680F4E">
      <w:pPr>
        <w:pStyle w:val="ListParagraph"/>
        <w:spacing w:after="160" w:line="254" w:lineRule="auto"/>
        <w:ind w:left="927"/>
        <w:jc w:val="both"/>
        <w:rPr>
          <w:rFonts w:ascii="Arial" w:hAnsi="Arial" w:cs="Arial"/>
          <w:sz w:val="24"/>
          <w:szCs w:val="24"/>
        </w:rPr>
      </w:pPr>
      <w:r w:rsidRPr="00E35A33">
        <w:rPr>
          <w:rFonts w:ascii="Arial" w:hAnsi="Arial" w:cs="Arial"/>
          <w:sz w:val="24"/>
          <w:szCs w:val="24"/>
        </w:rPr>
        <w:t>4.</w:t>
      </w:r>
      <w:r w:rsidR="00D53890" w:rsidRPr="00E35A33">
        <w:rPr>
          <w:rFonts w:ascii="Arial" w:hAnsi="Arial" w:cs="Arial"/>
          <w:sz w:val="24"/>
          <w:szCs w:val="24"/>
        </w:rPr>
        <w:t xml:space="preserve"> </w:t>
      </w:r>
      <w:r w:rsidRPr="00E35A33">
        <w:rPr>
          <w:rFonts w:ascii="Arial" w:hAnsi="Arial" w:cs="Arial"/>
          <w:sz w:val="24"/>
          <w:szCs w:val="24"/>
        </w:rPr>
        <w:t>What interventions does the victim need to consider to break the cycle of domestic abuse?</w:t>
      </w:r>
    </w:p>
    <w:p w:rsidR="00E04329" w:rsidRPr="00E35A33" w:rsidRDefault="00E04329" w:rsidP="00680F4E">
      <w:pPr>
        <w:pStyle w:val="ListParagraph"/>
        <w:spacing w:after="160" w:line="254" w:lineRule="auto"/>
        <w:ind w:left="927"/>
        <w:jc w:val="both"/>
        <w:rPr>
          <w:rFonts w:ascii="Arial" w:hAnsi="Arial" w:cs="Arial"/>
          <w:sz w:val="24"/>
          <w:szCs w:val="24"/>
        </w:rPr>
      </w:pPr>
      <w:r w:rsidRPr="00E35A33">
        <w:rPr>
          <w:rFonts w:ascii="Arial" w:hAnsi="Arial" w:cs="Arial"/>
          <w:sz w:val="24"/>
          <w:szCs w:val="24"/>
        </w:rPr>
        <w:t>5.</w:t>
      </w:r>
      <w:r w:rsidR="00D53890" w:rsidRPr="00E35A33">
        <w:rPr>
          <w:rFonts w:ascii="Arial" w:hAnsi="Arial" w:cs="Arial"/>
          <w:sz w:val="24"/>
          <w:szCs w:val="24"/>
        </w:rPr>
        <w:t xml:space="preserve"> </w:t>
      </w:r>
      <w:r w:rsidRPr="00E35A33">
        <w:rPr>
          <w:rFonts w:ascii="Arial" w:hAnsi="Arial" w:cs="Arial"/>
          <w:sz w:val="24"/>
          <w:szCs w:val="24"/>
        </w:rPr>
        <w:t>Would anybody like to add anything extra to the discussion?</w:t>
      </w:r>
    </w:p>
    <w:p w:rsidR="00E04329" w:rsidRPr="00E35A33" w:rsidRDefault="00E04329" w:rsidP="00680F4E">
      <w:pPr>
        <w:jc w:val="both"/>
        <w:rPr>
          <w:rFonts w:ascii="Arial" w:hAnsi="Arial" w:cs="Arial"/>
          <w:sz w:val="24"/>
          <w:szCs w:val="24"/>
        </w:rPr>
      </w:pPr>
    </w:p>
    <w:p w:rsidR="00C8142F" w:rsidRPr="00E35A33" w:rsidRDefault="00D53890" w:rsidP="004E38D7">
      <w:pPr>
        <w:jc w:val="both"/>
        <w:rPr>
          <w:rFonts w:ascii="Arial" w:hAnsi="Arial" w:cs="Arial"/>
          <w:sz w:val="24"/>
          <w:szCs w:val="24"/>
        </w:rPr>
      </w:pPr>
      <w:r w:rsidRPr="00E35A33">
        <w:rPr>
          <w:rFonts w:ascii="Arial" w:hAnsi="Arial" w:cs="Arial"/>
          <w:sz w:val="24"/>
          <w:szCs w:val="24"/>
        </w:rPr>
        <w:t>A consent form will be given</w:t>
      </w:r>
      <w:r w:rsidR="00E04329" w:rsidRPr="00E35A33">
        <w:rPr>
          <w:rFonts w:ascii="Arial" w:hAnsi="Arial" w:cs="Arial"/>
          <w:sz w:val="24"/>
          <w:szCs w:val="24"/>
        </w:rPr>
        <w:t>, which will inform participants of the concepts of ethics, anonymity and data protection in accordance with the Ethical Codes</w:t>
      </w:r>
      <w:r w:rsidR="00E35A33" w:rsidRPr="00E35A33">
        <w:rPr>
          <w:rFonts w:ascii="Arial" w:hAnsi="Arial" w:cs="Arial"/>
          <w:sz w:val="24"/>
          <w:szCs w:val="24"/>
        </w:rPr>
        <w:t>(BACP,2017)</w:t>
      </w:r>
      <w:r w:rsidR="00E04329" w:rsidRPr="00E35A33">
        <w:rPr>
          <w:rFonts w:ascii="Arial" w:hAnsi="Arial" w:cs="Arial"/>
          <w:sz w:val="24"/>
          <w:szCs w:val="24"/>
        </w:rPr>
        <w:t xml:space="preserve"> of Practice of UWTSD and the Data Protection Act. As an ethical research, we will </w:t>
      </w:r>
      <w:r w:rsidR="008C4B2C" w:rsidRPr="00E35A33">
        <w:rPr>
          <w:rFonts w:ascii="Arial" w:hAnsi="Arial" w:cs="Arial"/>
          <w:sz w:val="24"/>
          <w:szCs w:val="24"/>
        </w:rPr>
        <w:t>act on any foreseeable issues and</w:t>
      </w:r>
      <w:r w:rsidR="00E04329" w:rsidRPr="00E35A33">
        <w:rPr>
          <w:rFonts w:ascii="Arial" w:hAnsi="Arial" w:cs="Arial"/>
          <w:sz w:val="24"/>
          <w:szCs w:val="24"/>
        </w:rPr>
        <w:t xml:space="preserve"> unexpected events strategically. The interests of participants will be foremost, therefore, their consent will be sought first through a form, which will assure them of their right to opt out at any time</w:t>
      </w:r>
      <w:r w:rsidR="00C8142F" w:rsidRPr="00E35A33">
        <w:rPr>
          <w:rFonts w:ascii="Arial" w:hAnsi="Arial" w:cs="Arial"/>
          <w:sz w:val="24"/>
          <w:szCs w:val="24"/>
        </w:rPr>
        <w:t>, ethical and safety recommendation (WHO,2016</w:t>
      </w:r>
      <w:r w:rsidR="00B32343">
        <w:rPr>
          <w:rFonts w:ascii="Arial" w:hAnsi="Arial" w:cs="Arial"/>
          <w:sz w:val="24"/>
          <w:szCs w:val="24"/>
        </w:rPr>
        <w:t>;BACP,2016</w:t>
      </w:r>
      <w:r w:rsidR="00C8142F" w:rsidRPr="00E35A33">
        <w:rPr>
          <w:rFonts w:ascii="Arial" w:hAnsi="Arial" w:cs="Arial"/>
          <w:sz w:val="24"/>
          <w:szCs w:val="24"/>
        </w:rPr>
        <w:t>)</w:t>
      </w:r>
      <w:r w:rsidR="00E04329" w:rsidRPr="00E35A33">
        <w:rPr>
          <w:rFonts w:ascii="Arial" w:hAnsi="Arial" w:cs="Arial"/>
          <w:sz w:val="24"/>
          <w:szCs w:val="24"/>
        </w:rPr>
        <w:t xml:space="preserve"> or refuse to ans</w:t>
      </w:r>
      <w:r w:rsidR="00880A9F" w:rsidRPr="00E35A33">
        <w:rPr>
          <w:rFonts w:ascii="Arial" w:hAnsi="Arial" w:cs="Arial"/>
          <w:sz w:val="24"/>
          <w:szCs w:val="24"/>
        </w:rPr>
        <w:t xml:space="preserve">wer any uncomfortable questions or withdraw </w:t>
      </w:r>
      <w:r w:rsidRPr="00E35A33">
        <w:rPr>
          <w:rFonts w:ascii="Arial" w:hAnsi="Arial" w:cs="Arial"/>
          <w:sz w:val="24"/>
          <w:szCs w:val="24"/>
        </w:rPr>
        <w:t>completely</w:t>
      </w:r>
      <w:r w:rsidR="00880A9F" w:rsidRPr="00E35A33">
        <w:rPr>
          <w:rFonts w:ascii="Arial" w:hAnsi="Arial" w:cs="Arial"/>
          <w:sz w:val="24"/>
          <w:szCs w:val="24"/>
        </w:rPr>
        <w:t>.</w:t>
      </w:r>
      <w:r w:rsidR="00E04329" w:rsidRPr="00E35A33">
        <w:rPr>
          <w:rFonts w:ascii="Arial" w:hAnsi="Arial" w:cs="Arial"/>
          <w:sz w:val="24"/>
          <w:szCs w:val="24"/>
        </w:rPr>
        <w:t xml:space="preserve"> Participants will be assured of confidentiality, anonymity and respect for privacy of information and identity (</w:t>
      </w:r>
      <w:hyperlink r:id="rId8" w:history="1">
        <w:r w:rsidR="00E04329" w:rsidRPr="00E35A33">
          <w:rPr>
            <w:rStyle w:val="Hyperlink"/>
            <w:rFonts w:ascii="Arial" w:eastAsiaTheme="majorEastAsia" w:hAnsi="Arial" w:cs="Arial"/>
            <w:sz w:val="24"/>
            <w:szCs w:val="24"/>
          </w:rPr>
          <w:t>http://www.britsoc.co.uk/media/27107/StatementofEthicalPractice.pdf</w:t>
        </w:r>
      </w:hyperlink>
      <w:r w:rsidRPr="00E35A33">
        <w:rPr>
          <w:rFonts w:ascii="Arial" w:hAnsi="Arial" w:cs="Arial"/>
          <w:sz w:val="24"/>
          <w:szCs w:val="24"/>
        </w:rPr>
        <w:t>, March 2002, No. 34 and</w:t>
      </w:r>
      <w:r w:rsidR="00E04329" w:rsidRPr="00E35A33">
        <w:rPr>
          <w:rFonts w:ascii="Arial" w:hAnsi="Arial" w:cs="Arial"/>
          <w:sz w:val="24"/>
          <w:szCs w:val="24"/>
        </w:rPr>
        <w:t xml:space="preserve"> 35; Ritchie et al., 2014; Bryman, 2016; Ben-Ari and </w:t>
      </w:r>
      <w:proofErr w:type="spellStart"/>
      <w:r w:rsidR="00E04329" w:rsidRPr="00E35A33">
        <w:rPr>
          <w:rFonts w:ascii="Arial" w:hAnsi="Arial" w:cs="Arial"/>
          <w:sz w:val="24"/>
          <w:szCs w:val="24"/>
        </w:rPr>
        <w:t>Enosh</w:t>
      </w:r>
      <w:proofErr w:type="spellEnd"/>
      <w:r w:rsidR="00E04329" w:rsidRPr="00E35A33">
        <w:rPr>
          <w:rFonts w:ascii="Arial" w:hAnsi="Arial" w:cs="Arial"/>
          <w:sz w:val="24"/>
          <w:szCs w:val="24"/>
        </w:rPr>
        <w:t xml:space="preserve">, 2013; </w:t>
      </w:r>
      <w:proofErr w:type="spellStart"/>
      <w:r w:rsidR="00E04329" w:rsidRPr="00E35A33">
        <w:rPr>
          <w:rFonts w:ascii="Arial" w:hAnsi="Arial" w:cs="Arial"/>
          <w:sz w:val="24"/>
          <w:szCs w:val="24"/>
        </w:rPr>
        <w:t>Swauger</w:t>
      </w:r>
      <w:proofErr w:type="spellEnd"/>
      <w:r w:rsidR="00E04329" w:rsidRPr="00E35A33">
        <w:rPr>
          <w:rFonts w:ascii="Arial" w:hAnsi="Arial" w:cs="Arial"/>
          <w:sz w:val="24"/>
          <w:szCs w:val="24"/>
        </w:rPr>
        <w:t>, 2011; Nursing and Midwifery Council, 2015).</w:t>
      </w:r>
    </w:p>
    <w:p w:rsidR="00E04329" w:rsidRPr="00E35A33" w:rsidRDefault="00E04329" w:rsidP="004E38D7">
      <w:pPr>
        <w:jc w:val="both"/>
        <w:rPr>
          <w:rFonts w:ascii="Arial" w:hAnsi="Arial" w:cs="Arial"/>
          <w:sz w:val="24"/>
          <w:szCs w:val="24"/>
        </w:rPr>
      </w:pPr>
      <w:r w:rsidRPr="00E35A33">
        <w:rPr>
          <w:rFonts w:ascii="Arial" w:hAnsi="Arial" w:cs="Arial"/>
          <w:sz w:val="24"/>
          <w:szCs w:val="24"/>
        </w:rPr>
        <w:t xml:space="preserve">  </w:t>
      </w:r>
    </w:p>
    <w:p w:rsidR="00E04329" w:rsidRPr="00E35A33" w:rsidRDefault="00E04329" w:rsidP="00680F4E">
      <w:pPr>
        <w:spacing w:line="360" w:lineRule="auto"/>
        <w:jc w:val="both"/>
        <w:rPr>
          <w:rFonts w:ascii="Arial" w:hAnsi="Arial" w:cs="Arial"/>
          <w:sz w:val="24"/>
          <w:szCs w:val="24"/>
        </w:rPr>
      </w:pPr>
      <w:r w:rsidRPr="00E35A33">
        <w:rPr>
          <w:rFonts w:ascii="Arial" w:hAnsi="Arial" w:cs="Arial"/>
          <w:sz w:val="24"/>
          <w:szCs w:val="24"/>
        </w:rPr>
        <w:t>FOCUS GROUP INTERVIEWS</w:t>
      </w:r>
    </w:p>
    <w:p w:rsidR="00E04329" w:rsidRPr="00E35A33" w:rsidRDefault="00E04329" w:rsidP="00680F4E">
      <w:pPr>
        <w:spacing w:line="360" w:lineRule="auto"/>
        <w:jc w:val="both"/>
        <w:rPr>
          <w:rFonts w:ascii="Arial" w:hAnsi="Arial" w:cs="Arial"/>
          <w:sz w:val="24"/>
          <w:szCs w:val="24"/>
        </w:rPr>
      </w:pPr>
      <w:r w:rsidRPr="00E35A33">
        <w:rPr>
          <w:rFonts w:ascii="Arial" w:hAnsi="Arial" w:cs="Arial"/>
          <w:sz w:val="24"/>
          <w:szCs w:val="24"/>
        </w:rPr>
        <w:t xml:space="preserve">In carrying out the focus group interviews, time allocation to focus groups will depend the number of participants. Interviews will be </w:t>
      </w:r>
      <w:r w:rsidR="004E38D7" w:rsidRPr="00E35A33">
        <w:rPr>
          <w:rFonts w:ascii="Arial" w:hAnsi="Arial" w:cs="Arial"/>
          <w:sz w:val="24"/>
          <w:szCs w:val="24"/>
        </w:rPr>
        <w:t>recorded</w:t>
      </w:r>
      <w:r w:rsidRPr="00E35A33">
        <w:rPr>
          <w:rFonts w:ascii="Arial" w:hAnsi="Arial" w:cs="Arial"/>
          <w:sz w:val="24"/>
          <w:szCs w:val="24"/>
        </w:rPr>
        <w:t xml:space="preserve"> before transcription and analysis. </w:t>
      </w:r>
      <w:r w:rsidR="004E38D7" w:rsidRPr="00E35A33">
        <w:rPr>
          <w:rFonts w:ascii="Arial" w:hAnsi="Arial" w:cs="Arial"/>
          <w:sz w:val="24"/>
          <w:szCs w:val="24"/>
        </w:rPr>
        <w:t>P</w:t>
      </w:r>
      <w:r w:rsidRPr="00E35A33">
        <w:rPr>
          <w:rFonts w:ascii="Arial" w:hAnsi="Arial" w:cs="Arial"/>
          <w:sz w:val="24"/>
          <w:szCs w:val="24"/>
        </w:rPr>
        <w:t xml:space="preserve">articipants will be strategically selected to cover </w:t>
      </w:r>
      <w:r w:rsidR="004E38D7" w:rsidRPr="00E35A33">
        <w:rPr>
          <w:rFonts w:ascii="Arial" w:hAnsi="Arial" w:cs="Arial"/>
          <w:sz w:val="24"/>
          <w:szCs w:val="24"/>
        </w:rPr>
        <w:t>demographics</w:t>
      </w:r>
      <w:r w:rsidRPr="00E35A33">
        <w:rPr>
          <w:rFonts w:ascii="Arial" w:hAnsi="Arial" w:cs="Arial"/>
          <w:sz w:val="24"/>
          <w:szCs w:val="24"/>
        </w:rPr>
        <w:t xml:space="preserve">. Other considerations </w:t>
      </w:r>
      <w:r w:rsidR="004E38D7" w:rsidRPr="00E35A33">
        <w:rPr>
          <w:rFonts w:ascii="Arial" w:hAnsi="Arial" w:cs="Arial"/>
          <w:sz w:val="24"/>
          <w:szCs w:val="24"/>
        </w:rPr>
        <w:t>to</w:t>
      </w:r>
      <w:r w:rsidRPr="00E35A33">
        <w:rPr>
          <w:rFonts w:ascii="Arial" w:hAnsi="Arial" w:cs="Arial"/>
          <w:sz w:val="24"/>
          <w:szCs w:val="24"/>
        </w:rPr>
        <w:t xml:space="preserve"> take note of are asking questions in good time and moving on, taking care not to influence the responses of participants especially when they address or disagree with each other (</w:t>
      </w:r>
      <w:proofErr w:type="spellStart"/>
      <w:r w:rsidRPr="00E35A33">
        <w:rPr>
          <w:rFonts w:ascii="Arial" w:hAnsi="Arial" w:cs="Arial"/>
          <w:sz w:val="24"/>
          <w:szCs w:val="24"/>
        </w:rPr>
        <w:t>Wilbeck</w:t>
      </w:r>
      <w:proofErr w:type="spellEnd"/>
      <w:r w:rsidRPr="00E35A33">
        <w:rPr>
          <w:rFonts w:ascii="Arial" w:hAnsi="Arial" w:cs="Arial"/>
          <w:sz w:val="24"/>
          <w:szCs w:val="24"/>
        </w:rPr>
        <w:t xml:space="preserve"> et al., 2007; Wilkinson, 1998)</w:t>
      </w:r>
      <w:r w:rsidR="004E38D7" w:rsidRPr="00E35A33">
        <w:rPr>
          <w:rFonts w:ascii="Arial" w:hAnsi="Arial" w:cs="Arial"/>
          <w:sz w:val="24"/>
          <w:szCs w:val="24"/>
        </w:rPr>
        <w:t>; and m</w:t>
      </w:r>
      <w:r w:rsidRPr="00E35A33">
        <w:rPr>
          <w:rFonts w:ascii="Arial" w:hAnsi="Arial" w:cs="Arial"/>
          <w:sz w:val="24"/>
          <w:szCs w:val="24"/>
        </w:rPr>
        <w:t>aintaining a neutral stance (Holbrook and Jackson, 1996; Krueger and Casey</w:t>
      </w:r>
      <w:r w:rsidR="004E38D7" w:rsidRPr="00E35A33">
        <w:rPr>
          <w:rFonts w:ascii="Arial" w:hAnsi="Arial" w:cs="Arial"/>
          <w:sz w:val="24"/>
          <w:szCs w:val="24"/>
        </w:rPr>
        <w:t xml:space="preserve">, </w:t>
      </w:r>
      <w:r w:rsidRPr="00E35A33">
        <w:rPr>
          <w:rFonts w:ascii="Arial" w:hAnsi="Arial" w:cs="Arial"/>
          <w:sz w:val="24"/>
          <w:szCs w:val="24"/>
        </w:rPr>
        <w:t>2000). Consequently, open-ended questions are better for focus groups because they allow participants to reflect before providing answers and allows the interviewer to probe opinions further, whilst observing facial expressions</w:t>
      </w:r>
      <w:r w:rsidR="003727BB" w:rsidRPr="00E35A33">
        <w:rPr>
          <w:rFonts w:ascii="Arial" w:hAnsi="Arial" w:cs="Arial"/>
          <w:sz w:val="24"/>
          <w:szCs w:val="24"/>
        </w:rPr>
        <w:t>,</w:t>
      </w:r>
      <w:r w:rsidR="00C8142F" w:rsidRPr="00E35A33">
        <w:rPr>
          <w:rFonts w:ascii="Arial" w:hAnsi="Arial" w:cs="Arial"/>
          <w:sz w:val="24"/>
          <w:szCs w:val="24"/>
        </w:rPr>
        <w:t xml:space="preserve"> </w:t>
      </w:r>
      <w:r w:rsidR="003727BB" w:rsidRPr="00E35A33">
        <w:rPr>
          <w:rFonts w:ascii="Arial" w:hAnsi="Arial" w:cs="Arial"/>
          <w:sz w:val="24"/>
          <w:szCs w:val="24"/>
        </w:rPr>
        <w:t>silence</w:t>
      </w:r>
      <w:r w:rsidRPr="00E35A33">
        <w:rPr>
          <w:rFonts w:ascii="Arial" w:hAnsi="Arial" w:cs="Arial"/>
          <w:sz w:val="24"/>
          <w:szCs w:val="24"/>
        </w:rPr>
        <w:t xml:space="preserve"> and body language (Merriam, 2009; </w:t>
      </w:r>
      <w:proofErr w:type="spellStart"/>
      <w:r w:rsidRPr="00E35A33">
        <w:rPr>
          <w:rFonts w:ascii="Arial" w:hAnsi="Arial" w:cs="Arial"/>
          <w:sz w:val="24"/>
          <w:szCs w:val="24"/>
        </w:rPr>
        <w:t>Kvale</w:t>
      </w:r>
      <w:proofErr w:type="spellEnd"/>
      <w:r w:rsidRPr="00E35A33">
        <w:rPr>
          <w:rFonts w:ascii="Arial" w:hAnsi="Arial" w:cs="Arial"/>
          <w:sz w:val="24"/>
          <w:szCs w:val="24"/>
        </w:rPr>
        <w:t xml:space="preserve"> and Brinkman,</w:t>
      </w:r>
      <w:r w:rsidR="004E38D7" w:rsidRPr="00E35A33">
        <w:rPr>
          <w:rFonts w:ascii="Arial" w:hAnsi="Arial" w:cs="Arial"/>
          <w:sz w:val="24"/>
          <w:szCs w:val="24"/>
        </w:rPr>
        <w:t xml:space="preserve"> </w:t>
      </w:r>
      <w:r w:rsidR="00D572E9" w:rsidRPr="00E35A33">
        <w:rPr>
          <w:rFonts w:ascii="Arial" w:hAnsi="Arial" w:cs="Arial"/>
          <w:sz w:val="24"/>
          <w:szCs w:val="24"/>
        </w:rPr>
        <w:t>2009; Braun,2000; Krueger and</w:t>
      </w:r>
      <w:r w:rsidRPr="00E35A33">
        <w:rPr>
          <w:rFonts w:ascii="Arial" w:hAnsi="Arial" w:cs="Arial"/>
          <w:sz w:val="24"/>
          <w:szCs w:val="24"/>
        </w:rPr>
        <w:t xml:space="preserve"> Casey, 2000).</w:t>
      </w:r>
      <w:r w:rsidR="00D572E9" w:rsidRPr="00E35A33">
        <w:rPr>
          <w:rFonts w:ascii="Arial" w:hAnsi="Arial" w:cs="Arial"/>
          <w:sz w:val="24"/>
          <w:szCs w:val="24"/>
        </w:rPr>
        <w:t>Researcher allow participants time for debrief and recognition of  distress or upset among participants and offer counselling session or supervising research support (Kru</w:t>
      </w:r>
      <w:r w:rsidR="00E35A33">
        <w:rPr>
          <w:rFonts w:ascii="Arial" w:hAnsi="Arial" w:cs="Arial"/>
          <w:sz w:val="24"/>
          <w:szCs w:val="24"/>
        </w:rPr>
        <w:t>e</w:t>
      </w:r>
      <w:r w:rsidR="00D572E9" w:rsidRPr="00E35A33">
        <w:rPr>
          <w:rFonts w:ascii="Arial" w:hAnsi="Arial" w:cs="Arial"/>
          <w:sz w:val="24"/>
          <w:szCs w:val="24"/>
        </w:rPr>
        <w:t>ger and Casey,2000).</w:t>
      </w:r>
      <w:r w:rsidRPr="00E35A33">
        <w:rPr>
          <w:rFonts w:ascii="Arial" w:hAnsi="Arial" w:cs="Arial"/>
          <w:sz w:val="24"/>
          <w:szCs w:val="24"/>
        </w:rPr>
        <w:t xml:space="preserve">Additionally, it gives each participant an opportunity to share their experiences, especially if the number in the group is not larger than six (Kidd and </w:t>
      </w:r>
      <w:proofErr w:type="spellStart"/>
      <w:r w:rsidRPr="00E35A33">
        <w:rPr>
          <w:rFonts w:ascii="Arial" w:hAnsi="Arial" w:cs="Arial"/>
          <w:sz w:val="24"/>
          <w:szCs w:val="24"/>
        </w:rPr>
        <w:t>Parshall</w:t>
      </w:r>
      <w:proofErr w:type="spellEnd"/>
      <w:r w:rsidRPr="00E35A33">
        <w:rPr>
          <w:rFonts w:ascii="Arial" w:hAnsi="Arial" w:cs="Arial"/>
          <w:sz w:val="24"/>
          <w:szCs w:val="24"/>
        </w:rPr>
        <w:t xml:space="preserve">, 2000; </w:t>
      </w:r>
      <w:proofErr w:type="spellStart"/>
      <w:r w:rsidRPr="00E35A33">
        <w:rPr>
          <w:rFonts w:ascii="Arial" w:hAnsi="Arial" w:cs="Arial"/>
          <w:sz w:val="24"/>
          <w:szCs w:val="24"/>
        </w:rPr>
        <w:t>Sim</w:t>
      </w:r>
      <w:proofErr w:type="spellEnd"/>
      <w:r w:rsidRPr="00E35A33">
        <w:rPr>
          <w:rFonts w:ascii="Arial" w:hAnsi="Arial" w:cs="Arial"/>
          <w:sz w:val="24"/>
          <w:szCs w:val="24"/>
        </w:rPr>
        <w:t xml:space="preserve">, 1998; </w:t>
      </w:r>
      <w:proofErr w:type="spellStart"/>
      <w:r w:rsidRPr="00E35A33">
        <w:rPr>
          <w:rFonts w:ascii="Arial" w:hAnsi="Arial" w:cs="Arial"/>
          <w:sz w:val="24"/>
          <w:szCs w:val="24"/>
        </w:rPr>
        <w:t>Staveren</w:t>
      </w:r>
      <w:proofErr w:type="spellEnd"/>
      <w:r w:rsidRPr="00E35A33">
        <w:rPr>
          <w:rFonts w:ascii="Arial" w:hAnsi="Arial" w:cs="Arial"/>
          <w:sz w:val="24"/>
          <w:szCs w:val="24"/>
        </w:rPr>
        <w:t>, 1997)</w:t>
      </w:r>
      <w:r w:rsidR="003727BB" w:rsidRPr="00E35A33">
        <w:rPr>
          <w:rFonts w:ascii="Arial" w:hAnsi="Arial" w:cs="Arial"/>
          <w:sz w:val="24"/>
          <w:szCs w:val="24"/>
        </w:rPr>
        <w:t xml:space="preserve"> and</w:t>
      </w:r>
      <w:r w:rsidR="00B1013B" w:rsidRPr="00E35A33">
        <w:rPr>
          <w:rFonts w:ascii="Arial" w:hAnsi="Arial" w:cs="Arial"/>
          <w:sz w:val="24"/>
          <w:szCs w:val="24"/>
        </w:rPr>
        <w:t xml:space="preserve"> particularly if the participants know each other (Holbrook and Jackson, 1996; Krueger and Casey (2000).</w:t>
      </w:r>
    </w:p>
    <w:p w:rsidR="00C8142F" w:rsidRPr="00E35A33" w:rsidRDefault="00C8142F" w:rsidP="00680F4E">
      <w:pPr>
        <w:spacing w:line="360" w:lineRule="auto"/>
        <w:jc w:val="both"/>
        <w:rPr>
          <w:rFonts w:ascii="Arial" w:hAnsi="Arial" w:cs="Arial"/>
          <w:sz w:val="24"/>
          <w:szCs w:val="24"/>
        </w:rPr>
      </w:pPr>
    </w:p>
    <w:p w:rsidR="00E04329" w:rsidRPr="00E35A33" w:rsidRDefault="00E04329" w:rsidP="00680F4E">
      <w:pPr>
        <w:jc w:val="both"/>
        <w:rPr>
          <w:rFonts w:ascii="Arial" w:hAnsi="Arial" w:cs="Arial"/>
          <w:sz w:val="24"/>
          <w:szCs w:val="24"/>
        </w:rPr>
      </w:pPr>
      <w:r w:rsidRPr="00E35A33">
        <w:rPr>
          <w:rFonts w:ascii="Arial" w:hAnsi="Arial" w:cs="Arial"/>
          <w:sz w:val="24"/>
          <w:szCs w:val="24"/>
        </w:rPr>
        <w:t>THEMATIC ANALYSIS</w:t>
      </w:r>
    </w:p>
    <w:p w:rsidR="007B40A1" w:rsidRDefault="00E04329" w:rsidP="00680F4E">
      <w:pPr>
        <w:jc w:val="both"/>
        <w:rPr>
          <w:rFonts w:ascii="Arial" w:hAnsi="Arial" w:cs="Arial"/>
          <w:sz w:val="24"/>
          <w:szCs w:val="24"/>
        </w:rPr>
      </w:pPr>
      <w:r w:rsidRPr="00E35A33">
        <w:rPr>
          <w:rFonts w:ascii="Arial" w:hAnsi="Arial" w:cs="Arial"/>
          <w:sz w:val="24"/>
          <w:szCs w:val="24"/>
        </w:rPr>
        <w:t xml:space="preserve">This research will use Thematic analysis to analyse data collected. </w:t>
      </w:r>
      <w:r w:rsidR="004E38D7" w:rsidRPr="00E35A33">
        <w:rPr>
          <w:rFonts w:ascii="Arial" w:hAnsi="Arial" w:cs="Arial"/>
          <w:sz w:val="24"/>
          <w:szCs w:val="24"/>
        </w:rPr>
        <w:t>T</w:t>
      </w:r>
      <w:r w:rsidRPr="00E35A33">
        <w:rPr>
          <w:rFonts w:ascii="Arial" w:hAnsi="Arial" w:cs="Arial"/>
          <w:sz w:val="24"/>
          <w:szCs w:val="24"/>
        </w:rPr>
        <w:t xml:space="preserve">hrough coding, we are able to analyse data by systematically connecting it to the theoretical </w:t>
      </w:r>
      <w:r w:rsidR="00CD3A8A" w:rsidRPr="00E35A33">
        <w:rPr>
          <w:rFonts w:ascii="Arial" w:hAnsi="Arial" w:cs="Arial"/>
          <w:sz w:val="24"/>
          <w:szCs w:val="24"/>
        </w:rPr>
        <w:t>framework</w:t>
      </w:r>
      <w:r w:rsidRPr="00E35A33">
        <w:rPr>
          <w:rFonts w:ascii="Arial" w:hAnsi="Arial" w:cs="Arial"/>
          <w:sz w:val="24"/>
          <w:szCs w:val="24"/>
        </w:rPr>
        <w:t>. Employing an ind</w:t>
      </w:r>
      <w:r w:rsidR="00CD3A8A" w:rsidRPr="00E35A33">
        <w:rPr>
          <w:rFonts w:ascii="Arial" w:hAnsi="Arial" w:cs="Arial"/>
          <w:sz w:val="24"/>
          <w:szCs w:val="24"/>
        </w:rPr>
        <w:t>u</w:t>
      </w:r>
      <w:r w:rsidRPr="00E35A33">
        <w:rPr>
          <w:rFonts w:ascii="Arial" w:hAnsi="Arial" w:cs="Arial"/>
          <w:sz w:val="24"/>
          <w:szCs w:val="24"/>
        </w:rPr>
        <w:t xml:space="preserve">ctive approach allows us to interpret data in a bottom-up process that allows the content of the data lead the analysis. The advantage of thematic analysis is that, although it can be carried out in a deductive way, this project has chosen </w:t>
      </w:r>
      <w:r w:rsidR="00CD3A8A" w:rsidRPr="00E35A33">
        <w:rPr>
          <w:rFonts w:ascii="Arial" w:hAnsi="Arial" w:cs="Arial"/>
          <w:sz w:val="24"/>
          <w:szCs w:val="24"/>
        </w:rPr>
        <w:t>to</w:t>
      </w:r>
      <w:r w:rsidRPr="00E35A33">
        <w:rPr>
          <w:rFonts w:ascii="Arial" w:hAnsi="Arial" w:cs="Arial"/>
          <w:sz w:val="24"/>
          <w:szCs w:val="24"/>
        </w:rPr>
        <w:t xml:space="preserve"> use an inductive approach because of the qualitative nature of data collected. Therefore, after focus groups interviews, this research will  transcribe data using an intricate coding process where major themes will be identified and discussed (Braun and Clarke, 2006; </w:t>
      </w:r>
      <w:proofErr w:type="spellStart"/>
      <w:r w:rsidRPr="00E35A33">
        <w:rPr>
          <w:rFonts w:ascii="Arial" w:hAnsi="Arial" w:cs="Arial"/>
          <w:sz w:val="24"/>
          <w:szCs w:val="24"/>
        </w:rPr>
        <w:t>Staveren</w:t>
      </w:r>
      <w:proofErr w:type="spellEnd"/>
      <w:r w:rsidRPr="00E35A33">
        <w:rPr>
          <w:rFonts w:ascii="Arial" w:hAnsi="Arial" w:cs="Arial"/>
          <w:sz w:val="24"/>
          <w:szCs w:val="24"/>
        </w:rPr>
        <w:t>, 1997).</w:t>
      </w:r>
    </w:p>
    <w:p w:rsidR="00E04329" w:rsidRPr="00E35A33" w:rsidRDefault="00E04329" w:rsidP="00680F4E">
      <w:pPr>
        <w:jc w:val="both"/>
        <w:rPr>
          <w:rFonts w:ascii="Arial" w:hAnsi="Arial" w:cs="Arial"/>
          <w:sz w:val="24"/>
          <w:szCs w:val="24"/>
        </w:rPr>
      </w:pPr>
      <w:r w:rsidRPr="00E35A33">
        <w:rPr>
          <w:rFonts w:ascii="Arial" w:hAnsi="Arial" w:cs="Arial"/>
          <w:sz w:val="24"/>
          <w:szCs w:val="24"/>
        </w:rPr>
        <w:t xml:space="preserve"> </w:t>
      </w:r>
    </w:p>
    <w:p w:rsidR="00E04329" w:rsidRPr="00E35A33" w:rsidRDefault="00E04329" w:rsidP="00680F4E">
      <w:pPr>
        <w:jc w:val="both"/>
        <w:rPr>
          <w:rFonts w:ascii="Arial" w:hAnsi="Arial" w:cs="Arial"/>
          <w:color w:val="000000"/>
          <w:sz w:val="24"/>
          <w:szCs w:val="24"/>
        </w:rPr>
      </w:pPr>
      <w:r w:rsidRPr="00E35A33">
        <w:rPr>
          <w:rFonts w:ascii="Arial" w:hAnsi="Arial" w:cs="Arial"/>
          <w:color w:val="000000"/>
          <w:sz w:val="24"/>
          <w:szCs w:val="24"/>
        </w:rPr>
        <w:t>OUTCOMES</w:t>
      </w:r>
    </w:p>
    <w:p w:rsidR="00E04329" w:rsidRPr="00E35A33" w:rsidRDefault="00E04329" w:rsidP="00C8142F">
      <w:pPr>
        <w:jc w:val="both"/>
        <w:rPr>
          <w:rFonts w:ascii="Arial" w:hAnsi="Arial" w:cs="Arial"/>
          <w:sz w:val="24"/>
          <w:szCs w:val="24"/>
        </w:rPr>
      </w:pPr>
      <w:r w:rsidRPr="00E35A33">
        <w:rPr>
          <w:rFonts w:ascii="Arial" w:hAnsi="Arial" w:cs="Arial"/>
          <w:color w:val="000000"/>
          <w:sz w:val="24"/>
          <w:szCs w:val="24"/>
        </w:rPr>
        <w:t>It is held that victims of domestic violence draw support from their social systems and this can be beneficial (</w:t>
      </w:r>
      <w:proofErr w:type="spellStart"/>
      <w:r w:rsidRPr="00E35A33">
        <w:rPr>
          <w:rStyle w:val="mixed-citation"/>
          <w:rFonts w:ascii="Arial" w:hAnsi="Arial" w:cs="Arial"/>
          <w:color w:val="000000"/>
          <w:sz w:val="24"/>
          <w:szCs w:val="24"/>
          <w:shd w:val="clear" w:color="auto" w:fill="FFFFFF"/>
        </w:rPr>
        <w:t>Latta</w:t>
      </w:r>
      <w:proofErr w:type="spellEnd"/>
      <w:r w:rsidRPr="00E35A33">
        <w:rPr>
          <w:rStyle w:val="mixed-citation"/>
          <w:rFonts w:ascii="Arial" w:hAnsi="Arial" w:cs="Arial"/>
          <w:color w:val="000000"/>
          <w:sz w:val="24"/>
          <w:szCs w:val="24"/>
          <w:shd w:val="clear" w:color="auto" w:fill="FFFFFF"/>
        </w:rPr>
        <w:t xml:space="preserve"> and Goodman,</w:t>
      </w:r>
      <w:r w:rsidR="00CD3A8A" w:rsidRPr="00E35A33">
        <w:rPr>
          <w:rStyle w:val="mixed-citation"/>
          <w:rFonts w:ascii="Arial" w:hAnsi="Arial" w:cs="Arial"/>
          <w:color w:val="000000"/>
          <w:sz w:val="24"/>
          <w:szCs w:val="24"/>
          <w:shd w:val="clear" w:color="auto" w:fill="FFFFFF"/>
        </w:rPr>
        <w:t xml:space="preserve"> </w:t>
      </w:r>
      <w:r w:rsidRPr="00E35A33">
        <w:rPr>
          <w:rStyle w:val="mixed-citation"/>
          <w:rFonts w:ascii="Arial" w:hAnsi="Arial" w:cs="Arial"/>
          <w:color w:val="000000"/>
          <w:sz w:val="24"/>
          <w:szCs w:val="24"/>
          <w:shd w:val="clear" w:color="auto" w:fill="FFFFFF"/>
        </w:rPr>
        <w:t>2011; </w:t>
      </w:r>
      <w:proofErr w:type="spellStart"/>
      <w:r w:rsidRPr="00E35A33">
        <w:rPr>
          <w:rFonts w:ascii="Arial" w:hAnsi="Arial" w:cs="Arial"/>
          <w:color w:val="000000"/>
          <w:sz w:val="24"/>
          <w:szCs w:val="24"/>
          <w:shd w:val="clear" w:color="auto" w:fill="FFFFFF"/>
        </w:rPr>
        <w:t>Beeble</w:t>
      </w:r>
      <w:proofErr w:type="spellEnd"/>
      <w:r w:rsidRPr="00E35A33">
        <w:rPr>
          <w:rFonts w:ascii="Arial" w:hAnsi="Arial" w:cs="Arial"/>
          <w:color w:val="000000"/>
          <w:sz w:val="24"/>
          <w:szCs w:val="24"/>
          <w:shd w:val="clear" w:color="auto" w:fill="FFFFFF"/>
        </w:rPr>
        <w:t xml:space="preserve"> et al</w:t>
      </w:r>
      <w:r w:rsidR="00CD3A8A" w:rsidRPr="00E35A33">
        <w:rPr>
          <w:rFonts w:ascii="Arial" w:hAnsi="Arial" w:cs="Arial"/>
          <w:color w:val="000000"/>
          <w:sz w:val="24"/>
          <w:szCs w:val="24"/>
          <w:shd w:val="clear" w:color="auto" w:fill="FFFFFF"/>
        </w:rPr>
        <w:t xml:space="preserve">., </w:t>
      </w:r>
      <w:r w:rsidRPr="00E35A33">
        <w:rPr>
          <w:rFonts w:ascii="Arial" w:hAnsi="Arial" w:cs="Arial"/>
          <w:color w:val="000000"/>
          <w:sz w:val="24"/>
          <w:szCs w:val="24"/>
          <w:shd w:val="clear" w:color="auto" w:fill="FFFFFF"/>
        </w:rPr>
        <w:t>2008;</w:t>
      </w:r>
      <w:r w:rsidRPr="00E35A33">
        <w:rPr>
          <w:rStyle w:val="mixed-citation"/>
          <w:rFonts w:ascii="Arial" w:hAnsi="Arial" w:cs="Arial"/>
          <w:color w:val="000000"/>
          <w:sz w:val="24"/>
          <w:szCs w:val="24"/>
          <w:shd w:val="clear" w:color="auto" w:fill="FFFFFF"/>
        </w:rPr>
        <w:t xml:space="preserve"> Day and Anderson,</w:t>
      </w:r>
      <w:r w:rsidR="00CD3A8A" w:rsidRPr="00E35A33">
        <w:rPr>
          <w:rStyle w:val="mixed-citation"/>
          <w:rFonts w:ascii="Arial" w:hAnsi="Arial" w:cs="Arial"/>
          <w:color w:val="000000"/>
          <w:sz w:val="24"/>
          <w:szCs w:val="24"/>
          <w:shd w:val="clear" w:color="auto" w:fill="FFFFFF"/>
        </w:rPr>
        <w:t xml:space="preserve"> </w:t>
      </w:r>
      <w:r w:rsidRPr="00E35A33">
        <w:rPr>
          <w:rStyle w:val="mixed-citation"/>
          <w:rFonts w:ascii="Arial" w:hAnsi="Arial" w:cs="Arial"/>
          <w:color w:val="000000"/>
          <w:sz w:val="24"/>
          <w:szCs w:val="24"/>
          <w:shd w:val="clear" w:color="auto" w:fill="FFFFFF"/>
        </w:rPr>
        <w:t>2011)</w:t>
      </w:r>
      <w:r w:rsidRPr="00E35A33">
        <w:rPr>
          <w:rFonts w:ascii="Arial" w:hAnsi="Arial" w:cs="Arial"/>
          <w:color w:val="000000"/>
          <w:sz w:val="24"/>
          <w:szCs w:val="24"/>
        </w:rPr>
        <w:t xml:space="preserve">. Through its data analysis, this research will look out for evidence of </w:t>
      </w:r>
      <w:proofErr w:type="spellStart"/>
      <w:r w:rsidRPr="00E35A33">
        <w:rPr>
          <w:rFonts w:ascii="Arial" w:hAnsi="Arial" w:cs="Arial"/>
          <w:color w:val="000000"/>
          <w:sz w:val="24"/>
          <w:szCs w:val="24"/>
        </w:rPr>
        <w:t>this.</w:t>
      </w:r>
      <w:r w:rsidR="00CD3A8A" w:rsidRPr="00E35A33">
        <w:rPr>
          <w:rFonts w:ascii="Arial" w:hAnsi="Arial" w:cs="Arial"/>
          <w:sz w:val="24"/>
          <w:szCs w:val="24"/>
        </w:rPr>
        <w:t>P</w:t>
      </w:r>
      <w:r w:rsidRPr="00E35A33">
        <w:rPr>
          <w:rFonts w:ascii="Arial" w:hAnsi="Arial" w:cs="Arial"/>
          <w:sz w:val="24"/>
          <w:szCs w:val="24"/>
        </w:rPr>
        <w:t>ossible</w:t>
      </w:r>
      <w:proofErr w:type="spellEnd"/>
      <w:r w:rsidRPr="00E35A33">
        <w:rPr>
          <w:rFonts w:ascii="Arial" w:hAnsi="Arial" w:cs="Arial"/>
          <w:sz w:val="24"/>
          <w:szCs w:val="24"/>
        </w:rPr>
        <w:t xml:space="preserve"> outcomes will be based on knowledge and current research. Additionally, other outcomes are expected to depend on  gender, culture , age and experience . We believe that this investigation will impact on practice and intervention strategies  (</w:t>
      </w:r>
      <w:proofErr w:type="spellStart"/>
      <w:r w:rsidRPr="00E35A33">
        <w:rPr>
          <w:rFonts w:ascii="Arial" w:hAnsi="Arial" w:cs="Arial"/>
          <w:sz w:val="24"/>
          <w:szCs w:val="24"/>
        </w:rPr>
        <w:t>Rhatigan</w:t>
      </w:r>
      <w:proofErr w:type="spellEnd"/>
      <w:r w:rsidRPr="00E35A33">
        <w:rPr>
          <w:rFonts w:ascii="Arial" w:hAnsi="Arial" w:cs="Arial"/>
          <w:sz w:val="24"/>
          <w:szCs w:val="24"/>
        </w:rPr>
        <w:t xml:space="preserve"> and Street, 2005</w:t>
      </w:r>
      <w:r w:rsidR="00B32343">
        <w:rPr>
          <w:rFonts w:ascii="Arial" w:hAnsi="Arial" w:cs="Arial"/>
          <w:sz w:val="24"/>
          <w:szCs w:val="24"/>
        </w:rPr>
        <w:t>;WHO,2016</w:t>
      </w:r>
      <w:r w:rsidRPr="00E35A33">
        <w:rPr>
          <w:rFonts w:ascii="Arial" w:hAnsi="Arial" w:cs="Arial"/>
          <w:sz w:val="24"/>
          <w:szCs w:val="24"/>
        </w:rPr>
        <w:t>).</w:t>
      </w:r>
    </w:p>
    <w:p w:rsidR="00C8142F" w:rsidRPr="00E35A33" w:rsidRDefault="00C8142F" w:rsidP="00C8142F">
      <w:pPr>
        <w:jc w:val="both"/>
        <w:rPr>
          <w:rFonts w:ascii="Arial" w:hAnsi="Arial" w:cs="Arial"/>
          <w:sz w:val="24"/>
          <w:szCs w:val="24"/>
        </w:rPr>
      </w:pPr>
    </w:p>
    <w:p w:rsidR="00E04329" w:rsidRPr="00E35A33" w:rsidRDefault="00E04329" w:rsidP="00680F4E">
      <w:pPr>
        <w:jc w:val="both"/>
        <w:rPr>
          <w:rFonts w:ascii="Arial" w:hAnsi="Arial" w:cs="Arial"/>
          <w:sz w:val="24"/>
          <w:szCs w:val="24"/>
        </w:rPr>
      </w:pPr>
      <w:r w:rsidRPr="00E35A33">
        <w:rPr>
          <w:rFonts w:ascii="Arial" w:hAnsi="Arial" w:cs="Arial"/>
          <w:sz w:val="24"/>
          <w:szCs w:val="24"/>
        </w:rPr>
        <w:t>CONCLUSION</w:t>
      </w:r>
    </w:p>
    <w:p w:rsidR="00E04329" w:rsidRPr="00E35A33" w:rsidRDefault="00E04329" w:rsidP="00680F4E">
      <w:pPr>
        <w:jc w:val="both"/>
        <w:rPr>
          <w:rFonts w:ascii="Arial" w:hAnsi="Arial" w:cs="Arial"/>
          <w:sz w:val="24"/>
          <w:szCs w:val="24"/>
        </w:rPr>
      </w:pPr>
      <w:r w:rsidRPr="00E35A33">
        <w:rPr>
          <w:rFonts w:ascii="Arial" w:hAnsi="Arial" w:cs="Arial"/>
          <w:sz w:val="24"/>
          <w:szCs w:val="24"/>
        </w:rPr>
        <w:t>Relying on the literature review, we expect that</w:t>
      </w:r>
      <w:r w:rsidR="00CD3A8A" w:rsidRPr="00E35A33">
        <w:rPr>
          <w:rFonts w:ascii="Arial" w:hAnsi="Arial" w:cs="Arial"/>
          <w:sz w:val="24"/>
          <w:szCs w:val="24"/>
        </w:rPr>
        <w:t xml:space="preserve">, through its findings, </w:t>
      </w:r>
      <w:r w:rsidRPr="00E35A33">
        <w:rPr>
          <w:rFonts w:ascii="Arial" w:hAnsi="Arial" w:cs="Arial"/>
          <w:sz w:val="24"/>
          <w:szCs w:val="24"/>
        </w:rPr>
        <w:t>this research will enable us draw conclusions on different perspectives on women and domestic violence</w:t>
      </w:r>
      <w:r w:rsidR="00CD3A8A" w:rsidRPr="00E35A33">
        <w:rPr>
          <w:rFonts w:ascii="Arial" w:hAnsi="Arial" w:cs="Arial"/>
          <w:sz w:val="24"/>
          <w:szCs w:val="24"/>
        </w:rPr>
        <w:t xml:space="preserve"> and</w:t>
      </w:r>
      <w:bookmarkStart w:id="5" w:name="_GoBack"/>
      <w:bookmarkEnd w:id="5"/>
      <w:r w:rsidR="00B1013B" w:rsidRPr="00E35A33">
        <w:rPr>
          <w:rFonts w:ascii="Arial" w:hAnsi="Arial" w:cs="Arial"/>
          <w:sz w:val="24"/>
          <w:szCs w:val="24"/>
        </w:rPr>
        <w:t xml:space="preserve"> multi-agency work with ethical, awareness and safety recommendation(WHO,2016).</w:t>
      </w:r>
      <w:r w:rsidRPr="00E35A33">
        <w:rPr>
          <w:rFonts w:ascii="Arial" w:hAnsi="Arial" w:cs="Arial"/>
          <w:sz w:val="24"/>
          <w:szCs w:val="24"/>
        </w:rPr>
        <w:t xml:space="preserve">Additionally, it will provide a comprehensive understanding of abuse incidents from the perspectives of practitioners. The conclusions will also determine if more research will be required with regards to women and domestic abuse and how decisions are reached about issues ( Douglas and Stark, 2010; Taylor, 2006; Payne and </w:t>
      </w:r>
      <w:proofErr w:type="spellStart"/>
      <w:r w:rsidRPr="00E35A33">
        <w:rPr>
          <w:rFonts w:ascii="Arial" w:hAnsi="Arial" w:cs="Arial"/>
          <w:sz w:val="24"/>
          <w:szCs w:val="24"/>
        </w:rPr>
        <w:t>Policastro</w:t>
      </w:r>
      <w:proofErr w:type="spellEnd"/>
      <w:r w:rsidRPr="00E35A33">
        <w:rPr>
          <w:rFonts w:ascii="Arial" w:hAnsi="Arial" w:cs="Arial"/>
          <w:sz w:val="24"/>
          <w:szCs w:val="24"/>
        </w:rPr>
        <w:t xml:space="preserve">, 2013). </w:t>
      </w:r>
    </w:p>
    <w:p w:rsidR="00C8142F" w:rsidRPr="00E35A33" w:rsidRDefault="00C8142F" w:rsidP="00680F4E">
      <w:pPr>
        <w:jc w:val="both"/>
        <w:rPr>
          <w:rFonts w:ascii="Arial" w:hAnsi="Arial" w:cs="Arial"/>
          <w:sz w:val="24"/>
          <w:szCs w:val="24"/>
        </w:rPr>
      </w:pPr>
    </w:p>
    <w:p w:rsidR="00C8142F" w:rsidRPr="00E35A33" w:rsidRDefault="00C8142F" w:rsidP="00680F4E">
      <w:pPr>
        <w:jc w:val="both"/>
        <w:rPr>
          <w:rFonts w:ascii="Arial" w:hAnsi="Arial" w:cs="Arial"/>
          <w:sz w:val="24"/>
          <w:szCs w:val="24"/>
        </w:rPr>
      </w:pPr>
    </w:p>
    <w:p w:rsidR="00880A9F" w:rsidRDefault="00880A9F" w:rsidP="00880A9F">
      <w:pPr>
        <w:ind w:left="720"/>
        <w:rPr>
          <w:rFonts w:ascii="Arial" w:hAnsi="Arial" w:cs="Arial"/>
          <w:sz w:val="24"/>
          <w:szCs w:val="24"/>
        </w:rPr>
      </w:pPr>
      <w:r w:rsidRPr="00E35A33">
        <w:rPr>
          <w:rFonts w:ascii="Arial" w:hAnsi="Arial" w:cs="Arial"/>
          <w:sz w:val="24"/>
          <w:szCs w:val="24"/>
        </w:rPr>
        <w:t>REFERENCE</w:t>
      </w:r>
    </w:p>
    <w:p w:rsidR="00E94C97" w:rsidRPr="00E35A33" w:rsidRDefault="00E94C97" w:rsidP="00880A9F">
      <w:pPr>
        <w:ind w:left="720"/>
        <w:rPr>
          <w:rFonts w:ascii="Arial" w:hAnsi="Arial" w:cs="Arial"/>
          <w:sz w:val="24"/>
          <w:szCs w:val="24"/>
        </w:rPr>
      </w:pPr>
    </w:p>
    <w:p w:rsidR="00817855" w:rsidRPr="00817855" w:rsidRDefault="00880A9F" w:rsidP="00817855">
      <w:pPr>
        <w:spacing w:line="480" w:lineRule="auto"/>
        <w:rPr>
          <w:rFonts w:ascii="Arial" w:hAnsi="Arial" w:cs="Arial"/>
          <w:sz w:val="24"/>
          <w:szCs w:val="24"/>
        </w:rPr>
      </w:pPr>
      <w:r w:rsidRPr="00817855">
        <w:rPr>
          <w:rFonts w:ascii="Arial" w:hAnsi="Arial" w:cs="Arial"/>
          <w:sz w:val="24"/>
          <w:szCs w:val="24"/>
        </w:rPr>
        <w:t xml:space="preserve"> </w:t>
      </w:r>
      <w:proofErr w:type="spellStart"/>
      <w:r w:rsidRPr="00817855">
        <w:rPr>
          <w:rFonts w:ascii="Arial" w:hAnsi="Arial" w:cs="Arial"/>
          <w:sz w:val="24"/>
          <w:szCs w:val="24"/>
        </w:rPr>
        <w:t>Axsom</w:t>
      </w:r>
      <w:proofErr w:type="spellEnd"/>
      <w:r w:rsidRPr="00817855">
        <w:rPr>
          <w:rFonts w:ascii="Arial" w:hAnsi="Arial" w:cs="Arial"/>
          <w:sz w:val="24"/>
          <w:szCs w:val="24"/>
        </w:rPr>
        <w:t xml:space="preserve">, D., </w:t>
      </w:r>
      <w:proofErr w:type="spellStart"/>
      <w:r w:rsidRPr="00817855">
        <w:rPr>
          <w:rFonts w:ascii="Arial" w:hAnsi="Arial" w:cs="Arial"/>
          <w:sz w:val="24"/>
          <w:szCs w:val="24"/>
        </w:rPr>
        <w:t>Rhatigan</w:t>
      </w:r>
      <w:proofErr w:type="spellEnd"/>
      <w:r w:rsidRPr="00817855">
        <w:rPr>
          <w:rFonts w:ascii="Arial" w:hAnsi="Arial" w:cs="Arial"/>
          <w:sz w:val="24"/>
          <w:szCs w:val="24"/>
        </w:rPr>
        <w:t>, D. and Street, A. (2006)</w:t>
      </w:r>
      <w:r w:rsidR="002C5AEB">
        <w:rPr>
          <w:rFonts w:ascii="Arial" w:hAnsi="Arial" w:cs="Arial"/>
          <w:sz w:val="24"/>
          <w:szCs w:val="24"/>
        </w:rPr>
        <w:t>'</w:t>
      </w:r>
      <w:r w:rsidRPr="00817855">
        <w:rPr>
          <w:rFonts w:ascii="Arial" w:hAnsi="Arial" w:cs="Arial"/>
          <w:sz w:val="24"/>
          <w:szCs w:val="24"/>
        </w:rPr>
        <w:t>A critical review of theories to explain violent relationship termination: Implications for research and intervention</w:t>
      </w:r>
      <w:r w:rsidR="002C5AEB">
        <w:rPr>
          <w:rFonts w:ascii="Arial" w:hAnsi="Arial" w:cs="Arial"/>
          <w:sz w:val="24"/>
          <w:szCs w:val="24"/>
        </w:rPr>
        <w:t>'</w:t>
      </w:r>
      <w:r w:rsidRPr="00817855">
        <w:rPr>
          <w:rFonts w:ascii="Arial" w:hAnsi="Arial" w:cs="Arial"/>
          <w:sz w:val="24"/>
          <w:szCs w:val="24"/>
        </w:rPr>
        <w:t xml:space="preserve">. </w:t>
      </w:r>
      <w:r w:rsidRPr="00817855">
        <w:rPr>
          <w:rFonts w:ascii="Arial" w:hAnsi="Arial" w:cs="Arial"/>
          <w:i/>
          <w:sz w:val="24"/>
          <w:szCs w:val="24"/>
        </w:rPr>
        <w:t>Clinical Psychology Review</w:t>
      </w:r>
      <w:r w:rsidRPr="00817855">
        <w:rPr>
          <w:rFonts w:ascii="Arial" w:hAnsi="Arial" w:cs="Arial"/>
          <w:sz w:val="24"/>
          <w:szCs w:val="24"/>
        </w:rPr>
        <w:t xml:space="preserve"> 26(3),pp. 321-345.</w:t>
      </w:r>
      <w:r w:rsidR="00231CC1" w:rsidRPr="00817855">
        <w:rPr>
          <w:rFonts w:ascii="Arial" w:hAnsi="Arial" w:cs="Arial"/>
          <w:sz w:val="24"/>
          <w:szCs w:val="24"/>
        </w:rPr>
        <w:t>Available at:</w:t>
      </w:r>
      <w:r w:rsidRPr="00817855">
        <w:rPr>
          <w:rFonts w:ascii="Arial" w:hAnsi="Arial" w:cs="Arial"/>
          <w:sz w:val="24"/>
          <w:szCs w:val="24"/>
        </w:rPr>
        <w:t xml:space="preserve"> doi:10.1016/j.cpr.2005.09.002</w:t>
      </w:r>
      <w:r w:rsidR="00C8142F" w:rsidRPr="00817855">
        <w:rPr>
          <w:rFonts w:ascii="Arial" w:hAnsi="Arial" w:cs="Arial"/>
          <w:sz w:val="24"/>
          <w:szCs w:val="24"/>
        </w:rPr>
        <w:t xml:space="preserve"> (</w:t>
      </w:r>
      <w:r w:rsidR="00231CC1" w:rsidRPr="00817855">
        <w:rPr>
          <w:rFonts w:ascii="Arial" w:hAnsi="Arial" w:cs="Arial"/>
          <w:sz w:val="24"/>
          <w:szCs w:val="24"/>
        </w:rPr>
        <w:t>Accessed:</w:t>
      </w:r>
      <w:r w:rsidR="00C8142F" w:rsidRPr="00817855">
        <w:rPr>
          <w:rFonts w:ascii="Arial" w:hAnsi="Arial" w:cs="Arial"/>
          <w:sz w:val="24"/>
          <w:szCs w:val="24"/>
        </w:rPr>
        <w:t>28February2019).</w:t>
      </w:r>
    </w:p>
    <w:p w:rsidR="00817855" w:rsidRPr="00817855" w:rsidRDefault="008404D7" w:rsidP="00817855">
      <w:pPr>
        <w:spacing w:line="480" w:lineRule="auto"/>
        <w:rPr>
          <w:rFonts w:ascii="Arial" w:hAnsi="Arial" w:cs="Arial"/>
          <w:sz w:val="24"/>
          <w:szCs w:val="24"/>
          <w:u w:val="single"/>
        </w:rPr>
      </w:pPr>
      <w:r w:rsidRPr="00817855">
        <w:rPr>
          <w:rFonts w:ascii="Arial" w:hAnsi="Arial" w:cs="Arial"/>
          <w:sz w:val="24"/>
          <w:szCs w:val="24"/>
        </w:rPr>
        <w:t xml:space="preserve"> </w:t>
      </w:r>
      <w:r w:rsidR="00817855" w:rsidRPr="00817855">
        <w:rPr>
          <w:rFonts w:ascii="Arial" w:hAnsi="Arial" w:cs="Arial"/>
          <w:sz w:val="24"/>
          <w:szCs w:val="24"/>
        </w:rPr>
        <w:t>British Association of</w:t>
      </w:r>
      <w:r w:rsidR="00817855">
        <w:rPr>
          <w:rFonts w:ascii="Arial" w:hAnsi="Arial" w:cs="Arial"/>
          <w:sz w:val="24"/>
          <w:szCs w:val="24"/>
        </w:rPr>
        <w:t xml:space="preserve"> Counselling and Psychotherapy</w:t>
      </w:r>
      <w:r w:rsidR="00817855" w:rsidRPr="00817855">
        <w:rPr>
          <w:rFonts w:ascii="Arial" w:hAnsi="Arial" w:cs="Arial"/>
          <w:sz w:val="24"/>
          <w:szCs w:val="24"/>
        </w:rPr>
        <w:t xml:space="preserve">(2016) </w:t>
      </w:r>
      <w:r w:rsidR="00E94C97">
        <w:rPr>
          <w:rFonts w:ascii="Arial" w:hAnsi="Arial" w:cs="Arial"/>
          <w:sz w:val="24"/>
          <w:szCs w:val="24"/>
        </w:rPr>
        <w:t>'</w:t>
      </w:r>
      <w:r w:rsidR="00817855" w:rsidRPr="00817855">
        <w:rPr>
          <w:rFonts w:ascii="Arial" w:hAnsi="Arial" w:cs="Arial"/>
          <w:i/>
          <w:sz w:val="24"/>
          <w:szCs w:val="24"/>
        </w:rPr>
        <w:t>Ethical Framework for the Counselling Professions</w:t>
      </w:r>
      <w:r w:rsidR="00E94C97">
        <w:rPr>
          <w:rFonts w:ascii="Arial" w:hAnsi="Arial" w:cs="Arial"/>
          <w:i/>
          <w:sz w:val="24"/>
          <w:szCs w:val="24"/>
        </w:rPr>
        <w:t>'</w:t>
      </w:r>
      <w:r w:rsidR="00817855">
        <w:rPr>
          <w:rFonts w:ascii="Arial" w:hAnsi="Arial" w:cs="Arial"/>
          <w:sz w:val="24"/>
          <w:szCs w:val="24"/>
        </w:rPr>
        <w:t xml:space="preserve">. </w:t>
      </w:r>
      <w:proofErr w:type="spellStart"/>
      <w:r w:rsidR="00817855">
        <w:rPr>
          <w:rFonts w:ascii="Arial" w:hAnsi="Arial" w:cs="Arial"/>
          <w:sz w:val="24"/>
          <w:szCs w:val="24"/>
        </w:rPr>
        <w:t>Lutterworth</w:t>
      </w:r>
      <w:proofErr w:type="spellEnd"/>
      <w:r w:rsidR="00817855">
        <w:rPr>
          <w:rFonts w:ascii="Arial" w:hAnsi="Arial" w:cs="Arial"/>
          <w:sz w:val="24"/>
          <w:szCs w:val="24"/>
        </w:rPr>
        <w:t xml:space="preserve">: BACP. </w:t>
      </w:r>
      <w:r w:rsidR="00817855" w:rsidRPr="00817855">
        <w:rPr>
          <w:rFonts w:ascii="Arial" w:hAnsi="Arial" w:cs="Arial"/>
          <w:sz w:val="24"/>
          <w:szCs w:val="24"/>
        </w:rPr>
        <w:t xml:space="preserve">Available at: </w:t>
      </w:r>
      <w:r w:rsidR="00817855" w:rsidRPr="00817855">
        <w:rPr>
          <w:rFonts w:ascii="Arial" w:hAnsi="Arial" w:cs="Arial"/>
          <w:i/>
          <w:sz w:val="24"/>
          <w:szCs w:val="24"/>
        </w:rPr>
        <w:t xml:space="preserve">http://www.bacp.co.uk/events/learning_programmes/ethical_framework/documents/ethical_framework_mono.pdf </w:t>
      </w:r>
      <w:r w:rsidR="00817855" w:rsidRPr="00817855">
        <w:rPr>
          <w:rFonts w:ascii="Arial" w:hAnsi="Arial" w:cs="Arial"/>
          <w:sz w:val="24"/>
          <w:szCs w:val="24"/>
        </w:rPr>
        <w:t>(Accessed 1 March 2019).</w:t>
      </w:r>
    </w:p>
    <w:p w:rsidR="00E94C97" w:rsidRDefault="008404D7" w:rsidP="00E94C97">
      <w:pPr>
        <w:spacing w:line="480" w:lineRule="auto"/>
        <w:rPr>
          <w:rFonts w:ascii="Arial" w:hAnsi="Arial" w:cs="Arial"/>
          <w:sz w:val="24"/>
          <w:szCs w:val="24"/>
        </w:rPr>
      </w:pPr>
      <w:r w:rsidRPr="00E35A33">
        <w:rPr>
          <w:rFonts w:ascii="Arial" w:hAnsi="Arial" w:cs="Arial"/>
          <w:sz w:val="24"/>
          <w:szCs w:val="24"/>
        </w:rPr>
        <w:t>British Association o</w:t>
      </w:r>
      <w:r w:rsidR="00E35A33">
        <w:rPr>
          <w:rFonts w:ascii="Arial" w:hAnsi="Arial" w:cs="Arial"/>
          <w:sz w:val="24"/>
          <w:szCs w:val="24"/>
        </w:rPr>
        <w:t>f Counselling and Psychotherapy</w:t>
      </w:r>
      <w:r w:rsidRPr="00E35A33">
        <w:rPr>
          <w:rFonts w:ascii="Arial" w:hAnsi="Arial" w:cs="Arial"/>
          <w:sz w:val="24"/>
          <w:szCs w:val="24"/>
        </w:rPr>
        <w:t xml:space="preserve"> (2017) </w:t>
      </w:r>
      <w:r w:rsidR="00E94C97">
        <w:rPr>
          <w:rFonts w:ascii="Arial" w:hAnsi="Arial" w:cs="Arial"/>
          <w:sz w:val="24"/>
          <w:szCs w:val="24"/>
        </w:rPr>
        <w:t>'</w:t>
      </w:r>
      <w:r w:rsidRPr="00E35A33">
        <w:rPr>
          <w:rFonts w:ascii="Arial" w:hAnsi="Arial" w:cs="Arial"/>
          <w:i/>
          <w:sz w:val="24"/>
          <w:szCs w:val="24"/>
        </w:rPr>
        <w:t>Ethics and Standards</w:t>
      </w:r>
      <w:r w:rsidR="00E94C97">
        <w:rPr>
          <w:rFonts w:ascii="Arial" w:hAnsi="Arial" w:cs="Arial"/>
          <w:sz w:val="24"/>
          <w:szCs w:val="24"/>
        </w:rPr>
        <w:t>'</w:t>
      </w:r>
      <w:r w:rsidRPr="00E35A33">
        <w:rPr>
          <w:rFonts w:ascii="Arial" w:hAnsi="Arial" w:cs="Arial"/>
          <w:sz w:val="24"/>
          <w:szCs w:val="24"/>
        </w:rPr>
        <w:t xml:space="preserve"> </w:t>
      </w:r>
      <w:proofErr w:type="spellStart"/>
      <w:r w:rsidRPr="00E35A33">
        <w:rPr>
          <w:rFonts w:ascii="Arial" w:hAnsi="Arial" w:cs="Arial"/>
          <w:sz w:val="24"/>
          <w:szCs w:val="24"/>
        </w:rPr>
        <w:t>Lutterworth</w:t>
      </w:r>
      <w:proofErr w:type="spellEnd"/>
      <w:r w:rsidRPr="00E35A33">
        <w:rPr>
          <w:rFonts w:ascii="Arial" w:hAnsi="Arial" w:cs="Arial"/>
          <w:sz w:val="24"/>
          <w:szCs w:val="24"/>
        </w:rPr>
        <w:t>: BACP.  Available at: http://www.bacp.co.uk/ethical_framework/ethics.php (Accessed: 1 March 2019)</w:t>
      </w:r>
    </w:p>
    <w:p w:rsidR="00880A9F" w:rsidRDefault="00880A9F" w:rsidP="00E94C97">
      <w:pPr>
        <w:spacing w:line="480" w:lineRule="auto"/>
        <w:rPr>
          <w:rFonts w:ascii="Arial" w:hAnsi="Arial" w:cs="Arial"/>
          <w:sz w:val="24"/>
          <w:szCs w:val="24"/>
        </w:rPr>
      </w:pPr>
      <w:r w:rsidRPr="00E35A33">
        <w:rPr>
          <w:rFonts w:ascii="Arial" w:hAnsi="Arial" w:cs="Arial"/>
          <w:sz w:val="24"/>
          <w:szCs w:val="24"/>
        </w:rPr>
        <w:t xml:space="preserve"> Bair-Merritt, M.H., </w:t>
      </w:r>
      <w:proofErr w:type="spellStart"/>
      <w:r w:rsidRPr="00E35A33">
        <w:rPr>
          <w:rFonts w:ascii="Arial" w:hAnsi="Arial" w:cs="Arial"/>
          <w:sz w:val="24"/>
          <w:szCs w:val="24"/>
        </w:rPr>
        <w:t>Crowne</w:t>
      </w:r>
      <w:proofErr w:type="spellEnd"/>
      <w:r w:rsidRPr="00E35A33">
        <w:rPr>
          <w:rFonts w:ascii="Arial" w:hAnsi="Arial" w:cs="Arial"/>
          <w:sz w:val="24"/>
          <w:szCs w:val="24"/>
        </w:rPr>
        <w:t xml:space="preserve">, S.S., Thompson, D.A., </w:t>
      </w:r>
      <w:proofErr w:type="spellStart"/>
      <w:r w:rsidRPr="00E35A33">
        <w:rPr>
          <w:rFonts w:ascii="Arial" w:hAnsi="Arial" w:cs="Arial"/>
          <w:sz w:val="24"/>
          <w:szCs w:val="24"/>
        </w:rPr>
        <w:t>Sibinga</w:t>
      </w:r>
      <w:proofErr w:type="spellEnd"/>
      <w:r w:rsidRPr="00E35A33">
        <w:rPr>
          <w:rFonts w:ascii="Arial" w:hAnsi="Arial" w:cs="Arial"/>
          <w:sz w:val="24"/>
          <w:szCs w:val="24"/>
        </w:rPr>
        <w:t>, E., Trent, M.</w:t>
      </w:r>
      <w:r w:rsidR="00C8142F" w:rsidRPr="00E35A33">
        <w:rPr>
          <w:rFonts w:ascii="Arial" w:hAnsi="Arial" w:cs="Arial"/>
          <w:sz w:val="24"/>
          <w:szCs w:val="24"/>
        </w:rPr>
        <w:t xml:space="preserve"> </w:t>
      </w:r>
      <w:r w:rsidRPr="00E35A33">
        <w:rPr>
          <w:rFonts w:ascii="Arial" w:hAnsi="Arial" w:cs="Arial"/>
          <w:sz w:val="24"/>
          <w:szCs w:val="24"/>
        </w:rPr>
        <w:t>and Campbell J.(2010)</w:t>
      </w:r>
      <w:r w:rsidR="002C5AEB">
        <w:rPr>
          <w:rFonts w:ascii="Arial" w:hAnsi="Arial" w:cs="Arial"/>
          <w:sz w:val="24"/>
          <w:szCs w:val="24"/>
        </w:rPr>
        <w:t>'</w:t>
      </w:r>
      <w:r w:rsidRPr="00E35A33">
        <w:rPr>
          <w:rFonts w:ascii="Arial" w:hAnsi="Arial" w:cs="Arial"/>
          <w:sz w:val="24"/>
          <w:szCs w:val="24"/>
        </w:rPr>
        <w:t xml:space="preserve"> Why do women use intimate partner violence? A systematic review of women's motivations</w:t>
      </w:r>
      <w:r w:rsidR="002C5AEB">
        <w:rPr>
          <w:rFonts w:ascii="Arial" w:hAnsi="Arial" w:cs="Arial"/>
          <w:sz w:val="24"/>
          <w:szCs w:val="24"/>
        </w:rPr>
        <w:t>'</w:t>
      </w:r>
      <w:r w:rsidRPr="00E35A33">
        <w:rPr>
          <w:rFonts w:ascii="Arial" w:hAnsi="Arial" w:cs="Arial"/>
          <w:sz w:val="24"/>
          <w:szCs w:val="24"/>
        </w:rPr>
        <w:t xml:space="preserve">. </w:t>
      </w:r>
      <w:r w:rsidRPr="00E35A33">
        <w:rPr>
          <w:rFonts w:ascii="Arial" w:hAnsi="Arial" w:cs="Arial"/>
          <w:i/>
          <w:sz w:val="24"/>
          <w:szCs w:val="24"/>
        </w:rPr>
        <w:t>Trauma Violence Abuse</w:t>
      </w:r>
      <w:r w:rsidRPr="00E35A33">
        <w:rPr>
          <w:rFonts w:ascii="Arial" w:hAnsi="Arial" w:cs="Arial"/>
          <w:sz w:val="24"/>
          <w:szCs w:val="24"/>
        </w:rPr>
        <w:t xml:space="preserve"> 11(4)pp.178-89.</w:t>
      </w:r>
      <w:r w:rsidR="00231CC1" w:rsidRPr="00E35A33">
        <w:rPr>
          <w:rFonts w:ascii="Arial" w:hAnsi="Arial" w:cs="Arial"/>
          <w:sz w:val="24"/>
          <w:szCs w:val="24"/>
        </w:rPr>
        <w:t>Available at:</w:t>
      </w:r>
      <w:r w:rsidR="00E94C97">
        <w:rPr>
          <w:rFonts w:ascii="Arial" w:hAnsi="Arial" w:cs="Arial"/>
          <w:sz w:val="24"/>
          <w:szCs w:val="24"/>
        </w:rPr>
        <w:t xml:space="preserve"> </w:t>
      </w:r>
      <w:r w:rsidR="00E10670">
        <w:rPr>
          <w:rFonts w:ascii="Arial" w:hAnsi="Arial" w:cs="Arial"/>
          <w:sz w:val="24"/>
          <w:szCs w:val="24"/>
        </w:rPr>
        <w:t>https://www.ncbi.nlm.nih.gov&gt;</w:t>
      </w:r>
      <w:r w:rsidR="009730CF">
        <w:rPr>
          <w:rFonts w:ascii="Arial" w:hAnsi="Arial" w:cs="Arial"/>
          <w:sz w:val="24"/>
          <w:szCs w:val="24"/>
        </w:rPr>
        <w:t>pubmed</w:t>
      </w:r>
      <w:r w:rsidR="00E94C97">
        <w:rPr>
          <w:rFonts w:ascii="Arial" w:hAnsi="Arial" w:cs="Arial"/>
          <w:sz w:val="24"/>
          <w:szCs w:val="24"/>
        </w:rPr>
        <w:t>(Accessed:17 February2019).</w:t>
      </w:r>
    </w:p>
    <w:p w:rsidR="009730CF" w:rsidRDefault="009730CF" w:rsidP="00880A9F">
      <w:pPr>
        <w:ind w:left="720"/>
        <w:rPr>
          <w:rFonts w:ascii="Arial" w:hAnsi="Arial" w:cs="Arial"/>
          <w:sz w:val="24"/>
          <w:szCs w:val="24"/>
        </w:rPr>
      </w:pPr>
    </w:p>
    <w:p w:rsidR="00231CC1" w:rsidRPr="00E35A33" w:rsidRDefault="00880A9F" w:rsidP="00880A9F">
      <w:pPr>
        <w:ind w:left="720"/>
        <w:rPr>
          <w:rFonts w:ascii="Arial" w:hAnsi="Arial" w:cs="Arial"/>
          <w:sz w:val="24"/>
          <w:szCs w:val="24"/>
        </w:rPr>
      </w:pPr>
      <w:r w:rsidRPr="00E35A33">
        <w:rPr>
          <w:rFonts w:ascii="Arial" w:hAnsi="Arial" w:cs="Arial"/>
          <w:sz w:val="24"/>
          <w:szCs w:val="24"/>
        </w:rPr>
        <w:t xml:space="preserve"> Bair-Merritt, M.H., Lewis-O'Connor, A., </w:t>
      </w:r>
      <w:proofErr w:type="spellStart"/>
      <w:r w:rsidRPr="00E35A33">
        <w:rPr>
          <w:rFonts w:ascii="Arial" w:hAnsi="Arial" w:cs="Arial"/>
          <w:sz w:val="24"/>
          <w:szCs w:val="24"/>
        </w:rPr>
        <w:t>Goel</w:t>
      </w:r>
      <w:proofErr w:type="spellEnd"/>
      <w:r w:rsidRPr="00E35A33">
        <w:rPr>
          <w:rFonts w:ascii="Arial" w:hAnsi="Arial" w:cs="Arial"/>
          <w:sz w:val="24"/>
          <w:szCs w:val="24"/>
        </w:rPr>
        <w:t xml:space="preserve">, S., Amato, P., </w:t>
      </w:r>
      <w:proofErr w:type="spellStart"/>
      <w:r w:rsidRPr="00E35A33">
        <w:rPr>
          <w:rFonts w:ascii="Arial" w:hAnsi="Arial" w:cs="Arial"/>
          <w:sz w:val="24"/>
          <w:szCs w:val="24"/>
        </w:rPr>
        <w:t>Ismailji</w:t>
      </w:r>
      <w:proofErr w:type="spellEnd"/>
      <w:r w:rsidRPr="00E35A33">
        <w:rPr>
          <w:rFonts w:ascii="Arial" w:hAnsi="Arial" w:cs="Arial"/>
          <w:sz w:val="24"/>
          <w:szCs w:val="24"/>
        </w:rPr>
        <w:t xml:space="preserve">, T., </w:t>
      </w:r>
      <w:proofErr w:type="spellStart"/>
      <w:r w:rsidRPr="00E35A33">
        <w:rPr>
          <w:rFonts w:ascii="Arial" w:hAnsi="Arial" w:cs="Arial"/>
          <w:sz w:val="24"/>
          <w:szCs w:val="24"/>
        </w:rPr>
        <w:t>Jelley</w:t>
      </w:r>
      <w:proofErr w:type="spellEnd"/>
      <w:r w:rsidRPr="00E35A33">
        <w:rPr>
          <w:rFonts w:ascii="Arial" w:hAnsi="Arial" w:cs="Arial"/>
          <w:sz w:val="24"/>
          <w:szCs w:val="24"/>
        </w:rPr>
        <w:t xml:space="preserve">, M., et al.(2014) Primary care-based interventions for intimate partner violence: A systematic review. </w:t>
      </w:r>
      <w:r w:rsidRPr="00E35A33">
        <w:rPr>
          <w:rFonts w:ascii="Arial" w:hAnsi="Arial" w:cs="Arial"/>
          <w:i/>
          <w:sz w:val="24"/>
          <w:szCs w:val="24"/>
        </w:rPr>
        <w:t xml:space="preserve">Am J </w:t>
      </w:r>
      <w:proofErr w:type="spellStart"/>
      <w:r w:rsidRPr="00E35A33">
        <w:rPr>
          <w:rFonts w:ascii="Arial" w:hAnsi="Arial" w:cs="Arial"/>
          <w:i/>
          <w:sz w:val="24"/>
          <w:szCs w:val="24"/>
        </w:rPr>
        <w:t>Prev</w:t>
      </w:r>
      <w:proofErr w:type="spellEnd"/>
      <w:r w:rsidRPr="00E35A33">
        <w:rPr>
          <w:rFonts w:ascii="Arial" w:hAnsi="Arial" w:cs="Arial"/>
          <w:i/>
          <w:sz w:val="24"/>
          <w:szCs w:val="24"/>
        </w:rPr>
        <w:t xml:space="preserve"> Med</w:t>
      </w:r>
      <w:r w:rsidRPr="00E35A33">
        <w:rPr>
          <w:rFonts w:ascii="Arial" w:hAnsi="Arial" w:cs="Arial"/>
          <w:sz w:val="24"/>
          <w:szCs w:val="24"/>
        </w:rPr>
        <w:t xml:space="preserve"> 46(2)pp.188-94.</w:t>
      </w:r>
      <w:r w:rsidR="00231CC1" w:rsidRPr="00E35A33">
        <w:rPr>
          <w:rFonts w:ascii="Arial" w:hAnsi="Arial" w:cs="Arial"/>
          <w:sz w:val="24"/>
          <w:szCs w:val="24"/>
        </w:rPr>
        <w:t>Available at:</w:t>
      </w:r>
      <w:r w:rsidR="00E94C97">
        <w:rPr>
          <w:rFonts w:ascii="Arial" w:hAnsi="Arial" w:cs="Arial"/>
          <w:sz w:val="24"/>
          <w:szCs w:val="24"/>
        </w:rPr>
        <w:t xml:space="preserve"> </w:t>
      </w:r>
      <w:r w:rsidR="009730CF">
        <w:rPr>
          <w:rFonts w:ascii="Arial" w:hAnsi="Arial" w:cs="Arial"/>
          <w:sz w:val="24"/>
          <w:szCs w:val="24"/>
        </w:rPr>
        <w:t>https://www.ncbi.nlm.nih.gov.pubmed</w:t>
      </w:r>
      <w:r w:rsidR="00E94C97">
        <w:rPr>
          <w:rFonts w:ascii="Arial" w:hAnsi="Arial" w:cs="Arial"/>
          <w:sz w:val="24"/>
          <w:szCs w:val="24"/>
        </w:rPr>
        <w:t>(Accessed:18 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Bagshaw</w:t>
      </w:r>
      <w:proofErr w:type="spellEnd"/>
      <w:r w:rsidRPr="00E35A33">
        <w:rPr>
          <w:rFonts w:ascii="Arial" w:hAnsi="Arial" w:cs="Arial"/>
          <w:sz w:val="24"/>
          <w:szCs w:val="24"/>
        </w:rPr>
        <w:t>, D., Chung, D., Couch, M., Li</w:t>
      </w:r>
      <w:r w:rsidR="00231CC1" w:rsidRPr="00E35A33">
        <w:rPr>
          <w:rFonts w:ascii="Arial" w:hAnsi="Arial" w:cs="Arial"/>
          <w:sz w:val="24"/>
          <w:szCs w:val="24"/>
        </w:rPr>
        <w:t xml:space="preserve">lburn, S. and </w:t>
      </w:r>
      <w:proofErr w:type="spellStart"/>
      <w:r w:rsidR="00231CC1" w:rsidRPr="00E35A33">
        <w:rPr>
          <w:rFonts w:ascii="Arial" w:hAnsi="Arial" w:cs="Arial"/>
          <w:sz w:val="24"/>
          <w:szCs w:val="24"/>
        </w:rPr>
        <w:t>Wadham</w:t>
      </w:r>
      <w:proofErr w:type="spellEnd"/>
      <w:r w:rsidR="00231CC1" w:rsidRPr="00E35A33">
        <w:rPr>
          <w:rFonts w:ascii="Arial" w:hAnsi="Arial" w:cs="Arial"/>
          <w:sz w:val="24"/>
          <w:szCs w:val="24"/>
        </w:rPr>
        <w:t>, B. (2000)</w:t>
      </w:r>
      <w:r w:rsidRPr="00E35A33">
        <w:rPr>
          <w:rFonts w:ascii="Arial" w:hAnsi="Arial" w:cs="Arial"/>
          <w:sz w:val="24"/>
          <w:szCs w:val="24"/>
        </w:rPr>
        <w:t xml:space="preserve"> Reshaping Responses to Domestic Violence: Final Report, University of South Australia </w:t>
      </w:r>
      <w:r w:rsidR="009730CF">
        <w:rPr>
          <w:rFonts w:ascii="Arial" w:hAnsi="Arial" w:cs="Arial"/>
          <w:sz w:val="24"/>
          <w:szCs w:val="24"/>
        </w:rPr>
        <w:t>https:catalogue.nla.gov.au(Accessed:1March 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Ben-Ari., A. and </w:t>
      </w:r>
      <w:proofErr w:type="spellStart"/>
      <w:r w:rsidRPr="00E35A33">
        <w:rPr>
          <w:rFonts w:ascii="Arial" w:hAnsi="Arial" w:cs="Arial"/>
          <w:sz w:val="24"/>
          <w:szCs w:val="24"/>
        </w:rPr>
        <w:t>Enosh</w:t>
      </w:r>
      <w:proofErr w:type="spellEnd"/>
      <w:r w:rsidRPr="00E35A33">
        <w:rPr>
          <w:rFonts w:ascii="Arial" w:hAnsi="Arial" w:cs="Arial"/>
          <w:sz w:val="24"/>
          <w:szCs w:val="24"/>
        </w:rPr>
        <w:t xml:space="preserve">, G. (2013) Power Relations and Reciprocity: </w:t>
      </w:r>
      <w:proofErr w:type="spellStart"/>
      <w:r w:rsidRPr="00E35A33">
        <w:rPr>
          <w:rFonts w:ascii="Arial" w:hAnsi="Arial" w:cs="Arial"/>
          <w:sz w:val="24"/>
          <w:szCs w:val="24"/>
        </w:rPr>
        <w:t>Dialetics</w:t>
      </w:r>
      <w:proofErr w:type="spellEnd"/>
      <w:r w:rsidRPr="00E35A33">
        <w:rPr>
          <w:rFonts w:ascii="Arial" w:hAnsi="Arial" w:cs="Arial"/>
          <w:sz w:val="24"/>
          <w:szCs w:val="24"/>
        </w:rPr>
        <w:t xml:space="preserve"> of Knowledge Construction. </w:t>
      </w:r>
      <w:r w:rsidRPr="00E35A33">
        <w:rPr>
          <w:rFonts w:ascii="Arial" w:hAnsi="Arial" w:cs="Arial"/>
          <w:i/>
          <w:sz w:val="24"/>
          <w:szCs w:val="24"/>
        </w:rPr>
        <w:t>Qualitative Health Research</w:t>
      </w:r>
      <w:r w:rsidRPr="00E35A33">
        <w:rPr>
          <w:rFonts w:ascii="Arial" w:hAnsi="Arial" w:cs="Arial"/>
          <w:sz w:val="24"/>
          <w:szCs w:val="24"/>
        </w:rPr>
        <w:t xml:space="preserve"> 23(3), pp.422-429.</w:t>
      </w:r>
      <w:r w:rsidR="00231CC1" w:rsidRPr="00E35A33">
        <w:rPr>
          <w:rFonts w:ascii="Arial" w:hAnsi="Arial" w:cs="Arial"/>
          <w:sz w:val="24"/>
          <w:szCs w:val="24"/>
        </w:rPr>
        <w:t>Available at:</w:t>
      </w:r>
      <w:r w:rsidRPr="00E35A33">
        <w:rPr>
          <w:rFonts w:ascii="Arial" w:hAnsi="Arial" w:cs="Arial"/>
          <w:sz w:val="24"/>
          <w:szCs w:val="24"/>
        </w:rPr>
        <w:t xml:space="preserve"> DOI: 10.1177/1049732312470030 42</w:t>
      </w:r>
      <w:r w:rsidR="00C8142F" w:rsidRPr="00E35A33">
        <w:rPr>
          <w:rFonts w:ascii="Arial" w:hAnsi="Arial" w:cs="Arial"/>
          <w:sz w:val="24"/>
          <w:szCs w:val="24"/>
        </w:rPr>
        <w:t xml:space="preserve"> (</w:t>
      </w:r>
      <w:r w:rsidR="00231CC1" w:rsidRPr="00E35A33">
        <w:rPr>
          <w:rFonts w:ascii="Arial" w:hAnsi="Arial" w:cs="Arial"/>
          <w:sz w:val="24"/>
          <w:szCs w:val="24"/>
        </w:rPr>
        <w:t>Accessed:</w:t>
      </w:r>
      <w:r w:rsidR="00C8142F" w:rsidRPr="00E35A33">
        <w:rPr>
          <w:rFonts w:ascii="Arial" w:hAnsi="Arial" w:cs="Arial"/>
          <w:sz w:val="24"/>
          <w:szCs w:val="24"/>
        </w:rPr>
        <w:t>27 February</w:t>
      </w:r>
      <w:r w:rsidR="00E35A33">
        <w:rPr>
          <w:rFonts w:ascii="Arial" w:hAnsi="Arial" w:cs="Arial"/>
          <w:sz w:val="24"/>
          <w:szCs w:val="24"/>
        </w:rPr>
        <w:t xml:space="preserve"> </w:t>
      </w:r>
      <w:r w:rsidR="00C8142F" w:rsidRPr="00E35A33">
        <w:rPr>
          <w:rFonts w:ascii="Arial" w:hAnsi="Arial" w:cs="Arial"/>
          <w:sz w:val="24"/>
          <w:szCs w:val="24"/>
        </w:rPr>
        <w:t>2019).</w:t>
      </w:r>
    </w:p>
    <w:p w:rsidR="00880A9F" w:rsidRPr="00E35A33" w:rsidRDefault="00880A9F" w:rsidP="00880A9F">
      <w:pPr>
        <w:ind w:left="720"/>
        <w:rPr>
          <w:rFonts w:ascii="Arial" w:hAnsi="Arial" w:cs="Arial"/>
          <w:sz w:val="24"/>
          <w:szCs w:val="24"/>
        </w:rPr>
      </w:pPr>
      <w:proofErr w:type="spellStart"/>
      <w:r w:rsidRPr="00E35A33">
        <w:rPr>
          <w:rFonts w:ascii="Arial" w:hAnsi="Arial" w:cs="Arial"/>
          <w:sz w:val="24"/>
          <w:szCs w:val="24"/>
        </w:rPr>
        <w:t>Berns</w:t>
      </w:r>
      <w:proofErr w:type="spellEnd"/>
      <w:r w:rsidRPr="00E35A33">
        <w:rPr>
          <w:rFonts w:ascii="Arial" w:hAnsi="Arial" w:cs="Arial"/>
          <w:sz w:val="24"/>
          <w:szCs w:val="24"/>
        </w:rPr>
        <w:t xml:space="preserve">, N. and </w:t>
      </w:r>
      <w:proofErr w:type="spellStart"/>
      <w:r w:rsidRPr="00E35A33">
        <w:rPr>
          <w:rFonts w:ascii="Arial" w:hAnsi="Arial" w:cs="Arial"/>
          <w:sz w:val="24"/>
          <w:szCs w:val="24"/>
        </w:rPr>
        <w:t>Schweingruber</w:t>
      </w:r>
      <w:proofErr w:type="spellEnd"/>
      <w:r w:rsidRPr="00E35A33">
        <w:rPr>
          <w:rFonts w:ascii="Arial" w:hAnsi="Arial" w:cs="Arial"/>
          <w:sz w:val="24"/>
          <w:szCs w:val="24"/>
        </w:rPr>
        <w:t xml:space="preserve">, D. (2007)"When You're Involved, It's Just Different": Making Sense of Domestic </w:t>
      </w:r>
      <w:r w:rsidRPr="00E35A33">
        <w:rPr>
          <w:rFonts w:ascii="Arial" w:hAnsi="Arial" w:cs="Arial"/>
          <w:i/>
          <w:sz w:val="24"/>
          <w:szCs w:val="24"/>
        </w:rPr>
        <w:t xml:space="preserve">Violence. Violence Against Women </w:t>
      </w:r>
      <w:r w:rsidRPr="00E35A33">
        <w:rPr>
          <w:rFonts w:ascii="Arial" w:hAnsi="Arial" w:cs="Arial"/>
          <w:sz w:val="24"/>
          <w:szCs w:val="24"/>
        </w:rPr>
        <w:t xml:space="preserve">13(3),pp. 240-261. </w:t>
      </w:r>
      <w:r w:rsidR="00231CC1" w:rsidRPr="00E35A33">
        <w:rPr>
          <w:rFonts w:ascii="Arial" w:hAnsi="Arial" w:cs="Arial"/>
          <w:sz w:val="24"/>
          <w:szCs w:val="24"/>
        </w:rPr>
        <w:t>Available at:</w:t>
      </w:r>
      <w:r w:rsidR="008A0E66" w:rsidRPr="00E35A33">
        <w:rPr>
          <w:rFonts w:ascii="Arial" w:hAnsi="Arial" w:cs="Arial"/>
          <w:sz w:val="24"/>
          <w:szCs w:val="24"/>
        </w:rPr>
        <w:t xml:space="preserve"> </w:t>
      </w:r>
      <w:r w:rsidRPr="00E35A33">
        <w:rPr>
          <w:rFonts w:ascii="Arial" w:hAnsi="Arial" w:cs="Arial"/>
          <w:sz w:val="24"/>
          <w:szCs w:val="24"/>
        </w:rPr>
        <w:t>DOI: 10.1177/1077801206297338</w:t>
      </w:r>
      <w:r w:rsidR="00C8142F" w:rsidRPr="00E35A33">
        <w:rPr>
          <w:rFonts w:ascii="Arial" w:hAnsi="Arial" w:cs="Arial"/>
          <w:sz w:val="24"/>
          <w:szCs w:val="24"/>
        </w:rPr>
        <w:t xml:space="preserve"> </w:t>
      </w:r>
      <w:r w:rsidR="008A0E66" w:rsidRPr="00E35A33">
        <w:rPr>
          <w:rFonts w:ascii="Arial" w:hAnsi="Arial" w:cs="Arial"/>
          <w:sz w:val="24"/>
          <w:szCs w:val="24"/>
        </w:rPr>
        <w:t>(</w:t>
      </w:r>
      <w:r w:rsidR="00231CC1" w:rsidRPr="00E35A33">
        <w:rPr>
          <w:rFonts w:ascii="Arial" w:hAnsi="Arial" w:cs="Arial"/>
          <w:sz w:val="24"/>
          <w:szCs w:val="24"/>
        </w:rPr>
        <w:t>Accessed:</w:t>
      </w:r>
      <w:r w:rsidR="008A0E66" w:rsidRPr="00E35A33">
        <w:rPr>
          <w:rFonts w:ascii="Arial" w:hAnsi="Arial" w:cs="Arial"/>
          <w:sz w:val="24"/>
          <w:szCs w:val="24"/>
        </w:rPr>
        <w:t>26 February 2019).</w:t>
      </w:r>
    </w:p>
    <w:p w:rsidR="008A0E66" w:rsidRPr="00E35A33" w:rsidRDefault="00880A9F" w:rsidP="00B838E9">
      <w:pPr>
        <w:autoSpaceDE w:val="0"/>
        <w:autoSpaceDN w:val="0"/>
        <w:adjustRightInd w:val="0"/>
        <w:spacing w:after="0" w:line="240" w:lineRule="auto"/>
        <w:ind w:left="720" w:hanging="720"/>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Boonzaier</w:t>
      </w:r>
      <w:proofErr w:type="spellEnd"/>
      <w:r w:rsidRPr="00E35A33">
        <w:rPr>
          <w:rFonts w:ascii="Arial" w:hAnsi="Arial" w:cs="Arial"/>
          <w:sz w:val="24"/>
          <w:szCs w:val="24"/>
        </w:rPr>
        <w:t xml:space="preserve">, F., </w:t>
      </w:r>
      <w:proofErr w:type="spellStart"/>
      <w:r w:rsidRPr="00E35A33">
        <w:rPr>
          <w:rFonts w:ascii="Arial" w:hAnsi="Arial" w:cs="Arial"/>
          <w:sz w:val="24"/>
          <w:szCs w:val="24"/>
        </w:rPr>
        <w:t>Gobodo-Madikizela</w:t>
      </w:r>
      <w:proofErr w:type="spellEnd"/>
      <w:r w:rsidRPr="00E35A33">
        <w:rPr>
          <w:rFonts w:ascii="Arial" w:hAnsi="Arial" w:cs="Arial"/>
          <w:sz w:val="24"/>
          <w:szCs w:val="24"/>
        </w:rPr>
        <w:t xml:space="preserve">, P. and </w:t>
      </w:r>
      <w:proofErr w:type="spellStart"/>
      <w:r w:rsidRPr="00E35A33">
        <w:rPr>
          <w:rFonts w:ascii="Arial" w:hAnsi="Arial" w:cs="Arial"/>
          <w:sz w:val="24"/>
          <w:szCs w:val="24"/>
        </w:rPr>
        <w:t>Shalkwyk</w:t>
      </w:r>
      <w:proofErr w:type="spellEnd"/>
      <w:r w:rsidRPr="00E35A33">
        <w:rPr>
          <w:rFonts w:ascii="Arial" w:hAnsi="Arial" w:cs="Arial"/>
          <w:sz w:val="24"/>
          <w:szCs w:val="24"/>
        </w:rPr>
        <w:t xml:space="preserve">, S. (2014) 'Selves' in contradiction: Power and powerlessness in South African shelter residents' narratives of leaving abuse heterosexual relationships. </w:t>
      </w:r>
      <w:r w:rsidRPr="00E35A33">
        <w:rPr>
          <w:rFonts w:ascii="Arial" w:hAnsi="Arial" w:cs="Arial"/>
          <w:i/>
          <w:sz w:val="24"/>
          <w:szCs w:val="24"/>
        </w:rPr>
        <w:t>Feminism and Psychology</w:t>
      </w:r>
      <w:r w:rsidRPr="00E35A33">
        <w:rPr>
          <w:rFonts w:ascii="Arial" w:hAnsi="Arial" w:cs="Arial"/>
          <w:sz w:val="24"/>
          <w:szCs w:val="24"/>
        </w:rPr>
        <w:t xml:space="preserve"> 24(3),pp. 314- 331.</w:t>
      </w:r>
      <w:r w:rsidR="00231CC1" w:rsidRPr="00E35A33">
        <w:rPr>
          <w:rFonts w:ascii="Arial" w:hAnsi="Arial" w:cs="Arial"/>
          <w:sz w:val="24"/>
          <w:szCs w:val="24"/>
        </w:rPr>
        <w:t>Available at:</w:t>
      </w:r>
      <w:r w:rsidRPr="00E35A33">
        <w:rPr>
          <w:rFonts w:ascii="Arial" w:hAnsi="Arial" w:cs="Arial"/>
          <w:sz w:val="24"/>
          <w:szCs w:val="24"/>
        </w:rPr>
        <w:t xml:space="preserve"> DOI: 10.1177/0959353513514245</w:t>
      </w:r>
      <w:r w:rsidR="008A0E66" w:rsidRPr="00E35A33">
        <w:rPr>
          <w:rFonts w:ascii="Arial" w:hAnsi="Arial" w:cs="Arial"/>
          <w:sz w:val="24"/>
          <w:szCs w:val="24"/>
        </w:rPr>
        <w:t xml:space="preserve"> (</w:t>
      </w:r>
      <w:r w:rsidR="00231CC1" w:rsidRPr="00E35A33">
        <w:rPr>
          <w:rFonts w:ascii="Arial" w:hAnsi="Arial" w:cs="Arial"/>
          <w:sz w:val="24"/>
          <w:szCs w:val="24"/>
        </w:rPr>
        <w:t>Accessed:</w:t>
      </w:r>
      <w:r w:rsidR="008A0E66" w:rsidRPr="00E35A33">
        <w:rPr>
          <w:rFonts w:ascii="Arial" w:hAnsi="Arial" w:cs="Arial"/>
          <w:sz w:val="24"/>
          <w:szCs w:val="24"/>
        </w:rPr>
        <w:t>27 February2019).</w:t>
      </w:r>
    </w:p>
    <w:p w:rsidR="00B838E9" w:rsidRPr="00E35A33" w:rsidRDefault="00B838E9" w:rsidP="00B838E9">
      <w:pPr>
        <w:autoSpaceDE w:val="0"/>
        <w:autoSpaceDN w:val="0"/>
        <w:adjustRightInd w:val="0"/>
        <w:spacing w:after="0" w:line="240" w:lineRule="auto"/>
        <w:ind w:left="720" w:hanging="720"/>
        <w:rPr>
          <w:rFonts w:ascii="Arial" w:hAnsi="Arial" w:cs="Arial"/>
          <w:sz w:val="24"/>
          <w:szCs w:val="24"/>
        </w:rPr>
      </w:pPr>
      <w:r w:rsidRPr="00E35A33">
        <w:rPr>
          <w:rFonts w:ascii="Arial" w:hAnsi="Arial" w:cs="Arial"/>
          <w:sz w:val="24"/>
          <w:szCs w:val="24"/>
        </w:rPr>
        <w:t xml:space="preserve"> </w:t>
      </w:r>
    </w:p>
    <w:p w:rsidR="00B838E9" w:rsidRPr="00E35A33" w:rsidRDefault="00B838E9" w:rsidP="00B838E9">
      <w:pPr>
        <w:autoSpaceDE w:val="0"/>
        <w:autoSpaceDN w:val="0"/>
        <w:adjustRightInd w:val="0"/>
        <w:spacing w:after="0" w:line="240" w:lineRule="auto"/>
        <w:ind w:left="720" w:hanging="720"/>
        <w:rPr>
          <w:rFonts w:ascii="Arial" w:hAnsi="Arial" w:cs="Arial"/>
          <w:sz w:val="24"/>
          <w:szCs w:val="24"/>
        </w:rPr>
      </w:pPr>
      <w:proofErr w:type="spellStart"/>
      <w:r w:rsidRPr="00E35A33">
        <w:rPr>
          <w:rFonts w:ascii="Arial" w:hAnsi="Arial" w:cs="Arial"/>
          <w:sz w:val="24"/>
          <w:szCs w:val="24"/>
        </w:rPr>
        <w:t>Bryman</w:t>
      </w:r>
      <w:proofErr w:type="spellEnd"/>
      <w:r w:rsidRPr="00E35A33">
        <w:rPr>
          <w:rFonts w:ascii="Arial" w:hAnsi="Arial" w:cs="Arial"/>
          <w:sz w:val="24"/>
          <w:szCs w:val="24"/>
        </w:rPr>
        <w:t>, A. (2016)</w:t>
      </w:r>
      <w:r w:rsidRPr="00E35A33">
        <w:rPr>
          <w:rFonts w:ascii="Arial" w:hAnsi="Arial" w:cs="Arial"/>
          <w:i/>
          <w:iCs/>
          <w:sz w:val="24"/>
          <w:szCs w:val="24"/>
        </w:rPr>
        <w:t xml:space="preserve">Social Research </w:t>
      </w:r>
      <w:r w:rsidR="00E94C97" w:rsidRPr="00E35A33">
        <w:rPr>
          <w:rFonts w:ascii="Arial" w:hAnsi="Arial" w:cs="Arial"/>
          <w:i/>
          <w:iCs/>
          <w:sz w:val="24"/>
          <w:szCs w:val="24"/>
        </w:rPr>
        <w:t>Methods</w:t>
      </w:r>
      <w:r w:rsidR="008A0E66" w:rsidRPr="00E35A33">
        <w:rPr>
          <w:rFonts w:ascii="Arial" w:hAnsi="Arial" w:cs="Arial"/>
          <w:sz w:val="24"/>
          <w:szCs w:val="24"/>
        </w:rPr>
        <w:t xml:space="preserve"> 6th ed</w:t>
      </w:r>
      <w:r w:rsidRPr="00E35A33">
        <w:rPr>
          <w:rFonts w:ascii="Arial" w:hAnsi="Arial" w:cs="Arial"/>
          <w:sz w:val="24"/>
          <w:szCs w:val="24"/>
        </w:rPr>
        <w:t>. Oxford: Oxford University Press.</w:t>
      </w:r>
      <w:r w:rsidR="008A0E66" w:rsidRPr="00E35A33">
        <w:rPr>
          <w:rFonts w:ascii="Arial" w:hAnsi="Arial" w:cs="Arial"/>
          <w:sz w:val="24"/>
          <w:szCs w:val="24"/>
        </w:rPr>
        <w:t xml:space="preserve"> Available at:</w:t>
      </w:r>
      <w:hyperlink r:id="rId9" w:history="1">
        <w:r w:rsidRPr="00E35A33">
          <w:rPr>
            <w:rStyle w:val="Hyperlink"/>
            <w:rFonts w:ascii="Arial" w:hAnsi="Arial" w:cs="Arial"/>
            <w:sz w:val="24"/>
            <w:szCs w:val="24"/>
          </w:rPr>
          <w:t>http://www.britsoc.co.uk/media/27107/StatementofEthicalPractice.pdf</w:t>
        </w:r>
      </w:hyperlink>
      <w:r w:rsidRPr="00E35A33">
        <w:rPr>
          <w:rFonts w:ascii="Arial" w:hAnsi="Arial" w:cs="Arial"/>
          <w:sz w:val="24"/>
          <w:szCs w:val="24"/>
        </w:rPr>
        <w:t xml:space="preserve">, </w:t>
      </w:r>
      <w:r w:rsidR="008A0E66" w:rsidRPr="00E35A33">
        <w:rPr>
          <w:rFonts w:ascii="Arial" w:hAnsi="Arial" w:cs="Arial"/>
          <w:sz w:val="24"/>
          <w:szCs w:val="24"/>
        </w:rPr>
        <w:t>(</w:t>
      </w:r>
      <w:r w:rsidRPr="00E35A33">
        <w:rPr>
          <w:rFonts w:ascii="Arial" w:hAnsi="Arial" w:cs="Arial"/>
          <w:sz w:val="24"/>
          <w:szCs w:val="24"/>
        </w:rPr>
        <w:t>Accessed 10</w:t>
      </w:r>
      <w:r w:rsidRPr="00E35A33">
        <w:rPr>
          <w:rFonts w:ascii="Arial" w:hAnsi="Arial" w:cs="Arial"/>
          <w:sz w:val="24"/>
          <w:szCs w:val="24"/>
          <w:vertAlign w:val="superscript"/>
        </w:rPr>
        <w:t xml:space="preserve"> </w:t>
      </w:r>
      <w:r w:rsidRPr="00E35A33">
        <w:rPr>
          <w:rFonts w:ascii="Arial" w:hAnsi="Arial" w:cs="Arial"/>
          <w:sz w:val="24"/>
          <w:szCs w:val="24"/>
        </w:rPr>
        <w:t>March 2019</w:t>
      </w:r>
      <w:r w:rsidR="008A0E66" w:rsidRPr="00E35A33">
        <w:rPr>
          <w:rFonts w:ascii="Arial" w:hAnsi="Arial" w:cs="Arial"/>
          <w:sz w:val="24"/>
          <w:szCs w:val="24"/>
        </w:rPr>
        <w:t>)</w:t>
      </w:r>
      <w:r w:rsidRPr="00E35A33">
        <w:rPr>
          <w:rFonts w:ascii="Arial" w:hAnsi="Arial" w:cs="Arial"/>
          <w:sz w:val="24"/>
          <w:szCs w:val="24"/>
        </w:rPr>
        <w:t>.</w:t>
      </w:r>
    </w:p>
    <w:p w:rsidR="00B838E9" w:rsidRPr="00E35A33" w:rsidRDefault="00B838E9" w:rsidP="00B838E9">
      <w:pPr>
        <w:autoSpaceDE w:val="0"/>
        <w:autoSpaceDN w:val="0"/>
        <w:adjustRightInd w:val="0"/>
        <w:spacing w:after="0" w:line="240" w:lineRule="auto"/>
        <w:rPr>
          <w:rFonts w:ascii="Arial" w:hAnsi="Arial" w:cs="Arial"/>
          <w:sz w:val="24"/>
          <w:szCs w:val="24"/>
        </w:rPr>
      </w:pPr>
    </w:p>
    <w:p w:rsidR="00880A9F" w:rsidRPr="00E35A33" w:rsidRDefault="00B838E9" w:rsidP="00B838E9">
      <w:pPr>
        <w:ind w:left="720"/>
        <w:rPr>
          <w:rFonts w:ascii="Arial" w:hAnsi="Arial" w:cs="Arial"/>
          <w:sz w:val="24"/>
          <w:szCs w:val="24"/>
        </w:rPr>
      </w:pPr>
      <w:r w:rsidRPr="00E35A33">
        <w:rPr>
          <w:rFonts w:ascii="Arial" w:hAnsi="Arial" w:cs="Arial"/>
          <w:sz w:val="24"/>
          <w:szCs w:val="24"/>
          <w:lang w:val="nl-NL"/>
        </w:rPr>
        <w:t xml:space="preserve">Braun, V. and Clarke, V. (2006) </w:t>
      </w:r>
      <w:r w:rsidRPr="00E35A33">
        <w:rPr>
          <w:rFonts w:ascii="Arial" w:hAnsi="Arial" w:cs="Arial"/>
          <w:sz w:val="24"/>
          <w:szCs w:val="24"/>
        </w:rPr>
        <w:t xml:space="preserve">Using Thematic Analysis in Psychology. </w:t>
      </w:r>
      <w:r w:rsidRPr="00E35A33">
        <w:rPr>
          <w:rFonts w:ascii="Arial" w:hAnsi="Arial" w:cs="Arial"/>
          <w:i/>
          <w:sz w:val="24"/>
          <w:szCs w:val="24"/>
        </w:rPr>
        <w:t>Qualitative Research in Psychology,</w:t>
      </w:r>
      <w:r w:rsidRPr="00E35A33">
        <w:rPr>
          <w:rFonts w:ascii="Arial" w:hAnsi="Arial" w:cs="Arial"/>
          <w:sz w:val="24"/>
          <w:szCs w:val="24"/>
        </w:rPr>
        <w:t>3, 77-101. Available at:Doi:10.1191/1478088706qp063oa</w:t>
      </w:r>
      <w:r w:rsidR="008A0E66" w:rsidRPr="00E35A33">
        <w:rPr>
          <w:rFonts w:ascii="Arial" w:hAnsi="Arial" w:cs="Arial"/>
          <w:sz w:val="24"/>
          <w:szCs w:val="24"/>
        </w:rPr>
        <w:t xml:space="preserve"> (</w:t>
      </w:r>
      <w:r w:rsidRPr="00E35A33">
        <w:rPr>
          <w:rFonts w:ascii="Arial" w:hAnsi="Arial" w:cs="Arial"/>
          <w:sz w:val="24"/>
          <w:szCs w:val="24"/>
        </w:rPr>
        <w:t>Accessed:</w:t>
      </w:r>
      <w:r w:rsidR="008A0E66" w:rsidRPr="00E35A33">
        <w:rPr>
          <w:rFonts w:ascii="Arial" w:hAnsi="Arial" w:cs="Arial"/>
          <w:sz w:val="24"/>
          <w:szCs w:val="24"/>
        </w:rPr>
        <w:t>25February2019).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Broken Rainbow LGBT domestic violence service (UK)</w:t>
      </w:r>
      <w:r w:rsidR="008A0E66" w:rsidRPr="00E35A33">
        <w:rPr>
          <w:rFonts w:ascii="Arial" w:hAnsi="Arial" w:cs="Arial"/>
          <w:sz w:val="24"/>
          <w:szCs w:val="24"/>
        </w:rPr>
        <w:t xml:space="preserve">(2005) Press Release. </w:t>
      </w:r>
      <w:r w:rsidRPr="00E35A33">
        <w:rPr>
          <w:rFonts w:ascii="Arial" w:hAnsi="Arial" w:cs="Arial"/>
          <w:sz w:val="24"/>
          <w:szCs w:val="24"/>
        </w:rPr>
        <w:t xml:space="preserve"> Available at: http://www.broken-rainbow.org.uk/press/press_releases/PressReleaseJan05.htm 284 www.southallblacksisters.org.uk</w:t>
      </w:r>
      <w:r w:rsidR="008A0E66" w:rsidRPr="00E35A33">
        <w:rPr>
          <w:rFonts w:ascii="Arial" w:hAnsi="Arial" w:cs="Arial"/>
          <w:sz w:val="24"/>
          <w:szCs w:val="24"/>
        </w:rPr>
        <w:t xml:space="preserve"> (Accessed:28February2019).</w:t>
      </w:r>
    </w:p>
    <w:p w:rsidR="00880A9F" w:rsidRPr="00E35A33" w:rsidRDefault="00E94C97" w:rsidP="00880A9F">
      <w:pPr>
        <w:ind w:left="720"/>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Brown,</w:t>
      </w:r>
      <w:r w:rsidR="00880A9F" w:rsidRPr="00E35A33">
        <w:rPr>
          <w:rFonts w:ascii="Arial" w:hAnsi="Arial" w:cs="Arial"/>
          <w:sz w:val="24"/>
          <w:szCs w:val="24"/>
        </w:rPr>
        <w:t>K</w:t>
      </w:r>
      <w:proofErr w:type="spellEnd"/>
      <w:r>
        <w:rPr>
          <w:rFonts w:ascii="Arial" w:hAnsi="Arial" w:cs="Arial"/>
          <w:sz w:val="24"/>
          <w:szCs w:val="24"/>
        </w:rPr>
        <w:t>.</w:t>
      </w:r>
      <w:r w:rsidR="00880A9F" w:rsidRPr="00E35A33">
        <w:rPr>
          <w:rFonts w:ascii="Arial" w:hAnsi="Arial" w:cs="Arial"/>
          <w:sz w:val="24"/>
          <w:szCs w:val="24"/>
        </w:rPr>
        <w:t xml:space="preserve"> (1998) Dispatches: ‘Battered men’ survey. Available at: http://www. dewar4research.org/docs/bms1.pdf</w:t>
      </w:r>
      <w:r w:rsidR="008A0E66" w:rsidRPr="00E35A33">
        <w:rPr>
          <w:rFonts w:ascii="Arial" w:hAnsi="Arial" w:cs="Arial"/>
          <w:sz w:val="24"/>
          <w:szCs w:val="24"/>
        </w:rPr>
        <w:t>.</w:t>
      </w:r>
      <w:r w:rsidR="00231CC1" w:rsidRPr="00E35A33">
        <w:rPr>
          <w:rFonts w:ascii="Arial" w:hAnsi="Arial" w:cs="Arial"/>
          <w:sz w:val="24"/>
          <w:szCs w:val="24"/>
        </w:rPr>
        <w:t xml:space="preserve"> </w:t>
      </w:r>
      <w:r w:rsidR="008A0E66" w:rsidRPr="00E35A33">
        <w:rPr>
          <w:rFonts w:ascii="Arial" w:hAnsi="Arial" w:cs="Arial"/>
          <w:sz w:val="24"/>
          <w:szCs w:val="24"/>
        </w:rPr>
        <w:t>(</w:t>
      </w:r>
      <w:r w:rsidR="00231CC1" w:rsidRPr="00E35A33">
        <w:rPr>
          <w:rFonts w:ascii="Arial" w:hAnsi="Arial" w:cs="Arial"/>
          <w:sz w:val="24"/>
          <w:szCs w:val="24"/>
        </w:rPr>
        <w:t>Accessed:</w:t>
      </w:r>
      <w:r w:rsidR="008A0E66" w:rsidRPr="00E35A33">
        <w:rPr>
          <w:rFonts w:ascii="Arial" w:hAnsi="Arial" w:cs="Arial"/>
          <w:sz w:val="24"/>
          <w:szCs w:val="24"/>
        </w:rPr>
        <w:t>21 February2019).</w:t>
      </w:r>
    </w:p>
    <w:p w:rsidR="00880A9F" w:rsidRPr="00E35A33" w:rsidRDefault="00231CC1" w:rsidP="00880A9F">
      <w:pPr>
        <w:ind w:left="720"/>
        <w:rPr>
          <w:rFonts w:ascii="Arial" w:hAnsi="Arial" w:cs="Arial"/>
          <w:sz w:val="24"/>
          <w:szCs w:val="24"/>
        </w:rPr>
      </w:pPr>
      <w:r w:rsidRPr="00E35A33">
        <w:rPr>
          <w:rFonts w:ascii="Arial" w:hAnsi="Arial" w:cs="Arial"/>
          <w:sz w:val="24"/>
          <w:szCs w:val="24"/>
        </w:rPr>
        <w:t xml:space="preserve"> Browne </w:t>
      </w:r>
      <w:r w:rsidR="00E94C97">
        <w:rPr>
          <w:rFonts w:ascii="Arial" w:hAnsi="Arial" w:cs="Arial"/>
          <w:sz w:val="24"/>
          <w:szCs w:val="24"/>
        </w:rPr>
        <w:t>,</w:t>
      </w:r>
      <w:r w:rsidRPr="00E35A33">
        <w:rPr>
          <w:rFonts w:ascii="Arial" w:hAnsi="Arial" w:cs="Arial"/>
          <w:sz w:val="24"/>
          <w:szCs w:val="24"/>
        </w:rPr>
        <w:t>K</w:t>
      </w:r>
      <w:r w:rsidR="00E94C97">
        <w:rPr>
          <w:rFonts w:ascii="Arial" w:hAnsi="Arial" w:cs="Arial"/>
          <w:sz w:val="24"/>
          <w:szCs w:val="24"/>
        </w:rPr>
        <w:t>.</w:t>
      </w:r>
      <w:r w:rsidRPr="00E35A33">
        <w:rPr>
          <w:rFonts w:ascii="Arial" w:hAnsi="Arial" w:cs="Arial"/>
          <w:sz w:val="24"/>
          <w:szCs w:val="24"/>
        </w:rPr>
        <w:t xml:space="preserve"> and</w:t>
      </w:r>
      <w:r w:rsidR="00880A9F" w:rsidRPr="00E35A33">
        <w:rPr>
          <w:rFonts w:ascii="Arial" w:hAnsi="Arial" w:cs="Arial"/>
          <w:sz w:val="24"/>
          <w:szCs w:val="24"/>
        </w:rPr>
        <w:t xml:space="preserve"> Herbert</w:t>
      </w:r>
      <w:r w:rsidR="00E94C97">
        <w:rPr>
          <w:rFonts w:ascii="Arial" w:hAnsi="Arial" w:cs="Arial"/>
          <w:sz w:val="24"/>
          <w:szCs w:val="24"/>
        </w:rPr>
        <w:t>,</w:t>
      </w:r>
      <w:r w:rsidR="00880A9F" w:rsidRPr="00E35A33">
        <w:rPr>
          <w:rFonts w:ascii="Arial" w:hAnsi="Arial" w:cs="Arial"/>
          <w:sz w:val="24"/>
          <w:szCs w:val="24"/>
        </w:rPr>
        <w:t xml:space="preserve"> M</w:t>
      </w:r>
      <w:r w:rsidR="00E94C97">
        <w:rPr>
          <w:rFonts w:ascii="Arial" w:hAnsi="Arial" w:cs="Arial"/>
          <w:sz w:val="24"/>
          <w:szCs w:val="24"/>
        </w:rPr>
        <w:t>.</w:t>
      </w:r>
      <w:r w:rsidR="00880A9F" w:rsidRPr="00E35A33">
        <w:rPr>
          <w:rFonts w:ascii="Arial" w:hAnsi="Arial" w:cs="Arial"/>
          <w:sz w:val="24"/>
          <w:szCs w:val="24"/>
        </w:rPr>
        <w:t xml:space="preserve"> (1997) </w:t>
      </w:r>
      <w:r w:rsidR="00880A9F" w:rsidRPr="00E35A33">
        <w:rPr>
          <w:rFonts w:ascii="Arial" w:hAnsi="Arial" w:cs="Arial"/>
          <w:i/>
          <w:sz w:val="24"/>
          <w:szCs w:val="24"/>
        </w:rPr>
        <w:t>Preventing family vio</w:t>
      </w:r>
      <w:r w:rsidRPr="00E35A33">
        <w:rPr>
          <w:rFonts w:ascii="Arial" w:hAnsi="Arial" w:cs="Arial"/>
          <w:i/>
          <w:sz w:val="24"/>
          <w:szCs w:val="24"/>
        </w:rPr>
        <w:t>lence</w:t>
      </w:r>
      <w:r w:rsidRPr="00E35A33">
        <w:rPr>
          <w:rFonts w:ascii="Arial" w:hAnsi="Arial" w:cs="Arial"/>
          <w:sz w:val="24"/>
          <w:szCs w:val="24"/>
        </w:rPr>
        <w:t>. West Sussex: John Wiley and</w:t>
      </w:r>
      <w:r w:rsidR="00880A9F" w:rsidRPr="00E35A33">
        <w:rPr>
          <w:rFonts w:ascii="Arial" w:hAnsi="Arial" w:cs="Arial"/>
          <w:sz w:val="24"/>
          <w:szCs w:val="24"/>
        </w:rPr>
        <w:t xml:space="preserve"> Sons Ltd. </w:t>
      </w:r>
    </w:p>
    <w:p w:rsidR="00880A9F" w:rsidRPr="00E35A33" w:rsidRDefault="00880A9F" w:rsidP="00880A9F">
      <w:pPr>
        <w:ind w:left="720"/>
        <w:rPr>
          <w:rFonts w:ascii="Arial" w:hAnsi="Arial" w:cs="Arial"/>
          <w:sz w:val="24"/>
          <w:szCs w:val="24"/>
        </w:rPr>
      </w:pPr>
      <w:proofErr w:type="spellStart"/>
      <w:r w:rsidRPr="00E35A33">
        <w:rPr>
          <w:rFonts w:ascii="Arial" w:hAnsi="Arial" w:cs="Arial"/>
          <w:sz w:val="24"/>
          <w:szCs w:val="24"/>
        </w:rPr>
        <w:t>Braun,V</w:t>
      </w:r>
      <w:proofErr w:type="spellEnd"/>
      <w:r w:rsidRPr="00E35A33">
        <w:rPr>
          <w:rFonts w:ascii="Arial" w:hAnsi="Arial" w:cs="Arial"/>
          <w:sz w:val="24"/>
          <w:szCs w:val="24"/>
        </w:rPr>
        <w:t>.(2000)</w:t>
      </w:r>
      <w:r w:rsidR="00E94C97">
        <w:rPr>
          <w:rFonts w:ascii="Arial" w:hAnsi="Arial" w:cs="Arial"/>
          <w:sz w:val="24"/>
          <w:szCs w:val="24"/>
        </w:rPr>
        <w:t>'</w:t>
      </w:r>
      <w:r w:rsidRPr="00E35A33">
        <w:rPr>
          <w:rFonts w:ascii="Arial" w:hAnsi="Arial" w:cs="Arial"/>
          <w:sz w:val="24"/>
          <w:szCs w:val="24"/>
        </w:rPr>
        <w:t xml:space="preserve"> </w:t>
      </w:r>
      <w:r w:rsidR="008A0E66" w:rsidRPr="00E35A33">
        <w:rPr>
          <w:rFonts w:ascii="Arial" w:hAnsi="Arial" w:cs="Arial"/>
          <w:sz w:val="24"/>
          <w:szCs w:val="24"/>
        </w:rPr>
        <w:t>Heterosexist</w:t>
      </w:r>
      <w:r w:rsidRPr="00E35A33">
        <w:rPr>
          <w:rFonts w:ascii="Arial" w:hAnsi="Arial" w:cs="Arial"/>
          <w:sz w:val="24"/>
          <w:szCs w:val="24"/>
        </w:rPr>
        <w:t xml:space="preserve"> in focus group research collusion and challenge,</w:t>
      </w:r>
      <w:r w:rsidR="00E94C97">
        <w:rPr>
          <w:rFonts w:ascii="Arial" w:hAnsi="Arial" w:cs="Arial"/>
          <w:sz w:val="24"/>
          <w:szCs w:val="24"/>
        </w:rPr>
        <w:t>'</w:t>
      </w:r>
      <w:r w:rsidR="008A0E66" w:rsidRPr="00E35A33">
        <w:rPr>
          <w:rFonts w:ascii="Arial" w:hAnsi="Arial" w:cs="Arial"/>
          <w:sz w:val="24"/>
          <w:szCs w:val="24"/>
        </w:rPr>
        <w:t xml:space="preserve"> </w:t>
      </w:r>
      <w:r w:rsidRPr="00E35A33">
        <w:rPr>
          <w:rFonts w:ascii="Arial" w:hAnsi="Arial" w:cs="Arial"/>
          <w:i/>
          <w:sz w:val="24"/>
          <w:szCs w:val="24"/>
        </w:rPr>
        <w:t>Feminist and psychology</w:t>
      </w:r>
      <w:r w:rsidRPr="00E35A33">
        <w:rPr>
          <w:rFonts w:ascii="Arial" w:hAnsi="Arial" w:cs="Arial"/>
          <w:sz w:val="24"/>
          <w:szCs w:val="24"/>
        </w:rPr>
        <w:t>,10,pp.133-140</w:t>
      </w:r>
      <w:r w:rsidR="008A0E66" w:rsidRPr="00E35A33">
        <w:rPr>
          <w:rFonts w:ascii="Arial" w:hAnsi="Arial" w:cs="Arial"/>
          <w:sz w:val="24"/>
          <w:szCs w:val="24"/>
        </w:rPr>
        <w:t xml:space="preserve"> </w:t>
      </w:r>
      <w:r w:rsidR="00231CC1" w:rsidRPr="00E35A33">
        <w:rPr>
          <w:rFonts w:ascii="Arial" w:hAnsi="Arial" w:cs="Arial"/>
          <w:sz w:val="24"/>
          <w:szCs w:val="24"/>
        </w:rPr>
        <w:t>Available at:</w:t>
      </w:r>
      <w:r w:rsidR="00E94C97">
        <w:rPr>
          <w:rFonts w:ascii="Arial" w:hAnsi="Arial" w:cs="Arial"/>
          <w:sz w:val="24"/>
          <w:szCs w:val="24"/>
        </w:rPr>
        <w:t xml:space="preserve"> </w:t>
      </w:r>
      <w:r w:rsidR="009730CF">
        <w:rPr>
          <w:rFonts w:ascii="Arial" w:hAnsi="Arial" w:cs="Arial"/>
          <w:sz w:val="24"/>
          <w:szCs w:val="24"/>
        </w:rPr>
        <w:t>https://journals.sagepub.com&gt;doi</w:t>
      </w:r>
      <w:r w:rsidR="00E94C97">
        <w:rPr>
          <w:rFonts w:ascii="Arial" w:hAnsi="Arial" w:cs="Arial"/>
          <w:sz w:val="24"/>
          <w:szCs w:val="24"/>
        </w:rPr>
        <w:t>(Accessed:21February 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Braun, V. and Clarke, V. (2006)</w:t>
      </w:r>
      <w:r w:rsidR="00E94C97">
        <w:rPr>
          <w:rFonts w:ascii="Arial" w:hAnsi="Arial" w:cs="Arial"/>
          <w:sz w:val="24"/>
          <w:szCs w:val="24"/>
        </w:rPr>
        <w:t>'</w:t>
      </w:r>
      <w:r w:rsidRPr="00E35A33">
        <w:rPr>
          <w:rFonts w:ascii="Arial" w:hAnsi="Arial" w:cs="Arial"/>
          <w:sz w:val="24"/>
          <w:szCs w:val="24"/>
        </w:rPr>
        <w:t>Using thematic analysis in psychology</w:t>
      </w:r>
      <w:r w:rsidR="00E94C97">
        <w:rPr>
          <w:rFonts w:ascii="Arial" w:hAnsi="Arial" w:cs="Arial"/>
          <w:sz w:val="24"/>
          <w:szCs w:val="24"/>
        </w:rPr>
        <w:t>'</w:t>
      </w:r>
      <w:r w:rsidRPr="00E35A33">
        <w:rPr>
          <w:rFonts w:ascii="Arial" w:hAnsi="Arial" w:cs="Arial"/>
          <w:sz w:val="24"/>
          <w:szCs w:val="24"/>
        </w:rPr>
        <w:t xml:space="preserve">. </w:t>
      </w:r>
      <w:r w:rsidRPr="00E35A33">
        <w:rPr>
          <w:rFonts w:ascii="Arial" w:hAnsi="Arial" w:cs="Arial"/>
          <w:i/>
          <w:sz w:val="24"/>
          <w:szCs w:val="24"/>
        </w:rPr>
        <w:t>Qualitative Research in Psychology</w:t>
      </w:r>
      <w:r w:rsidRPr="00E35A33">
        <w:rPr>
          <w:rFonts w:ascii="Arial" w:hAnsi="Arial" w:cs="Arial"/>
          <w:sz w:val="24"/>
          <w:szCs w:val="24"/>
        </w:rPr>
        <w:t xml:space="preserve"> 3(2),</w:t>
      </w:r>
      <w:r w:rsidR="008A0E66" w:rsidRPr="00E35A33">
        <w:rPr>
          <w:rFonts w:ascii="Arial" w:hAnsi="Arial" w:cs="Arial"/>
          <w:sz w:val="24"/>
          <w:szCs w:val="24"/>
        </w:rPr>
        <w:t>pp. 77Available at :doi:</w:t>
      </w:r>
      <w:r w:rsidRPr="00E35A33">
        <w:rPr>
          <w:rFonts w:ascii="Arial" w:hAnsi="Arial" w:cs="Arial"/>
          <w:sz w:val="24"/>
          <w:szCs w:val="24"/>
        </w:rPr>
        <w:t>101.10.1191/1478088706qp063oa</w:t>
      </w:r>
      <w:r w:rsidR="008A0E66" w:rsidRPr="00E35A33">
        <w:rPr>
          <w:rFonts w:ascii="Arial" w:hAnsi="Arial" w:cs="Arial"/>
          <w:sz w:val="24"/>
          <w:szCs w:val="24"/>
        </w:rPr>
        <w:t>(Accessed:25 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Burton, S., Coop-Gordon, K.</w:t>
      </w:r>
      <w:r w:rsidR="00231CC1" w:rsidRPr="00E35A33">
        <w:rPr>
          <w:rFonts w:ascii="Arial" w:hAnsi="Arial" w:cs="Arial"/>
          <w:sz w:val="24"/>
          <w:szCs w:val="24"/>
        </w:rPr>
        <w:t xml:space="preserve"> </w:t>
      </w:r>
      <w:r w:rsidRPr="00E35A33">
        <w:rPr>
          <w:rFonts w:ascii="Arial" w:hAnsi="Arial" w:cs="Arial"/>
          <w:sz w:val="24"/>
          <w:szCs w:val="24"/>
        </w:rPr>
        <w:t>and Porter, L. (2004)</w:t>
      </w:r>
      <w:r w:rsidR="00E94C97">
        <w:rPr>
          <w:rFonts w:ascii="Arial" w:hAnsi="Arial" w:cs="Arial"/>
          <w:sz w:val="24"/>
          <w:szCs w:val="24"/>
        </w:rPr>
        <w:t>'</w:t>
      </w:r>
      <w:r w:rsidRPr="00E35A33">
        <w:rPr>
          <w:rFonts w:ascii="Arial" w:hAnsi="Arial" w:cs="Arial"/>
          <w:sz w:val="24"/>
          <w:szCs w:val="24"/>
        </w:rPr>
        <w:t xml:space="preserve">Predicting the Intentions of Women in Domestic Violence Shelters to Return to Partners: Does Forgiveness Play a Role? </w:t>
      </w:r>
      <w:r w:rsidR="00E94C97">
        <w:rPr>
          <w:rFonts w:ascii="Arial" w:hAnsi="Arial" w:cs="Arial"/>
          <w:sz w:val="24"/>
          <w:szCs w:val="24"/>
        </w:rPr>
        <w:t>'</w:t>
      </w:r>
      <w:r w:rsidRPr="00E35A33">
        <w:rPr>
          <w:rFonts w:ascii="Arial" w:hAnsi="Arial" w:cs="Arial"/>
          <w:i/>
          <w:sz w:val="24"/>
          <w:szCs w:val="24"/>
        </w:rPr>
        <w:t>Journal of Family Psychology</w:t>
      </w:r>
      <w:r w:rsidRPr="00E35A33">
        <w:rPr>
          <w:rFonts w:ascii="Arial" w:hAnsi="Arial" w:cs="Arial"/>
          <w:sz w:val="24"/>
          <w:szCs w:val="24"/>
        </w:rPr>
        <w:t xml:space="preserve"> 18(2), pp.331-338.</w:t>
      </w:r>
      <w:r w:rsidR="00231CC1" w:rsidRPr="00E35A33">
        <w:rPr>
          <w:rFonts w:ascii="Arial" w:hAnsi="Arial" w:cs="Arial"/>
          <w:sz w:val="24"/>
          <w:szCs w:val="24"/>
        </w:rPr>
        <w:t>Available at:</w:t>
      </w:r>
      <w:r w:rsidRPr="00E35A33">
        <w:rPr>
          <w:rFonts w:ascii="Arial" w:hAnsi="Arial" w:cs="Arial"/>
          <w:sz w:val="24"/>
          <w:szCs w:val="24"/>
        </w:rPr>
        <w:t xml:space="preserve"> DOI:10.1037/0893- 3200.18.2.331</w:t>
      </w:r>
      <w:r w:rsidR="00231CC1" w:rsidRPr="00E35A33">
        <w:rPr>
          <w:rFonts w:ascii="Arial" w:hAnsi="Arial" w:cs="Arial"/>
          <w:sz w:val="24"/>
          <w:szCs w:val="24"/>
        </w:rPr>
        <w:t>Accessed:</w:t>
      </w:r>
      <w:r w:rsidR="008A0E66" w:rsidRPr="00E35A33">
        <w:rPr>
          <w:rFonts w:ascii="Arial" w:hAnsi="Arial" w:cs="Arial"/>
          <w:sz w:val="24"/>
          <w:szCs w:val="24"/>
        </w:rPr>
        <w:t>26February2019).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Clark, C., Everson-Rose, S., </w:t>
      </w:r>
      <w:proofErr w:type="spellStart"/>
      <w:r w:rsidRPr="00E35A33">
        <w:rPr>
          <w:rFonts w:ascii="Arial" w:hAnsi="Arial" w:cs="Arial"/>
          <w:sz w:val="24"/>
          <w:szCs w:val="24"/>
        </w:rPr>
        <w:t>Halasa</w:t>
      </w:r>
      <w:proofErr w:type="spellEnd"/>
      <w:r w:rsidRPr="00E35A33">
        <w:rPr>
          <w:rFonts w:ascii="Arial" w:hAnsi="Arial" w:cs="Arial"/>
          <w:sz w:val="24"/>
          <w:szCs w:val="24"/>
        </w:rPr>
        <w:t xml:space="preserve">, L., </w:t>
      </w:r>
      <w:proofErr w:type="spellStart"/>
      <w:r w:rsidRPr="00E35A33">
        <w:rPr>
          <w:rFonts w:ascii="Arial" w:hAnsi="Arial" w:cs="Arial"/>
          <w:sz w:val="24"/>
          <w:szCs w:val="24"/>
        </w:rPr>
        <w:t>Khalaf</w:t>
      </w:r>
      <w:proofErr w:type="spellEnd"/>
      <w:r w:rsidRPr="00E35A33">
        <w:rPr>
          <w:rFonts w:ascii="Arial" w:hAnsi="Arial" w:cs="Arial"/>
          <w:sz w:val="24"/>
          <w:szCs w:val="24"/>
        </w:rPr>
        <w:t xml:space="preserve">, I., </w:t>
      </w:r>
      <w:proofErr w:type="spellStart"/>
      <w:r w:rsidRPr="00E35A33">
        <w:rPr>
          <w:rFonts w:ascii="Arial" w:hAnsi="Arial" w:cs="Arial"/>
          <w:sz w:val="24"/>
          <w:szCs w:val="24"/>
        </w:rPr>
        <w:t>Shahrouri</w:t>
      </w:r>
      <w:proofErr w:type="spellEnd"/>
      <w:r w:rsidRPr="00E35A33">
        <w:rPr>
          <w:rFonts w:ascii="Arial" w:hAnsi="Arial" w:cs="Arial"/>
          <w:sz w:val="24"/>
          <w:szCs w:val="24"/>
        </w:rPr>
        <w:t xml:space="preserve">, </w:t>
      </w:r>
      <w:proofErr w:type="spellStart"/>
      <w:r w:rsidRPr="00E35A33">
        <w:rPr>
          <w:rFonts w:ascii="Arial" w:hAnsi="Arial" w:cs="Arial"/>
          <w:sz w:val="24"/>
          <w:szCs w:val="24"/>
        </w:rPr>
        <w:t>M.and</w:t>
      </w:r>
      <w:proofErr w:type="spellEnd"/>
      <w:r w:rsidRPr="00E35A33">
        <w:rPr>
          <w:rFonts w:ascii="Arial" w:hAnsi="Arial" w:cs="Arial"/>
          <w:sz w:val="24"/>
          <w:szCs w:val="24"/>
        </w:rPr>
        <w:t xml:space="preserve"> Spencer, R. (2012)</w:t>
      </w:r>
      <w:r w:rsidR="00E94C97">
        <w:rPr>
          <w:rFonts w:ascii="Arial" w:hAnsi="Arial" w:cs="Arial"/>
          <w:sz w:val="24"/>
          <w:szCs w:val="24"/>
        </w:rPr>
        <w:t>'</w:t>
      </w:r>
      <w:r w:rsidRPr="00E35A33">
        <w:rPr>
          <w:rFonts w:ascii="Arial" w:hAnsi="Arial" w:cs="Arial"/>
          <w:sz w:val="24"/>
          <w:szCs w:val="24"/>
        </w:rPr>
        <w:t xml:space="preserve"> A Mixed Methods Study of Participant Reaction to Domestic Violence Research in Jordan</w:t>
      </w:r>
      <w:r w:rsidR="00E94C97">
        <w:rPr>
          <w:rFonts w:ascii="Arial" w:hAnsi="Arial" w:cs="Arial"/>
          <w:sz w:val="24"/>
          <w:szCs w:val="24"/>
        </w:rPr>
        <w:t>'</w:t>
      </w:r>
      <w:r w:rsidRPr="00E35A33">
        <w:rPr>
          <w:rFonts w:ascii="Arial" w:hAnsi="Arial" w:cs="Arial"/>
          <w:sz w:val="24"/>
          <w:szCs w:val="24"/>
        </w:rPr>
        <w:t xml:space="preserve">. </w:t>
      </w:r>
      <w:r w:rsidRPr="00E35A33">
        <w:rPr>
          <w:rFonts w:ascii="Arial" w:hAnsi="Arial" w:cs="Arial"/>
          <w:i/>
          <w:sz w:val="24"/>
          <w:szCs w:val="24"/>
        </w:rPr>
        <w:t>Journal of Interpersonal Violence</w:t>
      </w:r>
      <w:r w:rsidRPr="00E35A33">
        <w:rPr>
          <w:rFonts w:ascii="Arial" w:hAnsi="Arial" w:cs="Arial"/>
          <w:sz w:val="24"/>
          <w:szCs w:val="24"/>
        </w:rPr>
        <w:t xml:space="preserve"> 27(9),pp. 1655-1676.</w:t>
      </w:r>
      <w:r w:rsidR="00231CC1" w:rsidRPr="00E35A33">
        <w:rPr>
          <w:rFonts w:ascii="Arial" w:hAnsi="Arial" w:cs="Arial"/>
          <w:sz w:val="24"/>
          <w:szCs w:val="24"/>
        </w:rPr>
        <w:t>Available at:</w:t>
      </w:r>
      <w:r w:rsidRPr="00E35A33">
        <w:rPr>
          <w:rFonts w:ascii="Arial" w:hAnsi="Arial" w:cs="Arial"/>
          <w:sz w:val="24"/>
          <w:szCs w:val="24"/>
        </w:rPr>
        <w:t xml:space="preserve"> DOI:10.1177/0886260511430383</w:t>
      </w:r>
      <w:r w:rsidR="008A0E66" w:rsidRPr="00E35A33">
        <w:rPr>
          <w:rFonts w:ascii="Arial" w:hAnsi="Arial" w:cs="Arial"/>
          <w:sz w:val="24"/>
          <w:szCs w:val="24"/>
        </w:rPr>
        <w:t>(</w:t>
      </w:r>
      <w:r w:rsidR="00231CC1" w:rsidRPr="00E35A33">
        <w:rPr>
          <w:rFonts w:ascii="Arial" w:hAnsi="Arial" w:cs="Arial"/>
          <w:sz w:val="24"/>
          <w:szCs w:val="24"/>
        </w:rPr>
        <w:t>Accessed:</w:t>
      </w:r>
      <w:r w:rsidR="008A0E66" w:rsidRPr="00E35A33">
        <w:rPr>
          <w:rFonts w:ascii="Arial" w:hAnsi="Arial" w:cs="Arial"/>
          <w:sz w:val="24"/>
          <w:szCs w:val="24"/>
        </w:rPr>
        <w:t>20January2019).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Collette, A. (2009) </w:t>
      </w:r>
      <w:r w:rsidR="00E94C97">
        <w:rPr>
          <w:rFonts w:ascii="Arial" w:hAnsi="Arial" w:cs="Arial"/>
          <w:sz w:val="24"/>
          <w:szCs w:val="24"/>
        </w:rPr>
        <w:t>'</w:t>
      </w:r>
      <w:r w:rsidRPr="00E35A33">
        <w:rPr>
          <w:rFonts w:ascii="Arial" w:hAnsi="Arial" w:cs="Arial"/>
          <w:sz w:val="24"/>
          <w:szCs w:val="24"/>
        </w:rPr>
        <w:t>Reclaiming "Victim" Through Untold Stories: An Analysis of the Personal Stories of Women Who Have Survived Violence.</w:t>
      </w:r>
      <w:r w:rsidR="00E94C97">
        <w:rPr>
          <w:rFonts w:ascii="Arial" w:hAnsi="Arial" w:cs="Arial"/>
          <w:sz w:val="24"/>
          <w:szCs w:val="24"/>
        </w:rPr>
        <w:t>'</w:t>
      </w:r>
      <w:r w:rsidRPr="00E35A33">
        <w:rPr>
          <w:rFonts w:ascii="Arial" w:hAnsi="Arial" w:cs="Arial"/>
          <w:sz w:val="24"/>
          <w:szCs w:val="24"/>
        </w:rPr>
        <w:t xml:space="preserve"> (Unpublished master's thesis). Marquette University, Milwaukee, Wisconsin.</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Creswell, J.W. (2003)</w:t>
      </w:r>
      <w:r w:rsidR="00DD36E8">
        <w:rPr>
          <w:rFonts w:ascii="Arial" w:hAnsi="Arial" w:cs="Arial"/>
          <w:sz w:val="24"/>
          <w:szCs w:val="24"/>
        </w:rPr>
        <w:t>'</w:t>
      </w:r>
      <w:r w:rsidRPr="00E35A33">
        <w:rPr>
          <w:rFonts w:ascii="Arial" w:hAnsi="Arial" w:cs="Arial"/>
          <w:i/>
          <w:sz w:val="24"/>
          <w:szCs w:val="24"/>
        </w:rPr>
        <w:t>Research design: Qualitative, quantitative, and mixed methods approaches</w:t>
      </w:r>
      <w:r w:rsidRPr="00E35A33">
        <w:rPr>
          <w:rFonts w:ascii="Arial" w:hAnsi="Arial" w:cs="Arial"/>
          <w:sz w:val="24"/>
          <w:szCs w:val="24"/>
        </w:rPr>
        <w:t>.</w:t>
      </w:r>
      <w:r w:rsidR="00DD36E8">
        <w:rPr>
          <w:rFonts w:ascii="Arial" w:hAnsi="Arial" w:cs="Arial"/>
          <w:sz w:val="24"/>
          <w:szCs w:val="24"/>
        </w:rPr>
        <w:t>'</w:t>
      </w:r>
      <w:r w:rsidRPr="00E35A33">
        <w:rPr>
          <w:rFonts w:ascii="Arial" w:hAnsi="Arial" w:cs="Arial"/>
          <w:sz w:val="24"/>
          <w:szCs w:val="24"/>
        </w:rPr>
        <w:t xml:space="preserve"> (2nd ed.) Thousand Oaks, CA: Sage</w:t>
      </w:r>
      <w:r w:rsidR="008A0E66" w:rsidRPr="00E35A33">
        <w:rPr>
          <w:rFonts w:ascii="Arial" w:hAnsi="Arial" w:cs="Arial"/>
          <w:sz w:val="24"/>
          <w:szCs w:val="24"/>
        </w:rPr>
        <w:t>.</w:t>
      </w:r>
    </w:p>
    <w:p w:rsidR="00880A9F" w:rsidRPr="00E35A33" w:rsidRDefault="00880A9F" w:rsidP="00880A9F">
      <w:pPr>
        <w:ind w:left="720"/>
        <w:rPr>
          <w:rFonts w:ascii="Arial" w:hAnsi="Arial" w:cs="Arial"/>
          <w:sz w:val="24"/>
          <w:szCs w:val="24"/>
        </w:rPr>
      </w:pPr>
      <w:proofErr w:type="spellStart"/>
      <w:r w:rsidRPr="00E35A33">
        <w:rPr>
          <w:rFonts w:ascii="Arial" w:hAnsi="Arial" w:cs="Arial"/>
          <w:sz w:val="24"/>
          <w:szCs w:val="24"/>
        </w:rPr>
        <w:t>Crotty</w:t>
      </w:r>
      <w:proofErr w:type="spellEnd"/>
      <w:r w:rsidRPr="00E35A33">
        <w:rPr>
          <w:rFonts w:ascii="Arial" w:hAnsi="Arial" w:cs="Arial"/>
          <w:sz w:val="24"/>
          <w:szCs w:val="24"/>
        </w:rPr>
        <w:t>, M. (1998)</w:t>
      </w:r>
      <w:r w:rsidR="00DD36E8">
        <w:rPr>
          <w:rFonts w:ascii="Arial" w:hAnsi="Arial" w:cs="Arial"/>
          <w:sz w:val="24"/>
          <w:szCs w:val="24"/>
        </w:rPr>
        <w:t>'</w:t>
      </w:r>
      <w:r w:rsidRPr="00E35A33">
        <w:rPr>
          <w:rFonts w:ascii="Arial" w:hAnsi="Arial" w:cs="Arial"/>
          <w:sz w:val="24"/>
          <w:szCs w:val="24"/>
        </w:rPr>
        <w:t>The foundations of social research: Meaning and perspective in the research process.</w:t>
      </w:r>
      <w:r w:rsidR="00DD36E8">
        <w:rPr>
          <w:rFonts w:ascii="Arial" w:hAnsi="Arial" w:cs="Arial"/>
          <w:sz w:val="24"/>
          <w:szCs w:val="24"/>
        </w:rPr>
        <w:t>'</w:t>
      </w:r>
      <w:r w:rsidRPr="00E35A33">
        <w:rPr>
          <w:rFonts w:ascii="Arial" w:hAnsi="Arial" w:cs="Arial"/>
          <w:sz w:val="24"/>
          <w:szCs w:val="24"/>
        </w:rPr>
        <w:t xml:space="preserve"> St. Leonards, N.S.W: Allen and </w:t>
      </w:r>
      <w:proofErr w:type="spellStart"/>
      <w:r w:rsidRPr="00E35A33">
        <w:rPr>
          <w:rFonts w:ascii="Arial" w:hAnsi="Arial" w:cs="Arial"/>
          <w:sz w:val="24"/>
          <w:szCs w:val="24"/>
        </w:rPr>
        <w:t>Unwin</w:t>
      </w:r>
      <w:proofErr w:type="spellEnd"/>
      <w:r w:rsidRPr="00E35A33">
        <w:rPr>
          <w:rFonts w:ascii="Arial" w:hAnsi="Arial" w:cs="Arial"/>
          <w:sz w:val="24"/>
          <w:szCs w:val="24"/>
        </w:rPr>
        <w:t>. 45</w:t>
      </w:r>
    </w:p>
    <w:p w:rsidR="00FC6EF8" w:rsidRPr="00E35A33" w:rsidRDefault="00880A9F" w:rsidP="00880A9F">
      <w:pPr>
        <w:ind w:left="720"/>
        <w:rPr>
          <w:rFonts w:ascii="Arial" w:hAnsi="Arial" w:cs="Arial"/>
          <w:sz w:val="24"/>
          <w:szCs w:val="24"/>
        </w:rPr>
      </w:pPr>
      <w:r w:rsidRPr="00E35A33">
        <w:rPr>
          <w:rFonts w:ascii="Arial" w:hAnsi="Arial" w:cs="Arial"/>
          <w:sz w:val="24"/>
          <w:szCs w:val="24"/>
        </w:rPr>
        <w:t xml:space="preserve"> Crawford, E., Hill, V. A. and </w:t>
      </w:r>
      <w:proofErr w:type="spellStart"/>
      <w:r w:rsidRPr="00E35A33">
        <w:rPr>
          <w:rFonts w:ascii="Arial" w:hAnsi="Arial" w:cs="Arial"/>
          <w:sz w:val="24"/>
          <w:szCs w:val="24"/>
        </w:rPr>
        <w:t>Liebling-Kalifani</w:t>
      </w:r>
      <w:proofErr w:type="spellEnd"/>
      <w:r w:rsidRPr="00E35A33">
        <w:rPr>
          <w:rFonts w:ascii="Arial" w:hAnsi="Arial" w:cs="Arial"/>
          <w:sz w:val="24"/>
          <w:szCs w:val="24"/>
        </w:rPr>
        <w:t>, H. (2009)</w:t>
      </w:r>
      <w:r w:rsidR="00E94C97">
        <w:rPr>
          <w:rFonts w:ascii="Arial" w:hAnsi="Arial" w:cs="Arial"/>
          <w:sz w:val="24"/>
          <w:szCs w:val="24"/>
        </w:rPr>
        <w:t>'</w:t>
      </w:r>
      <w:r w:rsidRPr="00E35A33">
        <w:rPr>
          <w:rFonts w:ascii="Arial" w:hAnsi="Arial" w:cs="Arial"/>
          <w:sz w:val="24"/>
          <w:szCs w:val="24"/>
        </w:rPr>
        <w:t xml:space="preserve"> Women's Understanding of the Effects of Domestic Abuse: The Impact on Their Identity, Sense of Self and Resilience. A Grounded Theory Approach</w:t>
      </w:r>
      <w:r w:rsidR="00E94C97">
        <w:rPr>
          <w:rFonts w:ascii="Arial" w:hAnsi="Arial" w:cs="Arial"/>
          <w:sz w:val="24"/>
          <w:szCs w:val="24"/>
        </w:rPr>
        <w:t>'</w:t>
      </w:r>
      <w:r w:rsidRPr="00E35A33">
        <w:rPr>
          <w:rFonts w:ascii="Arial" w:hAnsi="Arial" w:cs="Arial"/>
          <w:sz w:val="24"/>
          <w:szCs w:val="24"/>
        </w:rPr>
        <w:t xml:space="preserve">. </w:t>
      </w:r>
      <w:r w:rsidRPr="00E35A33">
        <w:rPr>
          <w:rFonts w:ascii="Arial" w:hAnsi="Arial" w:cs="Arial"/>
          <w:i/>
          <w:sz w:val="24"/>
          <w:szCs w:val="24"/>
        </w:rPr>
        <w:t>Journal of International Women's Studies</w:t>
      </w:r>
      <w:r w:rsidR="00231CC1" w:rsidRPr="00E35A33">
        <w:rPr>
          <w:rFonts w:ascii="Arial" w:hAnsi="Arial" w:cs="Arial"/>
          <w:sz w:val="24"/>
          <w:szCs w:val="24"/>
        </w:rPr>
        <w:t xml:space="preserve"> 11(2),pp. 63-82.Available at:</w:t>
      </w:r>
      <w:r w:rsidRPr="00E35A33">
        <w:rPr>
          <w:rFonts w:ascii="Arial" w:hAnsi="Arial" w:cs="Arial"/>
          <w:sz w:val="24"/>
          <w:szCs w:val="24"/>
        </w:rPr>
        <w:t xml:space="preserve"> http://connection.ebscohost.com</w:t>
      </w:r>
      <w:r w:rsidR="00231CC1" w:rsidRPr="00E35A33">
        <w:rPr>
          <w:rFonts w:ascii="Arial" w:hAnsi="Arial" w:cs="Arial"/>
          <w:sz w:val="24"/>
          <w:szCs w:val="24"/>
        </w:rPr>
        <w:t xml:space="preserve"> </w:t>
      </w:r>
      <w:r w:rsidR="008A0E66" w:rsidRPr="00E35A33">
        <w:rPr>
          <w:rFonts w:ascii="Arial" w:hAnsi="Arial" w:cs="Arial"/>
          <w:sz w:val="24"/>
          <w:szCs w:val="24"/>
        </w:rPr>
        <w:t>(</w:t>
      </w:r>
      <w:r w:rsidR="00231CC1" w:rsidRPr="00E35A33">
        <w:rPr>
          <w:rFonts w:ascii="Arial" w:hAnsi="Arial" w:cs="Arial"/>
          <w:sz w:val="24"/>
          <w:szCs w:val="24"/>
        </w:rPr>
        <w:t>Accessed:</w:t>
      </w:r>
      <w:r w:rsidR="008A0E66" w:rsidRPr="00E35A33">
        <w:rPr>
          <w:rFonts w:ascii="Arial" w:hAnsi="Arial" w:cs="Arial"/>
          <w:sz w:val="24"/>
          <w:szCs w:val="24"/>
        </w:rPr>
        <w:t>22February2019).</w:t>
      </w:r>
    </w:p>
    <w:p w:rsidR="00880A9F" w:rsidRPr="00E35A33" w:rsidRDefault="00FC6EF8" w:rsidP="00880A9F">
      <w:pPr>
        <w:ind w:left="720"/>
        <w:rPr>
          <w:rFonts w:ascii="Arial" w:hAnsi="Arial" w:cs="Arial"/>
          <w:sz w:val="24"/>
          <w:szCs w:val="24"/>
        </w:rPr>
      </w:pPr>
      <w:r w:rsidRPr="00E35A33">
        <w:rPr>
          <w:rFonts w:ascii="Arial" w:hAnsi="Arial" w:cs="Arial"/>
          <w:color w:val="333333"/>
          <w:sz w:val="24"/>
          <w:szCs w:val="24"/>
          <w:shd w:val="clear" w:color="auto" w:fill="FFFFFF"/>
        </w:rPr>
        <w:t xml:space="preserve"> Counselling guidelines on domestic violence(2001)</w:t>
      </w:r>
      <w:r w:rsidRPr="00E35A33">
        <w:rPr>
          <w:rFonts w:ascii="Arial" w:hAnsi="Arial" w:cs="Arial"/>
          <w:i/>
          <w:color w:val="333333"/>
          <w:sz w:val="24"/>
          <w:szCs w:val="24"/>
          <w:shd w:val="clear" w:color="auto" w:fill="FFFFFF"/>
        </w:rPr>
        <w:t>HIV Counselling series</w:t>
      </w:r>
      <w:r w:rsidRPr="00E35A33">
        <w:rPr>
          <w:rFonts w:ascii="Arial" w:hAnsi="Arial" w:cs="Arial"/>
          <w:color w:val="333333"/>
          <w:sz w:val="24"/>
          <w:szCs w:val="24"/>
          <w:shd w:val="clear" w:color="auto" w:fill="FFFFFF"/>
        </w:rPr>
        <w:t>,N4South African AIDS Training Programme. Available at:</w:t>
      </w:r>
      <w:hyperlink r:id="rId10" w:history="1">
        <w:r w:rsidRPr="00E35A33">
          <w:rPr>
            <w:rStyle w:val="Hyperlink"/>
            <w:rFonts w:ascii="Arial" w:hAnsi="Arial" w:cs="Arial"/>
            <w:sz w:val="24"/>
            <w:szCs w:val="24"/>
            <w:shd w:val="clear" w:color="auto" w:fill="FFFFFF"/>
          </w:rPr>
          <w:t>www.endvawnow.org</w:t>
        </w:r>
      </w:hyperlink>
      <w:hyperlink r:id="rId11" w:history="1">
        <w:r w:rsidRPr="00E35A33">
          <w:rPr>
            <w:rStyle w:val="Hyperlink"/>
            <w:rFonts w:ascii="Arial" w:hAnsi="Arial" w:cs="Arial"/>
            <w:sz w:val="24"/>
            <w:szCs w:val="24"/>
            <w:shd w:val="clear" w:color="auto" w:fill="FFFFFF"/>
          </w:rPr>
          <w:t>/.../Counselling%20Guidelines%20on%20DV%20-%</w:t>
        </w:r>
      </w:hyperlink>
      <w:hyperlink r:id="rId12" w:history="1">
        <w:r w:rsidRPr="00E35A33">
          <w:rPr>
            <w:rStyle w:val="Hyperlink"/>
            <w:rFonts w:ascii="Arial" w:hAnsi="Arial" w:cs="Arial"/>
            <w:sz w:val="24"/>
            <w:szCs w:val="24"/>
            <w:shd w:val="clear" w:color="auto" w:fill="FFFFFF"/>
          </w:rPr>
          <w:t>20Southern</w:t>
        </w:r>
      </w:hyperlink>
      <w:r w:rsidR="00900512" w:rsidRPr="00E35A33">
        <w:rPr>
          <w:rFonts w:ascii="Arial" w:hAnsi="Arial" w:cs="Arial"/>
          <w:sz w:val="24"/>
          <w:szCs w:val="24"/>
        </w:rPr>
        <w:t>(Accessed:16 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Cordero, A. (2014)</w:t>
      </w:r>
      <w:r w:rsidR="00E94C97">
        <w:rPr>
          <w:rFonts w:ascii="Arial" w:hAnsi="Arial" w:cs="Arial"/>
          <w:sz w:val="24"/>
          <w:szCs w:val="24"/>
        </w:rPr>
        <w:t>'</w:t>
      </w:r>
      <w:r w:rsidRPr="00E35A33">
        <w:rPr>
          <w:rFonts w:ascii="Arial" w:hAnsi="Arial" w:cs="Arial"/>
          <w:sz w:val="24"/>
          <w:szCs w:val="24"/>
        </w:rPr>
        <w:t xml:space="preserve"> Understanding Experiences of Female Survivors of Domestic Violence: Stories of Strength, Resilience, and Mechanisms that Assist in Leaving Violent Relationships </w:t>
      </w:r>
      <w:r w:rsidR="00E94C97">
        <w:rPr>
          <w:rFonts w:ascii="Arial" w:hAnsi="Arial" w:cs="Arial"/>
          <w:sz w:val="24"/>
          <w:szCs w:val="24"/>
        </w:rPr>
        <w:t>'</w:t>
      </w:r>
      <w:r w:rsidRPr="00E35A33">
        <w:rPr>
          <w:rFonts w:ascii="Arial" w:hAnsi="Arial" w:cs="Arial"/>
          <w:sz w:val="24"/>
          <w:szCs w:val="24"/>
        </w:rPr>
        <w:t>(Doctoral dissertation).</w:t>
      </w:r>
      <w:r w:rsidR="00C51D40" w:rsidRPr="00E35A33">
        <w:rPr>
          <w:rFonts w:ascii="Arial" w:hAnsi="Arial" w:cs="Arial"/>
          <w:sz w:val="24"/>
          <w:szCs w:val="24"/>
        </w:rPr>
        <w:t>Available at:</w:t>
      </w:r>
      <w:r w:rsidRPr="00E35A33">
        <w:rPr>
          <w:rFonts w:ascii="Arial" w:hAnsi="Arial" w:cs="Arial"/>
          <w:sz w:val="24"/>
          <w:szCs w:val="24"/>
        </w:rPr>
        <w:t xml:space="preserve">  http://digitalcommons.usu.edu/etd/2165</w:t>
      </w:r>
      <w:r w:rsidR="008A0E66" w:rsidRPr="00E35A33">
        <w:rPr>
          <w:rFonts w:ascii="Arial" w:hAnsi="Arial" w:cs="Arial"/>
          <w:sz w:val="24"/>
          <w:szCs w:val="24"/>
        </w:rPr>
        <w:t xml:space="preserve"> (</w:t>
      </w:r>
      <w:r w:rsidR="00C51D40" w:rsidRPr="00E35A33">
        <w:rPr>
          <w:rFonts w:ascii="Arial" w:hAnsi="Arial" w:cs="Arial"/>
          <w:sz w:val="24"/>
          <w:szCs w:val="24"/>
        </w:rPr>
        <w:t>Accessed:</w:t>
      </w:r>
      <w:r w:rsidR="008A0E66" w:rsidRPr="00E35A33">
        <w:rPr>
          <w:rFonts w:ascii="Arial" w:hAnsi="Arial" w:cs="Arial"/>
          <w:sz w:val="24"/>
          <w:szCs w:val="24"/>
        </w:rPr>
        <w:t>23 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Davis, K., Taylor, B. and </w:t>
      </w:r>
      <w:proofErr w:type="spellStart"/>
      <w:r w:rsidRPr="00E35A33">
        <w:rPr>
          <w:rFonts w:ascii="Arial" w:hAnsi="Arial" w:cs="Arial"/>
          <w:sz w:val="24"/>
          <w:szCs w:val="24"/>
        </w:rPr>
        <w:t>Furniss</w:t>
      </w:r>
      <w:proofErr w:type="spellEnd"/>
      <w:r w:rsidRPr="00E35A33">
        <w:rPr>
          <w:rFonts w:ascii="Arial" w:hAnsi="Arial" w:cs="Arial"/>
          <w:sz w:val="24"/>
          <w:szCs w:val="24"/>
        </w:rPr>
        <w:t>, D. (2001)</w:t>
      </w:r>
      <w:r w:rsidR="00E94C97">
        <w:rPr>
          <w:rFonts w:ascii="Arial" w:hAnsi="Arial" w:cs="Arial"/>
          <w:sz w:val="24"/>
          <w:szCs w:val="24"/>
        </w:rPr>
        <w:t>'</w:t>
      </w:r>
      <w:r w:rsidRPr="00E35A33">
        <w:rPr>
          <w:rFonts w:ascii="Arial" w:hAnsi="Arial" w:cs="Arial"/>
          <w:sz w:val="24"/>
          <w:szCs w:val="24"/>
        </w:rPr>
        <w:t xml:space="preserve"> Narrative accounts of tracking the rural domestic violence survivor’s journey: a feminist approach</w:t>
      </w:r>
      <w:r w:rsidR="00E94C97">
        <w:rPr>
          <w:rFonts w:ascii="Arial" w:hAnsi="Arial" w:cs="Arial"/>
          <w:sz w:val="24"/>
          <w:szCs w:val="24"/>
        </w:rPr>
        <w:t>'</w:t>
      </w:r>
      <w:r w:rsidRPr="00E35A33">
        <w:rPr>
          <w:rFonts w:ascii="Arial" w:hAnsi="Arial" w:cs="Arial"/>
          <w:sz w:val="24"/>
          <w:szCs w:val="24"/>
        </w:rPr>
        <w:t xml:space="preserve">. </w:t>
      </w:r>
      <w:r w:rsidRPr="00E35A33">
        <w:rPr>
          <w:rFonts w:ascii="Arial" w:hAnsi="Arial" w:cs="Arial"/>
          <w:i/>
          <w:sz w:val="24"/>
          <w:szCs w:val="24"/>
        </w:rPr>
        <w:t>Healthcare for Women International</w:t>
      </w:r>
      <w:r w:rsidRPr="00E35A33">
        <w:rPr>
          <w:rFonts w:ascii="Arial" w:hAnsi="Arial" w:cs="Arial"/>
          <w:sz w:val="24"/>
          <w:szCs w:val="24"/>
        </w:rPr>
        <w:t>, 22:pp. 333-347</w:t>
      </w:r>
      <w:r w:rsidR="00C51D40" w:rsidRPr="00E35A33">
        <w:rPr>
          <w:rFonts w:ascii="Arial" w:hAnsi="Arial" w:cs="Arial"/>
          <w:sz w:val="24"/>
          <w:szCs w:val="24"/>
        </w:rPr>
        <w:t>Available at:</w:t>
      </w:r>
      <w:r w:rsidR="008A0E66" w:rsidRPr="00E35A33">
        <w:rPr>
          <w:rFonts w:ascii="Arial" w:hAnsi="Arial" w:cs="Arial"/>
          <w:sz w:val="24"/>
          <w:szCs w:val="24"/>
        </w:rPr>
        <w:t xml:space="preserve"> (Accessed:23 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Department of Health (2005) </w:t>
      </w:r>
      <w:r w:rsidR="00DD36E8">
        <w:rPr>
          <w:rFonts w:ascii="Arial" w:hAnsi="Arial" w:cs="Arial"/>
          <w:sz w:val="24"/>
          <w:szCs w:val="24"/>
        </w:rPr>
        <w:t>'</w:t>
      </w:r>
      <w:r w:rsidRPr="00E35A33">
        <w:rPr>
          <w:rFonts w:ascii="Arial" w:hAnsi="Arial" w:cs="Arial"/>
          <w:i/>
          <w:sz w:val="24"/>
          <w:szCs w:val="24"/>
        </w:rPr>
        <w:t>Responding to domestic abuse: A handbook for health professionals</w:t>
      </w:r>
      <w:r w:rsidRPr="00E35A33">
        <w:rPr>
          <w:rFonts w:ascii="Arial" w:hAnsi="Arial" w:cs="Arial"/>
          <w:sz w:val="24"/>
          <w:szCs w:val="24"/>
        </w:rPr>
        <w:t>.</w:t>
      </w:r>
      <w:r w:rsidR="00DD36E8">
        <w:rPr>
          <w:rFonts w:ascii="Arial" w:hAnsi="Arial" w:cs="Arial"/>
          <w:sz w:val="24"/>
          <w:szCs w:val="24"/>
        </w:rPr>
        <w:t>'</w:t>
      </w:r>
      <w:r w:rsidRPr="00E35A33">
        <w:rPr>
          <w:rFonts w:ascii="Arial" w:hAnsi="Arial" w:cs="Arial"/>
          <w:sz w:val="24"/>
          <w:szCs w:val="24"/>
        </w:rPr>
        <w:t xml:space="preserve"> London: Department of Health.</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Douglas, H. and Stark, T. (2010) </w:t>
      </w:r>
      <w:r w:rsidR="00DD36E8">
        <w:rPr>
          <w:rFonts w:ascii="Arial" w:hAnsi="Arial" w:cs="Arial"/>
          <w:sz w:val="24"/>
          <w:szCs w:val="24"/>
        </w:rPr>
        <w:t>'</w:t>
      </w:r>
      <w:r w:rsidRPr="00E35A33">
        <w:rPr>
          <w:rFonts w:ascii="Arial" w:hAnsi="Arial" w:cs="Arial"/>
          <w:i/>
          <w:sz w:val="24"/>
          <w:szCs w:val="24"/>
        </w:rPr>
        <w:t>Stories from Survivors: Domestic Violence and Criminal Justice Interventions</w:t>
      </w:r>
      <w:r w:rsidRPr="00E35A33">
        <w:rPr>
          <w:rFonts w:ascii="Arial" w:hAnsi="Arial" w:cs="Arial"/>
          <w:sz w:val="24"/>
          <w:szCs w:val="24"/>
        </w:rPr>
        <w:t>. Brisbane, Queensland: University of Queensland</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Duley</w:t>
      </w:r>
      <w:proofErr w:type="spellEnd"/>
      <w:r w:rsidRPr="00E35A33">
        <w:rPr>
          <w:rFonts w:ascii="Arial" w:hAnsi="Arial" w:cs="Arial"/>
          <w:sz w:val="24"/>
          <w:szCs w:val="24"/>
        </w:rPr>
        <w:t>, L. (2012)</w:t>
      </w:r>
      <w:r w:rsidR="00E94C97">
        <w:rPr>
          <w:rFonts w:ascii="Arial" w:hAnsi="Arial" w:cs="Arial"/>
          <w:sz w:val="24"/>
          <w:szCs w:val="24"/>
        </w:rPr>
        <w:t>'</w:t>
      </w:r>
      <w:r w:rsidRPr="00E35A33">
        <w:rPr>
          <w:rFonts w:ascii="Arial" w:hAnsi="Arial" w:cs="Arial"/>
          <w:sz w:val="24"/>
          <w:szCs w:val="24"/>
        </w:rPr>
        <w:t>A Qualitative Phenomenological Study of the Lived Experiences of Women Remaining in Abusive Relationships</w:t>
      </w:r>
      <w:r w:rsidR="00E94C97">
        <w:rPr>
          <w:rFonts w:ascii="Arial" w:hAnsi="Arial" w:cs="Arial"/>
          <w:sz w:val="24"/>
          <w:szCs w:val="24"/>
        </w:rPr>
        <w:t>'</w:t>
      </w:r>
      <w:r w:rsidRPr="00E35A33">
        <w:rPr>
          <w:rFonts w:ascii="Arial" w:hAnsi="Arial" w:cs="Arial"/>
          <w:sz w:val="24"/>
          <w:szCs w:val="24"/>
        </w:rPr>
        <w:t xml:space="preserve"> (Doctoral dissertation).  </w:t>
      </w:r>
      <w:proofErr w:type="spellStart"/>
      <w:r w:rsidRPr="00E35A33">
        <w:rPr>
          <w:rFonts w:ascii="Arial" w:hAnsi="Arial" w:cs="Arial"/>
          <w:i/>
          <w:sz w:val="24"/>
          <w:szCs w:val="24"/>
        </w:rPr>
        <w:t>ProQuest</w:t>
      </w:r>
      <w:proofErr w:type="spellEnd"/>
      <w:r w:rsidRPr="00E35A33">
        <w:rPr>
          <w:rFonts w:ascii="Arial" w:hAnsi="Arial" w:cs="Arial"/>
          <w:i/>
          <w:sz w:val="24"/>
          <w:szCs w:val="24"/>
        </w:rPr>
        <w:t xml:space="preserve"> Dissertations and Theses</w:t>
      </w:r>
      <w:r w:rsidRPr="00E35A33">
        <w:rPr>
          <w:rFonts w:ascii="Arial" w:hAnsi="Arial" w:cs="Arial"/>
          <w:sz w:val="24"/>
          <w:szCs w:val="24"/>
        </w:rPr>
        <w:t xml:space="preserve"> (AAT 3497881) </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Dunn, J. (2005) "Victims" and "Survivors": Emerging Vocabularies of Motive for "Battered Women Who Stay. </w:t>
      </w:r>
      <w:r w:rsidRPr="00E35A33">
        <w:rPr>
          <w:rFonts w:ascii="Arial" w:hAnsi="Arial" w:cs="Arial"/>
          <w:i/>
          <w:sz w:val="24"/>
          <w:szCs w:val="24"/>
        </w:rPr>
        <w:t>Sociological Inquiry</w:t>
      </w:r>
      <w:r w:rsidRPr="00E35A33">
        <w:rPr>
          <w:rFonts w:ascii="Arial" w:hAnsi="Arial" w:cs="Arial"/>
          <w:sz w:val="24"/>
          <w:szCs w:val="24"/>
        </w:rPr>
        <w:t xml:space="preserve"> 75(1),pp. 1-30.</w:t>
      </w:r>
      <w:r w:rsidR="00C51D40" w:rsidRPr="00E35A33">
        <w:rPr>
          <w:rFonts w:ascii="Arial" w:hAnsi="Arial" w:cs="Arial"/>
          <w:sz w:val="24"/>
          <w:szCs w:val="24"/>
        </w:rPr>
        <w:t>Available at:</w:t>
      </w:r>
      <w:r w:rsidRPr="00E35A33">
        <w:rPr>
          <w:rFonts w:ascii="Arial" w:hAnsi="Arial" w:cs="Arial"/>
          <w:sz w:val="24"/>
          <w:szCs w:val="24"/>
        </w:rPr>
        <w:t xml:space="preserve"> DOI: 10.1111/j.1475-682X.2005.00110.x</w:t>
      </w:r>
      <w:r w:rsidR="005115BB" w:rsidRPr="00E35A33">
        <w:rPr>
          <w:rFonts w:ascii="Arial" w:hAnsi="Arial" w:cs="Arial"/>
          <w:sz w:val="24"/>
          <w:szCs w:val="24"/>
        </w:rPr>
        <w:t>(</w:t>
      </w:r>
      <w:r w:rsidR="00C51D40" w:rsidRPr="00E35A33">
        <w:rPr>
          <w:rFonts w:ascii="Arial" w:hAnsi="Arial" w:cs="Arial"/>
          <w:sz w:val="24"/>
          <w:szCs w:val="24"/>
        </w:rPr>
        <w:t>Accessed:</w:t>
      </w:r>
      <w:r w:rsidR="005115BB" w:rsidRPr="00E35A33">
        <w:rPr>
          <w:rFonts w:ascii="Arial" w:hAnsi="Arial" w:cs="Arial"/>
          <w:sz w:val="24"/>
          <w:szCs w:val="24"/>
        </w:rPr>
        <w:t>21February2019).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Feder</w:t>
      </w:r>
      <w:proofErr w:type="spellEnd"/>
      <w:r w:rsidRPr="00E35A33">
        <w:rPr>
          <w:rFonts w:ascii="Arial" w:hAnsi="Arial" w:cs="Arial"/>
          <w:sz w:val="24"/>
          <w:szCs w:val="24"/>
        </w:rPr>
        <w:t xml:space="preserve">, G.S., </w:t>
      </w:r>
      <w:proofErr w:type="spellStart"/>
      <w:r w:rsidRPr="00E35A33">
        <w:rPr>
          <w:rFonts w:ascii="Arial" w:hAnsi="Arial" w:cs="Arial"/>
          <w:sz w:val="24"/>
          <w:szCs w:val="24"/>
        </w:rPr>
        <w:t>Hutson</w:t>
      </w:r>
      <w:proofErr w:type="spellEnd"/>
      <w:r w:rsidRPr="00E35A33">
        <w:rPr>
          <w:rFonts w:ascii="Arial" w:hAnsi="Arial" w:cs="Arial"/>
          <w:sz w:val="24"/>
          <w:szCs w:val="24"/>
        </w:rPr>
        <w:t>, M., Ramsay, J.</w:t>
      </w:r>
      <w:r w:rsidR="00C51D40" w:rsidRPr="00E35A33">
        <w:rPr>
          <w:rFonts w:ascii="Arial" w:hAnsi="Arial" w:cs="Arial"/>
          <w:sz w:val="24"/>
          <w:szCs w:val="24"/>
        </w:rPr>
        <w:t xml:space="preserve"> </w:t>
      </w:r>
      <w:r w:rsidRPr="00E35A33">
        <w:rPr>
          <w:rFonts w:ascii="Arial" w:hAnsi="Arial" w:cs="Arial"/>
          <w:sz w:val="24"/>
          <w:szCs w:val="24"/>
        </w:rPr>
        <w:t xml:space="preserve">and </w:t>
      </w:r>
      <w:proofErr w:type="spellStart"/>
      <w:r w:rsidRPr="00E35A33">
        <w:rPr>
          <w:rFonts w:ascii="Arial" w:hAnsi="Arial" w:cs="Arial"/>
          <w:sz w:val="24"/>
          <w:szCs w:val="24"/>
        </w:rPr>
        <w:t>Taket</w:t>
      </w:r>
      <w:proofErr w:type="spellEnd"/>
      <w:r w:rsidRPr="00E35A33">
        <w:rPr>
          <w:rFonts w:ascii="Arial" w:hAnsi="Arial" w:cs="Arial"/>
          <w:sz w:val="24"/>
          <w:szCs w:val="24"/>
        </w:rPr>
        <w:t>, A.R.(2006)</w:t>
      </w:r>
      <w:r w:rsidR="00E94C97">
        <w:rPr>
          <w:rFonts w:ascii="Arial" w:hAnsi="Arial" w:cs="Arial"/>
          <w:sz w:val="24"/>
          <w:szCs w:val="24"/>
        </w:rPr>
        <w:t>'</w:t>
      </w:r>
      <w:r w:rsidRPr="00E35A33">
        <w:rPr>
          <w:rFonts w:ascii="Arial" w:hAnsi="Arial" w:cs="Arial"/>
          <w:sz w:val="24"/>
          <w:szCs w:val="24"/>
        </w:rPr>
        <w:t xml:space="preserve"> Women exposed to intimate partner violence: expectations and experiences when they encounter health care professionals: a meta-analysis of qualitative studies</w:t>
      </w:r>
      <w:r w:rsidR="00E94C97">
        <w:rPr>
          <w:rFonts w:ascii="Arial" w:hAnsi="Arial" w:cs="Arial"/>
          <w:sz w:val="24"/>
          <w:szCs w:val="24"/>
        </w:rPr>
        <w:t>'</w:t>
      </w:r>
      <w:r w:rsidRPr="00E35A33">
        <w:rPr>
          <w:rFonts w:ascii="Arial" w:hAnsi="Arial" w:cs="Arial"/>
          <w:sz w:val="24"/>
          <w:szCs w:val="24"/>
        </w:rPr>
        <w:t xml:space="preserve">. </w:t>
      </w:r>
      <w:r w:rsidRPr="00E35A33">
        <w:rPr>
          <w:rFonts w:ascii="Arial" w:hAnsi="Arial" w:cs="Arial"/>
          <w:i/>
          <w:sz w:val="24"/>
          <w:szCs w:val="24"/>
        </w:rPr>
        <w:t>Arch Intern Med</w:t>
      </w:r>
      <w:r w:rsidRPr="00E35A33">
        <w:rPr>
          <w:rFonts w:ascii="Arial" w:hAnsi="Arial" w:cs="Arial"/>
          <w:sz w:val="24"/>
          <w:szCs w:val="24"/>
        </w:rPr>
        <w:t xml:space="preserve"> 166(1):pp.22-37.</w:t>
      </w:r>
      <w:r w:rsidR="00C51D40" w:rsidRPr="00E35A33">
        <w:rPr>
          <w:rFonts w:ascii="Arial" w:hAnsi="Arial" w:cs="Arial"/>
          <w:sz w:val="24"/>
          <w:szCs w:val="24"/>
        </w:rPr>
        <w:t>Available at:</w:t>
      </w:r>
      <w:r w:rsidR="00E94C97" w:rsidRPr="00E94C97">
        <w:rPr>
          <w:rFonts w:ascii="Arial" w:hAnsi="Arial" w:cs="Arial"/>
          <w:sz w:val="24"/>
          <w:szCs w:val="24"/>
        </w:rPr>
        <w:t xml:space="preserve"> </w:t>
      </w:r>
      <w:r w:rsidR="00E94C97">
        <w:rPr>
          <w:rFonts w:ascii="Arial" w:hAnsi="Arial" w:cs="Arial"/>
          <w:sz w:val="24"/>
          <w:szCs w:val="24"/>
        </w:rPr>
        <w:t>https://www.ncbi.nlm.nih.gov&gt;pubmed(Accessed:19 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Feder</w:t>
      </w:r>
      <w:proofErr w:type="spellEnd"/>
      <w:r w:rsidRPr="00E35A33">
        <w:rPr>
          <w:rFonts w:ascii="Arial" w:hAnsi="Arial" w:cs="Arial"/>
          <w:sz w:val="24"/>
          <w:szCs w:val="24"/>
        </w:rPr>
        <w:t xml:space="preserve">, G., Ramsay, J., Dunne, D., Rose, M., </w:t>
      </w:r>
      <w:proofErr w:type="spellStart"/>
      <w:r w:rsidRPr="00E35A33">
        <w:rPr>
          <w:rFonts w:ascii="Arial" w:hAnsi="Arial" w:cs="Arial"/>
          <w:sz w:val="24"/>
          <w:szCs w:val="24"/>
        </w:rPr>
        <w:t>Arsene</w:t>
      </w:r>
      <w:proofErr w:type="spellEnd"/>
      <w:r w:rsidRPr="00E35A33">
        <w:rPr>
          <w:rFonts w:ascii="Arial" w:hAnsi="Arial" w:cs="Arial"/>
          <w:sz w:val="24"/>
          <w:szCs w:val="24"/>
        </w:rPr>
        <w:t>, C., Norman, R., et al.(2009)</w:t>
      </w:r>
      <w:r w:rsidR="00E94C97">
        <w:rPr>
          <w:rFonts w:ascii="Arial" w:hAnsi="Arial" w:cs="Arial"/>
          <w:sz w:val="24"/>
          <w:szCs w:val="24"/>
        </w:rPr>
        <w:t>'</w:t>
      </w:r>
      <w:r w:rsidRPr="00E35A33">
        <w:rPr>
          <w:rFonts w:ascii="Arial" w:hAnsi="Arial" w:cs="Arial"/>
          <w:sz w:val="24"/>
          <w:szCs w:val="24"/>
        </w:rPr>
        <w:t xml:space="preserve"> How far does screening women for domestic (partner) violence in different health-care settings meet criteria for a screening programme? Systematic reviews of nine UK National Screening Committee criteria.</w:t>
      </w:r>
      <w:r w:rsidR="00E94C97">
        <w:rPr>
          <w:rFonts w:ascii="Arial" w:hAnsi="Arial" w:cs="Arial"/>
          <w:sz w:val="24"/>
          <w:szCs w:val="24"/>
        </w:rPr>
        <w:t>'</w:t>
      </w:r>
      <w:r w:rsidRPr="00E35A33">
        <w:rPr>
          <w:rFonts w:ascii="Arial" w:hAnsi="Arial" w:cs="Arial"/>
          <w:i/>
          <w:sz w:val="24"/>
          <w:szCs w:val="24"/>
        </w:rPr>
        <w:t xml:space="preserve"> Health </w:t>
      </w:r>
      <w:proofErr w:type="spellStart"/>
      <w:r w:rsidRPr="00E35A33">
        <w:rPr>
          <w:rFonts w:ascii="Arial" w:hAnsi="Arial" w:cs="Arial"/>
          <w:i/>
          <w:sz w:val="24"/>
          <w:szCs w:val="24"/>
        </w:rPr>
        <w:t>Technol</w:t>
      </w:r>
      <w:proofErr w:type="spellEnd"/>
      <w:r w:rsidRPr="00E35A33">
        <w:rPr>
          <w:rFonts w:ascii="Arial" w:hAnsi="Arial" w:cs="Arial"/>
          <w:i/>
          <w:sz w:val="24"/>
          <w:szCs w:val="24"/>
        </w:rPr>
        <w:t xml:space="preserve"> Asses</w:t>
      </w:r>
      <w:r w:rsidRPr="00E35A33">
        <w:rPr>
          <w:rFonts w:ascii="Arial" w:hAnsi="Arial" w:cs="Arial"/>
          <w:sz w:val="24"/>
          <w:szCs w:val="24"/>
        </w:rPr>
        <w:t>,13(16).</w:t>
      </w:r>
      <w:r w:rsidR="00C51D40" w:rsidRPr="00E35A33">
        <w:rPr>
          <w:rFonts w:ascii="Arial" w:hAnsi="Arial" w:cs="Arial"/>
          <w:sz w:val="24"/>
          <w:szCs w:val="24"/>
        </w:rPr>
        <w:t>Available at:</w:t>
      </w:r>
      <w:r w:rsidR="00E94C97">
        <w:rPr>
          <w:rFonts w:ascii="Arial" w:hAnsi="Arial" w:cs="Arial"/>
          <w:sz w:val="24"/>
          <w:szCs w:val="24"/>
        </w:rPr>
        <w:t xml:space="preserve"> </w:t>
      </w:r>
      <w:r w:rsidR="009730CF">
        <w:rPr>
          <w:rFonts w:ascii="Arial" w:hAnsi="Arial" w:cs="Arial"/>
          <w:sz w:val="24"/>
          <w:szCs w:val="24"/>
        </w:rPr>
        <w:t>https://www.ncbi.nlm.nih.gov&gt;pubmed</w:t>
      </w:r>
      <w:r w:rsidR="00E94C97">
        <w:rPr>
          <w:rFonts w:ascii="Arial" w:hAnsi="Arial" w:cs="Arial"/>
          <w:sz w:val="24"/>
          <w:szCs w:val="24"/>
        </w:rPr>
        <w:t>(Accessed:19 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Feder</w:t>
      </w:r>
      <w:proofErr w:type="spellEnd"/>
      <w:r w:rsidRPr="00E35A33">
        <w:rPr>
          <w:rFonts w:ascii="Arial" w:hAnsi="Arial" w:cs="Arial"/>
          <w:sz w:val="24"/>
          <w:szCs w:val="24"/>
        </w:rPr>
        <w:t xml:space="preserve">, G., </w:t>
      </w:r>
      <w:proofErr w:type="spellStart"/>
      <w:r w:rsidRPr="00E35A33">
        <w:rPr>
          <w:rFonts w:ascii="Arial" w:hAnsi="Arial" w:cs="Arial"/>
          <w:sz w:val="24"/>
          <w:szCs w:val="24"/>
        </w:rPr>
        <w:t>Wathen</w:t>
      </w:r>
      <w:proofErr w:type="spellEnd"/>
      <w:r w:rsidRPr="00E35A33">
        <w:rPr>
          <w:rFonts w:ascii="Arial" w:hAnsi="Arial" w:cs="Arial"/>
          <w:sz w:val="24"/>
          <w:szCs w:val="24"/>
        </w:rPr>
        <w:t>, C.N.</w:t>
      </w:r>
      <w:r w:rsidR="00C51D40" w:rsidRPr="00E35A33">
        <w:rPr>
          <w:rFonts w:ascii="Arial" w:hAnsi="Arial" w:cs="Arial"/>
          <w:sz w:val="24"/>
          <w:szCs w:val="24"/>
        </w:rPr>
        <w:t xml:space="preserve"> </w:t>
      </w:r>
      <w:r w:rsidRPr="00E35A33">
        <w:rPr>
          <w:rFonts w:ascii="Arial" w:hAnsi="Arial" w:cs="Arial"/>
          <w:sz w:val="24"/>
          <w:szCs w:val="24"/>
        </w:rPr>
        <w:t>and MacMillan, H.L.(2013)</w:t>
      </w:r>
      <w:r w:rsidR="00E94C97">
        <w:rPr>
          <w:rFonts w:ascii="Arial" w:hAnsi="Arial" w:cs="Arial"/>
          <w:sz w:val="24"/>
          <w:szCs w:val="24"/>
        </w:rPr>
        <w:t>'</w:t>
      </w:r>
      <w:r w:rsidRPr="00E35A33">
        <w:rPr>
          <w:rFonts w:ascii="Arial" w:hAnsi="Arial" w:cs="Arial"/>
          <w:sz w:val="24"/>
          <w:szCs w:val="24"/>
        </w:rPr>
        <w:t xml:space="preserve"> An evidence-based response to intimate partner violence: WHO guidelines. JAMA 310(5):pp.479-80</w:t>
      </w:r>
      <w:r w:rsidR="005115BB" w:rsidRPr="00E35A33">
        <w:rPr>
          <w:rFonts w:ascii="Arial" w:hAnsi="Arial" w:cs="Arial"/>
          <w:sz w:val="24"/>
          <w:szCs w:val="24"/>
        </w:rPr>
        <w:t xml:space="preserve"> </w:t>
      </w:r>
      <w:r w:rsidR="00C51D40" w:rsidRPr="00E35A33">
        <w:rPr>
          <w:rFonts w:ascii="Arial" w:hAnsi="Arial" w:cs="Arial"/>
          <w:sz w:val="24"/>
          <w:szCs w:val="24"/>
        </w:rPr>
        <w:t>Available at:</w:t>
      </w:r>
      <w:r w:rsidR="00921B6B">
        <w:rPr>
          <w:rFonts w:ascii="Arial" w:hAnsi="Arial" w:cs="Arial"/>
          <w:sz w:val="24"/>
          <w:szCs w:val="24"/>
        </w:rPr>
        <w:t>https:www.ncbi.nlm.nih.gov&gt;pubmed</w:t>
      </w:r>
      <w:r w:rsidR="00E94C97">
        <w:rPr>
          <w:rFonts w:ascii="Arial" w:hAnsi="Arial" w:cs="Arial"/>
          <w:sz w:val="24"/>
          <w:szCs w:val="24"/>
        </w:rPr>
        <w:t>(Accessed:23February2019).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Fishel</w:t>
      </w:r>
      <w:proofErr w:type="spellEnd"/>
      <w:r w:rsidRPr="00E35A33">
        <w:rPr>
          <w:rFonts w:ascii="Arial" w:hAnsi="Arial" w:cs="Arial"/>
          <w:sz w:val="24"/>
          <w:szCs w:val="24"/>
        </w:rPr>
        <w:t xml:space="preserve">, A. and </w:t>
      </w:r>
      <w:proofErr w:type="spellStart"/>
      <w:r w:rsidRPr="00E35A33">
        <w:rPr>
          <w:rFonts w:ascii="Arial" w:hAnsi="Arial" w:cs="Arial"/>
          <w:sz w:val="24"/>
          <w:szCs w:val="24"/>
        </w:rPr>
        <w:t>Rynerson</w:t>
      </w:r>
      <w:proofErr w:type="spellEnd"/>
      <w:r w:rsidRPr="00E35A33">
        <w:rPr>
          <w:rFonts w:ascii="Arial" w:hAnsi="Arial" w:cs="Arial"/>
          <w:sz w:val="24"/>
          <w:szCs w:val="24"/>
        </w:rPr>
        <w:t>, B. (1998)</w:t>
      </w:r>
      <w:r w:rsidR="00DD36E8">
        <w:rPr>
          <w:rFonts w:ascii="Arial" w:hAnsi="Arial" w:cs="Arial"/>
          <w:sz w:val="24"/>
          <w:szCs w:val="24"/>
        </w:rPr>
        <w:t>'</w:t>
      </w:r>
      <w:r w:rsidRPr="00E35A33">
        <w:rPr>
          <w:rFonts w:ascii="Arial" w:hAnsi="Arial" w:cs="Arial"/>
          <w:sz w:val="24"/>
          <w:szCs w:val="24"/>
        </w:rPr>
        <w:t>Domestic Violence and Family Interdependence</w:t>
      </w:r>
      <w:r w:rsidR="00DD36E8">
        <w:rPr>
          <w:rFonts w:ascii="Arial" w:hAnsi="Arial" w:cs="Arial"/>
          <w:sz w:val="24"/>
          <w:szCs w:val="24"/>
        </w:rPr>
        <w:t>'</w:t>
      </w:r>
      <w:r w:rsidRPr="00E35A33">
        <w:rPr>
          <w:rFonts w:ascii="Arial" w:hAnsi="Arial" w:cs="Arial"/>
          <w:sz w:val="24"/>
          <w:szCs w:val="24"/>
        </w:rPr>
        <w:t xml:space="preserve">. </w:t>
      </w:r>
      <w:r w:rsidRPr="00E35A33">
        <w:rPr>
          <w:rFonts w:ascii="Arial" w:hAnsi="Arial" w:cs="Arial"/>
          <w:i/>
          <w:sz w:val="24"/>
          <w:szCs w:val="24"/>
        </w:rPr>
        <w:t>Aggression and Violent Behaviour</w:t>
      </w:r>
      <w:r w:rsidRPr="00E35A33">
        <w:rPr>
          <w:rFonts w:ascii="Arial" w:hAnsi="Arial" w:cs="Arial"/>
          <w:sz w:val="24"/>
          <w:szCs w:val="24"/>
        </w:rPr>
        <w:t xml:space="preserve"> 3(3), pp.296-301.</w:t>
      </w:r>
      <w:r w:rsidR="00C51D40" w:rsidRPr="00E35A33">
        <w:rPr>
          <w:rFonts w:ascii="Arial" w:hAnsi="Arial" w:cs="Arial"/>
          <w:sz w:val="24"/>
          <w:szCs w:val="24"/>
        </w:rPr>
        <w:t>Available at:</w:t>
      </w:r>
      <w:r w:rsidRPr="00E35A33">
        <w:rPr>
          <w:rFonts w:ascii="Arial" w:hAnsi="Arial" w:cs="Arial"/>
          <w:sz w:val="24"/>
          <w:szCs w:val="24"/>
        </w:rPr>
        <w:t xml:space="preserve"> </w:t>
      </w:r>
      <w:r w:rsidR="00921B6B">
        <w:rPr>
          <w:rFonts w:ascii="Arial" w:hAnsi="Arial" w:cs="Arial"/>
          <w:sz w:val="24"/>
          <w:szCs w:val="24"/>
        </w:rPr>
        <w:t>doi:</w:t>
      </w:r>
      <w:r w:rsidRPr="00E35A33">
        <w:rPr>
          <w:rFonts w:ascii="Arial" w:hAnsi="Arial" w:cs="Arial"/>
          <w:sz w:val="24"/>
          <w:szCs w:val="24"/>
        </w:rPr>
        <w:t>10.1016/S1359- 1789(96)00028-6</w:t>
      </w:r>
      <w:r w:rsidR="005115BB" w:rsidRPr="00E35A33">
        <w:rPr>
          <w:rFonts w:ascii="Arial" w:hAnsi="Arial" w:cs="Arial"/>
          <w:sz w:val="24"/>
          <w:szCs w:val="24"/>
        </w:rPr>
        <w:t>(Accessed:13February2019).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Few, A. and Rosen, K. (2005) Victims of Chronic Dating Violence: How Women's Vulnerabilities Link to Their Decisions to Stay. </w:t>
      </w:r>
      <w:r w:rsidRPr="00E35A33">
        <w:rPr>
          <w:rFonts w:ascii="Arial" w:hAnsi="Arial" w:cs="Arial"/>
          <w:i/>
          <w:sz w:val="24"/>
          <w:szCs w:val="24"/>
        </w:rPr>
        <w:t xml:space="preserve">Family Relations </w:t>
      </w:r>
      <w:r w:rsidRPr="00E35A33">
        <w:rPr>
          <w:rFonts w:ascii="Arial" w:hAnsi="Arial" w:cs="Arial"/>
          <w:sz w:val="24"/>
          <w:szCs w:val="24"/>
        </w:rPr>
        <w:t xml:space="preserve">54(2),pp. 265- 279. Available at: JSTOR http://www.jstor.org </w:t>
      </w:r>
      <w:r w:rsidR="005115BB" w:rsidRPr="00E35A33">
        <w:rPr>
          <w:rFonts w:ascii="Arial" w:hAnsi="Arial" w:cs="Arial"/>
          <w:sz w:val="24"/>
          <w:szCs w:val="24"/>
        </w:rPr>
        <w:t>(</w:t>
      </w:r>
      <w:r w:rsidR="00C51D40" w:rsidRPr="00E35A33">
        <w:rPr>
          <w:rFonts w:ascii="Arial" w:hAnsi="Arial" w:cs="Arial"/>
          <w:sz w:val="24"/>
          <w:szCs w:val="24"/>
        </w:rPr>
        <w:t>Accessed:</w:t>
      </w:r>
      <w:r w:rsidR="005115BB" w:rsidRPr="00E35A33">
        <w:rPr>
          <w:rFonts w:ascii="Arial" w:hAnsi="Arial" w:cs="Arial"/>
          <w:sz w:val="24"/>
          <w:szCs w:val="24"/>
        </w:rPr>
        <w:t>15 February2019).</w:t>
      </w:r>
    </w:p>
    <w:p w:rsidR="00880A9F" w:rsidRPr="00E35A33" w:rsidRDefault="00880A9F" w:rsidP="00880A9F">
      <w:pPr>
        <w:ind w:left="720"/>
        <w:rPr>
          <w:rFonts w:ascii="Arial" w:hAnsi="Arial" w:cs="Arial"/>
          <w:sz w:val="24"/>
          <w:szCs w:val="24"/>
        </w:rPr>
      </w:pPr>
      <w:proofErr w:type="spellStart"/>
      <w:r w:rsidRPr="00E35A33">
        <w:rPr>
          <w:rFonts w:ascii="Arial" w:hAnsi="Arial" w:cs="Arial"/>
          <w:sz w:val="24"/>
          <w:szCs w:val="24"/>
        </w:rPr>
        <w:t>Fiorello</w:t>
      </w:r>
      <w:proofErr w:type="spellEnd"/>
      <w:r w:rsidRPr="00E35A33">
        <w:rPr>
          <w:rFonts w:ascii="Arial" w:hAnsi="Arial" w:cs="Arial"/>
          <w:sz w:val="24"/>
          <w:szCs w:val="24"/>
        </w:rPr>
        <w:t>, J. (2002)</w:t>
      </w:r>
      <w:r w:rsidR="00DD36E8">
        <w:rPr>
          <w:rFonts w:ascii="Arial" w:hAnsi="Arial" w:cs="Arial"/>
          <w:sz w:val="24"/>
          <w:szCs w:val="24"/>
        </w:rPr>
        <w:t>'</w:t>
      </w:r>
      <w:r w:rsidRPr="00E35A33">
        <w:rPr>
          <w:rFonts w:ascii="Arial" w:hAnsi="Arial" w:cs="Arial"/>
          <w:sz w:val="24"/>
          <w:szCs w:val="24"/>
        </w:rPr>
        <w:t xml:space="preserve"> A Qualitative Study of Women Who Leave Abusive Relationships (Doctoral dissertation)</w:t>
      </w:r>
      <w:r w:rsidR="00DD36E8">
        <w:rPr>
          <w:rFonts w:ascii="Arial" w:hAnsi="Arial" w:cs="Arial"/>
          <w:sz w:val="24"/>
          <w:szCs w:val="24"/>
        </w:rPr>
        <w:t>'</w:t>
      </w:r>
      <w:r w:rsidRPr="00E35A33">
        <w:rPr>
          <w:rFonts w:ascii="Arial" w:hAnsi="Arial" w:cs="Arial"/>
          <w:sz w:val="24"/>
          <w:szCs w:val="24"/>
        </w:rPr>
        <w:t xml:space="preserve">. Available at: </w:t>
      </w:r>
      <w:proofErr w:type="spellStart"/>
      <w:r w:rsidRPr="00E35A33">
        <w:rPr>
          <w:rFonts w:ascii="Arial" w:hAnsi="Arial" w:cs="Arial"/>
          <w:sz w:val="24"/>
          <w:szCs w:val="24"/>
        </w:rPr>
        <w:t>ProQuest</w:t>
      </w:r>
      <w:proofErr w:type="spellEnd"/>
      <w:r w:rsidRPr="00E35A33">
        <w:rPr>
          <w:rFonts w:ascii="Arial" w:hAnsi="Arial" w:cs="Arial"/>
          <w:sz w:val="24"/>
          <w:szCs w:val="24"/>
        </w:rPr>
        <w:t xml:space="preserve"> Dissertations and Thesis (D726135331) 46</w:t>
      </w:r>
      <w:r w:rsidR="00E94C97">
        <w:rPr>
          <w:rFonts w:ascii="Arial" w:hAnsi="Arial" w:cs="Arial"/>
          <w:sz w:val="24"/>
          <w:szCs w:val="24"/>
        </w:rPr>
        <w:t>(Accessed:18February2019).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w:t>
      </w:r>
      <w:r w:rsidR="00C51D40" w:rsidRPr="00E35A33">
        <w:rPr>
          <w:rFonts w:ascii="Arial" w:hAnsi="Arial" w:cs="Arial"/>
          <w:sz w:val="24"/>
          <w:szCs w:val="24"/>
        </w:rPr>
        <w:t>Gordon, J. S.(1998)</w:t>
      </w:r>
      <w:r w:rsidRPr="00E35A33">
        <w:rPr>
          <w:rFonts w:ascii="Arial" w:hAnsi="Arial" w:cs="Arial"/>
          <w:sz w:val="24"/>
          <w:szCs w:val="24"/>
        </w:rPr>
        <w:t xml:space="preserve"> </w:t>
      </w:r>
      <w:r w:rsidR="00DD36E8">
        <w:rPr>
          <w:rFonts w:ascii="Arial" w:hAnsi="Arial" w:cs="Arial"/>
          <w:sz w:val="24"/>
          <w:szCs w:val="24"/>
        </w:rPr>
        <w:t>'</w:t>
      </w:r>
      <w:r w:rsidRPr="00E35A33">
        <w:rPr>
          <w:rFonts w:ascii="Arial" w:hAnsi="Arial" w:cs="Arial"/>
          <w:i/>
          <w:sz w:val="24"/>
          <w:szCs w:val="24"/>
        </w:rPr>
        <w:t>Helping Survivors of Domestic Violence</w:t>
      </w:r>
      <w:r w:rsidR="00DD36E8">
        <w:rPr>
          <w:rFonts w:ascii="Arial" w:hAnsi="Arial" w:cs="Arial"/>
          <w:i/>
          <w:sz w:val="24"/>
          <w:szCs w:val="24"/>
        </w:rPr>
        <w:t>'</w:t>
      </w:r>
      <w:r w:rsidRPr="00E35A33">
        <w:rPr>
          <w:rFonts w:ascii="Arial" w:hAnsi="Arial" w:cs="Arial"/>
          <w:sz w:val="24"/>
          <w:szCs w:val="24"/>
        </w:rPr>
        <w:t>, Ga</w:t>
      </w:r>
      <w:r w:rsidR="00C51D40" w:rsidRPr="00E35A33">
        <w:rPr>
          <w:rFonts w:ascii="Arial" w:hAnsi="Arial" w:cs="Arial"/>
          <w:sz w:val="24"/>
          <w:szCs w:val="24"/>
        </w:rPr>
        <w:t>rland Publishing Inc, New York and London.</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Gormley</w:t>
      </w:r>
      <w:proofErr w:type="spellEnd"/>
      <w:r w:rsidRPr="00E35A33">
        <w:rPr>
          <w:rFonts w:ascii="Arial" w:hAnsi="Arial" w:cs="Arial"/>
          <w:sz w:val="24"/>
          <w:szCs w:val="24"/>
        </w:rPr>
        <w:t>, K., McPherson-</w:t>
      </w:r>
      <w:proofErr w:type="spellStart"/>
      <w:r w:rsidRPr="00E35A33">
        <w:rPr>
          <w:rFonts w:ascii="Arial" w:hAnsi="Arial" w:cs="Arial"/>
          <w:sz w:val="24"/>
          <w:szCs w:val="24"/>
        </w:rPr>
        <w:t>Halket</w:t>
      </w:r>
      <w:proofErr w:type="spellEnd"/>
      <w:r w:rsidRPr="00E35A33">
        <w:rPr>
          <w:rFonts w:ascii="Arial" w:hAnsi="Arial" w:cs="Arial"/>
          <w:sz w:val="24"/>
          <w:szCs w:val="24"/>
        </w:rPr>
        <w:t xml:space="preserve">, M., Mello, N., </w:t>
      </w:r>
      <w:proofErr w:type="spellStart"/>
      <w:r w:rsidRPr="00E35A33">
        <w:rPr>
          <w:rFonts w:ascii="Arial" w:hAnsi="Arial" w:cs="Arial"/>
          <w:sz w:val="24"/>
          <w:szCs w:val="24"/>
        </w:rPr>
        <w:t>Pravder-Mirkin</w:t>
      </w:r>
      <w:proofErr w:type="spellEnd"/>
      <w:r w:rsidRPr="00E35A33">
        <w:rPr>
          <w:rFonts w:ascii="Arial" w:hAnsi="Arial" w:cs="Arial"/>
          <w:sz w:val="24"/>
          <w:szCs w:val="24"/>
        </w:rPr>
        <w:t>, M. and Rosenthal, L. (2014)</w:t>
      </w:r>
      <w:r w:rsidR="00DD36E8">
        <w:rPr>
          <w:rFonts w:ascii="Arial" w:hAnsi="Arial" w:cs="Arial"/>
          <w:sz w:val="24"/>
          <w:szCs w:val="24"/>
        </w:rPr>
        <w:t>'</w:t>
      </w:r>
      <w:r w:rsidRPr="00E35A33">
        <w:rPr>
          <w:rFonts w:ascii="Arial" w:hAnsi="Arial" w:cs="Arial"/>
          <w:sz w:val="24"/>
          <w:szCs w:val="24"/>
        </w:rPr>
        <w:t>Stay With or Leave the Abuser? The Effects of Domestic Violence Victim's Decision on Attributions Made by Young Adults</w:t>
      </w:r>
      <w:r w:rsidR="00DD36E8">
        <w:rPr>
          <w:rFonts w:ascii="Arial" w:hAnsi="Arial" w:cs="Arial"/>
          <w:sz w:val="24"/>
          <w:szCs w:val="24"/>
        </w:rPr>
        <w:t>'</w:t>
      </w:r>
      <w:r w:rsidRPr="00E35A33">
        <w:rPr>
          <w:rFonts w:ascii="Arial" w:hAnsi="Arial" w:cs="Arial"/>
          <w:sz w:val="24"/>
          <w:szCs w:val="24"/>
        </w:rPr>
        <w:t xml:space="preserve">. </w:t>
      </w:r>
      <w:r w:rsidRPr="00E35A33">
        <w:rPr>
          <w:rFonts w:ascii="Arial" w:hAnsi="Arial" w:cs="Arial"/>
          <w:i/>
          <w:sz w:val="24"/>
          <w:szCs w:val="24"/>
        </w:rPr>
        <w:t xml:space="preserve">Journal of Family Violence </w:t>
      </w:r>
      <w:r w:rsidRPr="00E35A33">
        <w:rPr>
          <w:rFonts w:ascii="Arial" w:hAnsi="Arial" w:cs="Arial"/>
          <w:sz w:val="24"/>
          <w:szCs w:val="24"/>
        </w:rPr>
        <w:t>29(1),pp. 35-49.</w:t>
      </w:r>
      <w:r w:rsidR="00C51D40" w:rsidRPr="00E35A33">
        <w:rPr>
          <w:rFonts w:ascii="Arial" w:hAnsi="Arial" w:cs="Arial"/>
          <w:sz w:val="24"/>
          <w:szCs w:val="24"/>
        </w:rPr>
        <w:t>Available at:</w:t>
      </w:r>
      <w:r w:rsidRPr="00E35A33">
        <w:rPr>
          <w:rFonts w:ascii="Arial" w:hAnsi="Arial" w:cs="Arial"/>
          <w:sz w:val="24"/>
          <w:szCs w:val="24"/>
        </w:rPr>
        <w:t xml:space="preserve"> DOI 10.1007/s10896-013-9555-4</w:t>
      </w:r>
      <w:r w:rsidR="005115BB" w:rsidRPr="00E35A33">
        <w:rPr>
          <w:rFonts w:ascii="Arial" w:hAnsi="Arial" w:cs="Arial"/>
          <w:sz w:val="24"/>
          <w:szCs w:val="24"/>
        </w:rPr>
        <w:t>(</w:t>
      </w:r>
      <w:r w:rsidR="00C51D40" w:rsidRPr="00E35A33">
        <w:rPr>
          <w:rFonts w:ascii="Arial" w:hAnsi="Arial" w:cs="Arial"/>
          <w:sz w:val="24"/>
          <w:szCs w:val="24"/>
        </w:rPr>
        <w:t>Accessed:</w:t>
      </w:r>
      <w:r w:rsidR="005115BB" w:rsidRPr="00E35A33">
        <w:rPr>
          <w:rFonts w:ascii="Arial" w:hAnsi="Arial" w:cs="Arial"/>
          <w:sz w:val="24"/>
          <w:szCs w:val="24"/>
        </w:rPr>
        <w:t>12February2019).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Higgs, J. and </w:t>
      </w:r>
      <w:proofErr w:type="spellStart"/>
      <w:r w:rsidRPr="00E35A33">
        <w:rPr>
          <w:rFonts w:ascii="Arial" w:hAnsi="Arial" w:cs="Arial"/>
          <w:sz w:val="24"/>
          <w:szCs w:val="24"/>
        </w:rPr>
        <w:t>Trede</w:t>
      </w:r>
      <w:proofErr w:type="spellEnd"/>
      <w:r w:rsidRPr="00E35A33">
        <w:rPr>
          <w:rFonts w:ascii="Arial" w:hAnsi="Arial" w:cs="Arial"/>
          <w:sz w:val="24"/>
          <w:szCs w:val="24"/>
        </w:rPr>
        <w:t>, F. (2010)</w:t>
      </w:r>
      <w:r w:rsidR="00921B6B">
        <w:rPr>
          <w:rFonts w:ascii="Arial" w:hAnsi="Arial" w:cs="Arial"/>
          <w:sz w:val="24"/>
          <w:szCs w:val="24"/>
        </w:rPr>
        <w:t>'</w:t>
      </w:r>
      <w:r w:rsidRPr="00E35A33">
        <w:rPr>
          <w:rFonts w:ascii="Arial" w:hAnsi="Arial" w:cs="Arial"/>
          <w:sz w:val="24"/>
          <w:szCs w:val="24"/>
        </w:rPr>
        <w:t xml:space="preserve">Philosophical frameworks and research communities. In </w:t>
      </w:r>
      <w:proofErr w:type="spellStart"/>
      <w:r w:rsidRPr="00E35A33">
        <w:rPr>
          <w:rFonts w:ascii="Arial" w:hAnsi="Arial" w:cs="Arial"/>
          <w:sz w:val="24"/>
          <w:szCs w:val="24"/>
        </w:rPr>
        <w:t>J.Higgs</w:t>
      </w:r>
      <w:proofErr w:type="spellEnd"/>
      <w:r w:rsidRPr="00E35A33">
        <w:rPr>
          <w:rFonts w:ascii="Arial" w:hAnsi="Arial" w:cs="Arial"/>
          <w:sz w:val="24"/>
          <w:szCs w:val="24"/>
        </w:rPr>
        <w:t xml:space="preserve">., N. Cherry., R. Macklin. and R. </w:t>
      </w:r>
      <w:proofErr w:type="spellStart"/>
      <w:r w:rsidRPr="00E35A33">
        <w:rPr>
          <w:rFonts w:ascii="Arial" w:hAnsi="Arial" w:cs="Arial"/>
          <w:sz w:val="24"/>
          <w:szCs w:val="24"/>
        </w:rPr>
        <w:t>Ajjawi</w:t>
      </w:r>
      <w:proofErr w:type="spellEnd"/>
      <w:r w:rsidRPr="00E35A33">
        <w:rPr>
          <w:rFonts w:ascii="Arial" w:hAnsi="Arial" w:cs="Arial"/>
          <w:sz w:val="24"/>
          <w:szCs w:val="24"/>
        </w:rPr>
        <w:t xml:space="preserve"> (Eds.), </w:t>
      </w:r>
      <w:r w:rsidRPr="00921B6B">
        <w:rPr>
          <w:rFonts w:ascii="Arial" w:hAnsi="Arial" w:cs="Arial"/>
          <w:i/>
          <w:sz w:val="24"/>
          <w:szCs w:val="24"/>
        </w:rPr>
        <w:t>Researching practice: A discourse on Qualitative methodologies</w:t>
      </w:r>
      <w:r w:rsidRPr="00E35A33">
        <w:rPr>
          <w:rFonts w:ascii="Arial" w:hAnsi="Arial" w:cs="Arial"/>
          <w:sz w:val="24"/>
          <w:szCs w:val="24"/>
        </w:rPr>
        <w:t xml:space="preserve"> </w:t>
      </w:r>
      <w:r w:rsidR="00921B6B">
        <w:rPr>
          <w:rFonts w:ascii="Arial" w:hAnsi="Arial" w:cs="Arial"/>
          <w:sz w:val="24"/>
          <w:szCs w:val="24"/>
        </w:rPr>
        <w:t>'</w:t>
      </w:r>
      <w:r w:rsidRPr="00E35A33">
        <w:rPr>
          <w:rFonts w:ascii="Arial" w:hAnsi="Arial" w:cs="Arial"/>
          <w:sz w:val="24"/>
          <w:szCs w:val="24"/>
        </w:rPr>
        <w:t>(pp. 31-36). Rotterdam, Netherland: Sense Publications 47</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House of Commons Home Affairs Committee (2008)</w:t>
      </w:r>
      <w:r w:rsidR="00DD36E8">
        <w:rPr>
          <w:rFonts w:ascii="Arial" w:hAnsi="Arial" w:cs="Arial"/>
          <w:sz w:val="24"/>
          <w:szCs w:val="24"/>
        </w:rPr>
        <w:t>'</w:t>
      </w:r>
      <w:r w:rsidRPr="00E35A33">
        <w:rPr>
          <w:rFonts w:ascii="Arial" w:hAnsi="Arial" w:cs="Arial"/>
          <w:sz w:val="24"/>
          <w:szCs w:val="24"/>
        </w:rPr>
        <w:t xml:space="preserve"> Domestic violence, forced Marriage and “honour”-based violence. </w:t>
      </w:r>
      <w:r w:rsidRPr="00E35A33">
        <w:rPr>
          <w:rFonts w:ascii="Arial" w:hAnsi="Arial" w:cs="Arial"/>
          <w:i/>
          <w:sz w:val="24"/>
          <w:szCs w:val="24"/>
        </w:rPr>
        <w:t>Sixth Report of Session 2007–08</w:t>
      </w:r>
      <w:r w:rsidR="00DD36E8">
        <w:rPr>
          <w:rFonts w:ascii="Arial" w:hAnsi="Arial" w:cs="Arial"/>
          <w:i/>
          <w:sz w:val="24"/>
          <w:szCs w:val="24"/>
        </w:rPr>
        <w:t>'</w:t>
      </w:r>
      <w:r w:rsidRPr="00E35A33">
        <w:rPr>
          <w:rFonts w:ascii="Arial" w:hAnsi="Arial" w:cs="Arial"/>
          <w:i/>
          <w:sz w:val="24"/>
          <w:szCs w:val="24"/>
        </w:rPr>
        <w:t>.</w:t>
      </w:r>
      <w:r w:rsidRPr="00E35A33">
        <w:rPr>
          <w:rFonts w:ascii="Arial" w:hAnsi="Arial" w:cs="Arial"/>
          <w:sz w:val="24"/>
          <w:szCs w:val="24"/>
        </w:rPr>
        <w:t xml:space="preserve"> Volume I. London: House of Commons</w:t>
      </w:r>
      <w:r w:rsidR="005C0171">
        <w:rPr>
          <w:rFonts w:ascii="Arial" w:hAnsi="Arial" w:cs="Arial"/>
          <w:sz w:val="24"/>
          <w:szCs w:val="24"/>
        </w:rPr>
        <w:t xml:space="preserve"> Available at:</w:t>
      </w:r>
      <w:r w:rsidR="00921B6B">
        <w:rPr>
          <w:rFonts w:ascii="Arial" w:hAnsi="Arial" w:cs="Arial"/>
          <w:sz w:val="24"/>
          <w:szCs w:val="24"/>
        </w:rPr>
        <w:t>https://publication.parlament.uk&gt;cmhaff</w:t>
      </w:r>
      <w:r w:rsidR="005C0171">
        <w:rPr>
          <w:rFonts w:ascii="Arial" w:hAnsi="Arial" w:cs="Arial"/>
          <w:sz w:val="24"/>
          <w:szCs w:val="24"/>
        </w:rPr>
        <w:t>(Accessed:24February2019).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Heise</w:t>
      </w:r>
      <w:proofErr w:type="spellEnd"/>
      <w:r w:rsidRPr="00E35A33">
        <w:rPr>
          <w:rFonts w:ascii="Arial" w:hAnsi="Arial" w:cs="Arial"/>
          <w:sz w:val="24"/>
          <w:szCs w:val="24"/>
        </w:rPr>
        <w:t xml:space="preserve">, L., Ellsberg ,M. and </w:t>
      </w:r>
      <w:proofErr w:type="spellStart"/>
      <w:r w:rsidRPr="00E35A33">
        <w:rPr>
          <w:rFonts w:ascii="Arial" w:hAnsi="Arial" w:cs="Arial"/>
          <w:sz w:val="24"/>
          <w:szCs w:val="24"/>
        </w:rPr>
        <w:t>Gottemoeller</w:t>
      </w:r>
      <w:proofErr w:type="spellEnd"/>
      <w:r w:rsidRPr="00E35A33">
        <w:rPr>
          <w:rFonts w:ascii="Arial" w:hAnsi="Arial" w:cs="Arial"/>
          <w:sz w:val="24"/>
          <w:szCs w:val="24"/>
        </w:rPr>
        <w:t>, M. (1999)</w:t>
      </w:r>
      <w:r w:rsidR="005C0171">
        <w:rPr>
          <w:rFonts w:ascii="Arial" w:hAnsi="Arial" w:cs="Arial"/>
          <w:sz w:val="24"/>
          <w:szCs w:val="24"/>
        </w:rPr>
        <w:t>'</w:t>
      </w:r>
      <w:r w:rsidRPr="00E35A33">
        <w:rPr>
          <w:rFonts w:ascii="Arial" w:hAnsi="Arial" w:cs="Arial"/>
          <w:sz w:val="24"/>
          <w:szCs w:val="24"/>
        </w:rPr>
        <w:t xml:space="preserve"> Ending violence against women</w:t>
      </w:r>
      <w:r w:rsidR="005C0171">
        <w:rPr>
          <w:rFonts w:ascii="Arial" w:hAnsi="Arial" w:cs="Arial"/>
          <w:sz w:val="24"/>
          <w:szCs w:val="24"/>
        </w:rPr>
        <w:t>'</w:t>
      </w:r>
      <w:r w:rsidRPr="00E35A33">
        <w:rPr>
          <w:rFonts w:ascii="Arial" w:hAnsi="Arial" w:cs="Arial"/>
          <w:sz w:val="24"/>
          <w:szCs w:val="24"/>
        </w:rPr>
        <w:t xml:space="preserve">. Population Reports, Series L, No. 11. Baltimore, Johns Hopkins </w:t>
      </w:r>
      <w:r w:rsidRPr="00E35A33">
        <w:rPr>
          <w:rFonts w:ascii="Arial" w:hAnsi="Arial" w:cs="Arial"/>
          <w:i/>
          <w:sz w:val="24"/>
          <w:szCs w:val="24"/>
        </w:rPr>
        <w:t>University School of Public Health</w:t>
      </w:r>
      <w:r w:rsidRPr="00E35A33">
        <w:rPr>
          <w:rFonts w:ascii="Arial" w:hAnsi="Arial" w:cs="Arial"/>
          <w:sz w:val="24"/>
          <w:szCs w:val="24"/>
        </w:rPr>
        <w:t>, Population Information Program</w:t>
      </w:r>
      <w:r w:rsidR="005C0171">
        <w:rPr>
          <w:rFonts w:ascii="Arial" w:hAnsi="Arial" w:cs="Arial"/>
          <w:sz w:val="24"/>
          <w:szCs w:val="24"/>
        </w:rPr>
        <w:t xml:space="preserve"> Available </w:t>
      </w:r>
      <w:proofErr w:type="spellStart"/>
      <w:r w:rsidR="005C0171">
        <w:rPr>
          <w:rFonts w:ascii="Arial" w:hAnsi="Arial" w:cs="Arial"/>
          <w:sz w:val="24"/>
          <w:szCs w:val="24"/>
        </w:rPr>
        <w:t>at:</w:t>
      </w:r>
      <w:r w:rsidR="00921B6B">
        <w:rPr>
          <w:rFonts w:ascii="Arial" w:hAnsi="Arial" w:cs="Arial"/>
          <w:sz w:val="24"/>
          <w:szCs w:val="24"/>
        </w:rPr>
        <w:t>https</w:t>
      </w:r>
      <w:proofErr w:type="spellEnd"/>
      <w:r w:rsidR="00921B6B">
        <w:rPr>
          <w:rFonts w:ascii="Arial" w:hAnsi="Arial" w:cs="Arial"/>
          <w:sz w:val="24"/>
          <w:szCs w:val="24"/>
        </w:rPr>
        <w:t>://www.k4health.org.&gt;default&gt;tiles</w:t>
      </w:r>
      <w:r w:rsidR="005C0171">
        <w:rPr>
          <w:rFonts w:ascii="Arial" w:hAnsi="Arial" w:cs="Arial"/>
          <w:sz w:val="24"/>
          <w:szCs w:val="24"/>
        </w:rPr>
        <w:t>(Accessed:24 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Hegarty</w:t>
      </w:r>
      <w:proofErr w:type="spellEnd"/>
      <w:r w:rsidRPr="00E35A33">
        <w:rPr>
          <w:rFonts w:ascii="Arial" w:hAnsi="Arial" w:cs="Arial"/>
          <w:sz w:val="24"/>
          <w:szCs w:val="24"/>
        </w:rPr>
        <w:t xml:space="preserve">, K., </w:t>
      </w:r>
      <w:proofErr w:type="spellStart"/>
      <w:r w:rsidRPr="00E35A33">
        <w:rPr>
          <w:rFonts w:ascii="Arial" w:hAnsi="Arial" w:cs="Arial"/>
          <w:sz w:val="24"/>
          <w:szCs w:val="24"/>
        </w:rPr>
        <w:t>O'Doherty</w:t>
      </w:r>
      <w:proofErr w:type="spellEnd"/>
      <w:r w:rsidRPr="00E35A33">
        <w:rPr>
          <w:rFonts w:ascii="Arial" w:hAnsi="Arial" w:cs="Arial"/>
          <w:sz w:val="24"/>
          <w:szCs w:val="24"/>
        </w:rPr>
        <w:t xml:space="preserve">, L., Taft, A., </w:t>
      </w:r>
      <w:proofErr w:type="spellStart"/>
      <w:r w:rsidRPr="00E35A33">
        <w:rPr>
          <w:rFonts w:ascii="Arial" w:hAnsi="Arial" w:cs="Arial"/>
          <w:sz w:val="24"/>
          <w:szCs w:val="24"/>
        </w:rPr>
        <w:t>Chondros</w:t>
      </w:r>
      <w:proofErr w:type="spellEnd"/>
      <w:r w:rsidRPr="00E35A33">
        <w:rPr>
          <w:rFonts w:ascii="Arial" w:hAnsi="Arial" w:cs="Arial"/>
          <w:sz w:val="24"/>
          <w:szCs w:val="24"/>
        </w:rPr>
        <w:t xml:space="preserve">, P., Brown, S., </w:t>
      </w:r>
      <w:proofErr w:type="spellStart"/>
      <w:r w:rsidRPr="00E35A33">
        <w:rPr>
          <w:rFonts w:ascii="Arial" w:hAnsi="Arial" w:cs="Arial"/>
          <w:sz w:val="24"/>
          <w:szCs w:val="24"/>
        </w:rPr>
        <w:t>Valpied</w:t>
      </w:r>
      <w:proofErr w:type="spellEnd"/>
      <w:r w:rsidRPr="00E35A33">
        <w:rPr>
          <w:rFonts w:ascii="Arial" w:hAnsi="Arial" w:cs="Arial"/>
          <w:sz w:val="24"/>
          <w:szCs w:val="24"/>
        </w:rPr>
        <w:t>, J., et al.(2013)</w:t>
      </w:r>
      <w:r w:rsidR="005C0171">
        <w:rPr>
          <w:rFonts w:ascii="Arial" w:hAnsi="Arial" w:cs="Arial"/>
          <w:sz w:val="24"/>
          <w:szCs w:val="24"/>
        </w:rPr>
        <w:t>'</w:t>
      </w:r>
      <w:r w:rsidRPr="00E35A33">
        <w:rPr>
          <w:rFonts w:ascii="Arial" w:hAnsi="Arial" w:cs="Arial"/>
          <w:sz w:val="24"/>
          <w:szCs w:val="24"/>
        </w:rPr>
        <w:t xml:space="preserve"> Screening and counselling in the primary care setting for women who have experienced intimate partner violence (WEAVE): a cluster randomised controlled trial</w:t>
      </w:r>
      <w:r w:rsidR="005C0171">
        <w:rPr>
          <w:rFonts w:ascii="Arial" w:hAnsi="Arial" w:cs="Arial"/>
          <w:sz w:val="24"/>
          <w:szCs w:val="24"/>
        </w:rPr>
        <w:t>'</w:t>
      </w:r>
      <w:r w:rsidRPr="00E35A33">
        <w:rPr>
          <w:rFonts w:ascii="Arial" w:hAnsi="Arial" w:cs="Arial"/>
          <w:sz w:val="24"/>
          <w:szCs w:val="24"/>
        </w:rPr>
        <w:t>.</w:t>
      </w:r>
      <w:r w:rsidRPr="00E35A33">
        <w:rPr>
          <w:rFonts w:ascii="Arial" w:hAnsi="Arial" w:cs="Arial"/>
          <w:i/>
          <w:sz w:val="24"/>
          <w:szCs w:val="24"/>
        </w:rPr>
        <w:t xml:space="preserve"> Lancet</w:t>
      </w:r>
      <w:r w:rsidRPr="00E35A33">
        <w:rPr>
          <w:rFonts w:ascii="Arial" w:hAnsi="Arial" w:cs="Arial"/>
          <w:sz w:val="24"/>
          <w:szCs w:val="24"/>
        </w:rPr>
        <w:t>,382(9888):pp.249-58</w:t>
      </w:r>
      <w:r w:rsidR="005115BB" w:rsidRPr="00E35A33">
        <w:rPr>
          <w:rFonts w:ascii="Arial" w:hAnsi="Arial" w:cs="Arial"/>
          <w:sz w:val="24"/>
          <w:szCs w:val="24"/>
        </w:rPr>
        <w:t xml:space="preserve"> </w:t>
      </w:r>
      <w:r w:rsidR="00C51D40" w:rsidRPr="00E35A33">
        <w:rPr>
          <w:rFonts w:ascii="Arial" w:hAnsi="Arial" w:cs="Arial"/>
          <w:sz w:val="24"/>
          <w:szCs w:val="24"/>
        </w:rPr>
        <w:t>Available at:</w:t>
      </w:r>
      <w:r w:rsidR="005C0171">
        <w:rPr>
          <w:rFonts w:ascii="Arial" w:hAnsi="Arial" w:cs="Arial"/>
          <w:sz w:val="24"/>
          <w:szCs w:val="24"/>
        </w:rPr>
        <w:t xml:space="preserve"> </w:t>
      </w:r>
      <w:r w:rsidR="00921B6B">
        <w:rPr>
          <w:rFonts w:ascii="Arial" w:hAnsi="Arial" w:cs="Arial"/>
          <w:sz w:val="24"/>
          <w:szCs w:val="24"/>
        </w:rPr>
        <w:t>https://www.ncbi.nim.nih.gov&gt;publication</w:t>
      </w:r>
      <w:r w:rsidR="005C0171">
        <w:rPr>
          <w:rFonts w:ascii="Arial" w:hAnsi="Arial" w:cs="Arial"/>
          <w:sz w:val="24"/>
          <w:szCs w:val="24"/>
        </w:rPr>
        <w:t>(Accessed 24February2019).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Hyde-Nolan, M.E. and </w:t>
      </w:r>
      <w:proofErr w:type="spellStart"/>
      <w:r w:rsidRPr="00E35A33">
        <w:rPr>
          <w:rFonts w:ascii="Arial" w:hAnsi="Arial" w:cs="Arial"/>
          <w:sz w:val="24"/>
          <w:szCs w:val="24"/>
        </w:rPr>
        <w:t>Juliao</w:t>
      </w:r>
      <w:proofErr w:type="spellEnd"/>
      <w:r w:rsidRPr="00E35A33">
        <w:rPr>
          <w:rFonts w:ascii="Arial" w:hAnsi="Arial" w:cs="Arial"/>
          <w:sz w:val="24"/>
          <w:szCs w:val="24"/>
        </w:rPr>
        <w:t xml:space="preserve">, T. (2011) ‘Theoretical basis for family violence’ in Fife RS, </w:t>
      </w:r>
      <w:proofErr w:type="spellStart"/>
      <w:r w:rsidRPr="00E35A33">
        <w:rPr>
          <w:rFonts w:ascii="Arial" w:hAnsi="Arial" w:cs="Arial"/>
          <w:sz w:val="24"/>
          <w:szCs w:val="24"/>
        </w:rPr>
        <w:t>Schrager</w:t>
      </w:r>
      <w:proofErr w:type="spellEnd"/>
      <w:r w:rsidRPr="00E35A33">
        <w:rPr>
          <w:rFonts w:ascii="Arial" w:hAnsi="Arial" w:cs="Arial"/>
          <w:sz w:val="24"/>
          <w:szCs w:val="24"/>
        </w:rPr>
        <w:t xml:space="preserve"> S (</w:t>
      </w:r>
      <w:proofErr w:type="spellStart"/>
      <w:r w:rsidRPr="00E35A33">
        <w:rPr>
          <w:rFonts w:ascii="Arial" w:hAnsi="Arial" w:cs="Arial"/>
          <w:sz w:val="24"/>
          <w:szCs w:val="24"/>
        </w:rPr>
        <w:t>eds</w:t>
      </w:r>
      <w:proofErr w:type="spellEnd"/>
      <w:r w:rsidRPr="00E35A33">
        <w:rPr>
          <w:rFonts w:ascii="Arial" w:hAnsi="Arial" w:cs="Arial"/>
          <w:sz w:val="24"/>
          <w:szCs w:val="24"/>
        </w:rPr>
        <w:t xml:space="preserve">) </w:t>
      </w:r>
      <w:r w:rsidRPr="00E35A33">
        <w:rPr>
          <w:rFonts w:ascii="Arial" w:hAnsi="Arial" w:cs="Arial"/>
          <w:i/>
          <w:sz w:val="24"/>
          <w:szCs w:val="24"/>
        </w:rPr>
        <w:t>Family violence: What healthcare providers need to know</w:t>
      </w:r>
      <w:r w:rsidRPr="00E35A33">
        <w:rPr>
          <w:rFonts w:ascii="Arial" w:hAnsi="Arial" w:cs="Arial"/>
          <w:sz w:val="24"/>
          <w:szCs w:val="24"/>
        </w:rPr>
        <w:t>. London: Jones and Bartlett</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Enander</w:t>
      </w:r>
      <w:proofErr w:type="spellEnd"/>
      <w:r w:rsidRPr="00E35A33">
        <w:rPr>
          <w:rFonts w:ascii="Arial" w:hAnsi="Arial" w:cs="Arial"/>
          <w:sz w:val="24"/>
          <w:szCs w:val="24"/>
        </w:rPr>
        <w:t>, V. and Holmberg, C. (2008)</w:t>
      </w:r>
      <w:r w:rsidR="00DD36E8">
        <w:rPr>
          <w:rFonts w:ascii="Arial" w:hAnsi="Arial" w:cs="Arial"/>
          <w:sz w:val="24"/>
          <w:szCs w:val="24"/>
        </w:rPr>
        <w:t>'</w:t>
      </w:r>
      <w:r w:rsidRPr="00E35A33">
        <w:rPr>
          <w:rFonts w:ascii="Arial" w:hAnsi="Arial" w:cs="Arial"/>
          <w:sz w:val="24"/>
          <w:szCs w:val="24"/>
        </w:rPr>
        <w:t>Why Does She Leave? The Leaving Process(</w:t>
      </w:r>
      <w:proofErr w:type="spellStart"/>
      <w:r w:rsidRPr="00E35A33">
        <w:rPr>
          <w:rFonts w:ascii="Arial" w:hAnsi="Arial" w:cs="Arial"/>
          <w:sz w:val="24"/>
          <w:szCs w:val="24"/>
        </w:rPr>
        <w:t>es</w:t>
      </w:r>
      <w:proofErr w:type="spellEnd"/>
      <w:r w:rsidRPr="00E35A33">
        <w:rPr>
          <w:rFonts w:ascii="Arial" w:hAnsi="Arial" w:cs="Arial"/>
          <w:sz w:val="24"/>
          <w:szCs w:val="24"/>
        </w:rPr>
        <w:t>) of Battered Women</w:t>
      </w:r>
      <w:r w:rsidR="00DD36E8">
        <w:rPr>
          <w:rFonts w:ascii="Arial" w:hAnsi="Arial" w:cs="Arial"/>
          <w:sz w:val="24"/>
          <w:szCs w:val="24"/>
        </w:rPr>
        <w:t>'</w:t>
      </w:r>
      <w:r w:rsidRPr="00E35A33">
        <w:rPr>
          <w:rFonts w:ascii="Arial" w:hAnsi="Arial" w:cs="Arial"/>
          <w:sz w:val="24"/>
          <w:szCs w:val="24"/>
        </w:rPr>
        <w:t xml:space="preserve">. </w:t>
      </w:r>
      <w:r w:rsidRPr="00E35A33">
        <w:rPr>
          <w:rFonts w:ascii="Arial" w:hAnsi="Arial" w:cs="Arial"/>
          <w:i/>
          <w:sz w:val="24"/>
          <w:szCs w:val="24"/>
        </w:rPr>
        <w:t>Health Care for Women International</w:t>
      </w:r>
      <w:r w:rsidRPr="00E35A33">
        <w:rPr>
          <w:rFonts w:ascii="Arial" w:hAnsi="Arial" w:cs="Arial"/>
          <w:sz w:val="24"/>
          <w:szCs w:val="24"/>
        </w:rPr>
        <w:t xml:space="preserve"> 29(3),pp. 200-226.</w:t>
      </w:r>
      <w:r w:rsidR="00C51D40" w:rsidRPr="00E35A33">
        <w:rPr>
          <w:rFonts w:ascii="Arial" w:hAnsi="Arial" w:cs="Arial"/>
          <w:sz w:val="24"/>
          <w:szCs w:val="24"/>
        </w:rPr>
        <w:t>Available at:</w:t>
      </w:r>
      <w:r w:rsidRPr="00E35A33">
        <w:rPr>
          <w:rFonts w:ascii="Arial" w:hAnsi="Arial" w:cs="Arial"/>
          <w:sz w:val="24"/>
          <w:szCs w:val="24"/>
        </w:rPr>
        <w:t xml:space="preserve"> DOI: 10.1080/07399330801913802</w:t>
      </w:r>
      <w:r w:rsidR="005115BB" w:rsidRPr="00E35A33">
        <w:rPr>
          <w:rFonts w:ascii="Arial" w:hAnsi="Arial" w:cs="Arial"/>
          <w:sz w:val="24"/>
          <w:szCs w:val="24"/>
        </w:rPr>
        <w:t>(</w:t>
      </w:r>
      <w:r w:rsidR="00C51D40" w:rsidRPr="00E35A33">
        <w:rPr>
          <w:rFonts w:ascii="Arial" w:hAnsi="Arial" w:cs="Arial"/>
          <w:sz w:val="24"/>
          <w:szCs w:val="24"/>
        </w:rPr>
        <w:t>Accessed:</w:t>
      </w:r>
      <w:r w:rsidR="005115BB" w:rsidRPr="00E35A33">
        <w:rPr>
          <w:rFonts w:ascii="Arial" w:hAnsi="Arial" w:cs="Arial"/>
          <w:sz w:val="24"/>
          <w:szCs w:val="24"/>
        </w:rPr>
        <w:t>24February2019).</w:t>
      </w:r>
      <w:r w:rsidRPr="00E35A33">
        <w:rPr>
          <w:rFonts w:ascii="Arial" w:hAnsi="Arial" w:cs="Arial"/>
          <w:sz w:val="24"/>
          <w:szCs w:val="24"/>
        </w:rPr>
        <w:t xml:space="preserve"> </w:t>
      </w:r>
    </w:p>
    <w:p w:rsidR="00FC6EF8" w:rsidRPr="00E35A33" w:rsidRDefault="00880A9F" w:rsidP="00880A9F">
      <w:pPr>
        <w:ind w:left="720"/>
        <w:rPr>
          <w:rFonts w:ascii="Arial" w:hAnsi="Arial" w:cs="Arial"/>
          <w:sz w:val="24"/>
          <w:szCs w:val="24"/>
        </w:rPr>
      </w:pPr>
      <w:proofErr w:type="spellStart"/>
      <w:r w:rsidRPr="00E35A33">
        <w:rPr>
          <w:rFonts w:ascii="Arial" w:hAnsi="Arial" w:cs="Arial"/>
          <w:sz w:val="24"/>
          <w:szCs w:val="24"/>
        </w:rPr>
        <w:t>Enander</w:t>
      </w:r>
      <w:proofErr w:type="spellEnd"/>
      <w:r w:rsidRPr="00E35A33">
        <w:rPr>
          <w:rFonts w:ascii="Arial" w:hAnsi="Arial" w:cs="Arial"/>
          <w:sz w:val="24"/>
          <w:szCs w:val="24"/>
        </w:rPr>
        <w:t xml:space="preserve">, V. (2010) "A Fool to Keep Staying": Battered Women </w:t>
      </w:r>
      <w:proofErr w:type="spellStart"/>
      <w:r w:rsidRPr="00E35A33">
        <w:rPr>
          <w:rFonts w:ascii="Arial" w:hAnsi="Arial" w:cs="Arial"/>
          <w:sz w:val="24"/>
          <w:szCs w:val="24"/>
        </w:rPr>
        <w:t>Labeling</w:t>
      </w:r>
      <w:proofErr w:type="spellEnd"/>
      <w:r w:rsidRPr="00E35A33">
        <w:rPr>
          <w:rFonts w:ascii="Arial" w:hAnsi="Arial" w:cs="Arial"/>
          <w:sz w:val="24"/>
          <w:szCs w:val="24"/>
        </w:rPr>
        <w:t xml:space="preserve"> Themselves Stupid as an Expression of Gendered Shame.</w:t>
      </w:r>
      <w:r w:rsidRPr="00E35A33">
        <w:rPr>
          <w:rFonts w:ascii="Arial" w:hAnsi="Arial" w:cs="Arial"/>
          <w:i/>
          <w:sz w:val="24"/>
          <w:szCs w:val="24"/>
        </w:rPr>
        <w:t xml:space="preserve"> Violence Against Women </w:t>
      </w:r>
      <w:r w:rsidRPr="00E35A33">
        <w:rPr>
          <w:rFonts w:ascii="Arial" w:hAnsi="Arial" w:cs="Arial"/>
          <w:sz w:val="24"/>
          <w:szCs w:val="24"/>
        </w:rPr>
        <w:t>16(1),pp. 5- 31.</w:t>
      </w:r>
      <w:r w:rsidR="00C51D40" w:rsidRPr="00E35A33">
        <w:rPr>
          <w:rFonts w:ascii="Arial" w:hAnsi="Arial" w:cs="Arial"/>
          <w:sz w:val="24"/>
          <w:szCs w:val="24"/>
        </w:rPr>
        <w:t>Available at:</w:t>
      </w:r>
      <w:r w:rsidRPr="00E35A33">
        <w:rPr>
          <w:rFonts w:ascii="Arial" w:hAnsi="Arial" w:cs="Arial"/>
          <w:sz w:val="24"/>
          <w:szCs w:val="24"/>
        </w:rPr>
        <w:t xml:space="preserve"> DOI: 10.1177/1077801209353577</w:t>
      </w:r>
      <w:r w:rsidR="005115BB" w:rsidRPr="00E35A33">
        <w:rPr>
          <w:rFonts w:ascii="Arial" w:hAnsi="Arial" w:cs="Arial"/>
          <w:sz w:val="24"/>
          <w:szCs w:val="24"/>
        </w:rPr>
        <w:t>(</w:t>
      </w:r>
      <w:r w:rsidR="003E0D04" w:rsidRPr="00E35A33">
        <w:rPr>
          <w:rFonts w:ascii="Arial" w:hAnsi="Arial" w:cs="Arial"/>
          <w:sz w:val="24"/>
          <w:szCs w:val="24"/>
        </w:rPr>
        <w:t>Accessed:3 March2019</w:t>
      </w:r>
      <w:r w:rsidR="005115BB" w:rsidRPr="00E35A33">
        <w:rPr>
          <w:rFonts w:ascii="Arial" w:hAnsi="Arial" w:cs="Arial"/>
          <w:sz w:val="24"/>
          <w:szCs w:val="24"/>
        </w:rPr>
        <w:t>)</w:t>
      </w:r>
      <w:r w:rsidR="003E0D04" w:rsidRPr="00E35A33">
        <w:rPr>
          <w:rFonts w:ascii="Arial" w:hAnsi="Arial" w:cs="Arial"/>
          <w:sz w:val="24"/>
          <w:szCs w:val="24"/>
        </w:rPr>
        <w:t>.</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Jahanfar</w:t>
      </w:r>
      <w:proofErr w:type="spellEnd"/>
      <w:r w:rsidRPr="00E35A33">
        <w:rPr>
          <w:rFonts w:ascii="Arial" w:hAnsi="Arial" w:cs="Arial"/>
          <w:sz w:val="24"/>
          <w:szCs w:val="24"/>
        </w:rPr>
        <w:t xml:space="preserve">, S., Janssen, P.A., Howard, L.M. and </w:t>
      </w:r>
      <w:proofErr w:type="spellStart"/>
      <w:r w:rsidRPr="00E35A33">
        <w:rPr>
          <w:rFonts w:ascii="Arial" w:hAnsi="Arial" w:cs="Arial"/>
          <w:sz w:val="24"/>
          <w:szCs w:val="24"/>
        </w:rPr>
        <w:t>Dowswell</w:t>
      </w:r>
      <w:proofErr w:type="spellEnd"/>
      <w:r w:rsidRPr="00E35A33">
        <w:rPr>
          <w:rFonts w:ascii="Arial" w:hAnsi="Arial" w:cs="Arial"/>
          <w:sz w:val="24"/>
          <w:szCs w:val="24"/>
        </w:rPr>
        <w:t xml:space="preserve">, T.(2013) </w:t>
      </w:r>
      <w:r w:rsidR="00DD36E8">
        <w:rPr>
          <w:rFonts w:ascii="Arial" w:hAnsi="Arial" w:cs="Arial"/>
          <w:sz w:val="24"/>
          <w:szCs w:val="24"/>
        </w:rPr>
        <w:t>'</w:t>
      </w:r>
      <w:r w:rsidRPr="00E35A33">
        <w:rPr>
          <w:rFonts w:ascii="Arial" w:hAnsi="Arial" w:cs="Arial"/>
          <w:sz w:val="24"/>
          <w:szCs w:val="24"/>
        </w:rPr>
        <w:t xml:space="preserve">Interventions for preventing or reducing domestic violence against pregnant women. </w:t>
      </w:r>
      <w:r w:rsidRPr="00E35A33">
        <w:rPr>
          <w:rFonts w:ascii="Arial" w:hAnsi="Arial" w:cs="Arial"/>
          <w:i/>
          <w:sz w:val="24"/>
          <w:szCs w:val="24"/>
        </w:rPr>
        <w:t xml:space="preserve">Cochrane DB </w:t>
      </w:r>
      <w:proofErr w:type="spellStart"/>
      <w:r w:rsidRPr="00E35A33">
        <w:rPr>
          <w:rFonts w:ascii="Arial" w:hAnsi="Arial" w:cs="Arial"/>
          <w:i/>
          <w:sz w:val="24"/>
          <w:szCs w:val="24"/>
        </w:rPr>
        <w:t>Syst</w:t>
      </w:r>
      <w:proofErr w:type="spellEnd"/>
      <w:r w:rsidRPr="00E35A33">
        <w:rPr>
          <w:rFonts w:ascii="Arial" w:hAnsi="Arial" w:cs="Arial"/>
          <w:i/>
          <w:sz w:val="24"/>
          <w:szCs w:val="24"/>
        </w:rPr>
        <w:t xml:space="preserve"> Rev</w:t>
      </w:r>
      <w:r w:rsidRPr="00E35A33">
        <w:rPr>
          <w:rFonts w:ascii="Arial" w:hAnsi="Arial" w:cs="Arial"/>
          <w:sz w:val="24"/>
          <w:szCs w:val="24"/>
        </w:rPr>
        <w:t>, Issue 2. Art. No. CD009414.</w:t>
      </w:r>
      <w:r w:rsidR="005C0171">
        <w:rPr>
          <w:rFonts w:ascii="Arial" w:hAnsi="Arial" w:cs="Arial"/>
          <w:sz w:val="24"/>
          <w:szCs w:val="24"/>
        </w:rPr>
        <w:t>Available at:</w:t>
      </w:r>
      <w:r w:rsidR="000C0A9F">
        <w:rPr>
          <w:rFonts w:ascii="Arial" w:hAnsi="Arial" w:cs="Arial"/>
          <w:sz w:val="24"/>
          <w:szCs w:val="24"/>
        </w:rPr>
        <w:t>https:www.researchgate.net</w:t>
      </w:r>
      <w:r w:rsidR="005C0171">
        <w:rPr>
          <w:rFonts w:ascii="Arial" w:hAnsi="Arial" w:cs="Arial"/>
          <w:sz w:val="24"/>
          <w:szCs w:val="24"/>
        </w:rPr>
        <w:t xml:space="preserve"> Accessed:23February2019).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Kiely</w:t>
      </w:r>
      <w:proofErr w:type="spellEnd"/>
      <w:r w:rsidRPr="00E35A33">
        <w:rPr>
          <w:rFonts w:ascii="Arial" w:hAnsi="Arial" w:cs="Arial"/>
          <w:sz w:val="24"/>
          <w:szCs w:val="24"/>
        </w:rPr>
        <w:t>, M., El-</w:t>
      </w:r>
      <w:proofErr w:type="spellStart"/>
      <w:r w:rsidRPr="00E35A33">
        <w:rPr>
          <w:rFonts w:ascii="Arial" w:hAnsi="Arial" w:cs="Arial"/>
          <w:sz w:val="24"/>
          <w:szCs w:val="24"/>
        </w:rPr>
        <w:t>Mohandes</w:t>
      </w:r>
      <w:proofErr w:type="spellEnd"/>
      <w:r w:rsidRPr="00E35A33">
        <w:rPr>
          <w:rFonts w:ascii="Arial" w:hAnsi="Arial" w:cs="Arial"/>
          <w:sz w:val="24"/>
          <w:szCs w:val="24"/>
        </w:rPr>
        <w:t>, A.A., El-</w:t>
      </w:r>
      <w:proofErr w:type="spellStart"/>
      <w:r w:rsidRPr="00E35A33">
        <w:rPr>
          <w:rFonts w:ascii="Arial" w:hAnsi="Arial" w:cs="Arial"/>
          <w:sz w:val="24"/>
          <w:szCs w:val="24"/>
        </w:rPr>
        <w:t>Khorazaty</w:t>
      </w:r>
      <w:proofErr w:type="spellEnd"/>
      <w:r w:rsidRPr="00E35A33">
        <w:rPr>
          <w:rFonts w:ascii="Arial" w:hAnsi="Arial" w:cs="Arial"/>
          <w:sz w:val="24"/>
          <w:szCs w:val="24"/>
        </w:rPr>
        <w:t>, M.N,</w:t>
      </w:r>
      <w:r w:rsidR="005115BB" w:rsidRPr="00E35A33">
        <w:rPr>
          <w:rFonts w:ascii="Arial" w:hAnsi="Arial" w:cs="Arial"/>
          <w:sz w:val="24"/>
          <w:szCs w:val="24"/>
        </w:rPr>
        <w:t xml:space="preserve"> and</w:t>
      </w:r>
      <w:r w:rsidRPr="00E35A33">
        <w:rPr>
          <w:rFonts w:ascii="Arial" w:hAnsi="Arial" w:cs="Arial"/>
          <w:sz w:val="24"/>
          <w:szCs w:val="24"/>
        </w:rPr>
        <w:t xml:space="preserve"> </w:t>
      </w:r>
      <w:proofErr w:type="spellStart"/>
      <w:r w:rsidRPr="00E35A33">
        <w:rPr>
          <w:rFonts w:ascii="Arial" w:hAnsi="Arial" w:cs="Arial"/>
          <w:sz w:val="24"/>
          <w:szCs w:val="24"/>
        </w:rPr>
        <w:t>Gantz</w:t>
      </w:r>
      <w:proofErr w:type="spellEnd"/>
      <w:r w:rsidRPr="00E35A33">
        <w:rPr>
          <w:rFonts w:ascii="Arial" w:hAnsi="Arial" w:cs="Arial"/>
          <w:sz w:val="24"/>
          <w:szCs w:val="24"/>
        </w:rPr>
        <w:t xml:space="preserve">, M.G.(2010) </w:t>
      </w:r>
      <w:r w:rsidR="00DD36E8">
        <w:rPr>
          <w:rFonts w:ascii="Arial" w:hAnsi="Arial" w:cs="Arial"/>
          <w:sz w:val="24"/>
          <w:szCs w:val="24"/>
        </w:rPr>
        <w:t>'</w:t>
      </w:r>
      <w:r w:rsidRPr="00E35A33">
        <w:rPr>
          <w:rFonts w:ascii="Arial" w:hAnsi="Arial" w:cs="Arial"/>
          <w:sz w:val="24"/>
          <w:szCs w:val="24"/>
        </w:rPr>
        <w:t>An integrated intervention to reduce intimate partner violence in pregnancy: a randomized controlled trial</w:t>
      </w:r>
      <w:r w:rsidR="00DD36E8">
        <w:rPr>
          <w:rFonts w:ascii="Arial" w:hAnsi="Arial" w:cs="Arial"/>
          <w:sz w:val="24"/>
          <w:szCs w:val="24"/>
        </w:rPr>
        <w:t>'</w:t>
      </w:r>
      <w:r w:rsidRPr="00E35A33">
        <w:rPr>
          <w:rFonts w:ascii="Arial" w:hAnsi="Arial" w:cs="Arial"/>
          <w:sz w:val="24"/>
          <w:szCs w:val="24"/>
        </w:rPr>
        <w:t xml:space="preserve">. </w:t>
      </w:r>
      <w:proofErr w:type="spellStart"/>
      <w:r w:rsidRPr="00E35A33">
        <w:rPr>
          <w:rFonts w:ascii="Arial" w:hAnsi="Arial" w:cs="Arial"/>
          <w:i/>
          <w:sz w:val="24"/>
          <w:szCs w:val="24"/>
        </w:rPr>
        <w:t>Obstet</w:t>
      </w:r>
      <w:proofErr w:type="spellEnd"/>
      <w:r w:rsidRPr="00E35A33">
        <w:rPr>
          <w:rFonts w:ascii="Arial" w:hAnsi="Arial" w:cs="Arial"/>
          <w:i/>
          <w:sz w:val="24"/>
          <w:szCs w:val="24"/>
        </w:rPr>
        <w:t xml:space="preserve"> </w:t>
      </w:r>
      <w:proofErr w:type="spellStart"/>
      <w:r w:rsidRPr="00E35A33">
        <w:rPr>
          <w:rFonts w:ascii="Arial" w:hAnsi="Arial" w:cs="Arial"/>
          <w:i/>
          <w:sz w:val="24"/>
          <w:szCs w:val="24"/>
        </w:rPr>
        <w:t>Gynecol</w:t>
      </w:r>
      <w:proofErr w:type="spellEnd"/>
      <w:r w:rsidRPr="00E35A33">
        <w:rPr>
          <w:rFonts w:ascii="Arial" w:hAnsi="Arial" w:cs="Arial"/>
          <w:sz w:val="24"/>
          <w:szCs w:val="24"/>
        </w:rPr>
        <w:t xml:space="preserve"> ,115(2 Pt 1):pp.273-83</w:t>
      </w:r>
      <w:r w:rsidR="003E0D04" w:rsidRPr="00E35A33">
        <w:rPr>
          <w:rFonts w:ascii="Arial" w:hAnsi="Arial" w:cs="Arial"/>
          <w:sz w:val="24"/>
          <w:szCs w:val="24"/>
        </w:rPr>
        <w:t>Available at:</w:t>
      </w:r>
      <w:r w:rsidR="005C0171">
        <w:rPr>
          <w:rFonts w:ascii="Arial" w:hAnsi="Arial" w:cs="Arial"/>
          <w:sz w:val="24"/>
          <w:szCs w:val="24"/>
        </w:rPr>
        <w:t xml:space="preserve"> </w:t>
      </w:r>
      <w:r w:rsidR="000C0A9F">
        <w:rPr>
          <w:rFonts w:ascii="Arial" w:hAnsi="Arial" w:cs="Arial"/>
          <w:sz w:val="24"/>
          <w:szCs w:val="24"/>
        </w:rPr>
        <w:t>https://www.ncbi.nlm.nih.gov&gt;pubmed</w:t>
      </w:r>
      <w:r w:rsidR="005C0171">
        <w:rPr>
          <w:rFonts w:ascii="Arial" w:hAnsi="Arial" w:cs="Arial"/>
          <w:sz w:val="24"/>
          <w:szCs w:val="24"/>
        </w:rPr>
        <w:t xml:space="preserve"> (Accessed:19February2019).</w:t>
      </w:r>
    </w:p>
    <w:p w:rsidR="00880A9F" w:rsidRPr="00E35A33" w:rsidRDefault="00880A9F" w:rsidP="00880A9F">
      <w:pPr>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Knipe</w:t>
      </w:r>
      <w:proofErr w:type="spellEnd"/>
      <w:r w:rsidRPr="00E35A33">
        <w:rPr>
          <w:rFonts w:ascii="Arial" w:hAnsi="Arial" w:cs="Arial"/>
          <w:sz w:val="24"/>
          <w:szCs w:val="24"/>
        </w:rPr>
        <w:t xml:space="preserve">, S. and Mackenzie, N. (2006) 'Research dilemmas: Paradigms, methods and methodology'. </w:t>
      </w:r>
      <w:r w:rsidRPr="00E35A33">
        <w:rPr>
          <w:rFonts w:ascii="Arial" w:hAnsi="Arial" w:cs="Arial"/>
          <w:i/>
          <w:sz w:val="24"/>
          <w:szCs w:val="24"/>
        </w:rPr>
        <w:t>Issues in Educational Research</w:t>
      </w:r>
      <w:r w:rsidRPr="00E35A33">
        <w:rPr>
          <w:rFonts w:ascii="Arial" w:hAnsi="Arial" w:cs="Arial"/>
          <w:sz w:val="24"/>
          <w:szCs w:val="24"/>
        </w:rPr>
        <w:t xml:space="preserve"> 16(2),</w:t>
      </w:r>
      <w:r w:rsidR="00FC6EF8" w:rsidRPr="00E35A33">
        <w:rPr>
          <w:rFonts w:ascii="Arial" w:hAnsi="Arial" w:cs="Arial"/>
          <w:sz w:val="24"/>
          <w:szCs w:val="24"/>
        </w:rPr>
        <w:t>pp.</w:t>
      </w:r>
      <w:r w:rsidRPr="00E35A33">
        <w:rPr>
          <w:rFonts w:ascii="Arial" w:hAnsi="Arial" w:cs="Arial"/>
          <w:sz w:val="24"/>
          <w:szCs w:val="24"/>
        </w:rPr>
        <w:t xml:space="preserve">193-205.Available at: </w:t>
      </w:r>
      <w:proofErr w:type="spellStart"/>
      <w:r w:rsidRPr="00E35A33">
        <w:rPr>
          <w:rFonts w:ascii="Arial" w:hAnsi="Arial" w:cs="Arial"/>
          <w:sz w:val="24"/>
          <w:szCs w:val="24"/>
        </w:rPr>
        <w:t>Informit</w:t>
      </w:r>
      <w:proofErr w:type="spellEnd"/>
      <w:r w:rsidRPr="00E35A33">
        <w:rPr>
          <w:rFonts w:ascii="Arial" w:hAnsi="Arial" w:cs="Arial"/>
          <w:sz w:val="24"/>
          <w:szCs w:val="24"/>
        </w:rPr>
        <w:t xml:space="preserve"> http://search.informit.com</w:t>
      </w:r>
      <w:r w:rsidR="005115BB" w:rsidRPr="00E35A33">
        <w:rPr>
          <w:rFonts w:ascii="Arial" w:hAnsi="Arial" w:cs="Arial"/>
          <w:sz w:val="24"/>
          <w:szCs w:val="24"/>
        </w:rPr>
        <w:t>(</w:t>
      </w:r>
      <w:r w:rsidR="003E0D04" w:rsidRPr="00E35A33">
        <w:rPr>
          <w:rFonts w:ascii="Arial" w:hAnsi="Arial" w:cs="Arial"/>
          <w:sz w:val="24"/>
          <w:szCs w:val="24"/>
        </w:rPr>
        <w:t>Accessed:3 March2019</w:t>
      </w:r>
      <w:r w:rsidR="005115BB" w:rsidRPr="00E35A33">
        <w:rPr>
          <w:rFonts w:ascii="Arial" w:hAnsi="Arial" w:cs="Arial"/>
          <w:sz w:val="24"/>
          <w:szCs w:val="24"/>
        </w:rPr>
        <w:t>)</w:t>
      </w:r>
      <w:r w:rsidR="003E0D04" w:rsidRPr="00E35A33">
        <w:rPr>
          <w:rFonts w:ascii="Arial" w:hAnsi="Arial" w:cs="Arial"/>
          <w:sz w:val="24"/>
          <w:szCs w:val="24"/>
        </w:rPr>
        <w:t>.</w:t>
      </w:r>
    </w:p>
    <w:p w:rsidR="00880A9F" w:rsidRPr="00E35A33" w:rsidRDefault="00880A9F" w:rsidP="00880A9F">
      <w:pPr>
        <w:rPr>
          <w:rFonts w:ascii="Arial" w:hAnsi="Arial" w:cs="Arial"/>
          <w:sz w:val="24"/>
          <w:szCs w:val="24"/>
        </w:rPr>
      </w:pPr>
      <w:proofErr w:type="spellStart"/>
      <w:r w:rsidRPr="00E35A33">
        <w:rPr>
          <w:rFonts w:ascii="Arial" w:hAnsi="Arial" w:cs="Arial"/>
          <w:sz w:val="24"/>
          <w:szCs w:val="24"/>
        </w:rPr>
        <w:t>Kvale,S</w:t>
      </w:r>
      <w:proofErr w:type="spellEnd"/>
      <w:r w:rsidRPr="00E35A33">
        <w:rPr>
          <w:rFonts w:ascii="Arial" w:hAnsi="Arial" w:cs="Arial"/>
          <w:sz w:val="24"/>
          <w:szCs w:val="24"/>
        </w:rPr>
        <w:t xml:space="preserve">. and </w:t>
      </w:r>
      <w:proofErr w:type="spellStart"/>
      <w:r w:rsidRPr="00E35A33">
        <w:rPr>
          <w:rFonts w:ascii="Arial" w:hAnsi="Arial" w:cs="Arial"/>
          <w:sz w:val="24"/>
          <w:szCs w:val="24"/>
        </w:rPr>
        <w:t>Brinkman,S</w:t>
      </w:r>
      <w:proofErr w:type="spellEnd"/>
      <w:r w:rsidRPr="00E35A33">
        <w:rPr>
          <w:rFonts w:ascii="Arial" w:hAnsi="Arial" w:cs="Arial"/>
          <w:sz w:val="24"/>
          <w:szCs w:val="24"/>
        </w:rPr>
        <w:t>.(2009)</w:t>
      </w:r>
      <w:r w:rsidR="00DD36E8">
        <w:rPr>
          <w:rFonts w:ascii="Arial" w:hAnsi="Arial" w:cs="Arial"/>
          <w:sz w:val="24"/>
          <w:szCs w:val="24"/>
        </w:rPr>
        <w:t>'</w:t>
      </w:r>
      <w:r w:rsidRPr="00E35A33">
        <w:rPr>
          <w:rFonts w:ascii="Arial" w:hAnsi="Arial" w:cs="Arial"/>
          <w:i/>
          <w:sz w:val="24"/>
          <w:szCs w:val="24"/>
        </w:rPr>
        <w:t xml:space="preserve"> Interviews: learning the craft of qualitative research interviewing</w:t>
      </w:r>
      <w:r w:rsidRPr="00E35A33">
        <w:rPr>
          <w:rFonts w:ascii="Arial" w:hAnsi="Arial" w:cs="Arial"/>
          <w:sz w:val="24"/>
          <w:szCs w:val="24"/>
        </w:rPr>
        <w:t>,</w:t>
      </w:r>
      <w:r w:rsidR="00DD36E8">
        <w:rPr>
          <w:rFonts w:ascii="Arial" w:hAnsi="Arial" w:cs="Arial"/>
          <w:sz w:val="24"/>
          <w:szCs w:val="24"/>
        </w:rPr>
        <w:t>'</w:t>
      </w:r>
      <w:r w:rsidRPr="00E35A33">
        <w:rPr>
          <w:rFonts w:ascii="Arial" w:hAnsi="Arial" w:cs="Arial"/>
          <w:sz w:val="24"/>
          <w:szCs w:val="24"/>
        </w:rPr>
        <w:t xml:space="preserve">2 </w:t>
      </w:r>
      <w:proofErr w:type="spellStart"/>
      <w:r w:rsidRPr="00E35A33">
        <w:rPr>
          <w:rFonts w:ascii="Arial" w:hAnsi="Arial" w:cs="Arial"/>
          <w:sz w:val="24"/>
          <w:szCs w:val="24"/>
        </w:rPr>
        <w:t>nd</w:t>
      </w:r>
      <w:proofErr w:type="spellEnd"/>
      <w:r w:rsidRPr="00E35A33">
        <w:rPr>
          <w:rFonts w:ascii="Arial" w:hAnsi="Arial" w:cs="Arial"/>
          <w:sz w:val="24"/>
          <w:szCs w:val="24"/>
        </w:rPr>
        <w:t xml:space="preserve"> ed. Thousand Oaks,</w:t>
      </w:r>
      <w:r w:rsidR="000B5D08" w:rsidRPr="00E35A33">
        <w:rPr>
          <w:rFonts w:ascii="Arial" w:hAnsi="Arial" w:cs="Arial"/>
          <w:sz w:val="24"/>
          <w:szCs w:val="24"/>
        </w:rPr>
        <w:t xml:space="preserve"> </w:t>
      </w:r>
      <w:r w:rsidRPr="00E35A33">
        <w:rPr>
          <w:rFonts w:ascii="Arial" w:hAnsi="Arial" w:cs="Arial"/>
          <w:sz w:val="24"/>
          <w:szCs w:val="24"/>
        </w:rPr>
        <w:t>CA: Sage.</w:t>
      </w:r>
    </w:p>
    <w:p w:rsidR="00880A9F" w:rsidRPr="00E35A33" w:rsidRDefault="00880A9F" w:rsidP="00880A9F">
      <w:pPr>
        <w:rPr>
          <w:rStyle w:val="mixed-citation"/>
          <w:rFonts w:ascii="Arial" w:hAnsi="Arial" w:cs="Arial"/>
          <w:color w:val="000000"/>
          <w:sz w:val="24"/>
          <w:szCs w:val="24"/>
          <w:shd w:val="clear" w:color="auto" w:fill="FFFFFF"/>
        </w:rPr>
      </w:pPr>
      <w:r w:rsidRPr="00E35A33">
        <w:rPr>
          <w:rStyle w:val="ref-vol"/>
          <w:rFonts w:ascii="Arial" w:hAnsi="Arial" w:cs="Arial"/>
          <w:color w:val="000000"/>
          <w:sz w:val="24"/>
          <w:szCs w:val="24"/>
          <w:shd w:val="clear" w:color="auto" w:fill="FFFFFF"/>
        </w:rPr>
        <w:t xml:space="preserve"> </w:t>
      </w:r>
      <w:proofErr w:type="spellStart"/>
      <w:r w:rsidRPr="00E35A33">
        <w:rPr>
          <w:rStyle w:val="mixed-citation"/>
          <w:rFonts w:ascii="Arial" w:hAnsi="Arial" w:cs="Arial"/>
          <w:color w:val="000000"/>
          <w:sz w:val="24"/>
          <w:szCs w:val="24"/>
          <w:shd w:val="clear" w:color="auto" w:fill="FFFFFF"/>
        </w:rPr>
        <w:t>Latta</w:t>
      </w:r>
      <w:proofErr w:type="spellEnd"/>
      <w:r w:rsidRPr="00E35A33">
        <w:rPr>
          <w:rStyle w:val="mixed-citation"/>
          <w:rFonts w:ascii="Arial" w:hAnsi="Arial" w:cs="Arial"/>
          <w:color w:val="000000"/>
          <w:sz w:val="24"/>
          <w:szCs w:val="24"/>
          <w:shd w:val="clear" w:color="auto" w:fill="FFFFFF"/>
        </w:rPr>
        <w:t>, R. and Goodman L.(2011)' </w:t>
      </w:r>
      <w:r w:rsidRPr="00E35A33">
        <w:rPr>
          <w:rStyle w:val="ref-title"/>
          <w:rFonts w:ascii="Arial" w:hAnsi="Arial" w:cs="Arial"/>
          <w:color w:val="000000"/>
          <w:sz w:val="24"/>
          <w:szCs w:val="24"/>
          <w:shd w:val="clear" w:color="auto" w:fill="FFFFFF"/>
        </w:rPr>
        <w:t>Intervening in partner violence against women: grounded theory exploration of informal network members’ experiences'</w:t>
      </w:r>
      <w:r w:rsidRPr="00E35A33">
        <w:rPr>
          <w:rStyle w:val="mixed-citation"/>
          <w:rFonts w:ascii="Arial" w:hAnsi="Arial" w:cs="Arial"/>
          <w:color w:val="000000"/>
          <w:sz w:val="24"/>
          <w:szCs w:val="24"/>
          <w:shd w:val="clear" w:color="auto" w:fill="FFFFFF"/>
        </w:rPr>
        <w:t>. </w:t>
      </w:r>
      <w:proofErr w:type="spellStart"/>
      <w:r w:rsidRPr="00E35A33">
        <w:rPr>
          <w:rStyle w:val="ref-journal"/>
          <w:rFonts w:ascii="Arial" w:hAnsi="Arial" w:cs="Arial"/>
          <w:i/>
          <w:color w:val="000000"/>
          <w:sz w:val="24"/>
          <w:szCs w:val="24"/>
          <w:shd w:val="clear" w:color="auto" w:fill="FFFFFF"/>
        </w:rPr>
        <w:t>Couns</w:t>
      </w:r>
      <w:proofErr w:type="spellEnd"/>
      <w:r w:rsidRPr="00E35A33">
        <w:rPr>
          <w:rStyle w:val="ref-journal"/>
          <w:rFonts w:ascii="Arial" w:hAnsi="Arial" w:cs="Arial"/>
          <w:i/>
          <w:color w:val="000000"/>
          <w:sz w:val="24"/>
          <w:szCs w:val="24"/>
          <w:shd w:val="clear" w:color="auto" w:fill="FFFFFF"/>
        </w:rPr>
        <w:t xml:space="preserve"> Psychol</w:t>
      </w:r>
      <w:r w:rsidRPr="00E35A33">
        <w:rPr>
          <w:rStyle w:val="mixed-citation"/>
          <w:rFonts w:ascii="Arial" w:hAnsi="Arial" w:cs="Arial"/>
          <w:color w:val="000000"/>
          <w:sz w:val="24"/>
          <w:szCs w:val="24"/>
          <w:shd w:val="clear" w:color="auto" w:fill="FFFFFF"/>
        </w:rPr>
        <w:t>,</w:t>
      </w:r>
      <w:r w:rsidRPr="00E35A33">
        <w:rPr>
          <w:rStyle w:val="ref-vol"/>
          <w:rFonts w:ascii="Arial" w:hAnsi="Arial" w:cs="Arial"/>
          <w:color w:val="000000"/>
          <w:sz w:val="24"/>
          <w:szCs w:val="24"/>
          <w:shd w:val="clear" w:color="auto" w:fill="FFFFFF"/>
        </w:rPr>
        <w:t>39</w:t>
      </w:r>
      <w:r w:rsidRPr="00E35A33">
        <w:rPr>
          <w:rStyle w:val="mixed-citation"/>
          <w:rFonts w:ascii="Arial" w:hAnsi="Arial" w:cs="Arial"/>
          <w:color w:val="000000"/>
          <w:sz w:val="24"/>
          <w:szCs w:val="24"/>
          <w:shd w:val="clear" w:color="auto" w:fill="FFFFFF"/>
        </w:rPr>
        <w:t>:pp.973–1023.</w:t>
      </w:r>
      <w:r w:rsidR="00FC6EF8" w:rsidRPr="00E35A33">
        <w:rPr>
          <w:rStyle w:val="mixed-citation"/>
          <w:rFonts w:ascii="Arial" w:hAnsi="Arial" w:cs="Arial"/>
          <w:color w:val="000000"/>
          <w:sz w:val="24"/>
          <w:szCs w:val="24"/>
          <w:shd w:val="clear" w:color="auto" w:fill="FFFFFF"/>
        </w:rPr>
        <w:t>Available at:</w:t>
      </w:r>
      <w:r w:rsidR="005C0171">
        <w:rPr>
          <w:rStyle w:val="mixed-citation"/>
          <w:rFonts w:ascii="Arial" w:hAnsi="Arial" w:cs="Arial"/>
          <w:color w:val="000000"/>
          <w:sz w:val="24"/>
          <w:szCs w:val="24"/>
          <w:shd w:val="clear" w:color="auto" w:fill="FFFFFF"/>
        </w:rPr>
        <w:t xml:space="preserve"> </w:t>
      </w:r>
      <w:r w:rsidR="000C0A9F">
        <w:rPr>
          <w:rStyle w:val="mixed-citation"/>
          <w:rFonts w:ascii="Arial" w:hAnsi="Arial" w:cs="Arial"/>
          <w:color w:val="000000"/>
          <w:sz w:val="24"/>
          <w:szCs w:val="24"/>
          <w:shd w:val="clear" w:color="auto" w:fill="FFFFFF"/>
        </w:rPr>
        <w:t>https://journals.sagepub.com&gt;doi</w:t>
      </w:r>
      <w:r w:rsidR="005C0171">
        <w:rPr>
          <w:rStyle w:val="mixed-citation"/>
          <w:rFonts w:ascii="Arial" w:hAnsi="Arial" w:cs="Arial"/>
          <w:color w:val="000000"/>
          <w:sz w:val="24"/>
          <w:szCs w:val="24"/>
          <w:shd w:val="clear" w:color="auto" w:fill="FFFFFF"/>
        </w:rPr>
        <w:t>(Accessed:17February2019).</w:t>
      </w:r>
    </w:p>
    <w:p w:rsidR="00880A9F" w:rsidRPr="00E35A33" w:rsidRDefault="00880A9F" w:rsidP="00880A9F">
      <w:pPr>
        <w:rPr>
          <w:rFonts w:ascii="Arial" w:hAnsi="Arial" w:cs="Arial"/>
          <w:sz w:val="24"/>
          <w:szCs w:val="24"/>
        </w:rPr>
      </w:pPr>
      <w:r w:rsidRPr="00E35A33">
        <w:rPr>
          <w:rFonts w:ascii="Arial" w:hAnsi="Arial" w:cs="Arial"/>
          <w:sz w:val="24"/>
          <w:szCs w:val="24"/>
        </w:rPr>
        <w:t xml:space="preserve"> Krueger, R. A.</w:t>
      </w:r>
      <w:r w:rsidR="003E0D04" w:rsidRPr="00E35A33">
        <w:rPr>
          <w:rFonts w:ascii="Arial" w:hAnsi="Arial" w:cs="Arial"/>
          <w:sz w:val="24"/>
          <w:szCs w:val="24"/>
        </w:rPr>
        <w:t xml:space="preserve"> </w:t>
      </w:r>
      <w:r w:rsidRPr="00E35A33">
        <w:rPr>
          <w:rFonts w:ascii="Arial" w:hAnsi="Arial" w:cs="Arial"/>
          <w:sz w:val="24"/>
          <w:szCs w:val="24"/>
        </w:rPr>
        <w:t>and Casey, M. A. (2000)</w:t>
      </w:r>
      <w:r w:rsidR="00DD36E8">
        <w:rPr>
          <w:rFonts w:ascii="Arial" w:hAnsi="Arial" w:cs="Arial"/>
          <w:sz w:val="24"/>
          <w:szCs w:val="24"/>
        </w:rPr>
        <w:t>'</w:t>
      </w:r>
      <w:r w:rsidRPr="00E35A33">
        <w:rPr>
          <w:rFonts w:ascii="Arial" w:hAnsi="Arial" w:cs="Arial"/>
          <w:sz w:val="24"/>
          <w:szCs w:val="24"/>
        </w:rPr>
        <w:t xml:space="preserve"> </w:t>
      </w:r>
      <w:r w:rsidRPr="00E35A33">
        <w:rPr>
          <w:rFonts w:ascii="Arial" w:hAnsi="Arial" w:cs="Arial"/>
          <w:i/>
          <w:sz w:val="24"/>
          <w:szCs w:val="24"/>
        </w:rPr>
        <w:t>Focus groups: A practical guide for applied research</w:t>
      </w:r>
      <w:r w:rsidRPr="00E35A33">
        <w:rPr>
          <w:rFonts w:ascii="Arial" w:hAnsi="Arial" w:cs="Arial"/>
          <w:sz w:val="24"/>
          <w:szCs w:val="24"/>
        </w:rPr>
        <w:t xml:space="preserve"> </w:t>
      </w:r>
      <w:r w:rsidR="00DD36E8">
        <w:rPr>
          <w:rFonts w:ascii="Arial" w:hAnsi="Arial" w:cs="Arial"/>
          <w:sz w:val="24"/>
          <w:szCs w:val="24"/>
        </w:rPr>
        <w:t>'</w:t>
      </w:r>
      <w:r w:rsidRPr="00E35A33">
        <w:rPr>
          <w:rFonts w:ascii="Arial" w:hAnsi="Arial" w:cs="Arial"/>
          <w:sz w:val="24"/>
          <w:szCs w:val="24"/>
        </w:rPr>
        <w:t>(3rd ed.). Thousand Oaks, CA: Sage Publications.</w:t>
      </w:r>
    </w:p>
    <w:p w:rsidR="00880A9F" w:rsidRPr="00E35A33" w:rsidRDefault="00880A9F" w:rsidP="00880A9F">
      <w:pPr>
        <w:rPr>
          <w:rFonts w:ascii="Arial" w:hAnsi="Arial" w:cs="Arial"/>
          <w:sz w:val="24"/>
          <w:szCs w:val="24"/>
        </w:rPr>
      </w:pPr>
      <w:r w:rsidRPr="00E35A33">
        <w:rPr>
          <w:rFonts w:ascii="Arial" w:hAnsi="Arial" w:cs="Arial"/>
          <w:sz w:val="24"/>
          <w:szCs w:val="24"/>
        </w:rPr>
        <w:t xml:space="preserve">Merriam, S. B. (2009) </w:t>
      </w:r>
      <w:r w:rsidR="00DD36E8">
        <w:rPr>
          <w:rFonts w:ascii="Arial" w:hAnsi="Arial" w:cs="Arial"/>
          <w:sz w:val="24"/>
          <w:szCs w:val="24"/>
        </w:rPr>
        <w:t>'</w:t>
      </w:r>
      <w:r w:rsidRPr="00E35A33">
        <w:rPr>
          <w:rFonts w:ascii="Arial" w:hAnsi="Arial" w:cs="Arial"/>
          <w:i/>
          <w:sz w:val="24"/>
          <w:szCs w:val="24"/>
        </w:rPr>
        <w:t>Qualitative Research: A guide to design and implementation</w:t>
      </w:r>
      <w:r w:rsidR="00DD36E8">
        <w:rPr>
          <w:rFonts w:ascii="Arial" w:hAnsi="Arial" w:cs="Arial"/>
          <w:i/>
          <w:sz w:val="24"/>
          <w:szCs w:val="24"/>
        </w:rPr>
        <w:t>'</w:t>
      </w:r>
      <w:r w:rsidRPr="00E35A33">
        <w:rPr>
          <w:rFonts w:ascii="Arial" w:hAnsi="Arial" w:cs="Arial"/>
          <w:sz w:val="24"/>
          <w:szCs w:val="24"/>
        </w:rPr>
        <w:t xml:space="preserve">. San Francisco, CA: </w:t>
      </w:r>
      <w:proofErr w:type="spellStart"/>
      <w:r w:rsidRPr="00E35A33">
        <w:rPr>
          <w:rFonts w:ascii="Arial" w:hAnsi="Arial" w:cs="Arial"/>
          <w:sz w:val="24"/>
          <w:szCs w:val="24"/>
        </w:rPr>
        <w:t>Jossey</w:t>
      </w:r>
      <w:proofErr w:type="spellEnd"/>
      <w:r w:rsidRPr="00E35A33">
        <w:rPr>
          <w:rFonts w:ascii="Arial" w:hAnsi="Arial" w:cs="Arial"/>
          <w:sz w:val="24"/>
          <w:szCs w:val="24"/>
        </w:rPr>
        <w:t>-Bass.</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McDonough, T. A. (2010) A policy capturing investigation of battered women's decisions to stay in violent relationships. </w:t>
      </w:r>
      <w:r w:rsidRPr="00E35A33">
        <w:rPr>
          <w:rFonts w:ascii="Arial" w:hAnsi="Arial" w:cs="Arial"/>
          <w:i/>
          <w:sz w:val="24"/>
          <w:szCs w:val="24"/>
        </w:rPr>
        <w:t>Violence and Victims</w:t>
      </w:r>
      <w:r w:rsidRPr="00E35A33">
        <w:rPr>
          <w:rFonts w:ascii="Arial" w:hAnsi="Arial" w:cs="Arial"/>
          <w:sz w:val="24"/>
          <w:szCs w:val="24"/>
        </w:rPr>
        <w:t xml:space="preserve"> 25(2), pp.165-184.  from EBSCO Host</w:t>
      </w:r>
      <w:r w:rsidR="005115BB" w:rsidRPr="00E35A33">
        <w:rPr>
          <w:rFonts w:ascii="Arial" w:hAnsi="Arial" w:cs="Arial"/>
          <w:sz w:val="24"/>
          <w:szCs w:val="24"/>
        </w:rPr>
        <w:t xml:space="preserve"> Available at:</w:t>
      </w:r>
      <w:r w:rsidRPr="00E35A33">
        <w:rPr>
          <w:rFonts w:ascii="Arial" w:hAnsi="Arial" w:cs="Arial"/>
          <w:sz w:val="24"/>
          <w:szCs w:val="24"/>
        </w:rPr>
        <w:t xml:space="preserve"> http://connection.ebscohost.com</w:t>
      </w:r>
      <w:r w:rsidR="005115BB" w:rsidRPr="00E35A33">
        <w:rPr>
          <w:rFonts w:ascii="Arial" w:hAnsi="Arial" w:cs="Arial"/>
          <w:sz w:val="24"/>
          <w:szCs w:val="24"/>
        </w:rPr>
        <w:t xml:space="preserve"> (Accessed:21February 2019).</w:t>
      </w:r>
    </w:p>
    <w:p w:rsidR="00880A9F" w:rsidRPr="00E35A33" w:rsidRDefault="00880A9F" w:rsidP="00880A9F">
      <w:pPr>
        <w:ind w:left="720"/>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Mele</w:t>
      </w:r>
      <w:proofErr w:type="spellEnd"/>
      <w:r w:rsidRPr="00E35A33">
        <w:rPr>
          <w:rFonts w:ascii="Arial" w:hAnsi="Arial" w:cs="Arial"/>
          <w:sz w:val="24"/>
          <w:szCs w:val="24"/>
        </w:rPr>
        <w:t xml:space="preserve">, M., Roberts, J. and </w:t>
      </w:r>
      <w:proofErr w:type="spellStart"/>
      <w:r w:rsidRPr="00E35A33">
        <w:rPr>
          <w:rFonts w:ascii="Arial" w:hAnsi="Arial" w:cs="Arial"/>
          <w:sz w:val="24"/>
          <w:szCs w:val="24"/>
        </w:rPr>
        <w:t>Wolfer</w:t>
      </w:r>
      <w:proofErr w:type="spellEnd"/>
      <w:r w:rsidRPr="00E35A33">
        <w:rPr>
          <w:rFonts w:ascii="Arial" w:hAnsi="Arial" w:cs="Arial"/>
          <w:sz w:val="24"/>
          <w:szCs w:val="24"/>
        </w:rPr>
        <w:t>, L. (2008)</w:t>
      </w:r>
      <w:r w:rsidR="005115BB" w:rsidRPr="00E35A33">
        <w:rPr>
          <w:rFonts w:ascii="Arial" w:hAnsi="Arial" w:cs="Arial"/>
          <w:sz w:val="24"/>
          <w:szCs w:val="24"/>
        </w:rPr>
        <w:t xml:space="preserve"> </w:t>
      </w:r>
      <w:r w:rsidRPr="00E35A33">
        <w:rPr>
          <w:rFonts w:ascii="Arial" w:hAnsi="Arial" w:cs="Arial"/>
          <w:sz w:val="24"/>
          <w:szCs w:val="24"/>
        </w:rPr>
        <w:t xml:space="preserve">Why Victims of Intimate Partner Violence Withdraw Protection Orders. </w:t>
      </w:r>
      <w:r w:rsidRPr="00E35A33">
        <w:rPr>
          <w:rFonts w:ascii="Arial" w:hAnsi="Arial" w:cs="Arial"/>
          <w:i/>
          <w:sz w:val="24"/>
          <w:szCs w:val="24"/>
        </w:rPr>
        <w:t>Journal of Family Violence</w:t>
      </w:r>
      <w:r w:rsidRPr="00E35A33">
        <w:rPr>
          <w:rFonts w:ascii="Arial" w:hAnsi="Arial" w:cs="Arial"/>
          <w:sz w:val="24"/>
          <w:szCs w:val="24"/>
        </w:rPr>
        <w:t xml:space="preserve"> 23(5),pp. 369-375.</w:t>
      </w:r>
      <w:r w:rsidR="003E0D04" w:rsidRPr="00E35A33">
        <w:rPr>
          <w:rFonts w:ascii="Arial" w:hAnsi="Arial" w:cs="Arial"/>
          <w:sz w:val="24"/>
          <w:szCs w:val="24"/>
        </w:rPr>
        <w:t xml:space="preserve"> Available at:</w:t>
      </w:r>
      <w:r w:rsidRPr="00E35A33">
        <w:rPr>
          <w:rFonts w:ascii="Arial" w:hAnsi="Arial" w:cs="Arial"/>
          <w:sz w:val="24"/>
          <w:szCs w:val="24"/>
        </w:rPr>
        <w:t xml:space="preserve"> DOI: 10.1007/s10896-008-9161-z</w:t>
      </w:r>
      <w:r w:rsidR="005115BB" w:rsidRPr="00E35A33">
        <w:rPr>
          <w:rFonts w:ascii="Arial" w:hAnsi="Arial" w:cs="Arial"/>
          <w:sz w:val="24"/>
          <w:szCs w:val="24"/>
        </w:rPr>
        <w:t>(</w:t>
      </w:r>
      <w:r w:rsidR="003E0D04" w:rsidRPr="00E35A33">
        <w:rPr>
          <w:rFonts w:ascii="Arial" w:hAnsi="Arial" w:cs="Arial"/>
          <w:sz w:val="24"/>
          <w:szCs w:val="24"/>
        </w:rPr>
        <w:t>Accessed:</w:t>
      </w:r>
      <w:r w:rsidR="005115BB" w:rsidRPr="00E35A33">
        <w:rPr>
          <w:rFonts w:ascii="Arial" w:hAnsi="Arial" w:cs="Arial"/>
          <w:sz w:val="24"/>
          <w:szCs w:val="24"/>
        </w:rPr>
        <w:t>18February2019).</w:t>
      </w:r>
    </w:p>
    <w:p w:rsidR="00880A9F" w:rsidRPr="00E35A33" w:rsidRDefault="00880A9F" w:rsidP="00880A9F">
      <w:pPr>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Mertens</w:t>
      </w:r>
      <w:proofErr w:type="spellEnd"/>
      <w:r w:rsidRPr="00E35A33">
        <w:rPr>
          <w:rFonts w:ascii="Arial" w:hAnsi="Arial" w:cs="Arial"/>
          <w:sz w:val="24"/>
          <w:szCs w:val="24"/>
        </w:rPr>
        <w:t>, D.M. (2005)</w:t>
      </w:r>
      <w:r w:rsidR="00DD36E8">
        <w:rPr>
          <w:rFonts w:ascii="Arial" w:hAnsi="Arial" w:cs="Arial"/>
          <w:sz w:val="24"/>
          <w:szCs w:val="24"/>
        </w:rPr>
        <w:t>'</w:t>
      </w:r>
      <w:r w:rsidRPr="00E35A33">
        <w:rPr>
          <w:rFonts w:ascii="Arial" w:hAnsi="Arial" w:cs="Arial"/>
          <w:i/>
          <w:sz w:val="24"/>
          <w:szCs w:val="24"/>
        </w:rPr>
        <w:t>Research methods in education and psychology: Integrating diversity with quantitative and qualitative approaches</w:t>
      </w:r>
      <w:r w:rsidRPr="00E35A33">
        <w:rPr>
          <w:rFonts w:ascii="Arial" w:hAnsi="Arial" w:cs="Arial"/>
          <w:sz w:val="24"/>
          <w:szCs w:val="24"/>
        </w:rPr>
        <w:t>.</w:t>
      </w:r>
      <w:r w:rsidR="00DD36E8">
        <w:rPr>
          <w:rFonts w:ascii="Arial" w:hAnsi="Arial" w:cs="Arial"/>
          <w:sz w:val="24"/>
          <w:szCs w:val="24"/>
        </w:rPr>
        <w:t>'</w:t>
      </w:r>
      <w:r w:rsidRPr="00E35A33">
        <w:rPr>
          <w:rFonts w:ascii="Arial" w:hAnsi="Arial" w:cs="Arial"/>
          <w:sz w:val="24"/>
          <w:szCs w:val="24"/>
        </w:rPr>
        <w:t xml:space="preserve"> (2nd ed.) Thousand Oaks, CA: Sage</w:t>
      </w:r>
      <w:r w:rsidR="005115BB" w:rsidRPr="00E35A33">
        <w:rPr>
          <w:rFonts w:ascii="Arial" w:hAnsi="Arial" w:cs="Arial"/>
          <w:sz w:val="24"/>
          <w:szCs w:val="24"/>
        </w:rPr>
        <w:t>.</w:t>
      </w:r>
    </w:p>
    <w:p w:rsidR="003E0D04" w:rsidRPr="00E35A33" w:rsidRDefault="00880A9F" w:rsidP="003E0D04">
      <w:pPr>
        <w:rPr>
          <w:rStyle w:val="mixed-citation"/>
          <w:rFonts w:ascii="Arial" w:hAnsi="Arial" w:cs="Arial"/>
          <w:color w:val="000000" w:themeColor="text1"/>
          <w:sz w:val="24"/>
          <w:szCs w:val="24"/>
          <w:shd w:val="clear" w:color="auto" w:fill="FFFFFF"/>
        </w:rPr>
      </w:pPr>
      <w:r w:rsidRPr="00E35A33">
        <w:rPr>
          <w:rFonts w:ascii="Arial" w:hAnsi="Arial" w:cs="Arial"/>
          <w:color w:val="545255"/>
          <w:sz w:val="24"/>
          <w:szCs w:val="24"/>
          <w:shd w:val="clear" w:color="auto" w:fill="FFFFFF"/>
        </w:rPr>
        <w:t xml:space="preserve"> </w:t>
      </w:r>
      <w:proofErr w:type="spellStart"/>
      <w:r w:rsidRPr="00E35A33">
        <w:rPr>
          <w:rFonts w:ascii="Arial" w:hAnsi="Arial" w:cs="Arial"/>
          <w:color w:val="000000" w:themeColor="text1"/>
          <w:sz w:val="24"/>
          <w:szCs w:val="24"/>
          <w:shd w:val="clear" w:color="auto" w:fill="FFFFFF"/>
        </w:rPr>
        <w:t>Mullender</w:t>
      </w:r>
      <w:proofErr w:type="spellEnd"/>
      <w:r w:rsidRPr="00E35A33">
        <w:rPr>
          <w:rFonts w:ascii="Arial" w:hAnsi="Arial" w:cs="Arial"/>
          <w:color w:val="000000" w:themeColor="text1"/>
          <w:sz w:val="24"/>
          <w:szCs w:val="24"/>
          <w:shd w:val="clear" w:color="auto" w:fill="FFFFFF"/>
        </w:rPr>
        <w:t xml:space="preserve"> A. (1996)</w:t>
      </w:r>
      <w:r w:rsidR="00DD36E8">
        <w:rPr>
          <w:rFonts w:ascii="Arial" w:hAnsi="Arial" w:cs="Arial"/>
          <w:color w:val="000000" w:themeColor="text1"/>
          <w:sz w:val="24"/>
          <w:szCs w:val="24"/>
          <w:shd w:val="clear" w:color="auto" w:fill="FFFFFF"/>
        </w:rPr>
        <w:t>'</w:t>
      </w:r>
      <w:r w:rsidRPr="00E35A33">
        <w:rPr>
          <w:rFonts w:ascii="Arial" w:hAnsi="Arial" w:cs="Arial"/>
          <w:color w:val="000000" w:themeColor="text1"/>
          <w:sz w:val="24"/>
          <w:szCs w:val="24"/>
          <w:shd w:val="clear" w:color="auto" w:fill="FFFFFF"/>
        </w:rPr>
        <w:t> </w:t>
      </w:r>
      <w:r w:rsidRPr="00E35A33">
        <w:rPr>
          <w:rStyle w:val="Emphasis"/>
          <w:rFonts w:ascii="Arial" w:hAnsi="Arial" w:cs="Arial"/>
          <w:color w:val="000000" w:themeColor="text1"/>
          <w:sz w:val="24"/>
          <w:szCs w:val="24"/>
          <w:shd w:val="clear" w:color="auto" w:fill="FFFFFF"/>
        </w:rPr>
        <w:t>Rethinking domestic violence: the social work and probation response</w:t>
      </w:r>
      <w:r w:rsidRPr="00E35A33">
        <w:rPr>
          <w:rFonts w:ascii="Arial" w:hAnsi="Arial" w:cs="Arial"/>
          <w:color w:val="000000" w:themeColor="text1"/>
          <w:sz w:val="24"/>
          <w:szCs w:val="24"/>
          <w:shd w:val="clear" w:color="auto" w:fill="FFFFFF"/>
        </w:rPr>
        <w:t>.</w:t>
      </w:r>
      <w:r w:rsidR="00DD36E8">
        <w:rPr>
          <w:rFonts w:ascii="Arial" w:hAnsi="Arial" w:cs="Arial"/>
          <w:color w:val="000000" w:themeColor="text1"/>
          <w:sz w:val="24"/>
          <w:szCs w:val="24"/>
          <w:shd w:val="clear" w:color="auto" w:fill="FFFFFF"/>
        </w:rPr>
        <w:t>'</w:t>
      </w:r>
      <w:r w:rsidRPr="00E35A33">
        <w:rPr>
          <w:rFonts w:ascii="Arial" w:hAnsi="Arial" w:cs="Arial"/>
          <w:color w:val="000000" w:themeColor="text1"/>
          <w:sz w:val="24"/>
          <w:szCs w:val="24"/>
          <w:shd w:val="clear" w:color="auto" w:fill="FFFFFF"/>
        </w:rPr>
        <w:t xml:space="preserve"> </w:t>
      </w:r>
      <w:proofErr w:type="spellStart"/>
      <w:r w:rsidRPr="00E35A33">
        <w:rPr>
          <w:rFonts w:ascii="Arial" w:hAnsi="Arial" w:cs="Arial"/>
          <w:color w:val="000000" w:themeColor="text1"/>
          <w:sz w:val="24"/>
          <w:szCs w:val="24"/>
          <w:shd w:val="clear" w:color="auto" w:fill="FFFFFF"/>
        </w:rPr>
        <w:t>Routledge</w:t>
      </w:r>
      <w:proofErr w:type="spellEnd"/>
      <w:r w:rsidRPr="00E35A33">
        <w:rPr>
          <w:rFonts w:ascii="Arial" w:hAnsi="Arial" w:cs="Arial"/>
          <w:color w:val="000000" w:themeColor="text1"/>
          <w:sz w:val="24"/>
          <w:szCs w:val="24"/>
          <w:shd w:val="clear" w:color="auto" w:fill="FFFFFF"/>
        </w:rPr>
        <w:t>: London.</w:t>
      </w:r>
    </w:p>
    <w:p w:rsidR="003E0D04" w:rsidRPr="00E35A33" w:rsidRDefault="00880A9F" w:rsidP="003E0D04">
      <w:pPr>
        <w:rPr>
          <w:rFonts w:ascii="Arial" w:hAnsi="Arial" w:cs="Arial"/>
          <w:color w:val="000000" w:themeColor="text1"/>
          <w:sz w:val="24"/>
          <w:szCs w:val="24"/>
          <w:shd w:val="clear" w:color="auto" w:fill="FFFFFF"/>
        </w:rPr>
      </w:pPr>
      <w:r w:rsidRPr="00E35A33">
        <w:rPr>
          <w:rFonts w:ascii="Arial" w:hAnsi="Arial" w:cs="Arial"/>
          <w:sz w:val="24"/>
          <w:szCs w:val="24"/>
        </w:rPr>
        <w:t>Murray, S. (2008) "Why doesn't she just leave?": Belonging, disruption and domestic violence. Women's Studies International Forum 31(1),pp. 65-72.</w:t>
      </w:r>
      <w:r w:rsidR="003E0D04" w:rsidRPr="00E35A33">
        <w:rPr>
          <w:rFonts w:ascii="Arial" w:hAnsi="Arial" w:cs="Arial"/>
          <w:sz w:val="24"/>
          <w:szCs w:val="24"/>
        </w:rPr>
        <w:t>Available at:</w:t>
      </w:r>
      <w:r w:rsidRPr="00E35A33">
        <w:rPr>
          <w:rFonts w:ascii="Arial" w:hAnsi="Arial" w:cs="Arial"/>
          <w:sz w:val="24"/>
          <w:szCs w:val="24"/>
        </w:rPr>
        <w:t xml:space="preserve"> DOI:10.1016/j.wsif.2007.11.008</w:t>
      </w:r>
      <w:r w:rsidR="005115BB" w:rsidRPr="00E35A33">
        <w:rPr>
          <w:rFonts w:ascii="Arial" w:hAnsi="Arial" w:cs="Arial"/>
          <w:sz w:val="24"/>
          <w:szCs w:val="24"/>
        </w:rPr>
        <w:t xml:space="preserve"> (</w:t>
      </w:r>
      <w:r w:rsidR="003E0D04" w:rsidRPr="00E35A33">
        <w:rPr>
          <w:rFonts w:ascii="Arial" w:hAnsi="Arial" w:cs="Arial"/>
          <w:sz w:val="24"/>
          <w:szCs w:val="24"/>
        </w:rPr>
        <w:t>Accessed:2March</w:t>
      </w:r>
      <w:r w:rsidR="005115BB" w:rsidRPr="00E35A33">
        <w:rPr>
          <w:rFonts w:ascii="Arial" w:hAnsi="Arial" w:cs="Arial"/>
          <w:sz w:val="24"/>
          <w:szCs w:val="24"/>
        </w:rPr>
        <w:t>2019).</w:t>
      </w:r>
    </w:p>
    <w:p w:rsidR="003E0D04" w:rsidRPr="00E35A33" w:rsidRDefault="00880A9F" w:rsidP="003E0D04">
      <w:pPr>
        <w:rPr>
          <w:rFonts w:ascii="Arial" w:hAnsi="Arial" w:cs="Arial"/>
          <w:color w:val="000000" w:themeColor="text1"/>
          <w:sz w:val="24"/>
          <w:szCs w:val="24"/>
          <w:shd w:val="clear" w:color="auto" w:fill="FFFFFF"/>
        </w:rPr>
      </w:pPr>
      <w:r w:rsidRPr="00E35A33">
        <w:rPr>
          <w:rFonts w:ascii="Arial" w:hAnsi="Arial" w:cs="Arial"/>
          <w:sz w:val="24"/>
          <w:szCs w:val="24"/>
        </w:rPr>
        <w:t xml:space="preserve"> </w:t>
      </w:r>
      <w:proofErr w:type="spellStart"/>
      <w:r w:rsidRPr="00E35A33">
        <w:rPr>
          <w:rFonts w:ascii="Arial" w:hAnsi="Arial" w:cs="Arial"/>
          <w:sz w:val="24"/>
          <w:szCs w:val="24"/>
        </w:rPr>
        <w:t>O’Doherty</w:t>
      </w:r>
      <w:proofErr w:type="spellEnd"/>
      <w:r w:rsidRPr="00E35A33">
        <w:rPr>
          <w:rFonts w:ascii="Arial" w:hAnsi="Arial" w:cs="Arial"/>
          <w:sz w:val="24"/>
          <w:szCs w:val="24"/>
        </w:rPr>
        <w:t xml:space="preserve"> ,L., </w:t>
      </w:r>
      <w:proofErr w:type="spellStart"/>
      <w:r w:rsidRPr="00E35A33">
        <w:rPr>
          <w:rFonts w:ascii="Arial" w:hAnsi="Arial" w:cs="Arial"/>
          <w:sz w:val="24"/>
          <w:szCs w:val="24"/>
        </w:rPr>
        <w:t>Hegarty</w:t>
      </w:r>
      <w:proofErr w:type="spellEnd"/>
      <w:r w:rsidRPr="00E35A33">
        <w:rPr>
          <w:rFonts w:ascii="Arial" w:hAnsi="Arial" w:cs="Arial"/>
          <w:sz w:val="24"/>
          <w:szCs w:val="24"/>
        </w:rPr>
        <w:t xml:space="preserve">, K., Ramsay, J., Davidson, L.L., </w:t>
      </w:r>
      <w:proofErr w:type="spellStart"/>
      <w:r w:rsidRPr="00E35A33">
        <w:rPr>
          <w:rFonts w:ascii="Arial" w:hAnsi="Arial" w:cs="Arial"/>
          <w:sz w:val="24"/>
          <w:szCs w:val="24"/>
        </w:rPr>
        <w:t>Feder</w:t>
      </w:r>
      <w:proofErr w:type="spellEnd"/>
      <w:r w:rsidRPr="00E35A33">
        <w:rPr>
          <w:rFonts w:ascii="Arial" w:hAnsi="Arial" w:cs="Arial"/>
          <w:sz w:val="24"/>
          <w:szCs w:val="24"/>
        </w:rPr>
        <w:t>, G.</w:t>
      </w:r>
      <w:r w:rsidR="003E0D04" w:rsidRPr="00E35A33">
        <w:rPr>
          <w:rFonts w:ascii="Arial" w:hAnsi="Arial" w:cs="Arial"/>
          <w:sz w:val="24"/>
          <w:szCs w:val="24"/>
        </w:rPr>
        <w:t xml:space="preserve"> </w:t>
      </w:r>
      <w:r w:rsidRPr="00E35A33">
        <w:rPr>
          <w:rFonts w:ascii="Arial" w:hAnsi="Arial" w:cs="Arial"/>
          <w:sz w:val="24"/>
          <w:szCs w:val="24"/>
        </w:rPr>
        <w:t xml:space="preserve">and Taft, A.(2015)Screening women for intimate partner violence in healthcare settings. </w:t>
      </w:r>
      <w:r w:rsidRPr="00E35A33">
        <w:rPr>
          <w:rFonts w:ascii="Arial" w:hAnsi="Arial" w:cs="Arial"/>
          <w:i/>
          <w:sz w:val="24"/>
          <w:szCs w:val="24"/>
        </w:rPr>
        <w:t>Cochrane Database of Systematic Reviews  Issue</w:t>
      </w:r>
      <w:r w:rsidRPr="00E35A33">
        <w:rPr>
          <w:rFonts w:ascii="Arial" w:hAnsi="Arial" w:cs="Arial"/>
          <w:sz w:val="24"/>
          <w:szCs w:val="24"/>
        </w:rPr>
        <w:t xml:space="preserve"> 7. Art. No.: CD007007</w:t>
      </w:r>
      <w:r w:rsidR="005115BB" w:rsidRPr="00E35A33">
        <w:rPr>
          <w:rFonts w:ascii="Arial" w:hAnsi="Arial" w:cs="Arial"/>
          <w:sz w:val="24"/>
          <w:szCs w:val="24"/>
        </w:rPr>
        <w:t>Available at:</w:t>
      </w:r>
      <w:r w:rsidR="005C0171">
        <w:rPr>
          <w:rFonts w:ascii="Arial" w:hAnsi="Arial" w:cs="Arial"/>
          <w:sz w:val="24"/>
          <w:szCs w:val="24"/>
        </w:rPr>
        <w:t xml:space="preserve"> </w:t>
      </w:r>
      <w:r w:rsidR="000C0A9F">
        <w:rPr>
          <w:rFonts w:ascii="Arial" w:hAnsi="Arial" w:cs="Arial"/>
          <w:sz w:val="24"/>
          <w:szCs w:val="24"/>
        </w:rPr>
        <w:t>https://www.ncbi.nlm.nih.gov&gt;pubmed</w:t>
      </w:r>
      <w:r w:rsidR="005C0171">
        <w:rPr>
          <w:rFonts w:ascii="Arial" w:hAnsi="Arial" w:cs="Arial"/>
          <w:sz w:val="24"/>
          <w:szCs w:val="24"/>
        </w:rPr>
        <w:t>(Accessed:21 February2019).</w:t>
      </w:r>
    </w:p>
    <w:p w:rsidR="00880A9F" w:rsidRPr="00E35A33" w:rsidRDefault="00880A9F" w:rsidP="003E0D04">
      <w:pPr>
        <w:rPr>
          <w:rFonts w:ascii="Arial" w:hAnsi="Arial" w:cs="Arial"/>
          <w:color w:val="000000" w:themeColor="text1"/>
          <w:sz w:val="24"/>
          <w:szCs w:val="24"/>
          <w:shd w:val="clear" w:color="auto" w:fill="FFFFFF"/>
        </w:rPr>
      </w:pPr>
      <w:r w:rsidRPr="00E35A33">
        <w:rPr>
          <w:rFonts w:ascii="Arial" w:hAnsi="Arial" w:cs="Arial"/>
          <w:sz w:val="24"/>
          <w:szCs w:val="24"/>
        </w:rPr>
        <w:t xml:space="preserve"> Overstreet, N. and Quinn, D. (2013)</w:t>
      </w:r>
      <w:r w:rsidR="00DD36E8">
        <w:rPr>
          <w:rFonts w:ascii="Arial" w:hAnsi="Arial" w:cs="Arial"/>
          <w:sz w:val="24"/>
          <w:szCs w:val="24"/>
        </w:rPr>
        <w:t>'</w:t>
      </w:r>
      <w:r w:rsidRPr="00E35A33">
        <w:rPr>
          <w:rFonts w:ascii="Arial" w:hAnsi="Arial" w:cs="Arial"/>
          <w:sz w:val="24"/>
          <w:szCs w:val="24"/>
        </w:rPr>
        <w:t>The Intimate Partner Violence Stigmatization Model and Barriers to Help Seeking</w:t>
      </w:r>
      <w:r w:rsidR="00DD36E8">
        <w:rPr>
          <w:rFonts w:ascii="Arial" w:hAnsi="Arial" w:cs="Arial"/>
          <w:sz w:val="24"/>
          <w:szCs w:val="24"/>
        </w:rPr>
        <w:t>'</w:t>
      </w:r>
      <w:r w:rsidRPr="00E35A33">
        <w:rPr>
          <w:rFonts w:ascii="Arial" w:hAnsi="Arial" w:cs="Arial"/>
          <w:sz w:val="24"/>
          <w:szCs w:val="24"/>
        </w:rPr>
        <w:t xml:space="preserve">. </w:t>
      </w:r>
      <w:r w:rsidRPr="00E35A33">
        <w:rPr>
          <w:rFonts w:ascii="Arial" w:hAnsi="Arial" w:cs="Arial"/>
          <w:i/>
          <w:sz w:val="24"/>
          <w:szCs w:val="24"/>
        </w:rPr>
        <w:t>Basic and Applied Social Psychology</w:t>
      </w:r>
      <w:r w:rsidRPr="00E35A33">
        <w:rPr>
          <w:rFonts w:ascii="Arial" w:hAnsi="Arial" w:cs="Arial"/>
          <w:sz w:val="24"/>
          <w:szCs w:val="24"/>
        </w:rPr>
        <w:t xml:space="preserve"> 35(1),pp. 109-122.</w:t>
      </w:r>
      <w:r w:rsidR="003E0D04" w:rsidRPr="00E35A33">
        <w:rPr>
          <w:rFonts w:ascii="Arial" w:hAnsi="Arial" w:cs="Arial"/>
          <w:sz w:val="24"/>
          <w:szCs w:val="24"/>
        </w:rPr>
        <w:t>Available at:</w:t>
      </w:r>
      <w:r w:rsidRPr="00E35A33">
        <w:rPr>
          <w:rFonts w:ascii="Arial" w:hAnsi="Arial" w:cs="Arial"/>
          <w:sz w:val="24"/>
          <w:szCs w:val="24"/>
        </w:rPr>
        <w:t xml:space="preserve"> DOI: 10.1080/01973533.2012.746599</w:t>
      </w:r>
      <w:r w:rsidR="005115BB" w:rsidRPr="00E35A33">
        <w:rPr>
          <w:rFonts w:ascii="Arial" w:hAnsi="Arial" w:cs="Arial"/>
          <w:sz w:val="24"/>
          <w:szCs w:val="24"/>
        </w:rPr>
        <w:t>(</w:t>
      </w:r>
      <w:r w:rsidR="003E0D04" w:rsidRPr="00E35A33">
        <w:rPr>
          <w:rFonts w:ascii="Arial" w:hAnsi="Arial" w:cs="Arial"/>
          <w:sz w:val="24"/>
          <w:szCs w:val="24"/>
        </w:rPr>
        <w:t>Accessed:</w:t>
      </w:r>
      <w:r w:rsidR="005115BB" w:rsidRPr="00E35A33">
        <w:rPr>
          <w:rFonts w:ascii="Arial" w:hAnsi="Arial" w:cs="Arial"/>
          <w:sz w:val="24"/>
          <w:szCs w:val="24"/>
        </w:rPr>
        <w:t>21 Februry2019).</w:t>
      </w:r>
    </w:p>
    <w:p w:rsidR="00880A9F" w:rsidRPr="00E35A33" w:rsidRDefault="00880A9F" w:rsidP="00880A9F">
      <w:pPr>
        <w:rPr>
          <w:rFonts w:ascii="Arial" w:hAnsi="Arial" w:cs="Arial"/>
          <w:sz w:val="24"/>
          <w:szCs w:val="24"/>
        </w:rPr>
      </w:pPr>
      <w:r w:rsidRPr="00E35A33">
        <w:rPr>
          <w:rFonts w:ascii="Arial" w:hAnsi="Arial" w:cs="Arial"/>
          <w:sz w:val="24"/>
          <w:szCs w:val="24"/>
        </w:rPr>
        <w:t xml:space="preserve"> Payne, B. and </w:t>
      </w:r>
      <w:proofErr w:type="spellStart"/>
      <w:r w:rsidRPr="00E35A33">
        <w:rPr>
          <w:rFonts w:ascii="Arial" w:hAnsi="Arial" w:cs="Arial"/>
          <w:sz w:val="24"/>
          <w:szCs w:val="24"/>
        </w:rPr>
        <w:t>Policastro</w:t>
      </w:r>
      <w:proofErr w:type="spellEnd"/>
      <w:r w:rsidRPr="00E35A33">
        <w:rPr>
          <w:rFonts w:ascii="Arial" w:hAnsi="Arial" w:cs="Arial"/>
          <w:sz w:val="24"/>
          <w:szCs w:val="24"/>
        </w:rPr>
        <w:t>, C. (2013)</w:t>
      </w:r>
      <w:r w:rsidR="00DD36E8">
        <w:rPr>
          <w:rFonts w:ascii="Arial" w:hAnsi="Arial" w:cs="Arial"/>
          <w:sz w:val="24"/>
          <w:szCs w:val="24"/>
        </w:rPr>
        <w:t>'</w:t>
      </w:r>
      <w:r w:rsidRPr="00E35A33">
        <w:rPr>
          <w:rFonts w:ascii="Arial" w:hAnsi="Arial" w:cs="Arial"/>
          <w:sz w:val="24"/>
          <w:szCs w:val="24"/>
        </w:rPr>
        <w:t xml:space="preserve"> The Blameworthy Victim: Domestic Violence Myths and the Criminalization of Victimhood.</w:t>
      </w:r>
      <w:r w:rsidR="00DD36E8">
        <w:rPr>
          <w:rFonts w:ascii="Arial" w:hAnsi="Arial" w:cs="Arial"/>
          <w:sz w:val="24"/>
          <w:szCs w:val="24"/>
        </w:rPr>
        <w:t>'</w:t>
      </w:r>
      <w:r w:rsidRPr="00E35A33">
        <w:rPr>
          <w:rFonts w:ascii="Arial" w:hAnsi="Arial" w:cs="Arial"/>
          <w:sz w:val="24"/>
          <w:szCs w:val="24"/>
        </w:rPr>
        <w:t xml:space="preserve"> </w:t>
      </w:r>
      <w:r w:rsidRPr="00E35A33">
        <w:rPr>
          <w:rFonts w:ascii="Arial" w:hAnsi="Arial" w:cs="Arial"/>
          <w:i/>
          <w:sz w:val="24"/>
          <w:szCs w:val="24"/>
        </w:rPr>
        <w:t>Journal of Aggression, Maltreatment and Trauma 22</w:t>
      </w:r>
      <w:r w:rsidR="005115BB" w:rsidRPr="00E35A33">
        <w:rPr>
          <w:rFonts w:ascii="Arial" w:hAnsi="Arial" w:cs="Arial"/>
          <w:sz w:val="24"/>
          <w:szCs w:val="24"/>
        </w:rPr>
        <w:t>(4),pp. 329-334 Available at:</w:t>
      </w:r>
      <w:r w:rsidR="00E92146">
        <w:rPr>
          <w:rFonts w:ascii="Arial" w:hAnsi="Arial" w:cs="Arial"/>
          <w:sz w:val="24"/>
          <w:szCs w:val="24"/>
        </w:rPr>
        <w:t xml:space="preserve"> </w:t>
      </w:r>
      <w:r w:rsidR="000C0A9F">
        <w:rPr>
          <w:rFonts w:ascii="Arial" w:hAnsi="Arial" w:cs="Arial"/>
          <w:sz w:val="24"/>
          <w:szCs w:val="24"/>
        </w:rPr>
        <w:t>https://www.tandfonline.com.&gt;doi&gt;abs</w:t>
      </w:r>
      <w:r w:rsidR="005C0171">
        <w:rPr>
          <w:rFonts w:ascii="Arial" w:hAnsi="Arial" w:cs="Arial"/>
          <w:sz w:val="24"/>
          <w:szCs w:val="24"/>
        </w:rPr>
        <w:t>(Accessed:18February2019).</w:t>
      </w:r>
    </w:p>
    <w:p w:rsidR="00880A9F" w:rsidRPr="00E35A33" w:rsidRDefault="00880A9F" w:rsidP="00880A9F">
      <w:pPr>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Ponic</w:t>
      </w:r>
      <w:proofErr w:type="spellEnd"/>
      <w:r w:rsidRPr="00E35A33">
        <w:rPr>
          <w:rFonts w:ascii="Arial" w:hAnsi="Arial" w:cs="Arial"/>
          <w:sz w:val="24"/>
          <w:szCs w:val="24"/>
        </w:rPr>
        <w:t xml:space="preserve">, P., </w:t>
      </w:r>
      <w:proofErr w:type="spellStart"/>
      <w:r w:rsidRPr="00E35A33">
        <w:rPr>
          <w:rFonts w:ascii="Arial" w:hAnsi="Arial" w:cs="Arial"/>
          <w:sz w:val="24"/>
          <w:szCs w:val="24"/>
        </w:rPr>
        <w:t>Varcoe</w:t>
      </w:r>
      <w:proofErr w:type="spellEnd"/>
      <w:r w:rsidRPr="00E35A33">
        <w:rPr>
          <w:rFonts w:ascii="Arial" w:hAnsi="Arial" w:cs="Arial"/>
          <w:sz w:val="24"/>
          <w:szCs w:val="24"/>
        </w:rPr>
        <w:t xml:space="preserve">, C. and </w:t>
      </w:r>
      <w:proofErr w:type="spellStart"/>
      <w:r w:rsidRPr="00E35A33">
        <w:rPr>
          <w:rFonts w:ascii="Arial" w:hAnsi="Arial" w:cs="Arial"/>
          <w:sz w:val="24"/>
          <w:szCs w:val="24"/>
        </w:rPr>
        <w:t>Smutylo</w:t>
      </w:r>
      <w:proofErr w:type="spellEnd"/>
      <w:r w:rsidRPr="00E35A33">
        <w:rPr>
          <w:rFonts w:ascii="Arial" w:hAnsi="Arial" w:cs="Arial"/>
          <w:sz w:val="24"/>
          <w:szCs w:val="24"/>
        </w:rPr>
        <w:t xml:space="preserve">, T. (2016) </w:t>
      </w:r>
      <w:r w:rsidR="00DD36E8">
        <w:rPr>
          <w:rFonts w:ascii="Arial" w:hAnsi="Arial" w:cs="Arial"/>
          <w:sz w:val="24"/>
          <w:szCs w:val="24"/>
        </w:rPr>
        <w:t>'</w:t>
      </w:r>
      <w:r w:rsidRPr="00E35A33">
        <w:rPr>
          <w:rFonts w:ascii="Arial" w:hAnsi="Arial" w:cs="Arial"/>
          <w:sz w:val="24"/>
          <w:szCs w:val="24"/>
        </w:rPr>
        <w:t>Trauma-(and violence-) informed approaches to supporting victims of violence: policy and practice considerations. Victims of Crime Research Digest, 9. Department of Justice (DOJ); Canada</w:t>
      </w:r>
      <w:r w:rsidR="00E92146">
        <w:rPr>
          <w:rFonts w:ascii="Arial" w:hAnsi="Arial" w:cs="Arial"/>
          <w:sz w:val="24"/>
          <w:szCs w:val="24"/>
        </w:rPr>
        <w:t xml:space="preserve"> Available at:</w:t>
      </w:r>
      <w:r w:rsidR="005C0171">
        <w:rPr>
          <w:rFonts w:ascii="Arial" w:hAnsi="Arial" w:cs="Arial"/>
          <w:sz w:val="24"/>
          <w:szCs w:val="24"/>
        </w:rPr>
        <w:t xml:space="preserve"> </w:t>
      </w:r>
      <w:r w:rsidR="00E92146">
        <w:rPr>
          <w:rFonts w:ascii="Arial" w:hAnsi="Arial" w:cs="Arial"/>
          <w:sz w:val="24"/>
          <w:szCs w:val="24"/>
        </w:rPr>
        <w:t>https://equiphealthcare.ca&gt;2018/01(</w:t>
      </w:r>
      <w:r w:rsidR="005C0171">
        <w:rPr>
          <w:rFonts w:ascii="Arial" w:hAnsi="Arial" w:cs="Arial"/>
          <w:sz w:val="24"/>
          <w:szCs w:val="24"/>
        </w:rPr>
        <w:t>Accessed:18February2019).</w:t>
      </w:r>
    </w:p>
    <w:p w:rsidR="00FB71B7" w:rsidRPr="00E35A33" w:rsidRDefault="003E0D04" w:rsidP="00880A9F">
      <w:pPr>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Rabiee</w:t>
      </w:r>
      <w:proofErr w:type="spellEnd"/>
      <w:r w:rsidRPr="00E35A33">
        <w:rPr>
          <w:rFonts w:ascii="Arial" w:hAnsi="Arial" w:cs="Arial"/>
          <w:sz w:val="24"/>
          <w:szCs w:val="24"/>
        </w:rPr>
        <w:t>, F. (2004)</w:t>
      </w:r>
      <w:r w:rsidR="00DD36E8">
        <w:rPr>
          <w:rFonts w:ascii="Arial" w:hAnsi="Arial" w:cs="Arial"/>
          <w:sz w:val="24"/>
          <w:szCs w:val="24"/>
        </w:rPr>
        <w:t>'</w:t>
      </w:r>
      <w:r w:rsidRPr="00E35A33">
        <w:rPr>
          <w:rFonts w:ascii="Arial" w:hAnsi="Arial" w:cs="Arial"/>
          <w:sz w:val="24"/>
          <w:szCs w:val="24"/>
        </w:rPr>
        <w:t xml:space="preserve"> </w:t>
      </w:r>
      <w:r w:rsidR="00880A9F" w:rsidRPr="00E35A33">
        <w:rPr>
          <w:rFonts w:ascii="Arial" w:hAnsi="Arial" w:cs="Arial"/>
          <w:sz w:val="24"/>
          <w:szCs w:val="24"/>
        </w:rPr>
        <w:t>Focus-group interview and data analysis. The proceedings of the nutrition society</w:t>
      </w:r>
      <w:r w:rsidR="00DD36E8">
        <w:rPr>
          <w:rFonts w:ascii="Arial" w:hAnsi="Arial" w:cs="Arial"/>
          <w:sz w:val="24"/>
          <w:szCs w:val="24"/>
        </w:rPr>
        <w:t>'</w:t>
      </w:r>
      <w:r w:rsidR="00880A9F" w:rsidRPr="00E35A33">
        <w:rPr>
          <w:rFonts w:ascii="Arial" w:hAnsi="Arial" w:cs="Arial"/>
          <w:sz w:val="24"/>
          <w:szCs w:val="24"/>
        </w:rPr>
        <w:t>, 63(4),pp. 655- 660.</w:t>
      </w:r>
      <w:r w:rsidRPr="00E35A33">
        <w:rPr>
          <w:rFonts w:ascii="Arial" w:hAnsi="Arial" w:cs="Arial"/>
          <w:sz w:val="24"/>
          <w:szCs w:val="24"/>
        </w:rPr>
        <w:t>Av</w:t>
      </w:r>
      <w:r w:rsidR="00900512" w:rsidRPr="00E35A33">
        <w:rPr>
          <w:rFonts w:ascii="Arial" w:hAnsi="Arial" w:cs="Arial"/>
          <w:sz w:val="24"/>
          <w:szCs w:val="24"/>
        </w:rPr>
        <w:t>a</w:t>
      </w:r>
      <w:r w:rsidRPr="00E35A33">
        <w:rPr>
          <w:rFonts w:ascii="Arial" w:hAnsi="Arial" w:cs="Arial"/>
          <w:sz w:val="24"/>
          <w:szCs w:val="24"/>
        </w:rPr>
        <w:t>ilable at:</w:t>
      </w:r>
      <w:r w:rsidR="00880A9F" w:rsidRPr="00E35A33">
        <w:rPr>
          <w:rFonts w:ascii="Arial" w:hAnsi="Arial" w:cs="Arial"/>
          <w:sz w:val="24"/>
          <w:szCs w:val="24"/>
        </w:rPr>
        <w:t xml:space="preserve"> </w:t>
      </w:r>
      <w:proofErr w:type="spellStart"/>
      <w:r w:rsidR="00880A9F" w:rsidRPr="00E35A33">
        <w:rPr>
          <w:rFonts w:ascii="Arial" w:hAnsi="Arial" w:cs="Arial"/>
          <w:sz w:val="24"/>
          <w:szCs w:val="24"/>
        </w:rPr>
        <w:t>doi</w:t>
      </w:r>
      <w:proofErr w:type="spellEnd"/>
      <w:r w:rsidR="00880A9F" w:rsidRPr="00E35A33">
        <w:rPr>
          <w:rFonts w:ascii="Arial" w:hAnsi="Arial" w:cs="Arial"/>
          <w:sz w:val="24"/>
          <w:szCs w:val="24"/>
        </w:rPr>
        <w:t>: 10.1079/PNS2004399</w:t>
      </w:r>
      <w:r w:rsidRPr="00E35A33">
        <w:rPr>
          <w:rFonts w:ascii="Arial" w:hAnsi="Arial" w:cs="Arial"/>
          <w:sz w:val="24"/>
          <w:szCs w:val="24"/>
        </w:rPr>
        <w:t xml:space="preserve"> </w:t>
      </w:r>
      <w:r w:rsidR="00BA618E" w:rsidRPr="00E35A33">
        <w:rPr>
          <w:rFonts w:ascii="Arial" w:hAnsi="Arial" w:cs="Arial"/>
          <w:sz w:val="24"/>
          <w:szCs w:val="24"/>
        </w:rPr>
        <w:t>(</w:t>
      </w:r>
      <w:r w:rsidRPr="00E35A33">
        <w:rPr>
          <w:rFonts w:ascii="Arial" w:hAnsi="Arial" w:cs="Arial"/>
          <w:sz w:val="24"/>
          <w:szCs w:val="24"/>
        </w:rPr>
        <w:t>Accessed:</w:t>
      </w:r>
      <w:r w:rsidR="005115BB" w:rsidRPr="00E35A33">
        <w:rPr>
          <w:rFonts w:ascii="Arial" w:hAnsi="Arial" w:cs="Arial"/>
          <w:sz w:val="24"/>
          <w:szCs w:val="24"/>
        </w:rPr>
        <w:t>12February2019).</w:t>
      </w:r>
    </w:p>
    <w:p w:rsidR="00880A9F" w:rsidRPr="00E35A33" w:rsidRDefault="00880A9F" w:rsidP="00880A9F">
      <w:pPr>
        <w:rPr>
          <w:rFonts w:ascii="Arial" w:hAnsi="Arial" w:cs="Arial"/>
          <w:sz w:val="24"/>
          <w:szCs w:val="24"/>
        </w:rPr>
      </w:pPr>
      <w:r w:rsidRPr="00E35A33">
        <w:rPr>
          <w:rFonts w:ascii="Arial" w:hAnsi="Arial" w:cs="Arial"/>
          <w:sz w:val="24"/>
          <w:szCs w:val="24"/>
        </w:rPr>
        <w:t xml:space="preserve"> </w:t>
      </w:r>
      <w:r w:rsidR="00FB71B7" w:rsidRPr="00E35A33">
        <w:rPr>
          <w:rFonts w:ascii="Arial" w:hAnsi="Arial" w:cs="Arial"/>
          <w:sz w:val="24"/>
          <w:szCs w:val="24"/>
        </w:rPr>
        <w:t xml:space="preserve">Ritchie, J. L., J., McNaughton N. C. and </w:t>
      </w:r>
      <w:proofErr w:type="spellStart"/>
      <w:r w:rsidR="00FB71B7" w:rsidRPr="00E35A33">
        <w:rPr>
          <w:rFonts w:ascii="Arial" w:hAnsi="Arial" w:cs="Arial"/>
          <w:sz w:val="24"/>
          <w:szCs w:val="24"/>
        </w:rPr>
        <w:t>Ormston</w:t>
      </w:r>
      <w:proofErr w:type="spellEnd"/>
      <w:r w:rsidR="00FB71B7" w:rsidRPr="00E35A33">
        <w:rPr>
          <w:rFonts w:ascii="Arial" w:hAnsi="Arial" w:cs="Arial"/>
          <w:sz w:val="24"/>
          <w:szCs w:val="24"/>
        </w:rPr>
        <w:t>, R. (2014)</w:t>
      </w:r>
      <w:r w:rsidR="00DD36E8">
        <w:rPr>
          <w:rFonts w:ascii="Arial" w:hAnsi="Arial" w:cs="Arial"/>
          <w:sz w:val="24"/>
          <w:szCs w:val="24"/>
        </w:rPr>
        <w:t>'</w:t>
      </w:r>
      <w:r w:rsidR="00FB71B7" w:rsidRPr="00E35A33">
        <w:rPr>
          <w:rFonts w:ascii="Arial" w:hAnsi="Arial" w:cs="Arial"/>
          <w:sz w:val="24"/>
          <w:szCs w:val="24"/>
        </w:rPr>
        <w:t xml:space="preserve"> </w:t>
      </w:r>
      <w:r w:rsidR="00FB71B7" w:rsidRPr="00E35A33">
        <w:rPr>
          <w:rFonts w:ascii="Arial" w:hAnsi="Arial" w:cs="Arial"/>
          <w:i/>
          <w:iCs/>
          <w:sz w:val="24"/>
          <w:szCs w:val="24"/>
        </w:rPr>
        <w:t>Qualitative Research Practice: A guide for Social Science Students and Researchers</w:t>
      </w:r>
      <w:r w:rsidR="00FB71B7" w:rsidRPr="00E35A33">
        <w:rPr>
          <w:rFonts w:ascii="Arial" w:hAnsi="Arial" w:cs="Arial"/>
          <w:sz w:val="24"/>
          <w:szCs w:val="24"/>
        </w:rPr>
        <w:t>.</w:t>
      </w:r>
      <w:r w:rsidR="00DD36E8">
        <w:rPr>
          <w:rFonts w:ascii="Arial" w:hAnsi="Arial" w:cs="Arial"/>
          <w:sz w:val="24"/>
          <w:szCs w:val="24"/>
        </w:rPr>
        <w:t>'</w:t>
      </w:r>
      <w:r w:rsidR="00FB71B7" w:rsidRPr="00E35A33">
        <w:rPr>
          <w:rFonts w:ascii="Arial" w:hAnsi="Arial" w:cs="Arial"/>
          <w:sz w:val="24"/>
          <w:szCs w:val="24"/>
        </w:rPr>
        <w:t xml:space="preserve"> London: Sage</w:t>
      </w:r>
    </w:p>
    <w:p w:rsidR="00880A9F" w:rsidRPr="00E35A33" w:rsidRDefault="00880A9F" w:rsidP="00880A9F">
      <w:pPr>
        <w:rPr>
          <w:rFonts w:ascii="Arial" w:hAnsi="Arial" w:cs="Arial"/>
          <w:sz w:val="24"/>
          <w:szCs w:val="24"/>
        </w:rPr>
      </w:pPr>
      <w:r w:rsidRPr="00E35A33">
        <w:rPr>
          <w:rFonts w:ascii="Arial" w:hAnsi="Arial" w:cs="Arial"/>
          <w:sz w:val="24"/>
          <w:szCs w:val="24"/>
        </w:rPr>
        <w:t xml:space="preserve">Rivas, C., Ramsay, J., </w:t>
      </w:r>
      <w:proofErr w:type="spellStart"/>
      <w:r w:rsidRPr="00E35A33">
        <w:rPr>
          <w:rFonts w:ascii="Arial" w:hAnsi="Arial" w:cs="Arial"/>
          <w:sz w:val="24"/>
          <w:szCs w:val="24"/>
        </w:rPr>
        <w:t>Sadowski</w:t>
      </w:r>
      <w:proofErr w:type="spellEnd"/>
      <w:r w:rsidRPr="00E35A33">
        <w:rPr>
          <w:rFonts w:ascii="Arial" w:hAnsi="Arial" w:cs="Arial"/>
          <w:sz w:val="24"/>
          <w:szCs w:val="24"/>
        </w:rPr>
        <w:t xml:space="preserve">, L., Davidson, L.L, Dunne, D., Eldridge, S., </w:t>
      </w:r>
      <w:proofErr w:type="spellStart"/>
      <w:r w:rsidRPr="00E35A33">
        <w:rPr>
          <w:rFonts w:ascii="Arial" w:hAnsi="Arial" w:cs="Arial"/>
          <w:sz w:val="24"/>
          <w:szCs w:val="24"/>
        </w:rPr>
        <w:t>Hegarty</w:t>
      </w:r>
      <w:proofErr w:type="spellEnd"/>
      <w:r w:rsidRPr="00E35A33">
        <w:rPr>
          <w:rFonts w:ascii="Arial" w:hAnsi="Arial" w:cs="Arial"/>
          <w:sz w:val="24"/>
          <w:szCs w:val="24"/>
        </w:rPr>
        <w:t xml:space="preserve">, K., Taft, A. and </w:t>
      </w:r>
      <w:proofErr w:type="spellStart"/>
      <w:r w:rsidRPr="00E35A33">
        <w:rPr>
          <w:rFonts w:ascii="Arial" w:hAnsi="Arial" w:cs="Arial"/>
          <w:sz w:val="24"/>
          <w:szCs w:val="24"/>
        </w:rPr>
        <w:t>Feder</w:t>
      </w:r>
      <w:proofErr w:type="spellEnd"/>
      <w:r w:rsidRPr="00E35A33">
        <w:rPr>
          <w:rFonts w:ascii="Arial" w:hAnsi="Arial" w:cs="Arial"/>
          <w:sz w:val="24"/>
          <w:szCs w:val="24"/>
        </w:rPr>
        <w:t xml:space="preserve">, G.(2015) </w:t>
      </w:r>
      <w:r w:rsidR="00DD36E8">
        <w:rPr>
          <w:rFonts w:ascii="Arial" w:hAnsi="Arial" w:cs="Arial"/>
          <w:sz w:val="24"/>
          <w:szCs w:val="24"/>
        </w:rPr>
        <w:t>'</w:t>
      </w:r>
      <w:r w:rsidRPr="00E35A33">
        <w:rPr>
          <w:rFonts w:ascii="Arial" w:hAnsi="Arial" w:cs="Arial"/>
          <w:sz w:val="24"/>
          <w:szCs w:val="24"/>
        </w:rPr>
        <w:t xml:space="preserve">Advocacy interventions to reduce or eliminate violence and promote the </w:t>
      </w:r>
      <w:proofErr w:type="spellStart"/>
      <w:r w:rsidRPr="00E35A33">
        <w:rPr>
          <w:rFonts w:ascii="Arial" w:hAnsi="Arial" w:cs="Arial"/>
          <w:sz w:val="24"/>
          <w:szCs w:val="24"/>
        </w:rPr>
        <w:t>phy</w:t>
      </w:r>
      <w:r w:rsidR="00DD36E8">
        <w:rPr>
          <w:rFonts w:ascii="Arial" w:hAnsi="Arial" w:cs="Arial"/>
          <w:sz w:val="24"/>
          <w:szCs w:val="24"/>
        </w:rPr>
        <w:t>'</w:t>
      </w:r>
      <w:r w:rsidRPr="00E35A33">
        <w:rPr>
          <w:rFonts w:ascii="Arial" w:hAnsi="Arial" w:cs="Arial"/>
          <w:sz w:val="24"/>
          <w:szCs w:val="24"/>
        </w:rPr>
        <w:t>sical</w:t>
      </w:r>
      <w:proofErr w:type="spellEnd"/>
      <w:r w:rsidRPr="00E35A33">
        <w:rPr>
          <w:rFonts w:ascii="Arial" w:hAnsi="Arial" w:cs="Arial"/>
          <w:sz w:val="24"/>
          <w:szCs w:val="24"/>
        </w:rPr>
        <w:t xml:space="preserve"> and psychosocial well-being of women who experience intimate partner abuse. </w:t>
      </w:r>
      <w:r w:rsidRPr="00E35A33">
        <w:rPr>
          <w:rFonts w:ascii="Arial" w:hAnsi="Arial" w:cs="Arial"/>
          <w:i/>
          <w:sz w:val="24"/>
          <w:szCs w:val="24"/>
        </w:rPr>
        <w:t xml:space="preserve">Cochrane Database of Systematic Reviews  Issue </w:t>
      </w:r>
      <w:r w:rsidRPr="00E35A33">
        <w:rPr>
          <w:rFonts w:ascii="Arial" w:hAnsi="Arial" w:cs="Arial"/>
          <w:sz w:val="24"/>
          <w:szCs w:val="24"/>
        </w:rPr>
        <w:t>12. Art. No.: CD005043</w:t>
      </w:r>
      <w:r w:rsidR="00900512" w:rsidRPr="00E35A33">
        <w:rPr>
          <w:rFonts w:ascii="Arial" w:hAnsi="Arial" w:cs="Arial"/>
          <w:sz w:val="24"/>
          <w:szCs w:val="24"/>
        </w:rPr>
        <w:t xml:space="preserve"> </w:t>
      </w:r>
      <w:r w:rsidR="00FB71B7" w:rsidRPr="00E35A33">
        <w:rPr>
          <w:rFonts w:ascii="Arial" w:hAnsi="Arial" w:cs="Arial"/>
          <w:sz w:val="24"/>
          <w:szCs w:val="24"/>
        </w:rPr>
        <w:t>Available at:</w:t>
      </w:r>
      <w:r w:rsidR="005C0171">
        <w:rPr>
          <w:rFonts w:ascii="Arial" w:hAnsi="Arial" w:cs="Arial"/>
          <w:sz w:val="24"/>
          <w:szCs w:val="24"/>
        </w:rPr>
        <w:t xml:space="preserve"> </w:t>
      </w:r>
      <w:r w:rsidR="00E92146">
        <w:rPr>
          <w:rFonts w:ascii="Arial" w:hAnsi="Arial" w:cs="Arial"/>
          <w:sz w:val="24"/>
          <w:szCs w:val="24"/>
        </w:rPr>
        <w:t>https://www.ncbi.nlm.nih.gov.&gt;pubmed</w:t>
      </w:r>
      <w:r w:rsidR="005C0171">
        <w:rPr>
          <w:rFonts w:ascii="Arial" w:hAnsi="Arial" w:cs="Arial"/>
          <w:sz w:val="24"/>
          <w:szCs w:val="24"/>
        </w:rPr>
        <w:t>(Accessed:21 February2019).</w:t>
      </w:r>
    </w:p>
    <w:p w:rsidR="00880A9F" w:rsidRPr="00E35A33" w:rsidRDefault="00880A9F" w:rsidP="00880A9F">
      <w:pPr>
        <w:rPr>
          <w:rFonts w:ascii="Arial" w:hAnsi="Arial" w:cs="Arial"/>
          <w:sz w:val="24"/>
          <w:szCs w:val="24"/>
        </w:rPr>
      </w:pPr>
      <w:r w:rsidRPr="00E35A33">
        <w:rPr>
          <w:rFonts w:ascii="Arial" w:hAnsi="Arial" w:cs="Arial"/>
          <w:sz w:val="24"/>
          <w:szCs w:val="24"/>
        </w:rPr>
        <w:t xml:space="preserve"> Scottish Government (2011)  </w:t>
      </w:r>
      <w:r w:rsidRPr="00E35A33">
        <w:rPr>
          <w:rFonts w:ascii="Arial" w:hAnsi="Arial" w:cs="Arial"/>
          <w:i/>
          <w:sz w:val="24"/>
          <w:szCs w:val="24"/>
        </w:rPr>
        <w:t>Scottish Crime and Justice Survey: Partner abuse.</w:t>
      </w:r>
      <w:r w:rsidRPr="00E35A33">
        <w:rPr>
          <w:rFonts w:ascii="Arial" w:hAnsi="Arial" w:cs="Arial"/>
          <w:sz w:val="24"/>
          <w:szCs w:val="24"/>
        </w:rPr>
        <w:t xml:space="preserve"> National Statistics for Scotland Publication</w:t>
      </w:r>
    </w:p>
    <w:p w:rsidR="003E0D04" w:rsidRPr="00E35A33" w:rsidRDefault="00880A9F" w:rsidP="003E0D04">
      <w:pPr>
        <w:rPr>
          <w:rFonts w:ascii="Arial" w:hAnsi="Arial" w:cs="Arial"/>
          <w:color w:val="000000" w:themeColor="text1"/>
          <w:sz w:val="24"/>
          <w:szCs w:val="24"/>
          <w:shd w:val="clear" w:color="auto" w:fill="FFFFFF"/>
        </w:rPr>
      </w:pPr>
      <w:r w:rsidRPr="00E35A33">
        <w:rPr>
          <w:rFonts w:ascii="Arial" w:hAnsi="Arial" w:cs="Arial"/>
          <w:color w:val="000000" w:themeColor="text1"/>
          <w:sz w:val="24"/>
          <w:szCs w:val="24"/>
          <w:shd w:val="clear" w:color="auto" w:fill="FFFFFF"/>
        </w:rPr>
        <w:t xml:space="preserve"> Stanley, L. and Wise, S. (1983)</w:t>
      </w:r>
      <w:r w:rsidRPr="00E35A33">
        <w:rPr>
          <w:rFonts w:ascii="Arial" w:hAnsi="Arial" w:cs="Arial"/>
          <w:i/>
          <w:color w:val="000000" w:themeColor="text1"/>
          <w:sz w:val="24"/>
          <w:szCs w:val="24"/>
          <w:shd w:val="clear" w:color="auto" w:fill="FFFFFF"/>
        </w:rPr>
        <w:t xml:space="preserve"> Breaking out: feminist consciousness and feminist research</w:t>
      </w:r>
      <w:r w:rsidRPr="00E35A33">
        <w:rPr>
          <w:rFonts w:ascii="Arial" w:hAnsi="Arial" w:cs="Arial"/>
          <w:color w:val="000000" w:themeColor="text1"/>
          <w:sz w:val="24"/>
          <w:szCs w:val="24"/>
          <w:shd w:val="clear" w:color="auto" w:fill="FFFFFF"/>
        </w:rPr>
        <w:t xml:space="preserve">. </w:t>
      </w:r>
      <w:proofErr w:type="spellStart"/>
      <w:r w:rsidRPr="00E35A33">
        <w:rPr>
          <w:rFonts w:ascii="Arial" w:hAnsi="Arial" w:cs="Arial"/>
          <w:color w:val="000000" w:themeColor="text1"/>
          <w:sz w:val="24"/>
          <w:szCs w:val="24"/>
          <w:shd w:val="clear" w:color="auto" w:fill="FFFFFF"/>
        </w:rPr>
        <w:t>Routledge</w:t>
      </w:r>
      <w:proofErr w:type="spellEnd"/>
      <w:r w:rsidRPr="00E35A33">
        <w:rPr>
          <w:rFonts w:ascii="Arial" w:hAnsi="Arial" w:cs="Arial"/>
          <w:color w:val="000000" w:themeColor="text1"/>
          <w:sz w:val="24"/>
          <w:szCs w:val="24"/>
          <w:shd w:val="clear" w:color="auto" w:fill="FFFFFF"/>
        </w:rPr>
        <w:t xml:space="preserve"> and </w:t>
      </w:r>
      <w:proofErr w:type="spellStart"/>
      <w:r w:rsidRPr="00E35A33">
        <w:rPr>
          <w:rFonts w:ascii="Arial" w:hAnsi="Arial" w:cs="Arial"/>
          <w:color w:val="000000" w:themeColor="text1"/>
          <w:sz w:val="24"/>
          <w:szCs w:val="24"/>
          <w:shd w:val="clear" w:color="auto" w:fill="FFFFFF"/>
        </w:rPr>
        <w:t>Kegan</w:t>
      </w:r>
      <w:proofErr w:type="spellEnd"/>
      <w:r w:rsidRPr="00E35A33">
        <w:rPr>
          <w:rFonts w:ascii="Arial" w:hAnsi="Arial" w:cs="Arial"/>
          <w:color w:val="000000" w:themeColor="text1"/>
          <w:sz w:val="24"/>
          <w:szCs w:val="24"/>
          <w:shd w:val="clear" w:color="auto" w:fill="FFFFFF"/>
        </w:rPr>
        <w:t xml:space="preserve"> Paul: London. </w:t>
      </w:r>
    </w:p>
    <w:p w:rsidR="003E0D04" w:rsidRPr="00E35A33" w:rsidRDefault="00880A9F" w:rsidP="003E0D04">
      <w:pPr>
        <w:rPr>
          <w:rFonts w:ascii="Arial" w:hAnsi="Arial" w:cs="Arial"/>
          <w:color w:val="000000" w:themeColor="text1"/>
          <w:sz w:val="24"/>
          <w:szCs w:val="24"/>
          <w:shd w:val="clear" w:color="auto" w:fill="FFFFFF"/>
        </w:rPr>
      </w:pPr>
      <w:proofErr w:type="spellStart"/>
      <w:r w:rsidRPr="00E35A33">
        <w:rPr>
          <w:rFonts w:ascii="Arial" w:hAnsi="Arial" w:cs="Arial"/>
          <w:sz w:val="24"/>
          <w:szCs w:val="24"/>
        </w:rPr>
        <w:t>Staveren</w:t>
      </w:r>
      <w:proofErr w:type="spellEnd"/>
      <w:r w:rsidRPr="00E35A33">
        <w:rPr>
          <w:rFonts w:ascii="Arial" w:hAnsi="Arial" w:cs="Arial"/>
          <w:sz w:val="24"/>
          <w:szCs w:val="24"/>
        </w:rPr>
        <w:t xml:space="preserve">, I. (1997) </w:t>
      </w:r>
      <w:r w:rsidR="00DD36E8">
        <w:rPr>
          <w:rFonts w:ascii="Arial" w:hAnsi="Arial" w:cs="Arial"/>
          <w:sz w:val="24"/>
          <w:szCs w:val="24"/>
        </w:rPr>
        <w:t>'</w:t>
      </w:r>
      <w:r w:rsidRPr="00E35A33">
        <w:rPr>
          <w:rFonts w:ascii="Arial" w:hAnsi="Arial" w:cs="Arial"/>
          <w:sz w:val="24"/>
          <w:szCs w:val="24"/>
        </w:rPr>
        <w:t>Focus Groups: Contributing to a Gender-Aware Methodology</w:t>
      </w:r>
      <w:r w:rsidR="00DD36E8">
        <w:rPr>
          <w:rFonts w:ascii="Arial" w:hAnsi="Arial" w:cs="Arial"/>
          <w:sz w:val="24"/>
          <w:szCs w:val="24"/>
        </w:rPr>
        <w:t>'</w:t>
      </w:r>
      <w:r w:rsidRPr="00E35A33">
        <w:rPr>
          <w:rFonts w:ascii="Arial" w:hAnsi="Arial" w:cs="Arial"/>
          <w:sz w:val="24"/>
          <w:szCs w:val="24"/>
        </w:rPr>
        <w:t xml:space="preserve">. </w:t>
      </w:r>
      <w:r w:rsidRPr="00E35A33">
        <w:rPr>
          <w:rFonts w:ascii="Arial" w:hAnsi="Arial" w:cs="Arial"/>
          <w:i/>
          <w:sz w:val="24"/>
          <w:szCs w:val="24"/>
        </w:rPr>
        <w:t>Feminist Economics</w:t>
      </w:r>
      <w:r w:rsidRPr="00E35A33">
        <w:rPr>
          <w:rFonts w:ascii="Arial" w:hAnsi="Arial" w:cs="Arial"/>
          <w:sz w:val="24"/>
          <w:szCs w:val="24"/>
        </w:rPr>
        <w:t xml:space="preserve"> 3(2),pp. 131-135.</w:t>
      </w:r>
      <w:r w:rsidR="003E0D04" w:rsidRPr="00E35A33">
        <w:rPr>
          <w:rFonts w:ascii="Arial" w:hAnsi="Arial" w:cs="Arial"/>
          <w:sz w:val="24"/>
          <w:szCs w:val="24"/>
        </w:rPr>
        <w:t>Available at:</w:t>
      </w:r>
      <w:r w:rsidRPr="00E35A33">
        <w:rPr>
          <w:rFonts w:ascii="Arial" w:hAnsi="Arial" w:cs="Arial"/>
          <w:sz w:val="24"/>
          <w:szCs w:val="24"/>
        </w:rPr>
        <w:t xml:space="preserve"> DOI: 10.1080/135457097338753</w:t>
      </w:r>
      <w:r w:rsidR="00900512" w:rsidRPr="00E35A33">
        <w:rPr>
          <w:rFonts w:ascii="Arial" w:hAnsi="Arial" w:cs="Arial"/>
          <w:sz w:val="24"/>
          <w:szCs w:val="24"/>
        </w:rPr>
        <w:t>(</w:t>
      </w:r>
      <w:r w:rsidR="003E0D04" w:rsidRPr="00E35A33">
        <w:rPr>
          <w:rFonts w:ascii="Arial" w:hAnsi="Arial" w:cs="Arial"/>
          <w:sz w:val="24"/>
          <w:szCs w:val="24"/>
        </w:rPr>
        <w:t>Accessed:1March2019</w:t>
      </w:r>
      <w:r w:rsidR="00900512" w:rsidRPr="00E35A33">
        <w:rPr>
          <w:rFonts w:ascii="Arial" w:hAnsi="Arial" w:cs="Arial"/>
          <w:sz w:val="24"/>
          <w:szCs w:val="24"/>
        </w:rPr>
        <w:t>)</w:t>
      </w:r>
      <w:r w:rsidR="003E0D04" w:rsidRPr="00E35A33">
        <w:rPr>
          <w:rFonts w:ascii="Arial" w:hAnsi="Arial" w:cs="Arial"/>
          <w:sz w:val="24"/>
          <w:szCs w:val="24"/>
        </w:rPr>
        <w:t>.</w:t>
      </w:r>
    </w:p>
    <w:p w:rsidR="00FC6EF8" w:rsidRPr="00E35A33" w:rsidRDefault="00880A9F" w:rsidP="00FC6EF8">
      <w:pPr>
        <w:rPr>
          <w:rFonts w:ascii="Arial" w:hAnsi="Arial" w:cs="Arial"/>
          <w:color w:val="000000" w:themeColor="text1"/>
          <w:sz w:val="24"/>
          <w:szCs w:val="24"/>
          <w:shd w:val="clear" w:color="auto" w:fill="FFFFFF"/>
        </w:rPr>
      </w:pPr>
      <w:r w:rsidRPr="00E35A33">
        <w:rPr>
          <w:rFonts w:ascii="Arial" w:hAnsi="Arial" w:cs="Arial"/>
          <w:sz w:val="24"/>
          <w:szCs w:val="24"/>
        </w:rPr>
        <w:t xml:space="preserve"> </w:t>
      </w:r>
      <w:proofErr w:type="spellStart"/>
      <w:r w:rsidRPr="00E35A33">
        <w:rPr>
          <w:rFonts w:ascii="Arial" w:hAnsi="Arial" w:cs="Arial"/>
          <w:sz w:val="24"/>
          <w:szCs w:val="24"/>
        </w:rPr>
        <w:t>Swauger</w:t>
      </w:r>
      <w:proofErr w:type="spellEnd"/>
      <w:r w:rsidRPr="00E35A33">
        <w:rPr>
          <w:rFonts w:ascii="Arial" w:hAnsi="Arial" w:cs="Arial"/>
          <w:sz w:val="24"/>
          <w:szCs w:val="24"/>
        </w:rPr>
        <w:t>, M. (2011)</w:t>
      </w:r>
      <w:r w:rsidR="00DD36E8">
        <w:rPr>
          <w:rFonts w:ascii="Arial" w:hAnsi="Arial" w:cs="Arial"/>
          <w:sz w:val="24"/>
          <w:szCs w:val="24"/>
        </w:rPr>
        <w:t>'</w:t>
      </w:r>
      <w:r w:rsidRPr="00E35A33">
        <w:rPr>
          <w:rFonts w:ascii="Arial" w:hAnsi="Arial" w:cs="Arial"/>
          <w:sz w:val="24"/>
          <w:szCs w:val="24"/>
        </w:rPr>
        <w:t xml:space="preserve"> Afterword: The Ethics of Risk, Power; and Representation</w:t>
      </w:r>
      <w:r w:rsidR="00DD36E8">
        <w:rPr>
          <w:rFonts w:ascii="Arial" w:hAnsi="Arial" w:cs="Arial"/>
          <w:sz w:val="24"/>
          <w:szCs w:val="24"/>
        </w:rPr>
        <w:t>'</w:t>
      </w:r>
      <w:r w:rsidRPr="00E35A33">
        <w:rPr>
          <w:rFonts w:ascii="Arial" w:hAnsi="Arial" w:cs="Arial"/>
          <w:sz w:val="24"/>
          <w:szCs w:val="24"/>
        </w:rPr>
        <w:t xml:space="preserve">. </w:t>
      </w:r>
      <w:r w:rsidRPr="00E35A33">
        <w:rPr>
          <w:rFonts w:ascii="Arial" w:hAnsi="Arial" w:cs="Arial"/>
          <w:i/>
          <w:sz w:val="24"/>
          <w:szCs w:val="24"/>
        </w:rPr>
        <w:t>Qualitative Sociology</w:t>
      </w:r>
      <w:r w:rsidRPr="00E35A33">
        <w:rPr>
          <w:rFonts w:ascii="Arial" w:hAnsi="Arial" w:cs="Arial"/>
          <w:sz w:val="24"/>
          <w:szCs w:val="24"/>
        </w:rPr>
        <w:t xml:space="preserve"> 34(3),pp. 487-502.</w:t>
      </w:r>
      <w:r w:rsidR="003E0D04" w:rsidRPr="00E35A33">
        <w:rPr>
          <w:rFonts w:ascii="Arial" w:hAnsi="Arial" w:cs="Arial"/>
          <w:sz w:val="24"/>
          <w:szCs w:val="24"/>
        </w:rPr>
        <w:t>Available at:</w:t>
      </w:r>
      <w:r w:rsidRPr="00E35A33">
        <w:rPr>
          <w:rFonts w:ascii="Arial" w:hAnsi="Arial" w:cs="Arial"/>
          <w:sz w:val="24"/>
          <w:szCs w:val="24"/>
        </w:rPr>
        <w:t xml:space="preserve"> DOI: DOI 10.1007/s11133-011-9201-5</w:t>
      </w:r>
      <w:r w:rsidR="00900512" w:rsidRPr="00E35A33">
        <w:rPr>
          <w:rFonts w:ascii="Arial" w:hAnsi="Arial" w:cs="Arial"/>
          <w:sz w:val="24"/>
          <w:szCs w:val="24"/>
        </w:rPr>
        <w:t>(</w:t>
      </w:r>
      <w:r w:rsidR="003E0D04" w:rsidRPr="00E35A33">
        <w:rPr>
          <w:rFonts w:ascii="Arial" w:hAnsi="Arial" w:cs="Arial"/>
          <w:sz w:val="24"/>
          <w:szCs w:val="24"/>
        </w:rPr>
        <w:t>Accessed:2 March2019</w:t>
      </w:r>
      <w:r w:rsidR="00900512" w:rsidRPr="00E35A33">
        <w:rPr>
          <w:rFonts w:ascii="Arial" w:hAnsi="Arial" w:cs="Arial"/>
          <w:sz w:val="24"/>
          <w:szCs w:val="24"/>
        </w:rPr>
        <w:t>)</w:t>
      </w:r>
      <w:r w:rsidR="003E0D04" w:rsidRPr="00E35A33">
        <w:rPr>
          <w:rFonts w:ascii="Arial" w:hAnsi="Arial" w:cs="Arial"/>
          <w:sz w:val="24"/>
          <w:szCs w:val="24"/>
        </w:rPr>
        <w:t>.</w:t>
      </w:r>
    </w:p>
    <w:p w:rsidR="00880A9F" w:rsidRPr="00E35A33" w:rsidRDefault="00880A9F" w:rsidP="00FC6EF8">
      <w:pPr>
        <w:rPr>
          <w:rFonts w:ascii="Arial" w:hAnsi="Arial" w:cs="Arial"/>
          <w:color w:val="000000" w:themeColor="text1"/>
          <w:sz w:val="24"/>
          <w:szCs w:val="24"/>
          <w:shd w:val="clear" w:color="auto" w:fill="FFFFFF"/>
        </w:rPr>
      </w:pPr>
      <w:r w:rsidRPr="00E35A33">
        <w:rPr>
          <w:rFonts w:ascii="Arial" w:hAnsi="Arial" w:cs="Arial"/>
          <w:sz w:val="24"/>
          <w:szCs w:val="24"/>
        </w:rPr>
        <w:t xml:space="preserve">Taylor, J. and Bradbury-Jones, C. (2011) </w:t>
      </w:r>
      <w:r w:rsidR="00DD36E8">
        <w:rPr>
          <w:rFonts w:ascii="Arial" w:hAnsi="Arial" w:cs="Arial"/>
          <w:sz w:val="24"/>
          <w:szCs w:val="24"/>
        </w:rPr>
        <w:t>'</w:t>
      </w:r>
      <w:r w:rsidRPr="00E35A33">
        <w:rPr>
          <w:rFonts w:ascii="Arial" w:hAnsi="Arial" w:cs="Arial"/>
          <w:sz w:val="24"/>
          <w:szCs w:val="24"/>
        </w:rPr>
        <w:t xml:space="preserve">Sensitive issues in healthcare research: The protection paradox </w:t>
      </w:r>
      <w:r w:rsidR="00DD36E8">
        <w:rPr>
          <w:rFonts w:ascii="Arial" w:hAnsi="Arial" w:cs="Arial"/>
          <w:sz w:val="24"/>
          <w:szCs w:val="24"/>
        </w:rPr>
        <w:t>'</w:t>
      </w:r>
      <w:r w:rsidRPr="00E35A33">
        <w:rPr>
          <w:rFonts w:ascii="Arial" w:hAnsi="Arial" w:cs="Arial"/>
          <w:sz w:val="24"/>
          <w:szCs w:val="24"/>
        </w:rPr>
        <w:t xml:space="preserve">(Guest editorial) </w:t>
      </w:r>
      <w:r w:rsidRPr="00E35A33">
        <w:rPr>
          <w:rFonts w:ascii="Arial" w:hAnsi="Arial" w:cs="Arial"/>
          <w:i/>
          <w:sz w:val="24"/>
          <w:szCs w:val="24"/>
        </w:rPr>
        <w:t>Journal of Research in Nursing</w:t>
      </w:r>
      <w:r w:rsidRPr="00E35A33">
        <w:rPr>
          <w:rFonts w:ascii="Arial" w:hAnsi="Arial" w:cs="Arial"/>
          <w:sz w:val="24"/>
          <w:szCs w:val="24"/>
        </w:rPr>
        <w:t xml:space="preserve"> 16 (4):pp. 303-306 27</w:t>
      </w:r>
      <w:r w:rsidR="00FC6EF8" w:rsidRPr="00E35A33">
        <w:rPr>
          <w:rFonts w:ascii="Arial" w:hAnsi="Arial" w:cs="Arial"/>
          <w:sz w:val="24"/>
          <w:szCs w:val="24"/>
        </w:rPr>
        <w:t>Available at:</w:t>
      </w:r>
      <w:r w:rsidR="00E92146">
        <w:rPr>
          <w:rFonts w:ascii="Arial" w:hAnsi="Arial" w:cs="Arial"/>
          <w:sz w:val="24"/>
          <w:szCs w:val="24"/>
        </w:rPr>
        <w:t>https://reserachgate.net&gt;publication</w:t>
      </w:r>
      <w:r w:rsidR="005C0171">
        <w:rPr>
          <w:rFonts w:ascii="Arial" w:hAnsi="Arial" w:cs="Arial"/>
          <w:sz w:val="24"/>
          <w:szCs w:val="24"/>
        </w:rPr>
        <w:t>(Accessed:22February2019).</w:t>
      </w:r>
    </w:p>
    <w:p w:rsidR="00880A9F" w:rsidRPr="00E35A33" w:rsidRDefault="00880A9F" w:rsidP="00880A9F">
      <w:pPr>
        <w:rPr>
          <w:rFonts w:ascii="Arial" w:hAnsi="Arial" w:cs="Arial"/>
          <w:sz w:val="24"/>
          <w:szCs w:val="24"/>
        </w:rPr>
      </w:pPr>
      <w:proofErr w:type="spellStart"/>
      <w:r w:rsidRPr="00E35A33">
        <w:rPr>
          <w:rFonts w:ascii="Arial" w:hAnsi="Arial" w:cs="Arial"/>
          <w:sz w:val="24"/>
          <w:szCs w:val="24"/>
        </w:rPr>
        <w:t>Tiggeman</w:t>
      </w:r>
      <w:proofErr w:type="spellEnd"/>
      <w:r w:rsidRPr="00E35A33">
        <w:rPr>
          <w:rFonts w:ascii="Arial" w:hAnsi="Arial" w:cs="Arial"/>
          <w:sz w:val="24"/>
          <w:szCs w:val="24"/>
        </w:rPr>
        <w:t>, M. and Worth, N. (1996)</w:t>
      </w:r>
      <w:r w:rsidR="00DD36E8">
        <w:rPr>
          <w:rFonts w:ascii="Arial" w:hAnsi="Arial" w:cs="Arial"/>
          <w:sz w:val="24"/>
          <w:szCs w:val="24"/>
        </w:rPr>
        <w:t>'</w:t>
      </w:r>
      <w:r w:rsidRPr="00E35A33">
        <w:rPr>
          <w:rFonts w:ascii="Arial" w:hAnsi="Arial" w:cs="Arial"/>
          <w:sz w:val="24"/>
          <w:szCs w:val="24"/>
        </w:rPr>
        <w:t xml:space="preserve"> Predictors of women's return to violent partners. </w:t>
      </w:r>
      <w:r w:rsidRPr="00E35A33">
        <w:rPr>
          <w:rFonts w:ascii="Arial" w:hAnsi="Arial" w:cs="Arial"/>
          <w:i/>
          <w:sz w:val="24"/>
          <w:szCs w:val="24"/>
        </w:rPr>
        <w:t xml:space="preserve">Australian Journal of Social Issues </w:t>
      </w:r>
      <w:r w:rsidRPr="00E35A33">
        <w:rPr>
          <w:rFonts w:ascii="Arial" w:hAnsi="Arial" w:cs="Arial"/>
          <w:sz w:val="24"/>
          <w:szCs w:val="24"/>
        </w:rPr>
        <w:t>31(4),pp. 376-391.</w:t>
      </w:r>
      <w:r w:rsidR="00FC6EF8" w:rsidRPr="00E35A33">
        <w:rPr>
          <w:rFonts w:ascii="Arial" w:hAnsi="Arial" w:cs="Arial"/>
          <w:sz w:val="24"/>
          <w:szCs w:val="24"/>
        </w:rPr>
        <w:t>Available at:</w:t>
      </w:r>
      <w:r w:rsidRPr="00E35A33">
        <w:rPr>
          <w:rFonts w:ascii="Arial" w:hAnsi="Arial" w:cs="Arial"/>
          <w:sz w:val="24"/>
          <w:szCs w:val="24"/>
        </w:rPr>
        <w:t xml:space="preserve">  http://search.informit.com.au</w:t>
      </w:r>
      <w:r w:rsidR="00FC6EF8" w:rsidRPr="00E35A33">
        <w:rPr>
          <w:rFonts w:ascii="Arial" w:hAnsi="Arial" w:cs="Arial"/>
          <w:sz w:val="24"/>
          <w:szCs w:val="24"/>
        </w:rPr>
        <w:t xml:space="preserve"> Accessed:2 March2019.</w:t>
      </w:r>
    </w:p>
    <w:p w:rsidR="00880A9F" w:rsidRPr="00E35A33" w:rsidRDefault="00880A9F" w:rsidP="00880A9F">
      <w:pPr>
        <w:rPr>
          <w:rFonts w:ascii="Arial" w:hAnsi="Arial" w:cs="Arial"/>
          <w:sz w:val="24"/>
          <w:szCs w:val="24"/>
        </w:rPr>
      </w:pPr>
      <w:r w:rsidRPr="00E35A33">
        <w:rPr>
          <w:rFonts w:ascii="Arial" w:hAnsi="Arial" w:cs="Arial"/>
          <w:sz w:val="24"/>
          <w:szCs w:val="24"/>
        </w:rPr>
        <w:t xml:space="preserve"> Van Parys, A.S., </w:t>
      </w:r>
      <w:proofErr w:type="spellStart"/>
      <w:r w:rsidRPr="00E35A33">
        <w:rPr>
          <w:rFonts w:ascii="Arial" w:hAnsi="Arial" w:cs="Arial"/>
          <w:sz w:val="24"/>
          <w:szCs w:val="24"/>
        </w:rPr>
        <w:t>Verhamme</w:t>
      </w:r>
      <w:proofErr w:type="spellEnd"/>
      <w:r w:rsidRPr="00E35A33">
        <w:rPr>
          <w:rFonts w:ascii="Arial" w:hAnsi="Arial" w:cs="Arial"/>
          <w:sz w:val="24"/>
          <w:szCs w:val="24"/>
        </w:rPr>
        <w:t xml:space="preserve">, A., </w:t>
      </w:r>
      <w:proofErr w:type="spellStart"/>
      <w:r w:rsidRPr="00E35A33">
        <w:rPr>
          <w:rFonts w:ascii="Arial" w:hAnsi="Arial" w:cs="Arial"/>
          <w:sz w:val="24"/>
          <w:szCs w:val="24"/>
        </w:rPr>
        <w:t>Temmerman</w:t>
      </w:r>
      <w:proofErr w:type="spellEnd"/>
      <w:r w:rsidRPr="00E35A33">
        <w:rPr>
          <w:rFonts w:ascii="Arial" w:hAnsi="Arial" w:cs="Arial"/>
          <w:sz w:val="24"/>
          <w:szCs w:val="24"/>
        </w:rPr>
        <w:t xml:space="preserve">, M. and </w:t>
      </w:r>
      <w:proofErr w:type="spellStart"/>
      <w:r w:rsidRPr="00E35A33">
        <w:rPr>
          <w:rFonts w:ascii="Arial" w:hAnsi="Arial" w:cs="Arial"/>
          <w:sz w:val="24"/>
          <w:szCs w:val="24"/>
        </w:rPr>
        <w:t>Verstraelen</w:t>
      </w:r>
      <w:proofErr w:type="spellEnd"/>
      <w:r w:rsidRPr="00E35A33">
        <w:rPr>
          <w:rFonts w:ascii="Arial" w:hAnsi="Arial" w:cs="Arial"/>
          <w:sz w:val="24"/>
          <w:szCs w:val="24"/>
        </w:rPr>
        <w:t xml:space="preserve">, H.(2014) </w:t>
      </w:r>
      <w:r w:rsidR="00DD36E8">
        <w:rPr>
          <w:rFonts w:ascii="Arial" w:hAnsi="Arial" w:cs="Arial"/>
          <w:sz w:val="24"/>
          <w:szCs w:val="24"/>
        </w:rPr>
        <w:t>'</w:t>
      </w:r>
      <w:r w:rsidRPr="00E35A33">
        <w:rPr>
          <w:rFonts w:ascii="Arial" w:hAnsi="Arial" w:cs="Arial"/>
          <w:i/>
          <w:sz w:val="24"/>
          <w:szCs w:val="24"/>
        </w:rPr>
        <w:t>Intimate partner violence and pregnancy: a systematic review of interventions</w:t>
      </w:r>
      <w:r w:rsidR="00DD36E8">
        <w:rPr>
          <w:rFonts w:ascii="Arial" w:hAnsi="Arial" w:cs="Arial"/>
          <w:i/>
          <w:sz w:val="24"/>
          <w:szCs w:val="24"/>
        </w:rPr>
        <w:t>'</w:t>
      </w:r>
      <w:r w:rsidRPr="00E35A33">
        <w:rPr>
          <w:rFonts w:ascii="Arial" w:hAnsi="Arial" w:cs="Arial"/>
          <w:i/>
          <w:sz w:val="24"/>
          <w:szCs w:val="24"/>
        </w:rPr>
        <w:t>.</w:t>
      </w:r>
      <w:r w:rsidR="00BA618E" w:rsidRPr="00E35A33">
        <w:rPr>
          <w:rFonts w:ascii="Arial" w:hAnsi="Arial" w:cs="Arial"/>
          <w:sz w:val="24"/>
          <w:szCs w:val="24"/>
        </w:rPr>
        <w:t xml:space="preserve"> </w:t>
      </w:r>
      <w:r w:rsidR="00900512" w:rsidRPr="00E35A33">
        <w:rPr>
          <w:rFonts w:ascii="Arial" w:hAnsi="Arial" w:cs="Arial"/>
          <w:sz w:val="24"/>
          <w:szCs w:val="24"/>
        </w:rPr>
        <w:t>Available at:</w:t>
      </w:r>
      <w:r w:rsidRPr="00E35A33">
        <w:rPr>
          <w:rFonts w:ascii="Arial" w:hAnsi="Arial" w:cs="Arial"/>
          <w:sz w:val="24"/>
          <w:szCs w:val="24"/>
        </w:rPr>
        <w:t xml:space="preserve"> </w:t>
      </w:r>
      <w:proofErr w:type="spellStart"/>
      <w:r w:rsidRPr="00E35A33">
        <w:rPr>
          <w:rFonts w:ascii="Arial" w:hAnsi="Arial" w:cs="Arial"/>
          <w:sz w:val="24"/>
          <w:szCs w:val="24"/>
        </w:rPr>
        <w:t>PLoS</w:t>
      </w:r>
      <w:proofErr w:type="spellEnd"/>
      <w:r w:rsidRPr="00E35A33">
        <w:rPr>
          <w:rFonts w:ascii="Arial" w:hAnsi="Arial" w:cs="Arial"/>
          <w:sz w:val="24"/>
          <w:szCs w:val="24"/>
        </w:rPr>
        <w:t xml:space="preserve"> One 9(1):pp.e85084.</w:t>
      </w:r>
      <w:r w:rsidR="00900512" w:rsidRPr="00E35A33">
        <w:rPr>
          <w:rFonts w:ascii="Arial" w:hAnsi="Arial" w:cs="Arial"/>
          <w:sz w:val="24"/>
          <w:szCs w:val="24"/>
        </w:rPr>
        <w:t>Accessed:12February2019).</w:t>
      </w:r>
    </w:p>
    <w:p w:rsidR="00880A9F" w:rsidRPr="00E35A33" w:rsidRDefault="00880A9F" w:rsidP="00880A9F">
      <w:pPr>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Wathen</w:t>
      </w:r>
      <w:proofErr w:type="spellEnd"/>
      <w:r w:rsidRPr="00E35A33">
        <w:rPr>
          <w:rFonts w:ascii="Arial" w:hAnsi="Arial" w:cs="Arial"/>
          <w:sz w:val="24"/>
          <w:szCs w:val="24"/>
        </w:rPr>
        <w:t>, C.N. and MacMillan, H.L.(2012)</w:t>
      </w:r>
      <w:r w:rsidR="00DD36E8">
        <w:rPr>
          <w:rFonts w:ascii="Arial" w:hAnsi="Arial" w:cs="Arial"/>
          <w:sz w:val="24"/>
          <w:szCs w:val="24"/>
        </w:rPr>
        <w:t>'</w:t>
      </w:r>
      <w:r w:rsidRPr="00E35A33">
        <w:rPr>
          <w:rFonts w:ascii="Arial" w:hAnsi="Arial" w:cs="Arial"/>
          <w:sz w:val="24"/>
          <w:szCs w:val="24"/>
        </w:rPr>
        <w:t xml:space="preserve"> Health care's response to women exposed to partner violence: moving beyond universal screening. </w:t>
      </w:r>
      <w:r w:rsidRPr="00E35A33">
        <w:rPr>
          <w:rFonts w:ascii="Arial" w:hAnsi="Arial" w:cs="Arial"/>
          <w:i/>
          <w:sz w:val="24"/>
          <w:szCs w:val="24"/>
        </w:rPr>
        <w:t>JAMA</w:t>
      </w:r>
      <w:r w:rsidRPr="00E35A33">
        <w:rPr>
          <w:rFonts w:ascii="Arial" w:hAnsi="Arial" w:cs="Arial"/>
          <w:sz w:val="24"/>
          <w:szCs w:val="24"/>
        </w:rPr>
        <w:t xml:space="preserve"> 308:pp.712-713.</w:t>
      </w:r>
      <w:r w:rsidR="00FC6EF8" w:rsidRPr="00E35A33">
        <w:rPr>
          <w:rFonts w:ascii="Arial" w:hAnsi="Arial" w:cs="Arial"/>
          <w:sz w:val="24"/>
          <w:szCs w:val="24"/>
        </w:rPr>
        <w:t>Available at:</w:t>
      </w:r>
      <w:r w:rsidR="00E92146">
        <w:rPr>
          <w:rFonts w:ascii="Arial" w:hAnsi="Arial" w:cs="Arial"/>
          <w:sz w:val="24"/>
          <w:szCs w:val="24"/>
        </w:rPr>
        <w:t>https:resarchgate.net</w:t>
      </w:r>
      <w:r w:rsidR="005C0171">
        <w:rPr>
          <w:rFonts w:ascii="Arial" w:hAnsi="Arial" w:cs="Arial"/>
          <w:sz w:val="24"/>
          <w:szCs w:val="24"/>
        </w:rPr>
        <w:t>(Accessed: 20February2019).</w:t>
      </w:r>
    </w:p>
    <w:p w:rsidR="00880A9F" w:rsidRPr="00E35A33" w:rsidRDefault="00880A9F" w:rsidP="00880A9F">
      <w:pPr>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Wathen</w:t>
      </w:r>
      <w:proofErr w:type="spellEnd"/>
      <w:r w:rsidRPr="00E35A33">
        <w:rPr>
          <w:rFonts w:ascii="Arial" w:hAnsi="Arial" w:cs="Arial"/>
          <w:sz w:val="24"/>
          <w:szCs w:val="24"/>
        </w:rPr>
        <w:t>, C.N.( 2012)</w:t>
      </w:r>
      <w:r w:rsidR="00805BD6">
        <w:rPr>
          <w:rFonts w:ascii="Arial" w:hAnsi="Arial" w:cs="Arial"/>
          <w:sz w:val="24"/>
          <w:szCs w:val="24"/>
        </w:rPr>
        <w:t>'</w:t>
      </w:r>
      <w:r w:rsidRPr="00E35A33">
        <w:rPr>
          <w:rFonts w:ascii="Arial" w:hAnsi="Arial" w:cs="Arial"/>
          <w:i/>
          <w:sz w:val="24"/>
          <w:szCs w:val="24"/>
        </w:rPr>
        <w:t>Health impacts of violent victimization on women and their children</w:t>
      </w:r>
      <w:r w:rsidR="00805BD6">
        <w:rPr>
          <w:rFonts w:ascii="Arial" w:hAnsi="Arial" w:cs="Arial"/>
          <w:sz w:val="24"/>
          <w:szCs w:val="24"/>
        </w:rPr>
        <w:t>'</w:t>
      </w:r>
      <w:r w:rsidRPr="00E35A33">
        <w:rPr>
          <w:rFonts w:ascii="Arial" w:hAnsi="Arial" w:cs="Arial"/>
          <w:sz w:val="24"/>
          <w:szCs w:val="24"/>
        </w:rPr>
        <w:t xml:space="preserve"> Justice Canada, Ottawa May .</w:t>
      </w:r>
      <w:r w:rsidR="00E92146">
        <w:rPr>
          <w:rFonts w:ascii="Arial" w:hAnsi="Arial" w:cs="Arial"/>
          <w:sz w:val="24"/>
          <w:szCs w:val="24"/>
        </w:rPr>
        <w:t>https://www.semanticscholar.org&gt;paper</w:t>
      </w:r>
      <w:r w:rsidR="005C0171">
        <w:rPr>
          <w:rFonts w:ascii="Arial" w:hAnsi="Arial" w:cs="Arial"/>
          <w:sz w:val="24"/>
          <w:szCs w:val="24"/>
        </w:rPr>
        <w:t>(Accessed:21 February2019).</w:t>
      </w:r>
    </w:p>
    <w:p w:rsidR="00880A9F" w:rsidRPr="00E35A33" w:rsidRDefault="00880A9F" w:rsidP="00880A9F">
      <w:pPr>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Wathen</w:t>
      </w:r>
      <w:proofErr w:type="spellEnd"/>
      <w:r w:rsidRPr="00E35A33">
        <w:rPr>
          <w:rFonts w:ascii="Arial" w:hAnsi="Arial" w:cs="Arial"/>
          <w:sz w:val="24"/>
          <w:szCs w:val="24"/>
        </w:rPr>
        <w:t xml:space="preserve">, C.N., Tanaka, M., </w:t>
      </w:r>
      <w:proofErr w:type="spellStart"/>
      <w:r w:rsidRPr="00E35A33">
        <w:rPr>
          <w:rFonts w:ascii="Arial" w:hAnsi="Arial" w:cs="Arial"/>
          <w:sz w:val="24"/>
          <w:szCs w:val="24"/>
        </w:rPr>
        <w:t>Catallo</w:t>
      </w:r>
      <w:proofErr w:type="spellEnd"/>
      <w:r w:rsidRPr="00E35A33">
        <w:rPr>
          <w:rFonts w:ascii="Arial" w:hAnsi="Arial" w:cs="Arial"/>
          <w:sz w:val="24"/>
          <w:szCs w:val="24"/>
        </w:rPr>
        <w:t xml:space="preserve">, C., </w:t>
      </w:r>
      <w:proofErr w:type="spellStart"/>
      <w:r w:rsidRPr="00E35A33">
        <w:rPr>
          <w:rFonts w:ascii="Arial" w:hAnsi="Arial" w:cs="Arial"/>
          <w:sz w:val="24"/>
          <w:szCs w:val="24"/>
        </w:rPr>
        <w:t>Lebner</w:t>
      </w:r>
      <w:proofErr w:type="spellEnd"/>
      <w:r w:rsidRPr="00E35A33">
        <w:rPr>
          <w:rFonts w:ascii="Arial" w:hAnsi="Arial" w:cs="Arial"/>
          <w:sz w:val="24"/>
          <w:szCs w:val="24"/>
        </w:rPr>
        <w:t xml:space="preserve">, A.C., Friedman, M.K., et al.(2009) Are clinicians being prepared to care for abused women? A survey of health professional education in Ontario, Canada. </w:t>
      </w:r>
      <w:r w:rsidRPr="00E35A33">
        <w:rPr>
          <w:rFonts w:ascii="Arial" w:hAnsi="Arial" w:cs="Arial"/>
          <w:i/>
          <w:sz w:val="24"/>
          <w:szCs w:val="24"/>
        </w:rPr>
        <w:t xml:space="preserve">BMC Med </w:t>
      </w:r>
      <w:proofErr w:type="spellStart"/>
      <w:r w:rsidRPr="00E35A33">
        <w:rPr>
          <w:rFonts w:ascii="Arial" w:hAnsi="Arial" w:cs="Arial"/>
          <w:i/>
          <w:sz w:val="24"/>
          <w:szCs w:val="24"/>
        </w:rPr>
        <w:t>Educ</w:t>
      </w:r>
      <w:proofErr w:type="spellEnd"/>
      <w:r w:rsidRPr="00E35A33">
        <w:rPr>
          <w:rFonts w:ascii="Arial" w:hAnsi="Arial" w:cs="Arial"/>
          <w:sz w:val="24"/>
          <w:szCs w:val="24"/>
        </w:rPr>
        <w:t xml:space="preserve"> 9:pp.34.</w:t>
      </w:r>
      <w:r w:rsidR="00FC6EF8" w:rsidRPr="00E35A33">
        <w:rPr>
          <w:rFonts w:ascii="Arial" w:hAnsi="Arial" w:cs="Arial"/>
          <w:sz w:val="24"/>
          <w:szCs w:val="24"/>
        </w:rPr>
        <w:t xml:space="preserve">Available </w:t>
      </w:r>
      <w:proofErr w:type="spellStart"/>
      <w:r w:rsidR="00FC6EF8" w:rsidRPr="00E35A33">
        <w:rPr>
          <w:rFonts w:ascii="Arial" w:hAnsi="Arial" w:cs="Arial"/>
          <w:sz w:val="24"/>
          <w:szCs w:val="24"/>
        </w:rPr>
        <w:t>at:</w:t>
      </w:r>
      <w:r w:rsidR="00E92146">
        <w:rPr>
          <w:rFonts w:ascii="Arial" w:hAnsi="Arial" w:cs="Arial"/>
          <w:sz w:val="24"/>
          <w:szCs w:val="24"/>
        </w:rPr>
        <w:t>https</w:t>
      </w:r>
      <w:proofErr w:type="spellEnd"/>
      <w:r w:rsidR="00E92146">
        <w:rPr>
          <w:rFonts w:ascii="Arial" w:hAnsi="Arial" w:cs="Arial"/>
          <w:sz w:val="24"/>
          <w:szCs w:val="24"/>
        </w:rPr>
        <w:t>://bmcmedeuc.biomedcentral.com</w:t>
      </w:r>
      <w:r w:rsidR="005C0171">
        <w:rPr>
          <w:rFonts w:ascii="Arial" w:hAnsi="Arial" w:cs="Arial"/>
          <w:sz w:val="24"/>
          <w:szCs w:val="24"/>
        </w:rPr>
        <w:t>(Accessed:22February2019).</w:t>
      </w:r>
    </w:p>
    <w:p w:rsidR="00FC6EF8" w:rsidRPr="00E35A33" w:rsidRDefault="00880A9F" w:rsidP="00880A9F">
      <w:pPr>
        <w:rPr>
          <w:rFonts w:ascii="Arial" w:hAnsi="Arial" w:cs="Arial"/>
          <w:sz w:val="24"/>
          <w:szCs w:val="24"/>
        </w:rPr>
      </w:pPr>
      <w:r w:rsidRPr="00E35A33">
        <w:rPr>
          <w:rFonts w:ascii="Arial" w:hAnsi="Arial" w:cs="Arial"/>
          <w:sz w:val="24"/>
          <w:szCs w:val="24"/>
        </w:rPr>
        <w:t xml:space="preserve">  World Health Organization(2013) Responding to Intimate Partner Violence and Sexual Violence Against Women: WHO Clinical and Policy Guidelines. Geneva;</w:t>
      </w:r>
    </w:p>
    <w:p w:rsidR="00880A9F" w:rsidRPr="00E35A33" w:rsidRDefault="00FC6EF8" w:rsidP="00880A9F">
      <w:pPr>
        <w:rPr>
          <w:rFonts w:ascii="Arial" w:hAnsi="Arial" w:cs="Arial"/>
          <w:sz w:val="24"/>
          <w:szCs w:val="24"/>
        </w:rPr>
      </w:pPr>
      <w:r w:rsidRPr="00E35A33">
        <w:rPr>
          <w:rFonts w:ascii="Arial" w:hAnsi="Arial" w:cs="Arial"/>
          <w:sz w:val="24"/>
          <w:szCs w:val="24"/>
        </w:rPr>
        <w:t>World Health Organisation(2016)</w:t>
      </w:r>
      <w:r w:rsidR="00900512" w:rsidRPr="00E35A33">
        <w:rPr>
          <w:rFonts w:ascii="Arial" w:hAnsi="Arial" w:cs="Arial"/>
          <w:i/>
          <w:sz w:val="24"/>
          <w:szCs w:val="24"/>
        </w:rPr>
        <w:t xml:space="preserve">Ethical and safety recommendation for intervention research on violence against women </w:t>
      </w:r>
      <w:r w:rsidR="00900512" w:rsidRPr="00E35A33">
        <w:rPr>
          <w:rFonts w:ascii="Arial" w:hAnsi="Arial" w:cs="Arial"/>
          <w:sz w:val="24"/>
          <w:szCs w:val="24"/>
        </w:rPr>
        <w:t>Available at: www. who intr.</w:t>
      </w:r>
      <w:r w:rsidR="003E5F8A" w:rsidRPr="00E35A33">
        <w:rPr>
          <w:rFonts w:ascii="Arial" w:hAnsi="Arial" w:cs="Arial"/>
          <w:sz w:val="24"/>
          <w:szCs w:val="24"/>
        </w:rPr>
        <w:t>(</w:t>
      </w:r>
      <w:r w:rsidR="00900512" w:rsidRPr="00E35A33">
        <w:rPr>
          <w:rFonts w:ascii="Arial" w:hAnsi="Arial" w:cs="Arial"/>
          <w:sz w:val="24"/>
          <w:szCs w:val="24"/>
        </w:rPr>
        <w:t>Accessed:10 October 2019).</w:t>
      </w:r>
      <w:r w:rsidR="00880A9F" w:rsidRPr="00E35A33">
        <w:rPr>
          <w:rFonts w:ascii="Arial" w:hAnsi="Arial" w:cs="Arial"/>
          <w:sz w:val="24"/>
          <w:szCs w:val="24"/>
        </w:rPr>
        <w:t xml:space="preserve"> </w:t>
      </w:r>
    </w:p>
    <w:p w:rsidR="00880A9F" w:rsidRPr="00E35A33" w:rsidRDefault="00880A9F" w:rsidP="00880A9F">
      <w:pPr>
        <w:rPr>
          <w:rFonts w:ascii="Arial" w:hAnsi="Arial" w:cs="Arial"/>
          <w:color w:val="000000" w:themeColor="text1"/>
          <w:sz w:val="24"/>
          <w:szCs w:val="24"/>
          <w:u w:val="single"/>
          <w:shd w:val="clear" w:color="auto" w:fill="FFFFFF"/>
        </w:rPr>
      </w:pPr>
      <w:proofErr w:type="spellStart"/>
      <w:r w:rsidRPr="00E35A33">
        <w:rPr>
          <w:rFonts w:ascii="Arial" w:hAnsi="Arial" w:cs="Arial"/>
          <w:sz w:val="24"/>
          <w:szCs w:val="24"/>
        </w:rPr>
        <w:t>Wathen</w:t>
      </w:r>
      <w:proofErr w:type="spellEnd"/>
      <w:r w:rsidRPr="00E35A33">
        <w:rPr>
          <w:rFonts w:ascii="Arial" w:hAnsi="Arial" w:cs="Arial"/>
          <w:sz w:val="24"/>
          <w:szCs w:val="24"/>
        </w:rPr>
        <w:t xml:space="preserve">, C.N., </w:t>
      </w:r>
      <w:proofErr w:type="spellStart"/>
      <w:r w:rsidRPr="00E35A33">
        <w:rPr>
          <w:rFonts w:ascii="Arial" w:hAnsi="Arial" w:cs="Arial"/>
          <w:sz w:val="24"/>
          <w:szCs w:val="24"/>
        </w:rPr>
        <w:t>MacGregor</w:t>
      </w:r>
      <w:proofErr w:type="spellEnd"/>
      <w:r w:rsidRPr="00E35A33">
        <w:rPr>
          <w:rFonts w:ascii="Arial" w:hAnsi="Arial" w:cs="Arial"/>
          <w:sz w:val="24"/>
          <w:szCs w:val="24"/>
        </w:rPr>
        <w:t xml:space="preserve">, J.C.D. and MacMillan, H.L. (2016) </w:t>
      </w:r>
      <w:r w:rsidR="00805BD6">
        <w:rPr>
          <w:rFonts w:ascii="Arial" w:hAnsi="Arial" w:cs="Arial"/>
          <w:sz w:val="24"/>
          <w:szCs w:val="24"/>
        </w:rPr>
        <w:t>'</w:t>
      </w:r>
      <w:r w:rsidRPr="00E35A33">
        <w:rPr>
          <w:rFonts w:ascii="Arial" w:hAnsi="Arial" w:cs="Arial"/>
          <w:sz w:val="24"/>
          <w:szCs w:val="24"/>
        </w:rPr>
        <w:t>Research Brief: Identifying and Responding to Intimate Partner Violence Against Women</w:t>
      </w:r>
      <w:r w:rsidR="00805BD6">
        <w:rPr>
          <w:rFonts w:ascii="Arial" w:hAnsi="Arial" w:cs="Arial"/>
          <w:sz w:val="24"/>
          <w:szCs w:val="24"/>
        </w:rPr>
        <w:t>'</w:t>
      </w:r>
      <w:r w:rsidRPr="00E35A33">
        <w:rPr>
          <w:rFonts w:ascii="Arial" w:hAnsi="Arial" w:cs="Arial"/>
          <w:sz w:val="24"/>
          <w:szCs w:val="24"/>
        </w:rPr>
        <w:t xml:space="preserve">. </w:t>
      </w:r>
      <w:r w:rsidRPr="00E35A33">
        <w:rPr>
          <w:rFonts w:ascii="Arial" w:hAnsi="Arial" w:cs="Arial"/>
          <w:i/>
          <w:sz w:val="24"/>
          <w:szCs w:val="24"/>
        </w:rPr>
        <w:t>Pre</w:t>
      </w:r>
      <w:r w:rsidR="003E5F8A" w:rsidRPr="00E35A33">
        <w:rPr>
          <w:rFonts w:ascii="Arial" w:hAnsi="Arial" w:cs="Arial"/>
          <w:i/>
          <w:sz w:val="24"/>
          <w:szCs w:val="24"/>
        </w:rPr>
        <w:t xml:space="preserve"> </w:t>
      </w:r>
      <w:proofErr w:type="spellStart"/>
      <w:r w:rsidRPr="00E35A33">
        <w:rPr>
          <w:rFonts w:ascii="Arial" w:hAnsi="Arial" w:cs="Arial"/>
          <w:i/>
          <w:sz w:val="24"/>
          <w:szCs w:val="24"/>
        </w:rPr>
        <w:t>VAiL</w:t>
      </w:r>
      <w:proofErr w:type="spellEnd"/>
      <w:r w:rsidRPr="00E35A33">
        <w:rPr>
          <w:rFonts w:ascii="Arial" w:hAnsi="Arial" w:cs="Arial"/>
          <w:i/>
          <w:sz w:val="24"/>
          <w:szCs w:val="24"/>
        </w:rPr>
        <w:t xml:space="preserve"> Research Network</w:t>
      </w:r>
      <w:r w:rsidRPr="00E35A33">
        <w:rPr>
          <w:rFonts w:ascii="Arial" w:hAnsi="Arial" w:cs="Arial"/>
          <w:sz w:val="24"/>
          <w:szCs w:val="24"/>
        </w:rPr>
        <w:t xml:space="preserve">. London, ON. 201Available at: </w:t>
      </w:r>
      <w:r w:rsidR="0078558D" w:rsidRPr="00E35A33">
        <w:rPr>
          <w:rFonts w:ascii="Arial" w:hAnsi="Arial" w:cs="Arial"/>
          <w:color w:val="000000" w:themeColor="text1"/>
          <w:sz w:val="24"/>
          <w:szCs w:val="24"/>
        </w:rPr>
        <w:fldChar w:fldCharType="begin"/>
      </w:r>
      <w:r w:rsidRPr="00E35A33">
        <w:rPr>
          <w:rFonts w:ascii="Arial" w:hAnsi="Arial" w:cs="Arial"/>
          <w:color w:val="000000" w:themeColor="text1"/>
          <w:sz w:val="24"/>
          <w:szCs w:val="24"/>
        </w:rPr>
        <w:instrText xml:space="preserve"> HYPERLINK "https://prevailresearch.ca/wp-content/uploads/sites/10/2018/01/IPV-Research-Brief-2016.pdf" </w:instrText>
      </w:r>
      <w:r w:rsidR="0078558D" w:rsidRPr="00E35A33">
        <w:rPr>
          <w:rFonts w:ascii="Arial" w:hAnsi="Arial" w:cs="Arial"/>
          <w:color w:val="000000" w:themeColor="text1"/>
          <w:sz w:val="24"/>
          <w:szCs w:val="24"/>
        </w:rPr>
        <w:fldChar w:fldCharType="separate"/>
      </w:r>
      <w:r w:rsidRPr="00E35A33">
        <w:rPr>
          <w:rStyle w:val="HTMLCite"/>
          <w:rFonts w:ascii="Arial" w:hAnsi="Arial" w:cs="Arial"/>
          <w:i w:val="0"/>
          <w:iCs w:val="0"/>
          <w:color w:val="000000" w:themeColor="text1"/>
          <w:sz w:val="24"/>
          <w:szCs w:val="24"/>
          <w:shd w:val="clear" w:color="auto" w:fill="FFFFFF"/>
        </w:rPr>
        <w:t>https://prevailresearch.ca/wp-content/uploads/sites/10/.../IPV-Research-Brief-2016.pdf</w:t>
      </w:r>
      <w:r w:rsidR="00900512" w:rsidRPr="00E35A33">
        <w:rPr>
          <w:rStyle w:val="HTMLCite"/>
          <w:rFonts w:ascii="Arial" w:hAnsi="Arial" w:cs="Arial"/>
          <w:i w:val="0"/>
          <w:iCs w:val="0"/>
          <w:color w:val="000000" w:themeColor="text1"/>
          <w:sz w:val="24"/>
          <w:szCs w:val="24"/>
          <w:shd w:val="clear" w:color="auto" w:fill="FFFFFF"/>
        </w:rPr>
        <w:t>(</w:t>
      </w:r>
      <w:r w:rsidR="00FC6EF8" w:rsidRPr="00E35A33">
        <w:rPr>
          <w:rStyle w:val="HTMLCite"/>
          <w:rFonts w:ascii="Arial" w:hAnsi="Arial" w:cs="Arial"/>
          <w:i w:val="0"/>
          <w:iCs w:val="0"/>
          <w:color w:val="000000" w:themeColor="text1"/>
          <w:sz w:val="24"/>
          <w:szCs w:val="24"/>
          <w:shd w:val="clear" w:color="auto" w:fill="FFFFFF"/>
        </w:rPr>
        <w:t>Accessed:2 March2019</w:t>
      </w:r>
      <w:r w:rsidR="00900512" w:rsidRPr="00E35A33">
        <w:rPr>
          <w:rStyle w:val="HTMLCite"/>
          <w:rFonts w:ascii="Arial" w:hAnsi="Arial" w:cs="Arial"/>
          <w:i w:val="0"/>
          <w:iCs w:val="0"/>
          <w:color w:val="000000" w:themeColor="text1"/>
          <w:sz w:val="24"/>
          <w:szCs w:val="24"/>
          <w:shd w:val="clear" w:color="auto" w:fill="FFFFFF"/>
        </w:rPr>
        <w:t>)</w:t>
      </w:r>
      <w:r w:rsidR="00FC6EF8" w:rsidRPr="00E35A33">
        <w:rPr>
          <w:rStyle w:val="HTMLCite"/>
          <w:rFonts w:ascii="Arial" w:hAnsi="Arial" w:cs="Arial"/>
          <w:i w:val="0"/>
          <w:iCs w:val="0"/>
          <w:color w:val="000000" w:themeColor="text1"/>
          <w:sz w:val="24"/>
          <w:szCs w:val="24"/>
          <w:shd w:val="clear" w:color="auto" w:fill="FFFFFF"/>
        </w:rPr>
        <w:t>.</w:t>
      </w:r>
    </w:p>
    <w:p w:rsidR="00880A9F" w:rsidRPr="00E35A33" w:rsidRDefault="0078558D" w:rsidP="00880A9F">
      <w:pPr>
        <w:rPr>
          <w:rFonts w:ascii="Arial" w:hAnsi="Arial" w:cs="Arial"/>
          <w:sz w:val="24"/>
          <w:szCs w:val="24"/>
        </w:rPr>
      </w:pPr>
      <w:r w:rsidRPr="00E35A33">
        <w:rPr>
          <w:rFonts w:ascii="Arial" w:hAnsi="Arial" w:cs="Arial"/>
          <w:color w:val="000000" w:themeColor="text1"/>
          <w:sz w:val="24"/>
          <w:szCs w:val="24"/>
        </w:rPr>
        <w:fldChar w:fldCharType="end"/>
      </w:r>
    </w:p>
    <w:p w:rsidR="00880A9F" w:rsidRPr="00E35A33" w:rsidRDefault="00900512" w:rsidP="00880A9F">
      <w:pPr>
        <w:rPr>
          <w:rFonts w:ascii="Arial" w:hAnsi="Arial" w:cs="Arial"/>
          <w:sz w:val="24"/>
          <w:szCs w:val="24"/>
        </w:rPr>
      </w:pPr>
      <w:r w:rsidRPr="00E35A33">
        <w:rPr>
          <w:rFonts w:ascii="Arial" w:hAnsi="Arial" w:cs="Arial"/>
          <w:sz w:val="24"/>
          <w:szCs w:val="24"/>
        </w:rPr>
        <w:t xml:space="preserve"> </w:t>
      </w:r>
      <w:proofErr w:type="spellStart"/>
      <w:r w:rsidRPr="00E35A33">
        <w:rPr>
          <w:rFonts w:ascii="Arial" w:hAnsi="Arial" w:cs="Arial"/>
          <w:sz w:val="24"/>
          <w:szCs w:val="24"/>
        </w:rPr>
        <w:t>Wilbeck</w:t>
      </w:r>
      <w:proofErr w:type="spellEnd"/>
      <w:r w:rsidRPr="00E35A33">
        <w:rPr>
          <w:rFonts w:ascii="Arial" w:hAnsi="Arial" w:cs="Arial"/>
          <w:sz w:val="24"/>
          <w:szCs w:val="24"/>
        </w:rPr>
        <w:t xml:space="preserve">, V., </w:t>
      </w:r>
      <w:proofErr w:type="spellStart"/>
      <w:r w:rsidRPr="00E35A33">
        <w:rPr>
          <w:rFonts w:ascii="Arial" w:hAnsi="Arial" w:cs="Arial"/>
          <w:sz w:val="24"/>
          <w:szCs w:val="24"/>
        </w:rPr>
        <w:t>Abrandt</w:t>
      </w:r>
      <w:proofErr w:type="spellEnd"/>
      <w:r w:rsidRPr="00E35A33">
        <w:rPr>
          <w:rFonts w:ascii="Arial" w:hAnsi="Arial" w:cs="Arial"/>
          <w:sz w:val="24"/>
          <w:szCs w:val="24"/>
        </w:rPr>
        <w:t>, D.</w:t>
      </w:r>
      <w:r w:rsidR="00880A9F" w:rsidRPr="00E35A33">
        <w:rPr>
          <w:rFonts w:ascii="Arial" w:hAnsi="Arial" w:cs="Arial"/>
          <w:sz w:val="24"/>
          <w:szCs w:val="24"/>
        </w:rPr>
        <w:t xml:space="preserve">, </w:t>
      </w:r>
      <w:proofErr w:type="spellStart"/>
      <w:r w:rsidR="00880A9F" w:rsidRPr="00E35A33">
        <w:rPr>
          <w:rFonts w:ascii="Arial" w:hAnsi="Arial" w:cs="Arial"/>
          <w:sz w:val="24"/>
          <w:szCs w:val="24"/>
        </w:rPr>
        <w:t>Madel</w:t>
      </w:r>
      <w:r w:rsidR="00805BD6">
        <w:rPr>
          <w:rFonts w:ascii="Arial" w:hAnsi="Arial" w:cs="Arial"/>
          <w:sz w:val="24"/>
          <w:szCs w:val="24"/>
        </w:rPr>
        <w:t>eine.L.</w:t>
      </w:r>
      <w:r w:rsidRPr="00E35A33">
        <w:rPr>
          <w:rFonts w:ascii="Arial" w:hAnsi="Arial" w:cs="Arial"/>
          <w:sz w:val="24"/>
          <w:szCs w:val="24"/>
        </w:rPr>
        <w:t>and</w:t>
      </w:r>
      <w:proofErr w:type="spellEnd"/>
      <w:r w:rsidRPr="00E35A33">
        <w:rPr>
          <w:rFonts w:ascii="Arial" w:hAnsi="Arial" w:cs="Arial"/>
          <w:sz w:val="24"/>
          <w:szCs w:val="24"/>
        </w:rPr>
        <w:t xml:space="preserve"> Oberg, G</w:t>
      </w:r>
      <w:r w:rsidR="00FC6EF8" w:rsidRPr="00E35A33">
        <w:rPr>
          <w:rFonts w:ascii="Arial" w:hAnsi="Arial" w:cs="Arial"/>
          <w:sz w:val="24"/>
          <w:szCs w:val="24"/>
        </w:rPr>
        <w:t>. (2007)</w:t>
      </w:r>
      <w:r w:rsidR="00805BD6">
        <w:rPr>
          <w:rFonts w:ascii="Arial" w:hAnsi="Arial" w:cs="Arial"/>
          <w:sz w:val="24"/>
          <w:szCs w:val="24"/>
        </w:rPr>
        <w:t>'</w:t>
      </w:r>
      <w:r w:rsidR="00880A9F" w:rsidRPr="00E35A33">
        <w:rPr>
          <w:rFonts w:ascii="Arial" w:hAnsi="Arial" w:cs="Arial"/>
          <w:sz w:val="24"/>
          <w:szCs w:val="24"/>
        </w:rPr>
        <w:t>Learning in focus groups: An analytical dimension for enhancing focus group research</w:t>
      </w:r>
      <w:r w:rsidR="00805BD6">
        <w:rPr>
          <w:rFonts w:ascii="Arial" w:hAnsi="Arial" w:cs="Arial"/>
          <w:sz w:val="24"/>
          <w:szCs w:val="24"/>
        </w:rPr>
        <w:t>'</w:t>
      </w:r>
      <w:r w:rsidR="00880A9F" w:rsidRPr="00E35A33">
        <w:rPr>
          <w:rFonts w:ascii="Arial" w:hAnsi="Arial" w:cs="Arial"/>
          <w:sz w:val="24"/>
          <w:szCs w:val="24"/>
        </w:rPr>
        <w:t xml:space="preserve">. </w:t>
      </w:r>
      <w:r w:rsidR="00880A9F" w:rsidRPr="00E35A33">
        <w:rPr>
          <w:rFonts w:ascii="Arial" w:hAnsi="Arial" w:cs="Arial"/>
          <w:i/>
          <w:sz w:val="24"/>
          <w:szCs w:val="24"/>
        </w:rPr>
        <w:t>Qualitative Research</w:t>
      </w:r>
      <w:r w:rsidR="00880A9F" w:rsidRPr="00E35A33">
        <w:rPr>
          <w:rFonts w:ascii="Arial" w:hAnsi="Arial" w:cs="Arial"/>
          <w:sz w:val="24"/>
          <w:szCs w:val="24"/>
        </w:rPr>
        <w:t>, 7(2),</w:t>
      </w:r>
      <w:r w:rsidR="00FC6EF8" w:rsidRPr="00E35A33">
        <w:rPr>
          <w:rFonts w:ascii="Arial" w:hAnsi="Arial" w:cs="Arial"/>
          <w:sz w:val="24"/>
          <w:szCs w:val="24"/>
        </w:rPr>
        <w:t>pp.</w:t>
      </w:r>
      <w:r w:rsidR="00880A9F" w:rsidRPr="00E35A33">
        <w:rPr>
          <w:rFonts w:ascii="Arial" w:hAnsi="Arial" w:cs="Arial"/>
          <w:sz w:val="24"/>
          <w:szCs w:val="24"/>
        </w:rPr>
        <w:t xml:space="preserve"> 249-267.</w:t>
      </w:r>
      <w:r w:rsidR="00FC6EF8" w:rsidRPr="00E35A33">
        <w:rPr>
          <w:rFonts w:ascii="Arial" w:hAnsi="Arial" w:cs="Arial"/>
          <w:sz w:val="24"/>
          <w:szCs w:val="24"/>
        </w:rPr>
        <w:t>Available at:</w:t>
      </w:r>
      <w:r w:rsidR="00880A9F" w:rsidRPr="00E35A33">
        <w:rPr>
          <w:rFonts w:ascii="Arial" w:hAnsi="Arial" w:cs="Arial"/>
          <w:sz w:val="24"/>
          <w:szCs w:val="24"/>
        </w:rPr>
        <w:t xml:space="preserve"> doi:10.1177/1468794107076023</w:t>
      </w:r>
      <w:r w:rsidRPr="00E35A33">
        <w:rPr>
          <w:rFonts w:ascii="Arial" w:hAnsi="Arial" w:cs="Arial"/>
          <w:sz w:val="24"/>
          <w:szCs w:val="24"/>
        </w:rPr>
        <w:t>(</w:t>
      </w:r>
      <w:r w:rsidR="00FC6EF8" w:rsidRPr="00E35A33">
        <w:rPr>
          <w:rFonts w:ascii="Arial" w:hAnsi="Arial" w:cs="Arial"/>
          <w:sz w:val="24"/>
          <w:szCs w:val="24"/>
        </w:rPr>
        <w:t>Accessed:</w:t>
      </w:r>
      <w:r w:rsidRPr="00E35A33">
        <w:rPr>
          <w:rFonts w:ascii="Arial" w:hAnsi="Arial" w:cs="Arial"/>
          <w:sz w:val="24"/>
          <w:szCs w:val="24"/>
        </w:rPr>
        <w:t>16February2019).</w:t>
      </w:r>
    </w:p>
    <w:p w:rsidR="00880A9F" w:rsidRPr="00E35A33" w:rsidRDefault="00805BD6" w:rsidP="00880A9F">
      <w:pPr>
        <w:rPr>
          <w:rFonts w:ascii="Arial" w:hAnsi="Arial" w:cs="Arial"/>
          <w:sz w:val="24"/>
          <w:szCs w:val="24"/>
        </w:rPr>
      </w:pPr>
      <w:r>
        <w:rPr>
          <w:rFonts w:ascii="Arial" w:hAnsi="Arial" w:cs="Arial"/>
          <w:sz w:val="24"/>
          <w:szCs w:val="24"/>
        </w:rPr>
        <w:t>Wilkinson, S.</w:t>
      </w:r>
      <w:r w:rsidR="00FC6EF8" w:rsidRPr="00E35A33">
        <w:rPr>
          <w:rFonts w:ascii="Arial" w:hAnsi="Arial" w:cs="Arial"/>
          <w:sz w:val="24"/>
          <w:szCs w:val="24"/>
        </w:rPr>
        <w:t xml:space="preserve"> (1998)</w:t>
      </w:r>
      <w:r>
        <w:rPr>
          <w:rFonts w:ascii="Arial" w:hAnsi="Arial" w:cs="Arial"/>
          <w:sz w:val="24"/>
          <w:szCs w:val="24"/>
        </w:rPr>
        <w:t>'</w:t>
      </w:r>
      <w:r w:rsidR="00880A9F" w:rsidRPr="00E35A33">
        <w:rPr>
          <w:rFonts w:ascii="Arial" w:hAnsi="Arial" w:cs="Arial"/>
          <w:sz w:val="24"/>
          <w:szCs w:val="24"/>
        </w:rPr>
        <w:t xml:space="preserve"> Focus groups in feminist research: Power, interaction, and the co-construction of meaning. Women's Studies International Forum</w:t>
      </w:r>
      <w:r>
        <w:rPr>
          <w:rFonts w:ascii="Arial" w:hAnsi="Arial" w:cs="Arial"/>
          <w:sz w:val="24"/>
          <w:szCs w:val="24"/>
        </w:rPr>
        <w:t>'</w:t>
      </w:r>
      <w:r w:rsidR="00880A9F" w:rsidRPr="00E35A33">
        <w:rPr>
          <w:rFonts w:ascii="Arial" w:hAnsi="Arial" w:cs="Arial"/>
          <w:sz w:val="24"/>
          <w:szCs w:val="24"/>
        </w:rPr>
        <w:t>, 25(1),</w:t>
      </w:r>
      <w:r w:rsidR="00FC6EF8" w:rsidRPr="00E35A33">
        <w:rPr>
          <w:rFonts w:ascii="Arial" w:hAnsi="Arial" w:cs="Arial"/>
          <w:sz w:val="24"/>
          <w:szCs w:val="24"/>
        </w:rPr>
        <w:t>pp.</w:t>
      </w:r>
      <w:r w:rsidR="00880A9F" w:rsidRPr="00E35A33">
        <w:rPr>
          <w:rFonts w:ascii="Arial" w:hAnsi="Arial" w:cs="Arial"/>
          <w:sz w:val="24"/>
          <w:szCs w:val="24"/>
        </w:rPr>
        <w:t xml:space="preserve"> 111-125.</w:t>
      </w:r>
      <w:r w:rsidR="00FC6EF8" w:rsidRPr="00E35A33">
        <w:rPr>
          <w:rFonts w:ascii="Arial" w:hAnsi="Arial" w:cs="Arial"/>
          <w:sz w:val="24"/>
          <w:szCs w:val="24"/>
        </w:rPr>
        <w:t>Available at:</w:t>
      </w:r>
      <w:r>
        <w:rPr>
          <w:rFonts w:ascii="Arial" w:hAnsi="Arial" w:cs="Arial"/>
          <w:sz w:val="24"/>
          <w:szCs w:val="24"/>
        </w:rPr>
        <w:t xml:space="preserve"> https://www.tandfonline.com&gt;doi&gt;pdf(Accessed:2 March2019).</w:t>
      </w:r>
    </w:p>
    <w:p w:rsidR="00880A9F" w:rsidRPr="00880A9F" w:rsidRDefault="00880A9F" w:rsidP="00FC6EF8">
      <w:pPr>
        <w:ind w:left="720"/>
        <w:rPr>
          <w:rFonts w:ascii="Arial" w:hAnsi="Arial" w:cs="Arial"/>
          <w:color w:val="333333"/>
          <w:sz w:val="24"/>
          <w:szCs w:val="24"/>
          <w:shd w:val="clear" w:color="auto" w:fill="FFFFFF"/>
        </w:rPr>
      </w:pPr>
    </w:p>
    <w:p w:rsidR="0037214B" w:rsidRPr="00880A9F" w:rsidRDefault="00880A9F" w:rsidP="00880A9F">
      <w:pPr>
        <w:jc w:val="both"/>
        <w:rPr>
          <w:rFonts w:ascii="Arial" w:hAnsi="Arial" w:cs="Arial"/>
          <w:sz w:val="24"/>
          <w:szCs w:val="24"/>
        </w:rPr>
      </w:pPr>
      <w:r w:rsidRPr="00880A9F">
        <w:rPr>
          <w:rFonts w:ascii="Arial" w:hAnsi="Arial" w:cs="Arial"/>
          <w:color w:val="333333"/>
          <w:sz w:val="24"/>
          <w:szCs w:val="24"/>
          <w:shd w:val="clear" w:color="auto" w:fill="FFFFFF"/>
        </w:rPr>
        <w:t>  </w:t>
      </w:r>
      <w:r w:rsidR="00900512" w:rsidRPr="00880A9F">
        <w:rPr>
          <w:rFonts w:ascii="Arial" w:hAnsi="Arial" w:cs="Arial"/>
          <w:sz w:val="24"/>
          <w:szCs w:val="24"/>
        </w:rPr>
        <w:t xml:space="preserve"> </w:t>
      </w:r>
    </w:p>
    <w:sectPr w:rsidR="0037214B" w:rsidRPr="00880A9F" w:rsidSect="00ED540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Impact">
    <w:panose1 w:val="020B080603090205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00775C"/>
    <w:multiLevelType w:val="hybridMultilevel"/>
    <w:tmpl w:val="0338D9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740517C"/>
    <w:multiLevelType w:val="hybridMultilevel"/>
    <w:tmpl w:val="ABDEDC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D2C49AC"/>
    <w:multiLevelType w:val="hybridMultilevel"/>
    <w:tmpl w:val="6284F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A86580D"/>
    <w:multiLevelType w:val="hybridMultilevel"/>
    <w:tmpl w:val="C49E53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99F2DF6"/>
    <w:multiLevelType w:val="hybridMultilevel"/>
    <w:tmpl w:val="C324C236"/>
    <w:lvl w:ilvl="0" w:tplc="2D207664">
      <w:start w:val="1"/>
      <w:numFmt w:val="bullet"/>
      <w:lvlText w:val="•"/>
      <w:lvlJc w:val="left"/>
      <w:pPr>
        <w:tabs>
          <w:tab w:val="num" w:pos="720"/>
        </w:tabs>
        <w:ind w:left="720" w:hanging="360"/>
      </w:pPr>
      <w:rPr>
        <w:rFonts w:ascii="Arial" w:hAnsi="Arial" w:hint="default"/>
      </w:rPr>
    </w:lvl>
    <w:lvl w:ilvl="1" w:tplc="4F70CA6A" w:tentative="1">
      <w:start w:val="1"/>
      <w:numFmt w:val="bullet"/>
      <w:lvlText w:val="•"/>
      <w:lvlJc w:val="left"/>
      <w:pPr>
        <w:tabs>
          <w:tab w:val="num" w:pos="1440"/>
        </w:tabs>
        <w:ind w:left="1440" w:hanging="360"/>
      </w:pPr>
      <w:rPr>
        <w:rFonts w:ascii="Arial" w:hAnsi="Arial" w:hint="default"/>
      </w:rPr>
    </w:lvl>
    <w:lvl w:ilvl="2" w:tplc="C0285B20" w:tentative="1">
      <w:start w:val="1"/>
      <w:numFmt w:val="bullet"/>
      <w:lvlText w:val="•"/>
      <w:lvlJc w:val="left"/>
      <w:pPr>
        <w:tabs>
          <w:tab w:val="num" w:pos="2160"/>
        </w:tabs>
        <w:ind w:left="2160" w:hanging="360"/>
      </w:pPr>
      <w:rPr>
        <w:rFonts w:ascii="Arial" w:hAnsi="Arial" w:hint="default"/>
      </w:rPr>
    </w:lvl>
    <w:lvl w:ilvl="3" w:tplc="7062BC52" w:tentative="1">
      <w:start w:val="1"/>
      <w:numFmt w:val="bullet"/>
      <w:lvlText w:val="•"/>
      <w:lvlJc w:val="left"/>
      <w:pPr>
        <w:tabs>
          <w:tab w:val="num" w:pos="2880"/>
        </w:tabs>
        <w:ind w:left="2880" w:hanging="360"/>
      </w:pPr>
      <w:rPr>
        <w:rFonts w:ascii="Arial" w:hAnsi="Arial" w:hint="default"/>
      </w:rPr>
    </w:lvl>
    <w:lvl w:ilvl="4" w:tplc="24B0B532" w:tentative="1">
      <w:start w:val="1"/>
      <w:numFmt w:val="bullet"/>
      <w:lvlText w:val="•"/>
      <w:lvlJc w:val="left"/>
      <w:pPr>
        <w:tabs>
          <w:tab w:val="num" w:pos="3600"/>
        </w:tabs>
        <w:ind w:left="3600" w:hanging="360"/>
      </w:pPr>
      <w:rPr>
        <w:rFonts w:ascii="Arial" w:hAnsi="Arial" w:hint="default"/>
      </w:rPr>
    </w:lvl>
    <w:lvl w:ilvl="5" w:tplc="BE12453A" w:tentative="1">
      <w:start w:val="1"/>
      <w:numFmt w:val="bullet"/>
      <w:lvlText w:val="•"/>
      <w:lvlJc w:val="left"/>
      <w:pPr>
        <w:tabs>
          <w:tab w:val="num" w:pos="4320"/>
        </w:tabs>
        <w:ind w:left="4320" w:hanging="360"/>
      </w:pPr>
      <w:rPr>
        <w:rFonts w:ascii="Arial" w:hAnsi="Arial" w:hint="default"/>
      </w:rPr>
    </w:lvl>
    <w:lvl w:ilvl="6" w:tplc="4DAE9752" w:tentative="1">
      <w:start w:val="1"/>
      <w:numFmt w:val="bullet"/>
      <w:lvlText w:val="•"/>
      <w:lvlJc w:val="left"/>
      <w:pPr>
        <w:tabs>
          <w:tab w:val="num" w:pos="5040"/>
        </w:tabs>
        <w:ind w:left="5040" w:hanging="360"/>
      </w:pPr>
      <w:rPr>
        <w:rFonts w:ascii="Arial" w:hAnsi="Arial" w:hint="default"/>
      </w:rPr>
    </w:lvl>
    <w:lvl w:ilvl="7" w:tplc="C8BA0778" w:tentative="1">
      <w:start w:val="1"/>
      <w:numFmt w:val="bullet"/>
      <w:lvlText w:val="•"/>
      <w:lvlJc w:val="left"/>
      <w:pPr>
        <w:tabs>
          <w:tab w:val="num" w:pos="5760"/>
        </w:tabs>
        <w:ind w:left="5760" w:hanging="360"/>
      </w:pPr>
      <w:rPr>
        <w:rFonts w:ascii="Arial" w:hAnsi="Arial" w:hint="default"/>
      </w:rPr>
    </w:lvl>
    <w:lvl w:ilvl="8" w:tplc="F1341874"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proofState w:spelling="clean"/>
  <w:defaultTabStop w:val="720"/>
  <w:characterSpacingControl w:val="doNotCompress"/>
  <w:compat/>
  <w:rsids>
    <w:rsidRoot w:val="00E04329"/>
    <w:rsid w:val="00016ABF"/>
    <w:rsid w:val="0002202D"/>
    <w:rsid w:val="000355CA"/>
    <w:rsid w:val="000B5D08"/>
    <w:rsid w:val="000C0A9F"/>
    <w:rsid w:val="0013099D"/>
    <w:rsid w:val="001B17A3"/>
    <w:rsid w:val="002064C9"/>
    <w:rsid w:val="00231CC1"/>
    <w:rsid w:val="002C5AEB"/>
    <w:rsid w:val="0034321C"/>
    <w:rsid w:val="0037214B"/>
    <w:rsid w:val="003727BB"/>
    <w:rsid w:val="003728A3"/>
    <w:rsid w:val="003E0D04"/>
    <w:rsid w:val="003E5F8A"/>
    <w:rsid w:val="00464ED9"/>
    <w:rsid w:val="004E38D7"/>
    <w:rsid w:val="005115BB"/>
    <w:rsid w:val="005C0171"/>
    <w:rsid w:val="00680F4E"/>
    <w:rsid w:val="006E55DA"/>
    <w:rsid w:val="00746381"/>
    <w:rsid w:val="0078558D"/>
    <w:rsid w:val="007B40A1"/>
    <w:rsid w:val="00805BD6"/>
    <w:rsid w:val="00817855"/>
    <w:rsid w:val="008368DF"/>
    <w:rsid w:val="008404D7"/>
    <w:rsid w:val="00846791"/>
    <w:rsid w:val="00880A9F"/>
    <w:rsid w:val="008A0E66"/>
    <w:rsid w:val="008C4B2C"/>
    <w:rsid w:val="008E3718"/>
    <w:rsid w:val="00900512"/>
    <w:rsid w:val="00921B6B"/>
    <w:rsid w:val="0093615D"/>
    <w:rsid w:val="0095546C"/>
    <w:rsid w:val="009730CF"/>
    <w:rsid w:val="00A22486"/>
    <w:rsid w:val="00AB3488"/>
    <w:rsid w:val="00AB4E02"/>
    <w:rsid w:val="00B1013B"/>
    <w:rsid w:val="00B32343"/>
    <w:rsid w:val="00B838E9"/>
    <w:rsid w:val="00BA3D03"/>
    <w:rsid w:val="00BA618E"/>
    <w:rsid w:val="00C51D40"/>
    <w:rsid w:val="00C8142F"/>
    <w:rsid w:val="00CD3A8A"/>
    <w:rsid w:val="00D53890"/>
    <w:rsid w:val="00D572E9"/>
    <w:rsid w:val="00DD36E8"/>
    <w:rsid w:val="00E04329"/>
    <w:rsid w:val="00E10670"/>
    <w:rsid w:val="00E1361E"/>
    <w:rsid w:val="00E13718"/>
    <w:rsid w:val="00E35A33"/>
    <w:rsid w:val="00E92146"/>
    <w:rsid w:val="00E94C97"/>
    <w:rsid w:val="00EA50F3"/>
    <w:rsid w:val="00ED5407"/>
    <w:rsid w:val="00F248AE"/>
    <w:rsid w:val="00F823F3"/>
    <w:rsid w:val="00FB71B7"/>
    <w:rsid w:val="00FC6E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4329"/>
    <w:pPr>
      <w:spacing w:after="200" w:line="276" w:lineRule="auto"/>
    </w:pPr>
  </w:style>
  <w:style w:type="paragraph" w:styleId="Heading1">
    <w:name w:val="heading 1"/>
    <w:basedOn w:val="Normal"/>
    <w:next w:val="Normal"/>
    <w:link w:val="Heading1Char"/>
    <w:autoRedefine/>
    <w:uiPriority w:val="9"/>
    <w:qFormat/>
    <w:rsid w:val="006E55DA"/>
    <w:pPr>
      <w:keepNext/>
      <w:keepLines/>
      <w:spacing w:before="240" w:after="0" w:line="259" w:lineRule="auto"/>
      <w:ind w:right="-330"/>
      <w:outlineLvl w:val="0"/>
    </w:pPr>
    <w:rPr>
      <w:rFonts w:ascii="Arial" w:eastAsiaTheme="majorEastAsia" w:hAnsi="Arial" w:cs="Arial"/>
      <w:b/>
      <w:color w:val="000000" w:themeColor="text1"/>
      <w:szCs w:val="24"/>
      <w:u w:val="single"/>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4329"/>
    <w:rPr>
      <w:color w:val="0563C1" w:themeColor="hyperlink"/>
      <w:u w:val="single"/>
    </w:rPr>
  </w:style>
  <w:style w:type="paragraph" w:styleId="NormalWeb">
    <w:name w:val="Normal (Web)"/>
    <w:basedOn w:val="Normal"/>
    <w:uiPriority w:val="99"/>
    <w:semiHidden/>
    <w:unhideWhenUsed/>
    <w:rsid w:val="00E0432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04329"/>
    <w:pPr>
      <w:ind w:left="720"/>
      <w:contextualSpacing/>
    </w:pPr>
  </w:style>
  <w:style w:type="character" w:customStyle="1" w:styleId="mixed-citation">
    <w:name w:val="mixed-citation"/>
    <w:basedOn w:val="DefaultParagraphFont"/>
    <w:rsid w:val="00E04329"/>
  </w:style>
  <w:style w:type="character" w:styleId="Emphasis">
    <w:name w:val="Emphasis"/>
    <w:basedOn w:val="DefaultParagraphFont"/>
    <w:uiPriority w:val="20"/>
    <w:qFormat/>
    <w:rsid w:val="00880A9F"/>
    <w:rPr>
      <w:i/>
      <w:iCs/>
    </w:rPr>
  </w:style>
  <w:style w:type="character" w:customStyle="1" w:styleId="ref-journal">
    <w:name w:val="ref-journal"/>
    <w:basedOn w:val="DefaultParagraphFont"/>
    <w:rsid w:val="00880A9F"/>
  </w:style>
  <w:style w:type="character" w:customStyle="1" w:styleId="ref-title">
    <w:name w:val="ref-title"/>
    <w:basedOn w:val="DefaultParagraphFont"/>
    <w:rsid w:val="00880A9F"/>
  </w:style>
  <w:style w:type="character" w:customStyle="1" w:styleId="ref-vol">
    <w:name w:val="ref-vol"/>
    <w:basedOn w:val="DefaultParagraphFont"/>
    <w:rsid w:val="00880A9F"/>
  </w:style>
  <w:style w:type="character" w:styleId="HTMLCite">
    <w:name w:val="HTML Cite"/>
    <w:basedOn w:val="DefaultParagraphFont"/>
    <w:uiPriority w:val="99"/>
    <w:semiHidden/>
    <w:unhideWhenUsed/>
    <w:rsid w:val="00880A9F"/>
    <w:rPr>
      <w:i/>
      <w:iCs/>
    </w:rPr>
  </w:style>
  <w:style w:type="character" w:customStyle="1" w:styleId="Heading1Char">
    <w:name w:val="Heading 1 Char"/>
    <w:basedOn w:val="DefaultParagraphFont"/>
    <w:link w:val="Heading1"/>
    <w:uiPriority w:val="9"/>
    <w:rsid w:val="006E55DA"/>
    <w:rPr>
      <w:rFonts w:ascii="Arial" w:eastAsiaTheme="majorEastAsia" w:hAnsi="Arial" w:cs="Arial"/>
      <w:b/>
      <w:color w:val="000000" w:themeColor="text1"/>
      <w:szCs w:val="24"/>
      <w:u w:val="single"/>
      <w:lang w:eastAsia="en-GB"/>
    </w:rPr>
  </w:style>
  <w:style w:type="table" w:styleId="TableGrid">
    <w:name w:val="Table Grid"/>
    <w:basedOn w:val="TableNormal"/>
    <w:uiPriority w:val="39"/>
    <w:rsid w:val="00464E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309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099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8400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itsoc.co.uk/media/27107/StatementofEthicalPractice.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sychologytoday.com" TargetMode="External"/><Relationship Id="rId12" Type="http://schemas.openxmlformats.org/officeDocument/2006/relationships/hyperlink" Target="http://www.endvawnow.org/uploads/browser/files/Counselling%20Guidelines%20on%20DV%20-%20Southern%20Africa%20-%20SAT%20and%20CIDA.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www.endvawnow.org/uploads/browser/files/Counselling%20Guidelines%20on%20DV%20-%20Southern%20Africa%20-%20SAT%20and%20CIDA.pdf" TargetMode="External"/><Relationship Id="rId5" Type="http://schemas.openxmlformats.org/officeDocument/2006/relationships/image" Target="media/image1.png"/><Relationship Id="rId10" Type="http://schemas.openxmlformats.org/officeDocument/2006/relationships/hyperlink" Target="http://www.endvawnow.org/uploads/browser/files/Counselling%20Guidelines%20on%20DV%20-%20Southern%20Africa%20-%20SAT%20and%20CIDA.pdf" TargetMode="External"/><Relationship Id="rId4" Type="http://schemas.openxmlformats.org/officeDocument/2006/relationships/webSettings" Target="webSettings.xml"/><Relationship Id="rId9" Type="http://schemas.openxmlformats.org/officeDocument/2006/relationships/hyperlink" Target="http://www.britsoc.co.uk/media/27107/StatementofEthicalPractice.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23</Pages>
  <Words>6226</Words>
  <Characters>35494</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Patience Bentu</dc:creator>
  <cp:keywords/>
  <dc:description/>
  <cp:lastModifiedBy>lyudmyla Amery</cp:lastModifiedBy>
  <cp:revision>2</cp:revision>
  <dcterms:created xsi:type="dcterms:W3CDTF">2019-03-12T14:47:00Z</dcterms:created>
  <dcterms:modified xsi:type="dcterms:W3CDTF">2019-03-12T14:47:00Z</dcterms:modified>
</cp:coreProperties>
</file>