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C39DC1" w14:textId="2E1AA103" w:rsidR="00C55ECC" w:rsidRPr="004608DE" w:rsidRDefault="00C55ECC" w:rsidP="00D403D9">
      <w:pPr>
        <w:spacing w:line="480" w:lineRule="auto"/>
        <w:rPr>
          <w:rFonts w:ascii="Calibri" w:hAnsi="Calibri" w:cs="Calibri"/>
          <w:b/>
          <w:bCs/>
        </w:rPr>
      </w:pPr>
      <w:r w:rsidRPr="004608DE">
        <w:rPr>
          <w:rFonts w:ascii="Calibri" w:hAnsi="Calibri" w:cs="Calibri"/>
          <w:b/>
          <w:bCs/>
        </w:rPr>
        <w:t>•</w:t>
      </w:r>
      <w:r w:rsidRPr="004608DE">
        <w:rPr>
          <w:rFonts w:ascii="Calibri" w:hAnsi="Calibri" w:cs="Calibri"/>
          <w:b/>
          <w:bCs/>
        </w:rPr>
        <w:tab/>
        <w:t>An information sheet of the work placement identifying the aims, objectives, vision and background of the organisation</w:t>
      </w:r>
    </w:p>
    <w:p w14:paraId="69B8B499" w14:textId="77777777" w:rsidR="00255884" w:rsidRDefault="00E35766" w:rsidP="00D403D9">
      <w:pPr>
        <w:spacing w:line="480" w:lineRule="auto"/>
        <w:rPr>
          <w:rFonts w:ascii="Calibri" w:hAnsi="Calibri" w:cs="Calibri"/>
        </w:rPr>
      </w:pPr>
      <w:r>
        <w:rPr>
          <w:rFonts w:ascii="Calibri" w:hAnsi="Calibri" w:cs="Calibri"/>
        </w:rPr>
        <w:t xml:space="preserve">The Therapeutic Play </w:t>
      </w:r>
      <w:r w:rsidR="002C41E6">
        <w:rPr>
          <w:rFonts w:ascii="Calibri" w:hAnsi="Calibri" w:cs="Calibri"/>
        </w:rPr>
        <w:t xml:space="preserve">Service for the Hywel Dda University Health Board are </w:t>
      </w:r>
      <w:r w:rsidR="002C41E6" w:rsidRPr="00012B72">
        <w:rPr>
          <w:rFonts w:ascii="Calibri" w:hAnsi="Calibri" w:cs="Calibri"/>
        </w:rPr>
        <w:t>based</w:t>
      </w:r>
      <w:r w:rsidR="00744E59">
        <w:rPr>
          <w:rFonts w:ascii="Calibri" w:hAnsi="Calibri" w:cs="Calibri"/>
        </w:rPr>
        <w:t xml:space="preserve"> </w:t>
      </w:r>
      <w:r w:rsidR="00A45760">
        <w:rPr>
          <w:rFonts w:ascii="Calibri" w:hAnsi="Calibri" w:cs="Calibri"/>
        </w:rPr>
        <w:t>on</w:t>
      </w:r>
      <w:r w:rsidR="00744E59">
        <w:rPr>
          <w:rFonts w:ascii="Calibri" w:hAnsi="Calibri" w:cs="Calibri"/>
        </w:rPr>
        <w:t xml:space="preserve"> the Cilgerran Ward</w:t>
      </w:r>
      <w:r w:rsidR="002C41E6" w:rsidRPr="00012B72">
        <w:rPr>
          <w:rFonts w:ascii="Calibri" w:hAnsi="Calibri" w:cs="Calibri"/>
        </w:rPr>
        <w:t xml:space="preserve"> </w:t>
      </w:r>
      <w:r w:rsidR="00A45760">
        <w:rPr>
          <w:rFonts w:ascii="Calibri" w:hAnsi="Calibri" w:cs="Calibri"/>
        </w:rPr>
        <w:t>(</w:t>
      </w:r>
      <w:r w:rsidR="002C41E6" w:rsidRPr="00012B72">
        <w:rPr>
          <w:rFonts w:ascii="Calibri" w:hAnsi="Calibri" w:cs="Calibri"/>
        </w:rPr>
        <w:t>Glangwilli General Hospital</w:t>
      </w:r>
      <w:r w:rsidR="00744E59">
        <w:rPr>
          <w:rFonts w:ascii="Calibri" w:hAnsi="Calibri" w:cs="Calibri"/>
        </w:rPr>
        <w:t>, Carmarthen</w:t>
      </w:r>
      <w:r w:rsidR="009F2860">
        <w:rPr>
          <w:rFonts w:ascii="Calibri" w:hAnsi="Calibri" w:cs="Calibri"/>
        </w:rPr>
        <w:t>shire), Puffin Unit (Withybush Hospital, Pembrokeshire) and Angharad Ward (</w:t>
      </w:r>
      <w:r w:rsidR="001B69D8">
        <w:rPr>
          <w:rFonts w:ascii="Calibri" w:hAnsi="Calibri" w:cs="Calibri"/>
        </w:rPr>
        <w:t xml:space="preserve">Bronglais Hospital, Ceredigion). </w:t>
      </w:r>
    </w:p>
    <w:p w14:paraId="1D51F92A" w14:textId="3BECFB93" w:rsidR="00744E59" w:rsidRDefault="00255884" w:rsidP="00D403D9">
      <w:pPr>
        <w:spacing w:line="480" w:lineRule="auto"/>
        <w:rPr>
          <w:rFonts w:ascii="Calibri" w:hAnsi="Calibri" w:cs="Calibri"/>
        </w:rPr>
      </w:pPr>
      <w:r>
        <w:rPr>
          <w:rFonts w:ascii="Calibri" w:hAnsi="Calibri" w:cs="Calibri"/>
        </w:rPr>
        <w:t xml:space="preserve">The role of the Therapeutic Play Team </w:t>
      </w:r>
      <w:r w:rsidRPr="00012B72">
        <w:rPr>
          <w:rFonts w:ascii="Calibri" w:hAnsi="Calibri" w:cs="Calibri"/>
        </w:rPr>
        <w:t>is to engage with the children and young people through activities, play and distraction therapies during medical procedures, such as blood tests</w:t>
      </w:r>
      <w:r w:rsidR="001734F0">
        <w:rPr>
          <w:rFonts w:ascii="Calibri" w:hAnsi="Calibri" w:cs="Calibri"/>
        </w:rPr>
        <w:t xml:space="preserve"> and scans</w:t>
      </w:r>
      <w:r w:rsidRPr="00012B72">
        <w:rPr>
          <w:rFonts w:ascii="Calibri" w:hAnsi="Calibri" w:cs="Calibri"/>
        </w:rPr>
        <w:t xml:space="preserve">. Research shows that </w:t>
      </w:r>
      <w:r>
        <w:rPr>
          <w:rFonts w:ascii="Calibri" w:hAnsi="Calibri" w:cs="Calibri"/>
        </w:rPr>
        <w:t>engaging through play and play distraction therapies</w:t>
      </w:r>
      <w:r w:rsidRPr="00012B72">
        <w:rPr>
          <w:rFonts w:ascii="Calibri" w:hAnsi="Calibri" w:cs="Calibri"/>
        </w:rPr>
        <w:t xml:space="preserve"> has a positive impact o</w:t>
      </w:r>
      <w:r w:rsidR="0018442F">
        <w:rPr>
          <w:rFonts w:ascii="Calibri" w:hAnsi="Calibri" w:cs="Calibri"/>
        </w:rPr>
        <w:t xml:space="preserve">n </w:t>
      </w:r>
      <w:r w:rsidRPr="00012B72">
        <w:rPr>
          <w:rFonts w:ascii="Calibri" w:hAnsi="Calibri" w:cs="Calibri"/>
        </w:rPr>
        <w:t xml:space="preserve">the wellbeing of children and young people who are visiting or </w:t>
      </w:r>
      <w:r>
        <w:rPr>
          <w:rFonts w:ascii="Calibri" w:hAnsi="Calibri" w:cs="Calibri"/>
        </w:rPr>
        <w:t xml:space="preserve">are </w:t>
      </w:r>
      <w:r w:rsidRPr="00012B72">
        <w:rPr>
          <w:rFonts w:ascii="Calibri" w:hAnsi="Calibri" w:cs="Calibri"/>
        </w:rPr>
        <w:t>admitted to the hospital (Gulyurtlu, et al, 2020).</w:t>
      </w:r>
      <w:r>
        <w:rPr>
          <w:rFonts w:ascii="Calibri" w:hAnsi="Calibri" w:cs="Calibri"/>
        </w:rPr>
        <w:t xml:space="preserve"> </w:t>
      </w:r>
      <w:r w:rsidR="001F0A24">
        <w:rPr>
          <w:rFonts w:ascii="Calibri" w:hAnsi="Calibri" w:cs="Calibri"/>
        </w:rPr>
        <w:t>As the main hospital for paediatrics</w:t>
      </w:r>
      <w:r w:rsidR="00E05736">
        <w:rPr>
          <w:rFonts w:ascii="Calibri" w:hAnsi="Calibri" w:cs="Calibri"/>
        </w:rPr>
        <w:t>,</w:t>
      </w:r>
      <w:r w:rsidR="001F0A24">
        <w:rPr>
          <w:rFonts w:ascii="Calibri" w:hAnsi="Calibri" w:cs="Calibri"/>
        </w:rPr>
        <w:t xml:space="preserve"> Glangwilli Hospital ha</w:t>
      </w:r>
      <w:r w:rsidR="001D2F52">
        <w:rPr>
          <w:rFonts w:ascii="Calibri" w:hAnsi="Calibri" w:cs="Calibri"/>
        </w:rPr>
        <w:t xml:space="preserve">s </w:t>
      </w:r>
      <w:r w:rsidR="001F0A24">
        <w:rPr>
          <w:rFonts w:ascii="Calibri" w:hAnsi="Calibri" w:cs="Calibri"/>
        </w:rPr>
        <w:t xml:space="preserve">the largest </w:t>
      </w:r>
      <w:r w:rsidR="00870FB5">
        <w:rPr>
          <w:rFonts w:ascii="Calibri" w:hAnsi="Calibri" w:cs="Calibri"/>
        </w:rPr>
        <w:t xml:space="preserve">therapeutic play team </w:t>
      </w:r>
      <w:r w:rsidR="00021339">
        <w:rPr>
          <w:rFonts w:ascii="Calibri" w:hAnsi="Calibri" w:cs="Calibri"/>
        </w:rPr>
        <w:t xml:space="preserve">in the health board, </w:t>
      </w:r>
      <w:r w:rsidR="00870FB5">
        <w:rPr>
          <w:rFonts w:ascii="Calibri" w:hAnsi="Calibri" w:cs="Calibri"/>
        </w:rPr>
        <w:t>compromising of qualified Health Play Specialists and Health Play Assistants</w:t>
      </w:r>
      <w:r w:rsidR="008A0AB8">
        <w:rPr>
          <w:rFonts w:ascii="Calibri" w:hAnsi="Calibri" w:cs="Calibri"/>
        </w:rPr>
        <w:t xml:space="preserve"> who work with </w:t>
      </w:r>
      <w:r w:rsidR="00D44CA8">
        <w:rPr>
          <w:rFonts w:ascii="Calibri" w:hAnsi="Calibri" w:cs="Calibri"/>
        </w:rPr>
        <w:t>children and young people up to the age of 1</w:t>
      </w:r>
      <w:r w:rsidR="00FC0685">
        <w:rPr>
          <w:rFonts w:ascii="Calibri" w:hAnsi="Calibri" w:cs="Calibri"/>
        </w:rPr>
        <w:t>7</w:t>
      </w:r>
      <w:r w:rsidR="00D44CA8">
        <w:rPr>
          <w:rFonts w:ascii="Calibri" w:hAnsi="Calibri" w:cs="Calibri"/>
        </w:rPr>
        <w:t xml:space="preserve"> as inpatients, </w:t>
      </w:r>
      <w:r w:rsidR="004F1358">
        <w:rPr>
          <w:rFonts w:ascii="Calibri" w:hAnsi="Calibri" w:cs="Calibri"/>
        </w:rPr>
        <w:t>outpatients,</w:t>
      </w:r>
      <w:r w:rsidR="00D44CA8">
        <w:rPr>
          <w:rFonts w:ascii="Calibri" w:hAnsi="Calibri" w:cs="Calibri"/>
        </w:rPr>
        <w:t xml:space="preserve"> or </w:t>
      </w:r>
      <w:r w:rsidR="0018442F">
        <w:rPr>
          <w:rFonts w:ascii="Calibri" w:hAnsi="Calibri" w:cs="Calibri"/>
        </w:rPr>
        <w:t xml:space="preserve">have </w:t>
      </w:r>
      <w:r w:rsidR="00D44CA8">
        <w:rPr>
          <w:rFonts w:ascii="Calibri" w:hAnsi="Calibri" w:cs="Calibri"/>
        </w:rPr>
        <w:t>ongoing health conditions (</w:t>
      </w:r>
      <w:r w:rsidR="004F1358">
        <w:rPr>
          <w:rFonts w:ascii="Calibri" w:hAnsi="Calibri" w:cs="Calibri"/>
        </w:rPr>
        <w:t xml:space="preserve">Hywel Dda University Health Board(b), 2024). </w:t>
      </w:r>
    </w:p>
    <w:p w14:paraId="198138E0" w14:textId="227B336C" w:rsidR="00531411" w:rsidRDefault="006D2174" w:rsidP="00D403D9">
      <w:pPr>
        <w:spacing w:line="480" w:lineRule="auto"/>
        <w:rPr>
          <w:rFonts w:ascii="Calibri" w:hAnsi="Calibri" w:cs="Calibri"/>
        </w:rPr>
      </w:pPr>
      <w:r>
        <w:rPr>
          <w:rFonts w:ascii="Calibri" w:hAnsi="Calibri" w:cs="Calibri"/>
        </w:rPr>
        <w:t>Therapeutic Play Team m</w:t>
      </w:r>
      <w:r w:rsidR="008F06A3">
        <w:rPr>
          <w:rFonts w:ascii="Calibri" w:hAnsi="Calibri" w:cs="Calibri"/>
        </w:rPr>
        <w:t>ain aim:</w:t>
      </w:r>
      <w:r w:rsidR="00BE2935">
        <w:rPr>
          <w:rFonts w:ascii="Calibri" w:hAnsi="Calibri" w:cs="Calibri"/>
        </w:rPr>
        <w:t xml:space="preserve"> </w:t>
      </w:r>
      <w:r w:rsidR="008F06A3">
        <w:rPr>
          <w:rFonts w:ascii="Calibri" w:hAnsi="Calibri" w:cs="Calibri"/>
        </w:rPr>
        <w:t xml:space="preserve">“to </w:t>
      </w:r>
      <w:r w:rsidR="007B1EA4">
        <w:rPr>
          <w:rFonts w:ascii="Calibri" w:hAnsi="Calibri" w:cs="Calibri"/>
        </w:rPr>
        <w:t xml:space="preserve">support and assist children and young people </w:t>
      </w:r>
      <w:r w:rsidR="00DA1AA8">
        <w:rPr>
          <w:rFonts w:ascii="Calibri" w:hAnsi="Calibri" w:cs="Calibri"/>
        </w:rPr>
        <w:t>in hospital in its many forms”</w:t>
      </w:r>
      <w:r w:rsidR="00481A23">
        <w:rPr>
          <w:rFonts w:ascii="Calibri" w:hAnsi="Calibri" w:cs="Calibri"/>
        </w:rPr>
        <w:t>.</w:t>
      </w:r>
      <w:r>
        <w:rPr>
          <w:rFonts w:ascii="Calibri" w:hAnsi="Calibri" w:cs="Calibri"/>
        </w:rPr>
        <w:t xml:space="preserve"> </w:t>
      </w:r>
      <w:r w:rsidR="00531411">
        <w:rPr>
          <w:rFonts w:ascii="Calibri" w:hAnsi="Calibri" w:cs="Calibri"/>
        </w:rPr>
        <w:t>(Hywel Dda University Health Board(</w:t>
      </w:r>
      <w:r w:rsidR="000D19DB">
        <w:rPr>
          <w:rFonts w:ascii="Calibri" w:hAnsi="Calibri" w:cs="Calibri"/>
        </w:rPr>
        <w:t>b</w:t>
      </w:r>
      <w:r w:rsidR="00531411">
        <w:rPr>
          <w:rFonts w:ascii="Calibri" w:hAnsi="Calibri" w:cs="Calibri"/>
        </w:rPr>
        <w:t>), 2024).</w:t>
      </w:r>
    </w:p>
    <w:p w14:paraId="36C4B3F3" w14:textId="59B97A2E" w:rsidR="000237CC" w:rsidRDefault="006D2174" w:rsidP="00D403D9">
      <w:pPr>
        <w:spacing w:line="480" w:lineRule="auto"/>
        <w:rPr>
          <w:rFonts w:ascii="Calibri" w:hAnsi="Calibri" w:cs="Calibri"/>
        </w:rPr>
      </w:pPr>
      <w:r>
        <w:rPr>
          <w:rFonts w:ascii="Calibri" w:hAnsi="Calibri" w:cs="Calibri"/>
        </w:rPr>
        <w:t xml:space="preserve">Therapeutic Play Team </w:t>
      </w:r>
      <w:r w:rsidR="009B30F9">
        <w:rPr>
          <w:rFonts w:ascii="Calibri" w:hAnsi="Calibri" w:cs="Calibri"/>
        </w:rPr>
        <w:t>focus</w:t>
      </w:r>
      <w:r w:rsidR="00F74B84">
        <w:rPr>
          <w:rFonts w:ascii="Calibri" w:hAnsi="Calibri" w:cs="Calibri"/>
        </w:rPr>
        <w:t>:</w:t>
      </w:r>
      <w:r w:rsidR="00481A23">
        <w:rPr>
          <w:rFonts w:ascii="Calibri" w:hAnsi="Calibri" w:cs="Calibri"/>
        </w:rPr>
        <w:t xml:space="preserve"> “</w:t>
      </w:r>
      <w:r w:rsidR="008F06A3">
        <w:rPr>
          <w:rFonts w:ascii="Calibri" w:hAnsi="Calibri" w:cs="Calibri"/>
        </w:rPr>
        <w:t>using play to reduce the anxiety children and young people can experience when in hospital or when having treatment”.</w:t>
      </w:r>
      <w:r w:rsidR="00481A23">
        <w:rPr>
          <w:rFonts w:ascii="Calibri" w:hAnsi="Calibri" w:cs="Calibri"/>
        </w:rPr>
        <w:t xml:space="preserve"> (H</w:t>
      </w:r>
      <w:r w:rsidR="00EA4C3D">
        <w:rPr>
          <w:rFonts w:ascii="Calibri" w:hAnsi="Calibri" w:cs="Calibri"/>
        </w:rPr>
        <w:t>ywel Dda University Health Board</w:t>
      </w:r>
      <w:r w:rsidR="00481A23">
        <w:rPr>
          <w:rFonts w:ascii="Calibri" w:hAnsi="Calibri" w:cs="Calibri"/>
        </w:rPr>
        <w:t>(</w:t>
      </w:r>
      <w:r w:rsidR="000D19DB">
        <w:rPr>
          <w:rFonts w:ascii="Calibri" w:hAnsi="Calibri" w:cs="Calibri"/>
        </w:rPr>
        <w:t>b</w:t>
      </w:r>
      <w:r w:rsidR="00481A23">
        <w:rPr>
          <w:rFonts w:ascii="Calibri" w:hAnsi="Calibri" w:cs="Calibri"/>
        </w:rPr>
        <w:t>)</w:t>
      </w:r>
      <w:r w:rsidR="00EA4C3D">
        <w:rPr>
          <w:rFonts w:ascii="Calibri" w:hAnsi="Calibri" w:cs="Calibri"/>
        </w:rPr>
        <w:t>, 2024).</w:t>
      </w:r>
    </w:p>
    <w:p w14:paraId="0F96D9DE" w14:textId="5BE991A9" w:rsidR="00C55ECC" w:rsidRPr="0011716D" w:rsidRDefault="00D26FCD" w:rsidP="00D403D9">
      <w:pPr>
        <w:spacing w:line="480" w:lineRule="auto"/>
        <w:rPr>
          <w:rFonts w:ascii="Calibri" w:hAnsi="Calibri" w:cs="Calibri"/>
        </w:rPr>
      </w:pPr>
      <w:r>
        <w:rPr>
          <w:rFonts w:ascii="Calibri" w:hAnsi="Calibri" w:cs="Calibri"/>
        </w:rPr>
        <w:t>Many of the resources and therapeutic play equipment, such as toys</w:t>
      </w:r>
      <w:r w:rsidR="00CD733B">
        <w:rPr>
          <w:rFonts w:ascii="Calibri" w:hAnsi="Calibri" w:cs="Calibri"/>
        </w:rPr>
        <w:t>,</w:t>
      </w:r>
      <w:r>
        <w:rPr>
          <w:rFonts w:ascii="Calibri" w:hAnsi="Calibri" w:cs="Calibri"/>
        </w:rPr>
        <w:t xml:space="preserve"> are </w:t>
      </w:r>
      <w:r w:rsidR="00CD733B">
        <w:rPr>
          <w:rFonts w:ascii="Calibri" w:hAnsi="Calibri" w:cs="Calibri"/>
        </w:rPr>
        <w:t xml:space="preserve">either </w:t>
      </w:r>
      <w:r>
        <w:rPr>
          <w:rFonts w:ascii="Calibri" w:hAnsi="Calibri" w:cs="Calibri"/>
        </w:rPr>
        <w:t xml:space="preserve">donated or </w:t>
      </w:r>
      <w:r w:rsidR="00F14A59">
        <w:rPr>
          <w:rFonts w:ascii="Calibri" w:hAnsi="Calibri" w:cs="Calibri"/>
        </w:rPr>
        <w:t xml:space="preserve">provided by the Children’s charity ‘Starlight’. </w:t>
      </w:r>
      <w:r w:rsidR="005E44F8">
        <w:rPr>
          <w:rFonts w:ascii="Calibri" w:hAnsi="Calibri" w:cs="Calibri"/>
        </w:rPr>
        <w:t xml:space="preserve">Starlight </w:t>
      </w:r>
      <w:r w:rsidR="00296B2A">
        <w:rPr>
          <w:rFonts w:ascii="Calibri" w:hAnsi="Calibri" w:cs="Calibri"/>
        </w:rPr>
        <w:t>is</w:t>
      </w:r>
      <w:r w:rsidR="005E44F8">
        <w:rPr>
          <w:rFonts w:ascii="Calibri" w:hAnsi="Calibri" w:cs="Calibri"/>
        </w:rPr>
        <w:t xml:space="preserve"> the national charity for children’s play within healthcare</w:t>
      </w:r>
      <w:r w:rsidR="006F6D0A">
        <w:rPr>
          <w:rFonts w:ascii="Calibri" w:hAnsi="Calibri" w:cs="Calibri"/>
        </w:rPr>
        <w:t xml:space="preserve">, advocating for play professionals, supporting </w:t>
      </w:r>
      <w:r w:rsidR="00365371">
        <w:rPr>
          <w:rFonts w:ascii="Calibri" w:hAnsi="Calibri" w:cs="Calibri"/>
        </w:rPr>
        <w:t>families,</w:t>
      </w:r>
      <w:r w:rsidR="006F6D0A">
        <w:rPr>
          <w:rFonts w:ascii="Calibri" w:hAnsi="Calibri" w:cs="Calibri"/>
        </w:rPr>
        <w:t xml:space="preserve"> and </w:t>
      </w:r>
      <w:r w:rsidR="00585715">
        <w:rPr>
          <w:rFonts w:ascii="Calibri" w:hAnsi="Calibri" w:cs="Calibri"/>
        </w:rPr>
        <w:t>empowering children to experience positive play, boosting</w:t>
      </w:r>
      <w:r w:rsidR="00DA5B7E">
        <w:rPr>
          <w:rFonts w:ascii="Calibri" w:hAnsi="Calibri" w:cs="Calibri"/>
        </w:rPr>
        <w:t xml:space="preserve"> wellbeing and resilience during illness (</w:t>
      </w:r>
      <w:r w:rsidR="003A3622">
        <w:rPr>
          <w:rFonts w:ascii="Calibri" w:hAnsi="Calibri" w:cs="Calibri"/>
        </w:rPr>
        <w:t>Starlight, 2024).</w:t>
      </w:r>
      <w:r w:rsidR="00296B2A">
        <w:rPr>
          <w:rFonts w:ascii="Calibri" w:hAnsi="Calibri" w:cs="Calibri"/>
        </w:rPr>
        <w:t xml:space="preserve"> Together with Starlight </w:t>
      </w:r>
      <w:r w:rsidR="00365371">
        <w:rPr>
          <w:rFonts w:ascii="Calibri" w:hAnsi="Calibri" w:cs="Calibri"/>
        </w:rPr>
        <w:t>the</w:t>
      </w:r>
      <w:r w:rsidR="00296B2A">
        <w:rPr>
          <w:rFonts w:ascii="Calibri" w:hAnsi="Calibri" w:cs="Calibri"/>
        </w:rPr>
        <w:t xml:space="preserve"> Hywel Dda University Health Board Therapeutic Play team </w:t>
      </w:r>
      <w:r w:rsidR="00356E3D">
        <w:rPr>
          <w:rFonts w:ascii="Calibri" w:hAnsi="Calibri" w:cs="Calibri"/>
        </w:rPr>
        <w:t xml:space="preserve">enables children to </w:t>
      </w:r>
      <w:r w:rsidR="00365371">
        <w:rPr>
          <w:rFonts w:ascii="Calibri" w:hAnsi="Calibri" w:cs="Calibri"/>
        </w:rPr>
        <w:t>“</w:t>
      </w:r>
      <w:r w:rsidR="00356E3D">
        <w:rPr>
          <w:rFonts w:ascii="Calibri" w:hAnsi="Calibri" w:cs="Calibri"/>
        </w:rPr>
        <w:t>have the</w:t>
      </w:r>
      <w:r w:rsidR="00365371">
        <w:rPr>
          <w:rFonts w:ascii="Calibri" w:hAnsi="Calibri" w:cs="Calibri"/>
        </w:rPr>
        <w:t>ir</w:t>
      </w:r>
      <w:r w:rsidR="00356E3D">
        <w:rPr>
          <w:rFonts w:ascii="Calibri" w:hAnsi="Calibri" w:cs="Calibri"/>
        </w:rPr>
        <w:t xml:space="preserve"> right to play </w:t>
      </w:r>
      <w:r w:rsidR="00365371">
        <w:rPr>
          <w:rFonts w:ascii="Calibri" w:hAnsi="Calibri" w:cs="Calibri"/>
        </w:rPr>
        <w:t xml:space="preserve">protected and provided for </w:t>
      </w:r>
      <w:r w:rsidR="00356E3D">
        <w:rPr>
          <w:rFonts w:ascii="Calibri" w:hAnsi="Calibri" w:cs="Calibri"/>
        </w:rPr>
        <w:t>during their healthcare</w:t>
      </w:r>
      <w:r w:rsidR="00365371">
        <w:rPr>
          <w:rFonts w:ascii="Calibri" w:hAnsi="Calibri" w:cs="Calibri"/>
        </w:rPr>
        <w:t>” (Starlight, 2024)</w:t>
      </w:r>
      <w:r w:rsidR="001C3B03">
        <w:rPr>
          <w:rFonts w:ascii="Calibri" w:hAnsi="Calibri" w:cs="Calibri"/>
        </w:rPr>
        <w:t>.</w:t>
      </w:r>
    </w:p>
    <w:p w14:paraId="6B87ABBC" w14:textId="724E5F72" w:rsidR="00C55ECC" w:rsidRDefault="00C55ECC" w:rsidP="00D403D9">
      <w:pPr>
        <w:spacing w:line="480" w:lineRule="auto"/>
        <w:rPr>
          <w:rFonts w:ascii="Calibri" w:hAnsi="Calibri" w:cs="Calibri"/>
          <w:b/>
          <w:bCs/>
        </w:rPr>
      </w:pPr>
      <w:r w:rsidRPr="0011716D">
        <w:rPr>
          <w:rFonts w:ascii="Calibri" w:hAnsi="Calibri" w:cs="Calibri"/>
        </w:rPr>
        <w:lastRenderedPageBreak/>
        <w:t>•</w:t>
      </w:r>
      <w:r w:rsidRPr="0011716D">
        <w:rPr>
          <w:rFonts w:ascii="Calibri" w:hAnsi="Calibri" w:cs="Calibri"/>
        </w:rPr>
        <w:tab/>
      </w:r>
      <w:r w:rsidRPr="004608DE">
        <w:rPr>
          <w:rFonts w:ascii="Calibri" w:hAnsi="Calibri" w:cs="Calibri"/>
          <w:b/>
          <w:bCs/>
        </w:rPr>
        <w:t>A critical examination of the roles and responsibilities of the trainee youth worker whilst on placement. This section should also demonstrate the student’s role in leading and managing an area of youth work practice</w:t>
      </w:r>
    </w:p>
    <w:p w14:paraId="65AAB362" w14:textId="3A9FF189" w:rsidR="00EB6675" w:rsidRDefault="002D792B" w:rsidP="00EB6675">
      <w:pPr>
        <w:spacing w:line="480" w:lineRule="auto"/>
        <w:rPr>
          <w:rFonts w:ascii="Calibri" w:hAnsi="Calibri" w:cs="Calibri"/>
        </w:rPr>
      </w:pPr>
      <w:r>
        <w:rPr>
          <w:rFonts w:ascii="Calibri" w:hAnsi="Calibri" w:cs="Calibri"/>
        </w:rPr>
        <w:t xml:space="preserve">Being aware of the environment you are in as a youth worker is important to be able to adapt to the potentially sensitive situation the young person, and their family/friends are in. The relationships developed between youth workers and young people depend upon mutual trust and acknowledgement of complex and diverse situations (Spence, 2010), such as those which have led to the young person being in the medical setting. Having a non-judgemental approach to young people in relation to medical responses, such as self-harm, is vital when providing support to the young people presenting to a medical setting, such as a hospital Accident and Emergency department. The flexible approach emphasises the principles of youth work and the standards and the ethics encompassed within the role and responsibilities of a youth worker. The open and non-judgemental response emphasises the promotion of an inclusive culture, supporting the young person to make informed choices in the management of their health and wellbeing and ‘initiate, build and maintain relationships with young people’ (Standards Council Scotland, 2019). </w:t>
      </w:r>
      <w:r w:rsidR="00EB6675">
        <w:rPr>
          <w:rFonts w:ascii="Calibri" w:hAnsi="Calibri" w:cs="Calibri"/>
        </w:rPr>
        <w:t xml:space="preserve">The role of the youth worker involves having previous training, skills or the knowledge of appropriate interaction styles and communication with young people. Having the skill of being able to identify the emotions and communication styles of young people, such as anxiety and addressing non-medical needs is an important aspect of a youth worker when in the hospital setting. Enabling the development of these skills and strategies of engagement with young people while on placement as a trainee youth worker allows for problems to be handled sensitively and with compassion. </w:t>
      </w:r>
    </w:p>
    <w:p w14:paraId="1F89B2ED" w14:textId="77777777" w:rsidR="00F143EE" w:rsidRDefault="00112F74" w:rsidP="00F143EE">
      <w:pPr>
        <w:spacing w:line="480" w:lineRule="auto"/>
        <w:rPr>
          <w:rFonts w:ascii="Calibri" w:hAnsi="Calibri" w:cs="Calibri"/>
        </w:rPr>
      </w:pPr>
      <w:r w:rsidRPr="00112F74">
        <w:rPr>
          <w:rFonts w:ascii="Calibri" w:hAnsi="Calibri" w:cs="Calibri"/>
        </w:rPr>
        <w:t xml:space="preserve">Findings from Marshall &amp; Waring (2021) suggest that the role of a youth worker within a hospital setting ‘has a positive impact upon the lives of young people’, which is accomplished through the interventions and practice the youth worker employed when working with the young people. </w:t>
      </w:r>
      <w:r w:rsidR="00F143EE">
        <w:rPr>
          <w:rFonts w:ascii="Calibri" w:hAnsi="Calibri" w:cs="Calibri"/>
        </w:rPr>
        <w:t xml:space="preserve">Youth work is characterised through its flexible approach to young people, often through the process of </w:t>
      </w:r>
      <w:r w:rsidR="00F143EE">
        <w:rPr>
          <w:rFonts w:ascii="Calibri" w:hAnsi="Calibri" w:cs="Calibri"/>
        </w:rPr>
        <w:lastRenderedPageBreak/>
        <w:t>participatory engagement which is tailored to the needs of each individual presenting situation which the young person is in</w:t>
      </w:r>
      <w:r w:rsidR="00F143EE" w:rsidRPr="00D00F3F">
        <w:rPr>
          <w:rFonts w:ascii="Calibri" w:hAnsi="Calibri" w:cs="Calibri"/>
        </w:rPr>
        <w:t xml:space="preserve"> (Yates, Payne &amp; Dyson, 2009).</w:t>
      </w:r>
      <w:r w:rsidR="00F143EE">
        <w:rPr>
          <w:rFonts w:ascii="Calibri" w:hAnsi="Calibri" w:cs="Calibri"/>
        </w:rPr>
        <w:t xml:space="preserve"> This is an important aspect of youth work in hospitals, and an important role to be taken upon as a trainee youth worker whilst on placement in the hospital. When young people require hospitalisation, such as when admitted onto the children’s ward or brought into the Accident and Emergency department, they face a greater number of social issues, along with their individual medical needs. These challenging issues include “social isolation, separation from local peer groups and sources of support” (Marshall &amp; Waring, 2021). Due to the diverse and extensive skills set youth workers possess, they are well positioned within hospitals to provide support to young people through the challenges they experience and can positively enhance the hospital experience and wellbeing if young people within hospital (Marshall &amp; Waring, 2021).</w:t>
      </w:r>
    </w:p>
    <w:p w14:paraId="30497944" w14:textId="42002C70" w:rsidR="00BE618D" w:rsidRDefault="00BE618D" w:rsidP="00F143EE">
      <w:pPr>
        <w:spacing w:line="480" w:lineRule="auto"/>
        <w:rPr>
          <w:rFonts w:ascii="Calibri" w:hAnsi="Calibri" w:cs="Calibri"/>
        </w:rPr>
      </w:pPr>
      <w:r>
        <w:rPr>
          <w:rFonts w:ascii="Calibri" w:hAnsi="Calibri" w:cs="Calibri"/>
        </w:rPr>
        <w:t xml:space="preserve">“Youth work within hospitals takes the form of one-to-one work with young people, group work, mediation, work with healthcare staff, and advocacy” </w:t>
      </w:r>
      <w:bookmarkStart w:id="0" w:name="_Hlk163736810"/>
      <w:r w:rsidRPr="00D00F3F">
        <w:rPr>
          <w:rFonts w:ascii="Calibri" w:hAnsi="Calibri" w:cs="Calibri"/>
        </w:rPr>
        <w:t>(Yates, Payne &amp; Dyson, 2009).</w:t>
      </w:r>
      <w:r>
        <w:rPr>
          <w:rFonts w:ascii="Calibri" w:hAnsi="Calibri" w:cs="Calibri"/>
        </w:rPr>
        <w:t xml:space="preserve"> </w:t>
      </w:r>
      <w:bookmarkEnd w:id="0"/>
      <w:r>
        <w:rPr>
          <w:rFonts w:ascii="Calibri" w:hAnsi="Calibri" w:cs="Calibri"/>
        </w:rPr>
        <w:t>The role and responsibilities of a youth worker within the hospital setting is incredibly varied, and being within a setting where youth workers are underrepresented or have a lack of understanding from other medical professionals can place extra emphasis on proving the role importance within the hospital setting. Hilton &amp; Jepson (2012) describes the youth worker role within hospitals being characterised by it’s flexible, holistic and individual approach to young people through one-to-one work and group support. Advocacy as a youth worker in the hospital for the young people is an important responsibility when providing the best support to the young people, such as “assisting young people to recognise, realise and defend their rights”, highlighted in the Youth Work National Occupational Standards (Standards Council Scotland, 2019</w:t>
      </w:r>
      <w:r w:rsidRPr="00184029">
        <w:rPr>
          <w:rFonts w:ascii="Calibri" w:hAnsi="Calibri" w:cs="Calibri"/>
        </w:rPr>
        <w:t xml:space="preserve">). </w:t>
      </w:r>
      <w:r>
        <w:rPr>
          <w:rFonts w:ascii="Calibri" w:hAnsi="Calibri" w:cs="Calibri"/>
        </w:rPr>
        <w:t xml:space="preserve">Being an advocate for young people within the medical setting, such as safeguarding and providing a voice to the young people is an important aspect of the role and responsibility. Being able to recognise the disparities between the young people and the hospital staff is an important responsibility of a youth worker. “Finding a way of tipping the balances of power in young people’s favour” can contribute to positive change of practice </w:t>
      </w:r>
      <w:r>
        <w:rPr>
          <w:rFonts w:ascii="Calibri" w:hAnsi="Calibri" w:cs="Calibri"/>
        </w:rPr>
        <w:lastRenderedPageBreak/>
        <w:t xml:space="preserve">in hospitals, such as contributing to the development of policy by creating awareness of the views and issues which affect young people </w:t>
      </w:r>
      <w:r w:rsidRPr="003B0A2C">
        <w:rPr>
          <w:rFonts w:ascii="Calibri" w:hAnsi="Calibri" w:cs="Calibri"/>
        </w:rPr>
        <w:t>(Yates, Payne &amp; Dyson, 2009)</w:t>
      </w:r>
      <w:r>
        <w:rPr>
          <w:rFonts w:ascii="Calibri" w:hAnsi="Calibri" w:cs="Calibri"/>
        </w:rPr>
        <w:t xml:space="preserve">. </w:t>
      </w:r>
    </w:p>
    <w:p w14:paraId="16DDC1EE" w14:textId="657D5DF1" w:rsidR="00820F2A" w:rsidRDefault="00820F2A" w:rsidP="00820F2A">
      <w:pPr>
        <w:spacing w:line="480" w:lineRule="auto"/>
        <w:rPr>
          <w:rFonts w:ascii="Calibri" w:hAnsi="Calibri" w:cs="Calibri"/>
        </w:rPr>
      </w:pPr>
      <w:r>
        <w:rPr>
          <w:rFonts w:ascii="Calibri" w:hAnsi="Calibri" w:cs="Calibri"/>
        </w:rPr>
        <w:t>Being the ‘non-medical’ approach to support within the hospital setting is important when working with young people and understanding the issues young people face, not just when interacting with medical settings, but also other social issues, such as separation from peer groups, self-esteem, mental health, and the transition from paediatric into adult care. Building a relationship based on trust is a foundation which allows for youth work to take place. Yates, Payne &amp; Dyson (2009) explain that “clinical staff often do not communicate effectively with young patients”, causing relationships to become strained, which can lead to resistance and disengagement from care, leaving important underlying difficulties which young people face left unaddressed. Youth work aims, principles and National Occupational Standards outline the underpinning values and role of youth work (Standards Council Scotland, 2019). This involves engaging young people in a self-participatory manner to develop their capacities and confidence to ‘make their own informed decisions and choices’ in relation to the management of their own health and well-being (Standards Council Scotland, 2019)</w:t>
      </w:r>
      <w:r w:rsidR="006B3788">
        <w:rPr>
          <w:rFonts w:ascii="Calibri" w:hAnsi="Calibri" w:cs="Calibri"/>
        </w:rPr>
        <w:t xml:space="preserve">, including the advocacy of the young people the </w:t>
      </w:r>
      <w:r w:rsidR="003E57DD">
        <w:rPr>
          <w:rFonts w:ascii="Calibri" w:hAnsi="Calibri" w:cs="Calibri"/>
        </w:rPr>
        <w:t>hospital-based</w:t>
      </w:r>
      <w:r w:rsidR="006B3788">
        <w:rPr>
          <w:rFonts w:ascii="Calibri" w:hAnsi="Calibri" w:cs="Calibri"/>
        </w:rPr>
        <w:t xml:space="preserve"> youth workers </w:t>
      </w:r>
      <w:r w:rsidR="00474C61">
        <w:rPr>
          <w:rFonts w:ascii="Calibri" w:hAnsi="Calibri" w:cs="Calibri"/>
        </w:rPr>
        <w:t>interact with in the medical setting</w:t>
      </w:r>
      <w:r>
        <w:rPr>
          <w:rFonts w:ascii="Calibri" w:hAnsi="Calibri" w:cs="Calibri"/>
        </w:rPr>
        <w:t>. This is a contrast to the role of others within the medical setting, such as where self-decision and choice is given to medical interventions. This can cause a significant amount of stress to young people due to medical professionals not having the appropriate training in communication with young people or are disconnected from the young people’s perspectives</w:t>
      </w:r>
      <w:bookmarkStart w:id="1" w:name="_Hlk163663091"/>
      <w:r>
        <w:rPr>
          <w:rFonts w:ascii="Calibri" w:hAnsi="Calibri" w:cs="Calibri"/>
        </w:rPr>
        <w:t xml:space="preserve"> (Yates, Payne &amp; Dyson, 2009). </w:t>
      </w:r>
      <w:bookmarkEnd w:id="1"/>
      <w:r w:rsidR="0052134D">
        <w:rPr>
          <w:rFonts w:ascii="Calibri" w:hAnsi="Calibri" w:cs="Calibri"/>
        </w:rPr>
        <w:t>Atkin &amp; Ahmed (2001) add that</w:t>
      </w:r>
      <w:r w:rsidR="00764972">
        <w:rPr>
          <w:rFonts w:ascii="Calibri" w:hAnsi="Calibri" w:cs="Calibri"/>
        </w:rPr>
        <w:t xml:space="preserve"> young people are often</w:t>
      </w:r>
      <w:r w:rsidR="0052134D">
        <w:rPr>
          <w:rFonts w:ascii="Calibri" w:hAnsi="Calibri" w:cs="Calibri"/>
        </w:rPr>
        <w:t xml:space="preserve"> being met with unsympathetic responses to their conditions and </w:t>
      </w:r>
      <w:r w:rsidR="00764972">
        <w:rPr>
          <w:rFonts w:ascii="Calibri" w:hAnsi="Calibri" w:cs="Calibri"/>
        </w:rPr>
        <w:t xml:space="preserve">occasionally the </w:t>
      </w:r>
      <w:r w:rsidR="0052134D">
        <w:rPr>
          <w:rFonts w:ascii="Calibri" w:hAnsi="Calibri" w:cs="Calibri"/>
        </w:rPr>
        <w:t xml:space="preserve">dismissal of their wishes and experiences (Atkin &amp; Ahmad, 2001). </w:t>
      </w:r>
      <w:r>
        <w:rPr>
          <w:rFonts w:ascii="Calibri" w:hAnsi="Calibri" w:cs="Calibri"/>
        </w:rPr>
        <w:t>Yates, Payne &amp; Dyson</w:t>
      </w:r>
      <w:r w:rsidR="00715F50">
        <w:rPr>
          <w:rFonts w:ascii="Calibri" w:hAnsi="Calibri" w:cs="Calibri"/>
        </w:rPr>
        <w:t xml:space="preserve"> (</w:t>
      </w:r>
      <w:r>
        <w:rPr>
          <w:rFonts w:ascii="Calibri" w:hAnsi="Calibri" w:cs="Calibri"/>
        </w:rPr>
        <w:t xml:space="preserve">2009, p.80) add that role of youth work in hospitals can be “effective in creating bridges between institutions and young people’s perspectives”, ‘making their role explicit’ in enabling and facilitating young people to consent and own their agency in relation to medical decisions, and wider life choices. </w:t>
      </w:r>
    </w:p>
    <w:p w14:paraId="1A925FA5" w14:textId="62955DDA" w:rsidR="006E706B" w:rsidRDefault="00B1319E" w:rsidP="004955C6">
      <w:pPr>
        <w:spacing w:line="480" w:lineRule="auto"/>
        <w:rPr>
          <w:rFonts w:ascii="Calibri" w:hAnsi="Calibri" w:cs="Calibri"/>
        </w:rPr>
      </w:pPr>
      <w:r>
        <w:rPr>
          <w:rFonts w:ascii="Calibri" w:hAnsi="Calibri" w:cs="Calibri"/>
        </w:rPr>
        <w:lastRenderedPageBreak/>
        <w:t xml:space="preserve">Working with others is important </w:t>
      </w:r>
      <w:r w:rsidR="00801D43">
        <w:rPr>
          <w:rFonts w:ascii="Calibri" w:hAnsi="Calibri" w:cs="Calibri"/>
        </w:rPr>
        <w:t>when on placement as it allows relationships to build with other professionals and</w:t>
      </w:r>
      <w:r w:rsidR="00AC07CC">
        <w:rPr>
          <w:rFonts w:ascii="Calibri" w:hAnsi="Calibri" w:cs="Calibri"/>
        </w:rPr>
        <w:t xml:space="preserve"> the young person’s support network, such as their family, </w:t>
      </w:r>
      <w:r w:rsidR="00652A67">
        <w:rPr>
          <w:rFonts w:ascii="Calibri" w:hAnsi="Calibri" w:cs="Calibri"/>
        </w:rPr>
        <w:t xml:space="preserve">to </w:t>
      </w:r>
      <w:r w:rsidR="00801D43">
        <w:rPr>
          <w:rFonts w:ascii="Calibri" w:hAnsi="Calibri" w:cs="Calibri"/>
        </w:rPr>
        <w:t xml:space="preserve">provide the best </w:t>
      </w:r>
      <w:r w:rsidR="00652A67">
        <w:rPr>
          <w:rFonts w:ascii="Calibri" w:hAnsi="Calibri" w:cs="Calibri"/>
        </w:rPr>
        <w:t xml:space="preserve">outcome and support </w:t>
      </w:r>
      <w:r w:rsidR="00801D43">
        <w:rPr>
          <w:rFonts w:ascii="Calibri" w:hAnsi="Calibri" w:cs="Calibri"/>
        </w:rPr>
        <w:t xml:space="preserve">for the young people. </w:t>
      </w:r>
      <w:r w:rsidR="00B13BE2">
        <w:rPr>
          <w:rFonts w:ascii="Calibri" w:hAnsi="Calibri" w:cs="Calibri"/>
        </w:rPr>
        <w:t>Working with the different aspects of the hospital community, such as other medical pro</w:t>
      </w:r>
      <w:r w:rsidR="00181D4D">
        <w:rPr>
          <w:rFonts w:ascii="Calibri" w:hAnsi="Calibri" w:cs="Calibri"/>
        </w:rPr>
        <w:t>fessionals</w:t>
      </w:r>
      <w:r w:rsidR="00540B7D">
        <w:rPr>
          <w:rFonts w:ascii="Calibri" w:hAnsi="Calibri" w:cs="Calibri"/>
        </w:rPr>
        <w:t xml:space="preserve"> is important when </w:t>
      </w:r>
      <w:r w:rsidR="007F0429">
        <w:rPr>
          <w:rFonts w:ascii="Calibri" w:hAnsi="Calibri" w:cs="Calibri"/>
        </w:rPr>
        <w:t xml:space="preserve">contributing to young people’s </w:t>
      </w:r>
      <w:r w:rsidR="00470FFE">
        <w:rPr>
          <w:rFonts w:ascii="Calibri" w:hAnsi="Calibri" w:cs="Calibri"/>
        </w:rPr>
        <w:t>social, educational and personal development (</w:t>
      </w:r>
      <w:r w:rsidR="004F77A8">
        <w:rPr>
          <w:rFonts w:ascii="Calibri" w:hAnsi="Calibri" w:cs="Calibri"/>
        </w:rPr>
        <w:t xml:space="preserve">Standards Council Scotland, 2019). </w:t>
      </w:r>
      <w:r w:rsidR="005C5A08">
        <w:rPr>
          <w:rFonts w:ascii="Calibri" w:hAnsi="Calibri" w:cs="Calibri"/>
        </w:rPr>
        <w:t>This partnership working</w:t>
      </w:r>
      <w:r w:rsidR="007B5990">
        <w:rPr>
          <w:rFonts w:ascii="Calibri" w:hAnsi="Calibri" w:cs="Calibri"/>
        </w:rPr>
        <w:t xml:space="preserve"> by youth workers</w:t>
      </w:r>
      <w:r w:rsidR="005C5A08">
        <w:rPr>
          <w:rFonts w:ascii="Calibri" w:hAnsi="Calibri" w:cs="Calibri"/>
        </w:rPr>
        <w:t xml:space="preserve"> invol</w:t>
      </w:r>
      <w:r w:rsidR="008E32A9">
        <w:rPr>
          <w:rFonts w:ascii="Calibri" w:hAnsi="Calibri" w:cs="Calibri"/>
        </w:rPr>
        <w:t xml:space="preserve">ved in </w:t>
      </w:r>
      <w:r w:rsidR="006E0364">
        <w:rPr>
          <w:rFonts w:ascii="Calibri" w:hAnsi="Calibri" w:cs="Calibri"/>
        </w:rPr>
        <w:t xml:space="preserve">the </w:t>
      </w:r>
      <w:r w:rsidR="008E3B56">
        <w:rPr>
          <w:rFonts w:ascii="Calibri" w:hAnsi="Calibri" w:cs="Calibri"/>
        </w:rPr>
        <w:t>hospital setting</w:t>
      </w:r>
      <w:r w:rsidR="00226D39">
        <w:rPr>
          <w:rFonts w:ascii="Calibri" w:hAnsi="Calibri" w:cs="Calibri"/>
        </w:rPr>
        <w:t xml:space="preserve"> is described by</w:t>
      </w:r>
      <w:r w:rsidR="003F1234">
        <w:rPr>
          <w:rFonts w:ascii="Calibri" w:hAnsi="Calibri" w:cs="Calibri"/>
        </w:rPr>
        <w:t xml:space="preserve"> </w:t>
      </w:r>
      <w:r w:rsidR="00004B77">
        <w:rPr>
          <w:rFonts w:ascii="Calibri" w:hAnsi="Calibri" w:cs="Calibri"/>
        </w:rPr>
        <w:t>Bailey</w:t>
      </w:r>
      <w:r w:rsidR="003F1234">
        <w:rPr>
          <w:rFonts w:ascii="Calibri" w:hAnsi="Calibri" w:cs="Calibri"/>
        </w:rPr>
        <w:t xml:space="preserve"> (2003)</w:t>
      </w:r>
      <w:r w:rsidR="000C7629">
        <w:rPr>
          <w:rFonts w:ascii="Calibri" w:hAnsi="Calibri" w:cs="Calibri"/>
        </w:rPr>
        <w:t xml:space="preserve"> as “bridging the gap” between young people and the medical professionals</w:t>
      </w:r>
      <w:r w:rsidR="00986D54">
        <w:rPr>
          <w:rFonts w:ascii="Calibri" w:hAnsi="Calibri" w:cs="Calibri"/>
        </w:rPr>
        <w:t xml:space="preserve">. </w:t>
      </w:r>
      <w:r w:rsidR="00752409">
        <w:rPr>
          <w:rFonts w:ascii="Calibri" w:hAnsi="Calibri" w:cs="Calibri"/>
        </w:rPr>
        <w:t xml:space="preserve">Being able to communicate in a way which is engaging and appropriate to the young people </w:t>
      </w:r>
      <w:r w:rsidR="00813BE8">
        <w:rPr>
          <w:rFonts w:ascii="Calibri" w:hAnsi="Calibri" w:cs="Calibri"/>
        </w:rPr>
        <w:t xml:space="preserve">treats them with respect and </w:t>
      </w:r>
      <w:r w:rsidR="00752409">
        <w:rPr>
          <w:rFonts w:ascii="Calibri" w:hAnsi="Calibri" w:cs="Calibri"/>
        </w:rPr>
        <w:t xml:space="preserve">helps them </w:t>
      </w:r>
      <w:r w:rsidR="00A13280">
        <w:rPr>
          <w:rFonts w:ascii="Calibri" w:hAnsi="Calibri" w:cs="Calibri"/>
        </w:rPr>
        <w:t xml:space="preserve">to develop a better relationship with the hospital setting and </w:t>
      </w:r>
      <w:r w:rsidR="008618AC">
        <w:rPr>
          <w:rFonts w:ascii="Calibri" w:hAnsi="Calibri" w:cs="Calibri"/>
        </w:rPr>
        <w:t xml:space="preserve">the multi-agency networks who are </w:t>
      </w:r>
      <w:r w:rsidR="008618AC" w:rsidRPr="00266D56">
        <w:rPr>
          <w:rFonts w:ascii="Calibri" w:hAnsi="Calibri" w:cs="Calibri"/>
        </w:rPr>
        <w:t>involved in their care and wellbeing (Standards Council Scotland, 2019).</w:t>
      </w:r>
      <w:r w:rsidR="00C16B01" w:rsidRPr="00266D56">
        <w:rPr>
          <w:rFonts w:ascii="Calibri" w:hAnsi="Calibri" w:cs="Calibri"/>
        </w:rPr>
        <w:t xml:space="preserve"> </w:t>
      </w:r>
    </w:p>
    <w:p w14:paraId="57DB5D89" w14:textId="24C41729" w:rsidR="006E706B" w:rsidRPr="00596EAC" w:rsidRDefault="00596EAC" w:rsidP="00596EAC">
      <w:pPr>
        <w:spacing w:before="120" w:line="480" w:lineRule="auto"/>
        <w:rPr>
          <w:rFonts w:ascii="Calibri" w:hAnsi="Calibri" w:cs="Calibri"/>
        </w:rPr>
      </w:pPr>
      <w:r>
        <w:rPr>
          <w:rFonts w:ascii="Calibri" w:hAnsi="Calibri" w:cs="Calibri"/>
        </w:rPr>
        <w:t>During my placement a</w:t>
      </w:r>
      <w:r w:rsidR="006E706B" w:rsidRPr="00596EAC">
        <w:rPr>
          <w:rFonts w:ascii="Calibri" w:hAnsi="Calibri" w:cs="Calibri"/>
        </w:rPr>
        <w:t>n elderly man made a passing comment of along the lines of ‘there is no hope for boys like him’</w:t>
      </w:r>
      <w:r w:rsidR="00130962" w:rsidRPr="00596EAC">
        <w:rPr>
          <w:rFonts w:ascii="Calibri" w:hAnsi="Calibri" w:cs="Calibri"/>
        </w:rPr>
        <w:t>, towards a young person with additional learning needs I was supporting in A&amp;E</w:t>
      </w:r>
      <w:r w:rsidR="006E706B" w:rsidRPr="00596EAC">
        <w:rPr>
          <w:rFonts w:ascii="Calibri" w:hAnsi="Calibri" w:cs="Calibri"/>
        </w:rPr>
        <w:t xml:space="preserve">. I was shocked and hope that the young person didn’t hear his comment. This made me perplexed, which was probably seen on my facial expression, but I responded in a professional manner, </w:t>
      </w:r>
      <w:r w:rsidR="004A2105" w:rsidRPr="00596EAC">
        <w:rPr>
          <w:rFonts w:ascii="Calibri" w:hAnsi="Calibri" w:cs="Calibri"/>
        </w:rPr>
        <w:t>ensuring he knew that his comment was insulting</w:t>
      </w:r>
      <w:r w:rsidRPr="00596EAC">
        <w:rPr>
          <w:rFonts w:ascii="Calibri" w:hAnsi="Calibri" w:cs="Calibri"/>
        </w:rPr>
        <w:t>.</w:t>
      </w:r>
      <w:r w:rsidR="004A2105" w:rsidRPr="00596EAC">
        <w:rPr>
          <w:rFonts w:ascii="Calibri" w:hAnsi="Calibri" w:cs="Calibri"/>
        </w:rPr>
        <w:t xml:space="preserve"> </w:t>
      </w:r>
      <w:r w:rsidR="006E706B" w:rsidRPr="00596EAC">
        <w:rPr>
          <w:rFonts w:ascii="Calibri" w:hAnsi="Calibri" w:cs="Calibri"/>
        </w:rPr>
        <w:t>This, hopefully, made the elderly man realise that he wasn’t in any place to be discriminatory to the young person.</w:t>
      </w:r>
      <w:r w:rsidR="00D80041" w:rsidRPr="00596EAC">
        <w:rPr>
          <w:rFonts w:ascii="Calibri" w:hAnsi="Calibri" w:cs="Calibri"/>
        </w:rPr>
        <w:t xml:space="preserve"> </w:t>
      </w:r>
      <w:r w:rsidR="00E643C3" w:rsidRPr="00596EAC">
        <w:rPr>
          <w:rFonts w:ascii="Calibri" w:hAnsi="Calibri" w:cs="Calibri"/>
        </w:rPr>
        <w:t>My role</w:t>
      </w:r>
      <w:r w:rsidR="006E706B" w:rsidRPr="00596EAC">
        <w:rPr>
          <w:rFonts w:ascii="Calibri" w:hAnsi="Calibri" w:cs="Calibri"/>
        </w:rPr>
        <w:t xml:space="preserve"> as the youth worker</w:t>
      </w:r>
      <w:r w:rsidR="00E643C3" w:rsidRPr="00596EAC">
        <w:rPr>
          <w:rFonts w:ascii="Calibri" w:hAnsi="Calibri" w:cs="Calibri"/>
        </w:rPr>
        <w:t xml:space="preserve"> </w:t>
      </w:r>
      <w:r w:rsidR="006E706B" w:rsidRPr="00596EAC">
        <w:rPr>
          <w:rFonts w:ascii="Calibri" w:hAnsi="Calibri" w:cs="Calibri"/>
        </w:rPr>
        <w:t xml:space="preserve">for this young person was </w:t>
      </w:r>
      <w:r w:rsidR="00E643C3" w:rsidRPr="00596EAC">
        <w:rPr>
          <w:rFonts w:ascii="Calibri" w:hAnsi="Calibri" w:cs="Calibri"/>
        </w:rPr>
        <w:t xml:space="preserve">a </w:t>
      </w:r>
      <w:r w:rsidR="006E706B" w:rsidRPr="00596EAC">
        <w:rPr>
          <w:rFonts w:ascii="Calibri" w:hAnsi="Calibri" w:cs="Calibri"/>
        </w:rPr>
        <w:t xml:space="preserve">vital </w:t>
      </w:r>
      <w:r w:rsidR="00DA5A86">
        <w:rPr>
          <w:rFonts w:ascii="Calibri" w:hAnsi="Calibri" w:cs="Calibri"/>
        </w:rPr>
        <w:t>one</w:t>
      </w:r>
      <w:r w:rsidR="006E706B" w:rsidRPr="00596EAC">
        <w:rPr>
          <w:rFonts w:ascii="Calibri" w:hAnsi="Calibri" w:cs="Calibri"/>
        </w:rPr>
        <w:t xml:space="preserve"> of support and advocate for him.</w:t>
      </w:r>
      <w:r w:rsidRPr="00596EAC">
        <w:rPr>
          <w:rFonts w:ascii="Calibri" w:hAnsi="Calibri" w:cs="Calibri"/>
        </w:rPr>
        <w:t xml:space="preserve"> </w:t>
      </w:r>
      <w:r w:rsidRPr="00596EAC">
        <w:rPr>
          <w:rFonts w:ascii="Calibri" w:hAnsi="Calibri" w:cs="Calibri"/>
        </w:rPr>
        <w:t>Being able to appropriately communicate and identify the needs of the young people allows the hospital-based youth workers to be mediation, in the form of an advocate, between the young people and the medical professionals where these relationships can be difficult (Yates, Payne &amp; Dyson, 2009).</w:t>
      </w:r>
      <w:r w:rsidR="00E73667">
        <w:rPr>
          <w:rFonts w:ascii="Calibri" w:hAnsi="Calibri" w:cs="Calibri"/>
        </w:rPr>
        <w:t xml:space="preserve"> </w:t>
      </w:r>
    </w:p>
    <w:p w14:paraId="09D00F52" w14:textId="38EA53B8" w:rsidR="003E57DD" w:rsidRPr="0011716D" w:rsidRDefault="00455FCD" w:rsidP="00D403D9">
      <w:pPr>
        <w:spacing w:line="480" w:lineRule="auto"/>
        <w:rPr>
          <w:rFonts w:ascii="Calibri" w:hAnsi="Calibri" w:cs="Calibri"/>
        </w:rPr>
      </w:pPr>
      <w:r>
        <w:rPr>
          <w:rFonts w:ascii="Calibri" w:hAnsi="Calibri" w:cs="Calibri"/>
        </w:rPr>
        <w:t>Being able to have good communication</w:t>
      </w:r>
      <w:r w:rsidR="00C73E8C">
        <w:rPr>
          <w:rFonts w:ascii="Calibri" w:hAnsi="Calibri" w:cs="Calibri"/>
        </w:rPr>
        <w:t xml:space="preserve"> and sympathy</w:t>
      </w:r>
      <w:r>
        <w:rPr>
          <w:rFonts w:ascii="Calibri" w:hAnsi="Calibri" w:cs="Calibri"/>
        </w:rPr>
        <w:t xml:space="preserve"> </w:t>
      </w:r>
      <w:r w:rsidR="004A257E">
        <w:rPr>
          <w:rFonts w:ascii="Calibri" w:hAnsi="Calibri" w:cs="Calibri"/>
        </w:rPr>
        <w:t xml:space="preserve">with a manner of care and professionalism </w:t>
      </w:r>
      <w:r w:rsidR="00474C61">
        <w:rPr>
          <w:rFonts w:ascii="Calibri" w:hAnsi="Calibri" w:cs="Calibri"/>
        </w:rPr>
        <w:t>also</w:t>
      </w:r>
      <w:r w:rsidR="00D24242">
        <w:rPr>
          <w:rFonts w:ascii="Calibri" w:hAnsi="Calibri" w:cs="Calibri"/>
        </w:rPr>
        <w:t xml:space="preserve"> </w:t>
      </w:r>
      <w:r w:rsidR="00187F3D">
        <w:rPr>
          <w:rFonts w:ascii="Calibri" w:hAnsi="Calibri" w:cs="Calibri"/>
        </w:rPr>
        <w:t xml:space="preserve">includes </w:t>
      </w:r>
      <w:r w:rsidR="00D24242">
        <w:rPr>
          <w:rFonts w:ascii="Calibri" w:hAnsi="Calibri" w:cs="Calibri"/>
        </w:rPr>
        <w:t>support</w:t>
      </w:r>
      <w:r w:rsidR="00187F3D">
        <w:rPr>
          <w:rFonts w:ascii="Calibri" w:hAnsi="Calibri" w:cs="Calibri"/>
        </w:rPr>
        <w:t>ing</w:t>
      </w:r>
      <w:r w:rsidR="00D24242">
        <w:rPr>
          <w:rFonts w:ascii="Calibri" w:hAnsi="Calibri" w:cs="Calibri"/>
        </w:rPr>
        <w:t xml:space="preserve"> those who are closest to the young people</w:t>
      </w:r>
      <w:r w:rsidR="00344FE4">
        <w:rPr>
          <w:rFonts w:ascii="Calibri" w:hAnsi="Calibri" w:cs="Calibri"/>
        </w:rPr>
        <w:t>, such as their families,</w:t>
      </w:r>
      <w:r w:rsidR="00D24242">
        <w:rPr>
          <w:rFonts w:ascii="Calibri" w:hAnsi="Calibri" w:cs="Calibri"/>
        </w:rPr>
        <w:t xml:space="preserve"> allows them to continue their support for the young person. </w:t>
      </w:r>
      <w:r w:rsidR="003145E3">
        <w:rPr>
          <w:rFonts w:ascii="Calibri" w:hAnsi="Calibri" w:cs="Calibri"/>
        </w:rPr>
        <w:t xml:space="preserve">This can be as minor intervention and support as providing a cup of tea and an ear </w:t>
      </w:r>
      <w:r w:rsidR="004955C6">
        <w:rPr>
          <w:rFonts w:ascii="Calibri" w:hAnsi="Calibri" w:cs="Calibri"/>
        </w:rPr>
        <w:t>for the family support networks to be heard regarding their young person, or chatting as a distraction when young people are undergoing a medical procedure.</w:t>
      </w:r>
    </w:p>
    <w:p w14:paraId="3F986D6B" w14:textId="0DE87F8E" w:rsidR="00C55ECC" w:rsidRPr="00B92D7D" w:rsidRDefault="00C55ECC" w:rsidP="00D403D9">
      <w:pPr>
        <w:spacing w:line="480" w:lineRule="auto"/>
        <w:rPr>
          <w:rFonts w:ascii="Calibri" w:hAnsi="Calibri" w:cs="Calibri"/>
          <w:b/>
          <w:bCs/>
        </w:rPr>
      </w:pPr>
      <w:r w:rsidRPr="004608DE">
        <w:rPr>
          <w:rFonts w:ascii="Calibri" w:hAnsi="Calibri" w:cs="Calibri"/>
          <w:b/>
          <w:bCs/>
        </w:rPr>
        <w:lastRenderedPageBreak/>
        <w:t>•</w:t>
      </w:r>
      <w:r w:rsidRPr="004608DE">
        <w:rPr>
          <w:rFonts w:ascii="Calibri" w:hAnsi="Calibri" w:cs="Calibri"/>
          <w:b/>
          <w:bCs/>
        </w:rPr>
        <w:tab/>
        <w:t>A community profile</w:t>
      </w:r>
    </w:p>
    <w:p w14:paraId="448DC73D" w14:textId="3D2DA8DA" w:rsidR="0030090A" w:rsidRDefault="00C95436" w:rsidP="00D403D9">
      <w:pPr>
        <w:spacing w:line="480" w:lineRule="auto"/>
        <w:rPr>
          <w:rFonts w:ascii="Calibri" w:hAnsi="Calibri" w:cs="Calibri"/>
        </w:rPr>
      </w:pPr>
      <w:r w:rsidRPr="0011716D">
        <w:rPr>
          <w:rFonts w:ascii="Calibri" w:hAnsi="Calibri" w:cs="Calibri"/>
        </w:rPr>
        <w:t xml:space="preserve">Hywel Dda University Health Board </w:t>
      </w:r>
      <w:r w:rsidR="005A6A27" w:rsidRPr="0011716D">
        <w:rPr>
          <w:rFonts w:ascii="Calibri" w:hAnsi="Calibri" w:cs="Calibri"/>
        </w:rPr>
        <w:t xml:space="preserve">(HDdUHB) plans and provides NHS healthcare services for people living in </w:t>
      </w:r>
      <w:r w:rsidR="006B4181" w:rsidRPr="0011716D">
        <w:rPr>
          <w:rFonts w:ascii="Calibri" w:hAnsi="Calibri" w:cs="Calibri"/>
        </w:rPr>
        <w:t>Carmarthenshire</w:t>
      </w:r>
      <w:r w:rsidR="005A6A27" w:rsidRPr="0011716D">
        <w:rPr>
          <w:rFonts w:ascii="Calibri" w:hAnsi="Calibri" w:cs="Calibri"/>
        </w:rPr>
        <w:t xml:space="preserve">, </w:t>
      </w:r>
      <w:r w:rsidR="006B4181" w:rsidRPr="0011716D">
        <w:rPr>
          <w:rFonts w:ascii="Calibri" w:hAnsi="Calibri" w:cs="Calibri"/>
        </w:rPr>
        <w:t xml:space="preserve">Ceredigion, and Pembrokeshire, and </w:t>
      </w:r>
      <w:r w:rsidR="003168A8" w:rsidRPr="0011716D">
        <w:rPr>
          <w:rFonts w:ascii="Calibri" w:hAnsi="Calibri" w:cs="Calibri"/>
        </w:rPr>
        <w:t>bordering</w:t>
      </w:r>
      <w:r w:rsidR="006B4181" w:rsidRPr="0011716D">
        <w:rPr>
          <w:rFonts w:ascii="Calibri" w:hAnsi="Calibri" w:cs="Calibri"/>
        </w:rPr>
        <w:t xml:space="preserve"> counties</w:t>
      </w:r>
      <w:r w:rsidR="005E2A37" w:rsidRPr="0011716D">
        <w:rPr>
          <w:rFonts w:ascii="Calibri" w:hAnsi="Calibri" w:cs="Calibri"/>
        </w:rPr>
        <w:t>, covering a quarter of the landmass of Wales</w:t>
      </w:r>
      <w:r w:rsidR="003168A8" w:rsidRPr="0011716D">
        <w:rPr>
          <w:rFonts w:ascii="Calibri" w:hAnsi="Calibri" w:cs="Calibri"/>
        </w:rPr>
        <w:t xml:space="preserve"> (</w:t>
      </w:r>
      <w:r w:rsidR="00187CC2" w:rsidRPr="0011716D">
        <w:rPr>
          <w:rFonts w:ascii="Calibri" w:hAnsi="Calibri" w:cs="Calibri"/>
        </w:rPr>
        <w:t>Hywel Dda University Health Board</w:t>
      </w:r>
      <w:r w:rsidR="00036418" w:rsidRPr="0011716D">
        <w:rPr>
          <w:rFonts w:ascii="Calibri" w:hAnsi="Calibri" w:cs="Calibri"/>
        </w:rPr>
        <w:t xml:space="preserve"> (HDdUHB, 2023).</w:t>
      </w:r>
      <w:r w:rsidR="00E77581" w:rsidRPr="0011716D">
        <w:rPr>
          <w:rFonts w:ascii="Calibri" w:hAnsi="Calibri" w:cs="Calibri"/>
        </w:rPr>
        <w:t xml:space="preserve"> </w:t>
      </w:r>
      <w:r w:rsidR="00FD0AE7">
        <w:rPr>
          <w:rFonts w:ascii="Calibri" w:hAnsi="Calibri" w:cs="Calibri"/>
        </w:rPr>
        <w:t>The Hywel Dda University Health Board is a major employer within its local geographic area. As of 2022, “the University Health Board represents 10% of the total workforce across all sectors of the economy in Carmarthenshire, Ceredigion and Pembrokeshire” (Hywel Dda University Health Board, 2022, p.2). The ethnicity of the workforce is “broadly reflective of communities in the wider population” of the health board geographical footprint, with a UK NHS consistency of employees who identify as Asian British (HDdUHB, 2022, p.6). Hywel Dda University Health Board reports having a difficulty in the recruitment of enough doctors and nurses to ensure the safe functioning of the health board for its population, “in particular in the rural principal areas of Pembrokeshire and Ceredigion” (HDdUHB, 2022, p.8). The health board also reports issues of an ageing workforce which is identified to ‘pose a threat’ to the workforce in 20 years’ time if the health board fails to recruit more young people, along with the “under-representation of Welsh Speakers”, those identifying as male within roles such as nursing and those of ethnic minority communities in parts of the workforce which are non-medical (HDdUHB, 2022, p.8-9).</w:t>
      </w:r>
    </w:p>
    <w:p w14:paraId="2FAF5D22" w14:textId="77777777" w:rsidR="00F76424" w:rsidRDefault="00224E69" w:rsidP="00D403D9">
      <w:pPr>
        <w:spacing w:line="480" w:lineRule="auto"/>
        <w:rPr>
          <w:rFonts w:ascii="Calibri" w:hAnsi="Calibri" w:cs="Calibri"/>
        </w:rPr>
      </w:pPr>
      <w:r w:rsidRPr="0011716D">
        <w:rPr>
          <w:rFonts w:ascii="Calibri" w:hAnsi="Calibri" w:cs="Calibri"/>
        </w:rPr>
        <w:t xml:space="preserve">Of the Hywel Dda University Health Board population twenty-two </w:t>
      </w:r>
      <w:r w:rsidR="00575E55" w:rsidRPr="0011716D">
        <w:rPr>
          <w:rFonts w:ascii="Calibri" w:hAnsi="Calibri" w:cs="Calibri"/>
        </w:rPr>
        <w:t>percent are children and young people</w:t>
      </w:r>
      <w:r w:rsidR="00014B9E">
        <w:rPr>
          <w:rFonts w:ascii="Calibri" w:hAnsi="Calibri" w:cs="Calibri"/>
        </w:rPr>
        <w:t xml:space="preserve"> (HDdUHB, 2023)</w:t>
      </w:r>
      <w:r w:rsidR="00575E55" w:rsidRPr="0011716D">
        <w:rPr>
          <w:rFonts w:ascii="Calibri" w:hAnsi="Calibri" w:cs="Calibri"/>
        </w:rPr>
        <w:t>.</w:t>
      </w:r>
      <w:r w:rsidR="0030090A">
        <w:rPr>
          <w:rFonts w:ascii="Calibri" w:hAnsi="Calibri" w:cs="Calibri"/>
        </w:rPr>
        <w:t xml:space="preserve"> </w:t>
      </w:r>
      <w:r w:rsidR="00C525BE" w:rsidRPr="0011716D">
        <w:rPr>
          <w:rFonts w:ascii="Calibri" w:hAnsi="Calibri" w:cs="Calibri"/>
        </w:rPr>
        <w:t>There is a big disparity among the population leading to a variation in health outcomes, which is influenced partly by high levels of deprivation. Nearly a third of the children and young people within the health board are living in poverty (</w:t>
      </w:r>
      <w:r w:rsidR="00C525BE">
        <w:rPr>
          <w:rFonts w:ascii="Calibri" w:hAnsi="Calibri" w:cs="Calibri"/>
        </w:rPr>
        <w:t>H</w:t>
      </w:r>
      <w:r w:rsidR="00C525BE" w:rsidRPr="0011716D">
        <w:rPr>
          <w:rFonts w:ascii="Calibri" w:hAnsi="Calibri" w:cs="Calibri"/>
        </w:rPr>
        <w:t>DdUHB, 2023).</w:t>
      </w:r>
      <w:r w:rsidR="006B3C45">
        <w:rPr>
          <w:rFonts w:ascii="Calibri" w:hAnsi="Calibri" w:cs="Calibri"/>
        </w:rPr>
        <w:t xml:space="preserve"> </w:t>
      </w:r>
    </w:p>
    <w:p w14:paraId="3F45A743" w14:textId="7068C725" w:rsidR="00F76424" w:rsidRDefault="00F76424" w:rsidP="00D403D9">
      <w:pPr>
        <w:spacing w:line="480" w:lineRule="auto"/>
        <w:rPr>
          <w:rFonts w:ascii="Calibri" w:hAnsi="Calibri" w:cs="Calibri"/>
        </w:rPr>
      </w:pPr>
      <w:r>
        <w:rPr>
          <w:rFonts w:ascii="Calibri" w:hAnsi="Calibri" w:cs="Calibri"/>
        </w:rPr>
        <w:t xml:space="preserve">The percentage of young people aged 16-24 who are not in Education, Training or Employment (NEET) in Mid and South West Wales Region is 14.3%, the highest region figure in Wales (Welsh Government, 2024). The NEET rate for young people aged 16-18 and 19-24 have decreased overall across Wales over the last decade (Welsh Government, 2024). Hywel Dda Health Board do have a </w:t>
      </w:r>
      <w:r>
        <w:rPr>
          <w:rFonts w:ascii="Calibri" w:hAnsi="Calibri" w:cs="Calibri"/>
        </w:rPr>
        <w:lastRenderedPageBreak/>
        <w:t>Youth Health Team, ‘Iechyd da’, who “work with young people to help maintain health and wellbeing” (Hywel Dda University Health Board(c), 2024). This service is available to young people who living in Carmarthenshire, Ceredigion or Pembrokeshire who are between 11-25 and not in compulsory/mainstream education (HD</w:t>
      </w:r>
      <w:r w:rsidR="00397D2D">
        <w:rPr>
          <w:rFonts w:ascii="Calibri" w:hAnsi="Calibri" w:cs="Calibri"/>
        </w:rPr>
        <w:t>d</w:t>
      </w:r>
      <w:r>
        <w:rPr>
          <w:rFonts w:ascii="Calibri" w:hAnsi="Calibri" w:cs="Calibri"/>
        </w:rPr>
        <w:t>UHB(c), 2024). This allows young people who are not in compulsory education and have little access to mainstream health advice, gain information and support on their health and wellbeing through one-to-one, helplines and group workshops (HD</w:t>
      </w:r>
      <w:r w:rsidR="004F60E8">
        <w:rPr>
          <w:rFonts w:ascii="Calibri" w:hAnsi="Calibri" w:cs="Calibri"/>
        </w:rPr>
        <w:t>d</w:t>
      </w:r>
      <w:r>
        <w:rPr>
          <w:rFonts w:ascii="Calibri" w:hAnsi="Calibri" w:cs="Calibri"/>
        </w:rPr>
        <w:t xml:space="preserve">UHB(c), 2024). </w:t>
      </w:r>
    </w:p>
    <w:p w14:paraId="2BC5EA32" w14:textId="6D98FA38" w:rsidR="0001780D" w:rsidRDefault="008F1B22" w:rsidP="00D403D9">
      <w:pPr>
        <w:spacing w:line="480" w:lineRule="auto"/>
        <w:rPr>
          <w:rFonts w:ascii="Calibri" w:hAnsi="Calibri" w:cs="Calibri"/>
        </w:rPr>
      </w:pPr>
      <w:r>
        <w:rPr>
          <w:rFonts w:ascii="Calibri" w:hAnsi="Calibri" w:cs="Calibri"/>
        </w:rPr>
        <w:t>The health board a</w:t>
      </w:r>
      <w:r w:rsidR="00BB5CD5">
        <w:rPr>
          <w:rFonts w:ascii="Calibri" w:hAnsi="Calibri" w:cs="Calibri"/>
        </w:rPr>
        <w:t>re working w</w:t>
      </w:r>
      <w:r w:rsidR="00F76424">
        <w:rPr>
          <w:rFonts w:ascii="Calibri" w:hAnsi="Calibri" w:cs="Calibri"/>
        </w:rPr>
        <w:t>i</w:t>
      </w:r>
      <w:r w:rsidR="00BB5CD5">
        <w:rPr>
          <w:rFonts w:ascii="Calibri" w:hAnsi="Calibri" w:cs="Calibri"/>
        </w:rPr>
        <w:t xml:space="preserve">th children and young people across the three counties within the Hywel Dda </w:t>
      </w:r>
      <w:r w:rsidR="006F6325">
        <w:rPr>
          <w:rFonts w:ascii="Calibri" w:hAnsi="Calibri" w:cs="Calibri"/>
        </w:rPr>
        <w:t>geographical area through engagement</w:t>
      </w:r>
      <w:r w:rsidR="001C1FB9">
        <w:rPr>
          <w:rFonts w:ascii="Calibri" w:hAnsi="Calibri" w:cs="Calibri"/>
        </w:rPr>
        <w:t xml:space="preserve"> fronted</w:t>
      </w:r>
      <w:r w:rsidR="009777A3">
        <w:rPr>
          <w:rFonts w:ascii="Calibri" w:hAnsi="Calibri" w:cs="Calibri"/>
        </w:rPr>
        <w:t xml:space="preserve"> by the Community Outreach Team. Engagement areas include</w:t>
      </w:r>
      <w:r w:rsidR="006F6325">
        <w:rPr>
          <w:rFonts w:ascii="Calibri" w:hAnsi="Calibri" w:cs="Calibri"/>
        </w:rPr>
        <w:t xml:space="preserve"> </w:t>
      </w:r>
      <w:r w:rsidR="00277D1C">
        <w:rPr>
          <w:rFonts w:ascii="Calibri" w:hAnsi="Calibri" w:cs="Calibri"/>
        </w:rPr>
        <w:t xml:space="preserve">hospital </w:t>
      </w:r>
      <w:r w:rsidR="006F6325">
        <w:rPr>
          <w:rFonts w:ascii="Calibri" w:hAnsi="Calibri" w:cs="Calibri"/>
        </w:rPr>
        <w:t xml:space="preserve">wards, surveys </w:t>
      </w:r>
      <w:r w:rsidR="009777A3">
        <w:rPr>
          <w:rFonts w:ascii="Calibri" w:hAnsi="Calibri" w:cs="Calibri"/>
        </w:rPr>
        <w:t>within secondary schools and youth clubs</w:t>
      </w:r>
      <w:r w:rsidR="00277D1C">
        <w:rPr>
          <w:rFonts w:ascii="Calibri" w:hAnsi="Calibri" w:cs="Calibri"/>
        </w:rPr>
        <w:t>, informal drop-in events at local to</w:t>
      </w:r>
      <w:r w:rsidR="00B028D2">
        <w:rPr>
          <w:rFonts w:ascii="Calibri" w:hAnsi="Calibri" w:cs="Calibri"/>
        </w:rPr>
        <w:t>u</w:t>
      </w:r>
      <w:r w:rsidR="00277D1C">
        <w:rPr>
          <w:rFonts w:ascii="Calibri" w:hAnsi="Calibri" w:cs="Calibri"/>
        </w:rPr>
        <w:t>rist attractions</w:t>
      </w:r>
      <w:r w:rsidR="00B028D2">
        <w:rPr>
          <w:rFonts w:ascii="Calibri" w:hAnsi="Calibri" w:cs="Calibri"/>
        </w:rPr>
        <w:t>, visits to schools to listen to children’s opinions and ideas and engagement with the Pembrokeshire Gypsy and Traveller community (HD</w:t>
      </w:r>
      <w:r w:rsidR="004F60E8">
        <w:rPr>
          <w:rFonts w:ascii="Calibri" w:hAnsi="Calibri" w:cs="Calibri"/>
        </w:rPr>
        <w:t>d</w:t>
      </w:r>
      <w:r w:rsidR="00B028D2">
        <w:rPr>
          <w:rFonts w:ascii="Calibri" w:hAnsi="Calibri" w:cs="Calibri"/>
        </w:rPr>
        <w:t>UHB, 2023, p.79).</w:t>
      </w:r>
      <w:r w:rsidR="00D90C1E">
        <w:rPr>
          <w:rFonts w:ascii="Calibri" w:hAnsi="Calibri" w:cs="Calibri"/>
        </w:rPr>
        <w:t xml:space="preserve"> </w:t>
      </w:r>
      <w:r w:rsidR="0057192E">
        <w:rPr>
          <w:rFonts w:ascii="Calibri" w:hAnsi="Calibri" w:cs="Calibri"/>
        </w:rPr>
        <w:t xml:space="preserve">The Health Board have </w:t>
      </w:r>
      <w:r w:rsidR="004F60E8">
        <w:rPr>
          <w:rFonts w:ascii="Calibri" w:hAnsi="Calibri" w:cs="Calibri"/>
        </w:rPr>
        <w:t xml:space="preserve">also </w:t>
      </w:r>
      <w:r w:rsidR="0057192E">
        <w:rPr>
          <w:rFonts w:ascii="Calibri" w:hAnsi="Calibri" w:cs="Calibri"/>
        </w:rPr>
        <w:t xml:space="preserve">established a </w:t>
      </w:r>
      <w:r w:rsidR="005E1C09">
        <w:rPr>
          <w:rFonts w:ascii="Calibri" w:hAnsi="Calibri" w:cs="Calibri"/>
        </w:rPr>
        <w:t xml:space="preserve">‘Voices of Children and Young People Steering Group’ “to ensure the </w:t>
      </w:r>
      <w:r w:rsidR="00D90C1E" w:rsidRPr="00D90C1E">
        <w:rPr>
          <w:rFonts w:ascii="Calibri" w:hAnsi="Calibri" w:cs="Calibri"/>
        </w:rPr>
        <w:t>voices of children and young people are listened to and inform the work of health board</w:t>
      </w:r>
      <w:r w:rsidR="00D90C1E">
        <w:rPr>
          <w:rFonts w:ascii="Calibri" w:hAnsi="Calibri" w:cs="Calibri"/>
        </w:rPr>
        <w:t>” (HD</w:t>
      </w:r>
      <w:r w:rsidR="004F60E8">
        <w:rPr>
          <w:rFonts w:ascii="Calibri" w:hAnsi="Calibri" w:cs="Calibri"/>
        </w:rPr>
        <w:t>d</w:t>
      </w:r>
      <w:r w:rsidR="00D90C1E">
        <w:rPr>
          <w:rFonts w:ascii="Calibri" w:hAnsi="Calibri" w:cs="Calibri"/>
        </w:rPr>
        <w:t xml:space="preserve">UHB, 2023, p.82). </w:t>
      </w:r>
      <w:r w:rsidR="00694C0E">
        <w:rPr>
          <w:rFonts w:ascii="Calibri" w:hAnsi="Calibri" w:cs="Calibri"/>
        </w:rPr>
        <w:t xml:space="preserve">This steering group </w:t>
      </w:r>
      <w:r w:rsidR="00524DA6">
        <w:rPr>
          <w:rFonts w:ascii="Calibri" w:hAnsi="Calibri" w:cs="Calibri"/>
        </w:rPr>
        <w:t>helps to support the development and creation of appropriate guidance, procedures</w:t>
      </w:r>
      <w:r w:rsidR="00E9199F">
        <w:rPr>
          <w:rFonts w:ascii="Calibri" w:hAnsi="Calibri" w:cs="Calibri"/>
        </w:rPr>
        <w:t xml:space="preserve"> and policies to ensure that children and young people influence the services and staff </w:t>
      </w:r>
      <w:r w:rsidR="00910623">
        <w:rPr>
          <w:rFonts w:ascii="Calibri" w:hAnsi="Calibri" w:cs="Calibri"/>
        </w:rPr>
        <w:t>who provide care to the children and young people in the Health Board (HDdUHB, 2023, P82).</w:t>
      </w:r>
      <w:r w:rsidR="00023B99">
        <w:rPr>
          <w:rFonts w:ascii="Calibri" w:hAnsi="Calibri" w:cs="Calibri"/>
        </w:rPr>
        <w:t xml:space="preserve"> The 2023 </w:t>
      </w:r>
      <w:r w:rsidR="006B597F">
        <w:rPr>
          <w:rFonts w:ascii="Calibri" w:hAnsi="Calibri" w:cs="Calibri"/>
        </w:rPr>
        <w:t xml:space="preserve">Hywel Dda University Health Board </w:t>
      </w:r>
      <w:r w:rsidR="00C1193E">
        <w:rPr>
          <w:rFonts w:ascii="Calibri" w:hAnsi="Calibri" w:cs="Calibri"/>
        </w:rPr>
        <w:t>Annual Report states that the children and young people services improvement planning objective in 2022/23</w:t>
      </w:r>
      <w:r w:rsidR="00296775">
        <w:rPr>
          <w:rFonts w:ascii="Calibri" w:hAnsi="Calibri" w:cs="Calibri"/>
        </w:rPr>
        <w:t xml:space="preserve"> has a status of ‘on track’ (HDdUHB, 2023, p.102). </w:t>
      </w:r>
      <w:r w:rsidR="00FD0AE7">
        <w:rPr>
          <w:rFonts w:ascii="Calibri" w:hAnsi="Calibri" w:cs="Calibri"/>
        </w:rPr>
        <w:t>One area of the NHS Hea</w:t>
      </w:r>
      <w:r w:rsidR="00B72DCE">
        <w:rPr>
          <w:rFonts w:ascii="Calibri" w:hAnsi="Calibri" w:cs="Calibri"/>
        </w:rPr>
        <w:t>lth Boards which is facing an increased demand are the ASD</w:t>
      </w:r>
      <w:r w:rsidR="00E927B4">
        <w:rPr>
          <w:rFonts w:ascii="Calibri" w:hAnsi="Calibri" w:cs="Calibri"/>
        </w:rPr>
        <w:t xml:space="preserve">, ADHD and neurodevelopmental diagnosis teams. </w:t>
      </w:r>
      <w:r w:rsidR="004B1089">
        <w:rPr>
          <w:rFonts w:ascii="Calibri" w:hAnsi="Calibri" w:cs="Calibri"/>
        </w:rPr>
        <w:t>The number of referrals</w:t>
      </w:r>
      <w:r w:rsidR="00A53686">
        <w:rPr>
          <w:rFonts w:ascii="Calibri" w:hAnsi="Calibri" w:cs="Calibri"/>
        </w:rPr>
        <w:t xml:space="preserve"> for children and young people</w:t>
      </w:r>
      <w:r w:rsidR="004B1089">
        <w:rPr>
          <w:rFonts w:ascii="Calibri" w:hAnsi="Calibri" w:cs="Calibri"/>
        </w:rPr>
        <w:t xml:space="preserve"> being </w:t>
      </w:r>
      <w:r w:rsidR="00FB338A">
        <w:rPr>
          <w:rFonts w:ascii="Calibri" w:hAnsi="Calibri" w:cs="Calibri"/>
        </w:rPr>
        <w:t>received</w:t>
      </w:r>
      <w:r w:rsidR="004B1089">
        <w:rPr>
          <w:rFonts w:ascii="Calibri" w:hAnsi="Calibri" w:cs="Calibri"/>
        </w:rPr>
        <w:t xml:space="preserve"> </w:t>
      </w:r>
      <w:r w:rsidR="00FB338A">
        <w:rPr>
          <w:rFonts w:ascii="Calibri" w:hAnsi="Calibri" w:cs="Calibri"/>
        </w:rPr>
        <w:t xml:space="preserve">by </w:t>
      </w:r>
      <w:r w:rsidR="004B1089">
        <w:rPr>
          <w:rFonts w:ascii="Calibri" w:hAnsi="Calibri" w:cs="Calibri"/>
        </w:rPr>
        <w:t xml:space="preserve">the Neurodevelopmental services </w:t>
      </w:r>
      <w:r w:rsidR="00FB338A">
        <w:rPr>
          <w:rFonts w:ascii="Calibri" w:hAnsi="Calibri" w:cs="Calibri"/>
        </w:rPr>
        <w:t xml:space="preserve">in 2022/23 </w:t>
      </w:r>
      <w:r w:rsidR="00AA5157">
        <w:rPr>
          <w:rFonts w:ascii="Calibri" w:hAnsi="Calibri" w:cs="Calibri"/>
        </w:rPr>
        <w:t>surpassed</w:t>
      </w:r>
      <w:r w:rsidR="00E716ED">
        <w:rPr>
          <w:rFonts w:ascii="Calibri" w:hAnsi="Calibri" w:cs="Calibri"/>
        </w:rPr>
        <w:t xml:space="preserve"> the capacity to treat children and young people </w:t>
      </w:r>
      <w:r w:rsidR="00AA5157">
        <w:rPr>
          <w:rFonts w:ascii="Calibri" w:hAnsi="Calibri" w:cs="Calibri"/>
        </w:rPr>
        <w:t>(HDUHB, 2023</w:t>
      </w:r>
      <w:r w:rsidR="00574B81">
        <w:rPr>
          <w:rFonts w:ascii="Calibri" w:hAnsi="Calibri" w:cs="Calibri"/>
        </w:rPr>
        <w:t>, p.23</w:t>
      </w:r>
      <w:r w:rsidR="00AA5157">
        <w:rPr>
          <w:rFonts w:ascii="Calibri" w:hAnsi="Calibri" w:cs="Calibri"/>
        </w:rPr>
        <w:t xml:space="preserve">). </w:t>
      </w:r>
      <w:r w:rsidR="00D74049">
        <w:rPr>
          <w:rFonts w:ascii="Calibri" w:hAnsi="Calibri" w:cs="Calibri"/>
        </w:rPr>
        <w:t xml:space="preserve">Independent reviews of Neurodevelopmental services across Wales </w:t>
      </w:r>
      <w:r w:rsidR="003C1353">
        <w:rPr>
          <w:rFonts w:ascii="Calibri" w:hAnsi="Calibri" w:cs="Calibri"/>
        </w:rPr>
        <w:t xml:space="preserve">Health Boards </w:t>
      </w:r>
      <w:r w:rsidR="00B2186F">
        <w:rPr>
          <w:rFonts w:ascii="Calibri" w:hAnsi="Calibri" w:cs="Calibri"/>
        </w:rPr>
        <w:t>are</w:t>
      </w:r>
      <w:r w:rsidR="003C1353">
        <w:rPr>
          <w:rFonts w:ascii="Calibri" w:hAnsi="Calibri" w:cs="Calibri"/>
        </w:rPr>
        <w:t xml:space="preserve"> being undertaken (HD</w:t>
      </w:r>
      <w:r w:rsidR="004F60E8">
        <w:rPr>
          <w:rFonts w:ascii="Calibri" w:hAnsi="Calibri" w:cs="Calibri"/>
        </w:rPr>
        <w:t>d</w:t>
      </w:r>
      <w:r w:rsidR="003C1353">
        <w:rPr>
          <w:rFonts w:ascii="Calibri" w:hAnsi="Calibri" w:cs="Calibri"/>
        </w:rPr>
        <w:t>UHB, 2023).</w:t>
      </w:r>
      <w:r w:rsidR="003607A5">
        <w:rPr>
          <w:rFonts w:ascii="Calibri" w:hAnsi="Calibri" w:cs="Calibri"/>
        </w:rPr>
        <w:t xml:space="preserve"> </w:t>
      </w:r>
    </w:p>
    <w:p w14:paraId="1F768CC0" w14:textId="0E56EEA4" w:rsidR="00B10750" w:rsidRDefault="00C72D65" w:rsidP="00D403D9">
      <w:pPr>
        <w:spacing w:line="480" w:lineRule="auto"/>
        <w:rPr>
          <w:rFonts w:ascii="Calibri" w:hAnsi="Calibri" w:cs="Calibri"/>
        </w:rPr>
      </w:pPr>
      <w:r>
        <w:rPr>
          <w:rFonts w:ascii="Calibri" w:hAnsi="Calibri" w:cs="Calibri"/>
        </w:rPr>
        <w:lastRenderedPageBreak/>
        <w:t>Reported in t</w:t>
      </w:r>
      <w:r w:rsidR="00B10750">
        <w:rPr>
          <w:rFonts w:ascii="Calibri" w:hAnsi="Calibri" w:cs="Calibri"/>
        </w:rPr>
        <w:t xml:space="preserve">he </w:t>
      </w:r>
      <w:r w:rsidR="00160436">
        <w:rPr>
          <w:rFonts w:ascii="Calibri" w:hAnsi="Calibri" w:cs="Calibri"/>
        </w:rPr>
        <w:t xml:space="preserve">2023 Hywel Dda University Health Board Annual Report, </w:t>
      </w:r>
      <w:r w:rsidR="00B10750">
        <w:rPr>
          <w:rFonts w:ascii="Calibri" w:hAnsi="Calibri" w:cs="Calibri"/>
        </w:rPr>
        <w:t xml:space="preserve">continuity of care for young people moving from the support of the Children and Adolescent Mental Health Service (CAMHS) to the support of the Adult Mental Health Team needs to be better as they transition into adulthood (HDdUHB, 2023, p,121). </w:t>
      </w:r>
      <w:r>
        <w:rPr>
          <w:rFonts w:ascii="Calibri" w:hAnsi="Calibri" w:cs="Calibri"/>
        </w:rPr>
        <w:t xml:space="preserve">This </w:t>
      </w:r>
      <w:r w:rsidR="003467D2">
        <w:rPr>
          <w:rFonts w:ascii="Calibri" w:hAnsi="Calibri" w:cs="Calibri"/>
        </w:rPr>
        <w:t xml:space="preserve">is being acted upon by the Health Board </w:t>
      </w:r>
      <w:r w:rsidR="007E6640">
        <w:rPr>
          <w:rFonts w:ascii="Calibri" w:hAnsi="Calibri" w:cs="Calibri"/>
        </w:rPr>
        <w:t xml:space="preserve">who were the first to implement ‘NHS 111 option 2’ for mental health </w:t>
      </w:r>
      <w:r w:rsidR="00B011E5">
        <w:rPr>
          <w:rFonts w:ascii="Calibri" w:hAnsi="Calibri" w:cs="Calibri"/>
        </w:rPr>
        <w:t xml:space="preserve">support (HDdUHB, 2023) </w:t>
      </w:r>
      <w:r w:rsidR="00917C05">
        <w:rPr>
          <w:rFonts w:ascii="Calibri" w:hAnsi="Calibri" w:cs="Calibri"/>
        </w:rPr>
        <w:t>and</w:t>
      </w:r>
      <w:r w:rsidR="003467D2">
        <w:rPr>
          <w:rFonts w:ascii="Calibri" w:hAnsi="Calibri" w:cs="Calibri"/>
        </w:rPr>
        <w:t xml:space="preserve"> open</w:t>
      </w:r>
      <w:r w:rsidR="00917C05">
        <w:rPr>
          <w:rFonts w:ascii="Calibri" w:hAnsi="Calibri" w:cs="Calibri"/>
        </w:rPr>
        <w:t>ed</w:t>
      </w:r>
      <w:r w:rsidR="003467D2">
        <w:rPr>
          <w:rFonts w:ascii="Calibri" w:hAnsi="Calibri" w:cs="Calibri"/>
        </w:rPr>
        <w:t xml:space="preserve"> of the ‘First in Wales</w:t>
      </w:r>
      <w:r w:rsidR="004B4EB7">
        <w:rPr>
          <w:rFonts w:ascii="Calibri" w:hAnsi="Calibri" w:cs="Calibri"/>
        </w:rPr>
        <w:t>’</w:t>
      </w:r>
      <w:r w:rsidR="003467D2">
        <w:rPr>
          <w:rFonts w:ascii="Calibri" w:hAnsi="Calibri" w:cs="Calibri"/>
        </w:rPr>
        <w:t xml:space="preserve"> mental health </w:t>
      </w:r>
      <w:r w:rsidR="004B4EB7">
        <w:rPr>
          <w:rFonts w:ascii="Calibri" w:hAnsi="Calibri" w:cs="Calibri"/>
        </w:rPr>
        <w:t xml:space="preserve">crisis </w:t>
      </w:r>
      <w:r w:rsidR="003467D2">
        <w:rPr>
          <w:rFonts w:ascii="Calibri" w:hAnsi="Calibri" w:cs="Calibri"/>
        </w:rPr>
        <w:t>hub</w:t>
      </w:r>
      <w:r w:rsidR="004B4EB7">
        <w:rPr>
          <w:rFonts w:ascii="Calibri" w:hAnsi="Calibri" w:cs="Calibri"/>
        </w:rPr>
        <w:t xml:space="preserve"> </w:t>
      </w:r>
      <w:r w:rsidR="00917C05">
        <w:rPr>
          <w:rFonts w:ascii="Calibri" w:hAnsi="Calibri" w:cs="Calibri"/>
        </w:rPr>
        <w:t xml:space="preserve">in 2023, </w:t>
      </w:r>
      <w:r w:rsidR="004B4EB7">
        <w:rPr>
          <w:rFonts w:ascii="Calibri" w:hAnsi="Calibri" w:cs="Calibri"/>
        </w:rPr>
        <w:t>for young people who are in urgent need of support for their mental health</w:t>
      </w:r>
      <w:r w:rsidR="00AD2A30">
        <w:rPr>
          <w:rFonts w:ascii="Calibri" w:hAnsi="Calibri" w:cs="Calibri"/>
        </w:rPr>
        <w:t xml:space="preserve"> (Welsh Government, 2023)</w:t>
      </w:r>
      <w:r w:rsidR="00E161B7">
        <w:rPr>
          <w:rFonts w:ascii="Calibri" w:hAnsi="Calibri" w:cs="Calibri"/>
        </w:rPr>
        <w:t xml:space="preserve">. This facility has been established in Carmarthen by Hywel Dda University Health Board in a </w:t>
      </w:r>
      <w:r w:rsidR="00D045A6">
        <w:rPr>
          <w:rFonts w:ascii="Calibri" w:hAnsi="Calibri" w:cs="Calibri"/>
        </w:rPr>
        <w:t>Co-operation Agreement between the Welsh Government and Plaid Cymru</w:t>
      </w:r>
      <w:r w:rsidR="00633ACE">
        <w:rPr>
          <w:rFonts w:ascii="Calibri" w:hAnsi="Calibri" w:cs="Calibri"/>
        </w:rPr>
        <w:t xml:space="preserve"> (Welsh Government, 2023)</w:t>
      </w:r>
      <w:r w:rsidR="00B4778B">
        <w:rPr>
          <w:rFonts w:ascii="Calibri" w:hAnsi="Calibri" w:cs="Calibri"/>
        </w:rPr>
        <w:t xml:space="preserve">. It </w:t>
      </w:r>
      <w:r w:rsidR="00633ACE">
        <w:rPr>
          <w:rFonts w:ascii="Calibri" w:hAnsi="Calibri" w:cs="Calibri"/>
        </w:rPr>
        <w:t xml:space="preserve">offers bespoke mental health </w:t>
      </w:r>
      <w:r w:rsidR="00F21B60">
        <w:rPr>
          <w:rFonts w:ascii="Calibri" w:hAnsi="Calibri" w:cs="Calibri"/>
        </w:rPr>
        <w:t>provision</w:t>
      </w:r>
      <w:r w:rsidR="00633ACE">
        <w:rPr>
          <w:rFonts w:ascii="Calibri" w:hAnsi="Calibri" w:cs="Calibri"/>
        </w:rPr>
        <w:t xml:space="preserve"> for children and young people in </w:t>
      </w:r>
      <w:r w:rsidR="00F21B60">
        <w:rPr>
          <w:rFonts w:ascii="Calibri" w:hAnsi="Calibri" w:cs="Calibri"/>
        </w:rPr>
        <w:t>a supportive and safe space, preventing long waits</w:t>
      </w:r>
      <w:r w:rsidR="001D5F37">
        <w:rPr>
          <w:rFonts w:ascii="Calibri" w:hAnsi="Calibri" w:cs="Calibri"/>
        </w:rPr>
        <w:t xml:space="preserve"> in Accident and Emergency departments </w:t>
      </w:r>
      <w:r w:rsidR="00717F4A">
        <w:rPr>
          <w:rFonts w:ascii="Calibri" w:hAnsi="Calibri" w:cs="Calibri"/>
        </w:rPr>
        <w:t xml:space="preserve">and the need for acute mental health wards where children and young people are admitted for </w:t>
      </w:r>
      <w:r w:rsidR="004C6353">
        <w:rPr>
          <w:rFonts w:ascii="Calibri" w:hAnsi="Calibri" w:cs="Calibri"/>
        </w:rPr>
        <w:t xml:space="preserve">short assessments (Welsh Government, 2023). </w:t>
      </w:r>
    </w:p>
    <w:p w14:paraId="40D7A7B3" w14:textId="5784FF0C" w:rsidR="00FF112E" w:rsidRDefault="00F04922" w:rsidP="00D403D9">
      <w:pPr>
        <w:spacing w:line="480" w:lineRule="auto"/>
        <w:rPr>
          <w:rFonts w:ascii="Calibri" w:hAnsi="Calibri" w:cs="Calibri"/>
        </w:rPr>
      </w:pPr>
      <w:r>
        <w:rPr>
          <w:rFonts w:ascii="Calibri" w:hAnsi="Calibri" w:cs="Calibri"/>
        </w:rPr>
        <w:t>Compared to Swansea University Health Board</w:t>
      </w:r>
      <w:r w:rsidR="009F5001">
        <w:rPr>
          <w:rFonts w:ascii="Calibri" w:hAnsi="Calibri" w:cs="Calibri"/>
        </w:rPr>
        <w:t>,</w:t>
      </w:r>
      <w:r>
        <w:rPr>
          <w:rFonts w:ascii="Calibri" w:hAnsi="Calibri" w:cs="Calibri"/>
        </w:rPr>
        <w:t xml:space="preserve"> </w:t>
      </w:r>
      <w:r w:rsidR="00767F5C">
        <w:rPr>
          <w:rFonts w:ascii="Calibri" w:hAnsi="Calibri" w:cs="Calibri"/>
        </w:rPr>
        <w:t xml:space="preserve">where there is a dedicated </w:t>
      </w:r>
      <w:r w:rsidR="002A1530">
        <w:rPr>
          <w:rFonts w:ascii="Calibri" w:hAnsi="Calibri" w:cs="Calibri"/>
        </w:rPr>
        <w:t xml:space="preserve">Renal </w:t>
      </w:r>
      <w:r w:rsidR="00251894">
        <w:rPr>
          <w:rFonts w:ascii="Calibri" w:hAnsi="Calibri" w:cs="Calibri"/>
        </w:rPr>
        <w:t xml:space="preserve">Youth Worker </w:t>
      </w:r>
      <w:r w:rsidR="00610528">
        <w:rPr>
          <w:rFonts w:ascii="Calibri" w:hAnsi="Calibri" w:cs="Calibri"/>
        </w:rPr>
        <w:t>for those who are between 11-30</w:t>
      </w:r>
      <w:r w:rsidR="00267663">
        <w:rPr>
          <w:rFonts w:ascii="Calibri" w:hAnsi="Calibri" w:cs="Calibri"/>
        </w:rPr>
        <w:t xml:space="preserve"> years old </w:t>
      </w:r>
      <w:r w:rsidR="00791B06">
        <w:rPr>
          <w:rFonts w:ascii="Calibri" w:hAnsi="Calibri" w:cs="Calibri"/>
        </w:rPr>
        <w:t>with kidney disease</w:t>
      </w:r>
      <w:r w:rsidR="00833ED1">
        <w:rPr>
          <w:rFonts w:ascii="Calibri" w:hAnsi="Calibri" w:cs="Calibri"/>
        </w:rPr>
        <w:t xml:space="preserve"> across South West Wales</w:t>
      </w:r>
      <w:r w:rsidR="00791B06">
        <w:rPr>
          <w:rFonts w:ascii="Calibri" w:hAnsi="Calibri" w:cs="Calibri"/>
        </w:rPr>
        <w:t xml:space="preserve"> </w:t>
      </w:r>
      <w:r w:rsidR="009F5001">
        <w:rPr>
          <w:rFonts w:ascii="Calibri" w:hAnsi="Calibri" w:cs="Calibri"/>
        </w:rPr>
        <w:t>(</w:t>
      </w:r>
      <w:r w:rsidR="00922CCD">
        <w:rPr>
          <w:rFonts w:ascii="Calibri" w:hAnsi="Calibri" w:cs="Calibri"/>
        </w:rPr>
        <w:t>S</w:t>
      </w:r>
      <w:r w:rsidR="000A6FB0">
        <w:rPr>
          <w:rFonts w:ascii="Calibri" w:hAnsi="Calibri" w:cs="Calibri"/>
        </w:rPr>
        <w:t xml:space="preserve">wansea Bay University Health Board </w:t>
      </w:r>
      <w:r w:rsidR="0086786B">
        <w:rPr>
          <w:rFonts w:ascii="Calibri" w:hAnsi="Calibri" w:cs="Calibri"/>
        </w:rPr>
        <w:t>(SBUHB)</w:t>
      </w:r>
      <w:r w:rsidR="00267663">
        <w:rPr>
          <w:rFonts w:ascii="Calibri" w:hAnsi="Calibri" w:cs="Calibri"/>
        </w:rPr>
        <w:t>,</w:t>
      </w:r>
      <w:r w:rsidR="002A520F">
        <w:rPr>
          <w:rFonts w:ascii="Calibri" w:hAnsi="Calibri" w:cs="Calibri"/>
        </w:rPr>
        <w:t xml:space="preserve"> 202</w:t>
      </w:r>
      <w:r w:rsidR="009E5156">
        <w:rPr>
          <w:rFonts w:ascii="Calibri" w:hAnsi="Calibri" w:cs="Calibri"/>
        </w:rPr>
        <w:t>4),</w:t>
      </w:r>
      <w:r w:rsidR="00267663">
        <w:rPr>
          <w:rFonts w:ascii="Calibri" w:hAnsi="Calibri" w:cs="Calibri"/>
        </w:rPr>
        <w:t xml:space="preserve"> there </w:t>
      </w:r>
      <w:r w:rsidR="008221F9">
        <w:rPr>
          <w:rFonts w:ascii="Calibri" w:hAnsi="Calibri" w:cs="Calibri"/>
        </w:rPr>
        <w:t>are</w:t>
      </w:r>
      <w:r w:rsidR="00267663">
        <w:rPr>
          <w:rFonts w:ascii="Calibri" w:hAnsi="Calibri" w:cs="Calibri"/>
        </w:rPr>
        <w:t xml:space="preserve"> n</w:t>
      </w:r>
      <w:r w:rsidR="00220305">
        <w:rPr>
          <w:rFonts w:ascii="Calibri" w:hAnsi="Calibri" w:cs="Calibri"/>
        </w:rPr>
        <w:t xml:space="preserve">o </w:t>
      </w:r>
      <w:r w:rsidR="00267663">
        <w:rPr>
          <w:rFonts w:ascii="Calibri" w:hAnsi="Calibri" w:cs="Calibri"/>
        </w:rPr>
        <w:t>Y</w:t>
      </w:r>
      <w:r w:rsidR="00220305">
        <w:rPr>
          <w:rFonts w:ascii="Calibri" w:hAnsi="Calibri" w:cs="Calibri"/>
        </w:rPr>
        <w:t xml:space="preserve">outh </w:t>
      </w:r>
      <w:r w:rsidR="00267663">
        <w:rPr>
          <w:rFonts w:ascii="Calibri" w:hAnsi="Calibri" w:cs="Calibri"/>
        </w:rPr>
        <w:t>W</w:t>
      </w:r>
      <w:r w:rsidR="00220305">
        <w:rPr>
          <w:rFonts w:ascii="Calibri" w:hAnsi="Calibri" w:cs="Calibri"/>
        </w:rPr>
        <w:t>orker role</w:t>
      </w:r>
      <w:r w:rsidR="00267663">
        <w:rPr>
          <w:rFonts w:ascii="Calibri" w:hAnsi="Calibri" w:cs="Calibri"/>
        </w:rPr>
        <w:t xml:space="preserve">s or </w:t>
      </w:r>
      <w:r w:rsidR="00220305">
        <w:rPr>
          <w:rFonts w:ascii="Calibri" w:hAnsi="Calibri" w:cs="Calibri"/>
        </w:rPr>
        <w:t>pos</w:t>
      </w:r>
      <w:r w:rsidR="00267663">
        <w:rPr>
          <w:rFonts w:ascii="Calibri" w:hAnsi="Calibri" w:cs="Calibri"/>
        </w:rPr>
        <w:t>itions</w:t>
      </w:r>
      <w:r w:rsidR="00220305">
        <w:rPr>
          <w:rFonts w:ascii="Calibri" w:hAnsi="Calibri" w:cs="Calibri"/>
        </w:rPr>
        <w:t xml:space="preserve"> within the </w:t>
      </w:r>
      <w:r w:rsidR="00DF3806">
        <w:rPr>
          <w:rFonts w:ascii="Calibri" w:hAnsi="Calibri" w:cs="Calibri"/>
        </w:rPr>
        <w:t>Hywel Dda University Health Board</w:t>
      </w:r>
      <w:r w:rsidR="00220305">
        <w:rPr>
          <w:rFonts w:ascii="Calibri" w:hAnsi="Calibri" w:cs="Calibri"/>
        </w:rPr>
        <w:t xml:space="preserve">. </w:t>
      </w:r>
      <w:r w:rsidR="00FC595E">
        <w:rPr>
          <w:rFonts w:ascii="Calibri" w:hAnsi="Calibri" w:cs="Calibri"/>
        </w:rPr>
        <w:t xml:space="preserve">Even though this is the case, the </w:t>
      </w:r>
      <w:r w:rsidR="00793905">
        <w:rPr>
          <w:rFonts w:ascii="Calibri" w:hAnsi="Calibri" w:cs="Calibri"/>
        </w:rPr>
        <w:t>Renal Youth service, which is based within Morriston Hospital, Swansea</w:t>
      </w:r>
      <w:r w:rsidR="00C32366">
        <w:rPr>
          <w:rFonts w:ascii="Calibri" w:hAnsi="Calibri" w:cs="Calibri"/>
        </w:rPr>
        <w:t>, covers the geographic</w:t>
      </w:r>
      <w:r w:rsidR="00F42771">
        <w:rPr>
          <w:rFonts w:ascii="Calibri" w:hAnsi="Calibri" w:cs="Calibri"/>
        </w:rPr>
        <w:t>al area</w:t>
      </w:r>
      <w:r w:rsidR="004B2F07">
        <w:rPr>
          <w:rFonts w:ascii="Calibri" w:hAnsi="Calibri" w:cs="Calibri"/>
        </w:rPr>
        <w:t xml:space="preserve"> </w:t>
      </w:r>
      <w:r w:rsidR="00C32366">
        <w:rPr>
          <w:rFonts w:ascii="Calibri" w:hAnsi="Calibri" w:cs="Calibri"/>
        </w:rPr>
        <w:t xml:space="preserve">of </w:t>
      </w:r>
      <w:r w:rsidR="004B2F07">
        <w:rPr>
          <w:rFonts w:ascii="Calibri" w:hAnsi="Calibri" w:cs="Calibri"/>
        </w:rPr>
        <w:t xml:space="preserve">South West Wales, compromising of </w:t>
      </w:r>
      <w:r w:rsidR="00F42771">
        <w:rPr>
          <w:rFonts w:ascii="Calibri" w:hAnsi="Calibri" w:cs="Calibri"/>
        </w:rPr>
        <w:t>Swansea Bay University Health Board, Hywel Dda U</w:t>
      </w:r>
      <w:r w:rsidR="00182FCD">
        <w:rPr>
          <w:rFonts w:ascii="Calibri" w:hAnsi="Calibri" w:cs="Calibri"/>
        </w:rPr>
        <w:t>niversity Health Board and Cwm Taf Health Board</w:t>
      </w:r>
      <w:r w:rsidR="00EC3A57">
        <w:rPr>
          <w:rFonts w:ascii="Calibri" w:hAnsi="Calibri" w:cs="Calibri"/>
        </w:rPr>
        <w:t xml:space="preserve"> </w:t>
      </w:r>
      <w:r w:rsidR="00994EF9">
        <w:rPr>
          <w:rFonts w:ascii="Calibri" w:hAnsi="Calibri" w:cs="Calibri"/>
        </w:rPr>
        <w:t>(SBUHB, 2024)</w:t>
      </w:r>
      <w:r w:rsidR="00182FCD">
        <w:rPr>
          <w:rFonts w:ascii="Calibri" w:hAnsi="Calibri" w:cs="Calibri"/>
        </w:rPr>
        <w:t xml:space="preserve">. </w:t>
      </w:r>
      <w:r w:rsidR="00651D7F">
        <w:rPr>
          <w:rFonts w:ascii="Calibri" w:hAnsi="Calibri" w:cs="Calibri"/>
        </w:rPr>
        <w:t xml:space="preserve">This integrated service combines three health boards and their professionals to provide the best care to the </w:t>
      </w:r>
      <w:r w:rsidR="00EC3A57">
        <w:rPr>
          <w:rFonts w:ascii="Calibri" w:hAnsi="Calibri" w:cs="Calibri"/>
        </w:rPr>
        <w:t>youth population of South West Wales</w:t>
      </w:r>
      <w:r w:rsidR="000F3B9A">
        <w:rPr>
          <w:rFonts w:ascii="Calibri" w:hAnsi="Calibri" w:cs="Calibri"/>
        </w:rPr>
        <w:t xml:space="preserve"> with kidney disease</w:t>
      </w:r>
      <w:r w:rsidR="00EC3A57">
        <w:rPr>
          <w:rFonts w:ascii="Calibri" w:hAnsi="Calibri" w:cs="Calibri"/>
        </w:rPr>
        <w:t>.</w:t>
      </w:r>
    </w:p>
    <w:p w14:paraId="19D95010" w14:textId="77777777" w:rsidR="00D44C57" w:rsidRDefault="00D44C57" w:rsidP="00D403D9">
      <w:pPr>
        <w:spacing w:line="480" w:lineRule="auto"/>
        <w:rPr>
          <w:rFonts w:ascii="Calibri" w:hAnsi="Calibri" w:cs="Calibri"/>
        </w:rPr>
      </w:pPr>
    </w:p>
    <w:p w14:paraId="1D70C81E" w14:textId="77777777" w:rsidR="003E57DD" w:rsidRPr="0011716D" w:rsidRDefault="003E57DD" w:rsidP="00D403D9">
      <w:pPr>
        <w:spacing w:line="480" w:lineRule="auto"/>
        <w:rPr>
          <w:rFonts w:ascii="Calibri" w:hAnsi="Calibri" w:cs="Calibri"/>
        </w:rPr>
      </w:pPr>
    </w:p>
    <w:p w14:paraId="0886C4B9" w14:textId="77777777" w:rsidR="00C55ECC" w:rsidRPr="0011716D" w:rsidRDefault="00C55ECC" w:rsidP="00D403D9">
      <w:pPr>
        <w:spacing w:line="480" w:lineRule="auto"/>
        <w:rPr>
          <w:rFonts w:ascii="Calibri" w:hAnsi="Calibri" w:cs="Calibri"/>
        </w:rPr>
      </w:pPr>
    </w:p>
    <w:p w14:paraId="3E05D161" w14:textId="1A255A02" w:rsidR="00C55ECC" w:rsidRPr="004608DE" w:rsidRDefault="00C55ECC" w:rsidP="00D403D9">
      <w:pPr>
        <w:spacing w:line="480" w:lineRule="auto"/>
        <w:rPr>
          <w:rFonts w:ascii="Calibri" w:hAnsi="Calibri" w:cs="Calibri"/>
          <w:b/>
          <w:bCs/>
        </w:rPr>
      </w:pPr>
      <w:r w:rsidRPr="004608DE">
        <w:rPr>
          <w:rFonts w:ascii="Calibri" w:hAnsi="Calibri" w:cs="Calibri"/>
          <w:b/>
          <w:bCs/>
        </w:rPr>
        <w:lastRenderedPageBreak/>
        <w:t>•</w:t>
      </w:r>
      <w:r w:rsidRPr="004608DE">
        <w:rPr>
          <w:rFonts w:ascii="Calibri" w:hAnsi="Calibri" w:cs="Calibri"/>
          <w:b/>
          <w:bCs/>
        </w:rPr>
        <w:tab/>
        <w:t>An in-depth SWOT analysis of the organisatio</w:t>
      </w:r>
      <w:r w:rsidR="003E57DD">
        <w:rPr>
          <w:rFonts w:ascii="Calibri" w:hAnsi="Calibri" w:cs="Calibri"/>
          <w:b/>
          <w:bCs/>
        </w:rPr>
        <w:t>n</w:t>
      </w:r>
    </w:p>
    <w:p w14:paraId="2D7A80F7" w14:textId="0B72FEE0" w:rsidR="00EB305C" w:rsidRPr="00CE06F5" w:rsidRDefault="002E1D60" w:rsidP="00D403D9">
      <w:pPr>
        <w:spacing w:line="480" w:lineRule="auto"/>
        <w:rPr>
          <w:rFonts w:ascii="Calibri" w:hAnsi="Calibri" w:cs="Calibri"/>
        </w:rPr>
      </w:pPr>
      <w:r>
        <w:rPr>
          <w:rFonts w:ascii="Calibri" w:hAnsi="Calibri" w:cs="Calibri"/>
        </w:rPr>
        <w:t xml:space="preserve">The Therapeutic Play Team </w:t>
      </w:r>
      <w:r w:rsidR="001D712E">
        <w:rPr>
          <w:rFonts w:ascii="Calibri" w:hAnsi="Calibri" w:cs="Calibri"/>
        </w:rPr>
        <w:t xml:space="preserve">professionally provide interventions that are individualised to the child or </w:t>
      </w:r>
      <w:r w:rsidR="00037109">
        <w:rPr>
          <w:rFonts w:ascii="Calibri" w:hAnsi="Calibri" w:cs="Calibri"/>
        </w:rPr>
        <w:t>young person’s health and emotional needs</w:t>
      </w:r>
      <w:r w:rsidR="00A32776">
        <w:rPr>
          <w:rFonts w:ascii="Calibri" w:hAnsi="Calibri" w:cs="Calibri"/>
        </w:rPr>
        <w:t>,</w:t>
      </w:r>
      <w:r w:rsidR="00037109">
        <w:rPr>
          <w:rFonts w:ascii="Calibri" w:hAnsi="Calibri" w:cs="Calibri"/>
        </w:rPr>
        <w:t xml:space="preserve"> </w:t>
      </w:r>
      <w:r w:rsidR="00A32776">
        <w:rPr>
          <w:rFonts w:ascii="Calibri" w:hAnsi="Calibri" w:cs="Calibri"/>
        </w:rPr>
        <w:t>and</w:t>
      </w:r>
      <w:r w:rsidR="001946FD">
        <w:rPr>
          <w:rFonts w:ascii="Calibri" w:hAnsi="Calibri" w:cs="Calibri"/>
        </w:rPr>
        <w:t xml:space="preserve"> education on the medical conditions and procedures where appropriate. </w:t>
      </w:r>
      <w:r w:rsidR="001C05D3">
        <w:rPr>
          <w:rFonts w:ascii="Calibri" w:hAnsi="Calibri" w:cs="Calibri"/>
        </w:rPr>
        <w:t xml:space="preserve">Having a team which are specialized in </w:t>
      </w:r>
      <w:r w:rsidR="000D32BD">
        <w:rPr>
          <w:rFonts w:ascii="Calibri" w:hAnsi="Calibri" w:cs="Calibri"/>
        </w:rPr>
        <w:t xml:space="preserve">child development and psychology </w:t>
      </w:r>
      <w:r w:rsidR="00412F50">
        <w:rPr>
          <w:rFonts w:ascii="Calibri" w:hAnsi="Calibri" w:cs="Calibri"/>
        </w:rPr>
        <w:t xml:space="preserve">on a hospital children’s ward helps the child’s recovery and emotional wellbeing, supports parents and relieves pressure on other medical professionals </w:t>
      </w:r>
      <w:r w:rsidR="000A5A87">
        <w:rPr>
          <w:rFonts w:ascii="Calibri" w:hAnsi="Calibri" w:cs="Calibri"/>
        </w:rPr>
        <w:t>who</w:t>
      </w:r>
      <w:r w:rsidR="00412F50">
        <w:rPr>
          <w:rFonts w:ascii="Calibri" w:hAnsi="Calibri" w:cs="Calibri"/>
        </w:rPr>
        <w:t xml:space="preserve"> provide the medical aspect of care</w:t>
      </w:r>
      <w:r w:rsidR="00A04962">
        <w:rPr>
          <w:rFonts w:ascii="Calibri" w:hAnsi="Calibri" w:cs="Calibri"/>
        </w:rPr>
        <w:t xml:space="preserve"> in conjunction with the therapeutic play.</w:t>
      </w:r>
      <w:r w:rsidR="00A13F83">
        <w:rPr>
          <w:rFonts w:ascii="Calibri" w:hAnsi="Calibri" w:cs="Calibri"/>
        </w:rPr>
        <w:t xml:space="preserve"> </w:t>
      </w:r>
      <w:r w:rsidR="00065022">
        <w:rPr>
          <w:rFonts w:ascii="Calibri" w:hAnsi="Calibri" w:cs="Calibri"/>
        </w:rPr>
        <w:t>Play in healthcare provided by the Therapeutic Play Team</w:t>
      </w:r>
      <w:r w:rsidR="00A13F83">
        <w:rPr>
          <w:rFonts w:ascii="Calibri" w:hAnsi="Calibri" w:cs="Calibri"/>
        </w:rPr>
        <w:t xml:space="preserve"> also </w:t>
      </w:r>
      <w:r w:rsidR="00487D4A">
        <w:rPr>
          <w:rFonts w:ascii="Calibri" w:hAnsi="Calibri" w:cs="Calibri"/>
        </w:rPr>
        <w:t>creat</w:t>
      </w:r>
      <w:r w:rsidR="0019490C">
        <w:rPr>
          <w:rFonts w:ascii="Calibri" w:hAnsi="Calibri" w:cs="Calibri"/>
        </w:rPr>
        <w:t>es</w:t>
      </w:r>
      <w:r w:rsidR="00487D4A">
        <w:rPr>
          <w:rFonts w:ascii="Calibri" w:hAnsi="Calibri" w:cs="Calibri"/>
        </w:rPr>
        <w:t xml:space="preserve"> economic benefits </w:t>
      </w:r>
      <w:r w:rsidR="0019490C">
        <w:rPr>
          <w:rFonts w:ascii="Calibri" w:hAnsi="Calibri" w:cs="Calibri"/>
        </w:rPr>
        <w:t xml:space="preserve">for the NHS by reducing the fear and distress many children </w:t>
      </w:r>
      <w:r w:rsidR="005044F1">
        <w:rPr>
          <w:rFonts w:ascii="Calibri" w:hAnsi="Calibri" w:cs="Calibri"/>
        </w:rPr>
        <w:t>face</w:t>
      </w:r>
      <w:r w:rsidR="00CE06F5">
        <w:rPr>
          <w:rFonts w:ascii="Calibri" w:hAnsi="Calibri" w:cs="Calibri"/>
        </w:rPr>
        <w:t xml:space="preserve"> and support to</w:t>
      </w:r>
      <w:r w:rsidR="005044F1">
        <w:rPr>
          <w:rFonts w:ascii="Calibri" w:hAnsi="Calibri" w:cs="Calibri"/>
        </w:rPr>
        <w:t xml:space="preserve"> mitigat</w:t>
      </w:r>
      <w:r w:rsidR="00CE06F5">
        <w:rPr>
          <w:rFonts w:ascii="Calibri" w:hAnsi="Calibri" w:cs="Calibri"/>
        </w:rPr>
        <w:t>e</w:t>
      </w:r>
      <w:r w:rsidR="005044F1">
        <w:rPr>
          <w:rFonts w:ascii="Calibri" w:hAnsi="Calibri" w:cs="Calibri"/>
        </w:rPr>
        <w:t xml:space="preserve"> the pain and trauma of </w:t>
      </w:r>
      <w:r w:rsidR="00BA1D30">
        <w:rPr>
          <w:rFonts w:ascii="Calibri" w:hAnsi="Calibri" w:cs="Calibri"/>
        </w:rPr>
        <w:t>treatment (Starlight, 2024).</w:t>
      </w:r>
    </w:p>
    <w:p w14:paraId="0380253D" w14:textId="6B213B69" w:rsidR="00411521" w:rsidRDefault="00411521" w:rsidP="00011F2E">
      <w:pPr>
        <w:spacing w:line="480" w:lineRule="auto"/>
        <w:rPr>
          <w:rFonts w:ascii="Calibri" w:hAnsi="Calibri" w:cs="Calibri"/>
        </w:rPr>
      </w:pPr>
      <w:r>
        <w:rPr>
          <w:rFonts w:ascii="Calibri" w:hAnsi="Calibri" w:cs="Calibri"/>
        </w:rPr>
        <w:t>This service</w:t>
      </w:r>
      <w:r w:rsidR="00455BB9">
        <w:rPr>
          <w:rFonts w:ascii="Calibri" w:hAnsi="Calibri" w:cs="Calibri"/>
        </w:rPr>
        <w:t xml:space="preserve"> and its provisions</w:t>
      </w:r>
      <w:r>
        <w:rPr>
          <w:rFonts w:ascii="Calibri" w:hAnsi="Calibri" w:cs="Calibri"/>
        </w:rPr>
        <w:t xml:space="preserve"> </w:t>
      </w:r>
      <w:r w:rsidR="00E938F0">
        <w:rPr>
          <w:rFonts w:ascii="Calibri" w:hAnsi="Calibri" w:cs="Calibri"/>
        </w:rPr>
        <w:t>are</w:t>
      </w:r>
      <w:r>
        <w:rPr>
          <w:rFonts w:ascii="Calibri" w:hAnsi="Calibri" w:cs="Calibri"/>
        </w:rPr>
        <w:t xml:space="preserve"> highly centred </w:t>
      </w:r>
      <w:r w:rsidR="00E938F0">
        <w:rPr>
          <w:rFonts w:ascii="Calibri" w:hAnsi="Calibri" w:cs="Calibri"/>
        </w:rPr>
        <w:t>in</w:t>
      </w:r>
      <w:r>
        <w:rPr>
          <w:rFonts w:ascii="Calibri" w:hAnsi="Calibri" w:cs="Calibri"/>
        </w:rPr>
        <w:t xml:space="preserve"> the </w:t>
      </w:r>
      <w:r w:rsidR="00455BB9">
        <w:rPr>
          <w:rFonts w:ascii="Calibri" w:hAnsi="Calibri" w:cs="Calibri"/>
        </w:rPr>
        <w:t>Glangwilli General Hospital</w:t>
      </w:r>
      <w:r w:rsidR="00AB73C8">
        <w:rPr>
          <w:rFonts w:ascii="Calibri" w:hAnsi="Calibri" w:cs="Calibri"/>
        </w:rPr>
        <w:t xml:space="preserve"> (GGH)</w:t>
      </w:r>
      <w:r w:rsidR="00455BB9">
        <w:rPr>
          <w:rFonts w:ascii="Calibri" w:hAnsi="Calibri" w:cs="Calibri"/>
        </w:rPr>
        <w:t xml:space="preserve">. This is </w:t>
      </w:r>
      <w:r w:rsidR="00C047A7">
        <w:rPr>
          <w:rFonts w:ascii="Calibri" w:hAnsi="Calibri" w:cs="Calibri"/>
        </w:rPr>
        <w:t xml:space="preserve">justified by the provision of paediatric care </w:t>
      </w:r>
      <w:r w:rsidR="00616215">
        <w:rPr>
          <w:rFonts w:ascii="Calibri" w:hAnsi="Calibri" w:cs="Calibri"/>
        </w:rPr>
        <w:t xml:space="preserve">and paediatric professionals </w:t>
      </w:r>
      <w:r w:rsidR="00C047A7">
        <w:rPr>
          <w:rFonts w:ascii="Calibri" w:hAnsi="Calibri" w:cs="Calibri"/>
        </w:rPr>
        <w:t xml:space="preserve">within the Hywel Dda Health Board </w:t>
      </w:r>
      <w:r w:rsidR="00E938F0">
        <w:rPr>
          <w:rFonts w:ascii="Calibri" w:hAnsi="Calibri" w:cs="Calibri"/>
        </w:rPr>
        <w:t xml:space="preserve">being </w:t>
      </w:r>
      <w:r w:rsidR="00B03209">
        <w:rPr>
          <w:rFonts w:ascii="Calibri" w:hAnsi="Calibri" w:cs="Calibri"/>
        </w:rPr>
        <w:t xml:space="preserve">centred </w:t>
      </w:r>
      <w:r w:rsidR="005F15D5">
        <w:rPr>
          <w:rFonts w:ascii="Calibri" w:hAnsi="Calibri" w:cs="Calibri"/>
        </w:rPr>
        <w:t xml:space="preserve">in </w:t>
      </w:r>
      <w:r w:rsidR="00513033">
        <w:rPr>
          <w:rFonts w:ascii="Calibri" w:hAnsi="Calibri" w:cs="Calibri"/>
        </w:rPr>
        <w:t>GGH</w:t>
      </w:r>
      <w:r w:rsidR="005F15D5">
        <w:rPr>
          <w:rFonts w:ascii="Calibri" w:hAnsi="Calibri" w:cs="Calibri"/>
        </w:rPr>
        <w:t xml:space="preserve">. Until October 2014 a </w:t>
      </w:r>
      <w:r w:rsidR="008130BF">
        <w:rPr>
          <w:rFonts w:ascii="Calibri" w:hAnsi="Calibri" w:cs="Calibri"/>
        </w:rPr>
        <w:t>24-hour</w:t>
      </w:r>
      <w:r w:rsidR="005F15D5">
        <w:rPr>
          <w:rFonts w:ascii="Calibri" w:hAnsi="Calibri" w:cs="Calibri"/>
        </w:rPr>
        <w:t xml:space="preserve"> </w:t>
      </w:r>
      <w:r w:rsidR="00AB73C8">
        <w:rPr>
          <w:rFonts w:ascii="Calibri" w:hAnsi="Calibri" w:cs="Calibri"/>
        </w:rPr>
        <w:t>paediatric inpatient unit was</w:t>
      </w:r>
      <w:r w:rsidR="008130BF">
        <w:rPr>
          <w:rFonts w:ascii="Calibri" w:hAnsi="Calibri" w:cs="Calibri"/>
        </w:rPr>
        <w:t xml:space="preserve"> also</w:t>
      </w:r>
      <w:r w:rsidR="00AB73C8">
        <w:rPr>
          <w:rFonts w:ascii="Calibri" w:hAnsi="Calibri" w:cs="Calibri"/>
        </w:rPr>
        <w:t xml:space="preserve"> available in Withybush General Hospital (WGH)</w:t>
      </w:r>
      <w:r w:rsidR="008130BF">
        <w:rPr>
          <w:rFonts w:ascii="Calibri" w:hAnsi="Calibri" w:cs="Calibri"/>
        </w:rPr>
        <w:t xml:space="preserve"> when a change was made to transfer all patients</w:t>
      </w:r>
      <w:r w:rsidR="00692642">
        <w:rPr>
          <w:rFonts w:ascii="Calibri" w:hAnsi="Calibri" w:cs="Calibri"/>
        </w:rPr>
        <w:t xml:space="preserve"> needing</w:t>
      </w:r>
      <w:r w:rsidR="008130BF">
        <w:rPr>
          <w:rFonts w:ascii="Calibri" w:hAnsi="Calibri" w:cs="Calibri"/>
        </w:rPr>
        <w:t xml:space="preserve"> </w:t>
      </w:r>
      <w:r w:rsidR="00DD4422">
        <w:rPr>
          <w:rFonts w:ascii="Calibri" w:hAnsi="Calibri" w:cs="Calibri"/>
        </w:rPr>
        <w:t xml:space="preserve">inpatient </w:t>
      </w:r>
      <w:r w:rsidR="00F703A4">
        <w:rPr>
          <w:rFonts w:ascii="Calibri" w:hAnsi="Calibri" w:cs="Calibri"/>
        </w:rPr>
        <w:t xml:space="preserve">care </w:t>
      </w:r>
      <w:r w:rsidR="008130BF">
        <w:rPr>
          <w:rFonts w:ascii="Calibri" w:hAnsi="Calibri" w:cs="Calibri"/>
        </w:rPr>
        <w:t xml:space="preserve">to GGH </w:t>
      </w:r>
      <w:r w:rsidR="00616215">
        <w:rPr>
          <w:rFonts w:ascii="Calibri" w:hAnsi="Calibri" w:cs="Calibri"/>
        </w:rPr>
        <w:t>via a Dedicated Ambulatory Vehicle</w:t>
      </w:r>
      <w:r w:rsidR="00F703A4">
        <w:rPr>
          <w:rFonts w:ascii="Calibri" w:hAnsi="Calibri" w:cs="Calibri"/>
        </w:rPr>
        <w:t xml:space="preserve"> (</w:t>
      </w:r>
      <w:r w:rsidR="00AA4919">
        <w:rPr>
          <w:rFonts w:ascii="Calibri" w:hAnsi="Calibri" w:cs="Calibri"/>
        </w:rPr>
        <w:t>Hywel Dda University Health Board, 2023)</w:t>
      </w:r>
      <w:r w:rsidR="00616215">
        <w:rPr>
          <w:rFonts w:ascii="Calibri" w:hAnsi="Calibri" w:cs="Calibri"/>
        </w:rPr>
        <w:t xml:space="preserve">. This </w:t>
      </w:r>
      <w:r w:rsidR="001A246F">
        <w:rPr>
          <w:rFonts w:ascii="Calibri" w:hAnsi="Calibri" w:cs="Calibri"/>
        </w:rPr>
        <w:t xml:space="preserve">strengthens the provisions of </w:t>
      </w:r>
      <w:r w:rsidR="001923E7">
        <w:rPr>
          <w:rFonts w:ascii="Calibri" w:hAnsi="Calibri" w:cs="Calibri"/>
        </w:rPr>
        <w:t xml:space="preserve">paediatric care in one hospital to provide the best professional </w:t>
      </w:r>
      <w:r w:rsidR="00AF3DCD">
        <w:rPr>
          <w:rFonts w:ascii="Calibri" w:hAnsi="Calibri" w:cs="Calibri"/>
        </w:rPr>
        <w:t xml:space="preserve">medical care to children and young people within the Health Board. </w:t>
      </w:r>
      <w:r w:rsidR="002757F5">
        <w:rPr>
          <w:rFonts w:ascii="Calibri" w:hAnsi="Calibri" w:cs="Calibri"/>
        </w:rPr>
        <w:t>But</w:t>
      </w:r>
      <w:r w:rsidR="00AF3DCD">
        <w:rPr>
          <w:rFonts w:ascii="Calibri" w:hAnsi="Calibri" w:cs="Calibri"/>
        </w:rPr>
        <w:t xml:space="preserve"> this means that </w:t>
      </w:r>
      <w:r w:rsidR="00613C82">
        <w:rPr>
          <w:rFonts w:ascii="Calibri" w:hAnsi="Calibri" w:cs="Calibri"/>
        </w:rPr>
        <w:t xml:space="preserve">the </w:t>
      </w:r>
      <w:r w:rsidR="002757F5">
        <w:rPr>
          <w:rFonts w:ascii="Calibri" w:hAnsi="Calibri" w:cs="Calibri"/>
        </w:rPr>
        <w:t xml:space="preserve">paediatric </w:t>
      </w:r>
      <w:r w:rsidR="00613C82">
        <w:rPr>
          <w:rFonts w:ascii="Calibri" w:hAnsi="Calibri" w:cs="Calibri"/>
        </w:rPr>
        <w:t>population</w:t>
      </w:r>
      <w:r w:rsidR="00AF3DCD">
        <w:rPr>
          <w:rFonts w:ascii="Calibri" w:hAnsi="Calibri" w:cs="Calibri"/>
        </w:rPr>
        <w:t xml:space="preserve"> within Pembrokeshire </w:t>
      </w:r>
      <w:r w:rsidR="00613C82">
        <w:rPr>
          <w:rFonts w:ascii="Calibri" w:hAnsi="Calibri" w:cs="Calibri"/>
        </w:rPr>
        <w:t xml:space="preserve">are </w:t>
      </w:r>
      <w:r w:rsidR="00C56AFE">
        <w:rPr>
          <w:rFonts w:ascii="Calibri" w:hAnsi="Calibri" w:cs="Calibri"/>
        </w:rPr>
        <w:t>forced to travel further from their homes and families to receive care.</w:t>
      </w:r>
      <w:r w:rsidR="00B95AA7">
        <w:rPr>
          <w:rFonts w:ascii="Calibri" w:hAnsi="Calibri" w:cs="Calibri"/>
        </w:rPr>
        <w:t xml:space="preserve"> </w:t>
      </w:r>
    </w:p>
    <w:p w14:paraId="63BBEAFA" w14:textId="45924380" w:rsidR="00835FB4" w:rsidRDefault="00011F2E" w:rsidP="00011F2E">
      <w:pPr>
        <w:spacing w:line="480" w:lineRule="auto"/>
        <w:rPr>
          <w:rFonts w:ascii="Calibri" w:hAnsi="Calibri" w:cs="Calibri"/>
        </w:rPr>
      </w:pPr>
      <w:r>
        <w:rPr>
          <w:rFonts w:ascii="Calibri" w:hAnsi="Calibri" w:cs="Calibri"/>
        </w:rPr>
        <w:t>This service</w:t>
      </w:r>
      <w:r w:rsidR="00710282">
        <w:rPr>
          <w:rFonts w:ascii="Calibri" w:hAnsi="Calibri" w:cs="Calibri"/>
        </w:rPr>
        <w:t xml:space="preserve"> describes itself as </w:t>
      </w:r>
      <w:r w:rsidR="0069752F">
        <w:rPr>
          <w:rFonts w:ascii="Calibri" w:hAnsi="Calibri" w:cs="Calibri"/>
        </w:rPr>
        <w:t xml:space="preserve">providing support to </w:t>
      </w:r>
      <w:r w:rsidR="002E2D25">
        <w:rPr>
          <w:rFonts w:ascii="Calibri" w:hAnsi="Calibri" w:cs="Calibri"/>
        </w:rPr>
        <w:t>‘c</w:t>
      </w:r>
      <w:r w:rsidR="0069752F">
        <w:rPr>
          <w:rFonts w:ascii="Calibri" w:hAnsi="Calibri" w:cs="Calibri"/>
        </w:rPr>
        <w:t>hildren and young people</w:t>
      </w:r>
      <w:r w:rsidR="002E2D25">
        <w:rPr>
          <w:rFonts w:ascii="Calibri" w:hAnsi="Calibri" w:cs="Calibri"/>
        </w:rPr>
        <w:t>’</w:t>
      </w:r>
      <w:r w:rsidR="006C56E8">
        <w:rPr>
          <w:rFonts w:ascii="Calibri" w:hAnsi="Calibri" w:cs="Calibri"/>
        </w:rPr>
        <w:t xml:space="preserve"> (Hywel Dda University Health Board(b)</w:t>
      </w:r>
      <w:r w:rsidR="00EA4C07">
        <w:rPr>
          <w:rFonts w:ascii="Calibri" w:hAnsi="Calibri" w:cs="Calibri"/>
        </w:rPr>
        <w:t>) but</w:t>
      </w:r>
      <w:r>
        <w:rPr>
          <w:rFonts w:ascii="Calibri" w:hAnsi="Calibri" w:cs="Calibri"/>
        </w:rPr>
        <w:t xml:space="preserve"> does not support those who are over the age of 18</w:t>
      </w:r>
      <w:r w:rsidR="002E2D25">
        <w:rPr>
          <w:rFonts w:ascii="Calibri" w:hAnsi="Calibri" w:cs="Calibri"/>
        </w:rPr>
        <w:t>, with the rare exception of those with additional needs,</w:t>
      </w:r>
      <w:r w:rsidR="005716F6">
        <w:rPr>
          <w:rFonts w:ascii="Calibri" w:hAnsi="Calibri" w:cs="Calibri"/>
        </w:rPr>
        <w:t xml:space="preserve"> due to adults being cared for on adult wards. </w:t>
      </w:r>
      <w:r w:rsidR="00CE0726">
        <w:rPr>
          <w:rFonts w:ascii="Calibri" w:hAnsi="Calibri" w:cs="Calibri"/>
        </w:rPr>
        <w:t xml:space="preserve">The Hywel Dda Health Board are unable to provide appropriate </w:t>
      </w:r>
      <w:r w:rsidR="00B55534">
        <w:rPr>
          <w:rFonts w:ascii="Calibri" w:hAnsi="Calibri" w:cs="Calibri"/>
        </w:rPr>
        <w:t xml:space="preserve">wellbeing and play </w:t>
      </w:r>
      <w:r w:rsidR="00CE0726">
        <w:rPr>
          <w:rFonts w:ascii="Calibri" w:hAnsi="Calibri" w:cs="Calibri"/>
        </w:rPr>
        <w:t xml:space="preserve">support to </w:t>
      </w:r>
      <w:r w:rsidR="0000773E">
        <w:rPr>
          <w:rFonts w:ascii="Calibri" w:hAnsi="Calibri" w:cs="Calibri"/>
        </w:rPr>
        <w:t xml:space="preserve">its population of </w:t>
      </w:r>
      <w:r w:rsidR="00CE0726">
        <w:rPr>
          <w:rFonts w:ascii="Calibri" w:hAnsi="Calibri" w:cs="Calibri"/>
        </w:rPr>
        <w:t xml:space="preserve">young people </w:t>
      </w:r>
      <w:r w:rsidR="00EA4C07">
        <w:rPr>
          <w:rFonts w:ascii="Calibri" w:hAnsi="Calibri" w:cs="Calibri"/>
        </w:rPr>
        <w:t>due to its age provision restrictions</w:t>
      </w:r>
      <w:r w:rsidR="00B55534">
        <w:rPr>
          <w:rFonts w:ascii="Calibri" w:hAnsi="Calibri" w:cs="Calibri"/>
        </w:rPr>
        <w:t xml:space="preserve"> and absence of youth worker.</w:t>
      </w:r>
      <w:r w:rsidR="00E82303">
        <w:rPr>
          <w:rFonts w:ascii="Calibri" w:hAnsi="Calibri" w:cs="Calibri"/>
        </w:rPr>
        <w:t xml:space="preserve"> Youth Workers </w:t>
      </w:r>
      <w:r w:rsidR="00172721">
        <w:rPr>
          <w:rFonts w:ascii="Calibri" w:hAnsi="Calibri" w:cs="Calibri"/>
        </w:rPr>
        <w:t>can</w:t>
      </w:r>
      <w:r w:rsidR="00E82303">
        <w:rPr>
          <w:rFonts w:ascii="Calibri" w:hAnsi="Calibri" w:cs="Calibri"/>
        </w:rPr>
        <w:t xml:space="preserve"> provide more appropriate support to young people, commonly to the age of 25, </w:t>
      </w:r>
      <w:r w:rsidR="004D2A9A">
        <w:rPr>
          <w:rFonts w:ascii="Calibri" w:hAnsi="Calibri" w:cs="Calibri"/>
        </w:rPr>
        <w:t>than the Therapeutic Play Team who are restricted to the age of 17</w:t>
      </w:r>
      <w:r w:rsidR="00BD38C3">
        <w:rPr>
          <w:rFonts w:ascii="Calibri" w:hAnsi="Calibri" w:cs="Calibri"/>
        </w:rPr>
        <w:t xml:space="preserve"> and specialise in child development rather </w:t>
      </w:r>
      <w:r w:rsidR="00BD38C3">
        <w:rPr>
          <w:rFonts w:ascii="Calibri" w:hAnsi="Calibri" w:cs="Calibri"/>
        </w:rPr>
        <w:lastRenderedPageBreak/>
        <w:t xml:space="preserve">than teen and young adult development. There is a big opportunity for </w:t>
      </w:r>
      <w:r w:rsidR="00B42D54">
        <w:rPr>
          <w:rFonts w:ascii="Calibri" w:hAnsi="Calibri" w:cs="Calibri"/>
        </w:rPr>
        <w:t>Hywel Dda Health Board to join others, such as the Swansea University Health Board</w:t>
      </w:r>
      <w:r w:rsidR="00160015">
        <w:rPr>
          <w:rFonts w:ascii="Calibri" w:hAnsi="Calibri" w:cs="Calibri"/>
        </w:rPr>
        <w:t>,</w:t>
      </w:r>
      <w:r w:rsidR="00B42D54">
        <w:rPr>
          <w:rFonts w:ascii="Calibri" w:hAnsi="Calibri" w:cs="Calibri"/>
        </w:rPr>
        <w:t xml:space="preserve"> who have dedicated youth workers</w:t>
      </w:r>
      <w:r w:rsidR="00412093">
        <w:rPr>
          <w:rFonts w:ascii="Calibri" w:hAnsi="Calibri" w:cs="Calibri"/>
        </w:rPr>
        <w:t xml:space="preserve"> with the knowledge and skills</w:t>
      </w:r>
      <w:r w:rsidR="00B42D54">
        <w:rPr>
          <w:rFonts w:ascii="Calibri" w:hAnsi="Calibri" w:cs="Calibri"/>
        </w:rPr>
        <w:t xml:space="preserve"> to support young people through </w:t>
      </w:r>
      <w:r w:rsidR="005217E9">
        <w:rPr>
          <w:rFonts w:ascii="Calibri" w:hAnsi="Calibri" w:cs="Calibri"/>
        </w:rPr>
        <w:t xml:space="preserve">their medical care and </w:t>
      </w:r>
      <w:r w:rsidR="00172721">
        <w:rPr>
          <w:rFonts w:ascii="Calibri" w:hAnsi="Calibri" w:cs="Calibri"/>
        </w:rPr>
        <w:t>needs (</w:t>
      </w:r>
      <w:r w:rsidR="00160015">
        <w:rPr>
          <w:rFonts w:ascii="Calibri" w:hAnsi="Calibri" w:cs="Calibri"/>
        </w:rPr>
        <w:t>Swansea University Health Board, 2024).</w:t>
      </w:r>
    </w:p>
    <w:p w14:paraId="2AD996B3" w14:textId="7B24FC8A" w:rsidR="00011F2E" w:rsidRDefault="00835FB4" w:rsidP="00D403D9">
      <w:pPr>
        <w:spacing w:line="480" w:lineRule="auto"/>
        <w:rPr>
          <w:rFonts w:ascii="Calibri" w:hAnsi="Calibri" w:cs="Calibri"/>
        </w:rPr>
      </w:pPr>
      <w:r>
        <w:rPr>
          <w:rFonts w:ascii="Calibri" w:hAnsi="Calibri" w:cs="Calibri"/>
        </w:rPr>
        <w:t>The service r</w:t>
      </w:r>
      <w:r w:rsidRPr="00835FB4">
        <w:rPr>
          <w:rFonts w:ascii="Calibri" w:hAnsi="Calibri" w:cs="Calibri"/>
        </w:rPr>
        <w:t>el</w:t>
      </w:r>
      <w:r>
        <w:rPr>
          <w:rFonts w:ascii="Calibri" w:hAnsi="Calibri" w:cs="Calibri"/>
        </w:rPr>
        <w:t>ies</w:t>
      </w:r>
      <w:r w:rsidRPr="00835FB4">
        <w:rPr>
          <w:rFonts w:ascii="Calibri" w:hAnsi="Calibri" w:cs="Calibri"/>
        </w:rPr>
        <w:t xml:space="preserve"> heavily on play donations from the Starlight charity and external or individual donors</w:t>
      </w:r>
      <w:r w:rsidR="00726F35">
        <w:rPr>
          <w:rFonts w:ascii="Calibri" w:hAnsi="Calibri" w:cs="Calibri"/>
        </w:rPr>
        <w:t>. This</w:t>
      </w:r>
      <w:r w:rsidRPr="00835FB4">
        <w:rPr>
          <w:rFonts w:ascii="Calibri" w:hAnsi="Calibri" w:cs="Calibri"/>
        </w:rPr>
        <w:t xml:space="preserve"> place</w:t>
      </w:r>
      <w:r w:rsidR="00F970D5">
        <w:rPr>
          <w:rFonts w:ascii="Calibri" w:hAnsi="Calibri" w:cs="Calibri"/>
        </w:rPr>
        <w:t>s</w:t>
      </w:r>
      <w:r w:rsidRPr="00835FB4">
        <w:rPr>
          <w:rFonts w:ascii="Calibri" w:hAnsi="Calibri" w:cs="Calibri"/>
        </w:rPr>
        <w:t xml:space="preserve"> an uncertainty on the service. </w:t>
      </w:r>
      <w:r w:rsidR="00F970D5" w:rsidRPr="00835FB4">
        <w:rPr>
          <w:rFonts w:ascii="Calibri" w:hAnsi="Calibri" w:cs="Calibri"/>
        </w:rPr>
        <w:t>As the charity Starlight is a major donor to the Hywel Dda Therapeutic Play service this takes the pressure of the NHS Health Board to provide these facilities and equipment, but also creates uncertainty. The financial uncertainty of the cost-of-living crisis and being able to maintain donor engagement complicates and impacts the safety of donations to the service, who rely upon donations (Palmer, 2023).</w:t>
      </w:r>
      <w:r w:rsidR="00CE6764">
        <w:rPr>
          <w:rFonts w:ascii="Calibri" w:hAnsi="Calibri" w:cs="Calibri"/>
        </w:rPr>
        <w:t xml:space="preserve"> There is also no</w:t>
      </w:r>
      <w:r w:rsidRPr="00835FB4">
        <w:rPr>
          <w:rFonts w:ascii="Calibri" w:hAnsi="Calibri" w:cs="Calibri"/>
        </w:rPr>
        <w:t xml:space="preserve">t enough money dedicated to the service within the health board to </w:t>
      </w:r>
      <w:r w:rsidR="00CE6764">
        <w:rPr>
          <w:rFonts w:ascii="Calibri" w:hAnsi="Calibri" w:cs="Calibri"/>
        </w:rPr>
        <w:t>enable the extension of</w:t>
      </w:r>
      <w:r w:rsidRPr="00835FB4">
        <w:rPr>
          <w:rFonts w:ascii="Calibri" w:hAnsi="Calibri" w:cs="Calibri"/>
        </w:rPr>
        <w:t xml:space="preserve"> the number of staff members in Glangwilli hospital and increase provision in the other two hospitals in the health board. Other hospitals have low number of staff members </w:t>
      </w:r>
      <w:r w:rsidR="00C07B09">
        <w:rPr>
          <w:rFonts w:ascii="Calibri" w:hAnsi="Calibri" w:cs="Calibri"/>
        </w:rPr>
        <w:t xml:space="preserve">in comparison to </w:t>
      </w:r>
      <w:r w:rsidR="003D2038">
        <w:rPr>
          <w:rFonts w:ascii="Calibri" w:hAnsi="Calibri" w:cs="Calibri"/>
        </w:rPr>
        <w:t xml:space="preserve">service need, </w:t>
      </w:r>
      <w:r w:rsidRPr="00835FB4">
        <w:rPr>
          <w:rFonts w:ascii="Calibri" w:hAnsi="Calibri" w:cs="Calibri"/>
        </w:rPr>
        <w:t>which reduces the care and provision that can be provided to the children and young people.</w:t>
      </w:r>
    </w:p>
    <w:p w14:paraId="2F1A0BD9" w14:textId="1D68CFDA" w:rsidR="00C55ECC" w:rsidRDefault="003D2038" w:rsidP="00D403D9">
      <w:pPr>
        <w:spacing w:line="480" w:lineRule="auto"/>
        <w:rPr>
          <w:rFonts w:ascii="Calibri" w:hAnsi="Calibri" w:cs="Calibri"/>
        </w:rPr>
      </w:pPr>
      <w:r>
        <w:rPr>
          <w:rFonts w:ascii="Calibri" w:hAnsi="Calibri" w:cs="Calibri"/>
        </w:rPr>
        <w:t>It c</w:t>
      </w:r>
      <w:r w:rsidR="00011F2E">
        <w:rPr>
          <w:rFonts w:ascii="Calibri" w:hAnsi="Calibri" w:cs="Calibri"/>
        </w:rPr>
        <w:t xml:space="preserve">an </w:t>
      </w:r>
      <w:r>
        <w:rPr>
          <w:rFonts w:ascii="Calibri" w:hAnsi="Calibri" w:cs="Calibri"/>
        </w:rPr>
        <w:t xml:space="preserve">also </w:t>
      </w:r>
      <w:r w:rsidR="00011F2E">
        <w:rPr>
          <w:rFonts w:ascii="Calibri" w:hAnsi="Calibri" w:cs="Calibri"/>
        </w:rPr>
        <w:t xml:space="preserve">be positive that </w:t>
      </w:r>
      <w:r>
        <w:rPr>
          <w:rFonts w:ascii="Calibri" w:hAnsi="Calibri" w:cs="Calibri"/>
        </w:rPr>
        <w:t>the service</w:t>
      </w:r>
      <w:r w:rsidR="00011F2E">
        <w:rPr>
          <w:rFonts w:ascii="Calibri" w:hAnsi="Calibri" w:cs="Calibri"/>
        </w:rPr>
        <w:t xml:space="preserve"> is supported by a national charity</w:t>
      </w:r>
      <w:r w:rsidR="00011E06">
        <w:rPr>
          <w:rFonts w:ascii="Calibri" w:hAnsi="Calibri" w:cs="Calibri"/>
        </w:rPr>
        <w:t xml:space="preserve"> such as</w:t>
      </w:r>
      <w:r w:rsidR="00011F2E">
        <w:rPr>
          <w:rFonts w:ascii="Calibri" w:hAnsi="Calibri" w:cs="Calibri"/>
        </w:rPr>
        <w:t xml:space="preserve"> </w:t>
      </w:r>
      <w:r w:rsidR="00AF0B99">
        <w:rPr>
          <w:rFonts w:ascii="Calibri" w:hAnsi="Calibri" w:cs="Calibri"/>
        </w:rPr>
        <w:t xml:space="preserve">Starlight </w:t>
      </w:r>
      <w:r w:rsidR="00011F2E">
        <w:rPr>
          <w:rFonts w:ascii="Calibri" w:hAnsi="Calibri" w:cs="Calibri"/>
        </w:rPr>
        <w:t xml:space="preserve">as </w:t>
      </w:r>
      <w:r w:rsidR="00011E06">
        <w:rPr>
          <w:rFonts w:ascii="Calibri" w:hAnsi="Calibri" w:cs="Calibri"/>
        </w:rPr>
        <w:t xml:space="preserve">the NHS has a </w:t>
      </w:r>
      <w:r w:rsidR="00011F2E">
        <w:rPr>
          <w:rFonts w:ascii="Calibri" w:hAnsi="Calibri" w:cs="Calibri"/>
        </w:rPr>
        <w:t>direct link to working with charity</w:t>
      </w:r>
      <w:r>
        <w:rPr>
          <w:rFonts w:ascii="Calibri" w:hAnsi="Calibri" w:cs="Calibri"/>
        </w:rPr>
        <w:t xml:space="preserve"> and the publication </w:t>
      </w:r>
      <w:r w:rsidR="00011E06">
        <w:rPr>
          <w:rFonts w:ascii="Calibri" w:hAnsi="Calibri" w:cs="Calibri"/>
        </w:rPr>
        <w:t xml:space="preserve">that it brings. </w:t>
      </w:r>
      <w:r w:rsidR="00620C91">
        <w:rPr>
          <w:rFonts w:ascii="Calibri" w:hAnsi="Calibri" w:cs="Calibri"/>
        </w:rPr>
        <w:t xml:space="preserve">Many other charities or individuals help fundraise and donate to the </w:t>
      </w:r>
      <w:r w:rsidR="00AF0B99">
        <w:rPr>
          <w:rFonts w:ascii="Calibri" w:hAnsi="Calibri" w:cs="Calibri"/>
        </w:rPr>
        <w:t xml:space="preserve">children’s services in the health board, such as easter eggs provided during the easter period. </w:t>
      </w:r>
      <w:r w:rsidR="00485522">
        <w:rPr>
          <w:rFonts w:ascii="Calibri" w:hAnsi="Calibri" w:cs="Calibri"/>
        </w:rPr>
        <w:t xml:space="preserve">The high profile of the NHS </w:t>
      </w:r>
      <w:r w:rsidR="009A1792">
        <w:rPr>
          <w:rFonts w:ascii="Calibri" w:hAnsi="Calibri" w:cs="Calibri"/>
        </w:rPr>
        <w:t xml:space="preserve">brings increased recognition allowing for awareness of the work </w:t>
      </w:r>
      <w:r w:rsidR="009775DF">
        <w:rPr>
          <w:rFonts w:ascii="Calibri" w:hAnsi="Calibri" w:cs="Calibri"/>
        </w:rPr>
        <w:t>of the employees, allowing for bigger opportunities for donations and support.</w:t>
      </w:r>
    </w:p>
    <w:p w14:paraId="1FECC292" w14:textId="77777777" w:rsidR="00D01F2B" w:rsidRDefault="00D01F2B" w:rsidP="00D403D9">
      <w:pPr>
        <w:spacing w:line="480" w:lineRule="auto"/>
        <w:rPr>
          <w:rFonts w:ascii="Calibri" w:hAnsi="Calibri" w:cs="Calibri"/>
        </w:rPr>
      </w:pPr>
    </w:p>
    <w:p w14:paraId="7D18C4C1" w14:textId="122006B2" w:rsidR="003E57DD" w:rsidRPr="0011716D" w:rsidRDefault="008860FE" w:rsidP="008860FE">
      <w:pPr>
        <w:rPr>
          <w:rFonts w:ascii="Calibri" w:hAnsi="Calibri" w:cs="Calibri"/>
        </w:rPr>
      </w:pPr>
      <w:r>
        <w:rPr>
          <w:rFonts w:ascii="Calibri" w:hAnsi="Calibri" w:cs="Calibri"/>
        </w:rPr>
        <w:br w:type="page"/>
      </w:r>
    </w:p>
    <w:p w14:paraId="64DB0D18" w14:textId="34843322" w:rsidR="00665B87" w:rsidRDefault="00C55ECC" w:rsidP="00C75D32">
      <w:pPr>
        <w:spacing w:line="480" w:lineRule="auto"/>
        <w:rPr>
          <w:rFonts w:ascii="Calibri" w:hAnsi="Calibri" w:cs="Calibri"/>
          <w:b/>
          <w:bCs/>
        </w:rPr>
      </w:pPr>
      <w:r w:rsidRPr="004608DE">
        <w:rPr>
          <w:rFonts w:ascii="Calibri" w:hAnsi="Calibri" w:cs="Calibri"/>
          <w:b/>
          <w:bCs/>
        </w:rPr>
        <w:lastRenderedPageBreak/>
        <w:t>•</w:t>
      </w:r>
      <w:r w:rsidRPr="004608DE">
        <w:rPr>
          <w:rFonts w:ascii="Calibri" w:hAnsi="Calibri" w:cs="Calibri"/>
          <w:b/>
          <w:bCs/>
        </w:rPr>
        <w:tab/>
        <w:t>A summary of your own learning and development, linked to your professional development plan and underpinned with reference to examples from your practice and appropriate literature such as National Occupational Standards for Youth Work</w:t>
      </w:r>
    </w:p>
    <w:p w14:paraId="7C6E24AD" w14:textId="77777777" w:rsidR="008860FE" w:rsidRPr="008860FE" w:rsidRDefault="008860FE" w:rsidP="00C75D32">
      <w:pPr>
        <w:spacing w:line="480" w:lineRule="auto"/>
        <w:rPr>
          <w:rFonts w:ascii="Calibri" w:hAnsi="Calibri" w:cs="Calibri"/>
          <w:b/>
          <w:bCs/>
        </w:rPr>
      </w:pPr>
    </w:p>
    <w:p w14:paraId="5128D6FD" w14:textId="5F769FBD" w:rsidR="00116F9A" w:rsidRPr="00665B87" w:rsidRDefault="0075404B" w:rsidP="00B723B3">
      <w:pPr>
        <w:spacing w:line="480" w:lineRule="auto"/>
        <w:rPr>
          <w:rFonts w:ascii="Calibri" w:hAnsi="Calibri" w:cs="Calibri"/>
        </w:rPr>
      </w:pPr>
      <w:r w:rsidRPr="00665B87">
        <w:rPr>
          <w:rFonts w:ascii="Calibri" w:hAnsi="Calibri" w:cs="Calibri"/>
        </w:rPr>
        <w:t>Within th</w:t>
      </w:r>
      <w:r w:rsidR="00803F73" w:rsidRPr="00665B87">
        <w:rPr>
          <w:rFonts w:ascii="Calibri" w:hAnsi="Calibri" w:cs="Calibri"/>
        </w:rPr>
        <w:t>e medical</w:t>
      </w:r>
      <w:r w:rsidRPr="00665B87">
        <w:rPr>
          <w:rFonts w:ascii="Calibri" w:hAnsi="Calibri" w:cs="Calibri"/>
        </w:rPr>
        <w:t xml:space="preserve"> area of youth work it is important to ensure you provide fulfilling</w:t>
      </w:r>
      <w:r w:rsidR="00A86DDD" w:rsidRPr="00665B87">
        <w:rPr>
          <w:rFonts w:ascii="Calibri" w:hAnsi="Calibri" w:cs="Calibri"/>
        </w:rPr>
        <w:t xml:space="preserve"> non-formal educational activitie</w:t>
      </w:r>
      <w:r w:rsidR="00A15524" w:rsidRPr="00665B87">
        <w:rPr>
          <w:rFonts w:ascii="Calibri" w:hAnsi="Calibri" w:cs="Calibri"/>
        </w:rPr>
        <w:t>s,</w:t>
      </w:r>
      <w:r w:rsidR="00A86DDD" w:rsidRPr="00665B87">
        <w:rPr>
          <w:rFonts w:ascii="Calibri" w:hAnsi="Calibri" w:cs="Calibri"/>
        </w:rPr>
        <w:t xml:space="preserve"> </w:t>
      </w:r>
      <w:r w:rsidR="00A15524" w:rsidRPr="00665B87">
        <w:rPr>
          <w:rFonts w:ascii="Calibri" w:hAnsi="Calibri" w:cs="Calibri"/>
        </w:rPr>
        <w:t>which</w:t>
      </w:r>
      <w:r w:rsidR="00A86DDD" w:rsidRPr="00665B87">
        <w:rPr>
          <w:rFonts w:ascii="Calibri" w:hAnsi="Calibri" w:cs="Calibri"/>
        </w:rPr>
        <w:t xml:space="preserve"> support</w:t>
      </w:r>
      <w:r w:rsidR="00A15524" w:rsidRPr="00665B87">
        <w:rPr>
          <w:rFonts w:ascii="Calibri" w:hAnsi="Calibri" w:cs="Calibri"/>
        </w:rPr>
        <w:t>s</w:t>
      </w:r>
      <w:r w:rsidR="00A86DDD" w:rsidRPr="00665B87">
        <w:rPr>
          <w:rFonts w:ascii="Calibri" w:hAnsi="Calibri" w:cs="Calibri"/>
        </w:rPr>
        <w:t xml:space="preserve"> young people’s personal and social development.</w:t>
      </w:r>
      <w:r w:rsidR="00D37BFC" w:rsidRPr="00665B87">
        <w:rPr>
          <w:rFonts w:ascii="Calibri" w:hAnsi="Calibri" w:cs="Calibri"/>
        </w:rPr>
        <w:t xml:space="preserve"> </w:t>
      </w:r>
      <w:r w:rsidR="00872A92" w:rsidRPr="00665B87">
        <w:rPr>
          <w:rFonts w:ascii="Calibri" w:hAnsi="Calibri" w:cs="Calibri"/>
        </w:rPr>
        <w:t xml:space="preserve">Identifying ways which were non-formal </w:t>
      </w:r>
      <w:r w:rsidR="0023536F" w:rsidRPr="00665B87">
        <w:rPr>
          <w:rFonts w:ascii="Calibri" w:hAnsi="Calibri" w:cs="Calibri"/>
        </w:rPr>
        <w:t xml:space="preserve">to engage with the young people within the medical setting improved the way I applied myself whilst in </w:t>
      </w:r>
      <w:r w:rsidR="00E34066" w:rsidRPr="00665B87">
        <w:rPr>
          <w:rFonts w:ascii="Calibri" w:hAnsi="Calibri" w:cs="Calibri"/>
        </w:rPr>
        <w:t xml:space="preserve">this new environment of youth work to me. </w:t>
      </w:r>
      <w:r w:rsidR="002B4552" w:rsidRPr="00665B87">
        <w:rPr>
          <w:rFonts w:ascii="Calibri" w:hAnsi="Calibri" w:cs="Calibri"/>
        </w:rPr>
        <w:t xml:space="preserve">Providing young people with the opportunity to lead the youth work they are involved in allowed me to learn how young people want to engage and participate in youth work. </w:t>
      </w:r>
      <w:r w:rsidR="00E3111C" w:rsidRPr="00665B87">
        <w:rPr>
          <w:rFonts w:ascii="Calibri" w:hAnsi="Calibri" w:cs="Calibri"/>
        </w:rPr>
        <w:t>Ensuring that the engagement was voluntary, with no pressure on the young people to participate</w:t>
      </w:r>
      <w:r w:rsidR="003C350F" w:rsidRPr="00665B87">
        <w:rPr>
          <w:rFonts w:ascii="Calibri" w:hAnsi="Calibri" w:cs="Calibri"/>
        </w:rPr>
        <w:t>, especially in the heightened emotions and lack of control over their care</w:t>
      </w:r>
      <w:r w:rsidR="00AE4299" w:rsidRPr="00665B87">
        <w:rPr>
          <w:rFonts w:ascii="Calibri" w:hAnsi="Calibri" w:cs="Calibri"/>
        </w:rPr>
        <w:t xml:space="preserve"> which involuntary brought these young people into the hospital</w:t>
      </w:r>
      <w:r w:rsidR="00CE400D" w:rsidRPr="00665B87">
        <w:rPr>
          <w:rFonts w:ascii="Calibri" w:hAnsi="Calibri" w:cs="Calibri"/>
        </w:rPr>
        <w:t>, was important</w:t>
      </w:r>
      <w:r w:rsidR="006F4475" w:rsidRPr="00665B87">
        <w:rPr>
          <w:rFonts w:ascii="Calibri" w:hAnsi="Calibri" w:cs="Calibri"/>
        </w:rPr>
        <w:t xml:space="preserve">. </w:t>
      </w:r>
      <w:r w:rsidR="00DB6332" w:rsidRPr="00665B87">
        <w:rPr>
          <w:rFonts w:ascii="Calibri" w:hAnsi="Calibri" w:cs="Calibri"/>
        </w:rPr>
        <w:t xml:space="preserve">This is an important part of </w:t>
      </w:r>
      <w:r w:rsidR="00D87C26" w:rsidRPr="00665B87">
        <w:rPr>
          <w:rFonts w:ascii="Calibri" w:hAnsi="Calibri" w:cs="Calibri"/>
        </w:rPr>
        <w:t xml:space="preserve">my development within </w:t>
      </w:r>
      <w:r w:rsidR="006830FE" w:rsidRPr="00665B87">
        <w:rPr>
          <w:rFonts w:ascii="Calibri" w:hAnsi="Calibri" w:cs="Calibri"/>
        </w:rPr>
        <w:t xml:space="preserve">youth </w:t>
      </w:r>
      <w:r w:rsidR="00D87C26" w:rsidRPr="00665B87">
        <w:rPr>
          <w:rFonts w:ascii="Calibri" w:hAnsi="Calibri" w:cs="Calibri"/>
        </w:rPr>
        <w:t xml:space="preserve">work as I have gained more </w:t>
      </w:r>
      <w:r w:rsidR="005373EA" w:rsidRPr="00665B87">
        <w:rPr>
          <w:rFonts w:ascii="Calibri" w:hAnsi="Calibri" w:cs="Calibri"/>
        </w:rPr>
        <w:t>knowledge and understanding of the different ways t</w:t>
      </w:r>
      <w:r w:rsidR="00B57653" w:rsidRPr="00665B87">
        <w:rPr>
          <w:rFonts w:ascii="Calibri" w:hAnsi="Calibri" w:cs="Calibri"/>
        </w:rPr>
        <w:t xml:space="preserve">o provide the young people with a sense of autonomy. </w:t>
      </w:r>
      <w:r w:rsidR="00944C2E" w:rsidRPr="00665B87">
        <w:rPr>
          <w:rFonts w:ascii="Calibri" w:hAnsi="Calibri" w:cs="Calibri"/>
        </w:rPr>
        <w:t xml:space="preserve">Supporting young people </w:t>
      </w:r>
      <w:r w:rsidR="00C06232" w:rsidRPr="00665B87">
        <w:rPr>
          <w:rFonts w:ascii="Calibri" w:hAnsi="Calibri" w:cs="Calibri"/>
        </w:rPr>
        <w:t>and advocating on their behalf was identified within this setting as important</w:t>
      </w:r>
      <w:r w:rsidR="006535D6" w:rsidRPr="00665B87">
        <w:rPr>
          <w:rFonts w:ascii="Calibri" w:hAnsi="Calibri" w:cs="Calibri"/>
        </w:rPr>
        <w:t>, to ensure that their interests were represented</w:t>
      </w:r>
      <w:r w:rsidR="003B2AEE" w:rsidRPr="00665B87">
        <w:rPr>
          <w:rFonts w:ascii="Calibri" w:hAnsi="Calibri" w:cs="Calibri"/>
        </w:rPr>
        <w:t xml:space="preserve">, allowing me to become more confident in my communication skills and confidence to empower the young people and ensure that their interests were represented (Standards Council </w:t>
      </w:r>
      <w:r w:rsidR="00135E63" w:rsidRPr="00665B87">
        <w:rPr>
          <w:rFonts w:ascii="Calibri" w:hAnsi="Calibri" w:cs="Calibri"/>
        </w:rPr>
        <w:t>Scotland, 2022).</w:t>
      </w:r>
      <w:r w:rsidR="00C06232" w:rsidRPr="00665B87">
        <w:rPr>
          <w:rFonts w:ascii="Calibri" w:hAnsi="Calibri" w:cs="Calibri"/>
        </w:rPr>
        <w:t xml:space="preserve"> </w:t>
      </w:r>
      <w:r w:rsidR="005373EA" w:rsidRPr="00665B87">
        <w:rPr>
          <w:rFonts w:ascii="Calibri" w:hAnsi="Calibri" w:cs="Calibri"/>
        </w:rPr>
        <w:t>Assi</w:t>
      </w:r>
      <w:r w:rsidR="00DE1CD1" w:rsidRPr="00665B87">
        <w:rPr>
          <w:rFonts w:ascii="Calibri" w:hAnsi="Calibri" w:cs="Calibri"/>
        </w:rPr>
        <w:t xml:space="preserve">sting young people with engaging in the </w:t>
      </w:r>
      <w:r w:rsidR="002A5BB5" w:rsidRPr="00665B87">
        <w:rPr>
          <w:rFonts w:ascii="Calibri" w:hAnsi="Calibri" w:cs="Calibri"/>
        </w:rPr>
        <w:t xml:space="preserve">informal educational activities of </w:t>
      </w:r>
      <w:r w:rsidR="00DE1CD1" w:rsidRPr="00665B87">
        <w:rPr>
          <w:rFonts w:ascii="Calibri" w:hAnsi="Calibri" w:cs="Calibri"/>
        </w:rPr>
        <w:t>youth work</w:t>
      </w:r>
      <w:r w:rsidR="002A5BB5" w:rsidRPr="00665B87">
        <w:rPr>
          <w:rFonts w:ascii="Calibri" w:hAnsi="Calibri" w:cs="Calibri"/>
        </w:rPr>
        <w:t xml:space="preserve"> </w:t>
      </w:r>
      <w:r w:rsidR="00814DB0" w:rsidRPr="00665B87">
        <w:rPr>
          <w:rFonts w:ascii="Calibri" w:hAnsi="Calibri" w:cs="Calibri"/>
        </w:rPr>
        <w:t>result</w:t>
      </w:r>
      <w:r w:rsidR="00AD4C93" w:rsidRPr="00665B87">
        <w:rPr>
          <w:rFonts w:ascii="Calibri" w:hAnsi="Calibri" w:cs="Calibri"/>
        </w:rPr>
        <w:t>s</w:t>
      </w:r>
      <w:r w:rsidR="00814DB0" w:rsidRPr="00665B87">
        <w:rPr>
          <w:rFonts w:ascii="Calibri" w:hAnsi="Calibri" w:cs="Calibri"/>
        </w:rPr>
        <w:t xml:space="preserve"> in</w:t>
      </w:r>
      <w:r w:rsidR="0053747F" w:rsidRPr="00665B87">
        <w:rPr>
          <w:rFonts w:ascii="Calibri" w:hAnsi="Calibri" w:cs="Calibri"/>
        </w:rPr>
        <w:t xml:space="preserve"> </w:t>
      </w:r>
      <w:r w:rsidR="00814DB0" w:rsidRPr="00665B87">
        <w:rPr>
          <w:rFonts w:ascii="Calibri" w:hAnsi="Calibri" w:cs="Calibri"/>
        </w:rPr>
        <w:t>building</w:t>
      </w:r>
      <w:r w:rsidR="0053747F" w:rsidRPr="00665B87">
        <w:rPr>
          <w:rFonts w:ascii="Calibri" w:hAnsi="Calibri" w:cs="Calibri"/>
        </w:rPr>
        <w:t xml:space="preserve"> of</w:t>
      </w:r>
      <w:r w:rsidR="00814DB0" w:rsidRPr="00665B87">
        <w:rPr>
          <w:rFonts w:ascii="Calibri" w:hAnsi="Calibri" w:cs="Calibri"/>
        </w:rPr>
        <w:t xml:space="preserve"> relationships with the young people and their families</w:t>
      </w:r>
      <w:r w:rsidR="00317FBC" w:rsidRPr="00665B87">
        <w:rPr>
          <w:rFonts w:ascii="Calibri" w:hAnsi="Calibri" w:cs="Calibri"/>
        </w:rPr>
        <w:t>, providing fun and enjoyment</w:t>
      </w:r>
      <w:r w:rsidR="00AD4C93" w:rsidRPr="00665B87">
        <w:rPr>
          <w:rFonts w:ascii="Calibri" w:hAnsi="Calibri" w:cs="Calibri"/>
        </w:rPr>
        <w:t xml:space="preserve">, and promoting their personal and social development </w:t>
      </w:r>
      <w:r w:rsidR="00C75D32" w:rsidRPr="00665B87">
        <w:rPr>
          <w:rFonts w:ascii="Calibri" w:hAnsi="Calibri" w:cs="Calibri"/>
        </w:rPr>
        <w:t>(Marshall &amp; Waring, 2021, Yates et al. 2009).</w:t>
      </w:r>
      <w:r w:rsidR="009237E7" w:rsidRPr="00665B87">
        <w:rPr>
          <w:rFonts w:ascii="Calibri" w:hAnsi="Calibri" w:cs="Calibri"/>
        </w:rPr>
        <w:t xml:space="preserve"> </w:t>
      </w:r>
    </w:p>
    <w:p w14:paraId="1C9549E0" w14:textId="77777777" w:rsidR="00DF0C39" w:rsidRDefault="00116F9A" w:rsidP="00E90789">
      <w:pPr>
        <w:spacing w:before="120" w:line="480" w:lineRule="auto"/>
        <w:rPr>
          <w:rFonts w:ascii="Calibri" w:hAnsi="Calibri" w:cs="Calibri"/>
        </w:rPr>
      </w:pPr>
      <w:r w:rsidRPr="00E90789">
        <w:rPr>
          <w:rFonts w:ascii="Calibri" w:hAnsi="Calibri" w:cs="Calibri"/>
        </w:rPr>
        <w:t xml:space="preserve">Being able to communicate and work </w:t>
      </w:r>
      <w:r w:rsidR="004A7A47" w:rsidRPr="00E90789">
        <w:rPr>
          <w:rFonts w:ascii="Calibri" w:hAnsi="Calibri" w:cs="Calibri"/>
        </w:rPr>
        <w:t xml:space="preserve">collaboratively </w:t>
      </w:r>
      <w:r w:rsidRPr="00E90789">
        <w:rPr>
          <w:rFonts w:ascii="Calibri" w:hAnsi="Calibri" w:cs="Calibri"/>
        </w:rPr>
        <w:t>with in the hospital community was important when developing relationship</w:t>
      </w:r>
      <w:r w:rsidR="008E586D">
        <w:rPr>
          <w:rFonts w:ascii="Calibri" w:hAnsi="Calibri" w:cs="Calibri"/>
        </w:rPr>
        <w:t>s with others</w:t>
      </w:r>
      <w:r w:rsidR="009E1983" w:rsidRPr="00E90789">
        <w:rPr>
          <w:rFonts w:ascii="Calibri" w:hAnsi="Calibri" w:cs="Calibri"/>
        </w:rPr>
        <w:t>.</w:t>
      </w:r>
      <w:r w:rsidRPr="00E90789">
        <w:rPr>
          <w:rFonts w:ascii="Calibri" w:hAnsi="Calibri" w:cs="Calibri"/>
        </w:rPr>
        <w:t xml:space="preserve"> </w:t>
      </w:r>
      <w:r w:rsidR="009E1983" w:rsidRPr="00E90789">
        <w:rPr>
          <w:rFonts w:ascii="Calibri" w:hAnsi="Calibri" w:cs="Calibri"/>
        </w:rPr>
        <w:t>T</w:t>
      </w:r>
      <w:r w:rsidRPr="00E90789">
        <w:rPr>
          <w:rFonts w:ascii="Calibri" w:hAnsi="Calibri" w:cs="Calibri"/>
        </w:rPr>
        <w:t xml:space="preserve">his </w:t>
      </w:r>
      <w:r w:rsidR="00D229A1" w:rsidRPr="00E90789">
        <w:rPr>
          <w:rFonts w:ascii="Calibri" w:hAnsi="Calibri" w:cs="Calibri"/>
        </w:rPr>
        <w:t>enable</w:t>
      </w:r>
      <w:r w:rsidR="00FB6170">
        <w:rPr>
          <w:rFonts w:ascii="Calibri" w:hAnsi="Calibri" w:cs="Calibri"/>
        </w:rPr>
        <w:t>d</w:t>
      </w:r>
      <w:r w:rsidR="00D229A1" w:rsidRPr="00E90789">
        <w:rPr>
          <w:rFonts w:ascii="Calibri" w:hAnsi="Calibri" w:cs="Calibri"/>
        </w:rPr>
        <w:t xml:space="preserve"> me</w:t>
      </w:r>
      <w:r w:rsidRPr="00E90789">
        <w:rPr>
          <w:rFonts w:ascii="Calibri" w:hAnsi="Calibri" w:cs="Calibri"/>
        </w:rPr>
        <w:t xml:space="preserve"> to </w:t>
      </w:r>
      <w:r w:rsidR="006C6778" w:rsidRPr="00E90789">
        <w:rPr>
          <w:rFonts w:ascii="Calibri" w:hAnsi="Calibri" w:cs="Calibri"/>
        </w:rPr>
        <w:t xml:space="preserve">provide </w:t>
      </w:r>
      <w:r w:rsidRPr="00E90789">
        <w:rPr>
          <w:rFonts w:ascii="Calibri" w:hAnsi="Calibri" w:cs="Calibri"/>
        </w:rPr>
        <w:t xml:space="preserve">my perspective </w:t>
      </w:r>
      <w:r w:rsidR="00D229A1" w:rsidRPr="00E90789">
        <w:rPr>
          <w:rFonts w:ascii="Calibri" w:hAnsi="Calibri" w:cs="Calibri"/>
        </w:rPr>
        <w:t>and be</w:t>
      </w:r>
      <w:r w:rsidRPr="00E90789">
        <w:rPr>
          <w:rFonts w:ascii="Calibri" w:hAnsi="Calibri" w:cs="Calibri"/>
        </w:rPr>
        <w:t xml:space="preserve"> heard when supporting the young people in their right to autonomy and play.</w:t>
      </w:r>
      <w:r w:rsidR="00FB6170">
        <w:rPr>
          <w:rFonts w:ascii="Calibri" w:hAnsi="Calibri" w:cs="Calibri"/>
        </w:rPr>
        <w:t xml:space="preserve"> P</w:t>
      </w:r>
      <w:r w:rsidR="000F342D" w:rsidRPr="00E90789">
        <w:rPr>
          <w:rFonts w:ascii="Calibri" w:hAnsi="Calibri" w:cs="Calibri"/>
        </w:rPr>
        <w:t xml:space="preserve">lay </w:t>
      </w:r>
      <w:r w:rsidR="00D3407B" w:rsidRPr="00E90789">
        <w:rPr>
          <w:rFonts w:ascii="Calibri" w:hAnsi="Calibri" w:cs="Calibri"/>
        </w:rPr>
        <w:t>is “crucial to the health and wellbeing of children” and young people</w:t>
      </w:r>
      <w:r w:rsidR="00EB4EA7" w:rsidRPr="00E90789">
        <w:rPr>
          <w:rFonts w:ascii="Calibri" w:hAnsi="Calibri" w:cs="Calibri"/>
        </w:rPr>
        <w:t xml:space="preserve">, supporting through </w:t>
      </w:r>
      <w:r w:rsidR="00030731" w:rsidRPr="00E90789">
        <w:rPr>
          <w:rFonts w:ascii="Calibri" w:hAnsi="Calibri" w:cs="Calibri"/>
        </w:rPr>
        <w:t xml:space="preserve">the mitigation of pain and trauma </w:t>
      </w:r>
      <w:r w:rsidR="00030731" w:rsidRPr="00E90789">
        <w:rPr>
          <w:rFonts w:ascii="Calibri" w:hAnsi="Calibri" w:cs="Calibri"/>
        </w:rPr>
        <w:lastRenderedPageBreak/>
        <w:t xml:space="preserve">of treatment, while additionally </w:t>
      </w:r>
      <w:r w:rsidR="00653A95" w:rsidRPr="00E90789">
        <w:rPr>
          <w:rFonts w:ascii="Calibri" w:hAnsi="Calibri" w:cs="Calibri"/>
        </w:rPr>
        <w:t>“creating economic benefits for the NHS” (S</w:t>
      </w:r>
      <w:r w:rsidR="009365C0" w:rsidRPr="00E90789">
        <w:rPr>
          <w:rFonts w:ascii="Calibri" w:hAnsi="Calibri" w:cs="Calibri"/>
        </w:rPr>
        <w:t xml:space="preserve">tarlight, 2024). </w:t>
      </w:r>
      <w:r w:rsidR="00E56C7E" w:rsidRPr="00E90789">
        <w:rPr>
          <w:rFonts w:ascii="Calibri" w:hAnsi="Calibri" w:cs="Calibri"/>
        </w:rPr>
        <w:t>Being respected for my role</w:t>
      </w:r>
      <w:r w:rsidR="000E6EE4" w:rsidRPr="00E90789">
        <w:rPr>
          <w:rFonts w:ascii="Calibri" w:hAnsi="Calibri" w:cs="Calibri"/>
        </w:rPr>
        <w:t xml:space="preserve"> and being </w:t>
      </w:r>
      <w:r w:rsidR="00744BA6" w:rsidRPr="00E90789">
        <w:rPr>
          <w:rFonts w:ascii="Calibri" w:hAnsi="Calibri" w:cs="Calibri"/>
        </w:rPr>
        <w:t xml:space="preserve">a valued member of the </w:t>
      </w:r>
      <w:r w:rsidR="00F1786F" w:rsidRPr="00E90789">
        <w:rPr>
          <w:rFonts w:ascii="Calibri" w:hAnsi="Calibri" w:cs="Calibri"/>
        </w:rPr>
        <w:t>support network of the young people was</w:t>
      </w:r>
      <w:r w:rsidRPr="00E90789">
        <w:rPr>
          <w:rFonts w:ascii="Calibri" w:hAnsi="Calibri" w:cs="Calibri"/>
        </w:rPr>
        <w:t xml:space="preserve"> </w:t>
      </w:r>
      <w:r w:rsidR="00F735FC" w:rsidRPr="00E90789">
        <w:rPr>
          <w:rFonts w:ascii="Calibri" w:hAnsi="Calibri" w:cs="Calibri"/>
        </w:rPr>
        <w:t>frequently</w:t>
      </w:r>
      <w:r w:rsidR="004952CA" w:rsidRPr="00E90789">
        <w:rPr>
          <w:rFonts w:ascii="Calibri" w:hAnsi="Calibri" w:cs="Calibri"/>
        </w:rPr>
        <w:t xml:space="preserve"> </w:t>
      </w:r>
      <w:r w:rsidRPr="00E90789">
        <w:rPr>
          <w:rFonts w:ascii="Calibri" w:hAnsi="Calibri" w:cs="Calibri"/>
        </w:rPr>
        <w:t>difficult within this placement</w:t>
      </w:r>
      <w:r w:rsidR="00F1786F" w:rsidRPr="00E90789">
        <w:rPr>
          <w:rFonts w:ascii="Calibri" w:hAnsi="Calibri" w:cs="Calibri"/>
        </w:rPr>
        <w:t>.</w:t>
      </w:r>
      <w:r w:rsidRPr="00E90789">
        <w:rPr>
          <w:rFonts w:ascii="Calibri" w:hAnsi="Calibri" w:cs="Calibri"/>
        </w:rPr>
        <w:t xml:space="preserve"> </w:t>
      </w:r>
      <w:r w:rsidR="00F1786F" w:rsidRPr="00E90789">
        <w:rPr>
          <w:rFonts w:ascii="Calibri" w:hAnsi="Calibri" w:cs="Calibri"/>
        </w:rPr>
        <w:t>S</w:t>
      </w:r>
      <w:r w:rsidRPr="00E90789">
        <w:rPr>
          <w:rFonts w:ascii="Calibri" w:hAnsi="Calibri" w:cs="Calibri"/>
        </w:rPr>
        <w:t xml:space="preserve">ome nurses and medical professionals did not know what my role was as a youth </w:t>
      </w:r>
      <w:r w:rsidR="00C45C09" w:rsidRPr="00E90789">
        <w:rPr>
          <w:rFonts w:ascii="Calibri" w:hAnsi="Calibri" w:cs="Calibri"/>
        </w:rPr>
        <w:t>worker or</w:t>
      </w:r>
      <w:r w:rsidRPr="00E90789">
        <w:rPr>
          <w:rFonts w:ascii="Calibri" w:hAnsi="Calibri" w:cs="Calibri"/>
        </w:rPr>
        <w:t xml:space="preserve"> did not believe that I had the </w:t>
      </w:r>
      <w:r w:rsidR="00C405C5" w:rsidRPr="00E90789">
        <w:rPr>
          <w:rFonts w:ascii="Calibri" w:hAnsi="Calibri" w:cs="Calibri"/>
        </w:rPr>
        <w:t>knowledge</w:t>
      </w:r>
      <w:r w:rsidRPr="00E90789">
        <w:rPr>
          <w:rFonts w:ascii="Calibri" w:hAnsi="Calibri" w:cs="Calibri"/>
        </w:rPr>
        <w:t xml:space="preserve"> or professionalism to provide a perspective on the care of the young person. </w:t>
      </w:r>
      <w:r w:rsidR="00C45C09" w:rsidRPr="00E90789">
        <w:rPr>
          <w:rFonts w:ascii="Calibri" w:hAnsi="Calibri" w:cs="Calibri"/>
        </w:rPr>
        <w:t xml:space="preserve">I </w:t>
      </w:r>
      <w:r w:rsidR="003E4E42" w:rsidRPr="00E90789">
        <w:rPr>
          <w:rFonts w:ascii="Calibri" w:hAnsi="Calibri" w:cs="Calibri"/>
        </w:rPr>
        <w:t xml:space="preserve">persistently </w:t>
      </w:r>
      <w:r w:rsidR="00C45C09" w:rsidRPr="00E90789">
        <w:rPr>
          <w:rFonts w:ascii="Calibri" w:hAnsi="Calibri" w:cs="Calibri"/>
        </w:rPr>
        <w:t>continued research into youth advocacy and ways to support the young people</w:t>
      </w:r>
      <w:r w:rsidR="00E06221" w:rsidRPr="00E90789">
        <w:rPr>
          <w:rFonts w:ascii="Calibri" w:hAnsi="Calibri" w:cs="Calibri"/>
        </w:rPr>
        <w:t>. This</w:t>
      </w:r>
      <w:r w:rsidR="00C45C09" w:rsidRPr="00E90789">
        <w:rPr>
          <w:rFonts w:ascii="Calibri" w:hAnsi="Calibri" w:cs="Calibri"/>
        </w:rPr>
        <w:t xml:space="preserve"> included looking at academia and asking for advice and support from placement colleagues who </w:t>
      </w:r>
      <w:r w:rsidR="005E39C1">
        <w:rPr>
          <w:rFonts w:ascii="Calibri" w:hAnsi="Calibri" w:cs="Calibri"/>
        </w:rPr>
        <w:t>were</w:t>
      </w:r>
      <w:r w:rsidR="00C45C09" w:rsidRPr="00E90789">
        <w:rPr>
          <w:rFonts w:ascii="Calibri" w:hAnsi="Calibri" w:cs="Calibri"/>
        </w:rPr>
        <w:t xml:space="preserve"> able to provide their knowledge, enhanc</w:t>
      </w:r>
      <w:r w:rsidR="00B26A7F" w:rsidRPr="00E90789">
        <w:rPr>
          <w:rFonts w:ascii="Calibri" w:hAnsi="Calibri" w:cs="Calibri"/>
        </w:rPr>
        <w:t>ing</w:t>
      </w:r>
      <w:r w:rsidR="00C45C09" w:rsidRPr="00E90789">
        <w:rPr>
          <w:rFonts w:ascii="Calibri" w:hAnsi="Calibri" w:cs="Calibri"/>
        </w:rPr>
        <w:t xml:space="preserve"> my learning and development on supporting young people whilst on placement</w:t>
      </w:r>
      <w:r w:rsidR="004B0A31" w:rsidRPr="00E90789">
        <w:rPr>
          <w:rFonts w:ascii="Calibri" w:hAnsi="Calibri" w:cs="Calibri"/>
        </w:rPr>
        <w:t xml:space="preserve"> in the medical setting</w:t>
      </w:r>
      <w:r w:rsidR="00C45C09" w:rsidRPr="00E90789">
        <w:rPr>
          <w:rFonts w:ascii="Calibri" w:hAnsi="Calibri" w:cs="Calibri"/>
        </w:rPr>
        <w:t xml:space="preserve">. </w:t>
      </w:r>
      <w:r w:rsidR="00F17AEC" w:rsidRPr="00E90789">
        <w:rPr>
          <w:rFonts w:ascii="Calibri" w:hAnsi="Calibri" w:cs="Calibri"/>
        </w:rPr>
        <w:t xml:space="preserve">I was also </w:t>
      </w:r>
      <w:r w:rsidR="00CC14A8" w:rsidRPr="00E90789">
        <w:rPr>
          <w:rFonts w:ascii="Calibri" w:hAnsi="Calibri" w:cs="Calibri"/>
        </w:rPr>
        <w:t>provided with the opportunity</w:t>
      </w:r>
      <w:r w:rsidR="00F17AEC" w:rsidRPr="00E90789">
        <w:rPr>
          <w:rFonts w:ascii="Calibri" w:hAnsi="Calibri" w:cs="Calibri"/>
        </w:rPr>
        <w:t xml:space="preserve"> to participate in medical procedure education sessions and distraction therapy</w:t>
      </w:r>
      <w:r w:rsidR="00140DF3">
        <w:rPr>
          <w:rFonts w:ascii="Calibri" w:hAnsi="Calibri" w:cs="Calibri"/>
        </w:rPr>
        <w:t>,</w:t>
      </w:r>
      <w:r w:rsidR="00F17AEC" w:rsidRPr="00E90789">
        <w:rPr>
          <w:rFonts w:ascii="Calibri" w:hAnsi="Calibri" w:cs="Calibri"/>
        </w:rPr>
        <w:t xml:space="preserve"> </w:t>
      </w:r>
      <w:r w:rsidR="00140DF3">
        <w:rPr>
          <w:rFonts w:ascii="Calibri" w:hAnsi="Calibri" w:cs="Calibri"/>
        </w:rPr>
        <w:t>this</w:t>
      </w:r>
      <w:r w:rsidR="00F17AEC" w:rsidRPr="00E90789">
        <w:rPr>
          <w:rFonts w:ascii="Calibri" w:hAnsi="Calibri" w:cs="Calibri"/>
        </w:rPr>
        <w:t xml:space="preserve"> increase</w:t>
      </w:r>
      <w:r w:rsidR="004C387F" w:rsidRPr="00E90789">
        <w:rPr>
          <w:rFonts w:ascii="Calibri" w:hAnsi="Calibri" w:cs="Calibri"/>
        </w:rPr>
        <w:t>d</w:t>
      </w:r>
      <w:r w:rsidR="00F17AEC" w:rsidRPr="00E90789">
        <w:rPr>
          <w:rFonts w:ascii="Calibri" w:hAnsi="Calibri" w:cs="Calibri"/>
        </w:rPr>
        <w:t xml:space="preserve"> my awareness and knowledge on the issues and matters that affect young people within the medical setting.</w:t>
      </w:r>
      <w:r w:rsidR="00573BCC" w:rsidRPr="00E90789">
        <w:rPr>
          <w:rFonts w:ascii="Calibri" w:hAnsi="Calibri" w:cs="Calibri"/>
        </w:rPr>
        <w:t xml:space="preserve"> </w:t>
      </w:r>
    </w:p>
    <w:p w14:paraId="6FCB1CB2" w14:textId="1B11FFF6" w:rsidR="00F17AEC" w:rsidRPr="00E90789" w:rsidRDefault="00150AD7" w:rsidP="00E90789">
      <w:pPr>
        <w:spacing w:before="120" w:line="480" w:lineRule="auto"/>
        <w:rPr>
          <w:rFonts w:ascii="Calibri" w:hAnsi="Calibri" w:cs="Calibri"/>
        </w:rPr>
      </w:pPr>
      <w:r w:rsidRPr="00E90789">
        <w:rPr>
          <w:rFonts w:ascii="Calibri" w:hAnsi="Calibri" w:cs="Calibri"/>
        </w:rPr>
        <w:t xml:space="preserve">I accompanied </w:t>
      </w:r>
      <w:r w:rsidR="00140DF3">
        <w:rPr>
          <w:rFonts w:ascii="Calibri" w:hAnsi="Calibri" w:cs="Calibri"/>
        </w:rPr>
        <w:t xml:space="preserve">a </w:t>
      </w:r>
      <w:r w:rsidRPr="00E90789">
        <w:rPr>
          <w:rFonts w:ascii="Calibri" w:hAnsi="Calibri" w:cs="Calibri"/>
        </w:rPr>
        <w:t xml:space="preserve">mum and </w:t>
      </w:r>
      <w:r w:rsidR="00B95128">
        <w:rPr>
          <w:rFonts w:ascii="Calibri" w:hAnsi="Calibri" w:cs="Calibri"/>
        </w:rPr>
        <w:t>therapeutic play team member</w:t>
      </w:r>
      <w:r w:rsidRPr="00E90789">
        <w:rPr>
          <w:rFonts w:ascii="Calibri" w:hAnsi="Calibri" w:cs="Calibri"/>
        </w:rPr>
        <w:t xml:space="preserve"> to take </w:t>
      </w:r>
      <w:r w:rsidR="00DB13E3" w:rsidRPr="00E90789">
        <w:rPr>
          <w:rFonts w:ascii="Calibri" w:hAnsi="Calibri" w:cs="Calibri"/>
        </w:rPr>
        <w:t>a</w:t>
      </w:r>
      <w:r w:rsidRPr="00E90789">
        <w:rPr>
          <w:rFonts w:ascii="Calibri" w:hAnsi="Calibri" w:cs="Calibri"/>
        </w:rPr>
        <w:t xml:space="preserve"> young person to theatre for their operation. This was a new experience for me which was a bit nerving, but it allowed for the opportunity to develop new communication and support skills to the young person and mum, which I </w:t>
      </w:r>
      <w:r w:rsidR="00DB13E3" w:rsidRPr="00E90789">
        <w:rPr>
          <w:rFonts w:ascii="Calibri" w:hAnsi="Calibri" w:cs="Calibri"/>
        </w:rPr>
        <w:t>learnt from and developed</w:t>
      </w:r>
      <w:r w:rsidRPr="00E90789">
        <w:rPr>
          <w:rFonts w:ascii="Calibri" w:hAnsi="Calibri" w:cs="Calibri"/>
        </w:rPr>
        <w:t xml:space="preserve"> when in stressful or emotional situations. We laughed and joked with the young person and mum to keep both relaxed and less anxious about the surgery ahead.</w:t>
      </w:r>
      <w:r w:rsidR="00B95128">
        <w:rPr>
          <w:rFonts w:ascii="Calibri" w:hAnsi="Calibri" w:cs="Calibri"/>
        </w:rPr>
        <w:t xml:space="preserve"> </w:t>
      </w:r>
      <w:r w:rsidRPr="00E90789">
        <w:rPr>
          <w:rFonts w:ascii="Calibri" w:hAnsi="Calibri" w:cs="Calibri"/>
        </w:rPr>
        <w:t xml:space="preserve">After the young person went into theatre </w:t>
      </w:r>
      <w:r w:rsidR="002059BF" w:rsidRPr="00E90789">
        <w:rPr>
          <w:rFonts w:ascii="Calibri" w:hAnsi="Calibri" w:cs="Calibri"/>
        </w:rPr>
        <w:t xml:space="preserve">the </w:t>
      </w:r>
      <w:r w:rsidRPr="00E90789">
        <w:rPr>
          <w:rFonts w:ascii="Calibri" w:hAnsi="Calibri" w:cs="Calibri"/>
        </w:rPr>
        <w:t xml:space="preserve">play worker and I reassured mum that it was perfectly fine for her to feel </w:t>
      </w:r>
      <w:r w:rsidR="002059BF" w:rsidRPr="00E90789">
        <w:rPr>
          <w:rFonts w:ascii="Calibri" w:hAnsi="Calibri" w:cs="Calibri"/>
        </w:rPr>
        <w:t xml:space="preserve">distressed </w:t>
      </w:r>
      <w:r w:rsidRPr="00E90789">
        <w:rPr>
          <w:rFonts w:ascii="Calibri" w:hAnsi="Calibri" w:cs="Calibri"/>
        </w:rPr>
        <w:t>and validated her emotions. This supported mum to process what just happened in a more positive way.</w:t>
      </w:r>
      <w:r w:rsidR="00EC6E5A" w:rsidRPr="00E90789">
        <w:rPr>
          <w:rFonts w:ascii="Calibri" w:hAnsi="Calibri" w:cs="Calibri"/>
        </w:rPr>
        <w:t xml:space="preserve"> </w:t>
      </w:r>
      <w:r w:rsidR="003D6A15" w:rsidRPr="00E90789">
        <w:rPr>
          <w:rFonts w:ascii="Calibri" w:hAnsi="Calibri" w:cs="Calibri"/>
        </w:rPr>
        <w:t xml:space="preserve">Social support to both the young person and family </w:t>
      </w:r>
      <w:r w:rsidR="004B67F5" w:rsidRPr="00E90789">
        <w:rPr>
          <w:rFonts w:ascii="Calibri" w:hAnsi="Calibri" w:cs="Calibri"/>
        </w:rPr>
        <w:t>is recognised as a “valuable coping resource”, and enabling someone to talk about the procedure or condition</w:t>
      </w:r>
      <w:r w:rsidR="00235E78" w:rsidRPr="00E90789">
        <w:rPr>
          <w:rFonts w:ascii="Calibri" w:hAnsi="Calibri" w:cs="Calibri"/>
        </w:rPr>
        <w:t xml:space="preserve"> provides alternative focus of attention (</w:t>
      </w:r>
      <w:r w:rsidR="00235E78" w:rsidRPr="00E90789">
        <w:rPr>
          <w:rStyle w:val="Hyperlink"/>
          <w:rFonts w:ascii="Calibri" w:hAnsi="Calibri" w:cs="Calibri"/>
          <w:color w:val="auto"/>
          <w:u w:val="none"/>
        </w:rPr>
        <w:t>Atkin, K. &amp; Ahmed, W.I.U</w:t>
      </w:r>
      <w:r w:rsidR="007B171E">
        <w:rPr>
          <w:rStyle w:val="Hyperlink"/>
          <w:rFonts w:ascii="Calibri" w:hAnsi="Calibri" w:cs="Calibri"/>
          <w:color w:val="auto"/>
          <w:u w:val="none"/>
        </w:rPr>
        <w:t xml:space="preserve">., </w:t>
      </w:r>
      <w:r w:rsidR="00235E78" w:rsidRPr="00E90789">
        <w:rPr>
          <w:rStyle w:val="Hyperlink"/>
          <w:rFonts w:ascii="Calibri" w:hAnsi="Calibri" w:cs="Calibri"/>
          <w:color w:val="auto"/>
          <w:u w:val="none"/>
        </w:rPr>
        <w:t>2001)</w:t>
      </w:r>
      <w:r w:rsidR="00235E78" w:rsidRPr="00E90789">
        <w:rPr>
          <w:rStyle w:val="Hyperlink"/>
          <w:rFonts w:ascii="Calibri" w:hAnsi="Calibri" w:cs="Calibri"/>
          <w:color w:val="auto"/>
          <w:u w:val="none"/>
        </w:rPr>
        <w:t>.</w:t>
      </w:r>
      <w:r w:rsidRPr="00E90789">
        <w:rPr>
          <w:rFonts w:ascii="Calibri" w:hAnsi="Calibri" w:cs="Calibri"/>
        </w:rPr>
        <w:t xml:space="preserve"> I stayed with mum and chatted with her, provided a cup of tea and toast, and made sure that she felt comfortable and supported enough while waiting for the young person to come back from theatre. Supporting the family around the young person within this type of clinical youth work setting is important, as</w:t>
      </w:r>
      <w:r w:rsidR="007C68FA" w:rsidRPr="00E90789">
        <w:rPr>
          <w:rFonts w:ascii="Calibri" w:hAnsi="Calibri" w:cs="Calibri"/>
        </w:rPr>
        <w:t xml:space="preserve"> strong</w:t>
      </w:r>
      <w:r w:rsidR="00A80227" w:rsidRPr="00E90789">
        <w:rPr>
          <w:rFonts w:ascii="Calibri" w:hAnsi="Calibri" w:cs="Calibri"/>
        </w:rPr>
        <w:t xml:space="preserve"> and supportive family relationships </w:t>
      </w:r>
      <w:r w:rsidR="00673B7B" w:rsidRPr="00E90789">
        <w:rPr>
          <w:rFonts w:ascii="Calibri" w:hAnsi="Calibri" w:cs="Calibri"/>
        </w:rPr>
        <w:t xml:space="preserve">are a great source of strength for young people who are </w:t>
      </w:r>
      <w:r w:rsidR="000F1CB3" w:rsidRPr="00E90789">
        <w:rPr>
          <w:rFonts w:ascii="Calibri" w:hAnsi="Calibri" w:cs="Calibri"/>
        </w:rPr>
        <w:t xml:space="preserve">going through illness </w:t>
      </w:r>
      <w:r w:rsidR="007C68FA" w:rsidRPr="00E90789">
        <w:rPr>
          <w:rFonts w:ascii="Calibri" w:hAnsi="Calibri" w:cs="Calibri"/>
        </w:rPr>
        <w:t>(</w:t>
      </w:r>
      <w:r w:rsidR="007C68FA" w:rsidRPr="00E90789">
        <w:rPr>
          <w:rStyle w:val="Hyperlink"/>
          <w:rFonts w:ascii="Calibri" w:hAnsi="Calibri" w:cs="Calibri"/>
          <w:color w:val="auto"/>
          <w:u w:val="none"/>
        </w:rPr>
        <w:t>Atkin, K. &amp; Ahmed, W.I.U.</w:t>
      </w:r>
      <w:r w:rsidR="007B171E">
        <w:rPr>
          <w:rStyle w:val="Hyperlink"/>
          <w:rFonts w:ascii="Calibri" w:hAnsi="Calibri" w:cs="Calibri"/>
          <w:color w:val="auto"/>
          <w:u w:val="none"/>
        </w:rPr>
        <w:t xml:space="preserve">, </w:t>
      </w:r>
      <w:r w:rsidR="007C68FA" w:rsidRPr="00E90789">
        <w:rPr>
          <w:rStyle w:val="Hyperlink"/>
          <w:rFonts w:ascii="Calibri" w:hAnsi="Calibri" w:cs="Calibri"/>
          <w:color w:val="auto"/>
          <w:u w:val="none"/>
        </w:rPr>
        <w:t>2001)</w:t>
      </w:r>
      <w:r w:rsidR="007C68FA" w:rsidRPr="00E90789">
        <w:rPr>
          <w:rStyle w:val="Hyperlink"/>
          <w:rFonts w:ascii="Calibri" w:hAnsi="Calibri" w:cs="Calibri"/>
          <w:color w:val="auto"/>
          <w:u w:val="none"/>
        </w:rPr>
        <w:t>.</w:t>
      </w:r>
      <w:r w:rsidR="000C7CF1">
        <w:rPr>
          <w:rFonts w:ascii="Calibri" w:hAnsi="Calibri" w:cs="Calibri"/>
        </w:rPr>
        <w:t xml:space="preserve"> </w:t>
      </w:r>
      <w:r w:rsidRPr="00E90789">
        <w:rPr>
          <w:rFonts w:ascii="Calibri" w:hAnsi="Calibri" w:cs="Calibri"/>
        </w:rPr>
        <w:t>I t</w:t>
      </w:r>
      <w:r w:rsidR="007C68FA" w:rsidRPr="00E90789">
        <w:rPr>
          <w:rFonts w:ascii="Calibri" w:hAnsi="Calibri" w:cs="Calibri"/>
        </w:rPr>
        <w:t>ook</w:t>
      </w:r>
      <w:r w:rsidRPr="00E90789">
        <w:rPr>
          <w:rFonts w:ascii="Calibri" w:hAnsi="Calibri" w:cs="Calibri"/>
        </w:rPr>
        <w:t xml:space="preserve"> the opportuni</w:t>
      </w:r>
      <w:r w:rsidR="007C68FA" w:rsidRPr="00E90789">
        <w:rPr>
          <w:rFonts w:ascii="Calibri" w:hAnsi="Calibri" w:cs="Calibri"/>
        </w:rPr>
        <w:t>ties</w:t>
      </w:r>
      <w:r w:rsidRPr="00E90789">
        <w:rPr>
          <w:rFonts w:ascii="Calibri" w:hAnsi="Calibri" w:cs="Calibri"/>
        </w:rPr>
        <w:t xml:space="preserve"> to develop my </w:t>
      </w:r>
      <w:r w:rsidRPr="00E90789">
        <w:rPr>
          <w:rFonts w:ascii="Calibri" w:hAnsi="Calibri" w:cs="Calibri"/>
        </w:rPr>
        <w:lastRenderedPageBreak/>
        <w:t xml:space="preserve">communication skills in times of stress or </w:t>
      </w:r>
      <w:r w:rsidR="007C68FA" w:rsidRPr="00E90789">
        <w:rPr>
          <w:rFonts w:ascii="Calibri" w:hAnsi="Calibri" w:cs="Calibri"/>
        </w:rPr>
        <w:t xml:space="preserve">heightened </w:t>
      </w:r>
      <w:r w:rsidRPr="00E90789">
        <w:rPr>
          <w:rFonts w:ascii="Calibri" w:hAnsi="Calibri" w:cs="Calibri"/>
        </w:rPr>
        <w:t>emotion. I feel that I</w:t>
      </w:r>
      <w:r w:rsidR="007D6D28" w:rsidRPr="00E90789">
        <w:rPr>
          <w:rFonts w:ascii="Calibri" w:hAnsi="Calibri" w:cs="Calibri"/>
        </w:rPr>
        <w:t xml:space="preserve"> have been able to</w:t>
      </w:r>
      <w:r w:rsidR="00F4667C" w:rsidRPr="00E90789">
        <w:rPr>
          <w:rFonts w:ascii="Calibri" w:hAnsi="Calibri" w:cs="Calibri"/>
        </w:rPr>
        <w:t xml:space="preserve"> </w:t>
      </w:r>
      <w:r w:rsidRPr="00E90789">
        <w:rPr>
          <w:rFonts w:ascii="Calibri" w:hAnsi="Calibri" w:cs="Calibri"/>
        </w:rPr>
        <w:t>learn and develop new conversation starters around reassurance, providing support and distraction to the young person and their families. Through observing the techniques of the other play workers and researching into the different methods of support and play I</w:t>
      </w:r>
      <w:r w:rsidR="00E90789" w:rsidRPr="00E90789">
        <w:rPr>
          <w:rFonts w:ascii="Calibri" w:hAnsi="Calibri" w:cs="Calibri"/>
        </w:rPr>
        <w:t xml:space="preserve"> have</w:t>
      </w:r>
      <w:r w:rsidRPr="00E90789">
        <w:rPr>
          <w:rFonts w:ascii="Calibri" w:hAnsi="Calibri" w:cs="Calibri"/>
        </w:rPr>
        <w:t xml:space="preserve"> increase</w:t>
      </w:r>
      <w:r w:rsidR="00E90789" w:rsidRPr="00E90789">
        <w:rPr>
          <w:rFonts w:ascii="Calibri" w:hAnsi="Calibri" w:cs="Calibri"/>
        </w:rPr>
        <w:t>d</w:t>
      </w:r>
      <w:r w:rsidRPr="00E90789">
        <w:rPr>
          <w:rFonts w:ascii="Calibri" w:hAnsi="Calibri" w:cs="Calibri"/>
        </w:rPr>
        <w:t xml:space="preserve"> my confidence within the hospital setting as a professional. </w:t>
      </w:r>
      <w:r w:rsidR="00573BCC" w:rsidRPr="00E90789">
        <w:rPr>
          <w:rFonts w:ascii="Calibri" w:hAnsi="Calibri" w:cs="Calibri"/>
        </w:rPr>
        <w:t xml:space="preserve">Having the opportunity to engage and work with a diverse range of backgrounds of young people has allowed me to develop and enhance my understanding of their various and unique challenges and perspectives. Engaging with the different communities to promote the voice and needs of young people has increased my knowledge of </w:t>
      </w:r>
      <w:r w:rsidR="003A71CD" w:rsidRPr="00E90789">
        <w:rPr>
          <w:rFonts w:ascii="Calibri" w:hAnsi="Calibri" w:cs="Calibri"/>
        </w:rPr>
        <w:t xml:space="preserve">different interaction styles and ways of communicating with </w:t>
      </w:r>
      <w:r w:rsidR="00D815B3" w:rsidRPr="00E90789">
        <w:rPr>
          <w:rFonts w:ascii="Calibri" w:hAnsi="Calibri" w:cs="Calibri"/>
        </w:rPr>
        <w:t>young people and others.</w:t>
      </w:r>
    </w:p>
    <w:p w14:paraId="121C70BE" w14:textId="20E18FB9" w:rsidR="0056462C" w:rsidRPr="00665B87" w:rsidRDefault="005F7DE0" w:rsidP="00B723B3">
      <w:pPr>
        <w:spacing w:line="480" w:lineRule="auto"/>
        <w:rPr>
          <w:rFonts w:ascii="Calibri" w:hAnsi="Calibri" w:cs="Calibri"/>
        </w:rPr>
      </w:pPr>
      <w:r w:rsidRPr="00665B87">
        <w:rPr>
          <w:rFonts w:ascii="Calibri" w:hAnsi="Calibri" w:cs="Calibri"/>
        </w:rPr>
        <w:t>Raising the awareness of the decisions and choices which are open or available to th</w:t>
      </w:r>
      <w:r w:rsidR="004B0A31" w:rsidRPr="00665B87">
        <w:rPr>
          <w:rFonts w:ascii="Calibri" w:hAnsi="Calibri" w:cs="Calibri"/>
        </w:rPr>
        <w:t>e young people</w:t>
      </w:r>
      <w:r w:rsidRPr="00665B87">
        <w:rPr>
          <w:rFonts w:ascii="Calibri" w:hAnsi="Calibri" w:cs="Calibri"/>
        </w:rPr>
        <w:t xml:space="preserve"> </w:t>
      </w:r>
      <w:r w:rsidR="00E32093" w:rsidRPr="00665B87">
        <w:rPr>
          <w:rFonts w:ascii="Calibri" w:hAnsi="Calibri" w:cs="Calibri"/>
        </w:rPr>
        <w:t>provides the opportunity for learning</w:t>
      </w:r>
      <w:r w:rsidR="004B0A31" w:rsidRPr="00665B87">
        <w:rPr>
          <w:rFonts w:ascii="Calibri" w:hAnsi="Calibri" w:cs="Calibri"/>
        </w:rPr>
        <w:t>,</w:t>
      </w:r>
      <w:r w:rsidR="00E32093" w:rsidRPr="00665B87">
        <w:rPr>
          <w:rFonts w:ascii="Calibri" w:hAnsi="Calibri" w:cs="Calibri"/>
        </w:rPr>
        <w:t xml:space="preserve"> and </w:t>
      </w:r>
      <w:r w:rsidR="004B0A31" w:rsidRPr="00665B87">
        <w:rPr>
          <w:rFonts w:ascii="Calibri" w:hAnsi="Calibri" w:cs="Calibri"/>
        </w:rPr>
        <w:t xml:space="preserve">to </w:t>
      </w:r>
      <w:r w:rsidR="00E32093" w:rsidRPr="00665B87">
        <w:rPr>
          <w:rFonts w:ascii="Calibri" w:hAnsi="Calibri" w:cs="Calibri"/>
        </w:rPr>
        <w:t xml:space="preserve">develop </w:t>
      </w:r>
      <w:r w:rsidR="00E44347" w:rsidRPr="00665B87">
        <w:rPr>
          <w:rFonts w:ascii="Calibri" w:hAnsi="Calibri" w:cs="Calibri"/>
        </w:rPr>
        <w:t xml:space="preserve">their agency in making decisions and choices for themselves, while ensuring that the decisions they make </w:t>
      </w:r>
      <w:r w:rsidR="00701FFA" w:rsidRPr="00665B87">
        <w:rPr>
          <w:rFonts w:ascii="Calibri" w:hAnsi="Calibri" w:cs="Calibri"/>
        </w:rPr>
        <w:t xml:space="preserve">are respected </w:t>
      </w:r>
      <w:r w:rsidR="001F4BC1" w:rsidRPr="00665B87">
        <w:rPr>
          <w:rFonts w:ascii="Calibri" w:hAnsi="Calibri" w:cs="Calibri"/>
        </w:rPr>
        <w:t>(Yates, S., Payne, M. &amp; Dyson, S., 2009)</w:t>
      </w:r>
      <w:r w:rsidR="00701FFA" w:rsidRPr="00665B87">
        <w:rPr>
          <w:rFonts w:ascii="Calibri" w:hAnsi="Calibri" w:cs="Calibri"/>
        </w:rPr>
        <w:t>. This is especially important when the role they have been put into is a</w:t>
      </w:r>
      <w:r w:rsidR="00CF1747" w:rsidRPr="00665B87">
        <w:rPr>
          <w:rFonts w:ascii="Calibri" w:hAnsi="Calibri" w:cs="Calibri"/>
        </w:rPr>
        <w:t xml:space="preserve"> “passive patient role in the concept of medical ‘compliance’” </w:t>
      </w:r>
      <w:r w:rsidR="001F4BC1" w:rsidRPr="00665B87">
        <w:rPr>
          <w:rFonts w:ascii="Calibri" w:hAnsi="Calibri" w:cs="Calibri"/>
        </w:rPr>
        <w:t>(Yates, S., Payne, M. &amp; Dyson, S., 2009, p.</w:t>
      </w:r>
      <w:r w:rsidR="0064330D" w:rsidRPr="00665B87">
        <w:rPr>
          <w:rFonts w:ascii="Calibri" w:hAnsi="Calibri" w:cs="Calibri"/>
        </w:rPr>
        <w:t>11</w:t>
      </w:r>
      <w:r w:rsidR="001F4BC1" w:rsidRPr="00665B87">
        <w:rPr>
          <w:rFonts w:ascii="Calibri" w:hAnsi="Calibri" w:cs="Calibri"/>
        </w:rPr>
        <w:t>)</w:t>
      </w:r>
      <w:r w:rsidR="0064330D" w:rsidRPr="00665B87">
        <w:rPr>
          <w:rFonts w:ascii="Calibri" w:hAnsi="Calibri" w:cs="Calibri"/>
        </w:rPr>
        <w:t>.</w:t>
      </w:r>
      <w:r w:rsidR="00730E42">
        <w:rPr>
          <w:rFonts w:ascii="Calibri" w:hAnsi="Calibri" w:cs="Calibri"/>
        </w:rPr>
        <w:t xml:space="preserve"> </w:t>
      </w:r>
      <w:r w:rsidR="009237E7" w:rsidRPr="00665B87">
        <w:rPr>
          <w:rFonts w:ascii="Calibri" w:hAnsi="Calibri" w:cs="Calibri"/>
        </w:rPr>
        <w:t>This was reflected with in my planning</w:t>
      </w:r>
      <w:r w:rsidR="009B1EF1" w:rsidRPr="00665B87">
        <w:rPr>
          <w:rFonts w:ascii="Calibri" w:hAnsi="Calibri" w:cs="Calibri"/>
        </w:rPr>
        <w:t xml:space="preserve">, ensuring that I applied </w:t>
      </w:r>
      <w:r w:rsidR="0063521F" w:rsidRPr="00665B87">
        <w:rPr>
          <w:rFonts w:ascii="Calibri" w:hAnsi="Calibri" w:cs="Calibri"/>
        </w:rPr>
        <w:t xml:space="preserve">and maintained the knowledge of </w:t>
      </w:r>
      <w:r w:rsidR="009B1EF1" w:rsidRPr="00665B87">
        <w:rPr>
          <w:rFonts w:ascii="Calibri" w:hAnsi="Calibri" w:cs="Calibri"/>
        </w:rPr>
        <w:t xml:space="preserve">the youth work </w:t>
      </w:r>
      <w:r w:rsidR="00DB2CC8" w:rsidRPr="00665B87">
        <w:rPr>
          <w:rFonts w:ascii="Calibri" w:hAnsi="Calibri" w:cs="Calibri"/>
        </w:rPr>
        <w:t xml:space="preserve">values and principles </w:t>
      </w:r>
      <w:r w:rsidR="00487793" w:rsidRPr="00665B87">
        <w:rPr>
          <w:rFonts w:ascii="Calibri" w:hAnsi="Calibri" w:cs="Calibri"/>
        </w:rPr>
        <w:t xml:space="preserve">whilst having the opportunity to deliver </w:t>
      </w:r>
      <w:r w:rsidR="001F76FD" w:rsidRPr="00665B87">
        <w:rPr>
          <w:rFonts w:ascii="Calibri" w:hAnsi="Calibri" w:cs="Calibri"/>
        </w:rPr>
        <w:t xml:space="preserve">sessions and activities to the young people on the hospital ward. </w:t>
      </w:r>
      <w:r w:rsidR="00CA1F87" w:rsidRPr="00665B87">
        <w:rPr>
          <w:rFonts w:ascii="Calibri" w:hAnsi="Calibri" w:cs="Calibri"/>
        </w:rPr>
        <w:t>I was able to develop my planning and se</w:t>
      </w:r>
      <w:r w:rsidR="005F47C1" w:rsidRPr="00665B87">
        <w:rPr>
          <w:rFonts w:ascii="Calibri" w:hAnsi="Calibri" w:cs="Calibri"/>
        </w:rPr>
        <w:t>ssion creation</w:t>
      </w:r>
      <w:r w:rsidR="00CA1F87" w:rsidRPr="00665B87">
        <w:rPr>
          <w:rFonts w:ascii="Calibri" w:hAnsi="Calibri" w:cs="Calibri"/>
        </w:rPr>
        <w:t xml:space="preserve"> abilities through</w:t>
      </w:r>
      <w:r w:rsidR="00B74C2E" w:rsidRPr="00665B87">
        <w:rPr>
          <w:rFonts w:ascii="Calibri" w:hAnsi="Calibri" w:cs="Calibri"/>
        </w:rPr>
        <w:t xml:space="preserve"> </w:t>
      </w:r>
      <w:r w:rsidR="004F59C6" w:rsidRPr="00665B87">
        <w:rPr>
          <w:rFonts w:ascii="Calibri" w:hAnsi="Calibri" w:cs="Calibri"/>
        </w:rPr>
        <w:t>gather</w:t>
      </w:r>
      <w:r w:rsidR="00CA1F87" w:rsidRPr="00665B87">
        <w:rPr>
          <w:rFonts w:ascii="Calibri" w:hAnsi="Calibri" w:cs="Calibri"/>
        </w:rPr>
        <w:t>ing</w:t>
      </w:r>
      <w:r w:rsidR="004F59C6" w:rsidRPr="00665B87">
        <w:rPr>
          <w:rFonts w:ascii="Calibri" w:hAnsi="Calibri" w:cs="Calibri"/>
        </w:rPr>
        <w:t xml:space="preserve"> ideas from the therapeutic play team members, families </w:t>
      </w:r>
      <w:r w:rsidR="00CA1F87" w:rsidRPr="00665B87">
        <w:rPr>
          <w:rFonts w:ascii="Calibri" w:hAnsi="Calibri" w:cs="Calibri"/>
        </w:rPr>
        <w:t>and other sources online</w:t>
      </w:r>
      <w:r w:rsidR="00D87A54" w:rsidRPr="00665B87">
        <w:rPr>
          <w:rFonts w:ascii="Calibri" w:hAnsi="Calibri" w:cs="Calibri"/>
        </w:rPr>
        <w:t xml:space="preserve"> about the </w:t>
      </w:r>
      <w:r w:rsidR="001902AE" w:rsidRPr="00665B87">
        <w:rPr>
          <w:rFonts w:ascii="Calibri" w:hAnsi="Calibri" w:cs="Calibri"/>
        </w:rPr>
        <w:t xml:space="preserve">aspects of inclusion and young people’s interests and improve and promote their knowledge of how to look after </w:t>
      </w:r>
      <w:r w:rsidR="007A14BD" w:rsidRPr="00665B87">
        <w:rPr>
          <w:rFonts w:ascii="Calibri" w:hAnsi="Calibri" w:cs="Calibri"/>
        </w:rPr>
        <w:t xml:space="preserve">and make informed choices about </w:t>
      </w:r>
      <w:r w:rsidR="001902AE" w:rsidRPr="00665B87">
        <w:rPr>
          <w:rFonts w:ascii="Calibri" w:hAnsi="Calibri" w:cs="Calibri"/>
        </w:rPr>
        <w:t xml:space="preserve">their own health and wellbeing (Standards Council Scotland, 2022) while in the hospital/medical environment and for further in life. </w:t>
      </w:r>
      <w:r w:rsidR="005121B8" w:rsidRPr="00665B87">
        <w:rPr>
          <w:rFonts w:ascii="Calibri" w:hAnsi="Calibri" w:cs="Calibri"/>
        </w:rPr>
        <w:t>This also allowed my youth work within the hospital to be guided and determined by the young people</w:t>
      </w:r>
      <w:r w:rsidR="007A07B2" w:rsidRPr="00665B87">
        <w:rPr>
          <w:rFonts w:ascii="Calibri" w:hAnsi="Calibri" w:cs="Calibri"/>
        </w:rPr>
        <w:t xml:space="preserve"> through engaging </w:t>
      </w:r>
      <w:r w:rsidR="00542A19" w:rsidRPr="00665B87">
        <w:rPr>
          <w:rFonts w:ascii="Calibri" w:hAnsi="Calibri" w:cs="Calibri"/>
        </w:rPr>
        <w:t xml:space="preserve">the </w:t>
      </w:r>
      <w:r w:rsidR="007A07B2" w:rsidRPr="00665B87">
        <w:rPr>
          <w:rFonts w:ascii="Calibri" w:hAnsi="Calibri" w:cs="Calibri"/>
        </w:rPr>
        <w:t xml:space="preserve">young people in the </w:t>
      </w:r>
      <w:r w:rsidR="00542A19" w:rsidRPr="00665B87">
        <w:rPr>
          <w:rFonts w:ascii="Calibri" w:hAnsi="Calibri" w:cs="Calibri"/>
        </w:rPr>
        <w:t xml:space="preserve">development of my knowledge and </w:t>
      </w:r>
      <w:r w:rsidR="00BF3F26" w:rsidRPr="00665B87">
        <w:rPr>
          <w:rFonts w:ascii="Calibri" w:hAnsi="Calibri" w:cs="Calibri"/>
        </w:rPr>
        <w:t xml:space="preserve">different activities which young people would participate </w:t>
      </w:r>
      <w:r w:rsidR="00542A19" w:rsidRPr="00665B87">
        <w:rPr>
          <w:rFonts w:ascii="Calibri" w:hAnsi="Calibri" w:cs="Calibri"/>
        </w:rPr>
        <w:t>in</w:t>
      </w:r>
      <w:r w:rsidR="00BF3F26" w:rsidRPr="00665B87">
        <w:rPr>
          <w:rFonts w:ascii="Calibri" w:hAnsi="Calibri" w:cs="Calibri"/>
        </w:rPr>
        <w:t xml:space="preserve"> (Standards Council Scotland, 2022).</w:t>
      </w:r>
      <w:r w:rsidR="00C26F59" w:rsidRPr="00665B87">
        <w:rPr>
          <w:rFonts w:ascii="Calibri" w:hAnsi="Calibri" w:cs="Calibri"/>
        </w:rPr>
        <w:t xml:space="preserve"> Being able to adapt to the constantly changing needs of the young people </w:t>
      </w:r>
      <w:r w:rsidR="008C0899" w:rsidRPr="00665B87">
        <w:rPr>
          <w:rFonts w:ascii="Calibri" w:hAnsi="Calibri" w:cs="Calibri"/>
        </w:rPr>
        <w:t xml:space="preserve">while on this placement was crucial to ensure that </w:t>
      </w:r>
      <w:r w:rsidR="009047F7" w:rsidRPr="00665B87">
        <w:rPr>
          <w:rFonts w:ascii="Calibri" w:hAnsi="Calibri" w:cs="Calibri"/>
        </w:rPr>
        <w:t xml:space="preserve">the youth </w:t>
      </w:r>
      <w:r w:rsidR="00803F73" w:rsidRPr="00665B87">
        <w:rPr>
          <w:rFonts w:ascii="Calibri" w:hAnsi="Calibri" w:cs="Calibri"/>
        </w:rPr>
        <w:t xml:space="preserve">work </w:t>
      </w:r>
      <w:r w:rsidR="009047F7" w:rsidRPr="00665B87">
        <w:rPr>
          <w:rFonts w:ascii="Calibri" w:hAnsi="Calibri" w:cs="Calibri"/>
        </w:rPr>
        <w:t xml:space="preserve">I provide </w:t>
      </w:r>
      <w:r w:rsidR="00C008F2" w:rsidRPr="00665B87">
        <w:rPr>
          <w:rFonts w:ascii="Calibri" w:hAnsi="Calibri" w:cs="Calibri"/>
        </w:rPr>
        <w:t>is accessible, inclusive</w:t>
      </w:r>
      <w:r w:rsidR="001855F0" w:rsidRPr="00665B87">
        <w:rPr>
          <w:rFonts w:ascii="Calibri" w:hAnsi="Calibri" w:cs="Calibri"/>
        </w:rPr>
        <w:t xml:space="preserve"> and enhances the </w:t>
      </w:r>
      <w:r w:rsidR="001855F0" w:rsidRPr="00665B87">
        <w:rPr>
          <w:rFonts w:ascii="Calibri" w:hAnsi="Calibri" w:cs="Calibri"/>
        </w:rPr>
        <w:lastRenderedPageBreak/>
        <w:t>experience of the young people in the hospital setting (</w:t>
      </w:r>
      <w:r w:rsidR="009342AF" w:rsidRPr="00665B87">
        <w:rPr>
          <w:rFonts w:ascii="Calibri" w:hAnsi="Calibri" w:cs="Calibri"/>
        </w:rPr>
        <w:t>Welsh Government, 2019).</w:t>
      </w:r>
      <w:r w:rsidR="009A21E8" w:rsidRPr="00665B87">
        <w:rPr>
          <w:rFonts w:ascii="Calibri" w:hAnsi="Calibri" w:cs="Calibri"/>
        </w:rPr>
        <w:t xml:space="preserve"> </w:t>
      </w:r>
      <w:r w:rsidR="00AA1B01" w:rsidRPr="00665B87">
        <w:rPr>
          <w:rFonts w:ascii="Calibri" w:hAnsi="Calibri" w:cs="Calibri"/>
        </w:rPr>
        <w:t xml:space="preserve">By involving the young people in planning and implementing activities I supported and </w:t>
      </w:r>
      <w:r w:rsidR="00602832" w:rsidRPr="00665B87">
        <w:rPr>
          <w:rFonts w:ascii="Calibri" w:hAnsi="Calibri" w:cs="Calibri"/>
        </w:rPr>
        <w:t xml:space="preserve">saw their sense of self and </w:t>
      </w:r>
      <w:r w:rsidR="00A87610" w:rsidRPr="00665B87">
        <w:rPr>
          <w:rFonts w:ascii="Calibri" w:hAnsi="Calibri" w:cs="Calibri"/>
        </w:rPr>
        <w:t>confidence grow in having a voice on their experience and care when on the children’s ward</w:t>
      </w:r>
      <w:r w:rsidR="00A023B7" w:rsidRPr="00665B87">
        <w:rPr>
          <w:rFonts w:ascii="Calibri" w:hAnsi="Calibri" w:cs="Calibri"/>
        </w:rPr>
        <w:t xml:space="preserve"> and highlighting the importance on</w:t>
      </w:r>
      <w:r w:rsidR="00C33FE0" w:rsidRPr="00665B87">
        <w:rPr>
          <w:rFonts w:ascii="Calibri" w:hAnsi="Calibri" w:cs="Calibri"/>
        </w:rPr>
        <w:t xml:space="preserve"> their wellbeing</w:t>
      </w:r>
      <w:r w:rsidR="008B64B1" w:rsidRPr="00665B87">
        <w:rPr>
          <w:rFonts w:ascii="Calibri" w:hAnsi="Calibri" w:cs="Calibri"/>
        </w:rPr>
        <w:t xml:space="preserve"> in a stressful environment</w:t>
      </w:r>
      <w:r w:rsidR="00A87610" w:rsidRPr="00665B87">
        <w:rPr>
          <w:rFonts w:ascii="Calibri" w:hAnsi="Calibri" w:cs="Calibri"/>
        </w:rPr>
        <w:t>.</w:t>
      </w:r>
      <w:r w:rsidR="00602832" w:rsidRPr="00665B87">
        <w:rPr>
          <w:rFonts w:ascii="Calibri" w:hAnsi="Calibri" w:cs="Calibri"/>
        </w:rPr>
        <w:t xml:space="preserve"> </w:t>
      </w:r>
      <w:r w:rsidR="009A21E8" w:rsidRPr="00665B87">
        <w:rPr>
          <w:rFonts w:ascii="Calibri" w:hAnsi="Calibri" w:cs="Calibri"/>
        </w:rPr>
        <w:t>Gaining feedback on my activities, planning and my approach towards the young people, their families</w:t>
      </w:r>
      <w:r w:rsidR="0069372C" w:rsidRPr="00665B87">
        <w:rPr>
          <w:rFonts w:ascii="Calibri" w:hAnsi="Calibri" w:cs="Calibri"/>
        </w:rPr>
        <w:t xml:space="preserve"> </w:t>
      </w:r>
      <w:r w:rsidR="009A21E8" w:rsidRPr="00665B87">
        <w:rPr>
          <w:rFonts w:ascii="Calibri" w:hAnsi="Calibri" w:cs="Calibri"/>
        </w:rPr>
        <w:t>and</w:t>
      </w:r>
      <w:r w:rsidR="0069372C" w:rsidRPr="00665B87">
        <w:rPr>
          <w:rFonts w:ascii="Calibri" w:hAnsi="Calibri" w:cs="Calibri"/>
        </w:rPr>
        <w:t xml:space="preserve"> the</w:t>
      </w:r>
      <w:r w:rsidR="009A21E8" w:rsidRPr="00665B87">
        <w:rPr>
          <w:rFonts w:ascii="Calibri" w:hAnsi="Calibri" w:cs="Calibri"/>
        </w:rPr>
        <w:t xml:space="preserve"> therapeutic play team members</w:t>
      </w:r>
      <w:r w:rsidR="0069372C" w:rsidRPr="00665B87">
        <w:rPr>
          <w:rFonts w:ascii="Calibri" w:hAnsi="Calibri" w:cs="Calibri"/>
        </w:rPr>
        <w:t xml:space="preserve"> who were supporting me whilst on placement was important to allow me to </w:t>
      </w:r>
      <w:r w:rsidR="0008753B" w:rsidRPr="00665B87">
        <w:rPr>
          <w:rFonts w:ascii="Calibri" w:hAnsi="Calibri" w:cs="Calibri"/>
        </w:rPr>
        <w:t xml:space="preserve">reflect and develop on my youth work. </w:t>
      </w:r>
      <w:r w:rsidR="00E13809" w:rsidRPr="00665B87">
        <w:rPr>
          <w:rFonts w:ascii="Calibri" w:hAnsi="Calibri" w:cs="Calibri"/>
        </w:rPr>
        <w:t>I valued the experience of others around me</w:t>
      </w:r>
      <w:r w:rsidR="0008753B" w:rsidRPr="00665B87">
        <w:rPr>
          <w:rFonts w:ascii="Calibri" w:hAnsi="Calibri" w:cs="Calibri"/>
        </w:rPr>
        <w:t xml:space="preserve"> </w:t>
      </w:r>
      <w:r w:rsidR="00AA4F5F" w:rsidRPr="00665B87">
        <w:rPr>
          <w:rFonts w:ascii="Calibri" w:hAnsi="Calibri" w:cs="Calibri"/>
        </w:rPr>
        <w:t xml:space="preserve">as I was able </w:t>
      </w:r>
      <w:r w:rsidR="0008753B" w:rsidRPr="00665B87">
        <w:rPr>
          <w:rFonts w:ascii="Calibri" w:hAnsi="Calibri" w:cs="Calibri"/>
        </w:rPr>
        <w:t xml:space="preserve">to </w:t>
      </w:r>
      <w:r w:rsidR="00AA4F5F" w:rsidRPr="00665B87">
        <w:rPr>
          <w:rFonts w:ascii="Calibri" w:hAnsi="Calibri" w:cs="Calibri"/>
        </w:rPr>
        <w:t xml:space="preserve">have the practical support </w:t>
      </w:r>
      <w:r w:rsidR="00C20010" w:rsidRPr="00665B87">
        <w:rPr>
          <w:rFonts w:ascii="Calibri" w:hAnsi="Calibri" w:cs="Calibri"/>
        </w:rPr>
        <w:t xml:space="preserve">to fulfil my role and learn </w:t>
      </w:r>
      <w:r w:rsidR="00803F73" w:rsidRPr="00665B87">
        <w:rPr>
          <w:rFonts w:ascii="Calibri" w:hAnsi="Calibri" w:cs="Calibri"/>
        </w:rPr>
        <w:t xml:space="preserve">how to better support the young people I work with. </w:t>
      </w:r>
      <w:r w:rsidR="00CA546A" w:rsidRPr="00665B87">
        <w:rPr>
          <w:rFonts w:ascii="Calibri" w:hAnsi="Calibri" w:cs="Calibri"/>
        </w:rPr>
        <w:t xml:space="preserve">Being able to work collectively with others was identified as being important when providing </w:t>
      </w:r>
      <w:r w:rsidR="001637E8">
        <w:rPr>
          <w:rFonts w:ascii="Calibri" w:hAnsi="Calibri" w:cs="Calibri"/>
        </w:rPr>
        <w:t xml:space="preserve">interdisciplinary </w:t>
      </w:r>
      <w:r w:rsidR="00CA546A" w:rsidRPr="00665B87">
        <w:rPr>
          <w:rFonts w:ascii="Calibri" w:hAnsi="Calibri" w:cs="Calibri"/>
        </w:rPr>
        <w:t xml:space="preserve">care and support to the young people on the ward. I had the opportunity and asked to take part in projects and activities to build upon professional relationships with the young people and colleagues. Discussing ways to support young people and asking questions to colleagues enabled me to increase my understanding of the young people I supported. Reading and discussing organisation policies (such as safeguarding and confidentiality policies) with my learning mentor and supervisor provided me with knowledge of procedures and actions when any issues arise. </w:t>
      </w:r>
    </w:p>
    <w:p w14:paraId="549ECE92" w14:textId="523751A7" w:rsidR="0056462C" w:rsidRPr="00665B87" w:rsidRDefault="00701133" w:rsidP="00B723B3">
      <w:pPr>
        <w:spacing w:line="480" w:lineRule="auto"/>
        <w:rPr>
          <w:rFonts w:ascii="Calibri" w:hAnsi="Calibri" w:cs="Calibri"/>
        </w:rPr>
      </w:pPr>
      <w:r w:rsidRPr="00665B87">
        <w:rPr>
          <w:rFonts w:ascii="Calibri" w:hAnsi="Calibri" w:cs="Calibri"/>
        </w:rPr>
        <w:t xml:space="preserve">During my time on placement </w:t>
      </w:r>
      <w:r w:rsidR="00DE4395" w:rsidRPr="00665B87">
        <w:rPr>
          <w:rFonts w:ascii="Calibri" w:hAnsi="Calibri" w:cs="Calibri"/>
        </w:rPr>
        <w:t xml:space="preserve">at the children’s hospital ward I was provided with the </w:t>
      </w:r>
      <w:r w:rsidR="006D6A2A">
        <w:rPr>
          <w:rFonts w:ascii="Calibri" w:hAnsi="Calibri" w:cs="Calibri"/>
        </w:rPr>
        <w:t xml:space="preserve">external </w:t>
      </w:r>
      <w:r w:rsidR="00DE4395" w:rsidRPr="00665B87">
        <w:rPr>
          <w:rFonts w:ascii="Calibri" w:hAnsi="Calibri" w:cs="Calibri"/>
        </w:rPr>
        <w:t>opportunity to p</w:t>
      </w:r>
      <w:r w:rsidR="0056462C" w:rsidRPr="00665B87">
        <w:rPr>
          <w:rFonts w:ascii="Calibri" w:hAnsi="Calibri" w:cs="Calibri"/>
        </w:rPr>
        <w:t>articipate in mental health and suicide training</w:t>
      </w:r>
      <w:r w:rsidR="00DE4395" w:rsidRPr="00665B87">
        <w:rPr>
          <w:rFonts w:ascii="Calibri" w:hAnsi="Calibri" w:cs="Calibri"/>
        </w:rPr>
        <w:t xml:space="preserve"> from a </w:t>
      </w:r>
      <w:r w:rsidR="00DD5A7B" w:rsidRPr="00665B87">
        <w:rPr>
          <w:rFonts w:ascii="Calibri" w:hAnsi="Calibri" w:cs="Calibri"/>
        </w:rPr>
        <w:t>youth suicide prevention charity. Taking this opportunity of training allowed me</w:t>
      </w:r>
      <w:r w:rsidR="0056462C" w:rsidRPr="00665B87">
        <w:rPr>
          <w:rFonts w:ascii="Calibri" w:hAnsi="Calibri" w:cs="Calibri"/>
        </w:rPr>
        <w:t xml:space="preserve"> to gain</w:t>
      </w:r>
      <w:r w:rsidR="00233923" w:rsidRPr="00665B87">
        <w:rPr>
          <w:rFonts w:ascii="Calibri" w:hAnsi="Calibri" w:cs="Calibri"/>
        </w:rPr>
        <w:t xml:space="preserve"> knowledge</w:t>
      </w:r>
      <w:r w:rsidR="006B5097" w:rsidRPr="00665B87">
        <w:rPr>
          <w:rFonts w:ascii="Calibri" w:hAnsi="Calibri" w:cs="Calibri"/>
        </w:rPr>
        <w:t xml:space="preserve"> </w:t>
      </w:r>
      <w:r w:rsidR="0056462C" w:rsidRPr="00665B87">
        <w:rPr>
          <w:rFonts w:ascii="Calibri" w:hAnsi="Calibri" w:cs="Calibri"/>
        </w:rPr>
        <w:t>and understanding in methods of communication and support.</w:t>
      </w:r>
      <w:r w:rsidR="006B5097" w:rsidRPr="00665B87">
        <w:rPr>
          <w:rFonts w:ascii="Calibri" w:hAnsi="Calibri" w:cs="Calibri"/>
        </w:rPr>
        <w:t xml:space="preserve"> </w:t>
      </w:r>
      <w:r w:rsidR="00FD2666" w:rsidRPr="00665B87">
        <w:rPr>
          <w:rFonts w:ascii="Calibri" w:hAnsi="Calibri" w:cs="Calibri"/>
        </w:rPr>
        <w:t>D</w:t>
      </w:r>
      <w:r w:rsidR="006B5097" w:rsidRPr="00665B87">
        <w:rPr>
          <w:rFonts w:ascii="Calibri" w:hAnsi="Calibri" w:cs="Calibri"/>
        </w:rPr>
        <w:t xml:space="preserve">eveloping my knowledge </w:t>
      </w:r>
      <w:r w:rsidR="00FD2666" w:rsidRPr="00665B87">
        <w:rPr>
          <w:rFonts w:ascii="Calibri" w:hAnsi="Calibri" w:cs="Calibri"/>
        </w:rPr>
        <w:t xml:space="preserve">in self-harm and youth suicide enabled me to </w:t>
      </w:r>
      <w:r w:rsidR="007B643A" w:rsidRPr="00665B87">
        <w:rPr>
          <w:rFonts w:ascii="Calibri" w:hAnsi="Calibri" w:cs="Calibri"/>
        </w:rPr>
        <w:t xml:space="preserve">have better conversations with the young people who attended the ward with self-harm </w:t>
      </w:r>
      <w:r w:rsidR="000B73B8" w:rsidRPr="00665B87">
        <w:rPr>
          <w:rFonts w:ascii="Calibri" w:hAnsi="Calibri" w:cs="Calibri"/>
        </w:rPr>
        <w:t xml:space="preserve">or were not able to keep themselves safe. Having the </w:t>
      </w:r>
      <w:r w:rsidR="006A51EE" w:rsidRPr="00665B87">
        <w:rPr>
          <w:rFonts w:ascii="Calibri" w:hAnsi="Calibri" w:cs="Calibri"/>
        </w:rPr>
        <w:t xml:space="preserve">resources which were provided by the training </w:t>
      </w:r>
      <w:r w:rsidR="00872799" w:rsidRPr="00665B87">
        <w:rPr>
          <w:rFonts w:ascii="Calibri" w:hAnsi="Calibri" w:cs="Calibri"/>
        </w:rPr>
        <w:t xml:space="preserve">allowed me to support a young person </w:t>
      </w:r>
      <w:r w:rsidR="002C1161" w:rsidRPr="00665B87">
        <w:rPr>
          <w:rFonts w:ascii="Calibri" w:hAnsi="Calibri" w:cs="Calibri"/>
        </w:rPr>
        <w:t xml:space="preserve">on the ward to develop a safety plan and express how they were feeling through the craft I provided </w:t>
      </w:r>
      <w:r w:rsidR="00BE4CB7" w:rsidRPr="00665B87">
        <w:rPr>
          <w:rFonts w:ascii="Calibri" w:hAnsi="Calibri" w:cs="Calibri"/>
        </w:rPr>
        <w:t>while initiating</w:t>
      </w:r>
      <w:r w:rsidR="002C1161" w:rsidRPr="00665B87">
        <w:rPr>
          <w:rFonts w:ascii="Calibri" w:hAnsi="Calibri" w:cs="Calibri"/>
        </w:rPr>
        <w:t xml:space="preserve"> conversation</w:t>
      </w:r>
      <w:r w:rsidR="000010DF" w:rsidRPr="00665B87">
        <w:rPr>
          <w:rFonts w:ascii="Calibri" w:hAnsi="Calibri" w:cs="Calibri"/>
        </w:rPr>
        <w:t>. This created</w:t>
      </w:r>
      <w:r w:rsidR="005C1B0F" w:rsidRPr="00665B87">
        <w:rPr>
          <w:rFonts w:ascii="Calibri" w:hAnsi="Calibri" w:cs="Calibri"/>
        </w:rPr>
        <w:t xml:space="preserve"> a safe</w:t>
      </w:r>
      <w:r w:rsidR="00F7507F" w:rsidRPr="00665B87">
        <w:rPr>
          <w:rFonts w:ascii="Calibri" w:hAnsi="Calibri" w:cs="Calibri"/>
        </w:rPr>
        <w:t xml:space="preserve"> environment</w:t>
      </w:r>
      <w:r w:rsidR="008D2E2D" w:rsidRPr="00665B87">
        <w:rPr>
          <w:rFonts w:ascii="Calibri" w:hAnsi="Calibri" w:cs="Calibri"/>
        </w:rPr>
        <w:t xml:space="preserve"> for youth work to take place while safeguarding the health, wellbeing and welfare of the young person (Standards Council Scotland, 2022). </w:t>
      </w:r>
    </w:p>
    <w:p w14:paraId="6D34A052" w14:textId="572A99E5" w:rsidR="00A45BFF" w:rsidRPr="00665B87" w:rsidRDefault="0025627D" w:rsidP="00B723B3">
      <w:pPr>
        <w:spacing w:line="480" w:lineRule="auto"/>
        <w:rPr>
          <w:rFonts w:ascii="Calibri" w:hAnsi="Calibri" w:cs="Calibri"/>
          <w:u w:val="single"/>
        </w:rPr>
      </w:pPr>
      <w:r w:rsidRPr="00665B87">
        <w:rPr>
          <w:rFonts w:ascii="Calibri" w:hAnsi="Calibri" w:cs="Calibri"/>
        </w:rPr>
        <w:lastRenderedPageBreak/>
        <w:t xml:space="preserve">Throughout my placement I used reflective practice with in reflective journals and </w:t>
      </w:r>
      <w:r w:rsidR="00A51BCE" w:rsidRPr="00665B87">
        <w:rPr>
          <w:rFonts w:ascii="Calibri" w:hAnsi="Calibri" w:cs="Calibri"/>
        </w:rPr>
        <w:t xml:space="preserve">during supervisions. This was important in my learning and development as a youth worker </w:t>
      </w:r>
      <w:r w:rsidR="00537510" w:rsidRPr="00665B87">
        <w:rPr>
          <w:rFonts w:ascii="Calibri" w:hAnsi="Calibri" w:cs="Calibri"/>
        </w:rPr>
        <w:t xml:space="preserve">as I was able to analyse positive and negative or learning situations to build upon my communication and approach </w:t>
      </w:r>
      <w:r w:rsidR="00B63217" w:rsidRPr="00665B87">
        <w:rPr>
          <w:rFonts w:ascii="Calibri" w:hAnsi="Calibri" w:cs="Calibri"/>
        </w:rPr>
        <w:t xml:space="preserve">to practice and develop from them. </w:t>
      </w:r>
      <w:r w:rsidR="002040C5" w:rsidRPr="00665B87">
        <w:rPr>
          <w:rFonts w:ascii="Calibri" w:hAnsi="Calibri" w:cs="Calibri"/>
        </w:rPr>
        <w:t xml:space="preserve">Working as a critically reflective practitioner helps “develop your knowledge, skills and </w:t>
      </w:r>
      <w:r w:rsidR="008176F0" w:rsidRPr="00665B87">
        <w:rPr>
          <w:rFonts w:ascii="Calibri" w:hAnsi="Calibri" w:cs="Calibri"/>
        </w:rPr>
        <w:t>competence” as a youth worker (Standards Council Scotland, 2022</w:t>
      </w:r>
      <w:r w:rsidR="00E10E56" w:rsidRPr="00665B87">
        <w:rPr>
          <w:rFonts w:ascii="Calibri" w:hAnsi="Calibri" w:cs="Calibri"/>
        </w:rPr>
        <w:t xml:space="preserve">). I was then able to discuss and obtain feedback from others, such as colleagues, </w:t>
      </w:r>
      <w:r w:rsidR="000E4138" w:rsidRPr="00665B87">
        <w:rPr>
          <w:rFonts w:ascii="Calibri" w:hAnsi="Calibri" w:cs="Calibri"/>
        </w:rPr>
        <w:t xml:space="preserve">learning mentor and supervisor. </w:t>
      </w:r>
      <w:r w:rsidR="002C4BD5" w:rsidRPr="00665B87">
        <w:rPr>
          <w:rFonts w:ascii="Calibri" w:hAnsi="Calibri" w:cs="Calibri"/>
        </w:rPr>
        <w:t xml:space="preserve">Writing about </w:t>
      </w:r>
      <w:r w:rsidR="00A719E4" w:rsidRPr="00665B87">
        <w:rPr>
          <w:rFonts w:ascii="Calibri" w:hAnsi="Calibri" w:cs="Calibri"/>
        </w:rPr>
        <w:t xml:space="preserve">and analysing </w:t>
      </w:r>
      <w:r w:rsidR="002C4BD5" w:rsidRPr="00665B87">
        <w:rPr>
          <w:rFonts w:ascii="Calibri" w:hAnsi="Calibri" w:cs="Calibri"/>
        </w:rPr>
        <w:t>your experiences</w:t>
      </w:r>
      <w:r w:rsidR="00A719E4" w:rsidRPr="00665B87">
        <w:rPr>
          <w:rFonts w:ascii="Calibri" w:hAnsi="Calibri" w:cs="Calibri"/>
        </w:rPr>
        <w:t xml:space="preserve">, such as </w:t>
      </w:r>
      <w:r w:rsidR="0063448B" w:rsidRPr="00665B87">
        <w:rPr>
          <w:rFonts w:ascii="Calibri" w:hAnsi="Calibri" w:cs="Calibri"/>
        </w:rPr>
        <w:t xml:space="preserve">carrying out a </w:t>
      </w:r>
      <w:r w:rsidR="00A719E4" w:rsidRPr="00665B87">
        <w:rPr>
          <w:rFonts w:ascii="Calibri" w:hAnsi="Calibri" w:cs="Calibri"/>
        </w:rPr>
        <w:t>SWOT analysis</w:t>
      </w:r>
      <w:r w:rsidR="00EA2278" w:rsidRPr="00665B87">
        <w:rPr>
          <w:rFonts w:ascii="Calibri" w:hAnsi="Calibri" w:cs="Calibri"/>
        </w:rPr>
        <w:t xml:space="preserve">, helps to make your work more </w:t>
      </w:r>
      <w:r w:rsidR="007979E2" w:rsidRPr="00665B87">
        <w:rPr>
          <w:rFonts w:ascii="Calibri" w:hAnsi="Calibri" w:cs="Calibri"/>
        </w:rPr>
        <w:t>analytica</w:t>
      </w:r>
      <w:r w:rsidR="00EA2278" w:rsidRPr="00665B87">
        <w:rPr>
          <w:rFonts w:ascii="Calibri" w:hAnsi="Calibri" w:cs="Calibri"/>
        </w:rPr>
        <w:t xml:space="preserve">l and engages your thoughts and emotions on the </w:t>
      </w:r>
      <w:r w:rsidR="007979E2" w:rsidRPr="00665B87">
        <w:rPr>
          <w:rFonts w:ascii="Calibri" w:hAnsi="Calibri" w:cs="Calibri"/>
        </w:rPr>
        <w:t>situation or experience</w:t>
      </w:r>
      <w:r w:rsidR="00B85AB8" w:rsidRPr="00665B87">
        <w:rPr>
          <w:rFonts w:ascii="Calibri" w:hAnsi="Calibri" w:cs="Calibri"/>
        </w:rPr>
        <w:t xml:space="preserve"> </w:t>
      </w:r>
      <w:r w:rsidR="00CD6A77" w:rsidRPr="00665B87">
        <w:rPr>
          <w:rFonts w:ascii="Calibri" w:hAnsi="Calibri" w:cs="Calibri"/>
        </w:rPr>
        <w:t>(Bassot, 2016, p.33).</w:t>
      </w:r>
      <w:r w:rsidR="001316CE" w:rsidRPr="00665B87">
        <w:rPr>
          <w:rFonts w:ascii="Calibri" w:hAnsi="Calibri" w:cs="Calibri"/>
        </w:rPr>
        <w:t xml:space="preserve"> </w:t>
      </w:r>
      <w:r w:rsidR="000578BF" w:rsidRPr="00665B87">
        <w:rPr>
          <w:rFonts w:ascii="Calibri" w:hAnsi="Calibri" w:cs="Calibri"/>
        </w:rPr>
        <w:t xml:space="preserve">I was able to positively use the feedback from </w:t>
      </w:r>
      <w:r w:rsidR="009E057E" w:rsidRPr="00665B87">
        <w:rPr>
          <w:rFonts w:ascii="Calibri" w:hAnsi="Calibri" w:cs="Calibri"/>
        </w:rPr>
        <w:t xml:space="preserve">other professionals to gain new knowledge through </w:t>
      </w:r>
      <w:r w:rsidR="00661CBD" w:rsidRPr="00665B87">
        <w:rPr>
          <w:rFonts w:ascii="Calibri" w:hAnsi="Calibri" w:cs="Calibri"/>
        </w:rPr>
        <w:t xml:space="preserve">participating in new </w:t>
      </w:r>
      <w:r w:rsidR="009E057E" w:rsidRPr="00665B87">
        <w:rPr>
          <w:rFonts w:ascii="Calibri" w:hAnsi="Calibri" w:cs="Calibri"/>
        </w:rPr>
        <w:t>experiences.</w:t>
      </w:r>
      <w:r w:rsidR="00186999">
        <w:rPr>
          <w:rFonts w:ascii="Calibri" w:hAnsi="Calibri" w:cs="Calibri"/>
        </w:rPr>
        <w:t xml:space="preserve"> </w:t>
      </w:r>
    </w:p>
    <w:p w14:paraId="67599E0C" w14:textId="77777777" w:rsidR="00C55ECC" w:rsidRPr="0011716D" w:rsidRDefault="00C55ECC" w:rsidP="00D403D9">
      <w:pPr>
        <w:spacing w:line="480" w:lineRule="auto"/>
        <w:rPr>
          <w:rFonts w:ascii="Calibri" w:hAnsi="Calibri" w:cs="Calibri"/>
        </w:rPr>
      </w:pPr>
    </w:p>
    <w:p w14:paraId="51356259" w14:textId="77777777" w:rsidR="00C55ECC" w:rsidRDefault="00C55ECC" w:rsidP="00D403D9">
      <w:pPr>
        <w:spacing w:line="480" w:lineRule="auto"/>
        <w:rPr>
          <w:rFonts w:ascii="Calibri" w:hAnsi="Calibri" w:cs="Calibri"/>
        </w:rPr>
      </w:pPr>
    </w:p>
    <w:p w14:paraId="4D94C751" w14:textId="77777777" w:rsidR="003E57DD" w:rsidRDefault="003E57DD" w:rsidP="00D403D9">
      <w:pPr>
        <w:spacing w:line="480" w:lineRule="auto"/>
        <w:rPr>
          <w:rFonts w:ascii="Calibri" w:hAnsi="Calibri" w:cs="Calibri"/>
        </w:rPr>
      </w:pPr>
    </w:p>
    <w:p w14:paraId="64A79106" w14:textId="77777777" w:rsidR="003E57DD" w:rsidRDefault="003E57DD" w:rsidP="00D403D9">
      <w:pPr>
        <w:spacing w:line="480" w:lineRule="auto"/>
        <w:rPr>
          <w:rFonts w:ascii="Calibri" w:hAnsi="Calibri" w:cs="Calibri"/>
        </w:rPr>
      </w:pPr>
    </w:p>
    <w:p w14:paraId="6B882CAB" w14:textId="77777777" w:rsidR="003E57DD" w:rsidRDefault="003E57DD" w:rsidP="00D403D9">
      <w:pPr>
        <w:spacing w:line="480" w:lineRule="auto"/>
        <w:rPr>
          <w:rFonts w:ascii="Calibri" w:hAnsi="Calibri" w:cs="Calibri"/>
        </w:rPr>
      </w:pPr>
    </w:p>
    <w:p w14:paraId="1F43D7E7" w14:textId="77777777" w:rsidR="008860FE" w:rsidRDefault="008860FE" w:rsidP="00D403D9">
      <w:pPr>
        <w:spacing w:line="480" w:lineRule="auto"/>
        <w:rPr>
          <w:rFonts w:ascii="Calibri" w:hAnsi="Calibri" w:cs="Calibri"/>
        </w:rPr>
      </w:pPr>
    </w:p>
    <w:p w14:paraId="0D9601C1" w14:textId="77777777" w:rsidR="008860FE" w:rsidRDefault="008860FE" w:rsidP="00D403D9">
      <w:pPr>
        <w:spacing w:line="480" w:lineRule="auto"/>
        <w:rPr>
          <w:rFonts w:ascii="Calibri" w:hAnsi="Calibri" w:cs="Calibri"/>
        </w:rPr>
      </w:pPr>
    </w:p>
    <w:p w14:paraId="4E82A87C" w14:textId="77777777" w:rsidR="008860FE" w:rsidRDefault="008860FE" w:rsidP="00D403D9">
      <w:pPr>
        <w:spacing w:line="480" w:lineRule="auto"/>
        <w:rPr>
          <w:rFonts w:ascii="Calibri" w:hAnsi="Calibri" w:cs="Calibri"/>
        </w:rPr>
      </w:pPr>
    </w:p>
    <w:p w14:paraId="140A02F0" w14:textId="77777777" w:rsidR="008860FE" w:rsidRDefault="008860FE" w:rsidP="00D403D9">
      <w:pPr>
        <w:spacing w:line="480" w:lineRule="auto"/>
        <w:rPr>
          <w:rFonts w:ascii="Calibri" w:hAnsi="Calibri" w:cs="Calibri"/>
        </w:rPr>
      </w:pPr>
    </w:p>
    <w:p w14:paraId="566D9100" w14:textId="77777777" w:rsidR="008860FE" w:rsidRDefault="008860FE" w:rsidP="00D403D9">
      <w:pPr>
        <w:spacing w:line="480" w:lineRule="auto"/>
        <w:rPr>
          <w:rFonts w:ascii="Calibri" w:hAnsi="Calibri" w:cs="Calibri"/>
        </w:rPr>
      </w:pPr>
    </w:p>
    <w:p w14:paraId="52C91B33" w14:textId="77777777" w:rsidR="003E57DD" w:rsidRDefault="003E57DD" w:rsidP="00D403D9">
      <w:pPr>
        <w:spacing w:line="480" w:lineRule="auto"/>
        <w:rPr>
          <w:rFonts w:ascii="Calibri" w:hAnsi="Calibri" w:cs="Calibri"/>
        </w:rPr>
      </w:pPr>
    </w:p>
    <w:p w14:paraId="48917BB7" w14:textId="5619744C" w:rsidR="003E57DD" w:rsidRPr="0011716D" w:rsidRDefault="008860FE" w:rsidP="008860FE">
      <w:pPr>
        <w:rPr>
          <w:rFonts w:ascii="Calibri" w:hAnsi="Calibri" w:cs="Calibri"/>
        </w:rPr>
      </w:pPr>
      <w:r>
        <w:rPr>
          <w:rFonts w:ascii="Calibri" w:hAnsi="Calibri" w:cs="Calibri"/>
        </w:rPr>
        <w:br w:type="page"/>
      </w:r>
    </w:p>
    <w:p w14:paraId="4DD709F1" w14:textId="68E4ED5B" w:rsidR="008E40A4" w:rsidRPr="004608DE" w:rsidRDefault="00C55ECC" w:rsidP="00D403D9">
      <w:pPr>
        <w:spacing w:line="480" w:lineRule="auto"/>
        <w:rPr>
          <w:rFonts w:ascii="Calibri" w:hAnsi="Calibri" w:cs="Calibri"/>
          <w:b/>
          <w:bCs/>
        </w:rPr>
      </w:pPr>
      <w:r w:rsidRPr="004608DE">
        <w:rPr>
          <w:rFonts w:ascii="Calibri" w:hAnsi="Calibri" w:cs="Calibri"/>
          <w:b/>
          <w:bCs/>
        </w:rPr>
        <w:lastRenderedPageBreak/>
        <w:t>•</w:t>
      </w:r>
      <w:r w:rsidRPr="004608DE">
        <w:rPr>
          <w:rFonts w:ascii="Calibri" w:hAnsi="Calibri" w:cs="Calibri"/>
          <w:b/>
          <w:bCs/>
        </w:rPr>
        <w:tab/>
      </w:r>
      <w:r w:rsidR="003E57DD">
        <w:rPr>
          <w:rFonts w:ascii="Calibri" w:hAnsi="Calibri" w:cs="Calibri"/>
          <w:b/>
          <w:bCs/>
        </w:rPr>
        <w:t>A</w:t>
      </w:r>
      <w:r w:rsidRPr="004608DE">
        <w:rPr>
          <w:rFonts w:ascii="Calibri" w:hAnsi="Calibri" w:cs="Calibri"/>
          <w:b/>
          <w:bCs/>
        </w:rPr>
        <w:t>ppendices</w:t>
      </w:r>
    </w:p>
    <w:p w14:paraId="70DB791C" w14:textId="77777777" w:rsidR="0016217C" w:rsidRDefault="0016217C" w:rsidP="00591BA1">
      <w:pPr>
        <w:spacing w:before="120" w:line="360" w:lineRule="auto"/>
        <w:rPr>
          <w:b/>
          <w:bCs/>
        </w:rPr>
      </w:pPr>
    </w:p>
    <w:p w14:paraId="5C19B2B2" w14:textId="276F389C" w:rsidR="0016217C" w:rsidRPr="0016217C" w:rsidRDefault="0016217C" w:rsidP="00591BA1">
      <w:pPr>
        <w:spacing w:before="120" w:line="360" w:lineRule="auto"/>
        <w:rPr>
          <w:b/>
          <w:bCs/>
        </w:rPr>
      </w:pPr>
      <w:r w:rsidRPr="0016217C">
        <w:rPr>
          <w:b/>
          <w:bCs/>
        </w:rPr>
        <w:t xml:space="preserve">Reflective Journals </w:t>
      </w:r>
    </w:p>
    <w:p w14:paraId="27FDE116" w14:textId="3DD2D3F2" w:rsidR="00591BA1" w:rsidRPr="007B4C53" w:rsidRDefault="00591BA1" w:rsidP="00591BA1">
      <w:pPr>
        <w:spacing w:before="120" w:line="360" w:lineRule="auto"/>
        <w:rPr>
          <w:u w:val="single"/>
        </w:rPr>
      </w:pPr>
      <w:r w:rsidRPr="007B4C53">
        <w:rPr>
          <w:u w:val="single"/>
        </w:rPr>
        <w:t>Journal 1</w:t>
      </w:r>
    </w:p>
    <w:p w14:paraId="51B0D113" w14:textId="77777777" w:rsidR="00591BA1" w:rsidRDefault="00591BA1" w:rsidP="00591BA1">
      <w:pPr>
        <w:spacing w:before="120" w:line="360" w:lineRule="auto"/>
      </w:pPr>
      <w:r>
        <w:t>14-year-old. She was very aware of the reason she was admitted, and she had a similar experience of admittance to the hospital ward before. She was to undergo surgery today.</w:t>
      </w:r>
    </w:p>
    <w:p w14:paraId="075195B4" w14:textId="0AB31C9F" w:rsidR="00591BA1" w:rsidRDefault="00591BA1" w:rsidP="00591BA1">
      <w:pPr>
        <w:spacing w:before="120" w:line="360" w:lineRule="auto"/>
      </w:pPr>
      <w:r>
        <w:t xml:space="preserve">It was suggested by a Therapeutic Play Team member to engage in distraction play therapy, to help her calm her mind from the surgery she will have today. I was nervous to being conversation due to not knowing the patient and having no previous experience of working within a hospital setting. The role of the NHS Therapeutic Play Team based in Glangwilli General Hospital is to engage with the children and young people through activities, play and distraction therapies during medical procedures, such as blood tests. Research shows that this has a positive impact of the wellbeing of children and young people who are visiting or admitted to hospital (Gulyurtlu, et al, 2020). </w:t>
      </w:r>
    </w:p>
    <w:p w14:paraId="5FE8DF06" w14:textId="77777777" w:rsidR="00591BA1" w:rsidRPr="00006C9C" w:rsidRDefault="00591BA1" w:rsidP="00591BA1">
      <w:pPr>
        <w:spacing w:before="120" w:line="360" w:lineRule="auto"/>
      </w:pPr>
      <w:r>
        <w:t xml:space="preserve">Participating in delivering play distraction to young people and children within hospitals has helped me begin to develop new strategies of communication and sympathy towards the young people and their families. The Therapeutic play Team is very positive in what they do and help reduce the fear, anxiety and distress which comes with being in hospital, allowing them to have a moment away from this. Improving the young people’s wellbeing and ability to cope when in the hospital is important, and delivering play and distraction have been shown to help children and young people develop resilience and benefit their psycho-emotional wellbeing (Gulyurtlu, et al, 2020). Through providing activities such as colouring and crafts and engaging in conversation about their hobbies in the time before the young person was to undergo surgery, helped them to laugh, smile and think about the positive while in the moment. This can help reduce the negative impact hospital can have on the mental health of children and young people while they visit or stay in hospital (Starlight, 2023). </w:t>
      </w:r>
      <w:r w:rsidRPr="00006C9C">
        <w:t>I asked questions and asked for tips</w:t>
      </w:r>
      <w:r>
        <w:t xml:space="preserve"> about her slime making</w:t>
      </w:r>
      <w:r w:rsidRPr="00006C9C">
        <w:t xml:space="preserve">, which enabled me to allow her to feel at ease and develop a professional relationship where trust is placed. </w:t>
      </w:r>
      <w:r>
        <w:t>I enjoyed this and reflecting upon it makes me feel like I have done a positive benefit and was a part of the vital support system for the young person in a difficult time.</w:t>
      </w:r>
      <w:r w:rsidRPr="00006C9C">
        <w:t xml:space="preserve"> </w:t>
      </w:r>
    </w:p>
    <w:p w14:paraId="61924F1F" w14:textId="77777777" w:rsidR="00574A76" w:rsidRPr="00574A76" w:rsidRDefault="00574A76" w:rsidP="00591BA1">
      <w:pPr>
        <w:spacing w:before="120" w:line="360" w:lineRule="auto"/>
        <w:rPr>
          <w:u w:val="single"/>
        </w:rPr>
      </w:pPr>
      <w:r w:rsidRPr="00574A76">
        <w:rPr>
          <w:u w:val="single"/>
        </w:rPr>
        <w:t>Journal 2</w:t>
      </w:r>
    </w:p>
    <w:p w14:paraId="03C0D1B5" w14:textId="2998C5EC" w:rsidR="00591BA1" w:rsidRDefault="00591BA1" w:rsidP="00591BA1">
      <w:pPr>
        <w:spacing w:before="120" w:line="360" w:lineRule="auto"/>
      </w:pPr>
      <w:r>
        <w:lastRenderedPageBreak/>
        <w:t xml:space="preserve">The parents of the children and young people also feel supported, responding with thanks and appreciation of the support I and the therapeutic play team provide to them and their children when on the hospital ward. I accompanied </w:t>
      </w:r>
      <w:r w:rsidR="00F301F5">
        <w:t xml:space="preserve">a </w:t>
      </w:r>
      <w:r>
        <w:t>mum and the play worker to take the</w:t>
      </w:r>
      <w:r w:rsidR="00F301F5">
        <w:t>ir</w:t>
      </w:r>
      <w:r>
        <w:t xml:space="preserve"> young person to theatre for their operation. This was a new experience for me which was a bit nerving, but it allowed for the opportunity to develop new communication and support skills to the young person and mum, which I can take with me through this placement when in stressful or emotional situations. We laughed and joked with the young person and mum to keep both relaxed and less anxious about the surgery ahead.</w:t>
      </w:r>
    </w:p>
    <w:p w14:paraId="1739CF25" w14:textId="77777777" w:rsidR="00591BA1" w:rsidRDefault="00591BA1" w:rsidP="00591BA1">
      <w:pPr>
        <w:spacing w:before="120" w:line="360" w:lineRule="auto"/>
      </w:pPr>
      <w:r>
        <w:t>After the young person went into theatre mum was upset and emotional. The play worker and I reassured mum that it was perfectly fine for her to feel that way and validated her emotions. This supported mum to process what has just happened in a more positive way. I stayed with mum and chatted with her, provided a cup of tea and toast, and made sure that she felt comfortable and supported enough while waiting for the young person to come back from theatre. Supporting the family around the young person within this type of clinical youth work setting is important, as these are the most valuable people within the support system for the young people.</w:t>
      </w:r>
    </w:p>
    <w:p w14:paraId="1FCC6F5F" w14:textId="77777777" w:rsidR="00591BA1" w:rsidRDefault="00591BA1" w:rsidP="00591BA1">
      <w:pPr>
        <w:spacing w:before="120" w:line="360" w:lineRule="auto"/>
      </w:pPr>
      <w:r>
        <w:t xml:space="preserve">I will continue to take the opportunity to develop my communication skills in times of stress or emotion. I feel that I provided support to the young person and mum which has benefited their mental health and experience of the hospital admission. I will learn and develop new conversation starters around reassurance, providing support and distraction to the young person and their families. Through observing the techniques of the other play workers and researching into the different methods of support and play I will increase my confidence within the hospital setting as a professional. This will allow me to develop better relationships with the young people and families and reduce trauma and stress related to the hospital environment. </w:t>
      </w:r>
    </w:p>
    <w:p w14:paraId="3A8E9F0A" w14:textId="77777777" w:rsidR="00591BA1" w:rsidRDefault="00591BA1" w:rsidP="00591BA1">
      <w:pPr>
        <w:spacing w:before="120" w:line="360" w:lineRule="auto"/>
        <w:rPr>
          <w:u w:val="single"/>
        </w:rPr>
      </w:pPr>
    </w:p>
    <w:p w14:paraId="0C78113C" w14:textId="77777777" w:rsidR="00591BA1" w:rsidRDefault="00591BA1" w:rsidP="00591BA1">
      <w:pPr>
        <w:spacing w:before="120" w:line="360" w:lineRule="auto"/>
        <w:rPr>
          <w:u w:val="single"/>
        </w:rPr>
      </w:pPr>
      <w:r w:rsidRPr="00F9676D">
        <w:rPr>
          <w:u w:val="single"/>
        </w:rPr>
        <w:t>Journal 3</w:t>
      </w:r>
    </w:p>
    <w:p w14:paraId="7539F306" w14:textId="77777777" w:rsidR="00591BA1" w:rsidRDefault="00591BA1" w:rsidP="00591BA1">
      <w:pPr>
        <w:spacing w:before="120" w:line="360" w:lineRule="auto"/>
      </w:pPr>
      <w:r>
        <w:t>A&amp;E approached the therapeutic play team for distraction and games/fidget toys for a young male, 21, with ALN, while mum was away. He was in hospital after an epileptic episode.</w:t>
      </w:r>
    </w:p>
    <w:p w14:paraId="4B2D3147" w14:textId="77777777" w:rsidR="00591BA1" w:rsidRDefault="00591BA1" w:rsidP="00591BA1">
      <w:pPr>
        <w:spacing w:before="120" w:line="360" w:lineRule="auto"/>
      </w:pPr>
      <w:r>
        <w:t xml:space="preserve">I offered to go to A&amp;E to provide support as I have the experience of supporting young people with ALN from previous work as a support worker. I believed this was a good opportunity for myself to experience another aspect of the hospital when supporting young people. This would </w:t>
      </w:r>
      <w:r>
        <w:lastRenderedPageBreak/>
        <w:t xml:space="preserve">also make the young person’s experience of A&amp;E less stressful and provide him with non-clinical support. </w:t>
      </w:r>
    </w:p>
    <w:p w14:paraId="1FC853A0" w14:textId="615F8909" w:rsidR="00591BA1" w:rsidRDefault="00591BA1" w:rsidP="00591BA1">
      <w:pPr>
        <w:spacing w:before="120" w:line="360" w:lineRule="auto"/>
      </w:pPr>
      <w:r>
        <w:t xml:space="preserve">The young person was restless and feeling unwell. I felt that I needed to work on our relationship by providing a calm, understanding, patient and supportive manner to make his environment feel less stressful. </w:t>
      </w:r>
      <w:r w:rsidR="002352ED">
        <w:t>Allowing</w:t>
      </w:r>
      <w:r>
        <w:t xml:space="preserve"> him to hold my hand when he needed to go back and fore to the toilet or walk around the department made him feel like he had some control within the situation he had very little say in. He repeated that he wanted to go home, but I reassured him that he needs to feel better. I managed to make him feel comfortable enough to hook back to his IV drip, which felt like a big accomplishment within our relationship of trust. I asked questions about his friends and what his hobbies are, finding out that he enjoys college.</w:t>
      </w:r>
    </w:p>
    <w:p w14:paraId="633CEB01" w14:textId="3EEA50B9" w:rsidR="00591BA1" w:rsidRDefault="00591BA1" w:rsidP="00591BA1">
      <w:pPr>
        <w:spacing w:before="120" w:line="360" w:lineRule="auto"/>
      </w:pPr>
      <w:r>
        <w:t xml:space="preserve">An elderly man made a passing comment of along the lines of ‘there is no hope for boys like him’. I was </w:t>
      </w:r>
      <w:r w:rsidR="002352ED">
        <w:t>shocked and</w:t>
      </w:r>
      <w:r>
        <w:t xml:space="preserve"> hope that the young person didn’t hear his comment. This would impact him negatively and especially isn’t needed when he is unwell. This made me perplexed, which was probably seen on my facial expression, but I responded in a professional manner, saying that he is unwell and ensuring that his accomplishment of being in college was made aware. This, hopefully, made the elderly man realise that he wasn’t in any place to be discriminatory to the young person.</w:t>
      </w:r>
    </w:p>
    <w:p w14:paraId="331062F3" w14:textId="6688A851" w:rsidR="00591BA1" w:rsidRPr="002352ED" w:rsidRDefault="00591BA1" w:rsidP="00591BA1">
      <w:pPr>
        <w:spacing w:before="120" w:line="360" w:lineRule="auto"/>
      </w:pPr>
      <w:r>
        <w:t>Upon reflection, in my role as the youth worker for this young person, I was a vital role of support and advocate for him</w:t>
      </w:r>
      <w:r w:rsidR="002352ED">
        <w:t xml:space="preserve">. Being an advocate for young people as a youth worker in this environment is important, to ensure that someone </w:t>
      </w:r>
      <w:r w:rsidR="00BB6681">
        <w:t xml:space="preserve">supports their interests when in an environment where </w:t>
      </w:r>
      <w:r w:rsidR="00121089">
        <w:t>a lot of decision and choice is taken by the health professionals.</w:t>
      </w:r>
    </w:p>
    <w:p w14:paraId="16B0D919" w14:textId="77777777" w:rsidR="00591BA1" w:rsidRDefault="00591BA1" w:rsidP="00591BA1">
      <w:pPr>
        <w:spacing w:before="120" w:line="360" w:lineRule="auto"/>
        <w:rPr>
          <w:u w:val="single"/>
        </w:rPr>
      </w:pPr>
      <w:r w:rsidRPr="007C4E5B">
        <w:rPr>
          <w:u w:val="single"/>
        </w:rPr>
        <w:t>Journal 4</w:t>
      </w:r>
    </w:p>
    <w:p w14:paraId="19855F3D" w14:textId="77777777" w:rsidR="00591BA1" w:rsidRDefault="00591BA1" w:rsidP="00591BA1">
      <w:pPr>
        <w:spacing w:before="120" w:line="360" w:lineRule="auto"/>
      </w:pPr>
      <w:r>
        <w:t>Rainbow room – female aged 16</w:t>
      </w:r>
    </w:p>
    <w:p w14:paraId="2CA361C1" w14:textId="77777777" w:rsidR="00591BA1" w:rsidRPr="00F8764E" w:rsidRDefault="00591BA1" w:rsidP="00591BA1">
      <w:pPr>
        <w:spacing w:before="120" w:line="360" w:lineRule="auto"/>
        <w:rPr>
          <w:u w:val="single"/>
        </w:rPr>
      </w:pPr>
      <w:r w:rsidRPr="00F8764E">
        <w:rPr>
          <w:u w:val="single"/>
        </w:rPr>
        <w:t xml:space="preserve">First day </w:t>
      </w:r>
    </w:p>
    <w:p w14:paraId="12EA049B" w14:textId="77777777" w:rsidR="00591BA1" w:rsidRDefault="00591BA1" w:rsidP="00591BA1">
      <w:pPr>
        <w:spacing w:before="120" w:line="360" w:lineRule="auto"/>
      </w:pPr>
      <w:r>
        <w:t xml:space="preserve">Introduced myself as a trainee youth worker, not a medical professional. Felt that this was important to not cause stress around my presence within her space. My tone and body language was relaxed and spoke to her in an appropriate manner suited to her age, which I felt was different to the other therapeutic play workers. </w:t>
      </w:r>
    </w:p>
    <w:p w14:paraId="36BF5978" w14:textId="77777777" w:rsidR="00591BA1" w:rsidRPr="00044EE6" w:rsidRDefault="00591BA1" w:rsidP="00591BA1">
      <w:pPr>
        <w:spacing w:before="120" w:line="360" w:lineRule="auto"/>
      </w:pPr>
      <w:r>
        <w:t xml:space="preserve">I offered the activities and resources available to her from the therapeutic play team. She initially denied anything, but after half hour the mental health nurse (one always stays with rainbow room patient due to high levels of possible self-harm) asked if the paints could be used </w:t>
      </w:r>
      <w:r>
        <w:lastRenderedPageBreak/>
        <w:t>by the young person. I provided the crafts and paints and the mental health nurse joined in with the painting. This allowed for open conversation to take place between myself, the young person, and the mental health nurse. This enabled us to understand one another and develop a trusting and open relationship. We spoke about hobbies, interests, mental health and how the young person copes with their struggles. The young person mentioned that they are in the process of gaining an ADHD diagnosis, which allowed me to relate to the young person and develop a better understanding of the young person, while providing some aspects of coping I use day to day which could help the young person.</w:t>
      </w:r>
      <w:r w:rsidRPr="00044EE6">
        <w:t xml:space="preserve"> This was a needed conversation as I saw how it made the young person feel accepted and seen, I felt like I had made an impact upon the young person. This also made me feel proud of my experiences as I was able to use a negative and turn it into a positive so young people have support. I am conscious of appropriate boundaries and oversharing, but I feel a reasonable level of sharing made the conversation benefit as I used the situation as an opportunity for informal learning. This was a positive situation for me and the young person to experience. I saw this as an agency for change, to take positive steps towards addressing negative discrimination and attitudes to young people with neurodiversity.</w:t>
      </w:r>
    </w:p>
    <w:p w14:paraId="65D81C0B" w14:textId="77777777" w:rsidR="00591BA1" w:rsidRDefault="00591BA1" w:rsidP="00591BA1">
      <w:pPr>
        <w:spacing w:before="120" w:line="360" w:lineRule="auto"/>
      </w:pPr>
      <w:r>
        <w:t xml:space="preserve">As the time went on the young person showed their interest and ability to produce creative and good artwork. </w:t>
      </w:r>
    </w:p>
    <w:p w14:paraId="2EB8CED4" w14:textId="77777777" w:rsidR="00591BA1" w:rsidRDefault="00591BA1" w:rsidP="00591BA1">
      <w:pPr>
        <w:spacing w:before="120" w:line="360" w:lineRule="auto"/>
      </w:pPr>
      <w:r>
        <w:t>As the conversation developed, I offered to do some activities relating to mental health coping strategies. The young person would be in for the next week so development of the activities and relationship would be possible. The young person took this suggestion as a positive and wanted to participate. She explained how she is confined to one room and is unable to leave due to her mental health and concern for safety but doesn’t have anyone to talk to or provide support, such as a youth worker, to provide her with the coping strategies or mental health resilience. Being in one room was upsetting and tiring, but wanted to take the opportunity to have the support she needs.</w:t>
      </w:r>
    </w:p>
    <w:p w14:paraId="02E36606" w14:textId="77777777" w:rsidR="00591BA1" w:rsidRDefault="00591BA1" w:rsidP="00591BA1">
      <w:pPr>
        <w:spacing w:before="120" w:line="360" w:lineRule="auto"/>
      </w:pPr>
      <w:r>
        <w:t>As our interaction was near the end of my day, my plan going forward is to plan coping strategies and mindfulness activities to provide support that is specific to her age and more youth targeted than they play team can or are equipped to offer. I have taken the initiative and signed up to train and further my knowledge in youth suicide prevention, which will benefit my work in supporting those with suicidal thoughts or self-harm. This would also benefit the multidisciplinary team who are on the children’s ward while I am on placement as I will be equipped to support those on the ward who have mental health struggles.</w:t>
      </w:r>
    </w:p>
    <w:p w14:paraId="68CDA0D6" w14:textId="2191F1B8" w:rsidR="00591BA1" w:rsidRPr="00F8764E" w:rsidRDefault="00121089" w:rsidP="00591BA1">
      <w:pPr>
        <w:spacing w:before="120" w:line="360" w:lineRule="auto"/>
        <w:rPr>
          <w:u w:val="single"/>
        </w:rPr>
      </w:pPr>
      <w:r>
        <w:rPr>
          <w:u w:val="single"/>
        </w:rPr>
        <w:lastRenderedPageBreak/>
        <w:t xml:space="preserve">Journal 5 - </w:t>
      </w:r>
      <w:r w:rsidR="00591BA1" w:rsidRPr="00F8764E">
        <w:rPr>
          <w:u w:val="single"/>
        </w:rPr>
        <w:t>Second day</w:t>
      </w:r>
    </w:p>
    <w:p w14:paraId="33A0157A" w14:textId="77777777" w:rsidR="00591BA1" w:rsidRDefault="00591BA1" w:rsidP="00591BA1">
      <w:pPr>
        <w:spacing w:before="120" w:line="360" w:lineRule="auto"/>
      </w:pPr>
      <w:r>
        <w:t xml:space="preserve">As I continue to work within the hospital setting, I have become more confident in my ability to begin indirect conversation and talk about sensitive topics such as self-harm and suicide prevention. </w:t>
      </w:r>
    </w:p>
    <w:p w14:paraId="1F64AABC" w14:textId="77777777" w:rsidR="00591BA1" w:rsidRDefault="00591BA1" w:rsidP="00591BA1">
      <w:pPr>
        <w:spacing w:before="120" w:line="360" w:lineRule="auto"/>
      </w:pPr>
      <w:r>
        <w:t xml:space="preserve">I had done some research and collating of useful resources to provide the young person which would support them with mental health resilience or signposting to additional support. I was able to provide information on ADHD and self-harm from reliable websites and mental health organisations such as Young Minds and Papyrus. </w:t>
      </w:r>
    </w:p>
    <w:p w14:paraId="73F6B7B9" w14:textId="77777777" w:rsidR="00591BA1" w:rsidRDefault="00591BA1" w:rsidP="00591BA1">
      <w:pPr>
        <w:spacing w:before="120" w:line="360" w:lineRule="auto"/>
      </w:pPr>
      <w:r w:rsidRPr="000D0B21">
        <w:t>I suggested if they would like to create a mood board</w:t>
      </w:r>
      <w:r>
        <w:t xml:space="preserve"> as previously the young person actively engaged with the painting and craft activities I provided. They did well, using the opportunity to express their emotions and feelings in an art therapy way. Art therapy is a therapeutic technique which allows adolescents to express their feelings and thoughts nonverbally, which can be beneficial to those who struggle with verbal conversation (Galinado, 2023).</w:t>
      </w:r>
    </w:p>
    <w:p w14:paraId="5AF334B5" w14:textId="77777777" w:rsidR="00591BA1" w:rsidRPr="008C0F41" w:rsidRDefault="00591BA1" w:rsidP="00591BA1">
      <w:pPr>
        <w:spacing w:before="120" w:line="360" w:lineRule="auto"/>
      </w:pPr>
      <w:r>
        <w:t xml:space="preserve">Galinado, E. (2023) </w:t>
      </w:r>
      <w:r>
        <w:rPr>
          <w:i/>
          <w:iCs/>
        </w:rPr>
        <w:t xml:space="preserve">5 Art Therapy Activities for Teens: Enhancing Well-Being. </w:t>
      </w:r>
      <w:r>
        <w:t xml:space="preserve">Available at: </w:t>
      </w:r>
      <w:hyperlink r:id="rId7" w:anchor=":~:text=Art%20therapy%20has%20emerged%20as%20a%20highly%20effective,beneficial%20for%20those%20who%20struggle%20with%20verbal%20communication." w:history="1">
        <w:r w:rsidRPr="0088452A">
          <w:rPr>
            <w:rStyle w:val="Hyperlink"/>
          </w:rPr>
          <w:t>5 Art Therapy Activities for Teens: Enhancing Well-Being (find-a-therapist.com)</w:t>
        </w:r>
      </w:hyperlink>
      <w:r>
        <w:t xml:space="preserve"> (Accessed 28 March 2024).</w:t>
      </w:r>
    </w:p>
    <w:p w14:paraId="3F39F160" w14:textId="60229A1C" w:rsidR="00591BA1" w:rsidRDefault="00591BA1" w:rsidP="00591BA1">
      <w:pPr>
        <w:spacing w:before="120" w:line="360" w:lineRule="auto"/>
        <w:rPr>
          <w:u w:val="single"/>
        </w:rPr>
      </w:pPr>
      <w:r w:rsidRPr="00803FC1">
        <w:rPr>
          <w:u w:val="single"/>
        </w:rPr>
        <w:t xml:space="preserve">Journal </w:t>
      </w:r>
      <w:r w:rsidR="00121089">
        <w:rPr>
          <w:u w:val="single"/>
        </w:rPr>
        <w:t>6</w:t>
      </w:r>
    </w:p>
    <w:p w14:paraId="2CEDBFC0" w14:textId="77777777" w:rsidR="00591BA1" w:rsidRDefault="00591BA1" w:rsidP="00591BA1">
      <w:pPr>
        <w:spacing w:before="120" w:line="360" w:lineRule="auto"/>
      </w:pPr>
      <w:r>
        <w:t>Adapting to the young person</w:t>
      </w:r>
    </w:p>
    <w:p w14:paraId="37E1F45A" w14:textId="77777777" w:rsidR="00591BA1" w:rsidRDefault="00591BA1" w:rsidP="00591BA1">
      <w:pPr>
        <w:spacing w:before="120" w:line="360" w:lineRule="auto"/>
      </w:pPr>
      <w:r>
        <w:t>Girl aged 12 – Autism and mental health eating disorder.</w:t>
      </w:r>
    </w:p>
    <w:p w14:paraId="72680519" w14:textId="77777777" w:rsidR="00591BA1" w:rsidRDefault="00591BA1" w:rsidP="00591BA1">
      <w:pPr>
        <w:spacing w:before="120" w:line="360" w:lineRule="auto"/>
      </w:pPr>
      <w:r>
        <w:t>She has been on the ward for around 2 weeks. In this time, I have had brief encounters with her, offering activities as she enjoys making craft to decorate her room. Over the time I have developed my relationship with her and have picked up on the behaviour that she is more comfortable talking openly when her mum is not present, such as in the playroom while doing crafts.</w:t>
      </w:r>
    </w:p>
    <w:p w14:paraId="436EBA19" w14:textId="33D17972" w:rsidR="00591BA1" w:rsidRDefault="00591BA1" w:rsidP="00591BA1">
      <w:pPr>
        <w:spacing w:before="120" w:line="360" w:lineRule="auto"/>
      </w:pPr>
      <w:r>
        <w:t>The therapeutic play team offered her the opportunity to come up with an idea for redesigning one of the display boards on the ward. The theme choices were either spring or autism awareness week. She researched a design for the display board based upon autism awareness week. Her mum and I helped her with what options she had for craft supplies and pieces, and if she needed any help with her project. She was very proactive and did most of it by herself. She was supported and supervised when using the scissors as she has previously cut her GI/feeding tube when left alone with scissors.</w:t>
      </w:r>
    </w:p>
    <w:p w14:paraId="09E634BE" w14:textId="77777777" w:rsidR="00591BA1" w:rsidRDefault="00591BA1" w:rsidP="00591BA1">
      <w:pPr>
        <w:spacing w:before="120" w:line="360" w:lineRule="auto"/>
      </w:pPr>
      <w:r>
        <w:lastRenderedPageBreak/>
        <w:t>When she was finished with her pieces for the display board I asked if she was ready to put it all on the board, in the main corridor on the ward. She was reluctant to leave her room. I talked with her to see what was making her feel this way, discovering that it was due to being anxious about going into the busy main corridor with other people around.</w:t>
      </w:r>
    </w:p>
    <w:p w14:paraId="5F820077" w14:textId="77777777" w:rsidR="00591BA1" w:rsidRDefault="00591BA1" w:rsidP="00591BA1">
      <w:pPr>
        <w:spacing w:before="120" w:line="360" w:lineRule="auto"/>
      </w:pPr>
      <w:r>
        <w:t>As I went to inform the play team members of this, I had an idea to adapt the task to accommodate her, still allowing her to complete her project. This involved allowing her, in the comfort of her own room as her safe space, to put her display together on the plastic display case covering using the blue tack, then the play team would put her display on the board. She became happy and her enthusiasm towards the activity returned. As we worked together, we chatted about different things</w:t>
      </w:r>
      <w:r w:rsidRPr="00302FFB">
        <w:t>, allowing youth work to take place.</w:t>
      </w:r>
      <w:r>
        <w:t xml:space="preserve"> This enabled me to develop a professional and supportive relationship with the young person.</w:t>
      </w:r>
      <w:r>
        <w:rPr>
          <w:b/>
          <w:bCs/>
        </w:rPr>
        <w:t xml:space="preserve"> </w:t>
      </w:r>
      <w:r>
        <w:t xml:space="preserve">She was comfortable to talk about her medical conversations with the doctors and asked questions to me about my role as a youth worker. Having an open manner and the skills of conversation and listening, allows dialogue to naturally progress and a relationship to form through a social interaction. </w:t>
      </w:r>
    </w:p>
    <w:p w14:paraId="1958ABDA" w14:textId="77777777" w:rsidR="00591BA1" w:rsidRDefault="00591BA1" w:rsidP="00591BA1">
      <w:pPr>
        <w:spacing w:before="120" w:line="360" w:lineRule="auto"/>
      </w:pPr>
      <w:r>
        <w:t xml:space="preserve">“Youth workers perceived dialogue in their practice, pointing to the connections with relationship-building, the development of critical consciousness and the equalizing of power” (Hammond &amp; McArdle, 2023). </w:t>
      </w:r>
    </w:p>
    <w:p w14:paraId="79C57CC5" w14:textId="77777777" w:rsidR="00591BA1" w:rsidRDefault="00591BA1" w:rsidP="00591BA1">
      <w:pPr>
        <w:spacing w:before="120" w:line="360" w:lineRule="auto"/>
      </w:pPr>
      <w:r>
        <w:t xml:space="preserve">Hammond, M. &amp; McArdle, E. </w:t>
      </w:r>
      <w:r w:rsidRPr="00BB2D1D">
        <w:t>“Conversation in Youth Work: A Process for Encounter”</w:t>
      </w:r>
      <w:r>
        <w:t xml:space="preserve">, </w:t>
      </w:r>
      <w:r>
        <w:rPr>
          <w:i/>
          <w:iCs/>
        </w:rPr>
        <w:t xml:space="preserve">Child and Youth Services, </w:t>
      </w:r>
      <w:r w:rsidRPr="0021259C">
        <w:t>45(1)</w:t>
      </w:r>
      <w:r>
        <w:t xml:space="preserve">, pp.140-160. Available at: </w:t>
      </w:r>
      <w:hyperlink r:id="rId8" w:history="1">
        <w:r w:rsidRPr="00DB788A">
          <w:rPr>
            <w:rStyle w:val="Hyperlink"/>
          </w:rPr>
          <w:t>https://doi.org/10.1080/0145935X.2023.2279305</w:t>
        </w:r>
      </w:hyperlink>
      <w:r>
        <w:t xml:space="preserve"> </w:t>
      </w:r>
    </w:p>
    <w:p w14:paraId="285082B6" w14:textId="77777777" w:rsidR="00591BA1" w:rsidRPr="00BB2D1D" w:rsidRDefault="00591BA1" w:rsidP="00591BA1">
      <w:pPr>
        <w:spacing w:before="120" w:line="360" w:lineRule="auto"/>
        <w:rPr>
          <w:i/>
          <w:iCs/>
        </w:rPr>
      </w:pPr>
    </w:p>
    <w:p w14:paraId="33B33E62" w14:textId="77777777" w:rsidR="00591BA1" w:rsidRPr="00803FC1" w:rsidRDefault="00591BA1" w:rsidP="00591BA1">
      <w:pPr>
        <w:spacing w:before="120" w:line="360" w:lineRule="auto"/>
      </w:pPr>
    </w:p>
    <w:p w14:paraId="30C54A9A" w14:textId="7BBCF200" w:rsidR="00EC7786" w:rsidRDefault="009B3633" w:rsidP="009B3633">
      <w:pPr>
        <w:spacing w:line="240" w:lineRule="auto"/>
        <w:rPr>
          <w:b/>
          <w:bCs/>
        </w:rPr>
      </w:pPr>
      <w:r w:rsidRPr="009B3633">
        <w:rPr>
          <w:b/>
          <w:bCs/>
        </w:rPr>
        <w:t>HYWEL DDA UNIVERSITY HEALTH BOARD HEALTH AND SAFETY POLICY</w:t>
      </w:r>
      <w:r w:rsidR="009E0979">
        <w:rPr>
          <w:b/>
          <w:bCs/>
        </w:rPr>
        <w:t>:</w:t>
      </w:r>
    </w:p>
    <w:p w14:paraId="7D504F55" w14:textId="652F1006" w:rsidR="007A6B3F" w:rsidRPr="0077209D" w:rsidRDefault="009B3633" w:rsidP="0077209D">
      <w:pPr>
        <w:spacing w:line="480" w:lineRule="auto"/>
        <w:sectPr w:rsidR="007A6B3F" w:rsidRPr="0077209D">
          <w:headerReference w:type="default" r:id="rId9"/>
          <w:pgSz w:w="11906" w:h="16838"/>
          <w:pgMar w:top="1440" w:right="1440" w:bottom="1440" w:left="1440" w:header="708" w:footer="708" w:gutter="0"/>
          <w:cols w:space="708"/>
          <w:docGrid w:linePitch="360"/>
        </w:sectPr>
      </w:pPr>
      <w:hyperlink r:id="rId10" w:history="1">
        <w:r>
          <w:rPr>
            <w:rStyle w:val="Hyperlink"/>
          </w:rPr>
          <w:t>hduhb.nhs.wales/about-us/governance-arrangements/policies-and-written-control-documents/policies/health-and-safety-policy/</w:t>
        </w:r>
      </w:hyperlink>
      <w:r>
        <w:t xml:space="preserve"> </w:t>
      </w:r>
    </w:p>
    <w:p w14:paraId="32043C35" w14:textId="77777777" w:rsidR="00770C74" w:rsidRDefault="00770C74" w:rsidP="00056879">
      <w:pPr>
        <w:rPr>
          <w:sz w:val="20"/>
          <w:szCs w:val="20"/>
        </w:rPr>
        <w:sectPr w:rsidR="00770C74" w:rsidSect="006031E4">
          <w:pgSz w:w="11906" w:h="16838"/>
          <w:pgMar w:top="1440" w:right="1440" w:bottom="1440" w:left="1440" w:header="708" w:footer="708" w:gutter="0"/>
          <w:cols w:space="708"/>
          <w:docGrid w:linePitch="360"/>
        </w:sectPr>
      </w:pPr>
    </w:p>
    <w:tbl>
      <w:tblPr>
        <w:tblStyle w:val="TableGrid"/>
        <w:tblW w:w="0" w:type="auto"/>
        <w:tblInd w:w="0" w:type="dxa"/>
        <w:tblLook w:val="04A0" w:firstRow="1" w:lastRow="0" w:firstColumn="1" w:lastColumn="0" w:noHBand="0" w:noVBand="1"/>
      </w:tblPr>
      <w:tblGrid>
        <w:gridCol w:w="1450"/>
        <w:gridCol w:w="3220"/>
        <w:gridCol w:w="3487"/>
        <w:gridCol w:w="3039"/>
        <w:gridCol w:w="2752"/>
      </w:tblGrid>
      <w:tr w:rsidR="007A6B3F" w:rsidRPr="00DA4AF4" w14:paraId="0936BBFE" w14:textId="77777777" w:rsidTr="00056879">
        <w:tc>
          <w:tcPr>
            <w:tcW w:w="1271" w:type="dxa"/>
            <w:tcBorders>
              <w:top w:val="single" w:sz="4" w:space="0" w:color="auto"/>
              <w:left w:val="single" w:sz="4" w:space="0" w:color="auto"/>
              <w:bottom w:val="single" w:sz="4" w:space="0" w:color="auto"/>
              <w:right w:val="single" w:sz="4" w:space="0" w:color="auto"/>
            </w:tcBorders>
          </w:tcPr>
          <w:p w14:paraId="61444497" w14:textId="3ABA4BE7" w:rsidR="007A6B3F" w:rsidRPr="0077209D" w:rsidRDefault="002C2106" w:rsidP="00056879">
            <w:pPr>
              <w:rPr>
                <w:b/>
                <w:bCs/>
                <w:sz w:val="20"/>
                <w:szCs w:val="20"/>
              </w:rPr>
            </w:pPr>
            <w:r w:rsidRPr="0077209D">
              <w:rPr>
                <w:b/>
                <w:bCs/>
              </w:rPr>
              <w:lastRenderedPageBreak/>
              <w:t>Professional Development Plan</w:t>
            </w:r>
          </w:p>
        </w:tc>
        <w:tc>
          <w:tcPr>
            <w:tcW w:w="3260" w:type="dxa"/>
            <w:tcBorders>
              <w:top w:val="single" w:sz="4" w:space="0" w:color="auto"/>
              <w:left w:val="single" w:sz="4" w:space="0" w:color="auto"/>
              <w:bottom w:val="single" w:sz="4" w:space="0" w:color="auto"/>
              <w:right w:val="single" w:sz="4" w:space="0" w:color="auto"/>
            </w:tcBorders>
            <w:hideMark/>
          </w:tcPr>
          <w:p w14:paraId="13084673" w14:textId="77777777" w:rsidR="007A6B3F" w:rsidRPr="002C2106" w:rsidRDefault="007A6B3F" w:rsidP="00056879">
            <w:pPr>
              <w:rPr>
                <w:sz w:val="20"/>
                <w:szCs w:val="20"/>
              </w:rPr>
            </w:pPr>
            <w:r w:rsidRPr="002C2106">
              <w:rPr>
                <w:sz w:val="20"/>
                <w:szCs w:val="20"/>
              </w:rPr>
              <w:t>1. Work in accordance with the 5 pillars of Principles and Purposes of Youth Work in Wales (YWWRG, 2018) (Educative, Expressive, Participative, Inclusive, Empowering)</w:t>
            </w:r>
          </w:p>
        </w:tc>
        <w:tc>
          <w:tcPr>
            <w:tcW w:w="3544" w:type="dxa"/>
            <w:tcBorders>
              <w:top w:val="single" w:sz="4" w:space="0" w:color="auto"/>
              <w:left w:val="single" w:sz="4" w:space="0" w:color="auto"/>
              <w:bottom w:val="single" w:sz="4" w:space="0" w:color="auto"/>
              <w:right w:val="single" w:sz="4" w:space="0" w:color="auto"/>
            </w:tcBorders>
            <w:hideMark/>
          </w:tcPr>
          <w:p w14:paraId="3F836B57" w14:textId="77777777" w:rsidR="007A6B3F" w:rsidRPr="002C2106" w:rsidRDefault="007A6B3F" w:rsidP="00056879">
            <w:pPr>
              <w:rPr>
                <w:sz w:val="20"/>
                <w:szCs w:val="20"/>
              </w:rPr>
            </w:pPr>
            <w:r w:rsidRPr="002C2106">
              <w:rPr>
                <w:sz w:val="20"/>
                <w:szCs w:val="20"/>
              </w:rPr>
              <w:t>2. Facilitate the personal, social, and educational development of young people</w:t>
            </w:r>
          </w:p>
        </w:tc>
        <w:tc>
          <w:tcPr>
            <w:tcW w:w="3083" w:type="dxa"/>
            <w:tcBorders>
              <w:top w:val="single" w:sz="4" w:space="0" w:color="auto"/>
              <w:left w:val="single" w:sz="4" w:space="0" w:color="auto"/>
              <w:bottom w:val="single" w:sz="4" w:space="0" w:color="auto"/>
              <w:right w:val="single" w:sz="4" w:space="0" w:color="auto"/>
            </w:tcBorders>
            <w:hideMark/>
          </w:tcPr>
          <w:p w14:paraId="2FB9BFF9" w14:textId="77777777" w:rsidR="007A6B3F" w:rsidRPr="002C2106" w:rsidRDefault="007A6B3F" w:rsidP="00056879">
            <w:pPr>
              <w:rPr>
                <w:sz w:val="20"/>
                <w:szCs w:val="20"/>
              </w:rPr>
            </w:pPr>
            <w:r w:rsidRPr="002C2106">
              <w:rPr>
                <w:sz w:val="20"/>
                <w:szCs w:val="20"/>
              </w:rPr>
              <w:t>3. Promote inclusion, equality and young people’s interests and wellbeing</w:t>
            </w:r>
          </w:p>
        </w:tc>
        <w:tc>
          <w:tcPr>
            <w:tcW w:w="2790" w:type="dxa"/>
            <w:tcBorders>
              <w:top w:val="single" w:sz="4" w:space="0" w:color="auto"/>
              <w:left w:val="single" w:sz="4" w:space="0" w:color="auto"/>
              <w:bottom w:val="single" w:sz="4" w:space="0" w:color="auto"/>
              <w:right w:val="single" w:sz="4" w:space="0" w:color="auto"/>
            </w:tcBorders>
            <w:hideMark/>
          </w:tcPr>
          <w:p w14:paraId="0406855C" w14:textId="77777777" w:rsidR="007A6B3F" w:rsidRPr="002C2106" w:rsidRDefault="007A6B3F" w:rsidP="00056879">
            <w:pPr>
              <w:rPr>
                <w:sz w:val="20"/>
                <w:szCs w:val="20"/>
              </w:rPr>
            </w:pPr>
            <w:r w:rsidRPr="002C2106">
              <w:rPr>
                <w:sz w:val="20"/>
                <w:szCs w:val="20"/>
              </w:rPr>
              <w:t>4. Work with young people and others</w:t>
            </w:r>
          </w:p>
        </w:tc>
      </w:tr>
      <w:tr w:rsidR="007A6B3F" w:rsidRPr="00DA4AF4" w14:paraId="218D6818" w14:textId="77777777" w:rsidTr="00056879">
        <w:tc>
          <w:tcPr>
            <w:tcW w:w="1271" w:type="dxa"/>
            <w:tcBorders>
              <w:top w:val="single" w:sz="4" w:space="0" w:color="auto"/>
              <w:left w:val="single" w:sz="4" w:space="0" w:color="auto"/>
              <w:bottom w:val="single" w:sz="4" w:space="0" w:color="auto"/>
              <w:right w:val="single" w:sz="4" w:space="0" w:color="auto"/>
            </w:tcBorders>
            <w:hideMark/>
          </w:tcPr>
          <w:p w14:paraId="13D6C123" w14:textId="77777777" w:rsidR="007A6B3F" w:rsidRPr="002C2106" w:rsidRDefault="007A6B3F" w:rsidP="00056879">
            <w:pPr>
              <w:rPr>
                <w:b/>
                <w:bCs/>
                <w:sz w:val="20"/>
                <w:szCs w:val="20"/>
              </w:rPr>
            </w:pPr>
            <w:r w:rsidRPr="002C2106">
              <w:rPr>
                <w:b/>
                <w:bCs/>
                <w:sz w:val="20"/>
                <w:szCs w:val="20"/>
              </w:rPr>
              <w:t>What do you need to learn?</w:t>
            </w:r>
          </w:p>
        </w:tc>
        <w:tc>
          <w:tcPr>
            <w:tcW w:w="3260" w:type="dxa"/>
            <w:tcBorders>
              <w:top w:val="single" w:sz="4" w:space="0" w:color="auto"/>
              <w:left w:val="single" w:sz="4" w:space="0" w:color="auto"/>
              <w:bottom w:val="single" w:sz="4" w:space="0" w:color="auto"/>
              <w:right w:val="single" w:sz="4" w:space="0" w:color="auto"/>
            </w:tcBorders>
          </w:tcPr>
          <w:p w14:paraId="30BC2898" w14:textId="77777777" w:rsidR="007A6B3F" w:rsidRPr="002C2106" w:rsidRDefault="007A6B3F" w:rsidP="00056879">
            <w:pPr>
              <w:rPr>
                <w:sz w:val="20"/>
                <w:szCs w:val="20"/>
              </w:rPr>
            </w:pPr>
            <w:r w:rsidRPr="002C2106">
              <w:rPr>
                <w:sz w:val="20"/>
                <w:szCs w:val="20"/>
              </w:rPr>
              <w:t>Ways of promoting and incorporating the Youth Work Pillars into my practice.</w:t>
            </w:r>
          </w:p>
          <w:p w14:paraId="3D6E10A2" w14:textId="77777777" w:rsidR="007A6B3F" w:rsidRPr="002C2106" w:rsidRDefault="007A6B3F" w:rsidP="00056879">
            <w:pPr>
              <w:rPr>
                <w:sz w:val="20"/>
                <w:szCs w:val="20"/>
              </w:rPr>
            </w:pPr>
          </w:p>
          <w:p w14:paraId="4280E048" w14:textId="77777777" w:rsidR="007A6B3F" w:rsidRPr="002C2106" w:rsidRDefault="007A6B3F" w:rsidP="00056879">
            <w:pPr>
              <w:rPr>
                <w:sz w:val="20"/>
                <w:szCs w:val="20"/>
              </w:rPr>
            </w:pPr>
            <w:r w:rsidRPr="002C2106">
              <w:rPr>
                <w:sz w:val="20"/>
                <w:szCs w:val="20"/>
              </w:rPr>
              <w:t>Different resources and activities to provide young people within the hospital/healthcare setting.</w:t>
            </w:r>
          </w:p>
          <w:p w14:paraId="6529044B" w14:textId="77777777" w:rsidR="007A6B3F" w:rsidRPr="002C2106" w:rsidRDefault="007A6B3F" w:rsidP="00056879">
            <w:pPr>
              <w:rPr>
                <w:sz w:val="20"/>
                <w:szCs w:val="20"/>
              </w:rPr>
            </w:pPr>
          </w:p>
          <w:p w14:paraId="71969ECA" w14:textId="77777777" w:rsidR="007A6B3F" w:rsidRPr="002C2106" w:rsidRDefault="007A6B3F" w:rsidP="00056879">
            <w:pPr>
              <w:rPr>
                <w:sz w:val="20"/>
                <w:szCs w:val="20"/>
              </w:rPr>
            </w:pPr>
            <w:r w:rsidRPr="002C2106">
              <w:rPr>
                <w:sz w:val="20"/>
                <w:szCs w:val="20"/>
              </w:rPr>
              <w:t>How therapeutic play supports young people’s rights within the medical setting – how it incorporates into the 5 pillars.</w:t>
            </w:r>
          </w:p>
          <w:p w14:paraId="3A569AA7" w14:textId="77777777" w:rsidR="007A6B3F" w:rsidRPr="002C2106" w:rsidRDefault="007A6B3F" w:rsidP="00056879">
            <w:pPr>
              <w:rPr>
                <w:sz w:val="20"/>
                <w:szCs w:val="20"/>
              </w:rPr>
            </w:pPr>
          </w:p>
          <w:p w14:paraId="2777C878" w14:textId="77777777" w:rsidR="007A6B3F" w:rsidRPr="002C2106" w:rsidRDefault="007A6B3F" w:rsidP="00056879">
            <w:pPr>
              <w:rPr>
                <w:sz w:val="20"/>
                <w:szCs w:val="20"/>
              </w:rPr>
            </w:pPr>
            <w:r w:rsidRPr="002C2106">
              <w:rPr>
                <w:sz w:val="20"/>
                <w:szCs w:val="20"/>
              </w:rPr>
              <w:t>Form my approach to young people guided by the young people’s interests within the hospital setting.</w:t>
            </w:r>
          </w:p>
          <w:p w14:paraId="3952683B" w14:textId="77777777" w:rsidR="007A6B3F" w:rsidRPr="002C2106" w:rsidRDefault="007A6B3F" w:rsidP="00056879">
            <w:pPr>
              <w:rPr>
                <w:sz w:val="20"/>
                <w:szCs w:val="20"/>
              </w:rPr>
            </w:pPr>
          </w:p>
          <w:p w14:paraId="29756199" w14:textId="77777777" w:rsidR="007A6B3F" w:rsidRPr="002C2106" w:rsidRDefault="007A6B3F" w:rsidP="00056879">
            <w:pPr>
              <w:rPr>
                <w:sz w:val="20"/>
                <w:szCs w:val="20"/>
              </w:rPr>
            </w:pPr>
            <w:r w:rsidRPr="002C2106">
              <w:rPr>
                <w:sz w:val="20"/>
                <w:szCs w:val="20"/>
              </w:rPr>
              <w:t>Ways to plan and implement expressive and creative activities in my youth work provision in the medical setting.</w:t>
            </w:r>
          </w:p>
          <w:p w14:paraId="172DECF9" w14:textId="77777777" w:rsidR="007A6B3F" w:rsidRPr="002C2106" w:rsidRDefault="007A6B3F" w:rsidP="00056879">
            <w:pPr>
              <w:rPr>
                <w:sz w:val="20"/>
                <w:szCs w:val="20"/>
              </w:rPr>
            </w:pPr>
          </w:p>
        </w:tc>
        <w:tc>
          <w:tcPr>
            <w:tcW w:w="3544" w:type="dxa"/>
            <w:tcBorders>
              <w:top w:val="single" w:sz="4" w:space="0" w:color="auto"/>
              <w:left w:val="single" w:sz="4" w:space="0" w:color="auto"/>
              <w:bottom w:val="single" w:sz="4" w:space="0" w:color="auto"/>
              <w:right w:val="single" w:sz="4" w:space="0" w:color="auto"/>
            </w:tcBorders>
            <w:hideMark/>
          </w:tcPr>
          <w:p w14:paraId="57E8BD62" w14:textId="77777777" w:rsidR="007A6B3F" w:rsidRPr="002C2106" w:rsidRDefault="007A6B3F" w:rsidP="00056879">
            <w:pPr>
              <w:rPr>
                <w:sz w:val="20"/>
                <w:szCs w:val="20"/>
              </w:rPr>
            </w:pPr>
            <w:r w:rsidRPr="002C2106">
              <w:rPr>
                <w:sz w:val="20"/>
                <w:szCs w:val="20"/>
              </w:rPr>
              <w:t>Build professional and effective relationships to provide support which is an escape and relief from medical procedures.</w:t>
            </w:r>
          </w:p>
          <w:p w14:paraId="16B649E5" w14:textId="77777777" w:rsidR="007A6B3F" w:rsidRPr="002C2106" w:rsidRDefault="007A6B3F" w:rsidP="00056879">
            <w:pPr>
              <w:rPr>
                <w:sz w:val="20"/>
                <w:szCs w:val="20"/>
              </w:rPr>
            </w:pPr>
          </w:p>
          <w:p w14:paraId="6A3DA23E" w14:textId="77777777" w:rsidR="007A6B3F" w:rsidRPr="002C2106" w:rsidRDefault="007A6B3F" w:rsidP="00056879">
            <w:pPr>
              <w:rPr>
                <w:sz w:val="20"/>
                <w:szCs w:val="20"/>
              </w:rPr>
            </w:pPr>
            <w:r w:rsidRPr="002C2106">
              <w:rPr>
                <w:sz w:val="20"/>
                <w:szCs w:val="20"/>
              </w:rPr>
              <w:t>How to facilitate and measure my impact upon the personal, social, and educational development of the young people.</w:t>
            </w:r>
          </w:p>
          <w:p w14:paraId="59860C5F" w14:textId="77777777" w:rsidR="007A6B3F" w:rsidRPr="002C2106" w:rsidRDefault="007A6B3F" w:rsidP="00056879">
            <w:pPr>
              <w:rPr>
                <w:sz w:val="20"/>
                <w:szCs w:val="20"/>
              </w:rPr>
            </w:pPr>
          </w:p>
          <w:p w14:paraId="06958F47" w14:textId="77777777" w:rsidR="007A6B3F" w:rsidRPr="002C2106" w:rsidRDefault="007A6B3F" w:rsidP="00056879">
            <w:pPr>
              <w:rPr>
                <w:sz w:val="20"/>
                <w:szCs w:val="20"/>
              </w:rPr>
            </w:pPr>
            <w:r w:rsidRPr="002C2106">
              <w:rPr>
                <w:sz w:val="20"/>
                <w:szCs w:val="20"/>
              </w:rPr>
              <w:t>Have open conversations to allow young people to engage in youth work.</w:t>
            </w:r>
          </w:p>
          <w:p w14:paraId="32A64673" w14:textId="77777777" w:rsidR="007A6B3F" w:rsidRPr="002C2106" w:rsidRDefault="007A6B3F" w:rsidP="00056879">
            <w:pPr>
              <w:rPr>
                <w:sz w:val="20"/>
                <w:szCs w:val="20"/>
              </w:rPr>
            </w:pPr>
          </w:p>
          <w:p w14:paraId="2FE97156" w14:textId="77777777" w:rsidR="007A6B3F" w:rsidRPr="002C2106" w:rsidRDefault="007A6B3F" w:rsidP="00056879">
            <w:pPr>
              <w:rPr>
                <w:sz w:val="20"/>
                <w:szCs w:val="20"/>
              </w:rPr>
            </w:pPr>
            <w:r w:rsidRPr="002C2106">
              <w:rPr>
                <w:sz w:val="20"/>
                <w:szCs w:val="20"/>
              </w:rPr>
              <w:t>Develop methods of support to promote young people’s advocacy within the medical setting and support them to become advocates for themselves.</w:t>
            </w:r>
          </w:p>
        </w:tc>
        <w:tc>
          <w:tcPr>
            <w:tcW w:w="3083" w:type="dxa"/>
            <w:tcBorders>
              <w:top w:val="single" w:sz="4" w:space="0" w:color="auto"/>
              <w:left w:val="single" w:sz="4" w:space="0" w:color="auto"/>
              <w:bottom w:val="single" w:sz="4" w:space="0" w:color="auto"/>
              <w:right w:val="single" w:sz="4" w:space="0" w:color="auto"/>
            </w:tcBorders>
            <w:hideMark/>
          </w:tcPr>
          <w:p w14:paraId="29ADB5A1" w14:textId="77777777" w:rsidR="007A6B3F" w:rsidRPr="002C2106" w:rsidRDefault="007A6B3F" w:rsidP="00056879">
            <w:pPr>
              <w:rPr>
                <w:sz w:val="20"/>
                <w:szCs w:val="20"/>
              </w:rPr>
            </w:pPr>
            <w:r w:rsidRPr="002C2106">
              <w:rPr>
                <w:sz w:val="20"/>
                <w:szCs w:val="20"/>
              </w:rPr>
              <w:t>Have the willingness to learn about other groups of young people.</w:t>
            </w:r>
          </w:p>
          <w:p w14:paraId="081D9C9C" w14:textId="77777777" w:rsidR="007A6B3F" w:rsidRPr="002C2106" w:rsidRDefault="007A6B3F" w:rsidP="00056879">
            <w:pPr>
              <w:rPr>
                <w:sz w:val="20"/>
                <w:szCs w:val="20"/>
              </w:rPr>
            </w:pPr>
          </w:p>
          <w:p w14:paraId="730DCC35" w14:textId="77777777" w:rsidR="007A6B3F" w:rsidRPr="002C2106" w:rsidRDefault="007A6B3F" w:rsidP="00056879">
            <w:pPr>
              <w:rPr>
                <w:sz w:val="20"/>
                <w:szCs w:val="20"/>
              </w:rPr>
            </w:pPr>
            <w:r w:rsidRPr="002C2106">
              <w:rPr>
                <w:sz w:val="20"/>
                <w:szCs w:val="20"/>
              </w:rPr>
              <w:t>Improve adaptability and learn new skills to keep up with new developments within the field.</w:t>
            </w:r>
          </w:p>
          <w:p w14:paraId="73600EA7" w14:textId="77777777" w:rsidR="007A6B3F" w:rsidRPr="002C2106" w:rsidRDefault="007A6B3F" w:rsidP="00056879">
            <w:pPr>
              <w:rPr>
                <w:sz w:val="20"/>
                <w:szCs w:val="20"/>
              </w:rPr>
            </w:pPr>
          </w:p>
          <w:p w14:paraId="471F112E" w14:textId="77777777" w:rsidR="007A6B3F" w:rsidRPr="002C2106" w:rsidRDefault="007A6B3F" w:rsidP="00056879">
            <w:pPr>
              <w:rPr>
                <w:sz w:val="20"/>
                <w:szCs w:val="20"/>
              </w:rPr>
            </w:pPr>
            <w:r w:rsidRPr="002C2106">
              <w:rPr>
                <w:sz w:val="20"/>
                <w:szCs w:val="20"/>
              </w:rPr>
              <w:t>Ways to promote and safeguard the rights, welfare, and well-being of young people.</w:t>
            </w:r>
          </w:p>
        </w:tc>
        <w:tc>
          <w:tcPr>
            <w:tcW w:w="2790" w:type="dxa"/>
            <w:tcBorders>
              <w:top w:val="single" w:sz="4" w:space="0" w:color="auto"/>
              <w:left w:val="single" w:sz="4" w:space="0" w:color="auto"/>
              <w:bottom w:val="single" w:sz="4" w:space="0" w:color="auto"/>
              <w:right w:val="single" w:sz="4" w:space="0" w:color="auto"/>
            </w:tcBorders>
            <w:hideMark/>
          </w:tcPr>
          <w:p w14:paraId="0DE2FCF0" w14:textId="77777777" w:rsidR="007A6B3F" w:rsidRPr="002C2106" w:rsidRDefault="007A6B3F" w:rsidP="00056879">
            <w:pPr>
              <w:rPr>
                <w:sz w:val="20"/>
                <w:szCs w:val="20"/>
              </w:rPr>
            </w:pPr>
            <w:r w:rsidRPr="002C2106">
              <w:rPr>
                <w:sz w:val="20"/>
                <w:szCs w:val="20"/>
              </w:rPr>
              <w:t>Provide a more relatable and informal level of engagement with young people, different to medical professionals.</w:t>
            </w:r>
          </w:p>
          <w:p w14:paraId="580E33E4" w14:textId="77777777" w:rsidR="007A6B3F" w:rsidRPr="002C2106" w:rsidRDefault="007A6B3F" w:rsidP="00056879">
            <w:pPr>
              <w:rPr>
                <w:sz w:val="20"/>
                <w:szCs w:val="20"/>
              </w:rPr>
            </w:pPr>
          </w:p>
          <w:p w14:paraId="33E98E37" w14:textId="77777777" w:rsidR="007A6B3F" w:rsidRPr="002C2106" w:rsidRDefault="007A6B3F" w:rsidP="00056879">
            <w:pPr>
              <w:rPr>
                <w:sz w:val="20"/>
                <w:szCs w:val="20"/>
              </w:rPr>
            </w:pPr>
            <w:r w:rsidRPr="002C2106">
              <w:rPr>
                <w:sz w:val="20"/>
                <w:szCs w:val="20"/>
              </w:rPr>
              <w:t xml:space="preserve">How to be more proactive. </w:t>
            </w:r>
          </w:p>
          <w:p w14:paraId="2201AC66" w14:textId="77777777" w:rsidR="007A6B3F" w:rsidRPr="002C2106" w:rsidRDefault="007A6B3F" w:rsidP="00056879">
            <w:pPr>
              <w:rPr>
                <w:sz w:val="20"/>
                <w:szCs w:val="20"/>
              </w:rPr>
            </w:pPr>
            <w:r w:rsidRPr="002C2106">
              <w:rPr>
                <w:sz w:val="20"/>
                <w:szCs w:val="20"/>
              </w:rPr>
              <w:t>Ways to promote and safeguard the rights, welfare and well-being of young people and others.</w:t>
            </w:r>
          </w:p>
          <w:p w14:paraId="353F856B" w14:textId="77777777" w:rsidR="007A6B3F" w:rsidRPr="002C2106" w:rsidRDefault="007A6B3F" w:rsidP="00056879">
            <w:pPr>
              <w:rPr>
                <w:sz w:val="20"/>
                <w:szCs w:val="20"/>
              </w:rPr>
            </w:pPr>
          </w:p>
          <w:p w14:paraId="60EE34D5" w14:textId="77777777" w:rsidR="007A6B3F" w:rsidRPr="002C2106" w:rsidRDefault="007A6B3F" w:rsidP="00056879">
            <w:pPr>
              <w:rPr>
                <w:sz w:val="20"/>
                <w:szCs w:val="20"/>
              </w:rPr>
            </w:pPr>
            <w:r w:rsidRPr="002C2106">
              <w:rPr>
                <w:sz w:val="20"/>
                <w:szCs w:val="20"/>
              </w:rPr>
              <w:t>Support parents and support network of the young people.</w:t>
            </w:r>
          </w:p>
          <w:p w14:paraId="2D6DBCDA" w14:textId="77777777" w:rsidR="007A6B3F" w:rsidRPr="002C2106" w:rsidRDefault="007A6B3F" w:rsidP="00056879">
            <w:pPr>
              <w:rPr>
                <w:sz w:val="20"/>
                <w:szCs w:val="20"/>
              </w:rPr>
            </w:pPr>
          </w:p>
          <w:p w14:paraId="65F2B921" w14:textId="77777777" w:rsidR="007A6B3F" w:rsidRPr="002C2106" w:rsidRDefault="007A6B3F" w:rsidP="00056879">
            <w:pPr>
              <w:rPr>
                <w:sz w:val="20"/>
                <w:szCs w:val="20"/>
              </w:rPr>
            </w:pPr>
            <w:r w:rsidRPr="002C2106">
              <w:rPr>
                <w:sz w:val="20"/>
                <w:szCs w:val="20"/>
              </w:rPr>
              <w:t>Ways to build professional relationships with young people and members of the healthcare team. How to build upon working relationships and multi-agency networks.</w:t>
            </w:r>
          </w:p>
          <w:p w14:paraId="2BB52133" w14:textId="77777777" w:rsidR="007A6B3F" w:rsidRPr="002C2106" w:rsidRDefault="007A6B3F" w:rsidP="00056879">
            <w:pPr>
              <w:rPr>
                <w:sz w:val="20"/>
                <w:szCs w:val="20"/>
              </w:rPr>
            </w:pPr>
          </w:p>
          <w:p w14:paraId="5EC75ED1" w14:textId="77777777" w:rsidR="007A6B3F" w:rsidRPr="002C2106" w:rsidRDefault="007A6B3F" w:rsidP="00056879">
            <w:pPr>
              <w:rPr>
                <w:sz w:val="20"/>
                <w:szCs w:val="20"/>
              </w:rPr>
            </w:pPr>
            <w:r w:rsidRPr="002C2106">
              <w:rPr>
                <w:sz w:val="20"/>
                <w:szCs w:val="20"/>
              </w:rPr>
              <w:t>Network with other youth workers within the medical field?</w:t>
            </w:r>
          </w:p>
        </w:tc>
      </w:tr>
      <w:tr w:rsidR="007A6B3F" w:rsidRPr="00DA4AF4" w14:paraId="05C07214" w14:textId="77777777" w:rsidTr="00056879">
        <w:tc>
          <w:tcPr>
            <w:tcW w:w="1271" w:type="dxa"/>
            <w:tcBorders>
              <w:top w:val="single" w:sz="4" w:space="0" w:color="auto"/>
              <w:left w:val="single" w:sz="4" w:space="0" w:color="auto"/>
              <w:bottom w:val="single" w:sz="4" w:space="0" w:color="auto"/>
              <w:right w:val="single" w:sz="4" w:space="0" w:color="auto"/>
            </w:tcBorders>
            <w:hideMark/>
          </w:tcPr>
          <w:p w14:paraId="48DF3756" w14:textId="77777777" w:rsidR="007A6B3F" w:rsidRPr="002C2106" w:rsidRDefault="007A6B3F" w:rsidP="00056879">
            <w:pPr>
              <w:rPr>
                <w:b/>
                <w:bCs/>
                <w:sz w:val="20"/>
                <w:szCs w:val="20"/>
              </w:rPr>
            </w:pPr>
            <w:r w:rsidRPr="002C2106">
              <w:rPr>
                <w:b/>
                <w:bCs/>
                <w:sz w:val="20"/>
                <w:szCs w:val="20"/>
              </w:rPr>
              <w:t>Activities you will learn from (how will you learn, what will you learn from)</w:t>
            </w:r>
          </w:p>
        </w:tc>
        <w:tc>
          <w:tcPr>
            <w:tcW w:w="3260" w:type="dxa"/>
            <w:tcBorders>
              <w:top w:val="single" w:sz="4" w:space="0" w:color="auto"/>
              <w:left w:val="single" w:sz="4" w:space="0" w:color="auto"/>
              <w:bottom w:val="single" w:sz="4" w:space="0" w:color="auto"/>
              <w:right w:val="single" w:sz="4" w:space="0" w:color="auto"/>
            </w:tcBorders>
            <w:hideMark/>
          </w:tcPr>
          <w:p w14:paraId="365AB72F" w14:textId="77777777" w:rsidR="007A6B3F" w:rsidRPr="002C2106" w:rsidRDefault="007A6B3F" w:rsidP="00056879">
            <w:pPr>
              <w:rPr>
                <w:sz w:val="20"/>
                <w:szCs w:val="20"/>
              </w:rPr>
            </w:pPr>
            <w:r w:rsidRPr="002C2106">
              <w:rPr>
                <w:sz w:val="20"/>
                <w:szCs w:val="20"/>
              </w:rPr>
              <w:t xml:space="preserve">Include the 5 pillars within my planning when creating sessions and activities to ensure there are opportunities for incorporation when delivering youth work. </w:t>
            </w:r>
          </w:p>
          <w:p w14:paraId="513250DA" w14:textId="77777777" w:rsidR="007A6B3F" w:rsidRPr="002C2106" w:rsidRDefault="007A6B3F" w:rsidP="00056879">
            <w:pPr>
              <w:rPr>
                <w:sz w:val="20"/>
                <w:szCs w:val="20"/>
              </w:rPr>
            </w:pPr>
          </w:p>
          <w:p w14:paraId="12549FAD" w14:textId="77777777" w:rsidR="007A6B3F" w:rsidRPr="002C2106" w:rsidRDefault="007A6B3F" w:rsidP="00056879">
            <w:pPr>
              <w:rPr>
                <w:sz w:val="20"/>
                <w:szCs w:val="20"/>
              </w:rPr>
            </w:pPr>
            <w:r w:rsidRPr="002C2106">
              <w:rPr>
                <w:sz w:val="20"/>
                <w:szCs w:val="20"/>
              </w:rPr>
              <w:lastRenderedPageBreak/>
              <w:t xml:space="preserve">Provide young people with the opportunity to lead the youth work they are involved in – this will allow me to learn how young people want to engage and participate in youth work. </w:t>
            </w:r>
          </w:p>
          <w:p w14:paraId="537E7994" w14:textId="77777777" w:rsidR="007A6B3F" w:rsidRPr="002C2106" w:rsidRDefault="007A6B3F" w:rsidP="00056879">
            <w:pPr>
              <w:rPr>
                <w:sz w:val="20"/>
                <w:szCs w:val="20"/>
              </w:rPr>
            </w:pPr>
          </w:p>
          <w:p w14:paraId="360AF26A" w14:textId="77777777" w:rsidR="007A6B3F" w:rsidRPr="002C2106" w:rsidRDefault="007A6B3F" w:rsidP="00056879">
            <w:pPr>
              <w:rPr>
                <w:sz w:val="20"/>
                <w:szCs w:val="20"/>
              </w:rPr>
            </w:pPr>
            <w:r w:rsidRPr="002C2106">
              <w:rPr>
                <w:sz w:val="20"/>
                <w:szCs w:val="20"/>
              </w:rPr>
              <w:t>Evaluate and discuss my practice with the young people and learning mentor, to see what they think could be done differently or what I am doing well.</w:t>
            </w:r>
          </w:p>
          <w:p w14:paraId="5D02A991" w14:textId="77777777" w:rsidR="007A6B3F" w:rsidRPr="002C2106" w:rsidRDefault="007A6B3F" w:rsidP="00056879">
            <w:pPr>
              <w:rPr>
                <w:sz w:val="20"/>
                <w:szCs w:val="20"/>
              </w:rPr>
            </w:pPr>
          </w:p>
          <w:p w14:paraId="4A301071" w14:textId="77777777" w:rsidR="007A6B3F" w:rsidRPr="002C2106" w:rsidRDefault="007A6B3F" w:rsidP="00056879">
            <w:pPr>
              <w:rPr>
                <w:sz w:val="20"/>
                <w:szCs w:val="20"/>
              </w:rPr>
            </w:pPr>
            <w:r w:rsidRPr="002C2106">
              <w:rPr>
                <w:sz w:val="20"/>
                <w:szCs w:val="20"/>
              </w:rPr>
              <w:t>Recognise where I am already incorporating the 5 pillars and utilise supervision and feedback to discuss learning reflections to evaluate how I am using the 5 pillars in my practice and how I can improve.</w:t>
            </w:r>
          </w:p>
        </w:tc>
        <w:tc>
          <w:tcPr>
            <w:tcW w:w="3544" w:type="dxa"/>
            <w:tcBorders>
              <w:top w:val="single" w:sz="4" w:space="0" w:color="auto"/>
              <w:left w:val="single" w:sz="4" w:space="0" w:color="auto"/>
              <w:bottom w:val="single" w:sz="4" w:space="0" w:color="auto"/>
              <w:right w:val="single" w:sz="4" w:space="0" w:color="auto"/>
            </w:tcBorders>
            <w:hideMark/>
          </w:tcPr>
          <w:p w14:paraId="30F3A70D" w14:textId="77777777" w:rsidR="007A6B3F" w:rsidRPr="002C2106" w:rsidRDefault="007A6B3F" w:rsidP="00056879">
            <w:pPr>
              <w:rPr>
                <w:sz w:val="20"/>
                <w:szCs w:val="20"/>
              </w:rPr>
            </w:pPr>
            <w:r w:rsidRPr="002C2106">
              <w:rPr>
                <w:sz w:val="20"/>
                <w:szCs w:val="20"/>
              </w:rPr>
              <w:lastRenderedPageBreak/>
              <w:t>Deliver non-formal educational activities to support young people’s personal and social development.</w:t>
            </w:r>
          </w:p>
          <w:p w14:paraId="0E5C7C10" w14:textId="77777777" w:rsidR="007A6B3F" w:rsidRPr="002C2106" w:rsidRDefault="007A6B3F" w:rsidP="00056879">
            <w:pPr>
              <w:rPr>
                <w:sz w:val="20"/>
                <w:szCs w:val="20"/>
              </w:rPr>
            </w:pPr>
          </w:p>
          <w:p w14:paraId="0D10193A" w14:textId="77777777" w:rsidR="007A6B3F" w:rsidRPr="002C2106" w:rsidRDefault="007A6B3F" w:rsidP="00056879">
            <w:pPr>
              <w:rPr>
                <w:sz w:val="20"/>
                <w:szCs w:val="20"/>
              </w:rPr>
            </w:pPr>
            <w:r w:rsidRPr="002C2106">
              <w:rPr>
                <w:sz w:val="20"/>
                <w:szCs w:val="20"/>
              </w:rPr>
              <w:t xml:space="preserve">Read academia, participate in lectures and research to understand different </w:t>
            </w:r>
            <w:r w:rsidRPr="002C2106">
              <w:rPr>
                <w:sz w:val="20"/>
                <w:szCs w:val="20"/>
              </w:rPr>
              <w:lastRenderedPageBreak/>
              <w:t>views and methods of facilitating young people’s development.</w:t>
            </w:r>
          </w:p>
          <w:p w14:paraId="3DA48E60" w14:textId="77777777" w:rsidR="007A6B3F" w:rsidRPr="002C2106" w:rsidRDefault="007A6B3F" w:rsidP="00056879">
            <w:pPr>
              <w:rPr>
                <w:sz w:val="20"/>
                <w:szCs w:val="20"/>
              </w:rPr>
            </w:pPr>
          </w:p>
          <w:p w14:paraId="6CF6DD94" w14:textId="77777777" w:rsidR="007A6B3F" w:rsidRPr="002C2106" w:rsidRDefault="007A6B3F" w:rsidP="00056879">
            <w:pPr>
              <w:rPr>
                <w:sz w:val="20"/>
                <w:szCs w:val="20"/>
              </w:rPr>
            </w:pPr>
            <w:r w:rsidRPr="002C2106">
              <w:rPr>
                <w:sz w:val="20"/>
                <w:szCs w:val="20"/>
              </w:rPr>
              <w:t>Ask questions and view therapeutic play team members while on placement to develop my support and communication methods.</w:t>
            </w:r>
          </w:p>
          <w:p w14:paraId="559F5566" w14:textId="77777777" w:rsidR="007A6B3F" w:rsidRPr="002C2106" w:rsidRDefault="007A6B3F" w:rsidP="00056879">
            <w:pPr>
              <w:rPr>
                <w:sz w:val="20"/>
                <w:szCs w:val="20"/>
              </w:rPr>
            </w:pPr>
          </w:p>
          <w:p w14:paraId="5C9C13C7" w14:textId="77777777" w:rsidR="007A6B3F" w:rsidRPr="002C2106" w:rsidRDefault="007A6B3F" w:rsidP="00056879">
            <w:pPr>
              <w:rPr>
                <w:sz w:val="20"/>
                <w:szCs w:val="20"/>
              </w:rPr>
            </w:pPr>
            <w:r w:rsidRPr="002C2106">
              <w:rPr>
                <w:sz w:val="20"/>
                <w:szCs w:val="20"/>
              </w:rPr>
              <w:t>Discuss and research how the NHS therapeutic play team supports, monitors, and measures their impact upon young people’s development.</w:t>
            </w:r>
          </w:p>
          <w:p w14:paraId="6AAF9E72" w14:textId="77777777" w:rsidR="007A6B3F" w:rsidRPr="002C2106" w:rsidRDefault="007A6B3F" w:rsidP="00056879">
            <w:pPr>
              <w:rPr>
                <w:sz w:val="20"/>
                <w:szCs w:val="20"/>
              </w:rPr>
            </w:pPr>
          </w:p>
          <w:p w14:paraId="6E5E5D7E" w14:textId="77777777" w:rsidR="007A6B3F" w:rsidRPr="002C2106" w:rsidRDefault="007A6B3F" w:rsidP="00056879">
            <w:pPr>
              <w:rPr>
                <w:sz w:val="20"/>
                <w:szCs w:val="20"/>
              </w:rPr>
            </w:pPr>
            <w:r w:rsidRPr="002C2106">
              <w:rPr>
                <w:sz w:val="20"/>
                <w:szCs w:val="20"/>
              </w:rPr>
              <w:t>Explore the concept and values of self-empowerment with young people – this will enable me to provide advocacy and skills to advocate for themselves.</w:t>
            </w:r>
          </w:p>
          <w:p w14:paraId="3535A20F" w14:textId="77777777" w:rsidR="007A6B3F" w:rsidRPr="002C2106" w:rsidRDefault="007A6B3F" w:rsidP="00056879">
            <w:pPr>
              <w:rPr>
                <w:sz w:val="20"/>
                <w:szCs w:val="20"/>
              </w:rPr>
            </w:pPr>
          </w:p>
          <w:p w14:paraId="6596F9E1" w14:textId="77777777" w:rsidR="007A6B3F" w:rsidRPr="002C2106" w:rsidRDefault="007A6B3F" w:rsidP="00056879">
            <w:pPr>
              <w:rPr>
                <w:sz w:val="20"/>
                <w:szCs w:val="20"/>
              </w:rPr>
            </w:pPr>
            <w:r w:rsidRPr="002C2106">
              <w:rPr>
                <w:sz w:val="20"/>
                <w:szCs w:val="20"/>
              </w:rPr>
              <w:t>Plan, deliver and get involved with activities while on placement – this will allow me to develop my creativity and come up with new ideas or solutions – to engage young people in educational, and creative ways.</w:t>
            </w:r>
          </w:p>
          <w:p w14:paraId="6BFD242C" w14:textId="77777777" w:rsidR="007A6B3F" w:rsidRPr="002C2106" w:rsidRDefault="007A6B3F" w:rsidP="00056879">
            <w:pPr>
              <w:rPr>
                <w:sz w:val="20"/>
                <w:szCs w:val="20"/>
              </w:rPr>
            </w:pPr>
          </w:p>
          <w:p w14:paraId="69619A5A" w14:textId="77777777" w:rsidR="007A6B3F" w:rsidRPr="002C2106" w:rsidRDefault="007A6B3F" w:rsidP="00056879">
            <w:pPr>
              <w:rPr>
                <w:sz w:val="20"/>
                <w:szCs w:val="20"/>
              </w:rPr>
            </w:pPr>
            <w:r w:rsidRPr="002C2106">
              <w:rPr>
                <w:sz w:val="20"/>
                <w:szCs w:val="20"/>
              </w:rPr>
              <w:t>Where appropriate, seek feedback from young people, family, and play/medical team on ways I can support them with their development, such as delivery of activities and conversations.</w:t>
            </w:r>
          </w:p>
        </w:tc>
        <w:tc>
          <w:tcPr>
            <w:tcW w:w="3083" w:type="dxa"/>
            <w:tcBorders>
              <w:top w:val="single" w:sz="4" w:space="0" w:color="auto"/>
              <w:left w:val="single" w:sz="4" w:space="0" w:color="auto"/>
              <w:bottom w:val="single" w:sz="4" w:space="0" w:color="auto"/>
              <w:right w:val="single" w:sz="4" w:space="0" w:color="auto"/>
            </w:tcBorders>
            <w:hideMark/>
          </w:tcPr>
          <w:p w14:paraId="606B5DF6" w14:textId="77777777" w:rsidR="007A6B3F" w:rsidRPr="002C2106" w:rsidRDefault="007A6B3F" w:rsidP="00056879">
            <w:pPr>
              <w:rPr>
                <w:sz w:val="20"/>
                <w:szCs w:val="20"/>
              </w:rPr>
            </w:pPr>
            <w:r w:rsidRPr="002C2106">
              <w:rPr>
                <w:sz w:val="20"/>
                <w:szCs w:val="20"/>
              </w:rPr>
              <w:lastRenderedPageBreak/>
              <w:t>Participate in medical procedure education sessions and distraction therapy to increase my awareness and knowledge on the issues and matters that affect young people within the medical setting.</w:t>
            </w:r>
          </w:p>
          <w:p w14:paraId="12009C75" w14:textId="77777777" w:rsidR="007A6B3F" w:rsidRPr="002C2106" w:rsidRDefault="007A6B3F" w:rsidP="00056879">
            <w:pPr>
              <w:rPr>
                <w:sz w:val="20"/>
                <w:szCs w:val="20"/>
              </w:rPr>
            </w:pPr>
          </w:p>
          <w:p w14:paraId="3C7EF22C" w14:textId="77777777" w:rsidR="007A6B3F" w:rsidRPr="002C2106" w:rsidRDefault="007A6B3F" w:rsidP="00056879">
            <w:pPr>
              <w:rPr>
                <w:sz w:val="20"/>
                <w:szCs w:val="20"/>
              </w:rPr>
            </w:pPr>
            <w:r w:rsidRPr="002C2106">
              <w:rPr>
                <w:sz w:val="20"/>
                <w:szCs w:val="20"/>
              </w:rPr>
              <w:lastRenderedPageBreak/>
              <w:t>Improve my knowledge of mental health and wellbeing through research, observation, and discussion with colleagues.</w:t>
            </w:r>
          </w:p>
          <w:p w14:paraId="6D1D4844" w14:textId="77777777" w:rsidR="007A6B3F" w:rsidRPr="002C2106" w:rsidRDefault="007A6B3F" w:rsidP="00056879">
            <w:pPr>
              <w:rPr>
                <w:sz w:val="20"/>
                <w:szCs w:val="20"/>
              </w:rPr>
            </w:pPr>
          </w:p>
          <w:p w14:paraId="176A4115" w14:textId="77777777" w:rsidR="007A6B3F" w:rsidRPr="002C2106" w:rsidRDefault="007A6B3F" w:rsidP="00056879">
            <w:pPr>
              <w:rPr>
                <w:sz w:val="20"/>
                <w:szCs w:val="20"/>
              </w:rPr>
            </w:pPr>
            <w:r w:rsidRPr="002C2106">
              <w:rPr>
                <w:sz w:val="20"/>
                <w:szCs w:val="20"/>
              </w:rPr>
              <w:t>Participate in mental health and suicide training to gain more knowledge and understanding in methods of communication and support.</w:t>
            </w:r>
          </w:p>
          <w:p w14:paraId="624F7727" w14:textId="77777777" w:rsidR="007A6B3F" w:rsidRPr="002C2106" w:rsidRDefault="007A6B3F" w:rsidP="00056879">
            <w:pPr>
              <w:rPr>
                <w:sz w:val="20"/>
                <w:szCs w:val="20"/>
              </w:rPr>
            </w:pPr>
          </w:p>
          <w:p w14:paraId="1D9AF9AC" w14:textId="77777777" w:rsidR="007A6B3F" w:rsidRPr="002C2106" w:rsidRDefault="007A6B3F" w:rsidP="00056879">
            <w:pPr>
              <w:rPr>
                <w:sz w:val="20"/>
                <w:szCs w:val="20"/>
              </w:rPr>
            </w:pPr>
            <w:r w:rsidRPr="002C2106">
              <w:rPr>
                <w:sz w:val="20"/>
                <w:szCs w:val="20"/>
              </w:rPr>
              <w:t>Engage with communities to promote the voice and needs of young people – increase my knowledge of different communities.</w:t>
            </w:r>
          </w:p>
          <w:p w14:paraId="5D69018A" w14:textId="77777777" w:rsidR="007A6B3F" w:rsidRPr="002C2106" w:rsidRDefault="007A6B3F" w:rsidP="00056879">
            <w:pPr>
              <w:rPr>
                <w:sz w:val="20"/>
                <w:szCs w:val="20"/>
              </w:rPr>
            </w:pPr>
          </w:p>
          <w:p w14:paraId="206D04F8" w14:textId="77777777" w:rsidR="007A6B3F" w:rsidRPr="002C2106" w:rsidRDefault="007A6B3F" w:rsidP="00056879">
            <w:pPr>
              <w:rPr>
                <w:sz w:val="20"/>
                <w:szCs w:val="20"/>
              </w:rPr>
            </w:pPr>
            <w:r w:rsidRPr="002C2106">
              <w:rPr>
                <w:sz w:val="20"/>
                <w:szCs w:val="20"/>
              </w:rPr>
              <w:t>Read and discuss organisation policies (safeguarding, confidentiality, relationships) with the learning mentor and colleagues – will provide me with knowledge if any issues arise and learn from these situations – help me to support young people.</w:t>
            </w:r>
          </w:p>
        </w:tc>
        <w:tc>
          <w:tcPr>
            <w:tcW w:w="2790" w:type="dxa"/>
            <w:tcBorders>
              <w:top w:val="single" w:sz="4" w:space="0" w:color="auto"/>
              <w:left w:val="single" w:sz="4" w:space="0" w:color="auto"/>
              <w:bottom w:val="single" w:sz="4" w:space="0" w:color="auto"/>
              <w:right w:val="single" w:sz="4" w:space="0" w:color="auto"/>
            </w:tcBorders>
            <w:hideMark/>
          </w:tcPr>
          <w:p w14:paraId="11645EE9" w14:textId="77777777" w:rsidR="007A6B3F" w:rsidRPr="002C2106" w:rsidRDefault="007A6B3F" w:rsidP="00056879">
            <w:pPr>
              <w:rPr>
                <w:sz w:val="20"/>
                <w:szCs w:val="20"/>
              </w:rPr>
            </w:pPr>
            <w:r w:rsidRPr="002C2106">
              <w:rPr>
                <w:sz w:val="20"/>
                <w:szCs w:val="20"/>
              </w:rPr>
              <w:lastRenderedPageBreak/>
              <w:t xml:space="preserve">Develop my skills and become a better youth work practitioner to provide better youth work for young people and work with colleagues. </w:t>
            </w:r>
          </w:p>
          <w:p w14:paraId="5299C8B1" w14:textId="77777777" w:rsidR="007A6B3F" w:rsidRPr="002C2106" w:rsidRDefault="007A6B3F" w:rsidP="00056879">
            <w:pPr>
              <w:rPr>
                <w:sz w:val="20"/>
                <w:szCs w:val="20"/>
              </w:rPr>
            </w:pPr>
          </w:p>
          <w:p w14:paraId="70B5030B" w14:textId="77777777" w:rsidR="007A6B3F" w:rsidRPr="002C2106" w:rsidRDefault="007A6B3F" w:rsidP="00056879">
            <w:pPr>
              <w:rPr>
                <w:sz w:val="20"/>
                <w:szCs w:val="20"/>
              </w:rPr>
            </w:pPr>
            <w:r w:rsidRPr="002C2106">
              <w:rPr>
                <w:sz w:val="20"/>
                <w:szCs w:val="20"/>
              </w:rPr>
              <w:lastRenderedPageBreak/>
              <w:t>Discuss with other professional to gain a better understanding of the people I support.</w:t>
            </w:r>
          </w:p>
          <w:p w14:paraId="6B42A78B" w14:textId="77777777" w:rsidR="007A6B3F" w:rsidRPr="002C2106" w:rsidRDefault="007A6B3F" w:rsidP="00056879">
            <w:pPr>
              <w:rPr>
                <w:sz w:val="20"/>
                <w:szCs w:val="20"/>
              </w:rPr>
            </w:pPr>
          </w:p>
          <w:p w14:paraId="772264B9" w14:textId="77777777" w:rsidR="007A6B3F" w:rsidRPr="002C2106" w:rsidRDefault="007A6B3F" w:rsidP="00056879">
            <w:pPr>
              <w:rPr>
                <w:sz w:val="20"/>
                <w:szCs w:val="20"/>
              </w:rPr>
            </w:pPr>
            <w:r w:rsidRPr="002C2106">
              <w:rPr>
                <w:sz w:val="20"/>
                <w:szCs w:val="20"/>
              </w:rPr>
              <w:t>Use reflective practice – allow me to analyse my practice and positive and negative experiences to build upon my practice and learn and develop from them.</w:t>
            </w:r>
          </w:p>
          <w:p w14:paraId="7D7EF654" w14:textId="77777777" w:rsidR="007A6B3F" w:rsidRPr="002C2106" w:rsidRDefault="007A6B3F" w:rsidP="00056879">
            <w:pPr>
              <w:rPr>
                <w:sz w:val="20"/>
                <w:szCs w:val="20"/>
              </w:rPr>
            </w:pPr>
          </w:p>
          <w:p w14:paraId="0ABCEEBA" w14:textId="77777777" w:rsidR="007A6B3F" w:rsidRPr="002C2106" w:rsidRDefault="007A6B3F" w:rsidP="00056879">
            <w:pPr>
              <w:rPr>
                <w:sz w:val="20"/>
                <w:szCs w:val="20"/>
              </w:rPr>
            </w:pPr>
            <w:r w:rsidRPr="002C2106">
              <w:rPr>
                <w:sz w:val="20"/>
                <w:szCs w:val="20"/>
              </w:rPr>
              <w:t>Obtain feedback from others, such as colleagues, learning mentor &amp; supervisor.</w:t>
            </w:r>
          </w:p>
          <w:p w14:paraId="0D1F12F1" w14:textId="77777777" w:rsidR="007A6B3F" w:rsidRPr="002C2106" w:rsidRDefault="007A6B3F" w:rsidP="00056879">
            <w:pPr>
              <w:rPr>
                <w:sz w:val="20"/>
                <w:szCs w:val="20"/>
              </w:rPr>
            </w:pPr>
          </w:p>
          <w:p w14:paraId="7C2651F5" w14:textId="77777777" w:rsidR="007A6B3F" w:rsidRPr="002C2106" w:rsidRDefault="007A6B3F" w:rsidP="00056879">
            <w:pPr>
              <w:rPr>
                <w:sz w:val="20"/>
                <w:szCs w:val="20"/>
              </w:rPr>
            </w:pPr>
            <w:r w:rsidRPr="002C2106">
              <w:rPr>
                <w:sz w:val="20"/>
                <w:szCs w:val="20"/>
              </w:rPr>
              <w:t>Utilise opportunities on placement to gain new knowledge through experiences in a new setting.</w:t>
            </w:r>
          </w:p>
          <w:p w14:paraId="65231CDC" w14:textId="77777777" w:rsidR="007A6B3F" w:rsidRPr="002C2106" w:rsidRDefault="007A6B3F" w:rsidP="00056879">
            <w:pPr>
              <w:rPr>
                <w:sz w:val="20"/>
                <w:szCs w:val="20"/>
              </w:rPr>
            </w:pPr>
          </w:p>
          <w:p w14:paraId="0F1723AE" w14:textId="77777777" w:rsidR="007A6B3F" w:rsidRPr="002C2106" w:rsidRDefault="007A6B3F" w:rsidP="00056879">
            <w:pPr>
              <w:rPr>
                <w:sz w:val="20"/>
                <w:szCs w:val="20"/>
              </w:rPr>
            </w:pPr>
            <w:r w:rsidRPr="002C2106">
              <w:rPr>
                <w:sz w:val="20"/>
                <w:szCs w:val="20"/>
              </w:rPr>
              <w:t>Work collectively with others – take part in projects and activities to build upon professional relationships with the young people and colleagues.</w:t>
            </w:r>
          </w:p>
        </w:tc>
      </w:tr>
    </w:tbl>
    <w:p w14:paraId="167773C1" w14:textId="0217627E" w:rsidR="006031E4" w:rsidRDefault="006031E4">
      <w:pPr>
        <w:rPr>
          <w:rFonts w:ascii="Calibri" w:hAnsi="Calibri" w:cs="Calibri"/>
        </w:rPr>
      </w:pPr>
    </w:p>
    <w:p w14:paraId="678699A3" w14:textId="77777777" w:rsidR="00770C74" w:rsidRDefault="00770C74" w:rsidP="00131A6D">
      <w:pPr>
        <w:rPr>
          <w:rFonts w:ascii="Calibri" w:hAnsi="Calibri" w:cs="Calibri"/>
        </w:rPr>
        <w:sectPr w:rsidR="00770C74" w:rsidSect="00770C74">
          <w:pgSz w:w="16838" w:h="11906" w:orient="landscape"/>
          <w:pgMar w:top="1440" w:right="1440" w:bottom="1440" w:left="1440" w:header="708" w:footer="708" w:gutter="0"/>
          <w:cols w:space="708"/>
          <w:docGrid w:linePitch="360"/>
        </w:sectPr>
      </w:pPr>
    </w:p>
    <w:p w14:paraId="794EFECF" w14:textId="77777777" w:rsidR="00131A6D" w:rsidRDefault="00131A6D" w:rsidP="00131A6D">
      <w:pPr>
        <w:rPr>
          <w:rFonts w:ascii="Calibri" w:hAnsi="Calibri" w:cs="Calibri"/>
        </w:rPr>
      </w:pPr>
    </w:p>
    <w:p w14:paraId="559C0593" w14:textId="296A2C80" w:rsidR="002E32D0" w:rsidRDefault="00770C74" w:rsidP="00D221DE">
      <w:pPr>
        <w:rPr>
          <w:rFonts w:ascii="Calibri" w:hAnsi="Calibri" w:cs="Calibri"/>
        </w:rPr>
      </w:pPr>
      <w:r>
        <w:rPr>
          <w:rFonts w:ascii="Calibri" w:hAnsi="Calibri" w:cs="Calibri"/>
          <w:noProof/>
        </w:rPr>
        <w:drawing>
          <wp:anchor distT="0" distB="0" distL="114300" distR="114300" simplePos="0" relativeHeight="251667456" behindDoc="1" locked="0" layoutInCell="1" allowOverlap="1" wp14:anchorId="36E0AD42" wp14:editId="7EE111FE">
            <wp:simplePos x="0" y="0"/>
            <wp:positionH relativeFrom="margin">
              <wp:posOffset>-556895</wp:posOffset>
            </wp:positionH>
            <wp:positionV relativeFrom="paragraph">
              <wp:posOffset>4709795</wp:posOffset>
            </wp:positionV>
            <wp:extent cx="1897380" cy="1819910"/>
            <wp:effectExtent l="635" t="0" r="8255" b="8255"/>
            <wp:wrapTight wrapText="bothSides">
              <wp:wrapPolygon edited="0">
                <wp:start x="7" y="21608"/>
                <wp:lineTo x="21477" y="21608"/>
                <wp:lineTo x="21477" y="128"/>
                <wp:lineTo x="7" y="128"/>
                <wp:lineTo x="7" y="21608"/>
              </wp:wrapPolygon>
            </wp:wrapTight>
            <wp:docPr id="1467018257" name="Picture 12" descr="A child drawing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018257" name="Picture 12" descr="A child drawing on a wall&#10;&#10;Description automatically generated"/>
                    <pic:cNvPicPr/>
                  </pic:nvPicPr>
                  <pic:blipFill rotWithShape="1">
                    <a:blip r:embed="rId11" cstate="print">
                      <a:extLst>
                        <a:ext uri="{28A0092B-C50C-407E-A947-70E740481C1C}">
                          <a14:useLocalDpi xmlns:a14="http://schemas.microsoft.com/office/drawing/2010/main" val="0"/>
                        </a:ext>
                      </a:extLst>
                    </a:blip>
                    <a:srcRect t="3254" r="24354"/>
                    <a:stretch/>
                  </pic:blipFill>
                  <pic:spPr bwMode="auto">
                    <a:xfrm rot="5400000">
                      <a:off x="0" y="0"/>
                      <a:ext cx="1897380" cy="1819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765C">
        <w:rPr>
          <w:rFonts w:ascii="Calibri" w:hAnsi="Calibri" w:cs="Calibri"/>
          <w:noProof/>
        </w:rPr>
        <mc:AlternateContent>
          <mc:Choice Requires="wps">
            <w:drawing>
              <wp:anchor distT="0" distB="0" distL="114300" distR="114300" simplePos="0" relativeHeight="251665408" behindDoc="0" locked="0" layoutInCell="1" allowOverlap="1" wp14:anchorId="23776933" wp14:editId="00286D45">
                <wp:simplePos x="0" y="0"/>
                <wp:positionH relativeFrom="column">
                  <wp:posOffset>121534</wp:posOffset>
                </wp:positionH>
                <wp:positionV relativeFrom="paragraph">
                  <wp:posOffset>3408743</wp:posOffset>
                </wp:positionV>
                <wp:extent cx="2447290" cy="1140107"/>
                <wp:effectExtent l="0" t="0" r="10160" b="22225"/>
                <wp:wrapNone/>
                <wp:docPr id="283971479" name="Text Box 9"/>
                <wp:cNvGraphicFramePr/>
                <a:graphic xmlns:a="http://schemas.openxmlformats.org/drawingml/2006/main">
                  <a:graphicData uri="http://schemas.microsoft.com/office/word/2010/wordprocessingShape">
                    <wps:wsp>
                      <wps:cNvSpPr txBox="1"/>
                      <wps:spPr>
                        <a:xfrm>
                          <a:off x="0" y="0"/>
                          <a:ext cx="2447290" cy="1140107"/>
                        </a:xfrm>
                        <a:prstGeom prst="rect">
                          <a:avLst/>
                        </a:prstGeom>
                        <a:solidFill>
                          <a:sysClr val="window" lastClr="FFFFFF"/>
                        </a:solidFill>
                        <a:ln w="6350">
                          <a:solidFill>
                            <a:prstClr val="black"/>
                          </a:solidFill>
                        </a:ln>
                      </wps:spPr>
                      <wps:txbx>
                        <w:txbxContent>
                          <w:p w14:paraId="3427399B" w14:textId="3DD421F2" w:rsidR="003B0410" w:rsidRDefault="003B0410" w:rsidP="003B0410">
                            <w:r>
                              <w:t xml:space="preserve">Working with </w:t>
                            </w:r>
                            <w:r>
                              <w:t>young people admitted to the mental health CAMHS ‘rainbow room’. Expressing feelings and emotions through art</w:t>
                            </w:r>
                          </w:p>
                          <w:p w14:paraId="4725E8BA" w14:textId="31B9D8A9" w:rsidR="00BA765C" w:rsidRDefault="00BA765C" w:rsidP="003B0410">
                            <w:r>
                              <w:t>(Journals 4 &amp;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776933" id="_x0000_t202" coordsize="21600,21600" o:spt="202" path="m,l,21600r21600,l21600,xe">
                <v:stroke joinstyle="miter"/>
                <v:path gradientshapeok="t" o:connecttype="rect"/>
              </v:shapetype>
              <v:shape id="Text Box 9" o:spid="_x0000_s1026" type="#_x0000_t202" style="position:absolute;margin-left:9.55pt;margin-top:268.4pt;width:192.7pt;height:8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" fillcolor="window" strokeweight=".5pt">
                <v:textbox>
                  <w:txbxContent>
                    <w:p w14:paraId="3427399B" w14:textId="3DD421F2" w:rsidR="003B0410" w:rsidRDefault="003B0410" w:rsidP="003B0410">
                      <w:r>
                        <w:t xml:space="preserve">Working with </w:t>
                      </w:r>
                      <w:r>
                        <w:t>young people admitted to the mental health CAMHS ‘rainbow room’. Expressing feelings and emotions through art</w:t>
                      </w:r>
                    </w:p>
                    <w:p w14:paraId="4725E8BA" w14:textId="31B9D8A9" w:rsidR="00BA765C" w:rsidRDefault="00BA765C" w:rsidP="003B0410">
                      <w:r>
                        <w:t>(Journals 4 &amp; 5)</w:t>
                      </w:r>
                    </w:p>
                  </w:txbxContent>
                </v:textbox>
              </v:shape>
            </w:pict>
          </mc:Fallback>
        </mc:AlternateContent>
      </w:r>
      <w:r w:rsidR="00BA765C">
        <w:rPr>
          <w:rFonts w:ascii="Calibri" w:hAnsi="Calibri" w:cs="Calibri"/>
          <w:noProof/>
        </w:rPr>
        <mc:AlternateContent>
          <mc:Choice Requires="wps">
            <w:drawing>
              <wp:anchor distT="0" distB="0" distL="114300" distR="114300" simplePos="0" relativeHeight="251671552" behindDoc="0" locked="0" layoutInCell="1" allowOverlap="1" wp14:anchorId="71A95CC2" wp14:editId="44DD6F84">
                <wp:simplePos x="0" y="0"/>
                <wp:positionH relativeFrom="column">
                  <wp:posOffset>3553428</wp:posOffset>
                </wp:positionH>
                <wp:positionV relativeFrom="paragraph">
                  <wp:posOffset>7940233</wp:posOffset>
                </wp:positionV>
                <wp:extent cx="2447290" cy="978061"/>
                <wp:effectExtent l="0" t="0" r="10160" b="12700"/>
                <wp:wrapNone/>
                <wp:docPr id="377639769" name="Text Box 9"/>
                <wp:cNvGraphicFramePr/>
                <a:graphic xmlns:a="http://schemas.openxmlformats.org/drawingml/2006/main">
                  <a:graphicData uri="http://schemas.microsoft.com/office/word/2010/wordprocessingShape">
                    <wps:wsp>
                      <wps:cNvSpPr txBox="1"/>
                      <wps:spPr>
                        <a:xfrm>
                          <a:off x="0" y="0"/>
                          <a:ext cx="2447290" cy="978061"/>
                        </a:xfrm>
                        <a:prstGeom prst="rect">
                          <a:avLst/>
                        </a:prstGeom>
                        <a:solidFill>
                          <a:sysClr val="window" lastClr="FFFFFF"/>
                        </a:solidFill>
                        <a:ln w="6350">
                          <a:solidFill>
                            <a:prstClr val="black"/>
                          </a:solidFill>
                        </a:ln>
                      </wps:spPr>
                      <wps:txbx>
                        <w:txbxContent>
                          <w:p w14:paraId="27DD7AC0" w14:textId="1BA96D96" w:rsidR="00481422" w:rsidRDefault="00481422" w:rsidP="00481422">
                            <w:r>
                              <w:t>Working with young pe</w:t>
                            </w:r>
                            <w:r w:rsidR="00624AD5">
                              <w:t>rson</w:t>
                            </w:r>
                            <w:r>
                              <w:t xml:space="preserve"> </w:t>
                            </w:r>
                            <w:r w:rsidR="00D42250">
                              <w:t>on ward</w:t>
                            </w:r>
                            <w:r w:rsidR="00D221DE">
                              <w:t xml:space="preserve"> - </w:t>
                            </w:r>
                            <w:r w:rsidR="00624AD5">
                              <w:t>creat</w:t>
                            </w:r>
                            <w:r w:rsidR="00D221DE">
                              <w:t>ing</w:t>
                            </w:r>
                            <w:r w:rsidR="00624AD5">
                              <w:t xml:space="preserve"> opportunity of choice</w:t>
                            </w:r>
                            <w:r w:rsidR="00D42250">
                              <w:t xml:space="preserve"> </w:t>
                            </w:r>
                            <w:r w:rsidR="00D221DE">
                              <w:t xml:space="preserve">and expression of self </w:t>
                            </w:r>
                            <w:r w:rsidR="00D42250">
                              <w:t>through craft</w:t>
                            </w:r>
                          </w:p>
                          <w:p w14:paraId="0306C5BF" w14:textId="5AB90FB2" w:rsidR="00BA765C" w:rsidRDefault="00BA765C" w:rsidP="00481422">
                            <w:r>
                              <w:t>(Journal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95CC2" id="_x0000_s1027" type="#_x0000_t202" style="position:absolute;margin-left:279.8pt;margin-top:625.2pt;width:192.7pt;height:7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" fillcolor="window" strokeweight=".5pt">
                <v:textbox>
                  <w:txbxContent>
                    <w:p w14:paraId="27DD7AC0" w14:textId="1BA96D96" w:rsidR="00481422" w:rsidRDefault="00481422" w:rsidP="00481422">
                      <w:r>
                        <w:t>Working with young pe</w:t>
                      </w:r>
                      <w:r w:rsidR="00624AD5">
                        <w:t>rson</w:t>
                      </w:r>
                      <w:r>
                        <w:t xml:space="preserve"> </w:t>
                      </w:r>
                      <w:r w:rsidR="00D42250">
                        <w:t>on ward</w:t>
                      </w:r>
                      <w:r w:rsidR="00D221DE">
                        <w:t xml:space="preserve"> - </w:t>
                      </w:r>
                      <w:r w:rsidR="00624AD5">
                        <w:t>creat</w:t>
                      </w:r>
                      <w:r w:rsidR="00D221DE">
                        <w:t>ing</w:t>
                      </w:r>
                      <w:r w:rsidR="00624AD5">
                        <w:t xml:space="preserve"> opportunity of choice</w:t>
                      </w:r>
                      <w:r w:rsidR="00D42250">
                        <w:t xml:space="preserve"> </w:t>
                      </w:r>
                      <w:r w:rsidR="00D221DE">
                        <w:t xml:space="preserve">and expression of self </w:t>
                      </w:r>
                      <w:r w:rsidR="00D42250">
                        <w:t>through craft</w:t>
                      </w:r>
                    </w:p>
                    <w:p w14:paraId="0306C5BF" w14:textId="5AB90FB2" w:rsidR="00BA765C" w:rsidRDefault="00BA765C" w:rsidP="00481422">
                      <w:r>
                        <w:t>(Journal 6)</w:t>
                      </w:r>
                    </w:p>
                  </w:txbxContent>
                </v:textbox>
              </v:shape>
            </w:pict>
          </mc:Fallback>
        </mc:AlternateContent>
      </w:r>
      <w:r w:rsidR="00D221DE">
        <w:rPr>
          <w:rFonts w:ascii="Calibri" w:hAnsi="Calibri" w:cs="Calibri"/>
          <w:noProof/>
        </w:rPr>
        <w:drawing>
          <wp:anchor distT="0" distB="0" distL="114300" distR="114300" simplePos="0" relativeHeight="251666432" behindDoc="1" locked="0" layoutInCell="1" allowOverlap="1" wp14:anchorId="00800779" wp14:editId="7BA7F598">
            <wp:simplePos x="0" y="0"/>
            <wp:positionH relativeFrom="margin">
              <wp:posOffset>-635635</wp:posOffset>
            </wp:positionH>
            <wp:positionV relativeFrom="paragraph">
              <wp:posOffset>6993255</wp:posOffset>
            </wp:positionV>
            <wp:extent cx="1844675" cy="1875155"/>
            <wp:effectExtent l="3810" t="0" r="6985" b="6985"/>
            <wp:wrapTight wrapText="bothSides">
              <wp:wrapPolygon edited="0">
                <wp:start x="45" y="21644"/>
                <wp:lineTo x="21459" y="21644"/>
                <wp:lineTo x="21459" y="139"/>
                <wp:lineTo x="45" y="139"/>
                <wp:lineTo x="45" y="21644"/>
              </wp:wrapPolygon>
            </wp:wrapTight>
            <wp:docPr id="2122643821" name="Picture 13" descr="A person sewing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643821" name="Picture 13" descr="A person sewing a bed&#10;&#10;Description automatically generated"/>
                    <pic:cNvPicPr/>
                  </pic:nvPicPr>
                  <pic:blipFill rotWithShape="1">
                    <a:blip r:embed="rId12" cstate="print">
                      <a:extLst>
                        <a:ext uri="{28A0092B-C50C-407E-A947-70E740481C1C}">
                          <a14:useLocalDpi xmlns:a14="http://schemas.microsoft.com/office/drawing/2010/main" val="0"/>
                        </a:ext>
                      </a:extLst>
                    </a:blip>
                    <a:srcRect t="-344" r="25981"/>
                    <a:stretch/>
                  </pic:blipFill>
                  <pic:spPr bwMode="auto">
                    <a:xfrm rot="5400000">
                      <a:off x="0" y="0"/>
                      <a:ext cx="1844675" cy="1875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1422">
        <w:rPr>
          <w:rFonts w:ascii="Calibri" w:hAnsi="Calibri" w:cs="Calibri"/>
          <w:noProof/>
        </w:rPr>
        <w:drawing>
          <wp:anchor distT="0" distB="0" distL="114300" distR="114300" simplePos="0" relativeHeight="251668480" behindDoc="1" locked="0" layoutInCell="1" allowOverlap="1" wp14:anchorId="213FF2CB" wp14:editId="2E02F0B1">
            <wp:simplePos x="0" y="0"/>
            <wp:positionH relativeFrom="margin">
              <wp:posOffset>3674729</wp:posOffset>
            </wp:positionH>
            <wp:positionV relativeFrom="paragraph">
              <wp:posOffset>5571659</wp:posOffset>
            </wp:positionV>
            <wp:extent cx="2303145" cy="2059940"/>
            <wp:effectExtent l="0" t="0" r="1905" b="0"/>
            <wp:wrapTight wrapText="bothSides">
              <wp:wrapPolygon edited="0">
                <wp:start x="0" y="0"/>
                <wp:lineTo x="0" y="21374"/>
                <wp:lineTo x="21439" y="21374"/>
                <wp:lineTo x="21439" y="0"/>
                <wp:lineTo x="0" y="0"/>
              </wp:wrapPolygon>
            </wp:wrapTight>
            <wp:docPr id="1560586683" name="Picture 15" descr="A black board with colorful puzzle piec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586683" name="Picture 15" descr="A black board with colorful puzzle pieces on it&#10;&#10;Description automatically generated"/>
                    <pic:cNvPicPr/>
                  </pic:nvPicPr>
                  <pic:blipFill rotWithShape="1">
                    <a:blip r:embed="rId13" cstate="print">
                      <a:extLst>
                        <a:ext uri="{28A0092B-C50C-407E-A947-70E740481C1C}">
                          <a14:useLocalDpi xmlns:a14="http://schemas.microsoft.com/office/drawing/2010/main" val="0"/>
                        </a:ext>
                      </a:extLst>
                    </a:blip>
                    <a:srcRect l="15348" t="9288" r="14873" b="7513"/>
                    <a:stretch/>
                  </pic:blipFill>
                  <pic:spPr bwMode="auto">
                    <a:xfrm>
                      <a:off x="0" y="0"/>
                      <a:ext cx="2303145" cy="2059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1422">
        <w:rPr>
          <w:rFonts w:ascii="Calibri" w:hAnsi="Calibri" w:cs="Calibri"/>
          <w:noProof/>
        </w:rPr>
        <w:drawing>
          <wp:anchor distT="0" distB="0" distL="114300" distR="114300" simplePos="0" relativeHeight="251669504" behindDoc="1" locked="0" layoutInCell="1" allowOverlap="1" wp14:anchorId="5F5A3920" wp14:editId="0101428B">
            <wp:simplePos x="0" y="0"/>
            <wp:positionH relativeFrom="margin">
              <wp:posOffset>1187450</wp:posOffset>
            </wp:positionH>
            <wp:positionV relativeFrom="paragraph">
              <wp:posOffset>6169025</wp:posOffset>
            </wp:positionV>
            <wp:extent cx="2452370" cy="1838960"/>
            <wp:effectExtent l="1905" t="0" r="6985" b="6985"/>
            <wp:wrapTight wrapText="bothSides">
              <wp:wrapPolygon edited="0">
                <wp:start x="17" y="21622"/>
                <wp:lineTo x="21494" y="21622"/>
                <wp:lineTo x="21494" y="142"/>
                <wp:lineTo x="17" y="142"/>
                <wp:lineTo x="17" y="21622"/>
              </wp:wrapPolygon>
            </wp:wrapTight>
            <wp:docPr id="2024168859" name="Picture 14" descr="A crib with puzzle piec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68859" name="Picture 14" descr="A crib with puzzle pieces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452370" cy="1838960"/>
                    </a:xfrm>
                    <a:prstGeom prst="rect">
                      <a:avLst/>
                    </a:prstGeom>
                  </pic:spPr>
                </pic:pic>
              </a:graphicData>
            </a:graphic>
            <wp14:sizeRelH relativeFrom="margin">
              <wp14:pctWidth>0</wp14:pctWidth>
            </wp14:sizeRelH>
            <wp14:sizeRelV relativeFrom="margin">
              <wp14:pctHeight>0</wp14:pctHeight>
            </wp14:sizeRelV>
          </wp:anchor>
        </w:drawing>
      </w:r>
      <w:r w:rsidR="00481422">
        <w:rPr>
          <w:rFonts w:ascii="Calibri" w:hAnsi="Calibri" w:cs="Calibri"/>
          <w:noProof/>
        </w:rPr>
        <w:drawing>
          <wp:anchor distT="0" distB="0" distL="114300" distR="114300" simplePos="0" relativeHeight="251663360" behindDoc="1" locked="0" layoutInCell="1" allowOverlap="1" wp14:anchorId="3514CC2C" wp14:editId="283E52C5">
            <wp:simplePos x="0" y="0"/>
            <wp:positionH relativeFrom="page">
              <wp:posOffset>3726132</wp:posOffset>
            </wp:positionH>
            <wp:positionV relativeFrom="paragraph">
              <wp:posOffset>2996750</wp:posOffset>
            </wp:positionV>
            <wp:extent cx="2853055" cy="2139315"/>
            <wp:effectExtent l="0" t="0" r="4445" b="0"/>
            <wp:wrapTight wrapText="bothSides">
              <wp:wrapPolygon edited="0">
                <wp:start x="0" y="0"/>
                <wp:lineTo x="0" y="21350"/>
                <wp:lineTo x="21489" y="21350"/>
                <wp:lineTo x="21489" y="0"/>
                <wp:lineTo x="0" y="0"/>
              </wp:wrapPolygon>
            </wp:wrapTight>
            <wp:docPr id="408351917" name="Picture 11" descr="A group of people sitt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51917" name="Picture 11" descr="A group of people sitting on the fl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3055" cy="2139315"/>
                    </a:xfrm>
                    <a:prstGeom prst="rect">
                      <a:avLst/>
                    </a:prstGeom>
                  </pic:spPr>
                </pic:pic>
              </a:graphicData>
            </a:graphic>
            <wp14:sizeRelH relativeFrom="margin">
              <wp14:pctWidth>0</wp14:pctWidth>
            </wp14:sizeRelH>
            <wp14:sizeRelV relativeFrom="margin">
              <wp14:pctHeight>0</wp14:pctHeight>
            </wp14:sizeRelV>
          </wp:anchor>
        </w:drawing>
      </w:r>
      <w:r w:rsidR="00D16803">
        <w:rPr>
          <w:rFonts w:ascii="Calibri" w:hAnsi="Calibri" w:cs="Calibri"/>
          <w:noProof/>
        </w:rPr>
        <mc:AlternateContent>
          <mc:Choice Requires="wps">
            <w:drawing>
              <wp:anchor distT="0" distB="0" distL="114300" distR="114300" simplePos="0" relativeHeight="251662336" behindDoc="0" locked="0" layoutInCell="1" allowOverlap="1" wp14:anchorId="49CB5260" wp14:editId="36E8B19D">
                <wp:simplePos x="0" y="0"/>
                <wp:positionH relativeFrom="column">
                  <wp:posOffset>3061505</wp:posOffset>
                </wp:positionH>
                <wp:positionV relativeFrom="paragraph">
                  <wp:posOffset>2384385</wp:posOffset>
                </wp:positionV>
                <wp:extent cx="2968906" cy="486137"/>
                <wp:effectExtent l="0" t="0" r="22225" b="28575"/>
                <wp:wrapNone/>
                <wp:docPr id="2005087878" name="Text Box 9"/>
                <wp:cNvGraphicFramePr/>
                <a:graphic xmlns:a="http://schemas.openxmlformats.org/drawingml/2006/main">
                  <a:graphicData uri="http://schemas.microsoft.com/office/word/2010/wordprocessingShape">
                    <wps:wsp>
                      <wps:cNvSpPr txBox="1"/>
                      <wps:spPr>
                        <a:xfrm>
                          <a:off x="0" y="0"/>
                          <a:ext cx="2968906" cy="486137"/>
                        </a:xfrm>
                        <a:prstGeom prst="rect">
                          <a:avLst/>
                        </a:prstGeom>
                        <a:solidFill>
                          <a:sysClr val="window" lastClr="FFFFFF"/>
                        </a:solidFill>
                        <a:ln w="6350">
                          <a:solidFill>
                            <a:prstClr val="black"/>
                          </a:solidFill>
                        </a:ln>
                      </wps:spPr>
                      <wps:txbx>
                        <w:txbxContent>
                          <w:p w14:paraId="4926B97C" w14:textId="469E1E48" w:rsidR="00D16803" w:rsidRDefault="00D16803" w:rsidP="00D16803">
                            <w:r>
                              <w:t xml:space="preserve">Working with Play Team Staff to create </w:t>
                            </w:r>
                            <w:r w:rsidR="00500791">
                              <w:t>visually appealing display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B5260" id="_x0000_s1028" type="#_x0000_t202" style="position:absolute;margin-left:241.05pt;margin-top:187.75pt;width:233.75pt;height:38.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" fillcolor="window" strokeweight=".5pt">
                <v:textbox>
                  <w:txbxContent>
                    <w:p w14:paraId="4926B97C" w14:textId="469E1E48" w:rsidR="00D16803" w:rsidRDefault="00D16803" w:rsidP="00D16803">
                      <w:r>
                        <w:t xml:space="preserve">Working with Play Team Staff to create </w:t>
                      </w:r>
                      <w:r w:rsidR="00500791">
                        <w:t>visually appealing display board</w:t>
                      </w:r>
                    </w:p>
                  </w:txbxContent>
                </v:textbox>
              </v:shape>
            </w:pict>
          </mc:Fallback>
        </mc:AlternateContent>
      </w:r>
      <w:r w:rsidR="00D16803">
        <w:rPr>
          <w:rFonts w:ascii="Calibri" w:hAnsi="Calibri" w:cs="Calibri"/>
          <w:noProof/>
        </w:rPr>
        <mc:AlternateContent>
          <mc:Choice Requires="wps">
            <w:drawing>
              <wp:anchor distT="0" distB="0" distL="114300" distR="114300" simplePos="0" relativeHeight="251659264" behindDoc="0" locked="0" layoutInCell="1" allowOverlap="1" wp14:anchorId="72EBFF6A" wp14:editId="52B2DC2A">
                <wp:simplePos x="0" y="0"/>
                <wp:positionH relativeFrom="column">
                  <wp:posOffset>-410901</wp:posOffset>
                </wp:positionH>
                <wp:positionV relativeFrom="paragraph">
                  <wp:posOffset>2494344</wp:posOffset>
                </wp:positionV>
                <wp:extent cx="2939969" cy="329879"/>
                <wp:effectExtent l="0" t="0" r="13335" b="13335"/>
                <wp:wrapNone/>
                <wp:docPr id="156914133" name="Text Box 9"/>
                <wp:cNvGraphicFramePr/>
                <a:graphic xmlns:a="http://schemas.openxmlformats.org/drawingml/2006/main">
                  <a:graphicData uri="http://schemas.microsoft.com/office/word/2010/wordprocessingShape">
                    <wps:wsp>
                      <wps:cNvSpPr txBox="1"/>
                      <wps:spPr>
                        <a:xfrm>
                          <a:off x="0" y="0"/>
                          <a:ext cx="2939969" cy="329879"/>
                        </a:xfrm>
                        <a:prstGeom prst="rect">
                          <a:avLst/>
                        </a:prstGeom>
                        <a:solidFill>
                          <a:schemeClr val="lt1"/>
                        </a:solidFill>
                        <a:ln w="6350">
                          <a:solidFill>
                            <a:prstClr val="black"/>
                          </a:solidFill>
                        </a:ln>
                      </wps:spPr>
                      <wps:txbx>
                        <w:txbxContent>
                          <w:p w14:paraId="1458CFF1" w14:textId="491B7B11" w:rsidR="00B85F2F" w:rsidRDefault="00D16803">
                            <w:r>
                              <w:t>Painting and craft in the play 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BFF6A" id="_x0000_s1029" type="#_x0000_t202" style="position:absolute;margin-left:-32.35pt;margin-top:196.4pt;width:231.5pt;height:2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" fillcolor="white [3201]" strokeweight=".5pt">
                <v:textbox>
                  <w:txbxContent>
                    <w:p w14:paraId="1458CFF1" w14:textId="491B7B11" w:rsidR="00B85F2F" w:rsidRDefault="00D16803">
                      <w:r>
                        <w:t>Painting and craft in the play room</w:t>
                      </w:r>
                    </w:p>
                  </w:txbxContent>
                </v:textbox>
              </v:shape>
            </w:pict>
          </mc:Fallback>
        </mc:AlternateContent>
      </w:r>
      <w:r w:rsidR="00D16803">
        <w:rPr>
          <w:rFonts w:ascii="Calibri" w:hAnsi="Calibri" w:cs="Calibri"/>
          <w:noProof/>
        </w:rPr>
        <w:drawing>
          <wp:anchor distT="0" distB="0" distL="114300" distR="114300" simplePos="0" relativeHeight="251660288" behindDoc="1" locked="0" layoutInCell="1" allowOverlap="1" wp14:anchorId="164DF800" wp14:editId="02B01244">
            <wp:simplePos x="0" y="0"/>
            <wp:positionH relativeFrom="margin">
              <wp:posOffset>3061503</wp:posOffset>
            </wp:positionH>
            <wp:positionV relativeFrom="paragraph">
              <wp:posOffset>28302</wp:posOffset>
            </wp:positionV>
            <wp:extent cx="3001010" cy="2251075"/>
            <wp:effectExtent l="0" t="0" r="8890" b="0"/>
            <wp:wrapTight wrapText="bothSides">
              <wp:wrapPolygon edited="0">
                <wp:start x="0" y="0"/>
                <wp:lineTo x="0" y="21387"/>
                <wp:lineTo x="21527" y="21387"/>
                <wp:lineTo x="21527" y="0"/>
                <wp:lineTo x="0" y="0"/>
              </wp:wrapPolygon>
            </wp:wrapTight>
            <wp:docPr id="1335754661" name="Picture 2" descr="A bulletin board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754661" name="Picture 2" descr="A bulletin board on a wal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01010" cy="2251075"/>
                    </a:xfrm>
                    <a:prstGeom prst="rect">
                      <a:avLst/>
                    </a:prstGeom>
                  </pic:spPr>
                </pic:pic>
              </a:graphicData>
            </a:graphic>
          </wp:anchor>
        </w:drawing>
      </w:r>
      <w:r w:rsidR="00D16803">
        <w:rPr>
          <w:rFonts w:ascii="Calibri" w:hAnsi="Calibri" w:cs="Calibri"/>
          <w:noProof/>
        </w:rPr>
        <w:drawing>
          <wp:anchor distT="0" distB="0" distL="114300" distR="114300" simplePos="0" relativeHeight="251658240" behindDoc="1" locked="0" layoutInCell="1" allowOverlap="1" wp14:anchorId="703AA0E6" wp14:editId="22326742">
            <wp:simplePos x="0" y="0"/>
            <wp:positionH relativeFrom="margin">
              <wp:posOffset>-526021</wp:posOffset>
            </wp:positionH>
            <wp:positionV relativeFrom="paragraph">
              <wp:posOffset>0</wp:posOffset>
            </wp:positionV>
            <wp:extent cx="3240405" cy="2430780"/>
            <wp:effectExtent l="0" t="0" r="0" b="7620"/>
            <wp:wrapTight wrapText="bothSides">
              <wp:wrapPolygon edited="0">
                <wp:start x="0" y="0"/>
                <wp:lineTo x="0" y="21498"/>
                <wp:lineTo x="21460" y="21498"/>
                <wp:lineTo x="21460" y="0"/>
                <wp:lineTo x="0" y="0"/>
              </wp:wrapPolygon>
            </wp:wrapTight>
            <wp:docPr id="80508282" name="Picture 1" descr="A table with a group of objec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8282" name="Picture 1" descr="A table with a group of objects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40405" cy="2430780"/>
                    </a:xfrm>
                    <a:prstGeom prst="rect">
                      <a:avLst/>
                    </a:prstGeom>
                  </pic:spPr>
                </pic:pic>
              </a:graphicData>
            </a:graphic>
            <wp14:sizeRelH relativeFrom="margin">
              <wp14:pctWidth>0</wp14:pctWidth>
            </wp14:sizeRelH>
            <wp14:sizeRelV relativeFrom="margin">
              <wp14:pctHeight>0</wp14:pctHeight>
            </wp14:sizeRelV>
          </wp:anchor>
        </w:drawing>
      </w:r>
      <w:r w:rsidR="007255EB">
        <w:rPr>
          <w:rFonts w:ascii="Calibri" w:hAnsi="Calibri" w:cs="Calibri"/>
        </w:rPr>
        <w:br w:type="page"/>
      </w:r>
    </w:p>
    <w:p w14:paraId="7DCF154F" w14:textId="77777777" w:rsidR="00F301F5" w:rsidRPr="0011716D" w:rsidRDefault="00F301F5" w:rsidP="00D221DE">
      <w:pPr>
        <w:rPr>
          <w:rFonts w:ascii="Calibri" w:hAnsi="Calibri" w:cs="Calibri"/>
        </w:rPr>
      </w:pPr>
    </w:p>
    <w:p w14:paraId="03568174" w14:textId="70D9B9DB" w:rsidR="00EC7786" w:rsidRPr="00970385" w:rsidRDefault="00EC7786" w:rsidP="00D403D9">
      <w:pPr>
        <w:spacing w:line="480" w:lineRule="auto"/>
        <w:rPr>
          <w:rFonts w:ascii="Calibri" w:hAnsi="Calibri" w:cs="Calibri"/>
          <w:b/>
          <w:bCs/>
        </w:rPr>
      </w:pPr>
      <w:r w:rsidRPr="004608DE">
        <w:rPr>
          <w:rFonts w:ascii="Calibri" w:hAnsi="Calibri" w:cs="Calibri"/>
          <w:b/>
          <w:bCs/>
        </w:rPr>
        <w:t xml:space="preserve">References </w:t>
      </w:r>
    </w:p>
    <w:p w14:paraId="1BC1356F" w14:textId="77777777" w:rsidR="00970385" w:rsidRPr="00A34899" w:rsidRDefault="00970385" w:rsidP="00A34899">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A34899">
        <w:rPr>
          <w:rFonts w:ascii="ff3" w:eastAsia="Times New Roman" w:hAnsi="ff3" w:cs="Times New Roman"/>
          <w:color w:val="000000"/>
          <w:kern w:val="0"/>
          <w:sz w:val="72"/>
          <w:szCs w:val="72"/>
          <w:lang w:eastAsia="en-GB"/>
          <w14:ligatures w14:val="none"/>
        </w:rPr>
        <w:t>/'#6/#H@?"$1(!RR !!</w:t>
      </w:r>
    </w:p>
    <w:p w14:paraId="5E2BA2B6" w14:textId="77777777" w:rsidR="00970385" w:rsidRPr="0069731D" w:rsidRDefault="00970385" w:rsidP="0069731D">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69731D">
        <w:rPr>
          <w:rFonts w:ascii="ff3" w:eastAsia="Times New Roman" w:hAnsi="ff3" w:cs="Times New Roman"/>
          <w:color w:val="000000"/>
          <w:kern w:val="0"/>
          <w:sz w:val="72"/>
          <w:szCs w:val="72"/>
          <w:lang w:eastAsia="en-GB"/>
          <w14:ligatures w14:val="none"/>
        </w:rPr>
        <w:t>/'#6/#H@?"$1(!RR !!</w:t>
      </w:r>
    </w:p>
    <w:p w14:paraId="4B0E1395" w14:textId="77777777" w:rsidR="00970385" w:rsidRPr="0069731D" w:rsidRDefault="00970385" w:rsidP="0069731D">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69731D">
        <w:rPr>
          <w:rFonts w:ascii="ff3" w:eastAsia="Times New Roman" w:hAnsi="ff3" w:cs="Times New Roman"/>
          <w:color w:val="000000"/>
          <w:kern w:val="0"/>
          <w:sz w:val="72"/>
          <w:szCs w:val="72"/>
          <w:lang w:eastAsia="en-GB"/>
          <w14:ligatures w14:val="none"/>
        </w:rPr>
        <w:t>/'#6/#H@?"$1(!RR !!</w:t>
      </w:r>
    </w:p>
    <w:p w14:paraId="76121171" w14:textId="77777777" w:rsidR="00970385" w:rsidRPr="0069731D" w:rsidRDefault="00970385" w:rsidP="0069731D">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69731D">
        <w:rPr>
          <w:rFonts w:ascii="ff3" w:eastAsia="Times New Roman" w:hAnsi="ff3" w:cs="Times New Roman"/>
          <w:color w:val="000000"/>
          <w:kern w:val="0"/>
          <w:sz w:val="72"/>
          <w:szCs w:val="72"/>
          <w:lang w:eastAsia="en-GB"/>
          <w14:ligatures w14:val="none"/>
        </w:rPr>
        <w:t>/'#6/#H@?"$1(!RR !!</w:t>
      </w:r>
    </w:p>
    <w:p w14:paraId="19220384" w14:textId="77777777" w:rsidR="00022772" w:rsidRPr="0006097A" w:rsidRDefault="00022772" w:rsidP="007C0F28">
      <w:pPr>
        <w:spacing w:line="360" w:lineRule="auto"/>
        <w:rPr>
          <w:rFonts w:ascii="Calibri" w:hAnsi="Calibri" w:cs="Calibri"/>
          <w:sz w:val="24"/>
          <w:szCs w:val="24"/>
        </w:rPr>
      </w:pPr>
      <w:r w:rsidRPr="0006097A">
        <w:rPr>
          <w:rStyle w:val="Hyperlink"/>
          <w:rFonts w:ascii="Calibri" w:hAnsi="Calibri" w:cs="Calibri"/>
          <w:color w:val="auto"/>
          <w:sz w:val="24"/>
          <w:szCs w:val="24"/>
          <w:u w:val="none"/>
        </w:rPr>
        <w:t xml:space="preserve">Atkin, K. &amp; Ahmed, W.I.U. (2001) ‘Living a ‘normal’ life: young people coping with thalassemia major or sickle cell disorder’, </w:t>
      </w:r>
      <w:r w:rsidRPr="0006097A">
        <w:rPr>
          <w:rStyle w:val="Hyperlink"/>
          <w:rFonts w:ascii="Calibri" w:hAnsi="Calibri" w:cs="Calibri"/>
          <w:i/>
          <w:iCs/>
          <w:color w:val="auto"/>
          <w:sz w:val="24"/>
          <w:szCs w:val="24"/>
          <w:u w:val="none"/>
        </w:rPr>
        <w:t xml:space="preserve">Soc Sci Med, </w:t>
      </w:r>
      <w:r w:rsidRPr="0006097A">
        <w:rPr>
          <w:rStyle w:val="Hyperlink"/>
          <w:rFonts w:ascii="Calibri" w:hAnsi="Calibri" w:cs="Calibri"/>
          <w:color w:val="auto"/>
          <w:sz w:val="24"/>
          <w:szCs w:val="24"/>
          <w:u w:val="none"/>
        </w:rPr>
        <w:t xml:space="preserve">53(5), p.615-626. </w:t>
      </w:r>
      <w:r w:rsidRPr="0006097A">
        <w:rPr>
          <w:rFonts w:ascii="Calibri" w:hAnsi="Calibri" w:cs="Calibri"/>
          <w:sz w:val="24"/>
          <w:szCs w:val="24"/>
        </w:rPr>
        <w:t xml:space="preserve">doi: 10.1016/s0277-9536(00)00364-6 </w:t>
      </w:r>
    </w:p>
    <w:p w14:paraId="48EDA84F" w14:textId="77777777" w:rsidR="00022772" w:rsidRDefault="00022772" w:rsidP="007C0F28">
      <w:pPr>
        <w:spacing w:line="360" w:lineRule="auto"/>
        <w:rPr>
          <w:rStyle w:val="Hyperlink"/>
          <w:rFonts w:ascii="Calibri" w:hAnsi="Calibri" w:cs="Calibri"/>
          <w:color w:val="auto"/>
          <w:sz w:val="24"/>
          <w:szCs w:val="24"/>
          <w:u w:val="none"/>
        </w:rPr>
      </w:pPr>
      <w:r w:rsidRPr="007C0F28">
        <w:rPr>
          <w:rStyle w:val="Hyperlink"/>
          <w:rFonts w:ascii="Calibri" w:hAnsi="Calibri" w:cs="Calibri"/>
          <w:color w:val="auto"/>
          <w:sz w:val="24"/>
          <w:szCs w:val="24"/>
          <w:u w:val="none"/>
        </w:rPr>
        <w:t xml:space="preserve">Bailey, S. (2003) ‘Bridging the Gaps: Health Care for Adolescents’, </w:t>
      </w:r>
      <w:r w:rsidRPr="007C0F28">
        <w:rPr>
          <w:rStyle w:val="Hyperlink"/>
          <w:rFonts w:ascii="Calibri" w:hAnsi="Calibri" w:cs="Calibri"/>
          <w:i/>
          <w:iCs/>
          <w:color w:val="auto"/>
          <w:sz w:val="24"/>
          <w:szCs w:val="24"/>
          <w:u w:val="none"/>
        </w:rPr>
        <w:t xml:space="preserve">Psychiatric Bulletin, </w:t>
      </w:r>
      <w:r w:rsidRPr="007C0F28">
        <w:rPr>
          <w:rStyle w:val="Hyperlink"/>
          <w:rFonts w:ascii="Calibri" w:hAnsi="Calibri" w:cs="Calibri"/>
          <w:color w:val="auto"/>
          <w:sz w:val="24"/>
          <w:szCs w:val="24"/>
          <w:u w:val="none"/>
        </w:rPr>
        <w:t xml:space="preserve">27(10), p. 397. </w:t>
      </w:r>
      <w:hyperlink r:id="rId18" w:history="1">
        <w:r w:rsidRPr="007C0F28">
          <w:rPr>
            <w:rStyle w:val="Hyperlink"/>
            <w:rFonts w:ascii="Calibri" w:hAnsi="Calibri" w:cs="Calibri"/>
            <w:sz w:val="24"/>
            <w:szCs w:val="24"/>
          </w:rPr>
          <w:t>doi.org/10.1192/pb.27.10.397</w:t>
        </w:r>
      </w:hyperlink>
      <w:r w:rsidRPr="007C0F28">
        <w:rPr>
          <w:rStyle w:val="Hyperlink"/>
          <w:rFonts w:ascii="Calibri" w:hAnsi="Calibri" w:cs="Calibri"/>
          <w:color w:val="auto"/>
          <w:sz w:val="24"/>
          <w:szCs w:val="24"/>
          <w:u w:val="none"/>
        </w:rPr>
        <w:t xml:space="preserve"> </w:t>
      </w:r>
    </w:p>
    <w:p w14:paraId="605EB1DE" w14:textId="77777777" w:rsidR="00022772" w:rsidRDefault="00022772" w:rsidP="007C0F28">
      <w:pPr>
        <w:spacing w:line="360" w:lineRule="auto"/>
        <w:rPr>
          <w:rFonts w:ascii="Source Sans Pro" w:hAnsi="Source Sans Pro"/>
          <w:color w:val="3A3A3A"/>
          <w:sz w:val="23"/>
          <w:szCs w:val="23"/>
          <w:shd w:val="clear" w:color="auto" w:fill="FFFFFF"/>
        </w:rPr>
      </w:pPr>
      <w:r>
        <w:rPr>
          <w:rFonts w:ascii="Calibri" w:hAnsi="Calibri" w:cs="Calibri"/>
          <w:sz w:val="24"/>
          <w:szCs w:val="24"/>
        </w:rPr>
        <w:t xml:space="preserve">Bassot, B. (2016) </w:t>
      </w:r>
      <w:r>
        <w:rPr>
          <w:rFonts w:ascii="Calibri" w:hAnsi="Calibri" w:cs="Calibri"/>
          <w:i/>
          <w:iCs/>
          <w:sz w:val="24"/>
          <w:szCs w:val="24"/>
        </w:rPr>
        <w:t xml:space="preserve">The reflective practice guide: an interdisciplinary approach to critical reflection. </w:t>
      </w:r>
      <w:r>
        <w:rPr>
          <w:rFonts w:ascii="Calibri" w:hAnsi="Calibri" w:cs="Calibri"/>
          <w:sz w:val="24"/>
          <w:szCs w:val="24"/>
        </w:rPr>
        <w:t>1</w:t>
      </w:r>
      <w:r w:rsidRPr="00CF3265">
        <w:rPr>
          <w:rFonts w:ascii="Calibri" w:hAnsi="Calibri" w:cs="Calibri"/>
          <w:sz w:val="24"/>
          <w:szCs w:val="24"/>
          <w:vertAlign w:val="superscript"/>
        </w:rPr>
        <w:t>st</w:t>
      </w:r>
      <w:r>
        <w:rPr>
          <w:rFonts w:ascii="Calibri" w:hAnsi="Calibri" w:cs="Calibri"/>
          <w:sz w:val="24"/>
          <w:szCs w:val="24"/>
        </w:rPr>
        <w:t xml:space="preserve"> ed. Abingdon, Oxon: Routledge. Available at: </w:t>
      </w:r>
      <w:hyperlink r:id="rId19" w:history="1">
        <w:r w:rsidRPr="004E382A">
          <w:rPr>
            <w:rStyle w:val="Hyperlink"/>
            <w:rFonts w:ascii="Source Sans Pro" w:hAnsi="Source Sans Pro"/>
            <w:sz w:val="23"/>
            <w:szCs w:val="23"/>
            <w:shd w:val="clear" w:color="auto" w:fill="FFFFFF"/>
          </w:rPr>
          <w:t>https://doi.org/10.4324/9781315768298</w:t>
        </w:r>
      </w:hyperlink>
      <w:r>
        <w:rPr>
          <w:rFonts w:ascii="Source Sans Pro" w:hAnsi="Source Sans Pro"/>
          <w:color w:val="3A3A3A"/>
          <w:sz w:val="23"/>
          <w:szCs w:val="23"/>
          <w:shd w:val="clear" w:color="auto" w:fill="FFFFFF"/>
        </w:rPr>
        <w:t xml:space="preserve">. </w:t>
      </w:r>
    </w:p>
    <w:p w14:paraId="2BDA8351" w14:textId="77777777" w:rsidR="00022772" w:rsidRDefault="00022772" w:rsidP="00D403D9">
      <w:pPr>
        <w:spacing w:before="120" w:line="480" w:lineRule="auto"/>
      </w:pPr>
      <w:r>
        <w:t xml:space="preserve">Hammond, M. &amp; McArdle, E. </w:t>
      </w:r>
      <w:r w:rsidRPr="00BB2D1D">
        <w:t>“Conversation in Youth Work: A Process for Encounter”</w:t>
      </w:r>
      <w:r>
        <w:t xml:space="preserve">, </w:t>
      </w:r>
      <w:r>
        <w:rPr>
          <w:i/>
          <w:iCs/>
        </w:rPr>
        <w:t xml:space="preserve">Child and Youth Services, </w:t>
      </w:r>
      <w:r w:rsidRPr="0021259C">
        <w:t>45(1)</w:t>
      </w:r>
      <w:r>
        <w:t xml:space="preserve">, pp.140-160. Available at: </w:t>
      </w:r>
      <w:hyperlink r:id="rId20" w:history="1">
        <w:r w:rsidRPr="00DB788A">
          <w:rPr>
            <w:rStyle w:val="Hyperlink"/>
          </w:rPr>
          <w:t>https://doi.org/10.1080/0145935X.2023.2279305</w:t>
        </w:r>
      </w:hyperlink>
      <w:r>
        <w:t xml:space="preserve"> </w:t>
      </w:r>
    </w:p>
    <w:p w14:paraId="78EC82F4" w14:textId="77777777" w:rsidR="00022772" w:rsidRDefault="00022772" w:rsidP="00D403D9">
      <w:pPr>
        <w:spacing w:before="120" w:line="480" w:lineRule="auto"/>
      </w:pPr>
      <w:r>
        <w:t xml:space="preserve">Hilton, D., &amp; Jepson, S. (2012). “Evolution of a youth work service in hospital”, </w:t>
      </w:r>
      <w:r w:rsidRPr="00134B0A">
        <w:rPr>
          <w:i/>
          <w:iCs/>
        </w:rPr>
        <w:t>Nursing Children and Young People</w:t>
      </w:r>
      <w:r>
        <w:t xml:space="preserve">, 24(6), pp.14–18. </w:t>
      </w:r>
      <w:hyperlink r:id="rId21" w:history="1">
        <w:r w:rsidRPr="008529F3">
          <w:rPr>
            <w:rStyle w:val="Hyperlink"/>
          </w:rPr>
          <w:t>https://doi.org/10.7748/ncyp.24.6.14.s26</w:t>
        </w:r>
      </w:hyperlink>
      <w:r>
        <w:t xml:space="preserve"> </w:t>
      </w:r>
    </w:p>
    <w:p w14:paraId="2468C440" w14:textId="77777777" w:rsidR="00022772" w:rsidRDefault="00022772" w:rsidP="007C0F28">
      <w:pPr>
        <w:spacing w:line="360" w:lineRule="auto"/>
        <w:rPr>
          <w:rFonts w:ascii="Calibri" w:hAnsi="Calibri" w:cs="Calibri"/>
          <w:sz w:val="24"/>
          <w:szCs w:val="24"/>
        </w:rPr>
      </w:pPr>
      <w:r>
        <w:rPr>
          <w:rFonts w:ascii="Calibri" w:hAnsi="Calibri" w:cs="Calibri"/>
          <w:sz w:val="24"/>
          <w:szCs w:val="24"/>
        </w:rPr>
        <w:t xml:space="preserve">Hywel </w:t>
      </w:r>
      <w:r w:rsidRPr="008D7623">
        <w:rPr>
          <w:rFonts w:ascii="Calibri" w:hAnsi="Calibri" w:cs="Calibri"/>
          <w:sz w:val="24"/>
          <w:szCs w:val="24"/>
        </w:rPr>
        <w:t xml:space="preserve">Dda University Health Board (2022) </w:t>
      </w:r>
      <w:r w:rsidRPr="008D7623">
        <w:rPr>
          <w:rFonts w:ascii="Calibri" w:hAnsi="Calibri" w:cs="Calibri"/>
          <w:i/>
          <w:iCs/>
          <w:sz w:val="24"/>
          <w:szCs w:val="24"/>
        </w:rPr>
        <w:t xml:space="preserve">Hywel Dda University Health Board’s ‘A Healthier Mid and West Wales Programme Business Case’: Appendix 4: Key Workforce Findings. </w:t>
      </w:r>
      <w:r w:rsidRPr="008D7623">
        <w:rPr>
          <w:rFonts w:ascii="Calibri" w:hAnsi="Calibri" w:cs="Calibri"/>
          <w:sz w:val="24"/>
          <w:szCs w:val="24"/>
        </w:rPr>
        <w:t xml:space="preserve">Available at: </w:t>
      </w:r>
      <w:hyperlink r:id="rId22" w:history="1">
        <w:r w:rsidRPr="008D7623">
          <w:rPr>
            <w:rStyle w:val="Hyperlink"/>
            <w:rFonts w:ascii="Calibri" w:hAnsi="Calibri" w:cs="Calibri"/>
            <w:sz w:val="24"/>
            <w:szCs w:val="24"/>
          </w:rPr>
          <w:t>hduhb.nhs.wales/about-us/your-health-board/board-meetings-2021/board-agenda-and-papers-27-january-2022/agenda-and-papers-27-january-2022/appendix-4-hywel-dda-university-health-board-key-workforce-findings/</w:t>
        </w:r>
      </w:hyperlink>
      <w:r w:rsidRPr="008D7623">
        <w:rPr>
          <w:rFonts w:ascii="Calibri" w:hAnsi="Calibri" w:cs="Calibri"/>
          <w:sz w:val="24"/>
          <w:szCs w:val="24"/>
        </w:rPr>
        <w:t xml:space="preserve"> (Accessed:</w:t>
      </w:r>
      <w:r>
        <w:rPr>
          <w:rFonts w:ascii="Calibri" w:hAnsi="Calibri" w:cs="Calibri"/>
          <w:sz w:val="24"/>
          <w:szCs w:val="24"/>
        </w:rPr>
        <w:t xml:space="preserve"> </w:t>
      </w:r>
      <w:r w:rsidRPr="008D7623">
        <w:rPr>
          <w:rFonts w:ascii="Calibri" w:hAnsi="Calibri" w:cs="Calibri"/>
          <w:sz w:val="24"/>
          <w:szCs w:val="24"/>
        </w:rPr>
        <w:t>29 June 2024).</w:t>
      </w:r>
    </w:p>
    <w:p w14:paraId="623D9D98" w14:textId="77777777" w:rsidR="00022772" w:rsidRPr="000E3B1D" w:rsidRDefault="00022772" w:rsidP="007C0F28">
      <w:pPr>
        <w:spacing w:line="360"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Hywel Dda University Health Board (2023) </w:t>
      </w:r>
      <w:r>
        <w:rPr>
          <w:rFonts w:ascii="Source Sans Pro" w:hAnsi="Source Sans Pro"/>
          <w:i/>
          <w:iCs/>
          <w:color w:val="3A3A3A"/>
          <w:sz w:val="23"/>
          <w:szCs w:val="23"/>
          <w:shd w:val="clear" w:color="auto" w:fill="FFFFFF"/>
        </w:rPr>
        <w:t xml:space="preserve">Consultation Project Plan for Urgent and Emergency Paediatric Services. </w:t>
      </w:r>
      <w:r>
        <w:rPr>
          <w:rFonts w:ascii="Source Sans Pro" w:hAnsi="Source Sans Pro"/>
          <w:color w:val="3A3A3A"/>
          <w:sz w:val="23"/>
          <w:szCs w:val="23"/>
          <w:shd w:val="clear" w:color="auto" w:fill="FFFFFF"/>
        </w:rPr>
        <w:t xml:space="preserve">Available at: </w:t>
      </w:r>
      <w:hyperlink r:id="rId23" w:history="1">
        <w:r w:rsidRPr="000E3B1D">
          <w:rPr>
            <w:rStyle w:val="Hyperlink"/>
            <w:rFonts w:ascii="Source Sans Pro" w:hAnsi="Source Sans Pro"/>
            <w:sz w:val="23"/>
            <w:szCs w:val="23"/>
            <w:shd w:val="clear" w:color="auto" w:fill="FFFFFF"/>
          </w:rPr>
          <w:t>hduhb.nhs.wales/about-us/your-health-board/board-meetings-2023/board-agenda-and-papers-26-january-2023/board-agenda-and-papers-26-january-2023/item-47-paediatrics-service-updatepdf/</w:t>
        </w:r>
      </w:hyperlink>
      <w:r>
        <w:rPr>
          <w:rFonts w:ascii="Source Sans Pro" w:hAnsi="Source Sans Pro"/>
          <w:color w:val="3A3A3A"/>
          <w:sz w:val="23"/>
          <w:szCs w:val="23"/>
          <w:shd w:val="clear" w:color="auto" w:fill="FFFFFF"/>
        </w:rPr>
        <w:t xml:space="preserve"> (Accessed 02 July 2024).</w:t>
      </w:r>
    </w:p>
    <w:p w14:paraId="70D3C1F5" w14:textId="77777777" w:rsidR="00022772" w:rsidRDefault="00022772" w:rsidP="00D403D9">
      <w:pPr>
        <w:spacing w:line="480" w:lineRule="auto"/>
        <w:rPr>
          <w:rFonts w:ascii="Calibri" w:hAnsi="Calibri" w:cs="Calibri"/>
        </w:rPr>
      </w:pPr>
      <w:r w:rsidRPr="0011716D">
        <w:rPr>
          <w:rFonts w:ascii="Calibri" w:hAnsi="Calibri" w:cs="Calibri"/>
        </w:rPr>
        <w:t xml:space="preserve">Hywel Dda University Health Board (2023) </w:t>
      </w:r>
      <w:r w:rsidRPr="0011716D">
        <w:rPr>
          <w:rFonts w:ascii="Calibri" w:hAnsi="Calibri" w:cs="Calibri"/>
          <w:i/>
          <w:iCs/>
        </w:rPr>
        <w:t xml:space="preserve">Hywel Dda University Health Board 2022/23 – Annual Report. </w:t>
      </w:r>
      <w:r w:rsidRPr="0011716D">
        <w:rPr>
          <w:rFonts w:ascii="Calibri" w:hAnsi="Calibri" w:cs="Calibri"/>
        </w:rPr>
        <w:t xml:space="preserve">Available at: </w:t>
      </w:r>
      <w:hyperlink r:id="rId24" w:history="1">
        <w:r w:rsidRPr="0011716D">
          <w:rPr>
            <w:rStyle w:val="Hyperlink"/>
            <w:rFonts w:ascii="Calibri" w:hAnsi="Calibri" w:cs="Calibri"/>
          </w:rPr>
          <w:t>https://hduhb.nhs.wales/about-us/your-health-board/board-meetings-2023/annual-general-meeting-agenda-and-papers-28-september-2023/agm-papers-28-september-</w:t>
        </w:r>
        <w:r w:rsidRPr="0011716D">
          <w:rPr>
            <w:rStyle w:val="Hyperlink"/>
            <w:rFonts w:ascii="Calibri" w:hAnsi="Calibri" w:cs="Calibri"/>
          </w:rPr>
          <w:lastRenderedPageBreak/>
          <w:t>2023/2-hywel-dda-uhb-annual-report-and-accounts-2022-23-bilingual-pdf/</w:t>
        </w:r>
      </w:hyperlink>
      <w:r w:rsidRPr="0011716D">
        <w:rPr>
          <w:rFonts w:ascii="Calibri" w:hAnsi="Calibri" w:cs="Calibri"/>
        </w:rPr>
        <w:t xml:space="preserve"> (Accessed: 06</w:t>
      </w:r>
      <w:r>
        <w:rPr>
          <w:rFonts w:ascii="Calibri" w:hAnsi="Calibri" w:cs="Calibri"/>
        </w:rPr>
        <w:t xml:space="preserve"> March </w:t>
      </w:r>
      <w:r w:rsidRPr="0011716D">
        <w:rPr>
          <w:rFonts w:ascii="Calibri" w:hAnsi="Calibri" w:cs="Calibri"/>
        </w:rPr>
        <w:t>2024)</w:t>
      </w:r>
    </w:p>
    <w:p w14:paraId="06C4C9DF" w14:textId="77777777" w:rsidR="00022772" w:rsidRDefault="00022772" w:rsidP="00D403D9">
      <w:pPr>
        <w:spacing w:before="120" w:line="480" w:lineRule="auto"/>
      </w:pPr>
      <w:r>
        <w:t xml:space="preserve">Hywel Dda University Health Board(b) (2024) </w:t>
      </w:r>
      <w:r>
        <w:rPr>
          <w:i/>
          <w:iCs/>
        </w:rPr>
        <w:t xml:space="preserve">Therapeutic Play. </w:t>
      </w:r>
      <w:r>
        <w:t xml:space="preserve">Available at: </w:t>
      </w:r>
      <w:hyperlink r:id="rId25" w:history="1">
        <w:r w:rsidRPr="002330E6">
          <w:rPr>
            <w:rStyle w:val="Hyperlink"/>
          </w:rPr>
          <w:t>https://hduhb.nhs.wales/healthcare/services-and-teams/therapeutic-play/</w:t>
        </w:r>
      </w:hyperlink>
      <w:r>
        <w:t xml:space="preserve"> (Accessed: 27 May 2024).</w:t>
      </w:r>
    </w:p>
    <w:p w14:paraId="468118D9" w14:textId="77777777" w:rsidR="00022772" w:rsidRPr="00EF4B32" w:rsidRDefault="00022772" w:rsidP="00D403D9">
      <w:pPr>
        <w:spacing w:before="120" w:line="480" w:lineRule="auto"/>
      </w:pPr>
      <w:r>
        <w:t xml:space="preserve">Hywel Dda University Health Board(c) (2024) </w:t>
      </w:r>
      <w:r>
        <w:rPr>
          <w:i/>
          <w:iCs/>
        </w:rPr>
        <w:t xml:space="preserve">Iechyd Da: Youth Health Team. </w:t>
      </w:r>
      <w:r>
        <w:t xml:space="preserve">Available at: </w:t>
      </w:r>
      <w:hyperlink r:id="rId26" w:history="1">
        <w:r>
          <w:rPr>
            <w:rStyle w:val="Hyperlink"/>
          </w:rPr>
          <w:t>Iechyd da: Youth Health Team - Hywel Dda University Health Board (nhs.wales)</w:t>
        </w:r>
      </w:hyperlink>
      <w:r>
        <w:t xml:space="preserve"> (Accessed 12 July 2024).</w:t>
      </w:r>
    </w:p>
    <w:p w14:paraId="61A31672" w14:textId="77777777" w:rsidR="00022772" w:rsidRDefault="00022772" w:rsidP="00D403D9">
      <w:pPr>
        <w:spacing w:before="120" w:line="480" w:lineRule="auto"/>
        <w:rPr>
          <w:iCs/>
        </w:rPr>
      </w:pPr>
      <w:r>
        <w:t xml:space="preserve">Marshall, M. &amp; Waring, G. (2021) “Youth Work in the Hospital Setting – A Narrative Review of the Literature”, </w:t>
      </w:r>
      <w:r>
        <w:rPr>
          <w:i/>
        </w:rPr>
        <w:t xml:space="preserve">Comprehensive Child and Adult Nursing, </w:t>
      </w:r>
      <w:r>
        <w:rPr>
          <w:iCs/>
        </w:rPr>
        <w:t xml:space="preserve">46, pp.240-257. Available at: </w:t>
      </w:r>
      <w:hyperlink r:id="rId27" w:history="1">
        <w:r w:rsidRPr="008529F3">
          <w:rPr>
            <w:rStyle w:val="Hyperlink"/>
            <w:iCs/>
          </w:rPr>
          <w:t>https://doi.org/10.1080/24694193.2021.1936294</w:t>
        </w:r>
      </w:hyperlink>
      <w:r>
        <w:rPr>
          <w:iCs/>
        </w:rPr>
        <w:t xml:space="preserve"> </w:t>
      </w:r>
    </w:p>
    <w:p w14:paraId="48A0F68B" w14:textId="77777777" w:rsidR="00022772" w:rsidRPr="00D43AFF" w:rsidRDefault="00022772" w:rsidP="007C0F28">
      <w:pPr>
        <w:spacing w:line="360" w:lineRule="auto"/>
        <w:rPr>
          <w:rStyle w:val="Hyperlink"/>
          <w:rFonts w:ascii="Calibri" w:hAnsi="Calibri" w:cs="Calibri"/>
          <w:color w:val="auto"/>
          <w:sz w:val="24"/>
          <w:szCs w:val="24"/>
          <w:u w:val="none"/>
        </w:rPr>
      </w:pPr>
      <w:r>
        <w:rPr>
          <w:rFonts w:ascii="Source Sans Pro" w:hAnsi="Source Sans Pro"/>
          <w:color w:val="3A3A3A"/>
          <w:sz w:val="23"/>
          <w:szCs w:val="23"/>
          <w:shd w:val="clear" w:color="auto" w:fill="FFFFFF"/>
        </w:rPr>
        <w:t xml:space="preserve">Palmer, S. (2023) </w:t>
      </w:r>
      <w:r>
        <w:rPr>
          <w:rFonts w:ascii="Source Sans Pro" w:hAnsi="Source Sans Pro"/>
          <w:i/>
          <w:iCs/>
          <w:color w:val="3A3A3A"/>
          <w:sz w:val="23"/>
          <w:szCs w:val="23"/>
          <w:shd w:val="clear" w:color="auto" w:fill="FFFFFF"/>
        </w:rPr>
        <w:t xml:space="preserve">The Biggest Challenges Facing UK Charities Right Now. </w:t>
      </w:r>
      <w:r>
        <w:rPr>
          <w:rFonts w:ascii="Source Sans Pro" w:hAnsi="Source Sans Pro"/>
          <w:color w:val="3A3A3A"/>
          <w:sz w:val="23"/>
          <w:szCs w:val="23"/>
          <w:shd w:val="clear" w:color="auto" w:fill="FFFFFF"/>
        </w:rPr>
        <w:t xml:space="preserve">Available at: </w:t>
      </w:r>
      <w:hyperlink r:id="rId28" w:history="1">
        <w:r>
          <w:rPr>
            <w:rStyle w:val="Hyperlink"/>
          </w:rPr>
          <w:t>The Biggest Challenges Facing UK Charities Right Now | Charity Today News</w:t>
        </w:r>
      </w:hyperlink>
      <w:r>
        <w:t xml:space="preserve"> (Accessed: 30 June 2024).</w:t>
      </w:r>
    </w:p>
    <w:p w14:paraId="621F183F" w14:textId="77777777" w:rsidR="00022772" w:rsidRPr="009E5156" w:rsidRDefault="00022772" w:rsidP="00D403D9">
      <w:pPr>
        <w:spacing w:before="120" w:line="480" w:lineRule="auto"/>
        <w:rPr>
          <w:color w:val="467886" w:themeColor="hyperlink"/>
          <w:u w:val="single"/>
        </w:rPr>
      </w:pPr>
      <w:r>
        <w:t xml:space="preserve">Spence, J. (2010) “Targeting, Accountability and Youth Work Practice”, </w:t>
      </w:r>
      <w:r>
        <w:rPr>
          <w:i/>
          <w:iCs/>
        </w:rPr>
        <w:t xml:space="preserve">Social Work in Action, </w:t>
      </w:r>
      <w:r>
        <w:t xml:space="preserve">16(4), pp.261-272. Available at: </w:t>
      </w:r>
      <w:hyperlink r:id="rId29" w:history="1">
        <w:r w:rsidRPr="00C221D3">
          <w:rPr>
            <w:rStyle w:val="Hyperlink"/>
          </w:rPr>
          <w:t>https://doi.org/10.1080/09503150500045543</w:t>
        </w:r>
      </w:hyperlink>
    </w:p>
    <w:p w14:paraId="5DF21C5A" w14:textId="77777777" w:rsidR="00022772" w:rsidRDefault="00022772" w:rsidP="00D403D9">
      <w:pPr>
        <w:spacing w:before="120" w:line="480" w:lineRule="auto"/>
      </w:pPr>
      <w:r>
        <w:t xml:space="preserve">Standards Council Scotland (2019) </w:t>
      </w:r>
      <w:r>
        <w:rPr>
          <w:i/>
          <w:iCs/>
        </w:rPr>
        <w:t xml:space="preserve">Youth Work NOS 2019. </w:t>
      </w:r>
      <w:r>
        <w:t xml:space="preserve">Available at: </w:t>
      </w:r>
      <w:hyperlink r:id="rId30" w:history="1">
        <w:r w:rsidRPr="00DD5342">
          <w:rPr>
            <w:rStyle w:val="Hyperlink"/>
          </w:rPr>
          <w:t>YOUTH-WORK-NOS-2019-inc-Signposts.pdf (amazonaws.com)</w:t>
        </w:r>
      </w:hyperlink>
      <w:r>
        <w:t xml:space="preserve"> (Accessed 10 April 2024)</w:t>
      </w:r>
    </w:p>
    <w:p w14:paraId="2C367F04" w14:textId="77777777" w:rsidR="00022772" w:rsidRDefault="00022772" w:rsidP="00D403D9">
      <w:pPr>
        <w:spacing w:before="120" w:line="480" w:lineRule="auto"/>
      </w:pPr>
      <w:r>
        <w:t xml:space="preserve">Starlight (2024) </w:t>
      </w:r>
      <w:r>
        <w:rPr>
          <w:i/>
          <w:iCs/>
        </w:rPr>
        <w:t xml:space="preserve">About Starlight. </w:t>
      </w:r>
      <w:r>
        <w:t xml:space="preserve">Available at: </w:t>
      </w:r>
      <w:hyperlink r:id="rId31" w:history="1">
        <w:r w:rsidRPr="002330E6">
          <w:rPr>
            <w:rStyle w:val="Hyperlink"/>
          </w:rPr>
          <w:t>https://www.starlight.org.uk/about-us</w:t>
        </w:r>
      </w:hyperlink>
      <w:r>
        <w:t xml:space="preserve"> (Accessed: 27 May 2024)</w:t>
      </w:r>
    </w:p>
    <w:p w14:paraId="41B37985" w14:textId="77777777" w:rsidR="00022772" w:rsidRDefault="00022772" w:rsidP="00D403D9">
      <w:pPr>
        <w:spacing w:before="120" w:line="480" w:lineRule="auto"/>
      </w:pPr>
      <w:r>
        <w:t xml:space="preserve">Swansea Bay University Health Board (2024) </w:t>
      </w:r>
      <w:r>
        <w:rPr>
          <w:i/>
          <w:iCs/>
        </w:rPr>
        <w:t xml:space="preserve">Renal Youth Service. </w:t>
      </w:r>
      <w:r>
        <w:t xml:space="preserve">Available at: </w:t>
      </w:r>
      <w:hyperlink r:id="rId32" w:history="1">
        <w:r w:rsidRPr="002330E6">
          <w:rPr>
            <w:rStyle w:val="Hyperlink"/>
          </w:rPr>
          <w:t>https://sbuhb.nhs.wales/hospitals/a-z-services/renal-services/renal-youth-service/</w:t>
        </w:r>
      </w:hyperlink>
      <w:r>
        <w:t xml:space="preserve"> (Accessed: 27 May 2024)</w:t>
      </w:r>
    </w:p>
    <w:p w14:paraId="1D49BE95" w14:textId="77777777" w:rsidR="00022772" w:rsidRDefault="00022772" w:rsidP="007C0F28">
      <w:pPr>
        <w:spacing w:line="360" w:lineRule="auto"/>
        <w:rPr>
          <w:rFonts w:ascii="Calibri" w:hAnsi="Calibri" w:cs="Calibri"/>
          <w:sz w:val="24"/>
          <w:szCs w:val="24"/>
        </w:rPr>
      </w:pPr>
      <w:r w:rsidRPr="0006097A">
        <w:rPr>
          <w:rFonts w:ascii="Calibri" w:hAnsi="Calibri" w:cs="Calibri"/>
          <w:sz w:val="24"/>
          <w:szCs w:val="24"/>
        </w:rPr>
        <w:lastRenderedPageBreak/>
        <w:t xml:space="preserve">Welsh Government (2019) </w:t>
      </w:r>
      <w:r w:rsidRPr="0006097A">
        <w:rPr>
          <w:rFonts w:ascii="Calibri" w:hAnsi="Calibri" w:cs="Calibri"/>
          <w:i/>
          <w:iCs/>
          <w:sz w:val="24"/>
          <w:szCs w:val="24"/>
        </w:rPr>
        <w:t xml:space="preserve">Youth Work Strategy for Wales. </w:t>
      </w:r>
      <w:r w:rsidRPr="0006097A">
        <w:rPr>
          <w:rFonts w:ascii="Calibri" w:hAnsi="Calibri" w:cs="Calibri"/>
          <w:sz w:val="24"/>
          <w:szCs w:val="24"/>
        </w:rPr>
        <w:t xml:space="preserve">Available at: </w:t>
      </w:r>
      <w:hyperlink r:id="rId33" w:history="1">
        <w:r w:rsidRPr="0006097A">
          <w:rPr>
            <w:rStyle w:val="Hyperlink"/>
            <w:rFonts w:ascii="Calibri" w:hAnsi="Calibri" w:cs="Calibri"/>
            <w:sz w:val="24"/>
            <w:szCs w:val="24"/>
          </w:rPr>
          <w:t>youth-work-strategy-for-wales.pdf (gov.wales)</w:t>
        </w:r>
      </w:hyperlink>
      <w:r w:rsidRPr="0006097A">
        <w:rPr>
          <w:rFonts w:ascii="Calibri" w:hAnsi="Calibri" w:cs="Calibri"/>
          <w:sz w:val="24"/>
          <w:szCs w:val="24"/>
        </w:rPr>
        <w:t xml:space="preserve"> (Accessed: 29 June 2024).</w:t>
      </w:r>
    </w:p>
    <w:p w14:paraId="312116BF" w14:textId="77777777" w:rsidR="00022772" w:rsidRPr="00C52AA5" w:rsidRDefault="00022772" w:rsidP="007C0F28">
      <w:pPr>
        <w:spacing w:line="360" w:lineRule="auto"/>
        <w:rPr>
          <w:rFonts w:ascii="Calibri" w:hAnsi="Calibri" w:cs="Calibri"/>
          <w:sz w:val="24"/>
          <w:szCs w:val="24"/>
        </w:rPr>
      </w:pPr>
      <w:r>
        <w:rPr>
          <w:rFonts w:ascii="Calibri" w:hAnsi="Calibri" w:cs="Calibri"/>
          <w:sz w:val="24"/>
          <w:szCs w:val="24"/>
        </w:rPr>
        <w:t xml:space="preserve">Welsh Government (2023) </w:t>
      </w:r>
      <w:r w:rsidRPr="00C52AA5">
        <w:rPr>
          <w:rFonts w:ascii="Calibri" w:hAnsi="Calibri" w:cs="Calibri"/>
          <w:i/>
          <w:iCs/>
          <w:sz w:val="24"/>
          <w:szCs w:val="24"/>
        </w:rPr>
        <w:t>First-in-Wales mental health hub offers new way of helping young people in crisis</w:t>
      </w:r>
      <w:r>
        <w:rPr>
          <w:rFonts w:ascii="Calibri" w:hAnsi="Calibri" w:cs="Calibri"/>
          <w:i/>
          <w:iCs/>
          <w:sz w:val="24"/>
          <w:szCs w:val="24"/>
        </w:rPr>
        <w:t xml:space="preserve">. </w:t>
      </w:r>
      <w:r>
        <w:rPr>
          <w:rFonts w:ascii="Calibri" w:hAnsi="Calibri" w:cs="Calibri"/>
          <w:sz w:val="24"/>
          <w:szCs w:val="24"/>
        </w:rPr>
        <w:t xml:space="preserve">Available at: </w:t>
      </w:r>
      <w:hyperlink r:id="rId34" w:history="1">
        <w:r w:rsidRPr="00C52AA5">
          <w:rPr>
            <w:rStyle w:val="Hyperlink"/>
            <w:rFonts w:ascii="Calibri" w:hAnsi="Calibri" w:cs="Calibri"/>
            <w:sz w:val="24"/>
            <w:szCs w:val="24"/>
          </w:rPr>
          <w:t>First-in-Wales mental health hub offers new way of helping young people in crisis | GOV.WALES</w:t>
        </w:r>
      </w:hyperlink>
      <w:r>
        <w:rPr>
          <w:rFonts w:ascii="Calibri" w:hAnsi="Calibri" w:cs="Calibri"/>
          <w:sz w:val="24"/>
          <w:szCs w:val="24"/>
        </w:rPr>
        <w:t xml:space="preserve"> (Accessed: 11 July 2024).</w:t>
      </w:r>
    </w:p>
    <w:p w14:paraId="5D727534" w14:textId="77777777" w:rsidR="00022772" w:rsidRPr="00D44754" w:rsidRDefault="00022772" w:rsidP="007C0F28">
      <w:pPr>
        <w:spacing w:line="360" w:lineRule="auto"/>
        <w:rPr>
          <w:rFonts w:ascii="Calibri" w:hAnsi="Calibri" w:cs="Calibri"/>
          <w:sz w:val="24"/>
          <w:szCs w:val="24"/>
        </w:rPr>
      </w:pPr>
      <w:r>
        <w:rPr>
          <w:rFonts w:ascii="Calibri" w:hAnsi="Calibri" w:cs="Calibri"/>
          <w:sz w:val="24"/>
          <w:szCs w:val="24"/>
        </w:rPr>
        <w:t xml:space="preserve">Welsh Government (2024) </w:t>
      </w:r>
      <w:r>
        <w:rPr>
          <w:rFonts w:ascii="Calibri" w:hAnsi="Calibri" w:cs="Calibri"/>
          <w:i/>
          <w:iCs/>
          <w:sz w:val="24"/>
          <w:szCs w:val="24"/>
        </w:rPr>
        <w:t xml:space="preserve">Young People not in education, employment or training (NEET): April 2023 to March 2024. </w:t>
      </w:r>
      <w:r>
        <w:rPr>
          <w:rFonts w:ascii="Calibri" w:hAnsi="Calibri" w:cs="Calibri"/>
          <w:sz w:val="24"/>
          <w:szCs w:val="24"/>
        </w:rPr>
        <w:t xml:space="preserve">Available at: </w:t>
      </w:r>
      <w:hyperlink r:id="rId35" w:history="1">
        <w:r>
          <w:rPr>
            <w:rStyle w:val="Hyperlink"/>
          </w:rPr>
          <w:t>Young people not in education, employment or training (NEET): April 2023 to March 2024 | GOV.WALES</w:t>
        </w:r>
      </w:hyperlink>
      <w:r>
        <w:t xml:space="preserve"> (Accessed 02 July 2024).</w:t>
      </w:r>
    </w:p>
    <w:p w14:paraId="0B07213D" w14:textId="77777777" w:rsidR="00022772" w:rsidRDefault="00022772" w:rsidP="00D403D9">
      <w:pPr>
        <w:spacing w:before="120" w:line="480" w:lineRule="auto"/>
      </w:pPr>
      <w:r>
        <w:t xml:space="preserve">Yates, S., Payne, M. &amp; Dyson, S. (2009) “Children and young people in hospitals: doing youth work in medical settings”, </w:t>
      </w:r>
      <w:r>
        <w:rPr>
          <w:i/>
          <w:iCs/>
        </w:rPr>
        <w:t xml:space="preserve">Journal of Youth Studies, </w:t>
      </w:r>
      <w:r>
        <w:t xml:space="preserve">12(1), pp.77-92. Available at: </w:t>
      </w:r>
      <w:hyperlink r:id="rId36" w:history="1">
        <w:r w:rsidRPr="00BE7BB3">
          <w:rPr>
            <w:rStyle w:val="Hyperlink"/>
          </w:rPr>
          <w:t>https://doi.org/10.1080/13676260802392965</w:t>
        </w:r>
      </w:hyperlink>
    </w:p>
    <w:p w14:paraId="25E7E980" w14:textId="77777777" w:rsidR="00970385" w:rsidRPr="00A34899" w:rsidRDefault="00970385" w:rsidP="00A34899">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A34899">
        <w:rPr>
          <w:rFonts w:ascii="ff3" w:eastAsia="Times New Roman" w:hAnsi="ff3" w:cs="Times New Roman"/>
          <w:color w:val="000000"/>
          <w:kern w:val="0"/>
          <w:sz w:val="72"/>
          <w:szCs w:val="72"/>
          <w:lang w:eastAsia="en-GB"/>
          <w14:ligatures w14:val="none"/>
        </w:rPr>
        <w:t>B'</w:t>
      </w:r>
      <w:r w:rsidRPr="00A34899">
        <w:rPr>
          <w:rFonts w:ascii="ff2" w:eastAsia="Times New Roman" w:hAnsi="ff2" w:cs="Times New Roman"/>
          <w:color w:val="000000"/>
          <w:kern w:val="0"/>
          <w:sz w:val="72"/>
          <w:szCs w:val="72"/>
          <w:lang w:eastAsia="en-GB"/>
          <w14:ligatures w14:val="none"/>
        </w:rPr>
        <w:t></w:t>
      </w:r>
      <w:r w:rsidRPr="00A34899">
        <w:rPr>
          <w:rFonts w:ascii="ff3" w:eastAsia="Times New Roman" w:hAnsi="ff3" w:cs="Times New Roman"/>
          <w:color w:val="000000"/>
          <w:kern w:val="0"/>
          <w:sz w:val="72"/>
          <w:szCs w:val="72"/>
          <w:lang w:eastAsia="en-GB"/>
          <w14:ligatures w14:val="none"/>
        </w:rPr>
        <w:t>"$#2</w:t>
      </w:r>
    </w:p>
    <w:p w14:paraId="4CF589E6" w14:textId="77777777" w:rsidR="00970385" w:rsidRPr="0069731D" w:rsidRDefault="00970385" w:rsidP="0069731D">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69731D">
        <w:rPr>
          <w:rFonts w:ascii="ff3" w:eastAsia="Times New Roman" w:hAnsi="ff3" w:cs="Times New Roman"/>
          <w:color w:val="000000"/>
          <w:kern w:val="0"/>
          <w:sz w:val="72"/>
          <w:szCs w:val="72"/>
          <w:lang w:eastAsia="en-GB"/>
          <w14:ligatures w14:val="none"/>
        </w:rPr>
        <w:t>B'</w:t>
      </w:r>
      <w:r w:rsidRPr="0069731D">
        <w:rPr>
          <w:rFonts w:ascii="ff2" w:eastAsia="Times New Roman" w:hAnsi="ff2" w:cs="Times New Roman"/>
          <w:color w:val="000000"/>
          <w:kern w:val="0"/>
          <w:sz w:val="72"/>
          <w:szCs w:val="72"/>
          <w:lang w:eastAsia="en-GB"/>
          <w14:ligatures w14:val="none"/>
        </w:rPr>
        <w:t></w:t>
      </w:r>
      <w:r w:rsidRPr="0069731D">
        <w:rPr>
          <w:rFonts w:ascii="ff3" w:eastAsia="Times New Roman" w:hAnsi="ff3" w:cs="Times New Roman"/>
          <w:color w:val="000000"/>
          <w:kern w:val="0"/>
          <w:sz w:val="72"/>
          <w:szCs w:val="72"/>
          <w:lang w:eastAsia="en-GB"/>
          <w14:ligatures w14:val="none"/>
        </w:rPr>
        <w:t>"$#2</w:t>
      </w:r>
    </w:p>
    <w:p w14:paraId="02B81174" w14:textId="77777777" w:rsidR="00970385" w:rsidRPr="0069731D" w:rsidRDefault="00970385" w:rsidP="0069731D">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69731D">
        <w:rPr>
          <w:rFonts w:ascii="ff3" w:eastAsia="Times New Roman" w:hAnsi="ff3" w:cs="Times New Roman"/>
          <w:color w:val="000000"/>
          <w:kern w:val="0"/>
          <w:sz w:val="72"/>
          <w:szCs w:val="72"/>
          <w:lang w:eastAsia="en-GB"/>
          <w14:ligatures w14:val="none"/>
        </w:rPr>
        <w:t>B'</w:t>
      </w:r>
      <w:r w:rsidRPr="0069731D">
        <w:rPr>
          <w:rFonts w:ascii="ff2" w:eastAsia="Times New Roman" w:hAnsi="ff2" w:cs="Times New Roman"/>
          <w:color w:val="000000"/>
          <w:kern w:val="0"/>
          <w:sz w:val="72"/>
          <w:szCs w:val="72"/>
          <w:lang w:eastAsia="en-GB"/>
          <w14:ligatures w14:val="none"/>
        </w:rPr>
        <w:t></w:t>
      </w:r>
      <w:r w:rsidRPr="0069731D">
        <w:rPr>
          <w:rFonts w:ascii="ff3" w:eastAsia="Times New Roman" w:hAnsi="ff3" w:cs="Times New Roman"/>
          <w:color w:val="000000"/>
          <w:kern w:val="0"/>
          <w:sz w:val="72"/>
          <w:szCs w:val="72"/>
          <w:lang w:eastAsia="en-GB"/>
          <w14:ligatures w14:val="none"/>
        </w:rPr>
        <w:t>"$#2</w:t>
      </w:r>
    </w:p>
    <w:p w14:paraId="6A823AE5" w14:textId="77777777" w:rsidR="00970385" w:rsidRPr="0069731D" w:rsidRDefault="00970385" w:rsidP="0069731D">
      <w:pPr>
        <w:shd w:val="clear" w:color="auto" w:fill="FFFFFF"/>
        <w:spacing w:after="0" w:line="0" w:lineRule="auto"/>
        <w:rPr>
          <w:rFonts w:ascii="ff3" w:eastAsia="Times New Roman" w:hAnsi="ff3" w:cs="Times New Roman"/>
          <w:color w:val="000000"/>
          <w:kern w:val="0"/>
          <w:sz w:val="72"/>
          <w:szCs w:val="72"/>
          <w:lang w:eastAsia="en-GB"/>
          <w14:ligatures w14:val="none"/>
        </w:rPr>
      </w:pPr>
      <w:r w:rsidRPr="0069731D">
        <w:rPr>
          <w:rFonts w:ascii="ff3" w:eastAsia="Times New Roman" w:hAnsi="ff3" w:cs="Times New Roman"/>
          <w:color w:val="000000"/>
          <w:kern w:val="0"/>
          <w:sz w:val="72"/>
          <w:szCs w:val="72"/>
          <w:lang w:eastAsia="en-GB"/>
          <w14:ligatures w14:val="none"/>
        </w:rPr>
        <w:t>B'</w:t>
      </w:r>
      <w:r w:rsidRPr="0069731D">
        <w:rPr>
          <w:rFonts w:ascii="ff2" w:eastAsia="Times New Roman" w:hAnsi="ff2" w:cs="Times New Roman"/>
          <w:color w:val="000000"/>
          <w:kern w:val="0"/>
          <w:sz w:val="72"/>
          <w:szCs w:val="72"/>
          <w:lang w:eastAsia="en-GB"/>
          <w14:ligatures w14:val="none"/>
        </w:rPr>
        <w:t></w:t>
      </w:r>
      <w:r w:rsidRPr="0069731D">
        <w:rPr>
          <w:rFonts w:ascii="ff3" w:eastAsia="Times New Roman" w:hAnsi="ff3" w:cs="Times New Roman"/>
          <w:color w:val="000000"/>
          <w:kern w:val="0"/>
          <w:sz w:val="72"/>
          <w:szCs w:val="72"/>
          <w:lang w:eastAsia="en-GB"/>
          <w14:ligatures w14:val="none"/>
        </w:rPr>
        <w:t>"$#2</w:t>
      </w:r>
    </w:p>
    <w:p w14:paraId="37E1F1D5" w14:textId="77777777" w:rsidR="007C0F28" w:rsidRPr="005935D1" w:rsidRDefault="007C0F28" w:rsidP="00D403D9">
      <w:pPr>
        <w:spacing w:before="120" w:line="480" w:lineRule="auto"/>
        <w:rPr>
          <w:iCs/>
        </w:rPr>
      </w:pPr>
    </w:p>
    <w:p w14:paraId="66A5148E" w14:textId="77777777" w:rsidR="00ED1C6C" w:rsidRPr="0011716D" w:rsidRDefault="00ED1C6C" w:rsidP="00D403D9">
      <w:pPr>
        <w:spacing w:line="480" w:lineRule="auto"/>
        <w:rPr>
          <w:rFonts w:ascii="Calibri" w:hAnsi="Calibri" w:cs="Calibri"/>
        </w:rPr>
      </w:pPr>
    </w:p>
    <w:sectPr w:rsidR="00ED1C6C" w:rsidRPr="0011716D" w:rsidSect="00770C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D46FA4" w14:textId="77777777" w:rsidR="004335B8" w:rsidRDefault="004335B8" w:rsidP="0038518E">
      <w:pPr>
        <w:spacing w:after="0" w:line="240" w:lineRule="auto"/>
      </w:pPr>
      <w:r>
        <w:separator/>
      </w:r>
    </w:p>
  </w:endnote>
  <w:endnote w:type="continuationSeparator" w:id="0">
    <w:p w14:paraId="24DF0864" w14:textId="77777777" w:rsidR="004335B8" w:rsidRDefault="004335B8" w:rsidP="00385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ff3">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ff2">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BCCA54" w14:textId="77777777" w:rsidR="004335B8" w:rsidRDefault="004335B8" w:rsidP="0038518E">
      <w:pPr>
        <w:spacing w:after="0" w:line="240" w:lineRule="auto"/>
      </w:pPr>
      <w:r>
        <w:separator/>
      </w:r>
    </w:p>
  </w:footnote>
  <w:footnote w:type="continuationSeparator" w:id="0">
    <w:p w14:paraId="27AF0B4C" w14:textId="77777777" w:rsidR="004335B8" w:rsidRDefault="004335B8" w:rsidP="00385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BC7911" w14:textId="7F0920BD" w:rsidR="0038518E" w:rsidRDefault="001D749A">
    <w:pPr>
      <w:pStyle w:val="Header"/>
    </w:pPr>
    <w:r>
      <w:t>Betsan Thomas – ECYW7002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6C31DC"/>
    <w:multiLevelType w:val="hybridMultilevel"/>
    <w:tmpl w:val="8AD0E550"/>
    <w:lvl w:ilvl="0" w:tplc="395614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8901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ECC"/>
    <w:rsid w:val="000010DF"/>
    <w:rsid w:val="000012F8"/>
    <w:rsid w:val="000022FB"/>
    <w:rsid w:val="00004B77"/>
    <w:rsid w:val="0000773E"/>
    <w:rsid w:val="00011E06"/>
    <w:rsid w:val="00011F2E"/>
    <w:rsid w:val="00012B72"/>
    <w:rsid w:val="00013ADE"/>
    <w:rsid w:val="00013FD2"/>
    <w:rsid w:val="00014B9E"/>
    <w:rsid w:val="00017671"/>
    <w:rsid w:val="0001780D"/>
    <w:rsid w:val="00021339"/>
    <w:rsid w:val="00022772"/>
    <w:rsid w:val="000237CC"/>
    <w:rsid w:val="00023B99"/>
    <w:rsid w:val="000304C9"/>
    <w:rsid w:val="00030731"/>
    <w:rsid w:val="0003268E"/>
    <w:rsid w:val="00036418"/>
    <w:rsid w:val="00037109"/>
    <w:rsid w:val="000409AC"/>
    <w:rsid w:val="000412DE"/>
    <w:rsid w:val="00042FAB"/>
    <w:rsid w:val="00045D51"/>
    <w:rsid w:val="00051D64"/>
    <w:rsid w:val="00053086"/>
    <w:rsid w:val="00053E08"/>
    <w:rsid w:val="000578BF"/>
    <w:rsid w:val="0006097A"/>
    <w:rsid w:val="0006144D"/>
    <w:rsid w:val="00064693"/>
    <w:rsid w:val="00064D2E"/>
    <w:rsid w:val="00064F50"/>
    <w:rsid w:val="00065022"/>
    <w:rsid w:val="000711CB"/>
    <w:rsid w:val="00074E1A"/>
    <w:rsid w:val="000758AF"/>
    <w:rsid w:val="00080BD4"/>
    <w:rsid w:val="00081DE3"/>
    <w:rsid w:val="0008263E"/>
    <w:rsid w:val="00085435"/>
    <w:rsid w:val="0008753B"/>
    <w:rsid w:val="00087EE1"/>
    <w:rsid w:val="000A5A87"/>
    <w:rsid w:val="000A5D37"/>
    <w:rsid w:val="000A6FB0"/>
    <w:rsid w:val="000B503E"/>
    <w:rsid w:val="000B5D68"/>
    <w:rsid w:val="000B5DAA"/>
    <w:rsid w:val="000B73B8"/>
    <w:rsid w:val="000B7AAF"/>
    <w:rsid w:val="000C7629"/>
    <w:rsid w:val="000C7CF1"/>
    <w:rsid w:val="000C7DBB"/>
    <w:rsid w:val="000D19DB"/>
    <w:rsid w:val="000D1C58"/>
    <w:rsid w:val="000D24E9"/>
    <w:rsid w:val="000D32BD"/>
    <w:rsid w:val="000E07EB"/>
    <w:rsid w:val="000E3B1D"/>
    <w:rsid w:val="000E4138"/>
    <w:rsid w:val="000E4579"/>
    <w:rsid w:val="000E6EE4"/>
    <w:rsid w:val="000F1A08"/>
    <w:rsid w:val="000F1CB3"/>
    <w:rsid w:val="000F342D"/>
    <w:rsid w:val="000F3B9A"/>
    <w:rsid w:val="000F5DC3"/>
    <w:rsid w:val="00100628"/>
    <w:rsid w:val="00103936"/>
    <w:rsid w:val="00105248"/>
    <w:rsid w:val="00105298"/>
    <w:rsid w:val="00111F32"/>
    <w:rsid w:val="0011234B"/>
    <w:rsid w:val="00112F74"/>
    <w:rsid w:val="001151DF"/>
    <w:rsid w:val="001164B0"/>
    <w:rsid w:val="00116F9A"/>
    <w:rsid w:val="0011716D"/>
    <w:rsid w:val="00121089"/>
    <w:rsid w:val="00122C08"/>
    <w:rsid w:val="00122E70"/>
    <w:rsid w:val="00130962"/>
    <w:rsid w:val="001316CE"/>
    <w:rsid w:val="00131A6D"/>
    <w:rsid w:val="00133448"/>
    <w:rsid w:val="00134B0A"/>
    <w:rsid w:val="00135E63"/>
    <w:rsid w:val="00137D1A"/>
    <w:rsid w:val="00140DF3"/>
    <w:rsid w:val="00142252"/>
    <w:rsid w:val="00146D50"/>
    <w:rsid w:val="00150AD7"/>
    <w:rsid w:val="001544A2"/>
    <w:rsid w:val="00160015"/>
    <w:rsid w:val="00160436"/>
    <w:rsid w:val="0016217C"/>
    <w:rsid w:val="001637E8"/>
    <w:rsid w:val="00171500"/>
    <w:rsid w:val="00172721"/>
    <w:rsid w:val="001734F0"/>
    <w:rsid w:val="00175599"/>
    <w:rsid w:val="00181D4D"/>
    <w:rsid w:val="00182FCD"/>
    <w:rsid w:val="00183912"/>
    <w:rsid w:val="00184029"/>
    <w:rsid w:val="0018442F"/>
    <w:rsid w:val="001855F0"/>
    <w:rsid w:val="00186999"/>
    <w:rsid w:val="00187CC2"/>
    <w:rsid w:val="00187F3D"/>
    <w:rsid w:val="001902AE"/>
    <w:rsid w:val="001906F8"/>
    <w:rsid w:val="001923E7"/>
    <w:rsid w:val="001946FD"/>
    <w:rsid w:val="0019490C"/>
    <w:rsid w:val="001949A9"/>
    <w:rsid w:val="001972B5"/>
    <w:rsid w:val="001A1557"/>
    <w:rsid w:val="001A246F"/>
    <w:rsid w:val="001A407C"/>
    <w:rsid w:val="001B0BEB"/>
    <w:rsid w:val="001B14A6"/>
    <w:rsid w:val="001B69D8"/>
    <w:rsid w:val="001C05D3"/>
    <w:rsid w:val="001C1F6A"/>
    <w:rsid w:val="001C1FB9"/>
    <w:rsid w:val="001C3B03"/>
    <w:rsid w:val="001C66BA"/>
    <w:rsid w:val="001C6ABC"/>
    <w:rsid w:val="001D062F"/>
    <w:rsid w:val="001D2F52"/>
    <w:rsid w:val="001D3E66"/>
    <w:rsid w:val="001D5F37"/>
    <w:rsid w:val="001D712E"/>
    <w:rsid w:val="001D749A"/>
    <w:rsid w:val="001E12AD"/>
    <w:rsid w:val="001E2CC2"/>
    <w:rsid w:val="001E4195"/>
    <w:rsid w:val="001E5295"/>
    <w:rsid w:val="001E7E95"/>
    <w:rsid w:val="001F0A24"/>
    <w:rsid w:val="001F31FD"/>
    <w:rsid w:val="001F357D"/>
    <w:rsid w:val="001F4BC1"/>
    <w:rsid w:val="001F6573"/>
    <w:rsid w:val="001F76FD"/>
    <w:rsid w:val="00202709"/>
    <w:rsid w:val="002040C5"/>
    <w:rsid w:val="00204CDC"/>
    <w:rsid w:val="002059BF"/>
    <w:rsid w:val="0021315F"/>
    <w:rsid w:val="00214F61"/>
    <w:rsid w:val="00216A94"/>
    <w:rsid w:val="00220305"/>
    <w:rsid w:val="00222402"/>
    <w:rsid w:val="00224E69"/>
    <w:rsid w:val="00226D39"/>
    <w:rsid w:val="00231B6A"/>
    <w:rsid w:val="00233923"/>
    <w:rsid w:val="00234B41"/>
    <w:rsid w:val="002352ED"/>
    <w:rsid w:val="0023536F"/>
    <w:rsid w:val="00235E78"/>
    <w:rsid w:val="00237A5E"/>
    <w:rsid w:val="0024085B"/>
    <w:rsid w:val="00240B6C"/>
    <w:rsid w:val="00243740"/>
    <w:rsid w:val="00251894"/>
    <w:rsid w:val="00252088"/>
    <w:rsid w:val="00254D85"/>
    <w:rsid w:val="00255884"/>
    <w:rsid w:val="0025627D"/>
    <w:rsid w:val="00257527"/>
    <w:rsid w:val="0026019B"/>
    <w:rsid w:val="00264034"/>
    <w:rsid w:val="00264BBB"/>
    <w:rsid w:val="00266D56"/>
    <w:rsid w:val="00267663"/>
    <w:rsid w:val="00271E2C"/>
    <w:rsid w:val="00272558"/>
    <w:rsid w:val="002757F5"/>
    <w:rsid w:val="00277D1C"/>
    <w:rsid w:val="002820D7"/>
    <w:rsid w:val="0029217F"/>
    <w:rsid w:val="00294AD2"/>
    <w:rsid w:val="00296775"/>
    <w:rsid w:val="00296B2A"/>
    <w:rsid w:val="002A1530"/>
    <w:rsid w:val="002A520F"/>
    <w:rsid w:val="002A5BB5"/>
    <w:rsid w:val="002B0F80"/>
    <w:rsid w:val="002B2C40"/>
    <w:rsid w:val="002B4552"/>
    <w:rsid w:val="002B463C"/>
    <w:rsid w:val="002C1161"/>
    <w:rsid w:val="002C2106"/>
    <w:rsid w:val="002C41E6"/>
    <w:rsid w:val="002C4BD5"/>
    <w:rsid w:val="002C50AB"/>
    <w:rsid w:val="002D6B02"/>
    <w:rsid w:val="002D792B"/>
    <w:rsid w:val="002E0EE1"/>
    <w:rsid w:val="002E1D60"/>
    <w:rsid w:val="002E2D25"/>
    <w:rsid w:val="002E32D0"/>
    <w:rsid w:val="002E65C3"/>
    <w:rsid w:val="002F4C1B"/>
    <w:rsid w:val="0030090A"/>
    <w:rsid w:val="003052F4"/>
    <w:rsid w:val="00306B0A"/>
    <w:rsid w:val="003145E3"/>
    <w:rsid w:val="003168A8"/>
    <w:rsid w:val="00316FB1"/>
    <w:rsid w:val="00317771"/>
    <w:rsid w:val="00317FBC"/>
    <w:rsid w:val="003225C0"/>
    <w:rsid w:val="003255F3"/>
    <w:rsid w:val="00326015"/>
    <w:rsid w:val="00327183"/>
    <w:rsid w:val="00331327"/>
    <w:rsid w:val="00332122"/>
    <w:rsid w:val="00334C17"/>
    <w:rsid w:val="00335296"/>
    <w:rsid w:val="003378ED"/>
    <w:rsid w:val="003404F9"/>
    <w:rsid w:val="00344FE4"/>
    <w:rsid w:val="003464D2"/>
    <w:rsid w:val="003467D2"/>
    <w:rsid w:val="00346A30"/>
    <w:rsid w:val="00356E3D"/>
    <w:rsid w:val="00356ED0"/>
    <w:rsid w:val="003607A5"/>
    <w:rsid w:val="00364247"/>
    <w:rsid w:val="00365371"/>
    <w:rsid w:val="003668C0"/>
    <w:rsid w:val="00366BDB"/>
    <w:rsid w:val="003671F6"/>
    <w:rsid w:val="003675FB"/>
    <w:rsid w:val="00367671"/>
    <w:rsid w:val="00370511"/>
    <w:rsid w:val="00371C70"/>
    <w:rsid w:val="00375744"/>
    <w:rsid w:val="00375E69"/>
    <w:rsid w:val="00380626"/>
    <w:rsid w:val="00380B56"/>
    <w:rsid w:val="0038518E"/>
    <w:rsid w:val="003902D4"/>
    <w:rsid w:val="00394A18"/>
    <w:rsid w:val="003963C2"/>
    <w:rsid w:val="00397D2D"/>
    <w:rsid w:val="003A0A9C"/>
    <w:rsid w:val="003A3622"/>
    <w:rsid w:val="003A3D90"/>
    <w:rsid w:val="003A4346"/>
    <w:rsid w:val="003A4973"/>
    <w:rsid w:val="003A71CD"/>
    <w:rsid w:val="003B0410"/>
    <w:rsid w:val="003B0A2C"/>
    <w:rsid w:val="003B15BF"/>
    <w:rsid w:val="003B2AEE"/>
    <w:rsid w:val="003C1353"/>
    <w:rsid w:val="003C2F82"/>
    <w:rsid w:val="003C350F"/>
    <w:rsid w:val="003C651D"/>
    <w:rsid w:val="003C74F3"/>
    <w:rsid w:val="003D2038"/>
    <w:rsid w:val="003D3F5D"/>
    <w:rsid w:val="003D4DAD"/>
    <w:rsid w:val="003D5793"/>
    <w:rsid w:val="003D6A15"/>
    <w:rsid w:val="003E10E6"/>
    <w:rsid w:val="003E135B"/>
    <w:rsid w:val="003E20B9"/>
    <w:rsid w:val="003E4E42"/>
    <w:rsid w:val="003E57DD"/>
    <w:rsid w:val="003E7154"/>
    <w:rsid w:val="003F1234"/>
    <w:rsid w:val="003F670B"/>
    <w:rsid w:val="0040037A"/>
    <w:rsid w:val="00405427"/>
    <w:rsid w:val="004101BB"/>
    <w:rsid w:val="00410CE6"/>
    <w:rsid w:val="00411521"/>
    <w:rsid w:val="00412093"/>
    <w:rsid w:val="00412F50"/>
    <w:rsid w:val="00426C24"/>
    <w:rsid w:val="00430057"/>
    <w:rsid w:val="00431862"/>
    <w:rsid w:val="004335B8"/>
    <w:rsid w:val="00434DB6"/>
    <w:rsid w:val="00436C73"/>
    <w:rsid w:val="004410B6"/>
    <w:rsid w:val="00442612"/>
    <w:rsid w:val="00443686"/>
    <w:rsid w:val="0044491B"/>
    <w:rsid w:val="00450C93"/>
    <w:rsid w:val="004514B7"/>
    <w:rsid w:val="00453599"/>
    <w:rsid w:val="00455BB9"/>
    <w:rsid w:val="00455FCD"/>
    <w:rsid w:val="004608DE"/>
    <w:rsid w:val="004649FF"/>
    <w:rsid w:val="00470FFE"/>
    <w:rsid w:val="00474C61"/>
    <w:rsid w:val="00480E9B"/>
    <w:rsid w:val="00481422"/>
    <w:rsid w:val="00481A23"/>
    <w:rsid w:val="004838BC"/>
    <w:rsid w:val="00485522"/>
    <w:rsid w:val="00487793"/>
    <w:rsid w:val="00487D4A"/>
    <w:rsid w:val="00492E23"/>
    <w:rsid w:val="004952CA"/>
    <w:rsid w:val="004955C6"/>
    <w:rsid w:val="004A2105"/>
    <w:rsid w:val="004A257E"/>
    <w:rsid w:val="004A7A47"/>
    <w:rsid w:val="004B0A31"/>
    <w:rsid w:val="004B0B51"/>
    <w:rsid w:val="004B1089"/>
    <w:rsid w:val="004B2BAA"/>
    <w:rsid w:val="004B2F07"/>
    <w:rsid w:val="004B322A"/>
    <w:rsid w:val="004B4EB7"/>
    <w:rsid w:val="004B67F5"/>
    <w:rsid w:val="004C387F"/>
    <w:rsid w:val="004C6353"/>
    <w:rsid w:val="004C7744"/>
    <w:rsid w:val="004D2A9A"/>
    <w:rsid w:val="004D3A80"/>
    <w:rsid w:val="004D78E9"/>
    <w:rsid w:val="004F1358"/>
    <w:rsid w:val="004F59C6"/>
    <w:rsid w:val="004F60E8"/>
    <w:rsid w:val="004F77A8"/>
    <w:rsid w:val="00500791"/>
    <w:rsid w:val="005044F1"/>
    <w:rsid w:val="00505735"/>
    <w:rsid w:val="005063AB"/>
    <w:rsid w:val="005121B8"/>
    <w:rsid w:val="00513033"/>
    <w:rsid w:val="0051606F"/>
    <w:rsid w:val="00520FB5"/>
    <w:rsid w:val="0052134D"/>
    <w:rsid w:val="005217E9"/>
    <w:rsid w:val="00521A80"/>
    <w:rsid w:val="00524DA6"/>
    <w:rsid w:val="00531411"/>
    <w:rsid w:val="00531C3B"/>
    <w:rsid w:val="005348BF"/>
    <w:rsid w:val="005373EA"/>
    <w:rsid w:val="0053747F"/>
    <w:rsid w:val="00537510"/>
    <w:rsid w:val="00540B7D"/>
    <w:rsid w:val="00540CE7"/>
    <w:rsid w:val="00542A19"/>
    <w:rsid w:val="0054383A"/>
    <w:rsid w:val="00550542"/>
    <w:rsid w:val="005512E2"/>
    <w:rsid w:val="0055522E"/>
    <w:rsid w:val="0056341F"/>
    <w:rsid w:val="0056462C"/>
    <w:rsid w:val="005651D0"/>
    <w:rsid w:val="005716F6"/>
    <w:rsid w:val="0057192E"/>
    <w:rsid w:val="00573BCC"/>
    <w:rsid w:val="00574765"/>
    <w:rsid w:val="00574A76"/>
    <w:rsid w:val="00574B81"/>
    <w:rsid w:val="00575E55"/>
    <w:rsid w:val="00581668"/>
    <w:rsid w:val="00584ADA"/>
    <w:rsid w:val="00585715"/>
    <w:rsid w:val="00591BA1"/>
    <w:rsid w:val="005935D1"/>
    <w:rsid w:val="0059551C"/>
    <w:rsid w:val="00596EAC"/>
    <w:rsid w:val="005A381F"/>
    <w:rsid w:val="005A4222"/>
    <w:rsid w:val="005A6A27"/>
    <w:rsid w:val="005B3648"/>
    <w:rsid w:val="005B45EE"/>
    <w:rsid w:val="005B5AF7"/>
    <w:rsid w:val="005C0E05"/>
    <w:rsid w:val="005C1B0F"/>
    <w:rsid w:val="005C2262"/>
    <w:rsid w:val="005C4768"/>
    <w:rsid w:val="005C5A08"/>
    <w:rsid w:val="005C6F9E"/>
    <w:rsid w:val="005D33CA"/>
    <w:rsid w:val="005D4237"/>
    <w:rsid w:val="005D71DD"/>
    <w:rsid w:val="005E1C09"/>
    <w:rsid w:val="005E1D50"/>
    <w:rsid w:val="005E23B6"/>
    <w:rsid w:val="005E2A37"/>
    <w:rsid w:val="005E39C1"/>
    <w:rsid w:val="005E44F8"/>
    <w:rsid w:val="005E6881"/>
    <w:rsid w:val="005F13BA"/>
    <w:rsid w:val="005F1513"/>
    <w:rsid w:val="005F15D5"/>
    <w:rsid w:val="005F47C1"/>
    <w:rsid w:val="005F7DE0"/>
    <w:rsid w:val="006022F0"/>
    <w:rsid w:val="00602832"/>
    <w:rsid w:val="00602966"/>
    <w:rsid w:val="006031E4"/>
    <w:rsid w:val="00607B5B"/>
    <w:rsid w:val="00610528"/>
    <w:rsid w:val="006112E4"/>
    <w:rsid w:val="00613C82"/>
    <w:rsid w:val="00616215"/>
    <w:rsid w:val="00620BB6"/>
    <w:rsid w:val="00620C91"/>
    <w:rsid w:val="00624AD5"/>
    <w:rsid w:val="0062504D"/>
    <w:rsid w:val="00627DB2"/>
    <w:rsid w:val="00633ACE"/>
    <w:rsid w:val="00633DAF"/>
    <w:rsid w:val="0063448B"/>
    <w:rsid w:val="0063521F"/>
    <w:rsid w:val="0064330D"/>
    <w:rsid w:val="006458D3"/>
    <w:rsid w:val="00651D7F"/>
    <w:rsid w:val="00652A67"/>
    <w:rsid w:val="006535D6"/>
    <w:rsid w:val="00653A95"/>
    <w:rsid w:val="00653FCD"/>
    <w:rsid w:val="00654417"/>
    <w:rsid w:val="00656026"/>
    <w:rsid w:val="00661CBD"/>
    <w:rsid w:val="00665B87"/>
    <w:rsid w:val="00672207"/>
    <w:rsid w:val="006722D4"/>
    <w:rsid w:val="00673B7B"/>
    <w:rsid w:val="00681074"/>
    <w:rsid w:val="00681741"/>
    <w:rsid w:val="006830FE"/>
    <w:rsid w:val="00692642"/>
    <w:rsid w:val="0069372C"/>
    <w:rsid w:val="006941D0"/>
    <w:rsid w:val="0069459A"/>
    <w:rsid w:val="00694C0E"/>
    <w:rsid w:val="00696F89"/>
    <w:rsid w:val="0069731D"/>
    <w:rsid w:val="0069752F"/>
    <w:rsid w:val="006A0C62"/>
    <w:rsid w:val="006A2753"/>
    <w:rsid w:val="006A30A6"/>
    <w:rsid w:val="006A3D33"/>
    <w:rsid w:val="006A51EE"/>
    <w:rsid w:val="006B3788"/>
    <w:rsid w:val="006B3C45"/>
    <w:rsid w:val="006B4181"/>
    <w:rsid w:val="006B4B3C"/>
    <w:rsid w:val="006B5097"/>
    <w:rsid w:val="006B597F"/>
    <w:rsid w:val="006C1DFE"/>
    <w:rsid w:val="006C3F44"/>
    <w:rsid w:val="006C56E8"/>
    <w:rsid w:val="006C6778"/>
    <w:rsid w:val="006D2174"/>
    <w:rsid w:val="006D325F"/>
    <w:rsid w:val="006D6A2A"/>
    <w:rsid w:val="006D7F37"/>
    <w:rsid w:val="006E0364"/>
    <w:rsid w:val="006E706B"/>
    <w:rsid w:val="006F3041"/>
    <w:rsid w:val="006F4475"/>
    <w:rsid w:val="006F5EDF"/>
    <w:rsid w:val="006F6325"/>
    <w:rsid w:val="006F6AB7"/>
    <w:rsid w:val="006F6D0A"/>
    <w:rsid w:val="00701133"/>
    <w:rsid w:val="00701FFA"/>
    <w:rsid w:val="00710282"/>
    <w:rsid w:val="00710B42"/>
    <w:rsid w:val="007132E2"/>
    <w:rsid w:val="00715F50"/>
    <w:rsid w:val="00717F4A"/>
    <w:rsid w:val="007231BB"/>
    <w:rsid w:val="007246AA"/>
    <w:rsid w:val="007255EB"/>
    <w:rsid w:val="00726F35"/>
    <w:rsid w:val="00730E42"/>
    <w:rsid w:val="00732261"/>
    <w:rsid w:val="0073243F"/>
    <w:rsid w:val="00732F50"/>
    <w:rsid w:val="0073308B"/>
    <w:rsid w:val="00740B54"/>
    <w:rsid w:val="007429FD"/>
    <w:rsid w:val="00744BA6"/>
    <w:rsid w:val="00744E59"/>
    <w:rsid w:val="00746A11"/>
    <w:rsid w:val="00752409"/>
    <w:rsid w:val="0075249C"/>
    <w:rsid w:val="007527DF"/>
    <w:rsid w:val="0075404B"/>
    <w:rsid w:val="007571F3"/>
    <w:rsid w:val="00760606"/>
    <w:rsid w:val="00764972"/>
    <w:rsid w:val="00767F5C"/>
    <w:rsid w:val="00770C74"/>
    <w:rsid w:val="0077209D"/>
    <w:rsid w:val="00773524"/>
    <w:rsid w:val="00782C47"/>
    <w:rsid w:val="00783388"/>
    <w:rsid w:val="00784D04"/>
    <w:rsid w:val="00785311"/>
    <w:rsid w:val="00791B06"/>
    <w:rsid w:val="0079207D"/>
    <w:rsid w:val="00793905"/>
    <w:rsid w:val="007979E2"/>
    <w:rsid w:val="007A07B2"/>
    <w:rsid w:val="007A14BD"/>
    <w:rsid w:val="007A600F"/>
    <w:rsid w:val="007A6B3F"/>
    <w:rsid w:val="007B02E6"/>
    <w:rsid w:val="007B137D"/>
    <w:rsid w:val="007B171E"/>
    <w:rsid w:val="007B1EA4"/>
    <w:rsid w:val="007B5990"/>
    <w:rsid w:val="007B5F4A"/>
    <w:rsid w:val="007B643A"/>
    <w:rsid w:val="007C0F28"/>
    <w:rsid w:val="007C68FA"/>
    <w:rsid w:val="007C74F9"/>
    <w:rsid w:val="007D05E3"/>
    <w:rsid w:val="007D3382"/>
    <w:rsid w:val="007D4B0F"/>
    <w:rsid w:val="007D509B"/>
    <w:rsid w:val="007D6D28"/>
    <w:rsid w:val="007E1071"/>
    <w:rsid w:val="007E2E4E"/>
    <w:rsid w:val="007E6640"/>
    <w:rsid w:val="007F0429"/>
    <w:rsid w:val="007F0CD9"/>
    <w:rsid w:val="007F41FC"/>
    <w:rsid w:val="008016B2"/>
    <w:rsid w:val="00801D43"/>
    <w:rsid w:val="00803290"/>
    <w:rsid w:val="00803F73"/>
    <w:rsid w:val="008130BF"/>
    <w:rsid w:val="00813B76"/>
    <w:rsid w:val="00813BE8"/>
    <w:rsid w:val="00814DB0"/>
    <w:rsid w:val="008176F0"/>
    <w:rsid w:val="00820F2A"/>
    <w:rsid w:val="008221F9"/>
    <w:rsid w:val="008223C3"/>
    <w:rsid w:val="00833ED1"/>
    <w:rsid w:val="00835FB4"/>
    <w:rsid w:val="00841997"/>
    <w:rsid w:val="008460F4"/>
    <w:rsid w:val="008479E0"/>
    <w:rsid w:val="00851000"/>
    <w:rsid w:val="00854047"/>
    <w:rsid w:val="008618AC"/>
    <w:rsid w:val="008623F7"/>
    <w:rsid w:val="0086786B"/>
    <w:rsid w:val="008679CC"/>
    <w:rsid w:val="00870FB5"/>
    <w:rsid w:val="00872799"/>
    <w:rsid w:val="00872A92"/>
    <w:rsid w:val="00874DCA"/>
    <w:rsid w:val="00877834"/>
    <w:rsid w:val="008831A2"/>
    <w:rsid w:val="008860FE"/>
    <w:rsid w:val="00886151"/>
    <w:rsid w:val="00892A55"/>
    <w:rsid w:val="008945F4"/>
    <w:rsid w:val="008A0AB8"/>
    <w:rsid w:val="008A1774"/>
    <w:rsid w:val="008A4A37"/>
    <w:rsid w:val="008A52D6"/>
    <w:rsid w:val="008A6E2C"/>
    <w:rsid w:val="008B161F"/>
    <w:rsid w:val="008B64B1"/>
    <w:rsid w:val="008C03AE"/>
    <w:rsid w:val="008C0899"/>
    <w:rsid w:val="008C1D0B"/>
    <w:rsid w:val="008C464E"/>
    <w:rsid w:val="008D19D0"/>
    <w:rsid w:val="008D2E2D"/>
    <w:rsid w:val="008D3551"/>
    <w:rsid w:val="008D674B"/>
    <w:rsid w:val="008D7623"/>
    <w:rsid w:val="008D7BBD"/>
    <w:rsid w:val="008E0732"/>
    <w:rsid w:val="008E260C"/>
    <w:rsid w:val="008E32A9"/>
    <w:rsid w:val="008E3B56"/>
    <w:rsid w:val="008E40A4"/>
    <w:rsid w:val="008E586D"/>
    <w:rsid w:val="008E7064"/>
    <w:rsid w:val="008F06A3"/>
    <w:rsid w:val="008F14F6"/>
    <w:rsid w:val="008F1B22"/>
    <w:rsid w:val="008F3833"/>
    <w:rsid w:val="008F521C"/>
    <w:rsid w:val="008F6F8B"/>
    <w:rsid w:val="008F78D6"/>
    <w:rsid w:val="00900185"/>
    <w:rsid w:val="009047F7"/>
    <w:rsid w:val="00904EBB"/>
    <w:rsid w:val="00910623"/>
    <w:rsid w:val="00917C05"/>
    <w:rsid w:val="00917C0A"/>
    <w:rsid w:val="00922CCD"/>
    <w:rsid w:val="009237E7"/>
    <w:rsid w:val="00923A0F"/>
    <w:rsid w:val="00924DDE"/>
    <w:rsid w:val="0092627D"/>
    <w:rsid w:val="0092698C"/>
    <w:rsid w:val="009342AF"/>
    <w:rsid w:val="009365C0"/>
    <w:rsid w:val="009405EB"/>
    <w:rsid w:val="00944C2E"/>
    <w:rsid w:val="009511BC"/>
    <w:rsid w:val="00955B85"/>
    <w:rsid w:val="00970385"/>
    <w:rsid w:val="009745EC"/>
    <w:rsid w:val="009775DF"/>
    <w:rsid w:val="009777A3"/>
    <w:rsid w:val="009821E1"/>
    <w:rsid w:val="00985C75"/>
    <w:rsid w:val="009864AE"/>
    <w:rsid w:val="00986D54"/>
    <w:rsid w:val="00986FC0"/>
    <w:rsid w:val="00994EF9"/>
    <w:rsid w:val="009962A5"/>
    <w:rsid w:val="009A13DC"/>
    <w:rsid w:val="009A1792"/>
    <w:rsid w:val="009A21E8"/>
    <w:rsid w:val="009A2438"/>
    <w:rsid w:val="009A3CF4"/>
    <w:rsid w:val="009B1EF1"/>
    <w:rsid w:val="009B30F9"/>
    <w:rsid w:val="009B3633"/>
    <w:rsid w:val="009B4C9B"/>
    <w:rsid w:val="009C04E6"/>
    <w:rsid w:val="009D3EA6"/>
    <w:rsid w:val="009E057E"/>
    <w:rsid w:val="009E0979"/>
    <w:rsid w:val="009E1983"/>
    <w:rsid w:val="009E428A"/>
    <w:rsid w:val="009E5156"/>
    <w:rsid w:val="009F2860"/>
    <w:rsid w:val="009F38A6"/>
    <w:rsid w:val="009F39F0"/>
    <w:rsid w:val="009F4D4A"/>
    <w:rsid w:val="009F5001"/>
    <w:rsid w:val="009F645E"/>
    <w:rsid w:val="009F68E9"/>
    <w:rsid w:val="00A023B7"/>
    <w:rsid w:val="00A03495"/>
    <w:rsid w:val="00A04962"/>
    <w:rsid w:val="00A070F4"/>
    <w:rsid w:val="00A13280"/>
    <w:rsid w:val="00A13F83"/>
    <w:rsid w:val="00A15524"/>
    <w:rsid w:val="00A23FD9"/>
    <w:rsid w:val="00A24DC8"/>
    <w:rsid w:val="00A32776"/>
    <w:rsid w:val="00A34899"/>
    <w:rsid w:val="00A34C62"/>
    <w:rsid w:val="00A351BA"/>
    <w:rsid w:val="00A40325"/>
    <w:rsid w:val="00A4128B"/>
    <w:rsid w:val="00A45760"/>
    <w:rsid w:val="00A45BFF"/>
    <w:rsid w:val="00A51BCE"/>
    <w:rsid w:val="00A53686"/>
    <w:rsid w:val="00A5447F"/>
    <w:rsid w:val="00A56864"/>
    <w:rsid w:val="00A649A1"/>
    <w:rsid w:val="00A64B70"/>
    <w:rsid w:val="00A719E4"/>
    <w:rsid w:val="00A75AE3"/>
    <w:rsid w:val="00A800E2"/>
    <w:rsid w:val="00A80227"/>
    <w:rsid w:val="00A8050D"/>
    <w:rsid w:val="00A82894"/>
    <w:rsid w:val="00A84CF4"/>
    <w:rsid w:val="00A85DCF"/>
    <w:rsid w:val="00A8675B"/>
    <w:rsid w:val="00A86DDD"/>
    <w:rsid w:val="00A87610"/>
    <w:rsid w:val="00A91924"/>
    <w:rsid w:val="00A91FB2"/>
    <w:rsid w:val="00A92566"/>
    <w:rsid w:val="00A95345"/>
    <w:rsid w:val="00A9573C"/>
    <w:rsid w:val="00A960A5"/>
    <w:rsid w:val="00A96F38"/>
    <w:rsid w:val="00A979A9"/>
    <w:rsid w:val="00AA1B01"/>
    <w:rsid w:val="00AA1FD0"/>
    <w:rsid w:val="00AA4919"/>
    <w:rsid w:val="00AA4F5F"/>
    <w:rsid w:val="00AA5157"/>
    <w:rsid w:val="00AA6E50"/>
    <w:rsid w:val="00AB06F8"/>
    <w:rsid w:val="00AB14BA"/>
    <w:rsid w:val="00AB4498"/>
    <w:rsid w:val="00AB4533"/>
    <w:rsid w:val="00AB73C8"/>
    <w:rsid w:val="00AC07CC"/>
    <w:rsid w:val="00AC08C5"/>
    <w:rsid w:val="00AC0FE6"/>
    <w:rsid w:val="00AC35F7"/>
    <w:rsid w:val="00AD2A30"/>
    <w:rsid w:val="00AD4C93"/>
    <w:rsid w:val="00AE0A68"/>
    <w:rsid w:val="00AE0AEA"/>
    <w:rsid w:val="00AE0CF0"/>
    <w:rsid w:val="00AE4299"/>
    <w:rsid w:val="00AE6F61"/>
    <w:rsid w:val="00AF0B99"/>
    <w:rsid w:val="00AF3506"/>
    <w:rsid w:val="00AF3DCD"/>
    <w:rsid w:val="00AF557B"/>
    <w:rsid w:val="00AF67D9"/>
    <w:rsid w:val="00AF6937"/>
    <w:rsid w:val="00AF7F86"/>
    <w:rsid w:val="00B011E5"/>
    <w:rsid w:val="00B015A1"/>
    <w:rsid w:val="00B01D00"/>
    <w:rsid w:val="00B028D2"/>
    <w:rsid w:val="00B03209"/>
    <w:rsid w:val="00B10750"/>
    <w:rsid w:val="00B12A1B"/>
    <w:rsid w:val="00B12EEE"/>
    <w:rsid w:val="00B1319E"/>
    <w:rsid w:val="00B13BE2"/>
    <w:rsid w:val="00B2186F"/>
    <w:rsid w:val="00B218E3"/>
    <w:rsid w:val="00B22DD9"/>
    <w:rsid w:val="00B26291"/>
    <w:rsid w:val="00B26A7F"/>
    <w:rsid w:val="00B316DF"/>
    <w:rsid w:val="00B34587"/>
    <w:rsid w:val="00B34688"/>
    <w:rsid w:val="00B37058"/>
    <w:rsid w:val="00B42D54"/>
    <w:rsid w:val="00B4778B"/>
    <w:rsid w:val="00B530DA"/>
    <w:rsid w:val="00B533C8"/>
    <w:rsid w:val="00B553A6"/>
    <w:rsid w:val="00B55534"/>
    <w:rsid w:val="00B57653"/>
    <w:rsid w:val="00B61841"/>
    <w:rsid w:val="00B63217"/>
    <w:rsid w:val="00B67915"/>
    <w:rsid w:val="00B723B3"/>
    <w:rsid w:val="00B72DCE"/>
    <w:rsid w:val="00B74C2E"/>
    <w:rsid w:val="00B76771"/>
    <w:rsid w:val="00B8036D"/>
    <w:rsid w:val="00B84603"/>
    <w:rsid w:val="00B85AB8"/>
    <w:rsid w:val="00B85F2F"/>
    <w:rsid w:val="00B9206C"/>
    <w:rsid w:val="00B92D7D"/>
    <w:rsid w:val="00B95128"/>
    <w:rsid w:val="00B95AA7"/>
    <w:rsid w:val="00BA10DF"/>
    <w:rsid w:val="00BA1D30"/>
    <w:rsid w:val="00BA1F5F"/>
    <w:rsid w:val="00BA1FA0"/>
    <w:rsid w:val="00BA3684"/>
    <w:rsid w:val="00BA37CB"/>
    <w:rsid w:val="00BA55F8"/>
    <w:rsid w:val="00BA765C"/>
    <w:rsid w:val="00BB5CD5"/>
    <w:rsid w:val="00BB6681"/>
    <w:rsid w:val="00BC22EC"/>
    <w:rsid w:val="00BC3D8F"/>
    <w:rsid w:val="00BD2690"/>
    <w:rsid w:val="00BD38C3"/>
    <w:rsid w:val="00BD4D23"/>
    <w:rsid w:val="00BE2935"/>
    <w:rsid w:val="00BE49A4"/>
    <w:rsid w:val="00BE4CB7"/>
    <w:rsid w:val="00BE53AE"/>
    <w:rsid w:val="00BE618D"/>
    <w:rsid w:val="00BE7BB3"/>
    <w:rsid w:val="00BF3265"/>
    <w:rsid w:val="00BF3784"/>
    <w:rsid w:val="00BF3BCC"/>
    <w:rsid w:val="00BF3F26"/>
    <w:rsid w:val="00BF4F61"/>
    <w:rsid w:val="00C008F2"/>
    <w:rsid w:val="00C0132C"/>
    <w:rsid w:val="00C02493"/>
    <w:rsid w:val="00C047A7"/>
    <w:rsid w:val="00C04DE9"/>
    <w:rsid w:val="00C06232"/>
    <w:rsid w:val="00C07B09"/>
    <w:rsid w:val="00C1193E"/>
    <w:rsid w:val="00C11AFF"/>
    <w:rsid w:val="00C16B01"/>
    <w:rsid w:val="00C20010"/>
    <w:rsid w:val="00C21160"/>
    <w:rsid w:val="00C22183"/>
    <w:rsid w:val="00C221D3"/>
    <w:rsid w:val="00C25C54"/>
    <w:rsid w:val="00C26F59"/>
    <w:rsid w:val="00C275A1"/>
    <w:rsid w:val="00C27FD6"/>
    <w:rsid w:val="00C30173"/>
    <w:rsid w:val="00C31583"/>
    <w:rsid w:val="00C32366"/>
    <w:rsid w:val="00C33FE0"/>
    <w:rsid w:val="00C347A2"/>
    <w:rsid w:val="00C36060"/>
    <w:rsid w:val="00C360F4"/>
    <w:rsid w:val="00C36A41"/>
    <w:rsid w:val="00C37EA0"/>
    <w:rsid w:val="00C405C5"/>
    <w:rsid w:val="00C43D21"/>
    <w:rsid w:val="00C44109"/>
    <w:rsid w:val="00C44943"/>
    <w:rsid w:val="00C45C09"/>
    <w:rsid w:val="00C47599"/>
    <w:rsid w:val="00C5052B"/>
    <w:rsid w:val="00C50681"/>
    <w:rsid w:val="00C525BE"/>
    <w:rsid w:val="00C52AA5"/>
    <w:rsid w:val="00C53571"/>
    <w:rsid w:val="00C55ECC"/>
    <w:rsid w:val="00C56AFE"/>
    <w:rsid w:val="00C56DEE"/>
    <w:rsid w:val="00C575FB"/>
    <w:rsid w:val="00C62B5F"/>
    <w:rsid w:val="00C6435E"/>
    <w:rsid w:val="00C72D65"/>
    <w:rsid w:val="00C73E8C"/>
    <w:rsid w:val="00C74E76"/>
    <w:rsid w:val="00C7517C"/>
    <w:rsid w:val="00C75D32"/>
    <w:rsid w:val="00C82C91"/>
    <w:rsid w:val="00C9000C"/>
    <w:rsid w:val="00C925FE"/>
    <w:rsid w:val="00C95436"/>
    <w:rsid w:val="00CA1F87"/>
    <w:rsid w:val="00CA3DC1"/>
    <w:rsid w:val="00CA546A"/>
    <w:rsid w:val="00CB29ED"/>
    <w:rsid w:val="00CB7964"/>
    <w:rsid w:val="00CC14A8"/>
    <w:rsid w:val="00CC15F6"/>
    <w:rsid w:val="00CD419F"/>
    <w:rsid w:val="00CD6A77"/>
    <w:rsid w:val="00CD733B"/>
    <w:rsid w:val="00CD7803"/>
    <w:rsid w:val="00CE06F5"/>
    <w:rsid w:val="00CE0726"/>
    <w:rsid w:val="00CE2B9A"/>
    <w:rsid w:val="00CE400D"/>
    <w:rsid w:val="00CE4120"/>
    <w:rsid w:val="00CE6764"/>
    <w:rsid w:val="00CF1747"/>
    <w:rsid w:val="00CF182E"/>
    <w:rsid w:val="00CF3265"/>
    <w:rsid w:val="00CF6755"/>
    <w:rsid w:val="00D00F3F"/>
    <w:rsid w:val="00D01F2B"/>
    <w:rsid w:val="00D03335"/>
    <w:rsid w:val="00D045A6"/>
    <w:rsid w:val="00D06001"/>
    <w:rsid w:val="00D15244"/>
    <w:rsid w:val="00D16803"/>
    <w:rsid w:val="00D221DE"/>
    <w:rsid w:val="00D229A1"/>
    <w:rsid w:val="00D24242"/>
    <w:rsid w:val="00D26FCD"/>
    <w:rsid w:val="00D271D1"/>
    <w:rsid w:val="00D2747C"/>
    <w:rsid w:val="00D3407B"/>
    <w:rsid w:val="00D36EBF"/>
    <w:rsid w:val="00D3791C"/>
    <w:rsid w:val="00D37BFC"/>
    <w:rsid w:val="00D400C7"/>
    <w:rsid w:val="00D403D9"/>
    <w:rsid w:val="00D4112D"/>
    <w:rsid w:val="00D41ECD"/>
    <w:rsid w:val="00D42250"/>
    <w:rsid w:val="00D43830"/>
    <w:rsid w:val="00D43AFF"/>
    <w:rsid w:val="00D44754"/>
    <w:rsid w:val="00D44C57"/>
    <w:rsid w:val="00D44CA8"/>
    <w:rsid w:val="00D464E2"/>
    <w:rsid w:val="00D53AE5"/>
    <w:rsid w:val="00D61E53"/>
    <w:rsid w:val="00D64EB0"/>
    <w:rsid w:val="00D66FEB"/>
    <w:rsid w:val="00D729CE"/>
    <w:rsid w:val="00D74049"/>
    <w:rsid w:val="00D768E2"/>
    <w:rsid w:val="00D77D6F"/>
    <w:rsid w:val="00D80041"/>
    <w:rsid w:val="00D80F46"/>
    <w:rsid w:val="00D815B3"/>
    <w:rsid w:val="00D82F74"/>
    <w:rsid w:val="00D87A54"/>
    <w:rsid w:val="00D87C26"/>
    <w:rsid w:val="00D90C1E"/>
    <w:rsid w:val="00DA03D4"/>
    <w:rsid w:val="00DA1AA8"/>
    <w:rsid w:val="00DA5A86"/>
    <w:rsid w:val="00DA5B7E"/>
    <w:rsid w:val="00DA7529"/>
    <w:rsid w:val="00DB13E3"/>
    <w:rsid w:val="00DB2CC8"/>
    <w:rsid w:val="00DB6332"/>
    <w:rsid w:val="00DC3CF0"/>
    <w:rsid w:val="00DD3A18"/>
    <w:rsid w:val="00DD4422"/>
    <w:rsid w:val="00DD5342"/>
    <w:rsid w:val="00DD59FE"/>
    <w:rsid w:val="00DD5A7B"/>
    <w:rsid w:val="00DD72FD"/>
    <w:rsid w:val="00DE1CD1"/>
    <w:rsid w:val="00DE33F2"/>
    <w:rsid w:val="00DE4395"/>
    <w:rsid w:val="00DE7D17"/>
    <w:rsid w:val="00DF0C39"/>
    <w:rsid w:val="00DF3806"/>
    <w:rsid w:val="00DF6B6D"/>
    <w:rsid w:val="00E04525"/>
    <w:rsid w:val="00E05736"/>
    <w:rsid w:val="00E06221"/>
    <w:rsid w:val="00E065D4"/>
    <w:rsid w:val="00E10E56"/>
    <w:rsid w:val="00E13809"/>
    <w:rsid w:val="00E15F0E"/>
    <w:rsid w:val="00E161B7"/>
    <w:rsid w:val="00E203EF"/>
    <w:rsid w:val="00E249C0"/>
    <w:rsid w:val="00E271AB"/>
    <w:rsid w:val="00E3111C"/>
    <w:rsid w:val="00E32093"/>
    <w:rsid w:val="00E34066"/>
    <w:rsid w:val="00E35766"/>
    <w:rsid w:val="00E373E6"/>
    <w:rsid w:val="00E4141C"/>
    <w:rsid w:val="00E44347"/>
    <w:rsid w:val="00E44DDC"/>
    <w:rsid w:val="00E54AD2"/>
    <w:rsid w:val="00E54BC7"/>
    <w:rsid w:val="00E56C7E"/>
    <w:rsid w:val="00E620C3"/>
    <w:rsid w:val="00E627E2"/>
    <w:rsid w:val="00E643C3"/>
    <w:rsid w:val="00E673D6"/>
    <w:rsid w:val="00E677C4"/>
    <w:rsid w:val="00E716ED"/>
    <w:rsid w:val="00E7293F"/>
    <w:rsid w:val="00E73667"/>
    <w:rsid w:val="00E74A1C"/>
    <w:rsid w:val="00E77581"/>
    <w:rsid w:val="00E81849"/>
    <w:rsid w:val="00E81ED7"/>
    <w:rsid w:val="00E82303"/>
    <w:rsid w:val="00E86A1E"/>
    <w:rsid w:val="00E90789"/>
    <w:rsid w:val="00E9199F"/>
    <w:rsid w:val="00E927B4"/>
    <w:rsid w:val="00E938F0"/>
    <w:rsid w:val="00E94296"/>
    <w:rsid w:val="00E96A2D"/>
    <w:rsid w:val="00EA2278"/>
    <w:rsid w:val="00EA2D3A"/>
    <w:rsid w:val="00EA3474"/>
    <w:rsid w:val="00EA4C07"/>
    <w:rsid w:val="00EA4C3D"/>
    <w:rsid w:val="00EB305C"/>
    <w:rsid w:val="00EB4EA7"/>
    <w:rsid w:val="00EB6675"/>
    <w:rsid w:val="00EB7615"/>
    <w:rsid w:val="00EC3549"/>
    <w:rsid w:val="00EC3A57"/>
    <w:rsid w:val="00EC4730"/>
    <w:rsid w:val="00EC4A61"/>
    <w:rsid w:val="00EC6E5A"/>
    <w:rsid w:val="00EC729F"/>
    <w:rsid w:val="00EC7786"/>
    <w:rsid w:val="00ED1C6C"/>
    <w:rsid w:val="00ED3497"/>
    <w:rsid w:val="00ED38E0"/>
    <w:rsid w:val="00ED7B77"/>
    <w:rsid w:val="00EE51D4"/>
    <w:rsid w:val="00EF4B32"/>
    <w:rsid w:val="00EF5EEC"/>
    <w:rsid w:val="00EF659B"/>
    <w:rsid w:val="00EF73F1"/>
    <w:rsid w:val="00F0195D"/>
    <w:rsid w:val="00F04922"/>
    <w:rsid w:val="00F10FEE"/>
    <w:rsid w:val="00F11099"/>
    <w:rsid w:val="00F12FAC"/>
    <w:rsid w:val="00F143EE"/>
    <w:rsid w:val="00F14A59"/>
    <w:rsid w:val="00F1786F"/>
    <w:rsid w:val="00F17AEC"/>
    <w:rsid w:val="00F21B60"/>
    <w:rsid w:val="00F301F5"/>
    <w:rsid w:val="00F30DD3"/>
    <w:rsid w:val="00F411C0"/>
    <w:rsid w:val="00F42771"/>
    <w:rsid w:val="00F4667C"/>
    <w:rsid w:val="00F46FA8"/>
    <w:rsid w:val="00F53FE8"/>
    <w:rsid w:val="00F60510"/>
    <w:rsid w:val="00F613B7"/>
    <w:rsid w:val="00F63B5F"/>
    <w:rsid w:val="00F703A4"/>
    <w:rsid w:val="00F716F0"/>
    <w:rsid w:val="00F71BEB"/>
    <w:rsid w:val="00F735FC"/>
    <w:rsid w:val="00F74B84"/>
    <w:rsid w:val="00F7507F"/>
    <w:rsid w:val="00F76424"/>
    <w:rsid w:val="00F77D34"/>
    <w:rsid w:val="00F83D31"/>
    <w:rsid w:val="00F970D5"/>
    <w:rsid w:val="00FB338A"/>
    <w:rsid w:val="00FB5E88"/>
    <w:rsid w:val="00FB6170"/>
    <w:rsid w:val="00FC0685"/>
    <w:rsid w:val="00FC2AA5"/>
    <w:rsid w:val="00FC595E"/>
    <w:rsid w:val="00FD0354"/>
    <w:rsid w:val="00FD0AE7"/>
    <w:rsid w:val="00FD2666"/>
    <w:rsid w:val="00FD2886"/>
    <w:rsid w:val="00FD6DAD"/>
    <w:rsid w:val="00FE210F"/>
    <w:rsid w:val="00FE3C43"/>
    <w:rsid w:val="00FE48C0"/>
    <w:rsid w:val="00FE5823"/>
    <w:rsid w:val="00FE5F22"/>
    <w:rsid w:val="00FF112E"/>
    <w:rsid w:val="00FF1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716F2"/>
  <w15:chartTrackingRefBased/>
  <w15:docId w15:val="{CAA00D8C-F35A-4213-93DB-7C26FE690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E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E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E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E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E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E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E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E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E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E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E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E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E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E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E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E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E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ECC"/>
    <w:rPr>
      <w:rFonts w:eastAsiaTheme="majorEastAsia" w:cstheme="majorBidi"/>
      <w:color w:val="272727" w:themeColor="text1" w:themeTint="D8"/>
    </w:rPr>
  </w:style>
  <w:style w:type="paragraph" w:styleId="Title">
    <w:name w:val="Title"/>
    <w:basedOn w:val="Normal"/>
    <w:next w:val="Normal"/>
    <w:link w:val="TitleChar"/>
    <w:uiPriority w:val="10"/>
    <w:qFormat/>
    <w:rsid w:val="00C55E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E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E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E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ECC"/>
    <w:pPr>
      <w:spacing w:before="160"/>
      <w:jc w:val="center"/>
    </w:pPr>
    <w:rPr>
      <w:i/>
      <w:iCs/>
      <w:color w:val="404040" w:themeColor="text1" w:themeTint="BF"/>
    </w:rPr>
  </w:style>
  <w:style w:type="character" w:customStyle="1" w:styleId="QuoteChar">
    <w:name w:val="Quote Char"/>
    <w:basedOn w:val="DefaultParagraphFont"/>
    <w:link w:val="Quote"/>
    <w:uiPriority w:val="29"/>
    <w:rsid w:val="00C55ECC"/>
    <w:rPr>
      <w:i/>
      <w:iCs/>
      <w:color w:val="404040" w:themeColor="text1" w:themeTint="BF"/>
    </w:rPr>
  </w:style>
  <w:style w:type="paragraph" w:styleId="ListParagraph">
    <w:name w:val="List Paragraph"/>
    <w:basedOn w:val="Normal"/>
    <w:uiPriority w:val="34"/>
    <w:qFormat/>
    <w:rsid w:val="00C55ECC"/>
    <w:pPr>
      <w:ind w:left="720"/>
      <w:contextualSpacing/>
    </w:pPr>
  </w:style>
  <w:style w:type="character" w:styleId="IntenseEmphasis">
    <w:name w:val="Intense Emphasis"/>
    <w:basedOn w:val="DefaultParagraphFont"/>
    <w:uiPriority w:val="21"/>
    <w:qFormat/>
    <w:rsid w:val="00C55ECC"/>
    <w:rPr>
      <w:i/>
      <w:iCs/>
      <w:color w:val="0F4761" w:themeColor="accent1" w:themeShade="BF"/>
    </w:rPr>
  </w:style>
  <w:style w:type="paragraph" w:styleId="IntenseQuote">
    <w:name w:val="Intense Quote"/>
    <w:basedOn w:val="Normal"/>
    <w:next w:val="Normal"/>
    <w:link w:val="IntenseQuoteChar"/>
    <w:uiPriority w:val="30"/>
    <w:qFormat/>
    <w:rsid w:val="00C55E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ECC"/>
    <w:rPr>
      <w:i/>
      <w:iCs/>
      <w:color w:val="0F4761" w:themeColor="accent1" w:themeShade="BF"/>
    </w:rPr>
  </w:style>
  <w:style w:type="character" w:styleId="IntenseReference">
    <w:name w:val="Intense Reference"/>
    <w:basedOn w:val="DefaultParagraphFont"/>
    <w:uiPriority w:val="32"/>
    <w:qFormat/>
    <w:rsid w:val="00C55ECC"/>
    <w:rPr>
      <w:b/>
      <w:bCs/>
      <w:smallCaps/>
      <w:color w:val="0F4761" w:themeColor="accent1" w:themeShade="BF"/>
      <w:spacing w:val="5"/>
    </w:rPr>
  </w:style>
  <w:style w:type="character" w:styleId="Hyperlink">
    <w:name w:val="Hyperlink"/>
    <w:basedOn w:val="DefaultParagraphFont"/>
    <w:uiPriority w:val="99"/>
    <w:unhideWhenUsed/>
    <w:rsid w:val="00E203EF"/>
    <w:rPr>
      <w:color w:val="467886" w:themeColor="hyperlink"/>
      <w:u w:val="single"/>
    </w:rPr>
  </w:style>
  <w:style w:type="character" w:styleId="UnresolvedMention">
    <w:name w:val="Unresolved Mention"/>
    <w:basedOn w:val="DefaultParagraphFont"/>
    <w:uiPriority w:val="99"/>
    <w:semiHidden/>
    <w:unhideWhenUsed/>
    <w:rsid w:val="00E203EF"/>
    <w:rPr>
      <w:color w:val="605E5C"/>
      <w:shd w:val="clear" w:color="auto" w:fill="E1DFDD"/>
    </w:rPr>
  </w:style>
  <w:style w:type="table" w:styleId="TableGrid">
    <w:name w:val="Table Grid"/>
    <w:basedOn w:val="TableNormal"/>
    <w:uiPriority w:val="39"/>
    <w:rsid w:val="003671F6"/>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2">
    <w:name w:val="ff2"/>
    <w:basedOn w:val="DefaultParagraphFont"/>
    <w:rsid w:val="00A34899"/>
  </w:style>
  <w:style w:type="paragraph" w:styleId="Header">
    <w:name w:val="header"/>
    <w:basedOn w:val="Normal"/>
    <w:link w:val="HeaderChar"/>
    <w:uiPriority w:val="99"/>
    <w:unhideWhenUsed/>
    <w:rsid w:val="00385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18E"/>
  </w:style>
  <w:style w:type="paragraph" w:styleId="Footer">
    <w:name w:val="footer"/>
    <w:basedOn w:val="Normal"/>
    <w:link w:val="FooterChar"/>
    <w:uiPriority w:val="99"/>
    <w:unhideWhenUsed/>
    <w:rsid w:val="00385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1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04189">
      <w:bodyDiv w:val="1"/>
      <w:marLeft w:val="0"/>
      <w:marRight w:val="0"/>
      <w:marTop w:val="0"/>
      <w:marBottom w:val="0"/>
      <w:divBdr>
        <w:top w:val="none" w:sz="0" w:space="0" w:color="auto"/>
        <w:left w:val="none" w:sz="0" w:space="0" w:color="auto"/>
        <w:bottom w:val="none" w:sz="0" w:space="0" w:color="auto"/>
        <w:right w:val="none" w:sz="0" w:space="0" w:color="auto"/>
      </w:divBdr>
    </w:div>
    <w:div w:id="51344201">
      <w:bodyDiv w:val="1"/>
      <w:marLeft w:val="0"/>
      <w:marRight w:val="0"/>
      <w:marTop w:val="0"/>
      <w:marBottom w:val="0"/>
      <w:divBdr>
        <w:top w:val="none" w:sz="0" w:space="0" w:color="auto"/>
        <w:left w:val="none" w:sz="0" w:space="0" w:color="auto"/>
        <w:bottom w:val="none" w:sz="0" w:space="0" w:color="auto"/>
        <w:right w:val="none" w:sz="0" w:space="0" w:color="auto"/>
      </w:divBdr>
    </w:div>
    <w:div w:id="533034025">
      <w:bodyDiv w:val="1"/>
      <w:marLeft w:val="0"/>
      <w:marRight w:val="0"/>
      <w:marTop w:val="0"/>
      <w:marBottom w:val="0"/>
      <w:divBdr>
        <w:top w:val="none" w:sz="0" w:space="0" w:color="auto"/>
        <w:left w:val="none" w:sz="0" w:space="0" w:color="auto"/>
        <w:bottom w:val="none" w:sz="0" w:space="0" w:color="auto"/>
        <w:right w:val="none" w:sz="0" w:space="0" w:color="auto"/>
      </w:divBdr>
    </w:div>
    <w:div w:id="1790776654">
      <w:bodyDiv w:val="1"/>
      <w:marLeft w:val="0"/>
      <w:marRight w:val="0"/>
      <w:marTop w:val="0"/>
      <w:marBottom w:val="0"/>
      <w:divBdr>
        <w:top w:val="none" w:sz="0" w:space="0" w:color="auto"/>
        <w:left w:val="none" w:sz="0" w:space="0" w:color="auto"/>
        <w:bottom w:val="none" w:sz="0" w:space="0" w:color="auto"/>
        <w:right w:val="none" w:sz="0" w:space="0" w:color="auto"/>
      </w:divBdr>
    </w:div>
    <w:div w:id="192541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doi.org/10.1192/pb.27.10.397" TargetMode="External"/><Relationship Id="rId26" Type="http://schemas.openxmlformats.org/officeDocument/2006/relationships/hyperlink" Target="https://hduhb.nhs.wales/healthcare/services-and-teams/iechyd-da-youth-health-team/" TargetMode="External"/><Relationship Id="rId21" Type="http://schemas.openxmlformats.org/officeDocument/2006/relationships/hyperlink" Target="https://doi.org/10.7748/ncyp.24.6.14.s26" TargetMode="External"/><Relationship Id="rId34" Type="http://schemas.openxmlformats.org/officeDocument/2006/relationships/hyperlink" Target="https://www.gov.wales/first-wales-mental-health-hub-offers-new-way-helping-young-people-crisis" TargetMode="External"/><Relationship Id="rId7" Type="http://schemas.openxmlformats.org/officeDocument/2006/relationships/hyperlink" Target="https://www.find-a-therapist.com/art-therapy-for-teens/" TargetMode="Externa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hduhb.nhs.wales/healthcare/services-and-teams/therapeutic-play/" TargetMode="External"/><Relationship Id="rId33" Type="http://schemas.openxmlformats.org/officeDocument/2006/relationships/hyperlink" Target="https://www.gov.wales/sites/default/files/publications/2019-06/youth-work-strategy-for-wales.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doi.org/10.1080/0145935X.2023.2279305" TargetMode="External"/><Relationship Id="rId29" Type="http://schemas.openxmlformats.org/officeDocument/2006/relationships/hyperlink" Target="https://doi.org/10.1080/0950315050004554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hyperlink" Target="https://hduhb.nhs.wales/about-us/your-health-board/board-meetings-2023/annual-general-meeting-agenda-and-papers-28-september-2023/agm-papers-28-september-2023/2-hywel-dda-uhb-annual-report-and-accounts-2022-23-bilingual-pdf/" TargetMode="External"/><Relationship Id="rId32" Type="http://schemas.openxmlformats.org/officeDocument/2006/relationships/hyperlink" Target="https://sbuhb.nhs.wales/hospitals/a-z-services/renal-services/renal-youth-servic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s://hduhb.nhs.wales/about-us/your-health-board/board-meetings-2023/board-agenda-and-papers-26-january-2023/board-agenda-and-papers-26-january-2023/item-47-paediatrics-service-updatepdf/" TargetMode="External"/><Relationship Id="rId28" Type="http://schemas.openxmlformats.org/officeDocument/2006/relationships/hyperlink" Target="https://www.charitytoday.co.uk/the-biggest-challenges-facing-uk-charities-right-now/" TargetMode="External"/><Relationship Id="rId36" Type="http://schemas.openxmlformats.org/officeDocument/2006/relationships/hyperlink" Target="https://doi.org/10.1080/13676260802392965" TargetMode="External"/><Relationship Id="rId10" Type="http://schemas.openxmlformats.org/officeDocument/2006/relationships/hyperlink" Target="https://hduhb.nhs.wales/about-us/governance-arrangements/policies-and-written-control-documents/policies/health-and-safety-policy/" TargetMode="External"/><Relationship Id="rId19" Type="http://schemas.openxmlformats.org/officeDocument/2006/relationships/hyperlink" Target="https://doi.org/10.4324/9781315768298" TargetMode="External"/><Relationship Id="rId31" Type="http://schemas.openxmlformats.org/officeDocument/2006/relationships/hyperlink" Target="https://www.starlight.org.uk/about-u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jpeg"/><Relationship Id="rId22" Type="http://schemas.openxmlformats.org/officeDocument/2006/relationships/hyperlink" Target="https://hduhb.nhs.wales/about-us/your-health-board/board-meetings-2021/board-agenda-and-papers-27-january-2022/agenda-and-papers-27-january-2022/appendix-4-hywel-dda-university-health-board-key-workforce-findings/" TargetMode="External"/><Relationship Id="rId27" Type="http://schemas.openxmlformats.org/officeDocument/2006/relationships/hyperlink" Target="https://doi.org/10.1080/24694193.2021.1936294" TargetMode="External"/><Relationship Id="rId30" Type="http://schemas.openxmlformats.org/officeDocument/2006/relationships/hyperlink" Target="https://s3.eu-west-1.amazonaws.com/assets.nya2.joltrouter.net/wp-content/uploads/2022/09/22143731/YOUTH-WORK-NOS-2019-inc-Signposts.pdf" TargetMode="External"/><Relationship Id="rId35" Type="http://schemas.openxmlformats.org/officeDocument/2006/relationships/hyperlink" Target="https://www.gov.wales/young-people-not-education-employment-or-training-neet-april-2023-march-2024-html" TargetMode="External"/><Relationship Id="rId8" Type="http://schemas.openxmlformats.org/officeDocument/2006/relationships/hyperlink" Target="https://doi.org/10.1080/0145935X.2023.2279305"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1421</TotalTime>
  <Pages>28</Pages>
  <Words>8903</Words>
  <Characters>50749</Characters>
  <Application>Microsoft Office Word</Application>
  <DocSecurity>0</DocSecurity>
  <Lines>422</Lines>
  <Paragraphs>119</Paragraphs>
  <ScaleCrop>false</ScaleCrop>
  <Company/>
  <LinksUpToDate>false</LinksUpToDate>
  <CharactersWithSpaces>59533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Betsan Thomas</dc:creator>
  <cp:keywords/>
  <dc:description/>
  <cp:lastModifiedBy>Betsan Thomas</cp:lastModifiedBy>
  <cp:revision>1039</cp:revision>
  <dcterms:created xsi:type="dcterms:W3CDTF">2024-03-07T19:30:00Z</dcterms:created>
  <dcterms:modified xsi:type="dcterms:W3CDTF">2024-07-15T21:12:00Z</dcterms:modified>
</cp:coreProperties>
</file>