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86538955"/>
        <w:docPartObj>
          <w:docPartGallery w:val="Cover Pages"/>
          <w:docPartUnique/>
        </w:docPartObj>
      </w:sdtPr>
      <w:sdtEndPr>
        <w:rPr>
          <w:b/>
          <w:bCs/>
          <w:sz w:val="36"/>
          <w:szCs w:val="36"/>
        </w:rPr>
      </w:sdtEndPr>
      <w:sdtContent>
        <w:p w14:paraId="2B13C555" w14:textId="7D9AAFD7" w:rsidR="00DE2B00" w:rsidRPr="00AC0670" w:rsidRDefault="00DE2B00" w:rsidP="003B127C">
          <w:pPr>
            <w:jc w:val="both"/>
          </w:pPr>
          <w:r w:rsidRPr="00AC0670">
            <w:rPr>
              <w:noProof/>
            </w:rPr>
            <mc:AlternateContent>
              <mc:Choice Requires="wpg">
                <w:drawing>
                  <wp:anchor distT="0" distB="0" distL="114300" distR="114300" simplePos="0" relativeHeight="251664384" behindDoc="1" locked="0" layoutInCell="1" allowOverlap="1" wp14:anchorId="4D962824" wp14:editId="7F54C007">
                    <wp:simplePos x="0" y="0"/>
                    <wp:positionH relativeFrom="page">
                      <wp:posOffset>506627</wp:posOffset>
                    </wp:positionH>
                    <wp:positionV relativeFrom="page">
                      <wp:posOffset>644181</wp:posOffset>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C032FA9" w14:textId="77777777" w:rsidR="00DE2B00" w:rsidRDefault="00DE2B00" w:rsidP="00DE2B00">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1486434" w14:textId="125AEDF7" w:rsidR="00DE2B00" w:rsidRPr="00EC208F" w:rsidRDefault="00DE2B00" w:rsidP="00DE2B00">
                                      <w:pPr>
                                        <w:pStyle w:val="NoSpacing"/>
                                        <w:rPr>
                                          <w:rFonts w:asciiTheme="majorHAnsi" w:eastAsiaTheme="majorEastAsia" w:hAnsiTheme="majorHAnsi" w:cstheme="majorBidi"/>
                                          <w:caps/>
                                          <w:color w:val="FFFFFF" w:themeColor="background1"/>
                                          <w:sz w:val="56"/>
                                          <w:szCs w:val="56"/>
                                        </w:rPr>
                                      </w:pPr>
                                      <w:r w:rsidRPr="00DE2B00">
                                        <w:rPr>
                                          <w:rFonts w:ascii="Arial" w:hAnsi="Arial" w:cs="Arial"/>
                                          <w:b/>
                                          <w:bCs/>
                                          <w:sz w:val="56"/>
                                          <w:szCs w:val="56"/>
                                        </w:rPr>
                                        <w:t>Research and case scenario in Data Security and Compliance ACCA 5034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138D177" w14:textId="3D880C10" w:rsidR="00DE2B00" w:rsidRDefault="00DE2B00" w:rsidP="00DE2B00">
                                      <w:pPr>
                                        <w:pStyle w:val="NoSpacing"/>
                                        <w:spacing w:before="120"/>
                                        <w:rPr>
                                          <w:color w:val="4472C4" w:themeColor="accent1"/>
                                          <w:sz w:val="36"/>
                                          <w:szCs w:val="36"/>
                                        </w:rPr>
                                      </w:pPr>
                                      <w:r w:rsidRPr="00A5533E">
                                        <w:rPr>
                                          <w:color w:val="4472C4" w:themeColor="accent1"/>
                                          <w:sz w:val="36"/>
                                          <w:szCs w:val="36"/>
                                        </w:rPr>
                                        <w:t>Charlie Wilkins 2104032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D962824" id="Group 48" o:spid="_x0000_s1026" style="position:absolute;left:0;text-align:left;margin-left:39.9pt;margin-top:50.7pt;width:540pt;height:10in;z-index:-251652096;mso-width-percent:882;mso-height-percent:909;mso-position-horizontal-relative:page;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7C032FA9" w14:textId="77777777" w:rsidR="00DE2B00" w:rsidRDefault="00DE2B00" w:rsidP="00DE2B00">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Arial" w:hAnsi="Arial" w:cs="Arial"/>
                                <w:b/>
                                <w:bCs/>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21486434" w14:textId="125AEDF7" w:rsidR="00DE2B00" w:rsidRPr="00EC208F" w:rsidRDefault="00DE2B00" w:rsidP="00DE2B00">
                                <w:pPr>
                                  <w:pStyle w:val="NoSpacing"/>
                                  <w:rPr>
                                    <w:rFonts w:asciiTheme="majorHAnsi" w:eastAsiaTheme="majorEastAsia" w:hAnsiTheme="majorHAnsi" w:cstheme="majorBidi"/>
                                    <w:caps/>
                                    <w:color w:val="FFFFFF" w:themeColor="background1"/>
                                    <w:sz w:val="56"/>
                                    <w:szCs w:val="56"/>
                                  </w:rPr>
                                </w:pPr>
                                <w:r w:rsidRPr="00DE2B00">
                                  <w:rPr>
                                    <w:rFonts w:ascii="Arial" w:hAnsi="Arial" w:cs="Arial"/>
                                    <w:b/>
                                    <w:bCs/>
                                    <w:sz w:val="56"/>
                                    <w:szCs w:val="56"/>
                                  </w:rPr>
                                  <w:t>Research and case scenario in Data Security and Compliance ACCA 5034</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7138D177" w14:textId="3D880C10" w:rsidR="00DE2B00" w:rsidRDefault="00DE2B00" w:rsidP="00DE2B00">
                                <w:pPr>
                                  <w:pStyle w:val="NoSpacing"/>
                                  <w:spacing w:before="120"/>
                                  <w:rPr>
                                    <w:color w:val="4472C4" w:themeColor="accent1"/>
                                    <w:sz w:val="36"/>
                                    <w:szCs w:val="36"/>
                                  </w:rPr>
                                </w:pPr>
                                <w:r w:rsidRPr="00A5533E">
                                  <w:rPr>
                                    <w:color w:val="4472C4" w:themeColor="accent1"/>
                                    <w:sz w:val="36"/>
                                    <w:szCs w:val="36"/>
                                  </w:rPr>
                                  <w:t>Charlie Wilkins 2104032</w:t>
                                </w:r>
                              </w:p>
                            </w:sdtContent>
                          </w:sdt>
                        </w:txbxContent>
                      </v:textbox>
                    </v:shape>
                    <w10:wrap anchorx="page" anchory="page"/>
                  </v:group>
                </w:pict>
              </mc:Fallback>
            </mc:AlternateContent>
          </w:r>
        </w:p>
        <w:p w14:paraId="30861DAE" w14:textId="79639D69" w:rsidR="00DE2B00" w:rsidRPr="00AC0670" w:rsidRDefault="00DE2B00" w:rsidP="003B127C">
          <w:pPr>
            <w:jc w:val="both"/>
            <w:rPr>
              <w:b/>
              <w:bCs/>
              <w:sz w:val="36"/>
              <w:szCs w:val="36"/>
            </w:rPr>
          </w:pPr>
          <w:r w:rsidRPr="00AC0670">
            <w:rPr>
              <w:b/>
              <w:bCs/>
              <w:sz w:val="36"/>
              <w:szCs w:val="36"/>
            </w:rPr>
            <w:br w:type="page"/>
          </w:r>
        </w:p>
      </w:sdtContent>
    </w:sdt>
    <w:p w14:paraId="242D60D9" w14:textId="77777777" w:rsidR="00DE2B00" w:rsidRPr="00AC0670" w:rsidRDefault="00DE2B00" w:rsidP="003B127C">
      <w:pPr>
        <w:jc w:val="both"/>
        <w:rPr>
          <w:b/>
          <w:bCs/>
          <w:sz w:val="36"/>
          <w:szCs w:val="36"/>
        </w:rPr>
      </w:pPr>
    </w:p>
    <w:sdt>
      <w:sdtPr>
        <w:rPr>
          <w:rFonts w:asciiTheme="minorHAnsi" w:eastAsiaTheme="minorHAnsi" w:hAnsiTheme="minorHAnsi" w:cstheme="minorBidi"/>
          <w:b w:val="0"/>
          <w:bCs w:val="0"/>
          <w:color w:val="auto"/>
          <w:sz w:val="24"/>
          <w:szCs w:val="24"/>
          <w:lang w:val="en-GB"/>
        </w:rPr>
        <w:id w:val="1301573470"/>
        <w:docPartObj>
          <w:docPartGallery w:val="Table of Contents"/>
          <w:docPartUnique/>
        </w:docPartObj>
      </w:sdtPr>
      <w:sdtEndPr>
        <w:rPr>
          <w:rFonts w:ascii="Times New Roman" w:eastAsia="Times New Roman" w:hAnsi="Times New Roman" w:cs="Times New Roman"/>
          <w:noProof/>
        </w:rPr>
      </w:sdtEndPr>
      <w:sdtContent>
        <w:p w14:paraId="7BE926FE" w14:textId="77777777" w:rsidR="00DE2B00" w:rsidRPr="00AC0670" w:rsidRDefault="00DE2B00" w:rsidP="003B127C">
          <w:pPr>
            <w:pStyle w:val="TOCHeading"/>
            <w:jc w:val="both"/>
            <w:rPr>
              <w:color w:val="auto"/>
            </w:rPr>
          </w:pPr>
          <w:r w:rsidRPr="00AC0670">
            <w:rPr>
              <w:color w:val="auto"/>
            </w:rPr>
            <w:t>Table of Contents</w:t>
          </w:r>
        </w:p>
        <w:p w14:paraId="69EB985C" w14:textId="728B2BD0" w:rsidR="00C937CF" w:rsidRDefault="00DE2B00">
          <w:pPr>
            <w:pStyle w:val="TOC1"/>
            <w:tabs>
              <w:tab w:val="right" w:leader="dot" w:pos="9016"/>
            </w:tabs>
            <w:rPr>
              <w:rFonts w:asciiTheme="minorHAnsi" w:eastAsiaTheme="minorEastAsia" w:hAnsiTheme="minorHAnsi" w:cstheme="minorBidi"/>
              <w:b w:val="0"/>
              <w:bCs w:val="0"/>
              <w:i w:val="0"/>
              <w:iCs w:val="0"/>
              <w:noProof/>
            </w:rPr>
          </w:pPr>
          <w:r w:rsidRPr="00AC0670">
            <w:rPr>
              <w:b w:val="0"/>
              <w:bCs w:val="0"/>
            </w:rPr>
            <w:fldChar w:fldCharType="begin"/>
          </w:r>
          <w:r w:rsidRPr="00AC0670">
            <w:instrText xml:space="preserve"> TOC \o "1-3" \h \z \u </w:instrText>
          </w:r>
          <w:r w:rsidRPr="00AC0670">
            <w:rPr>
              <w:b w:val="0"/>
              <w:bCs w:val="0"/>
            </w:rPr>
            <w:fldChar w:fldCharType="separate"/>
          </w:r>
          <w:hyperlink w:anchor="_Toc122037868" w:history="1">
            <w:r w:rsidR="00C937CF" w:rsidRPr="00173A2E">
              <w:rPr>
                <w:rStyle w:val="Hyperlink"/>
                <w:noProof/>
              </w:rPr>
              <w:t>Task 1 – Research in Data Security and Compliance</w:t>
            </w:r>
            <w:r w:rsidR="00C937CF">
              <w:rPr>
                <w:noProof/>
                <w:webHidden/>
              </w:rPr>
              <w:tab/>
            </w:r>
            <w:r w:rsidR="00C937CF">
              <w:rPr>
                <w:noProof/>
                <w:webHidden/>
              </w:rPr>
              <w:fldChar w:fldCharType="begin"/>
            </w:r>
            <w:r w:rsidR="00C937CF">
              <w:rPr>
                <w:noProof/>
                <w:webHidden/>
              </w:rPr>
              <w:instrText xml:space="preserve"> PAGEREF _Toc122037868 \h </w:instrText>
            </w:r>
            <w:r w:rsidR="00C937CF">
              <w:rPr>
                <w:noProof/>
                <w:webHidden/>
              </w:rPr>
            </w:r>
            <w:r w:rsidR="00C937CF">
              <w:rPr>
                <w:noProof/>
                <w:webHidden/>
              </w:rPr>
              <w:fldChar w:fldCharType="separate"/>
            </w:r>
            <w:r w:rsidR="00C937CF">
              <w:rPr>
                <w:noProof/>
                <w:webHidden/>
              </w:rPr>
              <w:t>2</w:t>
            </w:r>
            <w:r w:rsidR="00C937CF">
              <w:rPr>
                <w:noProof/>
                <w:webHidden/>
              </w:rPr>
              <w:fldChar w:fldCharType="end"/>
            </w:r>
          </w:hyperlink>
        </w:p>
        <w:p w14:paraId="0E40EB00" w14:textId="3C3A07DA" w:rsidR="00C937CF" w:rsidRDefault="00C937CF">
          <w:pPr>
            <w:pStyle w:val="TOC2"/>
            <w:tabs>
              <w:tab w:val="right" w:leader="dot" w:pos="9016"/>
            </w:tabs>
            <w:rPr>
              <w:rFonts w:asciiTheme="minorHAnsi" w:eastAsiaTheme="minorEastAsia" w:hAnsiTheme="minorHAnsi" w:cstheme="minorBidi"/>
              <w:b w:val="0"/>
              <w:bCs w:val="0"/>
              <w:noProof/>
              <w:sz w:val="24"/>
              <w:szCs w:val="24"/>
            </w:rPr>
          </w:pPr>
          <w:hyperlink w:anchor="_Toc122037869" w:history="1">
            <w:r w:rsidRPr="00173A2E">
              <w:rPr>
                <w:rStyle w:val="Hyperlink"/>
                <w:noProof/>
              </w:rPr>
              <w:t>Introduction</w:t>
            </w:r>
            <w:r>
              <w:rPr>
                <w:noProof/>
                <w:webHidden/>
              </w:rPr>
              <w:tab/>
            </w:r>
            <w:r>
              <w:rPr>
                <w:noProof/>
                <w:webHidden/>
              </w:rPr>
              <w:fldChar w:fldCharType="begin"/>
            </w:r>
            <w:r>
              <w:rPr>
                <w:noProof/>
                <w:webHidden/>
              </w:rPr>
              <w:instrText xml:space="preserve"> PAGEREF _Toc122037869 \h </w:instrText>
            </w:r>
            <w:r>
              <w:rPr>
                <w:noProof/>
                <w:webHidden/>
              </w:rPr>
            </w:r>
            <w:r>
              <w:rPr>
                <w:noProof/>
                <w:webHidden/>
              </w:rPr>
              <w:fldChar w:fldCharType="separate"/>
            </w:r>
            <w:r>
              <w:rPr>
                <w:noProof/>
                <w:webHidden/>
              </w:rPr>
              <w:t>2</w:t>
            </w:r>
            <w:r>
              <w:rPr>
                <w:noProof/>
                <w:webHidden/>
              </w:rPr>
              <w:fldChar w:fldCharType="end"/>
            </w:r>
          </w:hyperlink>
        </w:p>
        <w:p w14:paraId="6B840FDA" w14:textId="6E673400" w:rsidR="00C937CF" w:rsidRDefault="00C937C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70" w:history="1">
            <w:r w:rsidRPr="00173A2E">
              <w:rPr>
                <w:rStyle w:val="Hyperlink"/>
                <w:noProof/>
              </w:rPr>
              <w:t>1.</w:t>
            </w:r>
            <w:r>
              <w:rPr>
                <w:rFonts w:asciiTheme="minorHAnsi" w:eastAsiaTheme="minorEastAsia" w:hAnsiTheme="minorHAnsi" w:cstheme="minorBidi"/>
                <w:b w:val="0"/>
                <w:bCs w:val="0"/>
                <w:noProof/>
                <w:sz w:val="24"/>
                <w:szCs w:val="24"/>
              </w:rPr>
              <w:tab/>
            </w:r>
            <w:r w:rsidRPr="00173A2E">
              <w:rPr>
                <w:rStyle w:val="Hyperlink"/>
                <w:noProof/>
              </w:rPr>
              <w:t>Research</w:t>
            </w:r>
            <w:r>
              <w:rPr>
                <w:noProof/>
                <w:webHidden/>
              </w:rPr>
              <w:tab/>
            </w:r>
            <w:r>
              <w:rPr>
                <w:noProof/>
                <w:webHidden/>
              </w:rPr>
              <w:fldChar w:fldCharType="begin"/>
            </w:r>
            <w:r>
              <w:rPr>
                <w:noProof/>
                <w:webHidden/>
              </w:rPr>
              <w:instrText xml:space="preserve"> PAGEREF _Toc122037870 \h </w:instrText>
            </w:r>
            <w:r>
              <w:rPr>
                <w:noProof/>
                <w:webHidden/>
              </w:rPr>
            </w:r>
            <w:r>
              <w:rPr>
                <w:noProof/>
                <w:webHidden/>
              </w:rPr>
              <w:fldChar w:fldCharType="separate"/>
            </w:r>
            <w:r>
              <w:rPr>
                <w:noProof/>
                <w:webHidden/>
              </w:rPr>
              <w:t>2</w:t>
            </w:r>
            <w:r>
              <w:rPr>
                <w:noProof/>
                <w:webHidden/>
              </w:rPr>
              <w:fldChar w:fldCharType="end"/>
            </w:r>
          </w:hyperlink>
        </w:p>
        <w:p w14:paraId="44610885" w14:textId="687C17F4"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71" w:history="1">
            <w:r w:rsidRPr="00173A2E">
              <w:rPr>
                <w:rStyle w:val="Hyperlink"/>
                <w:noProof/>
              </w:rPr>
              <w:t>1.1.</w:t>
            </w:r>
            <w:r>
              <w:rPr>
                <w:rFonts w:asciiTheme="minorHAnsi" w:eastAsiaTheme="minorEastAsia" w:hAnsiTheme="minorHAnsi" w:cstheme="minorBidi"/>
                <w:noProof/>
                <w:sz w:val="24"/>
                <w:szCs w:val="24"/>
              </w:rPr>
              <w:tab/>
            </w:r>
            <w:r w:rsidRPr="00173A2E">
              <w:rPr>
                <w:rStyle w:val="Hyperlink"/>
                <w:noProof/>
              </w:rPr>
              <w:t>Security Technologies such as Firewalls, access controls, VPNs, etc. 2500</w:t>
            </w:r>
            <w:r>
              <w:rPr>
                <w:noProof/>
                <w:webHidden/>
              </w:rPr>
              <w:tab/>
            </w:r>
            <w:r>
              <w:rPr>
                <w:noProof/>
                <w:webHidden/>
              </w:rPr>
              <w:fldChar w:fldCharType="begin"/>
            </w:r>
            <w:r>
              <w:rPr>
                <w:noProof/>
                <w:webHidden/>
              </w:rPr>
              <w:instrText xml:space="preserve"> PAGEREF _Toc122037871 \h </w:instrText>
            </w:r>
            <w:r>
              <w:rPr>
                <w:noProof/>
                <w:webHidden/>
              </w:rPr>
            </w:r>
            <w:r>
              <w:rPr>
                <w:noProof/>
                <w:webHidden/>
              </w:rPr>
              <w:fldChar w:fldCharType="separate"/>
            </w:r>
            <w:r>
              <w:rPr>
                <w:noProof/>
                <w:webHidden/>
              </w:rPr>
              <w:t>2</w:t>
            </w:r>
            <w:r>
              <w:rPr>
                <w:noProof/>
                <w:webHidden/>
              </w:rPr>
              <w:fldChar w:fldCharType="end"/>
            </w:r>
          </w:hyperlink>
        </w:p>
        <w:p w14:paraId="5990A690" w14:textId="04604FC0"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72" w:history="1">
            <w:r w:rsidRPr="00173A2E">
              <w:rPr>
                <w:rStyle w:val="Hyperlink"/>
                <w:noProof/>
              </w:rPr>
              <w:t>Configuring and Managing Firewalls</w:t>
            </w:r>
            <w:r>
              <w:rPr>
                <w:noProof/>
                <w:webHidden/>
              </w:rPr>
              <w:tab/>
            </w:r>
            <w:r>
              <w:rPr>
                <w:noProof/>
                <w:webHidden/>
              </w:rPr>
              <w:fldChar w:fldCharType="begin"/>
            </w:r>
            <w:r>
              <w:rPr>
                <w:noProof/>
                <w:webHidden/>
              </w:rPr>
              <w:instrText xml:space="preserve"> PAGEREF _Toc122037872 \h </w:instrText>
            </w:r>
            <w:r>
              <w:rPr>
                <w:noProof/>
                <w:webHidden/>
              </w:rPr>
            </w:r>
            <w:r>
              <w:rPr>
                <w:noProof/>
                <w:webHidden/>
              </w:rPr>
              <w:fldChar w:fldCharType="separate"/>
            </w:r>
            <w:r>
              <w:rPr>
                <w:noProof/>
                <w:webHidden/>
              </w:rPr>
              <w:t>3</w:t>
            </w:r>
            <w:r>
              <w:rPr>
                <w:noProof/>
                <w:webHidden/>
              </w:rPr>
              <w:fldChar w:fldCharType="end"/>
            </w:r>
          </w:hyperlink>
        </w:p>
        <w:p w14:paraId="1D52D0C2" w14:textId="1FAF5AD8"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73" w:history="1">
            <w:r w:rsidRPr="00173A2E">
              <w:rPr>
                <w:rStyle w:val="Hyperlink"/>
                <w:noProof/>
              </w:rPr>
              <w:t>VPNS</w:t>
            </w:r>
            <w:r>
              <w:rPr>
                <w:noProof/>
                <w:webHidden/>
              </w:rPr>
              <w:tab/>
            </w:r>
            <w:r>
              <w:rPr>
                <w:noProof/>
                <w:webHidden/>
              </w:rPr>
              <w:fldChar w:fldCharType="begin"/>
            </w:r>
            <w:r>
              <w:rPr>
                <w:noProof/>
                <w:webHidden/>
              </w:rPr>
              <w:instrText xml:space="preserve"> PAGEREF _Toc122037873 \h </w:instrText>
            </w:r>
            <w:r>
              <w:rPr>
                <w:noProof/>
                <w:webHidden/>
              </w:rPr>
            </w:r>
            <w:r>
              <w:rPr>
                <w:noProof/>
                <w:webHidden/>
              </w:rPr>
              <w:fldChar w:fldCharType="separate"/>
            </w:r>
            <w:r>
              <w:rPr>
                <w:noProof/>
                <w:webHidden/>
              </w:rPr>
              <w:t>4</w:t>
            </w:r>
            <w:r>
              <w:rPr>
                <w:noProof/>
                <w:webHidden/>
              </w:rPr>
              <w:fldChar w:fldCharType="end"/>
            </w:r>
          </w:hyperlink>
        </w:p>
        <w:p w14:paraId="0D1F7247" w14:textId="5DF44679"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74" w:history="1">
            <w:r w:rsidRPr="00173A2E">
              <w:rPr>
                <w:rStyle w:val="Hyperlink"/>
                <w:noProof/>
              </w:rPr>
              <w:t>OpenVPN</w:t>
            </w:r>
            <w:r>
              <w:rPr>
                <w:noProof/>
                <w:webHidden/>
              </w:rPr>
              <w:tab/>
            </w:r>
            <w:r>
              <w:rPr>
                <w:noProof/>
                <w:webHidden/>
              </w:rPr>
              <w:fldChar w:fldCharType="begin"/>
            </w:r>
            <w:r>
              <w:rPr>
                <w:noProof/>
                <w:webHidden/>
              </w:rPr>
              <w:instrText xml:space="preserve"> PAGEREF _Toc122037874 \h </w:instrText>
            </w:r>
            <w:r>
              <w:rPr>
                <w:noProof/>
                <w:webHidden/>
              </w:rPr>
            </w:r>
            <w:r>
              <w:rPr>
                <w:noProof/>
                <w:webHidden/>
              </w:rPr>
              <w:fldChar w:fldCharType="separate"/>
            </w:r>
            <w:r>
              <w:rPr>
                <w:noProof/>
                <w:webHidden/>
              </w:rPr>
              <w:t>4</w:t>
            </w:r>
            <w:r>
              <w:rPr>
                <w:noProof/>
                <w:webHidden/>
              </w:rPr>
              <w:fldChar w:fldCharType="end"/>
            </w:r>
          </w:hyperlink>
        </w:p>
        <w:p w14:paraId="0A6FD26E" w14:textId="5D94D5E6"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75" w:history="1">
            <w:r w:rsidRPr="00173A2E">
              <w:rPr>
                <w:rStyle w:val="Hyperlink"/>
                <w:noProof/>
              </w:rPr>
              <w:t>Physical Security (lecture 9)</w:t>
            </w:r>
            <w:r>
              <w:rPr>
                <w:noProof/>
                <w:webHidden/>
              </w:rPr>
              <w:tab/>
            </w:r>
            <w:r>
              <w:rPr>
                <w:noProof/>
                <w:webHidden/>
              </w:rPr>
              <w:fldChar w:fldCharType="begin"/>
            </w:r>
            <w:r>
              <w:rPr>
                <w:noProof/>
                <w:webHidden/>
              </w:rPr>
              <w:instrText xml:space="preserve"> PAGEREF _Toc122037875 \h </w:instrText>
            </w:r>
            <w:r>
              <w:rPr>
                <w:noProof/>
                <w:webHidden/>
              </w:rPr>
            </w:r>
            <w:r>
              <w:rPr>
                <w:noProof/>
                <w:webHidden/>
              </w:rPr>
              <w:fldChar w:fldCharType="separate"/>
            </w:r>
            <w:r>
              <w:rPr>
                <w:noProof/>
                <w:webHidden/>
              </w:rPr>
              <w:t>6</w:t>
            </w:r>
            <w:r>
              <w:rPr>
                <w:noProof/>
                <w:webHidden/>
              </w:rPr>
              <w:fldChar w:fldCharType="end"/>
            </w:r>
          </w:hyperlink>
        </w:p>
        <w:p w14:paraId="7EE8881E" w14:textId="53C88D5B" w:rsidR="00C937CF" w:rsidRDefault="00C937C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76" w:history="1">
            <w:r w:rsidRPr="00173A2E">
              <w:rPr>
                <w:rStyle w:val="Hyperlink"/>
                <w:noProof/>
              </w:rPr>
              <w:t>2.</w:t>
            </w:r>
            <w:r>
              <w:rPr>
                <w:rFonts w:asciiTheme="minorHAnsi" w:eastAsiaTheme="minorEastAsia" w:hAnsiTheme="minorHAnsi" w:cstheme="minorBidi"/>
                <w:b w:val="0"/>
                <w:bCs w:val="0"/>
                <w:noProof/>
                <w:sz w:val="24"/>
                <w:szCs w:val="24"/>
              </w:rPr>
              <w:tab/>
            </w:r>
            <w:r w:rsidRPr="00173A2E">
              <w:rPr>
                <w:rStyle w:val="Hyperlink"/>
                <w:noProof/>
              </w:rPr>
              <w:t>Conclusion</w:t>
            </w:r>
            <w:r>
              <w:rPr>
                <w:noProof/>
                <w:webHidden/>
              </w:rPr>
              <w:tab/>
            </w:r>
            <w:r>
              <w:rPr>
                <w:noProof/>
                <w:webHidden/>
              </w:rPr>
              <w:fldChar w:fldCharType="begin"/>
            </w:r>
            <w:r>
              <w:rPr>
                <w:noProof/>
                <w:webHidden/>
              </w:rPr>
              <w:instrText xml:space="preserve"> PAGEREF _Toc122037876 \h </w:instrText>
            </w:r>
            <w:r>
              <w:rPr>
                <w:noProof/>
                <w:webHidden/>
              </w:rPr>
            </w:r>
            <w:r>
              <w:rPr>
                <w:noProof/>
                <w:webHidden/>
              </w:rPr>
              <w:fldChar w:fldCharType="separate"/>
            </w:r>
            <w:r>
              <w:rPr>
                <w:noProof/>
                <w:webHidden/>
              </w:rPr>
              <w:t>8</w:t>
            </w:r>
            <w:r>
              <w:rPr>
                <w:noProof/>
                <w:webHidden/>
              </w:rPr>
              <w:fldChar w:fldCharType="end"/>
            </w:r>
          </w:hyperlink>
        </w:p>
        <w:p w14:paraId="39BAF603" w14:textId="456D5648" w:rsidR="00C937CF" w:rsidRDefault="00C937CF">
          <w:pPr>
            <w:pStyle w:val="TOC1"/>
            <w:tabs>
              <w:tab w:val="left" w:pos="480"/>
              <w:tab w:val="right" w:leader="dot" w:pos="9016"/>
            </w:tabs>
            <w:rPr>
              <w:rFonts w:asciiTheme="minorHAnsi" w:eastAsiaTheme="minorEastAsia" w:hAnsiTheme="minorHAnsi" w:cstheme="minorBidi"/>
              <w:b w:val="0"/>
              <w:bCs w:val="0"/>
              <w:i w:val="0"/>
              <w:iCs w:val="0"/>
              <w:noProof/>
            </w:rPr>
          </w:pPr>
          <w:hyperlink w:anchor="_Toc122037877" w:history="1">
            <w:r w:rsidRPr="00173A2E">
              <w:rPr>
                <w:rStyle w:val="Hyperlink"/>
                <w:noProof/>
              </w:rPr>
              <w:t>3.</w:t>
            </w:r>
            <w:r>
              <w:rPr>
                <w:rFonts w:asciiTheme="minorHAnsi" w:eastAsiaTheme="minorEastAsia" w:hAnsiTheme="minorHAnsi" w:cstheme="minorBidi"/>
                <w:b w:val="0"/>
                <w:bCs w:val="0"/>
                <w:i w:val="0"/>
                <w:iCs w:val="0"/>
                <w:noProof/>
              </w:rPr>
              <w:tab/>
            </w:r>
            <w:r w:rsidRPr="00173A2E">
              <w:rPr>
                <w:rStyle w:val="Hyperlink"/>
                <w:noProof/>
              </w:rPr>
              <w:t>References</w:t>
            </w:r>
            <w:r>
              <w:rPr>
                <w:noProof/>
                <w:webHidden/>
              </w:rPr>
              <w:tab/>
            </w:r>
            <w:r>
              <w:rPr>
                <w:noProof/>
                <w:webHidden/>
              </w:rPr>
              <w:fldChar w:fldCharType="begin"/>
            </w:r>
            <w:r>
              <w:rPr>
                <w:noProof/>
                <w:webHidden/>
              </w:rPr>
              <w:instrText xml:space="preserve"> PAGEREF _Toc122037877 \h </w:instrText>
            </w:r>
            <w:r>
              <w:rPr>
                <w:noProof/>
                <w:webHidden/>
              </w:rPr>
            </w:r>
            <w:r>
              <w:rPr>
                <w:noProof/>
                <w:webHidden/>
              </w:rPr>
              <w:fldChar w:fldCharType="separate"/>
            </w:r>
            <w:r>
              <w:rPr>
                <w:noProof/>
                <w:webHidden/>
              </w:rPr>
              <w:t>9</w:t>
            </w:r>
            <w:r>
              <w:rPr>
                <w:noProof/>
                <w:webHidden/>
              </w:rPr>
              <w:fldChar w:fldCharType="end"/>
            </w:r>
          </w:hyperlink>
        </w:p>
        <w:p w14:paraId="547CA888" w14:textId="119ACF01" w:rsidR="00C937CF" w:rsidRDefault="00C937CF">
          <w:pPr>
            <w:pStyle w:val="TOC1"/>
            <w:tabs>
              <w:tab w:val="right" w:leader="dot" w:pos="9016"/>
            </w:tabs>
            <w:rPr>
              <w:rFonts w:asciiTheme="minorHAnsi" w:eastAsiaTheme="minorEastAsia" w:hAnsiTheme="minorHAnsi" w:cstheme="minorBidi"/>
              <w:b w:val="0"/>
              <w:bCs w:val="0"/>
              <w:i w:val="0"/>
              <w:iCs w:val="0"/>
              <w:noProof/>
            </w:rPr>
          </w:pPr>
          <w:hyperlink w:anchor="_Toc122037878" w:history="1">
            <w:r w:rsidRPr="00173A2E">
              <w:rPr>
                <w:rStyle w:val="Hyperlink"/>
                <w:noProof/>
              </w:rPr>
              <w:t>Task 2 – Case Scenario</w:t>
            </w:r>
            <w:r>
              <w:rPr>
                <w:noProof/>
                <w:webHidden/>
              </w:rPr>
              <w:tab/>
            </w:r>
            <w:r>
              <w:rPr>
                <w:noProof/>
                <w:webHidden/>
              </w:rPr>
              <w:fldChar w:fldCharType="begin"/>
            </w:r>
            <w:r>
              <w:rPr>
                <w:noProof/>
                <w:webHidden/>
              </w:rPr>
              <w:instrText xml:space="preserve"> PAGEREF _Toc122037878 \h </w:instrText>
            </w:r>
            <w:r>
              <w:rPr>
                <w:noProof/>
                <w:webHidden/>
              </w:rPr>
            </w:r>
            <w:r>
              <w:rPr>
                <w:noProof/>
                <w:webHidden/>
              </w:rPr>
              <w:fldChar w:fldCharType="separate"/>
            </w:r>
            <w:r>
              <w:rPr>
                <w:noProof/>
                <w:webHidden/>
              </w:rPr>
              <w:t>12</w:t>
            </w:r>
            <w:r>
              <w:rPr>
                <w:noProof/>
                <w:webHidden/>
              </w:rPr>
              <w:fldChar w:fldCharType="end"/>
            </w:r>
          </w:hyperlink>
        </w:p>
        <w:p w14:paraId="4D5A4245" w14:textId="713E3D41" w:rsidR="00C937CF" w:rsidRDefault="00C937C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79" w:history="1">
            <w:r w:rsidRPr="00173A2E">
              <w:rPr>
                <w:rStyle w:val="Hyperlink"/>
                <w:noProof/>
              </w:rPr>
              <w:t>1.</w:t>
            </w:r>
            <w:r>
              <w:rPr>
                <w:rFonts w:asciiTheme="minorHAnsi" w:eastAsiaTheme="minorEastAsia" w:hAnsiTheme="minorHAnsi" w:cstheme="minorBidi"/>
                <w:b w:val="0"/>
                <w:bCs w:val="0"/>
                <w:noProof/>
                <w:sz w:val="24"/>
                <w:szCs w:val="24"/>
              </w:rPr>
              <w:tab/>
            </w:r>
            <w:r w:rsidRPr="00173A2E">
              <w:rPr>
                <w:rStyle w:val="Hyperlink"/>
                <w:noProof/>
              </w:rPr>
              <w:t>Introduction</w:t>
            </w:r>
            <w:r>
              <w:rPr>
                <w:noProof/>
                <w:webHidden/>
              </w:rPr>
              <w:tab/>
            </w:r>
            <w:r>
              <w:rPr>
                <w:noProof/>
                <w:webHidden/>
              </w:rPr>
              <w:fldChar w:fldCharType="begin"/>
            </w:r>
            <w:r>
              <w:rPr>
                <w:noProof/>
                <w:webHidden/>
              </w:rPr>
              <w:instrText xml:space="preserve"> PAGEREF _Toc122037879 \h </w:instrText>
            </w:r>
            <w:r>
              <w:rPr>
                <w:noProof/>
                <w:webHidden/>
              </w:rPr>
            </w:r>
            <w:r>
              <w:rPr>
                <w:noProof/>
                <w:webHidden/>
              </w:rPr>
              <w:fldChar w:fldCharType="separate"/>
            </w:r>
            <w:r>
              <w:rPr>
                <w:noProof/>
                <w:webHidden/>
              </w:rPr>
              <w:t>12</w:t>
            </w:r>
            <w:r>
              <w:rPr>
                <w:noProof/>
                <w:webHidden/>
              </w:rPr>
              <w:fldChar w:fldCharType="end"/>
            </w:r>
          </w:hyperlink>
        </w:p>
        <w:p w14:paraId="1AAD3B3E" w14:textId="0EFBB13D" w:rsidR="00C937CF" w:rsidRDefault="00C937C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80" w:history="1">
            <w:r w:rsidRPr="00173A2E">
              <w:rPr>
                <w:rStyle w:val="Hyperlink"/>
                <w:noProof/>
              </w:rPr>
              <w:t>2.</w:t>
            </w:r>
            <w:r>
              <w:rPr>
                <w:rFonts w:asciiTheme="minorHAnsi" w:eastAsiaTheme="minorEastAsia" w:hAnsiTheme="minorHAnsi" w:cstheme="minorBidi"/>
                <w:b w:val="0"/>
                <w:bCs w:val="0"/>
                <w:noProof/>
                <w:sz w:val="24"/>
                <w:szCs w:val="24"/>
              </w:rPr>
              <w:tab/>
            </w:r>
            <w:r w:rsidRPr="00173A2E">
              <w:rPr>
                <w:rStyle w:val="Hyperlink"/>
                <w:noProof/>
              </w:rPr>
              <w:t>Research</w:t>
            </w:r>
            <w:r>
              <w:rPr>
                <w:noProof/>
                <w:webHidden/>
              </w:rPr>
              <w:tab/>
            </w:r>
            <w:r>
              <w:rPr>
                <w:noProof/>
                <w:webHidden/>
              </w:rPr>
              <w:fldChar w:fldCharType="begin"/>
            </w:r>
            <w:r>
              <w:rPr>
                <w:noProof/>
                <w:webHidden/>
              </w:rPr>
              <w:instrText xml:space="preserve"> PAGEREF _Toc122037880 \h </w:instrText>
            </w:r>
            <w:r>
              <w:rPr>
                <w:noProof/>
                <w:webHidden/>
              </w:rPr>
            </w:r>
            <w:r>
              <w:rPr>
                <w:noProof/>
                <w:webHidden/>
              </w:rPr>
              <w:fldChar w:fldCharType="separate"/>
            </w:r>
            <w:r>
              <w:rPr>
                <w:noProof/>
                <w:webHidden/>
              </w:rPr>
              <w:t>13</w:t>
            </w:r>
            <w:r>
              <w:rPr>
                <w:noProof/>
                <w:webHidden/>
              </w:rPr>
              <w:fldChar w:fldCharType="end"/>
            </w:r>
          </w:hyperlink>
        </w:p>
        <w:p w14:paraId="02C67BC4" w14:textId="590434A6" w:rsidR="00C937CF" w:rsidRDefault="00C937CF">
          <w:pPr>
            <w:pStyle w:val="TOC2"/>
            <w:tabs>
              <w:tab w:val="left" w:pos="960"/>
              <w:tab w:val="right" w:leader="dot" w:pos="9016"/>
            </w:tabs>
            <w:rPr>
              <w:rFonts w:asciiTheme="minorHAnsi" w:eastAsiaTheme="minorEastAsia" w:hAnsiTheme="minorHAnsi" w:cstheme="minorBidi"/>
              <w:b w:val="0"/>
              <w:bCs w:val="0"/>
              <w:noProof/>
              <w:sz w:val="24"/>
              <w:szCs w:val="24"/>
            </w:rPr>
          </w:pPr>
          <w:hyperlink w:anchor="_Toc122037881" w:history="1">
            <w:r w:rsidRPr="00173A2E">
              <w:rPr>
                <w:rStyle w:val="Hyperlink"/>
                <w:rFonts w:ascii="CourierNewPSMT" w:hAnsi="CourierNewPSMT"/>
                <w:noProof/>
              </w:rPr>
              <w:t>3.</w:t>
            </w:r>
            <w:r>
              <w:rPr>
                <w:rFonts w:asciiTheme="minorHAnsi" w:eastAsiaTheme="minorEastAsia" w:hAnsiTheme="minorHAnsi" w:cstheme="minorBidi"/>
                <w:b w:val="0"/>
                <w:bCs w:val="0"/>
                <w:noProof/>
                <w:sz w:val="24"/>
                <w:szCs w:val="24"/>
              </w:rPr>
              <w:tab/>
            </w:r>
            <w:r w:rsidRPr="00173A2E">
              <w:rPr>
                <w:rStyle w:val="Hyperlink"/>
                <w:noProof/>
              </w:rPr>
              <w:t>Aspects to consider</w:t>
            </w:r>
            <w:r>
              <w:rPr>
                <w:noProof/>
                <w:webHidden/>
              </w:rPr>
              <w:tab/>
            </w:r>
            <w:r>
              <w:rPr>
                <w:noProof/>
                <w:webHidden/>
              </w:rPr>
              <w:fldChar w:fldCharType="begin"/>
            </w:r>
            <w:r>
              <w:rPr>
                <w:noProof/>
                <w:webHidden/>
              </w:rPr>
              <w:instrText xml:space="preserve"> PAGEREF _Toc122037881 \h </w:instrText>
            </w:r>
            <w:r>
              <w:rPr>
                <w:noProof/>
                <w:webHidden/>
              </w:rPr>
            </w:r>
            <w:r>
              <w:rPr>
                <w:noProof/>
                <w:webHidden/>
              </w:rPr>
              <w:fldChar w:fldCharType="separate"/>
            </w:r>
            <w:r>
              <w:rPr>
                <w:noProof/>
                <w:webHidden/>
              </w:rPr>
              <w:t>13</w:t>
            </w:r>
            <w:r>
              <w:rPr>
                <w:noProof/>
                <w:webHidden/>
              </w:rPr>
              <w:fldChar w:fldCharType="end"/>
            </w:r>
          </w:hyperlink>
        </w:p>
        <w:p w14:paraId="1386B133" w14:textId="768373E0"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82" w:history="1">
            <w:r w:rsidRPr="00173A2E">
              <w:rPr>
                <w:rStyle w:val="Hyperlink"/>
                <w:noProof/>
              </w:rPr>
              <w:t>3.1.</w:t>
            </w:r>
            <w:r>
              <w:rPr>
                <w:rFonts w:asciiTheme="minorHAnsi" w:eastAsiaTheme="minorEastAsia" w:hAnsiTheme="minorHAnsi" w:cstheme="minorBidi"/>
                <w:noProof/>
                <w:sz w:val="24"/>
                <w:szCs w:val="24"/>
              </w:rPr>
              <w:tab/>
            </w:r>
            <w:r w:rsidRPr="00173A2E">
              <w:rPr>
                <w:rStyle w:val="Hyperlink"/>
                <w:noProof/>
              </w:rPr>
              <w:t>Organisation structure/chart</w:t>
            </w:r>
            <w:r>
              <w:rPr>
                <w:noProof/>
                <w:webHidden/>
              </w:rPr>
              <w:tab/>
            </w:r>
            <w:r>
              <w:rPr>
                <w:noProof/>
                <w:webHidden/>
              </w:rPr>
              <w:fldChar w:fldCharType="begin"/>
            </w:r>
            <w:r>
              <w:rPr>
                <w:noProof/>
                <w:webHidden/>
              </w:rPr>
              <w:instrText xml:space="preserve"> PAGEREF _Toc122037882 \h </w:instrText>
            </w:r>
            <w:r>
              <w:rPr>
                <w:noProof/>
                <w:webHidden/>
              </w:rPr>
            </w:r>
            <w:r>
              <w:rPr>
                <w:noProof/>
                <w:webHidden/>
              </w:rPr>
              <w:fldChar w:fldCharType="separate"/>
            </w:r>
            <w:r>
              <w:rPr>
                <w:noProof/>
                <w:webHidden/>
              </w:rPr>
              <w:t>13</w:t>
            </w:r>
            <w:r>
              <w:rPr>
                <w:noProof/>
                <w:webHidden/>
              </w:rPr>
              <w:fldChar w:fldCharType="end"/>
            </w:r>
          </w:hyperlink>
        </w:p>
        <w:p w14:paraId="31489E57" w14:textId="425F36B6"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83" w:history="1">
            <w:r w:rsidRPr="00173A2E">
              <w:rPr>
                <w:rStyle w:val="Hyperlink"/>
                <w:noProof/>
              </w:rPr>
              <w:t>3.2.</w:t>
            </w:r>
            <w:r>
              <w:rPr>
                <w:rFonts w:asciiTheme="minorHAnsi" w:eastAsiaTheme="minorEastAsia" w:hAnsiTheme="minorHAnsi" w:cstheme="minorBidi"/>
                <w:noProof/>
                <w:sz w:val="24"/>
                <w:szCs w:val="24"/>
              </w:rPr>
              <w:tab/>
            </w:r>
            <w:r w:rsidRPr="00173A2E">
              <w:rPr>
                <w:rStyle w:val="Hyperlink"/>
                <w:noProof/>
              </w:rPr>
              <w:t>Policies</w:t>
            </w:r>
            <w:r>
              <w:rPr>
                <w:noProof/>
                <w:webHidden/>
              </w:rPr>
              <w:tab/>
            </w:r>
            <w:r>
              <w:rPr>
                <w:noProof/>
                <w:webHidden/>
              </w:rPr>
              <w:fldChar w:fldCharType="begin"/>
            </w:r>
            <w:r>
              <w:rPr>
                <w:noProof/>
                <w:webHidden/>
              </w:rPr>
              <w:instrText xml:space="preserve"> PAGEREF _Toc122037883 \h </w:instrText>
            </w:r>
            <w:r>
              <w:rPr>
                <w:noProof/>
                <w:webHidden/>
              </w:rPr>
            </w:r>
            <w:r>
              <w:rPr>
                <w:noProof/>
                <w:webHidden/>
              </w:rPr>
              <w:fldChar w:fldCharType="separate"/>
            </w:r>
            <w:r>
              <w:rPr>
                <w:noProof/>
                <w:webHidden/>
              </w:rPr>
              <w:t>14</w:t>
            </w:r>
            <w:r>
              <w:rPr>
                <w:noProof/>
                <w:webHidden/>
              </w:rPr>
              <w:fldChar w:fldCharType="end"/>
            </w:r>
          </w:hyperlink>
        </w:p>
        <w:p w14:paraId="49EF2B8C" w14:textId="6F204666"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84" w:history="1">
            <w:r w:rsidRPr="00173A2E">
              <w:rPr>
                <w:rStyle w:val="Hyperlink"/>
                <w:noProof/>
              </w:rPr>
              <w:t>3.3.</w:t>
            </w:r>
            <w:r>
              <w:rPr>
                <w:rFonts w:asciiTheme="minorHAnsi" w:eastAsiaTheme="minorEastAsia" w:hAnsiTheme="minorHAnsi" w:cstheme="minorBidi"/>
                <w:noProof/>
                <w:sz w:val="24"/>
                <w:szCs w:val="24"/>
              </w:rPr>
              <w:tab/>
            </w:r>
            <w:r w:rsidRPr="00173A2E">
              <w:rPr>
                <w:rStyle w:val="Hyperlink"/>
                <w:noProof/>
              </w:rPr>
              <w:t>Compliance (Laws and Ethics)</w:t>
            </w:r>
            <w:r>
              <w:rPr>
                <w:noProof/>
                <w:webHidden/>
              </w:rPr>
              <w:tab/>
            </w:r>
            <w:r>
              <w:rPr>
                <w:noProof/>
                <w:webHidden/>
              </w:rPr>
              <w:fldChar w:fldCharType="begin"/>
            </w:r>
            <w:r>
              <w:rPr>
                <w:noProof/>
                <w:webHidden/>
              </w:rPr>
              <w:instrText xml:space="preserve"> PAGEREF _Toc122037884 \h </w:instrText>
            </w:r>
            <w:r>
              <w:rPr>
                <w:noProof/>
                <w:webHidden/>
              </w:rPr>
            </w:r>
            <w:r>
              <w:rPr>
                <w:noProof/>
                <w:webHidden/>
              </w:rPr>
              <w:fldChar w:fldCharType="separate"/>
            </w:r>
            <w:r>
              <w:rPr>
                <w:noProof/>
                <w:webHidden/>
              </w:rPr>
              <w:t>15</w:t>
            </w:r>
            <w:r>
              <w:rPr>
                <w:noProof/>
                <w:webHidden/>
              </w:rPr>
              <w:fldChar w:fldCharType="end"/>
            </w:r>
          </w:hyperlink>
        </w:p>
        <w:p w14:paraId="77667FAF" w14:textId="5935BC27"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85" w:history="1">
            <w:r w:rsidRPr="00173A2E">
              <w:rPr>
                <w:rStyle w:val="Hyperlink"/>
                <w:noProof/>
              </w:rPr>
              <w:t>U.K. Computer Security Laws</w:t>
            </w:r>
            <w:r>
              <w:rPr>
                <w:noProof/>
                <w:webHidden/>
              </w:rPr>
              <w:tab/>
            </w:r>
            <w:r>
              <w:rPr>
                <w:noProof/>
                <w:webHidden/>
              </w:rPr>
              <w:fldChar w:fldCharType="begin"/>
            </w:r>
            <w:r>
              <w:rPr>
                <w:noProof/>
                <w:webHidden/>
              </w:rPr>
              <w:instrText xml:space="preserve"> PAGEREF _Toc122037885 \h </w:instrText>
            </w:r>
            <w:r>
              <w:rPr>
                <w:noProof/>
                <w:webHidden/>
              </w:rPr>
            </w:r>
            <w:r>
              <w:rPr>
                <w:noProof/>
                <w:webHidden/>
              </w:rPr>
              <w:fldChar w:fldCharType="separate"/>
            </w:r>
            <w:r>
              <w:rPr>
                <w:noProof/>
                <w:webHidden/>
              </w:rPr>
              <w:t>15</w:t>
            </w:r>
            <w:r>
              <w:rPr>
                <w:noProof/>
                <w:webHidden/>
              </w:rPr>
              <w:fldChar w:fldCharType="end"/>
            </w:r>
          </w:hyperlink>
        </w:p>
        <w:p w14:paraId="323D5702" w14:textId="78A8B30A"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86" w:history="1">
            <w:r w:rsidRPr="00173A2E">
              <w:rPr>
                <w:rStyle w:val="Hyperlink"/>
                <w:noProof/>
              </w:rPr>
              <w:t>Export and Espionage Laws</w:t>
            </w:r>
            <w:r>
              <w:rPr>
                <w:noProof/>
                <w:webHidden/>
              </w:rPr>
              <w:tab/>
            </w:r>
            <w:r>
              <w:rPr>
                <w:noProof/>
                <w:webHidden/>
              </w:rPr>
              <w:fldChar w:fldCharType="begin"/>
            </w:r>
            <w:r>
              <w:rPr>
                <w:noProof/>
                <w:webHidden/>
              </w:rPr>
              <w:instrText xml:space="preserve"> PAGEREF _Toc122037886 \h </w:instrText>
            </w:r>
            <w:r>
              <w:rPr>
                <w:noProof/>
                <w:webHidden/>
              </w:rPr>
            </w:r>
            <w:r>
              <w:rPr>
                <w:noProof/>
                <w:webHidden/>
              </w:rPr>
              <w:fldChar w:fldCharType="separate"/>
            </w:r>
            <w:r>
              <w:rPr>
                <w:noProof/>
                <w:webHidden/>
              </w:rPr>
              <w:t>16</w:t>
            </w:r>
            <w:r>
              <w:rPr>
                <w:noProof/>
                <w:webHidden/>
              </w:rPr>
              <w:fldChar w:fldCharType="end"/>
            </w:r>
          </w:hyperlink>
        </w:p>
        <w:p w14:paraId="763FBA12" w14:textId="7E07D17F"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87" w:history="1">
            <w:r w:rsidRPr="00173A2E">
              <w:rPr>
                <w:rStyle w:val="Hyperlink"/>
                <w:noProof/>
              </w:rPr>
              <w:t>Freedom of Information Act of 1966 (FOIA)</w:t>
            </w:r>
            <w:r>
              <w:rPr>
                <w:noProof/>
                <w:webHidden/>
              </w:rPr>
              <w:tab/>
            </w:r>
            <w:r>
              <w:rPr>
                <w:noProof/>
                <w:webHidden/>
              </w:rPr>
              <w:fldChar w:fldCharType="begin"/>
            </w:r>
            <w:r>
              <w:rPr>
                <w:noProof/>
                <w:webHidden/>
              </w:rPr>
              <w:instrText xml:space="preserve"> PAGEREF _Toc122037887 \h </w:instrText>
            </w:r>
            <w:r>
              <w:rPr>
                <w:noProof/>
                <w:webHidden/>
              </w:rPr>
            </w:r>
            <w:r>
              <w:rPr>
                <w:noProof/>
                <w:webHidden/>
              </w:rPr>
              <w:fldChar w:fldCharType="separate"/>
            </w:r>
            <w:r>
              <w:rPr>
                <w:noProof/>
                <w:webHidden/>
              </w:rPr>
              <w:t>16</w:t>
            </w:r>
            <w:r>
              <w:rPr>
                <w:noProof/>
                <w:webHidden/>
              </w:rPr>
              <w:fldChar w:fldCharType="end"/>
            </w:r>
          </w:hyperlink>
        </w:p>
        <w:p w14:paraId="05D23649" w14:textId="68BCA7B9"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88" w:history="1">
            <w:r w:rsidRPr="00173A2E">
              <w:rPr>
                <w:rStyle w:val="Hyperlink"/>
                <w:noProof/>
              </w:rPr>
              <w:t>3.4.</w:t>
            </w:r>
            <w:r>
              <w:rPr>
                <w:rFonts w:asciiTheme="minorHAnsi" w:eastAsiaTheme="minorEastAsia" w:hAnsiTheme="minorHAnsi" w:cstheme="minorBidi"/>
                <w:noProof/>
                <w:sz w:val="24"/>
                <w:szCs w:val="24"/>
              </w:rPr>
              <w:tab/>
            </w:r>
            <w:r w:rsidRPr="00173A2E">
              <w:rPr>
                <w:rStyle w:val="Hyperlink"/>
                <w:noProof/>
              </w:rPr>
              <w:t>Governance and Strategic Planning for Security (Lecture 4)</w:t>
            </w:r>
            <w:r>
              <w:rPr>
                <w:noProof/>
                <w:webHidden/>
              </w:rPr>
              <w:tab/>
            </w:r>
            <w:r>
              <w:rPr>
                <w:noProof/>
                <w:webHidden/>
              </w:rPr>
              <w:fldChar w:fldCharType="begin"/>
            </w:r>
            <w:r>
              <w:rPr>
                <w:noProof/>
                <w:webHidden/>
              </w:rPr>
              <w:instrText xml:space="preserve"> PAGEREF _Toc122037888 \h </w:instrText>
            </w:r>
            <w:r>
              <w:rPr>
                <w:noProof/>
                <w:webHidden/>
              </w:rPr>
            </w:r>
            <w:r>
              <w:rPr>
                <w:noProof/>
                <w:webHidden/>
              </w:rPr>
              <w:fldChar w:fldCharType="separate"/>
            </w:r>
            <w:r>
              <w:rPr>
                <w:noProof/>
                <w:webHidden/>
              </w:rPr>
              <w:t>16</w:t>
            </w:r>
            <w:r>
              <w:rPr>
                <w:noProof/>
                <w:webHidden/>
              </w:rPr>
              <w:fldChar w:fldCharType="end"/>
            </w:r>
          </w:hyperlink>
        </w:p>
        <w:p w14:paraId="6C7937CD" w14:textId="5CA0FD48"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89" w:history="1">
            <w:r w:rsidRPr="00173A2E">
              <w:rPr>
                <w:rStyle w:val="Hyperlink"/>
                <w:noProof/>
              </w:rPr>
              <w:t>Information security governance</w:t>
            </w:r>
            <w:r>
              <w:rPr>
                <w:noProof/>
                <w:webHidden/>
              </w:rPr>
              <w:tab/>
            </w:r>
            <w:r>
              <w:rPr>
                <w:noProof/>
                <w:webHidden/>
              </w:rPr>
              <w:fldChar w:fldCharType="begin"/>
            </w:r>
            <w:r>
              <w:rPr>
                <w:noProof/>
                <w:webHidden/>
              </w:rPr>
              <w:instrText xml:space="preserve"> PAGEREF _Toc122037889 \h </w:instrText>
            </w:r>
            <w:r>
              <w:rPr>
                <w:noProof/>
                <w:webHidden/>
              </w:rPr>
            </w:r>
            <w:r>
              <w:rPr>
                <w:noProof/>
                <w:webHidden/>
              </w:rPr>
              <w:fldChar w:fldCharType="separate"/>
            </w:r>
            <w:r>
              <w:rPr>
                <w:noProof/>
                <w:webHidden/>
              </w:rPr>
              <w:t>16</w:t>
            </w:r>
            <w:r>
              <w:rPr>
                <w:noProof/>
                <w:webHidden/>
              </w:rPr>
              <w:fldChar w:fldCharType="end"/>
            </w:r>
          </w:hyperlink>
        </w:p>
        <w:p w14:paraId="015EB6E7" w14:textId="2CF197E3"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90" w:history="1">
            <w:r w:rsidRPr="00173A2E">
              <w:rPr>
                <w:rStyle w:val="Hyperlink"/>
                <w:noProof/>
              </w:rPr>
              <w:t>3.5.</w:t>
            </w:r>
            <w:r>
              <w:rPr>
                <w:rFonts w:asciiTheme="minorHAnsi" w:eastAsiaTheme="minorEastAsia" w:hAnsiTheme="minorHAnsi" w:cstheme="minorBidi"/>
                <w:noProof/>
                <w:sz w:val="24"/>
                <w:szCs w:val="24"/>
              </w:rPr>
              <w:tab/>
            </w:r>
            <w:r w:rsidRPr="00173A2E">
              <w:rPr>
                <w:rStyle w:val="Hyperlink"/>
                <w:noProof/>
              </w:rPr>
              <w:t>Risk Management (Lecture 5)</w:t>
            </w:r>
            <w:r>
              <w:rPr>
                <w:noProof/>
                <w:webHidden/>
              </w:rPr>
              <w:tab/>
            </w:r>
            <w:r>
              <w:rPr>
                <w:noProof/>
                <w:webHidden/>
              </w:rPr>
              <w:fldChar w:fldCharType="begin"/>
            </w:r>
            <w:r>
              <w:rPr>
                <w:noProof/>
                <w:webHidden/>
              </w:rPr>
              <w:instrText xml:space="preserve"> PAGEREF _Toc122037890 \h </w:instrText>
            </w:r>
            <w:r>
              <w:rPr>
                <w:noProof/>
                <w:webHidden/>
              </w:rPr>
            </w:r>
            <w:r>
              <w:rPr>
                <w:noProof/>
                <w:webHidden/>
              </w:rPr>
              <w:fldChar w:fldCharType="separate"/>
            </w:r>
            <w:r>
              <w:rPr>
                <w:noProof/>
                <w:webHidden/>
              </w:rPr>
              <w:t>17</w:t>
            </w:r>
            <w:r>
              <w:rPr>
                <w:noProof/>
                <w:webHidden/>
              </w:rPr>
              <w:fldChar w:fldCharType="end"/>
            </w:r>
          </w:hyperlink>
        </w:p>
        <w:p w14:paraId="299B601C" w14:textId="521CE709" w:rsidR="00C937CF" w:rsidRDefault="00C937CF">
          <w:pPr>
            <w:pStyle w:val="TOC3"/>
            <w:tabs>
              <w:tab w:val="left" w:pos="1200"/>
              <w:tab w:val="right" w:leader="dot" w:pos="9016"/>
            </w:tabs>
            <w:rPr>
              <w:rFonts w:asciiTheme="minorHAnsi" w:eastAsiaTheme="minorEastAsia" w:hAnsiTheme="minorHAnsi" w:cstheme="minorBidi"/>
              <w:noProof/>
              <w:sz w:val="24"/>
              <w:szCs w:val="24"/>
            </w:rPr>
          </w:pPr>
          <w:hyperlink w:anchor="_Toc122037891" w:history="1">
            <w:r w:rsidRPr="00173A2E">
              <w:rPr>
                <w:rStyle w:val="Hyperlink"/>
                <w:noProof/>
              </w:rPr>
              <w:t>3.6</w:t>
            </w:r>
            <w:r>
              <w:rPr>
                <w:rFonts w:asciiTheme="minorHAnsi" w:eastAsiaTheme="minorEastAsia" w:hAnsiTheme="minorHAnsi" w:cstheme="minorBidi"/>
                <w:noProof/>
                <w:sz w:val="24"/>
                <w:szCs w:val="24"/>
              </w:rPr>
              <w:tab/>
            </w:r>
            <w:r w:rsidRPr="00173A2E">
              <w:rPr>
                <w:rStyle w:val="Hyperlink"/>
                <w:noProof/>
              </w:rPr>
              <w:t>Contingencies Planning</w:t>
            </w:r>
            <w:r>
              <w:rPr>
                <w:noProof/>
                <w:webHidden/>
              </w:rPr>
              <w:tab/>
            </w:r>
            <w:r>
              <w:rPr>
                <w:noProof/>
                <w:webHidden/>
              </w:rPr>
              <w:fldChar w:fldCharType="begin"/>
            </w:r>
            <w:r>
              <w:rPr>
                <w:noProof/>
                <w:webHidden/>
              </w:rPr>
              <w:instrText xml:space="preserve"> PAGEREF _Toc122037891 \h </w:instrText>
            </w:r>
            <w:r>
              <w:rPr>
                <w:noProof/>
                <w:webHidden/>
              </w:rPr>
            </w:r>
            <w:r>
              <w:rPr>
                <w:noProof/>
                <w:webHidden/>
              </w:rPr>
              <w:fldChar w:fldCharType="separate"/>
            </w:r>
            <w:r>
              <w:rPr>
                <w:noProof/>
                <w:webHidden/>
              </w:rPr>
              <w:t>18</w:t>
            </w:r>
            <w:r>
              <w:rPr>
                <w:noProof/>
                <w:webHidden/>
              </w:rPr>
              <w:fldChar w:fldCharType="end"/>
            </w:r>
          </w:hyperlink>
        </w:p>
        <w:p w14:paraId="48C2E1BF" w14:textId="33870583" w:rsidR="00C937CF" w:rsidRDefault="00C937C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92" w:history="1">
            <w:r w:rsidRPr="00173A2E">
              <w:rPr>
                <w:rStyle w:val="Hyperlink"/>
                <w:noProof/>
              </w:rPr>
              <w:t>4.</w:t>
            </w:r>
            <w:r>
              <w:rPr>
                <w:rFonts w:asciiTheme="minorHAnsi" w:eastAsiaTheme="minorEastAsia" w:hAnsiTheme="minorHAnsi" w:cstheme="minorBidi"/>
                <w:b w:val="0"/>
                <w:bCs w:val="0"/>
                <w:noProof/>
                <w:sz w:val="24"/>
                <w:szCs w:val="24"/>
              </w:rPr>
              <w:tab/>
            </w:r>
            <w:r w:rsidRPr="00173A2E">
              <w:rPr>
                <w:rStyle w:val="Hyperlink"/>
                <w:noProof/>
              </w:rPr>
              <w:t>Conclusion</w:t>
            </w:r>
            <w:r>
              <w:rPr>
                <w:noProof/>
                <w:webHidden/>
              </w:rPr>
              <w:tab/>
            </w:r>
            <w:r>
              <w:rPr>
                <w:noProof/>
                <w:webHidden/>
              </w:rPr>
              <w:fldChar w:fldCharType="begin"/>
            </w:r>
            <w:r>
              <w:rPr>
                <w:noProof/>
                <w:webHidden/>
              </w:rPr>
              <w:instrText xml:space="preserve"> PAGEREF _Toc122037892 \h </w:instrText>
            </w:r>
            <w:r>
              <w:rPr>
                <w:noProof/>
                <w:webHidden/>
              </w:rPr>
            </w:r>
            <w:r>
              <w:rPr>
                <w:noProof/>
                <w:webHidden/>
              </w:rPr>
              <w:fldChar w:fldCharType="separate"/>
            </w:r>
            <w:r>
              <w:rPr>
                <w:noProof/>
                <w:webHidden/>
              </w:rPr>
              <w:t>20</w:t>
            </w:r>
            <w:r>
              <w:rPr>
                <w:noProof/>
                <w:webHidden/>
              </w:rPr>
              <w:fldChar w:fldCharType="end"/>
            </w:r>
          </w:hyperlink>
        </w:p>
        <w:p w14:paraId="775B3DFA" w14:textId="756A1B63" w:rsidR="00C937CF" w:rsidRDefault="00C937CF">
          <w:pPr>
            <w:pStyle w:val="TOC2"/>
            <w:tabs>
              <w:tab w:val="left" w:pos="720"/>
              <w:tab w:val="right" w:leader="dot" w:pos="9016"/>
            </w:tabs>
            <w:rPr>
              <w:rFonts w:asciiTheme="minorHAnsi" w:eastAsiaTheme="minorEastAsia" w:hAnsiTheme="minorHAnsi" w:cstheme="minorBidi"/>
              <w:b w:val="0"/>
              <w:bCs w:val="0"/>
              <w:noProof/>
              <w:sz w:val="24"/>
              <w:szCs w:val="24"/>
            </w:rPr>
          </w:pPr>
          <w:hyperlink w:anchor="_Toc122037893" w:history="1">
            <w:r w:rsidRPr="00173A2E">
              <w:rPr>
                <w:rStyle w:val="Hyperlink"/>
                <w:noProof/>
              </w:rPr>
              <w:t>5.</w:t>
            </w:r>
            <w:r>
              <w:rPr>
                <w:rFonts w:asciiTheme="minorHAnsi" w:eastAsiaTheme="minorEastAsia" w:hAnsiTheme="minorHAnsi" w:cstheme="minorBidi"/>
                <w:b w:val="0"/>
                <w:bCs w:val="0"/>
                <w:noProof/>
                <w:sz w:val="24"/>
                <w:szCs w:val="24"/>
              </w:rPr>
              <w:tab/>
            </w:r>
            <w:r w:rsidRPr="00173A2E">
              <w:rPr>
                <w:rStyle w:val="Hyperlink"/>
                <w:noProof/>
              </w:rPr>
              <w:t>Recommendation</w:t>
            </w:r>
            <w:r>
              <w:rPr>
                <w:noProof/>
                <w:webHidden/>
              </w:rPr>
              <w:tab/>
            </w:r>
            <w:r>
              <w:rPr>
                <w:noProof/>
                <w:webHidden/>
              </w:rPr>
              <w:fldChar w:fldCharType="begin"/>
            </w:r>
            <w:r>
              <w:rPr>
                <w:noProof/>
                <w:webHidden/>
              </w:rPr>
              <w:instrText xml:space="preserve"> PAGEREF _Toc122037893 \h </w:instrText>
            </w:r>
            <w:r>
              <w:rPr>
                <w:noProof/>
                <w:webHidden/>
              </w:rPr>
            </w:r>
            <w:r>
              <w:rPr>
                <w:noProof/>
                <w:webHidden/>
              </w:rPr>
              <w:fldChar w:fldCharType="separate"/>
            </w:r>
            <w:r>
              <w:rPr>
                <w:noProof/>
                <w:webHidden/>
              </w:rPr>
              <w:t>20</w:t>
            </w:r>
            <w:r>
              <w:rPr>
                <w:noProof/>
                <w:webHidden/>
              </w:rPr>
              <w:fldChar w:fldCharType="end"/>
            </w:r>
          </w:hyperlink>
        </w:p>
        <w:p w14:paraId="0265A366" w14:textId="0ACCDC1E"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94" w:history="1">
            <w:r w:rsidRPr="00173A2E">
              <w:rPr>
                <w:rStyle w:val="Hyperlink"/>
                <w:noProof/>
              </w:rPr>
              <w:t>Firewalls</w:t>
            </w:r>
            <w:r>
              <w:rPr>
                <w:noProof/>
                <w:webHidden/>
              </w:rPr>
              <w:tab/>
            </w:r>
            <w:r>
              <w:rPr>
                <w:noProof/>
                <w:webHidden/>
              </w:rPr>
              <w:fldChar w:fldCharType="begin"/>
            </w:r>
            <w:r>
              <w:rPr>
                <w:noProof/>
                <w:webHidden/>
              </w:rPr>
              <w:instrText xml:space="preserve"> PAGEREF _Toc122037894 \h </w:instrText>
            </w:r>
            <w:r>
              <w:rPr>
                <w:noProof/>
                <w:webHidden/>
              </w:rPr>
            </w:r>
            <w:r>
              <w:rPr>
                <w:noProof/>
                <w:webHidden/>
              </w:rPr>
              <w:fldChar w:fldCharType="separate"/>
            </w:r>
            <w:r>
              <w:rPr>
                <w:noProof/>
                <w:webHidden/>
              </w:rPr>
              <w:t>20</w:t>
            </w:r>
            <w:r>
              <w:rPr>
                <w:noProof/>
                <w:webHidden/>
              </w:rPr>
              <w:fldChar w:fldCharType="end"/>
            </w:r>
          </w:hyperlink>
        </w:p>
        <w:p w14:paraId="103A3209" w14:textId="6B364E69"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95" w:history="1">
            <w:r w:rsidRPr="00173A2E">
              <w:rPr>
                <w:rStyle w:val="Hyperlink"/>
                <w:noProof/>
              </w:rPr>
              <w:t>Access controls</w:t>
            </w:r>
            <w:r>
              <w:rPr>
                <w:noProof/>
                <w:webHidden/>
              </w:rPr>
              <w:tab/>
            </w:r>
            <w:r>
              <w:rPr>
                <w:noProof/>
                <w:webHidden/>
              </w:rPr>
              <w:fldChar w:fldCharType="begin"/>
            </w:r>
            <w:r>
              <w:rPr>
                <w:noProof/>
                <w:webHidden/>
              </w:rPr>
              <w:instrText xml:space="preserve"> PAGEREF _Toc122037895 \h </w:instrText>
            </w:r>
            <w:r>
              <w:rPr>
                <w:noProof/>
                <w:webHidden/>
              </w:rPr>
            </w:r>
            <w:r>
              <w:rPr>
                <w:noProof/>
                <w:webHidden/>
              </w:rPr>
              <w:fldChar w:fldCharType="separate"/>
            </w:r>
            <w:r>
              <w:rPr>
                <w:noProof/>
                <w:webHidden/>
              </w:rPr>
              <w:t>20</w:t>
            </w:r>
            <w:r>
              <w:rPr>
                <w:noProof/>
                <w:webHidden/>
              </w:rPr>
              <w:fldChar w:fldCharType="end"/>
            </w:r>
          </w:hyperlink>
        </w:p>
        <w:p w14:paraId="239E3CAB" w14:textId="014594A8"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96" w:history="1">
            <w:r w:rsidRPr="00173A2E">
              <w:rPr>
                <w:rStyle w:val="Hyperlink"/>
                <w:noProof/>
              </w:rPr>
              <w:t>VPNs</w:t>
            </w:r>
            <w:r>
              <w:rPr>
                <w:noProof/>
                <w:webHidden/>
              </w:rPr>
              <w:tab/>
            </w:r>
            <w:r>
              <w:rPr>
                <w:noProof/>
                <w:webHidden/>
              </w:rPr>
              <w:fldChar w:fldCharType="begin"/>
            </w:r>
            <w:r>
              <w:rPr>
                <w:noProof/>
                <w:webHidden/>
              </w:rPr>
              <w:instrText xml:space="preserve"> PAGEREF _Toc122037896 \h </w:instrText>
            </w:r>
            <w:r>
              <w:rPr>
                <w:noProof/>
                <w:webHidden/>
              </w:rPr>
            </w:r>
            <w:r>
              <w:rPr>
                <w:noProof/>
                <w:webHidden/>
              </w:rPr>
              <w:fldChar w:fldCharType="separate"/>
            </w:r>
            <w:r>
              <w:rPr>
                <w:noProof/>
                <w:webHidden/>
              </w:rPr>
              <w:t>20</w:t>
            </w:r>
            <w:r>
              <w:rPr>
                <w:noProof/>
                <w:webHidden/>
              </w:rPr>
              <w:fldChar w:fldCharType="end"/>
            </w:r>
          </w:hyperlink>
        </w:p>
        <w:p w14:paraId="088A3BD9" w14:textId="0CBB173F" w:rsidR="00C937CF" w:rsidRDefault="00C937CF">
          <w:pPr>
            <w:pStyle w:val="TOC3"/>
            <w:tabs>
              <w:tab w:val="right" w:leader="dot" w:pos="9016"/>
            </w:tabs>
            <w:rPr>
              <w:rFonts w:asciiTheme="minorHAnsi" w:eastAsiaTheme="minorEastAsia" w:hAnsiTheme="minorHAnsi" w:cstheme="minorBidi"/>
              <w:noProof/>
              <w:sz w:val="24"/>
              <w:szCs w:val="24"/>
            </w:rPr>
          </w:pPr>
          <w:hyperlink w:anchor="_Toc122037897" w:history="1">
            <w:r w:rsidRPr="00173A2E">
              <w:rPr>
                <w:rStyle w:val="Hyperlink"/>
                <w:noProof/>
                <w:lang w:val="en-US"/>
              </w:rPr>
              <w:t>Physical Security</w:t>
            </w:r>
            <w:r>
              <w:rPr>
                <w:noProof/>
                <w:webHidden/>
              </w:rPr>
              <w:tab/>
            </w:r>
            <w:r>
              <w:rPr>
                <w:noProof/>
                <w:webHidden/>
              </w:rPr>
              <w:fldChar w:fldCharType="begin"/>
            </w:r>
            <w:r>
              <w:rPr>
                <w:noProof/>
                <w:webHidden/>
              </w:rPr>
              <w:instrText xml:space="preserve"> PAGEREF _Toc122037897 \h </w:instrText>
            </w:r>
            <w:r>
              <w:rPr>
                <w:noProof/>
                <w:webHidden/>
              </w:rPr>
            </w:r>
            <w:r>
              <w:rPr>
                <w:noProof/>
                <w:webHidden/>
              </w:rPr>
              <w:fldChar w:fldCharType="separate"/>
            </w:r>
            <w:r>
              <w:rPr>
                <w:noProof/>
                <w:webHidden/>
              </w:rPr>
              <w:t>20</w:t>
            </w:r>
            <w:r>
              <w:rPr>
                <w:noProof/>
                <w:webHidden/>
              </w:rPr>
              <w:fldChar w:fldCharType="end"/>
            </w:r>
          </w:hyperlink>
        </w:p>
        <w:p w14:paraId="460678DE" w14:textId="3A26B180" w:rsidR="00952F33" w:rsidRPr="00AC0670" w:rsidRDefault="00DE2B00" w:rsidP="003B127C">
          <w:pPr>
            <w:jc w:val="both"/>
          </w:pPr>
          <w:r w:rsidRPr="00AC0670">
            <w:rPr>
              <w:b/>
              <w:bCs/>
              <w:noProof/>
            </w:rPr>
            <w:fldChar w:fldCharType="end"/>
          </w:r>
        </w:p>
      </w:sdtContent>
    </w:sdt>
    <w:p w14:paraId="1D9BE41A" w14:textId="77777777" w:rsidR="00952F33" w:rsidRPr="00AC0670" w:rsidRDefault="00952F33" w:rsidP="003B127C">
      <w:pPr>
        <w:jc w:val="both"/>
      </w:pPr>
    </w:p>
    <w:p w14:paraId="01F1F630" w14:textId="7B34CFAC" w:rsidR="002C7766" w:rsidRPr="00AC0670" w:rsidRDefault="00E75F85" w:rsidP="003B127C">
      <w:pPr>
        <w:jc w:val="both"/>
        <w:rPr>
          <w:rFonts w:asciiTheme="majorHAnsi" w:eastAsiaTheme="majorEastAsia" w:hAnsiTheme="majorHAnsi" w:cstheme="majorBidi"/>
          <w:sz w:val="32"/>
          <w:szCs w:val="32"/>
        </w:rPr>
      </w:pPr>
      <w:fldSimple w:instr=" TOC \h \z \c &quot;Figure&quot; ">
        <w:r w:rsidR="007D5888">
          <w:rPr>
            <w:b/>
            <w:bCs/>
            <w:noProof/>
          </w:rPr>
          <w:t>No table of figures entries found.</w:t>
        </w:r>
      </w:fldSimple>
      <w:r w:rsidR="002C7766" w:rsidRPr="00AC0670">
        <w:br w:type="page"/>
      </w:r>
    </w:p>
    <w:p w14:paraId="2DC55BDD" w14:textId="6558278B" w:rsidR="00DE2B00" w:rsidRPr="00AC0670" w:rsidRDefault="00DE2B00" w:rsidP="003B127C">
      <w:pPr>
        <w:pStyle w:val="Heading1"/>
        <w:jc w:val="both"/>
        <w:rPr>
          <w:color w:val="auto"/>
        </w:rPr>
      </w:pPr>
      <w:bookmarkStart w:id="0" w:name="_Toc122037868"/>
      <w:r w:rsidRPr="00AC0670">
        <w:rPr>
          <w:color w:val="auto"/>
        </w:rPr>
        <w:lastRenderedPageBreak/>
        <w:t>Task 1 – Research in Data Security and Compliance</w:t>
      </w:r>
      <w:bookmarkEnd w:id="0"/>
      <w:r w:rsidRPr="00AC0670">
        <w:rPr>
          <w:color w:val="auto"/>
        </w:rPr>
        <w:t xml:space="preserve"> </w:t>
      </w:r>
    </w:p>
    <w:p w14:paraId="7C7D6B46" w14:textId="77777777" w:rsidR="00CB6E5C" w:rsidRPr="00AC0670" w:rsidRDefault="00CB6E5C" w:rsidP="003B127C">
      <w:pPr>
        <w:jc w:val="both"/>
      </w:pPr>
    </w:p>
    <w:p w14:paraId="5661EC2D" w14:textId="50EEEDFD" w:rsidR="00DE2B00" w:rsidRPr="00AC0670" w:rsidRDefault="00DE2B00" w:rsidP="003B127C">
      <w:pPr>
        <w:pStyle w:val="Heading2"/>
        <w:jc w:val="both"/>
        <w:rPr>
          <w:color w:val="000000" w:themeColor="text1"/>
        </w:rPr>
      </w:pPr>
      <w:bookmarkStart w:id="1" w:name="_Toc122037869"/>
      <w:r w:rsidRPr="00AC0670">
        <w:rPr>
          <w:color w:val="000000" w:themeColor="text1"/>
        </w:rPr>
        <w:t>Introduction</w:t>
      </w:r>
      <w:bookmarkEnd w:id="1"/>
      <w:r w:rsidR="00530EBB" w:rsidRPr="00AC0670">
        <w:rPr>
          <w:color w:val="000000" w:themeColor="text1"/>
        </w:rPr>
        <w:t xml:space="preserve"> </w:t>
      </w:r>
    </w:p>
    <w:p w14:paraId="05AE5C48" w14:textId="77777777" w:rsidR="00DE2B00" w:rsidRPr="00AC0670" w:rsidRDefault="00DE2B00" w:rsidP="003B127C">
      <w:pPr>
        <w:jc w:val="both"/>
        <w:rPr>
          <w:color w:val="000000" w:themeColor="text1"/>
        </w:rPr>
      </w:pPr>
    </w:p>
    <w:p w14:paraId="0D16F925" w14:textId="77777777" w:rsidR="00DE2B00" w:rsidRPr="00AC0670" w:rsidRDefault="00DE2B00" w:rsidP="003B127C">
      <w:pPr>
        <w:pStyle w:val="NoSpacing"/>
        <w:jc w:val="both"/>
      </w:pPr>
      <w:r w:rsidRPr="00AC0670">
        <w:t xml:space="preserve">Research in Data Security and Compliance </w:t>
      </w:r>
    </w:p>
    <w:p w14:paraId="4560C2C1" w14:textId="77777777" w:rsidR="00DE2B00" w:rsidRPr="00AC0670" w:rsidRDefault="00DE2B00" w:rsidP="003B127C">
      <w:pPr>
        <w:pStyle w:val="NoSpacing"/>
        <w:jc w:val="both"/>
      </w:pPr>
    </w:p>
    <w:p w14:paraId="2C1C3670" w14:textId="77777777" w:rsidR="00DE2B00" w:rsidRPr="00AC0670" w:rsidRDefault="00DE2B00" w:rsidP="003B127C">
      <w:pPr>
        <w:pStyle w:val="NoSpacing"/>
        <w:jc w:val="both"/>
      </w:pPr>
      <w:r w:rsidRPr="00AC0670">
        <w:t xml:space="preserve">Welcome to this report on Security Technologies such as Firewalls, access controls, VPNs, and Physical security. The Internet has connected millions of unsecured computer networks which are in continuous communication with each other, and information security is now essential. This is required from the level of bank fraud from a personal laptop to Nation-states engaging in information warfare and cyber espionage. </w:t>
      </w:r>
    </w:p>
    <w:p w14:paraId="19575F57" w14:textId="77777777" w:rsidR="00DE2B00" w:rsidRPr="00AC0670" w:rsidRDefault="00DE2B00" w:rsidP="003B127C">
      <w:pPr>
        <w:jc w:val="both"/>
        <w:rPr>
          <w:color w:val="000000" w:themeColor="text1"/>
        </w:rPr>
      </w:pPr>
    </w:p>
    <w:p w14:paraId="47F1519D" w14:textId="77777777" w:rsidR="00DE2B00" w:rsidRPr="00AC0670" w:rsidRDefault="00DE2B00" w:rsidP="003B127C">
      <w:pPr>
        <w:pStyle w:val="Heading2"/>
        <w:numPr>
          <w:ilvl w:val="0"/>
          <w:numId w:val="1"/>
        </w:numPr>
        <w:jc w:val="both"/>
        <w:rPr>
          <w:color w:val="000000" w:themeColor="text1"/>
        </w:rPr>
      </w:pPr>
      <w:bookmarkStart w:id="2" w:name="_Toc122037870"/>
      <w:r w:rsidRPr="00AC0670">
        <w:rPr>
          <w:color w:val="000000" w:themeColor="text1"/>
        </w:rPr>
        <w:t>Research</w:t>
      </w:r>
      <w:bookmarkEnd w:id="2"/>
      <w:r w:rsidRPr="00AC0670">
        <w:rPr>
          <w:color w:val="000000" w:themeColor="text1"/>
        </w:rPr>
        <w:t xml:space="preserve">   </w:t>
      </w:r>
    </w:p>
    <w:p w14:paraId="0FD4D90B" w14:textId="77777777" w:rsidR="00DE2B00" w:rsidRPr="00AC0670" w:rsidRDefault="00DE2B00" w:rsidP="003B127C">
      <w:pPr>
        <w:pStyle w:val="Heading3"/>
        <w:numPr>
          <w:ilvl w:val="1"/>
          <w:numId w:val="1"/>
        </w:numPr>
        <w:jc w:val="both"/>
        <w:rPr>
          <w:color w:val="000000" w:themeColor="text1"/>
        </w:rPr>
      </w:pPr>
      <w:bookmarkStart w:id="3" w:name="_Toc122037871"/>
      <w:r w:rsidRPr="00AC0670">
        <w:rPr>
          <w:color w:val="000000" w:themeColor="text1"/>
        </w:rPr>
        <w:t>Security Technologies such as Firewalls, access controls, VPNs, etc. 2500</w:t>
      </w:r>
      <w:bookmarkEnd w:id="3"/>
    </w:p>
    <w:p w14:paraId="739728C6" w14:textId="77777777" w:rsidR="00DE2B00" w:rsidRPr="00AC0670" w:rsidRDefault="00DE2B00" w:rsidP="003B127C">
      <w:pPr>
        <w:pStyle w:val="NoSpacing"/>
        <w:jc w:val="both"/>
      </w:pPr>
      <w:r w:rsidRPr="00AC0670">
        <w:t xml:space="preserve">Technical controls are essential to enforce policy for many IT functions that are not under direct human control. These technical control solutions enable the availability of information balanced with the security of that </w:t>
      </w:r>
      <w:proofErr w:type="gramStart"/>
      <w:r w:rsidRPr="00AC0670">
        <w:t>information, but</w:t>
      </w:r>
      <w:proofErr w:type="gramEnd"/>
      <w:r w:rsidRPr="00AC0670">
        <w:t xml:space="preserve"> must be properly implemented. </w:t>
      </w:r>
    </w:p>
    <w:p w14:paraId="09043376" w14:textId="77777777" w:rsidR="00DE2B00" w:rsidRPr="00AC0670" w:rsidRDefault="00DE2B00" w:rsidP="003B127C">
      <w:pPr>
        <w:jc w:val="both"/>
      </w:pPr>
    </w:p>
    <w:p w14:paraId="0136EF57" w14:textId="77777777" w:rsidR="00DE2B00" w:rsidRPr="00AC0670" w:rsidRDefault="00DE2B00" w:rsidP="003B127C">
      <w:pPr>
        <w:pStyle w:val="NoSpacing"/>
        <w:jc w:val="both"/>
        <w:rPr>
          <w:b/>
          <w:bCs/>
        </w:rPr>
      </w:pPr>
      <w:r w:rsidRPr="00AC0670">
        <w:rPr>
          <w:b/>
          <w:bCs/>
        </w:rPr>
        <w:t xml:space="preserve">Firewall </w:t>
      </w:r>
    </w:p>
    <w:p w14:paraId="33889C4C" w14:textId="77777777" w:rsidR="00DE2B00" w:rsidRPr="00AC0670" w:rsidRDefault="00DE2B00" w:rsidP="003B127C">
      <w:pPr>
        <w:pStyle w:val="NoSpacing"/>
        <w:jc w:val="both"/>
      </w:pPr>
    </w:p>
    <w:p w14:paraId="1AE0D239" w14:textId="6A5BF3F2" w:rsidR="00DE2B00" w:rsidRPr="00AC0670" w:rsidRDefault="00DE2B00" w:rsidP="003B127C">
      <w:pPr>
        <w:pStyle w:val="NoSpacing"/>
        <w:jc w:val="both"/>
      </w:pPr>
      <w:r w:rsidRPr="00AC0670">
        <w:t>Firewalls in information security, are normally software, but some can be a hybrid combination of hardware and software that filters or prevents specific information from moving between the outside (untrusted) network and the inside (trusted) network.</w:t>
      </w:r>
    </w:p>
    <w:p w14:paraId="64AA6A4C" w14:textId="78BCC836" w:rsidR="000D6963" w:rsidRPr="00AC0670" w:rsidRDefault="000D6963" w:rsidP="003B127C">
      <w:pPr>
        <w:pStyle w:val="NoSpacing"/>
        <w:jc w:val="both"/>
      </w:pPr>
    </w:p>
    <w:p w14:paraId="1C4A8B9C" w14:textId="77777777" w:rsidR="0065440C" w:rsidRPr="00AC0670" w:rsidRDefault="000D6963" w:rsidP="003B127C">
      <w:pPr>
        <w:pStyle w:val="NoSpacing"/>
        <w:keepNext/>
        <w:jc w:val="both"/>
      </w:pPr>
      <w:r w:rsidRPr="00AC0670">
        <w:rPr>
          <w:noProof/>
        </w:rPr>
        <w:drawing>
          <wp:inline distT="0" distB="0" distL="0" distR="0" wp14:anchorId="591B5884" wp14:editId="44273487">
            <wp:extent cx="5731510" cy="3572171"/>
            <wp:effectExtent l="0" t="0" r="0" b="0"/>
            <wp:docPr id="8" name="Picture 2" descr="An illustration consists of untrusted network as an input to a box labeled as, “Firewall demilitarized zone.” It consists of two routers labeled as, “External filtering router and internal filtering router and VPN concentrator” which is connected to a server labeled as, “Dual homed proxy server.” A rectangular box is labeled as, “Packet header” with an arrow pointing towards the right and a circle on it is shown near the server labeled as, “internal filtering router and VPN concentrator.” The circle and the packet header together are labeled as, “Network intrusion detection and prevention system.” It points to a circle with 0’s and 1’s with a server on the background. It is labeled as, “Host intrusion detection and prevention system” which in turn points to two computers on the top and bottom together labeled as, “Trusted network.” The text labeled as, “Effective information security policy” is shown above this. An image of several people standing above this is shown and the text below this is labeled as, “Users involved in effective security training and awareness program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An illustration consists of untrusted network as an input to a box labeled as, “Firewall demilitarized zone.” It consists of two routers labeled as, “External filtering router and internal filtering router and VPN concentrator” which is connected to a server labeled as, “Dual homed proxy server.” A rectangular box is labeled as, “Packet header” with an arrow pointing towards the right and a circle on it is shown near the server labeled as, “internal filtering router and VPN concentrator.” The circle and the packet header together are labeled as, “Network intrusion detection and prevention system.” It points to a circle with 0’s and 1’s with a server on the background. It is labeled as, “Host intrusion detection and prevention system” which in turn points to two computers on the top and bottom together labeled as, “Trusted network.” The text labeled as, “Effective information security policy” is shown above this. An image of several people standing above this is shown and the text below this is labeled as, “Users involved in effective security training and awareness programs.”&#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72171"/>
                    </a:xfrm>
                    <a:prstGeom prst="rect">
                      <a:avLst/>
                    </a:prstGeom>
                    <a:noFill/>
                    <a:ln>
                      <a:noFill/>
                    </a:ln>
                    <a:effectLst/>
                  </pic:spPr>
                </pic:pic>
              </a:graphicData>
            </a:graphic>
          </wp:inline>
        </w:drawing>
      </w:r>
    </w:p>
    <w:p w14:paraId="7D59C151" w14:textId="6522268C" w:rsidR="000D6963" w:rsidRPr="00AC0670" w:rsidRDefault="0065440C" w:rsidP="003B127C">
      <w:pPr>
        <w:pStyle w:val="Caption"/>
        <w:jc w:val="both"/>
      </w:pPr>
      <w:r w:rsidRPr="00AC0670">
        <w:t xml:space="preserve">Figure 1 </w:t>
      </w:r>
      <w:r w:rsidRPr="00AC0670">
        <w:rPr>
          <w:color w:val="000000" w:themeColor="text1"/>
        </w:rPr>
        <w:t>Computer Network Vulnerabilities [1]</w:t>
      </w:r>
      <w:r w:rsidRPr="00AC0670">
        <w:rPr>
          <w:color w:val="000000" w:themeColor="text1"/>
        </w:rPr>
        <w:t xml:space="preserve"> </w:t>
      </w:r>
    </w:p>
    <w:p w14:paraId="6107C135" w14:textId="57FAFFD5" w:rsidR="00DE2B00" w:rsidRPr="00AC0670" w:rsidRDefault="00DE2B00" w:rsidP="003B127C">
      <w:pPr>
        <w:pStyle w:val="NoSpacing"/>
        <w:jc w:val="both"/>
      </w:pPr>
      <w:r w:rsidRPr="00AC0670">
        <w:t xml:space="preserve">Research </w:t>
      </w:r>
      <w:r w:rsidR="00937AE0" w:rsidRPr="00AC0670">
        <w:t xml:space="preserve">such as the </w:t>
      </w:r>
      <w:r w:rsidR="00937AE0" w:rsidRPr="00AC0670">
        <w:rPr>
          <w:i/>
          <w:iCs/>
        </w:rPr>
        <w:t>January 2022 Gartner Critical Capabilities report for Network Firewalls</w:t>
      </w:r>
      <w:r w:rsidR="00937AE0" w:rsidRPr="00AC0670">
        <w:rPr>
          <w:rStyle w:val="apple-converted-space"/>
        </w:rPr>
        <w:t> </w:t>
      </w:r>
      <w:r w:rsidRPr="00AC0670">
        <w:t>shows that different firewalls are appropriate for different environments and</w:t>
      </w:r>
      <w:r w:rsidR="002C7766" w:rsidRPr="00AC0670">
        <w:t xml:space="preserve"> when establishing a firewall</w:t>
      </w:r>
      <w:r w:rsidRPr="00AC0670">
        <w:t xml:space="preserve"> an organi</w:t>
      </w:r>
      <w:r w:rsidR="002C7766" w:rsidRPr="00AC0670">
        <w:t>s</w:t>
      </w:r>
      <w:r w:rsidRPr="00AC0670">
        <w:t>ation will need to consider the following factors: The type of firewall technology, balance between sufficient protection and extra cost, features of that fire wall, including options at extra cost</w:t>
      </w:r>
      <w:r w:rsidR="00937AE0" w:rsidRPr="00AC0670">
        <w:t xml:space="preserve"> </w:t>
      </w:r>
      <w:r w:rsidR="00CB6E5C" w:rsidRPr="00AC0670">
        <w:lastRenderedPageBreak/>
        <w:t>(insert citation</w:t>
      </w:r>
      <w:r w:rsidR="00937AE0" w:rsidRPr="00AC0670">
        <w:t xml:space="preserve"> https://www.googleadservices.com/pagead/aclk?sa=L&amp;ai=DChcSEwjm4JKP4fn7AhWUre0KHWUKD5UYABAUGgJkZw&amp;ohost=www.google.com&amp;cid=CAESa-D2kFmWfYfmOHxNahzbeGHgJhuvAOzvpwCnD0eYu-ytrJXb67mNrHPaM80gzmgMb0JwmgYnN5bDkuEcBKIq7lyt_ei_ojuUBFzm2fszbyebsm8CyxZP53u-7T0p5bObzHGeyN_4aUK9Ybxe&amp;sig=AOD64_0VrRqa9E-iuOD5KN3C7Jo3pibyaA&amp;q&amp;adurl&amp;ved=2ahUKEwjV3ImP4fn7AhWILsAKHZ1aBxsQ0Qx6BAgEEAE&amp;nis=8</w:t>
      </w:r>
      <w:r w:rsidR="00CB6E5C" w:rsidRPr="00AC0670">
        <w:t>)</w:t>
      </w:r>
      <w:r w:rsidRPr="00AC0670">
        <w:t>.</w:t>
      </w:r>
      <w:sdt>
        <w:sdtPr>
          <w:id w:val="-871610901"/>
          <w:citation/>
        </w:sdtPr>
        <w:sdtContent>
          <w:r w:rsidR="0043371D" w:rsidRPr="00AC0670">
            <w:fldChar w:fldCharType="begin"/>
          </w:r>
          <w:r w:rsidR="0043371D" w:rsidRPr="00AC0670">
            <w:rPr>
              <w:lang w:val="en-GB"/>
            </w:rPr>
            <w:instrText xml:space="preserve"> CITATION htt1 \l 2057 </w:instrText>
          </w:r>
          <w:r w:rsidR="0043371D" w:rsidRPr="00AC0670">
            <w:fldChar w:fldCharType="separate"/>
          </w:r>
          <w:r w:rsidR="00C937CF">
            <w:rPr>
              <w:noProof/>
              <w:lang w:val="en-GB"/>
            </w:rPr>
            <w:t xml:space="preserve"> </w:t>
          </w:r>
          <w:r w:rsidR="00C937CF" w:rsidRPr="00C937CF">
            <w:rPr>
              <w:noProof/>
              <w:lang w:val="en-GB"/>
            </w:rPr>
            <w:t>[1]</w:t>
          </w:r>
          <w:r w:rsidR="0043371D" w:rsidRPr="00AC0670">
            <w:fldChar w:fldCharType="end"/>
          </w:r>
        </w:sdtContent>
      </w:sdt>
      <w:r w:rsidRPr="00AC0670">
        <w:t xml:space="preserve"> The organisation will either need to have staff available who are trained to configure the firewall, train these </w:t>
      </w:r>
      <w:r w:rsidR="00B54AA7" w:rsidRPr="00AC0670">
        <w:t>staff,</w:t>
      </w:r>
      <w:r w:rsidRPr="00AC0670">
        <w:t xml:space="preserve"> or hire external/additional employees to perform this task. The ease of set u</w:t>
      </w:r>
      <w:r w:rsidR="002C7766" w:rsidRPr="00AC0670">
        <w:t>p</w:t>
      </w:r>
      <w:r w:rsidRPr="00AC0670">
        <w:t xml:space="preserve"> is therefore a cost as well as a function consideration. </w:t>
      </w:r>
    </w:p>
    <w:p w14:paraId="018C023F" w14:textId="77777777" w:rsidR="00DE2B00" w:rsidRPr="00AC0670" w:rsidRDefault="00DE2B00" w:rsidP="003B127C">
      <w:pPr>
        <w:pStyle w:val="NoSpacing"/>
        <w:jc w:val="both"/>
      </w:pPr>
      <w:r w:rsidRPr="00AC0670">
        <w:t xml:space="preserve">The organisation will have to ensure that the firewall would be sufficient for changes in the company or plan to review it as the company grows. </w:t>
      </w:r>
    </w:p>
    <w:p w14:paraId="4F62B6FC" w14:textId="77777777" w:rsidR="002C7766" w:rsidRPr="00AC0670" w:rsidRDefault="002C7766" w:rsidP="003B127C">
      <w:pPr>
        <w:jc w:val="both"/>
        <w:rPr>
          <w:i/>
          <w:iCs/>
          <w:lang w:val="en-US"/>
        </w:rPr>
      </w:pPr>
    </w:p>
    <w:p w14:paraId="33E1FBC3" w14:textId="70DDC3AE" w:rsidR="002C7766" w:rsidRPr="00AC0670" w:rsidRDefault="002C7766" w:rsidP="003B127C">
      <w:pPr>
        <w:pStyle w:val="NoSpacing"/>
        <w:jc w:val="both"/>
      </w:pPr>
      <w:r w:rsidRPr="00AC0670">
        <w:t>Firewalls may be provided by:</w:t>
      </w:r>
    </w:p>
    <w:p w14:paraId="7F842E62" w14:textId="06A8DC08" w:rsidR="002C7766" w:rsidRPr="00AC0670" w:rsidRDefault="002C7766" w:rsidP="003B127C">
      <w:pPr>
        <w:pStyle w:val="NoSpacing"/>
        <w:numPr>
          <w:ilvl w:val="0"/>
          <w:numId w:val="9"/>
        </w:numPr>
        <w:jc w:val="both"/>
      </w:pPr>
      <w:r w:rsidRPr="00AC0670">
        <w:t>Separate computer systems</w:t>
      </w:r>
    </w:p>
    <w:p w14:paraId="0CF45330" w14:textId="77777777" w:rsidR="002C7766" w:rsidRPr="00AC0670" w:rsidRDefault="002C7766" w:rsidP="003B127C">
      <w:pPr>
        <w:pStyle w:val="NoSpacing"/>
        <w:numPr>
          <w:ilvl w:val="0"/>
          <w:numId w:val="9"/>
        </w:numPr>
        <w:jc w:val="both"/>
      </w:pPr>
      <w:r w:rsidRPr="00AC0670">
        <w:t>Software service running on existing router or server</w:t>
      </w:r>
    </w:p>
    <w:p w14:paraId="12594F9E" w14:textId="6999677E" w:rsidR="00DE2B00" w:rsidRPr="00AC0670" w:rsidRDefault="002C7766" w:rsidP="003B127C">
      <w:pPr>
        <w:pStyle w:val="NoSpacing"/>
        <w:numPr>
          <w:ilvl w:val="0"/>
          <w:numId w:val="9"/>
        </w:numPr>
        <w:jc w:val="both"/>
        <w:rPr>
          <w:lang w:val="en-GB"/>
        </w:rPr>
      </w:pPr>
      <w:r w:rsidRPr="00AC0670">
        <w:t>Separate network containing supporting devices</w:t>
      </w:r>
    </w:p>
    <w:p w14:paraId="3D243719" w14:textId="77777777" w:rsidR="002C7766" w:rsidRPr="00AC0670" w:rsidRDefault="002C7766" w:rsidP="003B127C">
      <w:pPr>
        <w:pStyle w:val="NoSpacing"/>
        <w:jc w:val="both"/>
        <w:rPr>
          <w:lang w:val="en-GB"/>
        </w:rPr>
      </w:pPr>
    </w:p>
    <w:p w14:paraId="07501F91" w14:textId="3BAA4C8D" w:rsidR="00DE2B00" w:rsidRPr="00AC0670" w:rsidRDefault="002C7766" w:rsidP="003B127C">
      <w:pPr>
        <w:pStyle w:val="NoSpacing"/>
        <w:jc w:val="both"/>
      </w:pPr>
      <w:r w:rsidRPr="00AC0670">
        <w:t>The type of firewall may also be categori</w:t>
      </w:r>
      <w:r w:rsidR="00CB6E5C" w:rsidRPr="00AC0670">
        <w:t>s</w:t>
      </w:r>
      <w:r w:rsidRPr="00AC0670">
        <w:t>ed by the mode in which it processes information:</w:t>
      </w:r>
    </w:p>
    <w:p w14:paraId="19690EB2" w14:textId="77777777" w:rsidR="00DE2B00" w:rsidRPr="00AC0670" w:rsidRDefault="00DE2B00" w:rsidP="003B127C">
      <w:pPr>
        <w:pStyle w:val="NoSpacing"/>
        <w:numPr>
          <w:ilvl w:val="0"/>
          <w:numId w:val="10"/>
        </w:numPr>
        <w:jc w:val="both"/>
      </w:pPr>
      <w:r w:rsidRPr="00AC0670">
        <w:t>Packet filtering</w:t>
      </w:r>
    </w:p>
    <w:p w14:paraId="6E657E9B" w14:textId="77777777" w:rsidR="00DE2B00" w:rsidRPr="00AC0670" w:rsidRDefault="00DE2B00" w:rsidP="003B127C">
      <w:pPr>
        <w:pStyle w:val="NoSpacing"/>
        <w:numPr>
          <w:ilvl w:val="0"/>
          <w:numId w:val="10"/>
        </w:numPr>
        <w:jc w:val="both"/>
      </w:pPr>
      <w:r w:rsidRPr="00AC0670">
        <w:t>Application layer proxy</w:t>
      </w:r>
    </w:p>
    <w:p w14:paraId="46B6E623" w14:textId="77777777" w:rsidR="00DE2B00" w:rsidRPr="00AC0670" w:rsidRDefault="00DE2B00" w:rsidP="003B127C">
      <w:pPr>
        <w:pStyle w:val="NoSpacing"/>
        <w:numPr>
          <w:ilvl w:val="0"/>
          <w:numId w:val="10"/>
        </w:numPr>
        <w:jc w:val="both"/>
      </w:pPr>
      <w:r w:rsidRPr="00AC0670">
        <w:t>MAC layer firewalls</w:t>
      </w:r>
    </w:p>
    <w:p w14:paraId="71A7A0DB" w14:textId="77777777" w:rsidR="00DE2B00" w:rsidRPr="00AC0670" w:rsidRDefault="00DE2B00" w:rsidP="003B127C">
      <w:pPr>
        <w:pStyle w:val="NoSpacing"/>
        <w:numPr>
          <w:ilvl w:val="0"/>
          <w:numId w:val="10"/>
        </w:numPr>
        <w:jc w:val="both"/>
      </w:pPr>
      <w:r w:rsidRPr="00AC0670">
        <w:t>Hybrids</w:t>
      </w:r>
    </w:p>
    <w:p w14:paraId="46D2F116" w14:textId="77777777" w:rsidR="00DE2B00" w:rsidRPr="00AC0670" w:rsidRDefault="00DE2B00" w:rsidP="003B127C">
      <w:pPr>
        <w:jc w:val="both"/>
        <w:rPr>
          <w:i/>
          <w:iCs/>
          <w:lang w:val="en-US"/>
        </w:rPr>
      </w:pPr>
    </w:p>
    <w:p w14:paraId="7EA2320E" w14:textId="7951927A" w:rsidR="00DE2B00" w:rsidRPr="00AC0670" w:rsidRDefault="00DE2B00" w:rsidP="003B127C">
      <w:pPr>
        <w:pStyle w:val="NoSpacing"/>
        <w:jc w:val="both"/>
      </w:pPr>
      <w:r w:rsidRPr="00AC0670">
        <w:t>Packet-filtering firewalls examine the header information of data packets</w:t>
      </w:r>
      <w:r w:rsidR="00293197" w:rsidRPr="00AC0670">
        <w:t xml:space="preserve"> and are </w:t>
      </w:r>
      <w:r w:rsidR="00CB6E5C" w:rsidRPr="00AC0670">
        <w:t>usually based</w:t>
      </w:r>
      <w:r w:rsidRPr="00AC0670">
        <w:t xml:space="preserve"> on the combination of</w:t>
      </w:r>
      <w:r w:rsidR="00293197" w:rsidRPr="00AC0670">
        <w:t xml:space="preserve"> </w:t>
      </w:r>
      <w:r w:rsidR="00937AE0" w:rsidRPr="00AC0670">
        <w:t>Internet Protocol address (</w:t>
      </w:r>
      <w:r w:rsidRPr="00AC0670">
        <w:t>IP</w:t>
      </w:r>
      <w:r w:rsidR="00937AE0" w:rsidRPr="00AC0670">
        <w:t xml:space="preserve">) </w:t>
      </w:r>
      <w:r w:rsidRPr="00AC0670">
        <w:t>source and destination address</w:t>
      </w:r>
      <w:r w:rsidR="00293197" w:rsidRPr="00AC0670">
        <w:t xml:space="preserve"> and d</w:t>
      </w:r>
      <w:r w:rsidRPr="00AC0670">
        <w:t>irection (inbound or outbound</w:t>
      </w:r>
      <w:r w:rsidR="00293197" w:rsidRPr="00AC0670">
        <w:t>. Simple firewall models enforce rules designed to prohibit packets with certain addresses or partial addresses from passing through the device.</w:t>
      </w:r>
    </w:p>
    <w:p w14:paraId="3441EB9B" w14:textId="77777777" w:rsidR="00DE2B00" w:rsidRPr="00AC0670" w:rsidRDefault="00DE2B00" w:rsidP="003B127C">
      <w:pPr>
        <w:jc w:val="both"/>
        <w:rPr>
          <w:i/>
          <w:iCs/>
          <w:lang w:val="en-US"/>
        </w:rPr>
      </w:pPr>
    </w:p>
    <w:p w14:paraId="5FF87518" w14:textId="32A91845" w:rsidR="00DE2B00" w:rsidRPr="00AC0670" w:rsidRDefault="00DE2B00" w:rsidP="003B127C">
      <w:pPr>
        <w:pStyle w:val="NoSpacing"/>
        <w:jc w:val="both"/>
      </w:pPr>
      <w:r w:rsidRPr="00AC0670">
        <w:t>Th</w:t>
      </w:r>
      <w:r w:rsidR="00293197" w:rsidRPr="00AC0670">
        <w:t>ere are th</w:t>
      </w:r>
      <w:r w:rsidRPr="00AC0670">
        <w:t xml:space="preserve">ree subsets of packet-filtering firewalls: </w:t>
      </w:r>
    </w:p>
    <w:p w14:paraId="59B1071D" w14:textId="4875D6A8" w:rsidR="00DE2B00" w:rsidRPr="00AC0670" w:rsidRDefault="00DE2B00" w:rsidP="003B127C">
      <w:pPr>
        <w:pStyle w:val="NoSpacing"/>
        <w:numPr>
          <w:ilvl w:val="0"/>
          <w:numId w:val="16"/>
        </w:numPr>
        <w:jc w:val="both"/>
      </w:pPr>
      <w:r w:rsidRPr="00AC0670">
        <w:t xml:space="preserve">Static filtering </w:t>
      </w:r>
      <w:r w:rsidR="00293197" w:rsidRPr="00AC0670">
        <w:t>with</w:t>
      </w:r>
      <w:r w:rsidRPr="00AC0670">
        <w:t xml:space="preserve"> filtering rules developed and installed within the firewall</w:t>
      </w:r>
      <w:r w:rsidR="00293197" w:rsidRPr="00AC0670">
        <w:t>.</w:t>
      </w:r>
    </w:p>
    <w:p w14:paraId="776AC4DD" w14:textId="1293BAE6" w:rsidR="00DE2B00" w:rsidRPr="00AC0670" w:rsidRDefault="00DE2B00" w:rsidP="003B127C">
      <w:pPr>
        <w:pStyle w:val="NoSpacing"/>
        <w:numPr>
          <w:ilvl w:val="0"/>
          <w:numId w:val="16"/>
        </w:numPr>
        <w:jc w:val="both"/>
      </w:pPr>
      <w:r w:rsidRPr="00AC0670">
        <w:t>Dynamic filtering allows firewall to react to an emergent event and update or create rules to deal with that event</w:t>
      </w:r>
      <w:r w:rsidR="00293197" w:rsidRPr="00AC0670">
        <w:t>.</w:t>
      </w:r>
    </w:p>
    <w:p w14:paraId="560F509D" w14:textId="6BB8C159" w:rsidR="00DE2B00" w:rsidRPr="00AC0670" w:rsidRDefault="00DE2B00" w:rsidP="003B127C">
      <w:pPr>
        <w:pStyle w:val="NoSpacing"/>
        <w:numPr>
          <w:ilvl w:val="0"/>
          <w:numId w:val="16"/>
        </w:numPr>
        <w:jc w:val="both"/>
      </w:pPr>
      <w:r w:rsidRPr="00AC0670">
        <w:t>Stateful packet inspection (SPI) firewalls keep track of each network connection between internal and external systems using a state table</w:t>
      </w:r>
      <w:r w:rsidR="00293197" w:rsidRPr="00AC0670">
        <w:t>.</w:t>
      </w:r>
    </w:p>
    <w:p w14:paraId="24947A78" w14:textId="77777777" w:rsidR="00DE2B00" w:rsidRPr="00AC0670" w:rsidRDefault="00DE2B00" w:rsidP="003B127C">
      <w:pPr>
        <w:jc w:val="both"/>
        <w:rPr>
          <w:i/>
          <w:iCs/>
        </w:rPr>
      </w:pPr>
    </w:p>
    <w:p w14:paraId="6F2B027E" w14:textId="77777777" w:rsidR="00DE2B00" w:rsidRPr="00AC0670" w:rsidRDefault="00DE2B00" w:rsidP="003B127C">
      <w:pPr>
        <w:pStyle w:val="Heading3"/>
        <w:jc w:val="both"/>
      </w:pPr>
      <w:bookmarkStart w:id="4" w:name="_Toc122037872"/>
      <w:r w:rsidRPr="00AC0670">
        <w:t>Configuring and Managing Firewalls</w:t>
      </w:r>
      <w:bookmarkEnd w:id="4"/>
    </w:p>
    <w:p w14:paraId="70ED15C4" w14:textId="77777777" w:rsidR="00B54AA7" w:rsidRPr="00AC0670" w:rsidRDefault="00B54AA7" w:rsidP="003B127C">
      <w:pPr>
        <w:jc w:val="both"/>
        <w:rPr>
          <w:lang w:val="en-US"/>
        </w:rPr>
      </w:pPr>
    </w:p>
    <w:p w14:paraId="7754D24B" w14:textId="3235BFCF" w:rsidR="00DE2B00" w:rsidRPr="00AC0670" w:rsidRDefault="00DE2B00" w:rsidP="003B127C">
      <w:pPr>
        <w:pStyle w:val="NoSpacing"/>
        <w:jc w:val="both"/>
      </w:pPr>
      <w:r w:rsidRPr="00AC0670">
        <w:t>The organi</w:t>
      </w:r>
      <w:r w:rsidR="00B54AA7" w:rsidRPr="00AC0670">
        <w:t>s</w:t>
      </w:r>
      <w:r w:rsidRPr="00AC0670">
        <w:t>ation must provide for the initial configuration and ongoing management of firewall(s)</w:t>
      </w:r>
      <w:r w:rsidR="00B54AA7" w:rsidRPr="00AC0670">
        <w:t xml:space="preserve"> so that e</w:t>
      </w:r>
      <w:r w:rsidRPr="00AC0670">
        <w:t xml:space="preserve">ach firewall </w:t>
      </w:r>
      <w:r w:rsidR="00B54AA7" w:rsidRPr="00AC0670">
        <w:t>has</w:t>
      </w:r>
      <w:r w:rsidRPr="00AC0670">
        <w:t xml:space="preserve"> its own set of configuration rules regulating</w:t>
      </w:r>
      <w:r w:rsidR="00B54AA7" w:rsidRPr="00AC0670">
        <w:t xml:space="preserve"> </w:t>
      </w:r>
      <w:r w:rsidRPr="00AC0670">
        <w:t>actions</w:t>
      </w:r>
      <w:r w:rsidR="00B54AA7" w:rsidRPr="00AC0670">
        <w:t xml:space="preserve">.  </w:t>
      </w:r>
      <w:r w:rsidRPr="00AC0670">
        <w:t>Firewall policy configuration is usually complex and difficult</w:t>
      </w:r>
      <w:r w:rsidR="00B54AA7" w:rsidRPr="00AC0670">
        <w:t xml:space="preserve"> and can </w:t>
      </w:r>
      <w:proofErr w:type="gramStart"/>
      <w:r w:rsidR="00B54AA7" w:rsidRPr="00AC0670">
        <w:t>be considered to be</w:t>
      </w:r>
      <w:proofErr w:type="gramEnd"/>
      <w:r w:rsidR="00B54AA7" w:rsidRPr="00AC0670">
        <w:t xml:space="preserve"> </w:t>
      </w:r>
      <w:r w:rsidRPr="00AC0670">
        <w:t>both an art and a science</w:t>
      </w:r>
      <w:r w:rsidR="00B54AA7" w:rsidRPr="00AC0670">
        <w:t xml:space="preserve"> to evaluate the balance between performance of business and security.</w:t>
      </w:r>
    </w:p>
    <w:p w14:paraId="530C45C9" w14:textId="18DE04D7" w:rsidR="00B54AA7" w:rsidRPr="00AC0670" w:rsidRDefault="00B54AA7" w:rsidP="003B127C">
      <w:pPr>
        <w:pStyle w:val="NoSpacing"/>
        <w:jc w:val="both"/>
      </w:pPr>
    </w:p>
    <w:p w14:paraId="63FE1388" w14:textId="3252A9F9" w:rsidR="00B54AA7" w:rsidRPr="00AC0670" w:rsidRDefault="00DE2B00" w:rsidP="003B127C">
      <w:pPr>
        <w:pStyle w:val="NoSpacing"/>
        <w:jc w:val="both"/>
      </w:pPr>
      <w:r w:rsidRPr="00AC0670">
        <w:t>Best practices for firewalls</w:t>
      </w:r>
      <w:r w:rsidR="00B54AA7" w:rsidRPr="00AC0670">
        <w:t xml:space="preserve"> ensure that a</w:t>
      </w:r>
      <w:r w:rsidRPr="00AC0670">
        <w:t>ll traffic from the trusted network is allowed out</w:t>
      </w:r>
      <w:r w:rsidR="00B54AA7" w:rsidRPr="00AC0670">
        <w:t xml:space="preserve">, Simple Mail Transport Protocol (SMTP) data are allowed to pass through </w:t>
      </w:r>
      <w:proofErr w:type="gramStart"/>
      <w:r w:rsidR="00B54AA7" w:rsidRPr="00AC0670">
        <w:t>firewall</w:t>
      </w:r>
      <w:proofErr w:type="gramEnd"/>
      <w:r w:rsidR="00B54AA7" w:rsidRPr="00AC0670">
        <w:t xml:space="preserve"> but Internet Control Message Protocol (ICMP) data are denied. </w:t>
      </w:r>
    </w:p>
    <w:p w14:paraId="284F73CD" w14:textId="0B1A37BF" w:rsidR="00B54AA7" w:rsidRPr="00AC0670" w:rsidRDefault="00B54AA7" w:rsidP="003B127C">
      <w:pPr>
        <w:jc w:val="both"/>
        <w:rPr>
          <w:lang w:val="en-US"/>
        </w:rPr>
      </w:pPr>
    </w:p>
    <w:p w14:paraId="6FAB13DA" w14:textId="77777777" w:rsidR="00376778" w:rsidRPr="00AC0670" w:rsidRDefault="00DE2B00" w:rsidP="003B127C">
      <w:pPr>
        <w:keepNext/>
        <w:jc w:val="both"/>
      </w:pPr>
      <w:r w:rsidRPr="00AC0670">
        <w:rPr>
          <w:i/>
          <w:iCs/>
          <w:noProof/>
        </w:rPr>
        <w:lastRenderedPageBreak/>
        <w:drawing>
          <wp:inline distT="0" distB="0" distL="0" distR="0" wp14:anchorId="1B949896" wp14:editId="2EAE6DD6">
            <wp:extent cx="5731510" cy="3528695"/>
            <wp:effectExtent l="0" t="0" r="0" b="1905"/>
            <wp:docPr id="1026" name="Picture 2" descr="An illustration shows the heading, “Access (subjects and objects)” that is divided into two categories which reads as, “Nondiscretionary (controlled by organization) and Discretionary (controlled by user).” The Nondiscretionary points to the heading, “Lattice-based” which is further divided into two categories which reads as, “Mandatory” and “Role-based / Task-based.”&#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n illustration shows the heading, “Access (subjects and objects)” that is divided into two categories which reads as, “Nondiscretionary (controlled by organization) and Discretionary (controlled by user).” The Nondiscretionary points to the heading, “Lattice-based” which is further divided into two categories which reads as, “Mandatory” and “Role-based / Task-based.”&#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28695"/>
                    </a:xfrm>
                    <a:prstGeom prst="rect">
                      <a:avLst/>
                    </a:prstGeom>
                    <a:noFill/>
                    <a:ln>
                      <a:noFill/>
                    </a:ln>
                    <a:effectLst/>
                  </pic:spPr>
                </pic:pic>
              </a:graphicData>
            </a:graphic>
          </wp:inline>
        </w:drawing>
      </w:r>
    </w:p>
    <w:p w14:paraId="76710293" w14:textId="17578BA6" w:rsidR="0065440C" w:rsidRPr="00AC0670" w:rsidRDefault="00376778" w:rsidP="003B127C">
      <w:pPr>
        <w:pStyle w:val="Caption"/>
        <w:jc w:val="both"/>
        <w:rPr>
          <w:i w:val="0"/>
          <w:iCs w:val="0"/>
        </w:rPr>
      </w:pPr>
      <w:r w:rsidRPr="00AC0670">
        <w:t>Figure 2</w:t>
      </w:r>
      <w:r w:rsidRPr="00AC0670">
        <w:rPr>
          <w:color w:val="000000" w:themeColor="text1"/>
        </w:rPr>
        <w:t xml:space="preserve"> </w:t>
      </w:r>
      <w:r w:rsidRPr="00AC0670">
        <w:rPr>
          <w:color w:val="000000" w:themeColor="text1"/>
        </w:rPr>
        <w:t>Computer Network Vulnerabilities [</w:t>
      </w:r>
      <w:r w:rsidRPr="00AC0670">
        <w:rPr>
          <w:color w:val="000000" w:themeColor="text1"/>
        </w:rPr>
        <w:t>2</w:t>
      </w:r>
      <w:r w:rsidRPr="00AC0670">
        <w:rPr>
          <w:color w:val="000000" w:themeColor="text1"/>
        </w:rPr>
        <w:t>]</w:t>
      </w:r>
      <w:r w:rsidR="0065440C" w:rsidRPr="00AC0670">
        <w:rPr>
          <w:color w:val="000000" w:themeColor="text1"/>
        </w:rPr>
        <w:t xml:space="preserve"> </w:t>
      </w:r>
    </w:p>
    <w:p w14:paraId="6292C6A5" w14:textId="657C8E6E" w:rsidR="00DE2B00" w:rsidRPr="00AC0670" w:rsidRDefault="00DE2B00" w:rsidP="003B127C">
      <w:pPr>
        <w:pStyle w:val="Heading3"/>
        <w:jc w:val="both"/>
        <w:rPr>
          <w:color w:val="auto"/>
        </w:rPr>
      </w:pPr>
      <w:bookmarkStart w:id="5" w:name="_Toc122037873"/>
      <w:r w:rsidRPr="00AC0670">
        <w:rPr>
          <w:color w:val="auto"/>
        </w:rPr>
        <w:t>VPNS</w:t>
      </w:r>
      <w:bookmarkEnd w:id="5"/>
    </w:p>
    <w:p w14:paraId="33DB99AF" w14:textId="77777777" w:rsidR="00DE2B00" w:rsidRPr="00AC0670" w:rsidRDefault="00DE2B00" w:rsidP="003B127C">
      <w:pPr>
        <w:pStyle w:val="NoSpacing"/>
        <w:jc w:val="both"/>
      </w:pPr>
      <w:r w:rsidRPr="00AC0670">
        <w:t xml:space="preserve">Virtual Private Networks are secure network connection between systems so that the information is private. They use the data communication capability of unsecured and public networks but encrypt the data, so it is unable to be read by anyone who intercepts it. They securely extend the organisation’s internal network connections to remote locations so the information appears to be routed from a different source and is safer from cyber threats. </w:t>
      </w:r>
    </w:p>
    <w:p w14:paraId="0AA39E14" w14:textId="77777777" w:rsidR="00DE2B00" w:rsidRPr="00AC0670" w:rsidRDefault="00DE2B00" w:rsidP="003B127C">
      <w:pPr>
        <w:pStyle w:val="NoSpacing"/>
        <w:jc w:val="both"/>
      </w:pPr>
    </w:p>
    <w:p w14:paraId="41F40E07" w14:textId="77777777" w:rsidR="00DE2B00" w:rsidRPr="00AC0670" w:rsidRDefault="00DE2B00" w:rsidP="003B127C">
      <w:pPr>
        <w:pStyle w:val="NoSpacing"/>
        <w:jc w:val="both"/>
      </w:pPr>
      <w:r w:rsidRPr="00AC0670">
        <w:t>VPNs should be used when on unsecured networks for information security.</w:t>
      </w:r>
    </w:p>
    <w:p w14:paraId="4ACAF530" w14:textId="77777777" w:rsidR="00DE2B00" w:rsidRPr="00AC0670" w:rsidRDefault="00DE2B00" w:rsidP="003B127C">
      <w:pPr>
        <w:pStyle w:val="NoSpacing"/>
        <w:jc w:val="both"/>
      </w:pPr>
    </w:p>
    <w:p w14:paraId="672D19B0" w14:textId="77777777" w:rsidR="00DE2B00" w:rsidRPr="00AC0670" w:rsidRDefault="00DE2B00" w:rsidP="003B127C">
      <w:pPr>
        <w:pStyle w:val="NoSpacing"/>
        <w:jc w:val="both"/>
      </w:pPr>
      <w:r w:rsidRPr="00AC0670">
        <w:t xml:space="preserve">There are three main VPN technologies: Trusted VPN, Secure VPN, Hybrid VPN (combines trusted and secure), and multiple different types of VPN: Remote access VPNs, Personal VPN services, Mobile VPNs and Site-to-site VPNs. </w:t>
      </w:r>
    </w:p>
    <w:p w14:paraId="483F5A51" w14:textId="77777777" w:rsidR="00DE2B00" w:rsidRPr="00AC0670" w:rsidRDefault="00DE2B00" w:rsidP="003B127C">
      <w:pPr>
        <w:pStyle w:val="NoSpacing"/>
        <w:jc w:val="both"/>
      </w:pPr>
    </w:p>
    <w:p w14:paraId="4178A60D" w14:textId="415EE021" w:rsidR="00DE2B00" w:rsidRPr="00AC0670" w:rsidRDefault="00DE2B00" w:rsidP="003B127C">
      <w:pPr>
        <w:pStyle w:val="NoSpacing"/>
        <w:jc w:val="both"/>
      </w:pPr>
      <w:r w:rsidRPr="00AC0670">
        <w:t>For companies’ site to site, VPNs and remote access</w:t>
      </w:r>
      <w:r w:rsidR="00CB6E5C" w:rsidRPr="00AC0670">
        <w:t xml:space="preserve">, </w:t>
      </w:r>
      <w:r w:rsidRPr="00AC0670">
        <w:t>VPNs are the most common, mobile VPN and personal VPN services. It</w:t>
      </w:r>
      <w:r w:rsidR="00CB6E5C" w:rsidRPr="00AC0670">
        <w:t xml:space="preserve"> is</w:t>
      </w:r>
      <w:r w:rsidRPr="00AC0670">
        <w:t xml:space="preserve"> more for the common, consumer. </w:t>
      </w:r>
    </w:p>
    <w:p w14:paraId="4C870548" w14:textId="77777777" w:rsidR="00DE2B00" w:rsidRPr="00AC0670" w:rsidRDefault="00DE2B00" w:rsidP="003B127C">
      <w:pPr>
        <w:pStyle w:val="NoSpacing"/>
        <w:jc w:val="both"/>
      </w:pPr>
      <w:r w:rsidRPr="00AC0670">
        <w:t>VPNs use protocols, common VPN protocols are as follows:</w:t>
      </w:r>
    </w:p>
    <w:p w14:paraId="72E27CB6" w14:textId="77777777" w:rsidR="00DE2B00" w:rsidRPr="00AC0670" w:rsidRDefault="00DE2B00" w:rsidP="003B127C">
      <w:pPr>
        <w:pStyle w:val="NoSpacing"/>
        <w:jc w:val="both"/>
      </w:pPr>
    </w:p>
    <w:p w14:paraId="75D73EFC" w14:textId="77777777" w:rsidR="00DE2B00" w:rsidRPr="00AC0670" w:rsidRDefault="00DE2B00" w:rsidP="003B127C">
      <w:pPr>
        <w:pStyle w:val="NoSpacing"/>
        <w:jc w:val="both"/>
      </w:pPr>
      <w:r w:rsidRPr="00AC0670">
        <w:t>IPSec/IKEv2</w:t>
      </w:r>
    </w:p>
    <w:p w14:paraId="5D9846E7" w14:textId="77777777" w:rsidR="00DE2B00" w:rsidRPr="00AC0670" w:rsidRDefault="00DE2B00" w:rsidP="003B127C">
      <w:pPr>
        <w:pStyle w:val="NoSpacing"/>
        <w:jc w:val="both"/>
      </w:pPr>
      <w:r w:rsidRPr="00AC0670">
        <w:t>WireGuard</w:t>
      </w:r>
    </w:p>
    <w:p w14:paraId="35E4E169" w14:textId="77777777" w:rsidR="00DE2B00" w:rsidRPr="00AC0670" w:rsidRDefault="00DE2B00" w:rsidP="003B127C">
      <w:pPr>
        <w:pStyle w:val="NoSpacing"/>
        <w:jc w:val="both"/>
      </w:pPr>
      <w:r w:rsidRPr="00AC0670">
        <w:t>SSTP</w:t>
      </w:r>
    </w:p>
    <w:p w14:paraId="28A85CA7" w14:textId="77777777" w:rsidR="00DE2B00" w:rsidRPr="00AC0670" w:rsidRDefault="00DE2B00" w:rsidP="003B127C">
      <w:pPr>
        <w:pStyle w:val="NoSpacing"/>
        <w:jc w:val="both"/>
      </w:pPr>
      <w:r w:rsidRPr="00AC0670">
        <w:t>L2TP/IPSec</w:t>
      </w:r>
    </w:p>
    <w:p w14:paraId="5DF72E89" w14:textId="77777777" w:rsidR="00DE2B00" w:rsidRPr="00AC0670" w:rsidRDefault="00DE2B00" w:rsidP="003B127C">
      <w:pPr>
        <w:pStyle w:val="NoSpacing"/>
        <w:jc w:val="both"/>
      </w:pPr>
      <w:r w:rsidRPr="00AC0670">
        <w:t>PPTP</w:t>
      </w:r>
    </w:p>
    <w:p w14:paraId="6EC11CA0" w14:textId="77777777" w:rsidR="00DE2B00" w:rsidRPr="00AC0670" w:rsidRDefault="00DE2B00" w:rsidP="003B127C">
      <w:pPr>
        <w:pStyle w:val="NoSpacing"/>
        <w:jc w:val="both"/>
      </w:pPr>
    </w:p>
    <w:p w14:paraId="017424AF" w14:textId="77777777" w:rsidR="00DE2B00" w:rsidRPr="00AC0670" w:rsidRDefault="00DE2B00" w:rsidP="003B127C">
      <w:pPr>
        <w:pStyle w:val="NoSpacing"/>
        <w:jc w:val="both"/>
      </w:pPr>
      <w:r w:rsidRPr="00AC0670">
        <w:t>The following section analyses the pros and cons of these examples:</w:t>
      </w:r>
    </w:p>
    <w:p w14:paraId="5FAFF91B" w14:textId="77777777" w:rsidR="00DE2B00" w:rsidRPr="00AC0670" w:rsidRDefault="00DE2B00" w:rsidP="003B127C">
      <w:pPr>
        <w:jc w:val="both"/>
      </w:pPr>
    </w:p>
    <w:p w14:paraId="2A06425D" w14:textId="77777777" w:rsidR="00DD3DB9" w:rsidRPr="00AC0670" w:rsidRDefault="00DE2B00" w:rsidP="003B127C">
      <w:pPr>
        <w:pStyle w:val="Heading3"/>
        <w:jc w:val="both"/>
      </w:pPr>
      <w:bookmarkStart w:id="6" w:name="_Toc122037874"/>
      <w:r w:rsidRPr="00AC0670">
        <w:t>OpenVPN</w:t>
      </w:r>
      <w:bookmarkEnd w:id="6"/>
      <w:r w:rsidR="00DD3DB9" w:rsidRPr="00AC0670">
        <w:t xml:space="preserve"> </w:t>
      </w:r>
    </w:p>
    <w:p w14:paraId="48572C22" w14:textId="77777777" w:rsidR="00DE2B00" w:rsidRPr="00AC0670" w:rsidRDefault="00DE2B00" w:rsidP="003B127C">
      <w:pPr>
        <w:jc w:val="both"/>
        <w:rPr>
          <w:color w:val="FF0000"/>
        </w:rPr>
      </w:pPr>
    </w:p>
    <w:p w14:paraId="5344FF93" w14:textId="515A851F" w:rsidR="00DE2B00" w:rsidRPr="00AC0670" w:rsidRDefault="00DE2B00" w:rsidP="003B127C">
      <w:pPr>
        <w:pStyle w:val="NoSpacing"/>
        <w:jc w:val="both"/>
      </w:pPr>
      <w:r w:rsidRPr="00AC0670">
        <w:t>OpenVPN is a very popular and highly secure protocol used by many VPN providers which runs on either the</w:t>
      </w:r>
      <w:r w:rsidRPr="00AC0670">
        <w:rPr>
          <w:rStyle w:val="apple-converted-space"/>
          <w:rFonts w:cstheme="minorHAnsi"/>
          <w:color w:val="FF0000"/>
        </w:rPr>
        <w:t> </w:t>
      </w:r>
      <w:hyperlink r:id="rId10" w:history="1">
        <w:r w:rsidRPr="00AC0670">
          <w:rPr>
            <w:rStyle w:val="Hyperlink"/>
            <w:rFonts w:cstheme="minorHAnsi"/>
            <w:color w:val="FF0000"/>
          </w:rPr>
          <w:t>TCP or UDP internet protocol</w:t>
        </w:r>
      </w:hyperlink>
      <w:r w:rsidRPr="00AC0670">
        <w:t xml:space="preserve">. </w:t>
      </w:r>
      <w:r w:rsidR="00551C5F" w:rsidRPr="00AC0670">
        <w:t>https://nordvpn.com/blog/tcp-or-udp-which-is-better/</w:t>
      </w:r>
      <w:sdt>
        <w:sdtPr>
          <w:id w:val="1136150759"/>
          <w:citation/>
        </w:sdtPr>
        <w:sdtContent>
          <w:r w:rsidR="007B5B6C" w:rsidRPr="00AC0670">
            <w:fldChar w:fldCharType="begin"/>
          </w:r>
          <w:r w:rsidR="007B5B6C" w:rsidRPr="00AC0670">
            <w:rPr>
              <w:lang w:val="en-GB"/>
            </w:rPr>
            <w:instrText xml:space="preserve"> CITATION htt2 \l 2057 </w:instrText>
          </w:r>
          <w:r w:rsidR="007B5B6C" w:rsidRPr="00AC0670">
            <w:fldChar w:fldCharType="separate"/>
          </w:r>
          <w:r w:rsidR="00C937CF">
            <w:rPr>
              <w:noProof/>
              <w:lang w:val="en-GB"/>
            </w:rPr>
            <w:t xml:space="preserve"> </w:t>
          </w:r>
          <w:r w:rsidR="00C937CF" w:rsidRPr="00C937CF">
            <w:rPr>
              <w:noProof/>
              <w:lang w:val="en-GB"/>
            </w:rPr>
            <w:t>[2]</w:t>
          </w:r>
          <w:r w:rsidR="007B5B6C" w:rsidRPr="00AC0670">
            <w:fldChar w:fldCharType="end"/>
          </w:r>
        </w:sdtContent>
      </w:sdt>
    </w:p>
    <w:p w14:paraId="190D8179" w14:textId="77777777" w:rsidR="00DE2B00" w:rsidRPr="00AC0670" w:rsidRDefault="00DE2B00" w:rsidP="003B127C">
      <w:pPr>
        <w:pStyle w:val="NoSpacing"/>
        <w:jc w:val="both"/>
      </w:pPr>
    </w:p>
    <w:p w14:paraId="362CB4FB" w14:textId="298DE9B3" w:rsidR="00DE2B00" w:rsidRPr="00AC0670" w:rsidRDefault="00DE2B00" w:rsidP="003B127C">
      <w:pPr>
        <w:pStyle w:val="NoSpacing"/>
        <w:jc w:val="both"/>
      </w:pPr>
      <w:r w:rsidRPr="00AC0670">
        <w:t xml:space="preserve">TCP guarantees that the data will be delivered in full and in the right order while the </w:t>
      </w:r>
      <w:r w:rsidRPr="00AC0670">
        <w:rPr>
          <w:rFonts w:cstheme="minorHAnsi"/>
        </w:rPr>
        <w:t>UDP internet protocol</w:t>
      </w:r>
      <w:r w:rsidRPr="00AC0670">
        <w:t xml:space="preserve"> focuses on faster speeds. Many VPNs, including </w:t>
      </w:r>
      <w:proofErr w:type="spellStart"/>
      <w:r w:rsidRPr="00AC0670">
        <w:t>NordVPN</w:t>
      </w:r>
      <w:proofErr w:type="spellEnd"/>
      <w:r w:rsidRPr="00AC0670">
        <w:t xml:space="preserve">, </w:t>
      </w:r>
      <w:r w:rsidR="00CB6E5C" w:rsidRPr="00AC0670">
        <w:t xml:space="preserve">allow choices </w:t>
      </w:r>
      <w:r w:rsidRPr="00AC0670">
        <w:t>between the two.</w:t>
      </w:r>
    </w:p>
    <w:p w14:paraId="6C27D999" w14:textId="28920BC3" w:rsidR="00DE2B00" w:rsidRPr="00AC0670" w:rsidRDefault="00DE2B00" w:rsidP="003B127C">
      <w:pPr>
        <w:pStyle w:val="NoSpacing"/>
        <w:jc w:val="both"/>
      </w:pPr>
    </w:p>
    <w:p w14:paraId="096365EB" w14:textId="77777777" w:rsidR="00376778" w:rsidRPr="00AC0670" w:rsidRDefault="000D6963" w:rsidP="003B127C">
      <w:pPr>
        <w:pStyle w:val="NoSpacing"/>
        <w:keepNext/>
        <w:jc w:val="both"/>
      </w:pPr>
      <w:r w:rsidRPr="00AC0670">
        <w:fldChar w:fldCharType="begin"/>
      </w:r>
      <w:r w:rsidRPr="00AC0670">
        <w:instrText xml:space="preserve"> INCLUDEPICTURE "/Users/ali/Library/Group Containers/UBF8T346G9.ms/WebArchiveCopyPasteTempFiles/com.microsoft.Word/layer-3-routing-diagram-step-1.png" \* MERGEFORMATINET </w:instrText>
      </w:r>
      <w:r w:rsidRPr="00AC0670">
        <w:fldChar w:fldCharType="separate"/>
      </w:r>
      <w:r w:rsidRPr="00AC0670">
        <w:rPr>
          <w:noProof/>
        </w:rPr>
        <w:drawing>
          <wp:inline distT="0" distB="0" distL="0" distR="0" wp14:anchorId="6128DF99" wp14:editId="4CDE5E4A">
            <wp:extent cx="5731510" cy="3478530"/>
            <wp:effectExtent l="0" t="0" r="0" b="1270"/>
            <wp:docPr id="9" name="Picture 9" descr="Site To Site VPN Routing Explained In Detail | OpenVP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te To Site VPN Routing Explained In Detail | OpenVP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478530"/>
                    </a:xfrm>
                    <a:prstGeom prst="rect">
                      <a:avLst/>
                    </a:prstGeom>
                    <a:noFill/>
                    <a:ln>
                      <a:noFill/>
                    </a:ln>
                  </pic:spPr>
                </pic:pic>
              </a:graphicData>
            </a:graphic>
          </wp:inline>
        </w:drawing>
      </w:r>
      <w:r w:rsidRPr="00AC0670">
        <w:fldChar w:fldCharType="end"/>
      </w:r>
    </w:p>
    <w:p w14:paraId="05DA0DDD" w14:textId="75ED8CD8" w:rsidR="000D6963" w:rsidRPr="00AC0670" w:rsidRDefault="00376778" w:rsidP="003B127C">
      <w:pPr>
        <w:pStyle w:val="Caption"/>
        <w:jc w:val="both"/>
      </w:pPr>
      <w:r w:rsidRPr="00AC0670">
        <w:t xml:space="preserve">Figure 3 </w:t>
      </w:r>
      <w:r w:rsidRPr="00AC0670">
        <w:rPr>
          <w:color w:val="000000" w:themeColor="text1"/>
        </w:rPr>
        <w:t>Computer Network Vulnerabilities [</w:t>
      </w:r>
      <w:r w:rsidRPr="00AC0670">
        <w:rPr>
          <w:color w:val="000000" w:themeColor="text1"/>
        </w:rPr>
        <w:t>3</w:t>
      </w:r>
      <w:r w:rsidRPr="00AC0670">
        <w:rPr>
          <w:color w:val="000000" w:themeColor="text1"/>
        </w:rPr>
        <w:t>]</w:t>
      </w:r>
    </w:p>
    <w:p w14:paraId="154A5BFF" w14:textId="77777777" w:rsidR="000D6963" w:rsidRPr="00AC0670" w:rsidRDefault="000D6963" w:rsidP="003B127C">
      <w:pPr>
        <w:pStyle w:val="NoSpacing"/>
        <w:jc w:val="both"/>
      </w:pPr>
    </w:p>
    <w:p w14:paraId="4FD3A94F" w14:textId="77777777" w:rsidR="00DE2B00" w:rsidRPr="00AC0670" w:rsidRDefault="00DE2B00" w:rsidP="003B127C">
      <w:pPr>
        <w:pStyle w:val="NoSpacing"/>
        <w:jc w:val="both"/>
        <w:rPr>
          <w:color w:val="000000" w:themeColor="text1"/>
        </w:rPr>
      </w:pPr>
      <w:r w:rsidRPr="00AC0670">
        <w:rPr>
          <w:rStyle w:val="Strong"/>
          <w:rFonts w:cstheme="minorHAnsi"/>
          <w:color w:val="000000" w:themeColor="text1"/>
        </w:rPr>
        <w:t>Pros:</w:t>
      </w:r>
    </w:p>
    <w:p w14:paraId="061316BE" w14:textId="77777777" w:rsidR="00DE2B00" w:rsidRPr="00AC0670" w:rsidRDefault="00DE2B00" w:rsidP="003B127C">
      <w:pPr>
        <w:pStyle w:val="NoSpacing"/>
        <w:jc w:val="both"/>
        <w:rPr>
          <w:color w:val="000000" w:themeColor="text1"/>
        </w:rPr>
      </w:pPr>
      <w:r w:rsidRPr="00AC0670">
        <w:rPr>
          <w:color w:val="000000" w:themeColor="text1"/>
        </w:rPr>
        <w:t>OpenVPN is ‘</w:t>
      </w:r>
      <w:r w:rsidRPr="00AC0670">
        <w:rPr>
          <w:rStyle w:val="Strong"/>
          <w:rFonts w:cstheme="minorHAnsi"/>
          <w:b w:val="0"/>
          <w:bCs w:val="0"/>
          <w:color w:val="000000" w:themeColor="text1"/>
        </w:rPr>
        <w:t>open source’ so it is ‘</w:t>
      </w:r>
      <w:r w:rsidRPr="00AC0670">
        <w:rPr>
          <w:color w:val="000000" w:themeColor="text1"/>
        </w:rPr>
        <w:t>transparent</w:t>
      </w:r>
      <w:proofErr w:type="gramStart"/>
      <w:r w:rsidRPr="00AC0670">
        <w:rPr>
          <w:color w:val="000000" w:themeColor="text1"/>
        </w:rPr>
        <w:t>’</w:t>
      </w:r>
      <w:proofErr w:type="gramEnd"/>
      <w:r w:rsidRPr="00AC0670">
        <w:rPr>
          <w:color w:val="000000" w:themeColor="text1"/>
        </w:rPr>
        <w:t xml:space="preserve"> and anyone can check the code for hidden backdoors or vulnerabilities which could compromise the security of the VPN and make it worthless.</w:t>
      </w:r>
    </w:p>
    <w:p w14:paraId="255C1EBD" w14:textId="4A91EF10" w:rsidR="00DE2B00" w:rsidRPr="00AC0670" w:rsidRDefault="00DE2B00" w:rsidP="003B127C">
      <w:pPr>
        <w:pStyle w:val="NoSpacing"/>
        <w:jc w:val="both"/>
        <w:rPr>
          <w:color w:val="000000" w:themeColor="text1"/>
        </w:rPr>
      </w:pPr>
      <w:r w:rsidRPr="00AC0670">
        <w:rPr>
          <w:color w:val="000000" w:themeColor="text1"/>
        </w:rPr>
        <w:t>It is versatile and can be used with a</w:t>
      </w:r>
      <w:r w:rsidR="00551C5F" w:rsidRPr="00AC0670">
        <w:rPr>
          <w:color w:val="000000" w:themeColor="text1"/>
        </w:rPr>
        <w:t xml:space="preserve"> range of </w:t>
      </w:r>
      <w:r w:rsidRPr="00AC0670">
        <w:rPr>
          <w:color w:val="000000" w:themeColor="text1"/>
        </w:rPr>
        <w:t>different encryption and traffic protocols</w:t>
      </w:r>
      <w:r w:rsidR="00551C5F" w:rsidRPr="00AC0670">
        <w:rPr>
          <w:color w:val="000000" w:themeColor="text1"/>
        </w:rPr>
        <w:t xml:space="preserve">. These can </w:t>
      </w:r>
      <w:proofErr w:type="gramStart"/>
      <w:r w:rsidR="00551C5F" w:rsidRPr="00AC0670">
        <w:rPr>
          <w:color w:val="000000" w:themeColor="text1"/>
        </w:rPr>
        <w:t xml:space="preserve">be </w:t>
      </w:r>
      <w:r w:rsidRPr="00AC0670">
        <w:rPr>
          <w:color w:val="000000" w:themeColor="text1"/>
        </w:rPr>
        <w:t xml:space="preserve"> configured</w:t>
      </w:r>
      <w:proofErr w:type="gramEnd"/>
      <w:r w:rsidRPr="00AC0670">
        <w:rPr>
          <w:color w:val="000000" w:themeColor="text1"/>
        </w:rPr>
        <w:t xml:space="preserve"> for </w:t>
      </w:r>
      <w:r w:rsidR="00551C5F" w:rsidRPr="00AC0670">
        <w:rPr>
          <w:color w:val="000000" w:themeColor="text1"/>
        </w:rPr>
        <w:t xml:space="preserve">each </w:t>
      </w:r>
      <w:r w:rsidRPr="00AC0670">
        <w:rPr>
          <w:color w:val="000000" w:themeColor="text1"/>
        </w:rPr>
        <w:t>different use</w:t>
      </w:r>
      <w:r w:rsidR="00551C5F" w:rsidRPr="00AC0670">
        <w:rPr>
          <w:color w:val="000000" w:themeColor="text1"/>
        </w:rPr>
        <w:t xml:space="preserve"> and the level of encryption </w:t>
      </w:r>
      <w:proofErr w:type="spellStart"/>
      <w:r w:rsidR="00551C5F" w:rsidRPr="00AC0670">
        <w:rPr>
          <w:color w:val="000000" w:themeColor="text1"/>
        </w:rPr>
        <w:t>protectioncan</w:t>
      </w:r>
      <w:proofErr w:type="spellEnd"/>
      <w:r w:rsidR="00551C5F" w:rsidRPr="00AC0670">
        <w:rPr>
          <w:color w:val="000000" w:themeColor="text1"/>
        </w:rPr>
        <w:t xml:space="preserve"> be varied to meet the requirement. </w:t>
      </w:r>
      <w:r w:rsidR="00DD3DB9" w:rsidRPr="00AC0670">
        <w:rPr>
          <w:color w:val="000000" w:themeColor="text1"/>
        </w:rPr>
        <w:t>citation</w:t>
      </w:r>
      <w:r w:rsidR="00551C5F" w:rsidRPr="00AC0670">
        <w:rPr>
          <w:color w:val="000000" w:themeColor="text1"/>
        </w:rPr>
        <w:t xml:space="preserve"> https://learn.microsoft.com/en-us/microsoft-365/compliance/encryption?view=o365-worldwide</w:t>
      </w:r>
      <w:r w:rsidR="00DD3DB9" w:rsidRPr="00AC0670">
        <w:rPr>
          <w:color w:val="000000" w:themeColor="text1"/>
        </w:rPr>
        <w:t>)</w:t>
      </w:r>
      <w:sdt>
        <w:sdtPr>
          <w:rPr>
            <w:color w:val="000000" w:themeColor="text1"/>
          </w:rPr>
          <w:id w:val="-412243318"/>
          <w:citation/>
        </w:sdtPr>
        <w:sdtContent>
          <w:r w:rsidR="007B5B6C" w:rsidRPr="00AC0670">
            <w:rPr>
              <w:color w:val="000000" w:themeColor="text1"/>
            </w:rPr>
            <w:fldChar w:fldCharType="begin"/>
          </w:r>
          <w:r w:rsidR="007B5B6C" w:rsidRPr="00AC0670">
            <w:rPr>
              <w:color w:val="000000" w:themeColor="text1"/>
              <w:lang w:val="en-GB"/>
            </w:rPr>
            <w:instrText xml:space="preserve"> CITATION htt3 \l 2057 </w:instrText>
          </w:r>
          <w:r w:rsidR="007B5B6C" w:rsidRPr="00AC0670">
            <w:rPr>
              <w:color w:val="000000" w:themeColor="text1"/>
            </w:rPr>
            <w:fldChar w:fldCharType="separate"/>
          </w:r>
          <w:r w:rsidR="00C937CF">
            <w:rPr>
              <w:noProof/>
              <w:color w:val="000000" w:themeColor="text1"/>
              <w:lang w:val="en-GB"/>
            </w:rPr>
            <w:t xml:space="preserve"> </w:t>
          </w:r>
          <w:r w:rsidR="00C937CF" w:rsidRPr="00C937CF">
            <w:rPr>
              <w:noProof/>
              <w:color w:val="000000" w:themeColor="text1"/>
              <w:lang w:val="en-GB"/>
            </w:rPr>
            <w:t>[3]</w:t>
          </w:r>
          <w:r w:rsidR="007B5B6C" w:rsidRPr="00AC0670">
            <w:rPr>
              <w:color w:val="000000" w:themeColor="text1"/>
            </w:rPr>
            <w:fldChar w:fldCharType="end"/>
          </w:r>
        </w:sdtContent>
      </w:sdt>
    </w:p>
    <w:p w14:paraId="211F0C35" w14:textId="77777777" w:rsidR="000D6963" w:rsidRPr="00AC0670" w:rsidRDefault="000D6963" w:rsidP="003B127C">
      <w:pPr>
        <w:pStyle w:val="NoSpacing"/>
        <w:jc w:val="both"/>
        <w:rPr>
          <w:color w:val="000000" w:themeColor="text1"/>
        </w:rPr>
      </w:pPr>
    </w:p>
    <w:p w14:paraId="5A13F67A" w14:textId="6F33E112" w:rsidR="00DE2B00" w:rsidRPr="00AC0670" w:rsidRDefault="00DE2B00" w:rsidP="003B127C">
      <w:pPr>
        <w:pStyle w:val="NoSpacing"/>
        <w:jc w:val="both"/>
        <w:rPr>
          <w:color w:val="000000" w:themeColor="text1"/>
        </w:rPr>
      </w:pPr>
      <w:r w:rsidRPr="00AC0670">
        <w:rPr>
          <w:color w:val="000000" w:themeColor="text1"/>
        </w:rPr>
        <w:t xml:space="preserve">The most important feature of OpenVPN is </w:t>
      </w:r>
      <w:r w:rsidR="00C44953" w:rsidRPr="00AC0670">
        <w:rPr>
          <w:rStyle w:val="Strong"/>
          <w:rFonts w:cstheme="minorHAnsi"/>
          <w:b w:val="0"/>
          <w:bCs w:val="0"/>
          <w:color w:val="000000" w:themeColor="text1"/>
        </w:rPr>
        <w:t>s</w:t>
      </w:r>
      <w:r w:rsidRPr="00AC0670">
        <w:rPr>
          <w:rStyle w:val="Strong"/>
          <w:rFonts w:cstheme="minorHAnsi"/>
          <w:b w:val="0"/>
          <w:bCs w:val="0"/>
          <w:color w:val="000000" w:themeColor="text1"/>
        </w:rPr>
        <w:t>ecurity as it can</w:t>
      </w:r>
      <w:r w:rsidRPr="00AC0670">
        <w:rPr>
          <w:color w:val="000000" w:themeColor="text1"/>
        </w:rPr>
        <w:t xml:space="preserve"> run almost any encryption protocol.</w:t>
      </w:r>
    </w:p>
    <w:p w14:paraId="4AE37A8A" w14:textId="77777777" w:rsidR="00DE2B00" w:rsidRPr="00AC0670" w:rsidRDefault="00DE2B00" w:rsidP="003B127C">
      <w:pPr>
        <w:pStyle w:val="NoSpacing"/>
        <w:jc w:val="both"/>
        <w:rPr>
          <w:color w:val="000000" w:themeColor="text1"/>
        </w:rPr>
      </w:pPr>
      <w:r w:rsidRPr="00AC0670">
        <w:rPr>
          <w:color w:val="000000" w:themeColor="text1"/>
        </w:rPr>
        <w:t>OpenVPN b</w:t>
      </w:r>
      <w:r w:rsidRPr="00AC0670">
        <w:rPr>
          <w:rStyle w:val="Strong"/>
          <w:rFonts w:cstheme="minorHAnsi"/>
          <w:b w:val="0"/>
          <w:bCs w:val="0"/>
          <w:color w:val="000000" w:themeColor="text1"/>
        </w:rPr>
        <w:t>ypasses most firewalls.</w:t>
      </w:r>
      <w:r w:rsidRPr="00AC0670">
        <w:rPr>
          <w:rStyle w:val="apple-converted-space"/>
          <w:rFonts w:cstheme="minorHAnsi"/>
          <w:color w:val="000000" w:themeColor="text1"/>
        </w:rPr>
        <w:t> </w:t>
      </w:r>
    </w:p>
    <w:p w14:paraId="13E0E045" w14:textId="77777777" w:rsidR="00DE2B00" w:rsidRPr="00AC0670" w:rsidRDefault="00DE2B00" w:rsidP="003B127C">
      <w:pPr>
        <w:pStyle w:val="NoSpacing"/>
        <w:jc w:val="both"/>
        <w:rPr>
          <w:color w:val="000000" w:themeColor="text1"/>
        </w:rPr>
      </w:pPr>
    </w:p>
    <w:p w14:paraId="35086C44" w14:textId="77777777" w:rsidR="00DE2B00" w:rsidRPr="00AC0670" w:rsidRDefault="00DE2B00" w:rsidP="003B127C">
      <w:pPr>
        <w:pStyle w:val="NoSpacing"/>
        <w:jc w:val="both"/>
        <w:rPr>
          <w:color w:val="000000" w:themeColor="text1"/>
        </w:rPr>
      </w:pPr>
      <w:r w:rsidRPr="00AC0670">
        <w:rPr>
          <w:rStyle w:val="Strong"/>
          <w:rFonts w:cstheme="minorHAnsi"/>
          <w:color w:val="000000" w:themeColor="text1"/>
        </w:rPr>
        <w:t>Cons:</w:t>
      </w:r>
    </w:p>
    <w:p w14:paraId="1F2E4532" w14:textId="77777777" w:rsidR="00DE2B00" w:rsidRPr="00AC0670" w:rsidRDefault="00DE2B00" w:rsidP="003B127C">
      <w:pPr>
        <w:pStyle w:val="NoSpacing"/>
        <w:jc w:val="both"/>
        <w:rPr>
          <w:rStyle w:val="apple-converted-space"/>
          <w:rFonts w:cstheme="minorHAnsi"/>
          <w:color w:val="000000" w:themeColor="text1"/>
        </w:rPr>
      </w:pPr>
      <w:r w:rsidRPr="00AC0670">
        <w:rPr>
          <w:rStyle w:val="Strong"/>
          <w:rFonts w:cstheme="minorHAnsi"/>
          <w:b w:val="0"/>
          <w:bCs w:val="0"/>
          <w:color w:val="000000" w:themeColor="text1"/>
        </w:rPr>
        <w:t>Complex setup.</w:t>
      </w:r>
      <w:r w:rsidRPr="00AC0670">
        <w:rPr>
          <w:rStyle w:val="apple-converted-space"/>
          <w:rFonts w:cstheme="minorHAnsi"/>
          <w:color w:val="000000" w:themeColor="text1"/>
        </w:rPr>
        <w:t> </w:t>
      </w:r>
      <w:r w:rsidRPr="00AC0670">
        <w:t xml:space="preserve">OpenVPN has such a large range choice and complexity that most users would be </w:t>
      </w:r>
      <w:r w:rsidRPr="00AC0670">
        <w:rPr>
          <w:color w:val="000000" w:themeColor="text1"/>
        </w:rPr>
        <w:t>unable to navigate this variety and set up their own OpenVPN.</w:t>
      </w:r>
      <w:r w:rsidRPr="00AC0670">
        <w:rPr>
          <w:rStyle w:val="apple-converted-space"/>
          <w:rFonts w:cstheme="minorHAnsi"/>
          <w:color w:val="000000" w:themeColor="text1"/>
        </w:rPr>
        <w:t> </w:t>
      </w:r>
    </w:p>
    <w:p w14:paraId="4D21567F" w14:textId="77777777" w:rsidR="00DE2B00" w:rsidRPr="00AC0670" w:rsidRDefault="00DE2B00" w:rsidP="003B127C">
      <w:pPr>
        <w:pStyle w:val="NoSpacing"/>
        <w:jc w:val="both"/>
        <w:rPr>
          <w:color w:val="000000" w:themeColor="text1"/>
        </w:rPr>
      </w:pPr>
    </w:p>
    <w:p w14:paraId="13001CFB" w14:textId="77777777" w:rsidR="00DE2B00" w:rsidRPr="00AC0670" w:rsidRDefault="00DE2B00" w:rsidP="003B127C">
      <w:pPr>
        <w:pStyle w:val="NoSpacing"/>
        <w:jc w:val="both"/>
        <w:rPr>
          <w:color w:val="000000" w:themeColor="text1"/>
        </w:rPr>
      </w:pPr>
      <w:r w:rsidRPr="00AC0670">
        <w:rPr>
          <w:rStyle w:val="Strong"/>
          <w:rFonts w:cstheme="minorHAnsi"/>
          <w:color w:val="000000" w:themeColor="text1"/>
        </w:rPr>
        <w:t>Analysis</w:t>
      </w:r>
      <w:r w:rsidRPr="00AC0670">
        <w:rPr>
          <w:rStyle w:val="Strong"/>
          <w:rFonts w:cstheme="minorHAnsi"/>
          <w:b w:val="0"/>
          <w:bCs w:val="0"/>
          <w:color w:val="000000" w:themeColor="text1"/>
        </w:rPr>
        <w:t>:</w:t>
      </w:r>
      <w:r w:rsidRPr="00AC0670">
        <w:rPr>
          <w:rStyle w:val="apple-converted-space"/>
          <w:rFonts w:cstheme="minorHAnsi"/>
          <w:color w:val="000000" w:themeColor="text1"/>
        </w:rPr>
        <w:t> </w:t>
      </w:r>
      <w:r w:rsidRPr="00AC0670">
        <w:rPr>
          <w:color w:val="000000" w:themeColor="text1"/>
        </w:rPr>
        <w:t>OpenVPN is the protocol of choice when you need high level security, connecting to public Wi-Fi, accessing company’s databases, or using banking services.</w:t>
      </w:r>
    </w:p>
    <w:p w14:paraId="066490AB" w14:textId="77777777" w:rsidR="00DE2B00" w:rsidRPr="00AC0670" w:rsidRDefault="00DE2B00" w:rsidP="003B127C">
      <w:pPr>
        <w:jc w:val="both"/>
      </w:pPr>
    </w:p>
    <w:p w14:paraId="5B0EAE89" w14:textId="77777777" w:rsidR="00DE2B00" w:rsidRPr="00AC0670" w:rsidRDefault="00DE2B00" w:rsidP="003B127C">
      <w:pPr>
        <w:pStyle w:val="NoSpacing"/>
        <w:jc w:val="both"/>
      </w:pPr>
      <w:r w:rsidRPr="00AC0670">
        <w:t>IPSec/IKEv2</w:t>
      </w:r>
    </w:p>
    <w:p w14:paraId="015CEED5" w14:textId="1870D560" w:rsidR="00C44953" w:rsidRPr="00AC0670" w:rsidRDefault="00000000" w:rsidP="003B127C">
      <w:pPr>
        <w:jc w:val="both"/>
        <w:rPr>
          <w:rStyle w:val="NoSpacingChar"/>
        </w:rPr>
      </w:pPr>
      <w:hyperlink r:id="rId12" w:history="1">
        <w:r w:rsidR="00DE2B00" w:rsidRPr="00AC0670">
          <w:rPr>
            <w:rStyle w:val="NoSpacingChar"/>
          </w:rPr>
          <w:t>IKEv2</w:t>
        </w:r>
      </w:hyperlink>
      <w:r w:rsidR="00DE2B00" w:rsidRPr="00AC0670">
        <w:rPr>
          <w:rStyle w:val="NoSpacingChar"/>
        </w:rPr>
        <w:t> </w:t>
      </w:r>
      <w:r w:rsidR="00C44953" w:rsidRPr="00AC0670">
        <w:rPr>
          <w:rStyle w:val="NoSpacingChar"/>
        </w:rPr>
        <w:t>is</w:t>
      </w:r>
      <w:r w:rsidR="00DE2B00" w:rsidRPr="00AC0670">
        <w:rPr>
          <w:rStyle w:val="NoSpacingChar"/>
        </w:rPr>
        <w:t xml:space="preserve"> the foundation </w:t>
      </w:r>
      <w:r w:rsidR="00C44953" w:rsidRPr="00AC0670">
        <w:rPr>
          <w:rStyle w:val="NoSpacingChar"/>
        </w:rPr>
        <w:t xml:space="preserve">of </w:t>
      </w:r>
      <w:r w:rsidR="00DE2B00" w:rsidRPr="00AC0670">
        <w:rPr>
          <w:rStyle w:val="NoSpacingChar"/>
        </w:rPr>
        <w:t>a secure VPN connectio</w:t>
      </w:r>
      <w:r w:rsidR="00C44953" w:rsidRPr="00AC0670">
        <w:rPr>
          <w:rStyle w:val="NoSpacingChar"/>
        </w:rPr>
        <w:t>n</w:t>
      </w:r>
      <w:r w:rsidR="00DE2B00" w:rsidRPr="00AC0670">
        <w:rPr>
          <w:rStyle w:val="NoSpacingChar"/>
        </w:rPr>
        <w:t xml:space="preserve"> by establishing an authenticated and encrypted connection. It was developed by Microsoft and Cisco to be fast, stable, and secure. </w:t>
      </w:r>
      <w:r w:rsidR="00C44953" w:rsidRPr="00AC0670">
        <w:rPr>
          <w:rStyle w:val="NoSpacingChar"/>
        </w:rPr>
        <w:t>IKEv2 uses other IPSec tools to provide comprehensive VPN coverage and provides stability as part of the IPSec internet security toolbox.</w:t>
      </w:r>
    </w:p>
    <w:p w14:paraId="76E176F8" w14:textId="77777777" w:rsidR="00616880" w:rsidRPr="00AC0670" w:rsidRDefault="00616880" w:rsidP="003B127C">
      <w:pPr>
        <w:pStyle w:val="NoSpacing"/>
        <w:jc w:val="both"/>
        <w:rPr>
          <w:rStyle w:val="Strong"/>
          <w:b w:val="0"/>
          <w:bCs w:val="0"/>
        </w:rPr>
      </w:pPr>
    </w:p>
    <w:p w14:paraId="1182C89D" w14:textId="472523F6" w:rsidR="00DE2B00" w:rsidRPr="00AC0670" w:rsidRDefault="00DE2B00" w:rsidP="003B127C">
      <w:pPr>
        <w:pStyle w:val="NoSpacing"/>
        <w:jc w:val="both"/>
      </w:pPr>
      <w:r w:rsidRPr="00AC0670">
        <w:rPr>
          <w:rStyle w:val="Strong"/>
        </w:rPr>
        <w:t>Cons</w:t>
      </w:r>
    </w:p>
    <w:p w14:paraId="6156D89E" w14:textId="17C51E34" w:rsidR="00DE2B00" w:rsidRPr="00AC0670" w:rsidRDefault="00DE2B00" w:rsidP="003B127C">
      <w:pPr>
        <w:pStyle w:val="NoSpacing"/>
        <w:jc w:val="both"/>
      </w:pPr>
      <w:r w:rsidRPr="00AC0670">
        <w:rPr>
          <w:rStyle w:val="Strong"/>
          <w:b w:val="0"/>
          <w:bCs w:val="0"/>
        </w:rPr>
        <w:lastRenderedPageBreak/>
        <w:t>Limited compatibility.</w:t>
      </w:r>
      <w:r w:rsidRPr="00AC0670">
        <w:rPr>
          <w:rStyle w:val="apple-converted-space"/>
        </w:rPr>
        <w:t> </w:t>
      </w:r>
      <w:r w:rsidRPr="00AC0670">
        <w:t>IKEv2 is</w:t>
      </w:r>
      <w:r w:rsidR="00616880" w:rsidRPr="00AC0670">
        <w:t xml:space="preserve"> not </w:t>
      </w:r>
      <w:r w:rsidRPr="00AC0670">
        <w:t xml:space="preserve">compatible with </w:t>
      </w:r>
      <w:r w:rsidR="00616880" w:rsidRPr="00AC0670">
        <w:t>all</w:t>
      </w:r>
      <w:r w:rsidRPr="00AC0670">
        <w:t xml:space="preserve"> systems</w:t>
      </w:r>
      <w:r w:rsidR="00616880" w:rsidRPr="00AC0670">
        <w:t xml:space="preserve">.  It was developed by Microsoft so is fine for </w:t>
      </w:r>
      <w:r w:rsidRPr="00AC0670">
        <w:t>Windows users, but some other operating systems will need adapted versions.</w:t>
      </w:r>
      <w:r w:rsidRPr="00AC0670">
        <w:rPr>
          <w:rStyle w:val="apple-converted-space"/>
        </w:rPr>
        <w:t> </w:t>
      </w:r>
    </w:p>
    <w:p w14:paraId="5BC11E55" w14:textId="40682148" w:rsidR="00DE2B00" w:rsidRPr="00AC0670" w:rsidRDefault="00616880" w:rsidP="003B127C">
      <w:pPr>
        <w:pStyle w:val="NoSpacing"/>
        <w:jc w:val="both"/>
      </w:pPr>
      <w:r w:rsidRPr="00AC0670">
        <w:rPr>
          <w:rStyle w:val="Strong"/>
        </w:rPr>
        <w:t>Analysis</w:t>
      </w:r>
      <w:r w:rsidR="00DE2B00" w:rsidRPr="00AC0670">
        <w:rPr>
          <w:rStyle w:val="Strong"/>
          <w:b w:val="0"/>
          <w:bCs w:val="0"/>
        </w:rPr>
        <w:t>:</w:t>
      </w:r>
      <w:r w:rsidR="00DE2B00" w:rsidRPr="00AC0670">
        <w:rPr>
          <w:rStyle w:val="apple-converted-space"/>
        </w:rPr>
        <w:t> </w:t>
      </w:r>
      <w:r w:rsidR="00DE2B00" w:rsidRPr="00AC0670">
        <w:t xml:space="preserve">IPSec/IKEv2 stability </w:t>
      </w:r>
      <w:r w:rsidRPr="00AC0670">
        <w:t xml:space="preserve">means that </w:t>
      </w:r>
      <w:r w:rsidR="00DE2B00" w:rsidRPr="00AC0670">
        <w:t>VPN connection</w:t>
      </w:r>
      <w:r w:rsidRPr="00AC0670">
        <w:t xml:space="preserve"> will not be lost</w:t>
      </w:r>
      <w:r w:rsidR="00DE2B00" w:rsidRPr="00AC0670">
        <w:t xml:space="preserve"> when switching from Wi-Fi to mobile data, </w:t>
      </w:r>
      <w:r w:rsidRPr="00AC0670">
        <w:t xml:space="preserve">which is helpful for the modern mobile population. </w:t>
      </w:r>
      <w:r w:rsidR="00DE2B00" w:rsidRPr="00AC0670">
        <w:t xml:space="preserve">It </w:t>
      </w:r>
      <w:r w:rsidRPr="00AC0670">
        <w:t>provides high speeds on streaming platforms and</w:t>
      </w:r>
      <w:r w:rsidR="00DE2B00" w:rsidRPr="00AC0670">
        <w:t xml:space="preserve"> quickly bypasses firewalls</w:t>
      </w:r>
      <w:r w:rsidRPr="00AC0670">
        <w:t>.</w:t>
      </w:r>
    </w:p>
    <w:p w14:paraId="4075A565" w14:textId="77777777" w:rsidR="00DE2B00" w:rsidRPr="00AC0670" w:rsidRDefault="00DE2B00" w:rsidP="003B127C">
      <w:pPr>
        <w:jc w:val="both"/>
      </w:pPr>
    </w:p>
    <w:p w14:paraId="7C56E3F0" w14:textId="77777777" w:rsidR="00DE2B00" w:rsidRPr="00AC0670" w:rsidRDefault="00DE2B00" w:rsidP="003B127C">
      <w:pPr>
        <w:pStyle w:val="NoSpacing"/>
        <w:jc w:val="both"/>
        <w:rPr>
          <w:b/>
          <w:bCs/>
        </w:rPr>
      </w:pPr>
      <w:r w:rsidRPr="00AC0670">
        <w:rPr>
          <w:b/>
          <w:bCs/>
        </w:rPr>
        <w:t>WireGuard</w:t>
      </w:r>
    </w:p>
    <w:p w14:paraId="26274511" w14:textId="77777777" w:rsidR="00085175" w:rsidRPr="00AC0670" w:rsidRDefault="00DE2B00" w:rsidP="003B127C">
      <w:pPr>
        <w:pStyle w:val="NoSpacing"/>
        <w:jc w:val="both"/>
      </w:pPr>
      <w:r w:rsidRPr="00AC0670">
        <w:t xml:space="preserve">WireGuard is </w:t>
      </w:r>
      <w:r w:rsidR="00616880" w:rsidRPr="00AC0670">
        <w:t xml:space="preserve">a modern, </w:t>
      </w:r>
      <w:r w:rsidRPr="00AC0670">
        <w:t>fastest tunneling protocol</w:t>
      </w:r>
      <w:r w:rsidR="00616880" w:rsidRPr="00AC0670">
        <w:t xml:space="preserve"> which </w:t>
      </w:r>
      <w:r w:rsidRPr="00AC0670">
        <w:t xml:space="preserve">uses state-of-the-art cryptography </w:t>
      </w:r>
      <w:r w:rsidR="00616880" w:rsidRPr="00AC0670">
        <w:t xml:space="preserve">in advance of </w:t>
      </w:r>
      <w:r w:rsidRPr="00AC0670">
        <w:t xml:space="preserve">current </w:t>
      </w:r>
      <w:r w:rsidR="00616880" w:rsidRPr="00AC0670">
        <w:t>systems such as</w:t>
      </w:r>
      <w:r w:rsidRPr="00AC0670">
        <w:t xml:space="preserve"> OpenVPN and IPSec/IKEv2. However, it</w:t>
      </w:r>
      <w:r w:rsidR="00616880" w:rsidRPr="00AC0670">
        <w:t xml:space="preserve"> is still in development and </w:t>
      </w:r>
      <w:r w:rsidR="00085175" w:rsidRPr="00AC0670">
        <w:t xml:space="preserve">untested. </w:t>
      </w:r>
    </w:p>
    <w:p w14:paraId="2C735CA2" w14:textId="6BCE82D7" w:rsidR="00DE2B00" w:rsidRPr="00AC0670" w:rsidRDefault="00DE2B00" w:rsidP="003B127C">
      <w:pPr>
        <w:jc w:val="both"/>
      </w:pPr>
    </w:p>
    <w:p w14:paraId="60B582CC" w14:textId="77777777" w:rsidR="00DE2B00" w:rsidRPr="00AC0670" w:rsidRDefault="00DE2B00" w:rsidP="003B127C">
      <w:pPr>
        <w:pStyle w:val="NoSpacing"/>
        <w:jc w:val="both"/>
      </w:pPr>
      <w:r w:rsidRPr="00AC0670">
        <w:rPr>
          <w:rStyle w:val="Strong"/>
        </w:rPr>
        <w:t>Pros</w:t>
      </w:r>
    </w:p>
    <w:p w14:paraId="2E67C50C" w14:textId="119B55B0" w:rsidR="00DE2B00" w:rsidRPr="00AC0670" w:rsidRDefault="00DE2B00" w:rsidP="003B127C">
      <w:pPr>
        <w:pStyle w:val="NoSpacing"/>
        <w:jc w:val="both"/>
      </w:pPr>
      <w:r w:rsidRPr="00AC0670">
        <w:rPr>
          <w:rStyle w:val="Strong"/>
        </w:rPr>
        <w:t>Free and Open Source.</w:t>
      </w:r>
      <w:r w:rsidRPr="00AC0670">
        <w:rPr>
          <w:rStyle w:val="apple-converted-space"/>
        </w:rPr>
        <w:t> </w:t>
      </w:r>
      <w:r w:rsidR="00085175" w:rsidRPr="00AC0670">
        <w:rPr>
          <w:rStyle w:val="apple-converted-space"/>
        </w:rPr>
        <w:t>The code can be freely accessed so it is</w:t>
      </w:r>
      <w:r w:rsidRPr="00AC0670">
        <w:t xml:space="preserve"> easier to deploy, audit, and debug.</w:t>
      </w:r>
    </w:p>
    <w:p w14:paraId="3E522880" w14:textId="77777777" w:rsidR="00085175" w:rsidRPr="00AC0670" w:rsidRDefault="00DE2B00" w:rsidP="003B127C">
      <w:pPr>
        <w:pStyle w:val="NoSpacing"/>
        <w:jc w:val="both"/>
      </w:pPr>
      <w:r w:rsidRPr="00AC0670">
        <w:rPr>
          <w:rStyle w:val="Strong"/>
        </w:rPr>
        <w:t>Modern</w:t>
      </w:r>
      <w:r w:rsidR="00085175" w:rsidRPr="00AC0670">
        <w:rPr>
          <w:rStyle w:val="Strong"/>
        </w:rPr>
        <w:t xml:space="preserve"> / </w:t>
      </w:r>
      <w:r w:rsidRPr="00AC0670">
        <w:rPr>
          <w:rStyle w:val="Strong"/>
        </w:rPr>
        <w:t>extremely fast</w:t>
      </w:r>
      <w:r w:rsidRPr="00AC0670">
        <w:rPr>
          <w:rStyle w:val="Strong"/>
          <w:b w:val="0"/>
          <w:bCs w:val="0"/>
        </w:rPr>
        <w:t>.</w:t>
      </w:r>
      <w:r w:rsidRPr="00AC0670">
        <w:rPr>
          <w:rStyle w:val="apple-converted-space"/>
        </w:rPr>
        <w:t> </w:t>
      </w:r>
      <w:r w:rsidRPr="00AC0670">
        <w:t xml:space="preserve">It </w:t>
      </w:r>
      <w:r w:rsidR="00085175" w:rsidRPr="00AC0670">
        <w:t xml:space="preserve">is comparatively simple with </w:t>
      </w:r>
      <w:r w:rsidRPr="00AC0670">
        <w:t>only 4,000 lines of codes</w:t>
      </w:r>
      <w:r w:rsidR="00085175" w:rsidRPr="00AC0670">
        <w:t xml:space="preserve"> compared to 400,000 in OpenVPN.</w:t>
      </w:r>
    </w:p>
    <w:p w14:paraId="7AE69121" w14:textId="77777777" w:rsidR="00085175" w:rsidRPr="00AC0670" w:rsidRDefault="00085175" w:rsidP="003B127C">
      <w:pPr>
        <w:pStyle w:val="NoSpacing"/>
        <w:jc w:val="both"/>
      </w:pPr>
    </w:p>
    <w:p w14:paraId="1E2CE84B" w14:textId="4C7D3852" w:rsidR="00DE2B00" w:rsidRPr="00AC0670" w:rsidRDefault="00DE2B00" w:rsidP="003B127C">
      <w:pPr>
        <w:pStyle w:val="NoSpacing"/>
        <w:jc w:val="both"/>
      </w:pPr>
      <w:r w:rsidRPr="00AC0670">
        <w:rPr>
          <w:rStyle w:val="Strong"/>
        </w:rPr>
        <w:t>Cons</w:t>
      </w:r>
    </w:p>
    <w:p w14:paraId="3CA9BD7B" w14:textId="0CB429FC" w:rsidR="00085175" w:rsidRPr="00AC0670" w:rsidRDefault="00DE2B00" w:rsidP="003B127C">
      <w:pPr>
        <w:pStyle w:val="NoSpacing"/>
        <w:jc w:val="both"/>
        <w:rPr>
          <w:rStyle w:val="Strong"/>
          <w:b w:val="0"/>
          <w:bCs w:val="0"/>
        </w:rPr>
      </w:pPr>
      <w:r w:rsidRPr="00AC0670">
        <w:rPr>
          <w:rStyle w:val="Strong"/>
        </w:rPr>
        <w:t>Incomplete.</w:t>
      </w:r>
      <w:r w:rsidRPr="00AC0670">
        <w:rPr>
          <w:rStyle w:val="apple-converted-space"/>
        </w:rPr>
        <w:t> </w:t>
      </w:r>
      <w:r w:rsidRPr="00AC0670">
        <w:t xml:space="preserve">WireGuard is </w:t>
      </w:r>
      <w:r w:rsidR="00085175" w:rsidRPr="00AC0670">
        <w:t xml:space="preserve">still in development and there are issues with full </w:t>
      </w:r>
      <w:hyperlink r:id="rId13" w:history="1">
        <w:r w:rsidR="00085175" w:rsidRPr="00AC0670">
          <w:rPr>
            <w:rStyle w:val="Hyperlink"/>
            <w:color w:val="auto"/>
            <w:u w:val="none"/>
          </w:rPr>
          <w:t>anonymity</w:t>
        </w:r>
      </w:hyperlink>
      <w:r w:rsidR="00085175" w:rsidRPr="00AC0670">
        <w:t>, so VPN providers need to find custom solutions for providing the necessary security without losing speed.</w:t>
      </w:r>
    </w:p>
    <w:p w14:paraId="0DB1E23A" w14:textId="77777777" w:rsidR="00085175" w:rsidRPr="00AC0670" w:rsidRDefault="00085175" w:rsidP="003B127C">
      <w:pPr>
        <w:pStyle w:val="NoSpacing"/>
        <w:jc w:val="both"/>
        <w:rPr>
          <w:rStyle w:val="Strong"/>
          <w:b w:val="0"/>
          <w:bCs w:val="0"/>
        </w:rPr>
      </w:pPr>
    </w:p>
    <w:p w14:paraId="434744FE" w14:textId="22936C73" w:rsidR="00085175" w:rsidRPr="00AC0670" w:rsidRDefault="00085175" w:rsidP="003B127C">
      <w:pPr>
        <w:pStyle w:val="NoSpacing"/>
        <w:jc w:val="both"/>
      </w:pPr>
      <w:r w:rsidRPr="00AC0670">
        <w:rPr>
          <w:rStyle w:val="Strong"/>
        </w:rPr>
        <w:t>Analysis:</w:t>
      </w:r>
      <w:r w:rsidRPr="00AC0670">
        <w:rPr>
          <w:rStyle w:val="Strong"/>
          <w:b w:val="0"/>
          <w:bCs w:val="0"/>
        </w:rPr>
        <w:t xml:space="preserve"> </w:t>
      </w:r>
      <w:r w:rsidRPr="00AC0670">
        <w:t xml:space="preserve">the “next big thing”, whenever speed is a priority: streaming, online gaming, or downloading large files, but further development required. </w:t>
      </w:r>
    </w:p>
    <w:p w14:paraId="4CAA2D26" w14:textId="77777777" w:rsidR="00DE2B00" w:rsidRPr="00AC0670" w:rsidRDefault="00DE2B00" w:rsidP="003B127C">
      <w:pPr>
        <w:jc w:val="both"/>
      </w:pPr>
    </w:p>
    <w:p w14:paraId="3792FA4C" w14:textId="77777777" w:rsidR="00DE2B00" w:rsidRPr="00AC0670" w:rsidRDefault="00DE2B00" w:rsidP="003B127C">
      <w:pPr>
        <w:pStyle w:val="NoSpacing"/>
        <w:jc w:val="both"/>
        <w:rPr>
          <w:b/>
          <w:bCs/>
        </w:rPr>
      </w:pPr>
      <w:r w:rsidRPr="00AC0670">
        <w:rPr>
          <w:b/>
          <w:bCs/>
        </w:rPr>
        <w:t>SSTP</w:t>
      </w:r>
    </w:p>
    <w:p w14:paraId="1C991A3E" w14:textId="3CA40BA6" w:rsidR="00DE2B00" w:rsidRPr="00AC0670" w:rsidRDefault="00DE2B00" w:rsidP="003B127C">
      <w:pPr>
        <w:pStyle w:val="NoSpacing"/>
        <w:jc w:val="both"/>
      </w:pPr>
      <w:r w:rsidRPr="00AC0670">
        <w:t xml:space="preserve">Secure Socket Tunneling Protocol (SSTP) is a </w:t>
      </w:r>
      <w:r w:rsidR="00085175" w:rsidRPr="00AC0670">
        <w:t>reasonably</w:t>
      </w:r>
      <w:r w:rsidRPr="00AC0670">
        <w:t xml:space="preserve"> secure and capable VPN protocol created by Microsoft</w:t>
      </w:r>
      <w:r w:rsidR="00085175" w:rsidRPr="00AC0670">
        <w:t xml:space="preserve"> but</w:t>
      </w:r>
      <w:r w:rsidRPr="00AC0670">
        <w:t xml:space="preserve"> is available on other systems besides Windows.</w:t>
      </w:r>
    </w:p>
    <w:p w14:paraId="7C5FB492" w14:textId="77777777" w:rsidR="00085175" w:rsidRPr="00AC0670" w:rsidRDefault="00085175" w:rsidP="003B127C">
      <w:pPr>
        <w:pStyle w:val="NoSpacing"/>
        <w:jc w:val="both"/>
      </w:pPr>
    </w:p>
    <w:p w14:paraId="38906DD4" w14:textId="77777777" w:rsidR="00DE2B00" w:rsidRPr="00AC0670" w:rsidRDefault="00DE2B00" w:rsidP="003B127C">
      <w:pPr>
        <w:pStyle w:val="NoSpacing"/>
        <w:jc w:val="both"/>
      </w:pPr>
      <w:r w:rsidRPr="00AC0670">
        <w:rPr>
          <w:rStyle w:val="Strong"/>
        </w:rPr>
        <w:t>Pros</w:t>
      </w:r>
    </w:p>
    <w:p w14:paraId="17D2256D" w14:textId="26852CBD" w:rsidR="00DE2B00" w:rsidRPr="00AC0670" w:rsidRDefault="00DE2B00" w:rsidP="003B127C">
      <w:pPr>
        <w:pStyle w:val="NoSpacing"/>
        <w:jc w:val="both"/>
      </w:pPr>
      <w:r w:rsidRPr="00AC0670">
        <w:rPr>
          <w:rStyle w:val="Strong"/>
        </w:rPr>
        <w:t>Owned by Microsoft</w:t>
      </w:r>
      <w:r w:rsidRPr="00AC0670">
        <w:rPr>
          <w:rStyle w:val="Strong"/>
          <w:b w:val="0"/>
          <w:bCs w:val="0"/>
        </w:rPr>
        <w:t>.</w:t>
      </w:r>
      <w:r w:rsidRPr="00AC0670">
        <w:t xml:space="preserve"> Windows OS will either support SSTP or have it built-in</w:t>
      </w:r>
      <w:r w:rsidR="00085175" w:rsidRPr="00AC0670">
        <w:t xml:space="preserve"> so it will be </w:t>
      </w:r>
      <w:r w:rsidRPr="00AC0670">
        <w:t xml:space="preserve">easy </w:t>
      </w:r>
      <w:r w:rsidR="00085175" w:rsidRPr="00AC0670">
        <w:t xml:space="preserve">to set up and </w:t>
      </w:r>
      <w:r w:rsidRPr="00AC0670">
        <w:t>Microsoft support</w:t>
      </w:r>
      <w:r w:rsidR="00085175" w:rsidRPr="00AC0670">
        <w:t xml:space="preserve"> is readily available</w:t>
      </w:r>
      <w:r w:rsidRPr="00AC0670">
        <w:t>.</w:t>
      </w:r>
      <w:r w:rsidRPr="00AC0670">
        <w:rPr>
          <w:rStyle w:val="apple-converted-space"/>
        </w:rPr>
        <w:t> </w:t>
      </w:r>
    </w:p>
    <w:p w14:paraId="73F27E0B" w14:textId="35BDF9D3" w:rsidR="00DE2B00" w:rsidRPr="00AC0670" w:rsidRDefault="00DE2B00" w:rsidP="003B127C">
      <w:pPr>
        <w:pStyle w:val="NoSpacing"/>
        <w:jc w:val="both"/>
      </w:pPr>
      <w:r w:rsidRPr="00AC0670">
        <w:rPr>
          <w:rStyle w:val="Strong"/>
        </w:rPr>
        <w:t>Secure.</w:t>
      </w:r>
      <w:r w:rsidRPr="00AC0670">
        <w:rPr>
          <w:rStyle w:val="apple-converted-space"/>
        </w:rPr>
        <w:t> </w:t>
      </w:r>
      <w:r w:rsidRPr="00AC0670">
        <w:t xml:space="preserve"> SSTP supports the AES-256 encryption protocol</w:t>
      </w:r>
      <w:r w:rsidR="00085175" w:rsidRPr="00AC0670">
        <w:t xml:space="preserve"> so is secure like other leading VPNs</w:t>
      </w:r>
      <w:r w:rsidRPr="00AC0670">
        <w:t>.</w:t>
      </w:r>
    </w:p>
    <w:p w14:paraId="38DA55B8" w14:textId="5425F150" w:rsidR="00DE2B00" w:rsidRPr="00AC0670" w:rsidRDefault="00DE2B00" w:rsidP="003B127C">
      <w:pPr>
        <w:pStyle w:val="NoSpacing"/>
        <w:jc w:val="both"/>
      </w:pPr>
      <w:r w:rsidRPr="00AC0670">
        <w:rPr>
          <w:rStyle w:val="Strong"/>
        </w:rPr>
        <w:t>Bypasses firewalls</w:t>
      </w:r>
      <w:r w:rsidRPr="00AC0670">
        <w:rPr>
          <w:rStyle w:val="Strong"/>
          <w:b w:val="0"/>
          <w:bCs w:val="0"/>
        </w:rPr>
        <w:t>.</w:t>
      </w:r>
      <w:r w:rsidRPr="00AC0670">
        <w:rPr>
          <w:rStyle w:val="apple-converted-space"/>
        </w:rPr>
        <w:t> </w:t>
      </w:r>
      <w:r w:rsidRPr="00AC0670">
        <w:t>SSTP can get through most firewalls without interrupting communications.</w:t>
      </w:r>
      <w:r w:rsidRPr="00AC0670">
        <w:rPr>
          <w:rStyle w:val="apple-converted-space"/>
        </w:rPr>
        <w:t> </w:t>
      </w:r>
    </w:p>
    <w:p w14:paraId="26A3CC63" w14:textId="77777777" w:rsidR="00085175" w:rsidRPr="00AC0670" w:rsidRDefault="00085175" w:rsidP="003B127C">
      <w:pPr>
        <w:pStyle w:val="NoSpacing"/>
        <w:jc w:val="both"/>
        <w:rPr>
          <w:rStyle w:val="Strong"/>
          <w:b w:val="0"/>
          <w:bCs w:val="0"/>
        </w:rPr>
      </w:pPr>
    </w:p>
    <w:p w14:paraId="2B175913" w14:textId="6B834966" w:rsidR="00DE2B00" w:rsidRPr="00AC0670" w:rsidRDefault="00DE2B00" w:rsidP="003B127C">
      <w:pPr>
        <w:pStyle w:val="NoSpacing"/>
        <w:jc w:val="both"/>
      </w:pPr>
      <w:r w:rsidRPr="00AC0670">
        <w:rPr>
          <w:rStyle w:val="Strong"/>
        </w:rPr>
        <w:t>Cons</w:t>
      </w:r>
    </w:p>
    <w:p w14:paraId="1DCF40CC" w14:textId="77777777" w:rsidR="00F94496" w:rsidRPr="00AC0670" w:rsidRDefault="00DE2B00" w:rsidP="003B127C">
      <w:pPr>
        <w:pStyle w:val="NoSpacing"/>
        <w:jc w:val="both"/>
      </w:pPr>
      <w:r w:rsidRPr="00AC0670">
        <w:rPr>
          <w:rStyle w:val="Strong"/>
          <w:b w:val="0"/>
          <w:bCs w:val="0"/>
        </w:rPr>
        <w:t>Microsoft</w:t>
      </w:r>
      <w:r w:rsidR="00085175" w:rsidRPr="00AC0670">
        <w:rPr>
          <w:rStyle w:val="Strong"/>
          <w:b w:val="0"/>
          <w:bCs w:val="0"/>
        </w:rPr>
        <w:t xml:space="preserve"> ownership </w:t>
      </w:r>
      <w:r w:rsidRPr="00AC0670">
        <w:t>mean</w:t>
      </w:r>
      <w:r w:rsidR="00085175" w:rsidRPr="00AC0670">
        <w:t xml:space="preserve">s </w:t>
      </w:r>
      <w:r w:rsidRPr="00AC0670">
        <w:t>that the code is</w:t>
      </w:r>
      <w:r w:rsidR="00085175" w:rsidRPr="00AC0670">
        <w:t xml:space="preserve"> </w:t>
      </w:r>
      <w:r w:rsidRPr="00AC0670">
        <w:t>n</w:t>
      </w:r>
      <w:r w:rsidR="00085175" w:rsidRPr="00AC0670">
        <w:t>o</w:t>
      </w:r>
      <w:r w:rsidRPr="00AC0670">
        <w:t xml:space="preserve">t available for </w:t>
      </w:r>
      <w:r w:rsidR="00085175" w:rsidRPr="00AC0670">
        <w:t xml:space="preserve">general </w:t>
      </w:r>
      <w:r w:rsidRPr="00AC0670">
        <w:t>testing</w:t>
      </w:r>
      <w:r w:rsidR="00085175" w:rsidRPr="00AC0670">
        <w:t xml:space="preserve"> but may have been validated at a</w:t>
      </w:r>
      <w:r w:rsidR="00F94496" w:rsidRPr="00AC0670">
        <w:t xml:space="preserve"> governmental level. </w:t>
      </w:r>
    </w:p>
    <w:p w14:paraId="10D0B293" w14:textId="77777777" w:rsidR="00F94496" w:rsidRPr="00AC0670" w:rsidRDefault="00F94496" w:rsidP="003B127C">
      <w:pPr>
        <w:pStyle w:val="NoSpacing"/>
        <w:jc w:val="both"/>
      </w:pPr>
    </w:p>
    <w:p w14:paraId="39DA9DA8" w14:textId="40A5A35D" w:rsidR="00DE2B00" w:rsidRPr="00AC0670" w:rsidRDefault="00F94496" w:rsidP="003B127C">
      <w:pPr>
        <w:pStyle w:val="NoSpacing"/>
        <w:jc w:val="both"/>
      </w:pPr>
      <w:r w:rsidRPr="00AC0670">
        <w:rPr>
          <w:b/>
          <w:bCs/>
        </w:rPr>
        <w:t>Analysis</w:t>
      </w:r>
      <w:r w:rsidRPr="00AC0670">
        <w:t xml:space="preserve">: </w:t>
      </w:r>
      <w:r w:rsidR="00DE2B00" w:rsidRPr="00AC0670">
        <w:t>SSTP is good for enhancing privacy while browsing the internet.</w:t>
      </w:r>
    </w:p>
    <w:p w14:paraId="137C03A9" w14:textId="77777777" w:rsidR="00DE2B00" w:rsidRPr="00AC0670" w:rsidRDefault="00DE2B00" w:rsidP="003B127C">
      <w:pPr>
        <w:jc w:val="both"/>
      </w:pPr>
    </w:p>
    <w:p w14:paraId="77039A97" w14:textId="77777777" w:rsidR="00DE2B00" w:rsidRPr="00AC0670" w:rsidRDefault="00DE2B00" w:rsidP="003B127C">
      <w:pPr>
        <w:pStyle w:val="NoSpacing"/>
        <w:jc w:val="both"/>
      </w:pPr>
    </w:p>
    <w:p w14:paraId="498661D0" w14:textId="189E7DE2" w:rsidR="00DE2B00" w:rsidRPr="00AC0670" w:rsidRDefault="00293197" w:rsidP="003B127C">
      <w:pPr>
        <w:pStyle w:val="Heading3"/>
        <w:jc w:val="both"/>
      </w:pPr>
      <w:bookmarkStart w:id="7" w:name="_Toc122037875"/>
      <w:r w:rsidRPr="00AC0670">
        <w:t xml:space="preserve">Physical </w:t>
      </w:r>
      <w:r w:rsidR="00F94496" w:rsidRPr="00AC0670">
        <w:t>S</w:t>
      </w:r>
      <w:r w:rsidR="00DE2B00" w:rsidRPr="00AC0670">
        <w:t>ecurity (lecture 9)</w:t>
      </w:r>
      <w:bookmarkEnd w:id="7"/>
    </w:p>
    <w:p w14:paraId="436333B7" w14:textId="77777777" w:rsidR="00DE2B00" w:rsidRPr="00AC0670" w:rsidRDefault="00DE2B00" w:rsidP="003B127C">
      <w:pPr>
        <w:pStyle w:val="NoSpacing"/>
        <w:jc w:val="both"/>
      </w:pPr>
    </w:p>
    <w:p w14:paraId="23B3C389" w14:textId="30632681" w:rsidR="00F94496" w:rsidRPr="00AC0670" w:rsidRDefault="00F94496" w:rsidP="003B127C">
      <w:pPr>
        <w:pStyle w:val="NoSpacing"/>
        <w:jc w:val="both"/>
      </w:pPr>
      <w:r w:rsidRPr="00AC0670">
        <w:t>The basics of conducting a physical security assessment are listed below:</w:t>
      </w:r>
    </w:p>
    <w:p w14:paraId="66C8EACB" w14:textId="77777777" w:rsidR="00F94496" w:rsidRPr="00AC0670" w:rsidRDefault="00F94496" w:rsidP="003B127C">
      <w:pPr>
        <w:pStyle w:val="NoSpacing"/>
        <w:jc w:val="both"/>
      </w:pPr>
    </w:p>
    <w:p w14:paraId="06C2FE56" w14:textId="35329F12" w:rsidR="00F94496" w:rsidRPr="00AC0670" w:rsidRDefault="00F94496" w:rsidP="003B127C">
      <w:pPr>
        <w:pStyle w:val="NoSpacing"/>
        <w:numPr>
          <w:ilvl w:val="0"/>
          <w:numId w:val="11"/>
        </w:numPr>
        <w:jc w:val="both"/>
      </w:pPr>
      <w:r w:rsidRPr="00AC0670">
        <w:t>Identify the risks specific to industry, location and the nature of business.</w:t>
      </w:r>
    </w:p>
    <w:p w14:paraId="2383EFDA" w14:textId="3C97DA74" w:rsidR="00F94496" w:rsidRPr="00AC0670" w:rsidRDefault="00F94496" w:rsidP="003B127C">
      <w:pPr>
        <w:pStyle w:val="NoSpacing"/>
        <w:numPr>
          <w:ilvl w:val="0"/>
          <w:numId w:val="11"/>
        </w:numPr>
        <w:jc w:val="both"/>
      </w:pPr>
      <w:r w:rsidRPr="00AC0670">
        <w:t xml:space="preserve">Analyse the severity of each </w:t>
      </w:r>
      <w:r w:rsidR="00DD3DB9" w:rsidRPr="00AC0670">
        <w:t>risk</w:t>
      </w:r>
      <w:r w:rsidRPr="00AC0670">
        <w:t>. </w:t>
      </w:r>
    </w:p>
    <w:p w14:paraId="17953712" w14:textId="4814E4A8" w:rsidR="00F94496" w:rsidRPr="00AC0670" w:rsidRDefault="00F94496" w:rsidP="003B127C">
      <w:pPr>
        <w:pStyle w:val="NoSpacing"/>
        <w:numPr>
          <w:ilvl w:val="0"/>
          <w:numId w:val="11"/>
        </w:numPr>
        <w:jc w:val="both"/>
      </w:pPr>
      <w:r w:rsidRPr="00AC0670">
        <w:t>Inspect the organi</w:t>
      </w:r>
      <w:r w:rsidR="00DD3DB9" w:rsidRPr="00AC0670">
        <w:t>s</w:t>
      </w:r>
      <w:r w:rsidRPr="00AC0670">
        <w:t>ation premises and identify vulnerabilities. </w:t>
      </w:r>
    </w:p>
    <w:p w14:paraId="526E5BD8" w14:textId="2D28325A" w:rsidR="00F94496" w:rsidRPr="00AC0670" w:rsidRDefault="00F94496" w:rsidP="003B127C">
      <w:pPr>
        <w:pStyle w:val="NoSpacing"/>
        <w:numPr>
          <w:ilvl w:val="0"/>
          <w:numId w:val="11"/>
        </w:numPr>
        <w:jc w:val="both"/>
      </w:pPr>
      <w:r w:rsidRPr="00AC0670">
        <w:t>Review current operations, procedures, and practices at all hours.</w:t>
      </w:r>
    </w:p>
    <w:p w14:paraId="6EC6510C" w14:textId="7A206F5F" w:rsidR="00F94496" w:rsidRPr="00AC0670" w:rsidRDefault="00F94496" w:rsidP="003B127C">
      <w:pPr>
        <w:pStyle w:val="NoSpacing"/>
        <w:numPr>
          <w:ilvl w:val="0"/>
          <w:numId w:val="11"/>
        </w:numPr>
        <w:jc w:val="both"/>
      </w:pPr>
      <w:r w:rsidRPr="00AC0670">
        <w:t>Reassess existing emergency plans.</w:t>
      </w:r>
    </w:p>
    <w:p w14:paraId="4920228F" w14:textId="0E7C8C61" w:rsidR="00F94496" w:rsidRPr="00AC0670" w:rsidRDefault="00F94496" w:rsidP="003B127C">
      <w:pPr>
        <w:pStyle w:val="NoSpacing"/>
        <w:numPr>
          <w:ilvl w:val="0"/>
          <w:numId w:val="11"/>
        </w:numPr>
        <w:jc w:val="both"/>
      </w:pPr>
      <w:r w:rsidRPr="00AC0670">
        <w:t>Double-check current security systems to ensure currency and function</w:t>
      </w:r>
      <w:r w:rsidRPr="00AC0670">
        <w:rPr>
          <w:bdr w:val="none" w:sz="0" w:space="0" w:color="auto" w:frame="1"/>
        </w:rPr>
        <w:t>.</w:t>
      </w:r>
    </w:p>
    <w:p w14:paraId="70DAA2AF" w14:textId="77777777" w:rsidR="00F94496" w:rsidRPr="00AC0670" w:rsidRDefault="00F94496" w:rsidP="003B127C">
      <w:pPr>
        <w:jc w:val="both"/>
      </w:pPr>
    </w:p>
    <w:p w14:paraId="7004CD07" w14:textId="076EF78C" w:rsidR="00813E7E" w:rsidRPr="00AC0670" w:rsidRDefault="00AC594D" w:rsidP="003B127C">
      <w:pPr>
        <w:pStyle w:val="NoSpacing"/>
        <w:jc w:val="both"/>
        <w:rPr>
          <w:bdr w:val="none" w:sz="0" w:space="0" w:color="auto" w:frame="1"/>
        </w:rPr>
      </w:pPr>
      <w:r w:rsidRPr="00AC0670">
        <w:lastRenderedPageBreak/>
        <w:t xml:space="preserve">The actual requirements for each organisation depend on the </w:t>
      </w:r>
      <w:r w:rsidR="00F94496" w:rsidRPr="00AC0670">
        <w:rPr>
          <w:bdr w:val="none" w:sz="0" w:space="0" w:color="auto" w:frame="1"/>
        </w:rPr>
        <w:t>infrastructure</w:t>
      </w:r>
      <w:r w:rsidRPr="00AC0670">
        <w:rPr>
          <w:bdr w:val="none" w:sz="0" w:space="0" w:color="auto" w:frame="1"/>
        </w:rPr>
        <w:t xml:space="preserve"> to be protected, the size of the estate, </w:t>
      </w:r>
      <w:r w:rsidR="00F94496" w:rsidRPr="00AC0670">
        <w:rPr>
          <w:bdr w:val="none" w:sz="0" w:space="0" w:color="auto" w:frame="1"/>
        </w:rPr>
        <w:t>complexity of organi</w:t>
      </w:r>
      <w:r w:rsidRPr="00AC0670">
        <w:rPr>
          <w:bdr w:val="none" w:sz="0" w:space="0" w:color="auto" w:frame="1"/>
        </w:rPr>
        <w:t>s</w:t>
      </w:r>
      <w:r w:rsidR="00F94496" w:rsidRPr="00AC0670">
        <w:rPr>
          <w:bdr w:val="none" w:sz="0" w:space="0" w:color="auto" w:frame="1"/>
        </w:rPr>
        <w:t xml:space="preserve">ation systems </w:t>
      </w:r>
      <w:r w:rsidRPr="00AC0670">
        <w:rPr>
          <w:bdr w:val="none" w:sz="0" w:space="0" w:color="auto" w:frame="1"/>
        </w:rPr>
        <w:t xml:space="preserve">and </w:t>
      </w:r>
      <w:r w:rsidR="00F94496" w:rsidRPr="00AC0670">
        <w:rPr>
          <w:bdr w:val="none" w:sz="0" w:space="0" w:color="auto" w:frame="1"/>
        </w:rPr>
        <w:t>environment of the target also affects the cost of physical security assessment. </w:t>
      </w:r>
    </w:p>
    <w:p w14:paraId="471B6C55" w14:textId="0217D4BF" w:rsidR="00813E7E" w:rsidRPr="00AC0670" w:rsidRDefault="00813E7E" w:rsidP="003B127C">
      <w:pPr>
        <w:pStyle w:val="NoSpacing"/>
        <w:jc w:val="both"/>
        <w:rPr>
          <w:bdr w:val="none" w:sz="0" w:space="0" w:color="auto" w:frame="1"/>
        </w:rPr>
      </w:pPr>
    </w:p>
    <w:p w14:paraId="437C26C2" w14:textId="108FF55E" w:rsidR="00813E7E" w:rsidRPr="00AC0670" w:rsidRDefault="00813E7E" w:rsidP="003B127C">
      <w:pPr>
        <w:pStyle w:val="NoSpacing"/>
        <w:jc w:val="both"/>
        <w:rPr>
          <w:rFonts w:eastAsia="Verdana"/>
        </w:rPr>
      </w:pPr>
      <w:r w:rsidRPr="00AC0670">
        <w:rPr>
          <w:rFonts w:eastAsia="Verdana"/>
        </w:rPr>
        <w:t>The special considerations for physical security threats include the decision as to whether this is provided in-house or outsourced.</w:t>
      </w:r>
    </w:p>
    <w:p w14:paraId="200D2999" w14:textId="7A1E292D" w:rsidR="00813E7E" w:rsidRPr="00AC0670" w:rsidRDefault="00813E7E" w:rsidP="003B127C">
      <w:pPr>
        <w:pStyle w:val="NoSpacing"/>
        <w:jc w:val="both"/>
        <w:rPr>
          <w:rFonts w:eastAsia="Verdana"/>
        </w:rPr>
      </w:pPr>
      <w:r w:rsidRPr="00AC0670">
        <w:rPr>
          <w:rFonts w:eastAsia="Verdana"/>
        </w:rPr>
        <w:t xml:space="preserve">There are a great number of qualified and professional agencies so the benefit of outsourcing includes this experience and </w:t>
      </w:r>
      <w:r w:rsidR="00DD3DB9" w:rsidRPr="00AC0670">
        <w:rPr>
          <w:rFonts w:eastAsia="Verdana"/>
        </w:rPr>
        <w:t>knowledge,</w:t>
      </w:r>
      <w:r w:rsidRPr="00AC0670">
        <w:rPr>
          <w:rFonts w:eastAsia="Verdana"/>
        </w:rPr>
        <w:t xml:space="preserve"> but this can be at high expense with loss of control over individual components, and the level of trust that must be placed in another company. Physical security includes the use of people skills to obtain information from employees that should not be released. This is social engineering.</w:t>
      </w:r>
    </w:p>
    <w:p w14:paraId="1EE88E8E" w14:textId="5AB1AEBB" w:rsidR="00813E7E" w:rsidRPr="00AC0670" w:rsidRDefault="00813E7E" w:rsidP="003B127C">
      <w:pPr>
        <w:pStyle w:val="NoSpacing"/>
        <w:jc w:val="both"/>
        <w:rPr>
          <w:rFonts w:eastAsia="Verdana"/>
        </w:rPr>
      </w:pPr>
    </w:p>
    <w:p w14:paraId="22C3A5AF" w14:textId="46B7DDC0" w:rsidR="00551C5F" w:rsidRPr="00AC0670" w:rsidRDefault="00813E7E" w:rsidP="003B127C">
      <w:pPr>
        <w:pStyle w:val="NoSpacing"/>
        <w:jc w:val="both"/>
        <w:rPr>
          <w:rFonts w:eastAsia="Verdana"/>
        </w:rPr>
      </w:pPr>
      <w:r w:rsidRPr="00AC0670">
        <w:rPr>
          <w:rFonts w:eastAsia="Verdana"/>
        </w:rPr>
        <w:t xml:space="preserve">More conventional sources of physical security include: </w:t>
      </w:r>
    </w:p>
    <w:p w14:paraId="472EF776" w14:textId="77777777" w:rsidR="00813E7E" w:rsidRPr="00AC0670" w:rsidRDefault="00813E7E" w:rsidP="003B127C">
      <w:pPr>
        <w:pStyle w:val="NoSpacing"/>
        <w:numPr>
          <w:ilvl w:val="0"/>
          <w:numId w:val="13"/>
        </w:numPr>
        <w:jc w:val="both"/>
      </w:pPr>
      <w:r w:rsidRPr="00AC0670">
        <w:rPr>
          <w:rFonts w:eastAsia="Verdana"/>
        </w:rPr>
        <w:t>Walls, fencing, and gates</w:t>
      </w:r>
    </w:p>
    <w:p w14:paraId="6FD8359E" w14:textId="77777777" w:rsidR="00813E7E" w:rsidRPr="00AC0670" w:rsidRDefault="00813E7E" w:rsidP="003B127C">
      <w:pPr>
        <w:pStyle w:val="NoSpacing"/>
        <w:numPr>
          <w:ilvl w:val="0"/>
          <w:numId w:val="13"/>
        </w:numPr>
        <w:jc w:val="both"/>
      </w:pPr>
      <w:r w:rsidRPr="00AC0670">
        <w:rPr>
          <w:rFonts w:eastAsia="Verdana"/>
        </w:rPr>
        <w:t xml:space="preserve">Guards </w:t>
      </w:r>
    </w:p>
    <w:p w14:paraId="548DE0BD" w14:textId="77777777" w:rsidR="00813E7E" w:rsidRPr="00AC0670" w:rsidRDefault="00813E7E" w:rsidP="003B127C">
      <w:pPr>
        <w:pStyle w:val="NoSpacing"/>
        <w:numPr>
          <w:ilvl w:val="0"/>
          <w:numId w:val="13"/>
        </w:numPr>
        <w:jc w:val="both"/>
      </w:pPr>
      <w:r w:rsidRPr="00AC0670">
        <w:rPr>
          <w:rFonts w:eastAsia="Verdana"/>
        </w:rPr>
        <w:t xml:space="preserve">Dogs </w:t>
      </w:r>
    </w:p>
    <w:p w14:paraId="61F393B1" w14:textId="77777777" w:rsidR="00813E7E" w:rsidRPr="00AC0670" w:rsidRDefault="00813E7E" w:rsidP="003B127C">
      <w:pPr>
        <w:pStyle w:val="NoSpacing"/>
        <w:numPr>
          <w:ilvl w:val="0"/>
          <w:numId w:val="13"/>
        </w:numPr>
        <w:jc w:val="both"/>
      </w:pPr>
      <w:r w:rsidRPr="00AC0670">
        <w:rPr>
          <w:rFonts w:eastAsia="Verdana"/>
        </w:rPr>
        <w:t>ID cards and badges</w:t>
      </w:r>
    </w:p>
    <w:p w14:paraId="5875CFC1" w14:textId="77777777" w:rsidR="00813E7E" w:rsidRPr="00AC0670" w:rsidRDefault="00813E7E" w:rsidP="003B127C">
      <w:pPr>
        <w:pStyle w:val="NoSpacing"/>
        <w:numPr>
          <w:ilvl w:val="0"/>
          <w:numId w:val="13"/>
        </w:numPr>
        <w:jc w:val="both"/>
      </w:pPr>
      <w:r w:rsidRPr="00AC0670">
        <w:rPr>
          <w:rFonts w:eastAsia="Verdana"/>
        </w:rPr>
        <w:t>Locks and keys</w:t>
      </w:r>
    </w:p>
    <w:p w14:paraId="3AB012E1" w14:textId="77777777" w:rsidR="00813E7E" w:rsidRPr="00AC0670" w:rsidRDefault="00813E7E" w:rsidP="003B127C">
      <w:pPr>
        <w:pStyle w:val="NoSpacing"/>
        <w:numPr>
          <w:ilvl w:val="0"/>
          <w:numId w:val="13"/>
        </w:numPr>
        <w:jc w:val="both"/>
      </w:pPr>
      <w:r w:rsidRPr="00AC0670">
        <w:rPr>
          <w:rFonts w:eastAsia="Verdana"/>
        </w:rPr>
        <w:t>Mantraps</w:t>
      </w:r>
    </w:p>
    <w:p w14:paraId="0FD10D92" w14:textId="77777777" w:rsidR="00813E7E" w:rsidRPr="00AC0670" w:rsidRDefault="00813E7E" w:rsidP="003B127C">
      <w:pPr>
        <w:pStyle w:val="NoSpacing"/>
        <w:numPr>
          <w:ilvl w:val="0"/>
          <w:numId w:val="13"/>
        </w:numPr>
        <w:jc w:val="both"/>
      </w:pPr>
      <w:r w:rsidRPr="00AC0670">
        <w:rPr>
          <w:rFonts w:eastAsia="Verdana"/>
        </w:rPr>
        <w:t>Electronic monitoring</w:t>
      </w:r>
    </w:p>
    <w:p w14:paraId="6202469F" w14:textId="77777777" w:rsidR="00813E7E" w:rsidRPr="00AC0670" w:rsidRDefault="00813E7E" w:rsidP="003B127C">
      <w:pPr>
        <w:pStyle w:val="NoSpacing"/>
        <w:numPr>
          <w:ilvl w:val="0"/>
          <w:numId w:val="13"/>
        </w:numPr>
        <w:jc w:val="both"/>
      </w:pPr>
      <w:r w:rsidRPr="00AC0670">
        <w:rPr>
          <w:rFonts w:eastAsia="Verdana"/>
        </w:rPr>
        <w:t>Alarms and alarm systems</w:t>
      </w:r>
    </w:p>
    <w:p w14:paraId="0C5C1E87" w14:textId="77777777" w:rsidR="00813E7E" w:rsidRPr="00AC0670" w:rsidRDefault="00813E7E" w:rsidP="003B127C">
      <w:pPr>
        <w:pStyle w:val="NoSpacing"/>
        <w:numPr>
          <w:ilvl w:val="0"/>
          <w:numId w:val="13"/>
        </w:numPr>
        <w:jc w:val="both"/>
      </w:pPr>
      <w:r w:rsidRPr="00AC0670">
        <w:rPr>
          <w:rFonts w:eastAsia="Verdana"/>
        </w:rPr>
        <w:t>Computer rooms and wiring closets</w:t>
      </w:r>
    </w:p>
    <w:p w14:paraId="450BCF93" w14:textId="13213973" w:rsidR="00813E7E" w:rsidRPr="00AC0670" w:rsidRDefault="00813E7E" w:rsidP="003B127C">
      <w:pPr>
        <w:pStyle w:val="NoSpacing"/>
        <w:numPr>
          <w:ilvl w:val="0"/>
          <w:numId w:val="13"/>
        </w:numPr>
        <w:jc w:val="both"/>
      </w:pPr>
      <w:r w:rsidRPr="00AC0670">
        <w:rPr>
          <w:rFonts w:eastAsia="Verdana"/>
        </w:rPr>
        <w:t>Interior walls and doors</w:t>
      </w:r>
    </w:p>
    <w:p w14:paraId="74297C2B" w14:textId="177D7B9B" w:rsidR="00813E7E" w:rsidRPr="00AC0670" w:rsidRDefault="00813E7E" w:rsidP="003B127C">
      <w:pPr>
        <w:pStyle w:val="NoSpacing"/>
        <w:numPr>
          <w:ilvl w:val="0"/>
          <w:numId w:val="13"/>
        </w:numPr>
        <w:jc w:val="both"/>
      </w:pPr>
      <w:r w:rsidRPr="00AC0670">
        <w:rPr>
          <w:rFonts w:eastAsia="Verdana"/>
        </w:rPr>
        <w:t>Heating, Ventilation, and Air Conditioning (HVAC) systems that can cause damage to information systems through temperature, filtration, humidity, static electricity.</w:t>
      </w:r>
    </w:p>
    <w:p w14:paraId="3DBD6B70" w14:textId="77777777" w:rsidR="00551C5F" w:rsidRPr="00AC0670" w:rsidRDefault="00551C5F" w:rsidP="003B127C">
      <w:pPr>
        <w:pStyle w:val="NoSpacing"/>
        <w:jc w:val="both"/>
        <w:rPr>
          <w:rFonts w:eastAsia="Verdana"/>
        </w:rPr>
      </w:pPr>
    </w:p>
    <w:p w14:paraId="3A054CC4" w14:textId="183F157D" w:rsidR="00551C5F" w:rsidRPr="00AC0670" w:rsidRDefault="00551C5F" w:rsidP="003B127C">
      <w:pPr>
        <w:pStyle w:val="NoSpacing"/>
        <w:jc w:val="both"/>
      </w:pPr>
      <w:r w:rsidRPr="00AC0670">
        <w:rPr>
          <w:rFonts w:eastAsia="Verdana"/>
        </w:rPr>
        <w:t xml:space="preserve">Many </w:t>
      </w:r>
      <w:proofErr w:type="spellStart"/>
      <w:r w:rsidRPr="00AC0670">
        <w:rPr>
          <w:rFonts w:eastAsia="Verdana"/>
        </w:rPr>
        <w:t>organisations</w:t>
      </w:r>
      <w:proofErr w:type="spellEnd"/>
      <w:r w:rsidRPr="00AC0670">
        <w:rPr>
          <w:rFonts w:eastAsia="Verdana"/>
        </w:rPr>
        <w:t xml:space="preserve"> talk about layers of physical security as illustrated in this diagram from HS Security: </w:t>
      </w:r>
      <w:hyperlink r:id="rId14" w:history="1">
        <w:r w:rsidR="007B5B6C" w:rsidRPr="00AC0670">
          <w:rPr>
            <w:rStyle w:val="Hyperlink"/>
            <w:rFonts w:eastAsia="Verdana"/>
          </w:rPr>
          <w:t>https://hssecurity.com/why-is-layered-physical-security-important/</w:t>
        </w:r>
      </w:hyperlink>
      <w:r w:rsidR="007B5B6C" w:rsidRPr="00AC0670">
        <w:rPr>
          <w:rFonts w:eastAsia="Verdana"/>
        </w:rPr>
        <w:t xml:space="preserve"> </w:t>
      </w:r>
      <w:sdt>
        <w:sdtPr>
          <w:rPr>
            <w:rFonts w:eastAsia="Verdana"/>
          </w:rPr>
          <w:id w:val="-1225446771"/>
          <w:citation/>
        </w:sdtPr>
        <w:sdtContent>
          <w:r w:rsidR="007B5B6C" w:rsidRPr="00AC0670">
            <w:rPr>
              <w:rFonts w:eastAsia="Verdana"/>
            </w:rPr>
            <w:fldChar w:fldCharType="begin"/>
          </w:r>
          <w:r w:rsidR="007B5B6C" w:rsidRPr="00AC0670">
            <w:rPr>
              <w:rFonts w:eastAsia="Verdana"/>
              <w:lang w:val="en-GB"/>
            </w:rPr>
            <w:instrText xml:space="preserve"> CITATION htt4 \l 2057 </w:instrText>
          </w:r>
          <w:r w:rsidR="007B5B6C" w:rsidRPr="00AC0670">
            <w:rPr>
              <w:rFonts w:eastAsia="Verdana"/>
            </w:rPr>
            <w:fldChar w:fldCharType="separate"/>
          </w:r>
          <w:r w:rsidR="00C937CF" w:rsidRPr="00C937CF">
            <w:rPr>
              <w:rFonts w:eastAsia="Verdana"/>
              <w:noProof/>
              <w:lang w:val="en-GB"/>
            </w:rPr>
            <w:t>[4]</w:t>
          </w:r>
          <w:r w:rsidR="007B5B6C" w:rsidRPr="00AC0670">
            <w:rPr>
              <w:rFonts w:eastAsia="Verdana"/>
            </w:rPr>
            <w:fldChar w:fldCharType="end"/>
          </w:r>
        </w:sdtContent>
      </w:sdt>
    </w:p>
    <w:p w14:paraId="74A6F0AE" w14:textId="436C42E4" w:rsidR="00551C5F" w:rsidRPr="00AC0670" w:rsidRDefault="00551C5F" w:rsidP="003B127C">
      <w:pPr>
        <w:pStyle w:val="NoSpacing"/>
        <w:jc w:val="both"/>
        <w:rPr>
          <w:rFonts w:eastAsia="Verdana"/>
        </w:rPr>
      </w:pPr>
    </w:p>
    <w:p w14:paraId="756B666D" w14:textId="77777777" w:rsidR="00376778" w:rsidRPr="00AC0670" w:rsidRDefault="00551C5F" w:rsidP="003B127C">
      <w:pPr>
        <w:pStyle w:val="NoSpacing"/>
        <w:keepNext/>
        <w:jc w:val="both"/>
      </w:pPr>
      <w:r w:rsidRPr="00AC0670">
        <w:fldChar w:fldCharType="begin"/>
      </w:r>
      <w:r w:rsidRPr="00AC0670">
        <w:instrText xml:space="preserve"> INCLUDEPICTURE "/Users/ali/Library/Group Containers/UBF8T346G9.ms/WebArchiveCopyPasteTempFiles/com.microsoft.Word/Physical-Security-Checklist.jpg" \* MERGEFORMATINET </w:instrText>
      </w:r>
      <w:r w:rsidRPr="00AC0670">
        <w:fldChar w:fldCharType="separate"/>
      </w:r>
      <w:r w:rsidRPr="00AC0670">
        <w:rPr>
          <w:noProof/>
        </w:rPr>
        <w:drawing>
          <wp:inline distT="0" distB="0" distL="0" distR="0" wp14:anchorId="49525181" wp14:editId="4887ACED">
            <wp:extent cx="5731510" cy="2997835"/>
            <wp:effectExtent l="0" t="0" r="0" b="0"/>
            <wp:docPr id="1" name="Picture 1" descr="Physical Security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ysical Security Checklis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97835"/>
                    </a:xfrm>
                    <a:prstGeom prst="rect">
                      <a:avLst/>
                    </a:prstGeom>
                    <a:noFill/>
                    <a:ln>
                      <a:noFill/>
                    </a:ln>
                  </pic:spPr>
                </pic:pic>
              </a:graphicData>
            </a:graphic>
          </wp:inline>
        </w:drawing>
      </w:r>
      <w:r w:rsidRPr="00AC0670">
        <w:fldChar w:fldCharType="end"/>
      </w:r>
    </w:p>
    <w:p w14:paraId="2B4EEC16" w14:textId="1A474DA3" w:rsidR="00551C5F" w:rsidRPr="00AC0670" w:rsidRDefault="00376778" w:rsidP="003B127C">
      <w:pPr>
        <w:pStyle w:val="Caption"/>
        <w:jc w:val="both"/>
      </w:pPr>
      <w:r w:rsidRPr="00AC0670">
        <w:t xml:space="preserve">Figure 4 </w:t>
      </w:r>
      <w:r w:rsidRPr="00AC0670">
        <w:rPr>
          <w:color w:val="000000" w:themeColor="text1"/>
        </w:rPr>
        <w:t>Computer Network Vulnerabilities [</w:t>
      </w:r>
      <w:r w:rsidRPr="00AC0670">
        <w:rPr>
          <w:color w:val="000000" w:themeColor="text1"/>
        </w:rPr>
        <w:t>4</w:t>
      </w:r>
      <w:r w:rsidRPr="00AC0670">
        <w:rPr>
          <w:color w:val="000000" w:themeColor="text1"/>
        </w:rPr>
        <w:t>]</w:t>
      </w:r>
    </w:p>
    <w:p w14:paraId="1CE5F06B" w14:textId="77777777" w:rsidR="00813E7E" w:rsidRPr="00AC0670" w:rsidRDefault="00813E7E" w:rsidP="003B127C">
      <w:pPr>
        <w:pStyle w:val="NoSpacing"/>
        <w:jc w:val="both"/>
      </w:pPr>
    </w:p>
    <w:p w14:paraId="4FC3D470" w14:textId="45F234C1" w:rsidR="00DE2B00" w:rsidRPr="00AC0670" w:rsidRDefault="00AC594D" w:rsidP="003B127C">
      <w:pPr>
        <w:pStyle w:val="NoSpacing"/>
        <w:jc w:val="both"/>
        <w:rPr>
          <w:bdr w:val="none" w:sz="0" w:space="0" w:color="auto" w:frame="1"/>
        </w:rPr>
      </w:pPr>
      <w:r w:rsidRPr="00AC0670">
        <w:rPr>
          <w:bdr w:val="none" w:sz="0" w:space="0" w:color="auto" w:frame="1"/>
        </w:rPr>
        <w:t xml:space="preserve">This can be considered for an environment such as a </w:t>
      </w:r>
      <w:r w:rsidR="00DE2B00" w:rsidRPr="00AC0670">
        <w:rPr>
          <w:b/>
          <w:bCs/>
        </w:rPr>
        <w:t>shop</w:t>
      </w:r>
      <w:r w:rsidRPr="00AC0670">
        <w:rPr>
          <w:b/>
          <w:bCs/>
        </w:rPr>
        <w:t>.</w:t>
      </w:r>
    </w:p>
    <w:p w14:paraId="204E72BE" w14:textId="7D32EBA0" w:rsidR="00AC594D" w:rsidRPr="00AC0670" w:rsidRDefault="00DE2B00" w:rsidP="003B127C">
      <w:pPr>
        <w:pStyle w:val="NoSpacing"/>
        <w:jc w:val="both"/>
      </w:pPr>
      <w:r w:rsidRPr="00AC0670">
        <w:lastRenderedPageBreak/>
        <w:t xml:space="preserve">Shops can </w:t>
      </w:r>
      <w:r w:rsidR="00AC594D" w:rsidRPr="00AC0670">
        <w:t xml:space="preserve">vary from </w:t>
      </w:r>
      <w:r w:rsidRPr="00AC0670">
        <w:t xml:space="preserve">low-level to high level in terms of </w:t>
      </w:r>
      <w:r w:rsidR="00AC594D" w:rsidRPr="00AC0670">
        <w:t xml:space="preserve">balancing the cost of physical security with </w:t>
      </w:r>
      <w:r w:rsidRPr="00AC0670">
        <w:t>financial success</w:t>
      </w:r>
      <w:r w:rsidR="00AC594D" w:rsidRPr="00AC0670">
        <w:t>.</w:t>
      </w:r>
    </w:p>
    <w:p w14:paraId="7088C2AE" w14:textId="77777777" w:rsidR="00AC594D" w:rsidRPr="00AC0670" w:rsidRDefault="00AC594D" w:rsidP="003B127C">
      <w:pPr>
        <w:pStyle w:val="NoSpacing"/>
        <w:jc w:val="both"/>
      </w:pPr>
    </w:p>
    <w:p w14:paraId="3B7597DF" w14:textId="415C4B56" w:rsidR="00DE2B00" w:rsidRPr="00AC0670" w:rsidRDefault="00AC594D" w:rsidP="003B127C">
      <w:pPr>
        <w:pStyle w:val="NoSpacing"/>
        <w:jc w:val="both"/>
      </w:pPr>
      <w:r w:rsidRPr="00AC0670">
        <w:t>F</w:t>
      </w:r>
      <w:r w:rsidR="00DE2B00" w:rsidRPr="00AC0670">
        <w:t xml:space="preserve">or a </w:t>
      </w:r>
      <w:r w:rsidRPr="00AC0670">
        <w:t xml:space="preserve">security </w:t>
      </w:r>
      <w:r w:rsidR="00DE2B00" w:rsidRPr="00AC0670">
        <w:t xml:space="preserve">low-level </w:t>
      </w:r>
      <w:r w:rsidRPr="00AC0670">
        <w:t>s</w:t>
      </w:r>
      <w:r w:rsidR="00DE2B00" w:rsidRPr="00AC0670">
        <w:t>hop</w:t>
      </w:r>
      <w:r w:rsidRPr="00AC0670">
        <w:t xml:space="preserve">, </w:t>
      </w:r>
      <w:r w:rsidR="00DE2B00" w:rsidRPr="00AC0670">
        <w:t xml:space="preserve">physical security means having security cameras to </w:t>
      </w:r>
      <w:r w:rsidRPr="00AC0670">
        <w:t>monitor</w:t>
      </w:r>
      <w:r w:rsidR="00DE2B00" w:rsidRPr="00AC0670">
        <w:t xml:space="preserve"> the entrance</w:t>
      </w:r>
      <w:r w:rsidRPr="00AC0670">
        <w:t>s</w:t>
      </w:r>
      <w:r w:rsidR="00DE2B00" w:rsidRPr="00AC0670">
        <w:t xml:space="preserve"> and exit</w:t>
      </w:r>
      <w:r w:rsidRPr="00AC0670">
        <w:t>s</w:t>
      </w:r>
      <w:r w:rsidR="00DE2B00" w:rsidRPr="00AC0670">
        <w:t xml:space="preserve"> and </w:t>
      </w:r>
      <w:r w:rsidRPr="00AC0670">
        <w:t xml:space="preserve">simple </w:t>
      </w:r>
      <w:r w:rsidR="00DE2B00" w:rsidRPr="00AC0670">
        <w:t>locks on the doors</w:t>
      </w:r>
      <w:r w:rsidRPr="00AC0670">
        <w:t xml:space="preserve">. This could be enhanced with a </w:t>
      </w:r>
      <w:r w:rsidR="00DE2B00" w:rsidRPr="00AC0670">
        <w:t xml:space="preserve">metal curtain pulldown. </w:t>
      </w:r>
    </w:p>
    <w:p w14:paraId="7FBAD8B2" w14:textId="77777777" w:rsidR="00DE2B00" w:rsidRPr="00AC0670" w:rsidRDefault="00DE2B00" w:rsidP="003B127C">
      <w:pPr>
        <w:pStyle w:val="NoSpacing"/>
        <w:jc w:val="both"/>
      </w:pPr>
    </w:p>
    <w:p w14:paraId="77305EB2" w14:textId="1B747C29" w:rsidR="00DE2B00" w:rsidRPr="00AC0670" w:rsidRDefault="00AC594D" w:rsidP="003B127C">
      <w:pPr>
        <w:pStyle w:val="NoSpacing"/>
        <w:jc w:val="both"/>
      </w:pPr>
      <w:r w:rsidRPr="00AC0670">
        <w:t>A</w:t>
      </w:r>
      <w:r w:rsidR="00DE2B00" w:rsidRPr="00AC0670">
        <w:t xml:space="preserve"> </w:t>
      </w:r>
      <w:r w:rsidR="00DE2B00" w:rsidRPr="00AC0670">
        <w:rPr>
          <w:b/>
          <w:bCs/>
        </w:rPr>
        <w:t>middle size company</w:t>
      </w:r>
      <w:r w:rsidRPr="00AC0670">
        <w:t xml:space="preserve"> would</w:t>
      </w:r>
      <w:r w:rsidR="00DE2B00" w:rsidRPr="00AC0670">
        <w:t xml:space="preserve"> need security cameras on entrances as well as cameras in all workplaces, depending on what type of company guards on the doors</w:t>
      </w:r>
      <w:r w:rsidRPr="00AC0670">
        <w:t xml:space="preserve">. The financial restrictions of a </w:t>
      </w:r>
      <w:r w:rsidR="00DE2B00" w:rsidRPr="00AC0670">
        <w:t xml:space="preserve">middle size company </w:t>
      </w:r>
      <w:r w:rsidRPr="00AC0670">
        <w:t>compared to</w:t>
      </w:r>
      <w:r w:rsidR="00DE2B00" w:rsidRPr="00AC0670">
        <w:t xml:space="preserve"> a high-end company </w:t>
      </w:r>
      <w:r w:rsidRPr="00AC0670">
        <w:t xml:space="preserve">means that </w:t>
      </w:r>
      <w:r w:rsidR="00DE2B00" w:rsidRPr="00AC0670">
        <w:t xml:space="preserve">they might have less cards cameras, </w:t>
      </w:r>
      <w:r w:rsidRPr="00AC0670">
        <w:t xml:space="preserve">and </w:t>
      </w:r>
      <w:r w:rsidR="00DE2B00" w:rsidRPr="00AC0670">
        <w:t>security precautions</w:t>
      </w:r>
      <w:r w:rsidRPr="00AC0670">
        <w:t>.</w:t>
      </w:r>
    </w:p>
    <w:p w14:paraId="15ADC5AF" w14:textId="77777777" w:rsidR="00DE2B00" w:rsidRPr="00AC0670" w:rsidRDefault="00DE2B00" w:rsidP="003B127C">
      <w:pPr>
        <w:jc w:val="both"/>
      </w:pPr>
    </w:p>
    <w:p w14:paraId="528D0733" w14:textId="349989F9" w:rsidR="00DE2B00" w:rsidRPr="00AC0670" w:rsidRDefault="00AC594D" w:rsidP="003B127C">
      <w:pPr>
        <w:pStyle w:val="NoSpacing"/>
        <w:jc w:val="both"/>
      </w:pPr>
      <w:r w:rsidRPr="00AC0670">
        <w:t>For a</w:t>
      </w:r>
      <w:r w:rsidR="00DE2B00" w:rsidRPr="00AC0670">
        <w:t xml:space="preserve"> </w:t>
      </w:r>
      <w:r w:rsidR="00DE2B00" w:rsidRPr="00AC0670">
        <w:rPr>
          <w:b/>
          <w:bCs/>
        </w:rPr>
        <w:t>high-end company</w:t>
      </w:r>
      <w:r w:rsidR="00DE2B00" w:rsidRPr="00AC0670">
        <w:t xml:space="preserve"> the physical security</w:t>
      </w:r>
      <w:r w:rsidRPr="00AC0670">
        <w:t xml:space="preserve"> should </w:t>
      </w:r>
      <w:r w:rsidR="00DE2B00" w:rsidRPr="00AC0670">
        <w:t>include cameras sensors guards</w:t>
      </w:r>
      <w:r w:rsidRPr="00AC0670">
        <w:t xml:space="preserve"> on </w:t>
      </w:r>
      <w:r w:rsidR="00DD3DB9" w:rsidRPr="00AC0670">
        <w:t>closed circuit television (</w:t>
      </w:r>
      <w:r w:rsidR="00DE2B00" w:rsidRPr="00AC0670">
        <w:t>C</w:t>
      </w:r>
      <w:r w:rsidR="00DD3DB9" w:rsidRPr="00AC0670">
        <w:t>C</w:t>
      </w:r>
      <w:r w:rsidR="00DE2B00" w:rsidRPr="00AC0670">
        <w:t>TV</w:t>
      </w:r>
      <w:r w:rsidR="00DD3DB9" w:rsidRPr="00AC0670">
        <w:t>)</w:t>
      </w:r>
      <w:r w:rsidR="00DE2B00" w:rsidRPr="00AC0670">
        <w:t xml:space="preserve">, and </w:t>
      </w:r>
      <w:r w:rsidRPr="00AC0670">
        <w:t xml:space="preserve">a </w:t>
      </w:r>
      <w:r w:rsidR="00DE2B00" w:rsidRPr="00AC0670">
        <w:t xml:space="preserve">security room manned 24 </w:t>
      </w:r>
      <w:r w:rsidRPr="00AC0670">
        <w:t xml:space="preserve">/ </w:t>
      </w:r>
      <w:r w:rsidR="00DD3DB9" w:rsidRPr="00AC0670">
        <w:t>7</w:t>
      </w:r>
      <w:r w:rsidRPr="00AC0670">
        <w:t>. All information from the guards should be regularly reported, securely stored on a server and there should be security checks on staff and guests using a metal sensor if needed</w:t>
      </w:r>
      <w:r w:rsidR="00DE2B00" w:rsidRPr="00AC0670">
        <w:t>. T</w:t>
      </w:r>
      <w:r w:rsidRPr="00AC0670">
        <w:t>he</w:t>
      </w:r>
      <w:r w:rsidR="00DE2B00" w:rsidRPr="00AC0670">
        <w:t xml:space="preserve"> equipment </w:t>
      </w:r>
      <w:r w:rsidRPr="00AC0670">
        <w:t>should</w:t>
      </w:r>
      <w:r w:rsidR="00DE2B00" w:rsidRPr="00AC0670">
        <w:t xml:space="preserve"> be tested on a regular basis.</w:t>
      </w:r>
    </w:p>
    <w:p w14:paraId="2C2D000A" w14:textId="3B25DF12" w:rsidR="00937AE0" w:rsidRPr="00AC0670" w:rsidRDefault="00937AE0" w:rsidP="003B127C">
      <w:pPr>
        <w:pStyle w:val="NoSpacing"/>
        <w:jc w:val="both"/>
      </w:pPr>
      <w:r w:rsidRPr="00AC0670">
        <w:t>According to the recent </w:t>
      </w:r>
      <w:hyperlink r:id="rId16" w:history="1">
        <w:r w:rsidRPr="00AC0670">
          <w:t>Crime report</w:t>
        </w:r>
      </w:hyperlink>
      <w:r w:rsidRPr="00AC0670">
        <w:t xml:space="preserve"> (https://www.acs.org.uk)</w:t>
      </w:r>
      <w:sdt>
        <w:sdtPr>
          <w:id w:val="-576206899"/>
          <w:citation/>
        </w:sdtPr>
        <w:sdtContent>
          <w:r w:rsidR="007B5B6C" w:rsidRPr="00AC0670">
            <w:fldChar w:fldCharType="begin"/>
          </w:r>
          <w:r w:rsidR="007B5B6C" w:rsidRPr="00AC0670">
            <w:rPr>
              <w:lang w:val="en-GB"/>
            </w:rPr>
            <w:instrText xml:space="preserve"> CITATION htt5 \l 2057 </w:instrText>
          </w:r>
          <w:r w:rsidR="007B5B6C" w:rsidRPr="00AC0670">
            <w:fldChar w:fldCharType="separate"/>
          </w:r>
          <w:r w:rsidR="00C937CF">
            <w:rPr>
              <w:noProof/>
              <w:lang w:val="en-GB"/>
            </w:rPr>
            <w:t xml:space="preserve"> </w:t>
          </w:r>
          <w:r w:rsidR="00C937CF" w:rsidRPr="00C937CF">
            <w:rPr>
              <w:noProof/>
              <w:lang w:val="en-GB"/>
            </w:rPr>
            <w:t>[5]</w:t>
          </w:r>
          <w:r w:rsidR="007B5B6C" w:rsidRPr="00AC0670">
            <w:fldChar w:fldCharType="end"/>
          </w:r>
        </w:sdtContent>
      </w:sdt>
      <w:r w:rsidRPr="00AC0670">
        <w:rPr>
          <w:rStyle w:val="apple-converted-space"/>
          <w:rFonts w:ascii="Lato" w:hAnsi="Lato"/>
          <w:color w:val="373737"/>
          <w:sz w:val="32"/>
          <w:szCs w:val="32"/>
        </w:rPr>
        <w:t> </w:t>
      </w:r>
      <w:r w:rsidRPr="00AC0670">
        <w:t>by the Association of Convenience Stores, “the cost of crime to convenience stores is steadily climbing, both in terms of actual losses experienced as well as the need for additional investment in crime prevention measures.  The report shows the sector has lost more than £100m, or roughly £2134 per store, due to theft. The average store will also spend an additional £5,239 on crime prevention measures such as CCTV, alarms, screens, staff training and screens. More than 35,000 violent incidents were recorded, including 9059 robberies.”</w:t>
      </w:r>
    </w:p>
    <w:p w14:paraId="7503751D" w14:textId="77777777" w:rsidR="00937AE0" w:rsidRPr="00AC0670" w:rsidRDefault="00937AE0" w:rsidP="003B127C">
      <w:pPr>
        <w:pStyle w:val="NoSpacing"/>
        <w:jc w:val="both"/>
      </w:pPr>
    </w:p>
    <w:p w14:paraId="1D26665A" w14:textId="0A3091A2" w:rsidR="00937AE0" w:rsidRPr="00AC0670" w:rsidRDefault="00937AE0" w:rsidP="003B127C">
      <w:pPr>
        <w:pStyle w:val="NoSpacing"/>
        <w:jc w:val="both"/>
        <w:rPr>
          <w:color w:val="000000" w:themeColor="text1"/>
        </w:rPr>
      </w:pPr>
      <w:r w:rsidRPr="00AC0670">
        <w:t xml:space="preserve">An Article in </w:t>
      </w:r>
      <w:proofErr w:type="spellStart"/>
      <w:r w:rsidRPr="00AC0670">
        <w:t>Safetell</w:t>
      </w:r>
      <w:proofErr w:type="spellEnd"/>
      <w:r w:rsidRPr="00AC0670">
        <w:t xml:space="preserve"> security Maintenance online (</w:t>
      </w:r>
      <w:hyperlink r:id="rId17" w:history="1">
        <w:r w:rsidRPr="00AC0670">
          <w:rPr>
            <w:rStyle w:val="Hyperlink"/>
          </w:rPr>
          <w:t>https://insights.safetell.co.uk/what-does-failing-to-protect-convenience-stores-really-cost</w:t>
        </w:r>
      </w:hyperlink>
      <w:r w:rsidRPr="00AC0670">
        <w:t>)</w:t>
      </w:r>
      <w:sdt>
        <w:sdtPr>
          <w:id w:val="613494553"/>
          <w:citation/>
        </w:sdtPr>
        <w:sdtContent>
          <w:r w:rsidR="007B5B6C" w:rsidRPr="00AC0670">
            <w:fldChar w:fldCharType="begin"/>
          </w:r>
          <w:r w:rsidR="007B5B6C" w:rsidRPr="00AC0670">
            <w:rPr>
              <w:lang w:val="en-GB"/>
            </w:rPr>
            <w:instrText xml:space="preserve"> CITATION htt6 \l 2057 </w:instrText>
          </w:r>
          <w:r w:rsidR="007B5B6C" w:rsidRPr="00AC0670">
            <w:fldChar w:fldCharType="separate"/>
          </w:r>
          <w:r w:rsidR="00C937CF">
            <w:rPr>
              <w:noProof/>
              <w:lang w:val="en-GB"/>
            </w:rPr>
            <w:t xml:space="preserve"> </w:t>
          </w:r>
          <w:r w:rsidR="00C937CF" w:rsidRPr="00C937CF">
            <w:rPr>
              <w:noProof/>
              <w:lang w:val="en-GB"/>
            </w:rPr>
            <w:t>[6]</w:t>
          </w:r>
          <w:r w:rsidR="007B5B6C" w:rsidRPr="00AC0670">
            <w:fldChar w:fldCharType="end"/>
          </w:r>
        </w:sdtContent>
      </w:sdt>
      <w:r w:rsidRPr="00AC0670">
        <w:t xml:space="preserve"> suggests</w:t>
      </w:r>
      <w:r w:rsidRPr="00AC0670">
        <w:rPr>
          <w:color w:val="000000" w:themeColor="text1"/>
        </w:rPr>
        <w:t xml:space="preserve">  that there are additional hidden costs, including: </w:t>
      </w:r>
    </w:p>
    <w:p w14:paraId="65315C24" w14:textId="3B041B8A" w:rsidR="00937AE0" w:rsidRPr="00AC0670" w:rsidRDefault="00937AE0" w:rsidP="003B127C">
      <w:pPr>
        <w:pStyle w:val="NoSpacing"/>
        <w:numPr>
          <w:ilvl w:val="0"/>
          <w:numId w:val="18"/>
        </w:numPr>
        <w:jc w:val="both"/>
        <w:rPr>
          <w:color w:val="000000" w:themeColor="text1"/>
          <w:sz w:val="24"/>
          <w:szCs w:val="24"/>
        </w:rPr>
      </w:pPr>
      <w:r w:rsidRPr="00AC0670">
        <w:rPr>
          <w:color w:val="000000" w:themeColor="text1"/>
        </w:rPr>
        <w:t>The effects of convenience store attacks on staff wellbeing,</w:t>
      </w:r>
    </w:p>
    <w:p w14:paraId="31A8BBED" w14:textId="740B1AB2" w:rsidR="00937AE0" w:rsidRPr="00AC0670" w:rsidRDefault="00937AE0" w:rsidP="003B127C">
      <w:pPr>
        <w:pStyle w:val="NoSpacing"/>
        <w:numPr>
          <w:ilvl w:val="0"/>
          <w:numId w:val="18"/>
        </w:numPr>
        <w:jc w:val="both"/>
        <w:rPr>
          <w:color w:val="000000" w:themeColor="text1"/>
        </w:rPr>
      </w:pPr>
      <w:r w:rsidRPr="00AC0670">
        <w:rPr>
          <w:color w:val="000000" w:themeColor="text1"/>
        </w:rPr>
        <w:t>The impact of convenience store attacks on trading, </w:t>
      </w:r>
    </w:p>
    <w:p w14:paraId="313E4DB0" w14:textId="0E069F0F" w:rsidR="00937AE0" w:rsidRPr="00AC0670" w:rsidRDefault="00937AE0" w:rsidP="003B127C">
      <w:pPr>
        <w:pStyle w:val="NoSpacing"/>
        <w:numPr>
          <w:ilvl w:val="0"/>
          <w:numId w:val="18"/>
        </w:numPr>
        <w:jc w:val="both"/>
        <w:rPr>
          <w:color w:val="000000" w:themeColor="text1"/>
        </w:rPr>
      </w:pPr>
      <w:r w:rsidRPr="00AC0670">
        <w:rPr>
          <w:color w:val="000000" w:themeColor="text1"/>
        </w:rPr>
        <w:t>The common costs associated with store damage following an attack,</w:t>
      </w:r>
    </w:p>
    <w:p w14:paraId="3E372391" w14:textId="2EE3B97D" w:rsidR="00937AE0" w:rsidRPr="00AC0670" w:rsidRDefault="00937AE0" w:rsidP="003B127C">
      <w:pPr>
        <w:pStyle w:val="NoSpacing"/>
        <w:numPr>
          <w:ilvl w:val="0"/>
          <w:numId w:val="18"/>
        </w:numPr>
        <w:jc w:val="both"/>
        <w:rPr>
          <w:color w:val="000000" w:themeColor="text1"/>
        </w:rPr>
      </w:pPr>
      <w:r w:rsidRPr="00AC0670">
        <w:rPr>
          <w:color w:val="000000" w:themeColor="text1"/>
        </w:rPr>
        <w:t>The rising trend of high-value thefts, </w:t>
      </w:r>
    </w:p>
    <w:p w14:paraId="525563F5" w14:textId="008A20A4" w:rsidR="00937AE0" w:rsidRPr="00AC0670" w:rsidRDefault="00937AE0" w:rsidP="003B127C">
      <w:pPr>
        <w:pStyle w:val="NoSpacing"/>
        <w:numPr>
          <w:ilvl w:val="0"/>
          <w:numId w:val="18"/>
        </w:numPr>
        <w:jc w:val="both"/>
        <w:rPr>
          <w:color w:val="000000" w:themeColor="text1"/>
        </w:rPr>
      </w:pPr>
      <w:r w:rsidRPr="00AC0670">
        <w:rPr>
          <w:color w:val="000000" w:themeColor="text1"/>
        </w:rPr>
        <w:t>The time and resource costs associated with convenience store attacks.</w:t>
      </w:r>
    </w:p>
    <w:p w14:paraId="37F4C347" w14:textId="77777777" w:rsidR="00DE2B00" w:rsidRPr="00AC0670" w:rsidRDefault="00DE2B00" w:rsidP="003B127C">
      <w:pPr>
        <w:jc w:val="both"/>
      </w:pPr>
    </w:p>
    <w:p w14:paraId="457152B9" w14:textId="77777777" w:rsidR="000D6963" w:rsidRPr="00AC0670" w:rsidRDefault="00DE2B00" w:rsidP="003B127C">
      <w:pPr>
        <w:pStyle w:val="NoSpacing"/>
        <w:jc w:val="both"/>
      </w:pPr>
      <w:r w:rsidRPr="00AC0670">
        <w:t xml:space="preserve">In physical security, </w:t>
      </w:r>
      <w:r w:rsidR="00AC594D" w:rsidRPr="00AC0670">
        <w:t>th</w:t>
      </w:r>
      <w:r w:rsidRPr="00AC0670">
        <w:t>e common costs for services are as follows:</w:t>
      </w:r>
      <w:r w:rsidR="00937AE0" w:rsidRPr="00AC0670">
        <w:t xml:space="preserve"> </w:t>
      </w:r>
    </w:p>
    <w:p w14:paraId="0C771E06" w14:textId="657E9D9C" w:rsidR="00DE2B00" w:rsidRPr="00AC0670" w:rsidRDefault="00DE2B00" w:rsidP="003B127C">
      <w:pPr>
        <w:pStyle w:val="NoSpacing"/>
        <w:numPr>
          <w:ilvl w:val="0"/>
          <w:numId w:val="25"/>
        </w:numPr>
        <w:jc w:val="both"/>
      </w:pPr>
      <w:r w:rsidRPr="00AC0670">
        <w:t>Cameras from £20,000 to £50,000</w:t>
      </w:r>
    </w:p>
    <w:p w14:paraId="50C77863" w14:textId="5B2C88AD" w:rsidR="00DE2B00" w:rsidRPr="00AC0670" w:rsidRDefault="00DE2B00" w:rsidP="003B127C">
      <w:pPr>
        <w:pStyle w:val="NoSpacing"/>
        <w:numPr>
          <w:ilvl w:val="0"/>
          <w:numId w:val="12"/>
        </w:numPr>
        <w:jc w:val="both"/>
      </w:pPr>
      <w:r w:rsidRPr="00AC0670">
        <w:t>guards from £20,000 to £50,000</w:t>
      </w:r>
    </w:p>
    <w:p w14:paraId="0F624E40" w14:textId="56843415" w:rsidR="00DE2B00" w:rsidRPr="00AC0670" w:rsidRDefault="00DE2B00" w:rsidP="003B127C">
      <w:pPr>
        <w:pStyle w:val="NoSpacing"/>
        <w:numPr>
          <w:ilvl w:val="0"/>
          <w:numId w:val="12"/>
        </w:numPr>
        <w:jc w:val="both"/>
      </w:pPr>
      <w:r w:rsidRPr="00AC0670">
        <w:t>fences from £20,000 to £50,000</w:t>
      </w:r>
    </w:p>
    <w:p w14:paraId="5D9E840F" w14:textId="28CEDE4D" w:rsidR="00DE2B00" w:rsidRPr="00AC0670" w:rsidRDefault="00DE2B00" w:rsidP="003B127C">
      <w:pPr>
        <w:pStyle w:val="NoSpacing"/>
        <w:numPr>
          <w:ilvl w:val="0"/>
          <w:numId w:val="12"/>
        </w:numPr>
        <w:jc w:val="both"/>
      </w:pPr>
      <w:r w:rsidRPr="00AC0670">
        <w:t>guard dogs from £5,000 to £15,000</w:t>
      </w:r>
    </w:p>
    <w:p w14:paraId="5B141799" w14:textId="0E9D92BD" w:rsidR="00DE2B00" w:rsidRPr="00AC0670" w:rsidRDefault="00CB278B" w:rsidP="003B127C">
      <w:pPr>
        <w:jc w:val="both"/>
      </w:pPr>
      <w:r>
        <w:t>This is depending on size of organisation.</w:t>
      </w:r>
    </w:p>
    <w:p w14:paraId="2CDA2558" w14:textId="5645DC91" w:rsidR="00DE2B00" w:rsidRPr="00AC0670" w:rsidRDefault="00813E7E" w:rsidP="003B127C">
      <w:pPr>
        <w:pStyle w:val="Heading2"/>
        <w:numPr>
          <w:ilvl w:val="0"/>
          <w:numId w:val="1"/>
        </w:numPr>
        <w:jc w:val="both"/>
        <w:rPr>
          <w:color w:val="auto"/>
        </w:rPr>
      </w:pPr>
      <w:bookmarkStart w:id="8" w:name="_Toc122037876"/>
      <w:r w:rsidRPr="00AC0670">
        <w:rPr>
          <w:color w:val="auto"/>
        </w:rPr>
        <w:t>C</w:t>
      </w:r>
      <w:r w:rsidR="00DE2B00" w:rsidRPr="00AC0670">
        <w:rPr>
          <w:color w:val="auto"/>
        </w:rPr>
        <w:t>onclusion</w:t>
      </w:r>
      <w:bookmarkEnd w:id="8"/>
      <w:r w:rsidR="007F4990" w:rsidRPr="00AC0670">
        <w:rPr>
          <w:color w:val="auto"/>
        </w:rPr>
        <w:t xml:space="preserve"> </w:t>
      </w:r>
    </w:p>
    <w:p w14:paraId="47D775DD" w14:textId="77777777" w:rsidR="00DE2B00" w:rsidRPr="00AC0670" w:rsidRDefault="00DE2B00" w:rsidP="003B127C">
      <w:pPr>
        <w:jc w:val="both"/>
      </w:pPr>
    </w:p>
    <w:p w14:paraId="2FD17168" w14:textId="40135FAB" w:rsidR="00DE2B00" w:rsidRPr="00AC0670" w:rsidRDefault="00DE2B00" w:rsidP="003B127C">
      <w:pPr>
        <w:pStyle w:val="NoSpacing"/>
        <w:jc w:val="both"/>
      </w:pPr>
      <w:r w:rsidRPr="00AC0670">
        <w:t xml:space="preserve">In conclusion, </w:t>
      </w:r>
      <w:r w:rsidR="00DD3DB9" w:rsidRPr="00AC0670">
        <w:t>this report shows that it is</w:t>
      </w:r>
      <w:r w:rsidRPr="00AC0670">
        <w:t xml:space="preserve"> essential to have a firewall with the correct settings enabled and have access control methods which a</w:t>
      </w:r>
      <w:r w:rsidR="001D39CF" w:rsidRPr="00AC0670">
        <w:t>re</w:t>
      </w:r>
      <w:r w:rsidRPr="00AC0670">
        <w:t xml:space="preserve"> </w:t>
      </w:r>
      <w:r w:rsidR="001D39CF" w:rsidRPr="00AC0670">
        <w:t>customised to suit the needs of the company and its employees</w:t>
      </w:r>
      <w:r w:rsidRPr="00AC0670">
        <w:t xml:space="preserve">. VPN are needed for data encryption over the Internet when trying to keep data </w:t>
      </w:r>
      <w:r w:rsidR="001D39CF" w:rsidRPr="00AC0670">
        <w:t>pro</w:t>
      </w:r>
      <w:r w:rsidRPr="00AC0670">
        <w:t xml:space="preserve">tected and should always </w:t>
      </w:r>
      <w:r w:rsidR="001D39CF" w:rsidRPr="00AC0670">
        <w:t>select a commercial option.</w:t>
      </w:r>
    </w:p>
    <w:p w14:paraId="10F87F9F" w14:textId="77777777" w:rsidR="00DE2B00" w:rsidRPr="00AC0670" w:rsidRDefault="00DE2B00" w:rsidP="003B127C">
      <w:pPr>
        <w:pStyle w:val="NoSpacing"/>
        <w:jc w:val="both"/>
      </w:pPr>
    </w:p>
    <w:p w14:paraId="0B655618" w14:textId="4D94E51F" w:rsidR="00DE2B00" w:rsidRPr="00AC0670" w:rsidRDefault="00DE2B00" w:rsidP="003B127C">
      <w:pPr>
        <w:pStyle w:val="NoSpacing"/>
        <w:jc w:val="both"/>
      </w:pPr>
      <w:r w:rsidRPr="00AC0670">
        <w:t>Physical security is important on all levels from a simple shop to a medium-size company and top-secret government sites. It is important to protect physical property or intellectual property, the fundamentals stay the same just a quantity increases with demand.</w:t>
      </w:r>
    </w:p>
    <w:bookmarkStart w:id="9" w:name="_Toc122037877" w:displacedByCustomXml="next"/>
    <w:sdt>
      <w:sdtPr>
        <w:rPr>
          <w:rFonts w:asciiTheme="minorHAnsi" w:eastAsiaTheme="minorHAnsi" w:hAnsiTheme="minorHAnsi" w:cstheme="minorBidi"/>
          <w:color w:val="auto"/>
          <w:sz w:val="48"/>
          <w:szCs w:val="48"/>
          <w:lang w:val="en-US" w:eastAsia="zh-CN"/>
        </w:rPr>
        <w:id w:val="228501328"/>
        <w:docPartObj>
          <w:docPartGallery w:val="Bibliographies"/>
          <w:docPartUnique/>
        </w:docPartObj>
      </w:sdtPr>
      <w:sdtEndPr>
        <w:rPr>
          <w:rFonts w:eastAsiaTheme="minorEastAsia"/>
          <w:b/>
          <w:bCs/>
          <w:sz w:val="22"/>
          <w:szCs w:val="22"/>
        </w:rPr>
      </w:sdtEndPr>
      <w:sdtContent>
        <w:p w14:paraId="04D4BD04" w14:textId="77777777" w:rsidR="00DE2B00" w:rsidRPr="00AC0670" w:rsidRDefault="00DE2B00" w:rsidP="003B127C">
          <w:pPr>
            <w:pStyle w:val="Heading1"/>
            <w:numPr>
              <w:ilvl w:val="0"/>
              <w:numId w:val="1"/>
            </w:numPr>
            <w:jc w:val="both"/>
            <w:rPr>
              <w:color w:val="auto"/>
              <w:sz w:val="28"/>
              <w:szCs w:val="28"/>
            </w:rPr>
          </w:pPr>
          <w:r w:rsidRPr="00AC0670">
            <w:rPr>
              <w:color w:val="auto"/>
              <w:sz w:val="28"/>
              <w:szCs w:val="28"/>
            </w:rPr>
            <w:t>References</w:t>
          </w:r>
          <w:bookmarkEnd w:id="9"/>
        </w:p>
        <w:p w14:paraId="5F2A08F2" w14:textId="77777777" w:rsidR="00C937CF" w:rsidRDefault="00DE2B00" w:rsidP="003B127C">
          <w:pPr>
            <w:pStyle w:val="NoSpacing"/>
            <w:jc w:val="both"/>
            <w:rPr>
              <w:rFonts w:eastAsiaTheme="minorHAnsi"/>
              <w:noProof/>
              <w:sz w:val="24"/>
              <w:szCs w:val="24"/>
              <w:lang w:val="en-GB" w:eastAsia="en-US"/>
            </w:rPr>
          </w:pPr>
          <w:r w:rsidRPr="00AC0670">
            <w:rPr>
              <w:sz w:val="16"/>
              <w:szCs w:val="16"/>
            </w:rPr>
            <w:fldChar w:fldCharType="begin"/>
          </w:r>
          <w:r w:rsidRPr="00AC0670">
            <w:rPr>
              <w:sz w:val="16"/>
              <w:szCs w:val="16"/>
            </w:rPr>
            <w:instrText xml:space="preserve"> BIBLIOGRAPHY </w:instrText>
          </w:r>
          <w:r w:rsidRPr="00AC0670">
            <w:rPr>
              <w:sz w:val="16"/>
              <w:szCs w:val="16"/>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C937CF" w14:paraId="4B0A719C" w14:textId="77777777">
            <w:trPr>
              <w:divId w:val="424034384"/>
              <w:tblCellSpacing w:w="15" w:type="dxa"/>
            </w:trPr>
            <w:tc>
              <w:tcPr>
                <w:tcW w:w="50" w:type="pct"/>
                <w:hideMark/>
              </w:tcPr>
              <w:p w14:paraId="45FBC7B9" w14:textId="62CFF655" w:rsidR="00C937CF" w:rsidRDefault="00C937CF">
                <w:pPr>
                  <w:pStyle w:val="Bibliography"/>
                  <w:rPr>
                    <w:noProof/>
                  </w:rPr>
                </w:pPr>
                <w:r>
                  <w:rPr>
                    <w:noProof/>
                  </w:rPr>
                  <w:t xml:space="preserve">[1] </w:t>
                </w:r>
              </w:p>
            </w:tc>
            <w:tc>
              <w:tcPr>
                <w:tcW w:w="0" w:type="auto"/>
                <w:hideMark/>
              </w:tcPr>
              <w:p w14:paraId="6729D62D" w14:textId="77777777" w:rsidR="00C937CF" w:rsidRDefault="00C937CF">
                <w:pPr>
                  <w:pStyle w:val="Bibliography"/>
                  <w:rPr>
                    <w:noProof/>
                  </w:rPr>
                </w:pPr>
                <w:r>
                  <w:rPr>
                    <w:noProof/>
                  </w:rPr>
                  <w:t>“https://www.googleadservices.com/pagead,” [Online]. Available: https://www.googleadservices.com/pagead/aclk?sa=L&amp;ai=DChcSEwjm4JKP4fn7AhWUre0KHWUKD5UYABAUGgJkZw&amp;ohost=www.google.com&amp;cid=CAESa-D2kFmWfYfmOHxNahzbeGHgJhuvAOzvpwCnD0eYu-ytrJXb67mNrHPaM80gzmgMb0JwmgYnN5bDkuEcBKIq7lyt_ei_ojuUBFzm2fszbyebsm8CyxZP53u-7T0p5bObz.</w:t>
                </w:r>
              </w:p>
            </w:tc>
          </w:tr>
          <w:tr w:rsidR="00C937CF" w14:paraId="616114C0" w14:textId="77777777">
            <w:trPr>
              <w:divId w:val="424034384"/>
              <w:tblCellSpacing w:w="15" w:type="dxa"/>
            </w:trPr>
            <w:tc>
              <w:tcPr>
                <w:tcW w:w="50" w:type="pct"/>
                <w:hideMark/>
              </w:tcPr>
              <w:p w14:paraId="6AB551C6" w14:textId="77777777" w:rsidR="00C937CF" w:rsidRDefault="00C937CF">
                <w:pPr>
                  <w:pStyle w:val="Bibliography"/>
                  <w:rPr>
                    <w:noProof/>
                  </w:rPr>
                </w:pPr>
                <w:r>
                  <w:rPr>
                    <w:noProof/>
                  </w:rPr>
                  <w:t xml:space="preserve">[2] </w:t>
                </w:r>
              </w:p>
            </w:tc>
            <w:tc>
              <w:tcPr>
                <w:tcW w:w="0" w:type="auto"/>
                <w:hideMark/>
              </w:tcPr>
              <w:p w14:paraId="490F0C8B" w14:textId="77777777" w:rsidR="00C937CF" w:rsidRDefault="00C937CF">
                <w:pPr>
                  <w:pStyle w:val="Bibliography"/>
                  <w:rPr>
                    <w:noProof/>
                  </w:rPr>
                </w:pPr>
                <w:r>
                  <w:rPr>
                    <w:noProof/>
                  </w:rPr>
                  <w:t>“https://nordvpn.com/blog/tcp-or-udp-which-is-better/,” [Online]. Available: https://nordvpn.com/blog/tcp-or-udp-which-is-better/.</w:t>
                </w:r>
              </w:p>
            </w:tc>
          </w:tr>
          <w:tr w:rsidR="00C937CF" w14:paraId="64772B76" w14:textId="77777777">
            <w:trPr>
              <w:divId w:val="424034384"/>
              <w:tblCellSpacing w:w="15" w:type="dxa"/>
            </w:trPr>
            <w:tc>
              <w:tcPr>
                <w:tcW w:w="50" w:type="pct"/>
                <w:hideMark/>
              </w:tcPr>
              <w:p w14:paraId="6465E4F0" w14:textId="77777777" w:rsidR="00C937CF" w:rsidRDefault="00C937CF">
                <w:pPr>
                  <w:pStyle w:val="Bibliography"/>
                  <w:rPr>
                    <w:noProof/>
                  </w:rPr>
                </w:pPr>
                <w:r>
                  <w:rPr>
                    <w:noProof/>
                  </w:rPr>
                  <w:t xml:space="preserve">[3] </w:t>
                </w:r>
              </w:p>
            </w:tc>
            <w:tc>
              <w:tcPr>
                <w:tcW w:w="0" w:type="auto"/>
                <w:hideMark/>
              </w:tcPr>
              <w:p w14:paraId="340CA733" w14:textId="77777777" w:rsidR="00C937CF" w:rsidRDefault="00C937CF">
                <w:pPr>
                  <w:pStyle w:val="Bibliography"/>
                  <w:rPr>
                    <w:noProof/>
                  </w:rPr>
                </w:pPr>
                <w:r>
                  <w:rPr>
                    <w:noProof/>
                  </w:rPr>
                  <w:t>“https://learn.microsoft.com/en-us/microsoft-365/compliance/encryption?view=o365-worldwide,” [Online]. Available: https://learn.microsoft.com/en-us/microsoft-365/compliance/encryption?view=o365-worldwide.</w:t>
                </w:r>
              </w:p>
            </w:tc>
          </w:tr>
          <w:tr w:rsidR="00C937CF" w14:paraId="41A5401D" w14:textId="77777777">
            <w:trPr>
              <w:divId w:val="424034384"/>
              <w:tblCellSpacing w:w="15" w:type="dxa"/>
            </w:trPr>
            <w:tc>
              <w:tcPr>
                <w:tcW w:w="50" w:type="pct"/>
                <w:hideMark/>
              </w:tcPr>
              <w:p w14:paraId="4ACB4933" w14:textId="77777777" w:rsidR="00C937CF" w:rsidRDefault="00C937CF">
                <w:pPr>
                  <w:pStyle w:val="Bibliography"/>
                  <w:rPr>
                    <w:noProof/>
                  </w:rPr>
                </w:pPr>
                <w:r>
                  <w:rPr>
                    <w:noProof/>
                  </w:rPr>
                  <w:t xml:space="preserve">[4] </w:t>
                </w:r>
              </w:p>
            </w:tc>
            <w:tc>
              <w:tcPr>
                <w:tcW w:w="0" w:type="auto"/>
                <w:hideMark/>
              </w:tcPr>
              <w:p w14:paraId="73C4029D" w14:textId="77777777" w:rsidR="00C937CF" w:rsidRDefault="00C937CF">
                <w:pPr>
                  <w:pStyle w:val="Bibliography"/>
                  <w:rPr>
                    <w:noProof/>
                  </w:rPr>
                </w:pPr>
                <w:r>
                  <w:rPr>
                    <w:noProof/>
                  </w:rPr>
                  <w:t>“https://hssecurity.com/why-is-layered-physical-security-important/,” [Online]. Available: https://hssecurity.com/why-is-layered-physical-security-important/.</w:t>
                </w:r>
              </w:p>
            </w:tc>
          </w:tr>
          <w:tr w:rsidR="00C937CF" w14:paraId="292D76E7" w14:textId="77777777">
            <w:trPr>
              <w:divId w:val="424034384"/>
              <w:tblCellSpacing w:w="15" w:type="dxa"/>
            </w:trPr>
            <w:tc>
              <w:tcPr>
                <w:tcW w:w="50" w:type="pct"/>
                <w:hideMark/>
              </w:tcPr>
              <w:p w14:paraId="7B9974C5" w14:textId="77777777" w:rsidR="00C937CF" w:rsidRDefault="00C937CF">
                <w:pPr>
                  <w:pStyle w:val="Bibliography"/>
                  <w:rPr>
                    <w:noProof/>
                  </w:rPr>
                </w:pPr>
                <w:r>
                  <w:rPr>
                    <w:noProof/>
                  </w:rPr>
                  <w:t xml:space="preserve">[5] </w:t>
                </w:r>
              </w:p>
            </w:tc>
            <w:tc>
              <w:tcPr>
                <w:tcW w:w="0" w:type="auto"/>
                <w:hideMark/>
              </w:tcPr>
              <w:p w14:paraId="49219A68" w14:textId="77777777" w:rsidR="00C937CF" w:rsidRDefault="00C937CF">
                <w:pPr>
                  <w:pStyle w:val="Bibliography"/>
                  <w:rPr>
                    <w:noProof/>
                  </w:rPr>
                </w:pPr>
                <w:r>
                  <w:rPr>
                    <w:noProof/>
                  </w:rPr>
                  <w:t>“https://www.acs.org.uk,” [Online]. Available: https://www.acs.org.uk.</w:t>
                </w:r>
              </w:p>
            </w:tc>
          </w:tr>
          <w:tr w:rsidR="00C937CF" w14:paraId="2B0A554B" w14:textId="77777777">
            <w:trPr>
              <w:divId w:val="424034384"/>
              <w:tblCellSpacing w:w="15" w:type="dxa"/>
            </w:trPr>
            <w:tc>
              <w:tcPr>
                <w:tcW w:w="50" w:type="pct"/>
                <w:hideMark/>
              </w:tcPr>
              <w:p w14:paraId="50373DB4" w14:textId="77777777" w:rsidR="00C937CF" w:rsidRDefault="00C937CF">
                <w:pPr>
                  <w:pStyle w:val="Bibliography"/>
                  <w:rPr>
                    <w:noProof/>
                  </w:rPr>
                </w:pPr>
                <w:r>
                  <w:rPr>
                    <w:noProof/>
                  </w:rPr>
                  <w:t xml:space="preserve">[6] </w:t>
                </w:r>
              </w:p>
            </w:tc>
            <w:tc>
              <w:tcPr>
                <w:tcW w:w="0" w:type="auto"/>
                <w:hideMark/>
              </w:tcPr>
              <w:p w14:paraId="72470EA9" w14:textId="77777777" w:rsidR="00C937CF" w:rsidRDefault="00C937CF">
                <w:pPr>
                  <w:pStyle w:val="Bibliography"/>
                  <w:rPr>
                    <w:noProof/>
                  </w:rPr>
                </w:pPr>
                <w:r>
                  <w:rPr>
                    <w:noProof/>
                  </w:rPr>
                  <w:t>“(https://insights.safetell.co.uk/what-does-failing-to-protect-convenience-stores-really-cost,” [Online]. Available: (https://insights.safetell.co.uk/what-does-failing-to-protect-convenience-stores-really-cost.</w:t>
                </w:r>
              </w:p>
            </w:tc>
          </w:tr>
          <w:tr w:rsidR="00C937CF" w14:paraId="0732ECA4" w14:textId="77777777">
            <w:trPr>
              <w:divId w:val="424034384"/>
              <w:tblCellSpacing w:w="15" w:type="dxa"/>
            </w:trPr>
            <w:tc>
              <w:tcPr>
                <w:tcW w:w="50" w:type="pct"/>
                <w:hideMark/>
              </w:tcPr>
              <w:p w14:paraId="4676E74D" w14:textId="77777777" w:rsidR="00C937CF" w:rsidRDefault="00C937CF">
                <w:pPr>
                  <w:pStyle w:val="Bibliography"/>
                  <w:rPr>
                    <w:noProof/>
                  </w:rPr>
                </w:pPr>
                <w:r>
                  <w:rPr>
                    <w:noProof/>
                  </w:rPr>
                  <w:t xml:space="preserve">[7] </w:t>
                </w:r>
              </w:p>
            </w:tc>
            <w:tc>
              <w:tcPr>
                <w:tcW w:w="0" w:type="auto"/>
                <w:hideMark/>
              </w:tcPr>
              <w:p w14:paraId="5A9452A2" w14:textId="77777777" w:rsidR="00C937CF" w:rsidRDefault="00C937CF">
                <w:pPr>
                  <w:pStyle w:val="Bibliography"/>
                  <w:rPr>
                    <w:noProof/>
                  </w:rPr>
                </w:pPr>
                <w:r>
                  <w:rPr>
                    <w:noProof/>
                  </w:rPr>
                  <w:t>“https://www.wbdg.org/design-objectives/historic,” [Online]. Available: https://www.wbdg.org/design-objectives/historic-preservation/accommodate-life-safety-security-needs.</w:t>
                </w:r>
              </w:p>
            </w:tc>
          </w:tr>
          <w:tr w:rsidR="00C937CF" w14:paraId="53293E54" w14:textId="77777777">
            <w:trPr>
              <w:divId w:val="424034384"/>
              <w:tblCellSpacing w:w="15" w:type="dxa"/>
            </w:trPr>
            <w:tc>
              <w:tcPr>
                <w:tcW w:w="50" w:type="pct"/>
                <w:hideMark/>
              </w:tcPr>
              <w:p w14:paraId="47AD169C" w14:textId="77777777" w:rsidR="00C937CF" w:rsidRDefault="00C937CF">
                <w:pPr>
                  <w:pStyle w:val="Bibliography"/>
                  <w:rPr>
                    <w:noProof/>
                  </w:rPr>
                </w:pPr>
                <w:r>
                  <w:rPr>
                    <w:noProof/>
                  </w:rPr>
                  <w:t xml:space="preserve">[8] </w:t>
                </w:r>
              </w:p>
            </w:tc>
            <w:tc>
              <w:tcPr>
                <w:tcW w:w="0" w:type="auto"/>
                <w:hideMark/>
              </w:tcPr>
              <w:p w14:paraId="56494001" w14:textId="77777777" w:rsidR="00C937CF" w:rsidRDefault="00C937CF">
                <w:pPr>
                  <w:pStyle w:val="Bibliography"/>
                  <w:rPr>
                    <w:noProof/>
                  </w:rPr>
                </w:pPr>
                <w:r>
                  <w:rPr>
                    <w:noProof/>
                  </w:rPr>
                  <w:t>“https://www.locknet.com/newsroom/physical-security,” [Online]. Available: https://www.locknet.com/newsroom/physical-security-audit-checklist/.</w:t>
                </w:r>
              </w:p>
            </w:tc>
          </w:tr>
          <w:tr w:rsidR="00C937CF" w14:paraId="388C478C" w14:textId="77777777">
            <w:trPr>
              <w:divId w:val="424034384"/>
              <w:tblCellSpacing w:w="15" w:type="dxa"/>
            </w:trPr>
            <w:tc>
              <w:tcPr>
                <w:tcW w:w="50" w:type="pct"/>
                <w:hideMark/>
              </w:tcPr>
              <w:p w14:paraId="7048FFCB" w14:textId="77777777" w:rsidR="00C937CF" w:rsidRDefault="00C937CF">
                <w:pPr>
                  <w:pStyle w:val="Bibliography"/>
                  <w:rPr>
                    <w:noProof/>
                  </w:rPr>
                </w:pPr>
                <w:r>
                  <w:rPr>
                    <w:noProof/>
                  </w:rPr>
                  <w:t xml:space="preserve">[9] </w:t>
                </w:r>
              </w:p>
            </w:tc>
            <w:tc>
              <w:tcPr>
                <w:tcW w:w="0" w:type="auto"/>
                <w:hideMark/>
              </w:tcPr>
              <w:p w14:paraId="3B8A0270" w14:textId="77777777" w:rsidR="00C937CF" w:rsidRDefault="00C937CF">
                <w:pPr>
                  <w:pStyle w:val="Bibliography"/>
                  <w:rPr>
                    <w:noProof/>
                  </w:rPr>
                </w:pPr>
                <w:r>
                  <w:rPr>
                    <w:noProof/>
                  </w:rPr>
                  <w:t>“ https://www.top10vpn.com/what-is-a-vpn/vpn-types/,” [Online]. Available: https://www.top10vpn.com/what-is-a-vpn/vpn-types/ .</w:t>
                </w:r>
              </w:p>
            </w:tc>
          </w:tr>
          <w:tr w:rsidR="00C937CF" w14:paraId="1501C98A" w14:textId="77777777">
            <w:trPr>
              <w:divId w:val="424034384"/>
              <w:tblCellSpacing w:w="15" w:type="dxa"/>
            </w:trPr>
            <w:tc>
              <w:tcPr>
                <w:tcW w:w="50" w:type="pct"/>
                <w:hideMark/>
              </w:tcPr>
              <w:p w14:paraId="78A19CEC" w14:textId="77777777" w:rsidR="00C937CF" w:rsidRDefault="00C937CF">
                <w:pPr>
                  <w:pStyle w:val="Bibliography"/>
                  <w:rPr>
                    <w:noProof/>
                  </w:rPr>
                </w:pPr>
                <w:r>
                  <w:rPr>
                    <w:noProof/>
                  </w:rPr>
                  <w:t xml:space="preserve">[10] </w:t>
                </w:r>
              </w:p>
            </w:tc>
            <w:tc>
              <w:tcPr>
                <w:tcW w:w="0" w:type="auto"/>
                <w:hideMark/>
              </w:tcPr>
              <w:p w14:paraId="6B0E0C7B" w14:textId="77777777" w:rsidR="00C937CF" w:rsidRDefault="00C937CF">
                <w:pPr>
                  <w:pStyle w:val="Bibliography"/>
                  <w:rPr>
                    <w:noProof/>
                  </w:rPr>
                </w:pPr>
                <w:r>
                  <w:rPr>
                    <w:noProof/>
                  </w:rPr>
                  <w:t>“https://nordvpn.com/blog/protocols/,” [Online]. Available: https://nordvpn.com/blog/protocols/.</w:t>
                </w:r>
              </w:p>
            </w:tc>
          </w:tr>
          <w:tr w:rsidR="00C937CF" w14:paraId="35B95047" w14:textId="77777777">
            <w:trPr>
              <w:divId w:val="424034384"/>
              <w:tblCellSpacing w:w="15" w:type="dxa"/>
            </w:trPr>
            <w:tc>
              <w:tcPr>
                <w:tcW w:w="50" w:type="pct"/>
                <w:hideMark/>
              </w:tcPr>
              <w:p w14:paraId="009D7A8B" w14:textId="77777777" w:rsidR="00C937CF" w:rsidRDefault="00C937CF">
                <w:pPr>
                  <w:pStyle w:val="Bibliography"/>
                  <w:rPr>
                    <w:noProof/>
                  </w:rPr>
                </w:pPr>
                <w:r>
                  <w:rPr>
                    <w:noProof/>
                  </w:rPr>
                  <w:t xml:space="preserve">[11] </w:t>
                </w:r>
              </w:p>
            </w:tc>
            <w:tc>
              <w:tcPr>
                <w:tcW w:w="0" w:type="auto"/>
                <w:hideMark/>
              </w:tcPr>
              <w:p w14:paraId="3472DDF2" w14:textId="77777777" w:rsidR="00C937CF" w:rsidRDefault="00C937CF">
                <w:pPr>
                  <w:pStyle w:val="Bibliography"/>
                  <w:rPr>
                    <w:noProof/>
                  </w:rPr>
                </w:pPr>
                <w:r>
                  <w:rPr>
                    <w:noProof/>
                  </w:rPr>
                  <w:t>“https://www.securityforward.com/how-much-does-a-physical-security,” [Online]. Available: https://www.securityforward.com/how-much-does-a-physical-security-assessment-cost/.</w:t>
                </w:r>
              </w:p>
            </w:tc>
          </w:tr>
          <w:tr w:rsidR="00C937CF" w14:paraId="39EF16D2" w14:textId="77777777">
            <w:trPr>
              <w:divId w:val="424034384"/>
              <w:tblCellSpacing w:w="15" w:type="dxa"/>
            </w:trPr>
            <w:tc>
              <w:tcPr>
                <w:tcW w:w="50" w:type="pct"/>
                <w:hideMark/>
              </w:tcPr>
              <w:p w14:paraId="21497E16" w14:textId="77777777" w:rsidR="00C937CF" w:rsidRDefault="00C937CF">
                <w:pPr>
                  <w:pStyle w:val="Bibliography"/>
                  <w:rPr>
                    <w:noProof/>
                  </w:rPr>
                </w:pPr>
                <w:r>
                  <w:rPr>
                    <w:noProof/>
                  </w:rPr>
                  <w:t xml:space="preserve">[12] </w:t>
                </w:r>
              </w:p>
            </w:tc>
            <w:tc>
              <w:tcPr>
                <w:tcW w:w="0" w:type="auto"/>
                <w:hideMark/>
              </w:tcPr>
              <w:p w14:paraId="1B76DC53" w14:textId="77777777" w:rsidR="00C937CF" w:rsidRDefault="00C937CF">
                <w:pPr>
                  <w:pStyle w:val="Bibliography"/>
                  <w:rPr>
                    <w:noProof/>
                  </w:rPr>
                </w:pPr>
                <w:r>
                  <w:rPr>
                    <w:noProof/>
                  </w:rPr>
                  <w:t>“https://www.securityforward.com/how-to-conduct-physical-security-assessment/,” [Online]. Available: https://www.securityforward.com/how-to-conduct-physical-security-assessment/.</w:t>
                </w:r>
              </w:p>
            </w:tc>
          </w:tr>
          <w:tr w:rsidR="00C937CF" w14:paraId="665F6535" w14:textId="77777777">
            <w:trPr>
              <w:divId w:val="424034384"/>
              <w:tblCellSpacing w:w="15" w:type="dxa"/>
            </w:trPr>
            <w:tc>
              <w:tcPr>
                <w:tcW w:w="50" w:type="pct"/>
                <w:hideMark/>
              </w:tcPr>
              <w:p w14:paraId="244B58BF" w14:textId="77777777" w:rsidR="00C937CF" w:rsidRDefault="00C937CF">
                <w:pPr>
                  <w:pStyle w:val="Bibliography"/>
                  <w:rPr>
                    <w:noProof/>
                  </w:rPr>
                </w:pPr>
                <w:r>
                  <w:rPr>
                    <w:noProof/>
                  </w:rPr>
                  <w:t xml:space="preserve">[13] </w:t>
                </w:r>
              </w:p>
            </w:tc>
            <w:tc>
              <w:tcPr>
                <w:tcW w:w="0" w:type="auto"/>
                <w:hideMark/>
              </w:tcPr>
              <w:p w14:paraId="799864C9" w14:textId="77777777" w:rsidR="00C937CF" w:rsidRDefault="00C937CF">
                <w:pPr>
                  <w:pStyle w:val="Bibliography"/>
                  <w:rPr>
                    <w:noProof/>
                  </w:rPr>
                </w:pPr>
                <w:r>
                  <w:rPr>
                    <w:noProof/>
                  </w:rPr>
                  <w:t>“https://www2.deloitte.com/az/en/pages/legal/articles/ethics-compliance-at-workplace.html,” [Online]. Available: https://www2.deloitte.com/az/en/pages/legal/articles/ethics-compliance-at-workplace.html.</w:t>
                </w:r>
              </w:p>
            </w:tc>
          </w:tr>
          <w:tr w:rsidR="00C937CF" w14:paraId="234B6DF3" w14:textId="77777777">
            <w:trPr>
              <w:divId w:val="424034384"/>
              <w:tblCellSpacing w:w="15" w:type="dxa"/>
            </w:trPr>
            <w:tc>
              <w:tcPr>
                <w:tcW w:w="50" w:type="pct"/>
                <w:hideMark/>
              </w:tcPr>
              <w:p w14:paraId="74BA9B8F" w14:textId="77777777" w:rsidR="00C937CF" w:rsidRDefault="00C937CF">
                <w:pPr>
                  <w:pStyle w:val="Bibliography"/>
                  <w:rPr>
                    <w:noProof/>
                  </w:rPr>
                </w:pPr>
                <w:r>
                  <w:rPr>
                    <w:noProof/>
                  </w:rPr>
                  <w:t xml:space="preserve">[14] </w:t>
                </w:r>
              </w:p>
            </w:tc>
            <w:tc>
              <w:tcPr>
                <w:tcW w:w="0" w:type="auto"/>
                <w:hideMark/>
              </w:tcPr>
              <w:p w14:paraId="35EEC013" w14:textId="77777777" w:rsidR="00C937CF" w:rsidRDefault="00C937CF">
                <w:pPr>
                  <w:pStyle w:val="Bibliography"/>
                  <w:rPr>
                    <w:noProof/>
                  </w:rPr>
                </w:pPr>
                <w:r>
                  <w:rPr>
                    <w:noProof/>
                  </w:rPr>
                  <w:t>“https://www.cmu.edu/swartz-center-for-entrepreneurship/assets/connects-fall-2017/Emergent_CMU_Swartz_20170913.pdf,” [Online]. Available: https://www.cmu.edu/swartz-center-for-entrepreneurship/assets/connects-fall-2017/Emergent_CMU_Swartz_20170913.pdf.</w:t>
                </w:r>
              </w:p>
            </w:tc>
          </w:tr>
          <w:tr w:rsidR="00C937CF" w14:paraId="1FD0DC56" w14:textId="77777777">
            <w:trPr>
              <w:divId w:val="424034384"/>
              <w:tblCellSpacing w:w="15" w:type="dxa"/>
            </w:trPr>
            <w:tc>
              <w:tcPr>
                <w:tcW w:w="50" w:type="pct"/>
                <w:hideMark/>
              </w:tcPr>
              <w:p w14:paraId="1FC5BCF9" w14:textId="77777777" w:rsidR="00C937CF" w:rsidRDefault="00C937CF">
                <w:pPr>
                  <w:pStyle w:val="Bibliography"/>
                  <w:rPr>
                    <w:noProof/>
                  </w:rPr>
                </w:pPr>
                <w:r>
                  <w:rPr>
                    <w:noProof/>
                  </w:rPr>
                  <w:t xml:space="preserve">[15] </w:t>
                </w:r>
              </w:p>
            </w:tc>
            <w:tc>
              <w:tcPr>
                <w:tcW w:w="0" w:type="auto"/>
                <w:hideMark/>
              </w:tcPr>
              <w:p w14:paraId="7FEF710C" w14:textId="77777777" w:rsidR="00C937CF" w:rsidRDefault="00C937CF">
                <w:pPr>
                  <w:pStyle w:val="Bibliography"/>
                  <w:rPr>
                    <w:noProof/>
                  </w:rPr>
                </w:pPr>
                <w:r>
                  <w:rPr>
                    <w:noProof/>
                  </w:rPr>
                  <w:t>“https://www.hse.gov.uk/simple-health-safety/risk/index.htm,” [Online]. Available: https://www.hse.gov.uk/simple-health-safety/risk/index.htm.</w:t>
                </w:r>
              </w:p>
            </w:tc>
          </w:tr>
          <w:tr w:rsidR="00C937CF" w14:paraId="2AF192EB" w14:textId="77777777">
            <w:trPr>
              <w:divId w:val="424034384"/>
              <w:tblCellSpacing w:w="15" w:type="dxa"/>
            </w:trPr>
            <w:tc>
              <w:tcPr>
                <w:tcW w:w="50" w:type="pct"/>
                <w:hideMark/>
              </w:tcPr>
              <w:p w14:paraId="2AA19633" w14:textId="77777777" w:rsidR="00C937CF" w:rsidRDefault="00C937CF">
                <w:pPr>
                  <w:pStyle w:val="Bibliography"/>
                  <w:rPr>
                    <w:noProof/>
                  </w:rPr>
                </w:pPr>
                <w:r>
                  <w:rPr>
                    <w:noProof/>
                  </w:rPr>
                  <w:lastRenderedPageBreak/>
                  <w:t xml:space="preserve">[16] </w:t>
                </w:r>
              </w:p>
            </w:tc>
            <w:tc>
              <w:tcPr>
                <w:tcW w:w="0" w:type="auto"/>
                <w:hideMark/>
              </w:tcPr>
              <w:p w14:paraId="140BFCE5" w14:textId="77777777" w:rsidR="00C937CF" w:rsidRDefault="00C937CF">
                <w:pPr>
                  <w:pStyle w:val="Bibliography"/>
                  <w:rPr>
                    <w:noProof/>
                  </w:rPr>
                </w:pPr>
                <w:r>
                  <w:rPr>
                    <w:noProof/>
                  </w:rPr>
                  <w:t>“https://www.techradar.com/news/world-of-tech/management/how-to-develop-an-it-contingency-plan-for-your-business-1261051,” [Online]. Available: https://www.techradar.com/news/world-of-tech/management/how-to-develop-an-it-contingency-plan-for-your-business-1261051.</w:t>
                </w:r>
              </w:p>
            </w:tc>
          </w:tr>
          <w:tr w:rsidR="00C937CF" w14:paraId="09CD0D07" w14:textId="77777777">
            <w:trPr>
              <w:divId w:val="424034384"/>
              <w:tblCellSpacing w:w="15" w:type="dxa"/>
            </w:trPr>
            <w:tc>
              <w:tcPr>
                <w:tcW w:w="50" w:type="pct"/>
                <w:hideMark/>
              </w:tcPr>
              <w:p w14:paraId="109DFDEB" w14:textId="77777777" w:rsidR="00C937CF" w:rsidRDefault="00C937CF">
                <w:pPr>
                  <w:pStyle w:val="Bibliography"/>
                  <w:rPr>
                    <w:noProof/>
                  </w:rPr>
                </w:pPr>
                <w:r>
                  <w:rPr>
                    <w:noProof/>
                  </w:rPr>
                  <w:t xml:space="preserve">[17] </w:t>
                </w:r>
              </w:p>
            </w:tc>
            <w:tc>
              <w:tcPr>
                <w:tcW w:w="0" w:type="auto"/>
                <w:hideMark/>
              </w:tcPr>
              <w:p w14:paraId="1822CADC" w14:textId="77777777" w:rsidR="00C937CF" w:rsidRDefault="00C937CF">
                <w:pPr>
                  <w:pStyle w:val="Bibliography"/>
                  <w:rPr>
                    <w:noProof/>
                  </w:rPr>
                </w:pPr>
                <w:r>
                  <w:rPr>
                    <w:noProof/>
                  </w:rPr>
                  <w:t>“https://www.smartdraw.com/organizational-chart/examples/,” [Online]. Available: https://www.smartdraw.com/organizational-chart/examples/.</w:t>
                </w:r>
              </w:p>
            </w:tc>
          </w:tr>
          <w:tr w:rsidR="00C937CF" w14:paraId="7C3A9D93" w14:textId="77777777">
            <w:trPr>
              <w:divId w:val="424034384"/>
              <w:tblCellSpacing w:w="15" w:type="dxa"/>
            </w:trPr>
            <w:tc>
              <w:tcPr>
                <w:tcW w:w="50" w:type="pct"/>
                <w:hideMark/>
              </w:tcPr>
              <w:p w14:paraId="1A797460" w14:textId="77777777" w:rsidR="00C937CF" w:rsidRDefault="00C937CF">
                <w:pPr>
                  <w:pStyle w:val="Bibliography"/>
                  <w:rPr>
                    <w:noProof/>
                  </w:rPr>
                </w:pPr>
                <w:r>
                  <w:rPr>
                    <w:noProof/>
                  </w:rPr>
                  <w:t xml:space="preserve">[18] </w:t>
                </w:r>
              </w:p>
            </w:tc>
            <w:tc>
              <w:tcPr>
                <w:tcW w:w="0" w:type="auto"/>
                <w:hideMark/>
              </w:tcPr>
              <w:p w14:paraId="40724E82" w14:textId="77777777" w:rsidR="00C937CF" w:rsidRDefault="00C937CF">
                <w:pPr>
                  <w:pStyle w:val="Bibliography"/>
                  <w:rPr>
                    <w:noProof/>
                  </w:rPr>
                </w:pPr>
                <w:r>
                  <w:rPr>
                    <w:noProof/>
                  </w:rPr>
                  <w:t>“https://www.rand.org/pubs/reports/R609-1.html,” [Online]. Available: https://www.rand.org/pubs/reports/R609-1.html.</w:t>
                </w:r>
              </w:p>
            </w:tc>
          </w:tr>
          <w:tr w:rsidR="00C937CF" w14:paraId="12583641" w14:textId="77777777">
            <w:trPr>
              <w:divId w:val="424034384"/>
              <w:tblCellSpacing w:w="15" w:type="dxa"/>
            </w:trPr>
            <w:tc>
              <w:tcPr>
                <w:tcW w:w="50" w:type="pct"/>
                <w:hideMark/>
              </w:tcPr>
              <w:p w14:paraId="6FBC1420" w14:textId="77777777" w:rsidR="00C937CF" w:rsidRDefault="00C937CF">
                <w:pPr>
                  <w:pStyle w:val="Bibliography"/>
                  <w:rPr>
                    <w:noProof/>
                  </w:rPr>
                </w:pPr>
                <w:r>
                  <w:rPr>
                    <w:noProof/>
                  </w:rPr>
                  <w:t xml:space="preserve">[19] </w:t>
                </w:r>
              </w:p>
            </w:tc>
            <w:tc>
              <w:tcPr>
                <w:tcW w:w="0" w:type="auto"/>
                <w:hideMark/>
              </w:tcPr>
              <w:p w14:paraId="1D5CF60E" w14:textId="77777777" w:rsidR="00C937CF" w:rsidRDefault="00C937CF">
                <w:pPr>
                  <w:pStyle w:val="Bibliography"/>
                  <w:rPr>
                    <w:noProof/>
                  </w:rPr>
                </w:pPr>
                <w:r>
                  <w:rPr>
                    <w:noProof/>
                  </w:rPr>
                  <w:t>“https://www.lifescienceleader.com/doc/the-steps-of-contingency-planning-0001,” [Online]. Available: https://www.lifescienceleader.com/doc/the-steps-of-contingency-planning-0001 .</w:t>
                </w:r>
              </w:p>
            </w:tc>
          </w:tr>
          <w:tr w:rsidR="00C937CF" w14:paraId="6A57700B" w14:textId="77777777">
            <w:trPr>
              <w:divId w:val="424034384"/>
              <w:tblCellSpacing w:w="15" w:type="dxa"/>
            </w:trPr>
            <w:tc>
              <w:tcPr>
                <w:tcW w:w="50" w:type="pct"/>
                <w:hideMark/>
              </w:tcPr>
              <w:p w14:paraId="5D2613CF" w14:textId="77777777" w:rsidR="00C937CF" w:rsidRDefault="00C937CF">
                <w:pPr>
                  <w:pStyle w:val="Bibliography"/>
                  <w:rPr>
                    <w:noProof/>
                  </w:rPr>
                </w:pPr>
                <w:r>
                  <w:rPr>
                    <w:noProof/>
                  </w:rPr>
                  <w:t xml:space="preserve">[20] </w:t>
                </w:r>
              </w:p>
            </w:tc>
            <w:tc>
              <w:tcPr>
                <w:tcW w:w="0" w:type="auto"/>
                <w:hideMark/>
              </w:tcPr>
              <w:p w14:paraId="18D2CEE2" w14:textId="77777777" w:rsidR="00C937CF" w:rsidRDefault="00C937CF">
                <w:pPr>
                  <w:pStyle w:val="Bibliography"/>
                  <w:rPr>
                    <w:noProof/>
                  </w:rPr>
                </w:pPr>
                <w:r>
                  <w:rPr>
                    <w:noProof/>
                  </w:rPr>
                  <w:t>[Online]. Available: https://dl.acm.org/doi/abs/10.1145/1655168.1655170. [Accessed 14 12 2022].</w:t>
                </w:r>
              </w:p>
            </w:tc>
          </w:tr>
          <w:tr w:rsidR="00C937CF" w14:paraId="76794866" w14:textId="77777777">
            <w:trPr>
              <w:divId w:val="424034384"/>
              <w:tblCellSpacing w:w="15" w:type="dxa"/>
            </w:trPr>
            <w:tc>
              <w:tcPr>
                <w:tcW w:w="50" w:type="pct"/>
                <w:hideMark/>
              </w:tcPr>
              <w:p w14:paraId="37723BD3" w14:textId="77777777" w:rsidR="00C937CF" w:rsidRDefault="00C937CF">
                <w:pPr>
                  <w:pStyle w:val="Bibliography"/>
                  <w:rPr>
                    <w:noProof/>
                  </w:rPr>
                </w:pPr>
                <w:r>
                  <w:rPr>
                    <w:noProof/>
                  </w:rPr>
                  <w:t xml:space="preserve">[21] </w:t>
                </w:r>
              </w:p>
            </w:tc>
            <w:tc>
              <w:tcPr>
                <w:tcW w:w="0" w:type="auto"/>
                <w:hideMark/>
              </w:tcPr>
              <w:p w14:paraId="346DE1B9" w14:textId="77777777" w:rsidR="00C937CF" w:rsidRDefault="00C937CF">
                <w:pPr>
                  <w:rPr>
                    <w:noProof/>
                  </w:rPr>
                </w:pPr>
              </w:p>
            </w:tc>
          </w:tr>
          <w:tr w:rsidR="00C937CF" w14:paraId="26913727" w14:textId="77777777">
            <w:trPr>
              <w:divId w:val="424034384"/>
              <w:tblCellSpacing w:w="15" w:type="dxa"/>
            </w:trPr>
            <w:tc>
              <w:tcPr>
                <w:tcW w:w="50" w:type="pct"/>
                <w:hideMark/>
              </w:tcPr>
              <w:p w14:paraId="25DB7B39" w14:textId="77777777" w:rsidR="00C937CF" w:rsidRDefault="00C937CF">
                <w:pPr>
                  <w:pStyle w:val="Bibliography"/>
                  <w:rPr>
                    <w:rFonts w:eastAsiaTheme="minorEastAsia"/>
                    <w:noProof/>
                  </w:rPr>
                </w:pPr>
                <w:r>
                  <w:rPr>
                    <w:noProof/>
                  </w:rPr>
                  <w:t xml:space="preserve">[22] </w:t>
                </w:r>
              </w:p>
            </w:tc>
            <w:tc>
              <w:tcPr>
                <w:tcW w:w="0" w:type="auto"/>
                <w:hideMark/>
              </w:tcPr>
              <w:p w14:paraId="70131172" w14:textId="77777777" w:rsidR="00C937CF" w:rsidRDefault="00C937CF">
                <w:pPr>
                  <w:pStyle w:val="Bibliography"/>
                  <w:rPr>
                    <w:noProof/>
                  </w:rPr>
                </w:pPr>
                <w:r>
                  <w:rPr>
                    <w:noProof/>
                  </w:rPr>
                  <w:t xml:space="preserve">adddd, fff, fff: ww, ff. </w:t>
                </w:r>
              </w:p>
            </w:tc>
          </w:tr>
          <w:tr w:rsidR="00C937CF" w14:paraId="4739DD72" w14:textId="77777777">
            <w:trPr>
              <w:divId w:val="424034384"/>
              <w:tblCellSpacing w:w="15" w:type="dxa"/>
            </w:trPr>
            <w:tc>
              <w:tcPr>
                <w:tcW w:w="50" w:type="pct"/>
                <w:hideMark/>
              </w:tcPr>
              <w:p w14:paraId="2BFDAD02" w14:textId="77777777" w:rsidR="00C937CF" w:rsidRDefault="00C937CF">
                <w:pPr>
                  <w:pStyle w:val="Bibliography"/>
                  <w:rPr>
                    <w:noProof/>
                  </w:rPr>
                </w:pPr>
                <w:r>
                  <w:rPr>
                    <w:noProof/>
                  </w:rPr>
                  <w:t xml:space="preserve">[23] </w:t>
                </w:r>
              </w:p>
            </w:tc>
            <w:tc>
              <w:tcPr>
                <w:tcW w:w="0" w:type="auto"/>
                <w:hideMark/>
              </w:tcPr>
              <w:p w14:paraId="3DE2F766" w14:textId="77777777" w:rsidR="00C937CF" w:rsidRDefault="00C937CF">
                <w:pPr>
                  <w:pStyle w:val="Bibliography"/>
                  <w:rPr>
                    <w:noProof/>
                  </w:rPr>
                </w:pPr>
                <w:r>
                  <w:rPr>
                    <w:noProof/>
                  </w:rPr>
                  <w:t>“The 4 Main Types of VPN,” [Online]. Available: https://www.top10vpn.com/what-is-a-vpn/vpn-types/. [Accessed 4 11 2022].</w:t>
                </w:r>
              </w:p>
            </w:tc>
          </w:tr>
          <w:tr w:rsidR="00C937CF" w14:paraId="7B9E97DA" w14:textId="77777777">
            <w:trPr>
              <w:divId w:val="424034384"/>
              <w:tblCellSpacing w:w="15" w:type="dxa"/>
            </w:trPr>
            <w:tc>
              <w:tcPr>
                <w:tcW w:w="50" w:type="pct"/>
                <w:hideMark/>
              </w:tcPr>
              <w:p w14:paraId="11F12CA4" w14:textId="77777777" w:rsidR="00C937CF" w:rsidRDefault="00C937CF">
                <w:pPr>
                  <w:pStyle w:val="Bibliography"/>
                  <w:rPr>
                    <w:noProof/>
                  </w:rPr>
                </w:pPr>
                <w:r>
                  <w:rPr>
                    <w:noProof/>
                  </w:rPr>
                  <w:t xml:space="preserve">[24] </w:t>
                </w:r>
              </w:p>
            </w:tc>
            <w:tc>
              <w:tcPr>
                <w:tcW w:w="0" w:type="auto"/>
                <w:hideMark/>
              </w:tcPr>
              <w:p w14:paraId="6C4A5B54" w14:textId="77777777" w:rsidR="00C937CF" w:rsidRDefault="00C937CF">
                <w:pPr>
                  <w:pStyle w:val="Bibliography"/>
                  <w:rPr>
                    <w:noProof/>
                  </w:rPr>
                </w:pPr>
                <w:r>
                  <w:rPr>
                    <w:noProof/>
                  </w:rPr>
                  <w:t>[Online]. Available: https://www.lifescienceleader.com/doc/the-steps-of-contingency-planning-0001.</w:t>
                </w:r>
              </w:p>
            </w:tc>
          </w:tr>
        </w:tbl>
        <w:p w14:paraId="0E348D98" w14:textId="77777777" w:rsidR="00C937CF" w:rsidRDefault="00C937CF">
          <w:pPr>
            <w:divId w:val="424034384"/>
            <w:rPr>
              <w:noProof/>
            </w:rPr>
          </w:pPr>
        </w:p>
        <w:p w14:paraId="189F8CC0" w14:textId="1993EAA2" w:rsidR="00DE2B00" w:rsidRPr="00AC0670" w:rsidRDefault="00DE2B00" w:rsidP="003B127C">
          <w:pPr>
            <w:pStyle w:val="NoSpacing"/>
            <w:jc w:val="both"/>
            <w:rPr>
              <w:b/>
              <w:bCs/>
            </w:rPr>
          </w:pPr>
          <w:r w:rsidRPr="00AC0670">
            <w:rPr>
              <w:b/>
              <w:bCs/>
              <w:sz w:val="16"/>
              <w:szCs w:val="16"/>
            </w:rPr>
            <w:fldChar w:fldCharType="end"/>
          </w:r>
        </w:p>
      </w:sdtContent>
    </w:sdt>
    <w:p w14:paraId="3BE76350" w14:textId="63A9AEB2" w:rsidR="00DE2B00" w:rsidRPr="00AC0670" w:rsidRDefault="00000000" w:rsidP="003B127C">
      <w:pPr>
        <w:pStyle w:val="NoSpacing"/>
        <w:jc w:val="both"/>
      </w:pPr>
      <w:hyperlink r:id="rId18" w:history="1">
        <w:r w:rsidR="00DE2B00" w:rsidRPr="00AC0670">
          <w:rPr>
            <w:rStyle w:val="Hyperlink"/>
          </w:rPr>
          <w:t>https://www.wbdg.org/design-objectives/historic-preservation/accommodate-life-safety-security-needs</w:t>
        </w:r>
      </w:hyperlink>
      <w:sdt>
        <w:sdtPr>
          <w:rPr>
            <w:rStyle w:val="Hyperlink"/>
          </w:rPr>
          <w:id w:val="-2129466455"/>
          <w:citation/>
        </w:sdtPr>
        <w:sdtContent>
          <w:r w:rsidR="007B5B6C" w:rsidRPr="00AC0670">
            <w:rPr>
              <w:rStyle w:val="Hyperlink"/>
            </w:rPr>
            <w:fldChar w:fldCharType="begin"/>
          </w:r>
          <w:r w:rsidR="007B5B6C" w:rsidRPr="00AC0670">
            <w:rPr>
              <w:rStyle w:val="Hyperlink"/>
              <w:lang w:val="en-GB"/>
            </w:rPr>
            <w:instrText xml:space="preserve"> CITATION htt7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[7]</w:t>
          </w:r>
          <w:r w:rsidR="007B5B6C" w:rsidRPr="00AC0670">
            <w:rPr>
              <w:rStyle w:val="Hyperlink"/>
            </w:rPr>
            <w:fldChar w:fldCharType="end"/>
          </w:r>
        </w:sdtContent>
      </w:sdt>
    </w:p>
    <w:p w14:paraId="36D9CB6E" w14:textId="77777777" w:rsidR="00DE2B00" w:rsidRPr="00AC0670" w:rsidRDefault="00DE2B00" w:rsidP="003B127C">
      <w:pPr>
        <w:pStyle w:val="NoSpacing"/>
        <w:jc w:val="both"/>
      </w:pPr>
    </w:p>
    <w:p w14:paraId="5C5E0CDB" w14:textId="0FC800BC" w:rsidR="00DE2B00" w:rsidRPr="00AC0670" w:rsidRDefault="00000000" w:rsidP="003B127C">
      <w:pPr>
        <w:pStyle w:val="NoSpacing"/>
        <w:jc w:val="both"/>
      </w:pPr>
      <w:hyperlink r:id="rId19" w:history="1">
        <w:r w:rsidR="00DE2B00" w:rsidRPr="00AC0670">
          <w:rPr>
            <w:rStyle w:val="Hyperlink"/>
          </w:rPr>
          <w:t>https://www.locknet.com/newsroom/physical-security-audit-checklist/</w:t>
        </w:r>
      </w:hyperlink>
      <w:sdt>
        <w:sdtPr>
          <w:rPr>
            <w:rStyle w:val="Hyperlink"/>
          </w:rPr>
          <w:id w:val="-471902865"/>
          <w:citation/>
        </w:sdtPr>
        <w:sdtContent>
          <w:r w:rsidR="007B5B6C" w:rsidRPr="00AC0670">
            <w:rPr>
              <w:rStyle w:val="Hyperlink"/>
            </w:rPr>
            <w:fldChar w:fldCharType="begin"/>
          </w:r>
          <w:r w:rsidR="007B5B6C" w:rsidRPr="00AC0670">
            <w:rPr>
              <w:rStyle w:val="Hyperlink"/>
              <w:lang w:val="en-GB"/>
            </w:rPr>
            <w:instrText xml:space="preserve"> CITATION htt8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[8]</w:t>
          </w:r>
          <w:r w:rsidR="007B5B6C" w:rsidRPr="00AC0670">
            <w:rPr>
              <w:rStyle w:val="Hyperlink"/>
            </w:rPr>
            <w:fldChar w:fldCharType="end"/>
          </w:r>
        </w:sdtContent>
      </w:sdt>
    </w:p>
    <w:p w14:paraId="1F201BDB" w14:textId="77777777" w:rsidR="00DE2B00" w:rsidRPr="00AC0670" w:rsidRDefault="00DE2B00" w:rsidP="003B127C">
      <w:pPr>
        <w:pStyle w:val="NoSpacing"/>
        <w:jc w:val="both"/>
      </w:pPr>
    </w:p>
    <w:p w14:paraId="2DD9626C" w14:textId="0D952F95" w:rsidR="00DE2B00" w:rsidRPr="00AC0670" w:rsidRDefault="00000000" w:rsidP="003B127C">
      <w:pPr>
        <w:pStyle w:val="NoSpacing"/>
        <w:jc w:val="both"/>
      </w:pPr>
      <w:hyperlink r:id="rId20" w:history="1">
        <w:r w:rsidR="00DE2B00" w:rsidRPr="00AC0670">
          <w:rPr>
            <w:rStyle w:val="Hyperlink"/>
          </w:rPr>
          <w:t>https://www.top10vpn.com/what-is-a-vpn/vpn-types/</w:t>
        </w:r>
      </w:hyperlink>
      <w:sdt>
        <w:sdtPr>
          <w:rPr>
            <w:rStyle w:val="Hyperlink"/>
          </w:rPr>
          <w:id w:val="-1865819911"/>
          <w:citation/>
        </w:sdtPr>
        <w:sdtContent>
          <w:r w:rsidR="007B5B6C" w:rsidRPr="00AC0670">
            <w:rPr>
              <w:rStyle w:val="Hyperlink"/>
            </w:rPr>
            <w:fldChar w:fldCharType="begin"/>
          </w:r>
          <w:r w:rsidR="007B5B6C" w:rsidRPr="00AC0670">
            <w:rPr>
              <w:rStyle w:val="Hyperlink"/>
              <w:lang w:val="en-GB"/>
            </w:rPr>
            <w:instrText xml:space="preserve"> CITATION htt9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[9]</w:t>
          </w:r>
          <w:r w:rsidR="007B5B6C" w:rsidRPr="00AC0670">
            <w:rPr>
              <w:rStyle w:val="Hyperlink"/>
            </w:rPr>
            <w:fldChar w:fldCharType="end"/>
          </w:r>
        </w:sdtContent>
      </w:sdt>
    </w:p>
    <w:p w14:paraId="07A1961D" w14:textId="77777777" w:rsidR="00DE2B00" w:rsidRPr="00AC0670" w:rsidRDefault="00DE2B00" w:rsidP="003B127C">
      <w:pPr>
        <w:pStyle w:val="NoSpacing"/>
        <w:jc w:val="both"/>
      </w:pPr>
    </w:p>
    <w:p w14:paraId="5D0897F2" w14:textId="4C3869DF" w:rsidR="00DE2B00" w:rsidRPr="00AC0670" w:rsidRDefault="00000000" w:rsidP="003B127C">
      <w:pPr>
        <w:pStyle w:val="NoSpacing"/>
        <w:jc w:val="both"/>
      </w:pPr>
      <w:hyperlink r:id="rId21" w:history="1">
        <w:r w:rsidR="00DE2B00" w:rsidRPr="00AC0670">
          <w:rPr>
            <w:rStyle w:val="Hyperlink"/>
          </w:rPr>
          <w:t>https://nordvpn.com/blog/protocols/</w:t>
        </w:r>
      </w:hyperlink>
      <w:sdt>
        <w:sdtPr>
          <w:rPr>
            <w:rStyle w:val="Hyperlink"/>
          </w:rPr>
          <w:id w:val="-648668227"/>
          <w:citation/>
        </w:sdtPr>
        <w:sdtContent>
          <w:r w:rsidR="007B5B6C" w:rsidRPr="00AC0670">
            <w:rPr>
              <w:rStyle w:val="Hyperlink"/>
            </w:rPr>
            <w:fldChar w:fldCharType="begin"/>
          </w:r>
          <w:r w:rsidR="007B5B6C" w:rsidRPr="00AC0670">
            <w:rPr>
              <w:rStyle w:val="Hyperlink"/>
              <w:lang w:val="en-GB"/>
            </w:rPr>
            <w:instrText xml:space="preserve"> CITATION htt10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[10]</w:t>
          </w:r>
          <w:r w:rsidR="007B5B6C" w:rsidRPr="00AC0670">
            <w:rPr>
              <w:rStyle w:val="Hyperlink"/>
            </w:rPr>
            <w:fldChar w:fldCharType="end"/>
          </w:r>
        </w:sdtContent>
      </w:sdt>
    </w:p>
    <w:p w14:paraId="2DBA0EB5" w14:textId="77777777" w:rsidR="00DE2B00" w:rsidRPr="00AC0670" w:rsidRDefault="00DE2B00" w:rsidP="003B127C">
      <w:pPr>
        <w:pStyle w:val="NoSpacing"/>
        <w:jc w:val="both"/>
      </w:pPr>
    </w:p>
    <w:p w14:paraId="55D30FE4" w14:textId="5FF93637" w:rsidR="00DE2B00" w:rsidRPr="00AC0670" w:rsidRDefault="00000000" w:rsidP="003B127C">
      <w:pPr>
        <w:pStyle w:val="NoSpacing"/>
        <w:jc w:val="both"/>
      </w:pPr>
      <w:hyperlink r:id="rId22" w:history="1">
        <w:r w:rsidR="00DE2B00" w:rsidRPr="00AC0670">
          <w:rPr>
            <w:rStyle w:val="Hyperlink"/>
          </w:rPr>
          <w:t>https://www.securityforward.com/how-much-does-a-physical-security-assessment-cost/</w:t>
        </w:r>
      </w:hyperlink>
      <w:sdt>
        <w:sdtPr>
          <w:rPr>
            <w:rStyle w:val="Hyperlink"/>
          </w:rPr>
          <w:id w:val="1877121710"/>
          <w:citation/>
        </w:sdtPr>
        <w:sdtContent>
          <w:r w:rsidR="007B5B6C" w:rsidRPr="00AC0670">
            <w:rPr>
              <w:rStyle w:val="Hyperlink"/>
            </w:rPr>
            <w:fldChar w:fldCharType="begin"/>
          </w:r>
          <w:r w:rsidR="007B5B6C" w:rsidRPr="00AC0670">
            <w:rPr>
              <w:rStyle w:val="Hyperlink"/>
              <w:lang w:val="en-GB"/>
            </w:rPr>
            <w:instrText xml:space="preserve"> CITATION htt11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[11]</w:t>
          </w:r>
          <w:r w:rsidR="007B5B6C" w:rsidRPr="00AC0670">
            <w:rPr>
              <w:rStyle w:val="Hyperlink"/>
            </w:rPr>
            <w:fldChar w:fldCharType="end"/>
          </w:r>
        </w:sdtContent>
      </w:sdt>
    </w:p>
    <w:p w14:paraId="1D158B60" w14:textId="77777777" w:rsidR="00DE2B00" w:rsidRPr="00AC0670" w:rsidRDefault="00DE2B00" w:rsidP="003B127C">
      <w:pPr>
        <w:pStyle w:val="NoSpacing"/>
        <w:jc w:val="both"/>
      </w:pPr>
    </w:p>
    <w:p w14:paraId="5E90AAC7" w14:textId="3D890131" w:rsidR="00DE2B00" w:rsidRPr="00AC0670" w:rsidRDefault="00000000" w:rsidP="003B127C">
      <w:pPr>
        <w:pStyle w:val="NoSpacing"/>
        <w:jc w:val="both"/>
      </w:pPr>
      <w:hyperlink r:id="rId23" w:history="1">
        <w:r w:rsidR="00DE2B00" w:rsidRPr="00AC0670">
          <w:rPr>
            <w:rStyle w:val="Hyperlink"/>
          </w:rPr>
          <w:t>https://www.securityforward.com/how-to-conduct-physical-security-assessment/</w:t>
        </w:r>
      </w:hyperlink>
      <w:sdt>
        <w:sdtPr>
          <w:rPr>
            <w:rStyle w:val="Hyperlink"/>
          </w:rPr>
          <w:id w:val="-1643032339"/>
          <w:citation/>
        </w:sdtPr>
        <w:sdtContent>
          <w:r w:rsidR="007B5B6C" w:rsidRPr="00AC0670">
            <w:rPr>
              <w:rStyle w:val="Hyperlink"/>
            </w:rPr>
            <w:fldChar w:fldCharType="begin"/>
          </w:r>
          <w:r w:rsidR="007B5B6C" w:rsidRPr="00AC0670">
            <w:rPr>
              <w:rStyle w:val="Hyperlink"/>
              <w:lang w:val="en-GB"/>
            </w:rPr>
            <w:instrText xml:space="preserve"> CITATION htt12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[12]</w:t>
          </w:r>
          <w:r w:rsidR="007B5B6C" w:rsidRPr="00AC0670">
            <w:rPr>
              <w:rStyle w:val="Hyperlink"/>
            </w:rPr>
            <w:fldChar w:fldCharType="end"/>
          </w:r>
        </w:sdtContent>
      </w:sdt>
    </w:p>
    <w:p w14:paraId="6EF48A61" w14:textId="77777777" w:rsidR="00DE2B00" w:rsidRPr="00AC0670" w:rsidRDefault="00DE2B00" w:rsidP="003B127C">
      <w:pPr>
        <w:pStyle w:val="NoSpacing"/>
        <w:jc w:val="both"/>
      </w:pPr>
    </w:p>
    <w:p w14:paraId="366D8F45" w14:textId="2E6FFF11" w:rsidR="00DE2B00" w:rsidRPr="00AC0670" w:rsidRDefault="00000000" w:rsidP="003B127C">
      <w:pPr>
        <w:pStyle w:val="NoSpacing"/>
        <w:jc w:val="both"/>
      </w:pPr>
      <w:hyperlink r:id="rId24" w:history="1">
        <w:r w:rsidR="00DE2B00" w:rsidRPr="00AC0670">
          <w:rPr>
            <w:rStyle w:val="Hyperlink"/>
          </w:rPr>
          <w:t>https://www2.deloitte.com/az/en/pages/legal/articles/ethics-compliance-at-workplace.html</w:t>
        </w:r>
      </w:hyperlink>
      <w:sdt>
        <w:sdtPr>
          <w:rPr>
            <w:rStyle w:val="Hyperlink"/>
          </w:rPr>
          <w:id w:val="59829966"/>
          <w:citation/>
        </w:sdtPr>
        <w:sdtContent>
          <w:r w:rsidR="007B5B6C" w:rsidRPr="00AC0670">
            <w:rPr>
              <w:rStyle w:val="Hyperlink"/>
            </w:rPr>
            <w:fldChar w:fldCharType="begin"/>
          </w:r>
          <w:r w:rsidR="007B5B6C" w:rsidRPr="00AC0670">
            <w:rPr>
              <w:rStyle w:val="Hyperlink"/>
              <w:lang w:val="en-GB"/>
            </w:rPr>
            <w:instrText xml:space="preserve"> CITATION htt13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[13]</w:t>
          </w:r>
          <w:r w:rsidR="007B5B6C" w:rsidRPr="00AC0670">
            <w:rPr>
              <w:rStyle w:val="Hyperlink"/>
            </w:rPr>
            <w:fldChar w:fldCharType="end"/>
          </w:r>
        </w:sdtContent>
      </w:sdt>
    </w:p>
    <w:p w14:paraId="241E106D" w14:textId="77777777" w:rsidR="00DE2B00" w:rsidRPr="00AC0670" w:rsidRDefault="00DE2B00" w:rsidP="003B127C">
      <w:pPr>
        <w:pStyle w:val="NoSpacing"/>
        <w:jc w:val="both"/>
      </w:pPr>
    </w:p>
    <w:p w14:paraId="3068EE94" w14:textId="7BE5EA16" w:rsidR="00DE2B00" w:rsidRPr="00AC0670" w:rsidRDefault="00000000" w:rsidP="003B127C">
      <w:pPr>
        <w:pStyle w:val="NoSpacing"/>
        <w:jc w:val="both"/>
      </w:pPr>
      <w:hyperlink r:id="rId25" w:history="1">
        <w:r w:rsidR="00DE2B00" w:rsidRPr="00AC0670">
          <w:rPr>
            <w:rStyle w:val="Hyperlink"/>
          </w:rPr>
          <w:t>https://www.cmu.edu/swartz-center-for-entrepreneurship/assets/connects-fall-2017/Emergent_CMU_Swartz_20170913.pdf</w:t>
        </w:r>
      </w:hyperlink>
      <w:sdt>
        <w:sdtPr>
          <w:rPr>
            <w:rStyle w:val="Hyperlink"/>
          </w:rPr>
          <w:id w:val="-723526521"/>
          <w:citation/>
        </w:sdtPr>
        <w:sdtContent>
          <w:r w:rsidR="007B5B6C" w:rsidRPr="00AC0670">
            <w:rPr>
              <w:rStyle w:val="Hyperlink"/>
            </w:rPr>
            <w:fldChar w:fldCharType="begin"/>
          </w:r>
          <w:r w:rsidR="007B5B6C" w:rsidRPr="00AC0670">
            <w:rPr>
              <w:rStyle w:val="Hyperlink"/>
              <w:lang w:val="en-GB"/>
            </w:rPr>
            <w:instrText xml:space="preserve"> CITATION htt14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[14]</w:t>
          </w:r>
          <w:r w:rsidR="007B5B6C" w:rsidRPr="00AC0670">
            <w:rPr>
              <w:rStyle w:val="Hyperlink"/>
            </w:rPr>
            <w:fldChar w:fldCharType="end"/>
          </w:r>
        </w:sdtContent>
      </w:sdt>
    </w:p>
    <w:p w14:paraId="44957A75" w14:textId="77777777" w:rsidR="00DE2B00" w:rsidRPr="00AC0670" w:rsidRDefault="00DE2B00" w:rsidP="003B127C">
      <w:pPr>
        <w:pStyle w:val="NoSpacing"/>
        <w:jc w:val="both"/>
      </w:pPr>
    </w:p>
    <w:p w14:paraId="3587BA6A" w14:textId="36643DBB" w:rsidR="00DE2B00" w:rsidRPr="00AC0670" w:rsidRDefault="00000000" w:rsidP="003B127C">
      <w:pPr>
        <w:pStyle w:val="NoSpacing"/>
        <w:jc w:val="both"/>
      </w:pPr>
      <w:hyperlink r:id="rId26" w:history="1">
        <w:r w:rsidR="00DE2B00" w:rsidRPr="00AC0670">
          <w:rPr>
            <w:rStyle w:val="Hyperlink"/>
          </w:rPr>
          <w:t>https://www.hse.gov.uk/simple-health-safety/risk/index.htm</w:t>
        </w:r>
      </w:hyperlink>
      <w:sdt>
        <w:sdtPr>
          <w:rPr>
            <w:rStyle w:val="Hyperlink"/>
          </w:rPr>
          <w:id w:val="2104753430"/>
          <w:citation/>
        </w:sdtPr>
        <w:sdtContent>
          <w:r w:rsidR="007B5B6C" w:rsidRPr="00AC0670">
            <w:rPr>
              <w:rStyle w:val="Hyperlink"/>
            </w:rPr>
            <w:fldChar w:fldCharType="begin"/>
          </w:r>
          <w:r w:rsidR="007B5B6C" w:rsidRPr="00AC0670">
            <w:rPr>
              <w:rStyle w:val="Hyperlink"/>
              <w:lang w:val="en-GB"/>
            </w:rPr>
            <w:instrText xml:space="preserve"> CITATION htt15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[15]</w:t>
          </w:r>
          <w:r w:rsidR="007B5B6C" w:rsidRPr="00AC0670">
            <w:rPr>
              <w:rStyle w:val="Hyperlink"/>
            </w:rPr>
            <w:fldChar w:fldCharType="end"/>
          </w:r>
        </w:sdtContent>
      </w:sdt>
    </w:p>
    <w:p w14:paraId="33073B2B" w14:textId="77777777" w:rsidR="00DE2B00" w:rsidRPr="00AC0670" w:rsidRDefault="00DE2B00" w:rsidP="003B127C">
      <w:pPr>
        <w:pStyle w:val="NoSpacing"/>
        <w:jc w:val="both"/>
      </w:pPr>
    </w:p>
    <w:p w14:paraId="37759F1D" w14:textId="58E86A67" w:rsidR="00DE2B00" w:rsidRPr="00AC0670" w:rsidRDefault="00000000" w:rsidP="003B127C">
      <w:pPr>
        <w:pStyle w:val="NoSpacing"/>
        <w:jc w:val="both"/>
      </w:pPr>
      <w:hyperlink r:id="rId27" w:history="1">
        <w:r w:rsidR="00DE2B00" w:rsidRPr="00AC0670">
          <w:rPr>
            <w:rStyle w:val="Hyperlink"/>
          </w:rPr>
          <w:t>https://www.techradar.com/news/world-of-tech/management/how-to-develop-an-it-contingency-plan-for-your-business-1261051</w:t>
        </w:r>
      </w:hyperlink>
      <w:sdt>
        <w:sdtPr>
          <w:rPr>
            <w:rStyle w:val="Hyperlink"/>
          </w:rPr>
          <w:id w:val="-1491401207"/>
          <w:citation/>
        </w:sdtPr>
        <w:sdtContent>
          <w:r w:rsidR="007B5B6C" w:rsidRPr="00AC0670">
            <w:rPr>
              <w:rStyle w:val="Hyperlink"/>
            </w:rPr>
            <w:fldChar w:fldCharType="begin"/>
          </w:r>
          <w:r w:rsidR="007B5B6C" w:rsidRPr="00AC0670">
            <w:rPr>
              <w:rStyle w:val="Hyperlink"/>
              <w:lang w:val="en-GB"/>
            </w:rPr>
            <w:instrText xml:space="preserve"> CITATION htt16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[16]</w:t>
          </w:r>
          <w:r w:rsidR="007B5B6C" w:rsidRPr="00AC0670">
            <w:rPr>
              <w:rStyle w:val="Hyperlink"/>
            </w:rPr>
            <w:fldChar w:fldCharType="end"/>
          </w:r>
        </w:sdtContent>
      </w:sdt>
    </w:p>
    <w:p w14:paraId="3665E1BE" w14:textId="77777777" w:rsidR="00DE2B00" w:rsidRPr="00AC0670" w:rsidRDefault="00DE2B00" w:rsidP="003B127C">
      <w:pPr>
        <w:pStyle w:val="NoSpacing"/>
        <w:jc w:val="both"/>
      </w:pPr>
    </w:p>
    <w:p w14:paraId="7D92176D" w14:textId="1B29B031" w:rsidR="00DE2B00" w:rsidRPr="00AC0670" w:rsidRDefault="00000000" w:rsidP="003B127C">
      <w:pPr>
        <w:pStyle w:val="NoSpacing"/>
        <w:jc w:val="both"/>
      </w:pPr>
      <w:hyperlink r:id="rId28" w:history="1">
        <w:r w:rsidR="00DE2B00" w:rsidRPr="00AC0670">
          <w:rPr>
            <w:rStyle w:val="Hyperlink"/>
          </w:rPr>
          <w:t>https://www.smartdraw.com/organizational-chart/examples/</w:t>
        </w:r>
      </w:hyperlink>
      <w:sdt>
        <w:sdtPr>
          <w:rPr>
            <w:rStyle w:val="Hyperlink"/>
          </w:rPr>
          <w:id w:val="-1688436751"/>
          <w:citation/>
        </w:sdtPr>
        <w:sdtContent>
          <w:r w:rsidR="007B5B6C" w:rsidRPr="00AC0670">
            <w:rPr>
              <w:rStyle w:val="Hyperlink"/>
            </w:rPr>
            <w:fldChar w:fldCharType="begin"/>
          </w:r>
          <w:r w:rsidR="007B5B6C" w:rsidRPr="00AC0670">
            <w:rPr>
              <w:rStyle w:val="Hyperlink"/>
              <w:lang w:val="en-GB"/>
            </w:rPr>
            <w:instrText xml:space="preserve"> CITATION htt17 \l 2057 </w:instrText>
          </w:r>
          <w:r w:rsidR="007B5B6C" w:rsidRPr="00AC0670">
            <w:rPr>
              <w:rStyle w:val="Hyperlink"/>
            </w:rPr>
            <w:fldChar w:fldCharType="separate"/>
          </w:r>
          <w:r w:rsidR="00C937CF">
            <w:rPr>
              <w:rStyle w:val="Hyperlink"/>
              <w:noProof/>
              <w:lang w:val="en-GB"/>
            </w:rPr>
            <w:t xml:space="preserve"> </w:t>
          </w:r>
          <w:r w:rsidR="00C937CF" w:rsidRPr="00C937CF">
            <w:rPr>
              <w:noProof/>
              <w:color w:val="0563C1" w:themeColor="hyperlink"/>
              <w:lang w:val="en-GB"/>
            </w:rPr>
            <w:t>[17]</w:t>
          </w:r>
          <w:r w:rsidR="007B5B6C" w:rsidRPr="00AC0670">
            <w:rPr>
              <w:rStyle w:val="Hyperlink"/>
            </w:rPr>
            <w:fldChar w:fldCharType="end"/>
          </w:r>
        </w:sdtContent>
      </w:sdt>
    </w:p>
    <w:p w14:paraId="6BE3F16C" w14:textId="77777777" w:rsidR="00DE2B00" w:rsidRPr="00AC0670" w:rsidRDefault="00DE2B00" w:rsidP="003B127C">
      <w:pPr>
        <w:pStyle w:val="NoSpacing"/>
        <w:jc w:val="both"/>
      </w:pPr>
    </w:p>
    <w:p w14:paraId="22B1B745" w14:textId="77777777" w:rsidR="00DE2B00" w:rsidRPr="00AC0670" w:rsidRDefault="00DE2B00" w:rsidP="003B127C">
      <w:pPr>
        <w:pStyle w:val="NoSpacing"/>
        <w:jc w:val="both"/>
        <w:rPr>
          <w:rFonts w:ascii="Roboto" w:hAnsi="Roboto"/>
          <w:color w:val="53565A"/>
          <w:sz w:val="21"/>
          <w:szCs w:val="21"/>
        </w:rPr>
      </w:pPr>
      <w:r w:rsidRPr="00AC0670">
        <w:rPr>
          <w:rFonts w:ascii="Roboto" w:hAnsi="Roboto"/>
          <w:color w:val="53565A"/>
          <w:sz w:val="21"/>
          <w:szCs w:val="21"/>
        </w:rPr>
        <w:t>[1]</w:t>
      </w:r>
    </w:p>
    <w:p w14:paraId="16D08F6F" w14:textId="533DD9DF" w:rsidR="00DE2B00" w:rsidRPr="00AC0670" w:rsidRDefault="00DE2B00" w:rsidP="003B127C">
      <w:pPr>
        <w:pStyle w:val="NoSpacing"/>
        <w:jc w:val="both"/>
        <w:rPr>
          <w:rFonts w:ascii="Roboto" w:hAnsi="Roboto"/>
          <w:color w:val="53565A"/>
          <w:sz w:val="21"/>
          <w:szCs w:val="21"/>
        </w:rPr>
      </w:pPr>
      <w:r w:rsidRPr="00AC0670">
        <w:rPr>
          <w:rFonts w:ascii="Roboto" w:hAnsi="Roboto"/>
          <w:color w:val="53565A"/>
          <w:sz w:val="21"/>
          <w:szCs w:val="21"/>
        </w:rPr>
        <w:lastRenderedPageBreak/>
        <w:t>C. Brenton and C. Hunt,</w:t>
      </w:r>
      <w:r w:rsidRPr="00AC0670">
        <w:rPr>
          <w:rStyle w:val="apple-converted-space"/>
          <w:rFonts w:ascii="Roboto" w:eastAsiaTheme="majorEastAsia" w:hAnsi="Roboto"/>
          <w:color w:val="53565A"/>
          <w:sz w:val="21"/>
          <w:szCs w:val="21"/>
        </w:rPr>
        <w:t> </w:t>
      </w:r>
      <w:r w:rsidRPr="00AC0670">
        <w:rPr>
          <w:rFonts w:ascii="Roboto" w:hAnsi="Roboto"/>
          <w:i/>
          <w:iCs/>
          <w:color w:val="53565A"/>
          <w:sz w:val="21"/>
          <w:szCs w:val="21"/>
        </w:rPr>
        <w:t>Mastering network security</w:t>
      </w:r>
      <w:r w:rsidRPr="00AC0670">
        <w:rPr>
          <w:rFonts w:ascii="Roboto" w:hAnsi="Roboto"/>
          <w:color w:val="53565A"/>
          <w:sz w:val="21"/>
          <w:szCs w:val="21"/>
        </w:rPr>
        <w:t xml:space="preserve">, 2nd ed. San Francisco: </w:t>
      </w:r>
      <w:proofErr w:type="spellStart"/>
      <w:r w:rsidRPr="00AC0670">
        <w:rPr>
          <w:rFonts w:ascii="Roboto" w:hAnsi="Roboto"/>
          <w:color w:val="53565A"/>
          <w:sz w:val="21"/>
          <w:szCs w:val="21"/>
        </w:rPr>
        <w:t>Sybex</w:t>
      </w:r>
      <w:proofErr w:type="spellEnd"/>
      <w:r w:rsidRPr="00AC0670">
        <w:rPr>
          <w:rFonts w:ascii="Roboto" w:hAnsi="Roboto"/>
          <w:color w:val="53565A"/>
          <w:sz w:val="21"/>
          <w:szCs w:val="21"/>
        </w:rPr>
        <w:t>, 2003.</w:t>
      </w:r>
    </w:p>
    <w:p w14:paraId="5A1B6618" w14:textId="77777777" w:rsidR="00DE2B00" w:rsidRPr="00AC0670" w:rsidRDefault="00DE2B00" w:rsidP="003B127C">
      <w:pPr>
        <w:pStyle w:val="NoSpacing"/>
        <w:jc w:val="both"/>
      </w:pPr>
    </w:p>
    <w:p w14:paraId="68289F93" w14:textId="6606FC60" w:rsidR="00DE2B00" w:rsidRPr="00AC0670" w:rsidRDefault="00DE2B00" w:rsidP="003B127C">
      <w:pPr>
        <w:pStyle w:val="NoSpacing"/>
        <w:jc w:val="both"/>
      </w:pPr>
      <w:r w:rsidRPr="00AC0670">
        <w:rPr>
          <w:rStyle w:val="FootnoteReference"/>
        </w:rPr>
        <w:footnoteRef/>
      </w:r>
      <w:r w:rsidRPr="00AC0670">
        <w:t xml:space="preserve"> </w:t>
      </w:r>
      <w:hyperlink r:id="rId29" w:history="1">
        <w:r w:rsidR="00DE00A2" w:rsidRPr="00AC0670">
          <w:rPr>
            <w:rStyle w:val="Hyperlink"/>
          </w:rPr>
          <w:t>https://www.rand.org/pubs/reports/R609-1.html</w:t>
        </w:r>
      </w:hyperlink>
      <w:r w:rsidR="00DE00A2" w:rsidRPr="00AC0670">
        <w:t xml:space="preserve"> </w:t>
      </w:r>
      <w:sdt>
        <w:sdtPr>
          <w:id w:val="-1883399392"/>
          <w:citation/>
        </w:sdtPr>
        <w:sdtContent>
          <w:r w:rsidR="007B5B6C" w:rsidRPr="00AC0670">
            <w:fldChar w:fldCharType="begin"/>
          </w:r>
          <w:r w:rsidR="007B5B6C" w:rsidRPr="00AC0670">
            <w:rPr>
              <w:lang w:val="en-GB"/>
            </w:rPr>
            <w:instrText xml:space="preserve"> CITATION htt18 \l 2057 </w:instrText>
          </w:r>
          <w:r w:rsidR="007B5B6C" w:rsidRPr="00AC0670">
            <w:fldChar w:fldCharType="separate"/>
          </w:r>
          <w:r w:rsidR="00C937CF" w:rsidRPr="00C937CF">
            <w:rPr>
              <w:noProof/>
              <w:lang w:val="en-GB"/>
            </w:rPr>
            <w:t>[18]</w:t>
          </w:r>
          <w:r w:rsidR="007B5B6C" w:rsidRPr="00AC0670">
            <w:fldChar w:fldCharType="end"/>
          </w:r>
        </w:sdtContent>
      </w:sdt>
    </w:p>
    <w:p w14:paraId="797ECA14" w14:textId="77777777" w:rsidR="00DE2B00" w:rsidRPr="00AC0670" w:rsidRDefault="00DE2B00" w:rsidP="003B127C">
      <w:pPr>
        <w:pStyle w:val="NoSpacing"/>
        <w:jc w:val="both"/>
      </w:pPr>
    </w:p>
    <w:p w14:paraId="7F4E74A0" w14:textId="58F0FBE5" w:rsidR="00DE2B00" w:rsidRPr="00AC0670" w:rsidRDefault="00DE2B00" w:rsidP="003B127C">
      <w:pPr>
        <w:pStyle w:val="NoSpacing"/>
        <w:jc w:val="both"/>
      </w:pPr>
      <w:r w:rsidRPr="00AC0670">
        <w:rPr>
          <w:rStyle w:val="FootnoteReference"/>
        </w:rPr>
        <w:footnoteRef/>
      </w:r>
      <w:r w:rsidRPr="00AC0670">
        <w:t xml:space="preserve"> </w:t>
      </w:r>
      <w:hyperlink r:id="rId30" w:history="1">
        <w:r w:rsidR="00DE00A2" w:rsidRPr="00AC0670">
          <w:rPr>
            <w:rStyle w:val="Hyperlink"/>
          </w:rPr>
          <w:t>https://www.lifescienceleader.com/doc/the-steps-of-contingency-planning-0001</w:t>
        </w:r>
      </w:hyperlink>
      <w:r w:rsidR="00DE00A2" w:rsidRPr="00AC0670">
        <w:t xml:space="preserve"> </w:t>
      </w:r>
      <w:sdt>
        <w:sdtPr>
          <w:id w:val="-208810881"/>
          <w:citation/>
        </w:sdtPr>
        <w:sdtContent>
          <w:r w:rsidR="007B5B6C" w:rsidRPr="00AC0670">
            <w:fldChar w:fldCharType="begin"/>
          </w:r>
          <w:r w:rsidR="007B5B6C" w:rsidRPr="00AC0670">
            <w:rPr>
              <w:lang w:val="en-GB"/>
            </w:rPr>
            <w:instrText xml:space="preserve"> CITATION htt19 \l 2057 </w:instrText>
          </w:r>
          <w:r w:rsidR="007B5B6C" w:rsidRPr="00AC0670">
            <w:fldChar w:fldCharType="separate"/>
          </w:r>
          <w:r w:rsidR="00C937CF" w:rsidRPr="00C937CF">
            <w:rPr>
              <w:noProof/>
              <w:lang w:val="en-GB"/>
            </w:rPr>
            <w:t>[19]</w:t>
          </w:r>
          <w:r w:rsidR="007B5B6C" w:rsidRPr="00AC0670">
            <w:fldChar w:fldCharType="end"/>
          </w:r>
        </w:sdtContent>
      </w:sdt>
    </w:p>
    <w:p w14:paraId="7FDD1D93" w14:textId="77777777" w:rsidR="00DE2B00" w:rsidRPr="00AC0670" w:rsidRDefault="00DE2B00" w:rsidP="003B127C">
      <w:pPr>
        <w:jc w:val="both"/>
      </w:pPr>
    </w:p>
    <w:p w14:paraId="60C48F8E" w14:textId="77777777" w:rsidR="00DE2B00" w:rsidRPr="00AC0670" w:rsidRDefault="00DE2B00" w:rsidP="003B127C">
      <w:pPr>
        <w:jc w:val="both"/>
      </w:pPr>
    </w:p>
    <w:p w14:paraId="6FC41DDD" w14:textId="77777777" w:rsidR="00DE2B00" w:rsidRPr="00AC0670" w:rsidRDefault="00DE2B00" w:rsidP="003B127C">
      <w:pPr>
        <w:jc w:val="both"/>
      </w:pPr>
    </w:p>
    <w:p w14:paraId="51BA9AF9" w14:textId="77777777" w:rsidR="00DE2B00" w:rsidRPr="00AC0670" w:rsidRDefault="00DE2B00" w:rsidP="003B127C">
      <w:pPr>
        <w:jc w:val="both"/>
      </w:pPr>
    </w:p>
    <w:p w14:paraId="7ED82DAD" w14:textId="77777777" w:rsidR="00DE2B00" w:rsidRPr="00AC0670" w:rsidRDefault="00DE2B00" w:rsidP="003B127C">
      <w:pPr>
        <w:jc w:val="both"/>
      </w:pPr>
    </w:p>
    <w:p w14:paraId="465D4347" w14:textId="77777777" w:rsidR="00DE2B00" w:rsidRPr="00AC0670" w:rsidRDefault="00DE2B00" w:rsidP="003B127C">
      <w:pPr>
        <w:jc w:val="both"/>
      </w:pPr>
    </w:p>
    <w:p w14:paraId="5ABCDDF9" w14:textId="77777777" w:rsidR="00DE2B00" w:rsidRPr="00AC0670" w:rsidRDefault="00DE2B00" w:rsidP="003B127C">
      <w:pPr>
        <w:jc w:val="both"/>
        <w:rPr>
          <w:rFonts w:asciiTheme="majorHAnsi" w:eastAsiaTheme="majorEastAsia" w:hAnsiTheme="majorHAnsi" w:cstheme="majorBidi"/>
          <w:sz w:val="32"/>
          <w:szCs w:val="32"/>
        </w:rPr>
      </w:pPr>
      <w:r w:rsidRPr="00AC0670">
        <w:br w:type="page"/>
      </w:r>
    </w:p>
    <w:p w14:paraId="1A9C8009" w14:textId="77777777" w:rsidR="00DE2B00" w:rsidRPr="00AC0670" w:rsidRDefault="00DE2B00" w:rsidP="003B127C">
      <w:pPr>
        <w:pStyle w:val="Heading1"/>
        <w:ind w:left="360"/>
        <w:jc w:val="both"/>
        <w:rPr>
          <w:color w:val="auto"/>
        </w:rPr>
      </w:pPr>
      <w:bookmarkStart w:id="10" w:name="_Toc122037878"/>
      <w:r w:rsidRPr="00AC0670">
        <w:rPr>
          <w:color w:val="auto"/>
        </w:rPr>
        <w:lastRenderedPageBreak/>
        <w:t>Task 2 – Case Scenario</w:t>
      </w:r>
      <w:bookmarkEnd w:id="10"/>
      <w:r w:rsidRPr="00AC0670">
        <w:rPr>
          <w:color w:val="auto"/>
        </w:rPr>
        <w:t xml:space="preserve"> </w:t>
      </w:r>
    </w:p>
    <w:p w14:paraId="5DA01E8E" w14:textId="32AAEE25" w:rsidR="00DE2B00" w:rsidRPr="00AC0670" w:rsidRDefault="00DE2B00" w:rsidP="003B127C">
      <w:pPr>
        <w:jc w:val="both"/>
        <w:rPr>
          <w:sz w:val="21"/>
          <w:szCs w:val="21"/>
        </w:rPr>
      </w:pPr>
    </w:p>
    <w:p w14:paraId="62C11403" w14:textId="77777777" w:rsidR="00DE2B00" w:rsidRPr="00AC0670" w:rsidRDefault="00DE2B00" w:rsidP="003B127C">
      <w:pPr>
        <w:pStyle w:val="Heading2"/>
        <w:numPr>
          <w:ilvl w:val="0"/>
          <w:numId w:val="2"/>
        </w:numPr>
        <w:jc w:val="both"/>
        <w:rPr>
          <w:color w:val="auto"/>
        </w:rPr>
      </w:pPr>
      <w:bookmarkStart w:id="11" w:name="_Toc122037879"/>
      <w:r w:rsidRPr="00AC0670">
        <w:rPr>
          <w:color w:val="auto"/>
        </w:rPr>
        <w:t>Introduction</w:t>
      </w:r>
      <w:bookmarkEnd w:id="11"/>
    </w:p>
    <w:p w14:paraId="24299C8B" w14:textId="77777777" w:rsidR="00DE2B00" w:rsidRPr="00AC0670" w:rsidRDefault="00DE2B00" w:rsidP="003B127C">
      <w:pPr>
        <w:pStyle w:val="ListParagraph"/>
        <w:ind w:left="360"/>
        <w:jc w:val="both"/>
        <w:rPr>
          <w:b/>
          <w:bCs/>
        </w:rPr>
      </w:pPr>
    </w:p>
    <w:p w14:paraId="6B675816" w14:textId="5C6983B3" w:rsidR="00DE2B00" w:rsidRPr="00AC0670" w:rsidRDefault="00DE2B00" w:rsidP="003B127C">
      <w:pPr>
        <w:pStyle w:val="NoSpacing"/>
        <w:jc w:val="both"/>
      </w:pPr>
      <w:r w:rsidRPr="00AC0670">
        <w:t>The concept of Information security began with the publication of the with RAND Report R-609</w:t>
      </w:r>
      <w:r w:rsidRPr="00AC0670">
        <w:rPr>
          <w:rStyle w:val="FootnoteReference"/>
        </w:rPr>
        <w:footnoteReference w:id="1"/>
      </w:r>
      <w:r w:rsidRPr="00AC0670">
        <w:t xml:space="preserve"> in February 1970. This was </w:t>
      </w:r>
      <w:r w:rsidR="001D39CF" w:rsidRPr="00AC0670">
        <w:t xml:space="preserve">research based on computer security that identified new management and policy issues. </w:t>
      </w:r>
      <w:r w:rsidRPr="00AC0670">
        <w:t xml:space="preserve">Although the technology has advanced massively in the last 50 years, the principles remain the same and the original diagram below still illustrates the sources of computer network vulnerabilities. </w:t>
      </w:r>
    </w:p>
    <w:p w14:paraId="76AB2ACA" w14:textId="77777777" w:rsidR="00DE2B00" w:rsidRPr="00AC0670" w:rsidRDefault="00DE2B00" w:rsidP="003B127C">
      <w:pPr>
        <w:jc w:val="both"/>
        <w:rPr>
          <w:b/>
          <w:bCs/>
        </w:rPr>
      </w:pPr>
    </w:p>
    <w:p w14:paraId="2C650396" w14:textId="77777777" w:rsidR="00E75876" w:rsidRPr="00AC0670" w:rsidRDefault="00DE2B00" w:rsidP="003B127C">
      <w:pPr>
        <w:pStyle w:val="ListParagraph"/>
        <w:keepNext/>
        <w:ind w:left="360"/>
        <w:jc w:val="both"/>
      </w:pPr>
      <w:r w:rsidRPr="00AC0670">
        <w:rPr>
          <w:b/>
          <w:bCs/>
          <w:noProof/>
        </w:rPr>
        <w:drawing>
          <wp:inline distT="0" distB="0" distL="0" distR="0" wp14:anchorId="74B87F2F" wp14:editId="64F4231C">
            <wp:extent cx="5731510" cy="3774440"/>
            <wp:effectExtent l="0" t="0" r="0" b="0"/>
            <wp:docPr id="6" name="Picture 5" descr="An illustration is labeled as, Computer Network Vulnerabilities. A box labeled as, “Processor” has many inputs labeled as, “Files” under which “Theft, Copying, Unauthorized access” are mentioned. The input labeled as, “Hardware” has the text below which it reads as, “Failure of protection circuits and contribute to software failures.” The input labeled as, “Software” has the text below it which reads as, “Failure of protection features, Access control, Bounds control etc.” The output labeled as, “Radiation” is pointing out from the processor by an arrow. Several lines are seen connecting the box labeled as, “Processor” and “Switching center.” The connecting lines are labeled as, “Communication lines.” An arrow pointing out from the communication lines is labeled as, “Radiation.” An arrow labeled as, “Taps” points towards the communication lines. An arrow is shown pointing to an oval, present beside the Switching center. It is labeled as, “Crosstalk.” A picture of two men standing and a man with a computer is shown below the communication lines. An arrow points towards the picture of two men standing and are labeled as, “Operator” below which the text reads as, “Replace supervisor, Reveal protective measures” and “Maintenance Man” below which the text reads as, “Disable hardware devices, Use stand- alone utility programs.” An arrow pointing towards the man with computer is labeled as, “System Programmer” below which the text reads as, “Disable protective features, Provide “ins”, Reveal protective measures.” An arrow labeled as, “Radiation” points out from the “Switching center.” An arrow pointing towards the switching center is labeled as, “Hardware” below which the text reads as, “Improper connections, Cross coupling.” Several lines are seen emerging out from the switching center. A man labeled as, “User” below which the text reads as, “Identification, Authentication, Subtle software, modifications.” Next to man, a machine is labeled as, “Access” below which the text labeled as, “Attachments of recorders bugs” together it is labeled as, “Remote Consoles” is shown at the first and last lines emerging from the switching center. An oval is shown on the right of switching center and is labeled as, “crosstalk.” Two Arrows pointing out from the lines are labeled as, “Radiation” and an arrow is shown towards the line and is labeled as, “Tap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n illustration is labeled as, Computer Network Vulnerabilities. A box labeled as, “Processor” has many inputs labeled as, “Files” under which “Theft, Copying, Unauthorized access” are mentioned. The input labeled as, “Hardware” has the text below which it reads as, “Failure of protection circuits and contribute to software failures.” The input labeled as, “Software” has the text below it which reads as, “Failure of protection features, Access control, Bounds control etc.” The output labeled as, “Radiation” is pointing out from the processor by an arrow. Several lines are seen connecting the box labeled as, “Processor” and “Switching center.” The connecting lines are labeled as, “Communication lines.” An arrow pointing out from the communication lines is labeled as, “Radiation.” An arrow labeled as, “Taps” points towards the communication lines. An arrow is shown pointing to an oval, present beside the Switching center. It is labeled as, “Crosstalk.” A picture of two men standing and a man with a computer is shown below the communication lines. An arrow points towards the picture of two men standing and are labeled as, “Operator” below which the text reads as, “Replace supervisor, Reveal protective measures” and “Maintenance Man” below which the text reads as, “Disable hardware devices, Use stand- alone utility programs.” An arrow pointing towards the man with computer is labeled as, “System Programmer” below which the text reads as, “Disable protective features, Provide “ins”, Reveal protective measures.” An arrow labeled as, “Radiation” points out from the “Switching center.” An arrow pointing towards the switching center is labeled as, “Hardware” below which the text reads as, “Improper connections, Cross coupling.” Several lines are seen emerging out from the switching center. A man labeled as, “User” below which the text reads as, “Identification, Authentication, Subtle software, modifications.” Next to man, a machine is labeled as, “Access” below which the text labeled as, “Attachments of recorders bugs” together it is labeled as, “Remote Consoles” is shown at the first and last lines emerging from the switching center. An oval is shown on the right of switching center and is labeled as, “crosstalk.” Two Arrows pointing out from the lines are labeled as, “Radiation” and an arrow is shown towards the line and is labeled as, “Taps.” &#10;"/>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731510" cy="3774440"/>
                    </a:xfrm>
                    <a:prstGeom prst="rect">
                      <a:avLst/>
                    </a:prstGeom>
                  </pic:spPr>
                </pic:pic>
              </a:graphicData>
            </a:graphic>
          </wp:inline>
        </w:drawing>
      </w:r>
    </w:p>
    <w:p w14:paraId="1F958FAE" w14:textId="4ECD3F40" w:rsidR="00DE2B00" w:rsidRPr="00AC0670" w:rsidRDefault="00E75876" w:rsidP="003B127C">
      <w:pPr>
        <w:pStyle w:val="Caption"/>
        <w:jc w:val="both"/>
      </w:pPr>
      <w:r w:rsidRPr="00AC0670">
        <w:t xml:space="preserve">Figure 5 </w:t>
      </w:r>
      <w:r w:rsidRPr="00AC0670">
        <w:rPr>
          <w:color w:val="000000" w:themeColor="text1"/>
        </w:rPr>
        <w:t>Computer Network Vulnerabilities [</w:t>
      </w:r>
      <w:r w:rsidRPr="00AC0670">
        <w:rPr>
          <w:color w:val="000000" w:themeColor="text1"/>
        </w:rPr>
        <w:t>5</w:t>
      </w:r>
      <w:r w:rsidRPr="00AC0670">
        <w:rPr>
          <w:color w:val="000000" w:themeColor="text1"/>
        </w:rPr>
        <w:t>]</w:t>
      </w:r>
    </w:p>
    <w:p w14:paraId="54CF2B2B" w14:textId="77777777" w:rsidR="00D51FFC" w:rsidRPr="00AC0670" w:rsidRDefault="00D51FFC" w:rsidP="003B127C">
      <w:pPr>
        <w:jc w:val="both"/>
      </w:pPr>
    </w:p>
    <w:p w14:paraId="2FDC8637" w14:textId="77777777" w:rsidR="00DE2B00" w:rsidRPr="00AC0670" w:rsidRDefault="00DE2B00" w:rsidP="003B127C">
      <w:pPr>
        <w:pStyle w:val="NoSpacing"/>
        <w:jc w:val="both"/>
      </w:pPr>
    </w:p>
    <w:p w14:paraId="3A15B423" w14:textId="0574587D" w:rsidR="00DE2B00" w:rsidRPr="00AC0670" w:rsidRDefault="00DE2B00" w:rsidP="003B127C">
      <w:pPr>
        <w:pStyle w:val="NoSpacing"/>
        <w:jc w:val="both"/>
      </w:pPr>
      <w:r w:rsidRPr="00AC0670">
        <w:t>In setting up a new information security unit SwanTech must design systems to counter all these computer network vulnerabilities. A successful organi</w:t>
      </w:r>
      <w:r w:rsidR="002F2C1C" w:rsidRPr="00AC0670">
        <w:t>s</w:t>
      </w:r>
      <w:r w:rsidRPr="00AC0670">
        <w:t>ation should have multiple layers of security in place to protect: Operations, Physical infrastructure, People, Functions, Communications and Information.[1]</w:t>
      </w:r>
    </w:p>
    <w:p w14:paraId="6DAC797B" w14:textId="77777777" w:rsidR="00DE2B00" w:rsidRPr="00AC0670" w:rsidRDefault="00DE2B00" w:rsidP="003B127C">
      <w:pPr>
        <w:pStyle w:val="NoSpacing"/>
        <w:jc w:val="both"/>
      </w:pPr>
    </w:p>
    <w:p w14:paraId="0CBD4A90" w14:textId="77777777" w:rsidR="00DE2B00" w:rsidRPr="00AC0670" w:rsidRDefault="00DE2B00" w:rsidP="003B127C">
      <w:pPr>
        <w:pStyle w:val="NoSpacing"/>
        <w:jc w:val="both"/>
      </w:pPr>
      <w:r w:rsidRPr="00AC0670">
        <w:t xml:space="preserve">This information security unit must consider the levels of security from the grassroots efforts of systems administrators’ attempts to improve security of their systems up to the top-down approach initiated by upper management. They can issue policy, procedures, and processes, dictate goals and </w:t>
      </w:r>
      <w:proofErr w:type="gramStart"/>
      <w:r w:rsidRPr="00AC0670">
        <w:t>expected</w:t>
      </w:r>
      <w:proofErr w:type="gramEnd"/>
      <w:r w:rsidRPr="00AC0670">
        <w:t xml:space="preserve"> outcomes of projects, and determine accountability for each required action, and develop a formal development strategy in the form of a systems development life cycle (SDLC).</w:t>
      </w:r>
    </w:p>
    <w:p w14:paraId="54E238EC" w14:textId="77777777" w:rsidR="00DE2B00" w:rsidRPr="00AC0670" w:rsidRDefault="00DE2B00" w:rsidP="003B127C">
      <w:pPr>
        <w:pStyle w:val="NoSpacing"/>
        <w:jc w:val="both"/>
      </w:pPr>
    </w:p>
    <w:p w14:paraId="5B69C81D" w14:textId="61ECA41F" w:rsidR="00DE2B00" w:rsidRPr="00AC0670" w:rsidRDefault="00DE2B00" w:rsidP="003B127C">
      <w:pPr>
        <w:pStyle w:val="NoSpacing"/>
        <w:jc w:val="both"/>
      </w:pPr>
      <w:r w:rsidRPr="00AC0670">
        <w:t>Systems development life cycle</w:t>
      </w:r>
      <w:r w:rsidR="00293197" w:rsidRPr="00AC0670">
        <w:t xml:space="preserve"> is</w:t>
      </w:r>
      <w:r w:rsidRPr="00AC0670">
        <w:t xml:space="preserve"> a methodology for the design and implementation of an information system</w:t>
      </w:r>
      <w:r w:rsidR="00293197" w:rsidRPr="00AC0670">
        <w:t xml:space="preserve"> which provides </w:t>
      </w:r>
      <w:r w:rsidRPr="00AC0670">
        <w:t xml:space="preserve">a formal approach to solving a problem based on a structured sequence of </w:t>
      </w:r>
      <w:r w:rsidRPr="00AC0670">
        <w:lastRenderedPageBreak/>
        <w:t>procedures</w:t>
      </w:r>
      <w:r w:rsidR="00293197" w:rsidRPr="00AC0670">
        <w:t xml:space="preserve">. The </w:t>
      </w:r>
      <w:r w:rsidRPr="00AC0670">
        <w:t>methodology</w:t>
      </w:r>
      <w:r w:rsidR="00293197" w:rsidRPr="00AC0670">
        <w:t xml:space="preserve"> e</w:t>
      </w:r>
      <w:r w:rsidRPr="00AC0670">
        <w:t>nsures a rigorous process with a clearly defined goal</w:t>
      </w:r>
      <w:r w:rsidR="00293197" w:rsidRPr="00AC0670">
        <w:t xml:space="preserve"> and i</w:t>
      </w:r>
      <w:r w:rsidRPr="00AC0670">
        <w:t xml:space="preserve">ncreases </w:t>
      </w:r>
      <w:r w:rsidR="00293197" w:rsidRPr="00AC0670">
        <w:t xml:space="preserve">the </w:t>
      </w:r>
      <w:r w:rsidRPr="00AC0670">
        <w:t>probability of success</w:t>
      </w:r>
      <w:r w:rsidR="00293197" w:rsidRPr="00AC0670">
        <w:t>.</w:t>
      </w:r>
    </w:p>
    <w:p w14:paraId="042EDC2D" w14:textId="77777777" w:rsidR="00DE2B00" w:rsidRPr="00AC0670" w:rsidRDefault="00DE2B00" w:rsidP="003B127C">
      <w:pPr>
        <w:jc w:val="both"/>
      </w:pPr>
    </w:p>
    <w:p w14:paraId="63B4D619" w14:textId="77777777" w:rsidR="00E75876" w:rsidRPr="00AC0670" w:rsidRDefault="00DE2B00" w:rsidP="003B127C">
      <w:pPr>
        <w:keepNext/>
        <w:jc w:val="both"/>
      </w:pPr>
      <w:r w:rsidRPr="00AC0670">
        <w:rPr>
          <w:noProof/>
        </w:rPr>
        <w:drawing>
          <wp:inline distT="0" distB="0" distL="0" distR="0" wp14:anchorId="04F3DEE3" wp14:editId="1ABA6BA8">
            <wp:extent cx="5731510" cy="2639695"/>
            <wp:effectExtent l="0" t="0" r="0" b="1905"/>
            <wp:docPr id="3074" name="Picture 2" descr="A figure shows the flow chart. The label Investigation points to Analysis by an arrow and back to Investigation. An arrow points from Analysis to Logical Design and back to Analysis. An arrow points from Logical Design to Physical Design and back to Logical Design. An arrow points from Physical Design to Implementation and back to Physical Design. An arrow from Implementation points to Maintenance and Change which in turn points to Investigation which is labeled as, “Repeat when system no longer viable.” An arrow points from Implementation to Logical Design. An arrow from Physical Design points to Analysis. An arrow from Logical Design points to Investigation.&#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A figure shows the flow chart. The label Investigation points to Analysis by an arrow and back to Investigation. An arrow points from Analysis to Logical Design and back to Analysis. An arrow points from Logical Design to Physical Design and back to Logical Design. An arrow points from Physical Design to Implementation and back to Physical Design. An arrow from Implementation points to Maintenance and Change which in turn points to Investigation which is labeled as, “Repeat when system no longer viable.” An arrow points from Implementation to Logical Design. An arrow from Physical Design points to Analysis. An arrow from Logical Design points to Investigation.&#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2639695"/>
                    </a:xfrm>
                    <a:prstGeom prst="rect">
                      <a:avLst/>
                    </a:prstGeom>
                    <a:noFill/>
                    <a:ln>
                      <a:noFill/>
                    </a:ln>
                    <a:effectLst/>
                  </pic:spPr>
                </pic:pic>
              </a:graphicData>
            </a:graphic>
          </wp:inline>
        </w:drawing>
      </w:r>
    </w:p>
    <w:p w14:paraId="14C16372" w14:textId="1FF05E7C" w:rsidR="00DE2B00" w:rsidRPr="00AC0670" w:rsidRDefault="00E75876" w:rsidP="003B127C">
      <w:pPr>
        <w:pStyle w:val="Caption"/>
        <w:jc w:val="both"/>
      </w:pPr>
      <w:r w:rsidRPr="00AC0670">
        <w:t xml:space="preserve">Figure 6 </w:t>
      </w:r>
      <w:r w:rsidRPr="00AC0670">
        <w:rPr>
          <w:color w:val="000000" w:themeColor="text1"/>
        </w:rPr>
        <w:t>Computer Network Vulnerabilities [</w:t>
      </w:r>
      <w:r w:rsidRPr="00AC0670">
        <w:rPr>
          <w:color w:val="000000" w:themeColor="text1"/>
        </w:rPr>
        <w:t>6</w:t>
      </w:r>
      <w:r w:rsidRPr="00AC0670">
        <w:rPr>
          <w:color w:val="000000" w:themeColor="text1"/>
        </w:rPr>
        <w:t>]</w:t>
      </w:r>
    </w:p>
    <w:p w14:paraId="486579BA" w14:textId="3F3D58DA" w:rsidR="00DE2B00" w:rsidRPr="00AC0670" w:rsidRDefault="00DE2B00" w:rsidP="003B127C">
      <w:pPr>
        <w:jc w:val="both"/>
      </w:pPr>
    </w:p>
    <w:p w14:paraId="77FBC15D" w14:textId="77777777" w:rsidR="00DE2B00" w:rsidRPr="00AC0670" w:rsidRDefault="00DE2B00" w:rsidP="003B127C">
      <w:pPr>
        <w:pStyle w:val="Heading2"/>
        <w:numPr>
          <w:ilvl w:val="0"/>
          <w:numId w:val="2"/>
        </w:numPr>
        <w:jc w:val="both"/>
        <w:rPr>
          <w:color w:val="auto"/>
        </w:rPr>
      </w:pPr>
      <w:bookmarkStart w:id="12" w:name="_Toc122037880"/>
      <w:r w:rsidRPr="00AC0670">
        <w:rPr>
          <w:color w:val="auto"/>
        </w:rPr>
        <w:t>Research</w:t>
      </w:r>
      <w:bookmarkEnd w:id="12"/>
    </w:p>
    <w:p w14:paraId="1036031A" w14:textId="77777777" w:rsidR="00DE2B00" w:rsidRPr="00AC0670" w:rsidRDefault="00DE2B00" w:rsidP="003B127C">
      <w:pPr>
        <w:pStyle w:val="NoSpacing"/>
        <w:jc w:val="both"/>
      </w:pPr>
    </w:p>
    <w:p w14:paraId="0A2C0EC0" w14:textId="649D557B" w:rsidR="00DE2B00" w:rsidRPr="00AC0670" w:rsidRDefault="00DE2B00" w:rsidP="003B127C">
      <w:pPr>
        <w:pStyle w:val="NoSpacing"/>
        <w:jc w:val="both"/>
      </w:pPr>
      <w:r w:rsidRPr="00AC0670">
        <w:t>My research has illustrated that modern Security Technologies such as Firewalls, access controls, VPNs, etc. are essential for SwanTech Information Security unit and that there is still a requirement for Physical Security. This has moved on from the ‘Physical controls limiting access to sensitive military locations to authorized personnel’ which was ‘Rudimentary in defending against physical theft, espionage, and sabotage’ to highly sophisticated methods for preventing intrusion and damage.</w:t>
      </w:r>
    </w:p>
    <w:p w14:paraId="02E52A6D" w14:textId="77777777" w:rsidR="00293197" w:rsidRPr="00AC0670" w:rsidRDefault="00293197" w:rsidP="003B127C">
      <w:pPr>
        <w:pStyle w:val="NoSpacing"/>
        <w:jc w:val="both"/>
      </w:pPr>
    </w:p>
    <w:p w14:paraId="573E973E" w14:textId="77777777" w:rsidR="00DE2B00" w:rsidRPr="00AC0670" w:rsidRDefault="00DE2B00" w:rsidP="003B127C">
      <w:pPr>
        <w:pStyle w:val="Heading2"/>
        <w:numPr>
          <w:ilvl w:val="0"/>
          <w:numId w:val="2"/>
        </w:numPr>
        <w:jc w:val="both"/>
        <w:rPr>
          <w:rFonts w:ascii="CourierNewPSMT" w:hAnsi="CourierNewPSMT"/>
          <w:color w:val="auto"/>
        </w:rPr>
      </w:pPr>
      <w:bookmarkStart w:id="13" w:name="_Toc122037881"/>
      <w:r w:rsidRPr="00AC0670">
        <w:rPr>
          <w:color w:val="auto"/>
        </w:rPr>
        <w:t>Aspects to consider</w:t>
      </w:r>
      <w:bookmarkEnd w:id="13"/>
      <w:r w:rsidRPr="00AC0670">
        <w:rPr>
          <w:rFonts w:ascii="CourierNewPSMT" w:hAnsi="CourierNewPSMT"/>
          <w:color w:val="auto"/>
        </w:rPr>
        <w:t xml:space="preserve"> </w:t>
      </w:r>
    </w:p>
    <w:p w14:paraId="173D07E8" w14:textId="77777777" w:rsidR="00DE2B00" w:rsidRPr="00AC0670" w:rsidRDefault="00DE2B00" w:rsidP="003B127C">
      <w:pPr>
        <w:jc w:val="both"/>
      </w:pPr>
    </w:p>
    <w:p w14:paraId="1B6515B7" w14:textId="77777777" w:rsidR="00DE2B00" w:rsidRPr="00AC0670" w:rsidRDefault="00DE2B00" w:rsidP="003B127C">
      <w:pPr>
        <w:pStyle w:val="Heading3"/>
        <w:numPr>
          <w:ilvl w:val="1"/>
          <w:numId w:val="2"/>
        </w:numPr>
        <w:jc w:val="both"/>
        <w:rPr>
          <w:color w:val="auto"/>
        </w:rPr>
      </w:pPr>
      <w:bookmarkStart w:id="14" w:name="_Toc122037882"/>
      <w:r w:rsidRPr="00AC0670">
        <w:rPr>
          <w:color w:val="auto"/>
        </w:rPr>
        <w:t>Organisation structure/chart</w:t>
      </w:r>
      <w:bookmarkEnd w:id="14"/>
    </w:p>
    <w:p w14:paraId="0FFEDD6F" w14:textId="77777777" w:rsidR="00DE2B00" w:rsidRPr="00AC0670" w:rsidRDefault="00DE2B00" w:rsidP="003B127C">
      <w:pPr>
        <w:jc w:val="both"/>
      </w:pPr>
    </w:p>
    <w:p w14:paraId="74AEDFDD" w14:textId="79FF05B6" w:rsidR="00937AE0" w:rsidRPr="00AC0670" w:rsidRDefault="00DE2B00" w:rsidP="003B127C">
      <w:pPr>
        <w:pStyle w:val="NoSpacing"/>
        <w:jc w:val="both"/>
      </w:pPr>
      <w:r w:rsidRPr="00AC0670">
        <w:t xml:space="preserve">Organisation structure/charts are important in a company </w:t>
      </w:r>
      <w:r w:rsidR="00937AE0" w:rsidRPr="00AC0670">
        <w:t xml:space="preserve">to understand what the structure of the company is and therefore the vulnerabilities. These </w:t>
      </w:r>
      <w:r w:rsidRPr="00AC0670">
        <w:t>chart</w:t>
      </w:r>
      <w:r w:rsidR="00937AE0" w:rsidRPr="00AC0670">
        <w:t>s</w:t>
      </w:r>
      <w:r w:rsidRPr="00AC0670">
        <w:t xml:space="preserve"> </w:t>
      </w:r>
      <w:r w:rsidR="00937AE0" w:rsidRPr="00AC0670">
        <w:t>can be used</w:t>
      </w:r>
      <w:r w:rsidRPr="00AC0670">
        <w:t xml:space="preserve"> to </w:t>
      </w:r>
      <w:r w:rsidR="00937AE0" w:rsidRPr="00AC0670">
        <w:t>identify</w:t>
      </w:r>
      <w:r w:rsidRPr="00AC0670">
        <w:t xml:space="preserve"> weak points </w:t>
      </w:r>
      <w:r w:rsidR="00937AE0" w:rsidRPr="00AC0670">
        <w:t xml:space="preserve">and </w:t>
      </w:r>
      <w:proofErr w:type="spellStart"/>
      <w:r w:rsidR="00937AE0" w:rsidRPr="00AC0670">
        <w:t>prioritise</w:t>
      </w:r>
      <w:proofErr w:type="spellEnd"/>
      <w:r w:rsidR="00937AE0" w:rsidRPr="00AC0670">
        <w:t xml:space="preserve"> </w:t>
      </w:r>
      <w:r w:rsidR="00D51FFC" w:rsidRPr="00AC0670">
        <w:t xml:space="preserve">the </w:t>
      </w:r>
      <w:r w:rsidR="00937AE0" w:rsidRPr="00AC0670">
        <w:t xml:space="preserve">actions to be taken. </w:t>
      </w:r>
    </w:p>
    <w:p w14:paraId="699F1CB0" w14:textId="472F9A9B" w:rsidR="00DE2B00" w:rsidRPr="00AC0670" w:rsidRDefault="00DE2B00" w:rsidP="003B127C">
      <w:pPr>
        <w:pStyle w:val="NoSpacing"/>
        <w:jc w:val="both"/>
      </w:pPr>
    </w:p>
    <w:p w14:paraId="084AFBBC" w14:textId="45667EE3" w:rsidR="000D6963" w:rsidRPr="00AC0670" w:rsidRDefault="000D6963" w:rsidP="003B127C">
      <w:pPr>
        <w:pStyle w:val="NoSpacing"/>
        <w:jc w:val="both"/>
      </w:pPr>
      <w:r w:rsidRPr="00AC0670">
        <w:t xml:space="preserve">The organizational charts should also define who is </w:t>
      </w:r>
      <w:proofErr w:type="gramStart"/>
      <w:r w:rsidRPr="00AC0670">
        <w:t>actually responsible</w:t>
      </w:r>
      <w:proofErr w:type="gramEnd"/>
      <w:r w:rsidRPr="00AC0670">
        <w:t xml:space="preserve"> and at what level. The diagram below shows the levels of responsibilities from the CEO down to the employees. </w:t>
      </w:r>
    </w:p>
    <w:p w14:paraId="47BC83B5" w14:textId="77777777" w:rsidR="00E75876" w:rsidRPr="00AC0670" w:rsidRDefault="000D6963" w:rsidP="003B127C">
      <w:pPr>
        <w:pStyle w:val="NoSpacing"/>
        <w:keepNext/>
        <w:jc w:val="both"/>
      </w:pPr>
      <w:r w:rsidRPr="00AC0670">
        <w:rPr>
          <w:noProof/>
        </w:rPr>
        <w:lastRenderedPageBreak/>
        <w:drawing>
          <wp:inline distT="0" distB="0" distL="0" distR="0" wp14:anchorId="159F2C7D" wp14:editId="167A8437">
            <wp:extent cx="4486741" cy="3746427"/>
            <wp:effectExtent l="0" t="0" r="0" b="635"/>
            <wp:docPr id="7" name="Picture 1" descr="An illustration has two headings. They are “Responsibilities” and “Functional Role Examples.” The text below the Responsibilities reads as, “Oversee overall corporate security posture (accountable to board), Brief board, customers, public, Set security policy, procedures, program, training for company, Respond to security breaches (investigate, mitigate, litigate), Responsible for independent annual audit coordination, Implement/audit/enforce/assess compliance, Communicate policies, program (training), Implement policy; report security vulnerabilities and breaches.” The first and second responsibilities points to Chief Executive Officer under Functional Role Example. The third, fourth, fifth and sixth responsibilities points to “Chief Security Officer, Chief Information Officer, Chief Risk Officer and Department Agency Head” under Functional Role Examples. The sixth and seventh responsibilities points to “Mid-Level Manager” under Functional Role Examples. The eighth responsibilities points to Enterprise Staff/ Employees under Functional Role Example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n illustration has two headings. They are “Responsibilities” and “Functional Role Examples.” The text below the Responsibilities reads as, “Oversee overall corporate security posture (accountable to board), Brief board, customers, public, Set security policy, procedures, program, training for company, Respond to security breaches (investigate, mitigate, litigate), Responsible for independent annual audit coordination, Implement/audit/enforce/assess compliance, Communicate policies, program (training), Implement policy; report security vulnerabilities and breaches.” The first and second responsibilities points to Chief Executive Officer under Functional Role Example. The third, fourth, fifth and sixth responsibilities points to “Chief Security Officer, Chief Information Officer, Chief Risk Officer and Department Agency Head” under Functional Role Examples. The sixth and seventh responsibilities points to “Mid-Level Manager” under Functional Role Examples. The eighth responsibilities points to Enterprise Staff/ Employees under Functional Role Examples.&#10;"/>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486741" cy="3746427"/>
                    </a:xfrm>
                    <a:prstGeom prst="rect">
                      <a:avLst/>
                    </a:prstGeom>
                  </pic:spPr>
                </pic:pic>
              </a:graphicData>
            </a:graphic>
          </wp:inline>
        </w:drawing>
      </w:r>
    </w:p>
    <w:p w14:paraId="261A5AAE" w14:textId="1073EAA2" w:rsidR="000D6963" w:rsidRPr="00AC0670" w:rsidRDefault="00E75876" w:rsidP="003B127C">
      <w:pPr>
        <w:pStyle w:val="Caption"/>
        <w:jc w:val="both"/>
      </w:pPr>
      <w:r w:rsidRPr="00AC0670">
        <w:t xml:space="preserve">Figure 7 </w:t>
      </w:r>
      <w:r w:rsidRPr="00AC0670">
        <w:rPr>
          <w:color w:val="000000" w:themeColor="text1"/>
        </w:rPr>
        <w:t>Computer Network Vulnerabilities [</w:t>
      </w:r>
      <w:r w:rsidRPr="00AC0670">
        <w:rPr>
          <w:color w:val="000000" w:themeColor="text1"/>
        </w:rPr>
        <w:t>7</w:t>
      </w:r>
      <w:r w:rsidRPr="00AC0670">
        <w:rPr>
          <w:color w:val="000000" w:themeColor="text1"/>
        </w:rPr>
        <w:t>]</w:t>
      </w:r>
    </w:p>
    <w:p w14:paraId="41E36729" w14:textId="77777777" w:rsidR="000D6963" w:rsidRPr="00AC0670" w:rsidRDefault="000D6963" w:rsidP="003B127C">
      <w:pPr>
        <w:pStyle w:val="NoSpacing"/>
        <w:jc w:val="both"/>
      </w:pPr>
    </w:p>
    <w:p w14:paraId="088C435E" w14:textId="1A1444B8" w:rsidR="00DE2B00" w:rsidRPr="00AC0670" w:rsidRDefault="00DE2B00" w:rsidP="003B127C">
      <w:pPr>
        <w:pStyle w:val="Heading3"/>
        <w:numPr>
          <w:ilvl w:val="1"/>
          <w:numId w:val="2"/>
        </w:numPr>
        <w:jc w:val="both"/>
        <w:rPr>
          <w:color w:val="auto"/>
        </w:rPr>
      </w:pPr>
      <w:bookmarkStart w:id="15" w:name="_Toc122037883"/>
      <w:r w:rsidRPr="00AC0670">
        <w:rPr>
          <w:color w:val="auto"/>
        </w:rPr>
        <w:t>Policies</w:t>
      </w:r>
      <w:bookmarkEnd w:id="15"/>
    </w:p>
    <w:p w14:paraId="08010FB2" w14:textId="77777777" w:rsidR="00DE2B00" w:rsidRPr="00AC0670" w:rsidRDefault="00DE2B00" w:rsidP="003B127C">
      <w:pPr>
        <w:jc w:val="both"/>
      </w:pPr>
    </w:p>
    <w:p w14:paraId="0C0BDE53" w14:textId="5CC55AFB" w:rsidR="00937AE0" w:rsidRPr="00AC0670" w:rsidRDefault="00937AE0" w:rsidP="003B127C">
      <w:pPr>
        <w:pStyle w:val="NoSpacing"/>
        <w:jc w:val="both"/>
      </w:pPr>
      <w:r w:rsidRPr="00AC0670">
        <w:t>There are a great m</w:t>
      </w:r>
      <w:r w:rsidR="009D5AEC" w:rsidRPr="00AC0670">
        <w:t xml:space="preserve">any policies to consider some </w:t>
      </w:r>
      <w:r w:rsidRPr="00AC0670">
        <w:t xml:space="preserve">of which are </w:t>
      </w:r>
      <w:r w:rsidR="009D5AEC" w:rsidRPr="00AC0670">
        <w:t xml:space="preserve">best practice and </w:t>
      </w:r>
      <w:r w:rsidR="00D51FFC" w:rsidRPr="00AC0670">
        <w:t xml:space="preserve">others </w:t>
      </w:r>
      <w:r w:rsidR="009D5AEC" w:rsidRPr="00AC0670">
        <w:t xml:space="preserve">must </w:t>
      </w:r>
      <w:r w:rsidRPr="00AC0670">
        <w:t>be complied with</w:t>
      </w:r>
      <w:r w:rsidR="009D5AEC" w:rsidRPr="00AC0670">
        <w:t xml:space="preserve"> by law.</w:t>
      </w:r>
      <w:r w:rsidR="000D6963" w:rsidRPr="00AC0670">
        <w:t xml:space="preserve"> These policies cover all aspects from the </w:t>
      </w:r>
      <w:proofErr w:type="spellStart"/>
      <w:r w:rsidR="000D6963" w:rsidRPr="00AC0670">
        <w:t>behaviour</w:t>
      </w:r>
      <w:proofErr w:type="spellEnd"/>
      <w:r w:rsidR="000D6963" w:rsidRPr="00AC0670">
        <w:t xml:space="preserve"> of the employees in the workplace (conduct, dress code, Diversity and Inclusion, clear desk policy etc.) to uncommon occurrences such as whistleblowing. It is </w:t>
      </w:r>
      <w:proofErr w:type="gramStart"/>
      <w:r w:rsidR="000D6963" w:rsidRPr="00AC0670">
        <w:t>really important</w:t>
      </w:r>
      <w:proofErr w:type="gramEnd"/>
      <w:r w:rsidR="000D6963" w:rsidRPr="00AC0670">
        <w:t xml:space="preserve"> for </w:t>
      </w:r>
      <w:proofErr w:type="spellStart"/>
      <w:r w:rsidR="000D6963" w:rsidRPr="00AC0670">
        <w:t>Swantech</w:t>
      </w:r>
      <w:proofErr w:type="spellEnd"/>
      <w:r w:rsidR="000D6963" w:rsidRPr="00AC0670">
        <w:t xml:space="preserve"> to consider every eventuality and make sure that there is written direction so that all staff know what is expected of them before situations arise. This could be achieved by a series of workshops which would be a good way of both educating the employees in the policies </w:t>
      </w:r>
      <w:proofErr w:type="gramStart"/>
      <w:r w:rsidR="000D6963" w:rsidRPr="00AC0670">
        <w:t>and also</w:t>
      </w:r>
      <w:proofErr w:type="gramEnd"/>
      <w:r w:rsidR="000D6963" w:rsidRPr="00AC0670">
        <w:t xml:space="preserve"> getting their buy-in to agree that the policies are correct for the company. The output of policy discussions are often documents called SOI – Standard Operating Instructions. </w:t>
      </w:r>
    </w:p>
    <w:p w14:paraId="1A402F78" w14:textId="2B69D1BB" w:rsidR="000D6963" w:rsidRPr="00AC0670" w:rsidRDefault="000D6963" w:rsidP="003B127C">
      <w:pPr>
        <w:pStyle w:val="NoSpacing"/>
        <w:jc w:val="both"/>
      </w:pPr>
    </w:p>
    <w:p w14:paraId="159FC32F" w14:textId="2B580AAE" w:rsidR="000D6963" w:rsidRPr="00AC0670" w:rsidRDefault="000D6963" w:rsidP="003B127C">
      <w:pPr>
        <w:pStyle w:val="NoSpacing"/>
        <w:jc w:val="both"/>
      </w:pPr>
      <w:r w:rsidRPr="00AC0670">
        <w:t xml:space="preserve">These must be held centrally (for example on a company website), communicated effectively to all employees and reviewed regularly to ensure they remain fit for purpose. </w:t>
      </w:r>
    </w:p>
    <w:p w14:paraId="1F56BA70" w14:textId="77777777" w:rsidR="00D51FFC" w:rsidRPr="00AC0670" w:rsidRDefault="00D51FFC" w:rsidP="003B127C">
      <w:pPr>
        <w:jc w:val="both"/>
      </w:pPr>
    </w:p>
    <w:p w14:paraId="67C2B965" w14:textId="389998EE" w:rsidR="00D51FFC" w:rsidRPr="00AC0670" w:rsidRDefault="000D6963" w:rsidP="003B127C">
      <w:pPr>
        <w:pStyle w:val="NoSpacing"/>
        <w:jc w:val="both"/>
      </w:pPr>
      <w:r w:rsidRPr="00AC0670">
        <w:t xml:space="preserve">Unlike compliance with law, </w:t>
      </w:r>
      <w:r w:rsidR="00D51FFC" w:rsidRPr="00AC0670">
        <w:t>Ignorance of a policy is an acceptable defence</w:t>
      </w:r>
      <w:r w:rsidRPr="00AC0670">
        <w:t xml:space="preserve"> for someone not complying therefore the onus is on the company to ensure that all employees do know what these policies are. </w:t>
      </w:r>
    </w:p>
    <w:p w14:paraId="778CAAD7" w14:textId="6A82E5C6" w:rsidR="000D6963" w:rsidRPr="00AC0670" w:rsidRDefault="000D6963" w:rsidP="003B127C">
      <w:pPr>
        <w:pStyle w:val="NoSpacing"/>
        <w:jc w:val="both"/>
      </w:pPr>
    </w:p>
    <w:p w14:paraId="0AF0691A" w14:textId="77777777" w:rsidR="00E75876" w:rsidRPr="00AC0670" w:rsidRDefault="000D6963" w:rsidP="003B127C">
      <w:pPr>
        <w:pStyle w:val="NoSpacing"/>
        <w:keepNext/>
        <w:jc w:val="both"/>
      </w:pPr>
      <w:r w:rsidRPr="00AC0670">
        <w:rPr>
          <w:noProof/>
        </w:rPr>
        <w:lastRenderedPageBreak/>
        <w:drawing>
          <wp:inline distT="0" distB="0" distL="0" distR="0" wp14:anchorId="27FF697A" wp14:editId="23B67063">
            <wp:extent cx="5731510" cy="3107055"/>
            <wp:effectExtent l="0" t="0" r="0" b="4445"/>
            <wp:docPr id="5" name="Picture 2" descr="An illustrations shows a cylinder and a pyramid sliced into four sections. The cylinder is labeled as, “Practices, Industry, government, and regulation exemplars and Influence organization documents.” All the four labels points to four sections of the pyramid by arrows. The four sections of the pyramid are, “Policies Sanctioned by management, Standards Detailed minimum specifications for compliance, Guidelines Recommendations for compliance and Procedures Step-by-step instructions for compliance.” Arrows pointing downwards are marked from top to bottom between each section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An illustrations shows a cylinder and a pyramid sliced into four sections. The cylinder is labeled as, “Practices, Industry, government, and regulation exemplars and Influence organization documents.” All the four labels points to four sections of the pyramid by arrows. The four sections of the pyramid are, “Policies Sanctioned by management, Standards Detailed minimum specifications for compliance, Guidelines Recommendations for compliance and Procedures Step-by-step instructions for compliance.” Arrows pointing downwards are marked from top to bottom between each sections.&#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3107055"/>
                    </a:xfrm>
                    <a:prstGeom prst="rect">
                      <a:avLst/>
                    </a:prstGeom>
                    <a:noFill/>
                    <a:ln>
                      <a:noFill/>
                    </a:ln>
                    <a:effectLst/>
                  </pic:spPr>
                </pic:pic>
              </a:graphicData>
            </a:graphic>
          </wp:inline>
        </w:drawing>
      </w:r>
    </w:p>
    <w:p w14:paraId="3AB5DDE2" w14:textId="2D0DE642" w:rsidR="000D6963" w:rsidRPr="00AC0670" w:rsidRDefault="00E75876" w:rsidP="003B127C">
      <w:pPr>
        <w:pStyle w:val="Caption"/>
        <w:jc w:val="both"/>
      </w:pPr>
      <w:r w:rsidRPr="00AC0670">
        <w:t xml:space="preserve">Figure 8 </w:t>
      </w:r>
      <w:r w:rsidRPr="00AC0670">
        <w:rPr>
          <w:color w:val="000000" w:themeColor="text1"/>
        </w:rPr>
        <w:t>Computer Network Vulnerabilities [</w:t>
      </w:r>
      <w:r w:rsidRPr="00AC0670">
        <w:rPr>
          <w:color w:val="000000" w:themeColor="text1"/>
        </w:rPr>
        <w:t>8</w:t>
      </w:r>
      <w:r w:rsidRPr="00AC0670">
        <w:rPr>
          <w:color w:val="000000" w:themeColor="text1"/>
        </w:rPr>
        <w:t>]</w:t>
      </w:r>
    </w:p>
    <w:p w14:paraId="025E5AA3" w14:textId="78C7C8DF" w:rsidR="000D6963" w:rsidRPr="00AC0670" w:rsidRDefault="000D6963" w:rsidP="003B127C">
      <w:pPr>
        <w:pStyle w:val="NoSpacing"/>
        <w:jc w:val="both"/>
      </w:pPr>
    </w:p>
    <w:p w14:paraId="344F3D72" w14:textId="28129324" w:rsidR="00D51FFC" w:rsidRPr="00AC0670" w:rsidRDefault="000D6963" w:rsidP="003B127C">
      <w:pPr>
        <w:pStyle w:val="NoSpacing"/>
        <w:jc w:val="both"/>
      </w:pPr>
      <w:r w:rsidRPr="00AC0670">
        <w:t>The c</w:t>
      </w:r>
      <w:r w:rsidR="00D51FFC" w:rsidRPr="00AC0670">
        <w:t xml:space="preserve">riteria for policy </w:t>
      </w:r>
      <w:r w:rsidRPr="00AC0670">
        <w:t>communication includes</w:t>
      </w:r>
      <w:r w:rsidR="00D51FFC" w:rsidRPr="00AC0670">
        <w:t xml:space="preserve">: </w:t>
      </w:r>
    </w:p>
    <w:p w14:paraId="5EF50B84" w14:textId="77777777" w:rsidR="00D51FFC" w:rsidRPr="00AC0670" w:rsidRDefault="00D51FFC" w:rsidP="003B127C">
      <w:pPr>
        <w:pStyle w:val="NoSpacing"/>
        <w:numPr>
          <w:ilvl w:val="0"/>
          <w:numId w:val="22"/>
        </w:numPr>
        <w:jc w:val="both"/>
      </w:pPr>
      <w:r w:rsidRPr="00AC0670">
        <w:t>Dissemination (distribution)</w:t>
      </w:r>
    </w:p>
    <w:p w14:paraId="79C79D44" w14:textId="77777777" w:rsidR="00D51FFC" w:rsidRPr="00AC0670" w:rsidRDefault="00D51FFC" w:rsidP="003B127C">
      <w:pPr>
        <w:pStyle w:val="NoSpacing"/>
        <w:numPr>
          <w:ilvl w:val="0"/>
          <w:numId w:val="22"/>
        </w:numPr>
        <w:jc w:val="both"/>
      </w:pPr>
      <w:r w:rsidRPr="00AC0670">
        <w:t>Review (reading)</w:t>
      </w:r>
    </w:p>
    <w:p w14:paraId="79E9437E" w14:textId="77777777" w:rsidR="00D51FFC" w:rsidRPr="00AC0670" w:rsidRDefault="00D51FFC" w:rsidP="003B127C">
      <w:pPr>
        <w:pStyle w:val="NoSpacing"/>
        <w:numPr>
          <w:ilvl w:val="0"/>
          <w:numId w:val="22"/>
        </w:numPr>
        <w:jc w:val="both"/>
      </w:pPr>
      <w:r w:rsidRPr="00AC0670">
        <w:t>Comprehension (understanding)</w:t>
      </w:r>
    </w:p>
    <w:p w14:paraId="04CF3A7A" w14:textId="77777777" w:rsidR="00D51FFC" w:rsidRPr="00AC0670" w:rsidRDefault="00D51FFC" w:rsidP="003B127C">
      <w:pPr>
        <w:pStyle w:val="NoSpacing"/>
        <w:numPr>
          <w:ilvl w:val="0"/>
          <w:numId w:val="22"/>
        </w:numPr>
        <w:jc w:val="both"/>
      </w:pPr>
      <w:r w:rsidRPr="00AC0670">
        <w:t>Compliance (agreement)</w:t>
      </w:r>
    </w:p>
    <w:p w14:paraId="1D031DFC" w14:textId="66002C9D" w:rsidR="00D51FFC" w:rsidRPr="00AC0670" w:rsidRDefault="00D51FFC" w:rsidP="003B127C">
      <w:pPr>
        <w:pStyle w:val="NoSpacing"/>
        <w:numPr>
          <w:ilvl w:val="0"/>
          <w:numId w:val="22"/>
        </w:numPr>
        <w:jc w:val="both"/>
      </w:pPr>
      <w:r w:rsidRPr="00AC0670">
        <w:t>Uniform enforcement</w:t>
      </w:r>
    </w:p>
    <w:p w14:paraId="22AB97FF" w14:textId="77777777" w:rsidR="006212E9" w:rsidRPr="00AC0670" w:rsidRDefault="006212E9" w:rsidP="003B127C">
      <w:pPr>
        <w:jc w:val="both"/>
      </w:pPr>
    </w:p>
    <w:p w14:paraId="4B81A79B" w14:textId="77777777" w:rsidR="00DE2B00" w:rsidRPr="00AC0670" w:rsidRDefault="00DE2B00" w:rsidP="003B127C">
      <w:pPr>
        <w:pStyle w:val="Heading3"/>
        <w:numPr>
          <w:ilvl w:val="1"/>
          <w:numId w:val="2"/>
        </w:numPr>
        <w:jc w:val="both"/>
        <w:rPr>
          <w:color w:val="auto"/>
        </w:rPr>
      </w:pPr>
      <w:bookmarkStart w:id="16" w:name="_Toc122037884"/>
      <w:r w:rsidRPr="00AC0670">
        <w:rPr>
          <w:color w:val="auto"/>
        </w:rPr>
        <w:t>Compliance (Laws and Ethics)</w:t>
      </w:r>
      <w:bookmarkEnd w:id="16"/>
    </w:p>
    <w:p w14:paraId="7FBCA47F" w14:textId="35473557" w:rsidR="00DE2B00" w:rsidRPr="00AC0670" w:rsidRDefault="00DE2B00" w:rsidP="003B127C">
      <w:pPr>
        <w:jc w:val="both"/>
      </w:pPr>
    </w:p>
    <w:p w14:paraId="37D738E6" w14:textId="655D23FF" w:rsidR="00D51FFC" w:rsidRPr="00AC0670" w:rsidRDefault="00D51FFC" w:rsidP="003B127C">
      <w:pPr>
        <w:pStyle w:val="NoSpacing"/>
        <w:jc w:val="both"/>
      </w:pPr>
      <w:r w:rsidRPr="00AC0670">
        <w:t xml:space="preserve">Laws are rules that mandate or prohibit certain behaviour and are enforced by the government, whereas ethics are guidelines which regulate and define </w:t>
      </w:r>
      <w:r w:rsidR="000D6963" w:rsidRPr="00AC0670">
        <w:t xml:space="preserve">what is </w:t>
      </w:r>
      <w:r w:rsidRPr="00AC0670">
        <w:t xml:space="preserve">socially acceptable </w:t>
      </w:r>
      <w:proofErr w:type="spellStart"/>
      <w:r w:rsidRPr="00AC0670">
        <w:t>behaviour</w:t>
      </w:r>
      <w:proofErr w:type="spellEnd"/>
      <w:r w:rsidRPr="00AC0670">
        <w:t>. In addition to laws and ethics, there are cultural mores which are the moral attitudes or customs of a particular group. Laws carry the authority of a governing authority; ethics do not</w:t>
      </w:r>
      <w:r w:rsidR="000D6963" w:rsidRPr="00AC0670">
        <w:t xml:space="preserve"> so technically ethics cannot be enforced. However, it is good practice for companies to follow and ethical framework and this is likely to increase their business success</w:t>
      </w:r>
      <w:r w:rsidRPr="00AC0670">
        <w:t xml:space="preserve">. </w:t>
      </w:r>
    </w:p>
    <w:p w14:paraId="25D838D0" w14:textId="77777777" w:rsidR="00D51FFC" w:rsidRPr="00AC0670" w:rsidRDefault="00D51FFC" w:rsidP="003B127C">
      <w:pPr>
        <w:pStyle w:val="NoSpacing"/>
        <w:jc w:val="both"/>
      </w:pPr>
    </w:p>
    <w:p w14:paraId="7FE5E04F" w14:textId="2AF8E0CD" w:rsidR="00D51FFC" w:rsidRPr="00AC0670" w:rsidRDefault="00174356" w:rsidP="003B127C">
      <w:pPr>
        <w:pStyle w:val="NoSpacing"/>
        <w:jc w:val="both"/>
      </w:pPr>
      <w:r w:rsidRPr="00AC0670">
        <w:t xml:space="preserve">SwanTech needs to understand laws and ethics </w:t>
      </w:r>
      <w:r w:rsidR="00583335" w:rsidRPr="00AC0670">
        <w:t xml:space="preserve">so that they can comply because if </w:t>
      </w:r>
      <w:r w:rsidR="00D51FFC" w:rsidRPr="00AC0670">
        <w:t>they</w:t>
      </w:r>
      <w:r w:rsidR="00583335" w:rsidRPr="00AC0670">
        <w:t xml:space="preserve"> break these </w:t>
      </w:r>
      <w:proofErr w:type="gramStart"/>
      <w:r w:rsidR="00D51FFC" w:rsidRPr="00AC0670">
        <w:t>laws</w:t>
      </w:r>
      <w:proofErr w:type="gramEnd"/>
      <w:r w:rsidR="00D51FFC" w:rsidRPr="00AC0670">
        <w:t xml:space="preserve"> they could</w:t>
      </w:r>
      <w:r w:rsidR="00583335" w:rsidRPr="00AC0670">
        <w:t xml:space="preserve"> receive punishment from the government </w:t>
      </w:r>
      <w:r w:rsidR="00937AE0" w:rsidRPr="00AC0670">
        <w:t>which may range from fines</w:t>
      </w:r>
      <w:r w:rsidR="00D51FFC" w:rsidRPr="00AC0670">
        <w:t>,</w:t>
      </w:r>
      <w:r w:rsidR="00937AE0" w:rsidRPr="00AC0670">
        <w:t xml:space="preserve"> to</w:t>
      </w:r>
      <w:r w:rsidR="00583335" w:rsidRPr="00AC0670">
        <w:t xml:space="preserve"> </w:t>
      </w:r>
      <w:r w:rsidR="00937AE0" w:rsidRPr="00AC0670">
        <w:t>preventing the company from trading.</w:t>
      </w:r>
      <w:r w:rsidR="000D6963" w:rsidRPr="00AC0670">
        <w:t xml:space="preserve"> </w:t>
      </w:r>
      <w:r w:rsidR="00D51FFC" w:rsidRPr="00AC0670">
        <w:rPr>
          <w:rFonts w:eastAsia="Cambria"/>
        </w:rPr>
        <w:t>SwanTech will need to comply with laws as listed below.</w:t>
      </w:r>
    </w:p>
    <w:p w14:paraId="067A8779" w14:textId="25ABD8DE" w:rsidR="00D51FFC" w:rsidRPr="00AC0670" w:rsidRDefault="00D51FFC" w:rsidP="003B127C">
      <w:pPr>
        <w:pStyle w:val="NoSpacing"/>
        <w:jc w:val="both"/>
      </w:pPr>
    </w:p>
    <w:p w14:paraId="3C40B14A" w14:textId="16D95B82" w:rsidR="00D51FFC" w:rsidRPr="00AC0670" w:rsidRDefault="00D51FFC" w:rsidP="003B127C">
      <w:pPr>
        <w:pStyle w:val="Heading3"/>
        <w:jc w:val="both"/>
      </w:pPr>
      <w:bookmarkStart w:id="17" w:name="_Toc122037885"/>
      <w:r w:rsidRPr="00AC0670">
        <w:t>U.K. Computer Security Laws</w:t>
      </w:r>
      <w:bookmarkEnd w:id="17"/>
    </w:p>
    <w:p w14:paraId="18DE3A0E" w14:textId="77777777" w:rsidR="00D51FFC" w:rsidRPr="00AC0670" w:rsidRDefault="00D51FFC" w:rsidP="003B127C">
      <w:pPr>
        <w:pStyle w:val="NoSpacing"/>
        <w:numPr>
          <w:ilvl w:val="0"/>
          <w:numId w:val="19"/>
        </w:numPr>
        <w:jc w:val="both"/>
      </w:pPr>
      <w:r w:rsidRPr="00AC0670">
        <w:t>Computer Misuse Act 1990: Defined three “computer misuse offenses”:</w:t>
      </w:r>
    </w:p>
    <w:p w14:paraId="2065DA38" w14:textId="77777777" w:rsidR="00D51FFC" w:rsidRPr="00AC0670" w:rsidRDefault="00D51FFC" w:rsidP="003B127C">
      <w:pPr>
        <w:pStyle w:val="NoSpacing"/>
        <w:numPr>
          <w:ilvl w:val="1"/>
          <w:numId w:val="19"/>
        </w:numPr>
        <w:jc w:val="both"/>
      </w:pPr>
      <w:r w:rsidRPr="00AC0670">
        <w:t>Unauthorized access to computer material.</w:t>
      </w:r>
    </w:p>
    <w:p w14:paraId="7E71537B" w14:textId="77777777" w:rsidR="00D51FFC" w:rsidRPr="00AC0670" w:rsidRDefault="00D51FFC" w:rsidP="003B127C">
      <w:pPr>
        <w:pStyle w:val="NoSpacing"/>
        <w:numPr>
          <w:ilvl w:val="1"/>
          <w:numId w:val="19"/>
        </w:numPr>
        <w:jc w:val="both"/>
      </w:pPr>
      <w:r w:rsidRPr="00AC0670">
        <w:t>Unauthorized access with intent to commit or facilitate commission of further offenses.</w:t>
      </w:r>
    </w:p>
    <w:p w14:paraId="5C9C9E47" w14:textId="77777777" w:rsidR="00D51FFC" w:rsidRPr="00AC0670" w:rsidRDefault="00D51FFC" w:rsidP="003B127C">
      <w:pPr>
        <w:pStyle w:val="NoSpacing"/>
        <w:numPr>
          <w:ilvl w:val="1"/>
          <w:numId w:val="19"/>
        </w:numPr>
        <w:jc w:val="both"/>
      </w:pPr>
      <w:r w:rsidRPr="00AC0670">
        <w:t>Unauthorized acts with intent to impair, or with recklessness as to impairing, operation of computer, etc.</w:t>
      </w:r>
    </w:p>
    <w:p w14:paraId="7F70E8B9" w14:textId="77777777" w:rsidR="00D51FFC" w:rsidRPr="00AC0670" w:rsidRDefault="00D51FFC" w:rsidP="003B127C">
      <w:pPr>
        <w:pStyle w:val="NoSpacing"/>
        <w:numPr>
          <w:ilvl w:val="0"/>
          <w:numId w:val="19"/>
        </w:numPr>
        <w:jc w:val="both"/>
      </w:pPr>
      <w:r w:rsidRPr="00AC0670">
        <w:t>Privacy and Electronic Communications (EC Directive) Regulations 2003: Focuses on protection against unwanted or harassing phone, e-mail, and SMS messages</w:t>
      </w:r>
    </w:p>
    <w:p w14:paraId="299D06BB" w14:textId="77777777" w:rsidR="00D51FFC" w:rsidRPr="00AC0670" w:rsidRDefault="00D51FFC" w:rsidP="003B127C">
      <w:pPr>
        <w:pStyle w:val="NoSpacing"/>
        <w:numPr>
          <w:ilvl w:val="0"/>
          <w:numId w:val="19"/>
        </w:numPr>
        <w:jc w:val="both"/>
      </w:pPr>
      <w:r w:rsidRPr="00AC0670">
        <w:lastRenderedPageBreak/>
        <w:t>Police and Justice Act 2006: Updated the Computer Misuse Act, modified the penalties, and created new crimes defined as the “unauthorized acts with intent to impair operation of computer, etc.”</w:t>
      </w:r>
    </w:p>
    <w:p w14:paraId="0695F37C" w14:textId="77777777" w:rsidR="00D51FFC" w:rsidRPr="00AC0670" w:rsidRDefault="00D51FFC" w:rsidP="003B127C">
      <w:pPr>
        <w:pStyle w:val="NoSpacing"/>
        <w:jc w:val="both"/>
        <w:rPr>
          <w:rFonts w:eastAsia="Cambria"/>
        </w:rPr>
      </w:pPr>
    </w:p>
    <w:p w14:paraId="4CAB810F" w14:textId="4B1A35A0" w:rsidR="00D51FFC" w:rsidRPr="00AC0670" w:rsidRDefault="00D51FFC" w:rsidP="003B127C">
      <w:pPr>
        <w:pStyle w:val="NoSpacing"/>
        <w:jc w:val="both"/>
      </w:pPr>
      <w:r w:rsidRPr="00AC0670">
        <w:rPr>
          <w:rFonts w:eastAsia="Cambria"/>
        </w:rPr>
        <w:t>I</w:t>
      </w:r>
      <w:r w:rsidR="000D6963" w:rsidRPr="00AC0670">
        <w:rPr>
          <w:rFonts w:eastAsia="Cambria"/>
        </w:rPr>
        <w:t>n</w:t>
      </w:r>
      <w:r w:rsidRPr="00AC0670">
        <w:rPr>
          <w:rFonts w:eastAsia="Cambria"/>
        </w:rPr>
        <w:t xml:space="preserve"> addition to the computer misuse laws, there are other laws related to the security of information: </w:t>
      </w:r>
    </w:p>
    <w:p w14:paraId="0E7BCB0C" w14:textId="19974D22" w:rsidR="00232476" w:rsidRPr="00AC0670" w:rsidRDefault="00232476" w:rsidP="003B127C">
      <w:pPr>
        <w:pStyle w:val="NoSpacing"/>
        <w:jc w:val="both"/>
      </w:pPr>
    </w:p>
    <w:p w14:paraId="01240220" w14:textId="77777777" w:rsidR="006155C8" w:rsidRPr="00AC0670" w:rsidRDefault="006155C8" w:rsidP="003B127C">
      <w:pPr>
        <w:pStyle w:val="Heading3"/>
        <w:jc w:val="both"/>
      </w:pPr>
      <w:bookmarkStart w:id="18" w:name="_Toc122037886"/>
      <w:r w:rsidRPr="00AC0670">
        <w:t>Export and Espionage Laws</w:t>
      </w:r>
      <w:bookmarkEnd w:id="18"/>
    </w:p>
    <w:p w14:paraId="5D722638" w14:textId="77777777" w:rsidR="006155C8" w:rsidRPr="00AC0670" w:rsidRDefault="006155C8" w:rsidP="003B127C">
      <w:pPr>
        <w:pStyle w:val="NoSpacing"/>
        <w:numPr>
          <w:ilvl w:val="0"/>
          <w:numId w:val="20"/>
        </w:numPr>
        <w:jc w:val="both"/>
      </w:pPr>
      <w:r w:rsidRPr="00AC0670">
        <w:t>Economic Espionage Act of 1996</w:t>
      </w:r>
      <w:r w:rsidRPr="00AC0670">
        <w:rPr>
          <w:rtl/>
        </w:rPr>
        <w:t>‏</w:t>
      </w:r>
    </w:p>
    <w:p w14:paraId="7F310CB4" w14:textId="77777777" w:rsidR="006155C8" w:rsidRPr="00AC0670" w:rsidRDefault="006155C8" w:rsidP="003B127C">
      <w:pPr>
        <w:pStyle w:val="NoSpacing"/>
        <w:numPr>
          <w:ilvl w:val="0"/>
          <w:numId w:val="20"/>
        </w:numPr>
        <w:jc w:val="both"/>
      </w:pPr>
      <w:r w:rsidRPr="00AC0670">
        <w:t>Security and Freedom through Encryption Act of 1999</w:t>
      </w:r>
      <w:r w:rsidRPr="00AC0670">
        <w:rPr>
          <w:rtl/>
        </w:rPr>
        <w:t>‏</w:t>
      </w:r>
    </w:p>
    <w:p w14:paraId="17C1634F" w14:textId="77777777" w:rsidR="006155C8" w:rsidRPr="00AC0670" w:rsidRDefault="006155C8" w:rsidP="003B127C">
      <w:pPr>
        <w:pStyle w:val="NoSpacing"/>
        <w:numPr>
          <w:ilvl w:val="1"/>
          <w:numId w:val="20"/>
        </w:numPr>
        <w:jc w:val="both"/>
      </w:pPr>
      <w:r w:rsidRPr="00AC0670">
        <w:t>The acts include provisions about encryption that:</w:t>
      </w:r>
    </w:p>
    <w:p w14:paraId="710B825F" w14:textId="77777777" w:rsidR="006155C8" w:rsidRPr="00AC0670" w:rsidRDefault="006155C8" w:rsidP="003B127C">
      <w:pPr>
        <w:pStyle w:val="NoSpacing"/>
        <w:numPr>
          <w:ilvl w:val="1"/>
          <w:numId w:val="20"/>
        </w:numPr>
        <w:jc w:val="both"/>
      </w:pPr>
      <w:r w:rsidRPr="00AC0670">
        <w:t>Reinforce the right to use or sell encryption algorithms, without concern of key registration.</w:t>
      </w:r>
    </w:p>
    <w:p w14:paraId="61956AF3" w14:textId="77777777" w:rsidR="006155C8" w:rsidRPr="00AC0670" w:rsidRDefault="006155C8" w:rsidP="003B127C">
      <w:pPr>
        <w:pStyle w:val="NoSpacing"/>
        <w:numPr>
          <w:ilvl w:val="1"/>
          <w:numId w:val="20"/>
        </w:numPr>
        <w:jc w:val="both"/>
      </w:pPr>
      <w:r w:rsidRPr="00AC0670">
        <w:t>Prohibit the federal government from requiring the use of encryption.</w:t>
      </w:r>
    </w:p>
    <w:p w14:paraId="3C34D09B" w14:textId="77777777" w:rsidR="006155C8" w:rsidRPr="00AC0670" w:rsidRDefault="006155C8" w:rsidP="003B127C">
      <w:pPr>
        <w:pStyle w:val="NoSpacing"/>
        <w:numPr>
          <w:ilvl w:val="1"/>
          <w:numId w:val="20"/>
        </w:numPr>
        <w:jc w:val="both"/>
      </w:pPr>
      <w:r w:rsidRPr="00AC0670">
        <w:t>Make it not probable cause to suspect criminal activity.</w:t>
      </w:r>
    </w:p>
    <w:p w14:paraId="5133AC77" w14:textId="77777777" w:rsidR="006155C8" w:rsidRPr="00AC0670" w:rsidRDefault="006155C8" w:rsidP="003B127C">
      <w:pPr>
        <w:pStyle w:val="NoSpacing"/>
        <w:numPr>
          <w:ilvl w:val="1"/>
          <w:numId w:val="20"/>
        </w:numPr>
        <w:jc w:val="both"/>
      </w:pPr>
      <w:r w:rsidRPr="00AC0670">
        <w:t>Relax export restrictions.</w:t>
      </w:r>
    </w:p>
    <w:p w14:paraId="466C291F" w14:textId="77777777" w:rsidR="006155C8" w:rsidRPr="00AC0670" w:rsidRDefault="006155C8" w:rsidP="003B127C">
      <w:pPr>
        <w:pStyle w:val="NoSpacing"/>
        <w:numPr>
          <w:ilvl w:val="1"/>
          <w:numId w:val="20"/>
        </w:numPr>
        <w:jc w:val="both"/>
      </w:pPr>
      <w:r w:rsidRPr="00AC0670">
        <w:t>Additional penalties for using encryption in a crime.</w:t>
      </w:r>
    </w:p>
    <w:p w14:paraId="3E726693" w14:textId="77777777" w:rsidR="006155C8" w:rsidRPr="00AC0670" w:rsidRDefault="006155C8" w:rsidP="003B127C">
      <w:pPr>
        <w:jc w:val="both"/>
      </w:pPr>
    </w:p>
    <w:p w14:paraId="45D5E6D9" w14:textId="77777777" w:rsidR="006155C8" w:rsidRPr="00AC0670" w:rsidRDefault="006155C8" w:rsidP="003B127C">
      <w:pPr>
        <w:pStyle w:val="Heading3"/>
        <w:jc w:val="both"/>
      </w:pPr>
      <w:bookmarkStart w:id="19" w:name="_Toc122037887"/>
      <w:r w:rsidRPr="00AC0670">
        <w:t>Freedom of Information Act of 1966 (FOIA)</w:t>
      </w:r>
      <w:bookmarkEnd w:id="19"/>
      <w:r w:rsidRPr="00AC0670">
        <w:t xml:space="preserve"> </w:t>
      </w:r>
    </w:p>
    <w:p w14:paraId="324E2BD4" w14:textId="77777777" w:rsidR="000D6963" w:rsidRPr="00AC0670" w:rsidRDefault="006155C8" w:rsidP="003B127C">
      <w:pPr>
        <w:pStyle w:val="NoSpacing"/>
        <w:numPr>
          <w:ilvl w:val="0"/>
          <w:numId w:val="21"/>
        </w:numPr>
        <w:jc w:val="both"/>
      </w:pPr>
      <w:r w:rsidRPr="00AC0670">
        <w:t>Allows access to records or information not determined to be matter of national security.</w:t>
      </w:r>
      <w:r w:rsidR="000D6963" w:rsidRPr="00AC0670">
        <w:t xml:space="preserve"> </w:t>
      </w:r>
    </w:p>
    <w:p w14:paraId="7CFA4119" w14:textId="2A827697" w:rsidR="006155C8" w:rsidRPr="00AC0670" w:rsidRDefault="000D6963" w:rsidP="003B127C">
      <w:pPr>
        <w:pStyle w:val="NoSpacing"/>
        <w:ind w:left="360"/>
        <w:jc w:val="both"/>
      </w:pPr>
      <w:r w:rsidRPr="00AC0670">
        <w:t>This act does not apply to state/local government agencies or private businesses/individuals. R</w:t>
      </w:r>
      <w:r w:rsidR="006155C8" w:rsidRPr="00AC0670">
        <w:t xml:space="preserve">equested information </w:t>
      </w:r>
      <w:r w:rsidRPr="00AC0670">
        <w:t xml:space="preserve">must be disclosed </w:t>
      </w:r>
      <w:r w:rsidR="006155C8" w:rsidRPr="00AC0670">
        <w:t>upon receipt of written request</w:t>
      </w:r>
      <w:proofErr w:type="gramStart"/>
      <w:r w:rsidR="006155C8" w:rsidRPr="00AC0670">
        <w:t>.;</w:t>
      </w:r>
      <w:proofErr w:type="gramEnd"/>
      <w:r w:rsidR="006155C8" w:rsidRPr="00AC0670">
        <w:t xml:space="preserve"> </w:t>
      </w:r>
    </w:p>
    <w:p w14:paraId="27A058FD" w14:textId="77777777" w:rsidR="006155C8" w:rsidRPr="00AC0670" w:rsidRDefault="006155C8" w:rsidP="003B127C">
      <w:pPr>
        <w:jc w:val="both"/>
      </w:pPr>
    </w:p>
    <w:p w14:paraId="3E689765" w14:textId="28D4DE15" w:rsidR="00D51FFC" w:rsidRPr="00AC0670" w:rsidRDefault="000D6963" w:rsidP="003B127C">
      <w:pPr>
        <w:pStyle w:val="NoSpacing"/>
        <w:jc w:val="both"/>
      </w:pPr>
      <w:r w:rsidRPr="00AC0670">
        <w:rPr>
          <w:rFonts w:eastAsia="Cambria"/>
        </w:rPr>
        <w:t xml:space="preserve">As an IT security company, </w:t>
      </w:r>
      <w:r w:rsidR="00D51FFC" w:rsidRPr="00AC0670">
        <w:rPr>
          <w:rFonts w:eastAsia="Cambria"/>
        </w:rPr>
        <w:t xml:space="preserve">SwanTech must have robust policies to protect employees and the company, this means complying with all laws of the countries in which they operate. </w:t>
      </w:r>
    </w:p>
    <w:p w14:paraId="3EA40F33" w14:textId="77777777" w:rsidR="00232476" w:rsidRPr="00AC0670" w:rsidRDefault="00232476" w:rsidP="003B127C">
      <w:pPr>
        <w:jc w:val="both"/>
      </w:pPr>
    </w:p>
    <w:p w14:paraId="02FF8A6F" w14:textId="77777777" w:rsidR="00DE2B00" w:rsidRPr="00AC0670" w:rsidRDefault="00DE2B00" w:rsidP="003B127C">
      <w:pPr>
        <w:pStyle w:val="Heading3"/>
        <w:numPr>
          <w:ilvl w:val="1"/>
          <w:numId w:val="2"/>
        </w:numPr>
        <w:jc w:val="both"/>
      </w:pPr>
      <w:bookmarkStart w:id="20" w:name="_Toc122037888"/>
      <w:r w:rsidRPr="00AC0670">
        <w:rPr>
          <w:color w:val="auto"/>
        </w:rPr>
        <w:t>Governance and Strategic Planning for Security (Lecture 4)</w:t>
      </w:r>
      <w:bookmarkEnd w:id="20"/>
    </w:p>
    <w:p w14:paraId="206E8630" w14:textId="77777777" w:rsidR="00DE2B00" w:rsidRPr="00AC0670" w:rsidRDefault="00DE2B00" w:rsidP="003B127C">
      <w:pPr>
        <w:jc w:val="both"/>
      </w:pPr>
    </w:p>
    <w:p w14:paraId="41D27A06" w14:textId="77777777" w:rsidR="00937AE0" w:rsidRPr="00AC0670" w:rsidRDefault="00F1454F" w:rsidP="003B127C">
      <w:pPr>
        <w:pStyle w:val="NoSpacing"/>
        <w:jc w:val="both"/>
      </w:pPr>
      <w:r w:rsidRPr="00AC0670">
        <w:t>Governance and Strategic Planning for Security</w:t>
      </w:r>
    </w:p>
    <w:p w14:paraId="1C9359D6" w14:textId="6F87A504" w:rsidR="00DE2B00" w:rsidRPr="00AC0670" w:rsidRDefault="00DE2B00" w:rsidP="003B127C">
      <w:pPr>
        <w:pStyle w:val="NoSpacing"/>
        <w:jc w:val="both"/>
      </w:pPr>
      <w:r w:rsidRPr="00AC0670">
        <w:t xml:space="preserve"> </w:t>
      </w:r>
    </w:p>
    <w:p w14:paraId="06CB6BA1" w14:textId="77777777" w:rsidR="006212E9" w:rsidRPr="00AC0670" w:rsidRDefault="006212E9" w:rsidP="003B127C">
      <w:pPr>
        <w:pStyle w:val="Heading3"/>
        <w:jc w:val="both"/>
      </w:pPr>
      <w:bookmarkStart w:id="21" w:name="_Toc122037889"/>
      <w:r w:rsidRPr="00AC0670">
        <w:t>Information security governance</w:t>
      </w:r>
      <w:bookmarkEnd w:id="21"/>
    </w:p>
    <w:p w14:paraId="51F6C313" w14:textId="316CD4F4" w:rsidR="006212E9" w:rsidRPr="00AC0670" w:rsidRDefault="006212E9" w:rsidP="003B127C">
      <w:pPr>
        <w:pStyle w:val="NoSpacing"/>
        <w:jc w:val="both"/>
      </w:pPr>
      <w:r w:rsidRPr="00AC0670">
        <w:t>Governance</w:t>
      </w:r>
      <w:r w:rsidR="00937AE0" w:rsidRPr="00AC0670">
        <w:t xml:space="preserve"> is ‘a s</w:t>
      </w:r>
      <w:r w:rsidRPr="00AC0670">
        <w:t>et of responsibilities and practices exercised by the board and executive management</w:t>
      </w:r>
      <w:r w:rsidR="00937AE0" w:rsidRPr="00AC0670">
        <w:t>’ The aim of governance is to ‘</w:t>
      </w:r>
      <w:r w:rsidRPr="00AC0670">
        <w:t xml:space="preserve">provide strategic direction, establishment of objectives, and measurement of progress toward </w:t>
      </w:r>
      <w:proofErr w:type="gramStart"/>
      <w:r w:rsidRPr="00AC0670">
        <w:t>objectives</w:t>
      </w:r>
      <w:r w:rsidR="00937AE0" w:rsidRPr="00AC0670">
        <w:t>’</w:t>
      </w:r>
      <w:proofErr w:type="gramEnd"/>
      <w:r w:rsidR="00937AE0" w:rsidRPr="00AC0670">
        <w:t xml:space="preserve">. In other words, this is about achieving what you set out to do, correctly. </w:t>
      </w:r>
    </w:p>
    <w:p w14:paraId="460FF24D" w14:textId="6CCF547A" w:rsidR="00937AE0" w:rsidRPr="00AC0670" w:rsidRDefault="00937AE0" w:rsidP="003B127C">
      <w:pPr>
        <w:pStyle w:val="NoSpacing"/>
        <w:jc w:val="both"/>
      </w:pPr>
    </w:p>
    <w:p w14:paraId="02A6877F" w14:textId="31FD914D" w:rsidR="006212E9" w:rsidRPr="00AC0670" w:rsidRDefault="00937AE0" w:rsidP="003B127C">
      <w:pPr>
        <w:pStyle w:val="NoSpacing"/>
        <w:jc w:val="both"/>
      </w:pPr>
      <w:r w:rsidRPr="00AC0670">
        <w:t xml:space="preserve">In a security environment, good governance will </w:t>
      </w:r>
      <w:r w:rsidR="006212E9" w:rsidRPr="00AC0670">
        <w:t>verif</w:t>
      </w:r>
      <w:r w:rsidRPr="00AC0670">
        <w:t xml:space="preserve">y and validate </w:t>
      </w:r>
      <w:r w:rsidR="006212E9" w:rsidRPr="00AC0670">
        <w:t xml:space="preserve">that risk management practices are </w:t>
      </w:r>
      <w:proofErr w:type="gramStart"/>
      <w:r w:rsidR="006212E9" w:rsidRPr="00AC0670">
        <w:t>appropriate</w:t>
      </w:r>
      <w:proofErr w:type="gramEnd"/>
      <w:r w:rsidR="006212E9" w:rsidRPr="00AC0670">
        <w:t xml:space="preserve"> and assets used properly</w:t>
      </w:r>
      <w:r w:rsidRPr="00AC0670">
        <w:t>.</w:t>
      </w:r>
    </w:p>
    <w:p w14:paraId="67BBF28A" w14:textId="77777777" w:rsidR="00937AE0" w:rsidRPr="00AC0670" w:rsidRDefault="00937AE0" w:rsidP="003B127C">
      <w:pPr>
        <w:pStyle w:val="NoSpacing"/>
        <w:jc w:val="both"/>
      </w:pPr>
    </w:p>
    <w:p w14:paraId="6CC99055" w14:textId="2E64A178" w:rsidR="006212E9" w:rsidRPr="00AC0670" w:rsidRDefault="00937AE0" w:rsidP="003B127C">
      <w:pPr>
        <w:pStyle w:val="NoSpacing"/>
        <w:jc w:val="both"/>
      </w:pPr>
      <w:r w:rsidRPr="00AC0670">
        <w:t xml:space="preserve">Research papers on </w:t>
      </w:r>
      <w:r w:rsidR="006212E9" w:rsidRPr="00AC0670">
        <w:t xml:space="preserve">Information security governance </w:t>
      </w:r>
      <w:r w:rsidRPr="00AC0670">
        <w:t xml:space="preserve">frameworks </w:t>
      </w:r>
      <w:r w:rsidR="000D6963" w:rsidRPr="00AC0670">
        <w:t xml:space="preserve">suggest that there are five goals: </w:t>
      </w:r>
      <w:r w:rsidRPr="00AC0670">
        <w:t>(https://dl.acm.org/doi/abs/10.1145/1655168.1655170)</w:t>
      </w:r>
      <w:sdt>
        <w:sdtPr>
          <w:id w:val="1803576170"/>
          <w:citation/>
        </w:sdtPr>
        <w:sdtContent>
          <w:r w:rsidR="0075391C" w:rsidRPr="00AC0670">
            <w:fldChar w:fldCharType="begin"/>
          </w:r>
          <w:r w:rsidR="0075391C" w:rsidRPr="00AC0670">
            <w:rPr>
              <w:lang w:val="en-GB"/>
            </w:rPr>
            <w:instrText xml:space="preserve"> CITATION 22ht \l 2057 </w:instrText>
          </w:r>
          <w:r w:rsidR="0075391C" w:rsidRPr="00AC0670">
            <w:fldChar w:fldCharType="separate"/>
          </w:r>
          <w:r w:rsidR="00C937CF">
            <w:rPr>
              <w:noProof/>
              <w:lang w:val="en-GB"/>
            </w:rPr>
            <w:t xml:space="preserve"> </w:t>
          </w:r>
          <w:r w:rsidR="00C937CF" w:rsidRPr="00C937CF">
            <w:rPr>
              <w:noProof/>
              <w:lang w:val="en-GB"/>
            </w:rPr>
            <w:t>[20]</w:t>
          </w:r>
          <w:r w:rsidR="0075391C" w:rsidRPr="00AC0670">
            <w:fldChar w:fldCharType="end"/>
          </w:r>
        </w:sdtContent>
      </w:sdt>
      <w:r w:rsidRPr="00AC0670">
        <w:t xml:space="preserve"> </w:t>
      </w:r>
    </w:p>
    <w:p w14:paraId="0BB30D3C" w14:textId="77777777" w:rsidR="006212E9" w:rsidRPr="00AC0670" w:rsidRDefault="006212E9" w:rsidP="003B127C">
      <w:pPr>
        <w:pStyle w:val="NoSpacing"/>
        <w:numPr>
          <w:ilvl w:val="0"/>
          <w:numId w:val="21"/>
        </w:numPr>
        <w:jc w:val="both"/>
      </w:pPr>
      <w:r w:rsidRPr="00AC0670">
        <w:t>Strategic alignment</w:t>
      </w:r>
    </w:p>
    <w:p w14:paraId="6F0F701D" w14:textId="77777777" w:rsidR="006212E9" w:rsidRPr="00AC0670" w:rsidRDefault="006212E9" w:rsidP="003B127C">
      <w:pPr>
        <w:pStyle w:val="NoSpacing"/>
        <w:numPr>
          <w:ilvl w:val="0"/>
          <w:numId w:val="21"/>
        </w:numPr>
        <w:jc w:val="both"/>
      </w:pPr>
      <w:r w:rsidRPr="00AC0670">
        <w:t>Risk management</w:t>
      </w:r>
    </w:p>
    <w:p w14:paraId="3E4D0704" w14:textId="77777777" w:rsidR="006212E9" w:rsidRPr="00AC0670" w:rsidRDefault="006212E9" w:rsidP="003B127C">
      <w:pPr>
        <w:pStyle w:val="NoSpacing"/>
        <w:numPr>
          <w:ilvl w:val="0"/>
          <w:numId w:val="21"/>
        </w:numPr>
        <w:jc w:val="both"/>
      </w:pPr>
      <w:r w:rsidRPr="00AC0670">
        <w:t xml:space="preserve">Resource management </w:t>
      </w:r>
    </w:p>
    <w:p w14:paraId="7F0C3C4F" w14:textId="7C43CEF3" w:rsidR="006155C8" w:rsidRPr="00AC0670" w:rsidRDefault="006212E9" w:rsidP="003B127C">
      <w:pPr>
        <w:pStyle w:val="NoSpacing"/>
        <w:numPr>
          <w:ilvl w:val="0"/>
          <w:numId w:val="21"/>
        </w:numPr>
        <w:jc w:val="both"/>
      </w:pPr>
      <w:r w:rsidRPr="00AC0670">
        <w:t>Performance measurement</w:t>
      </w:r>
    </w:p>
    <w:p w14:paraId="2CD82C96" w14:textId="7C3330A2" w:rsidR="006155C8" w:rsidRPr="00AC0670" w:rsidRDefault="006155C8" w:rsidP="003B127C">
      <w:pPr>
        <w:pStyle w:val="NoSpacing"/>
        <w:jc w:val="both"/>
      </w:pPr>
    </w:p>
    <w:p w14:paraId="24B428BF" w14:textId="26B92ED9" w:rsidR="00DE2B00" w:rsidRPr="00AC0670" w:rsidRDefault="000D6963" w:rsidP="003B127C">
      <w:pPr>
        <w:pStyle w:val="NoSpacing"/>
        <w:jc w:val="both"/>
      </w:pPr>
      <w:r w:rsidRPr="00AC0670">
        <w:t xml:space="preserve">The best way for </w:t>
      </w:r>
      <w:proofErr w:type="spellStart"/>
      <w:r w:rsidRPr="00AC0670">
        <w:t>Swantech</w:t>
      </w:r>
      <w:proofErr w:type="spellEnd"/>
      <w:r w:rsidRPr="00AC0670">
        <w:t xml:space="preserve"> to approach </w:t>
      </w:r>
      <w:r w:rsidR="006155C8" w:rsidRPr="00AC0670">
        <w:t xml:space="preserve">Information Security Policy, Standards, and </w:t>
      </w:r>
      <w:r w:rsidRPr="00AC0670">
        <w:t xml:space="preserve">Practices is to ensure that they have Policies which direct how issues should be addressed (Standard Operating Instructions (SOI)) and these define which technologies are used. It is really important to ensure that the policies are compliant with the </w:t>
      </w:r>
      <w:proofErr w:type="gramStart"/>
      <w:r w:rsidRPr="00AC0670">
        <w:t>law, and</w:t>
      </w:r>
      <w:proofErr w:type="gramEnd"/>
      <w:r w:rsidRPr="00AC0670">
        <w:t xml:space="preserve"> must be able to stand up in court. Having the policies in not enough, governance is about making sure that everyone understands their responsibilities and </w:t>
      </w:r>
      <w:r w:rsidRPr="00AC0670">
        <w:lastRenderedPageBreak/>
        <w:t xml:space="preserve">complies with these requirements, which are properly administered. It is well recognized that security policies are not expensive but are difficult to implement properly. </w:t>
      </w:r>
    </w:p>
    <w:p w14:paraId="2E8BDFF5" w14:textId="1BA80579" w:rsidR="00DE2B00" w:rsidRPr="00AC0670" w:rsidRDefault="00DE2B00" w:rsidP="003B127C">
      <w:pPr>
        <w:jc w:val="both"/>
        <w:rPr>
          <w:lang w:val="en-US"/>
        </w:rPr>
      </w:pPr>
    </w:p>
    <w:p w14:paraId="527065B1" w14:textId="77777777" w:rsidR="00C9186F" w:rsidRDefault="00DE2B00" w:rsidP="00C9186F">
      <w:pPr>
        <w:keepNext/>
        <w:jc w:val="both"/>
      </w:pPr>
      <w:r w:rsidRPr="00AC0670">
        <w:rPr>
          <w:noProof/>
        </w:rPr>
        <w:drawing>
          <wp:inline distT="0" distB="0" distL="0" distR="0" wp14:anchorId="0DDF5E27" wp14:editId="4D2BB9BC">
            <wp:extent cx="5731510" cy="3516630"/>
            <wp:effectExtent l="0" t="0" r="0" b="1270"/>
            <wp:docPr id="7170" name="Picture 2" descr="An illustration shows the contingency planning. The first step is labeled as, “Form the CP team” points to the second step labeled as, “Develop the CP policy statement” points to the third step labeled as, “Conduct the business impact analysis (BIA)” which consists of three blocks labeled as, “Determine mission/business processes &amp; recover criticality, Identify resource requirements, Identify recovery priorities for system resources.” The third step points to the fourth step labeled as, “Form subordinate planning teams (IR/DR/BC).” The fourth step points to the box labeled as, “Develop subordinate planning policies (IR/DR/BC)” which in turn points to sixth step labeled as, “Integrate the business impact analysis (BIA).” This points to the seventh step labeled as, “Identify preventive controls” which in turn points to eighth step labeled as, “Organize response teams (IR/DR/BC).” This points to ninth step labeled as, “Create response strategies (IR/DR/BC)” which in turn points to the tenth step labeled as, “Develop subordinate plans (IR/DR/BC).” This points to eleventh step labeled as, “Ensure plan testing, training and exercises” which in turn points to “Ensure plan maintenanc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0" name="Picture 2" descr="An illustration shows the contingency planning. The first step is labeled as, “Form the CP team” points to the second step labeled as, “Develop the CP policy statement” points to the third step labeled as, “Conduct the business impact analysis (BIA)” which consists of three blocks labeled as, “Determine mission/business processes &amp; recover criticality, Identify resource requirements, Identify recovery priorities for system resources.” The third step points to the fourth step labeled as, “Form subordinate planning teams (IR/DR/BC).” The fourth step points to the box labeled as, “Develop subordinate planning policies (IR/DR/BC)” which in turn points to sixth step labeled as, “Integrate the business impact analysis (BIA).” This points to the seventh step labeled as, “Identify preventive controls” which in turn points to eighth step labeled as, “Organize response teams (IR/DR/BC).” This points to ninth step labeled as, “Create response strategies (IR/DR/BC)” which in turn points to the tenth step labeled as, “Develop subordinate plans (IR/DR/BC).” This points to eleventh step labeled as, “Ensure plan testing, training and exercises” which in turn points to “Ensure plan maintenance.”&#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3516630"/>
                    </a:xfrm>
                    <a:prstGeom prst="rect">
                      <a:avLst/>
                    </a:prstGeom>
                    <a:noFill/>
                    <a:ln>
                      <a:noFill/>
                    </a:ln>
                    <a:effectLst/>
                  </pic:spPr>
                </pic:pic>
              </a:graphicData>
            </a:graphic>
          </wp:inline>
        </w:drawing>
      </w:r>
    </w:p>
    <w:p w14:paraId="17FBA203" w14:textId="6CA169FC" w:rsidR="00DE2B00" w:rsidRPr="00AC0670" w:rsidRDefault="00C9186F" w:rsidP="003B127C">
      <w:pPr>
        <w:pStyle w:val="Caption"/>
        <w:jc w:val="both"/>
      </w:pPr>
      <w:r>
        <w:t xml:space="preserve">Figure </w:t>
      </w:r>
      <w:r w:rsidR="00C937CF">
        <w:t>9</w:t>
      </w:r>
      <w:r>
        <w:t xml:space="preserve"> </w:t>
      </w:r>
      <w:r w:rsidRPr="00AC0670">
        <w:t>Computer</w:t>
      </w:r>
      <w:r w:rsidR="00E75876" w:rsidRPr="00AC0670">
        <w:rPr>
          <w:color w:val="000000" w:themeColor="text1"/>
        </w:rPr>
        <w:t xml:space="preserve"> Network Vulnerabilities [</w:t>
      </w:r>
      <w:r w:rsidR="00C937CF">
        <w:rPr>
          <w:color w:val="000000" w:themeColor="text1"/>
        </w:rPr>
        <w:t>9</w:t>
      </w:r>
      <w:r w:rsidR="00E75876" w:rsidRPr="00AC0670">
        <w:rPr>
          <w:color w:val="000000" w:themeColor="text1"/>
        </w:rPr>
        <w:t>]</w:t>
      </w:r>
    </w:p>
    <w:p w14:paraId="5AD0B6D2" w14:textId="232F4649" w:rsidR="00DE2B00" w:rsidRPr="00AC0670" w:rsidRDefault="00DE2B00" w:rsidP="003B127C">
      <w:pPr>
        <w:tabs>
          <w:tab w:val="left" w:pos="1888"/>
        </w:tabs>
        <w:jc w:val="both"/>
      </w:pPr>
    </w:p>
    <w:p w14:paraId="09EF2AD1" w14:textId="77777777" w:rsidR="00DE2B00" w:rsidRPr="00AC0670" w:rsidRDefault="00DE2B00" w:rsidP="003B127C">
      <w:pPr>
        <w:jc w:val="both"/>
      </w:pPr>
    </w:p>
    <w:p w14:paraId="374A574A" w14:textId="4DCA9C26" w:rsidR="00DE2B00" w:rsidRPr="00AC0670" w:rsidRDefault="00DE2B00" w:rsidP="003B127C">
      <w:pPr>
        <w:pStyle w:val="Heading3"/>
        <w:numPr>
          <w:ilvl w:val="1"/>
          <w:numId w:val="2"/>
        </w:numPr>
        <w:jc w:val="both"/>
        <w:rPr>
          <w:color w:val="auto"/>
        </w:rPr>
      </w:pPr>
      <w:bookmarkStart w:id="22" w:name="_Toc122037890"/>
      <w:r w:rsidRPr="00AC0670">
        <w:rPr>
          <w:color w:val="auto"/>
        </w:rPr>
        <w:t xml:space="preserve">Risk </w:t>
      </w:r>
      <w:r w:rsidR="00286843" w:rsidRPr="00AC0670">
        <w:rPr>
          <w:color w:val="auto"/>
        </w:rPr>
        <w:t>Management (</w:t>
      </w:r>
      <w:r w:rsidRPr="00AC0670">
        <w:rPr>
          <w:color w:val="auto"/>
        </w:rPr>
        <w:t>Lecture 5)</w:t>
      </w:r>
      <w:bookmarkEnd w:id="22"/>
    </w:p>
    <w:p w14:paraId="3A0370AC" w14:textId="77777777" w:rsidR="00DE2B00" w:rsidRPr="00AC0670" w:rsidRDefault="00DE2B00" w:rsidP="003B127C">
      <w:pPr>
        <w:jc w:val="both"/>
      </w:pPr>
    </w:p>
    <w:p w14:paraId="31065891" w14:textId="3D689632" w:rsidR="00DE2B00" w:rsidRPr="00AC0670" w:rsidRDefault="00DE2B00" w:rsidP="003B127C">
      <w:pPr>
        <w:pStyle w:val="NoSpacing"/>
        <w:jc w:val="both"/>
      </w:pPr>
      <w:r w:rsidRPr="00AC0670">
        <w:t xml:space="preserve">In risk management the first step is to understand the range of risks (risk identification), that the company faces and then rate the relative importance of each of these risks (risk assessment) before considering how and what they can do to mitigate these risks (risk control). </w:t>
      </w:r>
    </w:p>
    <w:p w14:paraId="5B808399" w14:textId="77777777" w:rsidR="00DE2B00" w:rsidRPr="00AC0670" w:rsidRDefault="00DE2B00" w:rsidP="003B127C">
      <w:pPr>
        <w:pStyle w:val="NoSpacing"/>
        <w:jc w:val="both"/>
      </w:pPr>
    </w:p>
    <w:p w14:paraId="6C456503" w14:textId="77777777" w:rsidR="00DE2B00" w:rsidRPr="00AC0670" w:rsidRDefault="00DE2B00" w:rsidP="003B127C">
      <w:pPr>
        <w:pStyle w:val="NoSpacing"/>
        <w:jc w:val="both"/>
      </w:pPr>
      <w:r w:rsidRPr="00AC0670">
        <w:t xml:space="preserve">The SwanTech executive and management team could achieve a risk mitigation strategy by outlining all of the risks then working on a top-down mind </w:t>
      </w:r>
      <w:proofErr w:type="gramStart"/>
      <w:r w:rsidRPr="00AC0670">
        <w:t>map</w:t>
      </w:r>
      <w:proofErr w:type="gramEnd"/>
      <w:r w:rsidRPr="00AC0670">
        <w:t xml:space="preserve"> so they have a visualisation of all the risks.</w:t>
      </w:r>
    </w:p>
    <w:p w14:paraId="3D411B87" w14:textId="47BD6DAC" w:rsidR="00DE2B00" w:rsidRPr="00AC0670" w:rsidRDefault="00DE2B00" w:rsidP="003B127C">
      <w:pPr>
        <w:pStyle w:val="NoSpacing"/>
        <w:jc w:val="both"/>
      </w:pPr>
    </w:p>
    <w:p w14:paraId="069E2E9B" w14:textId="77777777" w:rsidR="000D6963" w:rsidRPr="00AC0670" w:rsidRDefault="000D6963" w:rsidP="003B127C">
      <w:pPr>
        <w:pStyle w:val="NoSpacing"/>
        <w:jc w:val="both"/>
      </w:pPr>
    </w:p>
    <w:p w14:paraId="05C9D234" w14:textId="232CBEBD" w:rsidR="00DE2B00" w:rsidRPr="00AC0670" w:rsidRDefault="00DE2B00" w:rsidP="003B127C">
      <w:pPr>
        <w:pStyle w:val="NoSpacing"/>
        <w:jc w:val="both"/>
      </w:pPr>
      <w:r w:rsidRPr="00AC0670">
        <w:t>Once they have the risks identified they would then need to assess the impact of these risks. This is a conceptual framework for evaluating risk controls from which they would formulate a cost-benefit analysis. This is where the company would have to define their appetite for risk and what residual risk they are prepared to tolerate. This will vary for the different risks identified. For example, loss of customer data might be considered an absolute unacceptable risk and therefore higher controls would need to be in place than for other elements of the business.</w:t>
      </w:r>
    </w:p>
    <w:p w14:paraId="2A91C54C" w14:textId="77777777" w:rsidR="00DE2B00" w:rsidRPr="00AC0670" w:rsidRDefault="00DE2B00" w:rsidP="003B127C">
      <w:pPr>
        <w:pStyle w:val="NoSpacing"/>
        <w:jc w:val="both"/>
      </w:pPr>
    </w:p>
    <w:p w14:paraId="354AB520" w14:textId="77777777" w:rsidR="00DE2B00" w:rsidRPr="00AC0670" w:rsidRDefault="00DE2B00" w:rsidP="003B127C">
      <w:pPr>
        <w:pStyle w:val="NoSpacing"/>
        <w:jc w:val="both"/>
      </w:pPr>
      <w:r w:rsidRPr="00AC0670">
        <w:t xml:space="preserve">The following are just some of the items to consider within the conceptual framework: </w:t>
      </w:r>
    </w:p>
    <w:p w14:paraId="0E134F2A" w14:textId="77777777" w:rsidR="00DE2B00" w:rsidRPr="00AC0670" w:rsidRDefault="00DE2B00" w:rsidP="003B127C">
      <w:pPr>
        <w:pStyle w:val="NoSpacing"/>
        <w:numPr>
          <w:ilvl w:val="0"/>
          <w:numId w:val="14"/>
        </w:numPr>
        <w:jc w:val="both"/>
      </w:pPr>
      <w:r w:rsidRPr="00AC0670">
        <w:t>Customer names list.</w:t>
      </w:r>
    </w:p>
    <w:p w14:paraId="15D0BD20" w14:textId="77777777" w:rsidR="00DE2B00" w:rsidRPr="00AC0670" w:rsidRDefault="00DE2B00" w:rsidP="003B127C">
      <w:pPr>
        <w:pStyle w:val="NoSpacing"/>
        <w:numPr>
          <w:ilvl w:val="0"/>
          <w:numId w:val="14"/>
        </w:numPr>
        <w:jc w:val="both"/>
      </w:pPr>
      <w:r w:rsidRPr="00AC0670">
        <w:t>Customer banking details.</w:t>
      </w:r>
    </w:p>
    <w:p w14:paraId="03F43751" w14:textId="77777777" w:rsidR="00DE2B00" w:rsidRPr="00AC0670" w:rsidRDefault="00DE2B00" w:rsidP="003B127C">
      <w:pPr>
        <w:pStyle w:val="NoSpacing"/>
        <w:numPr>
          <w:ilvl w:val="0"/>
          <w:numId w:val="14"/>
        </w:numPr>
        <w:jc w:val="both"/>
      </w:pPr>
      <w:r w:rsidRPr="00AC0670">
        <w:t xml:space="preserve">Employee information held by the company. </w:t>
      </w:r>
    </w:p>
    <w:p w14:paraId="4AFAC4DD" w14:textId="77777777" w:rsidR="00DE2B00" w:rsidRPr="00AC0670" w:rsidRDefault="00DE2B00" w:rsidP="003B127C">
      <w:pPr>
        <w:pStyle w:val="NoSpacing"/>
        <w:numPr>
          <w:ilvl w:val="0"/>
          <w:numId w:val="14"/>
        </w:numPr>
        <w:jc w:val="both"/>
      </w:pPr>
      <w:r w:rsidRPr="00AC0670">
        <w:t>Background checks on employees and screening for criminal records</w:t>
      </w:r>
    </w:p>
    <w:p w14:paraId="115F3318" w14:textId="77777777" w:rsidR="00DE2B00" w:rsidRPr="00AC0670" w:rsidRDefault="00DE2B00" w:rsidP="003B127C">
      <w:pPr>
        <w:pStyle w:val="NoSpacing"/>
        <w:numPr>
          <w:ilvl w:val="0"/>
          <w:numId w:val="14"/>
        </w:numPr>
        <w:jc w:val="both"/>
      </w:pPr>
      <w:r w:rsidRPr="00AC0670">
        <w:t>Company software.</w:t>
      </w:r>
    </w:p>
    <w:p w14:paraId="0C37ED46" w14:textId="77777777" w:rsidR="00DE2B00" w:rsidRPr="00AC0670" w:rsidRDefault="00DE2B00" w:rsidP="003B127C">
      <w:pPr>
        <w:pStyle w:val="NoSpacing"/>
        <w:numPr>
          <w:ilvl w:val="0"/>
          <w:numId w:val="14"/>
        </w:numPr>
        <w:jc w:val="both"/>
      </w:pPr>
      <w:r w:rsidRPr="00AC0670">
        <w:t>Non-company-based electronics on site.</w:t>
      </w:r>
    </w:p>
    <w:p w14:paraId="589649D4" w14:textId="4562FA8A" w:rsidR="00DE2B00" w:rsidRPr="00AC0670" w:rsidRDefault="00DE2B00" w:rsidP="003B127C">
      <w:pPr>
        <w:pStyle w:val="NoSpacing"/>
        <w:numPr>
          <w:ilvl w:val="0"/>
          <w:numId w:val="14"/>
        </w:numPr>
        <w:jc w:val="both"/>
      </w:pPr>
      <w:r w:rsidRPr="00AC0670">
        <w:lastRenderedPageBreak/>
        <w:t>Software and tools used by company which could be stolen.</w:t>
      </w:r>
    </w:p>
    <w:p w14:paraId="189B3B16" w14:textId="01326AFC" w:rsidR="00DE2B00" w:rsidRPr="00AC0670" w:rsidRDefault="00DE2B00" w:rsidP="003B127C">
      <w:pPr>
        <w:pStyle w:val="NoSpacing"/>
        <w:numPr>
          <w:ilvl w:val="0"/>
          <w:numId w:val="14"/>
        </w:numPr>
        <w:jc w:val="both"/>
      </w:pPr>
      <w:r w:rsidRPr="00AC0670">
        <w:t>Health and safety guidelines to be met.</w:t>
      </w:r>
    </w:p>
    <w:p w14:paraId="16367224" w14:textId="77777777" w:rsidR="00DE2B00" w:rsidRPr="00AC0670" w:rsidRDefault="00DE2B00" w:rsidP="003B127C">
      <w:pPr>
        <w:pStyle w:val="NoSpacing"/>
        <w:jc w:val="both"/>
      </w:pPr>
    </w:p>
    <w:p w14:paraId="41C59CEE" w14:textId="77777777" w:rsidR="00DE2B00" w:rsidRPr="00AC0670" w:rsidRDefault="00DE2B00" w:rsidP="003B127C">
      <w:pPr>
        <w:pStyle w:val="NoSpacing"/>
        <w:jc w:val="both"/>
      </w:pPr>
      <w:r w:rsidRPr="00AC0670">
        <w:t xml:space="preserve">From these risks, some of the simple solutions could be improved communication, for example </w:t>
      </w:r>
      <w:proofErr w:type="gramStart"/>
      <w:r w:rsidRPr="00AC0670">
        <w:t>all of</w:t>
      </w:r>
      <w:proofErr w:type="gramEnd"/>
      <w:r w:rsidRPr="00AC0670">
        <w:t xml:space="preserve"> the policies should be clearly defined and communicated by being posted around the website and office work areas. This will enable familiarity with these rules and keep them ingrained in daily life.</w:t>
      </w:r>
    </w:p>
    <w:p w14:paraId="552225BC" w14:textId="77777777" w:rsidR="00DE2B00" w:rsidRPr="00AC0670" w:rsidRDefault="00DE2B00" w:rsidP="003B127C">
      <w:pPr>
        <w:pStyle w:val="NoSpacing"/>
        <w:jc w:val="both"/>
      </w:pPr>
    </w:p>
    <w:p w14:paraId="1A0E7DE2" w14:textId="77777777" w:rsidR="00DE2B00" w:rsidRPr="00AC0670" w:rsidRDefault="00DE2B00" w:rsidP="003B127C">
      <w:pPr>
        <w:pStyle w:val="NoSpacing"/>
        <w:jc w:val="both"/>
      </w:pPr>
      <w:r w:rsidRPr="00AC0670">
        <w:t>Contracts or prenups</w:t>
      </w:r>
      <w:r w:rsidRPr="00AC0670">
        <w:rPr>
          <w:color w:val="FF0000"/>
        </w:rPr>
        <w:t xml:space="preserve"> </w:t>
      </w:r>
      <w:r w:rsidRPr="00AC0670">
        <w:t xml:space="preserve">with employees and customers are helpful so that if there is a </w:t>
      </w:r>
      <w:r w:rsidRPr="00AC0670">
        <w:rPr>
          <w:color w:val="000000" w:themeColor="text1"/>
        </w:rPr>
        <w:t xml:space="preserve">deviation from policy </w:t>
      </w:r>
      <w:r w:rsidRPr="00AC0670">
        <w:t>or breach, the actions needed to be taken are clear for both parties and understood to be fair.</w:t>
      </w:r>
    </w:p>
    <w:p w14:paraId="38FFFFC0" w14:textId="17E6A2D7" w:rsidR="00DE2B00" w:rsidRPr="00AC0670" w:rsidRDefault="00DE2B00" w:rsidP="003B127C">
      <w:pPr>
        <w:pStyle w:val="NoSpacing"/>
        <w:jc w:val="both"/>
      </w:pPr>
    </w:p>
    <w:p w14:paraId="17036B0C" w14:textId="77777777" w:rsidR="00E75876" w:rsidRPr="00AC0670" w:rsidRDefault="000D6963" w:rsidP="003B127C">
      <w:pPr>
        <w:pStyle w:val="NoSpacing"/>
        <w:keepNext/>
        <w:jc w:val="both"/>
      </w:pPr>
      <w:r w:rsidRPr="00AC0670">
        <w:rPr>
          <w:noProof/>
        </w:rPr>
        <w:drawing>
          <wp:inline distT="0" distB="0" distL="0" distR="0" wp14:anchorId="1B630242" wp14:editId="405A71AC">
            <wp:extent cx="4978400" cy="2400399"/>
            <wp:effectExtent l="0" t="0" r="0" b="0"/>
            <wp:docPr id="2050" name="Picture 2" descr="An illustration consists of two circles. A circle on the left has a small circle labeled as, “Information” encircled by another big circle. The right half of the circle is labeled as, “People” and the left half of the circle has three layers. The first layer is labeled as, “Systems.” The second layer is labeled as, “Networks” and the third layer is labeled as, “Internet.” The circle is labeled as, “Sphere of use.” The circle on the right is labeled as, “Sphere of protection.” The right circle is same as that of the left circle. The left side of the circle is labeled as, “Redundancy, Monitoring systems, Patches and upgrades, Host IDPS, Firewalls, Network IDPS, Proxy servers, Encryption and Backups and Access controls.” The right side of the circle is labeled as, “Security planning (IR, DR, BC), Education and training and Policy and law.”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An illustration consists of two circles. A circle on the left has a small circle labeled as, “Information” encircled by another big circle. The right half of the circle is labeled as, “People” and the left half of the circle has three layers. The first layer is labeled as, “Systems.” The second layer is labeled as, “Networks” and the third layer is labeled as, “Internet.” The circle is labeled as, “Sphere of use.” The circle on the right is labeled as, “Sphere of protection.” The right circle is same as that of the left circle. The left side of the circle is labeled as, “Redundancy, Monitoring systems, Patches and upgrades, Host IDPS, Firewalls, Network IDPS, Proxy servers, Encryption and Backups and Access controls.” The right side of the circle is labeled as, “Security planning (IR, DR, BC), Education and training and Policy and law.” &#1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020858" cy="2420871"/>
                    </a:xfrm>
                    <a:prstGeom prst="rect">
                      <a:avLst/>
                    </a:prstGeom>
                    <a:noFill/>
                    <a:ln>
                      <a:noFill/>
                    </a:ln>
                    <a:effectLst/>
                  </pic:spPr>
                </pic:pic>
              </a:graphicData>
            </a:graphic>
          </wp:inline>
        </w:drawing>
      </w:r>
    </w:p>
    <w:p w14:paraId="0601C835" w14:textId="336CD523" w:rsidR="000D6963" w:rsidRPr="00AC0670" w:rsidRDefault="00E75876" w:rsidP="003B127C">
      <w:pPr>
        <w:pStyle w:val="Caption"/>
        <w:jc w:val="both"/>
      </w:pPr>
      <w:r w:rsidRPr="00AC0670">
        <w:t xml:space="preserve">Figure 10 </w:t>
      </w:r>
      <w:r w:rsidR="00F039D5">
        <w:rPr>
          <w:color w:val="000000" w:themeColor="text1"/>
        </w:rPr>
        <w:t xml:space="preserve">Sphere of use </w:t>
      </w:r>
      <w:r w:rsidRPr="00AC0670">
        <w:rPr>
          <w:color w:val="000000" w:themeColor="text1"/>
        </w:rPr>
        <w:t>[1</w:t>
      </w:r>
      <w:r w:rsidRPr="00AC0670">
        <w:rPr>
          <w:color w:val="000000" w:themeColor="text1"/>
        </w:rPr>
        <w:t>0</w:t>
      </w:r>
      <w:r w:rsidRPr="00AC0670">
        <w:rPr>
          <w:color w:val="000000" w:themeColor="text1"/>
        </w:rPr>
        <w:t>]</w:t>
      </w:r>
    </w:p>
    <w:p w14:paraId="29089404" w14:textId="77777777" w:rsidR="000D6963" w:rsidRPr="00AC0670" w:rsidRDefault="000D6963" w:rsidP="003B127C">
      <w:pPr>
        <w:pStyle w:val="NoSpacing"/>
        <w:jc w:val="both"/>
      </w:pPr>
    </w:p>
    <w:p w14:paraId="50032883" w14:textId="77777777" w:rsidR="00DE2B00" w:rsidRPr="00AC0670" w:rsidRDefault="00DE2B00" w:rsidP="003B127C">
      <w:pPr>
        <w:pStyle w:val="NoSpacing"/>
        <w:jc w:val="both"/>
      </w:pPr>
      <w:r w:rsidRPr="00AC0670">
        <w:t xml:space="preserve">More complicated risks to evaluate and find solutions could be information leaked online, and then having to figure out who </w:t>
      </w:r>
      <w:r w:rsidRPr="00AC0670">
        <w:rPr>
          <w:color w:val="000000" w:themeColor="text1"/>
        </w:rPr>
        <w:t xml:space="preserve">the culprit is, </w:t>
      </w:r>
      <w:r w:rsidRPr="00AC0670">
        <w:t xml:space="preserve">and whether they </w:t>
      </w:r>
      <w:proofErr w:type="gramStart"/>
      <w:r w:rsidRPr="00AC0670">
        <w:t>actually intended</w:t>
      </w:r>
      <w:proofErr w:type="gramEnd"/>
      <w:r w:rsidRPr="00AC0670">
        <w:t xml:space="preserve"> to cause harm. Once identified, dealing with the discipline and punishment could result in harm to the reputation of the company if this was made public. The simple solution of dealing with the person may cost the company more in reputational damage, so knowing how far to go is important and how to deal with this situation behind closed doors if necessary.</w:t>
      </w:r>
    </w:p>
    <w:p w14:paraId="24361989" w14:textId="77777777" w:rsidR="00DE2B00" w:rsidRPr="00AC0670" w:rsidRDefault="00DE2B00" w:rsidP="003B127C">
      <w:pPr>
        <w:pStyle w:val="NoSpacing"/>
        <w:jc w:val="both"/>
      </w:pPr>
    </w:p>
    <w:p w14:paraId="4A7E5E7B" w14:textId="680FC9FE" w:rsidR="00DE2B00" w:rsidRPr="00AC0670" w:rsidRDefault="002F2C1C" w:rsidP="003B127C">
      <w:pPr>
        <w:pStyle w:val="NoSpacing"/>
        <w:jc w:val="both"/>
      </w:pPr>
      <w:r w:rsidRPr="00AC0670">
        <w:t>Research shown in section 2.1</w:t>
      </w:r>
      <w:r w:rsidR="000D6963" w:rsidRPr="00AC0670">
        <w:t xml:space="preserve"> shows that</w:t>
      </w:r>
      <w:r w:rsidR="00DE2B00" w:rsidRPr="00AC0670">
        <w:t xml:space="preserve"> the best approach to risk is to involve and empower the staff; selecting the correct employee/staff member is important and having chain of hierarchy so they can contact an experienced person if they need help, and they always know where to go for assistance. It is important to have an efficient team who have ways to raise a ticket or report something anonymously so it can be repaired or fixed.</w:t>
      </w:r>
    </w:p>
    <w:p w14:paraId="6CFB79FC" w14:textId="77777777" w:rsidR="00DE2B00" w:rsidRPr="00AC0670" w:rsidRDefault="00DE2B00" w:rsidP="003B127C">
      <w:pPr>
        <w:pStyle w:val="NoSpacing"/>
        <w:jc w:val="both"/>
      </w:pPr>
    </w:p>
    <w:p w14:paraId="0683A892" w14:textId="348708D6" w:rsidR="00DE2B00" w:rsidRPr="00AC0670" w:rsidRDefault="00DE2B00" w:rsidP="003B127C">
      <w:pPr>
        <w:pStyle w:val="Heading3"/>
        <w:numPr>
          <w:ilvl w:val="1"/>
          <w:numId w:val="17"/>
        </w:numPr>
        <w:jc w:val="both"/>
      </w:pPr>
      <w:bookmarkStart w:id="23" w:name="_Toc122037891"/>
      <w:r w:rsidRPr="00AC0670">
        <w:t>Contingencies Planning</w:t>
      </w:r>
      <w:bookmarkEnd w:id="23"/>
      <w:r w:rsidRPr="00AC0670">
        <w:t xml:space="preserve"> </w:t>
      </w:r>
    </w:p>
    <w:p w14:paraId="03E68B6F" w14:textId="77777777" w:rsidR="00DE2B00" w:rsidRPr="00AC0670" w:rsidRDefault="00DE2B00" w:rsidP="003B127C">
      <w:pPr>
        <w:pStyle w:val="NoSpacing"/>
        <w:jc w:val="both"/>
      </w:pPr>
    </w:p>
    <w:p w14:paraId="3E7FE31D" w14:textId="77777777" w:rsidR="00DE2B00" w:rsidRPr="00AC0670" w:rsidRDefault="00DE2B00" w:rsidP="003B127C">
      <w:pPr>
        <w:pStyle w:val="NoSpacing"/>
        <w:jc w:val="both"/>
      </w:pPr>
      <w:r w:rsidRPr="00AC0670">
        <w:t>It is important for a company to have contingency plans for various scenarios. Different companies have different requirements, but the principles remain constant: preparation, analysis, response planning, and implementing preparedness.</w:t>
      </w:r>
    </w:p>
    <w:p w14:paraId="4B389571" w14:textId="77777777" w:rsidR="00DE2B00" w:rsidRPr="00AC0670" w:rsidRDefault="00DE2B00" w:rsidP="003B127C">
      <w:pPr>
        <w:pStyle w:val="NoSpacing"/>
        <w:jc w:val="both"/>
      </w:pPr>
    </w:p>
    <w:p w14:paraId="54C9FBF2" w14:textId="358981FB" w:rsidR="00DE2B00" w:rsidRPr="00AC0670" w:rsidRDefault="00DE2B00" w:rsidP="003B127C">
      <w:pPr>
        <w:pStyle w:val="NoSpacing"/>
        <w:jc w:val="both"/>
      </w:pPr>
      <w:r w:rsidRPr="00AC0670">
        <w:t>Within information security this is sometimes referred to as the 5 Steps of Contingency Plannin</w:t>
      </w:r>
      <w:r w:rsidR="000D6963" w:rsidRPr="00AC0670">
        <w:t>g</w:t>
      </w:r>
      <w:r w:rsidRPr="00AC0670">
        <w:rPr>
          <w:rStyle w:val="FootnoteReference"/>
          <w:vertAlign w:val="baseline"/>
        </w:rPr>
        <w:footnoteReference w:id="2"/>
      </w:r>
      <w:r w:rsidRPr="00AC0670">
        <w:t>:</w:t>
      </w:r>
    </w:p>
    <w:p w14:paraId="63D36255" w14:textId="77777777" w:rsidR="00DE2B00" w:rsidRPr="00AC0670" w:rsidRDefault="00DE2B00" w:rsidP="003B127C">
      <w:pPr>
        <w:pStyle w:val="NoSpacing"/>
        <w:numPr>
          <w:ilvl w:val="0"/>
          <w:numId w:val="15"/>
        </w:numPr>
        <w:jc w:val="both"/>
      </w:pPr>
      <w:r w:rsidRPr="00AC0670">
        <w:t xml:space="preserve">Program Management. </w:t>
      </w:r>
    </w:p>
    <w:p w14:paraId="3F70348A" w14:textId="510D84D4" w:rsidR="00DE2B00" w:rsidRPr="00AC0670" w:rsidRDefault="00DE2B00" w:rsidP="003B127C">
      <w:pPr>
        <w:pStyle w:val="NoSpacing"/>
        <w:numPr>
          <w:ilvl w:val="0"/>
          <w:numId w:val="15"/>
        </w:numPr>
        <w:jc w:val="both"/>
      </w:pPr>
      <w:r w:rsidRPr="00AC0670">
        <w:t>Planning.</w:t>
      </w:r>
    </w:p>
    <w:p w14:paraId="4E9C6DEB" w14:textId="009DB055" w:rsidR="00DE2B00" w:rsidRPr="00AC0670" w:rsidRDefault="00DE2B00" w:rsidP="003B127C">
      <w:pPr>
        <w:pStyle w:val="NoSpacing"/>
        <w:numPr>
          <w:ilvl w:val="0"/>
          <w:numId w:val="15"/>
        </w:numPr>
        <w:jc w:val="both"/>
      </w:pPr>
      <w:r w:rsidRPr="00AC0670">
        <w:t xml:space="preserve">Implementation. </w:t>
      </w:r>
    </w:p>
    <w:p w14:paraId="4AF37C4B" w14:textId="77777777" w:rsidR="00293197" w:rsidRPr="00AC0670" w:rsidRDefault="00DE2B00" w:rsidP="003B127C">
      <w:pPr>
        <w:pStyle w:val="NoSpacing"/>
        <w:numPr>
          <w:ilvl w:val="0"/>
          <w:numId w:val="15"/>
        </w:numPr>
        <w:jc w:val="both"/>
      </w:pPr>
      <w:r w:rsidRPr="00AC0670">
        <w:lastRenderedPageBreak/>
        <w:t xml:space="preserve">Testing &amp; Exercise. </w:t>
      </w:r>
    </w:p>
    <w:p w14:paraId="2949E989" w14:textId="74D5D905" w:rsidR="00DE2B00" w:rsidRPr="00AC0670" w:rsidRDefault="00DE2B00" w:rsidP="003B127C">
      <w:pPr>
        <w:pStyle w:val="NoSpacing"/>
        <w:numPr>
          <w:ilvl w:val="0"/>
          <w:numId w:val="15"/>
        </w:numPr>
        <w:jc w:val="both"/>
      </w:pPr>
      <w:r w:rsidRPr="00AC0670">
        <w:t>Program Improvement.</w:t>
      </w:r>
    </w:p>
    <w:p w14:paraId="139104BD" w14:textId="77777777" w:rsidR="00DE2B00" w:rsidRPr="00AC0670" w:rsidRDefault="00DE2B00" w:rsidP="003B127C">
      <w:pPr>
        <w:jc w:val="both"/>
      </w:pPr>
    </w:p>
    <w:p w14:paraId="3D6F8394" w14:textId="77777777" w:rsidR="00DE2B00" w:rsidRPr="00AC0670" w:rsidRDefault="00DE2B00" w:rsidP="003B127C">
      <w:pPr>
        <w:pStyle w:val="NoSpacing"/>
        <w:jc w:val="both"/>
      </w:pPr>
      <w:r w:rsidRPr="00AC0670">
        <w:t xml:space="preserve">The scenarios range from damage to / theft of physical possessions to loss of digital files and data. </w:t>
      </w:r>
    </w:p>
    <w:p w14:paraId="7A179217" w14:textId="77777777" w:rsidR="00DE2B00" w:rsidRPr="00AC0670" w:rsidRDefault="00DE2B00" w:rsidP="003B127C">
      <w:pPr>
        <w:pStyle w:val="NoSpacing"/>
        <w:jc w:val="both"/>
      </w:pPr>
      <w:r w:rsidRPr="00AC0670">
        <w:t xml:space="preserve">All companies need to have a plan to deal natural disasters such as weather events; earthquakes damaging buildings, strong winds bringing down power lines and communications. </w:t>
      </w:r>
    </w:p>
    <w:p w14:paraId="754C6793" w14:textId="4B734D51" w:rsidR="00DE2B00" w:rsidRPr="00AC0670" w:rsidRDefault="00DE2B00" w:rsidP="003B127C">
      <w:pPr>
        <w:pStyle w:val="NoSpacing"/>
        <w:jc w:val="both"/>
      </w:pPr>
      <w:r w:rsidRPr="00AC0670">
        <w:t>People are always a risk as their behaviour can be unpredictable. For example</w:t>
      </w:r>
      <w:r w:rsidR="002F2C1C" w:rsidRPr="00AC0670">
        <w:t>,</w:t>
      </w:r>
      <w:r w:rsidRPr="00AC0670">
        <w:t xml:space="preserve"> an employee might be disgruntled so knowing how to deal with that situation will help the company to manage personnel issues. </w:t>
      </w:r>
    </w:p>
    <w:p w14:paraId="0F2E6FE9" w14:textId="492533EE" w:rsidR="00DE2B00" w:rsidRPr="00AC0670" w:rsidRDefault="00DE2B00" w:rsidP="003B127C">
      <w:pPr>
        <w:pStyle w:val="NoSpacing"/>
        <w:jc w:val="both"/>
      </w:pPr>
    </w:p>
    <w:p w14:paraId="6D4FC7AF" w14:textId="77777777" w:rsidR="00E75876" w:rsidRPr="00AC0670" w:rsidRDefault="000D6963" w:rsidP="003B127C">
      <w:pPr>
        <w:pStyle w:val="NoSpacing"/>
        <w:keepNext/>
        <w:jc w:val="both"/>
      </w:pPr>
      <w:r w:rsidRPr="00AC0670">
        <w:rPr>
          <w:noProof/>
        </w:rPr>
        <w:drawing>
          <wp:inline distT="0" distB="0" distL="0" distR="0" wp14:anchorId="17922995" wp14:editId="595417F9">
            <wp:extent cx="5731510" cy="3352800"/>
            <wp:effectExtent l="0" t="0" r="0" b="0"/>
            <wp:docPr id="5122" name="Picture 2" descr="An illustration shows a box labeled as, “Contingency planning” points to the box labeled as, “Business impact analysis” which in turn is classified into, “Incident response, Disaster recovery and Business continuity.” The Disaster recovery and Business continuity together are marked by a dotted rectangular box. It is labeled as, “Business resumption planning.”&#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An illustration shows a box labeled as, “Contingency planning” points to the box labeled as, “Business impact analysis” which in turn is classified into, “Incident response, Disaster recovery and Business continuity.” The Disaster recovery and Business continuity together are marked by a dotted rectangular box. It is labeled as, “Business resumption planning.”&#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352800"/>
                    </a:xfrm>
                    <a:prstGeom prst="rect">
                      <a:avLst/>
                    </a:prstGeom>
                    <a:noFill/>
                    <a:ln>
                      <a:noFill/>
                    </a:ln>
                    <a:effectLst/>
                  </pic:spPr>
                </pic:pic>
              </a:graphicData>
            </a:graphic>
          </wp:inline>
        </w:drawing>
      </w:r>
    </w:p>
    <w:p w14:paraId="33460023" w14:textId="38EF0917" w:rsidR="000D6963" w:rsidRPr="00AC0670" w:rsidRDefault="00E75876" w:rsidP="003B127C">
      <w:pPr>
        <w:pStyle w:val="Caption"/>
        <w:jc w:val="both"/>
      </w:pPr>
      <w:bookmarkStart w:id="24" w:name="_Toc122036994"/>
      <w:r w:rsidRPr="00AC0670">
        <w:t xml:space="preserve">Figure </w:t>
      </w:r>
      <w:r w:rsidR="00C937CF">
        <w:t>11</w:t>
      </w:r>
      <w:r w:rsidR="00C62B35">
        <w:t xml:space="preserve"> </w:t>
      </w:r>
      <w:r w:rsidR="00C62B35" w:rsidRPr="00AC0670">
        <w:t>continency</w:t>
      </w:r>
      <w:r w:rsidR="00C62B35">
        <w:rPr>
          <w:color w:val="000000" w:themeColor="text1"/>
        </w:rPr>
        <w:t xml:space="preserve"> planning </w:t>
      </w:r>
      <w:r w:rsidRPr="00AC0670">
        <w:rPr>
          <w:color w:val="000000" w:themeColor="text1"/>
        </w:rPr>
        <w:t>[</w:t>
      </w:r>
      <w:r w:rsidR="00C937CF">
        <w:rPr>
          <w:color w:val="000000" w:themeColor="text1"/>
        </w:rPr>
        <w:t>11</w:t>
      </w:r>
      <w:r w:rsidRPr="00AC0670">
        <w:rPr>
          <w:color w:val="000000" w:themeColor="text1"/>
        </w:rPr>
        <w:t>]</w:t>
      </w:r>
      <w:bookmarkEnd w:id="24"/>
    </w:p>
    <w:p w14:paraId="50F2F63E" w14:textId="77777777" w:rsidR="000D6963" w:rsidRPr="00AC0670" w:rsidRDefault="000D6963" w:rsidP="003B127C">
      <w:pPr>
        <w:pStyle w:val="NoSpacing"/>
        <w:jc w:val="both"/>
      </w:pPr>
    </w:p>
    <w:p w14:paraId="0387FAB7" w14:textId="0A288E97" w:rsidR="00DE2B00" w:rsidRPr="00AC0670" w:rsidRDefault="00DE2B00" w:rsidP="003B127C">
      <w:pPr>
        <w:pStyle w:val="NoSpacing"/>
        <w:jc w:val="both"/>
      </w:pPr>
      <w:r w:rsidRPr="00AC0670">
        <w:t xml:space="preserve">As detailed in the previous section, risk assessments allow a better understanding of what </w:t>
      </w:r>
      <w:r w:rsidR="002F2C1C" w:rsidRPr="00AC0670">
        <w:t xml:space="preserve">is necessary </w:t>
      </w:r>
      <w:r w:rsidRPr="00AC0670">
        <w:t xml:space="preserve">to do in each situation to recover from the disaster. It may be that a higher key is required in the control of information so that the management / IT admin can disabling USB ports on machines that the public could access information or cause intruder harm within the building. If all </w:t>
      </w:r>
      <w:r w:rsidR="0000541E" w:rsidRPr="00AC0670">
        <w:t>data</w:t>
      </w:r>
      <w:r w:rsidRPr="00AC0670">
        <w:t xml:space="preserve"> </w:t>
      </w:r>
      <w:r w:rsidR="0000541E" w:rsidRPr="00AC0670">
        <w:t>is</w:t>
      </w:r>
      <w:r w:rsidRPr="00AC0670">
        <w:t xml:space="preserve"> on one server, having a backup server for multiple different types of work/job, is good practice.</w:t>
      </w:r>
    </w:p>
    <w:p w14:paraId="12A9F362" w14:textId="77777777" w:rsidR="00DE2B00" w:rsidRPr="00AC0670" w:rsidRDefault="00DE2B00" w:rsidP="003B127C">
      <w:pPr>
        <w:pStyle w:val="NoSpacing"/>
        <w:jc w:val="both"/>
      </w:pPr>
    </w:p>
    <w:p w14:paraId="37ADFF47" w14:textId="29271D90" w:rsidR="000D6963" w:rsidRPr="00AC0670" w:rsidRDefault="000D6963" w:rsidP="003B127C">
      <w:pPr>
        <w:pStyle w:val="NoSpacing"/>
        <w:jc w:val="both"/>
      </w:pPr>
      <w:r w:rsidRPr="00AC0670">
        <w:t>It is a crucial part of modern-day society to have a disaster recovery method.</w:t>
      </w:r>
    </w:p>
    <w:p w14:paraId="5CA5DDD3" w14:textId="77777777" w:rsidR="000D6963" w:rsidRPr="00AC0670" w:rsidRDefault="000D6963" w:rsidP="003B127C">
      <w:pPr>
        <w:pStyle w:val="NoSpacing"/>
        <w:jc w:val="both"/>
      </w:pPr>
    </w:p>
    <w:p w14:paraId="1CEAB339" w14:textId="77777777" w:rsidR="00DE2B00" w:rsidRPr="00AC0670" w:rsidRDefault="00DE2B00" w:rsidP="003B127C">
      <w:pPr>
        <w:pStyle w:val="NoSpacing"/>
        <w:jc w:val="both"/>
      </w:pPr>
      <w:r w:rsidRPr="00AC0670">
        <w:t>The financial aspects of disaster recovery should be considered so having the proper insurance to reduce the cost of replacing equipment or dealing with other disasters.</w:t>
      </w:r>
    </w:p>
    <w:p w14:paraId="72EA4328" w14:textId="77777777" w:rsidR="00DE2B00" w:rsidRPr="00AC0670" w:rsidRDefault="00DE2B00" w:rsidP="003B127C">
      <w:pPr>
        <w:pStyle w:val="NoSpacing"/>
        <w:jc w:val="both"/>
      </w:pPr>
    </w:p>
    <w:p w14:paraId="201F513D" w14:textId="38A1F0B5" w:rsidR="00DE2B00" w:rsidRPr="00AC0670" w:rsidRDefault="00DE2B00" w:rsidP="003B127C">
      <w:pPr>
        <w:pStyle w:val="NoSpacing"/>
        <w:jc w:val="both"/>
      </w:pPr>
      <w:r w:rsidRPr="00AC0670">
        <w:t xml:space="preserve">When the company complies to all the best standards, there is not much </w:t>
      </w:r>
      <w:r w:rsidR="0000541E" w:rsidRPr="00AC0670">
        <w:t xml:space="preserve">additional </w:t>
      </w:r>
      <w:r w:rsidRPr="00AC0670">
        <w:t xml:space="preserve">work which needs to be done when </w:t>
      </w:r>
      <w:r w:rsidR="0000541E" w:rsidRPr="00AC0670">
        <w:t xml:space="preserve">updating </w:t>
      </w:r>
      <w:r w:rsidRPr="00AC0670">
        <w:t xml:space="preserve">a contingency plan. A contingency plan </w:t>
      </w:r>
      <w:r w:rsidR="0000541E" w:rsidRPr="00AC0670">
        <w:t>in</w:t>
      </w:r>
      <w:r w:rsidRPr="00AC0670">
        <w:t xml:space="preserve"> other words, is </w:t>
      </w:r>
      <w:r w:rsidR="0000541E" w:rsidRPr="00AC0670">
        <w:t xml:space="preserve">the company’s </w:t>
      </w:r>
      <w:r w:rsidRPr="00AC0670">
        <w:t xml:space="preserve">backup plan </w:t>
      </w:r>
      <w:r w:rsidR="0000541E" w:rsidRPr="00AC0670">
        <w:t xml:space="preserve">and only </w:t>
      </w:r>
      <w:r w:rsidRPr="00AC0670">
        <w:t>use</w:t>
      </w:r>
      <w:r w:rsidR="0000541E" w:rsidRPr="00AC0670">
        <w:t>d</w:t>
      </w:r>
      <w:r w:rsidRPr="00AC0670">
        <w:t xml:space="preserve"> </w:t>
      </w:r>
      <w:r w:rsidR="0000541E" w:rsidRPr="00AC0670">
        <w:t>after</w:t>
      </w:r>
      <w:r w:rsidRPr="00AC0670">
        <w:t xml:space="preserve"> problems which have caused </w:t>
      </w:r>
      <w:r w:rsidR="0000541E" w:rsidRPr="00AC0670">
        <w:t>damage</w:t>
      </w:r>
      <w:r w:rsidRPr="00AC0670">
        <w:t xml:space="preserve"> </w:t>
      </w:r>
      <w:r w:rsidR="0000541E" w:rsidRPr="00AC0670">
        <w:t>which shows that a review is required</w:t>
      </w:r>
      <w:r w:rsidRPr="00AC0670">
        <w:t xml:space="preserve">. </w:t>
      </w:r>
      <w:r w:rsidR="0000541E" w:rsidRPr="00AC0670">
        <w:t xml:space="preserve">A review of </w:t>
      </w:r>
      <w:r w:rsidRPr="00AC0670">
        <w:t>those areas reduce</w:t>
      </w:r>
      <w:r w:rsidR="0000541E" w:rsidRPr="00AC0670">
        <w:t>s</w:t>
      </w:r>
      <w:r w:rsidRPr="00AC0670">
        <w:t xml:space="preserve"> the risk of it </w:t>
      </w:r>
      <w:r w:rsidR="0000541E" w:rsidRPr="00AC0670">
        <w:t>recurring</w:t>
      </w:r>
      <w:r w:rsidRPr="00AC0670">
        <w:t xml:space="preserve"> </w:t>
      </w:r>
      <w:r w:rsidR="0000541E" w:rsidRPr="00AC0670">
        <w:t>when strengthened</w:t>
      </w:r>
      <w:r w:rsidRPr="00AC0670">
        <w:t xml:space="preserve"> with other solutions that are in place</w:t>
      </w:r>
      <w:r w:rsidR="0000541E" w:rsidRPr="00AC0670">
        <w:t xml:space="preserve">. </w:t>
      </w:r>
      <w:r w:rsidRPr="00AC0670">
        <w:t>The simplest solution is normally the correct solution</w:t>
      </w:r>
      <w:r w:rsidR="0000541E" w:rsidRPr="00AC0670">
        <w:t xml:space="preserve"> </w:t>
      </w:r>
      <w:r w:rsidRPr="00AC0670">
        <w:t>and then there</w:t>
      </w:r>
      <w:r w:rsidR="0000541E" w:rsidRPr="00AC0670">
        <w:t xml:space="preserve"> is</w:t>
      </w:r>
      <w:r w:rsidRPr="00AC0670">
        <w:t xml:space="preserve"> the </w:t>
      </w:r>
      <w:r w:rsidR="000D6963" w:rsidRPr="00AC0670">
        <w:t>requirement for an ethos of constant and consistent improvement ‘</w:t>
      </w:r>
      <w:r w:rsidRPr="00AC0670">
        <w:t>small tweaks</w:t>
      </w:r>
      <w:r w:rsidR="000D6963" w:rsidRPr="00AC0670">
        <w:t>’ which are the responsibility of all employees.</w:t>
      </w:r>
    </w:p>
    <w:p w14:paraId="20878710" w14:textId="77777777" w:rsidR="00DE2B00" w:rsidRPr="00AC0670" w:rsidRDefault="00DE2B00" w:rsidP="003B127C">
      <w:pPr>
        <w:jc w:val="both"/>
      </w:pPr>
    </w:p>
    <w:p w14:paraId="69773C57" w14:textId="49232981" w:rsidR="00DE2B00" w:rsidRPr="00AC0670" w:rsidRDefault="00DE2B00" w:rsidP="003B127C">
      <w:pPr>
        <w:pStyle w:val="Heading2"/>
        <w:numPr>
          <w:ilvl w:val="0"/>
          <w:numId w:val="2"/>
        </w:numPr>
        <w:jc w:val="both"/>
        <w:rPr>
          <w:color w:val="auto"/>
        </w:rPr>
      </w:pPr>
      <w:bookmarkStart w:id="25" w:name="_Toc122037892"/>
      <w:r w:rsidRPr="00AC0670">
        <w:rPr>
          <w:color w:val="auto"/>
        </w:rPr>
        <w:lastRenderedPageBreak/>
        <w:t>Conclusion</w:t>
      </w:r>
      <w:bookmarkEnd w:id="25"/>
    </w:p>
    <w:p w14:paraId="64FC21B6" w14:textId="37A639E1" w:rsidR="000D6963" w:rsidRPr="00AC0670" w:rsidRDefault="000D6963" w:rsidP="003B127C">
      <w:pPr>
        <w:jc w:val="both"/>
      </w:pPr>
    </w:p>
    <w:p w14:paraId="48F22E4E" w14:textId="01CF898A" w:rsidR="00396E61" w:rsidRPr="00AC0670" w:rsidRDefault="0065440C" w:rsidP="003B127C">
      <w:pPr>
        <w:pStyle w:val="NoSpacing"/>
        <w:jc w:val="both"/>
      </w:pPr>
      <w:r w:rsidRPr="00AC0670">
        <w:t>SwanTech</w:t>
      </w:r>
      <w:r w:rsidR="000D6963" w:rsidRPr="00AC0670">
        <w:t xml:space="preserve"> is a company which needs to attend to information security on two levels: in the management of their own operating procedures and secondly in the services that they provide for customers. The framework outlined in this review should be followed to ensure that the company is operating efficiently, within the law, inside an ethical framework and complying with information governance best practice.</w:t>
      </w:r>
    </w:p>
    <w:p w14:paraId="7EBAABCE" w14:textId="77777777" w:rsidR="00396E61" w:rsidRPr="00AC0670" w:rsidRDefault="00396E61" w:rsidP="003B127C">
      <w:pPr>
        <w:jc w:val="both"/>
      </w:pPr>
    </w:p>
    <w:p w14:paraId="1E52B4FE" w14:textId="77777777" w:rsidR="00DE2B00" w:rsidRPr="00AC0670" w:rsidRDefault="00DE2B00" w:rsidP="003B127C">
      <w:pPr>
        <w:pStyle w:val="Heading2"/>
        <w:numPr>
          <w:ilvl w:val="0"/>
          <w:numId w:val="2"/>
        </w:numPr>
        <w:jc w:val="both"/>
        <w:rPr>
          <w:color w:val="auto"/>
        </w:rPr>
      </w:pPr>
      <w:bookmarkStart w:id="26" w:name="_Toc122037893"/>
      <w:r w:rsidRPr="00AC0670">
        <w:rPr>
          <w:color w:val="auto"/>
        </w:rPr>
        <w:t>Recommendation</w:t>
      </w:r>
      <w:bookmarkEnd w:id="26"/>
    </w:p>
    <w:p w14:paraId="6DE0E7D4" w14:textId="48B02D2F" w:rsidR="00DE2B00" w:rsidRPr="00AC0670" w:rsidRDefault="00D51FFC" w:rsidP="003B127C">
      <w:pPr>
        <w:pStyle w:val="NoSpacing"/>
        <w:jc w:val="both"/>
      </w:pPr>
      <w:r w:rsidRPr="00AC0670">
        <w:t xml:space="preserve">Having performed the research and </w:t>
      </w:r>
      <w:r w:rsidR="000D6963" w:rsidRPr="00AC0670">
        <w:t xml:space="preserve">from an unbiased opinion, </w:t>
      </w:r>
      <w:r w:rsidRPr="00AC0670">
        <w:t>consider</w:t>
      </w:r>
      <w:r w:rsidR="000D6963" w:rsidRPr="00AC0670">
        <w:t>ing</w:t>
      </w:r>
      <w:r w:rsidRPr="00AC0670">
        <w:t xml:space="preserve"> the applications of the </w:t>
      </w:r>
      <w:r w:rsidR="000D6963" w:rsidRPr="00AC0670">
        <w:t xml:space="preserve">information technologies to this company </w:t>
      </w:r>
      <w:r w:rsidR="00DE2B00" w:rsidRPr="00AC0670">
        <w:t xml:space="preserve">I think </w:t>
      </w:r>
      <w:r w:rsidR="0065440C" w:rsidRPr="00AC0670">
        <w:t>SwanTech</w:t>
      </w:r>
      <w:r w:rsidR="00DE2B00" w:rsidRPr="00AC0670">
        <w:t xml:space="preserve"> should </w:t>
      </w:r>
      <w:r w:rsidR="000D6963" w:rsidRPr="00AC0670">
        <w:t xml:space="preserve">ensure that they follow the steps outlined above. </w:t>
      </w:r>
      <w:proofErr w:type="gramStart"/>
      <w:r w:rsidR="000D6963" w:rsidRPr="00AC0670">
        <w:t>In particular, compliance</w:t>
      </w:r>
      <w:proofErr w:type="gramEnd"/>
      <w:r w:rsidR="000D6963" w:rsidRPr="00AC0670">
        <w:t xml:space="preserve"> with:</w:t>
      </w:r>
    </w:p>
    <w:p w14:paraId="682AAA12" w14:textId="77777777" w:rsidR="00DE2B00" w:rsidRPr="00AC0670" w:rsidRDefault="00DE2B00" w:rsidP="003B127C">
      <w:pPr>
        <w:jc w:val="both"/>
      </w:pPr>
    </w:p>
    <w:p w14:paraId="47CB70B2" w14:textId="77777777" w:rsidR="00DE2B00" w:rsidRPr="00AC0670" w:rsidRDefault="00DE2B00" w:rsidP="003B127C">
      <w:pPr>
        <w:pStyle w:val="Heading3"/>
        <w:jc w:val="both"/>
        <w:rPr>
          <w:color w:val="auto"/>
        </w:rPr>
      </w:pPr>
      <w:bookmarkStart w:id="27" w:name="_Toc122037894"/>
      <w:r w:rsidRPr="00AC0670">
        <w:rPr>
          <w:color w:val="auto"/>
        </w:rPr>
        <w:t>Firewalls</w:t>
      </w:r>
      <w:bookmarkEnd w:id="27"/>
    </w:p>
    <w:p w14:paraId="62AF35AD" w14:textId="77777777" w:rsidR="00DE2B00" w:rsidRPr="00AC0670" w:rsidRDefault="00DE2B00" w:rsidP="003B127C">
      <w:pPr>
        <w:pStyle w:val="NoSpacing"/>
        <w:jc w:val="both"/>
      </w:pPr>
      <w:r w:rsidRPr="00AC0670">
        <w:t xml:space="preserve">Fire was important you need to make sure you get the one which is correct for your needs </w:t>
      </w:r>
    </w:p>
    <w:p w14:paraId="76AB25F4" w14:textId="77777777" w:rsidR="00DE2B00" w:rsidRPr="00AC0670" w:rsidRDefault="00DE2B00" w:rsidP="003B127C">
      <w:pPr>
        <w:pStyle w:val="NoSpacing"/>
        <w:jc w:val="both"/>
      </w:pPr>
    </w:p>
    <w:p w14:paraId="1EDC085D" w14:textId="77777777" w:rsidR="00DE2B00" w:rsidRPr="00AC0670" w:rsidRDefault="00DE2B00" w:rsidP="003B127C">
      <w:pPr>
        <w:pStyle w:val="Heading3"/>
        <w:jc w:val="both"/>
      </w:pPr>
      <w:bookmarkStart w:id="28" w:name="_Toc122037895"/>
      <w:r w:rsidRPr="00AC0670">
        <w:t>Access controls</w:t>
      </w:r>
      <w:bookmarkEnd w:id="28"/>
    </w:p>
    <w:p w14:paraId="7A39A209" w14:textId="77777777" w:rsidR="00DE2B00" w:rsidRPr="00AC0670" w:rsidRDefault="00DE2B00" w:rsidP="003B127C">
      <w:pPr>
        <w:pStyle w:val="NoSpacing"/>
        <w:jc w:val="both"/>
      </w:pPr>
      <w:r w:rsidRPr="00AC0670">
        <w:t>the access controls should be considered on a per situation basis</w:t>
      </w:r>
    </w:p>
    <w:p w14:paraId="100A33B3" w14:textId="77777777" w:rsidR="00DE2B00" w:rsidRPr="00AC0670" w:rsidRDefault="00DE2B00" w:rsidP="003B127C">
      <w:pPr>
        <w:pStyle w:val="NoSpacing"/>
        <w:jc w:val="both"/>
      </w:pPr>
    </w:p>
    <w:p w14:paraId="726E1A63" w14:textId="77777777" w:rsidR="00DE2B00" w:rsidRPr="00AC0670" w:rsidRDefault="00DE2B00" w:rsidP="003B127C">
      <w:pPr>
        <w:pStyle w:val="Heading3"/>
        <w:jc w:val="both"/>
      </w:pPr>
      <w:bookmarkStart w:id="29" w:name="_Toc122037896"/>
      <w:r w:rsidRPr="00AC0670">
        <w:t>VPNs</w:t>
      </w:r>
      <w:bookmarkEnd w:id="29"/>
    </w:p>
    <w:p w14:paraId="04F7494C" w14:textId="3949025C" w:rsidR="00DE2B00" w:rsidRPr="00AC0670" w:rsidRDefault="00DE2B00" w:rsidP="003B127C">
      <w:pPr>
        <w:pStyle w:val="NoSpacing"/>
        <w:jc w:val="both"/>
      </w:pPr>
      <w:r w:rsidRPr="00AC0670">
        <w:t xml:space="preserve">VPNs </w:t>
      </w:r>
      <w:r w:rsidR="00396E61" w:rsidRPr="00AC0670">
        <w:t xml:space="preserve">are a part </w:t>
      </w:r>
      <w:r w:rsidRPr="00AC0670">
        <w:t xml:space="preserve">of everyday life </w:t>
      </w:r>
      <w:r w:rsidR="00396E61" w:rsidRPr="00AC0670">
        <w:t xml:space="preserve">for </w:t>
      </w:r>
      <w:r w:rsidRPr="00AC0670">
        <w:t>personal or company ones</w:t>
      </w:r>
    </w:p>
    <w:p w14:paraId="1DC38981" w14:textId="77777777" w:rsidR="00DE2B00" w:rsidRPr="00AC0670" w:rsidRDefault="00DE2B00" w:rsidP="003B127C">
      <w:pPr>
        <w:pStyle w:val="NoSpacing"/>
        <w:jc w:val="both"/>
      </w:pPr>
      <w:r w:rsidRPr="00AC0670">
        <w:t>Physical security</w:t>
      </w:r>
    </w:p>
    <w:p w14:paraId="3B4FDC88" w14:textId="3E2D24A5" w:rsidR="00DE2B00" w:rsidRPr="00AC0670" w:rsidRDefault="00DE2B00" w:rsidP="003B127C">
      <w:pPr>
        <w:pStyle w:val="NoSpacing"/>
        <w:jc w:val="both"/>
      </w:pPr>
      <w:r w:rsidRPr="00AC0670">
        <w:t>With physical security it's important depending on your situation to know if you a low level or medium level or high level and then the costs that that entails so that you can budget no if you can scale it up when you need to. There are multiple security tools from physical guards too cameras and sensors.</w:t>
      </w:r>
    </w:p>
    <w:p w14:paraId="64E3999E" w14:textId="0A892DC6" w:rsidR="000D6963" w:rsidRPr="00AC0670" w:rsidRDefault="000D6963" w:rsidP="003B127C">
      <w:pPr>
        <w:pStyle w:val="NoSpacing"/>
        <w:jc w:val="both"/>
      </w:pPr>
    </w:p>
    <w:p w14:paraId="4BADC392" w14:textId="1B52857B" w:rsidR="000D6963" w:rsidRPr="00AC0670" w:rsidRDefault="000D6963" w:rsidP="003B127C">
      <w:pPr>
        <w:pStyle w:val="NoSpacing"/>
        <w:jc w:val="both"/>
      </w:pPr>
      <w:bookmarkStart w:id="30" w:name="_Toc122037897"/>
      <w:r w:rsidRPr="00AC0670">
        <w:rPr>
          <w:rStyle w:val="Heading3Char"/>
        </w:rPr>
        <w:t>Physical Security</w:t>
      </w:r>
      <w:bookmarkEnd w:id="30"/>
      <w:r w:rsidRPr="00AC0670">
        <w:t>.</w:t>
      </w:r>
    </w:p>
    <w:p w14:paraId="47D77AA7" w14:textId="733E1E17" w:rsidR="000D6963" w:rsidRPr="00AC0670" w:rsidRDefault="000D6963" w:rsidP="003B127C">
      <w:pPr>
        <w:pStyle w:val="NoSpacing"/>
        <w:jc w:val="both"/>
      </w:pPr>
      <w:r w:rsidRPr="00AC0670">
        <w:t xml:space="preserve">This is the most obvious and easiest to implement and a layered approach should be applied. </w:t>
      </w:r>
    </w:p>
    <w:p w14:paraId="45FDA89D" w14:textId="7FC5FF13" w:rsidR="00D51FFC" w:rsidRPr="00AC0670" w:rsidRDefault="00D51FFC" w:rsidP="003B127C">
      <w:pPr>
        <w:jc w:val="both"/>
      </w:pPr>
    </w:p>
    <w:p w14:paraId="69D7743C" w14:textId="09931737" w:rsidR="003342F0" w:rsidRPr="00AC0670" w:rsidRDefault="003342F0" w:rsidP="003B127C">
      <w:pPr>
        <w:jc w:val="both"/>
      </w:pPr>
    </w:p>
    <w:p w14:paraId="6AEE3E4B" w14:textId="50D8AE9E" w:rsidR="003342F0" w:rsidRPr="00AC0670" w:rsidRDefault="003342F0" w:rsidP="003B127C">
      <w:pPr>
        <w:jc w:val="both"/>
      </w:pPr>
    </w:p>
    <w:p w14:paraId="23AFC87B" w14:textId="29AACB6F" w:rsidR="003342F0" w:rsidRPr="00AC0670" w:rsidRDefault="003342F0" w:rsidP="003B127C">
      <w:pPr>
        <w:jc w:val="both"/>
      </w:pPr>
    </w:p>
    <w:p w14:paraId="184B365F" w14:textId="18719436" w:rsidR="003342F0" w:rsidRPr="00AC0670" w:rsidRDefault="003342F0" w:rsidP="003B127C">
      <w:pPr>
        <w:jc w:val="both"/>
      </w:pPr>
    </w:p>
    <w:p w14:paraId="584F89D9" w14:textId="7E682671" w:rsidR="003342F0" w:rsidRPr="00AC0670" w:rsidRDefault="003342F0" w:rsidP="003B127C">
      <w:pPr>
        <w:jc w:val="both"/>
      </w:pPr>
    </w:p>
    <w:p w14:paraId="7C97AA5E" w14:textId="616FD8F3" w:rsidR="003342F0" w:rsidRPr="00AC0670" w:rsidRDefault="003342F0" w:rsidP="003B127C">
      <w:pPr>
        <w:jc w:val="both"/>
      </w:pPr>
    </w:p>
    <w:p w14:paraId="1AE2C569" w14:textId="08BC0C8A" w:rsidR="003342F0" w:rsidRPr="00AC0670" w:rsidRDefault="003342F0" w:rsidP="003B127C">
      <w:pPr>
        <w:jc w:val="both"/>
      </w:pPr>
    </w:p>
    <w:p w14:paraId="3139B0DF" w14:textId="0D433155" w:rsidR="003342F0" w:rsidRPr="00AC0670" w:rsidRDefault="003342F0" w:rsidP="003B127C">
      <w:pPr>
        <w:jc w:val="both"/>
      </w:pPr>
    </w:p>
    <w:p w14:paraId="65C846F2" w14:textId="4F568D2D" w:rsidR="003342F0" w:rsidRPr="00AC0670" w:rsidRDefault="003342F0" w:rsidP="003B127C">
      <w:pPr>
        <w:jc w:val="both"/>
      </w:pPr>
    </w:p>
    <w:p w14:paraId="4672DA54" w14:textId="3F2EA055" w:rsidR="003342F0" w:rsidRPr="00AC0670" w:rsidRDefault="003342F0" w:rsidP="003B127C">
      <w:pPr>
        <w:jc w:val="both"/>
      </w:pPr>
    </w:p>
    <w:p w14:paraId="7AC9B238" w14:textId="26C70A47" w:rsidR="003342F0" w:rsidRPr="00AC0670" w:rsidRDefault="003342F0" w:rsidP="003B127C">
      <w:pPr>
        <w:jc w:val="both"/>
      </w:pPr>
    </w:p>
    <w:p w14:paraId="3CE20A0E" w14:textId="46A880C5" w:rsidR="003342F0" w:rsidRPr="00AC0670" w:rsidRDefault="003342F0" w:rsidP="003B127C">
      <w:pPr>
        <w:jc w:val="both"/>
      </w:pPr>
    </w:p>
    <w:p w14:paraId="4960DC8F" w14:textId="23FA2F5F" w:rsidR="003342F0" w:rsidRPr="00AC0670" w:rsidRDefault="003342F0" w:rsidP="003B127C">
      <w:pPr>
        <w:jc w:val="both"/>
      </w:pPr>
    </w:p>
    <w:p w14:paraId="4FF805AF" w14:textId="78FEF0EC" w:rsidR="003342F0" w:rsidRPr="00AC0670" w:rsidRDefault="003342F0" w:rsidP="003B127C">
      <w:pPr>
        <w:jc w:val="both"/>
      </w:pPr>
    </w:p>
    <w:p w14:paraId="676D9295" w14:textId="719D39EA" w:rsidR="003342F0" w:rsidRPr="00AC0670" w:rsidRDefault="003342F0" w:rsidP="003B127C">
      <w:pPr>
        <w:jc w:val="both"/>
      </w:pPr>
    </w:p>
    <w:p w14:paraId="37C3B367" w14:textId="755F5DD2" w:rsidR="003342F0" w:rsidRDefault="003342F0" w:rsidP="003B127C">
      <w:pPr>
        <w:jc w:val="both"/>
      </w:pPr>
    </w:p>
    <w:p w14:paraId="669F313B" w14:textId="77777777" w:rsidR="005757B9" w:rsidRPr="00AC0670" w:rsidRDefault="005757B9" w:rsidP="003B127C">
      <w:pPr>
        <w:jc w:val="both"/>
      </w:pPr>
    </w:p>
    <w:p w14:paraId="792138B6" w14:textId="0A89A7C4" w:rsidR="003342F0" w:rsidRPr="00AC0670" w:rsidRDefault="003342F0" w:rsidP="003B127C">
      <w:pPr>
        <w:jc w:val="both"/>
      </w:pPr>
    </w:p>
    <w:p w14:paraId="5DF5B13D" w14:textId="359D635A" w:rsidR="003342F0" w:rsidRPr="00AC0670" w:rsidRDefault="003342F0" w:rsidP="003B127C">
      <w:pPr>
        <w:jc w:val="both"/>
      </w:pPr>
    </w:p>
    <w:p w14:paraId="71F946A3" w14:textId="77777777" w:rsidR="003342F0" w:rsidRPr="00AC0670" w:rsidRDefault="003342F0" w:rsidP="003B127C">
      <w:pPr>
        <w:jc w:val="both"/>
      </w:pPr>
    </w:p>
    <w:sdt>
      <w:sdtPr>
        <w:rPr>
          <w:rFonts w:asciiTheme="minorHAnsi" w:eastAsiaTheme="minorHAnsi" w:hAnsiTheme="minorHAnsi" w:cstheme="minorBidi"/>
        </w:rPr>
        <w:id w:val="411891428"/>
        <w:docPartObj>
          <w:docPartGallery w:val="Bibliographies"/>
          <w:docPartUnique/>
        </w:docPartObj>
      </w:sdtPr>
      <w:sdtEndPr>
        <w:rPr>
          <w:rFonts w:ascii="Times New Roman" w:eastAsia="Times New Roman" w:hAnsi="Times New Roman" w:cs="Times New Roman"/>
        </w:rPr>
      </w:sdtEndPr>
      <w:sdtContent>
        <w:p w14:paraId="6FBDBA65" w14:textId="77777777" w:rsidR="00C937CF" w:rsidRDefault="00DE2B00" w:rsidP="003B127C">
          <w:pPr>
            <w:jc w:val="both"/>
            <w:rPr>
              <w:rFonts w:asciiTheme="minorHAnsi" w:eastAsiaTheme="minorHAnsi" w:hAnsiTheme="minorHAnsi" w:cstheme="minorBidi"/>
              <w:noProof/>
              <w:lang w:eastAsia="en-US"/>
            </w:rPr>
          </w:pPr>
          <w:r w:rsidRPr="00AC0670">
            <w:rPr>
              <w:rStyle w:val="Heading3Char"/>
            </w:rPr>
            <w:t>References</w:t>
          </w:r>
          <w:r w:rsidRPr="00AC0670">
            <w:rPr>
              <w:rStyle w:val="Heading3Char"/>
            </w:rPr>
            <w:fldChar w:fldCharType="begin"/>
          </w:r>
          <w:r w:rsidRPr="00AC0670">
            <w:rPr>
              <w:rStyle w:val="Heading3Char"/>
            </w:rPr>
            <w:instrText xml:space="preserve"> BIBLIOGRAPHY </w:instrText>
          </w:r>
          <w:r w:rsidRPr="00AC0670">
            <w:rPr>
              <w:rStyle w:val="Heading3Char"/>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2"/>
            <w:gridCol w:w="8734"/>
          </w:tblGrid>
          <w:tr w:rsidR="00C937CF" w14:paraId="24A66170" w14:textId="77777777">
            <w:trPr>
              <w:divId w:val="976110859"/>
              <w:tblCellSpacing w:w="15" w:type="dxa"/>
            </w:trPr>
            <w:tc>
              <w:tcPr>
                <w:tcW w:w="50" w:type="pct"/>
                <w:hideMark/>
              </w:tcPr>
              <w:p w14:paraId="4309ABF3" w14:textId="6D123D12" w:rsidR="00C937CF" w:rsidRDefault="00C937CF">
                <w:pPr>
                  <w:pStyle w:val="Bibliography"/>
                  <w:rPr>
                    <w:noProof/>
                  </w:rPr>
                </w:pPr>
                <w:r>
                  <w:rPr>
                    <w:noProof/>
                  </w:rPr>
                  <w:t xml:space="preserve">[1] </w:t>
                </w:r>
              </w:p>
            </w:tc>
            <w:tc>
              <w:tcPr>
                <w:tcW w:w="0" w:type="auto"/>
                <w:hideMark/>
              </w:tcPr>
              <w:p w14:paraId="65165421" w14:textId="77777777" w:rsidR="00C937CF" w:rsidRDefault="00C937CF">
                <w:pPr>
                  <w:pStyle w:val="Bibliography"/>
                  <w:rPr>
                    <w:noProof/>
                  </w:rPr>
                </w:pPr>
                <w:r>
                  <w:rPr>
                    <w:noProof/>
                  </w:rPr>
                  <w:t>“https://www.googleadservices.com/pagead,” [Online]. Available: https://www.googleadservices.com/pagead/aclk?sa=L&amp;ai=DChcSEwjm4JKP4fn7AhWUre0KHWUKD5UYABAUGgJkZw&amp;ohost=www.google.com&amp;cid=CAESa-D2kFmWfYfmOHxNahzbeGHgJhuvAOzvpwCnD0eYu-ytrJXb67mNrHPaM80gzmgMb0JwmgYnN5bDkuEcBKIq7lyt_ei_ojuUBFzm2fszbyebsm8CyxZP53u-7T0p5bObz.</w:t>
                </w:r>
              </w:p>
            </w:tc>
          </w:tr>
          <w:tr w:rsidR="00C937CF" w14:paraId="3E940A64" w14:textId="77777777">
            <w:trPr>
              <w:divId w:val="976110859"/>
              <w:tblCellSpacing w:w="15" w:type="dxa"/>
            </w:trPr>
            <w:tc>
              <w:tcPr>
                <w:tcW w:w="50" w:type="pct"/>
                <w:hideMark/>
              </w:tcPr>
              <w:p w14:paraId="1DF4CB4C" w14:textId="77777777" w:rsidR="00C937CF" w:rsidRDefault="00C937CF">
                <w:pPr>
                  <w:pStyle w:val="Bibliography"/>
                  <w:rPr>
                    <w:noProof/>
                  </w:rPr>
                </w:pPr>
                <w:r>
                  <w:rPr>
                    <w:noProof/>
                  </w:rPr>
                  <w:t xml:space="preserve">[2] </w:t>
                </w:r>
              </w:p>
            </w:tc>
            <w:tc>
              <w:tcPr>
                <w:tcW w:w="0" w:type="auto"/>
                <w:hideMark/>
              </w:tcPr>
              <w:p w14:paraId="5327F2A2" w14:textId="77777777" w:rsidR="00C937CF" w:rsidRDefault="00C937CF">
                <w:pPr>
                  <w:pStyle w:val="Bibliography"/>
                  <w:rPr>
                    <w:noProof/>
                  </w:rPr>
                </w:pPr>
                <w:r>
                  <w:rPr>
                    <w:noProof/>
                  </w:rPr>
                  <w:t>“https://nordvpn.com/blog/tcp-or-udp-which-is-better/,” [Online]. Available: https://nordvpn.com/blog/tcp-or-udp-which-is-better/.</w:t>
                </w:r>
              </w:p>
            </w:tc>
          </w:tr>
          <w:tr w:rsidR="00C937CF" w14:paraId="461D783F" w14:textId="77777777">
            <w:trPr>
              <w:divId w:val="976110859"/>
              <w:tblCellSpacing w:w="15" w:type="dxa"/>
            </w:trPr>
            <w:tc>
              <w:tcPr>
                <w:tcW w:w="50" w:type="pct"/>
                <w:hideMark/>
              </w:tcPr>
              <w:p w14:paraId="505F7A7D" w14:textId="77777777" w:rsidR="00C937CF" w:rsidRDefault="00C937CF">
                <w:pPr>
                  <w:pStyle w:val="Bibliography"/>
                  <w:rPr>
                    <w:noProof/>
                  </w:rPr>
                </w:pPr>
                <w:r>
                  <w:rPr>
                    <w:noProof/>
                  </w:rPr>
                  <w:t xml:space="preserve">[3] </w:t>
                </w:r>
              </w:p>
            </w:tc>
            <w:tc>
              <w:tcPr>
                <w:tcW w:w="0" w:type="auto"/>
                <w:hideMark/>
              </w:tcPr>
              <w:p w14:paraId="79EAF748" w14:textId="77777777" w:rsidR="00C937CF" w:rsidRDefault="00C937CF">
                <w:pPr>
                  <w:pStyle w:val="Bibliography"/>
                  <w:rPr>
                    <w:noProof/>
                  </w:rPr>
                </w:pPr>
                <w:r>
                  <w:rPr>
                    <w:noProof/>
                  </w:rPr>
                  <w:t>“https://learn.microsoft.com/en-us/microsoft-365/compliance/encryption?view=o365-worldwide,” [Online]. Available: https://learn.microsoft.com/en-us/microsoft-365/compliance/encryption?view=o365-worldwide.</w:t>
                </w:r>
              </w:p>
            </w:tc>
          </w:tr>
          <w:tr w:rsidR="00C937CF" w14:paraId="3E99E310" w14:textId="77777777">
            <w:trPr>
              <w:divId w:val="976110859"/>
              <w:tblCellSpacing w:w="15" w:type="dxa"/>
            </w:trPr>
            <w:tc>
              <w:tcPr>
                <w:tcW w:w="50" w:type="pct"/>
                <w:hideMark/>
              </w:tcPr>
              <w:p w14:paraId="739AE2B9" w14:textId="77777777" w:rsidR="00C937CF" w:rsidRDefault="00C937CF">
                <w:pPr>
                  <w:pStyle w:val="Bibliography"/>
                  <w:rPr>
                    <w:noProof/>
                  </w:rPr>
                </w:pPr>
                <w:r>
                  <w:rPr>
                    <w:noProof/>
                  </w:rPr>
                  <w:t xml:space="preserve">[4] </w:t>
                </w:r>
              </w:p>
            </w:tc>
            <w:tc>
              <w:tcPr>
                <w:tcW w:w="0" w:type="auto"/>
                <w:hideMark/>
              </w:tcPr>
              <w:p w14:paraId="17F8CB3F" w14:textId="77777777" w:rsidR="00C937CF" w:rsidRDefault="00C937CF">
                <w:pPr>
                  <w:pStyle w:val="Bibliography"/>
                  <w:rPr>
                    <w:noProof/>
                  </w:rPr>
                </w:pPr>
                <w:r>
                  <w:rPr>
                    <w:noProof/>
                  </w:rPr>
                  <w:t>“https://hssecurity.com/why-is-layered-physical-security-important/,” [Online]. Available: https://hssecurity.com/why-is-layered-physical-security-important/.</w:t>
                </w:r>
              </w:p>
            </w:tc>
          </w:tr>
          <w:tr w:rsidR="00C937CF" w14:paraId="7D45139A" w14:textId="77777777">
            <w:trPr>
              <w:divId w:val="976110859"/>
              <w:tblCellSpacing w:w="15" w:type="dxa"/>
            </w:trPr>
            <w:tc>
              <w:tcPr>
                <w:tcW w:w="50" w:type="pct"/>
                <w:hideMark/>
              </w:tcPr>
              <w:p w14:paraId="30A8B8FA" w14:textId="77777777" w:rsidR="00C937CF" w:rsidRDefault="00C937CF">
                <w:pPr>
                  <w:pStyle w:val="Bibliography"/>
                  <w:rPr>
                    <w:noProof/>
                  </w:rPr>
                </w:pPr>
                <w:r>
                  <w:rPr>
                    <w:noProof/>
                  </w:rPr>
                  <w:t xml:space="preserve">[5] </w:t>
                </w:r>
              </w:p>
            </w:tc>
            <w:tc>
              <w:tcPr>
                <w:tcW w:w="0" w:type="auto"/>
                <w:hideMark/>
              </w:tcPr>
              <w:p w14:paraId="53CD1254" w14:textId="77777777" w:rsidR="00C937CF" w:rsidRDefault="00C937CF">
                <w:pPr>
                  <w:pStyle w:val="Bibliography"/>
                  <w:rPr>
                    <w:noProof/>
                  </w:rPr>
                </w:pPr>
                <w:r>
                  <w:rPr>
                    <w:noProof/>
                  </w:rPr>
                  <w:t>“https://www.acs.org.uk,” [Online]. Available: https://www.acs.org.uk.</w:t>
                </w:r>
              </w:p>
            </w:tc>
          </w:tr>
          <w:tr w:rsidR="00C937CF" w14:paraId="2096AB95" w14:textId="77777777">
            <w:trPr>
              <w:divId w:val="976110859"/>
              <w:tblCellSpacing w:w="15" w:type="dxa"/>
            </w:trPr>
            <w:tc>
              <w:tcPr>
                <w:tcW w:w="50" w:type="pct"/>
                <w:hideMark/>
              </w:tcPr>
              <w:p w14:paraId="5E0DFB25" w14:textId="77777777" w:rsidR="00C937CF" w:rsidRDefault="00C937CF">
                <w:pPr>
                  <w:pStyle w:val="Bibliography"/>
                  <w:rPr>
                    <w:noProof/>
                  </w:rPr>
                </w:pPr>
                <w:r>
                  <w:rPr>
                    <w:noProof/>
                  </w:rPr>
                  <w:t xml:space="preserve">[6] </w:t>
                </w:r>
              </w:p>
            </w:tc>
            <w:tc>
              <w:tcPr>
                <w:tcW w:w="0" w:type="auto"/>
                <w:hideMark/>
              </w:tcPr>
              <w:p w14:paraId="5968B28D" w14:textId="77777777" w:rsidR="00C937CF" w:rsidRDefault="00C937CF">
                <w:pPr>
                  <w:pStyle w:val="Bibliography"/>
                  <w:rPr>
                    <w:noProof/>
                  </w:rPr>
                </w:pPr>
                <w:r>
                  <w:rPr>
                    <w:noProof/>
                  </w:rPr>
                  <w:t>“(https://insights.safetell.co.uk/what-does-failing-to-protect-convenience-stores-really-cost,” [Online]. Available: (https://insights.safetell.co.uk/what-does-failing-to-protect-convenience-stores-really-cost.</w:t>
                </w:r>
              </w:p>
            </w:tc>
          </w:tr>
          <w:tr w:rsidR="00C937CF" w14:paraId="1532368E" w14:textId="77777777">
            <w:trPr>
              <w:divId w:val="976110859"/>
              <w:tblCellSpacing w:w="15" w:type="dxa"/>
            </w:trPr>
            <w:tc>
              <w:tcPr>
                <w:tcW w:w="50" w:type="pct"/>
                <w:hideMark/>
              </w:tcPr>
              <w:p w14:paraId="4F413D3B" w14:textId="77777777" w:rsidR="00C937CF" w:rsidRDefault="00C937CF">
                <w:pPr>
                  <w:pStyle w:val="Bibliography"/>
                  <w:rPr>
                    <w:noProof/>
                  </w:rPr>
                </w:pPr>
                <w:r>
                  <w:rPr>
                    <w:noProof/>
                  </w:rPr>
                  <w:t xml:space="preserve">[7] </w:t>
                </w:r>
              </w:p>
            </w:tc>
            <w:tc>
              <w:tcPr>
                <w:tcW w:w="0" w:type="auto"/>
                <w:hideMark/>
              </w:tcPr>
              <w:p w14:paraId="14D6F2ED" w14:textId="77777777" w:rsidR="00C937CF" w:rsidRDefault="00C937CF">
                <w:pPr>
                  <w:pStyle w:val="Bibliography"/>
                  <w:rPr>
                    <w:noProof/>
                  </w:rPr>
                </w:pPr>
                <w:r>
                  <w:rPr>
                    <w:noProof/>
                  </w:rPr>
                  <w:t>“https://www.wbdg.org/design-objectives/historic,” [Online]. Available: https://www.wbdg.org/design-objectives/historic-preservation/accommodate-life-safety-security-needs.</w:t>
                </w:r>
              </w:p>
            </w:tc>
          </w:tr>
          <w:tr w:rsidR="00C937CF" w14:paraId="16037440" w14:textId="77777777">
            <w:trPr>
              <w:divId w:val="976110859"/>
              <w:tblCellSpacing w:w="15" w:type="dxa"/>
            </w:trPr>
            <w:tc>
              <w:tcPr>
                <w:tcW w:w="50" w:type="pct"/>
                <w:hideMark/>
              </w:tcPr>
              <w:p w14:paraId="4263B1DD" w14:textId="77777777" w:rsidR="00C937CF" w:rsidRDefault="00C937CF">
                <w:pPr>
                  <w:pStyle w:val="Bibliography"/>
                  <w:rPr>
                    <w:noProof/>
                  </w:rPr>
                </w:pPr>
                <w:r>
                  <w:rPr>
                    <w:noProof/>
                  </w:rPr>
                  <w:t xml:space="preserve">[8] </w:t>
                </w:r>
              </w:p>
            </w:tc>
            <w:tc>
              <w:tcPr>
                <w:tcW w:w="0" w:type="auto"/>
                <w:hideMark/>
              </w:tcPr>
              <w:p w14:paraId="05AB41AE" w14:textId="77777777" w:rsidR="00C937CF" w:rsidRDefault="00C937CF">
                <w:pPr>
                  <w:pStyle w:val="Bibliography"/>
                  <w:rPr>
                    <w:noProof/>
                  </w:rPr>
                </w:pPr>
                <w:r>
                  <w:rPr>
                    <w:noProof/>
                  </w:rPr>
                  <w:t>“https://www.locknet.com/newsroom/physical-security,” [Online]. Available: https://www.locknet.com/newsroom/physical-security-audit-checklist/.</w:t>
                </w:r>
              </w:p>
            </w:tc>
          </w:tr>
          <w:tr w:rsidR="00C937CF" w14:paraId="2D10EADA" w14:textId="77777777">
            <w:trPr>
              <w:divId w:val="976110859"/>
              <w:tblCellSpacing w:w="15" w:type="dxa"/>
            </w:trPr>
            <w:tc>
              <w:tcPr>
                <w:tcW w:w="50" w:type="pct"/>
                <w:hideMark/>
              </w:tcPr>
              <w:p w14:paraId="1D8F6C08" w14:textId="77777777" w:rsidR="00C937CF" w:rsidRDefault="00C937CF">
                <w:pPr>
                  <w:pStyle w:val="Bibliography"/>
                  <w:rPr>
                    <w:noProof/>
                  </w:rPr>
                </w:pPr>
                <w:r>
                  <w:rPr>
                    <w:noProof/>
                  </w:rPr>
                  <w:t xml:space="preserve">[9] </w:t>
                </w:r>
              </w:p>
            </w:tc>
            <w:tc>
              <w:tcPr>
                <w:tcW w:w="0" w:type="auto"/>
                <w:hideMark/>
              </w:tcPr>
              <w:p w14:paraId="22302BE6" w14:textId="77777777" w:rsidR="00C937CF" w:rsidRDefault="00C937CF">
                <w:pPr>
                  <w:pStyle w:val="Bibliography"/>
                  <w:rPr>
                    <w:noProof/>
                  </w:rPr>
                </w:pPr>
                <w:r>
                  <w:rPr>
                    <w:noProof/>
                  </w:rPr>
                  <w:t>“ https://www.top10vpn.com/what-is-a-vpn/vpn-types/,” [Online]. Available: https://www.top10vpn.com/what-is-a-vpn/vpn-types/ .</w:t>
                </w:r>
              </w:p>
            </w:tc>
          </w:tr>
          <w:tr w:rsidR="00C937CF" w14:paraId="5E80A6A4" w14:textId="77777777">
            <w:trPr>
              <w:divId w:val="976110859"/>
              <w:tblCellSpacing w:w="15" w:type="dxa"/>
            </w:trPr>
            <w:tc>
              <w:tcPr>
                <w:tcW w:w="50" w:type="pct"/>
                <w:hideMark/>
              </w:tcPr>
              <w:p w14:paraId="7D0E6DEE" w14:textId="77777777" w:rsidR="00C937CF" w:rsidRDefault="00C937CF">
                <w:pPr>
                  <w:pStyle w:val="Bibliography"/>
                  <w:rPr>
                    <w:noProof/>
                  </w:rPr>
                </w:pPr>
                <w:r>
                  <w:rPr>
                    <w:noProof/>
                  </w:rPr>
                  <w:t xml:space="preserve">[10] </w:t>
                </w:r>
              </w:p>
            </w:tc>
            <w:tc>
              <w:tcPr>
                <w:tcW w:w="0" w:type="auto"/>
                <w:hideMark/>
              </w:tcPr>
              <w:p w14:paraId="2D9C4144" w14:textId="77777777" w:rsidR="00C937CF" w:rsidRDefault="00C937CF">
                <w:pPr>
                  <w:pStyle w:val="Bibliography"/>
                  <w:rPr>
                    <w:noProof/>
                  </w:rPr>
                </w:pPr>
                <w:r>
                  <w:rPr>
                    <w:noProof/>
                  </w:rPr>
                  <w:t>“https://nordvpn.com/blog/protocols/,” [Online]. Available: https://nordvpn.com/blog/protocols/.</w:t>
                </w:r>
              </w:p>
            </w:tc>
          </w:tr>
          <w:tr w:rsidR="00C937CF" w14:paraId="259256E2" w14:textId="77777777">
            <w:trPr>
              <w:divId w:val="976110859"/>
              <w:tblCellSpacing w:w="15" w:type="dxa"/>
            </w:trPr>
            <w:tc>
              <w:tcPr>
                <w:tcW w:w="50" w:type="pct"/>
                <w:hideMark/>
              </w:tcPr>
              <w:p w14:paraId="0885D2B9" w14:textId="77777777" w:rsidR="00C937CF" w:rsidRDefault="00C937CF">
                <w:pPr>
                  <w:pStyle w:val="Bibliography"/>
                  <w:rPr>
                    <w:noProof/>
                  </w:rPr>
                </w:pPr>
                <w:r>
                  <w:rPr>
                    <w:noProof/>
                  </w:rPr>
                  <w:t xml:space="preserve">[11] </w:t>
                </w:r>
              </w:p>
            </w:tc>
            <w:tc>
              <w:tcPr>
                <w:tcW w:w="0" w:type="auto"/>
                <w:hideMark/>
              </w:tcPr>
              <w:p w14:paraId="10F1C153" w14:textId="77777777" w:rsidR="00C937CF" w:rsidRDefault="00C937CF">
                <w:pPr>
                  <w:pStyle w:val="Bibliography"/>
                  <w:rPr>
                    <w:noProof/>
                  </w:rPr>
                </w:pPr>
                <w:r>
                  <w:rPr>
                    <w:noProof/>
                  </w:rPr>
                  <w:t>“https://www.securityforward.com/how-much-does-a-physical-security,” [Online]. Available: https://www.securityforward.com/how-much-does-a-physical-security-assessment-cost/.</w:t>
                </w:r>
              </w:p>
            </w:tc>
          </w:tr>
          <w:tr w:rsidR="00C937CF" w14:paraId="78C2531D" w14:textId="77777777">
            <w:trPr>
              <w:divId w:val="976110859"/>
              <w:tblCellSpacing w:w="15" w:type="dxa"/>
            </w:trPr>
            <w:tc>
              <w:tcPr>
                <w:tcW w:w="50" w:type="pct"/>
                <w:hideMark/>
              </w:tcPr>
              <w:p w14:paraId="7A1BEBBF" w14:textId="77777777" w:rsidR="00C937CF" w:rsidRDefault="00C937CF">
                <w:pPr>
                  <w:pStyle w:val="Bibliography"/>
                  <w:rPr>
                    <w:noProof/>
                  </w:rPr>
                </w:pPr>
                <w:r>
                  <w:rPr>
                    <w:noProof/>
                  </w:rPr>
                  <w:t xml:space="preserve">[12] </w:t>
                </w:r>
              </w:p>
            </w:tc>
            <w:tc>
              <w:tcPr>
                <w:tcW w:w="0" w:type="auto"/>
                <w:hideMark/>
              </w:tcPr>
              <w:p w14:paraId="1C3001D0" w14:textId="77777777" w:rsidR="00C937CF" w:rsidRDefault="00C937CF">
                <w:pPr>
                  <w:pStyle w:val="Bibliography"/>
                  <w:rPr>
                    <w:noProof/>
                  </w:rPr>
                </w:pPr>
                <w:r>
                  <w:rPr>
                    <w:noProof/>
                  </w:rPr>
                  <w:t>“https://www.securityforward.com/how-to-conduct-physical-security-assessment/,” [Online]. Available: https://www.securityforward.com/how-to-conduct-physical-security-assessment/.</w:t>
                </w:r>
              </w:p>
            </w:tc>
          </w:tr>
          <w:tr w:rsidR="00C937CF" w14:paraId="5CF475FD" w14:textId="77777777">
            <w:trPr>
              <w:divId w:val="976110859"/>
              <w:tblCellSpacing w:w="15" w:type="dxa"/>
            </w:trPr>
            <w:tc>
              <w:tcPr>
                <w:tcW w:w="50" w:type="pct"/>
                <w:hideMark/>
              </w:tcPr>
              <w:p w14:paraId="51FB7579" w14:textId="77777777" w:rsidR="00C937CF" w:rsidRDefault="00C937CF">
                <w:pPr>
                  <w:pStyle w:val="Bibliography"/>
                  <w:rPr>
                    <w:noProof/>
                  </w:rPr>
                </w:pPr>
                <w:r>
                  <w:rPr>
                    <w:noProof/>
                  </w:rPr>
                  <w:t xml:space="preserve">[13] </w:t>
                </w:r>
              </w:p>
            </w:tc>
            <w:tc>
              <w:tcPr>
                <w:tcW w:w="0" w:type="auto"/>
                <w:hideMark/>
              </w:tcPr>
              <w:p w14:paraId="36D67933" w14:textId="77777777" w:rsidR="00C937CF" w:rsidRDefault="00C937CF">
                <w:pPr>
                  <w:pStyle w:val="Bibliography"/>
                  <w:rPr>
                    <w:noProof/>
                  </w:rPr>
                </w:pPr>
                <w:r>
                  <w:rPr>
                    <w:noProof/>
                  </w:rPr>
                  <w:t>“https://www2.deloitte.com/az/en/pages/legal/articles/ethics-compliance-at-workplace.html,” [Online]. Available: https://www2.deloitte.com/az/en/pages/legal/articles/ethics-compliance-at-workplace.html.</w:t>
                </w:r>
              </w:p>
            </w:tc>
          </w:tr>
          <w:tr w:rsidR="00C937CF" w14:paraId="12FDE389" w14:textId="77777777">
            <w:trPr>
              <w:divId w:val="976110859"/>
              <w:tblCellSpacing w:w="15" w:type="dxa"/>
            </w:trPr>
            <w:tc>
              <w:tcPr>
                <w:tcW w:w="50" w:type="pct"/>
                <w:hideMark/>
              </w:tcPr>
              <w:p w14:paraId="295F4A4C" w14:textId="77777777" w:rsidR="00C937CF" w:rsidRDefault="00C937CF">
                <w:pPr>
                  <w:pStyle w:val="Bibliography"/>
                  <w:rPr>
                    <w:noProof/>
                  </w:rPr>
                </w:pPr>
                <w:r>
                  <w:rPr>
                    <w:noProof/>
                  </w:rPr>
                  <w:t xml:space="preserve">[14] </w:t>
                </w:r>
              </w:p>
            </w:tc>
            <w:tc>
              <w:tcPr>
                <w:tcW w:w="0" w:type="auto"/>
                <w:hideMark/>
              </w:tcPr>
              <w:p w14:paraId="47B201DA" w14:textId="77777777" w:rsidR="00C937CF" w:rsidRDefault="00C937CF">
                <w:pPr>
                  <w:pStyle w:val="Bibliography"/>
                  <w:rPr>
                    <w:noProof/>
                  </w:rPr>
                </w:pPr>
                <w:r>
                  <w:rPr>
                    <w:noProof/>
                  </w:rPr>
                  <w:t>“https://www.cmu.edu/swartz-center-for-entrepreneurship/assets/connects-fall-2017/Emergent_CMU_Swartz_20170913.pdf,” [Online]. Available: https://www.cmu.edu/swartz-center-for-entrepreneurship/assets/connects-fall-2017/Emergent_CMU_Swartz_20170913.pdf.</w:t>
                </w:r>
              </w:p>
            </w:tc>
          </w:tr>
          <w:tr w:rsidR="00C937CF" w14:paraId="091AF1D6" w14:textId="77777777">
            <w:trPr>
              <w:divId w:val="976110859"/>
              <w:tblCellSpacing w:w="15" w:type="dxa"/>
            </w:trPr>
            <w:tc>
              <w:tcPr>
                <w:tcW w:w="50" w:type="pct"/>
                <w:hideMark/>
              </w:tcPr>
              <w:p w14:paraId="310EC25B" w14:textId="77777777" w:rsidR="00C937CF" w:rsidRDefault="00C937CF">
                <w:pPr>
                  <w:pStyle w:val="Bibliography"/>
                  <w:rPr>
                    <w:noProof/>
                  </w:rPr>
                </w:pPr>
                <w:r>
                  <w:rPr>
                    <w:noProof/>
                  </w:rPr>
                  <w:t xml:space="preserve">[15] </w:t>
                </w:r>
              </w:p>
            </w:tc>
            <w:tc>
              <w:tcPr>
                <w:tcW w:w="0" w:type="auto"/>
                <w:hideMark/>
              </w:tcPr>
              <w:p w14:paraId="1E42F0C2" w14:textId="77777777" w:rsidR="00C937CF" w:rsidRDefault="00C937CF">
                <w:pPr>
                  <w:pStyle w:val="Bibliography"/>
                  <w:rPr>
                    <w:noProof/>
                  </w:rPr>
                </w:pPr>
                <w:r>
                  <w:rPr>
                    <w:noProof/>
                  </w:rPr>
                  <w:t>“https://www.hse.gov.uk/simple-health-safety/risk/index.htm,” [Online]. Available: https://www.hse.gov.uk/simple-health-safety/risk/index.htm.</w:t>
                </w:r>
              </w:p>
            </w:tc>
          </w:tr>
          <w:tr w:rsidR="00C937CF" w14:paraId="06916E38" w14:textId="77777777">
            <w:trPr>
              <w:divId w:val="976110859"/>
              <w:tblCellSpacing w:w="15" w:type="dxa"/>
            </w:trPr>
            <w:tc>
              <w:tcPr>
                <w:tcW w:w="50" w:type="pct"/>
                <w:hideMark/>
              </w:tcPr>
              <w:p w14:paraId="69BC4A6C" w14:textId="77777777" w:rsidR="00C937CF" w:rsidRDefault="00C937CF">
                <w:pPr>
                  <w:pStyle w:val="Bibliography"/>
                  <w:rPr>
                    <w:noProof/>
                  </w:rPr>
                </w:pPr>
                <w:r>
                  <w:rPr>
                    <w:noProof/>
                  </w:rPr>
                  <w:t xml:space="preserve">[16] </w:t>
                </w:r>
              </w:p>
            </w:tc>
            <w:tc>
              <w:tcPr>
                <w:tcW w:w="0" w:type="auto"/>
                <w:hideMark/>
              </w:tcPr>
              <w:p w14:paraId="77800D76" w14:textId="77777777" w:rsidR="00C937CF" w:rsidRDefault="00C937CF">
                <w:pPr>
                  <w:pStyle w:val="Bibliography"/>
                  <w:rPr>
                    <w:noProof/>
                  </w:rPr>
                </w:pPr>
                <w:r>
                  <w:rPr>
                    <w:noProof/>
                  </w:rPr>
                  <w:t xml:space="preserve">“https://www.techradar.com/news/world-of-tech/management/how-to-develop-an-it-contingency-plan-for-your-business-1261051,” [Online]. Available: </w:t>
                </w:r>
                <w:r>
                  <w:rPr>
                    <w:noProof/>
                  </w:rPr>
                  <w:lastRenderedPageBreak/>
                  <w:t>https://www.techradar.com/news/world-of-tech/management/how-to-develop-an-it-contingency-plan-for-your-business-1261051.</w:t>
                </w:r>
              </w:p>
            </w:tc>
          </w:tr>
          <w:tr w:rsidR="00C937CF" w14:paraId="2BE06E79" w14:textId="77777777">
            <w:trPr>
              <w:divId w:val="976110859"/>
              <w:tblCellSpacing w:w="15" w:type="dxa"/>
            </w:trPr>
            <w:tc>
              <w:tcPr>
                <w:tcW w:w="50" w:type="pct"/>
                <w:hideMark/>
              </w:tcPr>
              <w:p w14:paraId="143E01AF" w14:textId="77777777" w:rsidR="00C937CF" w:rsidRDefault="00C937CF">
                <w:pPr>
                  <w:pStyle w:val="Bibliography"/>
                  <w:rPr>
                    <w:noProof/>
                  </w:rPr>
                </w:pPr>
                <w:r>
                  <w:rPr>
                    <w:noProof/>
                  </w:rPr>
                  <w:lastRenderedPageBreak/>
                  <w:t xml:space="preserve">[17] </w:t>
                </w:r>
              </w:p>
            </w:tc>
            <w:tc>
              <w:tcPr>
                <w:tcW w:w="0" w:type="auto"/>
                <w:hideMark/>
              </w:tcPr>
              <w:p w14:paraId="29D357EA" w14:textId="77777777" w:rsidR="00C937CF" w:rsidRDefault="00C937CF">
                <w:pPr>
                  <w:pStyle w:val="Bibliography"/>
                  <w:rPr>
                    <w:noProof/>
                  </w:rPr>
                </w:pPr>
                <w:r>
                  <w:rPr>
                    <w:noProof/>
                  </w:rPr>
                  <w:t>“https://www.smartdraw.com/organizational-chart/examples/,” [Online]. Available: https://www.smartdraw.com/organizational-chart/examples/.</w:t>
                </w:r>
              </w:p>
            </w:tc>
          </w:tr>
          <w:tr w:rsidR="00C937CF" w14:paraId="12FAA194" w14:textId="77777777">
            <w:trPr>
              <w:divId w:val="976110859"/>
              <w:tblCellSpacing w:w="15" w:type="dxa"/>
            </w:trPr>
            <w:tc>
              <w:tcPr>
                <w:tcW w:w="50" w:type="pct"/>
                <w:hideMark/>
              </w:tcPr>
              <w:p w14:paraId="5BFACFDA" w14:textId="77777777" w:rsidR="00C937CF" w:rsidRDefault="00C937CF">
                <w:pPr>
                  <w:pStyle w:val="Bibliography"/>
                  <w:rPr>
                    <w:noProof/>
                  </w:rPr>
                </w:pPr>
                <w:r>
                  <w:rPr>
                    <w:noProof/>
                  </w:rPr>
                  <w:t xml:space="preserve">[18] </w:t>
                </w:r>
              </w:p>
            </w:tc>
            <w:tc>
              <w:tcPr>
                <w:tcW w:w="0" w:type="auto"/>
                <w:hideMark/>
              </w:tcPr>
              <w:p w14:paraId="4004CB5E" w14:textId="77777777" w:rsidR="00C937CF" w:rsidRDefault="00C937CF">
                <w:pPr>
                  <w:pStyle w:val="Bibliography"/>
                  <w:rPr>
                    <w:noProof/>
                  </w:rPr>
                </w:pPr>
                <w:r>
                  <w:rPr>
                    <w:noProof/>
                  </w:rPr>
                  <w:t>“https://www.rand.org/pubs/reports/R609-1.html,” [Online]. Available: https://www.rand.org/pubs/reports/R609-1.html.</w:t>
                </w:r>
              </w:p>
            </w:tc>
          </w:tr>
          <w:tr w:rsidR="00C937CF" w14:paraId="55F33A3F" w14:textId="77777777">
            <w:trPr>
              <w:divId w:val="976110859"/>
              <w:tblCellSpacing w:w="15" w:type="dxa"/>
            </w:trPr>
            <w:tc>
              <w:tcPr>
                <w:tcW w:w="50" w:type="pct"/>
                <w:hideMark/>
              </w:tcPr>
              <w:p w14:paraId="341568BB" w14:textId="77777777" w:rsidR="00C937CF" w:rsidRDefault="00C937CF">
                <w:pPr>
                  <w:pStyle w:val="Bibliography"/>
                  <w:rPr>
                    <w:noProof/>
                  </w:rPr>
                </w:pPr>
                <w:r>
                  <w:rPr>
                    <w:noProof/>
                  </w:rPr>
                  <w:t xml:space="preserve">[19] </w:t>
                </w:r>
              </w:p>
            </w:tc>
            <w:tc>
              <w:tcPr>
                <w:tcW w:w="0" w:type="auto"/>
                <w:hideMark/>
              </w:tcPr>
              <w:p w14:paraId="345FB017" w14:textId="77777777" w:rsidR="00C937CF" w:rsidRDefault="00C937CF">
                <w:pPr>
                  <w:pStyle w:val="Bibliography"/>
                  <w:rPr>
                    <w:noProof/>
                  </w:rPr>
                </w:pPr>
                <w:r>
                  <w:rPr>
                    <w:noProof/>
                  </w:rPr>
                  <w:t>“https://www.lifescienceleader.com/doc/the-steps-of-contingency-planning-0001,” [Online]. Available: https://www.lifescienceleader.com/doc/the-steps-of-contingency-planning-0001 .</w:t>
                </w:r>
              </w:p>
            </w:tc>
          </w:tr>
          <w:tr w:rsidR="00C937CF" w14:paraId="2A6A5362" w14:textId="77777777">
            <w:trPr>
              <w:divId w:val="976110859"/>
              <w:tblCellSpacing w:w="15" w:type="dxa"/>
            </w:trPr>
            <w:tc>
              <w:tcPr>
                <w:tcW w:w="50" w:type="pct"/>
                <w:hideMark/>
              </w:tcPr>
              <w:p w14:paraId="6F0E5F32" w14:textId="77777777" w:rsidR="00C937CF" w:rsidRDefault="00C937CF">
                <w:pPr>
                  <w:pStyle w:val="Bibliography"/>
                  <w:rPr>
                    <w:noProof/>
                  </w:rPr>
                </w:pPr>
                <w:r>
                  <w:rPr>
                    <w:noProof/>
                  </w:rPr>
                  <w:t xml:space="preserve">[20] </w:t>
                </w:r>
              </w:p>
            </w:tc>
            <w:tc>
              <w:tcPr>
                <w:tcW w:w="0" w:type="auto"/>
                <w:hideMark/>
              </w:tcPr>
              <w:p w14:paraId="1566F8FA" w14:textId="77777777" w:rsidR="00C937CF" w:rsidRDefault="00C937CF">
                <w:pPr>
                  <w:pStyle w:val="Bibliography"/>
                  <w:rPr>
                    <w:noProof/>
                  </w:rPr>
                </w:pPr>
                <w:r>
                  <w:rPr>
                    <w:noProof/>
                  </w:rPr>
                  <w:t>[Online]. Available: https://dl.acm.org/doi/abs/10.1145/1655168.1655170. [Accessed 14 12 2022].</w:t>
                </w:r>
              </w:p>
            </w:tc>
          </w:tr>
          <w:tr w:rsidR="00C937CF" w14:paraId="52A75550" w14:textId="77777777">
            <w:trPr>
              <w:divId w:val="976110859"/>
              <w:tblCellSpacing w:w="15" w:type="dxa"/>
            </w:trPr>
            <w:tc>
              <w:tcPr>
                <w:tcW w:w="50" w:type="pct"/>
                <w:hideMark/>
              </w:tcPr>
              <w:p w14:paraId="4C0D91CB" w14:textId="77777777" w:rsidR="00C937CF" w:rsidRDefault="00C937CF">
                <w:pPr>
                  <w:pStyle w:val="Bibliography"/>
                  <w:rPr>
                    <w:noProof/>
                  </w:rPr>
                </w:pPr>
                <w:r>
                  <w:rPr>
                    <w:noProof/>
                  </w:rPr>
                  <w:t xml:space="preserve">[21] </w:t>
                </w:r>
              </w:p>
            </w:tc>
            <w:tc>
              <w:tcPr>
                <w:tcW w:w="0" w:type="auto"/>
                <w:hideMark/>
              </w:tcPr>
              <w:p w14:paraId="3F9F059E" w14:textId="77777777" w:rsidR="00C937CF" w:rsidRDefault="00C937CF">
                <w:pPr>
                  <w:rPr>
                    <w:noProof/>
                  </w:rPr>
                </w:pPr>
              </w:p>
            </w:tc>
          </w:tr>
          <w:tr w:rsidR="00C937CF" w14:paraId="46086509" w14:textId="77777777">
            <w:trPr>
              <w:divId w:val="976110859"/>
              <w:tblCellSpacing w:w="15" w:type="dxa"/>
            </w:trPr>
            <w:tc>
              <w:tcPr>
                <w:tcW w:w="50" w:type="pct"/>
                <w:hideMark/>
              </w:tcPr>
              <w:p w14:paraId="7880D2DF" w14:textId="77777777" w:rsidR="00C937CF" w:rsidRDefault="00C937CF">
                <w:pPr>
                  <w:pStyle w:val="Bibliography"/>
                  <w:rPr>
                    <w:rFonts w:eastAsiaTheme="minorEastAsia"/>
                    <w:noProof/>
                  </w:rPr>
                </w:pPr>
                <w:r>
                  <w:rPr>
                    <w:noProof/>
                  </w:rPr>
                  <w:t xml:space="preserve">[22] </w:t>
                </w:r>
              </w:p>
            </w:tc>
            <w:tc>
              <w:tcPr>
                <w:tcW w:w="0" w:type="auto"/>
                <w:hideMark/>
              </w:tcPr>
              <w:p w14:paraId="0126BC09" w14:textId="77777777" w:rsidR="00C937CF" w:rsidRDefault="00C937CF">
                <w:pPr>
                  <w:pStyle w:val="Bibliography"/>
                  <w:rPr>
                    <w:noProof/>
                  </w:rPr>
                </w:pPr>
                <w:r>
                  <w:rPr>
                    <w:noProof/>
                  </w:rPr>
                  <w:t xml:space="preserve">adddd, fff, fff: ww, ff. </w:t>
                </w:r>
              </w:p>
            </w:tc>
          </w:tr>
          <w:tr w:rsidR="00C937CF" w14:paraId="71B45CCB" w14:textId="77777777">
            <w:trPr>
              <w:divId w:val="976110859"/>
              <w:tblCellSpacing w:w="15" w:type="dxa"/>
            </w:trPr>
            <w:tc>
              <w:tcPr>
                <w:tcW w:w="50" w:type="pct"/>
                <w:hideMark/>
              </w:tcPr>
              <w:p w14:paraId="4B18D3DA" w14:textId="77777777" w:rsidR="00C937CF" w:rsidRDefault="00C937CF">
                <w:pPr>
                  <w:pStyle w:val="Bibliography"/>
                  <w:rPr>
                    <w:noProof/>
                  </w:rPr>
                </w:pPr>
                <w:r>
                  <w:rPr>
                    <w:noProof/>
                  </w:rPr>
                  <w:t xml:space="preserve">[23] </w:t>
                </w:r>
              </w:p>
            </w:tc>
            <w:tc>
              <w:tcPr>
                <w:tcW w:w="0" w:type="auto"/>
                <w:hideMark/>
              </w:tcPr>
              <w:p w14:paraId="12841F60" w14:textId="77777777" w:rsidR="00C937CF" w:rsidRDefault="00C937CF">
                <w:pPr>
                  <w:pStyle w:val="Bibliography"/>
                  <w:rPr>
                    <w:noProof/>
                  </w:rPr>
                </w:pPr>
                <w:r>
                  <w:rPr>
                    <w:noProof/>
                  </w:rPr>
                  <w:t>“The 4 Main Types of VPN,” [Online]. Available: https://www.top10vpn.com/what-is-a-vpn/vpn-types/. [Accessed 4 11 2022].</w:t>
                </w:r>
              </w:p>
            </w:tc>
          </w:tr>
          <w:tr w:rsidR="00C937CF" w14:paraId="6965B3AF" w14:textId="77777777">
            <w:trPr>
              <w:divId w:val="976110859"/>
              <w:tblCellSpacing w:w="15" w:type="dxa"/>
            </w:trPr>
            <w:tc>
              <w:tcPr>
                <w:tcW w:w="50" w:type="pct"/>
                <w:hideMark/>
              </w:tcPr>
              <w:p w14:paraId="2F58DD6B" w14:textId="77777777" w:rsidR="00C937CF" w:rsidRDefault="00C937CF">
                <w:pPr>
                  <w:pStyle w:val="Bibliography"/>
                  <w:rPr>
                    <w:noProof/>
                  </w:rPr>
                </w:pPr>
                <w:r>
                  <w:rPr>
                    <w:noProof/>
                  </w:rPr>
                  <w:t xml:space="preserve">[24] </w:t>
                </w:r>
              </w:p>
            </w:tc>
            <w:tc>
              <w:tcPr>
                <w:tcW w:w="0" w:type="auto"/>
                <w:hideMark/>
              </w:tcPr>
              <w:p w14:paraId="7F332D81" w14:textId="77777777" w:rsidR="00C937CF" w:rsidRDefault="00C937CF">
                <w:pPr>
                  <w:pStyle w:val="Bibliography"/>
                  <w:rPr>
                    <w:noProof/>
                  </w:rPr>
                </w:pPr>
                <w:r>
                  <w:rPr>
                    <w:noProof/>
                  </w:rPr>
                  <w:t>[Online]. Available: https://www.lifescienceleader.com/doc/the-steps-of-contingency-planning-0001.</w:t>
                </w:r>
              </w:p>
            </w:tc>
          </w:tr>
        </w:tbl>
        <w:p w14:paraId="7DAB2A4B" w14:textId="77777777" w:rsidR="00C937CF" w:rsidRDefault="00C937CF">
          <w:pPr>
            <w:divId w:val="976110859"/>
            <w:rPr>
              <w:noProof/>
            </w:rPr>
          </w:pPr>
        </w:p>
        <w:p w14:paraId="1B82506B" w14:textId="3673055B" w:rsidR="00DE2B00" w:rsidRDefault="00DE2B00" w:rsidP="003B127C">
          <w:pPr>
            <w:jc w:val="both"/>
          </w:pPr>
          <w:r w:rsidRPr="00AC0670">
            <w:fldChar w:fldCharType="end"/>
          </w:r>
        </w:p>
      </w:sdtContent>
    </w:sdt>
    <w:p w14:paraId="75A14FC5" w14:textId="487E1EFE" w:rsidR="003B127C" w:rsidRPr="003B127C" w:rsidRDefault="003B127C" w:rsidP="003B127C">
      <w:pPr>
        <w:jc w:val="both"/>
      </w:pPr>
    </w:p>
    <w:p w14:paraId="2977DBCE" w14:textId="76382607" w:rsidR="003B127C" w:rsidRDefault="003B127C" w:rsidP="003B127C">
      <w:pPr>
        <w:jc w:val="both"/>
      </w:pPr>
    </w:p>
    <w:p w14:paraId="6317E396" w14:textId="2682D3E0" w:rsidR="003B127C" w:rsidRDefault="003B127C" w:rsidP="003B127C">
      <w:pPr>
        <w:jc w:val="both"/>
      </w:pPr>
    </w:p>
    <w:p w14:paraId="0406FED0" w14:textId="1B6A1B26" w:rsidR="003B127C" w:rsidRPr="003B127C" w:rsidRDefault="003B127C" w:rsidP="003B127C">
      <w:pPr>
        <w:tabs>
          <w:tab w:val="left" w:pos="1934"/>
        </w:tabs>
        <w:jc w:val="both"/>
      </w:pPr>
      <w:r>
        <w:tab/>
      </w:r>
    </w:p>
    <w:sectPr w:rsidR="003B127C" w:rsidRPr="003B127C" w:rsidSect="00EC208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DB21D7" w14:textId="77777777" w:rsidR="00A90C65" w:rsidRDefault="00A90C65" w:rsidP="00DE2B00">
      <w:r>
        <w:separator/>
      </w:r>
    </w:p>
  </w:endnote>
  <w:endnote w:type="continuationSeparator" w:id="0">
    <w:p w14:paraId="7B2D064F" w14:textId="77777777" w:rsidR="00A90C65" w:rsidRDefault="00A90C65" w:rsidP="00DE2B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NewPSMT">
    <w:altName w:val="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Lato">
    <w:panose1 w:val="020F0502020204030203"/>
    <w:charset w:val="00"/>
    <w:family w:val="swiss"/>
    <w:pitch w:val="variable"/>
    <w:sig w:usb0="E10002FF" w:usb1="5000ECFF" w:usb2="00000021" w:usb3="00000000" w:csb0="0000019F" w:csb1="00000000"/>
  </w:font>
  <w:font w:name="Roboto">
    <w:panose1 w:val="02000000000000000000"/>
    <w:charset w:val="00"/>
    <w:family w:val="auto"/>
    <w:pitch w:val="variable"/>
    <w:sig w:usb0="E00002FF" w:usb1="5000205B" w:usb2="0000002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AABD04" w14:textId="77777777" w:rsidR="00A90C65" w:rsidRDefault="00A90C65" w:rsidP="00DE2B00">
      <w:r>
        <w:separator/>
      </w:r>
    </w:p>
  </w:footnote>
  <w:footnote w:type="continuationSeparator" w:id="0">
    <w:p w14:paraId="1EE98ED6" w14:textId="77777777" w:rsidR="00A90C65" w:rsidRDefault="00A90C65" w:rsidP="00DE2B00">
      <w:r>
        <w:continuationSeparator/>
      </w:r>
    </w:p>
  </w:footnote>
  <w:footnote w:id="1">
    <w:p w14:paraId="060171BA" w14:textId="747B6CEE" w:rsidR="00DE2B00" w:rsidRDefault="00DE2B00" w:rsidP="00DE2B00">
      <w:pPr>
        <w:pStyle w:val="FootnoteText"/>
      </w:pPr>
    </w:p>
  </w:footnote>
  <w:footnote w:id="2">
    <w:p w14:paraId="00749543" w14:textId="11A8B3DD" w:rsidR="00DE2B00" w:rsidRDefault="00000000" w:rsidP="00DE2B00">
      <w:pPr>
        <w:pStyle w:val="FootnoteText"/>
      </w:pPr>
      <w:sdt>
        <w:sdtPr>
          <w:rPr>
            <w:highlight w:val="cyan"/>
          </w:rPr>
          <w:id w:val="454139495"/>
          <w:citation/>
        </w:sdtPr>
        <w:sdtContent>
          <w:r w:rsidR="0075391C">
            <w:rPr>
              <w:highlight w:val="cyan"/>
            </w:rPr>
            <w:fldChar w:fldCharType="begin"/>
          </w:r>
          <w:r w:rsidR="0075391C">
            <w:rPr>
              <w:rStyle w:val="FootnoteReference"/>
              <w:highlight w:val="cyan"/>
            </w:rPr>
            <w:instrText xml:space="preserve"> CITATION htt \l 2057 </w:instrText>
          </w:r>
          <w:r w:rsidR="0075391C">
            <w:rPr>
              <w:highlight w:val="cyan"/>
            </w:rPr>
            <w:fldChar w:fldCharType="separate"/>
          </w:r>
          <w:r w:rsidR="00C937CF" w:rsidRPr="00C937CF">
            <w:rPr>
              <w:noProof/>
              <w:highlight w:val="cyan"/>
            </w:rPr>
            <w:t>[24]</w:t>
          </w:r>
          <w:r w:rsidR="0075391C">
            <w:rPr>
              <w:highlight w:val="cyan"/>
            </w:rPr>
            <w:fldChar w:fldCharType="end"/>
          </w:r>
        </w:sdtContent>
      </w:sdt>
      <w:r w:rsidR="00DE2B00" w:rsidRPr="004F2C71">
        <w:rPr>
          <w:highlight w:val="cyan"/>
        </w:rPr>
        <w:t>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D4474"/>
    <w:multiLevelType w:val="hybridMultilevel"/>
    <w:tmpl w:val="C7860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74CFC"/>
    <w:multiLevelType w:val="hybridMultilevel"/>
    <w:tmpl w:val="2CB0C732"/>
    <w:lvl w:ilvl="0" w:tplc="4F9C7A5C">
      <w:start w:val="1"/>
      <w:numFmt w:val="bullet"/>
      <w:lvlText w:val="•"/>
      <w:lvlJc w:val="left"/>
      <w:pPr>
        <w:tabs>
          <w:tab w:val="num" w:pos="720"/>
        </w:tabs>
        <w:ind w:left="720" w:hanging="360"/>
      </w:pPr>
      <w:rPr>
        <w:rFonts w:ascii="Arial" w:hAnsi="Arial" w:hint="default"/>
      </w:rPr>
    </w:lvl>
    <w:lvl w:ilvl="1" w:tplc="7892FD5A">
      <w:start w:val="1"/>
      <w:numFmt w:val="bullet"/>
      <w:lvlText w:val="•"/>
      <w:lvlJc w:val="left"/>
      <w:pPr>
        <w:tabs>
          <w:tab w:val="num" w:pos="1440"/>
        </w:tabs>
        <w:ind w:left="1440" w:hanging="360"/>
      </w:pPr>
      <w:rPr>
        <w:rFonts w:ascii="Arial" w:hAnsi="Arial" w:hint="default"/>
      </w:rPr>
    </w:lvl>
    <w:lvl w:ilvl="2" w:tplc="F8242DA6" w:tentative="1">
      <w:start w:val="1"/>
      <w:numFmt w:val="bullet"/>
      <w:lvlText w:val="•"/>
      <w:lvlJc w:val="left"/>
      <w:pPr>
        <w:tabs>
          <w:tab w:val="num" w:pos="2160"/>
        </w:tabs>
        <w:ind w:left="2160" w:hanging="360"/>
      </w:pPr>
      <w:rPr>
        <w:rFonts w:ascii="Arial" w:hAnsi="Arial" w:hint="default"/>
      </w:rPr>
    </w:lvl>
    <w:lvl w:ilvl="3" w:tplc="803036CA" w:tentative="1">
      <w:start w:val="1"/>
      <w:numFmt w:val="bullet"/>
      <w:lvlText w:val="•"/>
      <w:lvlJc w:val="left"/>
      <w:pPr>
        <w:tabs>
          <w:tab w:val="num" w:pos="2880"/>
        </w:tabs>
        <w:ind w:left="2880" w:hanging="360"/>
      </w:pPr>
      <w:rPr>
        <w:rFonts w:ascii="Arial" w:hAnsi="Arial" w:hint="default"/>
      </w:rPr>
    </w:lvl>
    <w:lvl w:ilvl="4" w:tplc="37901718" w:tentative="1">
      <w:start w:val="1"/>
      <w:numFmt w:val="bullet"/>
      <w:lvlText w:val="•"/>
      <w:lvlJc w:val="left"/>
      <w:pPr>
        <w:tabs>
          <w:tab w:val="num" w:pos="3600"/>
        </w:tabs>
        <w:ind w:left="3600" w:hanging="360"/>
      </w:pPr>
      <w:rPr>
        <w:rFonts w:ascii="Arial" w:hAnsi="Arial" w:hint="default"/>
      </w:rPr>
    </w:lvl>
    <w:lvl w:ilvl="5" w:tplc="4BD6CF12" w:tentative="1">
      <w:start w:val="1"/>
      <w:numFmt w:val="bullet"/>
      <w:lvlText w:val="•"/>
      <w:lvlJc w:val="left"/>
      <w:pPr>
        <w:tabs>
          <w:tab w:val="num" w:pos="4320"/>
        </w:tabs>
        <w:ind w:left="4320" w:hanging="360"/>
      </w:pPr>
      <w:rPr>
        <w:rFonts w:ascii="Arial" w:hAnsi="Arial" w:hint="default"/>
      </w:rPr>
    </w:lvl>
    <w:lvl w:ilvl="6" w:tplc="8F0C5A56" w:tentative="1">
      <w:start w:val="1"/>
      <w:numFmt w:val="bullet"/>
      <w:lvlText w:val="•"/>
      <w:lvlJc w:val="left"/>
      <w:pPr>
        <w:tabs>
          <w:tab w:val="num" w:pos="5040"/>
        </w:tabs>
        <w:ind w:left="5040" w:hanging="360"/>
      </w:pPr>
      <w:rPr>
        <w:rFonts w:ascii="Arial" w:hAnsi="Arial" w:hint="default"/>
      </w:rPr>
    </w:lvl>
    <w:lvl w:ilvl="7" w:tplc="26B2CE04" w:tentative="1">
      <w:start w:val="1"/>
      <w:numFmt w:val="bullet"/>
      <w:lvlText w:val="•"/>
      <w:lvlJc w:val="left"/>
      <w:pPr>
        <w:tabs>
          <w:tab w:val="num" w:pos="5760"/>
        </w:tabs>
        <w:ind w:left="5760" w:hanging="360"/>
      </w:pPr>
      <w:rPr>
        <w:rFonts w:ascii="Arial" w:hAnsi="Arial" w:hint="default"/>
      </w:rPr>
    </w:lvl>
    <w:lvl w:ilvl="8" w:tplc="E9F297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E440B11"/>
    <w:multiLevelType w:val="hybridMultilevel"/>
    <w:tmpl w:val="5AA60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15EE2"/>
    <w:multiLevelType w:val="hybridMultilevel"/>
    <w:tmpl w:val="90662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402025"/>
    <w:multiLevelType w:val="hybridMultilevel"/>
    <w:tmpl w:val="E4B0CF62"/>
    <w:lvl w:ilvl="0" w:tplc="69FE9568">
      <w:start w:val="1"/>
      <w:numFmt w:val="bullet"/>
      <w:lvlText w:val="•"/>
      <w:lvlJc w:val="left"/>
      <w:pPr>
        <w:tabs>
          <w:tab w:val="num" w:pos="720"/>
        </w:tabs>
        <w:ind w:left="720" w:hanging="360"/>
      </w:pPr>
      <w:rPr>
        <w:rFonts w:ascii="Arial" w:hAnsi="Arial" w:hint="default"/>
      </w:rPr>
    </w:lvl>
    <w:lvl w:ilvl="1" w:tplc="47DE85E6" w:tentative="1">
      <w:start w:val="1"/>
      <w:numFmt w:val="bullet"/>
      <w:lvlText w:val="•"/>
      <w:lvlJc w:val="left"/>
      <w:pPr>
        <w:tabs>
          <w:tab w:val="num" w:pos="1440"/>
        </w:tabs>
        <w:ind w:left="1440" w:hanging="360"/>
      </w:pPr>
      <w:rPr>
        <w:rFonts w:ascii="Arial" w:hAnsi="Arial" w:hint="default"/>
      </w:rPr>
    </w:lvl>
    <w:lvl w:ilvl="2" w:tplc="70108874" w:tentative="1">
      <w:start w:val="1"/>
      <w:numFmt w:val="bullet"/>
      <w:lvlText w:val="•"/>
      <w:lvlJc w:val="left"/>
      <w:pPr>
        <w:tabs>
          <w:tab w:val="num" w:pos="2160"/>
        </w:tabs>
        <w:ind w:left="2160" w:hanging="360"/>
      </w:pPr>
      <w:rPr>
        <w:rFonts w:ascii="Arial" w:hAnsi="Arial" w:hint="default"/>
      </w:rPr>
    </w:lvl>
    <w:lvl w:ilvl="3" w:tplc="362C8218" w:tentative="1">
      <w:start w:val="1"/>
      <w:numFmt w:val="bullet"/>
      <w:lvlText w:val="•"/>
      <w:lvlJc w:val="left"/>
      <w:pPr>
        <w:tabs>
          <w:tab w:val="num" w:pos="2880"/>
        </w:tabs>
        <w:ind w:left="2880" w:hanging="360"/>
      </w:pPr>
      <w:rPr>
        <w:rFonts w:ascii="Arial" w:hAnsi="Arial" w:hint="default"/>
      </w:rPr>
    </w:lvl>
    <w:lvl w:ilvl="4" w:tplc="6E3EA2EC" w:tentative="1">
      <w:start w:val="1"/>
      <w:numFmt w:val="bullet"/>
      <w:lvlText w:val="•"/>
      <w:lvlJc w:val="left"/>
      <w:pPr>
        <w:tabs>
          <w:tab w:val="num" w:pos="3600"/>
        </w:tabs>
        <w:ind w:left="3600" w:hanging="360"/>
      </w:pPr>
      <w:rPr>
        <w:rFonts w:ascii="Arial" w:hAnsi="Arial" w:hint="default"/>
      </w:rPr>
    </w:lvl>
    <w:lvl w:ilvl="5" w:tplc="CD5A8786" w:tentative="1">
      <w:start w:val="1"/>
      <w:numFmt w:val="bullet"/>
      <w:lvlText w:val="•"/>
      <w:lvlJc w:val="left"/>
      <w:pPr>
        <w:tabs>
          <w:tab w:val="num" w:pos="4320"/>
        </w:tabs>
        <w:ind w:left="4320" w:hanging="360"/>
      </w:pPr>
      <w:rPr>
        <w:rFonts w:ascii="Arial" w:hAnsi="Arial" w:hint="default"/>
      </w:rPr>
    </w:lvl>
    <w:lvl w:ilvl="6" w:tplc="91AABB32" w:tentative="1">
      <w:start w:val="1"/>
      <w:numFmt w:val="bullet"/>
      <w:lvlText w:val="•"/>
      <w:lvlJc w:val="left"/>
      <w:pPr>
        <w:tabs>
          <w:tab w:val="num" w:pos="5040"/>
        </w:tabs>
        <w:ind w:left="5040" w:hanging="360"/>
      </w:pPr>
      <w:rPr>
        <w:rFonts w:ascii="Arial" w:hAnsi="Arial" w:hint="default"/>
      </w:rPr>
    </w:lvl>
    <w:lvl w:ilvl="7" w:tplc="DBC49D00" w:tentative="1">
      <w:start w:val="1"/>
      <w:numFmt w:val="bullet"/>
      <w:lvlText w:val="•"/>
      <w:lvlJc w:val="left"/>
      <w:pPr>
        <w:tabs>
          <w:tab w:val="num" w:pos="5760"/>
        </w:tabs>
        <w:ind w:left="5760" w:hanging="360"/>
      </w:pPr>
      <w:rPr>
        <w:rFonts w:ascii="Arial" w:hAnsi="Arial" w:hint="default"/>
      </w:rPr>
    </w:lvl>
    <w:lvl w:ilvl="8" w:tplc="9EF6C0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4C168B0"/>
    <w:multiLevelType w:val="hybridMultilevel"/>
    <w:tmpl w:val="D390C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836445"/>
    <w:multiLevelType w:val="hybridMultilevel"/>
    <w:tmpl w:val="EBE408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8173A8"/>
    <w:multiLevelType w:val="hybridMultilevel"/>
    <w:tmpl w:val="7C367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3DB481B"/>
    <w:multiLevelType w:val="hybridMultilevel"/>
    <w:tmpl w:val="FEE42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EA4A1B"/>
    <w:multiLevelType w:val="hybridMultilevel"/>
    <w:tmpl w:val="758AD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40111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BDF588C"/>
    <w:multiLevelType w:val="hybridMultilevel"/>
    <w:tmpl w:val="6B06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5E4955"/>
    <w:multiLevelType w:val="hybridMultilevel"/>
    <w:tmpl w:val="EE7CCD04"/>
    <w:lvl w:ilvl="0" w:tplc="B4DE5634">
      <w:start w:val="1"/>
      <w:numFmt w:val="bullet"/>
      <w:lvlText w:val="•"/>
      <w:lvlJc w:val="left"/>
      <w:pPr>
        <w:tabs>
          <w:tab w:val="num" w:pos="720"/>
        </w:tabs>
        <w:ind w:left="720" w:hanging="360"/>
      </w:pPr>
      <w:rPr>
        <w:rFonts w:ascii="Arial" w:hAnsi="Arial" w:hint="default"/>
      </w:rPr>
    </w:lvl>
    <w:lvl w:ilvl="1" w:tplc="76BC67F2">
      <w:start w:val="98"/>
      <w:numFmt w:val="bullet"/>
      <w:lvlText w:val="–"/>
      <w:lvlJc w:val="left"/>
      <w:pPr>
        <w:tabs>
          <w:tab w:val="num" w:pos="1440"/>
        </w:tabs>
        <w:ind w:left="1440" w:hanging="360"/>
      </w:pPr>
      <w:rPr>
        <w:rFonts w:ascii="Arial" w:hAnsi="Arial" w:hint="default"/>
      </w:rPr>
    </w:lvl>
    <w:lvl w:ilvl="2" w:tplc="0B1EBEEC" w:tentative="1">
      <w:start w:val="1"/>
      <w:numFmt w:val="bullet"/>
      <w:lvlText w:val="•"/>
      <w:lvlJc w:val="left"/>
      <w:pPr>
        <w:tabs>
          <w:tab w:val="num" w:pos="2160"/>
        </w:tabs>
        <w:ind w:left="2160" w:hanging="360"/>
      </w:pPr>
      <w:rPr>
        <w:rFonts w:ascii="Arial" w:hAnsi="Arial" w:hint="default"/>
      </w:rPr>
    </w:lvl>
    <w:lvl w:ilvl="3" w:tplc="F4F63D72" w:tentative="1">
      <w:start w:val="1"/>
      <w:numFmt w:val="bullet"/>
      <w:lvlText w:val="•"/>
      <w:lvlJc w:val="left"/>
      <w:pPr>
        <w:tabs>
          <w:tab w:val="num" w:pos="2880"/>
        </w:tabs>
        <w:ind w:left="2880" w:hanging="360"/>
      </w:pPr>
      <w:rPr>
        <w:rFonts w:ascii="Arial" w:hAnsi="Arial" w:hint="default"/>
      </w:rPr>
    </w:lvl>
    <w:lvl w:ilvl="4" w:tplc="B4EC405A" w:tentative="1">
      <w:start w:val="1"/>
      <w:numFmt w:val="bullet"/>
      <w:lvlText w:val="•"/>
      <w:lvlJc w:val="left"/>
      <w:pPr>
        <w:tabs>
          <w:tab w:val="num" w:pos="3600"/>
        </w:tabs>
        <w:ind w:left="3600" w:hanging="360"/>
      </w:pPr>
      <w:rPr>
        <w:rFonts w:ascii="Arial" w:hAnsi="Arial" w:hint="default"/>
      </w:rPr>
    </w:lvl>
    <w:lvl w:ilvl="5" w:tplc="36027068" w:tentative="1">
      <w:start w:val="1"/>
      <w:numFmt w:val="bullet"/>
      <w:lvlText w:val="•"/>
      <w:lvlJc w:val="left"/>
      <w:pPr>
        <w:tabs>
          <w:tab w:val="num" w:pos="4320"/>
        </w:tabs>
        <w:ind w:left="4320" w:hanging="360"/>
      </w:pPr>
      <w:rPr>
        <w:rFonts w:ascii="Arial" w:hAnsi="Arial" w:hint="default"/>
      </w:rPr>
    </w:lvl>
    <w:lvl w:ilvl="6" w:tplc="BBEE4724" w:tentative="1">
      <w:start w:val="1"/>
      <w:numFmt w:val="bullet"/>
      <w:lvlText w:val="•"/>
      <w:lvlJc w:val="left"/>
      <w:pPr>
        <w:tabs>
          <w:tab w:val="num" w:pos="5040"/>
        </w:tabs>
        <w:ind w:left="5040" w:hanging="360"/>
      </w:pPr>
      <w:rPr>
        <w:rFonts w:ascii="Arial" w:hAnsi="Arial" w:hint="default"/>
      </w:rPr>
    </w:lvl>
    <w:lvl w:ilvl="7" w:tplc="9CE47A12" w:tentative="1">
      <w:start w:val="1"/>
      <w:numFmt w:val="bullet"/>
      <w:lvlText w:val="•"/>
      <w:lvlJc w:val="left"/>
      <w:pPr>
        <w:tabs>
          <w:tab w:val="num" w:pos="5760"/>
        </w:tabs>
        <w:ind w:left="5760" w:hanging="360"/>
      </w:pPr>
      <w:rPr>
        <w:rFonts w:ascii="Arial" w:hAnsi="Arial" w:hint="default"/>
      </w:rPr>
    </w:lvl>
    <w:lvl w:ilvl="8" w:tplc="9B7C72B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36B16DE"/>
    <w:multiLevelType w:val="hybridMultilevel"/>
    <w:tmpl w:val="D8DE69FE"/>
    <w:lvl w:ilvl="0" w:tplc="B6404674">
      <w:start w:val="1"/>
      <w:numFmt w:val="bullet"/>
      <w:lvlText w:val="•"/>
      <w:lvlJc w:val="left"/>
      <w:pPr>
        <w:tabs>
          <w:tab w:val="num" w:pos="720"/>
        </w:tabs>
        <w:ind w:left="720" w:hanging="360"/>
      </w:pPr>
      <w:rPr>
        <w:rFonts w:ascii="Arial" w:hAnsi="Arial" w:hint="default"/>
      </w:rPr>
    </w:lvl>
    <w:lvl w:ilvl="1" w:tplc="3624526A">
      <w:start w:val="98"/>
      <w:numFmt w:val="bullet"/>
      <w:lvlText w:val="–"/>
      <w:lvlJc w:val="left"/>
      <w:pPr>
        <w:tabs>
          <w:tab w:val="num" w:pos="1440"/>
        </w:tabs>
        <w:ind w:left="1440" w:hanging="360"/>
      </w:pPr>
      <w:rPr>
        <w:rFonts w:ascii="Arial" w:hAnsi="Arial" w:hint="default"/>
      </w:rPr>
    </w:lvl>
    <w:lvl w:ilvl="2" w:tplc="19AE9A76" w:tentative="1">
      <w:start w:val="1"/>
      <w:numFmt w:val="bullet"/>
      <w:lvlText w:val="•"/>
      <w:lvlJc w:val="left"/>
      <w:pPr>
        <w:tabs>
          <w:tab w:val="num" w:pos="2160"/>
        </w:tabs>
        <w:ind w:left="2160" w:hanging="360"/>
      </w:pPr>
      <w:rPr>
        <w:rFonts w:ascii="Arial" w:hAnsi="Arial" w:hint="default"/>
      </w:rPr>
    </w:lvl>
    <w:lvl w:ilvl="3" w:tplc="347624C6" w:tentative="1">
      <w:start w:val="1"/>
      <w:numFmt w:val="bullet"/>
      <w:lvlText w:val="•"/>
      <w:lvlJc w:val="left"/>
      <w:pPr>
        <w:tabs>
          <w:tab w:val="num" w:pos="2880"/>
        </w:tabs>
        <w:ind w:left="2880" w:hanging="360"/>
      </w:pPr>
      <w:rPr>
        <w:rFonts w:ascii="Arial" w:hAnsi="Arial" w:hint="default"/>
      </w:rPr>
    </w:lvl>
    <w:lvl w:ilvl="4" w:tplc="344CC3FE" w:tentative="1">
      <w:start w:val="1"/>
      <w:numFmt w:val="bullet"/>
      <w:lvlText w:val="•"/>
      <w:lvlJc w:val="left"/>
      <w:pPr>
        <w:tabs>
          <w:tab w:val="num" w:pos="3600"/>
        </w:tabs>
        <w:ind w:left="3600" w:hanging="360"/>
      </w:pPr>
      <w:rPr>
        <w:rFonts w:ascii="Arial" w:hAnsi="Arial" w:hint="default"/>
      </w:rPr>
    </w:lvl>
    <w:lvl w:ilvl="5" w:tplc="5E845B2E" w:tentative="1">
      <w:start w:val="1"/>
      <w:numFmt w:val="bullet"/>
      <w:lvlText w:val="•"/>
      <w:lvlJc w:val="left"/>
      <w:pPr>
        <w:tabs>
          <w:tab w:val="num" w:pos="4320"/>
        </w:tabs>
        <w:ind w:left="4320" w:hanging="360"/>
      </w:pPr>
      <w:rPr>
        <w:rFonts w:ascii="Arial" w:hAnsi="Arial" w:hint="default"/>
      </w:rPr>
    </w:lvl>
    <w:lvl w:ilvl="6" w:tplc="652CCE10" w:tentative="1">
      <w:start w:val="1"/>
      <w:numFmt w:val="bullet"/>
      <w:lvlText w:val="•"/>
      <w:lvlJc w:val="left"/>
      <w:pPr>
        <w:tabs>
          <w:tab w:val="num" w:pos="5040"/>
        </w:tabs>
        <w:ind w:left="5040" w:hanging="360"/>
      </w:pPr>
      <w:rPr>
        <w:rFonts w:ascii="Arial" w:hAnsi="Arial" w:hint="default"/>
      </w:rPr>
    </w:lvl>
    <w:lvl w:ilvl="7" w:tplc="CFCA2494" w:tentative="1">
      <w:start w:val="1"/>
      <w:numFmt w:val="bullet"/>
      <w:lvlText w:val="•"/>
      <w:lvlJc w:val="left"/>
      <w:pPr>
        <w:tabs>
          <w:tab w:val="num" w:pos="5760"/>
        </w:tabs>
        <w:ind w:left="5760" w:hanging="360"/>
      </w:pPr>
      <w:rPr>
        <w:rFonts w:ascii="Arial" w:hAnsi="Arial" w:hint="default"/>
      </w:rPr>
    </w:lvl>
    <w:lvl w:ilvl="8" w:tplc="A976A81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587724"/>
    <w:multiLevelType w:val="hybridMultilevel"/>
    <w:tmpl w:val="EFBA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9408E2"/>
    <w:multiLevelType w:val="hybridMultilevel"/>
    <w:tmpl w:val="F9EA4C4E"/>
    <w:lvl w:ilvl="0" w:tplc="E1225176">
      <w:start w:val="1"/>
      <w:numFmt w:val="bullet"/>
      <w:lvlText w:val="•"/>
      <w:lvlJc w:val="left"/>
      <w:pPr>
        <w:tabs>
          <w:tab w:val="num" w:pos="720"/>
        </w:tabs>
        <w:ind w:left="720" w:hanging="360"/>
      </w:pPr>
      <w:rPr>
        <w:rFonts w:ascii="Arial" w:hAnsi="Arial" w:hint="default"/>
      </w:rPr>
    </w:lvl>
    <w:lvl w:ilvl="1" w:tplc="B1C20404">
      <w:start w:val="98"/>
      <w:numFmt w:val="bullet"/>
      <w:lvlText w:val="–"/>
      <w:lvlJc w:val="left"/>
      <w:pPr>
        <w:tabs>
          <w:tab w:val="num" w:pos="1440"/>
        </w:tabs>
        <w:ind w:left="1440" w:hanging="360"/>
      </w:pPr>
      <w:rPr>
        <w:rFonts w:ascii="Arial" w:hAnsi="Arial" w:hint="default"/>
      </w:rPr>
    </w:lvl>
    <w:lvl w:ilvl="2" w:tplc="52E46266" w:tentative="1">
      <w:start w:val="1"/>
      <w:numFmt w:val="bullet"/>
      <w:lvlText w:val="•"/>
      <w:lvlJc w:val="left"/>
      <w:pPr>
        <w:tabs>
          <w:tab w:val="num" w:pos="2160"/>
        </w:tabs>
        <w:ind w:left="2160" w:hanging="360"/>
      </w:pPr>
      <w:rPr>
        <w:rFonts w:ascii="Arial" w:hAnsi="Arial" w:hint="default"/>
      </w:rPr>
    </w:lvl>
    <w:lvl w:ilvl="3" w:tplc="3E747824" w:tentative="1">
      <w:start w:val="1"/>
      <w:numFmt w:val="bullet"/>
      <w:lvlText w:val="•"/>
      <w:lvlJc w:val="left"/>
      <w:pPr>
        <w:tabs>
          <w:tab w:val="num" w:pos="2880"/>
        </w:tabs>
        <w:ind w:left="2880" w:hanging="360"/>
      </w:pPr>
      <w:rPr>
        <w:rFonts w:ascii="Arial" w:hAnsi="Arial" w:hint="default"/>
      </w:rPr>
    </w:lvl>
    <w:lvl w:ilvl="4" w:tplc="97F88D14" w:tentative="1">
      <w:start w:val="1"/>
      <w:numFmt w:val="bullet"/>
      <w:lvlText w:val="•"/>
      <w:lvlJc w:val="left"/>
      <w:pPr>
        <w:tabs>
          <w:tab w:val="num" w:pos="3600"/>
        </w:tabs>
        <w:ind w:left="3600" w:hanging="360"/>
      </w:pPr>
      <w:rPr>
        <w:rFonts w:ascii="Arial" w:hAnsi="Arial" w:hint="default"/>
      </w:rPr>
    </w:lvl>
    <w:lvl w:ilvl="5" w:tplc="C13CA4A6" w:tentative="1">
      <w:start w:val="1"/>
      <w:numFmt w:val="bullet"/>
      <w:lvlText w:val="•"/>
      <w:lvlJc w:val="left"/>
      <w:pPr>
        <w:tabs>
          <w:tab w:val="num" w:pos="4320"/>
        </w:tabs>
        <w:ind w:left="4320" w:hanging="360"/>
      </w:pPr>
      <w:rPr>
        <w:rFonts w:ascii="Arial" w:hAnsi="Arial" w:hint="default"/>
      </w:rPr>
    </w:lvl>
    <w:lvl w:ilvl="6" w:tplc="081EA384" w:tentative="1">
      <w:start w:val="1"/>
      <w:numFmt w:val="bullet"/>
      <w:lvlText w:val="•"/>
      <w:lvlJc w:val="left"/>
      <w:pPr>
        <w:tabs>
          <w:tab w:val="num" w:pos="5040"/>
        </w:tabs>
        <w:ind w:left="5040" w:hanging="360"/>
      </w:pPr>
      <w:rPr>
        <w:rFonts w:ascii="Arial" w:hAnsi="Arial" w:hint="default"/>
      </w:rPr>
    </w:lvl>
    <w:lvl w:ilvl="7" w:tplc="83DE7A10" w:tentative="1">
      <w:start w:val="1"/>
      <w:numFmt w:val="bullet"/>
      <w:lvlText w:val="•"/>
      <w:lvlJc w:val="left"/>
      <w:pPr>
        <w:tabs>
          <w:tab w:val="num" w:pos="5760"/>
        </w:tabs>
        <w:ind w:left="5760" w:hanging="360"/>
      </w:pPr>
      <w:rPr>
        <w:rFonts w:ascii="Arial" w:hAnsi="Arial" w:hint="default"/>
      </w:rPr>
    </w:lvl>
    <w:lvl w:ilvl="8" w:tplc="3E803BF6"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0804BF3"/>
    <w:multiLevelType w:val="hybridMultilevel"/>
    <w:tmpl w:val="817AC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C36B9F"/>
    <w:multiLevelType w:val="multilevel"/>
    <w:tmpl w:val="08F27796"/>
    <w:lvl w:ilvl="0">
      <w:start w:val="3"/>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D676935"/>
    <w:multiLevelType w:val="hybridMultilevel"/>
    <w:tmpl w:val="B278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D6484F"/>
    <w:multiLevelType w:val="hybridMultilevel"/>
    <w:tmpl w:val="942AB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250548"/>
    <w:multiLevelType w:val="hybridMultilevel"/>
    <w:tmpl w:val="97286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3C7093"/>
    <w:multiLevelType w:val="hybridMultilevel"/>
    <w:tmpl w:val="FC501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8A522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A8E62DE"/>
    <w:multiLevelType w:val="hybridMultilevel"/>
    <w:tmpl w:val="68E6BDD0"/>
    <w:lvl w:ilvl="0" w:tplc="58EA9A00">
      <w:start w:val="1"/>
      <w:numFmt w:val="bullet"/>
      <w:lvlText w:val="•"/>
      <w:lvlJc w:val="left"/>
      <w:pPr>
        <w:tabs>
          <w:tab w:val="num" w:pos="720"/>
        </w:tabs>
        <w:ind w:left="720" w:hanging="360"/>
      </w:pPr>
      <w:rPr>
        <w:rFonts w:ascii="Arial" w:hAnsi="Arial" w:hint="default"/>
      </w:rPr>
    </w:lvl>
    <w:lvl w:ilvl="1" w:tplc="619277DA" w:tentative="1">
      <w:start w:val="1"/>
      <w:numFmt w:val="bullet"/>
      <w:lvlText w:val="•"/>
      <w:lvlJc w:val="left"/>
      <w:pPr>
        <w:tabs>
          <w:tab w:val="num" w:pos="1440"/>
        </w:tabs>
        <w:ind w:left="1440" w:hanging="360"/>
      </w:pPr>
      <w:rPr>
        <w:rFonts w:ascii="Arial" w:hAnsi="Arial" w:hint="default"/>
      </w:rPr>
    </w:lvl>
    <w:lvl w:ilvl="2" w:tplc="606A2CD8" w:tentative="1">
      <w:start w:val="1"/>
      <w:numFmt w:val="bullet"/>
      <w:lvlText w:val="•"/>
      <w:lvlJc w:val="left"/>
      <w:pPr>
        <w:tabs>
          <w:tab w:val="num" w:pos="2160"/>
        </w:tabs>
        <w:ind w:left="2160" w:hanging="360"/>
      </w:pPr>
      <w:rPr>
        <w:rFonts w:ascii="Arial" w:hAnsi="Arial" w:hint="default"/>
      </w:rPr>
    </w:lvl>
    <w:lvl w:ilvl="3" w:tplc="C8EC9914" w:tentative="1">
      <w:start w:val="1"/>
      <w:numFmt w:val="bullet"/>
      <w:lvlText w:val="•"/>
      <w:lvlJc w:val="left"/>
      <w:pPr>
        <w:tabs>
          <w:tab w:val="num" w:pos="2880"/>
        </w:tabs>
        <w:ind w:left="2880" w:hanging="360"/>
      </w:pPr>
      <w:rPr>
        <w:rFonts w:ascii="Arial" w:hAnsi="Arial" w:hint="default"/>
      </w:rPr>
    </w:lvl>
    <w:lvl w:ilvl="4" w:tplc="10423000" w:tentative="1">
      <w:start w:val="1"/>
      <w:numFmt w:val="bullet"/>
      <w:lvlText w:val="•"/>
      <w:lvlJc w:val="left"/>
      <w:pPr>
        <w:tabs>
          <w:tab w:val="num" w:pos="3600"/>
        </w:tabs>
        <w:ind w:left="3600" w:hanging="360"/>
      </w:pPr>
      <w:rPr>
        <w:rFonts w:ascii="Arial" w:hAnsi="Arial" w:hint="default"/>
      </w:rPr>
    </w:lvl>
    <w:lvl w:ilvl="5" w:tplc="F58EF502" w:tentative="1">
      <w:start w:val="1"/>
      <w:numFmt w:val="bullet"/>
      <w:lvlText w:val="•"/>
      <w:lvlJc w:val="left"/>
      <w:pPr>
        <w:tabs>
          <w:tab w:val="num" w:pos="4320"/>
        </w:tabs>
        <w:ind w:left="4320" w:hanging="360"/>
      </w:pPr>
      <w:rPr>
        <w:rFonts w:ascii="Arial" w:hAnsi="Arial" w:hint="default"/>
      </w:rPr>
    </w:lvl>
    <w:lvl w:ilvl="6" w:tplc="D694A294" w:tentative="1">
      <w:start w:val="1"/>
      <w:numFmt w:val="bullet"/>
      <w:lvlText w:val="•"/>
      <w:lvlJc w:val="left"/>
      <w:pPr>
        <w:tabs>
          <w:tab w:val="num" w:pos="5040"/>
        </w:tabs>
        <w:ind w:left="5040" w:hanging="360"/>
      </w:pPr>
      <w:rPr>
        <w:rFonts w:ascii="Arial" w:hAnsi="Arial" w:hint="default"/>
      </w:rPr>
    </w:lvl>
    <w:lvl w:ilvl="7" w:tplc="88B03074" w:tentative="1">
      <w:start w:val="1"/>
      <w:numFmt w:val="bullet"/>
      <w:lvlText w:val="•"/>
      <w:lvlJc w:val="left"/>
      <w:pPr>
        <w:tabs>
          <w:tab w:val="num" w:pos="5760"/>
        </w:tabs>
        <w:ind w:left="5760" w:hanging="360"/>
      </w:pPr>
      <w:rPr>
        <w:rFonts w:ascii="Arial" w:hAnsi="Arial" w:hint="default"/>
      </w:rPr>
    </w:lvl>
    <w:lvl w:ilvl="8" w:tplc="37EEF3E6"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B3151C0"/>
    <w:multiLevelType w:val="hybridMultilevel"/>
    <w:tmpl w:val="053884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8100070">
    <w:abstractNumId w:val="22"/>
  </w:num>
  <w:num w:numId="2" w16cid:durableId="343169711">
    <w:abstractNumId w:val="10"/>
  </w:num>
  <w:num w:numId="3" w16cid:durableId="1072461181">
    <w:abstractNumId w:val="4"/>
  </w:num>
  <w:num w:numId="4" w16cid:durableId="769547872">
    <w:abstractNumId w:val="15"/>
  </w:num>
  <w:num w:numId="5" w16cid:durableId="1111702523">
    <w:abstractNumId w:val="12"/>
  </w:num>
  <w:num w:numId="6" w16cid:durableId="263853152">
    <w:abstractNumId w:val="23"/>
  </w:num>
  <w:num w:numId="7" w16cid:durableId="1420905829">
    <w:abstractNumId w:val="1"/>
  </w:num>
  <w:num w:numId="8" w16cid:durableId="1257636661">
    <w:abstractNumId w:val="13"/>
  </w:num>
  <w:num w:numId="9" w16cid:durableId="321201994">
    <w:abstractNumId w:val="21"/>
  </w:num>
  <w:num w:numId="10" w16cid:durableId="1601714218">
    <w:abstractNumId w:val="19"/>
  </w:num>
  <w:num w:numId="11" w16cid:durableId="756097480">
    <w:abstractNumId w:val="8"/>
  </w:num>
  <w:num w:numId="12" w16cid:durableId="1040058976">
    <w:abstractNumId w:val="14"/>
  </w:num>
  <w:num w:numId="13" w16cid:durableId="456534599">
    <w:abstractNumId w:val="5"/>
  </w:num>
  <w:num w:numId="14" w16cid:durableId="414471741">
    <w:abstractNumId w:val="11"/>
  </w:num>
  <w:num w:numId="15" w16cid:durableId="2139571014">
    <w:abstractNumId w:val="2"/>
  </w:num>
  <w:num w:numId="16" w16cid:durableId="927543842">
    <w:abstractNumId w:val="20"/>
  </w:num>
  <w:num w:numId="17" w16cid:durableId="730229361">
    <w:abstractNumId w:val="17"/>
  </w:num>
  <w:num w:numId="18" w16cid:durableId="727414564">
    <w:abstractNumId w:val="18"/>
  </w:num>
  <w:num w:numId="19" w16cid:durableId="220798554">
    <w:abstractNumId w:val="9"/>
  </w:num>
  <w:num w:numId="20" w16cid:durableId="1256550888">
    <w:abstractNumId w:val="6"/>
  </w:num>
  <w:num w:numId="21" w16cid:durableId="874391406">
    <w:abstractNumId w:val="16"/>
  </w:num>
  <w:num w:numId="22" w16cid:durableId="1403409903">
    <w:abstractNumId w:val="0"/>
  </w:num>
  <w:num w:numId="23" w16cid:durableId="101540507">
    <w:abstractNumId w:val="7"/>
  </w:num>
  <w:num w:numId="24" w16cid:durableId="635720298">
    <w:abstractNumId w:val="24"/>
  </w:num>
  <w:num w:numId="25" w16cid:durableId="664742834">
    <w:abstractNumId w:val="3"/>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B00"/>
    <w:rsid w:val="0000541E"/>
    <w:rsid w:val="00047D31"/>
    <w:rsid w:val="00085175"/>
    <w:rsid w:val="00092C4E"/>
    <w:rsid w:val="000A1BA6"/>
    <w:rsid w:val="000B2BC1"/>
    <w:rsid w:val="000C5A73"/>
    <w:rsid w:val="000D6963"/>
    <w:rsid w:val="000D6E49"/>
    <w:rsid w:val="0014464B"/>
    <w:rsid w:val="00150DF5"/>
    <w:rsid w:val="001729AA"/>
    <w:rsid w:val="00174356"/>
    <w:rsid w:val="001D1509"/>
    <w:rsid w:val="001D39CF"/>
    <w:rsid w:val="001E6675"/>
    <w:rsid w:val="00232476"/>
    <w:rsid w:val="00255B0F"/>
    <w:rsid w:val="00256CC4"/>
    <w:rsid w:val="00260F0E"/>
    <w:rsid w:val="00286843"/>
    <w:rsid w:val="00293197"/>
    <w:rsid w:val="00294848"/>
    <w:rsid w:val="002A3819"/>
    <w:rsid w:val="002C7766"/>
    <w:rsid w:val="002E4314"/>
    <w:rsid w:val="002E62B2"/>
    <w:rsid w:val="002F128E"/>
    <w:rsid w:val="002F2C1C"/>
    <w:rsid w:val="00304BAB"/>
    <w:rsid w:val="003342F0"/>
    <w:rsid w:val="00343928"/>
    <w:rsid w:val="00376778"/>
    <w:rsid w:val="00396E61"/>
    <w:rsid w:val="003B127C"/>
    <w:rsid w:val="003B5C56"/>
    <w:rsid w:val="0043371D"/>
    <w:rsid w:val="004C066D"/>
    <w:rsid w:val="00517CCF"/>
    <w:rsid w:val="00530EBB"/>
    <w:rsid w:val="00546350"/>
    <w:rsid w:val="00551C5F"/>
    <w:rsid w:val="005757B9"/>
    <w:rsid w:val="00583335"/>
    <w:rsid w:val="005873BC"/>
    <w:rsid w:val="005E1F2A"/>
    <w:rsid w:val="006155C8"/>
    <w:rsid w:val="00616880"/>
    <w:rsid w:val="006212E9"/>
    <w:rsid w:val="006448D7"/>
    <w:rsid w:val="0065440C"/>
    <w:rsid w:val="00665242"/>
    <w:rsid w:val="006653EF"/>
    <w:rsid w:val="0069482C"/>
    <w:rsid w:val="00750D31"/>
    <w:rsid w:val="0075391C"/>
    <w:rsid w:val="00765D48"/>
    <w:rsid w:val="00775B2F"/>
    <w:rsid w:val="0077654D"/>
    <w:rsid w:val="007B5B6C"/>
    <w:rsid w:val="007C3261"/>
    <w:rsid w:val="007D5888"/>
    <w:rsid w:val="007F4990"/>
    <w:rsid w:val="00813E7E"/>
    <w:rsid w:val="009070A0"/>
    <w:rsid w:val="00937AE0"/>
    <w:rsid w:val="00952F33"/>
    <w:rsid w:val="009614B6"/>
    <w:rsid w:val="00996131"/>
    <w:rsid w:val="009B36F4"/>
    <w:rsid w:val="009D5AEC"/>
    <w:rsid w:val="009E44C8"/>
    <w:rsid w:val="00A129DD"/>
    <w:rsid w:val="00A90C65"/>
    <w:rsid w:val="00AC0670"/>
    <w:rsid w:val="00AC594D"/>
    <w:rsid w:val="00B30078"/>
    <w:rsid w:val="00B54AA7"/>
    <w:rsid w:val="00C44953"/>
    <w:rsid w:val="00C62B35"/>
    <w:rsid w:val="00C9186F"/>
    <w:rsid w:val="00C937CF"/>
    <w:rsid w:val="00CB01AA"/>
    <w:rsid w:val="00CB278B"/>
    <w:rsid w:val="00CB6E5C"/>
    <w:rsid w:val="00D51FFC"/>
    <w:rsid w:val="00D7350F"/>
    <w:rsid w:val="00D97097"/>
    <w:rsid w:val="00DD3DB9"/>
    <w:rsid w:val="00DD6966"/>
    <w:rsid w:val="00DE00A2"/>
    <w:rsid w:val="00DE2B00"/>
    <w:rsid w:val="00E567CB"/>
    <w:rsid w:val="00E75876"/>
    <w:rsid w:val="00E75F85"/>
    <w:rsid w:val="00E957BD"/>
    <w:rsid w:val="00F039D5"/>
    <w:rsid w:val="00F1454F"/>
    <w:rsid w:val="00F94496"/>
    <w:rsid w:val="00FD65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153FD"/>
  <w15:chartTrackingRefBased/>
  <w15:docId w15:val="{2F0CA716-86A3-EC47-A786-89BB595324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2B0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E2B0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E2B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2B0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0D696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B0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DE2B0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DE2B00"/>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semiHidden/>
    <w:unhideWhenUsed/>
    <w:rsid w:val="00DE2B00"/>
    <w:pPr>
      <w:spacing w:before="100" w:beforeAutospacing="1" w:after="100" w:afterAutospacing="1"/>
    </w:pPr>
  </w:style>
  <w:style w:type="paragraph" w:styleId="ListParagraph">
    <w:name w:val="List Paragraph"/>
    <w:basedOn w:val="Normal"/>
    <w:uiPriority w:val="34"/>
    <w:qFormat/>
    <w:rsid w:val="00DE2B00"/>
    <w:pPr>
      <w:ind w:left="720"/>
      <w:contextualSpacing/>
    </w:pPr>
  </w:style>
  <w:style w:type="paragraph" w:styleId="TOCHeading">
    <w:name w:val="TOC Heading"/>
    <w:basedOn w:val="Heading1"/>
    <w:next w:val="Normal"/>
    <w:uiPriority w:val="39"/>
    <w:unhideWhenUsed/>
    <w:qFormat/>
    <w:rsid w:val="00DE2B0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E2B00"/>
    <w:pPr>
      <w:spacing w:before="120"/>
    </w:pPr>
    <w:rPr>
      <w:rFonts w:cstheme="minorHAnsi"/>
      <w:b/>
      <w:bCs/>
      <w:i/>
      <w:iCs/>
    </w:rPr>
  </w:style>
  <w:style w:type="paragraph" w:styleId="TOC2">
    <w:name w:val="toc 2"/>
    <w:basedOn w:val="Normal"/>
    <w:next w:val="Normal"/>
    <w:autoRedefine/>
    <w:uiPriority w:val="39"/>
    <w:unhideWhenUsed/>
    <w:rsid w:val="00DE2B00"/>
    <w:pPr>
      <w:spacing w:before="120"/>
      <w:ind w:left="240"/>
    </w:pPr>
    <w:rPr>
      <w:rFonts w:cstheme="minorHAnsi"/>
      <w:b/>
      <w:bCs/>
      <w:sz w:val="22"/>
      <w:szCs w:val="22"/>
    </w:rPr>
  </w:style>
  <w:style w:type="paragraph" w:styleId="TOC3">
    <w:name w:val="toc 3"/>
    <w:basedOn w:val="Normal"/>
    <w:next w:val="Normal"/>
    <w:autoRedefine/>
    <w:uiPriority w:val="39"/>
    <w:unhideWhenUsed/>
    <w:rsid w:val="00DE2B00"/>
    <w:pPr>
      <w:ind w:left="480"/>
    </w:pPr>
    <w:rPr>
      <w:rFonts w:cstheme="minorHAnsi"/>
      <w:sz w:val="20"/>
      <w:szCs w:val="20"/>
    </w:rPr>
  </w:style>
  <w:style w:type="paragraph" w:styleId="TOC4">
    <w:name w:val="toc 4"/>
    <w:basedOn w:val="Normal"/>
    <w:next w:val="Normal"/>
    <w:autoRedefine/>
    <w:uiPriority w:val="39"/>
    <w:semiHidden/>
    <w:unhideWhenUsed/>
    <w:rsid w:val="00DE2B00"/>
    <w:pPr>
      <w:ind w:left="720"/>
    </w:pPr>
    <w:rPr>
      <w:rFonts w:cstheme="minorHAnsi"/>
      <w:sz w:val="20"/>
      <w:szCs w:val="20"/>
    </w:rPr>
  </w:style>
  <w:style w:type="paragraph" w:styleId="TOC5">
    <w:name w:val="toc 5"/>
    <w:basedOn w:val="Normal"/>
    <w:next w:val="Normal"/>
    <w:autoRedefine/>
    <w:uiPriority w:val="39"/>
    <w:semiHidden/>
    <w:unhideWhenUsed/>
    <w:rsid w:val="00DE2B00"/>
    <w:pPr>
      <w:ind w:left="960"/>
    </w:pPr>
    <w:rPr>
      <w:rFonts w:cstheme="minorHAnsi"/>
      <w:sz w:val="20"/>
      <w:szCs w:val="20"/>
    </w:rPr>
  </w:style>
  <w:style w:type="paragraph" w:styleId="TOC6">
    <w:name w:val="toc 6"/>
    <w:basedOn w:val="Normal"/>
    <w:next w:val="Normal"/>
    <w:autoRedefine/>
    <w:uiPriority w:val="39"/>
    <w:semiHidden/>
    <w:unhideWhenUsed/>
    <w:rsid w:val="00DE2B00"/>
    <w:pPr>
      <w:ind w:left="1200"/>
    </w:pPr>
    <w:rPr>
      <w:rFonts w:cstheme="minorHAnsi"/>
      <w:sz w:val="20"/>
      <w:szCs w:val="20"/>
    </w:rPr>
  </w:style>
  <w:style w:type="paragraph" w:styleId="TOC7">
    <w:name w:val="toc 7"/>
    <w:basedOn w:val="Normal"/>
    <w:next w:val="Normal"/>
    <w:autoRedefine/>
    <w:uiPriority w:val="39"/>
    <w:semiHidden/>
    <w:unhideWhenUsed/>
    <w:rsid w:val="00DE2B00"/>
    <w:pPr>
      <w:ind w:left="1440"/>
    </w:pPr>
    <w:rPr>
      <w:rFonts w:cstheme="minorHAnsi"/>
      <w:sz w:val="20"/>
      <w:szCs w:val="20"/>
    </w:rPr>
  </w:style>
  <w:style w:type="paragraph" w:styleId="TOC8">
    <w:name w:val="toc 8"/>
    <w:basedOn w:val="Normal"/>
    <w:next w:val="Normal"/>
    <w:autoRedefine/>
    <w:uiPriority w:val="39"/>
    <w:semiHidden/>
    <w:unhideWhenUsed/>
    <w:rsid w:val="00DE2B00"/>
    <w:pPr>
      <w:ind w:left="1680"/>
    </w:pPr>
    <w:rPr>
      <w:rFonts w:cstheme="minorHAnsi"/>
      <w:sz w:val="20"/>
      <w:szCs w:val="20"/>
    </w:rPr>
  </w:style>
  <w:style w:type="paragraph" w:styleId="TOC9">
    <w:name w:val="toc 9"/>
    <w:basedOn w:val="Normal"/>
    <w:next w:val="Normal"/>
    <w:autoRedefine/>
    <w:uiPriority w:val="39"/>
    <w:semiHidden/>
    <w:unhideWhenUsed/>
    <w:rsid w:val="00DE2B00"/>
    <w:pPr>
      <w:ind w:left="1920"/>
    </w:pPr>
    <w:rPr>
      <w:rFonts w:cstheme="minorHAnsi"/>
      <w:sz w:val="20"/>
      <w:szCs w:val="20"/>
    </w:rPr>
  </w:style>
  <w:style w:type="character" w:styleId="Hyperlink">
    <w:name w:val="Hyperlink"/>
    <w:basedOn w:val="DefaultParagraphFont"/>
    <w:uiPriority w:val="99"/>
    <w:unhideWhenUsed/>
    <w:rsid w:val="00DE2B00"/>
    <w:rPr>
      <w:color w:val="0563C1" w:themeColor="hyperlink"/>
      <w:u w:val="single"/>
    </w:rPr>
  </w:style>
  <w:style w:type="paragraph" w:styleId="NoSpacing">
    <w:name w:val="No Spacing"/>
    <w:link w:val="NoSpacingChar"/>
    <w:uiPriority w:val="1"/>
    <w:qFormat/>
    <w:rsid w:val="00DE2B00"/>
    <w:rPr>
      <w:rFonts w:eastAsiaTheme="minorEastAsia"/>
      <w:sz w:val="22"/>
      <w:szCs w:val="22"/>
      <w:lang w:val="en-US" w:eastAsia="zh-CN"/>
    </w:rPr>
  </w:style>
  <w:style w:type="character" w:customStyle="1" w:styleId="NoSpacingChar">
    <w:name w:val="No Spacing Char"/>
    <w:basedOn w:val="DefaultParagraphFont"/>
    <w:link w:val="NoSpacing"/>
    <w:uiPriority w:val="1"/>
    <w:rsid w:val="00DE2B00"/>
    <w:rPr>
      <w:rFonts w:eastAsiaTheme="minorEastAsia"/>
      <w:sz w:val="22"/>
      <w:szCs w:val="22"/>
      <w:lang w:val="en-US" w:eastAsia="zh-CN"/>
    </w:rPr>
  </w:style>
  <w:style w:type="paragraph" w:styleId="FootnoteText">
    <w:name w:val="footnote text"/>
    <w:basedOn w:val="Normal"/>
    <w:link w:val="FootnoteTextChar"/>
    <w:uiPriority w:val="99"/>
    <w:unhideWhenUsed/>
    <w:rsid w:val="00DE2B00"/>
    <w:rPr>
      <w:sz w:val="20"/>
      <w:szCs w:val="20"/>
    </w:rPr>
  </w:style>
  <w:style w:type="character" w:customStyle="1" w:styleId="FootnoteTextChar">
    <w:name w:val="Footnote Text Char"/>
    <w:basedOn w:val="DefaultParagraphFont"/>
    <w:link w:val="FootnoteText"/>
    <w:uiPriority w:val="99"/>
    <w:rsid w:val="00DE2B00"/>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DE2B00"/>
    <w:rPr>
      <w:vertAlign w:val="superscript"/>
    </w:rPr>
  </w:style>
  <w:style w:type="paragraph" w:styleId="Bibliography">
    <w:name w:val="Bibliography"/>
    <w:basedOn w:val="Normal"/>
    <w:next w:val="Normal"/>
    <w:uiPriority w:val="37"/>
    <w:unhideWhenUsed/>
    <w:rsid w:val="00DE2B00"/>
  </w:style>
  <w:style w:type="paragraph" w:styleId="Revision">
    <w:name w:val="Revision"/>
    <w:hidden/>
    <w:uiPriority w:val="99"/>
    <w:semiHidden/>
    <w:rsid w:val="00DE2B00"/>
  </w:style>
  <w:style w:type="character" w:customStyle="1" w:styleId="highlight">
    <w:name w:val="highlight"/>
    <w:basedOn w:val="DefaultParagraphFont"/>
    <w:rsid w:val="00DE2B00"/>
  </w:style>
  <w:style w:type="paragraph" w:customStyle="1" w:styleId="text">
    <w:name w:val="text"/>
    <w:basedOn w:val="Normal"/>
    <w:rsid w:val="00DE2B00"/>
    <w:pPr>
      <w:spacing w:before="100" w:beforeAutospacing="1" w:after="100" w:afterAutospacing="1"/>
    </w:pPr>
  </w:style>
  <w:style w:type="character" w:customStyle="1" w:styleId="apple-converted-space">
    <w:name w:val="apple-converted-space"/>
    <w:basedOn w:val="DefaultParagraphFont"/>
    <w:rsid w:val="00DE2B00"/>
  </w:style>
  <w:style w:type="character" w:styleId="Strong">
    <w:name w:val="Strong"/>
    <w:basedOn w:val="DefaultParagraphFont"/>
    <w:uiPriority w:val="22"/>
    <w:qFormat/>
    <w:rsid w:val="00DE2B00"/>
    <w:rPr>
      <w:b/>
      <w:bCs/>
    </w:rPr>
  </w:style>
  <w:style w:type="paragraph" w:customStyle="1" w:styleId="listitem">
    <w:name w:val="listitem"/>
    <w:basedOn w:val="Normal"/>
    <w:rsid w:val="00DE2B00"/>
    <w:pPr>
      <w:spacing w:before="100" w:beforeAutospacing="1" w:after="100" w:afterAutospacing="1"/>
    </w:pPr>
  </w:style>
  <w:style w:type="paragraph" w:customStyle="1" w:styleId="trt0xe">
    <w:name w:val="trt0xe"/>
    <w:basedOn w:val="Normal"/>
    <w:rsid w:val="00DE2B00"/>
    <w:pPr>
      <w:spacing w:before="100" w:beforeAutospacing="1" w:after="100" w:afterAutospacing="1"/>
    </w:pPr>
  </w:style>
  <w:style w:type="character" w:customStyle="1" w:styleId="hgkelc">
    <w:name w:val="hgkelc"/>
    <w:basedOn w:val="DefaultParagraphFont"/>
    <w:rsid w:val="00DE2B00"/>
  </w:style>
  <w:style w:type="paragraph" w:styleId="Caption">
    <w:name w:val="caption"/>
    <w:basedOn w:val="Normal"/>
    <w:next w:val="Normal"/>
    <w:uiPriority w:val="35"/>
    <w:unhideWhenUsed/>
    <w:qFormat/>
    <w:rsid w:val="00DE2B00"/>
    <w:pPr>
      <w:spacing w:after="200"/>
    </w:pPr>
    <w:rPr>
      <w:i/>
      <w:iCs/>
      <w:color w:val="44546A" w:themeColor="text2"/>
      <w:sz w:val="18"/>
      <w:szCs w:val="18"/>
    </w:rPr>
  </w:style>
  <w:style w:type="character" w:styleId="UnresolvedMention">
    <w:name w:val="Unresolved Mention"/>
    <w:basedOn w:val="DefaultParagraphFont"/>
    <w:uiPriority w:val="99"/>
    <w:semiHidden/>
    <w:unhideWhenUsed/>
    <w:rsid w:val="00DE2B00"/>
    <w:rPr>
      <w:color w:val="605E5C"/>
      <w:shd w:val="clear" w:color="auto" w:fill="E1DFDD"/>
    </w:rPr>
  </w:style>
  <w:style w:type="character" w:styleId="FollowedHyperlink">
    <w:name w:val="FollowedHyperlink"/>
    <w:basedOn w:val="DefaultParagraphFont"/>
    <w:uiPriority w:val="99"/>
    <w:semiHidden/>
    <w:unhideWhenUsed/>
    <w:rsid w:val="00256CC4"/>
    <w:rPr>
      <w:color w:val="954F72" w:themeColor="followedHyperlink"/>
      <w:u w:val="single"/>
    </w:rPr>
  </w:style>
  <w:style w:type="paragraph" w:styleId="TableofFigures">
    <w:name w:val="table of figures"/>
    <w:basedOn w:val="Normal"/>
    <w:next w:val="Normal"/>
    <w:uiPriority w:val="99"/>
    <w:unhideWhenUsed/>
    <w:rsid w:val="002F2C1C"/>
  </w:style>
  <w:style w:type="paragraph" w:styleId="Header">
    <w:name w:val="header"/>
    <w:basedOn w:val="Normal"/>
    <w:link w:val="HeaderChar"/>
    <w:uiPriority w:val="99"/>
    <w:unhideWhenUsed/>
    <w:rsid w:val="00304BAB"/>
    <w:pPr>
      <w:tabs>
        <w:tab w:val="center" w:pos="4513"/>
        <w:tab w:val="right" w:pos="9026"/>
      </w:tabs>
    </w:pPr>
  </w:style>
  <w:style w:type="character" w:customStyle="1" w:styleId="HeaderChar">
    <w:name w:val="Header Char"/>
    <w:basedOn w:val="DefaultParagraphFont"/>
    <w:link w:val="Header"/>
    <w:uiPriority w:val="99"/>
    <w:rsid w:val="00304BAB"/>
    <w:rPr>
      <w:rFonts w:ascii="Times New Roman" w:eastAsia="Times New Roman" w:hAnsi="Times New Roman" w:cs="Times New Roman"/>
      <w:lang w:eastAsia="en-GB"/>
    </w:rPr>
  </w:style>
  <w:style w:type="paragraph" w:styleId="Footer">
    <w:name w:val="footer"/>
    <w:basedOn w:val="Normal"/>
    <w:link w:val="FooterChar"/>
    <w:uiPriority w:val="99"/>
    <w:unhideWhenUsed/>
    <w:rsid w:val="00304BAB"/>
    <w:pPr>
      <w:tabs>
        <w:tab w:val="center" w:pos="4513"/>
        <w:tab w:val="right" w:pos="9026"/>
      </w:tabs>
    </w:pPr>
  </w:style>
  <w:style w:type="character" w:customStyle="1" w:styleId="FooterChar">
    <w:name w:val="Footer Char"/>
    <w:basedOn w:val="DefaultParagraphFont"/>
    <w:link w:val="Footer"/>
    <w:uiPriority w:val="99"/>
    <w:rsid w:val="00304BAB"/>
    <w:rPr>
      <w:rFonts w:ascii="Times New Roman" w:eastAsia="Times New Roman" w:hAnsi="Times New Roman" w:cs="Times New Roman"/>
      <w:lang w:eastAsia="en-GB"/>
    </w:rPr>
  </w:style>
  <w:style w:type="character" w:customStyle="1" w:styleId="Heading4Char">
    <w:name w:val="Heading 4 Char"/>
    <w:basedOn w:val="DefaultParagraphFont"/>
    <w:link w:val="Heading4"/>
    <w:uiPriority w:val="9"/>
    <w:rsid w:val="000D6963"/>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7261">
      <w:bodyDiv w:val="1"/>
      <w:marLeft w:val="0"/>
      <w:marRight w:val="0"/>
      <w:marTop w:val="0"/>
      <w:marBottom w:val="0"/>
      <w:divBdr>
        <w:top w:val="none" w:sz="0" w:space="0" w:color="auto"/>
        <w:left w:val="none" w:sz="0" w:space="0" w:color="auto"/>
        <w:bottom w:val="none" w:sz="0" w:space="0" w:color="auto"/>
        <w:right w:val="none" w:sz="0" w:space="0" w:color="auto"/>
      </w:divBdr>
    </w:div>
    <w:div w:id="50616345">
      <w:bodyDiv w:val="1"/>
      <w:marLeft w:val="0"/>
      <w:marRight w:val="0"/>
      <w:marTop w:val="0"/>
      <w:marBottom w:val="0"/>
      <w:divBdr>
        <w:top w:val="none" w:sz="0" w:space="0" w:color="auto"/>
        <w:left w:val="none" w:sz="0" w:space="0" w:color="auto"/>
        <w:bottom w:val="none" w:sz="0" w:space="0" w:color="auto"/>
        <w:right w:val="none" w:sz="0" w:space="0" w:color="auto"/>
      </w:divBdr>
    </w:div>
    <w:div w:id="59334391">
      <w:bodyDiv w:val="1"/>
      <w:marLeft w:val="0"/>
      <w:marRight w:val="0"/>
      <w:marTop w:val="0"/>
      <w:marBottom w:val="0"/>
      <w:divBdr>
        <w:top w:val="none" w:sz="0" w:space="0" w:color="auto"/>
        <w:left w:val="none" w:sz="0" w:space="0" w:color="auto"/>
        <w:bottom w:val="none" w:sz="0" w:space="0" w:color="auto"/>
        <w:right w:val="none" w:sz="0" w:space="0" w:color="auto"/>
      </w:divBdr>
    </w:div>
    <w:div w:id="69736247">
      <w:bodyDiv w:val="1"/>
      <w:marLeft w:val="0"/>
      <w:marRight w:val="0"/>
      <w:marTop w:val="0"/>
      <w:marBottom w:val="0"/>
      <w:divBdr>
        <w:top w:val="none" w:sz="0" w:space="0" w:color="auto"/>
        <w:left w:val="none" w:sz="0" w:space="0" w:color="auto"/>
        <w:bottom w:val="none" w:sz="0" w:space="0" w:color="auto"/>
        <w:right w:val="none" w:sz="0" w:space="0" w:color="auto"/>
      </w:divBdr>
    </w:div>
    <w:div w:id="99228938">
      <w:bodyDiv w:val="1"/>
      <w:marLeft w:val="0"/>
      <w:marRight w:val="0"/>
      <w:marTop w:val="0"/>
      <w:marBottom w:val="0"/>
      <w:divBdr>
        <w:top w:val="none" w:sz="0" w:space="0" w:color="auto"/>
        <w:left w:val="none" w:sz="0" w:space="0" w:color="auto"/>
        <w:bottom w:val="none" w:sz="0" w:space="0" w:color="auto"/>
        <w:right w:val="none" w:sz="0" w:space="0" w:color="auto"/>
      </w:divBdr>
    </w:div>
    <w:div w:id="100728916">
      <w:bodyDiv w:val="1"/>
      <w:marLeft w:val="0"/>
      <w:marRight w:val="0"/>
      <w:marTop w:val="0"/>
      <w:marBottom w:val="0"/>
      <w:divBdr>
        <w:top w:val="none" w:sz="0" w:space="0" w:color="auto"/>
        <w:left w:val="none" w:sz="0" w:space="0" w:color="auto"/>
        <w:bottom w:val="none" w:sz="0" w:space="0" w:color="auto"/>
        <w:right w:val="none" w:sz="0" w:space="0" w:color="auto"/>
      </w:divBdr>
    </w:div>
    <w:div w:id="102695465">
      <w:bodyDiv w:val="1"/>
      <w:marLeft w:val="0"/>
      <w:marRight w:val="0"/>
      <w:marTop w:val="0"/>
      <w:marBottom w:val="0"/>
      <w:divBdr>
        <w:top w:val="none" w:sz="0" w:space="0" w:color="auto"/>
        <w:left w:val="none" w:sz="0" w:space="0" w:color="auto"/>
        <w:bottom w:val="none" w:sz="0" w:space="0" w:color="auto"/>
        <w:right w:val="none" w:sz="0" w:space="0" w:color="auto"/>
      </w:divBdr>
    </w:div>
    <w:div w:id="102960434">
      <w:bodyDiv w:val="1"/>
      <w:marLeft w:val="0"/>
      <w:marRight w:val="0"/>
      <w:marTop w:val="0"/>
      <w:marBottom w:val="0"/>
      <w:divBdr>
        <w:top w:val="none" w:sz="0" w:space="0" w:color="auto"/>
        <w:left w:val="none" w:sz="0" w:space="0" w:color="auto"/>
        <w:bottom w:val="none" w:sz="0" w:space="0" w:color="auto"/>
        <w:right w:val="none" w:sz="0" w:space="0" w:color="auto"/>
      </w:divBdr>
    </w:div>
    <w:div w:id="105126036">
      <w:bodyDiv w:val="1"/>
      <w:marLeft w:val="0"/>
      <w:marRight w:val="0"/>
      <w:marTop w:val="0"/>
      <w:marBottom w:val="0"/>
      <w:divBdr>
        <w:top w:val="none" w:sz="0" w:space="0" w:color="auto"/>
        <w:left w:val="none" w:sz="0" w:space="0" w:color="auto"/>
        <w:bottom w:val="none" w:sz="0" w:space="0" w:color="auto"/>
        <w:right w:val="none" w:sz="0" w:space="0" w:color="auto"/>
      </w:divBdr>
    </w:div>
    <w:div w:id="115418105">
      <w:bodyDiv w:val="1"/>
      <w:marLeft w:val="0"/>
      <w:marRight w:val="0"/>
      <w:marTop w:val="0"/>
      <w:marBottom w:val="0"/>
      <w:divBdr>
        <w:top w:val="none" w:sz="0" w:space="0" w:color="auto"/>
        <w:left w:val="none" w:sz="0" w:space="0" w:color="auto"/>
        <w:bottom w:val="none" w:sz="0" w:space="0" w:color="auto"/>
        <w:right w:val="none" w:sz="0" w:space="0" w:color="auto"/>
      </w:divBdr>
    </w:div>
    <w:div w:id="117797674">
      <w:bodyDiv w:val="1"/>
      <w:marLeft w:val="0"/>
      <w:marRight w:val="0"/>
      <w:marTop w:val="0"/>
      <w:marBottom w:val="0"/>
      <w:divBdr>
        <w:top w:val="none" w:sz="0" w:space="0" w:color="auto"/>
        <w:left w:val="none" w:sz="0" w:space="0" w:color="auto"/>
        <w:bottom w:val="none" w:sz="0" w:space="0" w:color="auto"/>
        <w:right w:val="none" w:sz="0" w:space="0" w:color="auto"/>
      </w:divBdr>
    </w:div>
    <w:div w:id="119343215">
      <w:bodyDiv w:val="1"/>
      <w:marLeft w:val="0"/>
      <w:marRight w:val="0"/>
      <w:marTop w:val="0"/>
      <w:marBottom w:val="0"/>
      <w:divBdr>
        <w:top w:val="none" w:sz="0" w:space="0" w:color="auto"/>
        <w:left w:val="none" w:sz="0" w:space="0" w:color="auto"/>
        <w:bottom w:val="none" w:sz="0" w:space="0" w:color="auto"/>
        <w:right w:val="none" w:sz="0" w:space="0" w:color="auto"/>
      </w:divBdr>
    </w:div>
    <w:div w:id="127207447">
      <w:bodyDiv w:val="1"/>
      <w:marLeft w:val="0"/>
      <w:marRight w:val="0"/>
      <w:marTop w:val="0"/>
      <w:marBottom w:val="0"/>
      <w:divBdr>
        <w:top w:val="none" w:sz="0" w:space="0" w:color="auto"/>
        <w:left w:val="none" w:sz="0" w:space="0" w:color="auto"/>
        <w:bottom w:val="none" w:sz="0" w:space="0" w:color="auto"/>
        <w:right w:val="none" w:sz="0" w:space="0" w:color="auto"/>
      </w:divBdr>
    </w:div>
    <w:div w:id="134220234">
      <w:bodyDiv w:val="1"/>
      <w:marLeft w:val="0"/>
      <w:marRight w:val="0"/>
      <w:marTop w:val="0"/>
      <w:marBottom w:val="0"/>
      <w:divBdr>
        <w:top w:val="none" w:sz="0" w:space="0" w:color="auto"/>
        <w:left w:val="none" w:sz="0" w:space="0" w:color="auto"/>
        <w:bottom w:val="none" w:sz="0" w:space="0" w:color="auto"/>
        <w:right w:val="none" w:sz="0" w:space="0" w:color="auto"/>
      </w:divBdr>
    </w:div>
    <w:div w:id="139344506">
      <w:bodyDiv w:val="1"/>
      <w:marLeft w:val="0"/>
      <w:marRight w:val="0"/>
      <w:marTop w:val="0"/>
      <w:marBottom w:val="0"/>
      <w:divBdr>
        <w:top w:val="none" w:sz="0" w:space="0" w:color="auto"/>
        <w:left w:val="none" w:sz="0" w:space="0" w:color="auto"/>
        <w:bottom w:val="none" w:sz="0" w:space="0" w:color="auto"/>
        <w:right w:val="none" w:sz="0" w:space="0" w:color="auto"/>
      </w:divBdr>
    </w:div>
    <w:div w:id="141313755">
      <w:bodyDiv w:val="1"/>
      <w:marLeft w:val="0"/>
      <w:marRight w:val="0"/>
      <w:marTop w:val="0"/>
      <w:marBottom w:val="0"/>
      <w:divBdr>
        <w:top w:val="none" w:sz="0" w:space="0" w:color="auto"/>
        <w:left w:val="none" w:sz="0" w:space="0" w:color="auto"/>
        <w:bottom w:val="none" w:sz="0" w:space="0" w:color="auto"/>
        <w:right w:val="none" w:sz="0" w:space="0" w:color="auto"/>
      </w:divBdr>
    </w:div>
    <w:div w:id="141822103">
      <w:bodyDiv w:val="1"/>
      <w:marLeft w:val="0"/>
      <w:marRight w:val="0"/>
      <w:marTop w:val="0"/>
      <w:marBottom w:val="0"/>
      <w:divBdr>
        <w:top w:val="none" w:sz="0" w:space="0" w:color="auto"/>
        <w:left w:val="none" w:sz="0" w:space="0" w:color="auto"/>
        <w:bottom w:val="none" w:sz="0" w:space="0" w:color="auto"/>
        <w:right w:val="none" w:sz="0" w:space="0" w:color="auto"/>
      </w:divBdr>
    </w:div>
    <w:div w:id="145366219">
      <w:bodyDiv w:val="1"/>
      <w:marLeft w:val="0"/>
      <w:marRight w:val="0"/>
      <w:marTop w:val="0"/>
      <w:marBottom w:val="0"/>
      <w:divBdr>
        <w:top w:val="none" w:sz="0" w:space="0" w:color="auto"/>
        <w:left w:val="none" w:sz="0" w:space="0" w:color="auto"/>
        <w:bottom w:val="none" w:sz="0" w:space="0" w:color="auto"/>
        <w:right w:val="none" w:sz="0" w:space="0" w:color="auto"/>
      </w:divBdr>
    </w:div>
    <w:div w:id="149760368">
      <w:bodyDiv w:val="1"/>
      <w:marLeft w:val="0"/>
      <w:marRight w:val="0"/>
      <w:marTop w:val="0"/>
      <w:marBottom w:val="0"/>
      <w:divBdr>
        <w:top w:val="none" w:sz="0" w:space="0" w:color="auto"/>
        <w:left w:val="none" w:sz="0" w:space="0" w:color="auto"/>
        <w:bottom w:val="none" w:sz="0" w:space="0" w:color="auto"/>
        <w:right w:val="none" w:sz="0" w:space="0" w:color="auto"/>
      </w:divBdr>
    </w:div>
    <w:div w:id="173348266">
      <w:bodyDiv w:val="1"/>
      <w:marLeft w:val="0"/>
      <w:marRight w:val="0"/>
      <w:marTop w:val="0"/>
      <w:marBottom w:val="0"/>
      <w:divBdr>
        <w:top w:val="none" w:sz="0" w:space="0" w:color="auto"/>
        <w:left w:val="none" w:sz="0" w:space="0" w:color="auto"/>
        <w:bottom w:val="none" w:sz="0" w:space="0" w:color="auto"/>
        <w:right w:val="none" w:sz="0" w:space="0" w:color="auto"/>
      </w:divBdr>
    </w:div>
    <w:div w:id="189538426">
      <w:bodyDiv w:val="1"/>
      <w:marLeft w:val="0"/>
      <w:marRight w:val="0"/>
      <w:marTop w:val="0"/>
      <w:marBottom w:val="0"/>
      <w:divBdr>
        <w:top w:val="none" w:sz="0" w:space="0" w:color="auto"/>
        <w:left w:val="none" w:sz="0" w:space="0" w:color="auto"/>
        <w:bottom w:val="none" w:sz="0" w:space="0" w:color="auto"/>
        <w:right w:val="none" w:sz="0" w:space="0" w:color="auto"/>
      </w:divBdr>
    </w:div>
    <w:div w:id="199128908">
      <w:bodyDiv w:val="1"/>
      <w:marLeft w:val="0"/>
      <w:marRight w:val="0"/>
      <w:marTop w:val="0"/>
      <w:marBottom w:val="0"/>
      <w:divBdr>
        <w:top w:val="none" w:sz="0" w:space="0" w:color="auto"/>
        <w:left w:val="none" w:sz="0" w:space="0" w:color="auto"/>
        <w:bottom w:val="none" w:sz="0" w:space="0" w:color="auto"/>
        <w:right w:val="none" w:sz="0" w:space="0" w:color="auto"/>
      </w:divBdr>
    </w:div>
    <w:div w:id="205261426">
      <w:bodyDiv w:val="1"/>
      <w:marLeft w:val="0"/>
      <w:marRight w:val="0"/>
      <w:marTop w:val="0"/>
      <w:marBottom w:val="0"/>
      <w:divBdr>
        <w:top w:val="none" w:sz="0" w:space="0" w:color="auto"/>
        <w:left w:val="none" w:sz="0" w:space="0" w:color="auto"/>
        <w:bottom w:val="none" w:sz="0" w:space="0" w:color="auto"/>
        <w:right w:val="none" w:sz="0" w:space="0" w:color="auto"/>
      </w:divBdr>
    </w:div>
    <w:div w:id="222958329">
      <w:bodyDiv w:val="1"/>
      <w:marLeft w:val="0"/>
      <w:marRight w:val="0"/>
      <w:marTop w:val="0"/>
      <w:marBottom w:val="0"/>
      <w:divBdr>
        <w:top w:val="none" w:sz="0" w:space="0" w:color="auto"/>
        <w:left w:val="none" w:sz="0" w:space="0" w:color="auto"/>
        <w:bottom w:val="none" w:sz="0" w:space="0" w:color="auto"/>
        <w:right w:val="none" w:sz="0" w:space="0" w:color="auto"/>
      </w:divBdr>
    </w:div>
    <w:div w:id="225073878">
      <w:bodyDiv w:val="1"/>
      <w:marLeft w:val="0"/>
      <w:marRight w:val="0"/>
      <w:marTop w:val="0"/>
      <w:marBottom w:val="0"/>
      <w:divBdr>
        <w:top w:val="none" w:sz="0" w:space="0" w:color="auto"/>
        <w:left w:val="none" w:sz="0" w:space="0" w:color="auto"/>
        <w:bottom w:val="none" w:sz="0" w:space="0" w:color="auto"/>
        <w:right w:val="none" w:sz="0" w:space="0" w:color="auto"/>
      </w:divBdr>
    </w:div>
    <w:div w:id="228925939">
      <w:bodyDiv w:val="1"/>
      <w:marLeft w:val="0"/>
      <w:marRight w:val="0"/>
      <w:marTop w:val="0"/>
      <w:marBottom w:val="0"/>
      <w:divBdr>
        <w:top w:val="none" w:sz="0" w:space="0" w:color="auto"/>
        <w:left w:val="none" w:sz="0" w:space="0" w:color="auto"/>
        <w:bottom w:val="none" w:sz="0" w:space="0" w:color="auto"/>
        <w:right w:val="none" w:sz="0" w:space="0" w:color="auto"/>
      </w:divBdr>
    </w:div>
    <w:div w:id="235675563">
      <w:bodyDiv w:val="1"/>
      <w:marLeft w:val="0"/>
      <w:marRight w:val="0"/>
      <w:marTop w:val="0"/>
      <w:marBottom w:val="0"/>
      <w:divBdr>
        <w:top w:val="none" w:sz="0" w:space="0" w:color="auto"/>
        <w:left w:val="none" w:sz="0" w:space="0" w:color="auto"/>
        <w:bottom w:val="none" w:sz="0" w:space="0" w:color="auto"/>
        <w:right w:val="none" w:sz="0" w:space="0" w:color="auto"/>
      </w:divBdr>
    </w:div>
    <w:div w:id="244605942">
      <w:bodyDiv w:val="1"/>
      <w:marLeft w:val="0"/>
      <w:marRight w:val="0"/>
      <w:marTop w:val="0"/>
      <w:marBottom w:val="0"/>
      <w:divBdr>
        <w:top w:val="none" w:sz="0" w:space="0" w:color="auto"/>
        <w:left w:val="none" w:sz="0" w:space="0" w:color="auto"/>
        <w:bottom w:val="none" w:sz="0" w:space="0" w:color="auto"/>
        <w:right w:val="none" w:sz="0" w:space="0" w:color="auto"/>
      </w:divBdr>
    </w:div>
    <w:div w:id="265817396">
      <w:bodyDiv w:val="1"/>
      <w:marLeft w:val="0"/>
      <w:marRight w:val="0"/>
      <w:marTop w:val="0"/>
      <w:marBottom w:val="0"/>
      <w:divBdr>
        <w:top w:val="none" w:sz="0" w:space="0" w:color="auto"/>
        <w:left w:val="none" w:sz="0" w:space="0" w:color="auto"/>
        <w:bottom w:val="none" w:sz="0" w:space="0" w:color="auto"/>
        <w:right w:val="none" w:sz="0" w:space="0" w:color="auto"/>
      </w:divBdr>
    </w:div>
    <w:div w:id="267546071">
      <w:bodyDiv w:val="1"/>
      <w:marLeft w:val="0"/>
      <w:marRight w:val="0"/>
      <w:marTop w:val="0"/>
      <w:marBottom w:val="0"/>
      <w:divBdr>
        <w:top w:val="none" w:sz="0" w:space="0" w:color="auto"/>
        <w:left w:val="none" w:sz="0" w:space="0" w:color="auto"/>
        <w:bottom w:val="none" w:sz="0" w:space="0" w:color="auto"/>
        <w:right w:val="none" w:sz="0" w:space="0" w:color="auto"/>
      </w:divBdr>
    </w:div>
    <w:div w:id="272177701">
      <w:bodyDiv w:val="1"/>
      <w:marLeft w:val="0"/>
      <w:marRight w:val="0"/>
      <w:marTop w:val="0"/>
      <w:marBottom w:val="0"/>
      <w:divBdr>
        <w:top w:val="none" w:sz="0" w:space="0" w:color="auto"/>
        <w:left w:val="none" w:sz="0" w:space="0" w:color="auto"/>
        <w:bottom w:val="none" w:sz="0" w:space="0" w:color="auto"/>
        <w:right w:val="none" w:sz="0" w:space="0" w:color="auto"/>
      </w:divBdr>
    </w:div>
    <w:div w:id="272591002">
      <w:bodyDiv w:val="1"/>
      <w:marLeft w:val="0"/>
      <w:marRight w:val="0"/>
      <w:marTop w:val="0"/>
      <w:marBottom w:val="0"/>
      <w:divBdr>
        <w:top w:val="none" w:sz="0" w:space="0" w:color="auto"/>
        <w:left w:val="none" w:sz="0" w:space="0" w:color="auto"/>
        <w:bottom w:val="none" w:sz="0" w:space="0" w:color="auto"/>
        <w:right w:val="none" w:sz="0" w:space="0" w:color="auto"/>
      </w:divBdr>
    </w:div>
    <w:div w:id="278881289">
      <w:bodyDiv w:val="1"/>
      <w:marLeft w:val="0"/>
      <w:marRight w:val="0"/>
      <w:marTop w:val="0"/>
      <w:marBottom w:val="0"/>
      <w:divBdr>
        <w:top w:val="none" w:sz="0" w:space="0" w:color="auto"/>
        <w:left w:val="none" w:sz="0" w:space="0" w:color="auto"/>
        <w:bottom w:val="none" w:sz="0" w:space="0" w:color="auto"/>
        <w:right w:val="none" w:sz="0" w:space="0" w:color="auto"/>
      </w:divBdr>
    </w:div>
    <w:div w:id="286745917">
      <w:bodyDiv w:val="1"/>
      <w:marLeft w:val="0"/>
      <w:marRight w:val="0"/>
      <w:marTop w:val="0"/>
      <w:marBottom w:val="0"/>
      <w:divBdr>
        <w:top w:val="none" w:sz="0" w:space="0" w:color="auto"/>
        <w:left w:val="none" w:sz="0" w:space="0" w:color="auto"/>
        <w:bottom w:val="none" w:sz="0" w:space="0" w:color="auto"/>
        <w:right w:val="none" w:sz="0" w:space="0" w:color="auto"/>
      </w:divBdr>
    </w:div>
    <w:div w:id="291601030">
      <w:bodyDiv w:val="1"/>
      <w:marLeft w:val="0"/>
      <w:marRight w:val="0"/>
      <w:marTop w:val="0"/>
      <w:marBottom w:val="0"/>
      <w:divBdr>
        <w:top w:val="none" w:sz="0" w:space="0" w:color="auto"/>
        <w:left w:val="none" w:sz="0" w:space="0" w:color="auto"/>
        <w:bottom w:val="none" w:sz="0" w:space="0" w:color="auto"/>
        <w:right w:val="none" w:sz="0" w:space="0" w:color="auto"/>
      </w:divBdr>
    </w:div>
    <w:div w:id="297149130">
      <w:bodyDiv w:val="1"/>
      <w:marLeft w:val="0"/>
      <w:marRight w:val="0"/>
      <w:marTop w:val="0"/>
      <w:marBottom w:val="0"/>
      <w:divBdr>
        <w:top w:val="none" w:sz="0" w:space="0" w:color="auto"/>
        <w:left w:val="none" w:sz="0" w:space="0" w:color="auto"/>
        <w:bottom w:val="none" w:sz="0" w:space="0" w:color="auto"/>
        <w:right w:val="none" w:sz="0" w:space="0" w:color="auto"/>
      </w:divBdr>
    </w:div>
    <w:div w:id="306974255">
      <w:bodyDiv w:val="1"/>
      <w:marLeft w:val="0"/>
      <w:marRight w:val="0"/>
      <w:marTop w:val="0"/>
      <w:marBottom w:val="0"/>
      <w:divBdr>
        <w:top w:val="none" w:sz="0" w:space="0" w:color="auto"/>
        <w:left w:val="none" w:sz="0" w:space="0" w:color="auto"/>
        <w:bottom w:val="none" w:sz="0" w:space="0" w:color="auto"/>
        <w:right w:val="none" w:sz="0" w:space="0" w:color="auto"/>
      </w:divBdr>
    </w:div>
    <w:div w:id="316958597">
      <w:bodyDiv w:val="1"/>
      <w:marLeft w:val="0"/>
      <w:marRight w:val="0"/>
      <w:marTop w:val="0"/>
      <w:marBottom w:val="0"/>
      <w:divBdr>
        <w:top w:val="none" w:sz="0" w:space="0" w:color="auto"/>
        <w:left w:val="none" w:sz="0" w:space="0" w:color="auto"/>
        <w:bottom w:val="none" w:sz="0" w:space="0" w:color="auto"/>
        <w:right w:val="none" w:sz="0" w:space="0" w:color="auto"/>
      </w:divBdr>
    </w:div>
    <w:div w:id="317000592">
      <w:bodyDiv w:val="1"/>
      <w:marLeft w:val="0"/>
      <w:marRight w:val="0"/>
      <w:marTop w:val="0"/>
      <w:marBottom w:val="0"/>
      <w:divBdr>
        <w:top w:val="none" w:sz="0" w:space="0" w:color="auto"/>
        <w:left w:val="none" w:sz="0" w:space="0" w:color="auto"/>
        <w:bottom w:val="none" w:sz="0" w:space="0" w:color="auto"/>
        <w:right w:val="none" w:sz="0" w:space="0" w:color="auto"/>
      </w:divBdr>
    </w:div>
    <w:div w:id="325130895">
      <w:bodyDiv w:val="1"/>
      <w:marLeft w:val="0"/>
      <w:marRight w:val="0"/>
      <w:marTop w:val="0"/>
      <w:marBottom w:val="0"/>
      <w:divBdr>
        <w:top w:val="none" w:sz="0" w:space="0" w:color="auto"/>
        <w:left w:val="none" w:sz="0" w:space="0" w:color="auto"/>
        <w:bottom w:val="none" w:sz="0" w:space="0" w:color="auto"/>
        <w:right w:val="none" w:sz="0" w:space="0" w:color="auto"/>
      </w:divBdr>
    </w:div>
    <w:div w:id="333265186">
      <w:bodyDiv w:val="1"/>
      <w:marLeft w:val="0"/>
      <w:marRight w:val="0"/>
      <w:marTop w:val="0"/>
      <w:marBottom w:val="0"/>
      <w:divBdr>
        <w:top w:val="none" w:sz="0" w:space="0" w:color="auto"/>
        <w:left w:val="none" w:sz="0" w:space="0" w:color="auto"/>
        <w:bottom w:val="none" w:sz="0" w:space="0" w:color="auto"/>
        <w:right w:val="none" w:sz="0" w:space="0" w:color="auto"/>
      </w:divBdr>
    </w:div>
    <w:div w:id="337083340">
      <w:bodyDiv w:val="1"/>
      <w:marLeft w:val="0"/>
      <w:marRight w:val="0"/>
      <w:marTop w:val="0"/>
      <w:marBottom w:val="0"/>
      <w:divBdr>
        <w:top w:val="none" w:sz="0" w:space="0" w:color="auto"/>
        <w:left w:val="none" w:sz="0" w:space="0" w:color="auto"/>
        <w:bottom w:val="none" w:sz="0" w:space="0" w:color="auto"/>
        <w:right w:val="none" w:sz="0" w:space="0" w:color="auto"/>
      </w:divBdr>
    </w:div>
    <w:div w:id="340157723">
      <w:bodyDiv w:val="1"/>
      <w:marLeft w:val="0"/>
      <w:marRight w:val="0"/>
      <w:marTop w:val="0"/>
      <w:marBottom w:val="0"/>
      <w:divBdr>
        <w:top w:val="none" w:sz="0" w:space="0" w:color="auto"/>
        <w:left w:val="none" w:sz="0" w:space="0" w:color="auto"/>
        <w:bottom w:val="none" w:sz="0" w:space="0" w:color="auto"/>
        <w:right w:val="none" w:sz="0" w:space="0" w:color="auto"/>
      </w:divBdr>
    </w:div>
    <w:div w:id="382296002">
      <w:bodyDiv w:val="1"/>
      <w:marLeft w:val="0"/>
      <w:marRight w:val="0"/>
      <w:marTop w:val="0"/>
      <w:marBottom w:val="0"/>
      <w:divBdr>
        <w:top w:val="none" w:sz="0" w:space="0" w:color="auto"/>
        <w:left w:val="none" w:sz="0" w:space="0" w:color="auto"/>
        <w:bottom w:val="none" w:sz="0" w:space="0" w:color="auto"/>
        <w:right w:val="none" w:sz="0" w:space="0" w:color="auto"/>
      </w:divBdr>
    </w:div>
    <w:div w:id="389303199">
      <w:bodyDiv w:val="1"/>
      <w:marLeft w:val="0"/>
      <w:marRight w:val="0"/>
      <w:marTop w:val="0"/>
      <w:marBottom w:val="0"/>
      <w:divBdr>
        <w:top w:val="none" w:sz="0" w:space="0" w:color="auto"/>
        <w:left w:val="none" w:sz="0" w:space="0" w:color="auto"/>
        <w:bottom w:val="none" w:sz="0" w:space="0" w:color="auto"/>
        <w:right w:val="none" w:sz="0" w:space="0" w:color="auto"/>
      </w:divBdr>
    </w:div>
    <w:div w:id="407656582">
      <w:bodyDiv w:val="1"/>
      <w:marLeft w:val="0"/>
      <w:marRight w:val="0"/>
      <w:marTop w:val="0"/>
      <w:marBottom w:val="0"/>
      <w:divBdr>
        <w:top w:val="none" w:sz="0" w:space="0" w:color="auto"/>
        <w:left w:val="none" w:sz="0" w:space="0" w:color="auto"/>
        <w:bottom w:val="none" w:sz="0" w:space="0" w:color="auto"/>
        <w:right w:val="none" w:sz="0" w:space="0" w:color="auto"/>
      </w:divBdr>
    </w:div>
    <w:div w:id="411699904">
      <w:bodyDiv w:val="1"/>
      <w:marLeft w:val="0"/>
      <w:marRight w:val="0"/>
      <w:marTop w:val="0"/>
      <w:marBottom w:val="0"/>
      <w:divBdr>
        <w:top w:val="none" w:sz="0" w:space="0" w:color="auto"/>
        <w:left w:val="none" w:sz="0" w:space="0" w:color="auto"/>
        <w:bottom w:val="none" w:sz="0" w:space="0" w:color="auto"/>
        <w:right w:val="none" w:sz="0" w:space="0" w:color="auto"/>
      </w:divBdr>
    </w:div>
    <w:div w:id="416286399">
      <w:bodyDiv w:val="1"/>
      <w:marLeft w:val="0"/>
      <w:marRight w:val="0"/>
      <w:marTop w:val="0"/>
      <w:marBottom w:val="0"/>
      <w:divBdr>
        <w:top w:val="none" w:sz="0" w:space="0" w:color="auto"/>
        <w:left w:val="none" w:sz="0" w:space="0" w:color="auto"/>
        <w:bottom w:val="none" w:sz="0" w:space="0" w:color="auto"/>
        <w:right w:val="none" w:sz="0" w:space="0" w:color="auto"/>
      </w:divBdr>
    </w:div>
    <w:div w:id="417947463">
      <w:bodyDiv w:val="1"/>
      <w:marLeft w:val="0"/>
      <w:marRight w:val="0"/>
      <w:marTop w:val="0"/>
      <w:marBottom w:val="0"/>
      <w:divBdr>
        <w:top w:val="none" w:sz="0" w:space="0" w:color="auto"/>
        <w:left w:val="none" w:sz="0" w:space="0" w:color="auto"/>
        <w:bottom w:val="none" w:sz="0" w:space="0" w:color="auto"/>
        <w:right w:val="none" w:sz="0" w:space="0" w:color="auto"/>
      </w:divBdr>
    </w:div>
    <w:div w:id="423764795">
      <w:bodyDiv w:val="1"/>
      <w:marLeft w:val="0"/>
      <w:marRight w:val="0"/>
      <w:marTop w:val="0"/>
      <w:marBottom w:val="0"/>
      <w:divBdr>
        <w:top w:val="none" w:sz="0" w:space="0" w:color="auto"/>
        <w:left w:val="none" w:sz="0" w:space="0" w:color="auto"/>
        <w:bottom w:val="none" w:sz="0" w:space="0" w:color="auto"/>
        <w:right w:val="none" w:sz="0" w:space="0" w:color="auto"/>
      </w:divBdr>
    </w:div>
    <w:div w:id="424034384">
      <w:bodyDiv w:val="1"/>
      <w:marLeft w:val="0"/>
      <w:marRight w:val="0"/>
      <w:marTop w:val="0"/>
      <w:marBottom w:val="0"/>
      <w:divBdr>
        <w:top w:val="none" w:sz="0" w:space="0" w:color="auto"/>
        <w:left w:val="none" w:sz="0" w:space="0" w:color="auto"/>
        <w:bottom w:val="none" w:sz="0" w:space="0" w:color="auto"/>
        <w:right w:val="none" w:sz="0" w:space="0" w:color="auto"/>
      </w:divBdr>
    </w:div>
    <w:div w:id="447356398">
      <w:bodyDiv w:val="1"/>
      <w:marLeft w:val="0"/>
      <w:marRight w:val="0"/>
      <w:marTop w:val="0"/>
      <w:marBottom w:val="0"/>
      <w:divBdr>
        <w:top w:val="none" w:sz="0" w:space="0" w:color="auto"/>
        <w:left w:val="none" w:sz="0" w:space="0" w:color="auto"/>
        <w:bottom w:val="none" w:sz="0" w:space="0" w:color="auto"/>
        <w:right w:val="none" w:sz="0" w:space="0" w:color="auto"/>
      </w:divBdr>
    </w:div>
    <w:div w:id="459495306">
      <w:bodyDiv w:val="1"/>
      <w:marLeft w:val="0"/>
      <w:marRight w:val="0"/>
      <w:marTop w:val="0"/>
      <w:marBottom w:val="0"/>
      <w:divBdr>
        <w:top w:val="none" w:sz="0" w:space="0" w:color="auto"/>
        <w:left w:val="none" w:sz="0" w:space="0" w:color="auto"/>
        <w:bottom w:val="none" w:sz="0" w:space="0" w:color="auto"/>
        <w:right w:val="none" w:sz="0" w:space="0" w:color="auto"/>
      </w:divBdr>
    </w:div>
    <w:div w:id="464467938">
      <w:bodyDiv w:val="1"/>
      <w:marLeft w:val="0"/>
      <w:marRight w:val="0"/>
      <w:marTop w:val="0"/>
      <w:marBottom w:val="0"/>
      <w:divBdr>
        <w:top w:val="none" w:sz="0" w:space="0" w:color="auto"/>
        <w:left w:val="none" w:sz="0" w:space="0" w:color="auto"/>
        <w:bottom w:val="none" w:sz="0" w:space="0" w:color="auto"/>
        <w:right w:val="none" w:sz="0" w:space="0" w:color="auto"/>
      </w:divBdr>
    </w:div>
    <w:div w:id="468324659">
      <w:bodyDiv w:val="1"/>
      <w:marLeft w:val="0"/>
      <w:marRight w:val="0"/>
      <w:marTop w:val="0"/>
      <w:marBottom w:val="0"/>
      <w:divBdr>
        <w:top w:val="none" w:sz="0" w:space="0" w:color="auto"/>
        <w:left w:val="none" w:sz="0" w:space="0" w:color="auto"/>
        <w:bottom w:val="none" w:sz="0" w:space="0" w:color="auto"/>
        <w:right w:val="none" w:sz="0" w:space="0" w:color="auto"/>
      </w:divBdr>
    </w:div>
    <w:div w:id="473834079">
      <w:bodyDiv w:val="1"/>
      <w:marLeft w:val="0"/>
      <w:marRight w:val="0"/>
      <w:marTop w:val="0"/>
      <w:marBottom w:val="0"/>
      <w:divBdr>
        <w:top w:val="none" w:sz="0" w:space="0" w:color="auto"/>
        <w:left w:val="none" w:sz="0" w:space="0" w:color="auto"/>
        <w:bottom w:val="none" w:sz="0" w:space="0" w:color="auto"/>
        <w:right w:val="none" w:sz="0" w:space="0" w:color="auto"/>
      </w:divBdr>
    </w:div>
    <w:div w:id="476721932">
      <w:bodyDiv w:val="1"/>
      <w:marLeft w:val="0"/>
      <w:marRight w:val="0"/>
      <w:marTop w:val="0"/>
      <w:marBottom w:val="0"/>
      <w:divBdr>
        <w:top w:val="none" w:sz="0" w:space="0" w:color="auto"/>
        <w:left w:val="none" w:sz="0" w:space="0" w:color="auto"/>
        <w:bottom w:val="none" w:sz="0" w:space="0" w:color="auto"/>
        <w:right w:val="none" w:sz="0" w:space="0" w:color="auto"/>
      </w:divBdr>
    </w:div>
    <w:div w:id="509100450">
      <w:bodyDiv w:val="1"/>
      <w:marLeft w:val="0"/>
      <w:marRight w:val="0"/>
      <w:marTop w:val="0"/>
      <w:marBottom w:val="0"/>
      <w:divBdr>
        <w:top w:val="none" w:sz="0" w:space="0" w:color="auto"/>
        <w:left w:val="none" w:sz="0" w:space="0" w:color="auto"/>
        <w:bottom w:val="none" w:sz="0" w:space="0" w:color="auto"/>
        <w:right w:val="none" w:sz="0" w:space="0" w:color="auto"/>
      </w:divBdr>
    </w:div>
    <w:div w:id="511140212">
      <w:bodyDiv w:val="1"/>
      <w:marLeft w:val="0"/>
      <w:marRight w:val="0"/>
      <w:marTop w:val="0"/>
      <w:marBottom w:val="0"/>
      <w:divBdr>
        <w:top w:val="none" w:sz="0" w:space="0" w:color="auto"/>
        <w:left w:val="none" w:sz="0" w:space="0" w:color="auto"/>
        <w:bottom w:val="none" w:sz="0" w:space="0" w:color="auto"/>
        <w:right w:val="none" w:sz="0" w:space="0" w:color="auto"/>
      </w:divBdr>
    </w:div>
    <w:div w:id="514222924">
      <w:bodyDiv w:val="1"/>
      <w:marLeft w:val="0"/>
      <w:marRight w:val="0"/>
      <w:marTop w:val="0"/>
      <w:marBottom w:val="0"/>
      <w:divBdr>
        <w:top w:val="none" w:sz="0" w:space="0" w:color="auto"/>
        <w:left w:val="none" w:sz="0" w:space="0" w:color="auto"/>
        <w:bottom w:val="none" w:sz="0" w:space="0" w:color="auto"/>
        <w:right w:val="none" w:sz="0" w:space="0" w:color="auto"/>
      </w:divBdr>
    </w:div>
    <w:div w:id="518128986">
      <w:bodyDiv w:val="1"/>
      <w:marLeft w:val="0"/>
      <w:marRight w:val="0"/>
      <w:marTop w:val="0"/>
      <w:marBottom w:val="0"/>
      <w:divBdr>
        <w:top w:val="none" w:sz="0" w:space="0" w:color="auto"/>
        <w:left w:val="none" w:sz="0" w:space="0" w:color="auto"/>
        <w:bottom w:val="none" w:sz="0" w:space="0" w:color="auto"/>
        <w:right w:val="none" w:sz="0" w:space="0" w:color="auto"/>
      </w:divBdr>
    </w:div>
    <w:div w:id="525100252">
      <w:bodyDiv w:val="1"/>
      <w:marLeft w:val="0"/>
      <w:marRight w:val="0"/>
      <w:marTop w:val="0"/>
      <w:marBottom w:val="0"/>
      <w:divBdr>
        <w:top w:val="none" w:sz="0" w:space="0" w:color="auto"/>
        <w:left w:val="none" w:sz="0" w:space="0" w:color="auto"/>
        <w:bottom w:val="none" w:sz="0" w:space="0" w:color="auto"/>
        <w:right w:val="none" w:sz="0" w:space="0" w:color="auto"/>
      </w:divBdr>
    </w:div>
    <w:div w:id="526137466">
      <w:bodyDiv w:val="1"/>
      <w:marLeft w:val="0"/>
      <w:marRight w:val="0"/>
      <w:marTop w:val="0"/>
      <w:marBottom w:val="0"/>
      <w:divBdr>
        <w:top w:val="none" w:sz="0" w:space="0" w:color="auto"/>
        <w:left w:val="none" w:sz="0" w:space="0" w:color="auto"/>
        <w:bottom w:val="none" w:sz="0" w:space="0" w:color="auto"/>
        <w:right w:val="none" w:sz="0" w:space="0" w:color="auto"/>
      </w:divBdr>
    </w:div>
    <w:div w:id="529534915">
      <w:bodyDiv w:val="1"/>
      <w:marLeft w:val="0"/>
      <w:marRight w:val="0"/>
      <w:marTop w:val="0"/>
      <w:marBottom w:val="0"/>
      <w:divBdr>
        <w:top w:val="none" w:sz="0" w:space="0" w:color="auto"/>
        <w:left w:val="none" w:sz="0" w:space="0" w:color="auto"/>
        <w:bottom w:val="none" w:sz="0" w:space="0" w:color="auto"/>
        <w:right w:val="none" w:sz="0" w:space="0" w:color="auto"/>
      </w:divBdr>
    </w:div>
    <w:div w:id="534540252">
      <w:bodyDiv w:val="1"/>
      <w:marLeft w:val="0"/>
      <w:marRight w:val="0"/>
      <w:marTop w:val="0"/>
      <w:marBottom w:val="0"/>
      <w:divBdr>
        <w:top w:val="none" w:sz="0" w:space="0" w:color="auto"/>
        <w:left w:val="none" w:sz="0" w:space="0" w:color="auto"/>
        <w:bottom w:val="none" w:sz="0" w:space="0" w:color="auto"/>
        <w:right w:val="none" w:sz="0" w:space="0" w:color="auto"/>
      </w:divBdr>
    </w:div>
    <w:div w:id="539325086">
      <w:bodyDiv w:val="1"/>
      <w:marLeft w:val="0"/>
      <w:marRight w:val="0"/>
      <w:marTop w:val="0"/>
      <w:marBottom w:val="0"/>
      <w:divBdr>
        <w:top w:val="none" w:sz="0" w:space="0" w:color="auto"/>
        <w:left w:val="none" w:sz="0" w:space="0" w:color="auto"/>
        <w:bottom w:val="none" w:sz="0" w:space="0" w:color="auto"/>
        <w:right w:val="none" w:sz="0" w:space="0" w:color="auto"/>
      </w:divBdr>
    </w:div>
    <w:div w:id="560949387">
      <w:bodyDiv w:val="1"/>
      <w:marLeft w:val="0"/>
      <w:marRight w:val="0"/>
      <w:marTop w:val="0"/>
      <w:marBottom w:val="0"/>
      <w:divBdr>
        <w:top w:val="none" w:sz="0" w:space="0" w:color="auto"/>
        <w:left w:val="none" w:sz="0" w:space="0" w:color="auto"/>
        <w:bottom w:val="none" w:sz="0" w:space="0" w:color="auto"/>
        <w:right w:val="none" w:sz="0" w:space="0" w:color="auto"/>
      </w:divBdr>
    </w:div>
    <w:div w:id="562837118">
      <w:bodyDiv w:val="1"/>
      <w:marLeft w:val="0"/>
      <w:marRight w:val="0"/>
      <w:marTop w:val="0"/>
      <w:marBottom w:val="0"/>
      <w:divBdr>
        <w:top w:val="none" w:sz="0" w:space="0" w:color="auto"/>
        <w:left w:val="none" w:sz="0" w:space="0" w:color="auto"/>
        <w:bottom w:val="none" w:sz="0" w:space="0" w:color="auto"/>
        <w:right w:val="none" w:sz="0" w:space="0" w:color="auto"/>
      </w:divBdr>
    </w:div>
    <w:div w:id="572862482">
      <w:bodyDiv w:val="1"/>
      <w:marLeft w:val="0"/>
      <w:marRight w:val="0"/>
      <w:marTop w:val="0"/>
      <w:marBottom w:val="0"/>
      <w:divBdr>
        <w:top w:val="none" w:sz="0" w:space="0" w:color="auto"/>
        <w:left w:val="none" w:sz="0" w:space="0" w:color="auto"/>
        <w:bottom w:val="none" w:sz="0" w:space="0" w:color="auto"/>
        <w:right w:val="none" w:sz="0" w:space="0" w:color="auto"/>
      </w:divBdr>
    </w:div>
    <w:div w:id="577598361">
      <w:bodyDiv w:val="1"/>
      <w:marLeft w:val="0"/>
      <w:marRight w:val="0"/>
      <w:marTop w:val="0"/>
      <w:marBottom w:val="0"/>
      <w:divBdr>
        <w:top w:val="none" w:sz="0" w:space="0" w:color="auto"/>
        <w:left w:val="none" w:sz="0" w:space="0" w:color="auto"/>
        <w:bottom w:val="none" w:sz="0" w:space="0" w:color="auto"/>
        <w:right w:val="none" w:sz="0" w:space="0" w:color="auto"/>
      </w:divBdr>
    </w:div>
    <w:div w:id="578946776">
      <w:bodyDiv w:val="1"/>
      <w:marLeft w:val="0"/>
      <w:marRight w:val="0"/>
      <w:marTop w:val="0"/>
      <w:marBottom w:val="0"/>
      <w:divBdr>
        <w:top w:val="none" w:sz="0" w:space="0" w:color="auto"/>
        <w:left w:val="none" w:sz="0" w:space="0" w:color="auto"/>
        <w:bottom w:val="none" w:sz="0" w:space="0" w:color="auto"/>
        <w:right w:val="none" w:sz="0" w:space="0" w:color="auto"/>
      </w:divBdr>
    </w:div>
    <w:div w:id="602617234">
      <w:bodyDiv w:val="1"/>
      <w:marLeft w:val="0"/>
      <w:marRight w:val="0"/>
      <w:marTop w:val="0"/>
      <w:marBottom w:val="0"/>
      <w:divBdr>
        <w:top w:val="none" w:sz="0" w:space="0" w:color="auto"/>
        <w:left w:val="none" w:sz="0" w:space="0" w:color="auto"/>
        <w:bottom w:val="none" w:sz="0" w:space="0" w:color="auto"/>
        <w:right w:val="none" w:sz="0" w:space="0" w:color="auto"/>
      </w:divBdr>
    </w:div>
    <w:div w:id="602760913">
      <w:bodyDiv w:val="1"/>
      <w:marLeft w:val="0"/>
      <w:marRight w:val="0"/>
      <w:marTop w:val="0"/>
      <w:marBottom w:val="0"/>
      <w:divBdr>
        <w:top w:val="none" w:sz="0" w:space="0" w:color="auto"/>
        <w:left w:val="none" w:sz="0" w:space="0" w:color="auto"/>
        <w:bottom w:val="none" w:sz="0" w:space="0" w:color="auto"/>
        <w:right w:val="none" w:sz="0" w:space="0" w:color="auto"/>
      </w:divBdr>
    </w:div>
    <w:div w:id="608005627">
      <w:bodyDiv w:val="1"/>
      <w:marLeft w:val="0"/>
      <w:marRight w:val="0"/>
      <w:marTop w:val="0"/>
      <w:marBottom w:val="0"/>
      <w:divBdr>
        <w:top w:val="none" w:sz="0" w:space="0" w:color="auto"/>
        <w:left w:val="none" w:sz="0" w:space="0" w:color="auto"/>
        <w:bottom w:val="none" w:sz="0" w:space="0" w:color="auto"/>
        <w:right w:val="none" w:sz="0" w:space="0" w:color="auto"/>
      </w:divBdr>
    </w:div>
    <w:div w:id="609360099">
      <w:bodyDiv w:val="1"/>
      <w:marLeft w:val="0"/>
      <w:marRight w:val="0"/>
      <w:marTop w:val="0"/>
      <w:marBottom w:val="0"/>
      <w:divBdr>
        <w:top w:val="none" w:sz="0" w:space="0" w:color="auto"/>
        <w:left w:val="none" w:sz="0" w:space="0" w:color="auto"/>
        <w:bottom w:val="none" w:sz="0" w:space="0" w:color="auto"/>
        <w:right w:val="none" w:sz="0" w:space="0" w:color="auto"/>
      </w:divBdr>
    </w:div>
    <w:div w:id="631063137">
      <w:bodyDiv w:val="1"/>
      <w:marLeft w:val="0"/>
      <w:marRight w:val="0"/>
      <w:marTop w:val="0"/>
      <w:marBottom w:val="0"/>
      <w:divBdr>
        <w:top w:val="none" w:sz="0" w:space="0" w:color="auto"/>
        <w:left w:val="none" w:sz="0" w:space="0" w:color="auto"/>
        <w:bottom w:val="none" w:sz="0" w:space="0" w:color="auto"/>
        <w:right w:val="none" w:sz="0" w:space="0" w:color="auto"/>
      </w:divBdr>
    </w:div>
    <w:div w:id="651563713">
      <w:bodyDiv w:val="1"/>
      <w:marLeft w:val="0"/>
      <w:marRight w:val="0"/>
      <w:marTop w:val="0"/>
      <w:marBottom w:val="0"/>
      <w:divBdr>
        <w:top w:val="none" w:sz="0" w:space="0" w:color="auto"/>
        <w:left w:val="none" w:sz="0" w:space="0" w:color="auto"/>
        <w:bottom w:val="none" w:sz="0" w:space="0" w:color="auto"/>
        <w:right w:val="none" w:sz="0" w:space="0" w:color="auto"/>
      </w:divBdr>
    </w:div>
    <w:div w:id="654846300">
      <w:bodyDiv w:val="1"/>
      <w:marLeft w:val="0"/>
      <w:marRight w:val="0"/>
      <w:marTop w:val="0"/>
      <w:marBottom w:val="0"/>
      <w:divBdr>
        <w:top w:val="none" w:sz="0" w:space="0" w:color="auto"/>
        <w:left w:val="none" w:sz="0" w:space="0" w:color="auto"/>
        <w:bottom w:val="none" w:sz="0" w:space="0" w:color="auto"/>
        <w:right w:val="none" w:sz="0" w:space="0" w:color="auto"/>
      </w:divBdr>
    </w:div>
    <w:div w:id="669676585">
      <w:bodyDiv w:val="1"/>
      <w:marLeft w:val="0"/>
      <w:marRight w:val="0"/>
      <w:marTop w:val="0"/>
      <w:marBottom w:val="0"/>
      <w:divBdr>
        <w:top w:val="none" w:sz="0" w:space="0" w:color="auto"/>
        <w:left w:val="none" w:sz="0" w:space="0" w:color="auto"/>
        <w:bottom w:val="none" w:sz="0" w:space="0" w:color="auto"/>
        <w:right w:val="none" w:sz="0" w:space="0" w:color="auto"/>
      </w:divBdr>
    </w:div>
    <w:div w:id="678001752">
      <w:bodyDiv w:val="1"/>
      <w:marLeft w:val="0"/>
      <w:marRight w:val="0"/>
      <w:marTop w:val="0"/>
      <w:marBottom w:val="0"/>
      <w:divBdr>
        <w:top w:val="none" w:sz="0" w:space="0" w:color="auto"/>
        <w:left w:val="none" w:sz="0" w:space="0" w:color="auto"/>
        <w:bottom w:val="none" w:sz="0" w:space="0" w:color="auto"/>
        <w:right w:val="none" w:sz="0" w:space="0" w:color="auto"/>
      </w:divBdr>
    </w:div>
    <w:div w:id="678895030">
      <w:bodyDiv w:val="1"/>
      <w:marLeft w:val="0"/>
      <w:marRight w:val="0"/>
      <w:marTop w:val="0"/>
      <w:marBottom w:val="0"/>
      <w:divBdr>
        <w:top w:val="none" w:sz="0" w:space="0" w:color="auto"/>
        <w:left w:val="none" w:sz="0" w:space="0" w:color="auto"/>
        <w:bottom w:val="none" w:sz="0" w:space="0" w:color="auto"/>
        <w:right w:val="none" w:sz="0" w:space="0" w:color="auto"/>
      </w:divBdr>
    </w:div>
    <w:div w:id="681278738">
      <w:bodyDiv w:val="1"/>
      <w:marLeft w:val="0"/>
      <w:marRight w:val="0"/>
      <w:marTop w:val="0"/>
      <w:marBottom w:val="0"/>
      <w:divBdr>
        <w:top w:val="none" w:sz="0" w:space="0" w:color="auto"/>
        <w:left w:val="none" w:sz="0" w:space="0" w:color="auto"/>
        <w:bottom w:val="none" w:sz="0" w:space="0" w:color="auto"/>
        <w:right w:val="none" w:sz="0" w:space="0" w:color="auto"/>
      </w:divBdr>
    </w:div>
    <w:div w:id="687757542">
      <w:bodyDiv w:val="1"/>
      <w:marLeft w:val="0"/>
      <w:marRight w:val="0"/>
      <w:marTop w:val="0"/>
      <w:marBottom w:val="0"/>
      <w:divBdr>
        <w:top w:val="none" w:sz="0" w:space="0" w:color="auto"/>
        <w:left w:val="none" w:sz="0" w:space="0" w:color="auto"/>
        <w:bottom w:val="none" w:sz="0" w:space="0" w:color="auto"/>
        <w:right w:val="none" w:sz="0" w:space="0" w:color="auto"/>
      </w:divBdr>
    </w:div>
    <w:div w:id="695353217">
      <w:bodyDiv w:val="1"/>
      <w:marLeft w:val="0"/>
      <w:marRight w:val="0"/>
      <w:marTop w:val="0"/>
      <w:marBottom w:val="0"/>
      <w:divBdr>
        <w:top w:val="none" w:sz="0" w:space="0" w:color="auto"/>
        <w:left w:val="none" w:sz="0" w:space="0" w:color="auto"/>
        <w:bottom w:val="none" w:sz="0" w:space="0" w:color="auto"/>
        <w:right w:val="none" w:sz="0" w:space="0" w:color="auto"/>
      </w:divBdr>
    </w:div>
    <w:div w:id="699553097">
      <w:bodyDiv w:val="1"/>
      <w:marLeft w:val="0"/>
      <w:marRight w:val="0"/>
      <w:marTop w:val="0"/>
      <w:marBottom w:val="0"/>
      <w:divBdr>
        <w:top w:val="none" w:sz="0" w:space="0" w:color="auto"/>
        <w:left w:val="none" w:sz="0" w:space="0" w:color="auto"/>
        <w:bottom w:val="none" w:sz="0" w:space="0" w:color="auto"/>
        <w:right w:val="none" w:sz="0" w:space="0" w:color="auto"/>
      </w:divBdr>
    </w:div>
    <w:div w:id="699932813">
      <w:bodyDiv w:val="1"/>
      <w:marLeft w:val="0"/>
      <w:marRight w:val="0"/>
      <w:marTop w:val="0"/>
      <w:marBottom w:val="0"/>
      <w:divBdr>
        <w:top w:val="none" w:sz="0" w:space="0" w:color="auto"/>
        <w:left w:val="none" w:sz="0" w:space="0" w:color="auto"/>
        <w:bottom w:val="none" w:sz="0" w:space="0" w:color="auto"/>
        <w:right w:val="none" w:sz="0" w:space="0" w:color="auto"/>
      </w:divBdr>
    </w:div>
    <w:div w:id="705106220">
      <w:bodyDiv w:val="1"/>
      <w:marLeft w:val="0"/>
      <w:marRight w:val="0"/>
      <w:marTop w:val="0"/>
      <w:marBottom w:val="0"/>
      <w:divBdr>
        <w:top w:val="none" w:sz="0" w:space="0" w:color="auto"/>
        <w:left w:val="none" w:sz="0" w:space="0" w:color="auto"/>
        <w:bottom w:val="none" w:sz="0" w:space="0" w:color="auto"/>
        <w:right w:val="none" w:sz="0" w:space="0" w:color="auto"/>
      </w:divBdr>
    </w:div>
    <w:div w:id="724136418">
      <w:bodyDiv w:val="1"/>
      <w:marLeft w:val="0"/>
      <w:marRight w:val="0"/>
      <w:marTop w:val="0"/>
      <w:marBottom w:val="0"/>
      <w:divBdr>
        <w:top w:val="none" w:sz="0" w:space="0" w:color="auto"/>
        <w:left w:val="none" w:sz="0" w:space="0" w:color="auto"/>
        <w:bottom w:val="none" w:sz="0" w:space="0" w:color="auto"/>
        <w:right w:val="none" w:sz="0" w:space="0" w:color="auto"/>
      </w:divBdr>
    </w:div>
    <w:div w:id="729957145">
      <w:bodyDiv w:val="1"/>
      <w:marLeft w:val="0"/>
      <w:marRight w:val="0"/>
      <w:marTop w:val="0"/>
      <w:marBottom w:val="0"/>
      <w:divBdr>
        <w:top w:val="none" w:sz="0" w:space="0" w:color="auto"/>
        <w:left w:val="none" w:sz="0" w:space="0" w:color="auto"/>
        <w:bottom w:val="none" w:sz="0" w:space="0" w:color="auto"/>
        <w:right w:val="none" w:sz="0" w:space="0" w:color="auto"/>
      </w:divBdr>
    </w:div>
    <w:div w:id="730738879">
      <w:bodyDiv w:val="1"/>
      <w:marLeft w:val="0"/>
      <w:marRight w:val="0"/>
      <w:marTop w:val="0"/>
      <w:marBottom w:val="0"/>
      <w:divBdr>
        <w:top w:val="none" w:sz="0" w:space="0" w:color="auto"/>
        <w:left w:val="none" w:sz="0" w:space="0" w:color="auto"/>
        <w:bottom w:val="none" w:sz="0" w:space="0" w:color="auto"/>
        <w:right w:val="none" w:sz="0" w:space="0" w:color="auto"/>
      </w:divBdr>
    </w:div>
    <w:div w:id="755707156">
      <w:bodyDiv w:val="1"/>
      <w:marLeft w:val="0"/>
      <w:marRight w:val="0"/>
      <w:marTop w:val="0"/>
      <w:marBottom w:val="0"/>
      <w:divBdr>
        <w:top w:val="none" w:sz="0" w:space="0" w:color="auto"/>
        <w:left w:val="none" w:sz="0" w:space="0" w:color="auto"/>
        <w:bottom w:val="none" w:sz="0" w:space="0" w:color="auto"/>
        <w:right w:val="none" w:sz="0" w:space="0" w:color="auto"/>
      </w:divBdr>
    </w:div>
    <w:div w:id="774131951">
      <w:bodyDiv w:val="1"/>
      <w:marLeft w:val="0"/>
      <w:marRight w:val="0"/>
      <w:marTop w:val="0"/>
      <w:marBottom w:val="0"/>
      <w:divBdr>
        <w:top w:val="none" w:sz="0" w:space="0" w:color="auto"/>
        <w:left w:val="none" w:sz="0" w:space="0" w:color="auto"/>
        <w:bottom w:val="none" w:sz="0" w:space="0" w:color="auto"/>
        <w:right w:val="none" w:sz="0" w:space="0" w:color="auto"/>
      </w:divBdr>
    </w:div>
    <w:div w:id="779255526">
      <w:bodyDiv w:val="1"/>
      <w:marLeft w:val="0"/>
      <w:marRight w:val="0"/>
      <w:marTop w:val="0"/>
      <w:marBottom w:val="0"/>
      <w:divBdr>
        <w:top w:val="none" w:sz="0" w:space="0" w:color="auto"/>
        <w:left w:val="none" w:sz="0" w:space="0" w:color="auto"/>
        <w:bottom w:val="none" w:sz="0" w:space="0" w:color="auto"/>
        <w:right w:val="none" w:sz="0" w:space="0" w:color="auto"/>
      </w:divBdr>
    </w:div>
    <w:div w:id="792555477">
      <w:bodyDiv w:val="1"/>
      <w:marLeft w:val="0"/>
      <w:marRight w:val="0"/>
      <w:marTop w:val="0"/>
      <w:marBottom w:val="0"/>
      <w:divBdr>
        <w:top w:val="none" w:sz="0" w:space="0" w:color="auto"/>
        <w:left w:val="none" w:sz="0" w:space="0" w:color="auto"/>
        <w:bottom w:val="none" w:sz="0" w:space="0" w:color="auto"/>
        <w:right w:val="none" w:sz="0" w:space="0" w:color="auto"/>
      </w:divBdr>
    </w:div>
    <w:div w:id="792870786">
      <w:bodyDiv w:val="1"/>
      <w:marLeft w:val="0"/>
      <w:marRight w:val="0"/>
      <w:marTop w:val="0"/>
      <w:marBottom w:val="0"/>
      <w:divBdr>
        <w:top w:val="none" w:sz="0" w:space="0" w:color="auto"/>
        <w:left w:val="none" w:sz="0" w:space="0" w:color="auto"/>
        <w:bottom w:val="none" w:sz="0" w:space="0" w:color="auto"/>
        <w:right w:val="none" w:sz="0" w:space="0" w:color="auto"/>
      </w:divBdr>
    </w:div>
    <w:div w:id="841507463">
      <w:bodyDiv w:val="1"/>
      <w:marLeft w:val="0"/>
      <w:marRight w:val="0"/>
      <w:marTop w:val="0"/>
      <w:marBottom w:val="0"/>
      <w:divBdr>
        <w:top w:val="none" w:sz="0" w:space="0" w:color="auto"/>
        <w:left w:val="none" w:sz="0" w:space="0" w:color="auto"/>
        <w:bottom w:val="none" w:sz="0" w:space="0" w:color="auto"/>
        <w:right w:val="none" w:sz="0" w:space="0" w:color="auto"/>
      </w:divBdr>
    </w:div>
    <w:div w:id="843593244">
      <w:bodyDiv w:val="1"/>
      <w:marLeft w:val="0"/>
      <w:marRight w:val="0"/>
      <w:marTop w:val="0"/>
      <w:marBottom w:val="0"/>
      <w:divBdr>
        <w:top w:val="none" w:sz="0" w:space="0" w:color="auto"/>
        <w:left w:val="none" w:sz="0" w:space="0" w:color="auto"/>
        <w:bottom w:val="none" w:sz="0" w:space="0" w:color="auto"/>
        <w:right w:val="none" w:sz="0" w:space="0" w:color="auto"/>
      </w:divBdr>
    </w:div>
    <w:div w:id="850488684">
      <w:bodyDiv w:val="1"/>
      <w:marLeft w:val="0"/>
      <w:marRight w:val="0"/>
      <w:marTop w:val="0"/>
      <w:marBottom w:val="0"/>
      <w:divBdr>
        <w:top w:val="none" w:sz="0" w:space="0" w:color="auto"/>
        <w:left w:val="none" w:sz="0" w:space="0" w:color="auto"/>
        <w:bottom w:val="none" w:sz="0" w:space="0" w:color="auto"/>
        <w:right w:val="none" w:sz="0" w:space="0" w:color="auto"/>
      </w:divBdr>
    </w:div>
    <w:div w:id="851991654">
      <w:bodyDiv w:val="1"/>
      <w:marLeft w:val="0"/>
      <w:marRight w:val="0"/>
      <w:marTop w:val="0"/>
      <w:marBottom w:val="0"/>
      <w:divBdr>
        <w:top w:val="none" w:sz="0" w:space="0" w:color="auto"/>
        <w:left w:val="none" w:sz="0" w:space="0" w:color="auto"/>
        <w:bottom w:val="none" w:sz="0" w:space="0" w:color="auto"/>
        <w:right w:val="none" w:sz="0" w:space="0" w:color="auto"/>
      </w:divBdr>
    </w:div>
    <w:div w:id="863517275">
      <w:bodyDiv w:val="1"/>
      <w:marLeft w:val="0"/>
      <w:marRight w:val="0"/>
      <w:marTop w:val="0"/>
      <w:marBottom w:val="0"/>
      <w:divBdr>
        <w:top w:val="none" w:sz="0" w:space="0" w:color="auto"/>
        <w:left w:val="none" w:sz="0" w:space="0" w:color="auto"/>
        <w:bottom w:val="none" w:sz="0" w:space="0" w:color="auto"/>
        <w:right w:val="none" w:sz="0" w:space="0" w:color="auto"/>
      </w:divBdr>
    </w:div>
    <w:div w:id="882987009">
      <w:bodyDiv w:val="1"/>
      <w:marLeft w:val="0"/>
      <w:marRight w:val="0"/>
      <w:marTop w:val="0"/>
      <w:marBottom w:val="0"/>
      <w:divBdr>
        <w:top w:val="none" w:sz="0" w:space="0" w:color="auto"/>
        <w:left w:val="none" w:sz="0" w:space="0" w:color="auto"/>
        <w:bottom w:val="none" w:sz="0" w:space="0" w:color="auto"/>
        <w:right w:val="none" w:sz="0" w:space="0" w:color="auto"/>
      </w:divBdr>
    </w:div>
    <w:div w:id="912735729">
      <w:bodyDiv w:val="1"/>
      <w:marLeft w:val="0"/>
      <w:marRight w:val="0"/>
      <w:marTop w:val="0"/>
      <w:marBottom w:val="0"/>
      <w:divBdr>
        <w:top w:val="none" w:sz="0" w:space="0" w:color="auto"/>
        <w:left w:val="none" w:sz="0" w:space="0" w:color="auto"/>
        <w:bottom w:val="none" w:sz="0" w:space="0" w:color="auto"/>
        <w:right w:val="none" w:sz="0" w:space="0" w:color="auto"/>
      </w:divBdr>
    </w:div>
    <w:div w:id="916742557">
      <w:bodyDiv w:val="1"/>
      <w:marLeft w:val="0"/>
      <w:marRight w:val="0"/>
      <w:marTop w:val="0"/>
      <w:marBottom w:val="0"/>
      <w:divBdr>
        <w:top w:val="none" w:sz="0" w:space="0" w:color="auto"/>
        <w:left w:val="none" w:sz="0" w:space="0" w:color="auto"/>
        <w:bottom w:val="none" w:sz="0" w:space="0" w:color="auto"/>
        <w:right w:val="none" w:sz="0" w:space="0" w:color="auto"/>
      </w:divBdr>
    </w:div>
    <w:div w:id="922683076">
      <w:bodyDiv w:val="1"/>
      <w:marLeft w:val="0"/>
      <w:marRight w:val="0"/>
      <w:marTop w:val="0"/>
      <w:marBottom w:val="0"/>
      <w:divBdr>
        <w:top w:val="none" w:sz="0" w:space="0" w:color="auto"/>
        <w:left w:val="none" w:sz="0" w:space="0" w:color="auto"/>
        <w:bottom w:val="none" w:sz="0" w:space="0" w:color="auto"/>
        <w:right w:val="none" w:sz="0" w:space="0" w:color="auto"/>
      </w:divBdr>
    </w:div>
    <w:div w:id="923687625">
      <w:bodyDiv w:val="1"/>
      <w:marLeft w:val="0"/>
      <w:marRight w:val="0"/>
      <w:marTop w:val="0"/>
      <w:marBottom w:val="0"/>
      <w:divBdr>
        <w:top w:val="none" w:sz="0" w:space="0" w:color="auto"/>
        <w:left w:val="none" w:sz="0" w:space="0" w:color="auto"/>
        <w:bottom w:val="none" w:sz="0" w:space="0" w:color="auto"/>
        <w:right w:val="none" w:sz="0" w:space="0" w:color="auto"/>
      </w:divBdr>
    </w:div>
    <w:div w:id="932471150">
      <w:bodyDiv w:val="1"/>
      <w:marLeft w:val="0"/>
      <w:marRight w:val="0"/>
      <w:marTop w:val="0"/>
      <w:marBottom w:val="0"/>
      <w:divBdr>
        <w:top w:val="none" w:sz="0" w:space="0" w:color="auto"/>
        <w:left w:val="none" w:sz="0" w:space="0" w:color="auto"/>
        <w:bottom w:val="none" w:sz="0" w:space="0" w:color="auto"/>
        <w:right w:val="none" w:sz="0" w:space="0" w:color="auto"/>
      </w:divBdr>
    </w:div>
    <w:div w:id="933171370">
      <w:bodyDiv w:val="1"/>
      <w:marLeft w:val="0"/>
      <w:marRight w:val="0"/>
      <w:marTop w:val="0"/>
      <w:marBottom w:val="0"/>
      <w:divBdr>
        <w:top w:val="none" w:sz="0" w:space="0" w:color="auto"/>
        <w:left w:val="none" w:sz="0" w:space="0" w:color="auto"/>
        <w:bottom w:val="none" w:sz="0" w:space="0" w:color="auto"/>
        <w:right w:val="none" w:sz="0" w:space="0" w:color="auto"/>
      </w:divBdr>
    </w:div>
    <w:div w:id="933324527">
      <w:bodyDiv w:val="1"/>
      <w:marLeft w:val="0"/>
      <w:marRight w:val="0"/>
      <w:marTop w:val="0"/>
      <w:marBottom w:val="0"/>
      <w:divBdr>
        <w:top w:val="none" w:sz="0" w:space="0" w:color="auto"/>
        <w:left w:val="none" w:sz="0" w:space="0" w:color="auto"/>
        <w:bottom w:val="none" w:sz="0" w:space="0" w:color="auto"/>
        <w:right w:val="none" w:sz="0" w:space="0" w:color="auto"/>
      </w:divBdr>
    </w:div>
    <w:div w:id="936907486">
      <w:bodyDiv w:val="1"/>
      <w:marLeft w:val="0"/>
      <w:marRight w:val="0"/>
      <w:marTop w:val="0"/>
      <w:marBottom w:val="0"/>
      <w:divBdr>
        <w:top w:val="none" w:sz="0" w:space="0" w:color="auto"/>
        <w:left w:val="none" w:sz="0" w:space="0" w:color="auto"/>
        <w:bottom w:val="none" w:sz="0" w:space="0" w:color="auto"/>
        <w:right w:val="none" w:sz="0" w:space="0" w:color="auto"/>
      </w:divBdr>
    </w:div>
    <w:div w:id="943222886">
      <w:bodyDiv w:val="1"/>
      <w:marLeft w:val="0"/>
      <w:marRight w:val="0"/>
      <w:marTop w:val="0"/>
      <w:marBottom w:val="0"/>
      <w:divBdr>
        <w:top w:val="none" w:sz="0" w:space="0" w:color="auto"/>
        <w:left w:val="none" w:sz="0" w:space="0" w:color="auto"/>
        <w:bottom w:val="none" w:sz="0" w:space="0" w:color="auto"/>
        <w:right w:val="none" w:sz="0" w:space="0" w:color="auto"/>
      </w:divBdr>
    </w:div>
    <w:div w:id="944582322">
      <w:bodyDiv w:val="1"/>
      <w:marLeft w:val="0"/>
      <w:marRight w:val="0"/>
      <w:marTop w:val="0"/>
      <w:marBottom w:val="0"/>
      <w:divBdr>
        <w:top w:val="none" w:sz="0" w:space="0" w:color="auto"/>
        <w:left w:val="none" w:sz="0" w:space="0" w:color="auto"/>
        <w:bottom w:val="none" w:sz="0" w:space="0" w:color="auto"/>
        <w:right w:val="none" w:sz="0" w:space="0" w:color="auto"/>
      </w:divBdr>
    </w:div>
    <w:div w:id="948126110">
      <w:bodyDiv w:val="1"/>
      <w:marLeft w:val="0"/>
      <w:marRight w:val="0"/>
      <w:marTop w:val="0"/>
      <w:marBottom w:val="0"/>
      <w:divBdr>
        <w:top w:val="none" w:sz="0" w:space="0" w:color="auto"/>
        <w:left w:val="none" w:sz="0" w:space="0" w:color="auto"/>
        <w:bottom w:val="none" w:sz="0" w:space="0" w:color="auto"/>
        <w:right w:val="none" w:sz="0" w:space="0" w:color="auto"/>
      </w:divBdr>
    </w:div>
    <w:div w:id="971441992">
      <w:bodyDiv w:val="1"/>
      <w:marLeft w:val="0"/>
      <w:marRight w:val="0"/>
      <w:marTop w:val="0"/>
      <w:marBottom w:val="0"/>
      <w:divBdr>
        <w:top w:val="none" w:sz="0" w:space="0" w:color="auto"/>
        <w:left w:val="none" w:sz="0" w:space="0" w:color="auto"/>
        <w:bottom w:val="none" w:sz="0" w:space="0" w:color="auto"/>
        <w:right w:val="none" w:sz="0" w:space="0" w:color="auto"/>
      </w:divBdr>
    </w:div>
    <w:div w:id="975260022">
      <w:bodyDiv w:val="1"/>
      <w:marLeft w:val="0"/>
      <w:marRight w:val="0"/>
      <w:marTop w:val="0"/>
      <w:marBottom w:val="0"/>
      <w:divBdr>
        <w:top w:val="none" w:sz="0" w:space="0" w:color="auto"/>
        <w:left w:val="none" w:sz="0" w:space="0" w:color="auto"/>
        <w:bottom w:val="none" w:sz="0" w:space="0" w:color="auto"/>
        <w:right w:val="none" w:sz="0" w:space="0" w:color="auto"/>
      </w:divBdr>
    </w:div>
    <w:div w:id="976110859">
      <w:bodyDiv w:val="1"/>
      <w:marLeft w:val="0"/>
      <w:marRight w:val="0"/>
      <w:marTop w:val="0"/>
      <w:marBottom w:val="0"/>
      <w:divBdr>
        <w:top w:val="none" w:sz="0" w:space="0" w:color="auto"/>
        <w:left w:val="none" w:sz="0" w:space="0" w:color="auto"/>
        <w:bottom w:val="none" w:sz="0" w:space="0" w:color="auto"/>
        <w:right w:val="none" w:sz="0" w:space="0" w:color="auto"/>
      </w:divBdr>
    </w:div>
    <w:div w:id="1028333026">
      <w:bodyDiv w:val="1"/>
      <w:marLeft w:val="0"/>
      <w:marRight w:val="0"/>
      <w:marTop w:val="0"/>
      <w:marBottom w:val="0"/>
      <w:divBdr>
        <w:top w:val="none" w:sz="0" w:space="0" w:color="auto"/>
        <w:left w:val="none" w:sz="0" w:space="0" w:color="auto"/>
        <w:bottom w:val="none" w:sz="0" w:space="0" w:color="auto"/>
        <w:right w:val="none" w:sz="0" w:space="0" w:color="auto"/>
      </w:divBdr>
    </w:div>
    <w:div w:id="1038047340">
      <w:bodyDiv w:val="1"/>
      <w:marLeft w:val="0"/>
      <w:marRight w:val="0"/>
      <w:marTop w:val="0"/>
      <w:marBottom w:val="0"/>
      <w:divBdr>
        <w:top w:val="none" w:sz="0" w:space="0" w:color="auto"/>
        <w:left w:val="none" w:sz="0" w:space="0" w:color="auto"/>
        <w:bottom w:val="none" w:sz="0" w:space="0" w:color="auto"/>
        <w:right w:val="none" w:sz="0" w:space="0" w:color="auto"/>
      </w:divBdr>
    </w:div>
    <w:div w:id="1057701355">
      <w:bodyDiv w:val="1"/>
      <w:marLeft w:val="0"/>
      <w:marRight w:val="0"/>
      <w:marTop w:val="0"/>
      <w:marBottom w:val="0"/>
      <w:divBdr>
        <w:top w:val="none" w:sz="0" w:space="0" w:color="auto"/>
        <w:left w:val="none" w:sz="0" w:space="0" w:color="auto"/>
        <w:bottom w:val="none" w:sz="0" w:space="0" w:color="auto"/>
        <w:right w:val="none" w:sz="0" w:space="0" w:color="auto"/>
      </w:divBdr>
    </w:div>
    <w:div w:id="1062142730">
      <w:bodyDiv w:val="1"/>
      <w:marLeft w:val="0"/>
      <w:marRight w:val="0"/>
      <w:marTop w:val="0"/>
      <w:marBottom w:val="0"/>
      <w:divBdr>
        <w:top w:val="none" w:sz="0" w:space="0" w:color="auto"/>
        <w:left w:val="none" w:sz="0" w:space="0" w:color="auto"/>
        <w:bottom w:val="none" w:sz="0" w:space="0" w:color="auto"/>
        <w:right w:val="none" w:sz="0" w:space="0" w:color="auto"/>
      </w:divBdr>
    </w:div>
    <w:div w:id="1066343804">
      <w:bodyDiv w:val="1"/>
      <w:marLeft w:val="0"/>
      <w:marRight w:val="0"/>
      <w:marTop w:val="0"/>
      <w:marBottom w:val="0"/>
      <w:divBdr>
        <w:top w:val="none" w:sz="0" w:space="0" w:color="auto"/>
        <w:left w:val="none" w:sz="0" w:space="0" w:color="auto"/>
        <w:bottom w:val="none" w:sz="0" w:space="0" w:color="auto"/>
        <w:right w:val="none" w:sz="0" w:space="0" w:color="auto"/>
      </w:divBdr>
    </w:div>
    <w:div w:id="1071730155">
      <w:bodyDiv w:val="1"/>
      <w:marLeft w:val="0"/>
      <w:marRight w:val="0"/>
      <w:marTop w:val="0"/>
      <w:marBottom w:val="0"/>
      <w:divBdr>
        <w:top w:val="none" w:sz="0" w:space="0" w:color="auto"/>
        <w:left w:val="none" w:sz="0" w:space="0" w:color="auto"/>
        <w:bottom w:val="none" w:sz="0" w:space="0" w:color="auto"/>
        <w:right w:val="none" w:sz="0" w:space="0" w:color="auto"/>
      </w:divBdr>
    </w:div>
    <w:div w:id="1072852289">
      <w:bodyDiv w:val="1"/>
      <w:marLeft w:val="0"/>
      <w:marRight w:val="0"/>
      <w:marTop w:val="0"/>
      <w:marBottom w:val="0"/>
      <w:divBdr>
        <w:top w:val="none" w:sz="0" w:space="0" w:color="auto"/>
        <w:left w:val="none" w:sz="0" w:space="0" w:color="auto"/>
        <w:bottom w:val="none" w:sz="0" w:space="0" w:color="auto"/>
        <w:right w:val="none" w:sz="0" w:space="0" w:color="auto"/>
      </w:divBdr>
    </w:div>
    <w:div w:id="1074622998">
      <w:bodyDiv w:val="1"/>
      <w:marLeft w:val="0"/>
      <w:marRight w:val="0"/>
      <w:marTop w:val="0"/>
      <w:marBottom w:val="0"/>
      <w:divBdr>
        <w:top w:val="none" w:sz="0" w:space="0" w:color="auto"/>
        <w:left w:val="none" w:sz="0" w:space="0" w:color="auto"/>
        <w:bottom w:val="none" w:sz="0" w:space="0" w:color="auto"/>
        <w:right w:val="none" w:sz="0" w:space="0" w:color="auto"/>
      </w:divBdr>
    </w:div>
    <w:div w:id="1076904433">
      <w:bodyDiv w:val="1"/>
      <w:marLeft w:val="0"/>
      <w:marRight w:val="0"/>
      <w:marTop w:val="0"/>
      <w:marBottom w:val="0"/>
      <w:divBdr>
        <w:top w:val="none" w:sz="0" w:space="0" w:color="auto"/>
        <w:left w:val="none" w:sz="0" w:space="0" w:color="auto"/>
        <w:bottom w:val="none" w:sz="0" w:space="0" w:color="auto"/>
        <w:right w:val="none" w:sz="0" w:space="0" w:color="auto"/>
      </w:divBdr>
    </w:div>
    <w:div w:id="1078333398">
      <w:bodyDiv w:val="1"/>
      <w:marLeft w:val="0"/>
      <w:marRight w:val="0"/>
      <w:marTop w:val="0"/>
      <w:marBottom w:val="0"/>
      <w:divBdr>
        <w:top w:val="none" w:sz="0" w:space="0" w:color="auto"/>
        <w:left w:val="none" w:sz="0" w:space="0" w:color="auto"/>
        <w:bottom w:val="none" w:sz="0" w:space="0" w:color="auto"/>
        <w:right w:val="none" w:sz="0" w:space="0" w:color="auto"/>
      </w:divBdr>
    </w:div>
    <w:div w:id="1080298189">
      <w:bodyDiv w:val="1"/>
      <w:marLeft w:val="0"/>
      <w:marRight w:val="0"/>
      <w:marTop w:val="0"/>
      <w:marBottom w:val="0"/>
      <w:divBdr>
        <w:top w:val="none" w:sz="0" w:space="0" w:color="auto"/>
        <w:left w:val="none" w:sz="0" w:space="0" w:color="auto"/>
        <w:bottom w:val="none" w:sz="0" w:space="0" w:color="auto"/>
        <w:right w:val="none" w:sz="0" w:space="0" w:color="auto"/>
      </w:divBdr>
    </w:div>
    <w:div w:id="1081026414">
      <w:bodyDiv w:val="1"/>
      <w:marLeft w:val="0"/>
      <w:marRight w:val="0"/>
      <w:marTop w:val="0"/>
      <w:marBottom w:val="0"/>
      <w:divBdr>
        <w:top w:val="none" w:sz="0" w:space="0" w:color="auto"/>
        <w:left w:val="none" w:sz="0" w:space="0" w:color="auto"/>
        <w:bottom w:val="none" w:sz="0" w:space="0" w:color="auto"/>
        <w:right w:val="none" w:sz="0" w:space="0" w:color="auto"/>
      </w:divBdr>
    </w:div>
    <w:div w:id="1086195119">
      <w:bodyDiv w:val="1"/>
      <w:marLeft w:val="0"/>
      <w:marRight w:val="0"/>
      <w:marTop w:val="0"/>
      <w:marBottom w:val="0"/>
      <w:divBdr>
        <w:top w:val="none" w:sz="0" w:space="0" w:color="auto"/>
        <w:left w:val="none" w:sz="0" w:space="0" w:color="auto"/>
        <w:bottom w:val="none" w:sz="0" w:space="0" w:color="auto"/>
        <w:right w:val="none" w:sz="0" w:space="0" w:color="auto"/>
      </w:divBdr>
    </w:div>
    <w:div w:id="1090543834">
      <w:bodyDiv w:val="1"/>
      <w:marLeft w:val="0"/>
      <w:marRight w:val="0"/>
      <w:marTop w:val="0"/>
      <w:marBottom w:val="0"/>
      <w:divBdr>
        <w:top w:val="none" w:sz="0" w:space="0" w:color="auto"/>
        <w:left w:val="none" w:sz="0" w:space="0" w:color="auto"/>
        <w:bottom w:val="none" w:sz="0" w:space="0" w:color="auto"/>
        <w:right w:val="none" w:sz="0" w:space="0" w:color="auto"/>
      </w:divBdr>
    </w:div>
    <w:div w:id="1093165704">
      <w:bodyDiv w:val="1"/>
      <w:marLeft w:val="0"/>
      <w:marRight w:val="0"/>
      <w:marTop w:val="0"/>
      <w:marBottom w:val="0"/>
      <w:divBdr>
        <w:top w:val="none" w:sz="0" w:space="0" w:color="auto"/>
        <w:left w:val="none" w:sz="0" w:space="0" w:color="auto"/>
        <w:bottom w:val="none" w:sz="0" w:space="0" w:color="auto"/>
        <w:right w:val="none" w:sz="0" w:space="0" w:color="auto"/>
      </w:divBdr>
    </w:div>
    <w:div w:id="1103037268">
      <w:bodyDiv w:val="1"/>
      <w:marLeft w:val="0"/>
      <w:marRight w:val="0"/>
      <w:marTop w:val="0"/>
      <w:marBottom w:val="0"/>
      <w:divBdr>
        <w:top w:val="none" w:sz="0" w:space="0" w:color="auto"/>
        <w:left w:val="none" w:sz="0" w:space="0" w:color="auto"/>
        <w:bottom w:val="none" w:sz="0" w:space="0" w:color="auto"/>
        <w:right w:val="none" w:sz="0" w:space="0" w:color="auto"/>
      </w:divBdr>
    </w:div>
    <w:div w:id="1126704770">
      <w:bodyDiv w:val="1"/>
      <w:marLeft w:val="0"/>
      <w:marRight w:val="0"/>
      <w:marTop w:val="0"/>
      <w:marBottom w:val="0"/>
      <w:divBdr>
        <w:top w:val="none" w:sz="0" w:space="0" w:color="auto"/>
        <w:left w:val="none" w:sz="0" w:space="0" w:color="auto"/>
        <w:bottom w:val="none" w:sz="0" w:space="0" w:color="auto"/>
        <w:right w:val="none" w:sz="0" w:space="0" w:color="auto"/>
      </w:divBdr>
    </w:div>
    <w:div w:id="1129856158">
      <w:bodyDiv w:val="1"/>
      <w:marLeft w:val="0"/>
      <w:marRight w:val="0"/>
      <w:marTop w:val="0"/>
      <w:marBottom w:val="0"/>
      <w:divBdr>
        <w:top w:val="none" w:sz="0" w:space="0" w:color="auto"/>
        <w:left w:val="none" w:sz="0" w:space="0" w:color="auto"/>
        <w:bottom w:val="none" w:sz="0" w:space="0" w:color="auto"/>
        <w:right w:val="none" w:sz="0" w:space="0" w:color="auto"/>
      </w:divBdr>
    </w:div>
    <w:div w:id="1136920569">
      <w:bodyDiv w:val="1"/>
      <w:marLeft w:val="0"/>
      <w:marRight w:val="0"/>
      <w:marTop w:val="0"/>
      <w:marBottom w:val="0"/>
      <w:divBdr>
        <w:top w:val="none" w:sz="0" w:space="0" w:color="auto"/>
        <w:left w:val="none" w:sz="0" w:space="0" w:color="auto"/>
        <w:bottom w:val="none" w:sz="0" w:space="0" w:color="auto"/>
        <w:right w:val="none" w:sz="0" w:space="0" w:color="auto"/>
      </w:divBdr>
    </w:div>
    <w:div w:id="1142885424">
      <w:bodyDiv w:val="1"/>
      <w:marLeft w:val="0"/>
      <w:marRight w:val="0"/>
      <w:marTop w:val="0"/>
      <w:marBottom w:val="0"/>
      <w:divBdr>
        <w:top w:val="none" w:sz="0" w:space="0" w:color="auto"/>
        <w:left w:val="none" w:sz="0" w:space="0" w:color="auto"/>
        <w:bottom w:val="none" w:sz="0" w:space="0" w:color="auto"/>
        <w:right w:val="none" w:sz="0" w:space="0" w:color="auto"/>
      </w:divBdr>
    </w:div>
    <w:div w:id="1145393326">
      <w:bodyDiv w:val="1"/>
      <w:marLeft w:val="0"/>
      <w:marRight w:val="0"/>
      <w:marTop w:val="0"/>
      <w:marBottom w:val="0"/>
      <w:divBdr>
        <w:top w:val="none" w:sz="0" w:space="0" w:color="auto"/>
        <w:left w:val="none" w:sz="0" w:space="0" w:color="auto"/>
        <w:bottom w:val="none" w:sz="0" w:space="0" w:color="auto"/>
        <w:right w:val="none" w:sz="0" w:space="0" w:color="auto"/>
      </w:divBdr>
    </w:div>
    <w:div w:id="1146358094">
      <w:bodyDiv w:val="1"/>
      <w:marLeft w:val="0"/>
      <w:marRight w:val="0"/>
      <w:marTop w:val="0"/>
      <w:marBottom w:val="0"/>
      <w:divBdr>
        <w:top w:val="none" w:sz="0" w:space="0" w:color="auto"/>
        <w:left w:val="none" w:sz="0" w:space="0" w:color="auto"/>
        <w:bottom w:val="none" w:sz="0" w:space="0" w:color="auto"/>
        <w:right w:val="none" w:sz="0" w:space="0" w:color="auto"/>
      </w:divBdr>
    </w:div>
    <w:div w:id="1148208554">
      <w:bodyDiv w:val="1"/>
      <w:marLeft w:val="0"/>
      <w:marRight w:val="0"/>
      <w:marTop w:val="0"/>
      <w:marBottom w:val="0"/>
      <w:divBdr>
        <w:top w:val="none" w:sz="0" w:space="0" w:color="auto"/>
        <w:left w:val="none" w:sz="0" w:space="0" w:color="auto"/>
        <w:bottom w:val="none" w:sz="0" w:space="0" w:color="auto"/>
        <w:right w:val="none" w:sz="0" w:space="0" w:color="auto"/>
      </w:divBdr>
    </w:div>
    <w:div w:id="1152678204">
      <w:bodyDiv w:val="1"/>
      <w:marLeft w:val="0"/>
      <w:marRight w:val="0"/>
      <w:marTop w:val="0"/>
      <w:marBottom w:val="0"/>
      <w:divBdr>
        <w:top w:val="none" w:sz="0" w:space="0" w:color="auto"/>
        <w:left w:val="none" w:sz="0" w:space="0" w:color="auto"/>
        <w:bottom w:val="none" w:sz="0" w:space="0" w:color="auto"/>
        <w:right w:val="none" w:sz="0" w:space="0" w:color="auto"/>
      </w:divBdr>
    </w:div>
    <w:div w:id="1156187105">
      <w:bodyDiv w:val="1"/>
      <w:marLeft w:val="0"/>
      <w:marRight w:val="0"/>
      <w:marTop w:val="0"/>
      <w:marBottom w:val="0"/>
      <w:divBdr>
        <w:top w:val="none" w:sz="0" w:space="0" w:color="auto"/>
        <w:left w:val="none" w:sz="0" w:space="0" w:color="auto"/>
        <w:bottom w:val="none" w:sz="0" w:space="0" w:color="auto"/>
        <w:right w:val="none" w:sz="0" w:space="0" w:color="auto"/>
      </w:divBdr>
    </w:div>
    <w:div w:id="1175876442">
      <w:bodyDiv w:val="1"/>
      <w:marLeft w:val="0"/>
      <w:marRight w:val="0"/>
      <w:marTop w:val="0"/>
      <w:marBottom w:val="0"/>
      <w:divBdr>
        <w:top w:val="none" w:sz="0" w:space="0" w:color="auto"/>
        <w:left w:val="none" w:sz="0" w:space="0" w:color="auto"/>
        <w:bottom w:val="none" w:sz="0" w:space="0" w:color="auto"/>
        <w:right w:val="none" w:sz="0" w:space="0" w:color="auto"/>
      </w:divBdr>
    </w:div>
    <w:div w:id="1183713634">
      <w:bodyDiv w:val="1"/>
      <w:marLeft w:val="0"/>
      <w:marRight w:val="0"/>
      <w:marTop w:val="0"/>
      <w:marBottom w:val="0"/>
      <w:divBdr>
        <w:top w:val="none" w:sz="0" w:space="0" w:color="auto"/>
        <w:left w:val="none" w:sz="0" w:space="0" w:color="auto"/>
        <w:bottom w:val="none" w:sz="0" w:space="0" w:color="auto"/>
        <w:right w:val="none" w:sz="0" w:space="0" w:color="auto"/>
      </w:divBdr>
    </w:div>
    <w:div w:id="1203135461">
      <w:bodyDiv w:val="1"/>
      <w:marLeft w:val="0"/>
      <w:marRight w:val="0"/>
      <w:marTop w:val="0"/>
      <w:marBottom w:val="0"/>
      <w:divBdr>
        <w:top w:val="none" w:sz="0" w:space="0" w:color="auto"/>
        <w:left w:val="none" w:sz="0" w:space="0" w:color="auto"/>
        <w:bottom w:val="none" w:sz="0" w:space="0" w:color="auto"/>
        <w:right w:val="none" w:sz="0" w:space="0" w:color="auto"/>
      </w:divBdr>
    </w:div>
    <w:div w:id="1203519671">
      <w:bodyDiv w:val="1"/>
      <w:marLeft w:val="0"/>
      <w:marRight w:val="0"/>
      <w:marTop w:val="0"/>
      <w:marBottom w:val="0"/>
      <w:divBdr>
        <w:top w:val="none" w:sz="0" w:space="0" w:color="auto"/>
        <w:left w:val="none" w:sz="0" w:space="0" w:color="auto"/>
        <w:bottom w:val="none" w:sz="0" w:space="0" w:color="auto"/>
        <w:right w:val="none" w:sz="0" w:space="0" w:color="auto"/>
      </w:divBdr>
    </w:div>
    <w:div w:id="1239559970">
      <w:bodyDiv w:val="1"/>
      <w:marLeft w:val="0"/>
      <w:marRight w:val="0"/>
      <w:marTop w:val="0"/>
      <w:marBottom w:val="0"/>
      <w:divBdr>
        <w:top w:val="none" w:sz="0" w:space="0" w:color="auto"/>
        <w:left w:val="none" w:sz="0" w:space="0" w:color="auto"/>
        <w:bottom w:val="none" w:sz="0" w:space="0" w:color="auto"/>
        <w:right w:val="none" w:sz="0" w:space="0" w:color="auto"/>
      </w:divBdr>
    </w:div>
    <w:div w:id="1243300097">
      <w:bodyDiv w:val="1"/>
      <w:marLeft w:val="0"/>
      <w:marRight w:val="0"/>
      <w:marTop w:val="0"/>
      <w:marBottom w:val="0"/>
      <w:divBdr>
        <w:top w:val="none" w:sz="0" w:space="0" w:color="auto"/>
        <w:left w:val="none" w:sz="0" w:space="0" w:color="auto"/>
        <w:bottom w:val="none" w:sz="0" w:space="0" w:color="auto"/>
        <w:right w:val="none" w:sz="0" w:space="0" w:color="auto"/>
      </w:divBdr>
    </w:div>
    <w:div w:id="1248345154">
      <w:bodyDiv w:val="1"/>
      <w:marLeft w:val="0"/>
      <w:marRight w:val="0"/>
      <w:marTop w:val="0"/>
      <w:marBottom w:val="0"/>
      <w:divBdr>
        <w:top w:val="none" w:sz="0" w:space="0" w:color="auto"/>
        <w:left w:val="none" w:sz="0" w:space="0" w:color="auto"/>
        <w:bottom w:val="none" w:sz="0" w:space="0" w:color="auto"/>
        <w:right w:val="none" w:sz="0" w:space="0" w:color="auto"/>
      </w:divBdr>
    </w:div>
    <w:div w:id="1254895190">
      <w:bodyDiv w:val="1"/>
      <w:marLeft w:val="0"/>
      <w:marRight w:val="0"/>
      <w:marTop w:val="0"/>
      <w:marBottom w:val="0"/>
      <w:divBdr>
        <w:top w:val="none" w:sz="0" w:space="0" w:color="auto"/>
        <w:left w:val="none" w:sz="0" w:space="0" w:color="auto"/>
        <w:bottom w:val="none" w:sz="0" w:space="0" w:color="auto"/>
        <w:right w:val="none" w:sz="0" w:space="0" w:color="auto"/>
      </w:divBdr>
    </w:div>
    <w:div w:id="1258707853">
      <w:bodyDiv w:val="1"/>
      <w:marLeft w:val="0"/>
      <w:marRight w:val="0"/>
      <w:marTop w:val="0"/>
      <w:marBottom w:val="0"/>
      <w:divBdr>
        <w:top w:val="none" w:sz="0" w:space="0" w:color="auto"/>
        <w:left w:val="none" w:sz="0" w:space="0" w:color="auto"/>
        <w:bottom w:val="none" w:sz="0" w:space="0" w:color="auto"/>
        <w:right w:val="none" w:sz="0" w:space="0" w:color="auto"/>
      </w:divBdr>
    </w:div>
    <w:div w:id="1260286485">
      <w:bodyDiv w:val="1"/>
      <w:marLeft w:val="0"/>
      <w:marRight w:val="0"/>
      <w:marTop w:val="0"/>
      <w:marBottom w:val="0"/>
      <w:divBdr>
        <w:top w:val="none" w:sz="0" w:space="0" w:color="auto"/>
        <w:left w:val="none" w:sz="0" w:space="0" w:color="auto"/>
        <w:bottom w:val="none" w:sz="0" w:space="0" w:color="auto"/>
        <w:right w:val="none" w:sz="0" w:space="0" w:color="auto"/>
      </w:divBdr>
    </w:div>
    <w:div w:id="1265458430">
      <w:bodyDiv w:val="1"/>
      <w:marLeft w:val="0"/>
      <w:marRight w:val="0"/>
      <w:marTop w:val="0"/>
      <w:marBottom w:val="0"/>
      <w:divBdr>
        <w:top w:val="none" w:sz="0" w:space="0" w:color="auto"/>
        <w:left w:val="none" w:sz="0" w:space="0" w:color="auto"/>
        <w:bottom w:val="none" w:sz="0" w:space="0" w:color="auto"/>
        <w:right w:val="none" w:sz="0" w:space="0" w:color="auto"/>
      </w:divBdr>
    </w:div>
    <w:div w:id="1271472441">
      <w:bodyDiv w:val="1"/>
      <w:marLeft w:val="0"/>
      <w:marRight w:val="0"/>
      <w:marTop w:val="0"/>
      <w:marBottom w:val="0"/>
      <w:divBdr>
        <w:top w:val="none" w:sz="0" w:space="0" w:color="auto"/>
        <w:left w:val="none" w:sz="0" w:space="0" w:color="auto"/>
        <w:bottom w:val="none" w:sz="0" w:space="0" w:color="auto"/>
        <w:right w:val="none" w:sz="0" w:space="0" w:color="auto"/>
      </w:divBdr>
    </w:div>
    <w:div w:id="1271544396">
      <w:bodyDiv w:val="1"/>
      <w:marLeft w:val="0"/>
      <w:marRight w:val="0"/>
      <w:marTop w:val="0"/>
      <w:marBottom w:val="0"/>
      <w:divBdr>
        <w:top w:val="none" w:sz="0" w:space="0" w:color="auto"/>
        <w:left w:val="none" w:sz="0" w:space="0" w:color="auto"/>
        <w:bottom w:val="none" w:sz="0" w:space="0" w:color="auto"/>
        <w:right w:val="none" w:sz="0" w:space="0" w:color="auto"/>
      </w:divBdr>
    </w:div>
    <w:div w:id="1271550116">
      <w:bodyDiv w:val="1"/>
      <w:marLeft w:val="0"/>
      <w:marRight w:val="0"/>
      <w:marTop w:val="0"/>
      <w:marBottom w:val="0"/>
      <w:divBdr>
        <w:top w:val="none" w:sz="0" w:space="0" w:color="auto"/>
        <w:left w:val="none" w:sz="0" w:space="0" w:color="auto"/>
        <w:bottom w:val="none" w:sz="0" w:space="0" w:color="auto"/>
        <w:right w:val="none" w:sz="0" w:space="0" w:color="auto"/>
      </w:divBdr>
    </w:div>
    <w:div w:id="1286159736">
      <w:bodyDiv w:val="1"/>
      <w:marLeft w:val="0"/>
      <w:marRight w:val="0"/>
      <w:marTop w:val="0"/>
      <w:marBottom w:val="0"/>
      <w:divBdr>
        <w:top w:val="none" w:sz="0" w:space="0" w:color="auto"/>
        <w:left w:val="none" w:sz="0" w:space="0" w:color="auto"/>
        <w:bottom w:val="none" w:sz="0" w:space="0" w:color="auto"/>
        <w:right w:val="none" w:sz="0" w:space="0" w:color="auto"/>
      </w:divBdr>
    </w:div>
    <w:div w:id="1287659239">
      <w:bodyDiv w:val="1"/>
      <w:marLeft w:val="0"/>
      <w:marRight w:val="0"/>
      <w:marTop w:val="0"/>
      <w:marBottom w:val="0"/>
      <w:divBdr>
        <w:top w:val="none" w:sz="0" w:space="0" w:color="auto"/>
        <w:left w:val="none" w:sz="0" w:space="0" w:color="auto"/>
        <w:bottom w:val="none" w:sz="0" w:space="0" w:color="auto"/>
        <w:right w:val="none" w:sz="0" w:space="0" w:color="auto"/>
      </w:divBdr>
    </w:div>
    <w:div w:id="1290478560">
      <w:bodyDiv w:val="1"/>
      <w:marLeft w:val="0"/>
      <w:marRight w:val="0"/>
      <w:marTop w:val="0"/>
      <w:marBottom w:val="0"/>
      <w:divBdr>
        <w:top w:val="none" w:sz="0" w:space="0" w:color="auto"/>
        <w:left w:val="none" w:sz="0" w:space="0" w:color="auto"/>
        <w:bottom w:val="none" w:sz="0" w:space="0" w:color="auto"/>
        <w:right w:val="none" w:sz="0" w:space="0" w:color="auto"/>
      </w:divBdr>
    </w:div>
    <w:div w:id="1296989818">
      <w:bodyDiv w:val="1"/>
      <w:marLeft w:val="0"/>
      <w:marRight w:val="0"/>
      <w:marTop w:val="0"/>
      <w:marBottom w:val="0"/>
      <w:divBdr>
        <w:top w:val="none" w:sz="0" w:space="0" w:color="auto"/>
        <w:left w:val="none" w:sz="0" w:space="0" w:color="auto"/>
        <w:bottom w:val="none" w:sz="0" w:space="0" w:color="auto"/>
        <w:right w:val="none" w:sz="0" w:space="0" w:color="auto"/>
      </w:divBdr>
    </w:div>
    <w:div w:id="1306542988">
      <w:bodyDiv w:val="1"/>
      <w:marLeft w:val="0"/>
      <w:marRight w:val="0"/>
      <w:marTop w:val="0"/>
      <w:marBottom w:val="0"/>
      <w:divBdr>
        <w:top w:val="none" w:sz="0" w:space="0" w:color="auto"/>
        <w:left w:val="none" w:sz="0" w:space="0" w:color="auto"/>
        <w:bottom w:val="none" w:sz="0" w:space="0" w:color="auto"/>
        <w:right w:val="none" w:sz="0" w:space="0" w:color="auto"/>
      </w:divBdr>
    </w:div>
    <w:div w:id="1308557525">
      <w:bodyDiv w:val="1"/>
      <w:marLeft w:val="0"/>
      <w:marRight w:val="0"/>
      <w:marTop w:val="0"/>
      <w:marBottom w:val="0"/>
      <w:divBdr>
        <w:top w:val="none" w:sz="0" w:space="0" w:color="auto"/>
        <w:left w:val="none" w:sz="0" w:space="0" w:color="auto"/>
        <w:bottom w:val="none" w:sz="0" w:space="0" w:color="auto"/>
        <w:right w:val="none" w:sz="0" w:space="0" w:color="auto"/>
      </w:divBdr>
    </w:div>
    <w:div w:id="1312056952">
      <w:bodyDiv w:val="1"/>
      <w:marLeft w:val="0"/>
      <w:marRight w:val="0"/>
      <w:marTop w:val="0"/>
      <w:marBottom w:val="0"/>
      <w:divBdr>
        <w:top w:val="none" w:sz="0" w:space="0" w:color="auto"/>
        <w:left w:val="none" w:sz="0" w:space="0" w:color="auto"/>
        <w:bottom w:val="none" w:sz="0" w:space="0" w:color="auto"/>
        <w:right w:val="none" w:sz="0" w:space="0" w:color="auto"/>
      </w:divBdr>
    </w:div>
    <w:div w:id="1336614621">
      <w:bodyDiv w:val="1"/>
      <w:marLeft w:val="0"/>
      <w:marRight w:val="0"/>
      <w:marTop w:val="0"/>
      <w:marBottom w:val="0"/>
      <w:divBdr>
        <w:top w:val="none" w:sz="0" w:space="0" w:color="auto"/>
        <w:left w:val="none" w:sz="0" w:space="0" w:color="auto"/>
        <w:bottom w:val="none" w:sz="0" w:space="0" w:color="auto"/>
        <w:right w:val="none" w:sz="0" w:space="0" w:color="auto"/>
      </w:divBdr>
    </w:div>
    <w:div w:id="1347975718">
      <w:bodyDiv w:val="1"/>
      <w:marLeft w:val="0"/>
      <w:marRight w:val="0"/>
      <w:marTop w:val="0"/>
      <w:marBottom w:val="0"/>
      <w:divBdr>
        <w:top w:val="none" w:sz="0" w:space="0" w:color="auto"/>
        <w:left w:val="none" w:sz="0" w:space="0" w:color="auto"/>
        <w:bottom w:val="none" w:sz="0" w:space="0" w:color="auto"/>
        <w:right w:val="none" w:sz="0" w:space="0" w:color="auto"/>
      </w:divBdr>
    </w:div>
    <w:div w:id="1349912408">
      <w:bodyDiv w:val="1"/>
      <w:marLeft w:val="0"/>
      <w:marRight w:val="0"/>
      <w:marTop w:val="0"/>
      <w:marBottom w:val="0"/>
      <w:divBdr>
        <w:top w:val="none" w:sz="0" w:space="0" w:color="auto"/>
        <w:left w:val="none" w:sz="0" w:space="0" w:color="auto"/>
        <w:bottom w:val="none" w:sz="0" w:space="0" w:color="auto"/>
        <w:right w:val="none" w:sz="0" w:space="0" w:color="auto"/>
      </w:divBdr>
    </w:div>
    <w:div w:id="1353922054">
      <w:bodyDiv w:val="1"/>
      <w:marLeft w:val="0"/>
      <w:marRight w:val="0"/>
      <w:marTop w:val="0"/>
      <w:marBottom w:val="0"/>
      <w:divBdr>
        <w:top w:val="none" w:sz="0" w:space="0" w:color="auto"/>
        <w:left w:val="none" w:sz="0" w:space="0" w:color="auto"/>
        <w:bottom w:val="none" w:sz="0" w:space="0" w:color="auto"/>
        <w:right w:val="none" w:sz="0" w:space="0" w:color="auto"/>
      </w:divBdr>
    </w:div>
    <w:div w:id="1367638008">
      <w:bodyDiv w:val="1"/>
      <w:marLeft w:val="0"/>
      <w:marRight w:val="0"/>
      <w:marTop w:val="0"/>
      <w:marBottom w:val="0"/>
      <w:divBdr>
        <w:top w:val="none" w:sz="0" w:space="0" w:color="auto"/>
        <w:left w:val="none" w:sz="0" w:space="0" w:color="auto"/>
        <w:bottom w:val="none" w:sz="0" w:space="0" w:color="auto"/>
        <w:right w:val="none" w:sz="0" w:space="0" w:color="auto"/>
      </w:divBdr>
    </w:div>
    <w:div w:id="1373263693">
      <w:bodyDiv w:val="1"/>
      <w:marLeft w:val="0"/>
      <w:marRight w:val="0"/>
      <w:marTop w:val="0"/>
      <w:marBottom w:val="0"/>
      <w:divBdr>
        <w:top w:val="none" w:sz="0" w:space="0" w:color="auto"/>
        <w:left w:val="none" w:sz="0" w:space="0" w:color="auto"/>
        <w:bottom w:val="none" w:sz="0" w:space="0" w:color="auto"/>
        <w:right w:val="none" w:sz="0" w:space="0" w:color="auto"/>
      </w:divBdr>
    </w:div>
    <w:div w:id="1377239321">
      <w:bodyDiv w:val="1"/>
      <w:marLeft w:val="0"/>
      <w:marRight w:val="0"/>
      <w:marTop w:val="0"/>
      <w:marBottom w:val="0"/>
      <w:divBdr>
        <w:top w:val="none" w:sz="0" w:space="0" w:color="auto"/>
        <w:left w:val="none" w:sz="0" w:space="0" w:color="auto"/>
        <w:bottom w:val="none" w:sz="0" w:space="0" w:color="auto"/>
        <w:right w:val="none" w:sz="0" w:space="0" w:color="auto"/>
      </w:divBdr>
    </w:div>
    <w:div w:id="1378898178">
      <w:bodyDiv w:val="1"/>
      <w:marLeft w:val="0"/>
      <w:marRight w:val="0"/>
      <w:marTop w:val="0"/>
      <w:marBottom w:val="0"/>
      <w:divBdr>
        <w:top w:val="none" w:sz="0" w:space="0" w:color="auto"/>
        <w:left w:val="none" w:sz="0" w:space="0" w:color="auto"/>
        <w:bottom w:val="none" w:sz="0" w:space="0" w:color="auto"/>
        <w:right w:val="none" w:sz="0" w:space="0" w:color="auto"/>
      </w:divBdr>
    </w:div>
    <w:div w:id="1386106452">
      <w:bodyDiv w:val="1"/>
      <w:marLeft w:val="0"/>
      <w:marRight w:val="0"/>
      <w:marTop w:val="0"/>
      <w:marBottom w:val="0"/>
      <w:divBdr>
        <w:top w:val="none" w:sz="0" w:space="0" w:color="auto"/>
        <w:left w:val="none" w:sz="0" w:space="0" w:color="auto"/>
        <w:bottom w:val="none" w:sz="0" w:space="0" w:color="auto"/>
        <w:right w:val="none" w:sz="0" w:space="0" w:color="auto"/>
      </w:divBdr>
    </w:div>
    <w:div w:id="1395738020">
      <w:bodyDiv w:val="1"/>
      <w:marLeft w:val="0"/>
      <w:marRight w:val="0"/>
      <w:marTop w:val="0"/>
      <w:marBottom w:val="0"/>
      <w:divBdr>
        <w:top w:val="none" w:sz="0" w:space="0" w:color="auto"/>
        <w:left w:val="none" w:sz="0" w:space="0" w:color="auto"/>
        <w:bottom w:val="none" w:sz="0" w:space="0" w:color="auto"/>
        <w:right w:val="none" w:sz="0" w:space="0" w:color="auto"/>
      </w:divBdr>
    </w:div>
    <w:div w:id="1396396241">
      <w:bodyDiv w:val="1"/>
      <w:marLeft w:val="0"/>
      <w:marRight w:val="0"/>
      <w:marTop w:val="0"/>
      <w:marBottom w:val="0"/>
      <w:divBdr>
        <w:top w:val="none" w:sz="0" w:space="0" w:color="auto"/>
        <w:left w:val="none" w:sz="0" w:space="0" w:color="auto"/>
        <w:bottom w:val="none" w:sz="0" w:space="0" w:color="auto"/>
        <w:right w:val="none" w:sz="0" w:space="0" w:color="auto"/>
      </w:divBdr>
    </w:div>
    <w:div w:id="1410273972">
      <w:bodyDiv w:val="1"/>
      <w:marLeft w:val="0"/>
      <w:marRight w:val="0"/>
      <w:marTop w:val="0"/>
      <w:marBottom w:val="0"/>
      <w:divBdr>
        <w:top w:val="none" w:sz="0" w:space="0" w:color="auto"/>
        <w:left w:val="none" w:sz="0" w:space="0" w:color="auto"/>
        <w:bottom w:val="none" w:sz="0" w:space="0" w:color="auto"/>
        <w:right w:val="none" w:sz="0" w:space="0" w:color="auto"/>
      </w:divBdr>
    </w:div>
    <w:div w:id="1413888277">
      <w:bodyDiv w:val="1"/>
      <w:marLeft w:val="0"/>
      <w:marRight w:val="0"/>
      <w:marTop w:val="0"/>
      <w:marBottom w:val="0"/>
      <w:divBdr>
        <w:top w:val="none" w:sz="0" w:space="0" w:color="auto"/>
        <w:left w:val="none" w:sz="0" w:space="0" w:color="auto"/>
        <w:bottom w:val="none" w:sz="0" w:space="0" w:color="auto"/>
        <w:right w:val="none" w:sz="0" w:space="0" w:color="auto"/>
      </w:divBdr>
    </w:div>
    <w:div w:id="1415318016">
      <w:bodyDiv w:val="1"/>
      <w:marLeft w:val="0"/>
      <w:marRight w:val="0"/>
      <w:marTop w:val="0"/>
      <w:marBottom w:val="0"/>
      <w:divBdr>
        <w:top w:val="none" w:sz="0" w:space="0" w:color="auto"/>
        <w:left w:val="none" w:sz="0" w:space="0" w:color="auto"/>
        <w:bottom w:val="none" w:sz="0" w:space="0" w:color="auto"/>
        <w:right w:val="none" w:sz="0" w:space="0" w:color="auto"/>
      </w:divBdr>
    </w:div>
    <w:div w:id="1422221244">
      <w:bodyDiv w:val="1"/>
      <w:marLeft w:val="0"/>
      <w:marRight w:val="0"/>
      <w:marTop w:val="0"/>
      <w:marBottom w:val="0"/>
      <w:divBdr>
        <w:top w:val="none" w:sz="0" w:space="0" w:color="auto"/>
        <w:left w:val="none" w:sz="0" w:space="0" w:color="auto"/>
        <w:bottom w:val="none" w:sz="0" w:space="0" w:color="auto"/>
        <w:right w:val="none" w:sz="0" w:space="0" w:color="auto"/>
      </w:divBdr>
    </w:div>
    <w:div w:id="1433429508">
      <w:bodyDiv w:val="1"/>
      <w:marLeft w:val="0"/>
      <w:marRight w:val="0"/>
      <w:marTop w:val="0"/>
      <w:marBottom w:val="0"/>
      <w:divBdr>
        <w:top w:val="none" w:sz="0" w:space="0" w:color="auto"/>
        <w:left w:val="none" w:sz="0" w:space="0" w:color="auto"/>
        <w:bottom w:val="none" w:sz="0" w:space="0" w:color="auto"/>
        <w:right w:val="none" w:sz="0" w:space="0" w:color="auto"/>
      </w:divBdr>
    </w:div>
    <w:div w:id="1447458552">
      <w:bodyDiv w:val="1"/>
      <w:marLeft w:val="0"/>
      <w:marRight w:val="0"/>
      <w:marTop w:val="0"/>
      <w:marBottom w:val="0"/>
      <w:divBdr>
        <w:top w:val="none" w:sz="0" w:space="0" w:color="auto"/>
        <w:left w:val="none" w:sz="0" w:space="0" w:color="auto"/>
        <w:bottom w:val="none" w:sz="0" w:space="0" w:color="auto"/>
        <w:right w:val="none" w:sz="0" w:space="0" w:color="auto"/>
      </w:divBdr>
    </w:div>
    <w:div w:id="1449858589">
      <w:bodyDiv w:val="1"/>
      <w:marLeft w:val="0"/>
      <w:marRight w:val="0"/>
      <w:marTop w:val="0"/>
      <w:marBottom w:val="0"/>
      <w:divBdr>
        <w:top w:val="none" w:sz="0" w:space="0" w:color="auto"/>
        <w:left w:val="none" w:sz="0" w:space="0" w:color="auto"/>
        <w:bottom w:val="none" w:sz="0" w:space="0" w:color="auto"/>
        <w:right w:val="none" w:sz="0" w:space="0" w:color="auto"/>
      </w:divBdr>
    </w:div>
    <w:div w:id="1456558405">
      <w:bodyDiv w:val="1"/>
      <w:marLeft w:val="0"/>
      <w:marRight w:val="0"/>
      <w:marTop w:val="0"/>
      <w:marBottom w:val="0"/>
      <w:divBdr>
        <w:top w:val="none" w:sz="0" w:space="0" w:color="auto"/>
        <w:left w:val="none" w:sz="0" w:space="0" w:color="auto"/>
        <w:bottom w:val="none" w:sz="0" w:space="0" w:color="auto"/>
        <w:right w:val="none" w:sz="0" w:space="0" w:color="auto"/>
      </w:divBdr>
    </w:div>
    <w:div w:id="1457870744">
      <w:bodyDiv w:val="1"/>
      <w:marLeft w:val="0"/>
      <w:marRight w:val="0"/>
      <w:marTop w:val="0"/>
      <w:marBottom w:val="0"/>
      <w:divBdr>
        <w:top w:val="none" w:sz="0" w:space="0" w:color="auto"/>
        <w:left w:val="none" w:sz="0" w:space="0" w:color="auto"/>
        <w:bottom w:val="none" w:sz="0" w:space="0" w:color="auto"/>
        <w:right w:val="none" w:sz="0" w:space="0" w:color="auto"/>
      </w:divBdr>
    </w:div>
    <w:div w:id="1469130708">
      <w:bodyDiv w:val="1"/>
      <w:marLeft w:val="0"/>
      <w:marRight w:val="0"/>
      <w:marTop w:val="0"/>
      <w:marBottom w:val="0"/>
      <w:divBdr>
        <w:top w:val="none" w:sz="0" w:space="0" w:color="auto"/>
        <w:left w:val="none" w:sz="0" w:space="0" w:color="auto"/>
        <w:bottom w:val="none" w:sz="0" w:space="0" w:color="auto"/>
        <w:right w:val="none" w:sz="0" w:space="0" w:color="auto"/>
      </w:divBdr>
    </w:div>
    <w:div w:id="1482504502">
      <w:bodyDiv w:val="1"/>
      <w:marLeft w:val="0"/>
      <w:marRight w:val="0"/>
      <w:marTop w:val="0"/>
      <w:marBottom w:val="0"/>
      <w:divBdr>
        <w:top w:val="none" w:sz="0" w:space="0" w:color="auto"/>
        <w:left w:val="none" w:sz="0" w:space="0" w:color="auto"/>
        <w:bottom w:val="none" w:sz="0" w:space="0" w:color="auto"/>
        <w:right w:val="none" w:sz="0" w:space="0" w:color="auto"/>
      </w:divBdr>
    </w:div>
    <w:div w:id="1484420628">
      <w:bodyDiv w:val="1"/>
      <w:marLeft w:val="0"/>
      <w:marRight w:val="0"/>
      <w:marTop w:val="0"/>
      <w:marBottom w:val="0"/>
      <w:divBdr>
        <w:top w:val="none" w:sz="0" w:space="0" w:color="auto"/>
        <w:left w:val="none" w:sz="0" w:space="0" w:color="auto"/>
        <w:bottom w:val="none" w:sz="0" w:space="0" w:color="auto"/>
        <w:right w:val="none" w:sz="0" w:space="0" w:color="auto"/>
      </w:divBdr>
    </w:div>
    <w:div w:id="1490517744">
      <w:bodyDiv w:val="1"/>
      <w:marLeft w:val="0"/>
      <w:marRight w:val="0"/>
      <w:marTop w:val="0"/>
      <w:marBottom w:val="0"/>
      <w:divBdr>
        <w:top w:val="none" w:sz="0" w:space="0" w:color="auto"/>
        <w:left w:val="none" w:sz="0" w:space="0" w:color="auto"/>
        <w:bottom w:val="none" w:sz="0" w:space="0" w:color="auto"/>
        <w:right w:val="none" w:sz="0" w:space="0" w:color="auto"/>
      </w:divBdr>
    </w:div>
    <w:div w:id="1495993545">
      <w:bodyDiv w:val="1"/>
      <w:marLeft w:val="0"/>
      <w:marRight w:val="0"/>
      <w:marTop w:val="0"/>
      <w:marBottom w:val="0"/>
      <w:divBdr>
        <w:top w:val="none" w:sz="0" w:space="0" w:color="auto"/>
        <w:left w:val="none" w:sz="0" w:space="0" w:color="auto"/>
        <w:bottom w:val="none" w:sz="0" w:space="0" w:color="auto"/>
        <w:right w:val="none" w:sz="0" w:space="0" w:color="auto"/>
      </w:divBdr>
    </w:div>
    <w:div w:id="1511794991">
      <w:bodyDiv w:val="1"/>
      <w:marLeft w:val="0"/>
      <w:marRight w:val="0"/>
      <w:marTop w:val="0"/>
      <w:marBottom w:val="0"/>
      <w:divBdr>
        <w:top w:val="none" w:sz="0" w:space="0" w:color="auto"/>
        <w:left w:val="none" w:sz="0" w:space="0" w:color="auto"/>
        <w:bottom w:val="none" w:sz="0" w:space="0" w:color="auto"/>
        <w:right w:val="none" w:sz="0" w:space="0" w:color="auto"/>
      </w:divBdr>
    </w:div>
    <w:div w:id="1513030392">
      <w:bodyDiv w:val="1"/>
      <w:marLeft w:val="0"/>
      <w:marRight w:val="0"/>
      <w:marTop w:val="0"/>
      <w:marBottom w:val="0"/>
      <w:divBdr>
        <w:top w:val="none" w:sz="0" w:space="0" w:color="auto"/>
        <w:left w:val="none" w:sz="0" w:space="0" w:color="auto"/>
        <w:bottom w:val="none" w:sz="0" w:space="0" w:color="auto"/>
        <w:right w:val="none" w:sz="0" w:space="0" w:color="auto"/>
      </w:divBdr>
    </w:div>
    <w:div w:id="1515266224">
      <w:bodyDiv w:val="1"/>
      <w:marLeft w:val="0"/>
      <w:marRight w:val="0"/>
      <w:marTop w:val="0"/>
      <w:marBottom w:val="0"/>
      <w:divBdr>
        <w:top w:val="none" w:sz="0" w:space="0" w:color="auto"/>
        <w:left w:val="none" w:sz="0" w:space="0" w:color="auto"/>
        <w:bottom w:val="none" w:sz="0" w:space="0" w:color="auto"/>
        <w:right w:val="none" w:sz="0" w:space="0" w:color="auto"/>
      </w:divBdr>
    </w:div>
    <w:div w:id="1556701813">
      <w:bodyDiv w:val="1"/>
      <w:marLeft w:val="0"/>
      <w:marRight w:val="0"/>
      <w:marTop w:val="0"/>
      <w:marBottom w:val="0"/>
      <w:divBdr>
        <w:top w:val="none" w:sz="0" w:space="0" w:color="auto"/>
        <w:left w:val="none" w:sz="0" w:space="0" w:color="auto"/>
        <w:bottom w:val="none" w:sz="0" w:space="0" w:color="auto"/>
        <w:right w:val="none" w:sz="0" w:space="0" w:color="auto"/>
      </w:divBdr>
    </w:div>
    <w:div w:id="1562252409">
      <w:bodyDiv w:val="1"/>
      <w:marLeft w:val="0"/>
      <w:marRight w:val="0"/>
      <w:marTop w:val="0"/>
      <w:marBottom w:val="0"/>
      <w:divBdr>
        <w:top w:val="none" w:sz="0" w:space="0" w:color="auto"/>
        <w:left w:val="none" w:sz="0" w:space="0" w:color="auto"/>
        <w:bottom w:val="none" w:sz="0" w:space="0" w:color="auto"/>
        <w:right w:val="none" w:sz="0" w:space="0" w:color="auto"/>
      </w:divBdr>
    </w:div>
    <w:div w:id="1565919075">
      <w:bodyDiv w:val="1"/>
      <w:marLeft w:val="0"/>
      <w:marRight w:val="0"/>
      <w:marTop w:val="0"/>
      <w:marBottom w:val="0"/>
      <w:divBdr>
        <w:top w:val="none" w:sz="0" w:space="0" w:color="auto"/>
        <w:left w:val="none" w:sz="0" w:space="0" w:color="auto"/>
        <w:bottom w:val="none" w:sz="0" w:space="0" w:color="auto"/>
        <w:right w:val="none" w:sz="0" w:space="0" w:color="auto"/>
      </w:divBdr>
    </w:div>
    <w:div w:id="1569725597">
      <w:bodyDiv w:val="1"/>
      <w:marLeft w:val="0"/>
      <w:marRight w:val="0"/>
      <w:marTop w:val="0"/>
      <w:marBottom w:val="0"/>
      <w:divBdr>
        <w:top w:val="none" w:sz="0" w:space="0" w:color="auto"/>
        <w:left w:val="none" w:sz="0" w:space="0" w:color="auto"/>
        <w:bottom w:val="none" w:sz="0" w:space="0" w:color="auto"/>
        <w:right w:val="none" w:sz="0" w:space="0" w:color="auto"/>
      </w:divBdr>
    </w:div>
    <w:div w:id="1575775443">
      <w:bodyDiv w:val="1"/>
      <w:marLeft w:val="0"/>
      <w:marRight w:val="0"/>
      <w:marTop w:val="0"/>
      <w:marBottom w:val="0"/>
      <w:divBdr>
        <w:top w:val="none" w:sz="0" w:space="0" w:color="auto"/>
        <w:left w:val="none" w:sz="0" w:space="0" w:color="auto"/>
        <w:bottom w:val="none" w:sz="0" w:space="0" w:color="auto"/>
        <w:right w:val="none" w:sz="0" w:space="0" w:color="auto"/>
      </w:divBdr>
    </w:div>
    <w:div w:id="1576280508">
      <w:bodyDiv w:val="1"/>
      <w:marLeft w:val="0"/>
      <w:marRight w:val="0"/>
      <w:marTop w:val="0"/>
      <w:marBottom w:val="0"/>
      <w:divBdr>
        <w:top w:val="none" w:sz="0" w:space="0" w:color="auto"/>
        <w:left w:val="none" w:sz="0" w:space="0" w:color="auto"/>
        <w:bottom w:val="none" w:sz="0" w:space="0" w:color="auto"/>
        <w:right w:val="none" w:sz="0" w:space="0" w:color="auto"/>
      </w:divBdr>
    </w:div>
    <w:div w:id="1577662739">
      <w:bodyDiv w:val="1"/>
      <w:marLeft w:val="0"/>
      <w:marRight w:val="0"/>
      <w:marTop w:val="0"/>
      <w:marBottom w:val="0"/>
      <w:divBdr>
        <w:top w:val="none" w:sz="0" w:space="0" w:color="auto"/>
        <w:left w:val="none" w:sz="0" w:space="0" w:color="auto"/>
        <w:bottom w:val="none" w:sz="0" w:space="0" w:color="auto"/>
        <w:right w:val="none" w:sz="0" w:space="0" w:color="auto"/>
      </w:divBdr>
    </w:div>
    <w:div w:id="1599370523">
      <w:bodyDiv w:val="1"/>
      <w:marLeft w:val="0"/>
      <w:marRight w:val="0"/>
      <w:marTop w:val="0"/>
      <w:marBottom w:val="0"/>
      <w:divBdr>
        <w:top w:val="none" w:sz="0" w:space="0" w:color="auto"/>
        <w:left w:val="none" w:sz="0" w:space="0" w:color="auto"/>
        <w:bottom w:val="none" w:sz="0" w:space="0" w:color="auto"/>
        <w:right w:val="none" w:sz="0" w:space="0" w:color="auto"/>
      </w:divBdr>
    </w:div>
    <w:div w:id="1607689505">
      <w:bodyDiv w:val="1"/>
      <w:marLeft w:val="0"/>
      <w:marRight w:val="0"/>
      <w:marTop w:val="0"/>
      <w:marBottom w:val="0"/>
      <w:divBdr>
        <w:top w:val="none" w:sz="0" w:space="0" w:color="auto"/>
        <w:left w:val="none" w:sz="0" w:space="0" w:color="auto"/>
        <w:bottom w:val="none" w:sz="0" w:space="0" w:color="auto"/>
        <w:right w:val="none" w:sz="0" w:space="0" w:color="auto"/>
      </w:divBdr>
    </w:div>
    <w:div w:id="1614702791">
      <w:bodyDiv w:val="1"/>
      <w:marLeft w:val="0"/>
      <w:marRight w:val="0"/>
      <w:marTop w:val="0"/>
      <w:marBottom w:val="0"/>
      <w:divBdr>
        <w:top w:val="none" w:sz="0" w:space="0" w:color="auto"/>
        <w:left w:val="none" w:sz="0" w:space="0" w:color="auto"/>
        <w:bottom w:val="none" w:sz="0" w:space="0" w:color="auto"/>
        <w:right w:val="none" w:sz="0" w:space="0" w:color="auto"/>
      </w:divBdr>
    </w:div>
    <w:div w:id="1615139531">
      <w:bodyDiv w:val="1"/>
      <w:marLeft w:val="0"/>
      <w:marRight w:val="0"/>
      <w:marTop w:val="0"/>
      <w:marBottom w:val="0"/>
      <w:divBdr>
        <w:top w:val="none" w:sz="0" w:space="0" w:color="auto"/>
        <w:left w:val="none" w:sz="0" w:space="0" w:color="auto"/>
        <w:bottom w:val="none" w:sz="0" w:space="0" w:color="auto"/>
        <w:right w:val="none" w:sz="0" w:space="0" w:color="auto"/>
      </w:divBdr>
    </w:div>
    <w:div w:id="1616205381">
      <w:bodyDiv w:val="1"/>
      <w:marLeft w:val="0"/>
      <w:marRight w:val="0"/>
      <w:marTop w:val="0"/>
      <w:marBottom w:val="0"/>
      <w:divBdr>
        <w:top w:val="none" w:sz="0" w:space="0" w:color="auto"/>
        <w:left w:val="none" w:sz="0" w:space="0" w:color="auto"/>
        <w:bottom w:val="none" w:sz="0" w:space="0" w:color="auto"/>
        <w:right w:val="none" w:sz="0" w:space="0" w:color="auto"/>
      </w:divBdr>
    </w:div>
    <w:div w:id="1620720882">
      <w:bodyDiv w:val="1"/>
      <w:marLeft w:val="0"/>
      <w:marRight w:val="0"/>
      <w:marTop w:val="0"/>
      <w:marBottom w:val="0"/>
      <w:divBdr>
        <w:top w:val="none" w:sz="0" w:space="0" w:color="auto"/>
        <w:left w:val="none" w:sz="0" w:space="0" w:color="auto"/>
        <w:bottom w:val="none" w:sz="0" w:space="0" w:color="auto"/>
        <w:right w:val="none" w:sz="0" w:space="0" w:color="auto"/>
      </w:divBdr>
    </w:div>
    <w:div w:id="1624076520">
      <w:bodyDiv w:val="1"/>
      <w:marLeft w:val="0"/>
      <w:marRight w:val="0"/>
      <w:marTop w:val="0"/>
      <w:marBottom w:val="0"/>
      <w:divBdr>
        <w:top w:val="none" w:sz="0" w:space="0" w:color="auto"/>
        <w:left w:val="none" w:sz="0" w:space="0" w:color="auto"/>
        <w:bottom w:val="none" w:sz="0" w:space="0" w:color="auto"/>
        <w:right w:val="none" w:sz="0" w:space="0" w:color="auto"/>
      </w:divBdr>
    </w:div>
    <w:div w:id="1634216031">
      <w:bodyDiv w:val="1"/>
      <w:marLeft w:val="0"/>
      <w:marRight w:val="0"/>
      <w:marTop w:val="0"/>
      <w:marBottom w:val="0"/>
      <w:divBdr>
        <w:top w:val="none" w:sz="0" w:space="0" w:color="auto"/>
        <w:left w:val="none" w:sz="0" w:space="0" w:color="auto"/>
        <w:bottom w:val="none" w:sz="0" w:space="0" w:color="auto"/>
        <w:right w:val="none" w:sz="0" w:space="0" w:color="auto"/>
      </w:divBdr>
    </w:div>
    <w:div w:id="1639145216">
      <w:bodyDiv w:val="1"/>
      <w:marLeft w:val="0"/>
      <w:marRight w:val="0"/>
      <w:marTop w:val="0"/>
      <w:marBottom w:val="0"/>
      <w:divBdr>
        <w:top w:val="none" w:sz="0" w:space="0" w:color="auto"/>
        <w:left w:val="none" w:sz="0" w:space="0" w:color="auto"/>
        <w:bottom w:val="none" w:sz="0" w:space="0" w:color="auto"/>
        <w:right w:val="none" w:sz="0" w:space="0" w:color="auto"/>
      </w:divBdr>
    </w:div>
    <w:div w:id="1639340430">
      <w:bodyDiv w:val="1"/>
      <w:marLeft w:val="0"/>
      <w:marRight w:val="0"/>
      <w:marTop w:val="0"/>
      <w:marBottom w:val="0"/>
      <w:divBdr>
        <w:top w:val="none" w:sz="0" w:space="0" w:color="auto"/>
        <w:left w:val="none" w:sz="0" w:space="0" w:color="auto"/>
        <w:bottom w:val="none" w:sz="0" w:space="0" w:color="auto"/>
        <w:right w:val="none" w:sz="0" w:space="0" w:color="auto"/>
      </w:divBdr>
    </w:div>
    <w:div w:id="1639531525">
      <w:bodyDiv w:val="1"/>
      <w:marLeft w:val="0"/>
      <w:marRight w:val="0"/>
      <w:marTop w:val="0"/>
      <w:marBottom w:val="0"/>
      <w:divBdr>
        <w:top w:val="none" w:sz="0" w:space="0" w:color="auto"/>
        <w:left w:val="none" w:sz="0" w:space="0" w:color="auto"/>
        <w:bottom w:val="none" w:sz="0" w:space="0" w:color="auto"/>
        <w:right w:val="none" w:sz="0" w:space="0" w:color="auto"/>
      </w:divBdr>
    </w:div>
    <w:div w:id="1654018644">
      <w:bodyDiv w:val="1"/>
      <w:marLeft w:val="0"/>
      <w:marRight w:val="0"/>
      <w:marTop w:val="0"/>
      <w:marBottom w:val="0"/>
      <w:divBdr>
        <w:top w:val="none" w:sz="0" w:space="0" w:color="auto"/>
        <w:left w:val="none" w:sz="0" w:space="0" w:color="auto"/>
        <w:bottom w:val="none" w:sz="0" w:space="0" w:color="auto"/>
        <w:right w:val="none" w:sz="0" w:space="0" w:color="auto"/>
      </w:divBdr>
    </w:div>
    <w:div w:id="1654678990">
      <w:bodyDiv w:val="1"/>
      <w:marLeft w:val="0"/>
      <w:marRight w:val="0"/>
      <w:marTop w:val="0"/>
      <w:marBottom w:val="0"/>
      <w:divBdr>
        <w:top w:val="none" w:sz="0" w:space="0" w:color="auto"/>
        <w:left w:val="none" w:sz="0" w:space="0" w:color="auto"/>
        <w:bottom w:val="none" w:sz="0" w:space="0" w:color="auto"/>
        <w:right w:val="none" w:sz="0" w:space="0" w:color="auto"/>
      </w:divBdr>
    </w:div>
    <w:div w:id="1654867718">
      <w:bodyDiv w:val="1"/>
      <w:marLeft w:val="0"/>
      <w:marRight w:val="0"/>
      <w:marTop w:val="0"/>
      <w:marBottom w:val="0"/>
      <w:divBdr>
        <w:top w:val="none" w:sz="0" w:space="0" w:color="auto"/>
        <w:left w:val="none" w:sz="0" w:space="0" w:color="auto"/>
        <w:bottom w:val="none" w:sz="0" w:space="0" w:color="auto"/>
        <w:right w:val="none" w:sz="0" w:space="0" w:color="auto"/>
      </w:divBdr>
    </w:div>
    <w:div w:id="1656300543">
      <w:bodyDiv w:val="1"/>
      <w:marLeft w:val="0"/>
      <w:marRight w:val="0"/>
      <w:marTop w:val="0"/>
      <w:marBottom w:val="0"/>
      <w:divBdr>
        <w:top w:val="none" w:sz="0" w:space="0" w:color="auto"/>
        <w:left w:val="none" w:sz="0" w:space="0" w:color="auto"/>
        <w:bottom w:val="none" w:sz="0" w:space="0" w:color="auto"/>
        <w:right w:val="none" w:sz="0" w:space="0" w:color="auto"/>
      </w:divBdr>
    </w:div>
    <w:div w:id="1663502589">
      <w:bodyDiv w:val="1"/>
      <w:marLeft w:val="0"/>
      <w:marRight w:val="0"/>
      <w:marTop w:val="0"/>
      <w:marBottom w:val="0"/>
      <w:divBdr>
        <w:top w:val="none" w:sz="0" w:space="0" w:color="auto"/>
        <w:left w:val="none" w:sz="0" w:space="0" w:color="auto"/>
        <w:bottom w:val="none" w:sz="0" w:space="0" w:color="auto"/>
        <w:right w:val="none" w:sz="0" w:space="0" w:color="auto"/>
      </w:divBdr>
    </w:div>
    <w:div w:id="1667048319">
      <w:bodyDiv w:val="1"/>
      <w:marLeft w:val="0"/>
      <w:marRight w:val="0"/>
      <w:marTop w:val="0"/>
      <w:marBottom w:val="0"/>
      <w:divBdr>
        <w:top w:val="none" w:sz="0" w:space="0" w:color="auto"/>
        <w:left w:val="none" w:sz="0" w:space="0" w:color="auto"/>
        <w:bottom w:val="none" w:sz="0" w:space="0" w:color="auto"/>
        <w:right w:val="none" w:sz="0" w:space="0" w:color="auto"/>
      </w:divBdr>
    </w:div>
    <w:div w:id="1673411242">
      <w:bodyDiv w:val="1"/>
      <w:marLeft w:val="0"/>
      <w:marRight w:val="0"/>
      <w:marTop w:val="0"/>
      <w:marBottom w:val="0"/>
      <w:divBdr>
        <w:top w:val="none" w:sz="0" w:space="0" w:color="auto"/>
        <w:left w:val="none" w:sz="0" w:space="0" w:color="auto"/>
        <w:bottom w:val="none" w:sz="0" w:space="0" w:color="auto"/>
        <w:right w:val="none" w:sz="0" w:space="0" w:color="auto"/>
      </w:divBdr>
    </w:div>
    <w:div w:id="1684431088">
      <w:bodyDiv w:val="1"/>
      <w:marLeft w:val="0"/>
      <w:marRight w:val="0"/>
      <w:marTop w:val="0"/>
      <w:marBottom w:val="0"/>
      <w:divBdr>
        <w:top w:val="none" w:sz="0" w:space="0" w:color="auto"/>
        <w:left w:val="none" w:sz="0" w:space="0" w:color="auto"/>
        <w:bottom w:val="none" w:sz="0" w:space="0" w:color="auto"/>
        <w:right w:val="none" w:sz="0" w:space="0" w:color="auto"/>
      </w:divBdr>
    </w:div>
    <w:div w:id="1694913020">
      <w:bodyDiv w:val="1"/>
      <w:marLeft w:val="0"/>
      <w:marRight w:val="0"/>
      <w:marTop w:val="0"/>
      <w:marBottom w:val="0"/>
      <w:divBdr>
        <w:top w:val="none" w:sz="0" w:space="0" w:color="auto"/>
        <w:left w:val="none" w:sz="0" w:space="0" w:color="auto"/>
        <w:bottom w:val="none" w:sz="0" w:space="0" w:color="auto"/>
        <w:right w:val="none" w:sz="0" w:space="0" w:color="auto"/>
      </w:divBdr>
    </w:div>
    <w:div w:id="1696692265">
      <w:bodyDiv w:val="1"/>
      <w:marLeft w:val="0"/>
      <w:marRight w:val="0"/>
      <w:marTop w:val="0"/>
      <w:marBottom w:val="0"/>
      <w:divBdr>
        <w:top w:val="none" w:sz="0" w:space="0" w:color="auto"/>
        <w:left w:val="none" w:sz="0" w:space="0" w:color="auto"/>
        <w:bottom w:val="none" w:sz="0" w:space="0" w:color="auto"/>
        <w:right w:val="none" w:sz="0" w:space="0" w:color="auto"/>
      </w:divBdr>
    </w:div>
    <w:div w:id="1705520979">
      <w:bodyDiv w:val="1"/>
      <w:marLeft w:val="0"/>
      <w:marRight w:val="0"/>
      <w:marTop w:val="0"/>
      <w:marBottom w:val="0"/>
      <w:divBdr>
        <w:top w:val="none" w:sz="0" w:space="0" w:color="auto"/>
        <w:left w:val="none" w:sz="0" w:space="0" w:color="auto"/>
        <w:bottom w:val="none" w:sz="0" w:space="0" w:color="auto"/>
        <w:right w:val="none" w:sz="0" w:space="0" w:color="auto"/>
      </w:divBdr>
    </w:div>
    <w:div w:id="1706634937">
      <w:bodyDiv w:val="1"/>
      <w:marLeft w:val="0"/>
      <w:marRight w:val="0"/>
      <w:marTop w:val="0"/>
      <w:marBottom w:val="0"/>
      <w:divBdr>
        <w:top w:val="none" w:sz="0" w:space="0" w:color="auto"/>
        <w:left w:val="none" w:sz="0" w:space="0" w:color="auto"/>
        <w:bottom w:val="none" w:sz="0" w:space="0" w:color="auto"/>
        <w:right w:val="none" w:sz="0" w:space="0" w:color="auto"/>
      </w:divBdr>
    </w:div>
    <w:div w:id="1710063052">
      <w:bodyDiv w:val="1"/>
      <w:marLeft w:val="0"/>
      <w:marRight w:val="0"/>
      <w:marTop w:val="0"/>
      <w:marBottom w:val="0"/>
      <w:divBdr>
        <w:top w:val="none" w:sz="0" w:space="0" w:color="auto"/>
        <w:left w:val="none" w:sz="0" w:space="0" w:color="auto"/>
        <w:bottom w:val="none" w:sz="0" w:space="0" w:color="auto"/>
        <w:right w:val="none" w:sz="0" w:space="0" w:color="auto"/>
      </w:divBdr>
    </w:div>
    <w:div w:id="1710107367">
      <w:bodyDiv w:val="1"/>
      <w:marLeft w:val="0"/>
      <w:marRight w:val="0"/>
      <w:marTop w:val="0"/>
      <w:marBottom w:val="0"/>
      <w:divBdr>
        <w:top w:val="none" w:sz="0" w:space="0" w:color="auto"/>
        <w:left w:val="none" w:sz="0" w:space="0" w:color="auto"/>
        <w:bottom w:val="none" w:sz="0" w:space="0" w:color="auto"/>
        <w:right w:val="none" w:sz="0" w:space="0" w:color="auto"/>
      </w:divBdr>
    </w:div>
    <w:div w:id="1714160312">
      <w:bodyDiv w:val="1"/>
      <w:marLeft w:val="0"/>
      <w:marRight w:val="0"/>
      <w:marTop w:val="0"/>
      <w:marBottom w:val="0"/>
      <w:divBdr>
        <w:top w:val="none" w:sz="0" w:space="0" w:color="auto"/>
        <w:left w:val="none" w:sz="0" w:space="0" w:color="auto"/>
        <w:bottom w:val="none" w:sz="0" w:space="0" w:color="auto"/>
        <w:right w:val="none" w:sz="0" w:space="0" w:color="auto"/>
      </w:divBdr>
    </w:div>
    <w:div w:id="1736315251">
      <w:bodyDiv w:val="1"/>
      <w:marLeft w:val="0"/>
      <w:marRight w:val="0"/>
      <w:marTop w:val="0"/>
      <w:marBottom w:val="0"/>
      <w:divBdr>
        <w:top w:val="none" w:sz="0" w:space="0" w:color="auto"/>
        <w:left w:val="none" w:sz="0" w:space="0" w:color="auto"/>
        <w:bottom w:val="none" w:sz="0" w:space="0" w:color="auto"/>
        <w:right w:val="none" w:sz="0" w:space="0" w:color="auto"/>
      </w:divBdr>
    </w:div>
    <w:div w:id="1736775913">
      <w:bodyDiv w:val="1"/>
      <w:marLeft w:val="0"/>
      <w:marRight w:val="0"/>
      <w:marTop w:val="0"/>
      <w:marBottom w:val="0"/>
      <w:divBdr>
        <w:top w:val="none" w:sz="0" w:space="0" w:color="auto"/>
        <w:left w:val="none" w:sz="0" w:space="0" w:color="auto"/>
        <w:bottom w:val="none" w:sz="0" w:space="0" w:color="auto"/>
        <w:right w:val="none" w:sz="0" w:space="0" w:color="auto"/>
      </w:divBdr>
    </w:div>
    <w:div w:id="1749382731">
      <w:bodyDiv w:val="1"/>
      <w:marLeft w:val="0"/>
      <w:marRight w:val="0"/>
      <w:marTop w:val="0"/>
      <w:marBottom w:val="0"/>
      <w:divBdr>
        <w:top w:val="none" w:sz="0" w:space="0" w:color="auto"/>
        <w:left w:val="none" w:sz="0" w:space="0" w:color="auto"/>
        <w:bottom w:val="none" w:sz="0" w:space="0" w:color="auto"/>
        <w:right w:val="none" w:sz="0" w:space="0" w:color="auto"/>
      </w:divBdr>
    </w:div>
    <w:div w:id="1758790424">
      <w:bodyDiv w:val="1"/>
      <w:marLeft w:val="0"/>
      <w:marRight w:val="0"/>
      <w:marTop w:val="0"/>
      <w:marBottom w:val="0"/>
      <w:divBdr>
        <w:top w:val="none" w:sz="0" w:space="0" w:color="auto"/>
        <w:left w:val="none" w:sz="0" w:space="0" w:color="auto"/>
        <w:bottom w:val="none" w:sz="0" w:space="0" w:color="auto"/>
        <w:right w:val="none" w:sz="0" w:space="0" w:color="auto"/>
      </w:divBdr>
    </w:div>
    <w:div w:id="1769350482">
      <w:bodyDiv w:val="1"/>
      <w:marLeft w:val="0"/>
      <w:marRight w:val="0"/>
      <w:marTop w:val="0"/>
      <w:marBottom w:val="0"/>
      <w:divBdr>
        <w:top w:val="none" w:sz="0" w:space="0" w:color="auto"/>
        <w:left w:val="none" w:sz="0" w:space="0" w:color="auto"/>
        <w:bottom w:val="none" w:sz="0" w:space="0" w:color="auto"/>
        <w:right w:val="none" w:sz="0" w:space="0" w:color="auto"/>
      </w:divBdr>
    </w:div>
    <w:div w:id="1773671591">
      <w:bodyDiv w:val="1"/>
      <w:marLeft w:val="0"/>
      <w:marRight w:val="0"/>
      <w:marTop w:val="0"/>
      <w:marBottom w:val="0"/>
      <w:divBdr>
        <w:top w:val="none" w:sz="0" w:space="0" w:color="auto"/>
        <w:left w:val="none" w:sz="0" w:space="0" w:color="auto"/>
        <w:bottom w:val="none" w:sz="0" w:space="0" w:color="auto"/>
        <w:right w:val="none" w:sz="0" w:space="0" w:color="auto"/>
      </w:divBdr>
    </w:div>
    <w:div w:id="1792625259">
      <w:bodyDiv w:val="1"/>
      <w:marLeft w:val="0"/>
      <w:marRight w:val="0"/>
      <w:marTop w:val="0"/>
      <w:marBottom w:val="0"/>
      <w:divBdr>
        <w:top w:val="none" w:sz="0" w:space="0" w:color="auto"/>
        <w:left w:val="none" w:sz="0" w:space="0" w:color="auto"/>
        <w:bottom w:val="none" w:sz="0" w:space="0" w:color="auto"/>
        <w:right w:val="none" w:sz="0" w:space="0" w:color="auto"/>
      </w:divBdr>
    </w:div>
    <w:div w:id="1796482754">
      <w:bodyDiv w:val="1"/>
      <w:marLeft w:val="0"/>
      <w:marRight w:val="0"/>
      <w:marTop w:val="0"/>
      <w:marBottom w:val="0"/>
      <w:divBdr>
        <w:top w:val="none" w:sz="0" w:space="0" w:color="auto"/>
        <w:left w:val="none" w:sz="0" w:space="0" w:color="auto"/>
        <w:bottom w:val="none" w:sz="0" w:space="0" w:color="auto"/>
        <w:right w:val="none" w:sz="0" w:space="0" w:color="auto"/>
      </w:divBdr>
    </w:div>
    <w:div w:id="1797672687">
      <w:bodyDiv w:val="1"/>
      <w:marLeft w:val="0"/>
      <w:marRight w:val="0"/>
      <w:marTop w:val="0"/>
      <w:marBottom w:val="0"/>
      <w:divBdr>
        <w:top w:val="none" w:sz="0" w:space="0" w:color="auto"/>
        <w:left w:val="none" w:sz="0" w:space="0" w:color="auto"/>
        <w:bottom w:val="none" w:sz="0" w:space="0" w:color="auto"/>
        <w:right w:val="none" w:sz="0" w:space="0" w:color="auto"/>
      </w:divBdr>
    </w:div>
    <w:div w:id="1798722889">
      <w:bodyDiv w:val="1"/>
      <w:marLeft w:val="0"/>
      <w:marRight w:val="0"/>
      <w:marTop w:val="0"/>
      <w:marBottom w:val="0"/>
      <w:divBdr>
        <w:top w:val="none" w:sz="0" w:space="0" w:color="auto"/>
        <w:left w:val="none" w:sz="0" w:space="0" w:color="auto"/>
        <w:bottom w:val="none" w:sz="0" w:space="0" w:color="auto"/>
        <w:right w:val="none" w:sz="0" w:space="0" w:color="auto"/>
      </w:divBdr>
    </w:div>
    <w:div w:id="1809125059">
      <w:bodyDiv w:val="1"/>
      <w:marLeft w:val="0"/>
      <w:marRight w:val="0"/>
      <w:marTop w:val="0"/>
      <w:marBottom w:val="0"/>
      <w:divBdr>
        <w:top w:val="none" w:sz="0" w:space="0" w:color="auto"/>
        <w:left w:val="none" w:sz="0" w:space="0" w:color="auto"/>
        <w:bottom w:val="none" w:sz="0" w:space="0" w:color="auto"/>
        <w:right w:val="none" w:sz="0" w:space="0" w:color="auto"/>
      </w:divBdr>
    </w:div>
    <w:div w:id="1814716519">
      <w:bodyDiv w:val="1"/>
      <w:marLeft w:val="0"/>
      <w:marRight w:val="0"/>
      <w:marTop w:val="0"/>
      <w:marBottom w:val="0"/>
      <w:divBdr>
        <w:top w:val="none" w:sz="0" w:space="0" w:color="auto"/>
        <w:left w:val="none" w:sz="0" w:space="0" w:color="auto"/>
        <w:bottom w:val="none" w:sz="0" w:space="0" w:color="auto"/>
        <w:right w:val="none" w:sz="0" w:space="0" w:color="auto"/>
      </w:divBdr>
    </w:div>
    <w:div w:id="1826236795">
      <w:bodyDiv w:val="1"/>
      <w:marLeft w:val="0"/>
      <w:marRight w:val="0"/>
      <w:marTop w:val="0"/>
      <w:marBottom w:val="0"/>
      <w:divBdr>
        <w:top w:val="none" w:sz="0" w:space="0" w:color="auto"/>
        <w:left w:val="none" w:sz="0" w:space="0" w:color="auto"/>
        <w:bottom w:val="none" w:sz="0" w:space="0" w:color="auto"/>
        <w:right w:val="none" w:sz="0" w:space="0" w:color="auto"/>
      </w:divBdr>
    </w:div>
    <w:div w:id="1828477708">
      <w:bodyDiv w:val="1"/>
      <w:marLeft w:val="0"/>
      <w:marRight w:val="0"/>
      <w:marTop w:val="0"/>
      <w:marBottom w:val="0"/>
      <w:divBdr>
        <w:top w:val="none" w:sz="0" w:space="0" w:color="auto"/>
        <w:left w:val="none" w:sz="0" w:space="0" w:color="auto"/>
        <w:bottom w:val="none" w:sz="0" w:space="0" w:color="auto"/>
        <w:right w:val="none" w:sz="0" w:space="0" w:color="auto"/>
      </w:divBdr>
    </w:div>
    <w:div w:id="1829248289">
      <w:bodyDiv w:val="1"/>
      <w:marLeft w:val="0"/>
      <w:marRight w:val="0"/>
      <w:marTop w:val="0"/>
      <w:marBottom w:val="0"/>
      <w:divBdr>
        <w:top w:val="none" w:sz="0" w:space="0" w:color="auto"/>
        <w:left w:val="none" w:sz="0" w:space="0" w:color="auto"/>
        <w:bottom w:val="none" w:sz="0" w:space="0" w:color="auto"/>
        <w:right w:val="none" w:sz="0" w:space="0" w:color="auto"/>
      </w:divBdr>
    </w:div>
    <w:div w:id="1835410117">
      <w:bodyDiv w:val="1"/>
      <w:marLeft w:val="0"/>
      <w:marRight w:val="0"/>
      <w:marTop w:val="0"/>
      <w:marBottom w:val="0"/>
      <w:divBdr>
        <w:top w:val="none" w:sz="0" w:space="0" w:color="auto"/>
        <w:left w:val="none" w:sz="0" w:space="0" w:color="auto"/>
        <w:bottom w:val="none" w:sz="0" w:space="0" w:color="auto"/>
        <w:right w:val="none" w:sz="0" w:space="0" w:color="auto"/>
      </w:divBdr>
    </w:div>
    <w:div w:id="1838303799">
      <w:bodyDiv w:val="1"/>
      <w:marLeft w:val="0"/>
      <w:marRight w:val="0"/>
      <w:marTop w:val="0"/>
      <w:marBottom w:val="0"/>
      <w:divBdr>
        <w:top w:val="none" w:sz="0" w:space="0" w:color="auto"/>
        <w:left w:val="none" w:sz="0" w:space="0" w:color="auto"/>
        <w:bottom w:val="none" w:sz="0" w:space="0" w:color="auto"/>
        <w:right w:val="none" w:sz="0" w:space="0" w:color="auto"/>
      </w:divBdr>
    </w:div>
    <w:div w:id="1845169688">
      <w:bodyDiv w:val="1"/>
      <w:marLeft w:val="0"/>
      <w:marRight w:val="0"/>
      <w:marTop w:val="0"/>
      <w:marBottom w:val="0"/>
      <w:divBdr>
        <w:top w:val="none" w:sz="0" w:space="0" w:color="auto"/>
        <w:left w:val="none" w:sz="0" w:space="0" w:color="auto"/>
        <w:bottom w:val="none" w:sz="0" w:space="0" w:color="auto"/>
        <w:right w:val="none" w:sz="0" w:space="0" w:color="auto"/>
      </w:divBdr>
    </w:div>
    <w:div w:id="1846823448">
      <w:bodyDiv w:val="1"/>
      <w:marLeft w:val="0"/>
      <w:marRight w:val="0"/>
      <w:marTop w:val="0"/>
      <w:marBottom w:val="0"/>
      <w:divBdr>
        <w:top w:val="none" w:sz="0" w:space="0" w:color="auto"/>
        <w:left w:val="none" w:sz="0" w:space="0" w:color="auto"/>
        <w:bottom w:val="none" w:sz="0" w:space="0" w:color="auto"/>
        <w:right w:val="none" w:sz="0" w:space="0" w:color="auto"/>
      </w:divBdr>
    </w:div>
    <w:div w:id="1854031395">
      <w:bodyDiv w:val="1"/>
      <w:marLeft w:val="0"/>
      <w:marRight w:val="0"/>
      <w:marTop w:val="0"/>
      <w:marBottom w:val="0"/>
      <w:divBdr>
        <w:top w:val="none" w:sz="0" w:space="0" w:color="auto"/>
        <w:left w:val="none" w:sz="0" w:space="0" w:color="auto"/>
        <w:bottom w:val="none" w:sz="0" w:space="0" w:color="auto"/>
        <w:right w:val="none" w:sz="0" w:space="0" w:color="auto"/>
      </w:divBdr>
    </w:div>
    <w:div w:id="1857384998">
      <w:bodyDiv w:val="1"/>
      <w:marLeft w:val="0"/>
      <w:marRight w:val="0"/>
      <w:marTop w:val="0"/>
      <w:marBottom w:val="0"/>
      <w:divBdr>
        <w:top w:val="none" w:sz="0" w:space="0" w:color="auto"/>
        <w:left w:val="none" w:sz="0" w:space="0" w:color="auto"/>
        <w:bottom w:val="none" w:sz="0" w:space="0" w:color="auto"/>
        <w:right w:val="none" w:sz="0" w:space="0" w:color="auto"/>
      </w:divBdr>
    </w:div>
    <w:div w:id="1862696424">
      <w:bodyDiv w:val="1"/>
      <w:marLeft w:val="0"/>
      <w:marRight w:val="0"/>
      <w:marTop w:val="0"/>
      <w:marBottom w:val="0"/>
      <w:divBdr>
        <w:top w:val="none" w:sz="0" w:space="0" w:color="auto"/>
        <w:left w:val="none" w:sz="0" w:space="0" w:color="auto"/>
        <w:bottom w:val="none" w:sz="0" w:space="0" w:color="auto"/>
        <w:right w:val="none" w:sz="0" w:space="0" w:color="auto"/>
      </w:divBdr>
    </w:div>
    <w:div w:id="1891116273">
      <w:bodyDiv w:val="1"/>
      <w:marLeft w:val="0"/>
      <w:marRight w:val="0"/>
      <w:marTop w:val="0"/>
      <w:marBottom w:val="0"/>
      <w:divBdr>
        <w:top w:val="none" w:sz="0" w:space="0" w:color="auto"/>
        <w:left w:val="none" w:sz="0" w:space="0" w:color="auto"/>
        <w:bottom w:val="none" w:sz="0" w:space="0" w:color="auto"/>
        <w:right w:val="none" w:sz="0" w:space="0" w:color="auto"/>
      </w:divBdr>
    </w:div>
    <w:div w:id="1896549178">
      <w:bodyDiv w:val="1"/>
      <w:marLeft w:val="0"/>
      <w:marRight w:val="0"/>
      <w:marTop w:val="0"/>
      <w:marBottom w:val="0"/>
      <w:divBdr>
        <w:top w:val="none" w:sz="0" w:space="0" w:color="auto"/>
        <w:left w:val="none" w:sz="0" w:space="0" w:color="auto"/>
        <w:bottom w:val="none" w:sz="0" w:space="0" w:color="auto"/>
        <w:right w:val="none" w:sz="0" w:space="0" w:color="auto"/>
      </w:divBdr>
    </w:div>
    <w:div w:id="1902665977">
      <w:bodyDiv w:val="1"/>
      <w:marLeft w:val="0"/>
      <w:marRight w:val="0"/>
      <w:marTop w:val="0"/>
      <w:marBottom w:val="0"/>
      <w:divBdr>
        <w:top w:val="none" w:sz="0" w:space="0" w:color="auto"/>
        <w:left w:val="none" w:sz="0" w:space="0" w:color="auto"/>
        <w:bottom w:val="none" w:sz="0" w:space="0" w:color="auto"/>
        <w:right w:val="none" w:sz="0" w:space="0" w:color="auto"/>
      </w:divBdr>
    </w:div>
    <w:div w:id="1923106264">
      <w:bodyDiv w:val="1"/>
      <w:marLeft w:val="0"/>
      <w:marRight w:val="0"/>
      <w:marTop w:val="0"/>
      <w:marBottom w:val="0"/>
      <w:divBdr>
        <w:top w:val="none" w:sz="0" w:space="0" w:color="auto"/>
        <w:left w:val="none" w:sz="0" w:space="0" w:color="auto"/>
        <w:bottom w:val="none" w:sz="0" w:space="0" w:color="auto"/>
        <w:right w:val="none" w:sz="0" w:space="0" w:color="auto"/>
      </w:divBdr>
    </w:div>
    <w:div w:id="1929654671">
      <w:bodyDiv w:val="1"/>
      <w:marLeft w:val="0"/>
      <w:marRight w:val="0"/>
      <w:marTop w:val="0"/>
      <w:marBottom w:val="0"/>
      <w:divBdr>
        <w:top w:val="none" w:sz="0" w:space="0" w:color="auto"/>
        <w:left w:val="none" w:sz="0" w:space="0" w:color="auto"/>
        <w:bottom w:val="none" w:sz="0" w:space="0" w:color="auto"/>
        <w:right w:val="none" w:sz="0" w:space="0" w:color="auto"/>
      </w:divBdr>
    </w:div>
    <w:div w:id="1933050451">
      <w:bodyDiv w:val="1"/>
      <w:marLeft w:val="0"/>
      <w:marRight w:val="0"/>
      <w:marTop w:val="0"/>
      <w:marBottom w:val="0"/>
      <w:divBdr>
        <w:top w:val="none" w:sz="0" w:space="0" w:color="auto"/>
        <w:left w:val="none" w:sz="0" w:space="0" w:color="auto"/>
        <w:bottom w:val="none" w:sz="0" w:space="0" w:color="auto"/>
        <w:right w:val="none" w:sz="0" w:space="0" w:color="auto"/>
      </w:divBdr>
    </w:div>
    <w:div w:id="1949897415">
      <w:bodyDiv w:val="1"/>
      <w:marLeft w:val="0"/>
      <w:marRight w:val="0"/>
      <w:marTop w:val="0"/>
      <w:marBottom w:val="0"/>
      <w:divBdr>
        <w:top w:val="none" w:sz="0" w:space="0" w:color="auto"/>
        <w:left w:val="none" w:sz="0" w:space="0" w:color="auto"/>
        <w:bottom w:val="none" w:sz="0" w:space="0" w:color="auto"/>
        <w:right w:val="none" w:sz="0" w:space="0" w:color="auto"/>
      </w:divBdr>
    </w:div>
    <w:div w:id="1951430687">
      <w:bodyDiv w:val="1"/>
      <w:marLeft w:val="0"/>
      <w:marRight w:val="0"/>
      <w:marTop w:val="0"/>
      <w:marBottom w:val="0"/>
      <w:divBdr>
        <w:top w:val="none" w:sz="0" w:space="0" w:color="auto"/>
        <w:left w:val="none" w:sz="0" w:space="0" w:color="auto"/>
        <w:bottom w:val="none" w:sz="0" w:space="0" w:color="auto"/>
        <w:right w:val="none" w:sz="0" w:space="0" w:color="auto"/>
      </w:divBdr>
    </w:div>
    <w:div w:id="1957130824">
      <w:bodyDiv w:val="1"/>
      <w:marLeft w:val="0"/>
      <w:marRight w:val="0"/>
      <w:marTop w:val="0"/>
      <w:marBottom w:val="0"/>
      <w:divBdr>
        <w:top w:val="none" w:sz="0" w:space="0" w:color="auto"/>
        <w:left w:val="none" w:sz="0" w:space="0" w:color="auto"/>
        <w:bottom w:val="none" w:sz="0" w:space="0" w:color="auto"/>
        <w:right w:val="none" w:sz="0" w:space="0" w:color="auto"/>
      </w:divBdr>
    </w:div>
    <w:div w:id="1961759456">
      <w:bodyDiv w:val="1"/>
      <w:marLeft w:val="0"/>
      <w:marRight w:val="0"/>
      <w:marTop w:val="0"/>
      <w:marBottom w:val="0"/>
      <w:divBdr>
        <w:top w:val="none" w:sz="0" w:space="0" w:color="auto"/>
        <w:left w:val="none" w:sz="0" w:space="0" w:color="auto"/>
        <w:bottom w:val="none" w:sz="0" w:space="0" w:color="auto"/>
        <w:right w:val="none" w:sz="0" w:space="0" w:color="auto"/>
      </w:divBdr>
    </w:div>
    <w:div w:id="1972200864">
      <w:bodyDiv w:val="1"/>
      <w:marLeft w:val="0"/>
      <w:marRight w:val="0"/>
      <w:marTop w:val="0"/>
      <w:marBottom w:val="0"/>
      <w:divBdr>
        <w:top w:val="none" w:sz="0" w:space="0" w:color="auto"/>
        <w:left w:val="none" w:sz="0" w:space="0" w:color="auto"/>
        <w:bottom w:val="none" w:sz="0" w:space="0" w:color="auto"/>
        <w:right w:val="none" w:sz="0" w:space="0" w:color="auto"/>
      </w:divBdr>
    </w:div>
    <w:div w:id="1979720718">
      <w:bodyDiv w:val="1"/>
      <w:marLeft w:val="0"/>
      <w:marRight w:val="0"/>
      <w:marTop w:val="0"/>
      <w:marBottom w:val="0"/>
      <w:divBdr>
        <w:top w:val="none" w:sz="0" w:space="0" w:color="auto"/>
        <w:left w:val="none" w:sz="0" w:space="0" w:color="auto"/>
        <w:bottom w:val="none" w:sz="0" w:space="0" w:color="auto"/>
        <w:right w:val="none" w:sz="0" w:space="0" w:color="auto"/>
      </w:divBdr>
    </w:div>
    <w:div w:id="1986161999">
      <w:bodyDiv w:val="1"/>
      <w:marLeft w:val="0"/>
      <w:marRight w:val="0"/>
      <w:marTop w:val="0"/>
      <w:marBottom w:val="0"/>
      <w:divBdr>
        <w:top w:val="none" w:sz="0" w:space="0" w:color="auto"/>
        <w:left w:val="none" w:sz="0" w:space="0" w:color="auto"/>
        <w:bottom w:val="none" w:sz="0" w:space="0" w:color="auto"/>
        <w:right w:val="none" w:sz="0" w:space="0" w:color="auto"/>
      </w:divBdr>
    </w:div>
    <w:div w:id="1988390695">
      <w:bodyDiv w:val="1"/>
      <w:marLeft w:val="0"/>
      <w:marRight w:val="0"/>
      <w:marTop w:val="0"/>
      <w:marBottom w:val="0"/>
      <w:divBdr>
        <w:top w:val="none" w:sz="0" w:space="0" w:color="auto"/>
        <w:left w:val="none" w:sz="0" w:space="0" w:color="auto"/>
        <w:bottom w:val="none" w:sz="0" w:space="0" w:color="auto"/>
        <w:right w:val="none" w:sz="0" w:space="0" w:color="auto"/>
      </w:divBdr>
    </w:div>
    <w:div w:id="1988437845">
      <w:bodyDiv w:val="1"/>
      <w:marLeft w:val="0"/>
      <w:marRight w:val="0"/>
      <w:marTop w:val="0"/>
      <w:marBottom w:val="0"/>
      <w:divBdr>
        <w:top w:val="none" w:sz="0" w:space="0" w:color="auto"/>
        <w:left w:val="none" w:sz="0" w:space="0" w:color="auto"/>
        <w:bottom w:val="none" w:sz="0" w:space="0" w:color="auto"/>
        <w:right w:val="none" w:sz="0" w:space="0" w:color="auto"/>
      </w:divBdr>
    </w:div>
    <w:div w:id="1994916116">
      <w:bodyDiv w:val="1"/>
      <w:marLeft w:val="0"/>
      <w:marRight w:val="0"/>
      <w:marTop w:val="0"/>
      <w:marBottom w:val="0"/>
      <w:divBdr>
        <w:top w:val="none" w:sz="0" w:space="0" w:color="auto"/>
        <w:left w:val="none" w:sz="0" w:space="0" w:color="auto"/>
        <w:bottom w:val="none" w:sz="0" w:space="0" w:color="auto"/>
        <w:right w:val="none" w:sz="0" w:space="0" w:color="auto"/>
      </w:divBdr>
    </w:div>
    <w:div w:id="2003770949">
      <w:bodyDiv w:val="1"/>
      <w:marLeft w:val="0"/>
      <w:marRight w:val="0"/>
      <w:marTop w:val="0"/>
      <w:marBottom w:val="0"/>
      <w:divBdr>
        <w:top w:val="none" w:sz="0" w:space="0" w:color="auto"/>
        <w:left w:val="none" w:sz="0" w:space="0" w:color="auto"/>
        <w:bottom w:val="none" w:sz="0" w:space="0" w:color="auto"/>
        <w:right w:val="none" w:sz="0" w:space="0" w:color="auto"/>
      </w:divBdr>
    </w:div>
    <w:div w:id="2006593373">
      <w:bodyDiv w:val="1"/>
      <w:marLeft w:val="0"/>
      <w:marRight w:val="0"/>
      <w:marTop w:val="0"/>
      <w:marBottom w:val="0"/>
      <w:divBdr>
        <w:top w:val="none" w:sz="0" w:space="0" w:color="auto"/>
        <w:left w:val="none" w:sz="0" w:space="0" w:color="auto"/>
        <w:bottom w:val="none" w:sz="0" w:space="0" w:color="auto"/>
        <w:right w:val="none" w:sz="0" w:space="0" w:color="auto"/>
      </w:divBdr>
    </w:div>
    <w:div w:id="2007971207">
      <w:bodyDiv w:val="1"/>
      <w:marLeft w:val="0"/>
      <w:marRight w:val="0"/>
      <w:marTop w:val="0"/>
      <w:marBottom w:val="0"/>
      <w:divBdr>
        <w:top w:val="none" w:sz="0" w:space="0" w:color="auto"/>
        <w:left w:val="none" w:sz="0" w:space="0" w:color="auto"/>
        <w:bottom w:val="none" w:sz="0" w:space="0" w:color="auto"/>
        <w:right w:val="none" w:sz="0" w:space="0" w:color="auto"/>
      </w:divBdr>
    </w:div>
    <w:div w:id="2015063003">
      <w:bodyDiv w:val="1"/>
      <w:marLeft w:val="0"/>
      <w:marRight w:val="0"/>
      <w:marTop w:val="0"/>
      <w:marBottom w:val="0"/>
      <w:divBdr>
        <w:top w:val="none" w:sz="0" w:space="0" w:color="auto"/>
        <w:left w:val="none" w:sz="0" w:space="0" w:color="auto"/>
        <w:bottom w:val="none" w:sz="0" w:space="0" w:color="auto"/>
        <w:right w:val="none" w:sz="0" w:space="0" w:color="auto"/>
      </w:divBdr>
    </w:div>
    <w:div w:id="2016760662">
      <w:bodyDiv w:val="1"/>
      <w:marLeft w:val="0"/>
      <w:marRight w:val="0"/>
      <w:marTop w:val="0"/>
      <w:marBottom w:val="0"/>
      <w:divBdr>
        <w:top w:val="none" w:sz="0" w:space="0" w:color="auto"/>
        <w:left w:val="none" w:sz="0" w:space="0" w:color="auto"/>
        <w:bottom w:val="none" w:sz="0" w:space="0" w:color="auto"/>
        <w:right w:val="none" w:sz="0" w:space="0" w:color="auto"/>
      </w:divBdr>
    </w:div>
    <w:div w:id="2022512349">
      <w:bodyDiv w:val="1"/>
      <w:marLeft w:val="0"/>
      <w:marRight w:val="0"/>
      <w:marTop w:val="0"/>
      <w:marBottom w:val="0"/>
      <w:divBdr>
        <w:top w:val="none" w:sz="0" w:space="0" w:color="auto"/>
        <w:left w:val="none" w:sz="0" w:space="0" w:color="auto"/>
        <w:bottom w:val="none" w:sz="0" w:space="0" w:color="auto"/>
        <w:right w:val="none" w:sz="0" w:space="0" w:color="auto"/>
      </w:divBdr>
    </w:div>
    <w:div w:id="2023697520">
      <w:bodyDiv w:val="1"/>
      <w:marLeft w:val="0"/>
      <w:marRight w:val="0"/>
      <w:marTop w:val="0"/>
      <w:marBottom w:val="0"/>
      <w:divBdr>
        <w:top w:val="none" w:sz="0" w:space="0" w:color="auto"/>
        <w:left w:val="none" w:sz="0" w:space="0" w:color="auto"/>
        <w:bottom w:val="none" w:sz="0" w:space="0" w:color="auto"/>
        <w:right w:val="none" w:sz="0" w:space="0" w:color="auto"/>
      </w:divBdr>
    </w:div>
    <w:div w:id="2024815243">
      <w:bodyDiv w:val="1"/>
      <w:marLeft w:val="0"/>
      <w:marRight w:val="0"/>
      <w:marTop w:val="0"/>
      <w:marBottom w:val="0"/>
      <w:divBdr>
        <w:top w:val="none" w:sz="0" w:space="0" w:color="auto"/>
        <w:left w:val="none" w:sz="0" w:space="0" w:color="auto"/>
        <w:bottom w:val="none" w:sz="0" w:space="0" w:color="auto"/>
        <w:right w:val="none" w:sz="0" w:space="0" w:color="auto"/>
      </w:divBdr>
    </w:div>
    <w:div w:id="2024894182">
      <w:bodyDiv w:val="1"/>
      <w:marLeft w:val="0"/>
      <w:marRight w:val="0"/>
      <w:marTop w:val="0"/>
      <w:marBottom w:val="0"/>
      <w:divBdr>
        <w:top w:val="none" w:sz="0" w:space="0" w:color="auto"/>
        <w:left w:val="none" w:sz="0" w:space="0" w:color="auto"/>
        <w:bottom w:val="none" w:sz="0" w:space="0" w:color="auto"/>
        <w:right w:val="none" w:sz="0" w:space="0" w:color="auto"/>
      </w:divBdr>
    </w:div>
    <w:div w:id="2035764098">
      <w:bodyDiv w:val="1"/>
      <w:marLeft w:val="0"/>
      <w:marRight w:val="0"/>
      <w:marTop w:val="0"/>
      <w:marBottom w:val="0"/>
      <w:divBdr>
        <w:top w:val="none" w:sz="0" w:space="0" w:color="auto"/>
        <w:left w:val="none" w:sz="0" w:space="0" w:color="auto"/>
        <w:bottom w:val="none" w:sz="0" w:space="0" w:color="auto"/>
        <w:right w:val="none" w:sz="0" w:space="0" w:color="auto"/>
      </w:divBdr>
    </w:div>
    <w:div w:id="2058040348">
      <w:bodyDiv w:val="1"/>
      <w:marLeft w:val="0"/>
      <w:marRight w:val="0"/>
      <w:marTop w:val="0"/>
      <w:marBottom w:val="0"/>
      <w:divBdr>
        <w:top w:val="none" w:sz="0" w:space="0" w:color="auto"/>
        <w:left w:val="none" w:sz="0" w:space="0" w:color="auto"/>
        <w:bottom w:val="none" w:sz="0" w:space="0" w:color="auto"/>
        <w:right w:val="none" w:sz="0" w:space="0" w:color="auto"/>
      </w:divBdr>
    </w:div>
    <w:div w:id="2081825881">
      <w:bodyDiv w:val="1"/>
      <w:marLeft w:val="0"/>
      <w:marRight w:val="0"/>
      <w:marTop w:val="0"/>
      <w:marBottom w:val="0"/>
      <w:divBdr>
        <w:top w:val="none" w:sz="0" w:space="0" w:color="auto"/>
        <w:left w:val="none" w:sz="0" w:space="0" w:color="auto"/>
        <w:bottom w:val="none" w:sz="0" w:space="0" w:color="auto"/>
        <w:right w:val="none" w:sz="0" w:space="0" w:color="auto"/>
      </w:divBdr>
    </w:div>
    <w:div w:id="2085368146">
      <w:bodyDiv w:val="1"/>
      <w:marLeft w:val="0"/>
      <w:marRight w:val="0"/>
      <w:marTop w:val="0"/>
      <w:marBottom w:val="0"/>
      <w:divBdr>
        <w:top w:val="none" w:sz="0" w:space="0" w:color="auto"/>
        <w:left w:val="none" w:sz="0" w:space="0" w:color="auto"/>
        <w:bottom w:val="none" w:sz="0" w:space="0" w:color="auto"/>
        <w:right w:val="none" w:sz="0" w:space="0" w:color="auto"/>
      </w:divBdr>
    </w:div>
    <w:div w:id="2099865865">
      <w:bodyDiv w:val="1"/>
      <w:marLeft w:val="0"/>
      <w:marRight w:val="0"/>
      <w:marTop w:val="0"/>
      <w:marBottom w:val="0"/>
      <w:divBdr>
        <w:top w:val="none" w:sz="0" w:space="0" w:color="auto"/>
        <w:left w:val="none" w:sz="0" w:space="0" w:color="auto"/>
        <w:bottom w:val="none" w:sz="0" w:space="0" w:color="auto"/>
        <w:right w:val="none" w:sz="0" w:space="0" w:color="auto"/>
      </w:divBdr>
    </w:div>
    <w:div w:id="2124763114">
      <w:bodyDiv w:val="1"/>
      <w:marLeft w:val="0"/>
      <w:marRight w:val="0"/>
      <w:marTop w:val="0"/>
      <w:marBottom w:val="0"/>
      <w:divBdr>
        <w:top w:val="none" w:sz="0" w:space="0" w:color="auto"/>
        <w:left w:val="none" w:sz="0" w:space="0" w:color="auto"/>
        <w:bottom w:val="none" w:sz="0" w:space="0" w:color="auto"/>
        <w:right w:val="none" w:sz="0" w:space="0" w:color="auto"/>
      </w:divBdr>
    </w:div>
    <w:div w:id="2131237610">
      <w:bodyDiv w:val="1"/>
      <w:marLeft w:val="0"/>
      <w:marRight w:val="0"/>
      <w:marTop w:val="0"/>
      <w:marBottom w:val="0"/>
      <w:divBdr>
        <w:top w:val="none" w:sz="0" w:space="0" w:color="auto"/>
        <w:left w:val="none" w:sz="0" w:space="0" w:color="auto"/>
        <w:bottom w:val="none" w:sz="0" w:space="0" w:color="auto"/>
        <w:right w:val="none" w:sz="0" w:space="0" w:color="auto"/>
      </w:divBdr>
    </w:div>
    <w:div w:id="2135784528">
      <w:bodyDiv w:val="1"/>
      <w:marLeft w:val="0"/>
      <w:marRight w:val="0"/>
      <w:marTop w:val="0"/>
      <w:marBottom w:val="0"/>
      <w:divBdr>
        <w:top w:val="none" w:sz="0" w:space="0" w:color="auto"/>
        <w:left w:val="none" w:sz="0" w:space="0" w:color="auto"/>
        <w:bottom w:val="none" w:sz="0" w:space="0" w:color="auto"/>
        <w:right w:val="none" w:sz="0" w:space="0" w:color="auto"/>
      </w:divBdr>
    </w:div>
    <w:div w:id="214403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ordvpn.com/blog/what-anonymous-vpn-mean/" TargetMode="External"/><Relationship Id="rId18" Type="http://schemas.openxmlformats.org/officeDocument/2006/relationships/hyperlink" Target="https://www.wbdg.org/design-objectives/historic-preservation/accommodate-life-safety-security-needs" TargetMode="External"/><Relationship Id="rId26" Type="http://schemas.openxmlformats.org/officeDocument/2006/relationships/hyperlink" Target="https://www.hse.gov.uk/simple-health-safety/risk/index.htm" TargetMode="External"/><Relationship Id="rId39" Type="http://schemas.openxmlformats.org/officeDocument/2006/relationships/theme" Target="theme/theme1.xml"/><Relationship Id="rId21" Type="http://schemas.openxmlformats.org/officeDocument/2006/relationships/hyperlink" Target="https://nordvpn.com/blog/protocols/" TargetMode="External"/><Relationship Id="rId34"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s://nordvpn.com/blog/ikev2ipsec/" TargetMode="External"/><Relationship Id="rId17" Type="http://schemas.openxmlformats.org/officeDocument/2006/relationships/hyperlink" Target="https://insights.safetell.co.uk/what-does-failing-to-protect-convenience-stores-really-cost" TargetMode="External"/><Relationship Id="rId25" Type="http://schemas.openxmlformats.org/officeDocument/2006/relationships/hyperlink" Target="https://www.cmu.edu/swartz-center-for-entrepreneurship/assets/connects-fall-2017/Emergent_CMU_Swartz_20170913.pdf" TargetMode="External"/><Relationship Id="rId33" Type="http://schemas.openxmlformats.org/officeDocument/2006/relationships/image" Target="media/image7.jpg"/><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s.org.uk/" TargetMode="External"/><Relationship Id="rId20" Type="http://schemas.openxmlformats.org/officeDocument/2006/relationships/hyperlink" Target="https://www.top10vpn.com/what-is-a-vpn/vpn-types/" TargetMode="External"/><Relationship Id="rId29" Type="http://schemas.openxmlformats.org/officeDocument/2006/relationships/hyperlink" Target="https://www.rand.org/pubs/reports/R609-1.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2.deloitte.com/az/en/pages/legal/articles/ethics-compliance-at-workplace.html" TargetMode="External"/><Relationship Id="rId32" Type="http://schemas.openxmlformats.org/officeDocument/2006/relationships/image" Target="media/image6.png"/><Relationship Id="rId37"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ww.securityforward.com/how-to-conduct-physical-security-assessment/" TargetMode="External"/><Relationship Id="rId28" Type="http://schemas.openxmlformats.org/officeDocument/2006/relationships/hyperlink" Target="https://www.smartdraw.com/organizational-chart/examples/" TargetMode="External"/><Relationship Id="rId36" Type="http://schemas.openxmlformats.org/officeDocument/2006/relationships/image" Target="media/image10.png"/><Relationship Id="rId10" Type="http://schemas.openxmlformats.org/officeDocument/2006/relationships/hyperlink" Target="https://nordvpn.com/blog/tcp-or-udp-which-is-better/" TargetMode="External"/><Relationship Id="rId19" Type="http://schemas.openxmlformats.org/officeDocument/2006/relationships/hyperlink" Target="https://www.locknet.com/newsroom/physical-security-audit-checklist/" TargetMode="External"/><Relationship Id="rId31"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ssecurity.com/why-is-layered-physical-security-important/" TargetMode="External"/><Relationship Id="rId22" Type="http://schemas.openxmlformats.org/officeDocument/2006/relationships/hyperlink" Target="https://www.securityforward.com/how-much-does-a-physical-security-assessment-cost/" TargetMode="External"/><Relationship Id="rId27" Type="http://schemas.openxmlformats.org/officeDocument/2006/relationships/hyperlink" Target="https://www.techradar.com/news/world-of-tech/management/how-to-develop-an-it-contingency-plan-for-your-business-1261051" TargetMode="External"/><Relationship Id="rId30" Type="http://schemas.openxmlformats.org/officeDocument/2006/relationships/hyperlink" Target="https://www.lifescienceleader.com/doc/the-steps-of-contingency-planning-0001" TargetMode="External"/><Relationship Id="rId35" Type="http://schemas.openxmlformats.org/officeDocument/2006/relationships/image" Target="media/image9.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{A1512DD0-7D03-7943-AA59-35995592B63B}</b:Guid>
    <b:RefOrder>21</b:RefOrder>
  </b:Source>
  <b:Source>
    <b:Tag>addff</b:Tag>
    <b:SourceType>Book</b:SourceType>
    <b:Guid>{99D0EDDD-E912-7043-BF7E-6FBD11911B3D}</b:Guid>
    <b:Author>
      <b:Author>
        <b:NameList>
          <b:Person>
            <b:Last>adddd</b:Last>
          </b:Person>
        </b:NameList>
      </b:Author>
    </b:Author>
    <b:Title>fff</b:Title>
    <b:City>fff</b:City>
    <b:Publisher>ww</b:Publisher>
    <b:Year>ff</b:Year>
    <b:RefOrder>22</b:RefOrder>
  </b:Source>
  <b:Source>
    <b:Tag>The22</b:Tag>
    <b:SourceType>InternetSite</b:SourceType>
    <b:Guid>{B05F77A6-DE22-FA49-80B2-1C8BA6C169C8}</b:Guid>
    <b:Title>The 4 Main Types of VPN</b:Title>
    <b:URL>https://www.top10vpn.com/what-is-a-vpn/vpn-types/</b:URL>
    <b:YearAccessed>2022</b:YearAccessed>
    <b:MonthAccessed>11</b:MonthAccessed>
    <b:DayAccessed>4</b:DayAccessed>
    <b:RefOrder>23</b:RefOrder>
  </b:Source>
  <b:Source>
    <b:Tag>22ht</b:Tag>
    <b:SourceType>InternetSite</b:SourceType>
    <b:Guid>{D0DF13C5-3C50-FC46-8965-C180BDFFDE40}</b:Guid>
    <b:LCID>en-GB</b:LCID>
    <b:URL>https://dl.acm.org/doi/abs/10.1145/1655168.1655170</b:URL>
    <b:YearAccessed>2022</b:YearAccessed>
    <b:MonthAccessed>12</b:MonthAccessed>
    <b:DayAccessed>14</b:DayAccessed>
    <b:RefOrder>20</b:RefOrder>
  </b:Source>
  <b:Source>
    <b:Tag>htt</b:Tag>
    <b:SourceType>InternetSite</b:SourceType>
    <b:Guid>{7E434875-B5EB-5F43-BD58-F07D9A96B221}</b:Guid>
    <b:URL>  https://www.lifescienceleader.com/doc/the-steps-of-contingency-planning-0001</b:URL>
    <b:RefOrder>24</b:RefOrder>
  </b:Source>
  <b:Source>
    <b:Tag>htt1</b:Tag>
    <b:SourceType>InternetSite</b:SourceType>
    <b:Guid>{B409E857-F91A-314B-BE13-1E18C2A64674}</b:Guid>
    <b:Title>https://www.googleadservices.com/pagead</b:Title>
    <b:URL>https://www.googleadservices.com/pagead/aclk?sa=L&amp;ai=DChcSEwjm4JKP4fn7AhWUre0KHWUKD5UYABAUGgJkZw&amp;ohost=www.google.com&amp;cid=CAESa-D2kFmWfYfmOHxNahzbeGHgJhuvAOzvpwCnD0eYu-ytrJXb67mNrHPaM80gzmgMb0JwmgYnN5bDkuEcBKIq7lyt_ei_ojuUBFzm2fszbyebsm8CyxZP53u-7T0p5bObz</b:URL>
    <b:RefOrder>1</b:RefOrder>
  </b:Source>
  <b:Source>
    <b:Tag>htt2</b:Tag>
    <b:SourceType>InternetSite</b:SourceType>
    <b:Guid>{243156E0-5D89-324E-BD3B-956859B9B61E}</b:Guid>
    <b:Title>https://nordvpn.com/blog/tcp-or-udp-which-is-better/</b:Title>
    <b:URL>https://nordvpn.com/blog/tcp-or-udp-which-is-better/</b:URL>
    <b:RefOrder>2</b:RefOrder>
  </b:Source>
  <b:Source>
    <b:Tag>htt3</b:Tag>
    <b:SourceType>InternetSite</b:SourceType>
    <b:Guid>{7143AF82-C6BB-2841-95ED-B69BD0DA980E}</b:Guid>
    <b:Title>https://learn.microsoft.com/en-us/microsoft-365/compliance/encryption?view=o365-worldwide</b:Title>
    <b:URL>https://learn.microsoft.com/en-us/microsoft-365/compliance/encryption?view=o365-worldwide</b:URL>
    <b:RefOrder>3</b:RefOrder>
  </b:Source>
  <b:Source>
    <b:Tag>htt4</b:Tag>
    <b:SourceType>InternetSite</b:SourceType>
    <b:Guid>{538E8776-8A4E-BC41-B339-766ADF5E5F2E}</b:Guid>
    <b:Title>https://hssecurity.com/why-is-layered-physical-security-important/</b:Title>
    <b:URL>https://hssecurity.com/why-is-layered-physical-security-important/</b:URL>
    <b:RefOrder>4</b:RefOrder>
  </b:Source>
  <b:Source>
    <b:Tag>htt5</b:Tag>
    <b:SourceType>InternetSite</b:SourceType>
    <b:Guid>{3D79CD76-DBEC-644F-81B4-553EB78593F4}</b:Guid>
    <b:Title>https://www.acs.org.uk</b:Title>
    <b:URL>https://www.acs.org.uk</b:URL>
    <b:RefOrder>5</b:RefOrder>
  </b:Source>
  <b:Source>
    <b:Tag>htt6</b:Tag>
    <b:SourceType>InternetSite</b:SourceType>
    <b:Guid>{05537793-8CFD-FE49-81E0-7EF32410F6C6}</b:Guid>
    <b:Title>(https://insights.safetell.co.uk/what-does-failing-to-protect-convenience-stores-really-cost</b:Title>
    <b:URL>(https://insights.safetell.co.uk/what-does-failing-to-protect-convenience-stores-really-cost</b:URL>
    <b:RefOrder>6</b:RefOrder>
  </b:Source>
  <b:Source>
    <b:Tag>htt7</b:Tag>
    <b:SourceType>InternetSite</b:SourceType>
    <b:Guid>{8C7B154F-C15C-584E-8246-BDEC80948F78}</b:Guid>
    <b:Title>https://www.wbdg.org/design-objectives/historic</b:Title>
    <b:URL>https://www.wbdg.org/design-objectives/historic-preservation/accommodate-life-safety-security-needs</b:URL>
    <b:RefOrder>7</b:RefOrder>
  </b:Source>
  <b:Source>
    <b:Tag>htt8</b:Tag>
    <b:SourceType>InternetSite</b:SourceType>
    <b:Guid>{6467091B-D5D5-3F4B-967A-2434ED1A48F9}</b:Guid>
    <b:Title>https://www.locknet.com/newsroom/physical-security</b:Title>
    <b:URL>https://www.locknet.com/newsroom/physical-security-audit-checklist/</b:URL>
    <b:RefOrder>8</b:RefOrder>
  </b:Source>
  <b:Source>
    <b:Tag>htt9</b:Tag>
    <b:SourceType>InternetSite</b:SourceType>
    <b:Guid>{43875293-B1FD-A842-999B-CFD6379A634F}</b:Guid>
    <b:Title>  https://www.top10vpn.com/what-is-a-vpn/vpn-types/  </b:Title>
    <b:URL>  https://www.top10vpn.com/what-is-a-vpn/vpn-types/  </b:URL>
    <b:RefOrder>9</b:RefOrder>
  </b:Source>
  <b:Source>
    <b:Tag>htt10</b:Tag>
    <b:SourceType>InternetSite</b:SourceType>
    <b:Guid>{F63AD9F4-C3E6-5C48-965B-C94F13177DC0}</b:Guid>
    <b:Title>https://nordvpn.com/blog/protocols/</b:Title>
    <b:URL>https://nordvpn.com/blog/protocols/</b:URL>
    <b:RefOrder>10</b:RefOrder>
  </b:Source>
  <b:Source>
    <b:Tag>htt11</b:Tag>
    <b:SourceType>InternetSite</b:SourceType>
    <b:Guid>{0FA90123-33A5-7243-9759-68E78BC0F535}</b:Guid>
    <b:Title>https://www.securityforward.com/how-much-does-a-physical-security</b:Title>
    <b:URL>https://www.securityforward.com/how-much-does-a-physical-security-assessment-cost/</b:URL>
    <b:RefOrder>11</b:RefOrder>
  </b:Source>
  <b:Source>
    <b:Tag>htt12</b:Tag>
    <b:SourceType>InternetSite</b:SourceType>
    <b:Guid>{DE7809E3-1084-BF45-9F9D-8515942CE934}</b:Guid>
    <b:Title>https://www.securityforward.com/how-to-conduct-physical-security-assessment/</b:Title>
    <b:URL>https://www.securityforward.com/how-to-conduct-physical-security-assessment/</b:URL>
    <b:RefOrder>12</b:RefOrder>
  </b:Source>
  <b:Source>
    <b:Tag>htt13</b:Tag>
    <b:SourceType>InternetSite</b:SourceType>
    <b:Guid>{C37B3C02-4498-1945-9B5A-FA7E43E7E620}</b:Guid>
    <b:Title>https://www2.deloitte.com/az/en/pages/legal/articles/ethics-compliance-at-workplace.html</b:Title>
    <b:URL>https://www2.deloitte.com/az/en/pages/legal/articles/ethics-compliance-at-workplace.html</b:URL>
    <b:RefOrder>13</b:RefOrder>
  </b:Source>
  <b:Source>
    <b:Tag>htt14</b:Tag>
    <b:SourceType>InternetSite</b:SourceType>
    <b:Guid>{81165A97-65C2-3748-9BCE-2537199661E8}</b:Guid>
    <b:Title>https://www.cmu.edu/swartz-center-for-entrepreneurship/assets/connects-fall-2017/Emergent_CMU_Swartz_20170913.pdf</b:Title>
    <b:URL>https://www.cmu.edu/swartz-center-for-entrepreneurship/assets/connects-fall-2017/Emergent_CMU_Swartz_20170913.pdf</b:URL>
    <b:RefOrder>14</b:RefOrder>
  </b:Source>
  <b:Source>
    <b:Tag>htt15</b:Tag>
    <b:SourceType>InternetSite</b:SourceType>
    <b:Guid>{F9B45BE4-90C2-C842-B57C-D443BDB43B01}</b:Guid>
    <b:Title>https://www.hse.gov.uk/simple-health-safety/risk/index.htm</b:Title>
    <b:URL>https://www.hse.gov.uk/simple-health-safety/risk/index.htm</b:URL>
    <b:RefOrder>15</b:RefOrder>
  </b:Source>
  <b:Source>
    <b:Tag>htt16</b:Tag>
    <b:SourceType>InternetSite</b:SourceType>
    <b:Guid>{8FE03AE8-35FA-4249-A2D8-3888C07DE22D}</b:Guid>
    <b:Title>https://www.techradar.com/news/world-of-tech/management/how-to-develop-an-it-contingency-plan-for-your-business-1261051</b:Title>
    <b:URL>https://www.techradar.com/news/world-of-tech/management/how-to-develop-an-it-contingency-plan-for-your-business-1261051</b:URL>
    <b:RefOrder>16</b:RefOrder>
  </b:Source>
  <b:Source>
    <b:Tag>htt17</b:Tag>
    <b:SourceType>InternetSite</b:SourceType>
    <b:Guid>{65809A55-642A-8B4F-B197-264187A31637}</b:Guid>
    <b:Title>https://www.smartdraw.com/organizational-chart/examples/</b:Title>
    <b:URL>https://www.smartdraw.com/organizational-chart/examples/</b:URL>
    <b:RefOrder>17</b:RefOrder>
  </b:Source>
  <b:Source>
    <b:Tag>htt18</b:Tag>
    <b:SourceType>InternetSite</b:SourceType>
    <b:Guid>{5B904F43-5638-5F48-86D7-1D9E5381C687}</b:Guid>
    <b:Title>https://www.rand.org/pubs/reports/R609-1.html </b:Title>
    <b:URL>https://www.rand.org/pubs/reports/R609-1.html</b:URL>
    <b:RefOrder>18</b:RefOrder>
  </b:Source>
  <b:Source>
    <b:Tag>htt19</b:Tag>
    <b:SourceType>InternetSite</b:SourceType>
    <b:Guid>{278CDCC5-C6B3-1643-8EBB-9AB6084CEA61}</b:Guid>
    <b:Title>https://www.lifescienceleader.com/doc/the-steps-of-contingency-planning-0001 </b:Title>
    <b:URL>https://www.lifescienceleader.com/doc/the-steps-of-contingency-planning-0001 </b:URL>
    <b:RefOrder>19</b:RefOrder>
  </b:Source>
</b:Sources>
</file>

<file path=customXml/itemProps1.xml><?xml version="1.0" encoding="utf-8"?>
<ds:datastoreItem xmlns:ds="http://schemas.openxmlformats.org/officeDocument/2006/customXml" ds:itemID="{44CE57F5-2735-AE47-8394-0953CE3B7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23</Pages>
  <Words>6425</Words>
  <Characters>36629</Characters>
  <Application>Microsoft Office Word</Application>
  <DocSecurity>0</DocSecurity>
  <Lines>305</Lines>
  <Paragraphs>85</Paragraphs>
  <ScaleCrop>false</ScaleCrop>
  <HeadingPairs>
    <vt:vector size="2" baseType="variant">
      <vt:variant>
        <vt:lpstr>Title</vt:lpstr>
      </vt:variant>
      <vt:variant>
        <vt:i4>1</vt:i4>
      </vt:variant>
    </vt:vector>
  </HeadingPairs>
  <TitlesOfParts>
    <vt:vector size="1" baseType="lpstr">
      <vt:lpstr>Research and case scenario in Data Security and Compliance ACCA 5034</vt:lpstr>
    </vt:vector>
  </TitlesOfParts>
  <Company/>
  <LinksUpToDate>false</LinksUpToDate>
  <CharactersWithSpaces>42969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case scenario in Data Security and Compliance ACCA 5034</dc:title>
  <dc:subject>Charlie Wilkins 2104032</dc:subject>
  <dc:creator>Charlie Wilkins</dc:creator>
  <cp:keywords/>
  <dc:description/>
  <cp:lastModifiedBy>Charlie Wilkins</cp:lastModifiedBy>
  <cp:revision>25</cp:revision>
  <dcterms:created xsi:type="dcterms:W3CDTF">2022-12-15T22:21:00Z</dcterms:created>
  <dcterms:modified xsi:type="dcterms:W3CDTF">2022-12-15T23:10:00Z</dcterms:modified>
</cp:coreProperties>
</file>