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6F50" w14:textId="77777777" w:rsidR="00C43D0C" w:rsidRDefault="00C43D0C">
      <w:pPr>
        <w:rPr>
          <w:rFonts w:ascii="Arial" w:hAnsi="Arial" w:cs="Arial"/>
          <w:sz w:val="36"/>
          <w:szCs w:val="36"/>
        </w:rPr>
      </w:pPr>
      <w:r w:rsidRPr="00C43D0C">
        <w:rPr>
          <w:rFonts w:ascii="Arial" w:hAnsi="Arial" w:cs="Arial"/>
          <w:sz w:val="36"/>
          <w:szCs w:val="36"/>
        </w:rPr>
        <w:t xml:space="preserve">                          </w:t>
      </w:r>
      <w:r>
        <w:rPr>
          <w:rFonts w:ascii="Arial" w:hAnsi="Arial" w:cs="Arial"/>
          <w:sz w:val="36"/>
          <w:szCs w:val="36"/>
        </w:rPr>
        <w:t xml:space="preserve">    </w:t>
      </w:r>
    </w:p>
    <w:p w14:paraId="6A0B384E" w14:textId="38FF86A1" w:rsidR="0053333E" w:rsidRPr="00C43D0C" w:rsidRDefault="00C43D0C">
      <w:pPr>
        <w:rPr>
          <w:rFonts w:ascii="Arial" w:hAnsi="Arial" w:cs="Arial"/>
          <w:b/>
          <w:bCs/>
          <w:sz w:val="36"/>
          <w:szCs w:val="36"/>
        </w:rPr>
      </w:pPr>
      <w:r w:rsidRPr="00C43D0C">
        <w:rPr>
          <w:rFonts w:ascii="Arial" w:hAnsi="Arial" w:cs="Arial"/>
          <w:b/>
          <w:bCs/>
          <w:sz w:val="36"/>
          <w:szCs w:val="36"/>
        </w:rPr>
        <w:t xml:space="preserve">                                        Title Page</w:t>
      </w:r>
    </w:p>
    <w:p w14:paraId="6CD130CC" w14:textId="77777777" w:rsidR="0053333E" w:rsidRPr="00C43D0C" w:rsidRDefault="0053333E">
      <w:pPr>
        <w:rPr>
          <w:rFonts w:ascii="Arial" w:hAnsi="Arial" w:cs="Arial"/>
          <w:sz w:val="28"/>
          <w:szCs w:val="28"/>
        </w:rPr>
      </w:pPr>
    </w:p>
    <w:p w14:paraId="548E978F" w14:textId="77777777" w:rsidR="00C43D0C" w:rsidRPr="00C43D0C" w:rsidRDefault="00C43D0C">
      <w:pPr>
        <w:rPr>
          <w:rFonts w:ascii="Arial" w:hAnsi="Arial" w:cs="Arial"/>
          <w:sz w:val="28"/>
          <w:szCs w:val="28"/>
        </w:rPr>
      </w:pPr>
    </w:p>
    <w:p w14:paraId="49A6451C" w14:textId="3DDCA40F" w:rsidR="008E7D65" w:rsidRPr="00C43D0C" w:rsidRDefault="0053333E">
      <w:pPr>
        <w:rPr>
          <w:rFonts w:ascii="Arial" w:hAnsi="Arial" w:cs="Arial"/>
          <w:sz w:val="28"/>
          <w:szCs w:val="28"/>
        </w:rPr>
      </w:pPr>
      <w:r w:rsidRPr="00C43D0C">
        <w:rPr>
          <w:rFonts w:ascii="Arial" w:hAnsi="Arial" w:cs="Arial"/>
          <w:sz w:val="28"/>
          <w:szCs w:val="28"/>
        </w:rPr>
        <w:t xml:space="preserve">Student Name: Kaylyn Mais </w:t>
      </w:r>
    </w:p>
    <w:p w14:paraId="30277210" w14:textId="74174EAB" w:rsidR="0053333E" w:rsidRPr="00C43D0C" w:rsidRDefault="0053333E">
      <w:pPr>
        <w:rPr>
          <w:rFonts w:ascii="Arial" w:hAnsi="Arial" w:cs="Arial"/>
          <w:sz w:val="28"/>
          <w:szCs w:val="28"/>
        </w:rPr>
      </w:pPr>
      <w:r w:rsidRPr="00C43D0C">
        <w:rPr>
          <w:rFonts w:ascii="Arial" w:hAnsi="Arial" w:cs="Arial"/>
          <w:sz w:val="28"/>
          <w:szCs w:val="28"/>
        </w:rPr>
        <w:t>Student Number: 2245427</w:t>
      </w:r>
    </w:p>
    <w:p w14:paraId="3EDAF5E3" w14:textId="6DFECAD1" w:rsidR="0053333E" w:rsidRPr="00C43D0C" w:rsidRDefault="0053333E">
      <w:pPr>
        <w:rPr>
          <w:rFonts w:ascii="Arial" w:hAnsi="Arial" w:cs="Arial"/>
          <w:sz w:val="28"/>
          <w:szCs w:val="28"/>
        </w:rPr>
      </w:pPr>
      <w:r w:rsidRPr="00C43D0C">
        <w:rPr>
          <w:rFonts w:ascii="Arial" w:hAnsi="Arial" w:cs="Arial"/>
          <w:sz w:val="28"/>
          <w:szCs w:val="28"/>
        </w:rPr>
        <w:t>Programme: BSc (Hons) Health and Social Care</w:t>
      </w:r>
    </w:p>
    <w:p w14:paraId="3A409AA0" w14:textId="77777777" w:rsidR="0053333E" w:rsidRPr="00C43D0C" w:rsidRDefault="0053333E">
      <w:pPr>
        <w:rPr>
          <w:rFonts w:ascii="Arial" w:hAnsi="Arial" w:cs="Arial"/>
          <w:sz w:val="28"/>
          <w:szCs w:val="28"/>
        </w:rPr>
      </w:pPr>
      <w:r w:rsidRPr="00C43D0C">
        <w:rPr>
          <w:rFonts w:ascii="Arial" w:hAnsi="Arial" w:cs="Arial"/>
          <w:sz w:val="28"/>
          <w:szCs w:val="28"/>
        </w:rPr>
        <w:t>Module: Health, Wellbeing and Sustainable Development</w:t>
      </w:r>
    </w:p>
    <w:p w14:paraId="54F77D7A" w14:textId="77777777" w:rsidR="0053333E" w:rsidRPr="00C43D0C" w:rsidRDefault="0053333E">
      <w:pPr>
        <w:rPr>
          <w:rFonts w:ascii="Arial" w:hAnsi="Arial" w:cs="Arial"/>
          <w:sz w:val="28"/>
          <w:szCs w:val="28"/>
        </w:rPr>
      </w:pPr>
      <w:r w:rsidRPr="00C43D0C">
        <w:rPr>
          <w:rFonts w:ascii="Arial" w:hAnsi="Arial" w:cs="Arial"/>
          <w:sz w:val="28"/>
          <w:szCs w:val="28"/>
        </w:rPr>
        <w:t>Module Code: BMHP6030</w:t>
      </w:r>
    </w:p>
    <w:p w14:paraId="27006BF3" w14:textId="77777777" w:rsidR="0053333E" w:rsidRPr="00C43D0C" w:rsidRDefault="0053333E">
      <w:pPr>
        <w:rPr>
          <w:rFonts w:ascii="Arial" w:hAnsi="Arial" w:cs="Arial"/>
          <w:sz w:val="28"/>
          <w:szCs w:val="28"/>
        </w:rPr>
      </w:pPr>
      <w:r w:rsidRPr="00C43D0C">
        <w:rPr>
          <w:rFonts w:ascii="Arial" w:hAnsi="Arial" w:cs="Arial"/>
          <w:sz w:val="28"/>
          <w:szCs w:val="28"/>
        </w:rPr>
        <w:t xml:space="preserve">Lecturer: Parese Ahmed </w:t>
      </w:r>
    </w:p>
    <w:p w14:paraId="3A2D62D7" w14:textId="3727D6A5" w:rsidR="0053333E" w:rsidRDefault="0053333E">
      <w:pPr>
        <w:rPr>
          <w:rFonts w:ascii="Arial" w:hAnsi="Arial" w:cs="Arial"/>
          <w:sz w:val="28"/>
          <w:szCs w:val="28"/>
        </w:rPr>
      </w:pPr>
      <w:r w:rsidRPr="00C43D0C">
        <w:rPr>
          <w:rFonts w:ascii="Arial" w:hAnsi="Arial" w:cs="Arial"/>
          <w:sz w:val="28"/>
          <w:szCs w:val="28"/>
        </w:rPr>
        <w:t xml:space="preserve">Assignment Title: Component 2: Written Assignment (Report) </w:t>
      </w:r>
    </w:p>
    <w:p w14:paraId="35EA4914" w14:textId="77777777" w:rsidR="002B5EF0" w:rsidRDefault="002B5EF0">
      <w:pPr>
        <w:rPr>
          <w:rFonts w:ascii="Arial" w:hAnsi="Arial" w:cs="Arial"/>
          <w:sz w:val="28"/>
          <w:szCs w:val="28"/>
        </w:rPr>
      </w:pPr>
    </w:p>
    <w:p w14:paraId="0CA7B195" w14:textId="77777777" w:rsidR="002B5EF0" w:rsidRDefault="002B5EF0">
      <w:pPr>
        <w:rPr>
          <w:rFonts w:ascii="Arial" w:hAnsi="Arial" w:cs="Arial"/>
          <w:sz w:val="28"/>
          <w:szCs w:val="28"/>
        </w:rPr>
      </w:pPr>
    </w:p>
    <w:p w14:paraId="7483E3E5" w14:textId="77777777" w:rsidR="002B5EF0" w:rsidRDefault="002B5EF0">
      <w:pPr>
        <w:rPr>
          <w:rFonts w:ascii="Arial" w:hAnsi="Arial" w:cs="Arial"/>
          <w:sz w:val="28"/>
          <w:szCs w:val="28"/>
        </w:rPr>
      </w:pPr>
    </w:p>
    <w:p w14:paraId="35C4BB7A" w14:textId="77777777" w:rsidR="002B5EF0" w:rsidRDefault="002B5EF0">
      <w:pPr>
        <w:rPr>
          <w:rFonts w:ascii="Arial" w:hAnsi="Arial" w:cs="Arial"/>
          <w:sz w:val="28"/>
          <w:szCs w:val="28"/>
        </w:rPr>
      </w:pPr>
    </w:p>
    <w:p w14:paraId="0EAC5DCE" w14:textId="77777777" w:rsidR="002B5EF0" w:rsidRDefault="002B5EF0">
      <w:pPr>
        <w:rPr>
          <w:rFonts w:ascii="Arial" w:hAnsi="Arial" w:cs="Arial"/>
          <w:sz w:val="28"/>
          <w:szCs w:val="28"/>
        </w:rPr>
      </w:pPr>
    </w:p>
    <w:p w14:paraId="1D1AC0C5" w14:textId="77777777" w:rsidR="002B5EF0" w:rsidRDefault="002B5EF0">
      <w:pPr>
        <w:rPr>
          <w:rFonts w:ascii="Arial" w:hAnsi="Arial" w:cs="Arial"/>
          <w:sz w:val="28"/>
          <w:szCs w:val="28"/>
        </w:rPr>
      </w:pPr>
    </w:p>
    <w:p w14:paraId="172EB196" w14:textId="77777777" w:rsidR="002B5EF0" w:rsidRDefault="002B5EF0">
      <w:pPr>
        <w:rPr>
          <w:rFonts w:ascii="Arial" w:hAnsi="Arial" w:cs="Arial"/>
          <w:sz w:val="28"/>
          <w:szCs w:val="28"/>
        </w:rPr>
      </w:pPr>
    </w:p>
    <w:p w14:paraId="6B64C91C" w14:textId="77777777" w:rsidR="002B5EF0" w:rsidRDefault="002B5EF0">
      <w:pPr>
        <w:rPr>
          <w:rFonts w:ascii="Arial" w:hAnsi="Arial" w:cs="Arial"/>
          <w:sz w:val="28"/>
          <w:szCs w:val="28"/>
        </w:rPr>
      </w:pPr>
    </w:p>
    <w:p w14:paraId="2A456990" w14:textId="77777777" w:rsidR="002B5EF0" w:rsidRDefault="002B5EF0">
      <w:pPr>
        <w:rPr>
          <w:rFonts w:ascii="Arial" w:hAnsi="Arial" w:cs="Arial"/>
          <w:sz w:val="28"/>
          <w:szCs w:val="28"/>
        </w:rPr>
      </w:pPr>
    </w:p>
    <w:p w14:paraId="54DF5F87" w14:textId="77777777" w:rsidR="002B5EF0" w:rsidRDefault="002B5EF0">
      <w:pPr>
        <w:rPr>
          <w:rFonts w:ascii="Arial" w:hAnsi="Arial" w:cs="Arial"/>
          <w:sz w:val="28"/>
          <w:szCs w:val="28"/>
        </w:rPr>
      </w:pPr>
    </w:p>
    <w:p w14:paraId="4B597A2A" w14:textId="77777777" w:rsidR="002B5EF0" w:rsidRDefault="002B5EF0">
      <w:pPr>
        <w:rPr>
          <w:rFonts w:ascii="Arial" w:hAnsi="Arial" w:cs="Arial"/>
          <w:sz w:val="28"/>
          <w:szCs w:val="28"/>
        </w:rPr>
      </w:pPr>
    </w:p>
    <w:p w14:paraId="05857AE4" w14:textId="77777777" w:rsidR="002B5EF0" w:rsidRDefault="002B5EF0">
      <w:pPr>
        <w:rPr>
          <w:rFonts w:ascii="Arial" w:hAnsi="Arial" w:cs="Arial"/>
          <w:sz w:val="28"/>
          <w:szCs w:val="28"/>
        </w:rPr>
      </w:pPr>
    </w:p>
    <w:p w14:paraId="54656F5D" w14:textId="77777777" w:rsidR="002B5EF0" w:rsidRDefault="002B5EF0">
      <w:pPr>
        <w:rPr>
          <w:rFonts w:ascii="Arial" w:hAnsi="Arial" w:cs="Arial"/>
          <w:sz w:val="28"/>
          <w:szCs w:val="28"/>
        </w:rPr>
      </w:pPr>
    </w:p>
    <w:p w14:paraId="6774DEF7" w14:textId="77777777" w:rsidR="002B5EF0" w:rsidRDefault="002B5EF0">
      <w:pPr>
        <w:rPr>
          <w:rFonts w:ascii="Arial" w:hAnsi="Arial" w:cs="Arial"/>
          <w:sz w:val="28"/>
          <w:szCs w:val="28"/>
        </w:rPr>
      </w:pPr>
    </w:p>
    <w:p w14:paraId="09CCF1A9" w14:textId="77777777" w:rsidR="002B5EF0" w:rsidRDefault="002B5EF0">
      <w:pPr>
        <w:rPr>
          <w:rFonts w:ascii="Arial" w:hAnsi="Arial" w:cs="Arial"/>
          <w:sz w:val="28"/>
          <w:szCs w:val="28"/>
        </w:rPr>
      </w:pPr>
    </w:p>
    <w:p w14:paraId="6BC4232A" w14:textId="77777777" w:rsidR="002B5EF0" w:rsidRDefault="002B5EF0">
      <w:pPr>
        <w:rPr>
          <w:rFonts w:ascii="Arial" w:hAnsi="Arial" w:cs="Arial"/>
          <w:sz w:val="28"/>
          <w:szCs w:val="28"/>
        </w:rPr>
      </w:pPr>
    </w:p>
    <w:p w14:paraId="538F97D7" w14:textId="77777777" w:rsidR="002B5EF0" w:rsidRDefault="002B5EF0">
      <w:pPr>
        <w:rPr>
          <w:rFonts w:ascii="Arial" w:hAnsi="Arial" w:cs="Arial"/>
          <w:sz w:val="28"/>
          <w:szCs w:val="28"/>
        </w:rPr>
      </w:pPr>
    </w:p>
    <w:p w14:paraId="1BB746E9" w14:textId="77777777" w:rsidR="002B5EF0" w:rsidRDefault="002B5EF0">
      <w:pPr>
        <w:rPr>
          <w:rFonts w:ascii="Arial" w:hAnsi="Arial" w:cs="Arial"/>
          <w:sz w:val="28"/>
          <w:szCs w:val="28"/>
        </w:rPr>
      </w:pPr>
      <w:r>
        <w:rPr>
          <w:rFonts w:ascii="Arial" w:hAnsi="Arial" w:cs="Arial"/>
          <w:sz w:val="28"/>
          <w:szCs w:val="28"/>
        </w:rPr>
        <w:t xml:space="preserve">                                          </w:t>
      </w:r>
    </w:p>
    <w:p w14:paraId="74E113F8" w14:textId="4B678A28" w:rsidR="002B5EF0" w:rsidRDefault="002B5EF0">
      <w:pPr>
        <w:rPr>
          <w:rFonts w:ascii="Arial" w:hAnsi="Arial" w:cs="Arial"/>
          <w:b/>
          <w:bCs/>
          <w:sz w:val="28"/>
          <w:szCs w:val="28"/>
        </w:rPr>
      </w:pPr>
      <w:r>
        <w:rPr>
          <w:rFonts w:ascii="Arial" w:hAnsi="Arial" w:cs="Arial"/>
          <w:sz w:val="28"/>
          <w:szCs w:val="28"/>
        </w:rPr>
        <w:t xml:space="preserve">                                             </w:t>
      </w:r>
      <w:r w:rsidRPr="005D4451">
        <w:rPr>
          <w:rFonts w:ascii="Arial" w:hAnsi="Arial" w:cs="Arial"/>
          <w:b/>
          <w:bCs/>
          <w:sz w:val="28"/>
          <w:szCs w:val="28"/>
        </w:rPr>
        <w:t>Contents Page</w:t>
      </w:r>
    </w:p>
    <w:p w14:paraId="6CF1800A" w14:textId="77777777" w:rsidR="00F471E1" w:rsidRDefault="00F471E1">
      <w:pPr>
        <w:rPr>
          <w:rFonts w:ascii="Arial" w:hAnsi="Arial" w:cs="Arial"/>
          <w:b/>
          <w:bCs/>
          <w:sz w:val="28"/>
          <w:szCs w:val="28"/>
        </w:rPr>
      </w:pPr>
    </w:p>
    <w:p w14:paraId="672157D6" w14:textId="77777777" w:rsidR="00F471E1" w:rsidRDefault="00F471E1">
      <w:pPr>
        <w:rPr>
          <w:rFonts w:ascii="Arial" w:hAnsi="Arial" w:cs="Arial"/>
          <w:b/>
          <w:bCs/>
          <w:sz w:val="28"/>
          <w:szCs w:val="28"/>
        </w:rPr>
      </w:pPr>
    </w:p>
    <w:p w14:paraId="2659E14F" w14:textId="44DF7FBA" w:rsidR="00F471E1" w:rsidRDefault="00F471E1">
      <w:pPr>
        <w:rPr>
          <w:rFonts w:ascii="Arial" w:hAnsi="Arial" w:cs="Arial"/>
          <w:b/>
          <w:bCs/>
          <w:sz w:val="28"/>
          <w:szCs w:val="28"/>
        </w:rPr>
      </w:pPr>
      <w:r>
        <w:rPr>
          <w:rFonts w:ascii="Arial" w:hAnsi="Arial" w:cs="Arial"/>
          <w:b/>
          <w:bCs/>
          <w:sz w:val="28"/>
          <w:szCs w:val="28"/>
        </w:rPr>
        <w:t>I</w:t>
      </w:r>
      <w:r w:rsidR="00574FF0">
        <w:rPr>
          <w:rFonts w:ascii="Arial" w:hAnsi="Arial" w:cs="Arial"/>
          <w:b/>
          <w:bCs/>
          <w:sz w:val="28"/>
          <w:szCs w:val="28"/>
        </w:rPr>
        <w:t>ntroduction…………………………………………………</w:t>
      </w:r>
      <w:r w:rsidR="00294AE0">
        <w:rPr>
          <w:rFonts w:ascii="Arial" w:hAnsi="Arial" w:cs="Arial"/>
          <w:b/>
          <w:bCs/>
          <w:sz w:val="28"/>
          <w:szCs w:val="28"/>
        </w:rPr>
        <w:t>………</w:t>
      </w:r>
      <w:r w:rsidR="00C6120D">
        <w:rPr>
          <w:rFonts w:ascii="Arial" w:hAnsi="Arial" w:cs="Arial"/>
          <w:b/>
          <w:bCs/>
          <w:sz w:val="28"/>
          <w:szCs w:val="28"/>
        </w:rPr>
        <w:t>…</w:t>
      </w:r>
      <w:r w:rsidR="00FF4F19">
        <w:rPr>
          <w:rFonts w:ascii="Arial" w:hAnsi="Arial" w:cs="Arial"/>
          <w:b/>
          <w:bCs/>
          <w:sz w:val="28"/>
          <w:szCs w:val="28"/>
        </w:rPr>
        <w:t>3</w:t>
      </w:r>
    </w:p>
    <w:p w14:paraId="759D0115" w14:textId="667A8333" w:rsidR="00B236F8" w:rsidRDefault="00B236F8">
      <w:pPr>
        <w:rPr>
          <w:rFonts w:ascii="Arial" w:hAnsi="Arial" w:cs="Arial"/>
          <w:b/>
          <w:bCs/>
          <w:sz w:val="28"/>
          <w:szCs w:val="28"/>
        </w:rPr>
      </w:pPr>
      <w:r>
        <w:rPr>
          <w:rFonts w:ascii="Arial" w:hAnsi="Arial" w:cs="Arial"/>
          <w:b/>
          <w:bCs/>
          <w:sz w:val="28"/>
          <w:szCs w:val="28"/>
        </w:rPr>
        <w:t>Sustainable Development Goal</w:t>
      </w:r>
      <w:r w:rsidR="00C76F5A">
        <w:rPr>
          <w:rFonts w:ascii="Arial" w:hAnsi="Arial" w:cs="Arial"/>
          <w:b/>
          <w:bCs/>
          <w:sz w:val="28"/>
          <w:szCs w:val="28"/>
        </w:rPr>
        <w:t xml:space="preserve"> 3………………………</w:t>
      </w:r>
      <w:r w:rsidR="00294AE0">
        <w:rPr>
          <w:rFonts w:ascii="Arial" w:hAnsi="Arial" w:cs="Arial"/>
          <w:b/>
          <w:bCs/>
          <w:sz w:val="28"/>
          <w:szCs w:val="28"/>
        </w:rPr>
        <w:t>……</w:t>
      </w:r>
      <w:r w:rsidR="00C76F5A">
        <w:rPr>
          <w:rFonts w:ascii="Arial" w:hAnsi="Arial" w:cs="Arial"/>
          <w:b/>
          <w:bCs/>
          <w:sz w:val="28"/>
          <w:szCs w:val="28"/>
        </w:rPr>
        <w:t>…</w:t>
      </w:r>
      <w:r w:rsidR="00C6120D">
        <w:rPr>
          <w:rFonts w:ascii="Arial" w:hAnsi="Arial" w:cs="Arial"/>
          <w:b/>
          <w:bCs/>
          <w:sz w:val="28"/>
          <w:szCs w:val="28"/>
        </w:rPr>
        <w:t>…</w:t>
      </w:r>
      <w:r w:rsidR="00C76F5A">
        <w:rPr>
          <w:rFonts w:ascii="Arial" w:hAnsi="Arial" w:cs="Arial"/>
          <w:b/>
          <w:bCs/>
          <w:sz w:val="28"/>
          <w:szCs w:val="28"/>
        </w:rPr>
        <w:t>..4</w:t>
      </w:r>
    </w:p>
    <w:p w14:paraId="32B75CE3" w14:textId="6E51B858" w:rsidR="00C76F5A" w:rsidRDefault="009A4BD2">
      <w:pPr>
        <w:rPr>
          <w:rFonts w:ascii="Arial" w:hAnsi="Arial" w:cs="Arial"/>
          <w:b/>
          <w:bCs/>
          <w:sz w:val="28"/>
          <w:szCs w:val="28"/>
        </w:rPr>
      </w:pPr>
      <w:r>
        <w:rPr>
          <w:rFonts w:ascii="Arial" w:hAnsi="Arial" w:cs="Arial"/>
          <w:b/>
          <w:bCs/>
          <w:sz w:val="28"/>
          <w:szCs w:val="28"/>
        </w:rPr>
        <w:t>Global</w:t>
      </w:r>
      <w:r w:rsidR="00980C65">
        <w:rPr>
          <w:rFonts w:ascii="Arial" w:hAnsi="Arial" w:cs="Arial"/>
          <w:b/>
          <w:bCs/>
          <w:sz w:val="28"/>
          <w:szCs w:val="28"/>
        </w:rPr>
        <w:t xml:space="preserve"> </w:t>
      </w:r>
      <w:r>
        <w:rPr>
          <w:rFonts w:ascii="Arial" w:hAnsi="Arial" w:cs="Arial"/>
          <w:b/>
          <w:bCs/>
          <w:sz w:val="28"/>
          <w:szCs w:val="28"/>
        </w:rPr>
        <w:t>Policies and initia</w:t>
      </w:r>
      <w:r w:rsidR="00504FE4">
        <w:rPr>
          <w:rFonts w:ascii="Arial" w:hAnsi="Arial" w:cs="Arial"/>
          <w:b/>
          <w:bCs/>
          <w:sz w:val="28"/>
          <w:szCs w:val="28"/>
        </w:rPr>
        <w:t>tives……………………………</w:t>
      </w:r>
      <w:r w:rsidR="00294AE0">
        <w:rPr>
          <w:rFonts w:ascii="Arial" w:hAnsi="Arial" w:cs="Arial"/>
          <w:b/>
          <w:bCs/>
          <w:sz w:val="28"/>
          <w:szCs w:val="28"/>
        </w:rPr>
        <w:t>….</w:t>
      </w:r>
      <w:r w:rsidR="00504FE4">
        <w:rPr>
          <w:rFonts w:ascii="Arial" w:hAnsi="Arial" w:cs="Arial"/>
          <w:b/>
          <w:bCs/>
          <w:sz w:val="28"/>
          <w:szCs w:val="28"/>
        </w:rPr>
        <w:t>…</w:t>
      </w:r>
      <w:r w:rsidR="00C6120D">
        <w:rPr>
          <w:rFonts w:ascii="Arial" w:hAnsi="Arial" w:cs="Arial"/>
          <w:b/>
          <w:bCs/>
          <w:sz w:val="28"/>
          <w:szCs w:val="28"/>
        </w:rPr>
        <w:t>….</w:t>
      </w:r>
      <w:r w:rsidR="00613F91">
        <w:rPr>
          <w:rFonts w:ascii="Arial" w:hAnsi="Arial" w:cs="Arial"/>
          <w:b/>
          <w:bCs/>
          <w:sz w:val="28"/>
          <w:szCs w:val="28"/>
        </w:rPr>
        <w:t>..5</w:t>
      </w:r>
    </w:p>
    <w:p w14:paraId="0E450686" w14:textId="7E2A8FB1" w:rsidR="005372C7" w:rsidRDefault="005372C7">
      <w:pPr>
        <w:rPr>
          <w:rFonts w:ascii="Arial" w:hAnsi="Arial" w:cs="Arial"/>
          <w:b/>
          <w:bCs/>
          <w:sz w:val="28"/>
          <w:szCs w:val="28"/>
        </w:rPr>
      </w:pPr>
      <w:r>
        <w:rPr>
          <w:rFonts w:ascii="Arial" w:hAnsi="Arial" w:cs="Arial"/>
          <w:b/>
          <w:bCs/>
          <w:sz w:val="28"/>
          <w:szCs w:val="28"/>
        </w:rPr>
        <w:t>Model</w:t>
      </w:r>
      <w:r w:rsidR="00F97ECD">
        <w:rPr>
          <w:rFonts w:ascii="Arial" w:hAnsi="Arial" w:cs="Arial"/>
          <w:b/>
          <w:bCs/>
          <w:sz w:val="28"/>
          <w:szCs w:val="28"/>
        </w:rPr>
        <w:t>s</w:t>
      </w:r>
      <w:r w:rsidR="0076224D">
        <w:rPr>
          <w:rFonts w:ascii="Arial" w:hAnsi="Arial" w:cs="Arial"/>
          <w:b/>
          <w:bCs/>
          <w:sz w:val="28"/>
          <w:szCs w:val="28"/>
        </w:rPr>
        <w:t>…………………………………………………………………</w:t>
      </w:r>
      <w:r w:rsidR="00C6120D">
        <w:rPr>
          <w:rFonts w:ascii="Arial" w:hAnsi="Arial" w:cs="Arial"/>
          <w:b/>
          <w:bCs/>
          <w:sz w:val="28"/>
          <w:szCs w:val="28"/>
        </w:rPr>
        <w:t>…</w:t>
      </w:r>
      <w:r w:rsidR="00613F91">
        <w:rPr>
          <w:rFonts w:ascii="Arial" w:hAnsi="Arial" w:cs="Arial"/>
          <w:b/>
          <w:bCs/>
          <w:sz w:val="28"/>
          <w:szCs w:val="28"/>
        </w:rPr>
        <w:t>6</w:t>
      </w:r>
    </w:p>
    <w:p w14:paraId="3490CC14" w14:textId="78062398" w:rsidR="00F97ECD" w:rsidRDefault="00F97ECD">
      <w:pPr>
        <w:rPr>
          <w:rFonts w:ascii="Arial" w:hAnsi="Arial" w:cs="Arial"/>
          <w:b/>
          <w:bCs/>
          <w:sz w:val="28"/>
          <w:szCs w:val="28"/>
        </w:rPr>
      </w:pPr>
      <w:r>
        <w:rPr>
          <w:rFonts w:ascii="Arial" w:hAnsi="Arial" w:cs="Arial"/>
          <w:b/>
          <w:bCs/>
          <w:sz w:val="28"/>
          <w:szCs w:val="28"/>
        </w:rPr>
        <w:t xml:space="preserve">Sustainable </w:t>
      </w:r>
      <w:r w:rsidR="00022AED">
        <w:rPr>
          <w:rFonts w:ascii="Arial" w:hAnsi="Arial" w:cs="Arial"/>
          <w:b/>
          <w:bCs/>
          <w:sz w:val="28"/>
          <w:szCs w:val="28"/>
        </w:rPr>
        <w:t>Development</w:t>
      </w:r>
      <w:r>
        <w:rPr>
          <w:rFonts w:ascii="Arial" w:hAnsi="Arial" w:cs="Arial"/>
          <w:b/>
          <w:bCs/>
          <w:sz w:val="28"/>
          <w:szCs w:val="28"/>
        </w:rPr>
        <w:t xml:space="preserve"> </w:t>
      </w:r>
      <w:r w:rsidR="00022AED">
        <w:rPr>
          <w:rFonts w:ascii="Arial" w:hAnsi="Arial" w:cs="Arial"/>
          <w:b/>
          <w:bCs/>
          <w:sz w:val="28"/>
          <w:szCs w:val="28"/>
        </w:rPr>
        <w:t>Goal 1 (SDG)…………………………</w:t>
      </w:r>
      <w:r w:rsidR="000248E0">
        <w:rPr>
          <w:rFonts w:ascii="Arial" w:hAnsi="Arial" w:cs="Arial"/>
          <w:b/>
          <w:bCs/>
          <w:sz w:val="28"/>
          <w:szCs w:val="28"/>
        </w:rPr>
        <w:t>...</w:t>
      </w:r>
      <w:r w:rsidR="00022AED">
        <w:rPr>
          <w:rFonts w:ascii="Arial" w:hAnsi="Arial" w:cs="Arial"/>
          <w:b/>
          <w:bCs/>
          <w:sz w:val="28"/>
          <w:szCs w:val="28"/>
        </w:rPr>
        <w:t>.</w:t>
      </w:r>
      <w:r w:rsidR="000C07FE">
        <w:rPr>
          <w:rFonts w:ascii="Arial" w:hAnsi="Arial" w:cs="Arial"/>
          <w:b/>
          <w:bCs/>
          <w:sz w:val="28"/>
          <w:szCs w:val="28"/>
        </w:rPr>
        <w:t>7</w:t>
      </w:r>
    </w:p>
    <w:p w14:paraId="62DD1F6E" w14:textId="59EFAF7D" w:rsidR="00F30D93" w:rsidRDefault="00F30D93">
      <w:pPr>
        <w:rPr>
          <w:rFonts w:ascii="Arial" w:hAnsi="Arial" w:cs="Arial"/>
          <w:b/>
          <w:bCs/>
          <w:sz w:val="28"/>
          <w:szCs w:val="28"/>
        </w:rPr>
      </w:pPr>
      <w:r>
        <w:rPr>
          <w:rFonts w:ascii="Arial" w:hAnsi="Arial" w:cs="Arial"/>
          <w:b/>
          <w:bCs/>
          <w:sz w:val="28"/>
          <w:szCs w:val="28"/>
        </w:rPr>
        <w:t>Global Policies and Init</w:t>
      </w:r>
      <w:r w:rsidR="00FD7C10">
        <w:rPr>
          <w:rFonts w:ascii="Arial" w:hAnsi="Arial" w:cs="Arial"/>
          <w:b/>
          <w:bCs/>
          <w:sz w:val="28"/>
          <w:szCs w:val="28"/>
        </w:rPr>
        <w:t>iatives…………………………………</w:t>
      </w:r>
      <w:r w:rsidR="000248E0">
        <w:rPr>
          <w:rFonts w:ascii="Arial" w:hAnsi="Arial" w:cs="Arial"/>
          <w:b/>
          <w:bCs/>
          <w:sz w:val="28"/>
          <w:szCs w:val="28"/>
        </w:rPr>
        <w:t>…......</w:t>
      </w:r>
      <w:r w:rsidR="000C07FE">
        <w:rPr>
          <w:rFonts w:ascii="Arial" w:hAnsi="Arial" w:cs="Arial"/>
          <w:b/>
          <w:bCs/>
          <w:sz w:val="28"/>
          <w:szCs w:val="28"/>
        </w:rPr>
        <w:t>8</w:t>
      </w:r>
    </w:p>
    <w:p w14:paraId="1BA2F3B5" w14:textId="5BEF2F12" w:rsidR="00F10BB1" w:rsidRDefault="005E6A4F">
      <w:pPr>
        <w:rPr>
          <w:rFonts w:ascii="Arial" w:hAnsi="Arial" w:cs="Arial"/>
          <w:b/>
          <w:bCs/>
          <w:sz w:val="28"/>
          <w:szCs w:val="28"/>
        </w:rPr>
      </w:pPr>
      <w:r>
        <w:rPr>
          <w:rFonts w:ascii="Arial" w:hAnsi="Arial" w:cs="Arial"/>
          <w:b/>
          <w:bCs/>
          <w:sz w:val="28"/>
          <w:szCs w:val="28"/>
        </w:rPr>
        <w:t>National and Local example</w:t>
      </w:r>
      <w:r w:rsidR="002B7054">
        <w:rPr>
          <w:rFonts w:ascii="Arial" w:hAnsi="Arial" w:cs="Arial"/>
          <w:b/>
          <w:bCs/>
          <w:sz w:val="28"/>
          <w:szCs w:val="28"/>
        </w:rPr>
        <w:t>s of SD</w:t>
      </w:r>
      <w:r w:rsidR="000A200C">
        <w:rPr>
          <w:rFonts w:ascii="Arial" w:hAnsi="Arial" w:cs="Arial"/>
          <w:b/>
          <w:bCs/>
          <w:sz w:val="28"/>
          <w:szCs w:val="28"/>
        </w:rPr>
        <w:t>G 1……………………………</w:t>
      </w:r>
      <w:r w:rsidR="000248E0">
        <w:rPr>
          <w:rFonts w:ascii="Arial" w:hAnsi="Arial" w:cs="Arial"/>
          <w:b/>
          <w:bCs/>
          <w:sz w:val="28"/>
          <w:szCs w:val="28"/>
        </w:rPr>
        <w:t>…</w:t>
      </w:r>
      <w:r w:rsidR="000C07FE">
        <w:rPr>
          <w:rFonts w:ascii="Arial" w:hAnsi="Arial" w:cs="Arial"/>
          <w:b/>
          <w:bCs/>
          <w:sz w:val="28"/>
          <w:szCs w:val="28"/>
        </w:rPr>
        <w:t>9</w:t>
      </w:r>
    </w:p>
    <w:p w14:paraId="6EC4DCED" w14:textId="07A008F5" w:rsidR="00945E31" w:rsidRDefault="00945E31">
      <w:pPr>
        <w:rPr>
          <w:rFonts w:ascii="Arial" w:hAnsi="Arial" w:cs="Arial"/>
          <w:b/>
          <w:bCs/>
          <w:sz w:val="28"/>
          <w:szCs w:val="28"/>
        </w:rPr>
      </w:pPr>
      <w:r>
        <w:rPr>
          <w:rFonts w:ascii="Arial" w:hAnsi="Arial" w:cs="Arial"/>
          <w:b/>
          <w:bCs/>
          <w:sz w:val="28"/>
          <w:szCs w:val="28"/>
        </w:rPr>
        <w:t xml:space="preserve">Theories </w:t>
      </w:r>
      <w:r w:rsidR="00AE2C34">
        <w:rPr>
          <w:rFonts w:ascii="Arial" w:hAnsi="Arial" w:cs="Arial"/>
          <w:b/>
          <w:bCs/>
          <w:sz w:val="28"/>
          <w:szCs w:val="28"/>
        </w:rPr>
        <w:t>…………………………………………………………………</w:t>
      </w:r>
      <w:r w:rsidR="000248E0">
        <w:rPr>
          <w:rFonts w:ascii="Arial" w:hAnsi="Arial" w:cs="Arial"/>
          <w:b/>
          <w:bCs/>
          <w:sz w:val="28"/>
          <w:szCs w:val="28"/>
        </w:rPr>
        <w:t>.</w:t>
      </w:r>
      <w:r w:rsidR="006B387D">
        <w:rPr>
          <w:rFonts w:ascii="Arial" w:hAnsi="Arial" w:cs="Arial"/>
          <w:b/>
          <w:bCs/>
          <w:sz w:val="28"/>
          <w:szCs w:val="28"/>
        </w:rPr>
        <w:t>10</w:t>
      </w:r>
    </w:p>
    <w:p w14:paraId="519EBAF7" w14:textId="41E9F299" w:rsidR="00AE2C34" w:rsidRDefault="003F341B">
      <w:pPr>
        <w:rPr>
          <w:rFonts w:ascii="Arial" w:hAnsi="Arial" w:cs="Arial"/>
          <w:b/>
          <w:bCs/>
          <w:sz w:val="28"/>
          <w:szCs w:val="28"/>
        </w:rPr>
      </w:pPr>
      <w:r>
        <w:rPr>
          <w:rFonts w:ascii="Arial" w:hAnsi="Arial" w:cs="Arial"/>
          <w:b/>
          <w:bCs/>
          <w:sz w:val="28"/>
          <w:szCs w:val="28"/>
        </w:rPr>
        <w:t>Recommendations</w:t>
      </w:r>
      <w:r w:rsidR="00106AF8">
        <w:rPr>
          <w:rFonts w:ascii="Arial" w:hAnsi="Arial" w:cs="Arial"/>
          <w:b/>
          <w:bCs/>
          <w:sz w:val="28"/>
          <w:szCs w:val="28"/>
        </w:rPr>
        <w:t>………………………………………………………</w:t>
      </w:r>
      <w:r w:rsidR="006B387D">
        <w:rPr>
          <w:rFonts w:ascii="Arial" w:hAnsi="Arial" w:cs="Arial"/>
          <w:b/>
          <w:bCs/>
          <w:sz w:val="28"/>
          <w:szCs w:val="28"/>
        </w:rPr>
        <w:t>11</w:t>
      </w:r>
    </w:p>
    <w:p w14:paraId="4339A6F4" w14:textId="09D33B8B" w:rsidR="003F341B" w:rsidRDefault="003F341B">
      <w:pPr>
        <w:rPr>
          <w:rFonts w:ascii="Arial" w:hAnsi="Arial" w:cs="Arial"/>
          <w:b/>
          <w:bCs/>
          <w:sz w:val="28"/>
          <w:szCs w:val="28"/>
        </w:rPr>
      </w:pPr>
      <w:r>
        <w:rPr>
          <w:rFonts w:ascii="Arial" w:hAnsi="Arial" w:cs="Arial"/>
          <w:b/>
          <w:bCs/>
          <w:sz w:val="28"/>
          <w:szCs w:val="28"/>
        </w:rPr>
        <w:t>Conclusion………………………………………………………………</w:t>
      </w:r>
      <w:r w:rsidR="000248E0">
        <w:rPr>
          <w:rFonts w:ascii="Arial" w:hAnsi="Arial" w:cs="Arial"/>
          <w:b/>
          <w:bCs/>
          <w:sz w:val="28"/>
          <w:szCs w:val="28"/>
        </w:rPr>
        <w:t>..</w:t>
      </w:r>
      <w:r w:rsidR="00AE72A4">
        <w:rPr>
          <w:rFonts w:ascii="Arial" w:hAnsi="Arial" w:cs="Arial"/>
          <w:b/>
          <w:bCs/>
          <w:sz w:val="28"/>
          <w:szCs w:val="28"/>
        </w:rPr>
        <w:t>12</w:t>
      </w:r>
    </w:p>
    <w:p w14:paraId="546043C7" w14:textId="77777777" w:rsidR="0076224D" w:rsidRDefault="0076224D">
      <w:pPr>
        <w:rPr>
          <w:rFonts w:ascii="Arial" w:hAnsi="Arial" w:cs="Arial"/>
          <w:b/>
          <w:bCs/>
          <w:sz w:val="28"/>
          <w:szCs w:val="28"/>
        </w:rPr>
      </w:pPr>
    </w:p>
    <w:p w14:paraId="5F955C2C" w14:textId="77777777" w:rsidR="00C76F5A" w:rsidRDefault="00C76F5A">
      <w:pPr>
        <w:rPr>
          <w:rFonts w:ascii="Arial" w:hAnsi="Arial" w:cs="Arial"/>
          <w:b/>
          <w:bCs/>
          <w:sz w:val="28"/>
          <w:szCs w:val="28"/>
        </w:rPr>
      </w:pPr>
    </w:p>
    <w:p w14:paraId="5A6166F7" w14:textId="77777777" w:rsidR="005D4451" w:rsidRDefault="005D4451">
      <w:pPr>
        <w:rPr>
          <w:rFonts w:ascii="Arial" w:hAnsi="Arial" w:cs="Arial"/>
          <w:b/>
          <w:bCs/>
          <w:sz w:val="28"/>
          <w:szCs w:val="28"/>
        </w:rPr>
      </w:pPr>
    </w:p>
    <w:p w14:paraId="5C116EFE" w14:textId="77777777" w:rsidR="005D4451" w:rsidRDefault="005D4451">
      <w:pPr>
        <w:rPr>
          <w:rFonts w:ascii="Arial" w:hAnsi="Arial" w:cs="Arial"/>
          <w:b/>
          <w:bCs/>
          <w:sz w:val="28"/>
          <w:szCs w:val="28"/>
        </w:rPr>
      </w:pPr>
    </w:p>
    <w:p w14:paraId="496779B6" w14:textId="77777777" w:rsidR="005D4451" w:rsidRDefault="005D4451">
      <w:pPr>
        <w:rPr>
          <w:rFonts w:ascii="Arial" w:hAnsi="Arial" w:cs="Arial"/>
          <w:b/>
          <w:bCs/>
          <w:sz w:val="28"/>
          <w:szCs w:val="28"/>
        </w:rPr>
      </w:pPr>
    </w:p>
    <w:p w14:paraId="393FC034" w14:textId="77777777" w:rsidR="005D4451" w:rsidRDefault="005D4451">
      <w:pPr>
        <w:rPr>
          <w:rFonts w:ascii="Arial" w:hAnsi="Arial" w:cs="Arial"/>
          <w:b/>
          <w:bCs/>
          <w:sz w:val="28"/>
          <w:szCs w:val="28"/>
        </w:rPr>
      </w:pPr>
    </w:p>
    <w:p w14:paraId="4701BDC4" w14:textId="77777777" w:rsidR="005D4451" w:rsidRDefault="005D4451">
      <w:pPr>
        <w:rPr>
          <w:rFonts w:ascii="Arial" w:hAnsi="Arial" w:cs="Arial"/>
          <w:b/>
          <w:bCs/>
          <w:sz w:val="28"/>
          <w:szCs w:val="28"/>
        </w:rPr>
      </w:pPr>
    </w:p>
    <w:p w14:paraId="4C98D0F3" w14:textId="77777777" w:rsidR="005D4451" w:rsidRDefault="005D4451">
      <w:pPr>
        <w:rPr>
          <w:rFonts w:ascii="Arial" w:hAnsi="Arial" w:cs="Arial"/>
          <w:b/>
          <w:bCs/>
          <w:sz w:val="28"/>
          <w:szCs w:val="28"/>
        </w:rPr>
      </w:pPr>
    </w:p>
    <w:p w14:paraId="7083811D" w14:textId="77777777" w:rsidR="005D4451" w:rsidRDefault="005D4451">
      <w:pPr>
        <w:rPr>
          <w:rFonts w:ascii="Arial" w:hAnsi="Arial" w:cs="Arial"/>
          <w:b/>
          <w:bCs/>
          <w:sz w:val="28"/>
          <w:szCs w:val="28"/>
        </w:rPr>
      </w:pPr>
    </w:p>
    <w:p w14:paraId="2C9C6C85" w14:textId="77777777" w:rsidR="005D4451" w:rsidRDefault="005D4451">
      <w:pPr>
        <w:rPr>
          <w:rFonts w:ascii="Arial" w:hAnsi="Arial" w:cs="Arial"/>
          <w:b/>
          <w:bCs/>
          <w:sz w:val="28"/>
          <w:szCs w:val="28"/>
        </w:rPr>
      </w:pPr>
    </w:p>
    <w:p w14:paraId="6791E2B9" w14:textId="77777777" w:rsidR="005D4451" w:rsidRDefault="005D4451">
      <w:pPr>
        <w:rPr>
          <w:rFonts w:ascii="Arial" w:hAnsi="Arial" w:cs="Arial"/>
          <w:b/>
          <w:bCs/>
          <w:sz w:val="28"/>
          <w:szCs w:val="28"/>
        </w:rPr>
      </w:pPr>
    </w:p>
    <w:p w14:paraId="23F6A088" w14:textId="77777777" w:rsidR="005D4451" w:rsidRDefault="005D4451">
      <w:pPr>
        <w:rPr>
          <w:rFonts w:ascii="Arial" w:hAnsi="Arial" w:cs="Arial"/>
          <w:b/>
          <w:bCs/>
          <w:sz w:val="28"/>
          <w:szCs w:val="28"/>
        </w:rPr>
      </w:pPr>
    </w:p>
    <w:p w14:paraId="11A3801E" w14:textId="77777777" w:rsidR="005D4451" w:rsidRDefault="005D4451">
      <w:pPr>
        <w:rPr>
          <w:rFonts w:ascii="Arial" w:hAnsi="Arial" w:cs="Arial"/>
          <w:b/>
          <w:bCs/>
          <w:sz w:val="28"/>
          <w:szCs w:val="28"/>
        </w:rPr>
      </w:pPr>
    </w:p>
    <w:p w14:paraId="107172D7" w14:textId="77777777" w:rsidR="005D4451" w:rsidRDefault="005D4451">
      <w:pPr>
        <w:rPr>
          <w:rFonts w:ascii="Arial" w:hAnsi="Arial" w:cs="Arial"/>
          <w:b/>
          <w:bCs/>
          <w:sz w:val="28"/>
          <w:szCs w:val="28"/>
        </w:rPr>
      </w:pPr>
    </w:p>
    <w:p w14:paraId="5BBB9C02" w14:textId="77777777" w:rsidR="005D4451" w:rsidRDefault="005D4451">
      <w:pPr>
        <w:rPr>
          <w:rFonts w:ascii="Arial" w:hAnsi="Arial" w:cs="Arial"/>
          <w:b/>
          <w:bCs/>
          <w:sz w:val="28"/>
          <w:szCs w:val="28"/>
        </w:rPr>
      </w:pPr>
    </w:p>
    <w:p w14:paraId="5D1EB328" w14:textId="45F70D39" w:rsidR="005D4451" w:rsidRDefault="005D4451" w:rsidP="00EA4EE3">
      <w:pPr>
        <w:jc w:val="both"/>
        <w:rPr>
          <w:rFonts w:ascii="Arial" w:hAnsi="Arial" w:cs="Arial"/>
          <w:b/>
          <w:bCs/>
          <w:sz w:val="28"/>
          <w:szCs w:val="28"/>
        </w:rPr>
      </w:pPr>
      <w:r>
        <w:rPr>
          <w:rFonts w:ascii="Arial" w:hAnsi="Arial" w:cs="Arial"/>
          <w:b/>
          <w:bCs/>
          <w:sz w:val="28"/>
          <w:szCs w:val="28"/>
        </w:rPr>
        <w:t>I</w:t>
      </w:r>
      <w:r w:rsidR="001229C1">
        <w:rPr>
          <w:rFonts w:ascii="Arial" w:hAnsi="Arial" w:cs="Arial"/>
          <w:b/>
          <w:bCs/>
          <w:sz w:val="28"/>
          <w:szCs w:val="28"/>
        </w:rPr>
        <w:t>ntroduction</w:t>
      </w:r>
    </w:p>
    <w:p w14:paraId="3F5009F6" w14:textId="77777777" w:rsidR="00263EEE" w:rsidRPr="00BF7C9E" w:rsidRDefault="00263EEE" w:rsidP="00983BBF">
      <w:pPr>
        <w:spacing w:line="360" w:lineRule="auto"/>
        <w:rPr>
          <w:rFonts w:ascii="Arial" w:hAnsi="Arial" w:cs="Arial"/>
          <w:b/>
          <w:bCs/>
        </w:rPr>
      </w:pPr>
    </w:p>
    <w:p w14:paraId="76FAAC0C" w14:textId="51C33258" w:rsidR="005210E7" w:rsidRPr="00BF7C9E" w:rsidRDefault="00AA429C" w:rsidP="00983BBF">
      <w:pPr>
        <w:spacing w:line="360" w:lineRule="auto"/>
        <w:jc w:val="both"/>
        <w:rPr>
          <w:rFonts w:ascii="Arial" w:hAnsi="Arial" w:cs="Arial"/>
        </w:rPr>
      </w:pPr>
      <w:r w:rsidRPr="00BF7C9E">
        <w:rPr>
          <w:rFonts w:ascii="Arial" w:hAnsi="Arial" w:cs="Arial"/>
        </w:rPr>
        <w:t>This report aims</w:t>
      </w:r>
      <w:r w:rsidR="000F706A" w:rsidRPr="00BF7C9E">
        <w:rPr>
          <w:rFonts w:ascii="Arial" w:hAnsi="Arial" w:cs="Arial"/>
        </w:rPr>
        <w:t xml:space="preserve"> to identify the </w:t>
      </w:r>
      <w:r w:rsidR="00553A6D" w:rsidRPr="00BF7C9E">
        <w:rPr>
          <w:rFonts w:ascii="Arial" w:hAnsi="Arial" w:cs="Arial"/>
        </w:rPr>
        <w:t>importance of the Sustainable Develo</w:t>
      </w:r>
      <w:r w:rsidR="009A1FA8" w:rsidRPr="00BF7C9E">
        <w:rPr>
          <w:rFonts w:ascii="Arial" w:hAnsi="Arial" w:cs="Arial"/>
        </w:rPr>
        <w:t xml:space="preserve">pment </w:t>
      </w:r>
      <w:r w:rsidR="00C0627D" w:rsidRPr="00BF7C9E">
        <w:rPr>
          <w:rFonts w:ascii="Arial" w:hAnsi="Arial" w:cs="Arial"/>
        </w:rPr>
        <w:t>Goals</w:t>
      </w:r>
      <w:r w:rsidR="009A1FA8" w:rsidRPr="00BF7C9E">
        <w:rPr>
          <w:rFonts w:ascii="Arial" w:hAnsi="Arial" w:cs="Arial"/>
        </w:rPr>
        <w:t xml:space="preserve"> </w:t>
      </w:r>
      <w:r w:rsidR="00C0627D" w:rsidRPr="00BF7C9E">
        <w:rPr>
          <w:rFonts w:ascii="Arial" w:hAnsi="Arial" w:cs="Arial"/>
        </w:rPr>
        <w:t>(</w:t>
      </w:r>
      <w:r w:rsidR="009A1FA8" w:rsidRPr="00BF7C9E">
        <w:rPr>
          <w:rFonts w:ascii="Arial" w:hAnsi="Arial" w:cs="Arial"/>
        </w:rPr>
        <w:t>SDG</w:t>
      </w:r>
      <w:r w:rsidRPr="00BF7C9E">
        <w:rPr>
          <w:rFonts w:ascii="Arial" w:hAnsi="Arial" w:cs="Arial"/>
        </w:rPr>
        <w:t>s)</w:t>
      </w:r>
      <w:r w:rsidR="00F37014" w:rsidRPr="00BF7C9E">
        <w:rPr>
          <w:rFonts w:ascii="Arial" w:hAnsi="Arial" w:cs="Arial"/>
        </w:rPr>
        <w:t>.</w:t>
      </w:r>
      <w:r w:rsidR="0048694F" w:rsidRPr="00BF7C9E">
        <w:rPr>
          <w:rFonts w:ascii="Arial" w:hAnsi="Arial" w:cs="Arial"/>
        </w:rPr>
        <w:t xml:space="preserve"> </w:t>
      </w:r>
      <w:r w:rsidR="00440DDC" w:rsidRPr="00BF7C9E">
        <w:rPr>
          <w:rFonts w:ascii="Arial" w:hAnsi="Arial" w:cs="Arial"/>
        </w:rPr>
        <w:t xml:space="preserve">SDG 3 </w:t>
      </w:r>
      <w:r w:rsidR="00565D56" w:rsidRPr="00BF7C9E">
        <w:rPr>
          <w:rFonts w:ascii="Arial" w:hAnsi="Arial" w:cs="Arial"/>
        </w:rPr>
        <w:t xml:space="preserve">is </w:t>
      </w:r>
      <w:r w:rsidR="00B34E24" w:rsidRPr="00BF7C9E">
        <w:rPr>
          <w:rFonts w:ascii="Arial" w:hAnsi="Arial" w:cs="Arial"/>
        </w:rPr>
        <w:t xml:space="preserve">to ensure healthy lives and promote </w:t>
      </w:r>
      <w:r w:rsidR="00565D56" w:rsidRPr="00BF7C9E">
        <w:rPr>
          <w:rFonts w:ascii="Arial" w:hAnsi="Arial" w:cs="Arial"/>
        </w:rPr>
        <w:t>well-being</w:t>
      </w:r>
      <w:r w:rsidR="00B34E24" w:rsidRPr="00BF7C9E">
        <w:rPr>
          <w:rFonts w:ascii="Arial" w:hAnsi="Arial" w:cs="Arial"/>
        </w:rPr>
        <w:t xml:space="preserve"> </w:t>
      </w:r>
      <w:r w:rsidR="001C0163" w:rsidRPr="00BF7C9E">
        <w:rPr>
          <w:rFonts w:ascii="Arial" w:hAnsi="Arial" w:cs="Arial"/>
        </w:rPr>
        <w:t xml:space="preserve">for all at all ages. </w:t>
      </w:r>
      <w:r w:rsidR="00F37014" w:rsidRPr="00BF7C9E">
        <w:rPr>
          <w:rFonts w:ascii="Arial" w:hAnsi="Arial" w:cs="Arial"/>
        </w:rPr>
        <w:t xml:space="preserve"> Fo</w:t>
      </w:r>
      <w:r w:rsidR="00305D51" w:rsidRPr="00BF7C9E">
        <w:rPr>
          <w:rFonts w:ascii="Arial" w:hAnsi="Arial" w:cs="Arial"/>
        </w:rPr>
        <w:t xml:space="preserve">cusing on Good Health and </w:t>
      </w:r>
      <w:r w:rsidR="00254DDE" w:rsidRPr="00BF7C9E">
        <w:rPr>
          <w:rFonts w:ascii="Arial" w:hAnsi="Arial" w:cs="Arial"/>
        </w:rPr>
        <w:t xml:space="preserve">Well-being. </w:t>
      </w:r>
      <w:r w:rsidR="008B335A" w:rsidRPr="00BF7C9E">
        <w:rPr>
          <w:rFonts w:ascii="Arial" w:hAnsi="Arial" w:cs="Arial"/>
        </w:rPr>
        <w:t xml:space="preserve">The </w:t>
      </w:r>
      <w:r w:rsidR="00FF68CB" w:rsidRPr="00BF7C9E">
        <w:rPr>
          <w:rFonts w:ascii="Arial" w:hAnsi="Arial" w:cs="Arial"/>
        </w:rPr>
        <w:t>H</w:t>
      </w:r>
      <w:r w:rsidR="005900B8" w:rsidRPr="00BF7C9E">
        <w:rPr>
          <w:rFonts w:ascii="Arial" w:hAnsi="Arial" w:cs="Arial"/>
        </w:rPr>
        <w:t xml:space="preserve">ealth </w:t>
      </w:r>
      <w:r w:rsidR="00FF68CB" w:rsidRPr="00BF7C9E">
        <w:rPr>
          <w:rFonts w:ascii="Arial" w:hAnsi="Arial" w:cs="Arial"/>
        </w:rPr>
        <w:t>Belief Model</w:t>
      </w:r>
      <w:r w:rsidR="0048692C" w:rsidRPr="00BF7C9E">
        <w:rPr>
          <w:rFonts w:ascii="Arial" w:hAnsi="Arial" w:cs="Arial"/>
        </w:rPr>
        <w:t xml:space="preserve"> </w:t>
      </w:r>
      <w:r w:rsidR="00FF68CB" w:rsidRPr="00BF7C9E">
        <w:rPr>
          <w:rFonts w:ascii="Arial" w:hAnsi="Arial" w:cs="Arial"/>
        </w:rPr>
        <w:t>(</w:t>
      </w:r>
      <w:r w:rsidR="0048692C" w:rsidRPr="00BF7C9E">
        <w:rPr>
          <w:rFonts w:ascii="Arial" w:hAnsi="Arial" w:cs="Arial"/>
        </w:rPr>
        <w:t>HB</w:t>
      </w:r>
      <w:r w:rsidR="00FF68CB" w:rsidRPr="00BF7C9E">
        <w:rPr>
          <w:rFonts w:ascii="Arial" w:hAnsi="Arial" w:cs="Arial"/>
        </w:rPr>
        <w:t>M)</w:t>
      </w:r>
      <w:r w:rsidR="007F1554" w:rsidRPr="00BF7C9E">
        <w:rPr>
          <w:rFonts w:ascii="Arial" w:hAnsi="Arial" w:cs="Arial"/>
        </w:rPr>
        <w:t xml:space="preserve"> </w:t>
      </w:r>
      <w:r w:rsidR="00F5067F" w:rsidRPr="00BF7C9E">
        <w:rPr>
          <w:rFonts w:ascii="Arial" w:hAnsi="Arial" w:cs="Arial"/>
        </w:rPr>
        <w:t>and the</w:t>
      </w:r>
      <w:r w:rsidR="009211A8" w:rsidRPr="00BF7C9E">
        <w:rPr>
          <w:rFonts w:ascii="Arial" w:hAnsi="Arial" w:cs="Arial"/>
        </w:rPr>
        <w:t xml:space="preserve"> Social Cognitive Theory</w:t>
      </w:r>
      <w:r w:rsidR="00F5067F" w:rsidRPr="00BF7C9E">
        <w:rPr>
          <w:rFonts w:ascii="Arial" w:hAnsi="Arial" w:cs="Arial"/>
        </w:rPr>
        <w:t xml:space="preserve"> </w:t>
      </w:r>
      <w:r w:rsidR="00C4433F" w:rsidRPr="00BF7C9E">
        <w:rPr>
          <w:rFonts w:ascii="Arial" w:hAnsi="Arial" w:cs="Arial"/>
        </w:rPr>
        <w:t>(</w:t>
      </w:r>
      <w:r w:rsidR="00F5067F" w:rsidRPr="00BF7C9E">
        <w:rPr>
          <w:rFonts w:ascii="Arial" w:hAnsi="Arial" w:cs="Arial"/>
        </w:rPr>
        <w:t>SCT</w:t>
      </w:r>
      <w:r w:rsidR="00C4433F" w:rsidRPr="00BF7C9E">
        <w:rPr>
          <w:rFonts w:ascii="Arial" w:hAnsi="Arial" w:cs="Arial"/>
        </w:rPr>
        <w:t>)</w:t>
      </w:r>
      <w:r w:rsidR="00F5067F" w:rsidRPr="00BF7C9E">
        <w:rPr>
          <w:rFonts w:ascii="Arial" w:hAnsi="Arial" w:cs="Arial"/>
        </w:rPr>
        <w:t xml:space="preserve"> </w:t>
      </w:r>
      <w:r w:rsidR="00A90DAB" w:rsidRPr="00BF7C9E">
        <w:rPr>
          <w:rFonts w:ascii="Arial" w:hAnsi="Arial" w:cs="Arial"/>
        </w:rPr>
        <w:t>will be used to conn</w:t>
      </w:r>
      <w:r w:rsidR="00730E66" w:rsidRPr="00BF7C9E">
        <w:rPr>
          <w:rFonts w:ascii="Arial" w:hAnsi="Arial" w:cs="Arial"/>
        </w:rPr>
        <w:t xml:space="preserve">ect </w:t>
      </w:r>
      <w:r w:rsidR="006340B7" w:rsidRPr="00BF7C9E">
        <w:rPr>
          <w:rFonts w:ascii="Arial" w:hAnsi="Arial" w:cs="Arial"/>
        </w:rPr>
        <w:t>the SD</w:t>
      </w:r>
      <w:r w:rsidR="003D6281" w:rsidRPr="00BF7C9E">
        <w:rPr>
          <w:rFonts w:ascii="Arial" w:hAnsi="Arial" w:cs="Arial"/>
        </w:rPr>
        <w:t>Gs to real-world practices</w:t>
      </w:r>
      <w:r w:rsidR="00BF7A02" w:rsidRPr="00BF7C9E">
        <w:rPr>
          <w:rFonts w:ascii="Arial" w:hAnsi="Arial" w:cs="Arial"/>
        </w:rPr>
        <w:t xml:space="preserve"> </w:t>
      </w:r>
      <w:r w:rsidR="009A0D90" w:rsidRPr="00BF7C9E">
        <w:rPr>
          <w:rFonts w:ascii="Arial" w:hAnsi="Arial" w:cs="Arial"/>
        </w:rPr>
        <w:t>and</w:t>
      </w:r>
      <w:r w:rsidR="00BF7A02" w:rsidRPr="00BF7C9E">
        <w:rPr>
          <w:rFonts w:ascii="Arial" w:hAnsi="Arial" w:cs="Arial"/>
        </w:rPr>
        <w:t xml:space="preserve"> case studies </w:t>
      </w:r>
      <w:r w:rsidR="00482F5D" w:rsidRPr="00BF7C9E">
        <w:rPr>
          <w:rFonts w:ascii="Arial" w:hAnsi="Arial" w:cs="Arial"/>
        </w:rPr>
        <w:t>with</w:t>
      </w:r>
      <w:r w:rsidR="006261A5" w:rsidRPr="00BF7C9E">
        <w:rPr>
          <w:rFonts w:ascii="Arial" w:hAnsi="Arial" w:cs="Arial"/>
        </w:rPr>
        <w:t xml:space="preserve"> </w:t>
      </w:r>
      <w:r w:rsidR="00D34D8B" w:rsidRPr="00BF7C9E">
        <w:rPr>
          <w:rFonts w:ascii="Arial" w:hAnsi="Arial" w:cs="Arial"/>
        </w:rPr>
        <w:t>examples to illustrate t</w:t>
      </w:r>
      <w:r w:rsidR="009A0D90" w:rsidRPr="00BF7C9E">
        <w:rPr>
          <w:rFonts w:ascii="Arial" w:hAnsi="Arial" w:cs="Arial"/>
        </w:rPr>
        <w:t>he point</w:t>
      </w:r>
      <w:r w:rsidR="00640278" w:rsidRPr="00BF7C9E">
        <w:rPr>
          <w:rFonts w:ascii="Arial" w:hAnsi="Arial" w:cs="Arial"/>
        </w:rPr>
        <w:t>s</w:t>
      </w:r>
      <w:r w:rsidR="00F84001" w:rsidRPr="00BF7C9E">
        <w:rPr>
          <w:rFonts w:ascii="Arial" w:hAnsi="Arial" w:cs="Arial"/>
        </w:rPr>
        <w:t>,</w:t>
      </w:r>
      <w:r w:rsidR="00D31973" w:rsidRPr="00BF7C9E">
        <w:rPr>
          <w:rFonts w:ascii="Arial" w:hAnsi="Arial" w:cs="Arial"/>
        </w:rPr>
        <w:t xml:space="preserve"> ensuring that </w:t>
      </w:r>
      <w:r w:rsidR="00FE2195" w:rsidRPr="00BF7C9E">
        <w:rPr>
          <w:rFonts w:ascii="Arial" w:hAnsi="Arial" w:cs="Arial"/>
        </w:rPr>
        <w:t xml:space="preserve">the interconnected nature </w:t>
      </w:r>
      <w:r w:rsidR="00F84001" w:rsidRPr="00BF7C9E">
        <w:rPr>
          <w:rFonts w:ascii="Arial" w:hAnsi="Arial" w:cs="Arial"/>
        </w:rPr>
        <w:t>of</w:t>
      </w:r>
      <w:r w:rsidR="003130DD" w:rsidRPr="00BF7C9E">
        <w:rPr>
          <w:rFonts w:ascii="Arial" w:hAnsi="Arial" w:cs="Arial"/>
        </w:rPr>
        <w:t xml:space="preserve"> g</w:t>
      </w:r>
      <w:r w:rsidR="00F84001" w:rsidRPr="00BF7C9E">
        <w:rPr>
          <w:rFonts w:ascii="Arial" w:hAnsi="Arial" w:cs="Arial"/>
        </w:rPr>
        <w:t xml:space="preserve">lobal </w:t>
      </w:r>
      <w:r w:rsidR="003130DD" w:rsidRPr="00BF7C9E">
        <w:rPr>
          <w:rFonts w:ascii="Arial" w:hAnsi="Arial" w:cs="Arial"/>
        </w:rPr>
        <w:t>challenges</w:t>
      </w:r>
      <w:r w:rsidR="004B2BEB" w:rsidRPr="00BF7C9E">
        <w:rPr>
          <w:rFonts w:ascii="Arial" w:hAnsi="Arial" w:cs="Arial"/>
        </w:rPr>
        <w:t xml:space="preserve"> is addressed without </w:t>
      </w:r>
      <w:r w:rsidR="008F23EF" w:rsidRPr="00BF7C9E">
        <w:rPr>
          <w:rFonts w:ascii="Arial" w:hAnsi="Arial" w:cs="Arial"/>
        </w:rPr>
        <w:t xml:space="preserve">treating any single development goal in </w:t>
      </w:r>
      <w:r w:rsidR="00D225B8" w:rsidRPr="00BF7C9E">
        <w:rPr>
          <w:rFonts w:ascii="Arial" w:hAnsi="Arial" w:cs="Arial"/>
        </w:rPr>
        <w:t>isolation</w:t>
      </w:r>
      <w:r w:rsidR="00482F5D" w:rsidRPr="00BF7C9E">
        <w:rPr>
          <w:rFonts w:ascii="Arial" w:hAnsi="Arial" w:cs="Arial"/>
        </w:rPr>
        <w:t>.</w:t>
      </w:r>
    </w:p>
    <w:p w14:paraId="6C275523" w14:textId="4764E039" w:rsidR="00546BA6" w:rsidRPr="00BF7C9E" w:rsidRDefault="00C75063" w:rsidP="00983BBF">
      <w:pPr>
        <w:spacing w:line="360" w:lineRule="auto"/>
        <w:jc w:val="both"/>
        <w:rPr>
          <w:rFonts w:ascii="Arial" w:hAnsi="Arial" w:cs="Arial"/>
        </w:rPr>
      </w:pPr>
      <w:r w:rsidRPr="00BF7C9E">
        <w:rPr>
          <w:rFonts w:ascii="Arial" w:hAnsi="Arial" w:cs="Arial"/>
        </w:rPr>
        <w:t xml:space="preserve">An overview of </w:t>
      </w:r>
      <w:r w:rsidR="00D6078D" w:rsidRPr="00BF7C9E">
        <w:rPr>
          <w:rFonts w:ascii="Arial" w:hAnsi="Arial" w:cs="Arial"/>
        </w:rPr>
        <w:t xml:space="preserve">SDG 3 </w:t>
      </w:r>
      <w:r w:rsidR="00451A64" w:rsidRPr="00BF7C9E">
        <w:rPr>
          <w:rFonts w:ascii="Arial" w:hAnsi="Arial" w:cs="Arial"/>
        </w:rPr>
        <w:t>will be critical</w:t>
      </w:r>
      <w:r w:rsidR="004F730B" w:rsidRPr="00BF7C9E">
        <w:rPr>
          <w:rFonts w:ascii="Arial" w:hAnsi="Arial" w:cs="Arial"/>
        </w:rPr>
        <w:t xml:space="preserve">ly </w:t>
      </w:r>
      <w:r w:rsidR="004859B7" w:rsidRPr="00BF7C9E">
        <w:rPr>
          <w:rFonts w:ascii="Arial" w:hAnsi="Arial" w:cs="Arial"/>
        </w:rPr>
        <w:t xml:space="preserve">evaluated </w:t>
      </w:r>
      <w:r w:rsidR="00016A4F" w:rsidRPr="00BF7C9E">
        <w:rPr>
          <w:rFonts w:ascii="Arial" w:hAnsi="Arial" w:cs="Arial"/>
        </w:rPr>
        <w:t xml:space="preserve">in </w:t>
      </w:r>
      <w:r w:rsidR="0046735F" w:rsidRPr="00BF7C9E">
        <w:rPr>
          <w:rFonts w:ascii="Arial" w:hAnsi="Arial" w:cs="Arial"/>
        </w:rPr>
        <w:t>this g</w:t>
      </w:r>
      <w:r w:rsidR="00016A4F" w:rsidRPr="00BF7C9E">
        <w:rPr>
          <w:rFonts w:ascii="Arial" w:hAnsi="Arial" w:cs="Arial"/>
        </w:rPr>
        <w:t xml:space="preserve">lobal </w:t>
      </w:r>
      <w:r w:rsidR="00677FE8" w:rsidRPr="00BF7C9E">
        <w:rPr>
          <w:rFonts w:ascii="Arial" w:hAnsi="Arial" w:cs="Arial"/>
        </w:rPr>
        <w:t>mandate</w:t>
      </w:r>
      <w:r w:rsidR="005A28F5" w:rsidRPr="00BF7C9E">
        <w:rPr>
          <w:rFonts w:ascii="Arial" w:hAnsi="Arial" w:cs="Arial"/>
        </w:rPr>
        <w:t>,</w:t>
      </w:r>
      <w:r w:rsidR="00677FE8" w:rsidRPr="00BF7C9E">
        <w:rPr>
          <w:rFonts w:ascii="Arial" w:hAnsi="Arial" w:cs="Arial"/>
        </w:rPr>
        <w:t xml:space="preserve"> looking at the </w:t>
      </w:r>
      <w:r w:rsidR="005A28F5" w:rsidRPr="00BF7C9E">
        <w:rPr>
          <w:rFonts w:ascii="Arial" w:hAnsi="Arial" w:cs="Arial"/>
        </w:rPr>
        <w:t>breakdown</w:t>
      </w:r>
      <w:r w:rsidR="00677FE8" w:rsidRPr="00BF7C9E">
        <w:rPr>
          <w:rFonts w:ascii="Arial" w:hAnsi="Arial" w:cs="Arial"/>
        </w:rPr>
        <w:t xml:space="preserve"> </w:t>
      </w:r>
      <w:r w:rsidR="00F70D84" w:rsidRPr="00BF7C9E">
        <w:rPr>
          <w:rFonts w:ascii="Arial" w:hAnsi="Arial" w:cs="Arial"/>
        </w:rPr>
        <w:t xml:space="preserve">of its core </w:t>
      </w:r>
      <w:r w:rsidR="005A28F5" w:rsidRPr="00BF7C9E">
        <w:rPr>
          <w:rFonts w:ascii="Arial" w:hAnsi="Arial" w:cs="Arial"/>
        </w:rPr>
        <w:t>components</w:t>
      </w:r>
      <w:r w:rsidR="007B6F6C" w:rsidRPr="00BF7C9E">
        <w:rPr>
          <w:rFonts w:ascii="Arial" w:hAnsi="Arial" w:cs="Arial"/>
        </w:rPr>
        <w:t xml:space="preserve"> and it</w:t>
      </w:r>
      <w:r w:rsidR="004637A6" w:rsidRPr="00BF7C9E">
        <w:rPr>
          <w:rFonts w:ascii="Arial" w:hAnsi="Arial" w:cs="Arial"/>
        </w:rPr>
        <w:t xml:space="preserve">s initiatives. </w:t>
      </w:r>
      <w:r w:rsidR="00B820ED" w:rsidRPr="00BF7C9E">
        <w:rPr>
          <w:rFonts w:ascii="Arial" w:hAnsi="Arial" w:cs="Arial"/>
        </w:rPr>
        <w:t>During this report</w:t>
      </w:r>
      <w:r w:rsidR="00C06DCA" w:rsidRPr="00BF7C9E">
        <w:rPr>
          <w:rFonts w:ascii="Arial" w:hAnsi="Arial" w:cs="Arial"/>
        </w:rPr>
        <w:t>, an</w:t>
      </w:r>
      <w:r w:rsidR="00936E87" w:rsidRPr="00BF7C9E">
        <w:rPr>
          <w:rFonts w:ascii="Arial" w:hAnsi="Arial" w:cs="Arial"/>
        </w:rPr>
        <w:t xml:space="preserve"> evaluation </w:t>
      </w:r>
      <w:r w:rsidR="002E2BC0" w:rsidRPr="00BF7C9E">
        <w:rPr>
          <w:rFonts w:ascii="Arial" w:hAnsi="Arial" w:cs="Arial"/>
        </w:rPr>
        <w:t xml:space="preserve">of national and local </w:t>
      </w:r>
      <w:r w:rsidR="00C06DCA" w:rsidRPr="00BF7C9E">
        <w:rPr>
          <w:rFonts w:ascii="Arial" w:hAnsi="Arial" w:cs="Arial"/>
        </w:rPr>
        <w:t>example</w:t>
      </w:r>
      <w:r w:rsidR="00481A6A" w:rsidRPr="00BF7C9E">
        <w:rPr>
          <w:rFonts w:ascii="Arial" w:hAnsi="Arial" w:cs="Arial"/>
        </w:rPr>
        <w:t xml:space="preserve">s will be highlighted </w:t>
      </w:r>
      <w:r w:rsidR="00F969CD" w:rsidRPr="00BF7C9E">
        <w:rPr>
          <w:rFonts w:ascii="Arial" w:hAnsi="Arial" w:cs="Arial"/>
        </w:rPr>
        <w:t>to</w:t>
      </w:r>
      <w:r w:rsidR="00306233" w:rsidRPr="00BF7C9E">
        <w:rPr>
          <w:rFonts w:ascii="Arial" w:hAnsi="Arial" w:cs="Arial"/>
        </w:rPr>
        <w:t xml:space="preserve"> showcase best p</w:t>
      </w:r>
      <w:r w:rsidR="004F18AB" w:rsidRPr="00BF7C9E">
        <w:rPr>
          <w:rFonts w:ascii="Arial" w:hAnsi="Arial" w:cs="Arial"/>
        </w:rPr>
        <w:t>rac</w:t>
      </w:r>
      <w:r w:rsidR="00F969CD" w:rsidRPr="00BF7C9E">
        <w:rPr>
          <w:rFonts w:ascii="Arial" w:hAnsi="Arial" w:cs="Arial"/>
        </w:rPr>
        <w:t>tices in SDG 3</w:t>
      </w:r>
      <w:r w:rsidR="00557816" w:rsidRPr="00BF7C9E">
        <w:rPr>
          <w:rFonts w:ascii="Arial" w:hAnsi="Arial" w:cs="Arial"/>
        </w:rPr>
        <w:t xml:space="preserve">. </w:t>
      </w:r>
      <w:r w:rsidR="00F969CD" w:rsidRPr="00BF7C9E">
        <w:rPr>
          <w:rFonts w:ascii="Arial" w:hAnsi="Arial" w:cs="Arial"/>
        </w:rPr>
        <w:t xml:space="preserve"> </w:t>
      </w:r>
      <w:r w:rsidR="004F730B" w:rsidRPr="00BF7C9E">
        <w:rPr>
          <w:rFonts w:ascii="Arial" w:hAnsi="Arial" w:cs="Arial"/>
        </w:rPr>
        <w:t xml:space="preserve"> </w:t>
      </w:r>
    </w:p>
    <w:p w14:paraId="24D7CE30" w14:textId="736CE18F" w:rsidR="00216C56" w:rsidRPr="00BF7C9E" w:rsidRDefault="00F85795" w:rsidP="00983BBF">
      <w:pPr>
        <w:spacing w:line="360" w:lineRule="auto"/>
        <w:jc w:val="both"/>
        <w:rPr>
          <w:rFonts w:ascii="Arial" w:hAnsi="Arial" w:cs="Arial"/>
          <w:b/>
          <w:bCs/>
        </w:rPr>
      </w:pPr>
      <w:r w:rsidRPr="00BF7C9E">
        <w:rPr>
          <w:rFonts w:ascii="Arial" w:hAnsi="Arial" w:cs="Arial"/>
        </w:rPr>
        <w:t>An investigation of SDG</w:t>
      </w:r>
      <w:r w:rsidR="00596B06" w:rsidRPr="00BF7C9E">
        <w:rPr>
          <w:rFonts w:ascii="Arial" w:hAnsi="Arial" w:cs="Arial"/>
        </w:rPr>
        <w:t xml:space="preserve"> 1</w:t>
      </w:r>
      <w:r w:rsidR="00A0333C" w:rsidRPr="00BF7C9E">
        <w:rPr>
          <w:rFonts w:ascii="Arial" w:hAnsi="Arial" w:cs="Arial"/>
        </w:rPr>
        <w:t>: No Poverty</w:t>
      </w:r>
      <w:r w:rsidR="00187659" w:rsidRPr="00BF7C9E">
        <w:rPr>
          <w:rFonts w:ascii="Arial" w:hAnsi="Arial" w:cs="Arial"/>
        </w:rPr>
        <w:t>, e</w:t>
      </w:r>
      <w:r w:rsidR="001F689B" w:rsidRPr="00BF7C9E">
        <w:rPr>
          <w:rFonts w:ascii="Arial" w:hAnsi="Arial" w:cs="Arial"/>
        </w:rPr>
        <w:t xml:space="preserve">nding poverty </w:t>
      </w:r>
      <w:r w:rsidR="0080555F" w:rsidRPr="00BF7C9E">
        <w:rPr>
          <w:rFonts w:ascii="Arial" w:hAnsi="Arial" w:cs="Arial"/>
        </w:rPr>
        <w:t>in all its forms everywhere</w:t>
      </w:r>
      <w:r w:rsidR="00B10BA2" w:rsidRPr="00BF7C9E">
        <w:rPr>
          <w:rFonts w:ascii="Arial" w:hAnsi="Arial" w:cs="Arial"/>
        </w:rPr>
        <w:t xml:space="preserve"> by addressing </w:t>
      </w:r>
      <w:r w:rsidR="00304684" w:rsidRPr="00BF7C9E">
        <w:rPr>
          <w:rFonts w:ascii="Arial" w:hAnsi="Arial" w:cs="Arial"/>
        </w:rPr>
        <w:t>its multiple</w:t>
      </w:r>
      <w:r w:rsidR="00F466EC" w:rsidRPr="00BF7C9E">
        <w:rPr>
          <w:rFonts w:ascii="Arial" w:hAnsi="Arial" w:cs="Arial"/>
        </w:rPr>
        <w:t xml:space="preserve"> dimensions</w:t>
      </w:r>
      <w:r w:rsidR="00F967EE" w:rsidRPr="00BF7C9E">
        <w:rPr>
          <w:rFonts w:ascii="Arial" w:hAnsi="Arial" w:cs="Arial"/>
        </w:rPr>
        <w:t>,</w:t>
      </w:r>
      <w:r w:rsidR="00F466EC" w:rsidRPr="00BF7C9E">
        <w:rPr>
          <w:rFonts w:ascii="Arial" w:hAnsi="Arial" w:cs="Arial"/>
        </w:rPr>
        <w:t xml:space="preserve"> which include not only </w:t>
      </w:r>
      <w:r w:rsidR="002110BB" w:rsidRPr="00BF7C9E">
        <w:rPr>
          <w:rFonts w:ascii="Arial" w:hAnsi="Arial" w:cs="Arial"/>
        </w:rPr>
        <w:t>a lack of income but also hunger, limited</w:t>
      </w:r>
      <w:r w:rsidR="00F967EE" w:rsidRPr="00BF7C9E">
        <w:rPr>
          <w:rFonts w:ascii="Arial" w:hAnsi="Arial" w:cs="Arial"/>
        </w:rPr>
        <w:t xml:space="preserve"> healthcare, and social disasters. </w:t>
      </w:r>
      <w:r w:rsidR="00216C56" w:rsidRPr="00BF7C9E">
        <w:rPr>
          <w:rFonts w:ascii="Arial" w:hAnsi="Arial" w:cs="Arial"/>
        </w:rPr>
        <w:t xml:space="preserve">Khan et al </w:t>
      </w:r>
      <w:r w:rsidR="00216C56" w:rsidRPr="00BF7C9E">
        <w:rPr>
          <w:rFonts w:ascii="Arial" w:hAnsi="Arial" w:cs="Arial"/>
        </w:rPr>
        <w:t>(</w:t>
      </w:r>
      <w:r w:rsidR="00216C56" w:rsidRPr="00BF7C9E">
        <w:rPr>
          <w:rFonts w:ascii="Arial" w:hAnsi="Arial" w:cs="Arial"/>
        </w:rPr>
        <w:t>2020</w:t>
      </w:r>
      <w:r w:rsidR="00216C56" w:rsidRPr="00BF7C9E">
        <w:rPr>
          <w:rFonts w:ascii="Arial" w:hAnsi="Arial" w:cs="Arial"/>
        </w:rPr>
        <w:t>)</w:t>
      </w:r>
    </w:p>
    <w:p w14:paraId="7CCCB99A" w14:textId="060DC389" w:rsidR="000B10EA" w:rsidRPr="00BF7C9E" w:rsidRDefault="002633B3" w:rsidP="00983BBF">
      <w:pPr>
        <w:spacing w:line="360" w:lineRule="auto"/>
        <w:jc w:val="both"/>
        <w:rPr>
          <w:rFonts w:ascii="Arial" w:hAnsi="Arial" w:cs="Arial"/>
        </w:rPr>
      </w:pPr>
      <w:r w:rsidRPr="00BF7C9E">
        <w:rPr>
          <w:rFonts w:ascii="Arial" w:hAnsi="Arial" w:cs="Arial"/>
        </w:rPr>
        <w:t>G</w:t>
      </w:r>
      <w:r w:rsidR="00EC6E8E" w:rsidRPr="00BF7C9E">
        <w:rPr>
          <w:rFonts w:ascii="Arial" w:hAnsi="Arial" w:cs="Arial"/>
        </w:rPr>
        <w:t xml:space="preserve">lobal policies and initiatives </w:t>
      </w:r>
      <w:r w:rsidR="000149AF" w:rsidRPr="00BF7C9E">
        <w:rPr>
          <w:rFonts w:ascii="Arial" w:hAnsi="Arial" w:cs="Arial"/>
        </w:rPr>
        <w:t>t</w:t>
      </w:r>
      <w:r w:rsidR="00445AF0" w:rsidRPr="00BF7C9E">
        <w:rPr>
          <w:rFonts w:ascii="Arial" w:hAnsi="Arial" w:cs="Arial"/>
        </w:rPr>
        <w:t xml:space="preserve">ied to the </w:t>
      </w:r>
      <w:r w:rsidR="009C0462" w:rsidRPr="00BF7C9E">
        <w:rPr>
          <w:rFonts w:ascii="Arial" w:hAnsi="Arial" w:cs="Arial"/>
        </w:rPr>
        <w:t>UN's</w:t>
      </w:r>
      <w:r w:rsidR="00445AF0" w:rsidRPr="00BF7C9E">
        <w:rPr>
          <w:rFonts w:ascii="Arial" w:hAnsi="Arial" w:cs="Arial"/>
        </w:rPr>
        <w:t xml:space="preserve"> No P</w:t>
      </w:r>
      <w:r w:rsidR="00CC62C4" w:rsidRPr="00BF7C9E">
        <w:rPr>
          <w:rFonts w:ascii="Arial" w:hAnsi="Arial" w:cs="Arial"/>
        </w:rPr>
        <w:t>overty Goal will undergo a</w:t>
      </w:r>
      <w:r w:rsidR="005C06CE" w:rsidRPr="00BF7C9E">
        <w:rPr>
          <w:rFonts w:ascii="Arial" w:hAnsi="Arial" w:cs="Arial"/>
        </w:rPr>
        <w:t xml:space="preserve"> cri</w:t>
      </w:r>
      <w:r w:rsidR="00D8473C" w:rsidRPr="00BF7C9E">
        <w:rPr>
          <w:rFonts w:ascii="Arial" w:hAnsi="Arial" w:cs="Arial"/>
        </w:rPr>
        <w:t xml:space="preserve">tical </w:t>
      </w:r>
      <w:r w:rsidR="00CC62C4" w:rsidRPr="00BF7C9E">
        <w:rPr>
          <w:rFonts w:ascii="Arial" w:hAnsi="Arial" w:cs="Arial"/>
        </w:rPr>
        <w:t>evaluation</w:t>
      </w:r>
      <w:r w:rsidR="00D8473C" w:rsidRPr="00BF7C9E">
        <w:rPr>
          <w:rFonts w:ascii="Arial" w:hAnsi="Arial" w:cs="Arial"/>
        </w:rPr>
        <w:t xml:space="preserve">. </w:t>
      </w:r>
      <w:r w:rsidR="006D3AAE" w:rsidRPr="00BF7C9E">
        <w:rPr>
          <w:rFonts w:ascii="Arial" w:hAnsi="Arial" w:cs="Arial"/>
        </w:rPr>
        <w:t>This r</w:t>
      </w:r>
      <w:r w:rsidR="00400ECD" w:rsidRPr="00BF7C9E">
        <w:rPr>
          <w:rFonts w:ascii="Arial" w:hAnsi="Arial" w:cs="Arial"/>
        </w:rPr>
        <w:t xml:space="preserve">esearch aims to identify </w:t>
      </w:r>
      <w:r w:rsidR="000F7960" w:rsidRPr="00BF7C9E">
        <w:rPr>
          <w:rFonts w:ascii="Arial" w:hAnsi="Arial" w:cs="Arial"/>
        </w:rPr>
        <w:t>the most appropriate analytical tools</w:t>
      </w:r>
      <w:r w:rsidR="00695A8D" w:rsidRPr="00BF7C9E">
        <w:rPr>
          <w:rFonts w:ascii="Arial" w:hAnsi="Arial" w:cs="Arial"/>
        </w:rPr>
        <w:t xml:space="preserve"> for future poverty and </w:t>
      </w:r>
      <w:r w:rsidR="004E00AF" w:rsidRPr="00BF7C9E">
        <w:rPr>
          <w:rFonts w:ascii="Arial" w:hAnsi="Arial" w:cs="Arial"/>
        </w:rPr>
        <w:t xml:space="preserve">sustainable </w:t>
      </w:r>
      <w:r w:rsidR="004678D9" w:rsidRPr="00BF7C9E">
        <w:rPr>
          <w:rFonts w:ascii="Arial" w:hAnsi="Arial" w:cs="Arial"/>
        </w:rPr>
        <w:t xml:space="preserve">development analysis. </w:t>
      </w:r>
    </w:p>
    <w:p w14:paraId="649D07A9" w14:textId="59EB10B7" w:rsidR="00D57A94" w:rsidRDefault="005445A8" w:rsidP="00983BBF">
      <w:pPr>
        <w:spacing w:line="360" w:lineRule="auto"/>
        <w:jc w:val="both"/>
        <w:rPr>
          <w:rFonts w:ascii="Arial" w:hAnsi="Arial" w:cs="Arial"/>
          <w:color w:val="222222"/>
          <w:shd w:val="clear" w:color="auto" w:fill="FFFFFF"/>
        </w:rPr>
      </w:pPr>
      <w:r w:rsidRPr="00BF7C9E">
        <w:rPr>
          <w:rFonts w:ascii="Arial" w:hAnsi="Arial" w:cs="Arial"/>
        </w:rPr>
        <w:t xml:space="preserve">SDG 3 </w:t>
      </w:r>
      <w:r w:rsidR="00C77FDD" w:rsidRPr="00BF7C9E">
        <w:rPr>
          <w:rFonts w:ascii="Arial" w:hAnsi="Arial" w:cs="Arial"/>
        </w:rPr>
        <w:t>(</w:t>
      </w:r>
      <w:r w:rsidR="00E8682D" w:rsidRPr="00BF7C9E">
        <w:rPr>
          <w:rFonts w:ascii="Arial" w:hAnsi="Arial" w:cs="Arial"/>
        </w:rPr>
        <w:t xml:space="preserve">Good Health and </w:t>
      </w:r>
      <w:r w:rsidR="00C77FDD" w:rsidRPr="00BF7C9E">
        <w:rPr>
          <w:rFonts w:ascii="Arial" w:hAnsi="Arial" w:cs="Arial"/>
        </w:rPr>
        <w:t xml:space="preserve">Well-being) </w:t>
      </w:r>
      <w:r w:rsidRPr="00BF7C9E">
        <w:rPr>
          <w:rFonts w:ascii="Arial" w:hAnsi="Arial" w:cs="Arial"/>
        </w:rPr>
        <w:t>and SDG</w:t>
      </w:r>
      <w:r w:rsidR="00C77FDD" w:rsidRPr="00BF7C9E">
        <w:rPr>
          <w:rFonts w:ascii="Arial" w:hAnsi="Arial" w:cs="Arial"/>
        </w:rPr>
        <w:t xml:space="preserve"> </w:t>
      </w:r>
      <w:r w:rsidRPr="00BF7C9E">
        <w:rPr>
          <w:rFonts w:ascii="Arial" w:hAnsi="Arial" w:cs="Arial"/>
        </w:rPr>
        <w:t xml:space="preserve">1 </w:t>
      </w:r>
      <w:r w:rsidR="0031615A" w:rsidRPr="00BF7C9E">
        <w:rPr>
          <w:rFonts w:ascii="Arial" w:hAnsi="Arial" w:cs="Arial"/>
        </w:rPr>
        <w:t>(No Poverty)</w:t>
      </w:r>
      <w:r w:rsidR="0080555F" w:rsidRPr="00BF7C9E">
        <w:rPr>
          <w:rFonts w:ascii="Arial" w:hAnsi="Arial" w:cs="Arial"/>
        </w:rPr>
        <w:t xml:space="preserve"> </w:t>
      </w:r>
      <w:r w:rsidR="00B374C3" w:rsidRPr="00BF7C9E">
        <w:rPr>
          <w:rFonts w:ascii="Arial" w:hAnsi="Arial" w:cs="Arial"/>
        </w:rPr>
        <w:t>will integrate both qualitative</w:t>
      </w:r>
      <w:r w:rsidR="001A2941" w:rsidRPr="00BF7C9E">
        <w:rPr>
          <w:rFonts w:ascii="Arial" w:hAnsi="Arial" w:cs="Arial"/>
        </w:rPr>
        <w:t xml:space="preserve"> and quantitative metrics to track </w:t>
      </w:r>
      <w:r w:rsidR="009D477C" w:rsidRPr="00BF7C9E">
        <w:rPr>
          <w:rFonts w:ascii="Arial" w:hAnsi="Arial" w:cs="Arial"/>
        </w:rPr>
        <w:t xml:space="preserve">progress and drive policy. </w:t>
      </w:r>
      <w:r w:rsidR="00A0333C" w:rsidRPr="00BF7C9E">
        <w:rPr>
          <w:rFonts w:ascii="Arial" w:hAnsi="Arial" w:cs="Arial"/>
        </w:rPr>
        <w:t xml:space="preserve"> </w:t>
      </w:r>
      <w:r w:rsidR="00E47DF9" w:rsidRPr="00BF7C9E">
        <w:rPr>
          <w:rFonts w:ascii="Arial" w:hAnsi="Arial" w:cs="Arial"/>
          <w:color w:val="222222"/>
          <w:shd w:val="clear" w:color="auto" w:fill="FFFFFF"/>
        </w:rPr>
        <w:t xml:space="preserve">Zhang, Y., </w:t>
      </w:r>
      <w:r w:rsidR="00E26FAF" w:rsidRPr="00BF7C9E">
        <w:rPr>
          <w:rFonts w:ascii="Arial" w:hAnsi="Arial" w:cs="Arial"/>
          <w:color w:val="222222"/>
          <w:shd w:val="clear" w:color="auto" w:fill="FFFFFF"/>
        </w:rPr>
        <w:t>(</w:t>
      </w:r>
      <w:r w:rsidR="00E47DF9" w:rsidRPr="00BF7C9E">
        <w:rPr>
          <w:rFonts w:ascii="Arial" w:hAnsi="Arial" w:cs="Arial"/>
          <w:color w:val="222222"/>
          <w:shd w:val="clear" w:color="auto" w:fill="FFFFFF"/>
        </w:rPr>
        <w:t>2021</w:t>
      </w:r>
      <w:r w:rsidR="00E26FAF" w:rsidRPr="00BF7C9E">
        <w:rPr>
          <w:rFonts w:ascii="Arial" w:hAnsi="Arial" w:cs="Arial"/>
          <w:color w:val="222222"/>
          <w:shd w:val="clear" w:color="auto" w:fill="FFFFFF"/>
        </w:rPr>
        <w:t>)</w:t>
      </w:r>
    </w:p>
    <w:p w14:paraId="47496837" w14:textId="3C76FB7E" w:rsidR="003324D3" w:rsidRPr="00BF7C9E" w:rsidRDefault="003324D3" w:rsidP="00983BBF">
      <w:pPr>
        <w:spacing w:line="360" w:lineRule="auto"/>
        <w:jc w:val="both"/>
        <w:rPr>
          <w:rFonts w:ascii="Arial" w:hAnsi="Arial" w:cs="Arial"/>
          <w:color w:val="222222"/>
          <w:shd w:val="clear" w:color="auto" w:fill="FFFFFF"/>
        </w:rPr>
      </w:pPr>
      <w:r>
        <w:rPr>
          <w:rFonts w:ascii="Arial" w:hAnsi="Arial" w:cs="Arial"/>
          <w:color w:val="222222"/>
          <w:shd w:val="clear" w:color="auto" w:fill="FFFFFF"/>
        </w:rPr>
        <w:t>225</w:t>
      </w:r>
    </w:p>
    <w:p w14:paraId="0E6F71D3" w14:textId="77777777" w:rsidR="00560B74" w:rsidRDefault="00560B74">
      <w:pPr>
        <w:rPr>
          <w:rFonts w:ascii="Arial" w:hAnsi="Arial" w:cs="Arial"/>
          <w:b/>
          <w:bCs/>
          <w:sz w:val="28"/>
          <w:szCs w:val="28"/>
        </w:rPr>
      </w:pPr>
    </w:p>
    <w:p w14:paraId="7A8BF7EA" w14:textId="77777777" w:rsidR="00560B74" w:rsidRDefault="00560B74">
      <w:pPr>
        <w:rPr>
          <w:rFonts w:ascii="Arial" w:hAnsi="Arial" w:cs="Arial"/>
          <w:b/>
          <w:bCs/>
          <w:sz w:val="28"/>
          <w:szCs w:val="28"/>
        </w:rPr>
      </w:pPr>
    </w:p>
    <w:p w14:paraId="72D5966F" w14:textId="77777777" w:rsidR="00560B74" w:rsidRDefault="00560B74">
      <w:pPr>
        <w:rPr>
          <w:rFonts w:ascii="Arial" w:hAnsi="Arial" w:cs="Arial"/>
          <w:b/>
          <w:bCs/>
          <w:sz w:val="28"/>
          <w:szCs w:val="28"/>
        </w:rPr>
      </w:pPr>
    </w:p>
    <w:p w14:paraId="1AA477EF" w14:textId="77777777" w:rsidR="00560B74" w:rsidRDefault="00560B74">
      <w:pPr>
        <w:rPr>
          <w:rFonts w:ascii="Arial" w:hAnsi="Arial" w:cs="Arial"/>
          <w:b/>
          <w:bCs/>
          <w:sz w:val="28"/>
          <w:szCs w:val="28"/>
        </w:rPr>
      </w:pPr>
    </w:p>
    <w:p w14:paraId="4A104FE8" w14:textId="77777777" w:rsidR="001A4935" w:rsidRDefault="001A4935">
      <w:pPr>
        <w:rPr>
          <w:rFonts w:ascii="Arial" w:hAnsi="Arial" w:cs="Arial"/>
          <w:b/>
          <w:bCs/>
          <w:sz w:val="28"/>
          <w:szCs w:val="28"/>
        </w:rPr>
      </w:pPr>
    </w:p>
    <w:p w14:paraId="2E6615BC" w14:textId="77777777" w:rsidR="001A4935" w:rsidRDefault="001A4935">
      <w:pPr>
        <w:rPr>
          <w:rFonts w:ascii="Arial" w:hAnsi="Arial" w:cs="Arial"/>
          <w:b/>
          <w:bCs/>
          <w:sz w:val="28"/>
          <w:szCs w:val="28"/>
        </w:rPr>
      </w:pPr>
    </w:p>
    <w:p w14:paraId="06C9B849" w14:textId="77777777" w:rsidR="001A4935" w:rsidRDefault="001A4935">
      <w:pPr>
        <w:rPr>
          <w:rFonts w:ascii="Arial" w:hAnsi="Arial" w:cs="Arial"/>
          <w:b/>
          <w:bCs/>
          <w:sz w:val="28"/>
          <w:szCs w:val="28"/>
        </w:rPr>
      </w:pPr>
    </w:p>
    <w:p w14:paraId="00905C28" w14:textId="77777777" w:rsidR="001A4935" w:rsidRDefault="001A4935">
      <w:pPr>
        <w:rPr>
          <w:rFonts w:ascii="Arial" w:hAnsi="Arial" w:cs="Arial"/>
          <w:b/>
          <w:bCs/>
          <w:sz w:val="28"/>
          <w:szCs w:val="28"/>
        </w:rPr>
      </w:pPr>
    </w:p>
    <w:p w14:paraId="5D40AA29" w14:textId="77777777" w:rsidR="001A4935" w:rsidRDefault="001A4935">
      <w:pPr>
        <w:rPr>
          <w:rFonts w:ascii="Arial" w:hAnsi="Arial" w:cs="Arial"/>
          <w:b/>
          <w:bCs/>
          <w:sz w:val="28"/>
          <w:szCs w:val="28"/>
        </w:rPr>
      </w:pPr>
    </w:p>
    <w:p w14:paraId="1673B41B" w14:textId="14E29274" w:rsidR="0086638C" w:rsidRDefault="00D012DF">
      <w:pPr>
        <w:rPr>
          <w:rFonts w:ascii="Arial" w:hAnsi="Arial" w:cs="Arial"/>
          <w:b/>
          <w:bCs/>
          <w:sz w:val="28"/>
          <w:szCs w:val="28"/>
        </w:rPr>
      </w:pPr>
      <w:r>
        <w:rPr>
          <w:rFonts w:ascii="Arial" w:hAnsi="Arial" w:cs="Arial"/>
          <w:b/>
          <w:bCs/>
          <w:sz w:val="28"/>
          <w:szCs w:val="28"/>
        </w:rPr>
        <w:t>Sustainable De</w:t>
      </w:r>
      <w:r w:rsidR="001A4935">
        <w:rPr>
          <w:rFonts w:ascii="Arial" w:hAnsi="Arial" w:cs="Arial"/>
          <w:b/>
          <w:bCs/>
          <w:sz w:val="28"/>
          <w:szCs w:val="28"/>
        </w:rPr>
        <w:t>velopment Goal</w:t>
      </w:r>
      <w:r w:rsidR="00A93EB9">
        <w:rPr>
          <w:rFonts w:ascii="Arial" w:hAnsi="Arial" w:cs="Arial"/>
          <w:b/>
          <w:bCs/>
          <w:sz w:val="28"/>
          <w:szCs w:val="28"/>
        </w:rPr>
        <w:t xml:space="preserve"> 3</w:t>
      </w:r>
      <w:r w:rsidR="004E43EB">
        <w:rPr>
          <w:rFonts w:ascii="Arial" w:hAnsi="Arial" w:cs="Arial"/>
          <w:b/>
          <w:bCs/>
          <w:sz w:val="28"/>
          <w:szCs w:val="28"/>
        </w:rPr>
        <w:t>: (</w:t>
      </w:r>
      <w:r w:rsidR="003C5F67">
        <w:rPr>
          <w:rFonts w:ascii="Arial" w:hAnsi="Arial" w:cs="Arial"/>
          <w:b/>
          <w:bCs/>
          <w:sz w:val="28"/>
          <w:szCs w:val="28"/>
        </w:rPr>
        <w:t>SD</w:t>
      </w:r>
      <w:r w:rsidR="000440D7">
        <w:rPr>
          <w:rFonts w:ascii="Arial" w:hAnsi="Arial" w:cs="Arial"/>
          <w:b/>
          <w:bCs/>
          <w:sz w:val="28"/>
          <w:szCs w:val="28"/>
        </w:rPr>
        <w:t xml:space="preserve">G) </w:t>
      </w:r>
      <w:r w:rsidR="00A93EB9">
        <w:rPr>
          <w:rFonts w:ascii="Arial" w:hAnsi="Arial" w:cs="Arial"/>
          <w:b/>
          <w:bCs/>
          <w:sz w:val="28"/>
          <w:szCs w:val="28"/>
        </w:rPr>
        <w:t xml:space="preserve">Good Health and </w:t>
      </w:r>
      <w:r w:rsidR="00D60B5D">
        <w:rPr>
          <w:rFonts w:ascii="Arial" w:hAnsi="Arial" w:cs="Arial"/>
          <w:b/>
          <w:bCs/>
          <w:sz w:val="28"/>
          <w:szCs w:val="28"/>
        </w:rPr>
        <w:t>Well-being</w:t>
      </w:r>
      <w:r w:rsidR="00A93EB9">
        <w:rPr>
          <w:rFonts w:ascii="Arial" w:hAnsi="Arial" w:cs="Arial"/>
          <w:b/>
          <w:bCs/>
          <w:sz w:val="28"/>
          <w:szCs w:val="28"/>
        </w:rPr>
        <w:t xml:space="preserve"> </w:t>
      </w:r>
    </w:p>
    <w:p w14:paraId="3CF6DD2C" w14:textId="77777777" w:rsidR="003C5F67" w:rsidRDefault="003C5F67" w:rsidP="00E86411">
      <w:pPr>
        <w:spacing w:line="360" w:lineRule="auto"/>
        <w:jc w:val="both"/>
        <w:rPr>
          <w:rFonts w:ascii="Arial" w:hAnsi="Arial" w:cs="Arial"/>
        </w:rPr>
      </w:pPr>
    </w:p>
    <w:p w14:paraId="2819FE74" w14:textId="348DBF76" w:rsidR="00D54F81" w:rsidRDefault="00243132" w:rsidP="00E86411">
      <w:pPr>
        <w:spacing w:line="360" w:lineRule="auto"/>
        <w:jc w:val="both"/>
        <w:rPr>
          <w:rFonts w:ascii="Arial" w:hAnsi="Arial" w:cs="Arial"/>
        </w:rPr>
      </w:pPr>
      <w:r>
        <w:rPr>
          <w:rFonts w:ascii="Arial" w:hAnsi="Arial" w:cs="Arial"/>
        </w:rPr>
        <w:t>SDG 3 provides a tran</w:t>
      </w:r>
      <w:r w:rsidR="00413549">
        <w:rPr>
          <w:rFonts w:ascii="Arial" w:hAnsi="Arial" w:cs="Arial"/>
        </w:rPr>
        <w:t xml:space="preserve">sformation blueprint for health </w:t>
      </w:r>
      <w:r w:rsidR="00DC552F">
        <w:rPr>
          <w:rFonts w:ascii="Arial" w:hAnsi="Arial" w:cs="Arial"/>
        </w:rPr>
        <w:t xml:space="preserve">and </w:t>
      </w:r>
      <w:r w:rsidR="006861AE">
        <w:rPr>
          <w:rFonts w:ascii="Arial" w:hAnsi="Arial" w:cs="Arial"/>
        </w:rPr>
        <w:t>well-being</w:t>
      </w:r>
      <w:r w:rsidR="00DC552F">
        <w:rPr>
          <w:rFonts w:ascii="Arial" w:hAnsi="Arial" w:cs="Arial"/>
        </w:rPr>
        <w:t>. Glob</w:t>
      </w:r>
      <w:r w:rsidR="00C05B12">
        <w:rPr>
          <w:rFonts w:ascii="Arial" w:hAnsi="Arial" w:cs="Arial"/>
        </w:rPr>
        <w:t xml:space="preserve">ally, </w:t>
      </w:r>
      <w:r w:rsidR="002104C0">
        <w:rPr>
          <w:rFonts w:ascii="Arial" w:hAnsi="Arial" w:cs="Arial"/>
        </w:rPr>
        <w:t>the 20</w:t>
      </w:r>
      <w:r w:rsidR="00197614">
        <w:rPr>
          <w:rFonts w:ascii="Arial" w:hAnsi="Arial" w:cs="Arial"/>
        </w:rPr>
        <w:t>30</w:t>
      </w:r>
      <w:r w:rsidR="002104C0">
        <w:rPr>
          <w:rFonts w:ascii="Arial" w:hAnsi="Arial" w:cs="Arial"/>
        </w:rPr>
        <w:t xml:space="preserve"> </w:t>
      </w:r>
      <w:r w:rsidR="00197614">
        <w:rPr>
          <w:rFonts w:ascii="Arial" w:hAnsi="Arial" w:cs="Arial"/>
        </w:rPr>
        <w:t xml:space="preserve">aim </w:t>
      </w:r>
      <w:r w:rsidR="005B06EF">
        <w:rPr>
          <w:rFonts w:ascii="Arial" w:hAnsi="Arial" w:cs="Arial"/>
        </w:rPr>
        <w:t xml:space="preserve">is </w:t>
      </w:r>
      <w:r w:rsidR="00197614">
        <w:rPr>
          <w:rFonts w:ascii="Arial" w:hAnsi="Arial" w:cs="Arial"/>
        </w:rPr>
        <w:t>to reduce the glob</w:t>
      </w:r>
      <w:r w:rsidR="00AC0DEE">
        <w:rPr>
          <w:rFonts w:ascii="Arial" w:hAnsi="Arial" w:cs="Arial"/>
        </w:rPr>
        <w:t xml:space="preserve">al maternal mortality </w:t>
      </w:r>
      <w:r w:rsidR="00041EBA">
        <w:rPr>
          <w:rFonts w:ascii="Arial" w:hAnsi="Arial" w:cs="Arial"/>
        </w:rPr>
        <w:t>ratio</w:t>
      </w:r>
      <w:r w:rsidR="00B9422C">
        <w:rPr>
          <w:rFonts w:ascii="Arial" w:hAnsi="Arial" w:cs="Arial"/>
        </w:rPr>
        <w:t xml:space="preserve"> to less than 70 per 100,000</w:t>
      </w:r>
      <w:r w:rsidR="009B4B3F">
        <w:rPr>
          <w:rFonts w:ascii="Arial" w:hAnsi="Arial" w:cs="Arial"/>
        </w:rPr>
        <w:t xml:space="preserve"> live births and </w:t>
      </w:r>
      <w:r w:rsidR="008E00F7">
        <w:rPr>
          <w:rFonts w:ascii="Arial" w:hAnsi="Arial" w:cs="Arial"/>
        </w:rPr>
        <w:t>end preventable deaths of newborns</w:t>
      </w:r>
      <w:r w:rsidR="005B06EF">
        <w:rPr>
          <w:rFonts w:ascii="Arial" w:hAnsi="Arial" w:cs="Arial"/>
        </w:rPr>
        <w:t xml:space="preserve"> and children under 5</w:t>
      </w:r>
      <w:r w:rsidR="00914D86">
        <w:rPr>
          <w:rFonts w:ascii="Arial" w:hAnsi="Arial" w:cs="Arial"/>
        </w:rPr>
        <w:t xml:space="preserve">. </w:t>
      </w:r>
      <w:r w:rsidR="00141123">
        <w:rPr>
          <w:rFonts w:ascii="Arial" w:hAnsi="Arial" w:cs="Arial"/>
          <w:color w:val="222222"/>
          <w:sz w:val="20"/>
          <w:szCs w:val="20"/>
          <w:shd w:val="clear" w:color="auto" w:fill="FFFFFF"/>
        </w:rPr>
        <w:t xml:space="preserve">World Health Organization </w:t>
      </w:r>
      <w:r w:rsidR="00914D86">
        <w:rPr>
          <w:rFonts w:ascii="Arial" w:hAnsi="Arial" w:cs="Arial"/>
          <w:color w:val="222222"/>
          <w:sz w:val="20"/>
          <w:szCs w:val="20"/>
          <w:shd w:val="clear" w:color="auto" w:fill="FFFFFF"/>
        </w:rPr>
        <w:t>(</w:t>
      </w:r>
      <w:r w:rsidR="00141123">
        <w:rPr>
          <w:rFonts w:ascii="Arial" w:hAnsi="Arial" w:cs="Arial"/>
          <w:color w:val="222222"/>
          <w:sz w:val="20"/>
          <w:szCs w:val="20"/>
          <w:shd w:val="clear" w:color="auto" w:fill="FFFFFF"/>
        </w:rPr>
        <w:t>2021</w:t>
      </w:r>
      <w:r w:rsidR="00A704B2">
        <w:rPr>
          <w:rFonts w:ascii="Arial" w:hAnsi="Arial" w:cs="Arial"/>
          <w:color w:val="222222"/>
          <w:sz w:val="20"/>
          <w:szCs w:val="20"/>
          <w:shd w:val="clear" w:color="auto" w:fill="FFFFFF"/>
        </w:rPr>
        <w:t xml:space="preserve">) </w:t>
      </w:r>
      <w:r w:rsidR="00F132F5">
        <w:rPr>
          <w:rFonts w:ascii="Arial" w:hAnsi="Arial" w:cs="Arial"/>
          <w:color w:val="222222"/>
          <w:sz w:val="20"/>
          <w:szCs w:val="20"/>
          <w:shd w:val="clear" w:color="auto" w:fill="FFFFFF"/>
        </w:rPr>
        <w:t>(</w:t>
      </w:r>
      <w:r w:rsidR="00A704B2">
        <w:rPr>
          <w:rFonts w:ascii="Arial" w:hAnsi="Arial" w:cs="Arial"/>
          <w:color w:val="222222"/>
          <w:sz w:val="20"/>
          <w:szCs w:val="20"/>
          <w:shd w:val="clear" w:color="auto" w:fill="FFFFFF"/>
        </w:rPr>
        <w:t xml:space="preserve">Accessed: </w:t>
      </w:r>
      <w:r w:rsidR="00F132F5">
        <w:rPr>
          <w:rFonts w:ascii="Arial" w:hAnsi="Arial" w:cs="Arial"/>
          <w:color w:val="222222"/>
          <w:sz w:val="20"/>
          <w:szCs w:val="20"/>
          <w:shd w:val="clear" w:color="auto" w:fill="FFFFFF"/>
        </w:rPr>
        <w:t>06 July 2026).</w:t>
      </w:r>
    </w:p>
    <w:p w14:paraId="08968BB4" w14:textId="34D0B076" w:rsidR="00DB4075" w:rsidRDefault="00F50CD5" w:rsidP="00E86411">
      <w:pPr>
        <w:spacing w:line="360" w:lineRule="auto"/>
        <w:jc w:val="both"/>
        <w:rPr>
          <w:rFonts w:ascii="Arial" w:hAnsi="Arial" w:cs="Arial"/>
        </w:rPr>
      </w:pPr>
      <w:r>
        <w:rPr>
          <w:rFonts w:ascii="Arial" w:hAnsi="Arial" w:cs="Arial"/>
        </w:rPr>
        <w:t>Nationally, it drives targeted policies and funding to upgrade health care infrastructure. Countries use SDG</w:t>
      </w:r>
      <w:r w:rsidR="00CD4F43">
        <w:rPr>
          <w:rFonts w:ascii="Arial" w:hAnsi="Arial" w:cs="Arial"/>
        </w:rPr>
        <w:t xml:space="preserve"> </w:t>
      </w:r>
      <w:r>
        <w:rPr>
          <w:rFonts w:ascii="Arial" w:hAnsi="Arial" w:cs="Arial"/>
        </w:rPr>
        <w:t xml:space="preserve">3 as a baseline </w:t>
      </w:r>
      <w:r w:rsidR="004C4A5C">
        <w:rPr>
          <w:rFonts w:ascii="Arial" w:hAnsi="Arial" w:cs="Arial"/>
        </w:rPr>
        <w:t>for health</w:t>
      </w:r>
      <w:r>
        <w:rPr>
          <w:rFonts w:ascii="Arial" w:hAnsi="Arial" w:cs="Arial"/>
        </w:rPr>
        <w:t xml:space="preserve"> legislati</w:t>
      </w:r>
      <w:r w:rsidR="008B07C2">
        <w:rPr>
          <w:rFonts w:ascii="Arial" w:hAnsi="Arial" w:cs="Arial"/>
        </w:rPr>
        <w:t xml:space="preserve">on </w:t>
      </w:r>
      <w:r w:rsidR="00392249">
        <w:rPr>
          <w:rFonts w:ascii="Arial" w:hAnsi="Arial" w:cs="Arial"/>
        </w:rPr>
        <w:t>and</w:t>
      </w:r>
      <w:r>
        <w:rPr>
          <w:rFonts w:ascii="Arial" w:hAnsi="Arial" w:cs="Arial"/>
        </w:rPr>
        <w:t xml:space="preserve"> funding</w:t>
      </w:r>
      <w:r w:rsidR="0051529C">
        <w:rPr>
          <w:rFonts w:ascii="Arial" w:hAnsi="Arial" w:cs="Arial"/>
        </w:rPr>
        <w:t>,</w:t>
      </w:r>
      <w:r>
        <w:rPr>
          <w:rFonts w:ascii="Arial" w:hAnsi="Arial" w:cs="Arial"/>
        </w:rPr>
        <w:t xml:space="preserve"> </w:t>
      </w:r>
      <w:r w:rsidR="00392249">
        <w:rPr>
          <w:rFonts w:ascii="Arial" w:hAnsi="Arial" w:cs="Arial"/>
        </w:rPr>
        <w:t xml:space="preserve">as </w:t>
      </w:r>
      <w:r w:rsidR="008B1CD3">
        <w:rPr>
          <w:rFonts w:ascii="Arial" w:hAnsi="Arial" w:cs="Arial"/>
        </w:rPr>
        <w:t xml:space="preserve">demonstrated by the </w:t>
      </w:r>
      <w:r w:rsidR="0051529C">
        <w:rPr>
          <w:rFonts w:ascii="Arial" w:hAnsi="Arial" w:cs="Arial"/>
        </w:rPr>
        <w:t xml:space="preserve">UK </w:t>
      </w:r>
      <w:r w:rsidR="002A7802">
        <w:rPr>
          <w:rFonts w:ascii="Arial" w:hAnsi="Arial" w:cs="Arial"/>
        </w:rPr>
        <w:t xml:space="preserve">aligning </w:t>
      </w:r>
      <w:r w:rsidR="00E002D5">
        <w:rPr>
          <w:rFonts w:ascii="Arial" w:hAnsi="Arial" w:cs="Arial"/>
        </w:rPr>
        <w:t>its</w:t>
      </w:r>
      <w:r w:rsidR="002C2252">
        <w:rPr>
          <w:rFonts w:ascii="Arial" w:hAnsi="Arial" w:cs="Arial"/>
        </w:rPr>
        <w:t xml:space="preserve"> NHS </w:t>
      </w:r>
      <w:r w:rsidR="00E002D5">
        <w:rPr>
          <w:rFonts w:ascii="Arial" w:hAnsi="Arial" w:cs="Arial"/>
        </w:rPr>
        <w:t>long-term</w:t>
      </w:r>
      <w:r w:rsidR="002C2252">
        <w:rPr>
          <w:rFonts w:ascii="Arial" w:hAnsi="Arial" w:cs="Arial"/>
        </w:rPr>
        <w:t xml:space="preserve"> stra</w:t>
      </w:r>
      <w:r w:rsidR="007311E0">
        <w:rPr>
          <w:rFonts w:ascii="Arial" w:hAnsi="Arial" w:cs="Arial"/>
        </w:rPr>
        <w:t xml:space="preserve">tegy with domestic SDG </w:t>
      </w:r>
      <w:r w:rsidR="00E002D5">
        <w:rPr>
          <w:rFonts w:ascii="Arial" w:hAnsi="Arial" w:cs="Arial"/>
        </w:rPr>
        <w:t>indicators</w:t>
      </w:r>
      <w:r>
        <w:rPr>
          <w:rFonts w:ascii="Arial" w:hAnsi="Arial" w:cs="Arial"/>
        </w:rPr>
        <w:t xml:space="preserve">, pushing for localized reductions in health inequalities, air pollution, mortality, and early deaths from cardiovascular diseases and cancer.  </w:t>
      </w:r>
      <w:r w:rsidR="0010071A">
        <w:rPr>
          <w:rFonts w:ascii="Arial" w:hAnsi="Arial" w:cs="Arial"/>
          <w:color w:val="222222"/>
          <w:sz w:val="20"/>
          <w:szCs w:val="20"/>
          <w:shd w:val="clear" w:color="auto" w:fill="FFFFFF"/>
        </w:rPr>
        <w:t xml:space="preserve">Marmot, M., </w:t>
      </w:r>
      <w:r w:rsidR="0010071A">
        <w:rPr>
          <w:rFonts w:ascii="Arial" w:hAnsi="Arial" w:cs="Arial"/>
          <w:color w:val="222222"/>
          <w:sz w:val="20"/>
          <w:szCs w:val="20"/>
          <w:shd w:val="clear" w:color="auto" w:fill="FFFFFF"/>
        </w:rPr>
        <w:t>(</w:t>
      </w:r>
      <w:r w:rsidR="0010071A">
        <w:rPr>
          <w:rFonts w:ascii="Arial" w:hAnsi="Arial" w:cs="Arial"/>
          <w:color w:val="222222"/>
          <w:sz w:val="20"/>
          <w:szCs w:val="20"/>
          <w:shd w:val="clear" w:color="auto" w:fill="FFFFFF"/>
        </w:rPr>
        <w:t>2020</w:t>
      </w:r>
      <w:r w:rsidR="0010071A">
        <w:rPr>
          <w:rFonts w:ascii="Arial" w:hAnsi="Arial" w:cs="Arial"/>
          <w:color w:val="222222"/>
          <w:sz w:val="20"/>
          <w:szCs w:val="20"/>
          <w:shd w:val="clear" w:color="auto" w:fill="FFFFFF"/>
        </w:rPr>
        <w:t>)</w:t>
      </w:r>
      <w:r w:rsidR="0010071A">
        <w:rPr>
          <w:rFonts w:ascii="Arial" w:hAnsi="Arial" w:cs="Arial"/>
          <w:color w:val="222222"/>
          <w:sz w:val="20"/>
          <w:szCs w:val="20"/>
          <w:shd w:val="clear" w:color="auto" w:fill="FFFFFF"/>
        </w:rPr>
        <w:t>.</w:t>
      </w:r>
    </w:p>
    <w:p w14:paraId="701D4C22" w14:textId="548CE8F5" w:rsidR="006165C8" w:rsidRDefault="00885578" w:rsidP="00E86411">
      <w:pPr>
        <w:spacing w:line="360" w:lineRule="auto"/>
        <w:jc w:val="both"/>
        <w:rPr>
          <w:rFonts w:ascii="Arial" w:hAnsi="Arial" w:cs="Arial"/>
        </w:rPr>
      </w:pPr>
      <w:r>
        <w:rPr>
          <w:rFonts w:ascii="Arial" w:hAnsi="Arial" w:cs="Arial"/>
        </w:rPr>
        <w:t xml:space="preserve">SDG 3 </w:t>
      </w:r>
      <w:r w:rsidR="00A51482">
        <w:rPr>
          <w:rFonts w:ascii="Arial" w:hAnsi="Arial" w:cs="Arial"/>
        </w:rPr>
        <w:t>empowers</w:t>
      </w:r>
      <w:r>
        <w:rPr>
          <w:rFonts w:ascii="Arial" w:hAnsi="Arial" w:cs="Arial"/>
        </w:rPr>
        <w:t xml:space="preserve"> local authorit</w:t>
      </w:r>
      <w:r w:rsidR="00A51482">
        <w:rPr>
          <w:rFonts w:ascii="Arial" w:hAnsi="Arial" w:cs="Arial"/>
        </w:rPr>
        <w:t xml:space="preserve">ies and local healthcare </w:t>
      </w:r>
      <w:r w:rsidR="006D0D55">
        <w:rPr>
          <w:rFonts w:ascii="Arial" w:hAnsi="Arial" w:cs="Arial"/>
        </w:rPr>
        <w:t>providers</w:t>
      </w:r>
      <w:r w:rsidR="00A51482">
        <w:rPr>
          <w:rFonts w:ascii="Arial" w:hAnsi="Arial" w:cs="Arial"/>
        </w:rPr>
        <w:t xml:space="preserve"> to deploy tailored health in</w:t>
      </w:r>
      <w:r w:rsidR="006D0D55">
        <w:rPr>
          <w:rFonts w:ascii="Arial" w:hAnsi="Arial" w:cs="Arial"/>
        </w:rPr>
        <w:t xml:space="preserve">itiatives. </w:t>
      </w:r>
      <w:r w:rsidR="00921AB7">
        <w:rPr>
          <w:rFonts w:ascii="Arial" w:hAnsi="Arial" w:cs="Arial"/>
        </w:rPr>
        <w:t>T</w:t>
      </w:r>
      <w:r w:rsidR="006D0D55">
        <w:rPr>
          <w:rFonts w:ascii="Arial" w:hAnsi="Arial" w:cs="Arial"/>
        </w:rPr>
        <w:t>hese</w:t>
      </w:r>
      <w:r w:rsidR="00921AB7">
        <w:rPr>
          <w:rFonts w:ascii="Arial" w:hAnsi="Arial" w:cs="Arial"/>
        </w:rPr>
        <w:t xml:space="preserve"> include </w:t>
      </w:r>
      <w:r w:rsidR="00EA3B28">
        <w:rPr>
          <w:rFonts w:ascii="Arial" w:hAnsi="Arial" w:cs="Arial"/>
        </w:rPr>
        <w:t>expanded</w:t>
      </w:r>
      <w:r w:rsidR="00921AB7">
        <w:rPr>
          <w:rFonts w:ascii="Arial" w:hAnsi="Arial" w:cs="Arial"/>
        </w:rPr>
        <w:t xml:space="preserve"> mental health and </w:t>
      </w:r>
      <w:r w:rsidR="00EA3B28">
        <w:rPr>
          <w:rFonts w:ascii="Arial" w:hAnsi="Arial" w:cs="Arial"/>
        </w:rPr>
        <w:t xml:space="preserve">well-being outreach, </w:t>
      </w:r>
      <w:r w:rsidR="009C4779">
        <w:rPr>
          <w:rFonts w:ascii="Arial" w:hAnsi="Arial" w:cs="Arial"/>
        </w:rPr>
        <w:t>substance</w:t>
      </w:r>
      <w:r w:rsidR="00EA3B28">
        <w:rPr>
          <w:rFonts w:ascii="Arial" w:hAnsi="Arial" w:cs="Arial"/>
        </w:rPr>
        <w:t xml:space="preserve"> abu</w:t>
      </w:r>
      <w:r w:rsidR="006A69F7">
        <w:rPr>
          <w:rFonts w:ascii="Arial" w:hAnsi="Arial" w:cs="Arial"/>
        </w:rPr>
        <w:t xml:space="preserve">se programs, </w:t>
      </w:r>
      <w:r w:rsidR="009C4779">
        <w:rPr>
          <w:rFonts w:ascii="Arial" w:hAnsi="Arial" w:cs="Arial"/>
        </w:rPr>
        <w:t xml:space="preserve">and </w:t>
      </w:r>
      <w:r w:rsidR="006A69F7">
        <w:rPr>
          <w:rFonts w:ascii="Arial" w:hAnsi="Arial" w:cs="Arial"/>
        </w:rPr>
        <w:t xml:space="preserve">local </w:t>
      </w:r>
      <w:r w:rsidR="009C4779">
        <w:rPr>
          <w:rFonts w:ascii="Arial" w:hAnsi="Arial" w:cs="Arial"/>
        </w:rPr>
        <w:t xml:space="preserve">reduction health services </w:t>
      </w:r>
    </w:p>
    <w:p w14:paraId="524AE5A5" w14:textId="5837EEBB" w:rsidR="00C4125F" w:rsidRDefault="00461E20" w:rsidP="00FE5ABF">
      <w:pPr>
        <w:spacing w:line="360" w:lineRule="auto"/>
        <w:jc w:val="both"/>
        <w:rPr>
          <w:rFonts w:ascii="Arial" w:hAnsi="Arial" w:cs="Arial"/>
        </w:rPr>
      </w:pPr>
      <w:r>
        <w:rPr>
          <w:rFonts w:ascii="Arial" w:hAnsi="Arial" w:cs="Arial"/>
        </w:rPr>
        <w:t xml:space="preserve">Every UN member approved the 2030 Agenda for Sustainable Development in 2015. It lays out 169 targets across 17 goals (Mega, V., 2022). These lofty and broad goals are interconnected. Ensuring healthy lifestyles and promoting well-being for people of all ages </w:t>
      </w:r>
      <w:r w:rsidR="00B92095">
        <w:rPr>
          <w:rFonts w:ascii="Arial" w:hAnsi="Arial" w:cs="Arial"/>
        </w:rPr>
        <w:t>is Goal</w:t>
      </w:r>
      <w:r>
        <w:rPr>
          <w:rFonts w:ascii="Arial" w:hAnsi="Arial" w:cs="Arial"/>
        </w:rPr>
        <w:t xml:space="preserve"> 3. However, it is also cross-cutting, meaning that progress in its implementation leads to progress in other goals, and progress in other goals leads to the achievement of Goal 3. </w:t>
      </w:r>
    </w:p>
    <w:p w14:paraId="7FA7862E" w14:textId="795EC906" w:rsidR="00825BEF" w:rsidRPr="00E31623" w:rsidRDefault="00510830" w:rsidP="00E57FDA">
      <w:pPr>
        <w:spacing w:line="360" w:lineRule="auto"/>
        <w:jc w:val="both"/>
        <w:rPr>
          <w:rFonts w:ascii="Arial" w:hAnsi="Arial" w:cs="Arial"/>
        </w:rPr>
      </w:pPr>
      <w:r w:rsidRPr="00510830">
        <w:rPr>
          <w:rFonts w:ascii="Arial" w:hAnsi="Arial" w:cs="Arial"/>
        </w:rPr>
        <w:t xml:space="preserve">Inadequate budget, flaws in the health system, disease burdens, inequality, and setbacks from international crises like COVID-19 are just a few of the difficulties SDG 3 faces. According to UN estimates, reaching the SDG objective will cost more than $5 trillion a year, indicating a large global funding deficit. </w:t>
      </w:r>
      <w:r w:rsidR="00825BEF" w:rsidRPr="00E31623">
        <w:rPr>
          <w:rFonts w:ascii="Arial" w:hAnsi="Arial" w:cs="Arial"/>
        </w:rPr>
        <w:t>Takian</w:t>
      </w:r>
      <w:r w:rsidR="00825BEF">
        <w:rPr>
          <w:rFonts w:ascii="Arial" w:hAnsi="Arial" w:cs="Arial"/>
        </w:rPr>
        <w:t xml:space="preserve"> et al (2022)</w:t>
      </w:r>
      <w:r w:rsidR="00825BEF">
        <w:rPr>
          <w:rFonts w:ascii="Arial" w:hAnsi="Arial" w:cs="Arial"/>
        </w:rPr>
        <w:t xml:space="preserve"> </w:t>
      </w:r>
    </w:p>
    <w:p w14:paraId="4D11B2BD" w14:textId="58D39B3B" w:rsidR="00510830" w:rsidRPr="00510830" w:rsidRDefault="00510830" w:rsidP="00510830">
      <w:pPr>
        <w:spacing w:line="360" w:lineRule="auto"/>
        <w:jc w:val="both"/>
        <w:rPr>
          <w:rFonts w:ascii="Arial" w:hAnsi="Arial" w:cs="Arial"/>
        </w:rPr>
      </w:pPr>
    </w:p>
    <w:p w14:paraId="368ACC4F" w14:textId="2938F370" w:rsidR="00510830" w:rsidRDefault="00510830" w:rsidP="00510830">
      <w:pPr>
        <w:spacing w:line="360" w:lineRule="auto"/>
        <w:jc w:val="both"/>
        <w:rPr>
          <w:rFonts w:ascii="Arial" w:hAnsi="Arial" w:cs="Arial"/>
        </w:rPr>
      </w:pPr>
    </w:p>
    <w:p w14:paraId="36AC2D05" w14:textId="77777777" w:rsidR="004E43EB" w:rsidRDefault="004E43EB" w:rsidP="00FE5ABF">
      <w:pPr>
        <w:spacing w:line="360" w:lineRule="auto"/>
        <w:jc w:val="both"/>
        <w:rPr>
          <w:rFonts w:ascii="Arial" w:hAnsi="Arial" w:cs="Arial"/>
          <w:b/>
          <w:bCs/>
          <w:sz w:val="24"/>
          <w:szCs w:val="24"/>
        </w:rPr>
      </w:pPr>
    </w:p>
    <w:p w14:paraId="0DD68F81" w14:textId="77777777" w:rsidR="004E43EB" w:rsidRDefault="004E43EB" w:rsidP="00FE5ABF">
      <w:pPr>
        <w:spacing w:line="360" w:lineRule="auto"/>
        <w:jc w:val="both"/>
        <w:rPr>
          <w:rFonts w:ascii="Arial" w:hAnsi="Arial" w:cs="Arial"/>
          <w:b/>
          <w:bCs/>
          <w:sz w:val="24"/>
          <w:szCs w:val="24"/>
        </w:rPr>
      </w:pPr>
    </w:p>
    <w:p w14:paraId="2E323C0E" w14:textId="77777777" w:rsidR="004E43EB" w:rsidRDefault="004E43EB" w:rsidP="00FE5ABF">
      <w:pPr>
        <w:spacing w:line="360" w:lineRule="auto"/>
        <w:jc w:val="both"/>
        <w:rPr>
          <w:rFonts w:ascii="Arial" w:hAnsi="Arial" w:cs="Arial"/>
          <w:b/>
          <w:bCs/>
          <w:sz w:val="24"/>
          <w:szCs w:val="24"/>
        </w:rPr>
      </w:pPr>
    </w:p>
    <w:p w14:paraId="4284929B" w14:textId="77777777" w:rsidR="004E43EB" w:rsidRDefault="004E43EB" w:rsidP="00FE5ABF">
      <w:pPr>
        <w:spacing w:line="360" w:lineRule="auto"/>
        <w:jc w:val="both"/>
        <w:rPr>
          <w:rFonts w:ascii="Arial" w:hAnsi="Arial" w:cs="Arial"/>
          <w:b/>
          <w:bCs/>
          <w:sz w:val="24"/>
          <w:szCs w:val="24"/>
        </w:rPr>
      </w:pPr>
    </w:p>
    <w:p w14:paraId="575A4841" w14:textId="77777777" w:rsidR="004E43EB" w:rsidRDefault="004E43EB" w:rsidP="00FE5ABF">
      <w:pPr>
        <w:spacing w:line="360" w:lineRule="auto"/>
        <w:jc w:val="both"/>
        <w:rPr>
          <w:rFonts w:ascii="Arial" w:hAnsi="Arial" w:cs="Arial"/>
          <w:b/>
          <w:bCs/>
          <w:sz w:val="24"/>
          <w:szCs w:val="24"/>
        </w:rPr>
      </w:pPr>
    </w:p>
    <w:p w14:paraId="06194E2C" w14:textId="72F90C50" w:rsidR="00285334" w:rsidRPr="00022350" w:rsidRDefault="00285334" w:rsidP="00FE5ABF">
      <w:pPr>
        <w:spacing w:line="360" w:lineRule="auto"/>
        <w:jc w:val="both"/>
        <w:rPr>
          <w:rFonts w:ascii="Arial" w:hAnsi="Arial" w:cs="Arial"/>
          <w:b/>
          <w:bCs/>
          <w:sz w:val="24"/>
          <w:szCs w:val="24"/>
        </w:rPr>
      </w:pPr>
      <w:r w:rsidRPr="00022350">
        <w:rPr>
          <w:rFonts w:ascii="Arial" w:hAnsi="Arial" w:cs="Arial"/>
          <w:b/>
          <w:bCs/>
          <w:sz w:val="24"/>
          <w:szCs w:val="24"/>
        </w:rPr>
        <w:t>Global Policies</w:t>
      </w:r>
    </w:p>
    <w:p w14:paraId="6664686B" w14:textId="043610E8" w:rsidR="005C7876" w:rsidRPr="008E6F5A" w:rsidRDefault="005C7876" w:rsidP="005C7876">
      <w:pPr>
        <w:spacing w:line="360" w:lineRule="auto"/>
        <w:jc w:val="both"/>
        <w:rPr>
          <w:rFonts w:ascii="Arial" w:hAnsi="Arial" w:cs="Arial"/>
        </w:rPr>
      </w:pPr>
      <w:r w:rsidRPr="005C7876">
        <w:rPr>
          <w:rFonts w:ascii="Arial" w:hAnsi="Arial" w:cs="Arial"/>
        </w:rPr>
        <w:t>Through frameworks like Universal Health Coverage (UHC), tobacco control, and pollution reduction, SDG 3 links real-world policies to global health goals</w:t>
      </w:r>
      <w:r w:rsidR="00EC4C5D">
        <w:rPr>
          <w:rFonts w:ascii="Arial" w:hAnsi="Arial" w:cs="Arial"/>
        </w:rPr>
        <w:t>,</w:t>
      </w:r>
      <w:r w:rsidRPr="005C7876">
        <w:rPr>
          <w:rFonts w:ascii="Arial" w:hAnsi="Arial" w:cs="Arial"/>
        </w:rPr>
        <w:t xml:space="preserve"> including stopping communicable illnesses and preventing maternal mortality</w:t>
      </w:r>
      <w:r w:rsidRPr="008E6F5A">
        <w:rPr>
          <w:rFonts w:ascii="Arial" w:hAnsi="Arial" w:cs="Arial"/>
        </w:rPr>
        <w:t xml:space="preserve">. </w:t>
      </w:r>
      <w:r w:rsidR="00151F26" w:rsidRPr="008E6F5A">
        <w:rPr>
          <w:rFonts w:ascii="Arial" w:hAnsi="Arial" w:cs="Arial"/>
          <w:color w:val="222222"/>
          <w:shd w:val="clear" w:color="auto" w:fill="FFFFFF"/>
        </w:rPr>
        <w:t xml:space="preserve">Mendis, S. and Graham, I., </w:t>
      </w:r>
      <w:r w:rsidR="00A01214" w:rsidRPr="008E6F5A">
        <w:rPr>
          <w:rFonts w:ascii="Arial" w:hAnsi="Arial" w:cs="Arial"/>
          <w:color w:val="222222"/>
          <w:shd w:val="clear" w:color="auto" w:fill="FFFFFF"/>
        </w:rPr>
        <w:t>(</w:t>
      </w:r>
      <w:r w:rsidR="00151F26" w:rsidRPr="008E6F5A">
        <w:rPr>
          <w:rFonts w:ascii="Arial" w:hAnsi="Arial" w:cs="Arial"/>
          <w:color w:val="222222"/>
          <w:shd w:val="clear" w:color="auto" w:fill="FFFFFF"/>
        </w:rPr>
        <w:t>2024</w:t>
      </w:r>
      <w:r w:rsidR="00A01214" w:rsidRPr="008E6F5A">
        <w:rPr>
          <w:rFonts w:ascii="Arial" w:hAnsi="Arial" w:cs="Arial"/>
          <w:color w:val="222222"/>
          <w:shd w:val="clear" w:color="auto" w:fill="FFFFFF"/>
        </w:rPr>
        <w:t>)</w:t>
      </w:r>
    </w:p>
    <w:p w14:paraId="0F0D04BC" w14:textId="77777777" w:rsidR="00C13199" w:rsidRDefault="005C7876" w:rsidP="00C13199">
      <w:pPr>
        <w:spacing w:line="360" w:lineRule="auto"/>
        <w:rPr>
          <w:rFonts w:ascii="Arial" w:hAnsi="Arial" w:cs="Arial"/>
        </w:rPr>
      </w:pPr>
      <w:r w:rsidRPr="005C7876">
        <w:rPr>
          <w:rFonts w:ascii="Arial" w:hAnsi="Arial" w:cs="Arial"/>
        </w:rPr>
        <w:t xml:space="preserve">Policies pertaining to universal health coverage guarantee that everyone has easy access to essential, high-quality medical care. </w:t>
      </w:r>
      <w:r w:rsidR="00763A68">
        <w:rPr>
          <w:rFonts w:ascii="Arial" w:hAnsi="Arial" w:cs="Arial"/>
        </w:rPr>
        <w:t>A</w:t>
      </w:r>
      <w:r w:rsidRPr="005C7876">
        <w:rPr>
          <w:rFonts w:ascii="Arial" w:hAnsi="Arial" w:cs="Arial"/>
        </w:rPr>
        <w:t>chieving UHC, which includes financial risk protection, access to high-quality healthcare services, and safe, efficient, high-quality, and reasonably priced vital medications and programs.</w:t>
      </w:r>
      <w:r w:rsidR="00C13199">
        <w:rPr>
          <w:rFonts w:ascii="Arial" w:hAnsi="Arial" w:cs="Arial"/>
        </w:rPr>
        <w:t xml:space="preserve"> </w:t>
      </w:r>
      <w:r w:rsidR="00C13199">
        <w:rPr>
          <w:rFonts w:ascii="Arial" w:hAnsi="Arial" w:cs="Arial"/>
        </w:rPr>
        <w:t>Ozawa et al (2020)</w:t>
      </w:r>
    </w:p>
    <w:p w14:paraId="5A2A5C48" w14:textId="6CC34780" w:rsidR="00B3080E" w:rsidRDefault="00B3080E" w:rsidP="00FE5ABF">
      <w:pPr>
        <w:spacing w:line="360" w:lineRule="auto"/>
        <w:jc w:val="both"/>
        <w:rPr>
          <w:rFonts w:ascii="Arial" w:hAnsi="Arial" w:cs="Arial"/>
        </w:rPr>
      </w:pPr>
      <w:r>
        <w:rPr>
          <w:rFonts w:ascii="Arial" w:hAnsi="Arial" w:cs="Arial"/>
        </w:rPr>
        <w:t>This target can be see</w:t>
      </w:r>
      <w:r w:rsidR="001D651C">
        <w:rPr>
          <w:rFonts w:ascii="Arial" w:hAnsi="Arial" w:cs="Arial"/>
        </w:rPr>
        <w:t xml:space="preserve">n as an overarching </w:t>
      </w:r>
      <w:r w:rsidR="005E2F30">
        <w:rPr>
          <w:rFonts w:ascii="Arial" w:hAnsi="Arial" w:cs="Arial"/>
        </w:rPr>
        <w:t xml:space="preserve">one that supports the achievement of the other targets. It is </w:t>
      </w:r>
      <w:r w:rsidR="00271BD2">
        <w:rPr>
          <w:rFonts w:ascii="Arial" w:hAnsi="Arial" w:cs="Arial"/>
        </w:rPr>
        <w:t xml:space="preserve">derived from the </w:t>
      </w:r>
      <w:r w:rsidR="00822EBB">
        <w:rPr>
          <w:rFonts w:ascii="Arial" w:hAnsi="Arial" w:cs="Arial"/>
        </w:rPr>
        <w:t>Millennium Development Goals</w:t>
      </w:r>
      <w:r w:rsidR="00197E7E">
        <w:rPr>
          <w:rFonts w:ascii="Arial" w:hAnsi="Arial" w:cs="Arial"/>
        </w:rPr>
        <w:t>, the new targets</w:t>
      </w:r>
      <w:r w:rsidR="00822EBB">
        <w:rPr>
          <w:rFonts w:ascii="Arial" w:hAnsi="Arial" w:cs="Arial"/>
        </w:rPr>
        <w:t>,</w:t>
      </w:r>
      <w:r w:rsidR="00197E7E">
        <w:rPr>
          <w:rFonts w:ascii="Arial" w:hAnsi="Arial" w:cs="Arial"/>
        </w:rPr>
        <w:t xml:space="preserve"> and mean</w:t>
      </w:r>
      <w:r w:rsidR="00822EBB">
        <w:rPr>
          <w:rFonts w:ascii="Arial" w:hAnsi="Arial" w:cs="Arial"/>
        </w:rPr>
        <w:t xml:space="preserve">s of implementation. </w:t>
      </w:r>
    </w:p>
    <w:p w14:paraId="7DE65F37" w14:textId="221DF3B3" w:rsidR="00755725" w:rsidRPr="000843FD" w:rsidRDefault="00B8276C" w:rsidP="00FE5ABF">
      <w:pPr>
        <w:spacing w:line="360" w:lineRule="auto"/>
        <w:jc w:val="both"/>
      </w:pPr>
      <w:r w:rsidRPr="00B8276C">
        <w:rPr>
          <w:rFonts w:ascii="Arial" w:hAnsi="Arial" w:cs="Arial"/>
        </w:rPr>
        <w:t>Many people acknowledge the Stoptober campaign as a very effective worldwide public health campaign. It was first introduced in England and requires smokers to give up smoking for 28 days.</w:t>
      </w:r>
      <w:r w:rsidR="00D636DF" w:rsidRPr="00D636DF">
        <w:rPr>
          <w:rFonts w:ascii="Arial" w:hAnsi="Arial" w:cs="Arial"/>
          <w:color w:val="222222"/>
          <w:sz w:val="20"/>
          <w:szCs w:val="20"/>
          <w:shd w:val="clear" w:color="auto" w:fill="FFFFFF"/>
        </w:rPr>
        <w:t xml:space="preserve"> </w:t>
      </w:r>
      <w:r w:rsidR="00D636DF" w:rsidRPr="002B1A00">
        <w:rPr>
          <w:rFonts w:ascii="Arial" w:hAnsi="Arial" w:cs="Arial"/>
          <w:color w:val="222222"/>
          <w:shd w:val="clear" w:color="auto" w:fill="FFFFFF"/>
        </w:rPr>
        <w:t xml:space="preserve">OBE, J.K., </w:t>
      </w:r>
      <w:r w:rsidR="00E003CA" w:rsidRPr="002B1A00">
        <w:rPr>
          <w:rFonts w:ascii="Arial" w:hAnsi="Arial" w:cs="Arial"/>
          <w:color w:val="222222"/>
          <w:shd w:val="clear" w:color="auto" w:fill="FFFFFF"/>
        </w:rPr>
        <w:t>(</w:t>
      </w:r>
      <w:r w:rsidR="00D636DF" w:rsidRPr="002B1A00">
        <w:rPr>
          <w:rFonts w:ascii="Arial" w:hAnsi="Arial" w:cs="Arial"/>
          <w:color w:val="222222"/>
          <w:shd w:val="clear" w:color="auto" w:fill="FFFFFF"/>
        </w:rPr>
        <w:t>2022</w:t>
      </w:r>
      <w:r w:rsidR="00E003CA" w:rsidRPr="002B1A00">
        <w:rPr>
          <w:rFonts w:ascii="Arial" w:hAnsi="Arial" w:cs="Arial"/>
          <w:color w:val="222222"/>
          <w:shd w:val="clear" w:color="auto" w:fill="FFFFFF"/>
        </w:rPr>
        <w:t>).</w:t>
      </w:r>
      <w:r w:rsidRPr="00B8276C">
        <w:rPr>
          <w:rFonts w:ascii="Arial" w:hAnsi="Arial" w:cs="Arial"/>
        </w:rPr>
        <w:t xml:space="preserve"> Evidence supports the fundamental behavioural premise: those who give up smoking for 28 days are five times more likely to do so permanently. Since its launch, the program has encouraged well over 2.5 million efforts to stop. The goal of the smoke-free NHS campaign was to lower the number of diseases linked to smoking. According to a Public Health England report, the NHS saves £10 on medical expenses for every £1 invested in smoking cessation programs</w:t>
      </w:r>
      <w:r w:rsidRPr="000843FD">
        <w:rPr>
          <w:rFonts w:ascii="Arial" w:hAnsi="Arial" w:cs="Arial"/>
        </w:rPr>
        <w:t>.</w:t>
      </w:r>
      <w:r w:rsidR="00755725" w:rsidRPr="000843FD">
        <w:t xml:space="preserve"> </w:t>
      </w:r>
      <w:r w:rsidR="00D93497" w:rsidRPr="000843FD">
        <w:t xml:space="preserve"> </w:t>
      </w:r>
      <w:r w:rsidR="00D93497" w:rsidRPr="000843FD">
        <w:rPr>
          <w:rFonts w:ascii="Arial" w:hAnsi="Arial" w:cs="Arial"/>
          <w:color w:val="222222"/>
          <w:shd w:val="clear" w:color="auto" w:fill="FFFFFF"/>
        </w:rPr>
        <w:t xml:space="preserve">OBE, J.K., </w:t>
      </w:r>
      <w:r w:rsidR="005B3B25" w:rsidRPr="000843FD">
        <w:rPr>
          <w:rFonts w:ascii="Arial" w:hAnsi="Arial" w:cs="Arial"/>
          <w:color w:val="222222"/>
          <w:shd w:val="clear" w:color="auto" w:fill="FFFFFF"/>
        </w:rPr>
        <w:t>(</w:t>
      </w:r>
      <w:r w:rsidR="00D93497" w:rsidRPr="000843FD">
        <w:rPr>
          <w:rFonts w:ascii="Arial" w:hAnsi="Arial" w:cs="Arial"/>
          <w:color w:val="222222"/>
          <w:shd w:val="clear" w:color="auto" w:fill="FFFFFF"/>
        </w:rPr>
        <w:t>2022</w:t>
      </w:r>
      <w:r w:rsidR="005B3B25" w:rsidRPr="000843FD">
        <w:rPr>
          <w:rFonts w:ascii="Arial" w:hAnsi="Arial" w:cs="Arial"/>
          <w:color w:val="222222"/>
          <w:shd w:val="clear" w:color="auto" w:fill="FFFFFF"/>
        </w:rPr>
        <w:t>)</w:t>
      </w:r>
    </w:p>
    <w:p w14:paraId="0D6AB973" w14:textId="505A4A20" w:rsidR="00B8276C" w:rsidRDefault="003F17DE" w:rsidP="00FE5ABF">
      <w:pPr>
        <w:spacing w:line="360" w:lineRule="auto"/>
        <w:jc w:val="both"/>
        <w:rPr>
          <w:rFonts w:ascii="Arial" w:hAnsi="Arial" w:cs="Arial"/>
        </w:rPr>
      </w:pPr>
      <w:r>
        <w:rPr>
          <w:rFonts w:ascii="Arial" w:hAnsi="Arial" w:cs="Arial"/>
        </w:rPr>
        <w:t>However,</w:t>
      </w:r>
      <w:r w:rsidR="00755725" w:rsidRPr="00755725">
        <w:rPr>
          <w:rFonts w:ascii="Arial" w:hAnsi="Arial" w:cs="Arial"/>
        </w:rPr>
        <w:t xml:space="preserve"> while research shows that combining behavioural assistance with medication is considerably more beneficial, post-campaign evaluation shows that a sizable portion of smokers</w:t>
      </w:r>
      <w:r w:rsidR="005B3B25">
        <w:rPr>
          <w:rFonts w:ascii="Arial" w:hAnsi="Arial" w:cs="Arial"/>
        </w:rPr>
        <w:t xml:space="preserve">, </w:t>
      </w:r>
      <w:r w:rsidR="00755725" w:rsidRPr="00755725">
        <w:rPr>
          <w:rFonts w:ascii="Arial" w:hAnsi="Arial" w:cs="Arial"/>
        </w:rPr>
        <w:t>roughly 40% in some demographics</w:t>
      </w:r>
      <w:r w:rsidR="005B3B25">
        <w:rPr>
          <w:rFonts w:ascii="Arial" w:hAnsi="Arial" w:cs="Arial"/>
        </w:rPr>
        <w:t xml:space="preserve">, </w:t>
      </w:r>
      <w:r w:rsidR="00755725" w:rsidRPr="00755725">
        <w:rPr>
          <w:rFonts w:ascii="Arial" w:hAnsi="Arial" w:cs="Arial"/>
        </w:rPr>
        <w:t>continue to try to quit using willpower alone. Additionally, the campaign may occasionally reach fewer people in communities with the highest levels of deprivation, indicating the need for focused, localised engagement.</w:t>
      </w:r>
      <w:r w:rsidR="00E878A7">
        <w:rPr>
          <w:rFonts w:ascii="Arial" w:hAnsi="Arial" w:cs="Arial"/>
        </w:rPr>
        <w:t xml:space="preserve"> </w:t>
      </w:r>
      <w:r w:rsidR="00E878A7" w:rsidRPr="004E241C">
        <w:rPr>
          <w:rFonts w:ascii="Arial" w:hAnsi="Arial" w:cs="Arial"/>
          <w:color w:val="222222"/>
          <w:shd w:val="clear" w:color="auto" w:fill="FFFFFF"/>
        </w:rPr>
        <w:t xml:space="preserve">Morris, M. and Etitiq, Q., </w:t>
      </w:r>
      <w:r w:rsidR="00E878A7" w:rsidRPr="004E241C">
        <w:rPr>
          <w:rFonts w:ascii="Arial" w:hAnsi="Arial" w:cs="Arial"/>
          <w:color w:val="222222"/>
          <w:shd w:val="clear" w:color="auto" w:fill="FFFFFF"/>
        </w:rPr>
        <w:t>(</w:t>
      </w:r>
      <w:r w:rsidR="00E878A7" w:rsidRPr="004E241C">
        <w:rPr>
          <w:rFonts w:ascii="Arial" w:hAnsi="Arial" w:cs="Arial"/>
          <w:color w:val="222222"/>
          <w:shd w:val="clear" w:color="auto" w:fill="FFFFFF"/>
        </w:rPr>
        <w:t>2021</w:t>
      </w:r>
      <w:r w:rsidR="00E878A7" w:rsidRPr="004E241C">
        <w:rPr>
          <w:rFonts w:ascii="Arial" w:hAnsi="Arial" w:cs="Arial"/>
          <w:color w:val="222222"/>
          <w:shd w:val="clear" w:color="auto" w:fill="FFFFFF"/>
        </w:rPr>
        <w:t>)</w:t>
      </w:r>
      <w:r w:rsidR="00E878A7" w:rsidRPr="004E241C">
        <w:rPr>
          <w:rFonts w:ascii="Arial" w:hAnsi="Arial" w:cs="Arial"/>
          <w:color w:val="222222"/>
          <w:shd w:val="clear" w:color="auto" w:fill="FFFFFF"/>
        </w:rPr>
        <w:t>.</w:t>
      </w:r>
    </w:p>
    <w:p w14:paraId="634BA653" w14:textId="15C6EDED" w:rsidR="00940143" w:rsidRDefault="00940143" w:rsidP="002D2C8E">
      <w:pPr>
        <w:shd w:val="clear" w:color="auto" w:fill="FFFFFF"/>
        <w:rPr>
          <w:rFonts w:ascii="Arial" w:hAnsi="Arial" w:cs="Arial"/>
        </w:rPr>
      </w:pPr>
    </w:p>
    <w:p w14:paraId="15FE8C93" w14:textId="77777777" w:rsidR="00A70E33" w:rsidRDefault="00A70E33" w:rsidP="00363FD5">
      <w:pPr>
        <w:shd w:val="clear" w:color="auto" w:fill="FFFFFF"/>
        <w:rPr>
          <w:rFonts w:ascii="Arial" w:hAnsi="Arial" w:cs="Arial"/>
          <w:b/>
          <w:bCs/>
          <w:sz w:val="24"/>
          <w:szCs w:val="24"/>
        </w:rPr>
      </w:pPr>
    </w:p>
    <w:p w14:paraId="458E9CAD" w14:textId="77777777" w:rsidR="00A70E33" w:rsidRDefault="00A70E33" w:rsidP="00363FD5">
      <w:pPr>
        <w:shd w:val="clear" w:color="auto" w:fill="FFFFFF"/>
        <w:rPr>
          <w:rFonts w:ascii="Arial" w:hAnsi="Arial" w:cs="Arial"/>
          <w:b/>
          <w:bCs/>
          <w:sz w:val="24"/>
          <w:szCs w:val="24"/>
        </w:rPr>
      </w:pPr>
    </w:p>
    <w:p w14:paraId="042FF6D4" w14:textId="77777777" w:rsidR="00A70E33" w:rsidRDefault="00A70E33" w:rsidP="00363FD5">
      <w:pPr>
        <w:shd w:val="clear" w:color="auto" w:fill="FFFFFF"/>
        <w:rPr>
          <w:rFonts w:ascii="Arial" w:hAnsi="Arial" w:cs="Arial"/>
          <w:b/>
          <w:bCs/>
          <w:sz w:val="24"/>
          <w:szCs w:val="24"/>
        </w:rPr>
      </w:pPr>
    </w:p>
    <w:p w14:paraId="5071908A" w14:textId="77777777" w:rsidR="00A70E33" w:rsidRDefault="00A70E33" w:rsidP="00363FD5">
      <w:pPr>
        <w:shd w:val="clear" w:color="auto" w:fill="FFFFFF"/>
        <w:rPr>
          <w:rFonts w:ascii="Arial" w:hAnsi="Arial" w:cs="Arial"/>
          <w:b/>
          <w:bCs/>
          <w:sz w:val="24"/>
          <w:szCs w:val="24"/>
        </w:rPr>
      </w:pPr>
    </w:p>
    <w:p w14:paraId="62400D7B" w14:textId="77777777" w:rsidR="00A70E33" w:rsidRDefault="00A70E33" w:rsidP="00363FD5">
      <w:pPr>
        <w:shd w:val="clear" w:color="auto" w:fill="FFFFFF"/>
        <w:rPr>
          <w:rFonts w:ascii="Arial" w:hAnsi="Arial" w:cs="Arial"/>
          <w:b/>
          <w:bCs/>
          <w:sz w:val="24"/>
          <w:szCs w:val="24"/>
        </w:rPr>
      </w:pPr>
    </w:p>
    <w:p w14:paraId="658B6EF5" w14:textId="2FC2E10A" w:rsidR="00363FD5" w:rsidRPr="0030400E" w:rsidRDefault="00390176" w:rsidP="00363FD5">
      <w:pPr>
        <w:shd w:val="clear" w:color="auto" w:fill="FFFFFF"/>
        <w:rPr>
          <w:rFonts w:ascii="Arial" w:hAnsi="Arial" w:cs="Arial"/>
          <w:b/>
          <w:bCs/>
          <w:sz w:val="24"/>
          <w:szCs w:val="24"/>
        </w:rPr>
      </w:pPr>
      <w:r w:rsidRPr="0030400E">
        <w:rPr>
          <w:rFonts w:ascii="Arial" w:hAnsi="Arial" w:cs="Arial"/>
          <w:b/>
          <w:bCs/>
          <w:sz w:val="24"/>
          <w:szCs w:val="24"/>
        </w:rPr>
        <w:t>Model</w:t>
      </w:r>
      <w:r w:rsidR="00ED40F1">
        <w:rPr>
          <w:rFonts w:ascii="Arial" w:hAnsi="Arial" w:cs="Arial"/>
          <w:b/>
          <w:bCs/>
          <w:sz w:val="24"/>
          <w:szCs w:val="24"/>
        </w:rPr>
        <w:t>s</w:t>
      </w:r>
    </w:p>
    <w:p w14:paraId="36F61F52" w14:textId="0EF3BDB2" w:rsidR="00363FD5" w:rsidRDefault="00C9244F" w:rsidP="003666A1">
      <w:pPr>
        <w:shd w:val="clear" w:color="auto" w:fill="FFFFFF"/>
        <w:spacing w:line="360" w:lineRule="auto"/>
        <w:jc w:val="both"/>
        <w:rPr>
          <w:rFonts w:ascii="Arial" w:hAnsi="Arial" w:cs="Arial"/>
        </w:rPr>
      </w:pPr>
      <w:r w:rsidRPr="00C9244F">
        <w:rPr>
          <w:rFonts w:ascii="Arial" w:hAnsi="Arial" w:cs="Arial"/>
        </w:rPr>
        <w:t xml:space="preserve">A psychological framework known as the Health Belief Model (HBM) describes how people's beliefs affect their health-related behaviours and choices regarding preventive or therapeutic measures. </w:t>
      </w:r>
      <w:r w:rsidR="008904FD" w:rsidRPr="0090416B">
        <w:rPr>
          <w:rFonts w:ascii="Arial" w:hAnsi="Arial" w:cs="Arial"/>
          <w:color w:val="222222"/>
          <w:shd w:val="clear" w:color="auto" w:fill="FFFFFF"/>
        </w:rPr>
        <w:t xml:space="preserve">Morris, M. and Etitiq, Q., </w:t>
      </w:r>
      <w:r w:rsidR="008904FD" w:rsidRPr="0090416B">
        <w:rPr>
          <w:rFonts w:ascii="Arial" w:hAnsi="Arial" w:cs="Arial"/>
          <w:color w:val="222222"/>
          <w:shd w:val="clear" w:color="auto" w:fill="FFFFFF"/>
        </w:rPr>
        <w:t>(</w:t>
      </w:r>
      <w:r w:rsidR="008904FD" w:rsidRPr="0090416B">
        <w:rPr>
          <w:rFonts w:ascii="Arial" w:hAnsi="Arial" w:cs="Arial"/>
          <w:color w:val="222222"/>
          <w:shd w:val="clear" w:color="auto" w:fill="FFFFFF"/>
        </w:rPr>
        <w:t>2021</w:t>
      </w:r>
      <w:r w:rsidR="008904FD" w:rsidRPr="0090416B">
        <w:rPr>
          <w:rFonts w:ascii="Arial" w:hAnsi="Arial" w:cs="Arial"/>
          <w:color w:val="222222"/>
          <w:shd w:val="clear" w:color="auto" w:fill="FFFFFF"/>
        </w:rPr>
        <w:t>)</w:t>
      </w:r>
      <w:r w:rsidR="00AE77F9" w:rsidRPr="0090416B">
        <w:rPr>
          <w:rFonts w:ascii="Arial" w:hAnsi="Arial" w:cs="Arial"/>
          <w:color w:val="222222"/>
          <w:shd w:val="clear" w:color="auto" w:fill="FFFFFF"/>
        </w:rPr>
        <w:t>.</w:t>
      </w:r>
      <w:r w:rsidR="008904FD">
        <w:rPr>
          <w:rFonts w:ascii="Arial" w:hAnsi="Arial" w:cs="Arial"/>
          <w:color w:val="222222"/>
          <w:sz w:val="20"/>
          <w:szCs w:val="20"/>
          <w:shd w:val="clear" w:color="auto" w:fill="FFFFFF"/>
        </w:rPr>
        <w:t xml:space="preserve"> </w:t>
      </w:r>
      <w:r w:rsidRPr="00C9244F">
        <w:rPr>
          <w:rFonts w:ascii="Arial" w:hAnsi="Arial" w:cs="Arial"/>
        </w:rPr>
        <w:t xml:space="preserve">Perceived susceptibility, or the idea that smoking raises the likelihood of contracting an illness like lung cancer or cardiovascular diseases, is a crucial part of the HBM. Additionally, the smoker </w:t>
      </w:r>
      <w:r w:rsidR="00F91736" w:rsidRPr="00C9244F">
        <w:rPr>
          <w:rFonts w:ascii="Arial" w:hAnsi="Arial" w:cs="Arial"/>
        </w:rPr>
        <w:t>must</w:t>
      </w:r>
      <w:r w:rsidRPr="00C9244F">
        <w:rPr>
          <w:rFonts w:ascii="Arial" w:hAnsi="Arial" w:cs="Arial"/>
        </w:rPr>
        <w:t xml:space="preserve"> think that these smoking-related illnesses are dangerous and could </w:t>
      </w:r>
      <w:r w:rsidR="00267728">
        <w:rPr>
          <w:rFonts w:ascii="Arial" w:hAnsi="Arial" w:cs="Arial"/>
        </w:rPr>
        <w:t>hurt</w:t>
      </w:r>
      <w:r w:rsidRPr="00C9244F">
        <w:rPr>
          <w:rFonts w:ascii="Arial" w:hAnsi="Arial" w:cs="Arial"/>
        </w:rPr>
        <w:t xml:space="preserve"> their quality of life.</w:t>
      </w:r>
    </w:p>
    <w:p w14:paraId="38A23817" w14:textId="77777777" w:rsidR="00186826" w:rsidRDefault="004208A6" w:rsidP="0076224D">
      <w:pPr>
        <w:spacing w:line="360" w:lineRule="auto"/>
        <w:jc w:val="both"/>
        <w:rPr>
          <w:rFonts w:ascii="Arial" w:hAnsi="Arial" w:cs="Arial"/>
        </w:rPr>
      </w:pPr>
      <w:r w:rsidRPr="004208A6">
        <w:rPr>
          <w:rFonts w:ascii="Arial" w:hAnsi="Arial" w:cs="Arial"/>
        </w:rPr>
        <w:t xml:space="preserve">According to the HBM, self-efficacy refers to a person's belief in their capacity to carry out the quit attempt. Campaign evaluation metric: 28-day abstinence success rates were associated with participants' initial confidence levels. </w:t>
      </w:r>
      <w:r w:rsidR="00186826">
        <w:rPr>
          <w:rFonts w:ascii="Arial" w:hAnsi="Arial" w:cs="Arial"/>
        </w:rPr>
        <w:t>Vilardaga et al (2019)</w:t>
      </w:r>
    </w:p>
    <w:p w14:paraId="22F11FFF" w14:textId="424EAAF0" w:rsidR="00363FD5" w:rsidRDefault="00186826" w:rsidP="003666A1">
      <w:pPr>
        <w:shd w:val="clear" w:color="auto" w:fill="FFFFFF"/>
        <w:spacing w:line="360" w:lineRule="auto"/>
        <w:jc w:val="both"/>
        <w:rPr>
          <w:rFonts w:ascii="Arial" w:hAnsi="Arial" w:cs="Arial"/>
        </w:rPr>
      </w:pPr>
      <w:r>
        <w:rPr>
          <w:rFonts w:ascii="Arial" w:hAnsi="Arial" w:cs="Arial"/>
        </w:rPr>
        <w:t xml:space="preserve"> </w:t>
      </w:r>
      <w:r w:rsidR="004208A6" w:rsidRPr="004208A6">
        <w:rPr>
          <w:rFonts w:ascii="Arial" w:hAnsi="Arial" w:cs="Arial"/>
        </w:rPr>
        <w:t xml:space="preserve">As a result, behavioural psychology is used in marketing. It mainly increases self-efficacy through two major strategies: giving concrete tools for quitting, such </w:t>
      </w:r>
      <w:r w:rsidR="00A92B65">
        <w:rPr>
          <w:rFonts w:ascii="Arial" w:hAnsi="Arial" w:cs="Arial"/>
        </w:rPr>
        <w:t xml:space="preserve">as </w:t>
      </w:r>
      <w:r w:rsidR="004208A6" w:rsidRPr="004208A6">
        <w:rPr>
          <w:rFonts w:ascii="Arial" w:hAnsi="Arial" w:cs="Arial"/>
        </w:rPr>
        <w:t xml:space="preserve">the Stoptober app and daily support emails, and boosting confidence through minor accomplishments.  </w:t>
      </w:r>
    </w:p>
    <w:p w14:paraId="46D839E4" w14:textId="512ED72E" w:rsidR="00386171" w:rsidRPr="005F00ED" w:rsidRDefault="001D7267" w:rsidP="00620D11">
      <w:pPr>
        <w:shd w:val="clear" w:color="auto" w:fill="FFFFFF"/>
        <w:spacing w:line="360" w:lineRule="auto"/>
        <w:jc w:val="both"/>
        <w:rPr>
          <w:rFonts w:ascii="Arial" w:hAnsi="Arial" w:cs="Arial"/>
          <w:b/>
          <w:bCs/>
          <w:sz w:val="24"/>
          <w:szCs w:val="24"/>
        </w:rPr>
      </w:pPr>
      <w:r>
        <w:rPr>
          <w:rFonts w:ascii="Arial" w:hAnsi="Arial" w:cs="Arial"/>
          <w:b/>
          <w:bCs/>
          <w:sz w:val="24"/>
          <w:szCs w:val="24"/>
        </w:rPr>
        <w:t xml:space="preserve">National and </w:t>
      </w:r>
      <w:r w:rsidR="00D43567">
        <w:rPr>
          <w:rFonts w:ascii="Arial" w:hAnsi="Arial" w:cs="Arial"/>
          <w:b/>
          <w:bCs/>
          <w:sz w:val="24"/>
          <w:szCs w:val="24"/>
        </w:rPr>
        <w:t>Local Example</w:t>
      </w:r>
    </w:p>
    <w:p w14:paraId="4BB20481" w14:textId="6944A8C8" w:rsidR="00155E86" w:rsidRDefault="00147B4D" w:rsidP="00620D11">
      <w:pPr>
        <w:shd w:val="clear" w:color="auto" w:fill="FFFFFF"/>
        <w:spacing w:line="360" w:lineRule="auto"/>
        <w:jc w:val="both"/>
        <w:rPr>
          <w:rFonts w:ascii="Arial" w:hAnsi="Arial" w:cs="Arial"/>
        </w:rPr>
      </w:pPr>
      <w:r w:rsidRPr="00147B4D">
        <w:rPr>
          <w:rFonts w:ascii="Arial" w:hAnsi="Arial" w:cs="Arial"/>
        </w:rPr>
        <w:t xml:space="preserve">The campaign's failure to take addiction into consideration is a flaw. The physiological and biological aspects of nicotine addiction are minimised by the paradigm. HBM does not account for biological withdrawal symptoms, which can cause a smoker who firmly believes in the advantages of quitting to fail. Additionally, the paradigm greatly individualises health-related conduct. It frequently focuses </w:t>
      </w:r>
      <w:r>
        <w:rPr>
          <w:rFonts w:ascii="Arial" w:hAnsi="Arial" w:cs="Arial"/>
        </w:rPr>
        <w:t xml:space="preserve">on </w:t>
      </w:r>
      <w:r w:rsidRPr="00147B4D">
        <w:rPr>
          <w:rFonts w:ascii="Arial" w:hAnsi="Arial" w:cs="Arial"/>
        </w:rPr>
        <w:t>tobacco marketing while ignoring systemic concerns like socioeconomic position and local settings</w:t>
      </w:r>
      <w:r w:rsidRPr="002F7152">
        <w:rPr>
          <w:rFonts w:ascii="Arial" w:hAnsi="Arial" w:cs="Arial"/>
        </w:rPr>
        <w:t>.</w:t>
      </w:r>
      <w:r w:rsidR="00C4040B" w:rsidRPr="002F7152">
        <w:rPr>
          <w:rFonts w:ascii="Arial" w:hAnsi="Arial" w:cs="Arial"/>
        </w:rPr>
        <w:t xml:space="preserve"> </w:t>
      </w:r>
      <w:r w:rsidR="00C4040B" w:rsidRPr="002F7152">
        <w:rPr>
          <w:rFonts w:ascii="Arial" w:hAnsi="Arial" w:cs="Arial"/>
          <w:color w:val="222222"/>
          <w:shd w:val="clear" w:color="auto" w:fill="FFFFFF"/>
        </w:rPr>
        <w:t xml:space="preserve">Leone, F.T. and Evers-Casey, S., </w:t>
      </w:r>
      <w:r w:rsidR="00AE0A7E" w:rsidRPr="002F7152">
        <w:rPr>
          <w:rFonts w:ascii="Arial" w:hAnsi="Arial" w:cs="Arial"/>
          <w:color w:val="222222"/>
          <w:shd w:val="clear" w:color="auto" w:fill="FFFFFF"/>
        </w:rPr>
        <w:t>(</w:t>
      </w:r>
      <w:r w:rsidR="00C4040B" w:rsidRPr="002F7152">
        <w:rPr>
          <w:rFonts w:ascii="Arial" w:hAnsi="Arial" w:cs="Arial"/>
          <w:color w:val="222222"/>
          <w:shd w:val="clear" w:color="auto" w:fill="FFFFFF"/>
        </w:rPr>
        <w:t>2012</w:t>
      </w:r>
      <w:r w:rsidR="00AE0A7E" w:rsidRPr="002F7152">
        <w:rPr>
          <w:rFonts w:ascii="Arial" w:hAnsi="Arial" w:cs="Arial"/>
          <w:color w:val="222222"/>
          <w:shd w:val="clear" w:color="auto" w:fill="FFFFFF"/>
        </w:rPr>
        <w:t>)</w:t>
      </w:r>
    </w:p>
    <w:p w14:paraId="60C3246A" w14:textId="7CA81414" w:rsidR="00436D2A" w:rsidRPr="00ED40F1" w:rsidRDefault="00C07144" w:rsidP="00620D11">
      <w:pPr>
        <w:shd w:val="clear" w:color="auto" w:fill="FFFFFF"/>
        <w:spacing w:line="360" w:lineRule="auto"/>
        <w:jc w:val="both"/>
        <w:rPr>
          <w:rFonts w:ascii="Arial" w:hAnsi="Arial" w:cs="Arial"/>
          <w:b/>
          <w:bCs/>
          <w:sz w:val="24"/>
          <w:szCs w:val="24"/>
        </w:rPr>
      </w:pPr>
      <w:r w:rsidRPr="00ED40F1">
        <w:rPr>
          <w:rFonts w:ascii="Arial" w:hAnsi="Arial" w:cs="Arial"/>
          <w:b/>
          <w:bCs/>
          <w:sz w:val="24"/>
          <w:szCs w:val="24"/>
        </w:rPr>
        <w:t xml:space="preserve">Recommendations </w:t>
      </w:r>
      <w:r w:rsidR="00902D39" w:rsidRPr="00ED40F1">
        <w:rPr>
          <w:rFonts w:ascii="Arial" w:hAnsi="Arial" w:cs="Arial"/>
          <w:b/>
          <w:bCs/>
          <w:sz w:val="24"/>
          <w:szCs w:val="24"/>
        </w:rPr>
        <w:t xml:space="preserve"> </w:t>
      </w:r>
    </w:p>
    <w:p w14:paraId="7D54E88F" w14:textId="11C5D0FE" w:rsidR="00F26ABA" w:rsidRPr="007408A5" w:rsidRDefault="0081762A" w:rsidP="008037DC">
      <w:pPr>
        <w:shd w:val="clear" w:color="auto" w:fill="FFFFFF"/>
        <w:spacing w:line="360" w:lineRule="auto"/>
        <w:jc w:val="both"/>
        <w:rPr>
          <w:rFonts w:ascii="Arial" w:hAnsi="Arial" w:cs="Arial"/>
        </w:rPr>
      </w:pPr>
      <w:r>
        <w:rPr>
          <w:rFonts w:ascii="Arial" w:hAnsi="Arial" w:cs="Arial"/>
        </w:rPr>
        <w:t xml:space="preserve">To optimize </w:t>
      </w:r>
      <w:r w:rsidR="00942B36">
        <w:rPr>
          <w:rFonts w:ascii="Arial" w:hAnsi="Arial" w:cs="Arial"/>
        </w:rPr>
        <w:t xml:space="preserve">Stoptober under the HBM campaigns </w:t>
      </w:r>
      <w:r w:rsidR="000A10BC">
        <w:rPr>
          <w:rFonts w:ascii="Arial" w:hAnsi="Arial" w:cs="Arial"/>
        </w:rPr>
        <w:t>must</w:t>
      </w:r>
      <w:r w:rsidR="00942B36">
        <w:rPr>
          <w:rFonts w:ascii="Arial" w:hAnsi="Arial" w:cs="Arial"/>
        </w:rPr>
        <w:t xml:space="preserve"> </w:t>
      </w:r>
      <w:r w:rsidR="00742EFA">
        <w:rPr>
          <w:rFonts w:ascii="Arial" w:hAnsi="Arial" w:cs="Arial"/>
        </w:rPr>
        <w:t xml:space="preserve">shift from relying on general </w:t>
      </w:r>
      <w:r w:rsidR="000A10BC">
        <w:rPr>
          <w:rFonts w:ascii="Arial" w:hAnsi="Arial" w:cs="Arial"/>
        </w:rPr>
        <w:t>fear-based</w:t>
      </w:r>
      <w:r w:rsidR="006403C2">
        <w:rPr>
          <w:rFonts w:ascii="Arial" w:hAnsi="Arial" w:cs="Arial"/>
        </w:rPr>
        <w:t xml:space="preserve"> health warnings to lowering </w:t>
      </w:r>
      <w:r w:rsidR="002A4386">
        <w:rPr>
          <w:rFonts w:ascii="Arial" w:hAnsi="Arial" w:cs="Arial"/>
        </w:rPr>
        <w:t>functional barriers and boosting</w:t>
      </w:r>
      <w:r w:rsidR="000A10BC">
        <w:rPr>
          <w:rFonts w:ascii="Arial" w:hAnsi="Arial" w:cs="Arial"/>
        </w:rPr>
        <w:t xml:space="preserve"> self-efficacy</w:t>
      </w:r>
      <w:r w:rsidR="004A7042">
        <w:rPr>
          <w:rFonts w:ascii="Arial" w:hAnsi="Arial" w:cs="Arial"/>
        </w:rPr>
        <w:t xml:space="preserve">. Because most smokers already </w:t>
      </w:r>
      <w:r w:rsidR="00670CC2">
        <w:rPr>
          <w:rFonts w:ascii="Arial" w:hAnsi="Arial" w:cs="Arial"/>
        </w:rPr>
        <w:t xml:space="preserve">possess health beliefs </w:t>
      </w:r>
      <w:r w:rsidR="008C1E2B">
        <w:rPr>
          <w:rFonts w:ascii="Arial" w:hAnsi="Arial" w:cs="Arial"/>
        </w:rPr>
        <w:t xml:space="preserve">about the risk of </w:t>
      </w:r>
      <w:r w:rsidR="001A00C6">
        <w:rPr>
          <w:rFonts w:ascii="Arial" w:hAnsi="Arial" w:cs="Arial"/>
        </w:rPr>
        <w:t>stopping</w:t>
      </w:r>
      <w:r w:rsidR="008C1E2B">
        <w:rPr>
          <w:rFonts w:ascii="Arial" w:hAnsi="Arial" w:cs="Arial"/>
        </w:rPr>
        <w:t xml:space="preserve"> smoking, f</w:t>
      </w:r>
      <w:r w:rsidR="00636765">
        <w:rPr>
          <w:rFonts w:ascii="Arial" w:hAnsi="Arial" w:cs="Arial"/>
        </w:rPr>
        <w:t>uture strategies should focus on act</w:t>
      </w:r>
      <w:r w:rsidR="001A00C6">
        <w:rPr>
          <w:rFonts w:ascii="Arial" w:hAnsi="Arial" w:cs="Arial"/>
        </w:rPr>
        <w:t>ionable behavioural motivation</w:t>
      </w:r>
      <w:r w:rsidR="001A00C6" w:rsidRPr="007408A5">
        <w:rPr>
          <w:rFonts w:ascii="Arial" w:hAnsi="Arial" w:cs="Arial"/>
        </w:rPr>
        <w:t xml:space="preserve">. </w:t>
      </w:r>
      <w:r w:rsidR="00670CC2" w:rsidRPr="007408A5">
        <w:rPr>
          <w:rFonts w:ascii="Arial" w:hAnsi="Arial" w:cs="Arial"/>
        </w:rPr>
        <w:t xml:space="preserve"> </w:t>
      </w:r>
      <w:r w:rsidR="00FD1E73" w:rsidRPr="007408A5">
        <w:rPr>
          <w:rFonts w:ascii="Arial" w:hAnsi="Arial" w:cs="Arial"/>
          <w:color w:val="222222"/>
          <w:shd w:val="clear" w:color="auto" w:fill="FFFFFF"/>
        </w:rPr>
        <w:t xml:space="preserve">Zuloeta, P.G. and Goudbeek, M.B., </w:t>
      </w:r>
      <w:r w:rsidR="00FD1E73" w:rsidRPr="007408A5">
        <w:rPr>
          <w:rFonts w:ascii="Arial" w:hAnsi="Arial" w:cs="Arial"/>
          <w:color w:val="222222"/>
          <w:shd w:val="clear" w:color="auto" w:fill="FFFFFF"/>
        </w:rPr>
        <w:t>(</w:t>
      </w:r>
      <w:r w:rsidR="00FD1E73" w:rsidRPr="007408A5">
        <w:rPr>
          <w:rFonts w:ascii="Arial" w:hAnsi="Arial" w:cs="Arial"/>
          <w:color w:val="222222"/>
          <w:shd w:val="clear" w:color="auto" w:fill="FFFFFF"/>
        </w:rPr>
        <w:t>2025</w:t>
      </w:r>
      <w:r w:rsidR="00FD1E73" w:rsidRPr="007408A5">
        <w:rPr>
          <w:rFonts w:ascii="Arial" w:hAnsi="Arial" w:cs="Arial"/>
          <w:color w:val="222222"/>
          <w:shd w:val="clear" w:color="auto" w:fill="FFFFFF"/>
        </w:rPr>
        <w:t>)</w:t>
      </w:r>
      <w:r w:rsidR="00FD1E73" w:rsidRPr="007408A5">
        <w:rPr>
          <w:rFonts w:ascii="Arial" w:hAnsi="Arial" w:cs="Arial"/>
          <w:color w:val="222222"/>
          <w:shd w:val="clear" w:color="auto" w:fill="FFFFFF"/>
        </w:rPr>
        <w:t>.</w:t>
      </w:r>
    </w:p>
    <w:p w14:paraId="1DDCAAB9" w14:textId="65402CDB" w:rsidR="00E61B53" w:rsidRPr="001232AA" w:rsidRDefault="00284C86" w:rsidP="008037DC">
      <w:pPr>
        <w:spacing w:line="360" w:lineRule="auto"/>
        <w:jc w:val="both"/>
        <w:rPr>
          <w:rFonts w:ascii="Arial" w:hAnsi="Arial" w:cs="Arial"/>
        </w:rPr>
      </w:pPr>
      <w:r w:rsidRPr="00284C86">
        <w:rPr>
          <w:rFonts w:ascii="Arial" w:hAnsi="Arial" w:cs="Arial"/>
        </w:rPr>
        <w:t xml:space="preserve">To increase perceived susceptibility, health systems and general practitioners should use health tests to display each smoker's precise cardiovascular age and carbon monoxide levels. Campaigns should emphasise the immediate physical benefits of quitting, </w:t>
      </w:r>
      <w:r>
        <w:rPr>
          <w:rFonts w:ascii="Arial" w:hAnsi="Arial" w:cs="Arial"/>
        </w:rPr>
        <w:t>such</w:t>
      </w:r>
      <w:r w:rsidRPr="00284C86">
        <w:rPr>
          <w:rFonts w:ascii="Arial" w:hAnsi="Arial" w:cs="Arial"/>
        </w:rPr>
        <w:t xml:space="preserve"> as increased energy within 72 hours and improved mental health within six weeks, to divert attention from far-off future risks.</w:t>
      </w:r>
      <w:r w:rsidR="00E61B53" w:rsidRPr="00E61B53">
        <w:rPr>
          <w:rFonts w:ascii="Arial" w:hAnsi="Arial" w:cs="Arial"/>
        </w:rPr>
        <w:t xml:space="preserve"> </w:t>
      </w:r>
      <w:r w:rsidR="00E61B53" w:rsidRPr="001232AA">
        <w:rPr>
          <w:rFonts w:ascii="Arial" w:hAnsi="Arial" w:cs="Arial"/>
        </w:rPr>
        <w:t>Ke</w:t>
      </w:r>
      <w:r w:rsidR="00E61B53">
        <w:rPr>
          <w:rFonts w:ascii="Arial" w:hAnsi="Arial" w:cs="Arial"/>
        </w:rPr>
        <w:t xml:space="preserve">nnedy et al </w:t>
      </w:r>
      <w:r w:rsidR="00E61B53">
        <w:rPr>
          <w:rFonts w:ascii="Arial" w:hAnsi="Arial" w:cs="Arial"/>
        </w:rPr>
        <w:t>(</w:t>
      </w:r>
      <w:r w:rsidR="00E61B53">
        <w:rPr>
          <w:rFonts w:ascii="Arial" w:hAnsi="Arial" w:cs="Arial"/>
        </w:rPr>
        <w:t>2022</w:t>
      </w:r>
      <w:r w:rsidR="00E61B53">
        <w:rPr>
          <w:rFonts w:ascii="Arial" w:hAnsi="Arial" w:cs="Arial"/>
        </w:rPr>
        <w:t>)</w:t>
      </w:r>
      <w:r w:rsidR="007408A5">
        <w:rPr>
          <w:rFonts w:ascii="Arial" w:hAnsi="Arial" w:cs="Arial"/>
        </w:rPr>
        <w:t xml:space="preserve">       836</w:t>
      </w:r>
    </w:p>
    <w:p w14:paraId="341DFD11" w14:textId="358E3DF8" w:rsidR="00284C86" w:rsidRDefault="00284C86" w:rsidP="00620D11">
      <w:pPr>
        <w:shd w:val="clear" w:color="auto" w:fill="FFFFFF"/>
        <w:spacing w:line="360" w:lineRule="auto"/>
        <w:jc w:val="both"/>
        <w:rPr>
          <w:rFonts w:ascii="Arial" w:hAnsi="Arial" w:cs="Arial"/>
        </w:rPr>
      </w:pPr>
    </w:p>
    <w:p w14:paraId="3B478E59" w14:textId="2172D45D" w:rsidR="00AD7473" w:rsidRDefault="00AD7473" w:rsidP="002D2C8E">
      <w:pPr>
        <w:shd w:val="clear" w:color="auto" w:fill="FFFFFF"/>
        <w:rPr>
          <w:rFonts w:ascii="Arial" w:hAnsi="Arial" w:cs="Arial"/>
        </w:rPr>
      </w:pPr>
    </w:p>
    <w:p w14:paraId="543014AA" w14:textId="77777777" w:rsidR="000A563A" w:rsidRDefault="000A563A" w:rsidP="002D2C8E">
      <w:pPr>
        <w:shd w:val="clear" w:color="auto" w:fill="FFFFFF"/>
        <w:rPr>
          <w:rFonts w:ascii="Arial" w:hAnsi="Arial" w:cs="Arial"/>
        </w:rPr>
      </w:pPr>
    </w:p>
    <w:p w14:paraId="35373304" w14:textId="42F4F7F8" w:rsidR="00AF2989" w:rsidRDefault="00AF2989" w:rsidP="00F237B6">
      <w:pPr>
        <w:shd w:val="clear" w:color="auto" w:fill="FFFFFF"/>
        <w:spacing w:after="0" w:line="240" w:lineRule="auto"/>
        <w:rPr>
          <w:rFonts w:ascii="Roboto" w:eastAsia="Times New Roman" w:hAnsi="Roboto" w:cs="Times New Roman"/>
          <w:color w:val="71777D"/>
          <w:sz w:val="21"/>
          <w:szCs w:val="21"/>
          <w:lang w:eastAsia="en-GB"/>
        </w:rPr>
      </w:pPr>
    </w:p>
    <w:p w14:paraId="7E9AB7DE" w14:textId="2AF53046" w:rsidR="001422F3" w:rsidRPr="00D4124D" w:rsidRDefault="00BF608E" w:rsidP="00F237B6">
      <w:pPr>
        <w:shd w:val="clear" w:color="auto" w:fill="FFFFFF"/>
        <w:spacing w:after="0" w:line="240" w:lineRule="auto"/>
        <w:rPr>
          <w:rFonts w:ascii="Roboto" w:eastAsia="Times New Roman" w:hAnsi="Roboto" w:cs="Times New Roman"/>
          <w:b/>
          <w:bCs/>
          <w:color w:val="000000" w:themeColor="text1"/>
          <w:sz w:val="24"/>
          <w:szCs w:val="24"/>
          <w:lang w:eastAsia="en-GB"/>
        </w:rPr>
      </w:pPr>
      <w:r w:rsidRPr="00D4124D">
        <w:rPr>
          <w:rFonts w:ascii="Roboto" w:eastAsia="Times New Roman" w:hAnsi="Roboto" w:cs="Times New Roman"/>
          <w:b/>
          <w:bCs/>
          <w:color w:val="000000" w:themeColor="text1"/>
          <w:sz w:val="24"/>
          <w:szCs w:val="24"/>
          <w:lang w:eastAsia="en-GB"/>
        </w:rPr>
        <w:t>Susta</w:t>
      </w:r>
      <w:r w:rsidR="00A96DAF" w:rsidRPr="00D4124D">
        <w:rPr>
          <w:rFonts w:ascii="Roboto" w:eastAsia="Times New Roman" w:hAnsi="Roboto" w:cs="Times New Roman"/>
          <w:b/>
          <w:bCs/>
          <w:color w:val="000000" w:themeColor="text1"/>
          <w:sz w:val="24"/>
          <w:szCs w:val="24"/>
          <w:lang w:eastAsia="en-GB"/>
        </w:rPr>
        <w:t xml:space="preserve">inable Development </w:t>
      </w:r>
      <w:r w:rsidR="00AD1735" w:rsidRPr="00D4124D">
        <w:rPr>
          <w:rFonts w:ascii="Roboto" w:eastAsia="Times New Roman" w:hAnsi="Roboto" w:cs="Times New Roman"/>
          <w:b/>
          <w:bCs/>
          <w:color w:val="000000" w:themeColor="text1"/>
          <w:sz w:val="24"/>
          <w:szCs w:val="24"/>
          <w:lang w:eastAsia="en-GB"/>
        </w:rPr>
        <w:t>Goal 1 (SDG 1)</w:t>
      </w:r>
    </w:p>
    <w:p w14:paraId="1146E2AE" w14:textId="77777777" w:rsidR="00EB5B70" w:rsidRDefault="008E14A4" w:rsidP="00F237B6">
      <w:pPr>
        <w:shd w:val="clear" w:color="auto" w:fill="FFFFFF"/>
        <w:spacing w:after="0" w:line="240" w:lineRule="auto"/>
        <w:rPr>
          <w:rFonts w:ascii="Roboto" w:eastAsia="Times New Roman" w:hAnsi="Roboto" w:cs="Times New Roman"/>
          <w:color w:val="71777D"/>
          <w:sz w:val="21"/>
          <w:szCs w:val="21"/>
          <w:lang w:eastAsia="en-GB"/>
        </w:rPr>
      </w:pPr>
      <w:r>
        <w:rPr>
          <w:rFonts w:ascii="Roboto" w:eastAsia="Times New Roman" w:hAnsi="Roboto" w:cs="Times New Roman"/>
          <w:color w:val="71777D"/>
          <w:sz w:val="21"/>
          <w:szCs w:val="21"/>
          <w:lang w:eastAsia="en-GB"/>
        </w:rPr>
        <w:t xml:space="preserve"> </w:t>
      </w:r>
    </w:p>
    <w:p w14:paraId="71273005" w14:textId="77777777" w:rsidR="0030050A" w:rsidRPr="0074112A" w:rsidRDefault="0030050A" w:rsidP="00DB1E32">
      <w:pPr>
        <w:shd w:val="clear" w:color="auto" w:fill="FFFFFF"/>
        <w:spacing w:after="0" w:line="360" w:lineRule="auto"/>
        <w:jc w:val="both"/>
        <w:rPr>
          <w:rFonts w:ascii="Arial" w:eastAsia="Times New Roman" w:hAnsi="Arial" w:cs="Arial"/>
          <w:color w:val="71777D"/>
          <w:sz w:val="21"/>
          <w:szCs w:val="21"/>
          <w:lang w:eastAsia="en-GB"/>
        </w:rPr>
      </w:pPr>
    </w:p>
    <w:p w14:paraId="657A77FD" w14:textId="27104B91" w:rsidR="006A1C01" w:rsidRDefault="006A1C01" w:rsidP="00DB1E32">
      <w:pPr>
        <w:shd w:val="clear" w:color="auto" w:fill="FFFFFF"/>
        <w:spacing w:after="0" w:line="360" w:lineRule="auto"/>
        <w:jc w:val="both"/>
        <w:rPr>
          <w:rFonts w:ascii="Arial" w:hAnsi="Arial" w:cs="Arial"/>
          <w:color w:val="000000"/>
          <w:shd w:val="clear" w:color="auto" w:fill="FFFFFF"/>
        </w:rPr>
      </w:pPr>
      <w:r w:rsidRPr="006A1C01">
        <w:rPr>
          <w:rFonts w:ascii="Arial" w:hAnsi="Arial" w:cs="Arial"/>
          <w:color w:val="000000"/>
          <w:shd w:val="clear" w:color="auto" w:fill="FFFFFF"/>
        </w:rPr>
        <w:t xml:space="preserve">The United Nations created Sustainable Development Goal 1 (SDG 1) in 2015 with the goal of eliminating severe poverty and lowering global poverty by 2030. </w:t>
      </w:r>
      <w:r w:rsidR="007B2826" w:rsidRPr="007408A5">
        <w:rPr>
          <w:rFonts w:ascii="Arial" w:hAnsi="Arial" w:cs="Arial"/>
          <w:color w:val="222222"/>
          <w:shd w:val="clear" w:color="auto" w:fill="FFFFFF"/>
        </w:rPr>
        <w:t xml:space="preserve">Kamruzzaman, P., </w:t>
      </w:r>
      <w:r w:rsidR="007B2826" w:rsidRPr="007408A5">
        <w:rPr>
          <w:rFonts w:ascii="Arial" w:hAnsi="Arial" w:cs="Arial"/>
          <w:color w:val="222222"/>
          <w:shd w:val="clear" w:color="auto" w:fill="FFFFFF"/>
        </w:rPr>
        <w:t>(</w:t>
      </w:r>
      <w:r w:rsidR="007B2826" w:rsidRPr="007408A5">
        <w:rPr>
          <w:rFonts w:ascii="Arial" w:hAnsi="Arial" w:cs="Arial"/>
          <w:color w:val="222222"/>
          <w:shd w:val="clear" w:color="auto" w:fill="FFFFFF"/>
        </w:rPr>
        <w:t>2016.</w:t>
      </w:r>
      <w:r w:rsidR="007B2826" w:rsidRPr="007408A5">
        <w:rPr>
          <w:rFonts w:ascii="Arial" w:hAnsi="Arial" w:cs="Arial"/>
          <w:color w:val="222222"/>
          <w:shd w:val="clear" w:color="auto" w:fill="FFFFFF"/>
        </w:rPr>
        <w:t>)</w:t>
      </w:r>
      <w:r w:rsidR="007B2826">
        <w:rPr>
          <w:rFonts w:ascii="Arial" w:hAnsi="Arial" w:cs="Arial"/>
          <w:color w:val="222222"/>
          <w:sz w:val="20"/>
          <w:szCs w:val="20"/>
          <w:shd w:val="clear" w:color="auto" w:fill="FFFFFF"/>
        </w:rPr>
        <w:t xml:space="preserve"> </w:t>
      </w:r>
      <w:r w:rsidR="007B2826">
        <w:rPr>
          <w:rFonts w:ascii="Arial" w:hAnsi="Arial" w:cs="Arial"/>
          <w:color w:val="000000"/>
          <w:shd w:val="clear" w:color="auto" w:fill="FFFFFF"/>
        </w:rPr>
        <w:t xml:space="preserve"> </w:t>
      </w:r>
      <w:r w:rsidRPr="006A1C01">
        <w:rPr>
          <w:rFonts w:ascii="Arial" w:hAnsi="Arial" w:cs="Arial"/>
          <w:color w:val="000000"/>
          <w:shd w:val="clear" w:color="auto" w:fill="FFFFFF"/>
        </w:rPr>
        <w:t>Its actual name is "No Poverty," and it represents a dedication to leaving no one behind while giving the most marginalised and disadvantaged people priority. In addition to income poverty, SDG 1 covers social protection, resilience to economic, social, and environmental shocks, and access to basic services.</w:t>
      </w:r>
    </w:p>
    <w:p w14:paraId="20C1F981" w14:textId="44FE5E2A" w:rsidR="002D2C8E" w:rsidRDefault="002D2C8E" w:rsidP="00DB1E32">
      <w:pPr>
        <w:shd w:val="clear" w:color="auto" w:fill="FFFFFF"/>
        <w:spacing w:after="0" w:line="360" w:lineRule="auto"/>
        <w:jc w:val="both"/>
        <w:rPr>
          <w:rFonts w:ascii="Arial" w:hAnsi="Arial" w:cs="Arial"/>
          <w:color w:val="000000"/>
          <w:shd w:val="clear" w:color="auto" w:fill="FFFFFF"/>
        </w:rPr>
      </w:pPr>
    </w:p>
    <w:p w14:paraId="5FF57DA4" w14:textId="616F3112" w:rsidR="00FA1A70" w:rsidRPr="00FA1A70" w:rsidRDefault="00FA1A70" w:rsidP="00FA1A70">
      <w:pPr>
        <w:shd w:val="clear" w:color="auto" w:fill="FFFFFF"/>
        <w:spacing w:after="0" w:line="360" w:lineRule="auto"/>
        <w:jc w:val="both"/>
        <w:rPr>
          <w:rFonts w:ascii="Arial" w:hAnsi="Arial" w:cs="Arial"/>
          <w:color w:val="000000"/>
          <w:shd w:val="clear" w:color="auto" w:fill="FFFFFF"/>
        </w:rPr>
      </w:pPr>
      <w:r w:rsidRPr="00FA1A70">
        <w:rPr>
          <w:rFonts w:ascii="Arial" w:hAnsi="Arial" w:cs="Arial"/>
          <w:color w:val="000000"/>
          <w:shd w:val="clear" w:color="auto" w:fill="FFFFFF"/>
        </w:rPr>
        <w:t xml:space="preserve">The World Health Organization (WHO) </w:t>
      </w:r>
      <w:r w:rsidR="00D76273" w:rsidRPr="00FA1A70">
        <w:rPr>
          <w:rFonts w:ascii="Arial" w:hAnsi="Arial" w:cs="Arial"/>
          <w:color w:val="000000"/>
          <w:shd w:val="clear" w:color="auto" w:fill="FFFFFF"/>
        </w:rPr>
        <w:t>oversees</w:t>
      </w:r>
      <w:r w:rsidRPr="00FA1A70">
        <w:rPr>
          <w:rFonts w:ascii="Arial" w:hAnsi="Arial" w:cs="Arial"/>
          <w:color w:val="000000"/>
          <w:shd w:val="clear" w:color="auto" w:fill="FFFFFF"/>
        </w:rPr>
        <w:t xml:space="preserve"> Public Health and Social Measures (PHSM), which establishes and oversees non-pharmaceutical interventions such as travel restrictions and physical </w:t>
      </w:r>
      <w:r w:rsidR="000D6CC2">
        <w:rPr>
          <w:rFonts w:ascii="Arial" w:hAnsi="Arial" w:cs="Arial"/>
          <w:color w:val="000000"/>
          <w:shd w:val="clear" w:color="auto" w:fill="FFFFFF"/>
        </w:rPr>
        <w:t>distancing</w:t>
      </w:r>
      <w:r w:rsidRPr="00FA1A70">
        <w:rPr>
          <w:rFonts w:ascii="Arial" w:hAnsi="Arial" w:cs="Arial"/>
          <w:color w:val="000000"/>
          <w:shd w:val="clear" w:color="auto" w:fill="FFFFFF"/>
        </w:rPr>
        <w:t xml:space="preserve"> during health emergencies. </w:t>
      </w:r>
      <w:r w:rsidR="00373394" w:rsidRPr="00B22363">
        <w:rPr>
          <w:rFonts w:ascii="Arial" w:hAnsi="Arial" w:cs="Arial"/>
          <w:color w:val="222222"/>
          <w:shd w:val="clear" w:color="auto" w:fill="FFFFFF"/>
        </w:rPr>
        <w:t xml:space="preserve">World Health Organization </w:t>
      </w:r>
      <w:r w:rsidR="00373394" w:rsidRPr="00B22363">
        <w:rPr>
          <w:rFonts w:ascii="Arial" w:hAnsi="Arial" w:cs="Arial"/>
          <w:color w:val="222222"/>
          <w:shd w:val="clear" w:color="auto" w:fill="FFFFFF"/>
        </w:rPr>
        <w:t>(</w:t>
      </w:r>
      <w:r w:rsidR="00373394" w:rsidRPr="00B22363">
        <w:rPr>
          <w:rFonts w:ascii="Arial" w:hAnsi="Arial" w:cs="Arial"/>
          <w:color w:val="222222"/>
          <w:shd w:val="clear" w:color="auto" w:fill="FFFFFF"/>
        </w:rPr>
        <w:t>2019</w:t>
      </w:r>
      <w:r w:rsidR="00373394" w:rsidRPr="00B22363">
        <w:rPr>
          <w:rFonts w:ascii="Arial" w:hAnsi="Arial" w:cs="Arial"/>
          <w:color w:val="222222"/>
          <w:shd w:val="clear" w:color="auto" w:fill="FFFFFF"/>
        </w:rPr>
        <w:t>).</w:t>
      </w:r>
      <w:r w:rsidR="00373394">
        <w:rPr>
          <w:rFonts w:ascii="Arial" w:hAnsi="Arial" w:cs="Arial"/>
          <w:color w:val="222222"/>
          <w:sz w:val="20"/>
          <w:szCs w:val="20"/>
          <w:shd w:val="clear" w:color="auto" w:fill="FFFFFF"/>
        </w:rPr>
        <w:t xml:space="preserve"> </w:t>
      </w:r>
      <w:r w:rsidRPr="00FA1A70">
        <w:rPr>
          <w:rFonts w:ascii="Arial" w:hAnsi="Arial" w:cs="Arial"/>
          <w:color w:val="000000"/>
          <w:shd w:val="clear" w:color="auto" w:fill="FFFFFF"/>
        </w:rPr>
        <w:t xml:space="preserve">To assess if treatments are effective in flattening the epidemic curve, hospitalisation rates, ICU capacity indicators, and mortality rates must be analysed. </w:t>
      </w:r>
    </w:p>
    <w:p w14:paraId="02338FE1" w14:textId="67E1F0DD" w:rsidR="00FA1A70" w:rsidRDefault="00FA1A70" w:rsidP="00FA1A70">
      <w:pPr>
        <w:shd w:val="clear" w:color="auto" w:fill="FFFFFF"/>
        <w:spacing w:after="0" w:line="360" w:lineRule="auto"/>
        <w:jc w:val="both"/>
        <w:rPr>
          <w:rFonts w:ascii="Arial" w:hAnsi="Arial" w:cs="Arial"/>
          <w:color w:val="000000"/>
          <w:shd w:val="clear" w:color="auto" w:fill="FFFFFF"/>
        </w:rPr>
      </w:pPr>
      <w:r w:rsidRPr="00FA1A70">
        <w:rPr>
          <w:rFonts w:ascii="Arial" w:hAnsi="Arial" w:cs="Arial"/>
          <w:color w:val="000000"/>
          <w:shd w:val="clear" w:color="auto" w:fill="FFFFFF"/>
        </w:rPr>
        <w:t xml:space="preserve">Narratives on the unintended consequences of restriction, such as financial loss, disruption to education, or the disproportionate impact on vulnerable communities, are gathered by socio-economic obstacles.  </w:t>
      </w:r>
    </w:p>
    <w:p w14:paraId="433A25B7" w14:textId="77777777" w:rsidR="006C0124" w:rsidRDefault="006C0124" w:rsidP="00C54865">
      <w:pPr>
        <w:shd w:val="clear" w:color="auto" w:fill="FFFFFF"/>
        <w:spacing w:after="0" w:line="360" w:lineRule="auto"/>
        <w:jc w:val="both"/>
        <w:rPr>
          <w:rFonts w:ascii="Arial" w:hAnsi="Arial" w:cs="Arial"/>
          <w:b/>
          <w:bCs/>
          <w:color w:val="000000"/>
          <w:sz w:val="24"/>
          <w:szCs w:val="24"/>
          <w:shd w:val="clear" w:color="auto" w:fill="FFFFFF"/>
        </w:rPr>
      </w:pPr>
    </w:p>
    <w:p w14:paraId="4BB1B87D"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11767D45"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520564E4"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7389224A"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579BBAC6"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53C611A6"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40FA8D8C"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2ADB7ECF"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2E832430"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1E502FAC"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42BD5D84"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664573C7"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30601BD1"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195E6C85" w14:textId="77777777" w:rsidR="00B544F6" w:rsidRDefault="00B544F6" w:rsidP="00C54865">
      <w:pPr>
        <w:shd w:val="clear" w:color="auto" w:fill="FFFFFF"/>
        <w:spacing w:after="0" w:line="360" w:lineRule="auto"/>
        <w:jc w:val="both"/>
        <w:rPr>
          <w:rFonts w:ascii="Arial" w:hAnsi="Arial" w:cs="Arial"/>
          <w:b/>
          <w:bCs/>
          <w:color w:val="000000"/>
          <w:sz w:val="24"/>
          <w:szCs w:val="24"/>
          <w:shd w:val="clear" w:color="auto" w:fill="FFFFFF"/>
        </w:rPr>
      </w:pPr>
    </w:p>
    <w:p w14:paraId="5921C9D4" w14:textId="5675F3F8" w:rsidR="00FA1A70" w:rsidRPr="006C0124" w:rsidRDefault="00CB2C03" w:rsidP="00C54865">
      <w:pPr>
        <w:shd w:val="clear" w:color="auto" w:fill="FFFFFF"/>
        <w:spacing w:after="0" w:line="360" w:lineRule="auto"/>
        <w:jc w:val="both"/>
        <w:rPr>
          <w:rFonts w:ascii="Arial" w:hAnsi="Arial" w:cs="Arial"/>
          <w:b/>
          <w:bCs/>
          <w:color w:val="000000"/>
          <w:sz w:val="24"/>
          <w:szCs w:val="24"/>
          <w:shd w:val="clear" w:color="auto" w:fill="FFFFFF"/>
        </w:rPr>
      </w:pPr>
      <w:r w:rsidRPr="006C0124">
        <w:rPr>
          <w:rFonts w:ascii="Arial" w:hAnsi="Arial" w:cs="Arial"/>
          <w:b/>
          <w:bCs/>
          <w:color w:val="000000"/>
          <w:sz w:val="24"/>
          <w:szCs w:val="24"/>
          <w:shd w:val="clear" w:color="auto" w:fill="FFFFFF"/>
        </w:rPr>
        <w:lastRenderedPageBreak/>
        <w:t>G</w:t>
      </w:r>
      <w:r w:rsidR="006C0124" w:rsidRPr="006C0124">
        <w:rPr>
          <w:rFonts w:ascii="Arial" w:hAnsi="Arial" w:cs="Arial"/>
          <w:b/>
          <w:bCs/>
          <w:color w:val="000000"/>
          <w:sz w:val="24"/>
          <w:szCs w:val="24"/>
          <w:shd w:val="clear" w:color="auto" w:fill="FFFFFF"/>
        </w:rPr>
        <w:t>lobal Policies</w:t>
      </w:r>
    </w:p>
    <w:p w14:paraId="2ADE2EA9" w14:textId="78F7133B" w:rsidR="005C3DC8" w:rsidRPr="00C54865" w:rsidRDefault="005C3DC8" w:rsidP="00C54865">
      <w:pPr>
        <w:spacing w:line="360" w:lineRule="auto"/>
        <w:jc w:val="both"/>
        <w:rPr>
          <w:rFonts w:ascii="Arial" w:hAnsi="Arial" w:cs="Arial"/>
        </w:rPr>
      </w:pPr>
      <w:r w:rsidRPr="005C3DC8">
        <w:rPr>
          <w:rFonts w:ascii="Arial" w:hAnsi="Arial" w:cs="Arial"/>
          <w:color w:val="000000"/>
          <w:shd w:val="clear" w:color="auto" w:fill="FFFFFF"/>
        </w:rPr>
        <w:t>To systematically monitor PHSM policies, the WHO offers standardised international guidelines. This framework was created in collaboration with institutions such as Tropical Medicine and the London School of Hygiene.</w:t>
      </w:r>
      <w:r w:rsidR="005C5EA1" w:rsidRPr="005C5EA1">
        <w:rPr>
          <w:rFonts w:ascii="Arial" w:hAnsi="Arial" w:cs="Arial"/>
          <w:b/>
          <w:bCs/>
          <w:sz w:val="28"/>
          <w:szCs w:val="28"/>
        </w:rPr>
        <w:t xml:space="preserve"> </w:t>
      </w:r>
      <w:r w:rsidR="005C5EA1" w:rsidRPr="005C5EA1">
        <w:rPr>
          <w:rFonts w:ascii="Arial" w:hAnsi="Arial" w:cs="Arial"/>
        </w:rPr>
        <w:t>(Mudenda et al 2023)</w:t>
      </w:r>
      <w:r w:rsidR="00C54865">
        <w:rPr>
          <w:rFonts w:ascii="Arial" w:hAnsi="Arial" w:cs="Arial"/>
        </w:rPr>
        <w:t xml:space="preserve"> </w:t>
      </w:r>
      <w:r w:rsidRPr="005C3DC8">
        <w:rPr>
          <w:rFonts w:ascii="Arial" w:hAnsi="Arial" w:cs="Arial"/>
          <w:color w:val="000000"/>
          <w:shd w:val="clear" w:color="auto" w:fill="FFFFFF"/>
        </w:rPr>
        <w:t xml:space="preserve">A variety of convergent synthesis designs were employed by (LSHTM). </w:t>
      </w:r>
      <w:r w:rsidR="00B271D4" w:rsidRPr="005C3DC8">
        <w:rPr>
          <w:rFonts w:ascii="Arial" w:hAnsi="Arial" w:cs="Arial"/>
          <w:color w:val="000000"/>
          <w:shd w:val="clear" w:color="auto" w:fill="FFFFFF"/>
        </w:rPr>
        <w:t>To</w:t>
      </w:r>
      <w:r w:rsidRPr="005C3DC8">
        <w:rPr>
          <w:rFonts w:ascii="Arial" w:hAnsi="Arial" w:cs="Arial"/>
          <w:color w:val="000000"/>
          <w:shd w:val="clear" w:color="auto" w:fill="FFFFFF"/>
        </w:rPr>
        <w:t xml:space="preserve"> balance the benefits of public health against inadvertent socioeconomic harms, they combine statistical data with profound qualitative insights.</w:t>
      </w:r>
    </w:p>
    <w:p w14:paraId="1EFB9B80" w14:textId="5E01A325" w:rsidR="00A455DC" w:rsidRPr="00A455DC" w:rsidRDefault="00A455DC" w:rsidP="00A455DC">
      <w:pPr>
        <w:shd w:val="clear" w:color="auto" w:fill="FFFFFF"/>
        <w:spacing w:after="0" w:line="360" w:lineRule="auto"/>
        <w:jc w:val="both"/>
        <w:rPr>
          <w:rFonts w:ascii="Arial" w:hAnsi="Arial" w:cs="Arial"/>
          <w:color w:val="000000"/>
          <w:shd w:val="clear" w:color="auto" w:fill="FFFFFF"/>
        </w:rPr>
      </w:pPr>
      <w:r w:rsidRPr="00A455DC">
        <w:rPr>
          <w:rFonts w:ascii="Arial" w:hAnsi="Arial" w:cs="Arial"/>
          <w:color w:val="000000"/>
          <w:shd w:val="clear" w:color="auto" w:fill="FFFFFF"/>
        </w:rPr>
        <w:t xml:space="preserve">By preventing health crises from turning into financial disasters, PHSM and SDG 1 are linked. By requiring out-of-pocket medical expenses and stopping employment, illness and outbreaks exacerbate poverty. Immediately reducing viral exposure is PHSM's main advantage. When an outbreak starts, they serve as the first line of defence, especially if there are no readily accessible or effective vaccines or treatments. </w:t>
      </w:r>
    </w:p>
    <w:p w14:paraId="16F32704" w14:textId="31AF984D" w:rsidR="00F2578C" w:rsidRDefault="00A455DC" w:rsidP="00DB1E32">
      <w:pPr>
        <w:shd w:val="clear" w:color="auto" w:fill="FFFFFF"/>
        <w:spacing w:after="0" w:line="360" w:lineRule="auto"/>
        <w:jc w:val="both"/>
        <w:rPr>
          <w:rFonts w:ascii="Arial" w:hAnsi="Arial" w:cs="Arial"/>
          <w:color w:val="000000"/>
          <w:shd w:val="clear" w:color="auto" w:fill="FFFFFF"/>
        </w:rPr>
      </w:pPr>
      <w:r w:rsidRPr="00A455DC">
        <w:rPr>
          <w:rFonts w:ascii="Arial" w:hAnsi="Arial" w:cs="Arial"/>
          <w:color w:val="000000"/>
          <w:shd w:val="clear" w:color="auto" w:fill="FFFFFF"/>
        </w:rPr>
        <w:t>However, the detrimental effects on society that occur from strict PHSMs, like widespread business closures or lockdowns, are a significant flaw. These include higher rates of interpersonal violence, disrupted education, decreased economic production, and unemployment.</w:t>
      </w:r>
      <w:r w:rsidR="00FA7055">
        <w:rPr>
          <w:rFonts w:ascii="Arial" w:hAnsi="Arial" w:cs="Arial"/>
          <w:color w:val="000000"/>
          <w:shd w:val="clear" w:color="auto" w:fill="FFFFFF"/>
        </w:rPr>
        <w:t xml:space="preserve"> hhhhhhhhhhh</w:t>
      </w:r>
    </w:p>
    <w:p w14:paraId="23B8356E" w14:textId="59CCDB47" w:rsidR="008F31C4" w:rsidRPr="00454285" w:rsidRDefault="001717D5" w:rsidP="00F9699F">
      <w:pPr>
        <w:spacing w:line="360" w:lineRule="auto"/>
        <w:jc w:val="both"/>
        <w:rPr>
          <w:rFonts w:ascii="Arial" w:hAnsi="Arial" w:cs="Arial"/>
        </w:rPr>
      </w:pPr>
      <w:r w:rsidRPr="001717D5">
        <w:rPr>
          <w:rFonts w:ascii="Arial" w:hAnsi="Arial" w:cs="Arial"/>
          <w:color w:val="000000"/>
          <w:shd w:val="clear" w:color="auto" w:fill="FFFFFF"/>
        </w:rPr>
        <w:t>Over half of the world's population now has access to social protection thanks to international initiatives aimed at achieving SDG 1. However, because of systemic inequality, growing debt in the Global South, and increasing climate shocks, extreme poverty continues to be significant, affecting about 10% of the world's population</w:t>
      </w:r>
      <w:r w:rsidR="008F31C4" w:rsidRPr="001717D5">
        <w:rPr>
          <w:rFonts w:ascii="Arial" w:hAnsi="Arial" w:cs="Arial"/>
          <w:color w:val="000000"/>
          <w:shd w:val="clear" w:color="auto" w:fill="FFFFFF"/>
        </w:rPr>
        <w:t>.</w:t>
      </w:r>
      <w:r w:rsidR="008F31C4" w:rsidRPr="008F31C4">
        <w:rPr>
          <w:rFonts w:ascii="Arial" w:hAnsi="Arial" w:cs="Arial"/>
        </w:rPr>
        <w:t xml:space="preserve"> </w:t>
      </w:r>
      <w:r w:rsidR="008F31C4" w:rsidRPr="00454285">
        <w:rPr>
          <w:rFonts w:ascii="Arial" w:hAnsi="Arial" w:cs="Arial"/>
        </w:rPr>
        <w:t xml:space="preserve">Lopushniak et al </w:t>
      </w:r>
      <w:r w:rsidR="009658D1">
        <w:rPr>
          <w:rFonts w:ascii="Arial" w:hAnsi="Arial" w:cs="Arial"/>
        </w:rPr>
        <w:t>(</w:t>
      </w:r>
      <w:r w:rsidR="008F31C4" w:rsidRPr="00454285">
        <w:rPr>
          <w:rFonts w:ascii="Arial" w:hAnsi="Arial" w:cs="Arial"/>
        </w:rPr>
        <w:t>2024</w:t>
      </w:r>
      <w:r w:rsidR="009658D1">
        <w:rPr>
          <w:rFonts w:ascii="Arial" w:hAnsi="Arial" w:cs="Arial"/>
        </w:rPr>
        <w:t>)</w:t>
      </w:r>
    </w:p>
    <w:p w14:paraId="72CAA0CB" w14:textId="70FF5FD4" w:rsidR="00B65868" w:rsidRDefault="00D421BE" w:rsidP="00B65868">
      <w:pPr>
        <w:spacing w:line="360" w:lineRule="auto"/>
        <w:jc w:val="both"/>
        <w:rPr>
          <w:rFonts w:ascii="Arial" w:hAnsi="Arial" w:cs="Arial"/>
          <w:b/>
          <w:bCs/>
          <w:sz w:val="28"/>
          <w:szCs w:val="28"/>
        </w:rPr>
      </w:pPr>
      <w:r w:rsidRPr="00D421BE">
        <w:rPr>
          <w:rFonts w:ascii="Arial" w:hAnsi="Arial" w:cs="Arial"/>
          <w:color w:val="000000"/>
          <w:shd w:val="clear" w:color="auto" w:fill="FFFFFF"/>
        </w:rPr>
        <w:t>Successes, significant structural flaws, and general difficulties are shown when these policies are evaluated. Evaluations reveal that the failure of global governance to lessen fragmentation has led to policies in other areas, such as trade and climate, where multinational action has a detrimental effect on fragile local economies.</w:t>
      </w:r>
      <w:r w:rsidR="00B65868" w:rsidRPr="00B65868">
        <w:rPr>
          <w:rFonts w:ascii="Arial" w:hAnsi="Arial" w:cs="Arial"/>
          <w:b/>
          <w:bCs/>
          <w:sz w:val="28"/>
          <w:szCs w:val="28"/>
        </w:rPr>
        <w:t xml:space="preserve"> </w:t>
      </w:r>
      <w:r w:rsidR="00B65868" w:rsidRPr="00B65868">
        <w:rPr>
          <w:rFonts w:ascii="Arial" w:hAnsi="Arial" w:cs="Arial"/>
        </w:rPr>
        <w:t xml:space="preserve">Sotirov et al </w:t>
      </w:r>
      <w:r w:rsidR="00B65868">
        <w:rPr>
          <w:rFonts w:ascii="Arial" w:hAnsi="Arial" w:cs="Arial"/>
        </w:rPr>
        <w:t>(</w:t>
      </w:r>
      <w:r w:rsidR="00B65868" w:rsidRPr="00B65868">
        <w:rPr>
          <w:rFonts w:ascii="Arial" w:hAnsi="Arial" w:cs="Arial"/>
        </w:rPr>
        <w:t>2020</w:t>
      </w:r>
      <w:r w:rsidR="00B65868">
        <w:rPr>
          <w:rFonts w:ascii="Arial" w:hAnsi="Arial" w:cs="Arial"/>
        </w:rPr>
        <w:t>)</w:t>
      </w:r>
    </w:p>
    <w:p w14:paraId="465237FC" w14:textId="19C36D9B" w:rsidR="003607C8" w:rsidRPr="003607C8" w:rsidRDefault="003607C8" w:rsidP="003607C8">
      <w:pPr>
        <w:shd w:val="clear" w:color="auto" w:fill="FFFFFF"/>
        <w:spacing w:after="0" w:line="360" w:lineRule="auto"/>
        <w:jc w:val="both"/>
        <w:rPr>
          <w:rFonts w:ascii="Arial" w:hAnsi="Arial" w:cs="Arial"/>
          <w:color w:val="000000"/>
          <w:shd w:val="clear" w:color="auto" w:fill="FFFFFF"/>
        </w:rPr>
      </w:pPr>
      <w:r w:rsidRPr="003607C8">
        <w:rPr>
          <w:rFonts w:ascii="Arial" w:hAnsi="Arial" w:cs="Arial"/>
          <w:color w:val="000000"/>
          <w:shd w:val="clear" w:color="auto" w:fill="FFFFFF"/>
        </w:rPr>
        <w:t xml:space="preserve">The investigation reveals systemic weaknesses in the SDG1 targets, which rely on statistical data to monitor progress. The goal of Target 1.1 is to end extreme poverty, </w:t>
      </w:r>
      <w:r w:rsidR="001272F0">
        <w:rPr>
          <w:rFonts w:ascii="Arial" w:hAnsi="Arial" w:cs="Arial"/>
          <w:color w:val="000000"/>
          <w:shd w:val="clear" w:color="auto" w:fill="FFFFFF"/>
        </w:rPr>
        <w:t>currently</w:t>
      </w:r>
      <w:r w:rsidRPr="003607C8">
        <w:rPr>
          <w:rFonts w:ascii="Arial" w:hAnsi="Arial" w:cs="Arial"/>
          <w:color w:val="000000"/>
          <w:shd w:val="clear" w:color="auto" w:fill="FFFFFF"/>
        </w:rPr>
        <w:t xml:space="preserve"> defined as living on less than $2.15 per day worldwide. According to current projections, the </w:t>
      </w:r>
      <w:r w:rsidR="001272F0">
        <w:rPr>
          <w:rFonts w:ascii="Arial" w:hAnsi="Arial" w:cs="Arial"/>
          <w:color w:val="000000"/>
          <w:shd w:val="clear" w:color="auto" w:fill="FFFFFF"/>
        </w:rPr>
        <w:t>global extreme poverty rate will be 10%, well</w:t>
      </w:r>
      <w:r w:rsidRPr="003607C8">
        <w:rPr>
          <w:rFonts w:ascii="Arial" w:hAnsi="Arial" w:cs="Arial"/>
          <w:color w:val="000000"/>
          <w:shd w:val="clear" w:color="auto" w:fill="FFFFFF"/>
        </w:rPr>
        <w:t xml:space="preserve"> below the 2023 target. </w:t>
      </w:r>
      <w:r w:rsidR="0051311C" w:rsidRPr="00234B98">
        <w:rPr>
          <w:rFonts w:ascii="Arial" w:hAnsi="Arial" w:cs="Arial"/>
          <w:color w:val="222222"/>
          <w:shd w:val="clear" w:color="auto" w:fill="FFFFFF"/>
        </w:rPr>
        <w:t xml:space="preserve">Poverty, O. and Human Development Initiative, </w:t>
      </w:r>
      <w:r w:rsidR="0051311C" w:rsidRPr="00234B98">
        <w:rPr>
          <w:rFonts w:ascii="Arial" w:hAnsi="Arial" w:cs="Arial"/>
          <w:color w:val="222222"/>
          <w:shd w:val="clear" w:color="auto" w:fill="FFFFFF"/>
        </w:rPr>
        <w:t>(</w:t>
      </w:r>
      <w:r w:rsidR="0051311C" w:rsidRPr="00234B98">
        <w:rPr>
          <w:rFonts w:ascii="Arial" w:hAnsi="Arial" w:cs="Arial"/>
          <w:color w:val="222222"/>
          <w:shd w:val="clear" w:color="auto" w:fill="FFFFFF"/>
        </w:rPr>
        <w:t>2024</w:t>
      </w:r>
      <w:r w:rsidR="0051311C" w:rsidRPr="00234B98">
        <w:rPr>
          <w:rFonts w:ascii="Arial" w:hAnsi="Arial" w:cs="Arial"/>
          <w:color w:val="222222"/>
          <w:shd w:val="clear" w:color="auto" w:fill="FFFFFF"/>
        </w:rPr>
        <w:t>)</w:t>
      </w:r>
    </w:p>
    <w:p w14:paraId="6FC02E92" w14:textId="43DF983A" w:rsidR="00DC3432" w:rsidRPr="0065243B" w:rsidRDefault="003607C8" w:rsidP="00DC3432">
      <w:pPr>
        <w:spacing w:line="360" w:lineRule="auto"/>
        <w:jc w:val="both"/>
        <w:rPr>
          <w:rFonts w:ascii="Arial" w:hAnsi="Arial" w:cs="Arial"/>
        </w:rPr>
      </w:pPr>
      <w:r w:rsidRPr="003607C8">
        <w:rPr>
          <w:rFonts w:ascii="Arial" w:hAnsi="Arial" w:cs="Arial"/>
          <w:color w:val="000000"/>
          <w:shd w:val="clear" w:color="auto" w:fill="FFFFFF"/>
        </w:rPr>
        <w:t>Numerical milestones present important evaluation challenges</w:t>
      </w:r>
      <w:r>
        <w:rPr>
          <w:rFonts w:ascii="Arial" w:hAnsi="Arial" w:cs="Arial"/>
          <w:color w:val="000000"/>
          <w:shd w:val="clear" w:color="auto" w:fill="FFFFFF"/>
        </w:rPr>
        <w:t>,</w:t>
      </w:r>
      <w:r w:rsidRPr="003607C8">
        <w:rPr>
          <w:rFonts w:ascii="Arial" w:hAnsi="Arial" w:cs="Arial"/>
          <w:color w:val="000000"/>
          <w:shd w:val="clear" w:color="auto" w:fill="FFFFFF"/>
        </w:rPr>
        <w:t xml:space="preserve"> even though they enable cross-national comparisons. The $2.15 baseline is a poor measure of localised relative deprivation since it does not fairly represent the lived experience of poverty in high-income areas (such as the UK).  </w:t>
      </w:r>
      <w:r w:rsidR="00DC3432">
        <w:rPr>
          <w:rFonts w:ascii="Arial" w:hAnsi="Arial" w:cs="Arial"/>
          <w:color w:val="000000"/>
          <w:shd w:val="clear" w:color="auto" w:fill="FFFFFF"/>
        </w:rPr>
        <w:t>(</w:t>
      </w:r>
      <w:r w:rsidR="00DC3432" w:rsidRPr="0065243B">
        <w:rPr>
          <w:rFonts w:ascii="Arial" w:hAnsi="Arial" w:cs="Arial"/>
        </w:rPr>
        <w:t>Solirov et al 2020</w:t>
      </w:r>
      <w:r w:rsidR="00DC3432">
        <w:rPr>
          <w:rFonts w:ascii="Arial" w:hAnsi="Arial" w:cs="Arial"/>
        </w:rPr>
        <w:t>)</w:t>
      </w:r>
    </w:p>
    <w:p w14:paraId="56629FFF" w14:textId="078E9BC4" w:rsidR="00B04FF0" w:rsidRDefault="003607C8" w:rsidP="003607C8">
      <w:pPr>
        <w:shd w:val="clear" w:color="auto" w:fill="FFFFFF"/>
        <w:spacing w:after="0" w:line="360" w:lineRule="auto"/>
        <w:jc w:val="both"/>
        <w:rPr>
          <w:rFonts w:ascii="Arial" w:hAnsi="Arial" w:cs="Arial"/>
          <w:color w:val="000000"/>
          <w:shd w:val="clear" w:color="auto" w:fill="FFFFFF"/>
        </w:rPr>
      </w:pPr>
      <w:r w:rsidRPr="003607C8">
        <w:rPr>
          <w:rFonts w:ascii="Arial" w:hAnsi="Arial" w:cs="Arial"/>
          <w:color w:val="000000"/>
          <w:shd w:val="clear" w:color="auto" w:fill="FFFFFF"/>
        </w:rPr>
        <w:t xml:space="preserve">Qualitative frameworks assess non-financial factors </w:t>
      </w:r>
      <w:r w:rsidR="00DC3432">
        <w:rPr>
          <w:rFonts w:ascii="Arial" w:hAnsi="Arial" w:cs="Arial"/>
          <w:color w:val="000000"/>
          <w:shd w:val="clear" w:color="auto" w:fill="FFFFFF"/>
        </w:rPr>
        <w:t>such</w:t>
      </w:r>
      <w:r w:rsidRPr="003607C8">
        <w:rPr>
          <w:rFonts w:ascii="Arial" w:hAnsi="Arial" w:cs="Arial"/>
          <w:color w:val="000000"/>
          <w:shd w:val="clear" w:color="auto" w:fill="FFFFFF"/>
        </w:rPr>
        <w:t xml:space="preserve"> as resilience to climate disasters, land ownership, equal access to basic services, and equal rights to economic resources.</w:t>
      </w:r>
    </w:p>
    <w:p w14:paraId="58F411EB" w14:textId="77777777" w:rsidR="00B04FF0" w:rsidRDefault="00B04FF0" w:rsidP="00DB1E32">
      <w:pPr>
        <w:shd w:val="clear" w:color="auto" w:fill="FFFFFF"/>
        <w:spacing w:after="0" w:line="360" w:lineRule="auto"/>
        <w:jc w:val="both"/>
        <w:rPr>
          <w:rFonts w:ascii="Arial" w:hAnsi="Arial" w:cs="Arial"/>
          <w:color w:val="000000"/>
          <w:shd w:val="clear" w:color="auto" w:fill="FFFFFF"/>
        </w:rPr>
      </w:pPr>
    </w:p>
    <w:p w14:paraId="3693D5BD" w14:textId="77777777" w:rsidR="00F10BB1" w:rsidRDefault="00F10BB1" w:rsidP="00DB1E32">
      <w:pPr>
        <w:shd w:val="clear" w:color="auto" w:fill="FFFFFF"/>
        <w:spacing w:after="0" w:line="360" w:lineRule="auto"/>
        <w:jc w:val="both"/>
        <w:rPr>
          <w:rFonts w:ascii="Arial" w:hAnsi="Arial" w:cs="Arial"/>
          <w:b/>
          <w:bCs/>
          <w:color w:val="000000"/>
          <w:sz w:val="24"/>
          <w:szCs w:val="24"/>
          <w:shd w:val="clear" w:color="auto" w:fill="FFFFFF"/>
        </w:rPr>
      </w:pPr>
    </w:p>
    <w:p w14:paraId="7C8634F9" w14:textId="77777777" w:rsidR="00F10BB1" w:rsidRDefault="00F10BB1" w:rsidP="00DB1E32">
      <w:pPr>
        <w:shd w:val="clear" w:color="auto" w:fill="FFFFFF"/>
        <w:spacing w:after="0" w:line="360" w:lineRule="auto"/>
        <w:jc w:val="both"/>
        <w:rPr>
          <w:rFonts w:ascii="Arial" w:hAnsi="Arial" w:cs="Arial"/>
          <w:b/>
          <w:bCs/>
          <w:color w:val="000000"/>
          <w:sz w:val="24"/>
          <w:szCs w:val="24"/>
          <w:shd w:val="clear" w:color="auto" w:fill="FFFFFF"/>
        </w:rPr>
      </w:pPr>
    </w:p>
    <w:p w14:paraId="2DA08B39" w14:textId="226E1C87" w:rsidR="004E62A6" w:rsidRPr="007A37A3" w:rsidRDefault="004E62A6" w:rsidP="00DB1E32">
      <w:pPr>
        <w:shd w:val="clear" w:color="auto" w:fill="FFFFFF"/>
        <w:spacing w:after="0" w:line="360" w:lineRule="auto"/>
        <w:jc w:val="both"/>
        <w:rPr>
          <w:rFonts w:ascii="Arial" w:hAnsi="Arial" w:cs="Arial"/>
          <w:b/>
          <w:bCs/>
          <w:color w:val="000000"/>
          <w:sz w:val="24"/>
          <w:szCs w:val="24"/>
          <w:shd w:val="clear" w:color="auto" w:fill="FFFFFF"/>
        </w:rPr>
      </w:pPr>
      <w:r w:rsidRPr="007A37A3">
        <w:rPr>
          <w:rFonts w:ascii="Arial" w:hAnsi="Arial" w:cs="Arial"/>
          <w:b/>
          <w:bCs/>
          <w:color w:val="000000"/>
          <w:sz w:val="24"/>
          <w:szCs w:val="24"/>
          <w:shd w:val="clear" w:color="auto" w:fill="FFFFFF"/>
        </w:rPr>
        <w:t>National and local</w:t>
      </w:r>
      <w:r w:rsidR="00957AE6">
        <w:rPr>
          <w:rFonts w:ascii="Arial" w:hAnsi="Arial" w:cs="Arial"/>
          <w:b/>
          <w:bCs/>
          <w:color w:val="000000"/>
          <w:sz w:val="24"/>
          <w:szCs w:val="24"/>
          <w:shd w:val="clear" w:color="auto" w:fill="FFFFFF"/>
        </w:rPr>
        <w:t xml:space="preserve"> Examples</w:t>
      </w:r>
      <w:r w:rsidR="00D94405">
        <w:rPr>
          <w:rFonts w:ascii="Arial" w:hAnsi="Arial" w:cs="Arial"/>
          <w:b/>
          <w:bCs/>
          <w:color w:val="000000"/>
          <w:sz w:val="24"/>
          <w:szCs w:val="24"/>
          <w:shd w:val="clear" w:color="auto" w:fill="FFFFFF"/>
        </w:rPr>
        <w:t xml:space="preserve"> of </w:t>
      </w:r>
      <w:r w:rsidR="0094614E">
        <w:rPr>
          <w:rFonts w:ascii="Arial" w:hAnsi="Arial" w:cs="Arial"/>
          <w:b/>
          <w:bCs/>
          <w:color w:val="000000"/>
          <w:sz w:val="24"/>
          <w:szCs w:val="24"/>
          <w:shd w:val="clear" w:color="auto" w:fill="FFFFFF"/>
        </w:rPr>
        <w:t>SDG 1</w:t>
      </w:r>
    </w:p>
    <w:p w14:paraId="20E34228" w14:textId="77777777" w:rsidR="00442999" w:rsidRDefault="00442999" w:rsidP="001272F0">
      <w:pPr>
        <w:shd w:val="clear" w:color="auto" w:fill="FFFFFF"/>
        <w:spacing w:after="0" w:line="360" w:lineRule="auto"/>
        <w:jc w:val="both"/>
        <w:rPr>
          <w:rFonts w:ascii="Arial" w:hAnsi="Arial" w:cs="Arial"/>
          <w:color w:val="000000"/>
          <w:shd w:val="clear" w:color="auto" w:fill="FFFFFF"/>
        </w:rPr>
      </w:pPr>
    </w:p>
    <w:p w14:paraId="6FBEE58D" w14:textId="77777777" w:rsidR="00626885" w:rsidRPr="003B2D1C" w:rsidRDefault="00C4680E" w:rsidP="001272F0">
      <w:pPr>
        <w:spacing w:line="360" w:lineRule="auto"/>
        <w:rPr>
          <w:rFonts w:ascii="Arial" w:hAnsi="Arial" w:cs="Arial"/>
        </w:rPr>
      </w:pPr>
      <w:r w:rsidRPr="00C4680E">
        <w:rPr>
          <w:rFonts w:ascii="Arial" w:hAnsi="Arial" w:cs="Arial"/>
          <w:color w:val="000000"/>
          <w:shd w:val="clear" w:color="auto" w:fill="FFFFFF"/>
        </w:rPr>
        <w:t xml:space="preserve">SDG 1 No poverty progress is assessed by the West Midlands Combined Authority (WMCA) and the UK's Voluntary National Review. </w:t>
      </w:r>
      <w:r w:rsidR="00626885" w:rsidRPr="003B2D1C">
        <w:rPr>
          <w:rFonts w:ascii="Arial" w:hAnsi="Arial" w:cs="Arial"/>
        </w:rPr>
        <w:t xml:space="preserve">Bonsu et al </w:t>
      </w:r>
      <w:r w:rsidR="00626885">
        <w:rPr>
          <w:rFonts w:ascii="Arial" w:hAnsi="Arial" w:cs="Arial"/>
        </w:rPr>
        <w:t>(</w:t>
      </w:r>
      <w:r w:rsidR="00626885" w:rsidRPr="003B2D1C">
        <w:rPr>
          <w:rFonts w:ascii="Arial" w:hAnsi="Arial" w:cs="Arial"/>
        </w:rPr>
        <w:t>2020)</w:t>
      </w:r>
    </w:p>
    <w:p w14:paraId="2B495D76" w14:textId="0979520E" w:rsidR="00C4680E" w:rsidRPr="00C4680E" w:rsidRDefault="00C4680E" w:rsidP="00C4680E">
      <w:pPr>
        <w:shd w:val="clear" w:color="auto" w:fill="FFFFFF"/>
        <w:spacing w:after="0" w:line="360" w:lineRule="auto"/>
        <w:jc w:val="both"/>
        <w:rPr>
          <w:rFonts w:ascii="Arial" w:hAnsi="Arial" w:cs="Arial"/>
          <w:color w:val="000000"/>
          <w:shd w:val="clear" w:color="auto" w:fill="FFFFFF"/>
        </w:rPr>
      </w:pPr>
      <w:r w:rsidRPr="00C4680E">
        <w:rPr>
          <w:rFonts w:ascii="Arial" w:hAnsi="Arial" w:cs="Arial"/>
          <w:color w:val="000000"/>
          <w:shd w:val="clear" w:color="auto" w:fill="FFFFFF"/>
        </w:rPr>
        <w:t xml:space="preserve">Local initiatives concentrate on concrete, multifaceted poverty, such as work poverty and fuel expenses, whereas national policy focuses on safety nets and broad economic growth. </w:t>
      </w:r>
    </w:p>
    <w:p w14:paraId="38933F6D" w14:textId="77777777" w:rsidR="00C4680E" w:rsidRPr="00C4680E" w:rsidRDefault="00C4680E" w:rsidP="00C4680E">
      <w:pPr>
        <w:shd w:val="clear" w:color="auto" w:fill="FFFFFF"/>
        <w:spacing w:after="0" w:line="360" w:lineRule="auto"/>
        <w:jc w:val="both"/>
        <w:rPr>
          <w:rFonts w:ascii="Arial" w:hAnsi="Arial" w:cs="Arial"/>
          <w:color w:val="000000"/>
          <w:shd w:val="clear" w:color="auto" w:fill="FFFFFF"/>
        </w:rPr>
      </w:pPr>
      <w:r w:rsidRPr="00C4680E">
        <w:rPr>
          <w:rFonts w:ascii="Arial" w:hAnsi="Arial" w:cs="Arial"/>
          <w:color w:val="000000"/>
          <w:shd w:val="clear" w:color="auto" w:fill="FFFFFF"/>
        </w:rPr>
        <w:t xml:space="preserve">Local example (WMCA): By concentrating on the regional causes of deprivation, the WMCA localised approach converts SDG 1 into an inclusive Growth Framework. </w:t>
      </w:r>
    </w:p>
    <w:p w14:paraId="7A315C0F" w14:textId="77777777" w:rsidR="003546BF" w:rsidRPr="003546BF" w:rsidRDefault="00C4680E" w:rsidP="003546BF">
      <w:pPr>
        <w:spacing w:line="360" w:lineRule="auto"/>
        <w:jc w:val="both"/>
        <w:rPr>
          <w:rFonts w:ascii="Arial" w:hAnsi="Arial" w:cs="Arial"/>
          <w:sz w:val="24"/>
          <w:szCs w:val="24"/>
        </w:rPr>
      </w:pPr>
      <w:r w:rsidRPr="00C4680E">
        <w:rPr>
          <w:rFonts w:ascii="Arial" w:hAnsi="Arial" w:cs="Arial"/>
          <w:color w:val="000000"/>
          <w:shd w:val="clear" w:color="auto" w:fill="FFFFFF"/>
        </w:rPr>
        <w:t>By enhancing resilience through the (Retrofit) initiative, which seeks to increase the energy efficiency of thousands of houses, the WMCA directly addresses goal 1.5. Targeting the high rates of fuel poverty in the area, this project is expected to save £91 million in fuel bills annually.</w:t>
      </w:r>
      <w:r w:rsidR="000F6120" w:rsidRPr="000F6120">
        <w:t xml:space="preserve"> </w:t>
      </w:r>
      <w:r w:rsidR="003546BF" w:rsidRPr="003546BF">
        <w:rPr>
          <w:rFonts w:ascii="Arial" w:hAnsi="Arial" w:cs="Arial"/>
          <w:sz w:val="24"/>
          <w:szCs w:val="24"/>
        </w:rPr>
        <w:t xml:space="preserve">Taylor et al </w:t>
      </w:r>
      <w:r w:rsidR="003546BF">
        <w:rPr>
          <w:rFonts w:ascii="Arial" w:hAnsi="Arial" w:cs="Arial"/>
          <w:sz w:val="24"/>
          <w:szCs w:val="24"/>
        </w:rPr>
        <w:t>(</w:t>
      </w:r>
      <w:r w:rsidR="003546BF" w:rsidRPr="003546BF">
        <w:rPr>
          <w:rFonts w:ascii="Arial" w:hAnsi="Arial" w:cs="Arial"/>
          <w:sz w:val="24"/>
          <w:szCs w:val="24"/>
        </w:rPr>
        <w:t>2024</w:t>
      </w:r>
      <w:r w:rsidR="003546BF">
        <w:rPr>
          <w:rFonts w:ascii="Arial" w:hAnsi="Arial" w:cs="Arial"/>
          <w:sz w:val="24"/>
          <w:szCs w:val="24"/>
        </w:rPr>
        <w:t>)</w:t>
      </w:r>
    </w:p>
    <w:p w14:paraId="05DF4879" w14:textId="06BC446A" w:rsidR="004E62A6" w:rsidRPr="00563555" w:rsidRDefault="000F6120" w:rsidP="00C4680E">
      <w:pPr>
        <w:shd w:val="clear" w:color="auto" w:fill="FFFFFF"/>
        <w:spacing w:after="0" w:line="360" w:lineRule="auto"/>
        <w:jc w:val="both"/>
        <w:rPr>
          <w:rFonts w:ascii="Arial" w:hAnsi="Arial" w:cs="Arial"/>
          <w:color w:val="000000"/>
          <w:shd w:val="clear" w:color="auto" w:fill="FFFFFF"/>
        </w:rPr>
      </w:pPr>
      <w:r w:rsidRPr="000F6120">
        <w:rPr>
          <w:rFonts w:ascii="Arial" w:hAnsi="Arial" w:cs="Arial"/>
          <w:color w:val="000000"/>
          <w:shd w:val="clear" w:color="auto" w:fill="FFFFFF"/>
        </w:rPr>
        <w:t>The West Midlands continues to struggle with youth unemployment and educational attainment despite plans for economic growth, according to regional data. Additionally, the local strategy faces the limitations of devolution because important levers like national tax policy and universal credit rates are still firmly under the control of the central government.</w:t>
      </w:r>
      <w:r w:rsidR="001314F1" w:rsidRPr="001314F1">
        <w:rPr>
          <w:rFonts w:ascii="Arial" w:hAnsi="Arial" w:cs="Arial"/>
          <w:color w:val="222222"/>
          <w:sz w:val="20"/>
          <w:szCs w:val="20"/>
          <w:shd w:val="clear" w:color="auto" w:fill="FFFFFF"/>
        </w:rPr>
        <w:t xml:space="preserve"> </w:t>
      </w:r>
      <w:r w:rsidR="001314F1" w:rsidRPr="00563555">
        <w:rPr>
          <w:rFonts w:ascii="Arial" w:hAnsi="Arial" w:cs="Arial"/>
          <w:color w:val="222222"/>
          <w:shd w:val="clear" w:color="auto" w:fill="FFFFFF"/>
        </w:rPr>
        <w:t xml:space="preserve">Bailey, D. and Berkeley, N., </w:t>
      </w:r>
      <w:r w:rsidR="00563555">
        <w:rPr>
          <w:rFonts w:ascii="Arial" w:hAnsi="Arial" w:cs="Arial"/>
          <w:color w:val="222222"/>
          <w:shd w:val="clear" w:color="auto" w:fill="FFFFFF"/>
        </w:rPr>
        <w:t>(</w:t>
      </w:r>
      <w:r w:rsidR="001314F1" w:rsidRPr="00563555">
        <w:rPr>
          <w:rFonts w:ascii="Arial" w:hAnsi="Arial" w:cs="Arial"/>
          <w:color w:val="222222"/>
          <w:shd w:val="clear" w:color="auto" w:fill="FFFFFF"/>
        </w:rPr>
        <w:t>2014</w:t>
      </w:r>
      <w:r w:rsidR="00563555">
        <w:rPr>
          <w:rFonts w:ascii="Arial" w:hAnsi="Arial" w:cs="Arial"/>
          <w:color w:val="222222"/>
          <w:shd w:val="clear" w:color="auto" w:fill="FFFFFF"/>
        </w:rPr>
        <w:t>)</w:t>
      </w:r>
    </w:p>
    <w:p w14:paraId="0EC794E1" w14:textId="77777777" w:rsidR="000F6120" w:rsidRDefault="000F6120" w:rsidP="00C4680E">
      <w:pPr>
        <w:shd w:val="clear" w:color="auto" w:fill="FFFFFF"/>
        <w:spacing w:after="0" w:line="360" w:lineRule="auto"/>
        <w:jc w:val="both"/>
        <w:rPr>
          <w:rFonts w:ascii="Arial" w:hAnsi="Arial" w:cs="Arial"/>
          <w:color w:val="000000"/>
          <w:shd w:val="clear" w:color="auto" w:fill="FFFFFF"/>
        </w:rPr>
      </w:pPr>
    </w:p>
    <w:p w14:paraId="4329B863" w14:textId="77777777" w:rsidR="00C4680E" w:rsidRDefault="00C4680E" w:rsidP="00DB1E32">
      <w:pPr>
        <w:shd w:val="clear" w:color="auto" w:fill="FFFFFF"/>
        <w:spacing w:after="0" w:line="360" w:lineRule="auto"/>
        <w:jc w:val="both"/>
        <w:rPr>
          <w:rFonts w:ascii="Arial" w:hAnsi="Arial" w:cs="Arial"/>
          <w:color w:val="000000"/>
          <w:shd w:val="clear" w:color="auto" w:fill="FFFFFF"/>
        </w:rPr>
      </w:pPr>
    </w:p>
    <w:p w14:paraId="62B66585" w14:textId="77777777" w:rsidR="00C4680E" w:rsidRDefault="00C4680E" w:rsidP="00DB1E32">
      <w:pPr>
        <w:shd w:val="clear" w:color="auto" w:fill="FFFFFF"/>
        <w:spacing w:after="0" w:line="360" w:lineRule="auto"/>
        <w:jc w:val="both"/>
        <w:rPr>
          <w:rFonts w:ascii="Arial" w:hAnsi="Arial" w:cs="Arial"/>
          <w:color w:val="000000"/>
          <w:shd w:val="clear" w:color="auto" w:fill="FFFFFF"/>
        </w:rPr>
      </w:pPr>
    </w:p>
    <w:p w14:paraId="0FB5E571"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54A2016C"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13099FBF"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4B6438E7"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7E2596A1"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2D1B1B47"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7E45501F"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10619DE5"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052C98A2"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5BA5923E"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5DE53953"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2F0DAA88"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43F06281" w14:textId="77777777" w:rsidR="00E932D5" w:rsidRDefault="00E932D5" w:rsidP="00DB1E32">
      <w:pPr>
        <w:shd w:val="clear" w:color="auto" w:fill="FFFFFF"/>
        <w:spacing w:after="0" w:line="360" w:lineRule="auto"/>
        <w:jc w:val="both"/>
        <w:rPr>
          <w:rFonts w:ascii="Arial" w:hAnsi="Arial" w:cs="Arial"/>
          <w:b/>
          <w:bCs/>
          <w:color w:val="000000"/>
          <w:sz w:val="24"/>
          <w:szCs w:val="24"/>
          <w:shd w:val="clear" w:color="auto" w:fill="FFFFFF"/>
        </w:rPr>
      </w:pPr>
    </w:p>
    <w:p w14:paraId="7C0B227D" w14:textId="7A34BDD2" w:rsidR="009F1861" w:rsidRPr="00442999" w:rsidRDefault="00DB14A1" w:rsidP="00DB1E32">
      <w:pPr>
        <w:shd w:val="clear" w:color="auto" w:fill="FFFFFF"/>
        <w:spacing w:after="0" w:line="360" w:lineRule="auto"/>
        <w:jc w:val="both"/>
        <w:rPr>
          <w:rFonts w:ascii="Arial" w:hAnsi="Arial" w:cs="Arial"/>
          <w:b/>
          <w:bCs/>
          <w:color w:val="000000"/>
          <w:sz w:val="24"/>
          <w:szCs w:val="24"/>
          <w:shd w:val="clear" w:color="auto" w:fill="FFFFFF"/>
        </w:rPr>
      </w:pPr>
      <w:r w:rsidRPr="00442999">
        <w:rPr>
          <w:rFonts w:ascii="Arial" w:hAnsi="Arial" w:cs="Arial"/>
          <w:b/>
          <w:bCs/>
          <w:color w:val="000000"/>
          <w:sz w:val="24"/>
          <w:szCs w:val="24"/>
          <w:shd w:val="clear" w:color="auto" w:fill="FFFFFF"/>
        </w:rPr>
        <w:t>T</w:t>
      </w:r>
      <w:r w:rsidR="00060853">
        <w:rPr>
          <w:rFonts w:ascii="Arial" w:hAnsi="Arial" w:cs="Arial"/>
          <w:b/>
          <w:bCs/>
          <w:color w:val="000000"/>
          <w:sz w:val="24"/>
          <w:szCs w:val="24"/>
          <w:shd w:val="clear" w:color="auto" w:fill="FFFFFF"/>
        </w:rPr>
        <w:t>h</w:t>
      </w:r>
      <w:r w:rsidR="00563555">
        <w:rPr>
          <w:rFonts w:ascii="Arial" w:hAnsi="Arial" w:cs="Arial"/>
          <w:b/>
          <w:bCs/>
          <w:color w:val="000000"/>
          <w:sz w:val="24"/>
          <w:szCs w:val="24"/>
          <w:shd w:val="clear" w:color="auto" w:fill="FFFFFF"/>
        </w:rPr>
        <w:t>eories</w:t>
      </w:r>
    </w:p>
    <w:p w14:paraId="34CB76B1" w14:textId="09254C1D" w:rsidR="00C51FB0" w:rsidRPr="008E6B73" w:rsidRDefault="00F8405C" w:rsidP="00C51FB0">
      <w:pPr>
        <w:spacing w:line="360" w:lineRule="auto"/>
        <w:rPr>
          <w:rFonts w:ascii="Arial" w:hAnsi="Arial" w:cs="Arial"/>
        </w:rPr>
      </w:pPr>
      <w:r>
        <w:rPr>
          <w:rFonts w:ascii="Arial" w:hAnsi="Arial" w:cs="Arial"/>
          <w:color w:val="000000"/>
          <w:shd w:val="clear" w:color="auto" w:fill="FFFFFF"/>
        </w:rPr>
        <w:t>S</w:t>
      </w:r>
      <w:r w:rsidR="00BD7FA6">
        <w:rPr>
          <w:rFonts w:ascii="Arial" w:hAnsi="Arial" w:cs="Arial"/>
          <w:color w:val="000000"/>
          <w:shd w:val="clear" w:color="auto" w:fill="FFFFFF"/>
        </w:rPr>
        <w:t xml:space="preserve">ocial </w:t>
      </w:r>
      <w:r w:rsidR="0033103D">
        <w:rPr>
          <w:rFonts w:ascii="Arial" w:hAnsi="Arial" w:cs="Arial"/>
          <w:color w:val="000000"/>
          <w:shd w:val="clear" w:color="auto" w:fill="FFFFFF"/>
        </w:rPr>
        <w:t>Cognitive</w:t>
      </w:r>
      <w:r w:rsidR="00BD7FA6">
        <w:rPr>
          <w:rFonts w:ascii="Arial" w:hAnsi="Arial" w:cs="Arial"/>
          <w:color w:val="000000"/>
          <w:shd w:val="clear" w:color="auto" w:fill="FFFFFF"/>
        </w:rPr>
        <w:t xml:space="preserve"> Theory </w:t>
      </w:r>
      <w:r w:rsidR="0033103D">
        <w:rPr>
          <w:rFonts w:ascii="Arial" w:hAnsi="Arial" w:cs="Arial"/>
          <w:color w:val="000000"/>
          <w:shd w:val="clear" w:color="auto" w:fill="FFFFFF"/>
        </w:rPr>
        <w:t>(</w:t>
      </w:r>
      <w:r w:rsidR="00BD7FA6">
        <w:rPr>
          <w:rFonts w:ascii="Arial" w:hAnsi="Arial" w:cs="Arial"/>
          <w:color w:val="000000"/>
          <w:shd w:val="clear" w:color="auto" w:fill="FFFFFF"/>
        </w:rPr>
        <w:t>SCT</w:t>
      </w:r>
      <w:r w:rsidR="0033103D">
        <w:rPr>
          <w:rFonts w:ascii="Arial" w:hAnsi="Arial" w:cs="Arial"/>
          <w:color w:val="000000"/>
          <w:shd w:val="clear" w:color="auto" w:fill="FFFFFF"/>
        </w:rPr>
        <w:t>)</w:t>
      </w:r>
      <w:r w:rsidR="00B039AC">
        <w:rPr>
          <w:rFonts w:ascii="Arial" w:hAnsi="Arial" w:cs="Arial"/>
          <w:color w:val="000000"/>
          <w:shd w:val="clear" w:color="auto" w:fill="FFFFFF"/>
        </w:rPr>
        <w:t>,</w:t>
      </w:r>
      <w:r w:rsidR="0033103D">
        <w:rPr>
          <w:rFonts w:ascii="Arial" w:hAnsi="Arial" w:cs="Arial"/>
          <w:color w:val="000000"/>
          <w:shd w:val="clear" w:color="auto" w:fill="FFFFFF"/>
        </w:rPr>
        <w:t xml:space="preserve"> dev</w:t>
      </w:r>
      <w:r w:rsidR="00F22D12">
        <w:rPr>
          <w:rFonts w:ascii="Arial" w:hAnsi="Arial" w:cs="Arial"/>
          <w:color w:val="000000"/>
          <w:shd w:val="clear" w:color="auto" w:fill="FFFFFF"/>
        </w:rPr>
        <w:t>eloped by Albert Ban</w:t>
      </w:r>
      <w:r w:rsidR="00836407">
        <w:rPr>
          <w:rFonts w:ascii="Arial" w:hAnsi="Arial" w:cs="Arial"/>
          <w:color w:val="000000"/>
          <w:shd w:val="clear" w:color="auto" w:fill="FFFFFF"/>
        </w:rPr>
        <w:t>dura</w:t>
      </w:r>
      <w:r w:rsidR="00273F03">
        <w:rPr>
          <w:rFonts w:ascii="Arial" w:hAnsi="Arial" w:cs="Arial"/>
          <w:color w:val="000000"/>
          <w:shd w:val="clear" w:color="auto" w:fill="FFFFFF"/>
        </w:rPr>
        <w:t>,</w:t>
      </w:r>
      <w:r w:rsidR="00836407">
        <w:rPr>
          <w:rFonts w:ascii="Arial" w:hAnsi="Arial" w:cs="Arial"/>
          <w:color w:val="000000"/>
          <w:shd w:val="clear" w:color="auto" w:fill="FFFFFF"/>
        </w:rPr>
        <w:t xml:space="preserve"> is highly aligned with SDG 1 </w:t>
      </w:r>
      <w:r w:rsidR="00C31EFF">
        <w:rPr>
          <w:rFonts w:ascii="Arial" w:hAnsi="Arial" w:cs="Arial"/>
          <w:color w:val="000000"/>
          <w:shd w:val="clear" w:color="auto" w:fill="FFFFFF"/>
        </w:rPr>
        <w:t xml:space="preserve">because it relies on the </w:t>
      </w:r>
      <w:r w:rsidR="00273F03">
        <w:rPr>
          <w:rFonts w:ascii="Arial" w:hAnsi="Arial" w:cs="Arial"/>
          <w:color w:val="000000"/>
          <w:shd w:val="clear" w:color="auto" w:fill="FFFFFF"/>
        </w:rPr>
        <w:t>concept</w:t>
      </w:r>
      <w:r w:rsidR="00C31EFF">
        <w:rPr>
          <w:rFonts w:ascii="Arial" w:hAnsi="Arial" w:cs="Arial"/>
          <w:color w:val="000000"/>
          <w:shd w:val="clear" w:color="auto" w:fill="FFFFFF"/>
        </w:rPr>
        <w:t xml:space="preserve"> of rec</w:t>
      </w:r>
      <w:r w:rsidR="00273F03">
        <w:rPr>
          <w:rFonts w:ascii="Arial" w:hAnsi="Arial" w:cs="Arial"/>
          <w:color w:val="000000"/>
          <w:shd w:val="clear" w:color="auto" w:fill="FFFFFF"/>
        </w:rPr>
        <w:t>iprocal determinism</w:t>
      </w:r>
      <w:r w:rsidR="006B055A">
        <w:rPr>
          <w:rFonts w:ascii="Arial" w:hAnsi="Arial" w:cs="Arial"/>
          <w:color w:val="000000"/>
          <w:shd w:val="clear" w:color="auto" w:fill="FFFFFF"/>
        </w:rPr>
        <w:t>, a continuous</w:t>
      </w:r>
      <w:r w:rsidR="0047357E">
        <w:rPr>
          <w:rFonts w:ascii="Arial" w:hAnsi="Arial" w:cs="Arial"/>
          <w:color w:val="000000"/>
          <w:shd w:val="clear" w:color="auto" w:fill="FFFFFF"/>
        </w:rPr>
        <w:t xml:space="preserve">, dynamic interplay </w:t>
      </w:r>
      <w:r w:rsidR="00D10EE8">
        <w:rPr>
          <w:rFonts w:ascii="Arial" w:hAnsi="Arial" w:cs="Arial"/>
          <w:color w:val="000000"/>
          <w:shd w:val="clear" w:color="auto" w:fill="FFFFFF"/>
        </w:rPr>
        <w:t xml:space="preserve">between a </w:t>
      </w:r>
      <w:r w:rsidR="00B039AC">
        <w:rPr>
          <w:rFonts w:ascii="Arial" w:hAnsi="Arial" w:cs="Arial"/>
          <w:color w:val="000000"/>
          <w:shd w:val="clear" w:color="auto" w:fill="FFFFFF"/>
        </w:rPr>
        <w:t>person's</w:t>
      </w:r>
      <w:r w:rsidR="00D10EE8">
        <w:rPr>
          <w:rFonts w:ascii="Arial" w:hAnsi="Arial" w:cs="Arial"/>
          <w:color w:val="000000"/>
          <w:shd w:val="clear" w:color="auto" w:fill="FFFFFF"/>
        </w:rPr>
        <w:t xml:space="preserve"> </w:t>
      </w:r>
      <w:r w:rsidR="00B039AC">
        <w:rPr>
          <w:rFonts w:ascii="Arial" w:hAnsi="Arial" w:cs="Arial"/>
          <w:color w:val="000000"/>
          <w:shd w:val="clear" w:color="auto" w:fill="FFFFFF"/>
        </w:rPr>
        <w:t>behaviour</w:t>
      </w:r>
      <w:r w:rsidR="00D10EE8">
        <w:rPr>
          <w:rFonts w:ascii="Arial" w:hAnsi="Arial" w:cs="Arial"/>
          <w:color w:val="000000"/>
          <w:shd w:val="clear" w:color="auto" w:fill="FFFFFF"/>
        </w:rPr>
        <w:t xml:space="preserve">, </w:t>
      </w:r>
      <w:r w:rsidR="004E31A8">
        <w:rPr>
          <w:rFonts w:ascii="Arial" w:hAnsi="Arial" w:cs="Arial"/>
          <w:color w:val="000000"/>
          <w:shd w:val="clear" w:color="auto" w:fill="FFFFFF"/>
        </w:rPr>
        <w:t xml:space="preserve">personal factors </w:t>
      </w:r>
      <w:r w:rsidR="00F01A18">
        <w:rPr>
          <w:rFonts w:ascii="Arial" w:hAnsi="Arial" w:cs="Arial"/>
          <w:color w:val="000000"/>
          <w:shd w:val="clear" w:color="auto" w:fill="FFFFFF"/>
        </w:rPr>
        <w:t>like</w:t>
      </w:r>
      <w:r w:rsidR="004E31A8">
        <w:rPr>
          <w:rFonts w:ascii="Arial" w:hAnsi="Arial" w:cs="Arial"/>
          <w:color w:val="000000"/>
          <w:shd w:val="clear" w:color="auto" w:fill="FFFFFF"/>
        </w:rPr>
        <w:t xml:space="preserve"> beliefs, skills</w:t>
      </w:r>
      <w:r w:rsidR="00B039AC">
        <w:rPr>
          <w:rFonts w:ascii="Arial" w:hAnsi="Arial" w:cs="Arial"/>
          <w:color w:val="000000"/>
          <w:shd w:val="clear" w:color="auto" w:fill="FFFFFF"/>
        </w:rPr>
        <w:t>,</w:t>
      </w:r>
      <w:r w:rsidR="00523032">
        <w:rPr>
          <w:rFonts w:ascii="Arial" w:hAnsi="Arial" w:cs="Arial"/>
          <w:color w:val="000000"/>
          <w:shd w:val="clear" w:color="auto" w:fill="FFFFFF"/>
        </w:rPr>
        <w:t xml:space="preserve"> and </w:t>
      </w:r>
      <w:r w:rsidR="00B039AC">
        <w:rPr>
          <w:rFonts w:ascii="Arial" w:hAnsi="Arial" w:cs="Arial"/>
          <w:color w:val="000000"/>
          <w:shd w:val="clear" w:color="auto" w:fill="FFFFFF"/>
        </w:rPr>
        <w:t>environmental</w:t>
      </w:r>
      <w:r w:rsidR="00523032">
        <w:rPr>
          <w:rFonts w:ascii="Arial" w:hAnsi="Arial" w:cs="Arial"/>
          <w:color w:val="000000"/>
          <w:shd w:val="clear" w:color="auto" w:fill="FFFFFF"/>
        </w:rPr>
        <w:t xml:space="preserve"> influe</w:t>
      </w:r>
      <w:r w:rsidR="00B039AC">
        <w:rPr>
          <w:rFonts w:ascii="Arial" w:hAnsi="Arial" w:cs="Arial"/>
          <w:color w:val="000000"/>
          <w:shd w:val="clear" w:color="auto" w:fill="FFFFFF"/>
        </w:rPr>
        <w:t xml:space="preserve">nces. </w:t>
      </w:r>
      <w:r w:rsidR="00033096">
        <w:rPr>
          <w:rFonts w:ascii="Arial" w:hAnsi="Arial" w:cs="Arial"/>
          <w:color w:val="000000"/>
          <w:shd w:val="clear" w:color="auto" w:fill="FFFFFF"/>
        </w:rPr>
        <w:t xml:space="preserve"> </w:t>
      </w:r>
      <w:r w:rsidR="006B055A">
        <w:rPr>
          <w:rFonts w:ascii="Arial" w:hAnsi="Arial" w:cs="Arial"/>
          <w:color w:val="000000"/>
          <w:shd w:val="clear" w:color="auto" w:fill="FFFFFF"/>
        </w:rPr>
        <w:t xml:space="preserve"> </w:t>
      </w:r>
      <w:r w:rsidR="00C51FB0" w:rsidRPr="008E6B73">
        <w:rPr>
          <w:rFonts w:ascii="Arial" w:hAnsi="Arial" w:cs="Arial"/>
        </w:rPr>
        <w:t>Siow et al (2023)</w:t>
      </w:r>
    </w:p>
    <w:p w14:paraId="0542FE0C" w14:textId="37234B6F" w:rsidR="006164CF" w:rsidRPr="00BE5C99" w:rsidRDefault="002E4B79" w:rsidP="002244BA">
      <w:pPr>
        <w:spacing w:line="360" w:lineRule="auto"/>
        <w:jc w:val="both"/>
        <w:rPr>
          <w:rFonts w:ascii="Arial" w:hAnsi="Arial" w:cs="Arial"/>
        </w:rPr>
      </w:pPr>
      <w:r w:rsidRPr="002E4B79">
        <w:rPr>
          <w:rFonts w:ascii="Arial" w:hAnsi="Arial" w:cs="Arial"/>
          <w:color w:val="000000"/>
          <w:shd w:val="clear" w:color="auto" w:fill="FFFFFF"/>
        </w:rPr>
        <w:t xml:space="preserve">By offering a framework to increase self-efficacy, promote skill development, and change behaviours necessary for economic resilience, the SCT supports SDG 1: No Poverty. SCT helps shape policies that enable vulnerable groups to end the cycle of poverty by analysing how individuals interact with their surroundings. </w:t>
      </w:r>
      <w:r w:rsidR="006164CF" w:rsidRPr="00BE5C99">
        <w:rPr>
          <w:rFonts w:ascii="Arial" w:hAnsi="Arial" w:cs="Arial"/>
        </w:rPr>
        <w:t xml:space="preserve">Abraham et al </w:t>
      </w:r>
      <w:r w:rsidR="006164CF">
        <w:rPr>
          <w:rFonts w:ascii="Arial" w:hAnsi="Arial" w:cs="Arial"/>
        </w:rPr>
        <w:t>(</w:t>
      </w:r>
      <w:r w:rsidR="006164CF" w:rsidRPr="00BE5C99">
        <w:rPr>
          <w:rFonts w:ascii="Arial" w:hAnsi="Arial" w:cs="Arial"/>
        </w:rPr>
        <w:t>2025</w:t>
      </w:r>
      <w:r w:rsidR="006164CF">
        <w:rPr>
          <w:rFonts w:ascii="Arial" w:hAnsi="Arial" w:cs="Arial"/>
        </w:rPr>
        <w:t>)</w:t>
      </w:r>
    </w:p>
    <w:p w14:paraId="7336139F" w14:textId="48EFFDC9" w:rsidR="003414AC" w:rsidRPr="003414AC" w:rsidRDefault="003414AC" w:rsidP="003414AC">
      <w:pPr>
        <w:shd w:val="clear" w:color="auto" w:fill="FFFFFF"/>
        <w:spacing w:after="0" w:line="360" w:lineRule="auto"/>
        <w:jc w:val="both"/>
        <w:rPr>
          <w:rFonts w:ascii="Arial" w:hAnsi="Arial" w:cs="Arial"/>
          <w:color w:val="000000"/>
          <w:shd w:val="clear" w:color="auto" w:fill="FFFFFF"/>
        </w:rPr>
      </w:pPr>
      <w:r w:rsidRPr="003414AC">
        <w:rPr>
          <w:rFonts w:ascii="Arial" w:hAnsi="Arial" w:cs="Arial"/>
          <w:color w:val="000000"/>
          <w:shd w:val="clear" w:color="auto" w:fill="FFFFFF"/>
        </w:rPr>
        <w:t xml:space="preserve">By including SCT, which highlights how learning is impacted by social environment, observation, and self-belief, the WMCA advances UN SDG 1. They accomplish this by enhancing citizens' capacity and self-efficacy through skill development initiatives, social prescribing, and community wealth creation. </w:t>
      </w:r>
    </w:p>
    <w:p w14:paraId="53ED1B76" w14:textId="77777777" w:rsidR="002A07BA" w:rsidRPr="002A07BA" w:rsidRDefault="003414AC" w:rsidP="0027666E">
      <w:pPr>
        <w:spacing w:line="360" w:lineRule="auto"/>
        <w:jc w:val="both"/>
        <w:rPr>
          <w:rFonts w:ascii="Arial" w:hAnsi="Arial" w:cs="Arial"/>
        </w:rPr>
      </w:pPr>
      <w:r>
        <w:rPr>
          <w:rFonts w:ascii="Arial" w:hAnsi="Arial" w:cs="Arial"/>
          <w:color w:val="000000"/>
          <w:shd w:val="clear" w:color="auto" w:fill="FFFFFF"/>
        </w:rPr>
        <w:t>To double</w:t>
      </w:r>
      <w:r w:rsidRPr="003414AC">
        <w:rPr>
          <w:rFonts w:ascii="Arial" w:hAnsi="Arial" w:cs="Arial"/>
          <w:color w:val="000000"/>
          <w:shd w:val="clear" w:color="auto" w:fill="FFFFFF"/>
        </w:rPr>
        <w:t xml:space="preserve"> its size, the WMCA promotes the growth of </w:t>
      </w:r>
      <w:r>
        <w:rPr>
          <w:rFonts w:ascii="Arial" w:hAnsi="Arial" w:cs="Arial"/>
          <w:color w:val="000000"/>
          <w:shd w:val="clear" w:color="auto" w:fill="FFFFFF"/>
        </w:rPr>
        <w:t xml:space="preserve">the </w:t>
      </w:r>
      <w:r w:rsidRPr="003414AC">
        <w:rPr>
          <w:rFonts w:ascii="Arial" w:hAnsi="Arial" w:cs="Arial"/>
          <w:color w:val="000000"/>
          <w:shd w:val="clear" w:color="auto" w:fill="FFFFFF"/>
        </w:rPr>
        <w:t xml:space="preserve">social economy and civil society. </w:t>
      </w:r>
      <w:r>
        <w:rPr>
          <w:rFonts w:ascii="Arial" w:hAnsi="Arial" w:cs="Arial"/>
          <w:color w:val="000000"/>
          <w:shd w:val="clear" w:color="auto" w:fill="FFFFFF"/>
        </w:rPr>
        <w:t>Promoting</w:t>
      </w:r>
      <w:r w:rsidRPr="003414AC">
        <w:rPr>
          <w:rFonts w:ascii="Arial" w:hAnsi="Arial" w:cs="Arial"/>
          <w:color w:val="000000"/>
          <w:shd w:val="clear" w:color="auto" w:fill="FFFFFF"/>
        </w:rPr>
        <w:t xml:space="preserve"> the establishment of regional cooperatives and social enterprises, which give locals direct control over their wealth and way of living, increases community self-efficacy. </w:t>
      </w:r>
      <w:r w:rsidR="002E4B79" w:rsidRPr="002E4B79">
        <w:rPr>
          <w:rFonts w:ascii="Arial" w:hAnsi="Arial" w:cs="Arial"/>
          <w:color w:val="000000"/>
          <w:shd w:val="clear" w:color="auto" w:fill="FFFFFF"/>
        </w:rPr>
        <w:t xml:space="preserve"> </w:t>
      </w:r>
      <w:r w:rsidR="002A07BA" w:rsidRPr="002A07BA">
        <w:rPr>
          <w:rFonts w:ascii="Arial" w:hAnsi="Arial" w:cs="Arial"/>
        </w:rPr>
        <w:t>Rees et al (2021)</w:t>
      </w:r>
    </w:p>
    <w:p w14:paraId="37F88967" w14:textId="5AEDF7CF" w:rsidR="003414AC" w:rsidRDefault="00947A43" w:rsidP="00DB1E32">
      <w:pPr>
        <w:shd w:val="clear" w:color="auto" w:fill="FFFFFF"/>
        <w:spacing w:after="0" w:line="360" w:lineRule="auto"/>
        <w:jc w:val="both"/>
        <w:rPr>
          <w:rFonts w:ascii="Arial" w:hAnsi="Arial" w:cs="Arial"/>
          <w:color w:val="000000"/>
          <w:shd w:val="clear" w:color="auto" w:fill="FFFFFF"/>
        </w:rPr>
      </w:pPr>
      <w:r w:rsidRPr="00947A43">
        <w:rPr>
          <w:rFonts w:ascii="Arial" w:hAnsi="Arial" w:cs="Arial"/>
          <w:color w:val="000000"/>
          <w:shd w:val="clear" w:color="auto" w:fill="FFFFFF"/>
        </w:rPr>
        <w:t>People pick up knowledge by watching how others behave, think, and act in social situations. Programs to reduce poverty are driven by local, peer-led community champions.</w:t>
      </w:r>
      <w:r w:rsidR="00FE30D7">
        <w:rPr>
          <w:rFonts w:ascii="Arial" w:hAnsi="Arial" w:cs="Arial"/>
          <w:color w:val="000000"/>
          <w:shd w:val="clear" w:color="auto" w:fill="FFFFFF"/>
        </w:rPr>
        <w:t xml:space="preserve">  </w:t>
      </w:r>
      <w:r w:rsidRPr="00947A43">
        <w:rPr>
          <w:rFonts w:ascii="Arial" w:hAnsi="Arial" w:cs="Arial"/>
          <w:color w:val="000000"/>
          <w:shd w:val="clear" w:color="auto" w:fill="FFFFFF"/>
        </w:rPr>
        <w:t xml:space="preserve"> For instance, a community member is much more likely to emulate their </w:t>
      </w:r>
      <w:r w:rsidR="00356DAD" w:rsidRPr="00947A43">
        <w:rPr>
          <w:rFonts w:ascii="Arial" w:hAnsi="Arial" w:cs="Arial"/>
          <w:color w:val="000000"/>
          <w:shd w:val="clear" w:color="auto" w:fill="FFFFFF"/>
        </w:rPr>
        <w:t>neighbour’s</w:t>
      </w:r>
      <w:r w:rsidRPr="00947A43">
        <w:rPr>
          <w:rFonts w:ascii="Arial" w:hAnsi="Arial" w:cs="Arial"/>
          <w:color w:val="000000"/>
          <w:shd w:val="clear" w:color="auto" w:fill="FFFFFF"/>
        </w:rPr>
        <w:t xml:space="preserve"> effective use of social protection networks or agricultural cooperatives to enhance their standard of living. Highlighting success stories changes social norms and speeds up the adoption of methods to reduce poverty.</w:t>
      </w:r>
    </w:p>
    <w:p w14:paraId="03192BEC" w14:textId="77777777" w:rsidR="002E4B79" w:rsidRDefault="002E4B79" w:rsidP="00DB1E32">
      <w:pPr>
        <w:shd w:val="clear" w:color="auto" w:fill="FFFFFF"/>
        <w:spacing w:after="0" w:line="360" w:lineRule="auto"/>
        <w:jc w:val="both"/>
        <w:rPr>
          <w:rFonts w:ascii="Arial" w:hAnsi="Arial" w:cs="Arial"/>
          <w:color w:val="000000"/>
          <w:shd w:val="clear" w:color="auto" w:fill="FFFFFF"/>
        </w:rPr>
      </w:pPr>
    </w:p>
    <w:p w14:paraId="208335E6" w14:textId="0B7E9B43" w:rsidR="00B1420E" w:rsidRPr="00880351" w:rsidRDefault="00C8402E" w:rsidP="00DB1E32">
      <w:pPr>
        <w:shd w:val="clear" w:color="auto" w:fill="FFFFFF"/>
        <w:spacing w:after="0" w:line="360" w:lineRule="auto"/>
        <w:jc w:val="both"/>
        <w:rPr>
          <w:rFonts w:ascii="Arial" w:hAnsi="Arial" w:cs="Arial"/>
          <w:b/>
          <w:bCs/>
          <w:color w:val="000000"/>
          <w:sz w:val="24"/>
          <w:szCs w:val="24"/>
          <w:shd w:val="clear" w:color="auto" w:fill="FFFFFF"/>
        </w:rPr>
      </w:pPr>
      <w:r w:rsidRPr="00880351">
        <w:rPr>
          <w:rFonts w:ascii="Arial" w:hAnsi="Arial" w:cs="Arial"/>
          <w:b/>
          <w:bCs/>
          <w:color w:val="000000"/>
          <w:sz w:val="24"/>
          <w:szCs w:val="24"/>
          <w:shd w:val="clear" w:color="auto" w:fill="FFFFFF"/>
        </w:rPr>
        <w:t xml:space="preserve">Recommendation </w:t>
      </w:r>
    </w:p>
    <w:p w14:paraId="21816330" w14:textId="77777777" w:rsidR="00880351" w:rsidRDefault="00880351" w:rsidP="00DB1E32">
      <w:pPr>
        <w:shd w:val="clear" w:color="auto" w:fill="FFFFFF"/>
        <w:spacing w:after="0" w:line="360" w:lineRule="auto"/>
        <w:jc w:val="both"/>
        <w:rPr>
          <w:rFonts w:ascii="Arial" w:hAnsi="Arial" w:cs="Arial"/>
          <w:color w:val="000000"/>
          <w:shd w:val="clear" w:color="auto" w:fill="FFFFFF"/>
        </w:rPr>
      </w:pPr>
    </w:p>
    <w:p w14:paraId="5DD1032D" w14:textId="7DD11061" w:rsidR="00514DA4" w:rsidRDefault="00E95BC8" w:rsidP="00514DA4">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Studies </w:t>
      </w:r>
      <w:r w:rsidR="000006D1">
        <w:rPr>
          <w:rFonts w:ascii="Arial" w:hAnsi="Arial" w:cs="Arial"/>
          <w:color w:val="000000"/>
          <w:shd w:val="clear" w:color="auto" w:fill="FFFFFF"/>
        </w:rPr>
        <w:t>consistently</w:t>
      </w:r>
      <w:r>
        <w:rPr>
          <w:rFonts w:ascii="Arial" w:hAnsi="Arial" w:cs="Arial"/>
          <w:color w:val="000000"/>
          <w:shd w:val="clear" w:color="auto" w:fill="FFFFFF"/>
        </w:rPr>
        <w:t xml:space="preserve"> show that </w:t>
      </w:r>
      <w:r w:rsidR="000006D1">
        <w:rPr>
          <w:rFonts w:ascii="Arial" w:hAnsi="Arial" w:cs="Arial"/>
          <w:color w:val="000000"/>
          <w:shd w:val="clear" w:color="auto" w:fill="FFFFFF"/>
        </w:rPr>
        <w:t>well-targeted</w:t>
      </w:r>
      <w:r w:rsidR="00937308">
        <w:rPr>
          <w:rFonts w:ascii="Arial" w:hAnsi="Arial" w:cs="Arial"/>
          <w:color w:val="000000"/>
          <w:shd w:val="clear" w:color="auto" w:fill="FFFFFF"/>
        </w:rPr>
        <w:t xml:space="preserve"> social protect</w:t>
      </w:r>
      <w:r w:rsidR="00116F5B">
        <w:rPr>
          <w:rFonts w:ascii="Arial" w:hAnsi="Arial" w:cs="Arial"/>
          <w:color w:val="000000"/>
          <w:shd w:val="clear" w:color="auto" w:fill="FFFFFF"/>
        </w:rPr>
        <w:t>ion</w:t>
      </w:r>
      <w:r w:rsidR="000006D1">
        <w:rPr>
          <w:rFonts w:ascii="Arial" w:hAnsi="Arial" w:cs="Arial"/>
          <w:color w:val="000000"/>
          <w:shd w:val="clear" w:color="auto" w:fill="FFFFFF"/>
        </w:rPr>
        <w:t>,</w:t>
      </w:r>
      <w:r w:rsidR="00116F5B">
        <w:rPr>
          <w:rFonts w:ascii="Arial" w:hAnsi="Arial" w:cs="Arial"/>
          <w:color w:val="000000"/>
          <w:shd w:val="clear" w:color="auto" w:fill="FFFFFF"/>
        </w:rPr>
        <w:t xml:space="preserve"> such as child benefit</w:t>
      </w:r>
      <w:r w:rsidR="009753B4">
        <w:rPr>
          <w:rFonts w:ascii="Arial" w:hAnsi="Arial" w:cs="Arial"/>
          <w:color w:val="000000"/>
          <w:shd w:val="clear" w:color="auto" w:fill="FFFFFF"/>
        </w:rPr>
        <w:t>s</w:t>
      </w:r>
      <w:r w:rsidR="00E517F1">
        <w:rPr>
          <w:rFonts w:ascii="Arial" w:hAnsi="Arial" w:cs="Arial"/>
          <w:color w:val="000000"/>
          <w:shd w:val="clear" w:color="auto" w:fill="FFFFFF"/>
        </w:rPr>
        <w:t xml:space="preserve">, disability </w:t>
      </w:r>
      <w:r w:rsidR="000006D1">
        <w:rPr>
          <w:rFonts w:ascii="Arial" w:hAnsi="Arial" w:cs="Arial"/>
          <w:color w:val="000000"/>
          <w:shd w:val="clear" w:color="auto" w:fill="FFFFFF"/>
        </w:rPr>
        <w:t>grants,</w:t>
      </w:r>
      <w:r w:rsidR="00E517F1">
        <w:rPr>
          <w:rFonts w:ascii="Arial" w:hAnsi="Arial" w:cs="Arial"/>
          <w:color w:val="000000"/>
          <w:shd w:val="clear" w:color="auto" w:fill="FFFFFF"/>
        </w:rPr>
        <w:t xml:space="preserve"> and old </w:t>
      </w:r>
      <w:r w:rsidR="001C3C86">
        <w:rPr>
          <w:rFonts w:ascii="Arial" w:hAnsi="Arial" w:cs="Arial"/>
          <w:color w:val="000000"/>
          <w:shd w:val="clear" w:color="auto" w:fill="FFFFFF"/>
        </w:rPr>
        <w:t>pensions</w:t>
      </w:r>
      <w:r w:rsidR="000006D1">
        <w:rPr>
          <w:rFonts w:ascii="Arial" w:hAnsi="Arial" w:cs="Arial"/>
          <w:color w:val="000000"/>
          <w:shd w:val="clear" w:color="auto" w:fill="FFFFFF"/>
        </w:rPr>
        <w:t>,</w:t>
      </w:r>
      <w:r w:rsidR="001C3C86">
        <w:rPr>
          <w:rFonts w:ascii="Arial" w:hAnsi="Arial" w:cs="Arial"/>
          <w:color w:val="000000"/>
          <w:shd w:val="clear" w:color="auto" w:fill="FFFFFF"/>
        </w:rPr>
        <w:t xml:space="preserve"> drastically </w:t>
      </w:r>
      <w:r w:rsidR="000006D1">
        <w:rPr>
          <w:rFonts w:ascii="Arial" w:hAnsi="Arial" w:cs="Arial"/>
          <w:color w:val="000000"/>
          <w:shd w:val="clear" w:color="auto" w:fill="FFFFFF"/>
        </w:rPr>
        <w:t>reduces</w:t>
      </w:r>
      <w:r w:rsidR="001C3C86">
        <w:rPr>
          <w:rFonts w:ascii="Arial" w:hAnsi="Arial" w:cs="Arial"/>
          <w:color w:val="000000"/>
          <w:shd w:val="clear" w:color="auto" w:fill="FFFFFF"/>
        </w:rPr>
        <w:t xml:space="preserve"> </w:t>
      </w:r>
      <w:r w:rsidR="000006D1">
        <w:rPr>
          <w:rFonts w:ascii="Arial" w:hAnsi="Arial" w:cs="Arial"/>
          <w:color w:val="000000"/>
          <w:shd w:val="clear" w:color="auto" w:fill="FFFFFF"/>
        </w:rPr>
        <w:t>inequality</w:t>
      </w:r>
      <w:r w:rsidR="007F70C3">
        <w:rPr>
          <w:rFonts w:ascii="Arial" w:hAnsi="Arial" w:cs="Arial"/>
          <w:color w:val="000000"/>
          <w:shd w:val="clear" w:color="auto" w:fill="FFFFFF"/>
        </w:rPr>
        <w:t>,</w:t>
      </w:r>
      <w:r w:rsidR="000006D1">
        <w:rPr>
          <w:rFonts w:ascii="Arial" w:hAnsi="Arial" w:cs="Arial"/>
          <w:color w:val="000000"/>
          <w:shd w:val="clear" w:color="auto" w:fill="FFFFFF"/>
        </w:rPr>
        <w:t xml:space="preserve"> </w:t>
      </w:r>
      <w:r w:rsidR="004A79D0">
        <w:rPr>
          <w:rFonts w:ascii="Arial" w:hAnsi="Arial" w:cs="Arial"/>
          <w:color w:val="000000"/>
          <w:shd w:val="clear" w:color="auto" w:fill="FFFFFF"/>
        </w:rPr>
        <w:t>with an estimated</w:t>
      </w:r>
      <w:r w:rsidR="00831EA7">
        <w:rPr>
          <w:rFonts w:ascii="Arial" w:hAnsi="Arial" w:cs="Arial"/>
          <w:color w:val="000000"/>
          <w:shd w:val="clear" w:color="auto" w:fill="FFFFFF"/>
        </w:rPr>
        <w:t xml:space="preserve"> 1.4 trillion </w:t>
      </w:r>
      <w:r w:rsidR="007F70C3">
        <w:rPr>
          <w:rFonts w:ascii="Arial" w:hAnsi="Arial" w:cs="Arial"/>
          <w:color w:val="000000"/>
          <w:shd w:val="clear" w:color="auto" w:fill="FFFFFF"/>
        </w:rPr>
        <w:t>annually</w:t>
      </w:r>
      <w:r w:rsidR="00831EA7">
        <w:rPr>
          <w:rFonts w:ascii="Arial" w:hAnsi="Arial" w:cs="Arial"/>
          <w:color w:val="000000"/>
          <w:shd w:val="clear" w:color="auto" w:fill="FFFFFF"/>
        </w:rPr>
        <w:t xml:space="preserve"> required </w:t>
      </w:r>
      <w:r w:rsidR="00E3684D">
        <w:rPr>
          <w:rFonts w:ascii="Arial" w:hAnsi="Arial" w:cs="Arial"/>
          <w:color w:val="000000"/>
          <w:shd w:val="clear" w:color="auto" w:fill="FFFFFF"/>
        </w:rPr>
        <w:t>to bridge social protection gaps in develop</w:t>
      </w:r>
      <w:r w:rsidR="007F70C3">
        <w:rPr>
          <w:rFonts w:ascii="Arial" w:hAnsi="Arial" w:cs="Arial"/>
          <w:color w:val="000000"/>
          <w:shd w:val="clear" w:color="auto" w:fill="FFFFFF"/>
        </w:rPr>
        <w:t xml:space="preserve">ing countries. </w:t>
      </w:r>
      <w:r w:rsidR="00675799" w:rsidRPr="00033A5A">
        <w:rPr>
          <w:rFonts w:ascii="Arial" w:hAnsi="Arial" w:cs="Arial"/>
        </w:rPr>
        <w:t>Cattaneo et al (2024)</w:t>
      </w:r>
      <w:r w:rsidR="00514DA4">
        <w:rPr>
          <w:rFonts w:ascii="Arial" w:hAnsi="Arial" w:cs="Arial"/>
        </w:rPr>
        <w:t xml:space="preserve"> </w:t>
      </w:r>
      <w:r w:rsidR="003C3FC6">
        <w:rPr>
          <w:rFonts w:ascii="Arial" w:hAnsi="Arial" w:cs="Arial"/>
          <w:color w:val="000000"/>
          <w:shd w:val="clear" w:color="auto" w:fill="FFFFFF"/>
        </w:rPr>
        <w:t>Critical recommendations to bridge S</w:t>
      </w:r>
      <w:r w:rsidR="00457009">
        <w:rPr>
          <w:rFonts w:ascii="Arial" w:hAnsi="Arial" w:cs="Arial"/>
          <w:color w:val="000000"/>
          <w:shd w:val="clear" w:color="auto" w:fill="FFFFFF"/>
        </w:rPr>
        <w:t>CT and SDG 1 focus on redes</w:t>
      </w:r>
      <w:r w:rsidR="005575AE">
        <w:rPr>
          <w:rFonts w:ascii="Arial" w:hAnsi="Arial" w:cs="Arial"/>
          <w:color w:val="000000"/>
          <w:shd w:val="clear" w:color="auto" w:fill="FFFFFF"/>
        </w:rPr>
        <w:t xml:space="preserve">igning economic interventions </w:t>
      </w:r>
      <w:r w:rsidR="00140523">
        <w:rPr>
          <w:rFonts w:ascii="Arial" w:hAnsi="Arial" w:cs="Arial"/>
          <w:color w:val="000000"/>
          <w:shd w:val="clear" w:color="auto" w:fill="FFFFFF"/>
        </w:rPr>
        <w:t>to enhance psychological empowerment</w:t>
      </w:r>
      <w:r w:rsidR="00A1703A">
        <w:rPr>
          <w:rFonts w:ascii="Arial" w:hAnsi="Arial" w:cs="Arial"/>
          <w:color w:val="000000"/>
          <w:shd w:val="clear" w:color="auto" w:fill="FFFFFF"/>
        </w:rPr>
        <w:t xml:space="preserve">, community learning, and resilience. </w:t>
      </w:r>
      <w:r w:rsidR="000006D1">
        <w:rPr>
          <w:rFonts w:ascii="Arial" w:hAnsi="Arial" w:cs="Arial"/>
          <w:color w:val="000000"/>
          <w:shd w:val="clear" w:color="auto" w:fill="FFFFFF"/>
        </w:rPr>
        <w:t xml:space="preserve"> </w:t>
      </w:r>
    </w:p>
    <w:p w14:paraId="12C08BD3" w14:textId="77777777" w:rsidR="00514DA4" w:rsidRDefault="00514DA4" w:rsidP="00DB1E32">
      <w:pPr>
        <w:shd w:val="clear" w:color="auto" w:fill="FFFFFF"/>
        <w:spacing w:after="0" w:line="360" w:lineRule="auto"/>
        <w:jc w:val="both"/>
        <w:rPr>
          <w:rFonts w:ascii="Arial" w:hAnsi="Arial" w:cs="Arial"/>
          <w:color w:val="000000"/>
          <w:shd w:val="clear" w:color="auto" w:fill="FFFFFF"/>
        </w:rPr>
      </w:pPr>
    </w:p>
    <w:p w14:paraId="5B87CB57" w14:textId="3673C7B0" w:rsidR="00C8402E" w:rsidRDefault="00E932D5" w:rsidP="00DB1E32">
      <w:pPr>
        <w:shd w:val="clear" w:color="auto" w:fill="FFFFFF"/>
        <w:spacing w:after="0" w:line="360" w:lineRule="auto"/>
        <w:jc w:val="both"/>
        <w:rPr>
          <w:rFonts w:ascii="Arial" w:hAnsi="Arial" w:cs="Arial"/>
          <w:color w:val="000000"/>
          <w:shd w:val="clear" w:color="auto" w:fill="FFFFFF"/>
        </w:rPr>
      </w:pPr>
      <w:r>
        <w:rPr>
          <w:rFonts w:ascii="Arial" w:hAnsi="Arial" w:cs="Arial"/>
          <w:color w:val="000000"/>
          <w:shd w:val="clear" w:color="auto" w:fill="FFFFFF"/>
        </w:rPr>
        <w:t>9</w:t>
      </w:r>
      <w:r w:rsidR="00B344D0">
        <w:rPr>
          <w:rFonts w:ascii="Arial" w:hAnsi="Arial" w:cs="Arial"/>
          <w:color w:val="000000"/>
          <w:shd w:val="clear" w:color="auto" w:fill="FFFFFF"/>
        </w:rPr>
        <w:t>87</w:t>
      </w:r>
    </w:p>
    <w:p w14:paraId="575E7E48" w14:textId="5232ABF0" w:rsidR="004049F1" w:rsidRDefault="004049F1" w:rsidP="00DB1E32">
      <w:pPr>
        <w:shd w:val="clear" w:color="auto" w:fill="FFFFFF"/>
        <w:spacing w:after="0" w:line="360" w:lineRule="auto"/>
        <w:jc w:val="both"/>
        <w:rPr>
          <w:rFonts w:ascii="Arial" w:hAnsi="Arial" w:cs="Arial"/>
          <w:color w:val="000000"/>
          <w:shd w:val="clear" w:color="auto" w:fill="FFFFFF"/>
        </w:rPr>
      </w:pPr>
    </w:p>
    <w:p w14:paraId="555A147A" w14:textId="77777777" w:rsidR="004049F1" w:rsidRDefault="004049F1" w:rsidP="00DB1E32">
      <w:pPr>
        <w:shd w:val="clear" w:color="auto" w:fill="FFFFFF"/>
        <w:spacing w:after="0" w:line="360" w:lineRule="auto"/>
        <w:jc w:val="both"/>
        <w:rPr>
          <w:rFonts w:ascii="Arial" w:hAnsi="Arial" w:cs="Arial"/>
          <w:color w:val="000000"/>
          <w:shd w:val="clear" w:color="auto" w:fill="FFFFFF"/>
        </w:rPr>
      </w:pPr>
    </w:p>
    <w:p w14:paraId="0702AC84" w14:textId="77777777" w:rsidR="004049F1" w:rsidRDefault="004049F1" w:rsidP="00DB1E32">
      <w:pPr>
        <w:shd w:val="clear" w:color="auto" w:fill="FFFFFF"/>
        <w:spacing w:after="0" w:line="360" w:lineRule="auto"/>
        <w:jc w:val="both"/>
        <w:rPr>
          <w:rFonts w:ascii="Arial" w:hAnsi="Arial" w:cs="Arial"/>
          <w:color w:val="000000"/>
          <w:shd w:val="clear" w:color="auto" w:fill="FFFFFF"/>
        </w:rPr>
      </w:pPr>
    </w:p>
    <w:p w14:paraId="164C881E" w14:textId="18B13772" w:rsidR="004049F1" w:rsidRPr="00AC1570" w:rsidRDefault="004049F1" w:rsidP="00DB1E32">
      <w:pPr>
        <w:shd w:val="clear" w:color="auto" w:fill="FFFFFF"/>
        <w:spacing w:after="0" w:line="360" w:lineRule="auto"/>
        <w:jc w:val="both"/>
        <w:rPr>
          <w:rFonts w:ascii="Arial" w:hAnsi="Arial" w:cs="Arial"/>
          <w:color w:val="000000"/>
          <w:shd w:val="clear" w:color="auto" w:fill="FFFFFF"/>
        </w:rPr>
      </w:pPr>
    </w:p>
    <w:p w14:paraId="5C835A72" w14:textId="58852717" w:rsidR="00A13D10" w:rsidRDefault="009D389F" w:rsidP="00FE5ABF">
      <w:pPr>
        <w:spacing w:line="360" w:lineRule="auto"/>
        <w:jc w:val="both"/>
        <w:rPr>
          <w:rFonts w:ascii="Arial" w:hAnsi="Arial" w:cs="Arial"/>
          <w:b/>
          <w:bCs/>
          <w:sz w:val="24"/>
          <w:szCs w:val="24"/>
        </w:rPr>
      </w:pPr>
      <w:r w:rsidRPr="00203261">
        <w:rPr>
          <w:rFonts w:ascii="Arial" w:hAnsi="Arial" w:cs="Arial"/>
          <w:b/>
          <w:bCs/>
          <w:sz w:val="24"/>
          <w:szCs w:val="24"/>
        </w:rPr>
        <w:t xml:space="preserve">Conclusion </w:t>
      </w:r>
    </w:p>
    <w:p w14:paraId="7FDB4BD5" w14:textId="77777777" w:rsidR="006D0659" w:rsidRDefault="006D0659" w:rsidP="00FE5ABF">
      <w:pPr>
        <w:spacing w:line="360" w:lineRule="auto"/>
        <w:jc w:val="both"/>
        <w:rPr>
          <w:rFonts w:ascii="Arial" w:hAnsi="Arial" w:cs="Arial"/>
        </w:rPr>
      </w:pPr>
    </w:p>
    <w:p w14:paraId="71D024EB" w14:textId="4D856ABB" w:rsidR="00C84C4C" w:rsidRDefault="006D0659" w:rsidP="00FE5ABF">
      <w:pPr>
        <w:spacing w:line="360" w:lineRule="auto"/>
        <w:jc w:val="both"/>
        <w:rPr>
          <w:rFonts w:ascii="Arial" w:hAnsi="Arial" w:cs="Arial"/>
        </w:rPr>
      </w:pPr>
      <w:r w:rsidRPr="006D0659">
        <w:rPr>
          <w:rFonts w:ascii="Arial" w:hAnsi="Arial" w:cs="Arial"/>
        </w:rPr>
        <w:t xml:space="preserve">Global progress is seriously off course, according to SDGs 1 and 3. Even while there have been some improvements in the areas of infectious diseases, growing conflicts, climatic chaos, and </w:t>
      </w:r>
      <w:r w:rsidR="00F54557">
        <w:rPr>
          <w:rFonts w:ascii="Arial" w:hAnsi="Arial" w:cs="Arial"/>
        </w:rPr>
        <w:t>a reversal of</w:t>
      </w:r>
      <w:r w:rsidRPr="006D0659">
        <w:rPr>
          <w:rFonts w:ascii="Arial" w:hAnsi="Arial" w:cs="Arial"/>
        </w:rPr>
        <w:t xml:space="preserve"> important aims. The establishment of a cyclical, mutually reinforcing basis for economic and human development is one of SDGs 1 and 3's broader implications. Healthcare services are still underfunded and out of reach for billions of people if poverty is not eradicated.</w:t>
      </w:r>
    </w:p>
    <w:p w14:paraId="084F3E38" w14:textId="6D0F3EE4" w:rsidR="00CD3687" w:rsidRDefault="00CD3687" w:rsidP="00387C81">
      <w:pPr>
        <w:spacing w:line="360" w:lineRule="auto"/>
        <w:jc w:val="both"/>
        <w:rPr>
          <w:rFonts w:ascii="Arial" w:hAnsi="Arial" w:cs="Arial"/>
        </w:rPr>
      </w:pPr>
      <w:r w:rsidRPr="00CD3687">
        <w:rPr>
          <w:rFonts w:ascii="Arial" w:hAnsi="Arial" w:cs="Arial"/>
        </w:rPr>
        <w:t>Examining how these two objectives affect systemic global dynamics is necessary to comprehend their wider reach. According to SDG 3, attaining UHC protects citizens from financial devastation due to illness and ensures economic stability by preventing medical poverty, a condition where out-of-pocket healthcare payments erode household wealth. Graham, I., and Mendis, S. (2024)</w:t>
      </w:r>
    </w:p>
    <w:p w14:paraId="6680D634" w14:textId="499441BD" w:rsidR="00A3569D" w:rsidRDefault="0041770E" w:rsidP="00387C81">
      <w:pPr>
        <w:spacing w:line="360" w:lineRule="auto"/>
        <w:jc w:val="both"/>
        <w:rPr>
          <w:rFonts w:ascii="Arial" w:hAnsi="Arial" w:cs="Arial"/>
          <w:color w:val="222222"/>
          <w:shd w:val="clear" w:color="auto" w:fill="FFFFFF"/>
        </w:rPr>
      </w:pPr>
      <w:r w:rsidRPr="0041770E">
        <w:rPr>
          <w:rFonts w:ascii="Arial" w:hAnsi="Arial" w:cs="Arial"/>
          <w:color w:val="222222"/>
          <w:shd w:val="clear" w:color="auto" w:fill="FFFFFF"/>
        </w:rPr>
        <w:t>Global health and the eradication of severe poverty are closely related, yet neither is on track to meet the 2030 targets. Despite the global expansion of social protection, extreme poverty continues to exist in the face of persistent economic crises. While disease prevention and child survival have improved, universal healthcare is still moving slowly.</w:t>
      </w:r>
      <w:r>
        <w:rPr>
          <w:rFonts w:ascii="Arial" w:hAnsi="Arial" w:cs="Arial"/>
          <w:color w:val="222222"/>
          <w:shd w:val="clear" w:color="auto" w:fill="FFFFFF"/>
        </w:rPr>
        <w:t xml:space="preserve"> World </w:t>
      </w:r>
      <w:r w:rsidR="00962DD6">
        <w:rPr>
          <w:rFonts w:ascii="Arial" w:hAnsi="Arial" w:cs="Arial"/>
          <w:color w:val="222222"/>
          <w:shd w:val="clear" w:color="auto" w:fill="FFFFFF"/>
        </w:rPr>
        <w:t>Health Organization (201</w:t>
      </w:r>
      <w:r w:rsidR="00F54557">
        <w:rPr>
          <w:rFonts w:ascii="Arial" w:hAnsi="Arial" w:cs="Arial"/>
          <w:color w:val="222222"/>
          <w:shd w:val="clear" w:color="auto" w:fill="FFFFFF"/>
        </w:rPr>
        <w:t>9)</w:t>
      </w:r>
    </w:p>
    <w:p w14:paraId="5C4D716A" w14:textId="30DE0354" w:rsidR="00531EF2" w:rsidRPr="008E6F5A" w:rsidRDefault="00531EF2" w:rsidP="00387C81">
      <w:pPr>
        <w:spacing w:line="360" w:lineRule="auto"/>
        <w:jc w:val="both"/>
        <w:rPr>
          <w:rFonts w:ascii="Arial" w:hAnsi="Arial" w:cs="Arial"/>
        </w:rPr>
      </w:pPr>
      <w:r>
        <w:rPr>
          <w:rFonts w:ascii="Arial" w:hAnsi="Arial" w:cs="Arial"/>
          <w:color w:val="222222"/>
          <w:shd w:val="clear" w:color="auto" w:fill="FFFFFF"/>
        </w:rPr>
        <w:t>1</w:t>
      </w:r>
      <w:r w:rsidR="00F54557">
        <w:rPr>
          <w:rFonts w:ascii="Arial" w:hAnsi="Arial" w:cs="Arial"/>
          <w:color w:val="222222"/>
          <w:shd w:val="clear" w:color="auto" w:fill="FFFFFF"/>
        </w:rPr>
        <w:t>85</w:t>
      </w:r>
    </w:p>
    <w:p w14:paraId="5627D74F" w14:textId="3DFA1D26" w:rsidR="00A876CC" w:rsidRDefault="00A876CC" w:rsidP="00FE5ABF">
      <w:pPr>
        <w:spacing w:line="360" w:lineRule="auto"/>
        <w:jc w:val="both"/>
        <w:rPr>
          <w:rFonts w:ascii="Arial" w:hAnsi="Arial" w:cs="Arial"/>
        </w:rPr>
      </w:pPr>
    </w:p>
    <w:p w14:paraId="33EDA5B1" w14:textId="77777777" w:rsidR="00A876CC" w:rsidRPr="00BF0061" w:rsidRDefault="00A876CC" w:rsidP="00FE5ABF">
      <w:pPr>
        <w:spacing w:line="360" w:lineRule="auto"/>
        <w:jc w:val="both"/>
        <w:rPr>
          <w:rFonts w:ascii="Arial" w:hAnsi="Arial" w:cs="Arial"/>
        </w:rPr>
      </w:pPr>
    </w:p>
    <w:p w14:paraId="4575F77F" w14:textId="77777777" w:rsidR="00F43710" w:rsidRDefault="00F43710" w:rsidP="00FE5ABF">
      <w:pPr>
        <w:spacing w:line="360" w:lineRule="auto"/>
        <w:jc w:val="both"/>
        <w:rPr>
          <w:rFonts w:ascii="Arial" w:hAnsi="Arial" w:cs="Arial"/>
        </w:rPr>
      </w:pPr>
    </w:p>
    <w:p w14:paraId="7616C6A5" w14:textId="77777777" w:rsidR="00E95239" w:rsidRDefault="00E95239" w:rsidP="00FE5ABF">
      <w:pPr>
        <w:spacing w:line="360" w:lineRule="auto"/>
        <w:jc w:val="both"/>
        <w:rPr>
          <w:rFonts w:ascii="Arial" w:hAnsi="Arial" w:cs="Arial"/>
        </w:rPr>
      </w:pPr>
    </w:p>
    <w:p w14:paraId="528F4F54" w14:textId="77777777" w:rsidR="00E95239" w:rsidRDefault="00E95239" w:rsidP="00FE5ABF">
      <w:pPr>
        <w:spacing w:line="360" w:lineRule="auto"/>
        <w:jc w:val="both"/>
        <w:rPr>
          <w:rFonts w:ascii="Arial" w:hAnsi="Arial" w:cs="Arial"/>
        </w:rPr>
      </w:pPr>
    </w:p>
    <w:p w14:paraId="2AFD9D32" w14:textId="77777777" w:rsidR="00E77456" w:rsidRDefault="00E77456" w:rsidP="00FE5ABF">
      <w:pPr>
        <w:spacing w:line="360" w:lineRule="auto"/>
        <w:jc w:val="both"/>
        <w:rPr>
          <w:rFonts w:ascii="Arial" w:hAnsi="Arial" w:cs="Arial"/>
        </w:rPr>
      </w:pPr>
    </w:p>
    <w:p w14:paraId="14067D84" w14:textId="77777777" w:rsidR="00E77456" w:rsidRDefault="00E77456" w:rsidP="00FE5ABF">
      <w:pPr>
        <w:spacing w:line="360" w:lineRule="auto"/>
        <w:jc w:val="both"/>
        <w:rPr>
          <w:rFonts w:ascii="Arial" w:hAnsi="Arial" w:cs="Arial"/>
        </w:rPr>
      </w:pPr>
    </w:p>
    <w:p w14:paraId="1210D928" w14:textId="77777777" w:rsidR="00E77456" w:rsidRDefault="00E77456" w:rsidP="00FE5ABF">
      <w:pPr>
        <w:spacing w:line="360" w:lineRule="auto"/>
        <w:jc w:val="both"/>
        <w:rPr>
          <w:rFonts w:ascii="Arial" w:hAnsi="Arial" w:cs="Arial"/>
        </w:rPr>
      </w:pPr>
    </w:p>
    <w:p w14:paraId="3FCCB137" w14:textId="77777777" w:rsidR="00E77456" w:rsidRDefault="00E77456" w:rsidP="00FE5ABF">
      <w:pPr>
        <w:spacing w:line="360" w:lineRule="auto"/>
        <w:jc w:val="both"/>
        <w:rPr>
          <w:rFonts w:ascii="Arial" w:hAnsi="Arial" w:cs="Arial"/>
        </w:rPr>
      </w:pPr>
    </w:p>
    <w:p w14:paraId="7DFF297A" w14:textId="1D0CE752" w:rsidR="009D389F" w:rsidRDefault="009D389F" w:rsidP="009D389F">
      <w:pPr>
        <w:rPr>
          <w:rFonts w:ascii="Arial" w:hAnsi="Arial" w:cs="Arial"/>
          <w:b/>
          <w:bCs/>
          <w:sz w:val="28"/>
          <w:szCs w:val="28"/>
        </w:rPr>
      </w:pPr>
      <w:r>
        <w:rPr>
          <w:rFonts w:ascii="Arial" w:hAnsi="Arial" w:cs="Arial"/>
          <w:b/>
          <w:bCs/>
          <w:sz w:val="28"/>
          <w:szCs w:val="28"/>
        </w:rPr>
        <w:t>References</w:t>
      </w:r>
    </w:p>
    <w:p w14:paraId="300E4699" w14:textId="77777777" w:rsidR="00BA0FC5" w:rsidRPr="00722BFC" w:rsidRDefault="00BA0FC5" w:rsidP="002C6C58">
      <w:pPr>
        <w:spacing w:line="360" w:lineRule="auto"/>
        <w:jc w:val="both"/>
        <w:rPr>
          <w:rFonts w:ascii="Arial" w:hAnsi="Arial" w:cs="Arial"/>
          <w:color w:val="222222"/>
          <w:shd w:val="clear" w:color="auto" w:fill="FFFFFF"/>
        </w:rPr>
      </w:pPr>
    </w:p>
    <w:p w14:paraId="1985ED6A" w14:textId="00CD5991" w:rsidR="00BA0FC5" w:rsidRPr="00BA0FC5"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t>Abraham, Isaac Ameh, Isaac Endurance, and Okoro Nosakhare. "The Socially Conscious STEAM Model (SC-STEAM): Integrating Behavioral Economics and Financial Numeracy to Cultivate Economic Agency and Combat Poverty (SDG 1)." In </w:t>
      </w:r>
      <w:r w:rsidRPr="00722BFC">
        <w:rPr>
          <w:rFonts w:ascii="Arial" w:hAnsi="Arial" w:cs="Arial"/>
          <w:i/>
          <w:iCs/>
          <w:color w:val="222222"/>
          <w:shd w:val="clear" w:color="auto" w:fill="FFFFFF"/>
        </w:rPr>
        <w:t>1st International Conference on Science Technology Engineering Art and Mathematics (ICONSTEAM)</w:t>
      </w:r>
      <w:r w:rsidRPr="00722BFC">
        <w:rPr>
          <w:rFonts w:ascii="Arial" w:hAnsi="Arial" w:cs="Arial"/>
          <w:color w:val="222222"/>
          <w:shd w:val="clear" w:color="auto" w:fill="FFFFFF"/>
        </w:rPr>
        <w:t>, vol. 1, no. 1, pp. 76-84. 2025.</w:t>
      </w:r>
    </w:p>
    <w:p w14:paraId="41F1B62D" w14:textId="77777777" w:rsidR="00BA0FC5" w:rsidRPr="00722BFC" w:rsidRDefault="00BA0FC5" w:rsidP="002C6C58">
      <w:pPr>
        <w:spacing w:line="360" w:lineRule="auto"/>
        <w:jc w:val="both"/>
        <w:rPr>
          <w:rFonts w:ascii="Arial" w:hAnsi="Arial" w:cs="Arial"/>
        </w:rPr>
      </w:pPr>
      <w:r w:rsidRPr="00722BFC">
        <w:rPr>
          <w:rFonts w:ascii="Arial" w:hAnsi="Arial" w:cs="Arial"/>
          <w:color w:val="222222"/>
          <w:shd w:val="clear" w:color="auto" w:fill="FFFFFF"/>
        </w:rPr>
        <w:t>Bailey, D. and Berkeley, N., 2014. Regional responses to recession: The role of the West Midlands Regional Taskforce. </w:t>
      </w:r>
      <w:r w:rsidRPr="00722BFC">
        <w:rPr>
          <w:rFonts w:ascii="Arial" w:hAnsi="Arial" w:cs="Arial"/>
          <w:i/>
          <w:iCs/>
          <w:color w:val="222222"/>
          <w:shd w:val="clear" w:color="auto" w:fill="FFFFFF"/>
        </w:rPr>
        <w:t>Regional Studies</w:t>
      </w:r>
      <w:r w:rsidRPr="00722BFC">
        <w:rPr>
          <w:rFonts w:ascii="Arial" w:hAnsi="Arial" w:cs="Arial"/>
          <w:color w:val="222222"/>
          <w:shd w:val="clear" w:color="auto" w:fill="FFFFFF"/>
        </w:rPr>
        <w:t>, </w:t>
      </w:r>
      <w:r w:rsidRPr="00722BFC">
        <w:rPr>
          <w:rFonts w:ascii="Arial" w:hAnsi="Arial" w:cs="Arial"/>
          <w:i/>
          <w:iCs/>
          <w:color w:val="222222"/>
          <w:shd w:val="clear" w:color="auto" w:fill="FFFFFF"/>
        </w:rPr>
        <w:t>48</w:t>
      </w:r>
      <w:r w:rsidRPr="00722BFC">
        <w:rPr>
          <w:rFonts w:ascii="Arial" w:hAnsi="Arial" w:cs="Arial"/>
          <w:color w:val="222222"/>
          <w:shd w:val="clear" w:color="auto" w:fill="FFFFFF"/>
        </w:rPr>
        <w:t>(11), pp.1797-1812.</w:t>
      </w:r>
    </w:p>
    <w:p w14:paraId="70E6BECD" w14:textId="77777777" w:rsidR="00BA0FC5" w:rsidRPr="00722BFC" w:rsidRDefault="00BA0FC5" w:rsidP="002C6C58">
      <w:pPr>
        <w:spacing w:line="360" w:lineRule="auto"/>
        <w:jc w:val="both"/>
        <w:rPr>
          <w:rFonts w:ascii="Arial" w:hAnsi="Arial" w:cs="Arial"/>
        </w:rPr>
      </w:pPr>
      <w:r w:rsidRPr="00722BFC">
        <w:rPr>
          <w:rFonts w:ascii="Arial" w:hAnsi="Arial" w:cs="Arial"/>
          <w:color w:val="222222"/>
          <w:shd w:val="clear" w:color="auto" w:fill="FFFFFF"/>
        </w:rPr>
        <w:t>Bonsu, N.O., TyreeHageman, J. and Kele, J., 2020. Beyond agenda 2030: future-oriented mechanisms in localising the sustainable development goals (SDGs). </w:t>
      </w:r>
      <w:r w:rsidRPr="00722BFC">
        <w:rPr>
          <w:rFonts w:ascii="Arial" w:hAnsi="Arial" w:cs="Arial"/>
          <w:i/>
          <w:iCs/>
          <w:color w:val="222222"/>
          <w:shd w:val="clear" w:color="auto" w:fill="FFFFFF"/>
        </w:rPr>
        <w:t>Sustainability</w:t>
      </w:r>
      <w:r w:rsidRPr="00722BFC">
        <w:rPr>
          <w:rFonts w:ascii="Arial" w:hAnsi="Arial" w:cs="Arial"/>
          <w:color w:val="222222"/>
          <w:shd w:val="clear" w:color="auto" w:fill="FFFFFF"/>
        </w:rPr>
        <w:t>, </w:t>
      </w:r>
      <w:r w:rsidRPr="00722BFC">
        <w:rPr>
          <w:rFonts w:ascii="Arial" w:hAnsi="Arial" w:cs="Arial"/>
          <w:i/>
          <w:iCs/>
          <w:color w:val="222222"/>
          <w:shd w:val="clear" w:color="auto" w:fill="FFFFFF"/>
        </w:rPr>
        <w:t>12</w:t>
      </w:r>
      <w:r w:rsidRPr="00722BFC">
        <w:rPr>
          <w:rFonts w:ascii="Arial" w:hAnsi="Arial" w:cs="Arial"/>
          <w:color w:val="222222"/>
          <w:shd w:val="clear" w:color="auto" w:fill="FFFFFF"/>
        </w:rPr>
        <w:t>(23), p.9797.</w:t>
      </w:r>
    </w:p>
    <w:p w14:paraId="5F32B23C" w14:textId="77777777" w:rsidR="00BA0FC5" w:rsidRPr="00722BFC" w:rsidRDefault="00BA0FC5" w:rsidP="002C6C58">
      <w:pPr>
        <w:spacing w:line="360" w:lineRule="auto"/>
        <w:jc w:val="both"/>
        <w:rPr>
          <w:rFonts w:ascii="Arial" w:hAnsi="Arial" w:cs="Arial"/>
        </w:rPr>
      </w:pPr>
      <w:r w:rsidRPr="00722BFC">
        <w:rPr>
          <w:rFonts w:ascii="Arial" w:hAnsi="Arial" w:cs="Arial"/>
          <w:color w:val="222222"/>
          <w:shd w:val="clear" w:color="auto" w:fill="FFFFFF"/>
        </w:rPr>
        <w:t>Buck, G., Ryan, K. and Ryan, N., 2023. Practicing lived experience leadership with love: Photovoice reflections of a community-led crime prevention project. </w:t>
      </w:r>
      <w:r w:rsidRPr="00722BFC">
        <w:rPr>
          <w:rFonts w:ascii="Arial" w:hAnsi="Arial" w:cs="Arial"/>
          <w:i/>
          <w:iCs/>
          <w:color w:val="222222"/>
          <w:shd w:val="clear" w:color="auto" w:fill="FFFFFF"/>
        </w:rPr>
        <w:t>The British Journal of Social Work</w:t>
      </w:r>
      <w:r w:rsidRPr="00722BFC">
        <w:rPr>
          <w:rFonts w:ascii="Arial" w:hAnsi="Arial" w:cs="Arial"/>
          <w:color w:val="222222"/>
          <w:shd w:val="clear" w:color="auto" w:fill="FFFFFF"/>
        </w:rPr>
        <w:t>, </w:t>
      </w:r>
      <w:r w:rsidRPr="00722BFC">
        <w:rPr>
          <w:rFonts w:ascii="Arial" w:hAnsi="Arial" w:cs="Arial"/>
          <w:i/>
          <w:iCs/>
          <w:color w:val="222222"/>
          <w:shd w:val="clear" w:color="auto" w:fill="FFFFFF"/>
        </w:rPr>
        <w:t>53</w:t>
      </w:r>
      <w:r w:rsidRPr="00722BFC">
        <w:rPr>
          <w:rFonts w:ascii="Arial" w:hAnsi="Arial" w:cs="Arial"/>
          <w:color w:val="222222"/>
          <w:shd w:val="clear" w:color="auto" w:fill="FFFFFF"/>
        </w:rPr>
        <w:t>(2), pp.1117-1141.</w:t>
      </w:r>
    </w:p>
    <w:p w14:paraId="36EC9A10" w14:textId="77777777" w:rsidR="00BA0FC5" w:rsidRPr="00722BFC" w:rsidRDefault="00BA0FC5" w:rsidP="002C6C58">
      <w:pPr>
        <w:spacing w:line="360" w:lineRule="auto"/>
        <w:jc w:val="both"/>
        <w:rPr>
          <w:rFonts w:ascii="Arial" w:hAnsi="Arial" w:cs="Arial"/>
          <w:b/>
          <w:bCs/>
        </w:rPr>
      </w:pPr>
      <w:r w:rsidRPr="00722BFC">
        <w:rPr>
          <w:rFonts w:ascii="Arial" w:hAnsi="Arial" w:cs="Arial"/>
          <w:color w:val="222222"/>
          <w:shd w:val="clear" w:color="auto" w:fill="FFFFFF"/>
        </w:rPr>
        <w:t>Cattaneo, U., Schwarzer, H., Razavi, S. and Visentin, A., 2024. </w:t>
      </w:r>
      <w:r w:rsidRPr="00722BFC">
        <w:rPr>
          <w:rFonts w:ascii="Arial" w:hAnsi="Arial" w:cs="Arial"/>
          <w:i/>
          <w:iCs/>
          <w:color w:val="222222"/>
          <w:shd w:val="clear" w:color="auto" w:fill="FFFFFF"/>
        </w:rPr>
        <w:t>Financing gap for universal social protection: Global, regional and national estimates and strategies for creating fiscal space</w:t>
      </w:r>
      <w:r w:rsidRPr="00722BFC">
        <w:rPr>
          <w:rFonts w:ascii="Arial" w:hAnsi="Arial" w:cs="Arial"/>
          <w:color w:val="222222"/>
          <w:shd w:val="clear" w:color="auto" w:fill="FFFFFF"/>
        </w:rPr>
        <w:t> (No. 113). ILO Working Paper.</w:t>
      </w:r>
    </w:p>
    <w:p w14:paraId="2DDF31BA" w14:textId="77777777" w:rsidR="00BA0FC5" w:rsidRPr="00722BFC"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t>Kamruzzaman, P., 2016. A critical note on poverty eradication target of sustainable development goals. </w:t>
      </w:r>
      <w:r w:rsidRPr="00722BFC">
        <w:rPr>
          <w:rFonts w:ascii="Arial" w:hAnsi="Arial" w:cs="Arial"/>
          <w:i/>
          <w:iCs/>
          <w:color w:val="222222"/>
          <w:shd w:val="clear" w:color="auto" w:fill="FFFFFF"/>
        </w:rPr>
        <w:t>European Journal of Sustainable Development</w:t>
      </w:r>
      <w:r w:rsidRPr="00722BFC">
        <w:rPr>
          <w:rFonts w:ascii="Arial" w:hAnsi="Arial" w:cs="Arial"/>
          <w:color w:val="222222"/>
          <w:shd w:val="clear" w:color="auto" w:fill="FFFFFF"/>
        </w:rPr>
        <w:t>, </w:t>
      </w:r>
      <w:r w:rsidRPr="00722BFC">
        <w:rPr>
          <w:rFonts w:ascii="Arial" w:hAnsi="Arial" w:cs="Arial"/>
          <w:i/>
          <w:iCs/>
          <w:color w:val="222222"/>
          <w:shd w:val="clear" w:color="auto" w:fill="FFFFFF"/>
        </w:rPr>
        <w:t>5</w:t>
      </w:r>
      <w:r w:rsidRPr="00722BFC">
        <w:rPr>
          <w:rFonts w:ascii="Arial" w:hAnsi="Arial" w:cs="Arial"/>
          <w:color w:val="222222"/>
          <w:shd w:val="clear" w:color="auto" w:fill="FFFFFF"/>
        </w:rPr>
        <w:t>(2), pp.87-87.</w:t>
      </w:r>
      <w:r w:rsidRPr="00722BFC">
        <w:rPr>
          <w:rFonts w:ascii="Arial" w:hAnsi="Arial" w:cs="Arial"/>
          <w:color w:val="222222"/>
          <w:shd w:val="clear" w:color="auto" w:fill="FFFFFF"/>
        </w:rPr>
        <w:t xml:space="preserve"> </w:t>
      </w:r>
    </w:p>
    <w:p w14:paraId="66838535" w14:textId="77777777" w:rsidR="00BA0FC5" w:rsidRPr="00722BFC" w:rsidRDefault="00BA0FC5" w:rsidP="002C6C58">
      <w:pPr>
        <w:spacing w:line="360" w:lineRule="auto"/>
        <w:jc w:val="both"/>
        <w:rPr>
          <w:rFonts w:ascii="Arial" w:hAnsi="Arial" w:cs="Arial"/>
        </w:rPr>
      </w:pPr>
      <w:r w:rsidRPr="00722BFC">
        <w:rPr>
          <w:rFonts w:ascii="Arial" w:hAnsi="Arial" w:cs="Arial"/>
          <w:color w:val="222222"/>
          <w:shd w:val="clear" w:color="auto" w:fill="FFFFFF"/>
        </w:rPr>
        <w:t>Kennedy-Woodard, M. and Kennedy-Williams, P., 2022. </w:t>
      </w:r>
      <w:r w:rsidRPr="00722BFC">
        <w:rPr>
          <w:rFonts w:ascii="Arial" w:hAnsi="Arial" w:cs="Arial"/>
          <w:i/>
          <w:iCs/>
          <w:color w:val="222222"/>
          <w:shd w:val="clear" w:color="auto" w:fill="FFFFFF"/>
        </w:rPr>
        <w:t>Turn the tide on climate anxiety: Sustainable action for your mental health and the planet</w:t>
      </w:r>
      <w:r w:rsidRPr="00722BFC">
        <w:rPr>
          <w:rFonts w:ascii="Arial" w:hAnsi="Arial" w:cs="Arial"/>
          <w:color w:val="222222"/>
          <w:shd w:val="clear" w:color="auto" w:fill="FFFFFF"/>
        </w:rPr>
        <w:t>. Jessica Kingsley Publishers.</w:t>
      </w:r>
    </w:p>
    <w:p w14:paraId="5E9A3DE2" w14:textId="77777777" w:rsidR="00BA0FC5" w:rsidRPr="00722BFC" w:rsidRDefault="00BA0FC5" w:rsidP="002C6C58">
      <w:pPr>
        <w:spacing w:line="360" w:lineRule="auto"/>
        <w:jc w:val="both"/>
        <w:rPr>
          <w:rFonts w:ascii="Arial" w:hAnsi="Arial" w:cs="Arial"/>
          <w:b/>
          <w:bCs/>
        </w:rPr>
      </w:pPr>
      <w:r w:rsidRPr="00722BFC">
        <w:rPr>
          <w:rFonts w:ascii="Arial" w:hAnsi="Arial" w:cs="Arial"/>
          <w:color w:val="222222"/>
          <w:shd w:val="clear" w:color="auto" w:fill="FFFFFF"/>
        </w:rPr>
        <w:t>Khan, N., Naushad, M., Faisal, S. and Fahad, S., 2020. Analysis of poverty of different countries of the world. </w:t>
      </w:r>
      <w:r w:rsidRPr="00722BFC">
        <w:rPr>
          <w:rFonts w:ascii="Arial" w:hAnsi="Arial" w:cs="Arial"/>
          <w:i/>
          <w:iCs/>
          <w:color w:val="222222"/>
          <w:shd w:val="clear" w:color="auto" w:fill="FFFFFF"/>
        </w:rPr>
        <w:t>Available at SSRN 3701329</w:t>
      </w:r>
      <w:r w:rsidRPr="00722BFC">
        <w:rPr>
          <w:rFonts w:ascii="Arial" w:hAnsi="Arial" w:cs="Arial"/>
          <w:color w:val="222222"/>
          <w:shd w:val="clear" w:color="auto" w:fill="FFFFFF"/>
        </w:rPr>
        <w:t>. (Accessed: 06 July 2026).</w:t>
      </w:r>
    </w:p>
    <w:p w14:paraId="5E44FC10" w14:textId="77777777" w:rsidR="00BA0FC5" w:rsidRPr="00722BFC" w:rsidRDefault="00BA0FC5" w:rsidP="002C6C58">
      <w:pPr>
        <w:spacing w:line="360" w:lineRule="auto"/>
        <w:jc w:val="both"/>
        <w:rPr>
          <w:rFonts w:ascii="Arial" w:hAnsi="Arial" w:cs="Arial"/>
        </w:rPr>
      </w:pPr>
      <w:r w:rsidRPr="00722BFC">
        <w:rPr>
          <w:rFonts w:ascii="Arial" w:hAnsi="Arial" w:cs="Arial"/>
          <w:color w:val="222222"/>
          <w:shd w:val="clear" w:color="auto" w:fill="FFFFFF"/>
        </w:rPr>
        <w:t>Leone, F.T. and Evers-Casey, S., 2012. Developing a rational approach to tobacco use treatment in pulmonary practice: a review of the biological basis of nicotine addiction. </w:t>
      </w:r>
      <w:r w:rsidRPr="00722BFC">
        <w:rPr>
          <w:rFonts w:ascii="Arial" w:hAnsi="Arial" w:cs="Arial"/>
          <w:i/>
          <w:iCs/>
          <w:color w:val="222222"/>
          <w:shd w:val="clear" w:color="auto" w:fill="FFFFFF"/>
        </w:rPr>
        <w:t>Clinical pulmonary medicine</w:t>
      </w:r>
      <w:r w:rsidRPr="00722BFC">
        <w:rPr>
          <w:rFonts w:ascii="Arial" w:hAnsi="Arial" w:cs="Arial"/>
          <w:color w:val="222222"/>
          <w:shd w:val="clear" w:color="auto" w:fill="FFFFFF"/>
        </w:rPr>
        <w:t>, </w:t>
      </w:r>
      <w:r w:rsidRPr="00722BFC">
        <w:rPr>
          <w:rFonts w:ascii="Arial" w:hAnsi="Arial" w:cs="Arial"/>
          <w:i/>
          <w:iCs/>
          <w:color w:val="222222"/>
          <w:shd w:val="clear" w:color="auto" w:fill="FFFFFF"/>
        </w:rPr>
        <w:t>19</w:t>
      </w:r>
      <w:r w:rsidRPr="00722BFC">
        <w:rPr>
          <w:rFonts w:ascii="Arial" w:hAnsi="Arial" w:cs="Arial"/>
          <w:color w:val="222222"/>
          <w:shd w:val="clear" w:color="auto" w:fill="FFFFFF"/>
        </w:rPr>
        <w:t>(2), pp.53-61.</w:t>
      </w:r>
    </w:p>
    <w:p w14:paraId="1786E069" w14:textId="77777777" w:rsidR="00BA0FC5" w:rsidRPr="00722BFC" w:rsidRDefault="00BA0FC5" w:rsidP="002C6C58">
      <w:pPr>
        <w:spacing w:line="360" w:lineRule="auto"/>
        <w:jc w:val="both"/>
        <w:rPr>
          <w:rFonts w:ascii="Arial" w:hAnsi="Arial" w:cs="Arial"/>
          <w:b/>
          <w:bCs/>
        </w:rPr>
      </w:pPr>
      <w:r w:rsidRPr="00722BFC">
        <w:rPr>
          <w:rFonts w:ascii="Arial" w:hAnsi="Arial" w:cs="Arial"/>
          <w:color w:val="222222"/>
          <w:shd w:val="clear" w:color="auto" w:fill="FFFFFF"/>
        </w:rPr>
        <w:t>Lopushniak, H., Verkhovod, I., Oleksenko, R. and Vonberg, T., 2024. Assessment of the social protection system reform in the context of achieving the sustainable development goals. </w:t>
      </w:r>
      <w:r w:rsidRPr="00722BFC">
        <w:rPr>
          <w:rFonts w:ascii="Arial" w:hAnsi="Arial" w:cs="Arial"/>
          <w:i/>
          <w:iCs/>
          <w:color w:val="222222"/>
          <w:shd w:val="clear" w:color="auto" w:fill="FFFFFF"/>
        </w:rPr>
        <w:t>Interacción y Perspectiva: Revista de Trabajo Social</w:t>
      </w:r>
      <w:r w:rsidRPr="00722BFC">
        <w:rPr>
          <w:rFonts w:ascii="Arial" w:hAnsi="Arial" w:cs="Arial"/>
          <w:color w:val="222222"/>
          <w:shd w:val="clear" w:color="auto" w:fill="FFFFFF"/>
        </w:rPr>
        <w:t>, </w:t>
      </w:r>
      <w:r w:rsidRPr="00722BFC">
        <w:rPr>
          <w:rFonts w:ascii="Arial" w:hAnsi="Arial" w:cs="Arial"/>
          <w:i/>
          <w:iCs/>
          <w:color w:val="222222"/>
          <w:shd w:val="clear" w:color="auto" w:fill="FFFFFF"/>
        </w:rPr>
        <w:t>14</w:t>
      </w:r>
      <w:r w:rsidRPr="00722BFC">
        <w:rPr>
          <w:rFonts w:ascii="Arial" w:hAnsi="Arial" w:cs="Arial"/>
          <w:color w:val="222222"/>
          <w:shd w:val="clear" w:color="auto" w:fill="FFFFFF"/>
        </w:rPr>
        <w:t>(1), pp.26-42.</w:t>
      </w:r>
    </w:p>
    <w:p w14:paraId="2C5BD385" w14:textId="77777777" w:rsidR="00BA0FC5" w:rsidRPr="00722BFC"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lastRenderedPageBreak/>
        <w:t xml:space="preserve">Marmot, M., </w:t>
      </w:r>
      <w:r w:rsidRPr="00722BFC">
        <w:rPr>
          <w:rFonts w:ascii="Arial" w:hAnsi="Arial" w:cs="Arial"/>
          <w:color w:val="222222"/>
          <w:shd w:val="clear" w:color="auto" w:fill="FFFFFF"/>
        </w:rPr>
        <w:t>(</w:t>
      </w:r>
      <w:r w:rsidRPr="00722BFC">
        <w:rPr>
          <w:rFonts w:ascii="Arial" w:hAnsi="Arial" w:cs="Arial"/>
          <w:color w:val="222222"/>
          <w:shd w:val="clear" w:color="auto" w:fill="FFFFFF"/>
        </w:rPr>
        <w:t>2020</w:t>
      </w:r>
      <w:r w:rsidRPr="00722BFC">
        <w:rPr>
          <w:rFonts w:ascii="Arial" w:hAnsi="Arial" w:cs="Arial"/>
          <w:color w:val="222222"/>
          <w:shd w:val="clear" w:color="auto" w:fill="FFFFFF"/>
        </w:rPr>
        <w:t>)</w:t>
      </w:r>
      <w:r w:rsidRPr="00722BFC">
        <w:rPr>
          <w:rFonts w:ascii="Arial" w:hAnsi="Arial" w:cs="Arial"/>
          <w:color w:val="222222"/>
          <w:shd w:val="clear" w:color="auto" w:fill="FFFFFF"/>
        </w:rPr>
        <w:t>. Sustainable health equity: Achieving a net-zero UK</w:t>
      </w:r>
      <w:r w:rsidRPr="00722BFC">
        <w:rPr>
          <w:rFonts w:ascii="Arial" w:hAnsi="Arial" w:cs="Arial"/>
          <w:color w:val="222222"/>
          <w:shd w:val="clear" w:color="auto" w:fill="FFFFFF"/>
        </w:rPr>
        <w:t xml:space="preserve"> (Accessed: 06 July 2026).</w:t>
      </w:r>
      <w:r w:rsidRPr="00722BFC">
        <w:rPr>
          <w:rFonts w:ascii="Arial" w:hAnsi="Arial" w:cs="Arial"/>
          <w:color w:val="222222"/>
          <w:shd w:val="clear" w:color="auto" w:fill="FFFFFF"/>
        </w:rPr>
        <w:t>.</w:t>
      </w:r>
    </w:p>
    <w:p w14:paraId="59CE51B5" w14:textId="77777777" w:rsidR="00BA0FC5" w:rsidRPr="00722BFC" w:rsidRDefault="00BA0FC5" w:rsidP="002C6C58">
      <w:pPr>
        <w:spacing w:line="360" w:lineRule="auto"/>
        <w:jc w:val="both"/>
        <w:rPr>
          <w:rFonts w:ascii="Arial" w:hAnsi="Arial" w:cs="Arial"/>
          <w:b/>
          <w:bCs/>
        </w:rPr>
      </w:pPr>
      <w:r w:rsidRPr="00722BFC">
        <w:rPr>
          <w:rFonts w:ascii="Arial" w:hAnsi="Arial" w:cs="Arial"/>
          <w:color w:val="222222"/>
          <w:shd w:val="clear" w:color="auto" w:fill="FFFFFF"/>
        </w:rPr>
        <w:t>Mega, V., 2022. </w:t>
      </w:r>
      <w:r w:rsidRPr="00722BFC">
        <w:rPr>
          <w:rFonts w:ascii="Arial" w:hAnsi="Arial" w:cs="Arial"/>
          <w:i/>
          <w:iCs/>
          <w:color w:val="222222"/>
          <w:shd w:val="clear" w:color="auto" w:fill="FFFFFF"/>
        </w:rPr>
        <w:t>Human sustainable cities: Towards the SDGs and green, just, smart and inclusive transitions</w:t>
      </w:r>
      <w:r w:rsidRPr="00722BFC">
        <w:rPr>
          <w:rFonts w:ascii="Arial" w:hAnsi="Arial" w:cs="Arial"/>
          <w:color w:val="222222"/>
          <w:shd w:val="clear" w:color="auto" w:fill="FFFFFF"/>
        </w:rPr>
        <w:t>. Springer Nature.</w:t>
      </w:r>
    </w:p>
    <w:p w14:paraId="5B217607" w14:textId="77777777" w:rsidR="00BA0FC5" w:rsidRPr="00722BFC"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t xml:space="preserve"> </w:t>
      </w:r>
      <w:r w:rsidRPr="00722BFC">
        <w:rPr>
          <w:rFonts w:ascii="Arial" w:hAnsi="Arial" w:cs="Arial"/>
          <w:color w:val="222222"/>
          <w:shd w:val="clear" w:color="auto" w:fill="FFFFFF"/>
        </w:rPr>
        <w:t>Mendis, S. and Graham, I., 2024. Prevention and control of cardiovascular disease in “real-world” settings: sustainable implementation of effective policies. </w:t>
      </w:r>
      <w:r w:rsidRPr="00722BFC">
        <w:rPr>
          <w:rFonts w:ascii="Arial" w:hAnsi="Arial" w:cs="Arial"/>
          <w:i/>
          <w:iCs/>
          <w:color w:val="222222"/>
          <w:shd w:val="clear" w:color="auto" w:fill="FFFFFF"/>
        </w:rPr>
        <w:t>Frontiers in cardiovascular medicine</w:t>
      </w:r>
      <w:r w:rsidRPr="00722BFC">
        <w:rPr>
          <w:rFonts w:ascii="Arial" w:hAnsi="Arial" w:cs="Arial"/>
          <w:color w:val="222222"/>
          <w:shd w:val="clear" w:color="auto" w:fill="FFFFFF"/>
        </w:rPr>
        <w:t>, </w:t>
      </w:r>
      <w:r w:rsidRPr="00722BFC">
        <w:rPr>
          <w:rFonts w:ascii="Arial" w:hAnsi="Arial" w:cs="Arial"/>
          <w:i/>
          <w:iCs/>
          <w:color w:val="222222"/>
          <w:shd w:val="clear" w:color="auto" w:fill="FFFFFF"/>
        </w:rPr>
        <w:t>11</w:t>
      </w:r>
      <w:r w:rsidRPr="00722BFC">
        <w:rPr>
          <w:rFonts w:ascii="Arial" w:hAnsi="Arial" w:cs="Arial"/>
          <w:color w:val="222222"/>
          <w:shd w:val="clear" w:color="auto" w:fill="FFFFFF"/>
        </w:rPr>
        <w:t>, p.1380809.</w:t>
      </w:r>
    </w:p>
    <w:p w14:paraId="2DB9CC40" w14:textId="77777777" w:rsidR="00BA0FC5" w:rsidRPr="00722BFC"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t>Morris, M. and Etitiq, Q., 2021. Inuit needs for tobacco cessation services.</w:t>
      </w:r>
      <w:r w:rsidRPr="00722BFC">
        <w:rPr>
          <w:rFonts w:ascii="Arial" w:hAnsi="Arial" w:cs="Arial"/>
          <w:color w:val="222222"/>
          <w:shd w:val="clear" w:color="auto" w:fill="FFFFFF"/>
        </w:rPr>
        <w:t xml:space="preserve"> </w:t>
      </w:r>
      <w:r w:rsidRPr="00722BFC">
        <w:rPr>
          <w:rFonts w:ascii="Arial" w:hAnsi="Arial" w:cs="Arial"/>
          <w:color w:val="222222"/>
          <w:shd w:val="clear" w:color="auto" w:fill="FFFFFF"/>
        </w:rPr>
        <w:t>Luger, T.M., 2020. Health beliefs/health belief model. In </w:t>
      </w:r>
      <w:r w:rsidRPr="00722BFC">
        <w:rPr>
          <w:rFonts w:ascii="Arial" w:hAnsi="Arial" w:cs="Arial"/>
          <w:i/>
          <w:iCs/>
          <w:color w:val="222222"/>
          <w:shd w:val="clear" w:color="auto" w:fill="FFFFFF"/>
        </w:rPr>
        <w:t>Encyclopedia of behavioral medicine</w:t>
      </w:r>
      <w:r w:rsidRPr="00722BFC">
        <w:rPr>
          <w:rFonts w:ascii="Arial" w:hAnsi="Arial" w:cs="Arial"/>
          <w:color w:val="222222"/>
          <w:shd w:val="clear" w:color="auto" w:fill="FFFFFF"/>
        </w:rPr>
        <w:t> (pp. 999-1000). Cham: Springer International Publishing.</w:t>
      </w:r>
    </w:p>
    <w:p w14:paraId="4BDD87B2" w14:textId="77777777" w:rsidR="00BA0FC5" w:rsidRPr="00722BFC"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t>Mudenda, S., Chabalenge, B., Daka, V., Mfune, R.L., Salachi, K.I., Mohamed, S., Mufwambi, W., Kasanga, M. and Matafwali, S.K., 2023. Global strategies to combat antimicrobial resistance: a one health perspective. </w:t>
      </w:r>
      <w:r w:rsidRPr="00722BFC">
        <w:rPr>
          <w:rFonts w:ascii="Arial" w:hAnsi="Arial" w:cs="Arial"/>
          <w:i/>
          <w:iCs/>
          <w:color w:val="222222"/>
          <w:shd w:val="clear" w:color="auto" w:fill="FFFFFF"/>
        </w:rPr>
        <w:t>Pharmacology &amp; Pharmacy</w:t>
      </w:r>
      <w:r w:rsidRPr="00722BFC">
        <w:rPr>
          <w:rFonts w:ascii="Arial" w:hAnsi="Arial" w:cs="Arial"/>
          <w:color w:val="222222"/>
          <w:shd w:val="clear" w:color="auto" w:fill="FFFFFF"/>
        </w:rPr>
        <w:t>, </w:t>
      </w:r>
      <w:r w:rsidRPr="00722BFC">
        <w:rPr>
          <w:rFonts w:ascii="Arial" w:hAnsi="Arial" w:cs="Arial"/>
          <w:i/>
          <w:iCs/>
          <w:color w:val="222222"/>
          <w:shd w:val="clear" w:color="auto" w:fill="FFFFFF"/>
        </w:rPr>
        <w:t>14</w:t>
      </w:r>
      <w:r w:rsidRPr="00722BFC">
        <w:rPr>
          <w:rFonts w:ascii="Arial" w:hAnsi="Arial" w:cs="Arial"/>
          <w:color w:val="222222"/>
          <w:shd w:val="clear" w:color="auto" w:fill="FFFFFF"/>
        </w:rPr>
        <w:t>(08), pp.271-328.</w:t>
      </w:r>
    </w:p>
    <w:p w14:paraId="0CAB8658" w14:textId="77777777" w:rsidR="00BA0FC5" w:rsidRPr="00722BFC"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t>OBE, J.K., 2022. The Khan review Making smoking obsolete. </w:t>
      </w:r>
      <w:r w:rsidRPr="00722BFC">
        <w:rPr>
          <w:rFonts w:ascii="Arial" w:hAnsi="Arial" w:cs="Arial"/>
          <w:i/>
          <w:iCs/>
          <w:color w:val="222222"/>
          <w:shd w:val="clear" w:color="auto" w:fill="FFFFFF"/>
        </w:rPr>
        <w:t>Office for Health Improvement and Disparities</w:t>
      </w:r>
      <w:r w:rsidRPr="00722BFC">
        <w:rPr>
          <w:rFonts w:ascii="Arial" w:hAnsi="Arial" w:cs="Arial"/>
          <w:color w:val="222222"/>
          <w:shd w:val="clear" w:color="auto" w:fill="FFFFFF"/>
        </w:rPr>
        <w:t>, </w:t>
      </w:r>
      <w:r w:rsidRPr="00722BFC">
        <w:rPr>
          <w:rFonts w:ascii="Arial" w:hAnsi="Arial" w:cs="Arial"/>
          <w:i/>
          <w:iCs/>
          <w:color w:val="222222"/>
          <w:shd w:val="clear" w:color="auto" w:fill="FFFFFF"/>
        </w:rPr>
        <w:t>25</w:t>
      </w:r>
      <w:r w:rsidRPr="00722BFC">
        <w:rPr>
          <w:rFonts w:ascii="Arial" w:hAnsi="Arial" w:cs="Arial"/>
          <w:color w:val="222222"/>
          <w:shd w:val="clear" w:color="auto" w:fill="FFFFFF"/>
        </w:rPr>
        <w:t>.</w:t>
      </w:r>
      <w:r w:rsidRPr="00722BFC">
        <w:rPr>
          <w:rFonts w:ascii="Arial" w:hAnsi="Arial" w:cs="Arial"/>
          <w:color w:val="222222"/>
          <w:shd w:val="clear" w:color="auto" w:fill="FFFFFF"/>
        </w:rPr>
        <w:t xml:space="preserve"> </w:t>
      </w:r>
    </w:p>
    <w:p w14:paraId="2B4D86CE" w14:textId="77777777" w:rsidR="00BA0FC5" w:rsidRPr="00722BFC"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t>Ozawa, S., Higgins, C.R., Yemeke, T.T., Nwokike, J.I., Evans, L., Hajjou, M. and Pribluda, V.S., 2020. Importance of medicine quality in achieving universal health coverage. </w:t>
      </w:r>
      <w:r w:rsidRPr="00722BFC">
        <w:rPr>
          <w:rFonts w:ascii="Arial" w:hAnsi="Arial" w:cs="Arial"/>
          <w:i/>
          <w:iCs/>
          <w:color w:val="222222"/>
          <w:shd w:val="clear" w:color="auto" w:fill="FFFFFF"/>
        </w:rPr>
        <w:t>PLoS One</w:t>
      </w:r>
      <w:r w:rsidRPr="00722BFC">
        <w:rPr>
          <w:rFonts w:ascii="Arial" w:hAnsi="Arial" w:cs="Arial"/>
          <w:color w:val="222222"/>
          <w:shd w:val="clear" w:color="auto" w:fill="FFFFFF"/>
        </w:rPr>
        <w:t>, </w:t>
      </w:r>
      <w:r w:rsidRPr="00722BFC">
        <w:rPr>
          <w:rFonts w:ascii="Arial" w:hAnsi="Arial" w:cs="Arial"/>
          <w:i/>
          <w:iCs/>
          <w:color w:val="222222"/>
          <w:shd w:val="clear" w:color="auto" w:fill="FFFFFF"/>
        </w:rPr>
        <w:t>15</w:t>
      </w:r>
      <w:r w:rsidRPr="00722BFC">
        <w:rPr>
          <w:rFonts w:ascii="Arial" w:hAnsi="Arial" w:cs="Arial"/>
          <w:color w:val="222222"/>
          <w:shd w:val="clear" w:color="auto" w:fill="FFFFFF"/>
        </w:rPr>
        <w:t>(7), p.e0232966.</w:t>
      </w:r>
      <w:r w:rsidRPr="00722BFC">
        <w:rPr>
          <w:rFonts w:ascii="Arial" w:hAnsi="Arial" w:cs="Arial"/>
          <w:color w:val="222222"/>
          <w:shd w:val="clear" w:color="auto" w:fill="FFFFFF"/>
        </w:rPr>
        <w:t xml:space="preserve"> (Accessed: 11 July 2026). </w:t>
      </w:r>
    </w:p>
    <w:p w14:paraId="58396673" w14:textId="77777777" w:rsidR="00BA0FC5" w:rsidRPr="00722BFC" w:rsidRDefault="00BA0FC5" w:rsidP="002C6C58">
      <w:pPr>
        <w:spacing w:line="360" w:lineRule="auto"/>
        <w:jc w:val="both"/>
        <w:rPr>
          <w:rFonts w:ascii="Arial" w:hAnsi="Arial" w:cs="Arial"/>
          <w:b/>
          <w:bCs/>
        </w:rPr>
      </w:pPr>
      <w:r w:rsidRPr="00722BFC">
        <w:rPr>
          <w:rFonts w:ascii="Arial" w:hAnsi="Arial" w:cs="Arial"/>
          <w:color w:val="222222"/>
          <w:shd w:val="clear" w:color="auto" w:fill="FFFFFF"/>
        </w:rPr>
        <w:t>Poverty, O. and Human Development Initiative, 2024. Global Multidimensional Poverty Index 2024: poverty amid conflict.</w:t>
      </w:r>
    </w:p>
    <w:p w14:paraId="2D1C2CE9" w14:textId="77777777" w:rsidR="00BA0FC5" w:rsidRPr="00722BFC" w:rsidRDefault="00BA0FC5" w:rsidP="002C6C58">
      <w:pPr>
        <w:spacing w:line="360" w:lineRule="auto"/>
        <w:jc w:val="both"/>
        <w:rPr>
          <w:rFonts w:ascii="Arial" w:hAnsi="Arial" w:cs="Arial"/>
        </w:rPr>
      </w:pPr>
      <w:r w:rsidRPr="00722BFC">
        <w:rPr>
          <w:rFonts w:ascii="Arial" w:hAnsi="Arial" w:cs="Arial"/>
          <w:color w:val="222222"/>
          <w:shd w:val="clear" w:color="auto" w:fill="FFFFFF"/>
        </w:rPr>
        <w:t>Rees, J., Caulfield, L., Wilson, S., Ouillon, S., Booth, J., Peacock, L., Paffett, E., Wilson, S. and Weller, P., 2021. INNOVATION AND ENTERPRISE ACROSS THE SOCIAL ECONOMY IN RECOVERY FROM COVID-19 FINAL REPORT.</w:t>
      </w:r>
    </w:p>
    <w:p w14:paraId="2CF3A609" w14:textId="77777777" w:rsidR="00BA0FC5" w:rsidRPr="00722BFC" w:rsidRDefault="00BA0FC5" w:rsidP="002C6C58">
      <w:pPr>
        <w:spacing w:line="360" w:lineRule="auto"/>
        <w:jc w:val="both"/>
        <w:rPr>
          <w:rFonts w:ascii="Arial" w:hAnsi="Arial" w:cs="Arial"/>
          <w:b/>
          <w:bCs/>
        </w:rPr>
      </w:pPr>
      <w:r w:rsidRPr="00722BFC">
        <w:rPr>
          <w:rFonts w:ascii="Arial" w:hAnsi="Arial" w:cs="Arial"/>
          <w:color w:val="222222"/>
          <w:shd w:val="clear" w:color="auto" w:fill="FFFFFF"/>
        </w:rPr>
        <w:t>Siow, M.L., Ramachandran, S., Tahir, O.M. and Shuib, A., 2023. SUSTAINABLE DEVELOPMENT GOAL 2: EXPLORING BANDURA'S TRIADIC MODEL FOR BEHAVIOURAL CHANGE AMONG URBAN PRIMARY SCHOOL STUDENTS. </w:t>
      </w:r>
      <w:r w:rsidRPr="00722BFC">
        <w:rPr>
          <w:rFonts w:ascii="Arial" w:hAnsi="Arial" w:cs="Arial"/>
          <w:i/>
          <w:iCs/>
          <w:color w:val="222222"/>
          <w:shd w:val="clear" w:color="auto" w:fill="FFFFFF"/>
        </w:rPr>
        <w:t>International Journal of Business and Society</w:t>
      </w:r>
      <w:r w:rsidRPr="00722BFC">
        <w:rPr>
          <w:rFonts w:ascii="Arial" w:hAnsi="Arial" w:cs="Arial"/>
          <w:color w:val="222222"/>
          <w:shd w:val="clear" w:color="auto" w:fill="FFFFFF"/>
        </w:rPr>
        <w:t>, </w:t>
      </w:r>
      <w:r w:rsidRPr="00722BFC">
        <w:rPr>
          <w:rFonts w:ascii="Arial" w:hAnsi="Arial" w:cs="Arial"/>
          <w:i/>
          <w:iCs/>
          <w:color w:val="222222"/>
          <w:shd w:val="clear" w:color="auto" w:fill="FFFFFF"/>
        </w:rPr>
        <w:t>24</w:t>
      </w:r>
      <w:r w:rsidRPr="00722BFC">
        <w:rPr>
          <w:rFonts w:ascii="Arial" w:hAnsi="Arial" w:cs="Arial"/>
          <w:color w:val="222222"/>
          <w:shd w:val="clear" w:color="auto" w:fill="FFFFFF"/>
        </w:rPr>
        <w:t>(3), pp.1030-1045.</w:t>
      </w:r>
    </w:p>
    <w:p w14:paraId="1A357460" w14:textId="77777777" w:rsidR="00BA0FC5" w:rsidRPr="00722BFC" w:rsidRDefault="00BA0FC5" w:rsidP="002C6C58">
      <w:pPr>
        <w:spacing w:line="360" w:lineRule="auto"/>
        <w:jc w:val="both"/>
        <w:rPr>
          <w:rFonts w:ascii="Arial" w:hAnsi="Arial" w:cs="Arial"/>
          <w:b/>
          <w:bCs/>
        </w:rPr>
      </w:pPr>
      <w:r w:rsidRPr="00722BFC">
        <w:rPr>
          <w:rFonts w:ascii="Arial" w:hAnsi="Arial" w:cs="Arial"/>
          <w:color w:val="222222"/>
          <w:shd w:val="clear" w:color="auto" w:fill="FFFFFF"/>
        </w:rPr>
        <w:t>Sotirov, M., Pokorny, B., Kleinschmit, D. and Kanowski, P., 2020. International forest governance and policy: Institutional architecture and pathways of influence in global sustainability. </w:t>
      </w:r>
      <w:r w:rsidRPr="00722BFC">
        <w:rPr>
          <w:rFonts w:ascii="Arial" w:hAnsi="Arial" w:cs="Arial"/>
          <w:i/>
          <w:iCs/>
          <w:color w:val="222222"/>
          <w:shd w:val="clear" w:color="auto" w:fill="FFFFFF"/>
        </w:rPr>
        <w:t>Sustainability</w:t>
      </w:r>
      <w:r w:rsidRPr="00722BFC">
        <w:rPr>
          <w:rFonts w:ascii="Arial" w:hAnsi="Arial" w:cs="Arial"/>
          <w:color w:val="222222"/>
          <w:shd w:val="clear" w:color="auto" w:fill="FFFFFF"/>
        </w:rPr>
        <w:t>, </w:t>
      </w:r>
      <w:r w:rsidRPr="00722BFC">
        <w:rPr>
          <w:rFonts w:ascii="Arial" w:hAnsi="Arial" w:cs="Arial"/>
          <w:i/>
          <w:iCs/>
          <w:color w:val="222222"/>
          <w:shd w:val="clear" w:color="auto" w:fill="FFFFFF"/>
        </w:rPr>
        <w:t>12</w:t>
      </w:r>
      <w:r w:rsidRPr="00722BFC">
        <w:rPr>
          <w:rFonts w:ascii="Arial" w:hAnsi="Arial" w:cs="Arial"/>
          <w:color w:val="222222"/>
          <w:shd w:val="clear" w:color="auto" w:fill="FFFFFF"/>
        </w:rPr>
        <w:t>(17), p.7010.</w:t>
      </w:r>
    </w:p>
    <w:p w14:paraId="0FBE36D5" w14:textId="77777777" w:rsidR="00BA0FC5" w:rsidRPr="00722BFC" w:rsidRDefault="00BA0FC5" w:rsidP="002C6C58">
      <w:pPr>
        <w:spacing w:line="360" w:lineRule="auto"/>
        <w:jc w:val="both"/>
        <w:rPr>
          <w:rFonts w:ascii="Arial" w:hAnsi="Arial" w:cs="Arial"/>
        </w:rPr>
      </w:pPr>
      <w:r w:rsidRPr="00722BFC">
        <w:rPr>
          <w:rFonts w:ascii="Arial" w:hAnsi="Arial" w:cs="Arial"/>
          <w:color w:val="222222"/>
          <w:shd w:val="clear" w:color="auto" w:fill="FFFFFF"/>
        </w:rPr>
        <w:t xml:space="preserve">Takian, A., Raoofi, A. and Haghighi, H., 2022. COVID-19 pandemic: The fears and hopes for SDG 3, with focus on prevention and control of noncommunicable diseases (SDG 3.4) and </w:t>
      </w:r>
      <w:r w:rsidRPr="00722BFC">
        <w:rPr>
          <w:rFonts w:ascii="Arial" w:hAnsi="Arial" w:cs="Arial"/>
          <w:color w:val="222222"/>
          <w:shd w:val="clear" w:color="auto" w:fill="FFFFFF"/>
        </w:rPr>
        <w:lastRenderedPageBreak/>
        <w:t>universal health coverage (SDG 3.8). In </w:t>
      </w:r>
      <w:r w:rsidRPr="00722BFC">
        <w:rPr>
          <w:rFonts w:ascii="Arial" w:hAnsi="Arial" w:cs="Arial"/>
          <w:i/>
          <w:iCs/>
          <w:color w:val="222222"/>
          <w:shd w:val="clear" w:color="auto" w:fill="FFFFFF"/>
        </w:rPr>
        <w:t>COVID-19 and the sustainable development goals</w:t>
      </w:r>
      <w:r w:rsidRPr="00722BFC">
        <w:rPr>
          <w:rFonts w:ascii="Arial" w:hAnsi="Arial" w:cs="Arial"/>
          <w:color w:val="222222"/>
          <w:shd w:val="clear" w:color="auto" w:fill="FFFFFF"/>
        </w:rPr>
        <w:t> (pp. 211-234). Elsevier.</w:t>
      </w:r>
      <w:r w:rsidRPr="00722BFC">
        <w:rPr>
          <w:rFonts w:ascii="Arial" w:hAnsi="Arial" w:cs="Arial"/>
          <w:color w:val="222222"/>
          <w:shd w:val="clear" w:color="auto" w:fill="FFFFFF"/>
        </w:rPr>
        <w:t xml:space="preserve"> </w:t>
      </w:r>
      <w:r w:rsidRPr="00722BFC">
        <w:rPr>
          <w:rFonts w:ascii="Arial" w:hAnsi="Arial" w:cs="Arial"/>
        </w:rPr>
        <w:t>) (Accessed: 07 July 2026).</w:t>
      </w:r>
    </w:p>
    <w:p w14:paraId="0F4A4673" w14:textId="77777777" w:rsidR="00BA0FC5" w:rsidRPr="00722BFC" w:rsidRDefault="00BA0FC5" w:rsidP="002C6C58">
      <w:pPr>
        <w:spacing w:line="360" w:lineRule="auto"/>
        <w:jc w:val="both"/>
        <w:rPr>
          <w:rFonts w:ascii="Arial" w:hAnsi="Arial" w:cs="Arial"/>
          <w:b/>
          <w:bCs/>
        </w:rPr>
      </w:pPr>
      <w:r w:rsidRPr="00722BFC">
        <w:rPr>
          <w:rFonts w:ascii="Arial" w:hAnsi="Arial" w:cs="Arial"/>
          <w:color w:val="222222"/>
          <w:shd w:val="clear" w:color="auto" w:fill="FFFFFF"/>
        </w:rPr>
        <w:t>Tao, C., Zhang, Y., Shindell, D. and Zhang, H., 2025. Inequality in air pollution–attributable mortality by income level between and within countries. </w:t>
      </w:r>
      <w:r w:rsidRPr="00722BFC">
        <w:rPr>
          <w:rFonts w:ascii="Arial" w:hAnsi="Arial" w:cs="Arial"/>
          <w:i/>
          <w:iCs/>
          <w:color w:val="222222"/>
          <w:shd w:val="clear" w:color="auto" w:fill="FFFFFF"/>
        </w:rPr>
        <w:t>Proceedings of the National Academy of Sciences</w:t>
      </w:r>
      <w:r w:rsidRPr="00722BFC">
        <w:rPr>
          <w:rFonts w:ascii="Arial" w:hAnsi="Arial" w:cs="Arial"/>
          <w:color w:val="222222"/>
          <w:shd w:val="clear" w:color="auto" w:fill="FFFFFF"/>
        </w:rPr>
        <w:t>, </w:t>
      </w:r>
      <w:r w:rsidRPr="00722BFC">
        <w:rPr>
          <w:rFonts w:ascii="Arial" w:hAnsi="Arial" w:cs="Arial"/>
          <w:i/>
          <w:iCs/>
          <w:color w:val="222222"/>
          <w:shd w:val="clear" w:color="auto" w:fill="FFFFFF"/>
        </w:rPr>
        <w:t>122</w:t>
      </w:r>
      <w:r w:rsidRPr="00722BFC">
        <w:rPr>
          <w:rFonts w:ascii="Arial" w:hAnsi="Arial" w:cs="Arial"/>
          <w:color w:val="222222"/>
          <w:shd w:val="clear" w:color="auto" w:fill="FFFFFF"/>
        </w:rPr>
        <w:t>(41), p.e2511394122.</w:t>
      </w:r>
    </w:p>
    <w:p w14:paraId="2F7D5EAE" w14:textId="77777777" w:rsidR="00BA0FC5" w:rsidRPr="00722BFC" w:rsidRDefault="00BA0FC5" w:rsidP="002C6C58">
      <w:pPr>
        <w:spacing w:line="360" w:lineRule="auto"/>
        <w:jc w:val="both"/>
        <w:rPr>
          <w:rFonts w:ascii="Arial" w:hAnsi="Arial" w:cs="Arial"/>
          <w:b/>
          <w:bCs/>
        </w:rPr>
      </w:pPr>
      <w:r w:rsidRPr="00722BFC">
        <w:rPr>
          <w:rFonts w:ascii="Arial" w:hAnsi="Arial" w:cs="Arial"/>
          <w:color w:val="222222"/>
          <w:shd w:val="clear" w:color="auto" w:fill="FFFFFF"/>
        </w:rPr>
        <w:t>Taylor, A., Read, H., Green, A. and Matsu, J., 2024. Investing in regional equality: Four English examples.</w:t>
      </w:r>
    </w:p>
    <w:p w14:paraId="77A5F5D3" w14:textId="77777777" w:rsidR="00BA0FC5" w:rsidRPr="00722BFC"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t>Vilardaga, R., Casellas-Pujol, E., McClernon, J.F. and Garrison, K.A., 2019. Mobile applications for the treatment of tobacco use and dependence. </w:t>
      </w:r>
      <w:r w:rsidRPr="00722BFC">
        <w:rPr>
          <w:rFonts w:ascii="Arial" w:hAnsi="Arial" w:cs="Arial"/>
          <w:i/>
          <w:iCs/>
          <w:color w:val="222222"/>
          <w:shd w:val="clear" w:color="auto" w:fill="FFFFFF"/>
        </w:rPr>
        <w:t>Current Addiction Reports</w:t>
      </w:r>
      <w:r w:rsidRPr="00722BFC">
        <w:rPr>
          <w:rFonts w:ascii="Arial" w:hAnsi="Arial" w:cs="Arial"/>
          <w:color w:val="222222"/>
          <w:shd w:val="clear" w:color="auto" w:fill="FFFFFF"/>
        </w:rPr>
        <w:t>, </w:t>
      </w:r>
      <w:r w:rsidRPr="00722BFC">
        <w:rPr>
          <w:rFonts w:ascii="Arial" w:hAnsi="Arial" w:cs="Arial"/>
          <w:i/>
          <w:iCs/>
          <w:color w:val="222222"/>
          <w:shd w:val="clear" w:color="auto" w:fill="FFFFFF"/>
        </w:rPr>
        <w:t>6</w:t>
      </w:r>
      <w:r w:rsidRPr="00722BFC">
        <w:rPr>
          <w:rFonts w:ascii="Arial" w:hAnsi="Arial" w:cs="Arial"/>
          <w:color w:val="222222"/>
          <w:shd w:val="clear" w:color="auto" w:fill="FFFFFF"/>
        </w:rPr>
        <w:t>(2), pp.86-97.</w:t>
      </w:r>
    </w:p>
    <w:p w14:paraId="34D49DD5" w14:textId="77777777" w:rsidR="00BA0FC5" w:rsidRPr="00722BFC"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t>World Health Organization, 2019. </w:t>
      </w:r>
      <w:r w:rsidRPr="00722BFC">
        <w:rPr>
          <w:rFonts w:ascii="Arial" w:hAnsi="Arial" w:cs="Arial"/>
          <w:i/>
          <w:iCs/>
          <w:color w:val="222222"/>
          <w:shd w:val="clear" w:color="auto" w:fill="FFFFFF"/>
        </w:rPr>
        <w:t>Non-pharmaceutical public health measures for mitigating the risk and impact of epidemic and pandemic influenza</w:t>
      </w:r>
      <w:r w:rsidRPr="00722BFC">
        <w:rPr>
          <w:rFonts w:ascii="Arial" w:hAnsi="Arial" w:cs="Arial"/>
          <w:color w:val="222222"/>
          <w:shd w:val="clear" w:color="auto" w:fill="FFFFFF"/>
        </w:rPr>
        <w:t>. World Health Organization.</w:t>
      </w:r>
      <w:r w:rsidRPr="00722BFC">
        <w:rPr>
          <w:rFonts w:ascii="Arial" w:hAnsi="Arial" w:cs="Arial"/>
          <w:color w:val="222222"/>
          <w:shd w:val="clear" w:color="auto" w:fill="FFFFFF"/>
        </w:rPr>
        <w:t xml:space="preserve"> </w:t>
      </w:r>
    </w:p>
    <w:p w14:paraId="5BB7C9B9" w14:textId="77777777" w:rsidR="00BA0FC5" w:rsidRPr="00722BFC" w:rsidRDefault="00BA0FC5" w:rsidP="002C6C58">
      <w:pPr>
        <w:spacing w:line="360" w:lineRule="auto"/>
        <w:jc w:val="both"/>
        <w:rPr>
          <w:rFonts w:ascii="Arial" w:hAnsi="Arial" w:cs="Arial"/>
          <w:color w:val="222222"/>
          <w:shd w:val="clear" w:color="auto" w:fill="FFFFFF"/>
        </w:rPr>
      </w:pPr>
      <w:r w:rsidRPr="00722BFC">
        <w:rPr>
          <w:rFonts w:ascii="Arial" w:hAnsi="Arial" w:cs="Arial"/>
          <w:color w:val="222222"/>
          <w:shd w:val="clear" w:color="auto" w:fill="FFFFFF"/>
        </w:rPr>
        <w:t>World Health Organization, 2021. Ending preventable maternal mortality (EPMM): a renewed focus for improving maternal and newborn health and well-being.</w:t>
      </w:r>
      <w:r w:rsidRPr="00722BFC">
        <w:rPr>
          <w:rFonts w:ascii="Arial" w:hAnsi="Arial" w:cs="Arial"/>
          <w:color w:val="222222"/>
          <w:shd w:val="clear" w:color="auto" w:fill="FFFFFF"/>
        </w:rPr>
        <w:t xml:space="preserve"> </w:t>
      </w:r>
    </w:p>
    <w:p w14:paraId="34C293C7" w14:textId="77777777" w:rsidR="00BA0FC5" w:rsidRPr="00722BFC" w:rsidRDefault="00BA0FC5" w:rsidP="002C6C58">
      <w:pPr>
        <w:spacing w:line="360" w:lineRule="auto"/>
        <w:jc w:val="both"/>
        <w:rPr>
          <w:rFonts w:ascii="Arial" w:hAnsi="Arial" w:cs="Arial"/>
          <w:b/>
          <w:bCs/>
        </w:rPr>
      </w:pPr>
      <w:r w:rsidRPr="00722BFC">
        <w:rPr>
          <w:rFonts w:ascii="Arial" w:hAnsi="Arial" w:cs="Arial"/>
          <w:color w:val="222222"/>
          <w:shd w:val="clear" w:color="auto" w:fill="FFFFFF"/>
        </w:rPr>
        <w:t>Zhang, Y., (2021). Measuring progress toward sustainable development goals through legal integration and policy guidance. </w:t>
      </w:r>
      <w:r w:rsidRPr="00722BFC">
        <w:rPr>
          <w:rFonts w:ascii="Arial" w:hAnsi="Arial" w:cs="Arial"/>
          <w:i/>
          <w:iCs/>
          <w:color w:val="222222"/>
          <w:shd w:val="clear" w:color="auto" w:fill="FFFFFF"/>
        </w:rPr>
        <w:t>Journal of Energy and Environmental Policy Options</w:t>
      </w:r>
      <w:r w:rsidRPr="00722BFC">
        <w:rPr>
          <w:rFonts w:ascii="Arial" w:hAnsi="Arial" w:cs="Arial"/>
          <w:color w:val="222222"/>
          <w:shd w:val="clear" w:color="auto" w:fill="FFFFFF"/>
        </w:rPr>
        <w:t>, </w:t>
      </w:r>
      <w:r w:rsidRPr="00722BFC">
        <w:rPr>
          <w:rFonts w:ascii="Arial" w:hAnsi="Arial" w:cs="Arial"/>
          <w:i/>
          <w:iCs/>
          <w:color w:val="222222"/>
          <w:shd w:val="clear" w:color="auto" w:fill="FFFFFF"/>
        </w:rPr>
        <w:t>4</w:t>
      </w:r>
      <w:r w:rsidRPr="00722BFC">
        <w:rPr>
          <w:rFonts w:ascii="Arial" w:hAnsi="Arial" w:cs="Arial"/>
          <w:color w:val="222222"/>
          <w:shd w:val="clear" w:color="auto" w:fill="FFFFFF"/>
        </w:rPr>
        <w:t>(1), pp.1-8. (Accessed: 06 July 2026).</w:t>
      </w:r>
    </w:p>
    <w:p w14:paraId="27ABFD68" w14:textId="77777777" w:rsidR="00BA0FC5" w:rsidRPr="00722BFC" w:rsidRDefault="00BA0FC5" w:rsidP="002C6C58">
      <w:pPr>
        <w:spacing w:line="360" w:lineRule="auto"/>
        <w:jc w:val="both"/>
        <w:rPr>
          <w:rFonts w:ascii="Arial" w:hAnsi="Arial" w:cs="Arial"/>
        </w:rPr>
      </w:pPr>
      <w:r w:rsidRPr="00722BFC">
        <w:rPr>
          <w:rFonts w:ascii="Arial" w:hAnsi="Arial" w:cs="Arial"/>
          <w:color w:val="222222"/>
          <w:shd w:val="clear" w:color="auto" w:fill="FFFFFF"/>
        </w:rPr>
        <w:t>Zuloeta, P.G. and Goudbeek, M.B., 2025. From Fear to Freedom: Using Fear Appeals and Psychological Reactance to Encourage Harm Reduction in Older Smokers.</w:t>
      </w:r>
    </w:p>
    <w:p w14:paraId="7C5DBDFD" w14:textId="77777777" w:rsidR="00E25789" w:rsidRDefault="00E25789">
      <w:pPr>
        <w:rPr>
          <w:rFonts w:ascii="Arial" w:hAnsi="Arial" w:cs="Arial"/>
          <w:b/>
          <w:bCs/>
          <w:sz w:val="28"/>
          <w:szCs w:val="28"/>
        </w:rPr>
      </w:pPr>
    </w:p>
    <w:p w14:paraId="69770562" w14:textId="77777777" w:rsidR="00E25789" w:rsidRDefault="00E25789">
      <w:pPr>
        <w:rPr>
          <w:rFonts w:ascii="Arial" w:hAnsi="Arial" w:cs="Arial"/>
          <w:b/>
          <w:bCs/>
          <w:sz w:val="28"/>
          <w:szCs w:val="28"/>
        </w:rPr>
      </w:pPr>
    </w:p>
    <w:p w14:paraId="743EFFB5" w14:textId="77777777" w:rsidR="00E25789" w:rsidRDefault="00E25789">
      <w:pPr>
        <w:rPr>
          <w:rFonts w:ascii="Arial" w:hAnsi="Arial" w:cs="Arial"/>
          <w:b/>
          <w:bCs/>
          <w:sz w:val="28"/>
          <w:szCs w:val="28"/>
        </w:rPr>
      </w:pPr>
    </w:p>
    <w:p w14:paraId="773A559C" w14:textId="77777777" w:rsidR="00E25789" w:rsidRDefault="00E25789">
      <w:pPr>
        <w:rPr>
          <w:rFonts w:ascii="Arial" w:hAnsi="Arial" w:cs="Arial"/>
          <w:b/>
          <w:bCs/>
          <w:sz w:val="28"/>
          <w:szCs w:val="28"/>
        </w:rPr>
      </w:pPr>
    </w:p>
    <w:p w14:paraId="6824DE67" w14:textId="3DCB8777" w:rsidR="00CA7252" w:rsidRDefault="00CA7252" w:rsidP="00CA7252">
      <w:pPr>
        <w:rPr>
          <w:rFonts w:ascii="Arial" w:hAnsi="Arial" w:cs="Arial"/>
          <w:b/>
          <w:bCs/>
          <w:sz w:val="28"/>
          <w:szCs w:val="28"/>
        </w:rPr>
      </w:pPr>
    </w:p>
    <w:p w14:paraId="5A71063C" w14:textId="77777777" w:rsidR="00614C1A" w:rsidRDefault="00614C1A">
      <w:pPr>
        <w:rPr>
          <w:rFonts w:ascii="Arial" w:hAnsi="Arial" w:cs="Arial"/>
          <w:color w:val="222222"/>
          <w:sz w:val="20"/>
          <w:szCs w:val="20"/>
          <w:shd w:val="clear" w:color="auto" w:fill="FFFFFF"/>
        </w:rPr>
      </w:pPr>
    </w:p>
    <w:p w14:paraId="66B96A38" w14:textId="77777777" w:rsidR="00CA7252" w:rsidRDefault="00CA7252">
      <w:pPr>
        <w:rPr>
          <w:rFonts w:ascii="Arial" w:hAnsi="Arial" w:cs="Arial"/>
          <w:color w:val="222222"/>
          <w:sz w:val="20"/>
          <w:szCs w:val="20"/>
          <w:shd w:val="clear" w:color="auto" w:fill="FFFFFF"/>
        </w:rPr>
      </w:pPr>
    </w:p>
    <w:p w14:paraId="01077345" w14:textId="2D7A280C" w:rsidR="00E73D82" w:rsidRDefault="00E73D82">
      <w:pPr>
        <w:rPr>
          <w:rFonts w:ascii="Arial" w:hAnsi="Arial" w:cs="Arial"/>
          <w:b/>
          <w:bCs/>
          <w:sz w:val="28"/>
          <w:szCs w:val="28"/>
        </w:rPr>
      </w:pPr>
    </w:p>
    <w:p w14:paraId="78D69D83" w14:textId="77777777" w:rsidR="00E73D82" w:rsidRDefault="00E73D82">
      <w:pPr>
        <w:rPr>
          <w:rFonts w:ascii="Arial" w:hAnsi="Arial" w:cs="Arial"/>
          <w:b/>
          <w:bCs/>
          <w:sz w:val="28"/>
          <w:szCs w:val="28"/>
        </w:rPr>
      </w:pPr>
    </w:p>
    <w:p w14:paraId="42A8175B" w14:textId="77777777" w:rsidR="00E73D82" w:rsidRDefault="00E73D82">
      <w:pPr>
        <w:rPr>
          <w:rFonts w:ascii="Arial" w:hAnsi="Arial" w:cs="Arial"/>
          <w:b/>
          <w:bCs/>
          <w:sz w:val="28"/>
          <w:szCs w:val="28"/>
        </w:rPr>
      </w:pPr>
    </w:p>
    <w:p w14:paraId="78C9D421" w14:textId="77777777" w:rsidR="00E73D82" w:rsidRDefault="00E73D82">
      <w:pPr>
        <w:rPr>
          <w:rFonts w:ascii="Arial" w:hAnsi="Arial" w:cs="Arial"/>
          <w:b/>
          <w:bCs/>
          <w:sz w:val="28"/>
          <w:szCs w:val="28"/>
        </w:rPr>
      </w:pPr>
    </w:p>
    <w:p w14:paraId="1FA89A4E" w14:textId="77777777" w:rsidR="00E73D82" w:rsidRDefault="00E73D82">
      <w:pPr>
        <w:rPr>
          <w:rFonts w:ascii="Arial" w:hAnsi="Arial" w:cs="Arial"/>
          <w:b/>
          <w:bCs/>
          <w:sz w:val="28"/>
          <w:szCs w:val="28"/>
        </w:rPr>
      </w:pPr>
    </w:p>
    <w:p w14:paraId="4E764B18" w14:textId="77777777" w:rsidR="00E73D82" w:rsidRDefault="00E73D82">
      <w:pPr>
        <w:rPr>
          <w:rFonts w:ascii="Arial" w:hAnsi="Arial" w:cs="Arial"/>
          <w:b/>
          <w:bCs/>
          <w:sz w:val="28"/>
          <w:szCs w:val="28"/>
        </w:rPr>
      </w:pPr>
    </w:p>
    <w:p w14:paraId="46CBC6AC" w14:textId="77777777" w:rsidR="00E73D82" w:rsidRPr="005D4451" w:rsidRDefault="00E73D82">
      <w:pPr>
        <w:rPr>
          <w:rFonts w:ascii="Arial" w:hAnsi="Arial" w:cs="Arial"/>
          <w:b/>
          <w:bCs/>
          <w:sz w:val="28"/>
          <w:szCs w:val="28"/>
        </w:rPr>
      </w:pPr>
    </w:p>
    <w:sectPr w:rsidR="00E73D82" w:rsidRPr="005D445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AD9AE" w14:textId="77777777" w:rsidR="00E6778A" w:rsidRDefault="00E6778A" w:rsidP="003B0316">
      <w:pPr>
        <w:spacing w:after="0" w:line="240" w:lineRule="auto"/>
      </w:pPr>
      <w:r>
        <w:separator/>
      </w:r>
    </w:p>
  </w:endnote>
  <w:endnote w:type="continuationSeparator" w:id="0">
    <w:p w14:paraId="5029A0FC" w14:textId="77777777" w:rsidR="00E6778A" w:rsidRDefault="00E6778A" w:rsidP="003B0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135182"/>
      <w:docPartObj>
        <w:docPartGallery w:val="Page Numbers (Bottom of Page)"/>
        <w:docPartUnique/>
      </w:docPartObj>
    </w:sdtPr>
    <w:sdtContent>
      <w:p w14:paraId="30E3E0CD" w14:textId="31AFCF8E" w:rsidR="003B0316" w:rsidRDefault="003B0316">
        <w:pPr>
          <w:pStyle w:val="Footer"/>
        </w:pPr>
        <w:r>
          <w:fldChar w:fldCharType="begin"/>
        </w:r>
        <w:r>
          <w:instrText>PAGE   \* MERGEFORMAT</w:instrText>
        </w:r>
        <w:r>
          <w:fldChar w:fldCharType="separate"/>
        </w:r>
        <w:r>
          <w:t>2</w:t>
        </w:r>
        <w:r>
          <w:fldChar w:fldCharType="end"/>
        </w:r>
      </w:p>
    </w:sdtContent>
  </w:sdt>
  <w:p w14:paraId="3EE81BF2" w14:textId="77777777" w:rsidR="003B0316" w:rsidRDefault="003B0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C3209" w14:textId="77777777" w:rsidR="00E6778A" w:rsidRDefault="00E6778A" w:rsidP="003B0316">
      <w:pPr>
        <w:spacing w:after="0" w:line="240" w:lineRule="auto"/>
      </w:pPr>
      <w:r>
        <w:separator/>
      </w:r>
    </w:p>
  </w:footnote>
  <w:footnote w:type="continuationSeparator" w:id="0">
    <w:p w14:paraId="62D4D942" w14:textId="77777777" w:rsidR="00E6778A" w:rsidRDefault="00E6778A" w:rsidP="003B03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33E"/>
    <w:rsid w:val="000006D1"/>
    <w:rsid w:val="00010B5B"/>
    <w:rsid w:val="00014348"/>
    <w:rsid w:val="000149AF"/>
    <w:rsid w:val="000152CD"/>
    <w:rsid w:val="00016A4F"/>
    <w:rsid w:val="000206CA"/>
    <w:rsid w:val="00022350"/>
    <w:rsid w:val="00022AED"/>
    <w:rsid w:val="0002481D"/>
    <w:rsid w:val="000248E0"/>
    <w:rsid w:val="0003180A"/>
    <w:rsid w:val="000319A5"/>
    <w:rsid w:val="00033096"/>
    <w:rsid w:val="00033A5A"/>
    <w:rsid w:val="00035DAD"/>
    <w:rsid w:val="00035F6E"/>
    <w:rsid w:val="00036210"/>
    <w:rsid w:val="00036477"/>
    <w:rsid w:val="00040C32"/>
    <w:rsid w:val="00041EBA"/>
    <w:rsid w:val="000426BA"/>
    <w:rsid w:val="00042F33"/>
    <w:rsid w:val="000440D7"/>
    <w:rsid w:val="00046BBB"/>
    <w:rsid w:val="00047399"/>
    <w:rsid w:val="00052BD6"/>
    <w:rsid w:val="000535EE"/>
    <w:rsid w:val="00060853"/>
    <w:rsid w:val="000622C8"/>
    <w:rsid w:val="00065620"/>
    <w:rsid w:val="000722E6"/>
    <w:rsid w:val="000817C0"/>
    <w:rsid w:val="000843FD"/>
    <w:rsid w:val="00093491"/>
    <w:rsid w:val="0009544F"/>
    <w:rsid w:val="000956DC"/>
    <w:rsid w:val="00097998"/>
    <w:rsid w:val="000A01DF"/>
    <w:rsid w:val="000A0461"/>
    <w:rsid w:val="000A10BC"/>
    <w:rsid w:val="000A16A2"/>
    <w:rsid w:val="000A200C"/>
    <w:rsid w:val="000A2393"/>
    <w:rsid w:val="000A2C7D"/>
    <w:rsid w:val="000A563A"/>
    <w:rsid w:val="000B10EA"/>
    <w:rsid w:val="000B4246"/>
    <w:rsid w:val="000B4775"/>
    <w:rsid w:val="000C07FE"/>
    <w:rsid w:val="000C2F0E"/>
    <w:rsid w:val="000C5623"/>
    <w:rsid w:val="000D3C47"/>
    <w:rsid w:val="000D4858"/>
    <w:rsid w:val="000D6CC2"/>
    <w:rsid w:val="000D7240"/>
    <w:rsid w:val="000D7E89"/>
    <w:rsid w:val="000E07F5"/>
    <w:rsid w:val="000F0A9D"/>
    <w:rsid w:val="000F29FF"/>
    <w:rsid w:val="000F6120"/>
    <w:rsid w:val="000F62C4"/>
    <w:rsid w:val="000F65B6"/>
    <w:rsid w:val="000F706A"/>
    <w:rsid w:val="000F7960"/>
    <w:rsid w:val="0010071A"/>
    <w:rsid w:val="0010194E"/>
    <w:rsid w:val="00102D4A"/>
    <w:rsid w:val="00106AF8"/>
    <w:rsid w:val="0011368A"/>
    <w:rsid w:val="00116F5B"/>
    <w:rsid w:val="00117097"/>
    <w:rsid w:val="00117E78"/>
    <w:rsid w:val="001229C1"/>
    <w:rsid w:val="00122A90"/>
    <w:rsid w:val="001232AA"/>
    <w:rsid w:val="001272F0"/>
    <w:rsid w:val="001314F1"/>
    <w:rsid w:val="001349B9"/>
    <w:rsid w:val="00135FA5"/>
    <w:rsid w:val="0013718D"/>
    <w:rsid w:val="001378AE"/>
    <w:rsid w:val="00140523"/>
    <w:rsid w:val="00141123"/>
    <w:rsid w:val="001422F3"/>
    <w:rsid w:val="00142E17"/>
    <w:rsid w:val="00144CB1"/>
    <w:rsid w:val="00144DCF"/>
    <w:rsid w:val="0014627E"/>
    <w:rsid w:val="00146F0D"/>
    <w:rsid w:val="00147B4D"/>
    <w:rsid w:val="001512D7"/>
    <w:rsid w:val="00151F26"/>
    <w:rsid w:val="0015334B"/>
    <w:rsid w:val="00155181"/>
    <w:rsid w:val="00155655"/>
    <w:rsid w:val="00155E86"/>
    <w:rsid w:val="001562ED"/>
    <w:rsid w:val="001614CA"/>
    <w:rsid w:val="00162A2C"/>
    <w:rsid w:val="00164CBF"/>
    <w:rsid w:val="001679C5"/>
    <w:rsid w:val="001717D5"/>
    <w:rsid w:val="00172C05"/>
    <w:rsid w:val="00173227"/>
    <w:rsid w:val="00174709"/>
    <w:rsid w:val="0017515C"/>
    <w:rsid w:val="00177D1E"/>
    <w:rsid w:val="001803EC"/>
    <w:rsid w:val="0018317D"/>
    <w:rsid w:val="0018476F"/>
    <w:rsid w:val="00185BFA"/>
    <w:rsid w:val="00185DCC"/>
    <w:rsid w:val="00186826"/>
    <w:rsid w:val="00187659"/>
    <w:rsid w:val="00197614"/>
    <w:rsid w:val="0019795C"/>
    <w:rsid w:val="00197E7E"/>
    <w:rsid w:val="001A00C6"/>
    <w:rsid w:val="001A2941"/>
    <w:rsid w:val="001A317F"/>
    <w:rsid w:val="001A43AC"/>
    <w:rsid w:val="001A4423"/>
    <w:rsid w:val="001A4935"/>
    <w:rsid w:val="001A6675"/>
    <w:rsid w:val="001A7ECB"/>
    <w:rsid w:val="001B4F0A"/>
    <w:rsid w:val="001B668F"/>
    <w:rsid w:val="001C0163"/>
    <w:rsid w:val="001C06F4"/>
    <w:rsid w:val="001C3C86"/>
    <w:rsid w:val="001C6FBE"/>
    <w:rsid w:val="001C77D9"/>
    <w:rsid w:val="001D2453"/>
    <w:rsid w:val="001D26EB"/>
    <w:rsid w:val="001D2E29"/>
    <w:rsid w:val="001D45DA"/>
    <w:rsid w:val="001D651C"/>
    <w:rsid w:val="001D7267"/>
    <w:rsid w:val="001D7EBA"/>
    <w:rsid w:val="001E788B"/>
    <w:rsid w:val="001F0BCE"/>
    <w:rsid w:val="001F4891"/>
    <w:rsid w:val="001F52B0"/>
    <w:rsid w:val="001F689B"/>
    <w:rsid w:val="00200FED"/>
    <w:rsid w:val="00203261"/>
    <w:rsid w:val="00207977"/>
    <w:rsid w:val="002104C0"/>
    <w:rsid w:val="00210AF2"/>
    <w:rsid w:val="00210E9D"/>
    <w:rsid w:val="002110BB"/>
    <w:rsid w:val="00215D4F"/>
    <w:rsid w:val="00216643"/>
    <w:rsid w:val="00216C56"/>
    <w:rsid w:val="002244BA"/>
    <w:rsid w:val="002274E4"/>
    <w:rsid w:val="00230BD5"/>
    <w:rsid w:val="00230BED"/>
    <w:rsid w:val="00234B98"/>
    <w:rsid w:val="00234ECF"/>
    <w:rsid w:val="0023727C"/>
    <w:rsid w:val="00237614"/>
    <w:rsid w:val="002415D4"/>
    <w:rsid w:val="00243132"/>
    <w:rsid w:val="00254DDE"/>
    <w:rsid w:val="002564FC"/>
    <w:rsid w:val="002633B3"/>
    <w:rsid w:val="00263EEE"/>
    <w:rsid w:val="002641B0"/>
    <w:rsid w:val="00264A1B"/>
    <w:rsid w:val="00265624"/>
    <w:rsid w:val="00265E1A"/>
    <w:rsid w:val="00267728"/>
    <w:rsid w:val="00271BD2"/>
    <w:rsid w:val="00273BAF"/>
    <w:rsid w:val="00273EDC"/>
    <w:rsid w:val="00273F03"/>
    <w:rsid w:val="0027666E"/>
    <w:rsid w:val="00282C0D"/>
    <w:rsid w:val="00283D39"/>
    <w:rsid w:val="00283E0A"/>
    <w:rsid w:val="00284C86"/>
    <w:rsid w:val="00284CEF"/>
    <w:rsid w:val="00285334"/>
    <w:rsid w:val="002867E3"/>
    <w:rsid w:val="00291763"/>
    <w:rsid w:val="00294AE0"/>
    <w:rsid w:val="00294FA9"/>
    <w:rsid w:val="00295ECF"/>
    <w:rsid w:val="002972D3"/>
    <w:rsid w:val="002A07BA"/>
    <w:rsid w:val="002A3DDC"/>
    <w:rsid w:val="002A4386"/>
    <w:rsid w:val="002A43CE"/>
    <w:rsid w:val="002A4B3F"/>
    <w:rsid w:val="002A509C"/>
    <w:rsid w:val="002A7802"/>
    <w:rsid w:val="002B1A00"/>
    <w:rsid w:val="002B298F"/>
    <w:rsid w:val="002B4407"/>
    <w:rsid w:val="002B5DF7"/>
    <w:rsid w:val="002B5EF0"/>
    <w:rsid w:val="002B7054"/>
    <w:rsid w:val="002C0A32"/>
    <w:rsid w:val="002C2252"/>
    <w:rsid w:val="002C4F1C"/>
    <w:rsid w:val="002C60E9"/>
    <w:rsid w:val="002C6C58"/>
    <w:rsid w:val="002C73B6"/>
    <w:rsid w:val="002D04F2"/>
    <w:rsid w:val="002D19E5"/>
    <w:rsid w:val="002D2C8E"/>
    <w:rsid w:val="002D3E16"/>
    <w:rsid w:val="002D41A2"/>
    <w:rsid w:val="002D5C09"/>
    <w:rsid w:val="002E04C1"/>
    <w:rsid w:val="002E2BC0"/>
    <w:rsid w:val="002E4B79"/>
    <w:rsid w:val="002E5AD7"/>
    <w:rsid w:val="002F6A29"/>
    <w:rsid w:val="002F7152"/>
    <w:rsid w:val="002F7379"/>
    <w:rsid w:val="0030050A"/>
    <w:rsid w:val="00302DD5"/>
    <w:rsid w:val="0030400E"/>
    <w:rsid w:val="00304684"/>
    <w:rsid w:val="00305229"/>
    <w:rsid w:val="00305D51"/>
    <w:rsid w:val="00306233"/>
    <w:rsid w:val="003070BD"/>
    <w:rsid w:val="003077F5"/>
    <w:rsid w:val="00310BF1"/>
    <w:rsid w:val="003119CD"/>
    <w:rsid w:val="00312B25"/>
    <w:rsid w:val="003130DD"/>
    <w:rsid w:val="00313440"/>
    <w:rsid w:val="0031615A"/>
    <w:rsid w:val="003179D2"/>
    <w:rsid w:val="0032194E"/>
    <w:rsid w:val="00324B13"/>
    <w:rsid w:val="0033103D"/>
    <w:rsid w:val="003324D3"/>
    <w:rsid w:val="00335ED5"/>
    <w:rsid w:val="003408A7"/>
    <w:rsid w:val="003414AC"/>
    <w:rsid w:val="0034382D"/>
    <w:rsid w:val="00344A93"/>
    <w:rsid w:val="00351CAE"/>
    <w:rsid w:val="0035314F"/>
    <w:rsid w:val="003546BF"/>
    <w:rsid w:val="003550E0"/>
    <w:rsid w:val="00356DAD"/>
    <w:rsid w:val="00357267"/>
    <w:rsid w:val="003607C8"/>
    <w:rsid w:val="003608D2"/>
    <w:rsid w:val="003619C1"/>
    <w:rsid w:val="00362ACB"/>
    <w:rsid w:val="00362E69"/>
    <w:rsid w:val="00363FD5"/>
    <w:rsid w:val="003666A1"/>
    <w:rsid w:val="0036791E"/>
    <w:rsid w:val="00373394"/>
    <w:rsid w:val="003736C1"/>
    <w:rsid w:val="00385E2C"/>
    <w:rsid w:val="0038611C"/>
    <w:rsid w:val="00386171"/>
    <w:rsid w:val="00387C81"/>
    <w:rsid w:val="00390176"/>
    <w:rsid w:val="0039202D"/>
    <w:rsid w:val="00392249"/>
    <w:rsid w:val="003926E0"/>
    <w:rsid w:val="00395358"/>
    <w:rsid w:val="003973FB"/>
    <w:rsid w:val="003A01C9"/>
    <w:rsid w:val="003A02C3"/>
    <w:rsid w:val="003A0A10"/>
    <w:rsid w:val="003A1636"/>
    <w:rsid w:val="003A45CD"/>
    <w:rsid w:val="003A55FF"/>
    <w:rsid w:val="003A6552"/>
    <w:rsid w:val="003B0316"/>
    <w:rsid w:val="003B2D1C"/>
    <w:rsid w:val="003B6B6C"/>
    <w:rsid w:val="003C1635"/>
    <w:rsid w:val="003C1B1C"/>
    <w:rsid w:val="003C3FC6"/>
    <w:rsid w:val="003C4097"/>
    <w:rsid w:val="003C4DA3"/>
    <w:rsid w:val="003C5F67"/>
    <w:rsid w:val="003C6ECE"/>
    <w:rsid w:val="003D00ED"/>
    <w:rsid w:val="003D1A66"/>
    <w:rsid w:val="003D1F3A"/>
    <w:rsid w:val="003D1FFB"/>
    <w:rsid w:val="003D241C"/>
    <w:rsid w:val="003D295D"/>
    <w:rsid w:val="003D497E"/>
    <w:rsid w:val="003D4FD2"/>
    <w:rsid w:val="003D6281"/>
    <w:rsid w:val="003E0864"/>
    <w:rsid w:val="003E2E4C"/>
    <w:rsid w:val="003E5B4F"/>
    <w:rsid w:val="003F17DE"/>
    <w:rsid w:val="003F1B58"/>
    <w:rsid w:val="003F2194"/>
    <w:rsid w:val="003F341B"/>
    <w:rsid w:val="003F648A"/>
    <w:rsid w:val="00400ECD"/>
    <w:rsid w:val="00403975"/>
    <w:rsid w:val="004049F1"/>
    <w:rsid w:val="004060BB"/>
    <w:rsid w:val="00410543"/>
    <w:rsid w:val="00413549"/>
    <w:rsid w:val="00413782"/>
    <w:rsid w:val="004163B7"/>
    <w:rsid w:val="004165F3"/>
    <w:rsid w:val="0041770E"/>
    <w:rsid w:val="00420062"/>
    <w:rsid w:val="004208A6"/>
    <w:rsid w:val="00427D67"/>
    <w:rsid w:val="00430109"/>
    <w:rsid w:val="004309C6"/>
    <w:rsid w:val="00434637"/>
    <w:rsid w:val="00436D2A"/>
    <w:rsid w:val="00437547"/>
    <w:rsid w:val="00440DDC"/>
    <w:rsid w:val="00442999"/>
    <w:rsid w:val="00444699"/>
    <w:rsid w:val="00445AF0"/>
    <w:rsid w:val="00445D18"/>
    <w:rsid w:val="00445ECD"/>
    <w:rsid w:val="0044765D"/>
    <w:rsid w:val="004500DD"/>
    <w:rsid w:val="00451A64"/>
    <w:rsid w:val="00454285"/>
    <w:rsid w:val="00456768"/>
    <w:rsid w:val="00456859"/>
    <w:rsid w:val="00456C91"/>
    <w:rsid w:val="00457009"/>
    <w:rsid w:val="00461E20"/>
    <w:rsid w:val="00463538"/>
    <w:rsid w:val="004637A6"/>
    <w:rsid w:val="00464EA2"/>
    <w:rsid w:val="0046735F"/>
    <w:rsid w:val="004678D9"/>
    <w:rsid w:val="00470F64"/>
    <w:rsid w:val="0047158E"/>
    <w:rsid w:val="00471B81"/>
    <w:rsid w:val="00472FE2"/>
    <w:rsid w:val="0047357E"/>
    <w:rsid w:val="00476313"/>
    <w:rsid w:val="00481293"/>
    <w:rsid w:val="00481A6A"/>
    <w:rsid w:val="00482F5D"/>
    <w:rsid w:val="004859B7"/>
    <w:rsid w:val="0048692C"/>
    <w:rsid w:val="0048694F"/>
    <w:rsid w:val="0049094B"/>
    <w:rsid w:val="00491041"/>
    <w:rsid w:val="004954CB"/>
    <w:rsid w:val="00497764"/>
    <w:rsid w:val="004A4D8B"/>
    <w:rsid w:val="004A6746"/>
    <w:rsid w:val="004A6C87"/>
    <w:rsid w:val="004A7042"/>
    <w:rsid w:val="004A79D0"/>
    <w:rsid w:val="004B156F"/>
    <w:rsid w:val="004B1E11"/>
    <w:rsid w:val="004B2BEB"/>
    <w:rsid w:val="004B3D83"/>
    <w:rsid w:val="004B4AAE"/>
    <w:rsid w:val="004C0B71"/>
    <w:rsid w:val="004C2CF6"/>
    <w:rsid w:val="004C4A5C"/>
    <w:rsid w:val="004C59BF"/>
    <w:rsid w:val="004C6180"/>
    <w:rsid w:val="004C6F0C"/>
    <w:rsid w:val="004D18F0"/>
    <w:rsid w:val="004D235E"/>
    <w:rsid w:val="004D28C0"/>
    <w:rsid w:val="004D57C8"/>
    <w:rsid w:val="004E00AF"/>
    <w:rsid w:val="004E16EB"/>
    <w:rsid w:val="004E241C"/>
    <w:rsid w:val="004E31A8"/>
    <w:rsid w:val="004E43EB"/>
    <w:rsid w:val="004E44A1"/>
    <w:rsid w:val="004E5F6E"/>
    <w:rsid w:val="004E62A6"/>
    <w:rsid w:val="004E6B35"/>
    <w:rsid w:val="004F105F"/>
    <w:rsid w:val="004F134A"/>
    <w:rsid w:val="004F1742"/>
    <w:rsid w:val="004F18AB"/>
    <w:rsid w:val="004F2E00"/>
    <w:rsid w:val="004F5517"/>
    <w:rsid w:val="004F730B"/>
    <w:rsid w:val="004F7582"/>
    <w:rsid w:val="00502AAC"/>
    <w:rsid w:val="00503751"/>
    <w:rsid w:val="00503BC5"/>
    <w:rsid w:val="00503F19"/>
    <w:rsid w:val="00504FE4"/>
    <w:rsid w:val="00510830"/>
    <w:rsid w:val="00512E77"/>
    <w:rsid w:val="0051311C"/>
    <w:rsid w:val="005132EB"/>
    <w:rsid w:val="00514BF4"/>
    <w:rsid w:val="00514DA4"/>
    <w:rsid w:val="0051529C"/>
    <w:rsid w:val="005210E7"/>
    <w:rsid w:val="00523032"/>
    <w:rsid w:val="00524B56"/>
    <w:rsid w:val="00526AE0"/>
    <w:rsid w:val="00531554"/>
    <w:rsid w:val="00531EF2"/>
    <w:rsid w:val="0053283D"/>
    <w:rsid w:val="0053333E"/>
    <w:rsid w:val="0053455E"/>
    <w:rsid w:val="00534931"/>
    <w:rsid w:val="005372C7"/>
    <w:rsid w:val="00541722"/>
    <w:rsid w:val="00544012"/>
    <w:rsid w:val="005445A8"/>
    <w:rsid w:val="005448B5"/>
    <w:rsid w:val="00546BA6"/>
    <w:rsid w:val="00552A9E"/>
    <w:rsid w:val="00553426"/>
    <w:rsid w:val="00553A6D"/>
    <w:rsid w:val="00555732"/>
    <w:rsid w:val="00556003"/>
    <w:rsid w:val="005575AE"/>
    <w:rsid w:val="00557816"/>
    <w:rsid w:val="00560022"/>
    <w:rsid w:val="00560B74"/>
    <w:rsid w:val="005616B8"/>
    <w:rsid w:val="00563555"/>
    <w:rsid w:val="00564631"/>
    <w:rsid w:val="00565121"/>
    <w:rsid w:val="00565D56"/>
    <w:rsid w:val="00570648"/>
    <w:rsid w:val="00574FF0"/>
    <w:rsid w:val="00576CF1"/>
    <w:rsid w:val="005802E5"/>
    <w:rsid w:val="00580BA9"/>
    <w:rsid w:val="00582CEE"/>
    <w:rsid w:val="005847C6"/>
    <w:rsid w:val="005900B8"/>
    <w:rsid w:val="00592D79"/>
    <w:rsid w:val="00595EC0"/>
    <w:rsid w:val="00596B06"/>
    <w:rsid w:val="005A0C9D"/>
    <w:rsid w:val="005A26B1"/>
    <w:rsid w:val="005A28F5"/>
    <w:rsid w:val="005A42BE"/>
    <w:rsid w:val="005A767A"/>
    <w:rsid w:val="005B05C3"/>
    <w:rsid w:val="005B06EF"/>
    <w:rsid w:val="005B319D"/>
    <w:rsid w:val="005B3B25"/>
    <w:rsid w:val="005B668A"/>
    <w:rsid w:val="005B7122"/>
    <w:rsid w:val="005B7319"/>
    <w:rsid w:val="005C06CE"/>
    <w:rsid w:val="005C123A"/>
    <w:rsid w:val="005C324A"/>
    <w:rsid w:val="005C3DC8"/>
    <w:rsid w:val="005C450D"/>
    <w:rsid w:val="005C554C"/>
    <w:rsid w:val="005C5EA1"/>
    <w:rsid w:val="005C6AAC"/>
    <w:rsid w:val="005C7446"/>
    <w:rsid w:val="005C7876"/>
    <w:rsid w:val="005D0AF2"/>
    <w:rsid w:val="005D272E"/>
    <w:rsid w:val="005D43B0"/>
    <w:rsid w:val="005D4451"/>
    <w:rsid w:val="005D4CFA"/>
    <w:rsid w:val="005D5D98"/>
    <w:rsid w:val="005D74EC"/>
    <w:rsid w:val="005D7CC6"/>
    <w:rsid w:val="005E1F08"/>
    <w:rsid w:val="005E2F30"/>
    <w:rsid w:val="005E45D9"/>
    <w:rsid w:val="005E57B1"/>
    <w:rsid w:val="005E64D6"/>
    <w:rsid w:val="005E6A4F"/>
    <w:rsid w:val="005F00ED"/>
    <w:rsid w:val="005F7337"/>
    <w:rsid w:val="006004E0"/>
    <w:rsid w:val="006024F9"/>
    <w:rsid w:val="006029CD"/>
    <w:rsid w:val="00603161"/>
    <w:rsid w:val="0060474C"/>
    <w:rsid w:val="00605C04"/>
    <w:rsid w:val="0060660B"/>
    <w:rsid w:val="00613F91"/>
    <w:rsid w:val="00614C1A"/>
    <w:rsid w:val="006164CF"/>
    <w:rsid w:val="006165C8"/>
    <w:rsid w:val="00620D11"/>
    <w:rsid w:val="00623286"/>
    <w:rsid w:val="00625571"/>
    <w:rsid w:val="00625C3A"/>
    <w:rsid w:val="00625CB0"/>
    <w:rsid w:val="006261A5"/>
    <w:rsid w:val="00626885"/>
    <w:rsid w:val="006340B7"/>
    <w:rsid w:val="00636765"/>
    <w:rsid w:val="00640278"/>
    <w:rsid w:val="006403C2"/>
    <w:rsid w:val="0065243B"/>
    <w:rsid w:val="00653AFC"/>
    <w:rsid w:val="006606F7"/>
    <w:rsid w:val="00661E52"/>
    <w:rsid w:val="006642F0"/>
    <w:rsid w:val="00667CF4"/>
    <w:rsid w:val="00670CC2"/>
    <w:rsid w:val="006730EE"/>
    <w:rsid w:val="00675799"/>
    <w:rsid w:val="00677FE8"/>
    <w:rsid w:val="006826B6"/>
    <w:rsid w:val="006861AE"/>
    <w:rsid w:val="006904CD"/>
    <w:rsid w:val="00690B9D"/>
    <w:rsid w:val="00690F77"/>
    <w:rsid w:val="00694924"/>
    <w:rsid w:val="00695747"/>
    <w:rsid w:val="00695A8D"/>
    <w:rsid w:val="00695E2A"/>
    <w:rsid w:val="00696FBE"/>
    <w:rsid w:val="00697386"/>
    <w:rsid w:val="006974CE"/>
    <w:rsid w:val="006A1C01"/>
    <w:rsid w:val="006A69F7"/>
    <w:rsid w:val="006B055A"/>
    <w:rsid w:val="006B387D"/>
    <w:rsid w:val="006B55DB"/>
    <w:rsid w:val="006B6612"/>
    <w:rsid w:val="006B7B52"/>
    <w:rsid w:val="006C0124"/>
    <w:rsid w:val="006C66B7"/>
    <w:rsid w:val="006D00F5"/>
    <w:rsid w:val="006D0659"/>
    <w:rsid w:val="006D0D55"/>
    <w:rsid w:val="006D0D92"/>
    <w:rsid w:val="006D0FF5"/>
    <w:rsid w:val="006D2046"/>
    <w:rsid w:val="006D3AAE"/>
    <w:rsid w:val="006D5573"/>
    <w:rsid w:val="006D6861"/>
    <w:rsid w:val="006E00FF"/>
    <w:rsid w:val="006E0D2A"/>
    <w:rsid w:val="006E7EC7"/>
    <w:rsid w:val="006F159C"/>
    <w:rsid w:val="006F4790"/>
    <w:rsid w:val="006F4F32"/>
    <w:rsid w:val="00701232"/>
    <w:rsid w:val="00703016"/>
    <w:rsid w:val="007066DB"/>
    <w:rsid w:val="00713FFD"/>
    <w:rsid w:val="007147FD"/>
    <w:rsid w:val="007154D3"/>
    <w:rsid w:val="00716482"/>
    <w:rsid w:val="00717443"/>
    <w:rsid w:val="00720480"/>
    <w:rsid w:val="00720F7D"/>
    <w:rsid w:val="00721346"/>
    <w:rsid w:val="00722731"/>
    <w:rsid w:val="00722BCA"/>
    <w:rsid w:val="00722BFC"/>
    <w:rsid w:val="00722C1C"/>
    <w:rsid w:val="00722CB6"/>
    <w:rsid w:val="007250A4"/>
    <w:rsid w:val="00730E66"/>
    <w:rsid w:val="007311E0"/>
    <w:rsid w:val="007351D4"/>
    <w:rsid w:val="0073587D"/>
    <w:rsid w:val="0073669A"/>
    <w:rsid w:val="007408A5"/>
    <w:rsid w:val="00740F8F"/>
    <w:rsid w:val="0074112A"/>
    <w:rsid w:val="00741309"/>
    <w:rsid w:val="00742EFA"/>
    <w:rsid w:val="00750BF2"/>
    <w:rsid w:val="007533BC"/>
    <w:rsid w:val="00755725"/>
    <w:rsid w:val="00757EF2"/>
    <w:rsid w:val="00757F26"/>
    <w:rsid w:val="0076043B"/>
    <w:rsid w:val="00760A7C"/>
    <w:rsid w:val="0076224D"/>
    <w:rsid w:val="00763572"/>
    <w:rsid w:val="00763A68"/>
    <w:rsid w:val="00765E6C"/>
    <w:rsid w:val="00771C08"/>
    <w:rsid w:val="007778EC"/>
    <w:rsid w:val="00777E67"/>
    <w:rsid w:val="00781BAC"/>
    <w:rsid w:val="00795BB1"/>
    <w:rsid w:val="00796398"/>
    <w:rsid w:val="007A11ED"/>
    <w:rsid w:val="007A1816"/>
    <w:rsid w:val="007A37A3"/>
    <w:rsid w:val="007A60F3"/>
    <w:rsid w:val="007B2826"/>
    <w:rsid w:val="007B6D5A"/>
    <w:rsid w:val="007B6F6C"/>
    <w:rsid w:val="007D5D92"/>
    <w:rsid w:val="007E1F48"/>
    <w:rsid w:val="007F0604"/>
    <w:rsid w:val="007F1554"/>
    <w:rsid w:val="007F6434"/>
    <w:rsid w:val="007F70C3"/>
    <w:rsid w:val="008001F8"/>
    <w:rsid w:val="00800AF7"/>
    <w:rsid w:val="00803763"/>
    <w:rsid w:val="008037DC"/>
    <w:rsid w:val="0080555F"/>
    <w:rsid w:val="00807CFB"/>
    <w:rsid w:val="00813576"/>
    <w:rsid w:val="00814B1C"/>
    <w:rsid w:val="0081762A"/>
    <w:rsid w:val="008229B4"/>
    <w:rsid w:val="00822EBB"/>
    <w:rsid w:val="0082398B"/>
    <w:rsid w:val="00825BEF"/>
    <w:rsid w:val="00825EBB"/>
    <w:rsid w:val="008273CA"/>
    <w:rsid w:val="00827F91"/>
    <w:rsid w:val="00831EA7"/>
    <w:rsid w:val="00832C0D"/>
    <w:rsid w:val="008337E2"/>
    <w:rsid w:val="00836407"/>
    <w:rsid w:val="00840F0A"/>
    <w:rsid w:val="00843A81"/>
    <w:rsid w:val="0084546F"/>
    <w:rsid w:val="008456C3"/>
    <w:rsid w:val="008461B4"/>
    <w:rsid w:val="00852291"/>
    <w:rsid w:val="008542B6"/>
    <w:rsid w:val="00857636"/>
    <w:rsid w:val="0086009E"/>
    <w:rsid w:val="00862845"/>
    <w:rsid w:val="0086638C"/>
    <w:rsid w:val="00871301"/>
    <w:rsid w:val="00872676"/>
    <w:rsid w:val="00874400"/>
    <w:rsid w:val="0087450A"/>
    <w:rsid w:val="00874917"/>
    <w:rsid w:val="0087633D"/>
    <w:rsid w:val="00880351"/>
    <w:rsid w:val="00880702"/>
    <w:rsid w:val="00885578"/>
    <w:rsid w:val="008865EA"/>
    <w:rsid w:val="00886F0A"/>
    <w:rsid w:val="008904FD"/>
    <w:rsid w:val="008925A6"/>
    <w:rsid w:val="00893AF6"/>
    <w:rsid w:val="008961C7"/>
    <w:rsid w:val="008A25D3"/>
    <w:rsid w:val="008A4D95"/>
    <w:rsid w:val="008A5F56"/>
    <w:rsid w:val="008A7430"/>
    <w:rsid w:val="008B07C2"/>
    <w:rsid w:val="008B1CD3"/>
    <w:rsid w:val="008B335A"/>
    <w:rsid w:val="008B341F"/>
    <w:rsid w:val="008B6ECB"/>
    <w:rsid w:val="008B6F95"/>
    <w:rsid w:val="008C1E2B"/>
    <w:rsid w:val="008C31DB"/>
    <w:rsid w:val="008C6D6F"/>
    <w:rsid w:val="008D0412"/>
    <w:rsid w:val="008D33B7"/>
    <w:rsid w:val="008D3DF3"/>
    <w:rsid w:val="008D52EC"/>
    <w:rsid w:val="008E00F7"/>
    <w:rsid w:val="008E0AE8"/>
    <w:rsid w:val="008E14A4"/>
    <w:rsid w:val="008E30CC"/>
    <w:rsid w:val="008E4F4D"/>
    <w:rsid w:val="008E6641"/>
    <w:rsid w:val="008E6B73"/>
    <w:rsid w:val="008E6F5A"/>
    <w:rsid w:val="008E7350"/>
    <w:rsid w:val="008E7D65"/>
    <w:rsid w:val="008F23EF"/>
    <w:rsid w:val="008F31C4"/>
    <w:rsid w:val="00900F82"/>
    <w:rsid w:val="00902D39"/>
    <w:rsid w:val="0090416B"/>
    <w:rsid w:val="00904905"/>
    <w:rsid w:val="00907906"/>
    <w:rsid w:val="00913A58"/>
    <w:rsid w:val="00914D86"/>
    <w:rsid w:val="009157F8"/>
    <w:rsid w:val="009211A8"/>
    <w:rsid w:val="00921AB7"/>
    <w:rsid w:val="00925602"/>
    <w:rsid w:val="00933260"/>
    <w:rsid w:val="00933A92"/>
    <w:rsid w:val="00936E87"/>
    <w:rsid w:val="00937308"/>
    <w:rsid w:val="009379FE"/>
    <w:rsid w:val="009400CE"/>
    <w:rsid w:val="00940143"/>
    <w:rsid w:val="00942B36"/>
    <w:rsid w:val="00945E31"/>
    <w:rsid w:val="0094614E"/>
    <w:rsid w:val="00946E99"/>
    <w:rsid w:val="00947A43"/>
    <w:rsid w:val="00947E63"/>
    <w:rsid w:val="0095000A"/>
    <w:rsid w:val="00957AE6"/>
    <w:rsid w:val="009605F1"/>
    <w:rsid w:val="00960782"/>
    <w:rsid w:val="00962129"/>
    <w:rsid w:val="00962DD6"/>
    <w:rsid w:val="009636BA"/>
    <w:rsid w:val="00963DF4"/>
    <w:rsid w:val="009650F1"/>
    <w:rsid w:val="0096531C"/>
    <w:rsid w:val="009658D1"/>
    <w:rsid w:val="00966D1B"/>
    <w:rsid w:val="00970F8C"/>
    <w:rsid w:val="00974185"/>
    <w:rsid w:val="009747FB"/>
    <w:rsid w:val="009753B4"/>
    <w:rsid w:val="00980C65"/>
    <w:rsid w:val="00980ED9"/>
    <w:rsid w:val="00980FCD"/>
    <w:rsid w:val="00983BBF"/>
    <w:rsid w:val="00985EC3"/>
    <w:rsid w:val="00990A4F"/>
    <w:rsid w:val="00990A8B"/>
    <w:rsid w:val="00990BE8"/>
    <w:rsid w:val="00996414"/>
    <w:rsid w:val="009A0793"/>
    <w:rsid w:val="009A0A12"/>
    <w:rsid w:val="009A0D90"/>
    <w:rsid w:val="009A1FA8"/>
    <w:rsid w:val="009A30C1"/>
    <w:rsid w:val="009A4886"/>
    <w:rsid w:val="009A4B64"/>
    <w:rsid w:val="009A4BD2"/>
    <w:rsid w:val="009B4B3F"/>
    <w:rsid w:val="009B540B"/>
    <w:rsid w:val="009C0462"/>
    <w:rsid w:val="009C3A58"/>
    <w:rsid w:val="009C3B60"/>
    <w:rsid w:val="009C471E"/>
    <w:rsid w:val="009C4779"/>
    <w:rsid w:val="009D285F"/>
    <w:rsid w:val="009D389F"/>
    <w:rsid w:val="009D477C"/>
    <w:rsid w:val="009D4F74"/>
    <w:rsid w:val="009D7AC8"/>
    <w:rsid w:val="009E199E"/>
    <w:rsid w:val="009E4B65"/>
    <w:rsid w:val="009F0383"/>
    <w:rsid w:val="009F0555"/>
    <w:rsid w:val="009F0A9D"/>
    <w:rsid w:val="009F0E7D"/>
    <w:rsid w:val="009F1861"/>
    <w:rsid w:val="009F2935"/>
    <w:rsid w:val="009F4F37"/>
    <w:rsid w:val="009F7D8D"/>
    <w:rsid w:val="00A01214"/>
    <w:rsid w:val="00A023A0"/>
    <w:rsid w:val="00A0333C"/>
    <w:rsid w:val="00A04F93"/>
    <w:rsid w:val="00A13D10"/>
    <w:rsid w:val="00A141EC"/>
    <w:rsid w:val="00A16AFF"/>
    <w:rsid w:val="00A1703A"/>
    <w:rsid w:val="00A222F7"/>
    <w:rsid w:val="00A23876"/>
    <w:rsid w:val="00A24AA4"/>
    <w:rsid w:val="00A25E81"/>
    <w:rsid w:val="00A26A0C"/>
    <w:rsid w:val="00A314D1"/>
    <w:rsid w:val="00A3569D"/>
    <w:rsid w:val="00A37576"/>
    <w:rsid w:val="00A455DC"/>
    <w:rsid w:val="00A45779"/>
    <w:rsid w:val="00A500E6"/>
    <w:rsid w:val="00A51482"/>
    <w:rsid w:val="00A5171C"/>
    <w:rsid w:val="00A5440A"/>
    <w:rsid w:val="00A67FCE"/>
    <w:rsid w:val="00A704B2"/>
    <w:rsid w:val="00A70E33"/>
    <w:rsid w:val="00A7286D"/>
    <w:rsid w:val="00A736BF"/>
    <w:rsid w:val="00A815FD"/>
    <w:rsid w:val="00A85F14"/>
    <w:rsid w:val="00A866A3"/>
    <w:rsid w:val="00A8678A"/>
    <w:rsid w:val="00A876CC"/>
    <w:rsid w:val="00A90BBC"/>
    <w:rsid w:val="00A90DAB"/>
    <w:rsid w:val="00A90F54"/>
    <w:rsid w:val="00A92B65"/>
    <w:rsid w:val="00A93EB9"/>
    <w:rsid w:val="00A95176"/>
    <w:rsid w:val="00A952E7"/>
    <w:rsid w:val="00A96020"/>
    <w:rsid w:val="00A967B2"/>
    <w:rsid w:val="00A96DAF"/>
    <w:rsid w:val="00AA2612"/>
    <w:rsid w:val="00AA2D7E"/>
    <w:rsid w:val="00AA429C"/>
    <w:rsid w:val="00AA5342"/>
    <w:rsid w:val="00AB0E5F"/>
    <w:rsid w:val="00AB3B32"/>
    <w:rsid w:val="00AB4728"/>
    <w:rsid w:val="00AB56AD"/>
    <w:rsid w:val="00AB7902"/>
    <w:rsid w:val="00AC0DEE"/>
    <w:rsid w:val="00AC1570"/>
    <w:rsid w:val="00AC1787"/>
    <w:rsid w:val="00AC2F70"/>
    <w:rsid w:val="00AC6FF2"/>
    <w:rsid w:val="00AC78D2"/>
    <w:rsid w:val="00AD0478"/>
    <w:rsid w:val="00AD1735"/>
    <w:rsid w:val="00AD2125"/>
    <w:rsid w:val="00AD508C"/>
    <w:rsid w:val="00AD7204"/>
    <w:rsid w:val="00AD7473"/>
    <w:rsid w:val="00AE0A7E"/>
    <w:rsid w:val="00AE27F2"/>
    <w:rsid w:val="00AE2C34"/>
    <w:rsid w:val="00AE3D23"/>
    <w:rsid w:val="00AE72A4"/>
    <w:rsid w:val="00AE77F9"/>
    <w:rsid w:val="00AF28FC"/>
    <w:rsid w:val="00AF2989"/>
    <w:rsid w:val="00AF4DF7"/>
    <w:rsid w:val="00B0308F"/>
    <w:rsid w:val="00B039AC"/>
    <w:rsid w:val="00B04FF0"/>
    <w:rsid w:val="00B050E2"/>
    <w:rsid w:val="00B05432"/>
    <w:rsid w:val="00B10BA2"/>
    <w:rsid w:val="00B119C4"/>
    <w:rsid w:val="00B12601"/>
    <w:rsid w:val="00B1341F"/>
    <w:rsid w:val="00B1420E"/>
    <w:rsid w:val="00B1666A"/>
    <w:rsid w:val="00B17042"/>
    <w:rsid w:val="00B22363"/>
    <w:rsid w:val="00B236F8"/>
    <w:rsid w:val="00B243CD"/>
    <w:rsid w:val="00B251FB"/>
    <w:rsid w:val="00B263F5"/>
    <w:rsid w:val="00B26B79"/>
    <w:rsid w:val="00B2704A"/>
    <w:rsid w:val="00B271D4"/>
    <w:rsid w:val="00B3080E"/>
    <w:rsid w:val="00B32DB6"/>
    <w:rsid w:val="00B344D0"/>
    <w:rsid w:val="00B34E24"/>
    <w:rsid w:val="00B3738E"/>
    <w:rsid w:val="00B374C3"/>
    <w:rsid w:val="00B41FEB"/>
    <w:rsid w:val="00B4515B"/>
    <w:rsid w:val="00B45A66"/>
    <w:rsid w:val="00B45A9A"/>
    <w:rsid w:val="00B460D6"/>
    <w:rsid w:val="00B46A58"/>
    <w:rsid w:val="00B4713E"/>
    <w:rsid w:val="00B5047C"/>
    <w:rsid w:val="00B53F19"/>
    <w:rsid w:val="00B544F6"/>
    <w:rsid w:val="00B65868"/>
    <w:rsid w:val="00B72653"/>
    <w:rsid w:val="00B72B65"/>
    <w:rsid w:val="00B73FC0"/>
    <w:rsid w:val="00B81C8B"/>
    <w:rsid w:val="00B81E39"/>
    <w:rsid w:val="00B820ED"/>
    <w:rsid w:val="00B8276C"/>
    <w:rsid w:val="00B8287F"/>
    <w:rsid w:val="00B851BD"/>
    <w:rsid w:val="00B855EA"/>
    <w:rsid w:val="00B92095"/>
    <w:rsid w:val="00B9422C"/>
    <w:rsid w:val="00B979D1"/>
    <w:rsid w:val="00BA041F"/>
    <w:rsid w:val="00BA0FC5"/>
    <w:rsid w:val="00BA1DEB"/>
    <w:rsid w:val="00BA56B5"/>
    <w:rsid w:val="00BA64CA"/>
    <w:rsid w:val="00BB4040"/>
    <w:rsid w:val="00BB7C16"/>
    <w:rsid w:val="00BC1A4E"/>
    <w:rsid w:val="00BD2829"/>
    <w:rsid w:val="00BD4C45"/>
    <w:rsid w:val="00BD5A76"/>
    <w:rsid w:val="00BD6C3F"/>
    <w:rsid w:val="00BD7FA6"/>
    <w:rsid w:val="00BE5C99"/>
    <w:rsid w:val="00BE702F"/>
    <w:rsid w:val="00BF0061"/>
    <w:rsid w:val="00BF0B9C"/>
    <w:rsid w:val="00BF5452"/>
    <w:rsid w:val="00BF608E"/>
    <w:rsid w:val="00BF6661"/>
    <w:rsid w:val="00BF7538"/>
    <w:rsid w:val="00BF7A02"/>
    <w:rsid w:val="00BF7C9E"/>
    <w:rsid w:val="00BF7CE2"/>
    <w:rsid w:val="00C05190"/>
    <w:rsid w:val="00C05B12"/>
    <w:rsid w:val="00C0627D"/>
    <w:rsid w:val="00C06DCA"/>
    <w:rsid w:val="00C07144"/>
    <w:rsid w:val="00C077EF"/>
    <w:rsid w:val="00C11620"/>
    <w:rsid w:val="00C12E42"/>
    <w:rsid w:val="00C13199"/>
    <w:rsid w:val="00C13518"/>
    <w:rsid w:val="00C143FC"/>
    <w:rsid w:val="00C16471"/>
    <w:rsid w:val="00C16A94"/>
    <w:rsid w:val="00C20825"/>
    <w:rsid w:val="00C20B3B"/>
    <w:rsid w:val="00C20B62"/>
    <w:rsid w:val="00C21978"/>
    <w:rsid w:val="00C21D2C"/>
    <w:rsid w:val="00C2362A"/>
    <w:rsid w:val="00C236C2"/>
    <w:rsid w:val="00C31EFF"/>
    <w:rsid w:val="00C357D9"/>
    <w:rsid w:val="00C359D7"/>
    <w:rsid w:val="00C36991"/>
    <w:rsid w:val="00C4040B"/>
    <w:rsid w:val="00C40BBC"/>
    <w:rsid w:val="00C4125F"/>
    <w:rsid w:val="00C4393C"/>
    <w:rsid w:val="00C43D0C"/>
    <w:rsid w:val="00C4433F"/>
    <w:rsid w:val="00C4680E"/>
    <w:rsid w:val="00C46F4D"/>
    <w:rsid w:val="00C51FB0"/>
    <w:rsid w:val="00C53593"/>
    <w:rsid w:val="00C54483"/>
    <w:rsid w:val="00C54865"/>
    <w:rsid w:val="00C55A76"/>
    <w:rsid w:val="00C55B3E"/>
    <w:rsid w:val="00C6120D"/>
    <w:rsid w:val="00C65504"/>
    <w:rsid w:val="00C655F4"/>
    <w:rsid w:val="00C71154"/>
    <w:rsid w:val="00C720F3"/>
    <w:rsid w:val="00C75063"/>
    <w:rsid w:val="00C76F5A"/>
    <w:rsid w:val="00C77FDD"/>
    <w:rsid w:val="00C817E4"/>
    <w:rsid w:val="00C8402E"/>
    <w:rsid w:val="00C84C4C"/>
    <w:rsid w:val="00C85FAE"/>
    <w:rsid w:val="00C9193F"/>
    <w:rsid w:val="00C9244F"/>
    <w:rsid w:val="00C9384C"/>
    <w:rsid w:val="00C95179"/>
    <w:rsid w:val="00C95686"/>
    <w:rsid w:val="00CA0B5F"/>
    <w:rsid w:val="00CA35A0"/>
    <w:rsid w:val="00CA390A"/>
    <w:rsid w:val="00CA43B6"/>
    <w:rsid w:val="00CA5477"/>
    <w:rsid w:val="00CA7252"/>
    <w:rsid w:val="00CA7353"/>
    <w:rsid w:val="00CB0DB3"/>
    <w:rsid w:val="00CB245D"/>
    <w:rsid w:val="00CB2C03"/>
    <w:rsid w:val="00CB3042"/>
    <w:rsid w:val="00CB350A"/>
    <w:rsid w:val="00CB3FD7"/>
    <w:rsid w:val="00CB5603"/>
    <w:rsid w:val="00CB7189"/>
    <w:rsid w:val="00CC0080"/>
    <w:rsid w:val="00CC0636"/>
    <w:rsid w:val="00CC1D1B"/>
    <w:rsid w:val="00CC62C4"/>
    <w:rsid w:val="00CC6422"/>
    <w:rsid w:val="00CD3687"/>
    <w:rsid w:val="00CD374F"/>
    <w:rsid w:val="00CD4F43"/>
    <w:rsid w:val="00CD55BA"/>
    <w:rsid w:val="00CD5E47"/>
    <w:rsid w:val="00CE015D"/>
    <w:rsid w:val="00CE2543"/>
    <w:rsid w:val="00CE31B5"/>
    <w:rsid w:val="00CE52B1"/>
    <w:rsid w:val="00CF63A5"/>
    <w:rsid w:val="00CF6E86"/>
    <w:rsid w:val="00CF7709"/>
    <w:rsid w:val="00CF7D1F"/>
    <w:rsid w:val="00D012DF"/>
    <w:rsid w:val="00D0568A"/>
    <w:rsid w:val="00D07DC6"/>
    <w:rsid w:val="00D10EE8"/>
    <w:rsid w:val="00D1741B"/>
    <w:rsid w:val="00D225B8"/>
    <w:rsid w:val="00D227FC"/>
    <w:rsid w:val="00D22816"/>
    <w:rsid w:val="00D30323"/>
    <w:rsid w:val="00D315EB"/>
    <w:rsid w:val="00D31973"/>
    <w:rsid w:val="00D33982"/>
    <w:rsid w:val="00D33A90"/>
    <w:rsid w:val="00D34D8B"/>
    <w:rsid w:val="00D357F8"/>
    <w:rsid w:val="00D36765"/>
    <w:rsid w:val="00D36C70"/>
    <w:rsid w:val="00D4124D"/>
    <w:rsid w:val="00D421BE"/>
    <w:rsid w:val="00D43567"/>
    <w:rsid w:val="00D4782C"/>
    <w:rsid w:val="00D5182A"/>
    <w:rsid w:val="00D526AC"/>
    <w:rsid w:val="00D52B14"/>
    <w:rsid w:val="00D54F81"/>
    <w:rsid w:val="00D55E75"/>
    <w:rsid w:val="00D57A94"/>
    <w:rsid w:val="00D6078D"/>
    <w:rsid w:val="00D60B5D"/>
    <w:rsid w:val="00D636DF"/>
    <w:rsid w:val="00D6528B"/>
    <w:rsid w:val="00D66E3C"/>
    <w:rsid w:val="00D70EB7"/>
    <w:rsid w:val="00D732BC"/>
    <w:rsid w:val="00D75035"/>
    <w:rsid w:val="00D76273"/>
    <w:rsid w:val="00D77256"/>
    <w:rsid w:val="00D83545"/>
    <w:rsid w:val="00D845F6"/>
    <w:rsid w:val="00D8473C"/>
    <w:rsid w:val="00D85199"/>
    <w:rsid w:val="00D93497"/>
    <w:rsid w:val="00D939B3"/>
    <w:rsid w:val="00D94405"/>
    <w:rsid w:val="00D9480A"/>
    <w:rsid w:val="00D96286"/>
    <w:rsid w:val="00D978DF"/>
    <w:rsid w:val="00DA7F24"/>
    <w:rsid w:val="00DB0584"/>
    <w:rsid w:val="00DB14A1"/>
    <w:rsid w:val="00DB1E32"/>
    <w:rsid w:val="00DB4075"/>
    <w:rsid w:val="00DB4E74"/>
    <w:rsid w:val="00DC05D1"/>
    <w:rsid w:val="00DC3432"/>
    <w:rsid w:val="00DC44E5"/>
    <w:rsid w:val="00DC552F"/>
    <w:rsid w:val="00DD057B"/>
    <w:rsid w:val="00DD0B85"/>
    <w:rsid w:val="00DD53C8"/>
    <w:rsid w:val="00DD65CF"/>
    <w:rsid w:val="00DD6AD9"/>
    <w:rsid w:val="00DD75EB"/>
    <w:rsid w:val="00DE2BC3"/>
    <w:rsid w:val="00DE3412"/>
    <w:rsid w:val="00DE7DB6"/>
    <w:rsid w:val="00DE7E4B"/>
    <w:rsid w:val="00DF1EA3"/>
    <w:rsid w:val="00DF5CD8"/>
    <w:rsid w:val="00DF7B4A"/>
    <w:rsid w:val="00E002D5"/>
    <w:rsid w:val="00E003CA"/>
    <w:rsid w:val="00E07448"/>
    <w:rsid w:val="00E138CA"/>
    <w:rsid w:val="00E21C64"/>
    <w:rsid w:val="00E229A4"/>
    <w:rsid w:val="00E22BA5"/>
    <w:rsid w:val="00E25789"/>
    <w:rsid w:val="00E26FAF"/>
    <w:rsid w:val="00E315B8"/>
    <w:rsid w:val="00E31623"/>
    <w:rsid w:val="00E34F22"/>
    <w:rsid w:val="00E35413"/>
    <w:rsid w:val="00E360C0"/>
    <w:rsid w:val="00E367DC"/>
    <w:rsid w:val="00E3684D"/>
    <w:rsid w:val="00E42C51"/>
    <w:rsid w:val="00E440F3"/>
    <w:rsid w:val="00E46A6A"/>
    <w:rsid w:val="00E47DF9"/>
    <w:rsid w:val="00E517F1"/>
    <w:rsid w:val="00E51E51"/>
    <w:rsid w:val="00E52327"/>
    <w:rsid w:val="00E53934"/>
    <w:rsid w:val="00E554C2"/>
    <w:rsid w:val="00E55AEE"/>
    <w:rsid w:val="00E57FDA"/>
    <w:rsid w:val="00E6025E"/>
    <w:rsid w:val="00E60DB5"/>
    <w:rsid w:val="00E618BA"/>
    <w:rsid w:val="00E61B53"/>
    <w:rsid w:val="00E61BDC"/>
    <w:rsid w:val="00E62F2C"/>
    <w:rsid w:val="00E66572"/>
    <w:rsid w:val="00E66766"/>
    <w:rsid w:val="00E6778A"/>
    <w:rsid w:val="00E73D82"/>
    <w:rsid w:val="00E75EB5"/>
    <w:rsid w:val="00E77456"/>
    <w:rsid w:val="00E77B93"/>
    <w:rsid w:val="00E832C0"/>
    <w:rsid w:val="00E84348"/>
    <w:rsid w:val="00E84521"/>
    <w:rsid w:val="00E86331"/>
    <w:rsid w:val="00E86411"/>
    <w:rsid w:val="00E8682D"/>
    <w:rsid w:val="00E86DA6"/>
    <w:rsid w:val="00E878A7"/>
    <w:rsid w:val="00E90912"/>
    <w:rsid w:val="00E916CD"/>
    <w:rsid w:val="00E932D5"/>
    <w:rsid w:val="00E939C3"/>
    <w:rsid w:val="00E94BA2"/>
    <w:rsid w:val="00E95239"/>
    <w:rsid w:val="00E95BC8"/>
    <w:rsid w:val="00EA2098"/>
    <w:rsid w:val="00EA3B28"/>
    <w:rsid w:val="00EA4EE3"/>
    <w:rsid w:val="00EA54D0"/>
    <w:rsid w:val="00EA5A99"/>
    <w:rsid w:val="00EA6C3B"/>
    <w:rsid w:val="00EB01EC"/>
    <w:rsid w:val="00EB3210"/>
    <w:rsid w:val="00EB347B"/>
    <w:rsid w:val="00EB4219"/>
    <w:rsid w:val="00EB5B70"/>
    <w:rsid w:val="00EB623F"/>
    <w:rsid w:val="00EB645F"/>
    <w:rsid w:val="00EB6B8F"/>
    <w:rsid w:val="00EB780A"/>
    <w:rsid w:val="00EC1221"/>
    <w:rsid w:val="00EC4C5D"/>
    <w:rsid w:val="00EC61BB"/>
    <w:rsid w:val="00EC6E8E"/>
    <w:rsid w:val="00ED33D5"/>
    <w:rsid w:val="00ED40F1"/>
    <w:rsid w:val="00ED7081"/>
    <w:rsid w:val="00EE7C22"/>
    <w:rsid w:val="00EF3571"/>
    <w:rsid w:val="00EF3761"/>
    <w:rsid w:val="00F01A18"/>
    <w:rsid w:val="00F02DC3"/>
    <w:rsid w:val="00F10BB1"/>
    <w:rsid w:val="00F13011"/>
    <w:rsid w:val="00F132F5"/>
    <w:rsid w:val="00F169EF"/>
    <w:rsid w:val="00F2194D"/>
    <w:rsid w:val="00F221A8"/>
    <w:rsid w:val="00F22D12"/>
    <w:rsid w:val="00F23420"/>
    <w:rsid w:val="00F237B6"/>
    <w:rsid w:val="00F2578C"/>
    <w:rsid w:val="00F264BE"/>
    <w:rsid w:val="00F2697C"/>
    <w:rsid w:val="00F26ABA"/>
    <w:rsid w:val="00F30625"/>
    <w:rsid w:val="00F30D66"/>
    <w:rsid w:val="00F30D93"/>
    <w:rsid w:val="00F31B44"/>
    <w:rsid w:val="00F33181"/>
    <w:rsid w:val="00F34AD0"/>
    <w:rsid w:val="00F34CB1"/>
    <w:rsid w:val="00F37014"/>
    <w:rsid w:val="00F43710"/>
    <w:rsid w:val="00F44B0B"/>
    <w:rsid w:val="00F45C37"/>
    <w:rsid w:val="00F46675"/>
    <w:rsid w:val="00F466EC"/>
    <w:rsid w:val="00F471E1"/>
    <w:rsid w:val="00F4737E"/>
    <w:rsid w:val="00F5037E"/>
    <w:rsid w:val="00F5046A"/>
    <w:rsid w:val="00F5067F"/>
    <w:rsid w:val="00F50CD5"/>
    <w:rsid w:val="00F54557"/>
    <w:rsid w:val="00F56007"/>
    <w:rsid w:val="00F56635"/>
    <w:rsid w:val="00F644D8"/>
    <w:rsid w:val="00F65AC7"/>
    <w:rsid w:val="00F70D84"/>
    <w:rsid w:val="00F712FC"/>
    <w:rsid w:val="00F7385F"/>
    <w:rsid w:val="00F73F17"/>
    <w:rsid w:val="00F76D16"/>
    <w:rsid w:val="00F77CAA"/>
    <w:rsid w:val="00F84001"/>
    <w:rsid w:val="00F8405C"/>
    <w:rsid w:val="00F85795"/>
    <w:rsid w:val="00F864AB"/>
    <w:rsid w:val="00F87E41"/>
    <w:rsid w:val="00F91736"/>
    <w:rsid w:val="00F92AF0"/>
    <w:rsid w:val="00F95811"/>
    <w:rsid w:val="00F967EE"/>
    <w:rsid w:val="00F9699F"/>
    <w:rsid w:val="00F969CD"/>
    <w:rsid w:val="00F97ECD"/>
    <w:rsid w:val="00FA07BE"/>
    <w:rsid w:val="00FA1A70"/>
    <w:rsid w:val="00FA5D99"/>
    <w:rsid w:val="00FA7055"/>
    <w:rsid w:val="00FA7D33"/>
    <w:rsid w:val="00FA7EE5"/>
    <w:rsid w:val="00FB7852"/>
    <w:rsid w:val="00FC1EBF"/>
    <w:rsid w:val="00FC273A"/>
    <w:rsid w:val="00FC32BD"/>
    <w:rsid w:val="00FC48BC"/>
    <w:rsid w:val="00FD1E73"/>
    <w:rsid w:val="00FD31B6"/>
    <w:rsid w:val="00FD4C92"/>
    <w:rsid w:val="00FD5B4E"/>
    <w:rsid w:val="00FD5DA7"/>
    <w:rsid w:val="00FD60C5"/>
    <w:rsid w:val="00FD679E"/>
    <w:rsid w:val="00FD7C10"/>
    <w:rsid w:val="00FE2195"/>
    <w:rsid w:val="00FE30D7"/>
    <w:rsid w:val="00FE5ABF"/>
    <w:rsid w:val="00FE6116"/>
    <w:rsid w:val="00FF1952"/>
    <w:rsid w:val="00FF3B18"/>
    <w:rsid w:val="00FF4F19"/>
    <w:rsid w:val="00FF5F53"/>
    <w:rsid w:val="00FF68CB"/>
    <w:rsid w:val="00FF7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CB1AC"/>
  <w15:chartTrackingRefBased/>
  <w15:docId w15:val="{099AA990-C316-4808-ABE1-9CE3653EF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33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33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33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33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33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33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33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33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33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3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33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33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33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33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33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33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33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333E"/>
    <w:rPr>
      <w:rFonts w:eastAsiaTheme="majorEastAsia" w:cstheme="majorBidi"/>
      <w:color w:val="272727" w:themeColor="text1" w:themeTint="D8"/>
    </w:rPr>
  </w:style>
  <w:style w:type="paragraph" w:styleId="Title">
    <w:name w:val="Title"/>
    <w:basedOn w:val="Normal"/>
    <w:next w:val="Normal"/>
    <w:link w:val="TitleChar"/>
    <w:uiPriority w:val="10"/>
    <w:qFormat/>
    <w:rsid w:val="005333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33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33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33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333E"/>
    <w:pPr>
      <w:spacing w:before="160"/>
      <w:jc w:val="center"/>
    </w:pPr>
    <w:rPr>
      <w:i/>
      <w:iCs/>
      <w:color w:val="404040" w:themeColor="text1" w:themeTint="BF"/>
    </w:rPr>
  </w:style>
  <w:style w:type="character" w:customStyle="1" w:styleId="QuoteChar">
    <w:name w:val="Quote Char"/>
    <w:basedOn w:val="DefaultParagraphFont"/>
    <w:link w:val="Quote"/>
    <w:uiPriority w:val="29"/>
    <w:rsid w:val="0053333E"/>
    <w:rPr>
      <w:i/>
      <w:iCs/>
      <w:color w:val="404040" w:themeColor="text1" w:themeTint="BF"/>
    </w:rPr>
  </w:style>
  <w:style w:type="paragraph" w:styleId="ListParagraph">
    <w:name w:val="List Paragraph"/>
    <w:basedOn w:val="Normal"/>
    <w:uiPriority w:val="34"/>
    <w:qFormat/>
    <w:rsid w:val="0053333E"/>
    <w:pPr>
      <w:ind w:left="720"/>
      <w:contextualSpacing/>
    </w:pPr>
  </w:style>
  <w:style w:type="character" w:styleId="IntenseEmphasis">
    <w:name w:val="Intense Emphasis"/>
    <w:basedOn w:val="DefaultParagraphFont"/>
    <w:uiPriority w:val="21"/>
    <w:qFormat/>
    <w:rsid w:val="0053333E"/>
    <w:rPr>
      <w:i/>
      <w:iCs/>
      <w:color w:val="0F4761" w:themeColor="accent1" w:themeShade="BF"/>
    </w:rPr>
  </w:style>
  <w:style w:type="paragraph" w:styleId="IntenseQuote">
    <w:name w:val="Intense Quote"/>
    <w:basedOn w:val="Normal"/>
    <w:next w:val="Normal"/>
    <w:link w:val="IntenseQuoteChar"/>
    <w:uiPriority w:val="30"/>
    <w:qFormat/>
    <w:rsid w:val="005333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333E"/>
    <w:rPr>
      <w:i/>
      <w:iCs/>
      <w:color w:val="0F4761" w:themeColor="accent1" w:themeShade="BF"/>
    </w:rPr>
  </w:style>
  <w:style w:type="character" w:styleId="IntenseReference">
    <w:name w:val="Intense Reference"/>
    <w:basedOn w:val="DefaultParagraphFont"/>
    <w:uiPriority w:val="32"/>
    <w:qFormat/>
    <w:rsid w:val="0053333E"/>
    <w:rPr>
      <w:b/>
      <w:bCs/>
      <w:smallCaps/>
      <w:color w:val="0F4761" w:themeColor="accent1" w:themeShade="BF"/>
      <w:spacing w:val="5"/>
    </w:rPr>
  </w:style>
  <w:style w:type="character" w:styleId="Strong">
    <w:name w:val="Strong"/>
    <w:basedOn w:val="DefaultParagraphFont"/>
    <w:uiPriority w:val="22"/>
    <w:qFormat/>
    <w:rsid w:val="00EB5B70"/>
    <w:rPr>
      <w:b/>
      <w:bCs/>
    </w:rPr>
  </w:style>
  <w:style w:type="character" w:customStyle="1" w:styleId="mdcitlinksite">
    <w:name w:val="md_citlink__site"/>
    <w:basedOn w:val="DefaultParagraphFont"/>
    <w:rsid w:val="00EB5B70"/>
  </w:style>
  <w:style w:type="paragraph" w:styleId="Header">
    <w:name w:val="header"/>
    <w:basedOn w:val="Normal"/>
    <w:link w:val="HeaderChar"/>
    <w:uiPriority w:val="99"/>
    <w:unhideWhenUsed/>
    <w:rsid w:val="003B0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316"/>
  </w:style>
  <w:style w:type="paragraph" w:styleId="Footer">
    <w:name w:val="footer"/>
    <w:basedOn w:val="Normal"/>
    <w:link w:val="FooterChar"/>
    <w:uiPriority w:val="99"/>
    <w:unhideWhenUsed/>
    <w:rsid w:val="003B0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9016</TotalTime>
  <Pages>15</Pages>
  <Words>3431</Words>
  <Characters>19560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kaylyn mais</dc:creator>
  <cp:keywords/>
  <dc:description/>
  <cp:lastModifiedBy>kaylyn mais</cp:lastModifiedBy>
  <cp:revision>1224</cp:revision>
  <dcterms:created xsi:type="dcterms:W3CDTF">2026-06-30T22:02:00Z</dcterms:created>
  <dcterms:modified xsi:type="dcterms:W3CDTF">2026-07-12T16:49:00Z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8aebcc13-4d0c-4e0e-8096-e754a43ef422</vt:lpwstr>
  </property>
</Properties>
</file>