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0D56CC51" w:rsidR="00D673CA" w:rsidRDefault="00D673CA">
      <w:pPr>
        <w:rPr>
          <w:noProof/>
        </w:rPr>
      </w:pPr>
      <w:r>
        <w:rPr>
          <w:noProof/>
        </w:rPr>
        <w:drawing>
          <wp:anchor distT="0" distB="0" distL="114300" distR="114300" simplePos="0" relativeHeight="251658240" behindDoc="0" locked="0" layoutInCell="1" allowOverlap="1" wp14:anchorId="12780A69" wp14:editId="47A3C9B9">
            <wp:simplePos x="0" y="0"/>
            <wp:positionH relativeFrom="column">
              <wp:posOffset>-926216</wp:posOffset>
            </wp:positionH>
            <wp:positionV relativeFrom="paragraph">
              <wp:posOffset>-927321</wp:posOffset>
            </wp:positionV>
            <wp:extent cx="7599045" cy="10753725"/>
            <wp:effectExtent l="0" t="0" r="19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9904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A5F7A" w14:textId="2D7AB50A" w:rsidR="00D673CA" w:rsidRDefault="00D673CA"/>
    <w:p w14:paraId="403D6C97" w14:textId="44836280" w:rsidR="00D673CA" w:rsidRDefault="00D673CA"/>
    <w:p w14:paraId="0F7BA936" w14:textId="694CB288" w:rsidR="00D673CA" w:rsidRDefault="00D673CA"/>
    <w:p w14:paraId="16174201" w14:textId="7B9E8492" w:rsidR="00D673CA" w:rsidRDefault="00D673CA"/>
    <w:p w14:paraId="154BDB7C" w14:textId="64B273E1" w:rsidR="00D673CA" w:rsidRDefault="00D673CA"/>
    <w:p w14:paraId="1A2FE397" w14:textId="151A3F87" w:rsidR="00D673CA" w:rsidRDefault="00D673CA"/>
    <w:p w14:paraId="3A3ACC88" w14:textId="2B03CB01" w:rsidR="00D673CA" w:rsidRDefault="00DE7133">
      <w:r>
        <w:rPr>
          <w:noProof/>
        </w:rPr>
        <mc:AlternateContent>
          <mc:Choice Requires="wps">
            <w:drawing>
              <wp:anchor distT="45720" distB="45720" distL="114300" distR="114300" simplePos="0" relativeHeight="251660288" behindDoc="0" locked="0" layoutInCell="1" allowOverlap="1" wp14:anchorId="786B25D6" wp14:editId="039041C7">
                <wp:simplePos x="0" y="0"/>
                <wp:positionH relativeFrom="column">
                  <wp:posOffset>1593850</wp:posOffset>
                </wp:positionH>
                <wp:positionV relativeFrom="paragraph">
                  <wp:posOffset>45085</wp:posOffset>
                </wp:positionV>
                <wp:extent cx="4928870"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8870" cy="4770755"/>
                        </a:xfrm>
                        <a:prstGeom prst="rect">
                          <a:avLst/>
                        </a:prstGeom>
                        <a:noFill/>
                        <a:ln w="9525">
                          <a:noFill/>
                          <a:miter lim="800000"/>
                          <a:headEnd/>
                          <a:tailEnd/>
                        </a:ln>
                      </wps:spPr>
                      <wps:txbx>
                        <w:txbxContent>
                          <w:p w14:paraId="49A7B9C2" w14:textId="77777777" w:rsidR="007B7BDE" w:rsidRPr="00EE04E5" w:rsidRDefault="007B7BDE" w:rsidP="007B7BDE">
                            <w:pPr>
                              <w:jc w:val="center"/>
                              <w:rPr>
                                <w:b/>
                                <w:bCs/>
                                <w:i/>
                                <w:iCs/>
                                <w:color w:val="2F5496" w:themeColor="accent1" w:themeShade="BF"/>
                                <w:sz w:val="56"/>
                                <w:szCs w:val="56"/>
                              </w:rPr>
                            </w:pPr>
                            <w:r w:rsidRPr="00EE04E5">
                              <w:rPr>
                                <w:b/>
                                <w:bCs/>
                                <w:i/>
                                <w:iCs/>
                                <w:color w:val="2F5496" w:themeColor="accent1" w:themeShade="BF"/>
                                <w:sz w:val="56"/>
                                <w:szCs w:val="56"/>
                              </w:rPr>
                              <w:t>Report</w:t>
                            </w:r>
                          </w:p>
                          <w:p w14:paraId="4BDBB89A" w14:textId="77777777" w:rsidR="00DD71CD" w:rsidRDefault="00DD71CD" w:rsidP="00DD71CD">
                            <w:pPr>
                              <w:rPr>
                                <w:b/>
                                <w:bCs/>
                                <w:i/>
                                <w:iCs/>
                                <w:color w:val="2F5496" w:themeColor="accent1" w:themeShade="BF"/>
                                <w:sz w:val="52"/>
                                <w:szCs w:val="52"/>
                              </w:rPr>
                            </w:pPr>
                          </w:p>
                          <w:p w14:paraId="7E704A9F" w14:textId="668E768C" w:rsidR="007B7BDE" w:rsidRDefault="00C851CD" w:rsidP="00C851CD">
                            <w:pPr>
                              <w:jc w:val="center"/>
                              <w:rPr>
                                <w:b/>
                                <w:bCs/>
                                <w:i/>
                                <w:iCs/>
                                <w:color w:val="2F5496" w:themeColor="accent1" w:themeShade="BF"/>
                                <w:sz w:val="52"/>
                                <w:szCs w:val="52"/>
                                <w:u w:val="single"/>
                              </w:rPr>
                            </w:pPr>
                            <w:r w:rsidRPr="00C851CD">
                              <w:rPr>
                                <w:b/>
                                <w:bCs/>
                                <w:i/>
                                <w:iCs/>
                                <w:color w:val="2F5496" w:themeColor="accent1" w:themeShade="BF"/>
                                <w:sz w:val="52"/>
                                <w:szCs w:val="52"/>
                                <w:u w:val="single"/>
                              </w:rPr>
                              <w:t>Leading and Implementing Workplace Change</w:t>
                            </w:r>
                            <w:r w:rsidR="00DD71CD" w:rsidRPr="004253E4">
                              <w:rPr>
                                <w:b/>
                                <w:bCs/>
                                <w:i/>
                                <w:iCs/>
                                <w:color w:val="2F5496" w:themeColor="accent1" w:themeShade="BF"/>
                                <w:sz w:val="52"/>
                                <w:szCs w:val="52"/>
                                <w:u w:val="single"/>
                              </w:rPr>
                              <w:t>.</w:t>
                            </w:r>
                          </w:p>
                          <w:p w14:paraId="4A2CB3E0" w14:textId="68984D6B" w:rsidR="00DD71CD" w:rsidRDefault="00DD71CD" w:rsidP="00DE7133">
                            <w:pPr>
                              <w:rPr>
                                <w:b/>
                                <w:bCs/>
                                <w:i/>
                                <w:iCs/>
                                <w:color w:val="2F5496" w:themeColor="accent1" w:themeShade="BF"/>
                                <w:sz w:val="52"/>
                                <w:szCs w:val="52"/>
                              </w:rPr>
                            </w:pPr>
                          </w:p>
                          <w:p w14:paraId="7E3626CF" w14:textId="77777777" w:rsidR="00E508F0" w:rsidRDefault="00E508F0" w:rsidP="007B7BDE">
                            <w:pPr>
                              <w:jc w:val="center"/>
                              <w:rPr>
                                <w:b/>
                                <w:bCs/>
                                <w:i/>
                                <w:iCs/>
                                <w:color w:val="2F5496" w:themeColor="accent1" w:themeShade="BF"/>
                                <w:sz w:val="52"/>
                                <w:szCs w:val="52"/>
                              </w:rPr>
                            </w:pPr>
                          </w:p>
                          <w:p w14:paraId="51601A19" w14:textId="07938D2E" w:rsidR="007B7BDE" w:rsidRPr="00EE04E5" w:rsidRDefault="005C1C12" w:rsidP="007B7BDE">
                            <w:pPr>
                              <w:jc w:val="center"/>
                              <w:rPr>
                                <w:i/>
                                <w:iCs/>
                                <w:color w:val="2F5496" w:themeColor="accent1" w:themeShade="BF"/>
                                <w:sz w:val="28"/>
                                <w:szCs w:val="28"/>
                              </w:rPr>
                            </w:pPr>
                            <w:r>
                              <w:rPr>
                                <w:i/>
                                <w:iCs/>
                                <w:color w:val="2F5496" w:themeColor="accent1" w:themeShade="BF"/>
                                <w:sz w:val="28"/>
                                <w:szCs w:val="28"/>
                              </w:rPr>
                              <w:t>3</w:t>
                            </w:r>
                            <w:r w:rsidR="007B7BDE" w:rsidRPr="00EE04E5">
                              <w:rPr>
                                <w:i/>
                                <w:iCs/>
                                <w:color w:val="2F5496" w:themeColor="accent1" w:themeShade="BF"/>
                                <w:sz w:val="28"/>
                                <w:szCs w:val="28"/>
                              </w:rPr>
                              <w:t>,</w:t>
                            </w:r>
                            <w:r w:rsidR="00DF244C">
                              <w:rPr>
                                <w:i/>
                                <w:iCs/>
                                <w:color w:val="2F5496" w:themeColor="accent1" w:themeShade="BF"/>
                                <w:sz w:val="28"/>
                                <w:szCs w:val="28"/>
                              </w:rPr>
                              <w:t>734</w:t>
                            </w:r>
                            <w:r w:rsidR="007B7BDE" w:rsidRPr="00EE04E5">
                              <w:rPr>
                                <w:i/>
                                <w:iCs/>
                                <w:color w:val="2F5496" w:themeColor="accent1" w:themeShade="BF"/>
                                <w:sz w:val="28"/>
                                <w:szCs w:val="28"/>
                              </w:rPr>
                              <w:t xml:space="preserve"> words</w:t>
                            </w:r>
                          </w:p>
                          <w:p w14:paraId="6ED611BD" w14:textId="5D20B917" w:rsidR="007B7BDE" w:rsidRPr="00EE04E5" w:rsidRDefault="007B7BDE" w:rsidP="007B7BDE">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5C1C12">
                              <w:rPr>
                                <w:i/>
                                <w:iCs/>
                                <w:color w:val="2F5496" w:themeColor="accent1" w:themeShade="BF"/>
                                <w:sz w:val="36"/>
                                <w:szCs w:val="36"/>
                              </w:rPr>
                              <w:t>2</w:t>
                            </w:r>
                            <w:r w:rsidR="00B75847">
                              <w:rPr>
                                <w:i/>
                                <w:iCs/>
                                <w:color w:val="2F5496" w:themeColor="accent1" w:themeShade="BF"/>
                                <w:sz w:val="36"/>
                                <w:szCs w:val="36"/>
                              </w:rPr>
                              <w:t>4</w:t>
                            </w:r>
                            <w:r w:rsidRPr="00EE04E5">
                              <w:rPr>
                                <w:i/>
                                <w:iCs/>
                                <w:color w:val="2F5496" w:themeColor="accent1" w:themeShade="BF"/>
                                <w:sz w:val="36"/>
                                <w:szCs w:val="36"/>
                              </w:rPr>
                              <w:t>/</w:t>
                            </w:r>
                            <w:r w:rsidR="00DD71CD">
                              <w:rPr>
                                <w:i/>
                                <w:iCs/>
                                <w:color w:val="2F5496" w:themeColor="accent1" w:themeShade="BF"/>
                                <w:sz w:val="36"/>
                                <w:szCs w:val="36"/>
                              </w:rPr>
                              <w:t>03</w:t>
                            </w:r>
                            <w:r w:rsidRPr="00EE04E5">
                              <w:rPr>
                                <w:i/>
                                <w:iCs/>
                                <w:color w:val="2F5496" w:themeColor="accent1" w:themeShade="BF"/>
                                <w:sz w:val="36"/>
                                <w:szCs w:val="36"/>
                              </w:rPr>
                              <w:t>/202</w:t>
                            </w:r>
                            <w:r w:rsidR="00DD71CD">
                              <w:rPr>
                                <w:i/>
                                <w:iCs/>
                                <w:color w:val="2F5496" w:themeColor="accent1" w:themeShade="BF"/>
                                <w:sz w:val="36"/>
                                <w:szCs w:val="36"/>
                              </w:rPr>
                              <w:t>3</w:t>
                            </w:r>
                          </w:p>
                          <w:p w14:paraId="257365A4" w14:textId="3128974E"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Module BMSW6</w:t>
                            </w:r>
                            <w:r w:rsidRPr="00C851CD">
                              <w:rPr>
                                <w:i/>
                                <w:iCs/>
                                <w:color w:val="2F5496" w:themeColor="accent1" w:themeShade="BF"/>
                                <w:sz w:val="28"/>
                                <w:szCs w:val="28"/>
                              </w:rPr>
                              <w:t>10</w:t>
                            </w:r>
                            <w:r w:rsidR="00C851CD" w:rsidRPr="00C851CD">
                              <w:rPr>
                                <w:i/>
                                <w:iCs/>
                                <w:color w:val="2F5496" w:themeColor="accent1" w:themeShade="BF"/>
                                <w:sz w:val="28"/>
                                <w:szCs w:val="28"/>
                              </w:rPr>
                              <w:t>3</w:t>
                            </w:r>
                            <w:r w:rsidRPr="00EE04E5">
                              <w:rPr>
                                <w:i/>
                                <w:iCs/>
                                <w:color w:val="2F5496" w:themeColor="accent1" w:themeShade="BF"/>
                                <w:sz w:val="28"/>
                                <w:szCs w:val="28"/>
                              </w:rPr>
                              <w:t>_SWAN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6B25D6" id="_x0000_t202" coordsize="21600,21600" o:spt="202" path="m,l,21600r21600,l21600,xe">
                <v:stroke joinstyle="miter"/>
                <v:path gradientshapeok="t" o:connecttype="rect"/>
              </v:shapetype>
              <v:shape id="Text Box 2" o:spid="_x0000_s1026" type="#_x0000_t202" style="position:absolute;margin-left:125.5pt;margin-top:3.55pt;width:388.1pt;height:375.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Eu3+QEAAM4DAAAOAAAAZHJzL2Uyb0RvYy54bWysU9uO2yAQfa/Uf0C8N3aipEmsOKvtbreq&#10;tL1I237ABOMYFRgKJHb69R1wNhu1b1X9gBgPnJlz5rC5GYxmR+mDQlvz6aTkTFqBjbL7mn//9vBm&#10;xVmIYBvQaGXNTzLwm+3rV5veVXKGHepGekYgNlS9q3kXo6uKIohOGggTdNJSskVvIFLo90XjoSd0&#10;o4tZWb4tevSN8yhkCPT3fkzybcZvWynil7YNMjJdc+ot5tXndZfWYruBau/BdUqc24B/6MKAslT0&#10;AnUPEdjBq7+gjBIeA7ZxItAU2LZKyMyB2EzLP9g8deBk5kLiBHeRKfw/WPH5+OS+ehaHdzjQADOJ&#10;4B5R/AjM4l0Hdi9vvce+k9BQ4WmSrOhdqM5Xk9ShCglk13/ChoYMh4gZaGi9SaoQT0boNIDTRXQ5&#10;RCbo53w9W62WlBKUmy+X5XKxyDWger7ufIgfJBqWNjX3NNUMD8fHEFM7UD0fSdUsPiit82S1ZX3N&#10;14vZIl+4yhgVyXhamZqvyvSNVkgs39smX46g9LinAtqeaSemI+c47AY6mOjvsDmRAB5Hg9GDoE2H&#10;/hdnPZmr5uHnAbzkTH+0JOJ6Op8nN+ZgvljOKPDXmd11BqwgqJpHzsbtXcwOHrnektityjK8dHLu&#10;lUyT1TkbPLnyOs6nXp7h9jcAAAD//wMAUEsDBBQABgAIAAAAIQBgvzZi3wAAAAoBAAAPAAAAZHJz&#10;L2Rvd25yZXYueG1sTI/NTsMwEITvSH0Haytxo3aihpaQTVUVcQVRfiRubrxNIuJ1FLtNeHvcEz3O&#10;zmrmm2Iz2U6cafCtY4RkoUAQV860XCN8vD/frUH4oNnozjEh/JKHTTm7KXRu3MhvdN6HWsQQ9rlG&#10;aELocyl91ZDVfuF64ugd3WB1iHKopRn0GMNtJ1Ol7qXVLceGRve0a6j62Z8swufL8ftrqV7rJ5v1&#10;o5uUZPsgEW/n0/YRRKAp/D/DBT+iQxmZDu7ExosOIc2SuCUgrBIQF1+lqxTEIR6y9RJkWcjrCeUf&#10;AAAA//8DAFBLAQItABQABgAIAAAAIQC2gziS/gAAAOEBAAATAAAAAAAAAAAAAAAAAAAAAABbQ29u&#10;dGVudF9UeXBlc10ueG1sUEsBAi0AFAAGAAgAAAAhADj9If/WAAAAlAEAAAsAAAAAAAAAAAAAAAAA&#10;LwEAAF9yZWxzLy5yZWxzUEsBAi0AFAAGAAgAAAAhABioS7f5AQAAzgMAAA4AAAAAAAAAAAAAAAAA&#10;LgIAAGRycy9lMm9Eb2MueG1sUEsBAi0AFAAGAAgAAAAhAGC/NmLfAAAACgEAAA8AAAAAAAAAAAAA&#10;AAAAUwQAAGRycy9kb3ducmV2LnhtbFBLBQYAAAAABAAEAPMAAABfBQAAAAA=&#10;" filled="f" stroked="f">
                <v:textbox>
                  <w:txbxContent>
                    <w:p w14:paraId="49A7B9C2" w14:textId="77777777" w:rsidR="007B7BDE" w:rsidRPr="00EE04E5" w:rsidRDefault="007B7BDE" w:rsidP="007B7BDE">
                      <w:pPr>
                        <w:jc w:val="center"/>
                        <w:rPr>
                          <w:b/>
                          <w:bCs/>
                          <w:i/>
                          <w:iCs/>
                          <w:color w:val="2F5496" w:themeColor="accent1" w:themeShade="BF"/>
                          <w:sz w:val="56"/>
                          <w:szCs w:val="56"/>
                        </w:rPr>
                      </w:pPr>
                      <w:r w:rsidRPr="00EE04E5">
                        <w:rPr>
                          <w:b/>
                          <w:bCs/>
                          <w:i/>
                          <w:iCs/>
                          <w:color w:val="2F5496" w:themeColor="accent1" w:themeShade="BF"/>
                          <w:sz w:val="56"/>
                          <w:szCs w:val="56"/>
                        </w:rPr>
                        <w:t>Report</w:t>
                      </w:r>
                    </w:p>
                    <w:p w14:paraId="4BDBB89A" w14:textId="77777777" w:rsidR="00DD71CD" w:rsidRDefault="00DD71CD" w:rsidP="00DD71CD">
                      <w:pPr>
                        <w:rPr>
                          <w:b/>
                          <w:bCs/>
                          <w:i/>
                          <w:iCs/>
                          <w:color w:val="2F5496" w:themeColor="accent1" w:themeShade="BF"/>
                          <w:sz w:val="52"/>
                          <w:szCs w:val="52"/>
                        </w:rPr>
                      </w:pPr>
                    </w:p>
                    <w:p w14:paraId="7E704A9F" w14:textId="668E768C" w:rsidR="007B7BDE" w:rsidRDefault="00C851CD" w:rsidP="00C851CD">
                      <w:pPr>
                        <w:jc w:val="center"/>
                        <w:rPr>
                          <w:b/>
                          <w:bCs/>
                          <w:i/>
                          <w:iCs/>
                          <w:color w:val="2F5496" w:themeColor="accent1" w:themeShade="BF"/>
                          <w:sz w:val="52"/>
                          <w:szCs w:val="52"/>
                          <w:u w:val="single"/>
                        </w:rPr>
                      </w:pPr>
                      <w:r w:rsidRPr="00C851CD">
                        <w:rPr>
                          <w:b/>
                          <w:bCs/>
                          <w:i/>
                          <w:iCs/>
                          <w:color w:val="2F5496" w:themeColor="accent1" w:themeShade="BF"/>
                          <w:sz w:val="52"/>
                          <w:szCs w:val="52"/>
                          <w:u w:val="single"/>
                        </w:rPr>
                        <w:t>Leading and Implementing Workplace Change</w:t>
                      </w:r>
                      <w:r w:rsidR="00DD71CD" w:rsidRPr="004253E4">
                        <w:rPr>
                          <w:b/>
                          <w:bCs/>
                          <w:i/>
                          <w:iCs/>
                          <w:color w:val="2F5496" w:themeColor="accent1" w:themeShade="BF"/>
                          <w:sz w:val="52"/>
                          <w:szCs w:val="52"/>
                          <w:u w:val="single"/>
                        </w:rPr>
                        <w:t>.</w:t>
                      </w:r>
                    </w:p>
                    <w:p w14:paraId="4A2CB3E0" w14:textId="68984D6B" w:rsidR="00DD71CD" w:rsidRDefault="00DD71CD" w:rsidP="00DE7133">
                      <w:pPr>
                        <w:rPr>
                          <w:b/>
                          <w:bCs/>
                          <w:i/>
                          <w:iCs/>
                          <w:color w:val="2F5496" w:themeColor="accent1" w:themeShade="BF"/>
                          <w:sz w:val="52"/>
                          <w:szCs w:val="52"/>
                        </w:rPr>
                      </w:pPr>
                    </w:p>
                    <w:p w14:paraId="7E3626CF" w14:textId="77777777" w:rsidR="00E508F0" w:rsidRDefault="00E508F0" w:rsidP="007B7BDE">
                      <w:pPr>
                        <w:jc w:val="center"/>
                        <w:rPr>
                          <w:b/>
                          <w:bCs/>
                          <w:i/>
                          <w:iCs/>
                          <w:color w:val="2F5496" w:themeColor="accent1" w:themeShade="BF"/>
                          <w:sz w:val="52"/>
                          <w:szCs w:val="52"/>
                        </w:rPr>
                      </w:pPr>
                    </w:p>
                    <w:p w14:paraId="51601A19" w14:textId="07938D2E" w:rsidR="007B7BDE" w:rsidRPr="00EE04E5" w:rsidRDefault="005C1C12" w:rsidP="007B7BDE">
                      <w:pPr>
                        <w:jc w:val="center"/>
                        <w:rPr>
                          <w:i/>
                          <w:iCs/>
                          <w:color w:val="2F5496" w:themeColor="accent1" w:themeShade="BF"/>
                          <w:sz w:val="28"/>
                          <w:szCs w:val="28"/>
                        </w:rPr>
                      </w:pPr>
                      <w:r>
                        <w:rPr>
                          <w:i/>
                          <w:iCs/>
                          <w:color w:val="2F5496" w:themeColor="accent1" w:themeShade="BF"/>
                          <w:sz w:val="28"/>
                          <w:szCs w:val="28"/>
                        </w:rPr>
                        <w:t>3</w:t>
                      </w:r>
                      <w:r w:rsidR="007B7BDE" w:rsidRPr="00EE04E5">
                        <w:rPr>
                          <w:i/>
                          <w:iCs/>
                          <w:color w:val="2F5496" w:themeColor="accent1" w:themeShade="BF"/>
                          <w:sz w:val="28"/>
                          <w:szCs w:val="28"/>
                        </w:rPr>
                        <w:t>,</w:t>
                      </w:r>
                      <w:r w:rsidR="00DF244C">
                        <w:rPr>
                          <w:i/>
                          <w:iCs/>
                          <w:color w:val="2F5496" w:themeColor="accent1" w:themeShade="BF"/>
                          <w:sz w:val="28"/>
                          <w:szCs w:val="28"/>
                        </w:rPr>
                        <w:t>734</w:t>
                      </w:r>
                      <w:r w:rsidR="007B7BDE" w:rsidRPr="00EE04E5">
                        <w:rPr>
                          <w:i/>
                          <w:iCs/>
                          <w:color w:val="2F5496" w:themeColor="accent1" w:themeShade="BF"/>
                          <w:sz w:val="28"/>
                          <w:szCs w:val="28"/>
                        </w:rPr>
                        <w:t xml:space="preserve"> words</w:t>
                      </w:r>
                    </w:p>
                    <w:p w14:paraId="6ED611BD" w14:textId="5D20B917" w:rsidR="007B7BDE" w:rsidRPr="00EE04E5" w:rsidRDefault="007B7BDE" w:rsidP="007B7BDE">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5C1C12">
                        <w:rPr>
                          <w:i/>
                          <w:iCs/>
                          <w:color w:val="2F5496" w:themeColor="accent1" w:themeShade="BF"/>
                          <w:sz w:val="36"/>
                          <w:szCs w:val="36"/>
                        </w:rPr>
                        <w:t>2</w:t>
                      </w:r>
                      <w:r w:rsidR="00B75847">
                        <w:rPr>
                          <w:i/>
                          <w:iCs/>
                          <w:color w:val="2F5496" w:themeColor="accent1" w:themeShade="BF"/>
                          <w:sz w:val="36"/>
                          <w:szCs w:val="36"/>
                        </w:rPr>
                        <w:t>4</w:t>
                      </w:r>
                      <w:r w:rsidRPr="00EE04E5">
                        <w:rPr>
                          <w:i/>
                          <w:iCs/>
                          <w:color w:val="2F5496" w:themeColor="accent1" w:themeShade="BF"/>
                          <w:sz w:val="36"/>
                          <w:szCs w:val="36"/>
                        </w:rPr>
                        <w:t>/</w:t>
                      </w:r>
                      <w:r w:rsidR="00DD71CD">
                        <w:rPr>
                          <w:i/>
                          <w:iCs/>
                          <w:color w:val="2F5496" w:themeColor="accent1" w:themeShade="BF"/>
                          <w:sz w:val="36"/>
                          <w:szCs w:val="36"/>
                        </w:rPr>
                        <w:t>03</w:t>
                      </w:r>
                      <w:r w:rsidRPr="00EE04E5">
                        <w:rPr>
                          <w:i/>
                          <w:iCs/>
                          <w:color w:val="2F5496" w:themeColor="accent1" w:themeShade="BF"/>
                          <w:sz w:val="36"/>
                          <w:szCs w:val="36"/>
                        </w:rPr>
                        <w:t>/202</w:t>
                      </w:r>
                      <w:r w:rsidR="00DD71CD">
                        <w:rPr>
                          <w:i/>
                          <w:iCs/>
                          <w:color w:val="2F5496" w:themeColor="accent1" w:themeShade="BF"/>
                          <w:sz w:val="36"/>
                          <w:szCs w:val="36"/>
                        </w:rPr>
                        <w:t>3</w:t>
                      </w:r>
                    </w:p>
                    <w:p w14:paraId="257365A4" w14:textId="3128974E"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Module BMSW6</w:t>
                      </w:r>
                      <w:r w:rsidRPr="00C851CD">
                        <w:rPr>
                          <w:i/>
                          <w:iCs/>
                          <w:color w:val="2F5496" w:themeColor="accent1" w:themeShade="BF"/>
                          <w:sz w:val="28"/>
                          <w:szCs w:val="28"/>
                        </w:rPr>
                        <w:t>10</w:t>
                      </w:r>
                      <w:r w:rsidR="00C851CD" w:rsidRPr="00C851CD">
                        <w:rPr>
                          <w:i/>
                          <w:iCs/>
                          <w:color w:val="2F5496" w:themeColor="accent1" w:themeShade="BF"/>
                          <w:sz w:val="28"/>
                          <w:szCs w:val="28"/>
                        </w:rPr>
                        <w:t>3</w:t>
                      </w:r>
                      <w:r w:rsidRPr="00EE04E5">
                        <w:rPr>
                          <w:i/>
                          <w:iCs/>
                          <w:color w:val="2F5496" w:themeColor="accent1" w:themeShade="BF"/>
                          <w:sz w:val="28"/>
                          <w:szCs w:val="28"/>
                        </w:rPr>
                        <w:t>_SWAN</w:t>
                      </w:r>
                    </w:p>
                  </w:txbxContent>
                </v:textbox>
                <w10:wrap type="square"/>
              </v:shape>
            </w:pict>
          </mc:Fallback>
        </mc:AlternateContent>
      </w:r>
    </w:p>
    <w:p w14:paraId="7CC54B7A" w14:textId="4AD3A928" w:rsidR="00D673CA" w:rsidRDefault="00D673CA"/>
    <w:p w14:paraId="37ED91DD" w14:textId="77777777" w:rsidR="00D673CA" w:rsidRDefault="00D673CA"/>
    <w:p w14:paraId="30019F95" w14:textId="77777777"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2535A8E3" w14:textId="77777777" w:rsidR="00D673CA" w:rsidRDefault="00D673CA"/>
    <w:p w14:paraId="0012E12A" w14:textId="6175DD2A" w:rsidR="00C22EF3" w:rsidRDefault="00C22EF3"/>
    <w:p w14:paraId="50128BD7" w14:textId="77777777" w:rsidR="0036209E" w:rsidRDefault="0036209E" w:rsidP="0036209E">
      <w:pPr>
        <w:rPr>
          <w:rFonts w:cstheme="majorHAnsi"/>
          <w:b/>
          <w:bCs/>
          <w:i/>
          <w:iCs/>
          <w:u w:val="single"/>
        </w:rPr>
      </w:pPr>
    </w:p>
    <w:p w14:paraId="37DD76A6" w14:textId="2D779447" w:rsidR="005E69AD" w:rsidRPr="009C49AA" w:rsidRDefault="00DD71CD" w:rsidP="009C49AA">
      <w:pPr>
        <w:rPr>
          <w:rFonts w:ascii="Times New Roman" w:hAnsi="Times New Roman" w:cs="Times New Roman"/>
          <w:b/>
          <w:bCs/>
          <w:color w:val="2F5496" w:themeColor="accent1" w:themeShade="BF"/>
          <w:sz w:val="32"/>
          <w:szCs w:val="32"/>
        </w:rPr>
      </w:pPr>
      <w:r w:rsidRPr="002D12DA">
        <w:rPr>
          <w:rFonts w:ascii="Times New Roman" w:hAnsi="Times New Roman" w:cs="Times New Roman"/>
          <w:b/>
          <w:bCs/>
          <w:i/>
          <w:iCs/>
          <w:color w:val="2F5496" w:themeColor="accent1" w:themeShade="BF"/>
          <w:sz w:val="32"/>
          <w:szCs w:val="32"/>
          <w:u w:val="single"/>
        </w:rPr>
        <w:lastRenderedPageBreak/>
        <w:t>Exec</w:t>
      </w:r>
      <w:r w:rsidR="004253E4" w:rsidRPr="002D12DA">
        <w:rPr>
          <w:rFonts w:ascii="Times New Roman" w:hAnsi="Times New Roman" w:cs="Times New Roman"/>
          <w:b/>
          <w:bCs/>
          <w:i/>
          <w:iCs/>
          <w:color w:val="2F5496" w:themeColor="accent1" w:themeShade="BF"/>
          <w:sz w:val="32"/>
          <w:szCs w:val="32"/>
          <w:u w:val="single"/>
        </w:rPr>
        <w:t>uti</w:t>
      </w:r>
      <w:r w:rsidRPr="002D12DA">
        <w:rPr>
          <w:rFonts w:ascii="Times New Roman" w:hAnsi="Times New Roman" w:cs="Times New Roman"/>
          <w:b/>
          <w:bCs/>
          <w:i/>
          <w:iCs/>
          <w:color w:val="2F5496" w:themeColor="accent1" w:themeShade="BF"/>
          <w:sz w:val="32"/>
          <w:szCs w:val="32"/>
          <w:u w:val="single"/>
        </w:rPr>
        <w:t>ve Summary</w:t>
      </w:r>
    </w:p>
    <w:p w14:paraId="6D3E0A65" w14:textId="261C4BE7" w:rsidR="00514A6C" w:rsidRPr="00514A6C" w:rsidRDefault="00514A6C" w:rsidP="00514A6C">
      <w:pPr>
        <w:rPr>
          <w:rFonts w:ascii="Times New Roman" w:hAnsi="Times New Roman" w:cs="Times New Roman"/>
          <w:sz w:val="24"/>
          <w:szCs w:val="24"/>
        </w:rPr>
      </w:pPr>
      <w:r w:rsidRPr="00514A6C">
        <w:rPr>
          <w:rFonts w:ascii="Times New Roman" w:hAnsi="Times New Roman" w:cs="Times New Roman"/>
          <w:sz w:val="24"/>
          <w:szCs w:val="24"/>
        </w:rPr>
        <w:t>No</w:t>
      </w:r>
      <w:r w:rsidR="00100329">
        <w:rPr>
          <w:rFonts w:ascii="Times New Roman" w:hAnsi="Times New Roman" w:cs="Times New Roman"/>
          <w:sz w:val="24"/>
          <w:szCs w:val="24"/>
        </w:rPr>
        <w:t>w</w:t>
      </w:r>
      <w:r w:rsidRPr="00514A6C">
        <w:rPr>
          <w:rFonts w:ascii="Times New Roman" w:hAnsi="Times New Roman" w:cs="Times New Roman"/>
          <w:sz w:val="24"/>
          <w:szCs w:val="24"/>
        </w:rPr>
        <w:t>adays</w:t>
      </w:r>
      <w:r w:rsidR="00100329">
        <w:rPr>
          <w:rFonts w:ascii="Times New Roman" w:hAnsi="Times New Roman" w:cs="Times New Roman"/>
          <w:sz w:val="24"/>
          <w:szCs w:val="24"/>
        </w:rPr>
        <w:t>,</w:t>
      </w:r>
      <w:r w:rsidRPr="00514A6C">
        <w:rPr>
          <w:rFonts w:ascii="Times New Roman" w:hAnsi="Times New Roman" w:cs="Times New Roman"/>
          <w:sz w:val="24"/>
          <w:szCs w:val="24"/>
        </w:rPr>
        <w:t xml:space="preserve"> busines</w:t>
      </w:r>
      <w:r w:rsidR="00100329">
        <w:rPr>
          <w:rFonts w:ascii="Times New Roman" w:hAnsi="Times New Roman" w:cs="Times New Roman"/>
          <w:sz w:val="24"/>
          <w:szCs w:val="24"/>
        </w:rPr>
        <w:t>se</w:t>
      </w:r>
      <w:r w:rsidRPr="00514A6C">
        <w:rPr>
          <w:rFonts w:ascii="Times New Roman" w:hAnsi="Times New Roman" w:cs="Times New Roman"/>
          <w:sz w:val="24"/>
          <w:szCs w:val="24"/>
        </w:rPr>
        <w:t>s are dis</w:t>
      </w:r>
      <w:r w:rsidR="00100329">
        <w:rPr>
          <w:rFonts w:ascii="Times New Roman" w:hAnsi="Times New Roman" w:cs="Times New Roman"/>
          <w:sz w:val="24"/>
          <w:szCs w:val="24"/>
        </w:rPr>
        <w:t>rup</w:t>
      </w:r>
      <w:r w:rsidRPr="00514A6C">
        <w:rPr>
          <w:rFonts w:ascii="Times New Roman" w:hAnsi="Times New Roman" w:cs="Times New Roman"/>
          <w:sz w:val="24"/>
          <w:szCs w:val="24"/>
        </w:rPr>
        <w:t>ted by emerging technological, political and environmental change drivers th</w:t>
      </w:r>
      <w:r w:rsidR="00100329">
        <w:rPr>
          <w:rFonts w:ascii="Times New Roman" w:hAnsi="Times New Roman" w:cs="Times New Roman"/>
          <w:sz w:val="24"/>
          <w:szCs w:val="24"/>
        </w:rPr>
        <w:t>reatening</w:t>
      </w:r>
      <w:r w:rsidRPr="00514A6C">
        <w:rPr>
          <w:rFonts w:ascii="Times New Roman" w:hAnsi="Times New Roman" w:cs="Times New Roman"/>
          <w:sz w:val="24"/>
          <w:szCs w:val="24"/>
        </w:rPr>
        <w:t xml:space="preserve"> </w:t>
      </w:r>
      <w:r w:rsidR="002D5692">
        <w:rPr>
          <w:rFonts w:ascii="Times New Roman" w:hAnsi="Times New Roman" w:cs="Times New Roman"/>
          <w:sz w:val="24"/>
          <w:szCs w:val="24"/>
        </w:rPr>
        <w:t xml:space="preserve">them with </w:t>
      </w:r>
      <w:r w:rsidRPr="00514A6C">
        <w:rPr>
          <w:rFonts w:ascii="Times New Roman" w:hAnsi="Times New Roman" w:cs="Times New Roman"/>
          <w:sz w:val="24"/>
          <w:szCs w:val="24"/>
        </w:rPr>
        <w:t xml:space="preserve">uncertainty </w:t>
      </w:r>
      <w:r w:rsidR="002D5692">
        <w:rPr>
          <w:rFonts w:ascii="Times New Roman" w:hAnsi="Times New Roman" w:cs="Times New Roman"/>
          <w:sz w:val="24"/>
          <w:szCs w:val="24"/>
        </w:rPr>
        <w:t>or</w:t>
      </w:r>
      <w:r w:rsidRPr="00514A6C">
        <w:rPr>
          <w:rFonts w:ascii="Times New Roman" w:hAnsi="Times New Roman" w:cs="Times New Roman"/>
          <w:sz w:val="24"/>
          <w:szCs w:val="24"/>
        </w:rPr>
        <w:t xml:space="preserve"> providing opportunities for most agile and open-to-change companies. Moreover, organisational change and effective adaptiv</w:t>
      </w:r>
      <w:r w:rsidR="00100329">
        <w:rPr>
          <w:rFonts w:ascii="Times New Roman" w:hAnsi="Times New Roman" w:cs="Times New Roman"/>
          <w:sz w:val="24"/>
          <w:szCs w:val="24"/>
        </w:rPr>
        <w:t>e</w:t>
      </w:r>
      <w:r w:rsidRPr="00514A6C">
        <w:rPr>
          <w:rFonts w:ascii="Times New Roman" w:hAnsi="Times New Roman" w:cs="Times New Roman"/>
          <w:sz w:val="24"/>
          <w:szCs w:val="24"/>
        </w:rPr>
        <w:t xml:space="preserve">ness are </w:t>
      </w:r>
      <w:r w:rsidR="00100329">
        <w:rPr>
          <w:rFonts w:ascii="Times New Roman" w:hAnsi="Times New Roman" w:cs="Times New Roman"/>
          <w:sz w:val="24"/>
          <w:szCs w:val="24"/>
        </w:rPr>
        <w:t>essential aspects that dictate</w:t>
      </w:r>
      <w:r w:rsidRPr="00514A6C">
        <w:rPr>
          <w:rFonts w:ascii="Times New Roman" w:hAnsi="Times New Roman" w:cs="Times New Roman"/>
          <w:sz w:val="24"/>
          <w:szCs w:val="24"/>
        </w:rPr>
        <w:t xml:space="preserve"> business longevity, relevancy and profitability. </w:t>
      </w:r>
    </w:p>
    <w:p w14:paraId="0021BDB4" w14:textId="2214A6C7" w:rsidR="00514A6C" w:rsidRPr="00514A6C" w:rsidRDefault="00514A6C" w:rsidP="00514A6C">
      <w:pPr>
        <w:rPr>
          <w:rFonts w:ascii="Times New Roman" w:hAnsi="Times New Roman" w:cs="Times New Roman"/>
          <w:sz w:val="24"/>
          <w:szCs w:val="24"/>
        </w:rPr>
      </w:pPr>
      <w:r w:rsidRPr="00514A6C">
        <w:rPr>
          <w:rFonts w:ascii="Times New Roman" w:hAnsi="Times New Roman" w:cs="Times New Roman"/>
          <w:sz w:val="24"/>
          <w:szCs w:val="24"/>
        </w:rPr>
        <w:t xml:space="preserve">Change management today is an instrument that can facilitate </w:t>
      </w:r>
      <w:r w:rsidR="00100329">
        <w:rPr>
          <w:rFonts w:ascii="Times New Roman" w:hAnsi="Times New Roman" w:cs="Times New Roman"/>
          <w:sz w:val="24"/>
          <w:szCs w:val="24"/>
        </w:rPr>
        <w:t xml:space="preserve">the </w:t>
      </w:r>
      <w:r w:rsidRPr="00514A6C">
        <w:rPr>
          <w:rFonts w:ascii="Times New Roman" w:hAnsi="Times New Roman" w:cs="Times New Roman"/>
          <w:sz w:val="24"/>
          <w:szCs w:val="24"/>
        </w:rPr>
        <w:t xml:space="preserve">identification, evaluation and implementation of needed changes. Moreover, by focusing on </w:t>
      </w:r>
      <w:r w:rsidR="00100329">
        <w:rPr>
          <w:rFonts w:ascii="Times New Roman" w:hAnsi="Times New Roman" w:cs="Times New Roman"/>
          <w:sz w:val="24"/>
          <w:szCs w:val="24"/>
        </w:rPr>
        <w:t xml:space="preserve">the </w:t>
      </w:r>
      <w:r w:rsidRPr="00514A6C">
        <w:rPr>
          <w:rFonts w:ascii="Times New Roman" w:hAnsi="Times New Roman" w:cs="Times New Roman"/>
          <w:sz w:val="24"/>
          <w:szCs w:val="24"/>
        </w:rPr>
        <w:t xml:space="preserve">change aftermath and its workforce impact, change management can drive long-term success and incentivise corporate culture </w:t>
      </w:r>
      <w:r w:rsidR="00100329">
        <w:rPr>
          <w:rFonts w:ascii="Times New Roman" w:hAnsi="Times New Roman" w:cs="Times New Roman"/>
          <w:sz w:val="24"/>
          <w:szCs w:val="24"/>
        </w:rPr>
        <w:t>adjustments</w:t>
      </w:r>
      <w:r w:rsidRPr="00514A6C">
        <w:rPr>
          <w:rFonts w:ascii="Times New Roman" w:hAnsi="Times New Roman" w:cs="Times New Roman"/>
          <w:sz w:val="24"/>
          <w:szCs w:val="24"/>
        </w:rPr>
        <w:t xml:space="preserve"> by collaborating with H.R. and L&amp;D professionals.</w:t>
      </w:r>
    </w:p>
    <w:p w14:paraId="2977635B" w14:textId="60841001" w:rsidR="00514A6C" w:rsidRPr="00514A6C" w:rsidRDefault="00514A6C" w:rsidP="00514A6C">
      <w:pPr>
        <w:rPr>
          <w:rFonts w:ascii="Times New Roman" w:hAnsi="Times New Roman" w:cs="Times New Roman"/>
          <w:sz w:val="24"/>
          <w:szCs w:val="24"/>
        </w:rPr>
      </w:pPr>
      <w:r w:rsidRPr="00514A6C">
        <w:rPr>
          <w:rFonts w:ascii="Times New Roman" w:hAnsi="Times New Roman" w:cs="Times New Roman"/>
          <w:sz w:val="24"/>
          <w:szCs w:val="24"/>
        </w:rPr>
        <w:t>Similar to other highly adaptive and resilient organisations, IKEA deals with planned change by investing in employee training, market research, innovation and creativity, combining internal and external experts</w:t>
      </w:r>
      <w:r w:rsidR="00100329">
        <w:rPr>
          <w:rFonts w:ascii="Times New Roman" w:hAnsi="Times New Roman" w:cs="Times New Roman"/>
          <w:sz w:val="24"/>
          <w:szCs w:val="24"/>
        </w:rPr>
        <w:t>'</w:t>
      </w:r>
      <w:r w:rsidRPr="00514A6C">
        <w:rPr>
          <w:rFonts w:ascii="Times New Roman" w:hAnsi="Times New Roman" w:cs="Times New Roman"/>
          <w:sz w:val="24"/>
          <w:szCs w:val="24"/>
        </w:rPr>
        <w:t xml:space="preserve"> knowledge to achieve its objectives and working on new ways of delivering value for its customers. However, like many other companies</w:t>
      </w:r>
      <w:r w:rsidR="00100329">
        <w:rPr>
          <w:rFonts w:ascii="Times New Roman" w:hAnsi="Times New Roman" w:cs="Times New Roman"/>
          <w:sz w:val="24"/>
          <w:szCs w:val="24"/>
        </w:rPr>
        <w:t>,</w:t>
      </w:r>
      <w:r w:rsidRPr="00514A6C">
        <w:rPr>
          <w:rFonts w:ascii="Times New Roman" w:hAnsi="Times New Roman" w:cs="Times New Roman"/>
          <w:sz w:val="24"/>
          <w:szCs w:val="24"/>
        </w:rPr>
        <w:t xml:space="preserve"> IKEA must have a contingency plan when dealing with unforeseen circumstances. </w:t>
      </w:r>
    </w:p>
    <w:p w14:paraId="6058C0B7" w14:textId="79FBAFB9" w:rsidR="009C49AA" w:rsidRDefault="00514A6C" w:rsidP="00514A6C">
      <w:pPr>
        <w:rPr>
          <w:rFonts w:ascii="Times New Roman" w:hAnsi="Times New Roman" w:cs="Times New Roman"/>
          <w:sz w:val="24"/>
          <w:szCs w:val="24"/>
        </w:rPr>
      </w:pPr>
      <w:r w:rsidRPr="00514A6C">
        <w:rPr>
          <w:rFonts w:ascii="Times New Roman" w:hAnsi="Times New Roman" w:cs="Times New Roman"/>
          <w:sz w:val="24"/>
          <w:szCs w:val="24"/>
        </w:rPr>
        <w:t xml:space="preserve">The conducted research on Change management models provided ground for </w:t>
      </w:r>
      <w:r w:rsidR="00100329">
        <w:rPr>
          <w:rFonts w:ascii="Times New Roman" w:hAnsi="Times New Roman" w:cs="Times New Roman"/>
          <w:sz w:val="24"/>
          <w:szCs w:val="24"/>
        </w:rPr>
        <w:t>the conclusion that change management models, theories and practices can help organisations apply structured and understandable approaches</w:t>
      </w:r>
      <w:r w:rsidRPr="00514A6C">
        <w:rPr>
          <w:rFonts w:ascii="Times New Roman" w:hAnsi="Times New Roman" w:cs="Times New Roman"/>
          <w:sz w:val="24"/>
          <w:szCs w:val="24"/>
        </w:rPr>
        <w:t xml:space="preserve"> while dealing with planned or unplanned change. Moreover, f</w:t>
      </w:r>
      <w:r w:rsidR="00100329">
        <w:rPr>
          <w:rFonts w:ascii="Times New Roman" w:hAnsi="Times New Roman" w:cs="Times New Roman"/>
          <w:sz w:val="24"/>
          <w:szCs w:val="24"/>
        </w:rPr>
        <w:t>u</w:t>
      </w:r>
      <w:r w:rsidRPr="00514A6C">
        <w:rPr>
          <w:rFonts w:ascii="Times New Roman" w:hAnsi="Times New Roman" w:cs="Times New Roman"/>
          <w:sz w:val="24"/>
          <w:szCs w:val="24"/>
        </w:rPr>
        <w:t>rther analysis of IKEA</w:t>
      </w:r>
      <w:r w:rsidR="00100329">
        <w:rPr>
          <w:rFonts w:ascii="Times New Roman" w:hAnsi="Times New Roman" w:cs="Times New Roman"/>
          <w:sz w:val="24"/>
          <w:szCs w:val="24"/>
        </w:rPr>
        <w:t>'s</w:t>
      </w:r>
      <w:r w:rsidRPr="00514A6C">
        <w:rPr>
          <w:rFonts w:ascii="Times New Roman" w:hAnsi="Times New Roman" w:cs="Times New Roman"/>
          <w:sz w:val="24"/>
          <w:szCs w:val="24"/>
        </w:rPr>
        <w:t xml:space="preserve"> digital transformation led to recommendations that c</w:t>
      </w:r>
      <w:r w:rsidR="00100329">
        <w:rPr>
          <w:rFonts w:ascii="Times New Roman" w:hAnsi="Times New Roman" w:cs="Times New Roman"/>
          <w:sz w:val="24"/>
          <w:szCs w:val="24"/>
        </w:rPr>
        <w:t>ould help the organisation</w:t>
      </w:r>
      <w:r w:rsidRPr="00514A6C">
        <w:rPr>
          <w:rFonts w:ascii="Times New Roman" w:hAnsi="Times New Roman" w:cs="Times New Roman"/>
          <w:sz w:val="24"/>
          <w:szCs w:val="24"/>
        </w:rPr>
        <w:t xml:space="preserve"> optimise this process.</w:t>
      </w:r>
    </w:p>
    <w:p w14:paraId="5E792A5D" w14:textId="695B2805" w:rsidR="009C49AA" w:rsidRDefault="009C49AA">
      <w:pPr>
        <w:rPr>
          <w:rFonts w:ascii="Times New Roman" w:hAnsi="Times New Roman" w:cs="Times New Roman"/>
          <w:sz w:val="24"/>
          <w:szCs w:val="24"/>
        </w:rPr>
      </w:pPr>
    </w:p>
    <w:p w14:paraId="691B39C8" w14:textId="77777777" w:rsidR="009C49AA" w:rsidRDefault="009C49AA">
      <w:pPr>
        <w:rPr>
          <w:rFonts w:ascii="Times New Roman" w:hAnsi="Times New Roman" w:cs="Times New Roman"/>
          <w:sz w:val="24"/>
          <w:szCs w:val="24"/>
        </w:rPr>
      </w:pPr>
    </w:p>
    <w:p w14:paraId="672B6448" w14:textId="06B312F9" w:rsidR="004F7ED7" w:rsidRDefault="004F7ED7">
      <w:pPr>
        <w:rPr>
          <w:rFonts w:ascii="Times New Roman" w:hAnsi="Times New Roman" w:cs="Times New Roman"/>
          <w:sz w:val="24"/>
          <w:szCs w:val="24"/>
        </w:rPr>
      </w:pPr>
    </w:p>
    <w:p w14:paraId="1EEB94C1" w14:textId="5484920F" w:rsidR="004F7ED7" w:rsidRDefault="004F7ED7">
      <w:pPr>
        <w:rPr>
          <w:rFonts w:ascii="Times New Roman" w:hAnsi="Times New Roman" w:cs="Times New Roman"/>
          <w:sz w:val="24"/>
          <w:szCs w:val="24"/>
        </w:rPr>
      </w:pPr>
    </w:p>
    <w:p w14:paraId="7CE43292" w14:textId="5975052C" w:rsidR="009C49AA" w:rsidRDefault="009C49AA">
      <w:pPr>
        <w:rPr>
          <w:rFonts w:ascii="Times New Roman" w:hAnsi="Times New Roman" w:cs="Times New Roman"/>
          <w:sz w:val="24"/>
          <w:szCs w:val="24"/>
        </w:rPr>
      </w:pPr>
    </w:p>
    <w:p w14:paraId="795445D1" w14:textId="31076527" w:rsidR="009C49AA" w:rsidRDefault="009C49AA">
      <w:pPr>
        <w:rPr>
          <w:rFonts w:ascii="Times New Roman" w:hAnsi="Times New Roman" w:cs="Times New Roman"/>
          <w:sz w:val="24"/>
          <w:szCs w:val="24"/>
        </w:rPr>
      </w:pPr>
    </w:p>
    <w:p w14:paraId="03C05752" w14:textId="04E2A994" w:rsidR="009C49AA" w:rsidRDefault="009C49AA">
      <w:pPr>
        <w:rPr>
          <w:rFonts w:ascii="Times New Roman" w:hAnsi="Times New Roman" w:cs="Times New Roman"/>
          <w:sz w:val="24"/>
          <w:szCs w:val="24"/>
        </w:rPr>
      </w:pPr>
    </w:p>
    <w:p w14:paraId="06903C81" w14:textId="666DDB01" w:rsidR="009C49AA" w:rsidRDefault="009C49AA">
      <w:pPr>
        <w:rPr>
          <w:rFonts w:ascii="Times New Roman" w:hAnsi="Times New Roman" w:cs="Times New Roman"/>
          <w:sz w:val="24"/>
          <w:szCs w:val="24"/>
        </w:rPr>
      </w:pPr>
    </w:p>
    <w:p w14:paraId="1F77B3C5" w14:textId="4E385073" w:rsidR="009C49AA" w:rsidRDefault="009C49AA">
      <w:pPr>
        <w:rPr>
          <w:rFonts w:ascii="Times New Roman" w:hAnsi="Times New Roman" w:cs="Times New Roman"/>
          <w:sz w:val="24"/>
          <w:szCs w:val="24"/>
        </w:rPr>
      </w:pPr>
    </w:p>
    <w:p w14:paraId="61733B58" w14:textId="1CB88A91" w:rsidR="009C49AA" w:rsidRDefault="009C49AA">
      <w:pPr>
        <w:rPr>
          <w:rFonts w:ascii="Times New Roman" w:hAnsi="Times New Roman" w:cs="Times New Roman"/>
          <w:sz w:val="24"/>
          <w:szCs w:val="24"/>
        </w:rPr>
      </w:pPr>
    </w:p>
    <w:p w14:paraId="6EA8B038" w14:textId="587D427D" w:rsidR="009C49AA" w:rsidRDefault="009C49AA">
      <w:pPr>
        <w:rPr>
          <w:rFonts w:ascii="Times New Roman" w:hAnsi="Times New Roman" w:cs="Times New Roman"/>
          <w:sz w:val="24"/>
          <w:szCs w:val="24"/>
        </w:rPr>
      </w:pPr>
    </w:p>
    <w:p w14:paraId="586C8FD9" w14:textId="57D75AE3" w:rsidR="009C49AA" w:rsidRDefault="009C49AA">
      <w:pPr>
        <w:rPr>
          <w:rFonts w:ascii="Times New Roman" w:hAnsi="Times New Roman" w:cs="Times New Roman"/>
          <w:sz w:val="24"/>
          <w:szCs w:val="24"/>
        </w:rPr>
      </w:pPr>
    </w:p>
    <w:p w14:paraId="7BC6953F" w14:textId="0C58897A" w:rsidR="009C49AA" w:rsidRDefault="009C49AA">
      <w:pPr>
        <w:rPr>
          <w:rFonts w:ascii="Times New Roman" w:hAnsi="Times New Roman" w:cs="Times New Roman"/>
          <w:sz w:val="24"/>
          <w:szCs w:val="24"/>
        </w:rPr>
      </w:pPr>
    </w:p>
    <w:p w14:paraId="3B9EBCE6" w14:textId="53C1AA81" w:rsidR="009C49AA" w:rsidRDefault="009C49AA">
      <w:pPr>
        <w:rPr>
          <w:rFonts w:ascii="Times New Roman" w:hAnsi="Times New Roman" w:cs="Times New Roman"/>
          <w:sz w:val="24"/>
          <w:szCs w:val="24"/>
        </w:rPr>
      </w:pPr>
    </w:p>
    <w:p w14:paraId="464F10BC" w14:textId="4EB66FBA" w:rsidR="004F7ED7" w:rsidRPr="002D12DA" w:rsidRDefault="004F7ED7">
      <w:pPr>
        <w:rPr>
          <w:rFonts w:ascii="Times New Roman" w:hAnsi="Times New Roman" w:cs="Times New Roman"/>
          <w:sz w:val="24"/>
          <w:szCs w:val="24"/>
        </w:rPr>
        <w:sectPr w:rsidR="004F7ED7" w:rsidRPr="002D12DA" w:rsidSect="00C22EF3">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144A9CAC" w14:textId="5B14B597" w:rsidR="00B14F85" w:rsidRPr="002D12DA" w:rsidRDefault="00B14F85">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057035497"/>
        <w:docPartObj>
          <w:docPartGallery w:val="Table of Contents"/>
          <w:docPartUnique/>
        </w:docPartObj>
      </w:sdtPr>
      <w:sdtEndPr>
        <w:rPr>
          <w:rFonts w:ascii="Times New Roman" w:hAnsi="Times New Roman" w:cs="Times New Roman"/>
          <w:b/>
          <w:bCs/>
          <w:noProof/>
          <w:sz w:val="24"/>
          <w:szCs w:val="24"/>
        </w:rPr>
      </w:sdtEndPr>
      <w:sdtContent>
        <w:p w14:paraId="64A3A3FE" w14:textId="77777777" w:rsidR="00DD71CD" w:rsidRPr="002D12DA" w:rsidRDefault="00DD71CD" w:rsidP="00DD71CD">
          <w:pPr>
            <w:pStyle w:val="TOCHeading"/>
            <w:rPr>
              <w:rFonts w:ascii="Times New Roman" w:hAnsi="Times New Roman" w:cs="Times New Roman"/>
              <w:b/>
              <w:bCs/>
              <w:i/>
              <w:iCs/>
              <w:u w:val="single"/>
            </w:rPr>
          </w:pPr>
          <w:r w:rsidRPr="002D12DA">
            <w:rPr>
              <w:rFonts w:ascii="Times New Roman" w:hAnsi="Times New Roman" w:cs="Times New Roman"/>
              <w:b/>
              <w:bCs/>
              <w:i/>
              <w:iCs/>
              <w:u w:val="single"/>
            </w:rPr>
            <w:t>Table of Contents</w:t>
          </w:r>
        </w:p>
        <w:p w14:paraId="2ADE7F74" w14:textId="76388A7F" w:rsidR="003965B7" w:rsidRPr="003965B7" w:rsidRDefault="00DD71CD">
          <w:pPr>
            <w:pStyle w:val="TOC1"/>
            <w:tabs>
              <w:tab w:val="right" w:leader="dot" w:pos="9016"/>
            </w:tabs>
            <w:rPr>
              <w:rFonts w:ascii="Times New Roman" w:eastAsiaTheme="minorEastAsia" w:hAnsi="Times New Roman" w:cs="Times New Roman"/>
              <w:noProof/>
              <w:sz w:val="24"/>
              <w:szCs w:val="24"/>
              <w:lang w:eastAsia="en-GB"/>
            </w:rPr>
          </w:pPr>
          <w:r w:rsidRPr="00E47A7A">
            <w:rPr>
              <w:rFonts w:ascii="Times New Roman" w:hAnsi="Times New Roman" w:cs="Times New Roman"/>
              <w:sz w:val="24"/>
              <w:szCs w:val="24"/>
            </w:rPr>
            <w:fldChar w:fldCharType="begin"/>
          </w:r>
          <w:r w:rsidRPr="00E47A7A">
            <w:rPr>
              <w:rFonts w:ascii="Times New Roman" w:hAnsi="Times New Roman" w:cs="Times New Roman"/>
              <w:sz w:val="24"/>
              <w:szCs w:val="24"/>
            </w:rPr>
            <w:instrText xml:space="preserve"> TOC \o "1-3" \h \z \u </w:instrText>
          </w:r>
          <w:r w:rsidRPr="00E47A7A">
            <w:rPr>
              <w:rFonts w:ascii="Times New Roman" w:hAnsi="Times New Roman" w:cs="Times New Roman"/>
              <w:sz w:val="24"/>
              <w:szCs w:val="24"/>
            </w:rPr>
            <w:fldChar w:fldCharType="separate"/>
          </w:r>
          <w:hyperlink w:anchor="_Toc130206402" w:history="1">
            <w:r w:rsidR="003965B7" w:rsidRPr="003965B7">
              <w:rPr>
                <w:rStyle w:val="Hyperlink"/>
                <w:rFonts w:ascii="Times New Roman" w:hAnsi="Times New Roman" w:cs="Times New Roman"/>
                <w:b/>
                <w:bCs/>
                <w:i/>
                <w:iCs/>
                <w:noProof/>
                <w:sz w:val="24"/>
                <w:szCs w:val="24"/>
              </w:rPr>
              <w:t>1.0 Introduction</w:t>
            </w:r>
            <w:r w:rsidR="003965B7" w:rsidRPr="003965B7">
              <w:rPr>
                <w:rFonts w:ascii="Times New Roman" w:hAnsi="Times New Roman" w:cs="Times New Roman"/>
                <w:noProof/>
                <w:webHidden/>
                <w:sz w:val="24"/>
                <w:szCs w:val="24"/>
              </w:rPr>
              <w:tab/>
            </w:r>
            <w:r w:rsidR="003965B7" w:rsidRPr="003965B7">
              <w:rPr>
                <w:rFonts w:ascii="Times New Roman" w:hAnsi="Times New Roman" w:cs="Times New Roman"/>
                <w:noProof/>
                <w:webHidden/>
                <w:sz w:val="24"/>
                <w:szCs w:val="24"/>
              </w:rPr>
              <w:fldChar w:fldCharType="begin"/>
            </w:r>
            <w:r w:rsidR="003965B7" w:rsidRPr="003965B7">
              <w:rPr>
                <w:rFonts w:ascii="Times New Roman" w:hAnsi="Times New Roman" w:cs="Times New Roman"/>
                <w:noProof/>
                <w:webHidden/>
                <w:sz w:val="24"/>
                <w:szCs w:val="24"/>
              </w:rPr>
              <w:instrText xml:space="preserve"> PAGEREF _Toc130206402 \h </w:instrText>
            </w:r>
            <w:r w:rsidR="003965B7" w:rsidRPr="003965B7">
              <w:rPr>
                <w:rFonts w:ascii="Times New Roman" w:hAnsi="Times New Roman" w:cs="Times New Roman"/>
                <w:noProof/>
                <w:webHidden/>
                <w:sz w:val="24"/>
                <w:szCs w:val="24"/>
              </w:rPr>
            </w:r>
            <w:r w:rsidR="003965B7" w:rsidRPr="003965B7">
              <w:rPr>
                <w:rFonts w:ascii="Times New Roman" w:hAnsi="Times New Roman" w:cs="Times New Roman"/>
                <w:noProof/>
                <w:webHidden/>
                <w:sz w:val="24"/>
                <w:szCs w:val="24"/>
              </w:rPr>
              <w:fldChar w:fldCharType="separate"/>
            </w:r>
            <w:r w:rsidR="003965B7" w:rsidRPr="003965B7">
              <w:rPr>
                <w:rFonts w:ascii="Times New Roman" w:hAnsi="Times New Roman" w:cs="Times New Roman"/>
                <w:noProof/>
                <w:webHidden/>
                <w:sz w:val="24"/>
                <w:szCs w:val="24"/>
              </w:rPr>
              <w:t>1</w:t>
            </w:r>
            <w:r w:rsidR="003965B7" w:rsidRPr="003965B7">
              <w:rPr>
                <w:rFonts w:ascii="Times New Roman" w:hAnsi="Times New Roman" w:cs="Times New Roman"/>
                <w:noProof/>
                <w:webHidden/>
                <w:sz w:val="24"/>
                <w:szCs w:val="24"/>
              </w:rPr>
              <w:fldChar w:fldCharType="end"/>
            </w:r>
          </w:hyperlink>
        </w:p>
        <w:p w14:paraId="34CC431B" w14:textId="169E32F8" w:rsidR="003965B7" w:rsidRPr="003965B7" w:rsidRDefault="003965B7">
          <w:pPr>
            <w:pStyle w:val="TOC1"/>
            <w:tabs>
              <w:tab w:val="right" w:leader="dot" w:pos="9016"/>
            </w:tabs>
            <w:rPr>
              <w:rFonts w:ascii="Times New Roman" w:eastAsiaTheme="minorEastAsia" w:hAnsi="Times New Roman" w:cs="Times New Roman"/>
              <w:noProof/>
              <w:sz w:val="24"/>
              <w:szCs w:val="24"/>
              <w:lang w:eastAsia="en-GB"/>
            </w:rPr>
          </w:pPr>
          <w:hyperlink w:anchor="_Toc130206403" w:history="1">
            <w:r w:rsidRPr="003965B7">
              <w:rPr>
                <w:rStyle w:val="Hyperlink"/>
                <w:rFonts w:ascii="Times New Roman" w:hAnsi="Times New Roman" w:cs="Times New Roman"/>
                <w:b/>
                <w:bCs/>
                <w:i/>
                <w:iCs/>
                <w:noProof/>
                <w:sz w:val="24"/>
                <w:szCs w:val="24"/>
              </w:rPr>
              <w:t>2.0 Main Findings</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_Toc130206403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2</w:t>
            </w:r>
            <w:r w:rsidRPr="003965B7">
              <w:rPr>
                <w:rFonts w:ascii="Times New Roman" w:hAnsi="Times New Roman" w:cs="Times New Roman"/>
                <w:noProof/>
                <w:webHidden/>
                <w:sz w:val="24"/>
                <w:szCs w:val="24"/>
              </w:rPr>
              <w:fldChar w:fldCharType="end"/>
            </w:r>
          </w:hyperlink>
        </w:p>
        <w:p w14:paraId="1B3744F8" w14:textId="6C53F386"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04" w:history="1">
            <w:r w:rsidRPr="003965B7">
              <w:rPr>
                <w:rStyle w:val="Hyperlink"/>
                <w:rFonts w:ascii="Times New Roman" w:hAnsi="Times New Roman" w:cs="Times New Roman"/>
                <w:b/>
                <w:bCs/>
                <w:i/>
                <w:iCs/>
                <w:noProof/>
                <w:sz w:val="24"/>
                <w:szCs w:val="24"/>
              </w:rPr>
              <w:t>2.1 IKEA’s background</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_Toc130206404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6</w:t>
            </w:r>
            <w:r w:rsidRPr="003965B7">
              <w:rPr>
                <w:rFonts w:ascii="Times New Roman" w:hAnsi="Times New Roman" w:cs="Times New Roman"/>
                <w:noProof/>
                <w:webHidden/>
                <w:sz w:val="24"/>
                <w:szCs w:val="24"/>
              </w:rPr>
              <w:fldChar w:fldCharType="end"/>
            </w:r>
          </w:hyperlink>
        </w:p>
        <w:p w14:paraId="325D8F9F" w14:textId="4B48DD4C"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05" w:history="1">
            <w:r w:rsidRPr="003965B7">
              <w:rPr>
                <w:rStyle w:val="Hyperlink"/>
                <w:rFonts w:ascii="Times New Roman" w:hAnsi="Times New Roman" w:cs="Times New Roman"/>
                <w:b/>
                <w:bCs/>
                <w:i/>
                <w:iCs/>
                <w:noProof/>
                <w:sz w:val="24"/>
                <w:szCs w:val="24"/>
              </w:rPr>
              <w:t>2.2 IKEA’s change drivers</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_Toc130206405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7</w:t>
            </w:r>
            <w:r w:rsidRPr="003965B7">
              <w:rPr>
                <w:rFonts w:ascii="Times New Roman" w:hAnsi="Times New Roman" w:cs="Times New Roman"/>
                <w:noProof/>
                <w:webHidden/>
                <w:sz w:val="24"/>
                <w:szCs w:val="24"/>
              </w:rPr>
              <w:fldChar w:fldCharType="end"/>
            </w:r>
          </w:hyperlink>
        </w:p>
        <w:p w14:paraId="4A5BA313" w14:textId="03AED91F"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06" w:history="1">
            <w:r w:rsidRPr="003965B7">
              <w:rPr>
                <w:rStyle w:val="Hyperlink"/>
                <w:rFonts w:ascii="Times New Roman" w:hAnsi="Times New Roman" w:cs="Times New Roman"/>
                <w:b/>
                <w:bCs/>
                <w:i/>
                <w:iCs/>
                <w:noProof/>
                <w:sz w:val="24"/>
                <w:szCs w:val="24"/>
              </w:rPr>
              <w:t>2.3 IKEA’s change process</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_Toc130206406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7</w:t>
            </w:r>
            <w:r w:rsidRPr="003965B7">
              <w:rPr>
                <w:rFonts w:ascii="Times New Roman" w:hAnsi="Times New Roman" w:cs="Times New Roman"/>
                <w:noProof/>
                <w:webHidden/>
                <w:sz w:val="24"/>
                <w:szCs w:val="24"/>
              </w:rPr>
              <w:fldChar w:fldCharType="end"/>
            </w:r>
          </w:hyperlink>
        </w:p>
        <w:p w14:paraId="388BE15A" w14:textId="72FBD2FE"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07" w:history="1">
            <w:r w:rsidRPr="003965B7">
              <w:rPr>
                <w:rStyle w:val="Hyperlink"/>
                <w:rFonts w:ascii="Times New Roman" w:hAnsi="Times New Roman" w:cs="Times New Roman"/>
                <w:b/>
                <w:bCs/>
                <w:i/>
                <w:iCs/>
                <w:noProof/>
                <w:sz w:val="24"/>
                <w:szCs w:val="24"/>
              </w:rPr>
              <w:t>2.4 IKEA’s change culture</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_Toc130206407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8</w:t>
            </w:r>
            <w:r w:rsidRPr="003965B7">
              <w:rPr>
                <w:rFonts w:ascii="Times New Roman" w:hAnsi="Times New Roman" w:cs="Times New Roman"/>
                <w:noProof/>
                <w:webHidden/>
                <w:sz w:val="24"/>
                <w:szCs w:val="24"/>
              </w:rPr>
              <w:fldChar w:fldCharType="end"/>
            </w:r>
          </w:hyperlink>
        </w:p>
        <w:p w14:paraId="6950FE2D" w14:textId="6922DDF2" w:rsidR="003965B7" w:rsidRPr="003965B7" w:rsidRDefault="003965B7">
          <w:pPr>
            <w:pStyle w:val="TOC1"/>
            <w:tabs>
              <w:tab w:val="right" w:leader="dot" w:pos="9016"/>
            </w:tabs>
            <w:rPr>
              <w:rFonts w:ascii="Times New Roman" w:eastAsiaTheme="minorEastAsia" w:hAnsi="Times New Roman" w:cs="Times New Roman"/>
              <w:noProof/>
              <w:sz w:val="24"/>
              <w:szCs w:val="24"/>
              <w:lang w:eastAsia="en-GB"/>
            </w:rPr>
          </w:pPr>
          <w:hyperlink w:anchor="_Toc130206408" w:history="1">
            <w:r w:rsidRPr="003965B7">
              <w:rPr>
                <w:rStyle w:val="Hyperlink"/>
                <w:rFonts w:ascii="Times New Roman" w:hAnsi="Times New Roman" w:cs="Times New Roman"/>
                <w:b/>
                <w:bCs/>
                <w:i/>
                <w:iCs/>
                <w:noProof/>
                <w:sz w:val="24"/>
                <w:szCs w:val="24"/>
              </w:rPr>
              <w:t>3.0 Conclusions</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_Toc130206408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9</w:t>
            </w:r>
            <w:r w:rsidRPr="003965B7">
              <w:rPr>
                <w:rFonts w:ascii="Times New Roman" w:hAnsi="Times New Roman" w:cs="Times New Roman"/>
                <w:noProof/>
                <w:webHidden/>
                <w:sz w:val="24"/>
                <w:szCs w:val="24"/>
              </w:rPr>
              <w:fldChar w:fldCharType="end"/>
            </w:r>
          </w:hyperlink>
        </w:p>
        <w:p w14:paraId="6334054C" w14:textId="0E1DCA14" w:rsidR="003965B7" w:rsidRPr="003965B7" w:rsidRDefault="003965B7">
          <w:pPr>
            <w:pStyle w:val="TOC1"/>
            <w:tabs>
              <w:tab w:val="right" w:leader="dot" w:pos="9016"/>
            </w:tabs>
            <w:rPr>
              <w:rFonts w:ascii="Times New Roman" w:eastAsiaTheme="minorEastAsia" w:hAnsi="Times New Roman" w:cs="Times New Roman"/>
              <w:noProof/>
              <w:sz w:val="24"/>
              <w:szCs w:val="24"/>
              <w:lang w:eastAsia="en-GB"/>
            </w:rPr>
          </w:pPr>
          <w:hyperlink w:anchor="_Toc130206409" w:history="1">
            <w:r w:rsidRPr="003965B7">
              <w:rPr>
                <w:rStyle w:val="Hyperlink"/>
                <w:rFonts w:ascii="Times New Roman" w:hAnsi="Times New Roman" w:cs="Times New Roman"/>
                <w:b/>
                <w:bCs/>
                <w:i/>
                <w:iCs/>
                <w:noProof/>
                <w:sz w:val="24"/>
                <w:szCs w:val="24"/>
                <w:lang w:val="fr-FR"/>
              </w:rPr>
              <w:t>4.0 Recommendations</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_Toc130206409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10</w:t>
            </w:r>
            <w:r w:rsidRPr="003965B7">
              <w:rPr>
                <w:rFonts w:ascii="Times New Roman" w:hAnsi="Times New Roman" w:cs="Times New Roman"/>
                <w:noProof/>
                <w:webHidden/>
                <w:sz w:val="24"/>
                <w:szCs w:val="24"/>
              </w:rPr>
              <w:fldChar w:fldCharType="end"/>
            </w:r>
          </w:hyperlink>
        </w:p>
        <w:p w14:paraId="5DBC259A" w14:textId="59DF950E" w:rsidR="003965B7" w:rsidRPr="003965B7" w:rsidRDefault="003965B7">
          <w:pPr>
            <w:pStyle w:val="TOC1"/>
            <w:tabs>
              <w:tab w:val="right" w:leader="dot" w:pos="9016"/>
            </w:tabs>
            <w:rPr>
              <w:rFonts w:ascii="Times New Roman" w:eastAsiaTheme="minorEastAsia" w:hAnsi="Times New Roman" w:cs="Times New Roman"/>
              <w:noProof/>
              <w:sz w:val="24"/>
              <w:szCs w:val="24"/>
              <w:lang w:eastAsia="en-GB"/>
            </w:rPr>
          </w:pPr>
          <w:hyperlink w:anchor="_Toc130206410" w:history="1">
            <w:r w:rsidRPr="003965B7">
              <w:rPr>
                <w:rStyle w:val="Hyperlink"/>
                <w:rFonts w:ascii="Times New Roman" w:hAnsi="Times New Roman" w:cs="Times New Roman"/>
                <w:b/>
                <w:bCs/>
                <w:i/>
                <w:iCs/>
                <w:noProof/>
                <w:sz w:val="24"/>
                <w:szCs w:val="24"/>
                <w:lang w:val="fr-FR"/>
              </w:rPr>
              <w:t>5.0 Appendices</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_Toc130206410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11</w:t>
            </w:r>
            <w:r w:rsidRPr="003965B7">
              <w:rPr>
                <w:rFonts w:ascii="Times New Roman" w:hAnsi="Times New Roman" w:cs="Times New Roman"/>
                <w:noProof/>
                <w:webHidden/>
                <w:sz w:val="24"/>
                <w:szCs w:val="24"/>
              </w:rPr>
              <w:fldChar w:fldCharType="end"/>
            </w:r>
          </w:hyperlink>
        </w:p>
        <w:p w14:paraId="15FB5B7E" w14:textId="4DE56AFD"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11" w:history="1">
            <w:r w:rsidRPr="003965B7">
              <w:rPr>
                <w:rStyle w:val="Hyperlink"/>
                <w:rFonts w:ascii="Times New Roman" w:hAnsi="Times New Roman" w:cs="Times New Roman"/>
                <w:b/>
                <w:bCs/>
                <w:i/>
                <w:iCs/>
                <w:noProof/>
                <w:sz w:val="24"/>
                <w:szCs w:val="24"/>
                <w:lang w:val="fr-FR"/>
              </w:rPr>
              <w:t>Appendix A</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_Toc130206411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11</w:t>
            </w:r>
            <w:r w:rsidRPr="003965B7">
              <w:rPr>
                <w:rFonts w:ascii="Times New Roman" w:hAnsi="Times New Roman" w:cs="Times New Roman"/>
                <w:noProof/>
                <w:webHidden/>
                <w:sz w:val="24"/>
                <w:szCs w:val="24"/>
              </w:rPr>
              <w:fldChar w:fldCharType="end"/>
            </w:r>
          </w:hyperlink>
        </w:p>
        <w:p w14:paraId="66F19C61" w14:textId="23104D39"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12" w:history="1">
            <w:r w:rsidRPr="003965B7">
              <w:rPr>
                <w:rStyle w:val="Hyperlink"/>
                <w:rFonts w:ascii="Times New Roman" w:hAnsi="Times New Roman" w:cs="Times New Roman"/>
                <w:b/>
                <w:bCs/>
                <w:i/>
                <w:iCs/>
                <w:noProof/>
                <w:sz w:val="24"/>
                <w:szCs w:val="24"/>
                <w:lang w:val="fr-FR"/>
              </w:rPr>
              <w:t>Appendix B</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_Toc130206412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12</w:t>
            </w:r>
            <w:r w:rsidRPr="003965B7">
              <w:rPr>
                <w:rFonts w:ascii="Times New Roman" w:hAnsi="Times New Roman" w:cs="Times New Roman"/>
                <w:noProof/>
                <w:webHidden/>
                <w:sz w:val="24"/>
                <w:szCs w:val="24"/>
              </w:rPr>
              <w:fldChar w:fldCharType="end"/>
            </w:r>
          </w:hyperlink>
        </w:p>
        <w:p w14:paraId="5E092A80" w14:textId="7E660494" w:rsidR="003965B7" w:rsidRPr="003965B7" w:rsidRDefault="003965B7">
          <w:pPr>
            <w:pStyle w:val="TOC2"/>
            <w:tabs>
              <w:tab w:val="right" w:leader="dot" w:pos="9016"/>
            </w:tabs>
            <w:rPr>
              <w:rFonts w:ascii="Times New Roman" w:eastAsiaTheme="minorEastAsia" w:hAnsi="Times New Roman" w:cs="Times New Roman"/>
              <w:noProof/>
              <w:sz w:val="24"/>
              <w:szCs w:val="24"/>
              <w:lang w:eastAsia="en-GB"/>
            </w:rPr>
          </w:pPr>
          <w:hyperlink w:anchor="_Toc130206413" w:history="1">
            <w:r w:rsidRPr="003965B7">
              <w:rPr>
                <w:rStyle w:val="Hyperlink"/>
                <w:rFonts w:ascii="Times New Roman" w:hAnsi="Times New Roman" w:cs="Times New Roman"/>
                <w:b/>
                <w:bCs/>
                <w:i/>
                <w:iCs/>
                <w:noProof/>
                <w:sz w:val="24"/>
                <w:szCs w:val="24"/>
                <w:lang w:val="fr-FR"/>
              </w:rPr>
              <w:t>Appendix C</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_Toc130206413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13</w:t>
            </w:r>
            <w:r w:rsidRPr="003965B7">
              <w:rPr>
                <w:rFonts w:ascii="Times New Roman" w:hAnsi="Times New Roman" w:cs="Times New Roman"/>
                <w:noProof/>
                <w:webHidden/>
                <w:sz w:val="24"/>
                <w:szCs w:val="24"/>
              </w:rPr>
              <w:fldChar w:fldCharType="end"/>
            </w:r>
          </w:hyperlink>
        </w:p>
        <w:p w14:paraId="20B0549B" w14:textId="6B753768" w:rsidR="003965B7" w:rsidRPr="003965B7" w:rsidRDefault="003965B7">
          <w:pPr>
            <w:pStyle w:val="TOC1"/>
            <w:tabs>
              <w:tab w:val="right" w:leader="dot" w:pos="9016"/>
            </w:tabs>
            <w:rPr>
              <w:rFonts w:ascii="Times New Roman" w:eastAsiaTheme="minorEastAsia" w:hAnsi="Times New Roman" w:cs="Times New Roman"/>
              <w:noProof/>
              <w:sz w:val="24"/>
              <w:szCs w:val="24"/>
              <w:lang w:eastAsia="en-GB"/>
            </w:rPr>
          </w:pPr>
          <w:hyperlink w:anchor="_Toc130206414" w:history="1">
            <w:r w:rsidRPr="003965B7">
              <w:rPr>
                <w:rStyle w:val="Hyperlink"/>
                <w:rFonts w:ascii="Times New Roman" w:hAnsi="Times New Roman" w:cs="Times New Roman"/>
                <w:b/>
                <w:bCs/>
                <w:i/>
                <w:iCs/>
                <w:noProof/>
                <w:sz w:val="24"/>
                <w:szCs w:val="24"/>
              </w:rPr>
              <w:t>6.0 Reference list</w:t>
            </w:r>
            <w:r w:rsidRPr="003965B7">
              <w:rPr>
                <w:rFonts w:ascii="Times New Roman" w:hAnsi="Times New Roman" w:cs="Times New Roman"/>
                <w:noProof/>
                <w:webHidden/>
                <w:sz w:val="24"/>
                <w:szCs w:val="24"/>
              </w:rPr>
              <w:tab/>
            </w:r>
            <w:r w:rsidRPr="003965B7">
              <w:rPr>
                <w:rFonts w:ascii="Times New Roman" w:hAnsi="Times New Roman" w:cs="Times New Roman"/>
                <w:noProof/>
                <w:webHidden/>
                <w:sz w:val="24"/>
                <w:szCs w:val="24"/>
              </w:rPr>
              <w:fldChar w:fldCharType="begin"/>
            </w:r>
            <w:r w:rsidRPr="003965B7">
              <w:rPr>
                <w:rFonts w:ascii="Times New Roman" w:hAnsi="Times New Roman" w:cs="Times New Roman"/>
                <w:noProof/>
                <w:webHidden/>
                <w:sz w:val="24"/>
                <w:szCs w:val="24"/>
              </w:rPr>
              <w:instrText xml:space="preserve"> PAGEREF _Toc130206414 \h </w:instrText>
            </w:r>
            <w:r w:rsidRPr="003965B7">
              <w:rPr>
                <w:rFonts w:ascii="Times New Roman" w:hAnsi="Times New Roman" w:cs="Times New Roman"/>
                <w:noProof/>
                <w:webHidden/>
                <w:sz w:val="24"/>
                <w:szCs w:val="24"/>
              </w:rPr>
            </w:r>
            <w:r w:rsidRPr="003965B7">
              <w:rPr>
                <w:rFonts w:ascii="Times New Roman" w:hAnsi="Times New Roman" w:cs="Times New Roman"/>
                <w:noProof/>
                <w:webHidden/>
                <w:sz w:val="24"/>
                <w:szCs w:val="24"/>
              </w:rPr>
              <w:fldChar w:fldCharType="separate"/>
            </w:r>
            <w:r w:rsidRPr="003965B7">
              <w:rPr>
                <w:rFonts w:ascii="Times New Roman" w:hAnsi="Times New Roman" w:cs="Times New Roman"/>
                <w:noProof/>
                <w:webHidden/>
                <w:sz w:val="24"/>
                <w:szCs w:val="24"/>
              </w:rPr>
              <w:t>14</w:t>
            </w:r>
            <w:r w:rsidRPr="003965B7">
              <w:rPr>
                <w:rFonts w:ascii="Times New Roman" w:hAnsi="Times New Roman" w:cs="Times New Roman"/>
                <w:noProof/>
                <w:webHidden/>
                <w:sz w:val="24"/>
                <w:szCs w:val="24"/>
              </w:rPr>
              <w:fldChar w:fldCharType="end"/>
            </w:r>
          </w:hyperlink>
        </w:p>
        <w:p w14:paraId="3DF23DAA" w14:textId="27AA8B90" w:rsidR="00DD71CD" w:rsidRPr="005B2D4A" w:rsidRDefault="00DD71CD" w:rsidP="00DD71CD">
          <w:pPr>
            <w:rPr>
              <w:rFonts w:ascii="Times New Roman" w:hAnsi="Times New Roman" w:cs="Times New Roman"/>
              <w:sz w:val="24"/>
              <w:szCs w:val="24"/>
            </w:rPr>
          </w:pPr>
          <w:r w:rsidRPr="00E47A7A">
            <w:rPr>
              <w:rFonts w:ascii="Times New Roman" w:hAnsi="Times New Roman" w:cs="Times New Roman"/>
              <w:b/>
              <w:bCs/>
              <w:noProof/>
              <w:sz w:val="24"/>
              <w:szCs w:val="24"/>
            </w:rPr>
            <w:fldChar w:fldCharType="end"/>
          </w:r>
        </w:p>
      </w:sdtContent>
    </w:sdt>
    <w:p w14:paraId="568286CD" w14:textId="687A42C8" w:rsidR="000D60E0" w:rsidRDefault="000D60E0"/>
    <w:p w14:paraId="3560EA78" w14:textId="77777777" w:rsidR="000D60E0" w:rsidRDefault="000D60E0"/>
    <w:p w14:paraId="7B5740CC" w14:textId="734CFF3A" w:rsidR="000D60E0" w:rsidRDefault="000D60E0"/>
    <w:p w14:paraId="6BE85AF0" w14:textId="4BF5A797" w:rsidR="000D60E0" w:rsidRDefault="000D60E0"/>
    <w:p w14:paraId="2A2B362E" w14:textId="56CA52E2" w:rsidR="000D60E0" w:rsidRDefault="000D60E0"/>
    <w:p w14:paraId="2ADA8F94" w14:textId="1DC2F4B0" w:rsidR="000D60E0" w:rsidRDefault="000D60E0"/>
    <w:p w14:paraId="6C8E0AC0" w14:textId="77777777" w:rsidR="007D5E59" w:rsidRDefault="007D5E59"/>
    <w:p w14:paraId="380015F1" w14:textId="77777777" w:rsidR="007D5E59" w:rsidRDefault="007D5E59"/>
    <w:p w14:paraId="5B31C832" w14:textId="7FD9F15D" w:rsidR="000D60E0" w:rsidRDefault="000D60E0"/>
    <w:p w14:paraId="670D86BA" w14:textId="0CF676D9" w:rsidR="00D04C65" w:rsidRDefault="00D04C65"/>
    <w:p w14:paraId="663A1E2C" w14:textId="5EA478CA" w:rsidR="00D04C65" w:rsidRDefault="00D04C65"/>
    <w:p w14:paraId="66BAD26B" w14:textId="2827486F" w:rsidR="00D04C65" w:rsidRDefault="00D04C65"/>
    <w:p w14:paraId="0612A3F1" w14:textId="14281152" w:rsidR="00D04C65" w:rsidRDefault="00D04C65"/>
    <w:p w14:paraId="602D362D" w14:textId="77777777" w:rsidR="00D04C65" w:rsidRDefault="00D04C65"/>
    <w:p w14:paraId="0DDE282A" w14:textId="77777777" w:rsidR="00237E3C" w:rsidRDefault="00237E3C"/>
    <w:p w14:paraId="07B89EB9" w14:textId="77777777" w:rsidR="005B2D4A" w:rsidRDefault="005B2D4A"/>
    <w:p w14:paraId="3589EB7E" w14:textId="77777777" w:rsidR="005B2D4A" w:rsidRDefault="005B2D4A"/>
    <w:p w14:paraId="59222E24" w14:textId="77777777" w:rsidR="005B2D4A" w:rsidRDefault="005B2D4A"/>
    <w:p w14:paraId="2B308676" w14:textId="0F51051B" w:rsidR="005B2D4A" w:rsidRDefault="005B2D4A">
      <w:pPr>
        <w:sectPr w:rsidR="005B2D4A" w:rsidSect="00B14F85">
          <w:footerReference w:type="default" r:id="rId11"/>
          <w:type w:val="continuous"/>
          <w:pgSz w:w="11906" w:h="16838"/>
          <w:pgMar w:top="1440" w:right="1440" w:bottom="1440" w:left="1440" w:header="708" w:footer="708" w:gutter="0"/>
          <w:cols w:space="708"/>
          <w:docGrid w:linePitch="360"/>
        </w:sectPr>
      </w:pPr>
    </w:p>
    <w:p w14:paraId="14A89AB2" w14:textId="48103F13" w:rsidR="002B46B6" w:rsidRPr="002D12DA" w:rsidRDefault="002A36F0" w:rsidP="0056770C">
      <w:pPr>
        <w:pStyle w:val="Heading1"/>
        <w:rPr>
          <w:rFonts w:ascii="Times New Roman" w:hAnsi="Times New Roman" w:cs="Times New Roman"/>
          <w:b/>
          <w:bCs/>
          <w:i/>
          <w:iCs/>
          <w:u w:val="single"/>
        </w:rPr>
      </w:pPr>
      <w:bookmarkStart w:id="0" w:name="_Toc130206402"/>
      <w:r w:rsidRPr="002D12DA">
        <w:rPr>
          <w:rFonts w:ascii="Times New Roman" w:hAnsi="Times New Roman" w:cs="Times New Roman"/>
          <w:b/>
          <w:bCs/>
          <w:i/>
          <w:iCs/>
          <w:u w:val="single"/>
        </w:rPr>
        <w:lastRenderedPageBreak/>
        <w:t>1.0</w:t>
      </w:r>
      <w:bookmarkStart w:id="1" w:name="_Hlk129797748"/>
      <w:r w:rsidRPr="002D12DA">
        <w:rPr>
          <w:rFonts w:ascii="Times New Roman" w:hAnsi="Times New Roman" w:cs="Times New Roman"/>
          <w:b/>
          <w:bCs/>
          <w:i/>
          <w:iCs/>
          <w:u w:val="single"/>
        </w:rPr>
        <w:t xml:space="preserve"> </w:t>
      </w:r>
      <w:r w:rsidR="002B46B6" w:rsidRPr="002D12DA">
        <w:rPr>
          <w:rFonts w:ascii="Times New Roman" w:hAnsi="Times New Roman" w:cs="Times New Roman"/>
          <w:b/>
          <w:bCs/>
          <w:i/>
          <w:iCs/>
          <w:u w:val="single"/>
        </w:rPr>
        <w:t>Introduction</w:t>
      </w:r>
      <w:bookmarkEnd w:id="0"/>
      <w:bookmarkEnd w:id="1"/>
    </w:p>
    <w:p w14:paraId="1724D874" w14:textId="6EAED9CB" w:rsidR="005B2D4A" w:rsidRDefault="005B2D4A" w:rsidP="004F7ED7">
      <w:pPr>
        <w:rPr>
          <w:rFonts w:ascii="Times New Roman" w:hAnsi="Times New Roman" w:cs="Times New Roman"/>
          <w:sz w:val="24"/>
          <w:szCs w:val="24"/>
        </w:rPr>
      </w:pPr>
      <w:r w:rsidRPr="005B2D4A">
        <w:rPr>
          <w:rFonts w:ascii="Times New Roman" w:hAnsi="Times New Roman" w:cs="Times New Roman"/>
          <w:sz w:val="24"/>
          <w:szCs w:val="24"/>
        </w:rPr>
        <w:t xml:space="preserve">This individual report </w:t>
      </w:r>
      <w:r w:rsidR="002D5692">
        <w:rPr>
          <w:rFonts w:ascii="Times New Roman" w:hAnsi="Times New Roman" w:cs="Times New Roman"/>
          <w:sz w:val="24"/>
          <w:szCs w:val="24"/>
        </w:rPr>
        <w:t>was</w:t>
      </w:r>
      <w:r w:rsidRPr="005B2D4A">
        <w:rPr>
          <w:rFonts w:ascii="Times New Roman" w:hAnsi="Times New Roman" w:cs="Times New Roman"/>
          <w:sz w:val="24"/>
          <w:szCs w:val="24"/>
        </w:rPr>
        <w:t xml:space="preserve"> requested as a part of Pavlo Gladkyi’s assignment for </w:t>
      </w:r>
      <w:r w:rsidR="00100329">
        <w:rPr>
          <w:rFonts w:ascii="Times New Roman" w:hAnsi="Times New Roman" w:cs="Times New Roman"/>
          <w:sz w:val="24"/>
          <w:szCs w:val="24"/>
        </w:rPr>
        <w:t xml:space="preserve">the </w:t>
      </w:r>
      <w:r w:rsidRPr="005B2D4A">
        <w:rPr>
          <w:rFonts w:ascii="Times New Roman" w:hAnsi="Times New Roman" w:cs="Times New Roman"/>
          <w:sz w:val="24"/>
          <w:szCs w:val="24"/>
        </w:rPr>
        <w:t xml:space="preserve">Leading and Implementing Workplace Change module and will be submitted on deliberated date and time on 24/03/2023 via Turnitin. </w:t>
      </w:r>
    </w:p>
    <w:p w14:paraId="34F25CD2" w14:textId="5D827D53" w:rsidR="004F7ED7" w:rsidRPr="004F7ED7" w:rsidRDefault="004F7ED7" w:rsidP="004F7ED7">
      <w:pPr>
        <w:rPr>
          <w:rFonts w:ascii="Times New Roman" w:hAnsi="Times New Roman" w:cs="Times New Roman"/>
          <w:sz w:val="24"/>
          <w:szCs w:val="24"/>
        </w:rPr>
      </w:pPr>
      <w:r w:rsidRPr="004F7ED7">
        <w:rPr>
          <w:rFonts w:ascii="Times New Roman" w:hAnsi="Times New Roman" w:cs="Times New Roman"/>
          <w:sz w:val="24"/>
          <w:szCs w:val="24"/>
        </w:rPr>
        <w:t>Th</w:t>
      </w:r>
      <w:r w:rsidR="005B2D4A">
        <w:rPr>
          <w:rFonts w:ascii="Times New Roman" w:hAnsi="Times New Roman" w:cs="Times New Roman"/>
          <w:sz w:val="24"/>
          <w:szCs w:val="24"/>
        </w:rPr>
        <w:t xml:space="preserve">e </w:t>
      </w:r>
      <w:r w:rsidRPr="004F7ED7">
        <w:rPr>
          <w:rFonts w:ascii="Times New Roman" w:hAnsi="Times New Roman" w:cs="Times New Roman"/>
          <w:sz w:val="24"/>
          <w:szCs w:val="24"/>
        </w:rPr>
        <w:t>report aims to demonstrate obtained knowledge and practical skills related to organisational change management</w:t>
      </w:r>
      <w:r w:rsidR="00100329">
        <w:rPr>
          <w:rFonts w:ascii="Times New Roman" w:hAnsi="Times New Roman" w:cs="Times New Roman"/>
          <w:sz w:val="24"/>
          <w:szCs w:val="24"/>
        </w:rPr>
        <w:t>. It</w:t>
      </w:r>
      <w:r w:rsidR="005B2D4A">
        <w:rPr>
          <w:rFonts w:ascii="Times New Roman" w:hAnsi="Times New Roman" w:cs="Times New Roman"/>
          <w:sz w:val="24"/>
          <w:szCs w:val="24"/>
        </w:rPr>
        <w:t xml:space="preserve"> </w:t>
      </w:r>
      <w:r w:rsidRPr="004F7ED7">
        <w:rPr>
          <w:rFonts w:ascii="Times New Roman" w:hAnsi="Times New Roman" w:cs="Times New Roman"/>
          <w:sz w:val="24"/>
          <w:szCs w:val="24"/>
        </w:rPr>
        <w:t xml:space="preserve">discusses several change models, their differences, advantages and disadvantages and how they can support and structure organisational change to help companies adapt to </w:t>
      </w:r>
      <w:r w:rsidR="00100329">
        <w:rPr>
          <w:rFonts w:ascii="Times New Roman" w:hAnsi="Times New Roman" w:cs="Times New Roman"/>
          <w:sz w:val="24"/>
          <w:szCs w:val="24"/>
        </w:rPr>
        <w:t xml:space="preserve">the </w:t>
      </w:r>
      <w:r w:rsidRPr="004F7ED7">
        <w:rPr>
          <w:rFonts w:ascii="Times New Roman" w:hAnsi="Times New Roman" w:cs="Times New Roman"/>
          <w:sz w:val="24"/>
          <w:szCs w:val="24"/>
        </w:rPr>
        <w:t xml:space="preserve">internal and external context </w:t>
      </w:r>
      <w:r w:rsidR="00413FA0">
        <w:rPr>
          <w:rFonts w:ascii="Times New Roman" w:hAnsi="Times New Roman" w:cs="Times New Roman"/>
          <w:sz w:val="24"/>
          <w:szCs w:val="24"/>
        </w:rPr>
        <w:t>and</w:t>
      </w:r>
      <w:r w:rsidRPr="004F7ED7">
        <w:rPr>
          <w:rFonts w:ascii="Times New Roman" w:hAnsi="Times New Roman" w:cs="Times New Roman"/>
          <w:sz w:val="24"/>
          <w:szCs w:val="24"/>
        </w:rPr>
        <w:t xml:space="preserve"> remain relevant and profitable.</w:t>
      </w:r>
    </w:p>
    <w:p w14:paraId="50DFB7FC" w14:textId="720EC92B" w:rsidR="004F7ED7" w:rsidRPr="004F7ED7" w:rsidRDefault="004F7ED7" w:rsidP="004F7ED7">
      <w:pPr>
        <w:rPr>
          <w:rFonts w:ascii="Times New Roman" w:hAnsi="Times New Roman" w:cs="Times New Roman"/>
          <w:sz w:val="24"/>
          <w:szCs w:val="24"/>
        </w:rPr>
      </w:pPr>
      <w:r w:rsidRPr="004F7ED7">
        <w:rPr>
          <w:rFonts w:ascii="Times New Roman" w:hAnsi="Times New Roman" w:cs="Times New Roman"/>
          <w:sz w:val="24"/>
          <w:szCs w:val="24"/>
        </w:rPr>
        <w:t xml:space="preserve">Additionally, the research explores </w:t>
      </w:r>
      <w:r w:rsidR="00100329">
        <w:rPr>
          <w:rFonts w:ascii="Times New Roman" w:hAnsi="Times New Roman" w:cs="Times New Roman"/>
          <w:sz w:val="24"/>
          <w:szCs w:val="24"/>
        </w:rPr>
        <w:t xml:space="preserve">the </w:t>
      </w:r>
      <w:r w:rsidRPr="004F7ED7">
        <w:rPr>
          <w:rFonts w:ascii="Times New Roman" w:hAnsi="Times New Roman" w:cs="Times New Roman"/>
          <w:sz w:val="24"/>
          <w:szCs w:val="24"/>
        </w:rPr>
        <w:t xml:space="preserve">importance of organisational culture and leadership as the main </w:t>
      </w:r>
      <w:r w:rsidR="008755FB">
        <w:rPr>
          <w:rFonts w:ascii="Times New Roman" w:hAnsi="Times New Roman" w:cs="Times New Roman"/>
          <w:sz w:val="24"/>
          <w:szCs w:val="24"/>
        </w:rPr>
        <w:t>focal points when introducing</w:t>
      </w:r>
      <w:r w:rsidRPr="004F7ED7">
        <w:rPr>
          <w:rFonts w:ascii="Times New Roman" w:hAnsi="Times New Roman" w:cs="Times New Roman"/>
          <w:sz w:val="24"/>
          <w:szCs w:val="24"/>
        </w:rPr>
        <w:t xml:space="preserve"> change and their role in dealing with employees’ resilience and building organisational agility.</w:t>
      </w:r>
    </w:p>
    <w:p w14:paraId="31A21444" w14:textId="43901E01" w:rsidR="004F7ED7" w:rsidRPr="004F7ED7" w:rsidRDefault="004F7ED7" w:rsidP="004F7ED7">
      <w:pPr>
        <w:rPr>
          <w:rFonts w:ascii="Times New Roman" w:hAnsi="Times New Roman" w:cs="Times New Roman"/>
          <w:sz w:val="24"/>
          <w:szCs w:val="24"/>
        </w:rPr>
      </w:pPr>
      <w:r w:rsidRPr="004F7ED7">
        <w:rPr>
          <w:rFonts w:ascii="Times New Roman" w:hAnsi="Times New Roman" w:cs="Times New Roman"/>
          <w:sz w:val="24"/>
          <w:szCs w:val="24"/>
        </w:rPr>
        <w:t xml:space="preserve">The undertaken case study of IKEA provides </w:t>
      </w:r>
      <w:r w:rsidR="00100329">
        <w:rPr>
          <w:rFonts w:ascii="Times New Roman" w:hAnsi="Times New Roman" w:cs="Times New Roman"/>
          <w:sz w:val="24"/>
          <w:szCs w:val="24"/>
        </w:rPr>
        <w:t xml:space="preserve">a </w:t>
      </w:r>
      <w:r w:rsidRPr="004F7ED7">
        <w:rPr>
          <w:rFonts w:ascii="Times New Roman" w:hAnsi="Times New Roman" w:cs="Times New Roman"/>
          <w:sz w:val="24"/>
          <w:szCs w:val="24"/>
        </w:rPr>
        <w:t>comprehensive analysis o</w:t>
      </w:r>
      <w:r w:rsidR="00100329">
        <w:rPr>
          <w:rFonts w:ascii="Times New Roman" w:hAnsi="Times New Roman" w:cs="Times New Roman"/>
          <w:sz w:val="24"/>
          <w:szCs w:val="24"/>
        </w:rPr>
        <w:t>f</w:t>
      </w:r>
      <w:r w:rsidRPr="004F7ED7">
        <w:rPr>
          <w:rFonts w:ascii="Times New Roman" w:hAnsi="Times New Roman" w:cs="Times New Roman"/>
          <w:sz w:val="24"/>
          <w:szCs w:val="24"/>
        </w:rPr>
        <w:t xml:space="preserve"> how </w:t>
      </w:r>
      <w:r w:rsidR="00100329">
        <w:rPr>
          <w:rFonts w:ascii="Times New Roman" w:hAnsi="Times New Roman" w:cs="Times New Roman"/>
          <w:sz w:val="24"/>
          <w:szCs w:val="24"/>
        </w:rPr>
        <w:t xml:space="preserve">the </w:t>
      </w:r>
      <w:r w:rsidRPr="004F7ED7">
        <w:rPr>
          <w:rFonts w:ascii="Times New Roman" w:hAnsi="Times New Roman" w:cs="Times New Roman"/>
          <w:sz w:val="24"/>
          <w:szCs w:val="24"/>
        </w:rPr>
        <w:t xml:space="preserve">organisation </w:t>
      </w:r>
      <w:r w:rsidR="00100329">
        <w:rPr>
          <w:rFonts w:ascii="Times New Roman" w:hAnsi="Times New Roman" w:cs="Times New Roman"/>
          <w:sz w:val="24"/>
          <w:szCs w:val="24"/>
        </w:rPr>
        <w:t>deals</w:t>
      </w:r>
      <w:r w:rsidRPr="004F7ED7">
        <w:rPr>
          <w:rFonts w:ascii="Times New Roman" w:hAnsi="Times New Roman" w:cs="Times New Roman"/>
          <w:sz w:val="24"/>
          <w:szCs w:val="24"/>
        </w:rPr>
        <w:t xml:space="preserve"> with ongoing digitalisation and how unforeseen environmental drivers</w:t>
      </w:r>
      <w:r w:rsidR="00581090">
        <w:rPr>
          <w:rFonts w:ascii="Times New Roman" w:hAnsi="Times New Roman" w:cs="Times New Roman"/>
          <w:sz w:val="24"/>
          <w:szCs w:val="24"/>
        </w:rPr>
        <w:t xml:space="preserve"> such as </w:t>
      </w:r>
      <w:r w:rsidR="00100329">
        <w:rPr>
          <w:rFonts w:ascii="Times New Roman" w:hAnsi="Times New Roman" w:cs="Times New Roman"/>
          <w:sz w:val="24"/>
          <w:szCs w:val="24"/>
        </w:rPr>
        <w:t xml:space="preserve">the </w:t>
      </w:r>
      <w:r w:rsidR="00581090">
        <w:rPr>
          <w:rFonts w:ascii="Times New Roman" w:hAnsi="Times New Roman" w:cs="Times New Roman"/>
          <w:sz w:val="24"/>
          <w:szCs w:val="24"/>
        </w:rPr>
        <w:t>COVID</w:t>
      </w:r>
      <w:r w:rsidR="00C5545A">
        <w:rPr>
          <w:rFonts w:ascii="Times New Roman" w:hAnsi="Times New Roman" w:cs="Times New Roman"/>
          <w:sz w:val="24"/>
          <w:szCs w:val="24"/>
        </w:rPr>
        <w:t>-19 pandemic</w:t>
      </w:r>
      <w:r w:rsidRPr="004F7ED7">
        <w:rPr>
          <w:rFonts w:ascii="Times New Roman" w:hAnsi="Times New Roman" w:cs="Times New Roman"/>
          <w:sz w:val="24"/>
          <w:szCs w:val="24"/>
        </w:rPr>
        <w:t xml:space="preserve"> can impact planned change implementation. Moreover, </w:t>
      </w:r>
      <w:r w:rsidR="00100329">
        <w:rPr>
          <w:rFonts w:ascii="Times New Roman" w:hAnsi="Times New Roman" w:cs="Times New Roman"/>
          <w:sz w:val="24"/>
          <w:szCs w:val="24"/>
        </w:rPr>
        <w:t xml:space="preserve">SWOT and PESTLE analyses revealed </w:t>
      </w:r>
      <w:r w:rsidR="002D5692">
        <w:rPr>
          <w:rFonts w:ascii="Times New Roman" w:hAnsi="Times New Roman" w:cs="Times New Roman"/>
          <w:sz w:val="24"/>
          <w:szCs w:val="24"/>
        </w:rPr>
        <w:t xml:space="preserve">other </w:t>
      </w:r>
      <w:r w:rsidR="00100329">
        <w:rPr>
          <w:rFonts w:ascii="Times New Roman" w:hAnsi="Times New Roman" w:cs="Times New Roman"/>
          <w:sz w:val="24"/>
          <w:szCs w:val="24"/>
        </w:rPr>
        <w:t>change drivers that accelerate</w:t>
      </w:r>
      <w:r w:rsidRPr="004F7ED7">
        <w:rPr>
          <w:rFonts w:ascii="Times New Roman" w:hAnsi="Times New Roman" w:cs="Times New Roman"/>
          <w:sz w:val="24"/>
          <w:szCs w:val="24"/>
        </w:rPr>
        <w:t xml:space="preserve"> IKEA’s digital transformation.</w:t>
      </w:r>
    </w:p>
    <w:p w14:paraId="31F046C0" w14:textId="78374AEC" w:rsidR="004F7ED7" w:rsidRPr="004F7ED7" w:rsidRDefault="004F7ED7" w:rsidP="004F7ED7">
      <w:pPr>
        <w:rPr>
          <w:rFonts w:ascii="Times New Roman" w:hAnsi="Times New Roman" w:cs="Times New Roman"/>
          <w:sz w:val="24"/>
          <w:szCs w:val="24"/>
        </w:rPr>
      </w:pPr>
      <w:r w:rsidRPr="004F7ED7">
        <w:rPr>
          <w:rFonts w:ascii="Times New Roman" w:hAnsi="Times New Roman" w:cs="Times New Roman"/>
          <w:sz w:val="24"/>
          <w:szCs w:val="24"/>
        </w:rPr>
        <w:t>T</w:t>
      </w:r>
      <w:r w:rsidR="00100329">
        <w:rPr>
          <w:rFonts w:ascii="Times New Roman" w:hAnsi="Times New Roman" w:cs="Times New Roman"/>
          <w:sz w:val="24"/>
          <w:szCs w:val="24"/>
        </w:rPr>
        <w:t>he report uses various information sources such as books, articles, academic journals, organisational and governmental websites, blogs and media content to meet the required academic format and provide credible ground for critical discussion</w:t>
      </w:r>
      <w:r w:rsidRPr="004F7ED7">
        <w:rPr>
          <w:rFonts w:ascii="Times New Roman" w:hAnsi="Times New Roman" w:cs="Times New Roman"/>
          <w:sz w:val="24"/>
          <w:szCs w:val="24"/>
        </w:rPr>
        <w:t xml:space="preserve">. </w:t>
      </w:r>
    </w:p>
    <w:p w14:paraId="5B835FDB" w14:textId="5EE93B5F" w:rsidR="002B46B6" w:rsidRPr="005E69AD" w:rsidRDefault="004F7ED7" w:rsidP="004F7ED7">
      <w:pPr>
        <w:rPr>
          <w:rFonts w:ascii="Times New Roman" w:hAnsi="Times New Roman" w:cs="Times New Roman"/>
          <w:sz w:val="24"/>
          <w:szCs w:val="24"/>
        </w:rPr>
      </w:pPr>
      <w:r w:rsidRPr="004F7ED7">
        <w:rPr>
          <w:rFonts w:ascii="Times New Roman" w:hAnsi="Times New Roman" w:cs="Times New Roman"/>
          <w:sz w:val="24"/>
          <w:szCs w:val="24"/>
        </w:rPr>
        <w:t xml:space="preserve">Ultimately, based on </w:t>
      </w:r>
      <w:r w:rsidR="00100329">
        <w:rPr>
          <w:rFonts w:ascii="Times New Roman" w:hAnsi="Times New Roman" w:cs="Times New Roman"/>
          <w:sz w:val="24"/>
          <w:szCs w:val="24"/>
        </w:rPr>
        <w:t xml:space="preserve">the </w:t>
      </w:r>
      <w:r w:rsidRPr="004F7ED7">
        <w:rPr>
          <w:rFonts w:ascii="Times New Roman" w:hAnsi="Times New Roman" w:cs="Times New Roman"/>
          <w:sz w:val="24"/>
          <w:szCs w:val="24"/>
        </w:rPr>
        <w:t>gathered information analysis, the report provided recommendations on how IKEA can potentially mitigate change</w:t>
      </w:r>
      <w:r w:rsidR="00100329">
        <w:rPr>
          <w:rFonts w:ascii="Times New Roman" w:hAnsi="Times New Roman" w:cs="Times New Roman"/>
          <w:sz w:val="24"/>
          <w:szCs w:val="24"/>
        </w:rPr>
        <w:t>-</w:t>
      </w:r>
      <w:r w:rsidRPr="004F7ED7">
        <w:rPr>
          <w:rFonts w:ascii="Times New Roman" w:hAnsi="Times New Roman" w:cs="Times New Roman"/>
          <w:sz w:val="24"/>
          <w:szCs w:val="24"/>
        </w:rPr>
        <w:t xml:space="preserve">related risks and streamline its change implementation process. </w:t>
      </w:r>
    </w:p>
    <w:p w14:paraId="7D43865C" w14:textId="7296D285" w:rsidR="002B46B6" w:rsidRPr="002D12DA" w:rsidRDefault="002B46B6">
      <w:pPr>
        <w:rPr>
          <w:rFonts w:ascii="Times New Roman" w:hAnsi="Times New Roman" w:cs="Times New Roman"/>
          <w:sz w:val="24"/>
          <w:szCs w:val="24"/>
        </w:rPr>
      </w:pPr>
    </w:p>
    <w:p w14:paraId="1F172DBB" w14:textId="57422AAF" w:rsidR="00F94611" w:rsidRPr="002D12DA" w:rsidRDefault="00F94611">
      <w:pPr>
        <w:rPr>
          <w:rFonts w:ascii="Times New Roman" w:hAnsi="Times New Roman" w:cs="Times New Roman"/>
          <w:sz w:val="24"/>
          <w:szCs w:val="24"/>
        </w:rPr>
      </w:pPr>
    </w:p>
    <w:p w14:paraId="206C6DEB" w14:textId="1F41ECFE" w:rsidR="00F94611" w:rsidRPr="002D12DA" w:rsidRDefault="00F94611">
      <w:pPr>
        <w:rPr>
          <w:rFonts w:ascii="Times New Roman" w:hAnsi="Times New Roman" w:cs="Times New Roman"/>
          <w:sz w:val="24"/>
          <w:szCs w:val="24"/>
        </w:rPr>
      </w:pPr>
    </w:p>
    <w:p w14:paraId="3F2D82AC" w14:textId="69BEF241" w:rsidR="00237E3C" w:rsidRPr="002D12DA" w:rsidRDefault="00237E3C">
      <w:pPr>
        <w:rPr>
          <w:rFonts w:ascii="Times New Roman" w:hAnsi="Times New Roman" w:cs="Times New Roman"/>
          <w:sz w:val="24"/>
          <w:szCs w:val="24"/>
        </w:rPr>
      </w:pPr>
    </w:p>
    <w:p w14:paraId="5D60A9D6" w14:textId="60606B1B" w:rsidR="00237E3C" w:rsidRPr="002D12DA" w:rsidRDefault="00237E3C">
      <w:pPr>
        <w:rPr>
          <w:rFonts w:ascii="Times New Roman" w:hAnsi="Times New Roman" w:cs="Times New Roman"/>
          <w:sz w:val="24"/>
          <w:szCs w:val="24"/>
        </w:rPr>
      </w:pPr>
    </w:p>
    <w:p w14:paraId="39654E6B" w14:textId="07529889" w:rsidR="00237E3C" w:rsidRDefault="00237E3C">
      <w:pPr>
        <w:rPr>
          <w:rFonts w:ascii="Times New Roman" w:hAnsi="Times New Roman" w:cs="Times New Roman"/>
          <w:sz w:val="24"/>
          <w:szCs w:val="24"/>
        </w:rPr>
      </w:pPr>
    </w:p>
    <w:p w14:paraId="05A06531" w14:textId="77777777" w:rsidR="005E69AD" w:rsidRPr="002D12DA" w:rsidRDefault="005E69AD">
      <w:pPr>
        <w:rPr>
          <w:rFonts w:ascii="Times New Roman" w:hAnsi="Times New Roman" w:cs="Times New Roman"/>
          <w:sz w:val="24"/>
          <w:szCs w:val="24"/>
        </w:rPr>
      </w:pPr>
    </w:p>
    <w:p w14:paraId="4883CF24" w14:textId="691EF790" w:rsidR="00237E3C" w:rsidRDefault="00237E3C">
      <w:pPr>
        <w:rPr>
          <w:rFonts w:ascii="Times New Roman" w:hAnsi="Times New Roman" w:cs="Times New Roman"/>
          <w:sz w:val="24"/>
          <w:szCs w:val="24"/>
        </w:rPr>
      </w:pPr>
    </w:p>
    <w:p w14:paraId="640C4BC4" w14:textId="46C39317" w:rsidR="004F7ED7" w:rsidRDefault="004F7ED7">
      <w:pPr>
        <w:rPr>
          <w:rFonts w:ascii="Times New Roman" w:hAnsi="Times New Roman" w:cs="Times New Roman"/>
          <w:sz w:val="24"/>
          <w:szCs w:val="24"/>
        </w:rPr>
      </w:pPr>
    </w:p>
    <w:p w14:paraId="57EEC0FB" w14:textId="7D6E3F09" w:rsidR="004F7ED7" w:rsidRDefault="004F7ED7">
      <w:pPr>
        <w:rPr>
          <w:rFonts w:ascii="Times New Roman" w:hAnsi="Times New Roman" w:cs="Times New Roman"/>
          <w:sz w:val="24"/>
          <w:szCs w:val="24"/>
        </w:rPr>
      </w:pPr>
    </w:p>
    <w:p w14:paraId="09754504" w14:textId="77777777" w:rsidR="004F7ED7" w:rsidRPr="002D12DA" w:rsidRDefault="004F7ED7">
      <w:pPr>
        <w:rPr>
          <w:rFonts w:ascii="Times New Roman" w:hAnsi="Times New Roman" w:cs="Times New Roman"/>
          <w:sz w:val="24"/>
          <w:szCs w:val="24"/>
        </w:rPr>
      </w:pPr>
    </w:p>
    <w:p w14:paraId="54634106" w14:textId="77777777" w:rsidR="00237E3C" w:rsidRPr="002D12DA" w:rsidRDefault="00237E3C">
      <w:pPr>
        <w:rPr>
          <w:rFonts w:ascii="Times New Roman" w:hAnsi="Times New Roman" w:cs="Times New Roman"/>
          <w:sz w:val="24"/>
          <w:szCs w:val="24"/>
        </w:rPr>
      </w:pPr>
    </w:p>
    <w:p w14:paraId="2AD0EFA3" w14:textId="7A1D3F0A" w:rsidR="002B46B6" w:rsidRPr="002D12DA" w:rsidRDefault="002A36F0" w:rsidP="00D036D8">
      <w:pPr>
        <w:pStyle w:val="Heading1"/>
        <w:rPr>
          <w:rFonts w:ascii="Times New Roman" w:hAnsi="Times New Roman" w:cs="Times New Roman"/>
          <w:b/>
          <w:bCs/>
          <w:i/>
          <w:iCs/>
          <w:u w:val="single"/>
        </w:rPr>
      </w:pPr>
      <w:bookmarkStart w:id="2" w:name="_Toc130206403"/>
      <w:r w:rsidRPr="002D12DA">
        <w:rPr>
          <w:rFonts w:ascii="Times New Roman" w:hAnsi="Times New Roman" w:cs="Times New Roman"/>
          <w:b/>
          <w:bCs/>
          <w:i/>
          <w:iCs/>
          <w:u w:val="single"/>
        </w:rPr>
        <w:lastRenderedPageBreak/>
        <w:t xml:space="preserve">2.0 </w:t>
      </w:r>
      <w:r w:rsidR="002B46B6" w:rsidRPr="002D12DA">
        <w:rPr>
          <w:rFonts w:ascii="Times New Roman" w:hAnsi="Times New Roman" w:cs="Times New Roman"/>
          <w:b/>
          <w:bCs/>
          <w:i/>
          <w:iCs/>
          <w:u w:val="single"/>
        </w:rPr>
        <w:t>Main Findings</w:t>
      </w:r>
      <w:bookmarkEnd w:id="2"/>
      <w:r w:rsidR="002B46B6" w:rsidRPr="002D12DA">
        <w:rPr>
          <w:rFonts w:ascii="Times New Roman" w:hAnsi="Times New Roman" w:cs="Times New Roman"/>
          <w:b/>
          <w:bCs/>
          <w:i/>
          <w:iCs/>
          <w:u w:val="single"/>
        </w:rPr>
        <w:t xml:space="preserve"> </w:t>
      </w:r>
    </w:p>
    <w:p w14:paraId="1B572299" w14:textId="679B9F3A" w:rsidR="0026346C" w:rsidRPr="003965B7" w:rsidRDefault="00C22EF3" w:rsidP="00237E3C">
      <w:pPr>
        <w:rPr>
          <w:rFonts w:ascii="Times New Roman" w:hAnsi="Times New Roman" w:cs="Times New Roman"/>
          <w:sz w:val="24"/>
          <w:szCs w:val="24"/>
        </w:rPr>
      </w:pPr>
      <w:r w:rsidRPr="003965B7">
        <w:rPr>
          <w:rFonts w:ascii="Times New Roman" w:hAnsi="Times New Roman" w:cs="Times New Roman"/>
          <w:sz w:val="24"/>
          <w:szCs w:val="24"/>
        </w:rPr>
        <w:t xml:space="preserve">Change and adaptivity are the constant aspects of lifeforms’ existence and the survival mechanisms that allow adjustment to relentless environmental challenges </w:t>
      </w:r>
      <w:r w:rsidR="00AB59AD" w:rsidRPr="003965B7">
        <w:rPr>
          <w:rFonts w:ascii="Times New Roman" w:hAnsi="Times New Roman" w:cs="Times New Roman"/>
          <w:sz w:val="24"/>
          <w:szCs w:val="24"/>
        </w:rPr>
        <w:t>(Ruse, 2022)</w:t>
      </w:r>
      <w:r w:rsidR="000D6971" w:rsidRPr="003965B7">
        <w:rPr>
          <w:rFonts w:ascii="Times New Roman" w:hAnsi="Times New Roman" w:cs="Times New Roman"/>
          <w:sz w:val="24"/>
          <w:szCs w:val="24"/>
        </w:rPr>
        <w:t>.</w:t>
      </w:r>
    </w:p>
    <w:p w14:paraId="6C5B4E5A" w14:textId="11A099DD" w:rsidR="00F855E2" w:rsidRPr="003965B7" w:rsidRDefault="00C22EF3" w:rsidP="00237E3C">
      <w:pPr>
        <w:rPr>
          <w:rFonts w:ascii="Times New Roman" w:hAnsi="Times New Roman" w:cs="Times New Roman"/>
          <w:sz w:val="24"/>
          <w:szCs w:val="24"/>
        </w:rPr>
      </w:pPr>
      <w:r w:rsidRPr="003965B7">
        <w:rPr>
          <w:rFonts w:ascii="Times New Roman" w:hAnsi="Times New Roman" w:cs="Times New Roman"/>
          <w:sz w:val="24"/>
          <w:szCs w:val="24"/>
        </w:rPr>
        <w:t xml:space="preserve">Akin </w:t>
      </w:r>
      <w:r w:rsidR="00F855E2" w:rsidRPr="003965B7">
        <w:rPr>
          <w:rFonts w:ascii="Times New Roman" w:hAnsi="Times New Roman" w:cs="Times New Roman"/>
          <w:sz w:val="24"/>
          <w:szCs w:val="24"/>
        </w:rPr>
        <w:t>to the natural selection concepts, in a business environment, organisational adaptivity is an utterly important ability that</w:t>
      </w:r>
      <w:r w:rsidRPr="003965B7">
        <w:rPr>
          <w:rFonts w:ascii="Times New Roman" w:hAnsi="Times New Roman" w:cs="Times New Roman"/>
          <w:sz w:val="24"/>
          <w:szCs w:val="24"/>
        </w:rPr>
        <w:t>,</w:t>
      </w:r>
      <w:r w:rsidR="00F855E2" w:rsidRPr="003965B7">
        <w:rPr>
          <w:rFonts w:ascii="Times New Roman" w:hAnsi="Times New Roman" w:cs="Times New Roman"/>
          <w:sz w:val="24"/>
          <w:szCs w:val="24"/>
        </w:rPr>
        <w:t xml:space="preserve"> through change</w:t>
      </w:r>
      <w:r w:rsidRPr="003965B7">
        <w:rPr>
          <w:rFonts w:ascii="Times New Roman" w:hAnsi="Times New Roman" w:cs="Times New Roman"/>
          <w:sz w:val="24"/>
          <w:szCs w:val="24"/>
        </w:rPr>
        <w:t>,</w:t>
      </w:r>
      <w:r w:rsidR="00F855E2" w:rsidRPr="003965B7">
        <w:rPr>
          <w:rFonts w:ascii="Times New Roman" w:hAnsi="Times New Roman" w:cs="Times New Roman"/>
          <w:sz w:val="24"/>
          <w:szCs w:val="24"/>
        </w:rPr>
        <w:t xml:space="preserve"> provides a capacity to adjust its processes, products</w:t>
      </w:r>
      <w:r w:rsidRPr="003965B7">
        <w:rPr>
          <w:rFonts w:ascii="Times New Roman" w:hAnsi="Times New Roman" w:cs="Times New Roman"/>
          <w:sz w:val="24"/>
          <w:szCs w:val="24"/>
        </w:rPr>
        <w:t>, services</w:t>
      </w:r>
      <w:r w:rsidR="00F855E2" w:rsidRPr="003965B7">
        <w:rPr>
          <w:rFonts w:ascii="Times New Roman" w:hAnsi="Times New Roman" w:cs="Times New Roman"/>
          <w:sz w:val="24"/>
          <w:szCs w:val="24"/>
        </w:rPr>
        <w:t xml:space="preserve"> or business models to changing circumstances. </w:t>
      </w:r>
    </w:p>
    <w:p w14:paraId="29A11A6F" w14:textId="77777777" w:rsidR="003646B7" w:rsidRPr="003965B7" w:rsidRDefault="00FA47CA" w:rsidP="00237E3C">
      <w:pPr>
        <w:rPr>
          <w:rFonts w:ascii="Times New Roman" w:hAnsi="Times New Roman" w:cs="Times New Roman"/>
          <w:sz w:val="24"/>
          <w:szCs w:val="24"/>
        </w:rPr>
      </w:pPr>
      <w:r w:rsidRPr="003965B7">
        <w:rPr>
          <w:rFonts w:ascii="Times New Roman" w:hAnsi="Times New Roman" w:cs="Times New Roman"/>
          <w:sz w:val="24"/>
          <w:szCs w:val="24"/>
        </w:rPr>
        <w:t>Fukuyama (2017)</w:t>
      </w:r>
      <w:r w:rsidR="004746F1" w:rsidRPr="003965B7">
        <w:rPr>
          <w:rFonts w:ascii="Times New Roman" w:hAnsi="Times New Roman" w:cs="Times New Roman"/>
          <w:sz w:val="24"/>
          <w:szCs w:val="24"/>
        </w:rPr>
        <w:t xml:space="preserve"> stated that </w:t>
      </w:r>
      <w:r w:rsidR="001E3086" w:rsidRPr="003965B7">
        <w:rPr>
          <w:rFonts w:ascii="Times New Roman" w:hAnsi="Times New Roman" w:cs="Times New Roman"/>
          <w:sz w:val="24"/>
          <w:szCs w:val="24"/>
        </w:rPr>
        <w:t xml:space="preserve">today the </w:t>
      </w:r>
      <w:r w:rsidRPr="003965B7">
        <w:rPr>
          <w:rFonts w:ascii="Times New Roman" w:hAnsi="Times New Roman" w:cs="Times New Roman"/>
          <w:sz w:val="24"/>
          <w:szCs w:val="24"/>
        </w:rPr>
        <w:t>forces</w:t>
      </w:r>
      <w:r w:rsidR="001E3086" w:rsidRPr="003965B7">
        <w:rPr>
          <w:rFonts w:ascii="Times New Roman" w:hAnsi="Times New Roman" w:cs="Times New Roman"/>
          <w:sz w:val="24"/>
          <w:szCs w:val="24"/>
        </w:rPr>
        <w:t xml:space="preserve"> of the Great Disruption</w:t>
      </w:r>
      <w:r w:rsidR="004746F1" w:rsidRPr="003965B7">
        <w:rPr>
          <w:rFonts w:ascii="Times New Roman" w:hAnsi="Times New Roman" w:cs="Times New Roman"/>
          <w:sz w:val="24"/>
          <w:szCs w:val="24"/>
        </w:rPr>
        <w:t xml:space="preserve"> </w:t>
      </w:r>
      <w:r w:rsidRPr="003965B7">
        <w:rPr>
          <w:rFonts w:ascii="Times New Roman" w:hAnsi="Times New Roman" w:cs="Times New Roman"/>
          <w:sz w:val="24"/>
          <w:szCs w:val="24"/>
        </w:rPr>
        <w:t xml:space="preserve">driven by technological progress </w:t>
      </w:r>
      <w:r w:rsidR="00CD6B9A" w:rsidRPr="003965B7">
        <w:rPr>
          <w:rFonts w:ascii="Times New Roman" w:hAnsi="Times New Roman" w:cs="Times New Roman"/>
          <w:sz w:val="24"/>
          <w:szCs w:val="24"/>
        </w:rPr>
        <w:t xml:space="preserve">challenge </w:t>
      </w:r>
      <w:r w:rsidR="004746F1" w:rsidRPr="003965B7">
        <w:rPr>
          <w:rFonts w:ascii="Times New Roman" w:hAnsi="Times New Roman" w:cs="Times New Roman"/>
          <w:sz w:val="24"/>
          <w:szCs w:val="24"/>
        </w:rPr>
        <w:t>organisations</w:t>
      </w:r>
      <w:r w:rsidRPr="003965B7">
        <w:rPr>
          <w:rFonts w:ascii="Times New Roman" w:hAnsi="Times New Roman" w:cs="Times New Roman"/>
          <w:sz w:val="24"/>
          <w:szCs w:val="24"/>
        </w:rPr>
        <w:t xml:space="preserve">’ resilience and adaptivity. </w:t>
      </w:r>
    </w:p>
    <w:p w14:paraId="005FCB98" w14:textId="167535E4" w:rsidR="00945EA7" w:rsidRPr="003965B7" w:rsidRDefault="00FA47CA" w:rsidP="00237E3C">
      <w:pPr>
        <w:rPr>
          <w:rFonts w:ascii="Times New Roman" w:hAnsi="Times New Roman" w:cs="Times New Roman"/>
          <w:sz w:val="24"/>
          <w:szCs w:val="24"/>
        </w:rPr>
      </w:pPr>
      <w:r w:rsidRPr="003965B7">
        <w:rPr>
          <w:rFonts w:ascii="Times New Roman" w:hAnsi="Times New Roman" w:cs="Times New Roman"/>
          <w:sz w:val="24"/>
          <w:szCs w:val="24"/>
        </w:rPr>
        <w:t>Simi</w:t>
      </w:r>
      <w:r w:rsidR="00CD6B9A" w:rsidRPr="003965B7">
        <w:rPr>
          <w:rFonts w:ascii="Times New Roman" w:hAnsi="Times New Roman" w:cs="Times New Roman"/>
          <w:sz w:val="24"/>
          <w:szCs w:val="24"/>
        </w:rPr>
        <w:t>lar</w:t>
      </w:r>
      <w:r w:rsidRPr="003965B7">
        <w:rPr>
          <w:rFonts w:ascii="Times New Roman" w:hAnsi="Times New Roman" w:cs="Times New Roman"/>
          <w:sz w:val="24"/>
          <w:szCs w:val="24"/>
        </w:rPr>
        <w:t xml:space="preserve">ly, </w:t>
      </w:r>
      <w:r w:rsidR="0036017A" w:rsidRPr="003965B7">
        <w:rPr>
          <w:rFonts w:ascii="Times New Roman" w:hAnsi="Times New Roman" w:cs="Times New Roman"/>
          <w:sz w:val="24"/>
          <w:szCs w:val="24"/>
        </w:rPr>
        <w:t>OECD (2022)</w:t>
      </w:r>
      <w:r w:rsidRPr="003965B7">
        <w:rPr>
          <w:rFonts w:ascii="Times New Roman" w:hAnsi="Times New Roman" w:cs="Times New Roman"/>
          <w:sz w:val="24"/>
          <w:szCs w:val="24"/>
        </w:rPr>
        <w:t xml:space="preserve"> </w:t>
      </w:r>
      <w:r w:rsidR="0036017A" w:rsidRPr="003965B7">
        <w:rPr>
          <w:rFonts w:ascii="Times New Roman" w:hAnsi="Times New Roman" w:cs="Times New Roman"/>
          <w:sz w:val="24"/>
          <w:szCs w:val="24"/>
        </w:rPr>
        <w:t>confirms</w:t>
      </w:r>
      <w:r w:rsidRPr="003965B7">
        <w:rPr>
          <w:rFonts w:ascii="Times New Roman" w:hAnsi="Times New Roman" w:cs="Times New Roman"/>
          <w:sz w:val="24"/>
          <w:szCs w:val="24"/>
        </w:rPr>
        <w:t xml:space="preserve"> that </w:t>
      </w:r>
      <w:r w:rsidR="00CD6B9A" w:rsidRPr="003965B7">
        <w:rPr>
          <w:rFonts w:ascii="Times New Roman" w:hAnsi="Times New Roman" w:cs="Times New Roman"/>
          <w:sz w:val="24"/>
          <w:szCs w:val="24"/>
        </w:rPr>
        <w:t xml:space="preserve">the </w:t>
      </w:r>
      <w:r w:rsidRPr="003965B7">
        <w:rPr>
          <w:rFonts w:ascii="Times New Roman" w:hAnsi="Times New Roman" w:cs="Times New Roman"/>
          <w:sz w:val="24"/>
          <w:szCs w:val="24"/>
        </w:rPr>
        <w:t>r</w:t>
      </w:r>
      <w:r w:rsidR="00CD6B9A" w:rsidRPr="003965B7">
        <w:rPr>
          <w:rFonts w:ascii="Times New Roman" w:hAnsi="Times New Roman" w:cs="Times New Roman"/>
          <w:sz w:val="24"/>
          <w:szCs w:val="24"/>
        </w:rPr>
        <w:t>e</w:t>
      </w:r>
      <w:r w:rsidRPr="003965B7">
        <w:rPr>
          <w:rFonts w:ascii="Times New Roman" w:hAnsi="Times New Roman" w:cs="Times New Roman"/>
          <w:sz w:val="24"/>
          <w:szCs w:val="24"/>
        </w:rPr>
        <w:t xml:space="preserve">cent </w:t>
      </w:r>
      <w:r w:rsidR="00C22EF3" w:rsidRPr="003965B7">
        <w:rPr>
          <w:rFonts w:ascii="Times New Roman" w:hAnsi="Times New Roman" w:cs="Times New Roman"/>
          <w:sz w:val="24"/>
          <w:szCs w:val="24"/>
        </w:rPr>
        <w:t>unforeseen</w:t>
      </w:r>
      <w:r w:rsidRPr="003965B7">
        <w:rPr>
          <w:rFonts w:ascii="Times New Roman" w:hAnsi="Times New Roman" w:cs="Times New Roman"/>
          <w:sz w:val="24"/>
          <w:szCs w:val="24"/>
        </w:rPr>
        <w:t xml:space="preserve"> COVID-19 pandemic, as an Environmental factor</w:t>
      </w:r>
      <w:r w:rsidR="00CD6B9A" w:rsidRPr="003965B7">
        <w:rPr>
          <w:rFonts w:ascii="Times New Roman" w:hAnsi="Times New Roman" w:cs="Times New Roman"/>
          <w:sz w:val="24"/>
          <w:szCs w:val="24"/>
        </w:rPr>
        <w:t>,</w:t>
      </w:r>
      <w:r w:rsidRPr="003965B7">
        <w:rPr>
          <w:rFonts w:ascii="Times New Roman" w:hAnsi="Times New Roman" w:cs="Times New Roman"/>
          <w:sz w:val="24"/>
          <w:szCs w:val="24"/>
        </w:rPr>
        <w:t xml:space="preserve"> s</w:t>
      </w:r>
      <w:r w:rsidR="00CD6B9A" w:rsidRPr="003965B7">
        <w:rPr>
          <w:rFonts w:ascii="Times New Roman" w:hAnsi="Times New Roman" w:cs="Times New Roman"/>
          <w:sz w:val="24"/>
          <w:szCs w:val="24"/>
        </w:rPr>
        <w:t>ignificant</w:t>
      </w:r>
      <w:r w:rsidRPr="003965B7">
        <w:rPr>
          <w:rFonts w:ascii="Times New Roman" w:hAnsi="Times New Roman" w:cs="Times New Roman"/>
          <w:sz w:val="24"/>
          <w:szCs w:val="24"/>
        </w:rPr>
        <w:t>ly impacted business wor</w:t>
      </w:r>
      <w:r w:rsidR="00CD6B9A" w:rsidRPr="003965B7">
        <w:rPr>
          <w:rFonts w:ascii="Times New Roman" w:hAnsi="Times New Roman" w:cs="Times New Roman"/>
          <w:sz w:val="24"/>
          <w:szCs w:val="24"/>
        </w:rPr>
        <w:t>l</w:t>
      </w:r>
      <w:r w:rsidRPr="003965B7">
        <w:rPr>
          <w:rFonts w:ascii="Times New Roman" w:hAnsi="Times New Roman" w:cs="Times New Roman"/>
          <w:sz w:val="24"/>
          <w:szCs w:val="24"/>
        </w:rPr>
        <w:t>dwide</w:t>
      </w:r>
      <w:r w:rsidR="00CD6B9A" w:rsidRPr="003965B7">
        <w:rPr>
          <w:rFonts w:ascii="Times New Roman" w:hAnsi="Times New Roman" w:cs="Times New Roman"/>
          <w:sz w:val="24"/>
          <w:szCs w:val="24"/>
        </w:rPr>
        <w:t xml:space="preserve"> when many organisations did not have the capability to respond to this </w:t>
      </w:r>
      <w:r w:rsidR="006E0CA6" w:rsidRPr="003965B7">
        <w:rPr>
          <w:rFonts w:ascii="Times New Roman" w:hAnsi="Times New Roman" w:cs="Times New Roman"/>
          <w:sz w:val="24"/>
          <w:szCs w:val="24"/>
        </w:rPr>
        <w:t>threat</w:t>
      </w:r>
      <w:r w:rsidR="00CD6B9A" w:rsidRPr="003965B7">
        <w:rPr>
          <w:rFonts w:ascii="Times New Roman" w:hAnsi="Times New Roman" w:cs="Times New Roman"/>
          <w:sz w:val="24"/>
          <w:szCs w:val="24"/>
        </w:rPr>
        <w:t>.</w:t>
      </w:r>
      <w:r w:rsidR="0036017A" w:rsidRPr="003965B7">
        <w:rPr>
          <w:rFonts w:ascii="Times New Roman" w:hAnsi="Times New Roman" w:cs="Times New Roman"/>
          <w:sz w:val="24"/>
          <w:szCs w:val="24"/>
        </w:rPr>
        <w:t xml:space="preserve"> </w:t>
      </w:r>
      <w:r w:rsidR="004746F1" w:rsidRPr="003965B7">
        <w:rPr>
          <w:rFonts w:ascii="Times New Roman" w:hAnsi="Times New Roman" w:cs="Times New Roman"/>
          <w:sz w:val="24"/>
          <w:szCs w:val="24"/>
        </w:rPr>
        <w:t xml:space="preserve">Hence, effectiveness while dealing with </w:t>
      </w:r>
      <w:r w:rsidR="006E0CA6" w:rsidRPr="003965B7">
        <w:rPr>
          <w:rFonts w:ascii="Times New Roman" w:hAnsi="Times New Roman" w:cs="Times New Roman"/>
          <w:sz w:val="24"/>
          <w:szCs w:val="24"/>
        </w:rPr>
        <w:t xml:space="preserve">planned change or </w:t>
      </w:r>
      <w:r w:rsidR="004746F1" w:rsidRPr="003965B7">
        <w:rPr>
          <w:rFonts w:ascii="Times New Roman" w:hAnsi="Times New Roman" w:cs="Times New Roman"/>
          <w:sz w:val="24"/>
          <w:szCs w:val="24"/>
        </w:rPr>
        <w:t xml:space="preserve">contingencies is determinative and can </w:t>
      </w:r>
      <w:r w:rsidR="00EA666D" w:rsidRPr="003965B7">
        <w:rPr>
          <w:rFonts w:ascii="Times New Roman" w:hAnsi="Times New Roman" w:cs="Times New Roman"/>
          <w:sz w:val="24"/>
          <w:szCs w:val="24"/>
        </w:rPr>
        <w:t xml:space="preserve">provide </w:t>
      </w:r>
      <w:r w:rsidR="00967695" w:rsidRPr="003965B7">
        <w:rPr>
          <w:rFonts w:ascii="Times New Roman" w:hAnsi="Times New Roman" w:cs="Times New Roman"/>
          <w:sz w:val="24"/>
          <w:szCs w:val="24"/>
        </w:rPr>
        <w:t xml:space="preserve">a </w:t>
      </w:r>
      <w:r w:rsidR="004746F1" w:rsidRPr="003965B7">
        <w:rPr>
          <w:rFonts w:ascii="Times New Roman" w:hAnsi="Times New Roman" w:cs="Times New Roman"/>
          <w:sz w:val="24"/>
          <w:szCs w:val="24"/>
        </w:rPr>
        <w:t xml:space="preserve">competitive advantage if </w:t>
      </w:r>
      <w:r w:rsidR="00967695" w:rsidRPr="003965B7">
        <w:rPr>
          <w:rFonts w:ascii="Times New Roman" w:hAnsi="Times New Roman" w:cs="Times New Roman"/>
          <w:sz w:val="24"/>
          <w:szCs w:val="24"/>
        </w:rPr>
        <w:t xml:space="preserve">the </w:t>
      </w:r>
      <w:r w:rsidR="008207B8" w:rsidRPr="003965B7">
        <w:rPr>
          <w:rFonts w:ascii="Times New Roman" w:hAnsi="Times New Roman" w:cs="Times New Roman"/>
          <w:sz w:val="24"/>
          <w:szCs w:val="24"/>
        </w:rPr>
        <w:t xml:space="preserve">needed </w:t>
      </w:r>
      <w:r w:rsidR="004746F1" w:rsidRPr="003965B7">
        <w:rPr>
          <w:rFonts w:ascii="Times New Roman" w:hAnsi="Times New Roman" w:cs="Times New Roman"/>
          <w:sz w:val="24"/>
          <w:szCs w:val="24"/>
        </w:rPr>
        <w:t xml:space="preserve">change </w:t>
      </w:r>
      <w:r w:rsidR="00967695" w:rsidRPr="003965B7">
        <w:rPr>
          <w:rFonts w:ascii="Times New Roman" w:hAnsi="Times New Roman" w:cs="Times New Roman"/>
          <w:sz w:val="24"/>
          <w:szCs w:val="24"/>
        </w:rPr>
        <w:t xml:space="preserve">is </w:t>
      </w:r>
      <w:r w:rsidR="004746F1" w:rsidRPr="003965B7">
        <w:rPr>
          <w:rFonts w:ascii="Times New Roman" w:hAnsi="Times New Roman" w:cs="Times New Roman"/>
          <w:sz w:val="24"/>
          <w:szCs w:val="24"/>
        </w:rPr>
        <w:t>handled successfully.</w:t>
      </w:r>
      <w:r w:rsidR="000E1E11" w:rsidRPr="003965B7">
        <w:rPr>
          <w:rFonts w:ascii="Times New Roman" w:hAnsi="Times New Roman" w:cs="Times New Roman"/>
          <w:sz w:val="24"/>
          <w:szCs w:val="24"/>
        </w:rPr>
        <w:t xml:space="preserve"> </w:t>
      </w:r>
    </w:p>
    <w:p w14:paraId="5F2DBE6A" w14:textId="0AD61C7D" w:rsidR="004746F1" w:rsidRPr="003965B7" w:rsidRDefault="008B7FD1" w:rsidP="00237E3C">
      <w:pPr>
        <w:rPr>
          <w:rFonts w:ascii="Times New Roman" w:hAnsi="Times New Roman" w:cs="Times New Roman"/>
          <w:sz w:val="24"/>
          <w:szCs w:val="24"/>
        </w:rPr>
      </w:pPr>
      <w:r w:rsidRPr="003965B7">
        <w:rPr>
          <w:rFonts w:ascii="Times New Roman" w:hAnsi="Times New Roman" w:cs="Times New Roman"/>
          <w:sz w:val="24"/>
          <w:szCs w:val="24"/>
        </w:rPr>
        <w:t>Additiona</w:t>
      </w:r>
      <w:r w:rsidR="00967695" w:rsidRPr="003965B7">
        <w:rPr>
          <w:rFonts w:ascii="Times New Roman" w:hAnsi="Times New Roman" w:cs="Times New Roman"/>
          <w:sz w:val="24"/>
          <w:szCs w:val="24"/>
        </w:rPr>
        <w:t>l</w:t>
      </w:r>
      <w:r w:rsidRPr="003965B7">
        <w:rPr>
          <w:rFonts w:ascii="Times New Roman" w:hAnsi="Times New Roman" w:cs="Times New Roman"/>
          <w:sz w:val="24"/>
          <w:szCs w:val="24"/>
        </w:rPr>
        <w:t>ly</w:t>
      </w:r>
      <w:r w:rsidR="00967695" w:rsidRPr="003965B7">
        <w:rPr>
          <w:rFonts w:ascii="Times New Roman" w:hAnsi="Times New Roman" w:cs="Times New Roman"/>
          <w:sz w:val="24"/>
          <w:szCs w:val="24"/>
        </w:rPr>
        <w:t>,</w:t>
      </w:r>
      <w:r w:rsidRPr="003965B7">
        <w:rPr>
          <w:rFonts w:ascii="Times New Roman" w:hAnsi="Times New Roman" w:cs="Times New Roman"/>
          <w:sz w:val="24"/>
          <w:szCs w:val="24"/>
        </w:rPr>
        <w:t xml:space="preserve"> </w:t>
      </w:r>
      <w:r w:rsidR="00C6443D" w:rsidRPr="003965B7">
        <w:rPr>
          <w:rFonts w:ascii="Times New Roman" w:hAnsi="Times New Roman" w:cs="Times New Roman"/>
          <w:sz w:val="24"/>
          <w:szCs w:val="24"/>
        </w:rPr>
        <w:t>Garner (2019)</w:t>
      </w:r>
      <w:r w:rsidRPr="003965B7">
        <w:rPr>
          <w:rFonts w:ascii="Times New Roman" w:hAnsi="Times New Roman" w:cs="Times New Roman"/>
          <w:sz w:val="24"/>
          <w:szCs w:val="24"/>
        </w:rPr>
        <w:t xml:space="preserve"> </w:t>
      </w:r>
      <w:r w:rsidR="0036017A" w:rsidRPr="003965B7">
        <w:rPr>
          <w:rFonts w:ascii="Times New Roman" w:hAnsi="Times New Roman" w:cs="Times New Roman"/>
          <w:sz w:val="24"/>
          <w:szCs w:val="24"/>
        </w:rPr>
        <w:t>declares</w:t>
      </w:r>
      <w:r w:rsidRPr="003965B7">
        <w:rPr>
          <w:rFonts w:ascii="Times New Roman" w:hAnsi="Times New Roman" w:cs="Times New Roman"/>
          <w:sz w:val="24"/>
          <w:szCs w:val="24"/>
        </w:rPr>
        <w:t xml:space="preserve"> that</w:t>
      </w:r>
      <w:r w:rsidR="000E1E11" w:rsidRPr="003965B7">
        <w:rPr>
          <w:rFonts w:ascii="Times New Roman" w:hAnsi="Times New Roman" w:cs="Times New Roman"/>
          <w:sz w:val="24"/>
          <w:szCs w:val="24"/>
        </w:rPr>
        <w:t xml:space="preserve"> </w:t>
      </w:r>
      <w:r w:rsidR="00967695" w:rsidRPr="003965B7">
        <w:rPr>
          <w:rFonts w:ascii="Times New Roman" w:hAnsi="Times New Roman" w:cs="Times New Roman"/>
          <w:sz w:val="24"/>
          <w:szCs w:val="24"/>
        </w:rPr>
        <w:t xml:space="preserve">an </w:t>
      </w:r>
      <w:r w:rsidR="000E1E11" w:rsidRPr="003965B7">
        <w:rPr>
          <w:rFonts w:ascii="Times New Roman" w:hAnsi="Times New Roman" w:cs="Times New Roman"/>
          <w:sz w:val="24"/>
          <w:szCs w:val="24"/>
        </w:rPr>
        <w:t xml:space="preserve">ineffective change </w:t>
      </w:r>
      <w:r w:rsidR="00E26EE1" w:rsidRPr="003965B7">
        <w:rPr>
          <w:rFonts w:ascii="Times New Roman" w:hAnsi="Times New Roman" w:cs="Times New Roman"/>
          <w:sz w:val="24"/>
          <w:szCs w:val="24"/>
        </w:rPr>
        <w:t xml:space="preserve">implementation </w:t>
      </w:r>
      <w:r w:rsidR="000E1E11" w:rsidRPr="003965B7">
        <w:rPr>
          <w:rFonts w:ascii="Times New Roman" w:hAnsi="Times New Roman" w:cs="Times New Roman"/>
          <w:sz w:val="24"/>
          <w:szCs w:val="24"/>
        </w:rPr>
        <w:t xml:space="preserve">approach </w:t>
      </w:r>
      <w:r w:rsidR="00CD6B9A" w:rsidRPr="003965B7">
        <w:rPr>
          <w:rFonts w:ascii="Times New Roman" w:hAnsi="Times New Roman" w:cs="Times New Roman"/>
          <w:sz w:val="24"/>
          <w:szCs w:val="24"/>
        </w:rPr>
        <w:t xml:space="preserve">and </w:t>
      </w:r>
      <w:r w:rsidR="000E1E11" w:rsidRPr="003965B7">
        <w:rPr>
          <w:rFonts w:ascii="Times New Roman" w:hAnsi="Times New Roman" w:cs="Times New Roman"/>
          <w:sz w:val="24"/>
          <w:szCs w:val="24"/>
        </w:rPr>
        <w:t>lack of innovative</w:t>
      </w:r>
      <w:r w:rsidR="00E26EE1" w:rsidRPr="003965B7">
        <w:rPr>
          <w:rFonts w:ascii="Times New Roman" w:hAnsi="Times New Roman" w:cs="Times New Roman"/>
          <w:sz w:val="24"/>
          <w:szCs w:val="24"/>
        </w:rPr>
        <w:t xml:space="preserve"> and</w:t>
      </w:r>
      <w:r w:rsidR="000E1E11" w:rsidRPr="003965B7">
        <w:rPr>
          <w:rFonts w:ascii="Times New Roman" w:hAnsi="Times New Roman" w:cs="Times New Roman"/>
          <w:sz w:val="24"/>
          <w:szCs w:val="24"/>
        </w:rPr>
        <w:t xml:space="preserve"> open-to-change culture will </w:t>
      </w:r>
      <w:r w:rsidR="00BD27A9" w:rsidRPr="003965B7">
        <w:rPr>
          <w:rFonts w:ascii="Times New Roman" w:hAnsi="Times New Roman" w:cs="Times New Roman"/>
          <w:sz w:val="24"/>
          <w:szCs w:val="24"/>
        </w:rPr>
        <w:t>neg</w:t>
      </w:r>
      <w:r w:rsidR="00CD6B9A" w:rsidRPr="003965B7">
        <w:rPr>
          <w:rFonts w:ascii="Times New Roman" w:hAnsi="Times New Roman" w:cs="Times New Roman"/>
          <w:sz w:val="24"/>
          <w:szCs w:val="24"/>
        </w:rPr>
        <w:t>a</w:t>
      </w:r>
      <w:r w:rsidR="00BD27A9" w:rsidRPr="003965B7">
        <w:rPr>
          <w:rFonts w:ascii="Times New Roman" w:hAnsi="Times New Roman" w:cs="Times New Roman"/>
          <w:sz w:val="24"/>
          <w:szCs w:val="24"/>
        </w:rPr>
        <w:t xml:space="preserve">tively </w:t>
      </w:r>
      <w:r w:rsidR="002D5692" w:rsidRPr="003965B7">
        <w:rPr>
          <w:rFonts w:ascii="Times New Roman" w:hAnsi="Times New Roman" w:cs="Times New Roman"/>
          <w:sz w:val="24"/>
          <w:szCs w:val="24"/>
        </w:rPr>
        <w:t>impact</w:t>
      </w:r>
      <w:r w:rsidR="00BD27A9" w:rsidRPr="003965B7">
        <w:rPr>
          <w:rFonts w:ascii="Times New Roman" w:hAnsi="Times New Roman" w:cs="Times New Roman"/>
          <w:sz w:val="24"/>
          <w:szCs w:val="24"/>
        </w:rPr>
        <w:t xml:space="preserve"> </w:t>
      </w:r>
      <w:r w:rsidR="000E1E11" w:rsidRPr="003965B7">
        <w:rPr>
          <w:rFonts w:ascii="Times New Roman" w:hAnsi="Times New Roman" w:cs="Times New Roman"/>
          <w:sz w:val="24"/>
          <w:szCs w:val="24"/>
        </w:rPr>
        <w:t>organisation</w:t>
      </w:r>
      <w:r w:rsidRPr="003965B7">
        <w:rPr>
          <w:rFonts w:ascii="Times New Roman" w:hAnsi="Times New Roman" w:cs="Times New Roman"/>
          <w:sz w:val="24"/>
          <w:szCs w:val="24"/>
        </w:rPr>
        <w:t>al objectives</w:t>
      </w:r>
      <w:r w:rsidR="00BD27A9" w:rsidRPr="003965B7">
        <w:rPr>
          <w:rFonts w:ascii="Times New Roman" w:hAnsi="Times New Roman" w:cs="Times New Roman"/>
          <w:sz w:val="24"/>
          <w:szCs w:val="24"/>
        </w:rPr>
        <w:t xml:space="preserve"> achi</w:t>
      </w:r>
      <w:r w:rsidR="00CD6B9A" w:rsidRPr="003965B7">
        <w:rPr>
          <w:rFonts w:ascii="Times New Roman" w:hAnsi="Times New Roman" w:cs="Times New Roman"/>
          <w:sz w:val="24"/>
          <w:szCs w:val="24"/>
        </w:rPr>
        <w:t>e</w:t>
      </w:r>
      <w:r w:rsidR="00BD27A9" w:rsidRPr="003965B7">
        <w:rPr>
          <w:rFonts w:ascii="Times New Roman" w:hAnsi="Times New Roman" w:cs="Times New Roman"/>
          <w:sz w:val="24"/>
          <w:szCs w:val="24"/>
        </w:rPr>
        <w:t>vement</w:t>
      </w:r>
      <w:r w:rsidR="00E26EE1" w:rsidRPr="003965B7">
        <w:rPr>
          <w:rFonts w:ascii="Times New Roman" w:hAnsi="Times New Roman" w:cs="Times New Roman"/>
          <w:sz w:val="24"/>
          <w:szCs w:val="24"/>
        </w:rPr>
        <w:t xml:space="preserve">, limit personal and </w:t>
      </w:r>
      <w:r w:rsidR="00CD6B9A" w:rsidRPr="003965B7">
        <w:rPr>
          <w:rFonts w:ascii="Times New Roman" w:hAnsi="Times New Roman" w:cs="Times New Roman"/>
          <w:sz w:val="24"/>
          <w:szCs w:val="24"/>
        </w:rPr>
        <w:t>corporate</w:t>
      </w:r>
      <w:r w:rsidRPr="003965B7">
        <w:rPr>
          <w:rFonts w:ascii="Times New Roman" w:hAnsi="Times New Roman" w:cs="Times New Roman"/>
          <w:sz w:val="24"/>
          <w:szCs w:val="24"/>
        </w:rPr>
        <w:t xml:space="preserve"> growth opportunities</w:t>
      </w:r>
      <w:r w:rsidR="002D5692" w:rsidRPr="003965B7">
        <w:rPr>
          <w:rFonts w:ascii="Times New Roman" w:hAnsi="Times New Roman" w:cs="Times New Roman"/>
          <w:sz w:val="24"/>
          <w:szCs w:val="24"/>
        </w:rPr>
        <w:t>,</w:t>
      </w:r>
      <w:r w:rsidR="000E1E11" w:rsidRPr="003965B7">
        <w:rPr>
          <w:rFonts w:ascii="Times New Roman" w:hAnsi="Times New Roman" w:cs="Times New Roman"/>
          <w:sz w:val="24"/>
          <w:szCs w:val="24"/>
        </w:rPr>
        <w:t xml:space="preserve"> or even destroy </w:t>
      </w:r>
      <w:r w:rsidR="00E26EE1" w:rsidRPr="003965B7">
        <w:rPr>
          <w:rFonts w:ascii="Times New Roman" w:hAnsi="Times New Roman" w:cs="Times New Roman"/>
          <w:sz w:val="24"/>
          <w:szCs w:val="24"/>
        </w:rPr>
        <w:t>the business</w:t>
      </w:r>
      <w:r w:rsidR="000E1E11" w:rsidRPr="003965B7">
        <w:rPr>
          <w:rFonts w:ascii="Times New Roman" w:hAnsi="Times New Roman" w:cs="Times New Roman"/>
          <w:sz w:val="24"/>
          <w:szCs w:val="24"/>
        </w:rPr>
        <w:t>.</w:t>
      </w:r>
    </w:p>
    <w:p w14:paraId="732113C5" w14:textId="56A72C56" w:rsidR="00C303FB" w:rsidRPr="003965B7" w:rsidRDefault="00196CC0" w:rsidP="00237E3C">
      <w:pPr>
        <w:rPr>
          <w:rFonts w:ascii="Times New Roman" w:hAnsi="Times New Roman" w:cs="Times New Roman"/>
          <w:sz w:val="24"/>
          <w:szCs w:val="24"/>
        </w:rPr>
      </w:pPr>
      <w:r w:rsidRPr="003965B7">
        <w:rPr>
          <w:rFonts w:ascii="Times New Roman" w:hAnsi="Times New Roman" w:cs="Times New Roman"/>
          <w:sz w:val="24"/>
          <w:szCs w:val="24"/>
        </w:rPr>
        <w:t xml:space="preserve">According to </w:t>
      </w:r>
      <w:r w:rsidR="00B77EA4" w:rsidRPr="003965B7">
        <w:rPr>
          <w:rFonts w:ascii="Times New Roman" w:hAnsi="Times New Roman" w:cs="Times New Roman"/>
          <w:sz w:val="24"/>
          <w:szCs w:val="24"/>
        </w:rPr>
        <w:t>CIPD</w:t>
      </w:r>
      <w:r w:rsidR="00CD7CD8" w:rsidRPr="003965B7">
        <w:rPr>
          <w:rFonts w:ascii="Times New Roman" w:hAnsi="Times New Roman" w:cs="Times New Roman"/>
          <w:sz w:val="24"/>
          <w:szCs w:val="24"/>
        </w:rPr>
        <w:t xml:space="preserve"> (</w:t>
      </w:r>
      <w:r w:rsidR="00B77EA4" w:rsidRPr="003965B7">
        <w:rPr>
          <w:rFonts w:ascii="Times New Roman" w:hAnsi="Times New Roman" w:cs="Times New Roman"/>
          <w:sz w:val="24"/>
          <w:szCs w:val="24"/>
        </w:rPr>
        <w:t>2021)</w:t>
      </w:r>
      <w:r w:rsidR="00CD6B9A" w:rsidRPr="003965B7">
        <w:rPr>
          <w:rFonts w:ascii="Times New Roman" w:hAnsi="Times New Roman" w:cs="Times New Roman"/>
          <w:sz w:val="24"/>
          <w:szCs w:val="24"/>
        </w:rPr>
        <w:t>,</w:t>
      </w:r>
      <w:r w:rsidR="00CD7CD8" w:rsidRPr="003965B7">
        <w:rPr>
          <w:rFonts w:ascii="Times New Roman" w:hAnsi="Times New Roman" w:cs="Times New Roman"/>
          <w:sz w:val="24"/>
          <w:szCs w:val="24"/>
        </w:rPr>
        <w:t xml:space="preserve"> </w:t>
      </w:r>
      <w:r w:rsidR="00897279" w:rsidRPr="003965B7">
        <w:rPr>
          <w:rFonts w:ascii="Times New Roman" w:hAnsi="Times New Roman" w:cs="Times New Roman"/>
          <w:sz w:val="24"/>
          <w:szCs w:val="24"/>
        </w:rPr>
        <w:t>numerous</w:t>
      </w:r>
      <w:r w:rsidR="00055FCC" w:rsidRPr="003965B7">
        <w:rPr>
          <w:rFonts w:ascii="Times New Roman" w:hAnsi="Times New Roman" w:cs="Times New Roman"/>
          <w:sz w:val="24"/>
          <w:szCs w:val="24"/>
        </w:rPr>
        <w:t xml:space="preserve"> factors can </w:t>
      </w:r>
      <w:r w:rsidR="003A23F7" w:rsidRPr="003965B7">
        <w:rPr>
          <w:rFonts w:ascii="Times New Roman" w:hAnsi="Times New Roman" w:cs="Times New Roman"/>
          <w:sz w:val="24"/>
          <w:szCs w:val="24"/>
        </w:rPr>
        <w:t xml:space="preserve">trigger organisational change. </w:t>
      </w:r>
      <w:r w:rsidR="008B7FD1" w:rsidRPr="003965B7">
        <w:rPr>
          <w:rFonts w:ascii="Times New Roman" w:hAnsi="Times New Roman" w:cs="Times New Roman"/>
          <w:sz w:val="24"/>
          <w:szCs w:val="24"/>
        </w:rPr>
        <w:t>However</w:t>
      </w:r>
      <w:r w:rsidR="003A23F7" w:rsidRPr="003965B7">
        <w:rPr>
          <w:rFonts w:ascii="Times New Roman" w:hAnsi="Times New Roman" w:cs="Times New Roman"/>
          <w:sz w:val="24"/>
          <w:szCs w:val="24"/>
        </w:rPr>
        <w:t xml:space="preserve">, </w:t>
      </w:r>
      <w:r w:rsidRPr="003965B7">
        <w:rPr>
          <w:rFonts w:ascii="Times New Roman" w:hAnsi="Times New Roman" w:cs="Times New Roman"/>
          <w:sz w:val="24"/>
          <w:szCs w:val="24"/>
        </w:rPr>
        <w:t>t</w:t>
      </w:r>
      <w:r w:rsidR="00C303FB" w:rsidRPr="003965B7">
        <w:rPr>
          <w:rFonts w:ascii="Times New Roman" w:hAnsi="Times New Roman" w:cs="Times New Roman"/>
          <w:sz w:val="24"/>
          <w:szCs w:val="24"/>
        </w:rPr>
        <w:t xml:space="preserve">oday </w:t>
      </w:r>
      <w:r w:rsidR="00287597" w:rsidRPr="003965B7">
        <w:rPr>
          <w:rFonts w:ascii="Times New Roman" w:hAnsi="Times New Roman" w:cs="Times New Roman"/>
          <w:sz w:val="24"/>
          <w:szCs w:val="24"/>
        </w:rPr>
        <w:t>p</w:t>
      </w:r>
      <w:r w:rsidR="00C303FB" w:rsidRPr="003965B7">
        <w:rPr>
          <w:rFonts w:ascii="Times New Roman" w:hAnsi="Times New Roman" w:cs="Times New Roman"/>
          <w:sz w:val="24"/>
          <w:szCs w:val="24"/>
        </w:rPr>
        <w:t xml:space="preserve">olitical, </w:t>
      </w:r>
      <w:r w:rsidR="00287597" w:rsidRPr="003965B7">
        <w:rPr>
          <w:rFonts w:ascii="Times New Roman" w:hAnsi="Times New Roman" w:cs="Times New Roman"/>
          <w:sz w:val="24"/>
          <w:szCs w:val="24"/>
        </w:rPr>
        <w:t>e</w:t>
      </w:r>
      <w:r w:rsidR="00C303FB" w:rsidRPr="003965B7">
        <w:rPr>
          <w:rFonts w:ascii="Times New Roman" w:hAnsi="Times New Roman" w:cs="Times New Roman"/>
          <w:sz w:val="24"/>
          <w:szCs w:val="24"/>
        </w:rPr>
        <w:t xml:space="preserve">nvironmental and </w:t>
      </w:r>
      <w:r w:rsidR="00287597" w:rsidRPr="003965B7">
        <w:rPr>
          <w:rFonts w:ascii="Times New Roman" w:hAnsi="Times New Roman" w:cs="Times New Roman"/>
          <w:sz w:val="24"/>
          <w:szCs w:val="24"/>
        </w:rPr>
        <w:t>t</w:t>
      </w:r>
      <w:r w:rsidR="00C303FB" w:rsidRPr="003965B7">
        <w:rPr>
          <w:rFonts w:ascii="Times New Roman" w:hAnsi="Times New Roman" w:cs="Times New Roman"/>
          <w:sz w:val="24"/>
          <w:szCs w:val="24"/>
        </w:rPr>
        <w:t>echnological</w:t>
      </w:r>
      <w:r w:rsidRPr="003965B7">
        <w:rPr>
          <w:rFonts w:ascii="Times New Roman" w:hAnsi="Times New Roman" w:cs="Times New Roman"/>
          <w:sz w:val="24"/>
          <w:szCs w:val="24"/>
        </w:rPr>
        <w:t xml:space="preserve"> </w:t>
      </w:r>
      <w:r w:rsidR="006E0CA6" w:rsidRPr="003965B7">
        <w:rPr>
          <w:rFonts w:ascii="Times New Roman" w:hAnsi="Times New Roman" w:cs="Times New Roman"/>
          <w:sz w:val="24"/>
          <w:szCs w:val="24"/>
        </w:rPr>
        <w:t>shifts</w:t>
      </w:r>
      <w:r w:rsidR="00C303FB" w:rsidRPr="003965B7">
        <w:rPr>
          <w:rFonts w:ascii="Times New Roman" w:hAnsi="Times New Roman" w:cs="Times New Roman"/>
          <w:sz w:val="24"/>
          <w:szCs w:val="24"/>
        </w:rPr>
        <w:t xml:space="preserve"> </w:t>
      </w:r>
      <w:r w:rsidR="00E26EE1" w:rsidRPr="003965B7">
        <w:rPr>
          <w:rFonts w:ascii="Times New Roman" w:hAnsi="Times New Roman" w:cs="Times New Roman"/>
          <w:sz w:val="24"/>
          <w:szCs w:val="24"/>
        </w:rPr>
        <w:t xml:space="preserve">are </w:t>
      </w:r>
      <w:r w:rsidR="00967695" w:rsidRPr="003965B7">
        <w:rPr>
          <w:rFonts w:ascii="Times New Roman" w:hAnsi="Times New Roman" w:cs="Times New Roman"/>
          <w:sz w:val="24"/>
          <w:szCs w:val="24"/>
        </w:rPr>
        <w:t xml:space="preserve">the </w:t>
      </w:r>
      <w:r w:rsidR="006E0CA6" w:rsidRPr="003965B7">
        <w:rPr>
          <w:rFonts w:ascii="Times New Roman" w:hAnsi="Times New Roman" w:cs="Times New Roman"/>
          <w:sz w:val="24"/>
          <w:szCs w:val="24"/>
        </w:rPr>
        <w:t>major drivers that</w:t>
      </w:r>
      <w:r w:rsidR="00CD6B9A" w:rsidRPr="003965B7">
        <w:rPr>
          <w:rFonts w:ascii="Times New Roman" w:hAnsi="Times New Roman" w:cs="Times New Roman"/>
          <w:sz w:val="24"/>
          <w:szCs w:val="24"/>
        </w:rPr>
        <w:t xml:space="preserve"> forc</w:t>
      </w:r>
      <w:r w:rsidR="006E0CA6" w:rsidRPr="003965B7">
        <w:rPr>
          <w:rFonts w:ascii="Times New Roman" w:hAnsi="Times New Roman" w:cs="Times New Roman"/>
          <w:sz w:val="24"/>
          <w:szCs w:val="24"/>
        </w:rPr>
        <w:t>e</w:t>
      </w:r>
      <w:r w:rsidR="00C303FB" w:rsidRPr="003965B7">
        <w:rPr>
          <w:rFonts w:ascii="Times New Roman" w:hAnsi="Times New Roman" w:cs="Times New Roman"/>
          <w:sz w:val="24"/>
          <w:szCs w:val="24"/>
        </w:rPr>
        <w:t xml:space="preserve"> organisat</w:t>
      </w:r>
      <w:r w:rsidR="003A23F7" w:rsidRPr="003965B7">
        <w:rPr>
          <w:rFonts w:ascii="Times New Roman" w:hAnsi="Times New Roman" w:cs="Times New Roman"/>
          <w:sz w:val="24"/>
          <w:szCs w:val="24"/>
        </w:rPr>
        <w:t xml:space="preserve">ions in many </w:t>
      </w:r>
      <w:r w:rsidR="00D80FB8" w:rsidRPr="003965B7">
        <w:rPr>
          <w:rFonts w:ascii="Times New Roman" w:hAnsi="Times New Roman" w:cs="Times New Roman"/>
          <w:sz w:val="24"/>
          <w:szCs w:val="24"/>
        </w:rPr>
        <w:t>industries</w:t>
      </w:r>
      <w:r w:rsidR="003A23F7" w:rsidRPr="003965B7">
        <w:rPr>
          <w:rFonts w:ascii="Times New Roman" w:hAnsi="Times New Roman" w:cs="Times New Roman"/>
          <w:sz w:val="24"/>
          <w:szCs w:val="24"/>
        </w:rPr>
        <w:t xml:space="preserve"> to</w:t>
      </w:r>
      <w:r w:rsidR="00D80FB8" w:rsidRPr="003965B7">
        <w:rPr>
          <w:rFonts w:ascii="Times New Roman" w:hAnsi="Times New Roman" w:cs="Times New Roman"/>
          <w:sz w:val="24"/>
          <w:szCs w:val="24"/>
        </w:rPr>
        <w:t xml:space="preserve"> innovate and </w:t>
      </w:r>
      <w:r w:rsidR="003A23F7" w:rsidRPr="003965B7">
        <w:rPr>
          <w:rFonts w:ascii="Times New Roman" w:hAnsi="Times New Roman" w:cs="Times New Roman"/>
          <w:sz w:val="24"/>
          <w:szCs w:val="24"/>
        </w:rPr>
        <w:t>adapt</w:t>
      </w:r>
      <w:r w:rsidR="00716A63" w:rsidRPr="003965B7">
        <w:rPr>
          <w:rFonts w:ascii="Times New Roman" w:hAnsi="Times New Roman" w:cs="Times New Roman"/>
          <w:sz w:val="24"/>
          <w:szCs w:val="24"/>
        </w:rPr>
        <w:t xml:space="preserve"> to stay relevant.</w:t>
      </w:r>
      <w:r w:rsidR="003A23F7" w:rsidRPr="003965B7">
        <w:rPr>
          <w:rFonts w:ascii="Times New Roman" w:hAnsi="Times New Roman" w:cs="Times New Roman"/>
          <w:sz w:val="24"/>
          <w:szCs w:val="24"/>
        </w:rPr>
        <w:t xml:space="preserve"> </w:t>
      </w:r>
      <w:r w:rsidR="004A60C9" w:rsidRPr="003965B7">
        <w:rPr>
          <w:rFonts w:ascii="Times New Roman" w:hAnsi="Times New Roman" w:cs="Times New Roman"/>
          <w:sz w:val="24"/>
          <w:szCs w:val="24"/>
        </w:rPr>
        <w:t>While some factors are radical</w:t>
      </w:r>
      <w:r w:rsidR="00CD6B9A" w:rsidRPr="003965B7">
        <w:rPr>
          <w:rFonts w:ascii="Times New Roman" w:hAnsi="Times New Roman" w:cs="Times New Roman"/>
          <w:sz w:val="24"/>
          <w:szCs w:val="24"/>
        </w:rPr>
        <w:t>, disruptive,</w:t>
      </w:r>
      <w:r w:rsidR="001A3A97" w:rsidRPr="003965B7">
        <w:rPr>
          <w:rFonts w:ascii="Times New Roman" w:hAnsi="Times New Roman" w:cs="Times New Roman"/>
          <w:sz w:val="24"/>
          <w:szCs w:val="24"/>
        </w:rPr>
        <w:t xml:space="preserve"> and threaten </w:t>
      </w:r>
      <w:r w:rsidR="00D455CC" w:rsidRPr="003965B7">
        <w:rPr>
          <w:rFonts w:ascii="Times New Roman" w:hAnsi="Times New Roman" w:cs="Times New Roman"/>
          <w:sz w:val="24"/>
          <w:szCs w:val="24"/>
        </w:rPr>
        <w:t>organisational stability,</w:t>
      </w:r>
      <w:r w:rsidR="004A60C9" w:rsidRPr="003965B7">
        <w:rPr>
          <w:rFonts w:ascii="Times New Roman" w:hAnsi="Times New Roman" w:cs="Times New Roman"/>
          <w:sz w:val="24"/>
          <w:szCs w:val="24"/>
        </w:rPr>
        <w:t xml:space="preserve"> others </w:t>
      </w:r>
      <w:r w:rsidR="005D2A28" w:rsidRPr="003965B7">
        <w:rPr>
          <w:rFonts w:ascii="Times New Roman" w:hAnsi="Times New Roman" w:cs="Times New Roman"/>
          <w:sz w:val="24"/>
          <w:szCs w:val="24"/>
        </w:rPr>
        <w:t xml:space="preserve">may </w:t>
      </w:r>
      <w:r w:rsidR="004A60C9" w:rsidRPr="003965B7">
        <w:rPr>
          <w:rFonts w:ascii="Times New Roman" w:hAnsi="Times New Roman" w:cs="Times New Roman"/>
          <w:sz w:val="24"/>
          <w:szCs w:val="24"/>
        </w:rPr>
        <w:t xml:space="preserve">open new opportunities. </w:t>
      </w:r>
      <w:r w:rsidR="00CD6B9A" w:rsidRPr="003965B7">
        <w:rPr>
          <w:rFonts w:ascii="Times New Roman" w:hAnsi="Times New Roman" w:cs="Times New Roman"/>
          <w:sz w:val="24"/>
          <w:szCs w:val="24"/>
        </w:rPr>
        <w:t xml:space="preserve">Hence, organisations must consider beyond the financial aspect of change during the decision-making process. </w:t>
      </w:r>
      <w:r w:rsidR="00A84A0D" w:rsidRPr="003965B7">
        <w:rPr>
          <w:rFonts w:ascii="Times New Roman" w:hAnsi="Times New Roman" w:cs="Times New Roman"/>
          <w:sz w:val="24"/>
          <w:szCs w:val="24"/>
        </w:rPr>
        <w:t>(Cameron and Green, 2019).</w:t>
      </w:r>
    </w:p>
    <w:p w14:paraId="6F73D8FE" w14:textId="1D32EFEA" w:rsidR="005D2A28" w:rsidRPr="003965B7" w:rsidRDefault="006B463E" w:rsidP="00237E3C">
      <w:pPr>
        <w:rPr>
          <w:rFonts w:ascii="Times New Roman" w:hAnsi="Times New Roman" w:cs="Times New Roman"/>
          <w:sz w:val="24"/>
          <w:szCs w:val="24"/>
        </w:rPr>
      </w:pPr>
      <w:r w:rsidRPr="003965B7">
        <w:rPr>
          <w:rFonts w:ascii="Times New Roman" w:hAnsi="Times New Roman" w:cs="Times New Roman"/>
          <w:sz w:val="24"/>
          <w:szCs w:val="24"/>
        </w:rPr>
        <w:t>Hayes (2018)</w:t>
      </w:r>
      <w:r w:rsidR="00861D86" w:rsidRPr="003965B7">
        <w:rPr>
          <w:rFonts w:ascii="Times New Roman" w:hAnsi="Times New Roman" w:cs="Times New Roman"/>
          <w:sz w:val="24"/>
          <w:szCs w:val="24"/>
        </w:rPr>
        <w:t xml:space="preserve"> </w:t>
      </w:r>
      <w:r w:rsidR="00716A63" w:rsidRPr="003965B7">
        <w:rPr>
          <w:rFonts w:ascii="Times New Roman" w:hAnsi="Times New Roman" w:cs="Times New Roman"/>
          <w:sz w:val="24"/>
          <w:szCs w:val="24"/>
        </w:rPr>
        <w:t>affirms</w:t>
      </w:r>
      <w:r w:rsidR="00861D86" w:rsidRPr="003965B7">
        <w:rPr>
          <w:rFonts w:ascii="Times New Roman" w:hAnsi="Times New Roman" w:cs="Times New Roman"/>
          <w:sz w:val="24"/>
          <w:szCs w:val="24"/>
        </w:rPr>
        <w:t xml:space="preserve"> that </w:t>
      </w:r>
      <w:r w:rsidR="001C1C78" w:rsidRPr="003965B7">
        <w:rPr>
          <w:rFonts w:ascii="Times New Roman" w:hAnsi="Times New Roman" w:cs="Times New Roman"/>
          <w:sz w:val="24"/>
          <w:szCs w:val="24"/>
        </w:rPr>
        <w:t xml:space="preserve">the </w:t>
      </w:r>
      <w:r w:rsidR="00967695" w:rsidRPr="003965B7">
        <w:rPr>
          <w:rFonts w:ascii="Times New Roman" w:hAnsi="Times New Roman" w:cs="Times New Roman"/>
          <w:sz w:val="24"/>
          <w:szCs w:val="24"/>
        </w:rPr>
        <w:t xml:space="preserve">change identification </w:t>
      </w:r>
      <w:r w:rsidR="00D455CC" w:rsidRPr="003965B7">
        <w:rPr>
          <w:rFonts w:ascii="Times New Roman" w:hAnsi="Times New Roman" w:cs="Times New Roman"/>
          <w:sz w:val="24"/>
          <w:szCs w:val="24"/>
        </w:rPr>
        <w:t xml:space="preserve">process can be active or proactive. However, </w:t>
      </w:r>
      <w:r w:rsidRPr="003965B7">
        <w:rPr>
          <w:rFonts w:ascii="Times New Roman" w:hAnsi="Times New Roman" w:cs="Times New Roman"/>
          <w:sz w:val="24"/>
          <w:szCs w:val="24"/>
        </w:rPr>
        <w:t xml:space="preserve">he states that </w:t>
      </w:r>
      <w:r w:rsidR="00D455CC" w:rsidRPr="003965B7">
        <w:rPr>
          <w:rFonts w:ascii="Times New Roman" w:hAnsi="Times New Roman" w:cs="Times New Roman"/>
          <w:sz w:val="24"/>
          <w:szCs w:val="24"/>
        </w:rPr>
        <w:t xml:space="preserve">the change </w:t>
      </w:r>
      <w:r w:rsidR="00967695" w:rsidRPr="003965B7">
        <w:rPr>
          <w:rFonts w:ascii="Times New Roman" w:hAnsi="Times New Roman" w:cs="Times New Roman"/>
          <w:sz w:val="24"/>
          <w:szCs w:val="24"/>
        </w:rPr>
        <w:t>implementation process could be challenging, where the main barriers ste</w:t>
      </w:r>
      <w:r w:rsidR="001C1C78" w:rsidRPr="003965B7">
        <w:rPr>
          <w:rFonts w:ascii="Times New Roman" w:hAnsi="Times New Roman" w:cs="Times New Roman"/>
          <w:sz w:val="24"/>
          <w:szCs w:val="24"/>
        </w:rPr>
        <w:t xml:space="preserve">m from </w:t>
      </w:r>
      <w:r w:rsidR="009B5954" w:rsidRPr="003965B7">
        <w:rPr>
          <w:rFonts w:ascii="Times New Roman" w:hAnsi="Times New Roman" w:cs="Times New Roman"/>
          <w:sz w:val="24"/>
          <w:szCs w:val="24"/>
        </w:rPr>
        <w:t>individual</w:t>
      </w:r>
      <w:r w:rsidRPr="003965B7">
        <w:rPr>
          <w:rFonts w:ascii="Times New Roman" w:hAnsi="Times New Roman" w:cs="Times New Roman"/>
          <w:sz w:val="24"/>
          <w:szCs w:val="24"/>
        </w:rPr>
        <w:t xml:space="preserve">, group </w:t>
      </w:r>
      <w:r w:rsidR="009B5954" w:rsidRPr="003965B7">
        <w:rPr>
          <w:rFonts w:ascii="Times New Roman" w:hAnsi="Times New Roman" w:cs="Times New Roman"/>
          <w:sz w:val="24"/>
          <w:szCs w:val="24"/>
        </w:rPr>
        <w:t>or organisational resistance</w:t>
      </w:r>
      <w:r w:rsidR="0051330E" w:rsidRPr="003965B7">
        <w:rPr>
          <w:rFonts w:ascii="Times New Roman" w:hAnsi="Times New Roman" w:cs="Times New Roman"/>
          <w:sz w:val="24"/>
          <w:szCs w:val="24"/>
        </w:rPr>
        <w:t xml:space="preserve">, </w:t>
      </w:r>
      <w:r w:rsidR="003A23F7" w:rsidRPr="003965B7">
        <w:rPr>
          <w:rFonts w:ascii="Times New Roman" w:hAnsi="Times New Roman" w:cs="Times New Roman"/>
          <w:sz w:val="24"/>
          <w:szCs w:val="24"/>
        </w:rPr>
        <w:t xml:space="preserve">lack of clear objectives, </w:t>
      </w:r>
      <w:r w:rsidR="0051330E" w:rsidRPr="003965B7">
        <w:rPr>
          <w:rFonts w:ascii="Times New Roman" w:hAnsi="Times New Roman" w:cs="Times New Roman"/>
          <w:sz w:val="24"/>
          <w:szCs w:val="24"/>
        </w:rPr>
        <w:t>poor planning, resource</w:t>
      </w:r>
      <w:r w:rsidR="00283381" w:rsidRPr="003965B7">
        <w:rPr>
          <w:rFonts w:ascii="Times New Roman" w:hAnsi="Times New Roman" w:cs="Times New Roman"/>
          <w:sz w:val="24"/>
          <w:szCs w:val="24"/>
        </w:rPr>
        <w:t xml:space="preserve"> scarcity</w:t>
      </w:r>
      <w:r w:rsidR="003A23F7" w:rsidRPr="003965B7">
        <w:rPr>
          <w:rFonts w:ascii="Times New Roman" w:hAnsi="Times New Roman" w:cs="Times New Roman"/>
          <w:sz w:val="24"/>
          <w:szCs w:val="24"/>
        </w:rPr>
        <w:t xml:space="preserve">, </w:t>
      </w:r>
      <w:r w:rsidR="0051330E" w:rsidRPr="003965B7">
        <w:rPr>
          <w:rFonts w:ascii="Times New Roman" w:hAnsi="Times New Roman" w:cs="Times New Roman"/>
          <w:sz w:val="24"/>
          <w:szCs w:val="24"/>
        </w:rPr>
        <w:t>knowledge</w:t>
      </w:r>
      <w:r w:rsidR="003A23F7" w:rsidRPr="003965B7">
        <w:rPr>
          <w:rFonts w:ascii="Times New Roman" w:hAnsi="Times New Roman" w:cs="Times New Roman"/>
          <w:sz w:val="24"/>
          <w:szCs w:val="24"/>
        </w:rPr>
        <w:t xml:space="preserve"> gaps, </w:t>
      </w:r>
      <w:r w:rsidR="00D85CF1" w:rsidRPr="003965B7">
        <w:rPr>
          <w:rFonts w:ascii="Times New Roman" w:hAnsi="Times New Roman" w:cs="Times New Roman"/>
          <w:sz w:val="24"/>
          <w:szCs w:val="24"/>
        </w:rPr>
        <w:t xml:space="preserve">uncertainty or </w:t>
      </w:r>
      <w:r w:rsidR="003A23F7" w:rsidRPr="003965B7">
        <w:rPr>
          <w:rFonts w:ascii="Times New Roman" w:hAnsi="Times New Roman" w:cs="Times New Roman"/>
          <w:sz w:val="24"/>
          <w:szCs w:val="24"/>
        </w:rPr>
        <w:t>low leadership commitment</w:t>
      </w:r>
      <w:r w:rsidRPr="003965B7">
        <w:rPr>
          <w:rFonts w:ascii="Times New Roman" w:hAnsi="Times New Roman" w:cs="Times New Roman"/>
          <w:sz w:val="24"/>
          <w:szCs w:val="24"/>
        </w:rPr>
        <w:t>.</w:t>
      </w:r>
      <w:r w:rsidR="00D85CF1" w:rsidRPr="003965B7">
        <w:rPr>
          <w:rFonts w:ascii="Times New Roman" w:hAnsi="Times New Roman" w:cs="Times New Roman"/>
          <w:sz w:val="24"/>
          <w:szCs w:val="24"/>
        </w:rPr>
        <w:t xml:space="preserve"> </w:t>
      </w:r>
      <w:r w:rsidR="001C1C78" w:rsidRPr="003965B7">
        <w:rPr>
          <w:rFonts w:ascii="Times New Roman" w:hAnsi="Times New Roman" w:cs="Times New Roman"/>
          <w:sz w:val="24"/>
          <w:szCs w:val="24"/>
        </w:rPr>
        <w:t>Thus, leaders must ensure</w:t>
      </w:r>
      <w:r w:rsidR="00D85CF1" w:rsidRPr="003965B7">
        <w:rPr>
          <w:rFonts w:ascii="Times New Roman" w:hAnsi="Times New Roman" w:cs="Times New Roman"/>
          <w:sz w:val="24"/>
          <w:szCs w:val="24"/>
        </w:rPr>
        <w:t xml:space="preserve"> </w:t>
      </w:r>
      <w:r w:rsidR="00861D86" w:rsidRPr="003965B7">
        <w:rPr>
          <w:rFonts w:ascii="Times New Roman" w:hAnsi="Times New Roman" w:cs="Times New Roman"/>
          <w:sz w:val="24"/>
          <w:szCs w:val="24"/>
        </w:rPr>
        <w:t>employees</w:t>
      </w:r>
      <w:r w:rsidR="00967695" w:rsidRPr="003965B7">
        <w:rPr>
          <w:rFonts w:ascii="Times New Roman" w:hAnsi="Times New Roman" w:cs="Times New Roman"/>
          <w:sz w:val="24"/>
          <w:szCs w:val="24"/>
        </w:rPr>
        <w:t>'</w:t>
      </w:r>
      <w:r w:rsidR="00861D86" w:rsidRPr="003965B7">
        <w:rPr>
          <w:rFonts w:ascii="Times New Roman" w:hAnsi="Times New Roman" w:cs="Times New Roman"/>
          <w:sz w:val="24"/>
          <w:szCs w:val="24"/>
        </w:rPr>
        <w:t xml:space="preserve"> </w:t>
      </w:r>
      <w:r w:rsidR="00D85CF1" w:rsidRPr="003965B7">
        <w:rPr>
          <w:rFonts w:ascii="Times New Roman" w:hAnsi="Times New Roman" w:cs="Times New Roman"/>
          <w:sz w:val="24"/>
          <w:szCs w:val="24"/>
        </w:rPr>
        <w:t xml:space="preserve">coercion, </w:t>
      </w:r>
      <w:r w:rsidR="001C1C78" w:rsidRPr="003965B7">
        <w:rPr>
          <w:rFonts w:ascii="Times New Roman" w:hAnsi="Times New Roman" w:cs="Times New Roman"/>
          <w:sz w:val="24"/>
          <w:szCs w:val="24"/>
        </w:rPr>
        <w:t>effective communication and constant engagement while delivering change</w:t>
      </w:r>
      <w:r w:rsidR="00861D86" w:rsidRPr="003965B7">
        <w:rPr>
          <w:rFonts w:ascii="Times New Roman" w:hAnsi="Times New Roman" w:cs="Times New Roman"/>
          <w:sz w:val="24"/>
          <w:szCs w:val="24"/>
        </w:rPr>
        <w:t xml:space="preserve"> </w:t>
      </w:r>
      <w:r w:rsidR="000D5994" w:rsidRPr="003965B7">
        <w:rPr>
          <w:rFonts w:ascii="Times New Roman" w:hAnsi="Times New Roman" w:cs="Times New Roman"/>
          <w:sz w:val="24"/>
          <w:szCs w:val="24"/>
        </w:rPr>
        <w:t>(Harrin, 2017)</w:t>
      </w:r>
      <w:r w:rsidR="00861D86" w:rsidRPr="003965B7">
        <w:rPr>
          <w:rFonts w:ascii="Times New Roman" w:hAnsi="Times New Roman" w:cs="Times New Roman"/>
          <w:sz w:val="24"/>
          <w:szCs w:val="24"/>
        </w:rPr>
        <w:t>.</w:t>
      </w:r>
      <w:r w:rsidR="001C1C78" w:rsidRPr="003965B7">
        <w:rPr>
          <w:rFonts w:ascii="Times New Roman" w:hAnsi="Times New Roman" w:cs="Times New Roman"/>
          <w:sz w:val="24"/>
          <w:szCs w:val="24"/>
        </w:rPr>
        <w:t xml:space="preserve"> </w:t>
      </w:r>
    </w:p>
    <w:p w14:paraId="4F8CCD40" w14:textId="75FAC07D" w:rsidR="005D2A28" w:rsidRPr="003965B7" w:rsidRDefault="005D2A28" w:rsidP="00237E3C">
      <w:pPr>
        <w:rPr>
          <w:rFonts w:ascii="Times New Roman" w:hAnsi="Times New Roman" w:cs="Times New Roman"/>
          <w:sz w:val="24"/>
          <w:szCs w:val="24"/>
        </w:rPr>
      </w:pPr>
      <w:r w:rsidRPr="003965B7">
        <w:rPr>
          <w:rFonts w:ascii="Times New Roman" w:hAnsi="Times New Roman" w:cs="Times New Roman"/>
          <w:sz w:val="24"/>
          <w:szCs w:val="24"/>
        </w:rPr>
        <w:t xml:space="preserve">Moreover, by analysing micro and macro </w:t>
      </w:r>
      <w:r w:rsidR="00967695" w:rsidRPr="003965B7">
        <w:rPr>
          <w:rFonts w:ascii="Times New Roman" w:hAnsi="Times New Roman" w:cs="Times New Roman"/>
          <w:sz w:val="24"/>
          <w:szCs w:val="24"/>
        </w:rPr>
        <w:t>e</w:t>
      </w:r>
      <w:r w:rsidRPr="003965B7">
        <w:rPr>
          <w:rFonts w:ascii="Times New Roman" w:hAnsi="Times New Roman" w:cs="Times New Roman"/>
          <w:sz w:val="24"/>
          <w:szCs w:val="24"/>
        </w:rPr>
        <w:t>nvironmental factors</w:t>
      </w:r>
      <w:r w:rsidR="00967695" w:rsidRPr="003965B7">
        <w:rPr>
          <w:rFonts w:ascii="Times New Roman" w:hAnsi="Times New Roman" w:cs="Times New Roman"/>
          <w:sz w:val="24"/>
          <w:szCs w:val="24"/>
        </w:rPr>
        <w:t>,</w:t>
      </w:r>
      <w:r w:rsidRPr="003965B7">
        <w:rPr>
          <w:rFonts w:ascii="Times New Roman" w:hAnsi="Times New Roman" w:cs="Times New Roman"/>
          <w:sz w:val="24"/>
          <w:szCs w:val="24"/>
        </w:rPr>
        <w:t xml:space="preserve"> leaders can identify signs and triggers of organisational change</w:t>
      </w:r>
      <w:r w:rsidR="00800880" w:rsidRPr="003965B7">
        <w:rPr>
          <w:rFonts w:ascii="Times New Roman" w:hAnsi="Times New Roman" w:cs="Times New Roman"/>
          <w:sz w:val="24"/>
          <w:szCs w:val="24"/>
        </w:rPr>
        <w:t>, decide if the change is needed</w:t>
      </w:r>
      <w:r w:rsidRPr="003965B7">
        <w:rPr>
          <w:rFonts w:ascii="Times New Roman" w:hAnsi="Times New Roman" w:cs="Times New Roman"/>
          <w:sz w:val="24"/>
          <w:szCs w:val="24"/>
        </w:rPr>
        <w:t xml:space="preserve"> and plan thoroughly every stage to make </w:t>
      </w:r>
      <w:r w:rsidR="00CD6B9A" w:rsidRPr="003965B7">
        <w:rPr>
          <w:rFonts w:ascii="Times New Roman" w:hAnsi="Times New Roman" w:cs="Times New Roman"/>
          <w:sz w:val="24"/>
          <w:szCs w:val="24"/>
        </w:rPr>
        <w:t xml:space="preserve">valuable </w:t>
      </w:r>
      <w:r w:rsidR="00C22EF3" w:rsidRPr="003965B7">
        <w:rPr>
          <w:rFonts w:ascii="Times New Roman" w:hAnsi="Times New Roman" w:cs="Times New Roman"/>
          <w:sz w:val="24"/>
          <w:szCs w:val="24"/>
        </w:rPr>
        <w:t xml:space="preserve">and sustainable </w:t>
      </w:r>
      <w:r w:rsidRPr="003965B7">
        <w:rPr>
          <w:rFonts w:ascii="Times New Roman" w:hAnsi="Times New Roman" w:cs="Times New Roman"/>
          <w:sz w:val="24"/>
          <w:szCs w:val="24"/>
        </w:rPr>
        <w:t xml:space="preserve">improvements. Additionally, </w:t>
      </w:r>
      <w:r w:rsidR="00967695" w:rsidRPr="003965B7">
        <w:rPr>
          <w:rFonts w:ascii="Times New Roman" w:hAnsi="Times New Roman" w:cs="Times New Roman"/>
          <w:sz w:val="24"/>
          <w:szCs w:val="24"/>
        </w:rPr>
        <w:t xml:space="preserve">the </w:t>
      </w:r>
      <w:r w:rsidRPr="003965B7">
        <w:rPr>
          <w:rFonts w:ascii="Times New Roman" w:hAnsi="Times New Roman" w:cs="Times New Roman"/>
          <w:sz w:val="24"/>
          <w:szCs w:val="24"/>
        </w:rPr>
        <w:t xml:space="preserve">organisation must have </w:t>
      </w:r>
      <w:r w:rsidR="00967695" w:rsidRPr="003965B7">
        <w:rPr>
          <w:rFonts w:ascii="Times New Roman" w:hAnsi="Times New Roman" w:cs="Times New Roman"/>
          <w:sz w:val="24"/>
          <w:szCs w:val="24"/>
        </w:rPr>
        <w:t xml:space="preserve">the </w:t>
      </w:r>
      <w:r w:rsidRPr="003965B7">
        <w:rPr>
          <w:rFonts w:ascii="Times New Roman" w:hAnsi="Times New Roman" w:cs="Times New Roman"/>
          <w:sz w:val="24"/>
          <w:szCs w:val="24"/>
        </w:rPr>
        <w:t xml:space="preserve">change value-capture process and tools to trace and gauge its remedial effect </w:t>
      </w:r>
      <w:r w:rsidR="000D5994" w:rsidRPr="003965B7">
        <w:rPr>
          <w:rFonts w:ascii="Times New Roman" w:hAnsi="Times New Roman" w:cs="Times New Roman"/>
          <w:sz w:val="24"/>
          <w:szCs w:val="24"/>
        </w:rPr>
        <w:t>(Michel, 2014).</w:t>
      </w:r>
    </w:p>
    <w:p w14:paraId="438FF16E" w14:textId="25E8423F" w:rsidR="006B7C74" w:rsidRPr="003965B7" w:rsidRDefault="00800880" w:rsidP="00237E3C">
      <w:pPr>
        <w:rPr>
          <w:rFonts w:ascii="Times New Roman" w:hAnsi="Times New Roman" w:cs="Times New Roman"/>
          <w:sz w:val="24"/>
          <w:szCs w:val="24"/>
        </w:rPr>
      </w:pPr>
      <w:r w:rsidRPr="003965B7">
        <w:rPr>
          <w:rFonts w:ascii="Times New Roman" w:hAnsi="Times New Roman" w:cs="Times New Roman"/>
          <w:sz w:val="24"/>
          <w:szCs w:val="24"/>
        </w:rPr>
        <w:t xml:space="preserve">For instance,  Blokdyk (2021) affirms that Force field analysis is a </w:t>
      </w:r>
      <w:r w:rsidR="000743BC" w:rsidRPr="003965B7">
        <w:rPr>
          <w:rFonts w:ascii="Times New Roman" w:hAnsi="Times New Roman" w:cs="Times New Roman"/>
          <w:sz w:val="24"/>
          <w:szCs w:val="24"/>
        </w:rPr>
        <w:t>valuable</w:t>
      </w:r>
      <w:r w:rsidRPr="003965B7">
        <w:rPr>
          <w:rFonts w:ascii="Times New Roman" w:hAnsi="Times New Roman" w:cs="Times New Roman"/>
          <w:sz w:val="24"/>
          <w:szCs w:val="24"/>
        </w:rPr>
        <w:t xml:space="preserve"> decision-making tool that can support H</w:t>
      </w:r>
      <w:r w:rsidR="003646B7" w:rsidRPr="003965B7">
        <w:rPr>
          <w:rFonts w:ascii="Times New Roman" w:hAnsi="Times New Roman" w:cs="Times New Roman"/>
          <w:sz w:val="24"/>
          <w:szCs w:val="24"/>
        </w:rPr>
        <w:t>.R.</w:t>
      </w:r>
      <w:r w:rsidRPr="003965B7">
        <w:rPr>
          <w:rFonts w:ascii="Times New Roman" w:hAnsi="Times New Roman" w:cs="Times New Roman"/>
          <w:sz w:val="24"/>
          <w:szCs w:val="24"/>
        </w:rPr>
        <w:t xml:space="preserve"> professionals, change agents, change managers or organisational leaders </w:t>
      </w:r>
      <w:r w:rsidR="003646B7" w:rsidRPr="003965B7">
        <w:rPr>
          <w:rFonts w:ascii="Times New Roman" w:hAnsi="Times New Roman" w:cs="Times New Roman"/>
          <w:sz w:val="24"/>
          <w:szCs w:val="24"/>
        </w:rPr>
        <w:t>in identifying</w:t>
      </w:r>
      <w:r w:rsidRPr="003965B7">
        <w:rPr>
          <w:rFonts w:ascii="Times New Roman" w:hAnsi="Times New Roman" w:cs="Times New Roman"/>
          <w:sz w:val="24"/>
          <w:szCs w:val="24"/>
        </w:rPr>
        <w:t xml:space="preserve"> the necessity of change. Moreover, he states that change risks and benefits could also be distinguished by evaluating the influential forces and their for and against change points.</w:t>
      </w:r>
    </w:p>
    <w:p w14:paraId="3827B046" w14:textId="59D3D340" w:rsidR="007E396B" w:rsidRPr="003965B7" w:rsidRDefault="00DE7133" w:rsidP="00CF5687">
      <w:pPr>
        <w:rPr>
          <w:rFonts w:ascii="Times New Roman" w:hAnsi="Times New Roman" w:cs="Times New Roman"/>
          <w:sz w:val="24"/>
          <w:szCs w:val="24"/>
        </w:rPr>
      </w:pPr>
      <w:r w:rsidRPr="003965B7">
        <w:rPr>
          <w:rFonts w:ascii="Times New Roman" w:hAnsi="Times New Roman" w:cs="Times New Roman"/>
          <w:sz w:val="24"/>
          <w:szCs w:val="24"/>
        </w:rPr>
        <w:t xml:space="preserve">Corazza (2014) </w:t>
      </w:r>
      <w:r w:rsidR="002D5692" w:rsidRPr="003965B7">
        <w:rPr>
          <w:rFonts w:ascii="Times New Roman" w:hAnsi="Times New Roman" w:cs="Times New Roman"/>
          <w:sz w:val="24"/>
          <w:szCs w:val="24"/>
        </w:rPr>
        <w:t>concedes</w:t>
      </w:r>
      <w:r w:rsidR="002D5692" w:rsidRPr="003965B7">
        <w:rPr>
          <w:rFonts w:ascii="Times New Roman" w:hAnsi="Times New Roman" w:cs="Times New Roman"/>
          <w:sz w:val="24"/>
          <w:szCs w:val="24"/>
        </w:rPr>
        <w:t xml:space="preserve"> </w:t>
      </w:r>
      <w:r w:rsidRPr="003965B7">
        <w:rPr>
          <w:rFonts w:ascii="Times New Roman" w:hAnsi="Times New Roman" w:cs="Times New Roman"/>
          <w:sz w:val="24"/>
          <w:szCs w:val="24"/>
        </w:rPr>
        <w:t>that today</w:t>
      </w:r>
      <w:r w:rsidR="00C22EF3" w:rsidRPr="003965B7">
        <w:rPr>
          <w:rFonts w:ascii="Times New Roman" w:hAnsi="Times New Roman" w:cs="Times New Roman"/>
          <w:sz w:val="24"/>
          <w:szCs w:val="24"/>
        </w:rPr>
        <w:t>,</w:t>
      </w:r>
      <w:r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the </w:t>
      </w:r>
      <w:r w:rsidRPr="003965B7">
        <w:rPr>
          <w:rFonts w:ascii="Times New Roman" w:hAnsi="Times New Roman" w:cs="Times New Roman"/>
          <w:sz w:val="24"/>
          <w:szCs w:val="24"/>
        </w:rPr>
        <w:t>role of leaders in change management is crucial, as they have to be open</w:t>
      </w:r>
      <w:r w:rsidR="00C22EF3" w:rsidRPr="003965B7">
        <w:rPr>
          <w:rFonts w:ascii="Times New Roman" w:hAnsi="Times New Roman" w:cs="Times New Roman"/>
          <w:sz w:val="24"/>
          <w:szCs w:val="24"/>
        </w:rPr>
        <w:t>-</w:t>
      </w:r>
      <w:r w:rsidRPr="003965B7">
        <w:rPr>
          <w:rFonts w:ascii="Times New Roman" w:hAnsi="Times New Roman" w:cs="Times New Roman"/>
          <w:sz w:val="24"/>
          <w:szCs w:val="24"/>
        </w:rPr>
        <w:t xml:space="preserve">minded, challenge </w:t>
      </w:r>
      <w:r w:rsidR="00C22EF3" w:rsidRPr="003965B7">
        <w:rPr>
          <w:rFonts w:ascii="Times New Roman" w:hAnsi="Times New Roman" w:cs="Times New Roman"/>
          <w:sz w:val="24"/>
          <w:szCs w:val="24"/>
        </w:rPr>
        <w:t xml:space="preserve">the </w:t>
      </w:r>
      <w:r w:rsidRPr="003965B7">
        <w:rPr>
          <w:rFonts w:ascii="Times New Roman" w:hAnsi="Times New Roman" w:cs="Times New Roman"/>
          <w:sz w:val="24"/>
          <w:szCs w:val="24"/>
        </w:rPr>
        <w:t>status quo</w:t>
      </w:r>
      <w:r w:rsidR="00C22EF3" w:rsidRPr="003965B7">
        <w:rPr>
          <w:rFonts w:ascii="Times New Roman" w:hAnsi="Times New Roman" w:cs="Times New Roman"/>
          <w:sz w:val="24"/>
          <w:szCs w:val="24"/>
        </w:rPr>
        <w:t xml:space="preserve">, think </w:t>
      </w:r>
      <w:r w:rsidRPr="003965B7">
        <w:rPr>
          <w:rFonts w:ascii="Times New Roman" w:hAnsi="Times New Roman" w:cs="Times New Roman"/>
          <w:sz w:val="24"/>
          <w:szCs w:val="24"/>
        </w:rPr>
        <w:t>out</w:t>
      </w:r>
      <w:r w:rsidR="002D5692" w:rsidRPr="003965B7">
        <w:rPr>
          <w:rFonts w:ascii="Times New Roman" w:hAnsi="Times New Roman" w:cs="Times New Roman"/>
          <w:sz w:val="24"/>
          <w:szCs w:val="24"/>
        </w:rPr>
        <w:t xml:space="preserve"> of the </w:t>
      </w:r>
      <w:r w:rsidRPr="003965B7">
        <w:rPr>
          <w:rFonts w:ascii="Times New Roman" w:hAnsi="Times New Roman" w:cs="Times New Roman"/>
          <w:sz w:val="24"/>
          <w:szCs w:val="24"/>
        </w:rPr>
        <w:t xml:space="preserve">box </w:t>
      </w:r>
      <w:r w:rsidR="00C22EF3" w:rsidRPr="003965B7">
        <w:rPr>
          <w:rFonts w:ascii="Times New Roman" w:hAnsi="Times New Roman" w:cs="Times New Roman"/>
          <w:sz w:val="24"/>
          <w:szCs w:val="24"/>
        </w:rPr>
        <w:t xml:space="preserve">and stay creative </w:t>
      </w:r>
      <w:r w:rsidRPr="003965B7">
        <w:rPr>
          <w:rFonts w:ascii="Times New Roman" w:hAnsi="Times New Roman" w:cs="Times New Roman"/>
          <w:sz w:val="24"/>
          <w:szCs w:val="24"/>
        </w:rPr>
        <w:lastRenderedPageBreak/>
        <w:t xml:space="preserve">by balancing divergent and convergent thinking. </w:t>
      </w:r>
      <w:r w:rsidR="00614C69" w:rsidRPr="003965B7">
        <w:rPr>
          <w:rFonts w:ascii="Times New Roman" w:hAnsi="Times New Roman" w:cs="Times New Roman"/>
          <w:sz w:val="24"/>
          <w:szCs w:val="24"/>
        </w:rPr>
        <w:t>Moreover</w:t>
      </w:r>
      <w:r w:rsidR="00C22EF3" w:rsidRPr="003965B7">
        <w:rPr>
          <w:rFonts w:ascii="Times New Roman" w:hAnsi="Times New Roman" w:cs="Times New Roman"/>
          <w:sz w:val="24"/>
          <w:szCs w:val="24"/>
        </w:rPr>
        <w:t>,</w:t>
      </w:r>
      <w:r w:rsidR="00614C69" w:rsidRPr="003965B7">
        <w:rPr>
          <w:rFonts w:ascii="Times New Roman" w:hAnsi="Times New Roman" w:cs="Times New Roman"/>
          <w:sz w:val="24"/>
          <w:szCs w:val="24"/>
        </w:rPr>
        <w:t xml:space="preserve"> he believes </w:t>
      </w:r>
      <w:r w:rsidR="00C22EF3" w:rsidRPr="003965B7">
        <w:rPr>
          <w:rFonts w:ascii="Times New Roman" w:hAnsi="Times New Roman" w:cs="Times New Roman"/>
          <w:sz w:val="24"/>
          <w:szCs w:val="24"/>
        </w:rPr>
        <w:t xml:space="preserve">a </w:t>
      </w:r>
      <w:r w:rsidR="00614C69" w:rsidRPr="003965B7">
        <w:rPr>
          <w:rFonts w:ascii="Times New Roman" w:hAnsi="Times New Roman" w:cs="Times New Roman"/>
          <w:sz w:val="24"/>
          <w:szCs w:val="24"/>
        </w:rPr>
        <w:t xml:space="preserve">growth mindset is </w:t>
      </w:r>
      <w:r w:rsidR="00C22EF3" w:rsidRPr="003965B7">
        <w:rPr>
          <w:rFonts w:ascii="Times New Roman" w:hAnsi="Times New Roman" w:cs="Times New Roman"/>
          <w:sz w:val="24"/>
          <w:szCs w:val="24"/>
        </w:rPr>
        <w:t>vital</w:t>
      </w:r>
      <w:r w:rsidR="00614C69" w:rsidRPr="003965B7">
        <w:rPr>
          <w:rFonts w:ascii="Times New Roman" w:hAnsi="Times New Roman" w:cs="Times New Roman"/>
          <w:sz w:val="24"/>
          <w:szCs w:val="24"/>
        </w:rPr>
        <w:t xml:space="preserve"> to stay</w:t>
      </w:r>
      <w:r w:rsidR="00C22EF3" w:rsidRPr="003965B7">
        <w:rPr>
          <w:rFonts w:ascii="Times New Roman" w:hAnsi="Times New Roman" w:cs="Times New Roman"/>
          <w:sz w:val="24"/>
          <w:szCs w:val="24"/>
        </w:rPr>
        <w:t>ing</w:t>
      </w:r>
      <w:r w:rsidR="00614C69" w:rsidRPr="003965B7">
        <w:rPr>
          <w:rFonts w:ascii="Times New Roman" w:hAnsi="Times New Roman" w:cs="Times New Roman"/>
          <w:sz w:val="24"/>
          <w:szCs w:val="24"/>
        </w:rPr>
        <w:t xml:space="preserve"> innovative</w:t>
      </w:r>
      <w:r w:rsidR="00C22EF3" w:rsidRPr="003965B7">
        <w:rPr>
          <w:rFonts w:ascii="Times New Roman" w:hAnsi="Times New Roman" w:cs="Times New Roman"/>
          <w:sz w:val="24"/>
          <w:szCs w:val="24"/>
        </w:rPr>
        <w:t>,</w:t>
      </w:r>
      <w:r w:rsidR="00614C69" w:rsidRPr="003965B7">
        <w:rPr>
          <w:rFonts w:ascii="Times New Roman" w:hAnsi="Times New Roman" w:cs="Times New Roman"/>
          <w:sz w:val="24"/>
          <w:szCs w:val="24"/>
        </w:rPr>
        <w:t xml:space="preserve"> identify</w:t>
      </w:r>
      <w:r w:rsidR="00C22EF3" w:rsidRPr="003965B7">
        <w:rPr>
          <w:rFonts w:ascii="Times New Roman" w:hAnsi="Times New Roman" w:cs="Times New Roman"/>
          <w:sz w:val="24"/>
          <w:szCs w:val="24"/>
        </w:rPr>
        <w:t>ing</w:t>
      </w:r>
      <w:r w:rsidR="00614C69" w:rsidRPr="003965B7">
        <w:rPr>
          <w:rFonts w:ascii="Times New Roman" w:hAnsi="Times New Roman" w:cs="Times New Roman"/>
          <w:sz w:val="24"/>
          <w:szCs w:val="24"/>
        </w:rPr>
        <w:t xml:space="preserve"> gaps within </w:t>
      </w:r>
      <w:r w:rsidR="00C22EF3" w:rsidRPr="003965B7">
        <w:rPr>
          <w:rFonts w:ascii="Times New Roman" w:hAnsi="Times New Roman" w:cs="Times New Roman"/>
          <w:sz w:val="24"/>
          <w:szCs w:val="24"/>
        </w:rPr>
        <w:t xml:space="preserve">the </w:t>
      </w:r>
      <w:r w:rsidR="00614C69" w:rsidRPr="003965B7">
        <w:rPr>
          <w:rFonts w:ascii="Times New Roman" w:hAnsi="Times New Roman" w:cs="Times New Roman"/>
          <w:sz w:val="24"/>
          <w:szCs w:val="24"/>
        </w:rPr>
        <w:t>organisation and deliver</w:t>
      </w:r>
      <w:r w:rsidR="00C22EF3" w:rsidRPr="003965B7">
        <w:rPr>
          <w:rFonts w:ascii="Times New Roman" w:hAnsi="Times New Roman" w:cs="Times New Roman"/>
          <w:sz w:val="24"/>
          <w:szCs w:val="24"/>
        </w:rPr>
        <w:t>ing</w:t>
      </w:r>
      <w:r w:rsidR="00614C69" w:rsidRPr="003965B7">
        <w:rPr>
          <w:rFonts w:ascii="Times New Roman" w:hAnsi="Times New Roman" w:cs="Times New Roman"/>
          <w:sz w:val="24"/>
          <w:szCs w:val="24"/>
        </w:rPr>
        <w:t xml:space="preserve"> change to remain relevant. Additionally, </w:t>
      </w:r>
      <w:r w:rsidR="0005506E" w:rsidRPr="003965B7">
        <w:rPr>
          <w:rFonts w:ascii="Times New Roman" w:hAnsi="Times New Roman" w:cs="Times New Roman"/>
          <w:sz w:val="24"/>
          <w:szCs w:val="24"/>
        </w:rPr>
        <w:t>leaders</w:t>
      </w:r>
      <w:r w:rsidR="00103578"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must</w:t>
      </w:r>
      <w:r w:rsidR="00103578" w:rsidRPr="003965B7">
        <w:rPr>
          <w:rFonts w:ascii="Times New Roman" w:hAnsi="Times New Roman" w:cs="Times New Roman"/>
          <w:sz w:val="24"/>
          <w:szCs w:val="24"/>
        </w:rPr>
        <w:t xml:space="preserve"> consider the</w:t>
      </w:r>
      <w:r w:rsidR="00614C69" w:rsidRPr="003965B7">
        <w:rPr>
          <w:rFonts w:ascii="Times New Roman" w:hAnsi="Times New Roman" w:cs="Times New Roman"/>
          <w:sz w:val="24"/>
          <w:szCs w:val="24"/>
        </w:rPr>
        <w:t xml:space="preserve"> importanc</w:t>
      </w:r>
      <w:r w:rsidR="00C22EF3" w:rsidRPr="003965B7">
        <w:rPr>
          <w:rFonts w:ascii="Times New Roman" w:hAnsi="Times New Roman" w:cs="Times New Roman"/>
          <w:sz w:val="24"/>
          <w:szCs w:val="24"/>
        </w:rPr>
        <w:t>e</w:t>
      </w:r>
      <w:r w:rsidR="00614C69" w:rsidRPr="003965B7">
        <w:rPr>
          <w:rFonts w:ascii="Times New Roman" w:hAnsi="Times New Roman" w:cs="Times New Roman"/>
          <w:sz w:val="24"/>
          <w:szCs w:val="24"/>
        </w:rPr>
        <w:t xml:space="preserve"> of change benefits and ROI identification</w:t>
      </w:r>
      <w:r w:rsidR="00103578"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creating a change-supportive environment with a robust change agent network and assessing</w:t>
      </w:r>
      <w:r w:rsidR="00103578" w:rsidRPr="003965B7">
        <w:rPr>
          <w:rFonts w:ascii="Times New Roman" w:hAnsi="Times New Roman" w:cs="Times New Roman"/>
          <w:sz w:val="24"/>
          <w:szCs w:val="24"/>
        </w:rPr>
        <w:t xml:space="preserve"> organisational capability and all affected by change stakeholders.</w:t>
      </w:r>
    </w:p>
    <w:p w14:paraId="337CDBD8" w14:textId="7788D156" w:rsidR="00C22EF3" w:rsidRPr="003965B7" w:rsidRDefault="00C22EF3" w:rsidP="00CF5687">
      <w:pPr>
        <w:rPr>
          <w:rFonts w:ascii="Times New Roman" w:hAnsi="Times New Roman" w:cs="Times New Roman"/>
          <w:sz w:val="24"/>
          <w:szCs w:val="24"/>
        </w:rPr>
      </w:pPr>
      <w:r w:rsidRPr="003965B7">
        <w:rPr>
          <w:rFonts w:ascii="Times New Roman" w:hAnsi="Times New Roman" w:cs="Times New Roman"/>
          <w:sz w:val="24"/>
          <w:szCs w:val="24"/>
        </w:rPr>
        <w:t>Hence, leadership adaptivity and the ability to fit new circumstances through change are crucial skills and competencies in emotional intelligence that today’s organisations need.</w:t>
      </w:r>
    </w:p>
    <w:p w14:paraId="54AD15FD" w14:textId="52C2B501" w:rsidR="00103578" w:rsidRPr="003965B7" w:rsidRDefault="00103578" w:rsidP="00CF5687">
      <w:pPr>
        <w:rPr>
          <w:rFonts w:ascii="Times New Roman" w:hAnsi="Times New Roman" w:cs="Times New Roman"/>
          <w:sz w:val="24"/>
          <w:szCs w:val="24"/>
        </w:rPr>
      </w:pPr>
      <w:r w:rsidRPr="003965B7">
        <w:rPr>
          <w:rFonts w:ascii="Times New Roman" w:hAnsi="Times New Roman" w:cs="Times New Roman"/>
          <w:sz w:val="24"/>
          <w:szCs w:val="24"/>
        </w:rPr>
        <w:t xml:space="preserve">Association For Project Management (2019) defines Change management as the way how organisations manage the transition from the old state to the new state through the sequence of focused actions. Moreover, the </w:t>
      </w:r>
      <w:r w:rsidR="00C22EF3" w:rsidRPr="003965B7">
        <w:rPr>
          <w:rFonts w:ascii="Times New Roman" w:hAnsi="Times New Roman" w:cs="Times New Roman"/>
          <w:sz w:val="24"/>
          <w:szCs w:val="24"/>
        </w:rPr>
        <w:t>Change management's purpose is to implement, control and sustain</w:t>
      </w:r>
      <w:r w:rsidRPr="003965B7">
        <w:rPr>
          <w:rFonts w:ascii="Times New Roman" w:hAnsi="Times New Roman" w:cs="Times New Roman"/>
          <w:sz w:val="24"/>
          <w:szCs w:val="24"/>
        </w:rPr>
        <w:t xml:space="preserve"> change.</w:t>
      </w:r>
    </w:p>
    <w:p w14:paraId="70F90B17" w14:textId="6A6F1927" w:rsidR="00CF5687" w:rsidRPr="003965B7" w:rsidRDefault="00117CC2" w:rsidP="00CF5687">
      <w:pPr>
        <w:rPr>
          <w:rFonts w:ascii="Times New Roman" w:hAnsi="Times New Roman" w:cs="Times New Roman"/>
          <w:sz w:val="24"/>
          <w:szCs w:val="24"/>
        </w:rPr>
      </w:pPr>
      <w:r w:rsidRPr="003965B7">
        <w:rPr>
          <w:rFonts w:ascii="Times New Roman" w:hAnsi="Times New Roman" w:cs="Times New Roman"/>
          <w:sz w:val="24"/>
          <w:szCs w:val="24"/>
        </w:rPr>
        <w:t>Hill (2020)</w:t>
      </w:r>
      <w:r w:rsidR="00F46C1F" w:rsidRPr="003965B7">
        <w:rPr>
          <w:rFonts w:ascii="Times New Roman" w:hAnsi="Times New Roman" w:cs="Times New Roman"/>
          <w:sz w:val="24"/>
          <w:szCs w:val="24"/>
        </w:rPr>
        <w:t xml:space="preserve"> beli</w:t>
      </w:r>
      <w:r w:rsidR="00CD6B9A" w:rsidRPr="003965B7">
        <w:rPr>
          <w:rFonts w:ascii="Times New Roman" w:hAnsi="Times New Roman" w:cs="Times New Roman"/>
          <w:sz w:val="24"/>
          <w:szCs w:val="24"/>
        </w:rPr>
        <w:t>eves that change management complements the Project management process, as both</w:t>
      </w:r>
      <w:r w:rsidR="00F46C1F" w:rsidRPr="003965B7">
        <w:rPr>
          <w:rFonts w:ascii="Times New Roman" w:hAnsi="Times New Roman" w:cs="Times New Roman"/>
          <w:sz w:val="24"/>
          <w:szCs w:val="24"/>
        </w:rPr>
        <w:t xml:space="preserve"> represent two ends of the same </w:t>
      </w:r>
      <w:r w:rsidR="00283381" w:rsidRPr="003965B7">
        <w:rPr>
          <w:rFonts w:ascii="Times New Roman" w:hAnsi="Times New Roman" w:cs="Times New Roman"/>
          <w:sz w:val="24"/>
          <w:szCs w:val="24"/>
        </w:rPr>
        <w:t xml:space="preserve">skills and expertise </w:t>
      </w:r>
      <w:r w:rsidR="00F46C1F" w:rsidRPr="003965B7">
        <w:rPr>
          <w:rFonts w:ascii="Times New Roman" w:hAnsi="Times New Roman" w:cs="Times New Roman"/>
          <w:sz w:val="24"/>
          <w:szCs w:val="24"/>
        </w:rPr>
        <w:t>spectrum that change and project managers i</w:t>
      </w:r>
      <w:r w:rsidR="00CD6B9A" w:rsidRPr="003965B7">
        <w:rPr>
          <w:rFonts w:ascii="Times New Roman" w:hAnsi="Times New Roman" w:cs="Times New Roman"/>
          <w:sz w:val="24"/>
          <w:szCs w:val="24"/>
        </w:rPr>
        <w:t>n</w:t>
      </w:r>
      <w:r w:rsidR="00F46C1F" w:rsidRPr="003965B7">
        <w:rPr>
          <w:rFonts w:ascii="Times New Roman" w:hAnsi="Times New Roman" w:cs="Times New Roman"/>
          <w:sz w:val="24"/>
          <w:szCs w:val="24"/>
        </w:rPr>
        <w:t>corporate.</w:t>
      </w:r>
      <w:r w:rsidR="005457F2" w:rsidRPr="003965B7">
        <w:rPr>
          <w:rFonts w:ascii="Times New Roman" w:hAnsi="Times New Roman" w:cs="Times New Roman"/>
          <w:sz w:val="24"/>
          <w:szCs w:val="24"/>
        </w:rPr>
        <w:t xml:space="preserve"> </w:t>
      </w:r>
      <w:r w:rsidR="008F0CFF" w:rsidRPr="003965B7">
        <w:rPr>
          <w:rFonts w:ascii="Times New Roman" w:hAnsi="Times New Roman" w:cs="Times New Roman"/>
          <w:sz w:val="24"/>
          <w:szCs w:val="24"/>
        </w:rPr>
        <w:t xml:space="preserve">In contrast, </w:t>
      </w:r>
      <w:r w:rsidR="005457F2" w:rsidRPr="003965B7">
        <w:rPr>
          <w:rFonts w:ascii="Times New Roman" w:hAnsi="Times New Roman" w:cs="Times New Roman"/>
          <w:sz w:val="24"/>
          <w:szCs w:val="24"/>
        </w:rPr>
        <w:t xml:space="preserve"> </w:t>
      </w:r>
      <w:r w:rsidR="000D5994" w:rsidRPr="003965B7">
        <w:rPr>
          <w:rFonts w:ascii="Times New Roman" w:hAnsi="Times New Roman" w:cs="Times New Roman"/>
          <w:sz w:val="24"/>
          <w:szCs w:val="24"/>
        </w:rPr>
        <w:t xml:space="preserve">Moira (2016) </w:t>
      </w:r>
      <w:r w:rsidR="005457F2" w:rsidRPr="003965B7">
        <w:rPr>
          <w:rFonts w:ascii="Times New Roman" w:hAnsi="Times New Roman" w:cs="Times New Roman"/>
          <w:sz w:val="24"/>
          <w:szCs w:val="24"/>
        </w:rPr>
        <w:t xml:space="preserve">argues that </w:t>
      </w:r>
      <w:r w:rsidR="00C22EF3" w:rsidRPr="003965B7">
        <w:rPr>
          <w:rFonts w:ascii="Times New Roman" w:hAnsi="Times New Roman" w:cs="Times New Roman"/>
          <w:sz w:val="24"/>
          <w:szCs w:val="24"/>
        </w:rPr>
        <w:t>C</w:t>
      </w:r>
      <w:r w:rsidR="00CD6B9A" w:rsidRPr="003965B7">
        <w:rPr>
          <w:rFonts w:ascii="Times New Roman" w:hAnsi="Times New Roman" w:cs="Times New Roman"/>
          <w:sz w:val="24"/>
          <w:szCs w:val="24"/>
        </w:rPr>
        <w:t>hange and Project management have different focal points despite their similaritie</w:t>
      </w:r>
      <w:r w:rsidR="008F0CFF" w:rsidRPr="003965B7">
        <w:rPr>
          <w:rFonts w:ascii="Times New Roman" w:hAnsi="Times New Roman" w:cs="Times New Roman"/>
          <w:sz w:val="24"/>
          <w:szCs w:val="24"/>
        </w:rPr>
        <w:t>s</w:t>
      </w:r>
      <w:r w:rsidR="00CF5687" w:rsidRPr="003965B7">
        <w:rPr>
          <w:rFonts w:ascii="Times New Roman" w:hAnsi="Times New Roman" w:cs="Times New Roman"/>
          <w:sz w:val="24"/>
          <w:szCs w:val="24"/>
        </w:rPr>
        <w:t>.</w:t>
      </w:r>
      <w:r w:rsidR="008F0CFF" w:rsidRPr="003965B7">
        <w:rPr>
          <w:rFonts w:ascii="Times New Roman" w:hAnsi="Times New Roman" w:cs="Times New Roman"/>
          <w:sz w:val="24"/>
          <w:szCs w:val="24"/>
        </w:rPr>
        <w:t xml:space="preserve"> He stated that project management focu</w:t>
      </w:r>
      <w:r w:rsidR="00CD6B9A" w:rsidRPr="003965B7">
        <w:rPr>
          <w:rFonts w:ascii="Times New Roman" w:hAnsi="Times New Roman" w:cs="Times New Roman"/>
          <w:sz w:val="24"/>
          <w:szCs w:val="24"/>
        </w:rPr>
        <w:t>s</w:t>
      </w:r>
      <w:r w:rsidR="008F0CFF" w:rsidRPr="003965B7">
        <w:rPr>
          <w:rFonts w:ascii="Times New Roman" w:hAnsi="Times New Roman" w:cs="Times New Roman"/>
          <w:sz w:val="24"/>
          <w:szCs w:val="24"/>
        </w:rPr>
        <w:t>es on the delivera</w:t>
      </w:r>
      <w:r w:rsidR="00391A76" w:rsidRPr="003965B7">
        <w:rPr>
          <w:rFonts w:ascii="Times New Roman" w:hAnsi="Times New Roman" w:cs="Times New Roman"/>
          <w:sz w:val="24"/>
          <w:szCs w:val="24"/>
        </w:rPr>
        <w:t>b</w:t>
      </w:r>
      <w:r w:rsidR="008F0CFF" w:rsidRPr="003965B7">
        <w:rPr>
          <w:rFonts w:ascii="Times New Roman" w:hAnsi="Times New Roman" w:cs="Times New Roman"/>
          <w:sz w:val="24"/>
          <w:szCs w:val="24"/>
        </w:rPr>
        <w:t>l</w:t>
      </w:r>
      <w:r w:rsidR="00CD6B9A" w:rsidRPr="003965B7">
        <w:rPr>
          <w:rFonts w:ascii="Times New Roman" w:hAnsi="Times New Roman" w:cs="Times New Roman"/>
          <w:sz w:val="24"/>
          <w:szCs w:val="24"/>
        </w:rPr>
        <w:t>e</w:t>
      </w:r>
      <w:r w:rsidR="008F0CFF" w:rsidRPr="003965B7">
        <w:rPr>
          <w:rFonts w:ascii="Times New Roman" w:hAnsi="Times New Roman" w:cs="Times New Roman"/>
          <w:sz w:val="24"/>
          <w:szCs w:val="24"/>
        </w:rPr>
        <w:t>s and the process itself</w:t>
      </w:r>
      <w:r w:rsidR="00C22EF3" w:rsidRPr="003965B7">
        <w:rPr>
          <w:rFonts w:ascii="Times New Roman" w:hAnsi="Times New Roman" w:cs="Times New Roman"/>
          <w:sz w:val="24"/>
          <w:szCs w:val="24"/>
        </w:rPr>
        <w:t>,</w:t>
      </w:r>
      <w:r w:rsidRPr="003965B7">
        <w:rPr>
          <w:rFonts w:ascii="Times New Roman" w:hAnsi="Times New Roman" w:cs="Times New Roman"/>
          <w:sz w:val="24"/>
          <w:szCs w:val="24"/>
        </w:rPr>
        <w:t xml:space="preserve"> while </w:t>
      </w:r>
      <w:r w:rsidR="008F0CFF" w:rsidRPr="003965B7">
        <w:rPr>
          <w:rFonts w:ascii="Times New Roman" w:hAnsi="Times New Roman" w:cs="Times New Roman"/>
          <w:sz w:val="24"/>
          <w:szCs w:val="24"/>
        </w:rPr>
        <w:t>change management focu</w:t>
      </w:r>
      <w:r w:rsidR="00CD6B9A" w:rsidRPr="003965B7">
        <w:rPr>
          <w:rFonts w:ascii="Times New Roman" w:hAnsi="Times New Roman" w:cs="Times New Roman"/>
          <w:sz w:val="24"/>
          <w:szCs w:val="24"/>
        </w:rPr>
        <w:t>s</w:t>
      </w:r>
      <w:r w:rsidR="008F0CFF" w:rsidRPr="003965B7">
        <w:rPr>
          <w:rFonts w:ascii="Times New Roman" w:hAnsi="Times New Roman" w:cs="Times New Roman"/>
          <w:sz w:val="24"/>
          <w:szCs w:val="24"/>
        </w:rPr>
        <w:t xml:space="preserve">es on </w:t>
      </w:r>
      <w:r w:rsidR="00391A76" w:rsidRPr="003965B7">
        <w:rPr>
          <w:rFonts w:ascii="Times New Roman" w:hAnsi="Times New Roman" w:cs="Times New Roman"/>
          <w:sz w:val="24"/>
          <w:szCs w:val="24"/>
        </w:rPr>
        <w:t>all stakeholders</w:t>
      </w:r>
      <w:r w:rsidR="008F0CFF" w:rsidRPr="003965B7">
        <w:rPr>
          <w:rFonts w:ascii="Times New Roman" w:hAnsi="Times New Roman" w:cs="Times New Roman"/>
          <w:sz w:val="24"/>
          <w:szCs w:val="24"/>
        </w:rPr>
        <w:t xml:space="preserve"> affected by </w:t>
      </w:r>
      <w:r w:rsidR="00CD6B9A" w:rsidRPr="003965B7">
        <w:rPr>
          <w:rFonts w:ascii="Times New Roman" w:hAnsi="Times New Roman" w:cs="Times New Roman"/>
          <w:sz w:val="24"/>
          <w:szCs w:val="24"/>
        </w:rPr>
        <w:t xml:space="preserve">the </w:t>
      </w:r>
      <w:r w:rsidR="008F0CFF" w:rsidRPr="003965B7">
        <w:rPr>
          <w:rFonts w:ascii="Times New Roman" w:hAnsi="Times New Roman" w:cs="Times New Roman"/>
          <w:sz w:val="24"/>
          <w:szCs w:val="24"/>
        </w:rPr>
        <w:t>delivered change, enabling them to go through the transition</w:t>
      </w:r>
      <w:r w:rsidR="00CF5687" w:rsidRPr="003965B7">
        <w:rPr>
          <w:rFonts w:ascii="Times New Roman" w:hAnsi="Times New Roman" w:cs="Times New Roman"/>
          <w:sz w:val="24"/>
          <w:szCs w:val="24"/>
        </w:rPr>
        <w:t>, supporting their adaptation and reducing resistance.</w:t>
      </w:r>
      <w:r w:rsidR="005457F2" w:rsidRPr="003965B7">
        <w:rPr>
          <w:rFonts w:ascii="Times New Roman" w:hAnsi="Times New Roman" w:cs="Times New Roman"/>
          <w:sz w:val="24"/>
          <w:szCs w:val="24"/>
        </w:rPr>
        <w:t xml:space="preserve"> </w:t>
      </w:r>
    </w:p>
    <w:p w14:paraId="647F5830" w14:textId="23292FBC" w:rsidR="00CD7CD8" w:rsidRPr="003965B7" w:rsidRDefault="000A4984" w:rsidP="003E0D79">
      <w:pPr>
        <w:rPr>
          <w:rFonts w:ascii="Times New Roman" w:hAnsi="Times New Roman" w:cs="Times New Roman"/>
          <w:sz w:val="24"/>
          <w:szCs w:val="24"/>
        </w:rPr>
      </w:pPr>
      <w:r w:rsidRPr="003965B7">
        <w:rPr>
          <w:rFonts w:ascii="Times New Roman" w:hAnsi="Times New Roman" w:cs="Times New Roman"/>
          <w:sz w:val="24"/>
          <w:szCs w:val="24"/>
        </w:rPr>
        <w:t>However, within one organis</w:t>
      </w:r>
      <w:r w:rsidR="00CD6B9A" w:rsidRPr="003965B7">
        <w:rPr>
          <w:rFonts w:ascii="Times New Roman" w:hAnsi="Times New Roman" w:cs="Times New Roman"/>
          <w:sz w:val="24"/>
          <w:szCs w:val="24"/>
        </w:rPr>
        <w:t>a</w:t>
      </w:r>
      <w:r w:rsidRPr="003965B7">
        <w:rPr>
          <w:rFonts w:ascii="Times New Roman" w:hAnsi="Times New Roman" w:cs="Times New Roman"/>
          <w:sz w:val="24"/>
          <w:szCs w:val="24"/>
        </w:rPr>
        <w:t>tion</w:t>
      </w:r>
      <w:r w:rsidR="00CD6B9A" w:rsidRPr="003965B7">
        <w:rPr>
          <w:rFonts w:ascii="Times New Roman" w:hAnsi="Times New Roman" w:cs="Times New Roman"/>
          <w:sz w:val="24"/>
          <w:szCs w:val="24"/>
        </w:rPr>
        <w:t>,</w:t>
      </w:r>
      <w:r w:rsidR="003E0D79" w:rsidRPr="003965B7">
        <w:rPr>
          <w:rFonts w:ascii="Times New Roman" w:hAnsi="Times New Roman" w:cs="Times New Roman"/>
          <w:sz w:val="24"/>
          <w:szCs w:val="24"/>
        </w:rPr>
        <w:t xml:space="preserve"> the united effort of</w:t>
      </w:r>
      <w:r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the </w:t>
      </w:r>
      <w:r w:rsidRPr="003965B7">
        <w:rPr>
          <w:rFonts w:ascii="Times New Roman" w:hAnsi="Times New Roman" w:cs="Times New Roman"/>
          <w:sz w:val="24"/>
          <w:szCs w:val="24"/>
        </w:rPr>
        <w:t xml:space="preserve">Project and Change teams </w:t>
      </w:r>
      <w:r w:rsidR="00CD6B9A" w:rsidRPr="003965B7">
        <w:rPr>
          <w:rFonts w:ascii="Times New Roman" w:hAnsi="Times New Roman" w:cs="Times New Roman"/>
          <w:sz w:val="24"/>
          <w:szCs w:val="24"/>
        </w:rPr>
        <w:t xml:space="preserve">is </w:t>
      </w:r>
      <w:r w:rsidR="003E0D79" w:rsidRPr="003965B7">
        <w:rPr>
          <w:rFonts w:ascii="Times New Roman" w:hAnsi="Times New Roman" w:cs="Times New Roman"/>
          <w:sz w:val="24"/>
          <w:szCs w:val="24"/>
        </w:rPr>
        <w:t>needed</w:t>
      </w:r>
      <w:r w:rsidRPr="003965B7">
        <w:rPr>
          <w:rFonts w:ascii="Times New Roman" w:hAnsi="Times New Roman" w:cs="Times New Roman"/>
          <w:sz w:val="24"/>
          <w:szCs w:val="24"/>
        </w:rPr>
        <w:t xml:space="preserve"> </w:t>
      </w:r>
      <w:r w:rsidR="003E0D79" w:rsidRPr="003965B7">
        <w:rPr>
          <w:rFonts w:ascii="Times New Roman" w:hAnsi="Times New Roman" w:cs="Times New Roman"/>
          <w:sz w:val="24"/>
          <w:szCs w:val="24"/>
        </w:rPr>
        <w:t xml:space="preserve">if the project brings radical or disruptive change. </w:t>
      </w:r>
      <w:r w:rsidR="00EA3F39" w:rsidRPr="003965B7">
        <w:rPr>
          <w:rFonts w:ascii="Times New Roman" w:hAnsi="Times New Roman" w:cs="Times New Roman"/>
          <w:sz w:val="24"/>
          <w:szCs w:val="24"/>
        </w:rPr>
        <w:t>MacBride (2020) state</w:t>
      </w:r>
      <w:r w:rsidR="00CD6B9A" w:rsidRPr="003965B7">
        <w:rPr>
          <w:rFonts w:ascii="Times New Roman" w:hAnsi="Times New Roman" w:cs="Times New Roman"/>
          <w:sz w:val="24"/>
          <w:szCs w:val="24"/>
        </w:rPr>
        <w:t>s</w:t>
      </w:r>
      <w:r w:rsidR="00EA3F39" w:rsidRPr="003965B7">
        <w:rPr>
          <w:rFonts w:ascii="Times New Roman" w:hAnsi="Times New Roman" w:cs="Times New Roman"/>
          <w:sz w:val="24"/>
          <w:szCs w:val="24"/>
        </w:rPr>
        <w:t xml:space="preserve"> that in this case</w:t>
      </w:r>
      <w:r w:rsidR="00CD6B9A" w:rsidRPr="003965B7">
        <w:rPr>
          <w:rFonts w:ascii="Times New Roman" w:hAnsi="Times New Roman" w:cs="Times New Roman"/>
          <w:sz w:val="24"/>
          <w:szCs w:val="24"/>
        </w:rPr>
        <w:t>,</w:t>
      </w:r>
      <w:r w:rsidR="00EA3F39" w:rsidRPr="003965B7">
        <w:rPr>
          <w:rFonts w:ascii="Times New Roman" w:hAnsi="Times New Roman" w:cs="Times New Roman"/>
          <w:sz w:val="24"/>
          <w:szCs w:val="24"/>
        </w:rPr>
        <w:t xml:space="preserve"> </w:t>
      </w:r>
      <w:r w:rsidR="00CD6B9A" w:rsidRPr="003965B7">
        <w:rPr>
          <w:rFonts w:ascii="Times New Roman" w:hAnsi="Times New Roman" w:cs="Times New Roman"/>
          <w:sz w:val="24"/>
          <w:szCs w:val="24"/>
        </w:rPr>
        <w:t>t</w:t>
      </w:r>
      <w:r w:rsidR="00EA3F39" w:rsidRPr="003965B7">
        <w:rPr>
          <w:rFonts w:ascii="Times New Roman" w:hAnsi="Times New Roman" w:cs="Times New Roman"/>
          <w:sz w:val="24"/>
          <w:szCs w:val="24"/>
        </w:rPr>
        <w:t>he project manager creates and maintains a project plan</w:t>
      </w:r>
      <w:r w:rsidR="00CD6B9A" w:rsidRPr="003965B7">
        <w:rPr>
          <w:rFonts w:ascii="Times New Roman" w:hAnsi="Times New Roman" w:cs="Times New Roman"/>
          <w:sz w:val="24"/>
          <w:szCs w:val="24"/>
        </w:rPr>
        <w:t>;</w:t>
      </w:r>
      <w:r w:rsidR="00EA3F39" w:rsidRPr="003965B7">
        <w:rPr>
          <w:rFonts w:ascii="Times New Roman" w:hAnsi="Times New Roman" w:cs="Times New Roman"/>
          <w:sz w:val="24"/>
          <w:szCs w:val="24"/>
        </w:rPr>
        <w:t xml:space="preserve"> m</w:t>
      </w:r>
      <w:r w:rsidR="00CD6B9A" w:rsidRPr="003965B7">
        <w:rPr>
          <w:rFonts w:ascii="Times New Roman" w:hAnsi="Times New Roman" w:cs="Times New Roman"/>
          <w:sz w:val="24"/>
          <w:szCs w:val="24"/>
        </w:rPr>
        <w:t>eanwh</w:t>
      </w:r>
      <w:r w:rsidR="00EA3F39" w:rsidRPr="003965B7">
        <w:rPr>
          <w:rFonts w:ascii="Times New Roman" w:hAnsi="Times New Roman" w:cs="Times New Roman"/>
          <w:sz w:val="24"/>
          <w:szCs w:val="24"/>
        </w:rPr>
        <w:t>ile</w:t>
      </w:r>
      <w:r w:rsidR="00CD6B9A" w:rsidRPr="003965B7">
        <w:rPr>
          <w:rFonts w:ascii="Times New Roman" w:hAnsi="Times New Roman" w:cs="Times New Roman"/>
          <w:sz w:val="24"/>
          <w:szCs w:val="24"/>
        </w:rPr>
        <w:t>,</w:t>
      </w:r>
      <w:r w:rsidR="00EA3F39" w:rsidRPr="003965B7">
        <w:rPr>
          <w:rFonts w:ascii="Times New Roman" w:hAnsi="Times New Roman" w:cs="Times New Roman"/>
          <w:sz w:val="24"/>
          <w:szCs w:val="24"/>
        </w:rPr>
        <w:t xml:space="preserve"> the change manager contributes to project objectives by aligning </w:t>
      </w:r>
      <w:r w:rsidR="00CD6B9A" w:rsidRPr="003965B7">
        <w:rPr>
          <w:rFonts w:ascii="Times New Roman" w:hAnsi="Times New Roman" w:cs="Times New Roman"/>
          <w:sz w:val="24"/>
          <w:szCs w:val="24"/>
        </w:rPr>
        <w:t xml:space="preserve">the </w:t>
      </w:r>
      <w:r w:rsidR="00EA3F39" w:rsidRPr="003965B7">
        <w:rPr>
          <w:rFonts w:ascii="Times New Roman" w:hAnsi="Times New Roman" w:cs="Times New Roman"/>
          <w:sz w:val="24"/>
          <w:szCs w:val="24"/>
        </w:rPr>
        <w:t xml:space="preserve">change plan timeline and activities to support </w:t>
      </w:r>
      <w:r w:rsidR="00CD6B9A" w:rsidRPr="003965B7">
        <w:rPr>
          <w:rFonts w:ascii="Times New Roman" w:hAnsi="Times New Roman" w:cs="Times New Roman"/>
          <w:sz w:val="24"/>
          <w:szCs w:val="24"/>
        </w:rPr>
        <w:t xml:space="preserve">the </w:t>
      </w:r>
      <w:r w:rsidR="00EA3F39" w:rsidRPr="003965B7">
        <w:rPr>
          <w:rFonts w:ascii="Times New Roman" w:hAnsi="Times New Roman" w:cs="Times New Roman"/>
          <w:sz w:val="24"/>
          <w:szCs w:val="24"/>
        </w:rPr>
        <w:t>change transition.</w:t>
      </w:r>
    </w:p>
    <w:p w14:paraId="217151D1" w14:textId="135C7A0D" w:rsidR="006376D3" w:rsidRPr="003965B7" w:rsidRDefault="00F46C1F" w:rsidP="00237E3C">
      <w:pPr>
        <w:rPr>
          <w:rFonts w:ascii="Times New Roman" w:hAnsi="Times New Roman" w:cs="Times New Roman"/>
          <w:sz w:val="24"/>
          <w:szCs w:val="24"/>
        </w:rPr>
      </w:pPr>
      <w:r w:rsidRPr="003965B7">
        <w:rPr>
          <w:rFonts w:ascii="Times New Roman" w:hAnsi="Times New Roman" w:cs="Times New Roman"/>
          <w:sz w:val="24"/>
          <w:szCs w:val="24"/>
        </w:rPr>
        <w:t xml:space="preserve">Additionally, </w:t>
      </w:r>
      <w:r w:rsidR="008B3612" w:rsidRPr="003965B7">
        <w:rPr>
          <w:rFonts w:ascii="Times New Roman" w:hAnsi="Times New Roman" w:cs="Times New Roman"/>
          <w:sz w:val="24"/>
          <w:szCs w:val="24"/>
        </w:rPr>
        <w:t>Kanter</w:t>
      </w:r>
      <w:r w:rsidR="00C14453" w:rsidRPr="003965B7">
        <w:rPr>
          <w:rFonts w:ascii="Times New Roman" w:hAnsi="Times New Roman" w:cs="Times New Roman"/>
          <w:sz w:val="24"/>
          <w:szCs w:val="24"/>
        </w:rPr>
        <w:t xml:space="preserve"> (</w:t>
      </w:r>
      <w:r w:rsidR="008B3612" w:rsidRPr="003965B7">
        <w:rPr>
          <w:rFonts w:ascii="Times New Roman" w:hAnsi="Times New Roman" w:cs="Times New Roman"/>
          <w:sz w:val="24"/>
          <w:szCs w:val="24"/>
        </w:rPr>
        <w:t>2013)</w:t>
      </w:r>
      <w:r w:rsidRPr="003965B7">
        <w:rPr>
          <w:rFonts w:ascii="Times New Roman" w:hAnsi="Times New Roman" w:cs="Times New Roman"/>
          <w:sz w:val="24"/>
          <w:szCs w:val="24"/>
        </w:rPr>
        <w:t xml:space="preserve"> declares that people skills, effective communication and psychological understanding are at the core of effective change management. </w:t>
      </w:r>
      <w:r w:rsidR="00CD6B9A" w:rsidRPr="003965B7">
        <w:rPr>
          <w:rFonts w:ascii="Times New Roman" w:hAnsi="Times New Roman" w:cs="Times New Roman"/>
          <w:sz w:val="24"/>
          <w:szCs w:val="24"/>
        </w:rPr>
        <w:t>On the other hand, project management is</w:t>
      </w:r>
      <w:r w:rsidRPr="003965B7">
        <w:rPr>
          <w:rFonts w:ascii="Times New Roman" w:hAnsi="Times New Roman" w:cs="Times New Roman"/>
          <w:sz w:val="24"/>
          <w:szCs w:val="24"/>
        </w:rPr>
        <w:t xml:space="preserve"> mainly about self and team organisation</w:t>
      </w:r>
      <w:r w:rsidR="00D740E7" w:rsidRPr="003965B7">
        <w:rPr>
          <w:rFonts w:ascii="Times New Roman" w:hAnsi="Times New Roman" w:cs="Times New Roman"/>
          <w:sz w:val="24"/>
          <w:szCs w:val="24"/>
        </w:rPr>
        <w:t>,</w:t>
      </w:r>
      <w:r w:rsidRPr="003965B7">
        <w:rPr>
          <w:rFonts w:ascii="Times New Roman" w:hAnsi="Times New Roman" w:cs="Times New Roman"/>
          <w:sz w:val="24"/>
          <w:szCs w:val="24"/>
        </w:rPr>
        <w:t xml:space="preserve"> scheduling, budgeting and </w:t>
      </w:r>
      <w:r w:rsidR="00D740E7" w:rsidRPr="003965B7">
        <w:rPr>
          <w:rFonts w:ascii="Times New Roman" w:hAnsi="Times New Roman" w:cs="Times New Roman"/>
          <w:sz w:val="24"/>
          <w:szCs w:val="24"/>
        </w:rPr>
        <w:t>controlling events to ensure deliverables</w:t>
      </w:r>
      <w:r w:rsidR="00C14453" w:rsidRPr="003965B7">
        <w:rPr>
          <w:rFonts w:ascii="Times New Roman" w:hAnsi="Times New Roman" w:cs="Times New Roman"/>
          <w:sz w:val="24"/>
          <w:szCs w:val="24"/>
        </w:rPr>
        <w:t xml:space="preserve"> (Heagney, 2016). </w:t>
      </w:r>
      <w:r w:rsidR="00D740E7" w:rsidRPr="003965B7">
        <w:rPr>
          <w:rFonts w:ascii="Times New Roman" w:hAnsi="Times New Roman" w:cs="Times New Roman"/>
          <w:sz w:val="24"/>
          <w:szCs w:val="24"/>
        </w:rPr>
        <w:t xml:space="preserve">However, the amalgamation of social and organisational skills allows </w:t>
      </w:r>
      <w:r w:rsidR="00CD6B9A" w:rsidRPr="003965B7">
        <w:rPr>
          <w:rFonts w:ascii="Times New Roman" w:hAnsi="Times New Roman" w:cs="Times New Roman"/>
          <w:sz w:val="24"/>
          <w:szCs w:val="24"/>
        </w:rPr>
        <w:t xml:space="preserve">a </w:t>
      </w:r>
      <w:r w:rsidR="00D740E7" w:rsidRPr="003965B7">
        <w:rPr>
          <w:rFonts w:ascii="Times New Roman" w:hAnsi="Times New Roman" w:cs="Times New Roman"/>
          <w:sz w:val="24"/>
          <w:szCs w:val="24"/>
        </w:rPr>
        <w:t xml:space="preserve">holistic approach when managing </w:t>
      </w:r>
      <w:r w:rsidR="00CD6B9A" w:rsidRPr="003965B7">
        <w:rPr>
          <w:rFonts w:ascii="Times New Roman" w:hAnsi="Times New Roman" w:cs="Times New Roman"/>
          <w:sz w:val="24"/>
          <w:szCs w:val="24"/>
        </w:rPr>
        <w:t>organisational change</w:t>
      </w:r>
      <w:r w:rsidR="00D740E7" w:rsidRPr="003965B7">
        <w:rPr>
          <w:rFonts w:ascii="Times New Roman" w:hAnsi="Times New Roman" w:cs="Times New Roman"/>
          <w:sz w:val="24"/>
          <w:szCs w:val="24"/>
        </w:rPr>
        <w:t xml:space="preserve">. </w:t>
      </w:r>
    </w:p>
    <w:p w14:paraId="776DF9BF" w14:textId="26A57AD2" w:rsidR="002D60B5" w:rsidRPr="003965B7" w:rsidRDefault="00D672E6" w:rsidP="00237E3C">
      <w:pPr>
        <w:rPr>
          <w:rFonts w:ascii="Times New Roman" w:hAnsi="Times New Roman" w:cs="Times New Roman"/>
          <w:sz w:val="24"/>
          <w:szCs w:val="24"/>
        </w:rPr>
      </w:pPr>
      <w:r w:rsidRPr="003965B7">
        <w:rPr>
          <w:rFonts w:ascii="Times New Roman" w:hAnsi="Times New Roman" w:cs="Times New Roman"/>
          <w:sz w:val="24"/>
          <w:szCs w:val="24"/>
        </w:rPr>
        <w:t>Larson and Joy (2023)</w:t>
      </w:r>
      <w:r w:rsidR="00F1647C" w:rsidRPr="003965B7">
        <w:rPr>
          <w:rFonts w:ascii="Times New Roman" w:hAnsi="Times New Roman" w:cs="Times New Roman"/>
          <w:sz w:val="24"/>
          <w:szCs w:val="24"/>
        </w:rPr>
        <w:t xml:space="preserve"> emphasise </w:t>
      </w:r>
      <w:r w:rsidR="00EA0DDC" w:rsidRPr="003965B7">
        <w:rPr>
          <w:rFonts w:ascii="Times New Roman" w:hAnsi="Times New Roman" w:cs="Times New Roman"/>
          <w:sz w:val="24"/>
          <w:szCs w:val="24"/>
        </w:rPr>
        <w:t>o</w:t>
      </w:r>
      <w:r w:rsidR="00EE0B7D" w:rsidRPr="003965B7">
        <w:rPr>
          <w:rFonts w:ascii="Times New Roman" w:hAnsi="Times New Roman" w:cs="Times New Roman"/>
          <w:sz w:val="24"/>
          <w:szCs w:val="24"/>
        </w:rPr>
        <w:t xml:space="preserve">rganisational culture </w:t>
      </w:r>
      <w:r w:rsidR="00F1647C" w:rsidRPr="003965B7">
        <w:rPr>
          <w:rFonts w:ascii="Times New Roman" w:hAnsi="Times New Roman" w:cs="Times New Roman"/>
          <w:sz w:val="24"/>
          <w:szCs w:val="24"/>
        </w:rPr>
        <w:t>and its</w:t>
      </w:r>
      <w:r w:rsidR="00967695" w:rsidRPr="003965B7">
        <w:rPr>
          <w:rFonts w:ascii="Times New Roman" w:hAnsi="Times New Roman" w:cs="Times New Roman"/>
          <w:sz w:val="24"/>
          <w:szCs w:val="24"/>
        </w:rPr>
        <w:t xml:space="preserve"> </w:t>
      </w:r>
      <w:r w:rsidR="00EE0B7D" w:rsidRPr="003965B7">
        <w:rPr>
          <w:rFonts w:ascii="Times New Roman" w:hAnsi="Times New Roman" w:cs="Times New Roman"/>
          <w:sz w:val="24"/>
          <w:szCs w:val="24"/>
        </w:rPr>
        <w:t xml:space="preserve">crucial role in </w:t>
      </w:r>
      <w:r w:rsidR="00C22EF3" w:rsidRPr="003965B7">
        <w:rPr>
          <w:rFonts w:ascii="Times New Roman" w:hAnsi="Times New Roman" w:cs="Times New Roman"/>
          <w:sz w:val="24"/>
          <w:szCs w:val="24"/>
        </w:rPr>
        <w:t>c</w:t>
      </w:r>
      <w:r w:rsidR="00EE0B7D" w:rsidRPr="003965B7">
        <w:rPr>
          <w:rFonts w:ascii="Times New Roman" w:hAnsi="Times New Roman" w:cs="Times New Roman"/>
          <w:sz w:val="24"/>
          <w:szCs w:val="24"/>
        </w:rPr>
        <w:t xml:space="preserve">hange management and innovation </w:t>
      </w:r>
      <w:r w:rsidR="00967695" w:rsidRPr="003965B7">
        <w:rPr>
          <w:rFonts w:ascii="Times New Roman" w:hAnsi="Times New Roman" w:cs="Times New Roman"/>
          <w:sz w:val="24"/>
          <w:szCs w:val="24"/>
        </w:rPr>
        <w:t>flow</w:t>
      </w:r>
      <w:r w:rsidR="00EE0B7D" w:rsidRPr="003965B7">
        <w:rPr>
          <w:rFonts w:ascii="Times New Roman" w:hAnsi="Times New Roman" w:cs="Times New Roman"/>
          <w:sz w:val="24"/>
          <w:szCs w:val="24"/>
        </w:rPr>
        <w:t xml:space="preserve">. </w:t>
      </w:r>
      <w:r w:rsidR="00F1647C" w:rsidRPr="003965B7">
        <w:rPr>
          <w:rFonts w:ascii="Times New Roman" w:hAnsi="Times New Roman" w:cs="Times New Roman"/>
          <w:sz w:val="24"/>
          <w:szCs w:val="24"/>
        </w:rPr>
        <w:t>Moreover</w:t>
      </w:r>
      <w:r w:rsidR="00EE0B7D" w:rsidRPr="003965B7">
        <w:rPr>
          <w:rFonts w:ascii="Times New Roman" w:hAnsi="Times New Roman" w:cs="Times New Roman"/>
          <w:sz w:val="24"/>
          <w:szCs w:val="24"/>
        </w:rPr>
        <w:t>,</w:t>
      </w:r>
      <w:r w:rsidR="00F1647C" w:rsidRPr="003965B7">
        <w:rPr>
          <w:rFonts w:ascii="Times New Roman" w:hAnsi="Times New Roman" w:cs="Times New Roman"/>
          <w:sz w:val="24"/>
          <w:szCs w:val="24"/>
        </w:rPr>
        <w:t xml:space="preserve"> </w:t>
      </w:r>
      <w:r w:rsidR="0068253F" w:rsidRPr="003965B7">
        <w:rPr>
          <w:rFonts w:ascii="Times New Roman" w:hAnsi="Times New Roman" w:cs="Times New Roman"/>
          <w:sz w:val="24"/>
          <w:szCs w:val="24"/>
        </w:rPr>
        <w:t>they</w:t>
      </w:r>
      <w:r w:rsidR="00F1647C" w:rsidRPr="003965B7">
        <w:rPr>
          <w:rFonts w:ascii="Times New Roman" w:hAnsi="Times New Roman" w:cs="Times New Roman"/>
          <w:sz w:val="24"/>
          <w:szCs w:val="24"/>
        </w:rPr>
        <w:t xml:space="preserve"> state that</w:t>
      </w:r>
      <w:r w:rsidR="00EE0B7D" w:rsidRPr="003965B7">
        <w:rPr>
          <w:rFonts w:ascii="Times New Roman" w:hAnsi="Times New Roman" w:cs="Times New Roman"/>
          <w:sz w:val="24"/>
          <w:szCs w:val="24"/>
        </w:rPr>
        <w:t xml:space="preserve"> agile organisations </w:t>
      </w:r>
      <w:r w:rsidR="00CD6B9A" w:rsidRPr="003965B7">
        <w:rPr>
          <w:rFonts w:ascii="Times New Roman" w:hAnsi="Times New Roman" w:cs="Times New Roman"/>
          <w:sz w:val="24"/>
          <w:szCs w:val="24"/>
        </w:rPr>
        <w:t xml:space="preserve">with </w:t>
      </w:r>
      <w:r w:rsidR="00582897" w:rsidRPr="003965B7">
        <w:rPr>
          <w:rFonts w:ascii="Times New Roman" w:hAnsi="Times New Roman" w:cs="Times New Roman"/>
          <w:sz w:val="24"/>
          <w:szCs w:val="24"/>
        </w:rPr>
        <w:t xml:space="preserve">open-to-change </w:t>
      </w:r>
      <w:r w:rsidR="00971832" w:rsidRPr="003965B7">
        <w:rPr>
          <w:rFonts w:ascii="Times New Roman" w:hAnsi="Times New Roman" w:cs="Times New Roman"/>
          <w:sz w:val="24"/>
          <w:szCs w:val="24"/>
        </w:rPr>
        <w:t xml:space="preserve">and </w:t>
      </w:r>
      <w:r w:rsidR="00CD6B9A" w:rsidRPr="003965B7">
        <w:rPr>
          <w:rFonts w:ascii="Times New Roman" w:hAnsi="Times New Roman" w:cs="Times New Roman"/>
          <w:sz w:val="24"/>
          <w:szCs w:val="24"/>
        </w:rPr>
        <w:t>goal-consistent cultures</w:t>
      </w:r>
      <w:r w:rsidR="00B06E5B" w:rsidRPr="003965B7">
        <w:rPr>
          <w:rFonts w:ascii="Times New Roman" w:hAnsi="Times New Roman" w:cs="Times New Roman"/>
          <w:sz w:val="24"/>
          <w:szCs w:val="24"/>
        </w:rPr>
        <w:t xml:space="preserve"> </w:t>
      </w:r>
      <w:r w:rsidR="00967695" w:rsidRPr="003965B7">
        <w:rPr>
          <w:rFonts w:ascii="Times New Roman" w:hAnsi="Times New Roman" w:cs="Times New Roman"/>
          <w:sz w:val="24"/>
          <w:szCs w:val="24"/>
        </w:rPr>
        <w:t>can</w:t>
      </w:r>
      <w:r w:rsidR="00EE0B7D" w:rsidRPr="003965B7">
        <w:rPr>
          <w:rFonts w:ascii="Times New Roman" w:hAnsi="Times New Roman" w:cs="Times New Roman"/>
          <w:sz w:val="24"/>
          <w:szCs w:val="24"/>
        </w:rPr>
        <w:t xml:space="preserve"> deliver and sustain change to remain competitive and profitable.</w:t>
      </w:r>
      <w:r w:rsidR="002025E5" w:rsidRPr="003965B7">
        <w:rPr>
          <w:rFonts w:ascii="Times New Roman" w:hAnsi="Times New Roman" w:cs="Times New Roman"/>
          <w:sz w:val="24"/>
          <w:szCs w:val="24"/>
        </w:rPr>
        <w:t xml:space="preserve"> </w:t>
      </w:r>
      <w:r w:rsidR="00F1647C" w:rsidRPr="003965B7">
        <w:rPr>
          <w:rFonts w:ascii="Times New Roman" w:hAnsi="Times New Roman" w:cs="Times New Roman"/>
          <w:sz w:val="24"/>
          <w:szCs w:val="24"/>
        </w:rPr>
        <w:t xml:space="preserve">Furthermore, </w:t>
      </w:r>
      <w:r w:rsidR="00C22EF3" w:rsidRPr="003965B7">
        <w:rPr>
          <w:rFonts w:ascii="Times New Roman" w:hAnsi="Times New Roman" w:cs="Times New Roman"/>
          <w:sz w:val="24"/>
          <w:szCs w:val="24"/>
        </w:rPr>
        <w:t>o</w:t>
      </w:r>
      <w:r w:rsidR="00971832" w:rsidRPr="003965B7">
        <w:rPr>
          <w:rFonts w:ascii="Times New Roman" w:hAnsi="Times New Roman" w:cs="Times New Roman"/>
          <w:sz w:val="24"/>
          <w:szCs w:val="24"/>
        </w:rPr>
        <w:t xml:space="preserve">pen-to-change culture </w:t>
      </w:r>
      <w:r w:rsidR="00967695" w:rsidRPr="003965B7">
        <w:rPr>
          <w:rFonts w:ascii="Times New Roman" w:hAnsi="Times New Roman" w:cs="Times New Roman"/>
          <w:sz w:val="24"/>
          <w:szCs w:val="24"/>
        </w:rPr>
        <w:t>can be achieved by em</w:t>
      </w:r>
      <w:r w:rsidR="002025E5" w:rsidRPr="003965B7">
        <w:rPr>
          <w:rFonts w:ascii="Times New Roman" w:hAnsi="Times New Roman" w:cs="Times New Roman"/>
          <w:sz w:val="24"/>
          <w:szCs w:val="24"/>
        </w:rPr>
        <w:t>power</w:t>
      </w:r>
      <w:r w:rsidR="00967695" w:rsidRPr="003965B7">
        <w:rPr>
          <w:rFonts w:ascii="Times New Roman" w:hAnsi="Times New Roman" w:cs="Times New Roman"/>
          <w:sz w:val="24"/>
          <w:szCs w:val="24"/>
        </w:rPr>
        <w:t>ing employees</w:t>
      </w:r>
      <w:r w:rsidR="002025E5" w:rsidRPr="003965B7">
        <w:rPr>
          <w:rFonts w:ascii="Times New Roman" w:hAnsi="Times New Roman" w:cs="Times New Roman"/>
          <w:sz w:val="24"/>
          <w:szCs w:val="24"/>
        </w:rPr>
        <w:t xml:space="preserve"> to be creative and innovative, </w:t>
      </w:r>
      <w:r w:rsidR="00C22EF3" w:rsidRPr="003965B7">
        <w:rPr>
          <w:rFonts w:ascii="Times New Roman" w:hAnsi="Times New Roman" w:cs="Times New Roman"/>
          <w:sz w:val="24"/>
          <w:szCs w:val="24"/>
        </w:rPr>
        <w:t>allowing them to</w:t>
      </w:r>
      <w:r w:rsidR="002025E5" w:rsidRPr="003965B7">
        <w:rPr>
          <w:rFonts w:ascii="Times New Roman" w:hAnsi="Times New Roman" w:cs="Times New Roman"/>
          <w:sz w:val="24"/>
          <w:szCs w:val="24"/>
        </w:rPr>
        <w:t xml:space="preserve"> embrace change as a positive event and be keen to work towards sustaining implemented improvements. </w:t>
      </w:r>
      <w:r w:rsidR="009B5954" w:rsidRPr="003965B7">
        <w:rPr>
          <w:rFonts w:ascii="Times New Roman" w:hAnsi="Times New Roman" w:cs="Times New Roman"/>
          <w:sz w:val="24"/>
          <w:szCs w:val="24"/>
        </w:rPr>
        <w:t xml:space="preserve">This bottom-up type of change ensures </w:t>
      </w:r>
      <w:r w:rsidR="00967695" w:rsidRPr="003965B7">
        <w:rPr>
          <w:rFonts w:ascii="Times New Roman" w:hAnsi="Times New Roman" w:cs="Times New Roman"/>
          <w:sz w:val="24"/>
          <w:szCs w:val="24"/>
        </w:rPr>
        <w:t>high organisational involvement and minimal resistance levels</w:t>
      </w:r>
      <w:r w:rsidR="009B5954" w:rsidRPr="003965B7">
        <w:rPr>
          <w:rFonts w:ascii="Times New Roman" w:hAnsi="Times New Roman" w:cs="Times New Roman"/>
          <w:sz w:val="24"/>
          <w:szCs w:val="24"/>
        </w:rPr>
        <w:t>.</w:t>
      </w:r>
      <w:r w:rsidR="00D85CF1" w:rsidRPr="003965B7">
        <w:rPr>
          <w:rFonts w:ascii="Times New Roman" w:hAnsi="Times New Roman" w:cs="Times New Roman"/>
          <w:sz w:val="24"/>
          <w:szCs w:val="24"/>
        </w:rPr>
        <w:t xml:space="preserve"> </w:t>
      </w:r>
    </w:p>
    <w:p w14:paraId="19490B1E" w14:textId="30DEED03" w:rsidR="00EE0B7D" w:rsidRPr="003965B7" w:rsidRDefault="00D85CF1" w:rsidP="00237E3C">
      <w:pPr>
        <w:rPr>
          <w:rFonts w:ascii="Times New Roman" w:hAnsi="Times New Roman" w:cs="Times New Roman"/>
          <w:sz w:val="24"/>
          <w:szCs w:val="24"/>
        </w:rPr>
      </w:pPr>
      <w:r w:rsidRPr="003965B7">
        <w:rPr>
          <w:rFonts w:ascii="Times New Roman" w:hAnsi="Times New Roman" w:cs="Times New Roman"/>
          <w:sz w:val="24"/>
          <w:szCs w:val="24"/>
        </w:rPr>
        <w:t xml:space="preserve">However, </w:t>
      </w:r>
      <w:r w:rsidR="00BE2E00" w:rsidRPr="003965B7">
        <w:rPr>
          <w:rFonts w:ascii="Times New Roman" w:hAnsi="Times New Roman" w:cs="Times New Roman"/>
          <w:sz w:val="24"/>
          <w:szCs w:val="24"/>
        </w:rPr>
        <w:t xml:space="preserve">Anderson (2020) </w:t>
      </w:r>
      <w:r w:rsidRPr="003965B7">
        <w:rPr>
          <w:rFonts w:ascii="Times New Roman" w:hAnsi="Times New Roman" w:cs="Times New Roman"/>
          <w:sz w:val="24"/>
          <w:szCs w:val="24"/>
        </w:rPr>
        <w:t xml:space="preserve">argues that </w:t>
      </w:r>
      <w:r w:rsidR="00FF5CAD" w:rsidRPr="003965B7">
        <w:rPr>
          <w:rFonts w:ascii="Times New Roman" w:hAnsi="Times New Roman" w:cs="Times New Roman"/>
          <w:sz w:val="24"/>
          <w:szCs w:val="24"/>
        </w:rPr>
        <w:t xml:space="preserve">despite much high resistance level, </w:t>
      </w:r>
      <w:r w:rsidRPr="003965B7">
        <w:rPr>
          <w:rFonts w:ascii="Times New Roman" w:hAnsi="Times New Roman" w:cs="Times New Roman"/>
          <w:sz w:val="24"/>
          <w:szCs w:val="24"/>
        </w:rPr>
        <w:t xml:space="preserve">the top-down approach is needed when </w:t>
      </w:r>
      <w:r w:rsidR="00967695" w:rsidRPr="003965B7">
        <w:rPr>
          <w:rFonts w:ascii="Times New Roman" w:hAnsi="Times New Roman" w:cs="Times New Roman"/>
          <w:sz w:val="24"/>
          <w:szCs w:val="24"/>
        </w:rPr>
        <w:t xml:space="preserve">a </w:t>
      </w:r>
      <w:r w:rsidRPr="003965B7">
        <w:rPr>
          <w:rFonts w:ascii="Times New Roman" w:hAnsi="Times New Roman" w:cs="Times New Roman"/>
          <w:sz w:val="24"/>
          <w:szCs w:val="24"/>
        </w:rPr>
        <w:t>r</w:t>
      </w:r>
      <w:r w:rsidR="00967695" w:rsidRPr="003965B7">
        <w:rPr>
          <w:rFonts w:ascii="Times New Roman" w:hAnsi="Times New Roman" w:cs="Times New Roman"/>
          <w:sz w:val="24"/>
          <w:szCs w:val="24"/>
        </w:rPr>
        <w:t>a</w:t>
      </w:r>
      <w:r w:rsidRPr="003965B7">
        <w:rPr>
          <w:rFonts w:ascii="Times New Roman" w:hAnsi="Times New Roman" w:cs="Times New Roman"/>
          <w:sz w:val="24"/>
          <w:szCs w:val="24"/>
        </w:rPr>
        <w:t xml:space="preserve">dical change must be cascaded through the top management level enforcement. </w:t>
      </w:r>
      <w:r w:rsidR="00F855E2" w:rsidRPr="003965B7">
        <w:rPr>
          <w:rFonts w:ascii="Times New Roman" w:hAnsi="Times New Roman" w:cs="Times New Roman"/>
          <w:sz w:val="24"/>
          <w:szCs w:val="24"/>
        </w:rPr>
        <w:t xml:space="preserve">For instance, </w:t>
      </w:r>
      <w:r w:rsidR="002D60B5" w:rsidRPr="003965B7">
        <w:rPr>
          <w:rFonts w:ascii="Times New Roman" w:hAnsi="Times New Roman" w:cs="Times New Roman"/>
          <w:sz w:val="24"/>
          <w:szCs w:val="24"/>
        </w:rPr>
        <w:t xml:space="preserve">this approach can be supported by </w:t>
      </w:r>
      <w:r w:rsidR="00F855E2" w:rsidRPr="003965B7">
        <w:rPr>
          <w:rFonts w:ascii="Times New Roman" w:hAnsi="Times New Roman" w:cs="Times New Roman"/>
          <w:sz w:val="24"/>
          <w:szCs w:val="24"/>
        </w:rPr>
        <w:t xml:space="preserve">the </w:t>
      </w:r>
      <w:r w:rsidR="00E417B0" w:rsidRPr="003965B7">
        <w:rPr>
          <w:rFonts w:ascii="Times New Roman" w:hAnsi="Times New Roman" w:cs="Times New Roman"/>
          <w:sz w:val="24"/>
          <w:szCs w:val="24"/>
        </w:rPr>
        <w:t xml:space="preserve">Inverted-U </w:t>
      </w:r>
      <w:r w:rsidR="00C22EF3" w:rsidRPr="003965B7">
        <w:rPr>
          <w:rFonts w:ascii="Times New Roman" w:hAnsi="Times New Roman" w:cs="Times New Roman"/>
          <w:sz w:val="24"/>
          <w:szCs w:val="24"/>
        </w:rPr>
        <w:t>t</w:t>
      </w:r>
      <w:r w:rsidR="00E417B0" w:rsidRPr="003965B7">
        <w:rPr>
          <w:rFonts w:ascii="Times New Roman" w:hAnsi="Times New Roman" w:cs="Times New Roman"/>
          <w:sz w:val="24"/>
          <w:szCs w:val="24"/>
        </w:rPr>
        <w:t xml:space="preserve">heory </w:t>
      </w:r>
      <w:r w:rsidR="00F855E2" w:rsidRPr="003965B7">
        <w:rPr>
          <w:rFonts w:ascii="Times New Roman" w:hAnsi="Times New Roman" w:cs="Times New Roman"/>
          <w:sz w:val="24"/>
          <w:szCs w:val="24"/>
        </w:rPr>
        <w:t xml:space="preserve">to </w:t>
      </w:r>
      <w:r w:rsidR="003E7C7F" w:rsidRPr="003965B7">
        <w:rPr>
          <w:rFonts w:ascii="Times New Roman" w:hAnsi="Times New Roman" w:cs="Times New Roman"/>
          <w:sz w:val="24"/>
          <w:szCs w:val="24"/>
        </w:rPr>
        <w:t xml:space="preserve">apply optimal </w:t>
      </w:r>
      <w:r w:rsidR="00E417B0" w:rsidRPr="003965B7">
        <w:rPr>
          <w:rFonts w:ascii="Times New Roman" w:hAnsi="Times New Roman" w:cs="Times New Roman"/>
          <w:sz w:val="24"/>
          <w:szCs w:val="24"/>
        </w:rPr>
        <w:t xml:space="preserve">stress </w:t>
      </w:r>
      <w:r w:rsidR="003E7C7F" w:rsidRPr="003965B7">
        <w:rPr>
          <w:rFonts w:ascii="Times New Roman" w:hAnsi="Times New Roman" w:cs="Times New Roman"/>
          <w:sz w:val="24"/>
          <w:szCs w:val="24"/>
        </w:rPr>
        <w:t xml:space="preserve">pressure </w:t>
      </w:r>
      <w:r w:rsidR="00E417B0" w:rsidRPr="003965B7">
        <w:rPr>
          <w:rFonts w:ascii="Times New Roman" w:hAnsi="Times New Roman" w:cs="Times New Roman"/>
          <w:sz w:val="24"/>
          <w:szCs w:val="24"/>
        </w:rPr>
        <w:t xml:space="preserve">to achieve desired change results and find the right balance between incentives and </w:t>
      </w:r>
      <w:r w:rsidR="003E7C7F" w:rsidRPr="003965B7">
        <w:rPr>
          <w:rFonts w:ascii="Times New Roman" w:hAnsi="Times New Roman" w:cs="Times New Roman"/>
          <w:sz w:val="24"/>
          <w:szCs w:val="24"/>
        </w:rPr>
        <w:t>employee</w:t>
      </w:r>
      <w:r w:rsidR="00E417B0" w:rsidRPr="003965B7">
        <w:rPr>
          <w:rFonts w:ascii="Times New Roman" w:hAnsi="Times New Roman" w:cs="Times New Roman"/>
          <w:sz w:val="24"/>
          <w:szCs w:val="24"/>
        </w:rPr>
        <w:t xml:space="preserve"> perform</w:t>
      </w:r>
      <w:r w:rsidR="00C22EF3" w:rsidRPr="003965B7">
        <w:rPr>
          <w:rFonts w:ascii="Times New Roman" w:hAnsi="Times New Roman" w:cs="Times New Roman"/>
          <w:sz w:val="24"/>
          <w:szCs w:val="24"/>
        </w:rPr>
        <w:t>ance</w:t>
      </w:r>
      <w:r w:rsidR="00E417B0" w:rsidRPr="003965B7">
        <w:rPr>
          <w:rFonts w:ascii="Times New Roman" w:hAnsi="Times New Roman" w:cs="Times New Roman"/>
          <w:sz w:val="24"/>
          <w:szCs w:val="24"/>
        </w:rPr>
        <w:t xml:space="preserve"> level (Gladwell, 2014).</w:t>
      </w:r>
    </w:p>
    <w:p w14:paraId="330EBBDF" w14:textId="7F790BF3" w:rsidR="00BE2E00" w:rsidRPr="003965B7" w:rsidRDefault="00BE2E00" w:rsidP="002025E5">
      <w:pPr>
        <w:rPr>
          <w:rFonts w:ascii="Times New Roman" w:hAnsi="Times New Roman" w:cs="Times New Roman"/>
          <w:sz w:val="24"/>
          <w:szCs w:val="24"/>
        </w:rPr>
      </w:pPr>
      <w:r w:rsidRPr="003965B7">
        <w:rPr>
          <w:rFonts w:ascii="Times New Roman" w:hAnsi="Times New Roman" w:cs="Times New Roman"/>
          <w:sz w:val="24"/>
          <w:szCs w:val="24"/>
        </w:rPr>
        <w:lastRenderedPageBreak/>
        <w:t>Gleeson (2016) affirms that successful change implementation does not guarantee a positive outcome. Moreover, he states that t</w:t>
      </w:r>
      <w:r w:rsidR="00C22EF3" w:rsidRPr="003965B7">
        <w:rPr>
          <w:rFonts w:ascii="Times New Roman" w:hAnsi="Times New Roman" w:cs="Times New Roman"/>
          <w:sz w:val="24"/>
          <w:szCs w:val="24"/>
        </w:rPr>
        <w:t>he change implementation process must be supported throughout to achieve a positive result</w:t>
      </w:r>
      <w:r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the </w:t>
      </w:r>
      <w:r w:rsidRPr="003965B7">
        <w:rPr>
          <w:rFonts w:ascii="Times New Roman" w:hAnsi="Times New Roman" w:cs="Times New Roman"/>
          <w:sz w:val="24"/>
          <w:szCs w:val="24"/>
        </w:rPr>
        <w:t xml:space="preserve">added value quantified and change deliverables </w:t>
      </w:r>
      <w:r w:rsidR="00C22EF3" w:rsidRPr="003965B7">
        <w:rPr>
          <w:rFonts w:ascii="Times New Roman" w:hAnsi="Times New Roman" w:cs="Times New Roman"/>
          <w:sz w:val="24"/>
          <w:szCs w:val="24"/>
        </w:rPr>
        <w:t xml:space="preserve">evaluated and </w:t>
      </w:r>
      <w:r w:rsidRPr="003965B7">
        <w:rPr>
          <w:rFonts w:ascii="Times New Roman" w:hAnsi="Times New Roman" w:cs="Times New Roman"/>
          <w:sz w:val="24"/>
          <w:szCs w:val="24"/>
        </w:rPr>
        <w:t xml:space="preserve">sustained. </w:t>
      </w:r>
    </w:p>
    <w:p w14:paraId="4BF046CB" w14:textId="77777777" w:rsidR="00F36F25" w:rsidRPr="003965B7" w:rsidRDefault="008D02E4" w:rsidP="002025E5">
      <w:pPr>
        <w:rPr>
          <w:rFonts w:ascii="Times New Roman" w:hAnsi="Times New Roman" w:cs="Times New Roman"/>
          <w:sz w:val="24"/>
          <w:szCs w:val="24"/>
        </w:rPr>
      </w:pPr>
      <w:r w:rsidRPr="003965B7">
        <w:rPr>
          <w:rFonts w:ascii="Times New Roman" w:hAnsi="Times New Roman" w:cs="Times New Roman"/>
          <w:sz w:val="24"/>
          <w:szCs w:val="24"/>
        </w:rPr>
        <w:t>Anderson and Ackerman-Anderson (2010)</w:t>
      </w:r>
      <w:r w:rsidR="00AE5ACC" w:rsidRPr="003965B7">
        <w:rPr>
          <w:rFonts w:ascii="Times New Roman" w:hAnsi="Times New Roman" w:cs="Times New Roman"/>
          <w:sz w:val="24"/>
          <w:szCs w:val="24"/>
        </w:rPr>
        <w:t xml:space="preserve"> categorise change in</w:t>
      </w:r>
      <w:r w:rsidR="00C22EF3" w:rsidRPr="003965B7">
        <w:rPr>
          <w:rFonts w:ascii="Times New Roman" w:hAnsi="Times New Roman" w:cs="Times New Roman"/>
          <w:sz w:val="24"/>
          <w:szCs w:val="24"/>
        </w:rPr>
        <w:t>to</w:t>
      </w:r>
      <w:r w:rsidR="00AE5ACC" w:rsidRPr="003965B7">
        <w:rPr>
          <w:rFonts w:ascii="Times New Roman" w:hAnsi="Times New Roman" w:cs="Times New Roman"/>
          <w:sz w:val="24"/>
          <w:szCs w:val="24"/>
        </w:rPr>
        <w:t xml:space="preserve"> three types: Developmental, Transitional and Transformational</w:t>
      </w:r>
      <w:r w:rsidR="005D44BC" w:rsidRPr="003965B7">
        <w:rPr>
          <w:rFonts w:ascii="Times New Roman" w:hAnsi="Times New Roman" w:cs="Times New Roman"/>
          <w:sz w:val="24"/>
          <w:szCs w:val="24"/>
        </w:rPr>
        <w:t xml:space="preserve">. Moreover, these types of change could be planned or unplanned and driven by external or internal forces. </w:t>
      </w:r>
      <w:r w:rsidR="00ED00D1" w:rsidRPr="003965B7">
        <w:rPr>
          <w:rFonts w:ascii="Times New Roman" w:hAnsi="Times New Roman" w:cs="Times New Roman"/>
          <w:sz w:val="24"/>
          <w:szCs w:val="24"/>
        </w:rPr>
        <w:t>T</w:t>
      </w:r>
      <w:r w:rsidR="00AE5ACC" w:rsidRPr="003965B7">
        <w:rPr>
          <w:rFonts w:ascii="Times New Roman" w:hAnsi="Times New Roman" w:cs="Times New Roman"/>
          <w:sz w:val="24"/>
          <w:szCs w:val="24"/>
        </w:rPr>
        <w:t xml:space="preserve">he authors state </w:t>
      </w:r>
      <w:r w:rsidR="00C22EF3" w:rsidRPr="003965B7">
        <w:rPr>
          <w:rFonts w:ascii="Times New Roman" w:hAnsi="Times New Roman" w:cs="Times New Roman"/>
          <w:sz w:val="24"/>
          <w:szCs w:val="24"/>
        </w:rPr>
        <w:t xml:space="preserve">that </w:t>
      </w:r>
      <w:r w:rsidR="00AE5ACC" w:rsidRPr="003965B7">
        <w:rPr>
          <w:rFonts w:ascii="Times New Roman" w:hAnsi="Times New Roman" w:cs="Times New Roman"/>
          <w:sz w:val="24"/>
          <w:szCs w:val="24"/>
        </w:rPr>
        <w:t xml:space="preserve">although </w:t>
      </w:r>
      <w:r w:rsidR="002F31ED" w:rsidRPr="003965B7">
        <w:rPr>
          <w:rFonts w:ascii="Times New Roman" w:hAnsi="Times New Roman" w:cs="Times New Roman"/>
          <w:sz w:val="24"/>
          <w:szCs w:val="24"/>
        </w:rPr>
        <w:t xml:space="preserve">each change implementation </w:t>
      </w:r>
      <w:r w:rsidR="00AE5ACC" w:rsidRPr="003965B7">
        <w:rPr>
          <w:rFonts w:ascii="Times New Roman" w:hAnsi="Times New Roman" w:cs="Times New Roman"/>
          <w:sz w:val="24"/>
          <w:szCs w:val="24"/>
        </w:rPr>
        <w:t xml:space="preserve">is unique, their </w:t>
      </w:r>
      <w:r w:rsidR="00B06E5B" w:rsidRPr="003965B7">
        <w:rPr>
          <w:rFonts w:ascii="Times New Roman" w:hAnsi="Times New Roman" w:cs="Times New Roman"/>
          <w:sz w:val="24"/>
          <w:szCs w:val="24"/>
        </w:rPr>
        <w:t xml:space="preserve">commonalities are distinguishable and could be managed by existing </w:t>
      </w:r>
      <w:r w:rsidR="005003C7" w:rsidRPr="003965B7">
        <w:rPr>
          <w:rFonts w:ascii="Times New Roman" w:hAnsi="Times New Roman" w:cs="Times New Roman"/>
          <w:sz w:val="24"/>
          <w:szCs w:val="24"/>
        </w:rPr>
        <w:t xml:space="preserve">models, </w:t>
      </w:r>
      <w:r w:rsidR="00B06E5B" w:rsidRPr="003965B7">
        <w:rPr>
          <w:rFonts w:ascii="Times New Roman" w:hAnsi="Times New Roman" w:cs="Times New Roman"/>
          <w:sz w:val="24"/>
          <w:szCs w:val="24"/>
        </w:rPr>
        <w:t xml:space="preserve">theories and practices to </w:t>
      </w:r>
      <w:r w:rsidR="005003C7" w:rsidRPr="003965B7">
        <w:rPr>
          <w:rFonts w:ascii="Times New Roman" w:hAnsi="Times New Roman" w:cs="Times New Roman"/>
          <w:sz w:val="24"/>
          <w:szCs w:val="24"/>
        </w:rPr>
        <w:t>navigate</w:t>
      </w:r>
      <w:r w:rsidR="00B06E5B" w:rsidRPr="003965B7">
        <w:rPr>
          <w:rFonts w:ascii="Times New Roman" w:hAnsi="Times New Roman" w:cs="Times New Roman"/>
          <w:sz w:val="24"/>
          <w:szCs w:val="24"/>
        </w:rPr>
        <w:t xml:space="preserve"> the change management processes. </w:t>
      </w:r>
      <w:r w:rsidR="002025E5" w:rsidRPr="003965B7">
        <w:rPr>
          <w:rFonts w:ascii="Times New Roman" w:hAnsi="Times New Roman" w:cs="Times New Roman"/>
          <w:sz w:val="24"/>
          <w:szCs w:val="24"/>
        </w:rPr>
        <w:t xml:space="preserve">Therefore, </w:t>
      </w:r>
      <w:r w:rsidR="007779EE" w:rsidRPr="003965B7">
        <w:rPr>
          <w:rFonts w:ascii="Times New Roman" w:hAnsi="Times New Roman" w:cs="Times New Roman"/>
          <w:sz w:val="24"/>
          <w:szCs w:val="24"/>
        </w:rPr>
        <w:t>variou</w:t>
      </w:r>
      <w:r w:rsidR="005D44BC" w:rsidRPr="003965B7">
        <w:rPr>
          <w:rFonts w:ascii="Times New Roman" w:hAnsi="Times New Roman" w:cs="Times New Roman"/>
          <w:sz w:val="24"/>
          <w:szCs w:val="24"/>
        </w:rPr>
        <w:t xml:space="preserve">s </w:t>
      </w:r>
      <w:r w:rsidR="002025E5" w:rsidRPr="003965B7">
        <w:rPr>
          <w:rFonts w:ascii="Times New Roman" w:hAnsi="Times New Roman" w:cs="Times New Roman"/>
          <w:sz w:val="24"/>
          <w:szCs w:val="24"/>
        </w:rPr>
        <w:t xml:space="preserve">change models exist to </w:t>
      </w:r>
      <w:r w:rsidR="00D85CF1" w:rsidRPr="003965B7">
        <w:rPr>
          <w:rFonts w:ascii="Times New Roman" w:hAnsi="Times New Roman" w:cs="Times New Roman"/>
          <w:sz w:val="24"/>
          <w:szCs w:val="24"/>
        </w:rPr>
        <w:t xml:space="preserve">facilitate </w:t>
      </w:r>
      <w:r w:rsidR="002025E5" w:rsidRPr="003965B7">
        <w:rPr>
          <w:rFonts w:ascii="Times New Roman" w:hAnsi="Times New Roman" w:cs="Times New Roman"/>
          <w:sz w:val="24"/>
          <w:szCs w:val="24"/>
        </w:rPr>
        <w:t>organisational change</w:t>
      </w:r>
      <w:r w:rsidR="00E26EE1" w:rsidRPr="003965B7">
        <w:rPr>
          <w:rFonts w:ascii="Times New Roman" w:hAnsi="Times New Roman" w:cs="Times New Roman"/>
          <w:sz w:val="24"/>
          <w:szCs w:val="24"/>
        </w:rPr>
        <w:t xml:space="preserve"> management</w:t>
      </w:r>
      <w:r w:rsidR="001C1237" w:rsidRPr="003965B7">
        <w:rPr>
          <w:rFonts w:ascii="Times New Roman" w:hAnsi="Times New Roman" w:cs="Times New Roman"/>
          <w:sz w:val="24"/>
          <w:szCs w:val="24"/>
        </w:rPr>
        <w:t>,</w:t>
      </w:r>
      <w:r w:rsidR="00CD6B9A" w:rsidRPr="003965B7">
        <w:rPr>
          <w:rFonts w:ascii="Times New Roman" w:hAnsi="Times New Roman" w:cs="Times New Roman"/>
          <w:sz w:val="24"/>
          <w:szCs w:val="24"/>
        </w:rPr>
        <w:t xml:space="preserve"> mitigate </w:t>
      </w:r>
      <w:r w:rsidR="001C1237" w:rsidRPr="003965B7">
        <w:rPr>
          <w:rFonts w:ascii="Times New Roman" w:hAnsi="Times New Roman" w:cs="Times New Roman"/>
          <w:sz w:val="24"/>
          <w:szCs w:val="24"/>
        </w:rPr>
        <w:t>barriers</w:t>
      </w:r>
      <w:r w:rsidR="00CD6B9A" w:rsidRPr="003965B7">
        <w:rPr>
          <w:rFonts w:ascii="Times New Roman" w:hAnsi="Times New Roman" w:cs="Times New Roman"/>
          <w:sz w:val="24"/>
          <w:szCs w:val="24"/>
        </w:rPr>
        <w:t xml:space="preserve">, align </w:t>
      </w:r>
      <w:r w:rsidR="006376D3" w:rsidRPr="003965B7">
        <w:rPr>
          <w:rFonts w:ascii="Times New Roman" w:hAnsi="Times New Roman" w:cs="Times New Roman"/>
          <w:sz w:val="24"/>
          <w:szCs w:val="24"/>
        </w:rPr>
        <w:t>goals</w:t>
      </w:r>
      <w:r w:rsidR="00CD6B9A" w:rsidRPr="003965B7">
        <w:rPr>
          <w:rFonts w:ascii="Times New Roman" w:hAnsi="Times New Roman" w:cs="Times New Roman"/>
          <w:sz w:val="24"/>
          <w:szCs w:val="24"/>
        </w:rPr>
        <w:t xml:space="preserve"> with the transformation strategy</w:t>
      </w:r>
      <w:r w:rsidR="001C1237" w:rsidRPr="003965B7">
        <w:rPr>
          <w:rFonts w:ascii="Times New Roman" w:hAnsi="Times New Roman" w:cs="Times New Roman"/>
          <w:sz w:val="24"/>
          <w:szCs w:val="24"/>
        </w:rPr>
        <w:t xml:space="preserve">, </w:t>
      </w:r>
      <w:r w:rsidR="006376D3" w:rsidRPr="003965B7">
        <w:rPr>
          <w:rFonts w:ascii="Times New Roman" w:hAnsi="Times New Roman" w:cs="Times New Roman"/>
          <w:sz w:val="24"/>
          <w:szCs w:val="24"/>
        </w:rPr>
        <w:t xml:space="preserve">cultivate </w:t>
      </w:r>
      <w:r w:rsidR="00CD6B9A" w:rsidRPr="003965B7">
        <w:rPr>
          <w:rFonts w:ascii="Times New Roman" w:hAnsi="Times New Roman" w:cs="Times New Roman"/>
          <w:sz w:val="24"/>
          <w:szCs w:val="24"/>
        </w:rPr>
        <w:t>suitable supportive culture, build understanding</w:t>
      </w:r>
      <w:r w:rsidR="00B165E8" w:rsidRPr="003965B7">
        <w:rPr>
          <w:rFonts w:ascii="Times New Roman" w:hAnsi="Times New Roman" w:cs="Times New Roman"/>
          <w:sz w:val="24"/>
          <w:szCs w:val="24"/>
        </w:rPr>
        <w:t xml:space="preserve"> </w:t>
      </w:r>
      <w:r w:rsidR="00CD6B9A" w:rsidRPr="003965B7">
        <w:rPr>
          <w:rFonts w:ascii="Times New Roman" w:hAnsi="Times New Roman" w:cs="Times New Roman"/>
          <w:sz w:val="24"/>
          <w:szCs w:val="24"/>
        </w:rPr>
        <w:t xml:space="preserve">and </w:t>
      </w:r>
      <w:r w:rsidR="00B165E8" w:rsidRPr="003965B7">
        <w:rPr>
          <w:rFonts w:ascii="Times New Roman" w:hAnsi="Times New Roman" w:cs="Times New Roman"/>
          <w:sz w:val="24"/>
          <w:szCs w:val="24"/>
        </w:rPr>
        <w:t xml:space="preserve">create </w:t>
      </w:r>
      <w:r w:rsidR="00CD6B9A" w:rsidRPr="003965B7">
        <w:rPr>
          <w:rFonts w:ascii="Times New Roman" w:hAnsi="Times New Roman" w:cs="Times New Roman"/>
          <w:sz w:val="24"/>
          <w:szCs w:val="24"/>
        </w:rPr>
        <w:t xml:space="preserve">a </w:t>
      </w:r>
      <w:r w:rsidR="001C1237" w:rsidRPr="003965B7">
        <w:rPr>
          <w:rFonts w:ascii="Times New Roman" w:hAnsi="Times New Roman" w:cs="Times New Roman"/>
          <w:sz w:val="24"/>
          <w:szCs w:val="24"/>
        </w:rPr>
        <w:t xml:space="preserve">constructive </w:t>
      </w:r>
      <w:r w:rsidR="00B165E8" w:rsidRPr="003965B7">
        <w:rPr>
          <w:rFonts w:ascii="Times New Roman" w:hAnsi="Times New Roman" w:cs="Times New Roman"/>
          <w:sz w:val="24"/>
          <w:szCs w:val="24"/>
        </w:rPr>
        <w:t>dialog</w:t>
      </w:r>
      <w:r w:rsidR="00CD6B9A" w:rsidRPr="003965B7">
        <w:rPr>
          <w:rFonts w:ascii="Times New Roman" w:hAnsi="Times New Roman" w:cs="Times New Roman"/>
          <w:sz w:val="24"/>
          <w:szCs w:val="24"/>
        </w:rPr>
        <w:t>u</w:t>
      </w:r>
      <w:r w:rsidR="00B165E8" w:rsidRPr="003965B7">
        <w:rPr>
          <w:rFonts w:ascii="Times New Roman" w:hAnsi="Times New Roman" w:cs="Times New Roman"/>
          <w:sz w:val="24"/>
          <w:szCs w:val="24"/>
        </w:rPr>
        <w:t>e with all stakeholders</w:t>
      </w:r>
      <w:r w:rsidR="001C1237" w:rsidRPr="003965B7">
        <w:rPr>
          <w:rFonts w:ascii="Times New Roman" w:hAnsi="Times New Roman" w:cs="Times New Roman"/>
          <w:sz w:val="24"/>
          <w:szCs w:val="24"/>
        </w:rPr>
        <w:t>.</w:t>
      </w:r>
      <w:r w:rsidR="00F36F25" w:rsidRPr="003965B7">
        <w:rPr>
          <w:rFonts w:ascii="Times New Roman" w:hAnsi="Times New Roman" w:cs="Times New Roman"/>
          <w:sz w:val="24"/>
          <w:szCs w:val="24"/>
        </w:rPr>
        <w:t xml:space="preserve"> </w:t>
      </w:r>
    </w:p>
    <w:p w14:paraId="63F5C125" w14:textId="7A50853D" w:rsidR="000743BC" w:rsidRPr="003965B7" w:rsidRDefault="000743BC" w:rsidP="002025E5">
      <w:pPr>
        <w:rPr>
          <w:rFonts w:ascii="Times New Roman" w:hAnsi="Times New Roman" w:cs="Times New Roman"/>
          <w:sz w:val="24"/>
          <w:szCs w:val="24"/>
        </w:rPr>
      </w:pPr>
      <w:r w:rsidRPr="003965B7">
        <w:rPr>
          <w:rFonts w:ascii="Times New Roman" w:hAnsi="Times New Roman" w:cs="Times New Roman"/>
          <w:sz w:val="24"/>
          <w:szCs w:val="24"/>
        </w:rPr>
        <w:t xml:space="preserve">For instance, Courpasson and Vallas (2016) discuss six effective methods that Kotter and Schlesinger’s model incorporates to tackle resistance to change within the organisation. They state that each method has a situative implementation scenario and can be applied when the resistance root causes are identified. Moreover, Kotter and Schlesinger (2008) believe that miscommunication, fear of uncertainty, </w:t>
      </w:r>
      <w:r w:rsidRPr="003965B7">
        <w:rPr>
          <w:rFonts w:ascii="Times New Roman" w:hAnsi="Times New Roman" w:cs="Times New Roman"/>
          <w:sz w:val="24"/>
          <w:szCs w:val="24"/>
        </w:rPr>
        <w:t xml:space="preserve">and </w:t>
      </w:r>
      <w:r w:rsidRPr="003965B7">
        <w:rPr>
          <w:rFonts w:ascii="Times New Roman" w:hAnsi="Times New Roman" w:cs="Times New Roman"/>
          <w:sz w:val="24"/>
          <w:szCs w:val="24"/>
        </w:rPr>
        <w:t xml:space="preserve">knowledge </w:t>
      </w:r>
      <w:r w:rsidRPr="003965B7">
        <w:rPr>
          <w:rFonts w:ascii="Times New Roman" w:hAnsi="Times New Roman" w:cs="Times New Roman"/>
          <w:sz w:val="24"/>
          <w:szCs w:val="24"/>
        </w:rPr>
        <w:t>and</w:t>
      </w:r>
      <w:r w:rsidRPr="003965B7">
        <w:rPr>
          <w:rFonts w:ascii="Times New Roman" w:hAnsi="Times New Roman" w:cs="Times New Roman"/>
          <w:sz w:val="24"/>
          <w:szCs w:val="24"/>
        </w:rPr>
        <w:t xml:space="preserve"> skills gap</w:t>
      </w:r>
      <w:r w:rsidRPr="003965B7">
        <w:rPr>
          <w:rFonts w:ascii="Times New Roman" w:hAnsi="Times New Roman" w:cs="Times New Roman"/>
          <w:sz w:val="24"/>
          <w:szCs w:val="24"/>
        </w:rPr>
        <w:t>s</w:t>
      </w:r>
      <w:r w:rsidRPr="003965B7">
        <w:rPr>
          <w:rFonts w:ascii="Times New Roman" w:hAnsi="Times New Roman" w:cs="Times New Roman"/>
          <w:sz w:val="24"/>
          <w:szCs w:val="24"/>
        </w:rPr>
        <w:t xml:space="preserve"> are the root cause</w:t>
      </w:r>
      <w:r w:rsidRPr="003965B7">
        <w:rPr>
          <w:rFonts w:ascii="Times New Roman" w:hAnsi="Times New Roman" w:cs="Times New Roman"/>
          <w:sz w:val="24"/>
          <w:szCs w:val="24"/>
        </w:rPr>
        <w:t>s</w:t>
      </w:r>
      <w:r w:rsidRPr="003965B7">
        <w:rPr>
          <w:rFonts w:ascii="Times New Roman" w:hAnsi="Times New Roman" w:cs="Times New Roman"/>
          <w:sz w:val="24"/>
          <w:szCs w:val="24"/>
        </w:rPr>
        <w:t xml:space="preserve"> of employees' change resistance</w:t>
      </w:r>
      <w:r w:rsidRPr="003965B7">
        <w:rPr>
          <w:rFonts w:ascii="Times New Roman" w:hAnsi="Times New Roman" w:cs="Times New Roman"/>
          <w:sz w:val="24"/>
          <w:szCs w:val="24"/>
        </w:rPr>
        <w:t>.</w:t>
      </w:r>
    </w:p>
    <w:p w14:paraId="4E50B7A9" w14:textId="5D7B72F3" w:rsidR="00117CC2" w:rsidRPr="003965B7" w:rsidRDefault="00AB59AD" w:rsidP="002025E5">
      <w:pPr>
        <w:rPr>
          <w:rFonts w:ascii="Times New Roman" w:hAnsi="Times New Roman" w:cs="Times New Roman"/>
          <w:sz w:val="24"/>
          <w:szCs w:val="24"/>
        </w:rPr>
      </w:pPr>
      <w:r w:rsidRPr="003965B7">
        <w:rPr>
          <w:rFonts w:ascii="Times New Roman" w:hAnsi="Times New Roman" w:cs="Times New Roman"/>
          <w:sz w:val="24"/>
          <w:szCs w:val="24"/>
        </w:rPr>
        <w:t>However, Best (2012) declares that corporate antibodies are not necessarily a negative manifestation of scepticism</w:t>
      </w:r>
      <w:r w:rsidR="008F230A" w:rsidRPr="003965B7">
        <w:rPr>
          <w:rFonts w:ascii="Times New Roman" w:hAnsi="Times New Roman" w:cs="Times New Roman"/>
          <w:sz w:val="24"/>
          <w:szCs w:val="24"/>
        </w:rPr>
        <w:t xml:space="preserve"> and exist to protect organisational stability from the risks that change might cause. </w:t>
      </w:r>
      <w:r w:rsidR="00D835CF" w:rsidRPr="003965B7">
        <w:rPr>
          <w:rFonts w:ascii="Times New Roman" w:hAnsi="Times New Roman" w:cs="Times New Roman"/>
          <w:sz w:val="24"/>
          <w:szCs w:val="24"/>
        </w:rPr>
        <w:t>Moreover</w:t>
      </w:r>
      <w:r w:rsidR="008F230A" w:rsidRPr="003965B7">
        <w:rPr>
          <w:rFonts w:ascii="Times New Roman" w:hAnsi="Times New Roman" w:cs="Times New Roman"/>
          <w:sz w:val="24"/>
          <w:szCs w:val="24"/>
        </w:rPr>
        <w:t>, corporate antibodies are useful allies that can help drive innovation if managed correctly through their inclusion, empowerment and engagement in the change process</w:t>
      </w:r>
      <w:r w:rsidR="00D835CF" w:rsidRPr="003965B7">
        <w:rPr>
          <w:rFonts w:ascii="Times New Roman" w:hAnsi="Times New Roman" w:cs="Times New Roman"/>
          <w:sz w:val="24"/>
          <w:szCs w:val="24"/>
        </w:rPr>
        <w:t>.</w:t>
      </w:r>
    </w:p>
    <w:p w14:paraId="6659F1E3" w14:textId="3603579D" w:rsidR="00C22EF3" w:rsidRPr="003965B7" w:rsidRDefault="00F51AC9" w:rsidP="002025E5">
      <w:pPr>
        <w:rPr>
          <w:rFonts w:ascii="Times New Roman" w:hAnsi="Times New Roman" w:cs="Times New Roman"/>
          <w:sz w:val="24"/>
          <w:szCs w:val="24"/>
        </w:rPr>
      </w:pPr>
      <w:r w:rsidRPr="003965B7">
        <w:rPr>
          <w:rFonts w:ascii="Times New Roman" w:hAnsi="Times New Roman" w:cs="Times New Roman"/>
          <w:sz w:val="24"/>
          <w:szCs w:val="24"/>
        </w:rPr>
        <w:t>Indeed Editorial Team (2023)</w:t>
      </w:r>
      <w:r w:rsidR="00ED00D1" w:rsidRPr="003965B7">
        <w:rPr>
          <w:rFonts w:ascii="Times New Roman" w:hAnsi="Times New Roman" w:cs="Times New Roman"/>
          <w:sz w:val="24"/>
          <w:szCs w:val="24"/>
        </w:rPr>
        <w:t xml:space="preserve"> describe</w:t>
      </w:r>
      <w:r w:rsidR="003F269B" w:rsidRPr="003965B7">
        <w:rPr>
          <w:rFonts w:ascii="Times New Roman" w:hAnsi="Times New Roman" w:cs="Times New Roman"/>
          <w:sz w:val="24"/>
          <w:szCs w:val="24"/>
        </w:rPr>
        <w:t>s</w:t>
      </w:r>
      <w:r w:rsidR="00ED00D1"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a </w:t>
      </w:r>
      <w:r w:rsidR="00ED00D1" w:rsidRPr="003965B7">
        <w:rPr>
          <w:rFonts w:ascii="Times New Roman" w:hAnsi="Times New Roman" w:cs="Times New Roman"/>
          <w:sz w:val="24"/>
          <w:szCs w:val="24"/>
        </w:rPr>
        <w:t xml:space="preserve">change agent as a </w:t>
      </w:r>
      <w:r w:rsidR="00614BDB" w:rsidRPr="003965B7">
        <w:rPr>
          <w:rFonts w:ascii="Times New Roman" w:hAnsi="Times New Roman" w:cs="Times New Roman"/>
          <w:sz w:val="24"/>
          <w:szCs w:val="24"/>
        </w:rPr>
        <w:t>hig</w:t>
      </w:r>
      <w:r w:rsidR="00C22EF3" w:rsidRPr="003965B7">
        <w:rPr>
          <w:rFonts w:ascii="Times New Roman" w:hAnsi="Times New Roman" w:cs="Times New Roman"/>
          <w:sz w:val="24"/>
          <w:szCs w:val="24"/>
        </w:rPr>
        <w:t>h</w:t>
      </w:r>
      <w:r w:rsidR="00614BDB" w:rsidRPr="003965B7">
        <w:rPr>
          <w:rFonts w:ascii="Times New Roman" w:hAnsi="Times New Roman" w:cs="Times New Roman"/>
          <w:sz w:val="24"/>
          <w:szCs w:val="24"/>
        </w:rPr>
        <w:t>ly skil</w:t>
      </w:r>
      <w:r w:rsidR="00C22EF3" w:rsidRPr="003965B7">
        <w:rPr>
          <w:rFonts w:ascii="Times New Roman" w:hAnsi="Times New Roman" w:cs="Times New Roman"/>
          <w:sz w:val="24"/>
          <w:szCs w:val="24"/>
        </w:rPr>
        <w:t>fu</w:t>
      </w:r>
      <w:r w:rsidR="00614BDB" w:rsidRPr="003965B7">
        <w:rPr>
          <w:rFonts w:ascii="Times New Roman" w:hAnsi="Times New Roman" w:cs="Times New Roman"/>
          <w:sz w:val="24"/>
          <w:szCs w:val="24"/>
        </w:rPr>
        <w:t xml:space="preserve">l and versatile </w:t>
      </w:r>
      <w:r w:rsidRPr="003965B7">
        <w:rPr>
          <w:rFonts w:ascii="Times New Roman" w:hAnsi="Times New Roman" w:cs="Times New Roman"/>
          <w:sz w:val="24"/>
          <w:szCs w:val="24"/>
        </w:rPr>
        <w:t>action-orientated leader</w:t>
      </w:r>
      <w:r w:rsidR="00ED00D1" w:rsidRPr="003965B7">
        <w:rPr>
          <w:rFonts w:ascii="Times New Roman" w:hAnsi="Times New Roman" w:cs="Times New Roman"/>
          <w:sz w:val="24"/>
          <w:szCs w:val="24"/>
        </w:rPr>
        <w:t xml:space="preserve"> who </w:t>
      </w:r>
      <w:r w:rsidR="00C22EF3" w:rsidRPr="003965B7">
        <w:rPr>
          <w:rFonts w:ascii="Times New Roman" w:hAnsi="Times New Roman" w:cs="Times New Roman"/>
          <w:sz w:val="24"/>
          <w:szCs w:val="24"/>
        </w:rPr>
        <w:t>is passionate about promoting</w:t>
      </w:r>
      <w:r w:rsidR="00ED00D1" w:rsidRPr="003965B7">
        <w:rPr>
          <w:rFonts w:ascii="Times New Roman" w:hAnsi="Times New Roman" w:cs="Times New Roman"/>
          <w:sz w:val="24"/>
          <w:szCs w:val="24"/>
        </w:rPr>
        <w:t xml:space="preserve"> </w:t>
      </w:r>
      <w:r w:rsidRPr="003965B7">
        <w:rPr>
          <w:rFonts w:ascii="Times New Roman" w:hAnsi="Times New Roman" w:cs="Times New Roman"/>
          <w:sz w:val="24"/>
          <w:szCs w:val="24"/>
        </w:rPr>
        <w:t>meaningful</w:t>
      </w:r>
      <w:r w:rsidR="00ED00D1" w:rsidRPr="003965B7">
        <w:rPr>
          <w:rFonts w:ascii="Times New Roman" w:hAnsi="Times New Roman" w:cs="Times New Roman"/>
          <w:sz w:val="24"/>
          <w:szCs w:val="24"/>
        </w:rPr>
        <w:t xml:space="preserve"> ideas within the organisation, community or society.</w:t>
      </w:r>
      <w:r w:rsidR="00614BDB"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They state that change agents are shift catalysts who strive for sustainable development through collaboration with others and act like a symbolic bridge that links different groups of people to communicate change and advance ideas. Therefore, change agents play an essential role in the change process, as they facilitate the organisational transformation. </w:t>
      </w:r>
    </w:p>
    <w:p w14:paraId="538726EC" w14:textId="09053D0B" w:rsidR="00ED00D1" w:rsidRPr="003965B7" w:rsidRDefault="00614BDB" w:rsidP="002025E5">
      <w:pPr>
        <w:rPr>
          <w:rFonts w:ascii="Times New Roman" w:hAnsi="Times New Roman" w:cs="Times New Roman"/>
          <w:sz w:val="24"/>
          <w:szCs w:val="24"/>
        </w:rPr>
      </w:pPr>
      <w:r w:rsidRPr="003965B7">
        <w:rPr>
          <w:rFonts w:ascii="Times New Roman" w:hAnsi="Times New Roman" w:cs="Times New Roman"/>
          <w:sz w:val="24"/>
          <w:szCs w:val="24"/>
        </w:rPr>
        <w:t xml:space="preserve">Similarly, </w:t>
      </w:r>
      <w:r w:rsidR="008249C2" w:rsidRPr="003965B7">
        <w:rPr>
          <w:rFonts w:ascii="Times New Roman" w:hAnsi="Times New Roman" w:cs="Times New Roman"/>
          <w:sz w:val="24"/>
          <w:szCs w:val="24"/>
        </w:rPr>
        <w:t xml:space="preserve">Atkisson (2016) </w:t>
      </w:r>
      <w:r w:rsidRPr="003965B7">
        <w:rPr>
          <w:rFonts w:ascii="Times New Roman" w:hAnsi="Times New Roman" w:cs="Times New Roman"/>
          <w:sz w:val="24"/>
          <w:szCs w:val="24"/>
        </w:rPr>
        <w:t>state</w:t>
      </w:r>
      <w:r w:rsidR="00C22EF3" w:rsidRPr="003965B7">
        <w:rPr>
          <w:rFonts w:ascii="Times New Roman" w:hAnsi="Times New Roman" w:cs="Times New Roman"/>
          <w:sz w:val="24"/>
          <w:szCs w:val="24"/>
        </w:rPr>
        <w:t>s</w:t>
      </w:r>
      <w:r w:rsidRPr="003965B7">
        <w:rPr>
          <w:rFonts w:ascii="Times New Roman" w:hAnsi="Times New Roman" w:cs="Times New Roman"/>
          <w:sz w:val="24"/>
          <w:szCs w:val="24"/>
        </w:rPr>
        <w:t xml:space="preserve"> that </w:t>
      </w:r>
      <w:r w:rsidR="006445C4" w:rsidRPr="003965B7">
        <w:rPr>
          <w:rFonts w:ascii="Times New Roman" w:hAnsi="Times New Roman" w:cs="Times New Roman"/>
          <w:sz w:val="24"/>
          <w:szCs w:val="24"/>
        </w:rPr>
        <w:t xml:space="preserve">one of the </w:t>
      </w:r>
      <w:r w:rsidR="00C22EF3" w:rsidRPr="003965B7">
        <w:rPr>
          <w:rFonts w:ascii="Times New Roman" w:hAnsi="Times New Roman" w:cs="Times New Roman"/>
          <w:sz w:val="24"/>
          <w:szCs w:val="24"/>
        </w:rPr>
        <w:t>primary</w:t>
      </w:r>
      <w:r w:rsidRPr="003965B7">
        <w:rPr>
          <w:rFonts w:ascii="Times New Roman" w:hAnsi="Times New Roman" w:cs="Times New Roman"/>
          <w:sz w:val="24"/>
          <w:szCs w:val="24"/>
        </w:rPr>
        <w:t xml:space="preserve"> role</w:t>
      </w:r>
      <w:r w:rsidR="006445C4" w:rsidRPr="003965B7">
        <w:rPr>
          <w:rFonts w:ascii="Times New Roman" w:hAnsi="Times New Roman" w:cs="Times New Roman"/>
          <w:sz w:val="24"/>
          <w:szCs w:val="24"/>
        </w:rPr>
        <w:t>s</w:t>
      </w:r>
      <w:r w:rsidRPr="003965B7">
        <w:rPr>
          <w:rFonts w:ascii="Times New Roman" w:hAnsi="Times New Roman" w:cs="Times New Roman"/>
          <w:sz w:val="24"/>
          <w:szCs w:val="24"/>
        </w:rPr>
        <w:t xml:space="preserve"> of the change agent</w:t>
      </w:r>
      <w:r w:rsidR="006445C4" w:rsidRPr="003965B7">
        <w:rPr>
          <w:rFonts w:ascii="Times New Roman" w:hAnsi="Times New Roman" w:cs="Times New Roman"/>
          <w:sz w:val="24"/>
          <w:szCs w:val="24"/>
        </w:rPr>
        <w:t xml:space="preserve"> is</w:t>
      </w:r>
      <w:r w:rsidRPr="003965B7">
        <w:rPr>
          <w:rFonts w:ascii="Times New Roman" w:hAnsi="Times New Roman" w:cs="Times New Roman"/>
          <w:sz w:val="24"/>
          <w:szCs w:val="24"/>
        </w:rPr>
        <w:t xml:space="preserve"> to translate </w:t>
      </w:r>
      <w:r w:rsidR="00C22EF3" w:rsidRPr="003965B7">
        <w:rPr>
          <w:rFonts w:ascii="Times New Roman" w:hAnsi="Times New Roman" w:cs="Times New Roman"/>
          <w:sz w:val="24"/>
          <w:szCs w:val="24"/>
        </w:rPr>
        <w:t xml:space="preserve">the </w:t>
      </w:r>
      <w:r w:rsidRPr="003965B7">
        <w:rPr>
          <w:rFonts w:ascii="Times New Roman" w:hAnsi="Times New Roman" w:cs="Times New Roman"/>
          <w:sz w:val="24"/>
          <w:szCs w:val="24"/>
        </w:rPr>
        <w:t xml:space="preserve">change to </w:t>
      </w:r>
      <w:r w:rsidR="00C22EF3" w:rsidRPr="003965B7">
        <w:rPr>
          <w:rFonts w:ascii="Times New Roman" w:hAnsi="Times New Roman" w:cs="Times New Roman"/>
          <w:sz w:val="24"/>
          <w:szCs w:val="24"/>
        </w:rPr>
        <w:t xml:space="preserve">all affected parties, including </w:t>
      </w:r>
      <w:r w:rsidR="003C136B" w:rsidRPr="003965B7">
        <w:rPr>
          <w:rFonts w:ascii="Times New Roman" w:hAnsi="Times New Roman" w:cs="Times New Roman"/>
          <w:sz w:val="24"/>
          <w:szCs w:val="24"/>
        </w:rPr>
        <w:t xml:space="preserve">transformational </w:t>
      </w:r>
      <w:r w:rsidRPr="003965B7">
        <w:rPr>
          <w:rFonts w:ascii="Times New Roman" w:hAnsi="Times New Roman" w:cs="Times New Roman"/>
          <w:sz w:val="24"/>
          <w:szCs w:val="24"/>
        </w:rPr>
        <w:t xml:space="preserve">leaders, reactionaries, </w:t>
      </w:r>
      <w:r w:rsidR="003D2604" w:rsidRPr="003965B7">
        <w:rPr>
          <w:rFonts w:ascii="Times New Roman" w:hAnsi="Times New Roman" w:cs="Times New Roman"/>
          <w:sz w:val="24"/>
          <w:szCs w:val="24"/>
        </w:rPr>
        <w:t>controllers</w:t>
      </w:r>
      <w:r w:rsidR="003C136B" w:rsidRPr="003965B7">
        <w:rPr>
          <w:rFonts w:ascii="Times New Roman" w:hAnsi="Times New Roman" w:cs="Times New Roman"/>
          <w:sz w:val="24"/>
          <w:szCs w:val="24"/>
        </w:rPr>
        <w:t xml:space="preserve"> and curmudgeons. </w:t>
      </w:r>
    </w:p>
    <w:p w14:paraId="7502DDCC" w14:textId="62D087D8" w:rsidR="00C22EF3" w:rsidRPr="003965B7" w:rsidRDefault="00C22EF3" w:rsidP="002025E5">
      <w:pPr>
        <w:rPr>
          <w:rFonts w:ascii="Times New Roman" w:hAnsi="Times New Roman" w:cs="Times New Roman"/>
          <w:sz w:val="24"/>
          <w:szCs w:val="24"/>
        </w:rPr>
      </w:pPr>
      <w:r w:rsidRPr="003965B7">
        <w:rPr>
          <w:rFonts w:ascii="Times New Roman" w:hAnsi="Times New Roman" w:cs="Times New Roman"/>
          <w:sz w:val="24"/>
          <w:szCs w:val="24"/>
        </w:rPr>
        <w:t>Notably, the change agent can be selected from internal or external staff. Sharma (2019) declares that an internal change agent could be anyone who understands organisation development, starting from a team member, manager, senior executive leader or H</w:t>
      </w:r>
      <w:r w:rsidR="003646B7" w:rsidRPr="003965B7">
        <w:rPr>
          <w:rFonts w:ascii="Times New Roman" w:hAnsi="Times New Roman" w:cs="Times New Roman"/>
          <w:sz w:val="24"/>
          <w:szCs w:val="24"/>
        </w:rPr>
        <w:t>.R.</w:t>
      </w:r>
      <w:r w:rsidRPr="003965B7">
        <w:rPr>
          <w:rFonts w:ascii="Times New Roman" w:hAnsi="Times New Roman" w:cs="Times New Roman"/>
          <w:sz w:val="24"/>
          <w:szCs w:val="24"/>
        </w:rPr>
        <w:t xml:space="preserve"> professional. On the other hand, she states that external change agents, such as outside consultants or third-party change practitioners, must have relevant experience and knowledge to drive organisational change initiatives using the most proven change management models and theories.</w:t>
      </w:r>
    </w:p>
    <w:p w14:paraId="77DC4130" w14:textId="529CD9A7" w:rsidR="003D2604" w:rsidRPr="003965B7" w:rsidRDefault="006445C4" w:rsidP="002025E5">
      <w:pPr>
        <w:rPr>
          <w:rFonts w:ascii="Times New Roman" w:hAnsi="Times New Roman" w:cs="Times New Roman"/>
          <w:sz w:val="24"/>
          <w:szCs w:val="24"/>
        </w:rPr>
      </w:pPr>
      <w:r w:rsidRPr="003965B7">
        <w:rPr>
          <w:rFonts w:ascii="Times New Roman" w:hAnsi="Times New Roman" w:cs="Times New Roman"/>
          <w:sz w:val="24"/>
          <w:szCs w:val="24"/>
        </w:rPr>
        <w:t xml:space="preserve">For </w:t>
      </w:r>
      <w:r w:rsidR="00923D71" w:rsidRPr="003965B7">
        <w:rPr>
          <w:rFonts w:ascii="Times New Roman" w:hAnsi="Times New Roman" w:cs="Times New Roman"/>
          <w:sz w:val="24"/>
          <w:szCs w:val="24"/>
        </w:rPr>
        <w:t>example</w:t>
      </w:r>
      <w:r w:rsidRPr="003965B7">
        <w:rPr>
          <w:rFonts w:ascii="Times New Roman" w:hAnsi="Times New Roman" w:cs="Times New Roman"/>
          <w:sz w:val="24"/>
          <w:szCs w:val="24"/>
        </w:rPr>
        <w:t>, the Amoeba change strategy could be deployed to help change agents navigate and facilitate change</w:t>
      </w:r>
      <w:r w:rsidR="003D2604" w:rsidRPr="003965B7">
        <w:rPr>
          <w:rFonts w:ascii="Times New Roman" w:hAnsi="Times New Roman" w:cs="Times New Roman"/>
          <w:sz w:val="24"/>
          <w:szCs w:val="24"/>
        </w:rPr>
        <w:t xml:space="preserve"> </w:t>
      </w:r>
      <w:r w:rsidR="008249C2" w:rsidRPr="003965B7">
        <w:rPr>
          <w:rFonts w:ascii="Times New Roman" w:hAnsi="Times New Roman" w:cs="Times New Roman"/>
          <w:sz w:val="24"/>
          <w:szCs w:val="24"/>
        </w:rPr>
        <w:t>(Atkisson, 2016).</w:t>
      </w:r>
      <w:r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However, a</w:t>
      </w:r>
      <w:r w:rsidR="003D2604" w:rsidRPr="003965B7">
        <w:rPr>
          <w:rFonts w:ascii="Times New Roman" w:hAnsi="Times New Roman" w:cs="Times New Roman"/>
          <w:sz w:val="24"/>
          <w:szCs w:val="24"/>
        </w:rPr>
        <w:t>lthough t</w:t>
      </w:r>
      <w:r w:rsidRPr="003965B7">
        <w:rPr>
          <w:rFonts w:ascii="Times New Roman" w:hAnsi="Times New Roman" w:cs="Times New Roman"/>
          <w:sz w:val="24"/>
          <w:szCs w:val="24"/>
        </w:rPr>
        <w:t xml:space="preserve">his strategy focuses on innovation </w:t>
      </w:r>
      <w:r w:rsidRPr="003965B7">
        <w:rPr>
          <w:rFonts w:ascii="Times New Roman" w:hAnsi="Times New Roman" w:cs="Times New Roman"/>
          <w:sz w:val="24"/>
          <w:szCs w:val="24"/>
        </w:rPr>
        <w:lastRenderedPageBreak/>
        <w:t>adaptation, change agents</w:t>
      </w:r>
      <w:r w:rsidR="00C22EF3" w:rsidRPr="003965B7">
        <w:rPr>
          <w:rFonts w:ascii="Times New Roman" w:hAnsi="Times New Roman" w:cs="Times New Roman"/>
          <w:sz w:val="24"/>
          <w:szCs w:val="24"/>
        </w:rPr>
        <w:t>'</w:t>
      </w:r>
      <w:r w:rsidRPr="003965B7">
        <w:rPr>
          <w:rFonts w:ascii="Times New Roman" w:hAnsi="Times New Roman" w:cs="Times New Roman"/>
          <w:sz w:val="24"/>
          <w:szCs w:val="24"/>
        </w:rPr>
        <w:t xml:space="preserve"> mobilisation and </w:t>
      </w:r>
      <w:r w:rsidR="00C22EF3" w:rsidRPr="003965B7">
        <w:rPr>
          <w:rFonts w:ascii="Times New Roman" w:hAnsi="Times New Roman" w:cs="Times New Roman"/>
          <w:sz w:val="24"/>
          <w:szCs w:val="24"/>
        </w:rPr>
        <w:t xml:space="preserve">the </w:t>
      </w:r>
      <w:r w:rsidRPr="003965B7">
        <w:rPr>
          <w:rFonts w:ascii="Times New Roman" w:hAnsi="Times New Roman" w:cs="Times New Roman"/>
          <w:sz w:val="24"/>
          <w:szCs w:val="24"/>
        </w:rPr>
        <w:t>wise approach of reactionaries and controllers</w:t>
      </w:r>
      <w:r w:rsidR="003D2604" w:rsidRPr="003965B7">
        <w:rPr>
          <w:rFonts w:ascii="Times New Roman" w:hAnsi="Times New Roman" w:cs="Times New Roman"/>
          <w:sz w:val="24"/>
          <w:szCs w:val="24"/>
        </w:rPr>
        <w:t xml:space="preserve">, it does not explain how to overcome </w:t>
      </w:r>
      <w:r w:rsidR="00FC48AB" w:rsidRPr="003965B7">
        <w:rPr>
          <w:rFonts w:ascii="Times New Roman" w:hAnsi="Times New Roman" w:cs="Times New Roman"/>
          <w:sz w:val="24"/>
          <w:szCs w:val="24"/>
        </w:rPr>
        <w:t>barriers or</w:t>
      </w:r>
      <w:r w:rsidR="003D2604" w:rsidRPr="003965B7">
        <w:rPr>
          <w:rFonts w:ascii="Times New Roman" w:hAnsi="Times New Roman" w:cs="Times New Roman"/>
          <w:sz w:val="24"/>
          <w:szCs w:val="24"/>
        </w:rPr>
        <w:t xml:space="preserve"> convert the </w:t>
      </w:r>
      <w:r w:rsidR="00FC48AB" w:rsidRPr="003965B7">
        <w:rPr>
          <w:rFonts w:ascii="Times New Roman" w:hAnsi="Times New Roman" w:cs="Times New Roman"/>
          <w:sz w:val="24"/>
          <w:szCs w:val="24"/>
        </w:rPr>
        <w:t>naysayers</w:t>
      </w:r>
      <w:r w:rsidR="003D2604" w:rsidRPr="003965B7">
        <w:rPr>
          <w:rFonts w:ascii="Times New Roman" w:hAnsi="Times New Roman" w:cs="Times New Roman"/>
          <w:sz w:val="24"/>
          <w:szCs w:val="24"/>
        </w:rPr>
        <w:t xml:space="preserve"> into </w:t>
      </w:r>
      <w:r w:rsidR="00FC48AB" w:rsidRPr="003965B7">
        <w:rPr>
          <w:rFonts w:ascii="Times New Roman" w:hAnsi="Times New Roman" w:cs="Times New Roman"/>
          <w:sz w:val="24"/>
          <w:szCs w:val="24"/>
        </w:rPr>
        <w:t>c</w:t>
      </w:r>
      <w:r w:rsidR="003D2604" w:rsidRPr="003965B7">
        <w:rPr>
          <w:rFonts w:ascii="Times New Roman" w:hAnsi="Times New Roman" w:cs="Times New Roman"/>
          <w:sz w:val="24"/>
          <w:szCs w:val="24"/>
        </w:rPr>
        <w:t xml:space="preserve">hange advocates. On the other hand, the Kubler-Ross </w:t>
      </w:r>
      <w:r w:rsidR="00FC48AB" w:rsidRPr="003965B7">
        <w:rPr>
          <w:rFonts w:ascii="Times New Roman" w:hAnsi="Times New Roman" w:cs="Times New Roman"/>
          <w:sz w:val="24"/>
          <w:szCs w:val="24"/>
        </w:rPr>
        <w:t>change curve</w:t>
      </w:r>
      <w:r w:rsidR="00C22EF3" w:rsidRPr="003965B7">
        <w:rPr>
          <w:rFonts w:ascii="Times New Roman" w:hAnsi="Times New Roman" w:cs="Times New Roman"/>
          <w:sz w:val="24"/>
          <w:szCs w:val="24"/>
        </w:rPr>
        <w:t>,</w:t>
      </w:r>
      <w:r w:rsidR="003D2604"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with five stages of emotions towards the change, </w:t>
      </w:r>
      <w:r w:rsidR="003D2604" w:rsidRPr="003965B7">
        <w:rPr>
          <w:rFonts w:ascii="Times New Roman" w:hAnsi="Times New Roman" w:cs="Times New Roman"/>
          <w:sz w:val="24"/>
          <w:szCs w:val="24"/>
        </w:rPr>
        <w:t xml:space="preserve">can be used to reveal </w:t>
      </w:r>
      <w:r w:rsidR="00C22EF3" w:rsidRPr="003965B7">
        <w:rPr>
          <w:rFonts w:ascii="Times New Roman" w:hAnsi="Times New Roman" w:cs="Times New Roman"/>
          <w:sz w:val="24"/>
          <w:szCs w:val="24"/>
        </w:rPr>
        <w:t xml:space="preserve">the </w:t>
      </w:r>
      <w:r w:rsidR="003D2604" w:rsidRPr="003965B7">
        <w:rPr>
          <w:rFonts w:ascii="Times New Roman" w:hAnsi="Times New Roman" w:cs="Times New Roman"/>
          <w:sz w:val="24"/>
          <w:szCs w:val="24"/>
        </w:rPr>
        <w:t xml:space="preserve">psychological spectre of </w:t>
      </w:r>
      <w:r w:rsidR="00C22EF3" w:rsidRPr="003965B7">
        <w:rPr>
          <w:rFonts w:ascii="Times New Roman" w:hAnsi="Times New Roman" w:cs="Times New Roman"/>
          <w:sz w:val="24"/>
          <w:szCs w:val="24"/>
        </w:rPr>
        <w:t xml:space="preserve">the employees </w:t>
      </w:r>
      <w:r w:rsidR="003D2604" w:rsidRPr="003965B7">
        <w:rPr>
          <w:rFonts w:ascii="Times New Roman" w:hAnsi="Times New Roman" w:cs="Times New Roman"/>
          <w:sz w:val="24"/>
          <w:szCs w:val="24"/>
        </w:rPr>
        <w:t xml:space="preserve">impacted by </w:t>
      </w:r>
      <w:r w:rsidR="00C22EF3" w:rsidRPr="003965B7">
        <w:rPr>
          <w:rFonts w:ascii="Times New Roman" w:hAnsi="Times New Roman" w:cs="Times New Roman"/>
          <w:sz w:val="24"/>
          <w:szCs w:val="24"/>
        </w:rPr>
        <w:t>the change</w:t>
      </w:r>
      <w:r w:rsidR="008249C2" w:rsidRPr="003965B7">
        <w:rPr>
          <w:rFonts w:ascii="Times New Roman" w:hAnsi="Times New Roman" w:cs="Times New Roman"/>
          <w:sz w:val="24"/>
          <w:szCs w:val="24"/>
        </w:rPr>
        <w:t xml:space="preserve"> </w:t>
      </w:r>
      <w:r w:rsidR="00FC48AB" w:rsidRPr="003965B7">
        <w:rPr>
          <w:rFonts w:ascii="Times New Roman" w:hAnsi="Times New Roman" w:cs="Times New Roman"/>
          <w:sz w:val="24"/>
          <w:szCs w:val="24"/>
        </w:rPr>
        <w:t>(Malik, 2022).</w:t>
      </w:r>
      <w:r w:rsidR="003D2604" w:rsidRPr="003965B7">
        <w:rPr>
          <w:rFonts w:ascii="Times New Roman" w:hAnsi="Times New Roman" w:cs="Times New Roman"/>
          <w:sz w:val="24"/>
          <w:szCs w:val="24"/>
        </w:rPr>
        <w:t xml:space="preserve"> Moreover, depending on the</w:t>
      </w:r>
      <w:r w:rsidR="00C22EF3" w:rsidRPr="003965B7">
        <w:rPr>
          <w:rFonts w:ascii="Times New Roman" w:hAnsi="Times New Roman" w:cs="Times New Roman"/>
          <w:sz w:val="24"/>
          <w:szCs w:val="24"/>
        </w:rPr>
        <w:t>ir stage</w:t>
      </w:r>
      <w:r w:rsidR="003D2604"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 xml:space="preserve">a </w:t>
      </w:r>
      <w:r w:rsidR="003D2604" w:rsidRPr="003965B7">
        <w:rPr>
          <w:rFonts w:ascii="Times New Roman" w:hAnsi="Times New Roman" w:cs="Times New Roman"/>
          <w:sz w:val="24"/>
          <w:szCs w:val="24"/>
        </w:rPr>
        <w:t>de</w:t>
      </w:r>
      <w:r w:rsidR="00C22EF3" w:rsidRPr="003965B7">
        <w:rPr>
          <w:rFonts w:ascii="Times New Roman" w:hAnsi="Times New Roman" w:cs="Times New Roman"/>
          <w:sz w:val="24"/>
          <w:szCs w:val="24"/>
        </w:rPr>
        <w:t>cis</w:t>
      </w:r>
      <w:r w:rsidR="003D2604" w:rsidRPr="003965B7">
        <w:rPr>
          <w:rFonts w:ascii="Times New Roman" w:hAnsi="Times New Roman" w:cs="Times New Roman"/>
          <w:sz w:val="24"/>
          <w:szCs w:val="24"/>
        </w:rPr>
        <w:t xml:space="preserve">ion can be made on </w:t>
      </w:r>
      <w:r w:rsidR="00C22EF3" w:rsidRPr="003965B7">
        <w:rPr>
          <w:rFonts w:ascii="Times New Roman" w:hAnsi="Times New Roman" w:cs="Times New Roman"/>
          <w:sz w:val="24"/>
          <w:szCs w:val="24"/>
        </w:rPr>
        <w:t xml:space="preserve">the </w:t>
      </w:r>
      <w:r w:rsidR="003D2604" w:rsidRPr="003965B7">
        <w:rPr>
          <w:rFonts w:ascii="Times New Roman" w:hAnsi="Times New Roman" w:cs="Times New Roman"/>
          <w:sz w:val="24"/>
          <w:szCs w:val="24"/>
        </w:rPr>
        <w:t>most effective approach to identify and convert the Apathetics and Incubators into change Advocates</w:t>
      </w:r>
      <w:r w:rsidR="007074AE" w:rsidRPr="003965B7">
        <w:rPr>
          <w:rFonts w:ascii="Times New Roman" w:hAnsi="Times New Roman" w:cs="Times New Roman"/>
          <w:sz w:val="24"/>
          <w:szCs w:val="24"/>
        </w:rPr>
        <w:t xml:space="preserve"> </w:t>
      </w:r>
      <w:r w:rsidR="00FC48AB" w:rsidRPr="003965B7">
        <w:rPr>
          <w:rFonts w:ascii="Times New Roman" w:hAnsi="Times New Roman" w:cs="Times New Roman"/>
          <w:sz w:val="24"/>
          <w:szCs w:val="24"/>
        </w:rPr>
        <w:t>(Shapiro and Zigarmi, 2010).</w:t>
      </w:r>
      <w:r w:rsidR="00E72B06" w:rsidRPr="003965B7">
        <w:rPr>
          <w:rFonts w:ascii="Times New Roman" w:hAnsi="Times New Roman" w:cs="Times New Roman"/>
          <w:sz w:val="24"/>
          <w:szCs w:val="24"/>
        </w:rPr>
        <w:t xml:space="preserve"> </w:t>
      </w:r>
      <w:r w:rsidR="003D2604" w:rsidRPr="003965B7">
        <w:rPr>
          <w:rFonts w:ascii="Times New Roman" w:hAnsi="Times New Roman" w:cs="Times New Roman"/>
          <w:sz w:val="24"/>
          <w:szCs w:val="24"/>
        </w:rPr>
        <w:t>Hence, change agents</w:t>
      </w:r>
      <w:r w:rsidR="008249C2" w:rsidRPr="003965B7">
        <w:rPr>
          <w:rFonts w:ascii="Times New Roman" w:hAnsi="Times New Roman" w:cs="Times New Roman"/>
          <w:sz w:val="24"/>
          <w:szCs w:val="24"/>
        </w:rPr>
        <w:t xml:space="preserve"> and organisational leaders must provide compelling content and energised environment to support enthusiastic employees </w:t>
      </w:r>
      <w:r w:rsidR="00C22EF3" w:rsidRPr="003965B7">
        <w:rPr>
          <w:rFonts w:ascii="Times New Roman" w:hAnsi="Times New Roman" w:cs="Times New Roman"/>
          <w:sz w:val="24"/>
          <w:szCs w:val="24"/>
        </w:rPr>
        <w:t xml:space="preserve">to </w:t>
      </w:r>
      <w:r w:rsidR="008249C2" w:rsidRPr="003965B7">
        <w:rPr>
          <w:rFonts w:ascii="Times New Roman" w:hAnsi="Times New Roman" w:cs="Times New Roman"/>
          <w:sz w:val="24"/>
          <w:szCs w:val="24"/>
        </w:rPr>
        <w:t>drive change on all organisational levels.</w:t>
      </w:r>
    </w:p>
    <w:p w14:paraId="30DD3C44" w14:textId="520DFADA" w:rsidR="004647E8" w:rsidRPr="003965B7" w:rsidRDefault="00923D71" w:rsidP="00237E3C">
      <w:pPr>
        <w:rPr>
          <w:rFonts w:ascii="Times New Roman" w:hAnsi="Times New Roman" w:cs="Times New Roman"/>
          <w:sz w:val="24"/>
          <w:szCs w:val="24"/>
        </w:rPr>
      </w:pPr>
      <w:r w:rsidRPr="003965B7">
        <w:rPr>
          <w:rFonts w:ascii="Times New Roman" w:hAnsi="Times New Roman" w:cs="Times New Roman"/>
          <w:sz w:val="24"/>
          <w:szCs w:val="24"/>
        </w:rPr>
        <w:t>Also noteworthy</w:t>
      </w:r>
      <w:r w:rsidR="004647E8" w:rsidRPr="003965B7">
        <w:rPr>
          <w:rFonts w:ascii="Times New Roman" w:hAnsi="Times New Roman" w:cs="Times New Roman"/>
          <w:sz w:val="24"/>
          <w:szCs w:val="24"/>
        </w:rPr>
        <w:t xml:space="preserve"> </w:t>
      </w:r>
      <w:r w:rsidR="002D5692" w:rsidRPr="003965B7">
        <w:rPr>
          <w:rFonts w:ascii="Times New Roman" w:hAnsi="Times New Roman" w:cs="Times New Roman"/>
          <w:sz w:val="24"/>
          <w:szCs w:val="24"/>
        </w:rPr>
        <w:t xml:space="preserve">is that </w:t>
      </w:r>
      <w:r w:rsidR="004F508D" w:rsidRPr="003965B7">
        <w:rPr>
          <w:rFonts w:ascii="Times New Roman" w:hAnsi="Times New Roman" w:cs="Times New Roman"/>
          <w:sz w:val="24"/>
          <w:szCs w:val="24"/>
        </w:rPr>
        <w:t xml:space="preserve">this </w:t>
      </w:r>
      <w:r w:rsidR="004647E8" w:rsidRPr="003965B7">
        <w:rPr>
          <w:rFonts w:ascii="Times New Roman" w:hAnsi="Times New Roman" w:cs="Times New Roman"/>
          <w:sz w:val="24"/>
          <w:szCs w:val="24"/>
        </w:rPr>
        <w:t xml:space="preserve">Kubler-Ross </w:t>
      </w:r>
      <w:r w:rsidR="004F508D" w:rsidRPr="003965B7">
        <w:rPr>
          <w:rFonts w:ascii="Times New Roman" w:hAnsi="Times New Roman" w:cs="Times New Roman"/>
          <w:sz w:val="24"/>
          <w:szCs w:val="24"/>
        </w:rPr>
        <w:t>change management fra</w:t>
      </w:r>
      <w:r w:rsidR="00C22EF3" w:rsidRPr="003965B7">
        <w:rPr>
          <w:rFonts w:ascii="Times New Roman" w:hAnsi="Times New Roman" w:cs="Times New Roman"/>
          <w:sz w:val="24"/>
          <w:szCs w:val="24"/>
        </w:rPr>
        <w:t>me</w:t>
      </w:r>
      <w:r w:rsidR="004F508D" w:rsidRPr="003965B7">
        <w:rPr>
          <w:rFonts w:ascii="Times New Roman" w:hAnsi="Times New Roman" w:cs="Times New Roman"/>
          <w:sz w:val="24"/>
          <w:szCs w:val="24"/>
        </w:rPr>
        <w:t>work</w:t>
      </w:r>
      <w:r w:rsidR="004647E8" w:rsidRPr="003965B7">
        <w:rPr>
          <w:rFonts w:ascii="Times New Roman" w:hAnsi="Times New Roman" w:cs="Times New Roman"/>
          <w:sz w:val="24"/>
          <w:szCs w:val="24"/>
        </w:rPr>
        <w:t>, also re</w:t>
      </w:r>
      <w:r w:rsidR="00CD6B9A" w:rsidRPr="003965B7">
        <w:rPr>
          <w:rFonts w:ascii="Times New Roman" w:hAnsi="Times New Roman" w:cs="Times New Roman"/>
          <w:sz w:val="24"/>
          <w:szCs w:val="24"/>
        </w:rPr>
        <w:t>nown</w:t>
      </w:r>
      <w:r w:rsidR="004647E8" w:rsidRPr="003965B7">
        <w:rPr>
          <w:rFonts w:ascii="Times New Roman" w:hAnsi="Times New Roman" w:cs="Times New Roman"/>
          <w:sz w:val="24"/>
          <w:szCs w:val="24"/>
        </w:rPr>
        <w:t>ed as a Grief model, explains the psyc</w:t>
      </w:r>
      <w:r w:rsidR="00CD6B9A" w:rsidRPr="003965B7">
        <w:rPr>
          <w:rFonts w:ascii="Times New Roman" w:hAnsi="Times New Roman" w:cs="Times New Roman"/>
          <w:sz w:val="24"/>
          <w:szCs w:val="24"/>
        </w:rPr>
        <w:t>h</w:t>
      </w:r>
      <w:r w:rsidR="004647E8" w:rsidRPr="003965B7">
        <w:rPr>
          <w:rFonts w:ascii="Times New Roman" w:hAnsi="Times New Roman" w:cs="Times New Roman"/>
          <w:sz w:val="24"/>
          <w:szCs w:val="24"/>
        </w:rPr>
        <w:t xml:space="preserve">ological aspect of the resistance process in five stages: denial, anger, bargaining, depression and acceptance </w:t>
      </w:r>
      <w:r w:rsidR="00AF30D4" w:rsidRPr="003965B7">
        <w:rPr>
          <w:rFonts w:ascii="Times New Roman" w:hAnsi="Times New Roman" w:cs="Times New Roman"/>
          <w:sz w:val="24"/>
          <w:szCs w:val="24"/>
        </w:rPr>
        <w:t xml:space="preserve">(Duncan, 2022). </w:t>
      </w:r>
      <w:r w:rsidR="004647E8" w:rsidRPr="003965B7">
        <w:rPr>
          <w:rFonts w:ascii="Times New Roman" w:hAnsi="Times New Roman" w:cs="Times New Roman"/>
          <w:sz w:val="24"/>
          <w:szCs w:val="24"/>
        </w:rPr>
        <w:t xml:space="preserve">However, this model has some validity issues, as it lacks </w:t>
      </w:r>
      <w:r w:rsidR="00CD6B9A" w:rsidRPr="003965B7">
        <w:rPr>
          <w:rFonts w:ascii="Times New Roman" w:hAnsi="Times New Roman" w:cs="Times New Roman"/>
          <w:sz w:val="24"/>
          <w:szCs w:val="24"/>
        </w:rPr>
        <w:t>e</w:t>
      </w:r>
      <w:r w:rsidR="004647E8" w:rsidRPr="003965B7">
        <w:rPr>
          <w:rFonts w:ascii="Times New Roman" w:hAnsi="Times New Roman" w:cs="Times New Roman"/>
          <w:sz w:val="24"/>
          <w:szCs w:val="24"/>
        </w:rPr>
        <w:t>mpirical evidence that prove</w:t>
      </w:r>
      <w:r w:rsidR="00CD6B9A" w:rsidRPr="003965B7">
        <w:rPr>
          <w:rFonts w:ascii="Times New Roman" w:hAnsi="Times New Roman" w:cs="Times New Roman"/>
          <w:sz w:val="24"/>
          <w:szCs w:val="24"/>
        </w:rPr>
        <w:t>s</w:t>
      </w:r>
      <w:r w:rsidR="004647E8" w:rsidRPr="003965B7">
        <w:rPr>
          <w:rFonts w:ascii="Times New Roman" w:hAnsi="Times New Roman" w:cs="Times New Roman"/>
          <w:sz w:val="24"/>
          <w:szCs w:val="24"/>
        </w:rPr>
        <w:t xml:space="preserve"> its described particular structure </w:t>
      </w:r>
      <w:r w:rsidR="00C64242" w:rsidRPr="003965B7">
        <w:rPr>
          <w:rFonts w:ascii="Times New Roman" w:hAnsi="Times New Roman" w:cs="Times New Roman"/>
          <w:sz w:val="24"/>
          <w:szCs w:val="24"/>
        </w:rPr>
        <w:t>(Stroebe, Schut and Boerner, 2017).</w:t>
      </w:r>
    </w:p>
    <w:p w14:paraId="21CBD134" w14:textId="507C756A" w:rsidR="00965570" w:rsidRPr="003965B7" w:rsidRDefault="00B06E5B" w:rsidP="00237E3C">
      <w:pPr>
        <w:rPr>
          <w:rFonts w:ascii="Times New Roman" w:hAnsi="Times New Roman" w:cs="Times New Roman"/>
          <w:sz w:val="24"/>
          <w:szCs w:val="24"/>
        </w:rPr>
      </w:pPr>
      <w:r w:rsidRPr="003965B7">
        <w:rPr>
          <w:rFonts w:ascii="Times New Roman" w:hAnsi="Times New Roman" w:cs="Times New Roman"/>
          <w:sz w:val="24"/>
          <w:szCs w:val="24"/>
        </w:rPr>
        <w:t xml:space="preserve">The research revealed </w:t>
      </w:r>
      <w:r w:rsidR="00C22EF3" w:rsidRPr="003965B7">
        <w:rPr>
          <w:rFonts w:ascii="Times New Roman" w:hAnsi="Times New Roman" w:cs="Times New Roman"/>
          <w:sz w:val="24"/>
          <w:szCs w:val="24"/>
        </w:rPr>
        <w:t>a</w:t>
      </w:r>
      <w:r w:rsidR="00153764"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wide</w:t>
      </w:r>
      <w:r w:rsidR="00153764" w:rsidRPr="003965B7">
        <w:rPr>
          <w:rFonts w:ascii="Times New Roman" w:hAnsi="Times New Roman" w:cs="Times New Roman"/>
          <w:sz w:val="24"/>
          <w:szCs w:val="24"/>
        </w:rPr>
        <w:t xml:space="preserve"> v</w:t>
      </w:r>
      <w:r w:rsidR="00C22EF3" w:rsidRPr="003965B7">
        <w:rPr>
          <w:rFonts w:ascii="Times New Roman" w:hAnsi="Times New Roman" w:cs="Times New Roman"/>
          <w:sz w:val="24"/>
          <w:szCs w:val="24"/>
        </w:rPr>
        <w:t>arie</w:t>
      </w:r>
      <w:r w:rsidR="00153764" w:rsidRPr="003965B7">
        <w:rPr>
          <w:rFonts w:ascii="Times New Roman" w:hAnsi="Times New Roman" w:cs="Times New Roman"/>
          <w:sz w:val="24"/>
          <w:szCs w:val="24"/>
        </w:rPr>
        <w:t>ty of change models</w:t>
      </w:r>
      <w:r w:rsidR="00B54603" w:rsidRPr="003965B7">
        <w:rPr>
          <w:rFonts w:ascii="Times New Roman" w:hAnsi="Times New Roman" w:cs="Times New Roman"/>
          <w:sz w:val="24"/>
          <w:szCs w:val="24"/>
        </w:rPr>
        <w:t xml:space="preserve"> (Hicks, 2020). </w:t>
      </w:r>
      <w:r w:rsidR="00153764" w:rsidRPr="003965B7">
        <w:rPr>
          <w:rFonts w:ascii="Times New Roman" w:hAnsi="Times New Roman" w:cs="Times New Roman"/>
          <w:sz w:val="24"/>
          <w:szCs w:val="24"/>
        </w:rPr>
        <w:t>S</w:t>
      </w:r>
      <w:r w:rsidR="00965570" w:rsidRPr="003965B7">
        <w:rPr>
          <w:rFonts w:ascii="Times New Roman" w:hAnsi="Times New Roman" w:cs="Times New Roman"/>
          <w:sz w:val="24"/>
          <w:szCs w:val="24"/>
        </w:rPr>
        <w:t xml:space="preserve">ome </w:t>
      </w:r>
      <w:r w:rsidR="00C22EF3" w:rsidRPr="003965B7">
        <w:rPr>
          <w:rFonts w:ascii="Times New Roman" w:hAnsi="Times New Roman" w:cs="Times New Roman"/>
          <w:sz w:val="24"/>
          <w:szCs w:val="24"/>
        </w:rPr>
        <w:t>are project-based and simple, while others are</w:t>
      </w:r>
      <w:r w:rsidR="00153764" w:rsidRPr="003965B7">
        <w:rPr>
          <w:rFonts w:ascii="Times New Roman" w:hAnsi="Times New Roman" w:cs="Times New Roman"/>
          <w:sz w:val="24"/>
          <w:szCs w:val="24"/>
        </w:rPr>
        <w:t xml:space="preserve"> more specific and</w:t>
      </w:r>
      <w:r w:rsidR="00C22EF3" w:rsidRPr="003965B7">
        <w:rPr>
          <w:rFonts w:ascii="Times New Roman" w:hAnsi="Times New Roman" w:cs="Times New Roman"/>
          <w:sz w:val="24"/>
          <w:szCs w:val="24"/>
        </w:rPr>
        <w:t xml:space="preserve"> </w:t>
      </w:r>
      <w:r w:rsidR="00B54603" w:rsidRPr="003965B7">
        <w:rPr>
          <w:rFonts w:ascii="Times New Roman" w:hAnsi="Times New Roman" w:cs="Times New Roman"/>
          <w:sz w:val="24"/>
          <w:szCs w:val="24"/>
        </w:rPr>
        <w:t>structured</w:t>
      </w:r>
      <w:r w:rsidR="00153764" w:rsidRPr="003965B7">
        <w:rPr>
          <w:rFonts w:ascii="Times New Roman" w:hAnsi="Times New Roman" w:cs="Times New Roman"/>
          <w:sz w:val="24"/>
          <w:szCs w:val="24"/>
        </w:rPr>
        <w:t>. Moreover, all of them have considerable advantages and disadvantages</w:t>
      </w:r>
      <w:r w:rsidR="00C22EF3" w:rsidRPr="003965B7">
        <w:rPr>
          <w:rFonts w:ascii="Times New Roman" w:hAnsi="Times New Roman" w:cs="Times New Roman"/>
          <w:sz w:val="24"/>
          <w:szCs w:val="24"/>
        </w:rPr>
        <w:t xml:space="preserve"> and can be applied in appropriate situations.</w:t>
      </w:r>
    </w:p>
    <w:p w14:paraId="623FE2D7" w14:textId="04F99AFC" w:rsidR="007A5301" w:rsidRPr="003965B7" w:rsidRDefault="0020115D" w:rsidP="00B54603">
      <w:pPr>
        <w:rPr>
          <w:rFonts w:ascii="Times New Roman" w:hAnsi="Times New Roman" w:cs="Times New Roman"/>
          <w:sz w:val="24"/>
          <w:szCs w:val="24"/>
        </w:rPr>
      </w:pPr>
      <w:r w:rsidRPr="003965B7">
        <w:rPr>
          <w:rFonts w:ascii="Times New Roman" w:hAnsi="Times New Roman" w:cs="Times New Roman"/>
          <w:sz w:val="24"/>
          <w:szCs w:val="24"/>
        </w:rPr>
        <w:t>For instance</w:t>
      </w:r>
      <w:r w:rsidR="0074206D" w:rsidRPr="003965B7">
        <w:rPr>
          <w:rFonts w:ascii="Times New Roman" w:hAnsi="Times New Roman" w:cs="Times New Roman"/>
          <w:sz w:val="24"/>
          <w:szCs w:val="24"/>
        </w:rPr>
        <w:t>,</w:t>
      </w:r>
      <w:r w:rsidR="0051330E" w:rsidRPr="003965B7">
        <w:rPr>
          <w:rFonts w:ascii="Times New Roman" w:hAnsi="Times New Roman" w:cs="Times New Roman"/>
          <w:sz w:val="24"/>
          <w:szCs w:val="24"/>
        </w:rPr>
        <w:t xml:space="preserve"> Lewin</w:t>
      </w:r>
      <w:r w:rsidR="00533548" w:rsidRPr="003965B7">
        <w:rPr>
          <w:rFonts w:ascii="Times New Roman" w:hAnsi="Times New Roman" w:cs="Times New Roman"/>
          <w:sz w:val="24"/>
          <w:szCs w:val="24"/>
        </w:rPr>
        <w:t>’s change management model</w:t>
      </w:r>
      <w:r w:rsidR="006E52BB" w:rsidRPr="003965B7">
        <w:rPr>
          <w:rFonts w:ascii="Times New Roman" w:hAnsi="Times New Roman" w:cs="Times New Roman"/>
          <w:sz w:val="24"/>
          <w:szCs w:val="24"/>
        </w:rPr>
        <w:t xml:space="preserve"> d</w:t>
      </w:r>
      <w:r w:rsidR="00C22EF3" w:rsidRPr="003965B7">
        <w:rPr>
          <w:rFonts w:ascii="Times New Roman" w:hAnsi="Times New Roman" w:cs="Times New Roman"/>
          <w:sz w:val="24"/>
          <w:szCs w:val="24"/>
        </w:rPr>
        <w:t>i</w:t>
      </w:r>
      <w:r w:rsidR="006E52BB" w:rsidRPr="003965B7">
        <w:rPr>
          <w:rFonts w:ascii="Times New Roman" w:hAnsi="Times New Roman" w:cs="Times New Roman"/>
          <w:sz w:val="24"/>
          <w:szCs w:val="24"/>
        </w:rPr>
        <w:t xml:space="preserve">vides </w:t>
      </w:r>
      <w:r w:rsidR="00C22EF3" w:rsidRPr="003965B7">
        <w:rPr>
          <w:rFonts w:ascii="Times New Roman" w:hAnsi="Times New Roman" w:cs="Times New Roman"/>
          <w:sz w:val="24"/>
          <w:szCs w:val="24"/>
        </w:rPr>
        <w:t xml:space="preserve">the planned </w:t>
      </w:r>
      <w:r w:rsidR="006E52BB" w:rsidRPr="003965B7">
        <w:rPr>
          <w:rFonts w:ascii="Times New Roman" w:hAnsi="Times New Roman" w:cs="Times New Roman"/>
          <w:sz w:val="24"/>
          <w:szCs w:val="24"/>
        </w:rPr>
        <w:t xml:space="preserve">change </w:t>
      </w:r>
      <w:r w:rsidR="00C22EF3" w:rsidRPr="003965B7">
        <w:rPr>
          <w:rFonts w:ascii="Times New Roman" w:hAnsi="Times New Roman" w:cs="Times New Roman"/>
          <w:sz w:val="24"/>
          <w:szCs w:val="24"/>
        </w:rPr>
        <w:t>approach</w:t>
      </w:r>
      <w:r w:rsidR="006E52BB" w:rsidRPr="003965B7">
        <w:rPr>
          <w:rFonts w:ascii="Times New Roman" w:hAnsi="Times New Roman" w:cs="Times New Roman"/>
          <w:sz w:val="24"/>
          <w:szCs w:val="24"/>
        </w:rPr>
        <w:t xml:space="preserve"> into three stages Unfreeze, Change and Refreeze</w:t>
      </w:r>
      <w:r w:rsidR="00C22EF3" w:rsidRPr="003965B7">
        <w:rPr>
          <w:rFonts w:ascii="Times New Roman" w:hAnsi="Times New Roman" w:cs="Times New Roman"/>
          <w:sz w:val="24"/>
          <w:szCs w:val="24"/>
        </w:rPr>
        <w:t xml:space="preserve"> (Mullins, 2006). </w:t>
      </w:r>
      <w:r w:rsidR="006E52BB" w:rsidRPr="003965B7">
        <w:rPr>
          <w:rFonts w:ascii="Times New Roman" w:hAnsi="Times New Roman" w:cs="Times New Roman"/>
          <w:sz w:val="24"/>
          <w:szCs w:val="24"/>
        </w:rPr>
        <w:t xml:space="preserve">However, the simplicity, as </w:t>
      </w:r>
      <w:r w:rsidR="00C22EF3" w:rsidRPr="003965B7">
        <w:rPr>
          <w:rFonts w:ascii="Times New Roman" w:hAnsi="Times New Roman" w:cs="Times New Roman"/>
          <w:sz w:val="24"/>
          <w:szCs w:val="24"/>
        </w:rPr>
        <w:t>the</w:t>
      </w:r>
      <w:r w:rsidR="006E52BB"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most significan</w:t>
      </w:r>
      <w:r w:rsidR="006E52BB" w:rsidRPr="003965B7">
        <w:rPr>
          <w:rFonts w:ascii="Times New Roman" w:hAnsi="Times New Roman" w:cs="Times New Roman"/>
          <w:sz w:val="24"/>
          <w:szCs w:val="24"/>
        </w:rPr>
        <w:t xml:space="preserve">t advantage of this model in </w:t>
      </w:r>
      <w:r w:rsidR="00C22EF3" w:rsidRPr="003965B7">
        <w:rPr>
          <w:rFonts w:ascii="Times New Roman" w:hAnsi="Times New Roman" w:cs="Times New Roman"/>
          <w:sz w:val="24"/>
          <w:szCs w:val="24"/>
        </w:rPr>
        <w:t>c</w:t>
      </w:r>
      <w:r w:rsidR="006E52BB" w:rsidRPr="003965B7">
        <w:rPr>
          <w:rFonts w:ascii="Times New Roman" w:hAnsi="Times New Roman" w:cs="Times New Roman"/>
          <w:sz w:val="24"/>
          <w:szCs w:val="24"/>
        </w:rPr>
        <w:t>ertain circumstances, is also a tangible limitation factor in different deployment scenario</w:t>
      </w:r>
      <w:r w:rsidR="00C22EF3" w:rsidRPr="003965B7">
        <w:rPr>
          <w:rFonts w:ascii="Times New Roman" w:hAnsi="Times New Roman" w:cs="Times New Roman"/>
          <w:sz w:val="24"/>
          <w:szCs w:val="24"/>
        </w:rPr>
        <w:t>s</w:t>
      </w:r>
      <w:r w:rsidR="006E52BB" w:rsidRPr="003965B7">
        <w:rPr>
          <w:rFonts w:ascii="Times New Roman" w:hAnsi="Times New Roman" w:cs="Times New Roman"/>
          <w:sz w:val="24"/>
          <w:szCs w:val="24"/>
        </w:rPr>
        <w:t xml:space="preserve"> where </w:t>
      </w:r>
      <w:r w:rsidR="00C22EF3" w:rsidRPr="003965B7">
        <w:rPr>
          <w:rFonts w:ascii="Times New Roman" w:hAnsi="Times New Roman" w:cs="Times New Roman"/>
          <w:sz w:val="24"/>
          <w:szCs w:val="24"/>
        </w:rPr>
        <w:t xml:space="preserve">the </w:t>
      </w:r>
      <w:r w:rsidR="006E52BB" w:rsidRPr="003965B7">
        <w:rPr>
          <w:rFonts w:ascii="Times New Roman" w:hAnsi="Times New Roman" w:cs="Times New Roman"/>
          <w:sz w:val="24"/>
          <w:szCs w:val="24"/>
        </w:rPr>
        <w:t>main focal point is on the change process only is insufficient</w:t>
      </w:r>
      <w:r w:rsidR="0051330E" w:rsidRPr="003965B7">
        <w:rPr>
          <w:rFonts w:ascii="Times New Roman" w:hAnsi="Times New Roman" w:cs="Times New Roman"/>
          <w:sz w:val="24"/>
          <w:szCs w:val="24"/>
        </w:rPr>
        <w:t xml:space="preserve"> </w:t>
      </w:r>
      <w:r w:rsidR="00C22EF3" w:rsidRPr="003965B7">
        <w:rPr>
          <w:rFonts w:ascii="Times New Roman" w:hAnsi="Times New Roman" w:cs="Times New Roman"/>
          <w:sz w:val="24"/>
          <w:szCs w:val="24"/>
        </w:rPr>
        <w:t>(Hussain et al., 2018)</w:t>
      </w:r>
      <w:r w:rsidR="006E52BB" w:rsidRPr="003965B7">
        <w:rPr>
          <w:rFonts w:ascii="Times New Roman" w:hAnsi="Times New Roman" w:cs="Times New Roman"/>
          <w:sz w:val="24"/>
          <w:szCs w:val="24"/>
        </w:rPr>
        <w:t>. In contrast</w:t>
      </w:r>
      <w:r w:rsidR="00B54603" w:rsidRPr="003965B7">
        <w:rPr>
          <w:rFonts w:ascii="Times New Roman" w:hAnsi="Times New Roman" w:cs="Times New Roman"/>
          <w:sz w:val="24"/>
          <w:szCs w:val="24"/>
        </w:rPr>
        <w:t xml:space="preserve">, the ADAKAR </w:t>
      </w:r>
      <w:r w:rsidR="006E52BB" w:rsidRPr="003965B7">
        <w:rPr>
          <w:rFonts w:ascii="Times New Roman" w:hAnsi="Times New Roman" w:cs="Times New Roman"/>
          <w:sz w:val="24"/>
          <w:szCs w:val="24"/>
        </w:rPr>
        <w:t xml:space="preserve">change management </w:t>
      </w:r>
      <w:r w:rsidR="00B54603" w:rsidRPr="003965B7">
        <w:rPr>
          <w:rFonts w:ascii="Times New Roman" w:hAnsi="Times New Roman" w:cs="Times New Roman"/>
          <w:sz w:val="24"/>
          <w:szCs w:val="24"/>
        </w:rPr>
        <w:t>model is more complex</w:t>
      </w:r>
      <w:r w:rsidR="00C22EF3" w:rsidRPr="003965B7">
        <w:rPr>
          <w:rFonts w:ascii="Times New Roman" w:hAnsi="Times New Roman" w:cs="Times New Roman"/>
          <w:sz w:val="24"/>
          <w:szCs w:val="24"/>
        </w:rPr>
        <w:t>, considers the cultural aspect of change,</w:t>
      </w:r>
      <w:r w:rsidR="006E52BB" w:rsidRPr="003965B7">
        <w:rPr>
          <w:rFonts w:ascii="Times New Roman" w:hAnsi="Times New Roman" w:cs="Times New Roman"/>
          <w:sz w:val="24"/>
          <w:szCs w:val="24"/>
        </w:rPr>
        <w:t xml:space="preserve"> and focuses on people affected by it </w:t>
      </w:r>
      <w:r w:rsidR="00C22EF3" w:rsidRPr="003965B7">
        <w:rPr>
          <w:rFonts w:ascii="Times New Roman" w:hAnsi="Times New Roman" w:cs="Times New Roman"/>
          <w:sz w:val="24"/>
          <w:szCs w:val="24"/>
        </w:rPr>
        <w:t>(Creasey, 2019). Unfortunately, this model also has flaws and does not consider in-depth details of the change</w:t>
      </w:r>
      <w:r w:rsidR="007A5301" w:rsidRPr="003965B7">
        <w:rPr>
          <w:rFonts w:ascii="Times New Roman" w:hAnsi="Times New Roman" w:cs="Times New Roman"/>
          <w:sz w:val="24"/>
          <w:szCs w:val="24"/>
        </w:rPr>
        <w:t xml:space="preserve"> nor a continuous improvement factor that is critical in the fast-paced business environment. </w:t>
      </w:r>
    </w:p>
    <w:p w14:paraId="14AF3FA4" w14:textId="3EA57016" w:rsidR="007A5301" w:rsidRPr="003965B7" w:rsidRDefault="007A5301" w:rsidP="00B54603">
      <w:pPr>
        <w:rPr>
          <w:rFonts w:ascii="Times New Roman" w:hAnsi="Times New Roman" w:cs="Times New Roman"/>
          <w:sz w:val="24"/>
          <w:szCs w:val="24"/>
        </w:rPr>
      </w:pPr>
      <w:r w:rsidRPr="003965B7">
        <w:rPr>
          <w:rFonts w:ascii="Times New Roman" w:hAnsi="Times New Roman" w:cs="Times New Roman"/>
          <w:sz w:val="24"/>
          <w:szCs w:val="24"/>
        </w:rPr>
        <w:t xml:space="preserve">It is worth mentioning </w:t>
      </w:r>
      <w:r w:rsidR="003646B7" w:rsidRPr="003965B7">
        <w:rPr>
          <w:rFonts w:ascii="Times New Roman" w:hAnsi="Times New Roman" w:cs="Times New Roman"/>
          <w:sz w:val="24"/>
          <w:szCs w:val="24"/>
        </w:rPr>
        <w:t xml:space="preserve">the </w:t>
      </w:r>
      <w:r w:rsidRPr="003965B7">
        <w:rPr>
          <w:rFonts w:ascii="Times New Roman" w:hAnsi="Times New Roman" w:cs="Times New Roman"/>
          <w:sz w:val="24"/>
          <w:szCs w:val="24"/>
        </w:rPr>
        <w:t>Burnes nine</w:t>
      </w:r>
      <w:r w:rsidR="003646B7" w:rsidRPr="003965B7">
        <w:rPr>
          <w:rFonts w:ascii="Times New Roman" w:hAnsi="Times New Roman" w:cs="Times New Roman"/>
          <w:sz w:val="24"/>
          <w:szCs w:val="24"/>
        </w:rPr>
        <w:t>-</w:t>
      </w:r>
      <w:r w:rsidRPr="003965B7">
        <w:rPr>
          <w:rFonts w:ascii="Times New Roman" w:hAnsi="Times New Roman" w:cs="Times New Roman"/>
          <w:sz w:val="24"/>
          <w:szCs w:val="24"/>
        </w:rPr>
        <w:t>element change model, which considers the aforementioned model</w:t>
      </w:r>
      <w:r w:rsidR="002D5692" w:rsidRPr="003965B7">
        <w:rPr>
          <w:rFonts w:ascii="Times New Roman" w:hAnsi="Times New Roman" w:cs="Times New Roman"/>
          <w:sz w:val="24"/>
          <w:szCs w:val="24"/>
        </w:rPr>
        <w:t>s'</w:t>
      </w:r>
      <w:r w:rsidRPr="003965B7">
        <w:rPr>
          <w:rFonts w:ascii="Times New Roman" w:hAnsi="Times New Roman" w:cs="Times New Roman"/>
          <w:sz w:val="24"/>
          <w:szCs w:val="24"/>
        </w:rPr>
        <w:t xml:space="preserve"> cons and emphasises organisational culture as a</w:t>
      </w:r>
      <w:r w:rsidR="00BC6114" w:rsidRPr="003965B7">
        <w:rPr>
          <w:rFonts w:ascii="Times New Roman" w:hAnsi="Times New Roman" w:cs="Times New Roman"/>
          <w:sz w:val="24"/>
          <w:szCs w:val="24"/>
        </w:rPr>
        <w:t xml:space="preserve"> fundamental</w:t>
      </w:r>
      <w:r w:rsidRPr="003965B7">
        <w:rPr>
          <w:rFonts w:ascii="Times New Roman" w:hAnsi="Times New Roman" w:cs="Times New Roman"/>
          <w:sz w:val="24"/>
          <w:szCs w:val="24"/>
        </w:rPr>
        <w:t xml:space="preserve"> condition for successful change and total employees' commitment to sustaining momentum and establishing a continuous improvement process. </w:t>
      </w:r>
    </w:p>
    <w:p w14:paraId="1763E893" w14:textId="484AAE33" w:rsidR="007A5301" w:rsidRPr="003965B7" w:rsidRDefault="007A5301" w:rsidP="00B54603">
      <w:pPr>
        <w:rPr>
          <w:rFonts w:ascii="Times New Roman" w:hAnsi="Times New Roman" w:cs="Times New Roman"/>
          <w:sz w:val="24"/>
          <w:szCs w:val="24"/>
        </w:rPr>
      </w:pPr>
      <w:r w:rsidRPr="003965B7">
        <w:rPr>
          <w:rFonts w:ascii="Times New Roman" w:hAnsi="Times New Roman" w:cs="Times New Roman"/>
          <w:sz w:val="24"/>
          <w:szCs w:val="24"/>
        </w:rPr>
        <w:t>Moreover, Burnes (2009) discusses the Japanese post second world war economic uprise and the effective Japanese approach to management supported by solid culture, productivity and quality obsession allowed organisations to thrive on incremental innovations that led to radical changes in many industries.</w:t>
      </w:r>
    </w:p>
    <w:p w14:paraId="180A29BA" w14:textId="5D9A159B" w:rsidR="007A5301" w:rsidRPr="003965B7" w:rsidRDefault="007A5301" w:rsidP="00B54603">
      <w:pPr>
        <w:rPr>
          <w:rFonts w:ascii="Times New Roman" w:hAnsi="Times New Roman" w:cs="Times New Roman"/>
          <w:sz w:val="24"/>
          <w:szCs w:val="24"/>
        </w:rPr>
      </w:pPr>
      <w:r w:rsidRPr="003965B7">
        <w:rPr>
          <w:rFonts w:ascii="Times New Roman" w:hAnsi="Times New Roman" w:cs="Times New Roman"/>
          <w:sz w:val="24"/>
          <w:szCs w:val="24"/>
        </w:rPr>
        <w:t>Additionally, he stated that Japanese culture values order, teamwork, self-improvement, hard work and loyalty, attention to detail, focus and precision. This work ethic and continuous improvement philosophy, such as Kaizen, created a ground and standard that makes today’s organisations think differently and work towards organisational agility (Imai, 2020).</w:t>
      </w:r>
    </w:p>
    <w:p w14:paraId="66175785" w14:textId="11747F8E" w:rsidR="007A5301" w:rsidRPr="003965B7" w:rsidRDefault="007A5301" w:rsidP="00153764">
      <w:pPr>
        <w:rPr>
          <w:rFonts w:ascii="Times New Roman" w:hAnsi="Times New Roman" w:cs="Times New Roman"/>
          <w:sz w:val="24"/>
          <w:szCs w:val="24"/>
        </w:rPr>
      </w:pPr>
      <w:r w:rsidRPr="003965B7">
        <w:rPr>
          <w:rFonts w:ascii="Times New Roman" w:hAnsi="Times New Roman" w:cs="Times New Roman"/>
          <w:sz w:val="24"/>
          <w:szCs w:val="24"/>
        </w:rPr>
        <w:t xml:space="preserve">However, although Burnes nine element model completeness, this model is adapted mainly to planned and incremental change where gradual changes will be well planned, implemented, sustained and improved. Furthermore, this model does not consider the contingency when organisations must act quickly and efficiently to address disruption in case of any eventuality. </w:t>
      </w:r>
    </w:p>
    <w:p w14:paraId="27374505" w14:textId="41D7D932" w:rsidR="007A5301" w:rsidRPr="003965B7" w:rsidRDefault="00C22EF3" w:rsidP="00153764">
      <w:pPr>
        <w:rPr>
          <w:rFonts w:ascii="Times New Roman" w:hAnsi="Times New Roman" w:cs="Times New Roman"/>
          <w:sz w:val="24"/>
          <w:szCs w:val="24"/>
        </w:rPr>
      </w:pPr>
      <w:r w:rsidRPr="003965B7">
        <w:rPr>
          <w:rFonts w:ascii="Times New Roman" w:hAnsi="Times New Roman" w:cs="Times New Roman"/>
          <w:sz w:val="24"/>
          <w:szCs w:val="24"/>
        </w:rPr>
        <w:lastRenderedPageBreak/>
        <w:t xml:space="preserve">Thus, a complex approach </w:t>
      </w:r>
      <w:r w:rsidR="007A5301" w:rsidRPr="003965B7">
        <w:rPr>
          <w:rFonts w:ascii="Times New Roman" w:hAnsi="Times New Roman" w:cs="Times New Roman"/>
          <w:sz w:val="24"/>
          <w:szCs w:val="24"/>
        </w:rPr>
        <w:t xml:space="preserve">with robust change agents and a proactive coalition network </w:t>
      </w:r>
      <w:r w:rsidRPr="003965B7">
        <w:rPr>
          <w:rFonts w:ascii="Times New Roman" w:hAnsi="Times New Roman" w:cs="Times New Roman"/>
          <w:sz w:val="24"/>
          <w:szCs w:val="24"/>
        </w:rPr>
        <w:t xml:space="preserve">is required </w:t>
      </w:r>
      <w:r w:rsidR="007A5301" w:rsidRPr="003965B7">
        <w:rPr>
          <w:rFonts w:ascii="Times New Roman" w:hAnsi="Times New Roman" w:cs="Times New Roman"/>
          <w:sz w:val="24"/>
          <w:szCs w:val="24"/>
        </w:rPr>
        <w:t xml:space="preserve">to use strategic opportunities while dealing with organisational change (Kotter, 2014). Therefore, corporate leaders and managers must collaborate with </w:t>
      </w:r>
      <w:r w:rsidRPr="003965B7">
        <w:rPr>
          <w:rFonts w:ascii="Times New Roman" w:hAnsi="Times New Roman" w:cs="Times New Roman"/>
          <w:sz w:val="24"/>
          <w:szCs w:val="24"/>
        </w:rPr>
        <w:t>H</w:t>
      </w:r>
      <w:r w:rsidR="003646B7" w:rsidRPr="003965B7">
        <w:rPr>
          <w:rFonts w:ascii="Times New Roman" w:hAnsi="Times New Roman" w:cs="Times New Roman"/>
          <w:sz w:val="24"/>
          <w:szCs w:val="24"/>
        </w:rPr>
        <w:t>.R.</w:t>
      </w:r>
      <w:r w:rsidRPr="003965B7">
        <w:rPr>
          <w:rFonts w:ascii="Times New Roman" w:hAnsi="Times New Roman" w:cs="Times New Roman"/>
          <w:sz w:val="24"/>
          <w:szCs w:val="24"/>
        </w:rPr>
        <w:t xml:space="preserve"> </w:t>
      </w:r>
      <w:r w:rsidR="007A5301" w:rsidRPr="003965B7">
        <w:rPr>
          <w:rFonts w:ascii="Times New Roman" w:hAnsi="Times New Roman" w:cs="Times New Roman"/>
          <w:sz w:val="24"/>
          <w:szCs w:val="24"/>
        </w:rPr>
        <w:t xml:space="preserve">staff to </w:t>
      </w:r>
      <w:r w:rsidRPr="003965B7">
        <w:rPr>
          <w:rFonts w:ascii="Times New Roman" w:hAnsi="Times New Roman" w:cs="Times New Roman"/>
          <w:sz w:val="24"/>
          <w:szCs w:val="24"/>
        </w:rPr>
        <w:t>support all the change activitie</w:t>
      </w:r>
      <w:r w:rsidR="00153764" w:rsidRPr="003965B7">
        <w:rPr>
          <w:rFonts w:ascii="Times New Roman" w:hAnsi="Times New Roman" w:cs="Times New Roman"/>
          <w:sz w:val="24"/>
          <w:szCs w:val="24"/>
        </w:rPr>
        <w:t>s</w:t>
      </w:r>
      <w:r w:rsidR="007A5301" w:rsidRPr="003965B7">
        <w:rPr>
          <w:rFonts w:ascii="Times New Roman" w:hAnsi="Times New Roman" w:cs="Times New Roman"/>
          <w:sz w:val="24"/>
          <w:szCs w:val="24"/>
        </w:rPr>
        <w:t xml:space="preserve"> and create employees</w:t>
      </w:r>
      <w:r w:rsidR="003646B7" w:rsidRPr="003965B7">
        <w:rPr>
          <w:rFonts w:ascii="Times New Roman" w:hAnsi="Times New Roman" w:cs="Times New Roman"/>
          <w:sz w:val="24"/>
          <w:szCs w:val="24"/>
        </w:rPr>
        <w:t>'</w:t>
      </w:r>
      <w:r w:rsidR="007A5301" w:rsidRPr="003965B7">
        <w:rPr>
          <w:rFonts w:ascii="Times New Roman" w:hAnsi="Times New Roman" w:cs="Times New Roman"/>
          <w:sz w:val="24"/>
          <w:szCs w:val="24"/>
        </w:rPr>
        <w:t xml:space="preserve"> resilience when coping with unforeseen occurrences and mitigating aftermath implications (Bernstein, 2014). For instance, the H</w:t>
      </w:r>
      <w:r w:rsidR="003646B7" w:rsidRPr="003965B7">
        <w:rPr>
          <w:rFonts w:ascii="Times New Roman" w:hAnsi="Times New Roman" w:cs="Times New Roman"/>
          <w:sz w:val="24"/>
          <w:szCs w:val="24"/>
        </w:rPr>
        <w:t>.R.</w:t>
      </w:r>
      <w:r w:rsidR="007A5301" w:rsidRPr="003965B7">
        <w:rPr>
          <w:rFonts w:ascii="Times New Roman" w:hAnsi="Times New Roman" w:cs="Times New Roman"/>
          <w:sz w:val="24"/>
          <w:szCs w:val="24"/>
        </w:rPr>
        <w:t xml:space="preserve"> department can initiate and lead change activities and facilitate change management with initial communication regarding change matters. Moreover, the H</w:t>
      </w:r>
      <w:r w:rsidR="003646B7" w:rsidRPr="003965B7">
        <w:rPr>
          <w:rFonts w:ascii="Times New Roman" w:hAnsi="Times New Roman" w:cs="Times New Roman"/>
          <w:sz w:val="24"/>
          <w:szCs w:val="24"/>
        </w:rPr>
        <w:t>.R.</w:t>
      </w:r>
      <w:r w:rsidR="007A5301" w:rsidRPr="003965B7">
        <w:rPr>
          <w:rFonts w:ascii="Times New Roman" w:hAnsi="Times New Roman" w:cs="Times New Roman"/>
          <w:sz w:val="24"/>
          <w:szCs w:val="24"/>
        </w:rPr>
        <w:t xml:space="preserve"> staff can assess employees' readiness for change, analyse the potential impact, recommend remedial actions and change strategy adjustments, calculate ROI by tracking KPIs, and champion changes to decrease shift resistance (Economist Intelligence Unit, 2010).</w:t>
      </w:r>
    </w:p>
    <w:p w14:paraId="0951307D" w14:textId="13159B60" w:rsidR="002417CE" w:rsidRPr="003965B7" w:rsidRDefault="002A36F0" w:rsidP="002B46B6">
      <w:pPr>
        <w:pStyle w:val="Heading2"/>
        <w:rPr>
          <w:rFonts w:ascii="Times New Roman" w:hAnsi="Times New Roman" w:cs="Times New Roman"/>
          <w:b/>
          <w:bCs/>
          <w:i/>
          <w:iCs/>
          <w:sz w:val="28"/>
          <w:szCs w:val="28"/>
          <w:u w:val="single"/>
        </w:rPr>
      </w:pPr>
      <w:bookmarkStart w:id="3" w:name="_Toc130206404"/>
      <w:r w:rsidRPr="003965B7">
        <w:rPr>
          <w:rFonts w:ascii="Times New Roman" w:hAnsi="Times New Roman" w:cs="Times New Roman"/>
          <w:b/>
          <w:bCs/>
          <w:i/>
          <w:iCs/>
          <w:sz w:val="28"/>
          <w:szCs w:val="28"/>
          <w:u w:val="single"/>
        </w:rPr>
        <w:t xml:space="preserve">2.1 </w:t>
      </w:r>
      <w:r w:rsidR="00D22342" w:rsidRPr="003965B7">
        <w:rPr>
          <w:rFonts w:ascii="Times New Roman" w:hAnsi="Times New Roman" w:cs="Times New Roman"/>
          <w:b/>
          <w:bCs/>
          <w:i/>
          <w:iCs/>
          <w:sz w:val="28"/>
          <w:szCs w:val="28"/>
          <w:u w:val="single"/>
        </w:rPr>
        <w:t>IKEA’s background</w:t>
      </w:r>
      <w:bookmarkEnd w:id="3"/>
    </w:p>
    <w:p w14:paraId="6848DFFE" w14:textId="1F6412FD" w:rsidR="00C72249" w:rsidRPr="003965B7" w:rsidRDefault="00364F46" w:rsidP="00C72249">
      <w:pPr>
        <w:rPr>
          <w:rFonts w:ascii="Times New Roman" w:hAnsi="Times New Roman" w:cs="Times New Roman"/>
          <w:sz w:val="24"/>
          <w:szCs w:val="24"/>
        </w:rPr>
      </w:pPr>
      <w:r w:rsidRPr="003965B7">
        <w:rPr>
          <w:rFonts w:ascii="Times New Roman" w:hAnsi="Times New Roman" w:cs="Times New Roman"/>
          <w:sz w:val="24"/>
          <w:szCs w:val="24"/>
        </w:rPr>
        <w:t xml:space="preserve">According to </w:t>
      </w:r>
      <w:r w:rsidR="00BC6114" w:rsidRPr="003965B7">
        <w:rPr>
          <w:rFonts w:ascii="Times New Roman" w:hAnsi="Times New Roman" w:cs="Times New Roman"/>
          <w:sz w:val="24"/>
          <w:szCs w:val="24"/>
        </w:rPr>
        <w:t>IKEA (2021</w:t>
      </w:r>
      <w:r w:rsidR="003646B7" w:rsidRPr="003965B7">
        <w:rPr>
          <w:rFonts w:ascii="Times New Roman" w:hAnsi="Times New Roman" w:cs="Times New Roman"/>
          <w:sz w:val="24"/>
          <w:szCs w:val="24"/>
        </w:rPr>
        <w:t>b</w:t>
      </w:r>
      <w:r w:rsidR="00BC6114" w:rsidRPr="003965B7">
        <w:rPr>
          <w:rFonts w:ascii="Times New Roman" w:hAnsi="Times New Roman" w:cs="Times New Roman"/>
          <w:sz w:val="24"/>
          <w:szCs w:val="24"/>
        </w:rPr>
        <w:t>)</w:t>
      </w:r>
      <w:r w:rsidRPr="003965B7">
        <w:rPr>
          <w:rFonts w:ascii="Times New Roman" w:hAnsi="Times New Roman" w:cs="Times New Roman"/>
          <w:sz w:val="24"/>
          <w:szCs w:val="24"/>
        </w:rPr>
        <w:t>,</w:t>
      </w:r>
      <w:r w:rsidR="00BC6114" w:rsidRPr="003965B7">
        <w:rPr>
          <w:rFonts w:ascii="Times New Roman" w:hAnsi="Times New Roman" w:cs="Times New Roman"/>
          <w:sz w:val="24"/>
          <w:szCs w:val="24"/>
        </w:rPr>
        <w:t xml:space="preserve"> </w:t>
      </w:r>
      <w:r w:rsidR="00112755" w:rsidRPr="003965B7">
        <w:rPr>
          <w:rFonts w:ascii="Times New Roman" w:hAnsi="Times New Roman" w:cs="Times New Roman"/>
          <w:sz w:val="24"/>
          <w:szCs w:val="24"/>
        </w:rPr>
        <w:t>Ingvar Kamprad founded the company in 1943 in Sweden</w:t>
      </w:r>
      <w:r w:rsidR="003646B7" w:rsidRPr="003965B7">
        <w:rPr>
          <w:rFonts w:ascii="Times New Roman" w:hAnsi="Times New Roman" w:cs="Times New Roman"/>
          <w:sz w:val="24"/>
          <w:szCs w:val="24"/>
        </w:rPr>
        <w:t>,</w:t>
      </w:r>
      <w:r w:rsidR="00112755" w:rsidRPr="003965B7">
        <w:rPr>
          <w:rFonts w:ascii="Times New Roman" w:hAnsi="Times New Roman" w:cs="Times New Roman"/>
          <w:sz w:val="24"/>
          <w:szCs w:val="24"/>
        </w:rPr>
        <w:t xml:space="preserve"> and </w:t>
      </w:r>
      <w:r w:rsidR="003646B7" w:rsidRPr="003965B7">
        <w:rPr>
          <w:rFonts w:ascii="Times New Roman" w:hAnsi="Times New Roman" w:cs="Times New Roman"/>
          <w:sz w:val="24"/>
          <w:szCs w:val="24"/>
        </w:rPr>
        <w:t xml:space="preserve">it </w:t>
      </w:r>
      <w:r w:rsidR="00112755" w:rsidRPr="003965B7">
        <w:rPr>
          <w:rFonts w:ascii="Times New Roman" w:hAnsi="Times New Roman" w:cs="Times New Roman"/>
          <w:sz w:val="24"/>
          <w:szCs w:val="24"/>
        </w:rPr>
        <w:t>is currently</w:t>
      </w:r>
      <w:r w:rsidR="00BE62CE" w:rsidRPr="003965B7">
        <w:rPr>
          <w:rFonts w:ascii="Times New Roman" w:hAnsi="Times New Roman" w:cs="Times New Roman"/>
          <w:sz w:val="24"/>
          <w:szCs w:val="24"/>
        </w:rPr>
        <w:t xml:space="preserve"> one of the world's largest furniture firms</w:t>
      </w:r>
      <w:r w:rsidR="00C72249" w:rsidRPr="003965B7">
        <w:rPr>
          <w:rFonts w:ascii="Times New Roman" w:hAnsi="Times New Roman" w:cs="Times New Roman"/>
          <w:sz w:val="24"/>
          <w:szCs w:val="24"/>
        </w:rPr>
        <w:t xml:space="preserve">. </w:t>
      </w:r>
      <w:r w:rsidR="00BE62CE" w:rsidRPr="003965B7">
        <w:rPr>
          <w:rFonts w:ascii="Times New Roman" w:hAnsi="Times New Roman" w:cs="Times New Roman"/>
          <w:sz w:val="24"/>
          <w:szCs w:val="24"/>
        </w:rPr>
        <w:t xml:space="preserve">Furthermore, </w:t>
      </w:r>
      <w:r w:rsidR="00BC6114" w:rsidRPr="003965B7">
        <w:rPr>
          <w:rFonts w:ascii="Times New Roman" w:hAnsi="Times New Roman" w:cs="Times New Roman"/>
          <w:sz w:val="24"/>
          <w:szCs w:val="24"/>
        </w:rPr>
        <w:t>IKEA</w:t>
      </w:r>
      <w:r w:rsidR="00C72249" w:rsidRPr="003965B7">
        <w:rPr>
          <w:rFonts w:ascii="Times New Roman" w:hAnsi="Times New Roman" w:cs="Times New Roman"/>
          <w:sz w:val="24"/>
          <w:szCs w:val="24"/>
        </w:rPr>
        <w:t xml:space="preserve"> </w:t>
      </w:r>
      <w:r w:rsidR="00BE62CE" w:rsidRPr="003965B7">
        <w:rPr>
          <w:rFonts w:ascii="Times New Roman" w:hAnsi="Times New Roman" w:cs="Times New Roman"/>
          <w:sz w:val="24"/>
          <w:szCs w:val="24"/>
        </w:rPr>
        <w:t>created a unique s</w:t>
      </w:r>
      <w:r w:rsidR="00112755" w:rsidRPr="003965B7">
        <w:rPr>
          <w:rFonts w:ascii="Times New Roman" w:hAnsi="Times New Roman" w:cs="Times New Roman"/>
          <w:sz w:val="24"/>
          <w:szCs w:val="24"/>
        </w:rPr>
        <w:t>el</w:t>
      </w:r>
      <w:r w:rsidR="00BE62CE" w:rsidRPr="003965B7">
        <w:rPr>
          <w:rFonts w:ascii="Times New Roman" w:hAnsi="Times New Roman" w:cs="Times New Roman"/>
          <w:sz w:val="24"/>
          <w:szCs w:val="24"/>
        </w:rPr>
        <w:t xml:space="preserve">ling point by inventing </w:t>
      </w:r>
      <w:r w:rsidR="00112755" w:rsidRPr="003965B7">
        <w:rPr>
          <w:rFonts w:ascii="Times New Roman" w:hAnsi="Times New Roman" w:cs="Times New Roman"/>
          <w:sz w:val="24"/>
          <w:szCs w:val="24"/>
        </w:rPr>
        <w:t xml:space="preserve">the </w:t>
      </w:r>
      <w:r w:rsidR="00BE62CE" w:rsidRPr="003965B7">
        <w:rPr>
          <w:rFonts w:ascii="Times New Roman" w:hAnsi="Times New Roman" w:cs="Times New Roman"/>
          <w:sz w:val="24"/>
          <w:szCs w:val="24"/>
        </w:rPr>
        <w:t>flatpack concept and</w:t>
      </w:r>
      <w:r w:rsidR="00C72249" w:rsidRPr="003965B7">
        <w:rPr>
          <w:rFonts w:ascii="Times New Roman" w:hAnsi="Times New Roman" w:cs="Times New Roman"/>
          <w:sz w:val="24"/>
          <w:szCs w:val="24"/>
        </w:rPr>
        <w:t xml:space="preserve"> specialising in ready-to-assemble furniture, kitchenware, and home furnishings. </w:t>
      </w:r>
    </w:p>
    <w:p w14:paraId="5E3BE259" w14:textId="785F19D3" w:rsidR="006B1541" w:rsidRPr="003965B7" w:rsidRDefault="00864092" w:rsidP="006B1541">
      <w:pPr>
        <w:rPr>
          <w:rFonts w:ascii="Times New Roman" w:hAnsi="Times New Roman" w:cs="Times New Roman"/>
          <w:sz w:val="24"/>
          <w:szCs w:val="24"/>
        </w:rPr>
      </w:pPr>
      <w:r w:rsidRPr="003965B7">
        <w:rPr>
          <w:rFonts w:ascii="Times New Roman" w:hAnsi="Times New Roman" w:cs="Times New Roman"/>
          <w:sz w:val="24"/>
          <w:szCs w:val="24"/>
        </w:rPr>
        <w:t xml:space="preserve">Pereira (2022) </w:t>
      </w:r>
      <w:r w:rsidR="00112755" w:rsidRPr="003965B7">
        <w:rPr>
          <w:rFonts w:ascii="Times New Roman" w:hAnsi="Times New Roman" w:cs="Times New Roman"/>
          <w:sz w:val="24"/>
          <w:szCs w:val="24"/>
        </w:rPr>
        <w:t>affirms</w:t>
      </w:r>
      <w:r w:rsidR="006B1541" w:rsidRPr="003965B7">
        <w:rPr>
          <w:rFonts w:ascii="Times New Roman" w:hAnsi="Times New Roman" w:cs="Times New Roman"/>
          <w:sz w:val="24"/>
          <w:szCs w:val="24"/>
        </w:rPr>
        <w:t xml:space="preserve"> that in </w:t>
      </w:r>
      <w:r w:rsidR="004F1DAB" w:rsidRPr="003965B7">
        <w:rPr>
          <w:rFonts w:ascii="Times New Roman" w:hAnsi="Times New Roman" w:cs="Times New Roman"/>
          <w:sz w:val="24"/>
          <w:szCs w:val="24"/>
        </w:rPr>
        <w:t>1982</w:t>
      </w:r>
      <w:r w:rsidR="006B1541" w:rsidRPr="003965B7">
        <w:rPr>
          <w:rFonts w:ascii="Times New Roman" w:hAnsi="Times New Roman" w:cs="Times New Roman"/>
          <w:sz w:val="24"/>
          <w:szCs w:val="24"/>
        </w:rPr>
        <w:t xml:space="preserve"> IKEA </w:t>
      </w:r>
      <w:r w:rsidR="003646B7" w:rsidRPr="003965B7">
        <w:rPr>
          <w:rFonts w:ascii="Times New Roman" w:hAnsi="Times New Roman" w:cs="Times New Roman"/>
          <w:sz w:val="24"/>
          <w:szCs w:val="24"/>
        </w:rPr>
        <w:t>underwent</w:t>
      </w:r>
      <w:r w:rsidR="006B1541" w:rsidRPr="003965B7">
        <w:rPr>
          <w:rFonts w:ascii="Times New Roman" w:hAnsi="Times New Roman" w:cs="Times New Roman"/>
          <w:sz w:val="24"/>
          <w:szCs w:val="24"/>
        </w:rPr>
        <w:t xml:space="preserve"> a significant </w:t>
      </w:r>
      <w:r w:rsidR="004F1DAB" w:rsidRPr="003965B7">
        <w:rPr>
          <w:rFonts w:ascii="Times New Roman" w:hAnsi="Times New Roman" w:cs="Times New Roman"/>
          <w:sz w:val="24"/>
          <w:szCs w:val="24"/>
        </w:rPr>
        <w:t xml:space="preserve">change </w:t>
      </w:r>
      <w:r w:rsidR="00BC6114" w:rsidRPr="003965B7">
        <w:rPr>
          <w:rFonts w:ascii="Times New Roman" w:hAnsi="Times New Roman" w:cs="Times New Roman"/>
          <w:sz w:val="24"/>
          <w:szCs w:val="24"/>
        </w:rPr>
        <w:t>in</w:t>
      </w:r>
      <w:r w:rsidR="004F1DAB" w:rsidRPr="003965B7">
        <w:rPr>
          <w:rFonts w:ascii="Times New Roman" w:hAnsi="Times New Roman" w:cs="Times New Roman"/>
          <w:sz w:val="24"/>
          <w:szCs w:val="24"/>
        </w:rPr>
        <w:t xml:space="preserve"> a business ownership structure </w:t>
      </w:r>
      <w:r w:rsidR="006B1541" w:rsidRPr="003965B7">
        <w:rPr>
          <w:rFonts w:ascii="Times New Roman" w:hAnsi="Times New Roman" w:cs="Times New Roman"/>
          <w:sz w:val="24"/>
          <w:szCs w:val="24"/>
        </w:rPr>
        <w:t>ini</w:t>
      </w:r>
      <w:r w:rsidR="00BC6114" w:rsidRPr="003965B7">
        <w:rPr>
          <w:rFonts w:ascii="Times New Roman" w:hAnsi="Times New Roman" w:cs="Times New Roman"/>
          <w:sz w:val="24"/>
          <w:szCs w:val="24"/>
        </w:rPr>
        <w:t>t</w:t>
      </w:r>
      <w:r w:rsidR="006B1541" w:rsidRPr="003965B7">
        <w:rPr>
          <w:rFonts w:ascii="Times New Roman" w:hAnsi="Times New Roman" w:cs="Times New Roman"/>
          <w:sz w:val="24"/>
          <w:szCs w:val="24"/>
        </w:rPr>
        <w:t xml:space="preserve">iated by Inguar Komprad to protect the IKEA Concept. </w:t>
      </w:r>
      <w:r w:rsidR="00BE62CE" w:rsidRPr="003965B7">
        <w:rPr>
          <w:rFonts w:ascii="Times New Roman" w:hAnsi="Times New Roman" w:cs="Times New Roman"/>
          <w:sz w:val="24"/>
          <w:szCs w:val="24"/>
        </w:rPr>
        <w:t xml:space="preserve">Moreover, </w:t>
      </w:r>
      <w:r w:rsidR="006B1541" w:rsidRPr="003965B7">
        <w:rPr>
          <w:rFonts w:ascii="Times New Roman" w:hAnsi="Times New Roman" w:cs="Times New Roman"/>
          <w:sz w:val="24"/>
          <w:szCs w:val="24"/>
        </w:rPr>
        <w:t xml:space="preserve">Inguar’s commercial awareness and external change factors </w:t>
      </w:r>
      <w:r w:rsidR="00BC6114" w:rsidRPr="003965B7">
        <w:rPr>
          <w:rFonts w:ascii="Times New Roman" w:hAnsi="Times New Roman" w:cs="Times New Roman"/>
          <w:sz w:val="24"/>
          <w:szCs w:val="24"/>
        </w:rPr>
        <w:t>convinced him to cho</w:t>
      </w:r>
      <w:r w:rsidR="000F38F2" w:rsidRPr="003965B7">
        <w:rPr>
          <w:rFonts w:ascii="Times New Roman" w:hAnsi="Times New Roman" w:cs="Times New Roman"/>
          <w:sz w:val="24"/>
          <w:szCs w:val="24"/>
        </w:rPr>
        <w:t>ose a fra</w:t>
      </w:r>
      <w:r w:rsidR="00BC6114" w:rsidRPr="003965B7">
        <w:rPr>
          <w:rFonts w:ascii="Times New Roman" w:hAnsi="Times New Roman" w:cs="Times New Roman"/>
          <w:sz w:val="24"/>
          <w:szCs w:val="24"/>
        </w:rPr>
        <w:t>n</w:t>
      </w:r>
      <w:r w:rsidR="000F38F2" w:rsidRPr="003965B7">
        <w:rPr>
          <w:rFonts w:ascii="Times New Roman" w:hAnsi="Times New Roman" w:cs="Times New Roman"/>
          <w:sz w:val="24"/>
          <w:szCs w:val="24"/>
        </w:rPr>
        <w:t xml:space="preserve">chise system to </w:t>
      </w:r>
      <w:r w:rsidR="00BE62CE" w:rsidRPr="003965B7">
        <w:rPr>
          <w:rFonts w:ascii="Times New Roman" w:hAnsi="Times New Roman" w:cs="Times New Roman"/>
          <w:sz w:val="24"/>
          <w:szCs w:val="24"/>
        </w:rPr>
        <w:t xml:space="preserve">harness business opportunities and </w:t>
      </w:r>
      <w:r w:rsidR="000F38F2" w:rsidRPr="003965B7">
        <w:rPr>
          <w:rFonts w:ascii="Times New Roman" w:hAnsi="Times New Roman" w:cs="Times New Roman"/>
          <w:sz w:val="24"/>
          <w:szCs w:val="24"/>
        </w:rPr>
        <w:t>allow fast international expansion while controlling IKEA's brand.</w:t>
      </w:r>
      <w:r w:rsidR="004F1DAB" w:rsidRPr="003965B7">
        <w:rPr>
          <w:rFonts w:ascii="Times New Roman" w:hAnsi="Times New Roman" w:cs="Times New Roman"/>
          <w:sz w:val="24"/>
          <w:szCs w:val="24"/>
        </w:rPr>
        <w:t xml:space="preserve"> </w:t>
      </w:r>
      <w:r w:rsidR="006B1541" w:rsidRPr="003965B7">
        <w:rPr>
          <w:rFonts w:ascii="Times New Roman" w:hAnsi="Times New Roman" w:cs="Times New Roman"/>
          <w:sz w:val="24"/>
          <w:szCs w:val="24"/>
        </w:rPr>
        <w:t>Thus, IKEA is one of the largest privately-held limited liability companies.</w:t>
      </w:r>
    </w:p>
    <w:p w14:paraId="4EC5F3EE" w14:textId="76A684F2" w:rsidR="00C72249" w:rsidRPr="003965B7" w:rsidRDefault="00364F46" w:rsidP="00C72249">
      <w:pPr>
        <w:rPr>
          <w:rFonts w:ascii="Times New Roman" w:hAnsi="Times New Roman" w:cs="Times New Roman"/>
          <w:sz w:val="24"/>
          <w:szCs w:val="24"/>
        </w:rPr>
      </w:pPr>
      <w:r w:rsidRPr="003965B7">
        <w:rPr>
          <w:rFonts w:ascii="Times New Roman" w:hAnsi="Times New Roman" w:cs="Times New Roman"/>
          <w:sz w:val="24"/>
          <w:szCs w:val="24"/>
        </w:rPr>
        <w:t>Inter IKEA Systems B</w:t>
      </w:r>
      <w:r w:rsidR="003646B7" w:rsidRPr="003965B7">
        <w:rPr>
          <w:rFonts w:ascii="Times New Roman" w:hAnsi="Times New Roman" w:cs="Times New Roman"/>
          <w:sz w:val="24"/>
          <w:szCs w:val="24"/>
        </w:rPr>
        <w:t>.</w:t>
      </w:r>
      <w:r w:rsidR="00731F6D" w:rsidRPr="003965B7">
        <w:rPr>
          <w:rFonts w:ascii="Times New Roman" w:hAnsi="Times New Roman" w:cs="Times New Roman"/>
          <w:sz w:val="24"/>
          <w:szCs w:val="24"/>
        </w:rPr>
        <w:t>V</w:t>
      </w:r>
      <w:r w:rsidR="003646B7" w:rsidRPr="003965B7">
        <w:rPr>
          <w:rFonts w:ascii="Times New Roman" w:hAnsi="Times New Roman" w:cs="Times New Roman"/>
          <w:sz w:val="24"/>
          <w:szCs w:val="24"/>
        </w:rPr>
        <w:t>.</w:t>
      </w:r>
      <w:r w:rsidRPr="003965B7">
        <w:rPr>
          <w:rFonts w:ascii="Times New Roman" w:hAnsi="Times New Roman" w:cs="Times New Roman"/>
          <w:sz w:val="24"/>
          <w:szCs w:val="24"/>
        </w:rPr>
        <w:t xml:space="preserve"> (2022) states that u</w:t>
      </w:r>
      <w:r w:rsidR="00C72249" w:rsidRPr="003965B7">
        <w:rPr>
          <w:rFonts w:ascii="Times New Roman" w:hAnsi="Times New Roman" w:cs="Times New Roman"/>
          <w:sz w:val="24"/>
          <w:szCs w:val="24"/>
        </w:rPr>
        <w:t>nder the transformational leadership style of Ingvar Kamprad, IKEA has grown into a well-known global brand and today</w:t>
      </w:r>
      <w:r w:rsidRPr="003965B7">
        <w:rPr>
          <w:rFonts w:ascii="Times New Roman" w:hAnsi="Times New Roman" w:cs="Times New Roman"/>
          <w:sz w:val="24"/>
          <w:szCs w:val="24"/>
        </w:rPr>
        <w:t xml:space="preserve"> </w:t>
      </w:r>
      <w:r w:rsidR="00C72249" w:rsidRPr="003965B7">
        <w:rPr>
          <w:rFonts w:ascii="Times New Roman" w:hAnsi="Times New Roman" w:cs="Times New Roman"/>
          <w:sz w:val="24"/>
          <w:szCs w:val="24"/>
        </w:rPr>
        <w:t xml:space="preserve">operates 464 stores in Europe, Asia, North America, the Middle East, Oceania and Africa. Additionally, the brand is present in 50 e-commerce markets. </w:t>
      </w:r>
    </w:p>
    <w:p w14:paraId="7BF4C5B1" w14:textId="6335D014" w:rsidR="00C72249" w:rsidRPr="003965B7" w:rsidRDefault="00C72249" w:rsidP="00C72249">
      <w:pPr>
        <w:rPr>
          <w:rFonts w:ascii="Times New Roman" w:hAnsi="Times New Roman" w:cs="Times New Roman"/>
          <w:sz w:val="24"/>
          <w:szCs w:val="24"/>
        </w:rPr>
      </w:pPr>
      <w:r w:rsidRPr="003965B7">
        <w:rPr>
          <w:rFonts w:ascii="Times New Roman" w:hAnsi="Times New Roman" w:cs="Times New Roman"/>
          <w:sz w:val="24"/>
          <w:szCs w:val="24"/>
        </w:rPr>
        <w:t xml:space="preserve">According to </w:t>
      </w:r>
      <w:r w:rsidR="00BC6114" w:rsidRPr="003965B7">
        <w:rPr>
          <w:rFonts w:ascii="Times New Roman" w:hAnsi="Times New Roman" w:cs="Times New Roman"/>
          <w:sz w:val="24"/>
          <w:szCs w:val="24"/>
        </w:rPr>
        <w:t xml:space="preserve">(Statista, 2022), </w:t>
      </w:r>
      <w:r w:rsidR="00364F46" w:rsidRPr="003965B7">
        <w:rPr>
          <w:rFonts w:ascii="Times New Roman" w:hAnsi="Times New Roman" w:cs="Times New Roman"/>
          <w:sz w:val="24"/>
          <w:szCs w:val="24"/>
        </w:rPr>
        <w:t>in 2022</w:t>
      </w:r>
      <w:r w:rsidR="00BC6114" w:rsidRPr="003965B7">
        <w:rPr>
          <w:rFonts w:ascii="Times New Roman" w:hAnsi="Times New Roman" w:cs="Times New Roman"/>
          <w:sz w:val="24"/>
          <w:szCs w:val="24"/>
        </w:rPr>
        <w:t>,</w:t>
      </w:r>
      <w:r w:rsidR="00364F46" w:rsidRPr="003965B7">
        <w:rPr>
          <w:rFonts w:ascii="Times New Roman" w:hAnsi="Times New Roman" w:cs="Times New Roman"/>
          <w:sz w:val="24"/>
          <w:szCs w:val="24"/>
        </w:rPr>
        <w:t xml:space="preserve"> IKEA demonstrated a 65% staff members increase compared to 2013. Moreover, </w:t>
      </w:r>
      <w:r w:rsidRPr="003965B7">
        <w:rPr>
          <w:rFonts w:ascii="Times New Roman" w:hAnsi="Times New Roman" w:cs="Times New Roman"/>
          <w:sz w:val="24"/>
          <w:szCs w:val="24"/>
        </w:rPr>
        <w:t>due to the company's international market expansion and vast geography, in 2022</w:t>
      </w:r>
      <w:r w:rsidR="00BC6114" w:rsidRPr="003965B7">
        <w:rPr>
          <w:rFonts w:ascii="Times New Roman" w:hAnsi="Times New Roman" w:cs="Times New Roman"/>
          <w:sz w:val="24"/>
          <w:szCs w:val="24"/>
        </w:rPr>
        <w:t>,</w:t>
      </w:r>
      <w:r w:rsidRPr="003965B7">
        <w:rPr>
          <w:rFonts w:ascii="Times New Roman" w:hAnsi="Times New Roman" w:cs="Times New Roman"/>
          <w:sz w:val="24"/>
          <w:szCs w:val="24"/>
        </w:rPr>
        <w:t xml:space="preserve"> the number of IKEA employees worldwide amounted to 231,000</w:t>
      </w:r>
      <w:r w:rsidR="00364F46" w:rsidRPr="003965B7">
        <w:rPr>
          <w:rFonts w:ascii="Times New Roman" w:hAnsi="Times New Roman" w:cs="Times New Roman"/>
          <w:sz w:val="24"/>
          <w:szCs w:val="24"/>
        </w:rPr>
        <w:t>.</w:t>
      </w:r>
    </w:p>
    <w:p w14:paraId="1D9D32D7" w14:textId="5CDC8E43" w:rsidR="00C72249" w:rsidRPr="003965B7" w:rsidRDefault="00C72249" w:rsidP="00C72249">
      <w:pPr>
        <w:rPr>
          <w:rFonts w:ascii="Times New Roman" w:hAnsi="Times New Roman" w:cs="Times New Roman"/>
          <w:sz w:val="24"/>
          <w:szCs w:val="24"/>
        </w:rPr>
      </w:pPr>
      <w:r w:rsidRPr="003965B7">
        <w:rPr>
          <w:rFonts w:ascii="Times New Roman" w:hAnsi="Times New Roman" w:cs="Times New Roman"/>
          <w:sz w:val="24"/>
          <w:szCs w:val="24"/>
        </w:rPr>
        <w:t>Due to the complexity of the business structure, IKEA has two central strategic business units with headquarters in Netherlands and Sweden and various subsidiaries worldwide</w:t>
      </w:r>
      <w:r w:rsidR="00BC6114" w:rsidRPr="003965B7">
        <w:rPr>
          <w:rFonts w:ascii="Times New Roman" w:hAnsi="Times New Roman" w:cs="Times New Roman"/>
          <w:sz w:val="24"/>
          <w:szCs w:val="24"/>
        </w:rPr>
        <w:t>. M</w:t>
      </w:r>
      <w:r w:rsidR="004F1DAB" w:rsidRPr="003965B7">
        <w:rPr>
          <w:rFonts w:ascii="Times New Roman" w:hAnsi="Times New Roman" w:cs="Times New Roman"/>
          <w:sz w:val="24"/>
          <w:szCs w:val="24"/>
        </w:rPr>
        <w:t xml:space="preserve">oreover, this unique and complicated organisational structure </w:t>
      </w:r>
      <w:r w:rsidR="00BC6114" w:rsidRPr="003965B7">
        <w:rPr>
          <w:rFonts w:ascii="Times New Roman" w:hAnsi="Times New Roman" w:cs="Times New Roman"/>
          <w:sz w:val="24"/>
          <w:szCs w:val="24"/>
        </w:rPr>
        <w:t xml:space="preserve">is </w:t>
      </w:r>
      <w:r w:rsidR="004F1DAB" w:rsidRPr="003965B7">
        <w:rPr>
          <w:rFonts w:ascii="Times New Roman" w:hAnsi="Times New Roman" w:cs="Times New Roman"/>
          <w:sz w:val="24"/>
          <w:szCs w:val="24"/>
        </w:rPr>
        <w:t xml:space="preserve">designed to maximise cost-effectiveness </w:t>
      </w:r>
      <w:r w:rsidR="00BC6114" w:rsidRPr="003965B7">
        <w:rPr>
          <w:rFonts w:ascii="Times New Roman" w:hAnsi="Times New Roman" w:cs="Times New Roman"/>
          <w:sz w:val="24"/>
          <w:szCs w:val="24"/>
        </w:rPr>
        <w:t xml:space="preserve">and minimise </w:t>
      </w:r>
      <w:r w:rsidR="004F1DAB" w:rsidRPr="003965B7">
        <w:rPr>
          <w:rFonts w:ascii="Times New Roman" w:hAnsi="Times New Roman" w:cs="Times New Roman"/>
          <w:sz w:val="24"/>
          <w:szCs w:val="24"/>
        </w:rPr>
        <w:t>taxes</w:t>
      </w:r>
      <w:r w:rsidR="00112755" w:rsidRPr="003965B7">
        <w:rPr>
          <w:rFonts w:ascii="Times New Roman" w:hAnsi="Times New Roman" w:cs="Times New Roman"/>
          <w:sz w:val="24"/>
          <w:szCs w:val="24"/>
        </w:rPr>
        <w:t xml:space="preserve">. </w:t>
      </w:r>
      <w:r w:rsidR="002D5692" w:rsidRPr="003965B7">
        <w:rPr>
          <w:rFonts w:ascii="Times New Roman" w:hAnsi="Times New Roman" w:cs="Times New Roman"/>
          <w:sz w:val="24"/>
          <w:szCs w:val="24"/>
        </w:rPr>
        <w:t>But o</w:t>
      </w:r>
      <w:r w:rsidR="00112755" w:rsidRPr="003965B7">
        <w:rPr>
          <w:rFonts w:ascii="Times New Roman" w:hAnsi="Times New Roman" w:cs="Times New Roman"/>
          <w:sz w:val="24"/>
          <w:szCs w:val="24"/>
        </w:rPr>
        <w:t>n the other hand, this tax minimalisation strategy gives a legitimate ground for tax evasion and fraud accusations (Joron, 2021).</w:t>
      </w:r>
    </w:p>
    <w:p w14:paraId="42D7B95A" w14:textId="5C3B96F1" w:rsidR="00C72249" w:rsidRPr="003965B7" w:rsidRDefault="00C72249" w:rsidP="00C72249">
      <w:pPr>
        <w:rPr>
          <w:rFonts w:ascii="Times New Roman" w:hAnsi="Times New Roman" w:cs="Times New Roman"/>
          <w:sz w:val="24"/>
          <w:szCs w:val="24"/>
        </w:rPr>
      </w:pPr>
      <w:r w:rsidRPr="003965B7">
        <w:rPr>
          <w:rFonts w:ascii="Times New Roman" w:hAnsi="Times New Roman" w:cs="Times New Roman"/>
          <w:sz w:val="24"/>
          <w:szCs w:val="24"/>
        </w:rPr>
        <w:t>Warren (2019) confirms that Inter IKEA Systems B.V.</w:t>
      </w:r>
      <w:r w:rsidR="00864092" w:rsidRPr="003965B7">
        <w:rPr>
          <w:rFonts w:ascii="Times New Roman" w:hAnsi="Times New Roman" w:cs="Times New Roman"/>
          <w:sz w:val="24"/>
          <w:szCs w:val="24"/>
        </w:rPr>
        <w:t xml:space="preserve"> is the owner of the IKEA concept and</w:t>
      </w:r>
      <w:r w:rsidRPr="003965B7">
        <w:rPr>
          <w:rFonts w:ascii="Times New Roman" w:hAnsi="Times New Roman" w:cs="Times New Roman"/>
          <w:sz w:val="24"/>
          <w:szCs w:val="24"/>
        </w:rPr>
        <w:t xml:space="preserve"> </w:t>
      </w:r>
      <w:r w:rsidR="00864092" w:rsidRPr="003965B7">
        <w:rPr>
          <w:rFonts w:ascii="Times New Roman" w:hAnsi="Times New Roman" w:cs="Times New Roman"/>
          <w:sz w:val="24"/>
          <w:szCs w:val="24"/>
        </w:rPr>
        <w:t>brand. Moreover, as a franchisor, Inter IKEA Systems B</w:t>
      </w:r>
      <w:r w:rsidR="003646B7" w:rsidRPr="003965B7">
        <w:rPr>
          <w:rFonts w:ascii="Times New Roman" w:hAnsi="Times New Roman" w:cs="Times New Roman"/>
          <w:sz w:val="24"/>
          <w:szCs w:val="24"/>
        </w:rPr>
        <w:t>.</w:t>
      </w:r>
      <w:r w:rsidR="00731F6D" w:rsidRPr="003965B7">
        <w:rPr>
          <w:rFonts w:ascii="Times New Roman" w:hAnsi="Times New Roman" w:cs="Times New Roman"/>
          <w:sz w:val="24"/>
          <w:szCs w:val="24"/>
        </w:rPr>
        <w:t>V</w:t>
      </w:r>
      <w:r w:rsidR="003646B7" w:rsidRPr="003965B7">
        <w:rPr>
          <w:rFonts w:ascii="Times New Roman" w:hAnsi="Times New Roman" w:cs="Times New Roman"/>
          <w:sz w:val="24"/>
          <w:szCs w:val="24"/>
        </w:rPr>
        <w:t>.</w:t>
      </w:r>
      <w:r w:rsidR="00864092" w:rsidRPr="003965B7">
        <w:rPr>
          <w:rFonts w:ascii="Times New Roman" w:hAnsi="Times New Roman" w:cs="Times New Roman"/>
          <w:sz w:val="24"/>
          <w:szCs w:val="24"/>
        </w:rPr>
        <w:t xml:space="preserve"> continuously develops the IKEA Concept and ensures its implementation in all markets. </w:t>
      </w:r>
      <w:r w:rsidRPr="003965B7">
        <w:rPr>
          <w:rFonts w:ascii="Times New Roman" w:hAnsi="Times New Roman" w:cs="Times New Roman"/>
          <w:sz w:val="24"/>
          <w:szCs w:val="24"/>
        </w:rPr>
        <w:t>In return, IKEA franchisees run the day-to-day retail business and pay a 3% franchise fee. Moreover, the franchisor provides them access to systems, methods,</w:t>
      </w:r>
      <w:r w:rsidR="000F38F2" w:rsidRPr="003965B7">
        <w:rPr>
          <w:rFonts w:ascii="Times New Roman" w:hAnsi="Times New Roman" w:cs="Times New Roman"/>
          <w:sz w:val="24"/>
          <w:szCs w:val="24"/>
        </w:rPr>
        <w:t xml:space="preserve"> </w:t>
      </w:r>
      <w:r w:rsidR="00BC6114" w:rsidRPr="003965B7">
        <w:rPr>
          <w:rFonts w:ascii="Times New Roman" w:hAnsi="Times New Roman" w:cs="Times New Roman"/>
          <w:sz w:val="24"/>
          <w:szCs w:val="24"/>
        </w:rPr>
        <w:t xml:space="preserve">and </w:t>
      </w:r>
      <w:r w:rsidRPr="003965B7">
        <w:rPr>
          <w:rFonts w:ascii="Times New Roman" w:hAnsi="Times New Roman" w:cs="Times New Roman"/>
          <w:sz w:val="24"/>
          <w:szCs w:val="24"/>
        </w:rPr>
        <w:t>procedures</w:t>
      </w:r>
      <w:r w:rsidR="000F38F2" w:rsidRPr="003965B7">
        <w:rPr>
          <w:rFonts w:ascii="Times New Roman" w:hAnsi="Times New Roman" w:cs="Times New Roman"/>
          <w:sz w:val="24"/>
          <w:szCs w:val="24"/>
        </w:rPr>
        <w:t xml:space="preserve"> and drives needed changes through continu</w:t>
      </w:r>
      <w:r w:rsidR="00BC6114" w:rsidRPr="003965B7">
        <w:rPr>
          <w:rFonts w:ascii="Times New Roman" w:hAnsi="Times New Roman" w:cs="Times New Roman"/>
          <w:sz w:val="24"/>
          <w:szCs w:val="24"/>
        </w:rPr>
        <w:t>ou</w:t>
      </w:r>
      <w:r w:rsidR="000F38F2" w:rsidRPr="003965B7">
        <w:rPr>
          <w:rFonts w:ascii="Times New Roman" w:hAnsi="Times New Roman" w:cs="Times New Roman"/>
          <w:sz w:val="24"/>
          <w:szCs w:val="24"/>
        </w:rPr>
        <w:t>s improvement processes and corporate culture support activities.</w:t>
      </w:r>
    </w:p>
    <w:p w14:paraId="215DA49A" w14:textId="5AB7D91E" w:rsidR="00C72249" w:rsidRPr="003965B7" w:rsidRDefault="00BC6114" w:rsidP="00C72249">
      <w:pPr>
        <w:rPr>
          <w:rFonts w:ascii="Times New Roman" w:hAnsi="Times New Roman" w:cs="Times New Roman"/>
          <w:sz w:val="24"/>
          <w:szCs w:val="24"/>
        </w:rPr>
      </w:pPr>
      <w:r w:rsidRPr="003965B7">
        <w:rPr>
          <w:rFonts w:ascii="Times New Roman" w:hAnsi="Times New Roman" w:cs="Times New Roman"/>
          <w:sz w:val="24"/>
          <w:szCs w:val="24"/>
        </w:rPr>
        <w:t>R</w:t>
      </w:r>
      <w:r w:rsidR="00C72249" w:rsidRPr="003965B7">
        <w:rPr>
          <w:rFonts w:ascii="Times New Roman" w:hAnsi="Times New Roman" w:cs="Times New Roman"/>
          <w:sz w:val="24"/>
          <w:szCs w:val="24"/>
        </w:rPr>
        <w:t xml:space="preserve">esearch on IKEA products, services, and offers reveals that the company uses a cost-leadership strategy to </w:t>
      </w:r>
      <w:r w:rsidR="000F38F2" w:rsidRPr="003965B7">
        <w:rPr>
          <w:rFonts w:ascii="Times New Roman" w:hAnsi="Times New Roman" w:cs="Times New Roman"/>
          <w:sz w:val="24"/>
          <w:szCs w:val="24"/>
        </w:rPr>
        <w:t>fulfil its customers</w:t>
      </w:r>
      <w:r w:rsidRPr="003965B7">
        <w:rPr>
          <w:rFonts w:ascii="Times New Roman" w:hAnsi="Times New Roman" w:cs="Times New Roman"/>
          <w:sz w:val="24"/>
          <w:szCs w:val="24"/>
        </w:rPr>
        <w:t>'</w:t>
      </w:r>
      <w:r w:rsidR="000F38F2" w:rsidRPr="003965B7">
        <w:rPr>
          <w:rFonts w:ascii="Times New Roman" w:hAnsi="Times New Roman" w:cs="Times New Roman"/>
          <w:sz w:val="24"/>
          <w:szCs w:val="24"/>
        </w:rPr>
        <w:t xml:space="preserve"> needs</w:t>
      </w:r>
      <w:r w:rsidR="00C72249" w:rsidRPr="003965B7">
        <w:rPr>
          <w:rFonts w:ascii="Times New Roman" w:hAnsi="Times New Roman" w:cs="Times New Roman"/>
          <w:sz w:val="24"/>
          <w:szCs w:val="24"/>
        </w:rPr>
        <w:t xml:space="preserve"> and find its niche in the furniture market</w:t>
      </w:r>
      <w:r w:rsidR="0096663F" w:rsidRPr="003965B7">
        <w:rPr>
          <w:rFonts w:ascii="Times New Roman" w:hAnsi="Times New Roman" w:cs="Times New Roman"/>
          <w:sz w:val="24"/>
          <w:szCs w:val="24"/>
        </w:rPr>
        <w:t xml:space="preserve"> </w:t>
      </w:r>
      <w:r w:rsidR="00112755" w:rsidRPr="003965B7">
        <w:rPr>
          <w:rFonts w:ascii="Times New Roman" w:hAnsi="Times New Roman" w:cs="Times New Roman"/>
          <w:sz w:val="24"/>
          <w:szCs w:val="24"/>
        </w:rPr>
        <w:t>(Puri, 2020).</w:t>
      </w:r>
    </w:p>
    <w:p w14:paraId="45D977E1" w14:textId="440DD297" w:rsidR="00A539BF" w:rsidRPr="003965B7" w:rsidRDefault="00C72249" w:rsidP="00A539BF">
      <w:pPr>
        <w:rPr>
          <w:rFonts w:ascii="Times New Roman" w:hAnsi="Times New Roman" w:cs="Times New Roman"/>
          <w:sz w:val="24"/>
          <w:szCs w:val="24"/>
        </w:rPr>
      </w:pPr>
      <w:r w:rsidRPr="003965B7">
        <w:rPr>
          <w:rFonts w:ascii="Times New Roman" w:hAnsi="Times New Roman" w:cs="Times New Roman"/>
          <w:sz w:val="24"/>
          <w:szCs w:val="24"/>
        </w:rPr>
        <w:lastRenderedPageBreak/>
        <w:t xml:space="preserve">Currently, IKEA offers circa 12 000 products in its range and develops approximately 2 000 new products </w:t>
      </w:r>
      <w:r w:rsidR="00BC6114" w:rsidRPr="003965B7">
        <w:rPr>
          <w:rFonts w:ascii="Times New Roman" w:hAnsi="Times New Roman" w:cs="Times New Roman"/>
          <w:sz w:val="24"/>
          <w:szCs w:val="24"/>
        </w:rPr>
        <w:t>yearly</w:t>
      </w:r>
      <w:r w:rsidRPr="003965B7">
        <w:rPr>
          <w:rFonts w:ascii="Times New Roman" w:hAnsi="Times New Roman" w:cs="Times New Roman"/>
          <w:sz w:val="24"/>
          <w:szCs w:val="24"/>
        </w:rPr>
        <w:t xml:space="preserve"> (Szecsei, 2022).</w:t>
      </w:r>
      <w:r w:rsidR="00BC6114" w:rsidRPr="003965B7">
        <w:rPr>
          <w:rFonts w:ascii="Times New Roman" w:hAnsi="Times New Roman" w:cs="Times New Roman"/>
          <w:sz w:val="24"/>
          <w:szCs w:val="24"/>
        </w:rPr>
        <w:t xml:space="preserve"> Moreover,</w:t>
      </w:r>
      <w:r w:rsidR="000F38F2" w:rsidRPr="003965B7">
        <w:rPr>
          <w:rFonts w:ascii="Times New Roman" w:hAnsi="Times New Roman" w:cs="Times New Roman"/>
          <w:sz w:val="24"/>
          <w:szCs w:val="24"/>
        </w:rPr>
        <w:t xml:space="preserve"> </w:t>
      </w:r>
      <w:r w:rsidRPr="003965B7">
        <w:rPr>
          <w:rFonts w:ascii="Times New Roman" w:hAnsi="Times New Roman" w:cs="Times New Roman"/>
          <w:sz w:val="24"/>
          <w:szCs w:val="24"/>
        </w:rPr>
        <w:t>IKEA delivers its value proposition through 3 channels:</w:t>
      </w:r>
      <w:r w:rsidR="00A539BF" w:rsidRPr="003965B7">
        <w:rPr>
          <w:rFonts w:ascii="Times New Roman" w:hAnsi="Times New Roman" w:cs="Times New Roman"/>
          <w:sz w:val="24"/>
          <w:szCs w:val="24"/>
        </w:rPr>
        <w:t xml:space="preserve"> </w:t>
      </w:r>
      <w:r w:rsidR="00BC6114" w:rsidRPr="003965B7">
        <w:rPr>
          <w:rFonts w:ascii="Times New Roman" w:hAnsi="Times New Roman" w:cs="Times New Roman"/>
          <w:sz w:val="24"/>
          <w:szCs w:val="24"/>
        </w:rPr>
        <w:t>p</w:t>
      </w:r>
      <w:r w:rsidR="00A539BF" w:rsidRPr="003965B7">
        <w:rPr>
          <w:rFonts w:ascii="Times New Roman" w:hAnsi="Times New Roman" w:cs="Times New Roman"/>
          <w:sz w:val="24"/>
          <w:szCs w:val="24"/>
        </w:rPr>
        <w:t xml:space="preserve">hysical stores, </w:t>
      </w:r>
      <w:r w:rsidR="00BC6114" w:rsidRPr="003965B7">
        <w:rPr>
          <w:rFonts w:ascii="Times New Roman" w:hAnsi="Times New Roman" w:cs="Times New Roman"/>
          <w:sz w:val="24"/>
          <w:szCs w:val="24"/>
        </w:rPr>
        <w:t>w</w:t>
      </w:r>
      <w:r w:rsidR="00A539BF" w:rsidRPr="003965B7">
        <w:rPr>
          <w:rFonts w:ascii="Times New Roman" w:hAnsi="Times New Roman" w:cs="Times New Roman"/>
          <w:sz w:val="24"/>
          <w:szCs w:val="24"/>
        </w:rPr>
        <w:t xml:space="preserve">ebsite </w:t>
      </w:r>
      <w:r w:rsidR="00BC6114" w:rsidRPr="003965B7">
        <w:rPr>
          <w:rFonts w:ascii="Times New Roman" w:hAnsi="Times New Roman" w:cs="Times New Roman"/>
          <w:sz w:val="24"/>
          <w:szCs w:val="24"/>
        </w:rPr>
        <w:t>and</w:t>
      </w:r>
      <w:r w:rsidR="00A539BF" w:rsidRPr="003965B7">
        <w:rPr>
          <w:rFonts w:ascii="Times New Roman" w:hAnsi="Times New Roman" w:cs="Times New Roman"/>
          <w:sz w:val="24"/>
          <w:szCs w:val="24"/>
        </w:rPr>
        <w:t xml:space="preserve"> </w:t>
      </w:r>
      <w:r w:rsidR="00BC6114" w:rsidRPr="003965B7">
        <w:rPr>
          <w:rFonts w:ascii="Times New Roman" w:hAnsi="Times New Roman" w:cs="Times New Roman"/>
          <w:sz w:val="24"/>
          <w:szCs w:val="24"/>
        </w:rPr>
        <w:t>m</w:t>
      </w:r>
      <w:r w:rsidR="00A539BF" w:rsidRPr="003965B7">
        <w:rPr>
          <w:rFonts w:ascii="Times New Roman" w:hAnsi="Times New Roman" w:cs="Times New Roman"/>
          <w:sz w:val="24"/>
          <w:szCs w:val="24"/>
        </w:rPr>
        <w:t>obile application</w:t>
      </w:r>
      <w:r w:rsidR="00BC6114" w:rsidRPr="003965B7">
        <w:rPr>
          <w:rFonts w:ascii="Times New Roman" w:hAnsi="Times New Roman" w:cs="Times New Roman"/>
          <w:sz w:val="24"/>
          <w:szCs w:val="24"/>
        </w:rPr>
        <w:t>s</w:t>
      </w:r>
      <w:r w:rsidR="00A539BF" w:rsidRPr="003965B7">
        <w:rPr>
          <w:rFonts w:ascii="Times New Roman" w:hAnsi="Times New Roman" w:cs="Times New Roman"/>
          <w:sz w:val="24"/>
          <w:szCs w:val="24"/>
        </w:rPr>
        <w:t xml:space="preserve"> and </w:t>
      </w:r>
      <w:r w:rsidR="00BC6114" w:rsidRPr="003965B7">
        <w:rPr>
          <w:rFonts w:ascii="Times New Roman" w:hAnsi="Times New Roman" w:cs="Times New Roman"/>
          <w:sz w:val="24"/>
          <w:szCs w:val="24"/>
        </w:rPr>
        <w:t>d</w:t>
      </w:r>
      <w:r w:rsidR="00A539BF" w:rsidRPr="003965B7">
        <w:rPr>
          <w:rFonts w:ascii="Times New Roman" w:hAnsi="Times New Roman" w:cs="Times New Roman"/>
          <w:sz w:val="24"/>
          <w:szCs w:val="24"/>
        </w:rPr>
        <w:t xml:space="preserve">igital </w:t>
      </w:r>
      <w:r w:rsidR="00BC6114" w:rsidRPr="003965B7">
        <w:rPr>
          <w:rFonts w:ascii="Times New Roman" w:hAnsi="Times New Roman" w:cs="Times New Roman"/>
          <w:sz w:val="24"/>
          <w:szCs w:val="24"/>
        </w:rPr>
        <w:t>c</w:t>
      </w:r>
      <w:r w:rsidR="00A539BF" w:rsidRPr="003965B7">
        <w:rPr>
          <w:rFonts w:ascii="Times New Roman" w:hAnsi="Times New Roman" w:cs="Times New Roman"/>
          <w:sz w:val="24"/>
          <w:szCs w:val="24"/>
        </w:rPr>
        <w:t>atalogue.</w:t>
      </w:r>
    </w:p>
    <w:p w14:paraId="2C11E675" w14:textId="527758E1" w:rsidR="00BC6114" w:rsidRPr="003965B7" w:rsidRDefault="00C72249" w:rsidP="00BC6114">
      <w:pPr>
        <w:rPr>
          <w:rFonts w:ascii="Times New Roman" w:hAnsi="Times New Roman" w:cs="Times New Roman"/>
          <w:sz w:val="24"/>
          <w:szCs w:val="24"/>
        </w:rPr>
      </w:pPr>
      <w:r w:rsidRPr="003965B7">
        <w:rPr>
          <w:rFonts w:ascii="Times New Roman" w:hAnsi="Times New Roman" w:cs="Times New Roman"/>
          <w:sz w:val="24"/>
          <w:szCs w:val="24"/>
        </w:rPr>
        <w:t xml:space="preserve">Dudovskiy (2022) </w:t>
      </w:r>
      <w:r w:rsidR="00112755" w:rsidRPr="003965B7">
        <w:rPr>
          <w:rFonts w:ascii="Times New Roman" w:hAnsi="Times New Roman" w:cs="Times New Roman"/>
          <w:sz w:val="24"/>
          <w:szCs w:val="24"/>
        </w:rPr>
        <w:t>claims</w:t>
      </w:r>
      <w:r w:rsidRPr="003965B7">
        <w:rPr>
          <w:rFonts w:ascii="Times New Roman" w:hAnsi="Times New Roman" w:cs="Times New Roman"/>
          <w:sz w:val="24"/>
          <w:szCs w:val="24"/>
        </w:rPr>
        <w:t xml:space="preserve"> that the company </w:t>
      </w:r>
      <w:r w:rsidR="00BC6114" w:rsidRPr="003965B7">
        <w:rPr>
          <w:rFonts w:ascii="Times New Roman" w:hAnsi="Times New Roman" w:cs="Times New Roman"/>
          <w:sz w:val="24"/>
          <w:szCs w:val="24"/>
        </w:rPr>
        <w:t xml:space="preserve">is highly adaptable to market fluctuations and </w:t>
      </w:r>
      <w:r w:rsidRPr="003965B7">
        <w:rPr>
          <w:rFonts w:ascii="Times New Roman" w:hAnsi="Times New Roman" w:cs="Times New Roman"/>
          <w:sz w:val="24"/>
          <w:szCs w:val="24"/>
        </w:rPr>
        <w:t xml:space="preserve">uses </w:t>
      </w:r>
      <w:r w:rsidR="00BC6114" w:rsidRPr="003965B7">
        <w:rPr>
          <w:rFonts w:ascii="Times New Roman" w:hAnsi="Times New Roman" w:cs="Times New Roman"/>
          <w:sz w:val="24"/>
          <w:szCs w:val="24"/>
        </w:rPr>
        <w:t>three</w:t>
      </w:r>
      <w:r w:rsidRPr="003965B7">
        <w:rPr>
          <w:rFonts w:ascii="Times New Roman" w:hAnsi="Times New Roman" w:cs="Times New Roman"/>
          <w:sz w:val="24"/>
          <w:szCs w:val="24"/>
        </w:rPr>
        <w:t xml:space="preserve"> types of market positioning: </w:t>
      </w:r>
      <w:r w:rsidR="00A539BF" w:rsidRPr="003965B7">
        <w:rPr>
          <w:rFonts w:ascii="Times New Roman" w:hAnsi="Times New Roman" w:cs="Times New Roman"/>
          <w:sz w:val="24"/>
          <w:szCs w:val="24"/>
        </w:rPr>
        <w:t>Mono-segment</w:t>
      </w:r>
      <w:r w:rsidR="00BC6114" w:rsidRPr="003965B7">
        <w:rPr>
          <w:rFonts w:ascii="Times New Roman" w:hAnsi="Times New Roman" w:cs="Times New Roman"/>
          <w:sz w:val="24"/>
          <w:szCs w:val="24"/>
        </w:rPr>
        <w:t>, Adaptive, and Aesthetic</w:t>
      </w:r>
      <w:r w:rsidR="00A539BF" w:rsidRPr="003965B7">
        <w:rPr>
          <w:rFonts w:ascii="Times New Roman" w:hAnsi="Times New Roman" w:cs="Times New Roman"/>
          <w:sz w:val="24"/>
          <w:szCs w:val="24"/>
        </w:rPr>
        <w:t>.</w:t>
      </w:r>
      <w:r w:rsidR="00BC6114" w:rsidRPr="003965B7">
        <w:rPr>
          <w:rFonts w:ascii="Times New Roman" w:hAnsi="Times New Roman" w:cs="Times New Roman"/>
          <w:sz w:val="24"/>
          <w:szCs w:val="24"/>
        </w:rPr>
        <w:t xml:space="preserve"> As a result of IKEA’s organisational agility, the company shows exponential annual revenue growth increasing profitability by approximately 8% yearly. Moreover, McKinnon (2022) declares that to overcome its competitors, IKEA uses the hybrid strategy to tackle two objectives simultaneously: low prices and high-quality products. </w:t>
      </w:r>
    </w:p>
    <w:p w14:paraId="7DDB6179" w14:textId="36F158DC" w:rsidR="002B46B6" w:rsidRPr="003965B7" w:rsidRDefault="002A36F0" w:rsidP="002B46B6">
      <w:pPr>
        <w:pStyle w:val="Heading2"/>
        <w:rPr>
          <w:rFonts w:ascii="Times New Roman" w:hAnsi="Times New Roman" w:cs="Times New Roman"/>
          <w:b/>
          <w:bCs/>
          <w:i/>
          <w:iCs/>
          <w:sz w:val="28"/>
          <w:szCs w:val="28"/>
          <w:u w:val="single"/>
        </w:rPr>
      </w:pPr>
      <w:bookmarkStart w:id="4" w:name="_Toc130206405"/>
      <w:r w:rsidRPr="003965B7">
        <w:rPr>
          <w:rFonts w:ascii="Times New Roman" w:hAnsi="Times New Roman" w:cs="Times New Roman"/>
          <w:b/>
          <w:bCs/>
          <w:i/>
          <w:iCs/>
          <w:sz w:val="28"/>
          <w:szCs w:val="28"/>
          <w:u w:val="single"/>
        </w:rPr>
        <w:t xml:space="preserve">2.2 </w:t>
      </w:r>
      <w:r w:rsidR="00D22342" w:rsidRPr="003965B7">
        <w:rPr>
          <w:rFonts w:ascii="Times New Roman" w:hAnsi="Times New Roman" w:cs="Times New Roman"/>
          <w:b/>
          <w:bCs/>
          <w:i/>
          <w:iCs/>
          <w:sz w:val="28"/>
          <w:szCs w:val="28"/>
          <w:u w:val="single"/>
        </w:rPr>
        <w:t>IKEA’s change drivers</w:t>
      </w:r>
      <w:bookmarkEnd w:id="4"/>
    </w:p>
    <w:p w14:paraId="1C2B1F1B" w14:textId="0D28860B" w:rsidR="006524A6" w:rsidRPr="003965B7" w:rsidRDefault="006524A6" w:rsidP="004D2881">
      <w:pPr>
        <w:rPr>
          <w:rFonts w:ascii="Times New Roman" w:hAnsi="Times New Roman" w:cs="Times New Roman"/>
          <w:sz w:val="24"/>
          <w:szCs w:val="24"/>
        </w:rPr>
      </w:pPr>
      <w:r w:rsidRPr="003965B7">
        <w:rPr>
          <w:rFonts w:ascii="Times New Roman" w:hAnsi="Times New Roman" w:cs="Times New Roman"/>
          <w:sz w:val="24"/>
          <w:szCs w:val="24"/>
        </w:rPr>
        <w:t xml:space="preserve">The represented in Appendix A and Appendix B SWOT and PESTLE analysis identified external and internal contexts that drove IKEA’s change. Moreover, </w:t>
      </w:r>
      <w:r w:rsidR="004D2881" w:rsidRPr="003965B7">
        <w:rPr>
          <w:rFonts w:ascii="Times New Roman" w:hAnsi="Times New Roman" w:cs="Times New Roman"/>
          <w:sz w:val="24"/>
          <w:szCs w:val="24"/>
        </w:rPr>
        <w:t xml:space="preserve">deep dive </w:t>
      </w:r>
      <w:r w:rsidRPr="003965B7">
        <w:rPr>
          <w:rFonts w:ascii="Times New Roman" w:hAnsi="Times New Roman" w:cs="Times New Roman"/>
          <w:sz w:val="24"/>
          <w:szCs w:val="24"/>
        </w:rPr>
        <w:t>into</w:t>
      </w:r>
      <w:r w:rsidR="004D2881" w:rsidRPr="003965B7">
        <w:rPr>
          <w:rFonts w:ascii="Times New Roman" w:hAnsi="Times New Roman" w:cs="Times New Roman"/>
          <w:sz w:val="24"/>
          <w:szCs w:val="24"/>
        </w:rPr>
        <w:t xml:space="preserve"> the change matter revealed that IKEA deployed a planned change using the incremental innovation process to adapt to external forces</w:t>
      </w:r>
      <w:r w:rsidR="0077103D" w:rsidRPr="003965B7">
        <w:rPr>
          <w:rFonts w:ascii="Times New Roman" w:hAnsi="Times New Roman" w:cs="Times New Roman"/>
          <w:sz w:val="24"/>
          <w:szCs w:val="24"/>
        </w:rPr>
        <w:t xml:space="preserve"> and stay relevant.</w:t>
      </w:r>
      <w:r w:rsidR="004D2881" w:rsidRPr="003965B7">
        <w:rPr>
          <w:rFonts w:ascii="Times New Roman" w:hAnsi="Times New Roman" w:cs="Times New Roman"/>
          <w:sz w:val="24"/>
          <w:szCs w:val="24"/>
        </w:rPr>
        <w:t xml:space="preserve"> Furthermore, the company made several strategic acquisitions to increase its operational capabilities through digital transformation to achieve its business objectives</w:t>
      </w:r>
      <w:r w:rsidRPr="003965B7">
        <w:rPr>
          <w:rFonts w:ascii="Times New Roman" w:hAnsi="Times New Roman" w:cs="Times New Roman"/>
          <w:sz w:val="24"/>
          <w:szCs w:val="24"/>
        </w:rPr>
        <w:t xml:space="preserve"> (Lunden, 2020). </w:t>
      </w:r>
    </w:p>
    <w:p w14:paraId="2B33BB35" w14:textId="088A7648" w:rsidR="004D2881" w:rsidRPr="003965B7" w:rsidRDefault="0096663F" w:rsidP="004D2881">
      <w:pPr>
        <w:rPr>
          <w:rFonts w:ascii="Times New Roman" w:hAnsi="Times New Roman" w:cs="Times New Roman"/>
          <w:sz w:val="24"/>
          <w:szCs w:val="24"/>
        </w:rPr>
      </w:pPr>
      <w:r w:rsidRPr="003965B7">
        <w:rPr>
          <w:rFonts w:ascii="Times New Roman" w:hAnsi="Times New Roman" w:cs="Times New Roman"/>
          <w:sz w:val="24"/>
          <w:szCs w:val="24"/>
        </w:rPr>
        <w:t xml:space="preserve">The nature of this change </w:t>
      </w:r>
      <w:r w:rsidR="004D2881" w:rsidRPr="003965B7">
        <w:rPr>
          <w:rFonts w:ascii="Times New Roman" w:hAnsi="Times New Roman" w:cs="Times New Roman"/>
          <w:sz w:val="24"/>
          <w:szCs w:val="24"/>
        </w:rPr>
        <w:t>was based on an operational structure improvement with a focus on integrating A</w:t>
      </w:r>
      <w:r w:rsidR="003646B7" w:rsidRPr="003965B7">
        <w:rPr>
          <w:rFonts w:ascii="Times New Roman" w:hAnsi="Times New Roman" w:cs="Times New Roman"/>
          <w:sz w:val="24"/>
          <w:szCs w:val="24"/>
        </w:rPr>
        <w:t>.I.</w:t>
      </w:r>
      <w:r w:rsidR="004D2881" w:rsidRPr="003965B7">
        <w:rPr>
          <w:rFonts w:ascii="Times New Roman" w:hAnsi="Times New Roman" w:cs="Times New Roman"/>
          <w:sz w:val="24"/>
          <w:szCs w:val="24"/>
        </w:rPr>
        <w:t xml:space="preserve">, augmented reality and Cloud services into the operational processes and new innovative services. Research unveiled that initially, this planned change was driven by an organisational growth strategy and utilising technological progress to harness market opportunities through digitalisation. </w:t>
      </w:r>
    </w:p>
    <w:p w14:paraId="7AA1A602" w14:textId="406D67AF" w:rsidR="004D2881" w:rsidRPr="003965B7" w:rsidRDefault="004D2881" w:rsidP="004D2881">
      <w:pPr>
        <w:rPr>
          <w:rFonts w:ascii="Times New Roman" w:hAnsi="Times New Roman" w:cs="Times New Roman"/>
          <w:sz w:val="24"/>
          <w:szCs w:val="24"/>
        </w:rPr>
      </w:pPr>
      <w:r w:rsidRPr="003965B7">
        <w:rPr>
          <w:rFonts w:ascii="Times New Roman" w:hAnsi="Times New Roman" w:cs="Times New Roman"/>
          <w:sz w:val="24"/>
          <w:szCs w:val="24"/>
        </w:rPr>
        <w:t xml:space="preserve">However, due to the COVID-19 pandemic, IKEA had to create a contingency plan and leverage its resources to speed up the company's digital transformation, increasing its online presence to retain income and adapt its operations to the governmental </w:t>
      </w:r>
      <w:r w:rsidR="001446CC" w:rsidRPr="003965B7">
        <w:rPr>
          <w:rFonts w:ascii="Times New Roman" w:hAnsi="Times New Roman" w:cs="Times New Roman"/>
          <w:sz w:val="24"/>
          <w:szCs w:val="24"/>
        </w:rPr>
        <w:t>s</w:t>
      </w:r>
      <w:r w:rsidRPr="003965B7">
        <w:rPr>
          <w:rFonts w:ascii="Times New Roman" w:hAnsi="Times New Roman" w:cs="Times New Roman"/>
          <w:sz w:val="24"/>
          <w:szCs w:val="24"/>
        </w:rPr>
        <w:t>ocial distancing rules and regulations</w:t>
      </w:r>
      <w:r w:rsidR="001446CC" w:rsidRPr="003965B7">
        <w:rPr>
          <w:rFonts w:ascii="Times New Roman" w:hAnsi="Times New Roman" w:cs="Times New Roman"/>
          <w:sz w:val="24"/>
          <w:szCs w:val="24"/>
        </w:rPr>
        <w:t xml:space="preserve"> (World Health Organization, 2022). </w:t>
      </w:r>
      <w:r w:rsidRPr="003965B7">
        <w:rPr>
          <w:rFonts w:ascii="Times New Roman" w:hAnsi="Times New Roman" w:cs="Times New Roman"/>
          <w:sz w:val="24"/>
          <w:szCs w:val="24"/>
        </w:rPr>
        <w:t xml:space="preserve"> </w:t>
      </w:r>
    </w:p>
    <w:p w14:paraId="6364872B" w14:textId="6A7B9733" w:rsidR="004D2881" w:rsidRPr="003965B7" w:rsidRDefault="004D2881" w:rsidP="004D2881">
      <w:pPr>
        <w:rPr>
          <w:rFonts w:ascii="Times New Roman" w:hAnsi="Times New Roman" w:cs="Times New Roman"/>
          <w:sz w:val="24"/>
          <w:szCs w:val="24"/>
        </w:rPr>
      </w:pPr>
      <w:r w:rsidRPr="003965B7">
        <w:rPr>
          <w:rFonts w:ascii="Times New Roman" w:hAnsi="Times New Roman" w:cs="Times New Roman"/>
          <w:sz w:val="24"/>
          <w:szCs w:val="24"/>
        </w:rPr>
        <w:t xml:space="preserve">As a </w:t>
      </w:r>
      <w:r w:rsidR="006524A6" w:rsidRPr="003965B7">
        <w:rPr>
          <w:rFonts w:ascii="Times New Roman" w:hAnsi="Times New Roman" w:cs="Times New Roman"/>
          <w:sz w:val="24"/>
          <w:szCs w:val="24"/>
        </w:rPr>
        <w:t xml:space="preserve">major </w:t>
      </w:r>
      <w:r w:rsidRPr="003965B7">
        <w:rPr>
          <w:rFonts w:ascii="Times New Roman" w:hAnsi="Times New Roman" w:cs="Times New Roman"/>
          <w:sz w:val="24"/>
          <w:szCs w:val="24"/>
        </w:rPr>
        <w:t>macro-external influential factor of this change, a global pandemic was unexpected and threatened</w:t>
      </w:r>
      <w:r w:rsidR="006524A6" w:rsidRPr="003965B7">
        <w:rPr>
          <w:rFonts w:ascii="Times New Roman" w:hAnsi="Times New Roman" w:cs="Times New Roman"/>
          <w:sz w:val="24"/>
          <w:szCs w:val="24"/>
        </w:rPr>
        <w:t xml:space="preserve"> IKEA</w:t>
      </w:r>
      <w:r w:rsidRPr="003965B7">
        <w:rPr>
          <w:rFonts w:ascii="Times New Roman" w:hAnsi="Times New Roman" w:cs="Times New Roman"/>
          <w:sz w:val="24"/>
          <w:szCs w:val="24"/>
        </w:rPr>
        <w:t xml:space="preserve">. However, </w:t>
      </w:r>
      <w:r w:rsidR="006524A6" w:rsidRPr="003965B7">
        <w:rPr>
          <w:rFonts w:ascii="Times New Roman" w:hAnsi="Times New Roman" w:cs="Times New Roman"/>
          <w:sz w:val="24"/>
          <w:szCs w:val="24"/>
        </w:rPr>
        <w:t>the company’s</w:t>
      </w:r>
      <w:r w:rsidRPr="003965B7">
        <w:rPr>
          <w:rFonts w:ascii="Times New Roman" w:hAnsi="Times New Roman" w:cs="Times New Roman"/>
          <w:sz w:val="24"/>
          <w:szCs w:val="24"/>
        </w:rPr>
        <w:t xml:space="preserve"> </w:t>
      </w:r>
      <w:r w:rsidR="0096663F" w:rsidRPr="003965B7">
        <w:rPr>
          <w:rFonts w:ascii="Times New Roman" w:hAnsi="Times New Roman" w:cs="Times New Roman"/>
          <w:sz w:val="24"/>
          <w:szCs w:val="24"/>
        </w:rPr>
        <w:t>agile</w:t>
      </w:r>
      <w:r w:rsidRPr="003965B7">
        <w:rPr>
          <w:rFonts w:ascii="Times New Roman" w:hAnsi="Times New Roman" w:cs="Times New Roman"/>
          <w:sz w:val="24"/>
          <w:szCs w:val="24"/>
        </w:rPr>
        <w:t xml:space="preserve"> business structure, open-to-change corporate culture and efficient approach while planning and implementing innovations made this change transition highly effective</w:t>
      </w:r>
      <w:r w:rsidR="006524A6" w:rsidRPr="003965B7">
        <w:rPr>
          <w:rFonts w:ascii="Times New Roman" w:hAnsi="Times New Roman" w:cs="Times New Roman"/>
          <w:sz w:val="24"/>
          <w:szCs w:val="24"/>
        </w:rPr>
        <w:t>. Consequently, IKEA</w:t>
      </w:r>
      <w:r w:rsidRPr="003965B7">
        <w:rPr>
          <w:rFonts w:ascii="Times New Roman" w:hAnsi="Times New Roman" w:cs="Times New Roman"/>
          <w:sz w:val="24"/>
          <w:szCs w:val="24"/>
        </w:rPr>
        <w:t xml:space="preserve"> improved </w:t>
      </w:r>
      <w:r w:rsidR="006524A6" w:rsidRPr="003965B7">
        <w:rPr>
          <w:rFonts w:ascii="Times New Roman" w:hAnsi="Times New Roman" w:cs="Times New Roman"/>
          <w:sz w:val="24"/>
          <w:szCs w:val="24"/>
        </w:rPr>
        <w:t xml:space="preserve">its </w:t>
      </w:r>
      <w:r w:rsidRPr="003965B7">
        <w:rPr>
          <w:rFonts w:ascii="Times New Roman" w:hAnsi="Times New Roman" w:cs="Times New Roman"/>
          <w:sz w:val="24"/>
          <w:szCs w:val="24"/>
        </w:rPr>
        <w:t>value chain</w:t>
      </w:r>
      <w:r w:rsidR="006524A6" w:rsidRPr="003965B7">
        <w:rPr>
          <w:rFonts w:ascii="Times New Roman" w:hAnsi="Times New Roman" w:cs="Times New Roman"/>
          <w:sz w:val="24"/>
          <w:szCs w:val="24"/>
        </w:rPr>
        <w:t xml:space="preserve"> by merging digital and physical retail</w:t>
      </w:r>
      <w:r w:rsidR="001446CC" w:rsidRPr="003965B7">
        <w:rPr>
          <w:rFonts w:ascii="Times New Roman" w:hAnsi="Times New Roman" w:cs="Times New Roman"/>
          <w:sz w:val="24"/>
          <w:szCs w:val="24"/>
        </w:rPr>
        <w:t xml:space="preserve"> using </w:t>
      </w:r>
      <w:r w:rsidR="006524A6" w:rsidRPr="003965B7">
        <w:rPr>
          <w:rFonts w:ascii="Times New Roman" w:hAnsi="Times New Roman" w:cs="Times New Roman"/>
          <w:sz w:val="24"/>
          <w:szCs w:val="24"/>
        </w:rPr>
        <w:t>this environmental driver as a change implementation accelerator</w:t>
      </w:r>
      <w:r w:rsidR="001446CC" w:rsidRPr="003965B7">
        <w:rPr>
          <w:rFonts w:ascii="Times New Roman" w:hAnsi="Times New Roman" w:cs="Times New Roman"/>
          <w:sz w:val="24"/>
          <w:szCs w:val="24"/>
        </w:rPr>
        <w:t xml:space="preserve"> (Du Preez, 2020).</w:t>
      </w:r>
    </w:p>
    <w:p w14:paraId="4CD9BF2F" w14:textId="211C4E45" w:rsidR="00256B7C" w:rsidRPr="003965B7" w:rsidRDefault="002A36F0" w:rsidP="00256B7C">
      <w:pPr>
        <w:pStyle w:val="Heading2"/>
        <w:rPr>
          <w:rFonts w:ascii="Times New Roman" w:hAnsi="Times New Roman" w:cs="Times New Roman"/>
          <w:b/>
          <w:bCs/>
          <w:i/>
          <w:iCs/>
          <w:sz w:val="28"/>
          <w:szCs w:val="28"/>
          <w:u w:val="single"/>
        </w:rPr>
      </w:pPr>
      <w:bookmarkStart w:id="5" w:name="_Toc130206406"/>
      <w:r w:rsidRPr="003965B7">
        <w:rPr>
          <w:rFonts w:ascii="Times New Roman" w:hAnsi="Times New Roman" w:cs="Times New Roman"/>
          <w:b/>
          <w:bCs/>
          <w:i/>
          <w:iCs/>
          <w:sz w:val="28"/>
          <w:szCs w:val="28"/>
          <w:u w:val="single"/>
        </w:rPr>
        <w:t xml:space="preserve">2.3 </w:t>
      </w:r>
      <w:r w:rsidR="00D22342" w:rsidRPr="003965B7">
        <w:rPr>
          <w:rFonts w:ascii="Times New Roman" w:hAnsi="Times New Roman" w:cs="Times New Roman"/>
          <w:b/>
          <w:bCs/>
          <w:i/>
          <w:iCs/>
          <w:sz w:val="28"/>
          <w:szCs w:val="28"/>
          <w:u w:val="single"/>
        </w:rPr>
        <w:t>IKEA’s change process</w:t>
      </w:r>
      <w:bookmarkEnd w:id="5"/>
    </w:p>
    <w:p w14:paraId="5CF160B5" w14:textId="35F28BC6" w:rsidR="00112755" w:rsidRPr="003965B7" w:rsidRDefault="0080766C" w:rsidP="0080766C">
      <w:pPr>
        <w:rPr>
          <w:rFonts w:ascii="Times New Roman" w:hAnsi="Times New Roman" w:cs="Times New Roman"/>
          <w:sz w:val="24"/>
          <w:szCs w:val="24"/>
        </w:rPr>
      </w:pPr>
      <w:r w:rsidRPr="003965B7">
        <w:rPr>
          <w:rFonts w:ascii="Times New Roman" w:hAnsi="Times New Roman" w:cs="Times New Roman"/>
          <w:sz w:val="24"/>
          <w:szCs w:val="24"/>
        </w:rPr>
        <w:t>IKEA</w:t>
      </w:r>
      <w:r w:rsidR="005E69AD" w:rsidRPr="003965B7">
        <w:rPr>
          <w:rFonts w:ascii="Times New Roman" w:hAnsi="Times New Roman" w:cs="Times New Roman"/>
          <w:sz w:val="24"/>
          <w:szCs w:val="24"/>
        </w:rPr>
        <w:t xml:space="preserve">, as an organisation, </w:t>
      </w:r>
      <w:r w:rsidRPr="003965B7">
        <w:rPr>
          <w:rFonts w:ascii="Times New Roman" w:hAnsi="Times New Roman" w:cs="Times New Roman"/>
          <w:sz w:val="24"/>
          <w:szCs w:val="24"/>
        </w:rPr>
        <w:t xml:space="preserve">uses the Open Innovation model, external experts, internal change champions and ambassadors to support ongoing radical digital transformation initiatives (IKEA, 2019). </w:t>
      </w:r>
    </w:p>
    <w:p w14:paraId="029AC54D" w14:textId="530F9C0C" w:rsidR="0080766C" w:rsidRPr="003965B7" w:rsidRDefault="0080766C" w:rsidP="0080766C">
      <w:pPr>
        <w:rPr>
          <w:rFonts w:ascii="Times New Roman" w:hAnsi="Times New Roman" w:cs="Times New Roman"/>
          <w:sz w:val="24"/>
          <w:szCs w:val="24"/>
        </w:rPr>
      </w:pPr>
      <w:r w:rsidRPr="003965B7">
        <w:rPr>
          <w:rFonts w:ascii="Times New Roman" w:hAnsi="Times New Roman" w:cs="Times New Roman"/>
          <w:sz w:val="24"/>
          <w:szCs w:val="24"/>
        </w:rPr>
        <w:t xml:space="preserve">For instance, </w:t>
      </w:r>
      <w:r w:rsidR="00385180" w:rsidRPr="003965B7">
        <w:rPr>
          <w:rFonts w:ascii="Times New Roman" w:hAnsi="Times New Roman" w:cs="Times New Roman"/>
          <w:sz w:val="24"/>
          <w:szCs w:val="24"/>
        </w:rPr>
        <w:t xml:space="preserve">an </w:t>
      </w:r>
      <w:r w:rsidRPr="003965B7">
        <w:rPr>
          <w:rFonts w:ascii="Times New Roman" w:hAnsi="Times New Roman" w:cs="Times New Roman"/>
          <w:sz w:val="24"/>
          <w:szCs w:val="24"/>
        </w:rPr>
        <w:t xml:space="preserve">external expert such as the SPACE10 innovation lab </w:t>
      </w:r>
      <w:r w:rsidR="00385180" w:rsidRPr="003965B7">
        <w:rPr>
          <w:rFonts w:ascii="Times New Roman" w:hAnsi="Times New Roman" w:cs="Times New Roman"/>
          <w:sz w:val="24"/>
          <w:szCs w:val="24"/>
        </w:rPr>
        <w:t>is</w:t>
      </w:r>
      <w:r w:rsidRPr="003965B7">
        <w:rPr>
          <w:rFonts w:ascii="Times New Roman" w:hAnsi="Times New Roman" w:cs="Times New Roman"/>
          <w:sz w:val="24"/>
          <w:szCs w:val="24"/>
        </w:rPr>
        <w:t xml:space="preserve"> the IKEA research and design hub that work on identifying innovative opportunities and the changes that might affect people upon their implementation</w:t>
      </w:r>
      <w:r w:rsidR="00112755" w:rsidRPr="003965B7">
        <w:rPr>
          <w:rFonts w:ascii="Times New Roman" w:hAnsi="Times New Roman" w:cs="Times New Roman"/>
          <w:sz w:val="24"/>
          <w:szCs w:val="24"/>
        </w:rPr>
        <w:t xml:space="preserve"> (Danziger, 2020).</w:t>
      </w:r>
      <w:r w:rsidRPr="003965B7">
        <w:rPr>
          <w:rFonts w:ascii="Times New Roman" w:hAnsi="Times New Roman" w:cs="Times New Roman"/>
          <w:sz w:val="24"/>
          <w:szCs w:val="24"/>
        </w:rPr>
        <w:t xml:space="preserve"> Moreover, SPACE10 works on the cultural aspect to support the ideation funnel and empower employees to drive positive change. </w:t>
      </w:r>
    </w:p>
    <w:p w14:paraId="30AB7C0B" w14:textId="7D1ACDB4" w:rsidR="00792820" w:rsidRPr="003965B7" w:rsidRDefault="00792820" w:rsidP="00792820">
      <w:pPr>
        <w:rPr>
          <w:rFonts w:ascii="Times New Roman" w:hAnsi="Times New Roman" w:cs="Times New Roman"/>
          <w:sz w:val="24"/>
          <w:szCs w:val="24"/>
        </w:rPr>
      </w:pPr>
      <w:r w:rsidRPr="003965B7">
        <w:rPr>
          <w:rFonts w:ascii="Times New Roman" w:hAnsi="Times New Roman" w:cs="Times New Roman"/>
          <w:sz w:val="24"/>
          <w:szCs w:val="24"/>
        </w:rPr>
        <w:t xml:space="preserve">Research confirms that IKEA has </w:t>
      </w:r>
      <w:r w:rsidR="002D5692" w:rsidRPr="003965B7">
        <w:rPr>
          <w:rFonts w:ascii="Times New Roman" w:hAnsi="Times New Roman" w:cs="Times New Roman"/>
          <w:sz w:val="24"/>
          <w:szCs w:val="24"/>
        </w:rPr>
        <w:t>been using</w:t>
      </w:r>
      <w:r w:rsidRPr="003965B7">
        <w:rPr>
          <w:rFonts w:ascii="Times New Roman" w:hAnsi="Times New Roman" w:cs="Times New Roman"/>
          <w:sz w:val="24"/>
          <w:szCs w:val="24"/>
        </w:rPr>
        <w:t xml:space="preserve"> the Four Rooms of Change model since 1996 to train its employees and managers at all levels to identify, plan and implement change within </w:t>
      </w:r>
      <w:r w:rsidRPr="003965B7">
        <w:rPr>
          <w:rFonts w:ascii="Times New Roman" w:hAnsi="Times New Roman" w:cs="Times New Roman"/>
          <w:sz w:val="24"/>
          <w:szCs w:val="24"/>
        </w:rPr>
        <w:lastRenderedPageBreak/>
        <w:t xml:space="preserve">the organisation (Janssen, 1996). Moreover, IKEA is the biggest user of this model and has an exclusive corporate licence on </w:t>
      </w:r>
      <w:r w:rsidR="002D5692" w:rsidRPr="003965B7">
        <w:rPr>
          <w:rFonts w:ascii="Times New Roman" w:hAnsi="Times New Roman" w:cs="Times New Roman"/>
          <w:sz w:val="24"/>
          <w:szCs w:val="24"/>
        </w:rPr>
        <w:t>this</w:t>
      </w:r>
      <w:r w:rsidRPr="003965B7">
        <w:rPr>
          <w:rFonts w:ascii="Times New Roman" w:hAnsi="Times New Roman" w:cs="Times New Roman"/>
          <w:sz w:val="24"/>
          <w:szCs w:val="24"/>
        </w:rPr>
        <w:t xml:space="preserve"> model deployment (Oxelman, 2021). The most significant advantage of this model is its compatibility with IKEA’s culture. Moreover, this model is based on a psychological approach and understanding an individual’s feelings while dealing with different stages of change. Akin to the Kubler-Ross change curve, this model helps organisations mitigate or eliminate change resistance barriers through the emotional intelligence component.</w:t>
      </w:r>
    </w:p>
    <w:p w14:paraId="3C5C242F" w14:textId="7D7B99FF" w:rsidR="0080766C" w:rsidRPr="003965B7" w:rsidRDefault="00792820" w:rsidP="0080766C">
      <w:pPr>
        <w:rPr>
          <w:rFonts w:ascii="Times New Roman" w:hAnsi="Times New Roman" w:cs="Times New Roman"/>
          <w:sz w:val="24"/>
          <w:szCs w:val="24"/>
        </w:rPr>
      </w:pPr>
      <w:r w:rsidRPr="003965B7">
        <w:rPr>
          <w:rFonts w:ascii="Times New Roman" w:hAnsi="Times New Roman" w:cs="Times New Roman"/>
          <w:sz w:val="24"/>
          <w:szCs w:val="24"/>
        </w:rPr>
        <w:t>Additionally, Tomas Oxelman is an internal professional consultant that works for IKEA and can be classified as one of the principal change agent</w:t>
      </w:r>
      <w:r w:rsidR="005061C6" w:rsidRPr="003965B7">
        <w:rPr>
          <w:rFonts w:ascii="Times New Roman" w:hAnsi="Times New Roman" w:cs="Times New Roman"/>
          <w:sz w:val="24"/>
          <w:szCs w:val="24"/>
        </w:rPr>
        <w:t>s</w:t>
      </w:r>
      <w:r w:rsidRPr="003965B7">
        <w:rPr>
          <w:rFonts w:ascii="Times New Roman" w:hAnsi="Times New Roman" w:cs="Times New Roman"/>
          <w:sz w:val="24"/>
          <w:szCs w:val="24"/>
        </w:rPr>
        <w:t xml:space="preserve"> that initiated the Four Rooms of Change deployment within IKEA and actively promoted this model worldwide. </w:t>
      </w:r>
      <w:r w:rsidR="0080766C" w:rsidRPr="003965B7">
        <w:rPr>
          <w:rFonts w:ascii="Times New Roman" w:hAnsi="Times New Roman" w:cs="Times New Roman"/>
          <w:sz w:val="24"/>
          <w:szCs w:val="24"/>
        </w:rPr>
        <w:t xml:space="preserve"> </w:t>
      </w:r>
    </w:p>
    <w:p w14:paraId="1A5442F0" w14:textId="0700F05F" w:rsidR="0080766C" w:rsidRPr="003965B7" w:rsidRDefault="00EA58E2" w:rsidP="0080766C">
      <w:pPr>
        <w:rPr>
          <w:rFonts w:ascii="Times New Roman" w:hAnsi="Times New Roman" w:cs="Times New Roman"/>
          <w:sz w:val="24"/>
          <w:szCs w:val="24"/>
        </w:rPr>
      </w:pPr>
      <w:r w:rsidRPr="003965B7">
        <w:rPr>
          <w:rFonts w:ascii="Times New Roman" w:hAnsi="Times New Roman" w:cs="Times New Roman"/>
          <w:sz w:val="24"/>
          <w:szCs w:val="24"/>
        </w:rPr>
        <w:t>Furthermore</w:t>
      </w:r>
      <w:r w:rsidR="0080766C" w:rsidRPr="003965B7">
        <w:rPr>
          <w:rFonts w:ascii="Times New Roman" w:hAnsi="Times New Roman" w:cs="Times New Roman"/>
          <w:sz w:val="24"/>
          <w:szCs w:val="24"/>
        </w:rPr>
        <w:t>, IKEA has an internal Chief Digital Officer who acts as a change champion and facilitates the transitional process by collaborating with all involved in this change stakeholders (Barbour, 2020). Moreover, Global People and Culture man</w:t>
      </w:r>
      <w:r w:rsidR="005061C6" w:rsidRPr="003965B7">
        <w:rPr>
          <w:rFonts w:ascii="Times New Roman" w:hAnsi="Times New Roman" w:cs="Times New Roman"/>
          <w:sz w:val="24"/>
          <w:szCs w:val="24"/>
        </w:rPr>
        <w:t>a</w:t>
      </w:r>
      <w:r w:rsidR="0080766C" w:rsidRPr="003965B7">
        <w:rPr>
          <w:rFonts w:ascii="Times New Roman" w:hAnsi="Times New Roman" w:cs="Times New Roman"/>
          <w:sz w:val="24"/>
          <w:szCs w:val="24"/>
        </w:rPr>
        <w:t>ger Ulrika Biesèrt is a change a</w:t>
      </w:r>
      <w:r w:rsidR="005061C6" w:rsidRPr="003965B7">
        <w:rPr>
          <w:rFonts w:ascii="Times New Roman" w:hAnsi="Times New Roman" w:cs="Times New Roman"/>
          <w:sz w:val="24"/>
          <w:szCs w:val="24"/>
        </w:rPr>
        <w:t>m</w:t>
      </w:r>
      <w:r w:rsidR="0080766C" w:rsidRPr="003965B7">
        <w:rPr>
          <w:rFonts w:ascii="Times New Roman" w:hAnsi="Times New Roman" w:cs="Times New Roman"/>
          <w:sz w:val="24"/>
          <w:szCs w:val="24"/>
        </w:rPr>
        <w:t xml:space="preserve">bassador </w:t>
      </w:r>
      <w:r w:rsidR="005061C6" w:rsidRPr="003965B7">
        <w:rPr>
          <w:rFonts w:ascii="Times New Roman" w:hAnsi="Times New Roman" w:cs="Times New Roman"/>
          <w:sz w:val="24"/>
          <w:szCs w:val="24"/>
        </w:rPr>
        <w:t>focusing on corporate culture</w:t>
      </w:r>
      <w:r w:rsidR="0080766C" w:rsidRPr="003965B7">
        <w:rPr>
          <w:rFonts w:ascii="Times New Roman" w:hAnsi="Times New Roman" w:cs="Times New Roman"/>
          <w:sz w:val="24"/>
          <w:szCs w:val="24"/>
        </w:rPr>
        <w:t xml:space="preserve"> to support change initiatives (Ingka Holding B</w:t>
      </w:r>
      <w:r w:rsidR="003646B7" w:rsidRPr="003965B7">
        <w:rPr>
          <w:rFonts w:ascii="Times New Roman" w:hAnsi="Times New Roman" w:cs="Times New Roman"/>
          <w:sz w:val="24"/>
          <w:szCs w:val="24"/>
        </w:rPr>
        <w:t>.V.</w:t>
      </w:r>
      <w:r w:rsidR="0080766C" w:rsidRPr="003965B7">
        <w:rPr>
          <w:rFonts w:ascii="Times New Roman" w:hAnsi="Times New Roman" w:cs="Times New Roman"/>
          <w:sz w:val="24"/>
          <w:szCs w:val="24"/>
        </w:rPr>
        <w:t>, 2022).</w:t>
      </w:r>
    </w:p>
    <w:p w14:paraId="4F91C891" w14:textId="7B298867" w:rsidR="007425F2" w:rsidRPr="003965B7" w:rsidRDefault="006E2F74" w:rsidP="00553832">
      <w:pPr>
        <w:pStyle w:val="Heading2"/>
        <w:rPr>
          <w:rFonts w:ascii="Times New Roman" w:hAnsi="Times New Roman" w:cs="Times New Roman"/>
          <w:b/>
          <w:bCs/>
          <w:i/>
          <w:iCs/>
          <w:sz w:val="28"/>
          <w:szCs w:val="28"/>
          <w:u w:val="single"/>
        </w:rPr>
      </w:pPr>
      <w:bookmarkStart w:id="6" w:name="_Toc130206407"/>
      <w:r w:rsidRPr="003965B7">
        <w:rPr>
          <w:rFonts w:ascii="Times New Roman" w:hAnsi="Times New Roman" w:cs="Times New Roman"/>
          <w:b/>
          <w:bCs/>
          <w:i/>
          <w:iCs/>
          <w:sz w:val="28"/>
          <w:szCs w:val="28"/>
          <w:u w:val="single"/>
        </w:rPr>
        <w:t xml:space="preserve">2.4 </w:t>
      </w:r>
      <w:r w:rsidR="00D22342" w:rsidRPr="003965B7">
        <w:rPr>
          <w:rFonts w:ascii="Times New Roman" w:hAnsi="Times New Roman" w:cs="Times New Roman"/>
          <w:b/>
          <w:bCs/>
          <w:i/>
          <w:iCs/>
          <w:sz w:val="28"/>
          <w:szCs w:val="28"/>
          <w:u w:val="single"/>
        </w:rPr>
        <w:t>IKEA’s change culture</w:t>
      </w:r>
      <w:bookmarkEnd w:id="6"/>
    </w:p>
    <w:p w14:paraId="6A43829B" w14:textId="576CABAD" w:rsidR="008C2443" w:rsidRPr="003965B7" w:rsidRDefault="008C2443" w:rsidP="00321331">
      <w:pPr>
        <w:rPr>
          <w:rFonts w:ascii="Times New Roman" w:hAnsi="Times New Roman" w:cs="Times New Roman"/>
          <w:sz w:val="24"/>
          <w:szCs w:val="24"/>
        </w:rPr>
      </w:pPr>
      <w:r w:rsidRPr="003965B7">
        <w:rPr>
          <w:rFonts w:ascii="Times New Roman" w:hAnsi="Times New Roman" w:cs="Times New Roman"/>
          <w:sz w:val="24"/>
          <w:szCs w:val="24"/>
        </w:rPr>
        <w:t>The gathered information unveiled th</w:t>
      </w:r>
      <w:r w:rsidR="005061C6" w:rsidRPr="003965B7">
        <w:rPr>
          <w:rFonts w:ascii="Times New Roman" w:hAnsi="Times New Roman" w:cs="Times New Roman"/>
          <w:sz w:val="24"/>
          <w:szCs w:val="24"/>
        </w:rPr>
        <w:t>a</w:t>
      </w:r>
      <w:r w:rsidRPr="003965B7">
        <w:rPr>
          <w:rFonts w:ascii="Times New Roman" w:hAnsi="Times New Roman" w:cs="Times New Roman"/>
          <w:sz w:val="24"/>
          <w:szCs w:val="24"/>
        </w:rPr>
        <w:t>t IKEA shows strong evidence of a Task Culture (Handy, 2020).</w:t>
      </w:r>
    </w:p>
    <w:p w14:paraId="22FEE50F" w14:textId="6C719E5A" w:rsidR="005061C6" w:rsidRPr="003965B7" w:rsidRDefault="005061C6" w:rsidP="00321331">
      <w:pPr>
        <w:rPr>
          <w:rFonts w:ascii="Times New Roman" w:hAnsi="Times New Roman" w:cs="Times New Roman"/>
          <w:sz w:val="24"/>
          <w:szCs w:val="24"/>
        </w:rPr>
      </w:pPr>
      <w:r w:rsidRPr="003965B7">
        <w:rPr>
          <w:rFonts w:ascii="Times New Roman" w:hAnsi="Times New Roman" w:cs="Times New Roman"/>
          <w:sz w:val="24"/>
          <w:szCs w:val="24"/>
        </w:rPr>
        <w:t xml:space="preserve">Indeed, Ingvar Kamprad believed in the open-to-change culture and teamwork and always saw change as an opportunity for a profitable outcome (IKEA, 2022). </w:t>
      </w:r>
    </w:p>
    <w:p w14:paraId="2D6D4DD7" w14:textId="49169425" w:rsidR="005061C6" w:rsidRPr="003965B7" w:rsidRDefault="00292351" w:rsidP="00321331">
      <w:pPr>
        <w:rPr>
          <w:rFonts w:ascii="Times New Roman" w:hAnsi="Times New Roman" w:cs="Times New Roman"/>
          <w:sz w:val="24"/>
          <w:szCs w:val="24"/>
        </w:rPr>
      </w:pPr>
      <w:r w:rsidRPr="003965B7">
        <w:rPr>
          <w:rFonts w:ascii="Times New Roman" w:hAnsi="Times New Roman" w:cs="Times New Roman"/>
          <w:sz w:val="24"/>
          <w:szCs w:val="24"/>
        </w:rPr>
        <w:t xml:space="preserve">Hence, </w:t>
      </w:r>
      <w:r w:rsidR="006524A6" w:rsidRPr="003965B7">
        <w:rPr>
          <w:rFonts w:ascii="Times New Roman" w:hAnsi="Times New Roman" w:cs="Times New Roman"/>
          <w:sz w:val="24"/>
          <w:szCs w:val="24"/>
        </w:rPr>
        <w:t xml:space="preserve">IKEA's </w:t>
      </w:r>
      <w:r w:rsidR="008C2443" w:rsidRPr="003965B7">
        <w:rPr>
          <w:rFonts w:ascii="Times New Roman" w:hAnsi="Times New Roman" w:cs="Times New Roman"/>
          <w:sz w:val="24"/>
          <w:szCs w:val="24"/>
        </w:rPr>
        <w:t>Task C</w:t>
      </w:r>
      <w:r w:rsidR="006524A6" w:rsidRPr="003965B7">
        <w:rPr>
          <w:rFonts w:ascii="Times New Roman" w:hAnsi="Times New Roman" w:cs="Times New Roman"/>
          <w:sz w:val="24"/>
          <w:szCs w:val="24"/>
        </w:rPr>
        <w:t xml:space="preserve">ulture allows </w:t>
      </w:r>
      <w:r w:rsidR="004B124E" w:rsidRPr="003965B7">
        <w:rPr>
          <w:rFonts w:ascii="Times New Roman" w:hAnsi="Times New Roman" w:cs="Times New Roman"/>
          <w:sz w:val="24"/>
          <w:szCs w:val="24"/>
        </w:rPr>
        <w:t xml:space="preserve">effective collaboration </w:t>
      </w:r>
      <w:r w:rsidR="005061C6" w:rsidRPr="003965B7">
        <w:rPr>
          <w:rFonts w:ascii="Times New Roman" w:hAnsi="Times New Roman" w:cs="Times New Roman"/>
          <w:sz w:val="24"/>
          <w:szCs w:val="24"/>
        </w:rPr>
        <w:t>between</w:t>
      </w:r>
      <w:r w:rsidR="004B124E" w:rsidRPr="003965B7">
        <w:rPr>
          <w:rFonts w:ascii="Times New Roman" w:hAnsi="Times New Roman" w:cs="Times New Roman"/>
          <w:sz w:val="24"/>
          <w:szCs w:val="24"/>
        </w:rPr>
        <w:t xml:space="preserve"> individuals and teams while delivering change through</w:t>
      </w:r>
      <w:r w:rsidR="006524A6" w:rsidRPr="003965B7">
        <w:rPr>
          <w:rFonts w:ascii="Times New Roman" w:hAnsi="Times New Roman" w:cs="Times New Roman"/>
          <w:sz w:val="24"/>
          <w:szCs w:val="24"/>
        </w:rPr>
        <w:t xml:space="preserve"> </w:t>
      </w:r>
      <w:r w:rsidR="005061C6" w:rsidRPr="003965B7">
        <w:rPr>
          <w:rFonts w:ascii="Times New Roman" w:hAnsi="Times New Roman" w:cs="Times New Roman"/>
          <w:sz w:val="24"/>
          <w:szCs w:val="24"/>
        </w:rPr>
        <w:t>experimenting</w:t>
      </w:r>
      <w:r w:rsidR="006524A6" w:rsidRPr="003965B7">
        <w:rPr>
          <w:rFonts w:ascii="Times New Roman" w:hAnsi="Times New Roman" w:cs="Times New Roman"/>
          <w:sz w:val="24"/>
          <w:szCs w:val="24"/>
        </w:rPr>
        <w:t xml:space="preserve"> with concepts, designs and ideas</w:t>
      </w:r>
      <w:r w:rsidR="003646B7" w:rsidRPr="003965B7">
        <w:rPr>
          <w:rFonts w:ascii="Times New Roman" w:hAnsi="Times New Roman" w:cs="Times New Roman"/>
          <w:sz w:val="24"/>
          <w:szCs w:val="24"/>
        </w:rPr>
        <w:t xml:space="preserve"> (Inter IKEA Systems B.V., 2023).</w:t>
      </w:r>
      <w:r w:rsidR="006524A6" w:rsidRPr="003965B7">
        <w:rPr>
          <w:rFonts w:ascii="Times New Roman" w:hAnsi="Times New Roman" w:cs="Times New Roman"/>
          <w:sz w:val="24"/>
          <w:szCs w:val="24"/>
        </w:rPr>
        <w:t xml:space="preserve"> </w:t>
      </w:r>
    </w:p>
    <w:p w14:paraId="78109540" w14:textId="7F42C8E1" w:rsidR="005061C6" w:rsidRPr="003965B7" w:rsidRDefault="005061C6" w:rsidP="005061C6">
      <w:pPr>
        <w:rPr>
          <w:rFonts w:ascii="Times New Roman" w:hAnsi="Times New Roman" w:cs="Times New Roman"/>
          <w:sz w:val="24"/>
          <w:szCs w:val="24"/>
        </w:rPr>
      </w:pPr>
      <w:r w:rsidRPr="003965B7">
        <w:rPr>
          <w:rFonts w:ascii="Times New Roman" w:hAnsi="Times New Roman" w:cs="Times New Roman"/>
          <w:sz w:val="24"/>
          <w:szCs w:val="24"/>
        </w:rPr>
        <w:t xml:space="preserve">Additionally, </w:t>
      </w:r>
      <w:r w:rsidR="00112755" w:rsidRPr="003965B7">
        <w:rPr>
          <w:rFonts w:ascii="Times New Roman" w:hAnsi="Times New Roman" w:cs="Times New Roman"/>
          <w:sz w:val="24"/>
          <w:szCs w:val="24"/>
        </w:rPr>
        <w:t xml:space="preserve">Suhaerdi (2020) ascertains </w:t>
      </w:r>
      <w:r w:rsidR="006524A6" w:rsidRPr="003965B7">
        <w:rPr>
          <w:rFonts w:ascii="Times New Roman" w:hAnsi="Times New Roman" w:cs="Times New Roman"/>
          <w:sz w:val="24"/>
          <w:szCs w:val="24"/>
        </w:rPr>
        <w:t>th</w:t>
      </w:r>
      <w:r w:rsidR="00112755" w:rsidRPr="003965B7">
        <w:rPr>
          <w:rFonts w:ascii="Times New Roman" w:hAnsi="Times New Roman" w:cs="Times New Roman"/>
          <w:sz w:val="24"/>
          <w:szCs w:val="24"/>
        </w:rPr>
        <w:t>at</w:t>
      </w:r>
      <w:r w:rsidR="006524A6" w:rsidRPr="003965B7">
        <w:rPr>
          <w:rFonts w:ascii="Times New Roman" w:hAnsi="Times New Roman" w:cs="Times New Roman"/>
          <w:sz w:val="24"/>
          <w:szCs w:val="24"/>
        </w:rPr>
        <w:t xml:space="preserve"> company leaders create employees’ understanding of change by involving them in the early stages of the process and having authorship over the change. </w:t>
      </w:r>
      <w:r w:rsidRPr="003965B7">
        <w:rPr>
          <w:rFonts w:ascii="Times New Roman" w:hAnsi="Times New Roman" w:cs="Times New Roman"/>
          <w:sz w:val="24"/>
          <w:szCs w:val="24"/>
        </w:rPr>
        <w:t>Moreover, the company incentivise cross-team knowledge exchange to use employees’ entrepreneurial spirit and talents to overcome barriers that change might cause.</w:t>
      </w:r>
    </w:p>
    <w:p w14:paraId="5EB181A1" w14:textId="150E11D9" w:rsidR="0080766C" w:rsidRPr="002D12DA" w:rsidRDefault="005061C6" w:rsidP="0080766C">
      <w:pPr>
        <w:rPr>
          <w:rFonts w:ascii="Times New Roman" w:hAnsi="Times New Roman" w:cs="Times New Roman"/>
          <w:sz w:val="24"/>
          <w:szCs w:val="24"/>
        </w:rPr>
      </w:pPr>
      <w:r w:rsidRPr="003965B7">
        <w:rPr>
          <w:rFonts w:ascii="Times New Roman" w:hAnsi="Times New Roman" w:cs="Times New Roman"/>
          <w:sz w:val="24"/>
          <w:szCs w:val="24"/>
        </w:rPr>
        <w:t>Ultimately, t</w:t>
      </w:r>
      <w:r w:rsidR="0080766C" w:rsidRPr="003965B7">
        <w:rPr>
          <w:rFonts w:ascii="Times New Roman" w:hAnsi="Times New Roman" w:cs="Times New Roman"/>
          <w:sz w:val="24"/>
          <w:szCs w:val="24"/>
        </w:rPr>
        <w:t>he research confirms that IKEA’s culture did not change after the implemented shift</w:t>
      </w:r>
      <w:r w:rsidR="00805C4D" w:rsidRPr="003965B7">
        <w:rPr>
          <w:rFonts w:ascii="Times New Roman" w:hAnsi="Times New Roman" w:cs="Times New Roman"/>
          <w:sz w:val="24"/>
          <w:szCs w:val="24"/>
        </w:rPr>
        <w:t xml:space="preserve"> (IKEA, 2021a). </w:t>
      </w:r>
      <w:r w:rsidRPr="003965B7">
        <w:rPr>
          <w:rFonts w:ascii="Times New Roman" w:hAnsi="Times New Roman" w:cs="Times New Roman"/>
          <w:sz w:val="24"/>
          <w:szCs w:val="24"/>
        </w:rPr>
        <w:t xml:space="preserve">Therefore, </w:t>
      </w:r>
      <w:r w:rsidR="0080766C" w:rsidRPr="003965B7">
        <w:rPr>
          <w:rFonts w:ascii="Times New Roman" w:hAnsi="Times New Roman" w:cs="Times New Roman"/>
          <w:sz w:val="24"/>
          <w:szCs w:val="24"/>
        </w:rPr>
        <w:t>this type of culture make</w:t>
      </w:r>
      <w:r w:rsidRPr="003965B7">
        <w:rPr>
          <w:rFonts w:ascii="Times New Roman" w:hAnsi="Times New Roman" w:cs="Times New Roman"/>
          <w:sz w:val="24"/>
          <w:szCs w:val="24"/>
        </w:rPr>
        <w:t>s</w:t>
      </w:r>
      <w:r w:rsidR="0080766C" w:rsidRPr="003965B7">
        <w:rPr>
          <w:rFonts w:ascii="Times New Roman" w:hAnsi="Times New Roman" w:cs="Times New Roman"/>
          <w:sz w:val="24"/>
          <w:szCs w:val="24"/>
        </w:rPr>
        <w:t xml:space="preserve"> IKEA’s change delivery much </w:t>
      </w:r>
      <w:r w:rsidRPr="003965B7">
        <w:rPr>
          <w:rFonts w:ascii="Times New Roman" w:hAnsi="Times New Roman" w:cs="Times New Roman"/>
          <w:sz w:val="24"/>
          <w:szCs w:val="24"/>
        </w:rPr>
        <w:t>more manageable.</w:t>
      </w:r>
    </w:p>
    <w:p w14:paraId="2D1067BB" w14:textId="77777777" w:rsidR="005061C6" w:rsidRPr="002D12DA" w:rsidRDefault="005061C6" w:rsidP="0080766C">
      <w:pPr>
        <w:rPr>
          <w:rFonts w:ascii="Times New Roman" w:hAnsi="Times New Roman" w:cs="Times New Roman"/>
          <w:sz w:val="24"/>
          <w:szCs w:val="24"/>
        </w:rPr>
      </w:pPr>
    </w:p>
    <w:p w14:paraId="2F1117C1" w14:textId="77777777" w:rsidR="005061C6" w:rsidRPr="002D12DA" w:rsidRDefault="005061C6" w:rsidP="0080766C">
      <w:pPr>
        <w:rPr>
          <w:rFonts w:ascii="Times New Roman" w:hAnsi="Times New Roman" w:cs="Times New Roman"/>
          <w:sz w:val="24"/>
          <w:szCs w:val="24"/>
        </w:rPr>
      </w:pPr>
    </w:p>
    <w:p w14:paraId="5E775A43" w14:textId="77777777" w:rsidR="005061C6" w:rsidRPr="002D12DA" w:rsidRDefault="005061C6" w:rsidP="0080766C">
      <w:pPr>
        <w:rPr>
          <w:rFonts w:ascii="Times New Roman" w:hAnsi="Times New Roman" w:cs="Times New Roman"/>
          <w:sz w:val="24"/>
          <w:szCs w:val="24"/>
        </w:rPr>
      </w:pPr>
    </w:p>
    <w:p w14:paraId="14EE8CCE" w14:textId="77777777" w:rsidR="005061C6" w:rsidRPr="002D12DA" w:rsidRDefault="005061C6" w:rsidP="0080766C">
      <w:pPr>
        <w:rPr>
          <w:rFonts w:ascii="Times New Roman" w:hAnsi="Times New Roman" w:cs="Times New Roman"/>
          <w:sz w:val="24"/>
          <w:szCs w:val="24"/>
        </w:rPr>
      </w:pPr>
    </w:p>
    <w:p w14:paraId="60409308" w14:textId="77777777" w:rsidR="005061C6" w:rsidRPr="002D12DA" w:rsidRDefault="005061C6" w:rsidP="0080766C">
      <w:pPr>
        <w:rPr>
          <w:rFonts w:ascii="Times New Roman" w:hAnsi="Times New Roman" w:cs="Times New Roman"/>
          <w:sz w:val="24"/>
          <w:szCs w:val="24"/>
        </w:rPr>
      </w:pPr>
    </w:p>
    <w:p w14:paraId="7719B0BE" w14:textId="77777777" w:rsidR="005061C6" w:rsidRPr="002D12DA" w:rsidRDefault="005061C6" w:rsidP="0080766C">
      <w:pPr>
        <w:rPr>
          <w:rFonts w:ascii="Times New Roman" w:hAnsi="Times New Roman" w:cs="Times New Roman"/>
          <w:sz w:val="24"/>
          <w:szCs w:val="24"/>
        </w:rPr>
      </w:pPr>
    </w:p>
    <w:p w14:paraId="549B7525" w14:textId="77777777" w:rsidR="005061C6" w:rsidRPr="002D12DA" w:rsidRDefault="005061C6" w:rsidP="0080766C">
      <w:pPr>
        <w:rPr>
          <w:rFonts w:ascii="Times New Roman" w:hAnsi="Times New Roman" w:cs="Times New Roman"/>
          <w:sz w:val="24"/>
          <w:szCs w:val="24"/>
        </w:rPr>
      </w:pPr>
    </w:p>
    <w:p w14:paraId="2D385975" w14:textId="02F58808" w:rsidR="001B263F" w:rsidRPr="002D12DA" w:rsidRDefault="000D6CCF" w:rsidP="001B263F">
      <w:pPr>
        <w:pStyle w:val="Heading1"/>
        <w:rPr>
          <w:rFonts w:ascii="Times New Roman" w:hAnsi="Times New Roman" w:cs="Times New Roman"/>
          <w:b/>
          <w:bCs/>
          <w:i/>
          <w:iCs/>
          <w:u w:val="single"/>
        </w:rPr>
      </w:pPr>
      <w:bookmarkStart w:id="7" w:name="_Toc130206408"/>
      <w:r w:rsidRPr="002D12DA">
        <w:rPr>
          <w:rFonts w:ascii="Times New Roman" w:hAnsi="Times New Roman" w:cs="Times New Roman"/>
          <w:b/>
          <w:bCs/>
          <w:i/>
          <w:iCs/>
          <w:u w:val="single"/>
        </w:rPr>
        <w:lastRenderedPageBreak/>
        <w:t xml:space="preserve">3.0 </w:t>
      </w:r>
      <w:r w:rsidR="001B263F" w:rsidRPr="002D12DA">
        <w:rPr>
          <w:rFonts w:ascii="Times New Roman" w:hAnsi="Times New Roman" w:cs="Times New Roman"/>
          <w:b/>
          <w:bCs/>
          <w:i/>
          <w:iCs/>
          <w:u w:val="single"/>
        </w:rPr>
        <w:t>Conclusion</w:t>
      </w:r>
      <w:r w:rsidR="002D12DA">
        <w:rPr>
          <w:rFonts w:ascii="Times New Roman" w:hAnsi="Times New Roman" w:cs="Times New Roman"/>
          <w:b/>
          <w:bCs/>
          <w:i/>
          <w:iCs/>
          <w:u w:val="single"/>
        </w:rPr>
        <w:t>s</w:t>
      </w:r>
      <w:bookmarkEnd w:id="7"/>
    </w:p>
    <w:p w14:paraId="75A61595" w14:textId="0969A59C" w:rsidR="00AF0301" w:rsidRPr="002D12DA" w:rsidRDefault="00DB5D65" w:rsidP="001B263F">
      <w:pPr>
        <w:rPr>
          <w:rFonts w:ascii="Times New Roman" w:hAnsi="Times New Roman" w:cs="Times New Roman"/>
          <w:sz w:val="24"/>
          <w:szCs w:val="24"/>
        </w:rPr>
      </w:pPr>
      <w:r w:rsidRPr="002D12DA">
        <w:rPr>
          <w:rFonts w:ascii="Times New Roman" w:hAnsi="Times New Roman" w:cs="Times New Roman"/>
          <w:sz w:val="24"/>
          <w:szCs w:val="24"/>
        </w:rPr>
        <w:t xml:space="preserve">To recapitulate. The research on organisational change management and IKEA’s case study confirmed that today companies </w:t>
      </w:r>
      <w:r w:rsidR="00385180" w:rsidRPr="002D12DA">
        <w:rPr>
          <w:rFonts w:ascii="Times New Roman" w:hAnsi="Times New Roman" w:cs="Times New Roman"/>
          <w:sz w:val="24"/>
          <w:szCs w:val="24"/>
        </w:rPr>
        <w:t xml:space="preserve">are </w:t>
      </w:r>
      <w:r w:rsidRPr="002D12DA">
        <w:rPr>
          <w:rFonts w:ascii="Times New Roman" w:hAnsi="Times New Roman" w:cs="Times New Roman"/>
          <w:sz w:val="24"/>
          <w:szCs w:val="24"/>
        </w:rPr>
        <w:t xml:space="preserve">exposed to </w:t>
      </w:r>
      <w:r w:rsidR="00E45F24" w:rsidRPr="002D12DA">
        <w:rPr>
          <w:rFonts w:ascii="Times New Roman" w:hAnsi="Times New Roman" w:cs="Times New Roman"/>
          <w:sz w:val="24"/>
          <w:szCs w:val="24"/>
        </w:rPr>
        <w:t>external and internal forces that have a s</w:t>
      </w:r>
      <w:r w:rsidR="00385180" w:rsidRPr="002D12DA">
        <w:rPr>
          <w:rFonts w:ascii="Times New Roman" w:hAnsi="Times New Roman" w:cs="Times New Roman"/>
          <w:sz w:val="24"/>
          <w:szCs w:val="24"/>
        </w:rPr>
        <w:t>i</w:t>
      </w:r>
      <w:r w:rsidR="00E45F24" w:rsidRPr="002D12DA">
        <w:rPr>
          <w:rFonts w:ascii="Times New Roman" w:hAnsi="Times New Roman" w:cs="Times New Roman"/>
          <w:sz w:val="24"/>
          <w:szCs w:val="24"/>
        </w:rPr>
        <w:t xml:space="preserve">gnificant impact ability and </w:t>
      </w:r>
      <w:r w:rsidR="00AF0301" w:rsidRPr="002D12DA">
        <w:rPr>
          <w:rFonts w:ascii="Times New Roman" w:hAnsi="Times New Roman" w:cs="Times New Roman"/>
          <w:sz w:val="24"/>
          <w:szCs w:val="24"/>
        </w:rPr>
        <w:t>must</w:t>
      </w:r>
      <w:r w:rsidR="00E45F24" w:rsidRPr="002D12DA">
        <w:rPr>
          <w:rFonts w:ascii="Times New Roman" w:hAnsi="Times New Roman" w:cs="Times New Roman"/>
          <w:sz w:val="24"/>
          <w:szCs w:val="24"/>
        </w:rPr>
        <w:t xml:space="preserve"> be considered by organisational leaders to </w:t>
      </w:r>
      <w:r w:rsidR="005E69AD">
        <w:rPr>
          <w:rFonts w:ascii="Times New Roman" w:hAnsi="Times New Roman" w:cs="Times New Roman"/>
          <w:sz w:val="24"/>
          <w:szCs w:val="24"/>
        </w:rPr>
        <w:t xml:space="preserve">be agile and </w:t>
      </w:r>
      <w:r w:rsidR="00E45F24" w:rsidRPr="002D12DA">
        <w:rPr>
          <w:rFonts w:ascii="Times New Roman" w:hAnsi="Times New Roman" w:cs="Times New Roman"/>
          <w:sz w:val="24"/>
          <w:szCs w:val="24"/>
        </w:rPr>
        <w:t>remain profitable.</w:t>
      </w:r>
    </w:p>
    <w:p w14:paraId="2376FB4B" w14:textId="03125428" w:rsidR="001B263F" w:rsidRPr="002D12DA" w:rsidRDefault="00AF0301" w:rsidP="001B263F">
      <w:pPr>
        <w:rPr>
          <w:rFonts w:ascii="Times New Roman" w:hAnsi="Times New Roman" w:cs="Times New Roman"/>
          <w:sz w:val="24"/>
          <w:szCs w:val="24"/>
        </w:rPr>
      </w:pPr>
      <w:r w:rsidRPr="002D12DA">
        <w:rPr>
          <w:rFonts w:ascii="Times New Roman" w:hAnsi="Times New Roman" w:cs="Times New Roman"/>
          <w:sz w:val="24"/>
          <w:szCs w:val="24"/>
        </w:rPr>
        <w:t>Unequivocally, t</w:t>
      </w:r>
      <w:r w:rsidR="00E45F24" w:rsidRPr="002D12DA">
        <w:rPr>
          <w:rFonts w:ascii="Times New Roman" w:hAnsi="Times New Roman" w:cs="Times New Roman"/>
          <w:sz w:val="24"/>
          <w:szCs w:val="24"/>
        </w:rPr>
        <w:t xml:space="preserve">he change models </w:t>
      </w:r>
      <w:r w:rsidRPr="002D12DA">
        <w:rPr>
          <w:rFonts w:ascii="Times New Roman" w:hAnsi="Times New Roman" w:cs="Times New Roman"/>
          <w:sz w:val="24"/>
          <w:szCs w:val="24"/>
        </w:rPr>
        <w:t>support the change management activities by structuring change implementations and identifying and mitigating resistance. However, all models have merits and demerits and must be understood and deployed in the most suitable scenarios to achieve the best outcome.</w:t>
      </w:r>
    </w:p>
    <w:p w14:paraId="3FD02F3C" w14:textId="37C3F166" w:rsidR="00296844" w:rsidRPr="002D12DA" w:rsidRDefault="00AF0301" w:rsidP="001B263F">
      <w:pPr>
        <w:rPr>
          <w:rFonts w:ascii="Times New Roman" w:hAnsi="Times New Roman" w:cs="Times New Roman"/>
          <w:sz w:val="24"/>
          <w:szCs w:val="24"/>
        </w:rPr>
      </w:pPr>
      <w:r w:rsidRPr="002D12DA">
        <w:rPr>
          <w:rFonts w:ascii="Times New Roman" w:hAnsi="Times New Roman" w:cs="Times New Roman"/>
          <w:sz w:val="24"/>
          <w:szCs w:val="24"/>
        </w:rPr>
        <w:t>Moreover, the research confirmed that sustainable change implementation would fail without open-to-change organisational culture</w:t>
      </w:r>
      <w:r w:rsidR="003646B7" w:rsidRPr="002D12DA">
        <w:rPr>
          <w:rFonts w:ascii="Times New Roman" w:hAnsi="Times New Roman" w:cs="Times New Roman"/>
          <w:sz w:val="24"/>
          <w:szCs w:val="24"/>
        </w:rPr>
        <w:t>, a strong network of change agents and advocates, efficient communication, leadership, L&amp;D and H.R. support.</w:t>
      </w:r>
    </w:p>
    <w:p w14:paraId="765FC06D" w14:textId="1CF517A0" w:rsidR="001B263F" w:rsidRPr="002D12DA" w:rsidRDefault="00AF0301" w:rsidP="001B263F">
      <w:pPr>
        <w:rPr>
          <w:rFonts w:ascii="Times New Roman" w:hAnsi="Times New Roman" w:cs="Times New Roman"/>
          <w:sz w:val="24"/>
          <w:szCs w:val="24"/>
        </w:rPr>
      </w:pPr>
      <w:r w:rsidRPr="002D12DA">
        <w:rPr>
          <w:rFonts w:ascii="Times New Roman" w:hAnsi="Times New Roman" w:cs="Times New Roman"/>
          <w:sz w:val="24"/>
          <w:szCs w:val="24"/>
        </w:rPr>
        <w:t xml:space="preserve">Thus, organisations must </w:t>
      </w:r>
      <w:r w:rsidR="003646B7" w:rsidRPr="002D12DA">
        <w:rPr>
          <w:rFonts w:ascii="Times New Roman" w:hAnsi="Times New Roman" w:cs="Times New Roman"/>
          <w:sz w:val="24"/>
          <w:szCs w:val="24"/>
        </w:rPr>
        <w:t xml:space="preserve">take a complex approach when dealing with change </w:t>
      </w:r>
      <w:r w:rsidRPr="002D12DA">
        <w:rPr>
          <w:rFonts w:ascii="Times New Roman" w:hAnsi="Times New Roman" w:cs="Times New Roman"/>
          <w:sz w:val="24"/>
          <w:szCs w:val="24"/>
        </w:rPr>
        <w:t xml:space="preserve">to remain competitive, relevant and profitable. </w:t>
      </w:r>
    </w:p>
    <w:p w14:paraId="7096756F" w14:textId="77777777" w:rsidR="006524A6" w:rsidRPr="002D12DA" w:rsidRDefault="006524A6" w:rsidP="001B263F">
      <w:pPr>
        <w:rPr>
          <w:rFonts w:ascii="Times New Roman" w:hAnsi="Times New Roman" w:cs="Times New Roman"/>
        </w:rPr>
      </w:pPr>
    </w:p>
    <w:p w14:paraId="7A9E4D3C" w14:textId="77777777" w:rsidR="006524A6" w:rsidRPr="002D12DA" w:rsidRDefault="006524A6" w:rsidP="001B263F">
      <w:pPr>
        <w:rPr>
          <w:rFonts w:ascii="Times New Roman" w:hAnsi="Times New Roman" w:cs="Times New Roman"/>
        </w:rPr>
      </w:pPr>
    </w:p>
    <w:p w14:paraId="5423B653" w14:textId="77777777" w:rsidR="006524A6" w:rsidRPr="002D12DA" w:rsidRDefault="006524A6" w:rsidP="001B263F">
      <w:pPr>
        <w:rPr>
          <w:rFonts w:ascii="Times New Roman" w:hAnsi="Times New Roman" w:cs="Times New Roman"/>
        </w:rPr>
      </w:pPr>
    </w:p>
    <w:p w14:paraId="1DD3585B" w14:textId="77777777" w:rsidR="006524A6" w:rsidRPr="002D12DA" w:rsidRDefault="006524A6" w:rsidP="001B263F">
      <w:pPr>
        <w:rPr>
          <w:rFonts w:ascii="Times New Roman" w:hAnsi="Times New Roman" w:cs="Times New Roman"/>
        </w:rPr>
      </w:pPr>
    </w:p>
    <w:p w14:paraId="0E870AC0" w14:textId="77777777" w:rsidR="006524A6" w:rsidRPr="002D12DA" w:rsidRDefault="006524A6" w:rsidP="001B263F">
      <w:pPr>
        <w:rPr>
          <w:rFonts w:ascii="Times New Roman" w:hAnsi="Times New Roman" w:cs="Times New Roman"/>
        </w:rPr>
      </w:pPr>
    </w:p>
    <w:p w14:paraId="0E2D2EC2" w14:textId="77777777" w:rsidR="006524A6" w:rsidRPr="002D12DA" w:rsidRDefault="006524A6" w:rsidP="001B263F">
      <w:pPr>
        <w:rPr>
          <w:rFonts w:ascii="Times New Roman" w:hAnsi="Times New Roman" w:cs="Times New Roman"/>
        </w:rPr>
      </w:pPr>
    </w:p>
    <w:p w14:paraId="3DE778A8" w14:textId="77777777" w:rsidR="006524A6" w:rsidRPr="002D12DA" w:rsidRDefault="006524A6" w:rsidP="001B263F">
      <w:pPr>
        <w:rPr>
          <w:rFonts w:ascii="Times New Roman" w:hAnsi="Times New Roman" w:cs="Times New Roman"/>
        </w:rPr>
      </w:pPr>
    </w:p>
    <w:p w14:paraId="300EB2B6" w14:textId="77777777" w:rsidR="006524A6" w:rsidRPr="002D12DA" w:rsidRDefault="006524A6" w:rsidP="001B263F">
      <w:pPr>
        <w:rPr>
          <w:rFonts w:ascii="Times New Roman" w:hAnsi="Times New Roman" w:cs="Times New Roman"/>
        </w:rPr>
      </w:pPr>
    </w:p>
    <w:p w14:paraId="6634DCAF" w14:textId="77777777" w:rsidR="006524A6" w:rsidRPr="002D12DA" w:rsidRDefault="006524A6" w:rsidP="001B263F">
      <w:pPr>
        <w:rPr>
          <w:rFonts w:ascii="Times New Roman" w:hAnsi="Times New Roman" w:cs="Times New Roman"/>
        </w:rPr>
      </w:pPr>
    </w:p>
    <w:p w14:paraId="3D39AABC" w14:textId="77777777" w:rsidR="006524A6" w:rsidRPr="002D12DA" w:rsidRDefault="006524A6" w:rsidP="001B263F">
      <w:pPr>
        <w:rPr>
          <w:rFonts w:ascii="Times New Roman" w:hAnsi="Times New Roman" w:cs="Times New Roman"/>
        </w:rPr>
      </w:pPr>
    </w:p>
    <w:p w14:paraId="714A522E" w14:textId="77777777" w:rsidR="006524A6" w:rsidRPr="002D12DA" w:rsidRDefault="006524A6" w:rsidP="001B263F">
      <w:pPr>
        <w:rPr>
          <w:rFonts w:ascii="Times New Roman" w:hAnsi="Times New Roman" w:cs="Times New Roman"/>
        </w:rPr>
      </w:pPr>
    </w:p>
    <w:p w14:paraId="4549C2DD" w14:textId="77777777" w:rsidR="006524A6" w:rsidRPr="002D12DA" w:rsidRDefault="006524A6" w:rsidP="001B263F">
      <w:pPr>
        <w:rPr>
          <w:rFonts w:ascii="Times New Roman" w:hAnsi="Times New Roman" w:cs="Times New Roman"/>
        </w:rPr>
      </w:pPr>
    </w:p>
    <w:p w14:paraId="61B38808" w14:textId="77777777" w:rsidR="006524A6" w:rsidRPr="002D12DA" w:rsidRDefault="006524A6" w:rsidP="001B263F">
      <w:pPr>
        <w:rPr>
          <w:rFonts w:ascii="Times New Roman" w:hAnsi="Times New Roman" w:cs="Times New Roman"/>
        </w:rPr>
      </w:pPr>
    </w:p>
    <w:p w14:paraId="2F11216A" w14:textId="77777777" w:rsidR="006524A6" w:rsidRPr="002D12DA" w:rsidRDefault="006524A6" w:rsidP="001B263F">
      <w:pPr>
        <w:rPr>
          <w:rFonts w:ascii="Times New Roman" w:hAnsi="Times New Roman" w:cs="Times New Roman"/>
        </w:rPr>
      </w:pPr>
    </w:p>
    <w:p w14:paraId="5F04F5D7" w14:textId="77777777" w:rsidR="006524A6" w:rsidRPr="002D12DA" w:rsidRDefault="006524A6" w:rsidP="001B263F">
      <w:pPr>
        <w:rPr>
          <w:rFonts w:ascii="Times New Roman" w:hAnsi="Times New Roman" w:cs="Times New Roman"/>
        </w:rPr>
      </w:pPr>
    </w:p>
    <w:p w14:paraId="3E5DCED8" w14:textId="77777777" w:rsidR="006524A6" w:rsidRPr="002D12DA" w:rsidRDefault="006524A6" w:rsidP="001B263F">
      <w:pPr>
        <w:rPr>
          <w:rFonts w:ascii="Times New Roman" w:hAnsi="Times New Roman" w:cs="Times New Roman"/>
        </w:rPr>
      </w:pPr>
    </w:p>
    <w:p w14:paraId="46DE5C57" w14:textId="77777777" w:rsidR="006524A6" w:rsidRDefault="006524A6" w:rsidP="001B263F">
      <w:pPr>
        <w:rPr>
          <w:rFonts w:ascii="Times New Roman" w:hAnsi="Times New Roman" w:cs="Times New Roman"/>
        </w:rPr>
      </w:pPr>
    </w:p>
    <w:p w14:paraId="3676910E" w14:textId="77777777" w:rsidR="002D12DA" w:rsidRDefault="002D12DA" w:rsidP="001B263F">
      <w:pPr>
        <w:rPr>
          <w:rFonts w:ascii="Times New Roman" w:hAnsi="Times New Roman" w:cs="Times New Roman"/>
        </w:rPr>
      </w:pPr>
    </w:p>
    <w:p w14:paraId="39BB147C" w14:textId="77777777" w:rsidR="002D12DA" w:rsidRPr="002D12DA" w:rsidRDefault="002D12DA" w:rsidP="001B263F">
      <w:pPr>
        <w:rPr>
          <w:rFonts w:ascii="Times New Roman" w:hAnsi="Times New Roman" w:cs="Times New Roman"/>
        </w:rPr>
      </w:pPr>
    </w:p>
    <w:p w14:paraId="33D01F9D" w14:textId="77777777" w:rsidR="006524A6" w:rsidRPr="002D12DA" w:rsidRDefault="006524A6" w:rsidP="001B263F">
      <w:pPr>
        <w:rPr>
          <w:rFonts w:ascii="Times New Roman" w:hAnsi="Times New Roman" w:cs="Times New Roman"/>
        </w:rPr>
      </w:pPr>
    </w:p>
    <w:p w14:paraId="3050F761" w14:textId="40456D29" w:rsidR="001B263F" w:rsidRPr="002D12DA" w:rsidRDefault="004848B6" w:rsidP="004848B6">
      <w:pPr>
        <w:pStyle w:val="Heading1"/>
        <w:rPr>
          <w:rFonts w:ascii="Times New Roman" w:hAnsi="Times New Roman" w:cs="Times New Roman"/>
          <w:b/>
          <w:bCs/>
          <w:i/>
          <w:iCs/>
          <w:u w:val="single"/>
          <w:lang w:val="fr-FR"/>
        </w:rPr>
      </w:pPr>
      <w:bookmarkStart w:id="8" w:name="_Toc130206409"/>
      <w:r w:rsidRPr="002D12DA">
        <w:rPr>
          <w:rFonts w:ascii="Times New Roman" w:hAnsi="Times New Roman" w:cs="Times New Roman"/>
          <w:b/>
          <w:bCs/>
          <w:i/>
          <w:iCs/>
          <w:u w:val="single"/>
          <w:lang w:val="fr-FR"/>
        </w:rPr>
        <w:lastRenderedPageBreak/>
        <w:t>4.0 Recommendations</w:t>
      </w:r>
      <w:bookmarkEnd w:id="8"/>
    </w:p>
    <w:p w14:paraId="00E86E46" w14:textId="77777777" w:rsidR="00EA58E2" w:rsidRDefault="00A84CD6" w:rsidP="001B263F">
      <w:pPr>
        <w:rPr>
          <w:rFonts w:ascii="Times New Roman" w:hAnsi="Times New Roman" w:cs="Times New Roman"/>
          <w:sz w:val="24"/>
          <w:szCs w:val="24"/>
          <w:lang w:val="fr-FR"/>
        </w:rPr>
      </w:pPr>
      <w:r>
        <w:rPr>
          <w:rFonts w:ascii="Times New Roman" w:hAnsi="Times New Roman" w:cs="Times New Roman"/>
          <w:sz w:val="24"/>
          <w:szCs w:val="24"/>
          <w:lang w:val="fr-FR"/>
        </w:rPr>
        <w:t xml:space="preserve">IKEA’s case study identified </w:t>
      </w:r>
      <w:r w:rsidR="00923D71">
        <w:rPr>
          <w:rFonts w:ascii="Times New Roman" w:hAnsi="Times New Roman" w:cs="Times New Roman"/>
          <w:sz w:val="24"/>
          <w:szCs w:val="24"/>
          <w:lang w:val="fr-FR"/>
        </w:rPr>
        <w:t>specific</w:t>
      </w:r>
      <w:r>
        <w:rPr>
          <w:rFonts w:ascii="Times New Roman" w:hAnsi="Times New Roman" w:cs="Times New Roman"/>
          <w:sz w:val="24"/>
          <w:szCs w:val="24"/>
          <w:lang w:val="fr-FR"/>
        </w:rPr>
        <w:t xml:space="preserve"> areas for improvements that would be beneficial if implemented successfully</w:t>
      </w:r>
      <w:r w:rsidR="00C3080A">
        <w:rPr>
          <w:rFonts w:ascii="Times New Roman" w:hAnsi="Times New Roman" w:cs="Times New Roman"/>
          <w:sz w:val="24"/>
          <w:szCs w:val="24"/>
          <w:lang w:val="fr-FR"/>
        </w:rPr>
        <w:t xml:space="preserve"> </w:t>
      </w:r>
      <w:r>
        <w:rPr>
          <w:rFonts w:ascii="Times New Roman" w:hAnsi="Times New Roman" w:cs="Times New Roman"/>
          <w:sz w:val="24"/>
          <w:szCs w:val="24"/>
          <w:lang w:val="fr-FR"/>
        </w:rPr>
        <w:t>(for more details</w:t>
      </w:r>
      <w:r w:rsidR="00923D71">
        <w:rPr>
          <w:rFonts w:ascii="Times New Roman" w:hAnsi="Times New Roman" w:cs="Times New Roman"/>
          <w:sz w:val="24"/>
          <w:szCs w:val="24"/>
          <w:lang w:val="fr-FR"/>
        </w:rPr>
        <w:t>,</w:t>
      </w:r>
      <w:r>
        <w:rPr>
          <w:rFonts w:ascii="Times New Roman" w:hAnsi="Times New Roman" w:cs="Times New Roman"/>
          <w:sz w:val="24"/>
          <w:szCs w:val="24"/>
          <w:lang w:val="fr-FR"/>
        </w:rPr>
        <w:t xml:space="preserve"> see Appendix B). </w:t>
      </w:r>
    </w:p>
    <w:p w14:paraId="3CFF491F" w14:textId="356F10E8" w:rsidR="00923D71" w:rsidRDefault="00923D71" w:rsidP="001B263F">
      <w:pPr>
        <w:rPr>
          <w:rFonts w:ascii="Times New Roman" w:hAnsi="Times New Roman" w:cs="Times New Roman"/>
          <w:sz w:val="24"/>
          <w:szCs w:val="24"/>
          <w:lang w:val="fr-FR"/>
        </w:rPr>
      </w:pPr>
      <w:r>
        <w:rPr>
          <w:rFonts w:ascii="Times New Roman" w:hAnsi="Times New Roman" w:cs="Times New Roman"/>
          <w:sz w:val="24"/>
          <w:szCs w:val="24"/>
          <w:lang w:val="fr-FR"/>
        </w:rPr>
        <w:t xml:space="preserve">Inter IKEA Systems B.V. must create an internal change-focus team to ensure successful change implementation across all branches and subsidiaries and mitigate risks during and after the transition. </w:t>
      </w:r>
    </w:p>
    <w:p w14:paraId="3A517F07" w14:textId="72F675E5" w:rsidR="00302743" w:rsidRDefault="00923D71" w:rsidP="001B263F">
      <w:pPr>
        <w:rPr>
          <w:rFonts w:ascii="Times New Roman" w:hAnsi="Times New Roman" w:cs="Times New Roman"/>
          <w:sz w:val="24"/>
          <w:szCs w:val="24"/>
          <w:lang w:val="fr-FR"/>
        </w:rPr>
      </w:pPr>
      <w:r>
        <w:rPr>
          <w:rFonts w:ascii="Times New Roman" w:hAnsi="Times New Roman" w:cs="Times New Roman"/>
          <w:sz w:val="24"/>
          <w:szCs w:val="24"/>
          <w:lang w:val="fr-FR"/>
        </w:rPr>
        <w:t>This team must</w:t>
      </w:r>
      <w:r w:rsidR="00F617C6">
        <w:rPr>
          <w:rFonts w:ascii="Times New Roman" w:hAnsi="Times New Roman" w:cs="Times New Roman"/>
          <w:sz w:val="24"/>
          <w:szCs w:val="24"/>
          <w:lang w:val="fr-FR"/>
        </w:rPr>
        <w:t xml:space="preserve"> assess and define the employees</w:t>
      </w:r>
      <w:r>
        <w:rPr>
          <w:rFonts w:ascii="Times New Roman" w:hAnsi="Times New Roman" w:cs="Times New Roman"/>
          <w:sz w:val="24"/>
          <w:szCs w:val="24"/>
          <w:lang w:val="fr-FR"/>
        </w:rPr>
        <w:t>'</w:t>
      </w:r>
      <w:r w:rsidR="00F617C6">
        <w:rPr>
          <w:rFonts w:ascii="Times New Roman" w:hAnsi="Times New Roman" w:cs="Times New Roman"/>
          <w:sz w:val="24"/>
          <w:szCs w:val="24"/>
          <w:lang w:val="fr-FR"/>
        </w:rPr>
        <w:t xml:space="preserve"> knowledge and skills gaps that can potentially impede change implementation strategy and increase employees’ discontent and resistance. </w:t>
      </w:r>
    </w:p>
    <w:p w14:paraId="4A6D32F9" w14:textId="2D933BD5" w:rsidR="00F617C6" w:rsidRDefault="00F617C6" w:rsidP="001B263F">
      <w:pPr>
        <w:rPr>
          <w:rFonts w:ascii="Times New Roman" w:hAnsi="Times New Roman" w:cs="Times New Roman"/>
          <w:sz w:val="24"/>
          <w:szCs w:val="24"/>
          <w:lang w:val="fr-FR"/>
        </w:rPr>
      </w:pPr>
      <w:r>
        <w:rPr>
          <w:rFonts w:ascii="Times New Roman" w:hAnsi="Times New Roman" w:cs="Times New Roman"/>
          <w:sz w:val="24"/>
          <w:szCs w:val="24"/>
          <w:lang w:val="fr-FR"/>
        </w:rPr>
        <w:t xml:space="preserve">Moreover, </w:t>
      </w:r>
      <w:r w:rsidR="00923D71" w:rsidRPr="00923D71">
        <w:rPr>
          <w:rFonts w:ascii="Times New Roman" w:hAnsi="Times New Roman" w:cs="Times New Roman"/>
          <w:sz w:val="24"/>
          <w:szCs w:val="24"/>
          <w:lang w:val="fr-FR"/>
        </w:rPr>
        <w:t xml:space="preserve">the franchisees' </w:t>
      </w:r>
      <w:r>
        <w:rPr>
          <w:rFonts w:ascii="Times New Roman" w:hAnsi="Times New Roman" w:cs="Times New Roman"/>
          <w:sz w:val="24"/>
          <w:szCs w:val="24"/>
          <w:lang w:val="fr-FR"/>
        </w:rPr>
        <w:t>H</w:t>
      </w:r>
      <w:r w:rsidR="00923D71">
        <w:rPr>
          <w:rFonts w:ascii="Times New Roman" w:hAnsi="Times New Roman" w:cs="Times New Roman"/>
          <w:sz w:val="24"/>
          <w:szCs w:val="24"/>
          <w:lang w:val="fr-FR"/>
        </w:rPr>
        <w:t>.R.</w:t>
      </w:r>
      <w:r>
        <w:rPr>
          <w:rFonts w:ascii="Times New Roman" w:hAnsi="Times New Roman" w:cs="Times New Roman"/>
          <w:sz w:val="24"/>
          <w:szCs w:val="24"/>
          <w:lang w:val="fr-FR"/>
        </w:rPr>
        <w:t xml:space="preserve">, L&amp;D and change agents must receive </w:t>
      </w:r>
      <w:r w:rsidR="00923D71">
        <w:rPr>
          <w:rFonts w:ascii="Times New Roman" w:hAnsi="Times New Roman" w:cs="Times New Roman"/>
          <w:sz w:val="24"/>
          <w:szCs w:val="24"/>
          <w:lang w:val="fr-FR"/>
        </w:rPr>
        <w:t xml:space="preserve">a </w:t>
      </w:r>
      <w:r>
        <w:rPr>
          <w:rFonts w:ascii="Times New Roman" w:hAnsi="Times New Roman" w:cs="Times New Roman"/>
          <w:sz w:val="24"/>
          <w:szCs w:val="24"/>
          <w:lang w:val="fr-FR"/>
        </w:rPr>
        <w:t xml:space="preserve">clear and coherent </w:t>
      </w:r>
      <w:r w:rsidR="00EA58E2">
        <w:rPr>
          <w:rFonts w:ascii="Times New Roman" w:hAnsi="Times New Roman" w:cs="Times New Roman"/>
          <w:sz w:val="24"/>
          <w:szCs w:val="24"/>
          <w:lang w:val="fr-FR"/>
        </w:rPr>
        <w:t xml:space="preserve">change </w:t>
      </w:r>
      <w:r>
        <w:rPr>
          <w:rFonts w:ascii="Times New Roman" w:hAnsi="Times New Roman" w:cs="Times New Roman"/>
          <w:sz w:val="24"/>
          <w:szCs w:val="24"/>
          <w:lang w:val="fr-FR"/>
        </w:rPr>
        <w:t>roadmap, guidance</w:t>
      </w:r>
      <w:r w:rsidR="00923D71">
        <w:rPr>
          <w:rFonts w:ascii="Times New Roman" w:hAnsi="Times New Roman" w:cs="Times New Roman"/>
          <w:sz w:val="24"/>
          <w:szCs w:val="24"/>
          <w:lang w:val="fr-FR"/>
        </w:rPr>
        <w:t>,</w:t>
      </w:r>
      <w:r>
        <w:rPr>
          <w:rFonts w:ascii="Times New Roman" w:hAnsi="Times New Roman" w:cs="Times New Roman"/>
          <w:sz w:val="24"/>
          <w:szCs w:val="24"/>
          <w:lang w:val="fr-FR"/>
        </w:rPr>
        <w:t xml:space="preserve"> and support from the organisational leaders to maximise employee </w:t>
      </w:r>
      <w:r w:rsidR="00923D71">
        <w:rPr>
          <w:rFonts w:ascii="Times New Roman" w:hAnsi="Times New Roman" w:cs="Times New Roman"/>
          <w:sz w:val="24"/>
          <w:szCs w:val="24"/>
          <w:lang w:val="fr-FR"/>
        </w:rPr>
        <w:t>e</w:t>
      </w:r>
      <w:r>
        <w:rPr>
          <w:rFonts w:ascii="Times New Roman" w:hAnsi="Times New Roman" w:cs="Times New Roman"/>
          <w:sz w:val="24"/>
          <w:szCs w:val="24"/>
          <w:lang w:val="fr-FR"/>
        </w:rPr>
        <w:t>ngagement, inclusion, collabor</w:t>
      </w:r>
      <w:r w:rsidR="00923D71">
        <w:rPr>
          <w:rFonts w:ascii="Times New Roman" w:hAnsi="Times New Roman" w:cs="Times New Roman"/>
          <w:sz w:val="24"/>
          <w:szCs w:val="24"/>
          <w:lang w:val="fr-FR"/>
        </w:rPr>
        <w:t>a</w:t>
      </w:r>
      <w:r>
        <w:rPr>
          <w:rFonts w:ascii="Times New Roman" w:hAnsi="Times New Roman" w:cs="Times New Roman"/>
          <w:sz w:val="24"/>
          <w:szCs w:val="24"/>
          <w:lang w:val="fr-FR"/>
        </w:rPr>
        <w:t>tion and comm</w:t>
      </w:r>
      <w:r w:rsidR="00923D71">
        <w:rPr>
          <w:rFonts w:ascii="Times New Roman" w:hAnsi="Times New Roman" w:cs="Times New Roman"/>
          <w:sz w:val="24"/>
          <w:szCs w:val="24"/>
          <w:lang w:val="fr-FR"/>
        </w:rPr>
        <w:t>u</w:t>
      </w:r>
      <w:r>
        <w:rPr>
          <w:rFonts w:ascii="Times New Roman" w:hAnsi="Times New Roman" w:cs="Times New Roman"/>
          <w:sz w:val="24"/>
          <w:szCs w:val="24"/>
          <w:lang w:val="fr-FR"/>
        </w:rPr>
        <w:t>nication.</w:t>
      </w:r>
    </w:p>
    <w:p w14:paraId="2CBCACB3" w14:textId="370C821B" w:rsidR="000A6824" w:rsidRDefault="00F617C6" w:rsidP="001B263F">
      <w:pPr>
        <w:rPr>
          <w:rFonts w:ascii="Times New Roman" w:hAnsi="Times New Roman" w:cs="Times New Roman"/>
          <w:sz w:val="24"/>
          <w:szCs w:val="24"/>
        </w:rPr>
      </w:pPr>
      <w:r>
        <w:rPr>
          <w:rFonts w:ascii="Times New Roman" w:hAnsi="Times New Roman" w:cs="Times New Roman"/>
          <w:sz w:val="24"/>
          <w:szCs w:val="24"/>
          <w:lang w:val="fr-FR"/>
        </w:rPr>
        <w:t>Furthermore, for change</w:t>
      </w:r>
      <w:r w:rsidR="00923D71">
        <w:rPr>
          <w:rFonts w:ascii="Times New Roman" w:hAnsi="Times New Roman" w:cs="Times New Roman"/>
          <w:sz w:val="24"/>
          <w:szCs w:val="24"/>
          <w:lang w:val="fr-FR"/>
        </w:rPr>
        <w:t>-</w:t>
      </w:r>
      <w:r>
        <w:rPr>
          <w:rFonts w:ascii="Times New Roman" w:hAnsi="Times New Roman" w:cs="Times New Roman"/>
          <w:sz w:val="24"/>
          <w:szCs w:val="24"/>
          <w:lang w:val="fr-FR"/>
        </w:rPr>
        <w:t>sustaining activities</w:t>
      </w:r>
      <w:r w:rsidR="00923D71">
        <w:rPr>
          <w:rFonts w:ascii="Times New Roman" w:hAnsi="Times New Roman" w:cs="Times New Roman"/>
          <w:sz w:val="24"/>
          <w:szCs w:val="24"/>
          <w:lang w:val="fr-FR"/>
        </w:rPr>
        <w:t>,</w:t>
      </w:r>
      <w:r>
        <w:rPr>
          <w:rFonts w:ascii="Times New Roman" w:hAnsi="Times New Roman" w:cs="Times New Roman"/>
          <w:sz w:val="24"/>
          <w:szCs w:val="24"/>
          <w:lang w:val="fr-FR"/>
        </w:rPr>
        <w:t xml:space="preserve"> i</w:t>
      </w:r>
      <w:r w:rsidR="000A6824">
        <w:rPr>
          <w:rFonts w:ascii="Times New Roman" w:hAnsi="Times New Roman" w:cs="Times New Roman"/>
          <w:sz w:val="24"/>
          <w:szCs w:val="24"/>
          <w:lang w:val="fr-FR"/>
        </w:rPr>
        <w:t>t</w:t>
      </w:r>
      <w:r>
        <w:rPr>
          <w:rFonts w:ascii="Times New Roman" w:hAnsi="Times New Roman" w:cs="Times New Roman"/>
          <w:sz w:val="24"/>
          <w:szCs w:val="24"/>
          <w:lang w:val="fr-FR"/>
        </w:rPr>
        <w:t xml:space="preserve"> will be reco</w:t>
      </w:r>
      <w:r w:rsidR="00923D71">
        <w:rPr>
          <w:rFonts w:ascii="Times New Roman" w:hAnsi="Times New Roman" w:cs="Times New Roman"/>
          <w:sz w:val="24"/>
          <w:szCs w:val="24"/>
          <w:lang w:val="fr-FR"/>
        </w:rPr>
        <w:t>m</w:t>
      </w:r>
      <w:r>
        <w:rPr>
          <w:rFonts w:ascii="Times New Roman" w:hAnsi="Times New Roman" w:cs="Times New Roman"/>
          <w:sz w:val="24"/>
          <w:szCs w:val="24"/>
          <w:lang w:val="fr-FR"/>
        </w:rPr>
        <w:t xml:space="preserve">mended </w:t>
      </w:r>
      <w:r w:rsidR="0042559E">
        <w:rPr>
          <w:rFonts w:ascii="Times New Roman" w:hAnsi="Times New Roman" w:cs="Times New Roman"/>
          <w:sz w:val="24"/>
          <w:szCs w:val="24"/>
          <w:lang w:val="fr-FR"/>
        </w:rPr>
        <w:t xml:space="preserve">to use internal professional </w:t>
      </w:r>
      <w:r w:rsidR="0042559E" w:rsidRPr="0042559E">
        <w:rPr>
          <w:rFonts w:ascii="Times New Roman" w:hAnsi="Times New Roman" w:cs="Times New Roman"/>
          <w:sz w:val="24"/>
          <w:szCs w:val="24"/>
          <w:lang w:val="fr-FR"/>
        </w:rPr>
        <w:t>consultants</w:t>
      </w:r>
      <w:r w:rsidR="0042559E">
        <w:rPr>
          <w:rFonts w:ascii="Times New Roman" w:hAnsi="Times New Roman" w:cs="Times New Roman"/>
          <w:sz w:val="24"/>
          <w:szCs w:val="24"/>
          <w:lang w:val="fr-FR"/>
        </w:rPr>
        <w:t xml:space="preserve"> familiar with organisational </w:t>
      </w:r>
      <w:r w:rsidR="0042559E" w:rsidRPr="0042559E">
        <w:rPr>
          <w:rFonts w:ascii="Times New Roman" w:hAnsi="Times New Roman" w:cs="Times New Roman"/>
          <w:sz w:val="24"/>
          <w:szCs w:val="24"/>
          <w:lang w:val="fr-FR"/>
        </w:rPr>
        <w:t xml:space="preserve">change delivery </w:t>
      </w:r>
      <w:r w:rsidR="000A6824">
        <w:rPr>
          <w:rFonts w:ascii="Times New Roman" w:hAnsi="Times New Roman" w:cs="Times New Roman"/>
          <w:sz w:val="24"/>
          <w:szCs w:val="24"/>
          <w:lang w:val="fr-FR"/>
        </w:rPr>
        <w:t>strategy</w:t>
      </w:r>
      <w:r w:rsidR="0042559E">
        <w:rPr>
          <w:rFonts w:ascii="Times New Roman" w:hAnsi="Times New Roman" w:cs="Times New Roman"/>
          <w:sz w:val="24"/>
          <w:szCs w:val="24"/>
          <w:lang w:val="fr-FR"/>
        </w:rPr>
        <w:t xml:space="preserve"> and methods. They will coordinate the transitional process and collaborate with </w:t>
      </w:r>
      <w:r w:rsidR="00923D71">
        <w:rPr>
          <w:rFonts w:ascii="Times New Roman" w:hAnsi="Times New Roman" w:cs="Times New Roman"/>
          <w:sz w:val="24"/>
          <w:szCs w:val="24"/>
          <w:lang w:val="fr-FR"/>
        </w:rPr>
        <w:t xml:space="preserve">the </w:t>
      </w:r>
      <w:r w:rsidR="0042559E" w:rsidRPr="002D12DA">
        <w:rPr>
          <w:rFonts w:ascii="Times New Roman" w:hAnsi="Times New Roman" w:cs="Times New Roman"/>
          <w:sz w:val="24"/>
          <w:szCs w:val="24"/>
        </w:rPr>
        <w:t>Chief Digital Officer</w:t>
      </w:r>
      <w:r w:rsidR="0042559E">
        <w:rPr>
          <w:rFonts w:ascii="Times New Roman" w:hAnsi="Times New Roman" w:cs="Times New Roman"/>
          <w:sz w:val="24"/>
          <w:szCs w:val="24"/>
        </w:rPr>
        <w:t xml:space="preserve"> </w:t>
      </w:r>
      <w:r w:rsidR="008C7E44">
        <w:rPr>
          <w:rFonts w:ascii="Times New Roman" w:hAnsi="Times New Roman" w:cs="Times New Roman"/>
          <w:sz w:val="24"/>
          <w:szCs w:val="24"/>
        </w:rPr>
        <w:t xml:space="preserve">team </w:t>
      </w:r>
      <w:r w:rsidR="0042559E">
        <w:rPr>
          <w:rFonts w:ascii="Times New Roman" w:hAnsi="Times New Roman" w:cs="Times New Roman"/>
          <w:sz w:val="24"/>
          <w:szCs w:val="24"/>
        </w:rPr>
        <w:t xml:space="preserve">to ensure change objectives alignment and </w:t>
      </w:r>
      <w:r w:rsidR="0042559E" w:rsidRPr="002D12DA">
        <w:rPr>
          <w:rFonts w:ascii="Times New Roman" w:hAnsi="Times New Roman" w:cs="Times New Roman"/>
          <w:sz w:val="24"/>
          <w:szCs w:val="24"/>
        </w:rPr>
        <w:t>Global People and Culture manager</w:t>
      </w:r>
      <w:r w:rsidR="008C7E44">
        <w:rPr>
          <w:rFonts w:ascii="Times New Roman" w:hAnsi="Times New Roman" w:cs="Times New Roman"/>
          <w:sz w:val="24"/>
          <w:szCs w:val="24"/>
        </w:rPr>
        <w:t xml:space="preserve"> team</w:t>
      </w:r>
      <w:r w:rsidR="0042559E">
        <w:rPr>
          <w:rFonts w:ascii="Times New Roman" w:hAnsi="Times New Roman" w:cs="Times New Roman"/>
          <w:sz w:val="24"/>
          <w:szCs w:val="24"/>
        </w:rPr>
        <w:t xml:space="preserve"> to monitor </w:t>
      </w:r>
      <w:r w:rsidR="00923D71">
        <w:rPr>
          <w:rFonts w:ascii="Times New Roman" w:hAnsi="Times New Roman" w:cs="Times New Roman"/>
          <w:sz w:val="24"/>
          <w:szCs w:val="24"/>
        </w:rPr>
        <w:t xml:space="preserve">the </w:t>
      </w:r>
      <w:r w:rsidR="0042559E">
        <w:rPr>
          <w:rFonts w:ascii="Times New Roman" w:hAnsi="Times New Roman" w:cs="Times New Roman"/>
          <w:sz w:val="24"/>
          <w:szCs w:val="24"/>
        </w:rPr>
        <w:t>p</w:t>
      </w:r>
      <w:r w:rsidR="00923D71">
        <w:rPr>
          <w:rFonts w:ascii="Times New Roman" w:hAnsi="Times New Roman" w:cs="Times New Roman"/>
          <w:sz w:val="24"/>
          <w:szCs w:val="24"/>
        </w:rPr>
        <w:t>sych</w:t>
      </w:r>
      <w:r w:rsidR="0042559E">
        <w:rPr>
          <w:rFonts w:ascii="Times New Roman" w:hAnsi="Times New Roman" w:cs="Times New Roman"/>
          <w:sz w:val="24"/>
          <w:szCs w:val="24"/>
        </w:rPr>
        <w:t>ological background of the employees</w:t>
      </w:r>
      <w:r w:rsidR="000A6824">
        <w:rPr>
          <w:rFonts w:ascii="Times New Roman" w:hAnsi="Times New Roman" w:cs="Times New Roman"/>
          <w:sz w:val="24"/>
          <w:szCs w:val="24"/>
        </w:rPr>
        <w:t xml:space="preserve"> before, during and after the change</w:t>
      </w:r>
      <w:r w:rsidR="008C7E44">
        <w:rPr>
          <w:rFonts w:ascii="Times New Roman" w:hAnsi="Times New Roman" w:cs="Times New Roman"/>
          <w:sz w:val="24"/>
          <w:szCs w:val="24"/>
        </w:rPr>
        <w:t>.</w:t>
      </w:r>
      <w:r w:rsidR="0042559E">
        <w:rPr>
          <w:rFonts w:ascii="Times New Roman" w:hAnsi="Times New Roman" w:cs="Times New Roman"/>
          <w:sz w:val="24"/>
          <w:szCs w:val="24"/>
        </w:rPr>
        <w:t xml:space="preserve"> </w:t>
      </w:r>
    </w:p>
    <w:p w14:paraId="66CD4EC1" w14:textId="4E99EB0C" w:rsidR="00F617C6" w:rsidRDefault="0042559E" w:rsidP="001B263F">
      <w:pPr>
        <w:rPr>
          <w:rFonts w:ascii="Times New Roman" w:hAnsi="Times New Roman" w:cs="Times New Roman"/>
          <w:sz w:val="24"/>
          <w:szCs w:val="24"/>
        </w:rPr>
      </w:pPr>
      <w:r>
        <w:rPr>
          <w:rFonts w:ascii="Times New Roman" w:hAnsi="Times New Roman" w:cs="Times New Roman"/>
          <w:sz w:val="24"/>
          <w:szCs w:val="24"/>
        </w:rPr>
        <w:t xml:space="preserve">Additionally, </w:t>
      </w:r>
      <w:r w:rsidR="008C7E44">
        <w:rPr>
          <w:rFonts w:ascii="Times New Roman" w:hAnsi="Times New Roman" w:cs="Times New Roman"/>
          <w:sz w:val="24"/>
          <w:szCs w:val="24"/>
        </w:rPr>
        <w:t xml:space="preserve">it </w:t>
      </w:r>
      <w:r w:rsidR="000A6824">
        <w:rPr>
          <w:rFonts w:ascii="Times New Roman" w:hAnsi="Times New Roman" w:cs="Times New Roman"/>
          <w:sz w:val="24"/>
          <w:szCs w:val="24"/>
        </w:rPr>
        <w:t>w</w:t>
      </w:r>
      <w:r w:rsidR="008C7E44">
        <w:rPr>
          <w:rFonts w:ascii="Times New Roman" w:hAnsi="Times New Roman" w:cs="Times New Roman"/>
          <w:sz w:val="24"/>
          <w:szCs w:val="24"/>
        </w:rPr>
        <w:t>ill be recommended to focus on organisational culture support activities to target sceptics and enforce bou</w:t>
      </w:r>
      <w:r w:rsidR="00923D71">
        <w:rPr>
          <w:rFonts w:ascii="Times New Roman" w:hAnsi="Times New Roman" w:cs="Times New Roman"/>
          <w:sz w:val="24"/>
          <w:szCs w:val="24"/>
        </w:rPr>
        <w:t>nda</w:t>
      </w:r>
      <w:r w:rsidR="008C7E44">
        <w:rPr>
          <w:rFonts w:ascii="Times New Roman" w:hAnsi="Times New Roman" w:cs="Times New Roman"/>
          <w:sz w:val="24"/>
          <w:szCs w:val="24"/>
        </w:rPr>
        <w:t xml:space="preserve">ries between </w:t>
      </w:r>
      <w:r w:rsidR="00923D71">
        <w:rPr>
          <w:rFonts w:ascii="Times New Roman" w:hAnsi="Times New Roman" w:cs="Times New Roman"/>
          <w:sz w:val="24"/>
          <w:szCs w:val="24"/>
        </w:rPr>
        <w:t xml:space="preserve">the </w:t>
      </w:r>
      <w:r w:rsidR="008C7E44">
        <w:rPr>
          <w:rFonts w:ascii="Times New Roman" w:hAnsi="Times New Roman" w:cs="Times New Roman"/>
          <w:sz w:val="24"/>
          <w:szCs w:val="24"/>
        </w:rPr>
        <w:t xml:space="preserve">organisation and employees. </w:t>
      </w:r>
    </w:p>
    <w:p w14:paraId="77F52E40" w14:textId="1721D4D7" w:rsidR="008C7E44" w:rsidRDefault="008C7E44" w:rsidP="001B263F">
      <w:pPr>
        <w:rPr>
          <w:rFonts w:ascii="Times New Roman" w:hAnsi="Times New Roman" w:cs="Times New Roman"/>
          <w:sz w:val="24"/>
          <w:szCs w:val="24"/>
          <w:lang w:val="fr-FR"/>
        </w:rPr>
      </w:pPr>
      <w:r>
        <w:rPr>
          <w:rFonts w:ascii="Times New Roman" w:hAnsi="Times New Roman" w:cs="Times New Roman"/>
          <w:sz w:val="24"/>
          <w:szCs w:val="24"/>
          <w:lang w:val="fr-FR"/>
        </w:rPr>
        <w:t>Ultimately, all the recommended remedial actions have a high priority</w:t>
      </w:r>
      <w:r w:rsidR="00923D71">
        <w:rPr>
          <w:rFonts w:ascii="Times New Roman" w:hAnsi="Times New Roman" w:cs="Times New Roman"/>
          <w:sz w:val="24"/>
          <w:szCs w:val="24"/>
          <w:lang w:val="fr-FR"/>
        </w:rPr>
        <w:t>,</w:t>
      </w:r>
      <w:r>
        <w:rPr>
          <w:rFonts w:ascii="Times New Roman" w:hAnsi="Times New Roman" w:cs="Times New Roman"/>
          <w:sz w:val="24"/>
          <w:szCs w:val="24"/>
          <w:lang w:val="fr-FR"/>
        </w:rPr>
        <w:t xml:space="preserve"> and </w:t>
      </w:r>
      <w:r w:rsidR="00923D71">
        <w:rPr>
          <w:rFonts w:ascii="Times New Roman" w:hAnsi="Times New Roman" w:cs="Times New Roman"/>
          <w:sz w:val="24"/>
          <w:szCs w:val="24"/>
          <w:lang w:val="fr-FR"/>
        </w:rPr>
        <w:t xml:space="preserve">the </w:t>
      </w:r>
      <w:r>
        <w:rPr>
          <w:rFonts w:ascii="Times New Roman" w:hAnsi="Times New Roman" w:cs="Times New Roman"/>
          <w:sz w:val="24"/>
          <w:szCs w:val="24"/>
          <w:lang w:val="fr-FR"/>
        </w:rPr>
        <w:t>s</w:t>
      </w:r>
      <w:r w:rsidR="000A6824">
        <w:rPr>
          <w:rFonts w:ascii="Times New Roman" w:hAnsi="Times New Roman" w:cs="Times New Roman"/>
          <w:sz w:val="24"/>
          <w:szCs w:val="24"/>
          <w:lang w:val="fr-FR"/>
        </w:rPr>
        <w:t>et</w:t>
      </w:r>
      <w:r>
        <w:rPr>
          <w:rFonts w:ascii="Times New Roman" w:hAnsi="Times New Roman" w:cs="Times New Roman"/>
          <w:sz w:val="24"/>
          <w:szCs w:val="24"/>
          <w:lang w:val="fr-FR"/>
        </w:rPr>
        <w:t xml:space="preserve"> review date </w:t>
      </w:r>
      <w:r w:rsidR="00923D71">
        <w:rPr>
          <w:rFonts w:ascii="Times New Roman" w:hAnsi="Times New Roman" w:cs="Times New Roman"/>
          <w:sz w:val="24"/>
          <w:szCs w:val="24"/>
          <w:lang w:val="fr-FR"/>
        </w:rPr>
        <w:t xml:space="preserve">is </w:t>
      </w:r>
      <w:r>
        <w:rPr>
          <w:rFonts w:ascii="Times New Roman" w:hAnsi="Times New Roman" w:cs="Times New Roman"/>
          <w:sz w:val="24"/>
          <w:szCs w:val="24"/>
          <w:lang w:val="fr-FR"/>
        </w:rPr>
        <w:t>to keep abreast o</w:t>
      </w:r>
      <w:r w:rsidR="00923D71">
        <w:rPr>
          <w:rFonts w:ascii="Times New Roman" w:hAnsi="Times New Roman" w:cs="Times New Roman"/>
          <w:sz w:val="24"/>
          <w:szCs w:val="24"/>
          <w:lang w:val="fr-FR"/>
        </w:rPr>
        <w:t>f</w:t>
      </w:r>
      <w:r>
        <w:rPr>
          <w:rFonts w:ascii="Times New Roman" w:hAnsi="Times New Roman" w:cs="Times New Roman"/>
          <w:sz w:val="24"/>
          <w:szCs w:val="24"/>
          <w:lang w:val="fr-FR"/>
        </w:rPr>
        <w:t xml:space="preserve"> the process and use momentum effectively. Moreover, feedback must be collected by </w:t>
      </w:r>
      <w:r w:rsidR="00923D71">
        <w:rPr>
          <w:rFonts w:ascii="Times New Roman" w:hAnsi="Times New Roman" w:cs="Times New Roman"/>
          <w:sz w:val="24"/>
          <w:szCs w:val="24"/>
          <w:lang w:val="fr-FR"/>
        </w:rPr>
        <w:t>the franchisees'</w:t>
      </w:r>
      <w:r>
        <w:rPr>
          <w:rFonts w:ascii="Times New Roman" w:hAnsi="Times New Roman" w:cs="Times New Roman"/>
          <w:sz w:val="24"/>
          <w:szCs w:val="24"/>
          <w:lang w:val="fr-FR"/>
        </w:rPr>
        <w:t xml:space="preserve"> H</w:t>
      </w:r>
      <w:r w:rsidR="00923D71">
        <w:rPr>
          <w:rFonts w:ascii="Times New Roman" w:hAnsi="Times New Roman" w:cs="Times New Roman"/>
          <w:sz w:val="24"/>
          <w:szCs w:val="24"/>
          <w:lang w:val="fr-FR"/>
        </w:rPr>
        <w:t>.R.</w:t>
      </w:r>
      <w:r>
        <w:rPr>
          <w:rFonts w:ascii="Times New Roman" w:hAnsi="Times New Roman" w:cs="Times New Roman"/>
          <w:sz w:val="24"/>
          <w:szCs w:val="24"/>
          <w:lang w:val="fr-FR"/>
        </w:rPr>
        <w:t xml:space="preserve"> team and used for evaluation and further improvements purpose. </w:t>
      </w:r>
    </w:p>
    <w:p w14:paraId="1601964A" w14:textId="77777777" w:rsidR="00302743" w:rsidRDefault="00302743" w:rsidP="001B263F">
      <w:pPr>
        <w:rPr>
          <w:rFonts w:ascii="Times New Roman" w:hAnsi="Times New Roman" w:cs="Times New Roman"/>
          <w:sz w:val="24"/>
          <w:szCs w:val="24"/>
          <w:lang w:val="fr-FR"/>
        </w:rPr>
      </w:pPr>
    </w:p>
    <w:p w14:paraId="58EB5541" w14:textId="77777777" w:rsidR="00302743" w:rsidRDefault="00302743" w:rsidP="001B263F">
      <w:pPr>
        <w:rPr>
          <w:rFonts w:ascii="Times New Roman" w:hAnsi="Times New Roman" w:cs="Times New Roman"/>
          <w:sz w:val="24"/>
          <w:szCs w:val="24"/>
          <w:lang w:val="fr-FR"/>
        </w:rPr>
      </w:pPr>
    </w:p>
    <w:p w14:paraId="491B0B18" w14:textId="77777777" w:rsidR="00302743" w:rsidRDefault="00302743" w:rsidP="001B263F">
      <w:pPr>
        <w:rPr>
          <w:rFonts w:ascii="Times New Roman" w:hAnsi="Times New Roman" w:cs="Times New Roman"/>
          <w:sz w:val="24"/>
          <w:szCs w:val="24"/>
          <w:lang w:val="fr-FR"/>
        </w:rPr>
      </w:pPr>
    </w:p>
    <w:p w14:paraId="6A112025" w14:textId="77777777" w:rsidR="006524A6" w:rsidRPr="002D12DA" w:rsidRDefault="006524A6" w:rsidP="001B263F">
      <w:pPr>
        <w:rPr>
          <w:rFonts w:ascii="Times New Roman" w:hAnsi="Times New Roman" w:cs="Times New Roman"/>
          <w:sz w:val="24"/>
          <w:szCs w:val="24"/>
          <w:lang w:val="fr-FR"/>
        </w:rPr>
      </w:pPr>
    </w:p>
    <w:p w14:paraId="7A4ED060" w14:textId="77777777" w:rsidR="006524A6" w:rsidRPr="002D12DA" w:rsidRDefault="006524A6" w:rsidP="001B263F">
      <w:pPr>
        <w:rPr>
          <w:rFonts w:ascii="Times New Roman" w:hAnsi="Times New Roman" w:cs="Times New Roman"/>
          <w:sz w:val="24"/>
          <w:szCs w:val="24"/>
          <w:lang w:val="fr-FR"/>
        </w:rPr>
      </w:pPr>
    </w:p>
    <w:p w14:paraId="5AA03458" w14:textId="77777777" w:rsidR="006524A6" w:rsidRPr="002D12DA" w:rsidRDefault="006524A6" w:rsidP="001B263F">
      <w:pPr>
        <w:rPr>
          <w:rFonts w:ascii="Times New Roman" w:hAnsi="Times New Roman" w:cs="Times New Roman"/>
          <w:sz w:val="24"/>
          <w:szCs w:val="24"/>
          <w:lang w:val="fr-FR"/>
        </w:rPr>
      </w:pPr>
    </w:p>
    <w:p w14:paraId="0FC43A98" w14:textId="77777777" w:rsidR="006524A6" w:rsidRPr="002D12DA" w:rsidRDefault="006524A6" w:rsidP="001B263F">
      <w:pPr>
        <w:rPr>
          <w:rFonts w:ascii="Times New Roman" w:hAnsi="Times New Roman" w:cs="Times New Roman"/>
          <w:lang w:val="fr-FR"/>
        </w:rPr>
      </w:pPr>
    </w:p>
    <w:p w14:paraId="1DC03F03" w14:textId="77777777" w:rsidR="003646B7" w:rsidRDefault="003646B7" w:rsidP="001B263F">
      <w:pPr>
        <w:rPr>
          <w:rFonts w:ascii="Times New Roman" w:hAnsi="Times New Roman" w:cs="Times New Roman"/>
          <w:lang w:val="fr-FR"/>
        </w:rPr>
      </w:pPr>
    </w:p>
    <w:p w14:paraId="660A23E7" w14:textId="669FA278" w:rsidR="002D12DA" w:rsidRDefault="002D12DA" w:rsidP="001B263F">
      <w:pPr>
        <w:rPr>
          <w:rFonts w:ascii="Times New Roman" w:hAnsi="Times New Roman" w:cs="Times New Roman"/>
          <w:lang w:val="fr-FR"/>
        </w:rPr>
      </w:pPr>
    </w:p>
    <w:p w14:paraId="1528D546" w14:textId="5A8AA5AF" w:rsidR="008C7E44" w:rsidRDefault="008C7E44" w:rsidP="001B263F">
      <w:pPr>
        <w:rPr>
          <w:rFonts w:ascii="Times New Roman" w:hAnsi="Times New Roman" w:cs="Times New Roman"/>
          <w:lang w:val="fr-FR"/>
        </w:rPr>
      </w:pPr>
    </w:p>
    <w:p w14:paraId="140320D0" w14:textId="570E972A" w:rsidR="008C7E44" w:rsidRDefault="008C7E44" w:rsidP="001B263F">
      <w:pPr>
        <w:rPr>
          <w:rFonts w:ascii="Times New Roman" w:hAnsi="Times New Roman" w:cs="Times New Roman"/>
          <w:lang w:val="fr-FR"/>
        </w:rPr>
      </w:pPr>
    </w:p>
    <w:p w14:paraId="65CA0AA9" w14:textId="1307DE86" w:rsidR="008C7E44" w:rsidRDefault="008C7E44" w:rsidP="001B263F">
      <w:pPr>
        <w:rPr>
          <w:rFonts w:ascii="Times New Roman" w:hAnsi="Times New Roman" w:cs="Times New Roman"/>
          <w:lang w:val="fr-FR"/>
        </w:rPr>
      </w:pPr>
    </w:p>
    <w:p w14:paraId="0AC70759" w14:textId="77777777" w:rsidR="006524A6" w:rsidRPr="002D12DA" w:rsidRDefault="006524A6" w:rsidP="001B263F">
      <w:pPr>
        <w:rPr>
          <w:rFonts w:ascii="Times New Roman" w:hAnsi="Times New Roman" w:cs="Times New Roman"/>
          <w:lang w:val="fr-FR"/>
        </w:rPr>
      </w:pPr>
    </w:p>
    <w:p w14:paraId="64D0C170" w14:textId="6938E1F5" w:rsidR="004848B6" w:rsidRPr="002D12DA" w:rsidRDefault="004848B6" w:rsidP="004848B6">
      <w:pPr>
        <w:pStyle w:val="Heading1"/>
        <w:rPr>
          <w:rFonts w:ascii="Times New Roman" w:hAnsi="Times New Roman" w:cs="Times New Roman"/>
          <w:b/>
          <w:bCs/>
          <w:i/>
          <w:iCs/>
          <w:u w:val="single"/>
          <w:lang w:val="fr-FR"/>
        </w:rPr>
      </w:pPr>
      <w:bookmarkStart w:id="9" w:name="_Toc130206410"/>
      <w:r w:rsidRPr="002D12DA">
        <w:rPr>
          <w:rFonts w:ascii="Times New Roman" w:hAnsi="Times New Roman" w:cs="Times New Roman"/>
          <w:b/>
          <w:bCs/>
          <w:i/>
          <w:iCs/>
          <w:u w:val="single"/>
          <w:lang w:val="fr-FR"/>
        </w:rPr>
        <w:lastRenderedPageBreak/>
        <w:t>5.0 Appendices</w:t>
      </w:r>
      <w:bookmarkEnd w:id="9"/>
    </w:p>
    <w:p w14:paraId="5FBC13E9" w14:textId="77777777" w:rsidR="006524A6" w:rsidRPr="00F36F25" w:rsidRDefault="006524A6" w:rsidP="006524A6">
      <w:pPr>
        <w:rPr>
          <w:lang w:val="fr-FR"/>
        </w:rPr>
      </w:pPr>
    </w:p>
    <w:p w14:paraId="427E7DFC" w14:textId="3D4621EA" w:rsidR="006524A6" w:rsidRPr="002D12DA" w:rsidRDefault="006524A6" w:rsidP="0072451F">
      <w:pPr>
        <w:pStyle w:val="Heading2"/>
        <w:rPr>
          <w:rFonts w:ascii="Times New Roman" w:hAnsi="Times New Roman" w:cs="Times New Roman"/>
          <w:b/>
          <w:bCs/>
          <w:i/>
          <w:iCs/>
          <w:u w:val="single"/>
          <w:lang w:val="fr-FR"/>
        </w:rPr>
      </w:pPr>
      <w:bookmarkStart w:id="10" w:name="_Toc130206411"/>
      <w:r w:rsidRPr="002D12DA">
        <w:rPr>
          <w:rFonts w:ascii="Times New Roman" w:hAnsi="Times New Roman" w:cs="Times New Roman"/>
          <w:b/>
          <w:bCs/>
          <w:i/>
          <w:iCs/>
          <w:u w:val="single"/>
          <w:lang w:val="fr-FR"/>
        </w:rPr>
        <w:t>Appendix A</w:t>
      </w:r>
      <w:bookmarkEnd w:id="10"/>
    </w:p>
    <w:p w14:paraId="1FFE354E" w14:textId="1F3D5789" w:rsidR="00BC6114" w:rsidRPr="00F36F25" w:rsidRDefault="0072451F" w:rsidP="001B263F">
      <w:pPr>
        <w:rPr>
          <w:lang w:val="fr-FR"/>
        </w:rPr>
      </w:pPr>
      <w:r w:rsidRPr="00DD1388">
        <w:rPr>
          <w:noProof/>
        </w:rPr>
        <w:drawing>
          <wp:anchor distT="0" distB="0" distL="114300" distR="114300" simplePos="0" relativeHeight="251662336" behindDoc="0" locked="0" layoutInCell="1" allowOverlap="1" wp14:anchorId="562D621D" wp14:editId="3E0B07E4">
            <wp:simplePos x="0" y="0"/>
            <wp:positionH relativeFrom="column">
              <wp:posOffset>-874395</wp:posOffset>
            </wp:positionH>
            <wp:positionV relativeFrom="paragraph">
              <wp:posOffset>249251</wp:posOffset>
            </wp:positionV>
            <wp:extent cx="7459732" cy="4415922"/>
            <wp:effectExtent l="152400" t="152400" r="370205" b="365760"/>
            <wp:wrapNone/>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rotWithShape="1">
                    <a:blip r:embed="rId12" cstate="print">
                      <a:extLst>
                        <a:ext uri="{28A0092B-C50C-407E-A947-70E740481C1C}">
                          <a14:useLocalDpi xmlns:a14="http://schemas.microsoft.com/office/drawing/2010/main" val="0"/>
                        </a:ext>
                      </a:extLst>
                    </a:blip>
                    <a:srcRect t="816" r="6405"/>
                    <a:stretch/>
                  </pic:blipFill>
                  <pic:spPr bwMode="auto">
                    <a:xfrm>
                      <a:off x="0" y="0"/>
                      <a:ext cx="7459732" cy="441592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E23228" w14:textId="7113CA1B" w:rsidR="001B263F" w:rsidRPr="00F36F25" w:rsidRDefault="001B263F" w:rsidP="001B263F">
      <w:pPr>
        <w:rPr>
          <w:lang w:val="fr-FR"/>
        </w:rPr>
      </w:pPr>
    </w:p>
    <w:p w14:paraId="6DC3D381" w14:textId="7F14AABB" w:rsidR="001B263F" w:rsidRPr="00F36F25" w:rsidRDefault="001B263F" w:rsidP="001B263F">
      <w:pPr>
        <w:rPr>
          <w:lang w:val="fr-FR"/>
        </w:rPr>
      </w:pPr>
    </w:p>
    <w:p w14:paraId="061D88EE" w14:textId="6D6493B3" w:rsidR="00DD1388" w:rsidRPr="00F36F25" w:rsidRDefault="00DD1388" w:rsidP="001B263F">
      <w:pPr>
        <w:rPr>
          <w:lang w:val="fr-FR"/>
        </w:rPr>
      </w:pPr>
    </w:p>
    <w:p w14:paraId="3998F759" w14:textId="0E5B4B32" w:rsidR="00DD1388" w:rsidRPr="00F36F25" w:rsidRDefault="00DD1388" w:rsidP="001B263F">
      <w:pPr>
        <w:rPr>
          <w:lang w:val="fr-FR"/>
        </w:rPr>
      </w:pPr>
    </w:p>
    <w:p w14:paraId="442F2B0F" w14:textId="55932657" w:rsidR="00DD1388" w:rsidRPr="00F36F25" w:rsidRDefault="00DD1388" w:rsidP="001B263F">
      <w:pPr>
        <w:rPr>
          <w:lang w:val="fr-FR"/>
        </w:rPr>
      </w:pPr>
    </w:p>
    <w:p w14:paraId="080BDF16" w14:textId="0606E30F" w:rsidR="00BC6114" w:rsidRPr="00F36F25" w:rsidRDefault="00BC6114" w:rsidP="001B263F">
      <w:pPr>
        <w:rPr>
          <w:lang w:val="fr-FR"/>
        </w:rPr>
      </w:pPr>
    </w:p>
    <w:p w14:paraId="48586943" w14:textId="32E930F7" w:rsidR="00BC6114" w:rsidRPr="00F36F25" w:rsidRDefault="00BC6114" w:rsidP="001B263F">
      <w:pPr>
        <w:rPr>
          <w:lang w:val="fr-FR"/>
        </w:rPr>
      </w:pPr>
    </w:p>
    <w:p w14:paraId="428DB6FC" w14:textId="35FD7980" w:rsidR="00BC6114" w:rsidRPr="00F36F25" w:rsidRDefault="00BC6114" w:rsidP="001B263F">
      <w:pPr>
        <w:rPr>
          <w:lang w:val="fr-FR"/>
        </w:rPr>
      </w:pPr>
    </w:p>
    <w:p w14:paraId="202A30A2" w14:textId="1B7B4043" w:rsidR="00BC6114" w:rsidRPr="00F36F25" w:rsidRDefault="00BC6114" w:rsidP="001B263F">
      <w:pPr>
        <w:rPr>
          <w:lang w:val="fr-FR"/>
        </w:rPr>
      </w:pPr>
    </w:p>
    <w:p w14:paraId="2DFCCA1E" w14:textId="6E217A8D" w:rsidR="00BC6114" w:rsidRPr="00F36F25" w:rsidRDefault="00BC6114" w:rsidP="001B263F">
      <w:pPr>
        <w:rPr>
          <w:lang w:val="fr-FR"/>
        </w:rPr>
      </w:pPr>
    </w:p>
    <w:p w14:paraId="7262A186" w14:textId="2541F78D" w:rsidR="00BC6114" w:rsidRPr="00F36F25" w:rsidRDefault="00BC6114" w:rsidP="001B263F">
      <w:pPr>
        <w:rPr>
          <w:lang w:val="fr-FR"/>
        </w:rPr>
      </w:pPr>
    </w:p>
    <w:p w14:paraId="1DB4E5A5" w14:textId="0BE73985" w:rsidR="00BC6114" w:rsidRPr="00F36F25" w:rsidRDefault="00BC6114" w:rsidP="001B263F">
      <w:pPr>
        <w:rPr>
          <w:lang w:val="fr-FR"/>
        </w:rPr>
      </w:pPr>
    </w:p>
    <w:p w14:paraId="43B6C11E" w14:textId="17DB73A6" w:rsidR="00BC6114" w:rsidRPr="00F36F25" w:rsidRDefault="00BC6114" w:rsidP="001B263F">
      <w:pPr>
        <w:rPr>
          <w:lang w:val="fr-FR"/>
        </w:rPr>
      </w:pPr>
    </w:p>
    <w:p w14:paraId="18D70CF7" w14:textId="5B0E1744" w:rsidR="00BC6114" w:rsidRPr="00F36F25" w:rsidRDefault="00BC6114" w:rsidP="001B263F">
      <w:pPr>
        <w:rPr>
          <w:lang w:val="fr-FR"/>
        </w:rPr>
      </w:pPr>
    </w:p>
    <w:p w14:paraId="17E2B455" w14:textId="0EF6F5E1" w:rsidR="00BC6114" w:rsidRPr="00F36F25" w:rsidRDefault="00BC6114" w:rsidP="001B263F">
      <w:pPr>
        <w:rPr>
          <w:lang w:val="fr-FR"/>
        </w:rPr>
      </w:pPr>
    </w:p>
    <w:p w14:paraId="26235580" w14:textId="76B6DFB3" w:rsidR="00BC6114" w:rsidRPr="00F36F25" w:rsidRDefault="00BC6114" w:rsidP="001B263F">
      <w:pPr>
        <w:rPr>
          <w:lang w:val="fr-FR"/>
        </w:rPr>
      </w:pPr>
    </w:p>
    <w:p w14:paraId="256C2E52" w14:textId="63A06E60" w:rsidR="00BC6114" w:rsidRPr="00F36F25" w:rsidRDefault="00BC6114" w:rsidP="001B263F">
      <w:pPr>
        <w:rPr>
          <w:lang w:val="fr-FR"/>
        </w:rPr>
      </w:pPr>
      <w:r w:rsidRPr="00F36F25">
        <w:rPr>
          <w:lang w:val="fr-FR"/>
        </w:rPr>
        <w:t xml:space="preserve"> </w:t>
      </w:r>
    </w:p>
    <w:p w14:paraId="5F742CAB" w14:textId="77777777" w:rsidR="00BC6114" w:rsidRPr="00F36F25" w:rsidRDefault="00BC6114" w:rsidP="001B263F">
      <w:pPr>
        <w:rPr>
          <w:lang w:val="fr-FR"/>
        </w:rPr>
      </w:pPr>
    </w:p>
    <w:p w14:paraId="2A332ABE" w14:textId="77777777" w:rsidR="00BC6114" w:rsidRPr="00F36F25" w:rsidRDefault="00BC6114" w:rsidP="001B263F">
      <w:pPr>
        <w:rPr>
          <w:lang w:val="fr-FR"/>
        </w:rPr>
      </w:pPr>
    </w:p>
    <w:p w14:paraId="54690F0F" w14:textId="77777777" w:rsidR="00BC6114" w:rsidRPr="00F36F25" w:rsidRDefault="00BC6114" w:rsidP="001B263F">
      <w:pPr>
        <w:rPr>
          <w:lang w:val="fr-FR"/>
        </w:rPr>
      </w:pPr>
    </w:p>
    <w:p w14:paraId="354F9F41" w14:textId="77777777" w:rsidR="00BC6114" w:rsidRPr="00F36F25" w:rsidRDefault="00BC6114" w:rsidP="001B263F">
      <w:pPr>
        <w:rPr>
          <w:lang w:val="fr-FR"/>
        </w:rPr>
      </w:pPr>
    </w:p>
    <w:p w14:paraId="0F3FA15D" w14:textId="77777777" w:rsidR="00BC6114" w:rsidRPr="00F36F25" w:rsidRDefault="00BC6114" w:rsidP="001B263F">
      <w:pPr>
        <w:rPr>
          <w:lang w:val="fr-FR"/>
        </w:rPr>
      </w:pPr>
    </w:p>
    <w:p w14:paraId="7907E4AC" w14:textId="77777777" w:rsidR="00BC6114" w:rsidRPr="00F36F25" w:rsidRDefault="00BC6114" w:rsidP="001B263F">
      <w:pPr>
        <w:rPr>
          <w:lang w:val="fr-FR"/>
        </w:rPr>
      </w:pPr>
    </w:p>
    <w:p w14:paraId="31383779" w14:textId="77777777" w:rsidR="00BC6114" w:rsidRPr="00F36F25" w:rsidRDefault="00BC6114" w:rsidP="001B263F">
      <w:pPr>
        <w:rPr>
          <w:lang w:val="fr-FR"/>
        </w:rPr>
      </w:pPr>
    </w:p>
    <w:p w14:paraId="3E445815" w14:textId="77777777" w:rsidR="00BC6114" w:rsidRDefault="00BC6114" w:rsidP="001B263F">
      <w:pPr>
        <w:rPr>
          <w:lang w:val="fr-FR"/>
        </w:rPr>
      </w:pPr>
    </w:p>
    <w:p w14:paraId="5D8CAD63" w14:textId="77777777" w:rsidR="002D12DA" w:rsidRPr="00F36F25" w:rsidRDefault="002D12DA" w:rsidP="001B263F">
      <w:pPr>
        <w:rPr>
          <w:lang w:val="fr-FR"/>
        </w:rPr>
      </w:pPr>
    </w:p>
    <w:p w14:paraId="34890960" w14:textId="77777777" w:rsidR="00BC6114" w:rsidRPr="00F36F25" w:rsidRDefault="00BC6114" w:rsidP="001B263F">
      <w:pPr>
        <w:rPr>
          <w:lang w:val="fr-FR"/>
        </w:rPr>
      </w:pPr>
    </w:p>
    <w:p w14:paraId="47A1DEEC" w14:textId="468FDF61" w:rsidR="006524A6" w:rsidRPr="002D12DA" w:rsidRDefault="006524A6" w:rsidP="0072451F">
      <w:pPr>
        <w:pStyle w:val="Heading2"/>
        <w:rPr>
          <w:rFonts w:ascii="Times New Roman" w:hAnsi="Times New Roman" w:cs="Times New Roman"/>
          <w:b/>
          <w:bCs/>
          <w:i/>
          <w:iCs/>
          <w:u w:val="single"/>
          <w:lang w:val="fr-FR"/>
        </w:rPr>
      </w:pPr>
      <w:bookmarkStart w:id="11" w:name="_Toc130206412"/>
      <w:r w:rsidRPr="002D12DA">
        <w:rPr>
          <w:rFonts w:ascii="Times New Roman" w:hAnsi="Times New Roman" w:cs="Times New Roman"/>
          <w:b/>
          <w:bCs/>
          <w:i/>
          <w:iCs/>
          <w:u w:val="single"/>
          <w:lang w:val="fr-FR"/>
        </w:rPr>
        <w:lastRenderedPageBreak/>
        <w:t>Appendix B</w:t>
      </w:r>
      <w:bookmarkEnd w:id="11"/>
    </w:p>
    <w:p w14:paraId="34C18795" w14:textId="2025BFE1" w:rsidR="00BC6114" w:rsidRPr="00F36F25" w:rsidRDefault="0072451F" w:rsidP="001B263F">
      <w:pPr>
        <w:rPr>
          <w:lang w:val="fr-FR"/>
        </w:rPr>
      </w:pPr>
      <w:r w:rsidRPr="00BC6114">
        <w:rPr>
          <w:noProof/>
        </w:rPr>
        <w:drawing>
          <wp:anchor distT="0" distB="0" distL="114300" distR="114300" simplePos="0" relativeHeight="251663360" behindDoc="0" locked="0" layoutInCell="1" allowOverlap="1" wp14:anchorId="6A966842" wp14:editId="7A0D1E60">
            <wp:simplePos x="0" y="0"/>
            <wp:positionH relativeFrom="column">
              <wp:posOffset>-878592</wp:posOffset>
            </wp:positionH>
            <wp:positionV relativeFrom="paragraph">
              <wp:posOffset>308748</wp:posOffset>
            </wp:positionV>
            <wp:extent cx="7484110" cy="4445431"/>
            <wp:effectExtent l="152400" t="152400" r="364490" b="355600"/>
            <wp:wrapNone/>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3" cstate="print">
                      <a:extLst>
                        <a:ext uri="{28A0092B-C50C-407E-A947-70E740481C1C}">
                          <a14:useLocalDpi xmlns:a14="http://schemas.microsoft.com/office/drawing/2010/main" val="0"/>
                        </a:ext>
                      </a:extLst>
                    </a:blip>
                    <a:srcRect l="5582"/>
                    <a:stretch/>
                  </pic:blipFill>
                  <pic:spPr bwMode="auto">
                    <a:xfrm>
                      <a:off x="0" y="0"/>
                      <a:ext cx="7484110" cy="444543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D011BC" w14:textId="53544D1F" w:rsidR="00BC6114" w:rsidRPr="00F36F25" w:rsidRDefault="00BC6114" w:rsidP="001B263F">
      <w:pPr>
        <w:rPr>
          <w:lang w:val="fr-FR"/>
        </w:rPr>
      </w:pPr>
    </w:p>
    <w:p w14:paraId="2D5FF089" w14:textId="19111A73" w:rsidR="00BC6114" w:rsidRPr="00F36F25" w:rsidRDefault="00BC6114" w:rsidP="001B263F">
      <w:pPr>
        <w:rPr>
          <w:lang w:val="fr-FR"/>
        </w:rPr>
      </w:pPr>
    </w:p>
    <w:p w14:paraId="6B202E07" w14:textId="7CCD79E3" w:rsidR="00BC6114" w:rsidRPr="00F36F25" w:rsidRDefault="00BC6114" w:rsidP="001B263F">
      <w:pPr>
        <w:rPr>
          <w:lang w:val="fr-FR"/>
        </w:rPr>
      </w:pPr>
    </w:p>
    <w:p w14:paraId="1E2CDDF1" w14:textId="1DD56F91" w:rsidR="00BC6114" w:rsidRPr="00F36F25" w:rsidRDefault="00BC6114" w:rsidP="001B263F">
      <w:pPr>
        <w:rPr>
          <w:lang w:val="fr-FR"/>
        </w:rPr>
      </w:pPr>
    </w:p>
    <w:p w14:paraId="3BF23A1D" w14:textId="14CBD8F3" w:rsidR="00BC6114" w:rsidRPr="00F36F25" w:rsidRDefault="00BC6114" w:rsidP="001B263F">
      <w:pPr>
        <w:rPr>
          <w:lang w:val="fr-FR"/>
        </w:rPr>
      </w:pPr>
    </w:p>
    <w:p w14:paraId="2B93D3DB" w14:textId="6334BB7A" w:rsidR="00BC6114" w:rsidRPr="00F36F25" w:rsidRDefault="00BC6114" w:rsidP="001B263F">
      <w:pPr>
        <w:rPr>
          <w:lang w:val="fr-FR"/>
        </w:rPr>
      </w:pPr>
    </w:p>
    <w:p w14:paraId="2C5D1766" w14:textId="63292511" w:rsidR="00BC6114" w:rsidRPr="00F36F25" w:rsidRDefault="00BC6114" w:rsidP="001B263F">
      <w:pPr>
        <w:rPr>
          <w:lang w:val="fr-FR"/>
        </w:rPr>
      </w:pPr>
    </w:p>
    <w:p w14:paraId="555B1BD8" w14:textId="72B0BD9F" w:rsidR="00BC6114" w:rsidRPr="00F36F25" w:rsidRDefault="00BC6114" w:rsidP="001B263F">
      <w:pPr>
        <w:rPr>
          <w:lang w:val="fr-FR"/>
        </w:rPr>
      </w:pPr>
    </w:p>
    <w:p w14:paraId="1B8DDD87" w14:textId="77777777" w:rsidR="00DD1388" w:rsidRPr="00F36F25" w:rsidRDefault="00DD1388" w:rsidP="001B263F">
      <w:pPr>
        <w:rPr>
          <w:lang w:val="fr-FR"/>
        </w:rPr>
      </w:pPr>
    </w:p>
    <w:p w14:paraId="1B4177A1" w14:textId="306087C5" w:rsidR="00DD1388" w:rsidRPr="00F36F25" w:rsidRDefault="00DD1388" w:rsidP="001B263F">
      <w:pPr>
        <w:rPr>
          <w:lang w:val="fr-FR"/>
        </w:rPr>
      </w:pPr>
    </w:p>
    <w:p w14:paraId="74455E78" w14:textId="33C5ED52" w:rsidR="00DD1388" w:rsidRPr="00F36F25" w:rsidRDefault="00DD1388" w:rsidP="001B263F">
      <w:pPr>
        <w:rPr>
          <w:lang w:val="fr-FR"/>
        </w:rPr>
      </w:pPr>
    </w:p>
    <w:p w14:paraId="2D35D2C7" w14:textId="7C3FAC98" w:rsidR="00DD1388" w:rsidRPr="00F36F25" w:rsidRDefault="00DD1388" w:rsidP="001B263F">
      <w:pPr>
        <w:rPr>
          <w:lang w:val="fr-FR"/>
        </w:rPr>
      </w:pPr>
    </w:p>
    <w:p w14:paraId="70CE8BAD" w14:textId="316DE764" w:rsidR="001B263F" w:rsidRDefault="001B263F" w:rsidP="001B263F">
      <w:pPr>
        <w:rPr>
          <w:lang w:val="fr-FR"/>
        </w:rPr>
      </w:pPr>
    </w:p>
    <w:p w14:paraId="68DEE762" w14:textId="77777777" w:rsidR="0072451F" w:rsidRDefault="0072451F" w:rsidP="001B263F">
      <w:pPr>
        <w:rPr>
          <w:lang w:val="fr-FR"/>
        </w:rPr>
      </w:pPr>
    </w:p>
    <w:p w14:paraId="50E800D3" w14:textId="77777777" w:rsidR="0072451F" w:rsidRDefault="0072451F" w:rsidP="001B263F">
      <w:pPr>
        <w:rPr>
          <w:lang w:val="fr-FR"/>
        </w:rPr>
      </w:pPr>
    </w:p>
    <w:p w14:paraId="65A64442" w14:textId="77777777" w:rsidR="0072451F" w:rsidRDefault="0072451F" w:rsidP="001B263F">
      <w:pPr>
        <w:rPr>
          <w:lang w:val="fr-FR"/>
        </w:rPr>
      </w:pPr>
    </w:p>
    <w:p w14:paraId="20C5D35F" w14:textId="77777777" w:rsidR="0072451F" w:rsidRDefault="0072451F" w:rsidP="001B263F">
      <w:pPr>
        <w:rPr>
          <w:lang w:val="fr-FR"/>
        </w:rPr>
      </w:pPr>
    </w:p>
    <w:p w14:paraId="2CA58A82" w14:textId="77777777" w:rsidR="0072451F" w:rsidRDefault="0072451F" w:rsidP="001B263F">
      <w:pPr>
        <w:rPr>
          <w:lang w:val="fr-FR"/>
        </w:rPr>
      </w:pPr>
    </w:p>
    <w:p w14:paraId="7CA0E058" w14:textId="77777777" w:rsidR="0072451F" w:rsidRDefault="0072451F" w:rsidP="001B263F">
      <w:pPr>
        <w:rPr>
          <w:lang w:val="fr-FR"/>
        </w:rPr>
      </w:pPr>
    </w:p>
    <w:p w14:paraId="17A8AB40" w14:textId="77777777" w:rsidR="0072451F" w:rsidRDefault="0072451F" w:rsidP="001B263F">
      <w:pPr>
        <w:rPr>
          <w:lang w:val="fr-FR"/>
        </w:rPr>
      </w:pPr>
    </w:p>
    <w:p w14:paraId="70B6ED0F" w14:textId="77777777" w:rsidR="0072451F" w:rsidRDefault="0072451F" w:rsidP="001B263F">
      <w:pPr>
        <w:rPr>
          <w:lang w:val="fr-FR"/>
        </w:rPr>
      </w:pPr>
    </w:p>
    <w:p w14:paraId="0EF6DAA2" w14:textId="77777777" w:rsidR="0072451F" w:rsidRDefault="0072451F" w:rsidP="001B263F">
      <w:pPr>
        <w:rPr>
          <w:lang w:val="fr-FR"/>
        </w:rPr>
      </w:pPr>
    </w:p>
    <w:p w14:paraId="1A10FC8F" w14:textId="77777777" w:rsidR="0072451F" w:rsidRDefault="0072451F" w:rsidP="001B263F">
      <w:pPr>
        <w:rPr>
          <w:lang w:val="fr-FR"/>
        </w:rPr>
      </w:pPr>
    </w:p>
    <w:p w14:paraId="10883535" w14:textId="77777777" w:rsidR="0072451F" w:rsidRDefault="0072451F" w:rsidP="001B263F">
      <w:pPr>
        <w:rPr>
          <w:lang w:val="fr-FR"/>
        </w:rPr>
      </w:pPr>
    </w:p>
    <w:p w14:paraId="18521A41" w14:textId="77777777" w:rsidR="0072451F" w:rsidRDefault="0072451F" w:rsidP="001B263F">
      <w:pPr>
        <w:rPr>
          <w:lang w:val="fr-FR"/>
        </w:rPr>
      </w:pPr>
    </w:p>
    <w:p w14:paraId="630496C2" w14:textId="77777777" w:rsidR="0072451F" w:rsidRDefault="0072451F" w:rsidP="001B263F">
      <w:pPr>
        <w:rPr>
          <w:lang w:val="fr-FR"/>
        </w:rPr>
      </w:pPr>
    </w:p>
    <w:p w14:paraId="403FF9BE" w14:textId="214E0D1E" w:rsidR="0072451F" w:rsidRDefault="0072451F" w:rsidP="001B263F">
      <w:pPr>
        <w:rPr>
          <w:lang w:val="fr-FR"/>
        </w:rPr>
      </w:pPr>
    </w:p>
    <w:p w14:paraId="4A59EE4C" w14:textId="7717AE80" w:rsidR="00302743" w:rsidRDefault="00302743" w:rsidP="001B263F">
      <w:pPr>
        <w:rPr>
          <w:lang w:val="fr-FR"/>
        </w:rPr>
      </w:pPr>
    </w:p>
    <w:p w14:paraId="0D24B537" w14:textId="77777777" w:rsidR="0072451F" w:rsidRPr="00F36F25" w:rsidRDefault="0072451F" w:rsidP="001B263F">
      <w:pPr>
        <w:rPr>
          <w:lang w:val="fr-FR"/>
        </w:rPr>
      </w:pPr>
    </w:p>
    <w:p w14:paraId="2F540D33" w14:textId="1879701F" w:rsidR="0089598B" w:rsidRPr="002D12DA" w:rsidRDefault="0072451F" w:rsidP="0072451F">
      <w:pPr>
        <w:pStyle w:val="Heading2"/>
        <w:rPr>
          <w:rFonts w:ascii="Times New Roman" w:hAnsi="Times New Roman" w:cs="Times New Roman"/>
          <w:b/>
          <w:bCs/>
          <w:i/>
          <w:iCs/>
          <w:u w:val="single"/>
          <w:lang w:val="fr-FR"/>
        </w:rPr>
      </w:pPr>
      <w:bookmarkStart w:id="12" w:name="_Toc130206413"/>
      <w:r w:rsidRPr="002D12DA">
        <w:rPr>
          <w:rFonts w:ascii="Times New Roman" w:hAnsi="Times New Roman" w:cs="Times New Roman"/>
          <w:b/>
          <w:bCs/>
          <w:i/>
          <w:iCs/>
          <w:u w:val="single"/>
          <w:lang w:val="fr-FR"/>
        </w:rPr>
        <w:lastRenderedPageBreak/>
        <w:t>Appendix C</w:t>
      </w:r>
      <w:bookmarkEnd w:id="12"/>
    </w:p>
    <w:p w14:paraId="652B6A94" w14:textId="742E7934" w:rsidR="0089598B" w:rsidRPr="00F36F25" w:rsidRDefault="003B0D98" w:rsidP="001B263F">
      <w:pPr>
        <w:rPr>
          <w:lang w:val="fr-FR"/>
        </w:rPr>
      </w:pPr>
      <w:r w:rsidRPr="003B0D98">
        <w:rPr>
          <w:noProof/>
          <w:lang w:val="fr-FR"/>
        </w:rPr>
        <w:drawing>
          <wp:anchor distT="0" distB="0" distL="114300" distR="114300" simplePos="0" relativeHeight="251664384" behindDoc="0" locked="0" layoutInCell="1" allowOverlap="1" wp14:anchorId="4A1B2F95" wp14:editId="1185AF35">
            <wp:simplePos x="0" y="0"/>
            <wp:positionH relativeFrom="column">
              <wp:posOffset>-874365</wp:posOffset>
            </wp:positionH>
            <wp:positionV relativeFrom="paragraph">
              <wp:posOffset>298947</wp:posOffset>
            </wp:positionV>
            <wp:extent cx="7466274" cy="4256752"/>
            <wp:effectExtent l="152400" t="152400" r="363855" b="353695"/>
            <wp:wrapNone/>
            <wp:docPr id="1541018852" name="Picture 1"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018852" name="Picture 1" descr="A picture containing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466274" cy="4256752"/>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BCDC5C1" w14:textId="332DC1DE" w:rsidR="004253E4" w:rsidRPr="00F36F25" w:rsidRDefault="004253E4" w:rsidP="001B263F">
      <w:pPr>
        <w:rPr>
          <w:lang w:val="fr-FR"/>
        </w:rPr>
      </w:pPr>
    </w:p>
    <w:p w14:paraId="6F13EA5B" w14:textId="13886F9C" w:rsidR="004253E4" w:rsidRPr="00F36F25" w:rsidRDefault="004253E4" w:rsidP="001B263F">
      <w:pPr>
        <w:rPr>
          <w:lang w:val="fr-FR"/>
        </w:rPr>
      </w:pPr>
    </w:p>
    <w:p w14:paraId="1F6CE693" w14:textId="77777777" w:rsidR="00BC6114" w:rsidRPr="00F36F25" w:rsidRDefault="00BC6114" w:rsidP="001B263F">
      <w:pPr>
        <w:rPr>
          <w:lang w:val="fr-FR"/>
        </w:rPr>
      </w:pPr>
    </w:p>
    <w:p w14:paraId="49F4F919" w14:textId="77777777" w:rsidR="00BC6114" w:rsidRPr="00F36F25" w:rsidRDefault="00BC6114" w:rsidP="001B263F">
      <w:pPr>
        <w:rPr>
          <w:b/>
          <w:bCs/>
          <w:lang w:val="fr-FR"/>
        </w:rPr>
      </w:pPr>
    </w:p>
    <w:p w14:paraId="7AD507B2" w14:textId="77777777" w:rsidR="006524A6" w:rsidRPr="00F36F25" w:rsidRDefault="006524A6" w:rsidP="001B263F">
      <w:pPr>
        <w:rPr>
          <w:lang w:val="fr-FR"/>
        </w:rPr>
      </w:pPr>
    </w:p>
    <w:p w14:paraId="1BA62064" w14:textId="77777777" w:rsidR="00BC6114" w:rsidRPr="00F36F25" w:rsidRDefault="00BC6114" w:rsidP="001B263F">
      <w:pPr>
        <w:rPr>
          <w:lang w:val="fr-FR"/>
        </w:rPr>
      </w:pPr>
    </w:p>
    <w:p w14:paraId="4D264DC8" w14:textId="77777777" w:rsidR="00BC6114" w:rsidRPr="00F36F25" w:rsidRDefault="00BC6114" w:rsidP="001B263F">
      <w:pPr>
        <w:rPr>
          <w:lang w:val="fr-FR"/>
        </w:rPr>
      </w:pPr>
    </w:p>
    <w:p w14:paraId="216F5CB1" w14:textId="77777777" w:rsidR="00BC6114" w:rsidRPr="00F36F25" w:rsidRDefault="00BC6114" w:rsidP="001B263F">
      <w:pPr>
        <w:rPr>
          <w:lang w:val="fr-FR"/>
        </w:rPr>
      </w:pPr>
    </w:p>
    <w:p w14:paraId="0CBC8990" w14:textId="77777777" w:rsidR="00BC6114" w:rsidRPr="00F36F25" w:rsidRDefault="00BC6114" w:rsidP="001B263F">
      <w:pPr>
        <w:rPr>
          <w:lang w:val="fr-FR"/>
        </w:rPr>
      </w:pPr>
    </w:p>
    <w:p w14:paraId="686711C0" w14:textId="77777777" w:rsidR="00BC6114" w:rsidRDefault="00BC6114" w:rsidP="001B263F">
      <w:pPr>
        <w:rPr>
          <w:lang w:val="fr-FR"/>
        </w:rPr>
      </w:pPr>
    </w:p>
    <w:p w14:paraId="7F7EF75A" w14:textId="77777777" w:rsidR="0072451F" w:rsidRDefault="0072451F" w:rsidP="001B263F">
      <w:pPr>
        <w:rPr>
          <w:lang w:val="fr-FR"/>
        </w:rPr>
      </w:pPr>
    </w:p>
    <w:p w14:paraId="7F8F6356" w14:textId="77777777" w:rsidR="0072451F" w:rsidRDefault="0072451F" w:rsidP="001B263F">
      <w:pPr>
        <w:rPr>
          <w:lang w:val="fr-FR"/>
        </w:rPr>
      </w:pPr>
    </w:p>
    <w:p w14:paraId="2B9B3C78" w14:textId="77777777" w:rsidR="0072451F" w:rsidRDefault="0072451F" w:rsidP="001B263F">
      <w:pPr>
        <w:rPr>
          <w:lang w:val="fr-FR"/>
        </w:rPr>
      </w:pPr>
    </w:p>
    <w:p w14:paraId="25538E8A" w14:textId="77777777" w:rsidR="0072451F" w:rsidRDefault="0072451F" w:rsidP="001B263F">
      <w:pPr>
        <w:rPr>
          <w:lang w:val="fr-FR"/>
        </w:rPr>
      </w:pPr>
    </w:p>
    <w:p w14:paraId="608FEE7D" w14:textId="77777777" w:rsidR="0072451F" w:rsidRDefault="0072451F" w:rsidP="001B263F">
      <w:pPr>
        <w:rPr>
          <w:lang w:val="fr-FR"/>
        </w:rPr>
      </w:pPr>
    </w:p>
    <w:p w14:paraId="4FE33431" w14:textId="77777777" w:rsidR="0072451F" w:rsidRDefault="0072451F" w:rsidP="001B263F">
      <w:pPr>
        <w:rPr>
          <w:lang w:val="fr-FR"/>
        </w:rPr>
      </w:pPr>
    </w:p>
    <w:p w14:paraId="33A5C4F5" w14:textId="77777777" w:rsidR="0072451F" w:rsidRDefault="0072451F" w:rsidP="001B263F">
      <w:pPr>
        <w:rPr>
          <w:lang w:val="fr-FR"/>
        </w:rPr>
      </w:pPr>
    </w:p>
    <w:p w14:paraId="01EAE9D6" w14:textId="77777777" w:rsidR="0072451F" w:rsidRDefault="0072451F" w:rsidP="001B263F">
      <w:pPr>
        <w:rPr>
          <w:lang w:val="fr-FR"/>
        </w:rPr>
      </w:pPr>
    </w:p>
    <w:p w14:paraId="646ECAA4" w14:textId="77777777" w:rsidR="0072451F" w:rsidRDefault="0072451F" w:rsidP="001B263F">
      <w:pPr>
        <w:rPr>
          <w:lang w:val="fr-FR"/>
        </w:rPr>
      </w:pPr>
    </w:p>
    <w:p w14:paraId="625569CA" w14:textId="77777777" w:rsidR="0072451F" w:rsidRDefault="0072451F" w:rsidP="001B263F">
      <w:pPr>
        <w:rPr>
          <w:lang w:val="fr-FR"/>
        </w:rPr>
      </w:pPr>
    </w:p>
    <w:p w14:paraId="7FF2F691" w14:textId="77777777" w:rsidR="0072451F" w:rsidRDefault="0072451F" w:rsidP="001B263F">
      <w:pPr>
        <w:rPr>
          <w:lang w:val="fr-FR"/>
        </w:rPr>
      </w:pPr>
    </w:p>
    <w:p w14:paraId="7D9E3A6D" w14:textId="77777777" w:rsidR="0072451F" w:rsidRDefault="0072451F" w:rsidP="001B263F">
      <w:pPr>
        <w:rPr>
          <w:lang w:val="fr-FR"/>
        </w:rPr>
      </w:pPr>
    </w:p>
    <w:p w14:paraId="04E1336E" w14:textId="77777777" w:rsidR="0072451F" w:rsidRDefault="0072451F" w:rsidP="001B263F">
      <w:pPr>
        <w:rPr>
          <w:lang w:val="fr-FR"/>
        </w:rPr>
      </w:pPr>
    </w:p>
    <w:p w14:paraId="705A3F23" w14:textId="77777777" w:rsidR="0072451F" w:rsidRDefault="0072451F" w:rsidP="001B263F">
      <w:pPr>
        <w:rPr>
          <w:lang w:val="fr-FR"/>
        </w:rPr>
      </w:pPr>
    </w:p>
    <w:p w14:paraId="7E9F6353" w14:textId="77777777" w:rsidR="0072451F" w:rsidRDefault="0072451F" w:rsidP="001B263F">
      <w:pPr>
        <w:rPr>
          <w:lang w:val="fr-FR"/>
        </w:rPr>
      </w:pPr>
    </w:p>
    <w:p w14:paraId="36CE58CF" w14:textId="77777777" w:rsidR="0072451F" w:rsidRPr="00F36F25" w:rsidRDefault="0072451F" w:rsidP="001B263F">
      <w:pPr>
        <w:rPr>
          <w:lang w:val="fr-FR"/>
        </w:rPr>
      </w:pPr>
    </w:p>
    <w:p w14:paraId="0596DD6B" w14:textId="2C6AD8D1" w:rsidR="001B263F" w:rsidRDefault="001B263F" w:rsidP="001B263F">
      <w:pPr>
        <w:rPr>
          <w:lang w:val="fr-FR"/>
        </w:rPr>
      </w:pPr>
    </w:p>
    <w:p w14:paraId="67566AEF" w14:textId="77777777" w:rsidR="003646B7" w:rsidRPr="00F36F25" w:rsidRDefault="003646B7" w:rsidP="001B263F">
      <w:pPr>
        <w:rPr>
          <w:lang w:val="fr-FR"/>
        </w:rPr>
      </w:pPr>
    </w:p>
    <w:p w14:paraId="0014C010" w14:textId="46B3829A" w:rsidR="001B263F" w:rsidRPr="002D12DA" w:rsidRDefault="00237E3C" w:rsidP="001B263F">
      <w:pPr>
        <w:pStyle w:val="Heading1"/>
        <w:rPr>
          <w:rFonts w:ascii="Times New Roman" w:hAnsi="Times New Roman" w:cs="Times New Roman"/>
          <w:b/>
          <w:bCs/>
          <w:i/>
          <w:iCs/>
          <w:u w:val="single"/>
        </w:rPr>
      </w:pPr>
      <w:bookmarkStart w:id="13" w:name="_Toc130206414"/>
      <w:r w:rsidRPr="002D12DA">
        <w:rPr>
          <w:rFonts w:ascii="Times New Roman" w:hAnsi="Times New Roman" w:cs="Times New Roman"/>
          <w:b/>
          <w:bCs/>
          <w:i/>
          <w:iCs/>
          <w:u w:val="single"/>
        </w:rPr>
        <w:lastRenderedPageBreak/>
        <w:t xml:space="preserve">6.0 </w:t>
      </w:r>
      <w:r w:rsidR="001B263F" w:rsidRPr="002D12DA">
        <w:rPr>
          <w:rFonts w:ascii="Times New Roman" w:hAnsi="Times New Roman" w:cs="Times New Roman"/>
          <w:b/>
          <w:bCs/>
          <w:i/>
          <w:iCs/>
          <w:u w:val="single"/>
        </w:rPr>
        <w:t>Reference list</w:t>
      </w:r>
      <w:bookmarkEnd w:id="13"/>
    </w:p>
    <w:p w14:paraId="481A0F7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Anderson, D. and Ackerman-Anderson, L. (2010). </w:t>
      </w:r>
      <w:r w:rsidRPr="003965B7">
        <w:rPr>
          <w:rFonts w:ascii="Times New Roman" w:eastAsia="Times New Roman" w:hAnsi="Times New Roman" w:cs="Times New Roman"/>
          <w:i/>
          <w:iCs/>
          <w:sz w:val="24"/>
          <w:szCs w:val="24"/>
          <w:lang w:val="en-US" w:eastAsia="en-GB"/>
        </w:rPr>
        <w:t>Beyond Change Management: How to Achieve Breakthrough Results through Conscious Change Leadership</w:t>
      </w:r>
      <w:r w:rsidRPr="003965B7">
        <w:rPr>
          <w:rFonts w:ascii="Times New Roman" w:eastAsia="Times New Roman" w:hAnsi="Times New Roman" w:cs="Times New Roman"/>
          <w:sz w:val="24"/>
          <w:szCs w:val="24"/>
          <w:lang w:val="en-US" w:eastAsia="en-GB"/>
        </w:rPr>
        <w:t>. Chichester, United Kingdom: John Wiley and Sons Ltd.M.</w:t>
      </w:r>
    </w:p>
    <w:p w14:paraId="2AD0683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Anderson, N. (2020). </w:t>
      </w:r>
      <w:r w:rsidRPr="003965B7">
        <w:rPr>
          <w:rFonts w:ascii="Times New Roman" w:eastAsia="Times New Roman" w:hAnsi="Times New Roman" w:cs="Times New Roman"/>
          <w:i/>
          <w:iCs/>
          <w:sz w:val="24"/>
          <w:szCs w:val="24"/>
          <w:lang w:val="en-US" w:eastAsia="en-GB"/>
        </w:rPr>
        <w:t>Balancing Top down and Bottom up Approaches to Successful Change | the Crispian Advantage | Nick Anderson | Focusing Change to Win</w:t>
      </w:r>
      <w:r w:rsidRPr="003965B7">
        <w:rPr>
          <w:rFonts w:ascii="Times New Roman" w:eastAsia="Times New Roman" w:hAnsi="Times New Roman" w:cs="Times New Roman"/>
          <w:sz w:val="24"/>
          <w:szCs w:val="24"/>
          <w:lang w:val="en-US" w:eastAsia="en-GB"/>
        </w:rPr>
        <w:t xml:space="preserve">. [online] The Crispian Advantage. Available at: </w:t>
      </w:r>
      <w:hyperlink r:id="rId15" w:history="1">
        <w:r w:rsidRPr="003965B7">
          <w:rPr>
            <w:rFonts w:ascii="Times New Roman" w:eastAsia="Times New Roman" w:hAnsi="Times New Roman" w:cs="Times New Roman"/>
            <w:sz w:val="24"/>
            <w:szCs w:val="24"/>
            <w:lang w:val="en-US" w:eastAsia="en-GB"/>
          </w:rPr>
          <w:t>https://thecrispianadvantage.com/top-down-ro-bottom-up-approaches-to-change/</w:t>
        </w:r>
      </w:hyperlink>
      <w:r w:rsidRPr="003965B7">
        <w:rPr>
          <w:rFonts w:ascii="Times New Roman" w:eastAsia="Times New Roman" w:hAnsi="Times New Roman" w:cs="Times New Roman"/>
          <w:sz w:val="24"/>
          <w:szCs w:val="24"/>
          <w:lang w:val="en-US" w:eastAsia="en-GB"/>
        </w:rPr>
        <w:t xml:space="preserve"> [Accessed 4 Mar. 2023].</w:t>
      </w:r>
    </w:p>
    <w:p w14:paraId="183A652A"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Association For Project Management (2019). </w:t>
      </w:r>
      <w:r w:rsidRPr="003965B7">
        <w:rPr>
          <w:rFonts w:ascii="Times New Roman" w:eastAsia="Times New Roman" w:hAnsi="Times New Roman" w:cs="Times New Roman"/>
          <w:i/>
          <w:iCs/>
          <w:sz w:val="24"/>
          <w:szCs w:val="24"/>
          <w:lang w:val="en-US" w:eastAsia="en-GB"/>
        </w:rPr>
        <w:t>APM Body of Knowledge</w:t>
      </w:r>
      <w:r w:rsidRPr="003965B7">
        <w:rPr>
          <w:rFonts w:ascii="Times New Roman" w:eastAsia="Times New Roman" w:hAnsi="Times New Roman" w:cs="Times New Roman"/>
          <w:sz w:val="24"/>
          <w:szCs w:val="24"/>
          <w:lang w:val="en-US" w:eastAsia="en-GB"/>
        </w:rPr>
        <w:t>. 7th ed. Princes Risborough, Buckinghamshire: Association for Project Management.</w:t>
      </w:r>
    </w:p>
    <w:p w14:paraId="1347C0A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Atkisson, A. (2016). </w:t>
      </w:r>
      <w:r w:rsidRPr="003965B7">
        <w:rPr>
          <w:rFonts w:ascii="Times New Roman" w:eastAsia="Times New Roman" w:hAnsi="Times New Roman" w:cs="Times New Roman"/>
          <w:i/>
          <w:iCs/>
          <w:sz w:val="24"/>
          <w:szCs w:val="24"/>
          <w:lang w:val="en-US" w:eastAsia="en-GB"/>
        </w:rPr>
        <w:t>Sustainability Transformation: How to Accelerate Positive Change in Challenging times.</w:t>
      </w:r>
      <w:r w:rsidRPr="003965B7">
        <w:rPr>
          <w:rFonts w:ascii="Times New Roman" w:eastAsia="Times New Roman" w:hAnsi="Times New Roman" w:cs="Times New Roman"/>
          <w:sz w:val="24"/>
          <w:szCs w:val="24"/>
          <w:lang w:val="en-US" w:eastAsia="en-GB"/>
        </w:rPr>
        <w:t xml:space="preserve"> Routledge.</w:t>
      </w:r>
    </w:p>
    <w:p w14:paraId="42B733BE"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Barbour, H. (2020). </w:t>
      </w:r>
      <w:r w:rsidRPr="003965B7">
        <w:rPr>
          <w:rFonts w:ascii="Times New Roman" w:eastAsia="Times New Roman" w:hAnsi="Times New Roman" w:cs="Times New Roman"/>
          <w:i/>
          <w:iCs/>
          <w:sz w:val="24"/>
          <w:szCs w:val="24"/>
          <w:lang w:val="en-US" w:eastAsia="en-GB"/>
        </w:rPr>
        <w:t>Culture &amp; Digital Transformation: Building a Culture of Transformation at IKEA</w:t>
      </w:r>
      <w:r w:rsidRPr="003965B7">
        <w:rPr>
          <w:rFonts w:ascii="Times New Roman" w:eastAsia="Times New Roman" w:hAnsi="Times New Roman" w:cs="Times New Roman"/>
          <w:sz w:val="24"/>
          <w:szCs w:val="24"/>
          <w:lang w:val="en-US" w:eastAsia="en-GB"/>
        </w:rPr>
        <w:t xml:space="preserve">. [online] The Digital Transformation People. Available at: </w:t>
      </w:r>
      <w:hyperlink r:id="rId16" w:history="1">
        <w:r w:rsidRPr="003965B7">
          <w:rPr>
            <w:rFonts w:ascii="Times New Roman" w:eastAsia="Times New Roman" w:hAnsi="Times New Roman" w:cs="Times New Roman"/>
            <w:sz w:val="24"/>
            <w:szCs w:val="24"/>
            <w:lang w:val="en-US" w:eastAsia="en-GB"/>
          </w:rPr>
          <w:t>https://www.thedigitaltransformationpeople.com/channels/people-and-change/culture-digital-transformation-building-a-culture-of-transformation-at-ikea/</w:t>
        </w:r>
      </w:hyperlink>
      <w:r w:rsidRPr="003965B7">
        <w:rPr>
          <w:rFonts w:ascii="Times New Roman" w:eastAsia="Times New Roman" w:hAnsi="Times New Roman" w:cs="Times New Roman"/>
          <w:sz w:val="24"/>
          <w:szCs w:val="24"/>
          <w:lang w:val="en-US" w:eastAsia="en-GB"/>
        </w:rPr>
        <w:t xml:space="preserve"> [Accessed 10 Mar. 2023].</w:t>
      </w:r>
    </w:p>
    <w:p w14:paraId="0948CEC7"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Bernstein, A. (2014). </w:t>
      </w:r>
      <w:r w:rsidRPr="003965B7">
        <w:rPr>
          <w:rFonts w:ascii="Times New Roman" w:eastAsia="Times New Roman" w:hAnsi="Times New Roman" w:cs="Times New Roman"/>
          <w:i/>
          <w:iCs/>
          <w:sz w:val="24"/>
          <w:szCs w:val="24"/>
          <w:lang w:val="en-US" w:eastAsia="en-GB"/>
        </w:rPr>
        <w:t>Accelerate: Building Strategic Agility for a Faster-Moving World</w:t>
      </w:r>
      <w:r w:rsidRPr="003965B7">
        <w:rPr>
          <w:rFonts w:ascii="Times New Roman" w:eastAsia="Times New Roman" w:hAnsi="Times New Roman" w:cs="Times New Roman"/>
          <w:sz w:val="24"/>
          <w:szCs w:val="24"/>
          <w:lang w:val="en-US" w:eastAsia="en-GB"/>
        </w:rPr>
        <w:t xml:space="preserve">. [online] Harvard Business Review. Available at: </w:t>
      </w:r>
      <w:hyperlink r:id="rId17" w:history="1">
        <w:r w:rsidRPr="003965B7">
          <w:rPr>
            <w:rFonts w:ascii="Times New Roman" w:eastAsia="Times New Roman" w:hAnsi="Times New Roman" w:cs="Times New Roman"/>
            <w:sz w:val="24"/>
            <w:szCs w:val="24"/>
            <w:lang w:val="en-US" w:eastAsia="en-GB"/>
          </w:rPr>
          <w:t>https://hbr.org/2014/04/accelerate-building-strategic-agility-for-a-faster-moving-world</w:t>
        </w:r>
      </w:hyperlink>
      <w:r w:rsidRPr="003965B7">
        <w:rPr>
          <w:rFonts w:ascii="Times New Roman" w:eastAsia="Times New Roman" w:hAnsi="Times New Roman" w:cs="Times New Roman"/>
          <w:sz w:val="24"/>
          <w:szCs w:val="24"/>
          <w:lang w:val="en-US" w:eastAsia="en-GB"/>
        </w:rPr>
        <w:t xml:space="preserve"> [Accessed 8 Mar. 2023].</w:t>
      </w:r>
    </w:p>
    <w:p w14:paraId="4931581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Best, M. (2012). </w:t>
      </w:r>
      <w:r w:rsidRPr="003965B7">
        <w:rPr>
          <w:rFonts w:ascii="Times New Roman" w:eastAsia="Times New Roman" w:hAnsi="Times New Roman" w:cs="Times New Roman"/>
          <w:i/>
          <w:iCs/>
          <w:sz w:val="24"/>
          <w:szCs w:val="24"/>
          <w:lang w:val="en-US" w:eastAsia="en-GB"/>
        </w:rPr>
        <w:t>Get the Corporate Antibodies on Your Side</w:t>
      </w:r>
      <w:r w:rsidRPr="003965B7">
        <w:rPr>
          <w:rFonts w:ascii="Times New Roman" w:eastAsia="Times New Roman" w:hAnsi="Times New Roman" w:cs="Times New Roman"/>
          <w:sz w:val="24"/>
          <w:szCs w:val="24"/>
          <w:lang w:val="en-US" w:eastAsia="en-GB"/>
        </w:rPr>
        <w:t xml:space="preserve">. [online] Harvard Business Review. Available at: </w:t>
      </w:r>
      <w:hyperlink r:id="rId18" w:history="1">
        <w:r w:rsidRPr="003965B7">
          <w:rPr>
            <w:rFonts w:ascii="Times New Roman" w:eastAsia="Times New Roman" w:hAnsi="Times New Roman" w:cs="Times New Roman"/>
            <w:sz w:val="24"/>
            <w:szCs w:val="24"/>
            <w:lang w:val="en-US" w:eastAsia="en-GB"/>
          </w:rPr>
          <w:t>https://hbr.org/2012/05/get-the-corporate-antibodies-o</w:t>
        </w:r>
      </w:hyperlink>
      <w:r w:rsidRPr="003965B7">
        <w:rPr>
          <w:rFonts w:ascii="Times New Roman" w:eastAsia="Times New Roman" w:hAnsi="Times New Roman" w:cs="Times New Roman"/>
          <w:sz w:val="24"/>
          <w:szCs w:val="24"/>
          <w:lang w:val="en-US" w:eastAsia="en-GB"/>
        </w:rPr>
        <w:t xml:space="preserve"> [Accessed 19 Feb. 2023].</w:t>
      </w:r>
    </w:p>
    <w:p w14:paraId="050D8C9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Blokdyk, G. (2021). </w:t>
      </w:r>
      <w:r w:rsidRPr="003965B7">
        <w:rPr>
          <w:rFonts w:ascii="Times New Roman" w:eastAsia="Times New Roman" w:hAnsi="Times New Roman" w:cs="Times New Roman"/>
          <w:i/>
          <w:iCs/>
          <w:sz w:val="24"/>
          <w:szCs w:val="24"/>
          <w:lang w:val="en-US" w:eastAsia="en-GB"/>
        </w:rPr>
        <w:t>Force Field Analysis a Complete Guide</w:t>
      </w:r>
      <w:r w:rsidRPr="003965B7">
        <w:rPr>
          <w:rFonts w:ascii="Times New Roman" w:eastAsia="Times New Roman" w:hAnsi="Times New Roman" w:cs="Times New Roman"/>
          <w:sz w:val="24"/>
          <w:szCs w:val="24"/>
          <w:lang w:val="en-US" w:eastAsia="en-GB"/>
        </w:rPr>
        <w:t>. 2020th ed. 5STARCooks.</w:t>
      </w:r>
    </w:p>
    <w:p w14:paraId="73D6C6E7"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Burnes, B. (2009). </w:t>
      </w:r>
      <w:r w:rsidRPr="003965B7">
        <w:rPr>
          <w:rFonts w:ascii="Times New Roman" w:eastAsia="Times New Roman" w:hAnsi="Times New Roman" w:cs="Times New Roman"/>
          <w:i/>
          <w:iCs/>
          <w:sz w:val="24"/>
          <w:szCs w:val="24"/>
          <w:lang w:val="en-US" w:eastAsia="en-GB"/>
        </w:rPr>
        <w:t>Managing Change: a Strategic Approach to Organisational Dynamics</w:t>
      </w:r>
      <w:r w:rsidRPr="003965B7">
        <w:rPr>
          <w:rFonts w:ascii="Times New Roman" w:eastAsia="Times New Roman" w:hAnsi="Times New Roman" w:cs="Times New Roman"/>
          <w:sz w:val="24"/>
          <w:szCs w:val="24"/>
          <w:lang w:val="en-US" w:eastAsia="en-GB"/>
        </w:rPr>
        <w:t>. 5th ed. Prentice Hall: Financial Times.</w:t>
      </w:r>
    </w:p>
    <w:p w14:paraId="1199948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Cameron, E. and Green, M. (2019). </w:t>
      </w:r>
      <w:r w:rsidRPr="003965B7">
        <w:rPr>
          <w:rFonts w:ascii="Times New Roman" w:eastAsia="Times New Roman" w:hAnsi="Times New Roman" w:cs="Times New Roman"/>
          <w:i/>
          <w:iCs/>
          <w:sz w:val="24"/>
          <w:szCs w:val="24"/>
          <w:lang w:val="en-US" w:eastAsia="en-GB"/>
        </w:rPr>
        <w:t>Making Sense of Change Management: a Complete Guide to the models, Tools and Techniques of ... Organizational change.</w:t>
      </w:r>
      <w:r w:rsidRPr="003965B7">
        <w:rPr>
          <w:rFonts w:ascii="Times New Roman" w:eastAsia="Times New Roman" w:hAnsi="Times New Roman" w:cs="Times New Roman"/>
          <w:sz w:val="24"/>
          <w:szCs w:val="24"/>
          <w:lang w:val="en-US" w:eastAsia="en-GB"/>
        </w:rPr>
        <w:t xml:space="preserve"> Kogan Page Stylus.</w:t>
      </w:r>
    </w:p>
    <w:p w14:paraId="4BE34486"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68C8A7D6"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lastRenderedPageBreak/>
        <w:t xml:space="preserve">CIPD (2021). </w:t>
      </w:r>
      <w:r w:rsidRPr="003965B7">
        <w:rPr>
          <w:rFonts w:ascii="Times New Roman" w:eastAsia="Times New Roman" w:hAnsi="Times New Roman" w:cs="Times New Roman"/>
          <w:i/>
          <w:iCs/>
          <w:sz w:val="24"/>
          <w:szCs w:val="24"/>
          <w:lang w:val="en-US" w:eastAsia="en-GB"/>
        </w:rPr>
        <w:t>Change Management | Factsheets | CIPD</w:t>
      </w:r>
      <w:r w:rsidRPr="003965B7">
        <w:rPr>
          <w:rFonts w:ascii="Times New Roman" w:eastAsia="Times New Roman" w:hAnsi="Times New Roman" w:cs="Times New Roman"/>
          <w:sz w:val="24"/>
          <w:szCs w:val="24"/>
          <w:lang w:val="en-US" w:eastAsia="en-GB"/>
        </w:rPr>
        <w:t xml:space="preserve">. [online] CIPD. Available at: </w:t>
      </w:r>
      <w:hyperlink r:id="rId19" w:history="1">
        <w:r w:rsidRPr="003965B7">
          <w:rPr>
            <w:rFonts w:ascii="Times New Roman" w:eastAsia="Times New Roman" w:hAnsi="Times New Roman" w:cs="Times New Roman"/>
            <w:sz w:val="24"/>
            <w:szCs w:val="24"/>
            <w:lang w:val="en-US" w:eastAsia="en-GB"/>
          </w:rPr>
          <w:t>https://www.cipd.co.uk/knowledge/strategy/change/management-factsheet</w:t>
        </w:r>
      </w:hyperlink>
      <w:r w:rsidRPr="003965B7">
        <w:rPr>
          <w:rFonts w:ascii="Times New Roman" w:eastAsia="Times New Roman" w:hAnsi="Times New Roman" w:cs="Times New Roman"/>
          <w:sz w:val="24"/>
          <w:szCs w:val="24"/>
          <w:lang w:val="en-US" w:eastAsia="en-GB"/>
        </w:rPr>
        <w:t xml:space="preserve"> [Accessed 18 Feb. 2023].</w:t>
      </w:r>
    </w:p>
    <w:p w14:paraId="74DBB0CE"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Corazza, G. (2014). </w:t>
      </w:r>
      <w:r w:rsidRPr="003965B7">
        <w:rPr>
          <w:rFonts w:ascii="Times New Roman" w:eastAsia="Times New Roman" w:hAnsi="Times New Roman" w:cs="Times New Roman"/>
          <w:i/>
          <w:iCs/>
          <w:sz w:val="24"/>
          <w:szCs w:val="24"/>
          <w:lang w:val="en-US" w:eastAsia="en-GB"/>
        </w:rPr>
        <w:t>Creative Thinking - How to Get out of the Box and Generate ideas: Giovanni Corazza at TEDxRoma</w:t>
      </w:r>
      <w:r w:rsidRPr="003965B7">
        <w:rPr>
          <w:rFonts w:ascii="Times New Roman" w:eastAsia="Times New Roman" w:hAnsi="Times New Roman" w:cs="Times New Roman"/>
          <w:sz w:val="24"/>
          <w:szCs w:val="24"/>
          <w:lang w:val="en-US" w:eastAsia="en-GB"/>
        </w:rPr>
        <w:t xml:space="preserve">. </w:t>
      </w:r>
      <w:r w:rsidRPr="003965B7">
        <w:rPr>
          <w:rFonts w:ascii="Times New Roman" w:eastAsia="Times New Roman" w:hAnsi="Times New Roman" w:cs="Times New Roman"/>
          <w:i/>
          <w:iCs/>
          <w:sz w:val="24"/>
          <w:szCs w:val="24"/>
          <w:lang w:val="en-US" w:eastAsia="en-GB"/>
        </w:rPr>
        <w:t>YouTube</w:t>
      </w:r>
      <w:r w:rsidRPr="003965B7">
        <w:rPr>
          <w:rFonts w:ascii="Times New Roman" w:eastAsia="Times New Roman" w:hAnsi="Times New Roman" w:cs="Times New Roman"/>
          <w:sz w:val="24"/>
          <w:szCs w:val="24"/>
          <w:lang w:val="en-US" w:eastAsia="en-GB"/>
        </w:rPr>
        <w:t xml:space="preserve">. Available at: </w:t>
      </w:r>
      <w:hyperlink r:id="rId20" w:history="1">
        <w:r w:rsidRPr="003965B7">
          <w:rPr>
            <w:rFonts w:ascii="Times New Roman" w:eastAsia="Times New Roman" w:hAnsi="Times New Roman" w:cs="Times New Roman"/>
            <w:sz w:val="24"/>
            <w:szCs w:val="24"/>
            <w:lang w:val="en-US" w:eastAsia="en-GB"/>
          </w:rPr>
          <w:t>https://www.youtube.com/watch?v=bEusrD8g-dM</w:t>
        </w:r>
      </w:hyperlink>
      <w:r w:rsidRPr="003965B7">
        <w:rPr>
          <w:rFonts w:ascii="Times New Roman" w:eastAsia="Times New Roman" w:hAnsi="Times New Roman" w:cs="Times New Roman"/>
          <w:sz w:val="24"/>
          <w:szCs w:val="24"/>
          <w:lang w:val="en-US" w:eastAsia="en-GB"/>
        </w:rPr>
        <w:t xml:space="preserve"> [Accessed 5 Mar. 2023].</w:t>
      </w:r>
    </w:p>
    <w:p w14:paraId="2B1AB68A"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Courpasson, D. and Vallas, S. (2016). </w:t>
      </w:r>
      <w:r w:rsidRPr="003965B7">
        <w:rPr>
          <w:rFonts w:ascii="Times New Roman" w:eastAsia="Times New Roman" w:hAnsi="Times New Roman" w:cs="Times New Roman"/>
          <w:i/>
          <w:iCs/>
          <w:sz w:val="24"/>
          <w:szCs w:val="24"/>
          <w:lang w:val="en-US" w:eastAsia="en-GB"/>
        </w:rPr>
        <w:t>The SAGE Handbook of Resistance</w:t>
      </w:r>
      <w:r w:rsidRPr="003965B7">
        <w:rPr>
          <w:rFonts w:ascii="Times New Roman" w:eastAsia="Times New Roman" w:hAnsi="Times New Roman" w:cs="Times New Roman"/>
          <w:sz w:val="24"/>
          <w:szCs w:val="24"/>
          <w:lang w:val="en-US" w:eastAsia="en-GB"/>
        </w:rPr>
        <w:t>. SAGE.</w:t>
      </w:r>
    </w:p>
    <w:p w14:paraId="3AD98E98"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Creasey, T. (2019). </w:t>
      </w:r>
      <w:r w:rsidRPr="003965B7">
        <w:rPr>
          <w:rFonts w:ascii="Times New Roman" w:eastAsia="Times New Roman" w:hAnsi="Times New Roman" w:cs="Times New Roman"/>
          <w:i/>
          <w:iCs/>
          <w:sz w:val="24"/>
          <w:szCs w:val="24"/>
          <w:lang w:val="en-US" w:eastAsia="en-GB"/>
        </w:rPr>
        <w:t>The Prosci ADKAR Model | Prosci Tim Talks</w:t>
      </w:r>
      <w:r w:rsidRPr="003965B7">
        <w:rPr>
          <w:rFonts w:ascii="Times New Roman" w:eastAsia="Times New Roman" w:hAnsi="Times New Roman" w:cs="Times New Roman"/>
          <w:sz w:val="24"/>
          <w:szCs w:val="24"/>
          <w:lang w:val="en-US" w:eastAsia="en-GB"/>
        </w:rPr>
        <w:t xml:space="preserve">. [online] www.youtube.com. Available at: </w:t>
      </w:r>
      <w:hyperlink r:id="rId21" w:history="1">
        <w:r w:rsidRPr="003965B7">
          <w:rPr>
            <w:rFonts w:ascii="Times New Roman" w:eastAsia="Times New Roman" w:hAnsi="Times New Roman" w:cs="Times New Roman"/>
            <w:sz w:val="24"/>
            <w:szCs w:val="24"/>
            <w:lang w:val="en-US" w:eastAsia="en-GB"/>
          </w:rPr>
          <w:t>https://www.youtube.com/watch?v=L_7I03LOyyk&amp;t=1s</w:t>
        </w:r>
      </w:hyperlink>
      <w:r w:rsidRPr="003965B7">
        <w:rPr>
          <w:rFonts w:ascii="Times New Roman" w:eastAsia="Times New Roman" w:hAnsi="Times New Roman" w:cs="Times New Roman"/>
          <w:sz w:val="24"/>
          <w:szCs w:val="24"/>
          <w:lang w:val="en-US" w:eastAsia="en-GB"/>
        </w:rPr>
        <w:t xml:space="preserve"> [Accessed 8 Mar. 2023].</w:t>
      </w:r>
    </w:p>
    <w:p w14:paraId="47403B7A"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Danziger, P. (2020). </w:t>
      </w:r>
      <w:r w:rsidRPr="003965B7">
        <w:rPr>
          <w:rFonts w:ascii="Times New Roman" w:eastAsia="Times New Roman" w:hAnsi="Times New Roman" w:cs="Times New Roman"/>
          <w:i/>
          <w:iCs/>
          <w:sz w:val="24"/>
          <w:szCs w:val="24"/>
          <w:lang w:val="en-US" w:eastAsia="en-GB"/>
        </w:rPr>
        <w:t>Ikea Imagines the Connected Home of the Future with Innovation Design Lab Space10</w:t>
      </w:r>
      <w:r w:rsidRPr="003965B7">
        <w:rPr>
          <w:rFonts w:ascii="Times New Roman" w:eastAsia="Times New Roman" w:hAnsi="Times New Roman" w:cs="Times New Roman"/>
          <w:sz w:val="24"/>
          <w:szCs w:val="24"/>
          <w:lang w:val="en-US" w:eastAsia="en-GB"/>
        </w:rPr>
        <w:t xml:space="preserve">. [online] Forbes. Available at: </w:t>
      </w:r>
      <w:hyperlink r:id="rId22" w:history="1">
        <w:r w:rsidRPr="003965B7">
          <w:rPr>
            <w:rFonts w:ascii="Times New Roman" w:eastAsia="Times New Roman" w:hAnsi="Times New Roman" w:cs="Times New Roman"/>
            <w:sz w:val="24"/>
            <w:szCs w:val="24"/>
            <w:lang w:val="en-US" w:eastAsia="en-GB"/>
          </w:rPr>
          <w:t>https://www.forbes.com/sites/pamdanziger/2020/07/11/ikea-imagines-the-connected-home-of-the-future-with-innovation-design-lab-space10/?sh=1392cf06667d</w:t>
        </w:r>
      </w:hyperlink>
      <w:r w:rsidRPr="003965B7">
        <w:rPr>
          <w:rFonts w:ascii="Times New Roman" w:eastAsia="Times New Roman" w:hAnsi="Times New Roman" w:cs="Times New Roman"/>
          <w:sz w:val="24"/>
          <w:szCs w:val="24"/>
          <w:lang w:val="en-US" w:eastAsia="en-GB"/>
        </w:rPr>
        <w:t xml:space="preserve"> [Accessed 15 Mar. 2023].</w:t>
      </w:r>
    </w:p>
    <w:p w14:paraId="0636A47F"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Du Preez, D. (2020). </w:t>
      </w:r>
      <w:r w:rsidRPr="003965B7">
        <w:rPr>
          <w:rFonts w:ascii="Times New Roman" w:eastAsia="Times New Roman" w:hAnsi="Times New Roman" w:cs="Times New Roman"/>
          <w:i/>
          <w:iCs/>
          <w:sz w:val="24"/>
          <w:szCs w:val="24"/>
          <w:lang w:val="en-US" w:eastAsia="en-GB"/>
        </w:rPr>
        <w:t>IKEA’s Chief Digital Officer Discusses COVID-19 Opportunities and Diversity in Digital</w:t>
      </w:r>
      <w:r w:rsidRPr="003965B7">
        <w:rPr>
          <w:rFonts w:ascii="Times New Roman" w:eastAsia="Times New Roman" w:hAnsi="Times New Roman" w:cs="Times New Roman"/>
          <w:sz w:val="24"/>
          <w:szCs w:val="24"/>
          <w:lang w:val="en-US" w:eastAsia="en-GB"/>
        </w:rPr>
        <w:t xml:space="preserve">. [online] Diginomica. Available at: </w:t>
      </w:r>
      <w:hyperlink r:id="rId23" w:history="1">
        <w:r w:rsidRPr="003965B7">
          <w:rPr>
            <w:rFonts w:ascii="Times New Roman" w:eastAsia="Times New Roman" w:hAnsi="Times New Roman" w:cs="Times New Roman"/>
            <w:sz w:val="24"/>
            <w:szCs w:val="24"/>
            <w:lang w:val="en-US" w:eastAsia="en-GB"/>
          </w:rPr>
          <w:t>https://diginomica.com/ikeas-chief-digital-officer-discusses-covid-19-opportunities-and-diversity-digital</w:t>
        </w:r>
      </w:hyperlink>
      <w:r w:rsidRPr="003965B7">
        <w:rPr>
          <w:rFonts w:ascii="Times New Roman" w:eastAsia="Times New Roman" w:hAnsi="Times New Roman" w:cs="Times New Roman"/>
          <w:sz w:val="24"/>
          <w:szCs w:val="24"/>
          <w:lang w:val="en-US" w:eastAsia="en-GB"/>
        </w:rPr>
        <w:t xml:space="preserve"> [Accessed 10 Mar. 2023].</w:t>
      </w:r>
    </w:p>
    <w:p w14:paraId="79514232"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Dudovskiy, J. (2022). </w:t>
      </w:r>
      <w:r w:rsidRPr="003965B7">
        <w:rPr>
          <w:rFonts w:ascii="Times New Roman" w:eastAsia="Times New Roman" w:hAnsi="Times New Roman" w:cs="Times New Roman"/>
          <w:i/>
          <w:iCs/>
          <w:sz w:val="24"/>
          <w:szCs w:val="24"/>
          <w:lang w:val="en-US" w:eastAsia="en-GB"/>
        </w:rPr>
        <w:t>IKEA Segmentation, Targeting and Positioning: Targeting Cost-Conscious Customers - Research-Methodology</w:t>
      </w:r>
      <w:r w:rsidRPr="003965B7">
        <w:rPr>
          <w:rFonts w:ascii="Times New Roman" w:eastAsia="Times New Roman" w:hAnsi="Times New Roman" w:cs="Times New Roman"/>
          <w:sz w:val="24"/>
          <w:szCs w:val="24"/>
          <w:lang w:val="en-US" w:eastAsia="en-GB"/>
        </w:rPr>
        <w:t xml:space="preserve">. [online] Research-Methodology. Available at: </w:t>
      </w:r>
      <w:hyperlink r:id="rId24" w:history="1">
        <w:r w:rsidRPr="003965B7">
          <w:rPr>
            <w:rFonts w:ascii="Times New Roman" w:eastAsia="Times New Roman" w:hAnsi="Times New Roman" w:cs="Times New Roman"/>
            <w:sz w:val="24"/>
            <w:szCs w:val="24"/>
            <w:lang w:val="en-US" w:eastAsia="en-GB"/>
          </w:rPr>
          <w:t>https://research-methodology.net/ikea-segmentation-targeting-positioning-targeting-cost-conscious-customers/</w:t>
        </w:r>
      </w:hyperlink>
      <w:r w:rsidRPr="003965B7">
        <w:rPr>
          <w:rFonts w:ascii="Times New Roman" w:eastAsia="Times New Roman" w:hAnsi="Times New Roman" w:cs="Times New Roman"/>
          <w:sz w:val="24"/>
          <w:szCs w:val="24"/>
          <w:lang w:val="en-US" w:eastAsia="en-GB"/>
        </w:rPr>
        <w:t xml:space="preserve"> [Accessed 17 Jan. 2023].</w:t>
      </w:r>
    </w:p>
    <w:p w14:paraId="3D6582D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Duncan, N. (2022). </w:t>
      </w:r>
      <w:r w:rsidRPr="003965B7">
        <w:rPr>
          <w:rFonts w:ascii="Times New Roman" w:eastAsia="Times New Roman" w:hAnsi="Times New Roman" w:cs="Times New Roman"/>
          <w:i/>
          <w:iCs/>
          <w:sz w:val="24"/>
          <w:szCs w:val="24"/>
          <w:lang w:val="en-US" w:eastAsia="en-GB"/>
        </w:rPr>
        <w:t>Kübler-Ross Change Curve in the Workplace</w:t>
      </w:r>
      <w:r w:rsidRPr="003965B7">
        <w:rPr>
          <w:rFonts w:ascii="Times New Roman" w:eastAsia="Times New Roman" w:hAnsi="Times New Roman" w:cs="Times New Roman"/>
          <w:sz w:val="24"/>
          <w:szCs w:val="24"/>
          <w:lang w:val="en-US" w:eastAsia="en-GB"/>
        </w:rPr>
        <w:t xml:space="preserve">. [online] www.charma.com. Available at: </w:t>
      </w:r>
      <w:hyperlink r:id="rId25" w:history="1">
        <w:r w:rsidRPr="003965B7">
          <w:rPr>
            <w:rFonts w:ascii="Times New Roman" w:eastAsia="Times New Roman" w:hAnsi="Times New Roman" w:cs="Times New Roman"/>
            <w:sz w:val="24"/>
            <w:szCs w:val="24"/>
            <w:lang w:val="en-US" w:eastAsia="en-GB"/>
          </w:rPr>
          <w:t>https://www.charma.com/resources/change-curve</w:t>
        </w:r>
      </w:hyperlink>
      <w:r w:rsidRPr="003965B7">
        <w:rPr>
          <w:rFonts w:ascii="Times New Roman" w:eastAsia="Times New Roman" w:hAnsi="Times New Roman" w:cs="Times New Roman"/>
          <w:sz w:val="24"/>
          <w:szCs w:val="24"/>
          <w:lang w:val="en-US" w:eastAsia="en-GB"/>
        </w:rPr>
        <w:t xml:space="preserve"> [Accessed 19 Feb. 2023].</w:t>
      </w:r>
    </w:p>
    <w:p w14:paraId="7A59EDC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67043D3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28AE4BDE"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lastRenderedPageBreak/>
        <w:t xml:space="preserve">Economist Intelligence Unit (2010). </w:t>
      </w:r>
      <w:r w:rsidRPr="003965B7">
        <w:rPr>
          <w:rFonts w:ascii="Times New Roman" w:eastAsia="Times New Roman" w:hAnsi="Times New Roman" w:cs="Times New Roman"/>
          <w:i/>
          <w:iCs/>
          <w:sz w:val="24"/>
          <w:szCs w:val="24"/>
          <w:lang w:val="en-US" w:eastAsia="en-GB"/>
        </w:rPr>
        <w:t>Global Firms in 2020: the next Decade of Change for Organisations and workers.</w:t>
      </w:r>
      <w:r w:rsidRPr="003965B7">
        <w:rPr>
          <w:rFonts w:ascii="Times New Roman" w:eastAsia="Times New Roman" w:hAnsi="Times New Roman" w:cs="Times New Roman"/>
          <w:sz w:val="24"/>
          <w:szCs w:val="24"/>
          <w:lang w:val="en-US" w:eastAsia="en-GB"/>
        </w:rPr>
        <w:t xml:space="preserve"> [online] </w:t>
      </w:r>
      <w:r w:rsidRPr="003965B7">
        <w:rPr>
          <w:rFonts w:ascii="Times New Roman" w:eastAsia="Times New Roman" w:hAnsi="Times New Roman" w:cs="Times New Roman"/>
          <w:i/>
          <w:iCs/>
          <w:sz w:val="24"/>
          <w:szCs w:val="24"/>
          <w:lang w:val="en-US" w:eastAsia="en-GB"/>
        </w:rPr>
        <w:t>SHRM</w:t>
      </w:r>
      <w:r w:rsidRPr="003965B7">
        <w:rPr>
          <w:rFonts w:ascii="Times New Roman" w:eastAsia="Times New Roman" w:hAnsi="Times New Roman" w:cs="Times New Roman"/>
          <w:sz w:val="24"/>
          <w:szCs w:val="24"/>
          <w:lang w:val="en-US" w:eastAsia="en-GB"/>
        </w:rPr>
        <w:t xml:space="preserve">, Economist Intelligence Unit, pp.1–30. Available at: </w:t>
      </w:r>
      <w:hyperlink r:id="rId26" w:history="1">
        <w:r w:rsidRPr="003965B7">
          <w:rPr>
            <w:rFonts w:ascii="Times New Roman" w:eastAsia="Times New Roman" w:hAnsi="Times New Roman" w:cs="Times New Roman"/>
            <w:sz w:val="24"/>
            <w:szCs w:val="24"/>
            <w:lang w:val="en-US" w:eastAsia="en-GB"/>
          </w:rPr>
          <w:t>https://www.shrm.org/hr-today/trends-and-forecasting/research-and-surveys/Documents/10-Economist%20Research%20-%20Global%20Firms%20in%202020.pdf</w:t>
        </w:r>
      </w:hyperlink>
      <w:r w:rsidRPr="003965B7">
        <w:rPr>
          <w:rFonts w:ascii="Times New Roman" w:eastAsia="Times New Roman" w:hAnsi="Times New Roman" w:cs="Times New Roman"/>
          <w:sz w:val="24"/>
          <w:szCs w:val="24"/>
          <w:lang w:val="en-US" w:eastAsia="en-GB"/>
        </w:rPr>
        <w:t xml:space="preserve"> [Accessed 8 Mar. 2023].</w:t>
      </w:r>
    </w:p>
    <w:p w14:paraId="41A13D0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Fukuyama, F. (2017). </w:t>
      </w:r>
      <w:r w:rsidRPr="003965B7">
        <w:rPr>
          <w:rFonts w:ascii="Times New Roman" w:eastAsia="Times New Roman" w:hAnsi="Times New Roman" w:cs="Times New Roman"/>
          <w:i/>
          <w:iCs/>
          <w:sz w:val="24"/>
          <w:szCs w:val="24"/>
          <w:lang w:val="en-US" w:eastAsia="en-GB"/>
        </w:rPr>
        <w:t>The Great Disruption</w:t>
      </w:r>
      <w:r w:rsidRPr="003965B7">
        <w:rPr>
          <w:rFonts w:ascii="Times New Roman" w:eastAsia="Times New Roman" w:hAnsi="Times New Roman" w:cs="Times New Roman"/>
          <w:sz w:val="24"/>
          <w:szCs w:val="24"/>
          <w:lang w:val="en-US" w:eastAsia="en-GB"/>
        </w:rPr>
        <w:t>. Profile Books.</w:t>
      </w:r>
    </w:p>
    <w:p w14:paraId="61AFAE1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Garner, L. (2019). </w:t>
      </w:r>
      <w:r w:rsidRPr="003965B7">
        <w:rPr>
          <w:rFonts w:ascii="Times New Roman" w:eastAsia="Times New Roman" w:hAnsi="Times New Roman" w:cs="Times New Roman"/>
          <w:i/>
          <w:iCs/>
          <w:sz w:val="24"/>
          <w:szCs w:val="24"/>
          <w:lang w:val="en-US" w:eastAsia="en-GB"/>
        </w:rPr>
        <w:t>The Costs &amp; Risks of Poor Change Management</w:t>
      </w:r>
      <w:r w:rsidRPr="003965B7">
        <w:rPr>
          <w:rFonts w:ascii="Times New Roman" w:eastAsia="Times New Roman" w:hAnsi="Times New Roman" w:cs="Times New Roman"/>
          <w:sz w:val="24"/>
          <w:szCs w:val="24"/>
          <w:lang w:val="en-US" w:eastAsia="en-GB"/>
        </w:rPr>
        <w:t xml:space="preserve">. [online] www.linkedin.com. Available at: </w:t>
      </w:r>
      <w:hyperlink r:id="rId27" w:history="1">
        <w:r w:rsidRPr="003965B7">
          <w:rPr>
            <w:rFonts w:ascii="Times New Roman" w:eastAsia="Times New Roman" w:hAnsi="Times New Roman" w:cs="Times New Roman"/>
            <w:sz w:val="24"/>
            <w:szCs w:val="24"/>
            <w:lang w:val="en-US" w:eastAsia="en-GB"/>
          </w:rPr>
          <w:t>https://www.linkedin.com/pulse/costs-risks-poor-change-management-luke-garner</w:t>
        </w:r>
      </w:hyperlink>
      <w:r w:rsidRPr="003965B7">
        <w:rPr>
          <w:rFonts w:ascii="Times New Roman" w:eastAsia="Times New Roman" w:hAnsi="Times New Roman" w:cs="Times New Roman"/>
          <w:sz w:val="24"/>
          <w:szCs w:val="24"/>
          <w:lang w:val="en-US" w:eastAsia="en-GB"/>
        </w:rPr>
        <w:t>.</w:t>
      </w:r>
    </w:p>
    <w:p w14:paraId="2BB6225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Gladwell, M. (2014). </w:t>
      </w:r>
      <w:r w:rsidRPr="003965B7">
        <w:rPr>
          <w:rFonts w:ascii="Times New Roman" w:eastAsia="Times New Roman" w:hAnsi="Times New Roman" w:cs="Times New Roman"/>
          <w:i/>
          <w:iCs/>
          <w:sz w:val="24"/>
          <w:szCs w:val="24"/>
          <w:lang w:val="en-US" w:eastAsia="en-GB"/>
        </w:rPr>
        <w:t>David and Goliath: Underdogs, Misfits and the Art of Battling Giants</w:t>
      </w:r>
      <w:r w:rsidRPr="003965B7">
        <w:rPr>
          <w:rFonts w:ascii="Times New Roman" w:eastAsia="Times New Roman" w:hAnsi="Times New Roman" w:cs="Times New Roman"/>
          <w:sz w:val="24"/>
          <w:szCs w:val="24"/>
          <w:lang w:val="en-US" w:eastAsia="en-GB"/>
        </w:rPr>
        <w:t>. London: Penguin Books.</w:t>
      </w:r>
    </w:p>
    <w:p w14:paraId="05510F3F"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Gleeson, B. (2016). </w:t>
      </w:r>
      <w:r w:rsidRPr="003965B7">
        <w:rPr>
          <w:rFonts w:ascii="Times New Roman" w:eastAsia="Times New Roman" w:hAnsi="Times New Roman" w:cs="Times New Roman"/>
          <w:i/>
          <w:iCs/>
          <w:sz w:val="24"/>
          <w:szCs w:val="24"/>
          <w:lang w:val="en-US" w:eastAsia="en-GB"/>
        </w:rPr>
        <w:t>Leading Change: 6 Reasons Change Management Strategies Fail</w:t>
      </w:r>
      <w:r w:rsidRPr="003965B7">
        <w:rPr>
          <w:rFonts w:ascii="Times New Roman" w:eastAsia="Times New Roman" w:hAnsi="Times New Roman" w:cs="Times New Roman"/>
          <w:sz w:val="24"/>
          <w:szCs w:val="24"/>
          <w:lang w:val="en-US" w:eastAsia="en-GB"/>
        </w:rPr>
        <w:t xml:space="preserve">. [online] Forbes. Available at: </w:t>
      </w:r>
      <w:hyperlink r:id="rId28" w:history="1">
        <w:r w:rsidRPr="003965B7">
          <w:rPr>
            <w:rFonts w:ascii="Times New Roman" w:eastAsia="Times New Roman" w:hAnsi="Times New Roman" w:cs="Times New Roman"/>
            <w:sz w:val="24"/>
            <w:szCs w:val="24"/>
            <w:lang w:val="en-US" w:eastAsia="en-GB"/>
          </w:rPr>
          <w:t>https://www.forbes.com/sites/brentgleeson/2016/12/07/leading-change-6-reasons-change-management-strategies-fail/?sh=304c267a5d9e</w:t>
        </w:r>
      </w:hyperlink>
      <w:r w:rsidRPr="003965B7">
        <w:rPr>
          <w:rFonts w:ascii="Times New Roman" w:eastAsia="Times New Roman" w:hAnsi="Times New Roman" w:cs="Times New Roman"/>
          <w:sz w:val="24"/>
          <w:szCs w:val="24"/>
          <w:lang w:val="en-US" w:eastAsia="en-GB"/>
        </w:rPr>
        <w:t xml:space="preserve"> [Accessed 4 Mar. 2023].</w:t>
      </w:r>
    </w:p>
    <w:p w14:paraId="11C2A5FA"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Handy, C. (2020). </w:t>
      </w:r>
      <w:r w:rsidRPr="003965B7">
        <w:rPr>
          <w:rFonts w:ascii="Times New Roman" w:eastAsia="Times New Roman" w:hAnsi="Times New Roman" w:cs="Times New Roman"/>
          <w:i/>
          <w:iCs/>
          <w:sz w:val="24"/>
          <w:szCs w:val="24"/>
          <w:lang w:val="en-US" w:eastAsia="en-GB"/>
        </w:rPr>
        <w:t>Gods of Management</w:t>
      </w:r>
      <w:r w:rsidRPr="003965B7">
        <w:rPr>
          <w:rFonts w:ascii="Times New Roman" w:eastAsia="Times New Roman" w:hAnsi="Times New Roman" w:cs="Times New Roman"/>
          <w:sz w:val="24"/>
          <w:szCs w:val="24"/>
          <w:lang w:val="en-US" w:eastAsia="en-GB"/>
        </w:rPr>
        <w:t>. Profile Books.</w:t>
      </w:r>
    </w:p>
    <w:p w14:paraId="7366233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Harrin, E. (2017). </w:t>
      </w:r>
      <w:r w:rsidRPr="003965B7">
        <w:rPr>
          <w:rFonts w:ascii="Times New Roman" w:eastAsia="Times New Roman" w:hAnsi="Times New Roman" w:cs="Times New Roman"/>
          <w:i/>
          <w:iCs/>
          <w:sz w:val="24"/>
          <w:szCs w:val="24"/>
          <w:lang w:val="en-US" w:eastAsia="en-GB"/>
        </w:rPr>
        <w:t>Communicating Change: How to Talk about Project Change</w:t>
      </w:r>
      <w:r w:rsidRPr="003965B7">
        <w:rPr>
          <w:rFonts w:ascii="Times New Roman" w:eastAsia="Times New Roman" w:hAnsi="Times New Roman" w:cs="Times New Roman"/>
          <w:sz w:val="24"/>
          <w:szCs w:val="24"/>
          <w:lang w:val="en-US" w:eastAsia="en-GB"/>
        </w:rPr>
        <w:t xml:space="preserve">. [online] Bookboon. Available at: </w:t>
      </w:r>
      <w:hyperlink r:id="rId29" w:history="1">
        <w:r w:rsidRPr="003965B7">
          <w:rPr>
            <w:rFonts w:ascii="Times New Roman" w:eastAsia="Times New Roman" w:hAnsi="Times New Roman" w:cs="Times New Roman"/>
            <w:sz w:val="24"/>
            <w:szCs w:val="24"/>
            <w:lang w:val="en-US" w:eastAsia="en-GB"/>
          </w:rPr>
          <w:t>https://bookboon.com/en/communicating-change-ebook</w:t>
        </w:r>
      </w:hyperlink>
      <w:r w:rsidRPr="003965B7">
        <w:rPr>
          <w:rFonts w:ascii="Times New Roman" w:eastAsia="Times New Roman" w:hAnsi="Times New Roman" w:cs="Times New Roman"/>
          <w:sz w:val="24"/>
          <w:szCs w:val="24"/>
          <w:lang w:val="en-US" w:eastAsia="en-GB"/>
        </w:rPr>
        <w:t xml:space="preserve"> [Accessed 3 Mar. 2023].</w:t>
      </w:r>
    </w:p>
    <w:p w14:paraId="3062B693"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Hayes, J. (2018). </w:t>
      </w:r>
      <w:r w:rsidRPr="003965B7">
        <w:rPr>
          <w:rFonts w:ascii="Times New Roman" w:eastAsia="Times New Roman" w:hAnsi="Times New Roman" w:cs="Times New Roman"/>
          <w:i/>
          <w:iCs/>
          <w:sz w:val="24"/>
          <w:szCs w:val="24"/>
          <w:lang w:val="en-US" w:eastAsia="en-GB"/>
        </w:rPr>
        <w:t>The Theory and Practice of Change Management</w:t>
      </w:r>
      <w:r w:rsidRPr="003965B7">
        <w:rPr>
          <w:rFonts w:ascii="Times New Roman" w:eastAsia="Times New Roman" w:hAnsi="Times New Roman" w:cs="Times New Roman"/>
          <w:sz w:val="24"/>
          <w:szCs w:val="24"/>
          <w:lang w:val="en-US" w:eastAsia="en-GB"/>
        </w:rPr>
        <w:t>. 5th ed. London Palgrave.</w:t>
      </w:r>
    </w:p>
    <w:p w14:paraId="5602EFF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Heagney, J. (2016). </w:t>
      </w:r>
      <w:r w:rsidRPr="003965B7">
        <w:rPr>
          <w:rFonts w:ascii="Times New Roman" w:eastAsia="Times New Roman" w:hAnsi="Times New Roman" w:cs="Times New Roman"/>
          <w:i/>
          <w:iCs/>
          <w:sz w:val="24"/>
          <w:szCs w:val="24"/>
          <w:lang w:val="en-US" w:eastAsia="en-GB"/>
        </w:rPr>
        <w:t>Fundamentals of Project management.</w:t>
      </w:r>
      <w:r w:rsidRPr="003965B7">
        <w:rPr>
          <w:rFonts w:ascii="Times New Roman" w:eastAsia="Times New Roman" w:hAnsi="Times New Roman" w:cs="Times New Roman"/>
          <w:sz w:val="24"/>
          <w:szCs w:val="24"/>
          <w:lang w:val="en-US" w:eastAsia="en-GB"/>
        </w:rPr>
        <w:t xml:space="preserve"> 5th ed. New York: Mcgraw-Hill.</w:t>
      </w:r>
    </w:p>
    <w:p w14:paraId="49BC599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Hicks, K. (2020). </w:t>
      </w:r>
      <w:r w:rsidRPr="003965B7">
        <w:rPr>
          <w:rFonts w:ascii="Times New Roman" w:eastAsia="Times New Roman" w:hAnsi="Times New Roman" w:cs="Times New Roman"/>
          <w:i/>
          <w:iCs/>
          <w:sz w:val="24"/>
          <w:szCs w:val="24"/>
          <w:lang w:val="en-US" w:eastAsia="en-GB"/>
        </w:rPr>
        <w:t>Organizational Change management: 8 Proven Models to Navigate Change</w:t>
      </w:r>
      <w:r w:rsidRPr="003965B7">
        <w:rPr>
          <w:rFonts w:ascii="Times New Roman" w:eastAsia="Times New Roman" w:hAnsi="Times New Roman" w:cs="Times New Roman"/>
          <w:sz w:val="24"/>
          <w:szCs w:val="24"/>
          <w:lang w:val="en-US" w:eastAsia="en-GB"/>
        </w:rPr>
        <w:t xml:space="preserve">. [online] Zendesk. Available at: </w:t>
      </w:r>
      <w:hyperlink r:id="rId30" w:history="1">
        <w:r w:rsidRPr="003965B7">
          <w:rPr>
            <w:rFonts w:ascii="Times New Roman" w:eastAsia="Times New Roman" w:hAnsi="Times New Roman" w:cs="Times New Roman"/>
            <w:sz w:val="24"/>
            <w:szCs w:val="24"/>
            <w:lang w:val="en-US" w:eastAsia="en-GB"/>
          </w:rPr>
          <w:t>https://www.zendesk.com/blog/change-management-models/</w:t>
        </w:r>
      </w:hyperlink>
      <w:r w:rsidRPr="003965B7">
        <w:rPr>
          <w:rFonts w:ascii="Times New Roman" w:eastAsia="Times New Roman" w:hAnsi="Times New Roman" w:cs="Times New Roman"/>
          <w:sz w:val="24"/>
          <w:szCs w:val="24"/>
          <w:lang w:val="en-US" w:eastAsia="en-GB"/>
        </w:rPr>
        <w:t xml:space="preserve"> [Accessed 5 Mar. 2023].</w:t>
      </w:r>
    </w:p>
    <w:p w14:paraId="59C558D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Hill, S. (2020). </w:t>
      </w:r>
      <w:r w:rsidRPr="003965B7">
        <w:rPr>
          <w:rFonts w:ascii="Times New Roman" w:eastAsia="Times New Roman" w:hAnsi="Times New Roman" w:cs="Times New Roman"/>
          <w:i/>
          <w:iCs/>
          <w:sz w:val="24"/>
          <w:szCs w:val="24"/>
          <w:lang w:val="en-US" w:eastAsia="en-GB"/>
        </w:rPr>
        <w:t>How to Marry Innovation and Project Management</w:t>
      </w:r>
      <w:r w:rsidRPr="003965B7">
        <w:rPr>
          <w:rFonts w:ascii="Times New Roman" w:eastAsia="Times New Roman" w:hAnsi="Times New Roman" w:cs="Times New Roman"/>
          <w:sz w:val="24"/>
          <w:szCs w:val="24"/>
          <w:lang w:val="en-US" w:eastAsia="en-GB"/>
        </w:rPr>
        <w:t xml:space="preserve">. [online] PM Today. Available at: </w:t>
      </w:r>
      <w:hyperlink r:id="rId31" w:history="1">
        <w:r w:rsidRPr="003965B7">
          <w:rPr>
            <w:rFonts w:ascii="Times New Roman" w:eastAsia="Times New Roman" w:hAnsi="Times New Roman" w:cs="Times New Roman"/>
            <w:sz w:val="24"/>
            <w:szCs w:val="24"/>
            <w:lang w:val="en-US" w:eastAsia="en-GB"/>
          </w:rPr>
          <w:t>https://www.pmtoday.co.uk/how-to-marry-innovation-and-project-management/</w:t>
        </w:r>
      </w:hyperlink>
      <w:r w:rsidRPr="003965B7">
        <w:rPr>
          <w:rFonts w:ascii="Times New Roman" w:eastAsia="Times New Roman" w:hAnsi="Times New Roman" w:cs="Times New Roman"/>
          <w:sz w:val="24"/>
          <w:szCs w:val="24"/>
          <w:lang w:val="en-US" w:eastAsia="en-GB"/>
        </w:rPr>
        <w:t xml:space="preserve"> [Accessed 6 Feb. 2023].</w:t>
      </w:r>
    </w:p>
    <w:p w14:paraId="02EEBE73"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lastRenderedPageBreak/>
        <w:t xml:space="preserve">Hussain, S.T., Lei, S., Akram, T., Haider, M.J., Hussain, S.H. and Ali, M. (2018). Kurt Lewin’s Change Model: a Critical Review of the Role of Leadership and Employee Involvement in Organizational Change. </w:t>
      </w:r>
      <w:r w:rsidRPr="003965B7">
        <w:rPr>
          <w:rFonts w:ascii="Times New Roman" w:eastAsia="Times New Roman" w:hAnsi="Times New Roman" w:cs="Times New Roman"/>
          <w:i/>
          <w:iCs/>
          <w:sz w:val="24"/>
          <w:szCs w:val="24"/>
          <w:lang w:val="en-US" w:eastAsia="en-GB"/>
        </w:rPr>
        <w:t>Journal of Innovation &amp; Knowledge</w:t>
      </w:r>
      <w:r w:rsidRPr="003965B7">
        <w:rPr>
          <w:rFonts w:ascii="Times New Roman" w:eastAsia="Times New Roman" w:hAnsi="Times New Roman" w:cs="Times New Roman"/>
          <w:sz w:val="24"/>
          <w:szCs w:val="24"/>
          <w:lang w:val="en-US" w:eastAsia="en-GB"/>
        </w:rPr>
        <w:t xml:space="preserve">, [online] 3(3), pp.123–127. Available at: </w:t>
      </w:r>
      <w:hyperlink r:id="rId32" w:history="1">
        <w:r w:rsidRPr="003965B7">
          <w:rPr>
            <w:rFonts w:ascii="Times New Roman" w:eastAsia="Times New Roman" w:hAnsi="Times New Roman" w:cs="Times New Roman"/>
            <w:sz w:val="24"/>
            <w:szCs w:val="24"/>
            <w:lang w:val="en-US" w:eastAsia="en-GB"/>
          </w:rPr>
          <w:t>https://www.sciencedirect.com/science/article/pii/S2444569X16300087</w:t>
        </w:r>
      </w:hyperlink>
      <w:r w:rsidRPr="003965B7">
        <w:rPr>
          <w:rFonts w:ascii="Times New Roman" w:eastAsia="Times New Roman" w:hAnsi="Times New Roman" w:cs="Times New Roman"/>
          <w:sz w:val="24"/>
          <w:szCs w:val="24"/>
          <w:lang w:val="en-US" w:eastAsia="en-GB"/>
        </w:rPr>
        <w:t xml:space="preserve"> [Accessed 8 Mar. 2023].</w:t>
      </w:r>
    </w:p>
    <w:p w14:paraId="1C0D030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IKEA (2019). </w:t>
      </w:r>
      <w:r w:rsidRPr="003965B7">
        <w:rPr>
          <w:rFonts w:ascii="Times New Roman" w:eastAsia="Times New Roman" w:hAnsi="Times New Roman" w:cs="Times New Roman"/>
          <w:i/>
          <w:iCs/>
          <w:sz w:val="24"/>
          <w:szCs w:val="24"/>
          <w:lang w:val="en-US" w:eastAsia="en-GB"/>
        </w:rPr>
        <w:t>SPACE10 – the IKEA Research and Design Lab Exploring the Future of Living</w:t>
      </w:r>
      <w:r w:rsidRPr="003965B7">
        <w:rPr>
          <w:rFonts w:ascii="Times New Roman" w:eastAsia="Times New Roman" w:hAnsi="Times New Roman" w:cs="Times New Roman"/>
          <w:sz w:val="24"/>
          <w:szCs w:val="24"/>
          <w:lang w:val="en-US" w:eastAsia="en-GB"/>
        </w:rPr>
        <w:t xml:space="preserve">. [online] about.ikea.com. Available at: </w:t>
      </w:r>
      <w:hyperlink r:id="rId33" w:history="1">
        <w:r w:rsidRPr="003965B7">
          <w:rPr>
            <w:rFonts w:ascii="Times New Roman" w:eastAsia="Times New Roman" w:hAnsi="Times New Roman" w:cs="Times New Roman"/>
            <w:sz w:val="24"/>
            <w:szCs w:val="24"/>
            <w:lang w:val="en-US" w:eastAsia="en-GB"/>
          </w:rPr>
          <w:t>https://about.ikea.com/en/life-at-home/curiosity-box/space10</w:t>
        </w:r>
      </w:hyperlink>
      <w:r w:rsidRPr="003965B7">
        <w:rPr>
          <w:rFonts w:ascii="Times New Roman" w:eastAsia="Times New Roman" w:hAnsi="Times New Roman" w:cs="Times New Roman"/>
          <w:sz w:val="24"/>
          <w:szCs w:val="24"/>
          <w:lang w:val="en-US" w:eastAsia="en-GB"/>
        </w:rPr>
        <w:t xml:space="preserve"> [Accessed 10 Mar. 2023].</w:t>
      </w:r>
    </w:p>
    <w:p w14:paraId="3A3A787E"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IKEA (2021a). </w:t>
      </w:r>
      <w:r w:rsidRPr="003965B7">
        <w:rPr>
          <w:rFonts w:ascii="Times New Roman" w:eastAsia="Times New Roman" w:hAnsi="Times New Roman" w:cs="Times New Roman"/>
          <w:i/>
          <w:iCs/>
          <w:sz w:val="24"/>
          <w:szCs w:val="24"/>
          <w:lang w:val="en-US" w:eastAsia="en-GB"/>
        </w:rPr>
        <w:t>IKEA Culture and Values</w:t>
      </w:r>
      <w:r w:rsidRPr="003965B7">
        <w:rPr>
          <w:rFonts w:ascii="Times New Roman" w:eastAsia="Times New Roman" w:hAnsi="Times New Roman" w:cs="Times New Roman"/>
          <w:sz w:val="24"/>
          <w:szCs w:val="24"/>
          <w:lang w:val="en-US" w:eastAsia="en-GB"/>
        </w:rPr>
        <w:t xml:space="preserve">. [online] about.ikea.com. Available at: </w:t>
      </w:r>
      <w:hyperlink r:id="rId34" w:history="1">
        <w:r w:rsidRPr="003965B7">
          <w:rPr>
            <w:rFonts w:ascii="Times New Roman" w:eastAsia="Times New Roman" w:hAnsi="Times New Roman" w:cs="Times New Roman"/>
            <w:sz w:val="24"/>
            <w:szCs w:val="24"/>
            <w:lang w:val="en-US" w:eastAsia="en-GB"/>
          </w:rPr>
          <w:t>https://about.ikea.com/en/about-us/ikea-culture-and-values</w:t>
        </w:r>
      </w:hyperlink>
      <w:r w:rsidRPr="003965B7">
        <w:rPr>
          <w:rFonts w:ascii="Times New Roman" w:eastAsia="Times New Roman" w:hAnsi="Times New Roman" w:cs="Times New Roman"/>
          <w:sz w:val="24"/>
          <w:szCs w:val="24"/>
          <w:lang w:val="en-US" w:eastAsia="en-GB"/>
        </w:rPr>
        <w:t xml:space="preserve"> [Accessed 15 Mar. 2023].</w:t>
      </w:r>
    </w:p>
    <w:p w14:paraId="702D4CC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IKEA (2021b). </w:t>
      </w:r>
      <w:r w:rsidRPr="003965B7">
        <w:rPr>
          <w:rFonts w:ascii="Times New Roman" w:eastAsia="Times New Roman" w:hAnsi="Times New Roman" w:cs="Times New Roman"/>
          <w:i/>
          <w:iCs/>
          <w:sz w:val="24"/>
          <w:szCs w:val="24"/>
          <w:lang w:val="en-US" w:eastAsia="en-GB"/>
        </w:rPr>
        <w:t>The History of the IKEA Brand at a Glance</w:t>
      </w:r>
      <w:r w:rsidRPr="003965B7">
        <w:rPr>
          <w:rFonts w:ascii="Times New Roman" w:eastAsia="Times New Roman" w:hAnsi="Times New Roman" w:cs="Times New Roman"/>
          <w:sz w:val="24"/>
          <w:szCs w:val="24"/>
          <w:lang w:val="en-US" w:eastAsia="en-GB"/>
        </w:rPr>
        <w:t xml:space="preserve">. [online] IKEA. Available at: </w:t>
      </w:r>
      <w:hyperlink r:id="rId35" w:history="1">
        <w:r w:rsidRPr="003965B7">
          <w:rPr>
            <w:rFonts w:ascii="Times New Roman" w:eastAsia="Times New Roman" w:hAnsi="Times New Roman" w:cs="Times New Roman"/>
            <w:sz w:val="24"/>
            <w:szCs w:val="24"/>
            <w:lang w:val="en-US" w:eastAsia="en-GB"/>
          </w:rPr>
          <w:t>https://about.ikea.com/en/about-us/history-of-ikea/milestones-of-ikea</w:t>
        </w:r>
      </w:hyperlink>
      <w:r w:rsidRPr="003965B7">
        <w:rPr>
          <w:rFonts w:ascii="Times New Roman" w:eastAsia="Times New Roman" w:hAnsi="Times New Roman" w:cs="Times New Roman"/>
          <w:sz w:val="24"/>
          <w:szCs w:val="24"/>
          <w:lang w:val="en-US" w:eastAsia="en-GB"/>
        </w:rPr>
        <w:t xml:space="preserve"> [Accessed 14 Jan. 2023].</w:t>
      </w:r>
    </w:p>
    <w:p w14:paraId="14E7EB7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IKEA (2022). </w:t>
      </w:r>
      <w:r w:rsidRPr="003965B7">
        <w:rPr>
          <w:rFonts w:ascii="Times New Roman" w:eastAsia="Times New Roman" w:hAnsi="Times New Roman" w:cs="Times New Roman"/>
          <w:i/>
          <w:iCs/>
          <w:sz w:val="24"/>
          <w:szCs w:val="24"/>
          <w:lang w:val="en-US" w:eastAsia="en-GB"/>
        </w:rPr>
        <w:t>The IKEA vision, Values and Business Idea</w:t>
      </w:r>
      <w:r w:rsidRPr="003965B7">
        <w:rPr>
          <w:rFonts w:ascii="Times New Roman" w:eastAsia="Times New Roman" w:hAnsi="Times New Roman" w:cs="Times New Roman"/>
          <w:sz w:val="24"/>
          <w:szCs w:val="24"/>
          <w:lang w:val="en-US" w:eastAsia="en-GB"/>
        </w:rPr>
        <w:t xml:space="preserve">. [online] www.ikea.com. Available at: </w:t>
      </w:r>
      <w:hyperlink r:id="rId36" w:history="1">
        <w:r w:rsidRPr="003965B7">
          <w:rPr>
            <w:rFonts w:ascii="Times New Roman" w:eastAsia="Times New Roman" w:hAnsi="Times New Roman" w:cs="Times New Roman"/>
            <w:sz w:val="24"/>
            <w:szCs w:val="24"/>
            <w:lang w:val="en-US" w:eastAsia="en-GB"/>
          </w:rPr>
          <w:t>https://www.ikea.com/gb/en/this-is-ikea/about-us/the-ikea-vision-and-values-pub9aa779d0</w:t>
        </w:r>
      </w:hyperlink>
      <w:r w:rsidRPr="003965B7">
        <w:rPr>
          <w:rFonts w:ascii="Times New Roman" w:eastAsia="Times New Roman" w:hAnsi="Times New Roman" w:cs="Times New Roman"/>
          <w:sz w:val="24"/>
          <w:szCs w:val="24"/>
          <w:lang w:val="en-US" w:eastAsia="en-GB"/>
        </w:rPr>
        <w:t xml:space="preserve"> [Accessed 13 Jan. 2023].</w:t>
      </w:r>
    </w:p>
    <w:p w14:paraId="2041782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Imai, M. (2020). </w:t>
      </w:r>
      <w:r w:rsidRPr="003965B7">
        <w:rPr>
          <w:rFonts w:ascii="Times New Roman" w:eastAsia="Times New Roman" w:hAnsi="Times New Roman" w:cs="Times New Roman"/>
          <w:i/>
          <w:iCs/>
          <w:sz w:val="24"/>
          <w:szCs w:val="24"/>
          <w:lang w:val="en-US" w:eastAsia="en-GB"/>
        </w:rPr>
        <w:t>Strategic Kaizen.</w:t>
      </w:r>
      <w:r w:rsidRPr="003965B7">
        <w:rPr>
          <w:rFonts w:ascii="Times New Roman" w:eastAsia="Times New Roman" w:hAnsi="Times New Roman" w:cs="Times New Roman"/>
          <w:sz w:val="24"/>
          <w:szCs w:val="24"/>
          <w:lang w:val="en-US" w:eastAsia="en-GB"/>
        </w:rPr>
        <w:t xml:space="preserve"> S.L.: Mcgraw-Hill Education.</w:t>
      </w:r>
    </w:p>
    <w:p w14:paraId="0AABE317"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Indeed Editorial Team (2023). </w:t>
      </w:r>
      <w:r w:rsidRPr="003965B7">
        <w:rPr>
          <w:rFonts w:ascii="Times New Roman" w:eastAsia="Times New Roman" w:hAnsi="Times New Roman" w:cs="Times New Roman"/>
          <w:i/>
          <w:iCs/>
          <w:sz w:val="24"/>
          <w:szCs w:val="24"/>
          <w:lang w:val="en-US" w:eastAsia="en-GB"/>
        </w:rPr>
        <w:t>What Is a Change Agent and What Do They Do? (Plus Characteristics and Skills)</w:t>
      </w:r>
      <w:r w:rsidRPr="003965B7">
        <w:rPr>
          <w:rFonts w:ascii="Times New Roman" w:eastAsia="Times New Roman" w:hAnsi="Times New Roman" w:cs="Times New Roman"/>
          <w:sz w:val="24"/>
          <w:szCs w:val="24"/>
          <w:lang w:val="en-US" w:eastAsia="en-GB"/>
        </w:rPr>
        <w:t xml:space="preserve">. [online] Indeed Career Guide. Available at: </w:t>
      </w:r>
      <w:hyperlink r:id="rId37" w:history="1">
        <w:r w:rsidRPr="003965B7">
          <w:rPr>
            <w:rFonts w:ascii="Times New Roman" w:eastAsia="Times New Roman" w:hAnsi="Times New Roman" w:cs="Times New Roman"/>
            <w:sz w:val="24"/>
            <w:szCs w:val="24"/>
            <w:lang w:val="en-US" w:eastAsia="en-GB"/>
          </w:rPr>
          <w:t>https://www.indeed.com/career-advice/career-development/change-agent</w:t>
        </w:r>
      </w:hyperlink>
      <w:r w:rsidRPr="003965B7">
        <w:rPr>
          <w:rFonts w:ascii="Times New Roman" w:eastAsia="Times New Roman" w:hAnsi="Times New Roman" w:cs="Times New Roman"/>
          <w:sz w:val="24"/>
          <w:szCs w:val="24"/>
          <w:lang w:val="en-US" w:eastAsia="en-GB"/>
        </w:rPr>
        <w:t xml:space="preserve"> [Accessed 5 Mar. 2023].</w:t>
      </w:r>
    </w:p>
    <w:p w14:paraId="7F33982F"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Ingka Holding B.V. (2022). </w:t>
      </w:r>
      <w:r w:rsidRPr="003965B7">
        <w:rPr>
          <w:rFonts w:ascii="Times New Roman" w:eastAsia="Times New Roman" w:hAnsi="Times New Roman" w:cs="Times New Roman"/>
          <w:i/>
          <w:iCs/>
          <w:sz w:val="24"/>
          <w:szCs w:val="24"/>
          <w:lang w:val="en-US" w:eastAsia="en-GB"/>
        </w:rPr>
        <w:t>Ulrika Biesèrt | Ingka Group</w:t>
      </w:r>
      <w:r w:rsidRPr="003965B7">
        <w:rPr>
          <w:rFonts w:ascii="Times New Roman" w:eastAsia="Times New Roman" w:hAnsi="Times New Roman" w:cs="Times New Roman"/>
          <w:sz w:val="24"/>
          <w:szCs w:val="24"/>
          <w:lang w:val="en-US" w:eastAsia="en-GB"/>
        </w:rPr>
        <w:t xml:space="preserve">. [online] Ingka Group. Available at: </w:t>
      </w:r>
      <w:hyperlink r:id="rId38" w:history="1">
        <w:r w:rsidRPr="003965B7">
          <w:rPr>
            <w:rFonts w:ascii="Times New Roman" w:eastAsia="Times New Roman" w:hAnsi="Times New Roman" w:cs="Times New Roman"/>
            <w:sz w:val="24"/>
            <w:szCs w:val="24"/>
            <w:lang w:val="en-US" w:eastAsia="en-GB"/>
          </w:rPr>
          <w:t>https://www.ingka.com/bios/ulrika-biesert/</w:t>
        </w:r>
      </w:hyperlink>
      <w:r w:rsidRPr="003965B7">
        <w:rPr>
          <w:rFonts w:ascii="Times New Roman" w:eastAsia="Times New Roman" w:hAnsi="Times New Roman" w:cs="Times New Roman"/>
          <w:sz w:val="24"/>
          <w:szCs w:val="24"/>
          <w:lang w:val="en-US" w:eastAsia="en-GB"/>
        </w:rPr>
        <w:t xml:space="preserve"> [Accessed 10 Mar. 2023].</w:t>
      </w:r>
    </w:p>
    <w:p w14:paraId="79623111"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Inter IKEA Systems B.V. (2022). </w:t>
      </w:r>
      <w:r w:rsidRPr="003965B7">
        <w:rPr>
          <w:rFonts w:ascii="Times New Roman" w:eastAsia="Times New Roman" w:hAnsi="Times New Roman" w:cs="Times New Roman"/>
          <w:i/>
          <w:iCs/>
          <w:sz w:val="24"/>
          <w:szCs w:val="24"/>
          <w:lang w:val="en-US" w:eastAsia="en-GB"/>
        </w:rPr>
        <w:t>About Us</w:t>
      </w:r>
      <w:r w:rsidRPr="003965B7">
        <w:rPr>
          <w:rFonts w:ascii="Times New Roman" w:eastAsia="Times New Roman" w:hAnsi="Times New Roman" w:cs="Times New Roman"/>
          <w:sz w:val="24"/>
          <w:szCs w:val="24"/>
          <w:lang w:val="en-US" w:eastAsia="en-GB"/>
        </w:rPr>
        <w:t xml:space="preserve">. [online] about.ikea.com. Available at: </w:t>
      </w:r>
      <w:hyperlink r:id="rId39" w:history="1">
        <w:r w:rsidRPr="003965B7">
          <w:rPr>
            <w:rFonts w:ascii="Times New Roman" w:eastAsia="Times New Roman" w:hAnsi="Times New Roman" w:cs="Times New Roman"/>
            <w:sz w:val="24"/>
            <w:szCs w:val="24"/>
            <w:lang w:val="en-US" w:eastAsia="en-GB"/>
          </w:rPr>
          <w:t>https://about.ikea.com/en/about-us</w:t>
        </w:r>
      </w:hyperlink>
      <w:r w:rsidRPr="003965B7">
        <w:rPr>
          <w:rFonts w:ascii="Times New Roman" w:eastAsia="Times New Roman" w:hAnsi="Times New Roman" w:cs="Times New Roman"/>
          <w:sz w:val="24"/>
          <w:szCs w:val="24"/>
          <w:lang w:val="en-US" w:eastAsia="en-GB"/>
        </w:rPr>
        <w:t xml:space="preserve"> [Accessed 23 Jan. 2023].</w:t>
      </w:r>
    </w:p>
    <w:p w14:paraId="47014BE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17C9474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1FBFC296"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lastRenderedPageBreak/>
        <w:t xml:space="preserve">Inter IKEA Systems B.V. (2023). </w:t>
      </w:r>
      <w:r w:rsidRPr="003965B7">
        <w:rPr>
          <w:rFonts w:ascii="Times New Roman" w:eastAsia="Times New Roman" w:hAnsi="Times New Roman" w:cs="Times New Roman"/>
          <w:i/>
          <w:iCs/>
          <w:sz w:val="24"/>
          <w:szCs w:val="24"/>
          <w:lang w:val="en-US" w:eastAsia="en-GB"/>
        </w:rPr>
        <w:t>How IKEA Took Flatpacks to a Whole New Level</w:t>
      </w:r>
      <w:r w:rsidRPr="003965B7">
        <w:rPr>
          <w:rFonts w:ascii="Times New Roman" w:eastAsia="Times New Roman" w:hAnsi="Times New Roman" w:cs="Times New Roman"/>
          <w:sz w:val="24"/>
          <w:szCs w:val="24"/>
          <w:lang w:val="en-US" w:eastAsia="en-GB"/>
        </w:rPr>
        <w:t xml:space="preserve">. [online] IKEA Museum. Available at: </w:t>
      </w:r>
      <w:hyperlink r:id="rId40" w:history="1">
        <w:r w:rsidRPr="003965B7">
          <w:rPr>
            <w:rFonts w:ascii="Times New Roman" w:eastAsia="Times New Roman" w:hAnsi="Times New Roman" w:cs="Times New Roman"/>
            <w:sz w:val="24"/>
            <w:szCs w:val="24"/>
            <w:lang w:val="en-US" w:eastAsia="en-GB"/>
          </w:rPr>
          <w:t>https://ikeamuseum.com/en/digital/the-story-of-ikea/flatpacks/</w:t>
        </w:r>
      </w:hyperlink>
      <w:r w:rsidRPr="003965B7">
        <w:rPr>
          <w:rFonts w:ascii="Times New Roman" w:eastAsia="Times New Roman" w:hAnsi="Times New Roman" w:cs="Times New Roman"/>
          <w:sz w:val="24"/>
          <w:szCs w:val="24"/>
          <w:lang w:val="en-US" w:eastAsia="en-GB"/>
        </w:rPr>
        <w:t xml:space="preserve"> [Accessed 14 Jan. 2023].</w:t>
      </w:r>
    </w:p>
    <w:p w14:paraId="1A98C7E4"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Janssen, C. (1996). </w:t>
      </w:r>
      <w:r w:rsidRPr="003965B7">
        <w:rPr>
          <w:rFonts w:ascii="Times New Roman" w:eastAsia="Times New Roman" w:hAnsi="Times New Roman" w:cs="Times New Roman"/>
          <w:i/>
          <w:iCs/>
          <w:sz w:val="24"/>
          <w:szCs w:val="24"/>
          <w:lang w:val="en-US" w:eastAsia="en-GB"/>
        </w:rPr>
        <w:t>Förändringens Fyra Rum</w:t>
      </w:r>
      <w:r w:rsidRPr="003965B7">
        <w:rPr>
          <w:rFonts w:ascii="Times New Roman" w:eastAsia="Times New Roman" w:hAnsi="Times New Roman" w:cs="Times New Roman"/>
          <w:sz w:val="24"/>
          <w:szCs w:val="24"/>
          <w:lang w:val="en-US" w:eastAsia="en-GB"/>
        </w:rPr>
        <w:t>. Wahlström &amp; Widstrand.</w:t>
      </w:r>
    </w:p>
    <w:p w14:paraId="72392FA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Joron, V. (2021). </w:t>
      </w:r>
      <w:r w:rsidRPr="003965B7">
        <w:rPr>
          <w:rFonts w:ascii="Times New Roman" w:eastAsia="Times New Roman" w:hAnsi="Times New Roman" w:cs="Times New Roman"/>
          <w:i/>
          <w:iCs/>
          <w:sz w:val="24"/>
          <w:szCs w:val="24"/>
          <w:lang w:val="en-US" w:eastAsia="en-GB"/>
        </w:rPr>
        <w:t>Parliamentary Question | IKEA’s 15 Years of Tax Evasion and Fraud via the Netherlands | E-005178/2021 | European Parliament</w:t>
      </w:r>
      <w:r w:rsidRPr="003965B7">
        <w:rPr>
          <w:rFonts w:ascii="Times New Roman" w:eastAsia="Times New Roman" w:hAnsi="Times New Roman" w:cs="Times New Roman"/>
          <w:sz w:val="24"/>
          <w:szCs w:val="24"/>
          <w:lang w:val="en-US" w:eastAsia="en-GB"/>
        </w:rPr>
        <w:t xml:space="preserve">. [online] www.europarl.europa.eu. Available at: </w:t>
      </w:r>
      <w:hyperlink r:id="rId41" w:history="1">
        <w:r w:rsidRPr="003965B7">
          <w:rPr>
            <w:rFonts w:ascii="Times New Roman" w:eastAsia="Times New Roman" w:hAnsi="Times New Roman" w:cs="Times New Roman"/>
            <w:sz w:val="24"/>
            <w:szCs w:val="24"/>
            <w:lang w:val="en-US" w:eastAsia="en-GB"/>
          </w:rPr>
          <w:t>https://www.europarl.europa.eu/doceo/document/E-9-2021-005178_EN.html</w:t>
        </w:r>
      </w:hyperlink>
      <w:r w:rsidRPr="003965B7">
        <w:rPr>
          <w:rFonts w:ascii="Times New Roman" w:eastAsia="Times New Roman" w:hAnsi="Times New Roman" w:cs="Times New Roman"/>
          <w:sz w:val="24"/>
          <w:szCs w:val="24"/>
          <w:lang w:val="en-US" w:eastAsia="en-GB"/>
        </w:rPr>
        <w:t xml:space="preserve"> [Accessed 15 Mar. 2023].</w:t>
      </w:r>
    </w:p>
    <w:p w14:paraId="16E6BC05"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Kanter, R.M. (2013). </w:t>
      </w:r>
      <w:r w:rsidRPr="003965B7">
        <w:rPr>
          <w:rFonts w:ascii="Times New Roman" w:eastAsia="Times New Roman" w:hAnsi="Times New Roman" w:cs="Times New Roman"/>
          <w:i/>
          <w:iCs/>
          <w:sz w:val="24"/>
          <w:szCs w:val="24"/>
          <w:lang w:val="en-US" w:eastAsia="en-GB"/>
        </w:rPr>
        <w:t>Six Keys to Leading Positive Change: Rosabeth Moss Kanter at TEDxBeaconStreet</w:t>
      </w:r>
      <w:r w:rsidRPr="003965B7">
        <w:rPr>
          <w:rFonts w:ascii="Times New Roman" w:eastAsia="Times New Roman" w:hAnsi="Times New Roman" w:cs="Times New Roman"/>
          <w:sz w:val="24"/>
          <w:szCs w:val="24"/>
          <w:lang w:val="en-US" w:eastAsia="en-GB"/>
        </w:rPr>
        <w:t xml:space="preserve">. </w:t>
      </w:r>
      <w:r w:rsidRPr="003965B7">
        <w:rPr>
          <w:rFonts w:ascii="Times New Roman" w:eastAsia="Times New Roman" w:hAnsi="Times New Roman" w:cs="Times New Roman"/>
          <w:i/>
          <w:iCs/>
          <w:sz w:val="24"/>
          <w:szCs w:val="24"/>
          <w:lang w:val="en-US" w:eastAsia="en-GB"/>
        </w:rPr>
        <w:t>YouTube</w:t>
      </w:r>
      <w:r w:rsidRPr="003965B7">
        <w:rPr>
          <w:rFonts w:ascii="Times New Roman" w:eastAsia="Times New Roman" w:hAnsi="Times New Roman" w:cs="Times New Roman"/>
          <w:sz w:val="24"/>
          <w:szCs w:val="24"/>
          <w:lang w:val="en-US" w:eastAsia="en-GB"/>
        </w:rPr>
        <w:t xml:space="preserve">. Available at: </w:t>
      </w:r>
      <w:hyperlink r:id="rId42" w:history="1">
        <w:r w:rsidRPr="003965B7">
          <w:rPr>
            <w:rFonts w:ascii="Times New Roman" w:eastAsia="Times New Roman" w:hAnsi="Times New Roman" w:cs="Times New Roman"/>
            <w:sz w:val="24"/>
            <w:szCs w:val="24"/>
            <w:lang w:val="en-US" w:eastAsia="en-GB"/>
          </w:rPr>
          <w:t>https://www.youtube.com/watch?v=owU5aTNPJbs</w:t>
        </w:r>
      </w:hyperlink>
      <w:r w:rsidRPr="003965B7">
        <w:rPr>
          <w:rFonts w:ascii="Times New Roman" w:eastAsia="Times New Roman" w:hAnsi="Times New Roman" w:cs="Times New Roman"/>
          <w:sz w:val="24"/>
          <w:szCs w:val="24"/>
          <w:lang w:val="en-US" w:eastAsia="en-GB"/>
        </w:rPr>
        <w:t xml:space="preserve"> [Accessed 3 Mar. 2023].</w:t>
      </w:r>
    </w:p>
    <w:p w14:paraId="2CC7B9E6"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Kotter, J. (2014). </w:t>
      </w:r>
      <w:r w:rsidRPr="003965B7">
        <w:rPr>
          <w:rFonts w:ascii="Times New Roman" w:eastAsia="Times New Roman" w:hAnsi="Times New Roman" w:cs="Times New Roman"/>
          <w:i/>
          <w:iCs/>
          <w:sz w:val="24"/>
          <w:szCs w:val="24"/>
          <w:lang w:val="en-US" w:eastAsia="en-GB"/>
        </w:rPr>
        <w:t>Accelerate: Building Strategic Agility for a Faster Moving World</w:t>
      </w:r>
      <w:r w:rsidRPr="003965B7">
        <w:rPr>
          <w:rFonts w:ascii="Times New Roman" w:eastAsia="Times New Roman" w:hAnsi="Times New Roman" w:cs="Times New Roman"/>
          <w:sz w:val="24"/>
          <w:szCs w:val="24"/>
          <w:lang w:val="en-US" w:eastAsia="en-GB"/>
        </w:rPr>
        <w:t>. Boston, Massachusetts: Harvard Business Review Press.</w:t>
      </w:r>
    </w:p>
    <w:p w14:paraId="05337B3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Kotter, J. and Schlesinger, L. (2008). </w:t>
      </w:r>
      <w:r w:rsidRPr="003965B7">
        <w:rPr>
          <w:rFonts w:ascii="Times New Roman" w:eastAsia="Times New Roman" w:hAnsi="Times New Roman" w:cs="Times New Roman"/>
          <w:i/>
          <w:iCs/>
          <w:sz w:val="24"/>
          <w:szCs w:val="24"/>
          <w:lang w:val="en-US" w:eastAsia="en-GB"/>
        </w:rPr>
        <w:t>Choosing Strategies for Change</w:t>
      </w:r>
      <w:r w:rsidRPr="003965B7">
        <w:rPr>
          <w:rFonts w:ascii="Times New Roman" w:eastAsia="Times New Roman" w:hAnsi="Times New Roman" w:cs="Times New Roman"/>
          <w:sz w:val="24"/>
          <w:szCs w:val="24"/>
          <w:lang w:val="en-US" w:eastAsia="en-GB"/>
        </w:rPr>
        <w:t xml:space="preserve">. [online] Harvard Business Review. Available at: </w:t>
      </w:r>
      <w:hyperlink r:id="rId43" w:history="1">
        <w:r w:rsidRPr="003965B7">
          <w:rPr>
            <w:rFonts w:ascii="Times New Roman" w:eastAsia="Times New Roman" w:hAnsi="Times New Roman" w:cs="Times New Roman"/>
            <w:sz w:val="24"/>
            <w:szCs w:val="24"/>
            <w:lang w:val="en-US" w:eastAsia="en-GB"/>
          </w:rPr>
          <w:t>https://hbr.org/2008/07/choosing-strategies-for-change</w:t>
        </w:r>
      </w:hyperlink>
      <w:r w:rsidRPr="003965B7">
        <w:rPr>
          <w:rFonts w:ascii="Times New Roman" w:eastAsia="Times New Roman" w:hAnsi="Times New Roman" w:cs="Times New Roman"/>
          <w:sz w:val="24"/>
          <w:szCs w:val="24"/>
          <w:lang w:val="en-US" w:eastAsia="en-GB"/>
        </w:rPr>
        <w:t xml:space="preserve"> [Accessed 19 Feb. 2023].</w:t>
      </w:r>
    </w:p>
    <w:p w14:paraId="230B55A3"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Larson, M. and Joy, K. (2023). </w:t>
      </w:r>
      <w:r w:rsidRPr="003965B7">
        <w:rPr>
          <w:rFonts w:ascii="Times New Roman" w:eastAsia="Times New Roman" w:hAnsi="Times New Roman" w:cs="Times New Roman"/>
          <w:i/>
          <w:iCs/>
          <w:sz w:val="24"/>
          <w:szCs w:val="24"/>
          <w:lang w:val="en-US" w:eastAsia="en-GB"/>
        </w:rPr>
        <w:t>The Role of Organizational Culture in Change Management</w:t>
      </w:r>
      <w:r w:rsidRPr="003965B7">
        <w:rPr>
          <w:rFonts w:ascii="Times New Roman" w:eastAsia="Times New Roman" w:hAnsi="Times New Roman" w:cs="Times New Roman"/>
          <w:sz w:val="24"/>
          <w:szCs w:val="24"/>
          <w:lang w:val="en-US" w:eastAsia="en-GB"/>
        </w:rPr>
        <w:t xml:space="preserve">. [online] MNP.ca. Available at: </w:t>
      </w:r>
      <w:hyperlink r:id="rId44" w:history="1">
        <w:r w:rsidRPr="003965B7">
          <w:rPr>
            <w:rFonts w:ascii="Times New Roman" w:eastAsia="Times New Roman" w:hAnsi="Times New Roman" w:cs="Times New Roman"/>
            <w:sz w:val="24"/>
            <w:szCs w:val="24"/>
            <w:lang w:val="en-US" w:eastAsia="en-GB"/>
          </w:rPr>
          <w:t>https://www.mnp.ca/en/insights/directory/the-role-of-organizational-culture-in-change-management</w:t>
        </w:r>
      </w:hyperlink>
      <w:r w:rsidRPr="003965B7">
        <w:rPr>
          <w:rFonts w:ascii="Times New Roman" w:eastAsia="Times New Roman" w:hAnsi="Times New Roman" w:cs="Times New Roman"/>
          <w:sz w:val="24"/>
          <w:szCs w:val="24"/>
          <w:lang w:val="en-US" w:eastAsia="en-GB"/>
        </w:rPr>
        <w:t xml:space="preserve"> [Accessed 4 Mar. 2023].</w:t>
      </w:r>
    </w:p>
    <w:p w14:paraId="04E10178"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Lunden, I. (2020). </w:t>
      </w:r>
      <w:r w:rsidRPr="003965B7">
        <w:rPr>
          <w:rFonts w:ascii="Times New Roman" w:eastAsia="Times New Roman" w:hAnsi="Times New Roman" w:cs="Times New Roman"/>
          <w:i/>
          <w:iCs/>
          <w:sz w:val="24"/>
          <w:szCs w:val="24"/>
          <w:lang w:val="en-US" w:eastAsia="en-GB"/>
        </w:rPr>
        <w:t>Ikea Acquires AI Imaging Startup Geomagical Labs to Supercharge Room Visualisations</w:t>
      </w:r>
      <w:r w:rsidRPr="003965B7">
        <w:rPr>
          <w:rFonts w:ascii="Times New Roman" w:eastAsia="Times New Roman" w:hAnsi="Times New Roman" w:cs="Times New Roman"/>
          <w:sz w:val="24"/>
          <w:szCs w:val="24"/>
          <w:lang w:val="en-US" w:eastAsia="en-GB"/>
        </w:rPr>
        <w:t xml:space="preserve">. [online] TechCrunch. Available at: </w:t>
      </w:r>
      <w:hyperlink r:id="rId45" w:history="1">
        <w:r w:rsidRPr="003965B7">
          <w:rPr>
            <w:rFonts w:ascii="Times New Roman" w:eastAsia="Times New Roman" w:hAnsi="Times New Roman" w:cs="Times New Roman"/>
            <w:sz w:val="24"/>
            <w:szCs w:val="24"/>
            <w:lang w:val="en-US" w:eastAsia="en-GB"/>
          </w:rPr>
          <w:t>https://techcrunch.com/2020/04/02/ikea-acquires-ai-imaging-startup-geomagical-labs-to-supercharge-room-visualisations/?guccounter=1</w:t>
        </w:r>
      </w:hyperlink>
      <w:r w:rsidRPr="003965B7">
        <w:rPr>
          <w:rFonts w:ascii="Times New Roman" w:eastAsia="Times New Roman" w:hAnsi="Times New Roman" w:cs="Times New Roman"/>
          <w:sz w:val="24"/>
          <w:szCs w:val="24"/>
          <w:lang w:val="en-US" w:eastAsia="en-GB"/>
        </w:rPr>
        <w:t xml:space="preserve"> [Accessed 10 Mar. 2023].</w:t>
      </w:r>
    </w:p>
    <w:p w14:paraId="4702155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MacBride, S.-A. (2020). </w:t>
      </w:r>
      <w:r w:rsidRPr="003965B7">
        <w:rPr>
          <w:rFonts w:ascii="Times New Roman" w:eastAsia="Times New Roman" w:hAnsi="Times New Roman" w:cs="Times New Roman"/>
          <w:i/>
          <w:iCs/>
          <w:sz w:val="24"/>
          <w:szCs w:val="24"/>
          <w:lang w:val="en-US" w:eastAsia="en-GB"/>
        </w:rPr>
        <w:t>Three Models to Deliver Change Management... and They Are ALL Valid</w:t>
      </w:r>
      <w:r w:rsidRPr="003965B7">
        <w:rPr>
          <w:rFonts w:ascii="Times New Roman" w:eastAsia="Times New Roman" w:hAnsi="Times New Roman" w:cs="Times New Roman"/>
          <w:sz w:val="24"/>
          <w:szCs w:val="24"/>
          <w:lang w:val="en-US" w:eastAsia="en-GB"/>
        </w:rPr>
        <w:t xml:space="preserve">. [online] www.linkedin.com. Available at: </w:t>
      </w:r>
      <w:hyperlink r:id="rId46" w:history="1">
        <w:r w:rsidRPr="003965B7">
          <w:rPr>
            <w:rFonts w:ascii="Times New Roman" w:eastAsia="Times New Roman" w:hAnsi="Times New Roman" w:cs="Times New Roman"/>
            <w:sz w:val="24"/>
            <w:szCs w:val="24"/>
            <w:lang w:val="en-US" w:eastAsia="en-GB"/>
          </w:rPr>
          <w:t>https://www.linkedin.com/pulse/three-models-deliver-change-management-all-valid-macbride-mpa-pmp</w:t>
        </w:r>
      </w:hyperlink>
      <w:r w:rsidRPr="003965B7">
        <w:rPr>
          <w:rFonts w:ascii="Times New Roman" w:eastAsia="Times New Roman" w:hAnsi="Times New Roman" w:cs="Times New Roman"/>
          <w:sz w:val="24"/>
          <w:szCs w:val="24"/>
          <w:lang w:val="en-US" w:eastAsia="en-GB"/>
        </w:rPr>
        <w:t xml:space="preserve"> [Accessed 2 Mar. 2023].</w:t>
      </w:r>
    </w:p>
    <w:p w14:paraId="35FA502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5EE29B73"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36726118"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lastRenderedPageBreak/>
        <w:t xml:space="preserve">Malik, P. (2022). </w:t>
      </w:r>
      <w:r w:rsidRPr="003965B7">
        <w:rPr>
          <w:rFonts w:ascii="Times New Roman" w:eastAsia="Times New Roman" w:hAnsi="Times New Roman" w:cs="Times New Roman"/>
          <w:i/>
          <w:iCs/>
          <w:sz w:val="24"/>
          <w:szCs w:val="24"/>
          <w:lang w:val="en-US" w:eastAsia="en-GB"/>
        </w:rPr>
        <w:t>The Kübler Ross Change Curve in the Workplace (2022) - Whatfix</w:t>
      </w:r>
      <w:r w:rsidRPr="003965B7">
        <w:rPr>
          <w:rFonts w:ascii="Times New Roman" w:eastAsia="Times New Roman" w:hAnsi="Times New Roman" w:cs="Times New Roman"/>
          <w:sz w:val="24"/>
          <w:szCs w:val="24"/>
          <w:lang w:val="en-US" w:eastAsia="en-GB"/>
        </w:rPr>
        <w:t xml:space="preserve">. [online] The Whatfix Blog | Drive Digital Adoption. Available at: </w:t>
      </w:r>
      <w:hyperlink r:id="rId47" w:history="1">
        <w:r w:rsidRPr="003965B7">
          <w:rPr>
            <w:rFonts w:ascii="Times New Roman" w:eastAsia="Times New Roman" w:hAnsi="Times New Roman" w:cs="Times New Roman"/>
            <w:sz w:val="24"/>
            <w:szCs w:val="24"/>
            <w:lang w:val="en-US" w:eastAsia="en-GB"/>
          </w:rPr>
          <w:t>https://whatfix.com/blog/kubler-ross-change-curve/</w:t>
        </w:r>
      </w:hyperlink>
      <w:r w:rsidRPr="003965B7">
        <w:rPr>
          <w:rFonts w:ascii="Times New Roman" w:eastAsia="Times New Roman" w:hAnsi="Times New Roman" w:cs="Times New Roman"/>
          <w:sz w:val="24"/>
          <w:szCs w:val="24"/>
          <w:lang w:val="en-US" w:eastAsia="en-GB"/>
        </w:rPr>
        <w:t xml:space="preserve"> [Accessed 5 Mar. 2023].</w:t>
      </w:r>
    </w:p>
    <w:p w14:paraId="5D03B926"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McKinnon, T. (2022). </w:t>
      </w:r>
      <w:r w:rsidRPr="003965B7">
        <w:rPr>
          <w:rFonts w:ascii="Times New Roman" w:eastAsia="Times New Roman" w:hAnsi="Times New Roman" w:cs="Times New Roman"/>
          <w:i/>
          <w:iCs/>
          <w:sz w:val="24"/>
          <w:szCs w:val="24"/>
          <w:lang w:val="en-US" w:eastAsia="en-GB"/>
        </w:rPr>
        <w:t>IKEA’s Strategy for Staying on Top</w:t>
      </w:r>
      <w:r w:rsidRPr="003965B7">
        <w:rPr>
          <w:rFonts w:ascii="Times New Roman" w:eastAsia="Times New Roman" w:hAnsi="Times New Roman" w:cs="Times New Roman"/>
          <w:sz w:val="24"/>
          <w:szCs w:val="24"/>
          <w:lang w:val="en-US" w:eastAsia="en-GB"/>
        </w:rPr>
        <w:t xml:space="preserve">. [online] Indigo9 Digital Inc. Available at: </w:t>
      </w:r>
      <w:hyperlink r:id="rId48" w:history="1">
        <w:r w:rsidRPr="003965B7">
          <w:rPr>
            <w:rFonts w:ascii="Times New Roman" w:eastAsia="Times New Roman" w:hAnsi="Times New Roman" w:cs="Times New Roman"/>
            <w:sz w:val="24"/>
            <w:szCs w:val="24"/>
            <w:lang w:val="en-US" w:eastAsia="en-GB"/>
          </w:rPr>
          <w:t>https://www.indigo9digital.com/blog/ikeastrategy</w:t>
        </w:r>
      </w:hyperlink>
      <w:r w:rsidRPr="003965B7">
        <w:rPr>
          <w:rFonts w:ascii="Times New Roman" w:eastAsia="Times New Roman" w:hAnsi="Times New Roman" w:cs="Times New Roman"/>
          <w:sz w:val="24"/>
          <w:szCs w:val="24"/>
          <w:lang w:val="en-US" w:eastAsia="en-GB"/>
        </w:rPr>
        <w:t xml:space="preserve"> [Accessed 17 Jan. 2023].</w:t>
      </w:r>
    </w:p>
    <w:p w14:paraId="72E2C211"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Michel, S. (2014). </w:t>
      </w:r>
      <w:r w:rsidRPr="003965B7">
        <w:rPr>
          <w:rFonts w:ascii="Times New Roman" w:eastAsia="Times New Roman" w:hAnsi="Times New Roman" w:cs="Times New Roman"/>
          <w:i/>
          <w:iCs/>
          <w:sz w:val="24"/>
          <w:szCs w:val="24"/>
          <w:lang w:val="en-US" w:eastAsia="en-GB"/>
        </w:rPr>
        <w:t>Capture More Value</w:t>
      </w:r>
      <w:r w:rsidRPr="003965B7">
        <w:rPr>
          <w:rFonts w:ascii="Times New Roman" w:eastAsia="Times New Roman" w:hAnsi="Times New Roman" w:cs="Times New Roman"/>
          <w:sz w:val="24"/>
          <w:szCs w:val="24"/>
          <w:lang w:val="en-US" w:eastAsia="en-GB"/>
        </w:rPr>
        <w:t xml:space="preserve">. [online] Harvard Business Review. Available at: </w:t>
      </w:r>
      <w:hyperlink r:id="rId49" w:history="1">
        <w:r w:rsidRPr="003965B7">
          <w:rPr>
            <w:rFonts w:ascii="Times New Roman" w:eastAsia="Times New Roman" w:hAnsi="Times New Roman" w:cs="Times New Roman"/>
            <w:sz w:val="24"/>
            <w:szCs w:val="24"/>
            <w:lang w:val="en-US" w:eastAsia="en-GB"/>
          </w:rPr>
          <w:t>https://hbr.org/2014/10/capture-more-value</w:t>
        </w:r>
      </w:hyperlink>
      <w:r w:rsidRPr="003965B7">
        <w:rPr>
          <w:rFonts w:ascii="Times New Roman" w:eastAsia="Times New Roman" w:hAnsi="Times New Roman" w:cs="Times New Roman"/>
          <w:sz w:val="24"/>
          <w:szCs w:val="24"/>
          <w:lang w:val="en-US" w:eastAsia="en-GB"/>
        </w:rPr>
        <w:t xml:space="preserve"> [Accessed 3 Mar. 2023].</w:t>
      </w:r>
    </w:p>
    <w:p w14:paraId="003BE92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Moira, A. (2016). </w:t>
      </w:r>
      <w:r w:rsidRPr="003965B7">
        <w:rPr>
          <w:rFonts w:ascii="Times New Roman" w:eastAsia="Times New Roman" w:hAnsi="Times New Roman" w:cs="Times New Roman"/>
          <w:i/>
          <w:iCs/>
          <w:sz w:val="24"/>
          <w:szCs w:val="24"/>
          <w:lang w:val="en-US" w:eastAsia="en-GB"/>
        </w:rPr>
        <w:t>What’s the Difference between Project Management and Change management?</w:t>
      </w:r>
      <w:r w:rsidRPr="003965B7">
        <w:rPr>
          <w:rFonts w:ascii="Times New Roman" w:eastAsia="Times New Roman" w:hAnsi="Times New Roman" w:cs="Times New Roman"/>
          <w:sz w:val="24"/>
          <w:szCs w:val="24"/>
          <w:lang w:val="en-US" w:eastAsia="en-GB"/>
        </w:rPr>
        <w:t xml:space="preserve"> [online] CIO. Available at: </w:t>
      </w:r>
      <w:hyperlink r:id="rId50" w:history="1">
        <w:r w:rsidRPr="003965B7">
          <w:rPr>
            <w:rFonts w:ascii="Times New Roman" w:eastAsia="Times New Roman" w:hAnsi="Times New Roman" w:cs="Times New Roman"/>
            <w:sz w:val="24"/>
            <w:szCs w:val="24"/>
            <w:lang w:val="en-US" w:eastAsia="en-GB"/>
          </w:rPr>
          <w:t>https://www.cio.com/article/236111/what-s-difference-between-project-management-and-change-management.html</w:t>
        </w:r>
      </w:hyperlink>
      <w:r w:rsidRPr="003965B7">
        <w:rPr>
          <w:rFonts w:ascii="Times New Roman" w:eastAsia="Times New Roman" w:hAnsi="Times New Roman" w:cs="Times New Roman"/>
          <w:sz w:val="24"/>
          <w:szCs w:val="24"/>
          <w:lang w:val="en-US" w:eastAsia="en-GB"/>
        </w:rPr>
        <w:t xml:space="preserve"> [Accessed 3 Mar. 2023].</w:t>
      </w:r>
    </w:p>
    <w:p w14:paraId="156C7B6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Mullins, L.J. (2006). </w:t>
      </w:r>
      <w:r w:rsidRPr="003965B7">
        <w:rPr>
          <w:rFonts w:ascii="Times New Roman" w:eastAsia="Times New Roman" w:hAnsi="Times New Roman" w:cs="Times New Roman"/>
          <w:i/>
          <w:iCs/>
          <w:sz w:val="24"/>
          <w:szCs w:val="24"/>
          <w:lang w:val="en-US" w:eastAsia="en-GB"/>
        </w:rPr>
        <w:t>Essentials of organisational behaviour</w:t>
      </w:r>
      <w:r w:rsidRPr="003965B7">
        <w:rPr>
          <w:rFonts w:ascii="Times New Roman" w:eastAsia="Times New Roman" w:hAnsi="Times New Roman" w:cs="Times New Roman"/>
          <w:sz w:val="24"/>
          <w:szCs w:val="24"/>
          <w:lang w:val="en-US" w:eastAsia="en-GB"/>
        </w:rPr>
        <w:t>. Essex, England Pearson Education Limited.</w:t>
      </w:r>
    </w:p>
    <w:p w14:paraId="7DC7BA8B"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OECD (2022). </w:t>
      </w:r>
      <w:r w:rsidRPr="003965B7">
        <w:rPr>
          <w:rFonts w:ascii="Times New Roman" w:eastAsia="Times New Roman" w:hAnsi="Times New Roman" w:cs="Times New Roman"/>
          <w:i/>
          <w:iCs/>
          <w:sz w:val="24"/>
          <w:szCs w:val="24"/>
          <w:lang w:val="en-US" w:eastAsia="en-GB"/>
        </w:rPr>
        <w:t>International Trade during the COVID-19 pandemic: Big Shifts and Uncertainty</w:t>
      </w:r>
      <w:r w:rsidRPr="003965B7">
        <w:rPr>
          <w:rFonts w:ascii="Times New Roman" w:eastAsia="Times New Roman" w:hAnsi="Times New Roman" w:cs="Times New Roman"/>
          <w:sz w:val="24"/>
          <w:szCs w:val="24"/>
          <w:lang w:val="en-US" w:eastAsia="en-GB"/>
        </w:rPr>
        <w:t xml:space="preserve">. [online] OECD. Available at: </w:t>
      </w:r>
      <w:hyperlink r:id="rId51" w:history="1">
        <w:r w:rsidRPr="003965B7">
          <w:rPr>
            <w:rFonts w:ascii="Times New Roman" w:eastAsia="Times New Roman" w:hAnsi="Times New Roman" w:cs="Times New Roman"/>
            <w:sz w:val="24"/>
            <w:szCs w:val="24"/>
            <w:lang w:val="en-US" w:eastAsia="en-GB"/>
          </w:rPr>
          <w:t>https://www.oecd.org/coronavirus/policy-responses/international-trade-during-the-covid-19-pandemic-big-shifts-and-uncertainty-d1131663/</w:t>
        </w:r>
      </w:hyperlink>
      <w:r w:rsidRPr="003965B7">
        <w:rPr>
          <w:rFonts w:ascii="Times New Roman" w:eastAsia="Times New Roman" w:hAnsi="Times New Roman" w:cs="Times New Roman"/>
          <w:sz w:val="24"/>
          <w:szCs w:val="24"/>
          <w:lang w:val="en-US" w:eastAsia="en-GB"/>
        </w:rPr>
        <w:t>.</w:t>
      </w:r>
    </w:p>
    <w:p w14:paraId="724C6CA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Oxelman, T. (2021). </w:t>
      </w:r>
      <w:r w:rsidRPr="003965B7">
        <w:rPr>
          <w:rFonts w:ascii="Times New Roman" w:eastAsia="Times New Roman" w:hAnsi="Times New Roman" w:cs="Times New Roman"/>
          <w:i/>
          <w:iCs/>
          <w:sz w:val="24"/>
          <w:szCs w:val="24"/>
          <w:lang w:val="en-US" w:eastAsia="en-GB"/>
        </w:rPr>
        <w:t>Four Rooms of Change at IKEA</w:t>
      </w:r>
      <w:r w:rsidRPr="003965B7">
        <w:rPr>
          <w:rFonts w:ascii="Times New Roman" w:eastAsia="Times New Roman" w:hAnsi="Times New Roman" w:cs="Times New Roman"/>
          <w:sz w:val="24"/>
          <w:szCs w:val="24"/>
          <w:lang w:val="en-US" w:eastAsia="en-GB"/>
        </w:rPr>
        <w:t xml:space="preserve">. [online] Four Rooms of Change. Available at: </w:t>
      </w:r>
      <w:hyperlink r:id="rId52" w:history="1">
        <w:r w:rsidRPr="003965B7">
          <w:rPr>
            <w:rFonts w:ascii="Times New Roman" w:eastAsia="Times New Roman" w:hAnsi="Times New Roman" w:cs="Times New Roman"/>
            <w:sz w:val="24"/>
            <w:szCs w:val="24"/>
            <w:lang w:val="en-US" w:eastAsia="en-GB"/>
          </w:rPr>
          <w:t>https://fourroomsofchange.com/cases/four-rooms-of-change-ikea/</w:t>
        </w:r>
      </w:hyperlink>
      <w:r w:rsidRPr="003965B7">
        <w:rPr>
          <w:rFonts w:ascii="Times New Roman" w:eastAsia="Times New Roman" w:hAnsi="Times New Roman" w:cs="Times New Roman"/>
          <w:sz w:val="24"/>
          <w:szCs w:val="24"/>
          <w:lang w:val="en-US" w:eastAsia="en-GB"/>
        </w:rPr>
        <w:t xml:space="preserve"> [Accessed 9 Mar. 2023].</w:t>
      </w:r>
    </w:p>
    <w:p w14:paraId="78F1F067"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Pereira, D. (2022). </w:t>
      </w:r>
      <w:r w:rsidRPr="003965B7">
        <w:rPr>
          <w:rFonts w:ascii="Times New Roman" w:eastAsia="Times New Roman" w:hAnsi="Times New Roman" w:cs="Times New Roman"/>
          <w:i/>
          <w:iCs/>
          <w:sz w:val="24"/>
          <w:szCs w:val="24"/>
          <w:lang w:val="en-US" w:eastAsia="en-GB"/>
        </w:rPr>
        <w:t>Ikea Business Model</w:t>
      </w:r>
      <w:r w:rsidRPr="003965B7">
        <w:rPr>
          <w:rFonts w:ascii="Times New Roman" w:eastAsia="Times New Roman" w:hAnsi="Times New Roman" w:cs="Times New Roman"/>
          <w:sz w:val="24"/>
          <w:szCs w:val="24"/>
          <w:lang w:val="en-US" w:eastAsia="en-GB"/>
        </w:rPr>
        <w:t xml:space="preserve">. [online] The Business Model Analyst. Available at: </w:t>
      </w:r>
      <w:hyperlink r:id="rId53" w:anchor="Sale_of_goods" w:history="1">
        <w:r w:rsidRPr="003965B7">
          <w:rPr>
            <w:rFonts w:ascii="Times New Roman" w:eastAsia="Times New Roman" w:hAnsi="Times New Roman" w:cs="Times New Roman"/>
            <w:sz w:val="24"/>
            <w:szCs w:val="24"/>
            <w:lang w:val="en-US" w:eastAsia="en-GB"/>
          </w:rPr>
          <w:t>https://businessmodelanalyst.com/ikea-business-model/#Sale_of_goods</w:t>
        </w:r>
      </w:hyperlink>
      <w:r w:rsidRPr="003965B7">
        <w:rPr>
          <w:rFonts w:ascii="Times New Roman" w:eastAsia="Times New Roman" w:hAnsi="Times New Roman" w:cs="Times New Roman"/>
          <w:sz w:val="24"/>
          <w:szCs w:val="24"/>
          <w:lang w:val="en-US" w:eastAsia="en-GB"/>
        </w:rPr>
        <w:t xml:space="preserve"> [Accessed 17 Jan. 2023].</w:t>
      </w:r>
    </w:p>
    <w:p w14:paraId="74A08B3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Puri, A. (2020). </w:t>
      </w:r>
      <w:r w:rsidRPr="003965B7">
        <w:rPr>
          <w:rFonts w:ascii="Times New Roman" w:eastAsia="Times New Roman" w:hAnsi="Times New Roman" w:cs="Times New Roman"/>
          <w:i/>
          <w:iCs/>
          <w:sz w:val="24"/>
          <w:szCs w:val="24"/>
          <w:lang w:val="en-US" w:eastAsia="en-GB"/>
        </w:rPr>
        <w:t>The Ikea Way: from Cost Leadership to Market Leadership</w:t>
      </w:r>
      <w:r w:rsidRPr="003965B7">
        <w:rPr>
          <w:rFonts w:ascii="Times New Roman" w:eastAsia="Times New Roman" w:hAnsi="Times New Roman" w:cs="Times New Roman"/>
          <w:sz w:val="24"/>
          <w:szCs w:val="24"/>
          <w:lang w:val="en-US" w:eastAsia="en-GB"/>
        </w:rPr>
        <w:t xml:space="preserve">. [online] www.linkedin.com. Available at: </w:t>
      </w:r>
      <w:hyperlink r:id="rId54" w:history="1">
        <w:r w:rsidRPr="003965B7">
          <w:rPr>
            <w:rFonts w:ascii="Times New Roman" w:eastAsia="Times New Roman" w:hAnsi="Times New Roman" w:cs="Times New Roman"/>
            <w:sz w:val="24"/>
            <w:szCs w:val="24"/>
            <w:lang w:val="en-US" w:eastAsia="en-GB"/>
          </w:rPr>
          <w:t>https://www.linkedin.com/pulse/ikea-way-from-cost-leadership-market-aseem-puri</w:t>
        </w:r>
      </w:hyperlink>
      <w:r w:rsidRPr="003965B7">
        <w:rPr>
          <w:rFonts w:ascii="Times New Roman" w:eastAsia="Times New Roman" w:hAnsi="Times New Roman" w:cs="Times New Roman"/>
          <w:sz w:val="24"/>
          <w:szCs w:val="24"/>
          <w:lang w:val="en-US" w:eastAsia="en-GB"/>
        </w:rPr>
        <w:t xml:space="preserve"> [Accessed 15 Mar. 2023].</w:t>
      </w:r>
    </w:p>
    <w:p w14:paraId="4E0A8BAF"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Ruse, M. (2022). </w:t>
      </w:r>
      <w:r w:rsidRPr="003965B7">
        <w:rPr>
          <w:rFonts w:ascii="Times New Roman" w:eastAsia="Times New Roman" w:hAnsi="Times New Roman" w:cs="Times New Roman"/>
          <w:i/>
          <w:iCs/>
          <w:sz w:val="24"/>
          <w:szCs w:val="24"/>
          <w:lang w:val="en-US" w:eastAsia="en-GB"/>
        </w:rPr>
        <w:t>Understanding Natural Selection</w:t>
      </w:r>
      <w:r w:rsidRPr="003965B7">
        <w:rPr>
          <w:rFonts w:ascii="Times New Roman" w:eastAsia="Times New Roman" w:hAnsi="Times New Roman" w:cs="Times New Roman"/>
          <w:sz w:val="24"/>
          <w:szCs w:val="24"/>
          <w:lang w:val="en-US" w:eastAsia="en-GB"/>
        </w:rPr>
        <w:t>. Cambridge University Press.</w:t>
      </w:r>
    </w:p>
    <w:p w14:paraId="059DA167"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14:paraId="0B45A451"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lastRenderedPageBreak/>
        <w:t xml:space="preserve">Shapiro, A. and Zigarmi, P. (2010). </w:t>
      </w:r>
      <w:r w:rsidRPr="003965B7">
        <w:rPr>
          <w:rFonts w:ascii="Times New Roman" w:eastAsia="Times New Roman" w:hAnsi="Times New Roman" w:cs="Times New Roman"/>
          <w:i/>
          <w:iCs/>
          <w:sz w:val="24"/>
          <w:szCs w:val="24"/>
          <w:lang w:val="en-US" w:eastAsia="en-GB"/>
        </w:rPr>
        <w:t>Creating Contagious Commitment: Applying the Tipping Point to Organizational Change</w:t>
      </w:r>
      <w:r w:rsidRPr="003965B7">
        <w:rPr>
          <w:rFonts w:ascii="Times New Roman" w:eastAsia="Times New Roman" w:hAnsi="Times New Roman" w:cs="Times New Roman"/>
          <w:sz w:val="24"/>
          <w:szCs w:val="24"/>
          <w:lang w:val="en-US" w:eastAsia="en-GB"/>
        </w:rPr>
        <w:t>. Hillsborough, Nc: Strategy Perspective.</w:t>
      </w:r>
    </w:p>
    <w:p w14:paraId="09BD7E3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Sharma, K. (2019). </w:t>
      </w:r>
      <w:r w:rsidRPr="003965B7">
        <w:rPr>
          <w:rFonts w:ascii="Times New Roman" w:eastAsia="Times New Roman" w:hAnsi="Times New Roman" w:cs="Times New Roman"/>
          <w:i/>
          <w:iCs/>
          <w:sz w:val="24"/>
          <w:szCs w:val="24"/>
          <w:lang w:val="en-US" w:eastAsia="en-GB"/>
        </w:rPr>
        <w:t>10 Proven Change Management Models</w:t>
      </w:r>
      <w:r w:rsidRPr="003965B7">
        <w:rPr>
          <w:rFonts w:ascii="Times New Roman" w:eastAsia="Times New Roman" w:hAnsi="Times New Roman" w:cs="Times New Roman"/>
          <w:sz w:val="24"/>
          <w:szCs w:val="24"/>
          <w:lang w:val="en-US" w:eastAsia="en-GB"/>
        </w:rPr>
        <w:t xml:space="preserve">. [online] Whatfix Digital Adoption Blog | Insights, News, Tips, Trends - Whatfix Blog. Available at: </w:t>
      </w:r>
      <w:hyperlink r:id="rId55" w:history="1">
        <w:r w:rsidRPr="003965B7">
          <w:rPr>
            <w:rFonts w:ascii="Times New Roman" w:eastAsia="Times New Roman" w:hAnsi="Times New Roman" w:cs="Times New Roman"/>
            <w:sz w:val="24"/>
            <w:szCs w:val="24"/>
            <w:lang w:val="en-US" w:eastAsia="en-GB"/>
          </w:rPr>
          <w:t>https://whatfix.com/blog/10-change-management-models/</w:t>
        </w:r>
      </w:hyperlink>
      <w:r w:rsidRPr="003965B7">
        <w:rPr>
          <w:rFonts w:ascii="Times New Roman" w:eastAsia="Times New Roman" w:hAnsi="Times New Roman" w:cs="Times New Roman"/>
          <w:sz w:val="24"/>
          <w:szCs w:val="24"/>
          <w:lang w:val="en-US" w:eastAsia="en-GB"/>
        </w:rPr>
        <w:t xml:space="preserve"> [Accessed 8 Mar. 2023].</w:t>
      </w:r>
    </w:p>
    <w:p w14:paraId="45A0903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Statista (2022). </w:t>
      </w:r>
      <w:r w:rsidRPr="003965B7">
        <w:rPr>
          <w:rFonts w:ascii="Times New Roman" w:eastAsia="Times New Roman" w:hAnsi="Times New Roman" w:cs="Times New Roman"/>
          <w:i/>
          <w:iCs/>
          <w:sz w:val="24"/>
          <w:szCs w:val="24"/>
          <w:lang w:val="en-US" w:eastAsia="en-GB"/>
        </w:rPr>
        <w:t>Number of Employees of the IKEA Group Worldwide 2019 | Statista</w:t>
      </w:r>
      <w:r w:rsidRPr="003965B7">
        <w:rPr>
          <w:rFonts w:ascii="Times New Roman" w:eastAsia="Times New Roman" w:hAnsi="Times New Roman" w:cs="Times New Roman"/>
          <w:sz w:val="24"/>
          <w:szCs w:val="24"/>
          <w:lang w:val="en-US" w:eastAsia="en-GB"/>
        </w:rPr>
        <w:t xml:space="preserve">. [online] Statista. Available at: </w:t>
      </w:r>
      <w:hyperlink r:id="rId56" w:history="1">
        <w:r w:rsidRPr="003965B7">
          <w:rPr>
            <w:rFonts w:ascii="Times New Roman" w:eastAsia="Times New Roman" w:hAnsi="Times New Roman" w:cs="Times New Roman"/>
            <w:sz w:val="24"/>
            <w:szCs w:val="24"/>
            <w:lang w:val="en-US" w:eastAsia="en-GB"/>
          </w:rPr>
          <w:t>https://www.statista.com/statistics/241825/number-of-employees-of-the-ikea-group-worldwide-by-function/</w:t>
        </w:r>
      </w:hyperlink>
      <w:r w:rsidRPr="003965B7">
        <w:rPr>
          <w:rFonts w:ascii="Times New Roman" w:eastAsia="Times New Roman" w:hAnsi="Times New Roman" w:cs="Times New Roman"/>
          <w:sz w:val="24"/>
          <w:szCs w:val="24"/>
          <w:lang w:val="en-US" w:eastAsia="en-GB"/>
        </w:rPr>
        <w:t xml:space="preserve"> [Accessed 16 Jan. 2023].</w:t>
      </w:r>
    </w:p>
    <w:p w14:paraId="3BC9BF0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Stroebe, M., Schut, H. and Boerner, K. (2017). Cautioning health-care professionals: Bereaved Persons Are Misguided through the Stages of Grief. </w:t>
      </w:r>
      <w:r w:rsidRPr="003965B7">
        <w:rPr>
          <w:rFonts w:ascii="Times New Roman" w:eastAsia="Times New Roman" w:hAnsi="Times New Roman" w:cs="Times New Roman"/>
          <w:i/>
          <w:iCs/>
          <w:sz w:val="24"/>
          <w:szCs w:val="24"/>
          <w:lang w:val="en-US" w:eastAsia="en-GB"/>
        </w:rPr>
        <w:t>OMEGA - Journal of Death and Dying</w:t>
      </w:r>
      <w:r w:rsidRPr="003965B7">
        <w:rPr>
          <w:rFonts w:ascii="Times New Roman" w:eastAsia="Times New Roman" w:hAnsi="Times New Roman" w:cs="Times New Roman"/>
          <w:sz w:val="24"/>
          <w:szCs w:val="24"/>
          <w:lang w:val="en-US" w:eastAsia="en-GB"/>
        </w:rPr>
        <w:t xml:space="preserve">, [online] 74(4), pp.455–473. Available at: </w:t>
      </w:r>
      <w:hyperlink r:id="rId57" w:history="1">
        <w:r w:rsidRPr="003965B7">
          <w:rPr>
            <w:rFonts w:ascii="Times New Roman" w:eastAsia="Times New Roman" w:hAnsi="Times New Roman" w:cs="Times New Roman"/>
            <w:sz w:val="24"/>
            <w:szCs w:val="24"/>
            <w:lang w:val="en-US" w:eastAsia="en-GB"/>
          </w:rPr>
          <w:t>https://journals.sagepub.com/doi/pdf/10.1177/0030222817691870</w:t>
        </w:r>
      </w:hyperlink>
      <w:r w:rsidRPr="003965B7">
        <w:rPr>
          <w:rFonts w:ascii="Times New Roman" w:eastAsia="Times New Roman" w:hAnsi="Times New Roman" w:cs="Times New Roman"/>
          <w:sz w:val="24"/>
          <w:szCs w:val="24"/>
          <w:lang w:val="en-US" w:eastAsia="en-GB"/>
        </w:rPr>
        <w:t xml:space="preserve"> [Accessed 19 Feb. 2023].</w:t>
      </w:r>
    </w:p>
    <w:p w14:paraId="45B29E6D"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Suhaerdi, T. (2020). </w:t>
      </w:r>
      <w:r w:rsidRPr="003965B7">
        <w:rPr>
          <w:rFonts w:ascii="Times New Roman" w:eastAsia="Times New Roman" w:hAnsi="Times New Roman" w:cs="Times New Roman"/>
          <w:i/>
          <w:iCs/>
          <w:sz w:val="24"/>
          <w:szCs w:val="24"/>
          <w:lang w:val="en-US" w:eastAsia="en-GB"/>
        </w:rPr>
        <w:t>IKEA’s Organisational Culture</w:t>
      </w:r>
      <w:r w:rsidRPr="003965B7">
        <w:rPr>
          <w:rFonts w:ascii="Times New Roman" w:eastAsia="Times New Roman" w:hAnsi="Times New Roman" w:cs="Times New Roman"/>
          <w:sz w:val="24"/>
          <w:szCs w:val="24"/>
          <w:lang w:val="en-US" w:eastAsia="en-GB"/>
        </w:rPr>
        <w:t xml:space="preserve">. [online] Tanya Suhaerdi. Available at: </w:t>
      </w:r>
      <w:hyperlink r:id="rId58" w:history="1">
        <w:r w:rsidRPr="003965B7">
          <w:rPr>
            <w:rFonts w:ascii="Times New Roman" w:eastAsia="Times New Roman" w:hAnsi="Times New Roman" w:cs="Times New Roman"/>
            <w:sz w:val="24"/>
            <w:szCs w:val="24"/>
            <w:lang w:val="en-US" w:eastAsia="en-GB"/>
          </w:rPr>
          <w:t>https://tanyasuhaerdi.wordpress.com/2020/10/10/ikea-organisational-culture/</w:t>
        </w:r>
      </w:hyperlink>
      <w:r w:rsidRPr="003965B7">
        <w:rPr>
          <w:rFonts w:ascii="Times New Roman" w:eastAsia="Times New Roman" w:hAnsi="Times New Roman" w:cs="Times New Roman"/>
          <w:sz w:val="24"/>
          <w:szCs w:val="24"/>
          <w:lang w:val="en-US" w:eastAsia="en-GB"/>
        </w:rPr>
        <w:t xml:space="preserve"> [Accessed 15 Mar. 2023].</w:t>
      </w:r>
    </w:p>
    <w:p w14:paraId="7074937C"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Szecsei, S. (2022). </w:t>
      </w:r>
      <w:r w:rsidRPr="003965B7">
        <w:rPr>
          <w:rFonts w:ascii="Times New Roman" w:eastAsia="Times New Roman" w:hAnsi="Times New Roman" w:cs="Times New Roman"/>
          <w:i/>
          <w:iCs/>
          <w:sz w:val="24"/>
          <w:szCs w:val="24"/>
          <w:lang w:val="en-US" w:eastAsia="en-GB"/>
        </w:rPr>
        <w:t>22 Inspiring IKEA Facts, Statistics, and Trends for 2021</w:t>
      </w:r>
      <w:r w:rsidRPr="003965B7">
        <w:rPr>
          <w:rFonts w:ascii="Times New Roman" w:eastAsia="Times New Roman" w:hAnsi="Times New Roman" w:cs="Times New Roman"/>
          <w:sz w:val="24"/>
          <w:szCs w:val="24"/>
          <w:lang w:val="en-US" w:eastAsia="en-GB"/>
        </w:rPr>
        <w:t xml:space="preserve">. [online] ComfyLiving.net. Available at: </w:t>
      </w:r>
      <w:hyperlink r:id="rId59" w:history="1">
        <w:r w:rsidRPr="003965B7">
          <w:rPr>
            <w:rFonts w:ascii="Times New Roman" w:eastAsia="Times New Roman" w:hAnsi="Times New Roman" w:cs="Times New Roman"/>
            <w:sz w:val="24"/>
            <w:szCs w:val="24"/>
            <w:lang w:val="en-US" w:eastAsia="en-GB"/>
          </w:rPr>
          <w:t>https://comfyliving.net/ikea-facts/</w:t>
        </w:r>
      </w:hyperlink>
      <w:r w:rsidRPr="003965B7">
        <w:rPr>
          <w:rFonts w:ascii="Times New Roman" w:eastAsia="Times New Roman" w:hAnsi="Times New Roman" w:cs="Times New Roman"/>
          <w:sz w:val="24"/>
          <w:szCs w:val="24"/>
          <w:lang w:val="en-US" w:eastAsia="en-GB"/>
        </w:rPr>
        <w:t xml:space="preserve"> [Accessed 17 Jan. 2023].</w:t>
      </w:r>
    </w:p>
    <w:p w14:paraId="434AFEB9"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Warren, K. (2019). </w:t>
      </w:r>
      <w:r w:rsidRPr="003965B7">
        <w:rPr>
          <w:rFonts w:ascii="Times New Roman" w:eastAsia="Times New Roman" w:hAnsi="Times New Roman" w:cs="Times New Roman"/>
          <w:i/>
          <w:iCs/>
          <w:sz w:val="24"/>
          <w:szCs w:val="24"/>
          <w:lang w:val="en-US" w:eastAsia="en-GB"/>
        </w:rPr>
        <w:t>Ingvar Kamprad, the Reclusive Billionaire Who Founded Ikea, Grew up Selling Pencils in Swedish Villages and Was the 8th-richest Person in the World by the Time He died. Here’s How He Built a Fortune off furniture.</w:t>
      </w:r>
      <w:r w:rsidRPr="003965B7">
        <w:rPr>
          <w:rFonts w:ascii="Times New Roman" w:eastAsia="Times New Roman" w:hAnsi="Times New Roman" w:cs="Times New Roman"/>
          <w:sz w:val="24"/>
          <w:szCs w:val="24"/>
          <w:lang w:val="en-US" w:eastAsia="en-GB"/>
        </w:rPr>
        <w:t xml:space="preserve"> [online] Business Insider. Available at: </w:t>
      </w:r>
      <w:hyperlink r:id="rId60" w:history="1">
        <w:r w:rsidRPr="003965B7">
          <w:rPr>
            <w:rFonts w:ascii="Times New Roman" w:eastAsia="Times New Roman" w:hAnsi="Times New Roman" w:cs="Times New Roman"/>
            <w:sz w:val="24"/>
            <w:szCs w:val="24"/>
            <w:lang w:val="en-US" w:eastAsia="en-GB"/>
          </w:rPr>
          <w:t>https://www.businessinsider.com/ikea-founder-ingvar-kamprad-wealth-family-net-worth-2019-12?r=US&amp;IR=T</w:t>
        </w:r>
      </w:hyperlink>
      <w:r w:rsidRPr="003965B7">
        <w:rPr>
          <w:rFonts w:ascii="Times New Roman" w:eastAsia="Times New Roman" w:hAnsi="Times New Roman" w:cs="Times New Roman"/>
          <w:sz w:val="24"/>
          <w:szCs w:val="24"/>
          <w:lang w:val="en-US" w:eastAsia="en-GB"/>
        </w:rPr>
        <w:t xml:space="preserve"> [Accessed 13 Jan. 2023].</w:t>
      </w:r>
    </w:p>
    <w:p w14:paraId="2F1AD0A8" w14:textId="77777777" w:rsidR="003965B7" w:rsidRPr="003965B7" w:rsidRDefault="003965B7" w:rsidP="003965B7">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r w:rsidRPr="003965B7">
        <w:rPr>
          <w:rFonts w:ascii="Times New Roman" w:eastAsia="Times New Roman" w:hAnsi="Times New Roman" w:cs="Times New Roman"/>
          <w:sz w:val="24"/>
          <w:szCs w:val="24"/>
          <w:lang w:val="en-US" w:eastAsia="en-GB"/>
        </w:rPr>
        <w:t xml:space="preserve">World Health Organization (2022). </w:t>
      </w:r>
      <w:r w:rsidRPr="003965B7">
        <w:rPr>
          <w:rFonts w:ascii="Times New Roman" w:eastAsia="Times New Roman" w:hAnsi="Times New Roman" w:cs="Times New Roman"/>
          <w:i/>
          <w:iCs/>
          <w:sz w:val="24"/>
          <w:szCs w:val="24"/>
          <w:lang w:val="en-US" w:eastAsia="en-GB"/>
        </w:rPr>
        <w:t>Coronavirus Disease (COVID-19) Pandemic</w:t>
      </w:r>
      <w:r w:rsidRPr="003965B7">
        <w:rPr>
          <w:rFonts w:ascii="Times New Roman" w:eastAsia="Times New Roman" w:hAnsi="Times New Roman" w:cs="Times New Roman"/>
          <w:sz w:val="24"/>
          <w:szCs w:val="24"/>
          <w:lang w:val="en-US" w:eastAsia="en-GB"/>
        </w:rPr>
        <w:t xml:space="preserve">. [online] World Health Organization. Available at: </w:t>
      </w:r>
      <w:hyperlink r:id="rId61" w:history="1">
        <w:r w:rsidRPr="003965B7">
          <w:rPr>
            <w:rFonts w:ascii="Times New Roman" w:eastAsia="Times New Roman" w:hAnsi="Times New Roman" w:cs="Times New Roman"/>
            <w:sz w:val="24"/>
            <w:szCs w:val="24"/>
            <w:lang w:val="en-US" w:eastAsia="en-GB"/>
          </w:rPr>
          <w:t>https://www.who.int/emergencies/diseases/novel-coronavirus-2019</w:t>
        </w:r>
      </w:hyperlink>
      <w:r w:rsidRPr="003965B7">
        <w:rPr>
          <w:rFonts w:ascii="Times New Roman" w:eastAsia="Times New Roman" w:hAnsi="Times New Roman" w:cs="Times New Roman"/>
          <w:sz w:val="24"/>
          <w:szCs w:val="24"/>
          <w:lang w:val="en-US" w:eastAsia="en-GB"/>
        </w:rPr>
        <w:t>.</w:t>
      </w:r>
    </w:p>
    <w:p w14:paraId="0964D03E" w14:textId="3CD4F738" w:rsidR="001461EE" w:rsidRPr="001461EE" w:rsidRDefault="001461EE" w:rsidP="001461EE">
      <w:pPr>
        <w:widowControl w:val="0"/>
        <w:autoSpaceDE w:val="0"/>
        <w:autoSpaceDN w:val="0"/>
        <w:adjustRightInd w:val="0"/>
        <w:spacing w:after="240" w:line="360" w:lineRule="auto"/>
        <w:rPr>
          <w:rFonts w:ascii="Times New Roman" w:hAnsi="Times New Roman" w:cs="Times New Roman"/>
          <w:lang w:val="en-US"/>
        </w:rPr>
      </w:pPr>
    </w:p>
    <w:sectPr w:rsidR="001461EE" w:rsidRPr="001461EE" w:rsidSect="00884BC4">
      <w:headerReference w:type="default" r:id="rId62"/>
      <w:footerReference w:type="default" r:id="rId6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3463D" w14:textId="77777777" w:rsidR="00236BC3" w:rsidRDefault="00236BC3" w:rsidP="00884BC4">
      <w:pPr>
        <w:spacing w:after="0" w:line="240" w:lineRule="auto"/>
      </w:pPr>
      <w:r>
        <w:separator/>
      </w:r>
    </w:p>
  </w:endnote>
  <w:endnote w:type="continuationSeparator" w:id="0">
    <w:p w14:paraId="67F3A80D" w14:textId="77777777" w:rsidR="00236BC3" w:rsidRDefault="00236BC3"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779FE7BC" w:rsidR="0024547B" w:rsidRDefault="00B14F85">
    <w:pPr>
      <w:pStyle w:val="Footer"/>
    </w:pPr>
    <w:r>
      <w:rPr>
        <w:noProof/>
      </w:rPr>
      <mc:AlternateContent>
        <mc:Choice Requires="wps">
          <w:drawing>
            <wp:anchor distT="0" distB="0" distL="114300" distR="114300" simplePos="0" relativeHeight="251672576" behindDoc="0" locked="0" layoutInCell="1" allowOverlap="1" wp14:anchorId="4C8A0777" wp14:editId="13599D9A">
              <wp:simplePos x="0" y="0"/>
              <wp:positionH relativeFrom="column">
                <wp:posOffset>6124575</wp:posOffset>
              </wp:positionH>
              <wp:positionV relativeFrom="paragraph">
                <wp:posOffset>219075</wp:posOffset>
              </wp:positionV>
              <wp:extent cx="489822" cy="377893"/>
              <wp:effectExtent l="0" t="0" r="0" b="0"/>
              <wp:wrapNone/>
              <wp:docPr id="8" name="Text Box 8"/>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68AE0919" w14:textId="4613BCC7" w:rsidR="00B14F85" w:rsidRDefault="00B14F85" w:rsidP="00B14F85">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4C8A0777" id="_x0000_t202" coordsize="21600,21600" o:spt="202" path="m,l,21600r21600,l21600,xe">
              <v:stroke joinstyle="miter"/>
              <v:path gradientshapeok="t" o:connecttype="rect"/>
            </v:shapetype>
            <v:shape id="Text Box 8" o:spid="_x0000_s1027" type="#_x0000_t202" style="position:absolute;margin-left:482.25pt;margin-top:17.25pt;width:38.55pt;height:29.75pt;flip:x;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QAxec90AAAAKAQAADwAAAGRycy9kb3ducmV2LnhtbEyPwU7DMAyG&#10;70i8Q2QkbizZWrpRmk4IiRscGAjtmCWmrWicqs62wtOTnuBkWf+n35+r7eR7ccKRu0AalgsFAskG&#10;11Gj4f3t6WYDgqMhZ/pAqOEbGbb15UVlShfO9IqnXWxEKiEujYY2xqGUkm2L3vAiDEgp+wyjNzGt&#10;YyPdaM6p3PdypVQhvekoXWjNgI8t2q/d0WvI/XNmOSrG/cp+ZGt++XHrqPX11fRwDyLiFP9gmPWT&#10;OtTJ6RCO5Fj0Gu6K/DahGrJ5zoDKlwWIQ4pyBbKu5P8X6l8AAAD//wMAUEsBAi0AFAAGAAgAAAAh&#10;ALaDOJL+AAAA4QEAABMAAAAAAAAAAAAAAAAAAAAAAFtDb250ZW50X1R5cGVzXS54bWxQSwECLQAU&#10;AAYACAAAACEAOP0h/9YAAACUAQAACwAAAAAAAAAAAAAAAAAvAQAAX3JlbHMvLnJlbHNQSwECLQAU&#10;AAYACAAAACEAs5R4nR4CAABFBAAADgAAAAAAAAAAAAAAAAAuAgAAZHJzL2Uyb0RvYy54bWxQSwEC&#10;LQAUAAYACAAAACEAQAxec90AAAAKAQAADwAAAAAAAAAAAAAAAAB4BAAAZHJzL2Rvd25yZXYueG1s&#10;UEsFBgAAAAAEAAQA8wAAAIIFAAAAAA==&#10;" filled="f" stroked="f" strokeweight=".5pt">
              <v:textbox inset=",7.2pt,,7.2pt">
                <w:txbxContent>
                  <w:p w14:paraId="68AE0919" w14:textId="4613BCC7" w:rsidR="00B14F85" w:rsidRDefault="00B14F85" w:rsidP="00B14F85">
                    <w:pPr>
                      <w:pStyle w:val="Header"/>
                      <w:jc w:val="right"/>
                      <w:rPr>
                        <w:color w:val="FFFFFF" w:themeColor="background1"/>
                        <w:sz w:val="24"/>
                        <w:szCs w:val="24"/>
                      </w:rPr>
                    </w:pPr>
                  </w:p>
                </w:txbxContent>
              </v:textbox>
            </v:shape>
          </w:pict>
        </mc:Fallback>
      </mc:AlternateContent>
    </w:r>
    <w:r w:rsidR="004F2F6D" w:rsidRPr="0024547B">
      <w:rPr>
        <w:noProof/>
      </w:rPr>
      <w:drawing>
        <wp:anchor distT="0" distB="0" distL="114300" distR="114300" simplePos="0" relativeHeight="251666432" behindDoc="0" locked="0" layoutInCell="1" allowOverlap="1" wp14:anchorId="3455458A" wp14:editId="21AD01B9">
          <wp:simplePos x="0" y="0"/>
          <wp:positionH relativeFrom="column">
            <wp:posOffset>-936069</wp:posOffset>
          </wp:positionH>
          <wp:positionV relativeFrom="paragraph">
            <wp:posOffset>738965</wp:posOffset>
          </wp:positionV>
          <wp:extent cx="2043127" cy="942982"/>
          <wp:effectExtent l="0" t="0" r="0" b="0"/>
          <wp:wrapNone/>
          <wp:docPr id="17" name="Picture 1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0024547B"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B38DD" w14:textId="77777777" w:rsidR="00C22EF3" w:rsidRDefault="00C22EF3">
    <w:pPr>
      <w:pStyle w:val="Footer"/>
    </w:pPr>
    <w:r>
      <w:rPr>
        <w:noProof/>
      </w:rPr>
      <mc:AlternateContent>
        <mc:Choice Requires="wps">
          <w:drawing>
            <wp:anchor distT="0" distB="0" distL="114300" distR="114300" simplePos="0" relativeHeight="251676672" behindDoc="0" locked="0" layoutInCell="1" allowOverlap="1" wp14:anchorId="77E15D29" wp14:editId="1BBFD6CC">
              <wp:simplePos x="0" y="0"/>
              <wp:positionH relativeFrom="column">
                <wp:posOffset>6124575</wp:posOffset>
              </wp:positionH>
              <wp:positionV relativeFrom="paragraph">
                <wp:posOffset>219075</wp:posOffset>
              </wp:positionV>
              <wp:extent cx="489822" cy="377893"/>
              <wp:effectExtent l="0" t="0" r="0" b="0"/>
              <wp:wrapNone/>
              <wp:docPr id="4" name="Text Box 4"/>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2B175389" w14:textId="3AAB561E" w:rsidR="00C22EF3" w:rsidRDefault="00C22EF3" w:rsidP="00B14F85">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77E15D29" id="_x0000_t202" coordsize="21600,21600" o:spt="202" path="m,l,21600r21600,l21600,xe">
              <v:stroke joinstyle="miter"/>
              <v:path gradientshapeok="t" o:connecttype="rect"/>
            </v:shapetype>
            <v:shape id="Text Box 4" o:spid="_x0000_s1028" type="#_x0000_t202" style="position:absolute;margin-left:482.25pt;margin-top:17.25pt;width:38.55pt;height:29.75pt;flip:x;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gfIgIAAEwEAAAOAAAAZHJzL2Uyb0RvYy54bWysVE1vGjEQvVfqf7B8L8tXE0AsEU1EWwkl&#10;kUiVs/Ha7Epejzs27NJf37EXCEp7qnqx5mufZ+Y97/yurQ07KPQV2JwPen3OlJVQVHaX8x8vq08T&#10;znwQthAGrMr5UXl+t/j4Yd64mRpCCaZQyAjE+lnjcl6G4GZZ5mWpauF74JSlpAasRSAXd1mBoiH0&#10;2mTDfv8mawALhyCV9xR96JJ8kfC1VjI8ae1VYCbn1FtIJ6ZzG89sMRezHQpXVvLUhviHLmpRWbr0&#10;AvUggmB7rP6AqiuJ4EGHnoQ6A60rqdIMNM2g/26aTSmcSrPQcry7rMn/P1j5eNi4Z2Sh/QItERgX&#10;0jg/8xSM87Qaa6ZN5b7FZIxQz4wqaZnHywJVG5ik4HgynQyHnElKjW5vJ9NRxMs6mPixQx++KqhZ&#10;NHKOxE8CFYe1D13puSSWW1hVxiSOjGVNzm9Gn/vpg0uGwI2NtSqxfYJ5GyFaod22rCquxttCcaSp&#10;ETpBeCdXFXW0Fj48CyQF0Hik6vBEhzZAN8PJ4qwE/PW3eKwnYijLWUOKyrn/uReoODPfLVE2HYzH&#10;UYLXDl4722vH7ut7INEO6P04mUz6GIM5mxqhfiXxL+OtlBJW0t05lwHPzn3olE7PR6rlMpWR7JwI&#10;a7tx8sxo3PhL+yrQnWgJxOcjnNUnZu/Y6Wo7fpb7ALpK1MVNd3slyqNDkk3kn55XfBPXfqp6+wks&#10;fgMAAP//AwBQSwMEFAAGAAgAAAAhAEAMXnPdAAAACgEAAA8AAABkcnMvZG93bnJldi54bWxMj8FO&#10;wzAMhu9IvENkJG4s2Vq6UZpOCIkbHBgI7Zglpq1onKrOtsLTk57gZFn/p9+fq+3ke3HCkbtAGpYL&#10;BQLJBtdRo+H97elmA4KjIWf6QKjhGxm29eVFZUoXzvSKp11sRCohLo2GNsahlJJti97wIgxIKfsM&#10;ozcxrWMj3WjOqdz3cqVUIb3pKF1ozYCPLdqv3dFryP1zZjkqxv3KfmRrfvlx66j19dX0cA8i4hT/&#10;YJj1kzrUyekQjuRY9Bruivw2oRqyec6AypcFiEOKcgWyruT/F+pfAAAA//8DAFBLAQItABQABgAI&#10;AAAAIQC2gziS/gAAAOEBAAATAAAAAAAAAAAAAAAAAAAAAABbQ29udGVudF9UeXBlc10ueG1sUEsB&#10;Ai0AFAAGAAgAAAAhADj9If/WAAAAlAEAAAsAAAAAAAAAAAAAAAAALwEAAF9yZWxzLy5yZWxzUEsB&#10;Ai0AFAAGAAgAAAAhAL3QaB8iAgAATAQAAA4AAAAAAAAAAAAAAAAALgIAAGRycy9lMm9Eb2MueG1s&#10;UEsBAi0AFAAGAAgAAAAhAEAMXnPdAAAACgEAAA8AAAAAAAAAAAAAAAAAfAQAAGRycy9kb3ducmV2&#10;LnhtbFBLBQYAAAAABAAEAPMAAACGBQAAAAA=&#10;" filled="f" stroked="f" strokeweight=".5pt">
              <v:textbox inset=",7.2pt,,7.2pt">
                <w:txbxContent>
                  <w:p w14:paraId="2B175389" w14:textId="3AAB561E" w:rsidR="00C22EF3" w:rsidRDefault="00C22EF3" w:rsidP="00B14F85">
                    <w:pPr>
                      <w:pStyle w:val="Header"/>
                      <w:jc w:val="right"/>
                      <w:rPr>
                        <w:color w:val="FFFFFF" w:themeColor="background1"/>
                        <w:sz w:val="24"/>
                        <w:szCs w:val="24"/>
                      </w:rPr>
                    </w:pPr>
                  </w:p>
                </w:txbxContent>
              </v:textbox>
            </v:shape>
          </w:pict>
        </mc:Fallback>
      </mc:AlternateContent>
    </w:r>
    <w:r w:rsidRPr="0024547B">
      <w:rPr>
        <w:noProof/>
      </w:rPr>
      <w:drawing>
        <wp:anchor distT="0" distB="0" distL="114300" distR="114300" simplePos="0" relativeHeight="251675648" behindDoc="0" locked="0" layoutInCell="1" allowOverlap="1" wp14:anchorId="29A00EFA" wp14:editId="7C6B4F81">
          <wp:simplePos x="0" y="0"/>
          <wp:positionH relativeFrom="column">
            <wp:posOffset>-936069</wp:posOffset>
          </wp:positionH>
          <wp:positionV relativeFrom="paragraph">
            <wp:posOffset>738965</wp:posOffset>
          </wp:positionV>
          <wp:extent cx="2043127" cy="942982"/>
          <wp:effectExtent l="0" t="0" r="0" b="0"/>
          <wp:wrapNone/>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4624" behindDoc="0" locked="0" layoutInCell="1" allowOverlap="1" wp14:anchorId="3BD5FB07" wp14:editId="1B0C1C6E">
          <wp:simplePos x="0" y="0"/>
          <wp:positionH relativeFrom="column">
            <wp:posOffset>4624070</wp:posOffset>
          </wp:positionH>
          <wp:positionV relativeFrom="paragraph">
            <wp:posOffset>-265430</wp:posOffset>
          </wp:positionV>
          <wp:extent cx="2043127" cy="942982"/>
          <wp:effectExtent l="0" t="0" r="0" b="0"/>
          <wp:wrapNone/>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BFFB4B3" w:rsidR="00884BC4" w:rsidRDefault="00FA264C">
    <w:pPr>
      <w:pStyle w:val="Footer"/>
    </w:pP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46248A43">
              <wp:simplePos x="0" y="0"/>
              <wp:positionH relativeFrom="page">
                <wp:posOffset>5431155</wp:posOffset>
              </wp:positionH>
              <wp:positionV relativeFrom="page">
                <wp:posOffset>9686289</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1"/>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9" style="position:absolute;margin-left:427.65pt;margin-top:762.7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R8GmpQ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0yYzydSuGv4buwwuJg50GdzMf6XLYMIAvVyTCrm+s24W999NV2LXHT//&#10;HQ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Ed9CgThAAAADgEAAA8AAABkcnMvZG93bnJldi54bWxMj8FOwzAMhu9IvENkJG4sJW2m&#10;UppOExJiJyS2SVyzxmsKjVM12VbenuwEN1v/p9+f69XsBnbGKfSeFDwuMmBIrTc9dQr2u9eHEliI&#10;mowePKGCHwywam5val0Zf6EPPG9jx1IJhUorsDGOFeehteh0WPgRKWVHPzkd0zp13Ez6ksrdwEWW&#10;LbnTPaULVo/4YrH93p6cAlOEfI+bzXoS71872cs32x0/lbq/m9fPwCLO8Q+Gq35ShyY5HfyJTGCD&#10;glLKPKEpkEIWwK6IyIUEdkjTsnwqgDc1//9G8ws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UR8GmpQUAAGUXAAAOAAAAAAAAAAAAAAAAADoCAABkcnMvZTJvRG9j&#10;LnhtbFBLAQItAAoAAAAAAAAAIQBjZE2XeBoAAHgaAAAUAAAAAAAAAAAAAAAAAAsIAABkcnMvbWVk&#10;aWEvaW1hZ2UxLnBuZ1BLAQItABQABgAIAAAAIQBHfQoE4QAAAA4BAAAPAAAAAAAAAAAAAAAAALUi&#10;AABkcnMvZG93bnJldi54bWxQSwECLQAUAAYACAAAACEAqiYOvrwAAAAhAQAAGQAAAAAAAAAAAAAA&#10;AADDIwAAZHJzL19yZWxzL2Uyb0RvYy54bWwucmVsc1BLBQYAAAAABgAGAHwBAAC2JAAAAAA=&#10;">
              <v:group id="Group 11" o:spid="_x0000_s1030"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2"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3"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5" o:spid="_x0000_s1034"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00C24306" w:rsidRPr="00B83D95">
      <w:rPr>
        <w:noProof/>
      </w:rPr>
      <w:drawing>
        <wp:anchor distT="0" distB="0" distL="114300" distR="114300" simplePos="0" relativeHeight="251661312" behindDoc="0" locked="0" layoutInCell="1" allowOverlap="1" wp14:anchorId="24C25C71" wp14:editId="79358F6D">
          <wp:simplePos x="0" y="0"/>
          <wp:positionH relativeFrom="column">
            <wp:posOffset>4624180</wp:posOffset>
          </wp:positionH>
          <wp:positionV relativeFrom="paragraph">
            <wp:posOffset>-263525</wp:posOffset>
          </wp:positionV>
          <wp:extent cx="2073910" cy="932018"/>
          <wp:effectExtent l="0" t="0" r="254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36895" w14:textId="77777777" w:rsidR="00236BC3" w:rsidRDefault="00236BC3" w:rsidP="00884BC4">
      <w:pPr>
        <w:spacing w:after="0" w:line="240" w:lineRule="auto"/>
      </w:pPr>
      <w:r>
        <w:separator/>
      </w:r>
    </w:p>
  </w:footnote>
  <w:footnote w:type="continuationSeparator" w:id="0">
    <w:p w14:paraId="0ED42A68" w14:textId="77777777" w:rsidR="00236BC3" w:rsidRDefault="00236BC3"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32113D92" w:rsidR="000208C5" w:rsidRPr="000208C5" w:rsidRDefault="004F2F6D">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1BE1DCCA" w:rsidR="000208C5" w:rsidRPr="000208C5" w:rsidRDefault="004F2F6D"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FE5D9B"/>
    <w:multiLevelType w:val="multilevel"/>
    <w:tmpl w:val="6BB0D2F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A356D3"/>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6D97EB4"/>
    <w:multiLevelType w:val="hybridMultilevel"/>
    <w:tmpl w:val="8536E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DF25E7"/>
    <w:multiLevelType w:val="multilevel"/>
    <w:tmpl w:val="A1B050CA"/>
    <w:lvl w:ilvl="0">
      <w:start w:val="2"/>
      <w:numFmt w:val="decimal"/>
      <w:lvlText w:val="%1"/>
      <w:lvlJc w:val="left"/>
      <w:pPr>
        <w:ind w:left="375" w:hanging="375"/>
      </w:pPr>
      <w:rPr>
        <w:rFonts w:hint="default"/>
      </w:rPr>
    </w:lvl>
    <w:lvl w:ilvl="1">
      <w:start w:val="4"/>
      <w:numFmt w:val="decimal"/>
      <w:lvlText w:val="%1.%2"/>
      <w:lvlJc w:val="left"/>
      <w:pPr>
        <w:ind w:left="112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8160" w:hanging="2160"/>
      </w:pPr>
      <w:rPr>
        <w:rFonts w:hint="default"/>
      </w:rPr>
    </w:lvl>
  </w:abstractNum>
  <w:abstractNum w:abstractNumId="6" w15:restartNumberingAfterBreak="0">
    <w:nsid w:val="5D2C2FEB"/>
    <w:multiLevelType w:val="multilevel"/>
    <w:tmpl w:val="03680328"/>
    <w:lvl w:ilvl="0">
      <w:start w:val="2"/>
      <w:numFmt w:val="decimal"/>
      <w:lvlText w:val="%1"/>
      <w:lvlJc w:val="left"/>
      <w:pPr>
        <w:ind w:left="375" w:hanging="375"/>
      </w:pPr>
      <w:rPr>
        <w:rFonts w:hint="default"/>
      </w:rPr>
    </w:lvl>
    <w:lvl w:ilvl="1">
      <w:start w:val="4"/>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7" w15:restartNumberingAfterBreak="0">
    <w:nsid w:val="69A1113B"/>
    <w:multiLevelType w:val="hybridMultilevel"/>
    <w:tmpl w:val="80F257C2"/>
    <w:lvl w:ilvl="0" w:tplc="41721B08">
      <w:start w:val="1"/>
      <w:numFmt w:val="bullet"/>
      <w:lvlText w:val="•"/>
      <w:lvlJc w:val="left"/>
      <w:pPr>
        <w:tabs>
          <w:tab w:val="num" w:pos="720"/>
        </w:tabs>
        <w:ind w:left="720" w:hanging="360"/>
      </w:pPr>
      <w:rPr>
        <w:rFonts w:ascii="Arial" w:hAnsi="Arial" w:hint="default"/>
      </w:rPr>
    </w:lvl>
    <w:lvl w:ilvl="1" w:tplc="42F41D40" w:tentative="1">
      <w:start w:val="1"/>
      <w:numFmt w:val="bullet"/>
      <w:lvlText w:val="•"/>
      <w:lvlJc w:val="left"/>
      <w:pPr>
        <w:tabs>
          <w:tab w:val="num" w:pos="1440"/>
        </w:tabs>
        <w:ind w:left="1440" w:hanging="360"/>
      </w:pPr>
      <w:rPr>
        <w:rFonts w:ascii="Arial" w:hAnsi="Arial" w:hint="default"/>
      </w:rPr>
    </w:lvl>
    <w:lvl w:ilvl="2" w:tplc="892A865A" w:tentative="1">
      <w:start w:val="1"/>
      <w:numFmt w:val="bullet"/>
      <w:lvlText w:val="•"/>
      <w:lvlJc w:val="left"/>
      <w:pPr>
        <w:tabs>
          <w:tab w:val="num" w:pos="2160"/>
        </w:tabs>
        <w:ind w:left="2160" w:hanging="360"/>
      </w:pPr>
      <w:rPr>
        <w:rFonts w:ascii="Arial" w:hAnsi="Arial" w:hint="default"/>
      </w:rPr>
    </w:lvl>
    <w:lvl w:ilvl="3" w:tplc="C480017E" w:tentative="1">
      <w:start w:val="1"/>
      <w:numFmt w:val="bullet"/>
      <w:lvlText w:val="•"/>
      <w:lvlJc w:val="left"/>
      <w:pPr>
        <w:tabs>
          <w:tab w:val="num" w:pos="2880"/>
        </w:tabs>
        <w:ind w:left="2880" w:hanging="360"/>
      </w:pPr>
      <w:rPr>
        <w:rFonts w:ascii="Arial" w:hAnsi="Arial" w:hint="default"/>
      </w:rPr>
    </w:lvl>
    <w:lvl w:ilvl="4" w:tplc="B628B6D4" w:tentative="1">
      <w:start w:val="1"/>
      <w:numFmt w:val="bullet"/>
      <w:lvlText w:val="•"/>
      <w:lvlJc w:val="left"/>
      <w:pPr>
        <w:tabs>
          <w:tab w:val="num" w:pos="3600"/>
        </w:tabs>
        <w:ind w:left="3600" w:hanging="360"/>
      </w:pPr>
      <w:rPr>
        <w:rFonts w:ascii="Arial" w:hAnsi="Arial" w:hint="default"/>
      </w:rPr>
    </w:lvl>
    <w:lvl w:ilvl="5" w:tplc="87BCD920" w:tentative="1">
      <w:start w:val="1"/>
      <w:numFmt w:val="bullet"/>
      <w:lvlText w:val="•"/>
      <w:lvlJc w:val="left"/>
      <w:pPr>
        <w:tabs>
          <w:tab w:val="num" w:pos="4320"/>
        </w:tabs>
        <w:ind w:left="4320" w:hanging="360"/>
      </w:pPr>
      <w:rPr>
        <w:rFonts w:ascii="Arial" w:hAnsi="Arial" w:hint="default"/>
      </w:rPr>
    </w:lvl>
    <w:lvl w:ilvl="6" w:tplc="1F5C674E" w:tentative="1">
      <w:start w:val="1"/>
      <w:numFmt w:val="bullet"/>
      <w:lvlText w:val="•"/>
      <w:lvlJc w:val="left"/>
      <w:pPr>
        <w:tabs>
          <w:tab w:val="num" w:pos="5040"/>
        </w:tabs>
        <w:ind w:left="5040" w:hanging="360"/>
      </w:pPr>
      <w:rPr>
        <w:rFonts w:ascii="Arial" w:hAnsi="Arial" w:hint="default"/>
      </w:rPr>
    </w:lvl>
    <w:lvl w:ilvl="7" w:tplc="A470CD12" w:tentative="1">
      <w:start w:val="1"/>
      <w:numFmt w:val="bullet"/>
      <w:lvlText w:val="•"/>
      <w:lvlJc w:val="left"/>
      <w:pPr>
        <w:tabs>
          <w:tab w:val="num" w:pos="5760"/>
        </w:tabs>
        <w:ind w:left="5760" w:hanging="360"/>
      </w:pPr>
      <w:rPr>
        <w:rFonts w:ascii="Arial" w:hAnsi="Arial" w:hint="default"/>
      </w:rPr>
    </w:lvl>
    <w:lvl w:ilvl="8" w:tplc="AAB67B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7E903E51"/>
    <w:multiLevelType w:val="hybridMultilevel"/>
    <w:tmpl w:val="CF962D50"/>
    <w:lvl w:ilvl="0" w:tplc="C43A66BA">
      <w:start w:val="1"/>
      <w:numFmt w:val="bullet"/>
      <w:lvlText w:val="•"/>
      <w:lvlJc w:val="left"/>
      <w:pPr>
        <w:tabs>
          <w:tab w:val="num" w:pos="720"/>
        </w:tabs>
        <w:ind w:left="720" w:hanging="360"/>
      </w:pPr>
      <w:rPr>
        <w:rFonts w:ascii="Arial" w:hAnsi="Arial" w:hint="default"/>
      </w:rPr>
    </w:lvl>
    <w:lvl w:ilvl="1" w:tplc="43F45072" w:tentative="1">
      <w:start w:val="1"/>
      <w:numFmt w:val="bullet"/>
      <w:lvlText w:val="•"/>
      <w:lvlJc w:val="left"/>
      <w:pPr>
        <w:tabs>
          <w:tab w:val="num" w:pos="1440"/>
        </w:tabs>
        <w:ind w:left="1440" w:hanging="360"/>
      </w:pPr>
      <w:rPr>
        <w:rFonts w:ascii="Arial" w:hAnsi="Arial" w:hint="default"/>
      </w:rPr>
    </w:lvl>
    <w:lvl w:ilvl="2" w:tplc="8E1C68EA" w:tentative="1">
      <w:start w:val="1"/>
      <w:numFmt w:val="bullet"/>
      <w:lvlText w:val="•"/>
      <w:lvlJc w:val="left"/>
      <w:pPr>
        <w:tabs>
          <w:tab w:val="num" w:pos="2160"/>
        </w:tabs>
        <w:ind w:left="2160" w:hanging="360"/>
      </w:pPr>
      <w:rPr>
        <w:rFonts w:ascii="Arial" w:hAnsi="Arial" w:hint="default"/>
      </w:rPr>
    </w:lvl>
    <w:lvl w:ilvl="3" w:tplc="2F32E83E" w:tentative="1">
      <w:start w:val="1"/>
      <w:numFmt w:val="bullet"/>
      <w:lvlText w:val="•"/>
      <w:lvlJc w:val="left"/>
      <w:pPr>
        <w:tabs>
          <w:tab w:val="num" w:pos="2880"/>
        </w:tabs>
        <w:ind w:left="2880" w:hanging="360"/>
      </w:pPr>
      <w:rPr>
        <w:rFonts w:ascii="Arial" w:hAnsi="Arial" w:hint="default"/>
      </w:rPr>
    </w:lvl>
    <w:lvl w:ilvl="4" w:tplc="4BAC577C" w:tentative="1">
      <w:start w:val="1"/>
      <w:numFmt w:val="bullet"/>
      <w:lvlText w:val="•"/>
      <w:lvlJc w:val="left"/>
      <w:pPr>
        <w:tabs>
          <w:tab w:val="num" w:pos="3600"/>
        </w:tabs>
        <w:ind w:left="3600" w:hanging="360"/>
      </w:pPr>
      <w:rPr>
        <w:rFonts w:ascii="Arial" w:hAnsi="Arial" w:hint="default"/>
      </w:rPr>
    </w:lvl>
    <w:lvl w:ilvl="5" w:tplc="841235AA" w:tentative="1">
      <w:start w:val="1"/>
      <w:numFmt w:val="bullet"/>
      <w:lvlText w:val="•"/>
      <w:lvlJc w:val="left"/>
      <w:pPr>
        <w:tabs>
          <w:tab w:val="num" w:pos="4320"/>
        </w:tabs>
        <w:ind w:left="4320" w:hanging="360"/>
      </w:pPr>
      <w:rPr>
        <w:rFonts w:ascii="Arial" w:hAnsi="Arial" w:hint="default"/>
      </w:rPr>
    </w:lvl>
    <w:lvl w:ilvl="6" w:tplc="1152DFFA" w:tentative="1">
      <w:start w:val="1"/>
      <w:numFmt w:val="bullet"/>
      <w:lvlText w:val="•"/>
      <w:lvlJc w:val="left"/>
      <w:pPr>
        <w:tabs>
          <w:tab w:val="num" w:pos="5040"/>
        </w:tabs>
        <w:ind w:left="5040" w:hanging="360"/>
      </w:pPr>
      <w:rPr>
        <w:rFonts w:ascii="Arial" w:hAnsi="Arial" w:hint="default"/>
      </w:rPr>
    </w:lvl>
    <w:lvl w:ilvl="7" w:tplc="02A02162" w:tentative="1">
      <w:start w:val="1"/>
      <w:numFmt w:val="bullet"/>
      <w:lvlText w:val="•"/>
      <w:lvlJc w:val="left"/>
      <w:pPr>
        <w:tabs>
          <w:tab w:val="num" w:pos="5760"/>
        </w:tabs>
        <w:ind w:left="5760" w:hanging="360"/>
      </w:pPr>
      <w:rPr>
        <w:rFonts w:ascii="Arial" w:hAnsi="Arial" w:hint="default"/>
      </w:rPr>
    </w:lvl>
    <w:lvl w:ilvl="8" w:tplc="24BA57C0" w:tentative="1">
      <w:start w:val="1"/>
      <w:numFmt w:val="bullet"/>
      <w:lvlText w:val="•"/>
      <w:lvlJc w:val="left"/>
      <w:pPr>
        <w:tabs>
          <w:tab w:val="num" w:pos="6480"/>
        </w:tabs>
        <w:ind w:left="6480" w:hanging="360"/>
      </w:pPr>
      <w:rPr>
        <w:rFonts w:ascii="Arial" w:hAnsi="Arial" w:hint="default"/>
      </w:rPr>
    </w:lvl>
  </w:abstractNum>
  <w:num w:numId="1" w16cid:durableId="1275014392">
    <w:abstractNumId w:val="0"/>
  </w:num>
  <w:num w:numId="2" w16cid:durableId="353457657">
    <w:abstractNumId w:val="9"/>
  </w:num>
  <w:num w:numId="3" w16cid:durableId="1183399258">
    <w:abstractNumId w:val="8"/>
  </w:num>
  <w:num w:numId="4" w16cid:durableId="531847158">
    <w:abstractNumId w:val="1"/>
  </w:num>
  <w:num w:numId="5" w16cid:durableId="1760759072">
    <w:abstractNumId w:val="3"/>
  </w:num>
  <w:num w:numId="6" w16cid:durableId="1734232275">
    <w:abstractNumId w:val="7"/>
  </w:num>
  <w:num w:numId="7" w16cid:durableId="291399790">
    <w:abstractNumId w:val="10"/>
  </w:num>
  <w:num w:numId="8" w16cid:durableId="191847826">
    <w:abstractNumId w:val="2"/>
  </w:num>
  <w:num w:numId="9" w16cid:durableId="29380700">
    <w:abstractNumId w:val="6"/>
  </w:num>
  <w:num w:numId="10" w16cid:durableId="1036539508">
    <w:abstractNumId w:val="5"/>
  </w:num>
  <w:num w:numId="11" w16cid:durableId="8697602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MagFAMunPD4tAAAA"/>
  </w:docVars>
  <w:rsids>
    <w:rsidRoot w:val="008A0F33"/>
    <w:rsid w:val="000011F4"/>
    <w:rsid w:val="00001248"/>
    <w:rsid w:val="00001B11"/>
    <w:rsid w:val="00001D3E"/>
    <w:rsid w:val="00004A88"/>
    <w:rsid w:val="000072B1"/>
    <w:rsid w:val="00012E5E"/>
    <w:rsid w:val="000139E2"/>
    <w:rsid w:val="0001577D"/>
    <w:rsid w:val="00015F11"/>
    <w:rsid w:val="00017DEA"/>
    <w:rsid w:val="000208C5"/>
    <w:rsid w:val="00021F05"/>
    <w:rsid w:val="00024FBE"/>
    <w:rsid w:val="00026E11"/>
    <w:rsid w:val="000307DB"/>
    <w:rsid w:val="00030B85"/>
    <w:rsid w:val="00042BB2"/>
    <w:rsid w:val="00051452"/>
    <w:rsid w:val="0005506E"/>
    <w:rsid w:val="00055FCC"/>
    <w:rsid w:val="00062F5D"/>
    <w:rsid w:val="000743BC"/>
    <w:rsid w:val="00077146"/>
    <w:rsid w:val="00077A51"/>
    <w:rsid w:val="00082891"/>
    <w:rsid w:val="0008302B"/>
    <w:rsid w:val="00085CA2"/>
    <w:rsid w:val="00086AEA"/>
    <w:rsid w:val="00086B9A"/>
    <w:rsid w:val="000A00BD"/>
    <w:rsid w:val="000A3174"/>
    <w:rsid w:val="000A32A6"/>
    <w:rsid w:val="000A4984"/>
    <w:rsid w:val="000A6153"/>
    <w:rsid w:val="000A619C"/>
    <w:rsid w:val="000A6824"/>
    <w:rsid w:val="000B1C6A"/>
    <w:rsid w:val="000B2DD6"/>
    <w:rsid w:val="000B5794"/>
    <w:rsid w:val="000B607C"/>
    <w:rsid w:val="000B6D5F"/>
    <w:rsid w:val="000B78C1"/>
    <w:rsid w:val="000C2956"/>
    <w:rsid w:val="000C5F8D"/>
    <w:rsid w:val="000C646D"/>
    <w:rsid w:val="000C75F1"/>
    <w:rsid w:val="000D2126"/>
    <w:rsid w:val="000D216F"/>
    <w:rsid w:val="000D2370"/>
    <w:rsid w:val="000D5994"/>
    <w:rsid w:val="000D60E0"/>
    <w:rsid w:val="000D6971"/>
    <w:rsid w:val="000D6CCF"/>
    <w:rsid w:val="000E0120"/>
    <w:rsid w:val="000E1E11"/>
    <w:rsid w:val="000E2421"/>
    <w:rsid w:val="000E3122"/>
    <w:rsid w:val="000F0708"/>
    <w:rsid w:val="000F38F2"/>
    <w:rsid w:val="000F6E9E"/>
    <w:rsid w:val="00100215"/>
    <w:rsid w:val="00100329"/>
    <w:rsid w:val="0010329D"/>
    <w:rsid w:val="00103578"/>
    <w:rsid w:val="001035A3"/>
    <w:rsid w:val="00111F3A"/>
    <w:rsid w:val="00112755"/>
    <w:rsid w:val="00117CC2"/>
    <w:rsid w:val="00120553"/>
    <w:rsid w:val="001300CE"/>
    <w:rsid w:val="001340C7"/>
    <w:rsid w:val="001353C5"/>
    <w:rsid w:val="001446CC"/>
    <w:rsid w:val="001461EE"/>
    <w:rsid w:val="00151EAB"/>
    <w:rsid w:val="00153764"/>
    <w:rsid w:val="00165C23"/>
    <w:rsid w:val="00184CD1"/>
    <w:rsid w:val="001912F4"/>
    <w:rsid w:val="00194CBD"/>
    <w:rsid w:val="00196CC0"/>
    <w:rsid w:val="001A0147"/>
    <w:rsid w:val="001A3A97"/>
    <w:rsid w:val="001A4988"/>
    <w:rsid w:val="001B00B4"/>
    <w:rsid w:val="001B1898"/>
    <w:rsid w:val="001B263F"/>
    <w:rsid w:val="001B29DE"/>
    <w:rsid w:val="001B3F64"/>
    <w:rsid w:val="001B600C"/>
    <w:rsid w:val="001C0DB9"/>
    <w:rsid w:val="001C1237"/>
    <w:rsid w:val="001C1C78"/>
    <w:rsid w:val="001D10C6"/>
    <w:rsid w:val="001E11EA"/>
    <w:rsid w:val="001E21FB"/>
    <w:rsid w:val="001E3086"/>
    <w:rsid w:val="001E4F7C"/>
    <w:rsid w:val="001E6A52"/>
    <w:rsid w:val="001E7C0D"/>
    <w:rsid w:val="001E7C1F"/>
    <w:rsid w:val="001F5A3E"/>
    <w:rsid w:val="001F7E8F"/>
    <w:rsid w:val="0020115D"/>
    <w:rsid w:val="002025E5"/>
    <w:rsid w:val="00210989"/>
    <w:rsid w:val="00211E80"/>
    <w:rsid w:val="00212737"/>
    <w:rsid w:val="00222BBF"/>
    <w:rsid w:val="00224821"/>
    <w:rsid w:val="00224D7D"/>
    <w:rsid w:val="00224F82"/>
    <w:rsid w:val="00226D46"/>
    <w:rsid w:val="00234BC0"/>
    <w:rsid w:val="00236BC3"/>
    <w:rsid w:val="00237E3C"/>
    <w:rsid w:val="002417CE"/>
    <w:rsid w:val="00242335"/>
    <w:rsid w:val="00242C26"/>
    <w:rsid w:val="00242D91"/>
    <w:rsid w:val="0024547B"/>
    <w:rsid w:val="0025105D"/>
    <w:rsid w:val="0025368F"/>
    <w:rsid w:val="00256B7C"/>
    <w:rsid w:val="00261CCE"/>
    <w:rsid w:val="0026346C"/>
    <w:rsid w:val="002679BB"/>
    <w:rsid w:val="00274736"/>
    <w:rsid w:val="00282B4D"/>
    <w:rsid w:val="00283381"/>
    <w:rsid w:val="00283B84"/>
    <w:rsid w:val="002847C9"/>
    <w:rsid w:val="002853A9"/>
    <w:rsid w:val="0028624A"/>
    <w:rsid w:val="00287597"/>
    <w:rsid w:val="00292351"/>
    <w:rsid w:val="00292F1A"/>
    <w:rsid w:val="0029674A"/>
    <w:rsid w:val="00296844"/>
    <w:rsid w:val="002A36F0"/>
    <w:rsid w:val="002A3C89"/>
    <w:rsid w:val="002A3DF1"/>
    <w:rsid w:val="002B26AC"/>
    <w:rsid w:val="002B46B6"/>
    <w:rsid w:val="002B4C34"/>
    <w:rsid w:val="002B54BD"/>
    <w:rsid w:val="002C296D"/>
    <w:rsid w:val="002C35E3"/>
    <w:rsid w:val="002C3813"/>
    <w:rsid w:val="002C7806"/>
    <w:rsid w:val="002D12DA"/>
    <w:rsid w:val="002D4BC6"/>
    <w:rsid w:val="002D5692"/>
    <w:rsid w:val="002D609F"/>
    <w:rsid w:val="002D60B5"/>
    <w:rsid w:val="002E0E94"/>
    <w:rsid w:val="002E1226"/>
    <w:rsid w:val="002E1994"/>
    <w:rsid w:val="002E2A33"/>
    <w:rsid w:val="002E69BB"/>
    <w:rsid w:val="002F29E1"/>
    <w:rsid w:val="002F31ED"/>
    <w:rsid w:val="002F43C5"/>
    <w:rsid w:val="002F456A"/>
    <w:rsid w:val="00300ACF"/>
    <w:rsid w:val="00302146"/>
    <w:rsid w:val="00302743"/>
    <w:rsid w:val="00304176"/>
    <w:rsid w:val="00305831"/>
    <w:rsid w:val="00305B2D"/>
    <w:rsid w:val="00306675"/>
    <w:rsid w:val="00307F1B"/>
    <w:rsid w:val="0031032B"/>
    <w:rsid w:val="00320C12"/>
    <w:rsid w:val="00321331"/>
    <w:rsid w:val="00345F2C"/>
    <w:rsid w:val="003513F6"/>
    <w:rsid w:val="003539FC"/>
    <w:rsid w:val="0036017A"/>
    <w:rsid w:val="0036209E"/>
    <w:rsid w:val="003646B7"/>
    <w:rsid w:val="00364F46"/>
    <w:rsid w:val="0036767A"/>
    <w:rsid w:val="003741AA"/>
    <w:rsid w:val="003756B7"/>
    <w:rsid w:val="0037588B"/>
    <w:rsid w:val="00376C49"/>
    <w:rsid w:val="00385180"/>
    <w:rsid w:val="00391A76"/>
    <w:rsid w:val="00392585"/>
    <w:rsid w:val="00394A02"/>
    <w:rsid w:val="003965B7"/>
    <w:rsid w:val="00396E39"/>
    <w:rsid w:val="003A23F7"/>
    <w:rsid w:val="003B0D98"/>
    <w:rsid w:val="003B0FCF"/>
    <w:rsid w:val="003B29E6"/>
    <w:rsid w:val="003C09FD"/>
    <w:rsid w:val="003C136B"/>
    <w:rsid w:val="003D166A"/>
    <w:rsid w:val="003D2604"/>
    <w:rsid w:val="003D6D63"/>
    <w:rsid w:val="003E0D79"/>
    <w:rsid w:val="003E7C7F"/>
    <w:rsid w:val="003F269B"/>
    <w:rsid w:val="003F2AD9"/>
    <w:rsid w:val="003F3D1B"/>
    <w:rsid w:val="003F4B51"/>
    <w:rsid w:val="003F4B71"/>
    <w:rsid w:val="003F6BF6"/>
    <w:rsid w:val="0040333B"/>
    <w:rsid w:val="0040509D"/>
    <w:rsid w:val="00405680"/>
    <w:rsid w:val="00405834"/>
    <w:rsid w:val="00405DC9"/>
    <w:rsid w:val="004135E3"/>
    <w:rsid w:val="00413FA0"/>
    <w:rsid w:val="00415185"/>
    <w:rsid w:val="00423EB7"/>
    <w:rsid w:val="004253E4"/>
    <w:rsid w:val="0042559E"/>
    <w:rsid w:val="00430DF6"/>
    <w:rsid w:val="0043161C"/>
    <w:rsid w:val="00435C75"/>
    <w:rsid w:val="00441B51"/>
    <w:rsid w:val="0044522A"/>
    <w:rsid w:val="0044613B"/>
    <w:rsid w:val="00451B26"/>
    <w:rsid w:val="0045787A"/>
    <w:rsid w:val="00457D41"/>
    <w:rsid w:val="004647E8"/>
    <w:rsid w:val="00465AC2"/>
    <w:rsid w:val="0047190F"/>
    <w:rsid w:val="00473147"/>
    <w:rsid w:val="004746F1"/>
    <w:rsid w:val="004848B6"/>
    <w:rsid w:val="00494333"/>
    <w:rsid w:val="004A03DC"/>
    <w:rsid w:val="004A36F0"/>
    <w:rsid w:val="004A60C9"/>
    <w:rsid w:val="004A636E"/>
    <w:rsid w:val="004B11E7"/>
    <w:rsid w:val="004B124E"/>
    <w:rsid w:val="004B4CDE"/>
    <w:rsid w:val="004B7220"/>
    <w:rsid w:val="004C0942"/>
    <w:rsid w:val="004C5152"/>
    <w:rsid w:val="004C5E1C"/>
    <w:rsid w:val="004D146B"/>
    <w:rsid w:val="004D2881"/>
    <w:rsid w:val="004E3950"/>
    <w:rsid w:val="004E5880"/>
    <w:rsid w:val="004E67FC"/>
    <w:rsid w:val="004F1DAB"/>
    <w:rsid w:val="004F2F6D"/>
    <w:rsid w:val="004F508D"/>
    <w:rsid w:val="004F697D"/>
    <w:rsid w:val="004F7ED7"/>
    <w:rsid w:val="005003C7"/>
    <w:rsid w:val="005061C6"/>
    <w:rsid w:val="005111C1"/>
    <w:rsid w:val="0051330E"/>
    <w:rsid w:val="00514A6C"/>
    <w:rsid w:val="0052007D"/>
    <w:rsid w:val="005202F9"/>
    <w:rsid w:val="005230AA"/>
    <w:rsid w:val="0052459A"/>
    <w:rsid w:val="00525669"/>
    <w:rsid w:val="00533548"/>
    <w:rsid w:val="0053792E"/>
    <w:rsid w:val="00541DF4"/>
    <w:rsid w:val="00541ED2"/>
    <w:rsid w:val="005457F2"/>
    <w:rsid w:val="00552557"/>
    <w:rsid w:val="00553832"/>
    <w:rsid w:val="00555572"/>
    <w:rsid w:val="00557650"/>
    <w:rsid w:val="00562E7B"/>
    <w:rsid w:val="0056423A"/>
    <w:rsid w:val="0056770C"/>
    <w:rsid w:val="0057064E"/>
    <w:rsid w:val="00572708"/>
    <w:rsid w:val="00580D8C"/>
    <w:rsid w:val="00581090"/>
    <w:rsid w:val="00582897"/>
    <w:rsid w:val="00585300"/>
    <w:rsid w:val="00592621"/>
    <w:rsid w:val="00593299"/>
    <w:rsid w:val="005945E0"/>
    <w:rsid w:val="005A0713"/>
    <w:rsid w:val="005A5260"/>
    <w:rsid w:val="005B2D4A"/>
    <w:rsid w:val="005B70D0"/>
    <w:rsid w:val="005C07F7"/>
    <w:rsid w:val="005C09E8"/>
    <w:rsid w:val="005C1C12"/>
    <w:rsid w:val="005D054C"/>
    <w:rsid w:val="005D2A28"/>
    <w:rsid w:val="005D44BC"/>
    <w:rsid w:val="005D5757"/>
    <w:rsid w:val="005D6A93"/>
    <w:rsid w:val="005E1DC6"/>
    <w:rsid w:val="005E38BC"/>
    <w:rsid w:val="005E66BB"/>
    <w:rsid w:val="005E69AD"/>
    <w:rsid w:val="005F1388"/>
    <w:rsid w:val="005F1414"/>
    <w:rsid w:val="005F2747"/>
    <w:rsid w:val="005F2798"/>
    <w:rsid w:val="00614BDB"/>
    <w:rsid w:val="00614C69"/>
    <w:rsid w:val="00615EA5"/>
    <w:rsid w:val="006214D9"/>
    <w:rsid w:val="0062669B"/>
    <w:rsid w:val="00630CE8"/>
    <w:rsid w:val="006351B6"/>
    <w:rsid w:val="00636444"/>
    <w:rsid w:val="00636E1A"/>
    <w:rsid w:val="006376D3"/>
    <w:rsid w:val="00640B3D"/>
    <w:rsid w:val="006445C4"/>
    <w:rsid w:val="006506D0"/>
    <w:rsid w:val="006524A6"/>
    <w:rsid w:val="00655D5B"/>
    <w:rsid w:val="0065693D"/>
    <w:rsid w:val="0066265A"/>
    <w:rsid w:val="006662EB"/>
    <w:rsid w:val="0068253F"/>
    <w:rsid w:val="006879FF"/>
    <w:rsid w:val="006915AC"/>
    <w:rsid w:val="00694B01"/>
    <w:rsid w:val="00694CD8"/>
    <w:rsid w:val="006A3B9E"/>
    <w:rsid w:val="006A5394"/>
    <w:rsid w:val="006B1541"/>
    <w:rsid w:val="006B36A4"/>
    <w:rsid w:val="006B463E"/>
    <w:rsid w:val="006B51A0"/>
    <w:rsid w:val="006B6277"/>
    <w:rsid w:val="006B6A56"/>
    <w:rsid w:val="006B7C74"/>
    <w:rsid w:val="006D0F92"/>
    <w:rsid w:val="006D2A0F"/>
    <w:rsid w:val="006E0CA6"/>
    <w:rsid w:val="006E18A0"/>
    <w:rsid w:val="006E2F74"/>
    <w:rsid w:val="006E3663"/>
    <w:rsid w:val="006E4B47"/>
    <w:rsid w:val="006E52BB"/>
    <w:rsid w:val="006E56CD"/>
    <w:rsid w:val="006F4B65"/>
    <w:rsid w:val="006F6468"/>
    <w:rsid w:val="006F6B7F"/>
    <w:rsid w:val="006F7D4D"/>
    <w:rsid w:val="00700EA6"/>
    <w:rsid w:val="00703AA8"/>
    <w:rsid w:val="00703F91"/>
    <w:rsid w:val="00705514"/>
    <w:rsid w:val="007074AE"/>
    <w:rsid w:val="00715B06"/>
    <w:rsid w:val="00716A63"/>
    <w:rsid w:val="007176B6"/>
    <w:rsid w:val="0072451F"/>
    <w:rsid w:val="00731F6D"/>
    <w:rsid w:val="007330E9"/>
    <w:rsid w:val="00733E92"/>
    <w:rsid w:val="0074206D"/>
    <w:rsid w:val="007425F2"/>
    <w:rsid w:val="00743F4A"/>
    <w:rsid w:val="00755509"/>
    <w:rsid w:val="007560F6"/>
    <w:rsid w:val="00757718"/>
    <w:rsid w:val="0077103D"/>
    <w:rsid w:val="007716EE"/>
    <w:rsid w:val="00771C50"/>
    <w:rsid w:val="00771E11"/>
    <w:rsid w:val="007749B9"/>
    <w:rsid w:val="007753A7"/>
    <w:rsid w:val="007779EE"/>
    <w:rsid w:val="00780166"/>
    <w:rsid w:val="00780FF7"/>
    <w:rsid w:val="0078716A"/>
    <w:rsid w:val="007925E6"/>
    <w:rsid w:val="00792820"/>
    <w:rsid w:val="007A5301"/>
    <w:rsid w:val="007B365F"/>
    <w:rsid w:val="007B4010"/>
    <w:rsid w:val="007B7BDE"/>
    <w:rsid w:val="007C1867"/>
    <w:rsid w:val="007C2025"/>
    <w:rsid w:val="007C20D1"/>
    <w:rsid w:val="007C3EA3"/>
    <w:rsid w:val="007D4388"/>
    <w:rsid w:val="007D4614"/>
    <w:rsid w:val="007D5A23"/>
    <w:rsid w:val="007D5E59"/>
    <w:rsid w:val="007D6C6F"/>
    <w:rsid w:val="007E26BA"/>
    <w:rsid w:val="007E3062"/>
    <w:rsid w:val="007E396B"/>
    <w:rsid w:val="007F223F"/>
    <w:rsid w:val="007F320E"/>
    <w:rsid w:val="00800880"/>
    <w:rsid w:val="00803E8D"/>
    <w:rsid w:val="00805C4D"/>
    <w:rsid w:val="0080766C"/>
    <w:rsid w:val="00812E8D"/>
    <w:rsid w:val="008207B8"/>
    <w:rsid w:val="00820878"/>
    <w:rsid w:val="00821F69"/>
    <w:rsid w:val="0082357F"/>
    <w:rsid w:val="008249C2"/>
    <w:rsid w:val="00830FC3"/>
    <w:rsid w:val="00831A9E"/>
    <w:rsid w:val="008321D0"/>
    <w:rsid w:val="00837A27"/>
    <w:rsid w:val="00861D86"/>
    <w:rsid w:val="00864092"/>
    <w:rsid w:val="00864CB1"/>
    <w:rsid w:val="00866998"/>
    <w:rsid w:val="00867DD0"/>
    <w:rsid w:val="00870131"/>
    <w:rsid w:val="00871F57"/>
    <w:rsid w:val="008736F7"/>
    <w:rsid w:val="008755FB"/>
    <w:rsid w:val="00881682"/>
    <w:rsid w:val="00882875"/>
    <w:rsid w:val="00884BC4"/>
    <w:rsid w:val="00884C6A"/>
    <w:rsid w:val="00886A3B"/>
    <w:rsid w:val="008915B8"/>
    <w:rsid w:val="00891E29"/>
    <w:rsid w:val="0089598B"/>
    <w:rsid w:val="00897279"/>
    <w:rsid w:val="008A0F33"/>
    <w:rsid w:val="008A14A4"/>
    <w:rsid w:val="008A36FF"/>
    <w:rsid w:val="008B04C6"/>
    <w:rsid w:val="008B3612"/>
    <w:rsid w:val="008B6F31"/>
    <w:rsid w:val="008B7FD1"/>
    <w:rsid w:val="008C2443"/>
    <w:rsid w:val="008C7E44"/>
    <w:rsid w:val="008D02E4"/>
    <w:rsid w:val="008D2E63"/>
    <w:rsid w:val="008D4402"/>
    <w:rsid w:val="008D56D8"/>
    <w:rsid w:val="008D6471"/>
    <w:rsid w:val="008D6C81"/>
    <w:rsid w:val="008E14B5"/>
    <w:rsid w:val="008E76FB"/>
    <w:rsid w:val="008F0CFF"/>
    <w:rsid w:val="008F225F"/>
    <w:rsid w:val="008F230A"/>
    <w:rsid w:val="008F73C3"/>
    <w:rsid w:val="009179FC"/>
    <w:rsid w:val="0092256C"/>
    <w:rsid w:val="00922D42"/>
    <w:rsid w:val="00923D71"/>
    <w:rsid w:val="00925E49"/>
    <w:rsid w:val="00930FA3"/>
    <w:rsid w:val="00933E9D"/>
    <w:rsid w:val="00935C57"/>
    <w:rsid w:val="009372DF"/>
    <w:rsid w:val="00937F5B"/>
    <w:rsid w:val="009416F1"/>
    <w:rsid w:val="00941EA8"/>
    <w:rsid w:val="00942C91"/>
    <w:rsid w:val="00945EA7"/>
    <w:rsid w:val="00947078"/>
    <w:rsid w:val="009474C6"/>
    <w:rsid w:val="009516B9"/>
    <w:rsid w:val="00960295"/>
    <w:rsid w:val="009603D0"/>
    <w:rsid w:val="009609F8"/>
    <w:rsid w:val="00965367"/>
    <w:rsid w:val="00965570"/>
    <w:rsid w:val="0096663F"/>
    <w:rsid w:val="00967695"/>
    <w:rsid w:val="00967AF9"/>
    <w:rsid w:val="009702D3"/>
    <w:rsid w:val="00971832"/>
    <w:rsid w:val="00973A7D"/>
    <w:rsid w:val="00974BEE"/>
    <w:rsid w:val="00976068"/>
    <w:rsid w:val="009810F3"/>
    <w:rsid w:val="00984C0F"/>
    <w:rsid w:val="00995D09"/>
    <w:rsid w:val="009A4D29"/>
    <w:rsid w:val="009B0586"/>
    <w:rsid w:val="009B0823"/>
    <w:rsid w:val="009B5954"/>
    <w:rsid w:val="009B7DE4"/>
    <w:rsid w:val="009C210E"/>
    <w:rsid w:val="009C49AA"/>
    <w:rsid w:val="009D17F0"/>
    <w:rsid w:val="009D257C"/>
    <w:rsid w:val="009D550B"/>
    <w:rsid w:val="009D6CE2"/>
    <w:rsid w:val="009E5013"/>
    <w:rsid w:val="009F2BD6"/>
    <w:rsid w:val="00A005ED"/>
    <w:rsid w:val="00A02750"/>
    <w:rsid w:val="00A05750"/>
    <w:rsid w:val="00A07B8E"/>
    <w:rsid w:val="00A1568D"/>
    <w:rsid w:val="00A21684"/>
    <w:rsid w:val="00A21C1D"/>
    <w:rsid w:val="00A22FDD"/>
    <w:rsid w:val="00A24446"/>
    <w:rsid w:val="00A30D01"/>
    <w:rsid w:val="00A37500"/>
    <w:rsid w:val="00A43A1A"/>
    <w:rsid w:val="00A460C7"/>
    <w:rsid w:val="00A539BF"/>
    <w:rsid w:val="00A55A7C"/>
    <w:rsid w:val="00A634F1"/>
    <w:rsid w:val="00A65B03"/>
    <w:rsid w:val="00A77AB3"/>
    <w:rsid w:val="00A84A0D"/>
    <w:rsid w:val="00A84CBA"/>
    <w:rsid w:val="00A84CD6"/>
    <w:rsid w:val="00AA3B06"/>
    <w:rsid w:val="00AA56EB"/>
    <w:rsid w:val="00AA72D7"/>
    <w:rsid w:val="00AA765D"/>
    <w:rsid w:val="00AB0CE7"/>
    <w:rsid w:val="00AB59AD"/>
    <w:rsid w:val="00AB7FD7"/>
    <w:rsid w:val="00AC0F58"/>
    <w:rsid w:val="00AC24A3"/>
    <w:rsid w:val="00AC5DDD"/>
    <w:rsid w:val="00AC6CB3"/>
    <w:rsid w:val="00AD698C"/>
    <w:rsid w:val="00AD727E"/>
    <w:rsid w:val="00AE25F7"/>
    <w:rsid w:val="00AE5ACC"/>
    <w:rsid w:val="00AF0301"/>
    <w:rsid w:val="00AF30D4"/>
    <w:rsid w:val="00AF687A"/>
    <w:rsid w:val="00B0040E"/>
    <w:rsid w:val="00B06E5B"/>
    <w:rsid w:val="00B14F85"/>
    <w:rsid w:val="00B165E8"/>
    <w:rsid w:val="00B20813"/>
    <w:rsid w:val="00B24FAB"/>
    <w:rsid w:val="00B276C6"/>
    <w:rsid w:val="00B326FF"/>
    <w:rsid w:val="00B369F6"/>
    <w:rsid w:val="00B41403"/>
    <w:rsid w:val="00B4402C"/>
    <w:rsid w:val="00B509F6"/>
    <w:rsid w:val="00B5116F"/>
    <w:rsid w:val="00B51DD8"/>
    <w:rsid w:val="00B53FEF"/>
    <w:rsid w:val="00B54603"/>
    <w:rsid w:val="00B57073"/>
    <w:rsid w:val="00B62F56"/>
    <w:rsid w:val="00B66931"/>
    <w:rsid w:val="00B70F8A"/>
    <w:rsid w:val="00B75847"/>
    <w:rsid w:val="00B77EA4"/>
    <w:rsid w:val="00B81FF6"/>
    <w:rsid w:val="00B83228"/>
    <w:rsid w:val="00B854C9"/>
    <w:rsid w:val="00BA01E9"/>
    <w:rsid w:val="00BA0AD0"/>
    <w:rsid w:val="00BA193A"/>
    <w:rsid w:val="00BA4D1D"/>
    <w:rsid w:val="00BA6FA7"/>
    <w:rsid w:val="00BB0686"/>
    <w:rsid w:val="00BB7947"/>
    <w:rsid w:val="00BC5234"/>
    <w:rsid w:val="00BC6114"/>
    <w:rsid w:val="00BD0B72"/>
    <w:rsid w:val="00BD234D"/>
    <w:rsid w:val="00BD27A9"/>
    <w:rsid w:val="00BE2ABE"/>
    <w:rsid w:val="00BE2E00"/>
    <w:rsid w:val="00BE4B67"/>
    <w:rsid w:val="00BE5E79"/>
    <w:rsid w:val="00BE62CE"/>
    <w:rsid w:val="00BF2206"/>
    <w:rsid w:val="00C00E1D"/>
    <w:rsid w:val="00C0216B"/>
    <w:rsid w:val="00C05C5B"/>
    <w:rsid w:val="00C05DA1"/>
    <w:rsid w:val="00C14453"/>
    <w:rsid w:val="00C20CC0"/>
    <w:rsid w:val="00C20E3D"/>
    <w:rsid w:val="00C227CE"/>
    <w:rsid w:val="00C22EF3"/>
    <w:rsid w:val="00C240EB"/>
    <w:rsid w:val="00C24306"/>
    <w:rsid w:val="00C26DF9"/>
    <w:rsid w:val="00C303FB"/>
    <w:rsid w:val="00C3080A"/>
    <w:rsid w:val="00C3109F"/>
    <w:rsid w:val="00C33B98"/>
    <w:rsid w:val="00C33CDE"/>
    <w:rsid w:val="00C3546B"/>
    <w:rsid w:val="00C364B8"/>
    <w:rsid w:val="00C36AA7"/>
    <w:rsid w:val="00C36D47"/>
    <w:rsid w:val="00C37A28"/>
    <w:rsid w:val="00C40159"/>
    <w:rsid w:val="00C4222E"/>
    <w:rsid w:val="00C4606B"/>
    <w:rsid w:val="00C508A8"/>
    <w:rsid w:val="00C52D99"/>
    <w:rsid w:val="00C5545A"/>
    <w:rsid w:val="00C60D2D"/>
    <w:rsid w:val="00C623D8"/>
    <w:rsid w:val="00C64242"/>
    <w:rsid w:val="00C6443D"/>
    <w:rsid w:val="00C65CDD"/>
    <w:rsid w:val="00C679FE"/>
    <w:rsid w:val="00C72249"/>
    <w:rsid w:val="00C735B8"/>
    <w:rsid w:val="00C76687"/>
    <w:rsid w:val="00C772B6"/>
    <w:rsid w:val="00C80F11"/>
    <w:rsid w:val="00C84224"/>
    <w:rsid w:val="00C84A19"/>
    <w:rsid w:val="00C85048"/>
    <w:rsid w:val="00C851CD"/>
    <w:rsid w:val="00C90D6F"/>
    <w:rsid w:val="00C97746"/>
    <w:rsid w:val="00CA19FA"/>
    <w:rsid w:val="00CA30AB"/>
    <w:rsid w:val="00CB4EDF"/>
    <w:rsid w:val="00CC02B3"/>
    <w:rsid w:val="00CC4677"/>
    <w:rsid w:val="00CD5923"/>
    <w:rsid w:val="00CD6B9A"/>
    <w:rsid w:val="00CD7CD8"/>
    <w:rsid w:val="00CE580E"/>
    <w:rsid w:val="00CF13EB"/>
    <w:rsid w:val="00CF1D6C"/>
    <w:rsid w:val="00CF5687"/>
    <w:rsid w:val="00CF755D"/>
    <w:rsid w:val="00D0289D"/>
    <w:rsid w:val="00D036D8"/>
    <w:rsid w:val="00D04C65"/>
    <w:rsid w:val="00D17B18"/>
    <w:rsid w:val="00D20613"/>
    <w:rsid w:val="00D21D6E"/>
    <w:rsid w:val="00D22342"/>
    <w:rsid w:val="00D22727"/>
    <w:rsid w:val="00D25ABA"/>
    <w:rsid w:val="00D3388A"/>
    <w:rsid w:val="00D35E5C"/>
    <w:rsid w:val="00D369DC"/>
    <w:rsid w:val="00D36DC5"/>
    <w:rsid w:val="00D36F07"/>
    <w:rsid w:val="00D41CDD"/>
    <w:rsid w:val="00D42D19"/>
    <w:rsid w:val="00D455CC"/>
    <w:rsid w:val="00D50326"/>
    <w:rsid w:val="00D52E6F"/>
    <w:rsid w:val="00D52F5F"/>
    <w:rsid w:val="00D64209"/>
    <w:rsid w:val="00D64A0D"/>
    <w:rsid w:val="00D672E6"/>
    <w:rsid w:val="00D673CA"/>
    <w:rsid w:val="00D705E2"/>
    <w:rsid w:val="00D740E7"/>
    <w:rsid w:val="00D75EAC"/>
    <w:rsid w:val="00D76059"/>
    <w:rsid w:val="00D80804"/>
    <w:rsid w:val="00D80FB8"/>
    <w:rsid w:val="00D82E9B"/>
    <w:rsid w:val="00D835CF"/>
    <w:rsid w:val="00D85CDD"/>
    <w:rsid w:val="00D85CF1"/>
    <w:rsid w:val="00D943B9"/>
    <w:rsid w:val="00DA4F21"/>
    <w:rsid w:val="00DB111E"/>
    <w:rsid w:val="00DB464B"/>
    <w:rsid w:val="00DB5D65"/>
    <w:rsid w:val="00DB6AB7"/>
    <w:rsid w:val="00DB6F7B"/>
    <w:rsid w:val="00DB746C"/>
    <w:rsid w:val="00DB772F"/>
    <w:rsid w:val="00DC0CEC"/>
    <w:rsid w:val="00DC6F5D"/>
    <w:rsid w:val="00DD0F92"/>
    <w:rsid w:val="00DD1388"/>
    <w:rsid w:val="00DD2288"/>
    <w:rsid w:val="00DD71CD"/>
    <w:rsid w:val="00DE7133"/>
    <w:rsid w:val="00DF244C"/>
    <w:rsid w:val="00DF2708"/>
    <w:rsid w:val="00DF66FD"/>
    <w:rsid w:val="00E04951"/>
    <w:rsid w:val="00E07397"/>
    <w:rsid w:val="00E13C15"/>
    <w:rsid w:val="00E23E88"/>
    <w:rsid w:val="00E26EE1"/>
    <w:rsid w:val="00E305E7"/>
    <w:rsid w:val="00E35B95"/>
    <w:rsid w:val="00E3658B"/>
    <w:rsid w:val="00E3659A"/>
    <w:rsid w:val="00E411A0"/>
    <w:rsid w:val="00E417B0"/>
    <w:rsid w:val="00E41870"/>
    <w:rsid w:val="00E44AA6"/>
    <w:rsid w:val="00E45F24"/>
    <w:rsid w:val="00E47A7A"/>
    <w:rsid w:val="00E507C4"/>
    <w:rsid w:val="00E508F0"/>
    <w:rsid w:val="00E538BA"/>
    <w:rsid w:val="00E53A51"/>
    <w:rsid w:val="00E57304"/>
    <w:rsid w:val="00E66C15"/>
    <w:rsid w:val="00E71C7B"/>
    <w:rsid w:val="00E721A2"/>
    <w:rsid w:val="00E7236D"/>
    <w:rsid w:val="00E72B06"/>
    <w:rsid w:val="00E75200"/>
    <w:rsid w:val="00E83B43"/>
    <w:rsid w:val="00E83D60"/>
    <w:rsid w:val="00E94273"/>
    <w:rsid w:val="00E9494C"/>
    <w:rsid w:val="00EA0DDC"/>
    <w:rsid w:val="00EA1B86"/>
    <w:rsid w:val="00EA3F39"/>
    <w:rsid w:val="00EA442E"/>
    <w:rsid w:val="00EA58E2"/>
    <w:rsid w:val="00EA666D"/>
    <w:rsid w:val="00EA7DBC"/>
    <w:rsid w:val="00EB6CA3"/>
    <w:rsid w:val="00EC0FD2"/>
    <w:rsid w:val="00EC672E"/>
    <w:rsid w:val="00ED00D1"/>
    <w:rsid w:val="00ED1071"/>
    <w:rsid w:val="00EE04E5"/>
    <w:rsid w:val="00EE08E5"/>
    <w:rsid w:val="00EE0B7D"/>
    <w:rsid w:val="00EE4F55"/>
    <w:rsid w:val="00EF000A"/>
    <w:rsid w:val="00EF2BE5"/>
    <w:rsid w:val="00EF7842"/>
    <w:rsid w:val="00F009B5"/>
    <w:rsid w:val="00F020C2"/>
    <w:rsid w:val="00F03D12"/>
    <w:rsid w:val="00F11012"/>
    <w:rsid w:val="00F14857"/>
    <w:rsid w:val="00F159CA"/>
    <w:rsid w:val="00F1647C"/>
    <w:rsid w:val="00F203B8"/>
    <w:rsid w:val="00F212DB"/>
    <w:rsid w:val="00F260C3"/>
    <w:rsid w:val="00F269AA"/>
    <w:rsid w:val="00F313DF"/>
    <w:rsid w:val="00F33D63"/>
    <w:rsid w:val="00F36F25"/>
    <w:rsid w:val="00F42655"/>
    <w:rsid w:val="00F46C1F"/>
    <w:rsid w:val="00F51AC9"/>
    <w:rsid w:val="00F54698"/>
    <w:rsid w:val="00F617C6"/>
    <w:rsid w:val="00F65B94"/>
    <w:rsid w:val="00F66A1D"/>
    <w:rsid w:val="00F66C91"/>
    <w:rsid w:val="00F73C91"/>
    <w:rsid w:val="00F75262"/>
    <w:rsid w:val="00F75BBB"/>
    <w:rsid w:val="00F76439"/>
    <w:rsid w:val="00F76F7B"/>
    <w:rsid w:val="00F82B46"/>
    <w:rsid w:val="00F855E2"/>
    <w:rsid w:val="00F941A1"/>
    <w:rsid w:val="00F94611"/>
    <w:rsid w:val="00F97493"/>
    <w:rsid w:val="00FA264C"/>
    <w:rsid w:val="00FA47CA"/>
    <w:rsid w:val="00FC16A0"/>
    <w:rsid w:val="00FC48AB"/>
    <w:rsid w:val="00FC4980"/>
    <w:rsid w:val="00FC6C97"/>
    <w:rsid w:val="00FD1867"/>
    <w:rsid w:val="00FD2EB8"/>
    <w:rsid w:val="00FD4154"/>
    <w:rsid w:val="00FD478D"/>
    <w:rsid w:val="00FE0BF8"/>
    <w:rsid w:val="00FE0E3D"/>
    <w:rsid w:val="00FE51FA"/>
    <w:rsid w:val="00FF5945"/>
    <w:rsid w:val="00FF5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1C6"/>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7B7BDE"/>
    <w:pPr>
      <w:spacing w:after="100"/>
    </w:p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semiHidden/>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 w:type="paragraph" w:styleId="Revision">
    <w:name w:val="Revision"/>
    <w:hidden/>
    <w:uiPriority w:val="99"/>
    <w:semiHidden/>
    <w:rsid w:val="009416F1"/>
    <w:pPr>
      <w:spacing w:after="0" w:line="240" w:lineRule="auto"/>
    </w:pPr>
  </w:style>
  <w:style w:type="character" w:customStyle="1" w:styleId="hgkelc">
    <w:name w:val="hgkelc"/>
    <w:basedOn w:val="DefaultParagraphFont"/>
    <w:rsid w:val="009B0823"/>
  </w:style>
  <w:style w:type="character" w:customStyle="1" w:styleId="Heading3Char">
    <w:name w:val="Heading 3 Char"/>
    <w:basedOn w:val="DefaultParagraphFont"/>
    <w:link w:val="Heading3"/>
    <w:uiPriority w:val="9"/>
    <w:rsid w:val="007425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36444"/>
    <w:pPr>
      <w:spacing w:after="100"/>
      <w:ind w:left="440"/>
    </w:pPr>
  </w:style>
  <w:style w:type="character" w:styleId="CommentReference">
    <w:name w:val="annotation reference"/>
    <w:basedOn w:val="DefaultParagraphFont"/>
    <w:uiPriority w:val="99"/>
    <w:semiHidden/>
    <w:unhideWhenUsed/>
    <w:rsid w:val="00E71C7B"/>
    <w:rPr>
      <w:sz w:val="16"/>
      <w:szCs w:val="16"/>
    </w:rPr>
  </w:style>
  <w:style w:type="paragraph" w:styleId="CommentText">
    <w:name w:val="annotation text"/>
    <w:basedOn w:val="Normal"/>
    <w:link w:val="CommentTextChar"/>
    <w:uiPriority w:val="99"/>
    <w:semiHidden/>
    <w:unhideWhenUsed/>
    <w:rsid w:val="00E71C7B"/>
    <w:pPr>
      <w:spacing w:line="240" w:lineRule="auto"/>
    </w:pPr>
    <w:rPr>
      <w:sz w:val="20"/>
      <w:szCs w:val="20"/>
    </w:rPr>
  </w:style>
  <w:style w:type="character" w:customStyle="1" w:styleId="CommentTextChar">
    <w:name w:val="Comment Text Char"/>
    <w:basedOn w:val="DefaultParagraphFont"/>
    <w:link w:val="CommentText"/>
    <w:uiPriority w:val="99"/>
    <w:semiHidden/>
    <w:rsid w:val="00E71C7B"/>
    <w:rPr>
      <w:sz w:val="20"/>
      <w:szCs w:val="20"/>
    </w:rPr>
  </w:style>
  <w:style w:type="paragraph" w:styleId="CommentSubject">
    <w:name w:val="annotation subject"/>
    <w:basedOn w:val="CommentText"/>
    <w:next w:val="CommentText"/>
    <w:link w:val="CommentSubjectChar"/>
    <w:uiPriority w:val="99"/>
    <w:semiHidden/>
    <w:unhideWhenUsed/>
    <w:rsid w:val="00E71C7B"/>
    <w:rPr>
      <w:b/>
      <w:bCs/>
    </w:rPr>
  </w:style>
  <w:style w:type="character" w:customStyle="1" w:styleId="CommentSubjectChar">
    <w:name w:val="Comment Subject Char"/>
    <w:basedOn w:val="CommentTextChar"/>
    <w:link w:val="CommentSubject"/>
    <w:uiPriority w:val="99"/>
    <w:semiHidden/>
    <w:rsid w:val="00E71C7B"/>
    <w:rPr>
      <w:b/>
      <w:bCs/>
      <w:sz w:val="20"/>
      <w:szCs w:val="20"/>
    </w:rPr>
  </w:style>
  <w:style w:type="paragraph" w:styleId="BalloonText">
    <w:name w:val="Balloon Text"/>
    <w:basedOn w:val="Normal"/>
    <w:link w:val="BalloonTextChar"/>
    <w:uiPriority w:val="99"/>
    <w:semiHidden/>
    <w:unhideWhenUsed/>
    <w:rsid w:val="00E71C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1C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036">
      <w:bodyDiv w:val="1"/>
      <w:marLeft w:val="0"/>
      <w:marRight w:val="0"/>
      <w:marTop w:val="0"/>
      <w:marBottom w:val="0"/>
      <w:divBdr>
        <w:top w:val="none" w:sz="0" w:space="0" w:color="auto"/>
        <w:left w:val="none" w:sz="0" w:space="0" w:color="auto"/>
        <w:bottom w:val="none" w:sz="0" w:space="0" w:color="auto"/>
        <w:right w:val="none" w:sz="0" w:space="0" w:color="auto"/>
      </w:divBdr>
    </w:div>
    <w:div w:id="374042603">
      <w:bodyDiv w:val="1"/>
      <w:marLeft w:val="0"/>
      <w:marRight w:val="0"/>
      <w:marTop w:val="0"/>
      <w:marBottom w:val="0"/>
      <w:divBdr>
        <w:top w:val="none" w:sz="0" w:space="0" w:color="auto"/>
        <w:left w:val="none" w:sz="0" w:space="0" w:color="auto"/>
        <w:bottom w:val="none" w:sz="0" w:space="0" w:color="auto"/>
        <w:right w:val="none" w:sz="0" w:space="0" w:color="auto"/>
      </w:divBdr>
    </w:div>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546181300">
      <w:bodyDiv w:val="1"/>
      <w:marLeft w:val="0"/>
      <w:marRight w:val="0"/>
      <w:marTop w:val="0"/>
      <w:marBottom w:val="0"/>
      <w:divBdr>
        <w:top w:val="none" w:sz="0" w:space="0" w:color="auto"/>
        <w:left w:val="none" w:sz="0" w:space="0" w:color="auto"/>
        <w:bottom w:val="none" w:sz="0" w:space="0" w:color="auto"/>
        <w:right w:val="none" w:sz="0" w:space="0" w:color="auto"/>
      </w:divBdr>
    </w:div>
    <w:div w:id="709888561">
      <w:bodyDiv w:val="1"/>
      <w:marLeft w:val="0"/>
      <w:marRight w:val="0"/>
      <w:marTop w:val="0"/>
      <w:marBottom w:val="0"/>
      <w:divBdr>
        <w:top w:val="none" w:sz="0" w:space="0" w:color="auto"/>
        <w:left w:val="none" w:sz="0" w:space="0" w:color="auto"/>
        <w:bottom w:val="none" w:sz="0" w:space="0" w:color="auto"/>
        <w:right w:val="none" w:sz="0" w:space="0" w:color="auto"/>
      </w:divBdr>
      <w:divsChild>
        <w:div w:id="1154638511">
          <w:marLeft w:val="446"/>
          <w:marRight w:val="0"/>
          <w:marTop w:val="0"/>
          <w:marBottom w:val="0"/>
          <w:divBdr>
            <w:top w:val="none" w:sz="0" w:space="0" w:color="auto"/>
            <w:left w:val="none" w:sz="0" w:space="0" w:color="auto"/>
            <w:bottom w:val="none" w:sz="0" w:space="0" w:color="auto"/>
            <w:right w:val="none" w:sz="0" w:space="0" w:color="auto"/>
          </w:divBdr>
        </w:div>
        <w:div w:id="1391465329">
          <w:marLeft w:val="446"/>
          <w:marRight w:val="0"/>
          <w:marTop w:val="0"/>
          <w:marBottom w:val="0"/>
          <w:divBdr>
            <w:top w:val="none" w:sz="0" w:space="0" w:color="auto"/>
            <w:left w:val="none" w:sz="0" w:space="0" w:color="auto"/>
            <w:bottom w:val="none" w:sz="0" w:space="0" w:color="auto"/>
            <w:right w:val="none" w:sz="0" w:space="0" w:color="auto"/>
          </w:divBdr>
        </w:div>
        <w:div w:id="1199052409">
          <w:marLeft w:val="446"/>
          <w:marRight w:val="0"/>
          <w:marTop w:val="0"/>
          <w:marBottom w:val="0"/>
          <w:divBdr>
            <w:top w:val="none" w:sz="0" w:space="0" w:color="auto"/>
            <w:left w:val="none" w:sz="0" w:space="0" w:color="auto"/>
            <w:bottom w:val="none" w:sz="0" w:space="0" w:color="auto"/>
            <w:right w:val="none" w:sz="0" w:space="0" w:color="auto"/>
          </w:divBdr>
        </w:div>
      </w:divsChild>
    </w:div>
    <w:div w:id="877088306">
      <w:bodyDiv w:val="1"/>
      <w:marLeft w:val="0"/>
      <w:marRight w:val="0"/>
      <w:marTop w:val="0"/>
      <w:marBottom w:val="0"/>
      <w:divBdr>
        <w:top w:val="none" w:sz="0" w:space="0" w:color="auto"/>
        <w:left w:val="none" w:sz="0" w:space="0" w:color="auto"/>
        <w:bottom w:val="none" w:sz="0" w:space="0" w:color="auto"/>
        <w:right w:val="none" w:sz="0" w:space="0" w:color="auto"/>
      </w:divBdr>
      <w:divsChild>
        <w:div w:id="1431126726">
          <w:marLeft w:val="0"/>
          <w:marRight w:val="0"/>
          <w:marTop w:val="0"/>
          <w:marBottom w:val="0"/>
          <w:divBdr>
            <w:top w:val="none" w:sz="0" w:space="0" w:color="auto"/>
            <w:left w:val="none" w:sz="0" w:space="0" w:color="auto"/>
            <w:bottom w:val="none" w:sz="0" w:space="0" w:color="auto"/>
            <w:right w:val="none" w:sz="0" w:space="0" w:color="auto"/>
          </w:divBdr>
        </w:div>
      </w:divsChild>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417900347">
      <w:bodyDiv w:val="1"/>
      <w:marLeft w:val="0"/>
      <w:marRight w:val="0"/>
      <w:marTop w:val="0"/>
      <w:marBottom w:val="0"/>
      <w:divBdr>
        <w:top w:val="none" w:sz="0" w:space="0" w:color="auto"/>
        <w:left w:val="none" w:sz="0" w:space="0" w:color="auto"/>
        <w:bottom w:val="none" w:sz="0" w:space="0" w:color="auto"/>
        <w:right w:val="none" w:sz="0" w:space="0" w:color="auto"/>
      </w:divBdr>
    </w:div>
    <w:div w:id="1693341740">
      <w:bodyDiv w:val="1"/>
      <w:marLeft w:val="0"/>
      <w:marRight w:val="0"/>
      <w:marTop w:val="0"/>
      <w:marBottom w:val="0"/>
      <w:divBdr>
        <w:top w:val="none" w:sz="0" w:space="0" w:color="auto"/>
        <w:left w:val="none" w:sz="0" w:space="0" w:color="auto"/>
        <w:bottom w:val="none" w:sz="0" w:space="0" w:color="auto"/>
        <w:right w:val="none" w:sz="0" w:space="0" w:color="auto"/>
      </w:divBdr>
      <w:divsChild>
        <w:div w:id="2132355478">
          <w:marLeft w:val="0"/>
          <w:marRight w:val="0"/>
          <w:marTop w:val="0"/>
          <w:marBottom w:val="0"/>
          <w:divBdr>
            <w:top w:val="none" w:sz="0" w:space="0" w:color="auto"/>
            <w:left w:val="none" w:sz="0" w:space="0" w:color="auto"/>
            <w:bottom w:val="none" w:sz="0" w:space="0" w:color="auto"/>
            <w:right w:val="none" w:sz="0" w:space="0" w:color="auto"/>
          </w:divBdr>
        </w:div>
      </w:divsChild>
    </w:div>
    <w:div w:id="1784493515">
      <w:bodyDiv w:val="1"/>
      <w:marLeft w:val="0"/>
      <w:marRight w:val="0"/>
      <w:marTop w:val="0"/>
      <w:marBottom w:val="0"/>
      <w:divBdr>
        <w:top w:val="none" w:sz="0" w:space="0" w:color="auto"/>
        <w:left w:val="none" w:sz="0" w:space="0" w:color="auto"/>
        <w:bottom w:val="none" w:sz="0" w:space="0" w:color="auto"/>
        <w:right w:val="none" w:sz="0" w:space="0" w:color="auto"/>
      </w:divBdr>
      <w:divsChild>
        <w:div w:id="539708439">
          <w:marLeft w:val="446"/>
          <w:marRight w:val="0"/>
          <w:marTop w:val="0"/>
          <w:marBottom w:val="0"/>
          <w:divBdr>
            <w:top w:val="none" w:sz="0" w:space="0" w:color="auto"/>
            <w:left w:val="none" w:sz="0" w:space="0" w:color="auto"/>
            <w:bottom w:val="none" w:sz="0" w:space="0" w:color="auto"/>
            <w:right w:val="none" w:sz="0" w:space="0" w:color="auto"/>
          </w:divBdr>
        </w:div>
        <w:div w:id="197940574">
          <w:marLeft w:val="446"/>
          <w:marRight w:val="0"/>
          <w:marTop w:val="0"/>
          <w:marBottom w:val="0"/>
          <w:divBdr>
            <w:top w:val="none" w:sz="0" w:space="0" w:color="auto"/>
            <w:left w:val="none" w:sz="0" w:space="0" w:color="auto"/>
            <w:bottom w:val="none" w:sz="0" w:space="0" w:color="auto"/>
            <w:right w:val="none" w:sz="0" w:space="0" w:color="auto"/>
          </w:divBdr>
        </w:div>
        <w:div w:id="1791707627">
          <w:marLeft w:val="446"/>
          <w:marRight w:val="0"/>
          <w:marTop w:val="0"/>
          <w:marBottom w:val="0"/>
          <w:divBdr>
            <w:top w:val="none" w:sz="0" w:space="0" w:color="auto"/>
            <w:left w:val="none" w:sz="0" w:space="0" w:color="auto"/>
            <w:bottom w:val="none" w:sz="0" w:space="0" w:color="auto"/>
            <w:right w:val="none" w:sz="0" w:space="0" w:color="auto"/>
          </w:divBdr>
        </w:div>
      </w:divsChild>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hrm.org/hr-today/trends-and-forecasting/research-and-surveys/Documents/10-Economist%20Research%20-%20Global%20Firms%20in%202020.pdf" TargetMode="External"/><Relationship Id="rId21" Type="http://schemas.openxmlformats.org/officeDocument/2006/relationships/hyperlink" Target="https://www.youtube.com/watch?v=L_7I03LOyyk&amp;t=1s" TargetMode="External"/><Relationship Id="rId34" Type="http://schemas.openxmlformats.org/officeDocument/2006/relationships/hyperlink" Target="https://about.ikea.com/en/about-us/ikea-culture-and-values" TargetMode="External"/><Relationship Id="rId42" Type="http://schemas.openxmlformats.org/officeDocument/2006/relationships/hyperlink" Target="https://www.youtube.com/watch?v=owU5aTNPJbs" TargetMode="External"/><Relationship Id="rId47" Type="http://schemas.openxmlformats.org/officeDocument/2006/relationships/hyperlink" Target="https://whatfix.com/blog/kubler-ross-change-curve/" TargetMode="External"/><Relationship Id="rId50" Type="http://schemas.openxmlformats.org/officeDocument/2006/relationships/hyperlink" Target="https://www.cio.com/article/236111/what-s-difference-between-project-management-and-change-management.html" TargetMode="External"/><Relationship Id="rId55" Type="http://schemas.openxmlformats.org/officeDocument/2006/relationships/hyperlink" Target="https://whatfix.com/blog/10-change-management-models/" TargetMode="External"/><Relationship Id="rId63"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digitaltransformationpeople.com/channels/people-and-change/culture-digital-transformation-building-a-culture-of-transformation-at-ikea/" TargetMode="External"/><Relationship Id="rId29" Type="http://schemas.openxmlformats.org/officeDocument/2006/relationships/hyperlink" Target="https://bookboon.com/en/communicating-change-ebook" TargetMode="External"/><Relationship Id="rId11" Type="http://schemas.openxmlformats.org/officeDocument/2006/relationships/footer" Target="footer2.xml"/><Relationship Id="rId24" Type="http://schemas.openxmlformats.org/officeDocument/2006/relationships/hyperlink" Target="https://research-methodology.net/ikea-segmentation-targeting-positioning-targeting-cost-conscious-customers/" TargetMode="External"/><Relationship Id="rId32" Type="http://schemas.openxmlformats.org/officeDocument/2006/relationships/hyperlink" Target="https://www.sciencedirect.com/science/article/pii/S2444569X16300087" TargetMode="External"/><Relationship Id="rId37" Type="http://schemas.openxmlformats.org/officeDocument/2006/relationships/hyperlink" Target="https://www.indeed.com/career-advice/career-development/change-agent" TargetMode="External"/><Relationship Id="rId40" Type="http://schemas.openxmlformats.org/officeDocument/2006/relationships/hyperlink" Target="https://ikeamuseum.com/en/digital/the-story-of-ikea/flatpacks/" TargetMode="External"/><Relationship Id="rId45" Type="http://schemas.openxmlformats.org/officeDocument/2006/relationships/hyperlink" Target="https://techcrunch.com/2020/04/02/ikea-acquires-ai-imaging-startup-geomagical-labs-to-supercharge-room-visualisations/?guccounter=1" TargetMode="External"/><Relationship Id="rId53" Type="http://schemas.openxmlformats.org/officeDocument/2006/relationships/hyperlink" Target="https://businessmodelanalyst.com/ikea-business-model/" TargetMode="External"/><Relationship Id="rId58" Type="http://schemas.openxmlformats.org/officeDocument/2006/relationships/hyperlink" Target="https://tanyasuhaerdi.wordpress.com/2020/10/10/ikea-organisational-culture/" TargetMode="External"/><Relationship Id="rId5" Type="http://schemas.openxmlformats.org/officeDocument/2006/relationships/webSettings" Target="webSettings.xml"/><Relationship Id="rId61" Type="http://schemas.openxmlformats.org/officeDocument/2006/relationships/hyperlink" Target="https://www.who.int/emergencies/diseases/novel-coronavirus-2019" TargetMode="External"/><Relationship Id="rId19" Type="http://schemas.openxmlformats.org/officeDocument/2006/relationships/hyperlink" Target="https://www.cipd.co.uk/knowledge/strategy/change/management-factsheet" TargetMode="External"/><Relationship Id="rId14" Type="http://schemas.openxmlformats.org/officeDocument/2006/relationships/image" Target="media/image5.png"/><Relationship Id="rId22" Type="http://schemas.openxmlformats.org/officeDocument/2006/relationships/hyperlink" Target="https://www.forbes.com/sites/pamdanziger/2020/07/11/ikea-imagines-the-connected-home-of-the-future-with-innovation-design-lab-space10/?sh=1392cf06667d" TargetMode="External"/><Relationship Id="rId27" Type="http://schemas.openxmlformats.org/officeDocument/2006/relationships/hyperlink" Target="https://www.linkedin.com/pulse/costs-risks-poor-change-management-luke-garner" TargetMode="External"/><Relationship Id="rId30" Type="http://schemas.openxmlformats.org/officeDocument/2006/relationships/hyperlink" Target="https://www.zendesk.com/blog/change-management-models/" TargetMode="External"/><Relationship Id="rId35" Type="http://schemas.openxmlformats.org/officeDocument/2006/relationships/hyperlink" Target="https://about.ikea.com/en/about-us/history-of-ikea/milestones-of-ikea" TargetMode="External"/><Relationship Id="rId43" Type="http://schemas.openxmlformats.org/officeDocument/2006/relationships/hyperlink" Target="https://hbr.org/2008/07/choosing-strategies-for-change" TargetMode="External"/><Relationship Id="rId48" Type="http://schemas.openxmlformats.org/officeDocument/2006/relationships/hyperlink" Target="https://www.indigo9digital.com/blog/ikeastrategy" TargetMode="External"/><Relationship Id="rId56" Type="http://schemas.openxmlformats.org/officeDocument/2006/relationships/hyperlink" Target="https://www.statista.com/statistics/241825/number-of-employees-of-the-ikea-group-worldwide-by-function/" TargetMode="External"/><Relationship Id="rId64" Type="http://schemas.openxmlformats.org/officeDocument/2006/relationships/fontTable" Target="fontTable.xml"/><Relationship Id="rId8" Type="http://schemas.openxmlformats.org/officeDocument/2006/relationships/image" Target="media/image1.tiff"/><Relationship Id="rId51" Type="http://schemas.openxmlformats.org/officeDocument/2006/relationships/hyperlink" Target="https://www.oecd.org/coronavirus/policy-responses/international-trade-during-the-covid-19-pandemic-big-shifts-and-uncertainty-d1131663/"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hbr.org/2014/04/accelerate-building-strategic-agility-for-a-faster-moving-world" TargetMode="External"/><Relationship Id="rId25" Type="http://schemas.openxmlformats.org/officeDocument/2006/relationships/hyperlink" Target="https://www.charma.com/resources/change-curve" TargetMode="External"/><Relationship Id="rId33" Type="http://schemas.openxmlformats.org/officeDocument/2006/relationships/hyperlink" Target="https://about.ikea.com/en/life-at-home/curiosity-box/space10" TargetMode="External"/><Relationship Id="rId38" Type="http://schemas.openxmlformats.org/officeDocument/2006/relationships/hyperlink" Target="https://www.ingka.com/bios/ulrika-biesert/" TargetMode="External"/><Relationship Id="rId46" Type="http://schemas.openxmlformats.org/officeDocument/2006/relationships/hyperlink" Target="https://www.linkedin.com/pulse/three-models-deliver-change-management-all-valid-macbride-mpa-pmp" TargetMode="External"/><Relationship Id="rId59" Type="http://schemas.openxmlformats.org/officeDocument/2006/relationships/hyperlink" Target="https://comfyliving.net/ikea-facts/" TargetMode="External"/><Relationship Id="rId20" Type="http://schemas.openxmlformats.org/officeDocument/2006/relationships/hyperlink" Target="https://www.youtube.com/watch?v=bEusrD8g-dM" TargetMode="External"/><Relationship Id="rId41" Type="http://schemas.openxmlformats.org/officeDocument/2006/relationships/hyperlink" Target="https://www.europarl.europa.eu/doceo/document/E-9-2021-005178_EN.html" TargetMode="External"/><Relationship Id="rId54" Type="http://schemas.openxmlformats.org/officeDocument/2006/relationships/hyperlink" Target="https://www.linkedin.com/pulse/ikea-way-from-cost-leadership-market-aseem-puri" TargetMode="External"/><Relationship Id="rId62"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hecrispianadvantage.com/top-down-ro-bottom-up-approaches-to-change/" TargetMode="External"/><Relationship Id="rId23" Type="http://schemas.openxmlformats.org/officeDocument/2006/relationships/hyperlink" Target="https://diginomica.com/ikeas-chief-digital-officer-discusses-covid-19-opportunities-and-diversity-digital" TargetMode="External"/><Relationship Id="rId28" Type="http://schemas.openxmlformats.org/officeDocument/2006/relationships/hyperlink" Target="https://www.forbes.com/sites/brentgleeson/2016/12/07/leading-change-6-reasons-change-management-strategies-fail/?sh=304c267a5d9e" TargetMode="External"/><Relationship Id="rId36" Type="http://schemas.openxmlformats.org/officeDocument/2006/relationships/hyperlink" Target="https://www.ikea.com/gb/en/this-is-ikea/about-us/the-ikea-vision-and-values-pub9aa779d0" TargetMode="External"/><Relationship Id="rId49" Type="http://schemas.openxmlformats.org/officeDocument/2006/relationships/hyperlink" Target="https://hbr.org/2014/10/capture-more-value" TargetMode="External"/><Relationship Id="rId57" Type="http://schemas.openxmlformats.org/officeDocument/2006/relationships/hyperlink" Target="https://journals.sagepub.com/doi/pdf/10.1177/0030222817691870" TargetMode="External"/><Relationship Id="rId10" Type="http://schemas.openxmlformats.org/officeDocument/2006/relationships/footer" Target="footer1.xml"/><Relationship Id="rId31" Type="http://schemas.openxmlformats.org/officeDocument/2006/relationships/hyperlink" Target="https://www.pmtoday.co.uk/how-to-marry-innovation-and-project-management/" TargetMode="External"/><Relationship Id="rId44" Type="http://schemas.openxmlformats.org/officeDocument/2006/relationships/hyperlink" Target="https://www.mnp.ca/en/insights/directory/the-role-of-organizational-culture-in-change-management" TargetMode="External"/><Relationship Id="rId52" Type="http://schemas.openxmlformats.org/officeDocument/2006/relationships/hyperlink" Target="https://fourroomsofchange.com/cases/four-rooms-of-change-ikea/" TargetMode="External"/><Relationship Id="rId60" Type="http://schemas.openxmlformats.org/officeDocument/2006/relationships/hyperlink" Target="https://www.businessinsider.com/ikea-founder-ingvar-kamprad-wealth-family-net-worth-2019-12?r=US&amp;IR=T"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hyperlink" Target="https://hbr.org/2012/05/get-the-corporate-antibodies-o" TargetMode="External"/><Relationship Id="rId39" Type="http://schemas.openxmlformats.org/officeDocument/2006/relationships/hyperlink" Target="https://about.ikea.com/en/about-u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C540A-AF23-4DC3-B8D7-389691E7C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6981</Words>
  <Characters>39796</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442</cp:revision>
  <dcterms:created xsi:type="dcterms:W3CDTF">2023-02-02T16:43:00Z</dcterms:created>
  <dcterms:modified xsi:type="dcterms:W3CDTF">2023-03-20T12:07:00Z</dcterms:modified>
</cp:coreProperties>
</file>