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861435158"/>
        <w:docPartObj>
          <w:docPartGallery w:val="Cover Pages"/>
          <w:docPartUnique/>
        </w:docPartObj>
      </w:sdtPr>
      <w:sdtEndPr>
        <w:rPr>
          <w:rFonts w:ascii="Arial" w:hAnsi="Arial" w:cs="Arial"/>
          <w:sz w:val="24"/>
          <w:szCs w:val="24"/>
        </w:rPr>
      </w:sdtEndPr>
      <w:sdtContent>
        <w:p w:rsidR="008A5378" w:rsidRDefault="008A5378" w:rsidP="008A5378">
          <w:r w:rsidRPr="009756B4">
            <w:rPr>
              <w:rFonts w:ascii="Times New Roman" w:eastAsia="SimSun" w:hAnsi="Times New Roman" w:cs="Times New Roman"/>
              <w:noProof/>
              <w:sz w:val="24"/>
              <w:szCs w:val="24"/>
              <w:lang w:eastAsia="en-GB"/>
            </w:rPr>
            <w:drawing>
              <wp:inline distT="0" distB="0" distL="0" distR="0">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8A5378" w:rsidRPr="009756B4" w:rsidRDefault="008A5378" w:rsidP="008A5378">
          <w:pPr>
            <w:rPr>
              <w:b/>
            </w:rPr>
          </w:pPr>
          <w:r w:rsidRPr="009756B4">
            <w:rPr>
              <w:b/>
            </w:rPr>
            <w:t xml:space="preserve">Postgraduate Dissertation coversheet &amp; feedback form: </w:t>
          </w:r>
        </w:p>
        <w:p w:rsidR="008A5378" w:rsidRPr="009756B4" w:rsidRDefault="008A5378" w:rsidP="008A5378">
          <w:pPr>
            <w:rPr>
              <w:b/>
            </w:rPr>
          </w:pPr>
          <w:r w:rsidRPr="009756B4">
            <w:rPr>
              <w:b/>
            </w:rPr>
            <w:t>THIS SHEET MUST BE THE FIRST PAGE OF THE ASSIGNMENT YOU ARE SUBMITTING (DO NOT SEND AS A SEPARATE FILE)</w:t>
          </w:r>
        </w:p>
        <w:p w:rsidR="008A5378" w:rsidRPr="009756B4" w:rsidRDefault="008A5378" w:rsidP="008A5378">
          <w:pPr>
            <w:keepNext/>
            <w:spacing w:after="0" w:line="240" w:lineRule="auto"/>
            <w:ind w:left="720"/>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707"/>
            <w:gridCol w:w="1273"/>
            <w:gridCol w:w="286"/>
            <w:gridCol w:w="1701"/>
          </w:tblGrid>
          <w:tr w:rsidR="008A5378" w:rsidRPr="009756B4" w:rsidTr="00D846D1">
            <w:trPr>
              <w:trHeight w:val="614"/>
            </w:trPr>
            <w:tc>
              <w:tcPr>
                <w:tcW w:w="8755" w:type="dxa"/>
                <w:gridSpan w:val="5"/>
              </w:tcPr>
              <w:p w:rsidR="008A5378" w:rsidRPr="009756B4" w:rsidRDefault="008A5378" w:rsidP="00D846D1">
                <w:pPr>
                  <w:spacing w:after="0" w:line="240" w:lineRule="auto"/>
                  <w:ind w:right="34"/>
                  <w:rPr>
                    <w:rFonts w:ascii="Calibri" w:eastAsia="SimSun" w:hAnsi="Calibri" w:cs="Tahoma"/>
                    <w:i/>
                    <w:color w:val="000000"/>
                    <w:sz w:val="24"/>
                    <w:szCs w:val="24"/>
                    <w:lang w:eastAsia="zh-CN"/>
                  </w:rPr>
                </w:pPr>
                <w:r w:rsidRPr="009756B4">
                  <w:rPr>
                    <w:rFonts w:ascii="Calibri" w:eastAsia="SimSun" w:hAnsi="Calibri" w:cs="Tahoma"/>
                    <w:i/>
                    <w:color w:val="000000"/>
                    <w:sz w:val="24"/>
                    <w:szCs w:val="24"/>
                    <w:lang w:eastAsia="zh-CN"/>
                  </w:rPr>
                  <w:t>For completion by student:</w:t>
                </w:r>
              </w:p>
            </w:tc>
          </w:tr>
          <w:tr w:rsidR="008A5378" w:rsidRPr="009756B4" w:rsidTr="00D846D1">
            <w:trPr>
              <w:trHeight w:val="718"/>
            </w:trPr>
            <w:tc>
              <w:tcPr>
                <w:tcW w:w="8755" w:type="dxa"/>
                <w:gridSpan w:val="5"/>
              </w:tcPr>
              <w:p w:rsidR="008A5378" w:rsidRPr="009756B4" w:rsidRDefault="008A5378" w:rsidP="00D846D1">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i/>
                    <w:color w:val="000000"/>
                    <w:sz w:val="24"/>
                    <w:szCs w:val="24"/>
                    <w:lang w:eastAsia="zh-CN"/>
                  </w:rPr>
                  <w:t>Student Name:</w:t>
                </w:r>
                <w:r w:rsidRPr="009756B4">
                  <w:rPr>
                    <w:rFonts w:ascii="Calibri" w:eastAsia="SimSun" w:hAnsi="Calibri" w:cs="Tahoma"/>
                    <w:color w:val="000000"/>
                    <w:sz w:val="24"/>
                    <w:szCs w:val="24"/>
                    <w:lang w:eastAsia="zh-CN"/>
                  </w:rPr>
                  <w:t xml:space="preserve"> Ada Blair</w:t>
                </w:r>
              </w:p>
              <w:p w:rsidR="008A5378" w:rsidRPr="009756B4" w:rsidRDefault="008A5378" w:rsidP="00D846D1">
                <w:pPr>
                  <w:spacing w:after="0" w:line="240" w:lineRule="auto"/>
                  <w:ind w:right="34"/>
                  <w:rPr>
                    <w:rFonts w:ascii="Calibri" w:eastAsia="SimSun" w:hAnsi="Calibri" w:cs="Tahoma"/>
                    <w:color w:val="000000"/>
                    <w:sz w:val="24"/>
                    <w:szCs w:val="24"/>
                    <w:lang w:eastAsia="zh-CN"/>
                  </w:rPr>
                </w:pPr>
              </w:p>
              <w:p w:rsidR="008A5378" w:rsidRPr="009756B4" w:rsidRDefault="008A5378" w:rsidP="00D846D1">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i/>
                    <w:color w:val="000000"/>
                    <w:sz w:val="24"/>
                    <w:szCs w:val="24"/>
                    <w:lang w:eastAsia="zh-CN"/>
                  </w:rPr>
                  <w:t xml:space="preserve">Student </w:t>
                </w:r>
                <w:proofErr w:type="spellStart"/>
                <w:r w:rsidRPr="009756B4">
                  <w:rPr>
                    <w:rFonts w:ascii="Calibri" w:eastAsia="SimSun" w:hAnsi="Calibri" w:cs="Tahoma"/>
                    <w:b/>
                    <w:bCs/>
                    <w:i/>
                    <w:color w:val="000000"/>
                    <w:sz w:val="24"/>
                    <w:szCs w:val="24"/>
                    <w:u w:val="single"/>
                    <w:lang w:eastAsia="zh-CN"/>
                  </w:rPr>
                  <w:t>University</w:t>
                </w:r>
                <w:r w:rsidRPr="009756B4">
                  <w:rPr>
                    <w:rFonts w:ascii="Calibri" w:eastAsia="SimSun" w:hAnsi="Calibri" w:cs="Tahoma"/>
                    <w:i/>
                    <w:color w:val="000000"/>
                    <w:sz w:val="24"/>
                    <w:szCs w:val="24"/>
                    <w:lang w:eastAsia="zh-CN"/>
                  </w:rPr>
                  <w:t>Email</w:t>
                </w:r>
                <w:proofErr w:type="spellEnd"/>
                <w:r w:rsidRPr="009756B4">
                  <w:rPr>
                    <w:rFonts w:ascii="Calibri" w:eastAsia="SimSun" w:hAnsi="Calibri" w:cs="Tahoma"/>
                    <w:i/>
                    <w:color w:val="000000"/>
                    <w:sz w:val="24"/>
                    <w:szCs w:val="24"/>
                    <w:lang w:eastAsia="zh-CN"/>
                  </w:rPr>
                  <w:t xml:space="preserve">: </w:t>
                </w:r>
                <w:r w:rsidRPr="009756B4">
                  <w:rPr>
                    <w:rFonts w:ascii="Calibri" w:eastAsia="SimSun" w:hAnsi="Calibri" w:cs="Tahoma"/>
                    <w:color w:val="000000"/>
                    <w:sz w:val="24"/>
                    <w:szCs w:val="24"/>
                    <w:lang w:eastAsia="zh-CN"/>
                  </w:rPr>
                  <w:t>30001073@tsd.ac.uk</w:t>
                </w:r>
              </w:p>
            </w:tc>
          </w:tr>
          <w:tr w:rsidR="008A5378" w:rsidRPr="009756B4" w:rsidTr="00D846D1">
            <w:trPr>
              <w:trHeight w:val="849"/>
            </w:trPr>
            <w:tc>
              <w:tcPr>
                <w:tcW w:w="4788" w:type="dxa"/>
              </w:tcPr>
              <w:p w:rsidR="008A5378" w:rsidRPr="009756B4" w:rsidRDefault="008A5378" w:rsidP="00D846D1">
                <w:pPr>
                  <w:spacing w:after="0" w:line="240" w:lineRule="auto"/>
                  <w:ind w:right="34"/>
                  <w:rPr>
                    <w:rFonts w:ascii="Calibri" w:eastAsia="SimSun" w:hAnsi="Calibri" w:cs="Tahoma"/>
                    <w:i/>
                    <w:color w:val="000000"/>
                    <w:sz w:val="24"/>
                    <w:szCs w:val="24"/>
                    <w:lang w:eastAsia="zh-CN"/>
                  </w:rPr>
                </w:pPr>
              </w:p>
              <w:p w:rsidR="008A5378" w:rsidRPr="009756B4" w:rsidRDefault="008A5378" w:rsidP="00D846D1">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i/>
                    <w:color w:val="000000"/>
                    <w:sz w:val="24"/>
                    <w:szCs w:val="24"/>
                    <w:lang w:eastAsia="zh-CN"/>
                  </w:rPr>
                  <w:t xml:space="preserve">Module code: </w:t>
                </w:r>
                <w:r>
                  <w:rPr>
                    <w:rFonts w:ascii="Calibri" w:eastAsia="SimSun" w:hAnsi="Calibri" w:cs="Tahoma"/>
                    <w:color w:val="000000"/>
                    <w:sz w:val="24"/>
                    <w:szCs w:val="24"/>
                    <w:lang w:eastAsia="zh-CN"/>
                  </w:rPr>
                  <w:t>AHAN7025</w:t>
                </w:r>
              </w:p>
            </w:tc>
            <w:tc>
              <w:tcPr>
                <w:tcW w:w="2266" w:type="dxa"/>
                <w:gridSpan w:val="3"/>
              </w:tcPr>
              <w:p w:rsidR="008A5378" w:rsidRPr="009756B4" w:rsidRDefault="008A5378" w:rsidP="00D846D1">
                <w:pPr>
                  <w:spacing w:after="0" w:line="240" w:lineRule="auto"/>
                  <w:ind w:right="34"/>
                  <w:rPr>
                    <w:rFonts w:ascii="Calibri" w:eastAsia="SimSun" w:hAnsi="Calibri" w:cs="Tahoma"/>
                    <w:i/>
                    <w:color w:val="000000"/>
                    <w:sz w:val="24"/>
                    <w:szCs w:val="24"/>
                    <w:lang w:eastAsia="zh-CN"/>
                  </w:rPr>
                </w:pPr>
                <w:r w:rsidRPr="009756B4">
                  <w:rPr>
                    <w:rFonts w:ascii="Calibri" w:eastAsia="SimSun" w:hAnsi="Calibri" w:cs="Tahoma"/>
                    <w:i/>
                    <w:color w:val="000000"/>
                    <w:sz w:val="24"/>
                    <w:szCs w:val="24"/>
                    <w:lang w:eastAsia="zh-CN"/>
                  </w:rPr>
                  <w:t>Student ID number:</w:t>
                </w:r>
              </w:p>
              <w:p w:rsidR="008A5378" w:rsidRPr="009756B4" w:rsidRDefault="008A5378" w:rsidP="00D846D1">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color w:val="000000"/>
                    <w:sz w:val="24"/>
                    <w:szCs w:val="24"/>
                    <w:lang w:eastAsia="zh-CN"/>
                  </w:rPr>
                  <w:t>30001073</w:t>
                </w:r>
              </w:p>
            </w:tc>
            <w:tc>
              <w:tcPr>
                <w:tcW w:w="1701" w:type="dxa"/>
              </w:tcPr>
              <w:p w:rsidR="008A5378" w:rsidRPr="009756B4" w:rsidRDefault="008A5378" w:rsidP="00D846D1">
                <w:pPr>
                  <w:spacing w:after="0" w:line="240" w:lineRule="auto"/>
                  <w:ind w:right="34"/>
                  <w:rPr>
                    <w:rFonts w:ascii="Calibri" w:eastAsia="SimSun" w:hAnsi="Calibri" w:cs="Tahoma"/>
                    <w:i/>
                    <w:color w:val="000000"/>
                    <w:sz w:val="24"/>
                    <w:szCs w:val="24"/>
                    <w:lang w:eastAsia="zh-CN"/>
                  </w:rPr>
                </w:pPr>
                <w:r w:rsidRPr="009756B4">
                  <w:rPr>
                    <w:rFonts w:ascii="Calibri" w:eastAsia="SimSun" w:hAnsi="Calibri" w:cs="Tahoma"/>
                    <w:i/>
                    <w:color w:val="000000"/>
                    <w:sz w:val="24"/>
                    <w:szCs w:val="24"/>
                    <w:lang w:eastAsia="zh-CN"/>
                  </w:rPr>
                  <w:t>Educational support needs:</w:t>
                </w:r>
              </w:p>
              <w:p w:rsidR="008A5378" w:rsidRPr="009756B4" w:rsidRDefault="008A5378" w:rsidP="00D846D1">
                <w:pPr>
                  <w:spacing w:after="0" w:line="240" w:lineRule="auto"/>
                  <w:ind w:right="34"/>
                  <w:rPr>
                    <w:rFonts w:ascii="Calibri" w:eastAsia="SimSun" w:hAnsi="Calibri" w:cs="Tahoma"/>
                    <w:i/>
                    <w:color w:val="000000"/>
                    <w:sz w:val="24"/>
                    <w:szCs w:val="24"/>
                    <w:lang w:eastAsia="zh-CN"/>
                  </w:rPr>
                </w:pPr>
                <w:r w:rsidRPr="009756B4">
                  <w:rPr>
                    <w:rFonts w:ascii="Calibri" w:eastAsia="SimSun" w:hAnsi="Calibri" w:cs="Tahoma"/>
                    <w:i/>
                    <w:color w:val="000000"/>
                    <w:sz w:val="24"/>
                    <w:szCs w:val="24"/>
                    <w:lang w:eastAsia="zh-CN"/>
                  </w:rPr>
                  <w:t>No</w:t>
                </w:r>
              </w:p>
            </w:tc>
          </w:tr>
          <w:tr w:rsidR="008A5378" w:rsidRPr="009756B4" w:rsidTr="00D846D1">
            <w:trPr>
              <w:trHeight w:val="820"/>
            </w:trPr>
            <w:tc>
              <w:tcPr>
                <w:tcW w:w="8755" w:type="dxa"/>
                <w:gridSpan w:val="5"/>
              </w:tcPr>
              <w:p w:rsidR="008A5378" w:rsidRPr="009756B4" w:rsidRDefault="008A5378" w:rsidP="00D846D1">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i/>
                    <w:color w:val="000000"/>
                    <w:sz w:val="24"/>
                    <w:szCs w:val="24"/>
                    <w:lang w:eastAsia="zh-CN"/>
                  </w:rPr>
                  <w:t>Dissertation title:</w:t>
                </w:r>
                <w:r w:rsidRPr="009756B4">
                  <w:rPr>
                    <w:rFonts w:ascii="Calibri" w:eastAsia="SimSun" w:hAnsi="Calibri" w:cs="Tahoma"/>
                    <w:color w:val="000000"/>
                    <w:sz w:val="24"/>
                    <w:szCs w:val="24"/>
                    <w:lang w:eastAsia="zh-CN"/>
                  </w:rPr>
                  <w:t xml:space="preserve"> An exploration of the role that the night sky plays in the lives of the Dark Sky island community of Sark</w:t>
                </w:r>
              </w:p>
            </w:tc>
          </w:tr>
          <w:tr w:rsidR="008A5378" w:rsidRPr="009756B4" w:rsidTr="00D846D1">
            <w:trPr>
              <w:trHeight w:val="539"/>
            </w:trPr>
            <w:tc>
              <w:tcPr>
                <w:tcW w:w="5495" w:type="dxa"/>
                <w:gridSpan w:val="2"/>
                <w:tcBorders>
                  <w:bottom w:val="single" w:sz="4" w:space="0" w:color="000000"/>
                </w:tcBorders>
              </w:tcPr>
              <w:p w:rsidR="008A5378" w:rsidRPr="009756B4" w:rsidRDefault="008A5378" w:rsidP="00D846D1">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i/>
                    <w:color w:val="000000"/>
                    <w:sz w:val="24"/>
                    <w:szCs w:val="24"/>
                    <w:lang w:eastAsia="zh-CN"/>
                  </w:rPr>
                  <w:t xml:space="preserve">Supervisor: </w:t>
                </w:r>
                <w:r w:rsidRPr="009756B4">
                  <w:rPr>
                    <w:rFonts w:ascii="Calibri" w:eastAsia="SimSun" w:hAnsi="Calibri" w:cs="Tahoma"/>
                    <w:color w:val="000000"/>
                    <w:sz w:val="24"/>
                    <w:szCs w:val="24"/>
                    <w:lang w:eastAsia="zh-CN"/>
                  </w:rPr>
                  <w:t>Bernadette Brady</w:t>
                </w:r>
              </w:p>
            </w:tc>
            <w:tc>
              <w:tcPr>
                <w:tcW w:w="3260" w:type="dxa"/>
                <w:gridSpan w:val="3"/>
                <w:tcBorders>
                  <w:bottom w:val="single" w:sz="4" w:space="0" w:color="000000"/>
                </w:tcBorders>
              </w:tcPr>
              <w:p w:rsidR="008A5378" w:rsidRPr="009756B4" w:rsidRDefault="008A5378" w:rsidP="00D846D1">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i/>
                    <w:color w:val="000000"/>
                    <w:sz w:val="24"/>
                    <w:szCs w:val="24"/>
                    <w:lang w:eastAsia="zh-CN"/>
                  </w:rPr>
                  <w:t>Word count:</w:t>
                </w:r>
                <w:r>
                  <w:rPr>
                    <w:rFonts w:ascii="Calibri" w:eastAsia="SimSun" w:hAnsi="Calibri" w:cs="Tahoma"/>
                    <w:color w:val="000000"/>
                    <w:sz w:val="24"/>
                    <w:szCs w:val="24"/>
                    <w:lang w:eastAsia="zh-CN"/>
                  </w:rPr>
                  <w:t>14,594</w:t>
                </w:r>
              </w:p>
            </w:tc>
          </w:tr>
          <w:tr w:rsidR="008A5378" w:rsidRPr="009756B4" w:rsidTr="00D846D1">
            <w:trPr>
              <w:trHeight w:val="978"/>
            </w:trPr>
            <w:tc>
              <w:tcPr>
                <w:tcW w:w="8755" w:type="dxa"/>
                <w:gridSpan w:val="5"/>
                <w:shd w:val="clear" w:color="auto" w:fill="D9D9D9"/>
              </w:tcPr>
              <w:p w:rsidR="008A5378" w:rsidRPr="009756B4" w:rsidRDefault="008A5378" w:rsidP="00D846D1">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color w:val="000000"/>
                    <w:sz w:val="24"/>
                    <w:szCs w:val="24"/>
                    <w:lang w:eastAsia="zh-CN"/>
                  </w:rPr>
                  <w:t>I confirm that this is my original work and that I have adhered to the University policy on plagiarism.</w:t>
                </w:r>
              </w:p>
              <w:p w:rsidR="008A5378" w:rsidRPr="009756B4" w:rsidRDefault="008A5378" w:rsidP="00D846D1">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color w:val="000000"/>
                    <w:sz w:val="24"/>
                    <w:szCs w:val="24"/>
                    <w:lang w:eastAsia="zh-CN"/>
                  </w:rPr>
                  <w:t>Signed ……Ada Blair………………………………………………………</w:t>
                </w:r>
              </w:p>
            </w:tc>
          </w:tr>
          <w:tr w:rsidR="008A5378" w:rsidRPr="009756B4" w:rsidTr="00D846D1">
            <w:trPr>
              <w:trHeight w:val="3972"/>
            </w:trPr>
            <w:tc>
              <w:tcPr>
                <w:tcW w:w="8755" w:type="dxa"/>
                <w:gridSpan w:val="5"/>
              </w:tcPr>
              <w:p w:rsidR="008A5378" w:rsidRDefault="008A5378" w:rsidP="00D846D1">
                <w:pPr>
                  <w:spacing w:after="0" w:line="240" w:lineRule="auto"/>
                  <w:rPr>
                    <w:rFonts w:ascii="Calibri" w:eastAsia="SimSun" w:hAnsi="Calibri" w:cs="Tahoma"/>
                    <w:i/>
                    <w:color w:val="000000"/>
                    <w:sz w:val="24"/>
                    <w:szCs w:val="24"/>
                    <w:lang w:eastAsia="zh-CN"/>
                  </w:rPr>
                </w:pPr>
                <w:r w:rsidRPr="009756B4">
                  <w:rPr>
                    <w:rFonts w:ascii="Calibri" w:eastAsia="SimSun" w:hAnsi="Calibri" w:cs="Tahoma"/>
                    <w:b/>
                    <w:i/>
                    <w:color w:val="000000"/>
                    <w:sz w:val="24"/>
                    <w:szCs w:val="24"/>
                    <w:lang w:eastAsia="zh-CN"/>
                  </w:rPr>
                  <w:t>For completion by the first marker</w:t>
                </w:r>
                <w:r w:rsidRPr="009756B4">
                  <w:rPr>
                    <w:rFonts w:ascii="Calibri" w:eastAsia="SimSun" w:hAnsi="Calibri" w:cs="Tahoma"/>
                    <w:i/>
                    <w:color w:val="000000"/>
                    <w:sz w:val="24"/>
                    <w:szCs w:val="24"/>
                    <w:lang w:eastAsia="zh-CN"/>
                  </w:rPr>
                  <w:t>:</w:t>
                </w:r>
              </w:p>
              <w:p w:rsidR="008A5378" w:rsidRPr="00182881" w:rsidRDefault="008A5378" w:rsidP="00D846D1">
                <w:pPr>
                  <w:spacing w:after="0" w:line="240" w:lineRule="auto"/>
                  <w:jc w:val="both"/>
                  <w:rPr>
                    <w:rFonts w:ascii="Times New Roman" w:hAnsi="Times New Roman" w:cs="Times New Roman"/>
                    <w:b/>
                  </w:rPr>
                </w:pPr>
                <w:r w:rsidRPr="00182881">
                  <w:rPr>
                    <w:rFonts w:ascii="Times New Roman" w:hAnsi="Times New Roman" w:cs="Times New Roman"/>
                    <w:b/>
                  </w:rPr>
                  <w:t>Overall Comments</w:t>
                </w:r>
              </w:p>
              <w:p w:rsidR="008A5378" w:rsidRPr="00182881" w:rsidRDefault="008A5378" w:rsidP="00D846D1">
                <w:pPr>
                  <w:spacing w:after="0" w:line="240" w:lineRule="auto"/>
                  <w:jc w:val="both"/>
                  <w:rPr>
                    <w:rFonts w:ascii="Times New Roman" w:hAnsi="Times New Roman" w:cs="Times New Roman"/>
                  </w:rPr>
                </w:pPr>
                <w:r>
                  <w:rPr>
                    <w:rFonts w:ascii="Times New Roman" w:hAnsi="Times New Roman" w:cs="Times New Roman"/>
                  </w:rPr>
                  <w:t>This is an excellent dissertation, Ada.  It has been a joy to read!  You have done justice to your very interesting research subject which you have considered in relation to a range of relevant literature.  You have undertaken the research after due – and recorded - consideration as to the preferable method to use in this circumstance and you have identified themes running through your findings which you have related to the literature and to your own reflexive reactions, cited from your research diary. Having analysed your data and identified how they compare with the published research in this area, you have summarised and suggested avenues of future research in what is clearly an under-explored field. You have effectively achieved what you set out to do, both in terms of your field of enquiry but also in relation to running a project by means of the intuitive inquiry style of research and its five cycles of interpretation. And your style of presentation of the foregoing is exemplary.  Well done!</w:t>
                </w:r>
              </w:p>
              <w:p w:rsidR="008A5378" w:rsidRPr="00182881" w:rsidRDefault="008A5378" w:rsidP="00D846D1">
                <w:pPr>
                  <w:spacing w:after="0" w:line="240" w:lineRule="auto"/>
                  <w:jc w:val="both"/>
                  <w:rPr>
                    <w:rFonts w:ascii="Times New Roman" w:hAnsi="Times New Roman" w:cs="Times New Roman"/>
                    <w:b/>
                  </w:rPr>
                </w:pPr>
                <w:r w:rsidRPr="00182881">
                  <w:rPr>
                    <w:rFonts w:ascii="Times New Roman" w:hAnsi="Times New Roman" w:cs="Times New Roman"/>
                    <w:b/>
                  </w:rPr>
                  <w:t>Introduction</w:t>
                </w:r>
              </w:p>
              <w:p w:rsidR="008A5378" w:rsidRDefault="008A5378" w:rsidP="00D846D1">
                <w:pPr>
                  <w:spacing w:after="0" w:line="240" w:lineRule="auto"/>
                  <w:jc w:val="both"/>
                  <w:rPr>
                    <w:rFonts w:ascii="Times New Roman" w:hAnsi="Times New Roman" w:cs="Times New Roman"/>
                  </w:rPr>
                </w:pPr>
                <w:r>
                  <w:rPr>
                    <w:rFonts w:ascii="Times New Roman" w:hAnsi="Times New Roman" w:cs="Times New Roman"/>
                  </w:rPr>
                  <w:t>You introduce your dissertation clearly, setting out your aims and objectives, and intriguing your reader from the first paragraph with your quotation which notes that Sark differs from many dark sky places in that people actually live there!  This being the case, it makes good sense that you would ask residents about their experiences of living in a dark sky community, particularly as you note that very little research has been done in this field.  This is surprising to a non-specialist in this area of interest and it underlines the importance of this research project in making a start to address this gap in the literature.</w:t>
                </w:r>
              </w:p>
              <w:p w:rsidR="008A5378" w:rsidRDefault="008A5378" w:rsidP="00D846D1">
                <w:pPr>
                  <w:spacing w:after="0" w:line="240" w:lineRule="auto"/>
                  <w:ind w:firstLine="720"/>
                  <w:jc w:val="both"/>
                  <w:rPr>
                    <w:rFonts w:ascii="Times New Roman" w:hAnsi="Times New Roman" w:cs="Times New Roman"/>
                  </w:rPr>
                </w:pPr>
                <w:r>
                  <w:rPr>
                    <w:rFonts w:ascii="Times New Roman" w:hAnsi="Times New Roman" w:cs="Times New Roman"/>
                  </w:rPr>
                  <w:t xml:space="preserve">You list the range of literature which has supplied the academic rationale for your </w:t>
                </w:r>
                <w:r>
                  <w:rPr>
                    <w:rFonts w:ascii="Times New Roman" w:hAnsi="Times New Roman" w:cs="Times New Roman"/>
                  </w:rPr>
                  <w:lastRenderedPageBreak/>
                  <w:t>project and you highlight from the outset that considerations of the benefits of human/nature connections have tended to concentrate on the earth at the expense of the sky, the latter apparently not being considered to be part of nature.  Your quotation from the IDA, which states that that the sky is ‘one half of the entire planet’s natural environment’ (page 3) is therefore important in justifying your use of the literature which addresses human/nature relations.</w:t>
                </w:r>
              </w:p>
              <w:p w:rsidR="008A5378" w:rsidRPr="00182881" w:rsidRDefault="008A5378" w:rsidP="00D846D1">
                <w:pPr>
                  <w:spacing w:after="0" w:line="240" w:lineRule="auto"/>
                  <w:jc w:val="both"/>
                  <w:rPr>
                    <w:rFonts w:ascii="Times New Roman" w:hAnsi="Times New Roman" w:cs="Times New Roman"/>
                    <w:b/>
                  </w:rPr>
                </w:pPr>
                <w:r w:rsidRPr="00182881">
                  <w:rPr>
                    <w:rFonts w:ascii="Times New Roman" w:hAnsi="Times New Roman" w:cs="Times New Roman"/>
                    <w:b/>
                  </w:rPr>
                  <w:t>Literature Review</w:t>
                </w:r>
              </w:p>
              <w:p w:rsidR="008A5378" w:rsidRDefault="008A5378" w:rsidP="00D846D1">
                <w:pPr>
                  <w:spacing w:after="0" w:line="240" w:lineRule="auto"/>
                  <w:jc w:val="both"/>
                  <w:rPr>
                    <w:rFonts w:ascii="Times New Roman" w:hAnsi="Times New Roman" w:cs="Times New Roman"/>
                  </w:rPr>
                </w:pPr>
                <w:r>
                  <w:rPr>
                    <w:rFonts w:ascii="Times New Roman" w:hAnsi="Times New Roman" w:cs="Times New Roman"/>
                  </w:rPr>
                  <w:t xml:space="preserve">This is an efficient review of relevant literature from a number of disciplines, which summarises the content clearly before commenting with authority and highlighting the gaps in the scholarly considerations which your research makes a start at closing.  Some interesting themes in the literature are outlined in this chapter; you make practical use of </w:t>
                </w:r>
                <w:proofErr w:type="spellStart"/>
                <w:r>
                  <w:rPr>
                    <w:rFonts w:ascii="Times New Roman" w:hAnsi="Times New Roman" w:cs="Times New Roman"/>
                  </w:rPr>
                  <w:t>Ingold’s</w:t>
                </w:r>
                <w:proofErr w:type="spellEnd"/>
                <w:r>
                  <w:rPr>
                    <w:rFonts w:ascii="Times New Roman" w:hAnsi="Times New Roman" w:cs="Times New Roman"/>
                  </w:rPr>
                  <w:t xml:space="preserve"> suggestion that the sky is part of the landscape while the landscape is </w:t>
                </w:r>
                <w:proofErr w:type="spellStart"/>
                <w:r>
                  <w:rPr>
                    <w:rFonts w:ascii="Times New Roman" w:hAnsi="Times New Roman" w:cs="Times New Roman"/>
                  </w:rPr>
                  <w:t>incontrovertably</w:t>
                </w:r>
                <w:proofErr w:type="spellEnd"/>
                <w:r>
                  <w:rPr>
                    <w:rFonts w:ascii="Times New Roman" w:hAnsi="Times New Roman" w:cs="Times New Roman"/>
                  </w:rPr>
                  <w:t xml:space="preserve"> part of nature to explore something of the literature which reviews the human/nature axis from different angles.</w:t>
                </w:r>
              </w:p>
              <w:p w:rsidR="008A5378" w:rsidRDefault="008A5378" w:rsidP="00D846D1">
                <w:pPr>
                  <w:spacing w:after="0" w:line="240" w:lineRule="auto"/>
                  <w:jc w:val="both"/>
                  <w:rPr>
                    <w:rFonts w:ascii="Times New Roman" w:hAnsi="Times New Roman" w:cs="Times New Roman"/>
                  </w:rPr>
                </w:pPr>
                <w:r w:rsidRPr="00182881">
                  <w:rPr>
                    <w:rFonts w:ascii="Times New Roman" w:hAnsi="Times New Roman" w:cs="Times New Roman"/>
                    <w:b/>
                  </w:rPr>
                  <w:t>Methodology</w:t>
                </w:r>
              </w:p>
              <w:p w:rsidR="008A5378" w:rsidRDefault="008A5378" w:rsidP="00D846D1">
                <w:pPr>
                  <w:spacing w:after="0" w:line="240" w:lineRule="auto"/>
                  <w:jc w:val="both"/>
                  <w:rPr>
                    <w:rFonts w:ascii="Times New Roman" w:hAnsi="Times New Roman" w:cs="Times New Roman"/>
                  </w:rPr>
                </w:pPr>
                <w:r>
                  <w:rPr>
                    <w:rFonts w:ascii="Times New Roman" w:hAnsi="Times New Roman" w:cs="Times New Roman"/>
                  </w:rPr>
                  <w:t xml:space="preserve">You justify your choice of intuitive inquiry convincingly, pointing out the advantages of practising this method while allowing for its being a challenging exercise for the researcher. A small point to make in passing: when breaking your project down into the five cycles of the inquiry, you refer the reader to the Literature Review chapter for a description of cycles 2 and 5: strictly speaking, the latter cycle is surely tackled in chapter 4 in which you consider your research findings in relation to the themes previously identified in the literature?  You describe clearly the way you set about your research and I </w:t>
                </w:r>
                <w:proofErr w:type="spellStart"/>
                <w:r>
                  <w:rPr>
                    <w:rFonts w:ascii="Times New Roman" w:hAnsi="Times New Roman" w:cs="Times New Roman"/>
                  </w:rPr>
                  <w:t>particulary</w:t>
                </w:r>
                <w:proofErr w:type="spellEnd"/>
                <w:r>
                  <w:rPr>
                    <w:rFonts w:ascii="Times New Roman" w:hAnsi="Times New Roman" w:cs="Times New Roman"/>
                  </w:rPr>
                  <w:t xml:space="preserve"> enjoyed reading your account of how you set about analysing your data: the quotation from your journal in which you liken the numerous initial themes identified with individual stars in the night sky as yet unshaped into constellations.  This will speak to anyone who has conducted research of this kind!</w:t>
                </w:r>
              </w:p>
              <w:p w:rsidR="008A5378" w:rsidRPr="00182881" w:rsidRDefault="008A5378" w:rsidP="00D846D1">
                <w:pPr>
                  <w:spacing w:after="0" w:line="240" w:lineRule="auto"/>
                  <w:jc w:val="both"/>
                  <w:rPr>
                    <w:rFonts w:ascii="Times New Roman" w:hAnsi="Times New Roman" w:cs="Times New Roman"/>
                    <w:b/>
                  </w:rPr>
                </w:pPr>
                <w:r w:rsidRPr="00182881">
                  <w:rPr>
                    <w:rFonts w:ascii="Times New Roman" w:hAnsi="Times New Roman" w:cs="Times New Roman"/>
                    <w:b/>
                  </w:rPr>
                  <w:t>Results &amp; Discussion</w:t>
                </w:r>
              </w:p>
              <w:p w:rsidR="008A5378" w:rsidRDefault="008A5378" w:rsidP="00D846D1">
                <w:pPr>
                  <w:spacing w:after="0" w:line="240" w:lineRule="auto"/>
                  <w:jc w:val="both"/>
                  <w:rPr>
                    <w:rFonts w:ascii="Times New Roman" w:hAnsi="Times New Roman" w:cs="Times New Roman"/>
                  </w:rPr>
                </w:pPr>
                <w:r>
                  <w:rPr>
                    <w:rFonts w:ascii="Times New Roman" w:hAnsi="Times New Roman" w:cs="Times New Roman"/>
                  </w:rPr>
                  <w:t xml:space="preserve">It may be surprising to your readers that, as you relate it, the sky has not yet been much considered in the literature to be an intrinsic component of nature.  To justify your review of aspects of the sky within the theme of human/natural correspondence, you make the personal observation that, on moonless nights, the sky and land merge across the horizon; this reflexive finding allows for use of </w:t>
                </w:r>
                <w:proofErr w:type="spellStart"/>
                <w:r>
                  <w:rPr>
                    <w:rFonts w:ascii="Times New Roman" w:hAnsi="Times New Roman" w:cs="Times New Roman"/>
                  </w:rPr>
                  <w:t>Ingold’s</w:t>
                </w:r>
                <w:proofErr w:type="spellEnd"/>
                <w:r>
                  <w:rPr>
                    <w:rFonts w:ascii="Times New Roman" w:hAnsi="Times New Roman" w:cs="Times New Roman"/>
                  </w:rPr>
                  <w:t xml:space="preserve"> observations and establishes the sky as a valid subject for research in a frame which considers human/nature interaction.</w:t>
                </w:r>
              </w:p>
              <w:p w:rsidR="008A5378" w:rsidRDefault="008A5378" w:rsidP="00D846D1">
                <w:pPr>
                  <w:spacing w:after="0" w:line="240" w:lineRule="auto"/>
                  <w:ind w:firstLine="720"/>
                  <w:jc w:val="both"/>
                  <w:rPr>
                    <w:rFonts w:ascii="Times New Roman" w:hAnsi="Times New Roman" w:cs="Times New Roman"/>
                  </w:rPr>
                </w:pPr>
                <w:r>
                  <w:rPr>
                    <w:rFonts w:ascii="Times New Roman" w:hAnsi="Times New Roman" w:cs="Times New Roman"/>
                  </w:rPr>
                  <w:t xml:space="preserve">Your consideration of the theme of the human desire to connect with, and attach meaning to, the night sky is sensitive and your intuition that meaning is being newly attached to the night sky in the guise of the stories which you have collected confirms that culture is necessarily in a state of perpetual formation.  You could consider your intuitive breakthrough in relation to research into the nature of memory, both personal and collective, which would link with your later theme of sky watching as being evocative of childhood memories.  Maurice </w:t>
                </w:r>
                <w:proofErr w:type="spellStart"/>
                <w:r>
                  <w:rPr>
                    <w:rFonts w:ascii="Times New Roman" w:hAnsi="Times New Roman" w:cs="Times New Roman"/>
                  </w:rPr>
                  <w:t>Halbwachs</w:t>
                </w:r>
                <w:proofErr w:type="spellEnd"/>
                <w:r>
                  <w:rPr>
                    <w:rFonts w:ascii="Times New Roman" w:hAnsi="Times New Roman" w:cs="Times New Roman"/>
                  </w:rPr>
                  <w:t xml:space="preserve"> is a name which comes immediately to mind here.</w:t>
                </w:r>
              </w:p>
              <w:p w:rsidR="008A5378" w:rsidRDefault="008A5378" w:rsidP="00D846D1">
                <w:pPr>
                  <w:spacing w:after="0" w:line="240" w:lineRule="auto"/>
                  <w:ind w:firstLine="720"/>
                  <w:jc w:val="both"/>
                  <w:rPr>
                    <w:rFonts w:ascii="Times New Roman" w:hAnsi="Times New Roman" w:cs="Times New Roman"/>
                  </w:rPr>
                </w:pPr>
                <w:r>
                  <w:rPr>
                    <w:rFonts w:ascii="Times New Roman" w:hAnsi="Times New Roman" w:cs="Times New Roman"/>
                  </w:rPr>
                  <w:t>You single out the theme ‘observing the sky as a means of building and maintaining community’ as being significant in relation to your findings, citing as justification the literature which considers the enhanced social interaction which is prompted by shared time in ‘green nature’.  It occurs, though, as an extensive of your observation that groups, by their very nature, cohere around phenomena which they share: could, for example, attending a folk club or playing bingo not be said to be equally conducive of cohesiveness (and possibly even wellbeing)? This prompts mention of the fact that much of the literature which considers phenomena such as your area of interest will select this area and analyse it out of context and/or without comparison, which is to say that sharing the watching of a dark sky on Sark may compare with an indoor social pursuit in terms of its social effects albeit that nature is not involved.</w:t>
                </w:r>
              </w:p>
              <w:p w:rsidR="008A5378" w:rsidRDefault="008A5378" w:rsidP="00D846D1">
                <w:pPr>
                  <w:spacing w:after="0" w:line="240" w:lineRule="auto"/>
                  <w:ind w:firstLine="720"/>
                  <w:jc w:val="both"/>
                  <w:rPr>
                    <w:rFonts w:ascii="Times New Roman" w:hAnsi="Times New Roman" w:cs="Times New Roman"/>
                  </w:rPr>
                </w:pPr>
                <w:r>
                  <w:rPr>
                    <w:rFonts w:ascii="Times New Roman" w:hAnsi="Times New Roman" w:cs="Times New Roman"/>
                  </w:rPr>
                  <w:t xml:space="preserve">Researching the theme that the night sky is a source of positive and restorative </w:t>
                </w:r>
                <w:proofErr w:type="spellStart"/>
                <w:r>
                  <w:rPr>
                    <w:rFonts w:ascii="Times New Roman" w:hAnsi="Times New Roman" w:cs="Times New Roman"/>
                  </w:rPr>
                  <w:t>feelingsconstituted</w:t>
                </w:r>
                <w:proofErr w:type="spellEnd"/>
                <w:r>
                  <w:rPr>
                    <w:rFonts w:ascii="Times New Roman" w:hAnsi="Times New Roman" w:cs="Times New Roman"/>
                  </w:rPr>
                  <w:t xml:space="preserve"> a challenge which you acknowledge and which speaks to the often reported difficulty in capturing ‘unseen’, personal field data concerning belief and experience.  The positive and restorative feelings seem often to follow personally transformative incidents which, by their nature, tend to be solitary experiences which are tricky for a researcher to access.  A long term participant observation study might capture this data in so far as the researcher would be present in the community on a full time basis, the better to assimilate references to personal experiences made at the time and often casually to a fellow worker or companion in the course </w:t>
                </w:r>
                <w:r>
                  <w:rPr>
                    <w:rFonts w:ascii="Times New Roman" w:hAnsi="Times New Roman" w:cs="Times New Roman"/>
                  </w:rPr>
                  <w:lastRenderedPageBreak/>
                  <w:t xml:space="preserve">of undertaking an unrelated pursuit. </w:t>
                </w:r>
              </w:p>
              <w:p w:rsidR="008A5378" w:rsidRDefault="008A5378" w:rsidP="00D846D1">
                <w:pPr>
                  <w:spacing w:after="0" w:line="240" w:lineRule="auto"/>
                  <w:jc w:val="both"/>
                  <w:rPr>
                    <w:rFonts w:ascii="Times New Roman" w:hAnsi="Times New Roman" w:cs="Times New Roman"/>
                  </w:rPr>
                </w:pPr>
                <w:r>
                  <w:rPr>
                    <w:rFonts w:ascii="Times New Roman" w:hAnsi="Times New Roman" w:cs="Times New Roman"/>
                  </w:rPr>
                  <w:tab/>
                  <w:t xml:space="preserve">As part of your theme of fear and/or fearlessness of the dark you consider the inherited association of dark and danger which you note is largely absent from Sark.  This invites further research into the association of dark with danger as being a practical response to the often very real and sometimes imaginary encounters of individuals with the ‘other’, be this human, animal or meteorological.  As a small, literally bounded, community, Sark may be sufficiently secure in its cultural identity and ecological stability not to experience a collective threat from the ‘other’; your observation that temporary visitors and tourists are assimilated and granted insider status would support this observation.  An increased number of tourists, drawn by the island’s dark skies, may continue to be granted temporary membership of this community by virtue of the economic benefits which they bring to the island. </w:t>
                </w:r>
              </w:p>
              <w:p w:rsidR="008A5378" w:rsidRDefault="008A5378" w:rsidP="00D846D1">
                <w:pPr>
                  <w:spacing w:after="0" w:line="240" w:lineRule="auto"/>
                  <w:ind w:firstLine="720"/>
                  <w:jc w:val="both"/>
                  <w:rPr>
                    <w:rFonts w:ascii="Times New Roman" w:hAnsi="Times New Roman" w:cs="Times New Roman"/>
                  </w:rPr>
                </w:pPr>
                <w:r>
                  <w:rPr>
                    <w:rFonts w:ascii="Times New Roman" w:hAnsi="Times New Roman" w:cs="Times New Roman"/>
                  </w:rPr>
                  <w:t>Which leads to your consideration of the phenomenon of astronomical tourism, in which you report informants’ views on the benefits of labelling and marketing as a resource a previously taken for granted phenomenon.  This brings to mind the literature which considers the contemporary marketing of historic buildings and the designation of areas as country parks: negatively, this can be presented as a packaging of a largely fictitious, marketable history across a series of visitor attractions; positively, this is an activity which has resulted in vital job creation in post-industrial societies.</w:t>
                </w:r>
              </w:p>
              <w:p w:rsidR="008A5378" w:rsidRPr="00182881" w:rsidRDefault="008A5378" w:rsidP="00D846D1">
                <w:pPr>
                  <w:spacing w:after="0" w:line="240" w:lineRule="auto"/>
                  <w:jc w:val="both"/>
                  <w:rPr>
                    <w:rFonts w:ascii="Times New Roman" w:hAnsi="Times New Roman" w:cs="Times New Roman"/>
                    <w:b/>
                  </w:rPr>
                </w:pPr>
                <w:r w:rsidRPr="00182881">
                  <w:rPr>
                    <w:rFonts w:ascii="Times New Roman" w:hAnsi="Times New Roman" w:cs="Times New Roman"/>
                    <w:b/>
                  </w:rPr>
                  <w:t>Conclusions</w:t>
                </w:r>
              </w:p>
              <w:p w:rsidR="008A5378" w:rsidRDefault="008A5378" w:rsidP="00D846D1">
                <w:pPr>
                  <w:spacing w:after="0" w:line="240" w:lineRule="auto"/>
                  <w:jc w:val="both"/>
                  <w:rPr>
                    <w:rFonts w:ascii="Times New Roman" w:hAnsi="Times New Roman" w:cs="Times New Roman"/>
                  </w:rPr>
                </w:pPr>
                <w:r>
                  <w:rPr>
                    <w:rFonts w:ascii="Times New Roman" w:hAnsi="Times New Roman" w:cs="Times New Roman"/>
                  </w:rPr>
                  <w:t>You summarise your paper efficiently and point clearly to gaps in the research in this area – always a good way to end a paper.  I very much hope that you will have the chance to tackle some of these gaps in the literature, setting your more extensive findings against a still wider range of literature which would encompass the development of tourism in late capitalist economies, the marketing of an idealised historical past, the inherited cultural association of dark and danger and a community’s memory formation.  Much food for thought!</w:t>
                </w:r>
              </w:p>
              <w:p w:rsidR="008A5378" w:rsidRDefault="008A5378" w:rsidP="00D846D1">
                <w:pPr>
                  <w:spacing w:after="0" w:line="240" w:lineRule="auto"/>
                  <w:jc w:val="both"/>
                  <w:rPr>
                    <w:rFonts w:ascii="Times New Roman" w:hAnsi="Times New Roman" w:cs="Times New Roman"/>
                  </w:rPr>
                </w:pPr>
                <w:r>
                  <w:rPr>
                    <w:rFonts w:ascii="Times New Roman" w:hAnsi="Times New Roman" w:cs="Times New Roman"/>
                  </w:rPr>
                  <w:t xml:space="preserve">            A concluding observation: it seems </w:t>
                </w:r>
                <w:proofErr w:type="gramStart"/>
                <w:r>
                  <w:rPr>
                    <w:rFonts w:ascii="Times New Roman" w:hAnsi="Times New Roman" w:cs="Times New Roman"/>
                  </w:rPr>
                  <w:t>that  you</w:t>
                </w:r>
                <w:proofErr w:type="gramEnd"/>
                <w:r>
                  <w:rPr>
                    <w:rFonts w:ascii="Times New Roman" w:hAnsi="Times New Roman" w:cs="Times New Roman"/>
                  </w:rPr>
                  <w:t xml:space="preserve"> have not used the full quota of words at your disposal: had you chosen to do so, you could have explored some themes in more detail, making for a richer discussion.</w:t>
                </w:r>
              </w:p>
              <w:p w:rsidR="008A5378" w:rsidRPr="00182881" w:rsidRDefault="008A5378" w:rsidP="00D846D1">
                <w:pPr>
                  <w:spacing w:after="0" w:line="240" w:lineRule="auto"/>
                  <w:jc w:val="both"/>
                  <w:rPr>
                    <w:rFonts w:ascii="Times New Roman" w:hAnsi="Times New Roman" w:cs="Times New Roman"/>
                  </w:rPr>
                </w:pPr>
                <w:r>
                  <w:rPr>
                    <w:rFonts w:ascii="Times New Roman" w:hAnsi="Times New Roman" w:cs="Times New Roman"/>
                  </w:rPr>
                  <w:t xml:space="preserve">            (A small point re presentation: there is no need to put pseudonyms in ‘’ marks once you have established that informants’ names have been anonymised.)</w:t>
                </w:r>
              </w:p>
            </w:tc>
          </w:tr>
          <w:tr w:rsidR="008A5378" w:rsidRPr="009756B4" w:rsidTr="00D846D1">
            <w:trPr>
              <w:trHeight w:val="492"/>
            </w:trPr>
            <w:tc>
              <w:tcPr>
                <w:tcW w:w="6768" w:type="dxa"/>
                <w:gridSpan w:val="3"/>
              </w:tcPr>
              <w:p w:rsidR="008A5378" w:rsidRPr="009756B4" w:rsidRDefault="008A5378" w:rsidP="00D846D1">
                <w:pPr>
                  <w:spacing w:before="100" w:beforeAutospacing="1" w:after="100" w:afterAutospacing="1" w:line="240" w:lineRule="auto"/>
                  <w:ind w:left="142" w:right="34"/>
                  <w:rPr>
                    <w:rFonts w:ascii="Calibri" w:eastAsia="SimSun" w:hAnsi="Calibri" w:cs="Tahoma"/>
                    <w:color w:val="000000"/>
                    <w:sz w:val="24"/>
                    <w:szCs w:val="24"/>
                    <w:lang w:eastAsia="zh-CN"/>
                  </w:rPr>
                </w:pPr>
                <w:r w:rsidRPr="009756B4">
                  <w:rPr>
                    <w:rFonts w:ascii="Calibri" w:eastAsia="SimSun" w:hAnsi="Calibri" w:cs="Tahoma"/>
                    <w:color w:val="000000"/>
                    <w:sz w:val="24"/>
                    <w:szCs w:val="24"/>
                    <w:lang w:eastAsia="zh-CN"/>
                  </w:rPr>
                  <w:lastRenderedPageBreak/>
                  <w:t>First Marker’s Mark:</w:t>
                </w:r>
                <w:r>
                  <w:rPr>
                    <w:rFonts w:ascii="Calibri" w:eastAsia="SimSun" w:hAnsi="Calibri" w:cs="Tahoma"/>
                    <w:color w:val="000000"/>
                    <w:sz w:val="24"/>
                    <w:szCs w:val="24"/>
                    <w:lang w:eastAsia="zh-CN"/>
                  </w:rPr>
                  <w:t xml:space="preserve">   74%</w:t>
                </w:r>
              </w:p>
              <w:p w:rsidR="008A5378" w:rsidRPr="00182881" w:rsidRDefault="008A5378" w:rsidP="00D846D1">
                <w:pPr>
                  <w:spacing w:before="100" w:beforeAutospacing="1" w:after="100" w:afterAutospacing="1" w:line="240" w:lineRule="auto"/>
                  <w:ind w:left="142" w:right="34"/>
                  <w:rPr>
                    <w:rFonts w:ascii="Calibri" w:eastAsia="SimSun" w:hAnsi="Calibri" w:cs="Tahoma"/>
                    <w:color w:val="000000"/>
                    <w:sz w:val="24"/>
                    <w:szCs w:val="24"/>
                    <w:lang w:eastAsia="zh-CN"/>
                  </w:rPr>
                </w:pPr>
                <w:r w:rsidRPr="009756B4">
                  <w:rPr>
                    <w:rFonts w:ascii="Calibri" w:eastAsia="SimSun" w:hAnsi="Calibri" w:cs="Tahoma"/>
                    <w:color w:val="000000"/>
                    <w:sz w:val="24"/>
                    <w:szCs w:val="24"/>
                    <w:lang w:eastAsia="zh-CN"/>
                  </w:rPr>
                  <w:t>Signature:</w:t>
                </w:r>
                <w:r>
                  <w:rPr>
                    <w:rFonts w:ascii="Calibri" w:eastAsia="SimSun" w:hAnsi="Calibri" w:cs="Tahoma"/>
                    <w:color w:val="000000"/>
                    <w:sz w:val="24"/>
                    <w:szCs w:val="24"/>
                    <w:lang w:eastAsia="zh-CN"/>
                  </w:rPr>
                  <w:t xml:space="preserve"> </w:t>
                </w:r>
                <w:proofErr w:type="spellStart"/>
                <w:r>
                  <w:rPr>
                    <w:rFonts w:ascii="Calibri" w:eastAsia="SimSun" w:hAnsi="Calibri" w:cs="Tahoma"/>
                    <w:color w:val="000000"/>
                    <w:sz w:val="24"/>
                    <w:szCs w:val="24"/>
                    <w:lang w:eastAsia="zh-CN"/>
                  </w:rPr>
                  <w:t>Alie</w:t>
                </w:r>
                <w:proofErr w:type="spellEnd"/>
                <w:r>
                  <w:rPr>
                    <w:rFonts w:ascii="Calibri" w:eastAsia="SimSun" w:hAnsi="Calibri" w:cs="Tahoma"/>
                    <w:color w:val="000000"/>
                    <w:sz w:val="24"/>
                    <w:szCs w:val="24"/>
                    <w:lang w:eastAsia="zh-CN"/>
                  </w:rPr>
                  <w:t xml:space="preserve"> Bird</w:t>
                </w:r>
              </w:p>
            </w:tc>
            <w:tc>
              <w:tcPr>
                <w:tcW w:w="1987" w:type="dxa"/>
                <w:gridSpan w:val="2"/>
              </w:tcPr>
              <w:p w:rsidR="008A5378" w:rsidRDefault="008A5378" w:rsidP="00D846D1">
                <w:pPr>
                  <w:spacing w:before="100" w:beforeAutospacing="1" w:after="0" w:afterAutospacing="1" w:line="240" w:lineRule="auto"/>
                  <w:ind w:left="142" w:right="34"/>
                  <w:rPr>
                    <w:rFonts w:ascii="Calibri" w:eastAsia="SimSun" w:hAnsi="Calibri" w:cs="Tahoma"/>
                    <w:i/>
                    <w:color w:val="000000"/>
                    <w:sz w:val="24"/>
                    <w:szCs w:val="24"/>
                    <w:lang w:eastAsia="zh-CN"/>
                  </w:rPr>
                </w:pPr>
                <w:r w:rsidRPr="009756B4">
                  <w:rPr>
                    <w:rFonts w:ascii="Calibri" w:eastAsia="SimSun" w:hAnsi="Calibri" w:cs="Tahoma"/>
                    <w:i/>
                    <w:color w:val="000000"/>
                    <w:sz w:val="24"/>
                    <w:szCs w:val="24"/>
                    <w:lang w:eastAsia="zh-CN"/>
                  </w:rPr>
                  <w:t>Date:</w:t>
                </w:r>
              </w:p>
              <w:p w:rsidR="008A5378" w:rsidRPr="00182881" w:rsidRDefault="008A5378" w:rsidP="00D846D1">
                <w:pPr>
                  <w:spacing w:before="100" w:beforeAutospacing="1" w:after="0" w:afterAutospacing="1" w:line="240" w:lineRule="auto"/>
                  <w:ind w:left="142" w:right="34"/>
                  <w:rPr>
                    <w:rFonts w:ascii="Calibri" w:eastAsia="SimSun" w:hAnsi="Calibri" w:cs="Tahoma"/>
                    <w:color w:val="000000"/>
                    <w:sz w:val="24"/>
                    <w:szCs w:val="24"/>
                    <w:lang w:eastAsia="zh-CN"/>
                  </w:rPr>
                </w:pPr>
                <w:r>
                  <w:rPr>
                    <w:rFonts w:ascii="Calibri" w:eastAsia="SimSun" w:hAnsi="Calibri" w:cs="Tahoma"/>
                    <w:color w:val="000000"/>
                    <w:sz w:val="24"/>
                    <w:szCs w:val="24"/>
                    <w:lang w:eastAsia="zh-CN"/>
                  </w:rPr>
                  <w:t>Nov 2014</w:t>
                </w:r>
              </w:p>
            </w:tc>
          </w:tr>
        </w:tbl>
        <w:p w:rsidR="008A5378" w:rsidRDefault="008A5378" w:rsidP="008A5378"/>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3645"/>
          </w:tblGrid>
          <w:tr w:rsidR="008A5378" w:rsidRPr="009756B4" w:rsidTr="00D846D1">
            <w:tc>
              <w:tcPr>
                <w:tcW w:w="8856" w:type="dxa"/>
                <w:gridSpan w:val="2"/>
              </w:tcPr>
              <w:p w:rsidR="008A5378" w:rsidRPr="009756B4" w:rsidRDefault="008A5378" w:rsidP="00D846D1">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i/>
                    <w:color w:val="000000"/>
                    <w:sz w:val="24"/>
                    <w:szCs w:val="24"/>
                    <w:lang w:eastAsia="zh-CN"/>
                  </w:rPr>
                  <w:t>For completion by the second marker</w:t>
                </w:r>
                <w:r w:rsidRPr="009756B4">
                  <w:rPr>
                    <w:rFonts w:ascii="Calibri" w:eastAsia="SimSun" w:hAnsi="Calibri" w:cs="Tahoma"/>
                    <w:bCs/>
                    <w:color w:val="000000"/>
                    <w:sz w:val="24"/>
                    <w:szCs w:val="24"/>
                    <w:lang w:eastAsia="zh-CN"/>
                  </w:rPr>
                  <w:t>:</w:t>
                </w: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Comments:</w:t>
                </w: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4A7B32" w:rsidRDefault="008A5378" w:rsidP="00D846D1">
                <w:pPr>
                  <w:spacing w:line="240" w:lineRule="auto"/>
                  <w:rPr>
                    <w:rFonts w:cs="Arial"/>
                    <w:sz w:val="24"/>
                    <w:szCs w:val="24"/>
                  </w:rPr>
                </w:pPr>
                <w:r w:rsidRPr="004A7B32">
                  <w:rPr>
                    <w:rFonts w:cs="Arial"/>
                    <w:sz w:val="24"/>
                    <w:szCs w:val="24"/>
                  </w:rPr>
                  <w:t>This dissertation investigates the role the night sky plays in the lives of the Dark Sky island community of Sark in the Channel Islands. It takes an ethnographical approach and interprets its field work finding</w:t>
                </w:r>
                <w:r>
                  <w:rPr>
                    <w:rFonts w:cs="Arial"/>
                    <w:sz w:val="24"/>
                    <w:szCs w:val="24"/>
                  </w:rPr>
                  <w:t xml:space="preserve">s with the parameters of both </w:t>
                </w:r>
                <w:proofErr w:type="spellStart"/>
                <w:r w:rsidRPr="004A7B32">
                  <w:rPr>
                    <w:rFonts w:cs="Arial"/>
                    <w:sz w:val="24"/>
                    <w:szCs w:val="24"/>
                  </w:rPr>
                  <w:t>ecopsychology</w:t>
                </w:r>
                <w:proofErr w:type="spellEnd"/>
                <w:r w:rsidRPr="004A7B32">
                  <w:rPr>
                    <w:rFonts w:cs="Arial"/>
                    <w:sz w:val="24"/>
                    <w:szCs w:val="24"/>
                  </w:rPr>
                  <w:t xml:space="preserve"> and environmental psychology.  It also takes the field work </w:t>
                </w:r>
                <w:r>
                  <w:rPr>
                    <w:rFonts w:cs="Arial"/>
                    <w:sz w:val="24"/>
                    <w:szCs w:val="24"/>
                  </w:rPr>
                  <w:t xml:space="preserve">findings </w:t>
                </w:r>
                <w:r w:rsidRPr="004A7B32">
                  <w:rPr>
                    <w:rFonts w:cs="Arial"/>
                    <w:sz w:val="24"/>
                    <w:szCs w:val="24"/>
                  </w:rPr>
                  <w:t xml:space="preserve">and compares </w:t>
                </w:r>
                <w:r>
                  <w:rPr>
                    <w:rFonts w:cs="Arial"/>
                    <w:sz w:val="24"/>
                    <w:szCs w:val="24"/>
                  </w:rPr>
                  <w:t>these</w:t>
                </w:r>
                <w:r w:rsidRPr="004A7B32">
                  <w:rPr>
                    <w:rFonts w:cs="Arial"/>
                    <w:sz w:val="24"/>
                    <w:szCs w:val="24"/>
                  </w:rPr>
                  <w:t xml:space="preserve"> to the material used by the Dark Sky Association to promote dark skies. In this regard the dissertation asks original questions concerning the impact of dark skies </w:t>
                </w:r>
                <w:r>
                  <w:rPr>
                    <w:rFonts w:cs="Arial"/>
                    <w:sz w:val="24"/>
                    <w:szCs w:val="24"/>
                  </w:rPr>
                  <w:t>on communities and the individual</w:t>
                </w:r>
                <w:r w:rsidRPr="004A7B32">
                  <w:rPr>
                    <w:rFonts w:cs="Arial"/>
                    <w:sz w:val="24"/>
                    <w:szCs w:val="24"/>
                  </w:rPr>
                  <w:t xml:space="preserve">. In this regard the dissertation makes a unique ethnographical contribution to the ongoing global issues around the quest for dark skies.  </w:t>
                </w:r>
              </w:p>
              <w:p w:rsidR="008A5378" w:rsidRPr="004A7B32" w:rsidRDefault="008A5378" w:rsidP="00D846D1">
                <w:pPr>
                  <w:spacing w:line="240" w:lineRule="auto"/>
                  <w:rPr>
                    <w:rFonts w:cs="Arial"/>
                    <w:sz w:val="24"/>
                    <w:szCs w:val="24"/>
                  </w:rPr>
                </w:pPr>
              </w:p>
              <w:p w:rsidR="008A5378" w:rsidRPr="004A7B32" w:rsidRDefault="008A5378" w:rsidP="00D846D1">
                <w:pPr>
                  <w:spacing w:line="240" w:lineRule="auto"/>
                  <w:rPr>
                    <w:rFonts w:cs="Arial"/>
                    <w:sz w:val="24"/>
                    <w:szCs w:val="24"/>
                  </w:rPr>
                </w:pPr>
                <w:r w:rsidRPr="004A7B32">
                  <w:rPr>
                    <w:rFonts w:cs="Arial"/>
                    <w:sz w:val="24"/>
                    <w:szCs w:val="24"/>
                  </w:rPr>
                  <w:t xml:space="preserve">The literature review points to a gap in the literature concerning any ethnographical </w:t>
                </w:r>
                <w:r w:rsidRPr="004A7B32">
                  <w:rPr>
                    <w:rFonts w:cs="Arial"/>
                    <w:sz w:val="24"/>
                    <w:szCs w:val="24"/>
                  </w:rPr>
                  <w:lastRenderedPageBreak/>
                  <w:t>studies of a community who lives under, as opposed to just visits, a dark sky. It covers the human desire to see a starry sky, the commercialisation of such a desire, the arguments for fear of the dark and possible incr</w:t>
                </w:r>
                <w:r>
                  <w:rPr>
                    <w:rFonts w:cs="Arial"/>
                    <w:sz w:val="24"/>
                    <w:szCs w:val="24"/>
                  </w:rPr>
                  <w:t xml:space="preserve">eased crime rates. Additionally, </w:t>
                </w:r>
                <w:r w:rsidRPr="004A7B32">
                  <w:rPr>
                    <w:rFonts w:cs="Arial"/>
                    <w:sz w:val="24"/>
                    <w:szCs w:val="24"/>
                  </w:rPr>
                  <w:t xml:space="preserve">definitions of nature and the role of the sky are explored within the domain of </w:t>
                </w:r>
                <w:proofErr w:type="spellStart"/>
                <w:r w:rsidRPr="004A7B32">
                  <w:rPr>
                    <w:rFonts w:cs="Arial"/>
                    <w:sz w:val="24"/>
                    <w:szCs w:val="24"/>
                  </w:rPr>
                  <w:t>ecopsychology</w:t>
                </w:r>
                <w:proofErr w:type="spellEnd"/>
                <w:r w:rsidRPr="004A7B32">
                  <w:rPr>
                    <w:rFonts w:cs="Arial"/>
                    <w:sz w:val="24"/>
                    <w:szCs w:val="24"/>
                  </w:rPr>
                  <w:t>,</w:t>
                </w:r>
                <w:r>
                  <w:rPr>
                    <w:rFonts w:cs="Arial"/>
                    <w:sz w:val="24"/>
                    <w:szCs w:val="24"/>
                  </w:rPr>
                  <w:t xml:space="preserve"> and</w:t>
                </w:r>
                <w:r w:rsidRPr="004A7B32">
                  <w:rPr>
                    <w:rFonts w:cs="Arial"/>
                    <w:sz w:val="24"/>
                    <w:szCs w:val="24"/>
                  </w:rPr>
                  <w:t xml:space="preserve"> the role of nature in providing a sense of wellness of being.  The literature review establishes a solid foundation for the evaluation of the fieldwork findings later in the dissertation. </w:t>
                </w:r>
              </w:p>
              <w:p w:rsidR="008A5378" w:rsidRPr="004A7B32" w:rsidRDefault="008A5378" w:rsidP="00D846D1">
                <w:pPr>
                  <w:spacing w:line="240" w:lineRule="auto"/>
                  <w:rPr>
                    <w:rFonts w:cs="Arial"/>
                    <w:sz w:val="24"/>
                    <w:szCs w:val="24"/>
                  </w:rPr>
                </w:pPr>
                <w:r>
                  <w:rPr>
                    <w:rFonts w:cs="Arial"/>
                    <w:sz w:val="24"/>
                    <w:szCs w:val="24"/>
                  </w:rPr>
                  <w:t>The findings of the field</w:t>
                </w:r>
                <w:r w:rsidRPr="004A7B32">
                  <w:rPr>
                    <w:rFonts w:cs="Arial"/>
                    <w:sz w:val="24"/>
                    <w:szCs w:val="24"/>
                  </w:rPr>
                  <w:t xml:space="preserve">work provide a list of human experiences of the sky, and </w:t>
                </w:r>
                <w:r>
                  <w:rPr>
                    <w:rFonts w:cs="Arial"/>
                    <w:sz w:val="24"/>
                    <w:szCs w:val="24"/>
                  </w:rPr>
                  <w:t xml:space="preserve">these experience emerge from a research </w:t>
                </w:r>
                <w:r w:rsidRPr="004A7B32">
                  <w:rPr>
                    <w:rFonts w:cs="Arial"/>
                    <w:sz w:val="24"/>
                    <w:szCs w:val="24"/>
                  </w:rPr>
                  <w:t xml:space="preserve">target group of a contemporary </w:t>
                </w:r>
                <w:r>
                  <w:rPr>
                    <w:rFonts w:cs="Arial"/>
                    <w:sz w:val="24"/>
                    <w:szCs w:val="24"/>
                  </w:rPr>
                  <w:t xml:space="preserve">European population and thus can potentially be generalised into other modern western communities. </w:t>
                </w:r>
              </w:p>
              <w:p w:rsidR="008A5378" w:rsidRPr="004A7B32" w:rsidRDefault="008A5378" w:rsidP="00D846D1">
                <w:pPr>
                  <w:spacing w:line="240" w:lineRule="auto"/>
                  <w:rPr>
                    <w:rFonts w:cs="Arial"/>
                    <w:sz w:val="24"/>
                    <w:szCs w:val="24"/>
                  </w:rPr>
                </w:pPr>
                <w:r w:rsidRPr="004A7B32">
                  <w:rPr>
                    <w:rFonts w:cs="Arial"/>
                    <w:sz w:val="24"/>
                    <w:szCs w:val="24"/>
                  </w:rPr>
                  <w:t>These findings include:</w:t>
                </w:r>
              </w:p>
              <w:p w:rsidR="008A5378" w:rsidRPr="004A7B32" w:rsidRDefault="008A5378" w:rsidP="00D846D1">
                <w:pPr>
                  <w:pStyle w:val="ListParagraph"/>
                  <w:numPr>
                    <w:ilvl w:val="0"/>
                    <w:numId w:val="1"/>
                  </w:numPr>
                  <w:spacing w:line="240" w:lineRule="auto"/>
                  <w:rPr>
                    <w:rFonts w:cs="Arial"/>
                    <w:sz w:val="24"/>
                    <w:szCs w:val="24"/>
                  </w:rPr>
                </w:pPr>
                <w:r w:rsidRPr="004A7B32">
                  <w:rPr>
                    <w:rFonts w:cs="Arial"/>
                    <w:sz w:val="24"/>
                    <w:szCs w:val="24"/>
                  </w:rPr>
                  <w:t xml:space="preserve">the notion that the sky is actively carrying community stories, </w:t>
                </w:r>
              </w:p>
              <w:p w:rsidR="008A5378" w:rsidRPr="004A7B32" w:rsidRDefault="008A5378" w:rsidP="00D846D1">
                <w:pPr>
                  <w:pStyle w:val="ListParagraph"/>
                  <w:numPr>
                    <w:ilvl w:val="0"/>
                    <w:numId w:val="1"/>
                  </w:numPr>
                  <w:spacing w:line="240" w:lineRule="auto"/>
                  <w:rPr>
                    <w:rFonts w:eastAsia="SimSun" w:cs="Tahoma"/>
                    <w:bCs/>
                    <w:color w:val="000000"/>
                    <w:sz w:val="24"/>
                    <w:szCs w:val="24"/>
                    <w:lang w:eastAsia="zh-CN"/>
                  </w:rPr>
                </w:pPr>
                <w:r w:rsidRPr="004A7B32">
                  <w:rPr>
                    <w:rFonts w:cs="Arial"/>
                    <w:sz w:val="24"/>
                    <w:szCs w:val="24"/>
                  </w:rPr>
                  <w:t>that love of the sky is independent of knowledge of astronomy,</w:t>
                </w:r>
              </w:p>
              <w:p w:rsidR="008A5378" w:rsidRPr="004A7B32" w:rsidRDefault="008A5378" w:rsidP="00D846D1">
                <w:pPr>
                  <w:pStyle w:val="ListParagraph"/>
                  <w:numPr>
                    <w:ilvl w:val="0"/>
                    <w:numId w:val="1"/>
                  </w:numPr>
                  <w:spacing w:line="240" w:lineRule="auto"/>
                  <w:rPr>
                    <w:rFonts w:eastAsia="SimSun" w:cs="Tahoma"/>
                    <w:bCs/>
                    <w:color w:val="000000"/>
                    <w:sz w:val="24"/>
                    <w:szCs w:val="24"/>
                    <w:lang w:eastAsia="zh-CN"/>
                  </w:rPr>
                </w:pPr>
                <w:r w:rsidRPr="004A7B32">
                  <w:rPr>
                    <w:rFonts w:cs="Arial"/>
                    <w:sz w:val="24"/>
                    <w:szCs w:val="24"/>
                  </w:rPr>
                  <w:t xml:space="preserve">that people use the sky as a way to connected up to loved one’s who have died, </w:t>
                </w:r>
              </w:p>
              <w:p w:rsidR="008A5378" w:rsidRPr="004A7B32" w:rsidRDefault="008A5378" w:rsidP="00D846D1">
                <w:pPr>
                  <w:pStyle w:val="ListParagraph"/>
                  <w:numPr>
                    <w:ilvl w:val="0"/>
                    <w:numId w:val="1"/>
                  </w:numPr>
                  <w:spacing w:line="240" w:lineRule="auto"/>
                  <w:rPr>
                    <w:rFonts w:eastAsia="SimSun" w:cs="Tahoma"/>
                    <w:bCs/>
                    <w:color w:val="000000"/>
                    <w:sz w:val="24"/>
                    <w:szCs w:val="24"/>
                    <w:lang w:eastAsia="zh-CN"/>
                  </w:rPr>
                </w:pPr>
                <w:proofErr w:type="gramStart"/>
                <w:r>
                  <w:rPr>
                    <w:rFonts w:cs="Arial"/>
                    <w:sz w:val="24"/>
                    <w:szCs w:val="24"/>
                  </w:rPr>
                  <w:t>t</w:t>
                </w:r>
                <w:r w:rsidRPr="004A7B32">
                  <w:rPr>
                    <w:rFonts w:cs="Arial"/>
                    <w:sz w:val="24"/>
                    <w:szCs w:val="24"/>
                  </w:rPr>
                  <w:t>hat</w:t>
                </w:r>
                <w:proofErr w:type="gramEnd"/>
                <w:r w:rsidRPr="004A7B32">
                  <w:rPr>
                    <w:rFonts w:cs="Arial"/>
                    <w:sz w:val="24"/>
                    <w:szCs w:val="24"/>
                  </w:rPr>
                  <w:t xml:space="preserve"> the dark sky gives a larger view of life and </w:t>
                </w:r>
                <w:r>
                  <w:rPr>
                    <w:rFonts w:cs="Arial"/>
                    <w:sz w:val="24"/>
                    <w:szCs w:val="24"/>
                  </w:rPr>
                  <w:t>this lead to a</w:t>
                </w:r>
                <w:r w:rsidRPr="004A7B32">
                  <w:rPr>
                    <w:rFonts w:cs="Arial"/>
                    <w:sz w:val="24"/>
                    <w:szCs w:val="24"/>
                  </w:rPr>
                  <w:t xml:space="preserve"> depth of vision </w:t>
                </w:r>
                <w:proofErr w:type="spellStart"/>
                <w:r>
                  <w:rPr>
                    <w:rFonts w:cs="Arial"/>
                    <w:sz w:val="24"/>
                    <w:szCs w:val="24"/>
                  </w:rPr>
                  <w:t>whichinstilled</w:t>
                </w:r>
                <w:proofErr w:type="spellEnd"/>
                <w:r>
                  <w:rPr>
                    <w:rFonts w:cs="Arial"/>
                    <w:sz w:val="24"/>
                    <w:szCs w:val="24"/>
                  </w:rPr>
                  <w:t xml:space="preserve"> both </w:t>
                </w:r>
                <w:r w:rsidRPr="004A7B32">
                  <w:rPr>
                    <w:rFonts w:cs="Arial"/>
                    <w:sz w:val="24"/>
                    <w:szCs w:val="24"/>
                  </w:rPr>
                  <w:t>physically as well mentally</w:t>
                </w:r>
                <w:r>
                  <w:rPr>
                    <w:rFonts w:cs="Arial"/>
                    <w:sz w:val="24"/>
                    <w:szCs w:val="24"/>
                  </w:rPr>
                  <w:t xml:space="preserve"> well-being</w:t>
                </w:r>
                <w:r w:rsidRPr="004A7B32">
                  <w:rPr>
                    <w:rFonts w:cs="Arial"/>
                    <w:sz w:val="24"/>
                    <w:szCs w:val="24"/>
                  </w:rPr>
                  <w:t>.</w:t>
                </w:r>
              </w:p>
              <w:p w:rsidR="008A5378" w:rsidRPr="004A7B32" w:rsidRDefault="008A5378" w:rsidP="00D846D1">
                <w:pPr>
                  <w:pStyle w:val="ListParagraph"/>
                  <w:numPr>
                    <w:ilvl w:val="0"/>
                    <w:numId w:val="1"/>
                  </w:numPr>
                  <w:spacing w:line="240" w:lineRule="auto"/>
                  <w:rPr>
                    <w:rFonts w:eastAsia="SimSun" w:cs="Tahoma"/>
                    <w:bCs/>
                    <w:color w:val="000000"/>
                    <w:sz w:val="24"/>
                    <w:szCs w:val="24"/>
                    <w:lang w:eastAsia="zh-CN"/>
                  </w:rPr>
                </w:pPr>
                <w:r w:rsidRPr="004A7B32">
                  <w:rPr>
                    <w:rFonts w:cs="Arial"/>
                    <w:sz w:val="24"/>
                    <w:szCs w:val="24"/>
                  </w:rPr>
                  <w:t xml:space="preserve">The dispelling of fear of the dark </w:t>
                </w:r>
              </w:p>
              <w:p w:rsidR="008A5378" w:rsidRPr="004A7B32" w:rsidRDefault="008A5378" w:rsidP="00D846D1">
                <w:pPr>
                  <w:pStyle w:val="ListParagraph"/>
                  <w:spacing w:line="240" w:lineRule="auto"/>
                  <w:rPr>
                    <w:rFonts w:cs="Arial"/>
                    <w:sz w:val="24"/>
                    <w:szCs w:val="24"/>
                  </w:rPr>
                </w:pPr>
              </w:p>
              <w:p w:rsidR="008A5378" w:rsidRDefault="008A5378" w:rsidP="00D846D1">
                <w:pPr>
                  <w:spacing w:line="240" w:lineRule="auto"/>
                  <w:rPr>
                    <w:rFonts w:cs="Arial"/>
                    <w:sz w:val="24"/>
                    <w:szCs w:val="24"/>
                  </w:rPr>
                </w:pPr>
                <w:r w:rsidRPr="004A7B32">
                  <w:rPr>
                    <w:rFonts w:cs="Arial"/>
                    <w:sz w:val="24"/>
                    <w:szCs w:val="24"/>
                  </w:rPr>
                  <w:t>These are all findings that provide much material for future research and discussion. However</w:t>
                </w:r>
                <w:r>
                  <w:rPr>
                    <w:rFonts w:cs="Arial"/>
                    <w:sz w:val="24"/>
                    <w:szCs w:val="24"/>
                  </w:rPr>
                  <w:t>,</w:t>
                </w:r>
                <w:r w:rsidRPr="004A7B32">
                  <w:rPr>
                    <w:rFonts w:cs="Arial"/>
                    <w:sz w:val="24"/>
                    <w:szCs w:val="24"/>
                  </w:rPr>
                  <w:t xml:space="preserve"> in particular the finding of ‘stepping into the sky’ where, under a moonless sky the horizon disappears and the individual finds themselves standing in a bowl of the sky – both up and down – offers a glimpse to a lost relationship that humanity once had with the sky</w:t>
                </w:r>
                <w:r>
                  <w:rPr>
                    <w:rFonts w:cs="Arial"/>
                    <w:sz w:val="24"/>
                    <w:szCs w:val="24"/>
                  </w:rPr>
                  <w:t xml:space="preserve">. It thus </w:t>
                </w:r>
                <w:r w:rsidRPr="004A7B32">
                  <w:rPr>
                    <w:rFonts w:cs="Arial"/>
                    <w:sz w:val="24"/>
                    <w:szCs w:val="24"/>
                  </w:rPr>
                  <w:t xml:space="preserve">asks questions which can have research implications </w:t>
                </w:r>
                <w:r>
                  <w:rPr>
                    <w:rFonts w:cs="Arial"/>
                    <w:sz w:val="24"/>
                    <w:szCs w:val="24"/>
                  </w:rPr>
                  <w:t>for</w:t>
                </w:r>
                <w:r w:rsidRPr="004A7B32">
                  <w:rPr>
                    <w:rFonts w:cs="Arial"/>
                    <w:sz w:val="24"/>
                    <w:szCs w:val="24"/>
                  </w:rPr>
                  <w:t xml:space="preserve"> any study of ancient structures and the sky. </w:t>
                </w:r>
              </w:p>
              <w:p w:rsidR="008A5378" w:rsidRPr="004A7B32" w:rsidRDefault="008A5378" w:rsidP="00D846D1">
                <w:pPr>
                  <w:spacing w:line="240" w:lineRule="auto"/>
                  <w:rPr>
                    <w:rFonts w:cs="Arial"/>
                    <w:sz w:val="24"/>
                    <w:szCs w:val="24"/>
                  </w:rPr>
                </w:pPr>
                <w:r w:rsidRPr="004A7B32">
                  <w:rPr>
                    <w:rFonts w:cs="Arial"/>
                    <w:sz w:val="24"/>
                    <w:szCs w:val="24"/>
                  </w:rPr>
                  <w:t xml:space="preserve">This finding along with the other five points are all original contributions </w:t>
                </w:r>
                <w:r>
                  <w:rPr>
                    <w:rFonts w:cs="Arial"/>
                    <w:sz w:val="24"/>
                    <w:szCs w:val="24"/>
                  </w:rPr>
                  <w:t>this</w:t>
                </w:r>
                <w:r w:rsidRPr="004A7B32">
                  <w:rPr>
                    <w:rFonts w:cs="Arial"/>
                    <w:sz w:val="24"/>
                    <w:szCs w:val="24"/>
                  </w:rPr>
                  <w:t xml:space="preserve"> thesis makes to the role of th</w:t>
                </w:r>
                <w:r>
                  <w:rPr>
                    <w:rFonts w:cs="Arial"/>
                    <w:sz w:val="24"/>
                    <w:szCs w:val="24"/>
                  </w:rPr>
                  <w:t>e sky in human culture. As the student observes in her conclusion when discussing the ‘</w:t>
                </w:r>
                <w:r w:rsidRPr="004A7B32">
                  <w:rPr>
                    <w:rFonts w:cs="Arial"/>
                    <w:sz w:val="24"/>
                    <w:szCs w:val="24"/>
                  </w:rPr>
                  <w:t>bowl effect</w:t>
                </w:r>
                <w:r>
                  <w:rPr>
                    <w:rFonts w:cs="Arial"/>
                    <w:sz w:val="24"/>
                    <w:szCs w:val="24"/>
                  </w:rPr>
                  <w:t>’</w:t>
                </w:r>
                <w:r w:rsidRPr="004A7B32">
                  <w:rPr>
                    <w:rFonts w:cs="Arial"/>
                    <w:sz w:val="24"/>
                    <w:szCs w:val="24"/>
                  </w:rPr>
                  <w:t xml:space="preserve"> of the night sky on a moonless night, ‘This finding gives a new understanding therefore of the ‘nature’ of what constitutes nature and the intimacy of our connection with it should we allow ourselves to experience its fascination.’ </w:t>
                </w:r>
              </w:p>
              <w:p w:rsidR="008A5378" w:rsidRPr="004A7B32" w:rsidRDefault="008A5378" w:rsidP="00D846D1">
                <w:pPr>
                  <w:spacing w:line="240" w:lineRule="auto"/>
                  <w:rPr>
                    <w:rFonts w:eastAsia="SimSun" w:cs="Tahoma"/>
                    <w:bCs/>
                    <w:color w:val="000000"/>
                    <w:sz w:val="24"/>
                    <w:szCs w:val="24"/>
                    <w:lang w:eastAsia="zh-CN"/>
                  </w:rPr>
                </w:pPr>
                <w:r w:rsidRPr="004A7B32">
                  <w:rPr>
                    <w:rFonts w:eastAsia="SimSun" w:cs="Tahoma"/>
                    <w:bCs/>
                    <w:color w:val="000000"/>
                    <w:sz w:val="24"/>
                    <w:szCs w:val="24"/>
                    <w:lang w:eastAsia="zh-CN"/>
                  </w:rPr>
                  <w:t xml:space="preserve">I look forward to seeing this work develop and hope that you will be able to publish all of these findings through the Sophia Press monograph series. </w:t>
                </w: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tc>
          </w:tr>
          <w:tr w:rsidR="008A5378" w:rsidRPr="009756B4" w:rsidTr="00D846D1">
            <w:trPr>
              <w:trHeight w:val="720"/>
            </w:trPr>
            <w:tc>
              <w:tcPr>
                <w:tcW w:w="5211" w:type="dxa"/>
              </w:tcPr>
              <w:p w:rsidR="008A5378" w:rsidRPr="009756B4" w:rsidRDefault="008A5378" w:rsidP="00D846D1">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lastRenderedPageBreak/>
                  <w:t>Second Marker’s  Mark</w:t>
                </w:r>
                <w:r w:rsidR="00156FD4">
                  <w:rPr>
                    <w:rFonts w:ascii="Calibri" w:eastAsia="SimSun" w:hAnsi="Calibri" w:cs="Tahoma"/>
                    <w:bCs/>
                    <w:color w:val="000000"/>
                    <w:sz w:val="24"/>
                    <w:szCs w:val="24"/>
                    <w:lang w:eastAsia="zh-CN"/>
                  </w:rPr>
                  <w:t xml:space="preserve"> </w:t>
                </w:r>
                <w:r>
                  <w:rPr>
                    <w:rFonts w:ascii="Calibri" w:eastAsia="SimSun" w:hAnsi="Calibri" w:cs="Tahoma"/>
                    <w:bCs/>
                    <w:color w:val="000000"/>
                    <w:sz w:val="24"/>
                    <w:szCs w:val="24"/>
                    <w:lang w:eastAsia="zh-CN"/>
                  </w:rPr>
                  <w:t>75%</w:t>
                </w: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Signature:</w:t>
                </w:r>
                <w:r>
                  <w:rPr>
                    <w:rFonts w:ascii="Calibri" w:eastAsia="SimSun" w:hAnsi="Calibri" w:cs="Tahoma"/>
                    <w:bCs/>
                    <w:color w:val="000000"/>
                    <w:sz w:val="24"/>
                    <w:szCs w:val="24"/>
                    <w:lang w:eastAsia="zh-CN"/>
                  </w:rPr>
                  <w:t xml:space="preserve"> Bernadette Brady </w:t>
                </w:r>
              </w:p>
            </w:tc>
            <w:tc>
              <w:tcPr>
                <w:tcW w:w="3645" w:type="dxa"/>
              </w:tcPr>
              <w:p w:rsidR="008A5378" w:rsidRPr="009756B4" w:rsidRDefault="008A5378" w:rsidP="00D846D1">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Date:</w:t>
                </w:r>
                <w:r>
                  <w:rPr>
                    <w:rFonts w:ascii="Calibri" w:eastAsia="SimSun" w:hAnsi="Calibri" w:cs="Tahoma"/>
                    <w:bCs/>
                    <w:color w:val="000000"/>
                    <w:sz w:val="24"/>
                    <w:szCs w:val="24"/>
                    <w:lang w:eastAsia="zh-CN"/>
                  </w:rPr>
                  <w:t xml:space="preserve">  January 2015 </w:t>
                </w:r>
              </w:p>
            </w:tc>
          </w:tr>
          <w:tr w:rsidR="008A5378" w:rsidRPr="009756B4" w:rsidTr="00D846D1">
            <w:trPr>
              <w:trHeight w:val="720"/>
            </w:trPr>
            <w:tc>
              <w:tcPr>
                <w:tcW w:w="8856" w:type="dxa"/>
                <w:gridSpan w:val="2"/>
              </w:tcPr>
              <w:p w:rsidR="008A5378" w:rsidRPr="009756B4" w:rsidRDefault="008A5378" w:rsidP="00D846D1">
                <w:pPr>
                  <w:spacing w:after="0" w:line="240" w:lineRule="auto"/>
                  <w:ind w:left="142" w:right="34"/>
                  <w:rPr>
                    <w:rFonts w:ascii="Calibri" w:eastAsia="SimSun" w:hAnsi="Calibri" w:cs="Tahoma"/>
                    <w:b/>
                    <w:i/>
                    <w:color w:val="000000"/>
                    <w:sz w:val="24"/>
                    <w:szCs w:val="24"/>
                    <w:lang w:eastAsia="zh-CN"/>
                  </w:rPr>
                </w:pPr>
                <w:proofErr w:type="spellStart"/>
                <w:r w:rsidRPr="009756B4">
                  <w:rPr>
                    <w:rFonts w:ascii="Calibri" w:eastAsia="SimSun" w:hAnsi="Calibri" w:cs="Tahoma"/>
                    <w:b/>
                    <w:i/>
                    <w:color w:val="000000"/>
                    <w:sz w:val="24"/>
                    <w:szCs w:val="24"/>
                    <w:lang w:eastAsia="zh-CN"/>
                  </w:rPr>
                  <w:t>NB.All</w:t>
                </w:r>
                <w:proofErr w:type="spellEnd"/>
                <w:r w:rsidRPr="009756B4">
                  <w:rPr>
                    <w:rFonts w:ascii="Calibri" w:eastAsia="SimSun" w:hAnsi="Calibri" w:cs="Tahoma"/>
                    <w:b/>
                    <w:i/>
                    <w:color w:val="000000"/>
                    <w:sz w:val="24"/>
                    <w:szCs w:val="24"/>
                    <w:lang w:eastAsia="zh-CN"/>
                  </w:rPr>
                  <w:t xml:space="preserve"> marks are provisional until confirmed by the final examination board.</w:t>
                </w:r>
              </w:p>
              <w:p w:rsidR="008A5378" w:rsidRPr="009756B4" w:rsidRDefault="008A5378" w:rsidP="00D846D1">
                <w:pPr>
                  <w:spacing w:after="0" w:line="240" w:lineRule="auto"/>
                  <w:ind w:left="142" w:right="34"/>
                  <w:rPr>
                    <w:rFonts w:ascii="Calibri" w:eastAsia="SimSun" w:hAnsi="Calibri" w:cs="Tahoma"/>
                    <w:b/>
                    <w:i/>
                    <w:color w:val="000000"/>
                    <w:sz w:val="24"/>
                    <w:szCs w:val="24"/>
                    <w:lang w:eastAsia="zh-CN"/>
                  </w:rPr>
                </w:pPr>
              </w:p>
              <w:p w:rsidR="008A5378" w:rsidRPr="00DB7042" w:rsidRDefault="008A5378" w:rsidP="00D846D1">
                <w:pPr>
                  <w:spacing w:after="0" w:line="240" w:lineRule="auto"/>
                  <w:ind w:right="-334"/>
                  <w:rPr>
                    <w:rFonts w:ascii="Calibri" w:eastAsia="SimSun" w:hAnsi="Calibri" w:cs="Tahoma"/>
                    <w:b/>
                    <w:bCs/>
                    <w:color w:val="000000"/>
                    <w:sz w:val="24"/>
                    <w:szCs w:val="24"/>
                    <w:lang w:eastAsia="zh-CN"/>
                  </w:rPr>
                </w:pPr>
                <w:r w:rsidRPr="00DB7042">
                  <w:rPr>
                    <w:rFonts w:ascii="Calibri" w:eastAsia="SimSun" w:hAnsi="Calibri" w:cs="Tahoma"/>
                    <w:b/>
                    <w:bCs/>
                    <w:color w:val="000000"/>
                    <w:sz w:val="24"/>
                    <w:szCs w:val="24"/>
                    <w:lang w:eastAsia="zh-CN"/>
                  </w:rPr>
                  <w:t>Provisional Agreed Mark 75%</w:t>
                </w:r>
              </w:p>
            </w:tc>
          </w:tr>
        </w:tbl>
        <w:p w:rsidR="008A5378" w:rsidRPr="009756B4" w:rsidRDefault="008A5378" w:rsidP="008A5378">
          <w:pPr>
            <w:spacing w:after="0" w:line="240" w:lineRule="auto"/>
            <w:ind w:right="-334"/>
            <w:rPr>
              <w:rFonts w:ascii="Trebuchet MS" w:eastAsia="SimSun" w:hAnsi="Trebuchet MS" w:cs="Tahoma"/>
              <w:bCs/>
              <w:color w:val="000000"/>
              <w:sz w:val="24"/>
              <w:szCs w:val="24"/>
              <w:lang w:eastAsia="zh-CN"/>
            </w:rPr>
          </w:pPr>
        </w:p>
        <w:p w:rsidR="008A5378" w:rsidRPr="009756B4" w:rsidRDefault="008A5378" w:rsidP="008A5378">
          <w:pPr>
            <w:spacing w:after="0" w:line="240" w:lineRule="auto"/>
            <w:ind w:right="-334"/>
            <w:rPr>
              <w:rFonts w:ascii="Trebuchet MS" w:eastAsia="SimSun" w:hAnsi="Trebuchet MS" w:cs="Tahoma"/>
              <w:bCs/>
              <w:color w:val="000000"/>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8A5378" w:rsidRPr="009756B4" w:rsidTr="00D846D1">
            <w:tc>
              <w:tcPr>
                <w:tcW w:w="8856" w:type="dxa"/>
              </w:tcPr>
              <w:p w:rsidR="008A5378" w:rsidRPr="009756B4" w:rsidRDefault="008A5378" w:rsidP="00D846D1">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i/>
                    <w:color w:val="000000"/>
                    <w:sz w:val="24"/>
                    <w:szCs w:val="24"/>
                    <w:lang w:eastAsia="zh-CN"/>
                  </w:rPr>
                  <w:t>For completion by the External Examiner</w:t>
                </w:r>
                <w:r w:rsidRPr="009756B4">
                  <w:rPr>
                    <w:rFonts w:ascii="Calibri" w:eastAsia="SimSun" w:hAnsi="Calibri" w:cs="Tahoma"/>
                    <w:bCs/>
                    <w:color w:val="000000"/>
                    <w:sz w:val="24"/>
                    <w:szCs w:val="24"/>
                    <w:lang w:eastAsia="zh-CN"/>
                  </w:rPr>
                  <w:t>:</w:t>
                </w: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Comments:</w:t>
                </w: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Default="008A5378" w:rsidP="00D846D1">
                <w:pPr>
                  <w:spacing w:line="240" w:lineRule="auto"/>
                  <w:rPr>
                    <w:rFonts w:ascii="Arial" w:hAnsi="Arial" w:cs="Arial"/>
                    <w:sz w:val="24"/>
                    <w:szCs w:val="24"/>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Proposed Mark:</w:t>
                </w: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Signature of External Examiner:</w:t>
                </w:r>
              </w:p>
              <w:p w:rsidR="008A5378" w:rsidRPr="009756B4" w:rsidRDefault="008A5378" w:rsidP="00D846D1">
                <w:pPr>
                  <w:spacing w:after="0" w:line="240" w:lineRule="auto"/>
                  <w:ind w:right="-334"/>
                  <w:rPr>
                    <w:rFonts w:ascii="Calibri" w:eastAsia="SimSun" w:hAnsi="Calibri" w:cs="Tahoma"/>
                    <w:bCs/>
                    <w:color w:val="000000"/>
                    <w:sz w:val="24"/>
                    <w:szCs w:val="24"/>
                    <w:lang w:eastAsia="zh-CN"/>
                  </w:rPr>
                </w:pPr>
              </w:p>
            </w:tc>
          </w:tr>
          <w:tr w:rsidR="008A5378" w:rsidRPr="009756B4" w:rsidTr="00D846D1">
            <w:trPr>
              <w:trHeight w:val="720"/>
            </w:trPr>
            <w:tc>
              <w:tcPr>
                <w:tcW w:w="8856" w:type="dxa"/>
              </w:tcPr>
              <w:p w:rsidR="008A5378" w:rsidRPr="009756B4" w:rsidRDefault="008A5378" w:rsidP="00D846D1">
                <w:pPr>
                  <w:tabs>
                    <w:tab w:val="left" w:pos="2835"/>
                  </w:tabs>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Final Agreed Mark:</w:t>
                </w:r>
                <w:r w:rsidR="00156FD4">
                  <w:rPr>
                    <w:rFonts w:ascii="Calibri" w:eastAsia="SimSun" w:hAnsi="Calibri" w:cs="Tahoma"/>
                    <w:bCs/>
                    <w:color w:val="000000"/>
                    <w:sz w:val="24"/>
                    <w:szCs w:val="24"/>
                    <w:lang w:eastAsia="zh-CN"/>
                  </w:rPr>
                  <w:t xml:space="preserve">  75%</w:t>
                </w:r>
                <w:bookmarkStart w:id="0" w:name="_GoBack"/>
                <w:bookmarkEnd w:id="0"/>
              </w:p>
            </w:tc>
          </w:tr>
        </w:tbl>
        <w:p w:rsidR="008A5378" w:rsidRDefault="00156FD4" w:rsidP="008A5378">
          <w:pPr>
            <w:rPr>
              <w:rFonts w:ascii="Arial" w:hAnsi="Arial" w:cs="Arial"/>
              <w:sz w:val="24"/>
              <w:szCs w:val="24"/>
            </w:rPr>
          </w:pPr>
        </w:p>
      </w:sdtContent>
    </w:sdt>
    <w:p w:rsidR="00CC5794" w:rsidRDefault="00CC5794"/>
    <w:sectPr w:rsidR="00CC5794" w:rsidSect="00CC57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F82A36"/>
    <w:multiLevelType w:val="hybridMultilevel"/>
    <w:tmpl w:val="3EB89B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8A5378"/>
    <w:rsid w:val="00156FD4"/>
    <w:rsid w:val="008A5378"/>
    <w:rsid w:val="00A7740B"/>
    <w:rsid w:val="00CC5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D9CBFC-48BF-4530-B710-C7D1F3453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378"/>
    <w:pPr>
      <w:spacing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378"/>
    <w:pPr>
      <w:ind w:left="720"/>
      <w:contextualSpacing/>
    </w:pPr>
  </w:style>
  <w:style w:type="paragraph" w:styleId="BalloonText">
    <w:name w:val="Balloon Text"/>
    <w:basedOn w:val="Normal"/>
    <w:link w:val="BalloonTextChar"/>
    <w:uiPriority w:val="99"/>
    <w:semiHidden/>
    <w:unhideWhenUsed/>
    <w:rsid w:val="008A53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53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1981</Words>
  <Characters>11297</Characters>
  <Application>Microsoft Office Word</Application>
  <DocSecurity>0</DocSecurity>
  <Lines>94</Lines>
  <Paragraphs>26</Paragraphs>
  <ScaleCrop>false</ScaleCrop>
  <Company/>
  <LinksUpToDate>false</LinksUpToDate>
  <CharactersWithSpaces>13252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Bernadette Brady</cp:lastModifiedBy>
  <cp:revision>2</cp:revision>
  <dcterms:created xsi:type="dcterms:W3CDTF">2015-02-06T09:58:00Z</dcterms:created>
  <dcterms:modified xsi:type="dcterms:W3CDTF">2015-02-06T13:45:00Z</dcterms:modified>
</cp:coreProperties>
</file>