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C6364" w14:textId="5729A766" w:rsidR="002E557B" w:rsidRDefault="002E557B" w:rsidP="00A733F6">
      <w:pPr>
        <w:jc w:val="center"/>
        <w:rPr>
          <w:noProof/>
        </w:rPr>
      </w:pPr>
      <w:r>
        <w:rPr>
          <w:noProof/>
        </w:rPr>
        <w:t>ECED7004 Assignment 1 – Professionalising Advocacy</w:t>
      </w:r>
    </w:p>
    <w:p w14:paraId="6C586601" w14:textId="77777777" w:rsidR="002E557B" w:rsidRDefault="002E557B" w:rsidP="00A733F6">
      <w:pPr>
        <w:jc w:val="center"/>
        <w:rPr>
          <w:noProof/>
        </w:rPr>
      </w:pPr>
    </w:p>
    <w:p w14:paraId="5051FB49" w14:textId="77777777" w:rsidR="002E557B" w:rsidRDefault="002E557B" w:rsidP="00A733F6">
      <w:pPr>
        <w:jc w:val="center"/>
        <w:rPr>
          <w:noProof/>
        </w:rPr>
      </w:pPr>
    </w:p>
    <w:p w14:paraId="5784A34A" w14:textId="77777777" w:rsidR="002E557B" w:rsidRDefault="002E557B" w:rsidP="00A733F6">
      <w:pPr>
        <w:jc w:val="center"/>
        <w:rPr>
          <w:noProof/>
        </w:rPr>
      </w:pPr>
    </w:p>
    <w:p w14:paraId="37B80AD2" w14:textId="77777777" w:rsidR="002E557B" w:rsidRDefault="002E557B" w:rsidP="00A733F6">
      <w:pPr>
        <w:jc w:val="center"/>
        <w:rPr>
          <w:noProof/>
        </w:rPr>
      </w:pPr>
    </w:p>
    <w:p w14:paraId="230889DC" w14:textId="1F966AC1" w:rsidR="002E557B" w:rsidRDefault="002E557B" w:rsidP="00A733F6">
      <w:pPr>
        <w:jc w:val="center"/>
        <w:rPr>
          <w:noProof/>
        </w:rPr>
      </w:pPr>
    </w:p>
    <w:p w14:paraId="4C9C74CC" w14:textId="2ADA73EA" w:rsidR="002E557B" w:rsidRPr="002E557B" w:rsidRDefault="002E557B" w:rsidP="00A733F6">
      <w:pPr>
        <w:jc w:val="center"/>
        <w:rPr>
          <w:noProof/>
        </w:rPr>
      </w:pPr>
    </w:p>
    <w:p w14:paraId="71EDEF68" w14:textId="1EE2D236" w:rsidR="002E557B" w:rsidRPr="002E557B" w:rsidRDefault="002E557B" w:rsidP="00A733F6">
      <w:pPr>
        <w:jc w:val="center"/>
        <w:rPr>
          <w:b/>
          <w:bCs/>
          <w:noProof/>
        </w:rPr>
      </w:pPr>
    </w:p>
    <w:p w14:paraId="50066131" w14:textId="20011166" w:rsidR="002E557B" w:rsidRDefault="002E557B" w:rsidP="00A733F6">
      <w:pPr>
        <w:jc w:val="center"/>
        <w:rPr>
          <w:noProof/>
        </w:rPr>
      </w:pPr>
    </w:p>
    <w:p w14:paraId="1FCB6ABF" w14:textId="70A73018" w:rsidR="002E557B" w:rsidRDefault="002E557B" w:rsidP="00A733F6">
      <w:pPr>
        <w:jc w:val="center"/>
        <w:rPr>
          <w:noProof/>
        </w:rPr>
      </w:pPr>
    </w:p>
    <w:p w14:paraId="59CAE1F9" w14:textId="1AD1F3CE" w:rsidR="002E557B" w:rsidRDefault="002E557B" w:rsidP="00A733F6">
      <w:pPr>
        <w:jc w:val="center"/>
        <w:rPr>
          <w:noProof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FF8FB8" wp14:editId="2636FEF3">
                <wp:simplePos x="0" y="0"/>
                <wp:positionH relativeFrom="column">
                  <wp:posOffset>194310</wp:posOffset>
                </wp:positionH>
                <wp:positionV relativeFrom="paragraph">
                  <wp:posOffset>16933</wp:posOffset>
                </wp:positionV>
                <wp:extent cx="5435600" cy="795655"/>
                <wp:effectExtent l="0" t="0" r="12700" b="17145"/>
                <wp:wrapNone/>
                <wp:docPr id="13078634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0" cy="795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662F73" w14:textId="77777777" w:rsidR="002E557B" w:rsidRPr="002E557B" w:rsidRDefault="002E557B" w:rsidP="002E557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2372D09" w14:textId="77777777" w:rsidR="002E557B" w:rsidRPr="002E557B" w:rsidRDefault="002E557B" w:rsidP="002E557B">
                            <w:pPr>
                              <w:rPr>
                                <w:noProof/>
                              </w:rPr>
                            </w:pPr>
                            <w:r w:rsidRPr="002E557B">
                              <w:rPr>
                                <w:noProof/>
                              </w:rPr>
                              <w:t>Critically explore the implications of professionalising advocacy services and reflect on the potential impact of services becoming controlled by government agencies.</w:t>
                            </w:r>
                          </w:p>
                          <w:p w14:paraId="74E04DFA" w14:textId="77777777" w:rsidR="002E557B" w:rsidRDefault="002E5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F8FB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3pt;margin-top:1.35pt;width:428pt;height:6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4EasNwIAAHwEAAAOAAAAZHJzL2Uyb0RvYy54bWysVE1v2zAMvQ/YfxB0X+ykcboGcYosRYYB&#13;&#10;QVsgHXpWZCk2JouapMTOfv0o2flot9Owi0yJ1BP5+OjZfVsrchDWVaBzOhyklAjNoaj0LqffX1af&#13;&#10;PlPiPNMFU6BFTo/C0fv5xw+zxkzFCEpQhbAEQbSbNianpfdmmiSOl6JmbgBGaHRKsDXzuLW7pLCs&#13;&#10;QfRaJaM0nSQN2MJY4MI5PH3onHQe8aUU3D9J6YQnKqeYm4+rjes2rMl8xqY7y0xZ8T4N9g9Z1KzS&#13;&#10;+OgZ6oF5Rva2+gOqrrgFB9IPONQJSFlxEWvAaobpu2o2JTMi1oLkOHOmyf0/WP542JhnS3z7BVps&#13;&#10;YCCkMW7q8DDU00pbhy9mStCPFB7PtInWE46H2fgmm6To4ui7vcsmWRZgksttY53/KqAmwcipxbZE&#13;&#10;tthh7XwXegoJjzlQVbGqlIqbIAWxVJYcGDZR+Zgjgr+JUpo0OZ3cZGkEfuML0Of7W8X4jz69qyjE&#13;&#10;UxpzvtQeLN9u256QLRRH5MlCJyFn+KpC3DVz/plZ1AzWj3Pgn3CRCjAZ6C1KSrC//nYe4rGV6KWk&#13;&#10;QQ3m1P3cMysoUd80NvluOB4H0cbNOLsd4cZee7bXHr2vl4AMDXHiDI9miPfqZEoL9SuOyyK8ii6m&#13;&#10;Ob6dU38yl76bDBw3LhaLGIQyNcyv9cbwAB06Evh8aV+ZNX0/PSrhEU5qZdN3be1iw00Ni70HWcWe&#13;&#10;B4I7VnveUeJRNf04hhm63seoy09j/hsAAP//AwBQSwMEFAAGAAgAAAAhANpBUoDdAAAADQEAAA8A&#13;&#10;AABkcnMvZG93bnJldi54bWxMT8tOwzAQvCPxD9YicaM2QQomjVPxKFw4URBnN97aEbEd2W4a/p7l&#13;&#10;BJeVRvPYmXaz+JHNmPIQg4LrlQCGoY9mCFbBx/vzlQSWiw5GjzGggm/MsOnOz1rdmHgKbzjvimUU&#13;&#10;EnKjFbhSpobz3Dv0Oq/ihIG4Q0xeF4LJcpP0icL9yCshau71EOiD0xM+Ouy/dkevYPtg72wvdXJb&#13;&#10;aYZhXj4Pr/ZFqcuL5WlN534NrOBS/hzwu4H6Q0fF9vEYTGajghtRk1JBdQuMaClrwnvSVVIA71r+&#13;&#10;f0X3AwAA//8DAFBLAQItABQABgAIAAAAIQC2gziS/gAAAOEBAAATAAAAAAAAAAAAAAAAAAAAAABb&#13;&#10;Q29udGVudF9UeXBlc10ueG1sUEsBAi0AFAAGAAgAAAAhADj9If/WAAAAlAEAAAsAAAAAAAAAAAAA&#13;&#10;AAAALwEAAF9yZWxzLy5yZWxzUEsBAi0AFAAGAAgAAAAhAPHgRqw3AgAAfAQAAA4AAAAAAAAAAAAA&#13;&#10;AAAALgIAAGRycy9lMm9Eb2MueG1sUEsBAi0AFAAGAAgAAAAhANpBUoDdAAAADQEAAA8AAAAAAAAA&#13;&#10;AAAAAAAAkQQAAGRycy9kb3ducmV2LnhtbFBLBQYAAAAABAAEAPMAAACbBQAAAAA=&#13;&#10;" fillcolor="white [3201]" strokeweight=".5pt">
                <v:textbox>
                  <w:txbxContent>
                    <w:p w14:paraId="63662F73" w14:textId="77777777" w:rsidR="002E557B" w:rsidRPr="002E557B" w:rsidRDefault="002E557B" w:rsidP="002E557B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2372D09" w14:textId="77777777" w:rsidR="002E557B" w:rsidRPr="002E557B" w:rsidRDefault="002E557B" w:rsidP="002E557B">
                      <w:pPr>
                        <w:rPr>
                          <w:noProof/>
                        </w:rPr>
                      </w:pPr>
                      <w:r w:rsidRPr="002E557B">
                        <w:rPr>
                          <w:noProof/>
                        </w:rPr>
                        <w:t>Critically explore the implications of professionalising advocacy services and reflect on the potential impact of services becoming controlled by government agencies.</w:t>
                      </w:r>
                    </w:p>
                    <w:p w14:paraId="74E04DFA" w14:textId="77777777" w:rsidR="002E557B" w:rsidRDefault="002E557B"/>
                  </w:txbxContent>
                </v:textbox>
              </v:shape>
            </w:pict>
          </mc:Fallback>
        </mc:AlternateContent>
      </w:r>
    </w:p>
    <w:p w14:paraId="574BFD53" w14:textId="3C58908E" w:rsidR="002E557B" w:rsidRDefault="002E557B" w:rsidP="00A733F6">
      <w:pPr>
        <w:jc w:val="center"/>
        <w:rPr>
          <w:noProof/>
        </w:rPr>
      </w:pPr>
    </w:p>
    <w:p w14:paraId="19423A43" w14:textId="6227F223" w:rsidR="002E557B" w:rsidRDefault="002E557B" w:rsidP="00A733F6">
      <w:pPr>
        <w:jc w:val="center"/>
        <w:rPr>
          <w:noProof/>
        </w:rPr>
      </w:pPr>
    </w:p>
    <w:p w14:paraId="1CC1DF67" w14:textId="38F14432" w:rsidR="002E557B" w:rsidRDefault="002E557B" w:rsidP="00A733F6">
      <w:pPr>
        <w:jc w:val="center"/>
        <w:rPr>
          <w:noProof/>
        </w:rPr>
      </w:pPr>
    </w:p>
    <w:p w14:paraId="54A43BB2" w14:textId="77777777" w:rsidR="002E557B" w:rsidRDefault="002E557B" w:rsidP="00A733F6">
      <w:pPr>
        <w:jc w:val="center"/>
        <w:rPr>
          <w:noProof/>
        </w:rPr>
      </w:pPr>
    </w:p>
    <w:p w14:paraId="3B930E3B" w14:textId="77777777" w:rsidR="002E557B" w:rsidRDefault="002E557B" w:rsidP="00A733F6">
      <w:pPr>
        <w:jc w:val="center"/>
        <w:rPr>
          <w:noProof/>
        </w:rPr>
      </w:pPr>
    </w:p>
    <w:p w14:paraId="1395BCDC" w14:textId="77777777" w:rsidR="002E557B" w:rsidRDefault="002E557B" w:rsidP="00A733F6">
      <w:pPr>
        <w:jc w:val="center"/>
        <w:rPr>
          <w:noProof/>
        </w:rPr>
      </w:pPr>
    </w:p>
    <w:p w14:paraId="727B0C13" w14:textId="77777777" w:rsidR="002E557B" w:rsidRDefault="002E557B" w:rsidP="00A733F6">
      <w:pPr>
        <w:jc w:val="center"/>
        <w:rPr>
          <w:noProof/>
        </w:rPr>
      </w:pPr>
    </w:p>
    <w:p w14:paraId="758B3208" w14:textId="77777777" w:rsidR="002E557B" w:rsidRDefault="002E557B" w:rsidP="00A733F6">
      <w:pPr>
        <w:jc w:val="center"/>
        <w:rPr>
          <w:noProof/>
        </w:rPr>
      </w:pPr>
    </w:p>
    <w:p w14:paraId="6601DCD3" w14:textId="77777777" w:rsidR="002E557B" w:rsidRDefault="002E557B" w:rsidP="00A733F6">
      <w:pPr>
        <w:jc w:val="center"/>
        <w:rPr>
          <w:noProof/>
        </w:rPr>
      </w:pPr>
    </w:p>
    <w:p w14:paraId="32040466" w14:textId="77777777" w:rsidR="002E557B" w:rsidRDefault="002E557B" w:rsidP="00A733F6">
      <w:pPr>
        <w:jc w:val="center"/>
        <w:rPr>
          <w:noProof/>
        </w:rPr>
      </w:pPr>
    </w:p>
    <w:p w14:paraId="0476349C" w14:textId="77777777" w:rsidR="002E557B" w:rsidRDefault="002E557B" w:rsidP="00A733F6">
      <w:pPr>
        <w:jc w:val="center"/>
        <w:rPr>
          <w:noProof/>
        </w:rPr>
      </w:pPr>
    </w:p>
    <w:p w14:paraId="780B43EE" w14:textId="77777777" w:rsidR="002E557B" w:rsidRDefault="002E557B" w:rsidP="00A733F6">
      <w:pPr>
        <w:jc w:val="center"/>
        <w:rPr>
          <w:noProof/>
        </w:rPr>
      </w:pPr>
      <w:r>
        <w:rPr>
          <w:noProof/>
        </w:rPr>
        <w:t>By Emma-Louise Johnson</w:t>
      </w:r>
    </w:p>
    <w:p w14:paraId="6339F85F" w14:textId="77777777" w:rsidR="002E557B" w:rsidRDefault="002E557B" w:rsidP="00A733F6">
      <w:pPr>
        <w:jc w:val="center"/>
        <w:rPr>
          <w:noProof/>
        </w:rPr>
      </w:pPr>
    </w:p>
    <w:p w14:paraId="41FA388B" w14:textId="77777777" w:rsidR="002E557B" w:rsidRDefault="002E557B" w:rsidP="00A733F6">
      <w:pPr>
        <w:jc w:val="center"/>
        <w:rPr>
          <w:noProof/>
        </w:rPr>
      </w:pPr>
    </w:p>
    <w:p w14:paraId="3757F2C8" w14:textId="77777777" w:rsidR="002E557B" w:rsidRPr="00BF46D9" w:rsidRDefault="002E557B" w:rsidP="00A733F6">
      <w:pPr>
        <w:jc w:val="center"/>
        <w:rPr>
          <w:noProof/>
        </w:rPr>
      </w:pPr>
    </w:p>
    <w:p w14:paraId="4409A4AB" w14:textId="77777777" w:rsidR="002E557B" w:rsidRDefault="002E557B" w:rsidP="00A733F6">
      <w:pPr>
        <w:jc w:val="center"/>
        <w:rPr>
          <w:noProof/>
        </w:rPr>
      </w:pPr>
    </w:p>
    <w:p w14:paraId="40FF0EEF" w14:textId="77777777" w:rsidR="002E557B" w:rsidRDefault="002E557B" w:rsidP="00A733F6">
      <w:pPr>
        <w:jc w:val="center"/>
        <w:rPr>
          <w:noProof/>
        </w:rPr>
      </w:pPr>
    </w:p>
    <w:p w14:paraId="13ECC65C" w14:textId="77777777" w:rsidR="002E557B" w:rsidRDefault="002E557B" w:rsidP="00A733F6">
      <w:pPr>
        <w:jc w:val="center"/>
        <w:rPr>
          <w:noProof/>
        </w:rPr>
      </w:pPr>
    </w:p>
    <w:p w14:paraId="7D828199" w14:textId="77777777" w:rsidR="002E557B" w:rsidRDefault="002E557B" w:rsidP="00A733F6">
      <w:pPr>
        <w:jc w:val="center"/>
        <w:rPr>
          <w:noProof/>
        </w:rPr>
      </w:pPr>
    </w:p>
    <w:p w14:paraId="12B2C40B" w14:textId="77777777" w:rsidR="002E557B" w:rsidRDefault="002E557B" w:rsidP="00A733F6">
      <w:pPr>
        <w:jc w:val="center"/>
        <w:rPr>
          <w:noProof/>
        </w:rPr>
      </w:pPr>
    </w:p>
    <w:p w14:paraId="6F179E67" w14:textId="77777777" w:rsidR="002E557B" w:rsidRDefault="002E557B" w:rsidP="00A733F6">
      <w:pPr>
        <w:jc w:val="center"/>
        <w:rPr>
          <w:noProof/>
        </w:rPr>
      </w:pPr>
    </w:p>
    <w:p w14:paraId="7824CF66" w14:textId="77777777" w:rsidR="002E557B" w:rsidRDefault="002E557B" w:rsidP="00A733F6">
      <w:pPr>
        <w:jc w:val="center"/>
        <w:rPr>
          <w:noProof/>
        </w:rPr>
      </w:pPr>
    </w:p>
    <w:p w14:paraId="3735712B" w14:textId="77777777" w:rsidR="002E557B" w:rsidRDefault="002E557B" w:rsidP="00A733F6">
      <w:pPr>
        <w:jc w:val="center"/>
        <w:rPr>
          <w:noProof/>
        </w:rPr>
      </w:pPr>
    </w:p>
    <w:p w14:paraId="184354DE" w14:textId="77777777" w:rsidR="002E557B" w:rsidRDefault="002E557B" w:rsidP="00A733F6">
      <w:pPr>
        <w:jc w:val="center"/>
        <w:rPr>
          <w:noProof/>
        </w:rPr>
      </w:pPr>
    </w:p>
    <w:p w14:paraId="6A1B7EBF" w14:textId="77777777" w:rsidR="002E557B" w:rsidRDefault="002E557B" w:rsidP="00A733F6">
      <w:pPr>
        <w:jc w:val="center"/>
        <w:rPr>
          <w:noProof/>
        </w:rPr>
      </w:pPr>
    </w:p>
    <w:p w14:paraId="3BDA44C5" w14:textId="77777777" w:rsidR="002E557B" w:rsidRDefault="002E557B" w:rsidP="00A733F6">
      <w:pPr>
        <w:jc w:val="center"/>
        <w:rPr>
          <w:noProof/>
        </w:rPr>
      </w:pPr>
    </w:p>
    <w:p w14:paraId="3F8D1C2C" w14:textId="77777777" w:rsidR="002E557B" w:rsidRDefault="002E557B" w:rsidP="00A733F6">
      <w:pPr>
        <w:jc w:val="center"/>
        <w:rPr>
          <w:noProof/>
        </w:rPr>
      </w:pPr>
    </w:p>
    <w:p w14:paraId="237E9F53" w14:textId="77777777" w:rsidR="002E557B" w:rsidRPr="00BF46D9" w:rsidRDefault="002E557B" w:rsidP="00A733F6">
      <w:pPr>
        <w:jc w:val="center"/>
        <w:rPr>
          <w:noProof/>
        </w:rPr>
      </w:pPr>
      <w:r w:rsidRPr="00BF46D9">
        <w:rPr>
          <w:noProof/>
        </w:rPr>
        <w:t>MA Equity and Diversity</w:t>
      </w:r>
    </w:p>
    <w:p w14:paraId="4BB2F6BD" w14:textId="77777777" w:rsidR="002E557B" w:rsidRPr="00BF46D9" w:rsidRDefault="002E557B" w:rsidP="00A733F6">
      <w:pPr>
        <w:jc w:val="center"/>
        <w:rPr>
          <w:noProof/>
        </w:rPr>
      </w:pPr>
      <w:r w:rsidRPr="00BF46D9">
        <w:rPr>
          <w:noProof/>
        </w:rPr>
        <w:t>Department: Social Justice and Inclusion</w:t>
      </w:r>
    </w:p>
    <w:p w14:paraId="2BB0845B" w14:textId="77777777" w:rsidR="002E557B" w:rsidRPr="00BF46D9" w:rsidRDefault="002E557B" w:rsidP="00A733F6">
      <w:pPr>
        <w:jc w:val="center"/>
        <w:rPr>
          <w:noProof/>
        </w:rPr>
      </w:pPr>
      <w:r w:rsidRPr="00BF46D9">
        <w:rPr>
          <w:noProof/>
        </w:rPr>
        <w:t>Lecturer: Sharon Cole</w:t>
      </w:r>
    </w:p>
    <w:p w14:paraId="2DD26CC7" w14:textId="1BE14413" w:rsidR="002E557B" w:rsidRDefault="002E557B" w:rsidP="00A733F6">
      <w:pPr>
        <w:jc w:val="center"/>
        <w:rPr>
          <w:noProof/>
        </w:rPr>
      </w:pPr>
      <w:r w:rsidRPr="00BF46D9">
        <w:rPr>
          <w:noProof/>
        </w:rPr>
        <w:t>University of Wales Trinity Saint David</w:t>
      </w:r>
    </w:p>
    <w:p w14:paraId="7CA3E056" w14:textId="77777777" w:rsidR="002E557B" w:rsidRDefault="002E557B" w:rsidP="00A733F6">
      <w:pPr>
        <w:jc w:val="center"/>
        <w:rPr>
          <w:noProof/>
        </w:rPr>
      </w:pPr>
    </w:p>
    <w:p w14:paraId="35E23F79" w14:textId="77777777" w:rsidR="002E557B" w:rsidRDefault="002E557B" w:rsidP="00A733F6">
      <w:pPr>
        <w:jc w:val="center"/>
        <w:rPr>
          <w:noProof/>
        </w:rPr>
      </w:pPr>
    </w:p>
    <w:p w14:paraId="43A9E517" w14:textId="77777777" w:rsidR="002E557B" w:rsidRDefault="002E557B" w:rsidP="00A733F6">
      <w:pPr>
        <w:jc w:val="center"/>
        <w:rPr>
          <w:noProof/>
        </w:rPr>
      </w:pPr>
    </w:p>
    <w:p w14:paraId="67C67EEA" w14:textId="77777777" w:rsidR="002E557B" w:rsidRDefault="002E557B" w:rsidP="00A733F6">
      <w:pPr>
        <w:jc w:val="center"/>
        <w:rPr>
          <w:noProof/>
        </w:rPr>
      </w:pPr>
    </w:p>
    <w:p w14:paraId="44FFD5DD" w14:textId="77777777" w:rsidR="002E557B" w:rsidRDefault="002E557B" w:rsidP="00A733F6">
      <w:pPr>
        <w:jc w:val="center"/>
        <w:rPr>
          <w:noProof/>
        </w:rPr>
      </w:pPr>
    </w:p>
    <w:p w14:paraId="25BC469E" w14:textId="4A18FBB8" w:rsidR="002E557B" w:rsidRPr="00BF46D9" w:rsidRDefault="00F45D08" w:rsidP="00A733F6">
      <w:pPr>
        <w:jc w:val="center"/>
        <w:rPr>
          <w:noProof/>
        </w:rPr>
      </w:pPr>
      <w:r>
        <w:rPr>
          <w:noProof/>
        </w:rPr>
        <w:t>15</w:t>
      </w:r>
      <w:r w:rsidR="00086313">
        <w:rPr>
          <w:noProof/>
          <w:vertAlign w:val="superscript"/>
        </w:rPr>
        <w:t>th</w:t>
      </w:r>
      <w:r w:rsidR="002E557B">
        <w:rPr>
          <w:noProof/>
        </w:rPr>
        <w:t xml:space="preserve"> May 2023</w:t>
      </w:r>
    </w:p>
    <w:p w14:paraId="42EDF23E" w14:textId="77777777" w:rsidR="002E557B" w:rsidRDefault="002E557B" w:rsidP="00A733F6">
      <w:pPr>
        <w:jc w:val="center"/>
        <w:rPr>
          <w:b/>
          <w:bCs/>
          <w:noProof/>
        </w:rPr>
      </w:pPr>
    </w:p>
    <w:p w14:paraId="3D72FC01" w14:textId="77777777" w:rsidR="002E557B" w:rsidRDefault="002E557B" w:rsidP="00A733F6">
      <w:pPr>
        <w:jc w:val="center"/>
        <w:rPr>
          <w:b/>
          <w:bCs/>
          <w:noProof/>
        </w:rPr>
      </w:pPr>
    </w:p>
    <w:p w14:paraId="6B1F0C3B" w14:textId="198F0F38" w:rsidR="00CF3B18" w:rsidRPr="00CE26A9" w:rsidRDefault="00E10FB8" w:rsidP="00A3551B">
      <w:pPr>
        <w:jc w:val="center"/>
        <w:rPr>
          <w:noProof/>
          <w:sz w:val="28"/>
          <w:szCs w:val="28"/>
        </w:rPr>
      </w:pPr>
      <w:r w:rsidRPr="00CE26A9">
        <w:rPr>
          <w:noProof/>
          <w:sz w:val="28"/>
          <w:szCs w:val="28"/>
        </w:rPr>
        <w:lastRenderedPageBreak/>
        <w:t>‘Who watches the watchers?’</w:t>
      </w:r>
    </w:p>
    <w:p w14:paraId="05C525AF" w14:textId="20478979" w:rsidR="002E557B" w:rsidRDefault="00E10FB8" w:rsidP="00A3551B">
      <w:pPr>
        <w:jc w:val="center"/>
        <w:rPr>
          <w:noProof/>
        </w:rPr>
      </w:pPr>
      <w:r>
        <w:rPr>
          <w:noProof/>
        </w:rPr>
        <w:t>(see Appendix 1)</w:t>
      </w:r>
    </w:p>
    <w:p w14:paraId="093F5BA2" w14:textId="77777777" w:rsidR="00E10FB8" w:rsidRDefault="00E10FB8" w:rsidP="00A733F6">
      <w:pPr>
        <w:jc w:val="both"/>
        <w:rPr>
          <w:noProof/>
        </w:rPr>
      </w:pPr>
    </w:p>
    <w:p w14:paraId="6471B797" w14:textId="77777777" w:rsidR="00E10FB8" w:rsidRDefault="00E10FB8" w:rsidP="00A733F6">
      <w:pPr>
        <w:jc w:val="both"/>
        <w:rPr>
          <w:noProof/>
        </w:rPr>
      </w:pPr>
    </w:p>
    <w:p w14:paraId="67901D4B" w14:textId="77777777" w:rsidR="00E90034" w:rsidRDefault="00E90034" w:rsidP="00A733F6">
      <w:pPr>
        <w:jc w:val="both"/>
        <w:rPr>
          <w:noProof/>
        </w:rPr>
      </w:pPr>
    </w:p>
    <w:p w14:paraId="6E67179E" w14:textId="67F1E02E" w:rsidR="00F14B08" w:rsidRDefault="00E10FB8" w:rsidP="00A733F6">
      <w:pPr>
        <w:jc w:val="both"/>
        <w:rPr>
          <w:b/>
          <w:bCs/>
          <w:noProof/>
        </w:rPr>
      </w:pPr>
      <w:r w:rsidRPr="00BA48AF">
        <w:rPr>
          <w:b/>
          <w:bCs/>
          <w:noProof/>
        </w:rPr>
        <w:t>Abstract:</w:t>
      </w:r>
    </w:p>
    <w:p w14:paraId="69D05A08" w14:textId="77777777" w:rsidR="001807D4" w:rsidRDefault="001807D4" w:rsidP="00A733F6">
      <w:pPr>
        <w:jc w:val="both"/>
        <w:rPr>
          <w:b/>
          <w:bCs/>
          <w:noProof/>
        </w:rPr>
      </w:pPr>
    </w:p>
    <w:p w14:paraId="080043C3" w14:textId="6DADBF31" w:rsidR="0048029B" w:rsidRPr="007A543C" w:rsidRDefault="00ED00E9" w:rsidP="00ED00E9">
      <w:pPr>
        <w:jc w:val="both"/>
        <w:rPr>
          <w:b/>
          <w:bCs/>
          <w:noProof/>
        </w:rPr>
      </w:pPr>
      <w:r w:rsidRPr="00ED00E9">
        <w:rPr>
          <w:noProof/>
        </w:rPr>
        <w:t xml:space="preserve">The perpetual question of </w:t>
      </w:r>
      <w:r>
        <w:rPr>
          <w:noProof/>
        </w:rPr>
        <w:t xml:space="preserve">the </w:t>
      </w:r>
      <w:r w:rsidRPr="00ED00E9">
        <w:rPr>
          <w:noProof/>
        </w:rPr>
        <w:t xml:space="preserve">accountability of power, aptly </w:t>
      </w:r>
      <w:r w:rsidR="009B73E6">
        <w:rPr>
          <w:noProof/>
        </w:rPr>
        <w:t>summarised</w:t>
      </w:r>
      <w:r w:rsidRPr="00ED00E9">
        <w:rPr>
          <w:noProof/>
        </w:rPr>
        <w:t xml:space="preserve"> in the above variant of the Roman poet Juvenal</w:t>
      </w:r>
      <w:r w:rsidR="009B73E6">
        <w:rPr>
          <w:noProof/>
        </w:rPr>
        <w:t>’</w:t>
      </w:r>
      <w:r w:rsidRPr="00ED00E9">
        <w:rPr>
          <w:noProof/>
        </w:rPr>
        <w:t xml:space="preserve">s line (1998, p. 45), </w:t>
      </w:r>
      <w:r>
        <w:rPr>
          <w:noProof/>
        </w:rPr>
        <w:t>‘</w:t>
      </w:r>
      <w:r w:rsidRPr="00ED00E9">
        <w:rPr>
          <w:noProof/>
        </w:rPr>
        <w:t>Who is to stand guard over the guards themselves?</w:t>
      </w:r>
      <w:r>
        <w:rPr>
          <w:noProof/>
        </w:rPr>
        <w:t>’</w:t>
      </w:r>
      <w:r w:rsidR="009B73E6">
        <w:rPr>
          <w:noProof/>
        </w:rPr>
        <w:t xml:space="preserve"> underpins</w:t>
      </w:r>
      <w:r w:rsidRPr="00ED00E9">
        <w:rPr>
          <w:noProof/>
        </w:rPr>
        <w:t xml:space="preserve"> this critical appraisal of the impact on advocacy of professionalisation and governmental control.</w:t>
      </w:r>
      <w:r>
        <w:rPr>
          <w:b/>
          <w:bCs/>
          <w:noProof/>
        </w:rPr>
        <w:t xml:space="preserve"> </w:t>
      </w:r>
      <w:r w:rsidR="00E72146">
        <w:rPr>
          <w:noProof/>
        </w:rPr>
        <w:t xml:space="preserve">Due to </w:t>
      </w:r>
      <w:r w:rsidR="0001133F">
        <w:rPr>
          <w:noProof/>
        </w:rPr>
        <w:t>the many</w:t>
      </w:r>
      <w:r w:rsidR="0026188A">
        <w:rPr>
          <w:noProof/>
        </w:rPr>
        <w:t xml:space="preserve"> </w:t>
      </w:r>
      <w:r w:rsidR="007E00CD">
        <w:rPr>
          <w:noProof/>
        </w:rPr>
        <w:t>types of advocacy available</w:t>
      </w:r>
      <w:r w:rsidR="00EA6506">
        <w:rPr>
          <w:noProof/>
        </w:rPr>
        <w:t xml:space="preserve"> </w:t>
      </w:r>
      <w:r w:rsidR="00F05F54">
        <w:rPr>
          <w:color w:val="000000"/>
        </w:rPr>
        <w:t>(Social Care Institute for Excellence (SCIE), 2022a, section</w:t>
      </w:r>
      <w:r w:rsidR="00F30A3B">
        <w:rPr>
          <w:color w:val="000000"/>
        </w:rPr>
        <w:t xml:space="preserve"> 3</w:t>
      </w:r>
      <w:r w:rsidR="000C405D">
        <w:rPr>
          <w:color w:val="000000"/>
        </w:rPr>
        <w:t>, para. 2</w:t>
      </w:r>
      <w:r w:rsidR="00EA6506">
        <w:rPr>
          <w:noProof/>
        </w:rPr>
        <w:t>)</w:t>
      </w:r>
      <w:r w:rsidR="007436E4">
        <w:rPr>
          <w:noProof/>
        </w:rPr>
        <w:t>,</w:t>
      </w:r>
      <w:r w:rsidR="00E72146">
        <w:rPr>
          <w:noProof/>
        </w:rPr>
        <w:t xml:space="preserve"> t</w:t>
      </w:r>
      <w:r w:rsidR="00F40515" w:rsidRPr="00F40515">
        <w:rPr>
          <w:noProof/>
        </w:rPr>
        <w:t>h</w:t>
      </w:r>
      <w:r w:rsidR="00E72146">
        <w:rPr>
          <w:noProof/>
        </w:rPr>
        <w:t xml:space="preserve">e </w:t>
      </w:r>
      <w:r w:rsidR="003018A1">
        <w:rPr>
          <w:noProof/>
        </w:rPr>
        <w:t>focus</w:t>
      </w:r>
      <w:r w:rsidR="00E72146">
        <w:rPr>
          <w:noProof/>
        </w:rPr>
        <w:t xml:space="preserve"> will be</w:t>
      </w:r>
      <w:r w:rsidR="003018A1">
        <w:rPr>
          <w:noProof/>
        </w:rPr>
        <w:t xml:space="preserve"> on </w:t>
      </w:r>
      <w:r w:rsidR="00F40515" w:rsidRPr="00F40515">
        <w:rPr>
          <w:noProof/>
        </w:rPr>
        <w:t xml:space="preserve">independent advocacy </w:t>
      </w:r>
      <w:r w:rsidR="00F632D3">
        <w:rPr>
          <w:color w:val="000000"/>
        </w:rPr>
        <w:t>(The Advocacy Project, 2023)</w:t>
      </w:r>
      <w:r w:rsidR="00E72146">
        <w:rPr>
          <w:noProof/>
        </w:rPr>
        <w:t>.</w:t>
      </w:r>
      <w:r w:rsidR="007436E4">
        <w:rPr>
          <w:noProof/>
        </w:rPr>
        <w:t xml:space="preserve"> </w:t>
      </w:r>
      <w:r w:rsidR="00F40515" w:rsidRPr="00F40515">
        <w:rPr>
          <w:noProof/>
        </w:rPr>
        <w:t xml:space="preserve">A </w:t>
      </w:r>
      <w:r w:rsidR="00A51FF0">
        <w:rPr>
          <w:noProof/>
        </w:rPr>
        <w:t xml:space="preserve">positional </w:t>
      </w:r>
      <w:r w:rsidR="009B73E6">
        <w:rPr>
          <w:noProof/>
        </w:rPr>
        <w:t>model of advocacy</w:t>
      </w:r>
      <w:r w:rsidR="00F40515" w:rsidRPr="00F40515">
        <w:rPr>
          <w:noProof/>
        </w:rPr>
        <w:t xml:space="preserve"> (see Appendix 2) will be used to compare and contrast </w:t>
      </w:r>
      <w:r w:rsidR="00F40515">
        <w:rPr>
          <w:noProof/>
        </w:rPr>
        <w:t xml:space="preserve">the </w:t>
      </w:r>
      <w:r w:rsidR="00F40515" w:rsidRPr="00F40515">
        <w:rPr>
          <w:noProof/>
        </w:rPr>
        <w:t>regulat</w:t>
      </w:r>
      <w:r w:rsidR="00F40515">
        <w:rPr>
          <w:noProof/>
        </w:rPr>
        <w:t>ion of services</w:t>
      </w:r>
      <w:r w:rsidR="00F40515" w:rsidRPr="00F40515">
        <w:rPr>
          <w:noProof/>
        </w:rPr>
        <w:t xml:space="preserve"> as a </w:t>
      </w:r>
      <w:r w:rsidR="009B73E6">
        <w:rPr>
          <w:noProof/>
        </w:rPr>
        <w:t xml:space="preserve">recognised </w:t>
      </w:r>
      <w:r w:rsidR="00F40515" w:rsidRPr="00F40515">
        <w:rPr>
          <w:noProof/>
        </w:rPr>
        <w:t>indication of professional status.</w:t>
      </w:r>
      <w:r w:rsidR="007436E4">
        <w:rPr>
          <w:noProof/>
        </w:rPr>
        <w:t xml:space="preserve"> </w:t>
      </w:r>
      <w:r w:rsidR="00CF7821">
        <w:rPr>
          <w:noProof/>
        </w:rPr>
        <w:t xml:space="preserve">This paper will thus </w:t>
      </w:r>
      <w:r w:rsidR="00A83A4D">
        <w:rPr>
          <w:noProof/>
        </w:rPr>
        <w:t xml:space="preserve">contend that </w:t>
      </w:r>
      <w:r w:rsidR="00CF3B18">
        <w:rPr>
          <w:noProof/>
        </w:rPr>
        <w:t xml:space="preserve">independent </w:t>
      </w:r>
      <w:r w:rsidR="00A83A4D">
        <w:rPr>
          <w:noProof/>
        </w:rPr>
        <w:t xml:space="preserve">advocacy is </w:t>
      </w:r>
      <w:r w:rsidR="000B6745">
        <w:rPr>
          <w:noProof/>
        </w:rPr>
        <w:t>uniquely p</w:t>
      </w:r>
      <w:r w:rsidR="00141A79">
        <w:rPr>
          <w:noProof/>
        </w:rPr>
        <w:t>laced</w:t>
      </w:r>
      <w:r w:rsidR="000B6745">
        <w:rPr>
          <w:noProof/>
        </w:rPr>
        <w:t xml:space="preserve"> </w:t>
      </w:r>
      <w:r w:rsidR="00A83A4D">
        <w:rPr>
          <w:noProof/>
        </w:rPr>
        <w:t xml:space="preserve">to achieve </w:t>
      </w:r>
      <w:r w:rsidR="007436E4">
        <w:rPr>
          <w:noProof/>
        </w:rPr>
        <w:t>its</w:t>
      </w:r>
      <w:r w:rsidR="00E72146">
        <w:rPr>
          <w:noProof/>
        </w:rPr>
        <w:t xml:space="preserve"> </w:t>
      </w:r>
      <w:r w:rsidR="00D97097">
        <w:rPr>
          <w:noProof/>
        </w:rPr>
        <w:t>primary</w:t>
      </w:r>
      <w:r w:rsidR="00E72146">
        <w:rPr>
          <w:noProof/>
        </w:rPr>
        <w:t xml:space="preserve"> goals</w:t>
      </w:r>
      <w:r w:rsidR="006149CE">
        <w:rPr>
          <w:noProof/>
        </w:rPr>
        <w:t xml:space="preserve"> of </w:t>
      </w:r>
      <w:r w:rsidR="00A83A4D">
        <w:rPr>
          <w:noProof/>
        </w:rPr>
        <w:t>social justice</w:t>
      </w:r>
      <w:r w:rsidR="006149CE">
        <w:rPr>
          <w:noProof/>
        </w:rPr>
        <w:t xml:space="preserve"> and inclusion (Advocacy QPM,</w:t>
      </w:r>
      <w:r w:rsidR="00007BE6">
        <w:rPr>
          <w:noProof/>
        </w:rPr>
        <w:t xml:space="preserve"> 2014,</w:t>
      </w:r>
      <w:r w:rsidR="006149CE">
        <w:rPr>
          <w:noProof/>
        </w:rPr>
        <w:t xml:space="preserve"> p. 4)</w:t>
      </w:r>
      <w:r w:rsidR="007E00CD">
        <w:rPr>
          <w:noProof/>
        </w:rPr>
        <w:t>,</w:t>
      </w:r>
      <w:r w:rsidR="00E72146">
        <w:rPr>
          <w:noProof/>
        </w:rPr>
        <w:t xml:space="preserve"> which are </w:t>
      </w:r>
      <w:r w:rsidR="00796BBB">
        <w:rPr>
          <w:noProof/>
        </w:rPr>
        <w:t>realised</w:t>
      </w:r>
      <w:r w:rsidR="00E72146">
        <w:rPr>
          <w:noProof/>
        </w:rPr>
        <w:t xml:space="preserve"> by holding other services accountable</w:t>
      </w:r>
      <w:r w:rsidR="00A83A4D">
        <w:rPr>
          <w:noProof/>
        </w:rPr>
        <w:t xml:space="preserve"> in practice and polic</w:t>
      </w:r>
      <w:r w:rsidR="00E72146">
        <w:rPr>
          <w:noProof/>
        </w:rPr>
        <w:t>y</w:t>
      </w:r>
      <w:r w:rsidR="00686055">
        <w:rPr>
          <w:noProof/>
        </w:rPr>
        <w:t>.</w:t>
      </w:r>
      <w:r w:rsidR="007436E4">
        <w:rPr>
          <w:noProof/>
        </w:rPr>
        <w:t xml:space="preserve"> </w:t>
      </w:r>
      <w:r w:rsidR="00686055">
        <w:rPr>
          <w:noProof/>
        </w:rPr>
        <w:t xml:space="preserve">Changing that position </w:t>
      </w:r>
      <w:r w:rsidR="00455D4F">
        <w:rPr>
          <w:noProof/>
        </w:rPr>
        <w:t>would</w:t>
      </w:r>
      <w:r w:rsidR="00686055">
        <w:rPr>
          <w:noProof/>
        </w:rPr>
        <w:t xml:space="preserve"> alter perceptions and power </w:t>
      </w:r>
      <w:r w:rsidR="00F40515">
        <w:rPr>
          <w:noProof/>
        </w:rPr>
        <w:t xml:space="preserve">dynamics </w:t>
      </w:r>
      <w:r w:rsidR="00A43A04">
        <w:rPr>
          <w:noProof/>
        </w:rPr>
        <w:t xml:space="preserve">within the advocacy partnership and </w:t>
      </w:r>
      <w:r w:rsidR="00E72146">
        <w:rPr>
          <w:noProof/>
        </w:rPr>
        <w:t>the</w:t>
      </w:r>
      <w:r w:rsidR="001D7B5C">
        <w:rPr>
          <w:noProof/>
        </w:rPr>
        <w:t xml:space="preserve"> </w:t>
      </w:r>
      <w:r w:rsidR="00E72146">
        <w:rPr>
          <w:noProof/>
        </w:rPr>
        <w:t xml:space="preserve">relationship </w:t>
      </w:r>
      <w:r w:rsidR="0048029B">
        <w:rPr>
          <w:noProof/>
        </w:rPr>
        <w:t>of</w:t>
      </w:r>
      <w:r w:rsidR="00E72146">
        <w:rPr>
          <w:noProof/>
        </w:rPr>
        <w:t xml:space="preserve"> </w:t>
      </w:r>
      <w:r w:rsidR="001D7B5C">
        <w:rPr>
          <w:noProof/>
        </w:rPr>
        <w:t xml:space="preserve">advocacy providers </w:t>
      </w:r>
      <w:r w:rsidR="0030501F">
        <w:rPr>
          <w:noProof/>
        </w:rPr>
        <w:t>with</w:t>
      </w:r>
      <w:r w:rsidR="001D7B5C">
        <w:rPr>
          <w:noProof/>
        </w:rPr>
        <w:t xml:space="preserve"> other </w:t>
      </w:r>
      <w:r w:rsidR="00796BBB">
        <w:rPr>
          <w:noProof/>
        </w:rPr>
        <w:t>organisations</w:t>
      </w:r>
      <w:r w:rsidR="00A43A04">
        <w:rPr>
          <w:noProof/>
        </w:rPr>
        <w:t>.</w:t>
      </w:r>
      <w:r w:rsidR="0048029B">
        <w:rPr>
          <w:noProof/>
        </w:rPr>
        <w:t xml:space="preserve"> </w:t>
      </w:r>
      <w:r w:rsidR="0048029B" w:rsidRPr="0048029B">
        <w:rPr>
          <w:noProof/>
        </w:rPr>
        <w:t xml:space="preserve">A careful evaluation of both positive and negative outcomes will be conducted, and this paper will conclude with a </w:t>
      </w:r>
      <w:r w:rsidR="0048029B">
        <w:rPr>
          <w:noProof/>
        </w:rPr>
        <w:t xml:space="preserve">possible </w:t>
      </w:r>
      <w:r w:rsidR="0048029B" w:rsidRPr="0048029B">
        <w:rPr>
          <w:noProof/>
        </w:rPr>
        <w:t>solution to</w:t>
      </w:r>
      <w:r w:rsidR="00F627B4">
        <w:rPr>
          <w:noProof/>
        </w:rPr>
        <w:t xml:space="preserve"> </w:t>
      </w:r>
      <w:r w:rsidR="00A13F1E">
        <w:rPr>
          <w:noProof/>
        </w:rPr>
        <w:t xml:space="preserve">any </w:t>
      </w:r>
      <w:r w:rsidR="00032EA4">
        <w:rPr>
          <w:noProof/>
        </w:rPr>
        <w:t>negative impacts of government-control</w:t>
      </w:r>
      <w:r w:rsidR="009B73E6">
        <w:rPr>
          <w:noProof/>
        </w:rPr>
        <w:t>led</w:t>
      </w:r>
      <w:r w:rsidR="00032EA4">
        <w:rPr>
          <w:noProof/>
        </w:rPr>
        <w:t xml:space="preserve"> advocacy </w:t>
      </w:r>
      <w:r w:rsidR="009B73E6">
        <w:rPr>
          <w:noProof/>
        </w:rPr>
        <w:t>and</w:t>
      </w:r>
      <w:r w:rsidR="00032EA4">
        <w:rPr>
          <w:noProof/>
        </w:rPr>
        <w:t xml:space="preserve"> </w:t>
      </w:r>
      <w:r w:rsidR="00432381">
        <w:rPr>
          <w:noProof/>
        </w:rPr>
        <w:t xml:space="preserve">a </w:t>
      </w:r>
      <w:r w:rsidR="0048029B">
        <w:rPr>
          <w:noProof/>
        </w:rPr>
        <w:t xml:space="preserve">final word </w:t>
      </w:r>
      <w:r w:rsidR="00DB0EAA">
        <w:rPr>
          <w:noProof/>
        </w:rPr>
        <w:t>on the need to be watchful.</w:t>
      </w:r>
    </w:p>
    <w:p w14:paraId="7E0E0F67" w14:textId="77777777" w:rsidR="007E5D04" w:rsidRDefault="007E5D04" w:rsidP="00A733F6">
      <w:pPr>
        <w:jc w:val="both"/>
        <w:rPr>
          <w:noProof/>
        </w:rPr>
      </w:pPr>
    </w:p>
    <w:p w14:paraId="352FE09E" w14:textId="77777777" w:rsidR="007E5D04" w:rsidRDefault="007E5D04" w:rsidP="00A733F6">
      <w:pPr>
        <w:jc w:val="both"/>
        <w:rPr>
          <w:noProof/>
        </w:rPr>
      </w:pPr>
    </w:p>
    <w:p w14:paraId="46914879" w14:textId="45322764" w:rsidR="00F14B08" w:rsidRDefault="007C0720" w:rsidP="00A733F6">
      <w:pPr>
        <w:jc w:val="both"/>
        <w:rPr>
          <w:b/>
          <w:bCs/>
          <w:noProof/>
        </w:rPr>
      </w:pPr>
      <w:r w:rsidRPr="00BA48AF">
        <w:rPr>
          <w:b/>
          <w:bCs/>
          <w:noProof/>
        </w:rPr>
        <w:t>Introduction:</w:t>
      </w:r>
    </w:p>
    <w:p w14:paraId="38609267" w14:textId="77777777" w:rsidR="0048029B" w:rsidRDefault="0048029B" w:rsidP="00A733F6">
      <w:pPr>
        <w:shd w:val="clear" w:color="auto" w:fill="FFFFFF"/>
        <w:jc w:val="both"/>
        <w:rPr>
          <w:noProof/>
        </w:rPr>
      </w:pPr>
    </w:p>
    <w:p w14:paraId="579C1F27" w14:textId="187585D7" w:rsidR="00C86204" w:rsidRPr="008F41EB" w:rsidRDefault="008F41EB" w:rsidP="008F41EB">
      <w:pPr>
        <w:shd w:val="clear" w:color="auto" w:fill="FFFFFF"/>
        <w:jc w:val="both"/>
        <w:rPr>
          <w:noProof/>
        </w:rPr>
      </w:pPr>
      <w:r w:rsidRPr="008F41EB">
        <w:rPr>
          <w:noProof/>
        </w:rPr>
        <w:t xml:space="preserve">The concept of advocacy as speaking </w:t>
      </w:r>
      <w:r w:rsidR="0031518E">
        <w:rPr>
          <w:noProof/>
        </w:rPr>
        <w:t>up for</w:t>
      </w:r>
      <w:r w:rsidRPr="008F41EB">
        <w:rPr>
          <w:noProof/>
        </w:rPr>
        <w:t xml:space="preserve"> someone or oneself has long been known (Kate Mercer Training, 2016), but its services began to take off in the </w:t>
      </w:r>
      <w:r w:rsidR="00796BBB">
        <w:rPr>
          <w:noProof/>
        </w:rPr>
        <w:t>UK</w:t>
      </w:r>
      <w:r w:rsidRPr="008F41EB">
        <w:rPr>
          <w:noProof/>
        </w:rPr>
        <w:t xml:space="preserve"> during the 1970s and 80s (Dalton and Carlin, 2014</w:t>
      </w:r>
      <w:r>
        <w:rPr>
          <w:noProof/>
        </w:rPr>
        <w:t>, p. 23</w:t>
      </w:r>
      <w:r w:rsidRPr="008F41EB">
        <w:rPr>
          <w:noProof/>
        </w:rPr>
        <w:t>).</w:t>
      </w:r>
      <w:r>
        <w:rPr>
          <w:noProof/>
        </w:rPr>
        <w:t xml:space="preserve"> </w:t>
      </w:r>
      <w:r w:rsidR="00FC7550">
        <w:rPr>
          <w:color w:val="000000"/>
        </w:rPr>
        <w:t>I</w:t>
      </w:r>
      <w:r w:rsidR="00B10D1D">
        <w:rPr>
          <w:noProof/>
        </w:rPr>
        <w:t>ndependent a</w:t>
      </w:r>
      <w:r w:rsidR="00844C5D">
        <w:rPr>
          <w:noProof/>
        </w:rPr>
        <w:t xml:space="preserve">dvocacy </w:t>
      </w:r>
      <w:r w:rsidR="00163451">
        <w:rPr>
          <w:noProof/>
        </w:rPr>
        <w:t>derives many of its aspects from</w:t>
      </w:r>
      <w:r w:rsidR="00844C5D">
        <w:rPr>
          <w:noProof/>
        </w:rPr>
        <w:t xml:space="preserve"> the early citizen</w:t>
      </w:r>
      <w:r w:rsidR="0058224C">
        <w:rPr>
          <w:noProof/>
        </w:rPr>
        <w:t xml:space="preserve"> advocacy of Wolf Wolfensberger</w:t>
      </w:r>
      <w:r w:rsidR="00FC7550">
        <w:rPr>
          <w:noProof/>
        </w:rPr>
        <w:t xml:space="preserve"> </w:t>
      </w:r>
      <w:r w:rsidR="00DE3412">
        <w:rPr>
          <w:color w:val="000000"/>
        </w:rPr>
        <w:t>(Thomas, 2017)</w:t>
      </w:r>
      <w:r w:rsidR="0005667B">
        <w:rPr>
          <w:color w:val="000000"/>
        </w:rPr>
        <w:t xml:space="preserve"> but differs in several ways </w:t>
      </w:r>
      <w:r w:rsidR="00B279B2">
        <w:rPr>
          <w:color w:val="000000"/>
        </w:rPr>
        <w:t xml:space="preserve">in that it </w:t>
      </w:r>
      <w:r w:rsidR="0005667B">
        <w:rPr>
          <w:color w:val="000000"/>
        </w:rPr>
        <w:t xml:space="preserve">is </w:t>
      </w:r>
      <w:r w:rsidR="0005667B">
        <w:rPr>
          <w:noProof/>
        </w:rPr>
        <w:t xml:space="preserve">paid, </w:t>
      </w:r>
      <w:r w:rsidR="00B279B2">
        <w:rPr>
          <w:noProof/>
        </w:rPr>
        <w:t>short-term</w:t>
      </w:r>
      <w:r w:rsidR="0005667B">
        <w:rPr>
          <w:noProof/>
        </w:rPr>
        <w:t xml:space="preserve">, and </w:t>
      </w:r>
      <w:r w:rsidR="00B279B2">
        <w:rPr>
          <w:noProof/>
        </w:rPr>
        <w:t>issue-based</w:t>
      </w:r>
      <w:r w:rsidR="0005667B">
        <w:rPr>
          <w:noProof/>
        </w:rPr>
        <w:t>.</w:t>
      </w:r>
      <w:r w:rsidR="007436E4">
        <w:rPr>
          <w:noProof/>
        </w:rPr>
        <w:t xml:space="preserve"> </w:t>
      </w:r>
      <w:r w:rsidR="002C1E1E">
        <w:rPr>
          <w:noProof/>
        </w:rPr>
        <w:t>The</w:t>
      </w:r>
      <w:r w:rsidR="00295B27">
        <w:rPr>
          <w:noProof/>
        </w:rPr>
        <w:t xml:space="preserve"> word </w:t>
      </w:r>
      <w:r w:rsidR="00A51FF0">
        <w:rPr>
          <w:noProof/>
        </w:rPr>
        <w:t>‘</w:t>
      </w:r>
      <w:r w:rsidR="00295B27">
        <w:rPr>
          <w:noProof/>
        </w:rPr>
        <w:t>advocate</w:t>
      </w:r>
      <w:r w:rsidR="00D53E37">
        <w:rPr>
          <w:noProof/>
        </w:rPr>
        <w:t>’</w:t>
      </w:r>
      <w:r w:rsidR="00295B27">
        <w:rPr>
          <w:noProof/>
        </w:rPr>
        <w:t xml:space="preserve"> </w:t>
      </w:r>
      <w:r w:rsidR="00CC062F">
        <w:rPr>
          <w:noProof/>
        </w:rPr>
        <w:t xml:space="preserve">(2023) </w:t>
      </w:r>
      <w:r w:rsidR="00512FE8">
        <w:rPr>
          <w:noProof/>
        </w:rPr>
        <w:t xml:space="preserve">comes from </w:t>
      </w:r>
      <w:r w:rsidR="002C1E1E">
        <w:rPr>
          <w:noProof/>
        </w:rPr>
        <w:t>the Latin</w:t>
      </w:r>
      <w:r w:rsidR="009B174E">
        <w:rPr>
          <w:noProof/>
        </w:rPr>
        <w:t xml:space="preserve"> </w:t>
      </w:r>
      <w:r w:rsidR="0005667B">
        <w:rPr>
          <w:noProof/>
        </w:rPr>
        <w:t>‘</w:t>
      </w:r>
      <w:r w:rsidR="002C1E1E">
        <w:rPr>
          <w:noProof/>
        </w:rPr>
        <w:t>ad</w:t>
      </w:r>
      <w:r w:rsidR="0005667B">
        <w:rPr>
          <w:noProof/>
        </w:rPr>
        <w:t>vocare’</w:t>
      </w:r>
      <w:r w:rsidR="00E306C0">
        <w:rPr>
          <w:noProof/>
        </w:rPr>
        <w:t xml:space="preserve"> (2023)</w:t>
      </w:r>
      <w:r w:rsidR="00A51FF0">
        <w:rPr>
          <w:noProof/>
        </w:rPr>
        <w:t xml:space="preserve">, </w:t>
      </w:r>
      <w:r w:rsidR="00E306C0">
        <w:rPr>
          <w:noProof/>
        </w:rPr>
        <w:t xml:space="preserve">meaning to ‘add a voice’ </w:t>
      </w:r>
      <w:r w:rsidR="00882262">
        <w:rPr>
          <w:noProof/>
        </w:rPr>
        <w:t>to support</w:t>
      </w:r>
      <w:r w:rsidR="00E306C0">
        <w:rPr>
          <w:noProof/>
        </w:rPr>
        <w:t xml:space="preserve"> someone</w:t>
      </w:r>
      <w:r w:rsidR="00123351">
        <w:rPr>
          <w:noProof/>
        </w:rPr>
        <w:t>.</w:t>
      </w:r>
      <w:r w:rsidR="007436E4">
        <w:rPr>
          <w:noProof/>
        </w:rPr>
        <w:t xml:space="preserve"> </w:t>
      </w:r>
      <w:r w:rsidR="00E72146">
        <w:rPr>
          <w:noProof/>
        </w:rPr>
        <w:t xml:space="preserve">An </w:t>
      </w:r>
      <w:r w:rsidR="00123351">
        <w:rPr>
          <w:noProof/>
        </w:rPr>
        <w:t>advocate</w:t>
      </w:r>
      <w:r w:rsidR="00260DCE">
        <w:rPr>
          <w:noProof/>
        </w:rPr>
        <w:t xml:space="preserve"> </w:t>
      </w:r>
      <w:r w:rsidR="00123351">
        <w:rPr>
          <w:noProof/>
        </w:rPr>
        <w:t xml:space="preserve">can help </w:t>
      </w:r>
      <w:r w:rsidR="007A0758">
        <w:rPr>
          <w:noProof/>
        </w:rPr>
        <w:t>people</w:t>
      </w:r>
      <w:r w:rsidR="00260DCE">
        <w:rPr>
          <w:noProof/>
        </w:rPr>
        <w:t xml:space="preserve"> </w:t>
      </w:r>
      <w:r w:rsidR="00B279B2">
        <w:rPr>
          <w:noProof/>
        </w:rPr>
        <w:t xml:space="preserve">understand their rights and access services </w:t>
      </w:r>
      <w:r w:rsidR="00B279B2">
        <w:rPr>
          <w:color w:val="000000"/>
        </w:rPr>
        <w:t xml:space="preserve">(Advocacy QPM, 2014, </w:t>
      </w:r>
      <w:r w:rsidR="00B279B2">
        <w:rPr>
          <w:noProof/>
        </w:rPr>
        <w:t>p. 4)</w:t>
      </w:r>
      <w:r w:rsidR="0048029B">
        <w:rPr>
          <w:noProof/>
        </w:rPr>
        <w:t xml:space="preserve"> as part of advocacy’s </w:t>
      </w:r>
      <w:r w:rsidR="00843E8F">
        <w:rPr>
          <w:noProof/>
        </w:rPr>
        <w:t>egalitarian</w:t>
      </w:r>
      <w:r w:rsidR="00160FD8">
        <w:rPr>
          <w:noProof/>
        </w:rPr>
        <w:t xml:space="preserve"> aim of </w:t>
      </w:r>
      <w:r w:rsidR="00DB0EAA">
        <w:rPr>
          <w:noProof/>
        </w:rPr>
        <w:t>re</w:t>
      </w:r>
      <w:r w:rsidR="003C0595" w:rsidRPr="003C0595">
        <w:rPr>
          <w:noProof/>
        </w:rPr>
        <w:t xml:space="preserve">dressing the </w:t>
      </w:r>
      <w:r w:rsidR="00260DCE">
        <w:rPr>
          <w:noProof/>
        </w:rPr>
        <w:t xml:space="preserve">power </w:t>
      </w:r>
      <w:r w:rsidR="003C0595" w:rsidRPr="003C0595">
        <w:rPr>
          <w:noProof/>
        </w:rPr>
        <w:t>imbalance between the individual and the state</w:t>
      </w:r>
      <w:r w:rsidR="003C0595">
        <w:rPr>
          <w:noProof/>
        </w:rPr>
        <w:t xml:space="preserve"> (Bateman, 2000, p. 42).</w:t>
      </w:r>
      <w:r w:rsidR="007436E4">
        <w:rPr>
          <w:noProof/>
        </w:rPr>
        <w:t xml:space="preserve"> </w:t>
      </w:r>
      <w:r w:rsidR="00163451" w:rsidRPr="00163451">
        <w:rPr>
          <w:noProof/>
        </w:rPr>
        <w:t>Empowerment</w:t>
      </w:r>
      <w:r w:rsidR="00260DCE">
        <w:rPr>
          <w:noProof/>
        </w:rPr>
        <w:t xml:space="preserve"> </w:t>
      </w:r>
      <w:r w:rsidR="00163451" w:rsidRPr="00163451">
        <w:rPr>
          <w:noProof/>
        </w:rPr>
        <w:t>through partnership is</w:t>
      </w:r>
      <w:r w:rsidR="00A74463">
        <w:rPr>
          <w:noProof/>
        </w:rPr>
        <w:t>,</w:t>
      </w:r>
      <w:r w:rsidR="00260DCE">
        <w:rPr>
          <w:noProof/>
        </w:rPr>
        <w:t xml:space="preserve"> therefore</w:t>
      </w:r>
      <w:r w:rsidR="00547B86">
        <w:rPr>
          <w:noProof/>
        </w:rPr>
        <w:t>,</w:t>
      </w:r>
      <w:r w:rsidR="00163451" w:rsidRPr="00163451">
        <w:rPr>
          <w:noProof/>
        </w:rPr>
        <w:t xml:space="preserve"> a core advocacy principle (see Appendix 3)</w:t>
      </w:r>
      <w:r w:rsidR="00A13F1E">
        <w:rPr>
          <w:noProof/>
        </w:rPr>
        <w:t xml:space="preserve"> and a vital part of inclusion</w:t>
      </w:r>
      <w:r w:rsidR="00163451" w:rsidRPr="00163451">
        <w:rPr>
          <w:noProof/>
        </w:rPr>
        <w:t>.</w:t>
      </w:r>
      <w:r w:rsidR="007436E4">
        <w:rPr>
          <w:noProof/>
        </w:rPr>
        <w:t xml:space="preserve"> </w:t>
      </w:r>
      <w:r w:rsidR="00123351">
        <w:rPr>
          <w:noProof/>
        </w:rPr>
        <w:t>I</w:t>
      </w:r>
      <w:r w:rsidR="00163451" w:rsidRPr="00163451">
        <w:rPr>
          <w:noProof/>
        </w:rPr>
        <w:t>n England</w:t>
      </w:r>
      <w:r w:rsidR="00123351">
        <w:rPr>
          <w:noProof/>
        </w:rPr>
        <w:t xml:space="preserve">, </w:t>
      </w:r>
      <w:r w:rsidR="00E72146">
        <w:rPr>
          <w:noProof/>
        </w:rPr>
        <w:t xml:space="preserve">independent </w:t>
      </w:r>
      <w:r w:rsidR="00123351">
        <w:rPr>
          <w:noProof/>
        </w:rPr>
        <w:t>advocacy</w:t>
      </w:r>
      <w:r w:rsidR="00163451" w:rsidRPr="00163451">
        <w:rPr>
          <w:noProof/>
        </w:rPr>
        <w:t xml:space="preserve"> is not yet a</w:t>
      </w:r>
      <w:r w:rsidR="00163451">
        <w:rPr>
          <w:noProof/>
        </w:rPr>
        <w:t xml:space="preserve"> ‘</w:t>
      </w:r>
      <w:r w:rsidR="00163451" w:rsidRPr="00163451">
        <w:rPr>
          <w:noProof/>
        </w:rPr>
        <w:t>regulated profession</w:t>
      </w:r>
      <w:r w:rsidR="00163451">
        <w:rPr>
          <w:noProof/>
        </w:rPr>
        <w:t>’</w:t>
      </w:r>
      <w:r w:rsidR="00007BE6">
        <w:rPr>
          <w:noProof/>
        </w:rPr>
        <w:t xml:space="preserve"> </w:t>
      </w:r>
      <w:r w:rsidR="00007BE6" w:rsidRPr="00163451">
        <w:rPr>
          <w:noProof/>
        </w:rPr>
        <w:t>(Department for Business and Trade, 2021</w:t>
      </w:r>
      <w:r w:rsidR="00566C0A">
        <w:rPr>
          <w:noProof/>
        </w:rPr>
        <w:t>, para. 1</w:t>
      </w:r>
      <w:r w:rsidR="00007BE6" w:rsidRPr="00163451">
        <w:rPr>
          <w:noProof/>
        </w:rPr>
        <w:t>)</w:t>
      </w:r>
      <w:r w:rsidR="00796BBB">
        <w:rPr>
          <w:noProof/>
        </w:rPr>
        <w:t xml:space="preserve"> </w:t>
      </w:r>
      <w:r w:rsidR="00163451" w:rsidRPr="00163451">
        <w:rPr>
          <w:noProof/>
        </w:rPr>
        <w:t xml:space="preserve">under </w:t>
      </w:r>
      <w:r w:rsidR="00796BBB">
        <w:rPr>
          <w:noProof/>
        </w:rPr>
        <w:t>UK</w:t>
      </w:r>
      <w:r w:rsidR="00163451" w:rsidRPr="00163451">
        <w:rPr>
          <w:noProof/>
        </w:rPr>
        <w:t xml:space="preserve"> legislation</w:t>
      </w:r>
      <w:r w:rsidR="00007BE6">
        <w:rPr>
          <w:noProof/>
        </w:rPr>
        <w:t xml:space="preserve">, </w:t>
      </w:r>
      <w:r w:rsidR="00E72146">
        <w:rPr>
          <w:noProof/>
        </w:rPr>
        <w:t xml:space="preserve">unlike </w:t>
      </w:r>
      <w:r w:rsidR="00123351">
        <w:rPr>
          <w:noProof/>
        </w:rPr>
        <w:t>c</w:t>
      </w:r>
      <w:r w:rsidR="00163451" w:rsidRPr="00163451">
        <w:rPr>
          <w:noProof/>
        </w:rPr>
        <w:t>hildren</w:t>
      </w:r>
      <w:r w:rsidR="00123351">
        <w:rPr>
          <w:noProof/>
        </w:rPr>
        <w:t xml:space="preserve"> and young people’s</w:t>
      </w:r>
      <w:r w:rsidR="00163451" w:rsidRPr="00163451">
        <w:rPr>
          <w:noProof/>
        </w:rPr>
        <w:t xml:space="preserve"> services in Wales (Welsh Government, 2019), </w:t>
      </w:r>
      <w:r w:rsidR="007436E4">
        <w:rPr>
          <w:noProof/>
        </w:rPr>
        <w:t xml:space="preserve">in which </w:t>
      </w:r>
      <w:r w:rsidR="00163451" w:rsidRPr="00163451">
        <w:rPr>
          <w:noProof/>
        </w:rPr>
        <w:t xml:space="preserve">advocacy providers must </w:t>
      </w:r>
      <w:r w:rsidR="00A13F1E">
        <w:rPr>
          <w:noProof/>
        </w:rPr>
        <w:t xml:space="preserve">comply with </w:t>
      </w:r>
      <w:r w:rsidR="00163451" w:rsidRPr="00163451">
        <w:rPr>
          <w:noProof/>
        </w:rPr>
        <w:t>section 27 of the Act (</w:t>
      </w:r>
      <w:r w:rsidR="00163451" w:rsidRPr="00B16898">
        <w:rPr>
          <w:i/>
          <w:iCs/>
          <w:noProof/>
        </w:rPr>
        <w:t>Regulation and Inspection of Social Care (Wales) Act 2016</w:t>
      </w:r>
      <w:r w:rsidR="00163451" w:rsidRPr="00163451">
        <w:rPr>
          <w:noProof/>
        </w:rPr>
        <w:t>).</w:t>
      </w:r>
      <w:r w:rsidR="007436E4">
        <w:rPr>
          <w:noProof/>
        </w:rPr>
        <w:t xml:space="preserve"> </w:t>
      </w:r>
      <w:r w:rsidR="00163451" w:rsidRPr="00163451">
        <w:rPr>
          <w:noProof/>
        </w:rPr>
        <w:t>Although the English government has not explicitly stated its intention to follow sui</w:t>
      </w:r>
      <w:r w:rsidR="00843E8F">
        <w:rPr>
          <w:noProof/>
        </w:rPr>
        <w:t>t</w:t>
      </w:r>
      <w:r w:rsidR="00163451" w:rsidRPr="00163451">
        <w:rPr>
          <w:noProof/>
        </w:rPr>
        <w:t xml:space="preserve">, there has been a research briefing (Laing and Garratt, 2023, p. 26) on the </w:t>
      </w:r>
      <w:r w:rsidR="00163451" w:rsidRPr="00E72146">
        <w:rPr>
          <w:i/>
          <w:iCs/>
          <w:noProof/>
        </w:rPr>
        <w:t>Mental Health Act 1983</w:t>
      </w:r>
      <w:r w:rsidR="00163451" w:rsidRPr="00163451">
        <w:rPr>
          <w:noProof/>
        </w:rPr>
        <w:t xml:space="preserve"> reforms suggesting that regulation of advocacy could raise standards, as well as a</w:t>
      </w:r>
      <w:r w:rsidR="00260DCE">
        <w:rPr>
          <w:noProof/>
        </w:rPr>
        <w:t xml:space="preserve"> </w:t>
      </w:r>
      <w:r w:rsidR="00163451" w:rsidRPr="00163451">
        <w:rPr>
          <w:noProof/>
        </w:rPr>
        <w:t>closed consultation on when regulation is necessary (Department of Health and Social Care, 2022</w:t>
      </w:r>
      <w:r w:rsidR="00DA6961">
        <w:rPr>
          <w:noProof/>
        </w:rPr>
        <w:t>a</w:t>
      </w:r>
      <w:r w:rsidR="00163451" w:rsidRPr="00163451">
        <w:rPr>
          <w:noProof/>
        </w:rPr>
        <w:t>).</w:t>
      </w:r>
      <w:r w:rsidR="007436E4">
        <w:rPr>
          <w:color w:val="000000"/>
        </w:rPr>
        <w:t xml:space="preserve"> </w:t>
      </w:r>
      <w:r w:rsidR="00260DCE">
        <w:rPr>
          <w:color w:val="000000"/>
        </w:rPr>
        <w:t>Based on</w:t>
      </w:r>
      <w:r w:rsidR="00163451">
        <w:rPr>
          <w:color w:val="000000"/>
        </w:rPr>
        <w:t xml:space="preserve"> these </w:t>
      </w:r>
      <w:r w:rsidR="00EF7F08">
        <w:rPr>
          <w:color w:val="000000"/>
        </w:rPr>
        <w:t>developments</w:t>
      </w:r>
      <w:r w:rsidR="00A74463">
        <w:rPr>
          <w:color w:val="000000"/>
        </w:rPr>
        <w:t>,</w:t>
      </w:r>
      <w:r w:rsidR="00EF7F08">
        <w:rPr>
          <w:color w:val="000000"/>
        </w:rPr>
        <w:t xml:space="preserve"> </w:t>
      </w:r>
      <w:r w:rsidR="00901EA8">
        <w:rPr>
          <w:color w:val="000000"/>
        </w:rPr>
        <w:t>independent ad</w:t>
      </w:r>
      <w:r w:rsidR="00EF7F08">
        <w:rPr>
          <w:color w:val="000000"/>
        </w:rPr>
        <w:t>vocacy in England</w:t>
      </w:r>
      <w:r w:rsidR="00B976D5">
        <w:rPr>
          <w:color w:val="000000"/>
        </w:rPr>
        <w:t xml:space="preserve"> and in Wales’s adult services</w:t>
      </w:r>
      <w:r w:rsidR="00EF7F08">
        <w:rPr>
          <w:color w:val="000000"/>
        </w:rPr>
        <w:t xml:space="preserve"> </w:t>
      </w:r>
      <w:r w:rsidR="00123351">
        <w:rPr>
          <w:color w:val="000000"/>
        </w:rPr>
        <w:t>might</w:t>
      </w:r>
      <w:r w:rsidR="00EF7F08">
        <w:rPr>
          <w:color w:val="000000"/>
        </w:rPr>
        <w:t xml:space="preserve"> be</w:t>
      </w:r>
      <w:r w:rsidR="00901EA8">
        <w:rPr>
          <w:color w:val="000000"/>
        </w:rPr>
        <w:t xml:space="preserve"> </w:t>
      </w:r>
      <w:r w:rsidR="00796BBB">
        <w:rPr>
          <w:color w:val="000000"/>
        </w:rPr>
        <w:t>professionalised</w:t>
      </w:r>
      <w:r w:rsidR="00901EA8">
        <w:rPr>
          <w:color w:val="000000"/>
        </w:rPr>
        <w:t xml:space="preserve"> </w:t>
      </w:r>
      <w:r w:rsidR="00843E8F">
        <w:rPr>
          <w:color w:val="000000"/>
        </w:rPr>
        <w:t>further through</w:t>
      </w:r>
      <w:r w:rsidR="00EF7F08">
        <w:rPr>
          <w:color w:val="000000"/>
        </w:rPr>
        <w:t xml:space="preserve"> regulat</w:t>
      </w:r>
      <w:r w:rsidR="00901EA8">
        <w:rPr>
          <w:color w:val="000000"/>
        </w:rPr>
        <w:t>ion</w:t>
      </w:r>
      <w:r w:rsidR="00EF7F08">
        <w:rPr>
          <w:color w:val="000000"/>
        </w:rPr>
        <w:t xml:space="preserve"> in the future</w:t>
      </w:r>
      <w:r w:rsidR="00C86204">
        <w:rPr>
          <w:color w:val="000000"/>
        </w:rPr>
        <w:t>.</w:t>
      </w:r>
    </w:p>
    <w:p w14:paraId="642E45BC" w14:textId="77777777" w:rsidR="00C86204" w:rsidRDefault="00C86204" w:rsidP="00A733F6">
      <w:pPr>
        <w:shd w:val="clear" w:color="auto" w:fill="FFFFFF"/>
        <w:jc w:val="both"/>
        <w:rPr>
          <w:color w:val="000000"/>
        </w:rPr>
      </w:pPr>
    </w:p>
    <w:p w14:paraId="1F8F2791" w14:textId="73E5D15D" w:rsidR="00D21F14" w:rsidRDefault="00901EA8" w:rsidP="00A733F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Of course, w</w:t>
      </w:r>
      <w:r w:rsidR="00C86204">
        <w:rPr>
          <w:color w:val="000000"/>
        </w:rPr>
        <w:t xml:space="preserve">hether </w:t>
      </w:r>
      <w:r w:rsidR="00915C16">
        <w:rPr>
          <w:color w:val="000000"/>
        </w:rPr>
        <w:t xml:space="preserve">the government </w:t>
      </w:r>
      <w:r w:rsidR="00123351">
        <w:rPr>
          <w:color w:val="000000"/>
        </w:rPr>
        <w:t xml:space="preserve">as part of </w:t>
      </w:r>
      <w:r w:rsidR="00345EEB">
        <w:rPr>
          <w:color w:val="000000"/>
        </w:rPr>
        <w:t>‘</w:t>
      </w:r>
      <w:r w:rsidR="00123351">
        <w:rPr>
          <w:color w:val="000000"/>
        </w:rPr>
        <w:t>state</w:t>
      </w:r>
      <w:r w:rsidR="00345EEB">
        <w:rPr>
          <w:color w:val="000000"/>
        </w:rPr>
        <w:t>’ (2009)</w:t>
      </w:r>
      <w:r w:rsidR="00123351">
        <w:rPr>
          <w:color w:val="000000"/>
        </w:rPr>
        <w:t xml:space="preserve"> control is benign or harmful </w:t>
      </w:r>
      <w:r w:rsidR="00C86204">
        <w:rPr>
          <w:color w:val="000000"/>
        </w:rPr>
        <w:t xml:space="preserve">depends on a person’s </w:t>
      </w:r>
      <w:r w:rsidR="000E07E7">
        <w:rPr>
          <w:color w:val="000000"/>
        </w:rPr>
        <w:t>‘worldview</w:t>
      </w:r>
      <w:r w:rsidR="00C86204">
        <w:rPr>
          <w:color w:val="000000"/>
        </w:rPr>
        <w:t xml:space="preserve">’ </w:t>
      </w:r>
      <w:r w:rsidR="00EE01FE">
        <w:rPr>
          <w:color w:val="000000"/>
        </w:rPr>
        <w:t>(Guba and Lincoln, 1994, pg.</w:t>
      </w:r>
      <w:r w:rsidR="00295B27">
        <w:rPr>
          <w:color w:val="000000"/>
        </w:rPr>
        <w:t xml:space="preserve"> </w:t>
      </w:r>
      <w:r w:rsidR="00EE01FE">
        <w:rPr>
          <w:color w:val="000000"/>
        </w:rPr>
        <w:t>107</w:t>
      </w:r>
      <w:r w:rsidR="00C86204">
        <w:rPr>
          <w:color w:val="000000"/>
        </w:rPr>
        <w:t>)</w:t>
      </w:r>
      <w:r w:rsidR="00345EEB">
        <w:rPr>
          <w:color w:val="000000"/>
        </w:rPr>
        <w:t xml:space="preserve">. </w:t>
      </w:r>
      <w:r w:rsidR="00A51FF0">
        <w:rPr>
          <w:color w:val="000000"/>
        </w:rPr>
        <w:t>Historically, pre-Enlightenment philosopher Thomas Hobbes</w:t>
      </w:r>
      <w:r w:rsidR="00DA6961">
        <w:rPr>
          <w:color w:val="000000"/>
        </w:rPr>
        <w:t xml:space="preserve"> (1981)</w:t>
      </w:r>
      <w:r w:rsidR="00A51FF0">
        <w:rPr>
          <w:color w:val="000000"/>
        </w:rPr>
        <w:t xml:space="preserve"> saw the state as </w:t>
      </w:r>
      <w:r w:rsidR="00A51FF0" w:rsidRPr="00A51FF0">
        <w:rPr>
          <w:i/>
          <w:iCs/>
          <w:color w:val="000000"/>
        </w:rPr>
        <w:t>Leviathan</w:t>
      </w:r>
      <w:r w:rsidR="007436E4">
        <w:rPr>
          <w:color w:val="000000"/>
        </w:rPr>
        <w:t>,</w:t>
      </w:r>
      <w:r w:rsidR="00A51FF0">
        <w:rPr>
          <w:color w:val="000000"/>
        </w:rPr>
        <w:t xml:space="preserve"> the title of his </w:t>
      </w:r>
      <w:r w:rsidR="00A51FF0">
        <w:rPr>
          <w:color w:val="000000"/>
        </w:rPr>
        <w:lastRenderedPageBreak/>
        <w:t>most famous work</w:t>
      </w:r>
      <w:r w:rsidR="00160FD8">
        <w:rPr>
          <w:color w:val="000000"/>
        </w:rPr>
        <w:t xml:space="preserve">, the influence of which can be seen </w:t>
      </w:r>
      <w:r w:rsidR="00A51FF0">
        <w:rPr>
          <w:color w:val="000000"/>
        </w:rPr>
        <w:t xml:space="preserve">in </w:t>
      </w:r>
      <w:r w:rsidR="00D71A59">
        <w:rPr>
          <w:color w:val="000000"/>
        </w:rPr>
        <w:t>Thomas Paine’s</w:t>
      </w:r>
      <w:r w:rsidR="00DA6961">
        <w:rPr>
          <w:color w:val="000000"/>
        </w:rPr>
        <w:t xml:space="preserve"> (1997, p. 3)</w:t>
      </w:r>
      <w:r w:rsidR="00F43A3F">
        <w:rPr>
          <w:color w:val="000000"/>
        </w:rPr>
        <w:t xml:space="preserve"> view </w:t>
      </w:r>
      <w:r w:rsidR="00160FD8">
        <w:rPr>
          <w:color w:val="000000"/>
        </w:rPr>
        <w:t xml:space="preserve">of </w:t>
      </w:r>
      <w:r w:rsidR="00F43A3F">
        <w:rPr>
          <w:color w:val="000000"/>
        </w:rPr>
        <w:t xml:space="preserve">government </w:t>
      </w:r>
      <w:r w:rsidR="00160FD8">
        <w:rPr>
          <w:color w:val="000000"/>
        </w:rPr>
        <w:t>as</w:t>
      </w:r>
      <w:r w:rsidR="00F43A3F">
        <w:rPr>
          <w:color w:val="000000"/>
        </w:rPr>
        <w:t xml:space="preserve"> a</w:t>
      </w:r>
      <w:r w:rsidR="00D71A59">
        <w:rPr>
          <w:color w:val="000000"/>
        </w:rPr>
        <w:t xml:space="preserve"> </w:t>
      </w:r>
      <w:r w:rsidR="00C86204">
        <w:rPr>
          <w:color w:val="000000"/>
        </w:rPr>
        <w:t>‘necessary evil</w:t>
      </w:r>
      <w:r w:rsidR="00DA6961">
        <w:rPr>
          <w:color w:val="000000"/>
        </w:rPr>
        <w:t>’.</w:t>
      </w:r>
      <w:r w:rsidR="007436E4">
        <w:rPr>
          <w:color w:val="000000"/>
        </w:rPr>
        <w:t xml:space="preserve"> </w:t>
      </w:r>
      <w:r w:rsidR="00A51FF0">
        <w:rPr>
          <w:color w:val="000000"/>
        </w:rPr>
        <w:t>Conservative counterpart</w:t>
      </w:r>
      <w:r w:rsidR="004B5A15">
        <w:rPr>
          <w:color w:val="000000"/>
        </w:rPr>
        <w:t>,</w:t>
      </w:r>
      <w:r w:rsidR="00A51FF0">
        <w:rPr>
          <w:color w:val="000000"/>
        </w:rPr>
        <w:t xml:space="preserve"> </w:t>
      </w:r>
      <w:r w:rsidR="00184380">
        <w:rPr>
          <w:rStyle w:val="FootnoteReference"/>
          <w:color w:val="000000"/>
        </w:rPr>
        <w:footnoteReference w:id="1"/>
      </w:r>
      <w:r w:rsidR="00D71A59">
        <w:rPr>
          <w:color w:val="000000"/>
        </w:rPr>
        <w:t xml:space="preserve">Edmund </w:t>
      </w:r>
      <w:r w:rsidR="007436E4">
        <w:rPr>
          <w:color w:val="000000"/>
        </w:rPr>
        <w:t>Burke</w:t>
      </w:r>
      <w:r w:rsidR="00287486">
        <w:rPr>
          <w:color w:val="000000"/>
        </w:rPr>
        <w:t xml:space="preserve"> (1986, p. 195)</w:t>
      </w:r>
      <w:r w:rsidR="00940BC9">
        <w:rPr>
          <w:color w:val="000000"/>
        </w:rPr>
        <w:t>,</w:t>
      </w:r>
      <w:r w:rsidR="00A51FF0">
        <w:rPr>
          <w:color w:val="000000"/>
        </w:rPr>
        <w:t xml:space="preserve"> </w:t>
      </w:r>
      <w:r w:rsidR="00190461">
        <w:rPr>
          <w:color w:val="000000"/>
        </w:rPr>
        <w:t xml:space="preserve">saw </w:t>
      </w:r>
      <w:r w:rsidR="00A51FF0">
        <w:rPr>
          <w:color w:val="000000"/>
        </w:rPr>
        <w:t>government as</w:t>
      </w:r>
      <w:r w:rsidR="00287486">
        <w:rPr>
          <w:color w:val="000000"/>
        </w:rPr>
        <w:t xml:space="preserve"> </w:t>
      </w:r>
      <w:r w:rsidR="00A51FF0">
        <w:rPr>
          <w:color w:val="000000"/>
        </w:rPr>
        <w:t>partnering with society</w:t>
      </w:r>
      <w:r w:rsidR="00287486">
        <w:rPr>
          <w:color w:val="000000"/>
        </w:rPr>
        <w:t xml:space="preserve"> </w:t>
      </w:r>
      <w:r w:rsidR="005435A3">
        <w:rPr>
          <w:color w:val="000000"/>
        </w:rPr>
        <w:t>for the commo</w:t>
      </w:r>
      <w:r w:rsidR="004B5A15">
        <w:rPr>
          <w:color w:val="000000"/>
        </w:rPr>
        <w:t>n</w:t>
      </w:r>
      <w:r w:rsidR="005435A3">
        <w:rPr>
          <w:color w:val="000000"/>
        </w:rPr>
        <w:t xml:space="preserve"> good</w:t>
      </w:r>
      <w:r w:rsidR="00287486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796BBB">
        <w:rPr>
          <w:color w:val="000000"/>
        </w:rPr>
        <w:t>The</w:t>
      </w:r>
      <w:r w:rsidR="00940BC9">
        <w:rPr>
          <w:color w:val="000000"/>
        </w:rPr>
        <w:t xml:space="preserve"> benefits and drawbacks of </w:t>
      </w:r>
      <w:r w:rsidR="00796BBB">
        <w:rPr>
          <w:color w:val="000000"/>
        </w:rPr>
        <w:t>professionalising</w:t>
      </w:r>
      <w:r w:rsidR="00940BC9">
        <w:rPr>
          <w:color w:val="000000"/>
        </w:rPr>
        <w:t xml:space="preserve"> advocacy will now be </w:t>
      </w:r>
      <w:r w:rsidR="00190461">
        <w:rPr>
          <w:color w:val="000000"/>
        </w:rPr>
        <w:t>assessed</w:t>
      </w:r>
      <w:r w:rsidR="00796BBB">
        <w:rPr>
          <w:color w:val="000000"/>
        </w:rPr>
        <w:t xml:space="preserve"> from these different vantage points</w:t>
      </w:r>
      <w:r w:rsidR="00160FD8">
        <w:rPr>
          <w:color w:val="000000"/>
        </w:rPr>
        <w:t>.</w:t>
      </w:r>
    </w:p>
    <w:p w14:paraId="3A4E4568" w14:textId="77777777" w:rsidR="00A87CD3" w:rsidRPr="00FC7550" w:rsidRDefault="00A87CD3" w:rsidP="00A733F6">
      <w:pPr>
        <w:shd w:val="clear" w:color="auto" w:fill="FFFFFF"/>
        <w:jc w:val="both"/>
        <w:rPr>
          <w:color w:val="000000"/>
        </w:rPr>
      </w:pPr>
    </w:p>
    <w:p w14:paraId="443C98DE" w14:textId="77777777" w:rsidR="007E5D04" w:rsidRDefault="007E5D04" w:rsidP="00A733F6">
      <w:pPr>
        <w:shd w:val="clear" w:color="auto" w:fill="FFFFFF"/>
        <w:jc w:val="both"/>
        <w:rPr>
          <w:noProof/>
        </w:rPr>
      </w:pPr>
    </w:p>
    <w:p w14:paraId="38BE047A" w14:textId="1AF01493" w:rsidR="00A43A04" w:rsidRPr="00A43A04" w:rsidRDefault="00A43A04" w:rsidP="00A733F6">
      <w:pPr>
        <w:shd w:val="clear" w:color="auto" w:fill="FFFFFF"/>
        <w:jc w:val="both"/>
        <w:rPr>
          <w:i/>
          <w:iCs/>
          <w:noProof/>
        </w:rPr>
      </w:pPr>
      <w:r w:rsidRPr="00A43A04">
        <w:rPr>
          <w:i/>
          <w:iCs/>
          <w:noProof/>
        </w:rPr>
        <w:t xml:space="preserve">The case for </w:t>
      </w:r>
      <w:r w:rsidR="00796BBB">
        <w:rPr>
          <w:i/>
          <w:iCs/>
          <w:noProof/>
        </w:rPr>
        <w:t>professionalising</w:t>
      </w:r>
      <w:r w:rsidR="00ED59F6">
        <w:rPr>
          <w:i/>
          <w:iCs/>
          <w:noProof/>
        </w:rPr>
        <w:t xml:space="preserve"> advocacy</w:t>
      </w:r>
    </w:p>
    <w:p w14:paraId="4B433BC5" w14:textId="77777777" w:rsidR="00A43A04" w:rsidRPr="00BE25E2" w:rsidRDefault="00A43A04" w:rsidP="00A733F6">
      <w:pPr>
        <w:shd w:val="clear" w:color="auto" w:fill="FFFFFF"/>
        <w:jc w:val="both"/>
        <w:rPr>
          <w:noProof/>
        </w:rPr>
      </w:pPr>
    </w:p>
    <w:p w14:paraId="42936814" w14:textId="070A624F" w:rsidR="00BE3A02" w:rsidRPr="001E7107" w:rsidRDefault="00BC7A24" w:rsidP="00DB0EAA">
      <w:pPr>
        <w:shd w:val="clear" w:color="auto" w:fill="FFFFFF"/>
        <w:jc w:val="both"/>
        <w:rPr>
          <w:color w:val="000000"/>
        </w:rPr>
      </w:pPr>
      <w:r>
        <w:rPr>
          <w:noProof/>
        </w:rPr>
        <w:t xml:space="preserve">Professional advocacy already exists within some community roles like that </w:t>
      </w:r>
      <w:r w:rsidR="00856635">
        <w:rPr>
          <w:noProof/>
        </w:rPr>
        <w:t xml:space="preserve">of </w:t>
      </w:r>
      <w:r>
        <w:rPr>
          <w:noProof/>
        </w:rPr>
        <w:t>social worker</w:t>
      </w:r>
      <w:r w:rsidR="00856635">
        <w:rPr>
          <w:noProof/>
        </w:rPr>
        <w:t>s</w:t>
      </w:r>
      <w:r>
        <w:rPr>
          <w:noProof/>
        </w:rPr>
        <w:t xml:space="preserve"> </w:t>
      </w:r>
      <w:r>
        <w:rPr>
          <w:color w:val="000000"/>
        </w:rPr>
        <w:t>(Dalrymple and Boylan, 2013, p.</w:t>
      </w:r>
      <w:r w:rsidR="0016548C">
        <w:rPr>
          <w:color w:val="000000"/>
        </w:rPr>
        <w:t xml:space="preserve"> </w:t>
      </w:r>
      <w:r>
        <w:rPr>
          <w:color w:val="000000"/>
        </w:rPr>
        <w:t>9) or</w:t>
      </w:r>
      <w:r w:rsidR="00856635">
        <w:rPr>
          <w:color w:val="000000"/>
        </w:rPr>
        <w:t xml:space="preserve"> </w:t>
      </w:r>
      <w:r>
        <w:rPr>
          <w:color w:val="000000"/>
        </w:rPr>
        <w:t>nurse</w:t>
      </w:r>
      <w:r w:rsidR="00856635">
        <w:rPr>
          <w:color w:val="000000"/>
        </w:rPr>
        <w:t>s</w:t>
      </w:r>
      <w:r w:rsidR="00DA6961">
        <w:rPr>
          <w:color w:val="000000"/>
        </w:rPr>
        <w:t xml:space="preserve">. </w:t>
      </w:r>
      <w:r w:rsidR="00796BBB">
        <w:rPr>
          <w:color w:val="000000"/>
        </w:rPr>
        <w:t>Inherent bureaucratic conflicts of interest characterise social and health</w:t>
      </w:r>
      <w:r w:rsidR="00E90034">
        <w:rPr>
          <w:color w:val="000000"/>
        </w:rPr>
        <w:t xml:space="preserve"> </w:t>
      </w:r>
      <w:r w:rsidR="00796BBB">
        <w:rPr>
          <w:color w:val="000000"/>
        </w:rPr>
        <w:t xml:space="preserve">care sector </w:t>
      </w:r>
      <w:r w:rsidR="00F47611">
        <w:rPr>
          <w:color w:val="000000"/>
        </w:rPr>
        <w:t>roles</w:t>
      </w:r>
      <w:r w:rsidR="00796BBB">
        <w:rPr>
          <w:color w:val="000000"/>
        </w:rPr>
        <w:t xml:space="preserve">, with </w:t>
      </w:r>
      <w:r w:rsidR="00F47611">
        <w:rPr>
          <w:color w:val="000000"/>
        </w:rPr>
        <w:t>workers</w:t>
      </w:r>
      <w:r w:rsidR="00E238B2" w:rsidRPr="00E238B2">
        <w:rPr>
          <w:color w:val="000000"/>
        </w:rPr>
        <w:t xml:space="preserve"> </w:t>
      </w:r>
      <w:r w:rsidR="00BD426C">
        <w:rPr>
          <w:color w:val="000000"/>
        </w:rPr>
        <w:t xml:space="preserve">expected </w:t>
      </w:r>
      <w:r w:rsidR="00796BBB">
        <w:rPr>
          <w:color w:val="000000"/>
        </w:rPr>
        <w:t xml:space="preserve">to </w:t>
      </w:r>
      <w:r w:rsidR="00E238B2" w:rsidRPr="00E238B2">
        <w:rPr>
          <w:color w:val="000000"/>
        </w:rPr>
        <w:t>ration</w:t>
      </w:r>
      <w:r w:rsidR="00796BBB">
        <w:rPr>
          <w:color w:val="000000"/>
        </w:rPr>
        <w:t xml:space="preserve"> </w:t>
      </w:r>
      <w:r w:rsidR="00E238B2" w:rsidRPr="00E238B2">
        <w:rPr>
          <w:color w:val="000000"/>
        </w:rPr>
        <w:t>resources (Lipsky, 1980</w:t>
      </w:r>
      <w:r w:rsidR="00BD426C">
        <w:rPr>
          <w:color w:val="000000"/>
        </w:rPr>
        <w:t>, p. 39</w:t>
      </w:r>
      <w:r w:rsidR="00E238B2" w:rsidRPr="00E238B2">
        <w:rPr>
          <w:color w:val="000000"/>
        </w:rPr>
        <w:t>)</w:t>
      </w:r>
      <w:r w:rsidR="00E238B2">
        <w:rPr>
          <w:color w:val="000000"/>
        </w:rPr>
        <w:t xml:space="preserve"> </w:t>
      </w:r>
      <w:r w:rsidR="00BD426C">
        <w:rPr>
          <w:color w:val="000000"/>
        </w:rPr>
        <w:t xml:space="preserve">and </w:t>
      </w:r>
      <w:r w:rsidR="00E238B2">
        <w:rPr>
          <w:color w:val="000000"/>
        </w:rPr>
        <w:t>adh</w:t>
      </w:r>
      <w:r w:rsidR="00BD426C">
        <w:rPr>
          <w:color w:val="000000"/>
        </w:rPr>
        <w:t>er</w:t>
      </w:r>
      <w:r w:rsidR="00796BBB">
        <w:rPr>
          <w:color w:val="000000"/>
        </w:rPr>
        <w:t xml:space="preserve">e </w:t>
      </w:r>
      <w:r w:rsidR="00E238B2">
        <w:rPr>
          <w:color w:val="000000"/>
        </w:rPr>
        <w:t xml:space="preserve">to </w:t>
      </w:r>
      <w:r w:rsidR="00E238B2" w:rsidRPr="00E238B2">
        <w:rPr>
          <w:color w:val="000000"/>
        </w:rPr>
        <w:t>their employers</w:t>
      </w:r>
      <w:r w:rsidR="00E238B2">
        <w:rPr>
          <w:color w:val="000000"/>
        </w:rPr>
        <w:t>’</w:t>
      </w:r>
      <w:r w:rsidR="00E238B2" w:rsidRPr="00E238B2">
        <w:rPr>
          <w:color w:val="000000"/>
        </w:rPr>
        <w:t xml:space="preserve"> and peers</w:t>
      </w:r>
      <w:r w:rsidR="00E238B2">
        <w:rPr>
          <w:color w:val="000000"/>
        </w:rPr>
        <w:t>’ expectations</w:t>
      </w:r>
      <w:r w:rsidR="00E238B2" w:rsidRPr="00E238B2">
        <w:rPr>
          <w:color w:val="000000"/>
        </w:rPr>
        <w:t xml:space="preserve"> </w:t>
      </w:r>
      <w:r w:rsidR="001E7107">
        <w:rPr>
          <w:color w:val="000000"/>
        </w:rPr>
        <w:t xml:space="preserve">(McKeown </w:t>
      </w:r>
      <w:r w:rsidR="001E7107" w:rsidRPr="0089119F">
        <w:rPr>
          <w:i/>
          <w:iCs/>
          <w:color w:val="000000"/>
        </w:rPr>
        <w:t>et al.</w:t>
      </w:r>
      <w:r w:rsidR="001E7107">
        <w:rPr>
          <w:color w:val="000000"/>
        </w:rPr>
        <w:t xml:space="preserve">, 2014, </w:t>
      </w:r>
      <w:r w:rsidR="00E238B2" w:rsidRPr="00E238B2">
        <w:rPr>
          <w:color w:val="000000"/>
        </w:rPr>
        <w:t>p. 399).</w:t>
      </w:r>
      <w:r w:rsidR="00E238B2">
        <w:rPr>
          <w:color w:val="000000"/>
        </w:rPr>
        <w:t xml:space="preserve"> </w:t>
      </w:r>
      <w:r w:rsidR="00690E3F">
        <w:rPr>
          <w:noProof/>
        </w:rPr>
        <w:t xml:space="preserve">Arguably, </w:t>
      </w:r>
      <w:r w:rsidR="00F14B08" w:rsidRPr="00BE25E2">
        <w:rPr>
          <w:noProof/>
        </w:rPr>
        <w:t xml:space="preserve">the introduction of paid </w:t>
      </w:r>
      <w:r w:rsidR="00287486">
        <w:rPr>
          <w:noProof/>
        </w:rPr>
        <w:t>i</w:t>
      </w:r>
      <w:r w:rsidR="00F14B08" w:rsidRPr="00BE25E2">
        <w:rPr>
          <w:noProof/>
        </w:rPr>
        <w:t xml:space="preserve">ndependent </w:t>
      </w:r>
      <w:r w:rsidR="00287486">
        <w:rPr>
          <w:noProof/>
        </w:rPr>
        <w:t>a</w:t>
      </w:r>
      <w:r w:rsidR="00F14B08" w:rsidRPr="00BE25E2">
        <w:rPr>
          <w:noProof/>
        </w:rPr>
        <w:t xml:space="preserve">dvocacy has </w:t>
      </w:r>
      <w:r w:rsidR="00BE25E2">
        <w:rPr>
          <w:noProof/>
        </w:rPr>
        <w:t xml:space="preserve">already taken </w:t>
      </w:r>
      <w:r w:rsidR="00F14B08" w:rsidRPr="00BE25E2">
        <w:rPr>
          <w:noProof/>
        </w:rPr>
        <w:t xml:space="preserve">a step towards </w:t>
      </w:r>
      <w:r w:rsidR="00796BBB">
        <w:rPr>
          <w:noProof/>
        </w:rPr>
        <w:t>professionalisation</w:t>
      </w:r>
      <w:r w:rsidR="00C202B9">
        <w:rPr>
          <w:noProof/>
        </w:rPr>
        <w:t>, a</w:t>
      </w:r>
      <w:r w:rsidR="00BE25E2" w:rsidRPr="00BE25E2">
        <w:rPr>
          <w:color w:val="2E2E2E"/>
        </w:rPr>
        <w:t xml:space="preserve"> </w:t>
      </w:r>
      <w:r w:rsidR="00080A98">
        <w:rPr>
          <w:color w:val="2E2E2E"/>
        </w:rPr>
        <w:t>‘</w:t>
      </w:r>
      <w:r w:rsidR="00BE25E2" w:rsidRPr="00BE25E2">
        <w:rPr>
          <w:color w:val="2E2E2E"/>
        </w:rPr>
        <w:t xml:space="preserve">process whereby occupations have become, or seek to become, publicly </w:t>
      </w:r>
      <w:r w:rsidR="00796BBB">
        <w:rPr>
          <w:color w:val="2E2E2E"/>
        </w:rPr>
        <w:t>recognised</w:t>
      </w:r>
      <w:r w:rsidR="00BE25E2">
        <w:rPr>
          <w:color w:val="2E2E2E"/>
        </w:rPr>
        <w:t>’ (Hoyle, 2001).</w:t>
      </w:r>
      <w:r w:rsidR="007436E4">
        <w:rPr>
          <w:color w:val="2E2E2E"/>
        </w:rPr>
        <w:t xml:space="preserve"> </w:t>
      </w:r>
      <w:r w:rsidR="0005667B">
        <w:rPr>
          <w:noProof/>
        </w:rPr>
        <w:t>Independent advocacy</w:t>
      </w:r>
      <w:r w:rsidR="00F47611">
        <w:rPr>
          <w:noProof/>
        </w:rPr>
        <w:t xml:space="preserve"> </w:t>
      </w:r>
      <w:r w:rsidR="0005667B">
        <w:rPr>
          <w:noProof/>
        </w:rPr>
        <w:t xml:space="preserve">can be </w:t>
      </w:r>
      <w:r w:rsidR="00AB4B1C">
        <w:rPr>
          <w:noProof/>
        </w:rPr>
        <w:t>‘</w:t>
      </w:r>
      <w:r w:rsidR="0005667B">
        <w:rPr>
          <w:noProof/>
        </w:rPr>
        <w:t xml:space="preserve">instructed </w:t>
      </w:r>
      <w:r w:rsidR="00CF180E">
        <w:rPr>
          <w:noProof/>
        </w:rPr>
        <w:t xml:space="preserve">or </w:t>
      </w:r>
      <w:r w:rsidR="0005667B">
        <w:rPr>
          <w:noProof/>
        </w:rPr>
        <w:t>non-instructed</w:t>
      </w:r>
      <w:r w:rsidR="00AB4B1C">
        <w:rPr>
          <w:noProof/>
        </w:rPr>
        <w:t>’</w:t>
      </w:r>
      <w:r w:rsidR="00F47611">
        <w:rPr>
          <w:noProof/>
        </w:rPr>
        <w:t xml:space="preserve"> (</w:t>
      </w:r>
      <w:r w:rsidR="00F47611">
        <w:rPr>
          <w:color w:val="000000"/>
        </w:rPr>
        <w:t>The Advocacy Project, 2023)</w:t>
      </w:r>
      <w:r w:rsidR="0005667B">
        <w:rPr>
          <w:noProof/>
        </w:rPr>
        <w:t xml:space="preserve"> where the person lacks capacity and has no appropriate person to help them.</w:t>
      </w:r>
      <w:r w:rsidR="007436E4">
        <w:rPr>
          <w:noProof/>
        </w:rPr>
        <w:t xml:space="preserve"> </w:t>
      </w:r>
      <w:r w:rsidR="00D03533">
        <w:rPr>
          <w:color w:val="2E2E2E"/>
        </w:rPr>
        <w:t xml:space="preserve">It can also be statutory, which is </w:t>
      </w:r>
      <w:r w:rsidR="00CF180E">
        <w:rPr>
          <w:color w:val="2E2E2E"/>
        </w:rPr>
        <w:t xml:space="preserve">when the commissioning body has a legal duty to secure advocacy for </w:t>
      </w:r>
      <w:r w:rsidR="00850B87">
        <w:rPr>
          <w:color w:val="2E2E2E"/>
        </w:rPr>
        <w:t xml:space="preserve">a person and </w:t>
      </w:r>
      <w:r w:rsidR="004B5A15">
        <w:rPr>
          <w:color w:val="2E2E2E"/>
        </w:rPr>
        <w:t>can include</w:t>
      </w:r>
      <w:r w:rsidR="00850B87">
        <w:rPr>
          <w:color w:val="2E2E2E"/>
        </w:rPr>
        <w:t xml:space="preserve"> </w:t>
      </w:r>
      <w:r w:rsidR="00295B27">
        <w:rPr>
          <w:color w:val="2E2E2E"/>
        </w:rPr>
        <w:t>appointing</w:t>
      </w:r>
      <w:r w:rsidR="00E25D4A">
        <w:rPr>
          <w:color w:val="2E2E2E"/>
        </w:rPr>
        <w:t xml:space="preserve"> an </w:t>
      </w:r>
      <w:r w:rsidR="00F70637">
        <w:rPr>
          <w:color w:val="2E2E2E"/>
        </w:rPr>
        <w:t>‘</w:t>
      </w:r>
      <w:r w:rsidR="00850B87">
        <w:rPr>
          <w:color w:val="2E2E2E"/>
        </w:rPr>
        <w:t>independent mental health advocate (IMHA)</w:t>
      </w:r>
      <w:r w:rsidR="00F70637">
        <w:rPr>
          <w:color w:val="2E2E2E"/>
        </w:rPr>
        <w:t>’</w:t>
      </w:r>
      <w:r w:rsidR="00E25D4A">
        <w:rPr>
          <w:color w:val="2E2E2E"/>
        </w:rPr>
        <w:t xml:space="preserve"> under section</w:t>
      </w:r>
      <w:r w:rsidR="00F70637">
        <w:rPr>
          <w:color w:val="2E2E2E"/>
        </w:rPr>
        <w:t xml:space="preserve"> 30 of the </w:t>
      </w:r>
      <w:r w:rsidR="00E25D4A" w:rsidRPr="00E25D4A">
        <w:rPr>
          <w:i/>
          <w:iCs/>
          <w:color w:val="2E2E2E"/>
        </w:rPr>
        <w:t>Mental Health Act 2007</w:t>
      </w:r>
      <w:r w:rsidR="00E25D4A">
        <w:rPr>
          <w:color w:val="2E2E2E"/>
        </w:rPr>
        <w:t xml:space="preserve"> </w:t>
      </w:r>
      <w:r w:rsidR="00850B87">
        <w:rPr>
          <w:color w:val="2E2E2E"/>
        </w:rPr>
        <w:t xml:space="preserve">and </w:t>
      </w:r>
      <w:r w:rsidR="00E25D4A">
        <w:rPr>
          <w:color w:val="2E2E2E"/>
        </w:rPr>
        <w:t>an</w:t>
      </w:r>
      <w:r w:rsidR="00850B87">
        <w:rPr>
          <w:color w:val="2E2E2E"/>
        </w:rPr>
        <w:t xml:space="preserve"> </w:t>
      </w:r>
      <w:r w:rsidR="00F70637">
        <w:rPr>
          <w:color w:val="2E2E2E"/>
        </w:rPr>
        <w:t>‘</w:t>
      </w:r>
      <w:r w:rsidR="00850B87">
        <w:rPr>
          <w:color w:val="2E2E2E"/>
        </w:rPr>
        <w:t>independent mental capacity advocate (IMHA)</w:t>
      </w:r>
      <w:r w:rsidR="00F70637">
        <w:rPr>
          <w:color w:val="2E2E2E"/>
        </w:rPr>
        <w:t>’</w:t>
      </w:r>
      <w:r w:rsidR="00850B87">
        <w:rPr>
          <w:color w:val="2E2E2E"/>
        </w:rPr>
        <w:t xml:space="preserve"> </w:t>
      </w:r>
      <w:r w:rsidR="00E25D4A">
        <w:rPr>
          <w:color w:val="2E2E2E"/>
        </w:rPr>
        <w:t>under section 3</w:t>
      </w:r>
      <w:r w:rsidR="00F70637">
        <w:rPr>
          <w:color w:val="2E2E2E"/>
        </w:rPr>
        <w:t>5</w:t>
      </w:r>
      <w:r w:rsidR="00E25D4A">
        <w:rPr>
          <w:color w:val="2E2E2E"/>
        </w:rPr>
        <w:t xml:space="preserve"> of the </w:t>
      </w:r>
      <w:r w:rsidR="00850B87" w:rsidRPr="00850B87">
        <w:rPr>
          <w:i/>
          <w:iCs/>
          <w:color w:val="2E2E2E"/>
        </w:rPr>
        <w:t>Mental Capacity Act</w:t>
      </w:r>
      <w:r w:rsidR="00E25D4A">
        <w:rPr>
          <w:i/>
          <w:iCs/>
          <w:color w:val="2E2E2E"/>
        </w:rPr>
        <w:t xml:space="preserve"> 2005</w:t>
      </w:r>
      <w:r w:rsidR="00C27CF3">
        <w:rPr>
          <w:i/>
          <w:iCs/>
          <w:color w:val="2E2E2E"/>
        </w:rPr>
        <w:t>a</w:t>
      </w:r>
      <w:r w:rsidR="00850B87">
        <w:rPr>
          <w:color w:val="2E2E2E"/>
        </w:rPr>
        <w:t>.</w:t>
      </w:r>
      <w:r w:rsidR="004B5A15">
        <w:rPr>
          <w:color w:val="2E2E2E"/>
        </w:rPr>
        <w:t xml:space="preserve"> Legal </w:t>
      </w:r>
      <w:r w:rsidR="002D1E3B">
        <w:rPr>
          <w:color w:val="2E2E2E"/>
        </w:rPr>
        <w:t>entitlement</w:t>
      </w:r>
      <w:r w:rsidR="004B5A15">
        <w:rPr>
          <w:color w:val="2E2E2E"/>
        </w:rPr>
        <w:t xml:space="preserve"> </w:t>
      </w:r>
      <w:r w:rsidR="00796BBB">
        <w:rPr>
          <w:color w:val="2E2E2E"/>
        </w:rPr>
        <w:t>legitimises</w:t>
      </w:r>
      <w:r w:rsidR="0025656B">
        <w:rPr>
          <w:color w:val="2E2E2E"/>
        </w:rPr>
        <w:t xml:space="preserve"> </w:t>
      </w:r>
      <w:r w:rsidR="004B5A15">
        <w:rPr>
          <w:color w:val="2E2E2E"/>
        </w:rPr>
        <w:t>statutory advocacy</w:t>
      </w:r>
      <w:r w:rsidR="0025656B">
        <w:rPr>
          <w:color w:val="2E2E2E"/>
        </w:rPr>
        <w:t xml:space="preserve"> and gives it the </w:t>
      </w:r>
      <w:r w:rsidR="000B6DC5">
        <w:rPr>
          <w:color w:val="2E2E2E"/>
        </w:rPr>
        <w:t xml:space="preserve">‘rational’ </w:t>
      </w:r>
      <w:r w:rsidR="00F627B4">
        <w:rPr>
          <w:color w:val="2E2E2E"/>
        </w:rPr>
        <w:t xml:space="preserve">(Weber, 2019, p. 341) </w:t>
      </w:r>
      <w:r w:rsidR="00BB6213">
        <w:rPr>
          <w:color w:val="2E2E2E"/>
        </w:rPr>
        <w:t xml:space="preserve">and efficient </w:t>
      </w:r>
      <w:r w:rsidR="00946FCC">
        <w:rPr>
          <w:color w:val="2E2E2E"/>
        </w:rPr>
        <w:t>bureaucratic</w:t>
      </w:r>
      <w:r w:rsidR="000B6DC5">
        <w:rPr>
          <w:color w:val="2E2E2E"/>
        </w:rPr>
        <w:t xml:space="preserve"> rule that underpins its authorit</w:t>
      </w:r>
      <w:r w:rsidR="00F627B4">
        <w:rPr>
          <w:color w:val="2E2E2E"/>
        </w:rPr>
        <w:t>y</w:t>
      </w:r>
      <w:r w:rsidR="0025656B">
        <w:rPr>
          <w:color w:val="2E2E2E"/>
        </w:rPr>
        <w:t>.</w:t>
      </w:r>
      <w:r w:rsidR="007436E4">
        <w:rPr>
          <w:color w:val="2E2E2E"/>
        </w:rPr>
        <w:t xml:space="preserve"> </w:t>
      </w:r>
      <w:r w:rsidR="00CF180E">
        <w:rPr>
          <w:color w:val="2E2E2E"/>
        </w:rPr>
        <w:t>Professional</w:t>
      </w:r>
      <w:r w:rsidR="004B5A15">
        <w:rPr>
          <w:color w:val="2E2E2E"/>
        </w:rPr>
        <w:t>ism</w:t>
      </w:r>
      <w:r w:rsidR="00CF180E">
        <w:rPr>
          <w:color w:val="2E2E2E"/>
        </w:rPr>
        <w:t xml:space="preserve"> </w:t>
      </w:r>
      <w:r w:rsidR="00160FD8">
        <w:rPr>
          <w:color w:val="2E2E2E"/>
        </w:rPr>
        <w:t>often</w:t>
      </w:r>
      <w:r w:rsidR="00CF180E">
        <w:rPr>
          <w:color w:val="2E2E2E"/>
        </w:rPr>
        <w:t xml:space="preserve"> </w:t>
      </w:r>
      <w:r w:rsidR="0094682F">
        <w:rPr>
          <w:color w:val="2E2E2E"/>
        </w:rPr>
        <w:t>calls for</w:t>
      </w:r>
      <w:r w:rsidR="00CF180E">
        <w:rPr>
          <w:color w:val="2E2E2E"/>
        </w:rPr>
        <w:t xml:space="preserve"> education</w:t>
      </w:r>
      <w:r w:rsidR="0094682F">
        <w:rPr>
          <w:color w:val="2E2E2E"/>
        </w:rPr>
        <w:t>al attainment</w:t>
      </w:r>
      <w:r w:rsidR="005435A3">
        <w:rPr>
          <w:color w:val="2E2E2E"/>
        </w:rPr>
        <w:t>,</w:t>
      </w:r>
      <w:r w:rsidR="00CF180E">
        <w:rPr>
          <w:color w:val="2E2E2E"/>
        </w:rPr>
        <w:t xml:space="preserve"> </w:t>
      </w:r>
      <w:r w:rsidR="0094682F">
        <w:rPr>
          <w:color w:val="2E2E2E"/>
        </w:rPr>
        <w:t>with</w:t>
      </w:r>
      <w:r w:rsidR="00CF180E">
        <w:rPr>
          <w:color w:val="2E2E2E"/>
        </w:rPr>
        <w:t xml:space="preserve"> </w:t>
      </w:r>
      <w:r w:rsidR="00236776">
        <w:rPr>
          <w:color w:val="2E2E2E"/>
        </w:rPr>
        <w:t>advocacy</w:t>
      </w:r>
      <w:r w:rsidR="0094682F">
        <w:rPr>
          <w:color w:val="2E2E2E"/>
        </w:rPr>
        <w:t xml:space="preserve"> providers </w:t>
      </w:r>
      <w:r w:rsidR="002D1E3B">
        <w:rPr>
          <w:color w:val="2E2E2E"/>
        </w:rPr>
        <w:t>requiring</w:t>
      </w:r>
      <w:r w:rsidR="0094682F">
        <w:rPr>
          <w:color w:val="2E2E2E"/>
        </w:rPr>
        <w:t xml:space="preserve"> </w:t>
      </w:r>
      <w:r w:rsidR="00236776">
        <w:rPr>
          <w:color w:val="2E2E2E"/>
        </w:rPr>
        <w:t xml:space="preserve">advocates </w:t>
      </w:r>
      <w:r w:rsidR="00F14B08" w:rsidRPr="00BE25E2">
        <w:rPr>
          <w:noProof/>
        </w:rPr>
        <w:t>to complete</w:t>
      </w:r>
      <w:r w:rsidR="00BE25E2">
        <w:rPr>
          <w:noProof/>
        </w:rPr>
        <w:t xml:space="preserve"> two-year</w:t>
      </w:r>
      <w:r w:rsidR="00F14B08" w:rsidRPr="00BE25E2">
        <w:rPr>
          <w:noProof/>
        </w:rPr>
        <w:t xml:space="preserve"> </w:t>
      </w:r>
      <w:r w:rsidR="00E806E1" w:rsidRPr="00BE25E2">
        <w:rPr>
          <w:noProof/>
        </w:rPr>
        <w:t xml:space="preserve">diplomas </w:t>
      </w:r>
      <w:r w:rsidR="00BE25E2">
        <w:rPr>
          <w:color w:val="000000"/>
        </w:rPr>
        <w:t>(Mercer, 2018)</w:t>
      </w:r>
      <w:r w:rsidR="000B6DC5">
        <w:rPr>
          <w:color w:val="000000"/>
        </w:rPr>
        <w:t xml:space="preserve"> and upskill with additional </w:t>
      </w:r>
      <w:r w:rsidR="00796BBB">
        <w:rPr>
          <w:color w:val="000000"/>
        </w:rPr>
        <w:t>specialised</w:t>
      </w:r>
      <w:r w:rsidR="000B6DC5">
        <w:rPr>
          <w:color w:val="000000"/>
        </w:rPr>
        <w:t xml:space="preserve"> units if </w:t>
      </w:r>
      <w:r w:rsidR="007436E4">
        <w:rPr>
          <w:color w:val="000000"/>
        </w:rPr>
        <w:t>needed</w:t>
      </w:r>
      <w:r w:rsidR="000B6DC5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0B6DC5">
        <w:rPr>
          <w:color w:val="000000"/>
        </w:rPr>
        <w:t xml:space="preserve">Specific specialisms of knowledge add to what </w:t>
      </w:r>
      <w:r>
        <w:rPr>
          <w:color w:val="000000"/>
        </w:rPr>
        <w:t>Bourdieu</w:t>
      </w:r>
      <w:r w:rsidR="000B6DC5">
        <w:rPr>
          <w:color w:val="000000"/>
        </w:rPr>
        <w:t xml:space="preserve"> (</w:t>
      </w:r>
      <w:r w:rsidR="00307ADC">
        <w:rPr>
          <w:color w:val="000000"/>
        </w:rPr>
        <w:t>1984, p. 81</w:t>
      </w:r>
      <w:r w:rsidR="000B6DC5">
        <w:rPr>
          <w:color w:val="000000"/>
        </w:rPr>
        <w:t>) calls ‘educational capital’</w:t>
      </w:r>
      <w:r w:rsidR="00B20B11">
        <w:rPr>
          <w:color w:val="000000"/>
        </w:rPr>
        <w:t xml:space="preserve"> and confer a rationalistic ‘right to office’ (Larson, 1979, p. 616)</w:t>
      </w:r>
      <w:r w:rsidR="000B6DC5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0B6DC5">
        <w:rPr>
          <w:color w:val="000000"/>
        </w:rPr>
        <w:t>If advocacy</w:t>
      </w:r>
      <w:r w:rsidR="00DE3412">
        <w:rPr>
          <w:color w:val="000000"/>
        </w:rPr>
        <w:t xml:space="preserve"> is</w:t>
      </w:r>
      <w:r w:rsidR="000B6DC5">
        <w:rPr>
          <w:color w:val="000000"/>
        </w:rPr>
        <w:t xml:space="preserve"> </w:t>
      </w:r>
      <w:r w:rsidR="003E4CA0">
        <w:rPr>
          <w:color w:val="000000"/>
        </w:rPr>
        <w:t>regulated, that ‘capital’ would increase</w:t>
      </w:r>
      <w:r w:rsidR="00C202B9">
        <w:rPr>
          <w:color w:val="000000"/>
        </w:rPr>
        <w:t>,</w:t>
      </w:r>
      <w:r w:rsidR="003E4CA0">
        <w:rPr>
          <w:color w:val="000000"/>
        </w:rPr>
        <w:t xml:space="preserve"> and advocates co</w:t>
      </w:r>
      <w:r w:rsidR="00D67CA0">
        <w:rPr>
          <w:color w:val="000000"/>
        </w:rPr>
        <w:t>uld</w:t>
      </w:r>
      <w:r w:rsidR="003E4CA0">
        <w:rPr>
          <w:color w:val="000000"/>
        </w:rPr>
        <w:t xml:space="preserve"> </w:t>
      </w:r>
      <w:r w:rsidR="00D67CA0">
        <w:rPr>
          <w:color w:val="000000"/>
        </w:rPr>
        <w:t>have</w:t>
      </w:r>
      <w:r w:rsidR="003E4CA0">
        <w:rPr>
          <w:color w:val="000000"/>
        </w:rPr>
        <w:t xml:space="preserve"> higher </w:t>
      </w:r>
      <w:r w:rsidR="00D67CA0">
        <w:rPr>
          <w:color w:val="000000"/>
        </w:rPr>
        <w:t>salaries</w:t>
      </w:r>
      <w:r w:rsidR="00190461">
        <w:rPr>
          <w:color w:val="000000"/>
        </w:rPr>
        <w:t xml:space="preserve"> than they have now (</w:t>
      </w:r>
      <w:proofErr w:type="spellStart"/>
      <w:r w:rsidR="00190461">
        <w:rPr>
          <w:color w:val="000000"/>
        </w:rPr>
        <w:t>CharityJob</w:t>
      </w:r>
      <w:proofErr w:type="spellEnd"/>
      <w:r w:rsidR="00190461">
        <w:rPr>
          <w:color w:val="000000"/>
        </w:rPr>
        <w:t>, 2023)</w:t>
      </w:r>
      <w:r w:rsidR="003E4CA0">
        <w:rPr>
          <w:color w:val="000000"/>
        </w:rPr>
        <w:t xml:space="preserve"> and job stability</w:t>
      </w:r>
      <w:r w:rsidR="00190461">
        <w:rPr>
          <w:color w:val="000000"/>
        </w:rPr>
        <w:t xml:space="preserve"> instead of</w:t>
      </w:r>
      <w:r w:rsidR="0080354B">
        <w:rPr>
          <w:color w:val="000000"/>
        </w:rPr>
        <w:t xml:space="preserve"> </w:t>
      </w:r>
      <w:r w:rsidR="00190461">
        <w:rPr>
          <w:color w:val="000000"/>
        </w:rPr>
        <w:t>contract work</w:t>
      </w:r>
      <w:r w:rsidR="00B976D5">
        <w:rPr>
          <w:color w:val="000000"/>
        </w:rPr>
        <w:t>.</w:t>
      </w:r>
    </w:p>
    <w:p w14:paraId="093C55AD" w14:textId="77777777" w:rsidR="000B6DC5" w:rsidRDefault="000B6DC5" w:rsidP="00A733F6">
      <w:pPr>
        <w:shd w:val="clear" w:color="auto" w:fill="FFFFFF"/>
        <w:jc w:val="both"/>
        <w:rPr>
          <w:color w:val="000000"/>
        </w:rPr>
      </w:pPr>
    </w:p>
    <w:p w14:paraId="7C31331B" w14:textId="06828DD8" w:rsidR="00BE3A02" w:rsidRPr="00847743" w:rsidRDefault="000B6DC5" w:rsidP="00A733F6">
      <w:pPr>
        <w:shd w:val="clear" w:color="auto" w:fill="FFFFFF"/>
        <w:jc w:val="both"/>
        <w:rPr>
          <w:color w:val="000000"/>
        </w:rPr>
      </w:pPr>
      <w:r>
        <w:rPr>
          <w:noProof/>
        </w:rPr>
        <w:t>The</w:t>
      </w:r>
      <w:r w:rsidR="00A43A04">
        <w:rPr>
          <w:noProof/>
        </w:rPr>
        <w:t xml:space="preserve"> </w:t>
      </w:r>
      <w:r w:rsidR="00BB6213">
        <w:rPr>
          <w:noProof/>
        </w:rPr>
        <w:t>difficulties</w:t>
      </w:r>
      <w:r>
        <w:rPr>
          <w:noProof/>
        </w:rPr>
        <w:t xml:space="preserve"> advocacy users experience when </w:t>
      </w:r>
      <w:r w:rsidR="003E4CA0">
        <w:rPr>
          <w:noProof/>
        </w:rPr>
        <w:t>accessing</w:t>
      </w:r>
      <w:r w:rsidR="00A43A04">
        <w:rPr>
          <w:noProof/>
        </w:rPr>
        <w:t xml:space="preserve"> advocacy</w:t>
      </w:r>
      <w:r w:rsidR="0025656B">
        <w:rPr>
          <w:noProof/>
        </w:rPr>
        <w:t xml:space="preserve">, such as </w:t>
      </w:r>
      <w:r w:rsidR="00A43A04">
        <w:rPr>
          <w:noProof/>
        </w:rPr>
        <w:t xml:space="preserve">variable </w:t>
      </w:r>
      <w:r w:rsidR="00690E3F">
        <w:rPr>
          <w:noProof/>
        </w:rPr>
        <w:t xml:space="preserve">provision </w:t>
      </w:r>
      <w:r w:rsidR="00690E3F">
        <w:rPr>
          <w:color w:val="000000"/>
        </w:rPr>
        <w:t xml:space="preserve">(Care Quality Commission (CQC), 2020, p. 18) </w:t>
      </w:r>
      <w:r w:rsidR="00A43A04">
        <w:rPr>
          <w:color w:val="000000"/>
        </w:rPr>
        <w:t>a</w:t>
      </w:r>
      <w:r w:rsidR="00A43A04">
        <w:rPr>
          <w:noProof/>
        </w:rPr>
        <w:t xml:space="preserve">nd lack of </w:t>
      </w:r>
      <w:r w:rsidR="00FA5E16">
        <w:rPr>
          <w:noProof/>
        </w:rPr>
        <w:t>finance</w:t>
      </w:r>
      <w:r w:rsidR="00C202B9">
        <w:rPr>
          <w:noProof/>
        </w:rPr>
        <w:t>,</w:t>
      </w:r>
      <w:r>
        <w:rPr>
          <w:noProof/>
        </w:rPr>
        <w:t xml:space="preserve"> could also be solved by regulation and central government funding.</w:t>
      </w:r>
      <w:r w:rsidR="007436E4">
        <w:rPr>
          <w:noProof/>
        </w:rPr>
        <w:t xml:space="preserve"> </w:t>
      </w:r>
      <w:r w:rsidR="00A43A04">
        <w:rPr>
          <w:noProof/>
        </w:rPr>
        <w:t xml:space="preserve">Independent advocacy retains </w:t>
      </w:r>
      <w:r w:rsidR="00FA5E16">
        <w:rPr>
          <w:noProof/>
        </w:rPr>
        <w:t xml:space="preserve">its </w:t>
      </w:r>
      <w:r w:rsidR="004B5A15">
        <w:rPr>
          <w:noProof/>
        </w:rPr>
        <w:t xml:space="preserve">relative </w:t>
      </w:r>
      <w:r w:rsidR="00FA5E16">
        <w:rPr>
          <w:noProof/>
        </w:rPr>
        <w:t>freedom</w:t>
      </w:r>
      <w:r w:rsidR="00474E9C">
        <w:rPr>
          <w:noProof/>
        </w:rPr>
        <w:t xml:space="preserve"> by </w:t>
      </w:r>
      <w:r w:rsidR="00FA5E16">
        <w:rPr>
          <w:noProof/>
        </w:rPr>
        <w:t xml:space="preserve">being run by </w:t>
      </w:r>
      <w:r w:rsidR="00796BBB">
        <w:rPr>
          <w:noProof/>
        </w:rPr>
        <w:t>organisations</w:t>
      </w:r>
      <w:r w:rsidR="00A43A04">
        <w:rPr>
          <w:noProof/>
        </w:rPr>
        <w:t xml:space="preserve"> with charitable status </w:t>
      </w:r>
      <w:r w:rsidR="00A43A04">
        <w:rPr>
          <w:color w:val="000000"/>
        </w:rPr>
        <w:t>(ASIST</w:t>
      </w:r>
      <w:r w:rsidR="00307ADC">
        <w:rPr>
          <w:color w:val="000000"/>
        </w:rPr>
        <w:t>,</w:t>
      </w:r>
      <w:r w:rsidR="00A43A04">
        <w:rPr>
          <w:color w:val="000000"/>
        </w:rPr>
        <w:t xml:space="preserve"> 2022</w:t>
      </w:r>
      <w:r w:rsidR="00BB6213">
        <w:rPr>
          <w:color w:val="000000"/>
        </w:rPr>
        <w:t>a</w:t>
      </w:r>
      <w:r w:rsidR="00A43A04">
        <w:rPr>
          <w:color w:val="000000"/>
        </w:rPr>
        <w:t>;</w:t>
      </w:r>
      <w:r w:rsidR="002006AE" w:rsidRPr="002006AE">
        <w:rPr>
          <w:color w:val="000000"/>
        </w:rPr>
        <w:t xml:space="preserve"> </w:t>
      </w:r>
      <w:proofErr w:type="spellStart"/>
      <w:r w:rsidR="002006AE">
        <w:rPr>
          <w:color w:val="000000"/>
        </w:rPr>
        <w:t>POhWER</w:t>
      </w:r>
      <w:proofErr w:type="spellEnd"/>
      <w:r w:rsidR="002006AE">
        <w:rPr>
          <w:color w:val="000000"/>
        </w:rPr>
        <w:t>, 2016</w:t>
      </w:r>
      <w:r w:rsidR="00BB6213">
        <w:rPr>
          <w:color w:val="000000"/>
        </w:rPr>
        <w:t>b</w:t>
      </w:r>
      <w:r w:rsidR="002006AE">
        <w:rPr>
          <w:color w:val="000000"/>
        </w:rPr>
        <w:t>)</w:t>
      </w:r>
      <w:r w:rsidR="008C7E24">
        <w:rPr>
          <w:color w:val="000000"/>
        </w:rPr>
        <w:t>,</w:t>
      </w:r>
      <w:r w:rsidR="00497FCE">
        <w:rPr>
          <w:color w:val="000000"/>
        </w:rPr>
        <w:t xml:space="preserve"> separate </w:t>
      </w:r>
      <w:r w:rsidR="00474E9C">
        <w:rPr>
          <w:color w:val="000000"/>
        </w:rPr>
        <w:t>from</w:t>
      </w:r>
      <w:r w:rsidR="00497FCE">
        <w:rPr>
          <w:color w:val="000000"/>
        </w:rPr>
        <w:t xml:space="preserve"> the local authority commissioners</w:t>
      </w:r>
      <w:r w:rsidR="0025656B">
        <w:rPr>
          <w:color w:val="000000"/>
        </w:rPr>
        <w:t>.</w:t>
      </w:r>
      <w:r w:rsidR="007436E4">
        <w:rPr>
          <w:noProof/>
        </w:rPr>
        <w:t xml:space="preserve"> </w:t>
      </w:r>
      <w:r w:rsidR="00A43A04">
        <w:rPr>
          <w:noProof/>
        </w:rPr>
        <w:t>These</w:t>
      </w:r>
      <w:r w:rsidR="0025656B">
        <w:rPr>
          <w:noProof/>
        </w:rPr>
        <w:t xml:space="preserve"> </w:t>
      </w:r>
      <w:r w:rsidR="00BC7A24">
        <w:rPr>
          <w:noProof/>
        </w:rPr>
        <w:t xml:space="preserve">advocacy providers </w:t>
      </w:r>
      <w:r w:rsidR="00A43A04">
        <w:rPr>
          <w:noProof/>
        </w:rPr>
        <w:t>rely on local government grants and donations</w:t>
      </w:r>
      <w:r w:rsidR="00BC7A24">
        <w:rPr>
          <w:noProof/>
        </w:rPr>
        <w:t xml:space="preserve"> to survive</w:t>
      </w:r>
      <w:r w:rsidR="00B976D5">
        <w:rPr>
          <w:noProof/>
        </w:rPr>
        <w:t xml:space="preserve"> bu</w:t>
      </w:r>
      <w:r w:rsidR="00FA5E16">
        <w:rPr>
          <w:noProof/>
        </w:rPr>
        <w:t>t lack guaranteed funding.</w:t>
      </w:r>
      <w:r w:rsidR="007436E4">
        <w:rPr>
          <w:noProof/>
        </w:rPr>
        <w:t xml:space="preserve"> </w:t>
      </w:r>
      <w:r w:rsidR="00ED59F6">
        <w:rPr>
          <w:noProof/>
        </w:rPr>
        <w:t xml:space="preserve">A </w:t>
      </w:r>
      <w:r w:rsidR="00FA5E16">
        <w:rPr>
          <w:noProof/>
        </w:rPr>
        <w:t xml:space="preserve">uniform, </w:t>
      </w:r>
      <w:r w:rsidR="00761959">
        <w:rPr>
          <w:noProof/>
        </w:rPr>
        <w:t>government-funded</w:t>
      </w:r>
      <w:r w:rsidR="00ED59F6">
        <w:rPr>
          <w:noProof/>
        </w:rPr>
        <w:t xml:space="preserve"> advocacy service, which </w:t>
      </w:r>
      <w:r w:rsidR="003E4CA0">
        <w:rPr>
          <w:noProof/>
        </w:rPr>
        <w:t>includes</w:t>
      </w:r>
      <w:r w:rsidR="00ED59F6">
        <w:rPr>
          <w:noProof/>
        </w:rPr>
        <w:t xml:space="preserve"> training for advocates, </w:t>
      </w:r>
      <w:r w:rsidR="004B5A15">
        <w:rPr>
          <w:noProof/>
        </w:rPr>
        <w:t>could</w:t>
      </w:r>
      <w:r w:rsidR="00ED59F6">
        <w:rPr>
          <w:noProof/>
        </w:rPr>
        <w:t xml:space="preserve"> increase provision throughout the country and</w:t>
      </w:r>
      <w:r w:rsidR="00C202B9">
        <w:rPr>
          <w:noProof/>
        </w:rPr>
        <w:t>,</w:t>
      </w:r>
      <w:r w:rsidR="00ED59F6">
        <w:rPr>
          <w:noProof/>
        </w:rPr>
        <w:t xml:space="preserve"> in doing so, address </w:t>
      </w:r>
      <w:r w:rsidR="00B976D5">
        <w:rPr>
          <w:noProof/>
        </w:rPr>
        <w:t xml:space="preserve">another common obstacle </w:t>
      </w:r>
      <w:r w:rsidR="00ED59F6">
        <w:rPr>
          <w:noProof/>
        </w:rPr>
        <w:t>to advocacy</w:t>
      </w:r>
      <w:r w:rsidR="00B976D5">
        <w:rPr>
          <w:noProof/>
        </w:rPr>
        <w:t>’s</w:t>
      </w:r>
      <w:r w:rsidR="00ED59F6">
        <w:rPr>
          <w:noProof/>
        </w:rPr>
        <w:t xml:space="preserve"> </w:t>
      </w:r>
      <w:r w:rsidR="00761959">
        <w:rPr>
          <w:noProof/>
        </w:rPr>
        <w:t>effectiveness</w:t>
      </w:r>
      <w:r w:rsidR="00ED59F6">
        <w:rPr>
          <w:noProof/>
        </w:rPr>
        <w:t xml:space="preserve">, which is </w:t>
      </w:r>
      <w:r w:rsidR="003E4CA0">
        <w:rPr>
          <w:noProof/>
        </w:rPr>
        <w:t>the</w:t>
      </w:r>
      <w:r w:rsidR="00497FCE">
        <w:rPr>
          <w:noProof/>
        </w:rPr>
        <w:t xml:space="preserve"> general</w:t>
      </w:r>
      <w:r w:rsidR="003E4CA0">
        <w:rPr>
          <w:noProof/>
        </w:rPr>
        <w:t xml:space="preserve"> </w:t>
      </w:r>
      <w:r w:rsidR="00ED59F6">
        <w:rPr>
          <w:noProof/>
        </w:rPr>
        <w:t xml:space="preserve">lack of </w:t>
      </w:r>
      <w:r w:rsidR="00B976D5">
        <w:rPr>
          <w:noProof/>
        </w:rPr>
        <w:t xml:space="preserve">understanding </w:t>
      </w:r>
      <w:r w:rsidR="00ED59F6">
        <w:rPr>
          <w:noProof/>
        </w:rPr>
        <w:t xml:space="preserve">of the </w:t>
      </w:r>
      <w:r w:rsidR="00847743">
        <w:rPr>
          <w:noProof/>
        </w:rPr>
        <w:t xml:space="preserve">independent </w:t>
      </w:r>
      <w:r w:rsidR="00ED59F6">
        <w:rPr>
          <w:noProof/>
        </w:rPr>
        <w:t xml:space="preserve">advocate’s role </w:t>
      </w:r>
      <w:r w:rsidR="00847743">
        <w:rPr>
          <w:color w:val="000000"/>
        </w:rPr>
        <w:t>(Carver and Morrison, 2005)</w:t>
      </w:r>
      <w:r w:rsidR="004B5A15">
        <w:rPr>
          <w:color w:val="000000"/>
        </w:rPr>
        <w:t>.</w:t>
      </w:r>
    </w:p>
    <w:p w14:paraId="01C404B8" w14:textId="77777777" w:rsidR="00054C85" w:rsidRDefault="00054C85" w:rsidP="00A733F6">
      <w:pPr>
        <w:shd w:val="clear" w:color="auto" w:fill="FFFFFF"/>
        <w:jc w:val="both"/>
        <w:rPr>
          <w:noProof/>
        </w:rPr>
      </w:pPr>
    </w:p>
    <w:p w14:paraId="3578468B" w14:textId="522BE43B" w:rsidR="00A87CD3" w:rsidRPr="00A87CD3" w:rsidRDefault="00054C85" w:rsidP="00A733F6">
      <w:pPr>
        <w:shd w:val="clear" w:color="auto" w:fill="FFFFFF"/>
        <w:jc w:val="both"/>
        <w:rPr>
          <w:color w:val="000000"/>
        </w:rPr>
      </w:pPr>
      <w:r>
        <w:rPr>
          <w:noProof/>
        </w:rPr>
        <w:t>In addition</w:t>
      </w:r>
      <w:r w:rsidR="00C202B9">
        <w:rPr>
          <w:noProof/>
        </w:rPr>
        <w:t xml:space="preserve">, </w:t>
      </w:r>
      <w:r w:rsidR="00CC020D">
        <w:rPr>
          <w:noProof/>
        </w:rPr>
        <w:t xml:space="preserve">statutory advocates such as </w:t>
      </w:r>
      <w:r w:rsidR="00DA01DE">
        <w:rPr>
          <w:noProof/>
        </w:rPr>
        <w:t>IMCAs</w:t>
      </w:r>
      <w:r w:rsidR="00CC020D">
        <w:rPr>
          <w:noProof/>
        </w:rPr>
        <w:t xml:space="preserve"> have been </w:t>
      </w:r>
      <w:r w:rsidR="00C202B9">
        <w:rPr>
          <w:noProof/>
        </w:rPr>
        <w:t xml:space="preserve">viewed </w:t>
      </w:r>
      <w:r w:rsidR="00CF180E">
        <w:rPr>
          <w:noProof/>
        </w:rPr>
        <w:t xml:space="preserve">with suspicion </w:t>
      </w:r>
      <w:r w:rsidR="00C202B9">
        <w:rPr>
          <w:noProof/>
        </w:rPr>
        <w:t>by other professionals</w:t>
      </w:r>
      <w:r w:rsidR="00CC020D">
        <w:rPr>
          <w:noProof/>
        </w:rPr>
        <w:t xml:space="preserve">, </w:t>
      </w:r>
      <w:r w:rsidR="00A03A9E">
        <w:rPr>
          <w:noProof/>
        </w:rPr>
        <w:t xml:space="preserve">like </w:t>
      </w:r>
      <w:r w:rsidR="00B15C22">
        <w:rPr>
          <w:noProof/>
        </w:rPr>
        <w:t xml:space="preserve">medical </w:t>
      </w:r>
      <w:r w:rsidR="00690E3F">
        <w:rPr>
          <w:noProof/>
        </w:rPr>
        <w:t>clinicians</w:t>
      </w:r>
      <w:r w:rsidR="00CC020D">
        <w:rPr>
          <w:noProof/>
        </w:rPr>
        <w:t xml:space="preserve">, </w:t>
      </w:r>
      <w:r w:rsidR="00C202B9">
        <w:rPr>
          <w:noProof/>
        </w:rPr>
        <w:t>who have advocacy as part of their role</w:t>
      </w:r>
      <w:r w:rsidR="00CC020D">
        <w:rPr>
          <w:noProof/>
        </w:rPr>
        <w:t xml:space="preserve"> </w:t>
      </w:r>
      <w:r w:rsidR="00CC020D">
        <w:rPr>
          <w:color w:val="000000"/>
        </w:rPr>
        <w:t xml:space="preserve">(Luke </w:t>
      </w:r>
      <w:r w:rsidR="00CC020D" w:rsidRPr="0089119F">
        <w:rPr>
          <w:i/>
          <w:iCs/>
          <w:color w:val="000000"/>
        </w:rPr>
        <w:t>et al</w:t>
      </w:r>
      <w:r w:rsidR="00CC020D">
        <w:rPr>
          <w:color w:val="000000"/>
        </w:rPr>
        <w:t xml:space="preserve">., 2008, </w:t>
      </w:r>
      <w:r w:rsidR="00CC020D">
        <w:rPr>
          <w:noProof/>
        </w:rPr>
        <w:t>pg. 73).</w:t>
      </w:r>
      <w:r w:rsidR="007436E4">
        <w:rPr>
          <w:noProof/>
        </w:rPr>
        <w:t xml:space="preserve"> </w:t>
      </w:r>
      <w:r>
        <w:rPr>
          <w:noProof/>
        </w:rPr>
        <w:t xml:space="preserve">Regulation and </w:t>
      </w:r>
      <w:r w:rsidR="00796BBB">
        <w:rPr>
          <w:noProof/>
        </w:rPr>
        <w:t>professionalisation</w:t>
      </w:r>
      <w:r>
        <w:rPr>
          <w:noProof/>
        </w:rPr>
        <w:t xml:space="preserve"> may </w:t>
      </w:r>
      <w:r w:rsidR="00003582">
        <w:rPr>
          <w:noProof/>
        </w:rPr>
        <w:t xml:space="preserve">enhance an advocate’s reputation as </w:t>
      </w:r>
      <w:r>
        <w:rPr>
          <w:noProof/>
        </w:rPr>
        <w:t xml:space="preserve">an ‘expert knower’ </w:t>
      </w:r>
      <w:r w:rsidR="00915C16">
        <w:rPr>
          <w:color w:val="000000"/>
        </w:rPr>
        <w:t xml:space="preserve">(Vandenburg, 1988, p. 10; </w:t>
      </w:r>
      <w:proofErr w:type="spellStart"/>
      <w:r w:rsidR="00A65FFF">
        <w:rPr>
          <w:color w:val="000000"/>
        </w:rPr>
        <w:t>Dybicz</w:t>
      </w:r>
      <w:proofErr w:type="spellEnd"/>
      <w:r w:rsidR="00A65FFF">
        <w:rPr>
          <w:color w:val="000000"/>
        </w:rPr>
        <w:t>, 2019, p. 212)</w:t>
      </w:r>
      <w:r w:rsidR="00A65FFF">
        <w:rPr>
          <w:noProof/>
        </w:rPr>
        <w:t xml:space="preserve"> </w:t>
      </w:r>
      <w:r w:rsidR="00003582">
        <w:rPr>
          <w:noProof/>
        </w:rPr>
        <w:t>equal</w:t>
      </w:r>
      <w:r w:rsidR="004B5A15">
        <w:rPr>
          <w:noProof/>
        </w:rPr>
        <w:t xml:space="preserve"> </w:t>
      </w:r>
      <w:r w:rsidR="00190461">
        <w:rPr>
          <w:noProof/>
        </w:rPr>
        <w:t xml:space="preserve">to </w:t>
      </w:r>
      <w:r w:rsidR="004B5A15">
        <w:rPr>
          <w:noProof/>
        </w:rPr>
        <w:t>that</w:t>
      </w:r>
      <w:r w:rsidR="00003582">
        <w:rPr>
          <w:noProof/>
        </w:rPr>
        <w:t xml:space="preserve"> </w:t>
      </w:r>
      <w:r w:rsidR="004B5A15">
        <w:rPr>
          <w:noProof/>
        </w:rPr>
        <w:t>of</w:t>
      </w:r>
      <w:r w:rsidR="00A65FFF">
        <w:rPr>
          <w:noProof/>
        </w:rPr>
        <w:t xml:space="preserve"> social workers</w:t>
      </w:r>
      <w:r w:rsidR="00A13F1E">
        <w:rPr>
          <w:noProof/>
        </w:rPr>
        <w:t xml:space="preserve"> and </w:t>
      </w:r>
      <w:r w:rsidR="00A13F1E" w:rsidRPr="00A13F1E">
        <w:rPr>
          <w:noProof/>
        </w:rPr>
        <w:t>comparable to the</w:t>
      </w:r>
      <w:r w:rsidR="00B976D5">
        <w:rPr>
          <w:noProof/>
        </w:rPr>
        <w:t xml:space="preserve">ir </w:t>
      </w:r>
      <w:r w:rsidR="00A13F1E" w:rsidRPr="00A13F1E">
        <w:rPr>
          <w:noProof/>
        </w:rPr>
        <w:t xml:space="preserve">journey to professionalism </w:t>
      </w:r>
      <w:r w:rsidR="00B976D5">
        <w:rPr>
          <w:noProof/>
        </w:rPr>
        <w:t xml:space="preserve">which began early in </w:t>
      </w:r>
      <w:r w:rsidR="00A13F1E" w:rsidRPr="00A13F1E">
        <w:rPr>
          <w:noProof/>
        </w:rPr>
        <w:t xml:space="preserve">the twentieth century </w:t>
      </w:r>
      <w:r w:rsidR="00B976D5">
        <w:rPr>
          <w:noProof/>
        </w:rPr>
        <w:t xml:space="preserve">and culminated in their gaining </w:t>
      </w:r>
      <w:r w:rsidR="00A13F1E" w:rsidRPr="00A13F1E">
        <w:rPr>
          <w:noProof/>
        </w:rPr>
        <w:t>official regulatory status in 2001</w:t>
      </w:r>
      <w:r w:rsidR="00A13F1E">
        <w:rPr>
          <w:noProof/>
        </w:rPr>
        <w:t xml:space="preserve"> </w:t>
      </w:r>
      <w:r w:rsidR="005A1EC2">
        <w:rPr>
          <w:color w:val="000000"/>
        </w:rPr>
        <w:t>(Cromarty, 2018</w:t>
      </w:r>
      <w:r w:rsidR="005A1EC2">
        <w:rPr>
          <w:noProof/>
        </w:rPr>
        <w:t>, para</w:t>
      </w:r>
      <w:r w:rsidR="00D30836">
        <w:rPr>
          <w:noProof/>
        </w:rPr>
        <w:t xml:space="preserve">. </w:t>
      </w:r>
      <w:r w:rsidR="005A1EC2">
        <w:rPr>
          <w:noProof/>
        </w:rPr>
        <w:t>2)</w:t>
      </w:r>
      <w:r>
        <w:rPr>
          <w:noProof/>
        </w:rPr>
        <w:t>.</w:t>
      </w:r>
      <w:r w:rsidR="007436E4">
        <w:rPr>
          <w:noProof/>
        </w:rPr>
        <w:t xml:space="preserve"> </w:t>
      </w:r>
      <w:r w:rsidR="00D71A59">
        <w:rPr>
          <w:noProof/>
        </w:rPr>
        <w:t xml:space="preserve">Sir </w:t>
      </w:r>
      <w:r w:rsidR="00037E9A">
        <w:rPr>
          <w:noProof/>
        </w:rPr>
        <w:t>Francis Bacon’s</w:t>
      </w:r>
      <w:r w:rsidR="0098111B">
        <w:rPr>
          <w:noProof/>
        </w:rPr>
        <w:t xml:space="preserve"> (</w:t>
      </w:r>
      <w:r w:rsidR="0098111B">
        <w:rPr>
          <w:color w:val="000000"/>
        </w:rPr>
        <w:t>2012</w:t>
      </w:r>
      <w:r w:rsidR="004B5A15">
        <w:rPr>
          <w:color w:val="000000"/>
        </w:rPr>
        <w:t>,</w:t>
      </w:r>
      <w:r w:rsidR="0098111B">
        <w:rPr>
          <w:color w:val="000000"/>
        </w:rPr>
        <w:t xml:space="preserve"> </w:t>
      </w:r>
      <w:r w:rsidR="0098111B">
        <w:rPr>
          <w:noProof/>
        </w:rPr>
        <w:t xml:space="preserve">pg. 22) </w:t>
      </w:r>
      <w:r w:rsidR="00037E9A">
        <w:rPr>
          <w:noProof/>
        </w:rPr>
        <w:t xml:space="preserve"> famous assertion that ‘knowledge itself is </w:t>
      </w:r>
      <w:r w:rsidR="00CC020D">
        <w:rPr>
          <w:noProof/>
        </w:rPr>
        <w:t xml:space="preserve">a </w:t>
      </w:r>
      <w:r w:rsidR="00037E9A">
        <w:rPr>
          <w:noProof/>
        </w:rPr>
        <w:t>power’ may not</w:t>
      </w:r>
      <w:r w:rsidR="00CC020D">
        <w:rPr>
          <w:noProof/>
        </w:rPr>
        <w:t xml:space="preserve"> be </w:t>
      </w:r>
      <w:r w:rsidR="00CC020D">
        <w:rPr>
          <w:noProof/>
        </w:rPr>
        <w:lastRenderedPageBreak/>
        <w:t>an exact equation</w:t>
      </w:r>
      <w:r w:rsidR="00D71A59">
        <w:rPr>
          <w:noProof/>
        </w:rPr>
        <w:t xml:space="preserve">, but acquiring </w:t>
      </w:r>
      <w:r w:rsidR="005435A3">
        <w:rPr>
          <w:noProof/>
        </w:rPr>
        <w:t>knowledge</w:t>
      </w:r>
      <w:r w:rsidR="00D71A59">
        <w:rPr>
          <w:noProof/>
        </w:rPr>
        <w:t xml:space="preserve"> is a </w:t>
      </w:r>
      <w:r w:rsidR="00915C16">
        <w:rPr>
          <w:noProof/>
        </w:rPr>
        <w:t>central</w:t>
      </w:r>
      <w:r w:rsidR="00D71A59">
        <w:rPr>
          <w:noProof/>
        </w:rPr>
        <w:t xml:space="preserve"> part of how the </w:t>
      </w:r>
      <w:r w:rsidR="00EE01FE">
        <w:rPr>
          <w:noProof/>
        </w:rPr>
        <w:t>modern-day</w:t>
      </w:r>
      <w:r w:rsidR="00D71A59">
        <w:rPr>
          <w:noProof/>
        </w:rPr>
        <w:t xml:space="preserve"> ‘professional’ (2023)</w:t>
      </w:r>
      <w:r w:rsidR="00190461">
        <w:rPr>
          <w:noProof/>
        </w:rPr>
        <w:t xml:space="preserve"> </w:t>
      </w:r>
      <w:r w:rsidR="00D71A59">
        <w:rPr>
          <w:noProof/>
        </w:rPr>
        <w:t>is defined</w:t>
      </w:r>
      <w:r w:rsidR="00DA5E1D">
        <w:rPr>
          <w:noProof/>
        </w:rPr>
        <w:t>.</w:t>
      </w:r>
      <w:r w:rsidR="007436E4">
        <w:rPr>
          <w:noProof/>
        </w:rPr>
        <w:t xml:space="preserve"> </w:t>
      </w:r>
      <w:r w:rsidR="00DA5E1D">
        <w:rPr>
          <w:noProof/>
        </w:rPr>
        <w:t xml:space="preserve">Advocacy and its practitioners </w:t>
      </w:r>
      <w:r w:rsidR="00003582">
        <w:rPr>
          <w:noProof/>
        </w:rPr>
        <w:t xml:space="preserve">do </w:t>
      </w:r>
      <w:r w:rsidR="00DA5E1D">
        <w:rPr>
          <w:noProof/>
        </w:rPr>
        <w:t>not</w:t>
      </w:r>
      <w:r w:rsidR="009C471F">
        <w:rPr>
          <w:noProof/>
        </w:rPr>
        <w:t xml:space="preserve"> typically</w:t>
      </w:r>
      <w:r w:rsidR="00DA5E1D">
        <w:rPr>
          <w:noProof/>
        </w:rPr>
        <w:t xml:space="preserve"> seek</w:t>
      </w:r>
      <w:r w:rsidR="009C471F">
        <w:rPr>
          <w:noProof/>
        </w:rPr>
        <w:t xml:space="preserve"> a Web</w:t>
      </w:r>
      <w:r w:rsidR="00915C16">
        <w:rPr>
          <w:noProof/>
        </w:rPr>
        <w:t>e</w:t>
      </w:r>
      <w:r w:rsidR="009C471F">
        <w:rPr>
          <w:noProof/>
        </w:rPr>
        <w:t>rian</w:t>
      </w:r>
      <w:r w:rsidR="00DA5E1D">
        <w:rPr>
          <w:noProof/>
        </w:rPr>
        <w:t xml:space="preserve"> (2019, p. 134) coercive power</w:t>
      </w:r>
      <w:r w:rsidR="00003582">
        <w:rPr>
          <w:noProof/>
        </w:rPr>
        <w:t xml:space="preserve"> in their relationships.</w:t>
      </w:r>
      <w:r w:rsidR="007436E4">
        <w:rPr>
          <w:noProof/>
        </w:rPr>
        <w:t xml:space="preserve"> </w:t>
      </w:r>
      <w:r w:rsidR="001C0689">
        <w:rPr>
          <w:noProof/>
        </w:rPr>
        <w:t>However</w:t>
      </w:r>
      <w:r w:rsidR="00003582">
        <w:rPr>
          <w:noProof/>
        </w:rPr>
        <w:t>,</w:t>
      </w:r>
      <w:r w:rsidR="00DA5E1D">
        <w:rPr>
          <w:noProof/>
        </w:rPr>
        <w:t xml:space="preserve"> </w:t>
      </w:r>
      <w:r w:rsidR="00003582">
        <w:rPr>
          <w:noProof/>
        </w:rPr>
        <w:t xml:space="preserve">the combination of professional and ‘social capital’ </w:t>
      </w:r>
      <w:r w:rsidR="00003582">
        <w:rPr>
          <w:color w:val="000000"/>
        </w:rPr>
        <w:t xml:space="preserve">(Field, 2008, </w:t>
      </w:r>
      <w:r w:rsidR="00003582">
        <w:rPr>
          <w:noProof/>
        </w:rPr>
        <w:t xml:space="preserve">pg. 1) </w:t>
      </w:r>
      <w:r w:rsidR="004B5A15">
        <w:rPr>
          <w:noProof/>
        </w:rPr>
        <w:t>in</w:t>
      </w:r>
      <w:r w:rsidR="00003582">
        <w:rPr>
          <w:noProof/>
        </w:rPr>
        <w:t xml:space="preserve"> positioning advocacy closer to other professions (see Appendix 2) could</w:t>
      </w:r>
      <w:r w:rsidR="00915C16">
        <w:rPr>
          <w:noProof/>
        </w:rPr>
        <w:t xml:space="preserve"> help</w:t>
      </w:r>
      <w:r w:rsidR="00003582">
        <w:rPr>
          <w:noProof/>
        </w:rPr>
        <w:t xml:space="preserve"> </w:t>
      </w:r>
      <w:r w:rsidR="00DA5E1D">
        <w:rPr>
          <w:noProof/>
        </w:rPr>
        <w:t xml:space="preserve">them to </w:t>
      </w:r>
      <w:r w:rsidR="004B5A15">
        <w:rPr>
          <w:noProof/>
        </w:rPr>
        <w:t xml:space="preserve">better </w:t>
      </w:r>
      <w:r w:rsidR="00DA5E1D">
        <w:rPr>
          <w:noProof/>
        </w:rPr>
        <w:t>support and empower their partner</w:t>
      </w:r>
      <w:r w:rsidR="00003582">
        <w:rPr>
          <w:noProof/>
        </w:rPr>
        <w:t xml:space="preserve"> </w:t>
      </w:r>
      <w:r w:rsidR="004B5A15">
        <w:rPr>
          <w:noProof/>
        </w:rPr>
        <w:t>with</w:t>
      </w:r>
      <w:r w:rsidR="00003582">
        <w:rPr>
          <w:noProof/>
        </w:rPr>
        <w:t xml:space="preserve"> a transfer of </w:t>
      </w:r>
      <w:r w:rsidR="004B5A15">
        <w:rPr>
          <w:noProof/>
        </w:rPr>
        <w:t xml:space="preserve">relationship </w:t>
      </w:r>
      <w:r w:rsidR="00003582">
        <w:rPr>
          <w:noProof/>
        </w:rPr>
        <w:t>capital to the individual in need who</w:t>
      </w:r>
      <w:r w:rsidR="002D1E3B">
        <w:rPr>
          <w:noProof/>
        </w:rPr>
        <w:t xml:space="preserve">se </w:t>
      </w:r>
      <w:r w:rsidR="00D05638">
        <w:rPr>
          <w:noProof/>
        </w:rPr>
        <w:t xml:space="preserve">lesser </w:t>
      </w:r>
      <w:r w:rsidR="0098111B">
        <w:rPr>
          <w:noProof/>
        </w:rPr>
        <w:t>‘</w:t>
      </w:r>
      <w:r w:rsidR="00D05638">
        <w:rPr>
          <w:noProof/>
        </w:rPr>
        <w:t>soci</w:t>
      </w:r>
      <w:r w:rsidR="0098111B">
        <w:rPr>
          <w:noProof/>
        </w:rPr>
        <w:t xml:space="preserve">oeconomic </w:t>
      </w:r>
      <w:r w:rsidR="00D05638">
        <w:rPr>
          <w:noProof/>
        </w:rPr>
        <w:t>status</w:t>
      </w:r>
      <w:r w:rsidR="0098111B">
        <w:rPr>
          <w:noProof/>
        </w:rPr>
        <w:t>’</w:t>
      </w:r>
      <w:r w:rsidR="00D05638">
        <w:rPr>
          <w:noProof/>
        </w:rPr>
        <w:t xml:space="preserve"> </w:t>
      </w:r>
      <w:r w:rsidR="00405BA7">
        <w:rPr>
          <w:color w:val="000000"/>
        </w:rPr>
        <w:t>(Kraus and Keltner, 2009)</w:t>
      </w:r>
      <w:r w:rsidR="002D1E3B">
        <w:rPr>
          <w:color w:val="000000"/>
        </w:rPr>
        <w:t xml:space="preserve"> adds to their vulnerability.</w:t>
      </w:r>
    </w:p>
    <w:p w14:paraId="72BA540F" w14:textId="77777777" w:rsidR="0025656B" w:rsidRDefault="0025656B" w:rsidP="00A733F6">
      <w:pPr>
        <w:shd w:val="clear" w:color="auto" w:fill="FFFFFF"/>
        <w:jc w:val="both"/>
        <w:rPr>
          <w:noProof/>
        </w:rPr>
      </w:pPr>
    </w:p>
    <w:p w14:paraId="7455C2CB" w14:textId="191EEB0C" w:rsidR="00A87CD3" w:rsidRDefault="00D71A59" w:rsidP="00A733F6">
      <w:pPr>
        <w:shd w:val="clear" w:color="auto" w:fill="FFFFFF"/>
        <w:jc w:val="both"/>
        <w:rPr>
          <w:color w:val="000000"/>
        </w:rPr>
      </w:pPr>
      <w:r>
        <w:rPr>
          <w:noProof/>
        </w:rPr>
        <w:t xml:space="preserve">If </w:t>
      </w:r>
      <w:r w:rsidR="00915C16">
        <w:rPr>
          <w:noProof/>
        </w:rPr>
        <w:t xml:space="preserve">the </w:t>
      </w:r>
      <w:r w:rsidR="00C202B9">
        <w:rPr>
          <w:noProof/>
        </w:rPr>
        <w:t>government</w:t>
      </w:r>
      <w:r w:rsidR="00547B86">
        <w:rPr>
          <w:noProof/>
        </w:rPr>
        <w:t xml:space="preserve"> agencies</w:t>
      </w:r>
      <w:r w:rsidR="00C202B9">
        <w:rPr>
          <w:noProof/>
        </w:rPr>
        <w:t>, rather than the local authorities, commission advocacy</w:t>
      </w:r>
      <w:r>
        <w:rPr>
          <w:noProof/>
        </w:rPr>
        <w:t xml:space="preserve">, </w:t>
      </w:r>
      <w:r w:rsidR="00C202B9">
        <w:rPr>
          <w:noProof/>
        </w:rPr>
        <w:t>more cohesive services may be</w:t>
      </w:r>
      <w:r w:rsidR="007A04B6">
        <w:rPr>
          <w:noProof/>
        </w:rPr>
        <w:t xml:space="preserve"> available</w:t>
      </w:r>
      <w:r w:rsidR="00ED59F6">
        <w:rPr>
          <w:noProof/>
        </w:rPr>
        <w:t xml:space="preserve"> </w:t>
      </w:r>
      <w:r w:rsidR="00ED59F6">
        <w:rPr>
          <w:color w:val="000000"/>
        </w:rPr>
        <w:t>(Social Care Institute for Excellence (SCIE), 2022</w:t>
      </w:r>
      <w:r w:rsidR="00190461">
        <w:rPr>
          <w:color w:val="000000"/>
        </w:rPr>
        <w:t>b</w:t>
      </w:r>
      <w:r w:rsidR="00ED59F6">
        <w:rPr>
          <w:color w:val="000000"/>
        </w:rPr>
        <w:t>, para.</w:t>
      </w:r>
      <w:r w:rsidR="00455D49">
        <w:rPr>
          <w:color w:val="000000"/>
        </w:rPr>
        <w:t xml:space="preserve"> </w:t>
      </w:r>
      <w:r w:rsidR="00761959">
        <w:rPr>
          <w:color w:val="000000"/>
        </w:rPr>
        <w:t>17</w:t>
      </w:r>
      <w:r w:rsidR="007A04B6">
        <w:rPr>
          <w:color w:val="000000"/>
        </w:rPr>
        <w:t>).</w:t>
      </w:r>
      <w:r w:rsidR="007436E4">
        <w:rPr>
          <w:color w:val="000000"/>
        </w:rPr>
        <w:t xml:space="preserve"> </w:t>
      </w:r>
      <w:r w:rsidR="007A04B6">
        <w:rPr>
          <w:noProof/>
        </w:rPr>
        <w:t>P</w:t>
      </w:r>
      <w:r w:rsidR="00ED59F6">
        <w:rPr>
          <w:noProof/>
        </w:rPr>
        <w:t>eople often require different types of advocacy according to their circumstance</w:t>
      </w:r>
      <w:r w:rsidR="007A04B6">
        <w:rPr>
          <w:noProof/>
        </w:rPr>
        <w:t>s</w:t>
      </w:r>
      <w:r w:rsidR="00ED59F6">
        <w:rPr>
          <w:noProof/>
        </w:rPr>
        <w:t>.</w:t>
      </w:r>
      <w:r w:rsidR="007436E4">
        <w:rPr>
          <w:noProof/>
        </w:rPr>
        <w:t xml:space="preserve"> </w:t>
      </w:r>
      <w:r w:rsidR="00ED59F6">
        <w:rPr>
          <w:noProof/>
        </w:rPr>
        <w:t>For instance, a person in a mental health unit might have an IMHA during that time</w:t>
      </w:r>
      <w:r w:rsidR="00B279B2">
        <w:rPr>
          <w:noProof/>
        </w:rPr>
        <w:t xml:space="preserve"> they are </w:t>
      </w:r>
      <w:r w:rsidR="00F32500">
        <w:rPr>
          <w:noProof/>
        </w:rPr>
        <w:t>sectioned,</w:t>
      </w:r>
      <w:r w:rsidR="00ED59F6">
        <w:rPr>
          <w:noProof/>
        </w:rPr>
        <w:t xml:space="preserve"> but when discharged, they could need </w:t>
      </w:r>
      <w:r w:rsidR="00B11B6D">
        <w:rPr>
          <w:noProof/>
        </w:rPr>
        <w:t>‘Care Act Advocacy’</w:t>
      </w:r>
      <w:r w:rsidR="00C86162">
        <w:rPr>
          <w:color w:val="000000"/>
        </w:rPr>
        <w:t xml:space="preserve"> (Advocacy Focus, 2023) to help </w:t>
      </w:r>
      <w:r w:rsidR="00B11B6D">
        <w:rPr>
          <w:color w:val="000000"/>
        </w:rPr>
        <w:t>with care plans</w:t>
      </w:r>
      <w:r w:rsidR="00F27E5D">
        <w:rPr>
          <w:color w:val="000000"/>
        </w:rPr>
        <w:t xml:space="preserve"> and reviews</w:t>
      </w:r>
      <w:r w:rsidR="00B11B6D">
        <w:rPr>
          <w:color w:val="000000"/>
        </w:rPr>
        <w:t xml:space="preserve"> </w:t>
      </w:r>
      <w:r w:rsidR="00C86162">
        <w:rPr>
          <w:color w:val="000000"/>
        </w:rPr>
        <w:t>if there is no</w:t>
      </w:r>
      <w:r w:rsidR="00B11B6D">
        <w:rPr>
          <w:color w:val="000000"/>
        </w:rPr>
        <w:t xml:space="preserve"> suitable</w:t>
      </w:r>
      <w:r w:rsidR="00C86162">
        <w:rPr>
          <w:color w:val="000000"/>
        </w:rPr>
        <w:t xml:space="preserve"> person</w:t>
      </w:r>
      <w:r w:rsidR="00B279B2">
        <w:rPr>
          <w:color w:val="000000"/>
        </w:rPr>
        <w:t xml:space="preserve"> to assist them.</w:t>
      </w:r>
      <w:r w:rsidR="007436E4">
        <w:rPr>
          <w:color w:val="000000"/>
        </w:rPr>
        <w:t xml:space="preserve"> </w:t>
      </w:r>
      <w:r w:rsidR="007A04B6">
        <w:rPr>
          <w:color w:val="000000"/>
        </w:rPr>
        <w:t xml:space="preserve">Central funding, provision and data management could help </w:t>
      </w:r>
      <w:r w:rsidR="00B279B2">
        <w:rPr>
          <w:color w:val="000000"/>
        </w:rPr>
        <w:t>coordinate</w:t>
      </w:r>
      <w:r w:rsidR="007A04B6">
        <w:rPr>
          <w:color w:val="000000"/>
        </w:rPr>
        <w:t xml:space="preserve"> </w:t>
      </w:r>
      <w:r w:rsidR="0063005F">
        <w:rPr>
          <w:color w:val="000000"/>
        </w:rPr>
        <w:t xml:space="preserve">consistent </w:t>
      </w:r>
      <w:r w:rsidR="007A04B6">
        <w:rPr>
          <w:color w:val="000000"/>
        </w:rPr>
        <w:t xml:space="preserve">care </w:t>
      </w:r>
      <w:r w:rsidR="0063005F">
        <w:rPr>
          <w:color w:val="000000"/>
        </w:rPr>
        <w:t xml:space="preserve">(National Institute for Health and Care Excellence (NICE), 2022, p. 14, para. 4) </w:t>
      </w:r>
      <w:r w:rsidR="007A04B6">
        <w:rPr>
          <w:color w:val="000000"/>
        </w:rPr>
        <w:t xml:space="preserve">and </w:t>
      </w:r>
      <w:r w:rsidR="00C202B9">
        <w:rPr>
          <w:color w:val="000000"/>
        </w:rPr>
        <w:t>ensure</w:t>
      </w:r>
      <w:r w:rsidR="007A04B6">
        <w:rPr>
          <w:color w:val="000000"/>
        </w:rPr>
        <w:t xml:space="preserve"> nobody falls through the service gaps.</w:t>
      </w:r>
      <w:r w:rsidR="007436E4">
        <w:rPr>
          <w:color w:val="000000"/>
        </w:rPr>
        <w:t xml:space="preserve"> </w:t>
      </w:r>
      <w:r w:rsidR="00813FD5">
        <w:rPr>
          <w:color w:val="000000"/>
        </w:rPr>
        <w:t>It could also allow for the national collection of information</w:t>
      </w:r>
      <w:r w:rsidR="001C5E63">
        <w:rPr>
          <w:color w:val="000000"/>
        </w:rPr>
        <w:t xml:space="preserve"> (Mercer, 2019) </w:t>
      </w:r>
      <w:r w:rsidR="00813FD5">
        <w:rPr>
          <w:color w:val="000000"/>
        </w:rPr>
        <w:t>that could be used to shape services and better meet people</w:t>
      </w:r>
      <w:r w:rsidR="001C5E63">
        <w:rPr>
          <w:color w:val="000000"/>
        </w:rPr>
        <w:t>’</w:t>
      </w:r>
      <w:r w:rsidR="00813FD5">
        <w:rPr>
          <w:color w:val="000000"/>
        </w:rPr>
        <w:t>s needs.</w:t>
      </w:r>
      <w:r w:rsidR="007436E4">
        <w:rPr>
          <w:color w:val="000000"/>
        </w:rPr>
        <w:t xml:space="preserve"> </w:t>
      </w:r>
      <w:r w:rsidR="005435A3">
        <w:rPr>
          <w:color w:val="000000"/>
        </w:rPr>
        <w:t>Additionally</w:t>
      </w:r>
      <w:r w:rsidR="00813FD5">
        <w:rPr>
          <w:color w:val="000000"/>
        </w:rPr>
        <w:t>, research and analysis c</w:t>
      </w:r>
      <w:r w:rsidR="00F70637">
        <w:rPr>
          <w:color w:val="000000"/>
        </w:rPr>
        <w:t>ould</w:t>
      </w:r>
      <w:r w:rsidR="00813FD5">
        <w:rPr>
          <w:color w:val="000000"/>
        </w:rPr>
        <w:t xml:space="preserve"> </w:t>
      </w:r>
      <w:r w:rsidR="002D1E3B">
        <w:rPr>
          <w:color w:val="000000"/>
        </w:rPr>
        <w:t xml:space="preserve">boost </w:t>
      </w:r>
      <w:r w:rsidR="00813FD5">
        <w:rPr>
          <w:color w:val="000000"/>
        </w:rPr>
        <w:t>lobby</w:t>
      </w:r>
      <w:r w:rsidR="002D1E3B">
        <w:rPr>
          <w:color w:val="000000"/>
        </w:rPr>
        <w:t>ing</w:t>
      </w:r>
      <w:r w:rsidR="00813FD5">
        <w:rPr>
          <w:color w:val="000000"/>
        </w:rPr>
        <w:t xml:space="preserve"> for further services</w:t>
      </w:r>
      <w:r w:rsidR="001C5E63">
        <w:rPr>
          <w:color w:val="000000"/>
        </w:rPr>
        <w:t xml:space="preserve"> –</w:t>
      </w:r>
      <w:r w:rsidR="00F641F3">
        <w:rPr>
          <w:color w:val="000000"/>
        </w:rPr>
        <w:t xml:space="preserve"> </w:t>
      </w:r>
      <w:r w:rsidR="005435A3">
        <w:rPr>
          <w:color w:val="000000"/>
        </w:rPr>
        <w:t>advocating</w:t>
      </w:r>
      <w:r w:rsidR="00813FD5">
        <w:rPr>
          <w:color w:val="000000"/>
        </w:rPr>
        <w:t xml:space="preserve"> for advocacy.</w:t>
      </w:r>
    </w:p>
    <w:p w14:paraId="5E860C3B" w14:textId="4BC2B081" w:rsidR="003A2B3B" w:rsidRDefault="003A2B3B" w:rsidP="00A733F6">
      <w:pPr>
        <w:shd w:val="clear" w:color="auto" w:fill="FFFFFF"/>
        <w:jc w:val="both"/>
        <w:rPr>
          <w:color w:val="000000"/>
        </w:rPr>
      </w:pPr>
    </w:p>
    <w:p w14:paraId="760724FB" w14:textId="729C3F6E" w:rsidR="00D93162" w:rsidRDefault="00946FCC" w:rsidP="00A733F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Government-controlled</w:t>
      </w:r>
      <w:r w:rsidR="003A2B3B">
        <w:rPr>
          <w:color w:val="000000"/>
        </w:rPr>
        <w:t xml:space="preserve"> advocacy may also overcome the </w:t>
      </w:r>
      <w:r w:rsidR="003D3D0C">
        <w:rPr>
          <w:color w:val="000000"/>
        </w:rPr>
        <w:t>party-political</w:t>
      </w:r>
      <w:r w:rsidR="003A2B3B">
        <w:rPr>
          <w:color w:val="000000"/>
        </w:rPr>
        <w:t xml:space="preserve"> rivalries of the past that have contributed to the failure to protect </w:t>
      </w:r>
      <w:r w:rsidR="00DA6961">
        <w:rPr>
          <w:color w:val="000000"/>
        </w:rPr>
        <w:t>children</w:t>
      </w:r>
      <w:r w:rsidR="003A2B3B">
        <w:rPr>
          <w:color w:val="000000"/>
        </w:rPr>
        <w:t xml:space="preserve"> </w:t>
      </w:r>
      <w:r w:rsidR="00DE01C9">
        <w:rPr>
          <w:color w:val="000000"/>
        </w:rPr>
        <w:t>(</w:t>
      </w:r>
      <w:r w:rsidR="00DE01C9" w:rsidRPr="00F224C3">
        <w:rPr>
          <w:i/>
          <w:iCs/>
          <w:color w:val="000000"/>
        </w:rPr>
        <w:t>BBC News</w:t>
      </w:r>
      <w:r w:rsidR="00DE01C9">
        <w:rPr>
          <w:color w:val="000000"/>
        </w:rPr>
        <w:t>, 2021b)</w:t>
      </w:r>
      <w:r w:rsidR="00B279B2">
        <w:rPr>
          <w:color w:val="000000"/>
        </w:rPr>
        <w:t>, with left-leaning councils fighting conservative governments.</w:t>
      </w:r>
      <w:r w:rsidR="007436E4">
        <w:rPr>
          <w:color w:val="000000"/>
        </w:rPr>
        <w:t xml:space="preserve"> </w:t>
      </w:r>
      <w:r w:rsidR="006149CE">
        <w:rPr>
          <w:color w:val="000000"/>
        </w:rPr>
        <w:t xml:space="preserve">The state already controls </w:t>
      </w:r>
      <w:r w:rsidR="00DF6956">
        <w:rPr>
          <w:color w:val="000000"/>
        </w:rPr>
        <w:t>other forms of</w:t>
      </w:r>
      <w:r w:rsidR="006149CE">
        <w:rPr>
          <w:color w:val="000000"/>
        </w:rPr>
        <w:t xml:space="preserve"> advocacy</w:t>
      </w:r>
      <w:r w:rsidR="00D07FDB">
        <w:rPr>
          <w:color w:val="000000"/>
        </w:rPr>
        <w:t>,</w:t>
      </w:r>
      <w:r w:rsidR="006149CE">
        <w:rPr>
          <w:color w:val="000000"/>
        </w:rPr>
        <w:t xml:space="preserve"> </w:t>
      </w:r>
      <w:r w:rsidR="002D1E3B">
        <w:rPr>
          <w:color w:val="000000"/>
        </w:rPr>
        <w:t xml:space="preserve">such as </w:t>
      </w:r>
      <w:r w:rsidR="006149CE">
        <w:rPr>
          <w:color w:val="000000"/>
        </w:rPr>
        <w:t xml:space="preserve">in the </w:t>
      </w:r>
      <w:r w:rsidR="00C202B9">
        <w:rPr>
          <w:color w:val="000000"/>
        </w:rPr>
        <w:t>social worker</w:t>
      </w:r>
      <w:r w:rsidR="006755AE">
        <w:rPr>
          <w:color w:val="000000"/>
        </w:rPr>
        <w:t>’</w:t>
      </w:r>
      <w:r w:rsidR="00C202B9">
        <w:rPr>
          <w:color w:val="000000"/>
        </w:rPr>
        <w:t>s role.</w:t>
      </w:r>
      <w:r w:rsidR="007436E4">
        <w:rPr>
          <w:color w:val="000000"/>
        </w:rPr>
        <w:t xml:space="preserve"> </w:t>
      </w:r>
      <w:r w:rsidR="0031539C">
        <w:rPr>
          <w:color w:val="000000"/>
        </w:rPr>
        <w:t xml:space="preserve">Extending this to statutory and community advocacy could create </w:t>
      </w:r>
      <w:r w:rsidR="00DF6956">
        <w:rPr>
          <w:color w:val="000000"/>
        </w:rPr>
        <w:t>a bulwark against the influences of neoliberalism (</w:t>
      </w:r>
      <w:proofErr w:type="spellStart"/>
      <w:r w:rsidR="00DF6956">
        <w:rPr>
          <w:color w:val="000000"/>
        </w:rPr>
        <w:t>Vallier</w:t>
      </w:r>
      <w:proofErr w:type="spellEnd"/>
      <w:r w:rsidR="00DF6956">
        <w:rPr>
          <w:color w:val="000000"/>
        </w:rPr>
        <w:t>, 2021</w:t>
      </w:r>
      <w:r w:rsidR="003E1BA6">
        <w:rPr>
          <w:color w:val="000000"/>
        </w:rPr>
        <w:t>, section 7</w:t>
      </w:r>
      <w:r w:rsidR="00DF6956">
        <w:rPr>
          <w:color w:val="000000"/>
        </w:rPr>
        <w:t xml:space="preserve">) which has seen </w:t>
      </w:r>
      <w:r w:rsidR="00796BBB">
        <w:rPr>
          <w:color w:val="000000"/>
        </w:rPr>
        <w:t>globalised</w:t>
      </w:r>
      <w:r w:rsidR="00C029E7">
        <w:rPr>
          <w:color w:val="000000"/>
        </w:rPr>
        <w:t xml:space="preserve"> </w:t>
      </w:r>
      <w:r w:rsidR="00DF6956">
        <w:rPr>
          <w:color w:val="000000"/>
        </w:rPr>
        <w:t xml:space="preserve">capitalist forces and </w:t>
      </w:r>
      <w:r w:rsidR="00796BBB">
        <w:rPr>
          <w:color w:val="000000"/>
        </w:rPr>
        <w:t>privatised</w:t>
      </w:r>
      <w:r w:rsidR="00DF6956">
        <w:rPr>
          <w:color w:val="000000"/>
        </w:rPr>
        <w:t xml:space="preserve"> management styles </w:t>
      </w:r>
      <w:r w:rsidR="00C029E7">
        <w:rPr>
          <w:color w:val="000000"/>
        </w:rPr>
        <w:t xml:space="preserve">negatively affect social </w:t>
      </w:r>
      <w:r w:rsidR="00C202B9">
        <w:rPr>
          <w:color w:val="000000"/>
        </w:rPr>
        <w:t>workers</w:t>
      </w:r>
      <w:r w:rsidR="006755AE">
        <w:rPr>
          <w:color w:val="000000"/>
        </w:rPr>
        <w:t>’</w:t>
      </w:r>
      <w:r w:rsidR="00C029E7">
        <w:rPr>
          <w:color w:val="000000"/>
        </w:rPr>
        <w:t xml:space="preserve"> </w:t>
      </w:r>
      <w:r w:rsidR="00D93162">
        <w:rPr>
          <w:color w:val="000000"/>
        </w:rPr>
        <w:t>ability to carry out their work.</w:t>
      </w:r>
      <w:r w:rsidR="007436E4">
        <w:rPr>
          <w:color w:val="000000"/>
        </w:rPr>
        <w:t xml:space="preserve"> </w:t>
      </w:r>
      <w:r w:rsidR="00D93162">
        <w:rPr>
          <w:color w:val="000000"/>
        </w:rPr>
        <w:t xml:space="preserve">Johnson and Stoner (2021, p. 7) and </w:t>
      </w:r>
      <w:r w:rsidR="00AC166B">
        <w:rPr>
          <w:color w:val="000000"/>
        </w:rPr>
        <w:t xml:space="preserve">Spolander </w:t>
      </w:r>
      <w:r w:rsidR="00AC166B" w:rsidRPr="00F32500">
        <w:rPr>
          <w:i/>
          <w:iCs/>
          <w:color w:val="000000"/>
        </w:rPr>
        <w:t xml:space="preserve">et al. </w:t>
      </w:r>
      <w:r w:rsidR="00F32500" w:rsidRPr="00F70637">
        <w:rPr>
          <w:color w:val="000000"/>
        </w:rPr>
        <w:t>(</w:t>
      </w:r>
      <w:r w:rsidR="00AC166B" w:rsidRPr="00F70637">
        <w:rPr>
          <w:color w:val="000000"/>
        </w:rPr>
        <w:t>2014, p. 301)</w:t>
      </w:r>
      <w:r w:rsidR="00AC166B" w:rsidRPr="00F32500">
        <w:rPr>
          <w:i/>
          <w:iCs/>
          <w:color w:val="000000"/>
        </w:rPr>
        <w:t xml:space="preserve"> </w:t>
      </w:r>
      <w:r w:rsidR="00D93162" w:rsidRPr="00F32500">
        <w:rPr>
          <w:color w:val="000000"/>
        </w:rPr>
        <w:t>see social workers as having an almost universal mission to reduce</w:t>
      </w:r>
      <w:r w:rsidR="00D93162">
        <w:rPr>
          <w:color w:val="000000"/>
        </w:rPr>
        <w:t xml:space="preserve"> inequalities.</w:t>
      </w:r>
      <w:r w:rsidR="007436E4">
        <w:rPr>
          <w:color w:val="000000"/>
        </w:rPr>
        <w:t xml:space="preserve"> </w:t>
      </w:r>
      <w:r w:rsidR="00C202B9">
        <w:rPr>
          <w:color w:val="000000"/>
        </w:rPr>
        <w:t>As</w:t>
      </w:r>
      <w:r w:rsidR="00D93162">
        <w:rPr>
          <w:color w:val="000000"/>
        </w:rPr>
        <w:t xml:space="preserve"> </w:t>
      </w:r>
      <w:r w:rsidR="006755AE">
        <w:rPr>
          <w:color w:val="000000"/>
        </w:rPr>
        <w:t>i</w:t>
      </w:r>
      <w:r w:rsidR="00D93162">
        <w:rPr>
          <w:color w:val="000000"/>
        </w:rPr>
        <w:t>ndependent advocacy</w:t>
      </w:r>
      <w:r w:rsidR="00B976D5">
        <w:rPr>
          <w:color w:val="000000"/>
        </w:rPr>
        <w:t xml:space="preserve"> seems to have the same</w:t>
      </w:r>
      <w:r w:rsidR="00AE5416">
        <w:rPr>
          <w:color w:val="000000"/>
        </w:rPr>
        <w:t xml:space="preserve"> objective</w:t>
      </w:r>
      <w:r w:rsidR="00D93162">
        <w:rPr>
          <w:color w:val="000000"/>
        </w:rPr>
        <w:t>, it should be similarly f</w:t>
      </w:r>
      <w:r w:rsidR="002D1E3B">
        <w:rPr>
          <w:color w:val="000000"/>
        </w:rPr>
        <w:t>inanced</w:t>
      </w:r>
      <w:r w:rsidR="00D93162">
        <w:rPr>
          <w:color w:val="000000"/>
        </w:rPr>
        <w:t xml:space="preserve"> and controlled by the government</w:t>
      </w:r>
      <w:r w:rsidR="007436E4">
        <w:rPr>
          <w:color w:val="000000"/>
        </w:rPr>
        <w:t>, not</w:t>
      </w:r>
      <w:r w:rsidR="00D93162">
        <w:rPr>
          <w:color w:val="000000"/>
        </w:rPr>
        <w:t xml:space="preserve"> charitable </w:t>
      </w:r>
      <w:r w:rsidR="00796BBB">
        <w:rPr>
          <w:color w:val="000000"/>
        </w:rPr>
        <w:t>organisations</w:t>
      </w:r>
      <w:r w:rsidR="00940BC9">
        <w:rPr>
          <w:color w:val="000000"/>
        </w:rPr>
        <w:t>,</w:t>
      </w:r>
      <w:r w:rsidR="00DF7DA8">
        <w:rPr>
          <w:color w:val="000000"/>
        </w:rPr>
        <w:t xml:space="preserve"> </w:t>
      </w:r>
      <w:r w:rsidR="002D1E3B">
        <w:rPr>
          <w:color w:val="000000"/>
        </w:rPr>
        <w:t xml:space="preserve">some of </w:t>
      </w:r>
      <w:r w:rsidR="0031539C">
        <w:rPr>
          <w:color w:val="000000"/>
        </w:rPr>
        <w:t>which</w:t>
      </w:r>
      <w:r w:rsidR="00DF7DA8">
        <w:rPr>
          <w:color w:val="000000"/>
        </w:rPr>
        <w:t xml:space="preserve"> do not always have altruistic motivations (Oliver, 1990, p. 115).</w:t>
      </w:r>
    </w:p>
    <w:p w14:paraId="53D7AA81" w14:textId="77777777" w:rsidR="00794DF2" w:rsidRDefault="00794DF2" w:rsidP="00A733F6">
      <w:pPr>
        <w:shd w:val="clear" w:color="auto" w:fill="FFFFFF"/>
        <w:jc w:val="both"/>
        <w:rPr>
          <w:color w:val="000000"/>
        </w:rPr>
      </w:pPr>
    </w:p>
    <w:p w14:paraId="21AA5B3C" w14:textId="616D260F" w:rsidR="00B32C2A" w:rsidRDefault="005102B9" w:rsidP="002D1E3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C</w:t>
      </w:r>
      <w:r w:rsidR="00F32500">
        <w:rPr>
          <w:color w:val="000000"/>
        </w:rPr>
        <w:t>urrent advoc</w:t>
      </w:r>
      <w:r w:rsidR="008D400A">
        <w:rPr>
          <w:color w:val="000000"/>
        </w:rPr>
        <w:t>acy guidelines</w:t>
      </w:r>
      <w:r w:rsidR="00A42F10">
        <w:rPr>
          <w:color w:val="000000"/>
        </w:rPr>
        <w:t xml:space="preserve"> </w:t>
      </w:r>
      <w:r w:rsidR="00595BAD">
        <w:rPr>
          <w:color w:val="000000"/>
        </w:rPr>
        <w:t xml:space="preserve">define an advocate’s role as not expressing an opinion or judgement </w:t>
      </w:r>
      <w:r w:rsidR="00C202B9">
        <w:rPr>
          <w:color w:val="000000"/>
        </w:rPr>
        <w:t>about</w:t>
      </w:r>
      <w:r w:rsidR="00595BAD">
        <w:rPr>
          <w:color w:val="000000"/>
        </w:rPr>
        <w:t xml:space="preserve"> what is best for their partner</w:t>
      </w:r>
      <w:r w:rsidR="008D400A">
        <w:rPr>
          <w:color w:val="000000"/>
        </w:rPr>
        <w:t xml:space="preserve"> (Advocacy QPM, 2014, p. 9)</w:t>
      </w:r>
      <w:r w:rsidR="00C202B9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7F6ACC">
        <w:rPr>
          <w:color w:val="000000"/>
        </w:rPr>
        <w:t>Statutory advocates have more powers than non-statutory advocates</w:t>
      </w:r>
      <w:r w:rsidR="007436E4">
        <w:rPr>
          <w:color w:val="000000"/>
        </w:rPr>
        <w:t>. They can</w:t>
      </w:r>
      <w:r w:rsidR="00DA01DE">
        <w:rPr>
          <w:color w:val="000000"/>
        </w:rPr>
        <w:t xml:space="preserve"> represent a person at a Safeguarding Enquiry or Adults Review (Advocacy Focus, 2023) </w:t>
      </w:r>
      <w:r>
        <w:rPr>
          <w:color w:val="000000"/>
        </w:rPr>
        <w:t>and</w:t>
      </w:r>
      <w:r w:rsidR="007F6ACC">
        <w:rPr>
          <w:color w:val="000000"/>
        </w:rPr>
        <w:t xml:space="preserve"> challenge decisions (</w:t>
      </w:r>
      <w:proofErr w:type="spellStart"/>
      <w:r w:rsidR="007F6ACC">
        <w:rPr>
          <w:color w:val="000000"/>
        </w:rPr>
        <w:t>POhWER</w:t>
      </w:r>
      <w:proofErr w:type="spellEnd"/>
      <w:r w:rsidR="007F6ACC">
        <w:rPr>
          <w:color w:val="000000"/>
        </w:rPr>
        <w:t>, 2016a, para. 3)</w:t>
      </w:r>
      <w:r w:rsidR="007436E4">
        <w:rPr>
          <w:color w:val="000000"/>
        </w:rPr>
        <w:t xml:space="preserve">. </w:t>
      </w:r>
      <w:r w:rsidR="00BC56E6">
        <w:rPr>
          <w:color w:val="000000"/>
        </w:rPr>
        <w:t>However</w:t>
      </w:r>
      <w:r w:rsidR="007436E4">
        <w:rPr>
          <w:color w:val="000000"/>
        </w:rPr>
        <w:t>, they</w:t>
      </w:r>
      <w:r w:rsidR="007F6ACC">
        <w:rPr>
          <w:color w:val="000000"/>
        </w:rPr>
        <w:t xml:space="preserve"> cannot make </w:t>
      </w:r>
      <w:r w:rsidR="00595BAD">
        <w:rPr>
          <w:color w:val="000000"/>
        </w:rPr>
        <w:t>‘</w:t>
      </w:r>
      <w:r w:rsidR="00A42F10">
        <w:rPr>
          <w:color w:val="000000"/>
        </w:rPr>
        <w:t>best interests</w:t>
      </w:r>
      <w:r w:rsidR="00595BAD">
        <w:rPr>
          <w:color w:val="000000"/>
        </w:rPr>
        <w:t>’</w:t>
      </w:r>
      <w:r w:rsidR="007F6ACC">
        <w:rPr>
          <w:color w:val="000000"/>
        </w:rPr>
        <w:t xml:space="preserve"> decisions</w:t>
      </w:r>
      <w:r w:rsidR="00DA01DE">
        <w:rPr>
          <w:color w:val="000000"/>
        </w:rPr>
        <w:t xml:space="preserve">, </w:t>
      </w:r>
      <w:r w:rsidR="00595BAD">
        <w:rPr>
          <w:color w:val="000000"/>
        </w:rPr>
        <w:t xml:space="preserve">as defined under </w:t>
      </w:r>
      <w:r w:rsidR="00096B09">
        <w:rPr>
          <w:color w:val="000000"/>
        </w:rPr>
        <w:t>section 4 of the Act</w:t>
      </w:r>
      <w:r w:rsidR="00595BAD">
        <w:rPr>
          <w:color w:val="000000"/>
        </w:rPr>
        <w:t xml:space="preserve"> (</w:t>
      </w:r>
      <w:r w:rsidR="00096B09" w:rsidRPr="00096B09">
        <w:rPr>
          <w:i/>
          <w:iCs/>
          <w:color w:val="000000"/>
        </w:rPr>
        <w:t>Mental Capacity Act 2005</w:t>
      </w:r>
      <w:r w:rsidR="00C27CF3">
        <w:rPr>
          <w:i/>
          <w:iCs/>
          <w:color w:val="000000"/>
        </w:rPr>
        <w:t>b</w:t>
      </w:r>
      <w:r w:rsidR="00595BAD">
        <w:rPr>
          <w:color w:val="000000"/>
        </w:rPr>
        <w:t>)</w:t>
      </w:r>
      <w:r w:rsidR="00C202B9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BA7D39">
        <w:rPr>
          <w:color w:val="000000"/>
        </w:rPr>
        <w:t>A</w:t>
      </w:r>
      <w:r w:rsidR="007F6ACC" w:rsidRPr="00DA01DE">
        <w:rPr>
          <w:color w:val="000000"/>
        </w:rPr>
        <w:t>dvocates are</w:t>
      </w:r>
      <w:r w:rsidR="007F6ACC">
        <w:rPr>
          <w:color w:val="000000"/>
        </w:rPr>
        <w:t xml:space="preserve"> potentially</w:t>
      </w:r>
      <w:r w:rsidR="007F6ACC" w:rsidRPr="00DA01DE">
        <w:rPr>
          <w:color w:val="000000"/>
        </w:rPr>
        <w:t xml:space="preserve"> disempowered </w:t>
      </w:r>
      <w:r w:rsidR="007F6ACC">
        <w:rPr>
          <w:color w:val="000000"/>
        </w:rPr>
        <w:t xml:space="preserve">not being able to give their views </w:t>
      </w:r>
      <w:r w:rsidR="007F6ACC" w:rsidRPr="00DA01DE">
        <w:rPr>
          <w:color w:val="000000"/>
        </w:rPr>
        <w:t xml:space="preserve">in </w:t>
      </w:r>
      <w:r w:rsidR="00F70637">
        <w:rPr>
          <w:color w:val="000000"/>
        </w:rPr>
        <w:t>meetings with senior practitioners and by their final exclusion from the decision-making process.</w:t>
      </w:r>
      <w:r w:rsidR="007436E4">
        <w:rPr>
          <w:color w:val="000000"/>
        </w:rPr>
        <w:t xml:space="preserve"> </w:t>
      </w:r>
      <w:r w:rsidR="00DA01DE">
        <w:rPr>
          <w:color w:val="000000"/>
        </w:rPr>
        <w:t>Regulati</w:t>
      </w:r>
      <w:r w:rsidR="00253DDA">
        <w:rPr>
          <w:color w:val="000000"/>
        </w:rPr>
        <w:t>ng</w:t>
      </w:r>
      <w:r w:rsidR="00DA01DE">
        <w:rPr>
          <w:color w:val="000000"/>
        </w:rPr>
        <w:t xml:space="preserve"> </w:t>
      </w:r>
      <w:r w:rsidR="00253DDA">
        <w:rPr>
          <w:color w:val="000000"/>
        </w:rPr>
        <w:t xml:space="preserve">advocacy </w:t>
      </w:r>
      <w:r w:rsidR="007F6ACC">
        <w:rPr>
          <w:color w:val="000000"/>
        </w:rPr>
        <w:t>might</w:t>
      </w:r>
      <w:r w:rsidR="00DA01DE">
        <w:rPr>
          <w:color w:val="000000"/>
        </w:rPr>
        <w:t xml:space="preserve"> </w:t>
      </w:r>
      <w:r w:rsidR="00AE5416">
        <w:rPr>
          <w:color w:val="000000"/>
        </w:rPr>
        <w:t xml:space="preserve">strengthen </w:t>
      </w:r>
      <w:r w:rsidR="00BA218B">
        <w:rPr>
          <w:color w:val="000000"/>
        </w:rPr>
        <w:t>an advocate’s authorit</w:t>
      </w:r>
      <w:r w:rsidR="00AE5416">
        <w:rPr>
          <w:color w:val="000000"/>
        </w:rPr>
        <w:t>y and, consequently, their confidence</w:t>
      </w:r>
      <w:r w:rsidR="00DA01DE">
        <w:rPr>
          <w:color w:val="000000"/>
        </w:rPr>
        <w:t xml:space="preserve"> </w:t>
      </w:r>
      <w:r w:rsidR="00B03C70">
        <w:rPr>
          <w:color w:val="000000"/>
        </w:rPr>
        <w:t xml:space="preserve">to </w:t>
      </w:r>
      <w:r w:rsidR="00BA7D39">
        <w:rPr>
          <w:color w:val="000000"/>
        </w:rPr>
        <w:t xml:space="preserve">confront </w:t>
      </w:r>
      <w:r w:rsidR="00C202B9">
        <w:rPr>
          <w:color w:val="000000"/>
        </w:rPr>
        <w:t>systemic</w:t>
      </w:r>
      <w:r w:rsidR="00BA218B">
        <w:rPr>
          <w:color w:val="000000"/>
        </w:rPr>
        <w:t xml:space="preserve"> </w:t>
      </w:r>
      <w:r w:rsidR="00253DDA">
        <w:rPr>
          <w:color w:val="000000"/>
        </w:rPr>
        <w:t>abuse</w:t>
      </w:r>
      <w:r w:rsidR="0031539C">
        <w:rPr>
          <w:color w:val="000000"/>
        </w:rPr>
        <w:t>s</w:t>
      </w:r>
      <w:r w:rsidR="00253DDA">
        <w:rPr>
          <w:color w:val="000000"/>
        </w:rPr>
        <w:t xml:space="preserve"> </w:t>
      </w:r>
      <w:r w:rsidR="0031539C">
        <w:rPr>
          <w:color w:val="000000"/>
        </w:rPr>
        <w:t xml:space="preserve">like that </w:t>
      </w:r>
      <w:r w:rsidR="00796BBB">
        <w:rPr>
          <w:color w:val="000000"/>
        </w:rPr>
        <w:t>at</w:t>
      </w:r>
      <w:r w:rsidR="0031539C">
        <w:rPr>
          <w:color w:val="000000"/>
        </w:rPr>
        <w:t xml:space="preserve"> </w:t>
      </w:r>
      <w:proofErr w:type="spellStart"/>
      <w:r w:rsidR="00DA01DE">
        <w:rPr>
          <w:color w:val="000000"/>
        </w:rPr>
        <w:t>Cawston</w:t>
      </w:r>
      <w:proofErr w:type="spellEnd"/>
      <w:r w:rsidR="00DA01DE">
        <w:rPr>
          <w:color w:val="000000"/>
        </w:rPr>
        <w:t xml:space="preserve"> </w:t>
      </w:r>
      <w:r w:rsidR="00253DDA">
        <w:rPr>
          <w:color w:val="000000"/>
        </w:rPr>
        <w:t>Park</w:t>
      </w:r>
      <w:r w:rsidR="0031539C">
        <w:rPr>
          <w:color w:val="000000"/>
        </w:rPr>
        <w:t xml:space="preserve"> (</w:t>
      </w:r>
      <w:r w:rsidR="0031539C" w:rsidRPr="00F224C3">
        <w:rPr>
          <w:i/>
          <w:iCs/>
          <w:color w:val="000000"/>
        </w:rPr>
        <w:t>BBC News</w:t>
      </w:r>
      <w:r w:rsidR="0031539C">
        <w:rPr>
          <w:color w:val="000000"/>
        </w:rPr>
        <w:t>, 2021a)</w:t>
      </w:r>
      <w:r w:rsidR="00CA6721">
        <w:rPr>
          <w:color w:val="000000"/>
        </w:rPr>
        <w:t>, where three patients with learning disabilities died</w:t>
      </w:r>
      <w:r w:rsidR="0031539C">
        <w:rPr>
          <w:color w:val="000000"/>
        </w:rPr>
        <w:t>. The</w:t>
      </w:r>
      <w:r w:rsidR="00BC56E6">
        <w:rPr>
          <w:color w:val="000000"/>
        </w:rPr>
        <w:t xml:space="preserve"> subsequent</w:t>
      </w:r>
      <w:r w:rsidR="0031539C">
        <w:rPr>
          <w:color w:val="000000"/>
        </w:rPr>
        <w:t xml:space="preserve"> </w:t>
      </w:r>
      <w:r w:rsidR="00940BC9">
        <w:rPr>
          <w:color w:val="000000"/>
        </w:rPr>
        <w:t>review</w:t>
      </w:r>
      <w:r w:rsidR="0031539C">
        <w:rPr>
          <w:color w:val="000000"/>
        </w:rPr>
        <w:t xml:space="preserve"> (NHS England, 2023, p.15)</w:t>
      </w:r>
      <w:r w:rsidR="0094682F">
        <w:rPr>
          <w:color w:val="000000"/>
        </w:rPr>
        <w:t xml:space="preserve"> of these events in Norfolk </w:t>
      </w:r>
      <w:r w:rsidR="0031539C">
        <w:rPr>
          <w:color w:val="000000"/>
        </w:rPr>
        <w:t xml:space="preserve">found that advocacy makes </w:t>
      </w:r>
      <w:r w:rsidR="00BA7D39">
        <w:rPr>
          <w:color w:val="000000"/>
        </w:rPr>
        <w:t xml:space="preserve">vulnerable people </w:t>
      </w:r>
      <w:r w:rsidR="001766AC">
        <w:rPr>
          <w:color w:val="000000"/>
        </w:rPr>
        <w:t>feel safer</w:t>
      </w:r>
      <w:r w:rsidR="0031539C">
        <w:rPr>
          <w:color w:val="000000"/>
        </w:rPr>
        <w:t xml:space="preserve">. </w:t>
      </w:r>
      <w:r w:rsidR="00AE5416">
        <w:rPr>
          <w:color w:val="000000"/>
        </w:rPr>
        <w:t xml:space="preserve">Therefore, </w:t>
      </w:r>
      <w:r w:rsidR="00AE5416">
        <w:t>a</w:t>
      </w:r>
      <w:r w:rsidR="00573E4B">
        <w:t xml:space="preserve">dvocacy as a safety provider could be extended more equally in its provision and be more equitable in its mission by bringing advocacy services back into the welfare fold </w:t>
      </w:r>
      <w:r w:rsidR="00573E4B" w:rsidRPr="006755AE">
        <w:rPr>
          <w:color w:val="000000"/>
        </w:rPr>
        <w:t>and away from the mixed/market (Adams, 2012, pg. 54)</w:t>
      </w:r>
      <w:r w:rsidR="00573E4B">
        <w:rPr>
          <w:color w:val="000000"/>
        </w:rPr>
        <w:t>,</w:t>
      </w:r>
      <w:r w:rsidR="00573E4B" w:rsidRPr="006755AE">
        <w:rPr>
          <w:color w:val="000000"/>
        </w:rPr>
        <w:t xml:space="preserve"> consumer</w:t>
      </w:r>
      <w:r w:rsidR="00573E4B">
        <w:rPr>
          <w:color w:val="000000"/>
        </w:rPr>
        <w:t>ist</w:t>
      </w:r>
      <w:r w:rsidR="00573E4B" w:rsidRPr="006755AE">
        <w:rPr>
          <w:color w:val="000000"/>
        </w:rPr>
        <w:t xml:space="preserve"> economy models that have affected people</w:t>
      </w:r>
      <w:r w:rsidR="004446A0">
        <w:rPr>
          <w:color w:val="000000"/>
        </w:rPr>
        <w:t>’</w:t>
      </w:r>
      <w:r w:rsidR="00573E4B" w:rsidRPr="006755AE">
        <w:rPr>
          <w:color w:val="000000"/>
        </w:rPr>
        <w:t>s relationship with state-sponsored services</w:t>
      </w:r>
      <w:r w:rsidR="00573E4B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6755AE">
        <w:rPr>
          <w:color w:val="000000"/>
        </w:rPr>
        <w:t xml:space="preserve">The following </w:t>
      </w:r>
      <w:r w:rsidR="00BC4F41">
        <w:rPr>
          <w:color w:val="000000"/>
        </w:rPr>
        <w:t>section will show</w:t>
      </w:r>
      <w:r w:rsidR="006755AE">
        <w:rPr>
          <w:color w:val="000000"/>
        </w:rPr>
        <w:t xml:space="preserve"> how the </w:t>
      </w:r>
      <w:r w:rsidR="00BC4F41">
        <w:rPr>
          <w:color w:val="000000"/>
        </w:rPr>
        <w:t>benefits of professionalis</w:t>
      </w:r>
      <w:r w:rsidR="00BC56E6">
        <w:rPr>
          <w:color w:val="000000"/>
        </w:rPr>
        <w:t xml:space="preserve">ation </w:t>
      </w:r>
      <w:r w:rsidR="00BC4F41">
        <w:rPr>
          <w:color w:val="000000"/>
        </w:rPr>
        <w:t xml:space="preserve">should be carefully weighed against </w:t>
      </w:r>
      <w:r w:rsidR="00BC56E6">
        <w:rPr>
          <w:color w:val="000000"/>
        </w:rPr>
        <w:t>the</w:t>
      </w:r>
      <w:r w:rsidR="00BC4F41">
        <w:rPr>
          <w:color w:val="000000"/>
        </w:rPr>
        <w:t xml:space="preserve"> drawbacks</w:t>
      </w:r>
      <w:r w:rsidR="00B32C2A">
        <w:rPr>
          <w:color w:val="000000"/>
        </w:rPr>
        <w:t>.</w:t>
      </w:r>
    </w:p>
    <w:p w14:paraId="034F2BF1" w14:textId="77777777" w:rsidR="009F6428" w:rsidRDefault="009F6428" w:rsidP="002D1E3B">
      <w:pPr>
        <w:shd w:val="clear" w:color="auto" w:fill="FFFFFF"/>
        <w:jc w:val="both"/>
        <w:rPr>
          <w:i/>
          <w:iCs/>
          <w:noProof/>
        </w:rPr>
      </w:pPr>
    </w:p>
    <w:p w14:paraId="2BA44598" w14:textId="77777777" w:rsidR="007E5D04" w:rsidRPr="00ED59F6" w:rsidRDefault="007E5D04" w:rsidP="00A733F6">
      <w:pPr>
        <w:shd w:val="clear" w:color="auto" w:fill="FFFFFF"/>
        <w:jc w:val="both"/>
        <w:rPr>
          <w:i/>
          <w:iCs/>
          <w:noProof/>
        </w:rPr>
      </w:pPr>
    </w:p>
    <w:p w14:paraId="73919019" w14:textId="15AF0EFB" w:rsidR="006C57E7" w:rsidRPr="001807D4" w:rsidRDefault="00ED59F6" w:rsidP="00A733F6">
      <w:pPr>
        <w:shd w:val="clear" w:color="auto" w:fill="FFFFFF"/>
        <w:jc w:val="both"/>
        <w:rPr>
          <w:i/>
          <w:iCs/>
          <w:color w:val="000000"/>
        </w:rPr>
      </w:pPr>
      <w:r w:rsidRPr="00ED59F6">
        <w:rPr>
          <w:i/>
          <w:iCs/>
          <w:noProof/>
        </w:rPr>
        <w:t xml:space="preserve">The case against </w:t>
      </w:r>
      <w:r w:rsidR="00796BBB">
        <w:rPr>
          <w:i/>
          <w:iCs/>
          <w:noProof/>
        </w:rPr>
        <w:t>professionalising</w:t>
      </w:r>
      <w:r w:rsidRPr="00ED59F6">
        <w:rPr>
          <w:i/>
          <w:iCs/>
          <w:noProof/>
        </w:rPr>
        <w:t xml:space="preserve"> advocacy</w:t>
      </w:r>
    </w:p>
    <w:p w14:paraId="0A78E4CD" w14:textId="77777777" w:rsidR="005E4017" w:rsidRDefault="005E4017" w:rsidP="00A733F6">
      <w:pPr>
        <w:shd w:val="clear" w:color="auto" w:fill="FFFFFF"/>
        <w:jc w:val="both"/>
      </w:pPr>
    </w:p>
    <w:p w14:paraId="2B2B6612" w14:textId="4EE6FE04" w:rsidR="007D4098" w:rsidRDefault="00796BBB" w:rsidP="00A733F6">
      <w:pPr>
        <w:shd w:val="clear" w:color="auto" w:fill="FFFFFF"/>
        <w:jc w:val="both"/>
        <w:rPr>
          <w:color w:val="000000"/>
        </w:rPr>
      </w:pPr>
      <w:r>
        <w:t>Professionalisation</w:t>
      </w:r>
      <w:r w:rsidR="009B0EA0">
        <w:t xml:space="preserve"> </w:t>
      </w:r>
      <w:r w:rsidR="009F2428">
        <w:t>necessitates a shift of power</w:t>
      </w:r>
      <w:r w:rsidR="00CF180E">
        <w:t>; it</w:t>
      </w:r>
      <w:r w:rsidR="009F2428">
        <w:t xml:space="preserve"> </w:t>
      </w:r>
      <w:r w:rsidR="00D0592E">
        <w:t xml:space="preserve">indicates enhanced </w:t>
      </w:r>
      <w:r w:rsidR="009B0EA0">
        <w:t>status</w:t>
      </w:r>
      <w:r w:rsidR="005435A3">
        <w:t>,</w:t>
      </w:r>
      <w:r w:rsidR="009F2428">
        <w:t xml:space="preserve"> and whilst the concept </w:t>
      </w:r>
      <w:r w:rsidR="00D0592E">
        <w:t xml:space="preserve">of power is nebulous </w:t>
      </w:r>
      <w:r w:rsidR="009F2428">
        <w:rPr>
          <w:color w:val="000000"/>
        </w:rPr>
        <w:t>(Dahl, 1957)</w:t>
      </w:r>
      <w:r w:rsidR="00940BC9">
        <w:rPr>
          <w:color w:val="000000"/>
        </w:rPr>
        <w:t>,</w:t>
      </w:r>
      <w:r w:rsidR="00EB6F8C">
        <w:rPr>
          <w:color w:val="000000"/>
        </w:rPr>
        <w:t xml:space="preserve"> </w:t>
      </w:r>
      <w:r w:rsidR="0031539C">
        <w:rPr>
          <w:color w:val="000000"/>
        </w:rPr>
        <w:t xml:space="preserve">it </w:t>
      </w:r>
      <w:r w:rsidR="00932FA2">
        <w:rPr>
          <w:color w:val="000000"/>
        </w:rPr>
        <w:t>could</w:t>
      </w:r>
      <w:r w:rsidR="009F2428">
        <w:rPr>
          <w:color w:val="000000"/>
        </w:rPr>
        <w:t xml:space="preserve"> have </w:t>
      </w:r>
      <w:r w:rsidR="005435A3">
        <w:rPr>
          <w:color w:val="000000"/>
        </w:rPr>
        <w:t>s</w:t>
      </w:r>
      <w:r w:rsidR="0031539C">
        <w:rPr>
          <w:color w:val="000000"/>
        </w:rPr>
        <w:t>ignificant</w:t>
      </w:r>
      <w:r w:rsidR="009F2428">
        <w:rPr>
          <w:color w:val="000000"/>
        </w:rPr>
        <w:t xml:space="preserve"> ramifications</w:t>
      </w:r>
      <w:r w:rsidR="0031539C">
        <w:rPr>
          <w:color w:val="000000"/>
        </w:rPr>
        <w:t xml:space="preserve"> for practice</w:t>
      </w:r>
      <w:r w:rsidR="009F2428">
        <w:rPr>
          <w:color w:val="000000"/>
        </w:rPr>
        <w:t xml:space="preserve"> and policy</w:t>
      </w:r>
      <w:r w:rsidR="00D0592E">
        <w:rPr>
          <w:color w:val="000000"/>
        </w:rPr>
        <w:t xml:space="preserve"> if independent advocacy gives in to the gravitational pull of the state (see Appendix 2)</w:t>
      </w:r>
      <w:r w:rsidR="009F2428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D0592E" w:rsidRPr="00D0592E">
        <w:rPr>
          <w:color w:val="000000"/>
        </w:rPr>
        <w:t>Regulating a service does not constitute the only method of professionali</w:t>
      </w:r>
      <w:r w:rsidR="0005149C">
        <w:rPr>
          <w:color w:val="000000"/>
        </w:rPr>
        <w:t>s</w:t>
      </w:r>
      <w:r w:rsidR="00D0592E" w:rsidRPr="00D0592E">
        <w:rPr>
          <w:color w:val="000000"/>
        </w:rPr>
        <w:t>ation, but it is the most evidently recogni</w:t>
      </w:r>
      <w:r w:rsidR="00D0592E">
        <w:rPr>
          <w:color w:val="000000"/>
        </w:rPr>
        <w:t>s</w:t>
      </w:r>
      <w:r w:rsidR="00D0592E" w:rsidRPr="00D0592E">
        <w:rPr>
          <w:color w:val="000000"/>
        </w:rPr>
        <w:t>ed method by the public and other professionals.</w:t>
      </w:r>
      <w:r w:rsidR="00D0592E">
        <w:rPr>
          <w:color w:val="000000"/>
        </w:rPr>
        <w:t xml:space="preserve"> </w:t>
      </w:r>
      <w:r w:rsidR="009B0EA0">
        <w:rPr>
          <w:color w:val="000000"/>
        </w:rPr>
        <w:t>The government</w:t>
      </w:r>
      <w:r w:rsidR="00932FA2">
        <w:rPr>
          <w:color w:val="000000"/>
        </w:rPr>
        <w:t xml:space="preserve"> decides </w:t>
      </w:r>
      <w:r w:rsidR="009B0EA0">
        <w:rPr>
          <w:color w:val="000000"/>
        </w:rPr>
        <w:t xml:space="preserve">which services </w:t>
      </w:r>
      <w:r w:rsidR="00932FA2">
        <w:rPr>
          <w:color w:val="000000"/>
        </w:rPr>
        <w:t xml:space="preserve">should be regulated based on </w:t>
      </w:r>
      <w:r w:rsidR="009B0EA0">
        <w:rPr>
          <w:color w:val="000000"/>
        </w:rPr>
        <w:t>mitigating harm</w:t>
      </w:r>
      <w:r w:rsidR="00AB1837">
        <w:rPr>
          <w:color w:val="000000"/>
        </w:rPr>
        <w:t xml:space="preserve">ful </w:t>
      </w:r>
      <w:r w:rsidR="005435A3">
        <w:rPr>
          <w:color w:val="000000"/>
        </w:rPr>
        <w:t>risks</w:t>
      </w:r>
      <w:r w:rsidR="009B0EA0">
        <w:rPr>
          <w:color w:val="000000"/>
        </w:rPr>
        <w:t xml:space="preserve"> to </w:t>
      </w:r>
      <w:r w:rsidR="00AB1837">
        <w:rPr>
          <w:color w:val="000000"/>
        </w:rPr>
        <w:t xml:space="preserve">the public </w:t>
      </w:r>
      <w:r w:rsidR="009B0EA0">
        <w:rPr>
          <w:color w:val="000000"/>
        </w:rPr>
        <w:t>(Department of Health and Social Care, 2022</w:t>
      </w:r>
      <w:r w:rsidR="007F161A">
        <w:rPr>
          <w:color w:val="000000"/>
        </w:rPr>
        <w:t>a</w:t>
      </w:r>
      <w:r w:rsidR="009B0EA0">
        <w:rPr>
          <w:color w:val="000000"/>
        </w:rPr>
        <w:t>, section</w:t>
      </w:r>
      <w:r w:rsidR="004C01E5">
        <w:rPr>
          <w:color w:val="000000"/>
        </w:rPr>
        <w:t xml:space="preserve"> 3, paras. 1–4</w:t>
      </w:r>
      <w:r w:rsidR="009B0EA0">
        <w:rPr>
          <w:color w:val="000000"/>
        </w:rPr>
        <w:t>)</w:t>
      </w:r>
      <w:r w:rsidR="00882262">
        <w:rPr>
          <w:color w:val="000000"/>
        </w:rPr>
        <w:t>,</w:t>
      </w:r>
      <w:r w:rsidR="00932FA2">
        <w:rPr>
          <w:color w:val="000000"/>
        </w:rPr>
        <w:t xml:space="preserve"> with increased professional status seen as unimportant. </w:t>
      </w:r>
      <w:r w:rsidR="00D0592E">
        <w:rPr>
          <w:color w:val="000000"/>
        </w:rPr>
        <w:t xml:space="preserve">As such, regulated advocacy may deter rogue providers, but </w:t>
      </w:r>
      <w:r w:rsidR="00DF3B3C">
        <w:rPr>
          <w:color w:val="000000"/>
        </w:rPr>
        <w:t xml:space="preserve">an </w:t>
      </w:r>
      <w:r w:rsidR="00D0592E">
        <w:rPr>
          <w:color w:val="000000"/>
        </w:rPr>
        <w:t xml:space="preserve">unintended harm may be </w:t>
      </w:r>
      <w:r w:rsidR="006C3D78">
        <w:rPr>
          <w:color w:val="000000"/>
        </w:rPr>
        <w:t xml:space="preserve">that </w:t>
      </w:r>
      <w:r w:rsidR="00B32C2A">
        <w:rPr>
          <w:color w:val="000000"/>
        </w:rPr>
        <w:t>non-statutory advocacy</w:t>
      </w:r>
      <w:r w:rsidR="008F29D1">
        <w:rPr>
          <w:color w:val="000000"/>
        </w:rPr>
        <w:t>,</w:t>
      </w:r>
      <w:r w:rsidR="00B32C2A">
        <w:rPr>
          <w:color w:val="000000"/>
        </w:rPr>
        <w:t xml:space="preserve"> </w:t>
      </w:r>
      <w:r w:rsidR="006C3D78">
        <w:rPr>
          <w:color w:val="000000"/>
        </w:rPr>
        <w:t xml:space="preserve">already </w:t>
      </w:r>
      <w:r w:rsidR="00B32C2A">
        <w:rPr>
          <w:color w:val="000000"/>
        </w:rPr>
        <w:t>reduced by</w:t>
      </w:r>
      <w:r w:rsidR="008D3052">
        <w:rPr>
          <w:color w:val="000000"/>
        </w:rPr>
        <w:t xml:space="preserve"> its non-legislative</w:t>
      </w:r>
      <w:r w:rsidR="00B32C2A">
        <w:rPr>
          <w:color w:val="000000"/>
        </w:rPr>
        <w:t xml:space="preserve"> </w:t>
      </w:r>
      <w:r w:rsidR="00103927">
        <w:rPr>
          <w:color w:val="000000"/>
        </w:rPr>
        <w:t>position</w:t>
      </w:r>
      <w:r w:rsidR="00577C6F">
        <w:rPr>
          <w:color w:val="000000"/>
        </w:rPr>
        <w:t xml:space="preserve"> (Bates, 2023, para. 8)</w:t>
      </w:r>
      <w:r w:rsidR="008F29D1">
        <w:rPr>
          <w:color w:val="000000"/>
        </w:rPr>
        <w:t>,</w:t>
      </w:r>
      <w:r w:rsidR="00577C6F">
        <w:rPr>
          <w:color w:val="000000"/>
        </w:rPr>
        <w:t xml:space="preserve"> is </w:t>
      </w:r>
      <w:r w:rsidR="008F29D1">
        <w:rPr>
          <w:color w:val="000000"/>
        </w:rPr>
        <w:t xml:space="preserve">further </w:t>
      </w:r>
      <w:r>
        <w:rPr>
          <w:color w:val="000000"/>
        </w:rPr>
        <w:t>marginalised</w:t>
      </w:r>
      <w:r w:rsidR="008F29D1">
        <w:rPr>
          <w:color w:val="000000"/>
        </w:rPr>
        <w:t xml:space="preserve"> </w:t>
      </w:r>
      <w:r w:rsidR="00577C6F">
        <w:rPr>
          <w:color w:val="000000"/>
        </w:rPr>
        <w:t>(see Appendix 2)</w:t>
      </w:r>
      <w:r w:rsidR="00D0592E">
        <w:rPr>
          <w:color w:val="000000"/>
        </w:rPr>
        <w:t>.</w:t>
      </w:r>
    </w:p>
    <w:p w14:paraId="455F3A34" w14:textId="77777777" w:rsidR="007D4098" w:rsidRDefault="007D4098" w:rsidP="00A733F6">
      <w:pPr>
        <w:shd w:val="clear" w:color="auto" w:fill="FFFFFF"/>
        <w:jc w:val="both"/>
        <w:rPr>
          <w:color w:val="000000"/>
        </w:rPr>
      </w:pPr>
    </w:p>
    <w:p w14:paraId="6AA6BBB1" w14:textId="6FDBB94B" w:rsidR="00E72B5B" w:rsidRDefault="00C80919" w:rsidP="00A733F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The highly regulated legal profession </w:t>
      </w:r>
      <w:r w:rsidR="00EB6F8C">
        <w:rPr>
          <w:color w:val="000000"/>
        </w:rPr>
        <w:t xml:space="preserve">shows how </w:t>
      </w:r>
      <w:r w:rsidR="00796BBB">
        <w:rPr>
          <w:color w:val="000000"/>
        </w:rPr>
        <w:t>monopolisation</w:t>
      </w:r>
      <w:r w:rsidR="003C3349">
        <w:rPr>
          <w:color w:val="000000"/>
        </w:rPr>
        <w:t xml:space="preserve">, </w:t>
      </w:r>
      <w:r w:rsidR="00EB6F8C">
        <w:rPr>
          <w:color w:val="000000"/>
        </w:rPr>
        <w:t>which Larson</w:t>
      </w:r>
      <w:r w:rsidR="00F66D8D">
        <w:rPr>
          <w:color w:val="000000"/>
        </w:rPr>
        <w:t xml:space="preserve"> (1979, p. 609</w:t>
      </w:r>
      <w:r w:rsidR="001562D2">
        <w:rPr>
          <w:color w:val="000000"/>
        </w:rPr>
        <w:t>) believes</w:t>
      </w:r>
      <w:r w:rsidR="00EB6F8C">
        <w:rPr>
          <w:color w:val="000000"/>
        </w:rPr>
        <w:t xml:space="preserve"> is the main objective of </w:t>
      </w:r>
      <w:r w:rsidR="00796BBB">
        <w:rPr>
          <w:color w:val="000000"/>
        </w:rPr>
        <w:t>professionalising</w:t>
      </w:r>
      <w:r w:rsidR="005435A3">
        <w:rPr>
          <w:color w:val="000000"/>
        </w:rPr>
        <w:t>,</w:t>
      </w:r>
      <w:r w:rsidR="00EB6F8C">
        <w:rPr>
          <w:color w:val="000000"/>
        </w:rPr>
        <w:t xml:space="preserve"> brings monetary </w:t>
      </w:r>
      <w:r w:rsidR="00FA5E16">
        <w:rPr>
          <w:color w:val="000000"/>
        </w:rPr>
        <w:t>gain</w:t>
      </w:r>
      <w:r w:rsidR="00EB6F8C">
        <w:rPr>
          <w:color w:val="000000"/>
        </w:rPr>
        <w:t xml:space="preserve"> and </w:t>
      </w:r>
      <w:r w:rsidR="005435A3">
        <w:rPr>
          <w:color w:val="000000"/>
        </w:rPr>
        <w:t>a steady</w:t>
      </w:r>
      <w:r w:rsidR="00EB6F8C">
        <w:rPr>
          <w:color w:val="000000"/>
        </w:rPr>
        <w:t xml:space="preserve"> supply of employees through </w:t>
      </w:r>
      <w:r w:rsidR="005435A3">
        <w:rPr>
          <w:color w:val="000000"/>
        </w:rPr>
        <w:t>limited</w:t>
      </w:r>
      <w:r w:rsidR="00EB6F8C">
        <w:rPr>
          <w:color w:val="000000"/>
        </w:rPr>
        <w:t xml:space="preserve"> educational </w:t>
      </w:r>
      <w:r w:rsidR="002D7BE0">
        <w:rPr>
          <w:color w:val="000000"/>
        </w:rPr>
        <w:t>opportunities.</w:t>
      </w:r>
      <w:r w:rsidR="007436E4">
        <w:rPr>
          <w:color w:val="000000"/>
        </w:rPr>
        <w:t xml:space="preserve"> </w:t>
      </w:r>
      <w:r w:rsidR="00EB07DF">
        <w:rPr>
          <w:color w:val="000000"/>
        </w:rPr>
        <w:t xml:space="preserve">Expertise </w:t>
      </w:r>
      <w:r w:rsidR="00032EA4">
        <w:rPr>
          <w:color w:val="000000"/>
        </w:rPr>
        <w:t xml:space="preserve">can create </w:t>
      </w:r>
      <w:r w:rsidR="00EB07DF">
        <w:rPr>
          <w:color w:val="000000"/>
        </w:rPr>
        <w:t>inequality (Turner, 2001)</w:t>
      </w:r>
      <w:r w:rsidR="007436E4">
        <w:rPr>
          <w:color w:val="000000"/>
        </w:rPr>
        <w:t>,</w:t>
      </w:r>
      <w:r w:rsidR="00EB07DF">
        <w:rPr>
          <w:color w:val="000000"/>
        </w:rPr>
        <w:t xml:space="preserve"> and the law may </w:t>
      </w:r>
      <w:r w:rsidR="009A7493">
        <w:rPr>
          <w:color w:val="000000"/>
        </w:rPr>
        <w:t xml:space="preserve">have </w:t>
      </w:r>
      <w:r w:rsidR="00EB07DF">
        <w:rPr>
          <w:color w:val="000000"/>
        </w:rPr>
        <w:t>add</w:t>
      </w:r>
      <w:r w:rsidR="009A7493">
        <w:rPr>
          <w:color w:val="000000"/>
        </w:rPr>
        <w:t>ed</w:t>
      </w:r>
      <w:r w:rsidR="00EB07DF">
        <w:rPr>
          <w:color w:val="000000"/>
        </w:rPr>
        <w:t xml:space="preserve"> to that divide.</w:t>
      </w:r>
      <w:r w:rsidR="007436E4">
        <w:rPr>
          <w:color w:val="000000"/>
        </w:rPr>
        <w:t xml:space="preserve"> </w:t>
      </w:r>
      <w:r w:rsidR="00796BBB">
        <w:rPr>
          <w:color w:val="000000"/>
        </w:rPr>
        <w:t>Marginalised</w:t>
      </w:r>
      <w:r w:rsidR="00AB1837">
        <w:rPr>
          <w:color w:val="000000"/>
        </w:rPr>
        <w:t xml:space="preserve"> groups</w:t>
      </w:r>
      <w:r w:rsidR="005435A3">
        <w:rPr>
          <w:color w:val="000000"/>
        </w:rPr>
        <w:t>,</w:t>
      </w:r>
      <w:r w:rsidR="00AB1837">
        <w:rPr>
          <w:color w:val="000000"/>
        </w:rPr>
        <w:t xml:space="preserve"> including those who are disabled</w:t>
      </w:r>
      <w:r w:rsidR="007D4098">
        <w:rPr>
          <w:color w:val="000000"/>
        </w:rPr>
        <w:t>, often cannot access legal aid and</w:t>
      </w:r>
      <w:r w:rsidR="00AB1837">
        <w:rPr>
          <w:color w:val="000000"/>
        </w:rPr>
        <w:t xml:space="preserve"> are often poorly treated by a system </w:t>
      </w:r>
      <w:r w:rsidR="0015379A">
        <w:rPr>
          <w:color w:val="000000"/>
        </w:rPr>
        <w:t xml:space="preserve">that </w:t>
      </w:r>
      <w:r>
        <w:rPr>
          <w:color w:val="000000"/>
        </w:rPr>
        <w:t xml:space="preserve">neither </w:t>
      </w:r>
      <w:r w:rsidR="00AB1837">
        <w:rPr>
          <w:color w:val="000000"/>
        </w:rPr>
        <w:t>protect</w:t>
      </w:r>
      <w:r>
        <w:rPr>
          <w:color w:val="000000"/>
        </w:rPr>
        <w:t>s</w:t>
      </w:r>
      <w:r w:rsidR="00AB1837">
        <w:rPr>
          <w:color w:val="000000"/>
        </w:rPr>
        <w:t xml:space="preserve"> them (Perske, 1991)</w:t>
      </w:r>
      <w:r>
        <w:rPr>
          <w:color w:val="000000"/>
        </w:rPr>
        <w:t xml:space="preserve"> </w:t>
      </w:r>
      <w:r w:rsidR="004363B5">
        <w:rPr>
          <w:color w:val="000000"/>
        </w:rPr>
        <w:t>nor</w:t>
      </w:r>
      <w:r>
        <w:rPr>
          <w:color w:val="000000"/>
        </w:rPr>
        <w:t xml:space="preserve"> represents them (Clear, 2022)</w:t>
      </w:r>
      <w:r w:rsidR="00AB1837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491030">
        <w:rPr>
          <w:color w:val="000000"/>
        </w:rPr>
        <w:t>Evans</w:t>
      </w:r>
      <w:r w:rsidR="00AB1837">
        <w:rPr>
          <w:color w:val="000000"/>
        </w:rPr>
        <w:t xml:space="preserve"> </w:t>
      </w:r>
      <w:r w:rsidR="00491030">
        <w:rPr>
          <w:color w:val="000000"/>
        </w:rPr>
        <w:t>(</w:t>
      </w:r>
      <w:r w:rsidR="007F161A">
        <w:rPr>
          <w:color w:val="000000"/>
        </w:rPr>
        <w:t>1993</w:t>
      </w:r>
      <w:r w:rsidR="00491030">
        <w:rPr>
          <w:color w:val="000000"/>
        </w:rPr>
        <w:t>, p. 8)</w:t>
      </w:r>
      <w:r w:rsidR="00F10E64">
        <w:rPr>
          <w:color w:val="000000"/>
        </w:rPr>
        <w:t xml:space="preserve"> explains how</w:t>
      </w:r>
      <w:r w:rsidR="00491030">
        <w:rPr>
          <w:color w:val="000000"/>
        </w:rPr>
        <w:t xml:space="preserve"> the law does not seek the truth but a favourable opinion</w:t>
      </w:r>
      <w:r w:rsidR="00AB1837">
        <w:rPr>
          <w:color w:val="000000"/>
        </w:rPr>
        <w:t xml:space="preserve"> </w:t>
      </w:r>
      <w:r w:rsidR="005435A3">
        <w:rPr>
          <w:color w:val="000000"/>
        </w:rPr>
        <w:t>of</w:t>
      </w:r>
      <w:r w:rsidR="00AB1837">
        <w:rPr>
          <w:color w:val="000000"/>
        </w:rPr>
        <w:t xml:space="preserve"> its cause</w:t>
      </w:r>
      <w:r w:rsidR="0015379A">
        <w:rPr>
          <w:color w:val="000000"/>
        </w:rPr>
        <w:t xml:space="preserve"> – </w:t>
      </w:r>
      <w:r w:rsidR="00491030">
        <w:rPr>
          <w:color w:val="000000"/>
        </w:rPr>
        <w:t>Justicia is not so</w:t>
      </w:r>
      <w:r w:rsidR="0098111B">
        <w:rPr>
          <w:color w:val="000000"/>
        </w:rPr>
        <w:t xml:space="preserve"> much</w:t>
      </w:r>
      <w:r w:rsidR="00491030">
        <w:rPr>
          <w:color w:val="000000"/>
        </w:rPr>
        <w:t xml:space="preserve"> blindfolded as asleep.</w:t>
      </w:r>
      <w:r w:rsidR="007436E4">
        <w:rPr>
          <w:color w:val="000000"/>
        </w:rPr>
        <w:t xml:space="preserve"> </w:t>
      </w:r>
      <w:r w:rsidR="00491030">
        <w:rPr>
          <w:color w:val="000000"/>
        </w:rPr>
        <w:t>Yet, legal advocates</w:t>
      </w:r>
      <w:r w:rsidR="008F29D1">
        <w:rPr>
          <w:color w:val="000000"/>
        </w:rPr>
        <w:t xml:space="preserve"> </w:t>
      </w:r>
      <w:r w:rsidR="00491030">
        <w:rPr>
          <w:color w:val="000000"/>
        </w:rPr>
        <w:t xml:space="preserve">command high </w:t>
      </w:r>
      <w:r w:rsidR="007D4098">
        <w:rPr>
          <w:color w:val="000000"/>
        </w:rPr>
        <w:t xml:space="preserve">fees </w:t>
      </w:r>
      <w:r w:rsidR="00491030">
        <w:rPr>
          <w:color w:val="000000"/>
        </w:rPr>
        <w:t>and</w:t>
      </w:r>
      <w:r w:rsidR="00AB1837">
        <w:rPr>
          <w:color w:val="000000"/>
        </w:rPr>
        <w:t xml:space="preserve"> have </w:t>
      </w:r>
      <w:r w:rsidR="00DF3B3C">
        <w:rPr>
          <w:color w:val="000000"/>
        </w:rPr>
        <w:t xml:space="preserve">a </w:t>
      </w:r>
      <w:r w:rsidR="0015379A">
        <w:rPr>
          <w:color w:val="000000"/>
        </w:rPr>
        <w:t>high</w:t>
      </w:r>
      <w:r w:rsidR="00AB1837">
        <w:rPr>
          <w:color w:val="000000"/>
        </w:rPr>
        <w:t xml:space="preserve"> interprofessional regard for each other</w:t>
      </w:r>
      <w:r>
        <w:rPr>
          <w:color w:val="000000"/>
        </w:rPr>
        <w:t xml:space="preserve"> regardless of public opinion </w:t>
      </w:r>
      <w:r w:rsidR="008F29D1">
        <w:rPr>
          <w:color w:val="000000"/>
        </w:rPr>
        <w:t>(</w:t>
      </w:r>
      <w:r w:rsidR="00EB328A">
        <w:rPr>
          <w:color w:val="000000"/>
        </w:rPr>
        <w:t>Parliament. House of Lords</w:t>
      </w:r>
      <w:r w:rsidR="008F29D1">
        <w:rPr>
          <w:color w:val="000000"/>
        </w:rPr>
        <w:t xml:space="preserve">, </w:t>
      </w:r>
      <w:r w:rsidR="00EB328A">
        <w:rPr>
          <w:color w:val="000000"/>
        </w:rPr>
        <w:t xml:space="preserve">2007, </w:t>
      </w:r>
      <w:r w:rsidR="008F29D1">
        <w:rPr>
          <w:color w:val="000000"/>
        </w:rPr>
        <w:t>C</w:t>
      </w:r>
      <w:r w:rsidR="00EB328A">
        <w:rPr>
          <w:color w:val="000000"/>
        </w:rPr>
        <w:t xml:space="preserve">h </w:t>
      </w:r>
      <w:r w:rsidR="008F29D1">
        <w:rPr>
          <w:color w:val="000000"/>
        </w:rPr>
        <w:t>4, paras. 142–143)</w:t>
      </w:r>
      <w:r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FA5E16">
        <w:rPr>
          <w:color w:val="000000"/>
        </w:rPr>
        <w:t>Independent</w:t>
      </w:r>
      <w:r w:rsidR="0094682F">
        <w:rPr>
          <w:color w:val="000000"/>
        </w:rPr>
        <w:t xml:space="preserve"> </w:t>
      </w:r>
      <w:r w:rsidR="008A67B0">
        <w:rPr>
          <w:color w:val="000000"/>
        </w:rPr>
        <w:t xml:space="preserve">advocates </w:t>
      </w:r>
      <w:r w:rsidR="00FA5E16">
        <w:rPr>
          <w:color w:val="000000"/>
        </w:rPr>
        <w:t xml:space="preserve">can learn a lot from </w:t>
      </w:r>
      <w:r w:rsidR="00461355">
        <w:rPr>
          <w:color w:val="000000"/>
        </w:rPr>
        <w:t>the courtroom</w:t>
      </w:r>
      <w:r w:rsidR="004363B5">
        <w:rPr>
          <w:color w:val="000000"/>
        </w:rPr>
        <w:t>’s</w:t>
      </w:r>
      <w:r w:rsidR="00461355">
        <w:rPr>
          <w:color w:val="000000"/>
        </w:rPr>
        <w:t xml:space="preserve"> art of negotiation (Bateman, 2000, p. 160)</w:t>
      </w:r>
      <w:r w:rsidR="00FA5E16">
        <w:rPr>
          <w:color w:val="000000"/>
        </w:rPr>
        <w:t>. However</w:t>
      </w:r>
      <w:r w:rsidR="007436E4">
        <w:rPr>
          <w:color w:val="000000"/>
        </w:rPr>
        <w:t>,</w:t>
      </w:r>
      <w:r w:rsidR="00F10E64">
        <w:rPr>
          <w:color w:val="000000"/>
        </w:rPr>
        <w:t xml:space="preserve"> they </w:t>
      </w:r>
      <w:r w:rsidR="004363B5">
        <w:rPr>
          <w:color w:val="000000"/>
        </w:rPr>
        <w:t xml:space="preserve">should not allow </w:t>
      </w:r>
      <w:r w:rsidR="008A67B0">
        <w:rPr>
          <w:color w:val="000000"/>
        </w:rPr>
        <w:t>what Scourfield (2021</w:t>
      </w:r>
      <w:r w:rsidR="00764B30">
        <w:rPr>
          <w:color w:val="000000"/>
        </w:rPr>
        <w:t xml:space="preserve">, </w:t>
      </w:r>
      <w:r w:rsidR="008A67B0">
        <w:rPr>
          <w:color w:val="000000"/>
        </w:rPr>
        <w:t>pg. 78) calls their ‘quasi ‘professionalism’’ to detract from their grassroots egalitarian cause.</w:t>
      </w:r>
      <w:r w:rsidR="007436E4">
        <w:rPr>
          <w:color w:val="000000"/>
        </w:rPr>
        <w:t xml:space="preserve"> </w:t>
      </w:r>
      <w:r w:rsidR="00F10E64">
        <w:rPr>
          <w:color w:val="000000"/>
        </w:rPr>
        <w:t xml:space="preserve">Instead, </w:t>
      </w:r>
      <w:r w:rsidR="008A67B0">
        <w:rPr>
          <w:color w:val="000000"/>
        </w:rPr>
        <w:t>advocates can</w:t>
      </w:r>
      <w:r w:rsidR="00EB07DF">
        <w:rPr>
          <w:color w:val="000000"/>
        </w:rPr>
        <w:t xml:space="preserve"> take comfort from knowing their services create a </w:t>
      </w:r>
      <w:r w:rsidR="00186398">
        <w:rPr>
          <w:color w:val="000000"/>
        </w:rPr>
        <w:t>ground-level</w:t>
      </w:r>
      <w:r w:rsidR="00EB07DF">
        <w:rPr>
          <w:color w:val="000000"/>
        </w:rPr>
        <w:t xml:space="preserve"> justice the law has yet to reach.</w:t>
      </w:r>
    </w:p>
    <w:p w14:paraId="7D4323AD" w14:textId="77777777" w:rsidR="008A1B5C" w:rsidRDefault="008A1B5C" w:rsidP="00A733F6">
      <w:pPr>
        <w:shd w:val="clear" w:color="auto" w:fill="FFFFFF"/>
        <w:jc w:val="both"/>
        <w:rPr>
          <w:color w:val="000000"/>
        </w:rPr>
      </w:pPr>
    </w:p>
    <w:p w14:paraId="79D1871B" w14:textId="39B8D4E6" w:rsidR="007F5ED1" w:rsidRDefault="002543F2" w:rsidP="00A733F6">
      <w:pPr>
        <w:shd w:val="clear" w:color="auto" w:fill="FFFFFF"/>
        <w:jc w:val="both"/>
        <w:rPr>
          <w:color w:val="000000"/>
        </w:rPr>
      </w:pPr>
      <w:r w:rsidRPr="002543F2">
        <w:rPr>
          <w:color w:val="000000"/>
        </w:rPr>
        <w:t xml:space="preserve">There has also been criticism that social workers experiencing structural and </w:t>
      </w:r>
      <w:r w:rsidR="00796BBB">
        <w:rPr>
          <w:color w:val="000000"/>
        </w:rPr>
        <w:t>organisational</w:t>
      </w:r>
      <w:r w:rsidRPr="002543F2">
        <w:rPr>
          <w:color w:val="000000"/>
        </w:rPr>
        <w:t xml:space="preserve"> pressures from neoliberalism are losing their purpose of challenging social inequalities (Specht and Courtney, 1994).</w:t>
      </w:r>
      <w:r>
        <w:rPr>
          <w:color w:val="000000"/>
        </w:rPr>
        <w:t xml:space="preserve"> </w:t>
      </w:r>
      <w:r w:rsidR="004B6009">
        <w:rPr>
          <w:color w:val="000000"/>
        </w:rPr>
        <w:t>The rise</w:t>
      </w:r>
      <w:r w:rsidR="00E9560A">
        <w:rPr>
          <w:color w:val="000000"/>
        </w:rPr>
        <w:t xml:space="preserve"> of parent-carer blame </w:t>
      </w:r>
      <w:r w:rsidR="0030471C">
        <w:rPr>
          <w:color w:val="000000"/>
        </w:rPr>
        <w:t xml:space="preserve">(Clements and Aiello, 2021) </w:t>
      </w:r>
      <w:r w:rsidR="00E9560A">
        <w:rPr>
          <w:color w:val="000000"/>
        </w:rPr>
        <w:t>show</w:t>
      </w:r>
      <w:r w:rsidR="004B6009">
        <w:rPr>
          <w:color w:val="000000"/>
        </w:rPr>
        <w:t>s</w:t>
      </w:r>
      <w:r w:rsidR="00E9560A">
        <w:rPr>
          <w:color w:val="000000"/>
        </w:rPr>
        <w:t xml:space="preserve"> a </w:t>
      </w:r>
      <w:r w:rsidR="003C3349">
        <w:rPr>
          <w:color w:val="000000"/>
        </w:rPr>
        <w:t>concerning</w:t>
      </w:r>
      <w:r w:rsidR="00E9560A">
        <w:rPr>
          <w:color w:val="000000"/>
        </w:rPr>
        <w:t xml:space="preserve"> inclination towards oppressive and discriminatory practices contrary to social work theory (Payne, 2021, p. 19).</w:t>
      </w:r>
      <w:r w:rsidR="007436E4">
        <w:rPr>
          <w:color w:val="000000"/>
        </w:rPr>
        <w:t xml:space="preserve"> </w:t>
      </w:r>
      <w:r w:rsidR="00912986">
        <w:rPr>
          <w:color w:val="000000"/>
        </w:rPr>
        <w:t>The causes are complex but</w:t>
      </w:r>
      <w:r w:rsidR="004B6009">
        <w:rPr>
          <w:color w:val="000000"/>
        </w:rPr>
        <w:t xml:space="preserve"> may </w:t>
      </w:r>
      <w:r w:rsidR="00D07FDB">
        <w:rPr>
          <w:color w:val="000000"/>
        </w:rPr>
        <w:t>partly relate</w:t>
      </w:r>
      <w:r w:rsidR="004B6009">
        <w:rPr>
          <w:color w:val="000000"/>
        </w:rPr>
        <w:t xml:space="preserve"> to</w:t>
      </w:r>
      <w:r w:rsidR="007F5ED1">
        <w:rPr>
          <w:color w:val="000000"/>
        </w:rPr>
        <w:t xml:space="preserve"> </w:t>
      </w:r>
      <w:r w:rsidR="00796BBB">
        <w:rPr>
          <w:color w:val="000000"/>
        </w:rPr>
        <w:t>professionalisation</w:t>
      </w:r>
      <w:r w:rsidR="007F5ED1">
        <w:rPr>
          <w:color w:val="000000"/>
        </w:rPr>
        <w:t xml:space="preserve"> </w:t>
      </w:r>
      <w:r w:rsidR="004B6009">
        <w:rPr>
          <w:color w:val="000000"/>
        </w:rPr>
        <w:t xml:space="preserve">elevating </w:t>
      </w:r>
      <w:r w:rsidR="007F5ED1">
        <w:rPr>
          <w:color w:val="000000"/>
        </w:rPr>
        <w:t>social workers</w:t>
      </w:r>
      <w:r w:rsidR="004B6009">
        <w:rPr>
          <w:color w:val="000000"/>
        </w:rPr>
        <w:t xml:space="preserve"> into </w:t>
      </w:r>
      <w:r w:rsidR="00912986">
        <w:rPr>
          <w:color w:val="000000"/>
        </w:rPr>
        <w:t xml:space="preserve">a bureaucratic ‘ruling </w:t>
      </w:r>
      <w:proofErr w:type="spellStart"/>
      <w:r w:rsidR="00912986">
        <w:rPr>
          <w:color w:val="000000"/>
        </w:rPr>
        <w:t>class’</w:t>
      </w:r>
      <w:proofErr w:type="spellEnd"/>
      <w:r w:rsidR="00AE62B4">
        <w:rPr>
          <w:color w:val="000000"/>
        </w:rPr>
        <w:t xml:space="preserve"> </w:t>
      </w:r>
      <w:r w:rsidR="00912986">
        <w:rPr>
          <w:color w:val="000000"/>
        </w:rPr>
        <w:t>(</w:t>
      </w:r>
      <w:proofErr w:type="spellStart"/>
      <w:r w:rsidR="00912986">
        <w:rPr>
          <w:color w:val="000000"/>
        </w:rPr>
        <w:t>Constas</w:t>
      </w:r>
      <w:proofErr w:type="spellEnd"/>
      <w:r w:rsidR="00912986">
        <w:rPr>
          <w:color w:val="000000"/>
        </w:rPr>
        <w:t>, 1958, p. 400)</w:t>
      </w:r>
      <w:r w:rsidR="00D841D3">
        <w:rPr>
          <w:color w:val="000000"/>
        </w:rPr>
        <w:t>,</w:t>
      </w:r>
      <w:r w:rsidR="007F5ED1">
        <w:rPr>
          <w:color w:val="000000"/>
        </w:rPr>
        <w:t xml:space="preserve"> </w:t>
      </w:r>
      <w:r w:rsidR="003C3349">
        <w:rPr>
          <w:color w:val="000000"/>
        </w:rPr>
        <w:t>w</w:t>
      </w:r>
      <w:r w:rsidR="004B6009">
        <w:rPr>
          <w:color w:val="000000"/>
        </w:rPr>
        <w:t>hich has considerable</w:t>
      </w:r>
      <w:r w:rsidR="003C3349">
        <w:rPr>
          <w:color w:val="000000"/>
        </w:rPr>
        <w:t xml:space="preserve"> </w:t>
      </w:r>
      <w:r w:rsidR="004B6009">
        <w:rPr>
          <w:color w:val="000000"/>
        </w:rPr>
        <w:t>‘</w:t>
      </w:r>
      <w:r w:rsidR="003C3349">
        <w:rPr>
          <w:color w:val="000000"/>
        </w:rPr>
        <w:t>discretionary</w:t>
      </w:r>
      <w:r w:rsidR="004B6009">
        <w:rPr>
          <w:color w:val="000000"/>
        </w:rPr>
        <w:t xml:space="preserve">’ </w:t>
      </w:r>
      <w:r w:rsidR="005900E8">
        <w:rPr>
          <w:color w:val="000000"/>
        </w:rPr>
        <w:t xml:space="preserve">powers </w:t>
      </w:r>
      <w:r w:rsidR="004B6009">
        <w:rPr>
          <w:color w:val="000000"/>
        </w:rPr>
        <w:t xml:space="preserve">(Lipsky, 1980, p. 24) </w:t>
      </w:r>
      <w:r w:rsidR="003C3349">
        <w:rPr>
          <w:color w:val="000000"/>
        </w:rPr>
        <w:t>that can be open to abuse</w:t>
      </w:r>
      <w:r w:rsidR="009F64CE">
        <w:rPr>
          <w:color w:val="000000"/>
        </w:rPr>
        <w:t xml:space="preserve">. </w:t>
      </w:r>
      <w:r w:rsidR="008C3B0E">
        <w:rPr>
          <w:color w:val="000000"/>
        </w:rPr>
        <w:t xml:space="preserve">With government plans to end NHS </w:t>
      </w:r>
      <w:r w:rsidR="00796BBB">
        <w:rPr>
          <w:color w:val="000000"/>
        </w:rPr>
        <w:t>coverups</w:t>
      </w:r>
      <w:r w:rsidR="008C3B0E">
        <w:rPr>
          <w:color w:val="000000"/>
        </w:rPr>
        <w:t xml:space="preserve"> (Department of Health and Social Care, 2016) like that of East Kent </w:t>
      </w:r>
      <w:r w:rsidR="007436E4">
        <w:rPr>
          <w:color w:val="000000"/>
        </w:rPr>
        <w:t>Trust</w:t>
      </w:r>
      <w:r w:rsidR="008C3B0E">
        <w:rPr>
          <w:color w:val="000000"/>
        </w:rPr>
        <w:t xml:space="preserve"> (Department of Health and Social Care, 2022b) and regular reports of police corruption (Home Office, 2021)</w:t>
      </w:r>
      <w:r w:rsidR="007436E4">
        <w:rPr>
          <w:color w:val="000000"/>
        </w:rPr>
        <w:t>,</w:t>
      </w:r>
      <w:r w:rsidR="008C3B0E">
        <w:rPr>
          <w:color w:val="000000"/>
        </w:rPr>
        <w:t xml:space="preserve"> it could be said that state-run services are not the</w:t>
      </w:r>
      <w:r w:rsidR="009A7493">
        <w:rPr>
          <w:color w:val="000000"/>
        </w:rPr>
        <w:t xml:space="preserve"> </w:t>
      </w:r>
      <w:r w:rsidR="008C3B0E">
        <w:rPr>
          <w:color w:val="000000"/>
        </w:rPr>
        <w:t>definition of</w:t>
      </w:r>
      <w:r w:rsidR="00796BBB">
        <w:rPr>
          <w:color w:val="000000"/>
        </w:rPr>
        <w:t xml:space="preserve"> an </w:t>
      </w:r>
      <w:r w:rsidR="0094682F">
        <w:rPr>
          <w:color w:val="000000"/>
        </w:rPr>
        <w:t>integrous</w:t>
      </w:r>
      <w:r w:rsidR="008C3B0E">
        <w:rPr>
          <w:color w:val="000000"/>
        </w:rPr>
        <w:t xml:space="preserve"> ‘professional’</w:t>
      </w:r>
      <w:r w:rsidR="00764B30">
        <w:rPr>
          <w:color w:val="000000"/>
        </w:rPr>
        <w:t xml:space="preserve"> (2023)</w:t>
      </w:r>
      <w:r w:rsidR="008C3B0E">
        <w:rPr>
          <w:color w:val="000000"/>
        </w:rPr>
        <w:t xml:space="preserve"> they should be</w:t>
      </w:r>
      <w:r w:rsidR="007436E4">
        <w:rPr>
          <w:color w:val="000000"/>
        </w:rPr>
        <w:t xml:space="preserve">. </w:t>
      </w:r>
      <w:r w:rsidR="00D841D3">
        <w:rPr>
          <w:color w:val="000000"/>
        </w:rPr>
        <w:t>An advocate may consider themselves above</w:t>
      </w:r>
      <w:r w:rsidR="00A74CBC">
        <w:rPr>
          <w:color w:val="000000"/>
        </w:rPr>
        <w:t xml:space="preserve"> untrustworthy</w:t>
      </w:r>
      <w:r w:rsidR="00D841D3">
        <w:rPr>
          <w:color w:val="000000"/>
        </w:rPr>
        <w:t xml:space="preserve"> behaviour, but</w:t>
      </w:r>
      <w:r w:rsidR="007F5ED1">
        <w:rPr>
          <w:color w:val="000000"/>
        </w:rPr>
        <w:t xml:space="preserve"> unfortunately, in </w:t>
      </w:r>
      <w:r w:rsidR="00985827">
        <w:rPr>
          <w:color w:val="000000"/>
        </w:rPr>
        <w:t>most</w:t>
      </w:r>
      <w:r w:rsidR="007F5ED1">
        <w:rPr>
          <w:color w:val="000000"/>
        </w:rPr>
        <w:t xml:space="preserve"> spheres of </w:t>
      </w:r>
      <w:r w:rsidR="00985827">
        <w:rPr>
          <w:color w:val="000000"/>
        </w:rPr>
        <w:t xml:space="preserve">public </w:t>
      </w:r>
      <w:r w:rsidR="007F5ED1">
        <w:rPr>
          <w:color w:val="000000"/>
        </w:rPr>
        <w:t xml:space="preserve">life, the adage that </w:t>
      </w:r>
      <w:r w:rsidR="003B74C9">
        <w:rPr>
          <w:color w:val="000000"/>
        </w:rPr>
        <w:t>‘</w:t>
      </w:r>
      <w:r w:rsidR="007F5ED1">
        <w:rPr>
          <w:color w:val="000000"/>
        </w:rPr>
        <w:t>power corrupts</w:t>
      </w:r>
      <w:r w:rsidR="003B74C9">
        <w:rPr>
          <w:color w:val="000000"/>
        </w:rPr>
        <w:t>’</w:t>
      </w:r>
      <w:r w:rsidR="007F5ED1">
        <w:rPr>
          <w:color w:val="000000"/>
        </w:rPr>
        <w:t xml:space="preserve"> (Dictionary.com, 2023) is </w:t>
      </w:r>
      <w:r w:rsidR="005435A3">
        <w:rPr>
          <w:color w:val="000000"/>
        </w:rPr>
        <w:t>proven</w:t>
      </w:r>
      <w:r w:rsidR="007F5ED1">
        <w:rPr>
          <w:color w:val="000000"/>
        </w:rPr>
        <w:t xml:space="preserve"> true</w:t>
      </w:r>
      <w:r w:rsidR="00D841D3">
        <w:rPr>
          <w:color w:val="000000"/>
        </w:rPr>
        <w:t>.</w:t>
      </w:r>
    </w:p>
    <w:p w14:paraId="215FD0A7" w14:textId="77777777" w:rsidR="00AE5416" w:rsidRDefault="00AE5416" w:rsidP="00A733F6">
      <w:pPr>
        <w:shd w:val="clear" w:color="auto" w:fill="FFFFFF"/>
        <w:jc w:val="both"/>
        <w:rPr>
          <w:color w:val="000000"/>
        </w:rPr>
      </w:pPr>
    </w:p>
    <w:p w14:paraId="4E56705A" w14:textId="733A2ECF" w:rsidR="00EF7F08" w:rsidRDefault="00AE5416" w:rsidP="00A733F6">
      <w:pPr>
        <w:shd w:val="clear" w:color="auto" w:fill="FFFFFF"/>
        <w:jc w:val="both"/>
        <w:rPr>
          <w:color w:val="000000"/>
        </w:rPr>
      </w:pPr>
      <w:r w:rsidRPr="00AE5416">
        <w:rPr>
          <w:color w:val="000000"/>
        </w:rPr>
        <w:t xml:space="preserve">In contrast to the legal and social care sectors, advocacy is a democratically conceived service of and for the people. Its distinct strength is its independence, which would be </w:t>
      </w:r>
      <w:r>
        <w:rPr>
          <w:color w:val="000000"/>
        </w:rPr>
        <w:t>diminished</w:t>
      </w:r>
      <w:r w:rsidRPr="00AE5416">
        <w:rPr>
          <w:color w:val="000000"/>
        </w:rPr>
        <w:t xml:space="preserve"> if further professionalised through regulated status, </w:t>
      </w:r>
      <w:r>
        <w:rPr>
          <w:color w:val="000000"/>
        </w:rPr>
        <w:t>w</w:t>
      </w:r>
      <w:r w:rsidR="004B6009">
        <w:rPr>
          <w:color w:val="000000"/>
        </w:rPr>
        <w:t>here</w:t>
      </w:r>
      <w:r>
        <w:rPr>
          <w:color w:val="000000"/>
        </w:rPr>
        <w:t xml:space="preserve"> ‘</w:t>
      </w:r>
      <w:r w:rsidRPr="00AE5416">
        <w:rPr>
          <w:color w:val="000000"/>
        </w:rPr>
        <w:t>regulate</w:t>
      </w:r>
      <w:r>
        <w:rPr>
          <w:color w:val="000000"/>
        </w:rPr>
        <w:t>’</w:t>
      </w:r>
      <w:r w:rsidRPr="00AE5416">
        <w:rPr>
          <w:color w:val="000000"/>
        </w:rPr>
        <w:t xml:space="preserve"> </w:t>
      </w:r>
      <w:r w:rsidR="004B6009">
        <w:rPr>
          <w:color w:val="000000"/>
        </w:rPr>
        <w:t>means</w:t>
      </w:r>
      <w:r w:rsidRPr="00AE5416">
        <w:rPr>
          <w:color w:val="000000"/>
        </w:rPr>
        <w:t xml:space="preserve"> to </w:t>
      </w:r>
      <w:r>
        <w:rPr>
          <w:color w:val="000000"/>
        </w:rPr>
        <w:t>‘</w:t>
      </w:r>
      <w:r w:rsidR="00BC0C6D">
        <w:rPr>
          <w:color w:val="000000"/>
        </w:rPr>
        <w:t>bring</w:t>
      </w:r>
      <w:r w:rsidRPr="00AE5416">
        <w:rPr>
          <w:color w:val="000000"/>
        </w:rPr>
        <w:t xml:space="preserve"> under the </w:t>
      </w:r>
      <w:r w:rsidR="00BC0C6D">
        <w:rPr>
          <w:color w:val="000000"/>
        </w:rPr>
        <w:t>control</w:t>
      </w:r>
      <w:r w:rsidRPr="00AE5416">
        <w:rPr>
          <w:color w:val="000000"/>
        </w:rPr>
        <w:t xml:space="preserve"> of law</w:t>
      </w:r>
      <w:r>
        <w:rPr>
          <w:color w:val="000000"/>
        </w:rPr>
        <w:t>’</w:t>
      </w:r>
      <w:r w:rsidRPr="00AE5416">
        <w:rPr>
          <w:color w:val="000000"/>
        </w:rPr>
        <w:t xml:space="preserve"> (2023).</w:t>
      </w:r>
      <w:r>
        <w:rPr>
          <w:color w:val="000000"/>
        </w:rPr>
        <w:t xml:space="preserve"> </w:t>
      </w:r>
      <w:r w:rsidR="00301DD0">
        <w:t>W</w:t>
      </w:r>
      <w:r w:rsidR="00EF7F08">
        <w:t xml:space="preserve">hilst the law appears to be separate </w:t>
      </w:r>
      <w:r w:rsidR="00F62457">
        <w:t>from</w:t>
      </w:r>
      <w:r w:rsidR="00EF7F08">
        <w:t xml:space="preserve"> the government and </w:t>
      </w:r>
      <w:r w:rsidR="007436E4">
        <w:t>holds</w:t>
      </w:r>
      <w:r w:rsidR="00EF7F08">
        <w:t xml:space="preserve"> it to account, the </w:t>
      </w:r>
      <w:r w:rsidR="00796BBB">
        <w:t>UK’s</w:t>
      </w:r>
      <w:r w:rsidR="00EF7F08">
        <w:t xml:space="preserve"> ‘parliamentary sovereignty’ </w:t>
      </w:r>
      <w:r w:rsidR="00EF7F08">
        <w:rPr>
          <w:color w:val="000000"/>
        </w:rPr>
        <w:t>(</w:t>
      </w:r>
      <w:r w:rsidR="00796BBB">
        <w:rPr>
          <w:color w:val="000000"/>
        </w:rPr>
        <w:t>UK</w:t>
      </w:r>
      <w:r w:rsidR="00EF7F08">
        <w:rPr>
          <w:color w:val="000000"/>
        </w:rPr>
        <w:t xml:space="preserve"> Parliament, 2022) means </w:t>
      </w:r>
      <w:r w:rsidR="0016387A">
        <w:rPr>
          <w:color w:val="000000"/>
        </w:rPr>
        <w:t xml:space="preserve">that </w:t>
      </w:r>
      <w:r w:rsidR="00796BBB">
        <w:rPr>
          <w:color w:val="000000"/>
        </w:rPr>
        <w:t>MPs</w:t>
      </w:r>
      <w:r w:rsidR="00301DD0">
        <w:rPr>
          <w:color w:val="000000"/>
        </w:rPr>
        <w:t xml:space="preserve"> </w:t>
      </w:r>
      <w:r w:rsidR="00EF7F08">
        <w:rPr>
          <w:color w:val="000000"/>
        </w:rPr>
        <w:t>can make or repeal any law</w:t>
      </w:r>
      <w:r w:rsidR="00301DD0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3C3349">
        <w:rPr>
          <w:color w:val="000000"/>
        </w:rPr>
        <w:t xml:space="preserve">As </w:t>
      </w:r>
      <w:r w:rsidR="0094682F">
        <w:rPr>
          <w:color w:val="000000"/>
        </w:rPr>
        <w:t xml:space="preserve">previously </w:t>
      </w:r>
      <w:r w:rsidR="003C3349">
        <w:rPr>
          <w:color w:val="000000"/>
        </w:rPr>
        <w:t>stated, t</w:t>
      </w:r>
      <w:r w:rsidR="007436E4">
        <w:rPr>
          <w:color w:val="000000"/>
        </w:rPr>
        <w:t>he government</w:t>
      </w:r>
      <w:r w:rsidR="00301DD0">
        <w:rPr>
          <w:color w:val="000000"/>
        </w:rPr>
        <w:t xml:space="preserve"> </w:t>
      </w:r>
      <w:r w:rsidR="0016387A">
        <w:rPr>
          <w:color w:val="000000"/>
        </w:rPr>
        <w:t>decides</w:t>
      </w:r>
      <w:r w:rsidR="00E84167">
        <w:rPr>
          <w:color w:val="000000"/>
        </w:rPr>
        <w:t xml:space="preserve"> </w:t>
      </w:r>
      <w:r w:rsidR="00301DD0">
        <w:rPr>
          <w:color w:val="000000"/>
        </w:rPr>
        <w:t>which professions are regulated</w:t>
      </w:r>
      <w:r w:rsidR="00B24FFF">
        <w:rPr>
          <w:color w:val="000000"/>
        </w:rPr>
        <w:t xml:space="preserve"> and which are not.</w:t>
      </w:r>
      <w:r w:rsidR="007436E4">
        <w:rPr>
          <w:color w:val="000000"/>
        </w:rPr>
        <w:t xml:space="preserve"> </w:t>
      </w:r>
      <w:r w:rsidR="00301DD0">
        <w:rPr>
          <w:color w:val="000000"/>
        </w:rPr>
        <w:t>‘</w:t>
      </w:r>
      <w:r w:rsidR="00B24FFF">
        <w:rPr>
          <w:color w:val="000000"/>
        </w:rPr>
        <w:t>L</w:t>
      </w:r>
      <w:r w:rsidR="00301DD0">
        <w:rPr>
          <w:color w:val="000000"/>
        </w:rPr>
        <w:t>icensing’ (</w:t>
      </w:r>
      <w:r w:rsidR="00A81740">
        <w:rPr>
          <w:color w:val="000000"/>
        </w:rPr>
        <w:t xml:space="preserve">Department for Business, Energy and Industrial </w:t>
      </w:r>
      <w:r w:rsidR="00A81740">
        <w:rPr>
          <w:color w:val="000000"/>
        </w:rPr>
        <w:lastRenderedPageBreak/>
        <w:t xml:space="preserve">Strategy, 2020, </w:t>
      </w:r>
      <w:r w:rsidR="00301DD0">
        <w:rPr>
          <w:color w:val="000000"/>
        </w:rPr>
        <w:t xml:space="preserve">p. 16) is the </w:t>
      </w:r>
      <w:r w:rsidR="00B24FFF">
        <w:rPr>
          <w:color w:val="000000"/>
        </w:rPr>
        <w:t xml:space="preserve">highest and strictest </w:t>
      </w:r>
      <w:r w:rsidR="00301DD0">
        <w:rPr>
          <w:color w:val="000000"/>
        </w:rPr>
        <w:t>form</w:t>
      </w:r>
      <w:r w:rsidR="00B24FFF">
        <w:rPr>
          <w:color w:val="000000"/>
        </w:rPr>
        <w:t xml:space="preserve"> of regulation</w:t>
      </w:r>
      <w:r w:rsidR="00301DD0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301DD0">
        <w:rPr>
          <w:color w:val="000000"/>
        </w:rPr>
        <w:t xml:space="preserve">If advocacy </w:t>
      </w:r>
      <w:r w:rsidR="005435A3">
        <w:rPr>
          <w:color w:val="000000"/>
        </w:rPr>
        <w:t>were</w:t>
      </w:r>
      <w:r w:rsidR="00301DD0">
        <w:rPr>
          <w:color w:val="000000"/>
        </w:rPr>
        <w:t xml:space="preserve"> regulated </w:t>
      </w:r>
      <w:r w:rsidR="00E84167">
        <w:rPr>
          <w:color w:val="000000"/>
        </w:rPr>
        <w:t>the same way</w:t>
      </w:r>
      <w:r w:rsidR="005435A3">
        <w:rPr>
          <w:color w:val="000000"/>
        </w:rPr>
        <w:t>, advocates</w:t>
      </w:r>
      <w:r w:rsidR="00301DD0">
        <w:rPr>
          <w:color w:val="000000"/>
        </w:rPr>
        <w:t xml:space="preserve"> would </w:t>
      </w:r>
      <w:r w:rsidR="00ED2FF2">
        <w:rPr>
          <w:color w:val="000000"/>
        </w:rPr>
        <w:t>not be</w:t>
      </w:r>
      <w:r w:rsidR="00301DD0">
        <w:rPr>
          <w:color w:val="000000"/>
        </w:rPr>
        <w:t xml:space="preserve"> able to practice without attaining a degree of educational standards.</w:t>
      </w:r>
      <w:r w:rsidR="007436E4">
        <w:rPr>
          <w:color w:val="000000"/>
        </w:rPr>
        <w:t xml:space="preserve"> </w:t>
      </w:r>
      <w:r w:rsidR="004C01E5">
        <w:rPr>
          <w:color w:val="000000"/>
        </w:rPr>
        <w:t>As the government has acknowledged (Department of Health and Social Care, 2022a, section 3, para. 4)</w:t>
      </w:r>
      <w:r w:rsidR="00103927">
        <w:rPr>
          <w:color w:val="000000"/>
        </w:rPr>
        <w:t>,</w:t>
      </w:r>
      <w:r w:rsidR="004C01E5">
        <w:rPr>
          <w:color w:val="000000"/>
        </w:rPr>
        <w:t xml:space="preserve"> t</w:t>
      </w:r>
      <w:r w:rsidR="00301DD0">
        <w:rPr>
          <w:color w:val="000000"/>
        </w:rPr>
        <w:t>h</w:t>
      </w:r>
      <w:r w:rsidR="007436E4">
        <w:rPr>
          <w:color w:val="000000"/>
        </w:rPr>
        <w:t xml:space="preserve">ese restrictions </w:t>
      </w:r>
      <w:r w:rsidR="00301DD0">
        <w:rPr>
          <w:color w:val="000000"/>
        </w:rPr>
        <w:t xml:space="preserve">would </w:t>
      </w:r>
      <w:r w:rsidR="00B24FFF">
        <w:rPr>
          <w:color w:val="000000"/>
        </w:rPr>
        <w:t xml:space="preserve">exclude capable advocates with learning disabilities or non-academics and </w:t>
      </w:r>
      <w:r w:rsidR="00301DD0">
        <w:rPr>
          <w:color w:val="000000"/>
        </w:rPr>
        <w:t>lead to</w:t>
      </w:r>
      <w:r w:rsidR="00A442FF">
        <w:rPr>
          <w:color w:val="000000"/>
        </w:rPr>
        <w:t xml:space="preserve"> good</w:t>
      </w:r>
      <w:r w:rsidR="00301DD0">
        <w:rPr>
          <w:color w:val="000000"/>
        </w:rPr>
        <w:t xml:space="preserve"> advocates leaving the profession or prevent </w:t>
      </w:r>
      <w:r w:rsidR="008D7EFA">
        <w:rPr>
          <w:color w:val="000000"/>
        </w:rPr>
        <w:t xml:space="preserve">candidates </w:t>
      </w:r>
      <w:r w:rsidR="00301DD0">
        <w:rPr>
          <w:color w:val="000000"/>
        </w:rPr>
        <w:t xml:space="preserve">from applying for </w:t>
      </w:r>
      <w:r w:rsidR="00DF3B3C">
        <w:rPr>
          <w:color w:val="000000"/>
        </w:rPr>
        <w:t>vacancies</w:t>
      </w:r>
      <w:r w:rsidR="00301DD0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301DD0">
        <w:rPr>
          <w:color w:val="000000"/>
        </w:rPr>
        <w:t xml:space="preserve">Advocacy would therefore suffer </w:t>
      </w:r>
      <w:r w:rsidR="00F22936">
        <w:rPr>
          <w:color w:val="000000"/>
        </w:rPr>
        <w:t>a</w:t>
      </w:r>
      <w:r w:rsidR="00301DD0">
        <w:rPr>
          <w:color w:val="000000"/>
        </w:rPr>
        <w:t xml:space="preserve"> loss of talent because not </w:t>
      </w:r>
      <w:proofErr w:type="gramStart"/>
      <w:r w:rsidR="00AE62B4">
        <w:rPr>
          <w:color w:val="000000"/>
        </w:rPr>
        <w:t>all</w:t>
      </w:r>
      <w:r w:rsidR="00F22936">
        <w:rPr>
          <w:color w:val="000000"/>
        </w:rPr>
        <w:t xml:space="preserve"> </w:t>
      </w:r>
      <w:r w:rsidR="00AE62B4">
        <w:rPr>
          <w:color w:val="000000"/>
        </w:rPr>
        <w:t>of</w:t>
      </w:r>
      <w:proofErr w:type="gramEnd"/>
      <w:r w:rsidR="00AE62B4">
        <w:rPr>
          <w:color w:val="000000"/>
        </w:rPr>
        <w:t xml:space="preserve"> </w:t>
      </w:r>
      <w:r w:rsidR="00F22936">
        <w:rPr>
          <w:color w:val="000000"/>
        </w:rPr>
        <w:t xml:space="preserve">its desired </w:t>
      </w:r>
      <w:r w:rsidR="00460419">
        <w:rPr>
          <w:color w:val="000000"/>
        </w:rPr>
        <w:t xml:space="preserve">skills are </w:t>
      </w:r>
      <w:r w:rsidR="00F62457">
        <w:rPr>
          <w:color w:val="000000"/>
        </w:rPr>
        <w:t>theory-based</w:t>
      </w:r>
      <w:r w:rsidR="00460419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460419">
        <w:rPr>
          <w:color w:val="000000"/>
        </w:rPr>
        <w:t>Other attributes</w:t>
      </w:r>
      <w:r w:rsidR="005435A3">
        <w:rPr>
          <w:color w:val="000000"/>
        </w:rPr>
        <w:t>,</w:t>
      </w:r>
      <w:r w:rsidR="00460419">
        <w:rPr>
          <w:color w:val="000000"/>
        </w:rPr>
        <w:t xml:space="preserve"> </w:t>
      </w:r>
      <w:r w:rsidR="005435A3">
        <w:rPr>
          <w:color w:val="000000"/>
        </w:rPr>
        <w:t xml:space="preserve">such as emotional intelligence and empathy, can also be crucial </w:t>
      </w:r>
      <w:r w:rsidR="00A442FF">
        <w:rPr>
          <w:color w:val="000000"/>
        </w:rPr>
        <w:t>to</w:t>
      </w:r>
      <w:r w:rsidR="005435A3">
        <w:rPr>
          <w:color w:val="000000"/>
        </w:rPr>
        <w:t xml:space="preserve"> the advocate’s role</w:t>
      </w:r>
      <w:r w:rsidR="00E84167">
        <w:rPr>
          <w:color w:val="000000"/>
        </w:rPr>
        <w:t>.</w:t>
      </w:r>
    </w:p>
    <w:p w14:paraId="69203572" w14:textId="77777777" w:rsidR="00623DEB" w:rsidRDefault="00623DEB" w:rsidP="00A733F6">
      <w:pPr>
        <w:shd w:val="clear" w:color="auto" w:fill="FFFFFF"/>
        <w:jc w:val="both"/>
        <w:rPr>
          <w:color w:val="000000"/>
        </w:rPr>
      </w:pPr>
    </w:p>
    <w:p w14:paraId="6B0E8433" w14:textId="0376BBCF" w:rsidR="00FF44E7" w:rsidRDefault="00623DEB" w:rsidP="00A733F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The alternative to strict regulation is that </w:t>
      </w:r>
      <w:r w:rsidR="006C3D78">
        <w:rPr>
          <w:color w:val="000000"/>
        </w:rPr>
        <w:t>the</w:t>
      </w:r>
      <w:r>
        <w:rPr>
          <w:color w:val="000000"/>
        </w:rPr>
        <w:t xml:space="preserve"> profession opts for </w:t>
      </w:r>
      <w:r w:rsidR="009B46EF">
        <w:rPr>
          <w:color w:val="000000"/>
        </w:rPr>
        <w:t xml:space="preserve">an accreditation </w:t>
      </w:r>
      <w:r>
        <w:rPr>
          <w:color w:val="000000"/>
        </w:rPr>
        <w:t>award</w:t>
      </w:r>
      <w:r w:rsidR="007436E4">
        <w:rPr>
          <w:color w:val="000000"/>
        </w:rPr>
        <w:t xml:space="preserve"> </w:t>
      </w:r>
      <w:r w:rsidR="009B46EF">
        <w:rPr>
          <w:color w:val="000000"/>
        </w:rPr>
        <w:t>called the ‘Quality Performance Mark’</w:t>
      </w:r>
      <w:r w:rsidR="00DF67DD">
        <w:rPr>
          <w:color w:val="000000"/>
        </w:rPr>
        <w:t xml:space="preserve"> (Advocacy QPM, 2023</w:t>
      </w:r>
      <w:r w:rsidR="00F37CFE">
        <w:rPr>
          <w:color w:val="000000"/>
        </w:rPr>
        <w:t>)</w:t>
      </w:r>
      <w:r w:rsidR="005435A3">
        <w:rPr>
          <w:color w:val="000000"/>
        </w:rPr>
        <w:t>.</w:t>
      </w:r>
      <w:r w:rsidR="007436E4">
        <w:rPr>
          <w:color w:val="000000"/>
        </w:rPr>
        <w:t xml:space="preserve"> </w:t>
      </w:r>
      <w:r>
        <w:rPr>
          <w:color w:val="000000"/>
        </w:rPr>
        <w:t xml:space="preserve">This </w:t>
      </w:r>
      <w:r w:rsidR="007E5D04">
        <w:rPr>
          <w:color w:val="000000"/>
        </w:rPr>
        <w:t xml:space="preserve">official </w:t>
      </w:r>
      <w:r w:rsidR="007436E4">
        <w:rPr>
          <w:color w:val="000000"/>
        </w:rPr>
        <w:t xml:space="preserve">stamp of approval </w:t>
      </w:r>
      <w:r w:rsidR="00B34BCD">
        <w:rPr>
          <w:color w:val="000000"/>
        </w:rPr>
        <w:t>is meant to</w:t>
      </w:r>
      <w:r>
        <w:rPr>
          <w:color w:val="000000"/>
        </w:rPr>
        <w:t xml:space="preserve"> show </w:t>
      </w:r>
      <w:r w:rsidR="005435A3">
        <w:rPr>
          <w:color w:val="000000"/>
        </w:rPr>
        <w:t xml:space="preserve">that </w:t>
      </w:r>
      <w:r w:rsidR="00A442FF">
        <w:rPr>
          <w:color w:val="000000"/>
        </w:rPr>
        <w:t xml:space="preserve">qualifying conditions </w:t>
      </w:r>
      <w:r>
        <w:rPr>
          <w:color w:val="000000"/>
        </w:rPr>
        <w:t xml:space="preserve">are met and maintained and </w:t>
      </w:r>
      <w:r w:rsidR="00A442FF">
        <w:rPr>
          <w:color w:val="000000"/>
        </w:rPr>
        <w:t xml:space="preserve">is an assurance for </w:t>
      </w:r>
      <w:r>
        <w:rPr>
          <w:color w:val="000000"/>
        </w:rPr>
        <w:t>the people using its services and commissioners.</w:t>
      </w:r>
      <w:r w:rsidR="007436E4">
        <w:rPr>
          <w:color w:val="000000"/>
        </w:rPr>
        <w:t xml:space="preserve"> </w:t>
      </w:r>
      <w:r w:rsidR="007204A2">
        <w:rPr>
          <w:color w:val="000000"/>
        </w:rPr>
        <w:t>Yet neither accreditation nor regulation guarantees or is evidence of higher standards (Harris, 2003</w:t>
      </w:r>
      <w:r w:rsidR="0069225C">
        <w:rPr>
          <w:color w:val="000000"/>
        </w:rPr>
        <w:t>,</w:t>
      </w:r>
      <w:r w:rsidR="007204A2">
        <w:rPr>
          <w:color w:val="000000"/>
        </w:rPr>
        <w:t xml:space="preserve"> pg.</w:t>
      </w:r>
      <w:r w:rsidR="0069225C">
        <w:rPr>
          <w:color w:val="000000"/>
        </w:rPr>
        <w:t xml:space="preserve"> </w:t>
      </w:r>
      <w:r w:rsidR="007204A2">
        <w:rPr>
          <w:color w:val="000000"/>
        </w:rPr>
        <w:t>97</w:t>
      </w:r>
      <w:r w:rsidR="0069225C">
        <w:rPr>
          <w:color w:val="000000"/>
        </w:rPr>
        <w:t>)</w:t>
      </w:r>
      <w:r w:rsidR="00174E8D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174E8D">
        <w:rPr>
          <w:color w:val="000000"/>
        </w:rPr>
        <w:t xml:space="preserve">It </w:t>
      </w:r>
      <w:r w:rsidR="00AE62B4">
        <w:rPr>
          <w:color w:val="000000"/>
        </w:rPr>
        <w:t>may</w:t>
      </w:r>
      <w:r w:rsidR="00174E8D">
        <w:rPr>
          <w:color w:val="000000"/>
        </w:rPr>
        <w:t xml:space="preserve"> be a sign that a</w:t>
      </w:r>
      <w:r>
        <w:rPr>
          <w:color w:val="000000"/>
        </w:rPr>
        <w:t xml:space="preserve">dvocacy is becoming </w:t>
      </w:r>
      <w:r w:rsidR="00B34BCD">
        <w:rPr>
          <w:color w:val="000000"/>
        </w:rPr>
        <w:t>a</w:t>
      </w:r>
      <w:r w:rsidR="007E5D04">
        <w:rPr>
          <w:color w:val="000000"/>
        </w:rPr>
        <w:t>n over-commercialised, highly trained</w:t>
      </w:r>
      <w:r w:rsidR="00B34BCD">
        <w:rPr>
          <w:color w:val="000000"/>
        </w:rPr>
        <w:t xml:space="preserve"> </w:t>
      </w:r>
      <w:r>
        <w:rPr>
          <w:color w:val="000000"/>
        </w:rPr>
        <w:t>industry</w:t>
      </w:r>
      <w:r w:rsidR="007E5D04">
        <w:rPr>
          <w:color w:val="000000"/>
        </w:rPr>
        <w:t xml:space="preserve"> that is</w:t>
      </w:r>
      <w:r w:rsidR="009B46EF">
        <w:rPr>
          <w:color w:val="000000"/>
        </w:rPr>
        <w:t xml:space="preserve"> un</w:t>
      </w:r>
      <w:r w:rsidR="007E5D04">
        <w:rPr>
          <w:color w:val="000000"/>
        </w:rPr>
        <w:t>intentionally</w:t>
      </w:r>
      <w:r w:rsidR="00B1651B">
        <w:rPr>
          <w:color w:val="000000"/>
        </w:rPr>
        <w:t xml:space="preserve"> </w:t>
      </w:r>
      <w:r w:rsidR="007E5D04">
        <w:rPr>
          <w:color w:val="000000"/>
        </w:rPr>
        <w:t xml:space="preserve">undermining </w:t>
      </w:r>
      <w:r w:rsidR="00B1651B">
        <w:rPr>
          <w:color w:val="000000"/>
        </w:rPr>
        <w:t>th</w:t>
      </w:r>
      <w:r w:rsidR="00AE62B4">
        <w:rPr>
          <w:color w:val="000000"/>
        </w:rPr>
        <w:t>e advocacy partners by moving away from co-production</w:t>
      </w:r>
      <w:r w:rsidR="009B46EF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9C533B">
        <w:rPr>
          <w:color w:val="000000"/>
        </w:rPr>
        <w:t>Advocacy providers and their employees</w:t>
      </w:r>
      <w:r w:rsidR="00B34BCD">
        <w:rPr>
          <w:color w:val="000000"/>
        </w:rPr>
        <w:t xml:space="preserve"> </w:t>
      </w:r>
      <w:r w:rsidR="00A13F1E">
        <w:rPr>
          <w:color w:val="000000"/>
        </w:rPr>
        <w:t xml:space="preserve">could inadvertently transform into </w:t>
      </w:r>
      <w:r w:rsidR="009C533B">
        <w:rPr>
          <w:color w:val="000000"/>
        </w:rPr>
        <w:t xml:space="preserve">state agents that define the needs of those </w:t>
      </w:r>
      <w:r w:rsidR="00D07FDB">
        <w:rPr>
          <w:color w:val="000000"/>
        </w:rPr>
        <w:t xml:space="preserve">they </w:t>
      </w:r>
      <w:r w:rsidR="004B6009">
        <w:rPr>
          <w:color w:val="000000"/>
        </w:rPr>
        <w:t>help, much like</w:t>
      </w:r>
      <w:r w:rsidR="009C533B">
        <w:rPr>
          <w:color w:val="000000"/>
        </w:rPr>
        <w:t xml:space="preserve"> </w:t>
      </w:r>
      <w:r w:rsidR="00103927">
        <w:rPr>
          <w:color w:val="000000"/>
        </w:rPr>
        <w:t>how</w:t>
      </w:r>
      <w:r w:rsidR="009C533B">
        <w:rPr>
          <w:color w:val="000000"/>
        </w:rPr>
        <w:t xml:space="preserve"> doctors </w:t>
      </w:r>
      <w:r w:rsidR="005435A3">
        <w:rPr>
          <w:color w:val="000000"/>
        </w:rPr>
        <w:t>prescribe</w:t>
      </w:r>
      <w:r w:rsidR="009C533B">
        <w:rPr>
          <w:color w:val="000000"/>
        </w:rPr>
        <w:t xml:space="preserve"> the diseases they treat</w:t>
      </w:r>
      <w:r w:rsidR="00A13F1E">
        <w:rPr>
          <w:color w:val="000000"/>
        </w:rPr>
        <w:t>.</w:t>
      </w:r>
      <w:r w:rsidR="009C533B">
        <w:rPr>
          <w:color w:val="000000"/>
        </w:rPr>
        <w:t xml:space="preserve"> </w:t>
      </w:r>
      <w:r w:rsidR="009C533B">
        <w:rPr>
          <w:color w:val="000000"/>
        </w:rPr>
        <w:softHyphen/>
      </w:r>
      <w:r w:rsidR="00AE62B4">
        <w:rPr>
          <w:color w:val="000000"/>
        </w:rPr>
        <w:t>I</w:t>
      </w:r>
      <w:r w:rsidR="005435A3">
        <w:rPr>
          <w:color w:val="000000"/>
        </w:rPr>
        <w:t>n</w:t>
      </w:r>
      <w:r w:rsidR="009C533B">
        <w:rPr>
          <w:color w:val="000000"/>
        </w:rPr>
        <w:t xml:space="preserve"> short, </w:t>
      </w:r>
      <w:r w:rsidR="00AE62B4">
        <w:rPr>
          <w:color w:val="000000"/>
        </w:rPr>
        <w:t xml:space="preserve">they could </w:t>
      </w:r>
      <w:r w:rsidR="009C533B">
        <w:rPr>
          <w:color w:val="000000"/>
        </w:rPr>
        <w:t xml:space="preserve">become one of the ‘disabling professions’ </w:t>
      </w:r>
      <w:r w:rsidR="00ED7324">
        <w:rPr>
          <w:color w:val="000000"/>
        </w:rPr>
        <w:t xml:space="preserve">(Illich </w:t>
      </w:r>
      <w:r w:rsidR="00ED7324" w:rsidRPr="005B25B7">
        <w:rPr>
          <w:i/>
          <w:iCs/>
          <w:color w:val="000000"/>
        </w:rPr>
        <w:t>et al.,</w:t>
      </w:r>
      <w:r w:rsidR="00ED7324">
        <w:rPr>
          <w:color w:val="000000"/>
        </w:rPr>
        <w:t xml:space="preserve"> 1977, </w:t>
      </w:r>
      <w:r w:rsidR="009C533B">
        <w:rPr>
          <w:color w:val="000000"/>
        </w:rPr>
        <w:t>pg. 11)</w:t>
      </w:r>
      <w:r w:rsidR="00ED7324">
        <w:rPr>
          <w:color w:val="000000"/>
        </w:rPr>
        <w:t xml:space="preserve"> </w:t>
      </w:r>
      <w:r w:rsidR="00174E8D">
        <w:rPr>
          <w:color w:val="000000"/>
        </w:rPr>
        <w:t xml:space="preserve">and </w:t>
      </w:r>
      <w:r w:rsidR="00ED7324">
        <w:rPr>
          <w:color w:val="000000"/>
        </w:rPr>
        <w:t>reduce agency.</w:t>
      </w:r>
    </w:p>
    <w:p w14:paraId="3EB86ADC" w14:textId="77777777" w:rsidR="00FF44E7" w:rsidRDefault="00FF44E7" w:rsidP="00A733F6">
      <w:pPr>
        <w:shd w:val="clear" w:color="auto" w:fill="FFFFFF"/>
        <w:jc w:val="both"/>
        <w:rPr>
          <w:color w:val="000000"/>
        </w:rPr>
      </w:pPr>
    </w:p>
    <w:p w14:paraId="379E8C54" w14:textId="08913D7A" w:rsidR="002D7BE0" w:rsidRDefault="00B34BCD" w:rsidP="00A733F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The counterbalance to this is the promotion of self-advocacy</w:t>
      </w:r>
      <w:r w:rsidR="00D071E4">
        <w:rPr>
          <w:color w:val="000000"/>
        </w:rPr>
        <w:t xml:space="preserve"> as empowerment</w:t>
      </w:r>
      <w:r>
        <w:rPr>
          <w:color w:val="000000"/>
        </w:rPr>
        <w:t xml:space="preserve"> (see Appendix 3)</w:t>
      </w:r>
      <w:r w:rsidR="00C5334F">
        <w:rPr>
          <w:color w:val="000000"/>
        </w:rPr>
        <w:t>,</w:t>
      </w:r>
      <w:r>
        <w:rPr>
          <w:color w:val="000000"/>
        </w:rPr>
        <w:t xml:space="preserve"> but </w:t>
      </w:r>
      <w:r w:rsidR="005435A3">
        <w:rPr>
          <w:color w:val="000000"/>
        </w:rPr>
        <w:t>this is not</w:t>
      </w:r>
      <w:r w:rsidR="00FF44E7">
        <w:rPr>
          <w:color w:val="000000"/>
        </w:rPr>
        <w:t xml:space="preserve"> </w:t>
      </w:r>
      <w:r w:rsidR="005435A3">
        <w:rPr>
          <w:color w:val="000000"/>
        </w:rPr>
        <w:t>always possible</w:t>
      </w:r>
      <w:r w:rsidR="00A72E8C">
        <w:rPr>
          <w:color w:val="000000"/>
        </w:rPr>
        <w:t xml:space="preserve"> in situations </w:t>
      </w:r>
      <w:r w:rsidR="0015572F">
        <w:rPr>
          <w:color w:val="000000"/>
        </w:rPr>
        <w:t>whe</w:t>
      </w:r>
      <w:r w:rsidR="00A72E8C">
        <w:rPr>
          <w:color w:val="000000"/>
        </w:rPr>
        <w:t>re</w:t>
      </w:r>
      <w:r w:rsidR="0015572F">
        <w:rPr>
          <w:color w:val="000000"/>
        </w:rPr>
        <w:t xml:space="preserve"> a person has </w:t>
      </w:r>
      <w:r w:rsidR="000D4DDB">
        <w:rPr>
          <w:color w:val="000000"/>
        </w:rPr>
        <w:t>limited mental</w:t>
      </w:r>
      <w:r w:rsidR="005435A3">
        <w:rPr>
          <w:color w:val="000000"/>
        </w:rPr>
        <w:t xml:space="preserve"> capacity</w:t>
      </w:r>
      <w:r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AE62B4">
        <w:rPr>
          <w:color w:val="000000"/>
        </w:rPr>
        <w:t>In these situations, a</w:t>
      </w:r>
      <w:r w:rsidR="004002BF">
        <w:rPr>
          <w:color w:val="000000"/>
        </w:rPr>
        <w:t>n</w:t>
      </w:r>
      <w:r w:rsidR="00FF44E7">
        <w:rPr>
          <w:color w:val="000000"/>
        </w:rPr>
        <w:t xml:space="preserve"> advocate uses </w:t>
      </w:r>
      <w:r>
        <w:rPr>
          <w:color w:val="000000"/>
        </w:rPr>
        <w:t xml:space="preserve">the ‘watching brief’ (ASIST, 2022b) to </w:t>
      </w:r>
      <w:r w:rsidR="00915C16">
        <w:rPr>
          <w:color w:val="000000"/>
        </w:rPr>
        <w:t>make their partner</w:t>
      </w:r>
      <w:r>
        <w:rPr>
          <w:color w:val="000000"/>
        </w:rPr>
        <w:t xml:space="preserve"> heard.</w:t>
      </w:r>
      <w:r w:rsidR="007436E4">
        <w:rPr>
          <w:color w:val="000000"/>
        </w:rPr>
        <w:t xml:space="preserve"> </w:t>
      </w:r>
      <w:r>
        <w:rPr>
          <w:color w:val="000000"/>
        </w:rPr>
        <w:t>The advocate becomes a ‘witness observer’ (</w:t>
      </w:r>
      <w:r w:rsidR="007536E4">
        <w:rPr>
          <w:color w:val="000000"/>
        </w:rPr>
        <w:t>Freeman, 2010</w:t>
      </w:r>
      <w:r w:rsidR="004C1D3E">
        <w:rPr>
          <w:color w:val="000000"/>
        </w:rPr>
        <w:t xml:space="preserve">, </w:t>
      </w:r>
      <w:r>
        <w:rPr>
          <w:color w:val="000000"/>
        </w:rPr>
        <w:t xml:space="preserve">pg. </w:t>
      </w:r>
      <w:r w:rsidR="00B450BA">
        <w:rPr>
          <w:color w:val="000000"/>
        </w:rPr>
        <w:t>5)</w:t>
      </w:r>
      <w:r w:rsidR="005435A3">
        <w:rPr>
          <w:color w:val="000000"/>
        </w:rPr>
        <w:t>,</w:t>
      </w:r>
      <w:r w:rsidR="00B450BA">
        <w:rPr>
          <w:color w:val="000000"/>
        </w:rPr>
        <w:t xml:space="preserve"> checking that a prescribed set of </w:t>
      </w:r>
      <w:r w:rsidR="007536E4">
        <w:rPr>
          <w:color w:val="000000"/>
        </w:rPr>
        <w:t xml:space="preserve">criteria </w:t>
      </w:r>
      <w:r w:rsidR="00B450BA">
        <w:rPr>
          <w:color w:val="000000"/>
        </w:rPr>
        <w:t xml:space="preserve">are met and </w:t>
      </w:r>
      <w:r w:rsidR="005435A3">
        <w:rPr>
          <w:color w:val="000000"/>
        </w:rPr>
        <w:t>holding</w:t>
      </w:r>
      <w:r w:rsidR="00B450BA">
        <w:rPr>
          <w:color w:val="000000"/>
        </w:rPr>
        <w:t xml:space="preserve"> </w:t>
      </w:r>
      <w:r w:rsidR="007536E4">
        <w:rPr>
          <w:color w:val="000000"/>
        </w:rPr>
        <w:t>decision-makers</w:t>
      </w:r>
      <w:r w:rsidR="00B450BA">
        <w:rPr>
          <w:color w:val="000000"/>
        </w:rPr>
        <w:t xml:space="preserve"> </w:t>
      </w:r>
      <w:r w:rsidR="008D7EFA">
        <w:rPr>
          <w:color w:val="000000"/>
        </w:rPr>
        <w:t>responsible</w:t>
      </w:r>
      <w:r w:rsidR="00B450BA">
        <w:rPr>
          <w:color w:val="000000"/>
        </w:rPr>
        <w:t xml:space="preserve"> in a </w:t>
      </w:r>
      <w:r w:rsidR="007536E4">
        <w:rPr>
          <w:color w:val="000000"/>
        </w:rPr>
        <w:t>non-combative</w:t>
      </w:r>
      <w:r w:rsidR="00B450BA">
        <w:rPr>
          <w:color w:val="000000"/>
        </w:rPr>
        <w:t xml:space="preserve"> way</w:t>
      </w:r>
      <w:r w:rsidR="004C1D3E">
        <w:rPr>
          <w:color w:val="000000"/>
        </w:rPr>
        <w:t>.</w:t>
      </w:r>
      <w:r w:rsidR="007436E4">
        <w:rPr>
          <w:color w:val="000000"/>
        </w:rPr>
        <w:t xml:space="preserve"> </w:t>
      </w:r>
      <w:r w:rsidR="00B450BA">
        <w:rPr>
          <w:color w:val="000000"/>
        </w:rPr>
        <w:t xml:space="preserve">The watching brief approach in non-instructed advocacy highlights the importance of the advocate in bearing witness </w:t>
      </w:r>
      <w:r w:rsidR="008F25DC">
        <w:rPr>
          <w:color w:val="000000"/>
        </w:rPr>
        <w:t>(Kumar, 2013)</w:t>
      </w:r>
      <w:r w:rsidR="008D7EFA">
        <w:rPr>
          <w:color w:val="000000"/>
        </w:rPr>
        <w:t>, although</w:t>
      </w:r>
      <w:r w:rsidR="008F25DC">
        <w:rPr>
          <w:color w:val="000000"/>
        </w:rPr>
        <w:t xml:space="preserve"> </w:t>
      </w:r>
      <w:r w:rsidR="008D7EFA">
        <w:rPr>
          <w:color w:val="000000"/>
        </w:rPr>
        <w:t xml:space="preserve">this may not work as well under the government’s </w:t>
      </w:r>
      <w:r w:rsidR="003B2D3A">
        <w:rPr>
          <w:color w:val="000000"/>
        </w:rPr>
        <w:t xml:space="preserve">close, </w:t>
      </w:r>
      <w:r w:rsidR="008D7EFA">
        <w:rPr>
          <w:color w:val="000000"/>
        </w:rPr>
        <w:t xml:space="preserve">watchful gaze. Surveillance means </w:t>
      </w:r>
      <w:r w:rsidR="00E96163">
        <w:rPr>
          <w:color w:val="000000"/>
        </w:rPr>
        <w:t xml:space="preserve">to </w:t>
      </w:r>
      <w:r w:rsidR="008D7EFA">
        <w:rPr>
          <w:color w:val="000000"/>
        </w:rPr>
        <w:t>‘watch over’ (2023), and though it has negative connotations (</w:t>
      </w:r>
      <w:proofErr w:type="spellStart"/>
      <w:r w:rsidR="008D7EFA">
        <w:rPr>
          <w:color w:val="000000"/>
        </w:rPr>
        <w:t>Vagle</w:t>
      </w:r>
      <w:proofErr w:type="spellEnd"/>
      <w:r w:rsidR="008D7EFA">
        <w:rPr>
          <w:color w:val="000000"/>
        </w:rPr>
        <w:t>, 2016, para. 2), it can have a positive protective function</w:t>
      </w:r>
      <w:r w:rsidR="003B2D3A">
        <w:rPr>
          <w:color w:val="000000"/>
        </w:rPr>
        <w:t xml:space="preserve"> in the context of advocacy for disadvantaged people. Advocacy services and advocates are </w:t>
      </w:r>
      <w:r w:rsidR="008D7EFA">
        <w:rPr>
          <w:color w:val="000000"/>
        </w:rPr>
        <w:t>advantageously positioned</w:t>
      </w:r>
      <w:r w:rsidR="003B2D3A">
        <w:rPr>
          <w:color w:val="000000"/>
        </w:rPr>
        <w:t xml:space="preserve"> with a macroscopic view </w:t>
      </w:r>
      <w:r w:rsidR="008D7EFA">
        <w:rPr>
          <w:color w:val="000000"/>
        </w:rPr>
        <w:t xml:space="preserve">(see Appendix 2) </w:t>
      </w:r>
      <w:r w:rsidR="003B2D3A">
        <w:rPr>
          <w:color w:val="000000"/>
        </w:rPr>
        <w:t xml:space="preserve">of </w:t>
      </w:r>
      <w:r w:rsidR="005119B4">
        <w:rPr>
          <w:color w:val="000000"/>
        </w:rPr>
        <w:t>their partners’ socioeconomic environment</w:t>
      </w:r>
      <w:r w:rsidR="003B2D3A">
        <w:rPr>
          <w:color w:val="000000"/>
        </w:rPr>
        <w:t>. From a unique perspective, they can challenge blanket policies and write policy</w:t>
      </w:r>
      <w:r w:rsidR="004B14CE">
        <w:rPr>
          <w:color w:val="000000"/>
        </w:rPr>
        <w:t>-</w:t>
      </w:r>
      <w:r w:rsidR="003B2D3A">
        <w:rPr>
          <w:color w:val="000000"/>
        </w:rPr>
        <w:t xml:space="preserve">shaping reports that bring about social change, which </w:t>
      </w:r>
      <w:r w:rsidR="008D7EFA">
        <w:rPr>
          <w:color w:val="000000"/>
        </w:rPr>
        <w:t>may</w:t>
      </w:r>
      <w:r w:rsidR="005119B4">
        <w:rPr>
          <w:color w:val="000000"/>
        </w:rPr>
        <w:t xml:space="preserve"> partly</w:t>
      </w:r>
      <w:r w:rsidR="008D7EFA">
        <w:rPr>
          <w:color w:val="000000"/>
        </w:rPr>
        <w:t xml:space="preserve"> explain why advocacy can be feared or unwelcome in </w:t>
      </w:r>
      <w:r w:rsidR="004B14CE">
        <w:rPr>
          <w:color w:val="000000"/>
        </w:rPr>
        <w:t>health and social care settings.</w:t>
      </w:r>
    </w:p>
    <w:p w14:paraId="64187007" w14:textId="77777777" w:rsidR="002D7BE0" w:rsidRDefault="002D7BE0" w:rsidP="00A733F6">
      <w:pPr>
        <w:shd w:val="clear" w:color="auto" w:fill="FFFFFF"/>
        <w:jc w:val="both"/>
        <w:rPr>
          <w:color w:val="000000"/>
        </w:rPr>
      </w:pPr>
    </w:p>
    <w:p w14:paraId="2F94DA29" w14:textId="16A23F32" w:rsidR="009F2428" w:rsidRPr="007E5D04" w:rsidRDefault="00411C11" w:rsidP="007E5D04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In yet another scandal of abuse </w:t>
      </w:r>
      <w:r w:rsidR="007E5D04">
        <w:rPr>
          <w:color w:val="000000"/>
        </w:rPr>
        <w:t>like</w:t>
      </w:r>
      <w:r w:rsidR="00AE62B4">
        <w:rPr>
          <w:color w:val="000000"/>
        </w:rPr>
        <w:t xml:space="preserve"> </w:t>
      </w:r>
      <w:proofErr w:type="spellStart"/>
      <w:r w:rsidR="00AE62B4">
        <w:rPr>
          <w:color w:val="000000"/>
        </w:rPr>
        <w:t>Cawston</w:t>
      </w:r>
      <w:proofErr w:type="spellEnd"/>
      <w:r w:rsidR="00AE62B4">
        <w:rPr>
          <w:color w:val="000000"/>
        </w:rPr>
        <w:t xml:space="preserve"> Park </w:t>
      </w:r>
      <w:r>
        <w:rPr>
          <w:color w:val="000000"/>
        </w:rPr>
        <w:t xml:space="preserve">(NHS England, 2023), reports on </w:t>
      </w:r>
      <w:proofErr w:type="spellStart"/>
      <w:r w:rsidR="004426B5" w:rsidRPr="004426B5">
        <w:rPr>
          <w:color w:val="000000"/>
        </w:rPr>
        <w:t>Whorlton</w:t>
      </w:r>
      <w:proofErr w:type="spellEnd"/>
      <w:r w:rsidR="004426B5" w:rsidRPr="004426B5">
        <w:rPr>
          <w:color w:val="000000"/>
        </w:rPr>
        <w:t xml:space="preserve"> Hal</w:t>
      </w:r>
      <w:r>
        <w:rPr>
          <w:color w:val="000000"/>
        </w:rPr>
        <w:t xml:space="preserve">l </w:t>
      </w:r>
      <w:r w:rsidR="004426B5" w:rsidRPr="004426B5">
        <w:rPr>
          <w:color w:val="000000"/>
        </w:rPr>
        <w:t xml:space="preserve">highlighted an </w:t>
      </w:r>
      <w:r w:rsidR="004426B5">
        <w:rPr>
          <w:color w:val="000000"/>
        </w:rPr>
        <w:t>‘</w:t>
      </w:r>
      <w:r w:rsidR="004426B5" w:rsidRPr="004426B5">
        <w:rPr>
          <w:color w:val="000000"/>
        </w:rPr>
        <w:t>illusion of advocacy</w:t>
      </w:r>
      <w:r w:rsidR="004426B5">
        <w:rPr>
          <w:color w:val="000000"/>
        </w:rPr>
        <w:t>’</w:t>
      </w:r>
      <w:r w:rsidR="004426B5" w:rsidRPr="004426B5">
        <w:rPr>
          <w:color w:val="000000"/>
        </w:rPr>
        <w:t xml:space="preserve"> (Social Care Institute for Excellence (SCIE), 2023, 14:37) </w:t>
      </w:r>
      <w:r w:rsidR="004426B5">
        <w:rPr>
          <w:color w:val="000000"/>
        </w:rPr>
        <w:t xml:space="preserve">for those most in need </w:t>
      </w:r>
      <w:r w:rsidR="004426B5" w:rsidRPr="004426B5">
        <w:rPr>
          <w:color w:val="000000"/>
        </w:rPr>
        <w:t>and</w:t>
      </w:r>
      <w:r w:rsidR="00AE62B4">
        <w:rPr>
          <w:color w:val="000000"/>
        </w:rPr>
        <w:t xml:space="preserve"> </w:t>
      </w:r>
      <w:r w:rsidR="004426B5" w:rsidRPr="004426B5">
        <w:rPr>
          <w:color w:val="000000"/>
        </w:rPr>
        <w:t>how many professionals, including advocates, missed the warning signs of abuse (Murphy, 2020, p. 2).</w:t>
      </w:r>
      <w:r w:rsidR="00636B5C">
        <w:rPr>
          <w:color w:val="000000"/>
        </w:rPr>
        <w:t xml:space="preserve"> </w:t>
      </w:r>
      <w:r w:rsidR="0069225C">
        <w:rPr>
          <w:color w:val="000000"/>
        </w:rPr>
        <w:t xml:space="preserve">However, </w:t>
      </w:r>
      <w:r w:rsidR="005435A3">
        <w:rPr>
          <w:color w:val="000000"/>
        </w:rPr>
        <w:t xml:space="preserve">it is uncertain whether advocacy support would </w:t>
      </w:r>
      <w:r w:rsidR="009F0150">
        <w:rPr>
          <w:color w:val="000000"/>
        </w:rPr>
        <w:t xml:space="preserve">improve </w:t>
      </w:r>
      <w:r w:rsidR="001E3779">
        <w:rPr>
          <w:color w:val="000000"/>
        </w:rPr>
        <w:t>when</w:t>
      </w:r>
      <w:r w:rsidR="005435A3">
        <w:rPr>
          <w:color w:val="000000"/>
        </w:rPr>
        <w:t xml:space="preserve"> delivered in-house by the government</w:t>
      </w:r>
      <w:r w:rsidR="00121D32">
        <w:rPr>
          <w:color w:val="000000"/>
        </w:rPr>
        <w:t xml:space="preserve"> with a possible consequence that </w:t>
      </w:r>
      <w:r w:rsidR="00E53EB1">
        <w:rPr>
          <w:color w:val="000000"/>
        </w:rPr>
        <w:t xml:space="preserve">advocates are </w:t>
      </w:r>
      <w:r w:rsidR="00121D32">
        <w:rPr>
          <w:color w:val="000000"/>
        </w:rPr>
        <w:t>less able to challenge the ‘epistemic injustice’ (</w:t>
      </w:r>
      <w:proofErr w:type="spellStart"/>
      <w:r w:rsidR="00121D32">
        <w:rPr>
          <w:color w:val="000000"/>
        </w:rPr>
        <w:t>Newbigging</w:t>
      </w:r>
      <w:proofErr w:type="spellEnd"/>
      <w:r w:rsidR="00121D32">
        <w:rPr>
          <w:color w:val="000000"/>
        </w:rPr>
        <w:t xml:space="preserve"> and Ridley, 2018</w:t>
      </w:r>
      <w:r w:rsidR="00F526EA">
        <w:rPr>
          <w:color w:val="000000"/>
        </w:rPr>
        <w:t>, p.</w:t>
      </w:r>
      <w:r>
        <w:rPr>
          <w:color w:val="000000"/>
        </w:rPr>
        <w:t xml:space="preserve"> </w:t>
      </w:r>
      <w:r w:rsidR="00F526EA">
        <w:rPr>
          <w:color w:val="000000"/>
        </w:rPr>
        <w:t>36</w:t>
      </w:r>
      <w:r w:rsidR="00121D32">
        <w:rPr>
          <w:color w:val="000000"/>
        </w:rPr>
        <w:t xml:space="preserve">) their partners </w:t>
      </w:r>
      <w:r w:rsidR="00F526EA">
        <w:rPr>
          <w:color w:val="000000"/>
        </w:rPr>
        <w:t xml:space="preserve">regularly </w:t>
      </w:r>
      <w:r w:rsidR="00121D32">
        <w:rPr>
          <w:color w:val="000000"/>
        </w:rPr>
        <w:t>experience (</w:t>
      </w:r>
      <w:proofErr w:type="spellStart"/>
      <w:r w:rsidR="00121D32">
        <w:rPr>
          <w:color w:val="000000"/>
        </w:rPr>
        <w:t>Newbigging</w:t>
      </w:r>
      <w:proofErr w:type="spellEnd"/>
      <w:r w:rsidR="00121D32">
        <w:rPr>
          <w:color w:val="000000"/>
        </w:rPr>
        <w:t xml:space="preserve"> </w:t>
      </w:r>
      <w:r w:rsidR="00121D32" w:rsidRPr="00184372">
        <w:rPr>
          <w:i/>
          <w:iCs/>
          <w:color w:val="000000"/>
        </w:rPr>
        <w:t>et al</w:t>
      </w:r>
      <w:r w:rsidR="00121D32">
        <w:rPr>
          <w:color w:val="000000"/>
        </w:rPr>
        <w:t>., 2014)</w:t>
      </w:r>
      <w:r w:rsidR="008A144E">
        <w:rPr>
          <w:color w:val="000000"/>
        </w:rPr>
        <w:t xml:space="preserve"> when encountering</w:t>
      </w:r>
      <w:r w:rsidR="00636B5C">
        <w:rPr>
          <w:color w:val="000000"/>
        </w:rPr>
        <w:t xml:space="preserve"> </w:t>
      </w:r>
      <w:r w:rsidR="00AE62B4">
        <w:rPr>
          <w:color w:val="000000"/>
        </w:rPr>
        <w:t xml:space="preserve">those </w:t>
      </w:r>
      <w:r w:rsidR="00636B5C">
        <w:rPr>
          <w:color w:val="000000"/>
        </w:rPr>
        <w:t xml:space="preserve">knowledge laden professionals of </w:t>
      </w:r>
      <w:r w:rsidR="00D7224A">
        <w:rPr>
          <w:color w:val="000000"/>
        </w:rPr>
        <w:t>various institution</w:t>
      </w:r>
      <w:r w:rsidR="00A442FF">
        <w:rPr>
          <w:color w:val="000000"/>
        </w:rPr>
        <w:t>s</w:t>
      </w:r>
      <w:r w:rsidR="00121D32">
        <w:rPr>
          <w:color w:val="000000"/>
        </w:rPr>
        <w:t xml:space="preserve">. Research </w:t>
      </w:r>
      <w:r w:rsidR="00E53EB1">
        <w:rPr>
          <w:color w:val="000000"/>
        </w:rPr>
        <w:t>has shown</w:t>
      </w:r>
      <w:r w:rsidR="00121D32">
        <w:rPr>
          <w:color w:val="000000"/>
        </w:rPr>
        <w:t xml:space="preserve"> that </w:t>
      </w:r>
      <w:r w:rsidR="005435A3">
        <w:rPr>
          <w:color w:val="000000"/>
        </w:rPr>
        <w:t>independence</w:t>
      </w:r>
      <w:r w:rsidR="00307B6A">
        <w:rPr>
          <w:color w:val="000000"/>
        </w:rPr>
        <w:t xml:space="preserve"> </w:t>
      </w:r>
      <w:r w:rsidR="00E53EB1">
        <w:rPr>
          <w:color w:val="000000"/>
        </w:rPr>
        <w:t xml:space="preserve">is </w:t>
      </w:r>
      <w:r w:rsidR="00915C16">
        <w:rPr>
          <w:color w:val="000000"/>
        </w:rPr>
        <w:t xml:space="preserve">a </w:t>
      </w:r>
      <w:r w:rsidR="00AE62B4">
        <w:rPr>
          <w:color w:val="000000"/>
        </w:rPr>
        <w:t xml:space="preserve">main </w:t>
      </w:r>
      <w:r w:rsidR="00915C16">
        <w:rPr>
          <w:color w:val="000000"/>
        </w:rPr>
        <w:t>concern for</w:t>
      </w:r>
      <w:r w:rsidR="00307B6A">
        <w:rPr>
          <w:color w:val="000000"/>
        </w:rPr>
        <w:t xml:space="preserve"> people who use social care (Equality and Human Rights </w:t>
      </w:r>
      <w:r w:rsidR="00EA1298">
        <w:rPr>
          <w:color w:val="000000"/>
        </w:rPr>
        <w:t>Commission</w:t>
      </w:r>
      <w:r w:rsidR="00307B6A">
        <w:rPr>
          <w:color w:val="000000"/>
        </w:rPr>
        <w:t>, 2023, p. 17)</w:t>
      </w:r>
      <w:r w:rsidR="00121D32">
        <w:rPr>
          <w:color w:val="000000"/>
        </w:rPr>
        <w:t xml:space="preserve"> and, as</w:t>
      </w:r>
      <w:r w:rsidR="00EB40E8">
        <w:rPr>
          <w:color w:val="000000"/>
        </w:rPr>
        <w:t xml:space="preserve"> Bateman notes (2000, p. </w:t>
      </w:r>
      <w:r w:rsidR="00123351">
        <w:rPr>
          <w:color w:val="000000"/>
        </w:rPr>
        <w:t>42)</w:t>
      </w:r>
      <w:r w:rsidR="00EA6506">
        <w:rPr>
          <w:color w:val="000000"/>
        </w:rPr>
        <w:t>,</w:t>
      </w:r>
      <w:r w:rsidR="0016085E">
        <w:rPr>
          <w:color w:val="000000"/>
        </w:rPr>
        <w:t xml:space="preserve"> </w:t>
      </w:r>
      <w:r w:rsidR="00EB40E8">
        <w:rPr>
          <w:color w:val="000000"/>
        </w:rPr>
        <w:t xml:space="preserve">when the government take over </w:t>
      </w:r>
      <w:r w:rsidR="00EA6506">
        <w:rPr>
          <w:color w:val="000000"/>
        </w:rPr>
        <w:t>services,</w:t>
      </w:r>
      <w:r w:rsidR="00EB40E8">
        <w:rPr>
          <w:color w:val="000000"/>
        </w:rPr>
        <w:t xml:space="preserve"> they are unlikely to fund </w:t>
      </w:r>
      <w:r w:rsidR="00AE62B4">
        <w:rPr>
          <w:color w:val="000000"/>
        </w:rPr>
        <w:t xml:space="preserve">the </w:t>
      </w:r>
      <w:r w:rsidR="00EB40E8">
        <w:rPr>
          <w:color w:val="000000"/>
        </w:rPr>
        <w:t>advocacy which challenges them.</w:t>
      </w:r>
    </w:p>
    <w:p w14:paraId="7164560D" w14:textId="77777777" w:rsidR="007E5D04" w:rsidRDefault="007E5D04" w:rsidP="00A733F6">
      <w:pPr>
        <w:jc w:val="both"/>
      </w:pPr>
    </w:p>
    <w:p w14:paraId="1C78F690" w14:textId="77777777" w:rsidR="007E5D04" w:rsidRDefault="007E5D04" w:rsidP="00A733F6">
      <w:pPr>
        <w:jc w:val="both"/>
      </w:pPr>
    </w:p>
    <w:p w14:paraId="3FF3C5BA" w14:textId="77777777" w:rsidR="007E5D04" w:rsidRDefault="007E5D04" w:rsidP="00A733F6">
      <w:pPr>
        <w:jc w:val="both"/>
      </w:pPr>
    </w:p>
    <w:p w14:paraId="2E84EC32" w14:textId="77777777" w:rsidR="007E5D04" w:rsidRDefault="007E5D04" w:rsidP="00A733F6">
      <w:pPr>
        <w:jc w:val="both"/>
      </w:pPr>
    </w:p>
    <w:p w14:paraId="32FD7D54" w14:textId="77777777" w:rsidR="007E5D04" w:rsidRDefault="007E5D04" w:rsidP="00A733F6">
      <w:pPr>
        <w:jc w:val="both"/>
      </w:pPr>
    </w:p>
    <w:p w14:paraId="5F46E010" w14:textId="14B76C52" w:rsidR="00ED59F6" w:rsidRPr="001807D4" w:rsidRDefault="00ED59F6" w:rsidP="00A733F6">
      <w:pPr>
        <w:jc w:val="both"/>
        <w:rPr>
          <w:b/>
          <w:bCs/>
        </w:rPr>
      </w:pPr>
      <w:r w:rsidRPr="001807D4">
        <w:rPr>
          <w:b/>
          <w:bCs/>
        </w:rPr>
        <w:t>Conclusion:</w:t>
      </w:r>
    </w:p>
    <w:p w14:paraId="6D3C0312" w14:textId="77777777" w:rsidR="00ED59F6" w:rsidRDefault="00ED59F6" w:rsidP="00A733F6">
      <w:pPr>
        <w:jc w:val="both"/>
      </w:pPr>
    </w:p>
    <w:p w14:paraId="4AB9195E" w14:textId="2C9C1989" w:rsidR="006C3D78" w:rsidRDefault="006C3D78" w:rsidP="00A733F6">
      <w:pPr>
        <w:shd w:val="clear" w:color="auto" w:fill="FFFFFF"/>
        <w:jc w:val="both"/>
      </w:pPr>
      <w:r>
        <w:t>As</w:t>
      </w:r>
      <w:r w:rsidR="00A442FF">
        <w:t xml:space="preserve"> previously</w:t>
      </w:r>
      <w:r w:rsidR="00900BA7">
        <w:t xml:space="preserve"> </w:t>
      </w:r>
      <w:r w:rsidR="000C6F79">
        <w:t>discussed</w:t>
      </w:r>
      <w:r>
        <w:t>,</w:t>
      </w:r>
      <w:r w:rsidR="00EA74D4">
        <w:t xml:space="preserve"> advocacy is already </w:t>
      </w:r>
      <w:r w:rsidR="00796BBB">
        <w:t>professionalised</w:t>
      </w:r>
      <w:r w:rsidR="00EA74D4">
        <w:t xml:space="preserve"> as a component of various</w:t>
      </w:r>
      <w:r w:rsidR="00827084">
        <w:t xml:space="preserve"> social and healthcare</w:t>
      </w:r>
      <w:r w:rsidR="00EA74D4">
        <w:t xml:space="preserve"> roles.</w:t>
      </w:r>
      <w:r w:rsidR="007436E4">
        <w:t xml:space="preserve"> </w:t>
      </w:r>
      <w:r w:rsidR="00EA74D4">
        <w:t>T</w:t>
      </w:r>
      <w:r>
        <w:t xml:space="preserve">he implications of </w:t>
      </w:r>
      <w:r w:rsidR="00AE62B4">
        <w:t xml:space="preserve">further </w:t>
      </w:r>
      <w:r w:rsidR="00796BBB">
        <w:t>professionalising</w:t>
      </w:r>
      <w:r>
        <w:t xml:space="preserve"> independent advocacy </w:t>
      </w:r>
      <w:r w:rsidR="005435A3">
        <w:t>depend</w:t>
      </w:r>
      <w:r>
        <w:t xml:space="preserve"> on </w:t>
      </w:r>
      <w:r w:rsidR="00A442FF">
        <w:t xml:space="preserve">its </w:t>
      </w:r>
      <w:r>
        <w:t>positionality</w:t>
      </w:r>
      <w:r w:rsidR="00495753">
        <w:t xml:space="preserve"> </w:t>
      </w:r>
      <w:r w:rsidR="00EA74D4">
        <w:t>(see Appendix 2)</w:t>
      </w:r>
      <w:r w:rsidR="001C2E1A">
        <w:t xml:space="preserve"> </w:t>
      </w:r>
      <w:r w:rsidR="00A442FF">
        <w:t xml:space="preserve">and </w:t>
      </w:r>
      <w:r w:rsidR="00882262">
        <w:t>its</w:t>
      </w:r>
      <w:r w:rsidR="00AE62B4">
        <w:t xml:space="preserve"> being</w:t>
      </w:r>
      <w:r w:rsidR="00A442FF">
        <w:t xml:space="preserve"> subject to </w:t>
      </w:r>
      <w:r w:rsidR="001C2E1A">
        <w:t xml:space="preserve">neoliberal forces and </w:t>
      </w:r>
      <w:r w:rsidR="00A442FF">
        <w:t xml:space="preserve">state </w:t>
      </w:r>
      <w:r w:rsidR="00940BC9">
        <w:t>constraints</w:t>
      </w:r>
      <w:r w:rsidR="00A442FF">
        <w:t xml:space="preserve"> </w:t>
      </w:r>
      <w:r w:rsidR="001C2E1A">
        <w:t xml:space="preserve">in ways that do not align with advocacy’s </w:t>
      </w:r>
      <w:r w:rsidR="00337FDC">
        <w:t>rationale.</w:t>
      </w:r>
      <w:r w:rsidR="007436E4">
        <w:t xml:space="preserve"> </w:t>
      </w:r>
      <w:r w:rsidR="0016085E">
        <w:t xml:space="preserve">Government </w:t>
      </w:r>
      <w:r w:rsidR="00EC116C">
        <w:t xml:space="preserve">agency </w:t>
      </w:r>
      <w:r w:rsidR="0016085E">
        <w:t xml:space="preserve">control would bring advocacy into </w:t>
      </w:r>
      <w:r w:rsidR="00D705EE">
        <w:t xml:space="preserve">the insider position </w:t>
      </w:r>
      <w:r w:rsidR="00682904">
        <w:t>(see Appendix 2)</w:t>
      </w:r>
      <w:r w:rsidR="0016085E">
        <w:t xml:space="preserve"> and help it build a rapport with other </w:t>
      </w:r>
      <w:r w:rsidR="001C2E1A">
        <w:t>professionals,</w:t>
      </w:r>
      <w:r w:rsidR="0016085E">
        <w:t xml:space="preserve"> but</w:t>
      </w:r>
      <w:r w:rsidR="00243C4C">
        <w:t xml:space="preserve"> collaboration could easily turn to collusio</w:t>
      </w:r>
      <w:r w:rsidR="007F32D9">
        <w:t>n</w:t>
      </w:r>
      <w:r w:rsidR="0016085E">
        <w:t xml:space="preserve"> </w:t>
      </w:r>
      <w:r w:rsidR="007F32D9">
        <w:rPr>
          <w:color w:val="000000"/>
        </w:rPr>
        <w:t xml:space="preserve">(Scourfield, 2021, </w:t>
      </w:r>
      <w:r w:rsidR="00D705EE">
        <w:t>p. 66)</w:t>
      </w:r>
      <w:r w:rsidR="005435A3">
        <w:t>.</w:t>
      </w:r>
      <w:r w:rsidR="007436E4">
        <w:t xml:space="preserve"> </w:t>
      </w:r>
      <w:r w:rsidR="00D705EE">
        <w:t>T</w:t>
      </w:r>
      <w:r w:rsidR="005435A3">
        <w:t>here</w:t>
      </w:r>
      <w:r w:rsidR="00682904">
        <w:t xml:space="preserve"> </w:t>
      </w:r>
      <w:r w:rsidR="00EA74D4">
        <w:t xml:space="preserve">is a </w:t>
      </w:r>
      <w:r w:rsidR="00682904">
        <w:t xml:space="preserve">power to </w:t>
      </w:r>
      <w:r w:rsidR="00D705EE">
        <w:t>independent advocacy maintaining the</w:t>
      </w:r>
      <w:r w:rsidR="00682904">
        <w:t xml:space="preserve"> outsider position </w:t>
      </w:r>
      <w:r w:rsidR="007F32D9">
        <w:rPr>
          <w:color w:val="000000"/>
        </w:rPr>
        <w:t>(</w:t>
      </w:r>
      <w:proofErr w:type="spellStart"/>
      <w:r w:rsidR="007F32D9">
        <w:rPr>
          <w:color w:val="000000"/>
        </w:rPr>
        <w:t>Cattani</w:t>
      </w:r>
      <w:proofErr w:type="spellEnd"/>
      <w:r w:rsidR="007F32D9">
        <w:rPr>
          <w:color w:val="000000"/>
        </w:rPr>
        <w:t xml:space="preserve"> and </w:t>
      </w:r>
      <w:proofErr w:type="spellStart"/>
      <w:r w:rsidR="007F32D9">
        <w:rPr>
          <w:color w:val="000000"/>
        </w:rPr>
        <w:t>Ferriani</w:t>
      </w:r>
      <w:proofErr w:type="spellEnd"/>
      <w:r w:rsidR="007F32D9">
        <w:rPr>
          <w:color w:val="000000"/>
        </w:rPr>
        <w:t xml:space="preserve">, 2021) </w:t>
      </w:r>
      <w:r w:rsidR="00682904">
        <w:t xml:space="preserve">and a unique perspective </w:t>
      </w:r>
      <w:r w:rsidR="00D705EE">
        <w:t>and psychological autonomy (</w:t>
      </w:r>
      <w:r w:rsidR="007F32D9">
        <w:t xml:space="preserve">Scourfield, 2021, </w:t>
      </w:r>
      <w:r w:rsidR="00B14F83">
        <w:t>p. 65</w:t>
      </w:r>
      <w:r w:rsidR="00D705EE">
        <w:t xml:space="preserve">) </w:t>
      </w:r>
      <w:r w:rsidR="00682904">
        <w:t xml:space="preserve">that has allowed </w:t>
      </w:r>
      <w:r w:rsidR="0016085E">
        <w:t xml:space="preserve">it </w:t>
      </w:r>
      <w:r w:rsidR="00940BC9">
        <w:t>to help the most vulnerable in society be heard</w:t>
      </w:r>
      <w:r w:rsidR="00682904">
        <w:t>.</w:t>
      </w:r>
      <w:r w:rsidR="007436E4">
        <w:t xml:space="preserve"> </w:t>
      </w:r>
      <w:r w:rsidR="00EA74D4">
        <w:t>Without that, advocacy could lose its identity</w:t>
      </w:r>
      <w:r w:rsidR="004002BF">
        <w:t>,</w:t>
      </w:r>
      <w:r w:rsidR="00AE62B4">
        <w:t xml:space="preserve"> its</w:t>
      </w:r>
      <w:r w:rsidR="004002BF">
        <w:t xml:space="preserve"> purpose, and</w:t>
      </w:r>
      <w:r w:rsidR="00EA74D4">
        <w:t xml:space="preserve"> the trust of th</w:t>
      </w:r>
      <w:r w:rsidR="00AE62B4">
        <w:t xml:space="preserve">e people </w:t>
      </w:r>
      <w:r w:rsidR="00EA74D4">
        <w:t xml:space="preserve">it </w:t>
      </w:r>
      <w:r w:rsidR="004002BF">
        <w:t>supports</w:t>
      </w:r>
      <w:r w:rsidR="00682904">
        <w:t>.</w:t>
      </w:r>
      <w:r w:rsidR="007436E4">
        <w:t xml:space="preserve"> </w:t>
      </w:r>
      <w:r w:rsidR="003C38AB">
        <w:t>If</w:t>
      </w:r>
      <w:r w:rsidR="00940BC9">
        <w:t xml:space="preserve"> Plato’s </w:t>
      </w:r>
      <w:r w:rsidR="003C38AB">
        <w:t xml:space="preserve">(2021, p. 312) </w:t>
      </w:r>
      <w:r w:rsidR="00940BC9">
        <w:t xml:space="preserve">view of </w:t>
      </w:r>
      <w:r w:rsidR="00E53EB1">
        <w:t xml:space="preserve">all </w:t>
      </w:r>
      <w:r w:rsidR="00940BC9">
        <w:t>democracies springing from tyranny is accurat</w:t>
      </w:r>
      <w:r w:rsidR="003C38AB">
        <w:t>e</w:t>
      </w:r>
      <w:r w:rsidR="00940BC9">
        <w:t>,</w:t>
      </w:r>
      <w:r w:rsidR="003C38AB">
        <w:t xml:space="preserve"> then</w:t>
      </w:r>
      <w:r w:rsidR="004002BF">
        <w:t xml:space="preserve"> </w:t>
      </w:r>
      <w:r w:rsidR="00D705EE">
        <w:t>state-sponsored</w:t>
      </w:r>
      <w:r w:rsidR="00EA74D4">
        <w:t xml:space="preserve"> </w:t>
      </w:r>
      <w:r w:rsidR="00EA6506">
        <w:t xml:space="preserve">advocacy </w:t>
      </w:r>
      <w:r w:rsidR="00AE62B4">
        <w:t>could become</w:t>
      </w:r>
      <w:r w:rsidR="00EA6506">
        <w:t xml:space="preserve"> </w:t>
      </w:r>
      <w:r w:rsidR="00E53EB1">
        <w:t>allied with</w:t>
      </w:r>
      <w:r w:rsidR="00EA6506">
        <w:t xml:space="preserve"> </w:t>
      </w:r>
      <w:r w:rsidR="004D3F48">
        <w:t>the type of government</w:t>
      </w:r>
      <w:r w:rsidR="00A442FF">
        <w:t xml:space="preserve"> agents</w:t>
      </w:r>
      <w:r w:rsidR="004D3F48">
        <w:t xml:space="preserve"> </w:t>
      </w:r>
      <w:r w:rsidR="004D3F48">
        <w:rPr>
          <w:color w:val="000000"/>
        </w:rPr>
        <w:t xml:space="preserve">(Bourke, 2007) </w:t>
      </w:r>
      <w:r w:rsidR="004D3F48">
        <w:t>that</w:t>
      </w:r>
      <w:r w:rsidR="00A442FF">
        <w:t xml:space="preserve"> have oppressed</w:t>
      </w:r>
      <w:r w:rsidR="004D3F48">
        <w:t xml:space="preserve"> its most vulnerable citizens.</w:t>
      </w:r>
      <w:r w:rsidR="007436E4">
        <w:t xml:space="preserve"> </w:t>
      </w:r>
      <w:r w:rsidR="00BD7BA2" w:rsidRPr="00BD7BA2">
        <w:t xml:space="preserve">An option to resolve the apparent loss of advocacy independence would be to have a legally binding version of the </w:t>
      </w:r>
      <w:r w:rsidR="00BD7BA2">
        <w:t>‘</w:t>
      </w:r>
      <w:r w:rsidR="00BD7BA2" w:rsidRPr="00BD7BA2">
        <w:t>social contract</w:t>
      </w:r>
      <w:r w:rsidR="00BD7BA2">
        <w:t>’</w:t>
      </w:r>
      <w:r w:rsidR="00BD7BA2" w:rsidRPr="00BD7BA2">
        <w:t xml:space="preserve"> (2016) between new commissioners and trainers </w:t>
      </w:r>
      <w:r w:rsidR="00103927">
        <w:t>to</w:t>
      </w:r>
      <w:r w:rsidR="00BD7BA2" w:rsidRPr="00BD7BA2">
        <w:t xml:space="preserve"> ensure that the government does not interfere with advocacy’s key principles (</w:t>
      </w:r>
      <w:proofErr w:type="spellStart"/>
      <w:r w:rsidR="00BD7BA2" w:rsidRPr="00BD7BA2">
        <w:t>NDTi</w:t>
      </w:r>
      <w:proofErr w:type="spellEnd"/>
      <w:r w:rsidR="00BD7BA2" w:rsidRPr="00BD7BA2">
        <w:t xml:space="preserve">, 2018) and that advocacy </w:t>
      </w:r>
      <w:r w:rsidR="00E53EB1">
        <w:t>services are still</w:t>
      </w:r>
      <w:r w:rsidR="00BD7BA2" w:rsidRPr="00BD7BA2">
        <w:t xml:space="preserve"> able to hold </w:t>
      </w:r>
      <w:r w:rsidR="00EC116C">
        <w:t>public</w:t>
      </w:r>
      <w:r w:rsidR="00BD7BA2" w:rsidRPr="00BD7BA2">
        <w:t xml:space="preserve"> </w:t>
      </w:r>
      <w:r w:rsidR="00EC116C">
        <w:t>sector organisations</w:t>
      </w:r>
      <w:r w:rsidR="00BD7BA2" w:rsidRPr="00BD7BA2">
        <w:t xml:space="preserve"> </w:t>
      </w:r>
      <w:r w:rsidR="00BD7BA2">
        <w:t xml:space="preserve">to account. </w:t>
      </w:r>
      <w:r w:rsidR="001C2E1A">
        <w:t xml:space="preserve">Should </w:t>
      </w:r>
      <w:r w:rsidR="00983251">
        <w:t xml:space="preserve">independent advocacy </w:t>
      </w:r>
      <w:r w:rsidR="00BD7BA2">
        <w:t xml:space="preserve">unwittingly </w:t>
      </w:r>
      <w:r w:rsidR="001C2E1A">
        <w:t>become the progen</w:t>
      </w:r>
      <w:r w:rsidR="00355B15">
        <w:t>y</w:t>
      </w:r>
      <w:r w:rsidR="001C2E1A">
        <w:t xml:space="preserve"> of </w:t>
      </w:r>
      <w:r w:rsidR="00243C4C">
        <w:t>Hobbes</w:t>
      </w:r>
      <w:r w:rsidR="003C38AB">
        <w:t>’ (</w:t>
      </w:r>
      <w:r w:rsidR="007F32D9">
        <w:t>1981</w:t>
      </w:r>
      <w:r w:rsidR="00762444">
        <w:t>, p.</w:t>
      </w:r>
      <w:r w:rsidR="00337FDC">
        <w:t xml:space="preserve"> </w:t>
      </w:r>
      <w:r w:rsidR="00F35728">
        <w:t>7</w:t>
      </w:r>
      <w:r w:rsidR="00762444">
        <w:t>3</w:t>
      </w:r>
      <w:r w:rsidR="007F32D9">
        <w:t>)</w:t>
      </w:r>
      <w:r w:rsidR="00243C4C">
        <w:t xml:space="preserve"> </w:t>
      </w:r>
      <w:r w:rsidR="00F80684">
        <w:rPr>
          <w:rStyle w:val="FootnoteReference"/>
        </w:rPr>
        <w:footnoteReference w:id="2"/>
      </w:r>
      <w:r w:rsidR="00F80684">
        <w:t>‘Leviathan’</w:t>
      </w:r>
      <w:r w:rsidR="004002BF">
        <w:t>,</w:t>
      </w:r>
      <w:r w:rsidR="00F80684">
        <w:t xml:space="preserve"> </w:t>
      </w:r>
      <w:r w:rsidR="004002BF">
        <w:t>its</w:t>
      </w:r>
      <w:r w:rsidR="001C2E1A">
        <w:t xml:space="preserve"> ability to perform </w:t>
      </w:r>
      <w:r w:rsidR="00983251">
        <w:t xml:space="preserve">its social justice </w:t>
      </w:r>
      <w:r w:rsidR="001C2E1A">
        <w:t>role may be significantly compromised.</w:t>
      </w:r>
      <w:r w:rsidR="007436E4">
        <w:t xml:space="preserve"> </w:t>
      </w:r>
      <w:r w:rsidR="00E53EB1">
        <w:t>For that reason</w:t>
      </w:r>
      <w:r w:rsidR="001C2E1A">
        <w:t>, u</w:t>
      </w:r>
      <w:r w:rsidR="00682904">
        <w:t xml:space="preserve">ntil </w:t>
      </w:r>
      <w:r w:rsidR="0098111B">
        <w:t xml:space="preserve">society </w:t>
      </w:r>
      <w:r w:rsidR="005435A3">
        <w:t>enter</w:t>
      </w:r>
      <w:r w:rsidR="0098111B">
        <w:t>s</w:t>
      </w:r>
      <w:r w:rsidR="005435A3">
        <w:t xml:space="preserve"> </w:t>
      </w:r>
      <w:r w:rsidR="00DE1827">
        <w:t>an</w:t>
      </w:r>
      <w:r w:rsidR="005435A3">
        <w:t xml:space="preserve"> </w:t>
      </w:r>
      <w:r w:rsidR="002F4CA1">
        <w:t xml:space="preserve">equitable nirvana </w:t>
      </w:r>
      <w:r w:rsidR="00DE1827">
        <w:t xml:space="preserve">where </w:t>
      </w:r>
      <w:r w:rsidR="00243C4C">
        <w:t>the need for advocacy no longer exists</w:t>
      </w:r>
      <w:r w:rsidR="005435A3">
        <w:t xml:space="preserve">, </w:t>
      </w:r>
      <w:r w:rsidR="00682904">
        <w:t>the question that any advocate should ask themselves is</w:t>
      </w:r>
      <w:r w:rsidR="005435A3">
        <w:t>,</w:t>
      </w:r>
      <w:r w:rsidR="00682904">
        <w:t xml:space="preserve"> ‘Who watches the watchers?’ (see Appendix 1)</w:t>
      </w:r>
      <w:r w:rsidR="005B340A">
        <w:t>,</w:t>
      </w:r>
      <w:r w:rsidR="00682904">
        <w:t xml:space="preserve"> and the answer</w:t>
      </w:r>
      <w:r w:rsidR="00D705EE">
        <w:t xml:space="preserve"> </w:t>
      </w:r>
      <w:r w:rsidR="00682904">
        <w:t>should be: ‘We do’.</w:t>
      </w:r>
    </w:p>
    <w:p w14:paraId="3A6ABD18" w14:textId="77777777" w:rsidR="00A733F6" w:rsidRDefault="00A733F6" w:rsidP="00A733F6">
      <w:pPr>
        <w:shd w:val="clear" w:color="auto" w:fill="FFFFFF"/>
        <w:jc w:val="both"/>
      </w:pPr>
    </w:p>
    <w:p w14:paraId="0B5B9628" w14:textId="77777777" w:rsidR="00A733F6" w:rsidRDefault="00A733F6" w:rsidP="00A733F6">
      <w:pPr>
        <w:shd w:val="clear" w:color="auto" w:fill="FFFFFF"/>
        <w:jc w:val="both"/>
        <w:rPr>
          <w:color w:val="000000"/>
        </w:rPr>
      </w:pPr>
    </w:p>
    <w:p w14:paraId="07CDA556" w14:textId="77777777" w:rsidR="00A733F6" w:rsidRDefault="00A733F6" w:rsidP="00A733F6">
      <w:pPr>
        <w:shd w:val="clear" w:color="auto" w:fill="FFFFFF"/>
        <w:jc w:val="both"/>
        <w:rPr>
          <w:color w:val="000000"/>
        </w:rPr>
      </w:pPr>
    </w:p>
    <w:p w14:paraId="437E1446" w14:textId="77777777" w:rsidR="00A733F6" w:rsidRDefault="00A733F6" w:rsidP="00A733F6">
      <w:pPr>
        <w:shd w:val="clear" w:color="auto" w:fill="FFFFFF"/>
        <w:jc w:val="both"/>
        <w:rPr>
          <w:color w:val="000000"/>
        </w:rPr>
      </w:pPr>
    </w:p>
    <w:p w14:paraId="6629AFA9" w14:textId="77777777" w:rsidR="00A733F6" w:rsidRDefault="00A733F6" w:rsidP="00A733F6">
      <w:pPr>
        <w:shd w:val="clear" w:color="auto" w:fill="FFFFFF"/>
        <w:jc w:val="both"/>
        <w:rPr>
          <w:color w:val="000000"/>
        </w:rPr>
      </w:pPr>
    </w:p>
    <w:p w14:paraId="35833670" w14:textId="77777777" w:rsidR="00A733F6" w:rsidRDefault="00A733F6" w:rsidP="00A733F6">
      <w:pPr>
        <w:shd w:val="clear" w:color="auto" w:fill="FFFFFF"/>
        <w:jc w:val="both"/>
        <w:rPr>
          <w:color w:val="000000"/>
        </w:rPr>
      </w:pPr>
    </w:p>
    <w:p w14:paraId="059E0632" w14:textId="77777777" w:rsidR="00A733F6" w:rsidRDefault="00A733F6" w:rsidP="00A733F6">
      <w:pPr>
        <w:shd w:val="clear" w:color="auto" w:fill="FFFFFF"/>
        <w:jc w:val="both"/>
        <w:rPr>
          <w:color w:val="000000"/>
        </w:rPr>
      </w:pPr>
    </w:p>
    <w:p w14:paraId="7F1F3E4A" w14:textId="77777777" w:rsidR="00A733F6" w:rsidRDefault="00A733F6" w:rsidP="00A733F6">
      <w:pPr>
        <w:shd w:val="clear" w:color="auto" w:fill="FFFFFF"/>
        <w:jc w:val="both"/>
        <w:rPr>
          <w:color w:val="000000"/>
        </w:rPr>
      </w:pPr>
    </w:p>
    <w:p w14:paraId="26E75991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579AC348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7BA0A3E0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1847C85D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2E75E0F6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7DD3A294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169C9028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7DF3FEBB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1A687BB5" w14:textId="77777777" w:rsidR="00A733F6" w:rsidRDefault="00A733F6" w:rsidP="00A733F6">
      <w:pPr>
        <w:shd w:val="clear" w:color="auto" w:fill="FFFFFF"/>
        <w:jc w:val="center"/>
        <w:rPr>
          <w:color w:val="000000"/>
        </w:rPr>
      </w:pPr>
    </w:p>
    <w:p w14:paraId="5716617E" w14:textId="77777777" w:rsidR="00A3551B" w:rsidRDefault="00A3551B" w:rsidP="00A733F6">
      <w:pPr>
        <w:shd w:val="clear" w:color="auto" w:fill="FFFFFF"/>
        <w:jc w:val="center"/>
        <w:rPr>
          <w:color w:val="000000"/>
        </w:rPr>
      </w:pPr>
    </w:p>
    <w:p w14:paraId="55AE9D45" w14:textId="77777777" w:rsidR="00116F9A" w:rsidRDefault="00116F9A" w:rsidP="00A733F6">
      <w:pPr>
        <w:shd w:val="clear" w:color="auto" w:fill="FFFFFF"/>
        <w:jc w:val="center"/>
        <w:rPr>
          <w:color w:val="000000"/>
        </w:rPr>
      </w:pPr>
    </w:p>
    <w:p w14:paraId="0AC0C6A9" w14:textId="77777777" w:rsidR="00A71D72" w:rsidRDefault="00A71D72" w:rsidP="00A71D72">
      <w:pPr>
        <w:shd w:val="clear" w:color="auto" w:fill="FFFFFF"/>
        <w:spacing w:after="240" w:line="360" w:lineRule="auto"/>
        <w:rPr>
          <w:color w:val="000000"/>
          <w:sz w:val="36"/>
          <w:szCs w:val="36"/>
        </w:rPr>
      </w:pPr>
    </w:p>
    <w:p w14:paraId="0152685A" w14:textId="53DAC4E7" w:rsidR="00A3551B" w:rsidRPr="00972870" w:rsidRDefault="00A3551B" w:rsidP="00A3551B">
      <w:pPr>
        <w:shd w:val="clear" w:color="auto" w:fill="FFFFFF"/>
        <w:spacing w:after="240" w:line="360" w:lineRule="auto"/>
        <w:jc w:val="center"/>
        <w:rPr>
          <w:color w:val="000000"/>
          <w:sz w:val="36"/>
          <w:szCs w:val="36"/>
        </w:rPr>
      </w:pPr>
      <w:r w:rsidRPr="00972870">
        <w:rPr>
          <w:color w:val="000000"/>
          <w:sz w:val="36"/>
          <w:szCs w:val="36"/>
        </w:rPr>
        <w:lastRenderedPageBreak/>
        <w:t>Reference list</w:t>
      </w:r>
    </w:p>
    <w:p w14:paraId="5179FC11" w14:textId="3D788FAF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Adams, A. (2012) </w:t>
      </w:r>
      <w:r w:rsidR="00210421">
        <w:rPr>
          <w:color w:val="000000"/>
        </w:rPr>
        <w:t>‘</w:t>
      </w:r>
      <w:r w:rsidRPr="00972870">
        <w:rPr>
          <w:color w:val="000000"/>
        </w:rPr>
        <w:t>Rights, risks and responsibilities in an age of uncertainty</w:t>
      </w:r>
      <w:r w:rsidR="00210421">
        <w:rPr>
          <w:color w:val="000000"/>
        </w:rPr>
        <w:t>’, i</w:t>
      </w:r>
      <w:r w:rsidRPr="00972870">
        <w:rPr>
          <w:color w:val="000000"/>
        </w:rPr>
        <w:t xml:space="preserve">n G. </w:t>
      </w:r>
      <w:proofErr w:type="spellStart"/>
      <w:r w:rsidRPr="00972870">
        <w:rPr>
          <w:color w:val="000000"/>
        </w:rPr>
        <w:t>Koubel</w:t>
      </w:r>
      <w:proofErr w:type="spellEnd"/>
      <w:r w:rsidRPr="00972870">
        <w:rPr>
          <w:color w:val="000000"/>
        </w:rPr>
        <w:t xml:space="preserve"> and H. Bungay </w:t>
      </w:r>
      <w:r w:rsidR="00210421">
        <w:rPr>
          <w:color w:val="000000"/>
        </w:rPr>
        <w:t>(</w:t>
      </w:r>
      <w:r w:rsidR="00210421" w:rsidRPr="00972870">
        <w:rPr>
          <w:color w:val="000000"/>
        </w:rPr>
        <w:t>eds</w:t>
      </w:r>
      <w:r w:rsidR="00210421">
        <w:rPr>
          <w:color w:val="000000"/>
        </w:rPr>
        <w:t xml:space="preserve">) </w:t>
      </w:r>
      <w:r w:rsidR="00210421" w:rsidRPr="00D02FFA">
        <w:rPr>
          <w:i/>
          <w:iCs/>
          <w:color w:val="000000"/>
        </w:rPr>
        <w:t>Rights</w:t>
      </w:r>
      <w:r w:rsidRPr="00D02FFA">
        <w:rPr>
          <w:i/>
          <w:iCs/>
          <w:color w:val="000000"/>
        </w:rPr>
        <w:t>,</w:t>
      </w:r>
      <w:r w:rsidRPr="00972870">
        <w:rPr>
          <w:i/>
          <w:iCs/>
          <w:color w:val="000000"/>
        </w:rPr>
        <w:t xml:space="preserve"> risks and responsibilities</w:t>
      </w:r>
      <w:r w:rsidRPr="00972870">
        <w:rPr>
          <w:color w:val="000000"/>
        </w:rPr>
        <w:t>. Hampshire; New York: Palgrave Macmillan, pp.</w:t>
      </w:r>
      <w:r w:rsidR="00210421">
        <w:rPr>
          <w:color w:val="000000"/>
        </w:rPr>
        <w:t xml:space="preserve"> </w:t>
      </w:r>
      <w:r w:rsidRPr="00972870">
        <w:rPr>
          <w:color w:val="000000"/>
        </w:rPr>
        <w:t>43–61.</w:t>
      </w:r>
    </w:p>
    <w:p w14:paraId="4FC7FAEF" w14:textId="0E35D168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Advocacy Focus (2023) </w:t>
      </w:r>
      <w:r w:rsidRPr="00972870">
        <w:rPr>
          <w:i/>
          <w:iCs/>
          <w:color w:val="000000"/>
        </w:rPr>
        <w:t xml:space="preserve">Independent Care Act </w:t>
      </w:r>
      <w:r w:rsidR="00D02FFA"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>dvocacy</w:t>
      </w:r>
      <w:r w:rsidRPr="00972870">
        <w:rPr>
          <w:color w:val="000000"/>
        </w:rPr>
        <w:t xml:space="preserve">. Available at: https://advocacyfocus.org.uk/services/independent-care-act-advocacy/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22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5F27133" w14:textId="5D06A78A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Advocacy QPM (2014) </w:t>
      </w:r>
      <w:r w:rsidRPr="00972870">
        <w:rPr>
          <w:i/>
          <w:iCs/>
          <w:color w:val="000000"/>
        </w:rPr>
        <w:t>A Code of practice for advocates</w:t>
      </w:r>
      <w:r w:rsidR="00D02FFA">
        <w:rPr>
          <w:color w:val="000000"/>
        </w:rPr>
        <w:t xml:space="preserve">, </w:t>
      </w:r>
      <w:r w:rsidRPr="00972870">
        <w:rPr>
          <w:color w:val="000000"/>
        </w:rPr>
        <w:t xml:space="preserve">pp.1–19. Available at: https://qualityadvocacy.org.uk/wp-content/uploads/2018/05/Code-of-Practice-1.pdf </w:t>
      </w:r>
      <w:r>
        <w:rPr>
          <w:color w:val="000000"/>
        </w:rPr>
        <w:t>(</w:t>
      </w:r>
      <w:r w:rsidRPr="006F3798">
        <w:rPr>
          <w:color w:val="000000"/>
        </w:rPr>
        <w:t>Accessed:</w:t>
      </w:r>
      <w:r w:rsidRPr="00972870">
        <w:rPr>
          <w:color w:val="000000"/>
        </w:rPr>
        <w:t xml:space="preserve"> 10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00ED8B38" w14:textId="6D65B35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Advocacy QPM (2023) </w:t>
      </w:r>
      <w:r w:rsidRPr="00972870">
        <w:rPr>
          <w:i/>
          <w:iCs/>
          <w:color w:val="000000"/>
        </w:rPr>
        <w:t>Home | How QPM works</w:t>
      </w:r>
      <w:r w:rsidRPr="00972870">
        <w:rPr>
          <w:color w:val="000000"/>
        </w:rPr>
        <w:t xml:space="preserve">. Available at: https://qualityadvocacy.org.uk/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28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3402A714" w14:textId="5E3BF6D1" w:rsidR="00A3551B" w:rsidRDefault="00D02FFA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t>‘</w:t>
      </w:r>
      <w:r w:rsidRPr="00972870">
        <w:rPr>
          <w:color w:val="000000"/>
        </w:rPr>
        <w:t>A</w:t>
      </w:r>
      <w:r w:rsidR="00A3551B" w:rsidRPr="00972870">
        <w:rPr>
          <w:color w:val="000000"/>
        </w:rPr>
        <w:t>dvocate</w:t>
      </w:r>
      <w:r>
        <w:rPr>
          <w:color w:val="000000"/>
        </w:rPr>
        <w:t>’</w:t>
      </w:r>
      <w:r w:rsidR="00A3551B" w:rsidRPr="00972870">
        <w:rPr>
          <w:color w:val="000000"/>
        </w:rPr>
        <w:t xml:space="preserve"> (2023)</w:t>
      </w:r>
      <w:r>
        <w:rPr>
          <w:color w:val="000000"/>
        </w:rPr>
        <w:t xml:space="preserve"> </w:t>
      </w:r>
      <w:r w:rsidR="00A3551B" w:rsidRPr="00972870">
        <w:rPr>
          <w:i/>
          <w:iCs/>
          <w:color w:val="000000"/>
        </w:rPr>
        <w:t>Vocabulary.com</w:t>
      </w:r>
      <w:r w:rsidR="00A3551B" w:rsidRPr="00972870">
        <w:rPr>
          <w:color w:val="000000"/>
        </w:rPr>
        <w:t xml:space="preserve">. Available at: https://www.vocabulary.com/dictionary/advocate </w:t>
      </w:r>
      <w:r w:rsidR="00A3551B">
        <w:rPr>
          <w:color w:val="000000"/>
        </w:rPr>
        <w:t>(Accessed:</w:t>
      </w:r>
      <w:r w:rsidR="00A3551B" w:rsidRPr="00972870">
        <w:rPr>
          <w:color w:val="000000"/>
        </w:rPr>
        <w:t xml:space="preserve"> 10 Apr 2023</w:t>
      </w:r>
      <w:r w:rsidR="00A3551B">
        <w:rPr>
          <w:color w:val="000000"/>
        </w:rPr>
        <w:t>)</w:t>
      </w:r>
      <w:r w:rsidR="00A3551B" w:rsidRPr="00972870">
        <w:rPr>
          <w:color w:val="000000"/>
        </w:rPr>
        <w:t>.</w:t>
      </w:r>
    </w:p>
    <w:p w14:paraId="64D08BE5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29651C">
        <w:rPr>
          <w:color w:val="000000"/>
        </w:rPr>
        <w:t>Amplified Study Bible (2017) Michigan 49546: Zondervan.</w:t>
      </w:r>
    </w:p>
    <w:p w14:paraId="2F93CF89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ASIST (2022a) </w:t>
      </w:r>
      <w:r w:rsidRPr="00972870">
        <w:rPr>
          <w:i/>
          <w:iCs/>
          <w:color w:val="000000"/>
        </w:rPr>
        <w:t>About | ASIST Advocacy Services In Staffordshire | Stoke-on-Trent</w:t>
      </w:r>
      <w:r w:rsidRPr="00972870">
        <w:rPr>
          <w:color w:val="000000"/>
        </w:rPr>
        <w:t xml:space="preserve">. </w:t>
      </w:r>
      <w:r>
        <w:rPr>
          <w:color w:val="000000"/>
        </w:rPr>
        <w:t>(</w:t>
      </w:r>
      <w:r w:rsidRPr="00972870">
        <w:rPr>
          <w:color w:val="000000"/>
        </w:rPr>
        <w:t>online</w:t>
      </w:r>
      <w:r>
        <w:rPr>
          <w:color w:val="000000"/>
        </w:rPr>
        <w:t>)</w:t>
      </w:r>
      <w:r w:rsidRPr="00972870">
        <w:rPr>
          <w:color w:val="000000"/>
        </w:rPr>
        <w:t xml:space="preserve"> Available at: https://www.asist.co.uk/about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16 Mar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548D75D0" w14:textId="11AEEA4A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ASIST (2022b) </w:t>
      </w:r>
      <w:r w:rsidRPr="00972870">
        <w:rPr>
          <w:i/>
          <w:iCs/>
          <w:color w:val="000000"/>
        </w:rPr>
        <w:t>Watching Brief</w:t>
      </w:r>
      <w:r w:rsidRPr="00972870">
        <w:rPr>
          <w:color w:val="000000"/>
        </w:rPr>
        <w:t xml:space="preserve">. Available at: https://www.asist.co.uk/watching-brief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29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51ED8B7F" w14:textId="77777777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Bacon, F. (2012) </w:t>
      </w:r>
      <w:r w:rsidRPr="00972870">
        <w:rPr>
          <w:i/>
          <w:iCs/>
          <w:color w:val="000000"/>
        </w:rPr>
        <w:t>Sacred Meditations</w:t>
      </w:r>
      <w:r w:rsidRPr="00972870">
        <w:rPr>
          <w:color w:val="000000"/>
        </w:rPr>
        <w:t>. Radford VA: Wilder Publications, LLC.</w:t>
      </w:r>
    </w:p>
    <w:p w14:paraId="210D664C" w14:textId="3F98703F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4B58FE">
        <w:rPr>
          <w:color w:val="000000"/>
        </w:rPr>
        <w:t xml:space="preserve">Bateman, N. (2000) </w:t>
      </w:r>
      <w:r w:rsidRPr="004B58FE">
        <w:rPr>
          <w:i/>
          <w:iCs/>
          <w:color w:val="000000"/>
        </w:rPr>
        <w:t>Advocacy skills for health and social care professionals</w:t>
      </w:r>
      <w:r w:rsidRPr="004B58FE">
        <w:rPr>
          <w:color w:val="000000"/>
        </w:rPr>
        <w:t>. London; Philadelphia: J. Kingsley.</w:t>
      </w:r>
    </w:p>
    <w:p w14:paraId="1A1A3F50" w14:textId="5FC5BAB4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Bates, P. (2023) </w:t>
      </w:r>
      <w:r w:rsidRPr="00972870">
        <w:rPr>
          <w:i/>
          <w:iCs/>
          <w:color w:val="000000"/>
        </w:rPr>
        <w:t>The distinctive role of non-statutory advocacy providers</w:t>
      </w:r>
      <w:r w:rsidRPr="00972870">
        <w:rPr>
          <w:color w:val="000000"/>
        </w:rPr>
        <w:t xml:space="preserve">. Available at: https://peterbates.org.uk/home/garden-shed/the-distinctive-role-of-non-statutory-advocacy-providers/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25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BFBA166" w14:textId="5AC8C854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D02FFA">
        <w:rPr>
          <w:i/>
          <w:iCs/>
          <w:color w:val="000000"/>
        </w:rPr>
        <w:lastRenderedPageBreak/>
        <w:t>BBC News</w:t>
      </w:r>
      <w:r w:rsidRPr="00972870">
        <w:rPr>
          <w:color w:val="000000"/>
        </w:rPr>
        <w:t xml:space="preserve"> (2021a) </w:t>
      </w:r>
      <w:r w:rsidR="00D02FFA">
        <w:rPr>
          <w:color w:val="000000"/>
        </w:rPr>
        <w:t>‘</w:t>
      </w:r>
      <w:proofErr w:type="spellStart"/>
      <w:r w:rsidRPr="00D02FFA">
        <w:rPr>
          <w:color w:val="000000"/>
        </w:rPr>
        <w:t>Cawston</w:t>
      </w:r>
      <w:proofErr w:type="spellEnd"/>
      <w:r w:rsidRPr="00D02FFA">
        <w:rPr>
          <w:color w:val="000000"/>
        </w:rPr>
        <w:t xml:space="preserve"> Park: </w:t>
      </w:r>
      <w:r w:rsidR="00BA5A7C" w:rsidRPr="00D02FFA">
        <w:rPr>
          <w:color w:val="000000"/>
        </w:rPr>
        <w:t>v</w:t>
      </w:r>
      <w:r w:rsidRPr="00D02FFA">
        <w:rPr>
          <w:color w:val="000000"/>
        </w:rPr>
        <w:t>ulnerable patient deaths prompt hospitals warning</w:t>
      </w:r>
      <w:r w:rsidR="00D02FFA">
        <w:rPr>
          <w:color w:val="000000"/>
        </w:rPr>
        <w:t>’</w:t>
      </w:r>
      <w:r w:rsidRPr="00D02FFA">
        <w:rPr>
          <w:color w:val="000000"/>
        </w:rPr>
        <w:t>.</w:t>
      </w:r>
      <w:r w:rsidRPr="00972870">
        <w:rPr>
          <w:color w:val="000000"/>
        </w:rPr>
        <w:t xml:space="preserve"> Available at: https://www.bbc.co.uk/news/uk-england-norfolk-58466839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8 Ap</w:t>
      </w:r>
      <w:r w:rsidR="00BA5A7C">
        <w:rPr>
          <w:color w:val="000000"/>
        </w:rPr>
        <w:t>r</w:t>
      </w:r>
      <w:r w:rsidRPr="00972870">
        <w:rPr>
          <w:color w:val="000000"/>
        </w:rPr>
        <w:t xml:space="preserve">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F6BAEE0" w14:textId="1CE6FFB4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D02FFA">
        <w:rPr>
          <w:i/>
          <w:iCs/>
          <w:color w:val="000000"/>
        </w:rPr>
        <w:t>BBC News</w:t>
      </w:r>
      <w:r w:rsidRPr="00972870">
        <w:rPr>
          <w:color w:val="000000"/>
        </w:rPr>
        <w:t xml:space="preserve"> (2021b) </w:t>
      </w:r>
      <w:r w:rsidR="00D02FFA">
        <w:rPr>
          <w:color w:val="000000"/>
        </w:rPr>
        <w:t>‘</w:t>
      </w:r>
      <w:r w:rsidRPr="00D02FFA">
        <w:rPr>
          <w:color w:val="000000"/>
        </w:rPr>
        <w:t xml:space="preserve">Culture of </w:t>
      </w:r>
      <w:r w:rsidR="00796BBB">
        <w:rPr>
          <w:color w:val="000000"/>
        </w:rPr>
        <w:t>coverup</w:t>
      </w:r>
      <w:r w:rsidRPr="00D02FFA">
        <w:rPr>
          <w:color w:val="000000"/>
        </w:rPr>
        <w:t xml:space="preserve"> saw hundreds of children abused in Lambeth, report </w:t>
      </w:r>
      <w:proofErr w:type="gramStart"/>
      <w:r w:rsidRPr="00D02FFA">
        <w:rPr>
          <w:color w:val="000000"/>
        </w:rPr>
        <w:t>finds</w:t>
      </w:r>
      <w:r w:rsidR="00D02FFA">
        <w:rPr>
          <w:color w:val="000000"/>
        </w:rPr>
        <w:t>’</w:t>
      </w:r>
      <w:proofErr w:type="gramEnd"/>
      <w:r w:rsidRPr="00972870">
        <w:rPr>
          <w:color w:val="000000"/>
        </w:rPr>
        <w:t xml:space="preserve">. Available at: </w:t>
      </w:r>
      <w:r w:rsidR="00210421" w:rsidRPr="00D02FFA">
        <w:t>https://www.bbc.co.uk/news/uk-57984924</w:t>
      </w:r>
      <w:r w:rsidRPr="00972870">
        <w:rPr>
          <w:color w:val="000000"/>
        </w:rPr>
        <w:t>.</w:t>
      </w:r>
      <w:r w:rsidR="00210421">
        <w:rPr>
          <w:color w:val="000000"/>
        </w:rPr>
        <w:t xml:space="preserve"> (Accessed:</w:t>
      </w:r>
      <w:r w:rsidR="00210421" w:rsidRPr="00972870">
        <w:rPr>
          <w:color w:val="000000"/>
        </w:rPr>
        <w:t xml:space="preserve"> 8 Ap</w:t>
      </w:r>
      <w:r w:rsidR="00BA5A7C">
        <w:rPr>
          <w:color w:val="000000"/>
        </w:rPr>
        <w:t>r</w:t>
      </w:r>
      <w:r w:rsidR="00210421" w:rsidRPr="00972870">
        <w:rPr>
          <w:color w:val="000000"/>
        </w:rPr>
        <w:t xml:space="preserve"> 2023</w:t>
      </w:r>
      <w:r w:rsidR="00210421">
        <w:rPr>
          <w:color w:val="000000"/>
        </w:rPr>
        <w:t>)</w:t>
      </w:r>
      <w:r w:rsidR="00210421" w:rsidRPr="00972870">
        <w:rPr>
          <w:color w:val="000000"/>
        </w:rPr>
        <w:t>.</w:t>
      </w:r>
    </w:p>
    <w:p w14:paraId="6120CC12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Bourdieu, P. (1984) </w:t>
      </w:r>
      <w:r w:rsidRPr="00972870">
        <w:rPr>
          <w:i/>
          <w:iCs/>
          <w:color w:val="000000"/>
        </w:rPr>
        <w:t>Distinction: a social critique of the judgement of taste</w:t>
      </w:r>
      <w:r w:rsidRPr="00972870">
        <w:rPr>
          <w:color w:val="000000"/>
        </w:rPr>
        <w:t>. Cambridge: Harvard University Press.</w:t>
      </w:r>
    </w:p>
    <w:p w14:paraId="4241C2C1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Bourke, J. (2007) </w:t>
      </w:r>
      <w:r w:rsidRPr="00F6659C">
        <w:rPr>
          <w:i/>
          <w:iCs/>
          <w:color w:val="000000"/>
        </w:rPr>
        <w:t>Tyranny in disguise</w:t>
      </w:r>
      <w:r w:rsidRPr="00972870">
        <w:rPr>
          <w:color w:val="000000"/>
        </w:rPr>
        <w:t xml:space="preserve">. Available at: https://www.theguardian.com/commentisfree/2007/sep/30/tyrannyindisguise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9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FD93563" w14:textId="77777777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Burke, E. (1986) </w:t>
      </w:r>
      <w:r w:rsidRPr="00972870">
        <w:rPr>
          <w:i/>
          <w:iCs/>
          <w:color w:val="000000"/>
        </w:rPr>
        <w:t>Reflections on the Revolution in France</w:t>
      </w:r>
      <w:r w:rsidRPr="00972870">
        <w:rPr>
          <w:color w:val="000000"/>
        </w:rPr>
        <w:t>. Harmondsworth, Middlesex: Penguin Books.</w:t>
      </w:r>
    </w:p>
    <w:p w14:paraId="5E748C90" w14:textId="17382E63" w:rsidR="00674A0A" w:rsidRPr="00972870" w:rsidRDefault="00674A0A" w:rsidP="00674A0A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>
        <w:rPr>
          <w:color w:val="000000"/>
        </w:rPr>
        <w:t xml:space="preserve">Canva (2023) </w:t>
      </w:r>
      <w:r>
        <w:rPr>
          <w:i/>
          <w:iCs/>
          <w:color w:val="000000"/>
        </w:rPr>
        <w:t xml:space="preserve">Home page. </w:t>
      </w:r>
      <w:r>
        <w:rPr>
          <w:color w:val="000000"/>
        </w:rPr>
        <w:t xml:space="preserve">Available at: </w:t>
      </w:r>
      <w:r w:rsidRPr="00674A0A">
        <w:rPr>
          <w:color w:val="000000"/>
        </w:rPr>
        <w:t>https://www.canva.com/</w:t>
      </w:r>
      <w:r>
        <w:rPr>
          <w:color w:val="000000"/>
        </w:rPr>
        <w:t xml:space="preserve"> Accessed: (1 May 2023).</w:t>
      </w:r>
    </w:p>
    <w:p w14:paraId="7AE1F78B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Care Quality Commission (CQC) (2020) </w:t>
      </w:r>
      <w:r w:rsidRPr="00972870">
        <w:rPr>
          <w:i/>
          <w:iCs/>
          <w:color w:val="000000"/>
        </w:rPr>
        <w:t>Out of sight – who cares?</w:t>
      </w:r>
      <w:r w:rsidRPr="00972870">
        <w:rPr>
          <w:color w:val="000000"/>
        </w:rPr>
        <w:t xml:space="preserve"> Available at: https://www.cqc.org.uk/sites/default/files/20201218_rssreview_report.pdf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6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9E294F1" w14:textId="6ACB3EE2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Carver, N. and Morrison, J. (2005) </w:t>
      </w:r>
      <w:r>
        <w:rPr>
          <w:color w:val="000000"/>
        </w:rPr>
        <w:t>‘</w:t>
      </w:r>
      <w:r w:rsidRPr="00972870">
        <w:rPr>
          <w:color w:val="000000"/>
        </w:rPr>
        <w:t xml:space="preserve">Advocacy in practice: the experiences of independent advocates on </w:t>
      </w:r>
      <w:r w:rsidR="00796BBB">
        <w:rPr>
          <w:color w:val="000000"/>
        </w:rPr>
        <w:t>UK</w:t>
      </w:r>
      <w:r w:rsidRPr="00972870">
        <w:rPr>
          <w:color w:val="000000"/>
        </w:rPr>
        <w:t xml:space="preserve"> mental health wards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Journal of Psychiatric and Mental Health Nursing</w:t>
      </w:r>
      <w:r w:rsidRPr="00972870">
        <w:rPr>
          <w:color w:val="000000"/>
        </w:rPr>
        <w:t xml:space="preserve">, 12(1), pp.75–84.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https://doi.org/10.1111/j.1365-2850.2004.00797.x</w:t>
      </w:r>
    </w:p>
    <w:p w14:paraId="1478CEB9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Cattani</w:t>
      </w:r>
      <w:proofErr w:type="spellEnd"/>
      <w:r w:rsidRPr="00972870">
        <w:rPr>
          <w:color w:val="000000"/>
        </w:rPr>
        <w:t xml:space="preserve">, G. and </w:t>
      </w:r>
      <w:proofErr w:type="spellStart"/>
      <w:r w:rsidRPr="00972870">
        <w:rPr>
          <w:color w:val="000000"/>
        </w:rPr>
        <w:t>Ferriani</w:t>
      </w:r>
      <w:proofErr w:type="spellEnd"/>
      <w:r w:rsidRPr="00972870">
        <w:rPr>
          <w:color w:val="000000"/>
        </w:rPr>
        <w:t xml:space="preserve">, S. (2021) </w:t>
      </w:r>
      <w:r w:rsidRPr="00972870">
        <w:rPr>
          <w:i/>
          <w:iCs/>
          <w:color w:val="000000"/>
        </w:rPr>
        <w:t xml:space="preserve">How </w:t>
      </w:r>
      <w:r>
        <w:rPr>
          <w:i/>
          <w:iCs/>
          <w:color w:val="000000"/>
        </w:rPr>
        <w:t>o</w:t>
      </w:r>
      <w:r w:rsidRPr="00972870">
        <w:rPr>
          <w:i/>
          <w:iCs/>
          <w:color w:val="000000"/>
        </w:rPr>
        <w:t>utsiders</w:t>
      </w:r>
      <w:r>
        <w:rPr>
          <w:i/>
          <w:iCs/>
          <w:color w:val="000000"/>
        </w:rPr>
        <w:t xml:space="preserve"> b</w:t>
      </w:r>
      <w:r w:rsidRPr="00972870">
        <w:rPr>
          <w:i/>
          <w:iCs/>
          <w:color w:val="000000"/>
        </w:rPr>
        <w:t xml:space="preserve">ecome </w:t>
      </w:r>
      <w:r>
        <w:rPr>
          <w:i/>
          <w:iCs/>
          <w:color w:val="000000"/>
        </w:rPr>
        <w:t>g</w:t>
      </w:r>
      <w:r w:rsidRPr="00972870">
        <w:rPr>
          <w:i/>
          <w:iCs/>
          <w:color w:val="000000"/>
        </w:rPr>
        <w:t xml:space="preserve">ame </w:t>
      </w:r>
      <w:r>
        <w:rPr>
          <w:i/>
          <w:iCs/>
          <w:color w:val="000000"/>
        </w:rPr>
        <w:t>c</w:t>
      </w:r>
      <w:r w:rsidRPr="00972870">
        <w:rPr>
          <w:i/>
          <w:iCs/>
          <w:color w:val="000000"/>
        </w:rPr>
        <w:t>hangers</w:t>
      </w:r>
      <w:r w:rsidRPr="00972870">
        <w:rPr>
          <w:color w:val="000000"/>
        </w:rPr>
        <w:t xml:space="preserve">. Available at: https://hbr.org/2021/08/how-outsiders-become-game-changers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7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99F5BA1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CharityJob</w:t>
      </w:r>
      <w:proofErr w:type="spellEnd"/>
      <w:r w:rsidRPr="00972870">
        <w:rPr>
          <w:color w:val="000000"/>
        </w:rPr>
        <w:t xml:space="preserve"> (2023) </w:t>
      </w:r>
      <w:r w:rsidRPr="00972870">
        <w:rPr>
          <w:i/>
          <w:iCs/>
          <w:color w:val="000000"/>
        </w:rPr>
        <w:t>35 independent mental capacity advocate jobs</w:t>
      </w:r>
      <w:r w:rsidRPr="00972870">
        <w:rPr>
          <w:color w:val="000000"/>
        </w:rPr>
        <w:t xml:space="preserve">. Available at: https://www.charityjob.co.uk/mental-health-advocate-jobs?jobId=892194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12 Mar.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18B3A2E" w14:textId="16BDA97C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Clear, S. (2022) </w:t>
      </w:r>
      <w:r w:rsidRPr="00972870">
        <w:rPr>
          <w:i/>
          <w:iCs/>
          <w:color w:val="000000"/>
        </w:rPr>
        <w:t xml:space="preserve">Judicial diversity in the </w:t>
      </w:r>
      <w:r w:rsidR="00796BBB">
        <w:rPr>
          <w:i/>
          <w:iCs/>
          <w:color w:val="000000"/>
        </w:rPr>
        <w:t>UK</w:t>
      </w:r>
      <w:r w:rsidRPr="00972870">
        <w:rPr>
          <w:i/>
          <w:iCs/>
          <w:color w:val="000000"/>
        </w:rPr>
        <w:t xml:space="preserve"> is in decline – here’s why that is a problem</w:t>
      </w:r>
      <w:r w:rsidRPr="00972870">
        <w:rPr>
          <w:color w:val="000000"/>
        </w:rPr>
        <w:t xml:space="preserve">. Available at: https://www.bangor.ac.uk/news/2022-09-05-judicial-diversity-in-the-uk-is-in-decline-heres-why-that-is-a-problem#:~:text=The%20latest%20statistics%20show%20that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6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0543D8F2" w14:textId="5423465D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lastRenderedPageBreak/>
        <w:t xml:space="preserve">Clements, L. and Aiello, A.L. (2021) </w:t>
      </w:r>
      <w:r w:rsidR="00796BBB">
        <w:rPr>
          <w:i/>
          <w:iCs/>
          <w:color w:val="000000"/>
        </w:rPr>
        <w:t>Institutionalising</w:t>
      </w:r>
      <w:r w:rsidRPr="00972870">
        <w:rPr>
          <w:i/>
          <w:iCs/>
          <w:color w:val="000000"/>
        </w:rPr>
        <w:t xml:space="preserve"> parent carer blame</w:t>
      </w:r>
      <w:r w:rsidRPr="00972870">
        <w:rPr>
          <w:color w:val="000000"/>
        </w:rPr>
        <w:t xml:space="preserve">. University of Leeds, pp.1–53. Available at: https://cerebra.org.uk/wp-content/uploads/2021/07/Final-Parent-Blame-Report-20-July-21-03.pdf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3 Nov 2022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16E6747D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Constas</w:t>
      </w:r>
      <w:proofErr w:type="spellEnd"/>
      <w:r w:rsidRPr="00972870">
        <w:rPr>
          <w:color w:val="000000"/>
        </w:rPr>
        <w:t xml:space="preserve">, H. (1958) </w:t>
      </w:r>
      <w:r>
        <w:rPr>
          <w:color w:val="000000"/>
        </w:rPr>
        <w:t>‘</w:t>
      </w:r>
      <w:r w:rsidRPr="00972870">
        <w:rPr>
          <w:color w:val="000000"/>
        </w:rPr>
        <w:t xml:space="preserve">Max Weber’s </w:t>
      </w:r>
      <w:r>
        <w:rPr>
          <w:color w:val="000000"/>
        </w:rPr>
        <w:t>t</w:t>
      </w:r>
      <w:r w:rsidRPr="00972870">
        <w:rPr>
          <w:color w:val="000000"/>
        </w:rPr>
        <w:t xml:space="preserve">wo </w:t>
      </w:r>
      <w:r>
        <w:rPr>
          <w:color w:val="000000"/>
        </w:rPr>
        <w:t>c</w:t>
      </w:r>
      <w:r w:rsidRPr="00972870">
        <w:rPr>
          <w:color w:val="000000"/>
        </w:rPr>
        <w:t xml:space="preserve">onceptions of </w:t>
      </w:r>
      <w:r>
        <w:rPr>
          <w:color w:val="000000"/>
        </w:rPr>
        <w:t>b</w:t>
      </w:r>
      <w:r w:rsidRPr="00972870">
        <w:rPr>
          <w:color w:val="000000"/>
        </w:rPr>
        <w:t>ureaucracy</w:t>
      </w:r>
      <w:r>
        <w:rPr>
          <w:color w:val="000000"/>
        </w:rPr>
        <w:t>,’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American Journal of Sociology</w:t>
      </w:r>
      <w:r w:rsidRPr="00972870">
        <w:rPr>
          <w:color w:val="000000"/>
        </w:rPr>
        <w:t>, 63(4), pp.</w:t>
      </w:r>
      <w:r>
        <w:rPr>
          <w:color w:val="000000"/>
        </w:rPr>
        <w:t xml:space="preserve"> </w:t>
      </w:r>
      <w:r w:rsidRPr="00972870">
        <w:rPr>
          <w:color w:val="000000"/>
        </w:rPr>
        <w:t xml:space="preserve">400–409. Available at: https://www.jstor.org/stable/2774140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8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220F9835" w14:textId="77777777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Cromarty, H. (2018) </w:t>
      </w:r>
      <w:r w:rsidRPr="00210421">
        <w:rPr>
          <w:i/>
          <w:iCs/>
          <w:color w:val="000000"/>
        </w:rPr>
        <w:t>Social Work Regulation (England).</w:t>
      </w:r>
      <w:r w:rsidRPr="00972870">
        <w:rPr>
          <w:color w:val="000000"/>
        </w:rPr>
        <w:t xml:space="preserve"> Available at: https://commonslibrary.parliament.uk/research-briefings/cbp-7802/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24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B4EF6F4" w14:textId="1BCA027B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4B58FE">
        <w:rPr>
          <w:color w:val="000000"/>
        </w:rPr>
        <w:t xml:space="preserve">Dahl, R.A. (1957) </w:t>
      </w:r>
      <w:r>
        <w:rPr>
          <w:color w:val="000000"/>
        </w:rPr>
        <w:t>‘</w:t>
      </w:r>
      <w:r w:rsidRPr="004B58FE">
        <w:rPr>
          <w:color w:val="000000"/>
        </w:rPr>
        <w:t>The concept of power</w:t>
      </w:r>
      <w:r>
        <w:rPr>
          <w:color w:val="000000"/>
        </w:rPr>
        <w:t>’,</w:t>
      </w:r>
      <w:r w:rsidRPr="004B58FE">
        <w:rPr>
          <w:color w:val="000000"/>
        </w:rPr>
        <w:t xml:space="preserve"> </w:t>
      </w:r>
      <w:r w:rsidR="00D56DE2" w:rsidRPr="004B58FE">
        <w:rPr>
          <w:i/>
          <w:iCs/>
          <w:color w:val="000000"/>
        </w:rPr>
        <w:t>Behavioural</w:t>
      </w:r>
      <w:r w:rsidRPr="004B58FE">
        <w:rPr>
          <w:i/>
          <w:iCs/>
          <w:color w:val="000000"/>
        </w:rPr>
        <w:t xml:space="preserve"> Science</w:t>
      </w:r>
      <w:r w:rsidRPr="004B58FE">
        <w:rPr>
          <w:color w:val="000000"/>
        </w:rPr>
        <w:t>, 2(3), pp.</w:t>
      </w:r>
      <w:r>
        <w:rPr>
          <w:color w:val="000000"/>
        </w:rPr>
        <w:t xml:space="preserve"> </w:t>
      </w:r>
      <w:r w:rsidRPr="004B58FE">
        <w:rPr>
          <w:color w:val="000000"/>
        </w:rPr>
        <w:t xml:space="preserve">201–215. </w:t>
      </w:r>
      <w:r>
        <w:rPr>
          <w:color w:val="000000"/>
        </w:rPr>
        <w:t xml:space="preserve">Available at: </w:t>
      </w:r>
      <w:r w:rsidRPr="004B58FE">
        <w:rPr>
          <w:color w:val="000000"/>
        </w:rPr>
        <w:t>https://doi.org/10.1002/bs.3830020303</w:t>
      </w:r>
    </w:p>
    <w:p w14:paraId="2F64D658" w14:textId="24DE98B9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Dalrymple, J. and Boylan, J. (2013) </w:t>
      </w:r>
      <w:r w:rsidRPr="00972870">
        <w:rPr>
          <w:i/>
          <w:iCs/>
          <w:color w:val="000000"/>
        </w:rPr>
        <w:t xml:space="preserve">Effective </w:t>
      </w:r>
      <w:r w:rsidR="00BA5A7C"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 xml:space="preserve">dvocacy in </w:t>
      </w:r>
      <w:r w:rsidR="00BA5A7C">
        <w:rPr>
          <w:i/>
          <w:iCs/>
          <w:color w:val="000000"/>
        </w:rPr>
        <w:t>s</w:t>
      </w:r>
      <w:r w:rsidRPr="00972870">
        <w:rPr>
          <w:i/>
          <w:iCs/>
          <w:color w:val="000000"/>
        </w:rPr>
        <w:t xml:space="preserve">ocial </w:t>
      </w:r>
      <w:r w:rsidR="00BA5A7C">
        <w:rPr>
          <w:i/>
          <w:iCs/>
          <w:color w:val="000000"/>
        </w:rPr>
        <w:t>w</w:t>
      </w:r>
      <w:r w:rsidRPr="00972870">
        <w:rPr>
          <w:i/>
          <w:iCs/>
          <w:color w:val="000000"/>
        </w:rPr>
        <w:t>ork</w:t>
      </w:r>
      <w:r w:rsidRPr="00972870">
        <w:rPr>
          <w:color w:val="000000"/>
        </w:rPr>
        <w:t xml:space="preserve">. </w:t>
      </w:r>
      <w:r w:rsidRPr="00711B18">
        <w:rPr>
          <w:color w:val="000000"/>
        </w:rPr>
        <w:t>[Google Books</w:t>
      </w:r>
      <w:r>
        <w:rPr>
          <w:color w:val="000000"/>
        </w:rPr>
        <w:t>]</w:t>
      </w:r>
      <w:r w:rsidRPr="00711B18">
        <w:rPr>
          <w:color w:val="000000"/>
        </w:rPr>
        <w:t>.</w:t>
      </w:r>
      <w:r w:rsidRPr="00972870">
        <w:rPr>
          <w:color w:val="000000"/>
        </w:rPr>
        <w:t xml:space="preserve"> Available at: https://books.google.co.uk/books?hl=en&amp;lr=&amp;id=DZTCAQAAQBAJ&amp;oi=fnd&amp;pg=PP1&amp;dq=Independent+advocacy&amp;ots=FZ3XUVySza&amp;sig=d5wF8D9-POOan2F3e3iALjHsQHM&amp;redir_esc=y#v=onepage&amp;q=Independent%20advocacy&amp;f=false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24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A7FB06E" w14:textId="2319F023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Dalton, S. and Carlin, P. (2014) </w:t>
      </w:r>
      <w:r>
        <w:rPr>
          <w:color w:val="000000"/>
        </w:rPr>
        <w:t>‘</w:t>
      </w:r>
      <w:r w:rsidRPr="00972870">
        <w:rPr>
          <w:color w:val="000000"/>
        </w:rPr>
        <w:t xml:space="preserve">Independent </w:t>
      </w:r>
      <w:r>
        <w:rPr>
          <w:color w:val="000000"/>
        </w:rPr>
        <w:t>a</w:t>
      </w:r>
      <w:r w:rsidRPr="00972870">
        <w:rPr>
          <w:color w:val="000000"/>
        </w:rPr>
        <w:t xml:space="preserve">dvocacy: </w:t>
      </w:r>
      <w:r>
        <w:rPr>
          <w:color w:val="000000"/>
        </w:rPr>
        <w:t>a</w:t>
      </w:r>
      <w:r w:rsidRPr="00972870">
        <w:rPr>
          <w:color w:val="000000"/>
        </w:rPr>
        <w:t xml:space="preserve"> brief look at its past and present. Is its future under threat?</w:t>
      </w:r>
      <w:r>
        <w:rPr>
          <w:color w:val="000000"/>
        </w:rPr>
        <w:t>’</w:t>
      </w:r>
      <w:r w:rsidR="00210421">
        <w:rPr>
          <w:color w:val="000000"/>
        </w:rPr>
        <w:t>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International Journal of Mental Health and Capacity Law</w:t>
      </w:r>
      <w:r w:rsidRPr="00972870">
        <w:rPr>
          <w:color w:val="000000"/>
        </w:rPr>
        <w:t>, 6</w:t>
      </w:r>
      <w:r w:rsidR="009D78CC">
        <w:rPr>
          <w:color w:val="000000"/>
        </w:rPr>
        <w:t xml:space="preserve">, </w:t>
      </w:r>
      <w:r w:rsidRPr="00972870">
        <w:rPr>
          <w:color w:val="000000"/>
        </w:rPr>
        <w:t>(2001), p.</w:t>
      </w:r>
      <w:r>
        <w:rPr>
          <w:color w:val="000000"/>
        </w:rPr>
        <w:t xml:space="preserve"> </w:t>
      </w:r>
      <w:r w:rsidRPr="00972870">
        <w:rPr>
          <w:color w:val="000000"/>
        </w:rPr>
        <w:t xml:space="preserve">21. </w:t>
      </w:r>
      <w:r>
        <w:rPr>
          <w:color w:val="000000"/>
        </w:rPr>
        <w:t>Available at</w:t>
      </w:r>
      <w:r w:rsidRPr="00972870">
        <w:rPr>
          <w:color w:val="000000"/>
        </w:rPr>
        <w:t>:</w:t>
      </w:r>
      <w:r>
        <w:rPr>
          <w:color w:val="000000"/>
        </w:rPr>
        <w:t xml:space="preserve"> </w:t>
      </w:r>
      <w:r w:rsidRPr="00972870">
        <w:rPr>
          <w:color w:val="000000"/>
        </w:rPr>
        <w:t>https://doi.org/10.19164/ijmhcl.v0i6.351</w:t>
      </w:r>
    </w:p>
    <w:p w14:paraId="1FA04A39" w14:textId="137D8C9A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>Department for Business and Trade (2021</w:t>
      </w:r>
      <w:r w:rsidRPr="00711B18">
        <w:rPr>
          <w:i/>
          <w:iCs/>
          <w:color w:val="000000"/>
        </w:rPr>
        <w:t xml:space="preserve">) </w:t>
      </w:r>
      <w:r w:rsidR="00796BBB">
        <w:rPr>
          <w:i/>
          <w:iCs/>
          <w:color w:val="000000"/>
        </w:rPr>
        <w:t>UK</w:t>
      </w:r>
      <w:r w:rsidRPr="00711B18">
        <w:rPr>
          <w:i/>
          <w:iCs/>
          <w:color w:val="000000"/>
        </w:rPr>
        <w:t xml:space="preserve"> regulated</w:t>
      </w:r>
      <w:r w:rsidRPr="00972870">
        <w:rPr>
          <w:i/>
          <w:iCs/>
          <w:color w:val="000000"/>
        </w:rPr>
        <w:t xml:space="preserve"> professions and their regulators</w:t>
      </w:r>
      <w:r w:rsidRPr="00972870">
        <w:rPr>
          <w:color w:val="000000"/>
        </w:rPr>
        <w:t xml:space="preserve">. Available at: https://www.gov.uk/government/publications/professions-regulated-by-law-in-the-uk-and-their-regulators/uk-regulated-professions-and-their-regulators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21 Apr 2023</w:t>
      </w:r>
      <w:r>
        <w:rPr>
          <w:color w:val="000000"/>
        </w:rPr>
        <w:t>)</w:t>
      </w:r>
      <w:r w:rsidRPr="00972870">
        <w:rPr>
          <w:color w:val="000000"/>
        </w:rPr>
        <w:t xml:space="preserve">. </w:t>
      </w:r>
    </w:p>
    <w:p w14:paraId="634C3383" w14:textId="65A5A266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Department for Business, Energy &amp; Industrial Strategy (2020) </w:t>
      </w:r>
      <w:r w:rsidRPr="00972870">
        <w:rPr>
          <w:i/>
          <w:iCs/>
          <w:color w:val="000000"/>
        </w:rPr>
        <w:t xml:space="preserve">The </w:t>
      </w:r>
      <w:r w:rsidR="00BA5A7C">
        <w:rPr>
          <w:i/>
          <w:iCs/>
          <w:color w:val="000000"/>
        </w:rPr>
        <w:t>r</w:t>
      </w:r>
      <w:r w:rsidRPr="00972870">
        <w:rPr>
          <w:i/>
          <w:iCs/>
          <w:color w:val="000000"/>
        </w:rPr>
        <w:t xml:space="preserve">ecognition of </w:t>
      </w:r>
      <w:r w:rsidR="00BA5A7C">
        <w:rPr>
          <w:i/>
          <w:iCs/>
          <w:color w:val="000000"/>
        </w:rPr>
        <w:t>p</w:t>
      </w:r>
      <w:r w:rsidRPr="00972870">
        <w:rPr>
          <w:i/>
          <w:iCs/>
          <w:color w:val="000000"/>
        </w:rPr>
        <w:t xml:space="preserve">rofessional </w:t>
      </w:r>
      <w:r w:rsidR="00BA5A7C">
        <w:rPr>
          <w:i/>
          <w:iCs/>
          <w:color w:val="000000"/>
        </w:rPr>
        <w:t>q</w:t>
      </w:r>
      <w:r w:rsidRPr="00972870">
        <w:rPr>
          <w:i/>
          <w:iCs/>
          <w:color w:val="000000"/>
        </w:rPr>
        <w:t xml:space="preserve">ualifications and </w:t>
      </w:r>
      <w:r w:rsidR="00BA5A7C">
        <w:rPr>
          <w:i/>
          <w:iCs/>
          <w:color w:val="000000"/>
        </w:rPr>
        <w:t>r</w:t>
      </w:r>
      <w:r w:rsidRPr="00972870">
        <w:rPr>
          <w:i/>
          <w:iCs/>
          <w:color w:val="000000"/>
        </w:rPr>
        <w:t xml:space="preserve">egulation of </w:t>
      </w:r>
      <w:r w:rsidR="00BA5A7C">
        <w:rPr>
          <w:i/>
          <w:iCs/>
          <w:color w:val="000000"/>
        </w:rPr>
        <w:t>p</w:t>
      </w:r>
      <w:r w:rsidRPr="00972870">
        <w:rPr>
          <w:i/>
          <w:iCs/>
          <w:color w:val="000000"/>
        </w:rPr>
        <w:t xml:space="preserve">rofessions </w:t>
      </w:r>
      <w:r w:rsidR="00BA5A7C">
        <w:rPr>
          <w:i/>
          <w:iCs/>
          <w:color w:val="000000"/>
        </w:rPr>
        <w:t>c</w:t>
      </w:r>
      <w:r w:rsidRPr="00972870">
        <w:rPr>
          <w:i/>
          <w:iCs/>
          <w:color w:val="000000"/>
        </w:rPr>
        <w:t xml:space="preserve">all for </w:t>
      </w:r>
      <w:r w:rsidR="00BA5A7C">
        <w:rPr>
          <w:i/>
          <w:iCs/>
          <w:color w:val="000000"/>
        </w:rPr>
        <w:t>e</w:t>
      </w:r>
      <w:r w:rsidRPr="00972870">
        <w:rPr>
          <w:i/>
          <w:iCs/>
          <w:color w:val="000000"/>
        </w:rPr>
        <w:t>vidence</w:t>
      </w:r>
      <w:r>
        <w:rPr>
          <w:color w:val="000000"/>
        </w:rPr>
        <w:t>,</w:t>
      </w:r>
      <w:r w:rsidRPr="00972870">
        <w:rPr>
          <w:color w:val="000000"/>
        </w:rPr>
        <w:t xml:space="preserve"> pp.</w:t>
      </w:r>
      <w:r w:rsidR="0054346C">
        <w:rPr>
          <w:color w:val="000000"/>
        </w:rPr>
        <w:t xml:space="preserve"> </w:t>
      </w:r>
      <w:r w:rsidRPr="00972870">
        <w:rPr>
          <w:color w:val="000000"/>
        </w:rPr>
        <w:t>1–26.</w:t>
      </w:r>
      <w:r>
        <w:rPr>
          <w:color w:val="000000"/>
        </w:rPr>
        <w:t xml:space="preserve"> </w:t>
      </w:r>
      <w:r w:rsidRPr="00972870">
        <w:rPr>
          <w:color w:val="000000"/>
        </w:rPr>
        <w:t xml:space="preserve">Available at: https://assets.publishing.service.gov.uk/government/uploads/system/uploads/attachment_data/file/911936/recognition-professional-qualifications-professions-cfe.pdf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28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D611B60" w14:textId="588FEB85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lastRenderedPageBreak/>
        <w:t xml:space="preserve">Department of Health and Social Care (2016) </w:t>
      </w:r>
      <w:r w:rsidRPr="00972870">
        <w:rPr>
          <w:i/>
          <w:iCs/>
          <w:color w:val="000000"/>
        </w:rPr>
        <w:t xml:space="preserve">Plans to end the </w:t>
      </w:r>
      <w:r w:rsidR="00796BBB">
        <w:rPr>
          <w:i/>
          <w:iCs/>
          <w:color w:val="000000"/>
        </w:rPr>
        <w:t>coverup</w:t>
      </w:r>
      <w:r w:rsidRPr="00972870">
        <w:rPr>
          <w:i/>
          <w:iCs/>
          <w:color w:val="000000"/>
        </w:rPr>
        <w:t xml:space="preserve"> culture in the NHS</w:t>
      </w:r>
      <w:r w:rsidRPr="00972870">
        <w:rPr>
          <w:color w:val="000000"/>
        </w:rPr>
        <w:t xml:space="preserve">. Available at: https://www.gov.uk/government/news/plans-to-end-the-cover-up-culture-in-the-nhs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8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11643C92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Department of Health and Social Care (2022a) </w:t>
      </w:r>
      <w:r w:rsidRPr="00972870">
        <w:rPr>
          <w:i/>
          <w:iCs/>
          <w:color w:val="000000"/>
        </w:rPr>
        <w:t>Healthcare regulation: deciding when statutory regulation is appropriate</w:t>
      </w:r>
      <w:r w:rsidRPr="00972870">
        <w:rPr>
          <w:color w:val="000000"/>
        </w:rPr>
        <w:t xml:space="preserve">. Available at: https://www.gov.uk/government/consultations/healthcare-regulation-deciding-when-statutory-regulation-is-appropriate/healthcare-regulation-deciding-when-statutory-regulation-is-appropriate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7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D7468E8" w14:textId="1BF656DE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Department of Health and Social Care (2022b) </w:t>
      </w:r>
      <w:r w:rsidRPr="00972870">
        <w:rPr>
          <w:i/>
          <w:iCs/>
          <w:color w:val="000000"/>
        </w:rPr>
        <w:t xml:space="preserve">Maternity and </w:t>
      </w:r>
      <w:r w:rsidR="00BA5A7C">
        <w:rPr>
          <w:i/>
          <w:iCs/>
          <w:color w:val="000000"/>
        </w:rPr>
        <w:t>n</w:t>
      </w:r>
      <w:r w:rsidRPr="00972870">
        <w:rPr>
          <w:i/>
          <w:iCs/>
          <w:color w:val="000000"/>
        </w:rPr>
        <w:t>eonatal services in East Kent: ‘Reading the signals’ report</w:t>
      </w:r>
      <w:r>
        <w:rPr>
          <w:color w:val="000000"/>
        </w:rPr>
        <w:t xml:space="preserve">, </w:t>
      </w:r>
      <w:r w:rsidRPr="00972870">
        <w:rPr>
          <w:color w:val="000000"/>
        </w:rPr>
        <w:t>pp.</w:t>
      </w:r>
      <w:r w:rsidR="007B3895">
        <w:rPr>
          <w:color w:val="000000"/>
        </w:rPr>
        <w:t xml:space="preserve"> </w:t>
      </w:r>
      <w:r w:rsidRPr="00972870">
        <w:rPr>
          <w:color w:val="000000"/>
        </w:rPr>
        <w:t xml:space="preserve">1–192. Available at: https://assets.publishing.service.gov.uk/government/uploads/system/uploads/attachment_data/file/1111992/reading-the-signals-maternity-and-neonatal-services-in-east-kent_the-report-of-the-independent-investigation_print-ready.pdf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9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05E96B25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Dictionary.com (2023) </w:t>
      </w:r>
      <w:r w:rsidRPr="00972870">
        <w:rPr>
          <w:i/>
          <w:iCs/>
          <w:color w:val="000000"/>
        </w:rPr>
        <w:t>Definition of power tends to corrupt absolute power corrupts absolutely | Dictionary.com</w:t>
      </w:r>
      <w:r w:rsidRPr="00972870">
        <w:rPr>
          <w:color w:val="000000"/>
        </w:rPr>
        <w:t xml:space="preserve">. Available at: https://www.dictionary.com/browse/power-tends-to-corrupt-absolute-power-corrupts-absolutely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28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6C01C44" w14:textId="32B857F4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Dybicz</w:t>
      </w:r>
      <w:proofErr w:type="spellEnd"/>
      <w:r w:rsidRPr="00972870">
        <w:rPr>
          <w:color w:val="000000"/>
        </w:rPr>
        <w:t xml:space="preserve">, P. (2019) </w:t>
      </w:r>
      <w:r w:rsidR="00210421">
        <w:rPr>
          <w:color w:val="000000"/>
        </w:rPr>
        <w:t>‘</w:t>
      </w:r>
      <w:r w:rsidRPr="00972870">
        <w:rPr>
          <w:color w:val="000000"/>
        </w:rPr>
        <w:t xml:space="preserve">Practice </w:t>
      </w:r>
      <w:r w:rsidR="00210421">
        <w:rPr>
          <w:color w:val="000000"/>
        </w:rPr>
        <w:t>w</w:t>
      </w:r>
      <w:r w:rsidRPr="00972870">
        <w:rPr>
          <w:color w:val="000000"/>
        </w:rPr>
        <w:t xml:space="preserve">isdom of </w:t>
      </w:r>
      <w:r w:rsidR="00210421">
        <w:rPr>
          <w:color w:val="000000"/>
        </w:rPr>
        <w:t>e</w:t>
      </w:r>
      <w:r w:rsidRPr="00972870">
        <w:rPr>
          <w:color w:val="000000"/>
        </w:rPr>
        <w:t xml:space="preserve">xpert </w:t>
      </w:r>
      <w:r w:rsidR="00210421">
        <w:rPr>
          <w:color w:val="000000"/>
        </w:rPr>
        <w:t>i</w:t>
      </w:r>
      <w:r w:rsidRPr="00972870">
        <w:rPr>
          <w:color w:val="000000"/>
        </w:rPr>
        <w:t>nquirers</w:t>
      </w:r>
      <w:r w:rsidR="00210421"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Practice Wisdom</w:t>
      </w:r>
      <w:r w:rsidRPr="00972870">
        <w:rPr>
          <w:color w:val="000000"/>
        </w:rPr>
        <w:t>, 3, pp.</w:t>
      </w:r>
      <w:r w:rsidR="007B3895">
        <w:rPr>
          <w:color w:val="000000"/>
        </w:rPr>
        <w:t xml:space="preserve"> </w:t>
      </w:r>
      <w:r w:rsidRPr="00972870">
        <w:rPr>
          <w:color w:val="000000"/>
        </w:rPr>
        <w:t xml:space="preserve">211–224.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https://doi.org/10.1163/9789004410497_018</w:t>
      </w:r>
    </w:p>
    <w:p w14:paraId="730954E3" w14:textId="515BD6B3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Equality and Human Rights </w:t>
      </w:r>
      <w:r>
        <w:rPr>
          <w:color w:val="000000"/>
        </w:rPr>
        <w:t>Commission</w:t>
      </w:r>
      <w:r w:rsidRPr="00972870">
        <w:rPr>
          <w:color w:val="000000"/>
        </w:rPr>
        <w:t xml:space="preserve"> (2023) </w:t>
      </w:r>
      <w:r w:rsidRPr="00972870">
        <w:rPr>
          <w:i/>
          <w:iCs/>
          <w:color w:val="000000"/>
        </w:rPr>
        <w:t>Challenging adult social care decisions in England and Wales</w:t>
      </w:r>
      <w:r>
        <w:rPr>
          <w:color w:val="000000"/>
        </w:rPr>
        <w:t xml:space="preserve">, </w:t>
      </w:r>
      <w:r w:rsidRPr="00972870">
        <w:rPr>
          <w:color w:val="000000"/>
        </w:rPr>
        <w:t>pp.</w:t>
      </w:r>
      <w:r w:rsidR="007B3895">
        <w:rPr>
          <w:color w:val="000000"/>
        </w:rPr>
        <w:t xml:space="preserve"> </w:t>
      </w:r>
      <w:r w:rsidRPr="00972870">
        <w:rPr>
          <w:color w:val="000000"/>
        </w:rPr>
        <w:t xml:space="preserve">1–36. Available at: https://www.equalityhumanrights.com/sites/default/files/inquiry-challenging-adult-social-care-decisions-in-england-and-wales-report.pdf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7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80A6FCA" w14:textId="7AD84800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8E50CC">
        <w:rPr>
          <w:color w:val="000000"/>
        </w:rPr>
        <w:t xml:space="preserve">Evans, K. (1993) </w:t>
      </w:r>
      <w:r w:rsidRPr="008E50CC">
        <w:rPr>
          <w:i/>
          <w:iCs/>
          <w:color w:val="000000"/>
        </w:rPr>
        <w:t>The golden rules of advocacy</w:t>
      </w:r>
      <w:r w:rsidRPr="008E50CC">
        <w:rPr>
          <w:color w:val="000000"/>
        </w:rPr>
        <w:t>. London: Blackstone Press Limited.</w:t>
      </w:r>
    </w:p>
    <w:p w14:paraId="536F84CE" w14:textId="769E8FD3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Field, J. (2008) </w:t>
      </w:r>
      <w:r w:rsidRPr="00972870">
        <w:rPr>
          <w:i/>
          <w:iCs/>
          <w:color w:val="000000"/>
        </w:rPr>
        <w:t>Social capital</w:t>
      </w:r>
      <w:r w:rsidRPr="00972870">
        <w:rPr>
          <w:color w:val="000000"/>
        </w:rPr>
        <w:t xml:space="preserve">. 2nd </w:t>
      </w:r>
      <w:proofErr w:type="spellStart"/>
      <w:r w:rsidRPr="00972870">
        <w:rPr>
          <w:color w:val="000000"/>
        </w:rPr>
        <w:t>ed</w:t>
      </w:r>
      <w:r w:rsidR="00210421">
        <w:rPr>
          <w:color w:val="000000"/>
        </w:rPr>
        <w:t>n</w:t>
      </w:r>
      <w:proofErr w:type="spellEnd"/>
      <w:r w:rsidRPr="00972870">
        <w:rPr>
          <w:color w:val="000000"/>
        </w:rPr>
        <w:t>. London: Routledge.</w:t>
      </w:r>
    </w:p>
    <w:p w14:paraId="7846A64E" w14:textId="717EF616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Freeman, M. (2010) </w:t>
      </w:r>
      <w:r w:rsidR="00210421">
        <w:rPr>
          <w:color w:val="000000"/>
        </w:rPr>
        <w:t>‘</w:t>
      </w:r>
      <w:r w:rsidRPr="00972870">
        <w:rPr>
          <w:color w:val="000000"/>
        </w:rPr>
        <w:t xml:space="preserve">Understanding </w:t>
      </w:r>
      <w:r w:rsidR="00D02FFA">
        <w:rPr>
          <w:color w:val="000000"/>
        </w:rPr>
        <w:t>a</w:t>
      </w:r>
      <w:r w:rsidRPr="00972870">
        <w:rPr>
          <w:color w:val="000000"/>
        </w:rPr>
        <w:t xml:space="preserve">dvocacy for </w:t>
      </w:r>
      <w:r w:rsidR="00D02FFA">
        <w:rPr>
          <w:color w:val="000000"/>
        </w:rPr>
        <w:t>c</w:t>
      </w:r>
      <w:r w:rsidRPr="00972870">
        <w:rPr>
          <w:color w:val="000000"/>
        </w:rPr>
        <w:t xml:space="preserve">hildren and </w:t>
      </w:r>
      <w:r w:rsidR="00D02FFA">
        <w:rPr>
          <w:color w:val="000000"/>
        </w:rPr>
        <w:t>y</w:t>
      </w:r>
      <w:r w:rsidRPr="00972870">
        <w:rPr>
          <w:color w:val="000000"/>
        </w:rPr>
        <w:t xml:space="preserve">oung </w:t>
      </w:r>
      <w:r w:rsidR="00D02FFA">
        <w:rPr>
          <w:color w:val="000000"/>
        </w:rPr>
        <w:t>p</w:t>
      </w:r>
      <w:r w:rsidRPr="00972870">
        <w:rPr>
          <w:color w:val="000000"/>
        </w:rPr>
        <w:t>eople</w:t>
      </w:r>
      <w:r w:rsidR="00210421"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Children &amp; Society</w:t>
      </w:r>
      <w:r w:rsidRPr="00972870">
        <w:rPr>
          <w:color w:val="000000"/>
        </w:rPr>
        <w:t>, 24(5), pp.</w:t>
      </w:r>
      <w:r w:rsidR="00210421">
        <w:rPr>
          <w:color w:val="000000"/>
        </w:rPr>
        <w:t xml:space="preserve"> </w:t>
      </w:r>
      <w:r w:rsidRPr="00972870">
        <w:rPr>
          <w:color w:val="000000"/>
        </w:rPr>
        <w:t xml:space="preserve">426–427.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https://doi.org/10.1111/j.1099-0860.2010.00301.x.</w:t>
      </w:r>
    </w:p>
    <w:p w14:paraId="4966E583" w14:textId="3AF3BC9E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lastRenderedPageBreak/>
        <w:t xml:space="preserve">Guba, E.G. and Lincoln, Y.S. (1994) </w:t>
      </w:r>
      <w:r w:rsidR="00E508F1">
        <w:rPr>
          <w:color w:val="000000"/>
        </w:rPr>
        <w:t>‘</w:t>
      </w:r>
      <w:r w:rsidRPr="00972870">
        <w:rPr>
          <w:color w:val="000000"/>
        </w:rPr>
        <w:t>Competing paradigms in qualitative research</w:t>
      </w:r>
      <w:r w:rsidR="00E508F1">
        <w:rPr>
          <w:color w:val="000000"/>
        </w:rPr>
        <w:t>’, i</w:t>
      </w:r>
      <w:r w:rsidRPr="00972870">
        <w:rPr>
          <w:color w:val="000000"/>
        </w:rPr>
        <w:t xml:space="preserve">n </w:t>
      </w:r>
      <w:r w:rsidR="00796BBB">
        <w:rPr>
          <w:color w:val="000000"/>
        </w:rPr>
        <w:t>NK</w:t>
      </w:r>
      <w:r w:rsidR="00D02FFA">
        <w:rPr>
          <w:color w:val="000000"/>
        </w:rPr>
        <w:t xml:space="preserve">. Denzin and </w:t>
      </w:r>
      <w:r w:rsidRPr="00972870">
        <w:rPr>
          <w:color w:val="000000"/>
        </w:rPr>
        <w:t>Y.S. Lincoln</w:t>
      </w:r>
      <w:r w:rsidR="00E508F1">
        <w:rPr>
          <w:color w:val="000000"/>
        </w:rPr>
        <w:t xml:space="preserve"> (</w:t>
      </w:r>
      <w:r w:rsidRPr="00972870">
        <w:rPr>
          <w:color w:val="000000"/>
        </w:rPr>
        <w:t>ed</w:t>
      </w:r>
      <w:r w:rsidR="00E508F1">
        <w:rPr>
          <w:color w:val="000000"/>
        </w:rPr>
        <w:t>s)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Handbook of qualitative research</w:t>
      </w:r>
      <w:r w:rsidRPr="00972870">
        <w:rPr>
          <w:color w:val="000000"/>
        </w:rPr>
        <w:t>.</w:t>
      </w:r>
      <w:r w:rsidR="00E508F1">
        <w:rPr>
          <w:color w:val="000000"/>
        </w:rPr>
        <w:t xml:space="preserve"> Thousand Oaks, CA: Sage Publications Inc.,</w:t>
      </w:r>
      <w:r w:rsidRPr="00972870">
        <w:rPr>
          <w:color w:val="000000"/>
        </w:rPr>
        <w:t xml:space="preserve"> pp.105–117.</w:t>
      </w:r>
    </w:p>
    <w:p w14:paraId="0B7FB114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Harris, J. (2003) </w:t>
      </w:r>
      <w:r w:rsidRPr="00972870">
        <w:rPr>
          <w:i/>
          <w:iCs/>
          <w:color w:val="000000"/>
        </w:rPr>
        <w:t>The social work business</w:t>
      </w:r>
      <w:r w:rsidRPr="00972870">
        <w:rPr>
          <w:color w:val="000000"/>
        </w:rPr>
        <w:t>. London; New York: Routledge.</w:t>
      </w:r>
    </w:p>
    <w:p w14:paraId="3CB9019D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Havel, V. (2018) </w:t>
      </w:r>
      <w:r w:rsidRPr="00972870">
        <w:rPr>
          <w:i/>
          <w:iCs/>
          <w:color w:val="000000"/>
        </w:rPr>
        <w:t>The power of the powerless</w:t>
      </w:r>
      <w:r w:rsidRPr="00972870">
        <w:rPr>
          <w:color w:val="000000"/>
        </w:rPr>
        <w:t>. Translated by P.R. Wilson. London: Vintage.</w:t>
      </w:r>
    </w:p>
    <w:p w14:paraId="207FCA77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Hobbes, T. (1981) </w:t>
      </w:r>
      <w:r w:rsidRPr="00972870">
        <w:rPr>
          <w:i/>
          <w:iCs/>
          <w:color w:val="000000"/>
        </w:rPr>
        <w:t>Leviathan</w:t>
      </w:r>
      <w:r w:rsidRPr="00972870">
        <w:rPr>
          <w:color w:val="000000"/>
        </w:rPr>
        <w:t>. Harmondsworth: Penguin.</w:t>
      </w:r>
    </w:p>
    <w:p w14:paraId="6186F652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Home Office (2021) </w:t>
      </w:r>
      <w:r w:rsidRPr="00972870">
        <w:rPr>
          <w:i/>
          <w:iCs/>
          <w:color w:val="000000"/>
        </w:rPr>
        <w:t>Daniel Morgan independent panel report</w:t>
      </w:r>
      <w:r w:rsidRPr="00972870">
        <w:rPr>
          <w:color w:val="000000"/>
        </w:rPr>
        <w:t xml:space="preserve">. </w:t>
      </w:r>
      <w:r w:rsidRPr="00972870">
        <w:rPr>
          <w:i/>
          <w:iCs/>
          <w:color w:val="000000"/>
        </w:rPr>
        <w:t>The National Archives</w:t>
      </w:r>
      <w:r w:rsidRPr="00972870">
        <w:rPr>
          <w:color w:val="000000"/>
        </w:rPr>
        <w:t xml:space="preserve">, pp.1–1256. Available at: https://webarchive.nationalarchives.gov.uk/ukgwa/20220331103928/https:/www.danielmorganpanel.independent.gov.uk//wp-content/uploads/2021/06/CCS0220047602-001_Daniel_Morgan_Inquiry_Web_Accessible.pdf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29 Apr 2023</w:t>
      </w:r>
      <w:r>
        <w:rPr>
          <w:color w:val="000000"/>
        </w:rPr>
        <w:t>)</w:t>
      </w:r>
      <w:r w:rsidRPr="00972870">
        <w:rPr>
          <w:color w:val="000000"/>
        </w:rPr>
        <w:t xml:space="preserve">. </w:t>
      </w:r>
    </w:p>
    <w:p w14:paraId="11A47F62" w14:textId="497A2DEB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Hoyle, E. (2001) </w:t>
      </w:r>
      <w:r w:rsidRPr="00972870">
        <w:rPr>
          <w:i/>
          <w:iCs/>
          <w:color w:val="000000"/>
        </w:rPr>
        <w:t>Professionali</w:t>
      </w:r>
      <w:r w:rsidR="00103927">
        <w:rPr>
          <w:i/>
          <w:iCs/>
          <w:color w:val="000000"/>
        </w:rPr>
        <w:t>s</w:t>
      </w:r>
      <w:r w:rsidRPr="00972870">
        <w:rPr>
          <w:i/>
          <w:iCs/>
          <w:color w:val="000000"/>
        </w:rPr>
        <w:t xml:space="preserve">ation – an overview | ScienceDirect </w:t>
      </w:r>
      <w:r w:rsidR="00D02FFA">
        <w:rPr>
          <w:i/>
          <w:iCs/>
          <w:color w:val="000000"/>
        </w:rPr>
        <w:t>t</w:t>
      </w:r>
      <w:r w:rsidRPr="00972870">
        <w:rPr>
          <w:i/>
          <w:iCs/>
          <w:color w:val="000000"/>
        </w:rPr>
        <w:t>opics</w:t>
      </w:r>
      <w:r w:rsidRPr="00972870">
        <w:rPr>
          <w:color w:val="000000"/>
        </w:rPr>
        <w:t>. Available at: https://www.sciencedirect.com/topics/social-sciences/professionali</w:t>
      </w:r>
      <w:r w:rsidR="00103927">
        <w:rPr>
          <w:color w:val="000000"/>
        </w:rPr>
        <w:t>s</w:t>
      </w:r>
      <w:r w:rsidRPr="00972870">
        <w:rPr>
          <w:color w:val="000000"/>
        </w:rPr>
        <w:t xml:space="preserve">ation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22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EB7930A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ICLR (2023) </w:t>
      </w:r>
      <w:r w:rsidRPr="00972870">
        <w:rPr>
          <w:i/>
          <w:iCs/>
          <w:color w:val="000000"/>
        </w:rPr>
        <w:t xml:space="preserve">Knowledge | </w:t>
      </w:r>
      <w:proofErr w:type="spellStart"/>
      <w:r w:rsidRPr="00972870">
        <w:rPr>
          <w:i/>
          <w:iCs/>
          <w:color w:val="000000"/>
        </w:rPr>
        <w:t>Quis</w:t>
      </w:r>
      <w:proofErr w:type="spellEnd"/>
      <w:r w:rsidRPr="00972870">
        <w:rPr>
          <w:i/>
          <w:iCs/>
          <w:color w:val="000000"/>
        </w:rPr>
        <w:t xml:space="preserve"> </w:t>
      </w:r>
      <w:proofErr w:type="spellStart"/>
      <w:r w:rsidRPr="00972870">
        <w:rPr>
          <w:i/>
          <w:iCs/>
          <w:color w:val="000000"/>
        </w:rPr>
        <w:t>custodiet</w:t>
      </w:r>
      <w:proofErr w:type="spellEnd"/>
      <w:r w:rsidRPr="00972870">
        <w:rPr>
          <w:i/>
          <w:iCs/>
          <w:color w:val="000000"/>
        </w:rPr>
        <w:t xml:space="preserve"> </w:t>
      </w:r>
      <w:proofErr w:type="spellStart"/>
      <w:r w:rsidRPr="00972870">
        <w:rPr>
          <w:i/>
          <w:iCs/>
          <w:color w:val="000000"/>
        </w:rPr>
        <w:t>ipsos</w:t>
      </w:r>
      <w:proofErr w:type="spellEnd"/>
      <w:r w:rsidRPr="00972870">
        <w:rPr>
          <w:i/>
          <w:iCs/>
          <w:color w:val="000000"/>
        </w:rPr>
        <w:t xml:space="preserve"> custodes?</w:t>
      </w:r>
      <w:r w:rsidRPr="00972870">
        <w:rPr>
          <w:color w:val="000000"/>
        </w:rPr>
        <w:t xml:space="preserve"> Available at: https://www.iclr.co.uk/knowledge/glossary/quis-custodiet-ipsos-custodes/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22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1390C891" w14:textId="77777777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Illich, I., Zola, I.K., McKnight, J., Caplan, J. and </w:t>
      </w:r>
      <w:proofErr w:type="spellStart"/>
      <w:r w:rsidRPr="00972870">
        <w:rPr>
          <w:color w:val="000000"/>
        </w:rPr>
        <w:t>Shaiken</w:t>
      </w:r>
      <w:proofErr w:type="spellEnd"/>
      <w:r w:rsidRPr="00972870">
        <w:rPr>
          <w:color w:val="000000"/>
        </w:rPr>
        <w:t xml:space="preserve">, H. (1977) </w:t>
      </w:r>
      <w:r w:rsidRPr="00972870">
        <w:rPr>
          <w:i/>
          <w:iCs/>
          <w:color w:val="000000"/>
        </w:rPr>
        <w:t>Disabling Professions</w:t>
      </w:r>
      <w:r w:rsidRPr="00972870">
        <w:rPr>
          <w:color w:val="000000"/>
        </w:rPr>
        <w:t>. London: Marion Boyars Publishers Ltd.</w:t>
      </w:r>
    </w:p>
    <w:p w14:paraId="1E01EA43" w14:textId="034E3275" w:rsidR="00674A0A" w:rsidRPr="00972870" w:rsidRDefault="00674A0A" w:rsidP="00674A0A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>
        <w:rPr>
          <w:color w:val="000000"/>
        </w:rPr>
        <w:t xml:space="preserve">Johnson, E.-L. (2023) </w:t>
      </w:r>
      <w:r>
        <w:rPr>
          <w:i/>
          <w:iCs/>
          <w:color w:val="000000"/>
        </w:rPr>
        <w:t>Advocacy Outsider/Insider Model</w:t>
      </w:r>
      <w:r>
        <w:rPr>
          <w:color w:val="000000"/>
        </w:rPr>
        <w:t xml:space="preserve">. [Venn Diagram Model] </w:t>
      </w:r>
      <w:r>
        <w:rPr>
          <w:i/>
          <w:iCs/>
          <w:color w:val="000000"/>
        </w:rPr>
        <w:t>Canva</w:t>
      </w:r>
      <w:r>
        <w:rPr>
          <w:color w:val="000000"/>
        </w:rPr>
        <w:t>.</w:t>
      </w:r>
    </w:p>
    <w:p w14:paraId="346B25BD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Johnson, K.E. and Stoner, A.M. (2021) </w:t>
      </w:r>
      <w:r>
        <w:rPr>
          <w:color w:val="000000"/>
        </w:rPr>
        <w:t>‘</w:t>
      </w:r>
      <w:r w:rsidRPr="00972870">
        <w:rPr>
          <w:color w:val="000000"/>
        </w:rPr>
        <w:t>Neoliberal managed care and the changing nature of social work practice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Social Work and Social Sciences Review</w:t>
      </w:r>
      <w:r w:rsidRPr="00972870">
        <w:rPr>
          <w:color w:val="000000"/>
        </w:rPr>
        <w:t xml:space="preserve">, 22(2), pp.7–22.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https://doi.org/10.1921/swssr.v22i2.1534</w:t>
      </w:r>
    </w:p>
    <w:p w14:paraId="0D938CF2" w14:textId="36288E09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Juvenal (1998) </w:t>
      </w:r>
      <w:r w:rsidRPr="00972870">
        <w:rPr>
          <w:i/>
          <w:iCs/>
          <w:color w:val="000000"/>
        </w:rPr>
        <w:t>Juvenal: the sixteen satires</w:t>
      </w:r>
      <w:r w:rsidRPr="00972870">
        <w:rPr>
          <w:color w:val="000000"/>
        </w:rPr>
        <w:t xml:space="preserve">. </w:t>
      </w:r>
      <w:r w:rsidR="00380858">
        <w:rPr>
          <w:color w:val="000000"/>
        </w:rPr>
        <w:t>3rd</w:t>
      </w:r>
      <w:r w:rsidRPr="00972870">
        <w:rPr>
          <w:color w:val="000000"/>
        </w:rPr>
        <w:t xml:space="preserve"> Edition </w:t>
      </w:r>
      <w:proofErr w:type="spellStart"/>
      <w:r w:rsidRPr="00972870">
        <w:rPr>
          <w:color w:val="000000"/>
        </w:rPr>
        <w:t>ed</w:t>
      </w:r>
      <w:r>
        <w:rPr>
          <w:color w:val="000000"/>
        </w:rPr>
        <w:t>n</w:t>
      </w:r>
      <w:proofErr w:type="spellEnd"/>
      <w:r w:rsidRPr="00972870">
        <w:rPr>
          <w:color w:val="000000"/>
        </w:rPr>
        <w:t>. Translated by P. Green. London: Penguin Books.</w:t>
      </w:r>
    </w:p>
    <w:p w14:paraId="60612E26" w14:textId="1FBDDEBC" w:rsidR="002A5521" w:rsidRPr="00972870" w:rsidRDefault="002A5521" w:rsidP="002A5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>
        <w:rPr>
          <w:color w:val="000000"/>
        </w:rPr>
        <w:lastRenderedPageBreak/>
        <w:t xml:space="preserve">Kate Mercer Training (2016) </w:t>
      </w:r>
      <w:r>
        <w:rPr>
          <w:i/>
          <w:iCs/>
          <w:color w:val="000000"/>
        </w:rPr>
        <w:t>The history of advocacy</w:t>
      </w:r>
      <w:r>
        <w:rPr>
          <w:color w:val="000000"/>
        </w:rPr>
        <w:t>, pp.1–2. Available at: https://www.speakeasyadvocacy.org.uk/wp-content/uploads/2016/11/History-of-Advocacy-Oct16-Kate-Mercer.pdf (Accessed: 12 May 2023).</w:t>
      </w:r>
    </w:p>
    <w:p w14:paraId="7092C5C0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Kraus, M.W. and Keltner, D. (2009) </w:t>
      </w:r>
      <w:r>
        <w:rPr>
          <w:color w:val="000000"/>
        </w:rPr>
        <w:t>‘</w:t>
      </w:r>
      <w:r w:rsidRPr="00972870">
        <w:rPr>
          <w:color w:val="000000"/>
        </w:rPr>
        <w:t xml:space="preserve">Signs of </w:t>
      </w:r>
      <w:r>
        <w:rPr>
          <w:color w:val="000000"/>
        </w:rPr>
        <w:t>s</w:t>
      </w:r>
      <w:r w:rsidRPr="00972870">
        <w:rPr>
          <w:color w:val="000000"/>
        </w:rPr>
        <w:t xml:space="preserve">ocioeconomic </w:t>
      </w:r>
      <w:r>
        <w:rPr>
          <w:color w:val="000000"/>
        </w:rPr>
        <w:t>s</w:t>
      </w:r>
      <w:r w:rsidRPr="00972870">
        <w:rPr>
          <w:color w:val="000000"/>
        </w:rPr>
        <w:t>tatus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Psychological Science</w:t>
      </w:r>
      <w:r w:rsidRPr="00972870">
        <w:rPr>
          <w:color w:val="000000"/>
        </w:rPr>
        <w:t xml:space="preserve">, 20(1), pp.99–106.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https://doi.org/10.1111/j.1467-9280.2008.02251.x</w:t>
      </w:r>
    </w:p>
    <w:p w14:paraId="49B94C89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Kumar, R. (2013) </w:t>
      </w:r>
      <w:r w:rsidRPr="00972870">
        <w:rPr>
          <w:i/>
          <w:iCs/>
          <w:color w:val="000000"/>
        </w:rPr>
        <w:t xml:space="preserve">The </w:t>
      </w:r>
      <w:r>
        <w:rPr>
          <w:i/>
          <w:iCs/>
          <w:color w:val="000000"/>
        </w:rPr>
        <w:t>p</w:t>
      </w:r>
      <w:r w:rsidRPr="00972870">
        <w:rPr>
          <w:i/>
          <w:iCs/>
          <w:color w:val="000000"/>
        </w:rPr>
        <w:t xml:space="preserve">ower of </w:t>
      </w:r>
      <w:r>
        <w:rPr>
          <w:i/>
          <w:iCs/>
          <w:color w:val="000000"/>
        </w:rPr>
        <w:t>b</w:t>
      </w:r>
      <w:r w:rsidRPr="00972870">
        <w:rPr>
          <w:i/>
          <w:iCs/>
          <w:color w:val="000000"/>
        </w:rPr>
        <w:t xml:space="preserve">earing </w:t>
      </w:r>
      <w:r>
        <w:rPr>
          <w:i/>
          <w:iCs/>
          <w:color w:val="000000"/>
        </w:rPr>
        <w:t>w</w:t>
      </w:r>
      <w:r w:rsidRPr="00972870">
        <w:rPr>
          <w:i/>
          <w:iCs/>
          <w:color w:val="000000"/>
        </w:rPr>
        <w:t>itness</w:t>
      </w:r>
      <w:r w:rsidRPr="00972870">
        <w:rPr>
          <w:color w:val="000000"/>
        </w:rPr>
        <w:t xml:space="preserve">. Available at: https://www.huffpost.com/entry/conscious-relationships_b_4333957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24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4BA1249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Laing, J. and Garratt, K. (2023) </w:t>
      </w:r>
      <w:r w:rsidRPr="00972870">
        <w:rPr>
          <w:i/>
          <w:iCs/>
          <w:color w:val="000000"/>
        </w:rPr>
        <w:t>Reforming the Mental Health Act</w:t>
      </w:r>
      <w:r w:rsidRPr="00972870">
        <w:rPr>
          <w:color w:val="000000"/>
        </w:rPr>
        <w:t xml:space="preserve">. Available at: https://researchbriefings.files.parliament.uk/documents/CBP-9132/CBP-9132.pdf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26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515C77A6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Larson, M.S. (1979) </w:t>
      </w:r>
      <w:r>
        <w:rPr>
          <w:color w:val="000000"/>
        </w:rPr>
        <w:t>‘</w:t>
      </w:r>
      <w:r w:rsidRPr="00972870">
        <w:rPr>
          <w:color w:val="000000"/>
        </w:rPr>
        <w:t xml:space="preserve">Professionalism: </w:t>
      </w:r>
      <w:r>
        <w:rPr>
          <w:color w:val="000000"/>
        </w:rPr>
        <w:t>r</w:t>
      </w:r>
      <w:r w:rsidRPr="00972870">
        <w:rPr>
          <w:color w:val="000000"/>
        </w:rPr>
        <w:t>ise and fall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International Journal of Health Services</w:t>
      </w:r>
      <w:r w:rsidRPr="00972870">
        <w:rPr>
          <w:color w:val="000000"/>
        </w:rPr>
        <w:t xml:space="preserve">, 9(4), pp.607–627. Available at: https://www.jstor.org/stable/45130485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25 Feb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367022E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Lipsky, M. (1980) </w:t>
      </w:r>
      <w:r w:rsidRPr="00972870">
        <w:rPr>
          <w:i/>
          <w:iCs/>
          <w:color w:val="000000"/>
        </w:rPr>
        <w:t>Street-level bureaucracy: dilemmas of the individual in public services</w:t>
      </w:r>
      <w:r w:rsidRPr="00972870">
        <w:rPr>
          <w:color w:val="000000"/>
        </w:rPr>
        <w:t>. New York: Russell Sage.</w:t>
      </w:r>
    </w:p>
    <w:p w14:paraId="01CB879D" w14:textId="15500811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Luke, L., </w:t>
      </w:r>
      <w:proofErr w:type="spellStart"/>
      <w:r w:rsidRPr="00972870">
        <w:rPr>
          <w:color w:val="000000"/>
        </w:rPr>
        <w:t>Redley</w:t>
      </w:r>
      <w:proofErr w:type="spellEnd"/>
      <w:r w:rsidRPr="00972870">
        <w:rPr>
          <w:color w:val="000000"/>
        </w:rPr>
        <w:t xml:space="preserve">, M., Clare, I. and Holland, A. (2008) </w:t>
      </w:r>
      <w:r>
        <w:rPr>
          <w:color w:val="000000"/>
        </w:rPr>
        <w:t>‘</w:t>
      </w:r>
      <w:r w:rsidRPr="00972870">
        <w:rPr>
          <w:color w:val="000000"/>
        </w:rPr>
        <w:t xml:space="preserve">Hospital </w:t>
      </w:r>
      <w:r>
        <w:rPr>
          <w:color w:val="000000"/>
        </w:rPr>
        <w:t>c</w:t>
      </w:r>
      <w:r w:rsidRPr="00972870">
        <w:rPr>
          <w:color w:val="000000"/>
        </w:rPr>
        <w:t xml:space="preserve">linicians’ </w:t>
      </w:r>
      <w:r>
        <w:rPr>
          <w:color w:val="000000"/>
        </w:rPr>
        <w:t>a</w:t>
      </w:r>
      <w:r w:rsidRPr="00972870">
        <w:rPr>
          <w:color w:val="000000"/>
        </w:rPr>
        <w:t xml:space="preserve">ttitudes </w:t>
      </w:r>
      <w:r>
        <w:rPr>
          <w:color w:val="000000"/>
        </w:rPr>
        <w:t>t</w:t>
      </w:r>
      <w:r w:rsidRPr="00972870">
        <w:rPr>
          <w:color w:val="000000"/>
        </w:rPr>
        <w:t xml:space="preserve">owards a </w:t>
      </w:r>
      <w:r>
        <w:rPr>
          <w:color w:val="000000"/>
        </w:rPr>
        <w:t>s</w:t>
      </w:r>
      <w:r w:rsidRPr="00972870">
        <w:rPr>
          <w:color w:val="000000"/>
        </w:rPr>
        <w:t xml:space="preserve">tatutory </w:t>
      </w:r>
      <w:r>
        <w:rPr>
          <w:color w:val="000000"/>
        </w:rPr>
        <w:t>a</w:t>
      </w:r>
      <w:r w:rsidRPr="00972870">
        <w:rPr>
          <w:color w:val="000000"/>
        </w:rPr>
        <w:t xml:space="preserve">dvocacy </w:t>
      </w:r>
      <w:r>
        <w:rPr>
          <w:color w:val="000000"/>
        </w:rPr>
        <w:t>s</w:t>
      </w:r>
      <w:r w:rsidRPr="00972870">
        <w:rPr>
          <w:color w:val="000000"/>
        </w:rPr>
        <w:t xml:space="preserve">ervice for </w:t>
      </w:r>
      <w:r>
        <w:rPr>
          <w:color w:val="000000"/>
        </w:rPr>
        <w:t>p</w:t>
      </w:r>
      <w:r w:rsidRPr="00972870">
        <w:rPr>
          <w:color w:val="000000"/>
        </w:rPr>
        <w:t xml:space="preserve">atients </w:t>
      </w:r>
      <w:r>
        <w:rPr>
          <w:color w:val="000000"/>
        </w:rPr>
        <w:t>l</w:t>
      </w:r>
      <w:r w:rsidRPr="00972870">
        <w:rPr>
          <w:color w:val="000000"/>
        </w:rPr>
        <w:t xml:space="preserve">acking </w:t>
      </w:r>
      <w:r>
        <w:rPr>
          <w:color w:val="000000"/>
        </w:rPr>
        <w:t>m</w:t>
      </w:r>
      <w:r w:rsidRPr="00972870">
        <w:rPr>
          <w:color w:val="000000"/>
        </w:rPr>
        <w:t xml:space="preserve">ental </w:t>
      </w:r>
      <w:r>
        <w:rPr>
          <w:color w:val="000000"/>
        </w:rPr>
        <w:t>c</w:t>
      </w:r>
      <w:r w:rsidRPr="00972870">
        <w:rPr>
          <w:color w:val="000000"/>
        </w:rPr>
        <w:t xml:space="preserve">apacity: </w:t>
      </w:r>
      <w:r>
        <w:rPr>
          <w:color w:val="000000"/>
        </w:rPr>
        <w:t>i</w:t>
      </w:r>
      <w:r w:rsidRPr="00972870">
        <w:rPr>
          <w:color w:val="000000"/>
        </w:rPr>
        <w:t xml:space="preserve">mplications for </w:t>
      </w:r>
      <w:r>
        <w:rPr>
          <w:color w:val="000000"/>
        </w:rPr>
        <w:t>i</w:t>
      </w:r>
      <w:r w:rsidRPr="00972870">
        <w:rPr>
          <w:color w:val="000000"/>
        </w:rPr>
        <w:t>mplementation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Journal of Health Services Research &amp; Policy</w:t>
      </w:r>
      <w:r w:rsidRPr="00972870">
        <w:rPr>
          <w:color w:val="000000"/>
        </w:rPr>
        <w:t xml:space="preserve">, 13(2), pp.73–78. </w:t>
      </w:r>
      <w:r>
        <w:rPr>
          <w:color w:val="000000"/>
        </w:rPr>
        <w:t xml:space="preserve">Available at: </w:t>
      </w:r>
      <w:r w:rsidR="00E238B2" w:rsidRPr="00D02FFA">
        <w:rPr>
          <w:color w:val="000000"/>
        </w:rPr>
        <w:t>https://doi.org/10.1258/jhsrp.2007.007084</w:t>
      </w:r>
    </w:p>
    <w:p w14:paraId="44FA104D" w14:textId="3A5220D5" w:rsidR="00E238B2" w:rsidRPr="00972870" w:rsidRDefault="00E238B2" w:rsidP="00E238B2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>
        <w:rPr>
          <w:color w:val="000000"/>
        </w:rPr>
        <w:t xml:space="preserve">McKeown, M., Ridley, J., </w:t>
      </w:r>
      <w:proofErr w:type="spellStart"/>
      <w:r>
        <w:rPr>
          <w:color w:val="000000"/>
        </w:rPr>
        <w:t>Newbigging</w:t>
      </w:r>
      <w:proofErr w:type="spellEnd"/>
      <w:r>
        <w:rPr>
          <w:color w:val="000000"/>
        </w:rPr>
        <w:t xml:space="preserve">, K., Machin, K., </w:t>
      </w:r>
      <w:proofErr w:type="spellStart"/>
      <w:r>
        <w:rPr>
          <w:color w:val="000000"/>
        </w:rPr>
        <w:t>Poursanidou</w:t>
      </w:r>
      <w:proofErr w:type="spellEnd"/>
      <w:r>
        <w:rPr>
          <w:color w:val="000000"/>
        </w:rPr>
        <w:t xml:space="preserve">, K. and Cruse, K. (2014). ‘Conflict of roles: A conflict of ideas? The unsettled relations between care team staff and independent mental health advocates,’ </w:t>
      </w:r>
      <w:r>
        <w:rPr>
          <w:i/>
          <w:iCs/>
          <w:color w:val="000000"/>
        </w:rPr>
        <w:t>International Journal of Mental Health Nursing</w:t>
      </w:r>
      <w:r>
        <w:rPr>
          <w:color w:val="000000"/>
        </w:rPr>
        <w:t>, 23(5), pp.</w:t>
      </w:r>
      <w:r w:rsidR="00D02FFA">
        <w:rPr>
          <w:color w:val="000000"/>
        </w:rPr>
        <w:t xml:space="preserve"> </w:t>
      </w:r>
      <w:r>
        <w:rPr>
          <w:color w:val="000000"/>
        </w:rPr>
        <w:t>398–408. Available at: https://doi.org/10.1111/inm.12069</w:t>
      </w:r>
    </w:p>
    <w:p w14:paraId="3E12709B" w14:textId="5548C676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i/>
          <w:iCs/>
          <w:color w:val="000000"/>
        </w:rPr>
        <w:t>Mental Capacity Act 2005</w:t>
      </w:r>
      <w:r w:rsidR="00DA6961"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>, c.9</w:t>
      </w:r>
      <w:r w:rsidRPr="00972870">
        <w:rPr>
          <w:color w:val="000000"/>
        </w:rPr>
        <w:t>.35</w:t>
      </w:r>
      <w:r w:rsidR="00BB6BD6">
        <w:rPr>
          <w:color w:val="000000"/>
        </w:rPr>
        <w:t>.</w:t>
      </w:r>
      <w:r w:rsidRPr="00972870">
        <w:rPr>
          <w:color w:val="000000"/>
        </w:rPr>
        <w:t xml:space="preserve"> Available at: https://www.legislation.gov.uk/ukpga/2005/9/part/1/crossheading/independent-mental-capacity-advocate-service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24 Feb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5B80A9AE" w14:textId="68C0A3EA" w:rsidR="00DA6961" w:rsidRPr="00972870" w:rsidRDefault="00DA6961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i/>
          <w:iCs/>
          <w:color w:val="000000"/>
        </w:rPr>
        <w:lastRenderedPageBreak/>
        <w:t>Mental Capacity Act 2005</w:t>
      </w:r>
      <w:r>
        <w:rPr>
          <w:i/>
          <w:iCs/>
          <w:color w:val="000000"/>
        </w:rPr>
        <w:t>b,</w:t>
      </w:r>
      <w:r w:rsidRPr="00972870">
        <w:rPr>
          <w:i/>
          <w:iCs/>
          <w:color w:val="000000"/>
        </w:rPr>
        <w:t xml:space="preserve"> c.9</w:t>
      </w:r>
      <w:r w:rsidRPr="00972870">
        <w:rPr>
          <w:color w:val="000000"/>
        </w:rPr>
        <w:t>.4</w:t>
      </w:r>
      <w:r>
        <w:rPr>
          <w:color w:val="000000"/>
        </w:rPr>
        <w:t>.</w:t>
      </w:r>
      <w:r w:rsidRPr="00972870">
        <w:rPr>
          <w:color w:val="000000"/>
        </w:rPr>
        <w:t xml:space="preserve"> Available at: https://www.legislation.gov.uk/ukpga/2005/9/section/4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27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476CE30" w14:textId="202D03FF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i/>
          <w:iCs/>
          <w:color w:val="000000"/>
        </w:rPr>
        <w:t>Mental Health Act 1983</w:t>
      </w:r>
      <w:r w:rsidRPr="00972870">
        <w:rPr>
          <w:color w:val="000000"/>
        </w:rPr>
        <w:t>.c.20</w:t>
      </w:r>
      <w:r w:rsidR="00BB6BD6">
        <w:rPr>
          <w:color w:val="000000"/>
        </w:rPr>
        <w:t>.</w:t>
      </w:r>
      <w:r w:rsidRPr="00972870">
        <w:rPr>
          <w:color w:val="000000"/>
        </w:rPr>
        <w:t xml:space="preserve"> Available at: https://www.legislation.gov.uk/ukpga/1983/20/contents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26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3CD0E626" w14:textId="79FEFE43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i/>
          <w:iCs/>
          <w:color w:val="000000"/>
        </w:rPr>
        <w:t>Mental Health Act 2007, c.12.</w:t>
      </w:r>
      <w:r w:rsidRPr="00972870">
        <w:rPr>
          <w:color w:val="000000"/>
        </w:rPr>
        <w:t>30</w:t>
      </w:r>
      <w:r w:rsidR="00BB6BD6">
        <w:rPr>
          <w:color w:val="000000"/>
        </w:rPr>
        <w:t>.</w:t>
      </w:r>
      <w:r w:rsidRPr="00972870">
        <w:rPr>
          <w:color w:val="000000"/>
        </w:rPr>
        <w:t xml:space="preserve"> Available at: https://www.legislation.gov.uk/ukpga/2007/12/notes/division/6/1/3/6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24 Feb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351A0A0F" w14:textId="466D4C1F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Mercer, K. (2018) </w:t>
      </w:r>
      <w:r w:rsidRPr="00972870">
        <w:rPr>
          <w:i/>
          <w:iCs/>
          <w:color w:val="000000"/>
        </w:rPr>
        <w:t xml:space="preserve">Certificate in </w:t>
      </w:r>
      <w:r w:rsidR="00380858">
        <w:rPr>
          <w:i/>
          <w:iCs/>
          <w:color w:val="000000"/>
        </w:rPr>
        <w:t>i</w:t>
      </w:r>
      <w:r w:rsidRPr="00972870">
        <w:rPr>
          <w:i/>
          <w:iCs/>
          <w:color w:val="000000"/>
        </w:rPr>
        <w:t xml:space="preserve">ndependent </w:t>
      </w:r>
      <w:r w:rsidR="00380858"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 xml:space="preserve">dvocacy </w:t>
      </w:r>
      <w:r w:rsidR="00380858">
        <w:rPr>
          <w:i/>
          <w:iCs/>
          <w:color w:val="000000"/>
        </w:rPr>
        <w:t>p</w:t>
      </w:r>
      <w:r w:rsidRPr="00972870">
        <w:rPr>
          <w:i/>
          <w:iCs/>
          <w:color w:val="000000"/>
        </w:rPr>
        <w:t>ractice (1 specialist unit) £1100 + VAT</w:t>
      </w:r>
      <w:r w:rsidRPr="00972870">
        <w:rPr>
          <w:color w:val="000000"/>
        </w:rPr>
        <w:t xml:space="preserve">. Available at: https://www.blackbeltadvocacy.com/blank-1/certificate-in-independent-advocacy-level-3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25 Mar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300BB83" w14:textId="580526F6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Mercer, K. (2019) </w:t>
      </w:r>
      <w:r w:rsidRPr="00972870">
        <w:rPr>
          <w:i/>
          <w:iCs/>
          <w:color w:val="000000"/>
        </w:rPr>
        <w:t xml:space="preserve">Advocacy: </w:t>
      </w:r>
      <w:r w:rsidR="00380858">
        <w:rPr>
          <w:i/>
          <w:iCs/>
          <w:color w:val="000000"/>
        </w:rPr>
        <w:t>t</w:t>
      </w:r>
      <w:r w:rsidRPr="00972870">
        <w:rPr>
          <w:i/>
          <w:iCs/>
          <w:color w:val="000000"/>
        </w:rPr>
        <w:t>he problem with not having any national data</w:t>
      </w:r>
      <w:r w:rsidRPr="00972870">
        <w:rPr>
          <w:color w:val="000000"/>
        </w:rPr>
        <w:t xml:space="preserve">. Available at: https://www.ndti.org.uk/news/advocacy-the-problem-with-not-having-any-national-data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25 Apr.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0E26772C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MIND (n.d.) </w:t>
      </w:r>
      <w:r w:rsidRPr="00972870">
        <w:rPr>
          <w:i/>
          <w:iCs/>
          <w:color w:val="000000"/>
        </w:rPr>
        <w:t>Legal rights to advocacy</w:t>
      </w:r>
      <w:r w:rsidRPr="00972870">
        <w:rPr>
          <w:color w:val="000000"/>
        </w:rPr>
        <w:t>.</w:t>
      </w:r>
      <w:r>
        <w:rPr>
          <w:color w:val="000000"/>
        </w:rPr>
        <w:t xml:space="preserve"> </w:t>
      </w:r>
      <w:r w:rsidRPr="00972870">
        <w:rPr>
          <w:color w:val="000000"/>
        </w:rPr>
        <w:t xml:space="preserve">Available at: https://www.mind.org.uk/information-support/guides-to-support-and-services/advocacy/legal-rights-to-advocacy/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22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4B679A5" w14:textId="20D72EE2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Montanye</w:t>
      </w:r>
      <w:proofErr w:type="spellEnd"/>
      <w:r w:rsidRPr="00972870">
        <w:rPr>
          <w:color w:val="000000"/>
        </w:rPr>
        <w:t xml:space="preserve">, J.A. (2014) </w:t>
      </w:r>
      <w:r w:rsidRPr="00972870">
        <w:rPr>
          <w:i/>
          <w:iCs/>
          <w:color w:val="000000"/>
        </w:rPr>
        <w:t>Book</w:t>
      </w:r>
      <w:r w:rsidR="00380858">
        <w:rPr>
          <w:i/>
          <w:iCs/>
          <w:color w:val="000000"/>
        </w:rPr>
        <w:t xml:space="preserve"> </w:t>
      </w:r>
      <w:r w:rsidRPr="00972870">
        <w:rPr>
          <w:i/>
          <w:iCs/>
          <w:color w:val="000000"/>
        </w:rPr>
        <w:t>Review | The</w:t>
      </w:r>
      <w:r>
        <w:rPr>
          <w:i/>
          <w:iCs/>
          <w:color w:val="000000"/>
        </w:rPr>
        <w:t xml:space="preserve"> g</w:t>
      </w:r>
      <w:r w:rsidRPr="00972870">
        <w:rPr>
          <w:i/>
          <w:iCs/>
          <w:color w:val="000000"/>
        </w:rPr>
        <w:t xml:space="preserve">reat </w:t>
      </w:r>
      <w:r>
        <w:rPr>
          <w:i/>
          <w:iCs/>
          <w:color w:val="000000"/>
        </w:rPr>
        <w:t>d</w:t>
      </w:r>
      <w:r w:rsidRPr="00972870">
        <w:rPr>
          <w:i/>
          <w:iCs/>
          <w:color w:val="000000"/>
        </w:rPr>
        <w:t xml:space="preserve">ebate: Edmund Burke, Thomas Paine, and the </w:t>
      </w:r>
      <w:r>
        <w:rPr>
          <w:i/>
          <w:iCs/>
          <w:color w:val="000000"/>
        </w:rPr>
        <w:t>b</w:t>
      </w:r>
      <w:r w:rsidRPr="00972870">
        <w:rPr>
          <w:i/>
          <w:iCs/>
          <w:color w:val="000000"/>
        </w:rPr>
        <w:t>irth of</w:t>
      </w:r>
      <w:r>
        <w:rPr>
          <w:i/>
          <w:iCs/>
          <w:color w:val="000000"/>
        </w:rPr>
        <w:t xml:space="preserve"> r</w:t>
      </w:r>
      <w:r w:rsidRPr="00972870">
        <w:rPr>
          <w:i/>
          <w:iCs/>
          <w:color w:val="000000"/>
        </w:rPr>
        <w:t xml:space="preserve">ight and </w:t>
      </w:r>
      <w:r>
        <w:rPr>
          <w:i/>
          <w:iCs/>
          <w:color w:val="000000"/>
        </w:rPr>
        <w:t>l</w:t>
      </w:r>
      <w:r w:rsidRPr="00972870">
        <w:rPr>
          <w:i/>
          <w:iCs/>
          <w:color w:val="000000"/>
        </w:rPr>
        <w:t>eft, by Yuval Levin</w:t>
      </w:r>
      <w:r w:rsidRPr="00972870">
        <w:rPr>
          <w:color w:val="000000"/>
        </w:rPr>
        <w:t xml:space="preserve">. Available at: https://www.independent.org/publications/tir/article.asp?id=1020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7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1765A4A8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National Institute for Health and Care Excellence (NICE) (2022) </w:t>
      </w:r>
      <w:r w:rsidRPr="00972870">
        <w:rPr>
          <w:i/>
          <w:iCs/>
          <w:color w:val="000000"/>
        </w:rPr>
        <w:t>Advocacy services for adults with health and social care needs</w:t>
      </w:r>
      <w:r>
        <w:rPr>
          <w:color w:val="000000"/>
        </w:rPr>
        <w:t xml:space="preserve">, </w:t>
      </w:r>
      <w:r w:rsidRPr="00972870">
        <w:rPr>
          <w:color w:val="000000"/>
        </w:rPr>
        <w:t xml:space="preserve">pp.1–67. Available at: https://www.nice.org.uk/guidance/ng227/evidence/f-what-does-effective-advocacy-look-like-pdf-11258473795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6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316A824C" w14:textId="6A0E1DCC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NDTi</w:t>
      </w:r>
      <w:proofErr w:type="spellEnd"/>
      <w:r w:rsidRPr="00972870">
        <w:rPr>
          <w:color w:val="000000"/>
        </w:rPr>
        <w:t xml:space="preserve"> (2018) </w:t>
      </w:r>
      <w:r w:rsidRPr="00972870">
        <w:rPr>
          <w:i/>
          <w:iCs/>
          <w:color w:val="000000"/>
        </w:rPr>
        <w:t xml:space="preserve">New </w:t>
      </w:r>
      <w:r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 xml:space="preserve">dvocacy </w:t>
      </w:r>
      <w:r>
        <w:rPr>
          <w:i/>
          <w:iCs/>
          <w:color w:val="000000"/>
        </w:rPr>
        <w:t>c</w:t>
      </w:r>
      <w:r w:rsidRPr="00972870">
        <w:rPr>
          <w:i/>
          <w:iCs/>
          <w:color w:val="000000"/>
        </w:rPr>
        <w:t>harter v4.1</w:t>
      </w:r>
      <w:r w:rsidRPr="00972870">
        <w:rPr>
          <w:color w:val="000000"/>
        </w:rPr>
        <w:t xml:space="preserve">. Available at: https://www.ndti.org.uk/resources/new-advocacy-charter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23 Feb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5E15591A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Newbigging</w:t>
      </w:r>
      <w:proofErr w:type="spellEnd"/>
      <w:r w:rsidRPr="00972870">
        <w:rPr>
          <w:color w:val="000000"/>
        </w:rPr>
        <w:t xml:space="preserve">, K. and Ridley, J. (2018) </w:t>
      </w:r>
      <w:r>
        <w:rPr>
          <w:color w:val="000000"/>
        </w:rPr>
        <w:t>‘</w:t>
      </w:r>
      <w:r w:rsidRPr="00972870">
        <w:rPr>
          <w:color w:val="000000"/>
        </w:rPr>
        <w:t>Epistemic struggles: The role of advocacy in promoting epistemic justice and rights in mental health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Social Science &amp; Medicine</w:t>
      </w:r>
      <w:r w:rsidRPr="00972870">
        <w:rPr>
          <w:color w:val="000000"/>
        </w:rPr>
        <w:t xml:space="preserve">, 219, pp.36–44.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https://doi.org/10.1016/j.socscimed.2018.10.003</w:t>
      </w:r>
    </w:p>
    <w:p w14:paraId="74081CD3" w14:textId="48B1A603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lastRenderedPageBreak/>
        <w:t>Newbigging</w:t>
      </w:r>
      <w:proofErr w:type="spellEnd"/>
      <w:r w:rsidRPr="00972870">
        <w:rPr>
          <w:color w:val="000000"/>
        </w:rPr>
        <w:t xml:space="preserve">, K., Ridley, J., McKeown, M., Machin, K. and </w:t>
      </w:r>
      <w:proofErr w:type="spellStart"/>
      <w:r w:rsidRPr="00972870">
        <w:rPr>
          <w:color w:val="000000"/>
        </w:rPr>
        <w:t>Poursanidou</w:t>
      </w:r>
      <w:proofErr w:type="spellEnd"/>
      <w:r w:rsidRPr="00972870">
        <w:rPr>
          <w:color w:val="000000"/>
        </w:rPr>
        <w:t>, K. (2014) ‘When you haven’t got much of a voice’: an evaluation of the quality of Independent Mental Health Advocate (IMHA) services in England</w:t>
      </w:r>
      <w:r>
        <w:rPr>
          <w:color w:val="000000"/>
        </w:rPr>
        <w:t>’</w:t>
      </w:r>
      <w:r w:rsidR="001F75E3">
        <w:rPr>
          <w:color w:val="000000"/>
        </w:rPr>
        <w:t>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Health &amp; Social Care in the Community</w:t>
      </w:r>
      <w:r w:rsidRPr="00972870">
        <w:rPr>
          <w:color w:val="000000"/>
        </w:rPr>
        <w:t>, 23(3), pp.</w:t>
      </w:r>
      <w:r w:rsidR="00852F48">
        <w:rPr>
          <w:color w:val="000000"/>
        </w:rPr>
        <w:t xml:space="preserve"> </w:t>
      </w:r>
      <w:r w:rsidRPr="00972870">
        <w:rPr>
          <w:color w:val="000000"/>
        </w:rPr>
        <w:t xml:space="preserve">313–324.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https://doi.org/10.1111/hsc.12153</w:t>
      </w:r>
    </w:p>
    <w:p w14:paraId="7646B772" w14:textId="623AAF3C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NHS England (2023) </w:t>
      </w:r>
      <w:r w:rsidRPr="00972870">
        <w:rPr>
          <w:i/>
          <w:iCs/>
          <w:color w:val="000000"/>
        </w:rPr>
        <w:t xml:space="preserve">Safe and wellbeing reviews: </w:t>
      </w:r>
      <w:r w:rsidR="00380858">
        <w:rPr>
          <w:i/>
          <w:iCs/>
          <w:color w:val="000000"/>
        </w:rPr>
        <w:t>t</w:t>
      </w:r>
      <w:r w:rsidRPr="00972870">
        <w:rPr>
          <w:i/>
          <w:iCs/>
          <w:color w:val="000000"/>
        </w:rPr>
        <w:t>hematic review and lessons learning</w:t>
      </w:r>
      <w:r>
        <w:rPr>
          <w:color w:val="000000"/>
        </w:rPr>
        <w:t xml:space="preserve">, </w:t>
      </w:r>
      <w:r w:rsidRPr="00972870">
        <w:rPr>
          <w:color w:val="000000"/>
        </w:rPr>
        <w:t xml:space="preserve">pp.1–30. Available at: https://www.england.nhs.uk/wp-content/uploads/2023/02/PR1889-Safe-and-wellbeing-review-thematic-review-and-lessons-learned.pdf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7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11F886BB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Oliver, M. (1990) </w:t>
      </w:r>
      <w:r w:rsidRPr="00972870">
        <w:rPr>
          <w:i/>
          <w:iCs/>
          <w:color w:val="000000"/>
        </w:rPr>
        <w:t>The politics of disablement</w:t>
      </w:r>
      <w:r w:rsidRPr="00972870">
        <w:rPr>
          <w:color w:val="000000"/>
        </w:rPr>
        <w:t>. Basingstoke, Hampshire, Etc.: Macmillan.</w:t>
      </w:r>
    </w:p>
    <w:p w14:paraId="06556038" w14:textId="6469E77E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Paine, T. (1997) </w:t>
      </w:r>
      <w:r w:rsidRPr="00972870">
        <w:rPr>
          <w:i/>
          <w:iCs/>
          <w:color w:val="000000"/>
        </w:rPr>
        <w:t>Common sense</w:t>
      </w:r>
      <w:r w:rsidRPr="00972870">
        <w:rPr>
          <w:color w:val="000000"/>
        </w:rPr>
        <w:t xml:space="preserve">. Mineola, </w:t>
      </w:r>
      <w:r w:rsidR="00796BBB">
        <w:rPr>
          <w:color w:val="000000"/>
        </w:rPr>
        <w:t>NY</w:t>
      </w:r>
      <w:r w:rsidRPr="00972870">
        <w:rPr>
          <w:color w:val="000000"/>
        </w:rPr>
        <w:t>: Dover Publications.</w:t>
      </w:r>
    </w:p>
    <w:p w14:paraId="1459053C" w14:textId="1906C482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2E02CB">
        <w:rPr>
          <w:color w:val="000000"/>
        </w:rPr>
        <w:t xml:space="preserve">Parliament. House of Lords (2007) </w:t>
      </w:r>
      <w:r w:rsidRPr="002E02CB">
        <w:rPr>
          <w:i/>
          <w:iCs/>
          <w:color w:val="000000"/>
        </w:rPr>
        <w:t xml:space="preserve">House of Lords </w:t>
      </w:r>
      <w:r>
        <w:rPr>
          <w:i/>
          <w:iCs/>
          <w:color w:val="000000"/>
        </w:rPr>
        <w:t>–</w:t>
      </w:r>
      <w:r w:rsidRPr="002E02CB">
        <w:rPr>
          <w:i/>
          <w:iCs/>
          <w:color w:val="000000"/>
        </w:rPr>
        <w:t xml:space="preserve"> </w:t>
      </w:r>
      <w:r w:rsidR="00380858">
        <w:rPr>
          <w:i/>
          <w:iCs/>
          <w:color w:val="000000"/>
        </w:rPr>
        <w:t>c</w:t>
      </w:r>
      <w:r w:rsidRPr="002E02CB">
        <w:rPr>
          <w:i/>
          <w:iCs/>
          <w:color w:val="000000"/>
        </w:rPr>
        <w:t xml:space="preserve">onstitution – </w:t>
      </w:r>
      <w:r w:rsidR="00380858">
        <w:rPr>
          <w:i/>
          <w:iCs/>
          <w:color w:val="000000"/>
        </w:rPr>
        <w:t>s</w:t>
      </w:r>
      <w:r w:rsidRPr="002E02CB">
        <w:rPr>
          <w:i/>
          <w:iCs/>
          <w:color w:val="000000"/>
        </w:rPr>
        <w:t xml:space="preserve">ixth </w:t>
      </w:r>
      <w:r w:rsidR="00380858">
        <w:rPr>
          <w:i/>
          <w:iCs/>
          <w:color w:val="000000"/>
        </w:rPr>
        <w:t>r</w:t>
      </w:r>
      <w:r w:rsidRPr="002E02CB">
        <w:rPr>
          <w:i/>
          <w:iCs/>
          <w:color w:val="000000"/>
        </w:rPr>
        <w:t xml:space="preserve">eport, session 2006-07. </w:t>
      </w:r>
      <w:r w:rsidRPr="002E02CB">
        <w:rPr>
          <w:color w:val="000000"/>
        </w:rPr>
        <w:t>(</w:t>
      </w:r>
      <w:r w:rsidR="00796BBB">
        <w:rPr>
          <w:color w:val="000000"/>
        </w:rPr>
        <w:t>HL</w:t>
      </w:r>
      <w:r w:rsidRPr="002E02CB">
        <w:rPr>
          <w:color w:val="000000"/>
        </w:rPr>
        <w:t xml:space="preserve"> 2006–2007). [online]</w:t>
      </w:r>
      <w:r>
        <w:rPr>
          <w:color w:val="000000"/>
        </w:rPr>
        <w:t>. London: The Stationery Office.</w:t>
      </w:r>
      <w:r w:rsidRPr="002E02CB">
        <w:rPr>
          <w:color w:val="000000"/>
        </w:rPr>
        <w:t xml:space="preserve"> Available at: https://publications.parliament.uk/pa/ld200607/ldselect/ldconst/151/15106.htm#a34 </w:t>
      </w:r>
      <w:r>
        <w:rPr>
          <w:color w:val="000000"/>
        </w:rPr>
        <w:t>(</w:t>
      </w:r>
      <w:r w:rsidRPr="002E02CB">
        <w:rPr>
          <w:color w:val="000000"/>
        </w:rPr>
        <w:t>Accessed</w:t>
      </w:r>
      <w:r>
        <w:rPr>
          <w:color w:val="000000"/>
        </w:rPr>
        <w:t>:</w:t>
      </w:r>
      <w:r w:rsidRPr="002E02CB">
        <w:rPr>
          <w:color w:val="000000"/>
        </w:rPr>
        <w:t xml:space="preserve"> 10 May 2023</w:t>
      </w:r>
      <w:r>
        <w:rPr>
          <w:color w:val="000000"/>
        </w:rPr>
        <w:t>)</w:t>
      </w:r>
      <w:r w:rsidRPr="002E02CB">
        <w:rPr>
          <w:color w:val="000000"/>
        </w:rPr>
        <w:t>.</w:t>
      </w:r>
    </w:p>
    <w:p w14:paraId="362A8DD0" w14:textId="3186A606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Payne, M. (2021). </w:t>
      </w:r>
      <w:r w:rsidRPr="00972870">
        <w:rPr>
          <w:i/>
          <w:iCs/>
          <w:color w:val="000000"/>
        </w:rPr>
        <w:t>A</w:t>
      </w:r>
      <w:r>
        <w:rPr>
          <w:i/>
          <w:iCs/>
          <w:color w:val="000000"/>
        </w:rPr>
        <w:t>–</w:t>
      </w:r>
      <w:r w:rsidRPr="00972870">
        <w:rPr>
          <w:i/>
          <w:iCs/>
          <w:color w:val="000000"/>
        </w:rPr>
        <w:t>Z of social work theory</w:t>
      </w:r>
      <w:r w:rsidRPr="00972870">
        <w:rPr>
          <w:color w:val="000000"/>
        </w:rPr>
        <w:t>. Los Angeles etc</w:t>
      </w:r>
      <w:r w:rsidR="00796BBB">
        <w:rPr>
          <w:color w:val="000000"/>
        </w:rPr>
        <w:t>.</w:t>
      </w:r>
      <w:r w:rsidRPr="00972870">
        <w:rPr>
          <w:color w:val="000000"/>
        </w:rPr>
        <w:t>: Sage.</w:t>
      </w:r>
    </w:p>
    <w:p w14:paraId="198F3530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Perske, R. (1991) </w:t>
      </w:r>
      <w:r w:rsidRPr="00972870">
        <w:rPr>
          <w:i/>
          <w:iCs/>
          <w:color w:val="000000"/>
        </w:rPr>
        <w:t xml:space="preserve">Unequal justice? </w:t>
      </w:r>
      <w:r>
        <w:rPr>
          <w:i/>
          <w:iCs/>
          <w:color w:val="000000"/>
        </w:rPr>
        <w:t>W</w:t>
      </w:r>
      <w:r w:rsidRPr="00972870">
        <w:rPr>
          <w:i/>
          <w:iCs/>
          <w:color w:val="000000"/>
        </w:rPr>
        <w:t>hat can happen when persons with retardation or other developmental disabilities encounter the criminal justice system</w:t>
      </w:r>
      <w:r w:rsidRPr="00972870">
        <w:rPr>
          <w:color w:val="000000"/>
        </w:rPr>
        <w:t>. Nashville: Abingdon Press.</w:t>
      </w:r>
    </w:p>
    <w:p w14:paraId="25F83700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Plato (2021) </w:t>
      </w:r>
      <w:r w:rsidRPr="00972870">
        <w:rPr>
          <w:i/>
          <w:iCs/>
          <w:color w:val="000000"/>
        </w:rPr>
        <w:t>Republic.</w:t>
      </w:r>
      <w:r w:rsidRPr="00972870">
        <w:rPr>
          <w:color w:val="000000"/>
        </w:rPr>
        <w:t xml:space="preserve"> London: </w:t>
      </w:r>
      <w:r>
        <w:rPr>
          <w:color w:val="000000"/>
        </w:rPr>
        <w:t>William</w:t>
      </w:r>
      <w:r w:rsidRPr="00972870">
        <w:rPr>
          <w:color w:val="000000"/>
        </w:rPr>
        <w:t xml:space="preserve"> Collins.</w:t>
      </w:r>
    </w:p>
    <w:p w14:paraId="3E62B632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POhWER</w:t>
      </w:r>
      <w:proofErr w:type="spellEnd"/>
      <w:r w:rsidRPr="00972870">
        <w:rPr>
          <w:color w:val="000000"/>
        </w:rPr>
        <w:t xml:space="preserve"> (2016a) </w:t>
      </w:r>
      <w:r w:rsidRPr="00972870">
        <w:rPr>
          <w:i/>
          <w:iCs/>
          <w:color w:val="000000"/>
        </w:rPr>
        <w:t>Independent Mental Capacity Advocacy (IMCA)</w:t>
      </w:r>
      <w:r w:rsidRPr="00972870">
        <w:rPr>
          <w:color w:val="000000"/>
        </w:rPr>
        <w:t xml:space="preserve">. Available at: </w:t>
      </w:r>
      <w:r w:rsidRPr="008E50CC">
        <w:rPr>
          <w:color w:val="000000"/>
        </w:rPr>
        <w:t>https://www.pohwer.net/independent-mental-capacity-advocacy-imca</w:t>
      </w:r>
      <w:r w:rsidRPr="00972870">
        <w:rPr>
          <w:color w:val="000000"/>
        </w:rPr>
        <w:t>.</w:t>
      </w:r>
      <w:r>
        <w:rPr>
          <w:color w:val="000000"/>
        </w:rPr>
        <w:t xml:space="preserve"> (Accessed:</w:t>
      </w:r>
      <w:r w:rsidRPr="00972870">
        <w:rPr>
          <w:color w:val="000000"/>
        </w:rPr>
        <w:t xml:space="preserve"> 21 Feb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BF462AB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POhWER</w:t>
      </w:r>
      <w:proofErr w:type="spellEnd"/>
      <w:r w:rsidRPr="00972870">
        <w:rPr>
          <w:color w:val="000000"/>
        </w:rPr>
        <w:t xml:space="preserve"> (2016b) </w:t>
      </w:r>
      <w:r w:rsidRPr="00133710">
        <w:rPr>
          <w:i/>
          <w:iCs/>
          <w:color w:val="000000"/>
        </w:rPr>
        <w:t>Home page</w:t>
      </w:r>
      <w:r>
        <w:rPr>
          <w:color w:val="000000"/>
        </w:rPr>
        <w:t xml:space="preserve">. </w:t>
      </w:r>
      <w:r w:rsidRPr="00972870">
        <w:rPr>
          <w:color w:val="000000"/>
        </w:rPr>
        <w:t xml:space="preserve">Available at: https://www.pohwer.net/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21 Feb.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197A3767" w14:textId="6601B4C3" w:rsidR="00A3551B" w:rsidRPr="00972870" w:rsidRDefault="00A67BE9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t>‘</w:t>
      </w:r>
      <w:r w:rsidR="0036477C">
        <w:rPr>
          <w:color w:val="000000"/>
        </w:rPr>
        <w:t>P</w:t>
      </w:r>
      <w:r w:rsidR="00A3551B" w:rsidRPr="00972870">
        <w:rPr>
          <w:color w:val="000000"/>
        </w:rPr>
        <w:t>rofessional</w:t>
      </w:r>
      <w:r>
        <w:rPr>
          <w:color w:val="000000"/>
        </w:rPr>
        <w:t>’</w:t>
      </w:r>
      <w:r w:rsidR="00A3551B" w:rsidRPr="00972870">
        <w:rPr>
          <w:color w:val="000000"/>
        </w:rPr>
        <w:t xml:space="preserve"> (2023</w:t>
      </w:r>
      <w:r w:rsidR="0036477C" w:rsidRPr="00972870">
        <w:rPr>
          <w:color w:val="000000"/>
        </w:rPr>
        <w:t>) Merriam</w:t>
      </w:r>
      <w:r w:rsidR="00A3551B" w:rsidRPr="00972870">
        <w:rPr>
          <w:i/>
          <w:iCs/>
          <w:color w:val="000000"/>
        </w:rPr>
        <w:t>-Webster</w:t>
      </w:r>
      <w:r w:rsidR="0036477C">
        <w:rPr>
          <w:color w:val="000000"/>
        </w:rPr>
        <w:t xml:space="preserve"> dictionary.</w:t>
      </w:r>
      <w:r w:rsidR="00A3551B" w:rsidRPr="00972870">
        <w:rPr>
          <w:color w:val="000000"/>
        </w:rPr>
        <w:t xml:space="preserve"> Available at: https://www.merriam-webster.com/dictionary/professional </w:t>
      </w:r>
      <w:r w:rsidR="00A3551B">
        <w:rPr>
          <w:color w:val="000000"/>
        </w:rPr>
        <w:t>(Accessed:</w:t>
      </w:r>
      <w:r w:rsidR="00A3551B" w:rsidRPr="00972870">
        <w:rPr>
          <w:color w:val="000000"/>
        </w:rPr>
        <w:t xml:space="preserve"> 1 May 2023</w:t>
      </w:r>
      <w:r w:rsidR="00A3551B">
        <w:rPr>
          <w:color w:val="000000"/>
        </w:rPr>
        <w:t>)</w:t>
      </w:r>
      <w:r w:rsidR="00A3551B" w:rsidRPr="00972870">
        <w:rPr>
          <w:color w:val="000000"/>
        </w:rPr>
        <w:t>.</w:t>
      </w:r>
    </w:p>
    <w:p w14:paraId="00AC38DF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lastRenderedPageBreak/>
        <w:t>Quality Care Commission</w:t>
      </w:r>
      <w:r>
        <w:rPr>
          <w:color w:val="000000"/>
        </w:rPr>
        <w:t xml:space="preserve"> (CQC)</w:t>
      </w:r>
      <w:r w:rsidRPr="00972870">
        <w:rPr>
          <w:color w:val="000000"/>
        </w:rPr>
        <w:t xml:space="preserve"> (2022) </w:t>
      </w:r>
      <w:r w:rsidRPr="00972870">
        <w:rPr>
          <w:i/>
          <w:iCs/>
          <w:color w:val="000000"/>
        </w:rPr>
        <w:t>Home | We’re CQC, the independent regulator of health and social care in England</w:t>
      </w:r>
      <w:r w:rsidRPr="00972870">
        <w:rPr>
          <w:color w:val="000000"/>
        </w:rPr>
        <w:t xml:space="preserve">. Available at: https://www.cqc.org.uk/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28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A0E7D4E" w14:textId="48C66CF6" w:rsidR="00A3551B" w:rsidRPr="00972870" w:rsidRDefault="00A67BE9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t>‘</w:t>
      </w:r>
      <w:r w:rsidR="00525697">
        <w:rPr>
          <w:color w:val="000000"/>
        </w:rPr>
        <w:t>R</w:t>
      </w:r>
      <w:r w:rsidR="00A3551B" w:rsidRPr="00972870">
        <w:rPr>
          <w:color w:val="000000"/>
        </w:rPr>
        <w:t>egulate</w:t>
      </w:r>
      <w:r>
        <w:rPr>
          <w:color w:val="000000"/>
        </w:rPr>
        <w:t>’</w:t>
      </w:r>
      <w:r w:rsidR="00A3551B" w:rsidRPr="00972870">
        <w:rPr>
          <w:color w:val="000000"/>
        </w:rPr>
        <w:t xml:space="preserve"> (2023) </w:t>
      </w:r>
      <w:r w:rsidR="00A3551B" w:rsidRPr="00972870">
        <w:rPr>
          <w:i/>
          <w:iCs/>
          <w:color w:val="000000"/>
        </w:rPr>
        <w:t>Merriam-Webster</w:t>
      </w:r>
      <w:r w:rsidR="00525697">
        <w:rPr>
          <w:i/>
          <w:iCs/>
          <w:color w:val="000000"/>
        </w:rPr>
        <w:t xml:space="preserve"> dictionary</w:t>
      </w:r>
      <w:r w:rsidR="00A3551B" w:rsidRPr="00972870">
        <w:rPr>
          <w:color w:val="000000"/>
        </w:rPr>
        <w:t xml:space="preserve">. Available at: https://www.merriam-webster.com/dictionary/regulate </w:t>
      </w:r>
      <w:r w:rsidR="00A3551B">
        <w:rPr>
          <w:color w:val="000000"/>
        </w:rPr>
        <w:t>(Accessed:</w:t>
      </w:r>
      <w:r w:rsidR="00A3551B" w:rsidRPr="00972870">
        <w:rPr>
          <w:color w:val="000000"/>
        </w:rPr>
        <w:t xml:space="preserve"> 1 May 2023</w:t>
      </w:r>
      <w:r w:rsidR="00A3551B">
        <w:rPr>
          <w:color w:val="000000"/>
        </w:rPr>
        <w:t>)</w:t>
      </w:r>
      <w:r w:rsidR="00A3551B" w:rsidRPr="00972870">
        <w:rPr>
          <w:color w:val="000000"/>
        </w:rPr>
        <w:t>.</w:t>
      </w:r>
    </w:p>
    <w:p w14:paraId="48E9FF50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i/>
          <w:iCs/>
          <w:color w:val="000000"/>
        </w:rPr>
        <w:t>Regulation and Inspection of Social Care (Wales) Act 2016</w:t>
      </w:r>
      <w:r w:rsidRPr="00972870">
        <w:rPr>
          <w:color w:val="000000"/>
        </w:rPr>
        <w:t xml:space="preserve">.27 Available at: https://www.legislation.gov.uk/anaw/2016/2/section/27/enacted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22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3A235105" w14:textId="3C96556A" w:rsidR="0036477C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Scourfield, P. (2021) </w:t>
      </w:r>
      <w:r w:rsidRPr="00972870">
        <w:rPr>
          <w:i/>
          <w:iCs/>
          <w:color w:val="000000"/>
        </w:rPr>
        <w:t xml:space="preserve">Using </w:t>
      </w:r>
      <w:r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 xml:space="preserve">dvocacy in </w:t>
      </w:r>
      <w:r>
        <w:rPr>
          <w:i/>
          <w:iCs/>
          <w:color w:val="000000"/>
        </w:rPr>
        <w:t>s</w:t>
      </w:r>
      <w:r w:rsidRPr="00972870">
        <w:rPr>
          <w:i/>
          <w:iCs/>
          <w:color w:val="000000"/>
        </w:rPr>
        <w:t xml:space="preserve">ocial </w:t>
      </w:r>
      <w:r>
        <w:rPr>
          <w:i/>
          <w:iCs/>
          <w:color w:val="000000"/>
        </w:rPr>
        <w:t>w</w:t>
      </w:r>
      <w:r w:rsidRPr="00972870">
        <w:rPr>
          <w:i/>
          <w:iCs/>
          <w:color w:val="000000"/>
        </w:rPr>
        <w:t xml:space="preserve">ork </w:t>
      </w:r>
      <w:r>
        <w:rPr>
          <w:i/>
          <w:iCs/>
          <w:color w:val="000000"/>
        </w:rPr>
        <w:t>p</w:t>
      </w:r>
      <w:r w:rsidRPr="00972870">
        <w:rPr>
          <w:i/>
          <w:iCs/>
          <w:color w:val="000000"/>
        </w:rPr>
        <w:t>ractice</w:t>
      </w:r>
      <w:r w:rsidRPr="00972870">
        <w:rPr>
          <w:color w:val="000000"/>
        </w:rPr>
        <w:t xml:space="preserve">. 1st </w:t>
      </w:r>
      <w:proofErr w:type="spellStart"/>
      <w:r w:rsidRPr="00972870">
        <w:rPr>
          <w:color w:val="000000"/>
        </w:rPr>
        <w:t>ed</w:t>
      </w:r>
      <w:r>
        <w:rPr>
          <w:color w:val="000000"/>
        </w:rPr>
        <w:t>n</w:t>
      </w:r>
      <w:proofErr w:type="spellEnd"/>
      <w:r w:rsidRPr="00972870">
        <w:rPr>
          <w:color w:val="000000"/>
        </w:rPr>
        <w:t xml:space="preserve">. </w:t>
      </w:r>
      <w:r>
        <w:rPr>
          <w:color w:val="000000"/>
        </w:rPr>
        <w:t>[</w:t>
      </w:r>
      <w:r w:rsidRPr="008E50CC">
        <w:rPr>
          <w:color w:val="000000"/>
        </w:rPr>
        <w:t>Routledge eBooks</w:t>
      </w:r>
      <w:r>
        <w:rPr>
          <w:color w:val="000000"/>
        </w:rPr>
        <w:t>]</w:t>
      </w:r>
      <w:r w:rsidRPr="00972870">
        <w:rPr>
          <w:color w:val="000000"/>
        </w:rPr>
        <w:t xml:space="preserve">, pp.1–154. </w:t>
      </w:r>
      <w:r>
        <w:rPr>
          <w:color w:val="000000"/>
        </w:rPr>
        <w:t xml:space="preserve">Available at: </w:t>
      </w:r>
      <w:r w:rsidR="0036477C" w:rsidRPr="00C259A5">
        <w:rPr>
          <w:color w:val="000000"/>
        </w:rPr>
        <w:t>https://doi.org/10.4324/9781003041122</w:t>
      </w:r>
    </w:p>
    <w:p w14:paraId="53F48D88" w14:textId="59A1E666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Social Care Institute for Excellence (SCIE) (2022a) </w:t>
      </w:r>
      <w:r w:rsidRPr="00972870">
        <w:rPr>
          <w:i/>
          <w:iCs/>
          <w:color w:val="000000"/>
        </w:rPr>
        <w:t>Commissioning independent advocacy</w:t>
      </w:r>
      <w:r w:rsidRPr="00972870">
        <w:rPr>
          <w:color w:val="000000"/>
        </w:rPr>
        <w:t xml:space="preserve">. Available at: https://www.scie.org.uk/advocacy/commissioning#inclusion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9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67E682B4" w14:textId="1C9FD85E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Social Care Institute for Excellence (SCIE) (2023) </w:t>
      </w:r>
      <w:r w:rsidRPr="00972870">
        <w:rPr>
          <w:i/>
          <w:iCs/>
          <w:color w:val="000000"/>
        </w:rPr>
        <w:t xml:space="preserve">Webinar: </w:t>
      </w:r>
      <w:r w:rsidR="00380858">
        <w:rPr>
          <w:i/>
          <w:iCs/>
          <w:color w:val="000000"/>
        </w:rPr>
        <w:t>l</w:t>
      </w:r>
      <w:r w:rsidRPr="00972870">
        <w:rPr>
          <w:i/>
          <w:iCs/>
          <w:color w:val="000000"/>
        </w:rPr>
        <w:t xml:space="preserve">earning from the </w:t>
      </w:r>
      <w:proofErr w:type="spellStart"/>
      <w:r w:rsidRPr="00972870">
        <w:rPr>
          <w:i/>
          <w:iCs/>
          <w:color w:val="000000"/>
        </w:rPr>
        <w:t>Whorlton</w:t>
      </w:r>
      <w:proofErr w:type="spellEnd"/>
      <w:r w:rsidRPr="00972870">
        <w:rPr>
          <w:i/>
          <w:iCs/>
          <w:color w:val="000000"/>
        </w:rPr>
        <w:t xml:space="preserve"> Hall </w:t>
      </w:r>
      <w:r w:rsidR="00380858">
        <w:rPr>
          <w:i/>
          <w:iCs/>
          <w:color w:val="000000"/>
        </w:rPr>
        <w:t>s</w:t>
      </w:r>
      <w:r w:rsidRPr="00972870">
        <w:rPr>
          <w:i/>
          <w:iCs/>
          <w:color w:val="000000"/>
        </w:rPr>
        <w:t xml:space="preserve">afeguarding </w:t>
      </w:r>
      <w:r w:rsidR="00380858"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 xml:space="preserve">dult </w:t>
      </w:r>
      <w:r w:rsidR="00380858">
        <w:rPr>
          <w:i/>
          <w:iCs/>
          <w:color w:val="000000"/>
        </w:rPr>
        <w:t>r</w:t>
      </w:r>
      <w:r w:rsidRPr="00972870">
        <w:rPr>
          <w:i/>
          <w:iCs/>
          <w:color w:val="000000"/>
        </w:rPr>
        <w:t>eview</w:t>
      </w:r>
      <w:r w:rsidR="00525697">
        <w:rPr>
          <w:color w:val="000000"/>
        </w:rPr>
        <w:t xml:space="preserve">, </w:t>
      </w:r>
      <w:r w:rsidR="00525697" w:rsidRPr="00972870">
        <w:rPr>
          <w:color w:val="000000"/>
        </w:rPr>
        <w:t>00:00–57:23</w:t>
      </w:r>
      <w:r w:rsidR="00525697">
        <w:rPr>
          <w:color w:val="000000"/>
        </w:rPr>
        <w:t>. [Presentation].</w:t>
      </w:r>
      <w:r w:rsidRPr="00972870">
        <w:rPr>
          <w:color w:val="000000"/>
        </w:rPr>
        <w:t xml:space="preserve"> Available at: https://www.scie.org.uk/safeguarding/adults/reviews/whorlton-hall-webinar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30 Apr. 2023</w:t>
      </w:r>
      <w:r>
        <w:rPr>
          <w:color w:val="000000"/>
        </w:rPr>
        <w:t>)</w:t>
      </w:r>
      <w:r w:rsidRPr="00972870">
        <w:rPr>
          <w:color w:val="000000"/>
        </w:rPr>
        <w:t>. 00:00–57:23.</w:t>
      </w:r>
    </w:p>
    <w:p w14:paraId="11312D9A" w14:textId="77777777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Social Care Institute for Excellence (SCIE) (2022b) </w:t>
      </w:r>
      <w:r w:rsidRPr="00972870">
        <w:rPr>
          <w:i/>
          <w:iCs/>
          <w:color w:val="000000"/>
        </w:rPr>
        <w:t>Commissioning independent advocacy</w:t>
      </w:r>
      <w:r w:rsidRPr="00972870">
        <w:rPr>
          <w:color w:val="000000"/>
        </w:rPr>
        <w:t xml:space="preserve">. Available at: https://www.scie.org.uk/advocacy/commissioning#difficulty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18 Mar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26AF2A3D" w14:textId="2E117431" w:rsidR="00A3551B" w:rsidRPr="00972870" w:rsidRDefault="00C259A5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t>‘S</w:t>
      </w:r>
      <w:r w:rsidR="00A3551B" w:rsidRPr="00972870">
        <w:rPr>
          <w:color w:val="000000"/>
        </w:rPr>
        <w:t xml:space="preserve">ocial </w:t>
      </w:r>
      <w:r w:rsidR="00A3551B">
        <w:rPr>
          <w:color w:val="000000"/>
        </w:rPr>
        <w:t>c</w:t>
      </w:r>
      <w:r w:rsidR="00A3551B" w:rsidRPr="00972870">
        <w:rPr>
          <w:color w:val="000000"/>
        </w:rPr>
        <w:t>ontract</w:t>
      </w:r>
      <w:r>
        <w:rPr>
          <w:color w:val="000000"/>
        </w:rPr>
        <w:t>’</w:t>
      </w:r>
      <w:r w:rsidR="00A3551B">
        <w:rPr>
          <w:color w:val="000000"/>
        </w:rPr>
        <w:t xml:space="preserve"> (2016)</w:t>
      </w:r>
      <w:r w:rsidR="00A3551B" w:rsidRPr="00972870">
        <w:rPr>
          <w:color w:val="000000"/>
        </w:rPr>
        <w:t xml:space="preserve"> </w:t>
      </w:r>
      <w:r w:rsidR="00EC2D5D">
        <w:rPr>
          <w:color w:val="000000"/>
        </w:rPr>
        <w:t>Encyclopaedia</w:t>
      </w:r>
      <w:r w:rsidR="00A3551B" w:rsidRPr="00972870">
        <w:rPr>
          <w:i/>
          <w:iCs/>
          <w:color w:val="000000"/>
        </w:rPr>
        <w:t xml:space="preserve"> Britannica</w:t>
      </w:r>
      <w:r w:rsidR="00A3551B" w:rsidRPr="00972870">
        <w:rPr>
          <w:color w:val="000000"/>
        </w:rPr>
        <w:t xml:space="preserve">. Available at: https://www.britannica.com/topic/social-contract </w:t>
      </w:r>
      <w:r w:rsidR="00A3551B">
        <w:rPr>
          <w:color w:val="000000"/>
        </w:rPr>
        <w:t>(Accessed:</w:t>
      </w:r>
      <w:r w:rsidR="00A3551B" w:rsidRPr="00972870">
        <w:rPr>
          <w:color w:val="000000"/>
        </w:rPr>
        <w:t xml:space="preserve"> 8 May 2023</w:t>
      </w:r>
      <w:r w:rsidR="00A3551B">
        <w:rPr>
          <w:color w:val="000000"/>
        </w:rPr>
        <w:t>)</w:t>
      </w:r>
      <w:r w:rsidR="00A3551B" w:rsidRPr="00972870">
        <w:rPr>
          <w:color w:val="000000"/>
        </w:rPr>
        <w:t>.</w:t>
      </w:r>
    </w:p>
    <w:p w14:paraId="3AE0ED59" w14:textId="61FC234A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Specht, H. and Courtney, M.E. (1994) </w:t>
      </w:r>
      <w:r w:rsidRPr="00972870">
        <w:rPr>
          <w:i/>
          <w:iCs/>
          <w:color w:val="000000"/>
        </w:rPr>
        <w:t>Unfaithful angels: how social work has abandoned its mission</w:t>
      </w:r>
      <w:r w:rsidRPr="00972870">
        <w:rPr>
          <w:color w:val="000000"/>
        </w:rPr>
        <w:t>. New York: The Free Press.</w:t>
      </w:r>
    </w:p>
    <w:p w14:paraId="61FE4845" w14:textId="5C1B3881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Spolander</w:t>
      </w:r>
      <w:proofErr w:type="spellEnd"/>
      <w:r w:rsidRPr="00972870">
        <w:rPr>
          <w:color w:val="000000"/>
        </w:rPr>
        <w:t xml:space="preserve">, G., Engelbrecht, L., Martin, L., Strydom, M., </w:t>
      </w:r>
      <w:proofErr w:type="spellStart"/>
      <w:r w:rsidRPr="00972870">
        <w:rPr>
          <w:color w:val="000000"/>
        </w:rPr>
        <w:t>Pervova</w:t>
      </w:r>
      <w:proofErr w:type="spellEnd"/>
      <w:r w:rsidRPr="00972870">
        <w:rPr>
          <w:color w:val="000000"/>
        </w:rPr>
        <w:t xml:space="preserve">, I., </w:t>
      </w:r>
      <w:proofErr w:type="spellStart"/>
      <w:r w:rsidRPr="00972870">
        <w:rPr>
          <w:color w:val="000000"/>
        </w:rPr>
        <w:t>Marjanen</w:t>
      </w:r>
      <w:proofErr w:type="spellEnd"/>
      <w:r w:rsidRPr="00972870">
        <w:rPr>
          <w:color w:val="000000"/>
        </w:rPr>
        <w:t xml:space="preserve">, P., </w:t>
      </w:r>
      <w:proofErr w:type="spellStart"/>
      <w:r w:rsidRPr="00972870">
        <w:rPr>
          <w:color w:val="000000"/>
        </w:rPr>
        <w:t>Tani</w:t>
      </w:r>
      <w:proofErr w:type="spellEnd"/>
      <w:r w:rsidRPr="00972870">
        <w:rPr>
          <w:color w:val="000000"/>
        </w:rPr>
        <w:t xml:space="preserve">, P., Sicora, A. and </w:t>
      </w:r>
      <w:proofErr w:type="spellStart"/>
      <w:r w:rsidRPr="00972870">
        <w:rPr>
          <w:color w:val="000000"/>
        </w:rPr>
        <w:t>Adaikalam</w:t>
      </w:r>
      <w:proofErr w:type="spellEnd"/>
      <w:r w:rsidRPr="00972870">
        <w:rPr>
          <w:color w:val="000000"/>
        </w:rPr>
        <w:t xml:space="preserve">, F. (2014). </w:t>
      </w:r>
      <w:r>
        <w:rPr>
          <w:color w:val="000000"/>
        </w:rPr>
        <w:t>‘</w:t>
      </w:r>
      <w:r w:rsidRPr="00972870">
        <w:rPr>
          <w:color w:val="000000"/>
        </w:rPr>
        <w:t xml:space="preserve">The implications of neoliberalism for social work: </w:t>
      </w:r>
      <w:r>
        <w:rPr>
          <w:color w:val="000000"/>
        </w:rPr>
        <w:t>r</w:t>
      </w:r>
      <w:r w:rsidRPr="00972870">
        <w:rPr>
          <w:color w:val="000000"/>
        </w:rPr>
        <w:t>eflections from a six-country international research collaboration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International Social Work</w:t>
      </w:r>
      <w:r w:rsidRPr="00972870">
        <w:rPr>
          <w:color w:val="000000"/>
        </w:rPr>
        <w:t xml:space="preserve">, 57(4), pp.301–312. </w:t>
      </w:r>
      <w:r>
        <w:rPr>
          <w:color w:val="000000"/>
        </w:rPr>
        <w:t xml:space="preserve">Available at: </w:t>
      </w:r>
      <w:r w:rsidR="00DF513D" w:rsidRPr="00A67BE9">
        <w:rPr>
          <w:color w:val="000000"/>
        </w:rPr>
        <w:t>https://doi.org/10.1177/0020872814524964</w:t>
      </w:r>
    </w:p>
    <w:p w14:paraId="6AFD0428" w14:textId="3371DB8A" w:rsidR="00DF513D" w:rsidRPr="00972870" w:rsidRDefault="00A67BE9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lastRenderedPageBreak/>
        <w:t>‘</w:t>
      </w:r>
      <w:r w:rsidR="00DF513D">
        <w:rPr>
          <w:color w:val="000000"/>
        </w:rPr>
        <w:t>S</w:t>
      </w:r>
      <w:r w:rsidR="00DF513D" w:rsidRPr="00972870">
        <w:rPr>
          <w:color w:val="000000"/>
        </w:rPr>
        <w:t>tate</w:t>
      </w:r>
      <w:r>
        <w:rPr>
          <w:color w:val="000000"/>
        </w:rPr>
        <w:t>’</w:t>
      </w:r>
      <w:r w:rsidR="00DF513D" w:rsidRPr="00972870">
        <w:rPr>
          <w:color w:val="000000"/>
        </w:rPr>
        <w:t xml:space="preserve"> </w:t>
      </w:r>
      <w:r w:rsidR="00DF513D">
        <w:rPr>
          <w:color w:val="000000"/>
        </w:rPr>
        <w:t xml:space="preserve">(2009) </w:t>
      </w:r>
      <w:r w:rsidR="00DF513D" w:rsidRPr="00972870">
        <w:rPr>
          <w:i/>
          <w:iCs/>
          <w:color w:val="000000"/>
        </w:rPr>
        <w:t>Encyclo</w:t>
      </w:r>
      <w:r w:rsidR="00DF513D">
        <w:rPr>
          <w:i/>
          <w:iCs/>
          <w:color w:val="000000"/>
        </w:rPr>
        <w:t>pae</w:t>
      </w:r>
      <w:r w:rsidR="00DF513D" w:rsidRPr="00972870">
        <w:rPr>
          <w:i/>
          <w:iCs/>
          <w:color w:val="000000"/>
        </w:rPr>
        <w:t>dia Britannica</w:t>
      </w:r>
      <w:r w:rsidR="00DF513D" w:rsidRPr="00972870">
        <w:rPr>
          <w:color w:val="000000"/>
        </w:rPr>
        <w:t>.</w:t>
      </w:r>
      <w:r w:rsidR="00DF513D">
        <w:rPr>
          <w:color w:val="000000"/>
        </w:rPr>
        <w:t xml:space="preserve"> </w:t>
      </w:r>
      <w:r w:rsidR="00DF513D" w:rsidRPr="00972870">
        <w:rPr>
          <w:color w:val="000000"/>
        </w:rPr>
        <w:t xml:space="preserve">Available at: https://www.britannica.com/topic/state-sovereign-political-entity </w:t>
      </w:r>
      <w:r w:rsidR="00DF513D">
        <w:rPr>
          <w:color w:val="000000"/>
        </w:rPr>
        <w:t>(Accessed:</w:t>
      </w:r>
      <w:r w:rsidR="00DF513D" w:rsidRPr="00972870">
        <w:rPr>
          <w:color w:val="000000"/>
        </w:rPr>
        <w:t xml:space="preserve"> 8 May 2023</w:t>
      </w:r>
      <w:r w:rsidR="00DF513D">
        <w:rPr>
          <w:color w:val="000000"/>
        </w:rPr>
        <w:t>)</w:t>
      </w:r>
      <w:r w:rsidR="00DF513D" w:rsidRPr="00972870">
        <w:rPr>
          <w:color w:val="000000"/>
        </w:rPr>
        <w:t>.</w:t>
      </w:r>
    </w:p>
    <w:p w14:paraId="73277035" w14:textId="55C45595" w:rsidR="00A3551B" w:rsidRPr="00972870" w:rsidRDefault="00A67BE9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t>‘</w:t>
      </w:r>
      <w:r w:rsidR="00C259A5">
        <w:rPr>
          <w:color w:val="000000"/>
        </w:rPr>
        <w:t>S</w:t>
      </w:r>
      <w:r w:rsidR="00A3551B" w:rsidRPr="00972870">
        <w:rPr>
          <w:color w:val="000000"/>
        </w:rPr>
        <w:t>urveillance</w:t>
      </w:r>
      <w:r>
        <w:rPr>
          <w:color w:val="000000"/>
        </w:rPr>
        <w:t>’</w:t>
      </w:r>
      <w:r w:rsidR="00A3551B" w:rsidRPr="00972870">
        <w:rPr>
          <w:color w:val="000000"/>
        </w:rPr>
        <w:t xml:space="preserve"> (2023) </w:t>
      </w:r>
      <w:r w:rsidR="00A3551B" w:rsidRPr="00972870">
        <w:rPr>
          <w:i/>
          <w:iCs/>
          <w:color w:val="000000"/>
        </w:rPr>
        <w:t>Merriam-Webster</w:t>
      </w:r>
      <w:r w:rsidR="00C259A5">
        <w:rPr>
          <w:i/>
          <w:iCs/>
          <w:color w:val="000000"/>
        </w:rPr>
        <w:t xml:space="preserve"> dictionary</w:t>
      </w:r>
      <w:r w:rsidR="00A3551B" w:rsidRPr="00972870">
        <w:rPr>
          <w:color w:val="000000"/>
        </w:rPr>
        <w:t xml:space="preserve">. Available at: https://www.merriam-webster.com/dictionary/surveillance </w:t>
      </w:r>
      <w:r w:rsidR="00A3551B">
        <w:rPr>
          <w:color w:val="000000"/>
        </w:rPr>
        <w:t>(Accessed:</w:t>
      </w:r>
      <w:r w:rsidR="00A3551B" w:rsidRPr="00972870">
        <w:rPr>
          <w:color w:val="000000"/>
        </w:rPr>
        <w:t xml:space="preserve"> 1 May 2023</w:t>
      </w:r>
      <w:r w:rsidR="00A3551B">
        <w:rPr>
          <w:color w:val="000000"/>
        </w:rPr>
        <w:t>)</w:t>
      </w:r>
      <w:r w:rsidR="00A3551B" w:rsidRPr="00972870">
        <w:rPr>
          <w:color w:val="000000"/>
        </w:rPr>
        <w:t>.</w:t>
      </w:r>
    </w:p>
    <w:p w14:paraId="4B0885BB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The Advocacy Project (2023) </w:t>
      </w:r>
      <w:r w:rsidRPr="00972870">
        <w:rPr>
          <w:i/>
          <w:iCs/>
          <w:color w:val="000000"/>
        </w:rPr>
        <w:t>Types of advocacy</w:t>
      </w:r>
      <w:r w:rsidRPr="00972870">
        <w:rPr>
          <w:color w:val="000000"/>
        </w:rPr>
        <w:t xml:space="preserve">. Available at: https://www.advocacyproject.org.uk/home/advocacy/how-we-work/types-of-advocacy/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 Mar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20FF471A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i/>
          <w:iCs/>
          <w:color w:val="000000"/>
        </w:rPr>
        <w:t>The Regulated Advocacy Services (Service Providers and Responsible Individuals) (Wales) Regulations 2019</w:t>
      </w:r>
      <w:r w:rsidRPr="00972870">
        <w:rPr>
          <w:color w:val="000000"/>
        </w:rPr>
        <w:t xml:space="preserve">. Available at: https://www.legislation.gov.uk/wsi/2019/165/contents/made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22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C57870F" w14:textId="58F996D9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Thomas, S. (2017) </w:t>
      </w:r>
      <w:r w:rsidRPr="00972870">
        <w:rPr>
          <w:i/>
          <w:iCs/>
          <w:color w:val="000000"/>
        </w:rPr>
        <w:t xml:space="preserve">Citizen </w:t>
      </w:r>
      <w:r w:rsidR="00380858"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>dvocacy</w:t>
      </w:r>
      <w:r w:rsidR="00525697">
        <w:rPr>
          <w:color w:val="000000"/>
        </w:rPr>
        <w:t xml:space="preserve"> |</w:t>
      </w:r>
      <w:r w:rsidRPr="00972870">
        <w:rPr>
          <w:color w:val="000000"/>
        </w:rPr>
        <w:t xml:space="preserve"> </w:t>
      </w:r>
      <w:r w:rsidRPr="00380858">
        <w:rPr>
          <w:i/>
          <w:iCs/>
          <w:color w:val="000000"/>
        </w:rPr>
        <w:t xml:space="preserve">Wolf </w:t>
      </w:r>
      <w:proofErr w:type="spellStart"/>
      <w:r w:rsidRPr="00380858">
        <w:rPr>
          <w:i/>
          <w:iCs/>
          <w:color w:val="000000"/>
        </w:rPr>
        <w:t>Wolfensberger</w:t>
      </w:r>
      <w:proofErr w:type="spellEnd"/>
      <w:r w:rsidRPr="00380858">
        <w:rPr>
          <w:i/>
          <w:iCs/>
          <w:color w:val="000000"/>
        </w:rPr>
        <w:t>.</w:t>
      </w:r>
      <w:r w:rsidRPr="00972870">
        <w:rPr>
          <w:color w:val="000000"/>
        </w:rPr>
        <w:t xml:space="preserve"> Available at: https://wolfwolfensberger.com/life-s-work/citizen-advocacy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26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44E549C1" w14:textId="4B4880AC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Turner, S. (2001) </w:t>
      </w:r>
      <w:r>
        <w:rPr>
          <w:color w:val="000000"/>
        </w:rPr>
        <w:t>‘</w:t>
      </w:r>
      <w:r w:rsidRPr="00972870">
        <w:rPr>
          <w:color w:val="000000"/>
        </w:rPr>
        <w:t xml:space="preserve">What is the </w:t>
      </w:r>
      <w:r>
        <w:rPr>
          <w:color w:val="000000"/>
        </w:rPr>
        <w:t>p</w:t>
      </w:r>
      <w:r w:rsidRPr="00972870">
        <w:rPr>
          <w:color w:val="000000"/>
        </w:rPr>
        <w:t xml:space="preserve">roblem with </w:t>
      </w:r>
      <w:r>
        <w:rPr>
          <w:color w:val="000000"/>
        </w:rPr>
        <w:t>e</w:t>
      </w:r>
      <w:r w:rsidRPr="00972870">
        <w:rPr>
          <w:color w:val="000000"/>
        </w:rPr>
        <w:t>xperts?</w:t>
      </w:r>
      <w:r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Social Studies of Science</w:t>
      </w:r>
      <w:r w:rsidRPr="00972870">
        <w:rPr>
          <w:color w:val="000000"/>
        </w:rPr>
        <w:t>, 31(1), pp.</w:t>
      </w:r>
      <w:r w:rsidR="007B3895">
        <w:rPr>
          <w:color w:val="000000"/>
        </w:rPr>
        <w:t xml:space="preserve"> </w:t>
      </w:r>
      <w:r w:rsidRPr="00972870">
        <w:rPr>
          <w:color w:val="000000"/>
        </w:rPr>
        <w:t xml:space="preserve">123–149. </w:t>
      </w:r>
      <w:r>
        <w:rPr>
          <w:color w:val="000000"/>
        </w:rPr>
        <w:t xml:space="preserve">Available at: </w:t>
      </w:r>
      <w:r w:rsidRPr="00972870">
        <w:rPr>
          <w:color w:val="000000"/>
        </w:rPr>
        <w:t>https://doi.org/10.1177/030631201031001007</w:t>
      </w:r>
    </w:p>
    <w:p w14:paraId="2B4B3BF8" w14:textId="5A6A700A" w:rsidR="00A3551B" w:rsidRPr="00972870" w:rsidRDefault="00796BBB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t>UK</w:t>
      </w:r>
      <w:r w:rsidR="00A3551B" w:rsidRPr="00972870">
        <w:rPr>
          <w:color w:val="000000"/>
        </w:rPr>
        <w:t xml:space="preserve"> Parliament (2022) </w:t>
      </w:r>
      <w:r w:rsidR="00A3551B" w:rsidRPr="00972870">
        <w:rPr>
          <w:i/>
          <w:iCs/>
          <w:color w:val="000000"/>
        </w:rPr>
        <w:t xml:space="preserve">Parliament’s </w:t>
      </w:r>
      <w:r w:rsidR="00380858">
        <w:rPr>
          <w:i/>
          <w:iCs/>
          <w:color w:val="000000"/>
        </w:rPr>
        <w:t>a</w:t>
      </w:r>
      <w:r w:rsidR="00A3551B" w:rsidRPr="00972870">
        <w:rPr>
          <w:i/>
          <w:iCs/>
          <w:color w:val="000000"/>
        </w:rPr>
        <w:t>uthority</w:t>
      </w:r>
      <w:r w:rsidR="00A3551B" w:rsidRPr="00972870">
        <w:rPr>
          <w:color w:val="000000"/>
        </w:rPr>
        <w:t xml:space="preserve">. Available at: https://www.parliament.uk/about/how/role/sovereignty/ </w:t>
      </w:r>
      <w:r w:rsidR="00A3551B">
        <w:rPr>
          <w:color w:val="000000"/>
        </w:rPr>
        <w:t>(Accessed:</w:t>
      </w:r>
      <w:r w:rsidR="00A3551B" w:rsidRPr="00972870">
        <w:rPr>
          <w:color w:val="000000"/>
        </w:rPr>
        <w:t xml:space="preserve"> 25 Apr 2023</w:t>
      </w:r>
      <w:r w:rsidR="00A3551B">
        <w:rPr>
          <w:color w:val="000000"/>
        </w:rPr>
        <w:t>)</w:t>
      </w:r>
      <w:r w:rsidR="00A3551B" w:rsidRPr="00972870">
        <w:rPr>
          <w:color w:val="000000"/>
        </w:rPr>
        <w:t>.</w:t>
      </w:r>
    </w:p>
    <w:p w14:paraId="00485E2F" w14:textId="0244636B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Vagle</w:t>
      </w:r>
      <w:proofErr w:type="spellEnd"/>
      <w:r w:rsidRPr="00972870">
        <w:rPr>
          <w:color w:val="000000"/>
        </w:rPr>
        <w:t xml:space="preserve">, J. (2016) </w:t>
      </w:r>
      <w:r w:rsidRPr="00972870">
        <w:rPr>
          <w:i/>
          <w:iCs/>
          <w:color w:val="000000"/>
        </w:rPr>
        <w:t xml:space="preserve">Surveillance </w:t>
      </w:r>
      <w:r w:rsidR="00380858">
        <w:rPr>
          <w:i/>
          <w:iCs/>
          <w:color w:val="000000"/>
        </w:rPr>
        <w:t>i</w:t>
      </w:r>
      <w:r w:rsidRPr="00972870">
        <w:rPr>
          <w:i/>
          <w:iCs/>
          <w:color w:val="000000"/>
        </w:rPr>
        <w:t xml:space="preserve">s </w:t>
      </w:r>
      <w:r w:rsidR="00380858">
        <w:rPr>
          <w:i/>
          <w:iCs/>
          <w:color w:val="000000"/>
        </w:rPr>
        <w:t>s</w:t>
      </w:r>
      <w:r w:rsidRPr="00972870">
        <w:rPr>
          <w:i/>
          <w:iCs/>
          <w:color w:val="000000"/>
        </w:rPr>
        <w:t xml:space="preserve">till </w:t>
      </w:r>
      <w:r w:rsidR="00380858">
        <w:rPr>
          <w:i/>
          <w:iCs/>
          <w:color w:val="000000"/>
        </w:rPr>
        <w:t>a</w:t>
      </w:r>
      <w:r w:rsidRPr="00972870">
        <w:rPr>
          <w:i/>
          <w:iCs/>
          <w:color w:val="000000"/>
        </w:rPr>
        <w:t xml:space="preserve">bout </w:t>
      </w:r>
      <w:r w:rsidR="00380858">
        <w:rPr>
          <w:i/>
          <w:iCs/>
          <w:color w:val="000000"/>
        </w:rPr>
        <w:t>p</w:t>
      </w:r>
      <w:r w:rsidRPr="00972870">
        <w:rPr>
          <w:i/>
          <w:iCs/>
          <w:color w:val="000000"/>
        </w:rPr>
        <w:t>ower</w:t>
      </w:r>
      <w:r w:rsidR="00380858">
        <w:rPr>
          <w:i/>
          <w:iCs/>
          <w:color w:val="000000"/>
        </w:rPr>
        <w:t xml:space="preserve">. </w:t>
      </w:r>
      <w:r w:rsidRPr="00972870">
        <w:rPr>
          <w:color w:val="000000"/>
        </w:rPr>
        <w:t xml:space="preserve">Available at: https://www.justsecurity.org/29240/surveillance-power/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24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7351D051" w14:textId="680A0045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972870">
        <w:rPr>
          <w:color w:val="000000"/>
        </w:rPr>
        <w:t>Vallier</w:t>
      </w:r>
      <w:proofErr w:type="spellEnd"/>
      <w:r w:rsidRPr="00972870">
        <w:rPr>
          <w:color w:val="000000"/>
        </w:rPr>
        <w:t xml:space="preserve">, K. (2021) </w:t>
      </w:r>
      <w:r w:rsidRPr="00972870">
        <w:rPr>
          <w:i/>
          <w:iCs/>
          <w:color w:val="000000"/>
        </w:rPr>
        <w:t>Neoliberalism</w:t>
      </w:r>
      <w:r w:rsidRPr="00972870">
        <w:rPr>
          <w:color w:val="000000"/>
        </w:rPr>
        <w:t>. Summer 2021</w:t>
      </w:r>
      <w:r>
        <w:rPr>
          <w:color w:val="000000"/>
        </w:rPr>
        <w:t xml:space="preserve"> </w:t>
      </w:r>
      <w:proofErr w:type="spellStart"/>
      <w:r w:rsidRPr="00972870">
        <w:rPr>
          <w:color w:val="000000"/>
        </w:rPr>
        <w:t>ed</w:t>
      </w:r>
      <w:r>
        <w:rPr>
          <w:color w:val="000000"/>
        </w:rPr>
        <w:t>n</w:t>
      </w:r>
      <w:proofErr w:type="spellEnd"/>
      <w:r w:rsidRPr="00972870">
        <w:rPr>
          <w:color w:val="000000"/>
        </w:rPr>
        <w:t>. Stanford Encyclop</w:t>
      </w:r>
      <w:r w:rsidR="00E648A1">
        <w:rPr>
          <w:color w:val="000000"/>
        </w:rPr>
        <w:t>ae</w:t>
      </w:r>
      <w:r w:rsidRPr="00972870">
        <w:rPr>
          <w:color w:val="000000"/>
        </w:rPr>
        <w:t xml:space="preserve">dia of Philosophy. Available at: https://plato.stanford.edu/entries/neoliberalism/#CritNeol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21 Apr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2187CB81" w14:textId="342EC8B9" w:rsidR="0035634E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Vandenburg, W.H. (1988) </w:t>
      </w:r>
      <w:r w:rsidR="00380858">
        <w:rPr>
          <w:color w:val="000000"/>
        </w:rPr>
        <w:t>‘</w:t>
      </w:r>
      <w:r w:rsidRPr="00972870">
        <w:rPr>
          <w:color w:val="000000"/>
        </w:rPr>
        <w:t>Political imagination in a technical age</w:t>
      </w:r>
      <w:r w:rsidR="00380858">
        <w:rPr>
          <w:color w:val="000000"/>
        </w:rPr>
        <w:t>’,</w:t>
      </w:r>
      <w:r w:rsidRPr="00972870">
        <w:rPr>
          <w:color w:val="000000"/>
        </w:rPr>
        <w:t xml:space="preserve"> </w:t>
      </w:r>
      <w:r w:rsidR="00380858">
        <w:rPr>
          <w:color w:val="000000"/>
        </w:rPr>
        <w:t>i</w:t>
      </w:r>
      <w:r w:rsidRPr="00972870">
        <w:rPr>
          <w:color w:val="000000"/>
        </w:rPr>
        <w:t xml:space="preserve">n </w:t>
      </w:r>
      <w:r w:rsidR="00796BBB">
        <w:rPr>
          <w:color w:val="000000"/>
        </w:rPr>
        <w:t>RB</w:t>
      </w:r>
      <w:r w:rsidRPr="00972870">
        <w:rPr>
          <w:color w:val="000000"/>
        </w:rPr>
        <w:t xml:space="preserve"> Day, R. </w:t>
      </w:r>
      <w:proofErr w:type="spellStart"/>
      <w:r w:rsidRPr="00972870">
        <w:rPr>
          <w:color w:val="000000"/>
        </w:rPr>
        <w:t>Beiner</w:t>
      </w:r>
      <w:proofErr w:type="spellEnd"/>
      <w:r w:rsidRPr="00972870">
        <w:rPr>
          <w:color w:val="000000"/>
        </w:rPr>
        <w:t xml:space="preserve"> and J. </w:t>
      </w:r>
      <w:proofErr w:type="spellStart"/>
      <w:r w:rsidRPr="00972870">
        <w:rPr>
          <w:color w:val="000000"/>
        </w:rPr>
        <w:t>Masciulli</w:t>
      </w:r>
      <w:proofErr w:type="spellEnd"/>
      <w:r w:rsidRPr="00972870">
        <w:rPr>
          <w:color w:val="000000"/>
        </w:rPr>
        <w:t xml:space="preserve"> </w:t>
      </w:r>
      <w:r w:rsidR="00380858">
        <w:rPr>
          <w:color w:val="000000"/>
        </w:rPr>
        <w:t>(</w:t>
      </w:r>
      <w:r w:rsidRPr="00972870">
        <w:rPr>
          <w:color w:val="000000"/>
        </w:rPr>
        <w:t>eds</w:t>
      </w:r>
      <w:r w:rsidR="00380858">
        <w:rPr>
          <w:color w:val="000000"/>
        </w:rPr>
        <w:t>)</w:t>
      </w:r>
      <w:r w:rsidRPr="00972870">
        <w:rPr>
          <w:color w:val="000000"/>
        </w:rPr>
        <w:t xml:space="preserve"> </w:t>
      </w:r>
      <w:r w:rsidRPr="00972870">
        <w:rPr>
          <w:i/>
          <w:iCs/>
          <w:color w:val="000000"/>
        </w:rPr>
        <w:t>Democratic theory and technological society</w:t>
      </w:r>
      <w:r w:rsidRPr="00972870">
        <w:rPr>
          <w:color w:val="000000"/>
        </w:rPr>
        <w:t>. New York; London: M. E. Sharpe, Inc.</w:t>
      </w:r>
    </w:p>
    <w:p w14:paraId="4A897D05" w14:textId="67E5D8FC" w:rsidR="0035634E" w:rsidRDefault="0035634E" w:rsidP="0035634E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>
        <w:rPr>
          <w:color w:val="000000"/>
        </w:rPr>
        <w:t xml:space="preserve">Wagner, P.M., </w:t>
      </w:r>
      <w:proofErr w:type="spellStart"/>
      <w:r>
        <w:rPr>
          <w:color w:val="000000"/>
        </w:rPr>
        <w:t>Ocelík</w:t>
      </w:r>
      <w:proofErr w:type="spellEnd"/>
      <w:r>
        <w:rPr>
          <w:color w:val="000000"/>
        </w:rPr>
        <w:t xml:space="preserve">, P., Gronow, A., </w:t>
      </w:r>
      <w:proofErr w:type="spellStart"/>
      <w:r>
        <w:rPr>
          <w:color w:val="000000"/>
        </w:rPr>
        <w:t>Ylä-Anttila</w:t>
      </w:r>
      <w:proofErr w:type="spellEnd"/>
      <w:r>
        <w:rPr>
          <w:color w:val="000000"/>
        </w:rPr>
        <w:t xml:space="preserve">, T. and Metz, F. (2023) ‘Challenging the insider outsider approach to advocacy: how collaboration networks and belief similarities shape strategy choices’, </w:t>
      </w:r>
      <w:r>
        <w:rPr>
          <w:i/>
          <w:iCs/>
          <w:color w:val="000000"/>
        </w:rPr>
        <w:t>Policy &amp; Politics</w:t>
      </w:r>
      <w:r>
        <w:rPr>
          <w:color w:val="000000"/>
        </w:rPr>
        <w:t>, 51(1), pp.</w:t>
      </w:r>
      <w:r w:rsidR="009F6BA5">
        <w:rPr>
          <w:color w:val="000000"/>
        </w:rPr>
        <w:t xml:space="preserve"> </w:t>
      </w:r>
      <w:r>
        <w:rPr>
          <w:color w:val="000000"/>
        </w:rPr>
        <w:t>1–24. Available at: http//doi.org/10.1332/030557322x16681603168232</w:t>
      </w:r>
    </w:p>
    <w:p w14:paraId="178E0881" w14:textId="77777777" w:rsidR="0035634E" w:rsidRDefault="0035634E" w:rsidP="0035634E">
      <w:pPr>
        <w:shd w:val="clear" w:color="auto" w:fill="FFFFFF"/>
        <w:rPr>
          <w:color w:val="000000"/>
        </w:rPr>
      </w:pPr>
      <w:r>
        <w:rPr>
          <w:color w:val="000000"/>
        </w:rPr>
        <w:lastRenderedPageBreak/>
        <w:t>‌</w:t>
      </w:r>
    </w:p>
    <w:p w14:paraId="431C073D" w14:textId="77777777" w:rsidR="0035634E" w:rsidRPr="00972870" w:rsidRDefault="0035634E" w:rsidP="00A3551B">
      <w:pPr>
        <w:shd w:val="clear" w:color="auto" w:fill="FFFFFF"/>
        <w:spacing w:after="240" w:line="360" w:lineRule="auto"/>
        <w:rPr>
          <w:color w:val="000000"/>
        </w:rPr>
      </w:pPr>
    </w:p>
    <w:p w14:paraId="4ECC787D" w14:textId="7715B9C4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Weber, M. (2019) </w:t>
      </w:r>
      <w:r w:rsidRPr="00972870">
        <w:rPr>
          <w:i/>
          <w:iCs/>
          <w:color w:val="000000"/>
        </w:rPr>
        <w:t>Economy and society</w:t>
      </w:r>
      <w:r w:rsidR="00796BBB">
        <w:rPr>
          <w:i/>
          <w:iCs/>
          <w:color w:val="000000"/>
        </w:rPr>
        <w:t xml:space="preserve">: </w:t>
      </w:r>
      <w:r w:rsidRPr="00972870">
        <w:rPr>
          <w:i/>
          <w:iCs/>
          <w:color w:val="000000"/>
        </w:rPr>
        <w:t>a new translation</w:t>
      </w:r>
      <w:r w:rsidRPr="00972870">
        <w:rPr>
          <w:color w:val="000000"/>
        </w:rPr>
        <w:t>. Translated by K. Tribe. Cambridge, Massachusetts</w:t>
      </w:r>
      <w:r>
        <w:rPr>
          <w:color w:val="000000"/>
        </w:rPr>
        <w:t>:</w:t>
      </w:r>
      <w:r w:rsidRPr="00972870">
        <w:rPr>
          <w:color w:val="000000"/>
        </w:rPr>
        <w:t xml:space="preserve"> Harvard University Press.</w:t>
      </w:r>
    </w:p>
    <w:p w14:paraId="15372AC8" w14:textId="77777777" w:rsidR="00A3551B" w:rsidRDefault="00A3551B" w:rsidP="00A3551B">
      <w:pPr>
        <w:shd w:val="clear" w:color="auto" w:fill="FFFFFF"/>
        <w:spacing w:after="240" w:line="360" w:lineRule="auto"/>
        <w:rPr>
          <w:color w:val="000000"/>
        </w:rPr>
      </w:pPr>
      <w:r w:rsidRPr="00972870">
        <w:rPr>
          <w:color w:val="000000"/>
        </w:rPr>
        <w:t xml:space="preserve">Welsh Government (2019) </w:t>
      </w:r>
      <w:r w:rsidRPr="00972870">
        <w:rPr>
          <w:i/>
          <w:iCs/>
          <w:color w:val="000000"/>
        </w:rPr>
        <w:t>Guidance for providers and responsible individuals of regulated advocacy services</w:t>
      </w:r>
      <w:r w:rsidRPr="00972870">
        <w:rPr>
          <w:color w:val="000000"/>
        </w:rPr>
        <w:t xml:space="preserve">. Available at: https://www.gov.wales/sites/default/files/publications/2019-04/guidance-for-providers-and-responsible-individuals-of-regulated-advocacy-services.pdf </w:t>
      </w:r>
      <w:r>
        <w:rPr>
          <w:color w:val="000000"/>
        </w:rPr>
        <w:t>(Accessed:</w:t>
      </w:r>
      <w:r w:rsidRPr="00972870">
        <w:rPr>
          <w:color w:val="000000"/>
        </w:rPr>
        <w:t xml:space="preserve"> 3 May 2023</w:t>
      </w:r>
      <w:r>
        <w:rPr>
          <w:color w:val="000000"/>
        </w:rPr>
        <w:t>)</w:t>
      </w:r>
      <w:r w:rsidRPr="00972870">
        <w:rPr>
          <w:color w:val="000000"/>
        </w:rPr>
        <w:t>.</w:t>
      </w:r>
    </w:p>
    <w:p w14:paraId="0070E632" w14:textId="7E9E5F39" w:rsidR="00A3551B" w:rsidRPr="005E7D35" w:rsidRDefault="00C2184F" w:rsidP="00A3551B">
      <w:pPr>
        <w:shd w:val="clear" w:color="auto" w:fill="FFFFFF"/>
        <w:spacing w:after="240" w:line="360" w:lineRule="auto"/>
        <w:rPr>
          <w:color w:val="000000"/>
        </w:rPr>
      </w:pPr>
      <w:r>
        <w:rPr>
          <w:color w:val="000000"/>
        </w:rPr>
        <w:t>‘</w:t>
      </w:r>
      <w:r w:rsidR="00A3551B" w:rsidRPr="005E7D35">
        <w:rPr>
          <w:color w:val="000000"/>
        </w:rPr>
        <w:t>Who watches the watchers?</w:t>
      </w:r>
      <w:r>
        <w:rPr>
          <w:color w:val="000000"/>
        </w:rPr>
        <w:t>’</w:t>
      </w:r>
      <w:r w:rsidR="00A3551B" w:rsidRPr="005E7D35">
        <w:rPr>
          <w:color w:val="000000"/>
        </w:rPr>
        <w:t xml:space="preserve"> (2022) </w:t>
      </w:r>
      <w:r w:rsidR="00A3551B" w:rsidRPr="005E7D35">
        <w:rPr>
          <w:i/>
          <w:iCs/>
          <w:color w:val="000000"/>
        </w:rPr>
        <w:t>Farlex Dictionary of Idioms</w:t>
      </w:r>
      <w:r w:rsidR="00A3551B" w:rsidRPr="005E7D35">
        <w:rPr>
          <w:color w:val="000000"/>
        </w:rPr>
        <w:t xml:space="preserve">. Available at: https://idioms.thefreedictionary.com/Who+Watches+the+Watchers </w:t>
      </w:r>
      <w:r w:rsidR="00A3551B">
        <w:rPr>
          <w:color w:val="000000"/>
        </w:rPr>
        <w:t>(</w:t>
      </w:r>
      <w:r w:rsidR="00A3551B" w:rsidRPr="005E7D35">
        <w:rPr>
          <w:color w:val="000000"/>
        </w:rPr>
        <w:t>Accessed</w:t>
      </w:r>
      <w:r w:rsidR="00A3551B">
        <w:rPr>
          <w:color w:val="000000"/>
        </w:rPr>
        <w:t>:</w:t>
      </w:r>
      <w:r w:rsidR="00A3551B" w:rsidRPr="005E7D35">
        <w:rPr>
          <w:color w:val="000000"/>
        </w:rPr>
        <w:t xml:space="preserve"> 10 May 2023</w:t>
      </w:r>
      <w:r w:rsidR="00A3551B">
        <w:rPr>
          <w:color w:val="000000"/>
        </w:rPr>
        <w:t>)</w:t>
      </w:r>
      <w:r w:rsidR="00A3551B" w:rsidRPr="005E7D35">
        <w:rPr>
          <w:color w:val="000000"/>
        </w:rPr>
        <w:t>.</w:t>
      </w:r>
    </w:p>
    <w:p w14:paraId="063BADBC" w14:textId="77777777" w:rsidR="00A3551B" w:rsidRPr="005E7D35" w:rsidRDefault="00A3551B" w:rsidP="00A3551B">
      <w:pPr>
        <w:shd w:val="clear" w:color="auto" w:fill="FFFFFF"/>
        <w:rPr>
          <w:color w:val="000000"/>
        </w:rPr>
      </w:pPr>
      <w:r w:rsidRPr="005E7D35">
        <w:rPr>
          <w:color w:val="000000"/>
        </w:rPr>
        <w:t>‌</w:t>
      </w:r>
    </w:p>
    <w:p w14:paraId="3A84C729" w14:textId="77777777" w:rsidR="00A3551B" w:rsidRPr="00972870" w:rsidRDefault="00A3551B" w:rsidP="00A3551B">
      <w:pPr>
        <w:shd w:val="clear" w:color="auto" w:fill="FFFFFF"/>
        <w:spacing w:after="240" w:line="360" w:lineRule="auto"/>
        <w:rPr>
          <w:color w:val="000000"/>
        </w:rPr>
      </w:pPr>
    </w:p>
    <w:p w14:paraId="46322DD2" w14:textId="77777777" w:rsidR="006976A6" w:rsidRDefault="00A3551B" w:rsidP="006976A6">
      <w:pPr>
        <w:shd w:val="clear" w:color="auto" w:fill="FFFFFF"/>
        <w:jc w:val="center"/>
        <w:rPr>
          <w:color w:val="000000"/>
        </w:rPr>
      </w:pPr>
      <w:r w:rsidRPr="00972870">
        <w:rPr>
          <w:color w:val="000000"/>
        </w:rPr>
        <w:t>‌</w:t>
      </w:r>
    </w:p>
    <w:p w14:paraId="59C42EF1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6681A4FC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11E623E2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79EDA6F9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7D97E962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28266FB0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00DE2D08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4707CF02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5DACD3E5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11BCD886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54E78A83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5A5A854D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156739EC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2A1A814E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74F38D1F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64808B2A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50E358A7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1BA8CD3C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76065B3E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0175B164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25525EA7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542DA23E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6136EF9A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0455FE84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0A97DD59" w14:textId="77777777" w:rsidR="00C2184F" w:rsidRDefault="00C2184F" w:rsidP="00796BBB">
      <w:pPr>
        <w:shd w:val="clear" w:color="auto" w:fill="FFFFFF"/>
        <w:rPr>
          <w:color w:val="000000"/>
        </w:rPr>
      </w:pPr>
    </w:p>
    <w:p w14:paraId="21A7B488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6992B290" w14:textId="77777777" w:rsidR="00C2184F" w:rsidRDefault="00C2184F" w:rsidP="006976A6">
      <w:pPr>
        <w:shd w:val="clear" w:color="auto" w:fill="FFFFFF"/>
        <w:jc w:val="center"/>
        <w:rPr>
          <w:color w:val="000000"/>
        </w:rPr>
      </w:pPr>
    </w:p>
    <w:p w14:paraId="5F899274" w14:textId="1D0E3C76" w:rsidR="00A3551B" w:rsidRDefault="00A3551B" w:rsidP="006976A6">
      <w:pPr>
        <w:shd w:val="clear" w:color="auto" w:fill="FFFFFF"/>
        <w:jc w:val="center"/>
        <w:rPr>
          <w:sz w:val="28"/>
          <w:szCs w:val="28"/>
        </w:rPr>
      </w:pPr>
      <w:r w:rsidRPr="00CB3108">
        <w:rPr>
          <w:sz w:val="28"/>
          <w:szCs w:val="28"/>
        </w:rPr>
        <w:t>Appendices</w:t>
      </w:r>
    </w:p>
    <w:p w14:paraId="3BC46094" w14:textId="77777777" w:rsidR="00A3551B" w:rsidRDefault="00A3551B" w:rsidP="00A3551B">
      <w:pPr>
        <w:rPr>
          <w:sz w:val="28"/>
          <w:szCs w:val="28"/>
          <w:u w:val="single"/>
        </w:rPr>
      </w:pPr>
    </w:p>
    <w:p w14:paraId="77B9F1F1" w14:textId="77777777" w:rsidR="00A3551B" w:rsidRDefault="00A3551B" w:rsidP="00A3551B">
      <w:pPr>
        <w:rPr>
          <w:sz w:val="28"/>
          <w:szCs w:val="28"/>
          <w:u w:val="single"/>
        </w:rPr>
      </w:pPr>
    </w:p>
    <w:p w14:paraId="3383A522" w14:textId="77777777" w:rsidR="00A3551B" w:rsidRPr="00630D7E" w:rsidRDefault="00A3551B" w:rsidP="00A3551B">
      <w:pPr>
        <w:rPr>
          <w:u w:val="single"/>
        </w:rPr>
      </w:pPr>
      <w:r w:rsidRPr="00630D7E">
        <w:rPr>
          <w:u w:val="single"/>
        </w:rPr>
        <w:t>Appendix 1:</w:t>
      </w:r>
    </w:p>
    <w:p w14:paraId="5C62E97C" w14:textId="77777777" w:rsidR="00A3551B" w:rsidRDefault="00A3551B" w:rsidP="00A3551B">
      <w:pPr>
        <w:rPr>
          <w:sz w:val="28"/>
          <w:szCs w:val="28"/>
        </w:rPr>
      </w:pPr>
    </w:p>
    <w:p w14:paraId="59A4159C" w14:textId="17849289" w:rsidR="00A3551B" w:rsidRPr="001C0C86" w:rsidRDefault="00A3551B" w:rsidP="00A3551B">
      <w:pPr>
        <w:shd w:val="clear" w:color="auto" w:fill="FFFFFF"/>
        <w:rPr>
          <w:color w:val="000000"/>
        </w:rPr>
      </w:pPr>
      <w:r>
        <w:rPr>
          <w:color w:val="000000"/>
        </w:rPr>
        <w:t xml:space="preserve">The phrase </w:t>
      </w:r>
      <w:r w:rsidRPr="001C0C86">
        <w:rPr>
          <w:color w:val="000000"/>
        </w:rPr>
        <w:t>‘</w:t>
      </w:r>
      <w:r w:rsidR="00940BC9">
        <w:rPr>
          <w:color w:val="000000"/>
        </w:rPr>
        <w:t>Who</w:t>
      </w:r>
      <w:r w:rsidRPr="001C0C86">
        <w:rPr>
          <w:color w:val="000000"/>
        </w:rPr>
        <w:t xml:space="preserve"> watches the watchers?’</w:t>
      </w:r>
      <w:r>
        <w:rPr>
          <w:color w:val="000000"/>
        </w:rPr>
        <w:t xml:space="preserve"> </w:t>
      </w:r>
      <w:r w:rsidRPr="00B17C56">
        <w:rPr>
          <w:color w:val="000000"/>
        </w:rPr>
        <w:t>(2022)</w:t>
      </w:r>
      <w:r>
        <w:rPr>
          <w:color w:val="000000"/>
        </w:rPr>
        <w:t xml:space="preserve"> is derived from the Latin phrase by the Roman poet Juvenal (c.55–127AD), ‘</w:t>
      </w:r>
      <w:proofErr w:type="spellStart"/>
      <w:r w:rsidR="00C2184F">
        <w:rPr>
          <w:color w:val="1A202C"/>
          <w:kern w:val="36"/>
        </w:rPr>
        <w:t>Q</w:t>
      </w:r>
      <w:r w:rsidRPr="00A6353D">
        <w:rPr>
          <w:color w:val="1A202C"/>
          <w:kern w:val="36"/>
        </w:rPr>
        <w:t>uis</w:t>
      </w:r>
      <w:proofErr w:type="spellEnd"/>
      <w:r w:rsidRPr="00A6353D">
        <w:rPr>
          <w:color w:val="1A202C"/>
          <w:kern w:val="36"/>
        </w:rPr>
        <w:t xml:space="preserve"> </w:t>
      </w:r>
      <w:proofErr w:type="spellStart"/>
      <w:r w:rsidRPr="00A6353D">
        <w:rPr>
          <w:color w:val="1A202C"/>
          <w:kern w:val="36"/>
        </w:rPr>
        <w:t>custodiet</w:t>
      </w:r>
      <w:proofErr w:type="spellEnd"/>
      <w:r w:rsidRPr="00A6353D">
        <w:rPr>
          <w:color w:val="1A202C"/>
          <w:kern w:val="36"/>
        </w:rPr>
        <w:t xml:space="preserve"> </w:t>
      </w:r>
      <w:proofErr w:type="spellStart"/>
      <w:r w:rsidRPr="00A6353D">
        <w:rPr>
          <w:color w:val="1A202C"/>
          <w:kern w:val="36"/>
        </w:rPr>
        <w:t>ipsos</w:t>
      </w:r>
      <w:proofErr w:type="spellEnd"/>
      <w:r w:rsidRPr="00A6353D">
        <w:rPr>
          <w:color w:val="1A202C"/>
          <w:kern w:val="36"/>
        </w:rPr>
        <w:t xml:space="preserve"> custodes?</w:t>
      </w:r>
      <w:r w:rsidRPr="001C0C86">
        <w:rPr>
          <w:color w:val="1A202C"/>
          <w:kern w:val="36"/>
        </w:rPr>
        <w:t xml:space="preserve">’ </w:t>
      </w:r>
      <w:r w:rsidRPr="001C0C86">
        <w:rPr>
          <w:color w:val="000000"/>
        </w:rPr>
        <w:t>(ICLR, 2023</w:t>
      </w:r>
      <w:r w:rsidRPr="001C0C86">
        <w:rPr>
          <w:color w:val="1A202C"/>
          <w:kern w:val="36"/>
        </w:rPr>
        <w:t>)</w:t>
      </w:r>
      <w:r w:rsidR="00940BC9">
        <w:rPr>
          <w:color w:val="1A202C"/>
          <w:kern w:val="36"/>
        </w:rPr>
        <w:t>,</w:t>
      </w:r>
      <w:r>
        <w:rPr>
          <w:color w:val="1A202C"/>
          <w:kern w:val="36"/>
        </w:rPr>
        <w:t xml:space="preserve"> which translates as </w:t>
      </w:r>
      <w:r w:rsidRPr="001C0C86">
        <w:rPr>
          <w:noProof/>
        </w:rPr>
        <w:t>‘</w:t>
      </w:r>
      <w:r w:rsidR="00940BC9">
        <w:rPr>
          <w:noProof/>
        </w:rPr>
        <w:t>Who</w:t>
      </w:r>
      <w:r w:rsidRPr="001C0C86">
        <w:rPr>
          <w:noProof/>
        </w:rPr>
        <w:t xml:space="preserve"> is to stand guard over the guards themselves?’ </w:t>
      </w:r>
      <w:r w:rsidRPr="001C0C86">
        <w:rPr>
          <w:color w:val="000000"/>
        </w:rPr>
        <w:t>(Juvenal, 1998, p. 45).</w:t>
      </w:r>
      <w:r>
        <w:rPr>
          <w:color w:val="000000"/>
        </w:rPr>
        <w:t xml:space="preserve"> Now part of common usage and popular culture, it asks the</w:t>
      </w:r>
      <w:r w:rsidRPr="001C0C86">
        <w:rPr>
          <w:color w:val="000000"/>
        </w:rPr>
        <w:t xml:space="preserve"> age</w:t>
      </w:r>
      <w:r>
        <w:rPr>
          <w:color w:val="000000"/>
        </w:rPr>
        <w:t>-</w:t>
      </w:r>
      <w:r w:rsidRPr="001C0C86">
        <w:rPr>
          <w:color w:val="000000"/>
        </w:rPr>
        <w:t xml:space="preserve">old question </w:t>
      </w:r>
      <w:r>
        <w:rPr>
          <w:color w:val="000000"/>
        </w:rPr>
        <w:t xml:space="preserve">of the </w:t>
      </w:r>
      <w:r w:rsidRPr="001C0C86">
        <w:rPr>
          <w:color w:val="000000"/>
        </w:rPr>
        <w:t>accountability of those judging others.</w:t>
      </w:r>
    </w:p>
    <w:p w14:paraId="06DDDA2A" w14:textId="77777777" w:rsidR="00A3551B" w:rsidRDefault="00A3551B" w:rsidP="00A3551B">
      <w:pPr>
        <w:rPr>
          <w:sz w:val="28"/>
          <w:szCs w:val="28"/>
          <w:u w:val="single"/>
        </w:rPr>
      </w:pPr>
    </w:p>
    <w:p w14:paraId="08074498" w14:textId="77777777" w:rsidR="00A3551B" w:rsidRDefault="00A3551B" w:rsidP="00A3551B">
      <w:pPr>
        <w:rPr>
          <w:sz w:val="28"/>
          <w:szCs w:val="28"/>
          <w:u w:val="single"/>
        </w:rPr>
      </w:pPr>
    </w:p>
    <w:p w14:paraId="19DF2BB3" w14:textId="77777777" w:rsidR="00A3551B" w:rsidRDefault="00A3551B" w:rsidP="00A3551B">
      <w:pPr>
        <w:rPr>
          <w:sz w:val="28"/>
          <w:szCs w:val="28"/>
          <w:u w:val="single"/>
        </w:rPr>
      </w:pPr>
    </w:p>
    <w:p w14:paraId="219C3983" w14:textId="77777777" w:rsidR="00A3551B" w:rsidRDefault="00A3551B" w:rsidP="00A3551B">
      <w:pPr>
        <w:rPr>
          <w:sz w:val="28"/>
          <w:szCs w:val="28"/>
          <w:u w:val="single"/>
        </w:rPr>
      </w:pPr>
    </w:p>
    <w:p w14:paraId="01571502" w14:textId="77777777" w:rsidR="00A3551B" w:rsidRDefault="00A3551B" w:rsidP="00A3551B">
      <w:pPr>
        <w:rPr>
          <w:sz w:val="28"/>
          <w:szCs w:val="28"/>
          <w:u w:val="single"/>
        </w:rPr>
      </w:pPr>
    </w:p>
    <w:p w14:paraId="04CDACF8" w14:textId="77777777" w:rsidR="00A3551B" w:rsidRDefault="00A3551B" w:rsidP="00A3551B">
      <w:pPr>
        <w:rPr>
          <w:sz w:val="28"/>
          <w:szCs w:val="28"/>
          <w:u w:val="single"/>
        </w:rPr>
      </w:pPr>
    </w:p>
    <w:p w14:paraId="61716542" w14:textId="77777777" w:rsidR="00A3551B" w:rsidRDefault="00A3551B" w:rsidP="00A3551B">
      <w:pPr>
        <w:rPr>
          <w:sz w:val="28"/>
          <w:szCs w:val="28"/>
          <w:u w:val="single"/>
        </w:rPr>
      </w:pPr>
    </w:p>
    <w:p w14:paraId="56467F08" w14:textId="77777777" w:rsidR="00A3551B" w:rsidRDefault="00A3551B" w:rsidP="00A3551B">
      <w:pPr>
        <w:rPr>
          <w:sz w:val="28"/>
          <w:szCs w:val="28"/>
          <w:u w:val="single"/>
        </w:rPr>
      </w:pPr>
    </w:p>
    <w:p w14:paraId="69843FA1" w14:textId="77777777" w:rsidR="00A3551B" w:rsidRDefault="00A3551B" w:rsidP="00A3551B">
      <w:pPr>
        <w:rPr>
          <w:sz w:val="28"/>
          <w:szCs w:val="28"/>
          <w:u w:val="single"/>
        </w:rPr>
      </w:pPr>
    </w:p>
    <w:p w14:paraId="1189E8A5" w14:textId="77777777" w:rsidR="00A3551B" w:rsidRDefault="00A3551B" w:rsidP="00A3551B">
      <w:pPr>
        <w:rPr>
          <w:sz w:val="28"/>
          <w:szCs w:val="28"/>
          <w:u w:val="single"/>
        </w:rPr>
      </w:pPr>
    </w:p>
    <w:p w14:paraId="72AEBDA8" w14:textId="77777777" w:rsidR="00A3551B" w:rsidRDefault="00A3551B" w:rsidP="00A3551B">
      <w:pPr>
        <w:rPr>
          <w:sz w:val="28"/>
          <w:szCs w:val="28"/>
          <w:u w:val="single"/>
        </w:rPr>
      </w:pPr>
    </w:p>
    <w:p w14:paraId="34AECD51" w14:textId="77777777" w:rsidR="00A3551B" w:rsidRDefault="00A3551B" w:rsidP="00A3551B">
      <w:pPr>
        <w:rPr>
          <w:sz w:val="28"/>
          <w:szCs w:val="28"/>
          <w:u w:val="single"/>
        </w:rPr>
      </w:pPr>
    </w:p>
    <w:p w14:paraId="31077CDC" w14:textId="77777777" w:rsidR="00A3551B" w:rsidRDefault="00A3551B" w:rsidP="00A3551B">
      <w:pPr>
        <w:rPr>
          <w:sz w:val="28"/>
          <w:szCs w:val="28"/>
          <w:u w:val="single"/>
        </w:rPr>
      </w:pPr>
    </w:p>
    <w:p w14:paraId="074DD500" w14:textId="77777777" w:rsidR="00A3551B" w:rsidRDefault="00A3551B" w:rsidP="00A3551B">
      <w:pPr>
        <w:rPr>
          <w:sz w:val="28"/>
          <w:szCs w:val="28"/>
          <w:u w:val="single"/>
        </w:rPr>
      </w:pPr>
    </w:p>
    <w:p w14:paraId="4FF102A4" w14:textId="77777777" w:rsidR="00A3551B" w:rsidRDefault="00A3551B" w:rsidP="00A3551B">
      <w:pPr>
        <w:rPr>
          <w:sz w:val="28"/>
          <w:szCs w:val="28"/>
          <w:u w:val="single"/>
        </w:rPr>
      </w:pPr>
    </w:p>
    <w:p w14:paraId="6BFF3CC5" w14:textId="77777777" w:rsidR="00A3551B" w:rsidRDefault="00A3551B" w:rsidP="00A3551B">
      <w:pPr>
        <w:rPr>
          <w:sz w:val="28"/>
          <w:szCs w:val="28"/>
          <w:u w:val="single"/>
        </w:rPr>
      </w:pPr>
    </w:p>
    <w:p w14:paraId="39CB40B0" w14:textId="77777777" w:rsidR="00A3551B" w:rsidRDefault="00A3551B" w:rsidP="00A3551B">
      <w:pPr>
        <w:rPr>
          <w:sz w:val="28"/>
          <w:szCs w:val="28"/>
          <w:u w:val="single"/>
        </w:rPr>
      </w:pPr>
    </w:p>
    <w:p w14:paraId="457D61CD" w14:textId="77777777" w:rsidR="00A3551B" w:rsidRDefault="00A3551B" w:rsidP="00A3551B">
      <w:pPr>
        <w:rPr>
          <w:sz w:val="28"/>
          <w:szCs w:val="28"/>
          <w:u w:val="single"/>
        </w:rPr>
      </w:pPr>
    </w:p>
    <w:p w14:paraId="761DC259" w14:textId="77777777" w:rsidR="00A3551B" w:rsidRDefault="00A3551B" w:rsidP="00A3551B">
      <w:pPr>
        <w:rPr>
          <w:sz w:val="28"/>
          <w:szCs w:val="28"/>
          <w:u w:val="single"/>
        </w:rPr>
      </w:pPr>
    </w:p>
    <w:p w14:paraId="6EB5B81B" w14:textId="77777777" w:rsidR="00A3551B" w:rsidRDefault="00A3551B" w:rsidP="00A3551B">
      <w:pPr>
        <w:rPr>
          <w:sz w:val="28"/>
          <w:szCs w:val="28"/>
          <w:u w:val="single"/>
        </w:rPr>
      </w:pPr>
    </w:p>
    <w:p w14:paraId="4C64D3AD" w14:textId="77777777" w:rsidR="00A3551B" w:rsidRDefault="00A3551B" w:rsidP="00A3551B">
      <w:pPr>
        <w:rPr>
          <w:sz w:val="28"/>
          <w:szCs w:val="28"/>
          <w:u w:val="single"/>
        </w:rPr>
      </w:pPr>
    </w:p>
    <w:p w14:paraId="53197507" w14:textId="77777777" w:rsidR="00A3551B" w:rsidRDefault="00A3551B" w:rsidP="00A3551B">
      <w:pPr>
        <w:rPr>
          <w:sz w:val="28"/>
          <w:szCs w:val="28"/>
          <w:u w:val="single"/>
        </w:rPr>
      </w:pPr>
    </w:p>
    <w:p w14:paraId="12AB7DF0" w14:textId="77777777" w:rsidR="00A3551B" w:rsidRDefault="00A3551B" w:rsidP="00A3551B">
      <w:pPr>
        <w:rPr>
          <w:sz w:val="28"/>
          <w:szCs w:val="28"/>
          <w:u w:val="single"/>
        </w:rPr>
      </w:pPr>
    </w:p>
    <w:p w14:paraId="580B2558" w14:textId="77777777" w:rsidR="00A3551B" w:rsidRDefault="00A3551B" w:rsidP="00A3551B">
      <w:pPr>
        <w:rPr>
          <w:sz w:val="28"/>
          <w:szCs w:val="28"/>
          <w:u w:val="single"/>
        </w:rPr>
      </w:pPr>
    </w:p>
    <w:p w14:paraId="3EA493E9" w14:textId="77777777" w:rsidR="00A3551B" w:rsidRDefault="00A3551B" w:rsidP="00A3551B">
      <w:pPr>
        <w:rPr>
          <w:sz w:val="28"/>
          <w:szCs w:val="28"/>
          <w:u w:val="single"/>
        </w:rPr>
      </w:pPr>
    </w:p>
    <w:p w14:paraId="4ACB1D8C" w14:textId="77777777" w:rsidR="00A3551B" w:rsidRDefault="00A3551B" w:rsidP="00A3551B">
      <w:pPr>
        <w:rPr>
          <w:sz w:val="28"/>
          <w:szCs w:val="28"/>
          <w:u w:val="single"/>
        </w:rPr>
      </w:pPr>
    </w:p>
    <w:p w14:paraId="6D395DC5" w14:textId="77777777" w:rsidR="00A3551B" w:rsidRDefault="00A3551B" w:rsidP="00A3551B">
      <w:pPr>
        <w:rPr>
          <w:sz w:val="28"/>
          <w:szCs w:val="28"/>
          <w:u w:val="single"/>
        </w:rPr>
      </w:pPr>
    </w:p>
    <w:p w14:paraId="09CB73D0" w14:textId="77777777" w:rsidR="00A3551B" w:rsidRDefault="00A3551B" w:rsidP="00A3551B">
      <w:pPr>
        <w:rPr>
          <w:sz w:val="28"/>
          <w:szCs w:val="28"/>
          <w:u w:val="single"/>
        </w:rPr>
      </w:pPr>
    </w:p>
    <w:p w14:paraId="2B3B4302" w14:textId="77777777" w:rsidR="00796BBB" w:rsidRDefault="00796BBB" w:rsidP="00A3551B">
      <w:pPr>
        <w:rPr>
          <w:sz w:val="28"/>
          <w:szCs w:val="28"/>
          <w:u w:val="single"/>
        </w:rPr>
      </w:pPr>
    </w:p>
    <w:p w14:paraId="0D2AE7CA" w14:textId="77777777" w:rsidR="00796BBB" w:rsidRDefault="00796BBB" w:rsidP="00A3551B">
      <w:pPr>
        <w:rPr>
          <w:sz w:val="28"/>
          <w:szCs w:val="28"/>
          <w:u w:val="single"/>
        </w:rPr>
      </w:pPr>
    </w:p>
    <w:p w14:paraId="3627C85B" w14:textId="77777777" w:rsidR="00796BBB" w:rsidRDefault="00796BBB" w:rsidP="00A3551B">
      <w:pPr>
        <w:rPr>
          <w:sz w:val="28"/>
          <w:szCs w:val="28"/>
          <w:u w:val="single"/>
        </w:rPr>
      </w:pPr>
    </w:p>
    <w:p w14:paraId="7AD8C2BA" w14:textId="77777777" w:rsidR="00796BBB" w:rsidRDefault="00796BBB" w:rsidP="00A3551B">
      <w:pPr>
        <w:rPr>
          <w:sz w:val="28"/>
          <w:szCs w:val="28"/>
          <w:u w:val="single"/>
        </w:rPr>
      </w:pPr>
    </w:p>
    <w:p w14:paraId="4456C95D" w14:textId="77777777" w:rsidR="00796BBB" w:rsidRDefault="00796BBB" w:rsidP="00A3551B">
      <w:pPr>
        <w:rPr>
          <w:sz w:val="28"/>
          <w:szCs w:val="28"/>
          <w:u w:val="single"/>
        </w:rPr>
      </w:pPr>
    </w:p>
    <w:p w14:paraId="5D26B027" w14:textId="77777777" w:rsidR="00A3551B" w:rsidRDefault="00A3551B" w:rsidP="00A3551B">
      <w:pPr>
        <w:rPr>
          <w:u w:val="single"/>
        </w:rPr>
      </w:pPr>
      <w:r w:rsidRPr="0020414D">
        <w:rPr>
          <w:sz w:val="28"/>
          <w:szCs w:val="28"/>
          <w:u w:val="single"/>
        </w:rPr>
        <w:lastRenderedPageBreak/>
        <w:br/>
      </w:r>
      <w:r w:rsidRPr="0020414D">
        <w:rPr>
          <w:u w:val="single"/>
        </w:rPr>
        <w:t xml:space="preserve">Appendix </w:t>
      </w:r>
      <w:r>
        <w:rPr>
          <w:u w:val="single"/>
        </w:rPr>
        <w:t>2</w:t>
      </w:r>
      <w:r w:rsidRPr="0020414D">
        <w:rPr>
          <w:u w:val="single"/>
        </w:rPr>
        <w:t>:</w:t>
      </w:r>
    </w:p>
    <w:p w14:paraId="3040ADD9" w14:textId="77777777" w:rsidR="00A3551B" w:rsidRPr="001C0C86" w:rsidRDefault="00A3551B" w:rsidP="00A3551B">
      <w:pPr>
        <w:rPr>
          <w:u w:val="single"/>
        </w:rPr>
      </w:pPr>
      <w:r>
        <w:rPr>
          <w:u w:val="single"/>
        </w:rPr>
        <w:softHyphen/>
      </w:r>
    </w:p>
    <w:p w14:paraId="3C5A23F7" w14:textId="61F9EAB1" w:rsidR="00A3551B" w:rsidRPr="00754E42" w:rsidRDefault="00A3551B" w:rsidP="00A3551B">
      <w:pPr>
        <w:shd w:val="clear" w:color="auto" w:fill="FFFFFF"/>
        <w:rPr>
          <w:color w:val="000000"/>
        </w:rPr>
      </w:pPr>
      <w:r>
        <w:t xml:space="preserve">The Advocacy Outsider/Insider Model (Johnson, 2023) illustrates the position of </w:t>
      </w:r>
      <w:r w:rsidR="00D1345B">
        <w:t>i</w:t>
      </w:r>
      <w:r>
        <w:t xml:space="preserve">ndependent </w:t>
      </w:r>
      <w:r w:rsidR="00D1345B">
        <w:t>a</w:t>
      </w:r>
      <w:r>
        <w:t>dvocacy compared to other types of advocacy and their relationship to the state, which includes government and the bureaucratic system (shown in mid-grey) that support</w:t>
      </w:r>
      <w:r w:rsidR="00D74353">
        <w:t>s</w:t>
      </w:r>
      <w:r>
        <w:t xml:space="preserve"> it. </w:t>
      </w:r>
    </w:p>
    <w:p w14:paraId="6922952B" w14:textId="77777777" w:rsidR="00A3551B" w:rsidRDefault="00A3551B" w:rsidP="00A3551B">
      <w:pPr>
        <w:shd w:val="clear" w:color="auto" w:fill="FFFFFF"/>
      </w:pPr>
    </w:p>
    <w:p w14:paraId="0ECC4CA3" w14:textId="3A0C4EED" w:rsidR="00A3551B" w:rsidRDefault="00A3551B" w:rsidP="00D1345B">
      <w:pPr>
        <w:shd w:val="clear" w:color="auto" w:fill="FFFFFF"/>
      </w:pPr>
      <w:r>
        <w:t xml:space="preserve">The serpentine ‘legal code’ </w:t>
      </w:r>
      <w:r>
        <w:rPr>
          <w:color w:val="000000"/>
        </w:rPr>
        <w:t>(</w:t>
      </w:r>
      <w:r w:rsidRPr="00754E42">
        <w:rPr>
          <w:color w:val="000000"/>
        </w:rPr>
        <w:t>Havel, 2018</w:t>
      </w:r>
      <w:r>
        <w:rPr>
          <w:color w:val="000000"/>
        </w:rPr>
        <w:t>, p. 105</w:t>
      </w:r>
      <w:r w:rsidRPr="00754E42">
        <w:rPr>
          <w:color w:val="000000"/>
        </w:rPr>
        <w:t>)</w:t>
      </w:r>
      <w:r>
        <w:rPr>
          <w:color w:val="000000"/>
        </w:rPr>
        <w:t xml:space="preserve"> </w:t>
      </w:r>
      <w:r>
        <w:t xml:space="preserve">wraps around the </w:t>
      </w:r>
      <w:r w:rsidR="00D74353">
        <w:t>government and its agencies</w:t>
      </w:r>
      <w:r>
        <w:t xml:space="preserve"> like Hobbes’ (1981</w:t>
      </w:r>
      <w:r w:rsidR="00D1345B">
        <w:t>, p.</w:t>
      </w:r>
      <w:r w:rsidR="008B7BD7">
        <w:t xml:space="preserve"> </w:t>
      </w:r>
      <w:r w:rsidR="009E6C9E">
        <w:t>7</w:t>
      </w:r>
      <w:r w:rsidR="00D1345B">
        <w:t>3</w:t>
      </w:r>
      <w:r>
        <w:t>)</w:t>
      </w:r>
      <w:r w:rsidR="00D1345B">
        <w:rPr>
          <w:i/>
          <w:iCs/>
        </w:rPr>
        <w:t xml:space="preserve"> </w:t>
      </w:r>
      <w:r w:rsidR="00D1345B" w:rsidRPr="00D1345B">
        <w:t>‘Leviathan’</w:t>
      </w:r>
      <w:r w:rsidRPr="00D1345B">
        <w:t xml:space="preserve">, </w:t>
      </w:r>
      <w:r>
        <w:t>creating protection, legitimacy and a threat to those who challenge its authority. Legal advocacy has the most legitimacy</w:t>
      </w:r>
      <w:r w:rsidR="002B7270">
        <w:t>,</w:t>
      </w:r>
      <w:r w:rsidR="008B7BD7">
        <w:t xml:space="preserve"> </w:t>
      </w:r>
      <w:r>
        <w:t xml:space="preserve">and as a long-established protector of government, it rarely devours its own. </w:t>
      </w:r>
    </w:p>
    <w:p w14:paraId="4EA4B426" w14:textId="77777777" w:rsidR="00A3551B" w:rsidRDefault="00A3551B" w:rsidP="00A3551B">
      <w:pPr>
        <w:shd w:val="clear" w:color="auto" w:fill="FFFFFF"/>
      </w:pPr>
    </w:p>
    <w:p w14:paraId="1F9FF2B8" w14:textId="6B6F2AE8" w:rsidR="00A3551B" w:rsidRPr="00754E42" w:rsidRDefault="00A3551B" w:rsidP="00A3551B">
      <w:pPr>
        <w:shd w:val="clear" w:color="auto" w:fill="FFFFFF"/>
        <w:rPr>
          <w:color w:val="000000"/>
        </w:rPr>
      </w:pPr>
      <w:r>
        <w:t>Statutory advocacy is positioned wi</w:t>
      </w:r>
      <w:r w:rsidR="00940BC9">
        <w:t>thin the bounds of the law</w:t>
      </w:r>
      <w:r>
        <w:t xml:space="preserve"> </w:t>
      </w:r>
      <w:r w:rsidR="00940BC9">
        <w:t xml:space="preserve">and </w:t>
      </w:r>
      <w:r>
        <w:t>given credence by its</w:t>
      </w:r>
      <w:r w:rsidR="00940BC9">
        <w:t xml:space="preserve"> appointed</w:t>
      </w:r>
      <w:r>
        <w:t xml:space="preserve"> status. Meanwhile, non-statutory advocacy becomes a satellite outside of state control and is comparatively reduced in its status by the other forms of professional advocacy. It </w:t>
      </w:r>
      <w:r w:rsidR="00940BC9">
        <w:t>is connected</w:t>
      </w:r>
      <w:r>
        <w:t xml:space="preserve"> to statutory advocacy </w:t>
      </w:r>
      <w:r w:rsidR="003B062E">
        <w:t>by</w:t>
      </w:r>
      <w:r>
        <w:t xml:space="preserve"> its shared principles (see Appendix 3),</w:t>
      </w:r>
    </w:p>
    <w:p w14:paraId="562F394F" w14:textId="77777777" w:rsidR="00A3551B" w:rsidRDefault="00A3551B" w:rsidP="00A3551B"/>
    <w:p w14:paraId="6CB67BF0" w14:textId="5140DE62" w:rsidR="00A3551B" w:rsidRPr="00711754" w:rsidRDefault="00A3551B" w:rsidP="00A3551B">
      <w:pPr>
        <w:shd w:val="clear" w:color="auto" w:fill="FFFFFF"/>
        <w:rPr>
          <w:color w:val="000000"/>
        </w:rPr>
      </w:pPr>
      <w:r>
        <w:t xml:space="preserve">Independent statutory advocacy may operate within the perimeter of the law now, with specially created roles of ‘Independent Mental Capacity Advocates (IMCAs) and Independent Mental Health Advocates (IMHAs)’ </w:t>
      </w:r>
      <w:r w:rsidRPr="0009732D">
        <w:rPr>
          <w:color w:val="000000"/>
        </w:rPr>
        <w:t>(MIND, n.d.</w:t>
      </w:r>
      <w:r>
        <w:rPr>
          <w:color w:val="000000"/>
        </w:rPr>
        <w:t xml:space="preserve"> section 1</w:t>
      </w:r>
      <w:r w:rsidRPr="0009732D">
        <w:rPr>
          <w:color w:val="000000"/>
        </w:rPr>
        <w:t>)</w:t>
      </w:r>
      <w:r>
        <w:rPr>
          <w:color w:val="000000"/>
        </w:rPr>
        <w:t xml:space="preserve">, </w:t>
      </w:r>
      <w:r>
        <w:t xml:space="preserve">but its position in the diagram suggests it is not </w:t>
      </w:r>
      <w:r w:rsidR="00940BC9">
        <w:t>entirely</w:t>
      </w:r>
      <w:r>
        <w:t xml:space="preserve"> accepted by other professionals who </w:t>
      </w:r>
      <w:r w:rsidR="00D74353">
        <w:t>practi</w:t>
      </w:r>
      <w:r w:rsidR="003B062E">
        <w:t>s</w:t>
      </w:r>
      <w:r w:rsidR="00D74353">
        <w:t>e</w:t>
      </w:r>
      <w:r>
        <w:t xml:space="preserve"> advocacy as part of their role. </w:t>
      </w:r>
      <w:r w:rsidR="00940BC9">
        <w:t>Therefore</w:t>
      </w:r>
      <w:r w:rsidR="003233A8">
        <w:t>, when independently provided</w:t>
      </w:r>
      <w:r w:rsidR="00940BC9">
        <w:t>, there are</w:t>
      </w:r>
      <w:r>
        <w:t xml:space="preserve"> strengths and weaknesses to the current outsider/insider </w:t>
      </w:r>
      <w:r w:rsidR="00960BE8">
        <w:t xml:space="preserve">position of advocacy </w:t>
      </w:r>
      <w:r w:rsidRPr="00711754">
        <w:rPr>
          <w:color w:val="000000"/>
        </w:rPr>
        <w:t xml:space="preserve">(Wagner </w:t>
      </w:r>
      <w:r w:rsidRPr="0089119F">
        <w:rPr>
          <w:i/>
          <w:iCs/>
          <w:color w:val="000000"/>
        </w:rPr>
        <w:t>et al</w:t>
      </w:r>
      <w:r w:rsidRPr="00711754">
        <w:rPr>
          <w:color w:val="000000"/>
        </w:rPr>
        <w:t>., 2023)</w:t>
      </w:r>
      <w:r w:rsidR="00960BE8">
        <w:rPr>
          <w:color w:val="000000"/>
        </w:rPr>
        <w:t>.</w:t>
      </w:r>
    </w:p>
    <w:p w14:paraId="2FBDAA23" w14:textId="77777777" w:rsidR="00A3551B" w:rsidRDefault="00A3551B" w:rsidP="00A3551B">
      <w:pPr>
        <w:shd w:val="clear" w:color="auto" w:fill="FFFFFF"/>
      </w:pPr>
    </w:p>
    <w:p w14:paraId="1A34D59C" w14:textId="77777777" w:rsidR="00A3551B" w:rsidRDefault="00A3551B" w:rsidP="00A3551B">
      <w:pPr>
        <w:rPr>
          <w:u w:val="single"/>
        </w:rPr>
      </w:pPr>
    </w:p>
    <w:p w14:paraId="77F393CA" w14:textId="77777777" w:rsidR="00A3551B" w:rsidRDefault="00A3551B" w:rsidP="00A3551B">
      <w:pPr>
        <w:rPr>
          <w:u w:val="single"/>
        </w:rPr>
      </w:pPr>
    </w:p>
    <w:p w14:paraId="5679AF95" w14:textId="77777777" w:rsidR="00A3551B" w:rsidRDefault="00A3551B" w:rsidP="00A3551B">
      <w:pPr>
        <w:jc w:val="center"/>
        <w:rPr>
          <w:u w:val="single"/>
        </w:rPr>
      </w:pPr>
      <w:r w:rsidRPr="001015BB">
        <w:rPr>
          <w:noProof/>
        </w:rPr>
        <w:drawing>
          <wp:inline distT="0" distB="0" distL="0" distR="0" wp14:anchorId="649C696A" wp14:editId="5F84E8D7">
            <wp:extent cx="5074920" cy="3873706"/>
            <wp:effectExtent l="0" t="0" r="5080" b="0"/>
            <wp:docPr id="1432276640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276640" name="Picture 2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4913" cy="395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53824" w14:textId="77777777" w:rsidR="00A3551B" w:rsidRDefault="00A3551B" w:rsidP="00A3551B">
      <w:pPr>
        <w:rPr>
          <w:u w:val="single"/>
        </w:rPr>
      </w:pPr>
    </w:p>
    <w:p w14:paraId="4F37BC88" w14:textId="1092FDBB" w:rsidR="00A3551B" w:rsidRPr="00796BBB" w:rsidRDefault="00030432" w:rsidP="00A3551B">
      <w:r>
        <w:t xml:space="preserve">Above: </w:t>
      </w:r>
      <w:r w:rsidR="00BF10CA">
        <w:t>The a</w:t>
      </w:r>
      <w:r w:rsidR="00796BBB">
        <w:t>uthor</w:t>
      </w:r>
      <w:r>
        <w:t>’s</w:t>
      </w:r>
      <w:r w:rsidR="00796BBB">
        <w:t xml:space="preserve"> (Johnson, 2023) </w:t>
      </w:r>
      <w:r w:rsidR="00F809AE">
        <w:t xml:space="preserve">model </w:t>
      </w:r>
      <w:r w:rsidR="007A543C">
        <w:t xml:space="preserve">was </w:t>
      </w:r>
      <w:r>
        <w:t xml:space="preserve">created </w:t>
      </w:r>
      <w:r w:rsidR="00F809AE">
        <w:t xml:space="preserve">in </w:t>
      </w:r>
      <w:r w:rsidR="00796BBB">
        <w:t>Canva (2023).</w:t>
      </w:r>
    </w:p>
    <w:p w14:paraId="28488633" w14:textId="77777777" w:rsidR="00A3551B" w:rsidRPr="0020414D" w:rsidRDefault="00A3551B" w:rsidP="00A3551B">
      <w:pPr>
        <w:rPr>
          <w:u w:val="single"/>
        </w:rPr>
      </w:pPr>
      <w:r w:rsidRPr="0020414D">
        <w:rPr>
          <w:u w:val="single"/>
        </w:rPr>
        <w:lastRenderedPageBreak/>
        <w:t xml:space="preserve">Appendix </w:t>
      </w:r>
      <w:r>
        <w:rPr>
          <w:u w:val="single"/>
        </w:rPr>
        <w:t>3</w:t>
      </w:r>
      <w:r w:rsidRPr="0020414D">
        <w:rPr>
          <w:u w:val="single"/>
        </w:rPr>
        <w:t>:</w:t>
      </w:r>
    </w:p>
    <w:p w14:paraId="01510F60" w14:textId="77777777" w:rsidR="00A3551B" w:rsidRDefault="00A3551B" w:rsidP="00A3551B"/>
    <w:p w14:paraId="1DC775DF" w14:textId="77777777" w:rsidR="00A3551B" w:rsidRPr="00CB3108" w:rsidRDefault="00A3551B" w:rsidP="00A3551B">
      <w:pPr>
        <w:shd w:val="clear" w:color="auto" w:fill="FFFFFF"/>
        <w:rPr>
          <w:color w:val="000000"/>
        </w:rPr>
      </w:pPr>
      <w:r>
        <w:t xml:space="preserve">The latest version of ‘The Advocacy Charter’ </w:t>
      </w:r>
      <w:r w:rsidRPr="00CB3108">
        <w:rPr>
          <w:color w:val="000000"/>
        </w:rPr>
        <w:t>(</w:t>
      </w:r>
      <w:proofErr w:type="spellStart"/>
      <w:r w:rsidRPr="00CB3108">
        <w:rPr>
          <w:color w:val="000000"/>
        </w:rPr>
        <w:t>NDTi</w:t>
      </w:r>
      <w:proofErr w:type="spellEnd"/>
      <w:r w:rsidRPr="00CB3108">
        <w:rPr>
          <w:color w:val="000000"/>
        </w:rPr>
        <w:t>, 2018)</w:t>
      </w:r>
      <w:r>
        <w:t xml:space="preserve"> shows the key principles for advocates and advocacy providers.</w:t>
      </w:r>
    </w:p>
    <w:p w14:paraId="0801B4FF" w14:textId="77777777" w:rsidR="00A3551B" w:rsidRDefault="00A3551B" w:rsidP="00A3551B"/>
    <w:p w14:paraId="44895678" w14:textId="77777777" w:rsidR="00A3551B" w:rsidRDefault="00A3551B" w:rsidP="00A3551B"/>
    <w:p w14:paraId="63C701C9" w14:textId="77777777" w:rsidR="00A3551B" w:rsidRPr="00CB3108" w:rsidRDefault="00A3551B" w:rsidP="00A3551B">
      <w:r>
        <w:rPr>
          <w:noProof/>
        </w:rPr>
        <w:drawing>
          <wp:inline distT="0" distB="0" distL="0" distR="0" wp14:anchorId="08E55813" wp14:editId="61708DD1">
            <wp:extent cx="5392822" cy="7611533"/>
            <wp:effectExtent l="0" t="0" r="5080" b="0"/>
            <wp:docPr id="1718028234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028234" name="Picture 1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45" cy="762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7E941" w14:textId="77777777" w:rsidR="00A3551B" w:rsidRPr="00337FDC" w:rsidRDefault="00A3551B" w:rsidP="00A3551B">
      <w:pPr>
        <w:shd w:val="clear" w:color="auto" w:fill="FFFFFF"/>
        <w:rPr>
          <w:color w:val="000000"/>
        </w:rPr>
      </w:pPr>
    </w:p>
    <w:sectPr w:rsidR="00A3551B" w:rsidRPr="00337FDC" w:rsidSect="0049316D">
      <w:headerReference w:type="even" r:id="rId8"/>
      <w:headerReference w:type="default" r:id="rId9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E2F39" w14:textId="77777777" w:rsidR="002C727D" w:rsidRDefault="002C727D" w:rsidP="0049316D">
      <w:r>
        <w:separator/>
      </w:r>
    </w:p>
  </w:endnote>
  <w:endnote w:type="continuationSeparator" w:id="0">
    <w:p w14:paraId="0F132CB9" w14:textId="77777777" w:rsidR="002C727D" w:rsidRDefault="002C727D" w:rsidP="0049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52A36" w14:textId="77777777" w:rsidR="002C727D" w:rsidRDefault="002C727D" w:rsidP="0049316D">
      <w:r>
        <w:separator/>
      </w:r>
    </w:p>
  </w:footnote>
  <w:footnote w:type="continuationSeparator" w:id="0">
    <w:p w14:paraId="38ABCC8F" w14:textId="77777777" w:rsidR="002C727D" w:rsidRDefault="002C727D" w:rsidP="0049316D">
      <w:r>
        <w:continuationSeparator/>
      </w:r>
    </w:p>
  </w:footnote>
  <w:footnote w:id="1">
    <w:p w14:paraId="5D6389C5" w14:textId="1B11B29C" w:rsidR="00184380" w:rsidRPr="00184380" w:rsidRDefault="00184380" w:rsidP="00184380">
      <w:pPr>
        <w:shd w:val="clear" w:color="auto" w:fill="FFFFFF"/>
        <w:rPr>
          <w:color w:val="000000"/>
        </w:rPr>
      </w:pPr>
      <w:r>
        <w:rPr>
          <w:rStyle w:val="FootnoteReference"/>
        </w:rPr>
        <w:footnoteRef/>
      </w:r>
      <w:r>
        <w:t xml:space="preserve"> </w:t>
      </w:r>
      <w:r w:rsidRPr="00184380">
        <w:rPr>
          <w:sz w:val="20"/>
          <w:szCs w:val="20"/>
        </w:rPr>
        <w:t>Burke</w:t>
      </w:r>
      <w:r w:rsidR="00BB6213">
        <w:rPr>
          <w:sz w:val="20"/>
          <w:szCs w:val="20"/>
        </w:rPr>
        <w:t xml:space="preserve"> (1986)</w:t>
      </w:r>
      <w:r w:rsidRPr="00184380">
        <w:rPr>
          <w:sz w:val="20"/>
          <w:szCs w:val="20"/>
        </w:rPr>
        <w:t xml:space="preserve"> and Paine</w:t>
      </w:r>
      <w:r w:rsidR="00BB6213">
        <w:rPr>
          <w:sz w:val="20"/>
          <w:szCs w:val="20"/>
        </w:rPr>
        <w:t xml:space="preserve"> (1997)</w:t>
      </w:r>
      <w:r w:rsidRPr="00184380">
        <w:rPr>
          <w:sz w:val="20"/>
          <w:szCs w:val="20"/>
        </w:rPr>
        <w:t xml:space="preserve"> </w:t>
      </w:r>
      <w:r w:rsidR="00BC4331">
        <w:rPr>
          <w:sz w:val="20"/>
          <w:szCs w:val="20"/>
        </w:rPr>
        <w:t xml:space="preserve">are thought to </w:t>
      </w:r>
      <w:r w:rsidRPr="00184380">
        <w:rPr>
          <w:sz w:val="20"/>
          <w:szCs w:val="20"/>
        </w:rPr>
        <w:t xml:space="preserve">represent opposite ends of the political spectrum </w:t>
      </w:r>
      <w:r w:rsidRPr="00184380">
        <w:rPr>
          <w:color w:val="000000"/>
          <w:sz w:val="20"/>
          <w:szCs w:val="20"/>
        </w:rPr>
        <w:t>(</w:t>
      </w:r>
      <w:proofErr w:type="spellStart"/>
      <w:r w:rsidRPr="00184380">
        <w:rPr>
          <w:color w:val="000000"/>
          <w:sz w:val="20"/>
          <w:szCs w:val="20"/>
        </w:rPr>
        <w:t>Montanye</w:t>
      </w:r>
      <w:proofErr w:type="spellEnd"/>
      <w:r w:rsidRPr="00184380">
        <w:rPr>
          <w:color w:val="000000"/>
          <w:sz w:val="20"/>
          <w:szCs w:val="20"/>
        </w:rPr>
        <w:t>, 2014</w:t>
      </w:r>
      <w:r w:rsidR="009D5740">
        <w:rPr>
          <w:color w:val="000000"/>
          <w:sz w:val="20"/>
          <w:szCs w:val="20"/>
        </w:rPr>
        <w:t>)</w:t>
      </w:r>
      <w:r w:rsidR="00056AAB">
        <w:rPr>
          <w:sz w:val="20"/>
          <w:szCs w:val="20"/>
        </w:rPr>
        <w:t>.</w:t>
      </w:r>
      <w:r w:rsidR="004A672C">
        <w:rPr>
          <w:sz w:val="20"/>
          <w:szCs w:val="20"/>
        </w:rPr>
        <w:t xml:space="preserve"> </w:t>
      </w:r>
      <w:r w:rsidR="00056AAB">
        <w:rPr>
          <w:sz w:val="20"/>
          <w:szCs w:val="20"/>
        </w:rPr>
        <w:t>N</w:t>
      </w:r>
      <w:r w:rsidR="00BC4331">
        <w:rPr>
          <w:sz w:val="20"/>
          <w:szCs w:val="20"/>
        </w:rPr>
        <w:t>either</w:t>
      </w:r>
      <w:r w:rsidR="00056AAB">
        <w:rPr>
          <w:sz w:val="20"/>
          <w:szCs w:val="20"/>
        </w:rPr>
        <w:t xml:space="preserve"> </w:t>
      </w:r>
      <w:r w:rsidR="00D74353">
        <w:rPr>
          <w:sz w:val="20"/>
          <w:szCs w:val="20"/>
        </w:rPr>
        <w:t>of them</w:t>
      </w:r>
      <w:r w:rsidR="00BC4331">
        <w:rPr>
          <w:sz w:val="20"/>
          <w:szCs w:val="20"/>
        </w:rPr>
        <w:t xml:space="preserve"> shared </w:t>
      </w:r>
      <w:r w:rsidR="00BB6213">
        <w:rPr>
          <w:sz w:val="20"/>
          <w:szCs w:val="20"/>
        </w:rPr>
        <w:t>Hobbes’ (1981)</w:t>
      </w:r>
      <w:r w:rsidR="00BC4331">
        <w:rPr>
          <w:sz w:val="20"/>
          <w:szCs w:val="20"/>
        </w:rPr>
        <w:t xml:space="preserve"> belief in absolutism.</w:t>
      </w:r>
    </w:p>
  </w:footnote>
  <w:footnote w:id="2">
    <w:p w14:paraId="214429E5" w14:textId="5BC4E63B" w:rsidR="00A733F6" w:rsidRDefault="00F806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71D72">
        <w:t xml:space="preserve">The </w:t>
      </w:r>
      <w:r>
        <w:t xml:space="preserve">Leviathan is </w:t>
      </w:r>
      <w:r w:rsidR="009244B7">
        <w:t>a</w:t>
      </w:r>
      <w:r>
        <w:t xml:space="preserve"> terrifying, Old Testament sea monster</w:t>
      </w:r>
      <w:r w:rsidR="004D2E78">
        <w:t xml:space="preserve"> that is</w:t>
      </w:r>
      <w:r>
        <w:t xml:space="preserve"> </w:t>
      </w:r>
      <w:r w:rsidR="009960EE">
        <w:t>best described</w:t>
      </w:r>
      <w:r>
        <w:t xml:space="preserve"> in the book of Job (</w:t>
      </w:r>
      <w:r w:rsidR="009960EE">
        <w:t>Amplified Study Bible, 2017, Job 41:1–34).</w:t>
      </w:r>
    </w:p>
    <w:p w14:paraId="00F1D063" w14:textId="77777777" w:rsidR="00A733F6" w:rsidRDefault="00A733F6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92658145"/>
      <w:docPartObj>
        <w:docPartGallery w:val="Page Numbers (Top of Page)"/>
        <w:docPartUnique/>
      </w:docPartObj>
    </w:sdtPr>
    <w:sdtContent>
      <w:p w14:paraId="5775CF7D" w14:textId="3D983E8F" w:rsidR="0049316D" w:rsidRDefault="0049316D" w:rsidP="000073DB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F88A02E" w14:textId="77777777" w:rsidR="0049316D" w:rsidRDefault="0049316D" w:rsidP="0049316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58474139"/>
      <w:docPartObj>
        <w:docPartGallery w:val="Page Numbers (Top of Page)"/>
        <w:docPartUnique/>
      </w:docPartObj>
    </w:sdtPr>
    <w:sdtContent>
      <w:p w14:paraId="527A2C6D" w14:textId="063B27DB" w:rsidR="0049316D" w:rsidRDefault="0049316D" w:rsidP="000073DB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31E74F8" w14:textId="4972D1D4" w:rsidR="0049316D" w:rsidRDefault="003E7F67" w:rsidP="0049316D">
    <w:pPr>
      <w:pStyle w:val="Header"/>
      <w:ind w:right="360"/>
    </w:pPr>
    <w:r>
      <w:t xml:space="preserve">                                                                        Assignment 1 – Professionalising Advocacy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57B"/>
    <w:rsid w:val="000016AF"/>
    <w:rsid w:val="00003582"/>
    <w:rsid w:val="00003FCD"/>
    <w:rsid w:val="00004C3F"/>
    <w:rsid w:val="00007ADF"/>
    <w:rsid w:val="00007BE6"/>
    <w:rsid w:val="0001133F"/>
    <w:rsid w:val="00016512"/>
    <w:rsid w:val="000240D1"/>
    <w:rsid w:val="00030432"/>
    <w:rsid w:val="00032EA4"/>
    <w:rsid w:val="00037E9A"/>
    <w:rsid w:val="00047AFE"/>
    <w:rsid w:val="00050A6D"/>
    <w:rsid w:val="0005149C"/>
    <w:rsid w:val="00054C85"/>
    <w:rsid w:val="0005667B"/>
    <w:rsid w:val="00056AAB"/>
    <w:rsid w:val="000606F3"/>
    <w:rsid w:val="000626DB"/>
    <w:rsid w:val="00062D8C"/>
    <w:rsid w:val="00076140"/>
    <w:rsid w:val="00080A98"/>
    <w:rsid w:val="00085783"/>
    <w:rsid w:val="00086313"/>
    <w:rsid w:val="00096B09"/>
    <w:rsid w:val="000A42A7"/>
    <w:rsid w:val="000B6745"/>
    <w:rsid w:val="000B6DC5"/>
    <w:rsid w:val="000C405D"/>
    <w:rsid w:val="000C6F79"/>
    <w:rsid w:val="000D4DDB"/>
    <w:rsid w:val="000D5343"/>
    <w:rsid w:val="000E07E7"/>
    <w:rsid w:val="00103927"/>
    <w:rsid w:val="00116F9A"/>
    <w:rsid w:val="00121D32"/>
    <w:rsid w:val="00123351"/>
    <w:rsid w:val="00141A79"/>
    <w:rsid w:val="0015379A"/>
    <w:rsid w:val="0015572F"/>
    <w:rsid w:val="001562D2"/>
    <w:rsid w:val="0016085E"/>
    <w:rsid w:val="00160FD8"/>
    <w:rsid w:val="00163451"/>
    <w:rsid w:val="0016387A"/>
    <w:rsid w:val="00163F5D"/>
    <w:rsid w:val="0016548C"/>
    <w:rsid w:val="00167237"/>
    <w:rsid w:val="00174AA1"/>
    <w:rsid w:val="00174E8D"/>
    <w:rsid w:val="001766AC"/>
    <w:rsid w:val="001807D4"/>
    <w:rsid w:val="00184372"/>
    <w:rsid w:val="00184380"/>
    <w:rsid w:val="00186398"/>
    <w:rsid w:val="00190461"/>
    <w:rsid w:val="001C0689"/>
    <w:rsid w:val="001C2E1A"/>
    <w:rsid w:val="001C5E63"/>
    <w:rsid w:val="001D7B5C"/>
    <w:rsid w:val="001E3779"/>
    <w:rsid w:val="001E7107"/>
    <w:rsid w:val="001F4393"/>
    <w:rsid w:val="001F75E3"/>
    <w:rsid w:val="002006AE"/>
    <w:rsid w:val="00210421"/>
    <w:rsid w:val="00210BFE"/>
    <w:rsid w:val="00236776"/>
    <w:rsid w:val="00243C4C"/>
    <w:rsid w:val="00253DDA"/>
    <w:rsid w:val="002543F2"/>
    <w:rsid w:val="002550D3"/>
    <w:rsid w:val="0025656B"/>
    <w:rsid w:val="00260DCE"/>
    <w:rsid w:val="0026188A"/>
    <w:rsid w:val="00271228"/>
    <w:rsid w:val="00274B17"/>
    <w:rsid w:val="00287486"/>
    <w:rsid w:val="00295B27"/>
    <w:rsid w:val="002A5521"/>
    <w:rsid w:val="002B7270"/>
    <w:rsid w:val="002C1E1E"/>
    <w:rsid w:val="002C727D"/>
    <w:rsid w:val="002C7ACD"/>
    <w:rsid w:val="002D1E3B"/>
    <w:rsid w:val="002D39EB"/>
    <w:rsid w:val="002D5F75"/>
    <w:rsid w:val="002D7BE0"/>
    <w:rsid w:val="002E1A03"/>
    <w:rsid w:val="002E557B"/>
    <w:rsid w:val="002F4CA1"/>
    <w:rsid w:val="003018A1"/>
    <w:rsid w:val="00301DD0"/>
    <w:rsid w:val="00302314"/>
    <w:rsid w:val="0030471C"/>
    <w:rsid w:val="0030501F"/>
    <w:rsid w:val="00307ADC"/>
    <w:rsid w:val="00307B6A"/>
    <w:rsid w:val="003145F9"/>
    <w:rsid w:val="0031518E"/>
    <w:rsid w:val="0031539C"/>
    <w:rsid w:val="003233A8"/>
    <w:rsid w:val="0032494E"/>
    <w:rsid w:val="00326D50"/>
    <w:rsid w:val="00337FDC"/>
    <w:rsid w:val="00345EEB"/>
    <w:rsid w:val="00355B15"/>
    <w:rsid w:val="0035634E"/>
    <w:rsid w:val="00360E4E"/>
    <w:rsid w:val="00361FAD"/>
    <w:rsid w:val="003635D7"/>
    <w:rsid w:val="0036477C"/>
    <w:rsid w:val="0036691F"/>
    <w:rsid w:val="00374ABD"/>
    <w:rsid w:val="00380858"/>
    <w:rsid w:val="003A2B3B"/>
    <w:rsid w:val="003A7B7B"/>
    <w:rsid w:val="003B062E"/>
    <w:rsid w:val="003B144C"/>
    <w:rsid w:val="003B2D3A"/>
    <w:rsid w:val="003B74C9"/>
    <w:rsid w:val="003C0595"/>
    <w:rsid w:val="003C3349"/>
    <w:rsid w:val="003C38AB"/>
    <w:rsid w:val="003D0410"/>
    <w:rsid w:val="003D06FF"/>
    <w:rsid w:val="003D3D0C"/>
    <w:rsid w:val="003D556F"/>
    <w:rsid w:val="003E1BA6"/>
    <w:rsid w:val="003E283D"/>
    <w:rsid w:val="003E4CA0"/>
    <w:rsid w:val="003E5742"/>
    <w:rsid w:val="003E70F3"/>
    <w:rsid w:val="003E7F67"/>
    <w:rsid w:val="003F3688"/>
    <w:rsid w:val="004002BF"/>
    <w:rsid w:val="00405BA7"/>
    <w:rsid w:val="00411C11"/>
    <w:rsid w:val="004150C2"/>
    <w:rsid w:val="00432381"/>
    <w:rsid w:val="00433D4B"/>
    <w:rsid w:val="004363B5"/>
    <w:rsid w:val="00440772"/>
    <w:rsid w:val="004426B5"/>
    <w:rsid w:val="004446A0"/>
    <w:rsid w:val="00455D49"/>
    <w:rsid w:val="00455D4F"/>
    <w:rsid w:val="00460419"/>
    <w:rsid w:val="00460456"/>
    <w:rsid w:val="004612E2"/>
    <w:rsid w:val="00461355"/>
    <w:rsid w:val="00470095"/>
    <w:rsid w:val="00474E9C"/>
    <w:rsid w:val="0048029B"/>
    <w:rsid w:val="00491030"/>
    <w:rsid w:val="0049316D"/>
    <w:rsid w:val="00495753"/>
    <w:rsid w:val="00497FCE"/>
    <w:rsid w:val="004A3ADF"/>
    <w:rsid w:val="004A672C"/>
    <w:rsid w:val="004B04A4"/>
    <w:rsid w:val="004B14CE"/>
    <w:rsid w:val="004B5A15"/>
    <w:rsid w:val="004B6009"/>
    <w:rsid w:val="004C01E5"/>
    <w:rsid w:val="004C1D3E"/>
    <w:rsid w:val="004D2E78"/>
    <w:rsid w:val="004D3F48"/>
    <w:rsid w:val="005102B9"/>
    <w:rsid w:val="00510ECB"/>
    <w:rsid w:val="005119B4"/>
    <w:rsid w:val="00512FE8"/>
    <w:rsid w:val="00525697"/>
    <w:rsid w:val="0054346C"/>
    <w:rsid w:val="005435A3"/>
    <w:rsid w:val="00547B86"/>
    <w:rsid w:val="00551BE0"/>
    <w:rsid w:val="00553E16"/>
    <w:rsid w:val="005558AE"/>
    <w:rsid w:val="00566C0A"/>
    <w:rsid w:val="00571265"/>
    <w:rsid w:val="00573E4B"/>
    <w:rsid w:val="00577C6F"/>
    <w:rsid w:val="0058224C"/>
    <w:rsid w:val="005900E8"/>
    <w:rsid w:val="00595BAD"/>
    <w:rsid w:val="005A1EC2"/>
    <w:rsid w:val="005A32C3"/>
    <w:rsid w:val="005B25B7"/>
    <w:rsid w:val="005B340A"/>
    <w:rsid w:val="005E4017"/>
    <w:rsid w:val="005F0B03"/>
    <w:rsid w:val="006149CE"/>
    <w:rsid w:val="00621048"/>
    <w:rsid w:val="00623DEB"/>
    <w:rsid w:val="0063005F"/>
    <w:rsid w:val="00636B5C"/>
    <w:rsid w:val="00647701"/>
    <w:rsid w:val="0064785F"/>
    <w:rsid w:val="00674A0A"/>
    <w:rsid w:val="006755AE"/>
    <w:rsid w:val="00682904"/>
    <w:rsid w:val="00686055"/>
    <w:rsid w:val="00690E3F"/>
    <w:rsid w:val="0069225C"/>
    <w:rsid w:val="006936A1"/>
    <w:rsid w:val="006976A6"/>
    <w:rsid w:val="00697E71"/>
    <w:rsid w:val="006C3D78"/>
    <w:rsid w:val="006C57E7"/>
    <w:rsid w:val="006F405E"/>
    <w:rsid w:val="00710EEA"/>
    <w:rsid w:val="00713FA5"/>
    <w:rsid w:val="00715598"/>
    <w:rsid w:val="007204A2"/>
    <w:rsid w:val="007302C2"/>
    <w:rsid w:val="007436E4"/>
    <w:rsid w:val="00744744"/>
    <w:rsid w:val="007536E4"/>
    <w:rsid w:val="00761959"/>
    <w:rsid w:val="00762444"/>
    <w:rsid w:val="00764B30"/>
    <w:rsid w:val="00794DF2"/>
    <w:rsid w:val="00796BBB"/>
    <w:rsid w:val="007A04B6"/>
    <w:rsid w:val="007A0758"/>
    <w:rsid w:val="007A2CFF"/>
    <w:rsid w:val="007A543C"/>
    <w:rsid w:val="007B3895"/>
    <w:rsid w:val="007C0720"/>
    <w:rsid w:val="007D4098"/>
    <w:rsid w:val="007D7501"/>
    <w:rsid w:val="007D7D42"/>
    <w:rsid w:val="007E00CD"/>
    <w:rsid w:val="007E4257"/>
    <w:rsid w:val="007E5D04"/>
    <w:rsid w:val="007E7643"/>
    <w:rsid w:val="007F161A"/>
    <w:rsid w:val="007F32D9"/>
    <w:rsid w:val="007F5ED1"/>
    <w:rsid w:val="007F6ACC"/>
    <w:rsid w:val="0080354B"/>
    <w:rsid w:val="00805B27"/>
    <w:rsid w:val="00813FD5"/>
    <w:rsid w:val="008161D4"/>
    <w:rsid w:val="00827084"/>
    <w:rsid w:val="008324D3"/>
    <w:rsid w:val="00832AD0"/>
    <w:rsid w:val="008341A6"/>
    <w:rsid w:val="00834F4A"/>
    <w:rsid w:val="00843316"/>
    <w:rsid w:val="00843E8F"/>
    <w:rsid w:val="00844C5D"/>
    <w:rsid w:val="00847743"/>
    <w:rsid w:val="00850B87"/>
    <w:rsid w:val="00852F48"/>
    <w:rsid w:val="00856635"/>
    <w:rsid w:val="00867743"/>
    <w:rsid w:val="00881975"/>
    <w:rsid w:val="00882262"/>
    <w:rsid w:val="0089119F"/>
    <w:rsid w:val="00897172"/>
    <w:rsid w:val="008A144E"/>
    <w:rsid w:val="008A1B5C"/>
    <w:rsid w:val="008A4F11"/>
    <w:rsid w:val="008A67B0"/>
    <w:rsid w:val="008B7BD7"/>
    <w:rsid w:val="008C3B0E"/>
    <w:rsid w:val="008C7506"/>
    <w:rsid w:val="008C7E24"/>
    <w:rsid w:val="008D1818"/>
    <w:rsid w:val="008D3052"/>
    <w:rsid w:val="008D400A"/>
    <w:rsid w:val="008D7EFA"/>
    <w:rsid w:val="008F25DC"/>
    <w:rsid w:val="008F29D1"/>
    <w:rsid w:val="008F41EB"/>
    <w:rsid w:val="008F4759"/>
    <w:rsid w:val="008F7BF9"/>
    <w:rsid w:val="00900BA7"/>
    <w:rsid w:val="00901EA8"/>
    <w:rsid w:val="00902D32"/>
    <w:rsid w:val="00912986"/>
    <w:rsid w:val="00915C16"/>
    <w:rsid w:val="009244B7"/>
    <w:rsid w:val="00932FA2"/>
    <w:rsid w:val="00935D32"/>
    <w:rsid w:val="00940BC9"/>
    <w:rsid w:val="00946335"/>
    <w:rsid w:val="0094682F"/>
    <w:rsid w:val="00946FCC"/>
    <w:rsid w:val="0094794E"/>
    <w:rsid w:val="00960BE8"/>
    <w:rsid w:val="00970EA7"/>
    <w:rsid w:val="0098111B"/>
    <w:rsid w:val="00983251"/>
    <w:rsid w:val="00985827"/>
    <w:rsid w:val="009960EE"/>
    <w:rsid w:val="009A7493"/>
    <w:rsid w:val="009B0EA0"/>
    <w:rsid w:val="009B174E"/>
    <w:rsid w:val="009B46EF"/>
    <w:rsid w:val="009B71DA"/>
    <w:rsid w:val="009B73E6"/>
    <w:rsid w:val="009C471F"/>
    <w:rsid w:val="009C533B"/>
    <w:rsid w:val="009C7154"/>
    <w:rsid w:val="009D5740"/>
    <w:rsid w:val="009D78CC"/>
    <w:rsid w:val="009E6C9E"/>
    <w:rsid w:val="009F0150"/>
    <w:rsid w:val="009F2428"/>
    <w:rsid w:val="009F639C"/>
    <w:rsid w:val="009F6428"/>
    <w:rsid w:val="009F64CE"/>
    <w:rsid w:val="009F6BA5"/>
    <w:rsid w:val="00A03A9E"/>
    <w:rsid w:val="00A11AC2"/>
    <w:rsid w:val="00A13F1E"/>
    <w:rsid w:val="00A3551B"/>
    <w:rsid w:val="00A36CD0"/>
    <w:rsid w:val="00A42F10"/>
    <w:rsid w:val="00A43A04"/>
    <w:rsid w:val="00A442FF"/>
    <w:rsid w:val="00A51FF0"/>
    <w:rsid w:val="00A54DCC"/>
    <w:rsid w:val="00A56148"/>
    <w:rsid w:val="00A62F79"/>
    <w:rsid w:val="00A65FFF"/>
    <w:rsid w:val="00A67823"/>
    <w:rsid w:val="00A67BE9"/>
    <w:rsid w:val="00A71D72"/>
    <w:rsid w:val="00A72CA2"/>
    <w:rsid w:val="00A72E8C"/>
    <w:rsid w:val="00A733F6"/>
    <w:rsid w:val="00A74463"/>
    <w:rsid w:val="00A74CBC"/>
    <w:rsid w:val="00A74E3F"/>
    <w:rsid w:val="00A81740"/>
    <w:rsid w:val="00A83A4D"/>
    <w:rsid w:val="00A87CD3"/>
    <w:rsid w:val="00AA00B5"/>
    <w:rsid w:val="00AA0CDD"/>
    <w:rsid w:val="00AA1FFC"/>
    <w:rsid w:val="00AA3614"/>
    <w:rsid w:val="00AB011F"/>
    <w:rsid w:val="00AB1837"/>
    <w:rsid w:val="00AB4B1C"/>
    <w:rsid w:val="00AC166B"/>
    <w:rsid w:val="00AC3394"/>
    <w:rsid w:val="00AC4DEB"/>
    <w:rsid w:val="00AE18DA"/>
    <w:rsid w:val="00AE5416"/>
    <w:rsid w:val="00AE62B4"/>
    <w:rsid w:val="00B03C70"/>
    <w:rsid w:val="00B10D1D"/>
    <w:rsid w:val="00B11B6D"/>
    <w:rsid w:val="00B14F83"/>
    <w:rsid w:val="00B15C22"/>
    <w:rsid w:val="00B1651B"/>
    <w:rsid w:val="00B16898"/>
    <w:rsid w:val="00B17A11"/>
    <w:rsid w:val="00B20760"/>
    <w:rsid w:val="00B20B11"/>
    <w:rsid w:val="00B24FFF"/>
    <w:rsid w:val="00B279B2"/>
    <w:rsid w:val="00B32C2A"/>
    <w:rsid w:val="00B34BCD"/>
    <w:rsid w:val="00B3586E"/>
    <w:rsid w:val="00B37254"/>
    <w:rsid w:val="00B450BA"/>
    <w:rsid w:val="00B46D8F"/>
    <w:rsid w:val="00B76E3C"/>
    <w:rsid w:val="00B82638"/>
    <w:rsid w:val="00B920BE"/>
    <w:rsid w:val="00B976D5"/>
    <w:rsid w:val="00BA218B"/>
    <w:rsid w:val="00BA48AF"/>
    <w:rsid w:val="00BA5A7C"/>
    <w:rsid w:val="00BA7D39"/>
    <w:rsid w:val="00BB6213"/>
    <w:rsid w:val="00BB6BD6"/>
    <w:rsid w:val="00BC0C6D"/>
    <w:rsid w:val="00BC4331"/>
    <w:rsid w:val="00BC4F41"/>
    <w:rsid w:val="00BC56E6"/>
    <w:rsid w:val="00BC5A58"/>
    <w:rsid w:val="00BC601C"/>
    <w:rsid w:val="00BC7A24"/>
    <w:rsid w:val="00BD2307"/>
    <w:rsid w:val="00BD3646"/>
    <w:rsid w:val="00BD426C"/>
    <w:rsid w:val="00BD7BA2"/>
    <w:rsid w:val="00BE25E2"/>
    <w:rsid w:val="00BE3A02"/>
    <w:rsid w:val="00BF10CA"/>
    <w:rsid w:val="00C029E7"/>
    <w:rsid w:val="00C202B9"/>
    <w:rsid w:val="00C2184F"/>
    <w:rsid w:val="00C259A5"/>
    <w:rsid w:val="00C27CF3"/>
    <w:rsid w:val="00C32EF3"/>
    <w:rsid w:val="00C40460"/>
    <w:rsid w:val="00C5334F"/>
    <w:rsid w:val="00C5395F"/>
    <w:rsid w:val="00C744B6"/>
    <w:rsid w:val="00C764BE"/>
    <w:rsid w:val="00C80919"/>
    <w:rsid w:val="00C86162"/>
    <w:rsid w:val="00C86204"/>
    <w:rsid w:val="00CA3DC5"/>
    <w:rsid w:val="00CA6721"/>
    <w:rsid w:val="00CB27A3"/>
    <w:rsid w:val="00CC020D"/>
    <w:rsid w:val="00CC062F"/>
    <w:rsid w:val="00CC1156"/>
    <w:rsid w:val="00CE26A9"/>
    <w:rsid w:val="00CF180E"/>
    <w:rsid w:val="00CF3B18"/>
    <w:rsid w:val="00CF7821"/>
    <w:rsid w:val="00CF7DBE"/>
    <w:rsid w:val="00D02FFA"/>
    <w:rsid w:val="00D03533"/>
    <w:rsid w:val="00D05638"/>
    <w:rsid w:val="00D0592E"/>
    <w:rsid w:val="00D071E4"/>
    <w:rsid w:val="00D07FDB"/>
    <w:rsid w:val="00D1345B"/>
    <w:rsid w:val="00D215AE"/>
    <w:rsid w:val="00D21F14"/>
    <w:rsid w:val="00D30836"/>
    <w:rsid w:val="00D37021"/>
    <w:rsid w:val="00D371E6"/>
    <w:rsid w:val="00D53E37"/>
    <w:rsid w:val="00D56DE2"/>
    <w:rsid w:val="00D6738C"/>
    <w:rsid w:val="00D67CA0"/>
    <w:rsid w:val="00D67D47"/>
    <w:rsid w:val="00D705EE"/>
    <w:rsid w:val="00D71A59"/>
    <w:rsid w:val="00D7224A"/>
    <w:rsid w:val="00D74353"/>
    <w:rsid w:val="00D841D3"/>
    <w:rsid w:val="00D93162"/>
    <w:rsid w:val="00D96485"/>
    <w:rsid w:val="00D97097"/>
    <w:rsid w:val="00DA01DE"/>
    <w:rsid w:val="00DA5E1D"/>
    <w:rsid w:val="00DA6961"/>
    <w:rsid w:val="00DB0EAA"/>
    <w:rsid w:val="00DC57C6"/>
    <w:rsid w:val="00DD255C"/>
    <w:rsid w:val="00DE01C9"/>
    <w:rsid w:val="00DE1827"/>
    <w:rsid w:val="00DE1CE3"/>
    <w:rsid w:val="00DE3412"/>
    <w:rsid w:val="00DF3B3C"/>
    <w:rsid w:val="00DF513D"/>
    <w:rsid w:val="00DF67DD"/>
    <w:rsid w:val="00DF6956"/>
    <w:rsid w:val="00DF7DA8"/>
    <w:rsid w:val="00E0376D"/>
    <w:rsid w:val="00E047F8"/>
    <w:rsid w:val="00E10FB8"/>
    <w:rsid w:val="00E16AE7"/>
    <w:rsid w:val="00E238B2"/>
    <w:rsid w:val="00E25D4A"/>
    <w:rsid w:val="00E306C0"/>
    <w:rsid w:val="00E453C7"/>
    <w:rsid w:val="00E508F1"/>
    <w:rsid w:val="00E53EB1"/>
    <w:rsid w:val="00E61001"/>
    <w:rsid w:val="00E648A1"/>
    <w:rsid w:val="00E67708"/>
    <w:rsid w:val="00E72146"/>
    <w:rsid w:val="00E72B5B"/>
    <w:rsid w:val="00E73E6B"/>
    <w:rsid w:val="00E806E1"/>
    <w:rsid w:val="00E84167"/>
    <w:rsid w:val="00E90034"/>
    <w:rsid w:val="00E9560A"/>
    <w:rsid w:val="00E96163"/>
    <w:rsid w:val="00EA1298"/>
    <w:rsid w:val="00EA6506"/>
    <w:rsid w:val="00EA74D4"/>
    <w:rsid w:val="00EB07DF"/>
    <w:rsid w:val="00EB11E0"/>
    <w:rsid w:val="00EB2D5F"/>
    <w:rsid w:val="00EB328A"/>
    <w:rsid w:val="00EB40E8"/>
    <w:rsid w:val="00EB6F8C"/>
    <w:rsid w:val="00EC116C"/>
    <w:rsid w:val="00EC2D5D"/>
    <w:rsid w:val="00EC4591"/>
    <w:rsid w:val="00ED00E9"/>
    <w:rsid w:val="00ED2FF2"/>
    <w:rsid w:val="00ED48B9"/>
    <w:rsid w:val="00ED59F6"/>
    <w:rsid w:val="00ED7324"/>
    <w:rsid w:val="00EE01FE"/>
    <w:rsid w:val="00EF7F08"/>
    <w:rsid w:val="00F05F54"/>
    <w:rsid w:val="00F10E64"/>
    <w:rsid w:val="00F14B08"/>
    <w:rsid w:val="00F224C3"/>
    <w:rsid w:val="00F22936"/>
    <w:rsid w:val="00F27E5D"/>
    <w:rsid w:val="00F30A3B"/>
    <w:rsid w:val="00F32500"/>
    <w:rsid w:val="00F342D6"/>
    <w:rsid w:val="00F35728"/>
    <w:rsid w:val="00F37CFE"/>
    <w:rsid w:val="00F40515"/>
    <w:rsid w:val="00F43A3F"/>
    <w:rsid w:val="00F45D08"/>
    <w:rsid w:val="00F47611"/>
    <w:rsid w:val="00F526EA"/>
    <w:rsid w:val="00F62457"/>
    <w:rsid w:val="00F627B4"/>
    <w:rsid w:val="00F632D3"/>
    <w:rsid w:val="00F641F3"/>
    <w:rsid w:val="00F66D8D"/>
    <w:rsid w:val="00F70637"/>
    <w:rsid w:val="00F80684"/>
    <w:rsid w:val="00F809AE"/>
    <w:rsid w:val="00F874F6"/>
    <w:rsid w:val="00F90691"/>
    <w:rsid w:val="00FA3282"/>
    <w:rsid w:val="00FA5E16"/>
    <w:rsid w:val="00FB0421"/>
    <w:rsid w:val="00FC7550"/>
    <w:rsid w:val="00FF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8D1B9"/>
  <w15:chartTrackingRefBased/>
  <w15:docId w15:val="{100035CD-B5B2-F24F-A0EA-11A9A0B7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A0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1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316D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49316D"/>
  </w:style>
  <w:style w:type="paragraph" w:styleId="Footer">
    <w:name w:val="footer"/>
    <w:basedOn w:val="Normal"/>
    <w:link w:val="FooterChar"/>
    <w:uiPriority w:val="99"/>
    <w:unhideWhenUsed/>
    <w:rsid w:val="003E7F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F67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1FF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1FF0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A51FF0"/>
    <w:rPr>
      <w:vertAlign w:val="superscript"/>
    </w:rPr>
  </w:style>
  <w:style w:type="paragraph" w:styleId="NormalWeb">
    <w:name w:val="Normal (Web)"/>
    <w:basedOn w:val="Normal"/>
    <w:uiPriority w:val="99"/>
    <w:unhideWhenUsed/>
    <w:rsid w:val="00674A0A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74A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A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47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3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9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8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6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2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4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7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9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2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4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8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5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2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3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4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6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5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8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8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5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3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6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1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8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9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0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7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4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2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8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0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7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7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4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9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6EC527-6990-2440-A180-A9729665933F}">
  <we:reference id="wa200001011" version="1.2.0.0" store="en-GB" storeType="OMEX"/>
  <we:alternateReferences>
    <we:reference id="wa200001011" version="1.2.0.0" store="en-GB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21</Pages>
  <Words>5492</Words>
  <Characters>36853</Characters>
  <Application>Microsoft Office Word</Application>
  <DocSecurity>0</DocSecurity>
  <Lines>737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Emma-Louise Johnson</dc:creator>
  <cp:keywords/>
  <dc:description/>
  <cp:lastModifiedBy>Emma-Louise Johnson</cp:lastModifiedBy>
  <cp:revision>47</cp:revision>
  <cp:lastPrinted>2023-05-15T10:08:00Z</cp:lastPrinted>
  <dcterms:created xsi:type="dcterms:W3CDTF">2023-05-15T09:04:00Z</dcterms:created>
  <dcterms:modified xsi:type="dcterms:W3CDTF">2023-05-15T11:52:00Z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documentId_6385</vt:lpwstr>
  </property>
  <property fmtid="{D5CDD505-2E9C-101B-9397-08002B2CF9AE}" pid="3" name="grammarly_documentContext">
    <vt:lpwstr>{"goals":[],"domain":"general","emotions":[],"dialect":"british"}</vt:lpwstr>
  </property>
</Properties>
</file>