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4C015" w14:textId="77777777" w:rsidR="00F06806" w:rsidRPr="004A4034" w:rsidRDefault="00F06806" w:rsidP="004A4034">
      <w:pPr>
        <w:spacing w:before="30" w:after="30" w:line="360" w:lineRule="auto"/>
        <w:rPr>
          <w:rFonts w:ascii="Arial" w:hAnsi="Arial" w:cs="Arial"/>
          <w:sz w:val="22"/>
          <w:szCs w:val="22"/>
          <w:lang w:val="en-US"/>
        </w:rPr>
      </w:pPr>
      <w:r w:rsidRPr="004A4034">
        <w:rPr>
          <w:rFonts w:ascii="Arial" w:hAnsi="Arial" w:cs="Arial"/>
          <w:noProof/>
          <w:sz w:val="22"/>
          <w:szCs w:val="22"/>
        </w:rPr>
        <w:drawing>
          <wp:inline distT="0" distB="0" distL="0" distR="0" wp14:anchorId="6750C489" wp14:editId="2090A1AD">
            <wp:extent cx="2619375" cy="1165860"/>
            <wp:effectExtent l="0" t="0" r="9525"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45BFC99D" w14:textId="77777777" w:rsidR="00F06806" w:rsidRPr="004A4034" w:rsidRDefault="00F06806" w:rsidP="004A4034">
      <w:pPr>
        <w:spacing w:before="30" w:after="30" w:line="360" w:lineRule="auto"/>
        <w:rPr>
          <w:rFonts w:ascii="Arial" w:hAnsi="Arial" w:cs="Arial"/>
          <w:sz w:val="22"/>
          <w:szCs w:val="22"/>
          <w:lang w:val="en-US"/>
        </w:rPr>
      </w:pPr>
    </w:p>
    <w:p w14:paraId="505BD02D" w14:textId="43B9B0C8" w:rsidR="00F06806" w:rsidRPr="004A4034" w:rsidRDefault="00A54CD6" w:rsidP="004A4034">
      <w:pPr>
        <w:spacing w:before="30" w:after="30" w:line="360" w:lineRule="auto"/>
        <w:rPr>
          <w:rFonts w:ascii="Arial" w:hAnsi="Arial" w:cs="Arial"/>
          <w:sz w:val="22"/>
          <w:szCs w:val="22"/>
          <w:lang w:val="en-US"/>
        </w:rPr>
      </w:pPr>
      <w:r w:rsidRPr="004A4034">
        <w:rPr>
          <w:rFonts w:ascii="Arial" w:hAnsi="Arial" w:cs="Arial"/>
          <w:sz w:val="22"/>
          <w:szCs w:val="22"/>
          <w:lang w:val="en-US"/>
        </w:rPr>
        <w:t>Name: Katrina Khakh</w:t>
      </w:r>
      <w:r w:rsidRPr="004A4034">
        <w:rPr>
          <w:rFonts w:ascii="Arial" w:hAnsi="Arial" w:cs="Arial"/>
          <w:sz w:val="22"/>
          <w:szCs w:val="22"/>
          <w:lang w:val="en-US"/>
        </w:rPr>
        <w:br/>
        <w:t>Student I</w:t>
      </w:r>
      <w:r w:rsidR="00F06806" w:rsidRPr="004A4034">
        <w:rPr>
          <w:rFonts w:ascii="Arial" w:hAnsi="Arial" w:cs="Arial"/>
          <w:sz w:val="22"/>
          <w:szCs w:val="22"/>
          <w:lang w:val="en-US"/>
        </w:rPr>
        <w:t>D</w:t>
      </w:r>
      <w:r w:rsidRPr="004A4034">
        <w:rPr>
          <w:rFonts w:ascii="Arial" w:hAnsi="Arial" w:cs="Arial"/>
          <w:sz w:val="22"/>
          <w:szCs w:val="22"/>
          <w:lang w:val="en-US"/>
        </w:rPr>
        <w:t xml:space="preserve">: </w:t>
      </w:r>
      <w:r w:rsidR="00F44C26" w:rsidRPr="004A4034">
        <w:rPr>
          <w:rFonts w:ascii="Arial" w:hAnsi="Arial" w:cs="Arial"/>
          <w:sz w:val="22"/>
          <w:szCs w:val="22"/>
          <w:lang w:val="en-US"/>
        </w:rPr>
        <w:t>2417736</w:t>
      </w:r>
      <w:r w:rsidRPr="004A4034">
        <w:rPr>
          <w:rFonts w:ascii="Arial" w:hAnsi="Arial" w:cs="Arial"/>
          <w:sz w:val="22"/>
          <w:szCs w:val="22"/>
          <w:lang w:val="en-US"/>
        </w:rPr>
        <w:br/>
        <w:t>Module: Digital skills and research methods</w:t>
      </w:r>
      <w:r w:rsidRPr="004A4034">
        <w:rPr>
          <w:rFonts w:ascii="Arial" w:hAnsi="Arial" w:cs="Arial"/>
          <w:sz w:val="22"/>
          <w:szCs w:val="22"/>
          <w:lang w:val="en-US"/>
        </w:rPr>
        <w:br/>
        <w:t xml:space="preserve">Module </w:t>
      </w:r>
      <w:r w:rsidR="00F06806" w:rsidRPr="004A4034">
        <w:rPr>
          <w:rFonts w:ascii="Arial" w:hAnsi="Arial" w:cs="Arial"/>
          <w:sz w:val="22"/>
          <w:szCs w:val="22"/>
          <w:lang w:val="en-US"/>
        </w:rPr>
        <w:t>C</w:t>
      </w:r>
      <w:r w:rsidRPr="004A4034">
        <w:rPr>
          <w:rFonts w:ascii="Arial" w:hAnsi="Arial" w:cs="Arial"/>
          <w:sz w:val="22"/>
          <w:szCs w:val="22"/>
          <w:lang w:val="en-US"/>
        </w:rPr>
        <w:t>ode:</w:t>
      </w:r>
      <w:r w:rsidR="00F44C26" w:rsidRPr="004A4034">
        <w:rPr>
          <w:rFonts w:ascii="Arial" w:hAnsi="Arial" w:cs="Arial"/>
          <w:sz w:val="22"/>
          <w:szCs w:val="22"/>
          <w:lang w:val="en-US"/>
        </w:rPr>
        <w:t xml:space="preserve"> </w:t>
      </w:r>
      <w:r w:rsidR="00F44C26" w:rsidRPr="004A4034">
        <w:rPr>
          <w:rFonts w:ascii="Arial" w:hAnsi="Arial" w:cs="Arial"/>
          <w:sz w:val="22"/>
          <w:szCs w:val="22"/>
        </w:rPr>
        <w:t>LCHS4007</w:t>
      </w:r>
      <w:r w:rsidRPr="004A4034">
        <w:rPr>
          <w:rFonts w:ascii="Arial" w:hAnsi="Arial" w:cs="Arial"/>
          <w:sz w:val="22"/>
          <w:szCs w:val="22"/>
          <w:lang w:val="en-US"/>
        </w:rPr>
        <w:br/>
      </w:r>
      <w:r w:rsidR="00F44C26" w:rsidRPr="004A4034">
        <w:rPr>
          <w:rFonts w:ascii="Arial" w:hAnsi="Arial" w:cs="Arial"/>
          <w:sz w:val="22"/>
          <w:szCs w:val="22"/>
          <w:lang w:val="en-US"/>
        </w:rPr>
        <w:t>Lecturer</w:t>
      </w:r>
      <w:r w:rsidRPr="004A4034">
        <w:rPr>
          <w:rFonts w:ascii="Arial" w:hAnsi="Arial" w:cs="Arial"/>
          <w:sz w:val="22"/>
          <w:szCs w:val="22"/>
          <w:lang w:val="en-US"/>
        </w:rPr>
        <w:t>:</w:t>
      </w:r>
      <w:r w:rsidR="00F44C26" w:rsidRPr="004A4034">
        <w:rPr>
          <w:rFonts w:ascii="Arial" w:hAnsi="Arial" w:cs="Arial"/>
          <w:sz w:val="22"/>
          <w:szCs w:val="22"/>
          <w:lang w:val="en-US"/>
        </w:rPr>
        <w:t xml:space="preserve"> Paul Clayton</w:t>
      </w:r>
      <w:r w:rsidRPr="004A4034">
        <w:rPr>
          <w:rFonts w:ascii="Arial" w:hAnsi="Arial" w:cs="Arial"/>
          <w:sz w:val="22"/>
          <w:szCs w:val="22"/>
          <w:lang w:val="en-US"/>
        </w:rPr>
        <w:br/>
      </w:r>
    </w:p>
    <w:p w14:paraId="6BA4BCE2" w14:textId="77777777" w:rsidR="00F06806" w:rsidRPr="004A4034" w:rsidRDefault="00F06806" w:rsidP="004A4034">
      <w:pPr>
        <w:spacing w:before="30" w:after="30" w:line="360" w:lineRule="auto"/>
        <w:rPr>
          <w:rFonts w:ascii="Arial" w:hAnsi="Arial" w:cs="Arial"/>
          <w:sz w:val="22"/>
          <w:szCs w:val="22"/>
          <w:lang w:val="en-US"/>
        </w:rPr>
      </w:pPr>
    </w:p>
    <w:p w14:paraId="1B136349" w14:textId="5561DEFA" w:rsidR="00A54CD6" w:rsidRPr="004A4034" w:rsidRDefault="00A54CD6" w:rsidP="004A4034">
      <w:pPr>
        <w:spacing w:before="30" w:after="30" w:line="360" w:lineRule="auto"/>
        <w:rPr>
          <w:rFonts w:ascii="Arial" w:hAnsi="Arial" w:cs="Arial"/>
          <w:sz w:val="22"/>
          <w:szCs w:val="22"/>
          <w:lang w:val="en-US"/>
        </w:rPr>
      </w:pPr>
      <w:r w:rsidRPr="004A4034">
        <w:rPr>
          <w:rFonts w:ascii="Arial" w:hAnsi="Arial" w:cs="Arial"/>
          <w:sz w:val="22"/>
          <w:szCs w:val="22"/>
          <w:lang w:val="en-US"/>
        </w:rPr>
        <w:t>Title:</w:t>
      </w:r>
      <w:r w:rsidR="00F06806" w:rsidRPr="004A4034">
        <w:rPr>
          <w:rFonts w:ascii="Arial" w:hAnsi="Arial" w:cs="Arial"/>
          <w:sz w:val="22"/>
          <w:szCs w:val="22"/>
          <w:lang w:val="en-US"/>
        </w:rPr>
        <w:t xml:space="preserve"> </w:t>
      </w:r>
      <w:r w:rsidR="00704871">
        <w:rPr>
          <w:rFonts w:ascii="Arial" w:hAnsi="Arial" w:cs="Arial"/>
          <w:sz w:val="22"/>
          <w:szCs w:val="22"/>
          <w:lang w:val="en-US"/>
        </w:rPr>
        <w:t>What factors are contributing to social worker burnout in Wolverhampton</w:t>
      </w:r>
      <w:r w:rsidR="006225C8">
        <w:rPr>
          <w:rFonts w:ascii="Arial" w:hAnsi="Arial" w:cs="Arial"/>
          <w:sz w:val="22"/>
          <w:szCs w:val="22"/>
          <w:lang w:val="en-US"/>
        </w:rPr>
        <w:t>, and what are the resulting impacts on vulnerable children and families?</w:t>
      </w:r>
    </w:p>
    <w:p w14:paraId="55194B31" w14:textId="77777777" w:rsidR="00A54CD6" w:rsidRPr="004A4034" w:rsidRDefault="00A54CD6" w:rsidP="004A4034">
      <w:pPr>
        <w:spacing w:before="30" w:after="30" w:line="360" w:lineRule="auto"/>
        <w:rPr>
          <w:rFonts w:ascii="Arial" w:hAnsi="Arial" w:cs="Arial"/>
          <w:sz w:val="22"/>
          <w:szCs w:val="22"/>
          <w:lang w:val="en-US"/>
        </w:rPr>
      </w:pPr>
    </w:p>
    <w:p w14:paraId="63E20AE7" w14:textId="77777777" w:rsidR="00A54CD6" w:rsidRPr="004A4034" w:rsidRDefault="00A54CD6" w:rsidP="004A4034">
      <w:pPr>
        <w:spacing w:before="30" w:after="30" w:line="360" w:lineRule="auto"/>
        <w:rPr>
          <w:rFonts w:ascii="Arial" w:hAnsi="Arial" w:cs="Arial"/>
          <w:sz w:val="22"/>
          <w:szCs w:val="22"/>
          <w:lang w:val="en-US"/>
        </w:rPr>
      </w:pPr>
    </w:p>
    <w:p w14:paraId="4D329F06" w14:textId="77777777" w:rsidR="00A54CD6" w:rsidRPr="004A4034" w:rsidRDefault="00A54CD6" w:rsidP="004A4034">
      <w:pPr>
        <w:spacing w:before="30" w:after="30" w:line="360" w:lineRule="auto"/>
        <w:rPr>
          <w:rFonts w:ascii="Arial" w:hAnsi="Arial" w:cs="Arial"/>
          <w:sz w:val="22"/>
          <w:szCs w:val="22"/>
          <w:lang w:val="en-US"/>
        </w:rPr>
      </w:pPr>
    </w:p>
    <w:p w14:paraId="1857955A" w14:textId="77777777" w:rsidR="00A54CD6" w:rsidRPr="004A4034" w:rsidRDefault="00A54CD6" w:rsidP="004A4034">
      <w:pPr>
        <w:spacing w:before="30" w:after="30" w:line="360" w:lineRule="auto"/>
        <w:rPr>
          <w:rFonts w:ascii="Arial" w:hAnsi="Arial" w:cs="Arial"/>
          <w:sz w:val="22"/>
          <w:szCs w:val="22"/>
          <w:lang w:val="en-US"/>
        </w:rPr>
      </w:pPr>
    </w:p>
    <w:p w14:paraId="480010B5" w14:textId="77777777" w:rsidR="00A54CD6" w:rsidRPr="004A4034" w:rsidRDefault="00A54CD6" w:rsidP="004A4034">
      <w:pPr>
        <w:spacing w:before="30" w:after="30" w:line="360" w:lineRule="auto"/>
        <w:rPr>
          <w:rFonts w:ascii="Arial" w:hAnsi="Arial" w:cs="Arial"/>
          <w:sz w:val="22"/>
          <w:szCs w:val="22"/>
          <w:lang w:val="en-US"/>
        </w:rPr>
      </w:pPr>
    </w:p>
    <w:p w14:paraId="6BC09AC9" w14:textId="77777777" w:rsidR="00A54CD6" w:rsidRPr="004A4034" w:rsidRDefault="00A54CD6" w:rsidP="004A4034">
      <w:pPr>
        <w:spacing w:before="30" w:after="30" w:line="360" w:lineRule="auto"/>
        <w:rPr>
          <w:rFonts w:ascii="Arial" w:hAnsi="Arial" w:cs="Arial"/>
          <w:sz w:val="22"/>
          <w:szCs w:val="22"/>
          <w:lang w:val="en-US"/>
        </w:rPr>
      </w:pPr>
    </w:p>
    <w:p w14:paraId="0EE07083" w14:textId="77777777" w:rsidR="00A54CD6" w:rsidRPr="004A4034" w:rsidRDefault="00A54CD6" w:rsidP="004A4034">
      <w:pPr>
        <w:spacing w:before="30" w:after="30" w:line="360" w:lineRule="auto"/>
        <w:rPr>
          <w:rFonts w:ascii="Arial" w:hAnsi="Arial" w:cs="Arial"/>
          <w:sz w:val="22"/>
          <w:szCs w:val="22"/>
          <w:lang w:val="en-US"/>
        </w:rPr>
      </w:pPr>
    </w:p>
    <w:p w14:paraId="36D7E65F" w14:textId="77777777" w:rsidR="00A54CD6" w:rsidRPr="004A4034" w:rsidRDefault="00A54CD6" w:rsidP="004A4034">
      <w:pPr>
        <w:spacing w:before="30" w:after="30" w:line="360" w:lineRule="auto"/>
        <w:rPr>
          <w:rFonts w:ascii="Arial" w:hAnsi="Arial" w:cs="Arial"/>
          <w:sz w:val="22"/>
          <w:szCs w:val="22"/>
          <w:lang w:val="en-US"/>
        </w:rPr>
      </w:pPr>
    </w:p>
    <w:p w14:paraId="03E0AC67" w14:textId="77777777" w:rsidR="00A54CD6" w:rsidRPr="004A4034" w:rsidRDefault="00A54CD6" w:rsidP="004A4034">
      <w:pPr>
        <w:spacing w:before="30" w:after="30" w:line="360" w:lineRule="auto"/>
        <w:rPr>
          <w:rFonts w:ascii="Arial" w:hAnsi="Arial" w:cs="Arial"/>
          <w:sz w:val="22"/>
          <w:szCs w:val="22"/>
          <w:lang w:val="en-US"/>
        </w:rPr>
      </w:pPr>
    </w:p>
    <w:p w14:paraId="5F43EF75" w14:textId="77777777" w:rsidR="00A54CD6" w:rsidRPr="004A4034" w:rsidRDefault="00A54CD6" w:rsidP="004A4034">
      <w:pPr>
        <w:spacing w:before="30" w:after="30" w:line="360" w:lineRule="auto"/>
        <w:rPr>
          <w:rFonts w:ascii="Arial" w:hAnsi="Arial" w:cs="Arial"/>
          <w:sz w:val="22"/>
          <w:szCs w:val="22"/>
          <w:lang w:val="en-US"/>
        </w:rPr>
      </w:pPr>
    </w:p>
    <w:p w14:paraId="3F2843BB" w14:textId="77777777" w:rsidR="00A54CD6" w:rsidRPr="004A4034" w:rsidRDefault="00A54CD6" w:rsidP="004A4034">
      <w:pPr>
        <w:spacing w:before="30" w:after="30" w:line="360" w:lineRule="auto"/>
        <w:rPr>
          <w:rFonts w:ascii="Arial" w:hAnsi="Arial" w:cs="Arial"/>
          <w:sz w:val="22"/>
          <w:szCs w:val="22"/>
          <w:lang w:val="en-US"/>
        </w:rPr>
      </w:pPr>
    </w:p>
    <w:p w14:paraId="58FFE6C7" w14:textId="77777777" w:rsidR="00A54CD6" w:rsidRPr="004A4034" w:rsidRDefault="00A54CD6" w:rsidP="004A4034">
      <w:pPr>
        <w:spacing w:before="30" w:after="30" w:line="360" w:lineRule="auto"/>
        <w:rPr>
          <w:rFonts w:ascii="Arial" w:hAnsi="Arial" w:cs="Arial"/>
          <w:sz w:val="22"/>
          <w:szCs w:val="22"/>
          <w:lang w:val="en-US"/>
        </w:rPr>
      </w:pPr>
    </w:p>
    <w:p w14:paraId="14B97850" w14:textId="77777777" w:rsidR="002B69E6" w:rsidRPr="004A4034" w:rsidRDefault="002B69E6" w:rsidP="004A4034">
      <w:pPr>
        <w:spacing w:before="30" w:after="30" w:line="360" w:lineRule="auto"/>
        <w:rPr>
          <w:rFonts w:ascii="Arial" w:hAnsi="Arial" w:cs="Arial"/>
          <w:sz w:val="22"/>
          <w:szCs w:val="22"/>
          <w:lang w:val="en-US"/>
        </w:rPr>
      </w:pPr>
    </w:p>
    <w:p w14:paraId="5784F269" w14:textId="77777777" w:rsidR="002B69E6" w:rsidRPr="004A4034" w:rsidRDefault="002B69E6" w:rsidP="004A4034">
      <w:pPr>
        <w:spacing w:before="30" w:after="30" w:line="360" w:lineRule="auto"/>
        <w:rPr>
          <w:rFonts w:ascii="Arial" w:hAnsi="Arial" w:cs="Arial"/>
          <w:sz w:val="22"/>
          <w:szCs w:val="22"/>
          <w:lang w:val="en-US"/>
        </w:rPr>
      </w:pPr>
    </w:p>
    <w:p w14:paraId="1D93C5AC" w14:textId="77777777" w:rsidR="002B69E6" w:rsidRPr="004A4034" w:rsidRDefault="002B69E6" w:rsidP="004A4034">
      <w:pPr>
        <w:spacing w:before="30" w:after="30" w:line="360" w:lineRule="auto"/>
        <w:rPr>
          <w:rFonts w:ascii="Arial" w:hAnsi="Arial" w:cs="Arial"/>
          <w:sz w:val="22"/>
          <w:szCs w:val="22"/>
          <w:lang w:val="en-US"/>
        </w:rPr>
      </w:pPr>
    </w:p>
    <w:p w14:paraId="7B84066E" w14:textId="77777777" w:rsidR="002B69E6" w:rsidRPr="004A4034" w:rsidRDefault="002B69E6" w:rsidP="004A4034">
      <w:pPr>
        <w:spacing w:before="30" w:after="30" w:line="360" w:lineRule="auto"/>
        <w:rPr>
          <w:rFonts w:ascii="Arial" w:hAnsi="Arial" w:cs="Arial"/>
          <w:sz w:val="22"/>
          <w:szCs w:val="22"/>
          <w:lang w:val="en-US"/>
        </w:rPr>
      </w:pPr>
    </w:p>
    <w:p w14:paraId="4350531B" w14:textId="77777777" w:rsidR="002B69E6" w:rsidRPr="004A4034" w:rsidRDefault="002B69E6" w:rsidP="004A4034">
      <w:pPr>
        <w:spacing w:before="30" w:after="30" w:line="360" w:lineRule="auto"/>
        <w:rPr>
          <w:rFonts w:ascii="Arial" w:hAnsi="Arial" w:cs="Arial"/>
          <w:sz w:val="22"/>
          <w:szCs w:val="22"/>
          <w:lang w:val="en-US"/>
        </w:rPr>
      </w:pPr>
    </w:p>
    <w:p w14:paraId="08459AF8" w14:textId="0CA18A11" w:rsidR="006A3BF8" w:rsidRPr="004A4034" w:rsidRDefault="006A3BF8" w:rsidP="004A4034">
      <w:pPr>
        <w:spacing w:before="30" w:after="30" w:line="360" w:lineRule="auto"/>
        <w:rPr>
          <w:rFonts w:ascii="Arial" w:hAnsi="Arial" w:cs="Arial"/>
          <w:sz w:val="22"/>
          <w:szCs w:val="22"/>
          <w:lang w:val="en-US"/>
        </w:rPr>
      </w:pPr>
    </w:p>
    <w:p w14:paraId="6F615E53" w14:textId="77777777" w:rsidR="002D4DC1" w:rsidRDefault="002D4DC1" w:rsidP="00D433DA">
      <w:pPr>
        <w:spacing w:line="360" w:lineRule="auto"/>
        <w:rPr>
          <w:rFonts w:ascii="Arial" w:hAnsi="Arial" w:cs="Arial"/>
          <w:sz w:val="22"/>
          <w:szCs w:val="22"/>
          <w:lang w:val="en-US"/>
        </w:rPr>
      </w:pPr>
    </w:p>
    <w:p w14:paraId="166439AA" w14:textId="053578A1" w:rsidR="00AD7D00" w:rsidRDefault="00D433DA" w:rsidP="00D433DA">
      <w:pPr>
        <w:spacing w:line="360" w:lineRule="auto"/>
        <w:rPr>
          <w:rFonts w:ascii="Arial" w:hAnsi="Arial" w:cs="Arial"/>
          <w:sz w:val="22"/>
          <w:szCs w:val="22"/>
          <w:lang w:val="en-US"/>
        </w:rPr>
      </w:pPr>
      <w:r>
        <w:rPr>
          <w:rFonts w:ascii="Arial" w:hAnsi="Arial" w:cs="Arial"/>
          <w:sz w:val="22"/>
          <w:szCs w:val="22"/>
          <w:lang w:val="en-US"/>
        </w:rPr>
        <w:lastRenderedPageBreak/>
        <w:t>Table of Contents</w:t>
      </w:r>
    </w:p>
    <w:p w14:paraId="32E47C9E" w14:textId="649E434A" w:rsidR="00D433DA" w:rsidRDefault="00D433DA" w:rsidP="00D433DA">
      <w:pPr>
        <w:spacing w:line="360" w:lineRule="auto"/>
        <w:rPr>
          <w:rFonts w:ascii="Arial" w:hAnsi="Arial" w:cs="Arial"/>
          <w:sz w:val="22"/>
          <w:szCs w:val="22"/>
          <w:lang w:val="en-US"/>
        </w:rPr>
      </w:pPr>
      <w:r>
        <w:rPr>
          <w:rFonts w:ascii="Arial" w:hAnsi="Arial" w:cs="Arial"/>
          <w:sz w:val="22"/>
          <w:szCs w:val="22"/>
          <w:lang w:val="en-US"/>
        </w:rPr>
        <w:t>Introduction……………………………………………………………………………………………3</w:t>
      </w:r>
    </w:p>
    <w:p w14:paraId="591F88BE" w14:textId="788F1FC1" w:rsidR="00D433DA" w:rsidRDefault="00D433DA" w:rsidP="00D433DA">
      <w:pPr>
        <w:spacing w:line="360" w:lineRule="auto"/>
        <w:rPr>
          <w:rFonts w:ascii="Arial" w:hAnsi="Arial" w:cs="Arial"/>
          <w:sz w:val="22"/>
          <w:szCs w:val="22"/>
          <w:lang w:val="en-US"/>
        </w:rPr>
      </w:pPr>
      <w:r>
        <w:rPr>
          <w:rFonts w:ascii="Arial" w:hAnsi="Arial" w:cs="Arial"/>
          <w:sz w:val="22"/>
          <w:szCs w:val="22"/>
          <w:lang w:val="en-US"/>
        </w:rPr>
        <w:t>Area of Research…………………………………………………………………………………</w:t>
      </w:r>
      <w:proofErr w:type="gramStart"/>
      <w:r>
        <w:rPr>
          <w:rFonts w:ascii="Arial" w:hAnsi="Arial" w:cs="Arial"/>
          <w:sz w:val="22"/>
          <w:szCs w:val="22"/>
          <w:lang w:val="en-US"/>
        </w:rPr>
        <w:t>…..</w:t>
      </w:r>
      <w:proofErr w:type="gramEnd"/>
      <w:r>
        <w:rPr>
          <w:rFonts w:ascii="Arial" w:hAnsi="Arial" w:cs="Arial"/>
          <w:sz w:val="22"/>
          <w:szCs w:val="22"/>
          <w:lang w:val="en-US"/>
        </w:rPr>
        <w:t>3</w:t>
      </w:r>
    </w:p>
    <w:p w14:paraId="23AF9E6B" w14:textId="3D048E00" w:rsidR="00D433DA" w:rsidRDefault="00D433DA" w:rsidP="00D433DA">
      <w:pPr>
        <w:spacing w:line="360" w:lineRule="auto"/>
        <w:rPr>
          <w:rFonts w:ascii="Arial" w:hAnsi="Arial" w:cs="Arial"/>
          <w:sz w:val="22"/>
          <w:szCs w:val="22"/>
          <w:lang w:val="en-US"/>
        </w:rPr>
      </w:pPr>
      <w:r>
        <w:rPr>
          <w:rFonts w:ascii="Arial" w:hAnsi="Arial" w:cs="Arial"/>
          <w:sz w:val="22"/>
          <w:szCs w:val="22"/>
          <w:lang w:val="en-US"/>
        </w:rPr>
        <w:t>Literature reviews…………………………………………………………………………………</w:t>
      </w:r>
      <w:proofErr w:type="gramStart"/>
      <w:r>
        <w:rPr>
          <w:rFonts w:ascii="Arial" w:hAnsi="Arial" w:cs="Arial"/>
          <w:sz w:val="22"/>
          <w:szCs w:val="22"/>
          <w:lang w:val="en-US"/>
        </w:rPr>
        <w:t>…..</w:t>
      </w:r>
      <w:proofErr w:type="gramEnd"/>
      <w:r>
        <w:rPr>
          <w:rFonts w:ascii="Arial" w:hAnsi="Arial" w:cs="Arial"/>
          <w:sz w:val="22"/>
          <w:szCs w:val="22"/>
          <w:lang w:val="en-US"/>
        </w:rPr>
        <w:t>4</w:t>
      </w:r>
    </w:p>
    <w:p w14:paraId="0C04CFFA" w14:textId="30E923A2" w:rsidR="00D433DA" w:rsidRDefault="00D433DA" w:rsidP="00D433DA">
      <w:pPr>
        <w:spacing w:line="360" w:lineRule="auto"/>
        <w:rPr>
          <w:rFonts w:ascii="Arial" w:hAnsi="Arial" w:cs="Arial"/>
          <w:sz w:val="22"/>
          <w:szCs w:val="22"/>
          <w:lang w:val="en-US"/>
        </w:rPr>
      </w:pPr>
      <w:r>
        <w:rPr>
          <w:rFonts w:ascii="Arial" w:hAnsi="Arial" w:cs="Arial"/>
          <w:sz w:val="22"/>
          <w:szCs w:val="22"/>
          <w:lang w:val="en-US"/>
        </w:rPr>
        <w:t>Research Methodol</w:t>
      </w:r>
      <w:r w:rsidR="002D4DC1">
        <w:rPr>
          <w:rFonts w:ascii="Arial" w:hAnsi="Arial" w:cs="Arial"/>
          <w:sz w:val="22"/>
          <w:szCs w:val="22"/>
          <w:lang w:val="en-US"/>
        </w:rPr>
        <w:t>ogies…………………………………………………………………………….4</w:t>
      </w:r>
    </w:p>
    <w:p w14:paraId="1AB53097" w14:textId="0F11C94D" w:rsidR="002D4DC1" w:rsidRDefault="002D4DC1" w:rsidP="00D433DA">
      <w:pPr>
        <w:spacing w:line="360" w:lineRule="auto"/>
        <w:rPr>
          <w:rFonts w:ascii="Arial" w:hAnsi="Arial" w:cs="Arial"/>
          <w:sz w:val="22"/>
          <w:szCs w:val="22"/>
          <w:lang w:val="en-US"/>
        </w:rPr>
      </w:pPr>
      <w:r>
        <w:rPr>
          <w:rFonts w:ascii="Arial" w:hAnsi="Arial" w:cs="Arial"/>
          <w:sz w:val="22"/>
          <w:szCs w:val="22"/>
          <w:lang w:val="en-US"/>
        </w:rPr>
        <w:t>Data Collection……………………………………………………………………………………</w:t>
      </w:r>
      <w:proofErr w:type="gramStart"/>
      <w:r>
        <w:rPr>
          <w:rFonts w:ascii="Arial" w:hAnsi="Arial" w:cs="Arial"/>
          <w:sz w:val="22"/>
          <w:szCs w:val="22"/>
          <w:lang w:val="en-US"/>
        </w:rPr>
        <w:t>…..</w:t>
      </w:r>
      <w:proofErr w:type="gramEnd"/>
      <w:r>
        <w:rPr>
          <w:rFonts w:ascii="Arial" w:hAnsi="Arial" w:cs="Arial"/>
          <w:sz w:val="22"/>
          <w:szCs w:val="22"/>
          <w:lang w:val="en-US"/>
        </w:rPr>
        <w:t>5</w:t>
      </w:r>
    </w:p>
    <w:p w14:paraId="7CBA2064" w14:textId="2D17F76E" w:rsidR="002D4DC1" w:rsidRPr="004A4034" w:rsidRDefault="002D4DC1" w:rsidP="00D433DA">
      <w:pPr>
        <w:spacing w:line="360" w:lineRule="auto"/>
        <w:rPr>
          <w:rFonts w:ascii="Arial" w:hAnsi="Arial" w:cs="Arial"/>
          <w:sz w:val="22"/>
          <w:szCs w:val="22"/>
          <w:lang w:val="en-US"/>
        </w:rPr>
      </w:pPr>
      <w:r>
        <w:rPr>
          <w:rFonts w:ascii="Arial" w:hAnsi="Arial" w:cs="Arial"/>
          <w:sz w:val="22"/>
          <w:szCs w:val="22"/>
          <w:lang w:val="en-US"/>
        </w:rPr>
        <w:t>Conclusion…………………………………………………………………………………………….6</w:t>
      </w:r>
    </w:p>
    <w:p w14:paraId="40309DE3" w14:textId="77777777" w:rsidR="00AD7D00" w:rsidRPr="004A4034" w:rsidRDefault="00AD7D00" w:rsidP="004A4034">
      <w:pPr>
        <w:spacing w:line="360" w:lineRule="auto"/>
        <w:rPr>
          <w:rFonts w:ascii="Arial" w:hAnsi="Arial" w:cs="Arial"/>
          <w:sz w:val="22"/>
          <w:szCs w:val="22"/>
          <w:lang w:val="en-US"/>
        </w:rPr>
      </w:pPr>
    </w:p>
    <w:p w14:paraId="5BEE1B1A" w14:textId="77777777" w:rsidR="00AD7D00" w:rsidRPr="004A4034" w:rsidRDefault="00AD7D00" w:rsidP="004A4034">
      <w:pPr>
        <w:spacing w:line="360" w:lineRule="auto"/>
        <w:rPr>
          <w:rFonts w:ascii="Arial" w:hAnsi="Arial" w:cs="Arial"/>
          <w:sz w:val="22"/>
          <w:szCs w:val="22"/>
          <w:lang w:val="en-US"/>
        </w:rPr>
      </w:pPr>
    </w:p>
    <w:p w14:paraId="0D6B8A07" w14:textId="77777777" w:rsidR="00AD7D00" w:rsidRPr="004A4034" w:rsidRDefault="00AD7D00" w:rsidP="004A4034">
      <w:pPr>
        <w:spacing w:line="360" w:lineRule="auto"/>
        <w:rPr>
          <w:rFonts w:ascii="Arial" w:hAnsi="Arial" w:cs="Arial"/>
          <w:sz w:val="22"/>
          <w:szCs w:val="22"/>
          <w:lang w:val="en-US"/>
        </w:rPr>
      </w:pPr>
    </w:p>
    <w:p w14:paraId="5BC9E36A" w14:textId="77777777" w:rsidR="00AD7D00" w:rsidRPr="004A4034" w:rsidRDefault="00AD7D00" w:rsidP="004A4034">
      <w:pPr>
        <w:spacing w:line="360" w:lineRule="auto"/>
        <w:rPr>
          <w:rFonts w:ascii="Arial" w:hAnsi="Arial" w:cs="Arial"/>
          <w:sz w:val="22"/>
          <w:szCs w:val="22"/>
          <w:lang w:val="en-US"/>
        </w:rPr>
      </w:pPr>
    </w:p>
    <w:p w14:paraId="32C3780F" w14:textId="77777777" w:rsidR="00AD7D00" w:rsidRPr="004A4034" w:rsidRDefault="00AD7D00" w:rsidP="004A4034">
      <w:pPr>
        <w:spacing w:line="360" w:lineRule="auto"/>
        <w:rPr>
          <w:rFonts w:ascii="Arial" w:hAnsi="Arial" w:cs="Arial"/>
          <w:sz w:val="22"/>
          <w:szCs w:val="22"/>
          <w:lang w:val="en-US"/>
        </w:rPr>
      </w:pPr>
    </w:p>
    <w:p w14:paraId="5D86D625" w14:textId="77777777" w:rsidR="00AD7D00" w:rsidRPr="004A4034" w:rsidRDefault="00AD7D00" w:rsidP="004A4034">
      <w:pPr>
        <w:spacing w:line="360" w:lineRule="auto"/>
        <w:rPr>
          <w:rFonts w:ascii="Arial" w:hAnsi="Arial" w:cs="Arial"/>
          <w:sz w:val="22"/>
          <w:szCs w:val="22"/>
          <w:lang w:val="en-US"/>
        </w:rPr>
      </w:pPr>
    </w:p>
    <w:p w14:paraId="50F68EF3" w14:textId="77777777" w:rsidR="00AD7D00" w:rsidRPr="004A4034" w:rsidRDefault="00AD7D00" w:rsidP="004A4034">
      <w:pPr>
        <w:spacing w:line="360" w:lineRule="auto"/>
        <w:rPr>
          <w:rFonts w:ascii="Arial" w:hAnsi="Arial" w:cs="Arial"/>
          <w:sz w:val="22"/>
          <w:szCs w:val="22"/>
          <w:lang w:val="en-US"/>
        </w:rPr>
      </w:pPr>
    </w:p>
    <w:p w14:paraId="55219217" w14:textId="77777777" w:rsidR="00AD7D00" w:rsidRPr="004A4034" w:rsidRDefault="00AD7D00" w:rsidP="004A4034">
      <w:pPr>
        <w:spacing w:line="360" w:lineRule="auto"/>
        <w:rPr>
          <w:rFonts w:ascii="Arial" w:hAnsi="Arial" w:cs="Arial"/>
          <w:sz w:val="22"/>
          <w:szCs w:val="22"/>
          <w:lang w:val="en-US"/>
        </w:rPr>
      </w:pPr>
    </w:p>
    <w:p w14:paraId="68BB55DA" w14:textId="77777777" w:rsidR="00AD7D00" w:rsidRPr="004A4034" w:rsidRDefault="00AD7D00" w:rsidP="004A4034">
      <w:pPr>
        <w:spacing w:line="360" w:lineRule="auto"/>
        <w:rPr>
          <w:rFonts w:ascii="Arial" w:hAnsi="Arial" w:cs="Arial"/>
          <w:sz w:val="22"/>
          <w:szCs w:val="22"/>
          <w:lang w:val="en-US"/>
        </w:rPr>
      </w:pPr>
    </w:p>
    <w:p w14:paraId="33E68E02" w14:textId="77777777" w:rsidR="00AD7D00" w:rsidRPr="004A4034" w:rsidRDefault="00AD7D00" w:rsidP="004A4034">
      <w:pPr>
        <w:spacing w:line="360" w:lineRule="auto"/>
        <w:rPr>
          <w:rFonts w:ascii="Arial" w:hAnsi="Arial" w:cs="Arial"/>
          <w:sz w:val="22"/>
          <w:szCs w:val="22"/>
          <w:lang w:val="en-US"/>
        </w:rPr>
      </w:pPr>
    </w:p>
    <w:p w14:paraId="478C04D6" w14:textId="77777777" w:rsidR="00AD7D00" w:rsidRPr="004A4034" w:rsidRDefault="00AD7D00" w:rsidP="004A4034">
      <w:pPr>
        <w:spacing w:line="360" w:lineRule="auto"/>
        <w:rPr>
          <w:rFonts w:ascii="Arial" w:hAnsi="Arial" w:cs="Arial"/>
          <w:sz w:val="22"/>
          <w:szCs w:val="22"/>
          <w:lang w:val="en-US"/>
        </w:rPr>
      </w:pPr>
    </w:p>
    <w:p w14:paraId="2CE36CAF" w14:textId="77777777" w:rsidR="00AD7D00" w:rsidRPr="004A4034" w:rsidRDefault="00AD7D00" w:rsidP="004A4034">
      <w:pPr>
        <w:spacing w:line="360" w:lineRule="auto"/>
        <w:rPr>
          <w:rFonts w:ascii="Arial" w:hAnsi="Arial" w:cs="Arial"/>
          <w:sz w:val="22"/>
          <w:szCs w:val="22"/>
          <w:lang w:val="en-US"/>
        </w:rPr>
      </w:pPr>
    </w:p>
    <w:p w14:paraId="79E31B6D" w14:textId="77777777" w:rsidR="00AD7D00" w:rsidRDefault="00AD7D00" w:rsidP="004A4034">
      <w:pPr>
        <w:spacing w:line="360" w:lineRule="auto"/>
        <w:rPr>
          <w:rFonts w:ascii="Arial" w:hAnsi="Arial" w:cs="Arial"/>
          <w:sz w:val="22"/>
          <w:szCs w:val="22"/>
          <w:lang w:val="en-US"/>
        </w:rPr>
      </w:pPr>
    </w:p>
    <w:p w14:paraId="3DA58857" w14:textId="77777777" w:rsidR="002D4DC1" w:rsidRDefault="002D4DC1" w:rsidP="004A4034">
      <w:pPr>
        <w:spacing w:line="360" w:lineRule="auto"/>
        <w:rPr>
          <w:rFonts w:ascii="Arial" w:hAnsi="Arial" w:cs="Arial"/>
          <w:sz w:val="22"/>
          <w:szCs w:val="22"/>
          <w:lang w:val="en-US"/>
        </w:rPr>
      </w:pPr>
    </w:p>
    <w:p w14:paraId="5D248247" w14:textId="77777777" w:rsidR="002D4DC1" w:rsidRPr="004A4034" w:rsidRDefault="002D4DC1" w:rsidP="004A4034">
      <w:pPr>
        <w:spacing w:line="360" w:lineRule="auto"/>
        <w:rPr>
          <w:rFonts w:ascii="Arial" w:hAnsi="Arial" w:cs="Arial"/>
          <w:sz w:val="22"/>
          <w:szCs w:val="22"/>
          <w:lang w:val="en-US"/>
        </w:rPr>
      </w:pPr>
    </w:p>
    <w:p w14:paraId="4F2A06D4" w14:textId="77777777" w:rsidR="00AD7D00" w:rsidRDefault="00AD7D00" w:rsidP="004A4034">
      <w:pPr>
        <w:spacing w:line="360" w:lineRule="auto"/>
        <w:rPr>
          <w:rFonts w:ascii="Arial" w:hAnsi="Arial" w:cs="Arial"/>
          <w:sz w:val="22"/>
          <w:szCs w:val="22"/>
          <w:lang w:val="en-US"/>
        </w:rPr>
      </w:pPr>
    </w:p>
    <w:p w14:paraId="3A435DA1" w14:textId="77777777" w:rsidR="00585665" w:rsidRDefault="00585665" w:rsidP="004A4034">
      <w:pPr>
        <w:spacing w:line="360" w:lineRule="auto"/>
        <w:rPr>
          <w:rFonts w:ascii="Arial" w:hAnsi="Arial" w:cs="Arial"/>
          <w:sz w:val="22"/>
          <w:szCs w:val="22"/>
          <w:lang w:val="en-US"/>
        </w:rPr>
      </w:pPr>
    </w:p>
    <w:p w14:paraId="3DC1D3A4" w14:textId="77777777" w:rsidR="00585665" w:rsidRDefault="00585665" w:rsidP="004A4034">
      <w:pPr>
        <w:spacing w:line="360" w:lineRule="auto"/>
        <w:rPr>
          <w:rFonts w:ascii="Arial" w:hAnsi="Arial" w:cs="Arial"/>
          <w:sz w:val="22"/>
          <w:szCs w:val="22"/>
          <w:lang w:val="en-US"/>
        </w:rPr>
      </w:pPr>
    </w:p>
    <w:p w14:paraId="03B4581B" w14:textId="26EBD19C" w:rsidR="003646F1" w:rsidRPr="004A4034" w:rsidRDefault="008B14A4" w:rsidP="004A4034">
      <w:pPr>
        <w:spacing w:line="360" w:lineRule="auto"/>
        <w:rPr>
          <w:rFonts w:ascii="Arial" w:hAnsi="Arial" w:cs="Arial"/>
          <w:sz w:val="22"/>
          <w:szCs w:val="22"/>
          <w:lang w:val="en-US"/>
        </w:rPr>
      </w:pPr>
      <w:bookmarkStart w:id="0" w:name="_Toc225196069"/>
      <w:bookmarkStart w:id="1" w:name="_Toc225196121"/>
      <w:bookmarkStart w:id="2" w:name="_Toc225196241"/>
      <w:bookmarkStart w:id="3" w:name="_Toc225196381"/>
      <w:r w:rsidRPr="004A4034">
        <w:rPr>
          <w:rStyle w:val="Heading2Char"/>
          <w:rFonts w:cs="Arial"/>
          <w:color w:val="auto"/>
          <w:szCs w:val="22"/>
          <w:u w:val="single"/>
        </w:rPr>
        <w:lastRenderedPageBreak/>
        <w:t>Introduction</w:t>
      </w:r>
      <w:bookmarkEnd w:id="0"/>
      <w:bookmarkEnd w:id="1"/>
      <w:bookmarkEnd w:id="2"/>
      <w:bookmarkEnd w:id="3"/>
      <w:r w:rsidRPr="004A4034">
        <w:rPr>
          <w:rFonts w:ascii="Arial" w:hAnsi="Arial" w:cs="Arial"/>
          <w:sz w:val="22"/>
          <w:szCs w:val="22"/>
          <w:u w:val="single"/>
          <w:lang w:val="en-US"/>
        </w:rPr>
        <w:br/>
      </w:r>
      <w:r w:rsidR="00761B1B" w:rsidRPr="004A4034">
        <w:rPr>
          <w:rFonts w:ascii="Arial" w:hAnsi="Arial" w:cs="Arial"/>
          <w:sz w:val="22"/>
          <w:szCs w:val="22"/>
          <w:lang w:val="en-US"/>
        </w:rPr>
        <w:t xml:space="preserve">In this report, I will </w:t>
      </w:r>
      <w:r w:rsidR="0053443C" w:rsidRPr="004A4034">
        <w:rPr>
          <w:rFonts w:ascii="Arial" w:hAnsi="Arial" w:cs="Arial"/>
          <w:sz w:val="22"/>
          <w:szCs w:val="22"/>
          <w:lang w:val="en-US"/>
        </w:rPr>
        <w:t>examine</w:t>
      </w:r>
      <w:r w:rsidR="00761B1B" w:rsidRPr="004A4034">
        <w:rPr>
          <w:rFonts w:ascii="Arial" w:hAnsi="Arial" w:cs="Arial"/>
          <w:sz w:val="22"/>
          <w:szCs w:val="22"/>
          <w:lang w:val="en-US"/>
        </w:rPr>
        <w:t xml:space="preserve"> how child social workers are currently experiencing burnout</w:t>
      </w:r>
      <w:r w:rsidR="009E1BA9" w:rsidRPr="004A4034">
        <w:rPr>
          <w:rFonts w:ascii="Arial" w:hAnsi="Arial" w:cs="Arial"/>
          <w:sz w:val="22"/>
          <w:szCs w:val="22"/>
          <w:lang w:val="en-US"/>
        </w:rPr>
        <w:t xml:space="preserve"> within </w:t>
      </w:r>
      <w:r w:rsidR="00072562" w:rsidRPr="004A4034">
        <w:rPr>
          <w:rFonts w:ascii="Arial" w:hAnsi="Arial" w:cs="Arial"/>
          <w:sz w:val="22"/>
          <w:szCs w:val="22"/>
          <w:lang w:val="en-US"/>
        </w:rPr>
        <w:t>Wolverhampton</w:t>
      </w:r>
      <w:r w:rsidR="002F44AC" w:rsidRPr="004A4034">
        <w:rPr>
          <w:rFonts w:ascii="Arial" w:hAnsi="Arial" w:cs="Arial"/>
          <w:sz w:val="22"/>
          <w:szCs w:val="22"/>
          <w:lang w:val="en-US"/>
        </w:rPr>
        <w:t>, West midlands</w:t>
      </w:r>
      <w:r w:rsidR="00761B1B" w:rsidRPr="004A4034">
        <w:rPr>
          <w:rFonts w:ascii="Arial" w:hAnsi="Arial" w:cs="Arial"/>
          <w:sz w:val="22"/>
          <w:szCs w:val="22"/>
          <w:lang w:val="en-US"/>
        </w:rPr>
        <w:t>. Child social workers play a vital role in protecting and supporting vulnerable children and families</w:t>
      </w:r>
      <w:r w:rsidR="00393532" w:rsidRPr="004A4034">
        <w:rPr>
          <w:rFonts w:ascii="Arial" w:hAnsi="Arial" w:cs="Arial"/>
          <w:sz w:val="22"/>
          <w:szCs w:val="22"/>
          <w:lang w:val="en-US"/>
        </w:rPr>
        <w:t>.</w:t>
      </w:r>
      <w:r w:rsidR="00761B1B" w:rsidRPr="004A4034">
        <w:rPr>
          <w:rFonts w:ascii="Arial" w:hAnsi="Arial" w:cs="Arial"/>
          <w:sz w:val="22"/>
          <w:szCs w:val="22"/>
          <w:lang w:val="en-US"/>
        </w:rPr>
        <w:t xml:space="preserve"> </w:t>
      </w:r>
      <w:r w:rsidR="000F4E59" w:rsidRPr="004A4034">
        <w:rPr>
          <w:rFonts w:ascii="Arial" w:hAnsi="Arial" w:cs="Arial"/>
          <w:sz w:val="22"/>
          <w:szCs w:val="22"/>
          <w:lang w:val="en-US"/>
        </w:rPr>
        <w:t>I would like to research further into this so I can gain a better understanding of the challenges currently being faced as I have an interest in this role</w:t>
      </w:r>
      <w:r w:rsidR="007D7CB6" w:rsidRPr="004A4034">
        <w:rPr>
          <w:rFonts w:ascii="Arial" w:hAnsi="Arial" w:cs="Arial"/>
          <w:sz w:val="22"/>
          <w:szCs w:val="22"/>
          <w:lang w:val="en-US"/>
        </w:rPr>
        <w:t xml:space="preserve"> for my future career</w:t>
      </w:r>
      <w:r w:rsidR="000F4E59" w:rsidRPr="004A4034">
        <w:rPr>
          <w:rFonts w:ascii="Arial" w:hAnsi="Arial" w:cs="Arial"/>
          <w:sz w:val="22"/>
          <w:szCs w:val="22"/>
          <w:lang w:val="en-US"/>
        </w:rPr>
        <w:t xml:space="preserve"> and would like to </w:t>
      </w:r>
      <w:r w:rsidR="009E1BA9" w:rsidRPr="004A4034">
        <w:rPr>
          <w:rFonts w:ascii="Arial" w:hAnsi="Arial" w:cs="Arial"/>
          <w:sz w:val="22"/>
          <w:szCs w:val="22"/>
          <w:lang w:val="en-US"/>
        </w:rPr>
        <w:t>learn</w:t>
      </w:r>
      <w:r w:rsidR="000F4E59" w:rsidRPr="004A4034">
        <w:rPr>
          <w:rFonts w:ascii="Arial" w:hAnsi="Arial" w:cs="Arial"/>
          <w:sz w:val="22"/>
          <w:szCs w:val="22"/>
          <w:lang w:val="en-US"/>
        </w:rPr>
        <w:t xml:space="preserve"> how the service is being affected and the impact it is having on vulnerable children.</w:t>
      </w:r>
      <w:r w:rsidR="009E1BA9" w:rsidRPr="004A4034">
        <w:rPr>
          <w:rFonts w:ascii="Arial" w:hAnsi="Arial" w:cs="Arial"/>
          <w:sz w:val="22"/>
          <w:szCs w:val="22"/>
          <w:lang w:val="en-US"/>
        </w:rPr>
        <w:t xml:space="preserve"> I will also be looking </w:t>
      </w:r>
      <w:r w:rsidR="00485FBC" w:rsidRPr="004A4034">
        <w:rPr>
          <w:rFonts w:ascii="Arial" w:hAnsi="Arial" w:cs="Arial"/>
          <w:sz w:val="22"/>
          <w:szCs w:val="22"/>
          <w:lang w:val="en-US"/>
        </w:rPr>
        <w:t>into</w:t>
      </w:r>
      <w:r w:rsidR="009E1BA9" w:rsidRPr="004A4034">
        <w:rPr>
          <w:rFonts w:ascii="Arial" w:hAnsi="Arial" w:cs="Arial"/>
          <w:sz w:val="22"/>
          <w:szCs w:val="22"/>
          <w:lang w:val="en-US"/>
        </w:rPr>
        <w:t xml:space="preserve"> what </w:t>
      </w:r>
      <w:r w:rsidR="00485FBC" w:rsidRPr="004A4034">
        <w:rPr>
          <w:rFonts w:ascii="Arial" w:hAnsi="Arial" w:cs="Arial"/>
          <w:sz w:val="22"/>
          <w:szCs w:val="22"/>
          <w:lang w:val="en-US"/>
        </w:rPr>
        <w:t>methods</w:t>
      </w:r>
      <w:r w:rsidR="009E1BA9" w:rsidRPr="004A4034">
        <w:rPr>
          <w:rFonts w:ascii="Arial" w:hAnsi="Arial" w:cs="Arial"/>
          <w:sz w:val="22"/>
          <w:szCs w:val="22"/>
          <w:lang w:val="en-US"/>
        </w:rPr>
        <w:t xml:space="preserve"> can be </w:t>
      </w:r>
      <w:r w:rsidR="00485FBC" w:rsidRPr="004A4034">
        <w:rPr>
          <w:rFonts w:ascii="Arial" w:hAnsi="Arial" w:cs="Arial"/>
          <w:sz w:val="22"/>
          <w:szCs w:val="22"/>
          <w:lang w:val="en-US"/>
        </w:rPr>
        <w:t>applied</w:t>
      </w:r>
      <w:r w:rsidR="009E1BA9" w:rsidRPr="004A4034">
        <w:rPr>
          <w:rFonts w:ascii="Arial" w:hAnsi="Arial" w:cs="Arial"/>
          <w:sz w:val="22"/>
          <w:szCs w:val="22"/>
          <w:lang w:val="en-US"/>
        </w:rPr>
        <w:t xml:space="preserve"> to prevent burnout.</w:t>
      </w:r>
      <w:r w:rsidR="00F06806" w:rsidRPr="004A4034">
        <w:rPr>
          <w:rFonts w:ascii="Arial" w:hAnsi="Arial" w:cs="Arial"/>
          <w:sz w:val="22"/>
          <w:szCs w:val="22"/>
          <w:lang w:val="en-US"/>
        </w:rPr>
        <w:br/>
      </w:r>
    </w:p>
    <w:p w14:paraId="617847C5" w14:textId="480B6767" w:rsidR="00FD1435" w:rsidRPr="004A4034" w:rsidRDefault="00F06806" w:rsidP="004A4034">
      <w:pPr>
        <w:spacing w:beforeLines="30" w:before="72" w:afterLines="30" w:after="72" w:line="360" w:lineRule="auto"/>
        <w:rPr>
          <w:rFonts w:ascii="Arial" w:hAnsi="Arial" w:cs="Arial"/>
          <w:sz w:val="22"/>
          <w:szCs w:val="22"/>
          <w:lang w:val="en-US"/>
        </w:rPr>
      </w:pPr>
      <w:bookmarkStart w:id="4" w:name="_Toc225196070"/>
      <w:bookmarkStart w:id="5" w:name="_Toc225196122"/>
      <w:bookmarkStart w:id="6" w:name="_Toc225196242"/>
      <w:bookmarkStart w:id="7" w:name="_Toc225196382"/>
      <w:r w:rsidRPr="004A4034">
        <w:rPr>
          <w:rStyle w:val="Heading2Char"/>
          <w:rFonts w:cs="Arial"/>
          <w:color w:val="auto"/>
          <w:szCs w:val="22"/>
          <w:u w:val="single"/>
        </w:rPr>
        <w:t>Area of research</w:t>
      </w:r>
      <w:bookmarkEnd w:id="4"/>
      <w:bookmarkEnd w:id="5"/>
      <w:bookmarkEnd w:id="6"/>
      <w:bookmarkEnd w:id="7"/>
      <w:r w:rsidRPr="004A4034">
        <w:rPr>
          <w:rFonts w:ascii="Arial" w:hAnsi="Arial" w:cs="Arial"/>
          <w:sz w:val="22"/>
          <w:szCs w:val="22"/>
        </w:rPr>
        <w:br/>
      </w:r>
      <w:r w:rsidR="0053443C" w:rsidRPr="004A4034">
        <w:rPr>
          <w:rFonts w:ascii="Arial" w:hAnsi="Arial" w:cs="Arial"/>
          <w:sz w:val="22"/>
          <w:szCs w:val="22"/>
          <w:lang w:val="en-US"/>
        </w:rPr>
        <w:t>Child social worker burnout has become a concern due to the demanding nature of the role</w:t>
      </w:r>
      <w:r w:rsidR="00485FBC" w:rsidRPr="004A4034">
        <w:rPr>
          <w:rFonts w:ascii="Arial" w:hAnsi="Arial" w:cs="Arial"/>
          <w:sz w:val="22"/>
          <w:szCs w:val="22"/>
          <w:lang w:val="en-US"/>
        </w:rPr>
        <w:t>s</w:t>
      </w:r>
      <w:r w:rsidR="0053443C" w:rsidRPr="004A4034">
        <w:rPr>
          <w:rFonts w:ascii="Arial" w:hAnsi="Arial" w:cs="Arial"/>
          <w:sz w:val="22"/>
          <w:szCs w:val="22"/>
          <w:lang w:val="en-US"/>
        </w:rPr>
        <w:t xml:space="preserve"> and responsibilities. There have been several factors </w:t>
      </w:r>
      <w:r w:rsidR="00AF1921" w:rsidRPr="004A4034">
        <w:rPr>
          <w:rFonts w:ascii="Arial" w:hAnsi="Arial" w:cs="Arial"/>
          <w:sz w:val="22"/>
          <w:szCs w:val="22"/>
          <w:lang w:val="en-US"/>
        </w:rPr>
        <w:t xml:space="preserve">highlighted throughout my research </w:t>
      </w:r>
      <w:r w:rsidR="0053443C" w:rsidRPr="004A4034">
        <w:rPr>
          <w:rFonts w:ascii="Arial" w:hAnsi="Arial" w:cs="Arial"/>
          <w:sz w:val="22"/>
          <w:szCs w:val="22"/>
          <w:lang w:val="en-US"/>
        </w:rPr>
        <w:t xml:space="preserve">which indicate the issues that are leading staff to feel burnt </w:t>
      </w:r>
      <w:r w:rsidR="00485FBC" w:rsidRPr="004A4034">
        <w:rPr>
          <w:rFonts w:ascii="Arial" w:hAnsi="Arial" w:cs="Arial"/>
          <w:sz w:val="22"/>
          <w:szCs w:val="22"/>
          <w:lang w:val="en-US"/>
        </w:rPr>
        <w:t xml:space="preserve">out, </w:t>
      </w:r>
      <w:r w:rsidR="0053443C" w:rsidRPr="004A4034">
        <w:rPr>
          <w:rFonts w:ascii="Arial" w:hAnsi="Arial" w:cs="Arial"/>
          <w:sz w:val="22"/>
          <w:szCs w:val="22"/>
          <w:lang w:val="en-US"/>
        </w:rPr>
        <w:t xml:space="preserve">factors such as </w:t>
      </w:r>
      <w:r w:rsidR="00485FBC" w:rsidRPr="004A4034">
        <w:rPr>
          <w:rFonts w:ascii="Arial" w:hAnsi="Arial" w:cs="Arial"/>
          <w:sz w:val="22"/>
          <w:szCs w:val="22"/>
          <w:lang w:val="en-US"/>
        </w:rPr>
        <w:t xml:space="preserve">demanding caseloads, emotional exposure, staff </w:t>
      </w:r>
      <w:r w:rsidR="00C32A48" w:rsidRPr="004A4034">
        <w:rPr>
          <w:rFonts w:ascii="Arial" w:hAnsi="Arial" w:cs="Arial"/>
          <w:sz w:val="22"/>
          <w:szCs w:val="22"/>
          <w:lang w:val="en-US"/>
        </w:rPr>
        <w:t>turnover</w:t>
      </w:r>
      <w:r w:rsidR="00485FBC" w:rsidRPr="004A4034">
        <w:rPr>
          <w:rFonts w:ascii="Arial" w:hAnsi="Arial" w:cs="Arial"/>
          <w:sz w:val="22"/>
          <w:szCs w:val="22"/>
          <w:lang w:val="en-US"/>
        </w:rPr>
        <w:t xml:space="preserve"> and bureaucratic pressures can </w:t>
      </w:r>
      <w:r w:rsidR="007D7CB6" w:rsidRPr="004A4034">
        <w:rPr>
          <w:rFonts w:ascii="Arial" w:hAnsi="Arial" w:cs="Arial"/>
          <w:sz w:val="22"/>
          <w:szCs w:val="22"/>
          <w:lang w:val="en-US"/>
        </w:rPr>
        <w:t xml:space="preserve">all </w:t>
      </w:r>
      <w:r w:rsidR="00485FBC" w:rsidRPr="004A4034">
        <w:rPr>
          <w:rFonts w:ascii="Arial" w:hAnsi="Arial" w:cs="Arial"/>
          <w:sz w:val="22"/>
          <w:szCs w:val="22"/>
          <w:lang w:val="en-US"/>
        </w:rPr>
        <w:t xml:space="preserve">contribute. The </w:t>
      </w:r>
      <w:r w:rsidR="007D7CB6" w:rsidRPr="004A4034">
        <w:rPr>
          <w:rFonts w:ascii="Arial" w:hAnsi="Arial" w:cs="Arial"/>
          <w:sz w:val="22"/>
          <w:szCs w:val="22"/>
          <w:lang w:val="en-US"/>
        </w:rPr>
        <w:t>well-being</w:t>
      </w:r>
      <w:r w:rsidR="00485FBC" w:rsidRPr="004A4034">
        <w:rPr>
          <w:rFonts w:ascii="Arial" w:hAnsi="Arial" w:cs="Arial"/>
          <w:sz w:val="22"/>
          <w:szCs w:val="22"/>
          <w:lang w:val="en-US"/>
        </w:rPr>
        <w:t xml:space="preserve"> of </w:t>
      </w:r>
      <w:r w:rsidR="00072562" w:rsidRPr="004A4034">
        <w:rPr>
          <w:rFonts w:ascii="Arial" w:hAnsi="Arial" w:cs="Arial"/>
          <w:sz w:val="22"/>
          <w:szCs w:val="22"/>
          <w:lang w:val="en-US"/>
        </w:rPr>
        <w:t xml:space="preserve">vulnerable </w:t>
      </w:r>
      <w:r w:rsidR="00485FBC" w:rsidRPr="004A4034">
        <w:rPr>
          <w:rFonts w:ascii="Arial" w:hAnsi="Arial" w:cs="Arial"/>
          <w:sz w:val="22"/>
          <w:szCs w:val="22"/>
          <w:lang w:val="en-US"/>
        </w:rPr>
        <w:t xml:space="preserve">children and families </w:t>
      </w:r>
      <w:r w:rsidR="007D7CB6" w:rsidRPr="004A4034">
        <w:rPr>
          <w:rFonts w:ascii="Arial" w:hAnsi="Arial" w:cs="Arial"/>
          <w:sz w:val="22"/>
          <w:szCs w:val="22"/>
          <w:lang w:val="en-US"/>
        </w:rPr>
        <w:t>is</w:t>
      </w:r>
      <w:r w:rsidR="00485FBC" w:rsidRPr="004A4034">
        <w:rPr>
          <w:rFonts w:ascii="Arial" w:hAnsi="Arial" w:cs="Arial"/>
          <w:sz w:val="22"/>
          <w:szCs w:val="22"/>
          <w:lang w:val="en-US"/>
        </w:rPr>
        <w:t xml:space="preserve"> impacted significantly by social worker burnout</w:t>
      </w:r>
      <w:r w:rsidR="007D7CB6" w:rsidRPr="004A4034">
        <w:rPr>
          <w:rFonts w:ascii="Arial" w:hAnsi="Arial" w:cs="Arial"/>
          <w:sz w:val="22"/>
          <w:szCs w:val="22"/>
          <w:lang w:val="en-US"/>
        </w:rPr>
        <w:t xml:space="preserve">. When social workers become inundated with work pressures it could lead to missed opportunities within early intervention, </w:t>
      </w:r>
      <w:r w:rsidR="007548C4" w:rsidRPr="004A4034">
        <w:rPr>
          <w:rFonts w:ascii="Arial" w:hAnsi="Arial" w:cs="Arial"/>
          <w:sz w:val="22"/>
          <w:szCs w:val="22"/>
          <w:lang w:val="en-US"/>
        </w:rPr>
        <w:t>vital</w:t>
      </w:r>
      <w:r w:rsidR="007D7CB6" w:rsidRPr="004A4034">
        <w:rPr>
          <w:rFonts w:ascii="Arial" w:hAnsi="Arial" w:cs="Arial"/>
          <w:sz w:val="22"/>
          <w:szCs w:val="22"/>
          <w:lang w:val="en-US"/>
        </w:rPr>
        <w:t xml:space="preserve"> support services may be </w:t>
      </w:r>
      <w:r w:rsidR="00AF1921" w:rsidRPr="004A4034">
        <w:rPr>
          <w:rFonts w:ascii="Arial" w:hAnsi="Arial" w:cs="Arial"/>
          <w:sz w:val="22"/>
          <w:szCs w:val="22"/>
          <w:lang w:val="en-US"/>
        </w:rPr>
        <w:t>delayed,</w:t>
      </w:r>
      <w:r w:rsidR="007D7CB6" w:rsidRPr="004A4034">
        <w:rPr>
          <w:rFonts w:ascii="Arial" w:hAnsi="Arial" w:cs="Arial"/>
          <w:sz w:val="22"/>
          <w:szCs w:val="22"/>
          <w:lang w:val="en-US"/>
        </w:rPr>
        <w:t xml:space="preserve"> and it may lead to vulnerable children feeling a lack of support and trust for their case </w:t>
      </w:r>
      <w:r w:rsidR="00AF1921" w:rsidRPr="004A4034">
        <w:rPr>
          <w:rFonts w:ascii="Arial" w:hAnsi="Arial" w:cs="Arial"/>
          <w:sz w:val="22"/>
          <w:szCs w:val="22"/>
          <w:lang w:val="en-US"/>
        </w:rPr>
        <w:t>workers</w:t>
      </w:r>
      <w:r w:rsidR="007D7CB6" w:rsidRPr="004A4034">
        <w:rPr>
          <w:rFonts w:ascii="Arial" w:hAnsi="Arial" w:cs="Arial"/>
          <w:sz w:val="22"/>
          <w:szCs w:val="22"/>
          <w:lang w:val="en-US"/>
        </w:rPr>
        <w:t xml:space="preserve">. </w:t>
      </w:r>
      <w:r w:rsidR="00AF1921" w:rsidRPr="004A4034">
        <w:rPr>
          <w:rFonts w:ascii="Arial" w:hAnsi="Arial" w:cs="Arial"/>
          <w:sz w:val="22"/>
          <w:szCs w:val="22"/>
          <w:lang w:val="en-US"/>
        </w:rPr>
        <w:t xml:space="preserve">This can leave families feeling frustrated (Coneron, 2024). This </w:t>
      </w:r>
      <w:r w:rsidR="00AB1471" w:rsidRPr="004A4034">
        <w:rPr>
          <w:rFonts w:ascii="Arial" w:hAnsi="Arial" w:cs="Arial"/>
          <w:sz w:val="22"/>
          <w:szCs w:val="22"/>
          <w:lang w:val="en-US"/>
        </w:rPr>
        <w:t>source suggests that t</w:t>
      </w:r>
      <w:r w:rsidR="00AF1921" w:rsidRPr="004A4034">
        <w:rPr>
          <w:rFonts w:ascii="Arial" w:hAnsi="Arial" w:cs="Arial"/>
          <w:sz w:val="22"/>
          <w:szCs w:val="22"/>
          <w:lang w:val="en-US"/>
        </w:rPr>
        <w:t xml:space="preserve">here may be gaps in care that many children and young people are experiencing and that there is a demand for </w:t>
      </w:r>
      <w:r w:rsidR="00AB1471" w:rsidRPr="004A4034">
        <w:rPr>
          <w:rFonts w:ascii="Arial" w:hAnsi="Arial" w:cs="Arial"/>
          <w:sz w:val="22"/>
          <w:szCs w:val="22"/>
          <w:lang w:val="en-US"/>
        </w:rPr>
        <w:t>workplace</w:t>
      </w:r>
      <w:r w:rsidR="00AF1921" w:rsidRPr="004A4034">
        <w:rPr>
          <w:rFonts w:ascii="Arial" w:hAnsi="Arial" w:cs="Arial"/>
          <w:sz w:val="22"/>
          <w:szCs w:val="22"/>
          <w:lang w:val="en-US"/>
        </w:rPr>
        <w:t xml:space="preserve"> improvements needed to combat this issu</w:t>
      </w:r>
      <w:r w:rsidR="00612B50" w:rsidRPr="004A4034">
        <w:rPr>
          <w:rFonts w:ascii="Arial" w:hAnsi="Arial" w:cs="Arial"/>
          <w:sz w:val="22"/>
          <w:szCs w:val="22"/>
          <w:lang w:val="en-US"/>
        </w:rPr>
        <w:t>e</w:t>
      </w:r>
      <w:r w:rsidR="00AF1921" w:rsidRPr="004A4034">
        <w:rPr>
          <w:rFonts w:ascii="Arial" w:hAnsi="Arial" w:cs="Arial"/>
          <w:sz w:val="22"/>
          <w:szCs w:val="22"/>
          <w:lang w:val="en-US"/>
        </w:rPr>
        <w:t>.</w:t>
      </w:r>
    </w:p>
    <w:p w14:paraId="3AB36A68" w14:textId="6EB89E11" w:rsidR="00612B50" w:rsidRPr="004A4034" w:rsidRDefault="00C32A48"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The national average for social workers’ turnover is 15.9%, whereas, in Wolverhampton</w:t>
      </w:r>
      <w:r w:rsidR="00412B12" w:rsidRPr="004A4034">
        <w:rPr>
          <w:rFonts w:ascii="Arial" w:hAnsi="Arial" w:cs="Arial"/>
          <w:sz w:val="22"/>
          <w:szCs w:val="22"/>
          <w:lang w:val="en-US"/>
        </w:rPr>
        <w:t xml:space="preserve">, </w:t>
      </w:r>
      <w:r w:rsidRPr="004A4034">
        <w:rPr>
          <w:rFonts w:ascii="Arial" w:hAnsi="Arial" w:cs="Arial"/>
          <w:sz w:val="22"/>
          <w:szCs w:val="22"/>
          <w:lang w:val="en-US"/>
        </w:rPr>
        <w:t xml:space="preserve">the average turnover is 9.4%, which is significantly lower. The </w:t>
      </w:r>
      <w:r w:rsidR="00142817" w:rsidRPr="004A4034">
        <w:rPr>
          <w:rFonts w:ascii="Arial" w:hAnsi="Arial" w:cs="Arial"/>
          <w:sz w:val="22"/>
          <w:szCs w:val="22"/>
          <w:lang w:val="en-US"/>
        </w:rPr>
        <w:t>local authority</w:t>
      </w:r>
      <w:r w:rsidRPr="004A4034">
        <w:rPr>
          <w:rFonts w:ascii="Arial" w:hAnsi="Arial" w:cs="Arial"/>
          <w:sz w:val="22"/>
          <w:szCs w:val="22"/>
          <w:lang w:val="en-US"/>
        </w:rPr>
        <w:t xml:space="preserve"> </w:t>
      </w:r>
      <w:r w:rsidR="00DD71C0" w:rsidRPr="004A4034">
        <w:rPr>
          <w:rFonts w:ascii="Arial" w:hAnsi="Arial" w:cs="Arial"/>
          <w:sz w:val="22"/>
          <w:szCs w:val="22"/>
          <w:lang w:val="en-US"/>
        </w:rPr>
        <w:t>has</w:t>
      </w:r>
      <w:r w:rsidRPr="004A4034">
        <w:rPr>
          <w:rFonts w:ascii="Arial" w:hAnsi="Arial" w:cs="Arial"/>
          <w:sz w:val="22"/>
          <w:szCs w:val="22"/>
          <w:lang w:val="en-US"/>
        </w:rPr>
        <w:t xml:space="preserve"> stated that they are taking action to recruit and retain further staff </w:t>
      </w:r>
      <w:r w:rsidR="007F27CD" w:rsidRPr="004A4034">
        <w:rPr>
          <w:rFonts w:ascii="Arial" w:hAnsi="Arial" w:cs="Arial"/>
          <w:sz w:val="22"/>
          <w:szCs w:val="22"/>
          <w:lang w:val="en-US"/>
        </w:rPr>
        <w:t>to</w:t>
      </w:r>
      <w:r w:rsidRPr="004A4034">
        <w:rPr>
          <w:rFonts w:ascii="Arial" w:hAnsi="Arial" w:cs="Arial"/>
          <w:sz w:val="22"/>
          <w:szCs w:val="22"/>
          <w:lang w:val="en-US"/>
        </w:rPr>
        <w:t xml:space="preserve"> help combat the situation (Lawson, 2024)</w:t>
      </w:r>
      <w:r w:rsidR="007F27CD" w:rsidRPr="004A4034">
        <w:rPr>
          <w:rFonts w:ascii="Arial" w:hAnsi="Arial" w:cs="Arial"/>
          <w:sz w:val="22"/>
          <w:szCs w:val="22"/>
          <w:lang w:val="en-US"/>
        </w:rPr>
        <w:t xml:space="preserve">. This is concerning as </w:t>
      </w:r>
      <w:r w:rsidR="00412B12" w:rsidRPr="004A4034">
        <w:rPr>
          <w:rFonts w:ascii="Arial" w:hAnsi="Arial" w:cs="Arial"/>
          <w:sz w:val="22"/>
          <w:szCs w:val="22"/>
          <w:lang w:val="en-US"/>
        </w:rPr>
        <w:t xml:space="preserve">the region is </w:t>
      </w:r>
      <w:r w:rsidR="00142817" w:rsidRPr="004A4034">
        <w:rPr>
          <w:rFonts w:ascii="Arial" w:hAnsi="Arial" w:cs="Arial"/>
          <w:sz w:val="22"/>
          <w:szCs w:val="22"/>
          <w:lang w:val="en-US"/>
        </w:rPr>
        <w:t xml:space="preserve">currently </w:t>
      </w:r>
      <w:r w:rsidR="00412B12" w:rsidRPr="004A4034">
        <w:rPr>
          <w:rFonts w:ascii="Arial" w:hAnsi="Arial" w:cs="Arial"/>
          <w:sz w:val="22"/>
          <w:szCs w:val="22"/>
          <w:lang w:val="en-US"/>
        </w:rPr>
        <w:t>facing immense pressure</w:t>
      </w:r>
      <w:r w:rsidR="00F975C2" w:rsidRPr="004A4034">
        <w:rPr>
          <w:rFonts w:ascii="Arial" w:hAnsi="Arial" w:cs="Arial"/>
          <w:sz w:val="22"/>
          <w:szCs w:val="22"/>
          <w:lang w:val="en-US"/>
        </w:rPr>
        <w:t xml:space="preserve"> within this sector</w:t>
      </w:r>
      <w:r w:rsidR="00412B12" w:rsidRPr="004A4034">
        <w:rPr>
          <w:rFonts w:ascii="Arial" w:hAnsi="Arial" w:cs="Arial"/>
          <w:sz w:val="22"/>
          <w:szCs w:val="22"/>
          <w:lang w:val="en-US"/>
        </w:rPr>
        <w:t xml:space="preserve">. </w:t>
      </w:r>
    </w:p>
    <w:p w14:paraId="0ACFCBAE" w14:textId="56A18749" w:rsidR="00142817" w:rsidRPr="004A4034" w:rsidRDefault="00D15E5E"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w:t>
      </w:r>
      <w:r w:rsidR="004A6223" w:rsidRPr="004A4034">
        <w:rPr>
          <w:rFonts w:ascii="Arial" w:hAnsi="Arial" w:cs="Arial"/>
          <w:sz w:val="22"/>
          <w:szCs w:val="22"/>
          <w:lang w:val="en-US"/>
        </w:rPr>
        <w:t>Crenna-</w:t>
      </w:r>
      <w:r w:rsidR="00CF63D6" w:rsidRPr="004A4034">
        <w:rPr>
          <w:rFonts w:ascii="Arial" w:hAnsi="Arial" w:cs="Arial"/>
          <w:sz w:val="22"/>
          <w:szCs w:val="22"/>
          <w:lang w:val="en-US"/>
        </w:rPr>
        <w:t>Jennings</w:t>
      </w:r>
      <w:r w:rsidRPr="004A4034">
        <w:rPr>
          <w:rFonts w:ascii="Arial" w:hAnsi="Arial" w:cs="Arial"/>
          <w:sz w:val="22"/>
          <w:szCs w:val="22"/>
          <w:lang w:val="en-US"/>
        </w:rPr>
        <w:t xml:space="preserve">, </w:t>
      </w:r>
      <w:r w:rsidR="00CF63D6" w:rsidRPr="004A4034">
        <w:rPr>
          <w:rFonts w:ascii="Arial" w:hAnsi="Arial" w:cs="Arial"/>
          <w:sz w:val="22"/>
          <w:szCs w:val="22"/>
          <w:lang w:val="en-US"/>
        </w:rPr>
        <w:t>2018) reviews evidence and finds that caseloads are higher within the west midlands for child social workers and that burnout is the leading cause with 63% of leavers having worked less than 5 years in 2017.</w:t>
      </w:r>
      <w:r w:rsidR="00FC3F55" w:rsidRPr="004A4034">
        <w:rPr>
          <w:rFonts w:ascii="Arial" w:hAnsi="Arial" w:cs="Arial"/>
          <w:sz w:val="22"/>
          <w:szCs w:val="22"/>
          <w:lang w:val="en-US"/>
        </w:rPr>
        <w:t xml:space="preserve"> Upon analysis of all three sources, I believe that there are significant </w:t>
      </w:r>
      <w:r w:rsidR="00142817" w:rsidRPr="004A4034">
        <w:rPr>
          <w:rFonts w:ascii="Arial" w:hAnsi="Arial" w:cs="Arial"/>
          <w:sz w:val="22"/>
          <w:szCs w:val="22"/>
          <w:lang w:val="en-US"/>
        </w:rPr>
        <w:t xml:space="preserve">issues occurring for child social workers because of the rise in pressure of caseloads. Cities within the </w:t>
      </w:r>
      <w:r w:rsidR="00F975C2" w:rsidRPr="004A4034">
        <w:rPr>
          <w:rFonts w:ascii="Arial" w:hAnsi="Arial" w:cs="Arial"/>
          <w:sz w:val="22"/>
          <w:szCs w:val="22"/>
          <w:lang w:val="en-US"/>
        </w:rPr>
        <w:t>west midlands, particularly</w:t>
      </w:r>
      <w:r w:rsidR="00142817" w:rsidRPr="004A4034">
        <w:rPr>
          <w:rFonts w:ascii="Arial" w:hAnsi="Arial" w:cs="Arial"/>
          <w:sz w:val="22"/>
          <w:szCs w:val="22"/>
          <w:lang w:val="en-US"/>
        </w:rPr>
        <w:t xml:space="preserve"> </w:t>
      </w:r>
      <w:r w:rsidR="00F975C2" w:rsidRPr="004A4034">
        <w:rPr>
          <w:rFonts w:ascii="Arial" w:hAnsi="Arial" w:cs="Arial"/>
          <w:sz w:val="22"/>
          <w:szCs w:val="22"/>
          <w:lang w:val="en-US"/>
        </w:rPr>
        <w:t xml:space="preserve">Wolverhampton, </w:t>
      </w:r>
      <w:r w:rsidR="00142817" w:rsidRPr="004A4034">
        <w:rPr>
          <w:rFonts w:ascii="Arial" w:hAnsi="Arial" w:cs="Arial"/>
          <w:sz w:val="22"/>
          <w:szCs w:val="22"/>
          <w:lang w:val="en-US"/>
        </w:rPr>
        <w:t xml:space="preserve">are actively working on methods such as further recruitment, CPD, </w:t>
      </w:r>
      <w:r w:rsidR="00F975C2" w:rsidRPr="004A4034">
        <w:rPr>
          <w:rFonts w:ascii="Arial" w:hAnsi="Arial" w:cs="Arial"/>
          <w:sz w:val="22"/>
          <w:szCs w:val="22"/>
          <w:lang w:val="en-US"/>
        </w:rPr>
        <w:t>reducing</w:t>
      </w:r>
      <w:r w:rsidR="00142817" w:rsidRPr="004A4034">
        <w:rPr>
          <w:rFonts w:ascii="Arial" w:hAnsi="Arial" w:cs="Arial"/>
          <w:sz w:val="22"/>
          <w:szCs w:val="22"/>
          <w:lang w:val="en-US"/>
        </w:rPr>
        <w:t xml:space="preserve"> bureaucracy and encouraging emotional and mental self-care within employees</w:t>
      </w:r>
      <w:r w:rsidR="00326D19" w:rsidRPr="004A4034">
        <w:rPr>
          <w:rFonts w:ascii="Arial" w:hAnsi="Arial" w:cs="Arial"/>
          <w:sz w:val="22"/>
          <w:szCs w:val="22"/>
          <w:lang w:val="en-US"/>
        </w:rPr>
        <w:t xml:space="preserve">. However, the impact this is having on vulnerable children within the region is alarming as data suggests that referrals to child </w:t>
      </w:r>
      <w:r w:rsidR="00072562" w:rsidRPr="004A4034">
        <w:rPr>
          <w:rFonts w:ascii="Arial" w:hAnsi="Arial" w:cs="Arial"/>
          <w:sz w:val="22"/>
          <w:szCs w:val="22"/>
          <w:lang w:val="en-US"/>
        </w:rPr>
        <w:t xml:space="preserve">protective services </w:t>
      </w:r>
      <w:r w:rsidR="00326D19" w:rsidRPr="004A4034">
        <w:rPr>
          <w:rFonts w:ascii="Arial" w:hAnsi="Arial" w:cs="Arial"/>
          <w:sz w:val="22"/>
          <w:szCs w:val="22"/>
          <w:lang w:val="en-US"/>
        </w:rPr>
        <w:t>has increased by 1.8% in 2025 (Social work news, 2025)</w:t>
      </w:r>
      <w:r w:rsidR="00DD71C0" w:rsidRPr="004A4034">
        <w:rPr>
          <w:rFonts w:ascii="Arial" w:hAnsi="Arial" w:cs="Arial"/>
          <w:sz w:val="22"/>
          <w:szCs w:val="22"/>
          <w:lang w:val="en-US"/>
        </w:rPr>
        <w:t>.</w:t>
      </w:r>
      <w:r w:rsidR="00072562" w:rsidRPr="004A4034">
        <w:rPr>
          <w:rFonts w:ascii="Arial" w:hAnsi="Arial" w:cs="Arial"/>
          <w:sz w:val="22"/>
          <w:szCs w:val="22"/>
          <w:lang w:val="en-US"/>
        </w:rPr>
        <w:br/>
      </w:r>
    </w:p>
    <w:p w14:paraId="667148A7" w14:textId="7721373E" w:rsidR="006B240A" w:rsidRPr="004A4034" w:rsidRDefault="00F06806" w:rsidP="004A4034">
      <w:pPr>
        <w:spacing w:beforeLines="30" w:before="72" w:afterLines="30" w:after="72" w:line="360" w:lineRule="auto"/>
        <w:rPr>
          <w:rFonts w:ascii="Arial" w:hAnsi="Arial" w:cs="Arial"/>
          <w:sz w:val="22"/>
          <w:szCs w:val="22"/>
          <w:lang w:val="en-US"/>
        </w:rPr>
      </w:pPr>
      <w:bookmarkStart w:id="8" w:name="_Toc225196071"/>
      <w:bookmarkStart w:id="9" w:name="_Toc225196123"/>
      <w:bookmarkStart w:id="10" w:name="_Toc225196243"/>
      <w:bookmarkStart w:id="11" w:name="_Toc225196383"/>
      <w:r w:rsidRPr="004A4034">
        <w:rPr>
          <w:rStyle w:val="Heading2Char"/>
          <w:rFonts w:cs="Arial"/>
          <w:color w:val="auto"/>
          <w:szCs w:val="22"/>
          <w:u w:val="single"/>
        </w:rPr>
        <w:lastRenderedPageBreak/>
        <w:t>Literature reviews</w:t>
      </w:r>
      <w:bookmarkEnd w:id="8"/>
      <w:bookmarkEnd w:id="9"/>
      <w:bookmarkEnd w:id="10"/>
      <w:bookmarkEnd w:id="11"/>
      <w:r w:rsidRPr="004A4034">
        <w:rPr>
          <w:rFonts w:ascii="Arial" w:hAnsi="Arial" w:cs="Arial"/>
          <w:sz w:val="22"/>
          <w:szCs w:val="22"/>
          <w:u w:val="single"/>
          <w:lang w:val="en-US"/>
        </w:rPr>
        <w:br/>
      </w:r>
      <w:r w:rsidR="001D39AD" w:rsidRPr="004A4034">
        <w:rPr>
          <w:rFonts w:ascii="Arial" w:hAnsi="Arial" w:cs="Arial"/>
          <w:sz w:val="22"/>
          <w:szCs w:val="22"/>
          <w:lang w:val="en-US"/>
        </w:rPr>
        <w:t xml:space="preserve">The sources I have reviewed provide strong support for my topic by identifying the main causes of burnout among child social workers and explaining how this burnout negatively affects the quality of care for children and families. </w:t>
      </w:r>
      <w:r w:rsidR="004A4034" w:rsidRPr="004A4034">
        <w:rPr>
          <w:rFonts w:ascii="Arial" w:hAnsi="Arial" w:cs="Arial"/>
          <w:sz w:val="22"/>
          <w:szCs w:val="22"/>
          <w:lang w:val="en-US"/>
        </w:rPr>
        <w:t>(</w:t>
      </w:r>
      <w:r w:rsidR="001D39AD" w:rsidRPr="004A4034">
        <w:rPr>
          <w:rFonts w:ascii="Arial" w:hAnsi="Arial" w:cs="Arial"/>
          <w:sz w:val="22"/>
          <w:szCs w:val="22"/>
          <w:lang w:val="en-US"/>
        </w:rPr>
        <w:t>Coneron</w:t>
      </w:r>
      <w:r w:rsidR="004A4034" w:rsidRPr="004A4034">
        <w:rPr>
          <w:rFonts w:ascii="Arial" w:hAnsi="Arial" w:cs="Arial"/>
          <w:sz w:val="22"/>
          <w:szCs w:val="22"/>
          <w:lang w:val="en-US"/>
        </w:rPr>
        <w:t xml:space="preserve">, </w:t>
      </w:r>
      <w:r w:rsidR="001D39AD" w:rsidRPr="004A4034">
        <w:rPr>
          <w:rFonts w:ascii="Arial" w:hAnsi="Arial" w:cs="Arial"/>
          <w:sz w:val="22"/>
          <w:szCs w:val="22"/>
          <w:lang w:val="en-US"/>
        </w:rPr>
        <w:t xml:space="preserve">2024) highlights that burnout leads to missed early intervention and delays in support which directly </w:t>
      </w:r>
      <w:proofErr w:type="gramStart"/>
      <w:r w:rsidR="001D39AD" w:rsidRPr="004A4034">
        <w:rPr>
          <w:rFonts w:ascii="Arial" w:hAnsi="Arial" w:cs="Arial"/>
          <w:sz w:val="22"/>
          <w:szCs w:val="22"/>
          <w:lang w:val="en-US"/>
        </w:rPr>
        <w:t>impacts</w:t>
      </w:r>
      <w:proofErr w:type="gramEnd"/>
      <w:r w:rsidR="001D39AD" w:rsidRPr="004A4034">
        <w:rPr>
          <w:rFonts w:ascii="Arial" w:hAnsi="Arial" w:cs="Arial"/>
          <w:sz w:val="22"/>
          <w:szCs w:val="22"/>
          <w:lang w:val="en-US"/>
        </w:rPr>
        <w:t xml:space="preserve"> vulnerable children. </w:t>
      </w:r>
      <w:r w:rsidR="004A4034" w:rsidRPr="004A4034">
        <w:rPr>
          <w:rFonts w:ascii="Arial" w:hAnsi="Arial" w:cs="Arial"/>
          <w:sz w:val="22"/>
          <w:szCs w:val="22"/>
          <w:lang w:val="en-US"/>
        </w:rPr>
        <w:t>(</w:t>
      </w:r>
      <w:r w:rsidR="001D39AD" w:rsidRPr="004A4034">
        <w:rPr>
          <w:rFonts w:ascii="Arial" w:hAnsi="Arial" w:cs="Arial"/>
          <w:sz w:val="22"/>
          <w:szCs w:val="22"/>
          <w:lang w:val="en-US"/>
        </w:rPr>
        <w:t>Lawson</w:t>
      </w:r>
      <w:r w:rsidR="004A4034" w:rsidRPr="004A4034">
        <w:rPr>
          <w:rFonts w:ascii="Arial" w:hAnsi="Arial" w:cs="Arial"/>
          <w:sz w:val="22"/>
          <w:szCs w:val="22"/>
          <w:lang w:val="en-US"/>
        </w:rPr>
        <w:t>,</w:t>
      </w:r>
      <w:r w:rsidR="001D39AD" w:rsidRPr="004A4034">
        <w:rPr>
          <w:rFonts w:ascii="Arial" w:hAnsi="Arial" w:cs="Arial"/>
          <w:sz w:val="22"/>
          <w:szCs w:val="22"/>
          <w:lang w:val="en-US"/>
        </w:rPr>
        <w:t xml:space="preserve"> 2024) offers valuable local context regarding Wolverhampton’s child protective services </w:t>
      </w:r>
      <w:r w:rsidR="008F0BDA" w:rsidRPr="004A4034">
        <w:rPr>
          <w:rFonts w:ascii="Arial" w:hAnsi="Arial" w:cs="Arial"/>
          <w:sz w:val="22"/>
          <w:szCs w:val="22"/>
          <w:lang w:val="en-US"/>
        </w:rPr>
        <w:t>turnover</w:t>
      </w:r>
      <w:r w:rsidR="001D39AD" w:rsidRPr="004A4034">
        <w:rPr>
          <w:rFonts w:ascii="Arial" w:hAnsi="Arial" w:cs="Arial"/>
          <w:sz w:val="22"/>
          <w:szCs w:val="22"/>
          <w:lang w:val="en-US"/>
        </w:rPr>
        <w:t xml:space="preserve"> being lower than the national average and that the region is facing significant pressures indicating on going challenges. </w:t>
      </w:r>
      <w:r w:rsidR="004A4034" w:rsidRPr="004A4034">
        <w:rPr>
          <w:rFonts w:ascii="Arial" w:hAnsi="Arial" w:cs="Arial"/>
          <w:sz w:val="22"/>
          <w:szCs w:val="22"/>
          <w:lang w:val="en-US"/>
        </w:rPr>
        <w:t>(</w:t>
      </w:r>
      <w:r w:rsidR="004A6223" w:rsidRPr="004A4034">
        <w:rPr>
          <w:rFonts w:ascii="Arial" w:hAnsi="Arial" w:cs="Arial"/>
          <w:sz w:val="22"/>
          <w:szCs w:val="22"/>
          <w:lang w:val="en-US"/>
        </w:rPr>
        <w:t>Crenna-</w:t>
      </w:r>
      <w:r w:rsidR="001D39AD" w:rsidRPr="004A4034">
        <w:rPr>
          <w:rFonts w:ascii="Arial" w:hAnsi="Arial" w:cs="Arial"/>
          <w:sz w:val="22"/>
          <w:szCs w:val="22"/>
          <w:lang w:val="en-US"/>
        </w:rPr>
        <w:t>Jennings</w:t>
      </w:r>
      <w:r w:rsidR="004A4034" w:rsidRPr="004A4034">
        <w:rPr>
          <w:rFonts w:ascii="Arial" w:hAnsi="Arial" w:cs="Arial"/>
          <w:sz w:val="22"/>
          <w:szCs w:val="22"/>
          <w:lang w:val="en-US"/>
        </w:rPr>
        <w:t xml:space="preserve">, </w:t>
      </w:r>
      <w:r w:rsidR="001D39AD" w:rsidRPr="004A4034">
        <w:rPr>
          <w:rFonts w:ascii="Arial" w:hAnsi="Arial" w:cs="Arial"/>
          <w:sz w:val="22"/>
          <w:szCs w:val="22"/>
          <w:lang w:val="en-US"/>
        </w:rPr>
        <w:t xml:space="preserve">2018) reinforces this by showing that high caseloads in the west midlands </w:t>
      </w:r>
      <w:r w:rsidR="008F0BDA" w:rsidRPr="004A4034">
        <w:rPr>
          <w:rFonts w:ascii="Arial" w:hAnsi="Arial" w:cs="Arial"/>
          <w:sz w:val="22"/>
          <w:szCs w:val="22"/>
          <w:lang w:val="en-US"/>
        </w:rPr>
        <w:t xml:space="preserve">are the leading cause of burnout in child social workers, Additionally, </w:t>
      </w:r>
      <w:r w:rsidR="004A4034" w:rsidRPr="004A4034">
        <w:rPr>
          <w:rFonts w:ascii="Arial" w:hAnsi="Arial" w:cs="Arial"/>
          <w:sz w:val="22"/>
          <w:szCs w:val="22"/>
          <w:lang w:val="en-US"/>
        </w:rPr>
        <w:t>(</w:t>
      </w:r>
      <w:proofErr w:type="spellStart"/>
      <w:r w:rsidR="008F0BDA" w:rsidRPr="004A4034">
        <w:rPr>
          <w:rFonts w:ascii="Arial" w:hAnsi="Arial" w:cs="Arial"/>
          <w:sz w:val="22"/>
          <w:szCs w:val="22"/>
          <w:lang w:val="en-US"/>
        </w:rPr>
        <w:t>Socialworknews</w:t>
      </w:r>
      <w:proofErr w:type="spellEnd"/>
      <w:r w:rsidR="004A4034" w:rsidRPr="004A4034">
        <w:rPr>
          <w:rFonts w:ascii="Arial" w:hAnsi="Arial" w:cs="Arial"/>
          <w:sz w:val="22"/>
          <w:szCs w:val="22"/>
          <w:lang w:val="en-US"/>
        </w:rPr>
        <w:t xml:space="preserve">, </w:t>
      </w:r>
      <w:r w:rsidR="008F0BDA" w:rsidRPr="004A4034">
        <w:rPr>
          <w:rFonts w:ascii="Arial" w:hAnsi="Arial" w:cs="Arial"/>
          <w:sz w:val="22"/>
          <w:szCs w:val="22"/>
          <w:lang w:val="en-US"/>
        </w:rPr>
        <w:t>2025) points out the rising number of referrals, which increases workload and stress on social workers.</w:t>
      </w:r>
    </w:p>
    <w:p w14:paraId="32F02FD5" w14:textId="77777777" w:rsidR="00DD2548" w:rsidRPr="004A4034" w:rsidRDefault="008F0BDA"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However, there are gaps in the research. There is a lack of qualitative data from social workers themselves, which could provide a deeper insight into their personal experience and the emotional challenges related to burnout. Furthermore, there is limited evaluation of how effective current interventions, such as continuing professional development and reducing bureaucracy have been in reducing burnout over time. Addressing these gaps would strengthen the research and help develop more targeted and effective solutions.</w:t>
      </w:r>
    </w:p>
    <w:p w14:paraId="3D8C1C62" w14:textId="67DC725E" w:rsidR="008F0BDA" w:rsidRPr="004A4034" w:rsidRDefault="00DD2548" w:rsidP="004A4034">
      <w:pPr>
        <w:spacing w:beforeLines="30" w:before="72" w:afterLines="30" w:after="72" w:line="360" w:lineRule="auto"/>
        <w:rPr>
          <w:rStyle w:val="Heading2Char"/>
          <w:color w:val="auto"/>
          <w:u w:val="single"/>
        </w:rPr>
      </w:pPr>
      <w:r w:rsidRPr="004A4034">
        <w:rPr>
          <w:rFonts w:ascii="Arial" w:hAnsi="Arial" w:cs="Arial"/>
          <w:sz w:val="22"/>
          <w:szCs w:val="22"/>
          <w:lang w:val="en-US"/>
        </w:rPr>
        <w:t xml:space="preserve">Building on this foundation, my review highlights key gaps in current research and interventions. While the Wolverhampton local authority’s efforts to recruit and retain staff are commendable, there is a need to evaluate the effectiveness of these strategies in directly reducing burn out and improving service delivery. Crucially, there is a lack of qualitative data capturing the lived experiences of child social workers in the West Midlands. Understanding their perspectives on the challenges they face, the support they need, and the impact of interventions is essential for developing targeted and effective solutions. Furthermore, </w:t>
      </w:r>
      <w:r w:rsidR="00CC3A54" w:rsidRPr="004A4034">
        <w:rPr>
          <w:rFonts w:ascii="Arial" w:hAnsi="Arial" w:cs="Arial"/>
          <w:sz w:val="22"/>
          <w:szCs w:val="22"/>
          <w:lang w:val="en-US"/>
        </w:rPr>
        <w:t>research should explore the specific types of support and interventions that are most effective in mitigating burnout and promoting resilience among child social workers, ultimately ensuring the well-being of both the professionals and the vulnerable children and families they work with.</w:t>
      </w:r>
      <w:r w:rsidR="00F06806" w:rsidRPr="004A4034">
        <w:rPr>
          <w:rFonts w:ascii="Arial" w:hAnsi="Arial" w:cs="Arial"/>
          <w:sz w:val="22"/>
          <w:szCs w:val="22"/>
          <w:lang w:val="en-US"/>
        </w:rPr>
        <w:br/>
      </w:r>
      <w:r w:rsidR="00F975C2" w:rsidRPr="009E0207">
        <w:rPr>
          <w:rStyle w:val="Heading2Char"/>
          <w:color w:val="auto"/>
          <w:u w:val="single"/>
        </w:rPr>
        <w:br/>
      </w:r>
      <w:r w:rsidR="00F06806" w:rsidRPr="009E0207">
        <w:rPr>
          <w:rStyle w:val="Heading2Char"/>
          <w:color w:val="auto"/>
          <w:u w:val="single"/>
        </w:rPr>
        <w:t>Research methodologies</w:t>
      </w:r>
    </w:p>
    <w:p w14:paraId="6F19A798" w14:textId="77777777" w:rsidR="006B240A" w:rsidRPr="004A4034" w:rsidRDefault="005E423E"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 xml:space="preserve">Quantitative research involves systematic collection and analysis of numerical data to identify patterns, test hypotheses and measure variables. For example, using surveys to determine occurrence of burnout among child social workers or to quantify caseload sizes exemplifies this approach. On the other hand, qualitative </w:t>
      </w:r>
      <w:r w:rsidR="00CB3100" w:rsidRPr="004A4034">
        <w:rPr>
          <w:rFonts w:ascii="Arial" w:hAnsi="Arial" w:cs="Arial"/>
          <w:sz w:val="22"/>
          <w:szCs w:val="22"/>
          <w:lang w:val="en-US"/>
        </w:rPr>
        <w:t xml:space="preserve">research </w:t>
      </w:r>
      <w:r w:rsidRPr="004A4034">
        <w:rPr>
          <w:rFonts w:ascii="Arial" w:hAnsi="Arial" w:cs="Arial"/>
          <w:sz w:val="22"/>
          <w:szCs w:val="22"/>
          <w:lang w:val="en-US"/>
        </w:rPr>
        <w:t xml:space="preserve">aims to explore individuals’ subjective experiences, emotions and perspectives through methods such as interviews and focus groups. Conducting in-depth interviews to understand social workers </w:t>
      </w:r>
      <w:r w:rsidRPr="004A4034">
        <w:rPr>
          <w:rFonts w:ascii="Arial" w:hAnsi="Arial" w:cs="Arial"/>
          <w:sz w:val="22"/>
          <w:szCs w:val="22"/>
          <w:lang w:val="en-US"/>
        </w:rPr>
        <w:lastRenderedPageBreak/>
        <w:t>personal experiences of burnout is a qualitative method and it gives a deeper understanding of the lived experiences</w:t>
      </w:r>
      <w:r w:rsidR="00FE6EDD" w:rsidRPr="004A4034">
        <w:rPr>
          <w:rFonts w:ascii="Arial" w:hAnsi="Arial" w:cs="Arial"/>
          <w:sz w:val="22"/>
          <w:szCs w:val="22"/>
          <w:lang w:val="en-US"/>
        </w:rPr>
        <w:t>.</w:t>
      </w:r>
    </w:p>
    <w:p w14:paraId="70454494" w14:textId="142874E8" w:rsidR="00FE6EDD" w:rsidRPr="004A4034" w:rsidRDefault="00F50228"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Mixed method research combines both qualitative and quantitative</w:t>
      </w:r>
      <w:r w:rsidR="00B3038F" w:rsidRPr="004A4034">
        <w:rPr>
          <w:rFonts w:ascii="Arial" w:hAnsi="Arial" w:cs="Arial"/>
          <w:sz w:val="22"/>
          <w:szCs w:val="22"/>
          <w:lang w:val="en-US"/>
        </w:rPr>
        <w:t xml:space="preserve"> research</w:t>
      </w:r>
      <w:r w:rsidRPr="004A4034">
        <w:rPr>
          <w:rFonts w:ascii="Arial" w:hAnsi="Arial" w:cs="Arial"/>
          <w:sz w:val="22"/>
          <w:szCs w:val="22"/>
          <w:lang w:val="en-US"/>
        </w:rPr>
        <w:t xml:space="preserve"> within a single study. This means collecting and analyzing numerical data (quantitative) alongside detailed and descriptive data (qualitative). This approach uses the strengths of both methods to get an all-round more in-depth understanding of the research topic.</w:t>
      </w:r>
      <w:r w:rsidR="00B3038F" w:rsidRPr="004A4034">
        <w:rPr>
          <w:rFonts w:ascii="Arial" w:hAnsi="Arial" w:cs="Arial"/>
          <w:sz w:val="22"/>
          <w:szCs w:val="22"/>
          <w:lang w:val="en-US"/>
        </w:rPr>
        <w:t xml:space="preserve"> </w:t>
      </w:r>
      <w:r w:rsidR="00FE6EDD" w:rsidRPr="004A4034">
        <w:rPr>
          <w:rFonts w:ascii="Arial" w:hAnsi="Arial" w:cs="Arial"/>
          <w:sz w:val="22"/>
          <w:szCs w:val="22"/>
          <w:lang w:val="en-US"/>
        </w:rPr>
        <w:t xml:space="preserve">An </w:t>
      </w:r>
      <w:r w:rsidR="00B3038F" w:rsidRPr="004A4034">
        <w:rPr>
          <w:rFonts w:ascii="Arial" w:hAnsi="Arial" w:cs="Arial"/>
          <w:sz w:val="22"/>
          <w:szCs w:val="22"/>
          <w:lang w:val="en-US"/>
        </w:rPr>
        <w:t>example of this could be sending out surveys to gather numerical statistics on how many staff members feel burnt out and conducting interviews to understand their personal experiences and the reasoning behind</w:t>
      </w:r>
    </w:p>
    <w:p w14:paraId="53CDE288" w14:textId="408F0F20" w:rsidR="00FE6EDD" w:rsidRPr="004A4034" w:rsidRDefault="00FE6EDD"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 xml:space="preserve">Researchers must </w:t>
      </w:r>
      <w:r w:rsidR="00CC3A54" w:rsidRPr="004A4034">
        <w:rPr>
          <w:rFonts w:ascii="Arial" w:hAnsi="Arial" w:cs="Arial"/>
          <w:sz w:val="22"/>
          <w:szCs w:val="22"/>
          <w:lang w:val="en-US"/>
        </w:rPr>
        <w:t>determine</w:t>
      </w:r>
      <w:r w:rsidRPr="004A4034">
        <w:rPr>
          <w:rFonts w:ascii="Arial" w:hAnsi="Arial" w:cs="Arial"/>
          <w:sz w:val="22"/>
          <w:szCs w:val="22"/>
          <w:lang w:val="en-US"/>
        </w:rPr>
        <w:t xml:space="preserve"> whether they will </w:t>
      </w:r>
      <w:r w:rsidR="00CC3A54" w:rsidRPr="004A4034">
        <w:rPr>
          <w:rFonts w:ascii="Arial" w:hAnsi="Arial" w:cs="Arial"/>
          <w:sz w:val="22"/>
          <w:szCs w:val="22"/>
          <w:lang w:val="en-US"/>
        </w:rPr>
        <w:t>apply a</w:t>
      </w:r>
      <w:r w:rsidRPr="004A4034">
        <w:rPr>
          <w:rFonts w:ascii="Arial" w:hAnsi="Arial" w:cs="Arial"/>
          <w:sz w:val="22"/>
          <w:szCs w:val="22"/>
          <w:lang w:val="en-US"/>
        </w:rPr>
        <w:t xml:space="preserve"> quantitative, qualitative or a mixed methods approach when planning their research and this choice depends on their overall perspective or assumptions about the research. These factors work together to shape the best approach to study (Creswell, J W, 2014). </w:t>
      </w:r>
    </w:p>
    <w:p w14:paraId="088D0132" w14:textId="65BB6428" w:rsidR="00F06806" w:rsidRPr="004A4034" w:rsidRDefault="00CB3100"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 xml:space="preserve">For my topic I would use mixed methodology to gain a fuller picture of the impact social worker burnout is having on themselves and vulnerable families and children, helping to understand the scale of the problem and the deeper consequences which can lead to better support strategies and improve the care being received by vulnerable children and families. </w:t>
      </w:r>
      <w:r w:rsidR="00FE6EDD" w:rsidRPr="004A4034">
        <w:rPr>
          <w:rFonts w:ascii="Arial" w:hAnsi="Arial" w:cs="Arial"/>
          <w:sz w:val="22"/>
          <w:szCs w:val="22"/>
          <w:lang w:val="en-US"/>
        </w:rPr>
        <w:t>I believe using a mixed-method approach will enable children’s social workers across the region to develop practical solutions whilst also looking into the effects burnout is having on child welfare.</w:t>
      </w:r>
      <w:r w:rsidR="00CC3A54" w:rsidRPr="004A4034">
        <w:rPr>
          <w:rFonts w:ascii="Arial" w:hAnsi="Arial" w:cs="Arial"/>
          <w:sz w:val="22"/>
          <w:szCs w:val="22"/>
          <w:lang w:val="en-US"/>
        </w:rPr>
        <w:t xml:space="preserve"> </w:t>
      </w:r>
    </w:p>
    <w:p w14:paraId="309081E7" w14:textId="24739C6E" w:rsidR="00EE2FBA" w:rsidRPr="004A4034" w:rsidRDefault="00072562" w:rsidP="004A4034">
      <w:pPr>
        <w:pStyle w:val="Heading2"/>
        <w:spacing w:line="360" w:lineRule="auto"/>
        <w:rPr>
          <w:rFonts w:cs="Arial"/>
          <w:szCs w:val="22"/>
          <w:u w:val="single"/>
          <w:lang w:val="en-US"/>
        </w:rPr>
      </w:pPr>
      <w:r w:rsidRPr="004A4034">
        <w:rPr>
          <w:rFonts w:cs="Arial"/>
          <w:szCs w:val="22"/>
          <w:lang w:val="en-US"/>
        </w:rPr>
        <w:br/>
      </w:r>
      <w:bookmarkStart w:id="12" w:name="_Toc225196072"/>
      <w:bookmarkStart w:id="13" w:name="_Toc225196124"/>
      <w:bookmarkStart w:id="14" w:name="_Toc225196244"/>
      <w:bookmarkStart w:id="15" w:name="_Toc225196384"/>
      <w:r w:rsidR="00F06806" w:rsidRPr="004A4034">
        <w:rPr>
          <w:rFonts w:cs="Arial"/>
          <w:color w:val="auto"/>
          <w:szCs w:val="22"/>
          <w:u w:val="single"/>
          <w:lang w:val="en-US"/>
        </w:rPr>
        <w:t>Data collection</w:t>
      </w:r>
      <w:bookmarkEnd w:id="12"/>
      <w:bookmarkEnd w:id="13"/>
      <w:bookmarkEnd w:id="14"/>
      <w:bookmarkEnd w:id="15"/>
      <w:r w:rsidR="00F06806" w:rsidRPr="004A4034">
        <w:rPr>
          <w:rFonts w:cs="Arial"/>
          <w:color w:val="auto"/>
          <w:szCs w:val="22"/>
          <w:u w:val="single"/>
          <w:lang w:val="en-US"/>
        </w:rPr>
        <w:t xml:space="preserve"> </w:t>
      </w:r>
    </w:p>
    <w:p w14:paraId="748A2759" w14:textId="3F6B47F9" w:rsidR="00F06806" w:rsidRPr="004A4034" w:rsidRDefault="00FE6EDD"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 xml:space="preserve">Primary data is information that you get directly from sources yourself, through observations, surveys and interviews </w:t>
      </w:r>
      <w:r w:rsidR="003941C6" w:rsidRPr="004A4034">
        <w:rPr>
          <w:rFonts w:ascii="Arial" w:hAnsi="Arial" w:cs="Arial"/>
          <w:sz w:val="22"/>
          <w:szCs w:val="22"/>
          <w:lang w:val="en-US"/>
        </w:rPr>
        <w:t>whereas</w:t>
      </w:r>
      <w:r w:rsidRPr="004A4034">
        <w:rPr>
          <w:rFonts w:ascii="Arial" w:hAnsi="Arial" w:cs="Arial"/>
          <w:sz w:val="22"/>
          <w:szCs w:val="22"/>
          <w:lang w:val="en-US"/>
        </w:rPr>
        <w:t xml:space="preserve"> secondary data </w:t>
      </w:r>
      <w:r w:rsidR="009C1F28" w:rsidRPr="004A4034">
        <w:rPr>
          <w:rFonts w:ascii="Arial" w:hAnsi="Arial" w:cs="Arial"/>
          <w:sz w:val="22"/>
          <w:szCs w:val="22"/>
          <w:lang w:val="en-US"/>
        </w:rPr>
        <w:t>is information that has already been collected someone else, you might find secondary data in books, existing research studies and reports. For my research on burnout among child social workers, I would like to collect primary data. I believe it is essential to have current</w:t>
      </w:r>
      <w:r w:rsidR="00C65146" w:rsidRPr="004A4034">
        <w:rPr>
          <w:rFonts w:ascii="Arial" w:hAnsi="Arial" w:cs="Arial"/>
          <w:sz w:val="22"/>
          <w:szCs w:val="22"/>
          <w:lang w:val="en-US"/>
        </w:rPr>
        <w:t xml:space="preserve"> and relevant</w:t>
      </w:r>
      <w:r w:rsidR="009C1F28" w:rsidRPr="004A4034">
        <w:rPr>
          <w:rFonts w:ascii="Arial" w:hAnsi="Arial" w:cs="Arial"/>
          <w:sz w:val="22"/>
          <w:szCs w:val="22"/>
          <w:lang w:val="en-US"/>
        </w:rPr>
        <w:t xml:space="preserve"> information directly from the target audience, given the severity of the topic and the impact it is having on vulnerable children. The advantages of primary data collection include </w:t>
      </w:r>
      <w:r w:rsidR="003941C6" w:rsidRPr="004A4034">
        <w:rPr>
          <w:rFonts w:ascii="Arial" w:hAnsi="Arial" w:cs="Arial"/>
          <w:sz w:val="22"/>
          <w:szCs w:val="22"/>
          <w:lang w:val="en-US"/>
        </w:rPr>
        <w:t>greater</w:t>
      </w:r>
      <w:r w:rsidR="009C1F28" w:rsidRPr="004A4034">
        <w:rPr>
          <w:rFonts w:ascii="Arial" w:hAnsi="Arial" w:cs="Arial"/>
          <w:sz w:val="22"/>
          <w:szCs w:val="22"/>
          <w:lang w:val="en-US"/>
        </w:rPr>
        <w:t xml:space="preserve"> control of the information collected, the ability to explore detailed personal experiences and the opportunity to discover gaps which are not </w:t>
      </w:r>
      <w:r w:rsidR="003941C6" w:rsidRPr="004A4034">
        <w:rPr>
          <w:rFonts w:ascii="Arial" w:hAnsi="Arial" w:cs="Arial"/>
          <w:sz w:val="22"/>
          <w:szCs w:val="22"/>
          <w:lang w:val="en-US"/>
        </w:rPr>
        <w:t>covered</w:t>
      </w:r>
      <w:r w:rsidR="009C1F28" w:rsidRPr="004A4034">
        <w:rPr>
          <w:rFonts w:ascii="Arial" w:hAnsi="Arial" w:cs="Arial"/>
          <w:sz w:val="22"/>
          <w:szCs w:val="22"/>
          <w:lang w:val="en-US"/>
        </w:rPr>
        <w:t xml:space="preserve"> in research</w:t>
      </w:r>
      <w:r w:rsidR="003941C6" w:rsidRPr="004A4034">
        <w:rPr>
          <w:rFonts w:ascii="Arial" w:hAnsi="Arial" w:cs="Arial"/>
          <w:sz w:val="22"/>
          <w:szCs w:val="22"/>
          <w:lang w:val="en-US"/>
        </w:rPr>
        <w:t xml:space="preserve">. A challenge </w:t>
      </w:r>
      <w:r w:rsidR="00C65146" w:rsidRPr="004A4034">
        <w:rPr>
          <w:rFonts w:ascii="Arial" w:hAnsi="Arial" w:cs="Arial"/>
          <w:sz w:val="22"/>
          <w:szCs w:val="22"/>
          <w:lang w:val="en-US"/>
        </w:rPr>
        <w:t>with this could</w:t>
      </w:r>
      <w:r w:rsidR="003941C6" w:rsidRPr="004A4034">
        <w:rPr>
          <w:rFonts w:ascii="Arial" w:hAnsi="Arial" w:cs="Arial"/>
          <w:sz w:val="22"/>
          <w:szCs w:val="22"/>
          <w:lang w:val="en-US"/>
        </w:rPr>
        <w:t xml:space="preserve"> be discovering social workers that would want to participate</w:t>
      </w:r>
      <w:r w:rsidR="00C65146" w:rsidRPr="004A4034">
        <w:rPr>
          <w:rFonts w:ascii="Arial" w:hAnsi="Arial" w:cs="Arial"/>
          <w:sz w:val="22"/>
          <w:szCs w:val="22"/>
          <w:lang w:val="en-US"/>
        </w:rPr>
        <w:t>,</w:t>
      </w:r>
      <w:r w:rsidR="003941C6" w:rsidRPr="004A4034">
        <w:rPr>
          <w:rFonts w:ascii="Arial" w:hAnsi="Arial" w:cs="Arial"/>
          <w:sz w:val="22"/>
          <w:szCs w:val="22"/>
          <w:lang w:val="en-US"/>
        </w:rPr>
        <w:t xml:space="preserve"> given their already demanding caseloads</w:t>
      </w:r>
      <w:r w:rsidR="00C65146" w:rsidRPr="004A4034">
        <w:rPr>
          <w:rFonts w:ascii="Arial" w:hAnsi="Arial" w:cs="Arial"/>
          <w:sz w:val="22"/>
          <w:szCs w:val="22"/>
          <w:lang w:val="en-US"/>
        </w:rPr>
        <w:t xml:space="preserve">. Additionally, </w:t>
      </w:r>
      <w:r w:rsidR="003941C6" w:rsidRPr="004A4034">
        <w:rPr>
          <w:rFonts w:ascii="Arial" w:hAnsi="Arial" w:cs="Arial"/>
          <w:sz w:val="22"/>
          <w:szCs w:val="22"/>
          <w:lang w:val="en-US"/>
        </w:rPr>
        <w:t>some may feel that their confidentiality may be affected,</w:t>
      </w:r>
      <w:r w:rsidR="00C65146" w:rsidRPr="004A4034">
        <w:rPr>
          <w:rFonts w:ascii="Arial" w:hAnsi="Arial" w:cs="Arial"/>
          <w:sz w:val="22"/>
          <w:szCs w:val="22"/>
          <w:lang w:val="en-US"/>
        </w:rPr>
        <w:t xml:space="preserve"> or may feel safer expressing themselves publicly,</w:t>
      </w:r>
      <w:r w:rsidR="003941C6" w:rsidRPr="004A4034">
        <w:rPr>
          <w:rFonts w:ascii="Arial" w:hAnsi="Arial" w:cs="Arial"/>
          <w:sz w:val="22"/>
          <w:szCs w:val="22"/>
          <w:lang w:val="en-US"/>
        </w:rPr>
        <w:t xml:space="preserve"> </w:t>
      </w:r>
      <w:r w:rsidR="00C65146" w:rsidRPr="004A4034">
        <w:rPr>
          <w:rFonts w:ascii="Arial" w:hAnsi="Arial" w:cs="Arial"/>
          <w:sz w:val="22"/>
          <w:szCs w:val="22"/>
          <w:lang w:val="en-US"/>
        </w:rPr>
        <w:t>therefore,</w:t>
      </w:r>
      <w:r w:rsidR="003941C6" w:rsidRPr="004A4034">
        <w:rPr>
          <w:rFonts w:ascii="Arial" w:hAnsi="Arial" w:cs="Arial"/>
          <w:sz w:val="22"/>
          <w:szCs w:val="22"/>
          <w:lang w:val="en-US"/>
        </w:rPr>
        <w:t xml:space="preserve"> </w:t>
      </w:r>
      <w:r w:rsidR="00C65146" w:rsidRPr="004A4034">
        <w:rPr>
          <w:rFonts w:ascii="Arial" w:hAnsi="Arial" w:cs="Arial"/>
          <w:sz w:val="22"/>
          <w:szCs w:val="22"/>
          <w:lang w:val="en-US"/>
        </w:rPr>
        <w:t xml:space="preserve">to </w:t>
      </w:r>
      <w:r w:rsidR="003941C6" w:rsidRPr="004A4034">
        <w:rPr>
          <w:rFonts w:ascii="Arial" w:hAnsi="Arial" w:cs="Arial"/>
          <w:sz w:val="22"/>
          <w:szCs w:val="22"/>
          <w:lang w:val="en-US"/>
        </w:rPr>
        <w:t>combat this I think anonymous surveys could wor</w:t>
      </w:r>
      <w:r w:rsidR="00C65146" w:rsidRPr="004A4034">
        <w:rPr>
          <w:rFonts w:ascii="Arial" w:hAnsi="Arial" w:cs="Arial"/>
          <w:sz w:val="22"/>
          <w:szCs w:val="22"/>
          <w:lang w:val="en-US"/>
        </w:rPr>
        <w:t xml:space="preserve">k better for this type of data collection. Ultimately, prioritizing primary data collection </w:t>
      </w:r>
      <w:r w:rsidR="00C65146" w:rsidRPr="004A4034">
        <w:rPr>
          <w:rFonts w:ascii="Arial" w:hAnsi="Arial" w:cs="Arial"/>
          <w:sz w:val="22"/>
          <w:szCs w:val="22"/>
          <w:lang w:val="en-US"/>
        </w:rPr>
        <w:lastRenderedPageBreak/>
        <w:t xml:space="preserve">through anonymous surveys will ensure the research is directly informed by the experiences of child social workers, providing targeted </w:t>
      </w:r>
      <w:r w:rsidR="00DA2481" w:rsidRPr="004A4034">
        <w:rPr>
          <w:rFonts w:ascii="Arial" w:hAnsi="Arial" w:cs="Arial"/>
          <w:sz w:val="22"/>
          <w:szCs w:val="22"/>
          <w:lang w:val="en-US"/>
        </w:rPr>
        <w:t>and actionable insights into the critical issue of burnout and its impact on vulnerable children in the Wolverhampton, West midlands.</w:t>
      </w:r>
    </w:p>
    <w:p w14:paraId="27D6BB86" w14:textId="3FA9EA31" w:rsidR="00F06806" w:rsidRPr="004A4034" w:rsidRDefault="003941C6"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 xml:space="preserve"> </w:t>
      </w:r>
    </w:p>
    <w:p w14:paraId="1158B740" w14:textId="7D5BA3DA" w:rsidR="003941C6" w:rsidRPr="004A4034" w:rsidRDefault="00F06806" w:rsidP="004A4034">
      <w:pPr>
        <w:spacing w:beforeLines="30" w:before="72" w:afterLines="30" w:after="72" w:line="360" w:lineRule="auto"/>
        <w:rPr>
          <w:rFonts w:ascii="Arial" w:hAnsi="Arial" w:cs="Arial"/>
          <w:sz w:val="22"/>
          <w:szCs w:val="22"/>
          <w:lang w:val="en-US"/>
        </w:rPr>
      </w:pPr>
      <w:bookmarkStart w:id="16" w:name="_Toc225196073"/>
      <w:bookmarkStart w:id="17" w:name="_Toc225196125"/>
      <w:bookmarkStart w:id="18" w:name="_Toc225196245"/>
      <w:bookmarkStart w:id="19" w:name="_Toc225196385"/>
      <w:r w:rsidRPr="004A4034">
        <w:rPr>
          <w:rStyle w:val="Heading2Char"/>
          <w:rFonts w:cs="Arial"/>
          <w:color w:val="auto"/>
          <w:szCs w:val="22"/>
          <w:u w:val="single"/>
        </w:rPr>
        <w:t>Conclusion</w:t>
      </w:r>
      <w:bookmarkEnd w:id="16"/>
      <w:bookmarkEnd w:id="17"/>
      <w:bookmarkEnd w:id="18"/>
      <w:bookmarkEnd w:id="19"/>
      <w:r w:rsidRPr="004A4034">
        <w:rPr>
          <w:rFonts w:ascii="Arial" w:hAnsi="Arial" w:cs="Arial"/>
          <w:sz w:val="22"/>
          <w:szCs w:val="22"/>
          <w:u w:val="single"/>
          <w:lang w:val="en-US"/>
        </w:rPr>
        <w:br/>
      </w:r>
      <w:r w:rsidR="003941C6" w:rsidRPr="004A4034">
        <w:rPr>
          <w:rFonts w:ascii="Arial" w:hAnsi="Arial" w:cs="Arial"/>
          <w:sz w:val="22"/>
          <w:szCs w:val="22"/>
          <w:lang w:val="en-US"/>
        </w:rPr>
        <w:t>Within my research I have found that whilst the impact on children has been noted and slightly investigated, regionally, there is a lack of information and statistics on the impact this is having on children. I also believe vulnerable children and families should be given the opportunity to anonymously answer survey questions regarding the impact that social workers’ burnout has had on their vulnerable families. This would help us to gain a better understanding of the areas that need to be addressed for both staff and service users.</w:t>
      </w:r>
    </w:p>
    <w:p w14:paraId="508FFD00" w14:textId="441FF0F5" w:rsidR="003941C6" w:rsidRPr="004A4034" w:rsidRDefault="00415945"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 xml:space="preserve">In this report, </w:t>
      </w:r>
      <w:r w:rsidR="00072562" w:rsidRPr="004A4034">
        <w:rPr>
          <w:rFonts w:ascii="Arial" w:hAnsi="Arial" w:cs="Arial"/>
          <w:sz w:val="22"/>
          <w:szCs w:val="22"/>
          <w:lang w:val="en-US"/>
        </w:rPr>
        <w:t>I’ve</w:t>
      </w:r>
      <w:r w:rsidR="00A54CD6" w:rsidRPr="004A4034">
        <w:rPr>
          <w:rFonts w:ascii="Arial" w:hAnsi="Arial" w:cs="Arial"/>
          <w:sz w:val="22"/>
          <w:szCs w:val="22"/>
          <w:lang w:val="en-US"/>
        </w:rPr>
        <w:t xml:space="preserve"> </w:t>
      </w:r>
      <w:r w:rsidRPr="004A4034">
        <w:rPr>
          <w:rFonts w:ascii="Arial" w:hAnsi="Arial" w:cs="Arial"/>
          <w:sz w:val="22"/>
          <w:szCs w:val="22"/>
          <w:lang w:val="en-US"/>
        </w:rPr>
        <w:t>examine</w:t>
      </w:r>
      <w:r w:rsidR="00A54CD6" w:rsidRPr="004A4034">
        <w:rPr>
          <w:rFonts w:ascii="Arial" w:hAnsi="Arial" w:cs="Arial"/>
          <w:sz w:val="22"/>
          <w:szCs w:val="22"/>
          <w:lang w:val="en-US"/>
        </w:rPr>
        <w:t>d</w:t>
      </w:r>
      <w:r w:rsidRPr="004A4034">
        <w:rPr>
          <w:rFonts w:ascii="Arial" w:hAnsi="Arial" w:cs="Arial"/>
          <w:sz w:val="22"/>
          <w:szCs w:val="22"/>
          <w:lang w:val="en-US"/>
        </w:rPr>
        <w:t xml:space="preserve"> child social worker burnout within the west midlands, focusing on its impact on vulnerable children. I have found that burnout, which stems from demanding </w:t>
      </w:r>
      <w:r w:rsidR="00A54CD6" w:rsidRPr="004A4034">
        <w:rPr>
          <w:rFonts w:ascii="Arial" w:hAnsi="Arial" w:cs="Arial"/>
          <w:sz w:val="22"/>
          <w:szCs w:val="22"/>
          <w:lang w:val="en-US"/>
        </w:rPr>
        <w:t>caseloads</w:t>
      </w:r>
      <w:r w:rsidRPr="004A4034">
        <w:rPr>
          <w:rFonts w:ascii="Arial" w:hAnsi="Arial" w:cs="Arial"/>
          <w:sz w:val="22"/>
          <w:szCs w:val="22"/>
          <w:lang w:val="en-US"/>
        </w:rPr>
        <w:t xml:space="preserve"> and emotional pressures had led to missed opportunities and delays in support. Cities within the west midlands </w:t>
      </w:r>
      <w:r w:rsidR="00A54CD6" w:rsidRPr="004A4034">
        <w:rPr>
          <w:rFonts w:ascii="Arial" w:hAnsi="Arial" w:cs="Arial"/>
          <w:sz w:val="22"/>
          <w:szCs w:val="22"/>
          <w:lang w:val="en-US"/>
        </w:rPr>
        <w:t>have</w:t>
      </w:r>
      <w:r w:rsidRPr="004A4034">
        <w:rPr>
          <w:rFonts w:ascii="Arial" w:hAnsi="Arial" w:cs="Arial"/>
          <w:sz w:val="22"/>
          <w:szCs w:val="22"/>
          <w:lang w:val="en-US"/>
        </w:rPr>
        <w:t xml:space="preserve"> turnover rates significantly lower than the national average which suggests that the region is facing significant challenges. My research highlights the importance of a mixed methodology approach to gain a comprehensive understanding of the issue emphasizing the collection of primary data directly from social workers. However, I do believe that there is a gap in data regarding the impact on vulnerable children and that more research is needed so we can analyze side by side the effects of burnout within social workers and how it has </w:t>
      </w:r>
      <w:r w:rsidR="00072562" w:rsidRPr="004A4034">
        <w:rPr>
          <w:rFonts w:ascii="Arial" w:hAnsi="Arial" w:cs="Arial"/>
          <w:sz w:val="22"/>
          <w:szCs w:val="22"/>
          <w:lang w:val="en-US"/>
        </w:rPr>
        <w:t>affected</w:t>
      </w:r>
      <w:r w:rsidRPr="004A4034">
        <w:rPr>
          <w:rFonts w:ascii="Arial" w:hAnsi="Arial" w:cs="Arial"/>
          <w:sz w:val="22"/>
          <w:szCs w:val="22"/>
          <w:lang w:val="en-US"/>
        </w:rPr>
        <w:t xml:space="preserve"> vulnerable families</w:t>
      </w:r>
      <w:r w:rsidR="00A54CD6" w:rsidRPr="004A4034">
        <w:rPr>
          <w:rFonts w:ascii="Arial" w:hAnsi="Arial" w:cs="Arial"/>
          <w:sz w:val="22"/>
          <w:szCs w:val="22"/>
          <w:lang w:val="en-US"/>
        </w:rPr>
        <w:t>, enabling us to find productive ways t</w:t>
      </w:r>
      <w:r w:rsidR="00072562" w:rsidRPr="004A4034">
        <w:rPr>
          <w:rFonts w:ascii="Arial" w:hAnsi="Arial" w:cs="Arial"/>
          <w:sz w:val="22"/>
          <w:szCs w:val="22"/>
          <w:lang w:val="en-US"/>
        </w:rPr>
        <w:t>o</w:t>
      </w:r>
      <w:r w:rsidR="00A54CD6" w:rsidRPr="004A4034">
        <w:rPr>
          <w:rFonts w:ascii="Arial" w:hAnsi="Arial" w:cs="Arial"/>
          <w:sz w:val="22"/>
          <w:szCs w:val="22"/>
          <w:lang w:val="en-US"/>
        </w:rPr>
        <w:t xml:space="preserve"> combat the problem.</w:t>
      </w:r>
    </w:p>
    <w:p w14:paraId="1CB70915" w14:textId="77777777" w:rsidR="002F44AC" w:rsidRPr="004A4034" w:rsidRDefault="002F44AC" w:rsidP="004A4034">
      <w:pPr>
        <w:spacing w:beforeLines="30" w:before="72" w:afterLines="30" w:after="72" w:line="360" w:lineRule="auto"/>
        <w:rPr>
          <w:rFonts w:ascii="Arial" w:hAnsi="Arial" w:cs="Arial"/>
          <w:sz w:val="22"/>
          <w:szCs w:val="22"/>
        </w:rPr>
      </w:pPr>
    </w:p>
    <w:p w14:paraId="2FEAB1E5" w14:textId="77777777" w:rsidR="002F44AC" w:rsidRPr="004A4034" w:rsidRDefault="002F44AC" w:rsidP="004A4034">
      <w:pPr>
        <w:spacing w:beforeLines="30" w:before="72" w:afterLines="30" w:after="72" w:line="360" w:lineRule="auto"/>
        <w:rPr>
          <w:rFonts w:ascii="Arial" w:hAnsi="Arial" w:cs="Arial"/>
          <w:sz w:val="22"/>
          <w:szCs w:val="22"/>
        </w:rPr>
      </w:pPr>
    </w:p>
    <w:p w14:paraId="398D17BE" w14:textId="77777777" w:rsidR="004A6223" w:rsidRPr="004A4034" w:rsidRDefault="004A6223" w:rsidP="004A4034">
      <w:pPr>
        <w:spacing w:beforeLines="30" w:before="72" w:afterLines="30" w:after="72" w:line="360" w:lineRule="auto"/>
        <w:rPr>
          <w:rFonts w:ascii="Arial" w:hAnsi="Arial" w:cs="Arial"/>
          <w:sz w:val="22"/>
          <w:szCs w:val="22"/>
        </w:rPr>
      </w:pPr>
    </w:p>
    <w:p w14:paraId="1F217D52" w14:textId="77777777" w:rsidR="004A6223" w:rsidRPr="004A4034" w:rsidRDefault="004A6223" w:rsidP="004A4034">
      <w:pPr>
        <w:spacing w:beforeLines="30" w:before="72" w:afterLines="30" w:after="72" w:line="360" w:lineRule="auto"/>
        <w:rPr>
          <w:rFonts w:ascii="Arial" w:hAnsi="Arial" w:cs="Arial"/>
          <w:sz w:val="22"/>
          <w:szCs w:val="22"/>
        </w:rPr>
      </w:pPr>
    </w:p>
    <w:p w14:paraId="18247B2B" w14:textId="77777777" w:rsidR="004A6223" w:rsidRPr="004A4034" w:rsidRDefault="004A6223" w:rsidP="004A4034">
      <w:pPr>
        <w:spacing w:beforeLines="30" w:before="72" w:afterLines="30" w:after="72" w:line="360" w:lineRule="auto"/>
        <w:rPr>
          <w:rFonts w:ascii="Arial" w:hAnsi="Arial" w:cs="Arial"/>
          <w:sz w:val="22"/>
          <w:szCs w:val="22"/>
        </w:rPr>
      </w:pPr>
    </w:p>
    <w:p w14:paraId="7318BC2E" w14:textId="77777777" w:rsidR="004A6223" w:rsidRPr="004A4034" w:rsidRDefault="004A6223" w:rsidP="004A4034">
      <w:pPr>
        <w:spacing w:beforeLines="30" w:before="72" w:afterLines="30" w:after="72" w:line="360" w:lineRule="auto"/>
        <w:rPr>
          <w:rFonts w:ascii="Arial" w:hAnsi="Arial" w:cs="Arial"/>
          <w:sz w:val="22"/>
          <w:szCs w:val="22"/>
        </w:rPr>
      </w:pPr>
    </w:p>
    <w:p w14:paraId="480C6EB0" w14:textId="77777777" w:rsidR="004A6223" w:rsidRPr="004A4034" w:rsidRDefault="004A6223" w:rsidP="004A4034">
      <w:pPr>
        <w:spacing w:beforeLines="30" w:before="72" w:afterLines="30" w:after="72" w:line="360" w:lineRule="auto"/>
        <w:rPr>
          <w:rFonts w:ascii="Arial" w:hAnsi="Arial" w:cs="Arial"/>
          <w:sz w:val="22"/>
          <w:szCs w:val="22"/>
        </w:rPr>
      </w:pPr>
    </w:p>
    <w:p w14:paraId="1DFDBE44" w14:textId="77777777" w:rsidR="004A6223" w:rsidRPr="004A4034" w:rsidRDefault="004A6223" w:rsidP="004A4034">
      <w:pPr>
        <w:spacing w:beforeLines="30" w:before="72" w:afterLines="30" w:after="72" w:line="360" w:lineRule="auto"/>
        <w:rPr>
          <w:rFonts w:ascii="Arial" w:hAnsi="Arial" w:cs="Arial"/>
          <w:sz w:val="22"/>
          <w:szCs w:val="22"/>
        </w:rPr>
      </w:pPr>
    </w:p>
    <w:p w14:paraId="7E717936" w14:textId="77777777" w:rsidR="004A6223" w:rsidRPr="004A4034" w:rsidRDefault="004A6223" w:rsidP="004A4034">
      <w:pPr>
        <w:spacing w:beforeLines="30" w:before="72" w:afterLines="30" w:after="72" w:line="360" w:lineRule="auto"/>
        <w:rPr>
          <w:rFonts w:ascii="Arial" w:hAnsi="Arial" w:cs="Arial"/>
          <w:sz w:val="22"/>
          <w:szCs w:val="22"/>
        </w:rPr>
      </w:pPr>
    </w:p>
    <w:p w14:paraId="683F3F83" w14:textId="77777777" w:rsidR="004A6223" w:rsidRPr="004A4034" w:rsidRDefault="004A6223" w:rsidP="004A4034">
      <w:pPr>
        <w:spacing w:beforeLines="30" w:before="72" w:afterLines="30" w:after="72" w:line="360" w:lineRule="auto"/>
        <w:rPr>
          <w:rFonts w:ascii="Arial" w:hAnsi="Arial" w:cs="Arial"/>
          <w:sz w:val="22"/>
          <w:szCs w:val="22"/>
        </w:rPr>
      </w:pPr>
    </w:p>
    <w:p w14:paraId="595C59D3" w14:textId="77777777" w:rsidR="004A6223" w:rsidRPr="004A4034" w:rsidRDefault="004A6223" w:rsidP="004A4034">
      <w:pPr>
        <w:spacing w:beforeLines="30" w:before="72" w:afterLines="30" w:after="72" w:line="360" w:lineRule="auto"/>
        <w:rPr>
          <w:rFonts w:ascii="Arial" w:hAnsi="Arial" w:cs="Arial"/>
          <w:sz w:val="22"/>
          <w:szCs w:val="22"/>
        </w:rPr>
      </w:pPr>
    </w:p>
    <w:p w14:paraId="5EC2FC05" w14:textId="77777777" w:rsidR="004A6223" w:rsidRPr="004A4034" w:rsidRDefault="004A6223" w:rsidP="004A4034">
      <w:pPr>
        <w:spacing w:beforeLines="30" w:before="72" w:afterLines="30" w:after="72" w:line="360" w:lineRule="auto"/>
        <w:rPr>
          <w:rFonts w:ascii="Arial" w:hAnsi="Arial" w:cs="Arial"/>
          <w:sz w:val="22"/>
          <w:szCs w:val="22"/>
        </w:rPr>
      </w:pPr>
    </w:p>
    <w:p w14:paraId="669AB1A0" w14:textId="77777777" w:rsidR="00DA2481" w:rsidRPr="004A4034" w:rsidRDefault="00DA2481" w:rsidP="004A4034">
      <w:pPr>
        <w:spacing w:beforeLines="30" w:before="72" w:afterLines="30" w:after="72" w:line="360" w:lineRule="auto"/>
        <w:rPr>
          <w:rFonts w:ascii="Arial" w:hAnsi="Arial" w:cs="Arial"/>
          <w:sz w:val="22"/>
          <w:szCs w:val="22"/>
        </w:rPr>
      </w:pPr>
    </w:p>
    <w:p w14:paraId="17DD17F9" w14:textId="77777777" w:rsidR="003F7196" w:rsidRPr="004A4034" w:rsidRDefault="00375FCF"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References</w:t>
      </w:r>
    </w:p>
    <w:p w14:paraId="1DC24493" w14:textId="77777777" w:rsidR="003F7196" w:rsidRPr="004A4034" w:rsidRDefault="004A6223"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 xml:space="preserve">Coneron, R. (2024) </w:t>
      </w:r>
      <w:r w:rsidRPr="004A4034">
        <w:rPr>
          <w:rFonts w:ascii="Arial" w:hAnsi="Arial" w:cs="Arial"/>
          <w:i/>
          <w:iCs/>
          <w:sz w:val="22"/>
          <w:szCs w:val="22"/>
          <w:lang w:val="en-US"/>
        </w:rPr>
        <w:t xml:space="preserve">Burnout: A hidden crisis affecting vulnerable families | </w:t>
      </w:r>
      <w:proofErr w:type="spellStart"/>
      <w:r w:rsidRPr="004A4034">
        <w:rPr>
          <w:rFonts w:ascii="Arial" w:hAnsi="Arial" w:cs="Arial"/>
          <w:i/>
          <w:iCs/>
          <w:sz w:val="22"/>
          <w:szCs w:val="22"/>
          <w:lang w:val="en-US"/>
        </w:rPr>
        <w:t>Switalskis</w:t>
      </w:r>
      <w:proofErr w:type="spellEnd"/>
      <w:r w:rsidRPr="004A4034">
        <w:rPr>
          <w:rFonts w:ascii="Arial" w:hAnsi="Arial" w:cs="Arial"/>
          <w:i/>
          <w:iCs/>
          <w:sz w:val="22"/>
          <w:szCs w:val="22"/>
          <w:lang w:val="en-US"/>
        </w:rPr>
        <w:t xml:space="preserve">. </w:t>
      </w:r>
      <w:r w:rsidRPr="004A4034">
        <w:rPr>
          <w:rFonts w:ascii="Arial" w:hAnsi="Arial" w:cs="Arial"/>
          <w:sz w:val="22"/>
          <w:szCs w:val="22"/>
          <w:lang w:val="en-US"/>
        </w:rPr>
        <w:t>Available at:</w:t>
      </w:r>
      <w:r w:rsidRPr="004A4034">
        <w:rPr>
          <w:rFonts w:ascii="Arial" w:hAnsi="Arial" w:cs="Arial"/>
          <w:sz w:val="22"/>
          <w:szCs w:val="22"/>
        </w:rPr>
        <w:t xml:space="preserve"> </w:t>
      </w:r>
      <w:hyperlink r:id="rId12" w:history="1">
        <w:r w:rsidRPr="004A4034">
          <w:rPr>
            <w:rStyle w:val="Hyperlink"/>
            <w:rFonts w:ascii="Arial" w:hAnsi="Arial" w:cs="Arial"/>
            <w:sz w:val="22"/>
            <w:szCs w:val="22"/>
          </w:rPr>
          <w:t xml:space="preserve">Burnout: A Hidden Crisis Affecting Vulnerable Families | </w:t>
        </w:r>
        <w:proofErr w:type="spellStart"/>
        <w:r w:rsidRPr="004A4034">
          <w:rPr>
            <w:rStyle w:val="Hyperlink"/>
            <w:rFonts w:ascii="Arial" w:hAnsi="Arial" w:cs="Arial"/>
            <w:sz w:val="22"/>
            <w:szCs w:val="22"/>
          </w:rPr>
          <w:t>Switalskis</w:t>
        </w:r>
        <w:proofErr w:type="spellEnd"/>
      </w:hyperlink>
      <w:r w:rsidRPr="004A4034">
        <w:rPr>
          <w:rFonts w:ascii="Arial" w:hAnsi="Arial" w:cs="Arial"/>
          <w:sz w:val="22"/>
          <w:szCs w:val="22"/>
          <w:lang w:val="en-US"/>
        </w:rPr>
        <w:t xml:space="preserve"> (Accessed 11.03.2026)</w:t>
      </w:r>
    </w:p>
    <w:p w14:paraId="0FF1058E" w14:textId="77777777" w:rsidR="003F7196" w:rsidRPr="004A4034" w:rsidRDefault="004A6223"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 xml:space="preserve">Crenna-Jennings, W. (2018) </w:t>
      </w:r>
      <w:r w:rsidRPr="004A4034">
        <w:rPr>
          <w:rFonts w:ascii="Arial" w:hAnsi="Arial" w:cs="Arial"/>
          <w:i/>
          <w:iCs/>
          <w:sz w:val="22"/>
          <w:szCs w:val="22"/>
          <w:lang w:val="en-US"/>
        </w:rPr>
        <w:t xml:space="preserve">Vulnerable children and social care in England: A review of the evidence. </w:t>
      </w:r>
      <w:r w:rsidRPr="004A4034">
        <w:rPr>
          <w:rFonts w:ascii="Arial" w:hAnsi="Arial" w:cs="Arial"/>
          <w:sz w:val="22"/>
          <w:szCs w:val="22"/>
          <w:lang w:val="en-US"/>
        </w:rPr>
        <w:t>Available at:</w:t>
      </w:r>
      <w:r w:rsidRPr="004A4034">
        <w:rPr>
          <w:rFonts w:ascii="Arial" w:hAnsi="Arial" w:cs="Arial"/>
          <w:sz w:val="22"/>
          <w:szCs w:val="22"/>
        </w:rPr>
        <w:t xml:space="preserve"> </w:t>
      </w:r>
      <w:hyperlink r:id="rId13" w:history="1">
        <w:r w:rsidRPr="004A4034">
          <w:rPr>
            <w:rStyle w:val="Hyperlink"/>
            <w:rFonts w:ascii="Arial" w:hAnsi="Arial" w:cs="Arial"/>
            <w:sz w:val="22"/>
            <w:szCs w:val="22"/>
          </w:rPr>
          <w:t>Vulnerable-children-and-social-care-in-England_EPI_.pdf</w:t>
        </w:r>
      </w:hyperlink>
      <w:r w:rsidRPr="004A4034">
        <w:rPr>
          <w:rFonts w:ascii="Arial" w:hAnsi="Arial" w:cs="Arial"/>
          <w:sz w:val="22"/>
          <w:szCs w:val="22"/>
          <w:lang w:val="en-US"/>
        </w:rPr>
        <w:t xml:space="preserve"> (Accessed 10.03.2026)</w:t>
      </w:r>
    </w:p>
    <w:p w14:paraId="32EEEACD" w14:textId="77777777" w:rsidR="003F7196" w:rsidRPr="004A4034" w:rsidRDefault="004A6223"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 xml:space="preserve">Creswell, J W (2014) </w:t>
      </w:r>
      <w:r w:rsidRPr="004A4034">
        <w:rPr>
          <w:rFonts w:ascii="Arial" w:hAnsi="Arial" w:cs="Arial"/>
          <w:i/>
          <w:iCs/>
          <w:sz w:val="22"/>
          <w:szCs w:val="22"/>
          <w:lang w:val="en-US"/>
        </w:rPr>
        <w:t xml:space="preserve">Research Design: Qualitative, Quantitative, and mixed methods </w:t>
      </w:r>
      <w:proofErr w:type="gramStart"/>
      <w:r w:rsidRPr="004A4034">
        <w:rPr>
          <w:rFonts w:ascii="Arial" w:hAnsi="Arial" w:cs="Arial"/>
          <w:i/>
          <w:iCs/>
          <w:sz w:val="22"/>
          <w:szCs w:val="22"/>
          <w:lang w:val="en-US"/>
        </w:rPr>
        <w:t>approaches</w:t>
      </w:r>
      <w:proofErr w:type="gramEnd"/>
      <w:r w:rsidRPr="004A4034">
        <w:rPr>
          <w:rFonts w:ascii="Arial" w:hAnsi="Arial" w:cs="Arial"/>
          <w:i/>
          <w:iCs/>
          <w:sz w:val="22"/>
          <w:szCs w:val="22"/>
          <w:lang w:val="en-US"/>
        </w:rPr>
        <w:t xml:space="preserve">. </w:t>
      </w:r>
      <w:r w:rsidRPr="004A4034">
        <w:rPr>
          <w:rFonts w:ascii="Arial" w:hAnsi="Arial" w:cs="Arial"/>
          <w:sz w:val="22"/>
          <w:szCs w:val="22"/>
          <w:lang w:val="en-US"/>
        </w:rPr>
        <w:t>Available at:</w:t>
      </w:r>
      <w:r w:rsidRPr="004A4034">
        <w:rPr>
          <w:rFonts w:ascii="Arial" w:hAnsi="Arial" w:cs="Arial"/>
          <w:sz w:val="22"/>
          <w:szCs w:val="22"/>
        </w:rPr>
        <w:t xml:space="preserve"> </w:t>
      </w:r>
      <w:hyperlink r:id="rId14" w:history="1">
        <w:r w:rsidRPr="004A4034">
          <w:rPr>
            <w:rStyle w:val="Hyperlink"/>
            <w:rFonts w:ascii="Arial" w:hAnsi="Arial" w:cs="Arial"/>
            <w:sz w:val="22"/>
            <w:szCs w:val="22"/>
            <w:lang w:val="en-US"/>
          </w:rPr>
          <w:t>http://hdl.handle.net/123456789/1091</w:t>
        </w:r>
      </w:hyperlink>
      <w:r w:rsidRPr="004A4034">
        <w:rPr>
          <w:rFonts w:ascii="Arial" w:hAnsi="Arial" w:cs="Arial"/>
          <w:sz w:val="22"/>
          <w:szCs w:val="22"/>
          <w:lang w:val="en-US"/>
        </w:rPr>
        <w:t xml:space="preserve"> (Accessed 11.03.2026)</w:t>
      </w:r>
    </w:p>
    <w:p w14:paraId="7F47F570" w14:textId="77777777" w:rsidR="003F7196" w:rsidRPr="004A4034" w:rsidRDefault="002F44AC"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 xml:space="preserve">Lawson, E. (2024) </w:t>
      </w:r>
      <w:r w:rsidRPr="004A4034">
        <w:rPr>
          <w:rFonts w:ascii="Arial" w:hAnsi="Arial" w:cs="Arial"/>
          <w:i/>
          <w:iCs/>
          <w:sz w:val="22"/>
          <w:szCs w:val="22"/>
          <w:lang w:val="en-US"/>
        </w:rPr>
        <w:t>Wolverhampton social worker turnover lower than average – report.</w:t>
      </w:r>
      <w:r w:rsidR="003F7196" w:rsidRPr="004A4034">
        <w:rPr>
          <w:rFonts w:ascii="Arial" w:hAnsi="Arial" w:cs="Arial"/>
          <w:i/>
          <w:iCs/>
          <w:sz w:val="22"/>
          <w:szCs w:val="22"/>
          <w:lang w:val="en-US"/>
        </w:rPr>
        <w:t xml:space="preserve"> </w:t>
      </w:r>
      <w:r w:rsidRPr="004A4034">
        <w:rPr>
          <w:rFonts w:ascii="Arial" w:hAnsi="Arial" w:cs="Arial"/>
          <w:sz w:val="22"/>
          <w:szCs w:val="22"/>
          <w:lang w:val="en-US"/>
        </w:rPr>
        <w:t>Available at:</w:t>
      </w:r>
      <w:r w:rsidR="00375FCF" w:rsidRPr="004A4034">
        <w:rPr>
          <w:rFonts w:ascii="Arial" w:hAnsi="Arial" w:cs="Arial"/>
          <w:sz w:val="22"/>
          <w:szCs w:val="22"/>
        </w:rPr>
        <w:t xml:space="preserve"> </w:t>
      </w:r>
      <w:hyperlink r:id="rId15" w:history="1">
        <w:r w:rsidR="00375FCF" w:rsidRPr="004A4034">
          <w:rPr>
            <w:rStyle w:val="Hyperlink"/>
            <w:rFonts w:ascii="Arial" w:hAnsi="Arial" w:cs="Arial"/>
            <w:sz w:val="22"/>
            <w:szCs w:val="22"/>
          </w:rPr>
          <w:t>Social worker turnover lower than average in Wolverhampton - BBC News</w:t>
        </w:r>
      </w:hyperlink>
      <w:r w:rsidR="00375FCF" w:rsidRPr="004A4034">
        <w:rPr>
          <w:rFonts w:ascii="Arial" w:hAnsi="Arial" w:cs="Arial"/>
          <w:sz w:val="22"/>
          <w:szCs w:val="22"/>
          <w:lang w:val="en-US"/>
        </w:rPr>
        <w:t xml:space="preserve"> (Accessed 11.03.2026)</w:t>
      </w:r>
    </w:p>
    <w:p w14:paraId="6C7BD816" w14:textId="26BB6CC1" w:rsidR="002F44AC" w:rsidRPr="004A4034" w:rsidRDefault="00F975C2" w:rsidP="004A4034">
      <w:pPr>
        <w:spacing w:beforeLines="30" w:before="72" w:afterLines="30" w:after="72" w:line="360" w:lineRule="auto"/>
        <w:rPr>
          <w:rFonts w:ascii="Arial" w:hAnsi="Arial" w:cs="Arial"/>
          <w:sz w:val="22"/>
          <w:szCs w:val="22"/>
          <w:lang w:val="en-US"/>
        </w:rPr>
      </w:pPr>
      <w:r w:rsidRPr="004A4034">
        <w:rPr>
          <w:rFonts w:ascii="Arial" w:hAnsi="Arial" w:cs="Arial"/>
          <w:sz w:val="22"/>
          <w:szCs w:val="22"/>
          <w:lang w:val="en-US"/>
        </w:rPr>
        <w:t xml:space="preserve">Social Work News (2025) </w:t>
      </w:r>
      <w:r w:rsidRPr="004A4034">
        <w:rPr>
          <w:rFonts w:ascii="Arial" w:hAnsi="Arial" w:cs="Arial"/>
          <w:i/>
          <w:iCs/>
          <w:sz w:val="22"/>
          <w:szCs w:val="22"/>
          <w:lang w:val="en-US"/>
        </w:rPr>
        <w:t xml:space="preserve">1 in every 30 children now have a social worker. </w:t>
      </w:r>
      <w:r w:rsidRPr="004A4034">
        <w:rPr>
          <w:rFonts w:ascii="Arial" w:hAnsi="Arial" w:cs="Arial"/>
          <w:sz w:val="22"/>
          <w:szCs w:val="22"/>
          <w:lang w:val="en-US"/>
        </w:rPr>
        <w:t xml:space="preserve">Available at: </w:t>
      </w:r>
      <w:hyperlink r:id="rId16" w:history="1">
        <w:r w:rsidRPr="004A4034">
          <w:rPr>
            <w:rStyle w:val="Hyperlink"/>
            <w:rFonts w:ascii="Arial" w:hAnsi="Arial" w:cs="Arial"/>
            <w:sz w:val="22"/>
            <w:szCs w:val="22"/>
          </w:rPr>
          <w:t>1 in every 30 children now has a social worker | Social Work News</w:t>
        </w:r>
      </w:hyperlink>
      <w:r w:rsidRPr="004A4034">
        <w:rPr>
          <w:rFonts w:ascii="Arial" w:hAnsi="Arial" w:cs="Arial"/>
          <w:sz w:val="22"/>
          <w:szCs w:val="22"/>
          <w:lang w:val="en-US"/>
        </w:rPr>
        <w:t xml:space="preserve"> (Accessed 10.03.2026)</w:t>
      </w:r>
      <w:r w:rsidR="004A6223" w:rsidRPr="004A4034">
        <w:rPr>
          <w:rFonts w:ascii="Arial" w:hAnsi="Arial" w:cs="Arial"/>
          <w:sz w:val="22"/>
          <w:szCs w:val="22"/>
          <w:lang w:val="en-US"/>
        </w:rPr>
        <w:br/>
      </w:r>
    </w:p>
    <w:p w14:paraId="093AD9DB" w14:textId="77777777" w:rsidR="00600519" w:rsidRPr="00EE2FBA" w:rsidRDefault="00600519" w:rsidP="004A6223">
      <w:pPr>
        <w:spacing w:beforeLines="30" w:before="72" w:afterLines="30" w:after="72" w:line="360" w:lineRule="auto"/>
        <w:rPr>
          <w:rFonts w:ascii="Arial" w:hAnsi="Arial" w:cs="Arial"/>
          <w:sz w:val="22"/>
          <w:szCs w:val="22"/>
          <w:lang w:val="en-US"/>
        </w:rPr>
      </w:pPr>
    </w:p>
    <w:p w14:paraId="25176739" w14:textId="77777777" w:rsidR="00600519" w:rsidRPr="004A6223" w:rsidRDefault="00600519" w:rsidP="004A6223">
      <w:pPr>
        <w:spacing w:beforeLines="30" w:before="72" w:afterLines="30" w:after="72" w:line="360" w:lineRule="auto"/>
        <w:rPr>
          <w:rFonts w:ascii="Arial" w:hAnsi="Arial" w:cs="Arial"/>
          <w:sz w:val="22"/>
          <w:szCs w:val="22"/>
          <w:lang w:val="en-US"/>
        </w:rPr>
      </w:pPr>
    </w:p>
    <w:p w14:paraId="6788F59A" w14:textId="23B749F5" w:rsidR="00CB3100" w:rsidRPr="004A6223" w:rsidRDefault="00CB3100" w:rsidP="004A6223">
      <w:pPr>
        <w:spacing w:beforeLines="30" w:before="72" w:afterLines="30" w:after="72" w:line="360" w:lineRule="auto"/>
        <w:rPr>
          <w:rFonts w:ascii="Arial" w:hAnsi="Arial" w:cs="Arial"/>
          <w:sz w:val="22"/>
          <w:szCs w:val="22"/>
          <w:lang w:val="en-US"/>
        </w:rPr>
      </w:pPr>
      <w:r w:rsidRPr="004A6223">
        <w:rPr>
          <w:rFonts w:ascii="Arial" w:hAnsi="Arial" w:cs="Arial"/>
          <w:sz w:val="22"/>
          <w:szCs w:val="22"/>
          <w:lang w:val="en-US"/>
        </w:rPr>
        <w:t xml:space="preserve"> </w:t>
      </w:r>
    </w:p>
    <w:sectPr w:rsidR="00CB3100" w:rsidRPr="004A622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8D1F9" w14:textId="77777777" w:rsidR="00C4352B" w:rsidRDefault="00C4352B" w:rsidP="00A54CD6">
      <w:pPr>
        <w:spacing w:after="0" w:line="240" w:lineRule="auto"/>
      </w:pPr>
      <w:r>
        <w:separator/>
      </w:r>
    </w:p>
  </w:endnote>
  <w:endnote w:type="continuationSeparator" w:id="0">
    <w:p w14:paraId="7C415311" w14:textId="77777777" w:rsidR="00C4352B" w:rsidRDefault="00C4352B" w:rsidP="00A54C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8040799"/>
      <w:docPartObj>
        <w:docPartGallery w:val="Page Numbers (Bottom of Page)"/>
        <w:docPartUnique/>
      </w:docPartObj>
    </w:sdtPr>
    <w:sdtEndPr>
      <w:rPr>
        <w:noProof/>
      </w:rPr>
    </w:sdtEndPr>
    <w:sdtContent>
      <w:p w14:paraId="49CAAAA1" w14:textId="2753B2D4" w:rsidR="00A54CD6" w:rsidRDefault="00A54C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B1B768" w14:textId="77777777" w:rsidR="00A54CD6" w:rsidRDefault="00A54C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3CA24" w14:textId="77777777" w:rsidR="00C4352B" w:rsidRDefault="00C4352B" w:rsidP="00A54CD6">
      <w:pPr>
        <w:spacing w:after="0" w:line="240" w:lineRule="auto"/>
      </w:pPr>
      <w:r>
        <w:separator/>
      </w:r>
    </w:p>
  </w:footnote>
  <w:footnote w:type="continuationSeparator" w:id="0">
    <w:p w14:paraId="6A1CB629" w14:textId="77777777" w:rsidR="00C4352B" w:rsidRDefault="00C4352B" w:rsidP="00A54C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C83581"/>
    <w:multiLevelType w:val="hybridMultilevel"/>
    <w:tmpl w:val="A97ECDD6"/>
    <w:lvl w:ilvl="0" w:tplc="32E25F6C">
      <w:start w:val="1"/>
      <w:numFmt w:val="bullet"/>
      <w:lvlText w:val=""/>
      <w:lvlJc w:val="left"/>
      <w:pPr>
        <w:tabs>
          <w:tab w:val="num" w:pos="720"/>
        </w:tabs>
        <w:ind w:left="720" w:hanging="360"/>
      </w:pPr>
      <w:rPr>
        <w:rFonts w:ascii="Wingdings 3" w:hAnsi="Wingdings 3" w:hint="default"/>
      </w:rPr>
    </w:lvl>
    <w:lvl w:ilvl="1" w:tplc="0F9C2A2A" w:tentative="1">
      <w:start w:val="1"/>
      <w:numFmt w:val="bullet"/>
      <w:lvlText w:val=""/>
      <w:lvlJc w:val="left"/>
      <w:pPr>
        <w:tabs>
          <w:tab w:val="num" w:pos="1440"/>
        </w:tabs>
        <w:ind w:left="1440" w:hanging="360"/>
      </w:pPr>
      <w:rPr>
        <w:rFonts w:ascii="Wingdings 3" w:hAnsi="Wingdings 3" w:hint="default"/>
      </w:rPr>
    </w:lvl>
    <w:lvl w:ilvl="2" w:tplc="145A0552" w:tentative="1">
      <w:start w:val="1"/>
      <w:numFmt w:val="bullet"/>
      <w:lvlText w:val=""/>
      <w:lvlJc w:val="left"/>
      <w:pPr>
        <w:tabs>
          <w:tab w:val="num" w:pos="2160"/>
        </w:tabs>
        <w:ind w:left="2160" w:hanging="360"/>
      </w:pPr>
      <w:rPr>
        <w:rFonts w:ascii="Wingdings 3" w:hAnsi="Wingdings 3" w:hint="default"/>
      </w:rPr>
    </w:lvl>
    <w:lvl w:ilvl="3" w:tplc="6F0443EA" w:tentative="1">
      <w:start w:val="1"/>
      <w:numFmt w:val="bullet"/>
      <w:lvlText w:val=""/>
      <w:lvlJc w:val="left"/>
      <w:pPr>
        <w:tabs>
          <w:tab w:val="num" w:pos="2880"/>
        </w:tabs>
        <w:ind w:left="2880" w:hanging="360"/>
      </w:pPr>
      <w:rPr>
        <w:rFonts w:ascii="Wingdings 3" w:hAnsi="Wingdings 3" w:hint="default"/>
      </w:rPr>
    </w:lvl>
    <w:lvl w:ilvl="4" w:tplc="D1D8EE08" w:tentative="1">
      <w:start w:val="1"/>
      <w:numFmt w:val="bullet"/>
      <w:lvlText w:val=""/>
      <w:lvlJc w:val="left"/>
      <w:pPr>
        <w:tabs>
          <w:tab w:val="num" w:pos="3600"/>
        </w:tabs>
        <w:ind w:left="3600" w:hanging="360"/>
      </w:pPr>
      <w:rPr>
        <w:rFonts w:ascii="Wingdings 3" w:hAnsi="Wingdings 3" w:hint="default"/>
      </w:rPr>
    </w:lvl>
    <w:lvl w:ilvl="5" w:tplc="3F6EF12C" w:tentative="1">
      <w:start w:val="1"/>
      <w:numFmt w:val="bullet"/>
      <w:lvlText w:val=""/>
      <w:lvlJc w:val="left"/>
      <w:pPr>
        <w:tabs>
          <w:tab w:val="num" w:pos="4320"/>
        </w:tabs>
        <w:ind w:left="4320" w:hanging="360"/>
      </w:pPr>
      <w:rPr>
        <w:rFonts w:ascii="Wingdings 3" w:hAnsi="Wingdings 3" w:hint="default"/>
      </w:rPr>
    </w:lvl>
    <w:lvl w:ilvl="6" w:tplc="DC14A5CC" w:tentative="1">
      <w:start w:val="1"/>
      <w:numFmt w:val="bullet"/>
      <w:lvlText w:val=""/>
      <w:lvlJc w:val="left"/>
      <w:pPr>
        <w:tabs>
          <w:tab w:val="num" w:pos="5040"/>
        </w:tabs>
        <w:ind w:left="5040" w:hanging="360"/>
      </w:pPr>
      <w:rPr>
        <w:rFonts w:ascii="Wingdings 3" w:hAnsi="Wingdings 3" w:hint="default"/>
      </w:rPr>
    </w:lvl>
    <w:lvl w:ilvl="7" w:tplc="FA7640F4" w:tentative="1">
      <w:start w:val="1"/>
      <w:numFmt w:val="bullet"/>
      <w:lvlText w:val=""/>
      <w:lvlJc w:val="left"/>
      <w:pPr>
        <w:tabs>
          <w:tab w:val="num" w:pos="5760"/>
        </w:tabs>
        <w:ind w:left="5760" w:hanging="360"/>
      </w:pPr>
      <w:rPr>
        <w:rFonts w:ascii="Wingdings 3" w:hAnsi="Wingdings 3" w:hint="default"/>
      </w:rPr>
    </w:lvl>
    <w:lvl w:ilvl="8" w:tplc="2CCA929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BF702F0"/>
    <w:multiLevelType w:val="hybridMultilevel"/>
    <w:tmpl w:val="16BEC8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F03CBE"/>
    <w:multiLevelType w:val="hybridMultilevel"/>
    <w:tmpl w:val="2E76D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470044">
    <w:abstractNumId w:val="1"/>
  </w:num>
  <w:num w:numId="2" w16cid:durableId="1038049781">
    <w:abstractNumId w:val="2"/>
  </w:num>
  <w:num w:numId="3" w16cid:durableId="1826505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6F1"/>
    <w:rsid w:val="00072562"/>
    <w:rsid w:val="000A4C36"/>
    <w:rsid w:val="000F4E59"/>
    <w:rsid w:val="001101CF"/>
    <w:rsid w:val="00142817"/>
    <w:rsid w:val="001C42AE"/>
    <w:rsid w:val="001D39AD"/>
    <w:rsid w:val="001E1ECA"/>
    <w:rsid w:val="002B69E6"/>
    <w:rsid w:val="002D4DC1"/>
    <w:rsid w:val="002F44AC"/>
    <w:rsid w:val="00326D19"/>
    <w:rsid w:val="003646F1"/>
    <w:rsid w:val="00375FCF"/>
    <w:rsid w:val="00393532"/>
    <w:rsid w:val="003941C6"/>
    <w:rsid w:val="003F7196"/>
    <w:rsid w:val="00406AC6"/>
    <w:rsid w:val="00412B12"/>
    <w:rsid w:val="00415945"/>
    <w:rsid w:val="00485FBC"/>
    <w:rsid w:val="004A4034"/>
    <w:rsid w:val="004A6223"/>
    <w:rsid w:val="0053443C"/>
    <w:rsid w:val="00585665"/>
    <w:rsid w:val="005C6007"/>
    <w:rsid w:val="005D136B"/>
    <w:rsid w:val="005E423E"/>
    <w:rsid w:val="00600519"/>
    <w:rsid w:val="00612B50"/>
    <w:rsid w:val="006225C8"/>
    <w:rsid w:val="00626AE0"/>
    <w:rsid w:val="00665777"/>
    <w:rsid w:val="006A3BF8"/>
    <w:rsid w:val="006B240A"/>
    <w:rsid w:val="00704871"/>
    <w:rsid w:val="00705D9D"/>
    <w:rsid w:val="007100FE"/>
    <w:rsid w:val="007548C4"/>
    <w:rsid w:val="00761B1B"/>
    <w:rsid w:val="007D7CB6"/>
    <w:rsid w:val="007F27CD"/>
    <w:rsid w:val="007F3D0B"/>
    <w:rsid w:val="008067ED"/>
    <w:rsid w:val="00815CFF"/>
    <w:rsid w:val="00867FDE"/>
    <w:rsid w:val="008B14A4"/>
    <w:rsid w:val="008F0BDA"/>
    <w:rsid w:val="00967904"/>
    <w:rsid w:val="009C1F28"/>
    <w:rsid w:val="009E0207"/>
    <w:rsid w:val="009E1BA9"/>
    <w:rsid w:val="00A06D4C"/>
    <w:rsid w:val="00A54CD6"/>
    <w:rsid w:val="00AB1471"/>
    <w:rsid w:val="00AD7D00"/>
    <w:rsid w:val="00AF1921"/>
    <w:rsid w:val="00B3038F"/>
    <w:rsid w:val="00B47020"/>
    <w:rsid w:val="00B77E19"/>
    <w:rsid w:val="00BC70ED"/>
    <w:rsid w:val="00C32A48"/>
    <w:rsid w:val="00C4352B"/>
    <w:rsid w:val="00C65146"/>
    <w:rsid w:val="00C86F53"/>
    <w:rsid w:val="00CB3100"/>
    <w:rsid w:val="00CC3A54"/>
    <w:rsid w:val="00CD4F64"/>
    <w:rsid w:val="00CF63D6"/>
    <w:rsid w:val="00D15E5E"/>
    <w:rsid w:val="00D16343"/>
    <w:rsid w:val="00D433DA"/>
    <w:rsid w:val="00DA2481"/>
    <w:rsid w:val="00DD2548"/>
    <w:rsid w:val="00DD71C0"/>
    <w:rsid w:val="00E01117"/>
    <w:rsid w:val="00E06513"/>
    <w:rsid w:val="00E33DCC"/>
    <w:rsid w:val="00EE2FBA"/>
    <w:rsid w:val="00F06806"/>
    <w:rsid w:val="00F44C26"/>
    <w:rsid w:val="00F50228"/>
    <w:rsid w:val="00F975C2"/>
    <w:rsid w:val="00FB61A2"/>
    <w:rsid w:val="00FC3F55"/>
    <w:rsid w:val="00FD1435"/>
    <w:rsid w:val="00FE6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63033"/>
  <w15:chartTrackingRefBased/>
  <w15:docId w15:val="{5325183A-96DC-4E83-98DC-E4C981746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6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7E19"/>
    <w:pPr>
      <w:keepNext/>
      <w:keepLines/>
      <w:spacing w:before="160" w:after="80"/>
      <w:outlineLvl w:val="1"/>
    </w:pPr>
    <w:rPr>
      <w:rFonts w:ascii="Arial" w:eastAsiaTheme="majorEastAsia" w:hAnsi="Arial" w:cstheme="majorBidi"/>
      <w:color w:val="0F4761" w:themeColor="accent1" w:themeShade="BF"/>
      <w:sz w:val="22"/>
      <w:szCs w:val="32"/>
    </w:rPr>
  </w:style>
  <w:style w:type="paragraph" w:styleId="Heading3">
    <w:name w:val="heading 3"/>
    <w:basedOn w:val="Normal"/>
    <w:next w:val="Normal"/>
    <w:link w:val="Heading3Char"/>
    <w:uiPriority w:val="9"/>
    <w:semiHidden/>
    <w:unhideWhenUsed/>
    <w:qFormat/>
    <w:rsid w:val="003646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46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46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46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6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6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6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6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7E19"/>
    <w:rPr>
      <w:rFonts w:ascii="Arial" w:eastAsiaTheme="majorEastAsia" w:hAnsi="Arial" w:cstheme="majorBidi"/>
      <w:color w:val="0F4761" w:themeColor="accent1" w:themeShade="BF"/>
      <w:sz w:val="22"/>
      <w:szCs w:val="32"/>
    </w:rPr>
  </w:style>
  <w:style w:type="character" w:customStyle="1" w:styleId="Heading3Char">
    <w:name w:val="Heading 3 Char"/>
    <w:basedOn w:val="DefaultParagraphFont"/>
    <w:link w:val="Heading3"/>
    <w:uiPriority w:val="9"/>
    <w:semiHidden/>
    <w:rsid w:val="003646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46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46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46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6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6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6F1"/>
    <w:rPr>
      <w:rFonts w:eastAsiaTheme="majorEastAsia" w:cstheme="majorBidi"/>
      <w:color w:val="272727" w:themeColor="text1" w:themeTint="D8"/>
    </w:rPr>
  </w:style>
  <w:style w:type="paragraph" w:styleId="Title">
    <w:name w:val="Title"/>
    <w:basedOn w:val="Normal"/>
    <w:next w:val="Normal"/>
    <w:link w:val="TitleChar"/>
    <w:uiPriority w:val="10"/>
    <w:qFormat/>
    <w:rsid w:val="003646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6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46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6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46F1"/>
    <w:pPr>
      <w:spacing w:before="160"/>
      <w:jc w:val="center"/>
    </w:pPr>
    <w:rPr>
      <w:i/>
      <w:iCs/>
      <w:color w:val="404040" w:themeColor="text1" w:themeTint="BF"/>
    </w:rPr>
  </w:style>
  <w:style w:type="character" w:customStyle="1" w:styleId="QuoteChar">
    <w:name w:val="Quote Char"/>
    <w:basedOn w:val="DefaultParagraphFont"/>
    <w:link w:val="Quote"/>
    <w:uiPriority w:val="29"/>
    <w:rsid w:val="003646F1"/>
    <w:rPr>
      <w:i/>
      <w:iCs/>
      <w:color w:val="404040" w:themeColor="text1" w:themeTint="BF"/>
    </w:rPr>
  </w:style>
  <w:style w:type="paragraph" w:styleId="ListParagraph">
    <w:name w:val="List Paragraph"/>
    <w:basedOn w:val="Normal"/>
    <w:uiPriority w:val="34"/>
    <w:qFormat/>
    <w:rsid w:val="003646F1"/>
    <w:pPr>
      <w:ind w:left="720"/>
      <w:contextualSpacing/>
    </w:pPr>
  </w:style>
  <w:style w:type="character" w:styleId="IntenseEmphasis">
    <w:name w:val="Intense Emphasis"/>
    <w:basedOn w:val="DefaultParagraphFont"/>
    <w:uiPriority w:val="21"/>
    <w:qFormat/>
    <w:rsid w:val="003646F1"/>
    <w:rPr>
      <w:i/>
      <w:iCs/>
      <w:color w:val="0F4761" w:themeColor="accent1" w:themeShade="BF"/>
    </w:rPr>
  </w:style>
  <w:style w:type="paragraph" w:styleId="IntenseQuote">
    <w:name w:val="Intense Quote"/>
    <w:basedOn w:val="Normal"/>
    <w:next w:val="Normal"/>
    <w:link w:val="IntenseQuoteChar"/>
    <w:uiPriority w:val="30"/>
    <w:qFormat/>
    <w:rsid w:val="003646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46F1"/>
    <w:rPr>
      <w:i/>
      <w:iCs/>
      <w:color w:val="0F4761" w:themeColor="accent1" w:themeShade="BF"/>
    </w:rPr>
  </w:style>
  <w:style w:type="character" w:styleId="IntenseReference">
    <w:name w:val="Intense Reference"/>
    <w:basedOn w:val="DefaultParagraphFont"/>
    <w:uiPriority w:val="32"/>
    <w:qFormat/>
    <w:rsid w:val="003646F1"/>
    <w:rPr>
      <w:b/>
      <w:bCs/>
      <w:smallCaps/>
      <w:color w:val="0F4761" w:themeColor="accent1" w:themeShade="BF"/>
      <w:spacing w:val="5"/>
    </w:rPr>
  </w:style>
  <w:style w:type="character" w:styleId="Hyperlink">
    <w:name w:val="Hyperlink"/>
    <w:basedOn w:val="DefaultParagraphFont"/>
    <w:uiPriority w:val="99"/>
    <w:unhideWhenUsed/>
    <w:rsid w:val="00665777"/>
    <w:rPr>
      <w:color w:val="467886" w:themeColor="hyperlink"/>
      <w:u w:val="single"/>
    </w:rPr>
  </w:style>
  <w:style w:type="character" w:styleId="UnresolvedMention">
    <w:name w:val="Unresolved Mention"/>
    <w:basedOn w:val="DefaultParagraphFont"/>
    <w:uiPriority w:val="99"/>
    <w:semiHidden/>
    <w:unhideWhenUsed/>
    <w:rsid w:val="00665777"/>
    <w:rPr>
      <w:color w:val="605E5C"/>
      <w:shd w:val="clear" w:color="auto" w:fill="E1DFDD"/>
    </w:rPr>
  </w:style>
  <w:style w:type="character" w:styleId="FollowedHyperlink">
    <w:name w:val="FollowedHyperlink"/>
    <w:basedOn w:val="DefaultParagraphFont"/>
    <w:uiPriority w:val="99"/>
    <w:semiHidden/>
    <w:unhideWhenUsed/>
    <w:rsid w:val="00AB1471"/>
    <w:rPr>
      <w:color w:val="96607D" w:themeColor="followedHyperlink"/>
      <w:u w:val="single"/>
    </w:rPr>
  </w:style>
  <w:style w:type="paragraph" w:styleId="Header">
    <w:name w:val="header"/>
    <w:basedOn w:val="Normal"/>
    <w:link w:val="HeaderChar"/>
    <w:uiPriority w:val="99"/>
    <w:unhideWhenUsed/>
    <w:rsid w:val="00A54C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CD6"/>
  </w:style>
  <w:style w:type="paragraph" w:styleId="Footer">
    <w:name w:val="footer"/>
    <w:basedOn w:val="Normal"/>
    <w:link w:val="FooterChar"/>
    <w:uiPriority w:val="99"/>
    <w:unhideWhenUsed/>
    <w:rsid w:val="00A54C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CD6"/>
  </w:style>
  <w:style w:type="paragraph" w:styleId="TOCHeading">
    <w:name w:val="TOC Heading"/>
    <w:basedOn w:val="Heading1"/>
    <w:next w:val="Normal"/>
    <w:uiPriority w:val="39"/>
    <w:unhideWhenUsed/>
    <w:qFormat/>
    <w:rsid w:val="000A4C3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E1ECA"/>
    <w:pPr>
      <w:tabs>
        <w:tab w:val="right" w:leader="dot" w:pos="9016"/>
      </w:tabs>
      <w:spacing w:after="100"/>
      <w:ind w:left="240"/>
    </w:pPr>
    <w:rPr>
      <w:rFonts w:cs="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pi.org.uk/wp-content/uploads/2018/05/Vulnerable-children-and-social-care-in-England_EPI_.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witalskis.com/blog/social-worker-burnout"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mysocialworknews.com/article/1-in-every-30-children-now-has-a-social-work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bc.co.uk/news/articles/ceqd8v01exeo"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hdl.handle.net/123456789/10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0B762C8-09EB-40EB-B3F4-5C517F82D1B8}">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6b4cef484c0750a2b3ebd2f0ba4ab40">
  <xsd:schema xmlns:xsd="http://www.w3.org/2001/XMLSchema" xmlns:xs="http://www.w3.org/2001/XMLSchema" xmlns:p="http://schemas.microsoft.com/office/2006/metadata/properties" xmlns:ns3="901b7179-a49d-4669-ab88-101a0e80079b" targetNamespace="http://schemas.microsoft.com/office/2006/metadata/properties" ma:root="true" ma:fieldsID="d6196e2191cbddd4e040f3aebb9b27e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46B8449A-E74F-44F3-83EF-FC51817342D4}">
  <ds:schemaRefs>
    <ds:schemaRef ds:uri="http://schemas.microsoft.com/sharepoint/v3/contenttype/forms"/>
  </ds:schemaRefs>
</ds:datastoreItem>
</file>

<file path=customXml/itemProps2.xml><?xml version="1.0" encoding="utf-8"?>
<ds:datastoreItem xmlns:ds="http://schemas.openxmlformats.org/officeDocument/2006/customXml" ds:itemID="{7A599587-4108-4030-B55F-F558B2097C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745C53-D41A-4A59-8C86-0F458D0F3412}">
  <ds:schemaRefs>
    <ds:schemaRef ds:uri="http://schemas.openxmlformats.org/officeDocument/2006/bibliography"/>
  </ds:schemaRefs>
</ds:datastoreItem>
</file>

<file path=customXml/itemProps4.xml><?xml version="1.0" encoding="utf-8"?>
<ds:datastoreItem xmlns:ds="http://schemas.openxmlformats.org/officeDocument/2006/customXml" ds:itemID="{B307CB0B-8500-47B6-89CC-01EE8E810828}">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7</Pages>
  <Words>1811</Words>
  <Characters>10381</Characters>
  <Application>Microsoft Office Word</Application>
  <DocSecurity>0</DocSecurity>
  <Lines>230</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Khakh (2417736)</dc:creator>
  <cp:keywords/>
  <dc:description/>
  <cp:lastModifiedBy>Katrina Khakh (2417736)</cp:lastModifiedBy>
  <cp:revision>23</cp:revision>
  <dcterms:created xsi:type="dcterms:W3CDTF">2026-03-22T16:15:00Z</dcterms:created>
  <dcterms:modified xsi:type="dcterms:W3CDTF">2026-03-23T22:23:00Z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