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5034C8" w14:textId="77777777" w:rsidR="00CA5A55" w:rsidRDefault="00004790" w:rsidP="00CA5A55">
      <w:pPr>
        <w:spacing w:after="160" w:line="259" w:lineRule="auto"/>
        <w:jc w:val="center"/>
        <w:rPr>
          <w:b/>
          <w:sz w:val="40"/>
        </w:rPr>
      </w:pPr>
      <w:bookmarkStart w:id="0" w:name="_GoBack"/>
      <w:bookmarkEnd w:id="0"/>
      <w:r>
        <w:rPr>
          <w:b/>
          <w:noProof/>
          <w:sz w:val="40"/>
        </w:rPr>
        <w:drawing>
          <wp:anchor distT="0" distB="0" distL="114300" distR="114300" simplePos="0" relativeHeight="251659264" behindDoc="0" locked="0" layoutInCell="1" allowOverlap="1" wp14:anchorId="7E97F7B3" wp14:editId="27069C9E">
            <wp:simplePos x="0" y="0"/>
            <wp:positionH relativeFrom="column">
              <wp:posOffset>503420</wp:posOffset>
            </wp:positionH>
            <wp:positionV relativeFrom="paragraph">
              <wp:posOffset>-577121</wp:posOffset>
            </wp:positionV>
            <wp:extent cx="5477510" cy="3680005"/>
            <wp:effectExtent l="247650" t="0" r="313690" b="5302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extLst>
                        <a:ext uri="{28A0092B-C50C-407E-A947-70E740481C1C}">
                          <a14:useLocalDpi xmlns:a14="http://schemas.microsoft.com/office/drawing/2010/main" val="0"/>
                        </a:ext>
                      </a:extLst>
                    </a:blip>
                    <a:stretch>
                      <a:fillRect/>
                    </a:stretch>
                  </pic:blipFill>
                  <pic:spPr>
                    <a:xfrm>
                      <a:off x="0" y="0"/>
                      <a:ext cx="5478121" cy="3680415"/>
                    </a:xfrm>
                    <a:prstGeom prst="rect">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14:sizeRelH relativeFrom="margin">
              <wp14:pctWidth>0</wp14:pctWidth>
            </wp14:sizeRelH>
            <wp14:sizeRelV relativeFrom="margin">
              <wp14:pctHeight>0</wp14:pctHeight>
            </wp14:sizeRelV>
          </wp:anchor>
        </w:drawing>
      </w:r>
    </w:p>
    <w:p w14:paraId="7A05AA34" w14:textId="3D5D698A" w:rsidR="00CA5A55" w:rsidRDefault="00E06836" w:rsidP="00954C02">
      <w:pPr>
        <w:spacing w:after="160" w:line="259" w:lineRule="auto"/>
        <w:jc w:val="center"/>
        <w:rPr>
          <w:b/>
          <w:sz w:val="40"/>
        </w:rPr>
      </w:pPr>
      <w:r>
        <w:rPr>
          <w:b/>
          <w:sz w:val="40"/>
        </w:rPr>
        <w:t xml:space="preserve">Program: </w:t>
      </w:r>
      <w:r w:rsidR="00A332A6">
        <w:rPr>
          <w:b/>
          <w:sz w:val="40"/>
        </w:rPr>
        <w:t>Business</w:t>
      </w:r>
      <w:r w:rsidR="002B5225">
        <w:rPr>
          <w:b/>
          <w:sz w:val="40"/>
        </w:rPr>
        <w:t xml:space="preserve"> </w:t>
      </w:r>
      <w:r w:rsidR="00120801">
        <w:rPr>
          <w:b/>
          <w:sz w:val="40"/>
        </w:rPr>
        <w:t>S</w:t>
      </w:r>
      <w:r w:rsidR="00A332A6">
        <w:rPr>
          <w:b/>
          <w:sz w:val="40"/>
        </w:rPr>
        <w:t>kills for</w:t>
      </w:r>
      <w:r w:rsidR="00120801">
        <w:rPr>
          <w:b/>
          <w:sz w:val="40"/>
        </w:rPr>
        <w:t xml:space="preserve"> the</w:t>
      </w:r>
      <w:r w:rsidR="00A332A6">
        <w:rPr>
          <w:b/>
          <w:sz w:val="40"/>
        </w:rPr>
        <w:t xml:space="preserve"> </w:t>
      </w:r>
      <w:r w:rsidR="00CB7AED">
        <w:rPr>
          <w:b/>
          <w:sz w:val="40"/>
        </w:rPr>
        <w:t>I</w:t>
      </w:r>
      <w:r w:rsidR="00A332A6">
        <w:rPr>
          <w:b/>
          <w:sz w:val="40"/>
        </w:rPr>
        <w:t xml:space="preserve">nternational </w:t>
      </w:r>
      <w:r w:rsidR="002B5225">
        <w:rPr>
          <w:b/>
          <w:sz w:val="40"/>
        </w:rPr>
        <w:t>Hotel Industry</w:t>
      </w:r>
    </w:p>
    <w:p w14:paraId="465F8D05" w14:textId="77777777" w:rsidR="00560228" w:rsidRDefault="00560228" w:rsidP="00536BC8">
      <w:pPr>
        <w:spacing w:after="160" w:line="259" w:lineRule="auto"/>
        <w:rPr>
          <w:b/>
          <w:sz w:val="40"/>
        </w:rPr>
      </w:pPr>
    </w:p>
    <w:p w14:paraId="5AB1C3AB" w14:textId="77777777" w:rsidR="00560228" w:rsidRDefault="00252060" w:rsidP="00B04C97">
      <w:pPr>
        <w:spacing w:after="160" w:line="259" w:lineRule="auto"/>
        <w:ind w:left="720"/>
        <w:jc w:val="center"/>
        <w:rPr>
          <w:b/>
          <w:sz w:val="40"/>
        </w:rPr>
      </w:pPr>
      <w:r>
        <w:rPr>
          <w:b/>
          <w:sz w:val="40"/>
        </w:rPr>
        <w:t>Module: M4</w:t>
      </w:r>
      <w:r w:rsidR="00954C02">
        <w:rPr>
          <w:b/>
          <w:sz w:val="40"/>
        </w:rPr>
        <w:t>X01917</w:t>
      </w:r>
    </w:p>
    <w:p w14:paraId="70AC6291" w14:textId="77777777" w:rsidR="00954C02" w:rsidRDefault="00954C02" w:rsidP="002830DD">
      <w:pPr>
        <w:spacing w:after="160" w:line="259" w:lineRule="auto"/>
        <w:ind w:left="720"/>
        <w:jc w:val="center"/>
        <w:rPr>
          <w:b/>
          <w:sz w:val="40"/>
        </w:rPr>
      </w:pPr>
    </w:p>
    <w:p w14:paraId="204E40A6" w14:textId="77777777" w:rsidR="00CA5A55" w:rsidRDefault="002830DD" w:rsidP="00CA5A55">
      <w:pPr>
        <w:spacing w:after="160" w:line="259" w:lineRule="auto"/>
        <w:jc w:val="center"/>
        <w:rPr>
          <w:b/>
          <w:sz w:val="40"/>
        </w:rPr>
      </w:pPr>
      <w:r>
        <w:rPr>
          <w:b/>
          <w:sz w:val="40"/>
        </w:rPr>
        <w:t>Lecture Name</w:t>
      </w:r>
      <w:r w:rsidR="00E17600">
        <w:rPr>
          <w:b/>
          <w:sz w:val="40"/>
        </w:rPr>
        <w:t>:</w:t>
      </w:r>
    </w:p>
    <w:p w14:paraId="7512F066" w14:textId="77777777" w:rsidR="00E17600" w:rsidRDefault="00E17600" w:rsidP="00CA5A55">
      <w:pPr>
        <w:spacing w:after="160" w:line="259" w:lineRule="auto"/>
        <w:jc w:val="center"/>
        <w:rPr>
          <w:b/>
          <w:sz w:val="40"/>
        </w:rPr>
      </w:pPr>
      <w:r>
        <w:rPr>
          <w:b/>
          <w:sz w:val="40"/>
        </w:rPr>
        <w:t>Dale Clarke</w:t>
      </w:r>
    </w:p>
    <w:p w14:paraId="729D7FEC" w14:textId="77777777" w:rsidR="00E17600" w:rsidRDefault="00E17600" w:rsidP="00CA5A55">
      <w:pPr>
        <w:spacing w:after="160" w:line="259" w:lineRule="auto"/>
        <w:jc w:val="center"/>
        <w:rPr>
          <w:b/>
          <w:sz w:val="40"/>
        </w:rPr>
      </w:pPr>
    </w:p>
    <w:p w14:paraId="1F417F24" w14:textId="77777777" w:rsidR="00E17600" w:rsidRDefault="00626150" w:rsidP="00E17600">
      <w:pPr>
        <w:spacing w:after="160" w:line="259" w:lineRule="auto"/>
        <w:jc w:val="left"/>
        <w:rPr>
          <w:b/>
          <w:sz w:val="40"/>
          <w:u w:val="single"/>
        </w:rPr>
      </w:pPr>
      <w:r>
        <w:rPr>
          <w:b/>
          <w:sz w:val="40"/>
          <w:u w:val="single"/>
        </w:rPr>
        <w:t>Student: Boryana Toncheva</w:t>
      </w:r>
    </w:p>
    <w:p w14:paraId="2EB74C0A" w14:textId="77777777" w:rsidR="00626150" w:rsidRPr="00626150" w:rsidRDefault="00626150" w:rsidP="00E17600">
      <w:pPr>
        <w:spacing w:after="160" w:line="259" w:lineRule="auto"/>
        <w:jc w:val="left"/>
        <w:rPr>
          <w:b/>
          <w:sz w:val="40"/>
          <w:u w:val="single"/>
        </w:rPr>
      </w:pPr>
      <w:r>
        <w:rPr>
          <w:b/>
          <w:sz w:val="40"/>
          <w:u w:val="single"/>
        </w:rPr>
        <w:t>Student number: 1908135</w:t>
      </w:r>
    </w:p>
    <w:p w14:paraId="48ECEBCE" w14:textId="77777777" w:rsidR="00CA5A55" w:rsidRDefault="00CA5A55" w:rsidP="00CA5A55">
      <w:pPr>
        <w:spacing w:after="160" w:line="259" w:lineRule="auto"/>
        <w:jc w:val="center"/>
        <w:rPr>
          <w:b/>
          <w:sz w:val="40"/>
        </w:rPr>
      </w:pPr>
    </w:p>
    <w:p w14:paraId="441F2550" w14:textId="77777777" w:rsidR="00CA5A55" w:rsidRDefault="00CA5A55" w:rsidP="00DD1975">
      <w:pPr>
        <w:spacing w:after="160" w:line="259" w:lineRule="auto"/>
        <w:rPr>
          <w:b/>
          <w:sz w:val="40"/>
        </w:rPr>
      </w:pPr>
    </w:p>
    <w:p w14:paraId="79E741FB" w14:textId="77777777" w:rsidR="00C43866" w:rsidRPr="00E72035" w:rsidRDefault="00C43866" w:rsidP="00761BD9">
      <w:pPr>
        <w:spacing w:after="160" w:line="259" w:lineRule="auto"/>
        <w:jc w:val="center"/>
        <w:rPr>
          <w:rFonts w:eastAsia="Arial" w:cs="Arial"/>
          <w:b/>
          <w:bCs/>
          <w:sz w:val="28"/>
          <w:szCs w:val="40"/>
          <w:lang w:val="en"/>
        </w:rPr>
      </w:pPr>
    </w:p>
    <w:sdt>
      <w:sdtPr>
        <w:rPr>
          <w:rFonts w:ascii="Times New Roman" w:eastAsiaTheme="minorEastAsia" w:hAnsi="Times New Roman" w:cstheme="minorBidi"/>
          <w:color w:val="000000" w:themeColor="text1"/>
          <w:sz w:val="24"/>
          <w:szCs w:val="22"/>
          <w:u w:val="none"/>
        </w:rPr>
        <w:id w:val="-756741874"/>
        <w:docPartObj>
          <w:docPartGallery w:val="Table of Contents"/>
          <w:docPartUnique/>
        </w:docPartObj>
      </w:sdtPr>
      <w:sdtEndPr>
        <w:rPr>
          <w:b/>
          <w:bCs/>
          <w:noProof/>
        </w:rPr>
      </w:sdtEndPr>
      <w:sdtContent>
        <w:p w14:paraId="37DB24CF" w14:textId="77777777" w:rsidR="00C8446E" w:rsidRPr="00D5106B" w:rsidRDefault="00CA5A55" w:rsidP="00CB7AED">
          <w:pPr>
            <w:pStyle w:val="TOCHeading"/>
            <w:jc w:val="center"/>
            <w:rPr>
              <w:b/>
              <w:bCs/>
              <w:color w:val="000000" w:themeColor="text1"/>
              <w:sz w:val="36"/>
              <w:szCs w:val="36"/>
            </w:rPr>
          </w:pPr>
          <w:r w:rsidRPr="00D5106B">
            <w:rPr>
              <w:b/>
              <w:bCs/>
              <w:color w:val="000000" w:themeColor="text1"/>
              <w:sz w:val="36"/>
              <w:szCs w:val="36"/>
            </w:rPr>
            <w:t>Table of Contents</w:t>
          </w:r>
        </w:p>
        <w:p w14:paraId="6D1FDEF4" w14:textId="5358E651" w:rsidR="002373BD" w:rsidRPr="002373BD" w:rsidRDefault="002373BD" w:rsidP="002373BD"/>
        <w:p w14:paraId="7AB93AF6" w14:textId="77777777" w:rsidR="00CA5A55" w:rsidRDefault="00CA5A55">
          <w:pPr>
            <w:pStyle w:val="TOC1"/>
            <w:tabs>
              <w:tab w:val="right" w:leader="dot" w:pos="9350"/>
            </w:tabs>
            <w:rPr>
              <w:noProof/>
            </w:rPr>
          </w:pPr>
          <w:r>
            <w:fldChar w:fldCharType="begin"/>
          </w:r>
          <w:r>
            <w:instrText xml:space="preserve"> TOC \o "1-3" \h \z \u </w:instrText>
          </w:r>
          <w:r>
            <w:fldChar w:fldCharType="separate"/>
          </w:r>
          <w:hyperlink w:anchor="_Toc24496941" w:history="1">
            <w:r w:rsidRPr="000979F1">
              <w:rPr>
                <w:rStyle w:val="Hyperlink"/>
                <w:noProof/>
              </w:rPr>
              <w:t>Introduction</w:t>
            </w:r>
            <w:r>
              <w:rPr>
                <w:noProof/>
                <w:webHidden/>
              </w:rPr>
              <w:tab/>
            </w:r>
            <w:r>
              <w:rPr>
                <w:noProof/>
                <w:webHidden/>
              </w:rPr>
              <w:fldChar w:fldCharType="begin"/>
            </w:r>
            <w:r>
              <w:rPr>
                <w:noProof/>
                <w:webHidden/>
              </w:rPr>
              <w:instrText xml:space="preserve"> PAGEREF _Toc24496941 \h </w:instrText>
            </w:r>
            <w:r>
              <w:rPr>
                <w:noProof/>
                <w:webHidden/>
              </w:rPr>
            </w:r>
            <w:r>
              <w:rPr>
                <w:noProof/>
                <w:webHidden/>
              </w:rPr>
              <w:fldChar w:fldCharType="separate"/>
            </w:r>
            <w:r>
              <w:rPr>
                <w:noProof/>
                <w:webHidden/>
              </w:rPr>
              <w:t>3</w:t>
            </w:r>
            <w:r>
              <w:rPr>
                <w:noProof/>
                <w:webHidden/>
              </w:rPr>
              <w:fldChar w:fldCharType="end"/>
            </w:r>
          </w:hyperlink>
        </w:p>
        <w:p w14:paraId="2F17E72E" w14:textId="77777777" w:rsidR="00CA5A55" w:rsidRDefault="00541AC2">
          <w:pPr>
            <w:pStyle w:val="TOC1"/>
            <w:tabs>
              <w:tab w:val="right" w:leader="dot" w:pos="9350"/>
            </w:tabs>
            <w:rPr>
              <w:noProof/>
            </w:rPr>
          </w:pPr>
          <w:hyperlink w:anchor="_Toc24496942" w:history="1">
            <w:r w:rsidR="00CA5A55" w:rsidRPr="000979F1">
              <w:rPr>
                <w:rStyle w:val="Hyperlink"/>
                <w:noProof/>
              </w:rPr>
              <w:t>Overview of the Hotel Proprietors Act</w:t>
            </w:r>
            <w:r w:rsidR="00CA5A55">
              <w:rPr>
                <w:noProof/>
                <w:webHidden/>
              </w:rPr>
              <w:tab/>
            </w:r>
            <w:r w:rsidR="00CA5A55">
              <w:rPr>
                <w:noProof/>
                <w:webHidden/>
              </w:rPr>
              <w:fldChar w:fldCharType="begin"/>
            </w:r>
            <w:r w:rsidR="00CA5A55">
              <w:rPr>
                <w:noProof/>
                <w:webHidden/>
              </w:rPr>
              <w:instrText xml:space="preserve"> PAGEREF _Toc24496942 \h </w:instrText>
            </w:r>
            <w:r w:rsidR="00CA5A55">
              <w:rPr>
                <w:noProof/>
                <w:webHidden/>
              </w:rPr>
            </w:r>
            <w:r w:rsidR="00CA5A55">
              <w:rPr>
                <w:noProof/>
                <w:webHidden/>
              </w:rPr>
              <w:fldChar w:fldCharType="separate"/>
            </w:r>
            <w:r w:rsidR="00CA5A55">
              <w:rPr>
                <w:noProof/>
                <w:webHidden/>
              </w:rPr>
              <w:t>3</w:t>
            </w:r>
            <w:r w:rsidR="00CA5A55">
              <w:rPr>
                <w:noProof/>
                <w:webHidden/>
              </w:rPr>
              <w:fldChar w:fldCharType="end"/>
            </w:r>
          </w:hyperlink>
        </w:p>
        <w:p w14:paraId="430C9445" w14:textId="77777777" w:rsidR="00CA5A55" w:rsidRDefault="00541AC2">
          <w:pPr>
            <w:pStyle w:val="TOC1"/>
            <w:tabs>
              <w:tab w:val="right" w:leader="dot" w:pos="9350"/>
            </w:tabs>
            <w:rPr>
              <w:noProof/>
            </w:rPr>
          </w:pPr>
          <w:hyperlink w:anchor="_Toc24496943" w:history="1">
            <w:r w:rsidR="00CA5A55" w:rsidRPr="000979F1">
              <w:rPr>
                <w:rStyle w:val="Hyperlink"/>
                <w:noProof/>
              </w:rPr>
              <w:t>Identification of the Risks</w:t>
            </w:r>
            <w:r w:rsidR="00CA5A55">
              <w:rPr>
                <w:noProof/>
                <w:webHidden/>
              </w:rPr>
              <w:tab/>
            </w:r>
            <w:r w:rsidR="00CA5A55">
              <w:rPr>
                <w:noProof/>
                <w:webHidden/>
              </w:rPr>
              <w:fldChar w:fldCharType="begin"/>
            </w:r>
            <w:r w:rsidR="00CA5A55">
              <w:rPr>
                <w:noProof/>
                <w:webHidden/>
              </w:rPr>
              <w:instrText xml:space="preserve"> PAGEREF _Toc24496943 \h </w:instrText>
            </w:r>
            <w:r w:rsidR="00CA5A55">
              <w:rPr>
                <w:noProof/>
                <w:webHidden/>
              </w:rPr>
            </w:r>
            <w:r w:rsidR="00CA5A55">
              <w:rPr>
                <w:noProof/>
                <w:webHidden/>
              </w:rPr>
              <w:fldChar w:fldCharType="separate"/>
            </w:r>
            <w:r w:rsidR="00CA5A55">
              <w:rPr>
                <w:noProof/>
                <w:webHidden/>
              </w:rPr>
              <w:t>4</w:t>
            </w:r>
            <w:r w:rsidR="00CA5A55">
              <w:rPr>
                <w:noProof/>
                <w:webHidden/>
              </w:rPr>
              <w:fldChar w:fldCharType="end"/>
            </w:r>
          </w:hyperlink>
        </w:p>
        <w:p w14:paraId="54A0FC9F" w14:textId="77777777" w:rsidR="00CA5A55" w:rsidRDefault="00541AC2">
          <w:pPr>
            <w:pStyle w:val="TOC1"/>
            <w:tabs>
              <w:tab w:val="right" w:leader="dot" w:pos="9350"/>
            </w:tabs>
            <w:rPr>
              <w:noProof/>
            </w:rPr>
          </w:pPr>
          <w:hyperlink w:anchor="_Toc24496944" w:history="1">
            <w:r w:rsidR="00CA5A55" w:rsidRPr="000979F1">
              <w:rPr>
                <w:rStyle w:val="Hyperlink"/>
                <w:noProof/>
              </w:rPr>
              <w:t>Legal Legislative Risks Faced by Managers</w:t>
            </w:r>
            <w:r w:rsidR="00CA5A55">
              <w:rPr>
                <w:noProof/>
                <w:webHidden/>
              </w:rPr>
              <w:tab/>
            </w:r>
            <w:r w:rsidR="00CA5A55">
              <w:rPr>
                <w:noProof/>
                <w:webHidden/>
              </w:rPr>
              <w:fldChar w:fldCharType="begin"/>
            </w:r>
            <w:r w:rsidR="00CA5A55">
              <w:rPr>
                <w:noProof/>
                <w:webHidden/>
              </w:rPr>
              <w:instrText xml:space="preserve"> PAGEREF _Toc24496944 \h </w:instrText>
            </w:r>
            <w:r w:rsidR="00CA5A55">
              <w:rPr>
                <w:noProof/>
                <w:webHidden/>
              </w:rPr>
            </w:r>
            <w:r w:rsidR="00CA5A55">
              <w:rPr>
                <w:noProof/>
                <w:webHidden/>
              </w:rPr>
              <w:fldChar w:fldCharType="separate"/>
            </w:r>
            <w:r w:rsidR="00CA5A55">
              <w:rPr>
                <w:noProof/>
                <w:webHidden/>
              </w:rPr>
              <w:t>4</w:t>
            </w:r>
            <w:r w:rsidR="00CA5A55">
              <w:rPr>
                <w:noProof/>
                <w:webHidden/>
              </w:rPr>
              <w:fldChar w:fldCharType="end"/>
            </w:r>
          </w:hyperlink>
        </w:p>
        <w:p w14:paraId="3F084CA2" w14:textId="77777777" w:rsidR="00CA5A55" w:rsidRDefault="00541AC2">
          <w:pPr>
            <w:pStyle w:val="TOC1"/>
            <w:tabs>
              <w:tab w:val="right" w:leader="dot" w:pos="9350"/>
            </w:tabs>
            <w:rPr>
              <w:noProof/>
            </w:rPr>
          </w:pPr>
          <w:hyperlink w:anchor="_Toc24496945" w:history="1">
            <w:r w:rsidR="00CA5A55" w:rsidRPr="000979F1">
              <w:rPr>
                <w:rStyle w:val="Hyperlink"/>
                <w:noProof/>
              </w:rPr>
              <w:t>Impact of the Risks</w:t>
            </w:r>
            <w:r w:rsidR="00CA5A55">
              <w:rPr>
                <w:noProof/>
                <w:webHidden/>
              </w:rPr>
              <w:tab/>
            </w:r>
            <w:r w:rsidR="00CA5A55">
              <w:rPr>
                <w:noProof/>
                <w:webHidden/>
              </w:rPr>
              <w:fldChar w:fldCharType="begin"/>
            </w:r>
            <w:r w:rsidR="00CA5A55">
              <w:rPr>
                <w:noProof/>
                <w:webHidden/>
              </w:rPr>
              <w:instrText xml:space="preserve"> PAGEREF _Toc24496945 \h </w:instrText>
            </w:r>
            <w:r w:rsidR="00CA5A55">
              <w:rPr>
                <w:noProof/>
                <w:webHidden/>
              </w:rPr>
            </w:r>
            <w:r w:rsidR="00CA5A55">
              <w:rPr>
                <w:noProof/>
                <w:webHidden/>
              </w:rPr>
              <w:fldChar w:fldCharType="separate"/>
            </w:r>
            <w:r w:rsidR="00CA5A55">
              <w:rPr>
                <w:noProof/>
                <w:webHidden/>
              </w:rPr>
              <w:t>5</w:t>
            </w:r>
            <w:r w:rsidR="00CA5A55">
              <w:rPr>
                <w:noProof/>
                <w:webHidden/>
              </w:rPr>
              <w:fldChar w:fldCharType="end"/>
            </w:r>
          </w:hyperlink>
        </w:p>
        <w:p w14:paraId="3C70B9C5" w14:textId="77777777" w:rsidR="00CA5A55" w:rsidRDefault="00541AC2">
          <w:pPr>
            <w:pStyle w:val="TOC1"/>
            <w:tabs>
              <w:tab w:val="right" w:leader="dot" w:pos="9350"/>
            </w:tabs>
            <w:rPr>
              <w:noProof/>
            </w:rPr>
          </w:pPr>
          <w:hyperlink w:anchor="_Toc24496946" w:history="1">
            <w:r w:rsidR="00CA5A55" w:rsidRPr="000979F1">
              <w:rPr>
                <w:rStyle w:val="Hyperlink"/>
                <w:noProof/>
              </w:rPr>
              <w:t>Mitigation Strategy</w:t>
            </w:r>
            <w:r w:rsidR="00CA5A55">
              <w:rPr>
                <w:noProof/>
                <w:webHidden/>
              </w:rPr>
              <w:tab/>
            </w:r>
            <w:r w:rsidR="00CA5A55">
              <w:rPr>
                <w:noProof/>
                <w:webHidden/>
              </w:rPr>
              <w:fldChar w:fldCharType="begin"/>
            </w:r>
            <w:r w:rsidR="00CA5A55">
              <w:rPr>
                <w:noProof/>
                <w:webHidden/>
              </w:rPr>
              <w:instrText xml:space="preserve"> PAGEREF _Toc24496946 \h </w:instrText>
            </w:r>
            <w:r w:rsidR="00CA5A55">
              <w:rPr>
                <w:noProof/>
                <w:webHidden/>
              </w:rPr>
            </w:r>
            <w:r w:rsidR="00CA5A55">
              <w:rPr>
                <w:noProof/>
                <w:webHidden/>
              </w:rPr>
              <w:fldChar w:fldCharType="separate"/>
            </w:r>
            <w:r w:rsidR="00CA5A55">
              <w:rPr>
                <w:noProof/>
                <w:webHidden/>
              </w:rPr>
              <w:t>6</w:t>
            </w:r>
            <w:r w:rsidR="00CA5A55">
              <w:rPr>
                <w:noProof/>
                <w:webHidden/>
              </w:rPr>
              <w:fldChar w:fldCharType="end"/>
            </w:r>
          </w:hyperlink>
        </w:p>
        <w:p w14:paraId="4B938904" w14:textId="77777777" w:rsidR="00CA5A55" w:rsidRDefault="00541AC2">
          <w:pPr>
            <w:pStyle w:val="TOC1"/>
            <w:tabs>
              <w:tab w:val="right" w:leader="dot" w:pos="9350"/>
            </w:tabs>
            <w:rPr>
              <w:noProof/>
            </w:rPr>
          </w:pPr>
          <w:hyperlink w:anchor="_Toc24496947" w:history="1">
            <w:r w:rsidR="00CA5A55" w:rsidRPr="000979F1">
              <w:rPr>
                <w:rStyle w:val="Hyperlink"/>
                <w:noProof/>
              </w:rPr>
              <w:t>Theoretical Framework</w:t>
            </w:r>
            <w:r w:rsidR="00CA5A55">
              <w:rPr>
                <w:noProof/>
                <w:webHidden/>
              </w:rPr>
              <w:tab/>
            </w:r>
            <w:r w:rsidR="00CA5A55">
              <w:rPr>
                <w:noProof/>
                <w:webHidden/>
              </w:rPr>
              <w:fldChar w:fldCharType="begin"/>
            </w:r>
            <w:r w:rsidR="00CA5A55">
              <w:rPr>
                <w:noProof/>
                <w:webHidden/>
              </w:rPr>
              <w:instrText xml:space="preserve"> PAGEREF _Toc24496947 \h </w:instrText>
            </w:r>
            <w:r w:rsidR="00CA5A55">
              <w:rPr>
                <w:noProof/>
                <w:webHidden/>
              </w:rPr>
            </w:r>
            <w:r w:rsidR="00CA5A55">
              <w:rPr>
                <w:noProof/>
                <w:webHidden/>
              </w:rPr>
              <w:fldChar w:fldCharType="separate"/>
            </w:r>
            <w:r w:rsidR="00CA5A55">
              <w:rPr>
                <w:noProof/>
                <w:webHidden/>
              </w:rPr>
              <w:t>6</w:t>
            </w:r>
            <w:r w:rsidR="00CA5A55">
              <w:rPr>
                <w:noProof/>
                <w:webHidden/>
              </w:rPr>
              <w:fldChar w:fldCharType="end"/>
            </w:r>
          </w:hyperlink>
        </w:p>
        <w:p w14:paraId="75FC3F1C" w14:textId="77777777" w:rsidR="00CA5A55" w:rsidRDefault="00541AC2">
          <w:pPr>
            <w:pStyle w:val="TOC1"/>
            <w:tabs>
              <w:tab w:val="right" w:leader="dot" w:pos="9350"/>
            </w:tabs>
            <w:rPr>
              <w:noProof/>
            </w:rPr>
          </w:pPr>
          <w:hyperlink w:anchor="_Toc24496948" w:history="1">
            <w:r w:rsidR="00CA5A55" w:rsidRPr="000979F1">
              <w:rPr>
                <w:rStyle w:val="Hyperlink"/>
                <w:noProof/>
              </w:rPr>
              <w:t>Conclusion</w:t>
            </w:r>
            <w:r w:rsidR="00CA5A55">
              <w:rPr>
                <w:noProof/>
                <w:webHidden/>
              </w:rPr>
              <w:tab/>
            </w:r>
            <w:r w:rsidR="00CA5A55">
              <w:rPr>
                <w:noProof/>
                <w:webHidden/>
              </w:rPr>
              <w:fldChar w:fldCharType="begin"/>
            </w:r>
            <w:r w:rsidR="00CA5A55">
              <w:rPr>
                <w:noProof/>
                <w:webHidden/>
              </w:rPr>
              <w:instrText xml:space="preserve"> PAGEREF _Toc24496948 \h </w:instrText>
            </w:r>
            <w:r w:rsidR="00CA5A55">
              <w:rPr>
                <w:noProof/>
                <w:webHidden/>
              </w:rPr>
            </w:r>
            <w:r w:rsidR="00CA5A55">
              <w:rPr>
                <w:noProof/>
                <w:webHidden/>
              </w:rPr>
              <w:fldChar w:fldCharType="separate"/>
            </w:r>
            <w:r w:rsidR="00CA5A55">
              <w:rPr>
                <w:noProof/>
                <w:webHidden/>
              </w:rPr>
              <w:t>7</w:t>
            </w:r>
            <w:r w:rsidR="00CA5A55">
              <w:rPr>
                <w:noProof/>
                <w:webHidden/>
              </w:rPr>
              <w:fldChar w:fldCharType="end"/>
            </w:r>
          </w:hyperlink>
        </w:p>
        <w:p w14:paraId="690DFB26" w14:textId="77777777" w:rsidR="00CA5A55" w:rsidRDefault="00541AC2">
          <w:pPr>
            <w:pStyle w:val="TOC1"/>
            <w:tabs>
              <w:tab w:val="right" w:leader="dot" w:pos="9350"/>
            </w:tabs>
            <w:rPr>
              <w:noProof/>
            </w:rPr>
          </w:pPr>
          <w:hyperlink w:anchor="_Toc24496949" w:history="1">
            <w:r w:rsidR="00CA5A55" w:rsidRPr="000979F1">
              <w:rPr>
                <w:rStyle w:val="Hyperlink"/>
                <w:noProof/>
              </w:rPr>
              <w:t>References</w:t>
            </w:r>
            <w:r w:rsidR="00CA5A55">
              <w:rPr>
                <w:noProof/>
                <w:webHidden/>
              </w:rPr>
              <w:tab/>
            </w:r>
            <w:r w:rsidR="00CA5A55">
              <w:rPr>
                <w:noProof/>
                <w:webHidden/>
              </w:rPr>
              <w:fldChar w:fldCharType="begin"/>
            </w:r>
            <w:r w:rsidR="00CA5A55">
              <w:rPr>
                <w:noProof/>
                <w:webHidden/>
              </w:rPr>
              <w:instrText xml:space="preserve"> PAGEREF _Toc24496949 \h </w:instrText>
            </w:r>
            <w:r w:rsidR="00CA5A55">
              <w:rPr>
                <w:noProof/>
                <w:webHidden/>
              </w:rPr>
            </w:r>
            <w:r w:rsidR="00CA5A55">
              <w:rPr>
                <w:noProof/>
                <w:webHidden/>
              </w:rPr>
              <w:fldChar w:fldCharType="separate"/>
            </w:r>
            <w:r w:rsidR="00CA5A55">
              <w:rPr>
                <w:noProof/>
                <w:webHidden/>
              </w:rPr>
              <w:t>8</w:t>
            </w:r>
            <w:r w:rsidR="00CA5A55">
              <w:rPr>
                <w:noProof/>
                <w:webHidden/>
              </w:rPr>
              <w:fldChar w:fldCharType="end"/>
            </w:r>
          </w:hyperlink>
        </w:p>
        <w:p w14:paraId="5868C2E2" w14:textId="5E4C24DF" w:rsidR="00CA5A55" w:rsidRDefault="00CA5A55">
          <w:r>
            <w:rPr>
              <w:b/>
              <w:bCs/>
              <w:noProof/>
            </w:rPr>
            <w:fldChar w:fldCharType="end"/>
          </w:r>
        </w:p>
      </w:sdtContent>
    </w:sdt>
    <w:p w14:paraId="46094F63" w14:textId="77777777" w:rsidR="00CA5A55" w:rsidRDefault="00CA5A55">
      <w:pPr>
        <w:spacing w:after="160" w:line="259" w:lineRule="auto"/>
        <w:jc w:val="left"/>
        <w:rPr>
          <w:rFonts w:eastAsia="Arial" w:cs="Arial"/>
          <w:b/>
          <w:sz w:val="28"/>
          <w:szCs w:val="40"/>
          <w:lang w:val="en"/>
        </w:rPr>
      </w:pPr>
      <w:r>
        <w:br w:type="page"/>
      </w:r>
    </w:p>
    <w:p w14:paraId="6E376965" w14:textId="77777777" w:rsidR="00A502BC" w:rsidRDefault="001065B0" w:rsidP="00CB519C">
      <w:pPr>
        <w:pStyle w:val="Heading1"/>
      </w:pPr>
      <w:bookmarkStart w:id="1" w:name="_Toc24496941"/>
      <w:r>
        <w:lastRenderedPageBreak/>
        <w:t>Introduction</w:t>
      </w:r>
      <w:bookmarkEnd w:id="1"/>
    </w:p>
    <w:p w14:paraId="5ED33F20" w14:textId="77777777" w:rsidR="003D72F1" w:rsidRPr="003D72F1" w:rsidRDefault="001065B0" w:rsidP="003D72F1">
      <w:pPr>
        <w:rPr>
          <w:lang w:val="en"/>
        </w:rPr>
      </w:pPr>
      <w:r>
        <w:rPr>
          <w:lang w:val="en"/>
        </w:rPr>
        <w:t xml:space="preserve">Hotel service generally provides foods and services towards the customers and some of the cases hotels provide sleeping accommodation for the Guests. In the process of the application, it has been seen that the guests have faced different risks related to the services and the other kind of staffs. In order to tackle those difficulties, the Hotel Proprietors Act was implemented for all hotel service providers in the year of 1956. After the implication of the act and due to the strict rules enforced to the owner, the managers and the employees of the hotel have been facing a different kind of risks in the working filed. This study will discuss the legal legislative risks </w:t>
      </w:r>
      <w:r w:rsidR="00911D16">
        <w:rPr>
          <w:lang w:val="en"/>
        </w:rPr>
        <w:t>that must be considered by the managers and employees. The mitigation process and related theory will also be mentioned in this following study.</w:t>
      </w:r>
    </w:p>
    <w:p w14:paraId="69299D24" w14:textId="77777777" w:rsidR="00A502BC" w:rsidRDefault="001065B0" w:rsidP="00CB519C">
      <w:pPr>
        <w:pStyle w:val="Heading1"/>
      </w:pPr>
      <w:bookmarkStart w:id="2" w:name="_Toc24496942"/>
      <w:r>
        <w:t>Overview o</w:t>
      </w:r>
      <w:r w:rsidR="00911D16">
        <w:t>f the Hotel Proprietors Act</w:t>
      </w:r>
      <w:bookmarkEnd w:id="2"/>
    </w:p>
    <w:p w14:paraId="7C7E6B34" w14:textId="77777777" w:rsidR="00911D16" w:rsidRDefault="001065B0" w:rsidP="00911D16">
      <w:pPr>
        <w:rPr>
          <w:lang w:val="en"/>
        </w:rPr>
      </w:pPr>
      <w:r>
        <w:rPr>
          <w:lang w:val="en"/>
        </w:rPr>
        <w:t>This act is enforced on the proprietors of the hotel is dealt with the property of the guest, who had been taken the services from that hotel. The act is made for the safety of the guest's property but in case any incident is not done by the managers or the employees, still, the hotel has to pay the compensation.</w:t>
      </w:r>
    </w:p>
    <w:p w14:paraId="18E3B722" w14:textId="7EE0A34D" w:rsidR="00911D16" w:rsidRDefault="001065B0" w:rsidP="00911D16">
      <w:pPr>
        <w:rPr>
          <w:lang w:val="en"/>
        </w:rPr>
      </w:pPr>
      <w:r>
        <w:rPr>
          <w:lang w:val="en"/>
        </w:rPr>
        <w:t>According to the act</w:t>
      </w:r>
    </w:p>
    <w:p w14:paraId="72F555F6" w14:textId="77777777" w:rsidR="00911D16" w:rsidRDefault="001065B0" w:rsidP="00911D16">
      <w:pPr>
        <w:pStyle w:val="ListParagraph"/>
        <w:numPr>
          <w:ilvl w:val="0"/>
          <w:numId w:val="1"/>
        </w:numPr>
        <w:rPr>
          <w:lang w:val="en"/>
        </w:rPr>
      </w:pPr>
      <w:r>
        <w:rPr>
          <w:lang w:val="en"/>
        </w:rPr>
        <w:t>It is applicable for the guest who has applied for the taking of the sleeping accommodation and the benefits will be gone to those customers only.</w:t>
      </w:r>
    </w:p>
    <w:p w14:paraId="48EFAA90" w14:textId="77777777" w:rsidR="00911D16" w:rsidRDefault="001065B0" w:rsidP="00911D16">
      <w:pPr>
        <w:pStyle w:val="ListParagraph"/>
        <w:numPr>
          <w:ilvl w:val="0"/>
          <w:numId w:val="1"/>
        </w:numPr>
        <w:rPr>
          <w:lang w:val="en"/>
        </w:rPr>
      </w:pPr>
      <w:r>
        <w:rPr>
          <w:lang w:val="en"/>
        </w:rPr>
        <w:t xml:space="preserve">A compensation price has been set for the loss of the custodian things except for the property and those are 50 Euro for </w:t>
      </w:r>
      <w:r w:rsidR="00150F01">
        <w:rPr>
          <w:lang w:val="en"/>
        </w:rPr>
        <w:t>one article</w:t>
      </w:r>
      <w:r>
        <w:rPr>
          <w:lang w:val="en"/>
        </w:rPr>
        <w:t xml:space="preserve"> and 100 Euro for one guest.</w:t>
      </w:r>
    </w:p>
    <w:p w14:paraId="2D6F3B3E" w14:textId="77777777" w:rsidR="00150F01" w:rsidRDefault="001065B0" w:rsidP="00911D16">
      <w:pPr>
        <w:pStyle w:val="ListParagraph"/>
        <w:numPr>
          <w:ilvl w:val="0"/>
          <w:numId w:val="1"/>
        </w:numPr>
        <w:rPr>
          <w:lang w:val="en"/>
        </w:rPr>
      </w:pPr>
      <w:r>
        <w:rPr>
          <w:lang w:val="en"/>
        </w:rPr>
        <w:t>The act does not cover any kind of motor cars or like something else.</w:t>
      </w:r>
    </w:p>
    <w:p w14:paraId="1F4086B4" w14:textId="77777777" w:rsidR="00150F01" w:rsidRDefault="001065B0" w:rsidP="00911D16">
      <w:pPr>
        <w:pStyle w:val="ListParagraph"/>
        <w:numPr>
          <w:ilvl w:val="0"/>
          <w:numId w:val="1"/>
        </w:numPr>
        <w:rPr>
          <w:lang w:val="en"/>
        </w:rPr>
      </w:pPr>
      <w:r>
        <w:rPr>
          <w:lang w:val="en"/>
        </w:rPr>
        <w:t>Apart from that the hotel is responsible for the foods and services towards the guest and bound to provide the sleeping accommodation if the guest is willing to spend the reasonable sum.</w:t>
      </w:r>
    </w:p>
    <w:p w14:paraId="097C5E51" w14:textId="77777777" w:rsidR="00150F01" w:rsidRPr="00150F01" w:rsidRDefault="001065B0" w:rsidP="00150F01">
      <w:pPr>
        <w:rPr>
          <w:lang w:val="en"/>
        </w:rPr>
      </w:pPr>
      <w:r>
        <w:rPr>
          <w:lang w:val="en"/>
        </w:rPr>
        <w:t>Moreover, the hotel is bound to give services to the comers with foods, drinks and the sleeping facilities against a reasonable sum without any special contract. According to the act, the total liability of the act belongs to the proprietors of the hotel</w:t>
      </w:r>
      <w:r w:rsidR="00271851">
        <w:rPr>
          <w:lang w:val="en"/>
        </w:rPr>
        <w:t xml:space="preserve"> (</w:t>
      </w:r>
      <w:r w:rsidR="00271851">
        <w:t>Kissi</w:t>
      </w:r>
      <w:r w:rsidR="00271851" w:rsidRPr="009B7786">
        <w:t xml:space="preserve"> and Owusu-Mintah</w:t>
      </w:r>
      <w:r w:rsidR="00271851">
        <w:t xml:space="preserve"> 2015)</w:t>
      </w:r>
      <w:r>
        <w:rPr>
          <w:lang w:val="en"/>
        </w:rPr>
        <w:t>.</w:t>
      </w:r>
    </w:p>
    <w:p w14:paraId="033B0260" w14:textId="77777777" w:rsidR="001126D5" w:rsidRPr="00272EDF" w:rsidRDefault="001065B0" w:rsidP="00CB519C">
      <w:pPr>
        <w:pStyle w:val="Heading1"/>
      </w:pPr>
      <w:bookmarkStart w:id="3" w:name="_Toc24496943"/>
      <w:r w:rsidRPr="00272EDF">
        <w:lastRenderedPageBreak/>
        <w:t>Identification of the Risks</w:t>
      </w:r>
      <w:bookmarkEnd w:id="3"/>
    </w:p>
    <w:p w14:paraId="09D6D227" w14:textId="77777777" w:rsidR="00150F01" w:rsidRDefault="001065B0" w:rsidP="00150F01">
      <w:pPr>
        <w:rPr>
          <w:lang w:val="en"/>
        </w:rPr>
      </w:pPr>
      <w:r>
        <w:rPr>
          <w:lang w:val="en"/>
        </w:rPr>
        <w:t>It has been discovered that though, the act was enforced to save the guest's property and to give them proper accommodation, the strict rules have forced the proprietors to reinforce special criteria for the managers and the employees so that the hotel will not have to face any kind of difficulties due to the act</w:t>
      </w:r>
      <w:r w:rsidR="006F005E">
        <w:rPr>
          <w:lang w:val="en"/>
        </w:rPr>
        <w:t xml:space="preserve"> (</w:t>
      </w:r>
      <w:r w:rsidR="006F005E" w:rsidRPr="009B7786">
        <w:t>Jusoh</w:t>
      </w:r>
      <w:r w:rsidR="006F005E">
        <w:t xml:space="preserve"> </w:t>
      </w:r>
      <w:r w:rsidR="006F005E">
        <w:rPr>
          <w:i/>
        </w:rPr>
        <w:t xml:space="preserve">et al. </w:t>
      </w:r>
      <w:r w:rsidR="006F005E">
        <w:t>2016)</w:t>
      </w:r>
      <w:r>
        <w:rPr>
          <w:lang w:val="en"/>
        </w:rPr>
        <w:t>. The identified risk cover different areas such as</w:t>
      </w:r>
    </w:p>
    <w:p w14:paraId="1148DB45" w14:textId="77777777" w:rsidR="00150F01" w:rsidRPr="00150F01" w:rsidRDefault="001065B0" w:rsidP="00150F01">
      <w:pPr>
        <w:pStyle w:val="ListParagraph"/>
        <w:numPr>
          <w:ilvl w:val="0"/>
          <w:numId w:val="2"/>
        </w:numPr>
        <w:rPr>
          <w:lang w:val="en"/>
        </w:rPr>
      </w:pPr>
      <w:r>
        <w:rPr>
          <w:b/>
          <w:i/>
          <w:lang w:val="en"/>
        </w:rPr>
        <w:t>Liabilities of the Managers</w:t>
      </w:r>
    </w:p>
    <w:p w14:paraId="331099E9" w14:textId="77777777" w:rsidR="00150F01" w:rsidRPr="00150F01" w:rsidRDefault="001065B0" w:rsidP="00150F01">
      <w:pPr>
        <w:pStyle w:val="ListParagraph"/>
        <w:numPr>
          <w:ilvl w:val="0"/>
          <w:numId w:val="2"/>
        </w:numPr>
        <w:rPr>
          <w:lang w:val="en"/>
        </w:rPr>
      </w:pPr>
      <w:r>
        <w:rPr>
          <w:b/>
          <w:i/>
          <w:lang w:val="en"/>
        </w:rPr>
        <w:t>Data protection process</w:t>
      </w:r>
    </w:p>
    <w:p w14:paraId="1EED3E8D" w14:textId="77777777" w:rsidR="00150F01" w:rsidRPr="00150F01" w:rsidRDefault="001065B0" w:rsidP="00150F01">
      <w:pPr>
        <w:pStyle w:val="ListParagraph"/>
        <w:numPr>
          <w:ilvl w:val="0"/>
          <w:numId w:val="2"/>
        </w:numPr>
        <w:rPr>
          <w:lang w:val="en"/>
        </w:rPr>
      </w:pPr>
      <w:r>
        <w:rPr>
          <w:b/>
          <w:i/>
          <w:lang w:val="en"/>
        </w:rPr>
        <w:t>Health and safety of the guests and security of them</w:t>
      </w:r>
    </w:p>
    <w:p w14:paraId="0E855A37" w14:textId="77777777" w:rsidR="00150F01" w:rsidRPr="00E1113E" w:rsidRDefault="001065B0" w:rsidP="00150F01">
      <w:pPr>
        <w:pStyle w:val="ListParagraph"/>
        <w:numPr>
          <w:ilvl w:val="0"/>
          <w:numId w:val="2"/>
        </w:numPr>
        <w:rPr>
          <w:lang w:val="en"/>
        </w:rPr>
      </w:pPr>
      <w:r>
        <w:rPr>
          <w:b/>
          <w:i/>
          <w:lang w:val="en"/>
        </w:rPr>
        <w:t>Delivery of the hygienic food by maintaining the hygienic kitchen and hygienic rooms</w:t>
      </w:r>
    </w:p>
    <w:p w14:paraId="2CE2A78B" w14:textId="77777777" w:rsidR="00E1113E" w:rsidRPr="00E1113E" w:rsidRDefault="001065B0" w:rsidP="00150F01">
      <w:pPr>
        <w:pStyle w:val="ListParagraph"/>
        <w:numPr>
          <w:ilvl w:val="0"/>
          <w:numId w:val="2"/>
        </w:numPr>
        <w:rPr>
          <w:lang w:val="en"/>
        </w:rPr>
      </w:pPr>
      <w:r>
        <w:rPr>
          <w:b/>
          <w:i/>
          <w:lang w:val="en"/>
        </w:rPr>
        <w:t xml:space="preserve">Risk management </w:t>
      </w:r>
    </w:p>
    <w:p w14:paraId="0E423A21" w14:textId="77777777" w:rsidR="00E1113E" w:rsidRPr="00A07A8F" w:rsidRDefault="001065B0" w:rsidP="00150F01">
      <w:pPr>
        <w:pStyle w:val="ListParagraph"/>
        <w:numPr>
          <w:ilvl w:val="0"/>
          <w:numId w:val="2"/>
        </w:numPr>
        <w:rPr>
          <w:lang w:val="en"/>
        </w:rPr>
      </w:pPr>
      <w:r>
        <w:rPr>
          <w:b/>
          <w:i/>
          <w:lang w:val="en"/>
        </w:rPr>
        <w:t xml:space="preserve">And licensing </w:t>
      </w:r>
    </w:p>
    <w:p w14:paraId="1DBCCFC8" w14:textId="77777777" w:rsidR="00A07A8F" w:rsidRPr="00793087" w:rsidRDefault="00A07A8F" w:rsidP="00A07A8F">
      <w:pPr>
        <w:ind w:left="360"/>
        <w:rPr>
          <w:lang w:val="en"/>
        </w:rPr>
      </w:pPr>
      <w:r w:rsidRPr="00793087">
        <w:t>The provision</w:t>
      </w:r>
      <w:r w:rsidRPr="00793087">
        <w:rPr>
          <w:rFonts w:cs="Times New Roman"/>
        </w:rPr>
        <w:t xml:space="preserve"> of cleaning, sanitation and maintenance products, systems and services that efficiently integrate chemicals, machines and sustainability programs. Everything we do is based on the implicit belief that cleaning and hygiene are life essentials and that what we undert</w:t>
      </w:r>
      <w:r w:rsidR="000122AB" w:rsidRPr="00793087">
        <w:rPr>
          <w:rFonts w:cs="Times New Roman"/>
        </w:rPr>
        <w:t xml:space="preserve">ake constitutes a vital service business </w:t>
      </w:r>
    </w:p>
    <w:p w14:paraId="2A1F512E" w14:textId="77777777" w:rsidR="004F5896" w:rsidRPr="00CB519C" w:rsidRDefault="001065B0" w:rsidP="00CB519C">
      <w:pPr>
        <w:pStyle w:val="Heading1"/>
      </w:pPr>
      <w:bookmarkStart w:id="4" w:name="_Toc24496944"/>
      <w:r w:rsidRPr="00CB519C">
        <w:t>Legal Legislative Risks</w:t>
      </w:r>
      <w:r w:rsidR="001126D5" w:rsidRPr="00CB519C">
        <w:t xml:space="preserve"> Faced by Managers</w:t>
      </w:r>
      <w:bookmarkEnd w:id="4"/>
    </w:p>
    <w:p w14:paraId="7F7DADD3" w14:textId="35C08950" w:rsidR="00E1113E" w:rsidRPr="009D6A79" w:rsidRDefault="00397CEB" w:rsidP="00CB519C">
      <w:pPr>
        <w:pStyle w:val="Heading1"/>
      </w:pPr>
      <w:r w:rsidRPr="0080361B">
        <w:rPr>
          <w:b w:val="0"/>
          <w:bCs/>
          <w:u w:val="none"/>
        </w:rPr>
        <w:t>The major risks faced by the managers</w:t>
      </w:r>
      <w:r w:rsidR="0080361B">
        <w:rPr>
          <w:b w:val="0"/>
          <w:bCs/>
          <w:u w:val="none"/>
        </w:rPr>
        <w:t xml:space="preserve"> are:</w:t>
      </w:r>
    </w:p>
    <w:p w14:paraId="138272C3" w14:textId="1CBFEFEA" w:rsidR="00397CEB" w:rsidRDefault="001065B0" w:rsidP="00397CEB">
      <w:pPr>
        <w:pStyle w:val="ListParagraph"/>
        <w:numPr>
          <w:ilvl w:val="0"/>
          <w:numId w:val="3"/>
        </w:numPr>
        <w:rPr>
          <w:lang w:val="en"/>
        </w:rPr>
      </w:pPr>
      <w:r>
        <w:rPr>
          <w:lang w:val="en"/>
        </w:rPr>
        <w:t xml:space="preserve"> The managers have to be legally more responsible for all type of responsibilities towards the guests as any loss of the property of the guests have to be fulfilled by the hotel comparators</w:t>
      </w:r>
      <w:r w:rsidR="006F005E">
        <w:rPr>
          <w:lang w:val="en"/>
        </w:rPr>
        <w:t xml:space="preserve"> (</w:t>
      </w:r>
      <w:r w:rsidR="006F005E" w:rsidRPr="009B7786">
        <w:t>Hughes</w:t>
      </w:r>
      <w:r w:rsidR="006F005E">
        <w:t xml:space="preserve"> </w:t>
      </w:r>
      <w:r w:rsidR="006F005E">
        <w:rPr>
          <w:i/>
        </w:rPr>
        <w:t xml:space="preserve">et al. </w:t>
      </w:r>
      <w:r w:rsidR="006F005E">
        <w:t>2016)</w:t>
      </w:r>
      <w:r>
        <w:rPr>
          <w:lang w:val="en"/>
        </w:rPr>
        <w:t>.</w:t>
      </w:r>
    </w:p>
    <w:p w14:paraId="0E79671A" w14:textId="77777777" w:rsidR="00397CEB" w:rsidRDefault="001065B0" w:rsidP="00397CEB">
      <w:pPr>
        <w:pStyle w:val="ListParagraph"/>
        <w:numPr>
          <w:ilvl w:val="0"/>
          <w:numId w:val="3"/>
        </w:numPr>
        <w:rPr>
          <w:lang w:val="en"/>
        </w:rPr>
      </w:pPr>
      <w:r>
        <w:rPr>
          <w:lang w:val="en"/>
        </w:rPr>
        <w:t>The protection of the information of the guests is one of the biggest challenges for the managers as the linkage of any data regarding the customers can be dealt with as a big issue for the hotel. Moreover, the loss of any data of the hotel itself is regarded as one of the major risks for the managers</w:t>
      </w:r>
      <w:r w:rsidR="008F1C3D">
        <w:rPr>
          <w:lang w:val="en"/>
        </w:rPr>
        <w:t xml:space="preserve"> (</w:t>
      </w:r>
      <w:r w:rsidR="008F1C3D">
        <w:t>Casolani</w:t>
      </w:r>
      <w:r w:rsidR="008F1C3D" w:rsidRPr="009B7786">
        <w:t xml:space="preserve"> and Del Signore</w:t>
      </w:r>
      <w:r w:rsidR="008F1C3D">
        <w:t xml:space="preserve"> 2016)</w:t>
      </w:r>
      <w:r>
        <w:rPr>
          <w:lang w:val="en"/>
        </w:rPr>
        <w:t>.</w:t>
      </w:r>
    </w:p>
    <w:p w14:paraId="62751620" w14:textId="77777777" w:rsidR="00397CEB" w:rsidRDefault="001065B0" w:rsidP="00397CEB">
      <w:pPr>
        <w:pStyle w:val="ListParagraph"/>
        <w:numPr>
          <w:ilvl w:val="0"/>
          <w:numId w:val="3"/>
        </w:numPr>
        <w:rPr>
          <w:lang w:val="en"/>
        </w:rPr>
      </w:pPr>
      <w:r>
        <w:rPr>
          <w:lang w:val="en"/>
        </w:rPr>
        <w:t>Health and safety of the guest and maintenance of these criteria is a big problem for the managers as well as for the employees as the cleanliness depends on the role of the managers and employees. The loss of health issues can be affected by the hotel owner.</w:t>
      </w:r>
    </w:p>
    <w:p w14:paraId="3D84609A" w14:textId="505B034C" w:rsidR="00F23383" w:rsidRPr="00F02562" w:rsidRDefault="001065B0" w:rsidP="00F02562">
      <w:pPr>
        <w:pStyle w:val="ListParagraph"/>
        <w:numPr>
          <w:ilvl w:val="0"/>
          <w:numId w:val="3"/>
        </w:numPr>
        <w:rPr>
          <w:lang w:val="en"/>
        </w:rPr>
      </w:pPr>
      <w:r>
        <w:rPr>
          <w:lang w:val="en"/>
        </w:rPr>
        <w:lastRenderedPageBreak/>
        <w:t>The production of the hygienic foods and ambience is the prior goal for the hotels and after implementation of the act</w:t>
      </w:r>
      <w:r w:rsidR="006962F6">
        <w:rPr>
          <w:lang w:val="en"/>
        </w:rPr>
        <w:t xml:space="preserve"> </w:t>
      </w:r>
      <w:r>
        <w:rPr>
          <w:lang w:val="en"/>
        </w:rPr>
        <w:t xml:space="preserve">any unhygienic situation or any kind of physical problem of the </w:t>
      </w:r>
      <w:r w:rsidR="00F23383">
        <w:rPr>
          <w:lang w:val="en"/>
        </w:rPr>
        <w:t>customers may harm the reputation of the hotel</w:t>
      </w:r>
      <w:r w:rsidR="00AD2B91">
        <w:rPr>
          <w:lang w:val="en"/>
        </w:rPr>
        <w:t xml:space="preserve"> (</w:t>
      </w:r>
      <w:r w:rsidR="00AD2B91">
        <w:t>Puppim de Oliveira</w:t>
      </w:r>
      <w:r w:rsidR="00AD2B91" w:rsidRPr="009B7786">
        <w:t xml:space="preserve"> and Jabbour</w:t>
      </w:r>
      <w:r w:rsidR="00AD2B91">
        <w:t xml:space="preserve"> 2017)</w:t>
      </w:r>
      <w:r w:rsidR="00F23383">
        <w:rPr>
          <w:lang w:val="en"/>
        </w:rPr>
        <w:t xml:space="preserve">. </w:t>
      </w:r>
    </w:p>
    <w:p w14:paraId="1A7AD07C" w14:textId="700819C7" w:rsidR="00877BE2" w:rsidRPr="00E11D4A" w:rsidRDefault="00877BE2" w:rsidP="00877BE2">
      <w:pPr>
        <w:pStyle w:val="uiqtextpara"/>
        <w:spacing w:before="0" w:beforeAutospacing="0" w:after="240" w:afterAutospacing="0" w:line="360" w:lineRule="auto"/>
        <w:ind w:left="360"/>
        <w:jc w:val="both"/>
        <w:rPr>
          <w:color w:val="000000" w:themeColor="text1"/>
        </w:rPr>
      </w:pPr>
      <w:r w:rsidRPr="00E11D4A">
        <w:rPr>
          <w:color w:val="000000" w:themeColor="text1"/>
        </w:rPr>
        <w:t xml:space="preserve">The purpose is to protect and care for people every day. </w:t>
      </w:r>
      <w:r w:rsidR="00E46C16" w:rsidRPr="00E11D4A">
        <w:rPr>
          <w:color w:val="000000" w:themeColor="text1"/>
        </w:rPr>
        <w:t>Clealiness</w:t>
      </w:r>
      <w:r w:rsidRPr="00E11D4A">
        <w:rPr>
          <w:color w:val="000000" w:themeColor="text1"/>
        </w:rPr>
        <w:t xml:space="preserve"> has been, and always will be a pioneer and facilitator for life. </w:t>
      </w:r>
      <w:r w:rsidR="00E46C16" w:rsidRPr="00E11D4A">
        <w:rPr>
          <w:color w:val="000000" w:themeColor="text1"/>
        </w:rPr>
        <w:t xml:space="preserve">It </w:t>
      </w:r>
      <w:r w:rsidRPr="00E11D4A">
        <w:rPr>
          <w:color w:val="000000" w:themeColor="text1"/>
        </w:rPr>
        <w:t xml:space="preserve">constantly seek to deliver revolutionary cleaning and hygiene technologies that provide total confidence to customers across all our global sectors. </w:t>
      </w:r>
    </w:p>
    <w:p w14:paraId="4ABE8FE6" w14:textId="77777777" w:rsidR="001126D5" w:rsidRDefault="001065B0" w:rsidP="00CB519C">
      <w:pPr>
        <w:pStyle w:val="Heading1"/>
      </w:pPr>
      <w:bookmarkStart w:id="5" w:name="_Toc24496945"/>
      <w:r>
        <w:t>Impact of the Risks</w:t>
      </w:r>
      <w:bookmarkEnd w:id="5"/>
    </w:p>
    <w:p w14:paraId="1471E69D" w14:textId="1CB614AA" w:rsidR="00B6068B" w:rsidRPr="00CA7155" w:rsidRDefault="001065B0" w:rsidP="00CA7155">
      <w:pPr>
        <w:rPr>
          <w:lang w:val="en"/>
        </w:rPr>
      </w:pPr>
      <w:r>
        <w:rPr>
          <w:lang w:val="en"/>
        </w:rPr>
        <w:t>The different risks faced by the managers and the employees have impacted positively in the working process of the hotel.</w:t>
      </w:r>
      <w:r w:rsidR="00B6068B">
        <w:rPr>
          <w:lang w:val="en"/>
        </w:rPr>
        <w:t xml:space="preserve"> The risks of the job role in the managerial post have triggered the employee turnover rate as the risks have made them insecure towards the job. </w:t>
      </w:r>
    </w:p>
    <w:p w14:paraId="70A8C6A3" w14:textId="77777777" w:rsidR="00D437BF" w:rsidRDefault="001065B0" w:rsidP="00B6068B">
      <w:pPr>
        <w:pStyle w:val="ListParagraph"/>
        <w:numPr>
          <w:ilvl w:val="0"/>
          <w:numId w:val="4"/>
        </w:numPr>
        <w:rPr>
          <w:lang w:val="en"/>
        </w:rPr>
      </w:pPr>
      <w:r>
        <w:rPr>
          <w:lang w:val="en"/>
        </w:rPr>
        <w:t>The loss of data or information of the guests have forced the hotel to be unpopular in the competitive market and for that reason, the proprietors have to send lots of compensation for the guest who has taken the sleeping facility provided by the hotel</w:t>
      </w:r>
      <w:r w:rsidR="003F1E52">
        <w:rPr>
          <w:lang w:val="en"/>
        </w:rPr>
        <w:t xml:space="preserve"> (</w:t>
      </w:r>
      <w:r w:rsidR="003F1E52">
        <w:t>Aissa</w:t>
      </w:r>
      <w:r w:rsidR="003F1E52" w:rsidRPr="009B7786">
        <w:t xml:space="preserve"> and Goaied</w:t>
      </w:r>
      <w:r w:rsidR="003F1E52">
        <w:t xml:space="preserve"> 2016)</w:t>
      </w:r>
      <w:r>
        <w:rPr>
          <w:lang w:val="en"/>
        </w:rPr>
        <w:t>.</w:t>
      </w:r>
    </w:p>
    <w:p w14:paraId="15D93E7F" w14:textId="77777777" w:rsidR="00D437BF" w:rsidRDefault="001065B0" w:rsidP="00B6068B">
      <w:pPr>
        <w:pStyle w:val="ListParagraph"/>
        <w:numPr>
          <w:ilvl w:val="0"/>
          <w:numId w:val="4"/>
        </w:numPr>
        <w:rPr>
          <w:lang w:val="en"/>
        </w:rPr>
      </w:pPr>
      <w:r>
        <w:rPr>
          <w:lang w:val="en"/>
        </w:rPr>
        <w:t>The health and safety factor is the most important criteria for the hotel and the loss of any of one can damage the respect of the hotel. The supply of the food, drink and sleeping accommodation is necessary for the hotel and they cannot charge any kind of additional criteria for that.</w:t>
      </w:r>
    </w:p>
    <w:p w14:paraId="653E1850" w14:textId="71401448" w:rsidR="00474B76" w:rsidRPr="00EF4845" w:rsidRDefault="001065B0" w:rsidP="00EF4845">
      <w:pPr>
        <w:pStyle w:val="ListParagraph"/>
        <w:numPr>
          <w:ilvl w:val="0"/>
          <w:numId w:val="4"/>
        </w:numPr>
        <w:rPr>
          <w:lang w:val="en"/>
        </w:rPr>
      </w:pPr>
      <w:r>
        <w:rPr>
          <w:lang w:val="en"/>
        </w:rPr>
        <w:t>The hygiene factor is the most crucial and the lack of pest control and the cleanliness is one of the major issues for the hotel. The lack of concentration of the managers and the employees have cost the hotel proprietors to give compensation to the gusts</w:t>
      </w:r>
      <w:r w:rsidR="008C08D6">
        <w:rPr>
          <w:lang w:val="en"/>
        </w:rPr>
        <w:t xml:space="preserve"> (</w:t>
      </w:r>
      <w:r w:rsidR="008C08D6" w:rsidRPr="009B7786">
        <w:t>Ivanov</w:t>
      </w:r>
      <w:r w:rsidR="008C08D6">
        <w:t xml:space="preserve"> </w:t>
      </w:r>
      <w:r w:rsidR="008C08D6">
        <w:rPr>
          <w:i/>
        </w:rPr>
        <w:t xml:space="preserve">et al. </w:t>
      </w:r>
      <w:r w:rsidR="008C08D6">
        <w:t>2017)</w:t>
      </w:r>
      <w:r>
        <w:rPr>
          <w:lang w:val="en"/>
        </w:rPr>
        <w:t>.</w:t>
      </w:r>
    </w:p>
    <w:p w14:paraId="1A3791E7" w14:textId="77777777" w:rsidR="001126D5" w:rsidRDefault="001065B0" w:rsidP="00CB519C">
      <w:pPr>
        <w:pStyle w:val="Heading1"/>
      </w:pPr>
      <w:bookmarkStart w:id="6" w:name="_Toc24496946"/>
      <w:r>
        <w:t>Mitigation Strategy</w:t>
      </w:r>
      <w:bookmarkEnd w:id="6"/>
    </w:p>
    <w:p w14:paraId="60E5006A" w14:textId="20C2D5D8" w:rsidR="00F411D3" w:rsidRPr="00D437BF" w:rsidRDefault="001065B0" w:rsidP="00D437BF">
      <w:pPr>
        <w:rPr>
          <w:lang w:val="en"/>
        </w:rPr>
      </w:pPr>
      <w:r>
        <w:rPr>
          <w:lang w:val="en"/>
        </w:rPr>
        <w:t xml:space="preserve">In order to mitigate those problems, the management has taken some steps </w:t>
      </w:r>
      <w:r w:rsidR="00C057ED">
        <w:rPr>
          <w:lang w:val="en"/>
        </w:rPr>
        <w:t>to reduce the legal legislative risks. The legal rights say that any kind of damage to the guest's property must be companionate by the hotel itself despite the no faults of the managers and employees.</w:t>
      </w:r>
      <w:r w:rsidR="009D2CCD">
        <w:rPr>
          <w:lang w:val="en"/>
        </w:rPr>
        <w:t xml:space="preserve"> </w:t>
      </w:r>
      <w:r w:rsidR="009D2CCD" w:rsidRPr="00AB55A9">
        <w:rPr>
          <w:lang w:val="en"/>
        </w:rPr>
        <w:t xml:space="preserve">For that reason the proprietors of the hotel have enforced some strategies towards the mitigation process </w:t>
      </w:r>
      <w:r w:rsidR="009D2CCD" w:rsidRPr="00AB55A9">
        <w:rPr>
          <w:lang w:val="en"/>
        </w:rPr>
        <w:lastRenderedPageBreak/>
        <w:t>of the risks and have also implemented some change of the rules and regulations towards the job role of the managers and the employees</w:t>
      </w:r>
      <w:r w:rsidR="003D2E09" w:rsidRPr="00AB55A9">
        <w:rPr>
          <w:lang w:val="en"/>
        </w:rPr>
        <w:t xml:space="preserve"> i</w:t>
      </w:r>
      <w:r w:rsidR="003D2E09" w:rsidRPr="00AB55A9">
        <w:t>n terms of data protection and hygiene</w:t>
      </w:r>
      <w:r w:rsidR="009D2CCD" w:rsidRPr="00AB55A9">
        <w:rPr>
          <w:lang w:val="en"/>
        </w:rPr>
        <w:t xml:space="preserve">. </w:t>
      </w:r>
      <w:r w:rsidR="009D2CCD">
        <w:rPr>
          <w:lang w:val="en"/>
        </w:rPr>
        <w:t xml:space="preserve">The managers need to be more focused towards the giving services for the guests. The proper accommodation of the managers can reduce the risks related to the loss of the property of customers. The proper maintenance of the hygiene factor can reduce the dissatisfaction rate of the customers towards the hotel services. </w:t>
      </w:r>
      <w:r w:rsidR="00EE31C8">
        <w:rPr>
          <w:lang w:val="en"/>
        </w:rPr>
        <w:t>The right time pest control, delivery of quality foods and the maintenance of the cleanliness in the kitchen and rooms can enhance the satisfaction rate of the guests.</w:t>
      </w:r>
    </w:p>
    <w:p w14:paraId="4C4DD6DF" w14:textId="77777777" w:rsidR="003D72F1" w:rsidRDefault="001065B0" w:rsidP="00CB519C">
      <w:pPr>
        <w:pStyle w:val="Heading1"/>
      </w:pPr>
      <w:bookmarkStart w:id="7" w:name="_Toc24496947"/>
      <w:r>
        <w:t>Theoretical Framework</w:t>
      </w:r>
      <w:bookmarkEnd w:id="7"/>
    </w:p>
    <w:p w14:paraId="61390639" w14:textId="21978C03" w:rsidR="00854FDF" w:rsidRPr="00F67749" w:rsidRDefault="001065B0" w:rsidP="00854FDF">
      <w:pPr>
        <w:rPr>
          <w:lang w:val="en"/>
        </w:rPr>
      </w:pPr>
      <w:r>
        <w:rPr>
          <w:lang w:val="en"/>
        </w:rPr>
        <w:t>In order to tackle those risks</w:t>
      </w:r>
      <w:r w:rsidR="009C7A4E">
        <w:rPr>
          <w:lang w:val="en"/>
        </w:rPr>
        <w:t xml:space="preserve"> </w:t>
      </w:r>
      <w:r>
        <w:rPr>
          <w:lang w:val="en"/>
        </w:rPr>
        <w:t xml:space="preserve">the management has thought that the hierarchy of needs of Maslow is the effective theory. </w:t>
      </w:r>
      <w:r w:rsidRPr="00F67749">
        <w:rPr>
          <w:lang w:val="en"/>
        </w:rPr>
        <w:t>The theory denotes that the motivation of the employees</w:t>
      </w:r>
      <w:r w:rsidR="009C7A4E">
        <w:rPr>
          <w:lang w:val="en"/>
        </w:rPr>
        <w:t xml:space="preserve"> </w:t>
      </w:r>
      <w:r w:rsidRPr="00F67749">
        <w:rPr>
          <w:lang w:val="en"/>
        </w:rPr>
        <w:t>as well as the mangers can handle any kinds of hurdles in the workplace</w:t>
      </w:r>
      <w:r w:rsidR="00FB633F" w:rsidRPr="00F67749">
        <w:rPr>
          <w:lang w:val="en"/>
        </w:rPr>
        <w:t xml:space="preserve"> i</w:t>
      </w:r>
      <w:r w:rsidR="00FB633F" w:rsidRPr="00F67749">
        <w:t>n terms of  data protection and hygiene</w:t>
      </w:r>
      <w:r w:rsidRPr="00F67749">
        <w:rPr>
          <w:lang w:val="en"/>
        </w:rPr>
        <w:t>.</w:t>
      </w:r>
    </w:p>
    <w:p w14:paraId="529D367C" w14:textId="77777777" w:rsidR="00854FDF" w:rsidRPr="00854FDF" w:rsidRDefault="001065B0" w:rsidP="00854FDF">
      <w:pPr>
        <w:jc w:val="center"/>
        <w:rPr>
          <w:lang w:val="en"/>
        </w:rPr>
      </w:pPr>
      <w:r>
        <w:rPr>
          <w:noProof/>
        </w:rPr>
        <w:drawing>
          <wp:inline distT="0" distB="0" distL="0" distR="0" wp14:anchorId="43B3265A" wp14:editId="0089CF07">
            <wp:extent cx="4721897" cy="4046205"/>
            <wp:effectExtent l="190500" t="190500" r="193040" b="1835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37830" name="maslow-5.jpg"/>
                    <pic:cNvPicPr/>
                  </pic:nvPicPr>
                  <pic:blipFill>
                    <a:blip r:embed="rId9">
                      <a:extLst>
                        <a:ext uri="{28A0092B-C50C-407E-A947-70E740481C1C}">
                          <a14:useLocalDpi xmlns:a14="http://schemas.microsoft.com/office/drawing/2010/main" val="0"/>
                        </a:ext>
                      </a:extLst>
                    </a:blip>
                    <a:stretch>
                      <a:fillRect/>
                    </a:stretch>
                  </pic:blipFill>
                  <pic:spPr>
                    <a:xfrm>
                      <a:off x="0" y="0"/>
                      <a:ext cx="4721897" cy="4046205"/>
                    </a:xfrm>
                    <a:prstGeom prst="rect">
                      <a:avLst/>
                    </a:prstGeom>
                    <a:ln>
                      <a:noFill/>
                    </a:ln>
                    <a:effectLst>
                      <a:outerShdw blurRad="190500" algn="tl" rotWithShape="0">
                        <a:srgbClr val="000000">
                          <a:alpha val="70000"/>
                        </a:srgbClr>
                      </a:outerShdw>
                    </a:effectLst>
                  </pic:spPr>
                </pic:pic>
              </a:graphicData>
            </a:graphic>
          </wp:inline>
        </w:drawing>
      </w:r>
    </w:p>
    <w:p w14:paraId="744014D3" w14:textId="77777777" w:rsidR="00026EA9" w:rsidRDefault="001065B0" w:rsidP="00854FDF">
      <w:pPr>
        <w:jc w:val="center"/>
        <w:rPr>
          <w:b/>
          <w:i/>
          <w:lang w:val="en"/>
        </w:rPr>
      </w:pPr>
      <w:r>
        <w:rPr>
          <w:b/>
          <w:i/>
          <w:lang w:val="en"/>
        </w:rPr>
        <w:lastRenderedPageBreak/>
        <w:t>Figure 1: Maslow’s Motivation Theory</w:t>
      </w:r>
    </w:p>
    <w:p w14:paraId="596BE46D" w14:textId="77777777" w:rsidR="00854FDF" w:rsidRPr="00854FDF" w:rsidRDefault="001065B0" w:rsidP="00854FDF">
      <w:pPr>
        <w:jc w:val="center"/>
        <w:rPr>
          <w:lang w:val="en"/>
        </w:rPr>
      </w:pPr>
      <w:r>
        <w:rPr>
          <w:lang w:val="en"/>
        </w:rPr>
        <w:t xml:space="preserve">(Source: </w:t>
      </w:r>
      <w:r w:rsidR="00271851" w:rsidRPr="009B7786">
        <w:t>Healy</w:t>
      </w:r>
      <w:r w:rsidR="00271851">
        <w:t xml:space="preserve"> 2016</w:t>
      </w:r>
      <w:r>
        <w:rPr>
          <w:lang w:val="en"/>
        </w:rPr>
        <w:t>)</w:t>
      </w:r>
    </w:p>
    <w:p w14:paraId="1B271A84" w14:textId="77777777" w:rsidR="003D72F1" w:rsidRPr="00416FCB" w:rsidRDefault="001065B0" w:rsidP="00CB519C">
      <w:pPr>
        <w:pStyle w:val="Heading1"/>
      </w:pPr>
      <w:bookmarkStart w:id="8" w:name="_Toc24496948"/>
      <w:r w:rsidRPr="00416FCB">
        <w:t>Conclusion</w:t>
      </w:r>
      <w:bookmarkEnd w:id="8"/>
    </w:p>
    <w:p w14:paraId="46310987" w14:textId="6E31B6AE" w:rsidR="00CA5A55" w:rsidRDefault="001065B0">
      <w:r>
        <w:t xml:space="preserve">From the above study, it can be concluded that the implication of the Hotel Proprietors Act in the year of 1956 affected the role of the managers and the employees in the Hotel workplaces. </w:t>
      </w:r>
      <w:r w:rsidRPr="00A27BBA">
        <w:t xml:space="preserve">The act said that the loss of the property of the customers must be compensated by the </w:t>
      </w:r>
      <w:r w:rsidR="001F63C2" w:rsidRPr="00A27BBA">
        <w:t>proprietors of the hotel no matter what it is the fault of the manager or not</w:t>
      </w:r>
      <w:r w:rsidR="00FB633F" w:rsidRPr="00A27BBA">
        <w:t xml:space="preserve"> i</w:t>
      </w:r>
      <w:r w:rsidR="00165936" w:rsidRPr="00A27BBA">
        <w:t>n terms of  data protection and hygiene</w:t>
      </w:r>
      <w:r w:rsidR="001F63C2" w:rsidRPr="00A27BBA">
        <w:t xml:space="preserve">. </w:t>
      </w:r>
      <w:r w:rsidR="001F63C2">
        <w:t>As a result of that the owner has implemented the restricted rules for the managers and those have been creating issues related to the liabilities, health and safety concerns of the guest and the hygiene of the foods. In order to control the risks</w:t>
      </w:r>
      <w:r w:rsidR="000900FA">
        <w:t xml:space="preserve"> </w:t>
      </w:r>
      <w:r w:rsidR="001F63C2">
        <w:t>the management has introduced various strategies including implementation of the Maslow’s Motivation Theory.</w:t>
      </w:r>
    </w:p>
    <w:p w14:paraId="62475622" w14:textId="77777777" w:rsidR="00CA5A55" w:rsidRDefault="00CA5A55" w:rsidP="00CA5A55">
      <w:r>
        <w:br w:type="page"/>
      </w:r>
    </w:p>
    <w:p w14:paraId="65C04B3D" w14:textId="77777777" w:rsidR="00A502BC" w:rsidRDefault="00CA5A55" w:rsidP="00CB519C">
      <w:pPr>
        <w:pStyle w:val="Heading1"/>
      </w:pPr>
      <w:bookmarkStart w:id="9" w:name="_Toc24496949"/>
      <w:r>
        <w:lastRenderedPageBreak/>
        <w:t>References</w:t>
      </w:r>
      <w:bookmarkEnd w:id="9"/>
    </w:p>
    <w:p w14:paraId="1D134ACA" w14:textId="77777777" w:rsidR="00CA5A55" w:rsidRDefault="00CA5A55" w:rsidP="00CA5A55">
      <w:r w:rsidRPr="009B7786">
        <w:t>Aissa, S.B. and Goaied, M., 2016. Determinants of Tunisian hotel profitability: The role of managerial efficiency. Tourism management, 52, pp.478-487.</w:t>
      </w:r>
    </w:p>
    <w:p w14:paraId="0828E2E1" w14:textId="77777777" w:rsidR="00CA5A55" w:rsidRDefault="00CA5A55" w:rsidP="00CA5A55">
      <w:r w:rsidRPr="009B7786">
        <w:t>Casolani, N. and Del Signore, A., 2016. Managers’ opinions of factors influencing HACCP applications in Italian hotel/restaurant/café (HoReCa) sector. British Food Journal, 118(5), pp.1195-1207.</w:t>
      </w:r>
    </w:p>
    <w:p w14:paraId="23948DC2" w14:textId="77777777" w:rsidR="00CA5A55" w:rsidRDefault="00CA5A55" w:rsidP="00CA5A55">
      <w:r w:rsidRPr="009B7786">
        <w:t>Healy, K., 2016. A Theory of Human Motivation by Abraham H. Maslow (1942). The British Journal of Psychiatry, 208(4), pp.313-313.</w:t>
      </w:r>
    </w:p>
    <w:p w14:paraId="150F11E9" w14:textId="77777777" w:rsidR="00CA5A55" w:rsidRDefault="00CA5A55" w:rsidP="00CA5A55">
      <w:r w:rsidRPr="009B7786">
        <w:t>Hughes, W., Champion, R. and Murdoch, J., 2015. Construction contracts: law and management. Routledge.</w:t>
      </w:r>
    </w:p>
    <w:p w14:paraId="7E2EE797" w14:textId="77777777" w:rsidR="00CA5A55" w:rsidRDefault="00CA5A55" w:rsidP="00CA5A55">
      <w:r w:rsidRPr="009B7786">
        <w:t>Ivanov, S., Gavrilina, M., Webster, C. and Ralko, V., 2017. Impacts of political instability on the tourism industry in Ukraine. Journal of Policy Research in Tourism, Leisure and Events, 9(1), pp.100-127.</w:t>
      </w:r>
    </w:p>
    <w:p w14:paraId="687784CA" w14:textId="77777777" w:rsidR="00CA5A55" w:rsidRDefault="00CA5A55" w:rsidP="00CA5A55">
      <w:r w:rsidRPr="009B7786">
        <w:t>Jusoh, Z., Shattar, N.A., Majid, H.A.M.A. and Adenan, N.D., 2016. Determination of hazard in captive hotel laundry using semi quantitative risk assessment matrix. Procedia-Social and Behavioral Sciences, 222, pp.915-922.</w:t>
      </w:r>
    </w:p>
    <w:p w14:paraId="4C2E19D1" w14:textId="77777777" w:rsidR="00CA5A55" w:rsidRDefault="00CA5A55" w:rsidP="00CA5A55">
      <w:r w:rsidRPr="009B7786">
        <w:t>Kissi, M. and Owusu-Mintah, S.B., 2015. Quality assurance in ghanaian hotels and restaurants. African Journal of Applied Research (AJAR), 2(2).</w:t>
      </w:r>
    </w:p>
    <w:p w14:paraId="1FA13800" w14:textId="77777777" w:rsidR="00CA5A55" w:rsidRDefault="00CA5A55" w:rsidP="00CA5A55">
      <w:r w:rsidRPr="009B7786">
        <w:t>Puppim de Oliveira, J.A. and Jabbour, C.J.C., 2017. Environmental management, climate change, CSR, and governance in clusters of small firms in developing countries: toward an integrated analytical framework. Business &amp; Society, 56(1), pp.130-151.</w:t>
      </w:r>
    </w:p>
    <w:p w14:paraId="06EE2003" w14:textId="7821F0C0" w:rsidR="00CA5A55" w:rsidRDefault="00CA5A55" w:rsidP="00CA5A55"/>
    <w:p w14:paraId="784EB58E" w14:textId="77777777" w:rsidR="00CA5A55" w:rsidRPr="00CA5A55" w:rsidRDefault="00CA5A55" w:rsidP="00CA5A55">
      <w:pPr>
        <w:rPr>
          <w:lang w:val="en"/>
        </w:rPr>
      </w:pPr>
    </w:p>
    <w:sectPr w:rsidR="00CA5A55" w:rsidRPr="00CA5A55" w:rsidSect="00C22CB2">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7E68CC" w14:textId="77777777" w:rsidR="00545C4D" w:rsidRDefault="00545C4D" w:rsidP="00CA5A55">
      <w:pPr>
        <w:spacing w:after="0" w:line="240" w:lineRule="auto"/>
      </w:pPr>
      <w:r>
        <w:separator/>
      </w:r>
    </w:p>
  </w:endnote>
  <w:endnote w:type="continuationSeparator" w:id="0">
    <w:p w14:paraId="4105733A" w14:textId="77777777" w:rsidR="00545C4D" w:rsidRDefault="00545C4D" w:rsidP="00CA5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7207421"/>
      <w:docPartObj>
        <w:docPartGallery w:val="Page Numbers (Bottom of Page)"/>
        <w:docPartUnique/>
      </w:docPartObj>
    </w:sdtPr>
    <w:sdtEndPr/>
    <w:sdtContent>
      <w:sdt>
        <w:sdtPr>
          <w:id w:val="-1769616900"/>
          <w:docPartObj>
            <w:docPartGallery w:val="Page Numbers (Top of Page)"/>
            <w:docPartUnique/>
          </w:docPartObj>
        </w:sdtPr>
        <w:sdtEndPr/>
        <w:sdtContent>
          <w:p w14:paraId="06B2920B" w14:textId="77777777" w:rsidR="00CA5A55" w:rsidRDefault="00CA5A55" w:rsidP="0030419D">
            <w:pPr>
              <w:pStyle w:val="Footer"/>
              <w:spacing w:line="360" w:lineRule="auto"/>
              <w:jc w:val="right"/>
            </w:pPr>
            <w:r>
              <w:t xml:space="preserve">Page </w:t>
            </w:r>
            <w:r>
              <w:rPr>
                <w:b/>
                <w:bCs/>
                <w:szCs w:val="24"/>
              </w:rPr>
              <w:fldChar w:fldCharType="begin"/>
            </w:r>
            <w:r>
              <w:rPr>
                <w:b/>
                <w:bCs/>
              </w:rPr>
              <w:instrText xml:space="preserve"> PAGE </w:instrText>
            </w:r>
            <w:r>
              <w:rPr>
                <w:b/>
                <w:bCs/>
                <w:szCs w:val="24"/>
              </w:rPr>
              <w:fldChar w:fldCharType="separate"/>
            </w:r>
            <w:r w:rsidR="003D2E09">
              <w:rPr>
                <w:b/>
                <w:bCs/>
                <w:noProof/>
              </w:rPr>
              <w:t>9</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3D2E09">
              <w:rPr>
                <w:b/>
                <w:bCs/>
                <w:noProof/>
              </w:rPr>
              <w:t>10</w:t>
            </w:r>
            <w:r>
              <w:rPr>
                <w:b/>
                <w:bCs/>
                <w:szCs w:val="24"/>
              </w:rPr>
              <w:fldChar w:fldCharType="end"/>
            </w:r>
          </w:p>
        </w:sdtContent>
      </w:sdt>
    </w:sdtContent>
  </w:sdt>
  <w:p w14:paraId="0B995623" w14:textId="77777777" w:rsidR="00CA5A55" w:rsidRDefault="00CA5A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B47EA2" w14:textId="77777777" w:rsidR="00545C4D" w:rsidRDefault="00545C4D" w:rsidP="00CA5A55">
      <w:pPr>
        <w:spacing w:after="0" w:line="240" w:lineRule="auto"/>
      </w:pPr>
      <w:r>
        <w:separator/>
      </w:r>
    </w:p>
  </w:footnote>
  <w:footnote w:type="continuationSeparator" w:id="0">
    <w:p w14:paraId="09C41091" w14:textId="77777777" w:rsidR="00545C4D" w:rsidRDefault="00545C4D" w:rsidP="00CA5A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9249F5"/>
    <w:multiLevelType w:val="hybridMultilevel"/>
    <w:tmpl w:val="0270D4BA"/>
    <w:lvl w:ilvl="0" w:tplc="67A80244">
      <w:start w:val="1"/>
      <w:numFmt w:val="bullet"/>
      <w:lvlText w:val=""/>
      <w:lvlJc w:val="left"/>
      <w:pPr>
        <w:ind w:left="720" w:hanging="360"/>
      </w:pPr>
      <w:rPr>
        <w:rFonts w:ascii="Symbol" w:hAnsi="Symbol" w:hint="default"/>
      </w:rPr>
    </w:lvl>
    <w:lvl w:ilvl="1" w:tplc="22E64AB4" w:tentative="1">
      <w:start w:val="1"/>
      <w:numFmt w:val="bullet"/>
      <w:lvlText w:val="o"/>
      <w:lvlJc w:val="left"/>
      <w:pPr>
        <w:ind w:left="1440" w:hanging="360"/>
      </w:pPr>
      <w:rPr>
        <w:rFonts w:ascii="Courier New" w:hAnsi="Courier New" w:cs="Courier New" w:hint="default"/>
      </w:rPr>
    </w:lvl>
    <w:lvl w:ilvl="2" w:tplc="3AC0500A" w:tentative="1">
      <w:start w:val="1"/>
      <w:numFmt w:val="bullet"/>
      <w:lvlText w:val=""/>
      <w:lvlJc w:val="left"/>
      <w:pPr>
        <w:ind w:left="2160" w:hanging="360"/>
      </w:pPr>
      <w:rPr>
        <w:rFonts w:ascii="Wingdings" w:hAnsi="Wingdings" w:hint="default"/>
      </w:rPr>
    </w:lvl>
    <w:lvl w:ilvl="3" w:tplc="2230DB7C" w:tentative="1">
      <w:start w:val="1"/>
      <w:numFmt w:val="bullet"/>
      <w:lvlText w:val=""/>
      <w:lvlJc w:val="left"/>
      <w:pPr>
        <w:ind w:left="2880" w:hanging="360"/>
      </w:pPr>
      <w:rPr>
        <w:rFonts w:ascii="Symbol" w:hAnsi="Symbol" w:hint="default"/>
      </w:rPr>
    </w:lvl>
    <w:lvl w:ilvl="4" w:tplc="A0320984" w:tentative="1">
      <w:start w:val="1"/>
      <w:numFmt w:val="bullet"/>
      <w:lvlText w:val="o"/>
      <w:lvlJc w:val="left"/>
      <w:pPr>
        <w:ind w:left="3600" w:hanging="360"/>
      </w:pPr>
      <w:rPr>
        <w:rFonts w:ascii="Courier New" w:hAnsi="Courier New" w:cs="Courier New" w:hint="default"/>
      </w:rPr>
    </w:lvl>
    <w:lvl w:ilvl="5" w:tplc="790C5870" w:tentative="1">
      <w:start w:val="1"/>
      <w:numFmt w:val="bullet"/>
      <w:lvlText w:val=""/>
      <w:lvlJc w:val="left"/>
      <w:pPr>
        <w:ind w:left="4320" w:hanging="360"/>
      </w:pPr>
      <w:rPr>
        <w:rFonts w:ascii="Wingdings" w:hAnsi="Wingdings" w:hint="default"/>
      </w:rPr>
    </w:lvl>
    <w:lvl w:ilvl="6" w:tplc="3FDEB8F6" w:tentative="1">
      <w:start w:val="1"/>
      <w:numFmt w:val="bullet"/>
      <w:lvlText w:val=""/>
      <w:lvlJc w:val="left"/>
      <w:pPr>
        <w:ind w:left="5040" w:hanging="360"/>
      </w:pPr>
      <w:rPr>
        <w:rFonts w:ascii="Symbol" w:hAnsi="Symbol" w:hint="default"/>
      </w:rPr>
    </w:lvl>
    <w:lvl w:ilvl="7" w:tplc="498049AA" w:tentative="1">
      <w:start w:val="1"/>
      <w:numFmt w:val="bullet"/>
      <w:lvlText w:val="o"/>
      <w:lvlJc w:val="left"/>
      <w:pPr>
        <w:ind w:left="5760" w:hanging="360"/>
      </w:pPr>
      <w:rPr>
        <w:rFonts w:ascii="Courier New" w:hAnsi="Courier New" w:cs="Courier New" w:hint="default"/>
      </w:rPr>
    </w:lvl>
    <w:lvl w:ilvl="8" w:tplc="6E2E5C60" w:tentative="1">
      <w:start w:val="1"/>
      <w:numFmt w:val="bullet"/>
      <w:lvlText w:val=""/>
      <w:lvlJc w:val="left"/>
      <w:pPr>
        <w:ind w:left="6480" w:hanging="360"/>
      </w:pPr>
      <w:rPr>
        <w:rFonts w:ascii="Wingdings" w:hAnsi="Wingdings" w:hint="default"/>
      </w:rPr>
    </w:lvl>
  </w:abstractNum>
  <w:abstractNum w:abstractNumId="1" w15:restartNumberingAfterBreak="0">
    <w:nsid w:val="25C53F1D"/>
    <w:multiLevelType w:val="hybridMultilevel"/>
    <w:tmpl w:val="1794E930"/>
    <w:lvl w:ilvl="0" w:tplc="98100446">
      <w:start w:val="1"/>
      <w:numFmt w:val="bullet"/>
      <w:lvlText w:val=""/>
      <w:lvlJc w:val="left"/>
      <w:pPr>
        <w:ind w:left="720" w:hanging="360"/>
      </w:pPr>
      <w:rPr>
        <w:rFonts w:ascii="Symbol" w:hAnsi="Symbol" w:hint="default"/>
      </w:rPr>
    </w:lvl>
    <w:lvl w:ilvl="1" w:tplc="65283760" w:tentative="1">
      <w:start w:val="1"/>
      <w:numFmt w:val="bullet"/>
      <w:lvlText w:val="o"/>
      <w:lvlJc w:val="left"/>
      <w:pPr>
        <w:ind w:left="1440" w:hanging="360"/>
      </w:pPr>
      <w:rPr>
        <w:rFonts w:ascii="Courier New" w:hAnsi="Courier New" w:cs="Courier New" w:hint="default"/>
      </w:rPr>
    </w:lvl>
    <w:lvl w:ilvl="2" w:tplc="BA2CC052" w:tentative="1">
      <w:start w:val="1"/>
      <w:numFmt w:val="bullet"/>
      <w:lvlText w:val=""/>
      <w:lvlJc w:val="left"/>
      <w:pPr>
        <w:ind w:left="2160" w:hanging="360"/>
      </w:pPr>
      <w:rPr>
        <w:rFonts w:ascii="Wingdings" w:hAnsi="Wingdings" w:hint="default"/>
      </w:rPr>
    </w:lvl>
    <w:lvl w:ilvl="3" w:tplc="7DCA20B6" w:tentative="1">
      <w:start w:val="1"/>
      <w:numFmt w:val="bullet"/>
      <w:lvlText w:val=""/>
      <w:lvlJc w:val="left"/>
      <w:pPr>
        <w:ind w:left="2880" w:hanging="360"/>
      </w:pPr>
      <w:rPr>
        <w:rFonts w:ascii="Symbol" w:hAnsi="Symbol" w:hint="default"/>
      </w:rPr>
    </w:lvl>
    <w:lvl w:ilvl="4" w:tplc="51B28FF8" w:tentative="1">
      <w:start w:val="1"/>
      <w:numFmt w:val="bullet"/>
      <w:lvlText w:val="o"/>
      <w:lvlJc w:val="left"/>
      <w:pPr>
        <w:ind w:left="3600" w:hanging="360"/>
      </w:pPr>
      <w:rPr>
        <w:rFonts w:ascii="Courier New" w:hAnsi="Courier New" w:cs="Courier New" w:hint="default"/>
      </w:rPr>
    </w:lvl>
    <w:lvl w:ilvl="5" w:tplc="9E6AF6C2" w:tentative="1">
      <w:start w:val="1"/>
      <w:numFmt w:val="bullet"/>
      <w:lvlText w:val=""/>
      <w:lvlJc w:val="left"/>
      <w:pPr>
        <w:ind w:left="4320" w:hanging="360"/>
      </w:pPr>
      <w:rPr>
        <w:rFonts w:ascii="Wingdings" w:hAnsi="Wingdings" w:hint="default"/>
      </w:rPr>
    </w:lvl>
    <w:lvl w:ilvl="6" w:tplc="F55EB760" w:tentative="1">
      <w:start w:val="1"/>
      <w:numFmt w:val="bullet"/>
      <w:lvlText w:val=""/>
      <w:lvlJc w:val="left"/>
      <w:pPr>
        <w:ind w:left="5040" w:hanging="360"/>
      </w:pPr>
      <w:rPr>
        <w:rFonts w:ascii="Symbol" w:hAnsi="Symbol" w:hint="default"/>
      </w:rPr>
    </w:lvl>
    <w:lvl w:ilvl="7" w:tplc="78B4FB68" w:tentative="1">
      <w:start w:val="1"/>
      <w:numFmt w:val="bullet"/>
      <w:lvlText w:val="o"/>
      <w:lvlJc w:val="left"/>
      <w:pPr>
        <w:ind w:left="5760" w:hanging="360"/>
      </w:pPr>
      <w:rPr>
        <w:rFonts w:ascii="Courier New" w:hAnsi="Courier New" w:cs="Courier New" w:hint="default"/>
      </w:rPr>
    </w:lvl>
    <w:lvl w:ilvl="8" w:tplc="8F80C370" w:tentative="1">
      <w:start w:val="1"/>
      <w:numFmt w:val="bullet"/>
      <w:lvlText w:val=""/>
      <w:lvlJc w:val="left"/>
      <w:pPr>
        <w:ind w:left="6480" w:hanging="360"/>
      </w:pPr>
      <w:rPr>
        <w:rFonts w:ascii="Wingdings" w:hAnsi="Wingdings" w:hint="default"/>
      </w:rPr>
    </w:lvl>
  </w:abstractNum>
  <w:abstractNum w:abstractNumId="2" w15:restartNumberingAfterBreak="0">
    <w:nsid w:val="508F4D87"/>
    <w:multiLevelType w:val="hybridMultilevel"/>
    <w:tmpl w:val="0DD61EEE"/>
    <w:lvl w:ilvl="0" w:tplc="E510235C">
      <w:start w:val="1"/>
      <w:numFmt w:val="bullet"/>
      <w:lvlText w:val=""/>
      <w:lvlJc w:val="left"/>
      <w:pPr>
        <w:ind w:left="720" w:hanging="360"/>
      </w:pPr>
      <w:rPr>
        <w:rFonts w:ascii="Symbol" w:hAnsi="Symbol" w:hint="default"/>
      </w:rPr>
    </w:lvl>
    <w:lvl w:ilvl="1" w:tplc="FA26296C" w:tentative="1">
      <w:start w:val="1"/>
      <w:numFmt w:val="bullet"/>
      <w:lvlText w:val="o"/>
      <w:lvlJc w:val="left"/>
      <w:pPr>
        <w:ind w:left="1440" w:hanging="360"/>
      </w:pPr>
      <w:rPr>
        <w:rFonts w:ascii="Courier New" w:hAnsi="Courier New" w:cs="Courier New" w:hint="default"/>
      </w:rPr>
    </w:lvl>
    <w:lvl w:ilvl="2" w:tplc="8E84D512" w:tentative="1">
      <w:start w:val="1"/>
      <w:numFmt w:val="bullet"/>
      <w:lvlText w:val=""/>
      <w:lvlJc w:val="left"/>
      <w:pPr>
        <w:ind w:left="2160" w:hanging="360"/>
      </w:pPr>
      <w:rPr>
        <w:rFonts w:ascii="Wingdings" w:hAnsi="Wingdings" w:hint="default"/>
      </w:rPr>
    </w:lvl>
    <w:lvl w:ilvl="3" w:tplc="8DD83E62" w:tentative="1">
      <w:start w:val="1"/>
      <w:numFmt w:val="bullet"/>
      <w:lvlText w:val=""/>
      <w:lvlJc w:val="left"/>
      <w:pPr>
        <w:ind w:left="2880" w:hanging="360"/>
      </w:pPr>
      <w:rPr>
        <w:rFonts w:ascii="Symbol" w:hAnsi="Symbol" w:hint="default"/>
      </w:rPr>
    </w:lvl>
    <w:lvl w:ilvl="4" w:tplc="894E1AA4" w:tentative="1">
      <w:start w:val="1"/>
      <w:numFmt w:val="bullet"/>
      <w:lvlText w:val="o"/>
      <w:lvlJc w:val="left"/>
      <w:pPr>
        <w:ind w:left="3600" w:hanging="360"/>
      </w:pPr>
      <w:rPr>
        <w:rFonts w:ascii="Courier New" w:hAnsi="Courier New" w:cs="Courier New" w:hint="default"/>
      </w:rPr>
    </w:lvl>
    <w:lvl w:ilvl="5" w:tplc="53D8FED6" w:tentative="1">
      <w:start w:val="1"/>
      <w:numFmt w:val="bullet"/>
      <w:lvlText w:val=""/>
      <w:lvlJc w:val="left"/>
      <w:pPr>
        <w:ind w:left="4320" w:hanging="360"/>
      </w:pPr>
      <w:rPr>
        <w:rFonts w:ascii="Wingdings" w:hAnsi="Wingdings" w:hint="default"/>
      </w:rPr>
    </w:lvl>
    <w:lvl w:ilvl="6" w:tplc="F51AAA1A" w:tentative="1">
      <w:start w:val="1"/>
      <w:numFmt w:val="bullet"/>
      <w:lvlText w:val=""/>
      <w:lvlJc w:val="left"/>
      <w:pPr>
        <w:ind w:left="5040" w:hanging="360"/>
      </w:pPr>
      <w:rPr>
        <w:rFonts w:ascii="Symbol" w:hAnsi="Symbol" w:hint="default"/>
      </w:rPr>
    </w:lvl>
    <w:lvl w:ilvl="7" w:tplc="4CAE22FE" w:tentative="1">
      <w:start w:val="1"/>
      <w:numFmt w:val="bullet"/>
      <w:lvlText w:val="o"/>
      <w:lvlJc w:val="left"/>
      <w:pPr>
        <w:ind w:left="5760" w:hanging="360"/>
      </w:pPr>
      <w:rPr>
        <w:rFonts w:ascii="Courier New" w:hAnsi="Courier New" w:cs="Courier New" w:hint="default"/>
      </w:rPr>
    </w:lvl>
    <w:lvl w:ilvl="8" w:tplc="C2468CD4" w:tentative="1">
      <w:start w:val="1"/>
      <w:numFmt w:val="bullet"/>
      <w:lvlText w:val=""/>
      <w:lvlJc w:val="left"/>
      <w:pPr>
        <w:ind w:left="6480" w:hanging="360"/>
      </w:pPr>
      <w:rPr>
        <w:rFonts w:ascii="Wingdings" w:hAnsi="Wingdings" w:hint="default"/>
      </w:rPr>
    </w:lvl>
  </w:abstractNum>
  <w:abstractNum w:abstractNumId="3" w15:restartNumberingAfterBreak="0">
    <w:nsid w:val="6E690895"/>
    <w:multiLevelType w:val="hybridMultilevel"/>
    <w:tmpl w:val="B7DC2332"/>
    <w:lvl w:ilvl="0" w:tplc="67083C46">
      <w:start w:val="1"/>
      <w:numFmt w:val="bullet"/>
      <w:lvlText w:val=""/>
      <w:lvlJc w:val="left"/>
      <w:pPr>
        <w:ind w:left="720" w:hanging="360"/>
      </w:pPr>
      <w:rPr>
        <w:rFonts w:ascii="Symbol" w:hAnsi="Symbol" w:hint="default"/>
      </w:rPr>
    </w:lvl>
    <w:lvl w:ilvl="1" w:tplc="DC1E28E8" w:tentative="1">
      <w:start w:val="1"/>
      <w:numFmt w:val="bullet"/>
      <w:lvlText w:val="o"/>
      <w:lvlJc w:val="left"/>
      <w:pPr>
        <w:ind w:left="1440" w:hanging="360"/>
      </w:pPr>
      <w:rPr>
        <w:rFonts w:ascii="Courier New" w:hAnsi="Courier New" w:cs="Courier New" w:hint="default"/>
      </w:rPr>
    </w:lvl>
    <w:lvl w:ilvl="2" w:tplc="9840452C" w:tentative="1">
      <w:start w:val="1"/>
      <w:numFmt w:val="bullet"/>
      <w:lvlText w:val=""/>
      <w:lvlJc w:val="left"/>
      <w:pPr>
        <w:ind w:left="2160" w:hanging="360"/>
      </w:pPr>
      <w:rPr>
        <w:rFonts w:ascii="Wingdings" w:hAnsi="Wingdings" w:hint="default"/>
      </w:rPr>
    </w:lvl>
    <w:lvl w:ilvl="3" w:tplc="34B8DF3E" w:tentative="1">
      <w:start w:val="1"/>
      <w:numFmt w:val="bullet"/>
      <w:lvlText w:val=""/>
      <w:lvlJc w:val="left"/>
      <w:pPr>
        <w:ind w:left="2880" w:hanging="360"/>
      </w:pPr>
      <w:rPr>
        <w:rFonts w:ascii="Symbol" w:hAnsi="Symbol" w:hint="default"/>
      </w:rPr>
    </w:lvl>
    <w:lvl w:ilvl="4" w:tplc="FE1C100E" w:tentative="1">
      <w:start w:val="1"/>
      <w:numFmt w:val="bullet"/>
      <w:lvlText w:val="o"/>
      <w:lvlJc w:val="left"/>
      <w:pPr>
        <w:ind w:left="3600" w:hanging="360"/>
      </w:pPr>
      <w:rPr>
        <w:rFonts w:ascii="Courier New" w:hAnsi="Courier New" w:cs="Courier New" w:hint="default"/>
      </w:rPr>
    </w:lvl>
    <w:lvl w:ilvl="5" w:tplc="59685A1E" w:tentative="1">
      <w:start w:val="1"/>
      <w:numFmt w:val="bullet"/>
      <w:lvlText w:val=""/>
      <w:lvlJc w:val="left"/>
      <w:pPr>
        <w:ind w:left="4320" w:hanging="360"/>
      </w:pPr>
      <w:rPr>
        <w:rFonts w:ascii="Wingdings" w:hAnsi="Wingdings" w:hint="default"/>
      </w:rPr>
    </w:lvl>
    <w:lvl w:ilvl="6" w:tplc="9D5418AA" w:tentative="1">
      <w:start w:val="1"/>
      <w:numFmt w:val="bullet"/>
      <w:lvlText w:val=""/>
      <w:lvlJc w:val="left"/>
      <w:pPr>
        <w:ind w:left="5040" w:hanging="360"/>
      </w:pPr>
      <w:rPr>
        <w:rFonts w:ascii="Symbol" w:hAnsi="Symbol" w:hint="default"/>
      </w:rPr>
    </w:lvl>
    <w:lvl w:ilvl="7" w:tplc="A3F095BC" w:tentative="1">
      <w:start w:val="1"/>
      <w:numFmt w:val="bullet"/>
      <w:lvlText w:val="o"/>
      <w:lvlJc w:val="left"/>
      <w:pPr>
        <w:ind w:left="5760" w:hanging="360"/>
      </w:pPr>
      <w:rPr>
        <w:rFonts w:ascii="Courier New" w:hAnsi="Courier New" w:cs="Courier New" w:hint="default"/>
      </w:rPr>
    </w:lvl>
    <w:lvl w:ilvl="8" w:tplc="B128EBCE" w:tentative="1">
      <w:start w:val="1"/>
      <w:numFmt w:val="bullet"/>
      <w:lvlText w:val=""/>
      <w:lvlJc w:val="left"/>
      <w:pPr>
        <w:ind w:left="6480" w:hanging="360"/>
      </w:pPr>
      <w:rPr>
        <w:rFonts w:ascii="Wingdings" w:hAnsi="Wingdings" w:hint="default"/>
      </w:rPr>
    </w:lvl>
  </w:abstractNum>
  <w:abstractNum w:abstractNumId="4" w15:restartNumberingAfterBreak="0">
    <w:nsid w:val="78663F5C"/>
    <w:multiLevelType w:val="hybridMultilevel"/>
    <w:tmpl w:val="F758B504"/>
    <w:lvl w:ilvl="0" w:tplc="18F6FE48">
      <w:start w:val="1"/>
      <w:numFmt w:val="bullet"/>
      <w:lvlText w:val=""/>
      <w:lvlJc w:val="left"/>
      <w:pPr>
        <w:ind w:left="720" w:hanging="360"/>
      </w:pPr>
      <w:rPr>
        <w:rFonts w:ascii="Symbol" w:hAnsi="Symbol" w:hint="default"/>
      </w:rPr>
    </w:lvl>
    <w:lvl w:ilvl="1" w:tplc="C5DAB4F6" w:tentative="1">
      <w:start w:val="1"/>
      <w:numFmt w:val="bullet"/>
      <w:lvlText w:val="o"/>
      <w:lvlJc w:val="left"/>
      <w:pPr>
        <w:ind w:left="1440" w:hanging="360"/>
      </w:pPr>
      <w:rPr>
        <w:rFonts w:ascii="Courier New" w:hAnsi="Courier New" w:cs="Courier New" w:hint="default"/>
      </w:rPr>
    </w:lvl>
    <w:lvl w:ilvl="2" w:tplc="B38EC55C" w:tentative="1">
      <w:start w:val="1"/>
      <w:numFmt w:val="bullet"/>
      <w:lvlText w:val=""/>
      <w:lvlJc w:val="left"/>
      <w:pPr>
        <w:ind w:left="2160" w:hanging="360"/>
      </w:pPr>
      <w:rPr>
        <w:rFonts w:ascii="Wingdings" w:hAnsi="Wingdings" w:hint="default"/>
      </w:rPr>
    </w:lvl>
    <w:lvl w:ilvl="3" w:tplc="0F569D4A" w:tentative="1">
      <w:start w:val="1"/>
      <w:numFmt w:val="bullet"/>
      <w:lvlText w:val=""/>
      <w:lvlJc w:val="left"/>
      <w:pPr>
        <w:ind w:left="2880" w:hanging="360"/>
      </w:pPr>
      <w:rPr>
        <w:rFonts w:ascii="Symbol" w:hAnsi="Symbol" w:hint="default"/>
      </w:rPr>
    </w:lvl>
    <w:lvl w:ilvl="4" w:tplc="8F923ABE" w:tentative="1">
      <w:start w:val="1"/>
      <w:numFmt w:val="bullet"/>
      <w:lvlText w:val="o"/>
      <w:lvlJc w:val="left"/>
      <w:pPr>
        <w:ind w:left="3600" w:hanging="360"/>
      </w:pPr>
      <w:rPr>
        <w:rFonts w:ascii="Courier New" w:hAnsi="Courier New" w:cs="Courier New" w:hint="default"/>
      </w:rPr>
    </w:lvl>
    <w:lvl w:ilvl="5" w:tplc="0108ED00" w:tentative="1">
      <w:start w:val="1"/>
      <w:numFmt w:val="bullet"/>
      <w:lvlText w:val=""/>
      <w:lvlJc w:val="left"/>
      <w:pPr>
        <w:ind w:left="4320" w:hanging="360"/>
      </w:pPr>
      <w:rPr>
        <w:rFonts w:ascii="Wingdings" w:hAnsi="Wingdings" w:hint="default"/>
      </w:rPr>
    </w:lvl>
    <w:lvl w:ilvl="6" w:tplc="BFCA3592" w:tentative="1">
      <w:start w:val="1"/>
      <w:numFmt w:val="bullet"/>
      <w:lvlText w:val=""/>
      <w:lvlJc w:val="left"/>
      <w:pPr>
        <w:ind w:left="5040" w:hanging="360"/>
      </w:pPr>
      <w:rPr>
        <w:rFonts w:ascii="Symbol" w:hAnsi="Symbol" w:hint="default"/>
      </w:rPr>
    </w:lvl>
    <w:lvl w:ilvl="7" w:tplc="AA0632BE" w:tentative="1">
      <w:start w:val="1"/>
      <w:numFmt w:val="bullet"/>
      <w:lvlText w:val="o"/>
      <w:lvlJc w:val="left"/>
      <w:pPr>
        <w:ind w:left="5760" w:hanging="360"/>
      </w:pPr>
      <w:rPr>
        <w:rFonts w:ascii="Courier New" w:hAnsi="Courier New" w:cs="Courier New" w:hint="default"/>
      </w:rPr>
    </w:lvl>
    <w:lvl w:ilvl="8" w:tplc="33B87D2A"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502BC"/>
    <w:rsid w:val="00004790"/>
    <w:rsid w:val="000122AB"/>
    <w:rsid w:val="00012E98"/>
    <w:rsid w:val="00014015"/>
    <w:rsid w:val="00026EA9"/>
    <w:rsid w:val="000504DB"/>
    <w:rsid w:val="00067BBB"/>
    <w:rsid w:val="00090041"/>
    <w:rsid w:val="000900FA"/>
    <w:rsid w:val="000A082F"/>
    <w:rsid w:val="001065B0"/>
    <w:rsid w:val="001126D5"/>
    <w:rsid w:val="00120801"/>
    <w:rsid w:val="00142491"/>
    <w:rsid w:val="00150F01"/>
    <w:rsid w:val="00165936"/>
    <w:rsid w:val="00191AB8"/>
    <w:rsid w:val="0019700F"/>
    <w:rsid w:val="001D241C"/>
    <w:rsid w:val="001F63C2"/>
    <w:rsid w:val="00200D0D"/>
    <w:rsid w:val="00204556"/>
    <w:rsid w:val="002214F3"/>
    <w:rsid w:val="002373BD"/>
    <w:rsid w:val="00243E22"/>
    <w:rsid w:val="00245062"/>
    <w:rsid w:val="00252060"/>
    <w:rsid w:val="00265BC3"/>
    <w:rsid w:val="00271851"/>
    <w:rsid w:val="00272EDF"/>
    <w:rsid w:val="002830DD"/>
    <w:rsid w:val="00296676"/>
    <w:rsid w:val="002B5225"/>
    <w:rsid w:val="002F101B"/>
    <w:rsid w:val="0030419D"/>
    <w:rsid w:val="00306B90"/>
    <w:rsid w:val="00364C56"/>
    <w:rsid w:val="00395E38"/>
    <w:rsid w:val="00397CEB"/>
    <w:rsid w:val="003C7DD7"/>
    <w:rsid w:val="003D2E09"/>
    <w:rsid w:val="003D72F1"/>
    <w:rsid w:val="003F018A"/>
    <w:rsid w:val="003F1E52"/>
    <w:rsid w:val="004066C6"/>
    <w:rsid w:val="00416FCB"/>
    <w:rsid w:val="00432148"/>
    <w:rsid w:val="00433624"/>
    <w:rsid w:val="00436293"/>
    <w:rsid w:val="00474B76"/>
    <w:rsid w:val="00481E05"/>
    <w:rsid w:val="004F5896"/>
    <w:rsid w:val="0050727E"/>
    <w:rsid w:val="00510D55"/>
    <w:rsid w:val="00536BC8"/>
    <w:rsid w:val="00541AC2"/>
    <w:rsid w:val="00545C4D"/>
    <w:rsid w:val="00560228"/>
    <w:rsid w:val="005663B5"/>
    <w:rsid w:val="00567C30"/>
    <w:rsid w:val="00586D7C"/>
    <w:rsid w:val="005A7109"/>
    <w:rsid w:val="005C2F5F"/>
    <w:rsid w:val="005D02F1"/>
    <w:rsid w:val="0060368C"/>
    <w:rsid w:val="00626150"/>
    <w:rsid w:val="006962F6"/>
    <w:rsid w:val="006A4CCD"/>
    <w:rsid w:val="006B6D83"/>
    <w:rsid w:val="006F005E"/>
    <w:rsid w:val="00744C17"/>
    <w:rsid w:val="00761BD9"/>
    <w:rsid w:val="00767DDB"/>
    <w:rsid w:val="00767FAF"/>
    <w:rsid w:val="00793087"/>
    <w:rsid w:val="007C0D80"/>
    <w:rsid w:val="007D5173"/>
    <w:rsid w:val="007D59E9"/>
    <w:rsid w:val="0080361B"/>
    <w:rsid w:val="008116CC"/>
    <w:rsid w:val="008128AC"/>
    <w:rsid w:val="00854FDF"/>
    <w:rsid w:val="008646FF"/>
    <w:rsid w:val="00865B89"/>
    <w:rsid w:val="00873B93"/>
    <w:rsid w:val="00874C1A"/>
    <w:rsid w:val="00877BE2"/>
    <w:rsid w:val="008C08D6"/>
    <w:rsid w:val="008F1C3D"/>
    <w:rsid w:val="00911D16"/>
    <w:rsid w:val="00954C02"/>
    <w:rsid w:val="009567BE"/>
    <w:rsid w:val="00991ED9"/>
    <w:rsid w:val="009A638B"/>
    <w:rsid w:val="009C7A4E"/>
    <w:rsid w:val="009D1881"/>
    <w:rsid w:val="009D2CCD"/>
    <w:rsid w:val="009D6A79"/>
    <w:rsid w:val="009E31E9"/>
    <w:rsid w:val="009E599D"/>
    <w:rsid w:val="009F384C"/>
    <w:rsid w:val="00A0338A"/>
    <w:rsid w:val="00A07A8F"/>
    <w:rsid w:val="00A27BBA"/>
    <w:rsid w:val="00A32286"/>
    <w:rsid w:val="00A332A6"/>
    <w:rsid w:val="00A502BC"/>
    <w:rsid w:val="00A633AA"/>
    <w:rsid w:val="00A735FF"/>
    <w:rsid w:val="00AB55A9"/>
    <w:rsid w:val="00AD2B91"/>
    <w:rsid w:val="00AE7ED4"/>
    <w:rsid w:val="00B04C97"/>
    <w:rsid w:val="00B37BA1"/>
    <w:rsid w:val="00B6068B"/>
    <w:rsid w:val="00B67FC5"/>
    <w:rsid w:val="00B72C47"/>
    <w:rsid w:val="00B91D76"/>
    <w:rsid w:val="00C04207"/>
    <w:rsid w:val="00C057ED"/>
    <w:rsid w:val="00C21111"/>
    <w:rsid w:val="00C21E00"/>
    <w:rsid w:val="00C22CB2"/>
    <w:rsid w:val="00C33D84"/>
    <w:rsid w:val="00C43866"/>
    <w:rsid w:val="00C5118A"/>
    <w:rsid w:val="00C654F7"/>
    <w:rsid w:val="00C8446E"/>
    <w:rsid w:val="00C86B32"/>
    <w:rsid w:val="00C87770"/>
    <w:rsid w:val="00CA5A55"/>
    <w:rsid w:val="00CA7155"/>
    <w:rsid w:val="00CB519C"/>
    <w:rsid w:val="00CB7AED"/>
    <w:rsid w:val="00CF341E"/>
    <w:rsid w:val="00D001CE"/>
    <w:rsid w:val="00D3013B"/>
    <w:rsid w:val="00D41E9D"/>
    <w:rsid w:val="00D437BF"/>
    <w:rsid w:val="00D5106B"/>
    <w:rsid w:val="00DD1975"/>
    <w:rsid w:val="00DD39ED"/>
    <w:rsid w:val="00DF0443"/>
    <w:rsid w:val="00DF488D"/>
    <w:rsid w:val="00E04231"/>
    <w:rsid w:val="00E06836"/>
    <w:rsid w:val="00E1113E"/>
    <w:rsid w:val="00E11D4A"/>
    <w:rsid w:val="00E17600"/>
    <w:rsid w:val="00E31637"/>
    <w:rsid w:val="00E46C16"/>
    <w:rsid w:val="00E72035"/>
    <w:rsid w:val="00E96E7E"/>
    <w:rsid w:val="00EE31C8"/>
    <w:rsid w:val="00EE4EE4"/>
    <w:rsid w:val="00EF4845"/>
    <w:rsid w:val="00F02562"/>
    <w:rsid w:val="00F06FFB"/>
    <w:rsid w:val="00F23383"/>
    <w:rsid w:val="00F267B5"/>
    <w:rsid w:val="00F411D3"/>
    <w:rsid w:val="00F53173"/>
    <w:rsid w:val="00F643A9"/>
    <w:rsid w:val="00F67749"/>
    <w:rsid w:val="00FB633F"/>
    <w:rsid w:val="00FF5B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E73CD"/>
  <w15:docId w15:val="{51C6EFCF-DE60-4AE5-8A7B-1CCAA3B73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111"/>
    <w:pPr>
      <w:spacing w:after="200" w:line="360" w:lineRule="auto"/>
      <w:jc w:val="both"/>
    </w:pPr>
    <w:rPr>
      <w:rFonts w:ascii="Times New Roman" w:eastAsiaTheme="minorEastAsia" w:hAnsi="Times New Roman"/>
      <w:color w:val="000000" w:themeColor="text1"/>
      <w:sz w:val="24"/>
    </w:rPr>
  </w:style>
  <w:style w:type="paragraph" w:styleId="Heading1">
    <w:name w:val="heading 1"/>
    <w:basedOn w:val="Normal"/>
    <w:next w:val="Normal"/>
    <w:link w:val="Heading1Char"/>
    <w:autoRedefine/>
    <w:rsid w:val="00EE4EE4"/>
    <w:pPr>
      <w:keepNext/>
      <w:keepLines/>
      <w:spacing w:before="400" w:after="120"/>
      <w:outlineLvl w:val="0"/>
    </w:pPr>
    <w:rPr>
      <w:rFonts w:eastAsia="Arial" w:cs="Arial"/>
      <w:b/>
      <w:szCs w:val="24"/>
      <w:u w:val="single"/>
      <w:lang w:val="en"/>
    </w:rPr>
  </w:style>
  <w:style w:type="paragraph" w:styleId="Heading2">
    <w:name w:val="heading 2"/>
    <w:basedOn w:val="Normal"/>
    <w:next w:val="Normal"/>
    <w:link w:val="Heading2Char"/>
    <w:autoRedefine/>
    <w:uiPriority w:val="9"/>
    <w:unhideWhenUsed/>
    <w:qFormat/>
    <w:rsid w:val="00D001CE"/>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C21E00"/>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001CE"/>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semiHidden/>
    <w:rsid w:val="00C21E00"/>
    <w:rPr>
      <w:rFonts w:ascii="Times New Roman" w:eastAsiaTheme="majorEastAsia" w:hAnsi="Times New Roman" w:cstheme="majorBidi"/>
      <w:color w:val="000000" w:themeColor="text1"/>
      <w:sz w:val="24"/>
      <w:szCs w:val="24"/>
    </w:rPr>
  </w:style>
  <w:style w:type="character" w:customStyle="1" w:styleId="Heading1Char">
    <w:name w:val="Heading 1 Char"/>
    <w:basedOn w:val="DefaultParagraphFont"/>
    <w:link w:val="Heading1"/>
    <w:rsid w:val="00EE4EE4"/>
    <w:rPr>
      <w:rFonts w:ascii="Times New Roman" w:eastAsia="Arial" w:hAnsi="Times New Roman" w:cs="Arial"/>
      <w:b/>
      <w:color w:val="000000" w:themeColor="text1"/>
      <w:sz w:val="24"/>
      <w:szCs w:val="24"/>
      <w:u w:val="single"/>
      <w:lang w:val="en"/>
    </w:rPr>
  </w:style>
  <w:style w:type="paragraph" w:styleId="ListParagraph">
    <w:name w:val="List Paragraph"/>
    <w:basedOn w:val="Normal"/>
    <w:uiPriority w:val="34"/>
    <w:qFormat/>
    <w:rsid w:val="00911D16"/>
    <w:pPr>
      <w:ind w:left="720"/>
      <w:contextualSpacing/>
    </w:pPr>
  </w:style>
  <w:style w:type="paragraph" w:styleId="TOCHeading">
    <w:name w:val="TOC Heading"/>
    <w:basedOn w:val="Heading1"/>
    <w:next w:val="Normal"/>
    <w:uiPriority w:val="39"/>
    <w:unhideWhenUsed/>
    <w:qFormat/>
    <w:rsid w:val="00CA5A55"/>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CA5A55"/>
    <w:pPr>
      <w:spacing w:after="100"/>
    </w:pPr>
  </w:style>
  <w:style w:type="character" w:styleId="Hyperlink">
    <w:name w:val="Hyperlink"/>
    <w:basedOn w:val="DefaultParagraphFont"/>
    <w:uiPriority w:val="99"/>
    <w:unhideWhenUsed/>
    <w:rsid w:val="00CA5A55"/>
    <w:rPr>
      <w:color w:val="0563C1" w:themeColor="hyperlink"/>
      <w:u w:val="single"/>
    </w:rPr>
  </w:style>
  <w:style w:type="paragraph" w:styleId="Header">
    <w:name w:val="header"/>
    <w:basedOn w:val="Normal"/>
    <w:link w:val="HeaderChar"/>
    <w:uiPriority w:val="99"/>
    <w:unhideWhenUsed/>
    <w:rsid w:val="00CA5A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5A55"/>
    <w:rPr>
      <w:rFonts w:ascii="Times New Roman" w:eastAsiaTheme="minorEastAsia" w:hAnsi="Times New Roman"/>
      <w:color w:val="000000" w:themeColor="text1"/>
      <w:sz w:val="24"/>
    </w:rPr>
  </w:style>
  <w:style w:type="paragraph" w:styleId="Footer">
    <w:name w:val="footer"/>
    <w:basedOn w:val="Normal"/>
    <w:link w:val="FooterChar"/>
    <w:uiPriority w:val="99"/>
    <w:unhideWhenUsed/>
    <w:rsid w:val="00CA5A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5A55"/>
    <w:rPr>
      <w:rFonts w:ascii="Times New Roman" w:eastAsiaTheme="minorEastAsia" w:hAnsi="Times New Roman"/>
      <w:color w:val="000000" w:themeColor="text1"/>
      <w:sz w:val="24"/>
    </w:rPr>
  </w:style>
  <w:style w:type="paragraph" w:styleId="BalloonText">
    <w:name w:val="Balloon Text"/>
    <w:basedOn w:val="Normal"/>
    <w:link w:val="BalloonTextChar"/>
    <w:uiPriority w:val="99"/>
    <w:semiHidden/>
    <w:unhideWhenUsed/>
    <w:rsid w:val="00C22C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2CB2"/>
    <w:rPr>
      <w:rFonts w:ascii="Tahoma" w:eastAsiaTheme="minorEastAsia" w:hAnsi="Tahoma" w:cs="Tahoma"/>
      <w:color w:val="000000" w:themeColor="text1"/>
      <w:sz w:val="16"/>
      <w:szCs w:val="16"/>
    </w:rPr>
  </w:style>
  <w:style w:type="paragraph" w:customStyle="1" w:styleId="uiqtextpara">
    <w:name w:val="ui_qtext_para"/>
    <w:basedOn w:val="Normal"/>
    <w:rsid w:val="00877BE2"/>
    <w:pPr>
      <w:spacing w:before="100" w:beforeAutospacing="1" w:after="100" w:afterAutospacing="1" w:line="240" w:lineRule="auto"/>
      <w:jc w:val="left"/>
    </w:pPr>
    <w:rPr>
      <w:rFonts w:eastAsia="Times New Roman" w:cs="Times New Roman"/>
      <w:color w:val="auto"/>
      <w:szCs w:val="24"/>
    </w:rPr>
  </w:style>
  <w:style w:type="paragraph" w:styleId="EndnoteText">
    <w:name w:val="endnote text"/>
    <w:basedOn w:val="Normal"/>
    <w:link w:val="EndnoteTextChar"/>
    <w:uiPriority w:val="99"/>
    <w:semiHidden/>
    <w:unhideWhenUsed/>
    <w:rsid w:val="00B72C4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72C47"/>
    <w:rPr>
      <w:rFonts w:ascii="Times New Roman" w:eastAsiaTheme="minorEastAsia" w:hAnsi="Times New Roman"/>
      <w:color w:val="000000" w:themeColor="text1"/>
      <w:sz w:val="20"/>
      <w:szCs w:val="20"/>
    </w:rPr>
  </w:style>
  <w:style w:type="character" w:styleId="EndnoteReference">
    <w:name w:val="endnote reference"/>
    <w:basedOn w:val="DefaultParagraphFont"/>
    <w:uiPriority w:val="99"/>
    <w:semiHidden/>
    <w:unhideWhenUsed/>
    <w:rsid w:val="00B72C47"/>
    <w:rPr>
      <w:vertAlign w:val="superscript"/>
    </w:rPr>
  </w:style>
  <w:style w:type="character" w:styleId="PlaceholderText">
    <w:name w:val="Placeholder Text"/>
    <w:basedOn w:val="DefaultParagraphFont"/>
    <w:uiPriority w:val="99"/>
    <w:semiHidden/>
    <w:rsid w:val="002F101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2296832">
      <w:bodyDiv w:val="1"/>
      <w:marLeft w:val="0"/>
      <w:marRight w:val="0"/>
      <w:marTop w:val="0"/>
      <w:marBottom w:val="0"/>
      <w:divBdr>
        <w:top w:val="none" w:sz="0" w:space="0" w:color="auto"/>
        <w:left w:val="none" w:sz="0" w:space="0" w:color="auto"/>
        <w:bottom w:val="none" w:sz="0" w:space="0" w:color="auto"/>
        <w:right w:val="none" w:sz="0" w:space="0" w:color="auto"/>
      </w:divBdr>
    </w:div>
    <w:div w:id="1192911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12D79F-904B-8C4C-BFC9-D2847B56ADB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1521</Words>
  <Characters>8676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ANDRES</dc:creator>
  <cp:lastModifiedBy>˙˙·٠•●BOBY●•٠·˙˙ ˙˙·٠•●BOBY●•٠·˙˙</cp:lastModifiedBy>
  <cp:revision>2</cp:revision>
  <dcterms:created xsi:type="dcterms:W3CDTF">2019-11-21T19:52:00Z</dcterms:created>
  <dcterms:modified xsi:type="dcterms:W3CDTF">2019-11-21T19:52:00Z</dcterms:modified>
</cp:coreProperties>
</file>