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1C21A85" w:rsidP="509C666A" w:rsidRDefault="61C21A85" w14:paraId="36716F29" w14:textId="305A3752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509C666A" w:rsidR="5D1E628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Nutrition for Health</w:t>
      </w:r>
      <w:r w:rsidRPr="509C666A" w:rsidR="61C21A85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BMSS4010</w:t>
      </w:r>
      <w:r w:rsidRPr="509C666A" w:rsidR="56628EE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509C666A" w:rsidR="3C7FB6E3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              </w:t>
      </w:r>
      <w:r w:rsidRPr="509C666A" w:rsidR="023EA54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509C666A" w:rsidR="1D8CC041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E</w:t>
      </w:r>
      <w:r w:rsidRPr="509C666A" w:rsidR="56628EE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llen Denning</w:t>
      </w:r>
      <w:r w:rsidRPr="509C666A" w:rsidR="445C9724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Student No. 2405487</w:t>
      </w:r>
    </w:p>
    <w:p w:rsidR="61C21A85" w:rsidP="509C666A" w:rsidRDefault="61C21A85" w14:paraId="73D66385" w14:textId="557DFD0C">
      <w:pPr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509C666A" w:rsidR="56628EE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509C666A" w:rsidR="61C21A85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Assignment 1</w:t>
      </w:r>
    </w:p>
    <w:p w:rsidR="532A3824" w:rsidP="509C666A" w:rsidRDefault="532A3824" w14:paraId="2C718274" w14:textId="365B04EF">
      <w:pPr>
        <w:spacing w:line="360" w:lineRule="auto"/>
        <w:rPr>
          <w:rFonts w:ascii="Times New Roman" w:hAnsi="Times New Roman" w:eastAsia="Times New Roman" w:cs="Times New Roman"/>
        </w:rPr>
      </w:pPr>
    </w:p>
    <w:p w:rsidR="06ED1ED0" w:rsidP="509C666A" w:rsidRDefault="06ED1ED0" w14:paraId="7C2709FF" w14:textId="4EEB867F">
      <w:pPr>
        <w:spacing w:line="360" w:lineRule="auto"/>
        <w:rPr>
          <w:rFonts w:ascii="Times New Roman" w:hAnsi="Times New Roman" w:eastAsia="Times New Roman" w:cs="Times New Roman"/>
        </w:rPr>
      </w:pPr>
      <w:r w:rsidRPr="509C666A" w:rsidR="535856C0">
        <w:rPr>
          <w:rFonts w:ascii="Times New Roman" w:hAnsi="Times New Roman" w:eastAsia="Times New Roman" w:cs="Times New Roman"/>
        </w:rPr>
        <w:t xml:space="preserve">The </w:t>
      </w:r>
      <w:r w:rsidRPr="509C666A" w:rsidR="11BED11B">
        <w:rPr>
          <w:rFonts w:ascii="Times New Roman" w:hAnsi="Times New Roman" w:eastAsia="Times New Roman" w:cs="Times New Roman"/>
        </w:rPr>
        <w:t xml:space="preserve">assignment </w:t>
      </w:r>
      <w:r w:rsidRPr="509C666A" w:rsidR="3A7770B9">
        <w:rPr>
          <w:rFonts w:ascii="Times New Roman" w:hAnsi="Times New Roman" w:eastAsia="Times New Roman" w:cs="Times New Roman"/>
        </w:rPr>
        <w:t>brie</w:t>
      </w:r>
      <w:r w:rsidRPr="509C666A" w:rsidR="3A7770B9">
        <w:rPr>
          <w:rFonts w:ascii="Times New Roman" w:hAnsi="Times New Roman" w:eastAsia="Times New Roman" w:cs="Times New Roman"/>
        </w:rPr>
        <w:t>f</w:t>
      </w:r>
      <w:r w:rsidRPr="509C666A" w:rsidR="62BCAEF6">
        <w:rPr>
          <w:rFonts w:ascii="Times New Roman" w:hAnsi="Times New Roman" w:eastAsia="Times New Roman" w:cs="Times New Roman"/>
        </w:rPr>
        <w:t xml:space="preserve"> </w:t>
      </w:r>
      <w:r w:rsidRPr="509C666A" w:rsidR="62BCAEF6">
        <w:rPr>
          <w:rFonts w:ascii="Times New Roman" w:hAnsi="Times New Roman" w:eastAsia="Times New Roman" w:cs="Times New Roman"/>
        </w:rPr>
        <w:t>requir</w:t>
      </w:r>
      <w:r w:rsidRPr="509C666A" w:rsidR="62BCAEF6">
        <w:rPr>
          <w:rFonts w:ascii="Times New Roman" w:hAnsi="Times New Roman" w:eastAsia="Times New Roman" w:cs="Times New Roman"/>
        </w:rPr>
        <w:t>ed</w:t>
      </w:r>
      <w:r w:rsidRPr="509C666A" w:rsidR="62BCAEF6">
        <w:rPr>
          <w:rFonts w:ascii="Times New Roman" w:hAnsi="Times New Roman" w:eastAsia="Times New Roman" w:cs="Times New Roman"/>
        </w:rPr>
        <w:t xml:space="preserve"> </w:t>
      </w:r>
      <w:r w:rsidRPr="509C666A" w:rsidR="0B3BD29F">
        <w:rPr>
          <w:rFonts w:ascii="Times New Roman" w:hAnsi="Times New Roman" w:eastAsia="Times New Roman" w:cs="Times New Roman"/>
        </w:rPr>
        <w:t xml:space="preserve">a </w:t>
      </w:r>
      <w:r w:rsidRPr="509C666A" w:rsidR="3A7770B9">
        <w:rPr>
          <w:rFonts w:ascii="Times New Roman" w:hAnsi="Times New Roman" w:eastAsia="Times New Roman" w:cs="Times New Roman"/>
        </w:rPr>
        <w:t xml:space="preserve">discussion of </w:t>
      </w:r>
      <w:r w:rsidRPr="509C666A" w:rsidR="03BF752A">
        <w:rPr>
          <w:rFonts w:ascii="Times New Roman" w:hAnsi="Times New Roman" w:eastAsia="Times New Roman" w:cs="Times New Roman"/>
        </w:rPr>
        <w:t xml:space="preserve">some of </w:t>
      </w:r>
      <w:r w:rsidRPr="509C666A" w:rsidR="3A7770B9">
        <w:rPr>
          <w:rFonts w:ascii="Times New Roman" w:hAnsi="Times New Roman" w:eastAsia="Times New Roman" w:cs="Times New Roman"/>
        </w:rPr>
        <w:t>the dietary re</w:t>
      </w:r>
      <w:r w:rsidRPr="509C666A" w:rsidR="3E29F306">
        <w:rPr>
          <w:rFonts w:ascii="Times New Roman" w:hAnsi="Times New Roman" w:eastAsia="Times New Roman" w:cs="Times New Roman"/>
        </w:rPr>
        <w:t>quirements of</w:t>
      </w:r>
      <w:r w:rsidRPr="509C666A" w:rsidR="7440BB4B">
        <w:rPr>
          <w:rFonts w:ascii="Times New Roman" w:hAnsi="Times New Roman" w:eastAsia="Times New Roman" w:cs="Times New Roman"/>
        </w:rPr>
        <w:t xml:space="preserve"> a particular population group.</w:t>
      </w:r>
      <w:r w:rsidRPr="509C666A" w:rsidR="692F345F">
        <w:rPr>
          <w:rFonts w:ascii="Times New Roman" w:hAnsi="Times New Roman" w:eastAsia="Times New Roman" w:cs="Times New Roman"/>
        </w:rPr>
        <w:t xml:space="preserve"> </w:t>
      </w:r>
      <w:r w:rsidRPr="509C666A" w:rsidR="763E8DEC">
        <w:rPr>
          <w:rFonts w:ascii="Times New Roman" w:hAnsi="Times New Roman" w:eastAsia="Times New Roman" w:cs="Times New Roman"/>
        </w:rPr>
        <w:t>Also reviewed is</w:t>
      </w:r>
      <w:r w:rsidRPr="509C666A" w:rsidR="0CC990BF">
        <w:rPr>
          <w:rFonts w:ascii="Times New Roman" w:hAnsi="Times New Roman" w:eastAsia="Times New Roman" w:cs="Times New Roman"/>
        </w:rPr>
        <w:t xml:space="preserve"> </w:t>
      </w:r>
      <w:r w:rsidRPr="509C666A" w:rsidR="0CC990BF">
        <w:rPr>
          <w:rFonts w:ascii="Times New Roman" w:hAnsi="Times New Roman" w:eastAsia="Times New Roman" w:cs="Times New Roman"/>
        </w:rPr>
        <w:t xml:space="preserve">the role of the </w:t>
      </w:r>
      <w:r w:rsidRPr="509C666A" w:rsidR="2671A5B4">
        <w:rPr>
          <w:rFonts w:ascii="Times New Roman" w:hAnsi="Times New Roman" w:eastAsia="Times New Roman" w:cs="Times New Roman"/>
        </w:rPr>
        <w:t>S</w:t>
      </w:r>
      <w:r w:rsidRPr="509C666A" w:rsidR="0CC990BF">
        <w:rPr>
          <w:rFonts w:ascii="Times New Roman" w:hAnsi="Times New Roman" w:eastAsia="Times New Roman" w:cs="Times New Roman"/>
        </w:rPr>
        <w:t>cientific Advisory Committe</w:t>
      </w:r>
      <w:r w:rsidRPr="509C666A" w:rsidR="4A3B2661">
        <w:rPr>
          <w:rFonts w:ascii="Times New Roman" w:hAnsi="Times New Roman" w:eastAsia="Times New Roman" w:cs="Times New Roman"/>
        </w:rPr>
        <w:t>e</w:t>
      </w:r>
      <w:r w:rsidRPr="509C666A" w:rsidR="36B72B33">
        <w:rPr>
          <w:rFonts w:ascii="Times New Roman" w:hAnsi="Times New Roman" w:eastAsia="Times New Roman" w:cs="Times New Roman"/>
        </w:rPr>
        <w:t xml:space="preserve"> on Nutrition and</w:t>
      </w:r>
      <w:r w:rsidRPr="509C666A" w:rsidR="5F1C878B">
        <w:rPr>
          <w:rFonts w:ascii="Times New Roman" w:hAnsi="Times New Roman" w:eastAsia="Times New Roman" w:cs="Times New Roman"/>
        </w:rPr>
        <w:t xml:space="preserve"> the relevance </w:t>
      </w:r>
      <w:r w:rsidRPr="509C666A" w:rsidR="04D5CB37">
        <w:rPr>
          <w:rFonts w:ascii="Times New Roman" w:hAnsi="Times New Roman" w:eastAsia="Times New Roman" w:cs="Times New Roman"/>
        </w:rPr>
        <w:t xml:space="preserve">to that group </w:t>
      </w:r>
      <w:r w:rsidRPr="509C666A" w:rsidR="5F1C878B">
        <w:rPr>
          <w:rFonts w:ascii="Times New Roman" w:hAnsi="Times New Roman" w:eastAsia="Times New Roman" w:cs="Times New Roman"/>
        </w:rPr>
        <w:t>of The Eatwell Guide</w:t>
      </w:r>
      <w:r w:rsidRPr="509C666A" w:rsidR="5F1C878B">
        <w:rPr>
          <w:rFonts w:ascii="Times New Roman" w:hAnsi="Times New Roman" w:eastAsia="Times New Roman" w:cs="Times New Roman"/>
        </w:rPr>
        <w:t xml:space="preserve">.  </w:t>
      </w:r>
      <w:r w:rsidRPr="509C666A" w:rsidR="36B72B33">
        <w:rPr>
          <w:rFonts w:ascii="Times New Roman" w:hAnsi="Times New Roman" w:eastAsia="Times New Roman" w:cs="Times New Roman"/>
        </w:rPr>
        <w:t xml:space="preserve"> </w:t>
      </w:r>
    </w:p>
    <w:p w:rsidR="06ED1ED0" w:rsidP="509C666A" w:rsidRDefault="06ED1ED0" w14:paraId="543FC60F" w14:textId="483DF713">
      <w:pPr>
        <w:rPr>
          <w:rFonts w:ascii="Times New Roman" w:hAnsi="Times New Roman" w:eastAsia="Times New Roman" w:cs="Times New Roman"/>
          <w:sz w:val="28"/>
          <w:szCs w:val="28"/>
        </w:rPr>
      </w:pPr>
      <w:r w:rsidRPr="509C666A" w:rsidR="0236575B">
        <w:rPr>
          <w:rFonts w:ascii="Times New Roman" w:hAnsi="Times New Roman" w:eastAsia="Times New Roman" w:cs="Times New Roman"/>
          <w:sz w:val="28"/>
          <w:szCs w:val="28"/>
        </w:rPr>
        <w:t>Section 1</w:t>
      </w:r>
      <w:r w:rsidRPr="509C666A" w:rsidR="7A158CA9">
        <w:rPr>
          <w:rFonts w:ascii="Times New Roman" w:hAnsi="Times New Roman" w:eastAsia="Times New Roman" w:cs="Times New Roman"/>
          <w:sz w:val="28"/>
          <w:szCs w:val="28"/>
        </w:rPr>
        <w:t>-</w:t>
      </w:r>
      <w:r w:rsidRPr="509C666A" w:rsidR="0236575B">
        <w:rPr>
          <w:rFonts w:ascii="Times New Roman" w:hAnsi="Times New Roman" w:eastAsia="Times New Roman" w:cs="Times New Roman"/>
          <w:sz w:val="28"/>
          <w:szCs w:val="28"/>
        </w:rPr>
        <w:t xml:space="preserve"> Chosen population group</w:t>
      </w:r>
      <w:r w:rsidRPr="509C666A" w:rsidR="64FC4C66">
        <w:rPr>
          <w:rFonts w:ascii="Times New Roman" w:hAnsi="Times New Roman" w:eastAsia="Times New Roman" w:cs="Times New Roman"/>
          <w:sz w:val="28"/>
          <w:szCs w:val="28"/>
        </w:rPr>
        <w:t>: Children aged 4-6</w:t>
      </w:r>
    </w:p>
    <w:p w:rsidR="06ED1ED0" w:rsidP="509C666A" w:rsidRDefault="06ED1ED0" w14:paraId="4319DCFE" w14:textId="0CAAC1CB">
      <w:pPr>
        <w:spacing w:line="360" w:lineRule="auto"/>
        <w:rPr>
          <w:rFonts w:ascii="Times New Roman" w:hAnsi="Times New Roman" w:eastAsia="Times New Roman" w:cs="Times New Roman"/>
        </w:rPr>
      </w:pPr>
      <w:r w:rsidRPr="509C666A" w:rsidR="50FAC57E">
        <w:rPr>
          <w:rFonts w:ascii="Times New Roman" w:hAnsi="Times New Roman" w:eastAsia="Times New Roman" w:cs="Times New Roman"/>
        </w:rPr>
        <w:t xml:space="preserve">An </w:t>
      </w:r>
      <w:r w:rsidRPr="509C666A" w:rsidR="50FAC57E">
        <w:rPr>
          <w:rFonts w:ascii="Times New Roman" w:hAnsi="Times New Roman" w:eastAsia="Times New Roman" w:cs="Times New Roman"/>
        </w:rPr>
        <w:t>energy dense d</w:t>
      </w:r>
      <w:r w:rsidRPr="509C666A" w:rsidR="544C3D87">
        <w:rPr>
          <w:rFonts w:ascii="Times New Roman" w:hAnsi="Times New Roman" w:eastAsia="Times New Roman" w:cs="Times New Roman"/>
        </w:rPr>
        <w:t>iet</w:t>
      </w:r>
      <w:r w:rsidRPr="509C666A" w:rsidR="6BE986E0">
        <w:rPr>
          <w:rFonts w:ascii="Times New Roman" w:hAnsi="Times New Roman" w:eastAsia="Times New Roman" w:cs="Times New Roman"/>
        </w:rPr>
        <w:t xml:space="preserve"> that provides </w:t>
      </w:r>
      <w:bookmarkStart w:name="_Int_FuShQu39" w:id="683483053"/>
      <w:r w:rsidRPr="509C666A" w:rsidR="66A33B5F">
        <w:rPr>
          <w:rFonts w:ascii="Times New Roman" w:hAnsi="Times New Roman" w:eastAsia="Times New Roman" w:cs="Times New Roman"/>
        </w:rPr>
        <w:t>all</w:t>
      </w:r>
      <w:r w:rsidRPr="509C666A" w:rsidR="5BF81EEA">
        <w:rPr>
          <w:rFonts w:ascii="Times New Roman" w:hAnsi="Times New Roman" w:eastAsia="Times New Roman" w:cs="Times New Roman"/>
        </w:rPr>
        <w:t xml:space="preserve"> </w:t>
      </w:r>
      <w:r w:rsidRPr="509C666A" w:rsidR="58E0F5B0">
        <w:rPr>
          <w:rFonts w:ascii="Times New Roman" w:hAnsi="Times New Roman" w:eastAsia="Times New Roman" w:cs="Times New Roman"/>
        </w:rPr>
        <w:t>of</w:t>
      </w:r>
      <w:bookmarkEnd w:id="683483053"/>
      <w:r w:rsidRPr="509C666A" w:rsidR="58E0F5B0">
        <w:rPr>
          <w:rFonts w:ascii="Times New Roman" w:hAnsi="Times New Roman" w:eastAsia="Times New Roman" w:cs="Times New Roman"/>
        </w:rPr>
        <w:t xml:space="preserve"> the </w:t>
      </w:r>
      <w:r w:rsidRPr="509C666A" w:rsidR="1F6818CF">
        <w:rPr>
          <w:rFonts w:ascii="Times New Roman" w:hAnsi="Times New Roman" w:eastAsia="Times New Roman" w:cs="Times New Roman"/>
        </w:rPr>
        <w:t>nutrients in sufficient amounts</w:t>
      </w:r>
      <w:r w:rsidRPr="509C666A" w:rsidR="06636010">
        <w:rPr>
          <w:rFonts w:ascii="Times New Roman" w:hAnsi="Times New Roman" w:eastAsia="Times New Roman" w:cs="Times New Roman"/>
        </w:rPr>
        <w:t xml:space="preserve"> is</w:t>
      </w:r>
      <w:r w:rsidRPr="509C666A" w:rsidR="544C3D87">
        <w:rPr>
          <w:rFonts w:ascii="Times New Roman" w:hAnsi="Times New Roman" w:eastAsia="Times New Roman" w:cs="Times New Roman"/>
        </w:rPr>
        <w:t xml:space="preserve"> e</w:t>
      </w:r>
      <w:r w:rsidRPr="509C666A" w:rsidR="544C3D87">
        <w:rPr>
          <w:rFonts w:ascii="Times New Roman" w:hAnsi="Times New Roman" w:eastAsia="Times New Roman" w:cs="Times New Roman"/>
        </w:rPr>
        <w:t>ssential to meet the requirements of g</w:t>
      </w:r>
      <w:r w:rsidRPr="509C666A" w:rsidR="4BD8D143">
        <w:rPr>
          <w:rFonts w:ascii="Times New Roman" w:hAnsi="Times New Roman" w:eastAsia="Times New Roman" w:cs="Times New Roman"/>
        </w:rPr>
        <w:t>rowth</w:t>
      </w:r>
      <w:r w:rsidRPr="509C666A" w:rsidR="5B429384">
        <w:rPr>
          <w:rFonts w:ascii="Times New Roman" w:hAnsi="Times New Roman" w:eastAsia="Times New Roman" w:cs="Times New Roman"/>
        </w:rPr>
        <w:t>.</w:t>
      </w:r>
      <w:r w:rsidRPr="509C666A" w:rsidR="2798DAC6">
        <w:rPr>
          <w:rFonts w:ascii="Times New Roman" w:hAnsi="Times New Roman" w:eastAsia="Times New Roman" w:cs="Times New Roman"/>
        </w:rPr>
        <w:t xml:space="preserve"> </w:t>
      </w:r>
      <w:r w:rsidRPr="509C666A" w:rsidR="760100D5">
        <w:rPr>
          <w:rFonts w:ascii="Times New Roman" w:hAnsi="Times New Roman" w:eastAsia="Times New Roman" w:cs="Times New Roman"/>
        </w:rPr>
        <w:t xml:space="preserve">No less important is the role of </w:t>
      </w:r>
      <w:r w:rsidRPr="509C666A" w:rsidR="760100D5">
        <w:rPr>
          <w:rFonts w:ascii="Times New Roman" w:hAnsi="Times New Roman" w:eastAsia="Times New Roman" w:cs="Times New Roman"/>
        </w:rPr>
        <w:t>optimal</w:t>
      </w:r>
      <w:r w:rsidRPr="509C666A" w:rsidR="760100D5">
        <w:rPr>
          <w:rFonts w:ascii="Times New Roman" w:hAnsi="Times New Roman" w:eastAsia="Times New Roman" w:cs="Times New Roman"/>
        </w:rPr>
        <w:t xml:space="preserve"> nu</w:t>
      </w:r>
      <w:r w:rsidRPr="509C666A" w:rsidR="0810B234">
        <w:rPr>
          <w:rFonts w:ascii="Times New Roman" w:hAnsi="Times New Roman" w:eastAsia="Times New Roman" w:cs="Times New Roman"/>
        </w:rPr>
        <w:t>t</w:t>
      </w:r>
      <w:r w:rsidRPr="509C666A" w:rsidR="760100D5">
        <w:rPr>
          <w:rFonts w:ascii="Times New Roman" w:hAnsi="Times New Roman" w:eastAsia="Times New Roman" w:cs="Times New Roman"/>
        </w:rPr>
        <w:t xml:space="preserve">rition </w:t>
      </w:r>
      <w:r w:rsidRPr="509C666A" w:rsidR="1F874F6A">
        <w:rPr>
          <w:rFonts w:ascii="Times New Roman" w:hAnsi="Times New Roman" w:eastAsia="Times New Roman" w:cs="Times New Roman"/>
        </w:rPr>
        <w:t>during ch</w:t>
      </w:r>
      <w:r w:rsidRPr="509C666A" w:rsidR="6A4DC5AB">
        <w:rPr>
          <w:rFonts w:ascii="Times New Roman" w:hAnsi="Times New Roman" w:eastAsia="Times New Roman" w:cs="Times New Roman"/>
        </w:rPr>
        <w:t>i</w:t>
      </w:r>
      <w:r w:rsidRPr="509C666A" w:rsidR="1F874F6A">
        <w:rPr>
          <w:rFonts w:ascii="Times New Roman" w:hAnsi="Times New Roman" w:eastAsia="Times New Roman" w:cs="Times New Roman"/>
        </w:rPr>
        <w:t xml:space="preserve">ldhood </w:t>
      </w:r>
      <w:r w:rsidRPr="509C666A" w:rsidR="6CC058E7">
        <w:rPr>
          <w:rFonts w:ascii="Times New Roman" w:hAnsi="Times New Roman" w:eastAsia="Times New Roman" w:cs="Times New Roman"/>
        </w:rPr>
        <w:t>in the</w:t>
      </w:r>
      <w:r w:rsidRPr="509C666A" w:rsidR="760100D5">
        <w:rPr>
          <w:rFonts w:ascii="Times New Roman" w:hAnsi="Times New Roman" w:eastAsia="Times New Roman" w:cs="Times New Roman"/>
        </w:rPr>
        <w:t xml:space="preserve"> prevention of chronic disease in later </w:t>
      </w:r>
      <w:r w:rsidRPr="509C666A" w:rsidR="760100D5">
        <w:rPr>
          <w:rFonts w:ascii="Times New Roman" w:hAnsi="Times New Roman" w:eastAsia="Times New Roman" w:cs="Times New Roman"/>
        </w:rPr>
        <w:t>life</w:t>
      </w:r>
      <w:r w:rsidRPr="509C666A" w:rsidR="5C97778B">
        <w:rPr>
          <w:rFonts w:ascii="Times New Roman" w:hAnsi="Times New Roman" w:eastAsia="Times New Roman" w:cs="Times New Roman"/>
        </w:rPr>
        <w:t>. As</w:t>
      </w:r>
      <w:r w:rsidRPr="509C666A" w:rsidR="50DEC01F">
        <w:rPr>
          <w:rFonts w:ascii="Times New Roman" w:hAnsi="Times New Roman" w:eastAsia="Times New Roman" w:cs="Times New Roman"/>
        </w:rPr>
        <w:t xml:space="preserve"> </w:t>
      </w:r>
      <w:r w:rsidRPr="509C666A" w:rsidR="49573A48">
        <w:rPr>
          <w:rFonts w:ascii="Times New Roman" w:hAnsi="Times New Roman" w:eastAsia="Times New Roman" w:cs="Times New Roman"/>
        </w:rPr>
        <w:t>Larkin asserts,</w:t>
      </w:r>
      <w:r w:rsidRPr="509C666A" w:rsidR="5D2633EF">
        <w:rPr>
          <w:rFonts w:ascii="Times New Roman" w:hAnsi="Times New Roman" w:eastAsia="Times New Roman" w:cs="Times New Roman"/>
        </w:rPr>
        <w:t xml:space="preserve"> “</w:t>
      </w:r>
      <w:r w:rsidRPr="509C666A" w:rsidR="49573A48">
        <w:rPr>
          <w:rFonts w:ascii="Times New Roman" w:hAnsi="Times New Roman" w:eastAsia="Times New Roman" w:cs="Times New Roman"/>
        </w:rPr>
        <w:t xml:space="preserve">Poor </w:t>
      </w:r>
      <w:r w:rsidRPr="509C666A" w:rsidR="4EAB3566">
        <w:rPr>
          <w:rFonts w:ascii="Times New Roman" w:hAnsi="Times New Roman" w:eastAsia="Times New Roman" w:cs="Times New Roman"/>
        </w:rPr>
        <w:t>nutrition</w:t>
      </w:r>
      <w:r w:rsidRPr="509C666A" w:rsidR="49573A48">
        <w:rPr>
          <w:rFonts w:ascii="Times New Roman" w:hAnsi="Times New Roman" w:eastAsia="Times New Roman" w:cs="Times New Roman"/>
        </w:rPr>
        <w:t xml:space="preserve"> in</w:t>
      </w:r>
      <w:r w:rsidRPr="509C666A" w:rsidR="466EEBBA">
        <w:rPr>
          <w:rFonts w:ascii="Times New Roman" w:hAnsi="Times New Roman" w:eastAsia="Times New Roman" w:cs="Times New Roman"/>
        </w:rPr>
        <w:t xml:space="preserve"> childhood</w:t>
      </w:r>
      <w:r w:rsidRPr="509C666A" w:rsidR="49573A48">
        <w:rPr>
          <w:rFonts w:ascii="Times New Roman" w:hAnsi="Times New Roman" w:eastAsia="Times New Roman" w:cs="Times New Roman"/>
        </w:rPr>
        <w:t xml:space="preserve"> </w:t>
      </w:r>
      <w:r w:rsidRPr="509C666A" w:rsidR="2EEBF95B">
        <w:rPr>
          <w:rFonts w:ascii="Times New Roman" w:hAnsi="Times New Roman" w:eastAsia="Times New Roman" w:cs="Times New Roman"/>
        </w:rPr>
        <w:t xml:space="preserve">can lead to many physical and mental health </w:t>
      </w:r>
      <w:r w:rsidRPr="509C666A" w:rsidR="1FAC14AF">
        <w:rPr>
          <w:rFonts w:ascii="Times New Roman" w:hAnsi="Times New Roman" w:eastAsia="Times New Roman" w:cs="Times New Roman"/>
        </w:rPr>
        <w:t>problems in</w:t>
      </w:r>
      <w:r w:rsidRPr="509C666A" w:rsidR="2EEBF95B">
        <w:rPr>
          <w:rFonts w:ascii="Times New Roman" w:hAnsi="Times New Roman" w:eastAsia="Times New Roman" w:cs="Times New Roman"/>
        </w:rPr>
        <w:t xml:space="preserve"> adulthood</w:t>
      </w:r>
      <w:r w:rsidRPr="509C666A" w:rsidR="2EF0877A">
        <w:rPr>
          <w:rFonts w:ascii="Times New Roman" w:hAnsi="Times New Roman" w:eastAsia="Times New Roman" w:cs="Times New Roman"/>
        </w:rPr>
        <w:t>”</w:t>
      </w:r>
      <w:r w:rsidRPr="509C666A" w:rsidR="03913931">
        <w:rPr>
          <w:rFonts w:ascii="Times New Roman" w:hAnsi="Times New Roman" w:eastAsia="Times New Roman" w:cs="Times New Roman"/>
        </w:rPr>
        <w:t>.</w:t>
      </w:r>
      <w:r w:rsidRPr="509C666A" w:rsidR="2EF0877A">
        <w:rPr>
          <w:rFonts w:ascii="Times New Roman" w:hAnsi="Times New Roman" w:eastAsia="Times New Roman" w:cs="Times New Roman"/>
        </w:rPr>
        <w:t xml:space="preserve"> </w:t>
      </w:r>
      <w:r w:rsidRPr="509C666A" w:rsidR="32FB1083">
        <w:rPr>
          <w:rFonts w:ascii="Times New Roman" w:hAnsi="Times New Roman" w:eastAsia="Times New Roman" w:cs="Times New Roman"/>
        </w:rPr>
        <w:t>(</w:t>
      </w:r>
      <w:r w:rsidRPr="509C666A" w:rsidR="2EF0877A">
        <w:rPr>
          <w:rFonts w:ascii="Times New Roman" w:hAnsi="Times New Roman" w:eastAsia="Times New Roman" w:cs="Times New Roman"/>
        </w:rPr>
        <w:t>Larkin</w:t>
      </w:r>
      <w:r w:rsidRPr="509C666A" w:rsidR="77AC4F28">
        <w:rPr>
          <w:rFonts w:ascii="Times New Roman" w:hAnsi="Times New Roman" w:eastAsia="Times New Roman" w:cs="Times New Roman"/>
        </w:rPr>
        <w:t>,</w:t>
      </w:r>
      <w:r w:rsidRPr="509C666A" w:rsidR="2EF0877A">
        <w:rPr>
          <w:rFonts w:ascii="Times New Roman" w:hAnsi="Times New Roman" w:eastAsia="Times New Roman" w:cs="Times New Roman"/>
        </w:rPr>
        <w:t xml:space="preserve"> 2013</w:t>
      </w:r>
      <w:r w:rsidRPr="509C666A" w:rsidR="707EE396">
        <w:rPr>
          <w:rFonts w:ascii="Times New Roman" w:hAnsi="Times New Roman" w:eastAsia="Times New Roman" w:cs="Times New Roman"/>
        </w:rPr>
        <w:t>, p. 44</w:t>
      </w:r>
      <w:r w:rsidRPr="509C666A" w:rsidR="2EF0877A">
        <w:rPr>
          <w:rFonts w:ascii="Times New Roman" w:hAnsi="Times New Roman" w:eastAsia="Times New Roman" w:cs="Times New Roman"/>
        </w:rPr>
        <w:t>)</w:t>
      </w:r>
      <w:r w:rsidRPr="509C666A" w:rsidR="105794E2">
        <w:rPr>
          <w:rFonts w:ascii="Times New Roman" w:hAnsi="Times New Roman" w:eastAsia="Times New Roman" w:cs="Times New Roman"/>
        </w:rPr>
        <w:t xml:space="preserve">. These may include hypertension, </w:t>
      </w:r>
      <w:r w:rsidRPr="509C666A" w:rsidR="086C916F">
        <w:rPr>
          <w:rFonts w:ascii="Times New Roman" w:hAnsi="Times New Roman" w:eastAsia="Times New Roman" w:cs="Times New Roman"/>
        </w:rPr>
        <w:t>cardiovascular</w:t>
      </w:r>
      <w:r w:rsidRPr="509C666A" w:rsidR="105794E2">
        <w:rPr>
          <w:rFonts w:ascii="Times New Roman" w:hAnsi="Times New Roman" w:eastAsia="Times New Roman" w:cs="Times New Roman"/>
        </w:rPr>
        <w:t xml:space="preserve"> diseases</w:t>
      </w:r>
      <w:r w:rsidRPr="509C666A" w:rsidR="4A166EF8">
        <w:rPr>
          <w:rFonts w:ascii="Times New Roman" w:hAnsi="Times New Roman" w:eastAsia="Times New Roman" w:cs="Times New Roman"/>
        </w:rPr>
        <w:t xml:space="preserve">, </w:t>
      </w:r>
      <w:r w:rsidRPr="509C666A" w:rsidR="54101AB2">
        <w:rPr>
          <w:rFonts w:ascii="Times New Roman" w:hAnsi="Times New Roman" w:eastAsia="Times New Roman" w:cs="Times New Roman"/>
        </w:rPr>
        <w:t>diabet</w:t>
      </w:r>
      <w:r w:rsidRPr="509C666A" w:rsidR="2C274EF7">
        <w:rPr>
          <w:rFonts w:ascii="Times New Roman" w:hAnsi="Times New Roman" w:eastAsia="Times New Roman" w:cs="Times New Roman"/>
        </w:rPr>
        <w:t>e</w:t>
      </w:r>
      <w:r w:rsidRPr="509C666A" w:rsidR="54101AB2">
        <w:rPr>
          <w:rFonts w:ascii="Times New Roman" w:hAnsi="Times New Roman" w:eastAsia="Times New Roman" w:cs="Times New Roman"/>
        </w:rPr>
        <w:t>s</w:t>
      </w:r>
      <w:r w:rsidRPr="509C666A" w:rsidR="114F4BB7">
        <w:rPr>
          <w:rFonts w:ascii="Times New Roman" w:hAnsi="Times New Roman" w:eastAsia="Times New Roman" w:cs="Times New Roman"/>
        </w:rPr>
        <w:t xml:space="preserve"> and depression.</w:t>
      </w:r>
      <w:r w:rsidRPr="509C666A" w:rsidR="6886C3A8">
        <w:rPr>
          <w:rFonts w:ascii="Times New Roman" w:hAnsi="Times New Roman" w:eastAsia="Times New Roman" w:cs="Times New Roman"/>
        </w:rPr>
        <w:t xml:space="preserve"> </w:t>
      </w:r>
      <w:r w:rsidRPr="509C666A" w:rsidR="779A929B">
        <w:rPr>
          <w:rFonts w:ascii="Times New Roman" w:hAnsi="Times New Roman" w:eastAsia="Times New Roman" w:cs="Times New Roman"/>
        </w:rPr>
        <w:t xml:space="preserve">Another problem may be </w:t>
      </w:r>
      <w:r w:rsidRPr="509C666A" w:rsidR="6886C3A8">
        <w:rPr>
          <w:rFonts w:ascii="Times New Roman" w:hAnsi="Times New Roman" w:eastAsia="Times New Roman" w:cs="Times New Roman"/>
        </w:rPr>
        <w:t>the overconsumption of calories on a regular basis</w:t>
      </w:r>
      <w:r w:rsidRPr="509C666A" w:rsidR="2CF6B471">
        <w:rPr>
          <w:rFonts w:ascii="Times New Roman" w:hAnsi="Times New Roman" w:eastAsia="Times New Roman" w:cs="Times New Roman"/>
        </w:rPr>
        <w:t xml:space="preserve"> leading</w:t>
      </w:r>
      <w:r w:rsidRPr="509C666A" w:rsidR="6886C3A8">
        <w:rPr>
          <w:rFonts w:ascii="Times New Roman" w:hAnsi="Times New Roman" w:eastAsia="Times New Roman" w:cs="Times New Roman"/>
        </w:rPr>
        <w:t xml:space="preserve"> to weight ga</w:t>
      </w:r>
      <w:r w:rsidRPr="509C666A" w:rsidR="5DDB1F7C">
        <w:rPr>
          <w:rFonts w:ascii="Times New Roman" w:hAnsi="Times New Roman" w:eastAsia="Times New Roman" w:cs="Times New Roman"/>
        </w:rPr>
        <w:t xml:space="preserve">in. </w:t>
      </w:r>
      <w:r w:rsidRPr="509C666A" w:rsidR="6528D42E">
        <w:rPr>
          <w:rFonts w:ascii="Times New Roman" w:hAnsi="Times New Roman" w:eastAsia="Times New Roman" w:cs="Times New Roman"/>
        </w:rPr>
        <w:t xml:space="preserve">Public Health England </w:t>
      </w:r>
      <w:r w:rsidRPr="509C666A" w:rsidR="610809F2">
        <w:rPr>
          <w:rFonts w:ascii="Times New Roman" w:hAnsi="Times New Roman" w:eastAsia="Times New Roman" w:cs="Times New Roman"/>
        </w:rPr>
        <w:t>in its Early Years Guidance</w:t>
      </w:r>
      <w:r w:rsidRPr="509C666A" w:rsidR="2273B1D0">
        <w:rPr>
          <w:rFonts w:ascii="Times New Roman" w:hAnsi="Times New Roman" w:eastAsia="Times New Roman" w:cs="Times New Roman"/>
        </w:rPr>
        <w:t xml:space="preserve"> reports</w:t>
      </w:r>
      <w:r w:rsidRPr="509C666A" w:rsidR="70469AC0">
        <w:rPr>
          <w:rFonts w:ascii="Times New Roman" w:hAnsi="Times New Roman" w:eastAsia="Times New Roman" w:cs="Times New Roman"/>
        </w:rPr>
        <w:t xml:space="preserve"> that </w:t>
      </w:r>
      <w:r w:rsidRPr="509C666A" w:rsidR="627905D6">
        <w:rPr>
          <w:rFonts w:ascii="Times New Roman" w:hAnsi="Times New Roman" w:eastAsia="Times New Roman" w:cs="Times New Roman"/>
        </w:rPr>
        <w:t>“the early years are a crucial time for children’s development</w:t>
      </w:r>
      <w:r w:rsidRPr="509C666A" w:rsidR="32A55A95">
        <w:rPr>
          <w:rFonts w:ascii="Times New Roman" w:hAnsi="Times New Roman" w:eastAsia="Times New Roman" w:cs="Times New Roman"/>
        </w:rPr>
        <w:t>. A</w:t>
      </w:r>
      <w:r w:rsidRPr="509C666A" w:rsidR="70469AC0">
        <w:rPr>
          <w:rFonts w:ascii="Times New Roman" w:hAnsi="Times New Roman" w:eastAsia="Times New Roman" w:cs="Times New Roman"/>
        </w:rPr>
        <w:t xml:space="preserve">s many as one in five children starting school are </w:t>
      </w:r>
      <w:r w:rsidRPr="509C666A" w:rsidR="2B7AEF18">
        <w:rPr>
          <w:rFonts w:ascii="Times New Roman" w:hAnsi="Times New Roman" w:eastAsia="Times New Roman" w:cs="Times New Roman"/>
        </w:rPr>
        <w:t xml:space="preserve">already </w:t>
      </w:r>
      <w:r w:rsidRPr="509C666A" w:rsidR="70469AC0">
        <w:rPr>
          <w:rFonts w:ascii="Times New Roman" w:hAnsi="Times New Roman" w:eastAsia="Times New Roman" w:cs="Times New Roman"/>
        </w:rPr>
        <w:t>overweight</w:t>
      </w:r>
      <w:r w:rsidRPr="509C666A" w:rsidR="3DA02F7D">
        <w:rPr>
          <w:rFonts w:ascii="Times New Roman" w:hAnsi="Times New Roman" w:eastAsia="Times New Roman" w:cs="Times New Roman"/>
        </w:rPr>
        <w:t xml:space="preserve"> or obese by</w:t>
      </w:r>
      <w:r w:rsidRPr="509C666A" w:rsidR="0B7F24E2">
        <w:rPr>
          <w:rFonts w:ascii="Times New Roman" w:hAnsi="Times New Roman" w:eastAsia="Times New Roman" w:cs="Times New Roman"/>
        </w:rPr>
        <w:t xml:space="preserve"> </w:t>
      </w:r>
      <w:r w:rsidRPr="509C666A" w:rsidR="3DA02F7D">
        <w:rPr>
          <w:rFonts w:ascii="Times New Roman" w:hAnsi="Times New Roman" w:eastAsia="Times New Roman" w:cs="Times New Roman"/>
        </w:rPr>
        <w:t>the time they start school”</w:t>
      </w:r>
      <w:r w:rsidRPr="509C666A" w:rsidR="70469AC0">
        <w:rPr>
          <w:rFonts w:ascii="Times New Roman" w:hAnsi="Times New Roman" w:eastAsia="Times New Roman" w:cs="Times New Roman"/>
        </w:rPr>
        <w:t xml:space="preserve"> </w:t>
      </w:r>
      <w:r w:rsidRPr="509C666A" w:rsidR="586CECD5">
        <w:rPr>
          <w:rFonts w:ascii="Times New Roman" w:hAnsi="Times New Roman" w:eastAsia="Times New Roman" w:cs="Times New Roman"/>
        </w:rPr>
        <w:t>(Public Health England, 20</w:t>
      </w:r>
      <w:r w:rsidRPr="509C666A" w:rsidR="100765C2">
        <w:rPr>
          <w:rFonts w:ascii="Times New Roman" w:hAnsi="Times New Roman" w:eastAsia="Times New Roman" w:cs="Times New Roman"/>
        </w:rPr>
        <w:t>21</w:t>
      </w:r>
      <w:r w:rsidRPr="509C666A" w:rsidR="586CECD5">
        <w:rPr>
          <w:rFonts w:ascii="Times New Roman" w:hAnsi="Times New Roman" w:eastAsia="Times New Roman" w:cs="Times New Roman"/>
        </w:rPr>
        <w:t xml:space="preserve">) </w:t>
      </w:r>
      <w:r w:rsidRPr="509C666A" w:rsidR="70469AC0">
        <w:rPr>
          <w:rFonts w:ascii="Times New Roman" w:hAnsi="Times New Roman" w:eastAsia="Times New Roman" w:cs="Times New Roman"/>
        </w:rPr>
        <w:t xml:space="preserve">highlighting the </w:t>
      </w:r>
      <w:r w:rsidRPr="509C666A" w:rsidR="7F6AB288">
        <w:rPr>
          <w:rFonts w:ascii="Times New Roman" w:hAnsi="Times New Roman" w:eastAsia="Times New Roman" w:cs="Times New Roman"/>
        </w:rPr>
        <w:t xml:space="preserve">importance of </w:t>
      </w:r>
      <w:r w:rsidRPr="509C666A" w:rsidR="31021778">
        <w:rPr>
          <w:rFonts w:ascii="Times New Roman" w:hAnsi="Times New Roman" w:eastAsia="Times New Roman" w:cs="Times New Roman"/>
        </w:rPr>
        <w:t>f</w:t>
      </w:r>
      <w:r w:rsidRPr="509C666A" w:rsidR="3DAA567B">
        <w:rPr>
          <w:rFonts w:ascii="Times New Roman" w:hAnsi="Times New Roman" w:eastAsia="Times New Roman" w:cs="Times New Roman"/>
        </w:rPr>
        <w:t>ollow</w:t>
      </w:r>
      <w:r w:rsidRPr="509C666A" w:rsidR="6F1A2A6B">
        <w:rPr>
          <w:rFonts w:ascii="Times New Roman" w:hAnsi="Times New Roman" w:eastAsia="Times New Roman" w:cs="Times New Roman"/>
        </w:rPr>
        <w:t>ing</w:t>
      </w:r>
      <w:r w:rsidRPr="509C666A" w:rsidR="3DAA567B">
        <w:rPr>
          <w:rFonts w:ascii="Times New Roman" w:hAnsi="Times New Roman" w:eastAsia="Times New Roman" w:cs="Times New Roman"/>
        </w:rPr>
        <w:t xml:space="preserve"> the </w:t>
      </w:r>
      <w:r w:rsidRPr="509C666A" w:rsidR="1FD80AE2">
        <w:rPr>
          <w:rFonts w:ascii="Times New Roman" w:hAnsi="Times New Roman" w:eastAsia="Times New Roman" w:cs="Times New Roman"/>
        </w:rPr>
        <w:t>advice</w:t>
      </w:r>
      <w:r w:rsidRPr="509C666A" w:rsidR="3DAA567B">
        <w:rPr>
          <w:rFonts w:ascii="Times New Roman" w:hAnsi="Times New Roman" w:eastAsia="Times New Roman" w:cs="Times New Roman"/>
        </w:rPr>
        <w:t>.</w:t>
      </w:r>
    </w:p>
    <w:p w:rsidR="06ED1ED0" w:rsidP="509C666A" w:rsidRDefault="06ED1ED0" w14:paraId="19EE920C" w14:textId="7388A85B">
      <w:pPr>
        <w:spacing w:line="360" w:lineRule="auto"/>
        <w:rPr>
          <w:rFonts w:ascii="Times New Roman" w:hAnsi="Times New Roman" w:eastAsia="Times New Roman" w:cs="Times New Roman"/>
        </w:rPr>
      </w:pPr>
      <w:r w:rsidRPr="509C666A" w:rsidR="31AFDB3B">
        <w:rPr>
          <w:rFonts w:ascii="Times New Roman" w:hAnsi="Times New Roman" w:eastAsia="Times New Roman" w:cs="Times New Roman"/>
        </w:rPr>
        <w:t xml:space="preserve">The table </w:t>
      </w:r>
      <w:r w:rsidRPr="509C666A" w:rsidR="31AFDB3B">
        <w:rPr>
          <w:rFonts w:ascii="Times New Roman" w:hAnsi="Times New Roman" w:eastAsia="Times New Roman" w:cs="Times New Roman"/>
        </w:rPr>
        <w:t>below</w:t>
      </w:r>
      <w:r w:rsidRPr="509C666A" w:rsidR="189F24C2">
        <w:rPr>
          <w:rFonts w:ascii="Times New Roman" w:hAnsi="Times New Roman" w:eastAsia="Times New Roman" w:cs="Times New Roman"/>
        </w:rPr>
        <w:t xml:space="preserve"> (Table 1)</w:t>
      </w:r>
      <w:r w:rsidRPr="509C666A" w:rsidR="31AFDB3B">
        <w:rPr>
          <w:rFonts w:ascii="Times New Roman" w:hAnsi="Times New Roman" w:eastAsia="Times New Roman" w:cs="Times New Roman"/>
        </w:rPr>
        <w:t xml:space="preserve"> shows the Estimated Average Requirements</w:t>
      </w:r>
      <w:r w:rsidRPr="509C666A" w:rsidR="183FB733">
        <w:rPr>
          <w:rFonts w:ascii="Times New Roman" w:hAnsi="Times New Roman" w:eastAsia="Times New Roman" w:cs="Times New Roman"/>
        </w:rPr>
        <w:t xml:space="preserve"> (Dietary Reference Values </w:t>
      </w:r>
      <w:r w:rsidRPr="509C666A" w:rsidR="3256B958">
        <w:rPr>
          <w:rFonts w:ascii="Times New Roman" w:hAnsi="Times New Roman" w:eastAsia="Times New Roman" w:cs="Times New Roman"/>
        </w:rPr>
        <w:t>for Food Energy and Nutrients for the United Kingdom, 1991)</w:t>
      </w:r>
      <w:r w:rsidRPr="509C666A" w:rsidR="1A87658A">
        <w:rPr>
          <w:rFonts w:ascii="Times New Roman" w:hAnsi="Times New Roman" w:eastAsia="Times New Roman" w:cs="Times New Roman"/>
        </w:rPr>
        <w:t xml:space="preserve"> of energy for children</w:t>
      </w:r>
      <w:r w:rsidRPr="509C666A" w:rsidR="3BEA6B8A">
        <w:rPr>
          <w:rFonts w:ascii="Times New Roman" w:hAnsi="Times New Roman" w:eastAsia="Times New Roman" w:cs="Times New Roman"/>
        </w:rPr>
        <w:t xml:space="preserve"> aged four to six</w:t>
      </w:r>
      <w:r w:rsidRPr="509C666A" w:rsidR="7828EC86">
        <w:rPr>
          <w:rFonts w:ascii="Times New Roman" w:hAnsi="Times New Roman" w:eastAsia="Times New Roman" w:cs="Times New Roman"/>
        </w:rPr>
        <w:t xml:space="preserve">, </w:t>
      </w:r>
      <w:r w:rsidRPr="509C666A" w:rsidR="0A3DBEB2">
        <w:rPr>
          <w:rFonts w:ascii="Times New Roman" w:hAnsi="Times New Roman" w:eastAsia="Times New Roman" w:cs="Times New Roman"/>
        </w:rPr>
        <w:t>shown</w:t>
      </w:r>
      <w:r w:rsidRPr="509C666A" w:rsidR="7828EC86">
        <w:rPr>
          <w:rFonts w:ascii="Times New Roman" w:hAnsi="Times New Roman" w:eastAsia="Times New Roman" w:cs="Times New Roman"/>
        </w:rPr>
        <w:t xml:space="preserve"> in kilocalories per day.</w:t>
      </w:r>
      <w:r w:rsidRPr="509C666A" w:rsidR="56DA6AEB">
        <w:rPr>
          <w:rFonts w:ascii="Times New Roman" w:hAnsi="Times New Roman" w:eastAsia="Times New Roman" w:cs="Times New Roman"/>
        </w:rPr>
        <w:t xml:space="preserve"> The requirements have been</w:t>
      </w:r>
      <w:r w:rsidRPr="509C666A" w:rsidR="70D33F50">
        <w:rPr>
          <w:rFonts w:ascii="Times New Roman" w:hAnsi="Times New Roman" w:eastAsia="Times New Roman" w:cs="Times New Roman"/>
        </w:rPr>
        <w:t xml:space="preserve"> </w:t>
      </w:r>
      <w:r w:rsidRPr="509C666A" w:rsidR="618876F9">
        <w:rPr>
          <w:rFonts w:ascii="Times New Roman" w:hAnsi="Times New Roman" w:eastAsia="Times New Roman" w:cs="Times New Roman"/>
        </w:rPr>
        <w:t>expressed</w:t>
      </w:r>
      <w:r w:rsidRPr="509C666A" w:rsidR="70D33F50">
        <w:rPr>
          <w:rFonts w:ascii="Times New Roman" w:hAnsi="Times New Roman" w:eastAsia="Times New Roman" w:cs="Times New Roman"/>
        </w:rPr>
        <w:t xml:space="preserve"> in this way as the Panel were unable to gather enough data </w:t>
      </w:r>
      <w:r w:rsidRPr="509C666A" w:rsidR="70D33F50">
        <w:rPr>
          <w:rFonts w:ascii="Times New Roman" w:hAnsi="Times New Roman" w:eastAsia="Times New Roman" w:cs="Times New Roman"/>
        </w:rPr>
        <w:t>regarding</w:t>
      </w:r>
      <w:r w:rsidRPr="509C666A" w:rsidR="70D33F50">
        <w:rPr>
          <w:rFonts w:ascii="Times New Roman" w:hAnsi="Times New Roman" w:eastAsia="Times New Roman" w:cs="Times New Roman"/>
        </w:rPr>
        <w:t xml:space="preserve"> energy expenditure</w:t>
      </w:r>
      <w:r w:rsidRPr="509C666A" w:rsidR="5F9DEAA1">
        <w:rPr>
          <w:rFonts w:ascii="Times New Roman" w:hAnsi="Times New Roman" w:eastAsia="Times New Roman" w:cs="Times New Roman"/>
        </w:rPr>
        <w:t>.</w:t>
      </w:r>
    </w:p>
    <w:p w:rsidR="06ED1ED0" w:rsidP="509C666A" w:rsidRDefault="06ED1ED0" w14:paraId="178FFEF2" w14:textId="6A03C827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509C666A" w:rsidR="7366B8DC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US"/>
        </w:rPr>
        <w:t>Table 1</w:t>
      </w:r>
    </w:p>
    <w:tbl>
      <w:tblPr>
        <w:tblStyle w:val="TableGrid"/>
        <w:tblW w:w="0" w:type="auto"/>
        <w:tblBorders>
          <w:top w:val="single" w:color="000000" w:themeColor="text1" w:sz="12"/>
          <w:left w:val="single" w:color="000000" w:themeColor="text1" w:sz="12"/>
          <w:bottom w:val="single" w:color="000000" w:themeColor="text1" w:sz="12"/>
          <w:right w:val="single" w:color="000000" w:themeColor="text1" w:sz="12"/>
          <w:insideH w:val="single" w:color="000000" w:themeColor="text1" w:sz="12"/>
          <w:insideV w:val="single" w:color="000000" w:themeColor="text1" w:sz="12"/>
        </w:tblBorders>
        <w:tblLayout w:type="fixed"/>
        <w:tblLook w:val="06A0" w:firstRow="1" w:lastRow="0" w:firstColumn="1" w:lastColumn="0" w:noHBand="1" w:noVBand="1"/>
      </w:tblPr>
      <w:tblGrid>
        <w:gridCol w:w="675"/>
        <w:gridCol w:w="2385"/>
        <w:gridCol w:w="3105"/>
        <w:gridCol w:w="3180"/>
      </w:tblGrid>
      <w:tr w:rsidR="249C519C" w:rsidTr="509C666A" w14:paraId="5E763022">
        <w:trPr>
          <w:trHeight w:val="720"/>
        </w:trPr>
        <w:tc>
          <w:tcPr>
            <w:tcW w:w="675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5288DC14" w14:textId="473C804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 xml:space="preserve">Age </w:t>
            </w:r>
          </w:p>
        </w:tc>
        <w:tc>
          <w:tcPr>
            <w:tcW w:w="2385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65682A48" w14:textId="528B14D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Average weight (kg)</w:t>
            </w:r>
          </w:p>
        </w:tc>
        <w:tc>
          <w:tcPr>
            <w:tcW w:w="3105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2EF5493F" w14:textId="685BB03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Intake per kg of body weight                    kcals/kg/day</w:t>
            </w:r>
          </w:p>
        </w:tc>
        <w:tc>
          <w:tcPr>
            <w:tcW w:w="3180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110C35BA" w14:textId="321DEE8D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Estimated Average Requirements, kcals/day</w:t>
            </w:r>
          </w:p>
        </w:tc>
      </w:tr>
      <w:tr w:rsidR="249C519C" w:rsidTr="509C666A" w14:paraId="2CF75D64">
        <w:trPr>
          <w:trHeight w:val="420"/>
        </w:trPr>
        <w:tc>
          <w:tcPr>
            <w:tcW w:w="675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39E4EF18" w14:textId="31D72527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</w:p>
        </w:tc>
        <w:tc>
          <w:tcPr>
            <w:tcW w:w="2385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260AF624" w14:textId="3278E68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Boys              Girls</w:t>
            </w:r>
          </w:p>
        </w:tc>
        <w:tc>
          <w:tcPr>
            <w:tcW w:w="3105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0B27D2C1" w14:textId="58C347E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Boys              Girls</w:t>
            </w:r>
          </w:p>
        </w:tc>
        <w:tc>
          <w:tcPr>
            <w:tcW w:w="3180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3FC89FA9" w14:textId="57E4F633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Boys              Girls</w:t>
            </w:r>
          </w:p>
        </w:tc>
      </w:tr>
      <w:tr w:rsidR="249C519C" w:rsidTr="509C666A" w14:paraId="5FF2270A">
        <w:trPr>
          <w:trHeight w:val="300"/>
        </w:trPr>
        <w:tc>
          <w:tcPr>
            <w:tcW w:w="675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07FFEE4C" w14:textId="1F7DCE0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 xml:space="preserve"> 4</w:t>
            </w:r>
          </w:p>
        </w:tc>
        <w:tc>
          <w:tcPr>
            <w:tcW w:w="2385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4FD74126" w14:textId="4ACDAB1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17.0               16.8</w:t>
            </w:r>
          </w:p>
        </w:tc>
        <w:tc>
          <w:tcPr>
            <w:tcW w:w="3105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21714A93" w14:textId="6B1A541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94                   87</w:t>
            </w:r>
          </w:p>
        </w:tc>
        <w:tc>
          <w:tcPr>
            <w:tcW w:w="3180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500C0051" w14:textId="5FE288E9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1,600             1,460</w:t>
            </w:r>
          </w:p>
        </w:tc>
      </w:tr>
      <w:tr w:rsidR="249C519C" w:rsidTr="509C666A" w14:paraId="400F1A29">
        <w:trPr>
          <w:trHeight w:val="300"/>
        </w:trPr>
        <w:tc>
          <w:tcPr>
            <w:tcW w:w="675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09C5EE90" w14:textId="51C8EF9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 xml:space="preserve"> 5</w:t>
            </w:r>
          </w:p>
        </w:tc>
        <w:tc>
          <w:tcPr>
            <w:tcW w:w="2385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5586D6AE" w14:textId="0A1C662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19.3               18.9</w:t>
            </w:r>
          </w:p>
        </w:tc>
        <w:tc>
          <w:tcPr>
            <w:tcW w:w="3105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6BA45CEA" w14:textId="1F94B54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88                   82</w:t>
            </w:r>
          </w:p>
        </w:tc>
        <w:tc>
          <w:tcPr>
            <w:tcW w:w="3180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356A1547" w14:textId="4C0037C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1,720             1,550</w:t>
            </w:r>
          </w:p>
        </w:tc>
      </w:tr>
      <w:tr w:rsidR="249C519C" w:rsidTr="509C666A" w14:paraId="5918EC40">
        <w:trPr>
          <w:trHeight w:val="300"/>
        </w:trPr>
        <w:tc>
          <w:tcPr>
            <w:tcW w:w="675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545E97D9" w14:textId="6CCA0A8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 xml:space="preserve"> 6 </w:t>
            </w:r>
          </w:p>
        </w:tc>
        <w:tc>
          <w:tcPr>
            <w:tcW w:w="2385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16932CC8" w14:textId="6CF3E93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21.7               21.3</w:t>
            </w:r>
          </w:p>
        </w:tc>
        <w:tc>
          <w:tcPr>
            <w:tcW w:w="3105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5609E5DD" w14:textId="37AF220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84                   76</w:t>
            </w:r>
          </w:p>
        </w:tc>
        <w:tc>
          <w:tcPr>
            <w:tcW w:w="3180" w:type="dxa"/>
            <w:tcMar>
              <w:left w:w="105" w:type="dxa"/>
              <w:right w:w="105" w:type="dxa"/>
            </w:tcMar>
            <w:vAlign w:val="top"/>
          </w:tcPr>
          <w:p w:rsidR="249C519C" w:rsidP="509C666A" w:rsidRDefault="249C519C" w14:paraId="7501CCEE" w14:textId="4C8E762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09C666A" w:rsidR="249C51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1,810             1,620</w:t>
            </w:r>
          </w:p>
        </w:tc>
      </w:tr>
    </w:tbl>
    <w:p w:rsidR="509C666A" w:rsidP="509C666A" w:rsidRDefault="509C666A" w14:paraId="1062A21A" w14:textId="0455F044">
      <w:pPr>
        <w:spacing w:line="360" w:lineRule="auto"/>
        <w:rPr>
          <w:rFonts w:ascii="Times New Roman" w:hAnsi="Times New Roman" w:eastAsia="Times New Roman" w:cs="Times New Roman"/>
        </w:rPr>
      </w:pPr>
    </w:p>
    <w:p w:rsidR="06ED1ED0" w:rsidP="509C666A" w:rsidRDefault="06ED1ED0" w14:paraId="03EB1CA9" w14:textId="0C0466C5">
      <w:pPr>
        <w:spacing w:line="360" w:lineRule="auto"/>
        <w:rPr>
          <w:rFonts w:ascii="Times New Roman" w:hAnsi="Times New Roman" w:eastAsia="Times New Roman" w:cs="Times New Roman"/>
        </w:rPr>
      </w:pPr>
      <w:r w:rsidRPr="509C666A" w:rsidR="5BC477F8">
        <w:rPr>
          <w:rFonts w:ascii="Times New Roman" w:hAnsi="Times New Roman" w:eastAsia="Times New Roman" w:cs="Times New Roman"/>
        </w:rPr>
        <w:t xml:space="preserve">The percentages of energy derived from macronutrients </w:t>
      </w:r>
      <w:r w:rsidRPr="509C666A" w:rsidR="61D29BF3">
        <w:rPr>
          <w:rFonts w:ascii="Times New Roman" w:hAnsi="Times New Roman" w:eastAsia="Times New Roman" w:cs="Times New Roman"/>
        </w:rPr>
        <w:t xml:space="preserve">consist of 40 – 50% from carbohydrates, 30 – 40% from </w:t>
      </w:r>
      <w:r w:rsidRPr="509C666A" w:rsidR="00CC40C0">
        <w:rPr>
          <w:rFonts w:ascii="Times New Roman" w:hAnsi="Times New Roman" w:eastAsia="Times New Roman" w:cs="Times New Roman"/>
        </w:rPr>
        <w:t>fats (</w:t>
      </w:r>
      <w:r w:rsidRPr="509C666A" w:rsidR="00CC40C0">
        <w:rPr>
          <w:rFonts w:ascii="Times New Roman" w:hAnsi="Times New Roman" w:eastAsia="Times New Roman" w:cs="Times New Roman"/>
        </w:rPr>
        <w:t>mainly unsaturated</w:t>
      </w:r>
      <w:r w:rsidRPr="509C666A" w:rsidR="00CC40C0">
        <w:rPr>
          <w:rFonts w:ascii="Times New Roman" w:hAnsi="Times New Roman" w:eastAsia="Times New Roman" w:cs="Times New Roman"/>
        </w:rPr>
        <w:t>)</w:t>
      </w:r>
      <w:r w:rsidRPr="509C666A" w:rsidR="2389C5D3">
        <w:rPr>
          <w:rFonts w:ascii="Times New Roman" w:hAnsi="Times New Roman" w:eastAsia="Times New Roman" w:cs="Times New Roman"/>
        </w:rPr>
        <w:t xml:space="preserve"> and approximately 15</w:t>
      </w:r>
      <w:r w:rsidRPr="509C666A" w:rsidR="4E7868B7">
        <w:rPr>
          <w:rFonts w:ascii="Times New Roman" w:hAnsi="Times New Roman" w:eastAsia="Times New Roman" w:cs="Times New Roman"/>
        </w:rPr>
        <w:t xml:space="preserve">% from </w:t>
      </w:r>
      <w:r w:rsidRPr="509C666A" w:rsidR="7E14AAB7">
        <w:rPr>
          <w:rFonts w:ascii="Times New Roman" w:hAnsi="Times New Roman" w:eastAsia="Times New Roman" w:cs="Times New Roman"/>
        </w:rPr>
        <w:t>protein</w:t>
      </w:r>
      <w:r w:rsidRPr="509C666A" w:rsidR="4E7868B7">
        <w:rPr>
          <w:rFonts w:ascii="Times New Roman" w:hAnsi="Times New Roman" w:eastAsia="Times New Roman" w:cs="Times New Roman"/>
        </w:rPr>
        <w:t>.</w:t>
      </w:r>
      <w:r w:rsidRPr="509C666A" w:rsidR="326E00D8">
        <w:rPr>
          <w:rFonts w:ascii="Times New Roman" w:hAnsi="Times New Roman" w:eastAsia="Times New Roman" w:cs="Times New Roman"/>
        </w:rPr>
        <w:t xml:space="preserve"> It should be noted that the guidelines are general and not individual require</w:t>
      </w:r>
      <w:r w:rsidRPr="509C666A" w:rsidR="0ED5282B">
        <w:rPr>
          <w:rFonts w:ascii="Times New Roman" w:hAnsi="Times New Roman" w:eastAsia="Times New Roman" w:cs="Times New Roman"/>
        </w:rPr>
        <w:t>ments; around fifty percent wil</w:t>
      </w:r>
      <w:r w:rsidRPr="509C666A" w:rsidR="6071E184">
        <w:rPr>
          <w:rFonts w:ascii="Times New Roman" w:hAnsi="Times New Roman" w:eastAsia="Times New Roman" w:cs="Times New Roman"/>
        </w:rPr>
        <w:t>l</w:t>
      </w:r>
      <w:r w:rsidRPr="509C666A" w:rsidR="6B727730">
        <w:rPr>
          <w:rFonts w:ascii="Times New Roman" w:hAnsi="Times New Roman" w:eastAsia="Times New Roman" w:cs="Times New Roman"/>
        </w:rPr>
        <w:t xml:space="preserve"> n</w:t>
      </w:r>
      <w:r w:rsidRPr="509C666A" w:rsidR="0ED5282B">
        <w:rPr>
          <w:rFonts w:ascii="Times New Roman" w:hAnsi="Times New Roman" w:eastAsia="Times New Roman" w:cs="Times New Roman"/>
        </w:rPr>
        <w:t>eed more</w:t>
      </w:r>
      <w:r w:rsidRPr="509C666A" w:rsidR="563FBF6D">
        <w:rPr>
          <w:rFonts w:ascii="Times New Roman" w:hAnsi="Times New Roman" w:eastAsia="Times New Roman" w:cs="Times New Roman"/>
        </w:rPr>
        <w:t xml:space="preserve"> or less of these amounts.</w:t>
      </w:r>
      <w:r w:rsidRPr="509C666A" w:rsidR="090E793E">
        <w:rPr>
          <w:rFonts w:ascii="Times New Roman" w:hAnsi="Times New Roman" w:eastAsia="Times New Roman" w:cs="Times New Roman"/>
        </w:rPr>
        <w:t xml:space="preserve"> </w:t>
      </w:r>
    </w:p>
    <w:p w:rsidR="06ED1ED0" w:rsidP="509C666A" w:rsidRDefault="06ED1ED0" w14:paraId="4994664D" w14:textId="51218B57">
      <w:pPr>
        <w:spacing w:line="360" w:lineRule="auto"/>
        <w:rPr>
          <w:rFonts w:ascii="Times New Roman" w:hAnsi="Times New Roman" w:eastAsia="Times New Roman" w:cs="Times New Roman"/>
        </w:rPr>
      </w:pPr>
      <w:r w:rsidRPr="509C666A" w:rsidR="090E793E">
        <w:rPr>
          <w:rFonts w:ascii="Times New Roman" w:hAnsi="Times New Roman" w:eastAsia="Times New Roman" w:cs="Times New Roman"/>
        </w:rPr>
        <w:t>Simon Langley</w:t>
      </w:r>
      <w:r w:rsidRPr="509C666A" w:rsidR="50BE2617">
        <w:rPr>
          <w:rFonts w:ascii="Times New Roman" w:hAnsi="Times New Roman" w:eastAsia="Times New Roman" w:cs="Times New Roman"/>
        </w:rPr>
        <w:t xml:space="preserve"> –Evans</w:t>
      </w:r>
      <w:r w:rsidRPr="509C666A" w:rsidR="5F0D9947">
        <w:rPr>
          <w:rFonts w:ascii="Times New Roman" w:hAnsi="Times New Roman" w:eastAsia="Times New Roman" w:cs="Times New Roman"/>
        </w:rPr>
        <w:t xml:space="preserve"> (Langley-Evans, 2015)</w:t>
      </w:r>
      <w:r w:rsidRPr="509C666A" w:rsidR="50BE2617">
        <w:rPr>
          <w:rFonts w:ascii="Times New Roman" w:hAnsi="Times New Roman" w:eastAsia="Times New Roman" w:cs="Times New Roman"/>
        </w:rPr>
        <w:t xml:space="preserve"> explains that</w:t>
      </w:r>
      <w:r w:rsidRPr="509C666A" w:rsidR="5623D4B1">
        <w:rPr>
          <w:rFonts w:ascii="Times New Roman" w:hAnsi="Times New Roman" w:eastAsia="Times New Roman" w:cs="Times New Roman"/>
        </w:rPr>
        <w:t>,</w:t>
      </w:r>
      <w:r w:rsidRPr="509C666A" w:rsidR="50BE2617">
        <w:rPr>
          <w:rFonts w:ascii="Times New Roman" w:hAnsi="Times New Roman" w:eastAsia="Times New Roman" w:cs="Times New Roman"/>
        </w:rPr>
        <w:t xml:space="preserve"> </w:t>
      </w:r>
      <w:bookmarkStart w:name="_Int_DRXvCsCN" w:id="1998124664"/>
      <w:r w:rsidRPr="509C666A" w:rsidR="50BE2617">
        <w:rPr>
          <w:rFonts w:ascii="Times New Roman" w:hAnsi="Times New Roman" w:eastAsia="Times New Roman" w:cs="Times New Roman"/>
        </w:rPr>
        <w:t>as a cons</w:t>
      </w:r>
      <w:r w:rsidRPr="509C666A" w:rsidR="50BE2617">
        <w:rPr>
          <w:rFonts w:ascii="Times New Roman" w:hAnsi="Times New Roman" w:eastAsia="Times New Roman" w:cs="Times New Roman"/>
        </w:rPr>
        <w:t>equence of</w:t>
      </w:r>
      <w:bookmarkEnd w:id="1998124664"/>
      <w:r w:rsidRPr="509C666A" w:rsidR="50BE2617">
        <w:rPr>
          <w:rFonts w:ascii="Times New Roman" w:hAnsi="Times New Roman" w:eastAsia="Times New Roman" w:cs="Times New Roman"/>
        </w:rPr>
        <w:t xml:space="preserve"> grow</w:t>
      </w:r>
      <w:r w:rsidRPr="509C666A" w:rsidR="6C5166FD">
        <w:rPr>
          <w:rFonts w:ascii="Times New Roman" w:hAnsi="Times New Roman" w:eastAsia="Times New Roman" w:cs="Times New Roman"/>
        </w:rPr>
        <w:t>th</w:t>
      </w:r>
      <w:r w:rsidRPr="509C666A" w:rsidR="2DA34F88">
        <w:rPr>
          <w:rFonts w:ascii="Times New Roman" w:hAnsi="Times New Roman" w:eastAsia="Times New Roman" w:cs="Times New Roman"/>
        </w:rPr>
        <w:t>,</w:t>
      </w:r>
      <w:r w:rsidRPr="509C666A" w:rsidR="6C5166FD">
        <w:rPr>
          <w:rFonts w:ascii="Times New Roman" w:hAnsi="Times New Roman" w:eastAsia="Times New Roman" w:cs="Times New Roman"/>
        </w:rPr>
        <w:t xml:space="preserve"> energy requirements ar</w:t>
      </w:r>
      <w:r w:rsidRPr="509C666A" w:rsidR="6C5166FD">
        <w:rPr>
          <w:rFonts w:ascii="Times New Roman" w:hAnsi="Times New Roman" w:eastAsia="Times New Roman" w:cs="Times New Roman"/>
        </w:rPr>
        <w:t xml:space="preserve">e </w:t>
      </w:r>
      <w:r w:rsidRPr="509C666A" w:rsidR="462261FD">
        <w:rPr>
          <w:rFonts w:ascii="Times New Roman" w:hAnsi="Times New Roman" w:eastAsia="Times New Roman" w:cs="Times New Roman"/>
        </w:rPr>
        <w:t>comparatively</w:t>
      </w:r>
      <w:r w:rsidRPr="509C666A" w:rsidR="6C5166FD">
        <w:rPr>
          <w:rFonts w:ascii="Times New Roman" w:hAnsi="Times New Roman" w:eastAsia="Times New Roman" w:cs="Times New Roman"/>
        </w:rPr>
        <w:t xml:space="preserve"> high</w:t>
      </w:r>
      <w:r w:rsidRPr="509C666A" w:rsidR="402ECBB7">
        <w:rPr>
          <w:rFonts w:ascii="Times New Roman" w:hAnsi="Times New Roman" w:eastAsia="Times New Roman" w:cs="Times New Roman"/>
        </w:rPr>
        <w:t xml:space="preserve"> to those of adults</w:t>
      </w:r>
      <w:r w:rsidRPr="509C666A" w:rsidR="209BB8B7">
        <w:rPr>
          <w:rFonts w:ascii="Times New Roman" w:hAnsi="Times New Roman" w:eastAsia="Times New Roman" w:cs="Times New Roman"/>
        </w:rPr>
        <w:t xml:space="preserve"> when weight is </w:t>
      </w:r>
      <w:r w:rsidRPr="509C666A" w:rsidR="0483E384">
        <w:rPr>
          <w:rFonts w:ascii="Times New Roman" w:hAnsi="Times New Roman" w:eastAsia="Times New Roman" w:cs="Times New Roman"/>
        </w:rPr>
        <w:t>considered</w:t>
      </w:r>
      <w:r w:rsidRPr="509C666A" w:rsidR="209BB8B7">
        <w:rPr>
          <w:rFonts w:ascii="Times New Roman" w:hAnsi="Times New Roman" w:eastAsia="Times New Roman" w:cs="Times New Roman"/>
        </w:rPr>
        <w:t>. Lang</w:t>
      </w:r>
      <w:r w:rsidRPr="509C666A" w:rsidR="03E0B0B1">
        <w:rPr>
          <w:rFonts w:ascii="Times New Roman" w:hAnsi="Times New Roman" w:eastAsia="Times New Roman" w:cs="Times New Roman"/>
        </w:rPr>
        <w:t>l</w:t>
      </w:r>
      <w:r w:rsidRPr="509C666A" w:rsidR="057ECC2D">
        <w:rPr>
          <w:rFonts w:ascii="Times New Roman" w:hAnsi="Times New Roman" w:eastAsia="Times New Roman" w:cs="Times New Roman"/>
        </w:rPr>
        <w:t>ey</w:t>
      </w:r>
      <w:r w:rsidRPr="509C666A" w:rsidR="3156EF3E">
        <w:rPr>
          <w:rFonts w:ascii="Times New Roman" w:hAnsi="Times New Roman" w:eastAsia="Times New Roman" w:cs="Times New Roman"/>
        </w:rPr>
        <w:t>-Evans</w:t>
      </w:r>
      <w:r w:rsidRPr="509C666A" w:rsidR="057ECC2D">
        <w:rPr>
          <w:rFonts w:ascii="Times New Roman" w:hAnsi="Times New Roman" w:eastAsia="Times New Roman" w:cs="Times New Roman"/>
        </w:rPr>
        <w:t xml:space="preserve"> </w:t>
      </w:r>
      <w:r w:rsidRPr="509C666A" w:rsidR="209BB8B7">
        <w:rPr>
          <w:rFonts w:ascii="Times New Roman" w:hAnsi="Times New Roman" w:eastAsia="Times New Roman" w:cs="Times New Roman"/>
        </w:rPr>
        <w:t>also note</w:t>
      </w:r>
      <w:r w:rsidRPr="509C666A" w:rsidR="7DC8A024">
        <w:rPr>
          <w:rFonts w:ascii="Times New Roman" w:hAnsi="Times New Roman" w:eastAsia="Times New Roman" w:cs="Times New Roman"/>
        </w:rPr>
        <w:t>s that “the small size of children means they are unable to process a bulky diet.” (</w:t>
      </w:r>
      <w:r w:rsidRPr="509C666A" w:rsidR="77BEE62D">
        <w:rPr>
          <w:rFonts w:ascii="Times New Roman" w:hAnsi="Times New Roman" w:eastAsia="Times New Roman" w:cs="Times New Roman"/>
        </w:rPr>
        <w:t>Langley-Evans</w:t>
      </w:r>
      <w:r w:rsidRPr="509C666A" w:rsidR="52531590">
        <w:rPr>
          <w:rFonts w:ascii="Times New Roman" w:hAnsi="Times New Roman" w:eastAsia="Times New Roman" w:cs="Times New Roman"/>
        </w:rPr>
        <w:t>, 2015, p.</w:t>
      </w:r>
      <w:r w:rsidRPr="509C666A" w:rsidR="46EE2C56">
        <w:rPr>
          <w:rFonts w:ascii="Times New Roman" w:hAnsi="Times New Roman" w:eastAsia="Times New Roman" w:cs="Times New Roman"/>
        </w:rPr>
        <w:t xml:space="preserve"> </w:t>
      </w:r>
      <w:r w:rsidRPr="509C666A" w:rsidR="52531590">
        <w:rPr>
          <w:rFonts w:ascii="Times New Roman" w:hAnsi="Times New Roman" w:eastAsia="Times New Roman" w:cs="Times New Roman"/>
        </w:rPr>
        <w:t>183)</w:t>
      </w:r>
      <w:r w:rsidRPr="509C666A" w:rsidR="1A5B5FAE">
        <w:rPr>
          <w:rFonts w:ascii="Times New Roman" w:hAnsi="Times New Roman" w:eastAsia="Times New Roman" w:cs="Times New Roman"/>
        </w:rPr>
        <w:t xml:space="preserve">. It may be more manageable for children of this age group to consume the recommended </w:t>
      </w:r>
      <w:r w:rsidRPr="509C666A" w:rsidR="5E3A2F46">
        <w:rPr>
          <w:rFonts w:ascii="Times New Roman" w:hAnsi="Times New Roman" w:eastAsia="Times New Roman" w:cs="Times New Roman"/>
        </w:rPr>
        <w:t xml:space="preserve">number of calories in several </w:t>
      </w:r>
      <w:r w:rsidRPr="509C666A" w:rsidR="5ECA150F">
        <w:rPr>
          <w:rFonts w:ascii="Times New Roman" w:hAnsi="Times New Roman" w:eastAsia="Times New Roman" w:cs="Times New Roman"/>
        </w:rPr>
        <w:t xml:space="preserve">small </w:t>
      </w:r>
      <w:r w:rsidRPr="509C666A" w:rsidR="5E3A2F46">
        <w:rPr>
          <w:rFonts w:ascii="Times New Roman" w:hAnsi="Times New Roman" w:eastAsia="Times New Roman" w:cs="Times New Roman"/>
        </w:rPr>
        <w:t>meals throughout the day</w:t>
      </w:r>
      <w:r w:rsidRPr="509C666A" w:rsidR="46AEA376">
        <w:rPr>
          <w:rFonts w:ascii="Times New Roman" w:hAnsi="Times New Roman" w:eastAsia="Times New Roman" w:cs="Times New Roman"/>
        </w:rPr>
        <w:t>,</w:t>
      </w:r>
      <w:r w:rsidRPr="509C666A" w:rsidR="5E3A2F46">
        <w:rPr>
          <w:rFonts w:ascii="Times New Roman" w:hAnsi="Times New Roman" w:eastAsia="Times New Roman" w:cs="Times New Roman"/>
        </w:rPr>
        <w:t xml:space="preserve"> </w:t>
      </w:r>
      <w:r w:rsidRPr="509C666A" w:rsidR="5D2CB6C4">
        <w:rPr>
          <w:rFonts w:ascii="Times New Roman" w:hAnsi="Times New Roman" w:eastAsia="Times New Roman" w:cs="Times New Roman"/>
        </w:rPr>
        <w:t xml:space="preserve">rather than the conventional breakfast, </w:t>
      </w:r>
      <w:r w:rsidRPr="509C666A" w:rsidR="5D2CB6C4">
        <w:rPr>
          <w:rFonts w:ascii="Times New Roman" w:hAnsi="Times New Roman" w:eastAsia="Times New Roman" w:cs="Times New Roman"/>
        </w:rPr>
        <w:t>lunch</w:t>
      </w:r>
      <w:r w:rsidRPr="509C666A" w:rsidR="5D2CB6C4">
        <w:rPr>
          <w:rFonts w:ascii="Times New Roman" w:hAnsi="Times New Roman" w:eastAsia="Times New Roman" w:cs="Times New Roman"/>
        </w:rPr>
        <w:t xml:space="preserve"> and dinner.</w:t>
      </w:r>
      <w:r w:rsidRPr="509C666A" w:rsidR="22EE5DFB">
        <w:rPr>
          <w:rFonts w:ascii="Times New Roman" w:hAnsi="Times New Roman" w:eastAsia="Times New Roman" w:cs="Times New Roman"/>
        </w:rPr>
        <w:t xml:space="preserve"> </w:t>
      </w:r>
      <w:r w:rsidRPr="509C666A" w:rsidR="22EE5DFB">
        <w:rPr>
          <w:rFonts w:ascii="Times New Roman" w:hAnsi="Times New Roman" w:eastAsia="Times New Roman" w:cs="Times New Roman"/>
        </w:rPr>
        <w:t>Unfortunately</w:t>
      </w:r>
      <w:r w:rsidRPr="509C666A" w:rsidR="49072CEC">
        <w:rPr>
          <w:rFonts w:ascii="Times New Roman" w:hAnsi="Times New Roman" w:eastAsia="Times New Roman" w:cs="Times New Roman"/>
        </w:rPr>
        <w:t>,</w:t>
      </w:r>
      <w:r w:rsidRPr="509C666A" w:rsidR="22EE5DFB">
        <w:rPr>
          <w:rFonts w:ascii="Times New Roman" w:hAnsi="Times New Roman" w:eastAsia="Times New Roman" w:cs="Times New Roman"/>
        </w:rPr>
        <w:t xml:space="preserve"> this approach</w:t>
      </w:r>
      <w:r w:rsidRPr="509C666A" w:rsidR="3BEE56CC">
        <w:rPr>
          <w:rFonts w:ascii="Times New Roman" w:hAnsi="Times New Roman" w:eastAsia="Times New Roman" w:cs="Times New Roman"/>
        </w:rPr>
        <w:t xml:space="preserve"> could </w:t>
      </w:r>
      <w:r w:rsidRPr="509C666A" w:rsidR="22EE5DFB">
        <w:rPr>
          <w:rFonts w:ascii="Times New Roman" w:hAnsi="Times New Roman" w:eastAsia="Times New Roman" w:cs="Times New Roman"/>
        </w:rPr>
        <w:t>encourage a habit of snackin</w:t>
      </w:r>
      <w:r w:rsidRPr="509C666A" w:rsidR="5E27D480">
        <w:rPr>
          <w:rFonts w:ascii="Times New Roman" w:hAnsi="Times New Roman" w:eastAsia="Times New Roman" w:cs="Times New Roman"/>
        </w:rPr>
        <w:t xml:space="preserve">g or “grazing” with the </w:t>
      </w:r>
      <w:r w:rsidRPr="509C666A" w:rsidR="3D5E75A9">
        <w:rPr>
          <w:rFonts w:ascii="Times New Roman" w:hAnsi="Times New Roman" w:eastAsia="Times New Roman" w:cs="Times New Roman"/>
        </w:rPr>
        <w:t>possibility</w:t>
      </w:r>
      <w:r w:rsidRPr="509C666A" w:rsidR="5E27D480">
        <w:rPr>
          <w:rFonts w:ascii="Times New Roman" w:hAnsi="Times New Roman" w:eastAsia="Times New Roman" w:cs="Times New Roman"/>
        </w:rPr>
        <w:t xml:space="preserve"> that much of the</w:t>
      </w:r>
      <w:r w:rsidRPr="509C666A" w:rsidR="45301ADF">
        <w:rPr>
          <w:rFonts w:ascii="Times New Roman" w:hAnsi="Times New Roman" w:eastAsia="Times New Roman" w:cs="Times New Roman"/>
        </w:rPr>
        <w:t xml:space="preserve"> </w:t>
      </w:r>
      <w:r w:rsidRPr="509C666A" w:rsidR="5E27D480">
        <w:rPr>
          <w:rFonts w:ascii="Times New Roman" w:hAnsi="Times New Roman" w:eastAsia="Times New Roman" w:cs="Times New Roman"/>
        </w:rPr>
        <w:t>food consumed could be of poor nutriti</w:t>
      </w:r>
      <w:r w:rsidRPr="509C666A" w:rsidR="233129C8">
        <w:rPr>
          <w:rFonts w:ascii="Times New Roman" w:hAnsi="Times New Roman" w:eastAsia="Times New Roman" w:cs="Times New Roman"/>
        </w:rPr>
        <w:t xml:space="preserve">onal value or high in </w:t>
      </w:r>
      <w:r w:rsidRPr="509C666A" w:rsidR="5B64C093">
        <w:rPr>
          <w:rFonts w:ascii="Times New Roman" w:hAnsi="Times New Roman" w:eastAsia="Times New Roman" w:cs="Times New Roman"/>
        </w:rPr>
        <w:t xml:space="preserve">salt and/or </w:t>
      </w:r>
      <w:r w:rsidRPr="509C666A" w:rsidR="233129C8">
        <w:rPr>
          <w:rFonts w:ascii="Times New Roman" w:hAnsi="Times New Roman" w:eastAsia="Times New Roman" w:cs="Times New Roman"/>
        </w:rPr>
        <w:t>sugar</w:t>
      </w:r>
      <w:r w:rsidRPr="509C666A" w:rsidR="2F9C686E">
        <w:rPr>
          <w:rFonts w:ascii="Times New Roman" w:hAnsi="Times New Roman" w:eastAsia="Times New Roman" w:cs="Times New Roman"/>
        </w:rPr>
        <w:t>.</w:t>
      </w:r>
      <w:r w:rsidRPr="509C666A" w:rsidR="2F9C686E">
        <w:rPr>
          <w:rFonts w:ascii="Times New Roman" w:hAnsi="Times New Roman" w:eastAsia="Times New Roman" w:cs="Times New Roman"/>
        </w:rPr>
        <w:t xml:space="preserve"> </w:t>
      </w:r>
      <w:r w:rsidRPr="509C666A" w:rsidR="11C6A922">
        <w:rPr>
          <w:rFonts w:ascii="Times New Roman" w:hAnsi="Times New Roman" w:eastAsia="Times New Roman" w:cs="Times New Roman"/>
        </w:rPr>
        <w:t>The Scientific Advisory Committee on Nutrition</w:t>
      </w:r>
      <w:r w:rsidRPr="509C666A" w:rsidR="6F09215F">
        <w:rPr>
          <w:rFonts w:ascii="Times New Roman" w:hAnsi="Times New Roman" w:eastAsia="Times New Roman" w:cs="Times New Roman"/>
        </w:rPr>
        <w:t xml:space="preserve"> recommends that children aged 4-6 have just nineteen grams </w:t>
      </w:r>
      <w:r w:rsidRPr="509C666A" w:rsidR="61F395F1">
        <w:rPr>
          <w:rFonts w:ascii="Times New Roman" w:hAnsi="Times New Roman" w:eastAsia="Times New Roman" w:cs="Times New Roman"/>
        </w:rPr>
        <w:t>of sugar per day</w:t>
      </w:r>
      <w:r w:rsidRPr="509C666A" w:rsidR="55B621A8">
        <w:rPr>
          <w:rFonts w:ascii="Times New Roman" w:hAnsi="Times New Roman" w:eastAsia="Times New Roman" w:cs="Times New Roman"/>
        </w:rPr>
        <w:t>,</w:t>
      </w:r>
      <w:r w:rsidRPr="509C666A" w:rsidR="18B664A5">
        <w:rPr>
          <w:rFonts w:ascii="Times New Roman" w:hAnsi="Times New Roman" w:eastAsia="Times New Roman" w:cs="Times New Roman"/>
        </w:rPr>
        <w:t xml:space="preserve"> </w:t>
      </w:r>
      <w:r w:rsidRPr="509C666A" w:rsidR="5DAD52EA">
        <w:rPr>
          <w:rFonts w:ascii="Times New Roman" w:hAnsi="Times New Roman" w:eastAsia="Times New Roman" w:cs="Times New Roman"/>
        </w:rPr>
        <w:t>which includes sugar present in all food and drinks</w:t>
      </w:r>
      <w:r w:rsidRPr="509C666A" w:rsidR="05A7FCF6">
        <w:rPr>
          <w:rFonts w:ascii="Times New Roman" w:hAnsi="Times New Roman" w:eastAsia="Times New Roman" w:cs="Times New Roman"/>
        </w:rPr>
        <w:t>. (SACN Carbohydrates and Health Report, 2015.)</w:t>
      </w:r>
    </w:p>
    <w:p w:rsidR="06ED1ED0" w:rsidP="509C666A" w:rsidRDefault="06ED1ED0" w14:paraId="08247A4A" w14:textId="5490D66B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509C666A" w:rsidR="64423DA0">
        <w:rPr>
          <w:rFonts w:ascii="Times New Roman" w:hAnsi="Times New Roman" w:eastAsia="Times New Roman" w:cs="Times New Roman"/>
        </w:rPr>
        <w:t xml:space="preserve">The DRV also set out </w:t>
      </w:r>
      <w:r w:rsidRPr="509C666A" w:rsidR="42303784">
        <w:rPr>
          <w:rFonts w:ascii="Times New Roman" w:hAnsi="Times New Roman" w:eastAsia="Times New Roman" w:cs="Times New Roman"/>
        </w:rPr>
        <w:t xml:space="preserve">advice </w:t>
      </w:r>
      <w:r w:rsidRPr="509C666A" w:rsidR="42303784">
        <w:rPr>
          <w:rFonts w:ascii="Times New Roman" w:hAnsi="Times New Roman" w:eastAsia="Times New Roman" w:cs="Times New Roman"/>
        </w:rPr>
        <w:t>regarding</w:t>
      </w:r>
      <w:r w:rsidRPr="509C666A" w:rsidR="42303784">
        <w:rPr>
          <w:rFonts w:ascii="Times New Roman" w:hAnsi="Times New Roman" w:eastAsia="Times New Roman" w:cs="Times New Roman"/>
        </w:rPr>
        <w:t xml:space="preserve"> the micronutrients </w:t>
      </w:r>
      <w:r w:rsidRPr="509C666A" w:rsidR="42303784">
        <w:rPr>
          <w:rFonts w:ascii="Times New Roman" w:hAnsi="Times New Roman" w:eastAsia="Times New Roman" w:cs="Times New Roman"/>
        </w:rPr>
        <w:t>required</w:t>
      </w:r>
      <w:r w:rsidRPr="509C666A" w:rsidR="42303784">
        <w:rPr>
          <w:rFonts w:ascii="Times New Roman" w:hAnsi="Times New Roman" w:eastAsia="Times New Roman" w:cs="Times New Roman"/>
        </w:rPr>
        <w:t xml:space="preserve"> as part of a healthy diet.</w:t>
      </w:r>
      <w:r w:rsidRPr="509C666A" w:rsidR="1814E934">
        <w:rPr>
          <w:rFonts w:ascii="Times New Roman" w:hAnsi="Times New Roman" w:eastAsia="Times New Roman" w:cs="Times New Roman"/>
        </w:rPr>
        <w:t xml:space="preserve"> </w:t>
      </w:r>
      <w:r w:rsidRPr="509C666A" w:rsidR="1814E934">
        <w:rPr>
          <w:rFonts w:ascii="Times New Roman" w:hAnsi="Times New Roman" w:eastAsia="Times New Roman" w:cs="Times New Roman"/>
        </w:rPr>
        <w:t xml:space="preserve">While all are important, </w:t>
      </w:r>
      <w:r w:rsidRPr="509C666A" w:rsidR="7193DD84">
        <w:rPr>
          <w:rFonts w:ascii="Times New Roman" w:hAnsi="Times New Roman" w:eastAsia="Times New Roman" w:cs="Times New Roman"/>
        </w:rPr>
        <w:t>some are of particular interest for this age group.</w:t>
      </w:r>
      <w:r w:rsidRPr="509C666A" w:rsidR="42303784">
        <w:rPr>
          <w:rFonts w:ascii="Times New Roman" w:hAnsi="Times New Roman" w:eastAsia="Times New Roman" w:cs="Times New Roman"/>
        </w:rPr>
        <w:t xml:space="preserve"> </w:t>
      </w:r>
      <w:r w:rsidRPr="509C666A" w:rsidR="7DCDE1BA">
        <w:rPr>
          <w:rFonts w:ascii="Times New Roman" w:hAnsi="Times New Roman" w:eastAsia="Times New Roman" w:cs="Times New Roman"/>
        </w:rPr>
        <w:t>Vitamin D</w:t>
      </w:r>
      <w:r w:rsidRPr="509C666A" w:rsidR="26A33C07">
        <w:rPr>
          <w:rFonts w:ascii="Times New Roman" w:hAnsi="Times New Roman" w:eastAsia="Times New Roman" w:cs="Times New Roman"/>
        </w:rPr>
        <w:t>, part of the group of fat-soluble vitamins</w:t>
      </w:r>
      <w:r w:rsidRPr="509C666A" w:rsidR="62334A33">
        <w:rPr>
          <w:rFonts w:ascii="Times New Roman" w:hAnsi="Times New Roman" w:eastAsia="Times New Roman" w:cs="Times New Roman"/>
        </w:rPr>
        <w:t>,</w:t>
      </w:r>
      <w:r w:rsidRPr="509C666A" w:rsidR="26A33C07">
        <w:rPr>
          <w:rFonts w:ascii="Times New Roman" w:hAnsi="Times New Roman" w:eastAsia="Times New Roman" w:cs="Times New Roman"/>
        </w:rPr>
        <w:t xml:space="preserve"> </w:t>
      </w:r>
      <w:r w:rsidRPr="509C666A" w:rsidR="511F7D16">
        <w:rPr>
          <w:rFonts w:ascii="Times New Roman" w:hAnsi="Times New Roman" w:eastAsia="Times New Roman" w:cs="Times New Roman"/>
        </w:rPr>
        <w:t>maintains</w:t>
      </w:r>
      <w:r w:rsidRPr="509C666A" w:rsidR="511F7D16">
        <w:rPr>
          <w:rFonts w:ascii="Times New Roman" w:hAnsi="Times New Roman" w:eastAsia="Times New Roman" w:cs="Times New Roman"/>
        </w:rPr>
        <w:t xml:space="preserve"> levels of calcium and phosphorus in the body. It </w:t>
      </w:r>
      <w:r w:rsidRPr="509C666A" w:rsidR="732EDB4A">
        <w:rPr>
          <w:rFonts w:ascii="Times New Roman" w:hAnsi="Times New Roman" w:eastAsia="Times New Roman" w:cs="Times New Roman"/>
        </w:rPr>
        <w:t xml:space="preserve">is </w:t>
      </w:r>
      <w:r w:rsidRPr="509C666A" w:rsidR="732EDB4A">
        <w:rPr>
          <w:rFonts w:ascii="Times New Roman" w:hAnsi="Times New Roman" w:eastAsia="Times New Roman" w:cs="Times New Roman"/>
        </w:rPr>
        <w:t>an important factor</w:t>
      </w:r>
      <w:r w:rsidRPr="509C666A" w:rsidR="732EDB4A">
        <w:rPr>
          <w:rFonts w:ascii="Times New Roman" w:hAnsi="Times New Roman" w:eastAsia="Times New Roman" w:cs="Times New Roman"/>
        </w:rPr>
        <w:t xml:space="preserve"> in the formation of bone, cellular processes and the function of nerves and muscles</w:t>
      </w:r>
      <w:r w:rsidRPr="509C666A" w:rsidR="04465027">
        <w:rPr>
          <w:rFonts w:ascii="Times New Roman" w:hAnsi="Times New Roman" w:eastAsia="Times New Roman" w:cs="Times New Roman"/>
        </w:rPr>
        <w:t xml:space="preserve">. Vitamin D </w:t>
      </w:r>
      <w:r w:rsidRPr="509C666A" w:rsidR="03CE4C6C">
        <w:rPr>
          <w:rFonts w:ascii="Times New Roman" w:hAnsi="Times New Roman" w:eastAsia="Times New Roman" w:cs="Times New Roman"/>
        </w:rPr>
        <w:t xml:space="preserve">can be synthesised by the body </w:t>
      </w:r>
      <w:r w:rsidRPr="509C666A" w:rsidR="0C50A7A2">
        <w:rPr>
          <w:rFonts w:ascii="Times New Roman" w:hAnsi="Times New Roman" w:eastAsia="Times New Roman" w:cs="Times New Roman"/>
        </w:rPr>
        <w:t xml:space="preserve">through </w:t>
      </w:r>
      <w:r w:rsidRPr="509C666A" w:rsidR="03CE4C6C">
        <w:rPr>
          <w:rFonts w:ascii="Times New Roman" w:hAnsi="Times New Roman" w:eastAsia="Times New Roman" w:cs="Times New Roman"/>
        </w:rPr>
        <w:t>exposure to sunlight</w:t>
      </w:r>
      <w:r w:rsidRPr="509C666A" w:rsidR="021FFAB8">
        <w:rPr>
          <w:rFonts w:ascii="Times New Roman" w:hAnsi="Times New Roman" w:eastAsia="Times New Roman" w:cs="Times New Roman"/>
        </w:rPr>
        <w:t>,</w:t>
      </w:r>
      <w:r w:rsidRPr="509C666A" w:rsidR="54712BC8">
        <w:rPr>
          <w:rFonts w:ascii="Times New Roman" w:hAnsi="Times New Roman" w:eastAsia="Times New Roman" w:cs="Times New Roman"/>
        </w:rPr>
        <w:t xml:space="preserve"> although </w:t>
      </w:r>
      <w:r w:rsidRPr="509C666A" w:rsidR="3D8E297E">
        <w:rPr>
          <w:rFonts w:ascii="Times New Roman" w:hAnsi="Times New Roman" w:eastAsia="Times New Roman" w:cs="Times New Roman"/>
        </w:rPr>
        <w:t>from October to March</w:t>
      </w:r>
      <w:r w:rsidRPr="509C666A" w:rsidR="54712BC8">
        <w:rPr>
          <w:rFonts w:ascii="Times New Roman" w:hAnsi="Times New Roman" w:eastAsia="Times New Roman" w:cs="Times New Roman"/>
        </w:rPr>
        <w:t xml:space="preserve"> </w:t>
      </w:r>
      <w:r w:rsidRPr="509C666A" w:rsidR="50B43D98">
        <w:rPr>
          <w:rFonts w:ascii="Times New Roman" w:hAnsi="Times New Roman" w:eastAsia="Times New Roman" w:cs="Times New Roman"/>
        </w:rPr>
        <w:t xml:space="preserve">in the northern hemisphere, </w:t>
      </w:r>
      <w:r w:rsidRPr="509C666A" w:rsidR="54712BC8">
        <w:rPr>
          <w:rFonts w:ascii="Times New Roman" w:hAnsi="Times New Roman" w:eastAsia="Times New Roman" w:cs="Times New Roman"/>
        </w:rPr>
        <w:t xml:space="preserve">there may </w:t>
      </w:r>
      <w:r w:rsidRPr="509C666A" w:rsidR="70135FB7">
        <w:rPr>
          <w:rFonts w:ascii="Times New Roman" w:hAnsi="Times New Roman" w:eastAsia="Times New Roman" w:cs="Times New Roman"/>
        </w:rPr>
        <w:t>n</w:t>
      </w:r>
      <w:r w:rsidRPr="509C666A" w:rsidR="54712BC8">
        <w:rPr>
          <w:rFonts w:ascii="Times New Roman" w:hAnsi="Times New Roman" w:eastAsia="Times New Roman" w:cs="Times New Roman"/>
        </w:rPr>
        <w:t xml:space="preserve">ot be </w:t>
      </w:r>
      <w:r w:rsidRPr="509C666A" w:rsidR="4196C9CB">
        <w:rPr>
          <w:rFonts w:ascii="Times New Roman" w:hAnsi="Times New Roman" w:eastAsia="Times New Roman" w:cs="Times New Roman"/>
        </w:rPr>
        <w:t>sufficient</w:t>
      </w:r>
      <w:r w:rsidRPr="509C666A" w:rsidR="54712BC8">
        <w:rPr>
          <w:rFonts w:ascii="Times New Roman" w:hAnsi="Times New Roman" w:eastAsia="Times New Roman" w:cs="Times New Roman"/>
        </w:rPr>
        <w:t xml:space="preserve"> UV-B</w:t>
      </w:r>
      <w:r w:rsidRPr="509C666A" w:rsidR="2B47BB04">
        <w:rPr>
          <w:rFonts w:ascii="Times New Roman" w:hAnsi="Times New Roman" w:eastAsia="Times New Roman" w:cs="Times New Roman"/>
        </w:rPr>
        <w:t xml:space="preserve"> light available</w:t>
      </w:r>
      <w:r w:rsidRPr="509C666A" w:rsidR="12341445">
        <w:rPr>
          <w:rFonts w:ascii="Times New Roman" w:hAnsi="Times New Roman" w:eastAsia="Times New Roman" w:cs="Times New Roman"/>
        </w:rPr>
        <w:t xml:space="preserve">. </w:t>
      </w:r>
      <w:r w:rsidRPr="509C666A" w:rsidR="12341445">
        <w:rPr>
          <w:rFonts w:ascii="Times New Roman" w:hAnsi="Times New Roman" w:eastAsia="Times New Roman" w:cs="Times New Roman"/>
        </w:rPr>
        <w:t xml:space="preserve">It can </w:t>
      </w:r>
      <w:r w:rsidRPr="509C666A" w:rsidR="04465027">
        <w:rPr>
          <w:rFonts w:ascii="Times New Roman" w:hAnsi="Times New Roman" w:eastAsia="Times New Roman" w:cs="Times New Roman"/>
        </w:rPr>
        <w:t>be obtained through diet, for example</w:t>
      </w:r>
      <w:r w:rsidRPr="509C666A" w:rsidR="610C226C">
        <w:rPr>
          <w:rFonts w:ascii="Times New Roman" w:hAnsi="Times New Roman" w:eastAsia="Times New Roman" w:cs="Times New Roman"/>
        </w:rPr>
        <w:t xml:space="preserve">, from eggs, oily </w:t>
      </w:r>
      <w:r w:rsidRPr="509C666A" w:rsidR="610C226C">
        <w:rPr>
          <w:rFonts w:ascii="Times New Roman" w:hAnsi="Times New Roman" w:eastAsia="Times New Roman" w:cs="Times New Roman"/>
        </w:rPr>
        <w:t>fish</w:t>
      </w:r>
      <w:r w:rsidRPr="509C666A" w:rsidR="610C226C">
        <w:rPr>
          <w:rFonts w:ascii="Times New Roman" w:hAnsi="Times New Roman" w:eastAsia="Times New Roman" w:cs="Times New Roman"/>
        </w:rPr>
        <w:t xml:space="preserve"> and some fortified foods,</w:t>
      </w:r>
      <w:r w:rsidRPr="509C666A" w:rsidR="21BDC72A">
        <w:rPr>
          <w:rFonts w:ascii="Times New Roman" w:hAnsi="Times New Roman" w:eastAsia="Times New Roman" w:cs="Times New Roman"/>
        </w:rPr>
        <w:t xml:space="preserve"> but</w:t>
      </w:r>
      <w:r w:rsidRPr="509C666A" w:rsidR="2186C49F">
        <w:rPr>
          <w:rFonts w:ascii="Times New Roman" w:hAnsi="Times New Roman" w:eastAsia="Times New Roman" w:cs="Times New Roman"/>
        </w:rPr>
        <w:t xml:space="preserve"> a</w:t>
      </w:r>
      <w:r w:rsidRPr="509C666A" w:rsidR="21BDC72A">
        <w:rPr>
          <w:rFonts w:ascii="Times New Roman" w:hAnsi="Times New Roman" w:eastAsia="Times New Roman" w:cs="Times New Roman"/>
        </w:rPr>
        <w:t xml:space="preserve"> seasonal supplement is now</w:t>
      </w:r>
      <w:r w:rsidRPr="509C666A" w:rsidR="23683A88">
        <w:rPr>
          <w:rFonts w:ascii="Times New Roman" w:hAnsi="Times New Roman" w:eastAsia="Times New Roman" w:cs="Times New Roman"/>
        </w:rPr>
        <w:t xml:space="preserve"> </w:t>
      </w:r>
      <w:r w:rsidRPr="509C666A" w:rsidR="52A7C850">
        <w:rPr>
          <w:rFonts w:ascii="Times New Roman" w:hAnsi="Times New Roman" w:eastAsia="Times New Roman" w:cs="Times New Roman"/>
        </w:rPr>
        <w:t>recommende</w:t>
      </w:r>
      <w:r w:rsidRPr="509C666A" w:rsidR="18107609">
        <w:rPr>
          <w:rFonts w:ascii="Times New Roman" w:hAnsi="Times New Roman" w:eastAsia="Times New Roman" w:cs="Times New Roman"/>
        </w:rPr>
        <w:t xml:space="preserve">d </w:t>
      </w:r>
      <w:r w:rsidRPr="509C666A" w:rsidR="21BDC72A">
        <w:rPr>
          <w:rFonts w:ascii="Times New Roman" w:hAnsi="Times New Roman" w:eastAsia="Times New Roman" w:cs="Times New Roman"/>
        </w:rPr>
        <w:t>a</w:t>
      </w:r>
      <w:r w:rsidRPr="509C666A" w:rsidR="2CA30E81">
        <w:rPr>
          <w:rFonts w:ascii="Times New Roman" w:hAnsi="Times New Roman" w:eastAsia="Times New Roman" w:cs="Times New Roman"/>
        </w:rPr>
        <w:t>t</w:t>
      </w:r>
      <w:r w:rsidRPr="509C666A" w:rsidR="21BDC72A">
        <w:rPr>
          <w:rFonts w:ascii="Times New Roman" w:hAnsi="Times New Roman" w:eastAsia="Times New Roman" w:cs="Times New Roman"/>
        </w:rPr>
        <w:t xml:space="preserve"> </w:t>
      </w:r>
      <w:r w:rsidRPr="509C666A" w:rsidR="65F9F0BE">
        <w:rPr>
          <w:rFonts w:ascii="Times New Roman" w:hAnsi="Times New Roman" w:eastAsia="Times New Roman" w:cs="Times New Roman"/>
        </w:rPr>
        <w:t xml:space="preserve">a </w:t>
      </w:r>
      <w:r w:rsidRPr="509C666A" w:rsidR="21BDC72A">
        <w:rPr>
          <w:rFonts w:ascii="Times New Roman" w:hAnsi="Times New Roman" w:eastAsia="Times New Roman" w:cs="Times New Roman"/>
        </w:rPr>
        <w:t>level of</w:t>
      </w:r>
      <w:r w:rsidRPr="509C666A" w:rsidR="081F86CC">
        <w:rPr>
          <w:rFonts w:ascii="Times New Roman" w:hAnsi="Times New Roman" w:eastAsia="Times New Roman" w:cs="Times New Roman"/>
        </w:rPr>
        <w:t xml:space="preserve"> ten microgram</w:t>
      </w:r>
      <w:r w:rsidRPr="509C666A" w:rsidR="719AAF41">
        <w:rPr>
          <w:rFonts w:ascii="Times New Roman" w:hAnsi="Times New Roman" w:eastAsia="Times New Roman" w:cs="Times New Roman"/>
        </w:rPr>
        <w:t xml:space="preserve">s </w:t>
      </w:r>
      <w:r w:rsidRPr="509C666A" w:rsidR="081F86CC">
        <w:rPr>
          <w:rFonts w:ascii="Times New Roman" w:hAnsi="Times New Roman" w:eastAsia="Times New Roman" w:cs="Times New Roman"/>
        </w:rPr>
        <w:t xml:space="preserve">per day. </w:t>
      </w:r>
      <w:r w:rsidRPr="509C666A" w:rsidR="0CBC12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(NICE, 2022)</w:t>
      </w:r>
      <w:r w:rsidRPr="509C666A" w:rsidR="0CBC125B">
        <w:rPr>
          <w:rFonts w:ascii="Times New Roman" w:hAnsi="Times New Roman" w:eastAsia="Times New Roman" w:cs="Times New Roman"/>
        </w:rPr>
        <w:t xml:space="preserve"> </w:t>
      </w:r>
      <w:r w:rsidRPr="509C666A" w:rsidR="3187ABBC">
        <w:rPr>
          <w:rFonts w:ascii="Times New Roman" w:hAnsi="Times New Roman" w:eastAsia="Times New Roman" w:cs="Times New Roman"/>
        </w:rPr>
        <w:t>This may be even more important for when following a plan</w:t>
      </w:r>
      <w:r w:rsidRPr="509C666A" w:rsidR="186D90A2">
        <w:rPr>
          <w:rFonts w:ascii="Times New Roman" w:hAnsi="Times New Roman" w:eastAsia="Times New Roman" w:cs="Times New Roman"/>
        </w:rPr>
        <w:t>t-based diet as “population studies</w:t>
      </w:r>
      <w:r w:rsidRPr="509C666A" w:rsidR="39930A1D">
        <w:rPr>
          <w:rFonts w:ascii="Times New Roman" w:hAnsi="Times New Roman" w:eastAsia="Times New Roman" w:cs="Times New Roman"/>
        </w:rPr>
        <w:t xml:space="preserve"> </w:t>
      </w:r>
      <w:r w:rsidRPr="509C666A" w:rsidR="186D90A2">
        <w:rPr>
          <w:rFonts w:ascii="Times New Roman" w:hAnsi="Times New Roman" w:eastAsia="Times New Roman" w:cs="Times New Roman"/>
        </w:rPr>
        <w:t>indicate vegetarians and vegans</w:t>
      </w:r>
      <w:r w:rsidRPr="509C666A" w:rsidR="6D986ED7">
        <w:rPr>
          <w:rFonts w:ascii="Times New Roman" w:hAnsi="Times New Roman" w:eastAsia="Times New Roman" w:cs="Times New Roman"/>
        </w:rPr>
        <w:t xml:space="preserve"> h</w:t>
      </w:r>
      <w:r w:rsidRPr="509C666A" w:rsidR="41A7F9F9">
        <w:rPr>
          <w:rFonts w:ascii="Times New Roman" w:hAnsi="Times New Roman" w:eastAsia="Times New Roman" w:cs="Times New Roman"/>
        </w:rPr>
        <w:t>ave lower intakes of vitamin D compared to those who consume animals and plants.”</w:t>
      </w:r>
      <w:r w:rsidRPr="509C666A" w:rsidR="3ED0745D">
        <w:rPr>
          <w:rFonts w:ascii="Times New Roman" w:hAnsi="Times New Roman" w:eastAsia="Times New Roman" w:cs="Times New Roman"/>
        </w:rPr>
        <w:t xml:space="preserve"> </w:t>
      </w:r>
      <w:r w:rsidRPr="509C666A" w:rsidR="7F1974E7">
        <w:rPr>
          <w:rFonts w:ascii="Times New Roman" w:hAnsi="Times New Roman" w:eastAsia="Times New Roman" w:cs="Times New Roman"/>
        </w:rPr>
        <w:t>(</w:t>
      </w:r>
      <w:r w:rsidRPr="509C666A" w:rsidR="3ED0745D">
        <w:rPr>
          <w:rFonts w:ascii="Times New Roman" w:hAnsi="Times New Roman" w:eastAsia="Times New Roman" w:cs="Times New Roman"/>
        </w:rPr>
        <w:t>Lamber</w:t>
      </w:r>
      <w:r w:rsidRPr="509C666A" w:rsidR="3ED0745D">
        <w:rPr>
          <w:rFonts w:ascii="Times New Roman" w:hAnsi="Times New Roman" w:eastAsia="Times New Roman" w:cs="Times New Roman"/>
        </w:rPr>
        <w:t>t</w:t>
      </w:r>
      <w:r w:rsidRPr="509C666A" w:rsidR="6416AFF2">
        <w:rPr>
          <w:rFonts w:ascii="Times New Roman" w:hAnsi="Times New Roman" w:eastAsia="Times New Roman" w:cs="Times New Roman"/>
        </w:rPr>
        <w:t>,</w:t>
      </w:r>
      <w:r w:rsidRPr="509C666A" w:rsidR="7CF850AF">
        <w:rPr>
          <w:rFonts w:ascii="Times New Roman" w:hAnsi="Times New Roman" w:eastAsia="Times New Roman" w:cs="Times New Roman"/>
        </w:rPr>
        <w:t xml:space="preserve"> 2024.)</w:t>
      </w:r>
      <w:r w:rsidRPr="509C666A" w:rsidR="66EADA88">
        <w:rPr>
          <w:rFonts w:ascii="Times New Roman" w:hAnsi="Times New Roman" w:eastAsia="Times New Roman" w:cs="Times New Roman"/>
        </w:rPr>
        <w:t xml:space="preserve"> A</w:t>
      </w:r>
      <w:r w:rsidRPr="509C666A" w:rsidR="67213DFC">
        <w:rPr>
          <w:rFonts w:ascii="Times New Roman" w:hAnsi="Times New Roman" w:eastAsia="Times New Roman" w:cs="Times New Roman"/>
        </w:rPr>
        <w:t xml:space="preserve"> </w:t>
      </w:r>
      <w:r w:rsidRPr="509C666A" w:rsidR="081F86CC">
        <w:rPr>
          <w:rFonts w:ascii="Times New Roman" w:hAnsi="Times New Roman" w:eastAsia="Times New Roman" w:cs="Times New Roman"/>
        </w:rPr>
        <w:t>deficiency can result in poor mineralisation of bones</w:t>
      </w:r>
      <w:r w:rsidRPr="509C666A" w:rsidR="12A56434">
        <w:rPr>
          <w:rFonts w:ascii="Times New Roman" w:hAnsi="Times New Roman" w:eastAsia="Times New Roman" w:cs="Times New Roman"/>
        </w:rPr>
        <w:t xml:space="preserve"> manifesting as</w:t>
      </w:r>
      <w:r w:rsidRPr="509C666A" w:rsidR="13F7A432">
        <w:rPr>
          <w:rFonts w:ascii="Times New Roman" w:hAnsi="Times New Roman" w:eastAsia="Times New Roman" w:cs="Times New Roman"/>
        </w:rPr>
        <w:t xml:space="preserve"> osteoporosis</w:t>
      </w:r>
      <w:r w:rsidRPr="509C666A" w:rsidR="12A56434">
        <w:rPr>
          <w:rFonts w:ascii="Times New Roman" w:hAnsi="Times New Roman" w:eastAsia="Times New Roman" w:cs="Times New Roman"/>
        </w:rPr>
        <w:t xml:space="preserve"> </w:t>
      </w:r>
      <w:r w:rsidRPr="509C666A" w:rsidR="66AE9EAC">
        <w:rPr>
          <w:rFonts w:ascii="Times New Roman" w:hAnsi="Times New Roman" w:eastAsia="Times New Roman" w:cs="Times New Roman"/>
        </w:rPr>
        <w:t>in older individuals and</w:t>
      </w:r>
      <w:r w:rsidRPr="509C666A" w:rsidR="688A2275">
        <w:rPr>
          <w:rFonts w:ascii="Times New Roman" w:hAnsi="Times New Roman" w:eastAsia="Times New Roman" w:cs="Times New Roman"/>
        </w:rPr>
        <w:t xml:space="preserve"> Ricketts in </w:t>
      </w:r>
      <w:r w:rsidRPr="509C666A" w:rsidR="688A2275">
        <w:rPr>
          <w:rFonts w:ascii="Times New Roman" w:hAnsi="Times New Roman" w:eastAsia="Times New Roman" w:cs="Times New Roman"/>
        </w:rPr>
        <w:t>children</w:t>
      </w:r>
      <w:r w:rsidRPr="509C666A" w:rsidR="51F16C8D">
        <w:rPr>
          <w:rFonts w:ascii="Times New Roman" w:hAnsi="Times New Roman" w:eastAsia="Times New Roman" w:cs="Times New Roman"/>
        </w:rPr>
        <w:t>.</w:t>
      </w:r>
    </w:p>
    <w:p w:rsidR="06ED1ED0" w:rsidP="509C666A" w:rsidRDefault="06ED1ED0" w14:paraId="1E0F3BE7" w14:textId="0BB61600">
      <w:pPr>
        <w:spacing w:line="360" w:lineRule="auto"/>
        <w:rPr>
          <w:rFonts w:ascii="Times New Roman" w:hAnsi="Times New Roman" w:eastAsia="Times New Roman" w:cs="Times New Roman"/>
        </w:rPr>
      </w:pPr>
      <w:r w:rsidRPr="509C666A" w:rsidR="2095BD05">
        <w:rPr>
          <w:rFonts w:ascii="Times New Roman" w:hAnsi="Times New Roman" w:eastAsia="Times New Roman" w:cs="Times New Roman"/>
        </w:rPr>
        <w:t xml:space="preserve"> </w:t>
      </w:r>
      <w:r w:rsidRPr="509C666A" w:rsidR="7A866E03">
        <w:rPr>
          <w:rFonts w:ascii="Times New Roman" w:hAnsi="Times New Roman" w:eastAsia="Times New Roman" w:cs="Times New Roman"/>
        </w:rPr>
        <w:t xml:space="preserve">Calcium, the most abundant mineral in the body, </w:t>
      </w:r>
      <w:r w:rsidRPr="509C666A" w:rsidR="6748144B">
        <w:rPr>
          <w:rFonts w:ascii="Times New Roman" w:hAnsi="Times New Roman" w:eastAsia="Times New Roman" w:cs="Times New Roman"/>
        </w:rPr>
        <w:t>contributes</w:t>
      </w:r>
      <w:r w:rsidRPr="509C666A" w:rsidR="7A866E03">
        <w:rPr>
          <w:rFonts w:ascii="Times New Roman" w:hAnsi="Times New Roman" w:eastAsia="Times New Roman" w:cs="Times New Roman"/>
        </w:rPr>
        <w:t xml:space="preserve"> to </w:t>
      </w:r>
      <w:r w:rsidRPr="509C666A" w:rsidR="16584168">
        <w:rPr>
          <w:rFonts w:ascii="Times New Roman" w:hAnsi="Times New Roman" w:eastAsia="Times New Roman" w:cs="Times New Roman"/>
        </w:rPr>
        <w:t>strong bones and teeth</w:t>
      </w:r>
      <w:r w:rsidRPr="509C666A" w:rsidR="7B982E10">
        <w:rPr>
          <w:rFonts w:ascii="Times New Roman" w:hAnsi="Times New Roman" w:eastAsia="Times New Roman" w:cs="Times New Roman"/>
        </w:rPr>
        <w:t xml:space="preserve"> and </w:t>
      </w:r>
      <w:r w:rsidRPr="509C666A" w:rsidR="2F35DE02">
        <w:rPr>
          <w:rFonts w:ascii="Times New Roman" w:hAnsi="Times New Roman" w:eastAsia="Times New Roman" w:cs="Times New Roman"/>
        </w:rPr>
        <w:t>account</w:t>
      </w:r>
      <w:r w:rsidRPr="509C666A" w:rsidR="11BE65C2">
        <w:rPr>
          <w:rFonts w:ascii="Times New Roman" w:hAnsi="Times New Roman" w:eastAsia="Times New Roman" w:cs="Times New Roman"/>
        </w:rPr>
        <w:t>s</w:t>
      </w:r>
      <w:r w:rsidRPr="509C666A" w:rsidR="2F35DE02">
        <w:rPr>
          <w:rFonts w:ascii="Times New Roman" w:hAnsi="Times New Roman" w:eastAsia="Times New Roman" w:cs="Times New Roman"/>
        </w:rPr>
        <w:t xml:space="preserve"> for ninety-n</w:t>
      </w:r>
      <w:r w:rsidRPr="509C666A" w:rsidR="66CB8DBA">
        <w:rPr>
          <w:rFonts w:ascii="Times New Roman" w:hAnsi="Times New Roman" w:eastAsia="Times New Roman" w:cs="Times New Roman"/>
        </w:rPr>
        <w:t>in</w:t>
      </w:r>
      <w:r w:rsidRPr="509C666A" w:rsidR="2F35DE02">
        <w:rPr>
          <w:rFonts w:ascii="Times New Roman" w:hAnsi="Times New Roman" w:eastAsia="Times New Roman" w:cs="Times New Roman"/>
        </w:rPr>
        <w:t>e</w:t>
      </w:r>
      <w:r w:rsidRPr="509C666A" w:rsidR="2F35DE02">
        <w:rPr>
          <w:rFonts w:ascii="Times New Roman" w:hAnsi="Times New Roman" w:eastAsia="Times New Roman" w:cs="Times New Roman"/>
        </w:rPr>
        <w:t xml:space="preserve"> perce</w:t>
      </w:r>
      <w:r w:rsidRPr="509C666A" w:rsidR="54060B26">
        <w:rPr>
          <w:rFonts w:ascii="Times New Roman" w:hAnsi="Times New Roman" w:eastAsia="Times New Roman" w:cs="Times New Roman"/>
        </w:rPr>
        <w:t>nt</w:t>
      </w:r>
      <w:r w:rsidRPr="509C666A" w:rsidR="3D2AAFC8">
        <w:rPr>
          <w:rFonts w:ascii="Times New Roman" w:hAnsi="Times New Roman" w:eastAsia="Times New Roman" w:cs="Times New Roman"/>
        </w:rPr>
        <w:t xml:space="preserve"> of the mineral’s presence in the human body</w:t>
      </w:r>
      <w:r w:rsidRPr="509C666A" w:rsidR="097747C8">
        <w:rPr>
          <w:rFonts w:ascii="Times New Roman" w:hAnsi="Times New Roman" w:eastAsia="Times New Roman" w:cs="Times New Roman"/>
        </w:rPr>
        <w:t xml:space="preserve">. </w:t>
      </w:r>
      <w:r w:rsidRPr="509C666A" w:rsidR="007F372A">
        <w:rPr>
          <w:rFonts w:ascii="Times New Roman" w:hAnsi="Times New Roman" w:eastAsia="Times New Roman" w:cs="Times New Roman"/>
        </w:rPr>
        <w:t>Sources include dairy products, green lea</w:t>
      </w:r>
      <w:r w:rsidRPr="509C666A" w:rsidR="7D367930">
        <w:rPr>
          <w:rFonts w:ascii="Times New Roman" w:hAnsi="Times New Roman" w:eastAsia="Times New Roman" w:cs="Times New Roman"/>
        </w:rPr>
        <w:t>fy vegetables, pulses, nuts</w:t>
      </w:r>
      <w:r w:rsidRPr="509C666A" w:rsidR="21A0ABC8">
        <w:rPr>
          <w:rFonts w:ascii="Times New Roman" w:hAnsi="Times New Roman" w:eastAsia="Times New Roman" w:cs="Times New Roman"/>
        </w:rPr>
        <w:t>,</w:t>
      </w:r>
      <w:r w:rsidRPr="509C666A" w:rsidR="7D367930">
        <w:rPr>
          <w:rFonts w:ascii="Times New Roman" w:hAnsi="Times New Roman" w:eastAsia="Times New Roman" w:cs="Times New Roman"/>
        </w:rPr>
        <w:t xml:space="preserve"> </w:t>
      </w:r>
      <w:r w:rsidRPr="509C666A" w:rsidR="4C5E100C">
        <w:rPr>
          <w:rFonts w:ascii="Times New Roman" w:hAnsi="Times New Roman" w:eastAsia="Times New Roman" w:cs="Times New Roman"/>
        </w:rPr>
        <w:t xml:space="preserve">sesame seeds </w:t>
      </w:r>
      <w:r w:rsidRPr="509C666A" w:rsidR="7D367930">
        <w:rPr>
          <w:rFonts w:ascii="Times New Roman" w:hAnsi="Times New Roman" w:eastAsia="Times New Roman" w:cs="Times New Roman"/>
        </w:rPr>
        <w:t xml:space="preserve">and </w:t>
      </w:r>
      <w:r w:rsidRPr="509C666A" w:rsidR="014C3D69">
        <w:rPr>
          <w:rFonts w:ascii="Times New Roman" w:hAnsi="Times New Roman" w:eastAsia="Times New Roman" w:cs="Times New Roman"/>
        </w:rPr>
        <w:t>oranges</w:t>
      </w:r>
      <w:r w:rsidRPr="509C666A" w:rsidR="5852AB40">
        <w:rPr>
          <w:rFonts w:ascii="Times New Roman" w:hAnsi="Times New Roman" w:eastAsia="Times New Roman" w:cs="Times New Roman"/>
        </w:rPr>
        <w:t xml:space="preserve">. The Reference Nutrient Intake for </w:t>
      </w:r>
      <w:r w:rsidRPr="509C666A" w:rsidR="73E18D61">
        <w:rPr>
          <w:rFonts w:ascii="Times New Roman" w:hAnsi="Times New Roman" w:eastAsia="Times New Roman" w:cs="Times New Roman"/>
        </w:rPr>
        <w:t>four- to six-year-olds</w:t>
      </w:r>
      <w:r w:rsidRPr="509C666A" w:rsidR="5852AB40">
        <w:rPr>
          <w:rFonts w:ascii="Times New Roman" w:hAnsi="Times New Roman" w:eastAsia="Times New Roman" w:cs="Times New Roman"/>
        </w:rPr>
        <w:t xml:space="preserve"> is 450</w:t>
      </w:r>
      <w:r w:rsidRPr="509C666A" w:rsidR="3308959D">
        <w:rPr>
          <w:rFonts w:ascii="Times New Roman" w:hAnsi="Times New Roman" w:eastAsia="Times New Roman" w:cs="Times New Roman"/>
        </w:rPr>
        <w:t>mg per day</w:t>
      </w:r>
      <w:r w:rsidRPr="509C666A" w:rsidR="5C450F80">
        <w:rPr>
          <w:rFonts w:ascii="Times New Roman" w:hAnsi="Times New Roman" w:eastAsia="Times New Roman" w:cs="Times New Roman"/>
        </w:rPr>
        <w:t xml:space="preserve"> (DRV, 1991)</w:t>
      </w:r>
      <w:r w:rsidRPr="509C666A" w:rsidR="1B8FD35B">
        <w:rPr>
          <w:rFonts w:ascii="Times New Roman" w:hAnsi="Times New Roman" w:eastAsia="Times New Roman" w:cs="Times New Roman"/>
        </w:rPr>
        <w:t xml:space="preserve"> with deficiency rarely seen.</w:t>
      </w:r>
    </w:p>
    <w:p w:rsidR="06ED1ED0" w:rsidP="509C666A" w:rsidRDefault="06ED1ED0" w14:paraId="5CB15A42" w14:textId="15671AF9">
      <w:pPr>
        <w:spacing w:line="360" w:lineRule="auto"/>
        <w:rPr>
          <w:rFonts w:ascii="Times New Roman" w:hAnsi="Times New Roman" w:eastAsia="Times New Roman" w:cs="Times New Roman"/>
        </w:rPr>
      </w:pPr>
      <w:r w:rsidRPr="509C666A" w:rsidR="55A00A6D">
        <w:rPr>
          <w:rFonts w:ascii="Times New Roman" w:hAnsi="Times New Roman" w:eastAsia="Times New Roman" w:cs="Times New Roman"/>
        </w:rPr>
        <w:t xml:space="preserve"> </w:t>
      </w:r>
      <w:r w:rsidRPr="509C666A" w:rsidR="3FB7CD56">
        <w:rPr>
          <w:rFonts w:ascii="Times New Roman" w:hAnsi="Times New Roman" w:eastAsia="Times New Roman" w:cs="Times New Roman"/>
        </w:rPr>
        <w:t xml:space="preserve"> </w:t>
      </w:r>
    </w:p>
    <w:p w:rsidR="06ED1ED0" w:rsidP="509C666A" w:rsidRDefault="06ED1ED0" w14:paraId="376CCFA9" w14:textId="704DB04B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509C666A" w:rsidR="06ED1ED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Section</w:t>
      </w:r>
      <w:r w:rsidRPr="509C666A" w:rsidR="06ED1ED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2</w:t>
      </w:r>
      <w:r w:rsidRPr="509C666A" w:rsidR="2237C33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-</w:t>
      </w:r>
      <w:r w:rsidRPr="509C666A" w:rsidR="06ED1ED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509C666A" w:rsidR="3956007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The</w:t>
      </w:r>
      <w:r w:rsidRPr="509C666A" w:rsidR="3956007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Development of the Dietary Reference Values</w:t>
      </w:r>
      <w:r w:rsidRPr="509C666A" w:rsidR="2100DAD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and the role of SACN</w:t>
      </w:r>
    </w:p>
    <w:p w:rsidR="61C21A85" w:rsidP="509C666A" w:rsidRDefault="61C21A85" w14:paraId="13F8768B" w14:textId="4CCFF543">
      <w:pPr>
        <w:spacing w:line="360" w:lineRule="auto"/>
        <w:rPr>
          <w:rFonts w:ascii="Times New Roman" w:hAnsi="Times New Roman" w:eastAsia="Times New Roman" w:cs="Times New Roman"/>
        </w:rPr>
      </w:pPr>
      <w:r w:rsidRPr="509C666A" w:rsidR="61C21A85">
        <w:rPr>
          <w:rFonts w:ascii="Times New Roman" w:hAnsi="Times New Roman" w:eastAsia="Times New Roman" w:cs="Times New Roman"/>
        </w:rPr>
        <w:t>In 1987, the Committee on Me</w:t>
      </w:r>
      <w:r w:rsidRPr="509C666A" w:rsidR="75724738">
        <w:rPr>
          <w:rFonts w:ascii="Times New Roman" w:hAnsi="Times New Roman" w:eastAsia="Times New Roman" w:cs="Times New Roman"/>
        </w:rPr>
        <w:t>dical Aspects of Food Policy</w:t>
      </w:r>
      <w:r w:rsidRPr="509C666A" w:rsidR="68CFC349">
        <w:rPr>
          <w:rFonts w:ascii="Times New Roman" w:hAnsi="Times New Roman" w:eastAsia="Times New Roman" w:cs="Times New Roman"/>
        </w:rPr>
        <w:t xml:space="preserve"> (COMA) set up a Panel</w:t>
      </w:r>
      <w:r w:rsidRPr="509C666A" w:rsidR="555648A3">
        <w:rPr>
          <w:rFonts w:ascii="Times New Roman" w:hAnsi="Times New Roman" w:eastAsia="Times New Roman" w:cs="Times New Roman"/>
        </w:rPr>
        <w:t xml:space="preserve"> to review the</w:t>
      </w:r>
      <w:r w:rsidRPr="509C666A" w:rsidR="69BE9709">
        <w:rPr>
          <w:rFonts w:ascii="Times New Roman" w:hAnsi="Times New Roman" w:eastAsia="Times New Roman" w:cs="Times New Roman"/>
        </w:rPr>
        <w:t xml:space="preserve"> </w:t>
      </w:r>
      <w:r w:rsidRPr="509C666A" w:rsidR="555648A3">
        <w:rPr>
          <w:rFonts w:ascii="Times New Roman" w:hAnsi="Times New Roman" w:eastAsia="Times New Roman" w:cs="Times New Roman"/>
        </w:rPr>
        <w:t xml:space="preserve">Recommended Daily </w:t>
      </w:r>
      <w:r w:rsidRPr="509C666A" w:rsidR="7C2165FB">
        <w:rPr>
          <w:rFonts w:ascii="Times New Roman" w:hAnsi="Times New Roman" w:eastAsia="Times New Roman" w:cs="Times New Roman"/>
        </w:rPr>
        <w:t>A</w:t>
      </w:r>
      <w:r w:rsidRPr="509C666A" w:rsidR="555648A3">
        <w:rPr>
          <w:rFonts w:ascii="Times New Roman" w:hAnsi="Times New Roman" w:eastAsia="Times New Roman" w:cs="Times New Roman"/>
        </w:rPr>
        <w:t>mounts</w:t>
      </w:r>
      <w:r w:rsidRPr="509C666A" w:rsidR="115AE832">
        <w:rPr>
          <w:rFonts w:ascii="Times New Roman" w:hAnsi="Times New Roman" w:eastAsia="Times New Roman" w:cs="Times New Roman"/>
        </w:rPr>
        <w:t xml:space="preserve"> (RDAs), set in 1979,</w:t>
      </w:r>
      <w:r w:rsidRPr="509C666A" w:rsidR="7621ECED">
        <w:rPr>
          <w:rFonts w:ascii="Times New Roman" w:hAnsi="Times New Roman" w:eastAsia="Times New Roman" w:cs="Times New Roman"/>
        </w:rPr>
        <w:t xml:space="preserve"> for groups of people </w:t>
      </w:r>
      <w:r w:rsidRPr="509C666A" w:rsidR="7621ECED">
        <w:rPr>
          <w:rFonts w:ascii="Times New Roman" w:hAnsi="Times New Roman" w:eastAsia="Times New Roman" w:cs="Times New Roman"/>
        </w:rPr>
        <w:t>regarding</w:t>
      </w:r>
      <w:r w:rsidRPr="509C666A" w:rsidR="7621ECED">
        <w:rPr>
          <w:rFonts w:ascii="Times New Roman" w:hAnsi="Times New Roman" w:eastAsia="Times New Roman" w:cs="Times New Roman"/>
        </w:rPr>
        <w:t xml:space="preserve"> food energy and nutrients. </w:t>
      </w:r>
      <w:r w:rsidRPr="509C666A" w:rsidR="63B4A06C">
        <w:rPr>
          <w:rFonts w:ascii="Times New Roman" w:hAnsi="Times New Roman" w:eastAsia="Times New Roman" w:cs="Times New Roman"/>
        </w:rPr>
        <w:t xml:space="preserve">Realising the extent of the task, four Working Groups were </w:t>
      </w:r>
      <w:r w:rsidRPr="509C666A" w:rsidR="63B4A06C">
        <w:rPr>
          <w:rFonts w:ascii="Times New Roman" w:hAnsi="Times New Roman" w:eastAsia="Times New Roman" w:cs="Times New Roman"/>
        </w:rPr>
        <w:t>convened</w:t>
      </w:r>
      <w:r w:rsidRPr="509C666A" w:rsidR="63B4A06C">
        <w:rPr>
          <w:rFonts w:ascii="Times New Roman" w:hAnsi="Times New Roman" w:eastAsia="Times New Roman" w:cs="Times New Roman"/>
        </w:rPr>
        <w:t xml:space="preserve"> to</w:t>
      </w:r>
      <w:r w:rsidRPr="509C666A" w:rsidR="7BB5A662">
        <w:rPr>
          <w:rFonts w:ascii="Times New Roman" w:hAnsi="Times New Roman" w:eastAsia="Times New Roman" w:cs="Times New Roman"/>
        </w:rPr>
        <w:t xml:space="preserve"> report back to the Panel. Each group of experts foc</w:t>
      </w:r>
      <w:r w:rsidRPr="509C666A" w:rsidR="522CE75D">
        <w:rPr>
          <w:rFonts w:ascii="Times New Roman" w:hAnsi="Times New Roman" w:eastAsia="Times New Roman" w:cs="Times New Roman"/>
        </w:rPr>
        <w:t>ussed on a particular area</w:t>
      </w:r>
      <w:r w:rsidRPr="509C666A" w:rsidR="0999E8FC">
        <w:rPr>
          <w:rFonts w:ascii="Times New Roman" w:hAnsi="Times New Roman" w:eastAsia="Times New Roman" w:cs="Times New Roman"/>
        </w:rPr>
        <w:t xml:space="preserve"> of requirements</w:t>
      </w:r>
      <w:r w:rsidRPr="509C666A" w:rsidR="522CE75D">
        <w:rPr>
          <w:rFonts w:ascii="Times New Roman" w:hAnsi="Times New Roman" w:eastAsia="Times New Roman" w:cs="Times New Roman"/>
        </w:rPr>
        <w:t>;</w:t>
      </w:r>
      <w:r w:rsidRPr="509C666A" w:rsidR="3BEF50B0">
        <w:rPr>
          <w:rFonts w:ascii="Times New Roman" w:hAnsi="Times New Roman" w:eastAsia="Times New Roman" w:cs="Times New Roman"/>
        </w:rPr>
        <w:t xml:space="preserve"> </w:t>
      </w:r>
      <w:r w:rsidRPr="509C666A" w:rsidR="522CE75D">
        <w:rPr>
          <w:rFonts w:ascii="Times New Roman" w:hAnsi="Times New Roman" w:eastAsia="Times New Roman" w:cs="Times New Roman"/>
        </w:rPr>
        <w:t>energy and protein,</w:t>
      </w:r>
      <w:r w:rsidRPr="509C666A" w:rsidR="02EBF1DF">
        <w:rPr>
          <w:rFonts w:ascii="Times New Roman" w:hAnsi="Times New Roman" w:eastAsia="Times New Roman" w:cs="Times New Roman"/>
        </w:rPr>
        <w:t xml:space="preserve"> fat and carbohydrates, vitamins</w:t>
      </w:r>
      <w:r w:rsidRPr="509C666A" w:rsidR="0A0F012D">
        <w:rPr>
          <w:rFonts w:ascii="Times New Roman" w:hAnsi="Times New Roman" w:eastAsia="Times New Roman" w:cs="Times New Roman"/>
        </w:rPr>
        <w:t>,</w:t>
      </w:r>
      <w:r w:rsidRPr="509C666A" w:rsidR="02EBF1DF">
        <w:rPr>
          <w:rFonts w:ascii="Times New Roman" w:hAnsi="Times New Roman" w:eastAsia="Times New Roman" w:cs="Times New Roman"/>
        </w:rPr>
        <w:t xml:space="preserve"> and minerals.</w:t>
      </w:r>
    </w:p>
    <w:p w:rsidR="661A1499" w:rsidP="509C666A" w:rsidRDefault="661A1499" w14:paraId="4AEDA41D" w14:textId="15FA6DE4">
      <w:pPr>
        <w:spacing w:line="360" w:lineRule="auto"/>
        <w:rPr>
          <w:rFonts w:ascii="Times New Roman" w:hAnsi="Times New Roman" w:eastAsia="Times New Roman" w:cs="Times New Roman"/>
        </w:rPr>
      </w:pPr>
      <w:r w:rsidRPr="509C666A" w:rsidR="661A1499">
        <w:rPr>
          <w:rFonts w:ascii="Times New Roman" w:hAnsi="Times New Roman" w:eastAsia="Times New Roman" w:cs="Times New Roman"/>
        </w:rPr>
        <w:t xml:space="preserve">Previously </w:t>
      </w:r>
      <w:r w:rsidRPr="509C666A" w:rsidR="4139FADE">
        <w:rPr>
          <w:rFonts w:ascii="Times New Roman" w:hAnsi="Times New Roman" w:eastAsia="Times New Roman" w:cs="Times New Roman"/>
        </w:rPr>
        <w:t xml:space="preserve">known </w:t>
      </w:r>
      <w:r w:rsidRPr="509C666A" w:rsidR="661A1499">
        <w:rPr>
          <w:rFonts w:ascii="Times New Roman" w:hAnsi="Times New Roman" w:eastAsia="Times New Roman" w:cs="Times New Roman"/>
        </w:rPr>
        <w:t>as Recommended Daily Intakes</w:t>
      </w:r>
      <w:r w:rsidRPr="509C666A" w:rsidR="7B341224">
        <w:rPr>
          <w:rFonts w:ascii="Times New Roman" w:hAnsi="Times New Roman" w:eastAsia="Times New Roman" w:cs="Times New Roman"/>
        </w:rPr>
        <w:t xml:space="preserve"> (RDIs) and revised ten years later as RDAs</w:t>
      </w:r>
      <w:r w:rsidRPr="509C666A" w:rsidR="1387DE93">
        <w:rPr>
          <w:rFonts w:ascii="Times New Roman" w:hAnsi="Times New Roman" w:eastAsia="Times New Roman" w:cs="Times New Roman"/>
        </w:rPr>
        <w:t xml:space="preserve">, </w:t>
      </w:r>
      <w:r w:rsidRPr="509C666A" w:rsidR="19A6FA14">
        <w:rPr>
          <w:rFonts w:ascii="Times New Roman" w:hAnsi="Times New Roman" w:eastAsia="Times New Roman" w:cs="Times New Roman"/>
        </w:rPr>
        <w:t>t</w:t>
      </w:r>
      <w:r w:rsidRPr="509C666A" w:rsidR="1387DE93">
        <w:rPr>
          <w:rFonts w:ascii="Times New Roman" w:hAnsi="Times New Roman" w:eastAsia="Times New Roman" w:cs="Times New Roman"/>
        </w:rPr>
        <w:t>he Panel were conscious of the possib</w:t>
      </w:r>
      <w:r w:rsidRPr="509C666A" w:rsidR="3B6885F0">
        <w:rPr>
          <w:rFonts w:ascii="Times New Roman" w:hAnsi="Times New Roman" w:eastAsia="Times New Roman" w:cs="Times New Roman"/>
        </w:rPr>
        <w:t>ility of m</w:t>
      </w:r>
      <w:r w:rsidRPr="509C666A" w:rsidR="1387DE93">
        <w:rPr>
          <w:rFonts w:ascii="Times New Roman" w:hAnsi="Times New Roman" w:eastAsia="Times New Roman" w:cs="Times New Roman"/>
        </w:rPr>
        <w:t>isinterpretation</w:t>
      </w:r>
      <w:r w:rsidRPr="509C666A" w:rsidR="32E06ECC">
        <w:rPr>
          <w:rFonts w:ascii="Times New Roman" w:hAnsi="Times New Roman" w:eastAsia="Times New Roman" w:cs="Times New Roman"/>
        </w:rPr>
        <w:t xml:space="preserve"> </w:t>
      </w:r>
      <w:r w:rsidRPr="509C666A" w:rsidR="32E06ECC">
        <w:rPr>
          <w:rFonts w:ascii="Times New Roman" w:hAnsi="Times New Roman" w:eastAsia="Times New Roman" w:cs="Times New Roman"/>
        </w:rPr>
        <w:t>regarding</w:t>
      </w:r>
      <w:r w:rsidRPr="509C666A" w:rsidR="32E06ECC">
        <w:rPr>
          <w:rFonts w:ascii="Times New Roman" w:hAnsi="Times New Roman" w:eastAsia="Times New Roman" w:cs="Times New Roman"/>
        </w:rPr>
        <w:t xml:space="preserve"> amounts</w:t>
      </w:r>
      <w:r w:rsidRPr="509C666A" w:rsidR="38FB0F82">
        <w:rPr>
          <w:rFonts w:ascii="Times New Roman" w:hAnsi="Times New Roman" w:eastAsia="Times New Roman" w:cs="Times New Roman"/>
        </w:rPr>
        <w:t xml:space="preserve"> </w:t>
      </w:r>
      <w:r w:rsidRPr="509C666A" w:rsidR="32E06ECC">
        <w:rPr>
          <w:rFonts w:ascii="Times New Roman" w:hAnsi="Times New Roman" w:eastAsia="Times New Roman" w:cs="Times New Roman"/>
        </w:rPr>
        <w:t xml:space="preserve">as these figures </w:t>
      </w:r>
      <w:r w:rsidRPr="509C666A" w:rsidR="7A9344F1">
        <w:rPr>
          <w:rFonts w:ascii="Times New Roman" w:hAnsi="Times New Roman" w:eastAsia="Times New Roman" w:cs="Times New Roman"/>
        </w:rPr>
        <w:t>refer to “averages for groups of people and not amounts which indi</w:t>
      </w:r>
      <w:r w:rsidRPr="509C666A" w:rsidR="094BE680">
        <w:rPr>
          <w:rFonts w:ascii="Times New Roman" w:hAnsi="Times New Roman" w:eastAsia="Times New Roman" w:cs="Times New Roman"/>
        </w:rPr>
        <w:t>viduals must consume”</w:t>
      </w:r>
      <w:r w:rsidRPr="509C666A" w:rsidR="5D9E9BC6">
        <w:rPr>
          <w:rFonts w:ascii="Times New Roman" w:hAnsi="Times New Roman" w:eastAsia="Times New Roman" w:cs="Times New Roman"/>
        </w:rPr>
        <w:t xml:space="preserve"> </w:t>
      </w:r>
      <w:r w:rsidRPr="509C666A" w:rsidR="094BE680">
        <w:rPr>
          <w:rFonts w:ascii="Times New Roman" w:hAnsi="Times New Roman" w:eastAsia="Times New Roman" w:cs="Times New Roman"/>
        </w:rPr>
        <w:t>(D</w:t>
      </w:r>
      <w:r w:rsidRPr="509C666A" w:rsidR="16987C9E">
        <w:rPr>
          <w:rFonts w:ascii="Times New Roman" w:hAnsi="Times New Roman" w:eastAsia="Times New Roman" w:cs="Times New Roman"/>
        </w:rPr>
        <w:t>ietary Reference Values,</w:t>
      </w:r>
      <w:r w:rsidRPr="509C666A" w:rsidR="094BE680">
        <w:rPr>
          <w:rFonts w:ascii="Times New Roman" w:hAnsi="Times New Roman" w:eastAsia="Times New Roman" w:cs="Times New Roman"/>
        </w:rPr>
        <w:t xml:space="preserve"> 199</w:t>
      </w:r>
      <w:r w:rsidRPr="509C666A" w:rsidR="4825A093">
        <w:rPr>
          <w:rFonts w:ascii="Times New Roman" w:hAnsi="Times New Roman" w:eastAsia="Times New Roman" w:cs="Times New Roman"/>
        </w:rPr>
        <w:t>1, p. 2</w:t>
      </w:r>
      <w:r w:rsidRPr="509C666A" w:rsidR="094BE680">
        <w:rPr>
          <w:rFonts w:ascii="Times New Roman" w:hAnsi="Times New Roman" w:eastAsia="Times New Roman" w:cs="Times New Roman"/>
        </w:rPr>
        <w:t>)</w:t>
      </w:r>
      <w:r w:rsidRPr="509C666A" w:rsidR="129FF8B8">
        <w:rPr>
          <w:rFonts w:ascii="Times New Roman" w:hAnsi="Times New Roman" w:eastAsia="Times New Roman" w:cs="Times New Roman"/>
        </w:rPr>
        <w:t>.</w:t>
      </w:r>
    </w:p>
    <w:p w:rsidR="129FF8B8" w:rsidP="509C666A" w:rsidRDefault="129FF8B8" w14:paraId="4ACCE58A" w14:textId="575F267F">
      <w:pPr>
        <w:spacing w:line="360" w:lineRule="auto"/>
        <w:rPr>
          <w:rFonts w:ascii="Times New Roman" w:hAnsi="Times New Roman" w:eastAsia="Times New Roman" w:cs="Times New Roman"/>
        </w:rPr>
      </w:pPr>
      <w:r w:rsidRPr="509C666A" w:rsidR="129FF8B8">
        <w:rPr>
          <w:rFonts w:ascii="Times New Roman" w:hAnsi="Times New Roman" w:eastAsia="Times New Roman" w:cs="Times New Roman"/>
        </w:rPr>
        <w:t xml:space="preserve"> The new recommendations were based on requirements</w:t>
      </w:r>
      <w:r w:rsidRPr="509C666A" w:rsidR="7BC6A8DB">
        <w:rPr>
          <w:rFonts w:ascii="Times New Roman" w:hAnsi="Times New Roman" w:eastAsia="Times New Roman" w:cs="Times New Roman"/>
        </w:rPr>
        <w:t xml:space="preserve"> </w:t>
      </w:r>
      <w:r w:rsidRPr="509C666A" w:rsidR="5DC92B33">
        <w:rPr>
          <w:rFonts w:ascii="Times New Roman" w:hAnsi="Times New Roman" w:eastAsia="Times New Roman" w:cs="Times New Roman"/>
        </w:rPr>
        <w:t xml:space="preserve">to </w:t>
      </w:r>
      <w:r w:rsidRPr="509C666A" w:rsidR="5DC92B33">
        <w:rPr>
          <w:rFonts w:ascii="Times New Roman" w:hAnsi="Times New Roman" w:eastAsia="Times New Roman" w:cs="Times New Roman"/>
        </w:rPr>
        <w:t>maintain</w:t>
      </w:r>
      <w:r w:rsidRPr="509C666A" w:rsidR="5DC92B33">
        <w:rPr>
          <w:rFonts w:ascii="Times New Roman" w:hAnsi="Times New Roman" w:eastAsia="Times New Roman" w:cs="Times New Roman"/>
        </w:rPr>
        <w:t xml:space="preserve"> a balance of </w:t>
      </w:r>
      <w:r w:rsidRPr="509C666A" w:rsidR="5C2E673E">
        <w:rPr>
          <w:rFonts w:ascii="Times New Roman" w:hAnsi="Times New Roman" w:eastAsia="Times New Roman" w:cs="Times New Roman"/>
        </w:rPr>
        <w:t>nutrients</w:t>
      </w:r>
      <w:r w:rsidRPr="509C666A" w:rsidR="5DC92B33">
        <w:rPr>
          <w:rFonts w:ascii="Times New Roman" w:hAnsi="Times New Roman" w:eastAsia="Times New Roman" w:cs="Times New Roman"/>
        </w:rPr>
        <w:t xml:space="preserve"> </w:t>
      </w:r>
      <w:r w:rsidRPr="509C666A" w:rsidR="7BC6A8DB">
        <w:rPr>
          <w:rFonts w:ascii="Times New Roman" w:hAnsi="Times New Roman" w:eastAsia="Times New Roman" w:cs="Times New Roman"/>
        </w:rPr>
        <w:t>(which differ from one individual to another) not only to prevent a deficiency but also to pr</w:t>
      </w:r>
      <w:r w:rsidRPr="509C666A" w:rsidR="6EE713DD">
        <w:rPr>
          <w:rFonts w:ascii="Times New Roman" w:hAnsi="Times New Roman" w:eastAsia="Times New Roman" w:cs="Times New Roman"/>
        </w:rPr>
        <w:t>ovide a</w:t>
      </w:r>
      <w:r w:rsidRPr="509C666A" w:rsidR="19E63C8C">
        <w:rPr>
          <w:rFonts w:ascii="Times New Roman" w:hAnsi="Times New Roman" w:eastAsia="Times New Roman" w:cs="Times New Roman"/>
        </w:rPr>
        <w:t xml:space="preserve"> reserve </w:t>
      </w:r>
      <w:r w:rsidRPr="509C666A" w:rsidR="6EE713DD">
        <w:rPr>
          <w:rFonts w:ascii="Times New Roman" w:hAnsi="Times New Roman" w:eastAsia="Times New Roman" w:cs="Times New Roman"/>
        </w:rPr>
        <w:t>for periods during which intake may be lower</w:t>
      </w:r>
      <w:r w:rsidRPr="509C666A" w:rsidR="1BEF045F">
        <w:rPr>
          <w:rFonts w:ascii="Times New Roman" w:hAnsi="Times New Roman" w:eastAsia="Times New Roman" w:cs="Times New Roman"/>
        </w:rPr>
        <w:t>.</w:t>
      </w:r>
      <w:r w:rsidRPr="509C666A" w:rsidR="579C3101">
        <w:rPr>
          <w:rFonts w:ascii="Times New Roman" w:hAnsi="Times New Roman" w:eastAsia="Times New Roman" w:cs="Times New Roman"/>
        </w:rPr>
        <w:t xml:space="preserve"> The </w:t>
      </w:r>
      <w:r w:rsidRPr="509C666A" w:rsidR="1BF355F8">
        <w:rPr>
          <w:rFonts w:ascii="Times New Roman" w:hAnsi="Times New Roman" w:eastAsia="Times New Roman" w:cs="Times New Roman"/>
        </w:rPr>
        <w:t xml:space="preserve">DRVs also </w:t>
      </w:r>
      <w:bookmarkStart w:name="_Int_OQeUPxFK" w:id="1545860856"/>
      <w:r w:rsidRPr="509C666A" w:rsidR="10DC9539">
        <w:rPr>
          <w:rFonts w:ascii="Times New Roman" w:hAnsi="Times New Roman" w:eastAsia="Times New Roman" w:cs="Times New Roman"/>
        </w:rPr>
        <w:t>take into account</w:t>
      </w:r>
      <w:bookmarkEnd w:id="1545860856"/>
      <w:r w:rsidRPr="509C666A" w:rsidR="10DC9539">
        <w:rPr>
          <w:rFonts w:ascii="Times New Roman" w:hAnsi="Times New Roman" w:eastAsia="Times New Roman" w:cs="Times New Roman"/>
        </w:rPr>
        <w:t xml:space="preserve"> the effects of overconsumption.</w:t>
      </w:r>
      <w:r w:rsidRPr="509C666A" w:rsidR="55F40EC6">
        <w:rPr>
          <w:rFonts w:ascii="Times New Roman" w:hAnsi="Times New Roman" w:eastAsia="Times New Roman" w:cs="Times New Roman"/>
        </w:rPr>
        <w:t xml:space="preserve"> </w:t>
      </w:r>
    </w:p>
    <w:p w:rsidR="55F40EC6" w:rsidP="509C666A" w:rsidRDefault="55F40EC6" w14:paraId="671747F4" w14:textId="4E905E62">
      <w:pPr>
        <w:spacing w:line="360" w:lineRule="auto"/>
        <w:rPr>
          <w:rFonts w:ascii="Times New Roman" w:hAnsi="Times New Roman" w:eastAsia="Times New Roman" w:cs="Times New Roman"/>
        </w:rPr>
      </w:pPr>
      <w:r w:rsidRPr="509C666A" w:rsidR="55F40EC6">
        <w:rPr>
          <w:rFonts w:ascii="Times New Roman" w:hAnsi="Times New Roman" w:eastAsia="Times New Roman" w:cs="Times New Roman"/>
        </w:rPr>
        <w:t xml:space="preserve">The reference values can be used in </w:t>
      </w:r>
      <w:bookmarkStart w:name="_Int_umewGeBv" w:id="1512294071"/>
      <w:r w:rsidRPr="509C666A" w:rsidR="55F40EC6">
        <w:rPr>
          <w:rFonts w:ascii="Times New Roman" w:hAnsi="Times New Roman" w:eastAsia="Times New Roman" w:cs="Times New Roman"/>
        </w:rPr>
        <w:t>a number of</w:t>
      </w:r>
      <w:bookmarkEnd w:id="1512294071"/>
      <w:r w:rsidRPr="509C666A" w:rsidR="55F40EC6">
        <w:rPr>
          <w:rFonts w:ascii="Times New Roman" w:hAnsi="Times New Roman" w:eastAsia="Times New Roman" w:cs="Times New Roman"/>
        </w:rPr>
        <w:t xml:space="preserve"> ways</w:t>
      </w:r>
      <w:r w:rsidRPr="509C666A" w:rsidR="06961B2F">
        <w:rPr>
          <w:rFonts w:ascii="Times New Roman" w:hAnsi="Times New Roman" w:eastAsia="Times New Roman" w:cs="Times New Roman"/>
        </w:rPr>
        <w:t>. For example</w:t>
      </w:r>
      <w:r w:rsidRPr="509C666A" w:rsidR="60A0D5E4">
        <w:rPr>
          <w:rFonts w:ascii="Times New Roman" w:hAnsi="Times New Roman" w:eastAsia="Times New Roman" w:cs="Times New Roman"/>
        </w:rPr>
        <w:t>,</w:t>
      </w:r>
      <w:r w:rsidRPr="509C666A" w:rsidR="06961B2F">
        <w:rPr>
          <w:rFonts w:ascii="Times New Roman" w:hAnsi="Times New Roman" w:eastAsia="Times New Roman" w:cs="Times New Roman"/>
        </w:rPr>
        <w:t xml:space="preserve"> to </w:t>
      </w:r>
      <w:r w:rsidRPr="509C666A" w:rsidR="06961B2F">
        <w:rPr>
          <w:rFonts w:ascii="Times New Roman" w:hAnsi="Times New Roman" w:eastAsia="Times New Roman" w:cs="Times New Roman"/>
        </w:rPr>
        <w:t>provide</w:t>
      </w:r>
      <w:r w:rsidRPr="509C666A" w:rsidR="06961B2F">
        <w:rPr>
          <w:rFonts w:ascii="Times New Roman" w:hAnsi="Times New Roman" w:eastAsia="Times New Roman" w:cs="Times New Roman"/>
        </w:rPr>
        <w:t xml:space="preserve"> dietary guidance, st</w:t>
      </w:r>
      <w:r w:rsidRPr="509C666A" w:rsidR="4F22E010">
        <w:rPr>
          <w:rFonts w:ascii="Times New Roman" w:hAnsi="Times New Roman" w:eastAsia="Times New Roman" w:cs="Times New Roman"/>
        </w:rPr>
        <w:t xml:space="preserve">atistical </w:t>
      </w:r>
      <w:r w:rsidRPr="509C666A" w:rsidR="4F22E010">
        <w:rPr>
          <w:rFonts w:ascii="Times New Roman" w:hAnsi="Times New Roman" w:eastAsia="Times New Roman" w:cs="Times New Roman"/>
        </w:rPr>
        <w:t>information</w:t>
      </w:r>
      <w:r w:rsidRPr="509C666A" w:rsidR="4F22E010">
        <w:rPr>
          <w:rFonts w:ascii="Times New Roman" w:hAnsi="Times New Roman" w:eastAsia="Times New Roman" w:cs="Times New Roman"/>
        </w:rPr>
        <w:t xml:space="preserve"> and food labelling</w:t>
      </w:r>
      <w:r w:rsidRPr="509C666A" w:rsidR="71160A51">
        <w:rPr>
          <w:rFonts w:ascii="Times New Roman" w:hAnsi="Times New Roman" w:eastAsia="Times New Roman" w:cs="Times New Roman"/>
        </w:rPr>
        <w:t>. Importantly</w:t>
      </w:r>
      <w:r w:rsidRPr="509C666A" w:rsidR="203C56B3">
        <w:rPr>
          <w:rFonts w:ascii="Times New Roman" w:hAnsi="Times New Roman" w:eastAsia="Times New Roman" w:cs="Times New Roman"/>
        </w:rPr>
        <w:t>,</w:t>
      </w:r>
      <w:r w:rsidRPr="509C666A" w:rsidR="71160A51">
        <w:rPr>
          <w:rFonts w:ascii="Times New Roman" w:hAnsi="Times New Roman" w:eastAsia="Times New Roman" w:cs="Times New Roman"/>
        </w:rPr>
        <w:t xml:space="preserve"> the DRVs </w:t>
      </w:r>
      <w:r w:rsidRPr="509C666A" w:rsidR="276FAD08">
        <w:rPr>
          <w:rFonts w:ascii="Times New Roman" w:hAnsi="Times New Roman" w:eastAsia="Times New Roman" w:cs="Times New Roman"/>
        </w:rPr>
        <w:t xml:space="preserve">give detailed information about </w:t>
      </w:r>
      <w:r w:rsidRPr="509C666A" w:rsidR="6377EF32">
        <w:rPr>
          <w:rFonts w:ascii="Times New Roman" w:hAnsi="Times New Roman" w:eastAsia="Times New Roman" w:cs="Times New Roman"/>
        </w:rPr>
        <w:t>forty</w:t>
      </w:r>
      <w:r w:rsidRPr="509C666A" w:rsidR="276FAD08">
        <w:rPr>
          <w:rFonts w:ascii="Times New Roman" w:hAnsi="Times New Roman" w:eastAsia="Times New Roman" w:cs="Times New Roman"/>
        </w:rPr>
        <w:t xml:space="preserve"> nutrients as </w:t>
      </w:r>
      <w:r w:rsidRPr="509C666A" w:rsidR="0FD39D18">
        <w:rPr>
          <w:rFonts w:ascii="Times New Roman" w:hAnsi="Times New Roman" w:eastAsia="Times New Roman" w:cs="Times New Roman"/>
        </w:rPr>
        <w:t>opposed</w:t>
      </w:r>
      <w:r w:rsidRPr="509C666A" w:rsidR="276FAD08">
        <w:rPr>
          <w:rFonts w:ascii="Times New Roman" w:hAnsi="Times New Roman" w:eastAsia="Times New Roman" w:cs="Times New Roman"/>
        </w:rPr>
        <w:t xml:space="preserve"> to </w:t>
      </w:r>
      <w:r w:rsidRPr="509C666A" w:rsidR="26EDE363">
        <w:rPr>
          <w:rFonts w:ascii="Times New Roman" w:hAnsi="Times New Roman" w:eastAsia="Times New Roman" w:cs="Times New Roman"/>
        </w:rPr>
        <w:t xml:space="preserve">the </w:t>
      </w:r>
      <w:r w:rsidRPr="509C666A" w:rsidR="190FA037">
        <w:rPr>
          <w:rFonts w:ascii="Times New Roman" w:hAnsi="Times New Roman" w:eastAsia="Times New Roman" w:cs="Times New Roman"/>
        </w:rPr>
        <w:t xml:space="preserve">ten </w:t>
      </w:r>
      <w:r w:rsidRPr="509C666A" w:rsidR="26EDE363">
        <w:rPr>
          <w:rFonts w:ascii="Times New Roman" w:hAnsi="Times New Roman" w:eastAsia="Times New Roman" w:cs="Times New Roman"/>
        </w:rPr>
        <w:t>previous</w:t>
      </w:r>
      <w:r w:rsidRPr="509C666A" w:rsidR="5D4087C6">
        <w:rPr>
          <w:rFonts w:ascii="Times New Roman" w:hAnsi="Times New Roman" w:eastAsia="Times New Roman" w:cs="Times New Roman"/>
        </w:rPr>
        <w:t>ly covered.</w:t>
      </w:r>
    </w:p>
    <w:p w:rsidR="4D7E1221" w:rsidP="509C666A" w:rsidRDefault="4D7E1221" w14:paraId="7CB82AD8" w14:textId="0E083398">
      <w:pPr>
        <w:spacing w:line="360" w:lineRule="auto"/>
        <w:rPr>
          <w:rFonts w:ascii="Times New Roman" w:hAnsi="Times New Roman" w:eastAsia="Times New Roman" w:cs="Times New Roman"/>
        </w:rPr>
      </w:pPr>
      <w:r w:rsidRPr="509C666A" w:rsidR="55AF472C">
        <w:rPr>
          <w:rFonts w:ascii="Times New Roman" w:hAnsi="Times New Roman" w:eastAsia="Times New Roman" w:cs="Times New Roman"/>
        </w:rPr>
        <w:t>The Scientific Advisory Committee on Nutrition (SACN) is a</w:t>
      </w:r>
      <w:r w:rsidRPr="509C666A" w:rsidR="4ECA4D3B">
        <w:rPr>
          <w:rFonts w:ascii="Times New Roman" w:hAnsi="Times New Roman" w:eastAsia="Times New Roman" w:cs="Times New Roman"/>
        </w:rPr>
        <w:t xml:space="preserve"> </w:t>
      </w:r>
      <w:r w:rsidRPr="509C666A" w:rsidR="55AF472C">
        <w:rPr>
          <w:rFonts w:ascii="Times New Roman" w:hAnsi="Times New Roman" w:eastAsia="Times New Roman" w:cs="Times New Roman"/>
        </w:rPr>
        <w:t>comm</w:t>
      </w:r>
      <w:r w:rsidRPr="509C666A" w:rsidR="7AF71B0A">
        <w:rPr>
          <w:rFonts w:ascii="Times New Roman" w:hAnsi="Times New Roman" w:eastAsia="Times New Roman" w:cs="Times New Roman"/>
        </w:rPr>
        <w:t>ittee</w:t>
      </w:r>
      <w:r w:rsidRPr="509C666A" w:rsidR="7292AEF2">
        <w:rPr>
          <w:rFonts w:ascii="Times New Roman" w:hAnsi="Times New Roman" w:eastAsia="Times New Roman" w:cs="Times New Roman"/>
        </w:rPr>
        <w:t xml:space="preserve"> made up of</w:t>
      </w:r>
      <w:r w:rsidRPr="509C666A" w:rsidR="6D60B281">
        <w:rPr>
          <w:rFonts w:ascii="Times New Roman" w:hAnsi="Times New Roman" w:eastAsia="Times New Roman" w:cs="Times New Roman"/>
        </w:rPr>
        <w:t xml:space="preserve"> independent</w:t>
      </w:r>
      <w:r w:rsidRPr="509C666A" w:rsidR="7292AEF2">
        <w:rPr>
          <w:rFonts w:ascii="Times New Roman" w:hAnsi="Times New Roman" w:eastAsia="Times New Roman" w:cs="Times New Roman"/>
        </w:rPr>
        <w:t xml:space="preserve"> </w:t>
      </w:r>
      <w:r w:rsidRPr="509C666A" w:rsidR="2E6CCD5D">
        <w:rPr>
          <w:rFonts w:ascii="Times New Roman" w:hAnsi="Times New Roman" w:eastAsia="Times New Roman" w:cs="Times New Roman"/>
        </w:rPr>
        <w:t>s</w:t>
      </w:r>
      <w:r w:rsidRPr="509C666A" w:rsidR="1F30299A">
        <w:rPr>
          <w:rFonts w:ascii="Times New Roman" w:hAnsi="Times New Roman" w:eastAsia="Times New Roman" w:cs="Times New Roman"/>
        </w:rPr>
        <w:t>cientific experts</w:t>
      </w:r>
      <w:r w:rsidRPr="509C666A" w:rsidR="5CB2A2FD">
        <w:rPr>
          <w:rFonts w:ascii="Times New Roman" w:hAnsi="Times New Roman" w:eastAsia="Times New Roman" w:cs="Times New Roman"/>
        </w:rPr>
        <w:t xml:space="preserve">, </w:t>
      </w:r>
      <w:r w:rsidRPr="509C666A" w:rsidR="3FD322A3">
        <w:rPr>
          <w:rFonts w:ascii="Times New Roman" w:hAnsi="Times New Roman" w:eastAsia="Times New Roman" w:cs="Times New Roman"/>
        </w:rPr>
        <w:t xml:space="preserve">consumer </w:t>
      </w:r>
      <w:r w:rsidRPr="509C666A" w:rsidR="5CB2A2FD">
        <w:rPr>
          <w:rFonts w:ascii="Times New Roman" w:hAnsi="Times New Roman" w:eastAsia="Times New Roman" w:cs="Times New Roman"/>
        </w:rPr>
        <w:t>and lay members</w:t>
      </w:r>
      <w:r w:rsidRPr="509C666A" w:rsidR="157B7FDE">
        <w:rPr>
          <w:rFonts w:ascii="Times New Roman" w:hAnsi="Times New Roman" w:eastAsia="Times New Roman" w:cs="Times New Roman"/>
        </w:rPr>
        <w:t xml:space="preserve"> for the Office for Health Improvement and Disparities (OHID)</w:t>
      </w:r>
      <w:r w:rsidRPr="509C666A" w:rsidR="65EADC53">
        <w:rPr>
          <w:rFonts w:ascii="Times New Roman" w:hAnsi="Times New Roman" w:eastAsia="Times New Roman" w:cs="Times New Roman"/>
        </w:rPr>
        <w:t xml:space="preserve">. </w:t>
      </w:r>
      <w:r w:rsidRPr="509C666A" w:rsidR="65EADC53">
        <w:rPr>
          <w:rFonts w:ascii="Times New Roman" w:hAnsi="Times New Roman" w:eastAsia="Times New Roman" w:cs="Times New Roman"/>
        </w:rPr>
        <w:t>It advises all four of the governments of the Un</w:t>
      </w:r>
      <w:r w:rsidRPr="509C666A" w:rsidR="19F333A4">
        <w:rPr>
          <w:rFonts w:ascii="Times New Roman" w:hAnsi="Times New Roman" w:eastAsia="Times New Roman" w:cs="Times New Roman"/>
        </w:rPr>
        <w:t>i</w:t>
      </w:r>
      <w:r w:rsidRPr="509C666A" w:rsidR="65EADC53">
        <w:rPr>
          <w:rFonts w:ascii="Times New Roman" w:hAnsi="Times New Roman" w:eastAsia="Times New Roman" w:cs="Times New Roman"/>
        </w:rPr>
        <w:t>ted Kingdom o</w:t>
      </w:r>
      <w:r w:rsidRPr="509C666A" w:rsidR="631BDFA2">
        <w:rPr>
          <w:rFonts w:ascii="Times New Roman" w:hAnsi="Times New Roman" w:eastAsia="Times New Roman" w:cs="Times New Roman"/>
        </w:rPr>
        <w:t>n the scientific aspects of nutrition and health.</w:t>
      </w:r>
      <w:r w:rsidRPr="509C666A" w:rsidR="631BDFA2">
        <w:rPr>
          <w:rFonts w:ascii="Times New Roman" w:hAnsi="Times New Roman" w:eastAsia="Times New Roman" w:cs="Times New Roman"/>
        </w:rPr>
        <w:t xml:space="preserve"> It </w:t>
      </w:r>
      <w:r w:rsidRPr="509C666A" w:rsidR="1C0D1CA0">
        <w:rPr>
          <w:rFonts w:ascii="Times New Roman" w:hAnsi="Times New Roman" w:eastAsia="Times New Roman" w:cs="Times New Roman"/>
        </w:rPr>
        <w:t xml:space="preserve">oversees </w:t>
      </w:r>
      <w:r w:rsidRPr="509C666A" w:rsidR="631BDFA2">
        <w:rPr>
          <w:rFonts w:ascii="Times New Roman" w:hAnsi="Times New Roman" w:eastAsia="Times New Roman" w:cs="Times New Roman"/>
        </w:rPr>
        <w:t>nutrient int</w:t>
      </w:r>
      <w:r w:rsidRPr="509C666A" w:rsidR="07B3ADA3">
        <w:rPr>
          <w:rFonts w:ascii="Times New Roman" w:hAnsi="Times New Roman" w:eastAsia="Times New Roman" w:cs="Times New Roman"/>
        </w:rPr>
        <w:t>akes, diet</w:t>
      </w:r>
      <w:r w:rsidRPr="509C666A" w:rsidR="5F67378E">
        <w:rPr>
          <w:rFonts w:ascii="Times New Roman" w:hAnsi="Times New Roman" w:eastAsia="Times New Roman" w:cs="Times New Roman"/>
        </w:rPr>
        <w:t xml:space="preserve"> (including the definition of a balanced diet)</w:t>
      </w:r>
      <w:r w:rsidRPr="509C666A" w:rsidR="0A76F074">
        <w:rPr>
          <w:rFonts w:ascii="Times New Roman" w:hAnsi="Times New Roman" w:eastAsia="Times New Roman" w:cs="Times New Roman"/>
        </w:rPr>
        <w:t xml:space="preserve"> and </w:t>
      </w:r>
      <w:r w:rsidRPr="509C666A" w:rsidR="07B3ADA3">
        <w:rPr>
          <w:rFonts w:ascii="Times New Roman" w:hAnsi="Times New Roman" w:eastAsia="Times New Roman" w:cs="Times New Roman"/>
        </w:rPr>
        <w:t>the nutritional content of individual foods</w:t>
      </w:r>
      <w:r w:rsidRPr="509C666A" w:rsidR="746463A7">
        <w:rPr>
          <w:rFonts w:ascii="Times New Roman" w:hAnsi="Times New Roman" w:eastAsia="Times New Roman" w:cs="Times New Roman"/>
        </w:rPr>
        <w:t xml:space="preserve">. SACN also evaluates </w:t>
      </w:r>
      <w:r w:rsidRPr="509C666A" w:rsidR="4A46F831">
        <w:rPr>
          <w:rFonts w:ascii="Times New Roman" w:hAnsi="Times New Roman" w:eastAsia="Times New Roman" w:cs="Times New Roman"/>
        </w:rPr>
        <w:t>eviden</w:t>
      </w:r>
      <w:r w:rsidRPr="509C666A" w:rsidR="4A46F831">
        <w:rPr>
          <w:rFonts w:ascii="Times New Roman" w:hAnsi="Times New Roman" w:eastAsia="Times New Roman" w:cs="Times New Roman"/>
        </w:rPr>
        <w:t>ce-based</w:t>
      </w:r>
      <w:r w:rsidRPr="509C666A" w:rsidR="746463A7">
        <w:rPr>
          <w:rFonts w:ascii="Times New Roman" w:hAnsi="Times New Roman" w:eastAsia="Times New Roman" w:cs="Times New Roman"/>
        </w:rPr>
        <w:t xml:space="preserve"> research t</w:t>
      </w:r>
      <w:r w:rsidRPr="509C666A" w:rsidR="79F0FFC3">
        <w:rPr>
          <w:rFonts w:ascii="Times New Roman" w:hAnsi="Times New Roman" w:eastAsia="Times New Roman" w:cs="Times New Roman"/>
        </w:rPr>
        <w:t xml:space="preserve">o consider health inequality regarding </w:t>
      </w:r>
      <w:r w:rsidRPr="509C666A" w:rsidR="2C5D54AA">
        <w:rPr>
          <w:rFonts w:ascii="Times New Roman" w:hAnsi="Times New Roman" w:eastAsia="Times New Roman" w:cs="Times New Roman"/>
        </w:rPr>
        <w:t>at risk sections of the population</w:t>
      </w:r>
      <w:r w:rsidRPr="509C666A" w:rsidR="497E434C">
        <w:rPr>
          <w:rFonts w:ascii="Times New Roman" w:hAnsi="Times New Roman" w:eastAsia="Times New Roman" w:cs="Times New Roman"/>
        </w:rPr>
        <w:t xml:space="preserve"> such as pregnant women</w:t>
      </w:r>
      <w:r w:rsidRPr="509C666A" w:rsidR="7DDEC9FF">
        <w:rPr>
          <w:rFonts w:ascii="Times New Roman" w:hAnsi="Times New Roman" w:eastAsia="Times New Roman" w:cs="Times New Roman"/>
        </w:rPr>
        <w:t xml:space="preserve">, </w:t>
      </w:r>
      <w:r w:rsidRPr="509C666A" w:rsidR="497E434C">
        <w:rPr>
          <w:rFonts w:ascii="Times New Roman" w:hAnsi="Times New Roman" w:eastAsia="Times New Roman" w:cs="Times New Roman"/>
        </w:rPr>
        <w:t>babies</w:t>
      </w:r>
      <w:r w:rsidRPr="509C666A" w:rsidR="497E434C">
        <w:rPr>
          <w:rFonts w:ascii="Times New Roman" w:hAnsi="Times New Roman" w:eastAsia="Times New Roman" w:cs="Times New Roman"/>
        </w:rPr>
        <w:t xml:space="preserve"> and children</w:t>
      </w:r>
      <w:r w:rsidRPr="509C666A" w:rsidR="36629F7C">
        <w:rPr>
          <w:rFonts w:ascii="Times New Roman" w:hAnsi="Times New Roman" w:eastAsia="Times New Roman" w:cs="Times New Roman"/>
        </w:rPr>
        <w:t xml:space="preserve">, the elderly and different </w:t>
      </w:r>
      <w:r w:rsidRPr="509C666A" w:rsidR="2B1F41CB">
        <w:rPr>
          <w:rFonts w:ascii="Times New Roman" w:hAnsi="Times New Roman" w:eastAsia="Times New Roman" w:cs="Times New Roman"/>
        </w:rPr>
        <w:t xml:space="preserve">racial and </w:t>
      </w:r>
      <w:r w:rsidRPr="509C666A" w:rsidR="36629F7C">
        <w:rPr>
          <w:rFonts w:ascii="Times New Roman" w:hAnsi="Times New Roman" w:eastAsia="Times New Roman" w:cs="Times New Roman"/>
        </w:rPr>
        <w:t>ethnic gr</w:t>
      </w:r>
      <w:r w:rsidRPr="509C666A" w:rsidR="626E70E5">
        <w:rPr>
          <w:rFonts w:ascii="Times New Roman" w:hAnsi="Times New Roman" w:eastAsia="Times New Roman" w:cs="Times New Roman"/>
        </w:rPr>
        <w:t>oups.</w:t>
      </w:r>
      <w:r w:rsidRPr="509C666A" w:rsidR="159A146A">
        <w:rPr>
          <w:rFonts w:ascii="Times New Roman" w:hAnsi="Times New Roman" w:eastAsia="Times New Roman" w:cs="Times New Roman"/>
        </w:rPr>
        <w:t xml:space="preserve"> </w:t>
      </w:r>
      <w:r w:rsidRPr="509C666A" w:rsidR="159A146A">
        <w:rPr>
          <w:rFonts w:ascii="Times New Roman" w:hAnsi="Times New Roman" w:eastAsia="Times New Roman" w:cs="Times New Roman"/>
        </w:rPr>
        <w:t xml:space="preserve">As well as </w:t>
      </w:r>
      <w:r w:rsidRPr="509C666A" w:rsidR="159A146A">
        <w:rPr>
          <w:rFonts w:ascii="Times New Roman" w:hAnsi="Times New Roman" w:eastAsia="Times New Roman" w:cs="Times New Roman"/>
        </w:rPr>
        <w:t>advising</w:t>
      </w:r>
      <w:r w:rsidRPr="509C666A" w:rsidR="159A146A">
        <w:rPr>
          <w:rFonts w:ascii="Times New Roman" w:hAnsi="Times New Roman" w:eastAsia="Times New Roman" w:cs="Times New Roman"/>
        </w:rPr>
        <w:t xml:space="preserve"> the UK Government, SACN works with organisations such as the Food Standards Agency and its members may be co-opted onto other committees to </w:t>
      </w:r>
      <w:r w:rsidRPr="509C666A" w:rsidR="159A146A">
        <w:rPr>
          <w:rFonts w:ascii="Times New Roman" w:hAnsi="Times New Roman" w:eastAsia="Times New Roman" w:cs="Times New Roman"/>
        </w:rPr>
        <w:t>provide</w:t>
      </w:r>
      <w:r w:rsidRPr="509C666A" w:rsidR="159A146A">
        <w:rPr>
          <w:rFonts w:ascii="Times New Roman" w:hAnsi="Times New Roman" w:eastAsia="Times New Roman" w:cs="Times New Roman"/>
        </w:rPr>
        <w:t xml:space="preserve"> nutritional advice.</w:t>
      </w:r>
    </w:p>
    <w:p w:rsidR="4D7E1221" w:rsidP="509C666A" w:rsidRDefault="4D7E1221" w14:paraId="0C8ACAB6" w14:textId="3BBEC57E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509C666A" w:rsidR="4D7E1221">
        <w:rPr>
          <w:rFonts w:ascii="Times New Roman" w:hAnsi="Times New Roman" w:eastAsia="Times New Roman" w:cs="Times New Roman"/>
        </w:rPr>
        <w:t>T</w:t>
      </w:r>
      <w:r w:rsidRPr="509C666A" w:rsidR="4CACBDDD">
        <w:rPr>
          <w:rFonts w:ascii="Times New Roman" w:hAnsi="Times New Roman" w:eastAsia="Times New Roman" w:cs="Times New Roman"/>
        </w:rPr>
        <w:t xml:space="preserve">he main purposes of the committee </w:t>
      </w:r>
      <w:r w:rsidRPr="509C666A" w:rsidR="337FB08A">
        <w:rPr>
          <w:rFonts w:ascii="Times New Roman" w:hAnsi="Times New Roman" w:eastAsia="Times New Roman" w:cs="Times New Roman"/>
        </w:rPr>
        <w:t>are</w:t>
      </w:r>
      <w:r w:rsidRPr="509C666A" w:rsidR="4CACBDDD">
        <w:rPr>
          <w:rFonts w:ascii="Times New Roman" w:hAnsi="Times New Roman" w:eastAsia="Times New Roman" w:cs="Times New Roman"/>
        </w:rPr>
        <w:t xml:space="preserve"> to assess the benefits or risk</w:t>
      </w:r>
      <w:r w:rsidRPr="509C666A" w:rsidR="0210E785">
        <w:rPr>
          <w:rFonts w:ascii="Times New Roman" w:hAnsi="Times New Roman" w:eastAsia="Times New Roman" w:cs="Times New Roman"/>
        </w:rPr>
        <w:t xml:space="preserve">s of nutrients </w:t>
      </w:r>
      <w:r w:rsidRPr="509C666A" w:rsidR="506FE85F">
        <w:rPr>
          <w:rFonts w:ascii="Times New Roman" w:hAnsi="Times New Roman" w:eastAsia="Times New Roman" w:cs="Times New Roman"/>
        </w:rPr>
        <w:t>and to make dietary recommendations for the popu</w:t>
      </w:r>
      <w:r w:rsidRPr="509C666A" w:rsidR="33AC5E8D">
        <w:rPr>
          <w:rFonts w:ascii="Times New Roman" w:hAnsi="Times New Roman" w:eastAsia="Times New Roman" w:cs="Times New Roman"/>
        </w:rPr>
        <w:t>lation. By assessing the research and evidence</w:t>
      </w:r>
      <w:r w:rsidRPr="509C666A" w:rsidR="0CBBCE5C">
        <w:rPr>
          <w:rFonts w:ascii="Times New Roman" w:hAnsi="Times New Roman" w:eastAsia="Times New Roman" w:cs="Times New Roman"/>
        </w:rPr>
        <w:t>,</w:t>
      </w:r>
      <w:r w:rsidRPr="509C666A" w:rsidR="33AC5E8D">
        <w:rPr>
          <w:rFonts w:ascii="Times New Roman" w:hAnsi="Times New Roman" w:eastAsia="Times New Roman" w:cs="Times New Roman"/>
        </w:rPr>
        <w:t xml:space="preserve"> SACN can help to form</w:t>
      </w:r>
      <w:r w:rsidRPr="509C666A" w:rsidR="7941DF7E">
        <w:rPr>
          <w:rFonts w:ascii="Times New Roman" w:hAnsi="Times New Roman" w:eastAsia="Times New Roman" w:cs="Times New Roman"/>
        </w:rPr>
        <w:t>ulate policies and</w:t>
      </w:r>
      <w:r w:rsidRPr="509C666A" w:rsidR="3954AA09">
        <w:rPr>
          <w:rFonts w:ascii="Times New Roman" w:hAnsi="Times New Roman" w:eastAsia="Times New Roman" w:cs="Times New Roman"/>
        </w:rPr>
        <w:t xml:space="preserve"> strategies</w:t>
      </w:r>
      <w:r w:rsidRPr="509C666A" w:rsidR="7941DF7E">
        <w:rPr>
          <w:rFonts w:ascii="Times New Roman" w:hAnsi="Times New Roman" w:eastAsia="Times New Roman" w:cs="Times New Roman"/>
        </w:rPr>
        <w:t xml:space="preserve"> to make dietary advice</w:t>
      </w:r>
      <w:r w:rsidRPr="509C666A" w:rsidR="45C1DC45">
        <w:rPr>
          <w:rFonts w:ascii="Times New Roman" w:hAnsi="Times New Roman" w:eastAsia="Times New Roman" w:cs="Times New Roman"/>
        </w:rPr>
        <w:t xml:space="preserve"> accessible</w:t>
      </w:r>
      <w:r w:rsidRPr="509C666A" w:rsidR="6627CFBE">
        <w:rPr>
          <w:rFonts w:ascii="Times New Roman" w:hAnsi="Times New Roman" w:eastAsia="Times New Roman" w:cs="Times New Roman"/>
        </w:rPr>
        <w:t xml:space="preserve">. </w:t>
      </w:r>
      <w:r w:rsidRPr="509C666A" w:rsidR="45C1DC45">
        <w:rPr>
          <w:rFonts w:ascii="Times New Roman" w:hAnsi="Times New Roman" w:eastAsia="Times New Roman" w:cs="Times New Roman"/>
        </w:rPr>
        <w:t xml:space="preserve">Although it is not part of SACN’s role </w:t>
      </w:r>
      <w:r w:rsidRPr="509C666A" w:rsidR="1DF521BE">
        <w:rPr>
          <w:rFonts w:ascii="Times New Roman" w:hAnsi="Times New Roman" w:eastAsia="Times New Roman" w:cs="Times New Roman"/>
        </w:rPr>
        <w:t>to address</w:t>
      </w:r>
      <w:r w:rsidRPr="509C666A" w:rsidR="45C1DC45">
        <w:rPr>
          <w:rFonts w:ascii="Times New Roman" w:hAnsi="Times New Roman" w:eastAsia="Times New Roman" w:cs="Times New Roman"/>
        </w:rPr>
        <w:t xml:space="preserve"> issues </w:t>
      </w:r>
      <w:r w:rsidRPr="509C666A" w:rsidR="7D230BC6">
        <w:rPr>
          <w:rFonts w:ascii="Times New Roman" w:hAnsi="Times New Roman" w:eastAsia="Times New Roman" w:cs="Times New Roman"/>
        </w:rPr>
        <w:t>regarding</w:t>
      </w:r>
      <w:r w:rsidRPr="509C666A" w:rsidR="7D230BC6">
        <w:rPr>
          <w:rFonts w:ascii="Times New Roman" w:hAnsi="Times New Roman" w:eastAsia="Times New Roman" w:cs="Times New Roman"/>
        </w:rPr>
        <w:t xml:space="preserve"> </w:t>
      </w:r>
      <w:r w:rsidRPr="509C666A" w:rsidR="45C1DC45">
        <w:rPr>
          <w:rFonts w:ascii="Times New Roman" w:hAnsi="Times New Roman" w:eastAsia="Times New Roman" w:cs="Times New Roman"/>
        </w:rPr>
        <w:t>sustainability</w:t>
      </w:r>
      <w:r w:rsidRPr="509C666A" w:rsidR="4ED9C372">
        <w:rPr>
          <w:rFonts w:ascii="Times New Roman" w:hAnsi="Times New Roman" w:eastAsia="Times New Roman" w:cs="Times New Roman"/>
        </w:rPr>
        <w:t xml:space="preserve">, it </w:t>
      </w:r>
      <w:r w:rsidRPr="509C666A" w:rsidR="41B1D55A">
        <w:rPr>
          <w:rFonts w:ascii="Times New Roman" w:hAnsi="Times New Roman" w:eastAsia="Times New Roman" w:cs="Times New Roman"/>
        </w:rPr>
        <w:t xml:space="preserve">does play a part in assessing the bioavailability and sufficiency of </w:t>
      </w:r>
      <w:r w:rsidRPr="509C666A" w:rsidR="0965F10C">
        <w:rPr>
          <w:rFonts w:ascii="Times New Roman" w:hAnsi="Times New Roman" w:eastAsia="Times New Roman" w:cs="Times New Roman"/>
        </w:rPr>
        <w:t xml:space="preserve">plant nutrients and the possible outcomes of recommending a </w:t>
      </w:r>
      <w:r w:rsidRPr="509C666A" w:rsidR="68C9C554">
        <w:rPr>
          <w:rFonts w:ascii="Times New Roman" w:hAnsi="Times New Roman" w:eastAsia="Times New Roman" w:cs="Times New Roman"/>
        </w:rPr>
        <w:t>plant-based</w:t>
      </w:r>
      <w:r w:rsidRPr="509C666A" w:rsidR="0965F10C">
        <w:rPr>
          <w:rFonts w:ascii="Times New Roman" w:hAnsi="Times New Roman" w:eastAsia="Times New Roman" w:cs="Times New Roman"/>
        </w:rPr>
        <w:t xml:space="preserve"> diet</w:t>
      </w:r>
      <w:r w:rsidRPr="509C666A" w:rsidR="32A5EC83">
        <w:rPr>
          <w:rFonts w:ascii="Times New Roman" w:hAnsi="Times New Roman" w:eastAsia="Times New Roman" w:cs="Times New Roman"/>
        </w:rPr>
        <w:t>.</w:t>
      </w:r>
    </w:p>
    <w:p w:rsidR="29A05E58" w:rsidP="509C666A" w:rsidRDefault="29A05E58" w14:paraId="1A083205" w14:textId="0FE77915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</w:p>
    <w:p w:rsidR="4E496E2E" w:rsidP="509C666A" w:rsidRDefault="4E496E2E" w14:paraId="3B2E313A" w14:textId="6B124847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509C666A" w:rsidR="4E496E2E">
        <w:rPr>
          <w:rFonts w:ascii="Times New Roman" w:hAnsi="Times New Roman" w:eastAsia="Times New Roman" w:cs="Times New Roman"/>
          <w:sz w:val="28"/>
          <w:szCs w:val="28"/>
        </w:rPr>
        <w:t>Section 3</w:t>
      </w:r>
      <w:r w:rsidRPr="509C666A" w:rsidR="5D2A772C">
        <w:rPr>
          <w:rFonts w:ascii="Times New Roman" w:hAnsi="Times New Roman" w:eastAsia="Times New Roman" w:cs="Times New Roman"/>
          <w:sz w:val="28"/>
          <w:szCs w:val="28"/>
        </w:rPr>
        <w:t>-</w:t>
      </w:r>
      <w:r w:rsidRPr="509C666A" w:rsidR="4E496E2E">
        <w:rPr>
          <w:rFonts w:ascii="Times New Roman" w:hAnsi="Times New Roman" w:eastAsia="Times New Roman" w:cs="Times New Roman"/>
          <w:sz w:val="28"/>
          <w:szCs w:val="28"/>
        </w:rPr>
        <w:t xml:space="preserve"> The Eatwell</w:t>
      </w:r>
      <w:r w:rsidRPr="509C666A" w:rsidR="00D4DA52">
        <w:rPr>
          <w:rFonts w:ascii="Times New Roman" w:hAnsi="Times New Roman" w:eastAsia="Times New Roman" w:cs="Times New Roman"/>
          <w:sz w:val="28"/>
          <w:szCs w:val="28"/>
        </w:rPr>
        <w:t xml:space="preserve"> Guide</w:t>
      </w:r>
    </w:p>
    <w:p w:rsidR="532A3824" w:rsidP="509C666A" w:rsidRDefault="532A3824" w14:paraId="131E39B0" w14:textId="45968E61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509C666A" w:rsidR="674FEA01">
        <w:rPr>
          <w:rFonts w:ascii="Times New Roman" w:hAnsi="Times New Roman" w:eastAsia="Times New Roman" w:cs="Times New Roman"/>
          <w:sz w:val="24"/>
          <w:szCs w:val="24"/>
        </w:rPr>
        <w:t>A visual information gu</w:t>
      </w:r>
      <w:r w:rsidRPr="509C666A" w:rsidR="31C67F69">
        <w:rPr>
          <w:rFonts w:ascii="Times New Roman" w:hAnsi="Times New Roman" w:eastAsia="Times New Roman" w:cs="Times New Roman"/>
          <w:sz w:val="24"/>
          <w:szCs w:val="24"/>
        </w:rPr>
        <w:t>ide</w:t>
      </w:r>
      <w:r w:rsidRPr="509C666A" w:rsidR="71D309A0">
        <w:rPr>
          <w:rFonts w:ascii="Times New Roman" w:hAnsi="Times New Roman" w:eastAsia="Times New Roman" w:cs="Times New Roman"/>
          <w:sz w:val="24"/>
          <w:szCs w:val="24"/>
        </w:rPr>
        <w:t xml:space="preserve"> to help people to make healthy choices about the food they eat</w:t>
      </w:r>
      <w:r w:rsidRPr="509C666A" w:rsidR="0ED6CF5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09C666A" w:rsidR="5AC54EF1">
        <w:rPr>
          <w:rFonts w:ascii="Times New Roman" w:hAnsi="Times New Roman" w:eastAsia="Times New Roman" w:cs="Times New Roman"/>
          <w:sz w:val="24"/>
          <w:szCs w:val="24"/>
        </w:rPr>
        <w:t>h</w:t>
      </w:r>
      <w:r w:rsidRPr="509C666A" w:rsidR="674FEA01">
        <w:rPr>
          <w:rFonts w:ascii="Times New Roman" w:hAnsi="Times New Roman" w:eastAsia="Times New Roman" w:cs="Times New Roman"/>
          <w:sz w:val="24"/>
          <w:szCs w:val="24"/>
        </w:rPr>
        <w:t>as existed for the past two decades</w:t>
      </w:r>
      <w:r w:rsidRPr="509C666A" w:rsidR="6EF1F3A0">
        <w:rPr>
          <w:rFonts w:ascii="Times New Roman" w:hAnsi="Times New Roman" w:eastAsia="Times New Roman" w:cs="Times New Roman"/>
          <w:sz w:val="24"/>
          <w:szCs w:val="24"/>
        </w:rPr>
        <w:t xml:space="preserve">. The latest </w:t>
      </w:r>
      <w:r w:rsidRPr="509C666A" w:rsidR="16EB1397">
        <w:rPr>
          <w:rFonts w:ascii="Times New Roman" w:hAnsi="Times New Roman" w:eastAsia="Times New Roman" w:cs="Times New Roman"/>
          <w:sz w:val="24"/>
          <w:szCs w:val="24"/>
        </w:rPr>
        <w:t>version</w:t>
      </w:r>
      <w:r w:rsidRPr="509C666A" w:rsidR="6EF1F3A0">
        <w:rPr>
          <w:rFonts w:ascii="Times New Roman" w:hAnsi="Times New Roman" w:eastAsia="Times New Roman" w:cs="Times New Roman"/>
          <w:sz w:val="24"/>
          <w:szCs w:val="24"/>
        </w:rPr>
        <w:t xml:space="preserve"> was finalised for publication </w:t>
      </w:r>
      <w:r w:rsidRPr="509C666A" w:rsidR="635C82AF">
        <w:rPr>
          <w:rFonts w:ascii="Times New Roman" w:hAnsi="Times New Roman" w:eastAsia="Times New Roman" w:cs="Times New Roman"/>
          <w:sz w:val="24"/>
          <w:szCs w:val="24"/>
        </w:rPr>
        <w:t xml:space="preserve">by the Government </w:t>
      </w:r>
      <w:r w:rsidRPr="509C666A" w:rsidR="32F5FF94">
        <w:rPr>
          <w:rFonts w:ascii="Times New Roman" w:hAnsi="Times New Roman" w:eastAsia="Times New Roman" w:cs="Times New Roman"/>
          <w:sz w:val="24"/>
          <w:szCs w:val="24"/>
        </w:rPr>
        <w:t>i</w:t>
      </w:r>
      <w:r w:rsidRPr="509C666A" w:rsidR="6EF1F3A0">
        <w:rPr>
          <w:rFonts w:ascii="Times New Roman" w:hAnsi="Times New Roman" w:eastAsia="Times New Roman" w:cs="Times New Roman"/>
          <w:sz w:val="24"/>
          <w:szCs w:val="24"/>
        </w:rPr>
        <w:t>n 2016 and included se</w:t>
      </w:r>
      <w:r w:rsidRPr="509C666A" w:rsidR="42266DB2">
        <w:rPr>
          <w:rFonts w:ascii="Times New Roman" w:hAnsi="Times New Roman" w:eastAsia="Times New Roman" w:cs="Times New Roman"/>
          <w:sz w:val="24"/>
          <w:szCs w:val="24"/>
        </w:rPr>
        <w:t xml:space="preserve">veral revisions of The Eatwell Plate model. This was to ensure that it </w:t>
      </w:r>
      <w:r w:rsidRPr="509C666A" w:rsidR="52D12C36">
        <w:rPr>
          <w:rFonts w:ascii="Times New Roman" w:hAnsi="Times New Roman" w:eastAsia="Times New Roman" w:cs="Times New Roman"/>
          <w:sz w:val="24"/>
          <w:szCs w:val="24"/>
        </w:rPr>
        <w:t>represented</w:t>
      </w:r>
      <w:r w:rsidRPr="509C666A" w:rsidR="52D12C36">
        <w:rPr>
          <w:rFonts w:ascii="Times New Roman" w:hAnsi="Times New Roman" w:eastAsia="Times New Roman" w:cs="Times New Roman"/>
          <w:sz w:val="24"/>
          <w:szCs w:val="24"/>
        </w:rPr>
        <w:t xml:space="preserve"> the most up to date Government dietary recommendations</w:t>
      </w:r>
      <w:r w:rsidRPr="509C666A" w:rsidR="3DFD29DB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532A3824" w:rsidP="509C666A" w:rsidRDefault="532A3824" w14:paraId="0139E9A4" w14:textId="0AD9DA0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509C666A" w:rsidR="00E9888D">
        <w:rPr>
          <w:rFonts w:ascii="Times New Roman" w:hAnsi="Times New Roman" w:eastAsia="Times New Roman" w:cs="Times New Roman"/>
          <w:sz w:val="24"/>
          <w:szCs w:val="24"/>
        </w:rPr>
        <w:t xml:space="preserve">Consumer research was conducted to inform improvements </w:t>
      </w:r>
      <w:r w:rsidRPr="509C666A" w:rsidR="2092C556">
        <w:rPr>
          <w:rFonts w:ascii="Times New Roman" w:hAnsi="Times New Roman" w:eastAsia="Times New Roman" w:cs="Times New Roman"/>
          <w:sz w:val="24"/>
          <w:szCs w:val="24"/>
        </w:rPr>
        <w:t>regarding</w:t>
      </w:r>
      <w:r w:rsidRPr="509C666A" w:rsidR="2092C55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09C666A" w:rsidR="00E9888D">
        <w:rPr>
          <w:rFonts w:ascii="Times New Roman" w:hAnsi="Times New Roman" w:eastAsia="Times New Roman" w:cs="Times New Roman"/>
          <w:sz w:val="24"/>
          <w:szCs w:val="24"/>
        </w:rPr>
        <w:t>the appeal of the</w:t>
      </w:r>
      <w:r w:rsidRPr="509C666A" w:rsidR="7F8FAAE6">
        <w:rPr>
          <w:rFonts w:ascii="Times New Roman" w:hAnsi="Times New Roman" w:eastAsia="Times New Roman" w:cs="Times New Roman"/>
          <w:sz w:val="24"/>
          <w:szCs w:val="24"/>
        </w:rPr>
        <w:t xml:space="preserve"> Guide. Respondents broadly divided into </w:t>
      </w:r>
      <w:r w:rsidRPr="509C666A" w:rsidR="509FAE94">
        <w:rPr>
          <w:rFonts w:ascii="Times New Roman" w:hAnsi="Times New Roman" w:eastAsia="Times New Roman" w:cs="Times New Roman"/>
          <w:sz w:val="24"/>
          <w:szCs w:val="24"/>
        </w:rPr>
        <w:t xml:space="preserve">two groups; those who were fully engaged, knowledgeable and interested in food, </w:t>
      </w:r>
      <w:r w:rsidRPr="509C666A" w:rsidR="509FAE94">
        <w:rPr>
          <w:rFonts w:ascii="Times New Roman" w:hAnsi="Times New Roman" w:eastAsia="Times New Roman" w:cs="Times New Roman"/>
          <w:sz w:val="24"/>
          <w:szCs w:val="24"/>
        </w:rPr>
        <w:t>cooking</w:t>
      </w:r>
      <w:r w:rsidRPr="509C666A" w:rsidR="205C0961">
        <w:rPr>
          <w:rFonts w:ascii="Times New Roman" w:hAnsi="Times New Roman" w:eastAsia="Times New Roman" w:cs="Times New Roman"/>
          <w:sz w:val="24"/>
          <w:szCs w:val="24"/>
        </w:rPr>
        <w:t xml:space="preserve"> and healthy eating</w:t>
      </w:r>
      <w:r w:rsidRPr="509C666A" w:rsidR="22E40A09">
        <w:rPr>
          <w:rFonts w:ascii="Times New Roman" w:hAnsi="Times New Roman" w:eastAsia="Times New Roman" w:cs="Times New Roman"/>
          <w:sz w:val="24"/>
          <w:szCs w:val="24"/>
        </w:rPr>
        <w:t>,</w:t>
      </w:r>
      <w:r w:rsidRPr="509C666A" w:rsidR="205C0961">
        <w:rPr>
          <w:rFonts w:ascii="Times New Roman" w:hAnsi="Times New Roman" w:eastAsia="Times New Roman" w:cs="Times New Roman"/>
          <w:sz w:val="24"/>
          <w:szCs w:val="24"/>
        </w:rPr>
        <w:t xml:space="preserve"> and those who were described as less engaged</w:t>
      </w:r>
      <w:r w:rsidRPr="509C666A" w:rsidR="5ADAABC5">
        <w:rPr>
          <w:rFonts w:ascii="Times New Roman" w:hAnsi="Times New Roman" w:eastAsia="Times New Roman" w:cs="Times New Roman"/>
          <w:sz w:val="24"/>
          <w:szCs w:val="24"/>
        </w:rPr>
        <w:t>. This group were less aware of nutrition, found shopping a chore and were more likely to eat pre-prepared foods.</w:t>
      </w:r>
      <w:r w:rsidRPr="509C666A" w:rsidR="2191E89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532A3824" w:rsidP="509C666A" w:rsidRDefault="532A3824" w14:paraId="7DC09F55" w14:textId="332162AC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509C666A" w:rsidR="3DFD29DB">
        <w:rPr>
          <w:rFonts w:ascii="Times New Roman" w:hAnsi="Times New Roman" w:eastAsia="Times New Roman" w:cs="Times New Roman"/>
          <w:sz w:val="24"/>
          <w:szCs w:val="24"/>
        </w:rPr>
        <w:t xml:space="preserve">One of the most </w:t>
      </w:r>
      <w:r w:rsidRPr="509C666A" w:rsidR="3DFD29DB">
        <w:rPr>
          <w:rFonts w:ascii="Times New Roman" w:hAnsi="Times New Roman" w:eastAsia="Times New Roman" w:cs="Times New Roman"/>
          <w:sz w:val="24"/>
          <w:szCs w:val="24"/>
        </w:rPr>
        <w:t>immediately</w:t>
      </w:r>
      <w:r w:rsidRPr="509C666A" w:rsidR="3DFD29DB">
        <w:rPr>
          <w:rFonts w:ascii="Times New Roman" w:hAnsi="Times New Roman" w:eastAsia="Times New Roman" w:cs="Times New Roman"/>
          <w:sz w:val="24"/>
          <w:szCs w:val="24"/>
        </w:rPr>
        <w:t xml:space="preserve"> noticeable </w:t>
      </w:r>
      <w:r w:rsidRPr="509C666A" w:rsidR="5188ED5B">
        <w:rPr>
          <w:rFonts w:ascii="Times New Roman" w:hAnsi="Times New Roman" w:eastAsia="Times New Roman" w:cs="Times New Roman"/>
          <w:sz w:val="24"/>
          <w:szCs w:val="24"/>
        </w:rPr>
        <w:t xml:space="preserve">changes </w:t>
      </w:r>
      <w:r w:rsidRPr="509C666A" w:rsidR="3DFD29DB">
        <w:rPr>
          <w:rFonts w:ascii="Times New Roman" w:hAnsi="Times New Roman" w:eastAsia="Times New Roman" w:cs="Times New Roman"/>
          <w:sz w:val="24"/>
          <w:szCs w:val="24"/>
        </w:rPr>
        <w:t>was the style of the image itself.</w:t>
      </w:r>
      <w:r w:rsidRPr="509C666A" w:rsidR="7285BB60">
        <w:rPr>
          <w:rFonts w:ascii="Times New Roman" w:hAnsi="Times New Roman" w:eastAsia="Times New Roman" w:cs="Times New Roman"/>
          <w:sz w:val="24"/>
          <w:szCs w:val="24"/>
        </w:rPr>
        <w:t xml:space="preserve"> The r</w:t>
      </w:r>
      <w:r w:rsidRPr="509C666A" w:rsidR="3B4056FE">
        <w:rPr>
          <w:rFonts w:ascii="Times New Roman" w:hAnsi="Times New Roman" w:eastAsia="Times New Roman" w:cs="Times New Roman"/>
          <w:sz w:val="24"/>
          <w:szCs w:val="24"/>
        </w:rPr>
        <w:t>esearch showed that pictures</w:t>
      </w:r>
      <w:r w:rsidRPr="509C666A" w:rsidR="6B108050">
        <w:rPr>
          <w:rFonts w:ascii="Times New Roman" w:hAnsi="Times New Roman" w:eastAsia="Times New Roman" w:cs="Times New Roman"/>
          <w:sz w:val="24"/>
          <w:szCs w:val="24"/>
        </w:rPr>
        <w:t>, rather than photographs,</w:t>
      </w:r>
      <w:r w:rsidRPr="509C666A" w:rsidR="3B4056FE">
        <w:rPr>
          <w:rFonts w:ascii="Times New Roman" w:hAnsi="Times New Roman" w:eastAsia="Times New Roman" w:cs="Times New Roman"/>
          <w:sz w:val="24"/>
          <w:szCs w:val="24"/>
        </w:rPr>
        <w:t xml:space="preserve"> of the food examples </w:t>
      </w:r>
      <w:r w:rsidRPr="509C666A" w:rsidR="4B571E07">
        <w:rPr>
          <w:rFonts w:ascii="Times New Roman" w:hAnsi="Times New Roman" w:eastAsia="Times New Roman" w:cs="Times New Roman"/>
          <w:sz w:val="24"/>
          <w:szCs w:val="24"/>
        </w:rPr>
        <w:t>were likely</w:t>
      </w:r>
      <w:r w:rsidRPr="509C666A" w:rsidR="0B3EA41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09C666A" w:rsidR="118094E2">
        <w:rPr>
          <w:rFonts w:ascii="Times New Roman" w:hAnsi="Times New Roman" w:eastAsia="Times New Roman" w:cs="Times New Roman"/>
          <w:sz w:val="24"/>
          <w:szCs w:val="24"/>
        </w:rPr>
        <w:t>to be most effective</w:t>
      </w:r>
      <w:r w:rsidRPr="509C666A" w:rsidR="68B95370">
        <w:rPr>
          <w:rFonts w:ascii="Times New Roman" w:hAnsi="Times New Roman" w:eastAsia="Times New Roman" w:cs="Times New Roman"/>
          <w:sz w:val="24"/>
          <w:szCs w:val="24"/>
        </w:rPr>
        <w:t>:</w:t>
      </w:r>
      <w:r w:rsidRPr="509C666A" w:rsidR="0B3EA41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09C666A" w:rsidR="71F8ADB0">
        <w:rPr>
          <w:rFonts w:ascii="Times New Roman" w:hAnsi="Times New Roman" w:eastAsia="Times New Roman" w:cs="Times New Roman"/>
          <w:sz w:val="24"/>
          <w:szCs w:val="24"/>
        </w:rPr>
        <w:t>“Drawn style worked better for the ‘less engaged</w:t>
      </w:r>
      <w:r w:rsidRPr="509C666A" w:rsidR="274252EB">
        <w:rPr>
          <w:rFonts w:ascii="Times New Roman" w:hAnsi="Times New Roman" w:eastAsia="Times New Roman" w:cs="Times New Roman"/>
          <w:sz w:val="24"/>
          <w:szCs w:val="24"/>
        </w:rPr>
        <w:t>’ and was acknowledged by ‘more engaged</w:t>
      </w:r>
      <w:r w:rsidRPr="509C666A" w:rsidR="393A0C0A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509C666A" w:rsidR="274252EB">
        <w:rPr>
          <w:rFonts w:ascii="Times New Roman" w:hAnsi="Times New Roman" w:eastAsia="Times New Roman" w:cs="Times New Roman"/>
          <w:sz w:val="24"/>
          <w:szCs w:val="24"/>
        </w:rPr>
        <w:t xml:space="preserve"> as</w:t>
      </w:r>
      <w:r w:rsidRPr="509C666A" w:rsidR="6A0AB21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09C666A" w:rsidR="274252EB">
        <w:rPr>
          <w:rFonts w:ascii="Times New Roman" w:hAnsi="Times New Roman" w:eastAsia="Times New Roman" w:cs="Times New Roman"/>
          <w:sz w:val="24"/>
          <w:szCs w:val="24"/>
        </w:rPr>
        <w:t>likely to be</w:t>
      </w:r>
      <w:r w:rsidRPr="509C666A" w:rsidR="276D1866">
        <w:rPr>
          <w:rFonts w:ascii="Times New Roman" w:hAnsi="Times New Roman" w:eastAsia="Times New Roman" w:cs="Times New Roman"/>
          <w:sz w:val="24"/>
          <w:szCs w:val="24"/>
        </w:rPr>
        <w:t xml:space="preserve"> more effective as an educational tool.”</w:t>
      </w:r>
      <w:r w:rsidRPr="509C666A" w:rsidR="274252E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09C666A" w:rsidR="18532C68">
        <w:rPr>
          <w:rFonts w:ascii="Times New Roman" w:hAnsi="Times New Roman" w:eastAsia="Times New Roman" w:cs="Times New Roman"/>
          <w:sz w:val="24"/>
          <w:szCs w:val="24"/>
        </w:rPr>
        <w:t>(</w:t>
      </w:r>
      <w:r w:rsidRPr="509C666A" w:rsidR="386FAE35">
        <w:rPr>
          <w:rFonts w:ascii="Times New Roman" w:hAnsi="Times New Roman" w:eastAsia="Times New Roman" w:cs="Times New Roman"/>
          <w:sz w:val="24"/>
          <w:szCs w:val="24"/>
        </w:rPr>
        <w:t>PHE, 201</w:t>
      </w:r>
      <w:r w:rsidRPr="509C666A" w:rsidR="44D5558C">
        <w:rPr>
          <w:rFonts w:ascii="Times New Roman" w:hAnsi="Times New Roman" w:eastAsia="Times New Roman" w:cs="Times New Roman"/>
          <w:sz w:val="24"/>
          <w:szCs w:val="24"/>
        </w:rPr>
        <w:t>6,</w:t>
      </w:r>
      <w:r w:rsidRPr="509C666A" w:rsidR="386FAE35">
        <w:rPr>
          <w:rFonts w:ascii="Times New Roman" w:hAnsi="Times New Roman" w:eastAsia="Times New Roman" w:cs="Times New Roman"/>
          <w:sz w:val="24"/>
          <w:szCs w:val="24"/>
        </w:rPr>
        <w:t xml:space="preserve"> p.19</w:t>
      </w:r>
      <w:r w:rsidRPr="509C666A" w:rsidR="18532C68">
        <w:rPr>
          <w:rFonts w:ascii="Times New Roman" w:hAnsi="Times New Roman" w:eastAsia="Times New Roman" w:cs="Times New Roman"/>
          <w:sz w:val="24"/>
          <w:szCs w:val="24"/>
        </w:rPr>
        <w:t>)</w:t>
      </w:r>
      <w:r w:rsidRPr="509C666A" w:rsidR="4C1AAB6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09C666A" w:rsidR="2EB07F57">
        <w:rPr>
          <w:rFonts w:ascii="Times New Roman" w:hAnsi="Times New Roman" w:eastAsia="Times New Roman" w:cs="Times New Roman"/>
          <w:sz w:val="24"/>
          <w:szCs w:val="24"/>
        </w:rPr>
        <w:t xml:space="preserve">It could be argued that </w:t>
      </w:r>
      <w:r w:rsidRPr="509C666A" w:rsidR="5F6DA774">
        <w:rPr>
          <w:rFonts w:ascii="Times New Roman" w:hAnsi="Times New Roman" w:eastAsia="Times New Roman" w:cs="Times New Roman"/>
          <w:sz w:val="24"/>
          <w:szCs w:val="24"/>
        </w:rPr>
        <w:t>illustrations</w:t>
      </w:r>
      <w:r w:rsidRPr="509C666A" w:rsidR="2EB07F57">
        <w:rPr>
          <w:rFonts w:ascii="Times New Roman" w:hAnsi="Times New Roman" w:eastAsia="Times New Roman" w:cs="Times New Roman"/>
          <w:sz w:val="24"/>
          <w:szCs w:val="24"/>
        </w:rPr>
        <w:t xml:space="preserve"> would </w:t>
      </w:r>
      <w:r w:rsidRPr="509C666A" w:rsidR="00F053D4">
        <w:rPr>
          <w:rFonts w:ascii="Times New Roman" w:hAnsi="Times New Roman" w:eastAsia="Times New Roman" w:cs="Times New Roman"/>
          <w:sz w:val="24"/>
          <w:szCs w:val="24"/>
        </w:rPr>
        <w:t xml:space="preserve">also </w:t>
      </w:r>
      <w:r w:rsidRPr="509C666A" w:rsidR="2EB07F57">
        <w:rPr>
          <w:rFonts w:ascii="Times New Roman" w:hAnsi="Times New Roman" w:eastAsia="Times New Roman" w:cs="Times New Roman"/>
          <w:sz w:val="24"/>
          <w:szCs w:val="24"/>
        </w:rPr>
        <w:t xml:space="preserve">be more appealing to </w:t>
      </w:r>
      <w:r w:rsidRPr="509C666A" w:rsidR="2EB07F57">
        <w:rPr>
          <w:rFonts w:ascii="Times New Roman" w:hAnsi="Times New Roman" w:eastAsia="Times New Roman" w:cs="Times New Roman"/>
          <w:sz w:val="24"/>
          <w:szCs w:val="24"/>
        </w:rPr>
        <w:t>children</w:t>
      </w:r>
      <w:r w:rsidRPr="509C666A" w:rsidR="08530BB0">
        <w:rPr>
          <w:rFonts w:ascii="Times New Roman" w:hAnsi="Times New Roman" w:eastAsia="Times New Roman" w:cs="Times New Roman"/>
          <w:sz w:val="24"/>
          <w:szCs w:val="24"/>
        </w:rPr>
        <w:t xml:space="preserve"> of lower primary school age</w:t>
      </w:r>
      <w:r w:rsidRPr="509C666A" w:rsidR="694ABFED">
        <w:rPr>
          <w:rFonts w:ascii="Times New Roman" w:hAnsi="Times New Roman" w:eastAsia="Times New Roman" w:cs="Times New Roman"/>
          <w:sz w:val="24"/>
          <w:szCs w:val="24"/>
        </w:rPr>
        <w:t>.</w:t>
      </w:r>
      <w:r w:rsidRPr="509C666A" w:rsidR="14D44A3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09C666A" w:rsidR="76439C1E">
        <w:rPr>
          <w:rFonts w:ascii="Times New Roman" w:hAnsi="Times New Roman" w:eastAsia="Times New Roman" w:cs="Times New Roman"/>
          <w:sz w:val="24"/>
          <w:szCs w:val="24"/>
        </w:rPr>
        <w:t xml:space="preserve">However, the text and some of the images are </w:t>
      </w:r>
      <w:r w:rsidRPr="509C666A" w:rsidR="76439C1E">
        <w:rPr>
          <w:rFonts w:ascii="Times New Roman" w:hAnsi="Times New Roman" w:eastAsia="Times New Roman" w:cs="Times New Roman"/>
          <w:sz w:val="24"/>
          <w:szCs w:val="24"/>
        </w:rPr>
        <w:t>very small</w:t>
      </w:r>
      <w:r w:rsidRPr="509C666A" w:rsidR="612DD262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74A343D2" w:rsidP="509C666A" w:rsidRDefault="74A343D2" w14:paraId="64668A44" w14:textId="4C1D99D0">
      <w:pPr>
        <w:pStyle w:val="Normal"/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509C666A" w:rsidR="5538F77D">
        <w:rPr>
          <w:rFonts w:ascii="Times New Roman" w:hAnsi="Times New Roman" w:eastAsia="Times New Roman" w:cs="Times New Roman"/>
          <w:sz w:val="24"/>
          <w:szCs w:val="24"/>
        </w:rPr>
        <w:t>The image</w:t>
      </w:r>
      <w:r w:rsidRPr="509C666A" w:rsidR="74A343D2">
        <w:rPr>
          <w:rFonts w:ascii="Times New Roman" w:hAnsi="Times New Roman" w:eastAsia="Times New Roman" w:cs="Times New Roman"/>
          <w:sz w:val="24"/>
          <w:szCs w:val="24"/>
        </w:rPr>
        <w:t xml:space="preserve"> include</w:t>
      </w:r>
      <w:r w:rsidRPr="509C666A" w:rsidR="3E8B98D3">
        <w:rPr>
          <w:rFonts w:ascii="Times New Roman" w:hAnsi="Times New Roman" w:eastAsia="Times New Roman" w:cs="Times New Roman"/>
          <w:sz w:val="24"/>
          <w:szCs w:val="24"/>
        </w:rPr>
        <w:t>s</w:t>
      </w:r>
      <w:r w:rsidRPr="509C666A" w:rsidR="74A343D2">
        <w:rPr>
          <w:rFonts w:ascii="Times New Roman" w:hAnsi="Times New Roman" w:eastAsia="Times New Roman" w:cs="Times New Roman"/>
          <w:sz w:val="24"/>
          <w:szCs w:val="24"/>
        </w:rPr>
        <w:t xml:space="preserve"> clearer messaging about the importance of fluids in the diet</w:t>
      </w:r>
      <w:r w:rsidRPr="509C666A" w:rsidR="2756397E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509C666A" w:rsidR="01E5D6E3">
        <w:rPr>
          <w:rFonts w:ascii="Times New Roman" w:hAnsi="Times New Roman" w:eastAsia="Times New Roman" w:cs="Times New Roman"/>
          <w:sz w:val="24"/>
          <w:szCs w:val="24"/>
        </w:rPr>
        <w:t xml:space="preserve">Warren, 2018), </w:t>
      </w:r>
      <w:r w:rsidRPr="509C666A" w:rsidR="779E2344">
        <w:rPr>
          <w:rFonts w:ascii="Times New Roman" w:hAnsi="Times New Roman" w:eastAsia="Times New Roman" w:cs="Times New Roman"/>
          <w:sz w:val="24"/>
          <w:szCs w:val="24"/>
        </w:rPr>
        <w:t xml:space="preserve">but there is </w:t>
      </w:r>
      <w:r w:rsidRPr="509C666A" w:rsidR="286585AD">
        <w:rPr>
          <w:rFonts w:ascii="Times New Roman" w:hAnsi="Times New Roman" w:eastAsia="Times New Roman" w:cs="Times New Roman"/>
          <w:sz w:val="24"/>
          <w:szCs w:val="24"/>
        </w:rPr>
        <w:t xml:space="preserve">no information </w:t>
      </w:r>
      <w:r w:rsidRPr="509C666A" w:rsidR="286585AD">
        <w:rPr>
          <w:rFonts w:ascii="Times New Roman" w:hAnsi="Times New Roman" w:eastAsia="Times New Roman" w:cs="Times New Roman"/>
          <w:sz w:val="24"/>
          <w:szCs w:val="24"/>
        </w:rPr>
        <w:t>regarding</w:t>
      </w:r>
      <w:r w:rsidRPr="509C666A" w:rsidR="286585A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09C666A" w:rsidR="286585AD">
        <w:rPr>
          <w:rFonts w:ascii="Times New Roman" w:hAnsi="Times New Roman" w:eastAsia="Times New Roman" w:cs="Times New Roman"/>
          <w:sz w:val="24"/>
          <w:szCs w:val="24"/>
        </w:rPr>
        <w:t>portion</w:t>
      </w:r>
      <w:r w:rsidRPr="509C666A" w:rsidR="286585AD">
        <w:rPr>
          <w:rFonts w:ascii="Times New Roman" w:hAnsi="Times New Roman" w:eastAsia="Times New Roman" w:cs="Times New Roman"/>
          <w:sz w:val="24"/>
          <w:szCs w:val="24"/>
        </w:rPr>
        <w:t xml:space="preserve"> sizes for children</w:t>
      </w:r>
      <w:r w:rsidRPr="509C666A" w:rsidR="6C7D47E3">
        <w:rPr>
          <w:rFonts w:ascii="Times New Roman" w:hAnsi="Times New Roman" w:eastAsia="Times New Roman" w:cs="Times New Roman"/>
          <w:sz w:val="24"/>
          <w:szCs w:val="24"/>
        </w:rPr>
        <w:t>. T</w:t>
      </w:r>
      <w:r w:rsidRPr="509C666A" w:rsidR="36A44324">
        <w:rPr>
          <w:rFonts w:ascii="Times New Roman" w:hAnsi="Times New Roman" w:eastAsia="Times New Roman" w:cs="Times New Roman"/>
          <w:sz w:val="24"/>
          <w:szCs w:val="24"/>
        </w:rPr>
        <w:t>he image of a divided plate remained popular with respondents</w:t>
      </w:r>
      <w:r w:rsidRPr="509C666A" w:rsidR="735522BA">
        <w:rPr>
          <w:rFonts w:ascii="Times New Roman" w:hAnsi="Times New Roman" w:eastAsia="Times New Roman" w:cs="Times New Roman"/>
          <w:sz w:val="24"/>
          <w:szCs w:val="24"/>
        </w:rPr>
        <w:t xml:space="preserve"> in preference to other shapes such as a pyramid or triangle</w:t>
      </w:r>
      <w:r w:rsidRPr="509C666A" w:rsidR="30FA659B">
        <w:rPr>
          <w:rFonts w:ascii="Times New Roman" w:hAnsi="Times New Roman" w:eastAsia="Times New Roman" w:cs="Times New Roman"/>
          <w:sz w:val="24"/>
          <w:szCs w:val="24"/>
        </w:rPr>
        <w:t>. An example</w:t>
      </w:r>
      <w:r w:rsidRPr="509C666A" w:rsidR="11A78467">
        <w:rPr>
          <w:rFonts w:ascii="Times New Roman" w:hAnsi="Times New Roman" w:eastAsia="Times New Roman" w:cs="Times New Roman"/>
          <w:sz w:val="24"/>
          <w:szCs w:val="24"/>
        </w:rPr>
        <w:t xml:space="preserve"> of a </w:t>
      </w:r>
      <w:r w:rsidRPr="509C666A" w:rsidR="456ADDC9">
        <w:rPr>
          <w:rFonts w:ascii="Times New Roman" w:hAnsi="Times New Roman" w:eastAsia="Times New Roman" w:cs="Times New Roman"/>
          <w:sz w:val="24"/>
          <w:szCs w:val="24"/>
        </w:rPr>
        <w:t>triangular</w:t>
      </w:r>
      <w:r w:rsidRPr="509C666A" w:rsidR="11A78467">
        <w:rPr>
          <w:rFonts w:ascii="Times New Roman" w:hAnsi="Times New Roman" w:eastAsia="Times New Roman" w:cs="Times New Roman"/>
          <w:sz w:val="24"/>
          <w:szCs w:val="24"/>
        </w:rPr>
        <w:t xml:space="preserve"> image</w:t>
      </w:r>
      <w:r w:rsidRPr="509C666A" w:rsidR="30FA659B">
        <w:rPr>
          <w:rFonts w:ascii="Times New Roman" w:hAnsi="Times New Roman" w:eastAsia="Times New Roman" w:cs="Times New Roman"/>
          <w:sz w:val="24"/>
          <w:szCs w:val="24"/>
        </w:rPr>
        <w:t xml:space="preserve"> is that produced by The Irish Government</w:t>
      </w:r>
      <w:r w:rsidRPr="509C666A" w:rsidR="606B59CA">
        <w:rPr>
          <w:rFonts w:ascii="Times New Roman" w:hAnsi="Times New Roman" w:eastAsia="Times New Roman" w:cs="Times New Roman"/>
          <w:sz w:val="24"/>
          <w:szCs w:val="24"/>
        </w:rPr>
        <w:t>.</w:t>
      </w:r>
      <w:r w:rsidRPr="509C666A" w:rsidR="5B51EE26">
        <w:rPr>
          <w:rFonts w:ascii="Times New Roman" w:hAnsi="Times New Roman" w:eastAsia="Times New Roman" w:cs="Times New Roman"/>
          <w:sz w:val="24"/>
          <w:szCs w:val="24"/>
        </w:rPr>
        <w:t xml:space="preserve"> (Healthy Ireland: Department of Health</w:t>
      </w:r>
      <w:r w:rsidRPr="509C666A" w:rsidR="269A11F7">
        <w:rPr>
          <w:rFonts w:ascii="Times New Roman" w:hAnsi="Times New Roman" w:eastAsia="Times New Roman" w:cs="Times New Roman"/>
          <w:sz w:val="24"/>
          <w:szCs w:val="24"/>
        </w:rPr>
        <w:t>, 2019)</w:t>
      </w:r>
      <w:r w:rsidRPr="509C666A" w:rsidR="54103E7A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532A3824" w:rsidP="509C666A" w:rsidRDefault="532A3824" w14:paraId="0FD30794" w14:textId="49D2ED4A">
      <w:pPr>
        <w:pStyle w:val="Normal"/>
        <w:rPr>
          <w:rFonts w:ascii="Times New Roman" w:hAnsi="Times New Roman" w:eastAsia="Times New Roman" w:cs="Times New Roman"/>
        </w:rPr>
      </w:pPr>
    </w:p>
    <w:p w:rsidR="532A3824" w:rsidP="509C666A" w:rsidRDefault="532A3824" w14:paraId="270980A0" w14:textId="4F412DA0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509C666A" w:rsidR="5A57A505">
        <w:rPr>
          <w:rFonts w:ascii="Times New Roman" w:hAnsi="Times New Roman" w:eastAsia="Times New Roman" w:cs="Times New Roman"/>
        </w:rPr>
        <w:t xml:space="preserve"> </w:t>
      </w:r>
      <w:r w:rsidRPr="509C666A" w:rsidR="1667D86E">
        <w:rPr>
          <w:rFonts w:ascii="Times New Roman" w:hAnsi="Times New Roman" w:eastAsia="Times New Roman" w:cs="Times New Roman"/>
        </w:rPr>
        <w:t xml:space="preserve">Schools have </w:t>
      </w:r>
      <w:r w:rsidRPr="509C666A" w:rsidR="1667D86E">
        <w:rPr>
          <w:rFonts w:ascii="Times New Roman" w:hAnsi="Times New Roman" w:eastAsia="Times New Roman" w:cs="Times New Roman"/>
        </w:rPr>
        <w:t>an important role</w:t>
      </w:r>
      <w:r w:rsidRPr="509C666A" w:rsidR="1667D86E">
        <w:rPr>
          <w:rFonts w:ascii="Times New Roman" w:hAnsi="Times New Roman" w:eastAsia="Times New Roman" w:cs="Times New Roman"/>
        </w:rPr>
        <w:t xml:space="preserve"> to play in educating children about healthy eating. With reference to the age range of the population previously discussed, this </w:t>
      </w:r>
      <w:bookmarkStart w:name="_Int_lMWveN4n" w:id="1772629031"/>
      <w:r w:rsidRPr="509C666A" w:rsidR="1667D86E">
        <w:rPr>
          <w:rFonts w:ascii="Times New Roman" w:hAnsi="Times New Roman" w:eastAsia="Times New Roman" w:cs="Times New Roman"/>
        </w:rPr>
        <w:t>group</w:t>
      </w:r>
      <w:bookmarkEnd w:id="1772629031"/>
      <w:r w:rsidRPr="509C666A" w:rsidR="1667D86E">
        <w:rPr>
          <w:rFonts w:ascii="Times New Roman" w:hAnsi="Times New Roman" w:eastAsia="Times New Roman" w:cs="Times New Roman"/>
        </w:rPr>
        <w:t xml:space="preserve"> of children are at a point of interest </w:t>
      </w:r>
      <w:r w:rsidRPr="509C666A" w:rsidR="1667D86E">
        <w:rPr>
          <w:rFonts w:ascii="Times New Roman" w:hAnsi="Times New Roman" w:eastAsia="Times New Roman" w:cs="Times New Roman"/>
        </w:rPr>
        <w:t>regarding</w:t>
      </w:r>
      <w:r w:rsidRPr="509C666A" w:rsidR="1667D86E">
        <w:rPr>
          <w:rFonts w:ascii="Times New Roman" w:hAnsi="Times New Roman" w:eastAsia="Times New Roman" w:cs="Times New Roman"/>
        </w:rPr>
        <w:t xml:space="preserve"> diet and development. Starting school means that some of their food intake will be outside of the home. </w:t>
      </w:r>
      <w:r w:rsidRPr="509C666A" w:rsidR="2AC18CF4">
        <w:rPr>
          <w:rFonts w:ascii="Times New Roman" w:hAnsi="Times New Roman" w:eastAsia="Times New Roman" w:cs="Times New Roman"/>
        </w:rPr>
        <w:t xml:space="preserve">The </w:t>
      </w:r>
      <w:r w:rsidRPr="509C666A" w:rsidR="1667D86E">
        <w:rPr>
          <w:rFonts w:ascii="Times New Roman" w:hAnsi="Times New Roman" w:eastAsia="Times New Roman" w:cs="Times New Roman"/>
        </w:rPr>
        <w:t>increasing provision of breakfast and after school clubs</w:t>
      </w:r>
      <w:r w:rsidRPr="509C666A" w:rsidR="05E5C5D4">
        <w:rPr>
          <w:rFonts w:ascii="Times New Roman" w:hAnsi="Times New Roman" w:eastAsia="Times New Roman" w:cs="Times New Roman"/>
        </w:rPr>
        <w:t xml:space="preserve"> </w:t>
      </w:r>
      <w:r w:rsidRPr="509C666A" w:rsidR="1667D86E">
        <w:rPr>
          <w:rFonts w:ascii="Times New Roman" w:hAnsi="Times New Roman" w:eastAsia="Times New Roman" w:cs="Times New Roman"/>
        </w:rPr>
        <w:t xml:space="preserve">could result in </w:t>
      </w:r>
      <w:r w:rsidRPr="509C666A" w:rsidR="1667D86E">
        <w:rPr>
          <w:rFonts w:ascii="Times New Roman" w:hAnsi="Times New Roman" w:eastAsia="Times New Roman" w:cs="Times New Roman"/>
        </w:rPr>
        <w:t>a</w:t>
      </w:r>
      <w:r w:rsidRPr="509C666A" w:rsidR="1667D86E">
        <w:rPr>
          <w:rFonts w:ascii="Times New Roman" w:hAnsi="Times New Roman" w:eastAsia="Times New Roman" w:cs="Times New Roman"/>
        </w:rPr>
        <w:t xml:space="preserve"> large proportion</w:t>
      </w:r>
      <w:r w:rsidRPr="509C666A" w:rsidR="1667D86E">
        <w:rPr>
          <w:rFonts w:ascii="Times New Roman" w:hAnsi="Times New Roman" w:eastAsia="Times New Roman" w:cs="Times New Roman"/>
        </w:rPr>
        <w:t xml:space="preserve"> </w:t>
      </w:r>
      <w:r w:rsidRPr="509C666A" w:rsidR="1667D86E">
        <w:rPr>
          <w:rFonts w:ascii="Times New Roman" w:hAnsi="Times New Roman" w:eastAsia="Times New Roman" w:cs="Times New Roman"/>
        </w:rPr>
        <w:t xml:space="preserve">of meals being consumed without parent/carer supervision. It is possible that the </w:t>
      </w:r>
      <w:r w:rsidRPr="509C666A" w:rsidR="1667D86E">
        <w:rPr>
          <w:rFonts w:ascii="Times New Roman" w:hAnsi="Times New Roman" w:eastAsia="Times New Roman" w:cs="Times New Roman"/>
        </w:rPr>
        <w:t>v</w:t>
      </w:r>
      <w:r w:rsidRPr="509C666A" w:rsidR="1667D86E">
        <w:rPr>
          <w:rFonts w:ascii="Times New Roman" w:hAnsi="Times New Roman" w:eastAsia="Times New Roman" w:cs="Times New Roman"/>
        </w:rPr>
        <w:t>ery young</w:t>
      </w:r>
      <w:r w:rsidRPr="509C666A" w:rsidR="1667D86E">
        <w:rPr>
          <w:rFonts w:ascii="Times New Roman" w:hAnsi="Times New Roman" w:eastAsia="Times New Roman" w:cs="Times New Roman"/>
        </w:rPr>
        <w:t xml:space="preserve"> </w:t>
      </w:r>
      <w:r w:rsidRPr="509C666A" w:rsidR="1667D86E">
        <w:rPr>
          <w:rFonts w:ascii="Times New Roman" w:hAnsi="Times New Roman" w:eastAsia="Times New Roman" w:cs="Times New Roman"/>
        </w:rPr>
        <w:t xml:space="preserve">child could be allowed to make independent decisions about a range of foods on offer without the knowledge or maturity to choose a healthy </w:t>
      </w:r>
      <w:r w:rsidRPr="509C666A" w:rsidR="1667D86E">
        <w:rPr>
          <w:rFonts w:ascii="Times New Roman" w:hAnsi="Times New Roman" w:eastAsia="Times New Roman" w:cs="Times New Roman"/>
        </w:rPr>
        <w:t>o</w:t>
      </w:r>
      <w:r w:rsidRPr="509C666A" w:rsidR="1667D86E">
        <w:rPr>
          <w:rFonts w:ascii="Times New Roman" w:hAnsi="Times New Roman" w:eastAsia="Times New Roman" w:cs="Times New Roman"/>
        </w:rPr>
        <w:t>ption</w:t>
      </w:r>
      <w:r w:rsidRPr="509C666A" w:rsidR="1667D86E">
        <w:rPr>
          <w:rFonts w:ascii="Times New Roman" w:hAnsi="Times New Roman" w:eastAsia="Times New Roman" w:cs="Times New Roman"/>
        </w:rPr>
        <w:t>.</w:t>
      </w:r>
      <w:r w:rsidRPr="509C666A" w:rsidR="64AB5908">
        <w:rPr>
          <w:rFonts w:ascii="Times New Roman" w:hAnsi="Times New Roman" w:eastAsia="Times New Roman" w:cs="Times New Roman"/>
        </w:rPr>
        <w:t xml:space="preserve"> The Eatwell Guide</w:t>
      </w:r>
      <w:r w:rsidRPr="509C666A" w:rsidR="0ED41569">
        <w:rPr>
          <w:rFonts w:ascii="Times New Roman" w:hAnsi="Times New Roman" w:eastAsia="Times New Roman" w:cs="Times New Roman"/>
        </w:rPr>
        <w:t xml:space="preserve"> may be a helpful resource for those working with young children</w:t>
      </w:r>
      <w:r w:rsidRPr="509C666A" w:rsidR="1BA00364">
        <w:rPr>
          <w:rFonts w:ascii="Times New Roman" w:hAnsi="Times New Roman" w:eastAsia="Times New Roman" w:cs="Times New Roman"/>
        </w:rPr>
        <w:t xml:space="preserve"> </w:t>
      </w:r>
      <w:r w:rsidRPr="509C666A" w:rsidR="6EB6A65C">
        <w:rPr>
          <w:rFonts w:ascii="Times New Roman" w:hAnsi="Times New Roman" w:eastAsia="Times New Roman" w:cs="Times New Roman"/>
        </w:rPr>
        <w:t xml:space="preserve">to </w:t>
      </w:r>
      <w:r w:rsidRPr="509C666A" w:rsidR="1BA00364">
        <w:rPr>
          <w:rFonts w:ascii="Times New Roman" w:hAnsi="Times New Roman" w:eastAsia="Times New Roman" w:cs="Times New Roman"/>
        </w:rPr>
        <w:t>introduce and reinforce messaging about healthy eating.</w:t>
      </w:r>
    </w:p>
    <w:p w:rsidR="29A05E58" w:rsidP="509C666A" w:rsidRDefault="29A05E58" w14:paraId="6BE95BBD" w14:textId="0D001A91">
      <w:pPr>
        <w:pStyle w:val="Normal"/>
        <w:rPr>
          <w:rFonts w:ascii="Times New Roman" w:hAnsi="Times New Roman" w:eastAsia="Times New Roman" w:cs="Times New Roman"/>
        </w:rPr>
      </w:pPr>
    </w:p>
    <w:p w:rsidR="19151CCF" w:rsidP="29A05E58" w:rsidRDefault="19151CCF" w14:paraId="758B94F7" w14:textId="3F061AAC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509C666A" w:rsidR="19151CC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Word count:</w:t>
      </w:r>
      <w:r w:rsidRPr="509C666A" w:rsidR="26EE166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1,545</w:t>
      </w:r>
    </w:p>
    <w:p w:rsidR="532A3824" w:rsidP="509C666A" w:rsidRDefault="532A3824" w14:paraId="26CB7818" w14:textId="63521E4C">
      <w:pPr>
        <w:pStyle w:val="Normal"/>
        <w:rPr>
          <w:rFonts w:ascii="Times New Roman" w:hAnsi="Times New Roman" w:eastAsia="Times New Roman" w:cs="Times New Roman"/>
        </w:rPr>
      </w:pPr>
    </w:p>
    <w:p w:rsidR="29A05E58" w:rsidP="509C666A" w:rsidRDefault="29A05E58" w14:paraId="62772A2D" w14:textId="5D8CEBA6">
      <w:pPr>
        <w:pStyle w:val="Normal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</w:rPr>
      </w:pPr>
    </w:p>
    <w:p w:rsidR="3F57252D" w:rsidP="509C666A" w:rsidRDefault="3F57252D" w14:paraId="7BBACFCC" w14:textId="6B3E8035">
      <w:pPr>
        <w:pStyle w:val="Normal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</w:pPr>
      <w:r w:rsidRPr="509C666A" w:rsidR="3F57252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References:</w:t>
      </w:r>
      <w:r w:rsidRPr="509C666A" w:rsidR="1EB46F2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 </w:t>
      </w:r>
    </w:p>
    <w:p w:rsidR="3F57252D" w:rsidP="1FEC72CB" w:rsidRDefault="3F57252D" w14:paraId="0D6F25DB" w14:textId="6495F7F8">
      <w:pPr>
        <w:pStyle w:val="Normal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09C666A" w:rsidR="1EB46F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Department of Health (1991). </w:t>
      </w:r>
      <w:r w:rsidRPr="509C666A" w:rsidR="1EB46F2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Dietary Reference Values for Food Energy and Nutrients for the United Kingdom</w:t>
      </w:r>
      <w:r w:rsidRPr="509C666A" w:rsidR="1EB46F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09C666A" w:rsidR="30BE95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HMSO.</w:t>
      </w:r>
    </w:p>
    <w:p w:rsidR="3F57252D" w:rsidP="1FEC72CB" w:rsidRDefault="3F57252D" w14:paraId="35AF7B71" w14:textId="4FCA690A">
      <w:pPr>
        <w:pStyle w:val="Normal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09C666A" w:rsidR="30BE95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509C666A" w:rsidR="168046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epartment of Health (2020). </w:t>
      </w:r>
      <w:r w:rsidRPr="509C666A" w:rsidR="1680467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Gov.ie - The Food Pyramid</w:t>
      </w:r>
      <w:r w:rsidRPr="509C666A" w:rsidR="168046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r w:rsidRPr="509C666A" w:rsidR="16804674">
        <w:rPr>
          <w:rStyle w:val="Hyperlink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www.gov.ie</w:t>
      </w:r>
      <w:r w:rsidRPr="509C666A" w:rsidR="168046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a09b45cbbee546cd">
        <w:r w:rsidRPr="509C666A" w:rsidR="1680467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https://www.gov.ie/en/publication/70a2e4-the-food-pyramid/</w:t>
        </w:r>
      </w:hyperlink>
      <w:r w:rsidRPr="509C666A" w:rsidR="168046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09C666A" w:rsidR="539C02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Accessed 22.11.24</w:t>
      </w:r>
    </w:p>
    <w:p w:rsidR="3F57252D" w:rsidP="509C666A" w:rsidRDefault="3F57252D" w14:paraId="30D10AFB" w14:textId="14EFC010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09C666A" w:rsidR="4E484C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Lambert, R. (2024). </w:t>
      </w:r>
      <w:r w:rsidRPr="509C666A" w:rsidR="4E484CB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Science of Plant-based Nutrition</w:t>
      </w:r>
      <w:r w:rsidRPr="509C666A" w:rsidR="4E484C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Penguin.</w:t>
      </w:r>
    </w:p>
    <w:p w:rsidR="3F57252D" w:rsidP="1FEC72CB" w:rsidRDefault="3F57252D" w14:paraId="1DFB4B5C" w14:textId="77603F2D">
      <w:pPr>
        <w:pStyle w:val="Normal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09C666A" w:rsidR="5EB8E5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Langley-Evans, S. (2015). </w:t>
      </w:r>
      <w:r w:rsidRPr="509C666A" w:rsidR="5EB8E58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Nutrition, </w:t>
      </w:r>
      <w:r w:rsidRPr="509C666A" w:rsidR="5EB8E58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health</w:t>
      </w:r>
      <w:r w:rsidRPr="509C666A" w:rsidR="5EB8E58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and disease A lifespan approach</w:t>
      </w:r>
      <w:r w:rsidRPr="509C666A" w:rsidR="5EB8E5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Chichester, Uk John Wiley &amp; Sons, Ltd.</w:t>
      </w:r>
    </w:p>
    <w:p w:rsidR="3F57252D" w:rsidP="509C666A" w:rsidRDefault="3F57252D" w14:paraId="27928CFF" w14:textId="3B10083D">
      <w:pPr>
        <w:pStyle w:val="Normal"/>
        <w:rPr>
          <w:rFonts w:ascii="Times New Roman" w:hAnsi="Times New Roman" w:eastAsia="Times New Roman" w:cs="Times New Roman"/>
          <w:i w:val="0"/>
          <w:iCs w:val="0"/>
        </w:rPr>
      </w:pPr>
      <w:r w:rsidRPr="509C666A" w:rsidR="3F57252D">
        <w:rPr>
          <w:rFonts w:ascii="Times New Roman" w:hAnsi="Times New Roman" w:eastAsia="Times New Roman" w:cs="Times New Roman"/>
        </w:rPr>
        <w:t>Larkin, Mary.</w:t>
      </w:r>
      <w:r w:rsidRPr="509C666A" w:rsidR="3F57252D">
        <w:rPr>
          <w:rFonts w:ascii="Times New Roman" w:hAnsi="Times New Roman" w:eastAsia="Times New Roman" w:cs="Times New Roman"/>
        </w:rPr>
        <w:t xml:space="preserve"> </w:t>
      </w:r>
      <w:r w:rsidRPr="509C666A" w:rsidR="3F57252D">
        <w:rPr>
          <w:rFonts w:ascii="Times New Roman" w:hAnsi="Times New Roman" w:eastAsia="Times New Roman" w:cs="Times New Roman"/>
          <w:i w:val="1"/>
          <w:iCs w:val="1"/>
        </w:rPr>
        <w:t>Health and We</w:t>
      </w:r>
      <w:r w:rsidRPr="509C666A" w:rsidR="74DFE40D">
        <w:rPr>
          <w:rFonts w:ascii="Times New Roman" w:hAnsi="Times New Roman" w:eastAsia="Times New Roman" w:cs="Times New Roman"/>
          <w:i w:val="1"/>
          <w:iCs w:val="1"/>
        </w:rPr>
        <w:t>ll-being Across the Life Course</w:t>
      </w:r>
      <w:r w:rsidRPr="509C666A" w:rsidR="0E219D2F">
        <w:rPr>
          <w:rFonts w:ascii="Times New Roman" w:hAnsi="Times New Roman" w:eastAsia="Times New Roman" w:cs="Times New Roman"/>
          <w:i w:val="1"/>
          <w:iCs w:val="1"/>
        </w:rPr>
        <w:t>.</w:t>
      </w:r>
      <w:r w:rsidRPr="509C666A" w:rsidR="74DFE40D">
        <w:rPr>
          <w:rFonts w:ascii="Times New Roman" w:hAnsi="Times New Roman" w:eastAsia="Times New Roman" w:cs="Times New Roman"/>
          <w:i w:val="1"/>
          <w:iCs w:val="1"/>
        </w:rPr>
        <w:t xml:space="preserve"> </w:t>
      </w:r>
      <w:r w:rsidRPr="509C666A" w:rsidR="33A31953">
        <w:rPr>
          <w:rFonts w:ascii="Times New Roman" w:hAnsi="Times New Roman" w:eastAsia="Times New Roman" w:cs="Times New Roman"/>
          <w:i w:val="0"/>
          <w:iCs w:val="0"/>
        </w:rPr>
        <w:t>Sage P</w:t>
      </w:r>
      <w:r w:rsidRPr="509C666A" w:rsidR="33A31953">
        <w:rPr>
          <w:rFonts w:ascii="Times New Roman" w:hAnsi="Times New Roman" w:eastAsia="Times New Roman" w:cs="Times New Roman"/>
          <w:i w:val="0"/>
          <w:iCs w:val="0"/>
        </w:rPr>
        <w:t>ublications</w:t>
      </w:r>
      <w:r w:rsidRPr="509C666A" w:rsidR="33A31953">
        <w:rPr>
          <w:rFonts w:ascii="Times New Roman" w:hAnsi="Times New Roman" w:eastAsia="Times New Roman" w:cs="Times New Roman"/>
          <w:i w:val="0"/>
          <w:iCs w:val="0"/>
        </w:rPr>
        <w:t xml:space="preserve"> Ltd</w:t>
      </w:r>
      <w:r w:rsidRPr="509C666A" w:rsidR="4635C6D5">
        <w:rPr>
          <w:rFonts w:ascii="Times New Roman" w:hAnsi="Times New Roman" w:eastAsia="Times New Roman" w:cs="Times New Roman"/>
          <w:i w:val="0"/>
          <w:iCs w:val="0"/>
        </w:rPr>
        <w:t>,</w:t>
      </w:r>
      <w:r w:rsidRPr="509C666A" w:rsidR="33A31953">
        <w:rPr>
          <w:rFonts w:ascii="Times New Roman" w:hAnsi="Times New Roman" w:eastAsia="Times New Roman" w:cs="Times New Roman"/>
          <w:i w:val="0"/>
          <w:iCs w:val="0"/>
        </w:rPr>
        <w:t xml:space="preserve"> 2013</w:t>
      </w:r>
    </w:p>
    <w:p w:rsidR="03B32BDC" w:rsidP="509C666A" w:rsidRDefault="03B32BDC" w14:paraId="11A4B9BB" w14:textId="0F1C43A0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09C666A" w:rsidR="1B349F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NICE (2022). </w:t>
      </w:r>
      <w:r w:rsidRPr="509C666A" w:rsidR="1B349F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Vitamin D deficiency in adults</w:t>
      </w:r>
      <w:r w:rsidRPr="509C666A" w:rsidR="1B349F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NICE. Available at: </w:t>
      </w:r>
      <w:hyperlink r:id="R67956c4692b64ac7">
        <w:r w:rsidRPr="509C666A" w:rsidR="1B349F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https://cks.nice.org.uk/topics/vitamin-d-deficiency-in-adults/</w:t>
        </w:r>
      </w:hyperlink>
      <w:r w:rsidRPr="509C666A" w:rsidR="1B349F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Accessed on 25.11.24</w:t>
      </w:r>
    </w:p>
    <w:p w:rsidR="03B32BDC" w:rsidP="509C666A" w:rsidRDefault="03B32BDC" w14:paraId="75378833" w14:textId="1514FAD7">
      <w:pPr>
        <w:pStyle w:val="Normal"/>
        <w:rPr>
          <w:rFonts w:ascii="Times New Roman" w:hAnsi="Times New Roman" w:eastAsia="Times New Roman" w:cs="Times New Roman"/>
          <w:i w:val="0"/>
          <w:iCs w:val="0"/>
        </w:rPr>
      </w:pPr>
      <w:r w:rsidRPr="509C666A" w:rsidR="03B32BDC">
        <w:rPr>
          <w:rFonts w:ascii="Times New Roman" w:hAnsi="Times New Roman" w:eastAsia="Times New Roman" w:cs="Times New Roman"/>
          <w:i w:val="0"/>
          <w:iCs w:val="0"/>
        </w:rPr>
        <w:t>Public Health England</w:t>
      </w:r>
      <w:r w:rsidRPr="509C666A" w:rsidR="18BB1BF1">
        <w:rPr>
          <w:rFonts w:ascii="Times New Roman" w:hAnsi="Times New Roman" w:eastAsia="Times New Roman" w:cs="Times New Roman"/>
          <w:i w:val="0"/>
          <w:iCs w:val="0"/>
        </w:rPr>
        <w:t>,</w:t>
      </w:r>
      <w:r w:rsidRPr="509C666A" w:rsidR="03B32BDC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509C666A" w:rsidR="77377D35">
        <w:rPr>
          <w:rFonts w:ascii="Times New Roman" w:hAnsi="Times New Roman" w:eastAsia="Times New Roman" w:cs="Times New Roman"/>
          <w:i w:val="0"/>
          <w:iCs w:val="0"/>
        </w:rPr>
        <w:t>(</w:t>
      </w:r>
      <w:r w:rsidRPr="509C666A" w:rsidR="03B32BDC">
        <w:rPr>
          <w:rFonts w:ascii="Times New Roman" w:hAnsi="Times New Roman" w:eastAsia="Times New Roman" w:cs="Times New Roman"/>
          <w:i w:val="0"/>
          <w:iCs w:val="0"/>
        </w:rPr>
        <w:t>20</w:t>
      </w:r>
      <w:r w:rsidRPr="509C666A" w:rsidR="0FA7F399">
        <w:rPr>
          <w:rFonts w:ascii="Times New Roman" w:hAnsi="Times New Roman" w:eastAsia="Times New Roman" w:cs="Times New Roman"/>
          <w:i w:val="0"/>
          <w:iCs w:val="0"/>
        </w:rPr>
        <w:t>21</w:t>
      </w:r>
      <w:r w:rsidRPr="509C666A" w:rsidR="2818A457">
        <w:rPr>
          <w:rFonts w:ascii="Times New Roman" w:hAnsi="Times New Roman" w:eastAsia="Times New Roman" w:cs="Times New Roman"/>
          <w:i w:val="0"/>
          <w:iCs w:val="0"/>
        </w:rPr>
        <w:t>)</w:t>
      </w:r>
      <w:r w:rsidRPr="509C666A" w:rsidR="2CFB66FB">
        <w:rPr>
          <w:rFonts w:ascii="Times New Roman" w:hAnsi="Times New Roman" w:eastAsia="Times New Roman" w:cs="Times New Roman"/>
          <w:i w:val="0"/>
          <w:iCs w:val="0"/>
        </w:rPr>
        <w:t>.</w:t>
      </w:r>
      <w:r w:rsidRPr="509C666A" w:rsidR="2FC8FC2E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509C666A" w:rsidR="365DE4FC">
        <w:rPr>
          <w:rFonts w:ascii="Times New Roman" w:hAnsi="Times New Roman" w:eastAsia="Times New Roman" w:cs="Times New Roman"/>
          <w:i w:val="1"/>
          <w:iCs w:val="1"/>
        </w:rPr>
        <w:t xml:space="preserve">Early years high </w:t>
      </w:r>
      <w:r w:rsidRPr="509C666A" w:rsidR="365DE4FC">
        <w:rPr>
          <w:rFonts w:ascii="Times New Roman" w:hAnsi="Times New Roman" w:eastAsia="Times New Roman" w:cs="Times New Roman"/>
          <w:i w:val="1"/>
          <w:iCs w:val="1"/>
        </w:rPr>
        <w:t>impact</w:t>
      </w:r>
      <w:r w:rsidRPr="509C666A" w:rsidR="365DE4FC">
        <w:rPr>
          <w:rFonts w:ascii="Times New Roman" w:hAnsi="Times New Roman" w:eastAsia="Times New Roman" w:cs="Times New Roman"/>
          <w:i w:val="1"/>
          <w:iCs w:val="1"/>
        </w:rPr>
        <w:t xml:space="preserve"> area 4: Supporting healthy weight and nutr</w:t>
      </w:r>
      <w:r w:rsidRPr="509C666A" w:rsidR="0B708BF0">
        <w:rPr>
          <w:rFonts w:ascii="Times New Roman" w:hAnsi="Times New Roman" w:eastAsia="Times New Roman" w:cs="Times New Roman"/>
          <w:i w:val="1"/>
          <w:iCs w:val="1"/>
        </w:rPr>
        <w:t>ition.</w:t>
      </w:r>
      <w:r w:rsidRPr="509C666A" w:rsidR="441FE3A7">
        <w:rPr>
          <w:rFonts w:ascii="Times New Roman" w:hAnsi="Times New Roman" w:eastAsia="Times New Roman" w:cs="Times New Roman"/>
          <w:i w:val="1"/>
          <w:iCs w:val="1"/>
        </w:rPr>
        <w:t xml:space="preserve"> </w:t>
      </w:r>
      <w:r w:rsidRPr="509C666A" w:rsidR="2FC8FC2E">
        <w:rPr>
          <w:rFonts w:ascii="Times New Roman" w:hAnsi="Times New Roman" w:eastAsia="Times New Roman" w:cs="Times New Roman"/>
          <w:i w:val="0"/>
          <w:iCs w:val="0"/>
        </w:rPr>
        <w:t>A</w:t>
      </w:r>
      <w:r w:rsidRPr="509C666A" w:rsidR="2FC8FC2E">
        <w:rPr>
          <w:rFonts w:ascii="Times New Roman" w:hAnsi="Times New Roman" w:eastAsia="Times New Roman" w:cs="Times New Roman"/>
          <w:i w:val="0"/>
          <w:iCs w:val="0"/>
        </w:rPr>
        <w:t>vailable at</w:t>
      </w:r>
      <w:r w:rsidRPr="509C666A" w:rsidR="21CAF6BD">
        <w:rPr>
          <w:rFonts w:ascii="Times New Roman" w:hAnsi="Times New Roman" w:eastAsia="Times New Roman" w:cs="Times New Roman"/>
          <w:i w:val="0"/>
          <w:iCs w:val="0"/>
        </w:rPr>
        <w:t>:</w:t>
      </w:r>
      <w:r w:rsidRPr="509C666A" w:rsidR="2FC8FC2E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hyperlink r:id="Rf66b577476d046f8">
        <w:r w:rsidRPr="509C666A" w:rsidR="2FC8FC2E">
          <w:rPr>
            <w:rStyle w:val="Hyperlink"/>
            <w:rFonts w:ascii="Times New Roman" w:hAnsi="Times New Roman" w:eastAsia="Times New Roman" w:cs="Times New Roman"/>
            <w:i w:val="0"/>
            <w:iCs w:val="0"/>
          </w:rPr>
          <w:t>https://www.gov.uk/government/publications/commissioning-of-public-health-services-for-children/early-years-high-impact-area-4-supporting-healthy-weight-and-nutrition</w:t>
        </w:r>
      </w:hyperlink>
      <w:r w:rsidRPr="509C666A" w:rsidR="2FC8FC2E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509C666A" w:rsidR="1AA50D74">
        <w:rPr>
          <w:rFonts w:ascii="Times New Roman" w:hAnsi="Times New Roman" w:eastAsia="Times New Roman" w:cs="Times New Roman"/>
          <w:i w:val="0"/>
          <w:iCs w:val="0"/>
        </w:rPr>
        <w:t>(</w:t>
      </w:r>
      <w:r w:rsidRPr="509C666A" w:rsidR="2FC8FC2E">
        <w:rPr>
          <w:rFonts w:ascii="Times New Roman" w:hAnsi="Times New Roman" w:eastAsia="Times New Roman" w:cs="Times New Roman"/>
          <w:i w:val="0"/>
          <w:iCs w:val="0"/>
        </w:rPr>
        <w:t>Accessed 20.11.24</w:t>
      </w:r>
      <w:r w:rsidRPr="509C666A" w:rsidR="6AF097D3">
        <w:rPr>
          <w:rFonts w:ascii="Times New Roman" w:hAnsi="Times New Roman" w:eastAsia="Times New Roman" w:cs="Times New Roman"/>
          <w:i w:val="0"/>
          <w:iCs w:val="0"/>
        </w:rPr>
        <w:t>)</w:t>
      </w:r>
    </w:p>
    <w:p w:rsidR="42A2B4D9" w:rsidP="509C666A" w:rsidRDefault="42A2B4D9" w14:paraId="1639BCFD" w14:textId="43E7C504">
      <w:pPr>
        <w:pStyle w:val="Normal"/>
        <w:rPr>
          <w:rFonts w:ascii="Times New Roman" w:hAnsi="Times New Roman" w:eastAsia="Times New Roman" w:cs="Times New Roman"/>
          <w:i w:val="0"/>
          <w:iCs w:val="0"/>
        </w:rPr>
      </w:pPr>
      <w:r w:rsidRPr="509C666A" w:rsidR="42A2B4D9">
        <w:rPr>
          <w:rFonts w:ascii="Times New Roman" w:hAnsi="Times New Roman" w:eastAsia="Times New Roman" w:cs="Times New Roman"/>
          <w:i w:val="0"/>
          <w:iCs w:val="0"/>
        </w:rPr>
        <w:t>Public Health England</w:t>
      </w:r>
      <w:r w:rsidRPr="509C666A" w:rsidR="3D6D8286">
        <w:rPr>
          <w:rFonts w:ascii="Times New Roman" w:hAnsi="Times New Roman" w:eastAsia="Times New Roman" w:cs="Times New Roman"/>
          <w:i w:val="0"/>
          <w:iCs w:val="0"/>
        </w:rPr>
        <w:t>,</w:t>
      </w:r>
      <w:r w:rsidRPr="509C666A" w:rsidR="42A2B4D9">
        <w:rPr>
          <w:rFonts w:ascii="Times New Roman" w:hAnsi="Times New Roman" w:eastAsia="Times New Roman" w:cs="Times New Roman"/>
          <w:i w:val="0"/>
          <w:iCs w:val="0"/>
        </w:rPr>
        <w:t xml:space="preserve"> (2016)</w:t>
      </w:r>
      <w:r w:rsidRPr="509C666A" w:rsidR="33249D2D">
        <w:rPr>
          <w:rFonts w:ascii="Times New Roman" w:hAnsi="Times New Roman" w:eastAsia="Times New Roman" w:cs="Times New Roman"/>
          <w:i w:val="0"/>
          <w:iCs w:val="0"/>
        </w:rPr>
        <w:t>.</w:t>
      </w:r>
      <w:r w:rsidRPr="509C666A" w:rsidR="444E45EF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509C666A" w:rsidR="444E45EF">
        <w:rPr>
          <w:rFonts w:ascii="Times New Roman" w:hAnsi="Times New Roman" w:eastAsia="Times New Roman" w:cs="Times New Roman"/>
          <w:i w:val="1"/>
          <w:iCs w:val="1"/>
        </w:rPr>
        <w:t>From Plate to Guide:</w:t>
      </w:r>
      <w:r w:rsidRPr="509C666A" w:rsidR="03786F9C">
        <w:rPr>
          <w:rFonts w:ascii="Times New Roman" w:hAnsi="Times New Roman" w:eastAsia="Times New Roman" w:cs="Times New Roman"/>
          <w:i w:val="1"/>
          <w:iCs w:val="1"/>
        </w:rPr>
        <w:t xml:space="preserve"> </w:t>
      </w:r>
      <w:r w:rsidRPr="509C666A" w:rsidR="444E45EF">
        <w:rPr>
          <w:rFonts w:ascii="Times New Roman" w:hAnsi="Times New Roman" w:eastAsia="Times New Roman" w:cs="Times New Roman"/>
          <w:i w:val="1"/>
          <w:iCs w:val="1"/>
        </w:rPr>
        <w:t>What, why and how</w:t>
      </w:r>
      <w:r w:rsidRPr="509C666A" w:rsidR="68FAEFAC">
        <w:rPr>
          <w:rFonts w:ascii="Times New Roman" w:hAnsi="Times New Roman" w:eastAsia="Times New Roman" w:cs="Times New Roman"/>
          <w:i w:val="1"/>
          <w:iCs w:val="1"/>
        </w:rPr>
        <w:t xml:space="preserve"> for the Eatwell model</w:t>
      </w:r>
      <w:r w:rsidRPr="509C666A" w:rsidR="1B29DEED">
        <w:rPr>
          <w:rFonts w:ascii="Times New Roman" w:hAnsi="Times New Roman" w:eastAsia="Times New Roman" w:cs="Times New Roman"/>
          <w:i w:val="1"/>
          <w:iCs w:val="1"/>
        </w:rPr>
        <w:t>.</w:t>
      </w:r>
      <w:r w:rsidRPr="509C666A" w:rsidR="1B29DEED">
        <w:rPr>
          <w:rFonts w:ascii="Times New Roman" w:hAnsi="Times New Roman" w:eastAsia="Times New Roman" w:cs="Times New Roman"/>
          <w:i w:val="0"/>
          <w:iCs w:val="0"/>
        </w:rPr>
        <w:t xml:space="preserve"> Available at</w:t>
      </w:r>
      <w:r w:rsidRPr="509C666A" w:rsidR="494E64BF">
        <w:rPr>
          <w:rFonts w:ascii="Times New Roman" w:hAnsi="Times New Roman" w:eastAsia="Times New Roman" w:cs="Times New Roman"/>
          <w:i w:val="0"/>
          <w:iCs w:val="0"/>
        </w:rPr>
        <w:t>:</w:t>
      </w:r>
      <w:r w:rsidRPr="509C666A" w:rsidR="1B29DEED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hyperlink r:id="R0a3007e171794274">
        <w:r w:rsidRPr="509C666A" w:rsidR="42A2B4D9">
          <w:rPr>
            <w:rStyle w:val="Hyperlink"/>
            <w:rFonts w:ascii="Times New Roman" w:hAnsi="Times New Roman" w:eastAsia="Times New Roman" w:cs="Times New Roman"/>
            <w:i w:val="0"/>
            <w:iCs w:val="0"/>
          </w:rPr>
          <w:t>https://assets.publishing.service.gov.uk/media/5a7f73f7e5274a2e8ab4c461/eatwell_model_guide_report.pdf</w:t>
        </w:r>
      </w:hyperlink>
      <w:r w:rsidRPr="509C666A" w:rsidR="0F36C0F6">
        <w:rPr>
          <w:rFonts w:ascii="Times New Roman" w:hAnsi="Times New Roman" w:eastAsia="Times New Roman" w:cs="Times New Roman"/>
          <w:i w:val="0"/>
          <w:iCs w:val="0"/>
        </w:rPr>
        <w:t xml:space="preserve"> (Accessed22.10.24)</w:t>
      </w:r>
    </w:p>
    <w:p w:rsidR="7818252F" w:rsidP="249C519C" w:rsidRDefault="7818252F" w14:paraId="259D3A61" w14:textId="3227D51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09C666A" w:rsidR="781825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SACN (2015). </w:t>
      </w:r>
      <w:r w:rsidRPr="509C666A" w:rsidR="7818252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Carbohydrates and Health</w:t>
      </w:r>
      <w:r w:rsidRPr="509C666A" w:rsidR="781825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95118401bc2a40ad">
        <w:r w:rsidRPr="509C666A" w:rsidR="7818252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https://assets.publishing.service.gov.uk/government/uploads/system/uploads/attachment_data/file/445503/SACN_Carbohydrates_and_Health.pdf</w:t>
        </w:r>
      </w:hyperlink>
      <w:r w:rsidRPr="509C666A" w:rsidR="781825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Accessed on 21.11.24</w:t>
      </w:r>
    </w:p>
    <w:p w:rsidR="249C519C" w:rsidP="29A05E58" w:rsidRDefault="249C519C" w14:paraId="0FA96855" w14:textId="528830F4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09C666A" w:rsidR="4990D2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Warren, J. </w:t>
      </w:r>
      <w:r w:rsidRPr="509C666A" w:rsidR="4990D2C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et al.</w:t>
      </w:r>
      <w:r w:rsidRPr="509C666A" w:rsidR="4990D2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(2018) ‘Challenges in the assessment of total fluid intake in children and adolescents: a discussion paper’, </w:t>
      </w:r>
      <w:r w:rsidRPr="509C666A" w:rsidR="4990D2C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European journal of nutrition</w:t>
      </w:r>
      <w:r w:rsidRPr="509C666A" w:rsidR="4990D2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57(</w:t>
      </w:r>
      <w:r w:rsidRPr="509C666A" w:rsidR="4990D2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Suppl</w:t>
      </w:r>
      <w:r w:rsidRPr="509C666A" w:rsidR="4990D2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3), pp. 43–51. Available at: </w:t>
      </w:r>
      <w:hyperlink r:id="R4cbad71242d74cac">
        <w:r w:rsidRPr="509C666A" w:rsidR="4990D2C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https://doi.org/10.1007/s00394-018-1745-7</w:t>
        </w:r>
      </w:hyperlink>
      <w:r w:rsidRPr="509C666A" w:rsidR="4990D2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49C519C" w:rsidP="509C666A" w:rsidRDefault="249C519C" w14:paraId="1B5628EF" w14:textId="6DFF3A0F">
      <w:pPr>
        <w:pStyle w:val="Normal"/>
        <w:rPr>
          <w:rFonts w:ascii="Times New Roman" w:hAnsi="Times New Roman" w:eastAsia="Times New Roman" w:cs="Times New Roman"/>
          <w:i w:val="0"/>
          <w:iCs w:val="0"/>
        </w:rPr>
      </w:pPr>
    </w:p>
    <w:sectPr>
      <w:pgSz w:w="12240" w:h="15840" w:orient="portrait"/>
      <w:pgMar w:top="720" w:right="1440" w:bottom="1440" w:left="1440" w:header="720" w:footer="720" w:gutter="0"/>
      <w:cols w:space="720"/>
      <w:docGrid w:linePitch="360"/>
      <w:headerReference w:type="default" r:id="R8858f0d09ffc4037"/>
      <w:footerReference w:type="default" r:id="R13c45e46f93c4b1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09C666A" w:rsidTr="509C666A" w14:paraId="1DF71D0F">
      <w:trPr>
        <w:trHeight w:val="300"/>
      </w:trPr>
      <w:tc>
        <w:tcPr>
          <w:tcW w:w="3120" w:type="dxa"/>
          <w:tcMar/>
        </w:tcPr>
        <w:p w:rsidR="509C666A" w:rsidP="509C666A" w:rsidRDefault="509C666A" w14:paraId="623EC147" w14:textId="3C03B93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09C666A" w:rsidP="509C666A" w:rsidRDefault="509C666A" w14:paraId="686FBDCE" w14:textId="4D01BE69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509C666A" w:rsidP="509C666A" w:rsidRDefault="509C666A" w14:paraId="28551E3F" w14:textId="39DBD64A">
          <w:pPr>
            <w:pStyle w:val="Header"/>
            <w:bidi w:val="0"/>
            <w:ind w:right="-115"/>
            <w:jc w:val="right"/>
          </w:pPr>
        </w:p>
      </w:tc>
    </w:tr>
  </w:tbl>
  <w:p w:rsidR="509C666A" w:rsidP="509C666A" w:rsidRDefault="509C666A" w14:paraId="1EA2D6AE" w14:textId="1E0F327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09C666A" w:rsidTr="509C666A" w14:paraId="5604D361">
      <w:trPr>
        <w:trHeight w:val="300"/>
      </w:trPr>
      <w:tc>
        <w:tcPr>
          <w:tcW w:w="3120" w:type="dxa"/>
          <w:tcMar/>
        </w:tcPr>
        <w:p w:rsidR="509C666A" w:rsidP="509C666A" w:rsidRDefault="509C666A" w14:paraId="7FB3F2C8" w14:textId="7828DD7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09C666A" w:rsidP="509C666A" w:rsidRDefault="509C666A" w14:paraId="53EC53BA" w14:textId="46AF445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09C666A" w:rsidP="509C666A" w:rsidRDefault="509C666A" w14:paraId="041DD33C" w14:textId="1F0AE1DA">
          <w:pPr>
            <w:pStyle w:val="Header"/>
            <w:bidi w:val="0"/>
            <w:ind w:right="-115"/>
            <w:jc w:val="right"/>
          </w:pPr>
        </w:p>
      </w:tc>
    </w:tr>
  </w:tbl>
  <w:p w:rsidR="509C666A" w:rsidP="509C666A" w:rsidRDefault="509C666A" w14:paraId="32FC7E06" w14:textId="676E659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JXKJycsgEokOye" int2:id="fe2Ixgcm">
      <int2:state int2:type="AugLoop_Text_Critique" int2:value="Rejected"/>
    </int2:textHash>
    <int2:textHash int2:hashCode="klL1Om3eqa9G9S" int2:id="WeIfxd7s">
      <int2:state int2:type="AugLoop_Text_Critique" int2:value="Rejected"/>
    </int2:textHash>
    <int2:bookmark int2:bookmarkName="_Int_lMWveN4n" int2:invalidationBookmarkName="" int2:hashCode="pB6AilHv/c1LBI" int2:id="AvuClUJI">
      <int2:state int2:type="AugLoop_Text_Critique" int2:value="Rejected"/>
    </int2:bookmark>
    <int2:bookmark int2:bookmarkName="_Int_DRXvCsCN" int2:invalidationBookmarkName="" int2:hashCode="N/p4BTubAqm4Le" int2:id="dfZIuENR">
      <int2:state int2:type="AugLoop_Text_Critique" int2:value="Rejected"/>
    </int2:bookmark>
    <int2:bookmark int2:bookmarkName="_Int_FuShQu39" int2:invalidationBookmarkName="" int2:hashCode="FhxCN58vOqq4SL" int2:id="wanfRIwy">
      <int2:state int2:type="AugLoop_Text_Critique" int2:value="Rejected"/>
    </int2:bookmark>
    <int2:bookmark int2:bookmarkName="_Int_umewGeBv" int2:invalidationBookmarkName="" int2:hashCode="0lXQ0GySJQ8tJA" int2:id="WUcZzeaR">
      <int2:state int2:type="AugLoop_Text_Critique" int2:value="Rejected"/>
    </int2:bookmark>
    <int2:bookmark int2:bookmarkName="_Int_OQeUPxFK" int2:invalidationBookmarkName="" int2:hashCode="6bVNq+N7VCJ8bt" int2:id="MYJ59KLt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533115"/>
    <w:rsid w:val="0002F2E4"/>
    <w:rsid w:val="0038AAAF"/>
    <w:rsid w:val="004E55E3"/>
    <w:rsid w:val="007F372A"/>
    <w:rsid w:val="00A1A826"/>
    <w:rsid w:val="00CC40C0"/>
    <w:rsid w:val="00D4DA52"/>
    <w:rsid w:val="00E9888D"/>
    <w:rsid w:val="00E99196"/>
    <w:rsid w:val="00F053D4"/>
    <w:rsid w:val="0110496F"/>
    <w:rsid w:val="0115CE24"/>
    <w:rsid w:val="014C3D69"/>
    <w:rsid w:val="0150140B"/>
    <w:rsid w:val="0158C026"/>
    <w:rsid w:val="0163AD15"/>
    <w:rsid w:val="01696627"/>
    <w:rsid w:val="017CD047"/>
    <w:rsid w:val="01BE823E"/>
    <w:rsid w:val="01E5D6E3"/>
    <w:rsid w:val="0210E785"/>
    <w:rsid w:val="021FFAB8"/>
    <w:rsid w:val="0220F205"/>
    <w:rsid w:val="0236575B"/>
    <w:rsid w:val="023EA54D"/>
    <w:rsid w:val="02EBF1DF"/>
    <w:rsid w:val="02F526B1"/>
    <w:rsid w:val="02F78F27"/>
    <w:rsid w:val="03786F9C"/>
    <w:rsid w:val="038E4D20"/>
    <w:rsid w:val="03913931"/>
    <w:rsid w:val="03A307C1"/>
    <w:rsid w:val="03B32BDC"/>
    <w:rsid w:val="03BF752A"/>
    <w:rsid w:val="03BFF5CB"/>
    <w:rsid w:val="03CCDF9C"/>
    <w:rsid w:val="03CE4C6C"/>
    <w:rsid w:val="03D9258A"/>
    <w:rsid w:val="03E0B0B1"/>
    <w:rsid w:val="04288BDD"/>
    <w:rsid w:val="04313539"/>
    <w:rsid w:val="04465027"/>
    <w:rsid w:val="044D7A48"/>
    <w:rsid w:val="0470CC3C"/>
    <w:rsid w:val="0483E384"/>
    <w:rsid w:val="04874878"/>
    <w:rsid w:val="048BBB53"/>
    <w:rsid w:val="049BF4A3"/>
    <w:rsid w:val="04BA76DC"/>
    <w:rsid w:val="04CD557B"/>
    <w:rsid w:val="04D5CB37"/>
    <w:rsid w:val="04E16F0E"/>
    <w:rsid w:val="04E99C41"/>
    <w:rsid w:val="051E39CD"/>
    <w:rsid w:val="053E0A5A"/>
    <w:rsid w:val="0555060F"/>
    <w:rsid w:val="0566C81C"/>
    <w:rsid w:val="057E572E"/>
    <w:rsid w:val="057ECC2D"/>
    <w:rsid w:val="05A7FCF6"/>
    <w:rsid w:val="05CC250E"/>
    <w:rsid w:val="05DBD478"/>
    <w:rsid w:val="05E5C5D4"/>
    <w:rsid w:val="0632C92A"/>
    <w:rsid w:val="064CB749"/>
    <w:rsid w:val="065D8928"/>
    <w:rsid w:val="06636010"/>
    <w:rsid w:val="066578EF"/>
    <w:rsid w:val="067E9701"/>
    <w:rsid w:val="0680D83E"/>
    <w:rsid w:val="06961B2F"/>
    <w:rsid w:val="06EB51A9"/>
    <w:rsid w:val="06ED1ED0"/>
    <w:rsid w:val="06FC0275"/>
    <w:rsid w:val="070EEDD3"/>
    <w:rsid w:val="0721E091"/>
    <w:rsid w:val="074D0E4D"/>
    <w:rsid w:val="0792AB8D"/>
    <w:rsid w:val="07B3ADA3"/>
    <w:rsid w:val="07CA258F"/>
    <w:rsid w:val="07CA258F"/>
    <w:rsid w:val="07E4ECBE"/>
    <w:rsid w:val="0810B234"/>
    <w:rsid w:val="0814F219"/>
    <w:rsid w:val="081F86CC"/>
    <w:rsid w:val="08530BB0"/>
    <w:rsid w:val="086C916F"/>
    <w:rsid w:val="086DFB78"/>
    <w:rsid w:val="08C6D1E3"/>
    <w:rsid w:val="090476AD"/>
    <w:rsid w:val="090E793E"/>
    <w:rsid w:val="09179DB0"/>
    <w:rsid w:val="092CFA15"/>
    <w:rsid w:val="093B5C5F"/>
    <w:rsid w:val="094BE680"/>
    <w:rsid w:val="0965F10C"/>
    <w:rsid w:val="097747C8"/>
    <w:rsid w:val="0988B9C2"/>
    <w:rsid w:val="0999E8FC"/>
    <w:rsid w:val="09A0334D"/>
    <w:rsid w:val="09A4C184"/>
    <w:rsid w:val="0A0F012D"/>
    <w:rsid w:val="0A259E2D"/>
    <w:rsid w:val="0A2EC252"/>
    <w:rsid w:val="0A3DBEB2"/>
    <w:rsid w:val="0A5F0711"/>
    <w:rsid w:val="0A76F074"/>
    <w:rsid w:val="0ACADAAF"/>
    <w:rsid w:val="0B33B3E5"/>
    <w:rsid w:val="0B39FE1C"/>
    <w:rsid w:val="0B3BD29F"/>
    <w:rsid w:val="0B3EA41F"/>
    <w:rsid w:val="0B559054"/>
    <w:rsid w:val="0B708BF0"/>
    <w:rsid w:val="0B7F24E2"/>
    <w:rsid w:val="0BAB8900"/>
    <w:rsid w:val="0BB05D07"/>
    <w:rsid w:val="0BD4B357"/>
    <w:rsid w:val="0BF966BC"/>
    <w:rsid w:val="0C2B2633"/>
    <w:rsid w:val="0C50A7A2"/>
    <w:rsid w:val="0CBBCE5C"/>
    <w:rsid w:val="0CBC125B"/>
    <w:rsid w:val="0CC10977"/>
    <w:rsid w:val="0CC10977"/>
    <w:rsid w:val="0CC24615"/>
    <w:rsid w:val="0CC990BF"/>
    <w:rsid w:val="0D58F179"/>
    <w:rsid w:val="0D7DA490"/>
    <w:rsid w:val="0D905CA5"/>
    <w:rsid w:val="0DEC7C4F"/>
    <w:rsid w:val="0E0A7B17"/>
    <w:rsid w:val="0E1035D0"/>
    <w:rsid w:val="0E163552"/>
    <w:rsid w:val="0E188D51"/>
    <w:rsid w:val="0E219D2F"/>
    <w:rsid w:val="0E4BF29D"/>
    <w:rsid w:val="0E8A34FB"/>
    <w:rsid w:val="0E8A34FB"/>
    <w:rsid w:val="0E9AF486"/>
    <w:rsid w:val="0EB806CE"/>
    <w:rsid w:val="0EB90801"/>
    <w:rsid w:val="0EC13238"/>
    <w:rsid w:val="0ED41569"/>
    <w:rsid w:val="0ED5282B"/>
    <w:rsid w:val="0ED6CF59"/>
    <w:rsid w:val="0EE87612"/>
    <w:rsid w:val="0F0E1266"/>
    <w:rsid w:val="0F36C0F6"/>
    <w:rsid w:val="0F38F1E3"/>
    <w:rsid w:val="0FA7F399"/>
    <w:rsid w:val="0FBA13D0"/>
    <w:rsid w:val="0FBDBBA2"/>
    <w:rsid w:val="0FD39D18"/>
    <w:rsid w:val="0FFEFBB9"/>
    <w:rsid w:val="100765C2"/>
    <w:rsid w:val="100CA2A3"/>
    <w:rsid w:val="103086EE"/>
    <w:rsid w:val="103E8189"/>
    <w:rsid w:val="105794E2"/>
    <w:rsid w:val="1094025B"/>
    <w:rsid w:val="10965FE3"/>
    <w:rsid w:val="10BE08E7"/>
    <w:rsid w:val="10CECF37"/>
    <w:rsid w:val="10DC9539"/>
    <w:rsid w:val="10F7E1B5"/>
    <w:rsid w:val="114F4BB7"/>
    <w:rsid w:val="115AE832"/>
    <w:rsid w:val="11697A3C"/>
    <w:rsid w:val="118094E2"/>
    <w:rsid w:val="11A78467"/>
    <w:rsid w:val="11BA6DEA"/>
    <w:rsid w:val="11BE65C2"/>
    <w:rsid w:val="11BED11B"/>
    <w:rsid w:val="11C6A922"/>
    <w:rsid w:val="12341445"/>
    <w:rsid w:val="12489FD6"/>
    <w:rsid w:val="12715911"/>
    <w:rsid w:val="129FF8B8"/>
    <w:rsid w:val="12A56434"/>
    <w:rsid w:val="12DF932C"/>
    <w:rsid w:val="12DF932C"/>
    <w:rsid w:val="137F5B6C"/>
    <w:rsid w:val="1387DE93"/>
    <w:rsid w:val="13BD9C94"/>
    <w:rsid w:val="13D8EE87"/>
    <w:rsid w:val="13DEC5FD"/>
    <w:rsid w:val="13EE7869"/>
    <w:rsid w:val="13F59F89"/>
    <w:rsid w:val="13F7A432"/>
    <w:rsid w:val="144AA3D8"/>
    <w:rsid w:val="144AA3D8"/>
    <w:rsid w:val="145C622F"/>
    <w:rsid w:val="1487B2D4"/>
    <w:rsid w:val="14D44A3C"/>
    <w:rsid w:val="151A1B91"/>
    <w:rsid w:val="157B7FDE"/>
    <w:rsid w:val="159A146A"/>
    <w:rsid w:val="162B1824"/>
    <w:rsid w:val="16584168"/>
    <w:rsid w:val="1667D86E"/>
    <w:rsid w:val="16804674"/>
    <w:rsid w:val="1684E0E7"/>
    <w:rsid w:val="16920D6F"/>
    <w:rsid w:val="16987C9E"/>
    <w:rsid w:val="16EB1397"/>
    <w:rsid w:val="173FCAA3"/>
    <w:rsid w:val="178B893E"/>
    <w:rsid w:val="179ECD33"/>
    <w:rsid w:val="17B4A067"/>
    <w:rsid w:val="17B4A067"/>
    <w:rsid w:val="18107609"/>
    <w:rsid w:val="1814E934"/>
    <w:rsid w:val="18271013"/>
    <w:rsid w:val="183FB733"/>
    <w:rsid w:val="184793BE"/>
    <w:rsid w:val="184793BE"/>
    <w:rsid w:val="18532C68"/>
    <w:rsid w:val="186D90A2"/>
    <w:rsid w:val="189161F4"/>
    <w:rsid w:val="189F24C2"/>
    <w:rsid w:val="18B664A5"/>
    <w:rsid w:val="18BB1BF1"/>
    <w:rsid w:val="18DF07DC"/>
    <w:rsid w:val="18ED3337"/>
    <w:rsid w:val="190FA037"/>
    <w:rsid w:val="190FC2AF"/>
    <w:rsid w:val="19151CCF"/>
    <w:rsid w:val="192AF5DC"/>
    <w:rsid w:val="1930CF74"/>
    <w:rsid w:val="19493789"/>
    <w:rsid w:val="1949F3A6"/>
    <w:rsid w:val="19A6FA14"/>
    <w:rsid w:val="19E63C8C"/>
    <w:rsid w:val="19F333A4"/>
    <w:rsid w:val="1A2449EF"/>
    <w:rsid w:val="1A301CF4"/>
    <w:rsid w:val="1A53ACA8"/>
    <w:rsid w:val="1A5B5FAE"/>
    <w:rsid w:val="1A652017"/>
    <w:rsid w:val="1A6B3FEB"/>
    <w:rsid w:val="1A802B69"/>
    <w:rsid w:val="1A87658A"/>
    <w:rsid w:val="1AA2F8ED"/>
    <w:rsid w:val="1AA50D74"/>
    <w:rsid w:val="1AB502CC"/>
    <w:rsid w:val="1ABD27A0"/>
    <w:rsid w:val="1ABD27A0"/>
    <w:rsid w:val="1AC37071"/>
    <w:rsid w:val="1ADA223F"/>
    <w:rsid w:val="1ADEB145"/>
    <w:rsid w:val="1AEBE200"/>
    <w:rsid w:val="1B29DEED"/>
    <w:rsid w:val="1B349F2E"/>
    <w:rsid w:val="1B8FD35B"/>
    <w:rsid w:val="1B9258A2"/>
    <w:rsid w:val="1BA00364"/>
    <w:rsid w:val="1BB30BE4"/>
    <w:rsid w:val="1BB6541A"/>
    <w:rsid w:val="1BBBDFF1"/>
    <w:rsid w:val="1BBD6BB4"/>
    <w:rsid w:val="1BEF045F"/>
    <w:rsid w:val="1BF355F8"/>
    <w:rsid w:val="1C0D1CA0"/>
    <w:rsid w:val="1C2B260C"/>
    <w:rsid w:val="1C53298A"/>
    <w:rsid w:val="1C63101A"/>
    <w:rsid w:val="1C7388E6"/>
    <w:rsid w:val="1C9A6B6C"/>
    <w:rsid w:val="1CE5A731"/>
    <w:rsid w:val="1CEC5409"/>
    <w:rsid w:val="1CFD0F4C"/>
    <w:rsid w:val="1D12D365"/>
    <w:rsid w:val="1D12D365"/>
    <w:rsid w:val="1D4E199C"/>
    <w:rsid w:val="1D8CC041"/>
    <w:rsid w:val="1D9DFFCD"/>
    <w:rsid w:val="1DA22E1B"/>
    <w:rsid w:val="1DC0C7D4"/>
    <w:rsid w:val="1DEEB72A"/>
    <w:rsid w:val="1DF521BE"/>
    <w:rsid w:val="1DF72F93"/>
    <w:rsid w:val="1E3A6A98"/>
    <w:rsid w:val="1EB46F29"/>
    <w:rsid w:val="1EBB6FB4"/>
    <w:rsid w:val="1EC3DE56"/>
    <w:rsid w:val="1F30299A"/>
    <w:rsid w:val="1F6818CF"/>
    <w:rsid w:val="1F874F6A"/>
    <w:rsid w:val="1FAC14AF"/>
    <w:rsid w:val="1FC218CC"/>
    <w:rsid w:val="1FC218CC"/>
    <w:rsid w:val="1FD80AE2"/>
    <w:rsid w:val="1FEC72CB"/>
    <w:rsid w:val="1FEDBAF4"/>
    <w:rsid w:val="1FFCFF49"/>
    <w:rsid w:val="203C56B3"/>
    <w:rsid w:val="203C5882"/>
    <w:rsid w:val="20402EE0"/>
    <w:rsid w:val="20496F2D"/>
    <w:rsid w:val="204CC99D"/>
    <w:rsid w:val="205C0961"/>
    <w:rsid w:val="2092C556"/>
    <w:rsid w:val="2095BD05"/>
    <w:rsid w:val="209BB8B7"/>
    <w:rsid w:val="20A276EC"/>
    <w:rsid w:val="20FE94A8"/>
    <w:rsid w:val="2100DAD2"/>
    <w:rsid w:val="2104E7F2"/>
    <w:rsid w:val="21192E3C"/>
    <w:rsid w:val="217D28A6"/>
    <w:rsid w:val="2182DEDA"/>
    <w:rsid w:val="2186C49F"/>
    <w:rsid w:val="2191E896"/>
    <w:rsid w:val="21A0ABC8"/>
    <w:rsid w:val="21BBC73C"/>
    <w:rsid w:val="21BDC72A"/>
    <w:rsid w:val="21CAF6BD"/>
    <w:rsid w:val="2237C332"/>
    <w:rsid w:val="22738710"/>
    <w:rsid w:val="2273B1D0"/>
    <w:rsid w:val="22C4D7C3"/>
    <w:rsid w:val="22E40A09"/>
    <w:rsid w:val="22EE5DFB"/>
    <w:rsid w:val="23053F77"/>
    <w:rsid w:val="2315A002"/>
    <w:rsid w:val="231D3246"/>
    <w:rsid w:val="233129C8"/>
    <w:rsid w:val="236199C7"/>
    <w:rsid w:val="23683A88"/>
    <w:rsid w:val="2389C5D3"/>
    <w:rsid w:val="2416C670"/>
    <w:rsid w:val="24275A45"/>
    <w:rsid w:val="2480853A"/>
    <w:rsid w:val="2485074E"/>
    <w:rsid w:val="248B345E"/>
    <w:rsid w:val="249C519C"/>
    <w:rsid w:val="24AA5167"/>
    <w:rsid w:val="24AA5167"/>
    <w:rsid w:val="24E2466F"/>
    <w:rsid w:val="24EDB329"/>
    <w:rsid w:val="24F1353D"/>
    <w:rsid w:val="24FCE4B1"/>
    <w:rsid w:val="252D324E"/>
    <w:rsid w:val="2543589C"/>
    <w:rsid w:val="25669A75"/>
    <w:rsid w:val="25899E6A"/>
    <w:rsid w:val="25A181BE"/>
    <w:rsid w:val="264F4F53"/>
    <w:rsid w:val="264F4F53"/>
    <w:rsid w:val="266DAC82"/>
    <w:rsid w:val="266DAC82"/>
    <w:rsid w:val="2671A5B4"/>
    <w:rsid w:val="267B5D6C"/>
    <w:rsid w:val="269A11F7"/>
    <w:rsid w:val="26A33C07"/>
    <w:rsid w:val="26AB1539"/>
    <w:rsid w:val="26B4F052"/>
    <w:rsid w:val="26C30475"/>
    <w:rsid w:val="26EDE363"/>
    <w:rsid w:val="26EE166D"/>
    <w:rsid w:val="26F7A6EC"/>
    <w:rsid w:val="27092AB4"/>
    <w:rsid w:val="2714BDE9"/>
    <w:rsid w:val="2722B4C0"/>
    <w:rsid w:val="274252EB"/>
    <w:rsid w:val="27443B5F"/>
    <w:rsid w:val="2756397E"/>
    <w:rsid w:val="276D1866"/>
    <w:rsid w:val="276FAD08"/>
    <w:rsid w:val="2798DAC6"/>
    <w:rsid w:val="27ADA2A3"/>
    <w:rsid w:val="27E023C6"/>
    <w:rsid w:val="27EFBDC4"/>
    <w:rsid w:val="280DD11F"/>
    <w:rsid w:val="2818A457"/>
    <w:rsid w:val="2835F5F3"/>
    <w:rsid w:val="2848091B"/>
    <w:rsid w:val="286085F9"/>
    <w:rsid w:val="286585AD"/>
    <w:rsid w:val="286CFF3A"/>
    <w:rsid w:val="28882BCC"/>
    <w:rsid w:val="28E59F47"/>
    <w:rsid w:val="28F5524A"/>
    <w:rsid w:val="2932211C"/>
    <w:rsid w:val="29A05E58"/>
    <w:rsid w:val="29D6720E"/>
    <w:rsid w:val="2A186E98"/>
    <w:rsid w:val="2A1DE112"/>
    <w:rsid w:val="2AC18CF4"/>
    <w:rsid w:val="2AC4B59C"/>
    <w:rsid w:val="2AD16E6F"/>
    <w:rsid w:val="2B04B046"/>
    <w:rsid w:val="2B05AAE0"/>
    <w:rsid w:val="2B1F41CB"/>
    <w:rsid w:val="2B279ABC"/>
    <w:rsid w:val="2B32DC7D"/>
    <w:rsid w:val="2B47BB04"/>
    <w:rsid w:val="2B7AEF18"/>
    <w:rsid w:val="2BB7D778"/>
    <w:rsid w:val="2BFA59BB"/>
    <w:rsid w:val="2C004FE1"/>
    <w:rsid w:val="2C004FE1"/>
    <w:rsid w:val="2C252931"/>
    <w:rsid w:val="2C274EF7"/>
    <w:rsid w:val="2C2BFE4E"/>
    <w:rsid w:val="2C4363E2"/>
    <w:rsid w:val="2C5D54AA"/>
    <w:rsid w:val="2C67A8C3"/>
    <w:rsid w:val="2C8B9343"/>
    <w:rsid w:val="2CA30E81"/>
    <w:rsid w:val="2CCBF94F"/>
    <w:rsid w:val="2CF03564"/>
    <w:rsid w:val="2CF2A5D2"/>
    <w:rsid w:val="2CF6B471"/>
    <w:rsid w:val="2CFB66FB"/>
    <w:rsid w:val="2D80F98F"/>
    <w:rsid w:val="2D934AEA"/>
    <w:rsid w:val="2D9B9A43"/>
    <w:rsid w:val="2DA34F88"/>
    <w:rsid w:val="2DAFA4EE"/>
    <w:rsid w:val="2DB40113"/>
    <w:rsid w:val="2DF55CD9"/>
    <w:rsid w:val="2DF7BE93"/>
    <w:rsid w:val="2DFB2B57"/>
    <w:rsid w:val="2DFFED1C"/>
    <w:rsid w:val="2E030BA3"/>
    <w:rsid w:val="2E4BACAE"/>
    <w:rsid w:val="2E6CCD5D"/>
    <w:rsid w:val="2EA359C2"/>
    <w:rsid w:val="2EB07F57"/>
    <w:rsid w:val="2EB7C15A"/>
    <w:rsid w:val="2ED88432"/>
    <w:rsid w:val="2EEBF95B"/>
    <w:rsid w:val="2EEFC1B4"/>
    <w:rsid w:val="2EF0877A"/>
    <w:rsid w:val="2F35DE02"/>
    <w:rsid w:val="2F48CB57"/>
    <w:rsid w:val="2F4C5BCF"/>
    <w:rsid w:val="2F5090A0"/>
    <w:rsid w:val="2F59B3C6"/>
    <w:rsid w:val="2F7F7852"/>
    <w:rsid w:val="2F93F2F8"/>
    <w:rsid w:val="2F9C686E"/>
    <w:rsid w:val="2FC8FC2E"/>
    <w:rsid w:val="2FDD321E"/>
    <w:rsid w:val="30560EE1"/>
    <w:rsid w:val="30BE95FE"/>
    <w:rsid w:val="30FA659B"/>
    <w:rsid w:val="31021778"/>
    <w:rsid w:val="313263B7"/>
    <w:rsid w:val="31536AC4"/>
    <w:rsid w:val="3156EF3E"/>
    <w:rsid w:val="3187ABBC"/>
    <w:rsid w:val="3190C30B"/>
    <w:rsid w:val="31AFDB3B"/>
    <w:rsid w:val="31C67F69"/>
    <w:rsid w:val="31DFA4FE"/>
    <w:rsid w:val="31F8D0D3"/>
    <w:rsid w:val="3245BB62"/>
    <w:rsid w:val="3256B958"/>
    <w:rsid w:val="325AFAEE"/>
    <w:rsid w:val="326E00D8"/>
    <w:rsid w:val="329015EC"/>
    <w:rsid w:val="32A55A95"/>
    <w:rsid w:val="32A5EC83"/>
    <w:rsid w:val="32BF4AAB"/>
    <w:rsid w:val="32D09224"/>
    <w:rsid w:val="32E06ECC"/>
    <w:rsid w:val="32F381F0"/>
    <w:rsid w:val="32F381F0"/>
    <w:rsid w:val="32F5FF94"/>
    <w:rsid w:val="32FB1083"/>
    <w:rsid w:val="3307435D"/>
    <w:rsid w:val="3308959D"/>
    <w:rsid w:val="33249D2D"/>
    <w:rsid w:val="334951CB"/>
    <w:rsid w:val="337FB08A"/>
    <w:rsid w:val="33836733"/>
    <w:rsid w:val="33A31953"/>
    <w:rsid w:val="33AC5E8D"/>
    <w:rsid w:val="33B4497C"/>
    <w:rsid w:val="33D57C17"/>
    <w:rsid w:val="340BC4E8"/>
    <w:rsid w:val="347C0CDF"/>
    <w:rsid w:val="347CE8D5"/>
    <w:rsid w:val="348A4EDD"/>
    <w:rsid w:val="34FF1A6D"/>
    <w:rsid w:val="351F1DE5"/>
    <w:rsid w:val="352D7852"/>
    <w:rsid w:val="353E275A"/>
    <w:rsid w:val="35437BE6"/>
    <w:rsid w:val="3558EFDB"/>
    <w:rsid w:val="35ACBCE9"/>
    <w:rsid w:val="35DABBB3"/>
    <w:rsid w:val="3603416B"/>
    <w:rsid w:val="3621DF5E"/>
    <w:rsid w:val="3623F75C"/>
    <w:rsid w:val="363260E8"/>
    <w:rsid w:val="3647C859"/>
    <w:rsid w:val="365DE4FC"/>
    <w:rsid w:val="36629F7C"/>
    <w:rsid w:val="36A44324"/>
    <w:rsid w:val="36B72B33"/>
    <w:rsid w:val="36D14215"/>
    <w:rsid w:val="3701B593"/>
    <w:rsid w:val="373E6880"/>
    <w:rsid w:val="37E2EE01"/>
    <w:rsid w:val="37E7BA50"/>
    <w:rsid w:val="386AE20E"/>
    <w:rsid w:val="386FAE35"/>
    <w:rsid w:val="3881364C"/>
    <w:rsid w:val="38A679E3"/>
    <w:rsid w:val="38D3B9B2"/>
    <w:rsid w:val="38EAE135"/>
    <w:rsid w:val="38FB0F82"/>
    <w:rsid w:val="393A0C0A"/>
    <w:rsid w:val="3954AA09"/>
    <w:rsid w:val="3956007C"/>
    <w:rsid w:val="395F58F9"/>
    <w:rsid w:val="39930A1D"/>
    <w:rsid w:val="39AE0AE0"/>
    <w:rsid w:val="39ECE7C1"/>
    <w:rsid w:val="3A12061C"/>
    <w:rsid w:val="3A5DDAA4"/>
    <w:rsid w:val="3A7770B9"/>
    <w:rsid w:val="3A8A1890"/>
    <w:rsid w:val="3A9D99C3"/>
    <w:rsid w:val="3AA5B46E"/>
    <w:rsid w:val="3AB064B8"/>
    <w:rsid w:val="3AB83F45"/>
    <w:rsid w:val="3AB942DB"/>
    <w:rsid w:val="3AB942DB"/>
    <w:rsid w:val="3AC61A08"/>
    <w:rsid w:val="3AD98F78"/>
    <w:rsid w:val="3AF63256"/>
    <w:rsid w:val="3B188B62"/>
    <w:rsid w:val="3B4056FE"/>
    <w:rsid w:val="3B662C37"/>
    <w:rsid w:val="3B6885F0"/>
    <w:rsid w:val="3B8312E9"/>
    <w:rsid w:val="3B8B8D6A"/>
    <w:rsid w:val="3BA176F4"/>
    <w:rsid w:val="3BEA6B8A"/>
    <w:rsid w:val="3BEE56CC"/>
    <w:rsid w:val="3BEF50B0"/>
    <w:rsid w:val="3C4E603D"/>
    <w:rsid w:val="3C66CA01"/>
    <w:rsid w:val="3C7FB6E3"/>
    <w:rsid w:val="3C8B3136"/>
    <w:rsid w:val="3CBDCAAB"/>
    <w:rsid w:val="3CDC4AD4"/>
    <w:rsid w:val="3D01B956"/>
    <w:rsid w:val="3D2AAFC8"/>
    <w:rsid w:val="3D360026"/>
    <w:rsid w:val="3D376EDF"/>
    <w:rsid w:val="3D5AD1F0"/>
    <w:rsid w:val="3D5E75A9"/>
    <w:rsid w:val="3D6D8286"/>
    <w:rsid w:val="3D8E297E"/>
    <w:rsid w:val="3DA02F7D"/>
    <w:rsid w:val="3DAA567B"/>
    <w:rsid w:val="3DC02A4E"/>
    <w:rsid w:val="3DEDF2D7"/>
    <w:rsid w:val="3DFD29DB"/>
    <w:rsid w:val="3E0F99C9"/>
    <w:rsid w:val="3E1A0A6F"/>
    <w:rsid w:val="3E29F306"/>
    <w:rsid w:val="3E38D7D5"/>
    <w:rsid w:val="3E47DF0E"/>
    <w:rsid w:val="3E85CF44"/>
    <w:rsid w:val="3E8A5472"/>
    <w:rsid w:val="3E8A5472"/>
    <w:rsid w:val="3E8B98D3"/>
    <w:rsid w:val="3E9A9324"/>
    <w:rsid w:val="3EA8E194"/>
    <w:rsid w:val="3EAB24FB"/>
    <w:rsid w:val="3ED0745D"/>
    <w:rsid w:val="3EDE1709"/>
    <w:rsid w:val="3EE8A04A"/>
    <w:rsid w:val="3EEF89BD"/>
    <w:rsid w:val="3F0D786A"/>
    <w:rsid w:val="3F186161"/>
    <w:rsid w:val="3F24DBB2"/>
    <w:rsid w:val="3F57252D"/>
    <w:rsid w:val="3F6AAFB1"/>
    <w:rsid w:val="3F9FE760"/>
    <w:rsid w:val="3FB7CD56"/>
    <w:rsid w:val="3FC6F17F"/>
    <w:rsid w:val="3FD322A3"/>
    <w:rsid w:val="4014F77B"/>
    <w:rsid w:val="4025724F"/>
    <w:rsid w:val="402ECBB7"/>
    <w:rsid w:val="403AA79F"/>
    <w:rsid w:val="403AA79F"/>
    <w:rsid w:val="40A949CF"/>
    <w:rsid w:val="40BF26FE"/>
    <w:rsid w:val="40C0B6F7"/>
    <w:rsid w:val="40D6D994"/>
    <w:rsid w:val="40E1AD66"/>
    <w:rsid w:val="410051F6"/>
    <w:rsid w:val="41133075"/>
    <w:rsid w:val="412120D4"/>
    <w:rsid w:val="412F80B6"/>
    <w:rsid w:val="4139FADE"/>
    <w:rsid w:val="4196C9CB"/>
    <w:rsid w:val="41A7F9F9"/>
    <w:rsid w:val="41A9700D"/>
    <w:rsid w:val="41B1D55A"/>
    <w:rsid w:val="41EA706E"/>
    <w:rsid w:val="4212DC34"/>
    <w:rsid w:val="4216D166"/>
    <w:rsid w:val="42266DB2"/>
    <w:rsid w:val="42303784"/>
    <w:rsid w:val="424526B4"/>
    <w:rsid w:val="4250057F"/>
    <w:rsid w:val="425C6B5D"/>
    <w:rsid w:val="426175B1"/>
    <w:rsid w:val="426175B1"/>
    <w:rsid w:val="426D4B04"/>
    <w:rsid w:val="427727DB"/>
    <w:rsid w:val="42A2B4D9"/>
    <w:rsid w:val="42A853AD"/>
    <w:rsid w:val="42B5701B"/>
    <w:rsid w:val="42B6A24F"/>
    <w:rsid w:val="42C9B87E"/>
    <w:rsid w:val="4306AA47"/>
    <w:rsid w:val="430A362B"/>
    <w:rsid w:val="4369FEC4"/>
    <w:rsid w:val="43930FE1"/>
    <w:rsid w:val="43AF04EF"/>
    <w:rsid w:val="43E90A30"/>
    <w:rsid w:val="43EE4A78"/>
    <w:rsid w:val="43FF5ADD"/>
    <w:rsid w:val="441FE3A7"/>
    <w:rsid w:val="444E45EF"/>
    <w:rsid w:val="4450E5B1"/>
    <w:rsid w:val="44533115"/>
    <w:rsid w:val="445C9724"/>
    <w:rsid w:val="44D5558C"/>
    <w:rsid w:val="452B58AF"/>
    <w:rsid w:val="45301ADF"/>
    <w:rsid w:val="453FBBA1"/>
    <w:rsid w:val="456ADDC9"/>
    <w:rsid w:val="4571CD7A"/>
    <w:rsid w:val="4592586F"/>
    <w:rsid w:val="4592586F"/>
    <w:rsid w:val="45C1DC45"/>
    <w:rsid w:val="45C5B18A"/>
    <w:rsid w:val="45C5B18A"/>
    <w:rsid w:val="45CDE49D"/>
    <w:rsid w:val="45CED49A"/>
    <w:rsid w:val="45E1AE1D"/>
    <w:rsid w:val="46081FC1"/>
    <w:rsid w:val="462261FD"/>
    <w:rsid w:val="4635C6D5"/>
    <w:rsid w:val="463E2C9F"/>
    <w:rsid w:val="466EEBBA"/>
    <w:rsid w:val="4692AD0F"/>
    <w:rsid w:val="46AEA376"/>
    <w:rsid w:val="46EE2C56"/>
    <w:rsid w:val="470A2410"/>
    <w:rsid w:val="472A9803"/>
    <w:rsid w:val="47589C48"/>
    <w:rsid w:val="47988FA0"/>
    <w:rsid w:val="47B885E8"/>
    <w:rsid w:val="47ED420A"/>
    <w:rsid w:val="47ED7AE7"/>
    <w:rsid w:val="47EE76A9"/>
    <w:rsid w:val="4823A4FC"/>
    <w:rsid w:val="4823A4FC"/>
    <w:rsid w:val="4825A093"/>
    <w:rsid w:val="48341630"/>
    <w:rsid w:val="485D4F1F"/>
    <w:rsid w:val="4871349E"/>
    <w:rsid w:val="489AFE70"/>
    <w:rsid w:val="48C07199"/>
    <w:rsid w:val="49006411"/>
    <w:rsid w:val="49072CEC"/>
    <w:rsid w:val="494639B1"/>
    <w:rsid w:val="494E64BF"/>
    <w:rsid w:val="49573A48"/>
    <w:rsid w:val="4973D17F"/>
    <w:rsid w:val="497DC0DD"/>
    <w:rsid w:val="497E434C"/>
    <w:rsid w:val="4990D2CE"/>
    <w:rsid w:val="49A42779"/>
    <w:rsid w:val="49B17FC1"/>
    <w:rsid w:val="49C1212E"/>
    <w:rsid w:val="49E28BB7"/>
    <w:rsid w:val="4A166EF8"/>
    <w:rsid w:val="4A2AAF14"/>
    <w:rsid w:val="4A3B2661"/>
    <w:rsid w:val="4A46F831"/>
    <w:rsid w:val="4A5FFE94"/>
    <w:rsid w:val="4A638D3F"/>
    <w:rsid w:val="4A7240EB"/>
    <w:rsid w:val="4A933089"/>
    <w:rsid w:val="4A98CDB4"/>
    <w:rsid w:val="4A9A04B0"/>
    <w:rsid w:val="4AEF0317"/>
    <w:rsid w:val="4B2FAFF1"/>
    <w:rsid w:val="4B4B5C84"/>
    <w:rsid w:val="4B50AE28"/>
    <w:rsid w:val="4B55F07A"/>
    <w:rsid w:val="4B571E07"/>
    <w:rsid w:val="4BD8D143"/>
    <w:rsid w:val="4BE7C419"/>
    <w:rsid w:val="4C1AAB68"/>
    <w:rsid w:val="4C1D5A58"/>
    <w:rsid w:val="4C1D5A58"/>
    <w:rsid w:val="4C518208"/>
    <w:rsid w:val="4C5E100C"/>
    <w:rsid w:val="4C7AB1FC"/>
    <w:rsid w:val="4C84BC26"/>
    <w:rsid w:val="4C9F49A3"/>
    <w:rsid w:val="4CACBDDD"/>
    <w:rsid w:val="4D089E8D"/>
    <w:rsid w:val="4D45C87C"/>
    <w:rsid w:val="4D5A92DF"/>
    <w:rsid w:val="4D66DE82"/>
    <w:rsid w:val="4D7A998B"/>
    <w:rsid w:val="4D7E1221"/>
    <w:rsid w:val="4D82925E"/>
    <w:rsid w:val="4DA3534C"/>
    <w:rsid w:val="4DAE2430"/>
    <w:rsid w:val="4DC16BC3"/>
    <w:rsid w:val="4DC7781D"/>
    <w:rsid w:val="4DEB9D3E"/>
    <w:rsid w:val="4E02F82F"/>
    <w:rsid w:val="4E484CB8"/>
    <w:rsid w:val="4E496E2E"/>
    <w:rsid w:val="4E54A694"/>
    <w:rsid w:val="4E7868B7"/>
    <w:rsid w:val="4E7D1DE2"/>
    <w:rsid w:val="4E900A66"/>
    <w:rsid w:val="4EAB3566"/>
    <w:rsid w:val="4ECA4D3B"/>
    <w:rsid w:val="4ED9C372"/>
    <w:rsid w:val="4EFCA2F6"/>
    <w:rsid w:val="4F22E010"/>
    <w:rsid w:val="4F335443"/>
    <w:rsid w:val="4F4F687E"/>
    <w:rsid w:val="4F4F687E"/>
    <w:rsid w:val="4F8A968D"/>
    <w:rsid w:val="4F8C5F84"/>
    <w:rsid w:val="4F980F76"/>
    <w:rsid w:val="4F980F76"/>
    <w:rsid w:val="4FA254DC"/>
    <w:rsid w:val="50006F9E"/>
    <w:rsid w:val="5054E047"/>
    <w:rsid w:val="506FE85F"/>
    <w:rsid w:val="507469E1"/>
    <w:rsid w:val="5078F4A3"/>
    <w:rsid w:val="508A3C89"/>
    <w:rsid w:val="509C666A"/>
    <w:rsid w:val="509FAE94"/>
    <w:rsid w:val="50B43D98"/>
    <w:rsid w:val="50BE2617"/>
    <w:rsid w:val="50DEC01F"/>
    <w:rsid w:val="50FAC57E"/>
    <w:rsid w:val="511F7D16"/>
    <w:rsid w:val="5188ED5B"/>
    <w:rsid w:val="51B0ECE1"/>
    <w:rsid w:val="51B4C601"/>
    <w:rsid w:val="51F16C8D"/>
    <w:rsid w:val="522CE75D"/>
    <w:rsid w:val="522F2BFF"/>
    <w:rsid w:val="52531590"/>
    <w:rsid w:val="5264A81C"/>
    <w:rsid w:val="526E07AC"/>
    <w:rsid w:val="5295F485"/>
    <w:rsid w:val="52A7C850"/>
    <w:rsid w:val="52D12C36"/>
    <w:rsid w:val="52D65E12"/>
    <w:rsid w:val="532A3824"/>
    <w:rsid w:val="535856C0"/>
    <w:rsid w:val="539C029B"/>
    <w:rsid w:val="53CB7E17"/>
    <w:rsid w:val="53D9CC6E"/>
    <w:rsid w:val="54060B26"/>
    <w:rsid w:val="540D69B3"/>
    <w:rsid w:val="54101AB2"/>
    <w:rsid w:val="54103E7A"/>
    <w:rsid w:val="543F6357"/>
    <w:rsid w:val="5444BECD"/>
    <w:rsid w:val="544C3D87"/>
    <w:rsid w:val="544CE0ED"/>
    <w:rsid w:val="54712BC8"/>
    <w:rsid w:val="547ED37F"/>
    <w:rsid w:val="5484CB3D"/>
    <w:rsid w:val="549EFD86"/>
    <w:rsid w:val="54AEEBFA"/>
    <w:rsid w:val="54C60099"/>
    <w:rsid w:val="54D29654"/>
    <w:rsid w:val="54D2DDD1"/>
    <w:rsid w:val="54DEC6D1"/>
    <w:rsid w:val="55364FBF"/>
    <w:rsid w:val="55373371"/>
    <w:rsid w:val="5538F77D"/>
    <w:rsid w:val="553FD1C7"/>
    <w:rsid w:val="555648A3"/>
    <w:rsid w:val="556112B1"/>
    <w:rsid w:val="558760B8"/>
    <w:rsid w:val="55A00A6D"/>
    <w:rsid w:val="55AF472C"/>
    <w:rsid w:val="55B621A8"/>
    <w:rsid w:val="55B7699F"/>
    <w:rsid w:val="55BE1923"/>
    <w:rsid w:val="55BF3408"/>
    <w:rsid w:val="55DE9F1E"/>
    <w:rsid w:val="55F40EC6"/>
    <w:rsid w:val="5623D4B1"/>
    <w:rsid w:val="563FBF6D"/>
    <w:rsid w:val="56628EEF"/>
    <w:rsid w:val="56ABAEB7"/>
    <w:rsid w:val="56CFB7EF"/>
    <w:rsid w:val="56DA6AEB"/>
    <w:rsid w:val="56E5A373"/>
    <w:rsid w:val="56F71E23"/>
    <w:rsid w:val="575F320E"/>
    <w:rsid w:val="577134A5"/>
    <w:rsid w:val="579C3101"/>
    <w:rsid w:val="5804BC76"/>
    <w:rsid w:val="58125983"/>
    <w:rsid w:val="58266E6C"/>
    <w:rsid w:val="5852AB40"/>
    <w:rsid w:val="586853A0"/>
    <w:rsid w:val="586CECD5"/>
    <w:rsid w:val="588C395B"/>
    <w:rsid w:val="58A48AC4"/>
    <w:rsid w:val="58C55191"/>
    <w:rsid w:val="58DFF323"/>
    <w:rsid w:val="58E0F5B0"/>
    <w:rsid w:val="58E10E0F"/>
    <w:rsid w:val="58E10E0F"/>
    <w:rsid w:val="59355FCA"/>
    <w:rsid w:val="59378242"/>
    <w:rsid w:val="599F6EA3"/>
    <w:rsid w:val="59A21920"/>
    <w:rsid w:val="59A21920"/>
    <w:rsid w:val="59CFF8F5"/>
    <w:rsid w:val="5A041983"/>
    <w:rsid w:val="5A30C598"/>
    <w:rsid w:val="5A391046"/>
    <w:rsid w:val="5A57A505"/>
    <w:rsid w:val="5A635442"/>
    <w:rsid w:val="5A7E654F"/>
    <w:rsid w:val="5AB614C1"/>
    <w:rsid w:val="5ABCE40A"/>
    <w:rsid w:val="5AC54EF1"/>
    <w:rsid w:val="5ADAABC5"/>
    <w:rsid w:val="5B1D36B3"/>
    <w:rsid w:val="5B429384"/>
    <w:rsid w:val="5B43B5A3"/>
    <w:rsid w:val="5B4BB1C3"/>
    <w:rsid w:val="5B51D45C"/>
    <w:rsid w:val="5B51EE26"/>
    <w:rsid w:val="5B5A0A4F"/>
    <w:rsid w:val="5B64C093"/>
    <w:rsid w:val="5B89914D"/>
    <w:rsid w:val="5B9B440D"/>
    <w:rsid w:val="5B9B440D"/>
    <w:rsid w:val="5BC477F8"/>
    <w:rsid w:val="5BD14898"/>
    <w:rsid w:val="5BD14898"/>
    <w:rsid w:val="5BF81EEA"/>
    <w:rsid w:val="5BFE9E69"/>
    <w:rsid w:val="5C2E673E"/>
    <w:rsid w:val="5C351631"/>
    <w:rsid w:val="5C450F80"/>
    <w:rsid w:val="5C8E12FD"/>
    <w:rsid w:val="5C97778B"/>
    <w:rsid w:val="5CAD9F09"/>
    <w:rsid w:val="5CB2A2FD"/>
    <w:rsid w:val="5CCCE997"/>
    <w:rsid w:val="5D1E6287"/>
    <w:rsid w:val="5D222052"/>
    <w:rsid w:val="5D2633EF"/>
    <w:rsid w:val="5D288906"/>
    <w:rsid w:val="5D2A772C"/>
    <w:rsid w:val="5D2CB6C4"/>
    <w:rsid w:val="5D4087C6"/>
    <w:rsid w:val="5D55320B"/>
    <w:rsid w:val="5D9E9BC6"/>
    <w:rsid w:val="5DAD52EA"/>
    <w:rsid w:val="5DAE7B7D"/>
    <w:rsid w:val="5DBE7B35"/>
    <w:rsid w:val="5DC92B33"/>
    <w:rsid w:val="5DCBDCE5"/>
    <w:rsid w:val="5DDB1F7C"/>
    <w:rsid w:val="5DEFDF9E"/>
    <w:rsid w:val="5E27D480"/>
    <w:rsid w:val="5E328567"/>
    <w:rsid w:val="5E3A2F46"/>
    <w:rsid w:val="5E5E8F85"/>
    <w:rsid w:val="5EAC85F8"/>
    <w:rsid w:val="5EB8E583"/>
    <w:rsid w:val="5ECA150F"/>
    <w:rsid w:val="5EE9DC6E"/>
    <w:rsid w:val="5EFCF94C"/>
    <w:rsid w:val="5F0D9947"/>
    <w:rsid w:val="5F1C878B"/>
    <w:rsid w:val="5F589199"/>
    <w:rsid w:val="5F67378E"/>
    <w:rsid w:val="5F6DA774"/>
    <w:rsid w:val="5F9DBE9C"/>
    <w:rsid w:val="5F9DEAA1"/>
    <w:rsid w:val="5F9FB536"/>
    <w:rsid w:val="5FCA2D15"/>
    <w:rsid w:val="60096FEE"/>
    <w:rsid w:val="601A0970"/>
    <w:rsid w:val="601CB372"/>
    <w:rsid w:val="60404801"/>
    <w:rsid w:val="604E4744"/>
    <w:rsid w:val="606B59CA"/>
    <w:rsid w:val="6071E184"/>
    <w:rsid w:val="60A0D5E4"/>
    <w:rsid w:val="60A73064"/>
    <w:rsid w:val="60A73064"/>
    <w:rsid w:val="60F4D7B6"/>
    <w:rsid w:val="610809F2"/>
    <w:rsid w:val="610C226C"/>
    <w:rsid w:val="6129F309"/>
    <w:rsid w:val="612DD262"/>
    <w:rsid w:val="61482DA7"/>
    <w:rsid w:val="61482DA7"/>
    <w:rsid w:val="618876F9"/>
    <w:rsid w:val="61951BA0"/>
    <w:rsid w:val="61C21A85"/>
    <w:rsid w:val="61D246F4"/>
    <w:rsid w:val="61D29BF3"/>
    <w:rsid w:val="61ED09ED"/>
    <w:rsid w:val="61F395F1"/>
    <w:rsid w:val="61FF12B5"/>
    <w:rsid w:val="6203D9AB"/>
    <w:rsid w:val="62334A33"/>
    <w:rsid w:val="625225DD"/>
    <w:rsid w:val="62572159"/>
    <w:rsid w:val="626E70E5"/>
    <w:rsid w:val="62724C1E"/>
    <w:rsid w:val="627905D6"/>
    <w:rsid w:val="62A6EEEA"/>
    <w:rsid w:val="62BCAEF6"/>
    <w:rsid w:val="62E3430C"/>
    <w:rsid w:val="62E7314B"/>
    <w:rsid w:val="62E7314B"/>
    <w:rsid w:val="631BDFA2"/>
    <w:rsid w:val="6325B564"/>
    <w:rsid w:val="633BE11C"/>
    <w:rsid w:val="6344E147"/>
    <w:rsid w:val="635C82AF"/>
    <w:rsid w:val="6377EF32"/>
    <w:rsid w:val="63B49F19"/>
    <w:rsid w:val="63B4A06C"/>
    <w:rsid w:val="63D67C70"/>
    <w:rsid w:val="63ECA808"/>
    <w:rsid w:val="63F78A86"/>
    <w:rsid w:val="64019F13"/>
    <w:rsid w:val="640EA3A4"/>
    <w:rsid w:val="6416AFF2"/>
    <w:rsid w:val="641A934E"/>
    <w:rsid w:val="64423DA0"/>
    <w:rsid w:val="6444CC15"/>
    <w:rsid w:val="647E3304"/>
    <w:rsid w:val="649C6E00"/>
    <w:rsid w:val="64AB5908"/>
    <w:rsid w:val="64B63660"/>
    <w:rsid w:val="64EA8F9B"/>
    <w:rsid w:val="64FC4C66"/>
    <w:rsid w:val="6528D42E"/>
    <w:rsid w:val="6557BB4A"/>
    <w:rsid w:val="65872EC1"/>
    <w:rsid w:val="65B9C1E6"/>
    <w:rsid w:val="65D1500F"/>
    <w:rsid w:val="65EADC53"/>
    <w:rsid w:val="65F0EED0"/>
    <w:rsid w:val="65F9F0BE"/>
    <w:rsid w:val="6607F238"/>
    <w:rsid w:val="661724CF"/>
    <w:rsid w:val="661A1499"/>
    <w:rsid w:val="66235E7F"/>
    <w:rsid w:val="6627CFBE"/>
    <w:rsid w:val="662C191C"/>
    <w:rsid w:val="664ACEE5"/>
    <w:rsid w:val="6667C2EF"/>
    <w:rsid w:val="66A33B5F"/>
    <w:rsid w:val="66AE9EAC"/>
    <w:rsid w:val="66CB8DBA"/>
    <w:rsid w:val="66EADA88"/>
    <w:rsid w:val="670610E0"/>
    <w:rsid w:val="671B7532"/>
    <w:rsid w:val="67213DFC"/>
    <w:rsid w:val="672FDAAD"/>
    <w:rsid w:val="6748144B"/>
    <w:rsid w:val="674FEA01"/>
    <w:rsid w:val="679086BD"/>
    <w:rsid w:val="67CFE542"/>
    <w:rsid w:val="67CFE542"/>
    <w:rsid w:val="67E1C405"/>
    <w:rsid w:val="682133AA"/>
    <w:rsid w:val="683EC3D3"/>
    <w:rsid w:val="684521C8"/>
    <w:rsid w:val="686BEF12"/>
    <w:rsid w:val="6886C3A8"/>
    <w:rsid w:val="6889080D"/>
    <w:rsid w:val="688A2275"/>
    <w:rsid w:val="68B95370"/>
    <w:rsid w:val="68C9C554"/>
    <w:rsid w:val="68CFC349"/>
    <w:rsid w:val="68FAEFAC"/>
    <w:rsid w:val="692F345F"/>
    <w:rsid w:val="694ABFED"/>
    <w:rsid w:val="6995DA28"/>
    <w:rsid w:val="69AB9FDF"/>
    <w:rsid w:val="69B60C15"/>
    <w:rsid w:val="69BE9709"/>
    <w:rsid w:val="69D0FC7B"/>
    <w:rsid w:val="69D2FF1B"/>
    <w:rsid w:val="6A021F04"/>
    <w:rsid w:val="6A0AB21F"/>
    <w:rsid w:val="6A2091AF"/>
    <w:rsid w:val="6A4DC5AB"/>
    <w:rsid w:val="6AB2F64A"/>
    <w:rsid w:val="6AF097D3"/>
    <w:rsid w:val="6B08022E"/>
    <w:rsid w:val="6B0C26DD"/>
    <w:rsid w:val="6B108050"/>
    <w:rsid w:val="6B386D93"/>
    <w:rsid w:val="6B3B9A42"/>
    <w:rsid w:val="6B727730"/>
    <w:rsid w:val="6B889F55"/>
    <w:rsid w:val="6B8972B0"/>
    <w:rsid w:val="6BB7085E"/>
    <w:rsid w:val="6BD29D76"/>
    <w:rsid w:val="6BDB1EAD"/>
    <w:rsid w:val="6BE986E0"/>
    <w:rsid w:val="6BEDAD4C"/>
    <w:rsid w:val="6BF60347"/>
    <w:rsid w:val="6BFAB973"/>
    <w:rsid w:val="6C066C57"/>
    <w:rsid w:val="6C5069DE"/>
    <w:rsid w:val="6C5166FD"/>
    <w:rsid w:val="6C7D47E3"/>
    <w:rsid w:val="6CC058E7"/>
    <w:rsid w:val="6CD81A65"/>
    <w:rsid w:val="6CEC1CB3"/>
    <w:rsid w:val="6CF7F93F"/>
    <w:rsid w:val="6D18F855"/>
    <w:rsid w:val="6D314101"/>
    <w:rsid w:val="6D60B281"/>
    <w:rsid w:val="6D986ED7"/>
    <w:rsid w:val="6DDF1805"/>
    <w:rsid w:val="6DFE906E"/>
    <w:rsid w:val="6E5303D9"/>
    <w:rsid w:val="6E5303D9"/>
    <w:rsid w:val="6E702FD4"/>
    <w:rsid w:val="6EA9BE5B"/>
    <w:rsid w:val="6EB6A65C"/>
    <w:rsid w:val="6EE713DD"/>
    <w:rsid w:val="6EF0B287"/>
    <w:rsid w:val="6EF1F3A0"/>
    <w:rsid w:val="6F09215F"/>
    <w:rsid w:val="6F0FD13C"/>
    <w:rsid w:val="6F1A2A6B"/>
    <w:rsid w:val="6F75B727"/>
    <w:rsid w:val="6F7F4C62"/>
    <w:rsid w:val="6F84CD69"/>
    <w:rsid w:val="6F980022"/>
    <w:rsid w:val="6FA503AA"/>
    <w:rsid w:val="6FBFFA9D"/>
    <w:rsid w:val="70135FB7"/>
    <w:rsid w:val="70469AC0"/>
    <w:rsid w:val="70576CFC"/>
    <w:rsid w:val="7057F0A4"/>
    <w:rsid w:val="7075ADB0"/>
    <w:rsid w:val="707EE396"/>
    <w:rsid w:val="7080AC7F"/>
    <w:rsid w:val="709EA948"/>
    <w:rsid w:val="70B64494"/>
    <w:rsid w:val="70BC33A3"/>
    <w:rsid w:val="70D33F50"/>
    <w:rsid w:val="70E8477F"/>
    <w:rsid w:val="70F74772"/>
    <w:rsid w:val="70F82CCC"/>
    <w:rsid w:val="71160A51"/>
    <w:rsid w:val="713B032A"/>
    <w:rsid w:val="7145C575"/>
    <w:rsid w:val="718B491B"/>
    <w:rsid w:val="7193DD84"/>
    <w:rsid w:val="719AAF41"/>
    <w:rsid w:val="71D309A0"/>
    <w:rsid w:val="71D46F53"/>
    <w:rsid w:val="71F8ADB0"/>
    <w:rsid w:val="71FADEF5"/>
    <w:rsid w:val="72043E5C"/>
    <w:rsid w:val="72229693"/>
    <w:rsid w:val="722BEB0D"/>
    <w:rsid w:val="722C4B1C"/>
    <w:rsid w:val="724BBBB0"/>
    <w:rsid w:val="726E2EE8"/>
    <w:rsid w:val="72729358"/>
    <w:rsid w:val="7285BB60"/>
    <w:rsid w:val="7292AEF2"/>
    <w:rsid w:val="72AEB6E7"/>
    <w:rsid w:val="732EDB4A"/>
    <w:rsid w:val="735522BA"/>
    <w:rsid w:val="7366B8DC"/>
    <w:rsid w:val="739395A5"/>
    <w:rsid w:val="739BB7E7"/>
    <w:rsid w:val="73AA26B2"/>
    <w:rsid w:val="73B2634B"/>
    <w:rsid w:val="73BD63A2"/>
    <w:rsid w:val="73C4F32A"/>
    <w:rsid w:val="73DB54BD"/>
    <w:rsid w:val="73E18D61"/>
    <w:rsid w:val="740BEF59"/>
    <w:rsid w:val="740D3EC5"/>
    <w:rsid w:val="741A016C"/>
    <w:rsid w:val="7440BB4B"/>
    <w:rsid w:val="7453122F"/>
    <w:rsid w:val="746463A7"/>
    <w:rsid w:val="74717C5C"/>
    <w:rsid w:val="747567C1"/>
    <w:rsid w:val="747567C1"/>
    <w:rsid w:val="74838C40"/>
    <w:rsid w:val="748FA638"/>
    <w:rsid w:val="74A343D2"/>
    <w:rsid w:val="74CDAB81"/>
    <w:rsid w:val="74D81FA2"/>
    <w:rsid w:val="74DFE40D"/>
    <w:rsid w:val="750C8056"/>
    <w:rsid w:val="75100950"/>
    <w:rsid w:val="75121E97"/>
    <w:rsid w:val="752462F1"/>
    <w:rsid w:val="75258A82"/>
    <w:rsid w:val="754FA8B9"/>
    <w:rsid w:val="75724738"/>
    <w:rsid w:val="7579B18C"/>
    <w:rsid w:val="75856A54"/>
    <w:rsid w:val="75A5C1AA"/>
    <w:rsid w:val="75DEE6BB"/>
    <w:rsid w:val="75FE6412"/>
    <w:rsid w:val="760100D5"/>
    <w:rsid w:val="7613003A"/>
    <w:rsid w:val="7613A624"/>
    <w:rsid w:val="7621ECED"/>
    <w:rsid w:val="762A948D"/>
    <w:rsid w:val="763E8DEC"/>
    <w:rsid w:val="76439C1E"/>
    <w:rsid w:val="7648C2F4"/>
    <w:rsid w:val="766D4F6E"/>
    <w:rsid w:val="76AB6CD7"/>
    <w:rsid w:val="77083F53"/>
    <w:rsid w:val="77332867"/>
    <w:rsid w:val="77377D35"/>
    <w:rsid w:val="77503080"/>
    <w:rsid w:val="775B9641"/>
    <w:rsid w:val="77617A1A"/>
    <w:rsid w:val="779A929B"/>
    <w:rsid w:val="779E2344"/>
    <w:rsid w:val="77AC4F28"/>
    <w:rsid w:val="77BEE62D"/>
    <w:rsid w:val="77D2E071"/>
    <w:rsid w:val="77D5753E"/>
    <w:rsid w:val="77D61073"/>
    <w:rsid w:val="77D79CE3"/>
    <w:rsid w:val="77E3066C"/>
    <w:rsid w:val="77E4E69B"/>
    <w:rsid w:val="78155200"/>
    <w:rsid w:val="7818252F"/>
    <w:rsid w:val="7828EC86"/>
    <w:rsid w:val="78456329"/>
    <w:rsid w:val="785121D2"/>
    <w:rsid w:val="785DFC5C"/>
    <w:rsid w:val="7866068F"/>
    <w:rsid w:val="78F88225"/>
    <w:rsid w:val="7941DF7E"/>
    <w:rsid w:val="799891B1"/>
    <w:rsid w:val="79C19449"/>
    <w:rsid w:val="79F0FFC3"/>
    <w:rsid w:val="7A10663E"/>
    <w:rsid w:val="7A158CA9"/>
    <w:rsid w:val="7A3D51E0"/>
    <w:rsid w:val="7A3F13AA"/>
    <w:rsid w:val="7A4797CB"/>
    <w:rsid w:val="7A47A712"/>
    <w:rsid w:val="7A866E03"/>
    <w:rsid w:val="7A9344F1"/>
    <w:rsid w:val="7AD99A4C"/>
    <w:rsid w:val="7AE6CC88"/>
    <w:rsid w:val="7AEFC76F"/>
    <w:rsid w:val="7AF71B0A"/>
    <w:rsid w:val="7B1B46EA"/>
    <w:rsid w:val="7B341224"/>
    <w:rsid w:val="7B7E0144"/>
    <w:rsid w:val="7B88A83E"/>
    <w:rsid w:val="7B982E10"/>
    <w:rsid w:val="7BABD587"/>
    <w:rsid w:val="7BB5A662"/>
    <w:rsid w:val="7BC2AA86"/>
    <w:rsid w:val="7BC6A8DB"/>
    <w:rsid w:val="7BEC867C"/>
    <w:rsid w:val="7C2165FB"/>
    <w:rsid w:val="7C44E2C0"/>
    <w:rsid w:val="7C4BB90B"/>
    <w:rsid w:val="7C836D12"/>
    <w:rsid w:val="7CF850AF"/>
    <w:rsid w:val="7D07736F"/>
    <w:rsid w:val="7D230BC6"/>
    <w:rsid w:val="7D367930"/>
    <w:rsid w:val="7D98B425"/>
    <w:rsid w:val="7DC8A024"/>
    <w:rsid w:val="7DCDE1BA"/>
    <w:rsid w:val="7DDEC9FF"/>
    <w:rsid w:val="7DF2A4FF"/>
    <w:rsid w:val="7DF3BFCF"/>
    <w:rsid w:val="7E14AAB7"/>
    <w:rsid w:val="7E19D313"/>
    <w:rsid w:val="7E19D313"/>
    <w:rsid w:val="7E45B174"/>
    <w:rsid w:val="7E45B174"/>
    <w:rsid w:val="7E4C5743"/>
    <w:rsid w:val="7E564035"/>
    <w:rsid w:val="7E678F27"/>
    <w:rsid w:val="7ED50B42"/>
    <w:rsid w:val="7ED7FB6B"/>
    <w:rsid w:val="7EE15322"/>
    <w:rsid w:val="7F1974E7"/>
    <w:rsid w:val="7F249DFC"/>
    <w:rsid w:val="7F2B75C6"/>
    <w:rsid w:val="7F2B75C6"/>
    <w:rsid w:val="7F669AF4"/>
    <w:rsid w:val="7F6948FF"/>
    <w:rsid w:val="7F6AB288"/>
    <w:rsid w:val="7F8FAAE6"/>
    <w:rsid w:val="7FA2F83E"/>
    <w:rsid w:val="7FBEA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33115"/>
  <w15:chartTrackingRefBased/>
  <w15:docId w15:val="{D9E0DF68-0747-4A41-8A1C-2059525E31A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58760B8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558760B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58760B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58760B8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58760B8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58760B8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58760B8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58760B8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58760B8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58760B8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558760B8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558760B8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558760B8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558760B8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58760B8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558760B8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58760B8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58760B8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58760B8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58760B8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58760B8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58760B8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58760B8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58760B8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58760B8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558760B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558760B8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558760B8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532A3824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8b332f196bf476e" /><Relationship Type="http://schemas.openxmlformats.org/officeDocument/2006/relationships/hyperlink" Target="https://www.gov.ie/en/publication/70a2e4-the-food-pyramid/" TargetMode="External" Id="Ra09b45cbbee546cd" /><Relationship Type="http://schemas.openxmlformats.org/officeDocument/2006/relationships/hyperlink" Target="https://cks.nice.org.uk/topics/vitamin-d-deficiency-in-adults/" TargetMode="External" Id="R67956c4692b64ac7" /><Relationship Type="http://schemas.openxmlformats.org/officeDocument/2006/relationships/hyperlink" Target="https://www.gov.uk/government/publications/commissioning-of-public-health-services-for-children/early-years-high-impact-area-4-supporting-healthy-weight-and-nutrition" TargetMode="External" Id="Rf66b577476d046f8" /><Relationship Type="http://schemas.openxmlformats.org/officeDocument/2006/relationships/hyperlink" Target="https://assets.publishing.service.gov.uk/media/5a7f73f7e5274a2e8ab4c461/eatwell_model_guide_report.pdf" TargetMode="External" Id="R0a3007e171794274" /><Relationship Type="http://schemas.openxmlformats.org/officeDocument/2006/relationships/hyperlink" Target="https://assets.publishing.service.gov.uk/government/uploads/system/uploads/attachment_data/file/445503/SACN_Carbohydrates_and_Health.pdf" TargetMode="External" Id="R95118401bc2a40ad" /><Relationship Type="http://schemas.openxmlformats.org/officeDocument/2006/relationships/hyperlink" Target="https://doi.org/10.1007/s00394-018-1745-7" TargetMode="External" Id="R4cbad71242d74cac" /><Relationship Type="http://schemas.openxmlformats.org/officeDocument/2006/relationships/header" Target="header.xml" Id="R8858f0d09ffc4037" /><Relationship Type="http://schemas.openxmlformats.org/officeDocument/2006/relationships/footer" Target="footer.xml" Id="R13c45e46f93c4b1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2024-11-16T14:34:03.6142891Z</dcterms:created>
  <dcterms:modified xsi:type="dcterms:W3CDTF">2024-11-27T15:32:14.9451789Z</dcterms:modified>
  <dc:creator>Ellen Denning (2405487)</dc:creator>
  <lastModifiedBy>Ellen Denning (2405487)</lastModifiedBy>
</coreProperties>
</file>