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20865" w:rsidP="00E51AAC">
            <w:pPr>
              <w:spacing w:before="120" w:after="120"/>
              <w:jc w:val="both"/>
              <w:rPr>
                <w:rFonts w:ascii="Arial" w:hAnsi="Arial" w:cs="Arial"/>
                <w:b/>
                <w:sz w:val="22"/>
                <w:szCs w:val="22"/>
              </w:rPr>
            </w:pPr>
            <w:r>
              <w:rPr>
                <w:rFonts w:ascii="Calibri" w:hAnsi="Calibri" w:cs="Arial"/>
                <w:b/>
                <w:sz w:val="22"/>
                <w:szCs w:val="22"/>
                <w:lang w:eastAsia="en-US"/>
              </w:rPr>
              <w:t>BA Business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B21FE" w:rsidP="00E51AAC">
            <w:pPr>
              <w:spacing w:before="120" w:after="120"/>
              <w:jc w:val="both"/>
              <w:rPr>
                <w:rFonts w:ascii="Arial" w:hAnsi="Arial" w:cs="Arial"/>
                <w:b/>
                <w:sz w:val="22"/>
                <w:szCs w:val="22"/>
              </w:rPr>
            </w:pPr>
            <w:r>
              <w:rPr>
                <w:rFonts w:ascii="Calibri" w:hAnsi="Calibri" w:cs="Arial"/>
                <w:b/>
                <w:sz w:val="22"/>
                <w:szCs w:val="22"/>
                <w:lang w:eastAsia="en-US"/>
              </w:rPr>
              <w:t>Managing People</w:t>
            </w:r>
            <w:r>
              <w:rPr>
                <w:rFonts w:ascii="Calibri" w:hAnsi="Calibri" w:cs="Arial"/>
                <w:b/>
                <w:sz w:val="22"/>
                <w:szCs w:val="22"/>
                <w:lang w:eastAsia="en-US"/>
              </w:rPr>
              <w:t xml:space="preserve">   RESIT (assignment 1 of 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B21FE" w:rsidP="00152E9D">
            <w:pPr>
              <w:spacing w:before="120" w:after="120"/>
              <w:jc w:val="both"/>
              <w:rPr>
                <w:rFonts w:ascii="Arial" w:hAnsi="Arial" w:cs="Arial"/>
                <w:b/>
                <w:sz w:val="22"/>
                <w:szCs w:val="22"/>
              </w:rPr>
            </w:pPr>
            <w:r>
              <w:rPr>
                <w:rFonts w:ascii="Arial" w:hAnsi="Arial" w:cs="Arial"/>
                <w:b/>
                <w:lang w:eastAsia="en-US"/>
              </w:rPr>
              <w:t>M5X00856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B21FE" w:rsidP="00E51AAC">
            <w:pPr>
              <w:spacing w:before="120" w:after="120"/>
              <w:jc w:val="both"/>
              <w:rPr>
                <w:rFonts w:ascii="Arial" w:hAnsi="Arial" w:cs="Arial"/>
                <w:b/>
                <w:sz w:val="22"/>
                <w:szCs w:val="22"/>
              </w:rPr>
            </w:pPr>
            <w:r>
              <w:rPr>
                <w:rFonts w:ascii="Calibri" w:hAnsi="Calibri" w:cs="Arial"/>
                <w:b/>
                <w:sz w:val="22"/>
                <w:szCs w:val="22"/>
                <w:lang w:eastAsia="en-US"/>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B21FE" w:rsidP="00E51AAC">
            <w:pPr>
              <w:spacing w:before="120" w:after="120"/>
              <w:jc w:val="both"/>
              <w:rPr>
                <w:rFonts w:ascii="Arial" w:hAnsi="Arial" w:cs="Arial"/>
                <w:b/>
                <w:sz w:val="22"/>
                <w:szCs w:val="22"/>
              </w:rPr>
            </w:pPr>
            <w:r>
              <w:rPr>
                <w:rFonts w:ascii="Calibri" w:hAnsi="Calibri" w:cs="Arial"/>
                <w:b/>
                <w:sz w:val="22"/>
                <w:szCs w:val="22"/>
                <w:lang w:eastAsia="en-US"/>
              </w:rPr>
              <w:t>Felicity Healey-Benson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21FE" w:rsidP="00E51AAC">
            <w:pPr>
              <w:spacing w:before="120" w:after="120"/>
              <w:jc w:val="both"/>
              <w:rPr>
                <w:rFonts w:ascii="Arial" w:hAnsi="Arial" w:cs="Arial"/>
                <w:b/>
                <w:sz w:val="22"/>
                <w:szCs w:val="22"/>
              </w:rPr>
            </w:pPr>
            <w:r>
              <w:rPr>
                <w:rFonts w:ascii="Calibri" w:hAnsi="Calibri" w:cs="Arial"/>
                <w:b/>
                <w:sz w:val="22"/>
                <w:szCs w:val="22"/>
                <w:lang w:eastAsia="en-US"/>
              </w:rPr>
              <w:t>Julie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B21FE" w:rsidP="005F0579">
            <w:pPr>
              <w:spacing w:before="120" w:after="120"/>
              <w:jc w:val="both"/>
              <w:rPr>
                <w:rFonts w:ascii="Arial" w:hAnsi="Arial" w:cs="Arial"/>
                <w:b/>
                <w:sz w:val="22"/>
                <w:szCs w:val="22"/>
              </w:rPr>
            </w:pPr>
            <w:r>
              <w:rPr>
                <w:rFonts w:ascii="Calibri" w:hAnsi="Calibri" w:cs="Arial"/>
                <w:b/>
                <w:sz w:val="22"/>
                <w:szCs w:val="22"/>
                <w:lang w:eastAsia="en-US"/>
              </w:rPr>
              <w:t>RESIT Report: A Business case for AI application to managing people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B21FE" w:rsidP="005F0579">
            <w:pPr>
              <w:spacing w:before="120" w:after="120"/>
              <w:jc w:val="both"/>
              <w:rPr>
                <w:rFonts w:ascii="Arial" w:hAnsi="Arial" w:cs="Arial"/>
                <w:b/>
                <w:sz w:val="22"/>
                <w:szCs w:val="22"/>
              </w:rPr>
            </w:pPr>
            <w:r>
              <w:rPr>
                <w:rFonts w:ascii="Calibri" w:hAnsi="Calibri" w:cs="Arial"/>
                <w:b/>
                <w:sz w:val="22"/>
                <w:szCs w:val="22"/>
                <w:lang w:eastAsia="en-US"/>
              </w:rPr>
              <w:t>28</w:t>
            </w:r>
            <w:r w:rsidRPr="00C85059">
              <w:rPr>
                <w:rFonts w:ascii="Calibri" w:hAnsi="Calibri" w:cs="Arial"/>
                <w:b/>
                <w:sz w:val="22"/>
                <w:szCs w:val="22"/>
                <w:vertAlign w:val="superscript"/>
                <w:lang w:eastAsia="en-US"/>
              </w:rPr>
              <w:t>th</w:t>
            </w:r>
            <w:r>
              <w:rPr>
                <w:rFonts w:ascii="Calibri" w:hAnsi="Calibri" w:cs="Arial"/>
                <w:b/>
                <w:sz w:val="22"/>
                <w:szCs w:val="22"/>
                <w:lang w:eastAsia="en-US"/>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EB21FE" w:rsidRPr="00EB21FE" w:rsidRDefault="00EB21FE" w:rsidP="00EB21FE">
            <w:pPr>
              <w:pStyle w:val="ListParagraph"/>
              <w:numPr>
                <w:ilvl w:val="0"/>
                <w:numId w:val="17"/>
              </w:numPr>
              <w:spacing w:line="276" w:lineRule="auto"/>
              <w:jc w:val="both"/>
              <w:rPr>
                <w:rFonts w:ascii="Arial" w:hAnsi="Arial" w:cs="Arial"/>
                <w:sz w:val="18"/>
                <w:szCs w:val="18"/>
                <w:lang w:eastAsia="en-US"/>
              </w:rPr>
            </w:pPr>
            <w:r w:rsidRPr="00EB21FE">
              <w:rPr>
                <w:rFonts w:ascii="Arial" w:hAnsi="Arial" w:cs="Arial"/>
                <w:sz w:val="18"/>
                <w:szCs w:val="18"/>
                <w:lang w:eastAsia="en-US"/>
              </w:rPr>
              <w:t xml:space="preserve">Demonstrate a critical understanding of the business environment within which personnel professionals work and analyse how the management of resourcing an organisation is influenced by internal and external factors.   </w:t>
            </w:r>
          </w:p>
          <w:p w:rsidR="00C01A3F" w:rsidRPr="00EB21FE" w:rsidRDefault="00EB21FE" w:rsidP="00EB21FE">
            <w:pPr>
              <w:pStyle w:val="ListParagraph"/>
              <w:numPr>
                <w:ilvl w:val="0"/>
                <w:numId w:val="17"/>
              </w:numPr>
              <w:rPr>
                <w:rFonts w:ascii="Arial" w:hAnsi="Arial" w:cs="Arial"/>
                <w:sz w:val="22"/>
                <w:szCs w:val="22"/>
              </w:rPr>
            </w:pPr>
            <w:r w:rsidRPr="00EB21FE">
              <w:rPr>
                <w:rFonts w:ascii="Arial" w:hAnsi="Arial" w:cs="Arial"/>
                <w:sz w:val="18"/>
                <w:szCs w:val="18"/>
                <w:lang w:eastAsia="en-US"/>
              </w:rPr>
              <w:t>Evaluate theoretical and real-life approaches used by organisations to attract, engage, deploy and retain people in a manner which encourages high performance from individuals in pursuit of organisation objectives and sustainable competitive advantage.</w:t>
            </w:r>
          </w:p>
          <w:p w:rsidR="00EB21FE" w:rsidRDefault="00EB21FE" w:rsidP="00EB21FE">
            <w:pPr>
              <w:rPr>
                <w:rFonts w:ascii="Arial" w:hAnsi="Arial" w:cs="Arial"/>
                <w:sz w:val="22"/>
                <w:szCs w:val="22"/>
              </w:rPr>
            </w:pPr>
          </w:p>
          <w:p w:rsidR="00C01A3F" w:rsidRPr="00EB21FE" w:rsidRDefault="00EB21FE" w:rsidP="004D5E9B">
            <w:pPr>
              <w:pStyle w:val="ListParagraph"/>
              <w:numPr>
                <w:ilvl w:val="0"/>
                <w:numId w:val="18"/>
              </w:numPr>
              <w:spacing w:line="276" w:lineRule="auto"/>
              <w:rPr>
                <w:rFonts w:ascii="Calibri" w:hAnsi="Calibri"/>
                <w:sz w:val="18"/>
                <w:szCs w:val="18"/>
                <w:lang w:eastAsia="en-US"/>
              </w:rPr>
            </w:pPr>
            <w:r w:rsidRPr="00EB21FE">
              <w:rPr>
                <w:rFonts w:ascii="Arial" w:hAnsi="Arial" w:cs="Arial"/>
                <w:sz w:val="18"/>
                <w:szCs w:val="18"/>
                <w:lang w:eastAsia="en-US"/>
              </w:rPr>
              <w:t>Produce the required report to meet the demands of the marking framework</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EB21FE" w:rsidRPr="00F901FF" w:rsidRDefault="00EB21FE" w:rsidP="00EB21FE">
      <w:pPr>
        <w:jc w:val="both"/>
        <w:rPr>
          <w:rFonts w:asciiTheme="minorHAnsi" w:hAnsiTheme="minorHAnsi" w:cstheme="minorHAnsi"/>
          <w:b/>
          <w:sz w:val="24"/>
          <w:szCs w:val="24"/>
          <w:lang w:eastAsia="en-US"/>
        </w:rPr>
      </w:pPr>
      <w:r w:rsidRPr="00F901FF">
        <w:rPr>
          <w:rFonts w:asciiTheme="minorHAnsi" w:hAnsiTheme="minorHAnsi" w:cstheme="minorHAnsi"/>
          <w:b/>
          <w:sz w:val="24"/>
          <w:szCs w:val="24"/>
          <w:lang w:eastAsia="en-US"/>
        </w:rPr>
        <w:t>Report: A Business case for AI application to managing people RESIT</w:t>
      </w:r>
    </w:p>
    <w:p w:rsidR="00EB21FE" w:rsidRPr="00F901FF" w:rsidRDefault="00EB21FE" w:rsidP="00EB21FE">
      <w:pPr>
        <w:jc w:val="both"/>
        <w:rPr>
          <w:rFonts w:asciiTheme="minorHAnsi" w:hAnsiTheme="minorHAnsi" w:cstheme="minorHAnsi"/>
          <w:b/>
          <w:sz w:val="24"/>
          <w:szCs w:val="24"/>
          <w:lang w:eastAsia="en-US"/>
        </w:rPr>
      </w:pPr>
    </w:p>
    <w:p w:rsidR="00EB21FE" w:rsidRPr="00F901FF" w:rsidRDefault="00EB21FE" w:rsidP="00EB21FE">
      <w:pPr>
        <w:jc w:val="both"/>
        <w:rPr>
          <w:rFonts w:asciiTheme="minorHAnsi" w:hAnsiTheme="minorHAnsi" w:cstheme="minorHAnsi"/>
          <w:sz w:val="24"/>
          <w:szCs w:val="24"/>
          <w:lang w:val="en-US"/>
        </w:rPr>
      </w:pPr>
      <w:r w:rsidRPr="00F901FF">
        <w:rPr>
          <w:rFonts w:asciiTheme="minorHAnsi" w:hAnsiTheme="minorHAnsi" w:cstheme="minorHAnsi"/>
          <w:b/>
          <w:sz w:val="24"/>
          <w:szCs w:val="24"/>
          <w:lang w:eastAsia="en-US"/>
        </w:rPr>
        <w:t>Your CEO has read the Forbes (2018) article on the impact of artificial intelligence (AI) on recruitment.</w:t>
      </w:r>
    </w:p>
    <w:p w:rsidR="00EB21FE" w:rsidRPr="00F901FF" w:rsidRDefault="00EB21FE" w:rsidP="00EB21FE">
      <w:pPr>
        <w:jc w:val="both"/>
        <w:rPr>
          <w:rFonts w:asciiTheme="minorHAnsi" w:hAnsiTheme="minorHAnsi" w:cstheme="minorHAnsi"/>
          <w:sz w:val="24"/>
          <w:szCs w:val="24"/>
          <w:lang w:val="en-US"/>
        </w:rPr>
      </w:pPr>
      <w:r w:rsidRPr="00F901FF">
        <w:rPr>
          <w:rFonts w:asciiTheme="minorHAnsi" w:hAnsiTheme="minorHAnsi" w:cstheme="minorHAnsi"/>
          <w:sz w:val="24"/>
          <w:szCs w:val="24"/>
          <w:lang w:val="en-US"/>
        </w:rPr>
        <w:t>As a result he/she would like you (as HR Manager) to compile a report that covers the following points:</w:t>
      </w:r>
    </w:p>
    <w:p w:rsidR="00EB21FE" w:rsidRPr="00F901FF" w:rsidRDefault="00EB21FE" w:rsidP="00EB21FE">
      <w:pPr>
        <w:jc w:val="both"/>
        <w:rPr>
          <w:rFonts w:asciiTheme="minorHAnsi" w:hAnsiTheme="minorHAnsi" w:cstheme="minorHAnsi"/>
          <w:sz w:val="24"/>
          <w:szCs w:val="24"/>
          <w:lang w:val="en-US"/>
        </w:rPr>
      </w:pPr>
    </w:p>
    <w:p w:rsidR="00EB21FE" w:rsidRDefault="00EB21FE" w:rsidP="00EB21FE">
      <w:pPr>
        <w:numPr>
          <w:ilvl w:val="0"/>
          <w:numId w:val="19"/>
        </w:numPr>
        <w:jc w:val="both"/>
        <w:rPr>
          <w:rFonts w:asciiTheme="minorHAnsi" w:hAnsiTheme="minorHAnsi" w:cstheme="minorHAnsi"/>
          <w:sz w:val="24"/>
          <w:szCs w:val="24"/>
          <w:lang w:val="en-US"/>
        </w:rPr>
      </w:pPr>
      <w:r w:rsidRPr="00F901FF">
        <w:rPr>
          <w:rFonts w:asciiTheme="minorHAnsi" w:hAnsiTheme="minorHAnsi" w:cstheme="minorHAnsi"/>
          <w:sz w:val="24"/>
          <w:szCs w:val="24"/>
          <w:lang w:val="en-US"/>
        </w:rPr>
        <w:t xml:space="preserve">Identify ways in which AI can potentially impact upon the recruiting of talent </w:t>
      </w:r>
      <w:r>
        <w:rPr>
          <w:rFonts w:asciiTheme="minorHAnsi" w:hAnsiTheme="minorHAnsi" w:cstheme="minorHAnsi"/>
          <w:sz w:val="24"/>
          <w:szCs w:val="24"/>
          <w:lang w:val="en-US"/>
        </w:rPr>
        <w:t>into the business</w:t>
      </w:r>
    </w:p>
    <w:p w:rsidR="00EB21FE" w:rsidRPr="00F901FF" w:rsidRDefault="00EB21FE" w:rsidP="00EB21FE">
      <w:pPr>
        <w:numPr>
          <w:ilvl w:val="0"/>
          <w:numId w:val="19"/>
        </w:numPr>
        <w:jc w:val="both"/>
        <w:rPr>
          <w:rFonts w:asciiTheme="minorHAnsi" w:hAnsiTheme="minorHAnsi" w:cstheme="minorHAnsi"/>
          <w:sz w:val="24"/>
          <w:szCs w:val="24"/>
          <w:lang w:val="en-US"/>
        </w:rPr>
      </w:pPr>
      <w:r w:rsidRPr="00F901FF">
        <w:rPr>
          <w:rFonts w:asciiTheme="minorHAnsi" w:hAnsiTheme="minorHAnsi" w:cstheme="minorHAnsi"/>
          <w:sz w:val="24"/>
          <w:szCs w:val="24"/>
          <w:lang w:val="en-US"/>
        </w:rPr>
        <w:t>Explain the business case for adopting such approaches.</w:t>
      </w:r>
    </w:p>
    <w:p w:rsidR="00EB21FE" w:rsidRPr="00F901FF" w:rsidRDefault="00EB21FE" w:rsidP="00EB21FE">
      <w:pPr>
        <w:numPr>
          <w:ilvl w:val="0"/>
          <w:numId w:val="19"/>
        </w:numPr>
        <w:jc w:val="both"/>
        <w:rPr>
          <w:rFonts w:asciiTheme="minorHAnsi" w:hAnsiTheme="minorHAnsi" w:cstheme="minorHAnsi"/>
          <w:sz w:val="24"/>
          <w:szCs w:val="24"/>
          <w:lang w:val="en-US"/>
        </w:rPr>
      </w:pPr>
      <w:r>
        <w:rPr>
          <w:rFonts w:asciiTheme="minorHAnsi" w:hAnsiTheme="minorHAnsi" w:cstheme="minorHAnsi"/>
          <w:sz w:val="24"/>
          <w:szCs w:val="24"/>
          <w:lang w:val="en-US"/>
        </w:rPr>
        <w:t>Explain how your</w:t>
      </w:r>
      <w:r w:rsidRPr="00F901FF">
        <w:rPr>
          <w:rFonts w:asciiTheme="minorHAnsi" w:hAnsiTheme="minorHAnsi" w:cstheme="minorHAnsi"/>
          <w:sz w:val="24"/>
          <w:szCs w:val="24"/>
          <w:lang w:val="en-US"/>
        </w:rPr>
        <w:t xml:space="preserve"> organisation or its competitors are already operating in this way.</w:t>
      </w:r>
    </w:p>
    <w:p w:rsidR="00EB21FE" w:rsidRPr="00F901FF" w:rsidRDefault="00EB21FE" w:rsidP="00EB21FE">
      <w:pPr>
        <w:numPr>
          <w:ilvl w:val="0"/>
          <w:numId w:val="19"/>
        </w:numPr>
        <w:jc w:val="both"/>
        <w:rPr>
          <w:rFonts w:asciiTheme="minorHAnsi" w:hAnsiTheme="minorHAnsi" w:cstheme="minorHAnsi"/>
          <w:sz w:val="24"/>
          <w:szCs w:val="24"/>
          <w:lang w:val="en-US"/>
        </w:rPr>
      </w:pPr>
      <w:r w:rsidRPr="00F901FF">
        <w:rPr>
          <w:rFonts w:asciiTheme="minorHAnsi" w:hAnsiTheme="minorHAnsi" w:cstheme="minorHAnsi"/>
          <w:sz w:val="24"/>
          <w:szCs w:val="24"/>
          <w:lang w:val="en-US"/>
        </w:rPr>
        <w:t>Make appropriate recommendations as to how the organisation can make further improvements in this area</w:t>
      </w:r>
      <w:r>
        <w:rPr>
          <w:rFonts w:asciiTheme="minorHAnsi" w:hAnsiTheme="minorHAnsi" w:cstheme="minorHAnsi"/>
          <w:sz w:val="24"/>
          <w:szCs w:val="24"/>
          <w:lang w:val="en-US"/>
        </w:rPr>
        <w:t>,</w:t>
      </w:r>
      <w:r w:rsidRPr="00F901FF">
        <w:rPr>
          <w:rFonts w:asciiTheme="minorHAnsi" w:hAnsiTheme="minorHAnsi" w:cstheme="minorHAnsi"/>
          <w:sz w:val="24"/>
          <w:szCs w:val="24"/>
          <w:lang w:val="en-US"/>
        </w:rPr>
        <w:t xml:space="preserve"> and how specifically the HR team can support the changes. </w:t>
      </w:r>
    </w:p>
    <w:p w:rsidR="00EB21FE" w:rsidRPr="00D94D27" w:rsidRDefault="00EB21FE" w:rsidP="00EB21FE">
      <w:pPr>
        <w:numPr>
          <w:ilvl w:val="0"/>
          <w:numId w:val="19"/>
        </w:numPr>
        <w:jc w:val="both"/>
        <w:rPr>
          <w:rFonts w:asciiTheme="minorHAnsi" w:hAnsiTheme="minorHAnsi" w:cstheme="minorHAnsi"/>
          <w:sz w:val="24"/>
          <w:szCs w:val="24"/>
          <w:lang w:val="en-US"/>
        </w:rPr>
      </w:pPr>
      <w:r w:rsidRPr="00D94D27">
        <w:rPr>
          <w:rFonts w:asciiTheme="minorHAnsi" w:hAnsiTheme="minorHAnsi" w:cstheme="minorHAnsi"/>
          <w:sz w:val="24"/>
          <w:szCs w:val="24"/>
          <w:lang w:val="en-US"/>
        </w:rPr>
        <w:t xml:space="preserve">Identify any disadvantages/risks/costs with adopting your recommendations and how they may be overcome, </w:t>
      </w:r>
      <w:r w:rsidRPr="00D94D27">
        <w:rPr>
          <w:rFonts w:ascii="Calibri" w:hAnsi="Calibri" w:cs="Calibri"/>
          <w:sz w:val="24"/>
          <w:szCs w:val="24"/>
        </w:rPr>
        <w:t>including reference to any ethical issues faced.</w:t>
      </w:r>
    </w:p>
    <w:p w:rsidR="00EB21FE" w:rsidRPr="00F901FF" w:rsidRDefault="00EB21FE" w:rsidP="00EB21FE">
      <w:pPr>
        <w:rPr>
          <w:rFonts w:asciiTheme="minorHAnsi" w:hAnsiTheme="minorHAnsi" w:cstheme="minorHAnsi"/>
          <w:b/>
          <w:sz w:val="24"/>
          <w:szCs w:val="24"/>
        </w:rPr>
      </w:pPr>
    </w:p>
    <w:p w:rsidR="00EB21FE" w:rsidRPr="00F901FF" w:rsidRDefault="00EB21FE" w:rsidP="00EB21FE">
      <w:pPr>
        <w:ind w:left="770"/>
        <w:contextualSpacing/>
        <w:rPr>
          <w:rFonts w:asciiTheme="minorHAnsi" w:hAnsiTheme="minorHAnsi" w:cstheme="minorHAnsi"/>
          <w:b/>
          <w:sz w:val="24"/>
          <w:szCs w:val="24"/>
        </w:rPr>
      </w:pPr>
    </w:p>
    <w:p w:rsidR="00EB21FE" w:rsidRPr="00F901FF" w:rsidRDefault="00EB21FE" w:rsidP="00EB21FE">
      <w:pPr>
        <w:rPr>
          <w:rFonts w:asciiTheme="minorHAnsi" w:hAnsiTheme="minorHAnsi" w:cstheme="minorHAnsi"/>
          <w:b/>
          <w:sz w:val="24"/>
          <w:szCs w:val="24"/>
        </w:rPr>
      </w:pPr>
      <w:r w:rsidRPr="00F901FF">
        <w:rPr>
          <w:rFonts w:asciiTheme="minorHAnsi" w:hAnsiTheme="minorHAnsi" w:cstheme="minorHAnsi"/>
          <w:b/>
          <w:sz w:val="24"/>
          <w:szCs w:val="24"/>
        </w:rPr>
        <w:t>Your submission must be in Report style and should be no more than 2000 words and be written as if it is a report prepared for your senior management team.</w:t>
      </w:r>
    </w:p>
    <w:p w:rsidR="00EB21FE" w:rsidRPr="00F901FF" w:rsidRDefault="00EB21FE" w:rsidP="00EB21FE">
      <w:pPr>
        <w:rPr>
          <w:rFonts w:asciiTheme="minorHAnsi" w:hAnsiTheme="minorHAnsi" w:cstheme="minorHAnsi"/>
          <w:sz w:val="24"/>
          <w:szCs w:val="24"/>
        </w:rPr>
      </w:pPr>
    </w:p>
    <w:p w:rsidR="00EB21FE" w:rsidRPr="00F901FF" w:rsidRDefault="00EB21FE" w:rsidP="00EB21FE">
      <w:pPr>
        <w:rPr>
          <w:rFonts w:asciiTheme="minorHAnsi" w:hAnsiTheme="minorHAnsi" w:cstheme="minorHAnsi"/>
          <w:sz w:val="24"/>
          <w:szCs w:val="24"/>
        </w:rPr>
      </w:pPr>
      <w:r w:rsidRPr="00F901FF">
        <w:rPr>
          <w:rFonts w:asciiTheme="minorHAnsi" w:hAnsiTheme="minorHAnsi" w:cstheme="minorHAnsi"/>
          <w:sz w:val="24"/>
          <w:szCs w:val="24"/>
        </w:rPr>
        <w:t xml:space="preserve">Ensure that you develop a full business report e.g. contents page, executive summary, and provision of clear recommendations. </w:t>
      </w:r>
    </w:p>
    <w:p w:rsidR="00EB21FE" w:rsidRPr="00F901FF" w:rsidRDefault="00EB21FE" w:rsidP="00EB21FE">
      <w:pPr>
        <w:rPr>
          <w:rFonts w:asciiTheme="minorHAnsi" w:hAnsiTheme="minorHAnsi" w:cstheme="minorHAnsi"/>
          <w:sz w:val="24"/>
          <w:szCs w:val="24"/>
          <w:u w:val="single"/>
        </w:rPr>
      </w:pPr>
    </w:p>
    <w:p w:rsidR="00EB21FE" w:rsidRPr="00F901FF" w:rsidRDefault="00EB21FE" w:rsidP="00EB21FE">
      <w:pPr>
        <w:rPr>
          <w:rFonts w:asciiTheme="minorHAnsi" w:hAnsiTheme="minorHAnsi" w:cstheme="minorHAnsi"/>
          <w:sz w:val="24"/>
          <w:szCs w:val="24"/>
          <w:u w:val="single"/>
        </w:rPr>
      </w:pPr>
      <w:r w:rsidRPr="00F901FF">
        <w:rPr>
          <w:rFonts w:asciiTheme="minorHAnsi" w:hAnsiTheme="minorHAnsi" w:cstheme="minorHAnsi"/>
          <w:sz w:val="24"/>
          <w:szCs w:val="24"/>
          <w:u w:val="single"/>
        </w:rPr>
        <w:t>References</w:t>
      </w:r>
    </w:p>
    <w:p w:rsidR="00EB21FE" w:rsidRPr="00F901FF" w:rsidRDefault="00EB21FE" w:rsidP="00EB21FE">
      <w:pPr>
        <w:rPr>
          <w:rFonts w:asciiTheme="minorHAnsi" w:hAnsiTheme="minorHAnsi" w:cstheme="minorHAnsi"/>
          <w:sz w:val="24"/>
          <w:szCs w:val="24"/>
        </w:rPr>
      </w:pPr>
    </w:p>
    <w:p w:rsidR="00EB21FE" w:rsidRPr="00F901FF" w:rsidRDefault="00EB21FE" w:rsidP="00EB21FE">
      <w:pPr>
        <w:rPr>
          <w:rFonts w:asciiTheme="minorHAnsi" w:hAnsiTheme="minorHAnsi" w:cstheme="minorHAnsi"/>
          <w:sz w:val="24"/>
          <w:szCs w:val="24"/>
        </w:rPr>
      </w:pPr>
      <w:r w:rsidRPr="00F901FF">
        <w:rPr>
          <w:rFonts w:asciiTheme="minorHAnsi" w:hAnsiTheme="minorHAnsi" w:cstheme="minorHAnsi"/>
          <w:sz w:val="24"/>
          <w:szCs w:val="24"/>
        </w:rPr>
        <w:t xml:space="preserve">Forbes (2018) How AI Is Changing The Game For Recruiting [online]. Available at: </w:t>
      </w:r>
      <w:hyperlink r:id="rId9" w:anchor="3a66db041aa2" w:history="1">
        <w:r w:rsidRPr="00F901FF">
          <w:rPr>
            <w:rStyle w:val="Hyperlink"/>
            <w:rFonts w:asciiTheme="minorHAnsi" w:hAnsiTheme="minorHAnsi" w:cstheme="minorHAnsi"/>
            <w:sz w:val="24"/>
            <w:szCs w:val="24"/>
          </w:rPr>
          <w:t>https://www.forbes.com/sites/valleyvoices/2018/01/29/how-ai-is-changing-the-game-for-recruiting/#3a66db041aa2</w:t>
        </w:r>
      </w:hyperlink>
      <w:r w:rsidRPr="00F901FF">
        <w:rPr>
          <w:rFonts w:asciiTheme="minorHAnsi" w:hAnsiTheme="minorHAnsi" w:cstheme="minorHAnsi"/>
          <w:sz w:val="24"/>
          <w:szCs w:val="24"/>
        </w:rPr>
        <w:t xml:space="preserve"> [Accessed 2</w:t>
      </w:r>
      <w:r w:rsidRPr="00F901FF">
        <w:rPr>
          <w:rFonts w:asciiTheme="minorHAnsi" w:hAnsiTheme="minorHAnsi" w:cstheme="minorHAnsi"/>
          <w:sz w:val="24"/>
          <w:szCs w:val="24"/>
          <w:vertAlign w:val="superscript"/>
        </w:rPr>
        <w:t>nd</w:t>
      </w:r>
      <w:r w:rsidRPr="00F901FF">
        <w:rPr>
          <w:rFonts w:asciiTheme="minorHAnsi" w:hAnsiTheme="minorHAnsi" w:cstheme="minorHAnsi"/>
          <w:sz w:val="24"/>
          <w:szCs w:val="24"/>
        </w:rPr>
        <w:t xml:space="preserve"> July 2018]</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EB21FE" w:rsidP="00EB21FE">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B21FE" w:rsidRDefault="00EB21FE" w:rsidP="00EB21FE">
      <w:pPr>
        <w:jc w:val="both"/>
        <w:rPr>
          <w:rFonts w:ascii="Arial" w:hAnsi="Arial" w:cs="Arial"/>
          <w:i/>
          <w:sz w:val="24"/>
          <w:szCs w:val="24"/>
        </w:rPr>
      </w:pPr>
      <w:r>
        <w:rPr>
          <w:rFonts w:ascii="Arial" w:hAnsi="Arial" w:cs="Arial"/>
          <w:i/>
          <w:sz w:val="24"/>
          <w:szCs w:val="24"/>
        </w:rPr>
        <w:t>You should show a wide level of reading, a minimum of 12 references, from a variety of sources including textbooks, academic journals and academic based websites. Articles written by or in conjunction with the CIPD are highly recommended.</w:t>
      </w:r>
    </w:p>
    <w:p w:rsidR="00EB21FE" w:rsidRPr="00A406E5" w:rsidRDefault="00EB21FE"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EB21FE" w:rsidRDefault="00EB21FE" w:rsidP="00EB21FE">
      <w:pPr>
        <w:jc w:val="both"/>
        <w:rPr>
          <w:rFonts w:ascii="Arial" w:hAnsi="Arial" w:cs="Arial"/>
          <w:b/>
          <w:sz w:val="24"/>
          <w:szCs w:val="24"/>
        </w:rPr>
      </w:pPr>
      <w:r>
        <w:rPr>
          <w:rFonts w:ascii="Arial" w:hAnsi="Arial" w:cs="Arial"/>
          <w:b/>
          <w:sz w:val="24"/>
          <w:szCs w:val="24"/>
        </w:rPr>
        <w:t>Essential Resources:</w:t>
      </w:r>
    </w:p>
    <w:p w:rsidR="00EB21FE" w:rsidRDefault="00EB21FE" w:rsidP="00EB21FE">
      <w:pPr>
        <w:numPr>
          <w:ilvl w:val="0"/>
          <w:numId w:val="7"/>
        </w:numPr>
        <w:jc w:val="both"/>
        <w:rPr>
          <w:rFonts w:ascii="Arial" w:hAnsi="Arial" w:cs="Arial"/>
          <w:sz w:val="24"/>
          <w:szCs w:val="24"/>
        </w:rPr>
      </w:pPr>
      <w:r>
        <w:rPr>
          <w:rFonts w:ascii="Arial" w:hAnsi="Arial" w:cs="Arial"/>
          <w:sz w:val="24"/>
          <w:szCs w:val="24"/>
        </w:rPr>
        <w:t>Resources listed on the lecture schedule and on Moodle</w:t>
      </w:r>
    </w:p>
    <w:p w:rsidR="00EB21FE" w:rsidRDefault="00EB21FE" w:rsidP="00EB21FE">
      <w:pPr>
        <w:numPr>
          <w:ilvl w:val="0"/>
          <w:numId w:val="7"/>
        </w:numPr>
        <w:jc w:val="both"/>
        <w:rPr>
          <w:rFonts w:ascii="Arial" w:hAnsi="Arial" w:cs="Arial"/>
          <w:sz w:val="24"/>
          <w:szCs w:val="24"/>
        </w:rPr>
      </w:pPr>
      <w:r>
        <w:rPr>
          <w:rFonts w:ascii="Arial" w:hAnsi="Arial" w:cs="Arial"/>
          <w:sz w:val="24"/>
          <w:szCs w:val="24"/>
        </w:rPr>
        <w:t>The student handbook</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21F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21F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21F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21F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21FE" w:rsidP="00152E9D">
            <w:pPr>
              <w:jc w:val="center"/>
              <w:rPr>
                <w:rFonts w:ascii="Arial" w:hAnsi="Arial" w:cs="Arial"/>
                <w:sz w:val="32"/>
              </w:rPr>
            </w:pPr>
            <w:r>
              <w:rPr>
                <w:rFonts w:ascii="Arial" w:hAnsi="Arial" w:cs="Arial"/>
                <w:sz w:val="32"/>
              </w:rPr>
              <w:t>20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4C3B" w:rsidRDefault="00E74C3B">
      <w:r>
        <w:separator/>
      </w:r>
    </w:p>
  </w:endnote>
  <w:endnote w:type="continuationSeparator" w:id="0">
    <w:p w:rsidR="00E74C3B" w:rsidRDefault="00E74C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B21F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B21F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4C3B" w:rsidRDefault="00E74C3B">
      <w:r>
        <w:separator/>
      </w:r>
    </w:p>
  </w:footnote>
  <w:footnote w:type="continuationSeparator" w:id="0">
    <w:p w:rsidR="00E74C3B" w:rsidRDefault="00E74C3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CC3EE6"/>
    <w:multiLevelType w:val="hybridMultilevel"/>
    <w:tmpl w:val="6060BD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158073E"/>
    <w:multiLevelType w:val="hybridMultilevel"/>
    <w:tmpl w:val="0A50E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852CD7"/>
    <w:multiLevelType w:val="hybridMultilevel"/>
    <w:tmpl w:val="6E565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2"/>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865"/>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74C3B"/>
    <w:rsid w:val="00E807D9"/>
    <w:rsid w:val="00EA0F4E"/>
    <w:rsid w:val="00EA295B"/>
    <w:rsid w:val="00EA3B9B"/>
    <w:rsid w:val="00EA6801"/>
    <w:rsid w:val="00EB21FE"/>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orbes.com/sites/valleyvoices/2018/01/29/how-ai-is-changing-the-game-for-recruit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9</Pages>
  <Words>3596</Words>
  <Characters>20502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Spreadbury, Sarah</cp:lastModifiedBy>
  <cp:revision>3</cp:revision>
  <cp:lastPrinted>2014-10-10T07:42:00Z</cp:lastPrinted>
  <dcterms:created xsi:type="dcterms:W3CDTF">2018-08-07T15:21:00Z</dcterms:created>
  <dcterms:modified xsi:type="dcterms:W3CDTF">2018-08-07T15:31:00Z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