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49949" w14:textId="15923FD9" w:rsidR="0056660B" w:rsidRDefault="0073249C" w:rsidP="0056660B">
      <w:pPr>
        <w:ind w:firstLine="720"/>
        <w:jc w:val="center"/>
        <w:rPr>
          <w:sz w:val="36"/>
          <w:szCs w:val="36"/>
          <w:u w:val="single"/>
        </w:rPr>
      </w:pPr>
      <w:r>
        <w:rPr>
          <w:sz w:val="36"/>
          <w:szCs w:val="36"/>
          <w:u w:val="single"/>
        </w:rPr>
        <w:t>Contemporary Developments in Employment Relations</w:t>
      </w:r>
    </w:p>
    <w:p w14:paraId="7E99473A" w14:textId="77777777" w:rsidR="0056660B" w:rsidRDefault="0056660B" w:rsidP="0056660B">
      <w:pPr>
        <w:jc w:val="center"/>
        <w:rPr>
          <w:sz w:val="36"/>
          <w:szCs w:val="36"/>
          <w:u w:val="single"/>
        </w:rPr>
      </w:pPr>
    </w:p>
    <w:p w14:paraId="594E87BC" w14:textId="77777777" w:rsidR="0056660B" w:rsidRDefault="0056660B" w:rsidP="0056660B"/>
    <w:p w14:paraId="34BA2751" w14:textId="77777777" w:rsidR="0056660B" w:rsidRDefault="0056660B" w:rsidP="0056660B"/>
    <w:p w14:paraId="6483171B" w14:textId="77777777" w:rsidR="0056660B" w:rsidRDefault="0056660B" w:rsidP="0056660B"/>
    <w:p w14:paraId="4F48A54D" w14:textId="77777777" w:rsidR="0056660B" w:rsidRPr="00113A34" w:rsidRDefault="0056660B" w:rsidP="0056660B">
      <w:pPr>
        <w:rPr>
          <w:sz w:val="24"/>
          <w:szCs w:val="24"/>
        </w:rPr>
      </w:pPr>
      <w:r w:rsidRPr="00113A34">
        <w:rPr>
          <w:sz w:val="24"/>
          <w:szCs w:val="24"/>
        </w:rPr>
        <w:t>Name: Julia Thompson</w:t>
      </w:r>
    </w:p>
    <w:p w14:paraId="30FA667F" w14:textId="77777777" w:rsidR="0056660B" w:rsidRPr="00113A34" w:rsidRDefault="0056660B" w:rsidP="0056660B">
      <w:pPr>
        <w:rPr>
          <w:sz w:val="24"/>
          <w:szCs w:val="24"/>
        </w:rPr>
      </w:pPr>
    </w:p>
    <w:p w14:paraId="113AE2B7" w14:textId="77777777" w:rsidR="0056660B" w:rsidRPr="00113A34" w:rsidRDefault="0056660B" w:rsidP="0056660B">
      <w:pPr>
        <w:rPr>
          <w:sz w:val="24"/>
          <w:szCs w:val="24"/>
        </w:rPr>
      </w:pPr>
    </w:p>
    <w:p w14:paraId="1B185263" w14:textId="77777777" w:rsidR="0056660B" w:rsidRPr="00113A34" w:rsidRDefault="0056660B" w:rsidP="0056660B">
      <w:pPr>
        <w:rPr>
          <w:sz w:val="24"/>
          <w:szCs w:val="24"/>
        </w:rPr>
      </w:pPr>
    </w:p>
    <w:p w14:paraId="0F1D5385" w14:textId="77777777" w:rsidR="0056660B" w:rsidRPr="00113A34" w:rsidRDefault="0056660B" w:rsidP="0056660B">
      <w:pPr>
        <w:rPr>
          <w:sz w:val="24"/>
          <w:szCs w:val="24"/>
        </w:rPr>
      </w:pPr>
    </w:p>
    <w:p w14:paraId="7319C797" w14:textId="77777777" w:rsidR="0056660B" w:rsidRPr="00113A34" w:rsidRDefault="0056660B" w:rsidP="0056660B">
      <w:pPr>
        <w:rPr>
          <w:sz w:val="24"/>
          <w:szCs w:val="24"/>
        </w:rPr>
      </w:pPr>
      <w:r w:rsidRPr="00113A34">
        <w:rPr>
          <w:sz w:val="24"/>
          <w:szCs w:val="24"/>
        </w:rPr>
        <w:t>CIPD Membership Number: 48697920</w:t>
      </w:r>
    </w:p>
    <w:p w14:paraId="3F0AE77D" w14:textId="77777777" w:rsidR="0056660B" w:rsidRPr="00113A34" w:rsidRDefault="0056660B" w:rsidP="0056660B">
      <w:pPr>
        <w:rPr>
          <w:sz w:val="24"/>
          <w:szCs w:val="24"/>
        </w:rPr>
      </w:pPr>
    </w:p>
    <w:p w14:paraId="205F7529" w14:textId="77777777" w:rsidR="0056660B" w:rsidRPr="00113A34" w:rsidRDefault="0056660B" w:rsidP="0056660B">
      <w:pPr>
        <w:rPr>
          <w:sz w:val="24"/>
          <w:szCs w:val="24"/>
        </w:rPr>
      </w:pPr>
    </w:p>
    <w:p w14:paraId="091E7C11" w14:textId="77777777" w:rsidR="0056660B" w:rsidRPr="00113A34" w:rsidRDefault="0056660B" w:rsidP="0056660B">
      <w:pPr>
        <w:rPr>
          <w:sz w:val="24"/>
          <w:szCs w:val="24"/>
        </w:rPr>
      </w:pPr>
    </w:p>
    <w:p w14:paraId="718A474E" w14:textId="4E0967F2" w:rsidR="0056660B" w:rsidRPr="00113A34" w:rsidRDefault="0056660B" w:rsidP="0056660B">
      <w:pPr>
        <w:rPr>
          <w:sz w:val="24"/>
          <w:szCs w:val="24"/>
        </w:rPr>
      </w:pPr>
      <w:r w:rsidRPr="00113A34">
        <w:rPr>
          <w:sz w:val="24"/>
          <w:szCs w:val="24"/>
        </w:rPr>
        <w:t xml:space="preserve">Date: </w:t>
      </w:r>
      <w:r w:rsidR="00471FD1">
        <w:rPr>
          <w:sz w:val="24"/>
          <w:szCs w:val="24"/>
        </w:rPr>
        <w:t>21/3/18</w:t>
      </w:r>
    </w:p>
    <w:p w14:paraId="60DE5ED7" w14:textId="77777777" w:rsidR="0056660B" w:rsidRPr="00113A34" w:rsidRDefault="0056660B" w:rsidP="0056660B">
      <w:pPr>
        <w:rPr>
          <w:sz w:val="24"/>
          <w:szCs w:val="24"/>
        </w:rPr>
      </w:pPr>
    </w:p>
    <w:p w14:paraId="4DE94056" w14:textId="77777777" w:rsidR="0056660B" w:rsidRPr="00113A34" w:rsidRDefault="0056660B" w:rsidP="0056660B">
      <w:pPr>
        <w:rPr>
          <w:sz w:val="24"/>
          <w:szCs w:val="24"/>
        </w:rPr>
      </w:pPr>
    </w:p>
    <w:p w14:paraId="0856021B" w14:textId="77777777" w:rsidR="0056660B" w:rsidRPr="00113A34" w:rsidRDefault="0056660B" w:rsidP="0056660B">
      <w:pPr>
        <w:rPr>
          <w:sz w:val="24"/>
          <w:szCs w:val="24"/>
        </w:rPr>
      </w:pPr>
    </w:p>
    <w:p w14:paraId="669B77A2" w14:textId="6FBE276F" w:rsidR="0056660B" w:rsidRPr="00113A34" w:rsidRDefault="0056660B" w:rsidP="0056660B">
      <w:pPr>
        <w:rPr>
          <w:sz w:val="24"/>
          <w:szCs w:val="24"/>
        </w:rPr>
      </w:pPr>
      <w:r w:rsidRPr="00113A34">
        <w:rPr>
          <w:sz w:val="24"/>
          <w:szCs w:val="24"/>
        </w:rPr>
        <w:t xml:space="preserve">Word Count: (Max </w:t>
      </w:r>
      <w:r w:rsidR="00846CC3" w:rsidRPr="00113A34">
        <w:rPr>
          <w:sz w:val="24"/>
          <w:szCs w:val="24"/>
        </w:rPr>
        <w:t>3000</w:t>
      </w:r>
      <w:r w:rsidRPr="00113A34">
        <w:rPr>
          <w:sz w:val="24"/>
          <w:szCs w:val="24"/>
        </w:rPr>
        <w:t xml:space="preserve"> words)</w:t>
      </w:r>
    </w:p>
    <w:p w14:paraId="75497A09" w14:textId="77777777" w:rsidR="0056660B" w:rsidRPr="00113A34" w:rsidRDefault="0056660B" w:rsidP="0056660B">
      <w:pPr>
        <w:rPr>
          <w:sz w:val="24"/>
          <w:szCs w:val="24"/>
        </w:rPr>
      </w:pPr>
    </w:p>
    <w:p w14:paraId="1EDB9299" w14:textId="77777777" w:rsidR="0056660B" w:rsidRPr="00113A34" w:rsidRDefault="0056660B" w:rsidP="0056660B">
      <w:pPr>
        <w:rPr>
          <w:sz w:val="24"/>
          <w:szCs w:val="24"/>
        </w:rPr>
      </w:pPr>
    </w:p>
    <w:p w14:paraId="6893BDA3" w14:textId="77777777" w:rsidR="0056660B" w:rsidRPr="00113A34" w:rsidRDefault="0056660B" w:rsidP="0056660B">
      <w:pPr>
        <w:rPr>
          <w:sz w:val="24"/>
          <w:szCs w:val="24"/>
        </w:rPr>
      </w:pPr>
    </w:p>
    <w:p w14:paraId="06DF100D" w14:textId="77777777" w:rsidR="0056660B" w:rsidRPr="00113A34" w:rsidRDefault="0056660B" w:rsidP="0056660B">
      <w:pPr>
        <w:rPr>
          <w:sz w:val="24"/>
          <w:szCs w:val="24"/>
        </w:rPr>
      </w:pPr>
      <w:r w:rsidRPr="00113A34">
        <w:rPr>
          <w:sz w:val="24"/>
          <w:szCs w:val="24"/>
        </w:rPr>
        <w:t>I declare that this assignment is my own work and that any information obtained from books and other sources have been appropriately referenced.</w:t>
      </w:r>
    </w:p>
    <w:p w14:paraId="36778389" w14:textId="77777777" w:rsidR="0056660B" w:rsidRPr="00113A34" w:rsidRDefault="0056660B" w:rsidP="0056660B">
      <w:pPr>
        <w:rPr>
          <w:sz w:val="24"/>
          <w:szCs w:val="24"/>
        </w:rPr>
      </w:pPr>
    </w:p>
    <w:p w14:paraId="21FDFD2E" w14:textId="679BFDF5" w:rsidR="0056660B" w:rsidRPr="00113A34" w:rsidRDefault="0056660B" w:rsidP="0056660B">
      <w:pPr>
        <w:rPr>
          <w:sz w:val="24"/>
          <w:szCs w:val="24"/>
        </w:rPr>
      </w:pPr>
      <w:r w:rsidRPr="00113A34">
        <w:rPr>
          <w:sz w:val="24"/>
          <w:szCs w:val="24"/>
        </w:rPr>
        <w:t>Signed:  Julia Thompson</w:t>
      </w:r>
      <w:r w:rsidRPr="00113A34">
        <w:rPr>
          <w:sz w:val="24"/>
          <w:szCs w:val="24"/>
        </w:rPr>
        <w:tab/>
      </w:r>
      <w:r w:rsidRPr="00113A34">
        <w:rPr>
          <w:sz w:val="24"/>
          <w:szCs w:val="24"/>
        </w:rPr>
        <w:tab/>
      </w:r>
      <w:r w:rsidRPr="00113A34">
        <w:rPr>
          <w:sz w:val="24"/>
          <w:szCs w:val="24"/>
        </w:rPr>
        <w:tab/>
      </w:r>
      <w:r w:rsidRPr="00113A34">
        <w:rPr>
          <w:sz w:val="24"/>
          <w:szCs w:val="24"/>
        </w:rPr>
        <w:tab/>
      </w:r>
      <w:r w:rsidRPr="00113A34">
        <w:rPr>
          <w:sz w:val="24"/>
          <w:szCs w:val="24"/>
        </w:rPr>
        <w:tab/>
      </w:r>
      <w:r w:rsidRPr="00113A34">
        <w:rPr>
          <w:sz w:val="24"/>
          <w:szCs w:val="24"/>
        </w:rPr>
        <w:tab/>
      </w:r>
      <w:r w:rsidRPr="00113A34">
        <w:rPr>
          <w:sz w:val="24"/>
          <w:szCs w:val="24"/>
        </w:rPr>
        <w:tab/>
        <w:t xml:space="preserve">Date: </w:t>
      </w:r>
      <w:r w:rsidR="00471FD1">
        <w:rPr>
          <w:sz w:val="24"/>
          <w:szCs w:val="24"/>
        </w:rPr>
        <w:t>21/3/18</w:t>
      </w:r>
    </w:p>
    <w:p w14:paraId="3D3180DF" w14:textId="35879BD5" w:rsidR="0024709F" w:rsidRPr="00113A34" w:rsidRDefault="0024709F">
      <w:pPr>
        <w:rPr>
          <w:sz w:val="24"/>
          <w:szCs w:val="24"/>
        </w:rPr>
      </w:pPr>
    </w:p>
    <w:p w14:paraId="2E71FD4B" w14:textId="660EE196" w:rsidR="003178C0" w:rsidRPr="00113A34" w:rsidRDefault="003178C0">
      <w:pPr>
        <w:rPr>
          <w:sz w:val="24"/>
          <w:szCs w:val="24"/>
        </w:rPr>
      </w:pPr>
    </w:p>
    <w:p w14:paraId="63F1324C" w14:textId="372382A6" w:rsidR="003178C0" w:rsidRPr="00113A34" w:rsidRDefault="003178C0">
      <w:pPr>
        <w:rPr>
          <w:sz w:val="24"/>
          <w:szCs w:val="24"/>
        </w:rPr>
      </w:pPr>
    </w:p>
    <w:sdt>
      <w:sdtPr>
        <w:id w:val="21378247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401530C" w14:textId="4640D19D" w:rsidR="00FD4471" w:rsidRDefault="00FD4471">
          <w:pPr>
            <w:pStyle w:val="TOCHeading"/>
          </w:pPr>
          <w:r>
            <w:t>Contents</w:t>
          </w:r>
          <w:bookmarkStart w:id="0" w:name="_GoBack"/>
          <w:bookmarkEnd w:id="0"/>
        </w:p>
        <w:p w14:paraId="6D915CB2" w14:textId="0C9DA091" w:rsidR="00EA42FE" w:rsidRDefault="00FD44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359683" w:history="1">
            <w:r w:rsidR="00EA42FE" w:rsidRPr="0032177F">
              <w:rPr>
                <w:rStyle w:val="Hyperlink"/>
                <w:noProof/>
              </w:rPr>
              <w:t>Introduction</w:t>
            </w:r>
            <w:r w:rsidR="00EA42FE">
              <w:rPr>
                <w:noProof/>
                <w:webHidden/>
              </w:rPr>
              <w:tab/>
            </w:r>
            <w:r w:rsidR="00EA42FE">
              <w:rPr>
                <w:noProof/>
                <w:webHidden/>
              </w:rPr>
              <w:fldChar w:fldCharType="begin"/>
            </w:r>
            <w:r w:rsidR="00EA42FE">
              <w:rPr>
                <w:noProof/>
                <w:webHidden/>
              </w:rPr>
              <w:instrText xml:space="preserve"> PAGEREF _Toc512359683 \h </w:instrText>
            </w:r>
            <w:r w:rsidR="00EA42FE">
              <w:rPr>
                <w:noProof/>
                <w:webHidden/>
              </w:rPr>
            </w:r>
            <w:r w:rsidR="00EA42FE">
              <w:rPr>
                <w:noProof/>
                <w:webHidden/>
              </w:rPr>
              <w:fldChar w:fldCharType="separate"/>
            </w:r>
            <w:r w:rsidR="00EA42FE">
              <w:rPr>
                <w:noProof/>
                <w:webHidden/>
              </w:rPr>
              <w:t>3</w:t>
            </w:r>
            <w:r w:rsidR="00EA42FE">
              <w:rPr>
                <w:noProof/>
                <w:webHidden/>
              </w:rPr>
              <w:fldChar w:fldCharType="end"/>
            </w:r>
          </w:hyperlink>
        </w:p>
        <w:p w14:paraId="7C9E15DE" w14:textId="1E278B2D" w:rsidR="00EA42FE" w:rsidRDefault="00EA42FE">
          <w:pPr>
            <w:pStyle w:val="TOC1"/>
            <w:tabs>
              <w:tab w:val="right" w:leader="dot" w:pos="9016"/>
            </w:tabs>
            <w:rPr>
              <w:rFonts w:eastAsiaTheme="minorEastAsia"/>
              <w:noProof/>
              <w:lang w:eastAsia="en-GB"/>
            </w:rPr>
          </w:pPr>
          <w:hyperlink w:anchor="_Toc512359684" w:history="1">
            <w:r w:rsidRPr="0032177F">
              <w:rPr>
                <w:rStyle w:val="Hyperlink"/>
                <w:noProof/>
              </w:rPr>
              <w:t>1 – The External Factors Affecting the Employment Relationship</w:t>
            </w:r>
            <w:r>
              <w:rPr>
                <w:noProof/>
                <w:webHidden/>
              </w:rPr>
              <w:tab/>
            </w:r>
            <w:r>
              <w:rPr>
                <w:noProof/>
                <w:webHidden/>
              </w:rPr>
              <w:fldChar w:fldCharType="begin"/>
            </w:r>
            <w:r>
              <w:rPr>
                <w:noProof/>
                <w:webHidden/>
              </w:rPr>
              <w:instrText xml:space="preserve"> PAGEREF _Toc512359684 \h </w:instrText>
            </w:r>
            <w:r>
              <w:rPr>
                <w:noProof/>
                <w:webHidden/>
              </w:rPr>
            </w:r>
            <w:r>
              <w:rPr>
                <w:noProof/>
                <w:webHidden/>
              </w:rPr>
              <w:fldChar w:fldCharType="separate"/>
            </w:r>
            <w:r>
              <w:rPr>
                <w:noProof/>
                <w:webHidden/>
              </w:rPr>
              <w:t>3</w:t>
            </w:r>
            <w:r>
              <w:rPr>
                <w:noProof/>
                <w:webHidden/>
              </w:rPr>
              <w:fldChar w:fldCharType="end"/>
            </w:r>
          </w:hyperlink>
        </w:p>
        <w:p w14:paraId="57B9D391" w14:textId="2D989973" w:rsidR="00EA42FE" w:rsidRDefault="00EA42FE">
          <w:pPr>
            <w:pStyle w:val="TOC2"/>
            <w:tabs>
              <w:tab w:val="right" w:leader="dot" w:pos="9016"/>
            </w:tabs>
            <w:rPr>
              <w:rFonts w:eastAsiaTheme="minorEastAsia"/>
              <w:noProof/>
              <w:lang w:eastAsia="en-GB"/>
            </w:rPr>
          </w:pPr>
          <w:hyperlink w:anchor="_Toc512359685" w:history="1">
            <w:r w:rsidRPr="0032177F">
              <w:rPr>
                <w:rStyle w:val="Hyperlink"/>
                <w:noProof/>
              </w:rPr>
              <w:t>1a Analysis of the Indeterminacy of the Employment Relationship.</w:t>
            </w:r>
            <w:r>
              <w:rPr>
                <w:noProof/>
                <w:webHidden/>
              </w:rPr>
              <w:tab/>
            </w:r>
            <w:r>
              <w:rPr>
                <w:noProof/>
                <w:webHidden/>
              </w:rPr>
              <w:fldChar w:fldCharType="begin"/>
            </w:r>
            <w:r>
              <w:rPr>
                <w:noProof/>
                <w:webHidden/>
              </w:rPr>
              <w:instrText xml:space="preserve"> PAGEREF _Toc512359685 \h </w:instrText>
            </w:r>
            <w:r>
              <w:rPr>
                <w:noProof/>
                <w:webHidden/>
              </w:rPr>
            </w:r>
            <w:r>
              <w:rPr>
                <w:noProof/>
                <w:webHidden/>
              </w:rPr>
              <w:fldChar w:fldCharType="separate"/>
            </w:r>
            <w:r>
              <w:rPr>
                <w:noProof/>
                <w:webHidden/>
              </w:rPr>
              <w:t>3</w:t>
            </w:r>
            <w:r>
              <w:rPr>
                <w:noProof/>
                <w:webHidden/>
              </w:rPr>
              <w:fldChar w:fldCharType="end"/>
            </w:r>
          </w:hyperlink>
        </w:p>
        <w:p w14:paraId="0EF64D80" w14:textId="23ED43E0" w:rsidR="00EA42FE" w:rsidRDefault="00EA42FE">
          <w:pPr>
            <w:pStyle w:val="TOC2"/>
            <w:tabs>
              <w:tab w:val="right" w:leader="dot" w:pos="9016"/>
            </w:tabs>
            <w:rPr>
              <w:rFonts w:eastAsiaTheme="minorEastAsia"/>
              <w:noProof/>
              <w:lang w:eastAsia="en-GB"/>
            </w:rPr>
          </w:pPr>
          <w:hyperlink w:anchor="_Toc512359686" w:history="1">
            <w:r w:rsidRPr="0032177F">
              <w:rPr>
                <w:rStyle w:val="Hyperlink"/>
                <w:noProof/>
              </w:rPr>
              <w:t>1b. Comparison of Pluralist and Unitarist Approaches of the Employment Relationship.</w:t>
            </w:r>
            <w:r>
              <w:rPr>
                <w:noProof/>
                <w:webHidden/>
              </w:rPr>
              <w:tab/>
            </w:r>
            <w:r>
              <w:rPr>
                <w:noProof/>
                <w:webHidden/>
              </w:rPr>
              <w:fldChar w:fldCharType="begin"/>
            </w:r>
            <w:r>
              <w:rPr>
                <w:noProof/>
                <w:webHidden/>
              </w:rPr>
              <w:instrText xml:space="preserve"> PAGEREF _Toc512359686 \h </w:instrText>
            </w:r>
            <w:r>
              <w:rPr>
                <w:noProof/>
                <w:webHidden/>
              </w:rPr>
            </w:r>
            <w:r>
              <w:rPr>
                <w:noProof/>
                <w:webHidden/>
              </w:rPr>
              <w:fldChar w:fldCharType="separate"/>
            </w:r>
            <w:r>
              <w:rPr>
                <w:noProof/>
                <w:webHidden/>
              </w:rPr>
              <w:t>4</w:t>
            </w:r>
            <w:r>
              <w:rPr>
                <w:noProof/>
                <w:webHidden/>
              </w:rPr>
              <w:fldChar w:fldCharType="end"/>
            </w:r>
          </w:hyperlink>
        </w:p>
        <w:p w14:paraId="1A07E997" w14:textId="5AF6B794" w:rsidR="00EA42FE" w:rsidRDefault="00EA42FE">
          <w:pPr>
            <w:pStyle w:val="TOC2"/>
            <w:tabs>
              <w:tab w:val="right" w:leader="dot" w:pos="9016"/>
            </w:tabs>
            <w:rPr>
              <w:rFonts w:eastAsiaTheme="minorEastAsia"/>
              <w:noProof/>
              <w:lang w:eastAsia="en-GB"/>
            </w:rPr>
          </w:pPr>
          <w:hyperlink w:anchor="_Toc512359687" w:history="1">
            <w:r w:rsidRPr="0032177F">
              <w:rPr>
                <w:rStyle w:val="Hyperlink"/>
                <w:noProof/>
              </w:rPr>
              <w:t>1c. Other Factors affecting the Breakdown of Relationships.</w:t>
            </w:r>
            <w:r>
              <w:rPr>
                <w:noProof/>
                <w:webHidden/>
              </w:rPr>
              <w:tab/>
            </w:r>
            <w:r>
              <w:rPr>
                <w:noProof/>
                <w:webHidden/>
              </w:rPr>
              <w:fldChar w:fldCharType="begin"/>
            </w:r>
            <w:r>
              <w:rPr>
                <w:noProof/>
                <w:webHidden/>
              </w:rPr>
              <w:instrText xml:space="preserve"> PAGEREF _Toc512359687 \h </w:instrText>
            </w:r>
            <w:r>
              <w:rPr>
                <w:noProof/>
                <w:webHidden/>
              </w:rPr>
            </w:r>
            <w:r>
              <w:rPr>
                <w:noProof/>
                <w:webHidden/>
              </w:rPr>
              <w:fldChar w:fldCharType="separate"/>
            </w:r>
            <w:r>
              <w:rPr>
                <w:noProof/>
                <w:webHidden/>
              </w:rPr>
              <w:t>4</w:t>
            </w:r>
            <w:r>
              <w:rPr>
                <w:noProof/>
                <w:webHidden/>
              </w:rPr>
              <w:fldChar w:fldCharType="end"/>
            </w:r>
          </w:hyperlink>
        </w:p>
        <w:p w14:paraId="3C990146" w14:textId="081BA5CE" w:rsidR="00EA42FE" w:rsidRDefault="00EA42FE">
          <w:pPr>
            <w:pStyle w:val="TOC1"/>
            <w:tabs>
              <w:tab w:val="right" w:leader="dot" w:pos="9016"/>
            </w:tabs>
            <w:rPr>
              <w:rFonts w:eastAsiaTheme="minorEastAsia"/>
              <w:noProof/>
              <w:lang w:eastAsia="en-GB"/>
            </w:rPr>
          </w:pPr>
          <w:hyperlink w:anchor="_Toc512359688" w:history="1">
            <w:r w:rsidRPr="0032177F">
              <w:rPr>
                <w:rStyle w:val="Hyperlink"/>
                <w:noProof/>
              </w:rPr>
              <w:t>2 – Employment Law</w:t>
            </w:r>
            <w:r>
              <w:rPr>
                <w:noProof/>
                <w:webHidden/>
              </w:rPr>
              <w:tab/>
            </w:r>
            <w:r>
              <w:rPr>
                <w:noProof/>
                <w:webHidden/>
              </w:rPr>
              <w:fldChar w:fldCharType="begin"/>
            </w:r>
            <w:r>
              <w:rPr>
                <w:noProof/>
                <w:webHidden/>
              </w:rPr>
              <w:instrText xml:space="preserve"> PAGEREF _Toc512359688 \h </w:instrText>
            </w:r>
            <w:r>
              <w:rPr>
                <w:noProof/>
                <w:webHidden/>
              </w:rPr>
            </w:r>
            <w:r>
              <w:rPr>
                <w:noProof/>
                <w:webHidden/>
              </w:rPr>
              <w:fldChar w:fldCharType="separate"/>
            </w:r>
            <w:r>
              <w:rPr>
                <w:noProof/>
                <w:webHidden/>
              </w:rPr>
              <w:t>5</w:t>
            </w:r>
            <w:r>
              <w:rPr>
                <w:noProof/>
                <w:webHidden/>
              </w:rPr>
              <w:fldChar w:fldCharType="end"/>
            </w:r>
          </w:hyperlink>
        </w:p>
        <w:p w14:paraId="54D2B5D7" w14:textId="74529B91" w:rsidR="00EA42FE" w:rsidRDefault="00EA42FE">
          <w:pPr>
            <w:pStyle w:val="TOC2"/>
            <w:tabs>
              <w:tab w:val="right" w:leader="dot" w:pos="9016"/>
            </w:tabs>
            <w:rPr>
              <w:rFonts w:eastAsiaTheme="minorEastAsia"/>
              <w:noProof/>
              <w:lang w:eastAsia="en-GB"/>
            </w:rPr>
          </w:pPr>
          <w:hyperlink w:anchor="_Toc512359689" w:history="1">
            <w:r w:rsidRPr="0032177F">
              <w:rPr>
                <w:rStyle w:val="Hyperlink"/>
                <w:noProof/>
              </w:rPr>
              <w:t>2a. Contracts</w:t>
            </w:r>
            <w:r>
              <w:rPr>
                <w:noProof/>
                <w:webHidden/>
              </w:rPr>
              <w:tab/>
            </w:r>
            <w:r>
              <w:rPr>
                <w:noProof/>
                <w:webHidden/>
              </w:rPr>
              <w:fldChar w:fldCharType="begin"/>
            </w:r>
            <w:r>
              <w:rPr>
                <w:noProof/>
                <w:webHidden/>
              </w:rPr>
              <w:instrText xml:space="preserve"> PAGEREF _Toc512359689 \h </w:instrText>
            </w:r>
            <w:r>
              <w:rPr>
                <w:noProof/>
                <w:webHidden/>
              </w:rPr>
            </w:r>
            <w:r>
              <w:rPr>
                <w:noProof/>
                <w:webHidden/>
              </w:rPr>
              <w:fldChar w:fldCharType="separate"/>
            </w:r>
            <w:r>
              <w:rPr>
                <w:noProof/>
                <w:webHidden/>
              </w:rPr>
              <w:t>5</w:t>
            </w:r>
            <w:r>
              <w:rPr>
                <w:noProof/>
                <w:webHidden/>
              </w:rPr>
              <w:fldChar w:fldCharType="end"/>
            </w:r>
          </w:hyperlink>
        </w:p>
        <w:p w14:paraId="3296EA06" w14:textId="5452453E" w:rsidR="00EA42FE" w:rsidRDefault="00EA42FE">
          <w:pPr>
            <w:pStyle w:val="TOC2"/>
            <w:tabs>
              <w:tab w:val="right" w:leader="dot" w:pos="9016"/>
            </w:tabs>
            <w:rPr>
              <w:rFonts w:eastAsiaTheme="minorEastAsia"/>
              <w:noProof/>
              <w:lang w:eastAsia="en-GB"/>
            </w:rPr>
          </w:pPr>
          <w:hyperlink w:anchor="_Toc512359690" w:history="1">
            <w:r w:rsidRPr="0032177F">
              <w:rPr>
                <w:rStyle w:val="Hyperlink"/>
                <w:noProof/>
              </w:rPr>
              <w:t>2b. Main Sources of UK and EU Employment Law-Making.</w:t>
            </w:r>
            <w:r>
              <w:rPr>
                <w:noProof/>
                <w:webHidden/>
              </w:rPr>
              <w:tab/>
            </w:r>
            <w:r>
              <w:rPr>
                <w:noProof/>
                <w:webHidden/>
              </w:rPr>
              <w:fldChar w:fldCharType="begin"/>
            </w:r>
            <w:r>
              <w:rPr>
                <w:noProof/>
                <w:webHidden/>
              </w:rPr>
              <w:instrText xml:space="preserve"> PAGEREF _Toc512359690 \h </w:instrText>
            </w:r>
            <w:r>
              <w:rPr>
                <w:noProof/>
                <w:webHidden/>
              </w:rPr>
            </w:r>
            <w:r>
              <w:rPr>
                <w:noProof/>
                <w:webHidden/>
              </w:rPr>
              <w:fldChar w:fldCharType="separate"/>
            </w:r>
            <w:r>
              <w:rPr>
                <w:noProof/>
                <w:webHidden/>
              </w:rPr>
              <w:t>5</w:t>
            </w:r>
            <w:r>
              <w:rPr>
                <w:noProof/>
                <w:webHidden/>
              </w:rPr>
              <w:fldChar w:fldCharType="end"/>
            </w:r>
          </w:hyperlink>
        </w:p>
        <w:p w14:paraId="629CB7C0" w14:textId="5A1CF1C9" w:rsidR="00EA42FE" w:rsidRDefault="00EA42FE">
          <w:pPr>
            <w:pStyle w:val="TOC2"/>
            <w:tabs>
              <w:tab w:val="right" w:leader="dot" w:pos="9016"/>
            </w:tabs>
            <w:rPr>
              <w:rFonts w:eastAsiaTheme="minorEastAsia"/>
              <w:noProof/>
              <w:lang w:eastAsia="en-GB"/>
            </w:rPr>
          </w:pPr>
          <w:hyperlink w:anchor="_Toc512359691" w:history="1">
            <w:r w:rsidRPr="0032177F">
              <w:rPr>
                <w:rStyle w:val="Hyperlink"/>
                <w:noProof/>
              </w:rPr>
              <w:t>2c. Changes in Employment Law.</w:t>
            </w:r>
            <w:r>
              <w:rPr>
                <w:noProof/>
                <w:webHidden/>
              </w:rPr>
              <w:tab/>
            </w:r>
            <w:r>
              <w:rPr>
                <w:noProof/>
                <w:webHidden/>
              </w:rPr>
              <w:fldChar w:fldCharType="begin"/>
            </w:r>
            <w:r>
              <w:rPr>
                <w:noProof/>
                <w:webHidden/>
              </w:rPr>
              <w:instrText xml:space="preserve"> PAGEREF _Toc512359691 \h </w:instrText>
            </w:r>
            <w:r>
              <w:rPr>
                <w:noProof/>
                <w:webHidden/>
              </w:rPr>
            </w:r>
            <w:r>
              <w:rPr>
                <w:noProof/>
                <w:webHidden/>
              </w:rPr>
              <w:fldChar w:fldCharType="separate"/>
            </w:r>
            <w:r>
              <w:rPr>
                <w:noProof/>
                <w:webHidden/>
              </w:rPr>
              <w:t>6</w:t>
            </w:r>
            <w:r>
              <w:rPr>
                <w:noProof/>
                <w:webHidden/>
              </w:rPr>
              <w:fldChar w:fldCharType="end"/>
            </w:r>
          </w:hyperlink>
        </w:p>
        <w:p w14:paraId="31423D35" w14:textId="20CCEE71" w:rsidR="00EA42FE" w:rsidRDefault="00EA42FE">
          <w:pPr>
            <w:pStyle w:val="TOC2"/>
            <w:tabs>
              <w:tab w:val="right" w:leader="dot" w:pos="9016"/>
            </w:tabs>
            <w:rPr>
              <w:rFonts w:eastAsiaTheme="minorEastAsia"/>
              <w:noProof/>
              <w:lang w:eastAsia="en-GB"/>
            </w:rPr>
          </w:pPr>
          <w:hyperlink w:anchor="_Toc512359692" w:history="1">
            <w:r w:rsidRPr="0032177F">
              <w:rPr>
                <w:rStyle w:val="Hyperlink"/>
                <w:noProof/>
              </w:rPr>
              <w:t>2d. The Role of Trade Unions.</w:t>
            </w:r>
            <w:r>
              <w:rPr>
                <w:noProof/>
                <w:webHidden/>
              </w:rPr>
              <w:tab/>
            </w:r>
            <w:r>
              <w:rPr>
                <w:noProof/>
                <w:webHidden/>
              </w:rPr>
              <w:fldChar w:fldCharType="begin"/>
            </w:r>
            <w:r>
              <w:rPr>
                <w:noProof/>
                <w:webHidden/>
              </w:rPr>
              <w:instrText xml:space="preserve"> PAGEREF _Toc512359692 \h </w:instrText>
            </w:r>
            <w:r>
              <w:rPr>
                <w:noProof/>
                <w:webHidden/>
              </w:rPr>
            </w:r>
            <w:r>
              <w:rPr>
                <w:noProof/>
                <w:webHidden/>
              </w:rPr>
              <w:fldChar w:fldCharType="separate"/>
            </w:r>
            <w:r>
              <w:rPr>
                <w:noProof/>
                <w:webHidden/>
              </w:rPr>
              <w:t>6</w:t>
            </w:r>
            <w:r>
              <w:rPr>
                <w:noProof/>
                <w:webHidden/>
              </w:rPr>
              <w:fldChar w:fldCharType="end"/>
            </w:r>
          </w:hyperlink>
        </w:p>
        <w:p w14:paraId="5532E8C7" w14:textId="2596AC4F" w:rsidR="00EA42FE" w:rsidRDefault="00EA42FE">
          <w:pPr>
            <w:pStyle w:val="TOC1"/>
            <w:tabs>
              <w:tab w:val="right" w:leader="dot" w:pos="9016"/>
            </w:tabs>
            <w:rPr>
              <w:rFonts w:eastAsiaTheme="minorEastAsia"/>
              <w:noProof/>
              <w:lang w:eastAsia="en-GB"/>
            </w:rPr>
          </w:pPr>
          <w:hyperlink w:anchor="_Toc512359693" w:history="1">
            <w:r w:rsidRPr="0032177F">
              <w:rPr>
                <w:rStyle w:val="Hyperlink"/>
                <w:noProof/>
              </w:rPr>
              <w:t>Q3. Employee Voice.</w:t>
            </w:r>
            <w:r>
              <w:rPr>
                <w:noProof/>
                <w:webHidden/>
              </w:rPr>
              <w:tab/>
            </w:r>
            <w:r>
              <w:rPr>
                <w:noProof/>
                <w:webHidden/>
              </w:rPr>
              <w:fldChar w:fldCharType="begin"/>
            </w:r>
            <w:r>
              <w:rPr>
                <w:noProof/>
                <w:webHidden/>
              </w:rPr>
              <w:instrText xml:space="preserve"> PAGEREF _Toc512359693 \h </w:instrText>
            </w:r>
            <w:r>
              <w:rPr>
                <w:noProof/>
                <w:webHidden/>
              </w:rPr>
            </w:r>
            <w:r>
              <w:rPr>
                <w:noProof/>
                <w:webHidden/>
              </w:rPr>
              <w:fldChar w:fldCharType="separate"/>
            </w:r>
            <w:r>
              <w:rPr>
                <w:noProof/>
                <w:webHidden/>
              </w:rPr>
              <w:t>7</w:t>
            </w:r>
            <w:r>
              <w:rPr>
                <w:noProof/>
                <w:webHidden/>
              </w:rPr>
              <w:fldChar w:fldCharType="end"/>
            </w:r>
          </w:hyperlink>
        </w:p>
        <w:p w14:paraId="1D1901EC" w14:textId="7A23E358" w:rsidR="00EA42FE" w:rsidRDefault="00EA42FE">
          <w:pPr>
            <w:pStyle w:val="TOC2"/>
            <w:tabs>
              <w:tab w:val="right" w:leader="dot" w:pos="9016"/>
            </w:tabs>
            <w:rPr>
              <w:rFonts w:eastAsiaTheme="minorEastAsia"/>
              <w:noProof/>
              <w:lang w:eastAsia="en-GB"/>
            </w:rPr>
          </w:pPr>
          <w:hyperlink w:anchor="_Toc512359694" w:history="1">
            <w:r w:rsidRPr="0032177F">
              <w:rPr>
                <w:rStyle w:val="Hyperlink"/>
                <w:noProof/>
              </w:rPr>
              <w:t>3a. Differences in Employee Involvement, Participation and Partnership.</w:t>
            </w:r>
            <w:r>
              <w:rPr>
                <w:noProof/>
                <w:webHidden/>
              </w:rPr>
              <w:tab/>
            </w:r>
            <w:r>
              <w:rPr>
                <w:noProof/>
                <w:webHidden/>
              </w:rPr>
              <w:fldChar w:fldCharType="begin"/>
            </w:r>
            <w:r>
              <w:rPr>
                <w:noProof/>
                <w:webHidden/>
              </w:rPr>
              <w:instrText xml:space="preserve"> PAGEREF _Toc512359694 \h </w:instrText>
            </w:r>
            <w:r>
              <w:rPr>
                <w:noProof/>
                <w:webHidden/>
              </w:rPr>
            </w:r>
            <w:r>
              <w:rPr>
                <w:noProof/>
                <w:webHidden/>
              </w:rPr>
              <w:fldChar w:fldCharType="separate"/>
            </w:r>
            <w:r>
              <w:rPr>
                <w:noProof/>
                <w:webHidden/>
              </w:rPr>
              <w:t>7</w:t>
            </w:r>
            <w:r>
              <w:rPr>
                <w:noProof/>
                <w:webHidden/>
              </w:rPr>
              <w:fldChar w:fldCharType="end"/>
            </w:r>
          </w:hyperlink>
        </w:p>
        <w:p w14:paraId="636B763A" w14:textId="7E9E7A1F" w:rsidR="00EA42FE" w:rsidRDefault="00EA42FE">
          <w:pPr>
            <w:pStyle w:val="TOC2"/>
            <w:tabs>
              <w:tab w:val="right" w:leader="dot" w:pos="9016"/>
            </w:tabs>
            <w:rPr>
              <w:rFonts w:eastAsiaTheme="minorEastAsia"/>
              <w:noProof/>
              <w:lang w:eastAsia="en-GB"/>
            </w:rPr>
          </w:pPr>
          <w:hyperlink w:anchor="_Toc512359695" w:history="1">
            <w:r w:rsidRPr="0032177F">
              <w:rPr>
                <w:rStyle w:val="Hyperlink"/>
                <w:noProof/>
              </w:rPr>
              <w:t>3b. Union and Non-Union Representation.</w:t>
            </w:r>
            <w:r>
              <w:rPr>
                <w:noProof/>
                <w:webHidden/>
              </w:rPr>
              <w:tab/>
            </w:r>
            <w:r>
              <w:rPr>
                <w:noProof/>
                <w:webHidden/>
              </w:rPr>
              <w:fldChar w:fldCharType="begin"/>
            </w:r>
            <w:r>
              <w:rPr>
                <w:noProof/>
                <w:webHidden/>
              </w:rPr>
              <w:instrText xml:space="preserve"> PAGEREF _Toc512359695 \h </w:instrText>
            </w:r>
            <w:r>
              <w:rPr>
                <w:noProof/>
                <w:webHidden/>
              </w:rPr>
            </w:r>
            <w:r>
              <w:rPr>
                <w:noProof/>
                <w:webHidden/>
              </w:rPr>
              <w:fldChar w:fldCharType="separate"/>
            </w:r>
            <w:r>
              <w:rPr>
                <w:noProof/>
                <w:webHidden/>
              </w:rPr>
              <w:t>7</w:t>
            </w:r>
            <w:r>
              <w:rPr>
                <w:noProof/>
                <w:webHidden/>
              </w:rPr>
              <w:fldChar w:fldCharType="end"/>
            </w:r>
          </w:hyperlink>
        </w:p>
        <w:p w14:paraId="2CA37174" w14:textId="3967F60A" w:rsidR="00EA42FE" w:rsidRDefault="00EA42FE">
          <w:pPr>
            <w:pStyle w:val="TOC2"/>
            <w:tabs>
              <w:tab w:val="right" w:leader="dot" w:pos="9016"/>
            </w:tabs>
            <w:rPr>
              <w:rFonts w:eastAsiaTheme="minorEastAsia"/>
              <w:noProof/>
              <w:lang w:eastAsia="en-GB"/>
            </w:rPr>
          </w:pPr>
          <w:hyperlink w:anchor="_Toc512359696" w:history="1">
            <w:r w:rsidRPr="0032177F">
              <w:rPr>
                <w:rStyle w:val="Hyperlink"/>
                <w:noProof/>
              </w:rPr>
              <w:t>3c. Employee Voice linked to Organisational Performance.</w:t>
            </w:r>
            <w:r>
              <w:rPr>
                <w:noProof/>
                <w:webHidden/>
              </w:rPr>
              <w:tab/>
            </w:r>
            <w:r>
              <w:rPr>
                <w:noProof/>
                <w:webHidden/>
              </w:rPr>
              <w:fldChar w:fldCharType="begin"/>
            </w:r>
            <w:r>
              <w:rPr>
                <w:noProof/>
                <w:webHidden/>
              </w:rPr>
              <w:instrText xml:space="preserve"> PAGEREF _Toc512359696 \h </w:instrText>
            </w:r>
            <w:r>
              <w:rPr>
                <w:noProof/>
                <w:webHidden/>
              </w:rPr>
            </w:r>
            <w:r>
              <w:rPr>
                <w:noProof/>
                <w:webHidden/>
              </w:rPr>
              <w:fldChar w:fldCharType="separate"/>
            </w:r>
            <w:r>
              <w:rPr>
                <w:noProof/>
                <w:webHidden/>
              </w:rPr>
              <w:t>7</w:t>
            </w:r>
            <w:r>
              <w:rPr>
                <w:noProof/>
                <w:webHidden/>
              </w:rPr>
              <w:fldChar w:fldCharType="end"/>
            </w:r>
          </w:hyperlink>
        </w:p>
        <w:p w14:paraId="15443593" w14:textId="11380CD0" w:rsidR="00EA42FE" w:rsidRDefault="00EA42FE">
          <w:pPr>
            <w:pStyle w:val="TOC1"/>
            <w:tabs>
              <w:tab w:val="right" w:leader="dot" w:pos="9016"/>
            </w:tabs>
            <w:rPr>
              <w:rFonts w:eastAsiaTheme="minorEastAsia"/>
              <w:noProof/>
              <w:lang w:eastAsia="en-GB"/>
            </w:rPr>
          </w:pPr>
          <w:hyperlink w:anchor="_Toc512359697" w:history="1">
            <w:r w:rsidRPr="0032177F">
              <w:rPr>
                <w:rStyle w:val="Hyperlink"/>
                <w:noProof/>
              </w:rPr>
              <w:t>4. Conflict.</w:t>
            </w:r>
            <w:r>
              <w:rPr>
                <w:noProof/>
                <w:webHidden/>
              </w:rPr>
              <w:tab/>
            </w:r>
            <w:r>
              <w:rPr>
                <w:noProof/>
                <w:webHidden/>
              </w:rPr>
              <w:fldChar w:fldCharType="begin"/>
            </w:r>
            <w:r>
              <w:rPr>
                <w:noProof/>
                <w:webHidden/>
              </w:rPr>
              <w:instrText xml:space="preserve"> PAGEREF _Toc512359697 \h </w:instrText>
            </w:r>
            <w:r>
              <w:rPr>
                <w:noProof/>
                <w:webHidden/>
              </w:rPr>
            </w:r>
            <w:r>
              <w:rPr>
                <w:noProof/>
                <w:webHidden/>
              </w:rPr>
              <w:fldChar w:fldCharType="separate"/>
            </w:r>
            <w:r>
              <w:rPr>
                <w:noProof/>
                <w:webHidden/>
              </w:rPr>
              <w:t>8</w:t>
            </w:r>
            <w:r>
              <w:rPr>
                <w:noProof/>
                <w:webHidden/>
              </w:rPr>
              <w:fldChar w:fldCharType="end"/>
            </w:r>
          </w:hyperlink>
        </w:p>
        <w:p w14:paraId="74C81859" w14:textId="5C7E097C" w:rsidR="00EA42FE" w:rsidRDefault="00EA42FE">
          <w:pPr>
            <w:pStyle w:val="TOC2"/>
            <w:tabs>
              <w:tab w:val="right" w:leader="dot" w:pos="9016"/>
            </w:tabs>
            <w:rPr>
              <w:rFonts w:eastAsiaTheme="minorEastAsia"/>
              <w:noProof/>
              <w:lang w:eastAsia="en-GB"/>
            </w:rPr>
          </w:pPr>
          <w:hyperlink w:anchor="_Toc512359698" w:history="1">
            <w:r w:rsidRPr="0032177F">
              <w:rPr>
                <w:rStyle w:val="Hyperlink"/>
                <w:noProof/>
              </w:rPr>
              <w:t>4a. How the Conflict Should be Resolved.</w:t>
            </w:r>
            <w:r>
              <w:rPr>
                <w:noProof/>
                <w:webHidden/>
              </w:rPr>
              <w:tab/>
            </w:r>
            <w:r>
              <w:rPr>
                <w:noProof/>
                <w:webHidden/>
              </w:rPr>
              <w:fldChar w:fldCharType="begin"/>
            </w:r>
            <w:r>
              <w:rPr>
                <w:noProof/>
                <w:webHidden/>
              </w:rPr>
              <w:instrText xml:space="preserve"> PAGEREF _Toc512359698 \h </w:instrText>
            </w:r>
            <w:r>
              <w:rPr>
                <w:noProof/>
                <w:webHidden/>
              </w:rPr>
            </w:r>
            <w:r>
              <w:rPr>
                <w:noProof/>
                <w:webHidden/>
              </w:rPr>
              <w:fldChar w:fldCharType="separate"/>
            </w:r>
            <w:r>
              <w:rPr>
                <w:noProof/>
                <w:webHidden/>
              </w:rPr>
              <w:t>8</w:t>
            </w:r>
            <w:r>
              <w:rPr>
                <w:noProof/>
                <w:webHidden/>
              </w:rPr>
              <w:fldChar w:fldCharType="end"/>
            </w:r>
          </w:hyperlink>
        </w:p>
        <w:p w14:paraId="3B5B0744" w14:textId="67FC071D" w:rsidR="00EA42FE" w:rsidRDefault="00EA42FE">
          <w:pPr>
            <w:pStyle w:val="TOC2"/>
            <w:tabs>
              <w:tab w:val="right" w:leader="dot" w:pos="9016"/>
            </w:tabs>
            <w:rPr>
              <w:rFonts w:eastAsiaTheme="minorEastAsia"/>
              <w:noProof/>
              <w:lang w:eastAsia="en-GB"/>
            </w:rPr>
          </w:pPr>
          <w:hyperlink w:anchor="_Toc512359699" w:history="1">
            <w:r w:rsidRPr="0032177F">
              <w:rPr>
                <w:rStyle w:val="Hyperlink"/>
                <w:noProof/>
              </w:rPr>
              <w:t>4b. Trends in Recent Conflict.</w:t>
            </w:r>
            <w:r>
              <w:rPr>
                <w:noProof/>
                <w:webHidden/>
              </w:rPr>
              <w:tab/>
            </w:r>
            <w:r>
              <w:rPr>
                <w:noProof/>
                <w:webHidden/>
              </w:rPr>
              <w:fldChar w:fldCharType="begin"/>
            </w:r>
            <w:r>
              <w:rPr>
                <w:noProof/>
                <w:webHidden/>
              </w:rPr>
              <w:instrText xml:space="preserve"> PAGEREF _Toc512359699 \h </w:instrText>
            </w:r>
            <w:r>
              <w:rPr>
                <w:noProof/>
                <w:webHidden/>
              </w:rPr>
            </w:r>
            <w:r>
              <w:rPr>
                <w:noProof/>
                <w:webHidden/>
              </w:rPr>
              <w:fldChar w:fldCharType="separate"/>
            </w:r>
            <w:r>
              <w:rPr>
                <w:noProof/>
                <w:webHidden/>
              </w:rPr>
              <w:t>9</w:t>
            </w:r>
            <w:r>
              <w:rPr>
                <w:noProof/>
                <w:webHidden/>
              </w:rPr>
              <w:fldChar w:fldCharType="end"/>
            </w:r>
          </w:hyperlink>
        </w:p>
        <w:p w14:paraId="2E329C23" w14:textId="317F7FB1" w:rsidR="00EA42FE" w:rsidRDefault="00EA42FE">
          <w:pPr>
            <w:pStyle w:val="TOC1"/>
            <w:tabs>
              <w:tab w:val="right" w:leader="dot" w:pos="9016"/>
            </w:tabs>
            <w:rPr>
              <w:rFonts w:eastAsiaTheme="minorEastAsia"/>
              <w:noProof/>
              <w:lang w:eastAsia="en-GB"/>
            </w:rPr>
          </w:pPr>
          <w:hyperlink w:anchor="_Toc512359700" w:history="1">
            <w:r w:rsidRPr="0032177F">
              <w:rPr>
                <w:rStyle w:val="Hyperlink"/>
                <w:noProof/>
              </w:rPr>
              <w:t>Recommendation.</w:t>
            </w:r>
            <w:r>
              <w:rPr>
                <w:noProof/>
                <w:webHidden/>
              </w:rPr>
              <w:tab/>
            </w:r>
            <w:r>
              <w:rPr>
                <w:noProof/>
                <w:webHidden/>
              </w:rPr>
              <w:fldChar w:fldCharType="begin"/>
            </w:r>
            <w:r>
              <w:rPr>
                <w:noProof/>
                <w:webHidden/>
              </w:rPr>
              <w:instrText xml:space="preserve"> PAGEREF _Toc512359700 \h </w:instrText>
            </w:r>
            <w:r>
              <w:rPr>
                <w:noProof/>
                <w:webHidden/>
              </w:rPr>
            </w:r>
            <w:r>
              <w:rPr>
                <w:noProof/>
                <w:webHidden/>
              </w:rPr>
              <w:fldChar w:fldCharType="separate"/>
            </w:r>
            <w:r>
              <w:rPr>
                <w:noProof/>
                <w:webHidden/>
              </w:rPr>
              <w:t>9</w:t>
            </w:r>
            <w:r>
              <w:rPr>
                <w:noProof/>
                <w:webHidden/>
              </w:rPr>
              <w:fldChar w:fldCharType="end"/>
            </w:r>
          </w:hyperlink>
        </w:p>
        <w:p w14:paraId="669CBBC9" w14:textId="3B317BC5" w:rsidR="00EA42FE" w:rsidRDefault="00EA42FE">
          <w:pPr>
            <w:pStyle w:val="TOC1"/>
            <w:tabs>
              <w:tab w:val="right" w:leader="dot" w:pos="9016"/>
            </w:tabs>
            <w:rPr>
              <w:rFonts w:eastAsiaTheme="minorEastAsia"/>
              <w:noProof/>
              <w:lang w:eastAsia="en-GB"/>
            </w:rPr>
          </w:pPr>
          <w:hyperlink w:anchor="_Toc512359701" w:history="1">
            <w:r w:rsidRPr="0032177F">
              <w:rPr>
                <w:rStyle w:val="Hyperlink"/>
                <w:noProof/>
              </w:rPr>
              <w:t>References</w:t>
            </w:r>
            <w:r>
              <w:rPr>
                <w:noProof/>
                <w:webHidden/>
              </w:rPr>
              <w:tab/>
            </w:r>
            <w:r>
              <w:rPr>
                <w:noProof/>
                <w:webHidden/>
              </w:rPr>
              <w:fldChar w:fldCharType="begin"/>
            </w:r>
            <w:r>
              <w:rPr>
                <w:noProof/>
                <w:webHidden/>
              </w:rPr>
              <w:instrText xml:space="preserve"> PAGEREF _Toc512359701 \h </w:instrText>
            </w:r>
            <w:r>
              <w:rPr>
                <w:noProof/>
                <w:webHidden/>
              </w:rPr>
            </w:r>
            <w:r>
              <w:rPr>
                <w:noProof/>
                <w:webHidden/>
              </w:rPr>
              <w:fldChar w:fldCharType="separate"/>
            </w:r>
            <w:r>
              <w:rPr>
                <w:noProof/>
                <w:webHidden/>
              </w:rPr>
              <w:t>11</w:t>
            </w:r>
            <w:r>
              <w:rPr>
                <w:noProof/>
                <w:webHidden/>
              </w:rPr>
              <w:fldChar w:fldCharType="end"/>
            </w:r>
          </w:hyperlink>
        </w:p>
        <w:p w14:paraId="11DBB1ED" w14:textId="2F7318F6" w:rsidR="00FD4471" w:rsidRDefault="00FD4471">
          <w:r>
            <w:rPr>
              <w:b/>
              <w:bCs/>
              <w:noProof/>
            </w:rPr>
            <w:fldChar w:fldCharType="end"/>
          </w:r>
        </w:p>
      </w:sdtContent>
    </w:sdt>
    <w:p w14:paraId="6857E980" w14:textId="0FA5D37B" w:rsidR="003178C0" w:rsidRPr="00113A34" w:rsidRDefault="003178C0">
      <w:pPr>
        <w:rPr>
          <w:sz w:val="24"/>
          <w:szCs w:val="24"/>
        </w:rPr>
      </w:pPr>
    </w:p>
    <w:p w14:paraId="67AED273" w14:textId="38CC6B88" w:rsidR="003178C0" w:rsidRPr="00113A34" w:rsidRDefault="003178C0">
      <w:pPr>
        <w:rPr>
          <w:sz w:val="24"/>
          <w:szCs w:val="24"/>
        </w:rPr>
      </w:pPr>
    </w:p>
    <w:p w14:paraId="15460D83" w14:textId="3B810A8B" w:rsidR="003178C0" w:rsidRDefault="003178C0">
      <w:pPr>
        <w:rPr>
          <w:sz w:val="20"/>
          <w:szCs w:val="20"/>
        </w:rPr>
      </w:pPr>
    </w:p>
    <w:p w14:paraId="607E59ED" w14:textId="6A4CB45C" w:rsidR="003178C0" w:rsidRDefault="003178C0">
      <w:pPr>
        <w:rPr>
          <w:sz w:val="20"/>
          <w:szCs w:val="20"/>
        </w:rPr>
      </w:pPr>
    </w:p>
    <w:p w14:paraId="1BB01068" w14:textId="4C72173C" w:rsidR="003178C0" w:rsidRDefault="003178C0">
      <w:pPr>
        <w:rPr>
          <w:sz w:val="20"/>
          <w:szCs w:val="20"/>
        </w:rPr>
      </w:pPr>
    </w:p>
    <w:p w14:paraId="4FF22E24" w14:textId="18E0F0A6" w:rsidR="003178C0" w:rsidRDefault="003178C0">
      <w:pPr>
        <w:rPr>
          <w:sz w:val="20"/>
          <w:szCs w:val="20"/>
        </w:rPr>
      </w:pPr>
    </w:p>
    <w:p w14:paraId="087CD46B" w14:textId="37EDC49E" w:rsidR="003178C0" w:rsidRDefault="003178C0">
      <w:pPr>
        <w:rPr>
          <w:sz w:val="20"/>
          <w:szCs w:val="20"/>
        </w:rPr>
      </w:pPr>
    </w:p>
    <w:p w14:paraId="379CC0A2" w14:textId="1396DB86" w:rsidR="003178C0" w:rsidRDefault="003178C0">
      <w:pPr>
        <w:rPr>
          <w:sz w:val="20"/>
          <w:szCs w:val="20"/>
        </w:rPr>
      </w:pPr>
    </w:p>
    <w:p w14:paraId="1D7060E6" w14:textId="7B421A63" w:rsidR="003178C0" w:rsidRDefault="003178C0">
      <w:pPr>
        <w:rPr>
          <w:sz w:val="20"/>
          <w:szCs w:val="20"/>
        </w:rPr>
      </w:pPr>
    </w:p>
    <w:p w14:paraId="31FB4911" w14:textId="102EE9D2" w:rsidR="003178C0" w:rsidRDefault="003178C0">
      <w:pPr>
        <w:rPr>
          <w:sz w:val="20"/>
          <w:szCs w:val="20"/>
        </w:rPr>
      </w:pPr>
    </w:p>
    <w:p w14:paraId="72CCCC31" w14:textId="35C268C4" w:rsidR="003178C0" w:rsidRDefault="003178C0">
      <w:pPr>
        <w:rPr>
          <w:sz w:val="20"/>
          <w:szCs w:val="20"/>
        </w:rPr>
      </w:pPr>
    </w:p>
    <w:p w14:paraId="7E39EF81" w14:textId="0FA632EF" w:rsidR="003178C0" w:rsidRDefault="003178C0">
      <w:pPr>
        <w:rPr>
          <w:sz w:val="20"/>
          <w:szCs w:val="20"/>
        </w:rPr>
      </w:pPr>
    </w:p>
    <w:p w14:paraId="5AE9AB91" w14:textId="5167CDD0" w:rsidR="003178C0" w:rsidRDefault="003178C0">
      <w:pPr>
        <w:rPr>
          <w:sz w:val="20"/>
          <w:szCs w:val="20"/>
        </w:rPr>
      </w:pPr>
    </w:p>
    <w:p w14:paraId="5DB36D99" w14:textId="1FD2CB9A" w:rsidR="00D05367" w:rsidRPr="00D05367" w:rsidRDefault="003178C0" w:rsidP="00D05367">
      <w:pPr>
        <w:pStyle w:val="Heading1"/>
      </w:pPr>
      <w:bookmarkStart w:id="1" w:name="_Toc512359683"/>
      <w:r>
        <w:t>Introduction</w:t>
      </w:r>
      <w:bookmarkEnd w:id="1"/>
    </w:p>
    <w:p w14:paraId="2E1FD25F" w14:textId="5F1EFD7D" w:rsidR="003178C0" w:rsidRDefault="008154D7">
      <w:pPr>
        <w:rPr>
          <w:sz w:val="20"/>
          <w:szCs w:val="20"/>
        </w:rPr>
      </w:pPr>
      <w:r>
        <w:rPr>
          <w:sz w:val="20"/>
          <w:szCs w:val="20"/>
        </w:rPr>
        <w:t>A live example that will be used to give evidence to contemporary developments in employee relations will be the current rail strikes supported by the R</w:t>
      </w:r>
      <w:r w:rsidR="00C34E95">
        <w:rPr>
          <w:sz w:val="20"/>
          <w:szCs w:val="20"/>
        </w:rPr>
        <w:t xml:space="preserve">ail, Maritime and Transport union of workers </w:t>
      </w:r>
      <w:r w:rsidR="000E4AE6">
        <w:rPr>
          <w:sz w:val="20"/>
          <w:szCs w:val="20"/>
        </w:rPr>
        <w:t xml:space="preserve">(RMT).  The strikes are happening across several rail companies: Northern, South Western Railway (SWR), </w:t>
      </w:r>
      <w:proofErr w:type="spellStart"/>
      <w:r w:rsidR="000E4AE6">
        <w:rPr>
          <w:sz w:val="20"/>
          <w:szCs w:val="20"/>
        </w:rPr>
        <w:t>Merseyrail</w:t>
      </w:r>
      <w:proofErr w:type="spellEnd"/>
      <w:r w:rsidR="000E4AE6">
        <w:rPr>
          <w:sz w:val="20"/>
          <w:szCs w:val="20"/>
        </w:rPr>
        <w:t xml:space="preserve">, Southern and Greater </w:t>
      </w:r>
      <w:proofErr w:type="spellStart"/>
      <w:r w:rsidR="00424332">
        <w:rPr>
          <w:sz w:val="20"/>
          <w:szCs w:val="20"/>
        </w:rPr>
        <w:t>a</w:t>
      </w:r>
      <w:r w:rsidR="000E4AE6">
        <w:rPr>
          <w:sz w:val="20"/>
          <w:szCs w:val="20"/>
        </w:rPr>
        <w:t>nglia</w:t>
      </w:r>
      <w:proofErr w:type="spellEnd"/>
      <w:r w:rsidR="000E4AE6">
        <w:rPr>
          <w:sz w:val="20"/>
          <w:szCs w:val="20"/>
        </w:rPr>
        <w:t>.</w:t>
      </w:r>
      <w:r w:rsidR="00D05367">
        <w:rPr>
          <w:sz w:val="20"/>
          <w:szCs w:val="20"/>
        </w:rPr>
        <w:t xml:space="preserve"> </w:t>
      </w:r>
      <w:r w:rsidR="00BE5269">
        <w:rPr>
          <w:sz w:val="20"/>
          <w:szCs w:val="20"/>
        </w:rPr>
        <w:t xml:space="preserve"> These rail companies are trying to implement a change of process </w:t>
      </w:r>
      <w:r w:rsidR="0025200F">
        <w:rPr>
          <w:sz w:val="20"/>
          <w:szCs w:val="20"/>
        </w:rPr>
        <w:t xml:space="preserve">to remove a second person/conductor from the train </w:t>
      </w:r>
      <w:proofErr w:type="gramStart"/>
      <w:r w:rsidR="0025200F">
        <w:rPr>
          <w:sz w:val="20"/>
          <w:szCs w:val="20"/>
        </w:rPr>
        <w:t>in</w:t>
      </w:r>
      <w:r w:rsidR="00836479">
        <w:rPr>
          <w:sz w:val="20"/>
          <w:szCs w:val="20"/>
        </w:rPr>
        <w:t xml:space="preserve"> an attempt to</w:t>
      </w:r>
      <w:proofErr w:type="gramEnd"/>
      <w:r w:rsidR="00836479">
        <w:rPr>
          <w:sz w:val="20"/>
          <w:szCs w:val="20"/>
        </w:rPr>
        <w:t xml:space="preserve"> streamline costs</w:t>
      </w:r>
      <w:r w:rsidR="0025200F">
        <w:rPr>
          <w:sz w:val="20"/>
          <w:szCs w:val="20"/>
        </w:rPr>
        <w:t xml:space="preserve">.  The employees and RMT have chosen to strike in order </w:t>
      </w:r>
      <w:r w:rsidR="00325698">
        <w:rPr>
          <w:sz w:val="20"/>
          <w:szCs w:val="20"/>
        </w:rPr>
        <w:t>for their objections to be heard</w:t>
      </w:r>
      <w:r w:rsidR="00A029F3">
        <w:rPr>
          <w:sz w:val="20"/>
          <w:szCs w:val="20"/>
        </w:rPr>
        <w:t>,</w:t>
      </w:r>
      <w:r w:rsidR="00325698">
        <w:rPr>
          <w:sz w:val="20"/>
          <w:szCs w:val="20"/>
        </w:rPr>
        <w:t xml:space="preserve"> </w:t>
      </w:r>
      <w:proofErr w:type="spellStart"/>
      <w:proofErr w:type="gramStart"/>
      <w:r w:rsidR="006D7DF3">
        <w:rPr>
          <w:sz w:val="20"/>
          <w:szCs w:val="20"/>
        </w:rPr>
        <w:t>Topham</w:t>
      </w:r>
      <w:r w:rsidR="00325698">
        <w:rPr>
          <w:sz w:val="20"/>
          <w:szCs w:val="20"/>
        </w:rPr>
        <w:t>,</w:t>
      </w:r>
      <w:r w:rsidR="006D7DF3">
        <w:rPr>
          <w:sz w:val="20"/>
          <w:szCs w:val="20"/>
        </w:rPr>
        <w:t>G</w:t>
      </w:r>
      <w:proofErr w:type="spellEnd"/>
      <w:proofErr w:type="gramEnd"/>
      <w:r w:rsidR="00325698">
        <w:rPr>
          <w:sz w:val="20"/>
          <w:szCs w:val="20"/>
        </w:rPr>
        <w:t xml:space="preserve"> </w:t>
      </w:r>
      <w:r w:rsidR="00A029F3">
        <w:rPr>
          <w:sz w:val="20"/>
          <w:szCs w:val="20"/>
        </w:rPr>
        <w:t>(</w:t>
      </w:r>
      <w:r w:rsidR="00325698">
        <w:rPr>
          <w:sz w:val="20"/>
          <w:szCs w:val="20"/>
        </w:rPr>
        <w:t>2018)</w:t>
      </w:r>
      <w:r w:rsidR="00C841BE">
        <w:rPr>
          <w:sz w:val="20"/>
          <w:szCs w:val="20"/>
        </w:rPr>
        <w:t>.</w:t>
      </w:r>
    </w:p>
    <w:p w14:paraId="0779981E" w14:textId="0102CDA9" w:rsidR="00C841BE" w:rsidRDefault="006A2265" w:rsidP="008565B4">
      <w:pPr>
        <w:pStyle w:val="Heading1"/>
      </w:pPr>
      <w:bookmarkStart w:id="2" w:name="_Toc512359684"/>
      <w:r>
        <w:t>1 – The External Factors Affecting the Employment Relationship</w:t>
      </w:r>
      <w:bookmarkEnd w:id="2"/>
    </w:p>
    <w:p w14:paraId="63986E1C" w14:textId="7007CE39" w:rsidR="00016095" w:rsidRPr="00016095" w:rsidRDefault="00EC63D4" w:rsidP="00016095">
      <w:r>
        <w:t xml:space="preserve">A range of factors which can affect the employment relationship: </w:t>
      </w:r>
      <w:r w:rsidR="00C75EC9">
        <w:t>Political</w:t>
      </w:r>
      <w:r>
        <w:t>,</w:t>
      </w:r>
      <w:r w:rsidR="00C75EC9">
        <w:t xml:space="preserve"> </w:t>
      </w:r>
      <w:r w:rsidR="009B1062">
        <w:t>Economic, Social, Technological, Legal and Environmental</w:t>
      </w:r>
      <w:r w:rsidR="00A85905">
        <w:t>.</w:t>
      </w:r>
      <w:r>
        <w:t xml:space="preserve"> </w:t>
      </w:r>
    </w:p>
    <w:p w14:paraId="4358A092" w14:textId="77777777" w:rsidR="00A85905" w:rsidRDefault="00A85905" w:rsidP="008565B4">
      <w:r>
        <w:t>Political</w:t>
      </w:r>
      <w:r w:rsidR="007133EA">
        <w:t xml:space="preserve"> </w:t>
      </w:r>
      <w:r w:rsidR="00516852">
        <w:t>–</w:t>
      </w:r>
      <w:r w:rsidR="007133EA">
        <w:t xml:space="preserve"> </w:t>
      </w:r>
      <w:r w:rsidR="00F469A5">
        <w:t>Smith, R</w:t>
      </w:r>
      <w:r w:rsidR="00516852">
        <w:t xml:space="preserve"> (2017) reports that the government is blocking progress in rail </w:t>
      </w:r>
      <w:r w:rsidR="00193D27">
        <w:t xml:space="preserve">talks, the RMT </w:t>
      </w:r>
      <w:r w:rsidR="00286C9C">
        <w:t>general secretary</w:t>
      </w:r>
      <w:r w:rsidR="00193D27">
        <w:t>,</w:t>
      </w:r>
      <w:r w:rsidR="00286C9C">
        <w:t xml:space="preserve"> Mick Cash has stated that </w:t>
      </w:r>
      <w:r w:rsidR="00BD2711">
        <w:t>Theresa May is sabotaging the talks between the RMT and its rail companies.</w:t>
      </w:r>
    </w:p>
    <w:p w14:paraId="5700D96E" w14:textId="56D7FA81" w:rsidR="008565B4" w:rsidRDefault="006D6BA1" w:rsidP="008565B4">
      <w:r>
        <w:lastRenderedPageBreak/>
        <w:t xml:space="preserve">Economic </w:t>
      </w:r>
      <w:r w:rsidR="003A3DEE">
        <w:t>–</w:t>
      </w:r>
      <w:r>
        <w:t xml:space="preserve"> </w:t>
      </w:r>
      <w:r w:rsidR="003A3DEE">
        <w:t xml:space="preserve">Southern (2018) have about 4000 employees and run </w:t>
      </w:r>
      <w:r w:rsidR="00005F10">
        <w:t xml:space="preserve">300 trains through 156 stations, this is a positive impact to the economy in the area.  </w:t>
      </w:r>
      <w:r w:rsidR="00EF6EA7">
        <w:t xml:space="preserve">The rail network has reduced congestion within the road network.  </w:t>
      </w:r>
      <w:r w:rsidR="003E7698">
        <w:t>Historically, t</w:t>
      </w:r>
      <w:r w:rsidR="00ED1A84">
        <w:t xml:space="preserve">ransport of materials using rail is efficient and allows a quick transfer time for perishable goods to ensure freshness.  </w:t>
      </w:r>
      <w:r w:rsidR="00000A5C">
        <w:t xml:space="preserve">People were willing to invest in railways and this boosts the economy.  </w:t>
      </w:r>
      <w:r w:rsidR="009D45C2">
        <w:t>Locomotive parts are a source of income for the UK,</w:t>
      </w:r>
      <w:r w:rsidR="00193D27">
        <w:t xml:space="preserve"> </w:t>
      </w:r>
      <w:r w:rsidR="00A55F2A">
        <w:t>BBC (2014).</w:t>
      </w:r>
    </w:p>
    <w:p w14:paraId="5EBCADE6" w14:textId="71E94054" w:rsidR="00387C52" w:rsidRDefault="00A77DED" w:rsidP="008565B4">
      <w:r>
        <w:t xml:space="preserve">Social </w:t>
      </w:r>
      <w:r w:rsidR="00387C52">
        <w:t>–</w:t>
      </w:r>
      <w:r>
        <w:t xml:space="preserve"> </w:t>
      </w:r>
      <w:r w:rsidR="00051B1F">
        <w:t>R</w:t>
      </w:r>
      <w:r w:rsidR="0054399B">
        <w:t>ail</w:t>
      </w:r>
      <w:r w:rsidR="00051B1F">
        <w:t>,</w:t>
      </w:r>
      <w:r w:rsidR="0054399B">
        <w:t xml:space="preserve"> (2017) have a strong social policy</w:t>
      </w:r>
      <w:r w:rsidR="00051B1F">
        <w:t>, where it promises to “take action to care for the local communit</w:t>
      </w:r>
      <w:r w:rsidR="00370D38">
        <w:t>ies”, communicate works so at to avoid a nuisance or distress</w:t>
      </w:r>
      <w:r w:rsidR="00C16E15">
        <w:t>, keep communities safe and design accessible services.</w:t>
      </w:r>
    </w:p>
    <w:p w14:paraId="1C55DD50" w14:textId="2DA26CFC" w:rsidR="008C4A8B" w:rsidRDefault="008C4A8B" w:rsidP="008565B4">
      <w:r>
        <w:t xml:space="preserve">Technological </w:t>
      </w:r>
      <w:r w:rsidR="00743271">
        <w:t>–</w:t>
      </w:r>
      <w:r>
        <w:t xml:space="preserve"> </w:t>
      </w:r>
      <w:proofErr w:type="spellStart"/>
      <w:r w:rsidR="009A0384">
        <w:t>U</w:t>
      </w:r>
      <w:r w:rsidR="00345BFE">
        <w:t>dale</w:t>
      </w:r>
      <w:proofErr w:type="spellEnd"/>
      <w:r w:rsidR="00345BFE">
        <w:t>-Smith, A (2017)</w:t>
      </w:r>
      <w:r w:rsidR="00F811C7">
        <w:t xml:space="preserve"> </w:t>
      </w:r>
      <w:r w:rsidR="00070974">
        <w:t xml:space="preserve">say that grants have been agreed to allow for </w:t>
      </w:r>
      <w:r w:rsidR="00F714CB">
        <w:t xml:space="preserve">trials of driverless trains – a network of “fully intelligent trains” </w:t>
      </w:r>
      <w:r w:rsidR="008B5078">
        <w:t xml:space="preserve">are the goal for rail delivery group (RDG) which represents </w:t>
      </w:r>
      <w:r w:rsidR="00F811C7">
        <w:t xml:space="preserve">train operators and network rail.  The new trains </w:t>
      </w:r>
      <w:r w:rsidR="004E57B1">
        <w:t>will be able to communicate with each other and</w:t>
      </w:r>
      <w:r w:rsidR="00D16420">
        <w:t xml:space="preserve"> negotiate junctions and keep a safe distance apart and will be remotely supervised.</w:t>
      </w:r>
      <w:r w:rsidR="006E0431">
        <w:t xml:space="preserve">  </w:t>
      </w:r>
    </w:p>
    <w:p w14:paraId="36B1C4D9" w14:textId="345DFA1F" w:rsidR="00743271" w:rsidRDefault="00743271" w:rsidP="008565B4">
      <w:r>
        <w:t xml:space="preserve">Legal – </w:t>
      </w:r>
      <w:r w:rsidR="00DA1CC4">
        <w:t>O</w:t>
      </w:r>
      <w:r w:rsidR="005918D2">
        <w:t xml:space="preserve">RR, (2018) </w:t>
      </w:r>
      <w:r w:rsidR="00E67AD8">
        <w:t xml:space="preserve">supply information on many legal acts which protect the </w:t>
      </w:r>
      <w:r w:rsidR="00AB663D">
        <w:t>railways: Health and Safety</w:t>
      </w:r>
      <w:r w:rsidR="00555122">
        <w:t xml:space="preserve">, </w:t>
      </w:r>
      <w:r w:rsidR="006374E0">
        <w:t>l</w:t>
      </w:r>
      <w:r w:rsidR="00555122">
        <w:t>evel crossings act, reporting of injuries, diseases and</w:t>
      </w:r>
      <w:r w:rsidR="00EF19D9">
        <w:t xml:space="preserve"> dangerous occurrences regulations, the enterprise act, railway safety levy re</w:t>
      </w:r>
      <w:r w:rsidR="006374E0">
        <w:t>gulations and more.</w:t>
      </w:r>
      <w:r w:rsidR="00EF19D9">
        <w:t xml:space="preserve"> </w:t>
      </w:r>
    </w:p>
    <w:p w14:paraId="32DD2911" w14:textId="4AB158A6" w:rsidR="00387C52" w:rsidRDefault="00387C52" w:rsidP="008565B4">
      <w:r>
        <w:t xml:space="preserve">Environmental </w:t>
      </w:r>
      <w:r w:rsidR="00363FC0">
        <w:t>–</w:t>
      </w:r>
      <w:r>
        <w:t xml:space="preserve"> </w:t>
      </w:r>
      <w:proofErr w:type="spellStart"/>
      <w:r w:rsidR="00363FC0">
        <w:t>Oxera</w:t>
      </w:r>
      <w:proofErr w:type="spellEnd"/>
      <w:r w:rsidR="00363FC0">
        <w:t xml:space="preserve"> (2014) shows that rail, reduces CO2 em</w:t>
      </w:r>
      <w:r w:rsidR="003B7FCE">
        <w:t xml:space="preserve">issions by up to 7.4 m tonnes, valued at £450 m Annually.  </w:t>
      </w:r>
      <w:r w:rsidR="009B479D">
        <w:t xml:space="preserve">It lowers the number of people killed </w:t>
      </w:r>
      <w:r w:rsidR="00BD3543">
        <w:t>or seriously injured on the transport network in the UK</w:t>
      </w:r>
      <w:r w:rsidR="006719F5">
        <w:t xml:space="preserve"> by up to 950 per year.  The rail networks have been resilient throughout the recession</w:t>
      </w:r>
      <w:r w:rsidR="0080507E">
        <w:t>, outperforming other European countries.</w:t>
      </w:r>
    </w:p>
    <w:p w14:paraId="30765918" w14:textId="3E3C26DD" w:rsidR="002B469E" w:rsidRDefault="00F65E1E" w:rsidP="00074A18">
      <w:pPr>
        <w:pStyle w:val="Heading2"/>
      </w:pPr>
      <w:bookmarkStart w:id="3" w:name="_Toc512359685"/>
      <w:r>
        <w:t>1</w:t>
      </w:r>
      <w:r w:rsidR="00351A59">
        <w:t xml:space="preserve">a Analysis of the </w:t>
      </w:r>
      <w:r w:rsidR="005F2B9B">
        <w:t>I</w:t>
      </w:r>
      <w:r w:rsidR="00351A59">
        <w:t xml:space="preserve">ndeterminacy of the </w:t>
      </w:r>
      <w:r w:rsidR="005F2B9B">
        <w:t>E</w:t>
      </w:r>
      <w:r w:rsidR="00351A59">
        <w:t xml:space="preserve">mployment </w:t>
      </w:r>
      <w:r w:rsidR="005F2B9B">
        <w:t>R</w:t>
      </w:r>
      <w:r w:rsidR="00351A59">
        <w:t>elationship.</w:t>
      </w:r>
      <w:bookmarkEnd w:id="3"/>
    </w:p>
    <w:p w14:paraId="32F39E48" w14:textId="17BE73B0" w:rsidR="002B469E" w:rsidRPr="002B469E" w:rsidRDefault="002B469E" w:rsidP="002B469E">
      <w:r>
        <w:t>The employment relationship</w:t>
      </w:r>
      <w:r w:rsidR="006740D0">
        <w:t xml:space="preserve"> </w:t>
      </w:r>
      <w:r w:rsidR="001B005A">
        <w:t xml:space="preserve">Formerly known as the Industrial relationship has </w:t>
      </w:r>
      <w:r w:rsidR="00D126BD">
        <w:t xml:space="preserve">evolved, it is known as a relationship between employers and employees.  </w:t>
      </w:r>
      <w:r w:rsidR="006F64C1">
        <w:t xml:space="preserve">A focus on both individual and collective relationships in the workplace.  </w:t>
      </w:r>
      <w:r w:rsidR="00AD2651">
        <w:t>A focus on helping line managers to achieve a trust-based relationship with employees</w:t>
      </w:r>
      <w:r w:rsidR="0037073A">
        <w:t xml:space="preserve">.  A positive environment where high involvement and commitment can improve business </w:t>
      </w:r>
      <w:r w:rsidR="00F816AC">
        <w:t>outcomes whilst contributing to the wellbeing of employees</w:t>
      </w:r>
      <w:r w:rsidR="004251A8">
        <w:t>,</w:t>
      </w:r>
      <w:r w:rsidR="00F816AC">
        <w:t xml:space="preserve"> </w:t>
      </w:r>
      <w:proofErr w:type="spellStart"/>
      <w:r w:rsidR="004251A8">
        <w:t>Ayling</w:t>
      </w:r>
      <w:proofErr w:type="spellEnd"/>
      <w:r w:rsidR="004251A8">
        <w:t xml:space="preserve"> and </w:t>
      </w:r>
      <w:proofErr w:type="spellStart"/>
      <w:r w:rsidR="004251A8">
        <w:t>Suff</w:t>
      </w:r>
      <w:proofErr w:type="spellEnd"/>
      <w:r w:rsidR="004251A8">
        <w:t xml:space="preserve"> (2017).</w:t>
      </w:r>
    </w:p>
    <w:p w14:paraId="62CAABCD" w14:textId="038016C5" w:rsidR="004F4801" w:rsidRDefault="00F40273" w:rsidP="004F4801">
      <w:r>
        <w:t xml:space="preserve">Supply and Demand remains necessary in all organisations and can affect an employee </w:t>
      </w:r>
      <w:r w:rsidR="00B500D9">
        <w:t>relationship, the</w:t>
      </w:r>
      <w:r w:rsidR="005B04A6">
        <w:t xml:space="preserve"> supply of labour, determined by the population, immigration an</w:t>
      </w:r>
      <w:r w:rsidR="00A82E99">
        <w:t xml:space="preserve">d </w:t>
      </w:r>
      <w:r w:rsidR="005B04A6">
        <w:t>labour</w:t>
      </w:r>
      <w:r w:rsidR="00A82E99">
        <w:t xml:space="preserve"> force participation.  </w:t>
      </w:r>
      <w:r w:rsidR="00E47F07">
        <w:t xml:space="preserve">Retention and turnover rates will also affect this amongst other things like wages.  Demand is </w:t>
      </w:r>
      <w:r w:rsidR="00422516">
        <w:t>influenced by the demand for goods and services, more</w:t>
      </w:r>
      <w:r w:rsidR="00341B53">
        <w:t xml:space="preserve"> demand for</w:t>
      </w:r>
      <w:r w:rsidR="00422516">
        <w:t xml:space="preserve"> products mean the need for more workers</w:t>
      </w:r>
      <w:r w:rsidR="00341B53">
        <w:t xml:space="preserve">, when wages are high organisations </w:t>
      </w:r>
      <w:r w:rsidR="009E1EAE">
        <w:t xml:space="preserve">limit the number of employees and workers who improve their skills can </w:t>
      </w:r>
      <w:r w:rsidR="00C54B3F">
        <w:t>improve the demand for their services and can be more productive</w:t>
      </w:r>
      <w:r w:rsidR="0030128E">
        <w:t>, Metcalf, T (2018).</w:t>
      </w:r>
    </w:p>
    <w:p w14:paraId="7722DA25" w14:textId="2F56161F" w:rsidR="00EC3D08" w:rsidRDefault="001F5D67" w:rsidP="00EC3D08">
      <w:r>
        <w:t>An indeterminate relationship is one that has</w:t>
      </w:r>
      <w:r w:rsidR="003D177A">
        <w:t xml:space="preserve"> not been defined, vague or unknown in full, </w:t>
      </w:r>
      <w:r w:rsidR="00EF3AB8">
        <w:t>so not yet agreed.  This type of relationship can be discussed and agreed</w:t>
      </w:r>
      <w:r w:rsidR="00BB3B79">
        <w:t xml:space="preserve"> within a contract</w:t>
      </w:r>
      <w:r w:rsidR="00EF3AB8">
        <w:t>, for example, wages</w:t>
      </w:r>
      <w:r w:rsidR="00404163">
        <w:t xml:space="preserve"> however, some expectations are unwritten into a contract</w:t>
      </w:r>
      <w:r w:rsidR="007C1B1E">
        <w:t>,</w:t>
      </w:r>
      <w:r w:rsidR="00404163">
        <w:t xml:space="preserve"> </w:t>
      </w:r>
      <w:r w:rsidR="007C1B1E">
        <w:t>Sisson (2008).  This is known as a psychological contract and exists between employers and employees</w:t>
      </w:r>
      <w:r w:rsidR="00382468">
        <w:t xml:space="preserve">, often expectations </w:t>
      </w:r>
      <w:r w:rsidR="009B3CBC">
        <w:t xml:space="preserve">which employers and employees have of their relationships, how they are treated and feel </w:t>
      </w:r>
      <w:r w:rsidR="00072C10">
        <w:t>w</w:t>
      </w:r>
      <w:r w:rsidR="009B3CBC">
        <w:t>hile at work.</w:t>
      </w:r>
      <w:r w:rsidR="00072C10">
        <w:t xml:space="preserve"> Some typical examples of this are: </w:t>
      </w:r>
      <w:r w:rsidR="005667E8">
        <w:t>Job/Career Progression</w:t>
      </w:r>
      <w:r w:rsidR="00CB16CB">
        <w:t xml:space="preserve"> expected from an employee </w:t>
      </w:r>
      <w:r w:rsidR="00EC3D08">
        <w:t>in exchange for loyalty</w:t>
      </w:r>
      <w:r w:rsidR="002B0FA6">
        <w:t xml:space="preserve"> which is expected by employers amongst other things like, reliability, honesty and integrity</w:t>
      </w:r>
      <w:r w:rsidR="001A6861">
        <w:t xml:space="preserve"> and flexibility,</w:t>
      </w:r>
      <w:r w:rsidR="0016683A">
        <w:t xml:space="preserve"> Taylor, S (2014). </w:t>
      </w:r>
    </w:p>
    <w:p w14:paraId="45AA23F1" w14:textId="00D22608" w:rsidR="009D4071" w:rsidRDefault="00575ABC" w:rsidP="00074A18">
      <w:pPr>
        <w:pStyle w:val="Heading2"/>
      </w:pPr>
      <w:bookmarkStart w:id="4" w:name="_Toc512359686"/>
      <w:r>
        <w:lastRenderedPageBreak/>
        <w:t>1</w:t>
      </w:r>
      <w:r w:rsidR="00AE2904">
        <w:t>b</w:t>
      </w:r>
      <w:r w:rsidR="00501901">
        <w:t>.</w:t>
      </w:r>
      <w:r w:rsidR="00AE2904">
        <w:t xml:space="preserve"> Comparison of Pluralist and Unitarist </w:t>
      </w:r>
      <w:r w:rsidR="0019741E">
        <w:t>A</w:t>
      </w:r>
      <w:r w:rsidR="00AE2904">
        <w:t xml:space="preserve">pproaches </w:t>
      </w:r>
      <w:r w:rsidR="00BC619F">
        <w:t>of the</w:t>
      </w:r>
      <w:r w:rsidR="00E541AD">
        <w:t xml:space="preserve"> Employment Relationship</w:t>
      </w:r>
      <w:r w:rsidR="00BC619F">
        <w:t>.</w:t>
      </w:r>
      <w:bookmarkEnd w:id="4"/>
    </w:p>
    <w:p w14:paraId="6C0534D2" w14:textId="1D2768B4" w:rsidR="00CA321D" w:rsidRDefault="00E16868" w:rsidP="009D4071">
      <w:r>
        <w:t xml:space="preserve">A </w:t>
      </w:r>
      <w:r w:rsidR="00810595">
        <w:t>Uni</w:t>
      </w:r>
      <w:r w:rsidR="005B4725">
        <w:t xml:space="preserve">tary approach to the employment relationship may </w:t>
      </w:r>
      <w:r w:rsidR="00E4417B">
        <w:t>be harmonious and integrated, usually all em</w:t>
      </w:r>
      <w:r w:rsidR="006B467C">
        <w:t>p</w:t>
      </w:r>
      <w:r w:rsidR="00E4417B">
        <w:t>l</w:t>
      </w:r>
      <w:r w:rsidR="006B467C">
        <w:t>o</w:t>
      </w:r>
      <w:r w:rsidR="00E4417B">
        <w:t>yees share the organisations vision and goals</w:t>
      </w:r>
      <w:r w:rsidR="00EB1C16">
        <w:t xml:space="preserve"> and work as one team.  </w:t>
      </w:r>
      <w:r>
        <w:t xml:space="preserve"> </w:t>
      </w:r>
      <w:r w:rsidR="00214D97">
        <w:t xml:space="preserve">The pluralist approach recognises that different groups exist within organisations and that </w:t>
      </w:r>
      <w:r w:rsidR="006B467C">
        <w:t xml:space="preserve">conflict does and will exist between employers and employees, </w:t>
      </w:r>
      <w:r w:rsidR="00DC64E1">
        <w:t>Gennard and Judge (</w:t>
      </w:r>
      <w:r w:rsidR="008C50AC">
        <w:t>2002).</w:t>
      </w:r>
    </w:p>
    <w:p w14:paraId="152E4DB7" w14:textId="709F4AA3" w:rsidR="008B70FA" w:rsidRDefault="008D30C2" w:rsidP="008B70FA">
      <w:r>
        <w:t xml:space="preserve">Unitarists </w:t>
      </w:r>
      <w:r w:rsidR="002849F5">
        <w:t xml:space="preserve">believe that an organisation runs </w:t>
      </w:r>
      <w:r w:rsidR="001C220D">
        <w:t>harmoniously,</w:t>
      </w:r>
      <w:r w:rsidR="00DB42DC">
        <w:t xml:space="preserve"> and that employees and employers</w:t>
      </w:r>
      <w:r w:rsidR="001C220D">
        <w:t xml:space="preserve"> are co-dependent on each other.  They work towards a shared goal</w:t>
      </w:r>
      <w:r w:rsidR="00573BDB">
        <w:t xml:space="preserve"> and understands the objectives</w:t>
      </w:r>
      <w:r w:rsidR="00D218F0">
        <w:t xml:space="preserve"> of the organisation.  </w:t>
      </w:r>
      <w:r w:rsidR="0018508B">
        <w:t xml:space="preserve">Collective bargaining and trade unions </w:t>
      </w:r>
      <w:proofErr w:type="gramStart"/>
      <w:r w:rsidR="0018508B">
        <w:t>are seen as</w:t>
      </w:r>
      <w:proofErr w:type="gramEnd"/>
      <w:r w:rsidR="0018508B">
        <w:t xml:space="preserve"> </w:t>
      </w:r>
      <w:r w:rsidR="00F43EF3">
        <w:t xml:space="preserve">unnecessary </w:t>
      </w:r>
      <w:r w:rsidR="00E44A18">
        <w:t xml:space="preserve">and only </w:t>
      </w:r>
      <w:r w:rsidR="00073900">
        <w:t>could be quite destructive and cause the conflicts amongst co-operating parties</w:t>
      </w:r>
      <w:r w:rsidR="009F4D2F">
        <w:t>, Gordon, J (2018)</w:t>
      </w:r>
      <w:r w:rsidR="00073900">
        <w:t>.</w:t>
      </w:r>
    </w:p>
    <w:p w14:paraId="5A805C11" w14:textId="77777777" w:rsidR="00983720" w:rsidRDefault="009F4D2F" w:rsidP="008B70FA">
      <w:r>
        <w:t xml:space="preserve">Pluralists </w:t>
      </w:r>
      <w:r w:rsidR="004C294A">
        <w:t>accepts that conflict is a normal part of everyday</w:t>
      </w:r>
      <w:r w:rsidR="00501B82">
        <w:t xml:space="preserve"> </w:t>
      </w:r>
      <w:r w:rsidR="00E97445">
        <w:t xml:space="preserve">society </w:t>
      </w:r>
      <w:r w:rsidR="0076439E">
        <w:t>a</w:t>
      </w:r>
      <w:r w:rsidR="00A1268D">
        <w:t xml:space="preserve">nd recognises that there is more than one view and </w:t>
      </w:r>
      <w:r w:rsidR="00623C19">
        <w:t xml:space="preserve">supports different </w:t>
      </w:r>
      <w:r w:rsidR="00E65DB5">
        <w:t>divers</w:t>
      </w:r>
      <w:r w:rsidR="00B50E3E">
        <w:t>e views</w:t>
      </w:r>
      <w:r w:rsidR="006700EA">
        <w:t xml:space="preserve"> from unions and management alike.  </w:t>
      </w:r>
      <w:r w:rsidR="00FF3448">
        <w:t xml:space="preserve">They believe in negotiation and compromise.  </w:t>
      </w:r>
      <w:r w:rsidR="00856F2C">
        <w:t xml:space="preserve">This approach </w:t>
      </w:r>
      <w:r w:rsidR="0020424B">
        <w:t xml:space="preserve">values collective bargaining between management and trade unions as conflict resolving </w:t>
      </w:r>
      <w:r w:rsidR="00A101A6">
        <w:t>processes.  Preferred by large businesses such a retail chains, (Ibid).</w:t>
      </w:r>
    </w:p>
    <w:p w14:paraId="29FF4BBF" w14:textId="3A43F7C4" w:rsidR="009F4D2F" w:rsidRDefault="0001788D" w:rsidP="008B70FA">
      <w:r>
        <w:t xml:space="preserve">Organisations which lean towards a unitarist approach </w:t>
      </w:r>
      <w:r w:rsidR="005B5345">
        <w:t xml:space="preserve">are the NHS and Amazon, </w:t>
      </w:r>
      <w:r w:rsidR="0019411E">
        <w:t>while the Rail companies are highly unionised and therefore would indicate a preference to a pluralist approach.</w:t>
      </w:r>
      <w:r>
        <w:t xml:space="preserve"> </w:t>
      </w:r>
      <w:r w:rsidR="00B50E3E">
        <w:t xml:space="preserve"> </w:t>
      </w:r>
    </w:p>
    <w:p w14:paraId="796C3CCA" w14:textId="2F8C8ED5" w:rsidR="00415482" w:rsidRDefault="00467920" w:rsidP="00074A18">
      <w:pPr>
        <w:pStyle w:val="Heading2"/>
      </w:pPr>
      <w:bookmarkStart w:id="5" w:name="_Toc512359687"/>
      <w:r>
        <w:t>1c</w:t>
      </w:r>
      <w:r w:rsidR="00501901">
        <w:t>.</w:t>
      </w:r>
      <w:r>
        <w:t xml:space="preserve"> Other Factors </w:t>
      </w:r>
      <w:r w:rsidR="0019741E">
        <w:t>a</w:t>
      </w:r>
      <w:r>
        <w:t xml:space="preserve">ffecting the </w:t>
      </w:r>
      <w:r w:rsidR="0019741E">
        <w:t>B</w:t>
      </w:r>
      <w:r>
        <w:t xml:space="preserve">reakdown of </w:t>
      </w:r>
      <w:r w:rsidR="0019741E">
        <w:t>R</w:t>
      </w:r>
      <w:r>
        <w:t>elationships.</w:t>
      </w:r>
      <w:bookmarkEnd w:id="5"/>
    </w:p>
    <w:p w14:paraId="7250BC62" w14:textId="4C28D197" w:rsidR="00C83418" w:rsidRDefault="00312F87" w:rsidP="00C83418">
      <w:r>
        <w:t>R</w:t>
      </w:r>
      <w:r w:rsidR="00C4453C">
        <w:t>ail worker</w:t>
      </w:r>
      <w:r>
        <w:t>s say</w:t>
      </w:r>
      <w:r w:rsidR="00E41234">
        <w:t xml:space="preserve"> that the main concerns are safety as there would only be one person on the train, the driver.  </w:t>
      </w:r>
      <w:r w:rsidR="00950083">
        <w:t>Its seen as a money saving exercise.  It has increased threat of vandalism, security threats</w:t>
      </w:r>
      <w:r w:rsidR="005D2BA5">
        <w:t xml:space="preserve">, antisocial behaviour, an increase in criminal behaviour, no support for </w:t>
      </w:r>
      <w:r w:rsidR="0064159F">
        <w:t>the vulnerable passengers and wheelchair users</w:t>
      </w:r>
      <w:r>
        <w:t xml:space="preserve">, the list goes </w:t>
      </w:r>
      <w:r w:rsidR="003B5650">
        <w:t>on...</w:t>
      </w:r>
      <w:r w:rsidR="0064159F">
        <w:t xml:space="preserve"> </w:t>
      </w:r>
      <w:proofErr w:type="spellStart"/>
      <w:proofErr w:type="gramStart"/>
      <w:r w:rsidR="00193750">
        <w:t>Brewer,K</w:t>
      </w:r>
      <w:proofErr w:type="spellEnd"/>
      <w:proofErr w:type="gramEnd"/>
      <w:r w:rsidR="00193750">
        <w:t xml:space="preserve"> (2017).</w:t>
      </w:r>
    </w:p>
    <w:p w14:paraId="54FD6AB1" w14:textId="53D18801" w:rsidR="004B1BCD" w:rsidRDefault="00C50050" w:rsidP="00C83418">
      <w:r>
        <w:t xml:space="preserve">Siddique, (2017) states that there are several reasons for the dispute, from </w:t>
      </w:r>
      <w:r w:rsidR="008E0F43">
        <w:t xml:space="preserve">disagreement over the potential removal of guards, possible discrimination in the future towards customers who may need assistance such as the elderly or disabled.  </w:t>
      </w:r>
      <w:r w:rsidR="00527DA9">
        <w:t xml:space="preserve">Repeated </w:t>
      </w:r>
      <w:r w:rsidR="005D3291">
        <w:t>disputes over safety, security of employees and customers and access to transport services</w:t>
      </w:r>
      <w:r w:rsidR="0010328A">
        <w:t xml:space="preserve">.  There is also a nod towards the rail companies </w:t>
      </w:r>
      <w:r w:rsidR="00FE246B">
        <w:t xml:space="preserve">having financial and political </w:t>
      </w:r>
      <w:r w:rsidR="00C7684C">
        <w:t>reasons for the moves.</w:t>
      </w:r>
    </w:p>
    <w:p w14:paraId="15BDCDD6" w14:textId="3AFB864E" w:rsidR="0092186F" w:rsidRDefault="00FA6E2F" w:rsidP="00C83418">
      <w:r>
        <w:t>U</w:t>
      </w:r>
      <w:r w:rsidR="00074A18">
        <w:t>K</w:t>
      </w:r>
      <w:r>
        <w:t xml:space="preserve"> rail companies are owned by many entities and many of those are companies from overseas</w:t>
      </w:r>
      <w:r w:rsidR="00D965FE">
        <w:t xml:space="preserve">.  </w:t>
      </w:r>
      <w:r w:rsidR="00696FC4">
        <w:t>Some think that UK rail firms should be brought to U</w:t>
      </w:r>
      <w:r w:rsidR="00074A18">
        <w:t>K</w:t>
      </w:r>
      <w:r w:rsidR="00696FC4">
        <w:t xml:space="preserve"> public ownership</w:t>
      </w:r>
      <w:r w:rsidR="00A9652F">
        <w:t xml:space="preserve"> however, international operators want to buy into the UK</w:t>
      </w:r>
      <w:r w:rsidR="001D567E">
        <w:t xml:space="preserve"> to drive growth in passenger volumes</w:t>
      </w:r>
      <w:r w:rsidR="00D877D5">
        <w:t xml:space="preserve"> as well as the privatised UK franchise operators</w:t>
      </w:r>
      <w:r w:rsidR="0092186F">
        <w:t>.  Nationalisation has let to falling passenger usage and privatisation leads to rising passenger usage.</w:t>
      </w:r>
      <w:r w:rsidR="00560B64">
        <w:t xml:space="preserve">  Nationalised UK industries have proved that they cannot operate commercially</w:t>
      </w:r>
      <w:r w:rsidR="00A75BA4">
        <w:t>, Gill, O (2017).</w:t>
      </w:r>
    </w:p>
    <w:p w14:paraId="4554AEEE" w14:textId="21D89018" w:rsidR="00A75BA4" w:rsidRDefault="00501901" w:rsidP="006824A2">
      <w:pPr>
        <w:pStyle w:val="Heading1"/>
      </w:pPr>
      <w:bookmarkStart w:id="6" w:name="_Toc512359688"/>
      <w:r>
        <w:t xml:space="preserve">2 </w:t>
      </w:r>
      <w:r w:rsidR="006824A2">
        <w:t>–</w:t>
      </w:r>
      <w:r>
        <w:t xml:space="preserve"> </w:t>
      </w:r>
      <w:r w:rsidR="00742210">
        <w:t>Employment Law</w:t>
      </w:r>
      <w:bookmarkEnd w:id="6"/>
    </w:p>
    <w:p w14:paraId="07D412D6" w14:textId="1E20E123" w:rsidR="00933B43" w:rsidRDefault="00933B43" w:rsidP="00074A18">
      <w:pPr>
        <w:pStyle w:val="Heading2"/>
      </w:pPr>
      <w:bookmarkStart w:id="7" w:name="_Toc512359689"/>
      <w:r>
        <w:t>2a. Contracts</w:t>
      </w:r>
      <w:bookmarkEnd w:id="7"/>
    </w:p>
    <w:tbl>
      <w:tblPr>
        <w:tblStyle w:val="TableGrid"/>
        <w:tblW w:w="0" w:type="auto"/>
        <w:tblLook w:val="04A0" w:firstRow="1" w:lastRow="0" w:firstColumn="1" w:lastColumn="0" w:noHBand="0" w:noVBand="1"/>
      </w:tblPr>
      <w:tblGrid>
        <w:gridCol w:w="2972"/>
        <w:gridCol w:w="3407"/>
        <w:gridCol w:w="2637"/>
      </w:tblGrid>
      <w:tr w:rsidR="00DC210D" w14:paraId="6EBC19EE" w14:textId="1AE12E56" w:rsidTr="00DC210D">
        <w:tc>
          <w:tcPr>
            <w:tcW w:w="2972" w:type="dxa"/>
          </w:tcPr>
          <w:p w14:paraId="5D5489E7" w14:textId="0BF65203" w:rsidR="00DC210D" w:rsidRDefault="00DC210D" w:rsidP="00742210">
            <w:r>
              <w:t>Type of Contract</w:t>
            </w:r>
          </w:p>
        </w:tc>
        <w:tc>
          <w:tcPr>
            <w:tcW w:w="3407" w:type="dxa"/>
          </w:tcPr>
          <w:p w14:paraId="0F3B3DBC" w14:textId="676389B0" w:rsidR="00DC210D" w:rsidRDefault="00DC210D" w:rsidP="00742210">
            <w:r>
              <w:t>Terms of contract/Employers must:</w:t>
            </w:r>
          </w:p>
        </w:tc>
        <w:tc>
          <w:tcPr>
            <w:tcW w:w="2637" w:type="dxa"/>
          </w:tcPr>
          <w:p w14:paraId="4BBB57BB" w14:textId="48C517E4" w:rsidR="00DC210D" w:rsidRDefault="00DC210D" w:rsidP="00742210">
            <w:r>
              <w:t>Advantages/Disadvantages</w:t>
            </w:r>
          </w:p>
        </w:tc>
      </w:tr>
      <w:tr w:rsidR="00DC210D" w14:paraId="5D2CB5C5" w14:textId="653F8900" w:rsidTr="00DC210D">
        <w:tc>
          <w:tcPr>
            <w:tcW w:w="2972" w:type="dxa"/>
          </w:tcPr>
          <w:p w14:paraId="413BA7FC" w14:textId="26562F09" w:rsidR="00DC210D" w:rsidRDefault="00DC210D" w:rsidP="00742210">
            <w:r>
              <w:t xml:space="preserve">Full time and Part time </w:t>
            </w:r>
          </w:p>
        </w:tc>
        <w:tc>
          <w:tcPr>
            <w:tcW w:w="3407" w:type="dxa"/>
          </w:tcPr>
          <w:p w14:paraId="5388D01B" w14:textId="04F0991D" w:rsidR="00DC210D" w:rsidRDefault="00DC210D" w:rsidP="00742210">
            <w:r>
              <w:t>Provide a contract</w:t>
            </w:r>
          </w:p>
          <w:p w14:paraId="1D2EA91B" w14:textId="4C93A949" w:rsidR="00DC210D" w:rsidRDefault="00DC210D" w:rsidP="00742210">
            <w:r>
              <w:t>State the statutory level of paid holiday</w:t>
            </w:r>
          </w:p>
          <w:p w14:paraId="3AFA2AB3" w14:textId="3FBACA0B" w:rsidR="00DC210D" w:rsidRDefault="00DC210D" w:rsidP="00742210">
            <w:r>
              <w:t>Hours of Work</w:t>
            </w:r>
          </w:p>
          <w:p w14:paraId="7BE5E92D" w14:textId="60ACEF70" w:rsidR="00DC210D" w:rsidRDefault="00DC210D" w:rsidP="00742210">
            <w:r>
              <w:t>Pay per hour/week/salary</w:t>
            </w:r>
          </w:p>
          <w:p w14:paraId="656A899B" w14:textId="579C77AD" w:rsidR="00DC210D" w:rsidRDefault="00DC210D" w:rsidP="00742210">
            <w:r>
              <w:t>Rules around sick pay</w:t>
            </w:r>
          </w:p>
          <w:p w14:paraId="323344D2" w14:textId="05222E9F" w:rsidR="00DC210D" w:rsidRDefault="00FC38C3" w:rsidP="00742210">
            <w:r>
              <w:t xml:space="preserve">Provide a payslip </w:t>
            </w:r>
          </w:p>
          <w:p w14:paraId="28A85760" w14:textId="3E444AA4" w:rsidR="00DC210D" w:rsidRDefault="004918F4" w:rsidP="004918F4">
            <w:r>
              <w:lastRenderedPageBreak/>
              <w:t>Provide maternity/paternity and adoptive pay</w:t>
            </w:r>
          </w:p>
        </w:tc>
        <w:tc>
          <w:tcPr>
            <w:tcW w:w="2637" w:type="dxa"/>
          </w:tcPr>
          <w:p w14:paraId="26DDBB58" w14:textId="77777777" w:rsidR="00DC210D" w:rsidRDefault="004918F4" w:rsidP="00742210">
            <w:r>
              <w:lastRenderedPageBreak/>
              <w:t xml:space="preserve">Structured, </w:t>
            </w:r>
            <w:r w:rsidR="00211025">
              <w:t>employee knows rights and entitlements and can plan.</w:t>
            </w:r>
          </w:p>
          <w:p w14:paraId="081628D0" w14:textId="77777777" w:rsidR="00211025" w:rsidRDefault="00211025" w:rsidP="00742210"/>
          <w:p w14:paraId="5177A428" w14:textId="2F0528EF" w:rsidR="00211025" w:rsidRDefault="00211025" w:rsidP="00742210">
            <w:r>
              <w:t>May lack flexibility.</w:t>
            </w:r>
          </w:p>
        </w:tc>
      </w:tr>
      <w:tr w:rsidR="00DC210D" w14:paraId="3A5F7E52" w14:textId="4AFA8C32" w:rsidTr="00DC210D">
        <w:tc>
          <w:tcPr>
            <w:tcW w:w="2972" w:type="dxa"/>
          </w:tcPr>
          <w:p w14:paraId="174633BD" w14:textId="4B87DB35" w:rsidR="00DC210D" w:rsidRDefault="00C36EDA" w:rsidP="00742210">
            <w:r>
              <w:t xml:space="preserve">Fixed Term </w:t>
            </w:r>
          </w:p>
        </w:tc>
        <w:tc>
          <w:tcPr>
            <w:tcW w:w="3407" w:type="dxa"/>
          </w:tcPr>
          <w:p w14:paraId="6FE3F182" w14:textId="77777777" w:rsidR="00DC210D" w:rsidRDefault="00C36EDA" w:rsidP="00742210">
            <w:r>
              <w:t>Lasts for a certain length of time</w:t>
            </w:r>
          </w:p>
          <w:p w14:paraId="58069ACC" w14:textId="77777777" w:rsidR="00C36EDA" w:rsidRDefault="00B60A7C" w:rsidP="00742210">
            <w:r>
              <w:t>Are set in advance</w:t>
            </w:r>
          </w:p>
          <w:p w14:paraId="5B54DD07" w14:textId="7CA906C6" w:rsidR="00B60A7C" w:rsidRDefault="00B60A7C" w:rsidP="00742210">
            <w:r>
              <w:t>Ends when a specific task is complete</w:t>
            </w:r>
          </w:p>
          <w:p w14:paraId="759C1F22" w14:textId="77777777" w:rsidR="00B60A7C" w:rsidRDefault="00E82028" w:rsidP="00742210">
            <w:r>
              <w:t xml:space="preserve">Ends when a specific </w:t>
            </w:r>
            <w:r w:rsidR="00682CBF">
              <w:t>event takes place</w:t>
            </w:r>
          </w:p>
          <w:p w14:paraId="7B3BA615" w14:textId="7FBBB9A1" w:rsidR="00682CBF" w:rsidRDefault="00BE00F1" w:rsidP="00742210">
            <w:r>
              <w:t>Must receive the same treatment as full-time permanent staff</w:t>
            </w:r>
          </w:p>
        </w:tc>
        <w:tc>
          <w:tcPr>
            <w:tcW w:w="2637" w:type="dxa"/>
          </w:tcPr>
          <w:p w14:paraId="7E4407EC" w14:textId="77777777" w:rsidR="00DC210D" w:rsidRDefault="001E2B41" w:rsidP="00742210">
            <w:r>
              <w:t>Allows employee to know how long the employment is for</w:t>
            </w:r>
          </w:p>
          <w:p w14:paraId="41BA2785" w14:textId="77777777" w:rsidR="001E2B41" w:rsidRDefault="001E2B41" w:rsidP="00742210"/>
          <w:p w14:paraId="08E1386D" w14:textId="6C094227" w:rsidR="006A342D" w:rsidRDefault="00B556FC" w:rsidP="00742210">
            <w:r>
              <w:t xml:space="preserve">May not be </w:t>
            </w:r>
            <w:r w:rsidR="000C4BFA">
              <w:t>desirable to an employee</w:t>
            </w:r>
          </w:p>
        </w:tc>
      </w:tr>
      <w:tr w:rsidR="00DC210D" w14:paraId="3D1A2D30" w14:textId="1E9D8396" w:rsidTr="00DC210D">
        <w:tc>
          <w:tcPr>
            <w:tcW w:w="2972" w:type="dxa"/>
          </w:tcPr>
          <w:p w14:paraId="7C7DF204" w14:textId="54865FF4" w:rsidR="00DC210D" w:rsidRDefault="00685B9E" w:rsidP="00742210">
            <w:r>
              <w:t xml:space="preserve">Zero hour </w:t>
            </w:r>
          </w:p>
        </w:tc>
        <w:tc>
          <w:tcPr>
            <w:tcW w:w="3407" w:type="dxa"/>
          </w:tcPr>
          <w:p w14:paraId="1AAAAFF6" w14:textId="77777777" w:rsidR="00DC210D" w:rsidRDefault="00B428A7" w:rsidP="00742210">
            <w:r>
              <w:t>On call when needed</w:t>
            </w:r>
          </w:p>
          <w:p w14:paraId="19948C26" w14:textId="77777777" w:rsidR="00B428A7" w:rsidRDefault="000F03B7" w:rsidP="00742210">
            <w:r>
              <w:t>Don’t have to give work</w:t>
            </w:r>
          </w:p>
          <w:p w14:paraId="63C60C93" w14:textId="77777777" w:rsidR="000F03B7" w:rsidRDefault="000F03B7" w:rsidP="00742210">
            <w:r>
              <w:t>Employee does not have to work when asked</w:t>
            </w:r>
          </w:p>
          <w:p w14:paraId="5604317F" w14:textId="77777777" w:rsidR="000F03B7" w:rsidRDefault="00B11F0E" w:rsidP="00742210">
            <w:r>
              <w:t>Entitled to statutory annual leave</w:t>
            </w:r>
          </w:p>
          <w:p w14:paraId="4BC0C81E" w14:textId="77777777" w:rsidR="00B11F0E" w:rsidRDefault="00B11F0E" w:rsidP="00742210">
            <w:r>
              <w:t>Entitled to National Minimum Wage</w:t>
            </w:r>
          </w:p>
          <w:p w14:paraId="06BA88AE" w14:textId="1EAF724D" w:rsidR="00B11F0E" w:rsidRDefault="00B11F0E" w:rsidP="00742210"/>
        </w:tc>
        <w:tc>
          <w:tcPr>
            <w:tcW w:w="2637" w:type="dxa"/>
          </w:tcPr>
          <w:p w14:paraId="126D560F" w14:textId="77777777" w:rsidR="00DC210D" w:rsidRDefault="008335CA" w:rsidP="00742210">
            <w:r>
              <w:t>Can be useful to an employee who wants a small number of hours flexibly</w:t>
            </w:r>
          </w:p>
          <w:p w14:paraId="019EA8C0" w14:textId="77777777" w:rsidR="008335CA" w:rsidRDefault="008335CA" w:rsidP="00742210"/>
          <w:p w14:paraId="1BCDCD4A" w14:textId="7596F3A2" w:rsidR="008335CA" w:rsidRDefault="008335CA" w:rsidP="00742210">
            <w:r>
              <w:t>May not be offered hours when wanted</w:t>
            </w:r>
          </w:p>
        </w:tc>
      </w:tr>
    </w:tbl>
    <w:p w14:paraId="052FF3F8" w14:textId="2D0A8016" w:rsidR="00742210" w:rsidRDefault="00425FF1" w:rsidP="00742210">
      <w:r>
        <w:t>Table 1 – Contract Types.  Source: Gov.uk</w:t>
      </w:r>
    </w:p>
    <w:p w14:paraId="64A43568" w14:textId="51624003" w:rsidR="00425FF1" w:rsidRDefault="006E4647" w:rsidP="00742210">
      <w:r>
        <w:t xml:space="preserve">Network rail </w:t>
      </w:r>
      <w:r w:rsidR="005F1BFF">
        <w:t>generally use full/part time permanent contracts, they cover the basic requirements</w:t>
      </w:r>
      <w:r w:rsidR="00636984">
        <w:t>, Personal details, Job title, Continu</w:t>
      </w:r>
      <w:r w:rsidR="00155B8B">
        <w:t>ous employment, Probationary period, Rem</w:t>
      </w:r>
      <w:r w:rsidR="00A67CD6">
        <w:t>un</w:t>
      </w:r>
      <w:r w:rsidR="00155B8B">
        <w:t>eration, Working Hours</w:t>
      </w:r>
      <w:r w:rsidR="00A67CD6">
        <w:t>, Rates of pay, Pensions</w:t>
      </w:r>
      <w:r w:rsidR="00A909F3">
        <w:t xml:space="preserve">, Holiday entitlements and pay, </w:t>
      </w:r>
      <w:r w:rsidR="00FC06C2">
        <w:t xml:space="preserve"> and additional sections such as, </w:t>
      </w:r>
      <w:r w:rsidR="00A909F3">
        <w:t>Notice required</w:t>
      </w:r>
      <w:r w:rsidR="00FC06C2">
        <w:t>, Grievance procedures, Health &amp; Safety</w:t>
      </w:r>
      <w:r w:rsidR="00CE37BC">
        <w:t xml:space="preserve">, Alcohol and Drug policy, equal opportunities, Travel, Time Keeping, </w:t>
      </w:r>
      <w:r w:rsidR="000122D0">
        <w:t xml:space="preserve">Place of Work, Personal Property, Company Property, </w:t>
      </w:r>
      <w:r w:rsidR="005026BB">
        <w:t xml:space="preserve">Interventions, Confidentiality, Conflict of Interests, Retirement, Allowances, Redundancy, </w:t>
      </w:r>
      <w:r w:rsidR="000F7C78">
        <w:t xml:space="preserve">Amendments and Data Protection, </w:t>
      </w:r>
      <w:r w:rsidR="00942A03">
        <w:t>Unite, (2018).</w:t>
      </w:r>
    </w:p>
    <w:p w14:paraId="413E9E03" w14:textId="7D898AFB" w:rsidR="00942A03" w:rsidRDefault="00A05B18" w:rsidP="00A05B18">
      <w:pPr>
        <w:pStyle w:val="Heading2"/>
      </w:pPr>
      <w:bookmarkStart w:id="8" w:name="_Toc512359690"/>
      <w:r>
        <w:t>2b. Main Sources of UK and EU Employment Law-Making.</w:t>
      </w:r>
      <w:bookmarkEnd w:id="8"/>
    </w:p>
    <w:p w14:paraId="004E09FF" w14:textId="1E010EAE" w:rsidR="00CE7197" w:rsidRPr="004F414D" w:rsidRDefault="00CE7197" w:rsidP="004F414D">
      <w:r>
        <w:t xml:space="preserve">Employment law </w:t>
      </w:r>
      <w:r w:rsidR="00484F72">
        <w:t xml:space="preserve">was created to regulate the relationship between employers and employees.  Sets out clear expectations and </w:t>
      </w:r>
      <w:r w:rsidR="00946BF6">
        <w:t>protects employee</w:t>
      </w:r>
      <w:r w:rsidR="00351F90">
        <w:t>’</w:t>
      </w:r>
      <w:r w:rsidR="00946BF6">
        <w:t>s rights</w:t>
      </w:r>
      <w:r w:rsidR="008F0BD5">
        <w:t xml:space="preserve"> from working hours, discrimination</w:t>
      </w:r>
      <w:r w:rsidR="0054412A">
        <w:t>, disciplinary procedures TUPE, to Redundancy</w:t>
      </w:r>
      <w:r w:rsidR="000542D0">
        <w:t>, CIPD (2018).</w:t>
      </w:r>
    </w:p>
    <w:p w14:paraId="6C1A60AB" w14:textId="60CFA3F3" w:rsidR="00A05B18" w:rsidRDefault="00864AE5" w:rsidP="00742210">
      <w:r>
        <w:t xml:space="preserve">Employment law is created from </w:t>
      </w:r>
      <w:r w:rsidR="008E6539">
        <w:t>three facets, in parliament through UK legislative process</w:t>
      </w:r>
      <w:r w:rsidR="001803F0">
        <w:t xml:space="preserve">, in courts through judicial decisions and in European Union institutions.  </w:t>
      </w:r>
      <w:r w:rsidR="00981AF3">
        <w:t>Parliament creates primary legislations where key principles of law can be set out.</w:t>
      </w:r>
      <w:r w:rsidR="00E16593">
        <w:t xml:space="preserve">  Prior to being passed by parliament these Acts are called Bills.</w:t>
      </w:r>
      <w:r w:rsidR="00981AF3">
        <w:t xml:space="preserve">  </w:t>
      </w:r>
      <w:r w:rsidR="00ED0748">
        <w:t xml:space="preserve">Important acts created this way are the Employment Rights Act </w:t>
      </w:r>
      <w:r w:rsidR="00D36374">
        <w:t xml:space="preserve">1996, the Employment Act 2002, the Equality act 2010, the Enterprise and the </w:t>
      </w:r>
      <w:r w:rsidR="006F31C2">
        <w:t>Regulatory Reform Act 2013 and more recently the Trade Union Act 2016.</w:t>
      </w:r>
      <w:r w:rsidR="00ED0748">
        <w:t xml:space="preserve"> </w:t>
      </w:r>
      <w:r w:rsidR="00924586">
        <w:t xml:space="preserve"> </w:t>
      </w:r>
      <w:r w:rsidR="00B83D47">
        <w:t xml:space="preserve">Most legislation is put to parliament through </w:t>
      </w:r>
      <w:r w:rsidR="00C529DC">
        <w:t>government ministers who often debate and vote up</w:t>
      </w:r>
      <w:r w:rsidR="00B37B53">
        <w:t>on it many times throughout this process.  It will only become law once it has been agreed by the house of commons, house of lords and received Royal As</w:t>
      </w:r>
      <w:r w:rsidR="00924586">
        <w:t>sent</w:t>
      </w:r>
      <w:r w:rsidR="003438BA">
        <w:t>, Taylor, S (</w:t>
      </w:r>
      <w:r w:rsidR="002D5CC6">
        <w:t>2016).</w:t>
      </w:r>
    </w:p>
    <w:p w14:paraId="074D2CCA" w14:textId="77777777" w:rsidR="006B7604" w:rsidRDefault="009C28AE" w:rsidP="00742210">
      <w:r>
        <w:t>Statutory or Secondary legislation is created through</w:t>
      </w:r>
      <w:r w:rsidR="0071588F">
        <w:t xml:space="preserve"> ministers who have power delegated under Acts of Parliament</w:t>
      </w:r>
      <w:r w:rsidR="00432AAC">
        <w:t>.  These are sets of regulations and orders and can be very detailed</w:t>
      </w:r>
      <w:r w:rsidR="00A05116">
        <w:t>.  A large amount of European Union law is implemented in the UK this way.  The European Communities Act 1972 permits ministers to implement the use of delega</w:t>
      </w:r>
      <w:r w:rsidR="009D5D4C">
        <w:t>ted legislation without a parliamentary vote.  These Acts include</w:t>
      </w:r>
      <w:r w:rsidR="00F411D0">
        <w:t xml:space="preserve"> the Working Time Regulations 1998, Transfer of Undertakings (Protection of Employment) </w:t>
      </w:r>
      <w:r w:rsidR="00E422F6">
        <w:t>Regulations 2006 and the Parental Leave (EU Directive) Regulations 2013</w:t>
      </w:r>
      <w:r w:rsidR="006B7604">
        <w:t>, (Ibid).</w:t>
      </w:r>
    </w:p>
    <w:p w14:paraId="7E9A4610" w14:textId="6E08C02E" w:rsidR="002D5CC6" w:rsidRDefault="002A0AB8" w:rsidP="00742210">
      <w:r>
        <w:lastRenderedPageBreak/>
        <w:t>The UK are also able to make Judiciary law</w:t>
      </w:r>
      <w:r w:rsidR="002C5F2B">
        <w:t>, this is mostly made via Common law.</w:t>
      </w:r>
      <w:r w:rsidR="004E7C42">
        <w:t xml:space="preserve">  It usually happens when cases are appealed up to the hierarchy of the courts </w:t>
      </w:r>
      <w:r w:rsidR="009F2916">
        <w:t xml:space="preserve">and they are obliged to apply precedence </w:t>
      </w:r>
      <w:r w:rsidR="00D670C0">
        <w:t xml:space="preserve">that are established through high court.  </w:t>
      </w:r>
      <w:r w:rsidR="00844989">
        <w:t>This is particularly helpful when dealing with ‘implied terms’ of a contract</w:t>
      </w:r>
      <w:r w:rsidR="0021573A">
        <w:t>,</w:t>
      </w:r>
      <w:r w:rsidR="00844989">
        <w:t xml:space="preserve"> </w:t>
      </w:r>
      <w:r w:rsidR="0021573A">
        <w:t>Taylor, S (2016).</w:t>
      </w:r>
    </w:p>
    <w:p w14:paraId="60C1A330" w14:textId="57E47F2D" w:rsidR="0021573A" w:rsidRDefault="00351F90" w:rsidP="00351F90">
      <w:pPr>
        <w:pStyle w:val="Heading2"/>
      </w:pPr>
      <w:bookmarkStart w:id="9" w:name="_Toc512359691"/>
      <w:r>
        <w:t>2c. Changes in Employment Law.</w:t>
      </w:r>
      <w:bookmarkEnd w:id="9"/>
    </w:p>
    <w:p w14:paraId="73EFC899" w14:textId="4C4A3513" w:rsidR="00351F90" w:rsidRDefault="006C0770" w:rsidP="00351F90">
      <w:r>
        <w:t xml:space="preserve">Rail firms have come under fire with some cases making tribunal </w:t>
      </w:r>
      <w:r w:rsidR="00674415">
        <w:t>status, for failing to comply with the Working Time Regulations</w:t>
      </w:r>
      <w:r w:rsidR="004B0276">
        <w:t xml:space="preserve"> 1998.  Network Rail had failed to supply a worker with the correct amount of rest breaks and expected him to be ‘on call’ during any rest period</w:t>
      </w:r>
      <w:r w:rsidR="006C7E92">
        <w:t>.</w:t>
      </w:r>
      <w:r w:rsidR="003C426A">
        <w:t xml:space="preserve">  They were found to be in breach of the Act</w:t>
      </w:r>
      <w:r w:rsidR="00040477">
        <w:t xml:space="preserve">, </w:t>
      </w:r>
      <w:r w:rsidR="00A93283">
        <w:t>CIPP, (</w:t>
      </w:r>
      <w:r w:rsidR="00AE2D6E">
        <w:t>2018).</w:t>
      </w:r>
    </w:p>
    <w:p w14:paraId="6C32D486" w14:textId="23E4D757" w:rsidR="00EC4DDE" w:rsidRDefault="008D3421" w:rsidP="00351F90">
      <w:r>
        <w:t xml:space="preserve">In 2017, </w:t>
      </w:r>
      <w:r w:rsidR="00F942E2">
        <w:t xml:space="preserve">Southeaster and </w:t>
      </w:r>
      <w:proofErr w:type="spellStart"/>
      <w:r w:rsidR="00F942E2">
        <w:t>Wett</w:t>
      </w:r>
      <w:r w:rsidR="00ED215A">
        <w:t>o</w:t>
      </w:r>
      <w:r w:rsidR="00F942E2">
        <w:t>n</w:t>
      </w:r>
      <w:proofErr w:type="spellEnd"/>
      <w:r w:rsidR="00F942E2">
        <w:t xml:space="preserve"> Cleaning Services were found to be in breach of the Health and Safety at Work Act </w:t>
      </w:r>
      <w:r w:rsidR="00ED215A">
        <w:t>1974.</w:t>
      </w:r>
      <w:r w:rsidR="00292731">
        <w:t xml:space="preserve">  They were found to have cut corners which exposed workers to serious risk and resulted in a death in 2014.  </w:t>
      </w:r>
      <w:r w:rsidR="00E67354">
        <w:t xml:space="preserve">Prosecuted under Section 3 of the Heath and Safety at Work Act </w:t>
      </w:r>
      <w:r w:rsidR="00FE4A30">
        <w:t>they were both fined a total of £3.6m,</w:t>
      </w:r>
      <w:r w:rsidR="00A14595">
        <w:t xml:space="preserve"> RSSB, (</w:t>
      </w:r>
      <w:r w:rsidR="00F00FB0">
        <w:t>2017).</w:t>
      </w:r>
    </w:p>
    <w:p w14:paraId="14099FC8" w14:textId="62413F22" w:rsidR="00060DEA" w:rsidRDefault="00690214" w:rsidP="006D7ED0">
      <w:pPr>
        <w:pStyle w:val="Heading2"/>
      </w:pPr>
      <w:bookmarkStart w:id="10" w:name="_Toc512359692"/>
      <w:r>
        <w:t>2</w:t>
      </w:r>
      <w:r w:rsidR="00EC4DDE">
        <w:t>d. The Role of Trade Unions.</w:t>
      </w:r>
      <w:bookmarkEnd w:id="10"/>
    </w:p>
    <w:p w14:paraId="519FDB20" w14:textId="0143217D" w:rsidR="006D7ED0" w:rsidRDefault="003E7DDB" w:rsidP="006D7ED0">
      <w:r>
        <w:t>Rail firms have strong Union presence</w:t>
      </w:r>
      <w:r w:rsidR="00C67706">
        <w:t>,</w:t>
      </w:r>
      <w:r w:rsidR="00F130D0">
        <w:t xml:space="preserve"> </w:t>
      </w:r>
      <w:r w:rsidR="005261B9">
        <w:t>the RMT (National Union of Rail, Maritime and Transport</w:t>
      </w:r>
      <w:r w:rsidR="00D86EBA">
        <w:t xml:space="preserve"> Workers) boasts exclusive benefits for its members</w:t>
      </w:r>
      <w:r w:rsidR="0015156B">
        <w:t>, from better pay, improved conditions, workplace representation, Health and Safety</w:t>
      </w:r>
      <w:r w:rsidR="00F15671">
        <w:t xml:space="preserve"> protection, members benefits, legal cover (workplace and criminal for employees and families)</w:t>
      </w:r>
      <w:r w:rsidR="00632476">
        <w:t xml:space="preserve"> and credit union amongst others, RMT (2018).</w:t>
      </w:r>
    </w:p>
    <w:p w14:paraId="797EAE18" w14:textId="279EE848" w:rsidR="0039578D" w:rsidRDefault="00D54164" w:rsidP="006D7ED0">
      <w:r>
        <w:t xml:space="preserve">RMT </w:t>
      </w:r>
      <w:r w:rsidR="002B7F0B">
        <w:t>are a fast growing, democratic and professional and have 83</w:t>
      </w:r>
      <w:r w:rsidR="00117026">
        <w:t>,</w:t>
      </w:r>
      <w:r w:rsidR="002B7F0B">
        <w:t>000</w:t>
      </w:r>
      <w:r w:rsidR="00117026">
        <w:t xml:space="preserve"> members across most sectors of the transport industry.  </w:t>
      </w:r>
      <w:r w:rsidR="00A6166C">
        <w:t>Their main objective is to better the pay and conditions of its members</w:t>
      </w:r>
      <w:r w:rsidR="00C55B46">
        <w:t xml:space="preserve"> and continue to negotiate with hundreds of transport companies.  </w:t>
      </w:r>
      <w:r w:rsidR="00E1375E">
        <w:t xml:space="preserve">Communicating their agenda of better pay, shorter hours and safer working conditions.  </w:t>
      </w:r>
      <w:r w:rsidR="00137406">
        <w:t>Members can trust that the RMT will promote and protect their interests in the workplace</w:t>
      </w:r>
      <w:r w:rsidR="0039578D">
        <w:t>, RMT (2018</w:t>
      </w:r>
      <w:r w:rsidR="00BA7E43">
        <w:t>a</w:t>
      </w:r>
      <w:r w:rsidR="0039578D">
        <w:t>).</w:t>
      </w:r>
    </w:p>
    <w:p w14:paraId="491FD47E" w14:textId="77777777" w:rsidR="0063333D" w:rsidRDefault="00AA3306" w:rsidP="0063333D">
      <w:r>
        <w:t>“</w:t>
      </w:r>
      <w:r w:rsidR="00F130D0">
        <w:t>RMT plays a full role</w:t>
      </w:r>
      <w:r w:rsidR="001E327D">
        <w:t xml:space="preserve"> in the Trades Union Congress, Scottish Trades Union Congress and Wales</w:t>
      </w:r>
      <w:r w:rsidR="002E0926">
        <w:t xml:space="preserve"> Trades Union Congress to advance the interests of its members across the country</w:t>
      </w:r>
      <w:r>
        <w:t>”</w:t>
      </w:r>
      <w:r w:rsidR="001E327D">
        <w:t xml:space="preserve"> </w:t>
      </w:r>
      <w:r w:rsidR="00BA7E43">
        <w:t>(RMT 2018b).</w:t>
      </w:r>
    </w:p>
    <w:p w14:paraId="41EE9032" w14:textId="3F8EFFEF" w:rsidR="0063333D" w:rsidRDefault="0063333D" w:rsidP="0063333D">
      <w:r>
        <w:t>The Union have had a large impact on the conflict</w:t>
      </w:r>
      <w:r w:rsidR="005E3D90">
        <w:t xml:space="preserve"> as they are heavily involved in the negotiations and have endorsed the strike action.</w:t>
      </w:r>
      <w:r w:rsidR="006817E1">
        <w:t xml:space="preserve">  </w:t>
      </w:r>
      <w:r w:rsidR="00CE665D">
        <w:t xml:space="preserve">Houghton, A, (2016) states that </w:t>
      </w:r>
      <w:r w:rsidR="009377CC">
        <w:t xml:space="preserve">Unions are bitterly opposed to the proposed driver </w:t>
      </w:r>
      <w:r w:rsidR="002214C2">
        <w:t>only trains amid Health &amp; Safety concern.</w:t>
      </w:r>
      <w:r w:rsidR="00EF3782">
        <w:t xml:space="preserve">  The Unions have warned that it could lead to industrial action, which it later did.</w:t>
      </w:r>
    </w:p>
    <w:p w14:paraId="4C0021A3" w14:textId="27102D07" w:rsidR="00C67706" w:rsidRDefault="00C67706" w:rsidP="00265AEC">
      <w:pPr>
        <w:pStyle w:val="Heading1"/>
      </w:pPr>
      <w:bookmarkStart w:id="11" w:name="_Toc512359693"/>
      <w:r>
        <w:t>Q3. Employee Voice.</w:t>
      </w:r>
      <w:bookmarkEnd w:id="11"/>
    </w:p>
    <w:p w14:paraId="329C3BF0" w14:textId="12F8B8EC" w:rsidR="002B3280" w:rsidRDefault="002B3280" w:rsidP="00C553A7">
      <w:pPr>
        <w:pStyle w:val="Heading2"/>
      </w:pPr>
      <w:bookmarkStart w:id="12" w:name="_Toc512359694"/>
      <w:r>
        <w:t xml:space="preserve">3a. Differences in </w:t>
      </w:r>
      <w:r w:rsidR="00527349">
        <w:t>E</w:t>
      </w:r>
      <w:r>
        <w:t xml:space="preserve">mployee </w:t>
      </w:r>
      <w:r w:rsidR="00527349">
        <w:t>Involvement, Participation and Partnership.</w:t>
      </w:r>
      <w:bookmarkEnd w:id="12"/>
    </w:p>
    <w:tbl>
      <w:tblPr>
        <w:tblStyle w:val="TableGrid"/>
        <w:tblW w:w="0" w:type="auto"/>
        <w:tblLook w:val="04A0" w:firstRow="1" w:lastRow="0" w:firstColumn="1" w:lastColumn="0" w:noHBand="0" w:noVBand="1"/>
      </w:tblPr>
      <w:tblGrid>
        <w:gridCol w:w="4508"/>
        <w:gridCol w:w="4508"/>
      </w:tblGrid>
      <w:tr w:rsidR="0016168B" w14:paraId="42D6A62F" w14:textId="77777777" w:rsidTr="0016168B">
        <w:tc>
          <w:tcPr>
            <w:tcW w:w="4508" w:type="dxa"/>
          </w:tcPr>
          <w:p w14:paraId="71D97AF2" w14:textId="1E153D43" w:rsidR="0016168B" w:rsidRDefault="0016168B" w:rsidP="00C553A7">
            <w:r>
              <w:t>Type of Employee Process</w:t>
            </w:r>
          </w:p>
        </w:tc>
        <w:tc>
          <w:tcPr>
            <w:tcW w:w="4508" w:type="dxa"/>
          </w:tcPr>
          <w:p w14:paraId="3F4E887B" w14:textId="5AA3AC9F" w:rsidR="0016168B" w:rsidRDefault="003452A4" w:rsidP="00C553A7">
            <w:r>
              <w:t>Key Attributes</w:t>
            </w:r>
          </w:p>
        </w:tc>
      </w:tr>
      <w:tr w:rsidR="0016168B" w14:paraId="5D96223C" w14:textId="77777777" w:rsidTr="0016168B">
        <w:tc>
          <w:tcPr>
            <w:tcW w:w="4508" w:type="dxa"/>
          </w:tcPr>
          <w:p w14:paraId="11E43DB1" w14:textId="77777777" w:rsidR="0016168B" w:rsidRDefault="0016168B" w:rsidP="00C553A7">
            <w:r>
              <w:t>Involvement</w:t>
            </w:r>
          </w:p>
          <w:p w14:paraId="3FB22833" w14:textId="266F2B7E" w:rsidR="0016168B" w:rsidRDefault="0016168B" w:rsidP="00C553A7"/>
        </w:tc>
        <w:tc>
          <w:tcPr>
            <w:tcW w:w="4508" w:type="dxa"/>
          </w:tcPr>
          <w:p w14:paraId="17A8FDC0" w14:textId="77777777" w:rsidR="0016168B" w:rsidRDefault="00250F6C" w:rsidP="00C553A7">
            <w:r>
              <w:t xml:space="preserve">Direct participation </w:t>
            </w:r>
          </w:p>
          <w:p w14:paraId="0CB6697E" w14:textId="50CC8AE6" w:rsidR="00BB03AA" w:rsidRDefault="00BB03AA" w:rsidP="00C553A7">
            <w:r>
              <w:t xml:space="preserve">Provides </w:t>
            </w:r>
            <w:r w:rsidR="00282A14">
              <w:t>i</w:t>
            </w:r>
            <w:r>
              <w:t>deas</w:t>
            </w:r>
          </w:p>
          <w:p w14:paraId="7E90FAC0" w14:textId="683D2D56" w:rsidR="00BB03AA" w:rsidRDefault="00BB03AA" w:rsidP="00C553A7">
            <w:r>
              <w:t xml:space="preserve">Shares </w:t>
            </w:r>
            <w:r w:rsidR="00282A14">
              <w:t>e</w:t>
            </w:r>
            <w:r>
              <w:t>xpertise</w:t>
            </w:r>
          </w:p>
          <w:p w14:paraId="0F60DAA9" w14:textId="3629A184" w:rsidR="00BB03AA" w:rsidRDefault="0021517E" w:rsidP="00C553A7">
            <w:r>
              <w:t xml:space="preserve">Helps </w:t>
            </w:r>
            <w:r w:rsidR="00282A14">
              <w:t>s</w:t>
            </w:r>
            <w:r>
              <w:t xml:space="preserve">olve </w:t>
            </w:r>
            <w:r w:rsidR="00282A14">
              <w:t>p</w:t>
            </w:r>
            <w:r>
              <w:t>roblems</w:t>
            </w:r>
          </w:p>
          <w:p w14:paraId="30BCFF2D" w14:textId="57317EC8" w:rsidR="0021517E" w:rsidRDefault="0021517E" w:rsidP="00C553A7">
            <w:r>
              <w:t xml:space="preserve">Helps </w:t>
            </w:r>
            <w:r w:rsidR="00282A14">
              <w:t>m</w:t>
            </w:r>
            <w:r>
              <w:t xml:space="preserve">ake </w:t>
            </w:r>
            <w:r w:rsidR="00282A14">
              <w:t>d</w:t>
            </w:r>
            <w:r>
              <w:t>ecisions</w:t>
            </w:r>
          </w:p>
        </w:tc>
      </w:tr>
      <w:tr w:rsidR="0016168B" w14:paraId="46A59004" w14:textId="77777777" w:rsidTr="0016168B">
        <w:tc>
          <w:tcPr>
            <w:tcW w:w="4508" w:type="dxa"/>
          </w:tcPr>
          <w:p w14:paraId="101F1D9E" w14:textId="77777777" w:rsidR="0016168B" w:rsidRDefault="0016168B" w:rsidP="00C553A7">
            <w:r>
              <w:t>Participation</w:t>
            </w:r>
          </w:p>
          <w:p w14:paraId="63AC3D2C" w14:textId="1D097D78" w:rsidR="003452A4" w:rsidRDefault="003452A4" w:rsidP="00C553A7"/>
        </w:tc>
        <w:tc>
          <w:tcPr>
            <w:tcW w:w="4508" w:type="dxa"/>
          </w:tcPr>
          <w:p w14:paraId="561B190D" w14:textId="77777777" w:rsidR="0016168B" w:rsidRDefault="00282A14" w:rsidP="00C553A7">
            <w:r>
              <w:t>Shares activities with others</w:t>
            </w:r>
          </w:p>
          <w:p w14:paraId="57656C42" w14:textId="77777777" w:rsidR="00282A14" w:rsidRDefault="008521BE" w:rsidP="00C553A7">
            <w:r>
              <w:t>Team responsible for completing a goal/task</w:t>
            </w:r>
          </w:p>
          <w:p w14:paraId="5DF7D4C7" w14:textId="77777777" w:rsidR="008521BE" w:rsidRDefault="00CB5131" w:rsidP="00C553A7">
            <w:r>
              <w:t>Suggests ideas</w:t>
            </w:r>
          </w:p>
          <w:p w14:paraId="61B3B7F8" w14:textId="119EF584" w:rsidR="00CB5131" w:rsidRDefault="00E94964" w:rsidP="00C553A7">
            <w:r>
              <w:t>Encourage group participation</w:t>
            </w:r>
          </w:p>
        </w:tc>
      </w:tr>
      <w:tr w:rsidR="0016168B" w14:paraId="4587DC80" w14:textId="77777777" w:rsidTr="0016168B">
        <w:tc>
          <w:tcPr>
            <w:tcW w:w="4508" w:type="dxa"/>
          </w:tcPr>
          <w:p w14:paraId="5B3A144C" w14:textId="77777777" w:rsidR="0016168B" w:rsidRDefault="003452A4" w:rsidP="00C553A7">
            <w:r>
              <w:t>Partnership</w:t>
            </w:r>
          </w:p>
          <w:p w14:paraId="5892CB02" w14:textId="5CFFC51F" w:rsidR="003452A4" w:rsidRDefault="003452A4" w:rsidP="00C553A7"/>
        </w:tc>
        <w:tc>
          <w:tcPr>
            <w:tcW w:w="4508" w:type="dxa"/>
          </w:tcPr>
          <w:p w14:paraId="7E28C21F" w14:textId="77777777" w:rsidR="008D0BD4" w:rsidRDefault="008A1596" w:rsidP="00C553A7">
            <w:r>
              <w:t xml:space="preserve">Ownership and </w:t>
            </w:r>
            <w:r w:rsidR="00FC609F">
              <w:t>rights through active involvement</w:t>
            </w:r>
          </w:p>
          <w:p w14:paraId="53BADEEB" w14:textId="77777777" w:rsidR="00FC609F" w:rsidRDefault="00FC609F" w:rsidP="00C553A7">
            <w:r>
              <w:lastRenderedPageBreak/>
              <w:t>Has a democratic voice</w:t>
            </w:r>
          </w:p>
          <w:p w14:paraId="2D0EA084" w14:textId="77777777" w:rsidR="00FC609F" w:rsidRDefault="006B2A65" w:rsidP="00C553A7">
            <w:r>
              <w:t>Shares views often</w:t>
            </w:r>
          </w:p>
          <w:p w14:paraId="2DC6A8E1" w14:textId="77777777" w:rsidR="006B2A65" w:rsidRDefault="00C61847" w:rsidP="00C553A7">
            <w:r>
              <w:t>Involved in all decision making</w:t>
            </w:r>
          </w:p>
          <w:p w14:paraId="1282F89A" w14:textId="5C555484" w:rsidR="00EF4846" w:rsidRDefault="00EF4846" w:rsidP="00C553A7">
            <w:r>
              <w:t>People first ethos</w:t>
            </w:r>
          </w:p>
        </w:tc>
      </w:tr>
    </w:tbl>
    <w:p w14:paraId="41176431" w14:textId="77777777" w:rsidR="00596722" w:rsidRDefault="00400836" w:rsidP="00C553A7">
      <w:r>
        <w:lastRenderedPageBreak/>
        <w:t xml:space="preserve">Table 2 </w:t>
      </w:r>
      <w:r w:rsidR="00596722">
        <w:t>–</w:t>
      </w:r>
      <w:r>
        <w:t xml:space="preserve"> </w:t>
      </w:r>
      <w:r w:rsidR="00596722">
        <w:t>Employee Voice.</w:t>
      </w:r>
    </w:p>
    <w:p w14:paraId="6ADB0010" w14:textId="5ABEED8C" w:rsidR="00C553A7" w:rsidRDefault="00A32903" w:rsidP="00C553A7">
      <w:r>
        <w:t>(</w:t>
      </w:r>
      <w:proofErr w:type="spellStart"/>
      <w:r w:rsidR="00C05F45">
        <w:t>Scontrino</w:t>
      </w:r>
      <w:proofErr w:type="spellEnd"/>
      <w:r w:rsidR="00C05F45">
        <w:t>-Powell</w:t>
      </w:r>
      <w:r w:rsidR="00E94964">
        <w:t>, 2018</w:t>
      </w:r>
      <w:r w:rsidR="00400836">
        <w:t xml:space="preserve">); </w:t>
      </w:r>
      <w:r w:rsidR="00E94964">
        <w:t>(Chron, 2018);</w:t>
      </w:r>
      <w:r w:rsidR="00977BF8">
        <w:t xml:space="preserve"> (John Lewis, 2018).</w:t>
      </w:r>
    </w:p>
    <w:p w14:paraId="69AC023A" w14:textId="3773005E" w:rsidR="00314D43" w:rsidRDefault="0073025A" w:rsidP="00C553A7">
      <w:r>
        <w:t xml:space="preserve">Collective bargaining has been the main aim of the Rail Unions </w:t>
      </w:r>
      <w:r w:rsidR="00791F69">
        <w:t xml:space="preserve">and participation of its members/ votes decide what they bargain for.  </w:t>
      </w:r>
      <w:r w:rsidR="00E84ABA">
        <w:t>A breakdown in communications has let to the threats of strike action, Simms (201</w:t>
      </w:r>
      <w:r w:rsidR="001852BA">
        <w:t>5).</w:t>
      </w:r>
    </w:p>
    <w:p w14:paraId="51E1EE43" w14:textId="1A40E7E9" w:rsidR="00CC36F1" w:rsidRPr="00C553A7" w:rsidRDefault="00BF7F03" w:rsidP="00BF7F03">
      <w:pPr>
        <w:pStyle w:val="Heading2"/>
      </w:pPr>
      <w:bookmarkStart w:id="13" w:name="_Toc512359695"/>
      <w:r>
        <w:t>3b. Union and Non-Union Representation.</w:t>
      </w:r>
      <w:bookmarkEnd w:id="13"/>
    </w:p>
    <w:p w14:paraId="0AEA88BF" w14:textId="77777777" w:rsidR="00CC36F1" w:rsidRPr="005540C4" w:rsidRDefault="00CC36F1" w:rsidP="00CC36F1">
      <w:r w:rsidRPr="005540C4">
        <w:t>Trade Unions, organisations with members who are usually workers or employees and look after their interests at work by:</w:t>
      </w:r>
    </w:p>
    <w:p w14:paraId="628CC8F2" w14:textId="77777777" w:rsidR="00CC36F1" w:rsidRPr="005540C4" w:rsidRDefault="00CC36F1" w:rsidP="00CC36F1">
      <w:pPr>
        <w:pStyle w:val="ListParagraph"/>
        <w:numPr>
          <w:ilvl w:val="0"/>
          <w:numId w:val="1"/>
        </w:numPr>
      </w:pPr>
      <w:r w:rsidRPr="005540C4">
        <w:t>Negotiating agreements with employers on pay and conditions</w:t>
      </w:r>
    </w:p>
    <w:p w14:paraId="4E05E9A5" w14:textId="77777777" w:rsidR="00CC36F1" w:rsidRPr="005540C4" w:rsidRDefault="00CC36F1" w:rsidP="00CC36F1">
      <w:pPr>
        <w:pStyle w:val="ListParagraph"/>
        <w:numPr>
          <w:ilvl w:val="0"/>
          <w:numId w:val="1"/>
        </w:numPr>
      </w:pPr>
      <w:r w:rsidRPr="005540C4">
        <w:t>Discussing big changes like large scale redundancies</w:t>
      </w:r>
    </w:p>
    <w:p w14:paraId="53E130D6" w14:textId="77777777" w:rsidR="00CC36F1" w:rsidRPr="005540C4" w:rsidRDefault="00CC36F1" w:rsidP="00CC36F1">
      <w:pPr>
        <w:pStyle w:val="ListParagraph"/>
        <w:numPr>
          <w:ilvl w:val="0"/>
          <w:numId w:val="1"/>
        </w:numPr>
      </w:pPr>
      <w:r w:rsidRPr="005540C4">
        <w:t>Discussing members concerns with employees</w:t>
      </w:r>
    </w:p>
    <w:p w14:paraId="011B700A" w14:textId="77777777" w:rsidR="00CC36F1" w:rsidRPr="005540C4" w:rsidRDefault="00CC36F1" w:rsidP="00CC36F1">
      <w:pPr>
        <w:pStyle w:val="ListParagraph"/>
        <w:numPr>
          <w:ilvl w:val="0"/>
          <w:numId w:val="1"/>
        </w:numPr>
      </w:pPr>
      <w:r w:rsidRPr="005540C4">
        <w:t>Going with members to disciplinary and grievance meetings.</w:t>
      </w:r>
    </w:p>
    <w:p w14:paraId="14A5F17F" w14:textId="77777777" w:rsidR="00CC36F1" w:rsidRPr="005540C4" w:rsidRDefault="00CC36F1" w:rsidP="00CC36F1">
      <w:r w:rsidRPr="005540C4">
        <w:t xml:space="preserve">(Gov.uk, 2018). </w:t>
      </w:r>
    </w:p>
    <w:p w14:paraId="3D2E6204" w14:textId="65736F69" w:rsidR="00CC36F1" w:rsidRDefault="00CC36F1" w:rsidP="00CC36F1">
      <w:r w:rsidRPr="005540C4">
        <w:t>Non-Union organisations are still able to use representatives and they will have similar rights to Union representatives when it comes to paid time off or training.  ACAS (2018) recognise that there are many organisations who do not recognise unions and many representatives are non-union.  They offer hands on practical advice and support for both the organisation and representative.  Many non-union representatives form a consultative forum with other non-union representatives within the same organisations and this can have consequences.</w:t>
      </w:r>
    </w:p>
    <w:p w14:paraId="18860BAE" w14:textId="765A44C3" w:rsidR="002C2054" w:rsidRPr="005540C4" w:rsidRDefault="008840C9" w:rsidP="00CC36F1">
      <w:r>
        <w:t>Union representatives have wider support over non-union representative</w:t>
      </w:r>
      <w:r w:rsidR="00A03B8A">
        <w:t>s as they are protected by</w:t>
      </w:r>
      <w:r w:rsidR="00E77118">
        <w:t xml:space="preserve"> a statutory right</w:t>
      </w:r>
      <w:r w:rsidR="00185D68">
        <w:t>,</w:t>
      </w:r>
      <w:r w:rsidR="00E77118">
        <w:t xml:space="preserve"> </w:t>
      </w:r>
      <w:r w:rsidR="00580FAA">
        <w:t xml:space="preserve">this is not to </w:t>
      </w:r>
      <w:r w:rsidR="00A02A74">
        <w:t>subject</w:t>
      </w:r>
      <w:r w:rsidR="00580FAA">
        <w:t xml:space="preserve"> them</w:t>
      </w:r>
      <w:r w:rsidR="00A02A74">
        <w:t xml:space="preserve"> to detriment</w:t>
      </w:r>
      <w:r w:rsidR="006E1330">
        <w:t xml:space="preserve"> if the main reason for the employer’s action is </w:t>
      </w:r>
      <w:r w:rsidR="008F3A8A">
        <w:t>to</w:t>
      </w:r>
      <w:r w:rsidR="006E1330">
        <w:t xml:space="preserve"> prevent or deter the employee</w:t>
      </w:r>
      <w:r w:rsidR="00417574">
        <w:t xml:space="preserve"> from taking part </w:t>
      </w:r>
      <w:r w:rsidR="005426B4">
        <w:t>in trade union activities or to penalise them for doing so</w:t>
      </w:r>
      <w:r w:rsidR="00AE0129">
        <w:t xml:space="preserve"> this also protects them from dismissal for the same reason</w:t>
      </w:r>
      <w:r w:rsidR="001E4343">
        <w:t>, Cameron, J (201</w:t>
      </w:r>
      <w:r w:rsidR="00A264B2">
        <w:t>4).</w:t>
      </w:r>
    </w:p>
    <w:p w14:paraId="508EDBE2" w14:textId="3C0B0576" w:rsidR="00265AEC" w:rsidRPr="00265AEC" w:rsidRDefault="00440753" w:rsidP="00D56C16">
      <w:pPr>
        <w:pStyle w:val="Heading2"/>
      </w:pPr>
      <w:bookmarkStart w:id="14" w:name="_Toc512359696"/>
      <w:r>
        <w:t>3c.</w:t>
      </w:r>
      <w:r w:rsidR="00D56C16">
        <w:t xml:space="preserve"> </w:t>
      </w:r>
      <w:r w:rsidR="00DC4097">
        <w:t>Employee Voice linked to Organisational Performance.</w:t>
      </w:r>
      <w:bookmarkEnd w:id="14"/>
    </w:p>
    <w:p w14:paraId="5FD7B4AE" w14:textId="3521EBB0" w:rsidR="00DA3CE7" w:rsidRDefault="00DA3CE7" w:rsidP="006D7ED0">
      <w:r>
        <w:t>Employee voice leads to many successes within an organisation</w:t>
      </w:r>
      <w:r w:rsidR="006C4FBF">
        <w:t xml:space="preserve"> such as:</w:t>
      </w:r>
    </w:p>
    <w:p w14:paraId="715B8B36" w14:textId="07BE3CE6" w:rsidR="006C4FBF" w:rsidRDefault="006C4FBF" w:rsidP="006C4FBF">
      <w:pPr>
        <w:pStyle w:val="ListParagraph"/>
        <w:numPr>
          <w:ilvl w:val="0"/>
          <w:numId w:val="1"/>
        </w:numPr>
      </w:pPr>
      <w:r>
        <w:t>Employees knowledge and skills can be shared and used to improve productivity, ideas generation and</w:t>
      </w:r>
      <w:r w:rsidR="008F7B77">
        <w:t xml:space="preserve"> problem solving.</w:t>
      </w:r>
    </w:p>
    <w:p w14:paraId="2833026C" w14:textId="7D4DA5E5" w:rsidR="008F7B77" w:rsidRDefault="008F7B77" w:rsidP="006C4FBF">
      <w:pPr>
        <w:pStyle w:val="ListParagraph"/>
        <w:numPr>
          <w:ilvl w:val="0"/>
          <w:numId w:val="1"/>
        </w:numPr>
      </w:pPr>
      <w:r>
        <w:t>Employees feel valued for their contributions.</w:t>
      </w:r>
    </w:p>
    <w:p w14:paraId="2F9C224F" w14:textId="2A00F411" w:rsidR="008F7B77" w:rsidRDefault="006D3CF8" w:rsidP="006C4FBF">
      <w:pPr>
        <w:pStyle w:val="ListParagraph"/>
        <w:numPr>
          <w:ilvl w:val="0"/>
          <w:numId w:val="1"/>
        </w:numPr>
      </w:pPr>
      <w:r>
        <w:t xml:space="preserve">More co-operation between employer and employees </w:t>
      </w:r>
      <w:r w:rsidR="00A9328A">
        <w:t>– less conflict.</w:t>
      </w:r>
    </w:p>
    <w:p w14:paraId="019FE6BA" w14:textId="4400E0C9" w:rsidR="00A9328A" w:rsidRDefault="00A9328A" w:rsidP="006C4FBF">
      <w:pPr>
        <w:pStyle w:val="ListParagraph"/>
        <w:numPr>
          <w:ilvl w:val="0"/>
          <w:numId w:val="1"/>
        </w:numPr>
      </w:pPr>
      <w:r>
        <w:t xml:space="preserve">Effectiveness of the organisation is </w:t>
      </w:r>
      <w:r w:rsidR="00E73143">
        <w:t xml:space="preserve">improved </w:t>
      </w:r>
      <w:r w:rsidR="007C15BF">
        <w:t>by listening to employee feedback.</w:t>
      </w:r>
    </w:p>
    <w:p w14:paraId="70BC6A3D" w14:textId="27E2297E" w:rsidR="007C15BF" w:rsidRDefault="007C15BF" w:rsidP="006C4FBF">
      <w:pPr>
        <w:pStyle w:val="ListParagraph"/>
        <w:numPr>
          <w:ilvl w:val="0"/>
          <w:numId w:val="1"/>
        </w:numPr>
      </w:pPr>
      <w:r>
        <w:t xml:space="preserve">Employees have more influence, better job satisfaction, </w:t>
      </w:r>
      <w:r w:rsidR="000D6E31">
        <w:t>development opportunity and improved wellbeing.</w:t>
      </w:r>
    </w:p>
    <w:p w14:paraId="2A5EA004" w14:textId="51659BD3" w:rsidR="000D6E31" w:rsidRDefault="000D6E31" w:rsidP="006C4FBF">
      <w:pPr>
        <w:pStyle w:val="ListParagraph"/>
        <w:numPr>
          <w:ilvl w:val="0"/>
          <w:numId w:val="1"/>
        </w:numPr>
      </w:pPr>
      <w:r>
        <w:t>Leadership of the organisation improves.</w:t>
      </w:r>
    </w:p>
    <w:p w14:paraId="4217C804" w14:textId="19150DE8" w:rsidR="000D6E31" w:rsidRDefault="006E5427" w:rsidP="006C4FBF">
      <w:pPr>
        <w:pStyle w:val="ListParagraph"/>
        <w:numPr>
          <w:ilvl w:val="0"/>
          <w:numId w:val="1"/>
        </w:numPr>
      </w:pPr>
      <w:r>
        <w:t>Training is focused on skills needed to communicate</w:t>
      </w:r>
      <w:r w:rsidR="00B34DA4">
        <w:t>.</w:t>
      </w:r>
    </w:p>
    <w:p w14:paraId="57C3334E" w14:textId="2B43EB7B" w:rsidR="00B34DA4" w:rsidRDefault="00B34DA4" w:rsidP="006C4FBF">
      <w:pPr>
        <w:pStyle w:val="ListParagraph"/>
        <w:numPr>
          <w:ilvl w:val="0"/>
          <w:numId w:val="1"/>
        </w:numPr>
      </w:pPr>
      <w:r>
        <w:t>Open and honest communication takes place.</w:t>
      </w:r>
    </w:p>
    <w:p w14:paraId="67AD8654" w14:textId="0A73FF0E" w:rsidR="00B34DA4" w:rsidRDefault="00B34DA4" w:rsidP="00B34DA4">
      <w:r>
        <w:t xml:space="preserve">It might be said that Organisational performance is improved when Employee voice is engaged </w:t>
      </w:r>
      <w:proofErr w:type="spellStart"/>
      <w:r w:rsidR="00835AE5">
        <w:t>Baczor</w:t>
      </w:r>
      <w:proofErr w:type="spellEnd"/>
      <w:r w:rsidR="00835AE5">
        <w:t>, L (2017).</w:t>
      </w:r>
    </w:p>
    <w:p w14:paraId="3FE75DA1" w14:textId="11EAC1BF" w:rsidR="00846FEC" w:rsidRDefault="00846FEC" w:rsidP="00B34DA4">
      <w:r>
        <w:lastRenderedPageBreak/>
        <w:t xml:space="preserve">Summers and Hyman (2005) </w:t>
      </w:r>
      <w:r w:rsidR="005C40BA">
        <w:t>be</w:t>
      </w:r>
      <w:r w:rsidR="00B603BD">
        <w:t xml:space="preserve">lieve the employee voice is relevant to all organisations however, it can mean different things to different people for example. Depending if an employee is young or older or Full or part time.  </w:t>
      </w:r>
      <w:r w:rsidR="009A6E3C">
        <w:t>T</w:t>
      </w:r>
      <w:r w:rsidR="00E0690D">
        <w:t>he level of voice may be weak or strong depending on the employee</w:t>
      </w:r>
      <w:r w:rsidR="00B661E6">
        <w:t>’</w:t>
      </w:r>
      <w:r w:rsidR="00E0690D">
        <w:t xml:space="preserve">s level of influence or communication skills, this may also depend on the level of </w:t>
      </w:r>
      <w:r w:rsidR="009A6E3C">
        <w:t xml:space="preserve">trust </w:t>
      </w:r>
      <w:r w:rsidR="00E0690D">
        <w:t xml:space="preserve">the </w:t>
      </w:r>
      <w:r w:rsidR="003E44D4">
        <w:t xml:space="preserve">employer gives the employee this can be a small amount </w:t>
      </w:r>
      <w:r w:rsidR="00EB21A1">
        <w:t xml:space="preserve">like Amazon </w:t>
      </w:r>
      <w:r w:rsidR="003E44D4">
        <w:t>or a lot</w:t>
      </w:r>
      <w:r w:rsidR="00EB21A1">
        <w:t xml:space="preserve"> like John Lewis.</w:t>
      </w:r>
    </w:p>
    <w:p w14:paraId="76176D89" w14:textId="399B7099" w:rsidR="00A23405" w:rsidRDefault="00A23405" w:rsidP="00B34DA4"/>
    <w:p w14:paraId="1B3B679D" w14:textId="73D0A8E3" w:rsidR="00F33A67" w:rsidRDefault="00F33A67" w:rsidP="00F33A67">
      <w:pPr>
        <w:pStyle w:val="Heading1"/>
      </w:pPr>
      <w:bookmarkStart w:id="15" w:name="_Toc512359697"/>
      <w:r>
        <w:t>4. Conflict.</w:t>
      </w:r>
      <w:bookmarkEnd w:id="15"/>
    </w:p>
    <w:p w14:paraId="26EBFD29" w14:textId="697FA92B" w:rsidR="00F33A67" w:rsidRDefault="00F33A67" w:rsidP="00F33A67">
      <w:pPr>
        <w:pStyle w:val="Heading2"/>
      </w:pPr>
      <w:bookmarkStart w:id="16" w:name="_Toc512359698"/>
      <w:r>
        <w:t xml:space="preserve">4a. How the </w:t>
      </w:r>
      <w:r w:rsidR="00EA42FE">
        <w:t>C</w:t>
      </w:r>
      <w:r>
        <w:t xml:space="preserve">onflict </w:t>
      </w:r>
      <w:r w:rsidR="00EA42FE">
        <w:t>S</w:t>
      </w:r>
      <w:r>
        <w:t xml:space="preserve">hould be </w:t>
      </w:r>
      <w:r w:rsidR="00EA42FE">
        <w:t>R</w:t>
      </w:r>
      <w:r>
        <w:t>esolved.</w:t>
      </w:r>
      <w:bookmarkEnd w:id="16"/>
    </w:p>
    <w:p w14:paraId="0DFC56F0" w14:textId="6768D126" w:rsidR="00DC76E0" w:rsidRDefault="00507F90" w:rsidP="00F33A67">
      <w:r>
        <w:t xml:space="preserve">Conflict is a fact of life and those that recognise it early and intervene are better placed to </w:t>
      </w:r>
      <w:r w:rsidR="00C1268C">
        <w:t>resolve matters more quickly and effectively</w:t>
      </w:r>
      <w:r w:rsidR="00982D02">
        <w:t>, not doing so could and does lead to strike, and often costly outcomes</w:t>
      </w:r>
      <w:r w:rsidR="00A53DA5">
        <w:t>.</w:t>
      </w:r>
      <w:r w:rsidR="00DC76E0">
        <w:t xml:space="preserve">  Network rail have adopted a conflict avoidance strategy which enables them to identify and deal with conflict at an early stage.  This includes:</w:t>
      </w:r>
    </w:p>
    <w:p w14:paraId="3B2C79EB" w14:textId="0B251A5E" w:rsidR="00DC76E0" w:rsidRDefault="00DC76E0" w:rsidP="00F33A67">
      <w:r>
        <w:t>Early Intervention:</w:t>
      </w:r>
      <w:r w:rsidR="0025169E">
        <w:t xml:space="preserve"> Where </w:t>
      </w:r>
      <w:r w:rsidR="00F720AA">
        <w:t>several</w:t>
      </w:r>
      <w:r w:rsidR="0025169E">
        <w:t xml:space="preserve"> things from contracts to strategy to </w:t>
      </w:r>
      <w:r w:rsidR="00FC22E5">
        <w:t>communications are reviewed and amended if not suitable.</w:t>
      </w:r>
    </w:p>
    <w:p w14:paraId="77E86E3D" w14:textId="28E394A5" w:rsidR="00FC22E5" w:rsidRDefault="00F720AA" w:rsidP="00F33A67">
      <w:r>
        <w:t>Evaluative mediation: Where an agreement cannot be made, a mediator is brought in to facilitate</w:t>
      </w:r>
      <w:r w:rsidR="00600180">
        <w:t>, they will explore matters individually initially,</w:t>
      </w:r>
      <w:r w:rsidR="004F3E0F">
        <w:t xml:space="preserve"> help individuals fully consider the potential outcomes,</w:t>
      </w:r>
      <w:r w:rsidR="0019208B">
        <w:t xml:space="preserve"> share knowledge and help find possible outcomes</w:t>
      </w:r>
      <w:r w:rsidR="00836813">
        <w:t xml:space="preserve"> and give the parties an unbiased look at possible outcomes if it were to progress to </w:t>
      </w:r>
      <w:r w:rsidR="00D5730D">
        <w:t>industrial action.</w:t>
      </w:r>
    </w:p>
    <w:p w14:paraId="25454674" w14:textId="371DBC20" w:rsidR="003F3668" w:rsidRDefault="007970A0" w:rsidP="00F33A67">
      <w:r>
        <w:t xml:space="preserve">Project based Dispute Boards: </w:t>
      </w:r>
      <w:r w:rsidR="00F834D5">
        <w:t xml:space="preserve">This is where a third party will conduct visits, team interviews to assess technical abilities, </w:t>
      </w:r>
      <w:r w:rsidR="009A7616">
        <w:t>legal, culture and behaviours and make an assessment</w:t>
      </w:r>
      <w:r w:rsidR="002B7CC6">
        <w:t xml:space="preserve"> and make binding actions that the organisation must follow</w:t>
      </w:r>
      <w:r w:rsidR="003F3668">
        <w:t>, CPD (2017).</w:t>
      </w:r>
    </w:p>
    <w:p w14:paraId="27BF196A" w14:textId="26F51E4C" w:rsidR="00B772FE" w:rsidRDefault="00B772FE" w:rsidP="00F33A67">
      <w:r>
        <w:t>In the case of the rail companies the behaviour is conflict as they believe one thing whilst the union argue another point, until a time when it is proved to be a breach of Health and Safety or an incident occurs there is no reason to believe it is misbehaviour.</w:t>
      </w:r>
    </w:p>
    <w:p w14:paraId="24980448" w14:textId="24B11ABF" w:rsidR="00B772FE" w:rsidRDefault="00A246C1" w:rsidP="00F33A67">
      <w:pPr>
        <w:rPr>
          <w:rFonts w:cstheme="minorHAnsi"/>
        </w:rPr>
      </w:pPr>
      <w:r w:rsidRPr="00A32798">
        <w:rPr>
          <w:rFonts w:cstheme="minorHAnsi"/>
          <w:bCs/>
        </w:rPr>
        <w:t>“</w:t>
      </w:r>
      <w:r w:rsidR="009E6150" w:rsidRPr="00A32798">
        <w:rPr>
          <w:rFonts w:cstheme="minorHAnsi"/>
          <w:bCs/>
        </w:rPr>
        <w:t>Official industrial action</w:t>
      </w:r>
      <w:r w:rsidR="009E6150" w:rsidRPr="00A32798">
        <w:rPr>
          <w:rFonts w:cstheme="minorHAnsi"/>
        </w:rPr>
        <w:t xml:space="preserve"> means that the trade union has authorised or endorsed the </w:t>
      </w:r>
      <w:r w:rsidR="009E6150" w:rsidRPr="00A32798">
        <w:rPr>
          <w:rFonts w:cstheme="minorHAnsi"/>
          <w:bCs/>
        </w:rPr>
        <w:t>action</w:t>
      </w:r>
      <w:r w:rsidR="009E6150" w:rsidRPr="00A32798">
        <w:rPr>
          <w:rFonts w:cstheme="minorHAnsi"/>
        </w:rPr>
        <w:t>.</w:t>
      </w:r>
      <w:r w:rsidRPr="00A32798">
        <w:rPr>
          <w:rFonts w:cstheme="minorHAnsi"/>
        </w:rPr>
        <w:t xml:space="preserve"> </w:t>
      </w:r>
      <w:r w:rsidR="009E6150" w:rsidRPr="00A32798">
        <w:rPr>
          <w:rFonts w:cstheme="minorHAnsi"/>
        </w:rPr>
        <w:t xml:space="preserve"> Staff have additional protection if the </w:t>
      </w:r>
      <w:r w:rsidR="009E6150" w:rsidRPr="00A32798">
        <w:rPr>
          <w:rFonts w:cstheme="minorHAnsi"/>
          <w:bCs/>
        </w:rPr>
        <w:t>industrial action</w:t>
      </w:r>
      <w:r w:rsidR="009E6150" w:rsidRPr="00A32798">
        <w:rPr>
          <w:rFonts w:cstheme="minorHAnsi"/>
        </w:rPr>
        <w:t xml:space="preserve"> is protected (i</w:t>
      </w:r>
      <w:r w:rsidRPr="00A32798">
        <w:rPr>
          <w:rFonts w:cstheme="minorHAnsi"/>
        </w:rPr>
        <w:t>.</w:t>
      </w:r>
      <w:r w:rsidR="009E6150" w:rsidRPr="00A32798">
        <w:rPr>
          <w:rFonts w:cstheme="minorHAnsi"/>
        </w:rPr>
        <w:t>e</w:t>
      </w:r>
      <w:r w:rsidRPr="00A32798">
        <w:rPr>
          <w:rFonts w:cstheme="minorHAnsi"/>
        </w:rPr>
        <w:t>.</w:t>
      </w:r>
      <w:r w:rsidR="009E6150" w:rsidRPr="00A32798">
        <w:rPr>
          <w:rFonts w:cstheme="minorHAnsi"/>
        </w:rPr>
        <w:t xml:space="preserve"> the union has properly balloted its members). Staff who are involved in </w:t>
      </w:r>
      <w:r w:rsidR="009E6150" w:rsidRPr="00A32798">
        <w:rPr>
          <w:rFonts w:cstheme="minorHAnsi"/>
          <w:bCs/>
        </w:rPr>
        <w:t>unofficial industrial action</w:t>
      </w:r>
      <w:r w:rsidR="009E6150" w:rsidRPr="00A32798">
        <w:rPr>
          <w:rFonts w:cstheme="minorHAnsi"/>
        </w:rPr>
        <w:t xml:space="preserve"> have no protection at all.</w:t>
      </w:r>
      <w:r w:rsidRPr="00A32798">
        <w:rPr>
          <w:rFonts w:cstheme="minorHAnsi"/>
        </w:rPr>
        <w:t xml:space="preserve">” </w:t>
      </w:r>
      <w:r w:rsidR="009C4874" w:rsidRPr="00A32798">
        <w:rPr>
          <w:rFonts w:cstheme="minorHAnsi"/>
        </w:rPr>
        <w:t>(</w:t>
      </w:r>
      <w:proofErr w:type="spellStart"/>
      <w:r w:rsidR="009C4874" w:rsidRPr="00A32798">
        <w:rPr>
          <w:rFonts w:cstheme="minorHAnsi"/>
        </w:rPr>
        <w:t>Hempson</w:t>
      </w:r>
      <w:r w:rsidR="00CB1B06">
        <w:rPr>
          <w:rFonts w:cstheme="minorHAnsi"/>
        </w:rPr>
        <w:t>s</w:t>
      </w:r>
      <w:proofErr w:type="spellEnd"/>
      <w:r w:rsidR="00CB1B06">
        <w:rPr>
          <w:rFonts w:cstheme="minorHAnsi"/>
        </w:rPr>
        <w:t>,</w:t>
      </w:r>
      <w:r w:rsidR="009C4874" w:rsidRPr="00A32798">
        <w:rPr>
          <w:rFonts w:cstheme="minorHAnsi"/>
        </w:rPr>
        <w:t xml:space="preserve"> 2018).</w:t>
      </w:r>
    </w:p>
    <w:p w14:paraId="52675EF3" w14:textId="40B1C3AD" w:rsidR="00A32798" w:rsidRDefault="00A32798" w:rsidP="00F33A67">
      <w:pPr>
        <w:rPr>
          <w:rFonts w:cstheme="minorHAnsi"/>
        </w:rPr>
      </w:pPr>
      <w:r>
        <w:rPr>
          <w:rFonts w:cstheme="minorHAnsi"/>
        </w:rPr>
        <w:t xml:space="preserve">The action in the cases of the rail companies </w:t>
      </w:r>
      <w:r w:rsidR="005836DE">
        <w:rPr>
          <w:rFonts w:cstheme="minorHAnsi"/>
        </w:rPr>
        <w:t>is</w:t>
      </w:r>
      <w:r>
        <w:rPr>
          <w:rFonts w:cstheme="minorHAnsi"/>
        </w:rPr>
        <w:t xml:space="preserve"> official </w:t>
      </w:r>
      <w:r w:rsidR="00CD128F">
        <w:rPr>
          <w:rFonts w:cstheme="minorHAnsi"/>
        </w:rPr>
        <w:t>industry action.</w:t>
      </w:r>
    </w:p>
    <w:p w14:paraId="7EACAAA5" w14:textId="0BF3C1DF" w:rsidR="004807FA" w:rsidRDefault="004807FA" w:rsidP="004807FA">
      <w:pPr>
        <w:pStyle w:val="Heading2"/>
      </w:pPr>
      <w:bookmarkStart w:id="17" w:name="_Toc512359699"/>
      <w:r>
        <w:t xml:space="preserve">4b. Trends in </w:t>
      </w:r>
      <w:r w:rsidR="00EA42FE">
        <w:t>R</w:t>
      </w:r>
      <w:r>
        <w:t>ecent Conflict.</w:t>
      </w:r>
      <w:bookmarkEnd w:id="17"/>
    </w:p>
    <w:p w14:paraId="766B417E" w14:textId="7E6B4009" w:rsidR="00C31FA7" w:rsidRPr="004807FA" w:rsidRDefault="00A349ED" w:rsidP="004807FA">
      <w:r>
        <w:t xml:space="preserve">In recent years, we have seen a decline in collective conflicts and an increase of individual </w:t>
      </w:r>
      <w:r w:rsidR="00CB1B06">
        <w:t>conflicts, a clear fall in strike action and rise of employment tribunals</w:t>
      </w:r>
      <w:r w:rsidR="0036466B">
        <w:t xml:space="preserve"> (ET)</w:t>
      </w:r>
      <w:r w:rsidR="00CB1B06">
        <w:t xml:space="preserve">.  </w:t>
      </w:r>
      <w:r w:rsidR="0005562A">
        <w:t>Conflict has traditionally been measured in numbers or disputes</w:t>
      </w:r>
      <w:r w:rsidR="0036466B">
        <w:t xml:space="preserve">, strikes or ET applications.  </w:t>
      </w:r>
      <w:r w:rsidR="009F6980">
        <w:t>Evidence shows that most individual disputes are occurring in small and medium size businesses</w:t>
      </w:r>
      <w:r w:rsidR="00DA5C09">
        <w:t xml:space="preserve"> and strike action happening largely in the private sector.</w:t>
      </w:r>
      <w:r w:rsidR="009F6980">
        <w:t xml:space="preserve"> </w:t>
      </w:r>
      <w:r w:rsidR="000F503D">
        <w:t xml:space="preserve"> Some believe that the fall in strike action is largely due to the unions finding it increasingly more difficult to organise and the raise in ET applications largely due to the ease and </w:t>
      </w:r>
      <w:r w:rsidR="00685F45">
        <w:t xml:space="preserve">cost removal of bringing a suit to </w:t>
      </w:r>
      <w:r w:rsidR="00DE79A8">
        <w:t>the ET</w:t>
      </w:r>
      <w:r w:rsidR="008B1D13">
        <w:t xml:space="preserve">, it could also be said that evolving employment rights and changing </w:t>
      </w:r>
      <w:r w:rsidR="00354B53">
        <w:t>expectations have a part to play,</w:t>
      </w:r>
      <w:r w:rsidR="00BF5FC8">
        <w:t xml:space="preserve"> Dix </w:t>
      </w:r>
      <w:r w:rsidR="005D0084">
        <w:t>e</w:t>
      </w:r>
      <w:r w:rsidR="00BF5FC8">
        <w:t>t.al (2008).</w:t>
      </w:r>
    </w:p>
    <w:p w14:paraId="1D021B17" w14:textId="43D6F396" w:rsidR="00C1268C" w:rsidRDefault="00563FA1" w:rsidP="00864D57">
      <w:pPr>
        <w:pStyle w:val="Heading1"/>
      </w:pPr>
      <w:bookmarkStart w:id="18" w:name="_Toc512359700"/>
      <w:r>
        <w:lastRenderedPageBreak/>
        <w:t>Recommendation.</w:t>
      </w:r>
      <w:bookmarkEnd w:id="18"/>
    </w:p>
    <w:p w14:paraId="284B97A9" w14:textId="1C0E3505" w:rsidR="00864D57" w:rsidRDefault="007539E3" w:rsidP="00864D57">
      <w:r>
        <w:t xml:space="preserve">Being able to identify the conflict is a key skill to have, if you can differentiate between </w:t>
      </w:r>
      <w:r w:rsidR="007B0D02">
        <w:t>personal relations, instrumental conflict or conflicts of interest it can give good grounding in which to base your solutions.</w:t>
      </w:r>
      <w:r w:rsidR="008431B9">
        <w:t xml:space="preserve">  Early intervention in all cases will benefit as the disagreements/conflict may not be deep rooted.  </w:t>
      </w:r>
      <w:r w:rsidR="00BE69FB">
        <w:t xml:space="preserve">At the early stages, </w:t>
      </w:r>
      <w:r w:rsidR="00DD2AF8">
        <w:t xml:space="preserve">Listening, </w:t>
      </w:r>
      <w:r w:rsidR="00BE69FB">
        <w:t>Communication, Negotiation</w:t>
      </w:r>
      <w:r w:rsidR="00DD2AF8">
        <w:t xml:space="preserve"> between participants are good skills to use.  A more deep</w:t>
      </w:r>
      <w:r w:rsidR="00F52CA4">
        <w:t>-</w:t>
      </w:r>
      <w:r w:rsidR="00DD2AF8">
        <w:t xml:space="preserve">rooted problem may require mediation, this is a more </w:t>
      </w:r>
      <w:r w:rsidR="007D5985">
        <w:t>specialised skill and an impartial third part may need to be brought in from outside of the business to carry this out.</w:t>
      </w:r>
      <w:r w:rsidR="00F52CA4">
        <w:t xml:space="preserve">  Some strategies when dealing with conflict are:</w:t>
      </w:r>
    </w:p>
    <w:p w14:paraId="6814D1F6" w14:textId="02A47DFA" w:rsidR="00F52CA4" w:rsidRDefault="00F52CA4" w:rsidP="00864D57">
      <w:r>
        <w:t xml:space="preserve">Compete or Fight </w:t>
      </w:r>
      <w:r w:rsidR="00497B8D">
        <w:t>–</w:t>
      </w:r>
      <w:r>
        <w:t xml:space="preserve"> </w:t>
      </w:r>
      <w:r w:rsidR="00497B8D">
        <w:t>Classic win/lose where a stronger influencer wins.</w:t>
      </w:r>
    </w:p>
    <w:p w14:paraId="7B81A055" w14:textId="1B3C3023" w:rsidR="00497B8D" w:rsidRDefault="00BF74EA" w:rsidP="00864D57">
      <w:r>
        <w:t>Collaboration – Likely to be a better result, compromise and discussion gets to the outcome.</w:t>
      </w:r>
    </w:p>
    <w:p w14:paraId="6F0F5C1E" w14:textId="03B79644" w:rsidR="00BF74EA" w:rsidRPr="00864D57" w:rsidRDefault="00704866" w:rsidP="00864D57">
      <w:r>
        <w:t xml:space="preserve">Denial or Avoidance – Where everyone pretends its not a problem.  </w:t>
      </w:r>
      <w:r w:rsidR="00FC62F5">
        <w:t>Chances are, if its ignored it will re-appear only larger.</w:t>
      </w:r>
    </w:p>
    <w:p w14:paraId="76E7C4E6" w14:textId="0E6DF194" w:rsidR="00B661E6" w:rsidRDefault="0012091E" w:rsidP="00B34DA4">
      <w:r>
        <w:t xml:space="preserve">Smoothing over a problem – Harmony is maintained on the surface but </w:t>
      </w:r>
      <w:r w:rsidR="00263E7B">
        <w:t>there still may be conflict underneath.</w:t>
      </w:r>
    </w:p>
    <w:p w14:paraId="2AD98279" w14:textId="050CC21A" w:rsidR="00263E7B" w:rsidRDefault="00263E7B" w:rsidP="00B34DA4">
      <w:r>
        <w:t xml:space="preserve">Skills to handle conflict: </w:t>
      </w:r>
      <w:r w:rsidR="00DF46A2">
        <w:t>Be able to express your views calmly and clearly, remain balanced and not aggressive</w:t>
      </w:r>
      <w:r w:rsidR="00C07B51">
        <w:t xml:space="preserve">, active listening, </w:t>
      </w:r>
      <w:r w:rsidR="00545C4D">
        <w:t>being able to recognise emotion in others, being able to put yourself in other people</w:t>
      </w:r>
      <w:r w:rsidR="0099618F">
        <w:t>’</w:t>
      </w:r>
      <w:r w:rsidR="00545C4D">
        <w:t>s shoes</w:t>
      </w:r>
      <w:r w:rsidR="0099618F">
        <w:t xml:space="preserve"> (empathy)</w:t>
      </w:r>
      <w:r w:rsidR="00B605E5">
        <w:t xml:space="preserve"> and know your limitations or when to stop</w:t>
      </w:r>
      <w:r w:rsidR="00307364">
        <w:t xml:space="preserve">, </w:t>
      </w:r>
      <w:proofErr w:type="spellStart"/>
      <w:r w:rsidR="0044072B">
        <w:t>S</w:t>
      </w:r>
      <w:r w:rsidR="00307364">
        <w:t>killsyouneed</w:t>
      </w:r>
      <w:proofErr w:type="spellEnd"/>
      <w:r w:rsidR="00307364">
        <w:t xml:space="preserve"> (online) accessed </w:t>
      </w:r>
      <w:r w:rsidR="0015351D">
        <w:t>24/4/18</w:t>
      </w:r>
      <w:r w:rsidR="00307364">
        <w:t>.</w:t>
      </w:r>
    </w:p>
    <w:p w14:paraId="1BBC9279" w14:textId="109B3CCA" w:rsidR="00383998" w:rsidRDefault="004D2990" w:rsidP="006D7ED0">
      <w:r w:rsidRPr="00F02CA0">
        <w:rPr>
          <w:u w:val="single"/>
        </w:rPr>
        <w:t>Mediation</w:t>
      </w:r>
      <w:r w:rsidR="00F02CA0">
        <w:t xml:space="preserve"> A voluntary form of conflict resolution which is a confidential way to resolve workplace disputes.  </w:t>
      </w:r>
      <w:r w:rsidR="00BD5EB1">
        <w:t xml:space="preserve">An independent and impartial person will help two or more individuals reach a solution to a workplace dispute that is acceptable to all.  </w:t>
      </w:r>
      <w:r w:rsidR="00466B65">
        <w:t>Mediators ask questions to help uncover problems</w:t>
      </w:r>
      <w:r w:rsidR="00190A39">
        <w:t xml:space="preserve"> and options to resolve the differences.  The aim is to restore the employment relationship where possible.</w:t>
      </w:r>
      <w:r w:rsidR="00D42A05">
        <w:t xml:space="preserve">  Not all mediation is successful and about 20% do not agree on a solution</w:t>
      </w:r>
      <w:r w:rsidR="00904496">
        <w:t>, ACAS (2018).</w:t>
      </w:r>
    </w:p>
    <w:p w14:paraId="2E77B9D8" w14:textId="016C7729" w:rsidR="00D92127" w:rsidRDefault="00D92127" w:rsidP="006D7ED0">
      <w:r w:rsidRPr="00D92127">
        <w:rPr>
          <w:u w:val="single"/>
        </w:rPr>
        <w:t>Arbitration</w:t>
      </w:r>
      <w:r>
        <w:t xml:space="preserve"> </w:t>
      </w:r>
      <w:r w:rsidR="00C11800">
        <w:t xml:space="preserve">When an impartial person can </w:t>
      </w:r>
      <w:r w:rsidR="00964106">
        <w:t>decide</w:t>
      </w:r>
      <w:r w:rsidR="00C11800">
        <w:t xml:space="preserve"> about a dispute</w:t>
      </w:r>
      <w:r w:rsidR="00964106">
        <w:t>.  Can be used to decide unfair dismissal claims</w:t>
      </w:r>
      <w:r w:rsidR="00AC79EB">
        <w:t>,</w:t>
      </w:r>
      <w:r w:rsidR="00964106">
        <w:t xml:space="preserve"> </w:t>
      </w:r>
      <w:r w:rsidR="00AC79EB">
        <w:t>is o</w:t>
      </w:r>
      <w:r w:rsidR="005B5912">
        <w:t>ften used for collective disputes but can be used by individuals also voluntary on both sides.</w:t>
      </w:r>
      <w:r w:rsidR="002C30ED">
        <w:t xml:space="preserve">  This can be used instead of </w:t>
      </w:r>
      <w:r w:rsidR="002C3A63">
        <w:t>a court of law</w:t>
      </w:r>
      <w:r w:rsidR="00F91F01">
        <w:t>, ACAS (2018a).</w:t>
      </w:r>
    </w:p>
    <w:p w14:paraId="39241F96" w14:textId="01BF81C7" w:rsidR="00F91F01" w:rsidRPr="004F2A18" w:rsidRDefault="009F6E70" w:rsidP="006D7ED0">
      <w:r w:rsidRPr="009F6E70">
        <w:rPr>
          <w:u w:val="single"/>
        </w:rPr>
        <w:t>Conciliation</w:t>
      </w:r>
      <w:r w:rsidR="0011789E">
        <w:rPr>
          <w:u w:val="single"/>
        </w:rPr>
        <w:t xml:space="preserve"> </w:t>
      </w:r>
      <w:r w:rsidR="004F2A18">
        <w:t>ACAS</w:t>
      </w:r>
      <w:r w:rsidR="00092AB8">
        <w:t xml:space="preserve"> (2018</w:t>
      </w:r>
      <w:r w:rsidR="002B05D0">
        <w:t>b</w:t>
      </w:r>
      <w:r w:rsidR="00092AB8">
        <w:t>) recommen</w:t>
      </w:r>
      <w:r w:rsidR="002B05D0">
        <w:t>d that it is always best to resolve workplace disputes</w:t>
      </w:r>
      <w:r w:rsidR="00923A5C">
        <w:t xml:space="preserve"> as early as possible using workplace policy and procedures.  </w:t>
      </w:r>
      <w:r w:rsidR="00C81EFB">
        <w:t>If a dispute cannot be resolved then contact ACAS, wh</w:t>
      </w:r>
      <w:r w:rsidR="00672D9A">
        <w:t>o must be notified of any employment tribunal claims</w:t>
      </w:r>
      <w:r w:rsidR="00A9676B">
        <w:t>, they will offer early conciliation which is open to everybody</w:t>
      </w:r>
      <w:r w:rsidR="00B84239">
        <w:t xml:space="preserve"> and eliminates the need for court.  Early conciliation is </w:t>
      </w:r>
      <w:r w:rsidR="00350C9D">
        <w:t>cheaper, quicker and less stressful than an employment tribunal.</w:t>
      </w:r>
    </w:p>
    <w:p w14:paraId="7ECC0C4E" w14:textId="21D0563C" w:rsidR="00383998" w:rsidRDefault="001F55EE" w:rsidP="006D7ED0">
      <w:r>
        <w:t>Mediation is an informal process and involves both parties neg</w:t>
      </w:r>
      <w:r w:rsidR="00C122B0">
        <w:t xml:space="preserve">otiating and compromise to come to a mutually agreed solution.  It also </w:t>
      </w:r>
      <w:r w:rsidR="00380648">
        <w:t>gives the individual to have a say in the outcome and is most cost effectiv</w:t>
      </w:r>
      <w:r w:rsidR="00037CC5">
        <w:t>e</w:t>
      </w:r>
      <w:r w:rsidR="0041626F">
        <w:t xml:space="preserve">, agreements are usually faster, </w:t>
      </w:r>
      <w:r w:rsidR="0062617E">
        <w:t>greater confidentiality and client satisfaction, it may als</w:t>
      </w:r>
      <w:r w:rsidR="00D80ED7">
        <w:t>o</w:t>
      </w:r>
      <w:r w:rsidR="0062617E">
        <w:t xml:space="preserve"> </w:t>
      </w:r>
      <w:r w:rsidR="00D80ED7">
        <w:t>p</w:t>
      </w:r>
      <w:r w:rsidR="0062617E">
        <w:t xml:space="preserve">reserve the relationship between the two parties </w:t>
      </w:r>
      <w:r w:rsidR="00B661B7">
        <w:t>and avoids court</w:t>
      </w:r>
      <w:r w:rsidR="007946EE">
        <w:t>,</w:t>
      </w:r>
      <w:r w:rsidR="00B661B7">
        <w:t xml:space="preserve"> </w:t>
      </w:r>
      <w:proofErr w:type="spellStart"/>
      <w:r w:rsidR="007946EE">
        <w:t>keepoutofcourt</w:t>
      </w:r>
      <w:proofErr w:type="spellEnd"/>
      <w:r w:rsidR="007946EE">
        <w:t xml:space="preserve"> (2018).</w:t>
      </w:r>
    </w:p>
    <w:p w14:paraId="10C6C236" w14:textId="77777777" w:rsidR="004C75AA" w:rsidRPr="006D7ED0" w:rsidRDefault="004C75AA" w:rsidP="006D7ED0"/>
    <w:p w14:paraId="07DDCDF7" w14:textId="73848DC8" w:rsidR="00EC4DDE" w:rsidRDefault="00EC4DDE" w:rsidP="00351F90"/>
    <w:p w14:paraId="3F401CE1" w14:textId="19A0BAE2" w:rsidR="00FD4471" w:rsidRDefault="00FD4471" w:rsidP="00351F90"/>
    <w:p w14:paraId="462E2D18" w14:textId="7484C603" w:rsidR="00FD4471" w:rsidRDefault="00FD4471" w:rsidP="00351F90"/>
    <w:p w14:paraId="24AD4831" w14:textId="26B7573E" w:rsidR="00FD4471" w:rsidRDefault="00FD4471" w:rsidP="00351F90"/>
    <w:p w14:paraId="629ABE63" w14:textId="6586C623" w:rsidR="00FD4471" w:rsidRDefault="00FD4471" w:rsidP="00351F90"/>
    <w:p w14:paraId="7E6C1550" w14:textId="137A8DC9" w:rsidR="00FD4471" w:rsidRDefault="00FD4471" w:rsidP="00351F90"/>
    <w:p w14:paraId="5F9E04E6" w14:textId="4C2EE430" w:rsidR="00FD4471" w:rsidRDefault="00FD4471" w:rsidP="00351F90"/>
    <w:p w14:paraId="3DF4F036" w14:textId="78B01B3C" w:rsidR="00FD4471" w:rsidRDefault="00FD4471" w:rsidP="00351F90"/>
    <w:p w14:paraId="1711C1EA" w14:textId="1F48DDE4" w:rsidR="00FD4471" w:rsidRDefault="00FD4471" w:rsidP="00351F90"/>
    <w:p w14:paraId="497529ED" w14:textId="2ED6487C" w:rsidR="00FD4471" w:rsidRDefault="00FD4471" w:rsidP="00351F90"/>
    <w:p w14:paraId="6DA77949" w14:textId="4CE4E738" w:rsidR="00FD4471" w:rsidRDefault="00FD4471" w:rsidP="00351F90"/>
    <w:p w14:paraId="0487395F" w14:textId="52B0A5D0" w:rsidR="00FD4471" w:rsidRDefault="00FD4471" w:rsidP="00351F90"/>
    <w:p w14:paraId="5DD5EE28" w14:textId="731E6D50" w:rsidR="00FD4471" w:rsidRDefault="00FD4471" w:rsidP="00351F90"/>
    <w:p w14:paraId="71548EC5" w14:textId="53F60D62" w:rsidR="00FD4471" w:rsidRDefault="00FD4471" w:rsidP="00351F90"/>
    <w:p w14:paraId="216C3F25" w14:textId="50BF406A" w:rsidR="00FD4471" w:rsidRDefault="00FD4471" w:rsidP="00351F90"/>
    <w:p w14:paraId="5416F168" w14:textId="0F3806E4" w:rsidR="00FD4471" w:rsidRDefault="00FD4471" w:rsidP="00351F90"/>
    <w:p w14:paraId="736CFFB7" w14:textId="379AF3BC" w:rsidR="00FD4471" w:rsidRDefault="00FD4471" w:rsidP="00351F90"/>
    <w:p w14:paraId="4E854EA2" w14:textId="6B2686CC" w:rsidR="00FD4471" w:rsidRDefault="00FD4471" w:rsidP="00351F90"/>
    <w:p w14:paraId="400E3A2B" w14:textId="7CDA5969" w:rsidR="00FD4471" w:rsidRDefault="00FD4471" w:rsidP="00351F90"/>
    <w:p w14:paraId="5FA51085" w14:textId="5A77B66D" w:rsidR="00FD4471" w:rsidRDefault="00FD4471" w:rsidP="00351F90"/>
    <w:p w14:paraId="3D9E53F5" w14:textId="7E07A81B" w:rsidR="00FD4471" w:rsidRDefault="00FD4471" w:rsidP="00351F90"/>
    <w:p w14:paraId="06C9064E" w14:textId="6903806D" w:rsidR="00FD4471" w:rsidRDefault="00FD4471" w:rsidP="00351F90"/>
    <w:p w14:paraId="4662C83D" w14:textId="56A8A28D" w:rsidR="00FD4471" w:rsidRDefault="00FD4471" w:rsidP="00351F90"/>
    <w:p w14:paraId="1E70E5A0" w14:textId="6C25DBE7" w:rsidR="00FD4471" w:rsidRDefault="00FD4471" w:rsidP="00351F90"/>
    <w:p w14:paraId="03721047" w14:textId="49E721E0" w:rsidR="00FD4471" w:rsidRDefault="00FD4471" w:rsidP="00351F90"/>
    <w:p w14:paraId="430B5D0D" w14:textId="25FD8AEC" w:rsidR="00FD4471" w:rsidRDefault="00FD4471" w:rsidP="00351F90"/>
    <w:p w14:paraId="0AC7595A" w14:textId="1CBB8E77" w:rsidR="00FD4471" w:rsidRDefault="00FD4471" w:rsidP="00351F90"/>
    <w:bookmarkStart w:id="19" w:name="_Toc512359701" w:displacedByCustomXml="next"/>
    <w:sdt>
      <w:sdtPr>
        <w:id w:val="1791632584"/>
        <w:docPartObj>
          <w:docPartGallery w:val="Bibliographies"/>
          <w:docPartUnique/>
        </w:docPartObj>
      </w:sdtPr>
      <w:sdtEndPr>
        <w:rPr>
          <w:rFonts w:asciiTheme="minorHAnsi" w:eastAsiaTheme="minorHAnsi" w:hAnsiTheme="minorHAnsi" w:cstheme="minorBidi"/>
          <w:color w:val="auto"/>
          <w:sz w:val="22"/>
          <w:szCs w:val="22"/>
        </w:rPr>
      </w:sdtEndPr>
      <w:sdtContent>
        <w:p w14:paraId="115E20C0" w14:textId="1AC291F1" w:rsidR="00A43F61" w:rsidRDefault="00A43F61">
          <w:pPr>
            <w:pStyle w:val="Heading1"/>
          </w:pPr>
          <w:r>
            <w:t>References</w:t>
          </w:r>
          <w:bookmarkEnd w:id="19"/>
        </w:p>
        <w:sdt>
          <w:sdtPr>
            <w:id w:val="-573587230"/>
            <w:bibliography/>
          </w:sdtPr>
          <w:sdtContent>
            <w:p w14:paraId="2F95AD62" w14:textId="77777777" w:rsidR="00A43F61" w:rsidRDefault="00A43F61" w:rsidP="00A43F61">
              <w:pPr>
                <w:pStyle w:val="Bibliography"/>
                <w:ind w:left="720" w:hanging="720"/>
                <w:rPr>
                  <w:noProof/>
                  <w:sz w:val="24"/>
                  <w:szCs w:val="24"/>
                </w:rPr>
              </w:pPr>
              <w:r>
                <w:fldChar w:fldCharType="begin"/>
              </w:r>
              <w:r>
                <w:instrText xml:space="preserve"> BIBLIOGRAPHY </w:instrText>
              </w:r>
              <w:r>
                <w:fldChar w:fldCharType="separate"/>
              </w:r>
              <w:r>
                <w:rPr>
                  <w:noProof/>
                </w:rPr>
                <w:t xml:space="preserve">ACAS. (2018). </w:t>
              </w:r>
              <w:r>
                <w:rPr>
                  <w:i/>
                  <w:iCs/>
                  <w:noProof/>
                </w:rPr>
                <w:t>Arbitration</w:t>
              </w:r>
              <w:r>
                <w:rPr>
                  <w:noProof/>
                </w:rPr>
                <w:t>. Retrieved from ACAS.org.uk: http://m.acas.org.uk/index.aspx?articleid=1711</w:t>
              </w:r>
            </w:p>
            <w:p w14:paraId="1C2961B2" w14:textId="77777777" w:rsidR="00A43F61" w:rsidRDefault="00A43F61" w:rsidP="00A43F61">
              <w:pPr>
                <w:pStyle w:val="Bibliography"/>
                <w:ind w:left="720" w:hanging="720"/>
                <w:rPr>
                  <w:noProof/>
                </w:rPr>
              </w:pPr>
              <w:r>
                <w:rPr>
                  <w:noProof/>
                </w:rPr>
                <w:t xml:space="preserve">ACAS. (2018). </w:t>
              </w:r>
              <w:r>
                <w:rPr>
                  <w:i/>
                  <w:iCs/>
                  <w:noProof/>
                </w:rPr>
                <w:t>Early Conciliation</w:t>
              </w:r>
              <w:r>
                <w:rPr>
                  <w:noProof/>
                </w:rPr>
                <w:t>. Retrieved from ACAS.org.uk: http://m.acas.org.uk/index.aspx?articleid=4028</w:t>
              </w:r>
            </w:p>
            <w:p w14:paraId="7A959C03" w14:textId="77777777" w:rsidR="00A43F61" w:rsidRDefault="00A43F61" w:rsidP="00A43F61">
              <w:pPr>
                <w:pStyle w:val="Bibliography"/>
                <w:ind w:left="720" w:hanging="720"/>
                <w:rPr>
                  <w:noProof/>
                </w:rPr>
              </w:pPr>
              <w:r>
                <w:rPr>
                  <w:noProof/>
                </w:rPr>
                <w:t xml:space="preserve">ACAS. (2018). </w:t>
              </w:r>
              <w:r>
                <w:rPr>
                  <w:i/>
                  <w:iCs/>
                  <w:noProof/>
                </w:rPr>
                <w:t>Mediation</w:t>
              </w:r>
              <w:r>
                <w:rPr>
                  <w:noProof/>
                </w:rPr>
                <w:t>. Retrieved from ACAS: http://m.acas.org.uk/index.aspx?articleid=1680</w:t>
              </w:r>
            </w:p>
            <w:p w14:paraId="588F21B0" w14:textId="77777777" w:rsidR="00A43F61" w:rsidRDefault="00A43F61" w:rsidP="00A43F61">
              <w:pPr>
                <w:pStyle w:val="Bibliography"/>
                <w:ind w:left="720" w:hanging="720"/>
                <w:rPr>
                  <w:noProof/>
                </w:rPr>
              </w:pPr>
              <w:r>
                <w:rPr>
                  <w:noProof/>
                </w:rPr>
                <w:t xml:space="preserve">Ayling, L., &amp; Suff, R. (2017, Apr 27). </w:t>
              </w:r>
              <w:r>
                <w:rPr>
                  <w:i/>
                  <w:iCs/>
                  <w:noProof/>
                </w:rPr>
                <w:t>Employee RElations: An Introduction</w:t>
              </w:r>
              <w:r>
                <w:rPr>
                  <w:noProof/>
                </w:rPr>
                <w:t>. Retrieved from CIPD.co.uk: https://www.cipd.co.uk/knowledge/fundamentals/relations/employees/factsheet</w:t>
              </w:r>
            </w:p>
            <w:p w14:paraId="060C4DDC" w14:textId="77777777" w:rsidR="00A43F61" w:rsidRDefault="00A43F61" w:rsidP="00A43F61">
              <w:pPr>
                <w:pStyle w:val="Bibliography"/>
                <w:ind w:left="720" w:hanging="720"/>
                <w:rPr>
                  <w:noProof/>
                </w:rPr>
              </w:pPr>
              <w:r>
                <w:rPr>
                  <w:noProof/>
                </w:rPr>
                <w:t xml:space="preserve">Baczor, L. (2017, Nov 14). </w:t>
              </w:r>
              <w:r>
                <w:rPr>
                  <w:i/>
                  <w:iCs/>
                  <w:noProof/>
                </w:rPr>
                <w:t>cipd</w:t>
              </w:r>
              <w:r>
                <w:rPr>
                  <w:noProof/>
                </w:rPr>
                <w:t>. Retrieved from cipd.co.uk: https://www.cipd.co.uk/knowledge/fundamentals/relations/communication/voice-factsheet</w:t>
              </w:r>
            </w:p>
            <w:p w14:paraId="21139A22" w14:textId="77777777" w:rsidR="00A43F61" w:rsidRDefault="00A43F61" w:rsidP="00A43F61">
              <w:pPr>
                <w:pStyle w:val="Bibliography"/>
                <w:ind w:left="720" w:hanging="720"/>
                <w:rPr>
                  <w:noProof/>
                </w:rPr>
              </w:pPr>
              <w:r>
                <w:rPr>
                  <w:noProof/>
                </w:rPr>
                <w:t xml:space="preserve">BBC. (2014). </w:t>
              </w:r>
              <w:r>
                <w:rPr>
                  <w:i/>
                  <w:iCs/>
                  <w:noProof/>
                </w:rPr>
                <w:t>BBC</w:t>
              </w:r>
              <w:r>
                <w:rPr>
                  <w:noProof/>
                </w:rPr>
                <w:t>. Retrieved from BBC.com: http://www.bbc.co.uk/schools/gcsebitesize/history/shp/britishsociety/railwaysrev7.shtml</w:t>
              </w:r>
            </w:p>
            <w:p w14:paraId="080CE073" w14:textId="77777777" w:rsidR="00A43F61" w:rsidRDefault="00A43F61" w:rsidP="00A43F61">
              <w:pPr>
                <w:pStyle w:val="Bibliography"/>
                <w:ind w:left="720" w:hanging="720"/>
                <w:rPr>
                  <w:noProof/>
                </w:rPr>
              </w:pPr>
              <w:r>
                <w:rPr>
                  <w:noProof/>
                </w:rPr>
                <w:t xml:space="preserve">Brewer, K. (2017, Jan 7). </w:t>
              </w:r>
              <w:r>
                <w:rPr>
                  <w:i/>
                  <w:iCs/>
                  <w:noProof/>
                </w:rPr>
                <w:t>the guardian</w:t>
              </w:r>
              <w:r>
                <w:rPr>
                  <w:noProof/>
                </w:rPr>
                <w:t>. Retrieved from theguardian.com: https://www.theguardian.com/public-leaders-network/2017/jan/07/southern-rail-train-driver-why-strikes-commuters</w:t>
              </w:r>
            </w:p>
            <w:p w14:paraId="710B43F0" w14:textId="77777777" w:rsidR="00A43F61" w:rsidRDefault="00A43F61" w:rsidP="00A43F61">
              <w:pPr>
                <w:pStyle w:val="Bibliography"/>
                <w:ind w:left="720" w:hanging="720"/>
                <w:rPr>
                  <w:noProof/>
                </w:rPr>
              </w:pPr>
              <w:r>
                <w:rPr>
                  <w:noProof/>
                </w:rPr>
                <w:t xml:space="preserve">building.co.uk. (2017). </w:t>
              </w:r>
              <w:r>
                <w:rPr>
                  <w:i/>
                  <w:iCs/>
                  <w:noProof/>
                </w:rPr>
                <w:t>CPD</w:t>
              </w:r>
              <w:r>
                <w:rPr>
                  <w:noProof/>
                </w:rPr>
                <w:t>. Retrieved from CPD.com: https://www.building.co.uk/cpd/cpd-19-2017-conflict-avoidance-and-early-intervention/5090009.article</w:t>
              </w:r>
            </w:p>
            <w:p w14:paraId="583A35D0" w14:textId="77777777" w:rsidR="00A43F61" w:rsidRDefault="00A43F61" w:rsidP="00A43F61">
              <w:pPr>
                <w:pStyle w:val="Bibliography"/>
                <w:ind w:left="720" w:hanging="720"/>
                <w:rPr>
                  <w:noProof/>
                </w:rPr>
              </w:pPr>
              <w:r>
                <w:rPr>
                  <w:noProof/>
                </w:rPr>
                <w:t xml:space="preserve">Cameron, J. (2014, Jan 27). </w:t>
              </w:r>
              <w:r>
                <w:rPr>
                  <w:i/>
                  <w:iCs/>
                  <w:noProof/>
                </w:rPr>
                <w:t>Personnel Today</w:t>
              </w:r>
              <w:r>
                <w:rPr>
                  <w:noProof/>
                </w:rPr>
                <w:t>. Retrieved from personneltoday.com: https://wwwpersonneltoday.com/hr/disciplinary-action-union-reps-handle-care/.</w:t>
              </w:r>
            </w:p>
            <w:p w14:paraId="4C2F4E7E" w14:textId="77777777" w:rsidR="00A43F61" w:rsidRDefault="00A43F61" w:rsidP="00A43F61">
              <w:pPr>
                <w:pStyle w:val="Bibliography"/>
                <w:ind w:left="720" w:hanging="720"/>
                <w:rPr>
                  <w:noProof/>
                </w:rPr>
              </w:pPr>
              <w:r>
                <w:rPr>
                  <w:noProof/>
                </w:rPr>
                <w:t xml:space="preserve">Chron. (2018). </w:t>
              </w:r>
              <w:r>
                <w:rPr>
                  <w:i/>
                  <w:iCs/>
                  <w:noProof/>
                </w:rPr>
                <w:t>smallbusinesschron</w:t>
              </w:r>
              <w:r>
                <w:rPr>
                  <w:noProof/>
                </w:rPr>
                <w:t>. Retrieved from smallbusiness.chron.com: http://smallbusiness.chron.com/difference-between-employee-participation-employee-involvement-13013.html</w:t>
              </w:r>
            </w:p>
            <w:p w14:paraId="4DE3211F" w14:textId="77777777" w:rsidR="00A43F61" w:rsidRDefault="00A43F61" w:rsidP="00A43F61">
              <w:pPr>
                <w:pStyle w:val="Bibliography"/>
                <w:ind w:left="720" w:hanging="720"/>
                <w:rPr>
                  <w:noProof/>
                </w:rPr>
              </w:pPr>
              <w:r>
                <w:rPr>
                  <w:noProof/>
                </w:rPr>
                <w:t xml:space="preserve">CIPD. (2018). </w:t>
              </w:r>
              <w:r>
                <w:rPr>
                  <w:i/>
                  <w:iCs/>
                  <w:noProof/>
                </w:rPr>
                <w:t>CIPD</w:t>
              </w:r>
              <w:r>
                <w:rPr>
                  <w:noProof/>
                </w:rPr>
                <w:t>. Retrieved from https://www.cipd.co.uk/knowledge/fundamentals/emp-law</w:t>
              </w:r>
            </w:p>
            <w:p w14:paraId="1D7A8AF0" w14:textId="77777777" w:rsidR="00A43F61" w:rsidRDefault="00A43F61" w:rsidP="00A43F61">
              <w:pPr>
                <w:pStyle w:val="Bibliography"/>
                <w:ind w:left="720" w:hanging="720"/>
                <w:rPr>
                  <w:noProof/>
                </w:rPr>
              </w:pPr>
              <w:r>
                <w:rPr>
                  <w:noProof/>
                </w:rPr>
                <w:t xml:space="preserve">CIPP. (2018, Jan 15). </w:t>
              </w:r>
              <w:r>
                <w:rPr>
                  <w:i/>
                  <w:iCs/>
                  <w:noProof/>
                </w:rPr>
                <w:t>Rest Breaks under the Working Time Regulations (WTR)</w:t>
              </w:r>
              <w:r>
                <w:rPr>
                  <w:noProof/>
                </w:rPr>
                <w:t>. Retrieved from Chartered Institute of Paid Professionals: https://www.cipp.org.uk/news-publications/news/rbuwtrpm.html</w:t>
              </w:r>
            </w:p>
            <w:p w14:paraId="0130E984" w14:textId="77777777" w:rsidR="00A43F61" w:rsidRDefault="00A43F61" w:rsidP="00A43F61">
              <w:pPr>
                <w:pStyle w:val="Bibliography"/>
                <w:ind w:left="720" w:hanging="720"/>
                <w:rPr>
                  <w:noProof/>
                </w:rPr>
              </w:pPr>
              <w:r>
                <w:rPr>
                  <w:noProof/>
                </w:rPr>
                <w:t xml:space="preserve">court, k. o. (2018). </w:t>
              </w:r>
              <w:r>
                <w:rPr>
                  <w:i/>
                  <w:iCs/>
                  <w:noProof/>
                </w:rPr>
                <w:t>keepoutofcourt</w:t>
              </w:r>
              <w:r>
                <w:rPr>
                  <w:noProof/>
                </w:rPr>
                <w:t>. Retrieved from keepoutofcourt.com: http://www.keepoutofcourt.com/benefits-of-mediation</w:t>
              </w:r>
            </w:p>
            <w:p w14:paraId="4C7B15A4" w14:textId="77777777" w:rsidR="00A43F61" w:rsidRDefault="00A43F61" w:rsidP="00A43F61">
              <w:pPr>
                <w:pStyle w:val="Bibliography"/>
                <w:ind w:left="720" w:hanging="720"/>
                <w:rPr>
                  <w:noProof/>
                </w:rPr>
              </w:pPr>
              <w:r>
                <w:rPr>
                  <w:noProof/>
                </w:rPr>
                <w:t xml:space="preserve">Gennard, J., &amp; Judge, G. (2002). </w:t>
              </w:r>
              <w:r>
                <w:rPr>
                  <w:i/>
                  <w:iCs/>
                  <w:noProof/>
                </w:rPr>
                <w:t>Employee Relations.</w:t>
              </w:r>
              <w:r>
                <w:rPr>
                  <w:noProof/>
                </w:rPr>
                <w:t xml:space="preserve"> London: CIPD.</w:t>
              </w:r>
            </w:p>
            <w:p w14:paraId="28FA0042" w14:textId="77777777" w:rsidR="00A43F61" w:rsidRDefault="00A43F61" w:rsidP="00A43F61">
              <w:pPr>
                <w:pStyle w:val="Bibliography"/>
                <w:ind w:left="720" w:hanging="720"/>
                <w:rPr>
                  <w:noProof/>
                </w:rPr>
              </w:pPr>
              <w:r>
                <w:rPr>
                  <w:noProof/>
                </w:rPr>
                <w:t xml:space="preserve">Gill, O. (2017, Jan 11). </w:t>
              </w:r>
              <w:r>
                <w:rPr>
                  <w:i/>
                  <w:iCs/>
                  <w:noProof/>
                </w:rPr>
                <w:t>Who Owns the UK's Railways? Well, not British Firms in many cases.</w:t>
              </w:r>
              <w:r>
                <w:rPr>
                  <w:noProof/>
                </w:rPr>
                <w:t xml:space="preserve"> Retrieved from Cityam: http://www.cityam.com/256824/owns-uks-railways-well-not-british-firms-many-cases/amp</w:t>
              </w:r>
            </w:p>
            <w:p w14:paraId="19E8B474" w14:textId="77777777" w:rsidR="00A43F61" w:rsidRDefault="00A43F61" w:rsidP="00A43F61">
              <w:pPr>
                <w:pStyle w:val="Bibliography"/>
                <w:ind w:left="720" w:hanging="720"/>
                <w:rPr>
                  <w:noProof/>
                </w:rPr>
              </w:pPr>
              <w:r>
                <w:rPr>
                  <w:noProof/>
                </w:rPr>
                <w:t xml:space="preserve">Gordon, J. (2018). </w:t>
              </w:r>
              <w:r>
                <w:rPr>
                  <w:i/>
                  <w:iCs/>
                  <w:noProof/>
                </w:rPr>
                <w:t>Small Business Chron</w:t>
              </w:r>
              <w:r>
                <w:rPr>
                  <w:noProof/>
                </w:rPr>
                <w:t>. Retrieved from smallbusiness.chron.com: http://smallbusiness.chron.com/different-approaches-organizational-development-towards-industrial-relations-81594.html</w:t>
              </w:r>
            </w:p>
            <w:p w14:paraId="0F5F7CC4" w14:textId="77777777" w:rsidR="00A43F61" w:rsidRDefault="00A43F61" w:rsidP="00A43F61">
              <w:pPr>
                <w:pStyle w:val="Bibliography"/>
                <w:ind w:left="720" w:hanging="720"/>
                <w:rPr>
                  <w:noProof/>
                </w:rPr>
              </w:pPr>
              <w:r>
                <w:rPr>
                  <w:noProof/>
                </w:rPr>
                <w:t xml:space="preserve">gov.uk. (2018). </w:t>
              </w:r>
              <w:r>
                <w:rPr>
                  <w:i/>
                  <w:iCs/>
                  <w:noProof/>
                </w:rPr>
                <w:t>gov.uk</w:t>
              </w:r>
              <w:r>
                <w:rPr>
                  <w:noProof/>
                </w:rPr>
                <w:t>. Retrieved from gov.uk: https://www.gov.uk/join-trade-union</w:t>
              </w:r>
            </w:p>
            <w:p w14:paraId="5D422EA3" w14:textId="77777777" w:rsidR="00A43F61" w:rsidRDefault="00A43F61" w:rsidP="00A43F61">
              <w:pPr>
                <w:pStyle w:val="Bibliography"/>
                <w:ind w:left="720" w:hanging="720"/>
                <w:rPr>
                  <w:noProof/>
                </w:rPr>
              </w:pPr>
              <w:r>
                <w:rPr>
                  <w:noProof/>
                </w:rPr>
                <w:t xml:space="preserve">Gov.uk. (2018). </w:t>
              </w:r>
              <w:r>
                <w:rPr>
                  <w:i/>
                  <w:iCs/>
                  <w:noProof/>
                </w:rPr>
                <w:t>Gov.uk</w:t>
              </w:r>
              <w:r>
                <w:rPr>
                  <w:noProof/>
                </w:rPr>
                <w:t>. Retrieved from Gov.uk: https://www.gov.uk/employment-contracts-and-conditions</w:t>
              </w:r>
            </w:p>
            <w:p w14:paraId="4F040F56" w14:textId="77777777" w:rsidR="00A43F61" w:rsidRDefault="00A43F61" w:rsidP="00A43F61">
              <w:pPr>
                <w:pStyle w:val="Bibliography"/>
                <w:ind w:left="720" w:hanging="720"/>
                <w:rPr>
                  <w:noProof/>
                </w:rPr>
              </w:pPr>
              <w:r>
                <w:rPr>
                  <w:noProof/>
                </w:rPr>
                <w:t xml:space="preserve">Hempsons. (2018). </w:t>
              </w:r>
              <w:r>
                <w:rPr>
                  <w:i/>
                  <w:iCs/>
                  <w:noProof/>
                </w:rPr>
                <w:t>hempsons</w:t>
              </w:r>
              <w:r>
                <w:rPr>
                  <w:noProof/>
                </w:rPr>
                <w:t>. Retrieved from hempsons.co.uk: http://www.hempsons.co.uk/official-or-unofficial/</w:t>
              </w:r>
            </w:p>
            <w:p w14:paraId="69CD3433" w14:textId="77777777" w:rsidR="00A43F61" w:rsidRDefault="00A43F61" w:rsidP="00A43F61">
              <w:pPr>
                <w:pStyle w:val="Bibliography"/>
                <w:ind w:left="720" w:hanging="720"/>
                <w:rPr>
                  <w:noProof/>
                </w:rPr>
              </w:pPr>
              <w:r>
                <w:rPr>
                  <w:noProof/>
                </w:rPr>
                <w:t xml:space="preserve">Houghton, A. (2016, Dec 16). </w:t>
              </w:r>
              <w:r>
                <w:rPr>
                  <w:i/>
                  <w:iCs/>
                  <w:noProof/>
                </w:rPr>
                <w:t>Union Warns there could be Strike Action over Merseyrail Guard Axe</w:t>
              </w:r>
              <w:r>
                <w:rPr>
                  <w:noProof/>
                </w:rPr>
                <w:t>. Retrieved from Liverpoolecho: https://www.liverpoolecho.co.uk/news/liverpool-news/union-warns-could-strike-action-12334397</w:t>
              </w:r>
            </w:p>
            <w:p w14:paraId="00588031" w14:textId="77777777" w:rsidR="00A43F61" w:rsidRDefault="00A43F61" w:rsidP="00A43F61">
              <w:pPr>
                <w:pStyle w:val="Bibliography"/>
                <w:ind w:left="720" w:hanging="720"/>
                <w:rPr>
                  <w:noProof/>
                </w:rPr>
              </w:pPr>
              <w:r>
                <w:rPr>
                  <w:noProof/>
                </w:rPr>
                <w:t xml:space="preserve">Lewis, J. (2018). </w:t>
              </w:r>
              <w:r>
                <w:rPr>
                  <w:i/>
                  <w:iCs/>
                  <w:noProof/>
                </w:rPr>
                <w:t>johnlewis.co.uk</w:t>
              </w:r>
              <w:r>
                <w:rPr>
                  <w:noProof/>
                </w:rPr>
                <w:t>. Retrieved from johnlewis.co.uk: https://www.johnlewispartnership.co.uk/work/employee-ownership.html</w:t>
              </w:r>
            </w:p>
            <w:p w14:paraId="5E3A8E59" w14:textId="77777777" w:rsidR="00A43F61" w:rsidRDefault="00A43F61" w:rsidP="00A43F61">
              <w:pPr>
                <w:pStyle w:val="Bibliography"/>
                <w:ind w:left="720" w:hanging="720"/>
                <w:rPr>
                  <w:noProof/>
                </w:rPr>
              </w:pPr>
              <w:r>
                <w:rPr>
                  <w:noProof/>
                </w:rPr>
                <w:t xml:space="preserve">Metcalf, T. (2018, Apr 1). </w:t>
              </w:r>
              <w:r>
                <w:rPr>
                  <w:i/>
                  <w:iCs/>
                  <w:noProof/>
                </w:rPr>
                <w:t>Chron</w:t>
              </w:r>
              <w:r>
                <w:rPr>
                  <w:noProof/>
                </w:rPr>
                <w:t>. Retrieved from Smallbusiness chron.com: http://smallbusiness.chron.com/laws-supply-demand-affect-labor-market-58242.html</w:t>
              </w:r>
            </w:p>
            <w:p w14:paraId="0773CF2B" w14:textId="77777777" w:rsidR="00A43F61" w:rsidRDefault="00A43F61" w:rsidP="00A43F61">
              <w:pPr>
                <w:pStyle w:val="Bibliography"/>
                <w:ind w:left="720" w:hanging="720"/>
                <w:rPr>
                  <w:noProof/>
                </w:rPr>
              </w:pPr>
              <w:r>
                <w:rPr>
                  <w:noProof/>
                </w:rPr>
                <w:t xml:space="preserve">ORR. (2018). </w:t>
              </w:r>
              <w:r>
                <w:rPr>
                  <w:i/>
                  <w:iCs/>
                  <w:noProof/>
                </w:rPr>
                <w:t>Offive of Rail and Road (ORR)</w:t>
              </w:r>
              <w:r>
                <w:rPr>
                  <w:noProof/>
                </w:rPr>
                <w:t>. Retrieved from ORR.gov.uk: http://orr.gov.uk/about-orr/what-we-do/the-law-and-our-duties/rail-regulatory-law</w:t>
              </w:r>
            </w:p>
            <w:p w14:paraId="00DF5687" w14:textId="77777777" w:rsidR="00A43F61" w:rsidRDefault="00A43F61" w:rsidP="00A43F61">
              <w:pPr>
                <w:pStyle w:val="Bibliography"/>
                <w:ind w:left="720" w:hanging="720"/>
                <w:rPr>
                  <w:noProof/>
                </w:rPr>
              </w:pPr>
              <w:r>
                <w:rPr>
                  <w:noProof/>
                </w:rPr>
                <w:t xml:space="preserve">Oxera. (2014, July 1). </w:t>
              </w:r>
              <w:r>
                <w:rPr>
                  <w:i/>
                  <w:iCs/>
                  <w:noProof/>
                </w:rPr>
                <w:t>Oxera</w:t>
              </w:r>
              <w:r>
                <w:rPr>
                  <w:noProof/>
                </w:rPr>
                <w:t>. Retrieved from Oxera.com: https://www.oxera.com/getmedia/802a4979-8371-4063-ad24-8a81ed6c8f82/Contribution-of-rail-to-the-UK-economy-140714.pdf.aspx?ext=.pdf</w:t>
              </w:r>
            </w:p>
            <w:p w14:paraId="13072B79" w14:textId="77777777" w:rsidR="00A43F61" w:rsidRDefault="00A43F61" w:rsidP="00A43F61">
              <w:pPr>
                <w:pStyle w:val="Bibliography"/>
                <w:ind w:left="720" w:hanging="720"/>
                <w:rPr>
                  <w:noProof/>
                </w:rPr>
              </w:pPr>
              <w:r>
                <w:rPr>
                  <w:noProof/>
                </w:rPr>
                <w:t xml:space="preserve">Rail, N. (2017). </w:t>
              </w:r>
              <w:r>
                <w:rPr>
                  <w:i/>
                  <w:iCs/>
                  <w:noProof/>
                </w:rPr>
                <w:t>networkrail</w:t>
              </w:r>
              <w:r>
                <w:rPr>
                  <w:noProof/>
                </w:rPr>
                <w:t>. Retrieved from networkrail.co.uk: https://cdn.networkrail.co.uk/wp-content/uploads/2018/02/Network-Rail-Social-Performance-Policy.pdf</w:t>
              </w:r>
            </w:p>
            <w:p w14:paraId="151B7DCE" w14:textId="77777777" w:rsidR="00A43F61" w:rsidRDefault="00A43F61" w:rsidP="00A43F61">
              <w:pPr>
                <w:pStyle w:val="Bibliography"/>
                <w:ind w:left="720" w:hanging="720"/>
                <w:rPr>
                  <w:noProof/>
                </w:rPr>
              </w:pPr>
              <w:r>
                <w:rPr>
                  <w:noProof/>
                </w:rPr>
                <w:t xml:space="preserve">RMT. (2018). </w:t>
              </w:r>
              <w:r>
                <w:rPr>
                  <w:i/>
                  <w:iCs/>
                  <w:noProof/>
                </w:rPr>
                <w:t>rmt</w:t>
              </w:r>
              <w:r>
                <w:rPr>
                  <w:noProof/>
                </w:rPr>
                <w:t>. Retrieved from rmt.org.uk: https://www.rmt.org.uk/about/</w:t>
              </w:r>
            </w:p>
            <w:p w14:paraId="5AB5F355" w14:textId="77777777" w:rsidR="00A43F61" w:rsidRDefault="00A43F61" w:rsidP="00A43F61">
              <w:pPr>
                <w:pStyle w:val="Bibliography"/>
                <w:ind w:left="720" w:hanging="720"/>
                <w:rPr>
                  <w:noProof/>
                </w:rPr>
              </w:pPr>
              <w:r>
                <w:rPr>
                  <w:noProof/>
                </w:rPr>
                <w:t xml:space="preserve">RMT. (2018a). </w:t>
              </w:r>
              <w:r>
                <w:rPr>
                  <w:i/>
                  <w:iCs/>
                  <w:noProof/>
                </w:rPr>
                <w:t>RMT</w:t>
              </w:r>
              <w:r>
                <w:rPr>
                  <w:noProof/>
                </w:rPr>
                <w:t>. Retrieved from RMT.org.uk: https://www.rmt.org.uk/about/</w:t>
              </w:r>
            </w:p>
            <w:p w14:paraId="1144DB83" w14:textId="77777777" w:rsidR="00A43F61" w:rsidRDefault="00A43F61" w:rsidP="00A43F61">
              <w:pPr>
                <w:pStyle w:val="Bibliography"/>
                <w:ind w:left="720" w:hanging="720"/>
                <w:rPr>
                  <w:noProof/>
                </w:rPr>
              </w:pPr>
              <w:r>
                <w:rPr>
                  <w:noProof/>
                </w:rPr>
                <w:t xml:space="preserve">RMT. (2018b). </w:t>
              </w:r>
              <w:r>
                <w:rPr>
                  <w:i/>
                  <w:iCs/>
                  <w:noProof/>
                </w:rPr>
                <w:t>RMT</w:t>
              </w:r>
              <w:r>
                <w:rPr>
                  <w:noProof/>
                </w:rPr>
                <w:t>. Retrieved from RMT.org.uk: https://www.rmt.org.uk/about.policies/</w:t>
              </w:r>
            </w:p>
            <w:p w14:paraId="19A5E14C" w14:textId="77777777" w:rsidR="00A43F61" w:rsidRDefault="00A43F61" w:rsidP="00A43F61">
              <w:pPr>
                <w:pStyle w:val="Bibliography"/>
                <w:ind w:left="720" w:hanging="720"/>
                <w:rPr>
                  <w:noProof/>
                </w:rPr>
              </w:pPr>
              <w:r>
                <w:rPr>
                  <w:noProof/>
                </w:rPr>
                <w:t xml:space="preserve">Robert Bullock, S.-P. (2018). </w:t>
              </w:r>
              <w:r>
                <w:rPr>
                  <w:i/>
                  <w:iCs/>
                  <w:noProof/>
                </w:rPr>
                <w:t>Washington.edu</w:t>
              </w:r>
              <w:r>
                <w:rPr>
                  <w:noProof/>
                </w:rPr>
                <w:t>. Retrieved from washington.edu: https://www.washington.edu/admin/hr/pod/leaders/orgdev/alliance/articles/Employeeinvolvement-ScontrinoPowell.pdf</w:t>
              </w:r>
            </w:p>
            <w:p w14:paraId="0BC0D6A3" w14:textId="77777777" w:rsidR="00A43F61" w:rsidRDefault="00A43F61" w:rsidP="00A43F61">
              <w:pPr>
                <w:pStyle w:val="Bibliography"/>
                <w:ind w:left="720" w:hanging="720"/>
                <w:rPr>
                  <w:noProof/>
                </w:rPr>
              </w:pPr>
              <w:r>
                <w:rPr>
                  <w:noProof/>
                </w:rPr>
                <w:t xml:space="preserve">RSSB. (2017). </w:t>
              </w:r>
              <w:r>
                <w:rPr>
                  <w:i/>
                  <w:iCs/>
                  <w:noProof/>
                </w:rPr>
                <w:t>Railway Legislation News</w:t>
              </w:r>
              <w:r>
                <w:rPr>
                  <w:noProof/>
                </w:rPr>
                <w:t>. Retrieved from rssb: https://www.rssb.co.uk/improving-industry-perfromance/the-legislative-framework/railway-legislation-news</w:t>
              </w:r>
            </w:p>
            <w:p w14:paraId="7FF6DD43" w14:textId="77777777" w:rsidR="00A43F61" w:rsidRDefault="00A43F61" w:rsidP="00A43F61">
              <w:pPr>
                <w:pStyle w:val="Bibliography"/>
                <w:ind w:left="720" w:hanging="720"/>
                <w:rPr>
                  <w:noProof/>
                </w:rPr>
              </w:pPr>
              <w:r>
                <w:rPr>
                  <w:noProof/>
                </w:rPr>
                <w:t xml:space="preserve">Siddique, H. (2017, Nov 8). </w:t>
              </w:r>
              <w:r>
                <w:rPr>
                  <w:i/>
                  <w:iCs/>
                  <w:noProof/>
                </w:rPr>
                <w:t>Rail Strikes Across Five Networks Cause Travel Disruption</w:t>
              </w:r>
              <w:r>
                <w:rPr>
                  <w:noProof/>
                </w:rPr>
                <w:t>. Retrieved from theguardian.com: https://www.theguardian.com/uk-news/2017/nov/08/rail-strikes-five-networks-travel-disruption-rmt-walkout</w:t>
              </w:r>
            </w:p>
            <w:p w14:paraId="3C93606E" w14:textId="77777777" w:rsidR="00A43F61" w:rsidRDefault="00A43F61" w:rsidP="00A43F61">
              <w:pPr>
                <w:pStyle w:val="Bibliography"/>
                <w:ind w:left="720" w:hanging="720"/>
                <w:rPr>
                  <w:noProof/>
                </w:rPr>
              </w:pPr>
              <w:r>
                <w:rPr>
                  <w:noProof/>
                </w:rPr>
                <w:t xml:space="preserve">Simms, M. (2015, Jun 4). </w:t>
              </w:r>
              <w:r>
                <w:rPr>
                  <w:i/>
                  <w:iCs/>
                  <w:noProof/>
                </w:rPr>
                <w:t>the conversation</w:t>
              </w:r>
              <w:r>
                <w:rPr>
                  <w:noProof/>
                </w:rPr>
                <w:t>. Retrieved from theconversation.com: https://theconversation.com/amp/rail-workers-union-strikes-a-blow-for-collective-bargaining-42706</w:t>
              </w:r>
            </w:p>
            <w:p w14:paraId="7CE736FF" w14:textId="77777777" w:rsidR="00A43F61" w:rsidRDefault="00A43F61" w:rsidP="00A43F61">
              <w:pPr>
                <w:pStyle w:val="Bibliography"/>
                <w:ind w:left="720" w:hanging="720"/>
                <w:rPr>
                  <w:noProof/>
                </w:rPr>
              </w:pPr>
              <w:r>
                <w:rPr>
                  <w:noProof/>
                </w:rPr>
                <w:t xml:space="preserve">Sisson, K. (2008, April). </w:t>
              </w:r>
              <w:r>
                <w:rPr>
                  <w:i/>
                  <w:iCs/>
                  <w:noProof/>
                </w:rPr>
                <w:t>Moodle.</w:t>
              </w:r>
              <w:r>
                <w:rPr>
                  <w:noProof/>
                </w:rPr>
                <w:t xml:space="preserve"> Retrieved from Moodle: https://moodle.uwtsd.ac.uk/pluginfile.php/148350/mod_resource/content/2/Sission%202008.pdf</w:t>
              </w:r>
            </w:p>
            <w:p w14:paraId="4D35C913" w14:textId="77777777" w:rsidR="00A43F61" w:rsidRDefault="00A43F61" w:rsidP="00A43F61">
              <w:pPr>
                <w:pStyle w:val="Bibliography"/>
                <w:ind w:left="720" w:hanging="720"/>
                <w:rPr>
                  <w:noProof/>
                </w:rPr>
              </w:pPr>
              <w:r>
                <w:rPr>
                  <w:noProof/>
                </w:rPr>
                <w:t xml:space="preserve">skillsyouneed. (2018). </w:t>
              </w:r>
              <w:r>
                <w:rPr>
                  <w:i/>
                  <w:iCs/>
                  <w:noProof/>
                </w:rPr>
                <w:t>skillsyouneed</w:t>
              </w:r>
              <w:r>
                <w:rPr>
                  <w:noProof/>
                </w:rPr>
                <w:t>. Retrieved from skillsyouneed.com: https://www.skillsyouneed.com/ips/conflict-resoultion.html</w:t>
              </w:r>
            </w:p>
            <w:p w14:paraId="236FC23C" w14:textId="77777777" w:rsidR="00A43F61" w:rsidRDefault="00A43F61" w:rsidP="00A43F61">
              <w:pPr>
                <w:pStyle w:val="Bibliography"/>
                <w:ind w:left="720" w:hanging="720"/>
                <w:rPr>
                  <w:noProof/>
                </w:rPr>
              </w:pPr>
              <w:r>
                <w:rPr>
                  <w:noProof/>
                </w:rPr>
                <w:t xml:space="preserve">Smith, R. (2017, Oct 3). </w:t>
              </w:r>
              <w:r>
                <w:rPr>
                  <w:i/>
                  <w:iCs/>
                  <w:noProof/>
                </w:rPr>
                <w:t>City.A.M</w:t>
              </w:r>
              <w:r>
                <w:rPr>
                  <w:noProof/>
                </w:rPr>
                <w:t>. Retrieved from Cityam.com: http://www.cityam.com/273140/rmt-says-government-blocking-progress-rail-strike-talks</w:t>
              </w:r>
            </w:p>
            <w:p w14:paraId="117B3398" w14:textId="77777777" w:rsidR="00A43F61" w:rsidRDefault="00A43F61" w:rsidP="00A43F61">
              <w:pPr>
                <w:pStyle w:val="Bibliography"/>
                <w:ind w:left="720" w:hanging="720"/>
                <w:rPr>
                  <w:noProof/>
                </w:rPr>
              </w:pPr>
              <w:r>
                <w:rPr>
                  <w:noProof/>
                </w:rPr>
                <w:t xml:space="preserve">Southern. (2018). </w:t>
              </w:r>
              <w:r>
                <w:rPr>
                  <w:i/>
                  <w:iCs/>
                  <w:noProof/>
                </w:rPr>
                <w:t>Southern railway</w:t>
              </w:r>
              <w:r>
                <w:rPr>
                  <w:noProof/>
                </w:rPr>
                <w:t>. Retrieved from Southernrailway.com: https://southernrailway.com/about-us/company-information</w:t>
              </w:r>
            </w:p>
            <w:p w14:paraId="3E76FFBF" w14:textId="77777777" w:rsidR="00A43F61" w:rsidRDefault="00A43F61" w:rsidP="00A43F61">
              <w:pPr>
                <w:pStyle w:val="Bibliography"/>
                <w:ind w:left="720" w:hanging="720"/>
                <w:rPr>
                  <w:noProof/>
                </w:rPr>
              </w:pPr>
              <w:r>
                <w:rPr>
                  <w:noProof/>
                </w:rPr>
                <w:t xml:space="preserve">Summers, J., &amp; Hyman, J. (2005, Mar 21). </w:t>
              </w:r>
              <w:r>
                <w:rPr>
                  <w:i/>
                  <w:iCs/>
                  <w:noProof/>
                </w:rPr>
                <w:t>JRF</w:t>
              </w:r>
              <w:r>
                <w:rPr>
                  <w:noProof/>
                </w:rPr>
                <w:t>. Retrieved from jrf.org.uk: https://www.jrf.org.uk/report/employee-participation-and-company-performance-literature-review</w:t>
              </w:r>
            </w:p>
            <w:p w14:paraId="763E1EB2" w14:textId="77777777" w:rsidR="00A43F61" w:rsidRDefault="00A43F61" w:rsidP="00A43F61">
              <w:pPr>
                <w:pStyle w:val="Bibliography"/>
                <w:ind w:left="720" w:hanging="720"/>
                <w:rPr>
                  <w:noProof/>
                </w:rPr>
              </w:pPr>
              <w:r>
                <w:rPr>
                  <w:noProof/>
                </w:rPr>
                <w:t xml:space="preserve">Taylor, S. (2014). </w:t>
              </w:r>
              <w:r>
                <w:rPr>
                  <w:i/>
                  <w:iCs/>
                  <w:noProof/>
                </w:rPr>
                <w:t>Resourcing and Talent Management.</w:t>
              </w:r>
              <w:r>
                <w:rPr>
                  <w:noProof/>
                </w:rPr>
                <w:t xml:space="preserve"> London: CIPD.</w:t>
              </w:r>
            </w:p>
            <w:p w14:paraId="482C8A79" w14:textId="77777777" w:rsidR="00A43F61" w:rsidRDefault="00A43F61" w:rsidP="00A43F61">
              <w:pPr>
                <w:pStyle w:val="Bibliography"/>
                <w:ind w:left="720" w:hanging="720"/>
                <w:rPr>
                  <w:noProof/>
                </w:rPr>
              </w:pPr>
              <w:r>
                <w:rPr>
                  <w:noProof/>
                </w:rPr>
                <w:t xml:space="preserve">Taylor, S. (2016, May 9). </w:t>
              </w:r>
              <w:r>
                <w:rPr>
                  <w:i/>
                  <w:iCs/>
                  <w:noProof/>
                </w:rPr>
                <w:t>How Uk Enployment Law is Made</w:t>
              </w:r>
              <w:r>
                <w:rPr>
                  <w:noProof/>
                </w:rPr>
                <w:t>. Retrieved from Cipd: https://www.cipd.co.uk/knowledge/fundamentals/emp-law/uk-emp-law-made</w:t>
              </w:r>
            </w:p>
            <w:p w14:paraId="6FC92EE1" w14:textId="77777777" w:rsidR="00A43F61" w:rsidRDefault="00A43F61" w:rsidP="00A43F61">
              <w:pPr>
                <w:pStyle w:val="Bibliography"/>
                <w:ind w:left="720" w:hanging="720"/>
                <w:rPr>
                  <w:noProof/>
                </w:rPr>
              </w:pPr>
              <w:r>
                <w:rPr>
                  <w:noProof/>
                </w:rPr>
                <w:t xml:space="preserve">Topham, G. (2018, Jan 8). </w:t>
              </w:r>
              <w:r>
                <w:rPr>
                  <w:i/>
                  <w:iCs/>
                  <w:noProof/>
                </w:rPr>
                <w:t xml:space="preserve">The guardian </w:t>
              </w:r>
              <w:r>
                <w:rPr>
                  <w:noProof/>
                </w:rPr>
                <w:t>. Retrieved from theguardian.com: https://www.theguardian.com/uk-news/2018/jan/08/rail-strikes-at-five-train-companies-as-workers-walk-out</w:t>
              </w:r>
            </w:p>
            <w:p w14:paraId="14184F4C" w14:textId="77777777" w:rsidR="00A43F61" w:rsidRDefault="00A43F61" w:rsidP="00A43F61">
              <w:pPr>
                <w:pStyle w:val="Bibliography"/>
                <w:ind w:left="720" w:hanging="720"/>
                <w:rPr>
                  <w:noProof/>
                </w:rPr>
              </w:pPr>
              <w:r>
                <w:rPr>
                  <w:noProof/>
                </w:rPr>
                <w:t xml:space="preserve">Udale-Smith, A. (2017, February 07). </w:t>
              </w:r>
              <w:r>
                <w:rPr>
                  <w:i/>
                  <w:iCs/>
                  <w:noProof/>
                </w:rPr>
                <w:t>Sky News</w:t>
              </w:r>
              <w:r>
                <w:rPr>
                  <w:noProof/>
                </w:rPr>
                <w:t>. Retrieved from skynews.com: https://news.sky.com/story/driverless-trains-could-solve-growing-rail-demand-10759195</w:t>
              </w:r>
            </w:p>
            <w:p w14:paraId="03A6DD45" w14:textId="77777777" w:rsidR="00A43F61" w:rsidRDefault="00A43F61" w:rsidP="00A43F61">
              <w:pPr>
                <w:pStyle w:val="Bibliography"/>
                <w:ind w:left="720" w:hanging="720"/>
                <w:rPr>
                  <w:noProof/>
                </w:rPr>
              </w:pPr>
              <w:r>
                <w:rPr>
                  <w:noProof/>
                </w:rPr>
                <w:t xml:space="preserve">Unite. (2018). </w:t>
              </w:r>
              <w:r>
                <w:rPr>
                  <w:i/>
                  <w:iCs/>
                  <w:noProof/>
                </w:rPr>
                <w:t>Unitetheunion.org</w:t>
              </w:r>
              <w:r>
                <w:rPr>
                  <w:noProof/>
                </w:rPr>
                <w:t>. Retrieved from unitetheunion.org: http://www.unitetheunion.org/how-we-help/list-of-sectors/docks-rail-ferries-and-waterways/rail/networkrail/networkrailformetricemploymenttermosconditions/</w:t>
              </w:r>
            </w:p>
            <w:p w14:paraId="631B1A93" w14:textId="51CF5A28" w:rsidR="00A43F61" w:rsidRDefault="00A43F61" w:rsidP="00A43F61">
              <w:r>
                <w:rPr>
                  <w:b/>
                  <w:bCs/>
                  <w:noProof/>
                </w:rPr>
                <w:fldChar w:fldCharType="end"/>
              </w:r>
            </w:p>
          </w:sdtContent>
        </w:sdt>
      </w:sdtContent>
    </w:sdt>
    <w:p w14:paraId="62552A9E" w14:textId="77777777" w:rsidR="00FD4471" w:rsidRPr="00351F90" w:rsidRDefault="00FD4471" w:rsidP="00351F90"/>
    <w:sectPr w:rsidR="00FD4471" w:rsidRPr="00351F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FA1AD9"/>
    <w:multiLevelType w:val="hybridMultilevel"/>
    <w:tmpl w:val="DC2C02C6"/>
    <w:lvl w:ilvl="0" w:tplc="0930F1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9DE"/>
    <w:rsid w:val="00000A5C"/>
    <w:rsid w:val="00005F10"/>
    <w:rsid w:val="000122D0"/>
    <w:rsid w:val="00016095"/>
    <w:rsid w:val="0001788D"/>
    <w:rsid w:val="00037A9F"/>
    <w:rsid w:val="00037CC5"/>
    <w:rsid w:val="00040477"/>
    <w:rsid w:val="00051B1F"/>
    <w:rsid w:val="000542D0"/>
    <w:rsid w:val="0005562A"/>
    <w:rsid w:val="00060DEA"/>
    <w:rsid w:val="00070974"/>
    <w:rsid w:val="00072C10"/>
    <w:rsid w:val="00073900"/>
    <w:rsid w:val="00074A18"/>
    <w:rsid w:val="00092AB8"/>
    <w:rsid w:val="000C4BFA"/>
    <w:rsid w:val="000D5778"/>
    <w:rsid w:val="000D6E31"/>
    <w:rsid w:val="000E4AE6"/>
    <w:rsid w:val="000F03B7"/>
    <w:rsid w:val="000F503D"/>
    <w:rsid w:val="000F6283"/>
    <w:rsid w:val="000F7C78"/>
    <w:rsid w:val="00101D2F"/>
    <w:rsid w:val="0010328A"/>
    <w:rsid w:val="00113A34"/>
    <w:rsid w:val="00117026"/>
    <w:rsid w:val="0011789E"/>
    <w:rsid w:val="0012091E"/>
    <w:rsid w:val="00124405"/>
    <w:rsid w:val="001258BC"/>
    <w:rsid w:val="00137406"/>
    <w:rsid w:val="00147BB3"/>
    <w:rsid w:val="0015156B"/>
    <w:rsid w:val="0015351D"/>
    <w:rsid w:val="00155B8B"/>
    <w:rsid w:val="0016168B"/>
    <w:rsid w:val="0016683A"/>
    <w:rsid w:val="00174454"/>
    <w:rsid w:val="001803F0"/>
    <w:rsid w:val="0018508B"/>
    <w:rsid w:val="001852BA"/>
    <w:rsid w:val="00185D68"/>
    <w:rsid w:val="00190A39"/>
    <w:rsid w:val="0019208B"/>
    <w:rsid w:val="00193750"/>
    <w:rsid w:val="00193D27"/>
    <w:rsid w:val="0019411E"/>
    <w:rsid w:val="0019741E"/>
    <w:rsid w:val="001A6861"/>
    <w:rsid w:val="001B005A"/>
    <w:rsid w:val="001C047B"/>
    <w:rsid w:val="001C220D"/>
    <w:rsid w:val="001D4719"/>
    <w:rsid w:val="001D567E"/>
    <w:rsid w:val="001E2B41"/>
    <w:rsid w:val="001E327D"/>
    <w:rsid w:val="001E4343"/>
    <w:rsid w:val="001E574E"/>
    <w:rsid w:val="001F55EE"/>
    <w:rsid w:val="001F5D67"/>
    <w:rsid w:val="0020424B"/>
    <w:rsid w:val="00211025"/>
    <w:rsid w:val="00214D97"/>
    <w:rsid w:val="0021517E"/>
    <w:rsid w:val="0021573A"/>
    <w:rsid w:val="002214C2"/>
    <w:rsid w:val="0024709F"/>
    <w:rsid w:val="00250F6C"/>
    <w:rsid w:val="0025169E"/>
    <w:rsid w:val="00251C9F"/>
    <w:rsid w:val="0025200F"/>
    <w:rsid w:val="00261A54"/>
    <w:rsid w:val="00263E7B"/>
    <w:rsid w:val="00265AEC"/>
    <w:rsid w:val="00282A14"/>
    <w:rsid w:val="002849F5"/>
    <w:rsid w:val="00286C9C"/>
    <w:rsid w:val="00292731"/>
    <w:rsid w:val="002A0AB8"/>
    <w:rsid w:val="002B05D0"/>
    <w:rsid w:val="002B0FA6"/>
    <w:rsid w:val="002B3280"/>
    <w:rsid w:val="002B469E"/>
    <w:rsid w:val="002B7CC6"/>
    <w:rsid w:val="002B7F0B"/>
    <w:rsid w:val="002C2054"/>
    <w:rsid w:val="002C30ED"/>
    <w:rsid w:val="002C3A63"/>
    <w:rsid w:val="002C5F2B"/>
    <w:rsid w:val="002D5CC6"/>
    <w:rsid w:val="002E0926"/>
    <w:rsid w:val="0030128E"/>
    <w:rsid w:val="00307364"/>
    <w:rsid w:val="00312F87"/>
    <w:rsid w:val="00314D43"/>
    <w:rsid w:val="003178C0"/>
    <w:rsid w:val="00325698"/>
    <w:rsid w:val="00341B53"/>
    <w:rsid w:val="003435ED"/>
    <w:rsid w:val="003438BA"/>
    <w:rsid w:val="003452A4"/>
    <w:rsid w:val="00345BFE"/>
    <w:rsid w:val="00350C9D"/>
    <w:rsid w:val="00351A59"/>
    <w:rsid w:val="00351F90"/>
    <w:rsid w:val="00354B53"/>
    <w:rsid w:val="00362BBE"/>
    <w:rsid w:val="00363FC0"/>
    <w:rsid w:val="0036466B"/>
    <w:rsid w:val="0037073A"/>
    <w:rsid w:val="00370D38"/>
    <w:rsid w:val="00380648"/>
    <w:rsid w:val="00381DF2"/>
    <w:rsid w:val="00382468"/>
    <w:rsid w:val="00383998"/>
    <w:rsid w:val="00387C52"/>
    <w:rsid w:val="0039578D"/>
    <w:rsid w:val="00395B69"/>
    <w:rsid w:val="003A3DEE"/>
    <w:rsid w:val="003B4E48"/>
    <w:rsid w:val="003B5650"/>
    <w:rsid w:val="003B7FCE"/>
    <w:rsid w:val="003C426A"/>
    <w:rsid w:val="003D177A"/>
    <w:rsid w:val="003E259F"/>
    <w:rsid w:val="003E44D4"/>
    <w:rsid w:val="003E4646"/>
    <w:rsid w:val="003E7698"/>
    <w:rsid w:val="003E7DDB"/>
    <w:rsid w:val="003F3668"/>
    <w:rsid w:val="003F4779"/>
    <w:rsid w:val="00400836"/>
    <w:rsid w:val="00404163"/>
    <w:rsid w:val="00412ACC"/>
    <w:rsid w:val="00415482"/>
    <w:rsid w:val="0041626F"/>
    <w:rsid w:val="00417574"/>
    <w:rsid w:val="00422516"/>
    <w:rsid w:val="00424332"/>
    <w:rsid w:val="004250BE"/>
    <w:rsid w:val="004251A8"/>
    <w:rsid w:val="00425FF1"/>
    <w:rsid w:val="00432AAC"/>
    <w:rsid w:val="0044072B"/>
    <w:rsid w:val="00440753"/>
    <w:rsid w:val="0045278E"/>
    <w:rsid w:val="00466B65"/>
    <w:rsid w:val="00467920"/>
    <w:rsid w:val="00471FD1"/>
    <w:rsid w:val="004807FA"/>
    <w:rsid w:val="00484F72"/>
    <w:rsid w:val="004918F4"/>
    <w:rsid w:val="00497B8D"/>
    <w:rsid w:val="004B0276"/>
    <w:rsid w:val="004B1BCD"/>
    <w:rsid w:val="004C294A"/>
    <w:rsid w:val="004C4190"/>
    <w:rsid w:val="004C75AA"/>
    <w:rsid w:val="004D2990"/>
    <w:rsid w:val="004E5667"/>
    <w:rsid w:val="004E57B1"/>
    <w:rsid w:val="004E7C42"/>
    <w:rsid w:val="004F2A18"/>
    <w:rsid w:val="004F3E0F"/>
    <w:rsid w:val="004F414D"/>
    <w:rsid w:val="004F4801"/>
    <w:rsid w:val="00501901"/>
    <w:rsid w:val="00501B82"/>
    <w:rsid w:val="0050223F"/>
    <w:rsid w:val="005026BB"/>
    <w:rsid w:val="00507F90"/>
    <w:rsid w:val="00516852"/>
    <w:rsid w:val="005247EC"/>
    <w:rsid w:val="005261B9"/>
    <w:rsid w:val="00527349"/>
    <w:rsid w:val="00527DA9"/>
    <w:rsid w:val="005426B4"/>
    <w:rsid w:val="0054399B"/>
    <w:rsid w:val="0054412A"/>
    <w:rsid w:val="00545C4D"/>
    <w:rsid w:val="00551AEF"/>
    <w:rsid w:val="005540C4"/>
    <w:rsid w:val="00555122"/>
    <w:rsid w:val="00560B64"/>
    <w:rsid w:val="00563FA1"/>
    <w:rsid w:val="00565635"/>
    <w:rsid w:val="0056660B"/>
    <w:rsid w:val="005667E8"/>
    <w:rsid w:val="00573BDB"/>
    <w:rsid w:val="00575ABC"/>
    <w:rsid w:val="00580FAA"/>
    <w:rsid w:val="0058263D"/>
    <w:rsid w:val="005836DE"/>
    <w:rsid w:val="005918D2"/>
    <w:rsid w:val="00596722"/>
    <w:rsid w:val="005B04A6"/>
    <w:rsid w:val="005B4725"/>
    <w:rsid w:val="005B5345"/>
    <w:rsid w:val="005B5912"/>
    <w:rsid w:val="005C40BA"/>
    <w:rsid w:val="005D0084"/>
    <w:rsid w:val="005D2BA5"/>
    <w:rsid w:val="005D3291"/>
    <w:rsid w:val="005E3D90"/>
    <w:rsid w:val="005F1BFF"/>
    <w:rsid w:val="005F2B9B"/>
    <w:rsid w:val="00600180"/>
    <w:rsid w:val="00603086"/>
    <w:rsid w:val="00623C19"/>
    <w:rsid w:val="0062617E"/>
    <w:rsid w:val="00632476"/>
    <w:rsid w:val="0063333D"/>
    <w:rsid w:val="00636984"/>
    <w:rsid w:val="006374E0"/>
    <w:rsid w:val="0064159F"/>
    <w:rsid w:val="006700EA"/>
    <w:rsid w:val="006719F5"/>
    <w:rsid w:val="00672D9A"/>
    <w:rsid w:val="006740D0"/>
    <w:rsid w:val="00674415"/>
    <w:rsid w:val="006817E1"/>
    <w:rsid w:val="006824A2"/>
    <w:rsid w:val="00682CBF"/>
    <w:rsid w:val="00685B9E"/>
    <w:rsid w:val="00685F45"/>
    <w:rsid w:val="00690214"/>
    <w:rsid w:val="00696FC4"/>
    <w:rsid w:val="006A2265"/>
    <w:rsid w:val="006A342D"/>
    <w:rsid w:val="006B2A65"/>
    <w:rsid w:val="006B467C"/>
    <w:rsid w:val="006B7604"/>
    <w:rsid w:val="006C0770"/>
    <w:rsid w:val="006C4FBF"/>
    <w:rsid w:val="006C7E92"/>
    <w:rsid w:val="006D3CF8"/>
    <w:rsid w:val="006D6BA1"/>
    <w:rsid w:val="006D7DF3"/>
    <w:rsid w:val="006D7ED0"/>
    <w:rsid w:val="006E0431"/>
    <w:rsid w:val="006E1330"/>
    <w:rsid w:val="006E4647"/>
    <w:rsid w:val="006E5427"/>
    <w:rsid w:val="006F31C2"/>
    <w:rsid w:val="006F64C1"/>
    <w:rsid w:val="00704866"/>
    <w:rsid w:val="007133EA"/>
    <w:rsid w:val="0071588F"/>
    <w:rsid w:val="00723D58"/>
    <w:rsid w:val="0073025A"/>
    <w:rsid w:val="0073249C"/>
    <w:rsid w:val="00742210"/>
    <w:rsid w:val="00743271"/>
    <w:rsid w:val="007539E3"/>
    <w:rsid w:val="0076439E"/>
    <w:rsid w:val="007671B7"/>
    <w:rsid w:val="00791F69"/>
    <w:rsid w:val="0079427D"/>
    <w:rsid w:val="007946EE"/>
    <w:rsid w:val="007970A0"/>
    <w:rsid w:val="007B0D02"/>
    <w:rsid w:val="007C15BF"/>
    <w:rsid w:val="007C1B1E"/>
    <w:rsid w:val="007C3EF5"/>
    <w:rsid w:val="007D5985"/>
    <w:rsid w:val="007D5B97"/>
    <w:rsid w:val="007E07FC"/>
    <w:rsid w:val="0080507E"/>
    <w:rsid w:val="00810595"/>
    <w:rsid w:val="008154D7"/>
    <w:rsid w:val="0082132D"/>
    <w:rsid w:val="008325B8"/>
    <w:rsid w:val="008335CA"/>
    <w:rsid w:val="00835AE5"/>
    <w:rsid w:val="00836479"/>
    <w:rsid w:val="00836813"/>
    <w:rsid w:val="008431B9"/>
    <w:rsid w:val="00844989"/>
    <w:rsid w:val="00846CC3"/>
    <w:rsid w:val="00846FEC"/>
    <w:rsid w:val="008521BE"/>
    <w:rsid w:val="008565B4"/>
    <w:rsid w:val="00856F2C"/>
    <w:rsid w:val="00864AE5"/>
    <w:rsid w:val="00864D57"/>
    <w:rsid w:val="00871D11"/>
    <w:rsid w:val="00874F5A"/>
    <w:rsid w:val="008840C9"/>
    <w:rsid w:val="008931CE"/>
    <w:rsid w:val="008A1596"/>
    <w:rsid w:val="008B0970"/>
    <w:rsid w:val="008B1D13"/>
    <w:rsid w:val="008B5078"/>
    <w:rsid w:val="008B70FA"/>
    <w:rsid w:val="008C2994"/>
    <w:rsid w:val="008C4A8B"/>
    <w:rsid w:val="008C50AC"/>
    <w:rsid w:val="008D0BD4"/>
    <w:rsid w:val="008D1D67"/>
    <w:rsid w:val="008D30C2"/>
    <w:rsid w:val="008D3421"/>
    <w:rsid w:val="008E0F43"/>
    <w:rsid w:val="008E6539"/>
    <w:rsid w:val="008F0BD5"/>
    <w:rsid w:val="008F3A8A"/>
    <w:rsid w:val="008F7B77"/>
    <w:rsid w:val="00904496"/>
    <w:rsid w:val="0092186F"/>
    <w:rsid w:val="00923A5C"/>
    <w:rsid w:val="00924586"/>
    <w:rsid w:val="00933B43"/>
    <w:rsid w:val="009377CC"/>
    <w:rsid w:val="00942A03"/>
    <w:rsid w:val="009439EE"/>
    <w:rsid w:val="00946BF6"/>
    <w:rsid w:val="00950083"/>
    <w:rsid w:val="00964106"/>
    <w:rsid w:val="00977BF8"/>
    <w:rsid w:val="00981AF3"/>
    <w:rsid w:val="00982D02"/>
    <w:rsid w:val="00983720"/>
    <w:rsid w:val="0099618F"/>
    <w:rsid w:val="009A0384"/>
    <w:rsid w:val="009A54A2"/>
    <w:rsid w:val="009A6E3C"/>
    <w:rsid w:val="009A7616"/>
    <w:rsid w:val="009B1062"/>
    <w:rsid w:val="009B3CBC"/>
    <w:rsid w:val="009B479D"/>
    <w:rsid w:val="009C28AE"/>
    <w:rsid w:val="009C4874"/>
    <w:rsid w:val="009D4071"/>
    <w:rsid w:val="009D45C2"/>
    <w:rsid w:val="009D5D4C"/>
    <w:rsid w:val="009E1EAE"/>
    <w:rsid w:val="009E6150"/>
    <w:rsid w:val="009F207A"/>
    <w:rsid w:val="009F2916"/>
    <w:rsid w:val="009F43BE"/>
    <w:rsid w:val="009F4D2F"/>
    <w:rsid w:val="009F6980"/>
    <w:rsid w:val="009F6E70"/>
    <w:rsid w:val="00A029F3"/>
    <w:rsid w:val="00A02A74"/>
    <w:rsid w:val="00A03B8A"/>
    <w:rsid w:val="00A05116"/>
    <w:rsid w:val="00A05B18"/>
    <w:rsid w:val="00A101A6"/>
    <w:rsid w:val="00A1268D"/>
    <w:rsid w:val="00A14595"/>
    <w:rsid w:val="00A23405"/>
    <w:rsid w:val="00A246C1"/>
    <w:rsid w:val="00A264B2"/>
    <w:rsid w:val="00A32798"/>
    <w:rsid w:val="00A32903"/>
    <w:rsid w:val="00A349ED"/>
    <w:rsid w:val="00A43F61"/>
    <w:rsid w:val="00A53650"/>
    <w:rsid w:val="00A53DA5"/>
    <w:rsid w:val="00A55F2A"/>
    <w:rsid w:val="00A6166C"/>
    <w:rsid w:val="00A67CD6"/>
    <w:rsid w:val="00A75BA4"/>
    <w:rsid w:val="00A77DED"/>
    <w:rsid w:val="00A82E99"/>
    <w:rsid w:val="00A85905"/>
    <w:rsid w:val="00A909F3"/>
    <w:rsid w:val="00A93283"/>
    <w:rsid w:val="00A9328A"/>
    <w:rsid w:val="00A9652F"/>
    <w:rsid w:val="00A9676B"/>
    <w:rsid w:val="00A97007"/>
    <w:rsid w:val="00AA3306"/>
    <w:rsid w:val="00AB663D"/>
    <w:rsid w:val="00AC79EB"/>
    <w:rsid w:val="00AD2651"/>
    <w:rsid w:val="00AE0129"/>
    <w:rsid w:val="00AE2904"/>
    <w:rsid w:val="00AE2D6E"/>
    <w:rsid w:val="00AE593C"/>
    <w:rsid w:val="00B11F0E"/>
    <w:rsid w:val="00B34DA4"/>
    <w:rsid w:val="00B36B93"/>
    <w:rsid w:val="00B37B53"/>
    <w:rsid w:val="00B428A7"/>
    <w:rsid w:val="00B500D9"/>
    <w:rsid w:val="00B50E3E"/>
    <w:rsid w:val="00B538A9"/>
    <w:rsid w:val="00B5565A"/>
    <w:rsid w:val="00B556FC"/>
    <w:rsid w:val="00B603BD"/>
    <w:rsid w:val="00B605E5"/>
    <w:rsid w:val="00B60A7C"/>
    <w:rsid w:val="00B661B7"/>
    <w:rsid w:val="00B661E6"/>
    <w:rsid w:val="00B772FE"/>
    <w:rsid w:val="00B83D47"/>
    <w:rsid w:val="00B84239"/>
    <w:rsid w:val="00B97F21"/>
    <w:rsid w:val="00BA7E43"/>
    <w:rsid w:val="00BB03AA"/>
    <w:rsid w:val="00BB3B79"/>
    <w:rsid w:val="00BB55EE"/>
    <w:rsid w:val="00BC45C4"/>
    <w:rsid w:val="00BC619F"/>
    <w:rsid w:val="00BD2711"/>
    <w:rsid w:val="00BD3543"/>
    <w:rsid w:val="00BD5EB1"/>
    <w:rsid w:val="00BE00F1"/>
    <w:rsid w:val="00BE5269"/>
    <w:rsid w:val="00BE69FB"/>
    <w:rsid w:val="00BF415F"/>
    <w:rsid w:val="00BF5FC8"/>
    <w:rsid w:val="00BF608D"/>
    <w:rsid w:val="00BF74EA"/>
    <w:rsid w:val="00BF7F03"/>
    <w:rsid w:val="00C03BDE"/>
    <w:rsid w:val="00C05F45"/>
    <w:rsid w:val="00C07B51"/>
    <w:rsid w:val="00C11800"/>
    <w:rsid w:val="00C122B0"/>
    <w:rsid w:val="00C1268C"/>
    <w:rsid w:val="00C16E15"/>
    <w:rsid w:val="00C31FA7"/>
    <w:rsid w:val="00C34E95"/>
    <w:rsid w:val="00C36EDA"/>
    <w:rsid w:val="00C4453C"/>
    <w:rsid w:val="00C50050"/>
    <w:rsid w:val="00C529DC"/>
    <w:rsid w:val="00C54B3F"/>
    <w:rsid w:val="00C553A7"/>
    <w:rsid w:val="00C55B46"/>
    <w:rsid w:val="00C56C08"/>
    <w:rsid w:val="00C61847"/>
    <w:rsid w:val="00C671C7"/>
    <w:rsid w:val="00C67706"/>
    <w:rsid w:val="00C75EC9"/>
    <w:rsid w:val="00C7684C"/>
    <w:rsid w:val="00C81EFB"/>
    <w:rsid w:val="00C83418"/>
    <w:rsid w:val="00C841BE"/>
    <w:rsid w:val="00C92136"/>
    <w:rsid w:val="00C979DE"/>
    <w:rsid w:val="00CA26F1"/>
    <w:rsid w:val="00CA321D"/>
    <w:rsid w:val="00CB16CB"/>
    <w:rsid w:val="00CB1B06"/>
    <w:rsid w:val="00CB1E74"/>
    <w:rsid w:val="00CB5131"/>
    <w:rsid w:val="00CC36F1"/>
    <w:rsid w:val="00CD128F"/>
    <w:rsid w:val="00CD139C"/>
    <w:rsid w:val="00CE37BC"/>
    <w:rsid w:val="00CE665D"/>
    <w:rsid w:val="00CE7197"/>
    <w:rsid w:val="00D05367"/>
    <w:rsid w:val="00D126BD"/>
    <w:rsid w:val="00D16420"/>
    <w:rsid w:val="00D218F0"/>
    <w:rsid w:val="00D27C2B"/>
    <w:rsid w:val="00D36374"/>
    <w:rsid w:val="00D42A05"/>
    <w:rsid w:val="00D54164"/>
    <w:rsid w:val="00D56C16"/>
    <w:rsid w:val="00D5730D"/>
    <w:rsid w:val="00D670C0"/>
    <w:rsid w:val="00D7460D"/>
    <w:rsid w:val="00D80ED7"/>
    <w:rsid w:val="00D86EBA"/>
    <w:rsid w:val="00D877D5"/>
    <w:rsid w:val="00D92127"/>
    <w:rsid w:val="00D921EA"/>
    <w:rsid w:val="00D965FE"/>
    <w:rsid w:val="00DA1CC4"/>
    <w:rsid w:val="00DA3CE7"/>
    <w:rsid w:val="00DA5C09"/>
    <w:rsid w:val="00DB42DC"/>
    <w:rsid w:val="00DB487C"/>
    <w:rsid w:val="00DC210D"/>
    <w:rsid w:val="00DC4097"/>
    <w:rsid w:val="00DC64E1"/>
    <w:rsid w:val="00DC76E0"/>
    <w:rsid w:val="00DD2AF8"/>
    <w:rsid w:val="00DE79A8"/>
    <w:rsid w:val="00DF46A2"/>
    <w:rsid w:val="00E0690D"/>
    <w:rsid w:val="00E1375E"/>
    <w:rsid w:val="00E1441D"/>
    <w:rsid w:val="00E16593"/>
    <w:rsid w:val="00E16868"/>
    <w:rsid w:val="00E41234"/>
    <w:rsid w:val="00E422F6"/>
    <w:rsid w:val="00E4417B"/>
    <w:rsid w:val="00E44A18"/>
    <w:rsid w:val="00E47F07"/>
    <w:rsid w:val="00E541AD"/>
    <w:rsid w:val="00E6544C"/>
    <w:rsid w:val="00E65DB5"/>
    <w:rsid w:val="00E67354"/>
    <w:rsid w:val="00E67AD8"/>
    <w:rsid w:val="00E71B83"/>
    <w:rsid w:val="00E72C4A"/>
    <w:rsid w:val="00E73143"/>
    <w:rsid w:val="00E77118"/>
    <w:rsid w:val="00E82028"/>
    <w:rsid w:val="00E84ABA"/>
    <w:rsid w:val="00E94964"/>
    <w:rsid w:val="00E97445"/>
    <w:rsid w:val="00EA42FE"/>
    <w:rsid w:val="00EB1C16"/>
    <w:rsid w:val="00EB21A1"/>
    <w:rsid w:val="00EC3D08"/>
    <w:rsid w:val="00EC4DDE"/>
    <w:rsid w:val="00EC63D4"/>
    <w:rsid w:val="00ED0748"/>
    <w:rsid w:val="00ED1A84"/>
    <w:rsid w:val="00ED215A"/>
    <w:rsid w:val="00EF19D9"/>
    <w:rsid w:val="00EF3782"/>
    <w:rsid w:val="00EF3AB8"/>
    <w:rsid w:val="00EF4846"/>
    <w:rsid w:val="00EF6EA7"/>
    <w:rsid w:val="00F00FB0"/>
    <w:rsid w:val="00F02CA0"/>
    <w:rsid w:val="00F130D0"/>
    <w:rsid w:val="00F15671"/>
    <w:rsid w:val="00F33A67"/>
    <w:rsid w:val="00F40273"/>
    <w:rsid w:val="00F411D0"/>
    <w:rsid w:val="00F43EF3"/>
    <w:rsid w:val="00F469A5"/>
    <w:rsid w:val="00F52CA4"/>
    <w:rsid w:val="00F601C9"/>
    <w:rsid w:val="00F65E1E"/>
    <w:rsid w:val="00F714CB"/>
    <w:rsid w:val="00F720AA"/>
    <w:rsid w:val="00F811C7"/>
    <w:rsid w:val="00F816AC"/>
    <w:rsid w:val="00F834D5"/>
    <w:rsid w:val="00F91F01"/>
    <w:rsid w:val="00F942E2"/>
    <w:rsid w:val="00F948D8"/>
    <w:rsid w:val="00FA6E2F"/>
    <w:rsid w:val="00FB11D0"/>
    <w:rsid w:val="00FC06C2"/>
    <w:rsid w:val="00FC22E5"/>
    <w:rsid w:val="00FC38C3"/>
    <w:rsid w:val="00FC609F"/>
    <w:rsid w:val="00FC62F5"/>
    <w:rsid w:val="00FD4471"/>
    <w:rsid w:val="00FD7E63"/>
    <w:rsid w:val="00FE246B"/>
    <w:rsid w:val="00FE4A30"/>
    <w:rsid w:val="00FE638E"/>
    <w:rsid w:val="00FF3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538A0"/>
  <w15:chartTrackingRefBased/>
  <w15:docId w15:val="{987EE12D-0947-4B8D-A174-54043EF4E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60B"/>
  </w:style>
  <w:style w:type="paragraph" w:styleId="Heading1">
    <w:name w:val="heading 1"/>
    <w:basedOn w:val="Normal"/>
    <w:next w:val="Normal"/>
    <w:link w:val="Heading1Char"/>
    <w:uiPriority w:val="9"/>
    <w:qFormat/>
    <w:rsid w:val="00D053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48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3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4801"/>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65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E74"/>
    <w:pPr>
      <w:ind w:left="720"/>
      <w:contextualSpacing/>
    </w:pPr>
  </w:style>
  <w:style w:type="paragraph" w:styleId="TOCHeading">
    <w:name w:val="TOC Heading"/>
    <w:basedOn w:val="Heading1"/>
    <w:next w:val="Normal"/>
    <w:uiPriority w:val="39"/>
    <w:unhideWhenUsed/>
    <w:qFormat/>
    <w:rsid w:val="00FD4471"/>
    <w:pPr>
      <w:outlineLvl w:val="9"/>
    </w:pPr>
    <w:rPr>
      <w:lang w:val="en-US"/>
    </w:rPr>
  </w:style>
  <w:style w:type="paragraph" w:styleId="TOC1">
    <w:name w:val="toc 1"/>
    <w:basedOn w:val="Normal"/>
    <w:next w:val="Normal"/>
    <w:autoRedefine/>
    <w:uiPriority w:val="39"/>
    <w:unhideWhenUsed/>
    <w:rsid w:val="00FD4471"/>
    <w:pPr>
      <w:spacing w:after="100"/>
    </w:pPr>
  </w:style>
  <w:style w:type="paragraph" w:styleId="TOC2">
    <w:name w:val="toc 2"/>
    <w:basedOn w:val="Normal"/>
    <w:next w:val="Normal"/>
    <w:autoRedefine/>
    <w:uiPriority w:val="39"/>
    <w:unhideWhenUsed/>
    <w:rsid w:val="00FD4471"/>
    <w:pPr>
      <w:spacing w:after="100"/>
      <w:ind w:left="220"/>
    </w:pPr>
  </w:style>
  <w:style w:type="character" w:styleId="Hyperlink">
    <w:name w:val="Hyperlink"/>
    <w:basedOn w:val="DefaultParagraphFont"/>
    <w:uiPriority w:val="99"/>
    <w:unhideWhenUsed/>
    <w:rsid w:val="00FD4471"/>
    <w:rPr>
      <w:color w:val="0563C1" w:themeColor="hyperlink"/>
      <w:u w:val="single"/>
    </w:rPr>
  </w:style>
  <w:style w:type="paragraph" w:styleId="Bibliography">
    <w:name w:val="Bibliography"/>
    <w:basedOn w:val="Normal"/>
    <w:next w:val="Normal"/>
    <w:uiPriority w:val="37"/>
    <w:unhideWhenUsed/>
    <w:rsid w:val="00A43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76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Top18</b:Tag>
    <b:SourceType>InternetSite</b:SourceType>
    <b:Guid>{6B6FD215-CDB6-4AF9-A2B0-21EEE73FC7E2}</b:Guid>
    <b:Title>The guardian </b:Title>
    <b:InternetSiteTitle>theguardian.com</b:InternetSiteTitle>
    <b:Year>2018</b:Year>
    <b:Month>Jan</b:Month>
    <b:Day>8</b:Day>
    <b:URL>https://www.theguardian.com/uk-news/2018/jan/08/rail-strikes-at-five-train-companies-as-workers-walk-out</b:URL>
    <b:Author>
      <b:Author>
        <b:NameList>
          <b:Person>
            <b:Last>Topham</b:Last>
            <b:First>Gwyn</b:First>
          </b:Person>
        </b:NameList>
      </b:Author>
    </b:Author>
    <b:RefOrder>1</b:RefOrder>
  </b:Source>
  <b:Source>
    <b:Tag>Smi17</b:Tag>
    <b:SourceType>InternetSite</b:SourceType>
    <b:Guid>{A6F603A3-A3D4-4C7C-A8D5-6CFCDB62A878}</b:Guid>
    <b:Title>City.A.M</b:Title>
    <b:InternetSiteTitle>Cityam.com</b:InternetSiteTitle>
    <b:Year>2017</b:Year>
    <b:Month>Oct</b:Month>
    <b:Day>3</b:Day>
    <b:URL>http://www.cityam.com/273140/rmt-says-government-blocking-progress-rail-strike-talks</b:URL>
    <b:Author>
      <b:Author>
        <b:NameList>
          <b:Person>
            <b:Last>Smith</b:Last>
            <b:First>Rebecca</b:First>
          </b:Person>
        </b:NameList>
      </b:Author>
    </b:Author>
    <b:RefOrder>2</b:RefOrder>
  </b:Source>
  <b:Source>
    <b:Tag>Sou18</b:Tag>
    <b:SourceType>InternetSite</b:SourceType>
    <b:Guid>{33157F4B-215A-4163-90DB-F92DD87C5D6E}</b:Guid>
    <b:Author>
      <b:Author>
        <b:NameList>
          <b:Person>
            <b:Last>Southern</b:Last>
          </b:Person>
        </b:NameList>
      </b:Author>
    </b:Author>
    <b:Title>Southern railway</b:Title>
    <b:InternetSiteTitle>Southernrailway.com</b:InternetSiteTitle>
    <b:Year>2018</b:Year>
    <b:URL>https://southernrailway.com/about-us/company-information</b:URL>
    <b:RefOrder>3</b:RefOrder>
  </b:Source>
  <b:Source>
    <b:Tag>BBC14</b:Tag>
    <b:SourceType>InternetSite</b:SourceType>
    <b:Guid>{8BEDE82B-38DB-4FD0-9E9D-78327B89C5F7}</b:Guid>
    <b:Title>BBC</b:Title>
    <b:InternetSiteTitle>BBC.com</b:InternetSiteTitle>
    <b:Year>2014</b:Year>
    <b:URL>http://www.bbc.co.uk/schools/gcsebitesize/history/shp/britishsociety/railwaysrev7.shtml</b:URL>
    <b:Author>
      <b:Author>
        <b:NameList>
          <b:Person>
            <b:Last>BBC</b:Last>
          </b:Person>
        </b:NameList>
      </b:Author>
    </b:Author>
    <b:RefOrder>4</b:RefOrder>
  </b:Source>
  <b:Source>
    <b:Tag>Oxe14</b:Tag>
    <b:SourceType>InternetSite</b:SourceType>
    <b:Guid>{F7B411F4-A0D4-4DFC-8660-04CC80B13204}</b:Guid>
    <b:Author>
      <b:Author>
        <b:NameList>
          <b:Person>
            <b:Last>Oxera</b:Last>
          </b:Person>
        </b:NameList>
      </b:Author>
    </b:Author>
    <b:Title>Oxera</b:Title>
    <b:InternetSiteTitle>Oxera.com</b:InternetSiteTitle>
    <b:Year>2014</b:Year>
    <b:Month>July</b:Month>
    <b:Day>1</b:Day>
    <b:URL>https://www.oxera.com/getmedia/802a4979-8371-4063-ad24-8a81ed6c8f82/Contribution-of-rail-to-the-UK-economy-140714.pdf.aspx?ext=.pdf</b:URL>
    <b:RefOrder>5</b:RefOrder>
  </b:Source>
  <b:Source>
    <b:Tag>workrail</b:Tag>
    <b:SourceType>InternetSite</b:SourceType>
    <b:Guid>{C75AB4B2-9720-4B86-97AE-01B70413C226}</b:Guid>
    <b:Title>networkrail</b:Title>
    <b:InternetSiteTitle>networkrail.co.uk</b:InternetSiteTitle>
    <b:Year>2017</b:Year>
    <b:URL>https://cdn.networkrail.co.uk/wp-content/uploads/2018/02/Network-Rail-Social-Performance-Policy.pdf</b:URL>
    <b:Author>
      <b:Author>
        <b:NameList>
          <b:Person>
            <b:Last>Rail</b:Last>
            <b:First>Network</b:First>
          </b:Person>
        </b:NameList>
      </b:Author>
    </b:Author>
    <b:RefOrder>6</b:RefOrder>
  </b:Source>
  <b:Source>
    <b:Tag>Uda17</b:Tag>
    <b:SourceType>InternetSite</b:SourceType>
    <b:Guid>{2C93703A-1A77-4EEC-9DEF-7E19D2B66485}</b:Guid>
    <b:Title>Sky News</b:Title>
    <b:InternetSiteTitle>skynews.com</b:InternetSiteTitle>
    <b:Year>2017</b:Year>
    <b:Month>February</b:Month>
    <b:Day>07</b:Day>
    <b:URL>https://news.sky.com/story/driverless-trains-could-solve-growing-rail-demand-10759195</b:URL>
    <b:Author>
      <b:Author>
        <b:NameList>
          <b:Person>
            <b:Last>Udale-Smith</b:Last>
            <b:First>Alice</b:First>
          </b:Person>
        </b:NameList>
      </b:Author>
    </b:Author>
    <b:RefOrder>7</b:RefOrder>
  </b:Source>
  <b:Source>
    <b:Tag>ORR18</b:Tag>
    <b:SourceType>InternetSite</b:SourceType>
    <b:Guid>{AE2D8EFC-BCD9-4AA2-8D71-6F9251C14531}</b:Guid>
    <b:Title>Offive of Rail and Road (ORR)</b:Title>
    <b:InternetSiteTitle>ORR.gov.uk</b:InternetSiteTitle>
    <b:Year>2018</b:Year>
    <b:URL>http://orr.gov.uk/about-orr/what-we-do/the-law-and-our-duties/rail-regulatory-law</b:URL>
    <b:Author>
      <b:Author>
        <b:NameList>
          <b:Person>
            <b:Last>ORR</b:Last>
          </b:Person>
        </b:NameList>
      </b:Author>
    </b:Author>
    <b:RefOrder>8</b:RefOrder>
  </b:Source>
  <b:Source>
    <b:Tag>Bre17</b:Tag>
    <b:SourceType>InternetSite</b:SourceType>
    <b:Guid>{1A45ECC8-91EB-46D4-BDE9-F51B1A441228}</b:Guid>
    <b:Title>the guardian</b:Title>
    <b:InternetSiteTitle>theguardian.com</b:InternetSiteTitle>
    <b:Year>2017</b:Year>
    <b:Month>Jan</b:Month>
    <b:Day>7</b:Day>
    <b:URL>https://www.theguardian.com/public-leaders-network/2017/jan/07/southern-rail-train-driver-why-strikes-commuters</b:URL>
    <b:Author>
      <b:Author>
        <b:NameList>
          <b:Person>
            <b:Last>Brewer</b:Last>
            <b:First>Kirstie</b:First>
          </b:Person>
        </b:NameList>
      </b:Author>
    </b:Author>
    <b:RefOrder>9</b:RefOrder>
  </b:Source>
  <b:Source>
    <b:Tag>Ayl17</b:Tag>
    <b:SourceType>InternetSite</b:SourceType>
    <b:Guid>{817F0369-4B3D-47D9-8999-FDE72708FBBD}</b:Guid>
    <b:Author>
      <b:Author>
        <b:NameList>
          <b:Person>
            <b:Last>Ayling</b:Last>
            <b:First>Lisa</b:First>
          </b:Person>
          <b:Person>
            <b:Last>Suff</b:Last>
            <b:First>Rachel</b:First>
          </b:Person>
        </b:NameList>
      </b:Author>
    </b:Author>
    <b:Title>Employee RElations: An Introduction</b:Title>
    <b:InternetSiteTitle>CIPD.co.uk</b:InternetSiteTitle>
    <b:Year>2017</b:Year>
    <b:Month>Apr</b:Month>
    <b:Day>27</b:Day>
    <b:URL>https://www.cipd.co.uk/knowledge/fundamentals/relations/employees/factsheet</b:URL>
    <b:RefOrder>10</b:RefOrder>
  </b:Source>
  <b:Source>
    <b:Tag>Met18</b:Tag>
    <b:SourceType>InternetSite</b:SourceType>
    <b:Guid>{0D5ECB0A-0C86-42CB-B543-A649B60A484D}</b:Guid>
    <b:Author>
      <b:Author>
        <b:NameList>
          <b:Person>
            <b:Last>Metcalf</b:Last>
            <b:First>Thomas</b:First>
          </b:Person>
        </b:NameList>
      </b:Author>
    </b:Author>
    <b:Title>Chron</b:Title>
    <b:InternetSiteTitle>Smallbusiness chron.com</b:InternetSiteTitle>
    <b:Year>2018</b:Year>
    <b:Month>Apr</b:Month>
    <b:Day>1</b:Day>
    <b:URL>http://smallbusiness.chron.com/laws-supply-demand-affect-labor-market-58242.html</b:URL>
    <b:RefOrder>11</b:RefOrder>
  </b:Source>
  <b:Source>
    <b:Tag>Sis08</b:Tag>
    <b:SourceType>DocumentFromInternetSite</b:SourceType>
    <b:Guid>{D4CE5EA8-8D99-4C4A-8F75-50FC170CACC8}</b:Guid>
    <b:Author>
      <b:Author>
        <b:NameList>
          <b:Person>
            <b:Last>Sisson</b:Last>
            <b:First>Keith</b:First>
          </b:Person>
        </b:NameList>
      </b:Author>
    </b:Author>
    <b:Title>Moodle</b:Title>
    <b:InternetSiteTitle>Moodle</b:InternetSiteTitle>
    <b:Year>2008</b:Year>
    <b:Month>April</b:Month>
    <b:URL>https://moodle.uwtsd.ac.uk/pluginfile.php/148350/mod_resource/content/2/Sission%202008.pdf</b:URL>
    <b:RefOrder>12</b:RefOrder>
  </b:Source>
  <b:Source>
    <b:Tag>Tay145</b:Tag>
    <b:SourceType>Book</b:SourceType>
    <b:Guid>{6D0569EC-F69F-4F21-B1C1-14FF5A0717BD}</b:Guid>
    <b:Title>Resourcing and Talent Management</b:Title>
    <b:Year>2014</b:Year>
    <b:Author>
      <b:Author>
        <b:NameList>
          <b:Person>
            <b:Last>Taylor</b:Last>
            <b:First>Stephen</b:First>
          </b:Person>
        </b:NameList>
      </b:Author>
    </b:Author>
    <b:City>London</b:City>
    <b:Publisher>CIPD</b:Publisher>
    <b:RefOrder>13</b:RefOrder>
  </b:Source>
  <b:Source>
    <b:Tag>Gen02</b:Tag>
    <b:SourceType>Book</b:SourceType>
    <b:Guid>{289D513C-B45A-490A-A886-2BEFD84B4C6C}</b:Guid>
    <b:Author>
      <b:Author>
        <b:NameList>
          <b:Person>
            <b:Last>Gennard</b:Last>
            <b:First>John</b:First>
          </b:Person>
          <b:Person>
            <b:Last>Judge</b:Last>
            <b:First>Graham</b:First>
          </b:Person>
        </b:NameList>
      </b:Author>
    </b:Author>
    <b:Title>Employee Relations</b:Title>
    <b:Year>2002</b:Year>
    <b:City>London</b:City>
    <b:Publisher>CIPD</b:Publisher>
    <b:RefOrder>14</b:RefOrder>
  </b:Source>
  <b:Source>
    <b:Tag>Gor18</b:Tag>
    <b:SourceType>InternetSite</b:SourceType>
    <b:Guid>{E1EE750D-51BD-43F2-A41C-9363D3092B8D}</b:Guid>
    <b:Title>Small Business Chron</b:Title>
    <b:Year>2018</b:Year>
    <b:Author>
      <b:Author>
        <b:NameList>
          <b:Person>
            <b:Last>Gordon</b:Last>
            <b:First>Jack</b:First>
          </b:Person>
        </b:NameList>
      </b:Author>
    </b:Author>
    <b:InternetSiteTitle>smallbusiness.chron.com</b:InternetSiteTitle>
    <b:URL>http://smallbusiness.chron.com/different-approaches-organizational-development-towards-industrial-relations-81594.html</b:URL>
    <b:RefOrder>15</b:RefOrder>
  </b:Source>
  <b:Source>
    <b:Tag>Sid17</b:Tag>
    <b:SourceType>InternetSite</b:SourceType>
    <b:Guid>{C1AF2FD9-95DD-4FEC-83FC-5D8E09855A3A}</b:Guid>
    <b:Title>Rail Strikes Across Five Networks Cause Travel Disruption</b:Title>
    <b:InternetSiteTitle>theguardian.com</b:InternetSiteTitle>
    <b:Year>2017</b:Year>
    <b:Month>Nov</b:Month>
    <b:Day>8</b:Day>
    <b:URL>https://www.theguardian.com/uk-news/2017/nov/08/rail-strikes-five-networks-travel-disruption-rmt-walkout</b:URL>
    <b:Author>
      <b:Author>
        <b:NameList>
          <b:Person>
            <b:Last>Siddique</b:Last>
            <b:First>Haroon</b:First>
          </b:Person>
        </b:NameList>
      </b:Author>
    </b:Author>
    <b:RefOrder>16</b:RefOrder>
  </b:Source>
  <b:Source>
    <b:Tag>Gil17</b:Tag>
    <b:SourceType>InternetSite</b:SourceType>
    <b:Guid>{05626F75-18BE-4ED8-93FE-CCA6A6368645}</b:Guid>
    <b:Author>
      <b:Author>
        <b:NameList>
          <b:Person>
            <b:Last>Gill</b:Last>
            <b:First>Oliver</b:First>
          </b:Person>
        </b:NameList>
      </b:Author>
    </b:Author>
    <b:Title>Who Owns the UK's Railways? Well, not British Firms in many cases.</b:Title>
    <b:InternetSiteTitle>Cityam</b:InternetSiteTitle>
    <b:Year>2017</b:Year>
    <b:Month>Jan</b:Month>
    <b:Day>11</b:Day>
    <b:URL>http://www.cityam.com/256824/owns-uks-railways-well-not-british-firms-many-cases/amp</b:URL>
    <b:RefOrder>17</b:RefOrder>
  </b:Source>
  <b:Source>
    <b:Tag>Gov18</b:Tag>
    <b:SourceType>InternetSite</b:SourceType>
    <b:Guid>{1E3BC07E-38F0-4660-9310-160CEA51D756}</b:Guid>
    <b:Title>Gov.uk</b:Title>
    <b:InternetSiteTitle>Gov.uk</b:InternetSiteTitle>
    <b:Year>2018</b:Year>
    <b:URL>https://www.gov.uk/employment-contracts-and-conditions</b:URL>
    <b:Author>
      <b:Author>
        <b:NameList>
          <b:Person>
            <b:Last>Gov.uk</b:Last>
          </b:Person>
        </b:NameList>
      </b:Author>
    </b:Author>
    <b:RefOrder>18</b:RefOrder>
  </b:Source>
  <b:Source>
    <b:Tag>Uni18</b:Tag>
    <b:SourceType>InternetSite</b:SourceType>
    <b:Guid>{AE14DCF6-4748-4555-A5C3-F9B044E6DA76}</b:Guid>
    <b:Author>
      <b:Author>
        <b:NameList>
          <b:Person>
            <b:Last>Unite</b:Last>
          </b:Person>
        </b:NameList>
      </b:Author>
    </b:Author>
    <b:Title>Unitetheunion.org</b:Title>
    <b:InternetSiteTitle>unitetheunion.org</b:InternetSiteTitle>
    <b:Year>2018</b:Year>
    <b:URL>http://www.unitetheunion.org/how-we-help/list-of-sectors/docks-rail-ferries-and-waterways/rail/networkrail/networkrailformetricemploymenttermosconditions/</b:URL>
    <b:RefOrder>19</b:RefOrder>
  </b:Source>
  <b:Source>
    <b:Tag>Tay16</b:Tag>
    <b:SourceType>InternetSite</b:SourceType>
    <b:Guid>{68949125-9AD2-4350-91D0-5A589096EEEB}</b:Guid>
    <b:Title>How Uk Enployment Law is Made</b:Title>
    <b:InternetSiteTitle>Cipd</b:InternetSiteTitle>
    <b:Year>2016</b:Year>
    <b:Month>May</b:Month>
    <b:Day>9</b:Day>
    <b:URL>https://www.cipd.co.uk/knowledge/fundamentals/emp-law/uk-emp-law-made</b:URL>
    <b:Author>
      <b:Author>
        <b:NameList>
          <b:Person>
            <b:Last>Taylor</b:Last>
            <b:First>Stephen</b:First>
          </b:Person>
        </b:NameList>
      </b:Author>
    </b:Author>
    <b:RefOrder>20</b:RefOrder>
  </b:Source>
  <b:Source>
    <b:Tag>CIP18</b:Tag>
    <b:SourceType>InternetSite</b:SourceType>
    <b:Guid>{ED569FEA-9AF8-49C1-982A-388EB0158BAD}</b:Guid>
    <b:Author>
      <b:Author>
        <b:NameList>
          <b:Person>
            <b:Last>CIPD</b:Last>
          </b:Person>
        </b:NameList>
      </b:Author>
    </b:Author>
    <b:Title>CIPD</b:Title>
    <b:Year>2018</b:Year>
    <b:URL>https://www.cipd.co.uk/knowledge/fundamentals/emp-law</b:URL>
    <b:RefOrder>21</b:RefOrder>
  </b:Source>
  <b:Source>
    <b:Tag>CIP181</b:Tag>
    <b:SourceType>InternetSite</b:SourceType>
    <b:Guid>{C9D8659C-DCF7-46B0-B033-8EB139ECC3F4}</b:Guid>
    <b:Author>
      <b:Author>
        <b:NameList>
          <b:Person>
            <b:Last>CIPP</b:Last>
          </b:Person>
        </b:NameList>
      </b:Author>
    </b:Author>
    <b:Title>Rest Breaks under the Working Time Regulations (WTR)</b:Title>
    <b:InternetSiteTitle>Chartered Institute of Paid Professionals</b:InternetSiteTitle>
    <b:Year>2018</b:Year>
    <b:Month>Jan</b:Month>
    <b:Day>15</b:Day>
    <b:URL>https://www.cipp.org.uk/news-publications/news/rbuwtrpm.html</b:URL>
    <b:RefOrder>22</b:RefOrder>
  </b:Source>
  <b:Source>
    <b:Tag>RSS17</b:Tag>
    <b:SourceType>InternetSite</b:SourceType>
    <b:Guid>{8F3DA472-C9A9-498A-97D2-E41BD523AE54}</b:Guid>
    <b:Title>Railway Legislation News</b:Title>
    <b:InternetSiteTitle>rssb</b:InternetSiteTitle>
    <b:Year>2017</b:Year>
    <b:URL>https://www.rssb.co.uk/improving-industry-perfromance/the-legislative-framework/railway-legislation-news</b:URL>
    <b:Author>
      <b:Author>
        <b:NameList>
          <b:Person>
            <b:Last>RSSB</b:Last>
          </b:Person>
        </b:NameList>
      </b:Author>
    </b:Author>
    <b:RefOrder>23</b:RefOrder>
  </b:Source>
  <b:Source>
    <b:Tag>RMT18</b:Tag>
    <b:SourceType>InternetSite</b:SourceType>
    <b:Guid>{57E254D3-E936-466B-B781-0673535B8818}</b:Guid>
    <b:Author>
      <b:Author>
        <b:NameList>
          <b:Person>
            <b:Last>RMT</b:Last>
          </b:Person>
        </b:NameList>
      </b:Author>
    </b:Author>
    <b:Title>rmt</b:Title>
    <b:InternetSiteTitle>rmt.org.uk</b:InternetSiteTitle>
    <b:Year>2018</b:Year>
    <b:URL>https://www.rmt.org.uk/about/</b:URL>
    <b:RefOrder>24</b:RefOrder>
  </b:Source>
  <b:Source>
    <b:Tag>RMT8b</b:Tag>
    <b:SourceType>InternetSite</b:SourceType>
    <b:Guid>{61F7AF56-7168-40B6-A2B4-31520B6953EC}</b:Guid>
    <b:Title>RMT</b:Title>
    <b:InternetSiteTitle>RMT.org.uk</b:InternetSiteTitle>
    <b:Year>2018b</b:Year>
    <b:URL>https://www.rmt.org.uk/about.policies/</b:URL>
    <b:Author>
      <b:Author>
        <b:NameList>
          <b:Person>
            <b:Last>RMT</b:Last>
          </b:Person>
        </b:NameList>
      </b:Author>
    </b:Author>
    <b:RefOrder>25</b:RefOrder>
  </b:Source>
  <b:Source>
    <b:Tag>RMT181</b:Tag>
    <b:SourceType>InternetSite</b:SourceType>
    <b:Guid>{6224F130-A5D6-4039-BFD1-DFF298E58218}</b:Guid>
    <b:Author>
      <b:Author>
        <b:NameList>
          <b:Person>
            <b:Last>RMT</b:Last>
          </b:Person>
        </b:NameList>
      </b:Author>
    </b:Author>
    <b:Title>RMT</b:Title>
    <b:InternetSiteTitle>RMT.org.uk</b:InternetSiteTitle>
    <b:Year>2018a</b:Year>
    <b:URL>https://www.rmt.org.uk/about/</b:URL>
    <b:RefOrder>26</b:RefOrder>
  </b:Source>
  <b:Source>
    <b:Tag>gov18</b:Tag>
    <b:SourceType>InternetSite</b:SourceType>
    <b:Guid>{78C39E63-8A44-4ACA-8723-3648173617D0}</b:Guid>
    <b:Author>
      <b:Author>
        <b:NameList>
          <b:Person>
            <b:Last>gov.uk</b:Last>
          </b:Person>
        </b:NameList>
      </b:Author>
    </b:Author>
    <b:Title>gov.uk</b:Title>
    <b:InternetSiteTitle>gov.uk</b:InternetSiteTitle>
    <b:Year>2018</b:Year>
    <b:URL>https://www.gov.uk/join-trade-union</b:URL>
    <b:RefOrder>27</b:RefOrder>
  </b:Source>
  <b:Source>
    <b:Tag>Hou16</b:Tag>
    <b:SourceType>InternetSite</b:SourceType>
    <b:Guid>{F65682D4-544E-4191-A266-80B409DEA7FB}</b:Guid>
    <b:Author>
      <b:Author>
        <b:NameList>
          <b:Person>
            <b:Last>Houghton</b:Last>
            <b:First>Alistair</b:First>
          </b:Person>
        </b:NameList>
      </b:Author>
    </b:Author>
    <b:Title>Union Warns there could be Strike Action over Merseyrail Guard Axe</b:Title>
    <b:InternetSiteTitle>Liverpoolecho</b:InternetSiteTitle>
    <b:Year>2016</b:Year>
    <b:Month>Dec</b:Month>
    <b:Day>16</b:Day>
    <b:URL>https://www.liverpoolecho.co.uk/news/liverpool-news/union-warns-could-strike-action-12334397</b:URL>
    <b:RefOrder>28</b:RefOrder>
  </b:Source>
  <b:Source>
    <b:Tag>Rob18</b:Tag>
    <b:SourceType>InternetSite</b:SourceType>
    <b:Guid>{7AE205CC-782D-40A3-BFCA-709B825C552C}</b:Guid>
    <b:Author>
      <b:Author>
        <b:NameList>
          <b:Person>
            <b:Last>Robert Bullock</b:Last>
            <b:First>Scontrino-Powell</b:First>
          </b:Person>
        </b:NameList>
      </b:Author>
    </b:Author>
    <b:Title>Washington.edu</b:Title>
    <b:InternetSiteTitle>washington.edu</b:InternetSiteTitle>
    <b:Year>2018</b:Year>
    <b:URL>https://www.washington.edu/admin/hr/pod/leaders/orgdev/alliance/articles/Employeeinvolvement-ScontrinoPowell.pdf</b:URL>
    <b:RefOrder>29</b:RefOrder>
  </b:Source>
  <b:Source>
    <b:Tag>Chr18</b:Tag>
    <b:SourceType>InternetSite</b:SourceType>
    <b:Guid>{FC1100C2-5901-4EB9-9C63-3964FB950AE1}</b:Guid>
    <b:Author>
      <b:Author>
        <b:NameList>
          <b:Person>
            <b:Last>Chron</b:Last>
          </b:Person>
        </b:NameList>
      </b:Author>
    </b:Author>
    <b:Title>smallbusinesschron</b:Title>
    <b:InternetSiteTitle>smallbusiness.chron.com</b:InternetSiteTitle>
    <b:Year>2018</b:Year>
    <b:URL>http://smallbusiness.chron.com/difference-between-employee-participation-employee-involvement-13013.html</b:URL>
    <b:RefOrder>30</b:RefOrder>
  </b:Source>
  <b:Source>
    <b:Tag>Lew18</b:Tag>
    <b:SourceType>InternetSite</b:SourceType>
    <b:Guid>{4DADF95D-78DA-4777-BABF-F464D207169C}</b:Guid>
    <b:Author>
      <b:Author>
        <b:NameList>
          <b:Person>
            <b:Last>Lewis</b:Last>
            <b:First>John</b:First>
          </b:Person>
        </b:NameList>
      </b:Author>
    </b:Author>
    <b:Title>johnlewis.co.uk</b:Title>
    <b:InternetSiteTitle>johnlewis.co.uk</b:InternetSiteTitle>
    <b:Year>2018</b:Year>
    <b:URL>https://www.johnlewispartnership.co.uk/work/employee-ownership.html</b:URL>
    <b:RefOrder>31</b:RefOrder>
  </b:Source>
  <b:Source>
    <b:Tag>Sim15</b:Tag>
    <b:SourceType>InternetSite</b:SourceType>
    <b:Guid>{2A1553A7-CBA8-4792-A3C9-C1ECB65C9091}</b:Guid>
    <b:Author>
      <b:Author>
        <b:NameList>
          <b:Person>
            <b:Last>Simms</b:Last>
            <b:First>Melanie</b:First>
          </b:Person>
        </b:NameList>
      </b:Author>
    </b:Author>
    <b:Title>the conversation</b:Title>
    <b:InternetSiteTitle>theconversation.com</b:InternetSiteTitle>
    <b:Year>2015</b:Year>
    <b:Month>Jun</b:Month>
    <b:Day>4</b:Day>
    <b:URL>https://theconversation.com/amp/rail-workers-union-strikes-a-blow-for-collective-bargaining-42706</b:URL>
    <b:RefOrder>32</b:RefOrder>
  </b:Source>
  <b:Source>
    <b:Tag>Cam14</b:Tag>
    <b:SourceType>InternetSite</b:SourceType>
    <b:Guid>{71D82216-E8DD-4108-9359-C20C288AAF1F}</b:Guid>
    <b:Author>
      <b:Author>
        <b:NameList>
          <b:Person>
            <b:Last>Cameron</b:Last>
            <b:First>James</b:First>
          </b:Person>
        </b:NameList>
      </b:Author>
    </b:Author>
    <b:Title>Personnel Today</b:Title>
    <b:InternetSiteTitle>personneltoday.com</b:InternetSiteTitle>
    <b:Year>2014</b:Year>
    <b:Month>Jan</b:Month>
    <b:Day>27</b:Day>
    <b:URL>https://wwwpersonneltoday.com/hr/disciplinary-action-union-reps-handle-care/.</b:URL>
    <b:RefOrder>33</b:RefOrder>
  </b:Source>
  <b:Source>
    <b:Tag>Bac17</b:Tag>
    <b:SourceType>InternetSite</b:SourceType>
    <b:Guid>{AC40BF26-0511-40B1-BC86-4E68250EE03E}</b:Guid>
    <b:Author>
      <b:Author>
        <b:NameList>
          <b:Person>
            <b:Last>Baczor</b:Last>
            <b:First>Louisa</b:First>
          </b:Person>
        </b:NameList>
      </b:Author>
    </b:Author>
    <b:Title>cipd</b:Title>
    <b:InternetSiteTitle>cipd.co.uk</b:InternetSiteTitle>
    <b:Year>2017</b:Year>
    <b:Month>Nov</b:Month>
    <b:Day>14</b:Day>
    <b:URL>https://www.cipd.co.uk/knowledge/fundamentals/relations/communication/voice-factsheet</b:URL>
    <b:RefOrder>34</b:RefOrder>
  </b:Source>
  <b:Source>
    <b:Tag>Sum05</b:Tag>
    <b:SourceType>InternetSite</b:SourceType>
    <b:Guid>{2FC74699-0478-409C-A9C9-4B2D585099A4}</b:Guid>
    <b:Author>
      <b:Author>
        <b:NameList>
          <b:Person>
            <b:Last>Summers</b:Last>
            <b:First>Juliette</b:First>
          </b:Person>
          <b:Person>
            <b:Last>Hyman</b:Last>
            <b:First>Jeff</b:First>
          </b:Person>
        </b:NameList>
      </b:Author>
    </b:Author>
    <b:Title>JRF</b:Title>
    <b:InternetSiteTitle>jrf.org.uk</b:InternetSiteTitle>
    <b:Year>2005</b:Year>
    <b:Month>Mar</b:Month>
    <b:Day>21</b:Day>
    <b:URL>https://www.jrf.org.uk/report/employee-participation-and-company-performance-literature-review</b:URL>
    <b:RefOrder>35</b:RefOrder>
  </b:Source>
  <b:Source>
    <b:Tag>bui17</b:Tag>
    <b:SourceType>InternetSite</b:SourceType>
    <b:Guid>{BDEBE3DB-0622-43A4-B5B0-C709E2160FDE}</b:Guid>
    <b:Author>
      <b:Author>
        <b:NameList>
          <b:Person>
            <b:Last>building.co.uk</b:Last>
          </b:Person>
        </b:NameList>
      </b:Author>
    </b:Author>
    <b:Title>CPD</b:Title>
    <b:InternetSiteTitle>CPD.com</b:InternetSiteTitle>
    <b:Year>2017</b:Year>
    <b:URL>https://www.building.co.uk/cpd/cpd-19-2017-conflict-avoidance-and-early-intervention/5090009.article</b:URL>
    <b:RefOrder>36</b:RefOrder>
  </b:Source>
  <b:Source>
    <b:Tag>Hem18</b:Tag>
    <b:SourceType>InternetSite</b:SourceType>
    <b:Guid>{9DDF8E79-69C6-4E88-9E81-1484A6F09DB8}</b:Guid>
    <b:Author>
      <b:Author>
        <b:NameList>
          <b:Person>
            <b:Last>Hempsons</b:Last>
          </b:Person>
        </b:NameList>
      </b:Author>
    </b:Author>
    <b:Title>hempsons</b:Title>
    <b:InternetSiteTitle>hempsons.co.uk</b:InternetSiteTitle>
    <b:Year>2018</b:Year>
    <b:URL>http://www.hempsons.co.uk/official-or-unofficial/</b:URL>
    <b:RefOrder>37</b:RefOrder>
  </b:Source>
  <b:Source>
    <b:Tag>ski18</b:Tag>
    <b:SourceType>InternetSite</b:SourceType>
    <b:Guid>{E3A19620-C219-4930-87AE-5D60490D7AB3}</b:Guid>
    <b:Author>
      <b:Author>
        <b:NameList>
          <b:Person>
            <b:Last>skillsyouneed</b:Last>
          </b:Person>
        </b:NameList>
      </b:Author>
    </b:Author>
    <b:Title>skillsyouneed</b:Title>
    <b:InternetSiteTitle>skillsyouneed.com</b:InternetSiteTitle>
    <b:Year>2018</b:Year>
    <b:URL>https://www.skillsyouneed.com/ips/conflict-resoultion.html</b:URL>
    <b:RefOrder>38</b:RefOrder>
  </b:Source>
  <b:Source>
    <b:Tag>ACA18</b:Tag>
    <b:SourceType>InternetSite</b:SourceType>
    <b:Guid>{A862E62D-CAB6-416D-BD33-6B4423F98146}</b:Guid>
    <b:Author>
      <b:Author>
        <b:NameList>
          <b:Person>
            <b:Last>ACAS</b:Last>
          </b:Person>
        </b:NameList>
      </b:Author>
    </b:Author>
    <b:Title>Mediation</b:Title>
    <b:InternetSiteTitle>ACAS</b:InternetSiteTitle>
    <b:Year>2018</b:Year>
    <b:URL>http://m.acas.org.uk/index.aspx?articleid=1680</b:URL>
    <b:RefOrder>39</b:RefOrder>
  </b:Source>
  <b:Source>
    <b:Tag>ACA181</b:Tag>
    <b:SourceType>InternetSite</b:SourceType>
    <b:Guid>{7A5AB7D1-35C1-4824-838D-2E18424D9F6C}</b:Guid>
    <b:Author>
      <b:Author>
        <b:NameList>
          <b:Person>
            <b:Last>ACAS</b:Last>
          </b:Person>
        </b:NameList>
      </b:Author>
    </b:Author>
    <b:Title>Arbitration</b:Title>
    <b:InternetSiteTitle>ACAS.org.uk</b:InternetSiteTitle>
    <b:Year>2018</b:Year>
    <b:URL>http://m.acas.org.uk/index.aspx?articleid=1711</b:URL>
    <b:RefOrder>40</b:RefOrder>
  </b:Source>
  <b:Source>
    <b:Tag>ACA182</b:Tag>
    <b:SourceType>InternetSite</b:SourceType>
    <b:Guid>{964A630F-251A-48AF-B97A-D08E6DF680DE}</b:Guid>
    <b:Author>
      <b:Author>
        <b:NameList>
          <b:Person>
            <b:Last>ACAS</b:Last>
          </b:Person>
        </b:NameList>
      </b:Author>
    </b:Author>
    <b:Title>Early Conciliation</b:Title>
    <b:InternetSiteTitle>ACAS.org.uk</b:InternetSiteTitle>
    <b:Year>2018</b:Year>
    <b:URL>http://m.acas.org.uk/index.aspx?articleid=4028</b:URL>
    <b:RefOrder>41</b:RefOrder>
  </b:Source>
  <b:Source>
    <b:Tag>kee18</b:Tag>
    <b:SourceType>InternetSite</b:SourceType>
    <b:Guid>{D43F7333-AA06-4B35-93F6-07994C761115}</b:Guid>
    <b:Author>
      <b:Author>
        <b:NameList>
          <b:Person>
            <b:Last>court</b:Last>
            <b:First>keep</b:First>
            <b:Middle>out of</b:Middle>
          </b:Person>
        </b:NameList>
      </b:Author>
    </b:Author>
    <b:Title>keepoutofcourt</b:Title>
    <b:InternetSiteTitle>keepoutofcourt.com</b:InternetSiteTitle>
    <b:Year>2018</b:Year>
    <b:URL>http://www.keepoutofcourt.com/benefits-of-mediation</b:URL>
    <b:RefOrder>42</b:RefOrder>
  </b:Source>
</b:Sources>
</file>

<file path=customXml/itemProps1.xml><?xml version="1.0" encoding="utf-8"?>
<ds:datastoreItem xmlns:ds="http://schemas.openxmlformats.org/officeDocument/2006/customXml" ds:itemID="{B5D1D51D-3FC7-4FB4-9D3A-8D64A16D2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13</Pages>
  <Words>4585</Words>
  <Characters>26139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thompson</dc:creator>
  <cp:keywords/>
  <dc:description/>
  <cp:lastModifiedBy>julia thompson</cp:lastModifiedBy>
  <cp:revision>557</cp:revision>
  <dcterms:created xsi:type="dcterms:W3CDTF">2018-02-28T12:24:00Z</dcterms:created>
  <dcterms:modified xsi:type="dcterms:W3CDTF">2018-04-24T17:59:00Z</dcterms:modified>
</cp:coreProperties>
</file>